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6BCF1" w14:textId="77777777" w:rsidR="000B7F77" w:rsidRDefault="00000000">
      <w:pPr>
        <w:spacing w:line="360" w:lineRule="auto"/>
        <w:jc w:val="left"/>
        <w:rPr>
          <w:rFonts w:ascii="仿宋_GB2312;仿宋" w:eastAsia="宋体" w:hAnsi="仿宋_GB2312;仿宋" w:hint="eastAsia"/>
          <w:b/>
          <w:sz w:val="24"/>
        </w:rPr>
      </w:pPr>
      <w:r>
        <w:rPr>
          <w:rFonts w:ascii="仿宋_GB2312;仿宋" w:eastAsia="仿宋_GB2312;仿宋" w:hAnsi="仿宋_GB2312;仿宋"/>
          <w:b/>
          <w:sz w:val="24"/>
        </w:rPr>
        <w:t>附件</w:t>
      </w:r>
      <w:r>
        <w:rPr>
          <w:rFonts w:ascii="仿宋_GB2312;仿宋" w:eastAsia="宋体" w:hAnsi="仿宋_GB2312;仿宋" w:hint="eastAsia"/>
          <w:b/>
          <w:sz w:val="24"/>
        </w:rPr>
        <w:t>2</w:t>
      </w:r>
    </w:p>
    <w:p w14:paraId="69BAB0D2" w14:textId="77777777" w:rsidR="000B7F77" w:rsidRDefault="00000000">
      <w:pPr>
        <w:tabs>
          <w:tab w:val="left" w:pos="540"/>
        </w:tabs>
        <w:spacing w:line="360" w:lineRule="auto"/>
        <w:jc w:val="center"/>
        <w:rPr>
          <w:rFonts w:ascii="仿宋" w:eastAsia="仿宋" w:hAnsi="仿宋" w:hint="eastAsia"/>
          <w:b/>
          <w:sz w:val="44"/>
          <w:szCs w:val="44"/>
        </w:rPr>
      </w:pPr>
      <w:bookmarkStart w:id="0" w:name="OLE_LINK4"/>
      <w:r>
        <w:rPr>
          <w:rFonts w:ascii="仿宋" w:eastAsia="仿宋" w:hAnsi="仿宋" w:hint="eastAsia"/>
          <w:b/>
          <w:sz w:val="44"/>
          <w:szCs w:val="44"/>
        </w:rPr>
        <w:t>花都</w:t>
      </w:r>
      <w:proofErr w:type="gramStart"/>
      <w:r>
        <w:rPr>
          <w:rFonts w:ascii="仿宋" w:eastAsia="仿宋" w:hAnsi="仿宋" w:hint="eastAsia"/>
          <w:b/>
          <w:sz w:val="44"/>
          <w:szCs w:val="44"/>
        </w:rPr>
        <w:t>湖数字</w:t>
      </w:r>
      <w:proofErr w:type="gramEnd"/>
      <w:r>
        <w:rPr>
          <w:rFonts w:ascii="仿宋" w:eastAsia="仿宋" w:hAnsi="仿宋" w:hint="eastAsia"/>
          <w:b/>
          <w:sz w:val="44"/>
          <w:szCs w:val="44"/>
        </w:rPr>
        <w:t>与创新产业园项目5号楼升级改造工程</w:t>
      </w:r>
      <w:r>
        <w:rPr>
          <w:rFonts w:ascii="仿宋" w:eastAsia="仿宋" w:hAnsi="仿宋"/>
          <w:b/>
          <w:sz w:val="44"/>
          <w:szCs w:val="44"/>
        </w:rPr>
        <w:t>设计任务书</w:t>
      </w:r>
      <w:r>
        <w:rPr>
          <w:rFonts w:ascii="仿宋" w:eastAsia="仿宋" w:hAnsi="仿宋" w:hint="eastAsia"/>
          <w:b/>
          <w:sz w:val="44"/>
          <w:szCs w:val="44"/>
        </w:rPr>
        <w:t>（</w:t>
      </w:r>
      <w:bookmarkStart w:id="1" w:name="OLE_LINK1"/>
      <w:r>
        <w:rPr>
          <w:rFonts w:ascii="仿宋" w:eastAsia="仿宋" w:hAnsi="仿宋" w:hint="eastAsia"/>
          <w:b/>
          <w:sz w:val="44"/>
          <w:szCs w:val="44"/>
        </w:rPr>
        <w:t>含</w:t>
      </w:r>
      <w:bookmarkEnd w:id="1"/>
      <w:r>
        <w:rPr>
          <w:rFonts w:ascii="仿宋" w:eastAsia="仿宋" w:hAnsi="仿宋" w:hint="eastAsia"/>
          <w:b/>
          <w:sz w:val="44"/>
          <w:szCs w:val="44"/>
        </w:rPr>
        <w:t>二次机电设计）</w:t>
      </w:r>
      <w:r>
        <w:rPr>
          <w:rFonts w:ascii="仿宋" w:eastAsia="仿宋" w:hAnsi="仿宋" w:hint="eastAsia"/>
          <w:b/>
          <w:sz w:val="44"/>
          <w:szCs w:val="44"/>
        </w:rPr>
        <w:tab/>
      </w:r>
    </w:p>
    <w:bookmarkEnd w:id="0"/>
    <w:p w14:paraId="3A1E68CB" w14:textId="77777777" w:rsidR="000B7F77" w:rsidRDefault="000B7F77">
      <w:pPr>
        <w:tabs>
          <w:tab w:val="left" w:pos="540"/>
        </w:tabs>
        <w:spacing w:line="360" w:lineRule="auto"/>
        <w:jc w:val="center"/>
      </w:pPr>
    </w:p>
    <w:p w14:paraId="3BA6FAEE" w14:textId="77777777" w:rsidR="000B7F77" w:rsidRDefault="00000000">
      <w:pPr>
        <w:pStyle w:val="af7"/>
        <w:numPr>
          <w:ilvl w:val="0"/>
          <w:numId w:val="3"/>
        </w:numPr>
        <w:spacing w:line="360" w:lineRule="auto"/>
        <w:ind w:firstLineChars="0"/>
        <w:outlineLvl w:val="0"/>
        <w:rPr>
          <w:rFonts w:ascii="仿宋" w:eastAsia="仿宋" w:hAnsi="仿宋" w:hint="eastAsia"/>
          <w:b/>
          <w:color w:val="000000"/>
          <w:sz w:val="24"/>
        </w:rPr>
      </w:pPr>
      <w:r>
        <w:rPr>
          <w:rFonts w:ascii="仿宋" w:eastAsia="仿宋" w:hAnsi="仿宋"/>
          <w:b/>
          <w:color w:val="000000"/>
          <w:sz w:val="24"/>
        </w:rPr>
        <w:t>项目概况：</w:t>
      </w:r>
    </w:p>
    <w:p w14:paraId="4F72F6DF" w14:textId="5FAE76FD" w:rsidR="000B7F77" w:rsidRDefault="00000000">
      <w:pPr>
        <w:pStyle w:val="1"/>
        <w:numPr>
          <w:ilvl w:val="0"/>
          <w:numId w:val="0"/>
        </w:numPr>
        <w:ind w:left="-1" w:firstLine="480"/>
        <w:jc w:val="left"/>
        <w:rPr>
          <w:rFonts w:ascii="仿宋" w:eastAsia="仿宋" w:hAnsi="仿宋" w:hint="eastAsia"/>
          <w:sz w:val="24"/>
        </w:rPr>
      </w:pPr>
      <w:r>
        <w:rPr>
          <w:rFonts w:ascii="仿宋" w:eastAsia="仿宋" w:hAnsi="仿宋" w:hint="eastAsia"/>
          <w:sz w:val="24"/>
        </w:rPr>
        <w:t>本</w:t>
      </w:r>
      <w:r w:rsidR="00E8456F">
        <w:rPr>
          <w:rFonts w:ascii="仿宋" w:eastAsia="仿宋" w:hAnsi="仿宋" w:hint="eastAsia"/>
          <w:sz w:val="24"/>
        </w:rPr>
        <w:t>项目</w:t>
      </w:r>
      <w:r>
        <w:rPr>
          <w:rFonts w:ascii="仿宋" w:eastAsia="仿宋" w:hAnsi="仿宋" w:hint="eastAsia"/>
          <w:sz w:val="24"/>
        </w:rPr>
        <w:t>的</w:t>
      </w:r>
      <w:r w:rsidR="00E8456F">
        <w:rPr>
          <w:rFonts w:ascii="仿宋" w:eastAsia="仿宋" w:hAnsi="仿宋" w:hint="eastAsia"/>
          <w:sz w:val="24"/>
        </w:rPr>
        <w:t>设计</w:t>
      </w:r>
      <w:r>
        <w:rPr>
          <w:rFonts w:ascii="仿宋" w:eastAsia="仿宋" w:hAnsi="仿宋" w:hint="eastAsia"/>
          <w:sz w:val="24"/>
        </w:rPr>
        <w:t>范围是花都</w:t>
      </w:r>
      <w:proofErr w:type="gramStart"/>
      <w:r>
        <w:rPr>
          <w:rFonts w:ascii="仿宋" w:eastAsia="仿宋" w:hAnsi="仿宋" w:hint="eastAsia"/>
          <w:sz w:val="24"/>
        </w:rPr>
        <w:t>湖产业</w:t>
      </w:r>
      <w:proofErr w:type="gramEnd"/>
      <w:r>
        <w:rPr>
          <w:rFonts w:ascii="仿宋" w:eastAsia="仿宋" w:hAnsi="仿宋" w:hint="eastAsia"/>
          <w:sz w:val="24"/>
        </w:rPr>
        <w:t>园项目5号楼3-12层公寓装修设计服务，包含公寓户型设计、标准层公区设计及公寓大堂设计服务</w:t>
      </w:r>
      <w:r w:rsidR="00C55B7C">
        <w:rPr>
          <w:rFonts w:ascii="仿宋" w:eastAsia="仿宋" w:hAnsi="仿宋" w:hint="eastAsia"/>
          <w:sz w:val="24"/>
        </w:rPr>
        <w:t>（具体详见本文件“</w:t>
      </w:r>
      <w:r w:rsidR="00C55B7C" w:rsidRPr="00C55B7C">
        <w:rPr>
          <w:rFonts w:ascii="仿宋" w:eastAsia="仿宋" w:hAnsi="仿宋" w:hint="eastAsia"/>
          <w:sz w:val="24"/>
        </w:rPr>
        <w:t>三、设计范围及具体工作内容</w:t>
      </w:r>
      <w:r w:rsidR="00C55B7C">
        <w:rPr>
          <w:rFonts w:ascii="仿宋" w:eastAsia="仿宋" w:hAnsi="仿宋" w:hint="eastAsia"/>
          <w:sz w:val="24"/>
        </w:rPr>
        <w:t>”）</w:t>
      </w:r>
      <w:r>
        <w:rPr>
          <w:rFonts w:ascii="仿宋" w:eastAsia="仿宋" w:hAnsi="仿宋" w:hint="eastAsia"/>
          <w:sz w:val="24"/>
        </w:rPr>
        <w:t>。</w:t>
      </w:r>
    </w:p>
    <w:p w14:paraId="0875AD0B" w14:textId="77777777" w:rsidR="000B7F77" w:rsidRDefault="00000000">
      <w:pPr>
        <w:numPr>
          <w:ilvl w:val="0"/>
          <w:numId w:val="2"/>
        </w:numPr>
        <w:spacing w:line="360" w:lineRule="auto"/>
        <w:outlineLvl w:val="0"/>
        <w:rPr>
          <w:rFonts w:ascii="仿宋" w:eastAsia="仿宋" w:hAnsi="仿宋" w:hint="eastAsia"/>
          <w:b/>
          <w:sz w:val="24"/>
        </w:rPr>
      </w:pPr>
      <w:r>
        <w:rPr>
          <w:rFonts w:ascii="仿宋" w:eastAsia="仿宋" w:hAnsi="仿宋"/>
          <w:b/>
          <w:color w:val="000000"/>
          <w:sz w:val="24"/>
        </w:rPr>
        <w:t>行业技术标准和规范：</w:t>
      </w:r>
    </w:p>
    <w:p w14:paraId="257C4548" w14:textId="77777777" w:rsidR="000B7F77" w:rsidRDefault="00000000">
      <w:pPr>
        <w:pStyle w:val="1"/>
        <w:numPr>
          <w:ilvl w:val="0"/>
          <w:numId w:val="0"/>
        </w:numPr>
        <w:ind w:left="-1" w:firstLine="480"/>
        <w:jc w:val="left"/>
        <w:rPr>
          <w:rFonts w:ascii="仿宋" w:eastAsia="仿宋" w:hAnsi="仿宋" w:hint="eastAsia"/>
          <w:sz w:val="24"/>
        </w:rPr>
      </w:pPr>
      <w:r>
        <w:rPr>
          <w:rFonts w:ascii="仿宋" w:eastAsia="仿宋" w:hAnsi="仿宋"/>
          <w:sz w:val="24"/>
        </w:rPr>
        <w:t>设计任务必须满足国家相关法律、法规、强制性条文，国家及各行业设计规范、规程、行业条例及项目所在地方规定和标准，包括但不限于以下行业技术标准和规范。</w:t>
      </w:r>
    </w:p>
    <w:p w14:paraId="2B7A9D2B"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《建筑设计防火规范》、《建筑内部装修设计防火规范》、《广州市消防工程规定》</w:t>
      </w:r>
    </w:p>
    <w:p w14:paraId="19EC5570"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《建筑照明设计标准》GB50034-2013</w:t>
      </w:r>
    </w:p>
    <w:p w14:paraId="1A9662DC"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《建筑工程设计文件编制深度规定》</w:t>
      </w:r>
    </w:p>
    <w:p w14:paraId="165B5C1B"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《火灾自动报警系统设计规范》</w:t>
      </w:r>
    </w:p>
    <w:p w14:paraId="49E9248A"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《智能建筑设计标准》</w:t>
      </w:r>
    </w:p>
    <w:p w14:paraId="102BACD5"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《绿色建筑评价标准》GB/T50378-2019</w:t>
      </w:r>
    </w:p>
    <w:p w14:paraId="76923407"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w:t>
      </w:r>
      <w:r>
        <w:rPr>
          <w:rFonts w:ascii="仿宋" w:eastAsia="仿宋" w:hAnsi="仿宋" w:hint="eastAsia"/>
          <w:sz w:val="24"/>
        </w:rPr>
        <w:t>无障碍设计规范》</w:t>
      </w:r>
      <w:r>
        <w:rPr>
          <w:rFonts w:ascii="仿宋" w:eastAsia="仿宋" w:hAnsi="仿宋"/>
          <w:sz w:val="24"/>
        </w:rPr>
        <w:t>GB50763-2012</w:t>
      </w:r>
    </w:p>
    <w:p w14:paraId="61E2E9C6"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《房屋建筑制图统一标准》、《建筑制图标准》</w:t>
      </w:r>
    </w:p>
    <w:p w14:paraId="592F4D3C"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《民用建筑工程室内环境污染控制规范》</w:t>
      </w:r>
    </w:p>
    <w:p w14:paraId="06B2DDC1"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《建筑防烟排烟系统技术标准》GB51251-2017</w:t>
      </w:r>
    </w:p>
    <w:p w14:paraId="16F1D842"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w:t>
      </w:r>
      <w:r>
        <w:rPr>
          <w:rFonts w:ascii="仿宋" w:eastAsia="仿宋" w:hAnsi="仿宋" w:hint="eastAsia"/>
          <w:sz w:val="24"/>
        </w:rPr>
        <w:t>图形标志-使用原则与要求</w:t>
      </w:r>
      <w:r>
        <w:rPr>
          <w:rFonts w:ascii="仿宋" w:eastAsia="仿宋" w:hAnsi="仿宋"/>
          <w:sz w:val="24"/>
        </w:rPr>
        <w:t>》</w:t>
      </w:r>
      <w:r>
        <w:rPr>
          <w:rFonts w:ascii="仿宋" w:eastAsia="仿宋" w:hAnsi="仿宋" w:hint="eastAsia"/>
          <w:sz w:val="24"/>
        </w:rPr>
        <w:t>GB/T 15566-2007</w:t>
      </w:r>
    </w:p>
    <w:p w14:paraId="570216B8"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w:t>
      </w:r>
      <w:r>
        <w:rPr>
          <w:rFonts w:ascii="仿宋" w:eastAsia="仿宋" w:hAnsi="仿宋" w:hint="eastAsia"/>
          <w:sz w:val="24"/>
        </w:rPr>
        <w:t>视觉信号表面色</w:t>
      </w:r>
      <w:r>
        <w:rPr>
          <w:rFonts w:ascii="仿宋" w:eastAsia="仿宋" w:hAnsi="仿宋"/>
          <w:sz w:val="24"/>
        </w:rPr>
        <w:t xml:space="preserve">》 </w:t>
      </w:r>
      <w:r>
        <w:rPr>
          <w:rFonts w:ascii="仿宋" w:eastAsia="仿宋" w:hAnsi="仿宋" w:hint="eastAsia"/>
          <w:sz w:val="24"/>
        </w:rPr>
        <w:t>GB/T8416-2003</w:t>
      </w:r>
    </w:p>
    <w:p w14:paraId="062E7A46"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《居住区绿地设计规范》 DB11/T 214-2003</w:t>
      </w:r>
    </w:p>
    <w:p w14:paraId="40157259" w14:textId="77777777" w:rsidR="000B7F77" w:rsidRDefault="00000000">
      <w:pPr>
        <w:pStyle w:val="1"/>
        <w:numPr>
          <w:ilvl w:val="0"/>
          <w:numId w:val="4"/>
        </w:numPr>
        <w:jc w:val="left"/>
        <w:rPr>
          <w:rFonts w:ascii="仿宋" w:eastAsia="仿宋" w:hAnsi="仿宋" w:hint="eastAsia"/>
          <w:sz w:val="24"/>
        </w:rPr>
      </w:pPr>
      <w:r>
        <w:rPr>
          <w:rFonts w:ascii="仿宋" w:eastAsia="仿宋" w:hAnsi="仿宋" w:hint="eastAsia"/>
          <w:sz w:val="24"/>
        </w:rPr>
        <w:t>《中华人民共和国广告法》、《广告管理条例》及《广告管理条例实施细则》</w:t>
      </w:r>
    </w:p>
    <w:p w14:paraId="11D08C8A"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相关政府主管部门对本项目的批复文件、给定的技术条件和意见要求</w:t>
      </w:r>
    </w:p>
    <w:p w14:paraId="08AC3332" w14:textId="77777777" w:rsidR="000B7F77" w:rsidRDefault="00000000">
      <w:pPr>
        <w:pStyle w:val="1"/>
        <w:numPr>
          <w:ilvl w:val="0"/>
          <w:numId w:val="4"/>
        </w:numPr>
        <w:jc w:val="left"/>
        <w:rPr>
          <w:rFonts w:ascii="仿宋" w:eastAsia="仿宋" w:hAnsi="仿宋" w:hint="eastAsia"/>
          <w:sz w:val="24"/>
        </w:rPr>
      </w:pPr>
      <w:r>
        <w:rPr>
          <w:rFonts w:ascii="仿宋" w:eastAsia="仿宋" w:hAnsi="仿宋"/>
          <w:sz w:val="24"/>
        </w:rPr>
        <w:t>项目设计过程中甲方（或甲方指定委托人）提出的条件、意见和要求</w:t>
      </w:r>
    </w:p>
    <w:p w14:paraId="45B82D5E" w14:textId="77777777" w:rsidR="000B7F77" w:rsidRDefault="000B7F77">
      <w:pPr>
        <w:pStyle w:val="1"/>
        <w:numPr>
          <w:ilvl w:val="0"/>
          <w:numId w:val="0"/>
        </w:numPr>
        <w:ind w:left="570"/>
        <w:jc w:val="left"/>
        <w:rPr>
          <w:rFonts w:ascii="仿宋" w:eastAsia="仿宋" w:hAnsi="仿宋" w:hint="eastAsia"/>
          <w:sz w:val="24"/>
        </w:rPr>
      </w:pPr>
    </w:p>
    <w:p w14:paraId="45B159C5" w14:textId="77777777" w:rsidR="000B7F77" w:rsidRDefault="000B7F77">
      <w:pPr>
        <w:pStyle w:val="1"/>
        <w:numPr>
          <w:ilvl w:val="0"/>
          <w:numId w:val="0"/>
        </w:numPr>
        <w:ind w:left="570"/>
        <w:jc w:val="left"/>
        <w:rPr>
          <w:rFonts w:ascii="仿宋" w:eastAsia="仿宋" w:hAnsi="仿宋" w:hint="eastAsia"/>
          <w:sz w:val="24"/>
        </w:rPr>
      </w:pPr>
    </w:p>
    <w:p w14:paraId="3FCDC69D" w14:textId="77777777" w:rsidR="000B7F77" w:rsidRDefault="00000000">
      <w:pPr>
        <w:numPr>
          <w:ilvl w:val="0"/>
          <w:numId w:val="2"/>
        </w:numPr>
        <w:spacing w:line="360" w:lineRule="auto"/>
        <w:outlineLvl w:val="0"/>
        <w:rPr>
          <w:rFonts w:ascii="仿宋" w:eastAsia="仿宋" w:hAnsi="仿宋" w:hint="eastAsia"/>
          <w:b/>
          <w:color w:val="000000"/>
          <w:sz w:val="24"/>
        </w:rPr>
      </w:pPr>
      <w:r>
        <w:rPr>
          <w:rFonts w:ascii="仿宋" w:eastAsia="仿宋" w:hAnsi="仿宋"/>
          <w:b/>
          <w:color w:val="000000"/>
          <w:sz w:val="24"/>
        </w:rPr>
        <w:t>装修设计定位及要求：</w:t>
      </w:r>
    </w:p>
    <w:p w14:paraId="54494C07" w14:textId="77777777" w:rsidR="000B7F77" w:rsidRDefault="00000000">
      <w:pPr>
        <w:pStyle w:val="1"/>
        <w:numPr>
          <w:ilvl w:val="0"/>
          <w:numId w:val="5"/>
        </w:numPr>
        <w:jc w:val="left"/>
        <w:rPr>
          <w:rFonts w:ascii="仿宋" w:eastAsia="仿宋" w:hAnsi="仿宋" w:hint="eastAsia"/>
          <w:sz w:val="24"/>
        </w:rPr>
      </w:pPr>
      <w:r>
        <w:rPr>
          <w:rFonts w:ascii="仿宋" w:eastAsia="仿宋" w:hAnsi="仿宋"/>
          <w:color w:val="000000"/>
          <w:sz w:val="24"/>
        </w:rPr>
        <w:t>充分理解甲方的项目定位、营销策划方案等，包括但不限于甲方拟定的功能需求、运营方式、装修风格、采纳元素、材料质感等，用设计的语言及表达方式进行表现。设计方案</w:t>
      </w:r>
      <w:proofErr w:type="gramStart"/>
      <w:r>
        <w:rPr>
          <w:rFonts w:ascii="仿宋" w:eastAsia="仿宋" w:hAnsi="仿宋"/>
          <w:color w:val="000000"/>
          <w:sz w:val="24"/>
        </w:rPr>
        <w:t>须体现</w:t>
      </w:r>
      <w:proofErr w:type="gramEnd"/>
      <w:r>
        <w:rPr>
          <w:rFonts w:ascii="仿宋" w:eastAsia="仿宋" w:hAnsi="仿宋"/>
          <w:color w:val="000000"/>
          <w:sz w:val="24"/>
        </w:rPr>
        <w:t>设计的多样性、灵活性以及个性化的特色。</w:t>
      </w:r>
    </w:p>
    <w:p w14:paraId="1AF67DF7" w14:textId="77777777" w:rsidR="000B7F77" w:rsidRDefault="00000000">
      <w:pPr>
        <w:pStyle w:val="1"/>
        <w:numPr>
          <w:ilvl w:val="0"/>
          <w:numId w:val="5"/>
        </w:numPr>
        <w:jc w:val="left"/>
        <w:rPr>
          <w:rFonts w:ascii="仿宋" w:eastAsia="仿宋" w:hAnsi="仿宋" w:hint="eastAsia"/>
          <w:sz w:val="24"/>
        </w:rPr>
      </w:pPr>
      <w:r>
        <w:rPr>
          <w:rFonts w:ascii="仿宋" w:eastAsia="仿宋" w:hAnsi="仿宋"/>
          <w:color w:val="000000"/>
          <w:sz w:val="24"/>
        </w:rPr>
        <w:t>通过动线设计、视觉、听觉等细节设计，实现不同空间的转换与互动，向客户传递项目理念及产品信息。</w:t>
      </w:r>
    </w:p>
    <w:p w14:paraId="7D4B22E6" w14:textId="77777777" w:rsidR="000B7F77" w:rsidRDefault="00000000">
      <w:pPr>
        <w:pStyle w:val="1"/>
        <w:numPr>
          <w:ilvl w:val="0"/>
          <w:numId w:val="5"/>
        </w:numPr>
        <w:jc w:val="left"/>
        <w:rPr>
          <w:rFonts w:ascii="仿宋" w:eastAsia="仿宋" w:hAnsi="仿宋" w:hint="eastAsia"/>
          <w:sz w:val="24"/>
        </w:rPr>
      </w:pPr>
      <w:r>
        <w:rPr>
          <w:rFonts w:ascii="仿宋" w:eastAsia="仿宋" w:hAnsi="仿宋"/>
          <w:color w:val="000000"/>
          <w:sz w:val="24"/>
        </w:rPr>
        <w:t>装修设计方案要具有前瞻性，可通过灵活的空间布置和软硬</w:t>
      </w:r>
      <w:proofErr w:type="gramStart"/>
      <w:r>
        <w:rPr>
          <w:rFonts w:ascii="仿宋" w:eastAsia="仿宋" w:hAnsi="仿宋"/>
          <w:color w:val="000000"/>
          <w:sz w:val="24"/>
        </w:rPr>
        <w:t>装之间</w:t>
      </w:r>
      <w:proofErr w:type="gramEnd"/>
      <w:r>
        <w:rPr>
          <w:rFonts w:ascii="仿宋" w:eastAsia="仿宋" w:hAnsi="仿宋"/>
          <w:color w:val="000000"/>
          <w:sz w:val="24"/>
        </w:rPr>
        <w:t>的合理搭配，确保空间具有灵活的可调整性。</w:t>
      </w:r>
    </w:p>
    <w:p w14:paraId="3F09DBB4" w14:textId="77777777" w:rsidR="000B7F77" w:rsidRDefault="000B7F77">
      <w:pPr>
        <w:pStyle w:val="1"/>
        <w:numPr>
          <w:ilvl w:val="0"/>
          <w:numId w:val="0"/>
        </w:numPr>
        <w:ind w:left="420"/>
        <w:jc w:val="left"/>
        <w:rPr>
          <w:rFonts w:ascii="仿宋" w:eastAsia="仿宋" w:hAnsi="仿宋" w:hint="eastAsia"/>
          <w:sz w:val="24"/>
        </w:rPr>
      </w:pPr>
    </w:p>
    <w:p w14:paraId="783E4BAC" w14:textId="77777777" w:rsidR="000B7F77" w:rsidRDefault="00000000">
      <w:pPr>
        <w:numPr>
          <w:ilvl w:val="0"/>
          <w:numId w:val="6"/>
        </w:numPr>
        <w:spacing w:line="360" w:lineRule="auto"/>
        <w:outlineLvl w:val="0"/>
        <w:rPr>
          <w:rFonts w:ascii="仿宋" w:eastAsia="仿宋" w:hAnsi="仿宋" w:hint="eastAsia"/>
          <w:b/>
          <w:sz w:val="24"/>
        </w:rPr>
      </w:pPr>
      <w:r>
        <w:rPr>
          <w:rFonts w:ascii="仿宋" w:eastAsia="仿宋" w:hAnsi="仿宋"/>
          <w:b/>
          <w:color w:val="000000"/>
          <w:sz w:val="24"/>
        </w:rPr>
        <w:t>设计范围及具体工作内容如下：</w:t>
      </w:r>
    </w:p>
    <w:p w14:paraId="08EA0A09" w14:textId="77777777" w:rsidR="000B7F77" w:rsidRDefault="00000000">
      <w:pPr>
        <w:numPr>
          <w:ilvl w:val="0"/>
          <w:numId w:val="7"/>
        </w:numPr>
        <w:spacing w:line="360" w:lineRule="auto"/>
        <w:jc w:val="left"/>
        <w:outlineLvl w:val="0"/>
        <w:rPr>
          <w:rFonts w:ascii="仿宋" w:eastAsia="仿宋" w:hAnsi="仿宋" w:hint="eastAsia"/>
          <w:sz w:val="24"/>
        </w:rPr>
      </w:pPr>
      <w:r>
        <w:rPr>
          <w:rFonts w:ascii="仿宋" w:eastAsia="仿宋" w:hAnsi="仿宋"/>
          <w:sz w:val="24"/>
        </w:rPr>
        <w:t>本次设计范围具体统计如下：</w:t>
      </w:r>
    </w:p>
    <w:tbl>
      <w:tblPr>
        <w:tblStyle w:val="ae"/>
        <w:tblW w:w="4635" w:type="pct"/>
        <w:tblLook w:val="04A0" w:firstRow="1" w:lastRow="0" w:firstColumn="1" w:lastColumn="0" w:noHBand="0" w:noVBand="1"/>
      </w:tblPr>
      <w:tblGrid>
        <w:gridCol w:w="880"/>
        <w:gridCol w:w="456"/>
        <w:gridCol w:w="2136"/>
        <w:gridCol w:w="1184"/>
        <w:gridCol w:w="4626"/>
      </w:tblGrid>
      <w:tr w:rsidR="000B7F77" w14:paraId="0EDC220B" w14:textId="77777777">
        <w:trPr>
          <w:trHeight w:val="937"/>
        </w:trPr>
        <w:tc>
          <w:tcPr>
            <w:tcW w:w="567" w:type="pct"/>
            <w:noWrap/>
            <w:vAlign w:val="center"/>
          </w:tcPr>
          <w:p w14:paraId="158FBB30"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序号</w:t>
            </w:r>
          </w:p>
        </w:tc>
        <w:tc>
          <w:tcPr>
            <w:tcW w:w="2356" w:type="pct"/>
            <w:gridSpan w:val="2"/>
            <w:noWrap/>
            <w:vAlign w:val="center"/>
          </w:tcPr>
          <w:p w14:paraId="460CD197"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区域</w:t>
            </w:r>
          </w:p>
        </w:tc>
        <w:tc>
          <w:tcPr>
            <w:tcW w:w="838" w:type="pct"/>
            <w:vAlign w:val="center"/>
          </w:tcPr>
          <w:p w14:paraId="74D16DB0"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面积</w:t>
            </w:r>
          </w:p>
          <w:p w14:paraId="2169DEFE"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w:t>
            </w:r>
          </w:p>
        </w:tc>
        <w:tc>
          <w:tcPr>
            <w:tcW w:w="1237" w:type="pct"/>
            <w:vAlign w:val="center"/>
          </w:tcPr>
          <w:p w14:paraId="759C7908"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备注</w:t>
            </w:r>
          </w:p>
        </w:tc>
      </w:tr>
      <w:tr w:rsidR="000B7F77" w14:paraId="2D14AC26" w14:textId="77777777">
        <w:trPr>
          <w:trHeight w:val="20"/>
        </w:trPr>
        <w:tc>
          <w:tcPr>
            <w:tcW w:w="567" w:type="pct"/>
            <w:noWrap/>
            <w:vAlign w:val="center"/>
          </w:tcPr>
          <w:p w14:paraId="2E12B678"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807" w:type="pct"/>
            <w:vMerge w:val="restart"/>
            <w:vAlign w:val="center"/>
          </w:tcPr>
          <w:p w14:paraId="1EEEF575"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设计户型</w:t>
            </w:r>
          </w:p>
        </w:tc>
        <w:tc>
          <w:tcPr>
            <w:tcW w:w="1549" w:type="pct"/>
            <w:noWrap/>
            <w:vAlign w:val="center"/>
          </w:tcPr>
          <w:p w14:paraId="504B5781"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单间1</w:t>
            </w:r>
          </w:p>
          <w:p w14:paraId="7568CD12"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房</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卫）</w:t>
            </w:r>
          </w:p>
        </w:tc>
        <w:tc>
          <w:tcPr>
            <w:tcW w:w="838" w:type="pct"/>
            <w:noWrap/>
            <w:vAlign w:val="center"/>
          </w:tcPr>
          <w:p w14:paraId="50902A3E"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33.09</w:t>
            </w:r>
          </w:p>
        </w:tc>
        <w:tc>
          <w:tcPr>
            <w:tcW w:w="1237" w:type="pct"/>
            <w:vMerge w:val="restart"/>
            <w:noWrap/>
            <w:vAlign w:val="center"/>
          </w:tcPr>
          <w:p w14:paraId="45B16C5B" w14:textId="77777777" w:rsidR="000B7F77" w:rsidRDefault="00000000">
            <w:pPr>
              <w:spacing w:line="360" w:lineRule="auto"/>
              <w:jc w:val="center"/>
              <w:rPr>
                <w:rFonts w:ascii="仿宋" w:eastAsia="仿宋" w:hAnsi="仿宋" w:hint="eastAsia"/>
                <w:color w:val="000000"/>
              </w:rPr>
            </w:pPr>
            <w:r>
              <w:rPr>
                <w:rFonts w:ascii="仿宋" w:eastAsia="仿宋" w:hAnsi="仿宋" w:hint="eastAsia"/>
                <w:color w:val="000000"/>
              </w:rPr>
              <w:t>方案-施工图</w:t>
            </w:r>
          </w:p>
          <w:p w14:paraId="4296C51C"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仿宋" w:eastAsia="仿宋" w:hAnsi="仿宋" w:hint="eastAsia"/>
                <w:color w:val="000000"/>
              </w:rPr>
              <w:t>（</w:t>
            </w:r>
            <w:proofErr w:type="gramStart"/>
            <w:r>
              <w:rPr>
                <w:rFonts w:ascii="仿宋" w:eastAsia="仿宋" w:hAnsi="仿宋" w:hint="eastAsia"/>
                <w:color w:val="000000"/>
              </w:rPr>
              <w:t>含设计</w:t>
            </w:r>
            <w:proofErr w:type="gramEnd"/>
            <w:r>
              <w:rPr>
                <w:rFonts w:ascii="仿宋" w:eastAsia="仿宋" w:hAnsi="仿宋" w:hint="eastAsia"/>
                <w:color w:val="000000"/>
              </w:rPr>
              <w:t>范围内的现场施工配合，含二次机电）</w:t>
            </w:r>
          </w:p>
        </w:tc>
      </w:tr>
      <w:tr w:rsidR="000B7F77" w14:paraId="0E39D803" w14:textId="77777777">
        <w:trPr>
          <w:trHeight w:val="20"/>
        </w:trPr>
        <w:tc>
          <w:tcPr>
            <w:tcW w:w="567" w:type="pct"/>
            <w:noWrap/>
            <w:vAlign w:val="center"/>
          </w:tcPr>
          <w:p w14:paraId="0D1CF3A4"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p>
        </w:tc>
        <w:tc>
          <w:tcPr>
            <w:tcW w:w="807" w:type="pct"/>
            <w:vMerge/>
            <w:vAlign w:val="center"/>
          </w:tcPr>
          <w:p w14:paraId="2ABB9925"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c>
          <w:tcPr>
            <w:tcW w:w="1549" w:type="pct"/>
            <w:noWrap/>
            <w:vAlign w:val="center"/>
          </w:tcPr>
          <w:p w14:paraId="79EEED9D"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套房2</w:t>
            </w:r>
          </w:p>
          <w:p w14:paraId="5E1EA3AF"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（两房两厅</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卫）</w:t>
            </w:r>
          </w:p>
        </w:tc>
        <w:tc>
          <w:tcPr>
            <w:tcW w:w="838" w:type="pct"/>
            <w:noWrap/>
            <w:vAlign w:val="center"/>
          </w:tcPr>
          <w:p w14:paraId="587A4FF5"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67.21</w:t>
            </w:r>
          </w:p>
        </w:tc>
        <w:tc>
          <w:tcPr>
            <w:tcW w:w="1237" w:type="pct"/>
            <w:vMerge/>
            <w:noWrap/>
            <w:vAlign w:val="center"/>
          </w:tcPr>
          <w:p w14:paraId="675A4C9C"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795281D3" w14:textId="77777777">
        <w:trPr>
          <w:trHeight w:val="20"/>
        </w:trPr>
        <w:tc>
          <w:tcPr>
            <w:tcW w:w="567" w:type="pct"/>
            <w:noWrap/>
            <w:vAlign w:val="center"/>
          </w:tcPr>
          <w:p w14:paraId="5C20AEAC"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p>
        </w:tc>
        <w:tc>
          <w:tcPr>
            <w:tcW w:w="807" w:type="pct"/>
            <w:vMerge w:val="restart"/>
            <w:vAlign w:val="center"/>
          </w:tcPr>
          <w:p w14:paraId="6CD9F68A"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套图户型</w:t>
            </w:r>
          </w:p>
        </w:tc>
        <w:tc>
          <w:tcPr>
            <w:tcW w:w="1549" w:type="pct"/>
            <w:noWrap/>
            <w:vAlign w:val="center"/>
          </w:tcPr>
          <w:p w14:paraId="00D40838"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单间2</w:t>
            </w:r>
          </w:p>
          <w:p w14:paraId="614BF806"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房</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卫）</w:t>
            </w:r>
          </w:p>
        </w:tc>
        <w:tc>
          <w:tcPr>
            <w:tcW w:w="838" w:type="pct"/>
            <w:noWrap/>
            <w:vAlign w:val="center"/>
          </w:tcPr>
          <w:p w14:paraId="3A76FA6A"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26.20</w:t>
            </w:r>
          </w:p>
        </w:tc>
        <w:tc>
          <w:tcPr>
            <w:tcW w:w="1237" w:type="pct"/>
            <w:vMerge/>
            <w:noWrap/>
            <w:vAlign w:val="center"/>
          </w:tcPr>
          <w:p w14:paraId="01717999"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60988F88" w14:textId="77777777">
        <w:trPr>
          <w:trHeight w:val="20"/>
        </w:trPr>
        <w:tc>
          <w:tcPr>
            <w:tcW w:w="567" w:type="pct"/>
            <w:noWrap/>
            <w:vAlign w:val="center"/>
          </w:tcPr>
          <w:p w14:paraId="6D4B720A"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807" w:type="pct"/>
            <w:vMerge/>
            <w:vAlign w:val="center"/>
          </w:tcPr>
          <w:p w14:paraId="0262CEB7"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c>
          <w:tcPr>
            <w:tcW w:w="1549" w:type="pct"/>
            <w:noWrap/>
            <w:vAlign w:val="center"/>
          </w:tcPr>
          <w:p w14:paraId="23A0F74F"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套房1</w:t>
            </w:r>
          </w:p>
          <w:p w14:paraId="713C4759"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（两房两厅</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卫）</w:t>
            </w:r>
          </w:p>
        </w:tc>
        <w:tc>
          <w:tcPr>
            <w:tcW w:w="838" w:type="pct"/>
            <w:noWrap/>
            <w:vAlign w:val="center"/>
          </w:tcPr>
          <w:p w14:paraId="308A1446"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60.25</w:t>
            </w:r>
          </w:p>
        </w:tc>
        <w:tc>
          <w:tcPr>
            <w:tcW w:w="1237" w:type="pct"/>
            <w:vMerge/>
            <w:noWrap/>
            <w:vAlign w:val="center"/>
          </w:tcPr>
          <w:p w14:paraId="3C388D7C"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63DE7804" w14:textId="77777777">
        <w:trPr>
          <w:trHeight w:val="20"/>
        </w:trPr>
        <w:tc>
          <w:tcPr>
            <w:tcW w:w="567" w:type="pct"/>
            <w:noWrap/>
            <w:vAlign w:val="center"/>
          </w:tcPr>
          <w:p w14:paraId="57C74B2B"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5</w:t>
            </w:r>
          </w:p>
        </w:tc>
        <w:tc>
          <w:tcPr>
            <w:tcW w:w="807" w:type="pct"/>
            <w:vMerge/>
            <w:vAlign w:val="center"/>
          </w:tcPr>
          <w:p w14:paraId="139B86A4"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c>
          <w:tcPr>
            <w:tcW w:w="1549" w:type="pct"/>
            <w:noWrap/>
            <w:vAlign w:val="center"/>
          </w:tcPr>
          <w:p w14:paraId="50890922"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套房3</w:t>
            </w:r>
          </w:p>
          <w:p w14:paraId="34304919"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房一厅</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卫）</w:t>
            </w:r>
          </w:p>
        </w:tc>
        <w:tc>
          <w:tcPr>
            <w:tcW w:w="838" w:type="pct"/>
            <w:noWrap/>
            <w:vAlign w:val="center"/>
          </w:tcPr>
          <w:p w14:paraId="3B712590"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43.94</w:t>
            </w:r>
          </w:p>
        </w:tc>
        <w:tc>
          <w:tcPr>
            <w:tcW w:w="1237" w:type="pct"/>
            <w:vMerge/>
            <w:noWrap/>
            <w:vAlign w:val="center"/>
          </w:tcPr>
          <w:p w14:paraId="7EBAEB36"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6AA385AA" w14:textId="77777777">
        <w:trPr>
          <w:trHeight w:val="20"/>
        </w:trPr>
        <w:tc>
          <w:tcPr>
            <w:tcW w:w="567" w:type="pct"/>
            <w:noWrap/>
            <w:vAlign w:val="center"/>
          </w:tcPr>
          <w:p w14:paraId="68AF25F7"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6</w:t>
            </w:r>
          </w:p>
        </w:tc>
        <w:tc>
          <w:tcPr>
            <w:tcW w:w="807" w:type="pct"/>
            <w:vMerge/>
            <w:vAlign w:val="center"/>
          </w:tcPr>
          <w:p w14:paraId="22505FE1"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c>
          <w:tcPr>
            <w:tcW w:w="1549" w:type="pct"/>
            <w:noWrap/>
            <w:vAlign w:val="center"/>
          </w:tcPr>
          <w:p w14:paraId="007B0AD7"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套房4</w:t>
            </w:r>
          </w:p>
          <w:p w14:paraId="0B5B9441"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房一厅</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卫）</w:t>
            </w:r>
          </w:p>
        </w:tc>
        <w:tc>
          <w:tcPr>
            <w:tcW w:w="838" w:type="pct"/>
            <w:noWrap/>
            <w:vAlign w:val="center"/>
          </w:tcPr>
          <w:p w14:paraId="5353334B"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38.41</w:t>
            </w:r>
          </w:p>
        </w:tc>
        <w:tc>
          <w:tcPr>
            <w:tcW w:w="1237" w:type="pct"/>
            <w:vMerge/>
            <w:noWrap/>
            <w:vAlign w:val="center"/>
          </w:tcPr>
          <w:p w14:paraId="39E393A2"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36EB8165" w14:textId="77777777">
        <w:trPr>
          <w:trHeight w:val="20"/>
        </w:trPr>
        <w:tc>
          <w:tcPr>
            <w:tcW w:w="567" w:type="pct"/>
            <w:noWrap/>
            <w:vAlign w:val="center"/>
          </w:tcPr>
          <w:p w14:paraId="1E4BC678"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小计1</w:t>
            </w:r>
          </w:p>
        </w:tc>
        <w:tc>
          <w:tcPr>
            <w:tcW w:w="2356" w:type="pct"/>
            <w:gridSpan w:val="2"/>
            <w:vAlign w:val="center"/>
          </w:tcPr>
          <w:p w14:paraId="5C0998CC"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标准层户型</w:t>
            </w:r>
          </w:p>
        </w:tc>
        <w:tc>
          <w:tcPr>
            <w:tcW w:w="838" w:type="pct"/>
            <w:noWrap/>
            <w:vAlign w:val="center"/>
          </w:tcPr>
          <w:p w14:paraId="7737B494"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269.10</w:t>
            </w:r>
          </w:p>
        </w:tc>
        <w:tc>
          <w:tcPr>
            <w:tcW w:w="1237" w:type="pct"/>
            <w:vMerge/>
            <w:noWrap/>
            <w:vAlign w:val="center"/>
          </w:tcPr>
          <w:p w14:paraId="2F17963D" w14:textId="77777777" w:rsidR="000B7F77" w:rsidRDefault="000B7F77">
            <w:pPr>
              <w:widowControl/>
              <w:spacing w:line="360" w:lineRule="auto"/>
              <w:contextualSpacing/>
              <w:jc w:val="center"/>
              <w:rPr>
                <w:rFonts w:ascii="宋体" w:eastAsia="宋体" w:hAnsi="宋体" w:cs="宋体" w:hint="eastAsia"/>
                <w:b/>
                <w:bCs/>
                <w:color w:val="000000"/>
                <w:kern w:val="0"/>
                <w:sz w:val="24"/>
                <w:szCs w:val="24"/>
              </w:rPr>
            </w:pPr>
          </w:p>
        </w:tc>
      </w:tr>
      <w:tr w:rsidR="000B7F77" w14:paraId="6768465E" w14:textId="77777777">
        <w:trPr>
          <w:trHeight w:val="20"/>
        </w:trPr>
        <w:tc>
          <w:tcPr>
            <w:tcW w:w="567" w:type="pct"/>
            <w:noWrap/>
            <w:vAlign w:val="center"/>
          </w:tcPr>
          <w:p w14:paraId="03CFD45D"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7</w:t>
            </w:r>
          </w:p>
        </w:tc>
        <w:tc>
          <w:tcPr>
            <w:tcW w:w="807" w:type="pct"/>
            <w:vMerge w:val="restart"/>
            <w:vAlign w:val="center"/>
          </w:tcPr>
          <w:p w14:paraId="5712B100"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标准</w:t>
            </w:r>
            <w:r>
              <w:rPr>
                <w:rFonts w:ascii="宋体" w:eastAsia="宋体" w:hAnsi="宋体" w:cs="宋体" w:hint="eastAsia"/>
                <w:color w:val="000000"/>
                <w:kern w:val="0"/>
                <w:sz w:val="24"/>
                <w:szCs w:val="24"/>
              </w:rPr>
              <w:lastRenderedPageBreak/>
              <w:t>层公共</w:t>
            </w:r>
            <w:proofErr w:type="gramStart"/>
            <w:r>
              <w:rPr>
                <w:rFonts w:ascii="宋体" w:eastAsia="宋体" w:hAnsi="宋体" w:cs="宋体" w:hint="eastAsia"/>
                <w:color w:val="000000"/>
                <w:kern w:val="0"/>
                <w:sz w:val="24"/>
                <w:szCs w:val="24"/>
              </w:rPr>
              <w:t>设计区</w:t>
            </w:r>
            <w:proofErr w:type="gramEnd"/>
          </w:p>
        </w:tc>
        <w:tc>
          <w:tcPr>
            <w:tcW w:w="1549" w:type="pct"/>
            <w:noWrap/>
            <w:vAlign w:val="center"/>
          </w:tcPr>
          <w:p w14:paraId="031D3634"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走廊</w:t>
            </w:r>
          </w:p>
        </w:tc>
        <w:tc>
          <w:tcPr>
            <w:tcW w:w="838" w:type="pct"/>
            <w:noWrap/>
            <w:vAlign w:val="center"/>
          </w:tcPr>
          <w:p w14:paraId="12B51D45"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161.49</w:t>
            </w:r>
          </w:p>
        </w:tc>
        <w:tc>
          <w:tcPr>
            <w:tcW w:w="1237" w:type="pct"/>
            <w:vMerge/>
            <w:noWrap/>
            <w:vAlign w:val="center"/>
          </w:tcPr>
          <w:p w14:paraId="49309245"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7ECC2088" w14:textId="77777777">
        <w:trPr>
          <w:trHeight w:val="20"/>
        </w:trPr>
        <w:tc>
          <w:tcPr>
            <w:tcW w:w="567" w:type="pct"/>
            <w:noWrap/>
            <w:vAlign w:val="center"/>
          </w:tcPr>
          <w:p w14:paraId="2660742B"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8</w:t>
            </w:r>
          </w:p>
        </w:tc>
        <w:tc>
          <w:tcPr>
            <w:tcW w:w="807" w:type="pct"/>
            <w:vMerge/>
            <w:vAlign w:val="center"/>
          </w:tcPr>
          <w:p w14:paraId="5D555E4D"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c>
          <w:tcPr>
            <w:tcW w:w="1549" w:type="pct"/>
            <w:noWrap/>
            <w:vAlign w:val="center"/>
          </w:tcPr>
          <w:p w14:paraId="2F0F9128"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电梯厅</w:t>
            </w:r>
          </w:p>
        </w:tc>
        <w:tc>
          <w:tcPr>
            <w:tcW w:w="838" w:type="pct"/>
            <w:noWrap/>
            <w:vAlign w:val="center"/>
          </w:tcPr>
          <w:p w14:paraId="03407590"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74.63</w:t>
            </w:r>
          </w:p>
        </w:tc>
        <w:tc>
          <w:tcPr>
            <w:tcW w:w="1237" w:type="pct"/>
            <w:vMerge/>
            <w:noWrap/>
            <w:vAlign w:val="center"/>
          </w:tcPr>
          <w:p w14:paraId="5AEADA78"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0A8AF250" w14:textId="77777777">
        <w:trPr>
          <w:trHeight w:val="20"/>
        </w:trPr>
        <w:tc>
          <w:tcPr>
            <w:tcW w:w="567" w:type="pct"/>
            <w:noWrap/>
            <w:vAlign w:val="center"/>
          </w:tcPr>
          <w:p w14:paraId="78090AAC"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9</w:t>
            </w:r>
          </w:p>
        </w:tc>
        <w:tc>
          <w:tcPr>
            <w:tcW w:w="807" w:type="pct"/>
            <w:vMerge/>
            <w:vAlign w:val="center"/>
          </w:tcPr>
          <w:p w14:paraId="0DEB5FB3"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c>
          <w:tcPr>
            <w:tcW w:w="1549" w:type="pct"/>
            <w:noWrap/>
            <w:vAlign w:val="center"/>
          </w:tcPr>
          <w:p w14:paraId="19C30935"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大堂+室内休闲区</w:t>
            </w:r>
          </w:p>
        </w:tc>
        <w:tc>
          <w:tcPr>
            <w:tcW w:w="838" w:type="pct"/>
            <w:noWrap/>
            <w:vAlign w:val="center"/>
          </w:tcPr>
          <w:p w14:paraId="6A44EC0D"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213.47</w:t>
            </w:r>
          </w:p>
        </w:tc>
        <w:tc>
          <w:tcPr>
            <w:tcW w:w="1237" w:type="pct"/>
            <w:vMerge/>
            <w:noWrap/>
            <w:vAlign w:val="center"/>
          </w:tcPr>
          <w:p w14:paraId="71209898"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42DA5EC3" w14:textId="77777777">
        <w:trPr>
          <w:trHeight w:val="20"/>
        </w:trPr>
        <w:tc>
          <w:tcPr>
            <w:tcW w:w="567" w:type="pct"/>
            <w:noWrap/>
            <w:vAlign w:val="center"/>
          </w:tcPr>
          <w:p w14:paraId="0F7E9A8B"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10</w:t>
            </w:r>
          </w:p>
        </w:tc>
        <w:tc>
          <w:tcPr>
            <w:tcW w:w="807" w:type="pct"/>
            <w:vMerge/>
            <w:vAlign w:val="center"/>
          </w:tcPr>
          <w:p w14:paraId="06FB71CF"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c>
          <w:tcPr>
            <w:tcW w:w="1549" w:type="pct"/>
            <w:noWrap/>
            <w:vAlign w:val="center"/>
          </w:tcPr>
          <w:p w14:paraId="7749C539"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户外休闲平台</w:t>
            </w:r>
          </w:p>
        </w:tc>
        <w:tc>
          <w:tcPr>
            <w:tcW w:w="838" w:type="pct"/>
            <w:noWrap/>
            <w:vAlign w:val="center"/>
          </w:tcPr>
          <w:p w14:paraId="6420104B"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242.00</w:t>
            </w:r>
          </w:p>
        </w:tc>
        <w:tc>
          <w:tcPr>
            <w:tcW w:w="1237" w:type="pct"/>
            <w:vMerge/>
            <w:noWrap/>
            <w:vAlign w:val="center"/>
          </w:tcPr>
          <w:p w14:paraId="3D1DFF5D"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2890870A" w14:textId="77777777">
        <w:trPr>
          <w:trHeight w:val="20"/>
        </w:trPr>
        <w:tc>
          <w:tcPr>
            <w:tcW w:w="567" w:type="pct"/>
            <w:noWrap/>
            <w:vAlign w:val="center"/>
          </w:tcPr>
          <w:p w14:paraId="4E723FB9"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11</w:t>
            </w:r>
          </w:p>
        </w:tc>
        <w:tc>
          <w:tcPr>
            <w:tcW w:w="807" w:type="pct"/>
            <w:vMerge w:val="restart"/>
            <w:vAlign w:val="center"/>
          </w:tcPr>
          <w:p w14:paraId="100370BB"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标准层公共</w:t>
            </w:r>
            <w:proofErr w:type="gramStart"/>
            <w:r>
              <w:rPr>
                <w:rFonts w:ascii="宋体" w:eastAsia="宋体" w:hAnsi="宋体" w:cs="宋体" w:hint="eastAsia"/>
                <w:color w:val="000000"/>
                <w:kern w:val="0"/>
                <w:sz w:val="24"/>
                <w:szCs w:val="24"/>
              </w:rPr>
              <w:t>套图区</w:t>
            </w:r>
            <w:proofErr w:type="gramEnd"/>
          </w:p>
        </w:tc>
        <w:tc>
          <w:tcPr>
            <w:tcW w:w="1549" w:type="pct"/>
            <w:noWrap/>
            <w:vAlign w:val="center"/>
          </w:tcPr>
          <w:p w14:paraId="6F086536"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走廊</w:t>
            </w:r>
          </w:p>
        </w:tc>
        <w:tc>
          <w:tcPr>
            <w:tcW w:w="838" w:type="pct"/>
            <w:noWrap/>
            <w:vAlign w:val="center"/>
          </w:tcPr>
          <w:p w14:paraId="301FBA0F"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1453.41</w:t>
            </w:r>
          </w:p>
        </w:tc>
        <w:tc>
          <w:tcPr>
            <w:tcW w:w="1237" w:type="pct"/>
            <w:vMerge/>
            <w:noWrap/>
            <w:vAlign w:val="center"/>
          </w:tcPr>
          <w:p w14:paraId="4C31AB96"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191DC42C" w14:textId="77777777">
        <w:trPr>
          <w:trHeight w:val="20"/>
        </w:trPr>
        <w:tc>
          <w:tcPr>
            <w:tcW w:w="567" w:type="pct"/>
            <w:noWrap/>
            <w:vAlign w:val="center"/>
          </w:tcPr>
          <w:p w14:paraId="4B99538A"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12</w:t>
            </w:r>
          </w:p>
        </w:tc>
        <w:tc>
          <w:tcPr>
            <w:tcW w:w="807" w:type="pct"/>
            <w:vMerge/>
            <w:vAlign w:val="center"/>
          </w:tcPr>
          <w:p w14:paraId="5426A4DB"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c>
          <w:tcPr>
            <w:tcW w:w="1549" w:type="pct"/>
            <w:noWrap/>
            <w:vAlign w:val="center"/>
          </w:tcPr>
          <w:p w14:paraId="698F4996"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电梯厅</w:t>
            </w:r>
          </w:p>
        </w:tc>
        <w:tc>
          <w:tcPr>
            <w:tcW w:w="838" w:type="pct"/>
            <w:noWrap/>
            <w:vAlign w:val="center"/>
          </w:tcPr>
          <w:p w14:paraId="3906EC24"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631.49</w:t>
            </w:r>
          </w:p>
        </w:tc>
        <w:tc>
          <w:tcPr>
            <w:tcW w:w="1237" w:type="pct"/>
            <w:vMerge/>
            <w:noWrap/>
            <w:vAlign w:val="center"/>
          </w:tcPr>
          <w:p w14:paraId="599DE317"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4F5B7A23" w14:textId="77777777">
        <w:trPr>
          <w:trHeight w:val="20"/>
        </w:trPr>
        <w:tc>
          <w:tcPr>
            <w:tcW w:w="567" w:type="pct"/>
            <w:noWrap/>
            <w:vAlign w:val="center"/>
          </w:tcPr>
          <w:p w14:paraId="25FB8528"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13</w:t>
            </w:r>
          </w:p>
        </w:tc>
        <w:tc>
          <w:tcPr>
            <w:tcW w:w="807" w:type="pct"/>
            <w:vMerge/>
            <w:vAlign w:val="center"/>
          </w:tcPr>
          <w:p w14:paraId="3D3019B6"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c>
          <w:tcPr>
            <w:tcW w:w="1549" w:type="pct"/>
            <w:noWrap/>
            <w:vAlign w:val="center"/>
          </w:tcPr>
          <w:p w14:paraId="79572E36"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套</w:t>
            </w:r>
            <w:proofErr w:type="gramStart"/>
            <w:r>
              <w:rPr>
                <w:rFonts w:ascii="宋体" w:eastAsia="宋体" w:hAnsi="宋体" w:cs="宋体" w:hint="eastAsia"/>
                <w:color w:val="000000"/>
                <w:kern w:val="0"/>
                <w:sz w:val="24"/>
                <w:szCs w:val="24"/>
              </w:rPr>
              <w:t>图面积</w:t>
            </w:r>
            <w:proofErr w:type="gramEnd"/>
          </w:p>
        </w:tc>
        <w:tc>
          <w:tcPr>
            <w:tcW w:w="838" w:type="pct"/>
            <w:noWrap/>
            <w:vAlign w:val="center"/>
          </w:tcPr>
          <w:p w14:paraId="2094B851"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8324.60</w:t>
            </w:r>
          </w:p>
        </w:tc>
        <w:tc>
          <w:tcPr>
            <w:tcW w:w="1237" w:type="pct"/>
            <w:vMerge/>
            <w:noWrap/>
            <w:vAlign w:val="center"/>
          </w:tcPr>
          <w:p w14:paraId="046FC815"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5618E092" w14:textId="77777777">
        <w:trPr>
          <w:trHeight w:val="20"/>
        </w:trPr>
        <w:tc>
          <w:tcPr>
            <w:tcW w:w="567" w:type="pct"/>
            <w:noWrap/>
            <w:vAlign w:val="center"/>
          </w:tcPr>
          <w:p w14:paraId="03696683"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小计2</w:t>
            </w:r>
          </w:p>
        </w:tc>
        <w:tc>
          <w:tcPr>
            <w:tcW w:w="2356" w:type="pct"/>
            <w:gridSpan w:val="2"/>
            <w:vAlign w:val="center"/>
          </w:tcPr>
          <w:p w14:paraId="7D8E623D"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标准层公共区</w:t>
            </w:r>
          </w:p>
        </w:tc>
        <w:tc>
          <w:tcPr>
            <w:tcW w:w="838" w:type="pct"/>
            <w:noWrap/>
            <w:vAlign w:val="center"/>
          </w:tcPr>
          <w:p w14:paraId="5A5BB645"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11101.09</w:t>
            </w:r>
          </w:p>
        </w:tc>
        <w:tc>
          <w:tcPr>
            <w:tcW w:w="1237" w:type="pct"/>
            <w:vMerge/>
            <w:noWrap/>
            <w:vAlign w:val="center"/>
          </w:tcPr>
          <w:p w14:paraId="0B6C5581" w14:textId="77777777" w:rsidR="000B7F77" w:rsidRDefault="000B7F77">
            <w:pPr>
              <w:widowControl/>
              <w:spacing w:line="360" w:lineRule="auto"/>
              <w:contextualSpacing/>
              <w:jc w:val="center"/>
              <w:rPr>
                <w:rFonts w:ascii="宋体" w:eastAsia="宋体" w:hAnsi="宋体" w:cs="宋体" w:hint="eastAsia"/>
                <w:b/>
                <w:bCs/>
                <w:color w:val="000000"/>
                <w:kern w:val="0"/>
                <w:sz w:val="24"/>
                <w:szCs w:val="24"/>
              </w:rPr>
            </w:pPr>
          </w:p>
        </w:tc>
      </w:tr>
      <w:tr w:rsidR="000B7F77" w14:paraId="1F8FAFAC" w14:textId="77777777">
        <w:trPr>
          <w:trHeight w:val="20"/>
        </w:trPr>
        <w:tc>
          <w:tcPr>
            <w:tcW w:w="567" w:type="pct"/>
            <w:noWrap/>
            <w:vAlign w:val="center"/>
          </w:tcPr>
          <w:p w14:paraId="136C2F69"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14</w:t>
            </w:r>
          </w:p>
        </w:tc>
        <w:tc>
          <w:tcPr>
            <w:tcW w:w="807" w:type="pct"/>
            <w:vAlign w:val="center"/>
          </w:tcPr>
          <w:p w14:paraId="386397FA"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驻场服务</w:t>
            </w:r>
          </w:p>
        </w:tc>
        <w:tc>
          <w:tcPr>
            <w:tcW w:w="1549" w:type="pct"/>
            <w:vAlign w:val="center"/>
          </w:tcPr>
          <w:p w14:paraId="5FCA1A93"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总设计费10%</w:t>
            </w:r>
          </w:p>
        </w:tc>
        <w:tc>
          <w:tcPr>
            <w:tcW w:w="838" w:type="pct"/>
            <w:vAlign w:val="center"/>
          </w:tcPr>
          <w:p w14:paraId="676A618D" w14:textId="77777777" w:rsidR="000B7F77" w:rsidRDefault="00000000">
            <w:pPr>
              <w:widowControl/>
              <w:spacing w:line="360" w:lineRule="auto"/>
              <w:contextualSpacing/>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w:t>
            </w:r>
          </w:p>
        </w:tc>
        <w:tc>
          <w:tcPr>
            <w:tcW w:w="1237" w:type="pct"/>
            <w:vMerge/>
            <w:vAlign w:val="center"/>
          </w:tcPr>
          <w:p w14:paraId="772D4A7E" w14:textId="77777777" w:rsidR="000B7F77" w:rsidRDefault="000B7F77">
            <w:pPr>
              <w:widowControl/>
              <w:spacing w:line="360" w:lineRule="auto"/>
              <w:contextualSpacing/>
              <w:jc w:val="center"/>
              <w:rPr>
                <w:rFonts w:ascii="宋体" w:eastAsia="宋体" w:hAnsi="宋体" w:cs="宋体" w:hint="eastAsia"/>
                <w:color w:val="000000"/>
                <w:kern w:val="0"/>
                <w:sz w:val="24"/>
                <w:szCs w:val="24"/>
              </w:rPr>
            </w:pPr>
          </w:p>
        </w:tc>
      </w:tr>
      <w:tr w:rsidR="000B7F77" w14:paraId="330B27CE" w14:textId="77777777">
        <w:trPr>
          <w:trHeight w:val="20"/>
        </w:trPr>
        <w:tc>
          <w:tcPr>
            <w:tcW w:w="567" w:type="pct"/>
            <w:noWrap/>
            <w:vAlign w:val="center"/>
          </w:tcPr>
          <w:p w14:paraId="6653228A"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小计3</w:t>
            </w:r>
          </w:p>
        </w:tc>
        <w:tc>
          <w:tcPr>
            <w:tcW w:w="2356" w:type="pct"/>
            <w:gridSpan w:val="2"/>
            <w:vAlign w:val="center"/>
          </w:tcPr>
          <w:p w14:paraId="1E60E5CC"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驻场服务费</w:t>
            </w:r>
          </w:p>
        </w:tc>
        <w:tc>
          <w:tcPr>
            <w:tcW w:w="838" w:type="pct"/>
            <w:vAlign w:val="center"/>
          </w:tcPr>
          <w:p w14:paraId="065C7889"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w:t>
            </w:r>
          </w:p>
        </w:tc>
        <w:tc>
          <w:tcPr>
            <w:tcW w:w="1237" w:type="pct"/>
            <w:vAlign w:val="center"/>
          </w:tcPr>
          <w:p w14:paraId="2488E6CE" w14:textId="77777777" w:rsidR="000B7F77" w:rsidRDefault="000B7F77">
            <w:pPr>
              <w:widowControl/>
              <w:spacing w:line="360" w:lineRule="auto"/>
              <w:contextualSpacing/>
              <w:jc w:val="center"/>
              <w:rPr>
                <w:rFonts w:ascii="宋体" w:eastAsia="宋体" w:hAnsi="宋体" w:cs="宋体" w:hint="eastAsia"/>
                <w:b/>
                <w:bCs/>
                <w:color w:val="000000"/>
                <w:kern w:val="0"/>
                <w:sz w:val="24"/>
                <w:szCs w:val="24"/>
              </w:rPr>
            </w:pPr>
          </w:p>
        </w:tc>
      </w:tr>
      <w:tr w:rsidR="000B7F77" w14:paraId="0F3E00EA" w14:textId="77777777">
        <w:trPr>
          <w:trHeight w:val="20"/>
        </w:trPr>
        <w:tc>
          <w:tcPr>
            <w:tcW w:w="2923" w:type="pct"/>
            <w:gridSpan w:val="3"/>
            <w:vAlign w:val="center"/>
          </w:tcPr>
          <w:p w14:paraId="4E02E1CD"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合计</w:t>
            </w:r>
            <w:r>
              <w:rPr>
                <w:rFonts w:ascii="宋体" w:eastAsia="宋体" w:hAnsi="宋体" w:cs="宋体" w:hint="eastAsia"/>
                <w:b/>
                <w:bCs/>
                <w:color w:val="000000"/>
                <w:kern w:val="0"/>
                <w:sz w:val="24"/>
                <w:szCs w:val="24"/>
              </w:rPr>
              <w:br/>
              <w:t>（小计1+小计2+小计3）</w:t>
            </w:r>
          </w:p>
        </w:tc>
        <w:tc>
          <w:tcPr>
            <w:tcW w:w="838" w:type="pct"/>
            <w:noWrap/>
            <w:vAlign w:val="center"/>
          </w:tcPr>
          <w:p w14:paraId="5F9D58C0" w14:textId="77777777" w:rsidR="000B7F77" w:rsidRDefault="00000000">
            <w:pPr>
              <w:widowControl/>
              <w:spacing w:line="360" w:lineRule="auto"/>
              <w:contextualSpacing/>
              <w:jc w:val="center"/>
              <w:rPr>
                <w:rFonts w:ascii="宋体" w:eastAsia="宋体" w:hAnsi="宋体" w:cs="宋体" w:hint="eastAsia"/>
                <w:b/>
                <w:bCs/>
                <w:color w:val="000000"/>
                <w:kern w:val="0"/>
                <w:sz w:val="24"/>
                <w:szCs w:val="24"/>
              </w:rPr>
            </w:pPr>
            <w:r>
              <w:rPr>
                <w:rFonts w:ascii="宋体" w:eastAsia="宋体" w:hAnsi="宋体" w:cs="宋体" w:hint="eastAsia"/>
                <w:b/>
                <w:bCs/>
                <w:color w:val="000000"/>
                <w:kern w:val="0"/>
                <w:sz w:val="24"/>
                <w:szCs w:val="24"/>
              </w:rPr>
              <w:t>11370.19</w:t>
            </w:r>
          </w:p>
        </w:tc>
        <w:tc>
          <w:tcPr>
            <w:tcW w:w="1237" w:type="pct"/>
            <w:noWrap/>
            <w:vAlign w:val="center"/>
          </w:tcPr>
          <w:p w14:paraId="3262B171" w14:textId="77777777" w:rsidR="000B7F77" w:rsidRDefault="000B7F77">
            <w:pPr>
              <w:widowControl/>
              <w:spacing w:line="360" w:lineRule="auto"/>
              <w:contextualSpacing/>
              <w:jc w:val="center"/>
              <w:rPr>
                <w:rFonts w:ascii="宋体" w:eastAsia="宋体" w:hAnsi="宋体" w:cs="宋体" w:hint="eastAsia"/>
                <w:b/>
                <w:bCs/>
                <w:color w:val="000000"/>
                <w:kern w:val="0"/>
                <w:sz w:val="24"/>
                <w:szCs w:val="24"/>
              </w:rPr>
            </w:pPr>
          </w:p>
        </w:tc>
      </w:tr>
    </w:tbl>
    <w:p w14:paraId="58B5C1B6" w14:textId="77777777" w:rsidR="000B7F77" w:rsidRDefault="00000000">
      <w:pPr>
        <w:spacing w:line="360" w:lineRule="auto"/>
        <w:jc w:val="left"/>
        <w:outlineLvl w:val="0"/>
        <w:rPr>
          <w:rFonts w:ascii="仿宋" w:eastAsia="仿宋" w:hAnsi="仿宋" w:hint="eastAsia"/>
          <w:sz w:val="24"/>
        </w:rPr>
      </w:pPr>
      <w:r>
        <w:rPr>
          <w:rFonts w:ascii="仿宋" w:eastAsia="仿宋" w:hAnsi="仿宋"/>
          <w:color w:val="000000"/>
        </w:rPr>
        <w:t>备注：</w:t>
      </w:r>
      <w:r>
        <w:rPr>
          <w:rFonts w:ascii="仿宋_GB2312;仿宋" w:eastAsia="仿宋_GB2312;仿宋" w:hAnsi="仿宋_GB2312;仿宋"/>
        </w:rPr>
        <w:t>实际设计面积以经甲方确认的设计范围为准。套内装修面积需扣减分隔墙体（结构柱、垛、烟道等），即水平投影净装修面积，因装修增加的壁柜、壁橱、地柜等</w:t>
      </w:r>
      <w:proofErr w:type="gramStart"/>
      <w:r>
        <w:rPr>
          <w:rFonts w:ascii="仿宋_GB2312;仿宋" w:eastAsia="仿宋_GB2312;仿宋" w:hAnsi="仿宋_GB2312;仿宋"/>
        </w:rPr>
        <w:t>不</w:t>
      </w:r>
      <w:proofErr w:type="gramEnd"/>
      <w:r>
        <w:rPr>
          <w:rFonts w:ascii="仿宋_GB2312;仿宋" w:eastAsia="仿宋_GB2312;仿宋" w:hAnsi="仿宋_GB2312;仿宋"/>
        </w:rPr>
        <w:t>扣减</w:t>
      </w:r>
      <w:r>
        <w:rPr>
          <w:rFonts w:ascii="仿宋" w:eastAsia="仿宋" w:hAnsi="仿宋"/>
          <w:color w:val="000000"/>
        </w:rPr>
        <w:t>。</w:t>
      </w:r>
      <w:r>
        <w:rPr>
          <w:rFonts w:ascii="仿宋" w:eastAsia="仿宋" w:hAnsi="仿宋" w:hint="eastAsia"/>
          <w:color w:val="000000"/>
        </w:rPr>
        <w:t xml:space="preserve"> </w:t>
      </w:r>
    </w:p>
    <w:p w14:paraId="4FD53F81" w14:textId="77777777" w:rsidR="000B7F77" w:rsidRDefault="00000000">
      <w:pPr>
        <w:pStyle w:val="1"/>
        <w:numPr>
          <w:ilvl w:val="0"/>
          <w:numId w:val="7"/>
        </w:numPr>
        <w:jc w:val="left"/>
        <w:rPr>
          <w:rFonts w:ascii="仿宋" w:eastAsia="仿宋" w:hAnsi="仿宋" w:hint="eastAsia"/>
          <w:b w:val="0"/>
          <w:sz w:val="24"/>
        </w:rPr>
      </w:pPr>
      <w:r>
        <w:rPr>
          <w:rFonts w:ascii="仿宋" w:eastAsia="仿宋" w:hAnsi="仿宋"/>
          <w:color w:val="000000"/>
          <w:sz w:val="24"/>
        </w:rPr>
        <w:t>本次装修设计服务需提供上述描述范围的概念设计、方案设计、装修施工图以及施工现场配合服务。设计面积以实际装修设计面积结算，</w:t>
      </w:r>
      <w:r>
        <w:rPr>
          <w:rFonts w:ascii="仿宋" w:eastAsia="仿宋" w:hAnsi="仿宋" w:hint="eastAsia"/>
          <w:color w:val="000000"/>
          <w:sz w:val="24"/>
        </w:rPr>
        <w:t>大堂</w:t>
      </w:r>
      <w:r>
        <w:rPr>
          <w:rFonts w:ascii="仿宋" w:eastAsia="仿宋" w:hAnsi="仿宋"/>
          <w:color w:val="000000"/>
          <w:sz w:val="24"/>
        </w:rPr>
        <w:t>及样板间设计风格除建议风格外，要求设计单位根据项目定位，提供两种以上的风格建议。</w:t>
      </w:r>
    </w:p>
    <w:p w14:paraId="42F21047" w14:textId="77777777" w:rsidR="000B7F77" w:rsidRDefault="00000000">
      <w:pPr>
        <w:pStyle w:val="1"/>
        <w:numPr>
          <w:ilvl w:val="0"/>
          <w:numId w:val="7"/>
        </w:numPr>
        <w:jc w:val="left"/>
        <w:rPr>
          <w:rFonts w:ascii="仿宋" w:eastAsia="仿宋" w:hAnsi="仿宋" w:hint="eastAsia"/>
          <w:b w:val="0"/>
          <w:sz w:val="24"/>
        </w:rPr>
      </w:pPr>
      <w:r>
        <w:rPr>
          <w:rFonts w:ascii="仿宋" w:eastAsia="仿宋" w:hAnsi="仿宋"/>
          <w:color w:val="000000"/>
          <w:sz w:val="24"/>
        </w:rPr>
        <w:t>本次装修设计项目需根据甲方成本估算及概算成果进行方案调整，以满足成本控制的要求。</w:t>
      </w:r>
    </w:p>
    <w:p w14:paraId="5B675A85" w14:textId="77777777" w:rsidR="000B7F77" w:rsidRDefault="00000000">
      <w:pPr>
        <w:pStyle w:val="1"/>
        <w:numPr>
          <w:ilvl w:val="0"/>
          <w:numId w:val="7"/>
        </w:numPr>
        <w:jc w:val="left"/>
        <w:rPr>
          <w:rFonts w:ascii="仿宋" w:eastAsia="仿宋" w:hAnsi="仿宋" w:hint="eastAsia"/>
          <w:b w:val="0"/>
          <w:sz w:val="24"/>
        </w:rPr>
      </w:pPr>
      <w:r>
        <w:rPr>
          <w:rFonts w:ascii="仿宋" w:eastAsia="仿宋" w:hAnsi="仿宋"/>
          <w:color w:val="000000"/>
          <w:sz w:val="24"/>
        </w:rPr>
        <w:t>应满足甲方装修设计限额要求，硬装限额</w:t>
      </w:r>
      <w:proofErr w:type="gramStart"/>
      <w:r>
        <w:rPr>
          <w:rFonts w:ascii="仿宋" w:eastAsia="仿宋" w:hAnsi="仿宋"/>
          <w:color w:val="000000"/>
          <w:sz w:val="24"/>
        </w:rPr>
        <w:t>需包括</w:t>
      </w:r>
      <w:proofErr w:type="gramEnd"/>
      <w:r>
        <w:rPr>
          <w:rFonts w:ascii="仿宋" w:eastAsia="仿宋" w:hAnsi="仿宋"/>
          <w:color w:val="000000"/>
          <w:sz w:val="24"/>
        </w:rPr>
        <w:t xml:space="preserve">天花、地面、墙面、机电。 </w:t>
      </w:r>
    </w:p>
    <w:p w14:paraId="27087B48" w14:textId="77777777" w:rsidR="000B7F77" w:rsidRDefault="00000000">
      <w:pPr>
        <w:pStyle w:val="1"/>
        <w:numPr>
          <w:ilvl w:val="0"/>
          <w:numId w:val="7"/>
        </w:numPr>
        <w:jc w:val="left"/>
        <w:rPr>
          <w:rFonts w:ascii="仿宋" w:eastAsia="仿宋" w:hAnsi="仿宋" w:hint="eastAsia"/>
          <w:b w:val="0"/>
          <w:sz w:val="24"/>
        </w:rPr>
      </w:pPr>
      <w:r>
        <w:rPr>
          <w:rFonts w:ascii="仿宋" w:eastAsia="仿宋" w:hAnsi="仿宋"/>
          <w:color w:val="000000"/>
          <w:sz w:val="24"/>
        </w:rPr>
        <w:lastRenderedPageBreak/>
        <w:t>样</w:t>
      </w:r>
      <w:bookmarkStart w:id="2" w:name="OLE_LINK2"/>
      <w:r>
        <w:rPr>
          <w:rFonts w:ascii="仿宋" w:eastAsia="仿宋" w:hAnsi="仿宋"/>
          <w:color w:val="000000"/>
          <w:sz w:val="24"/>
        </w:rPr>
        <w:t>板房及对应公区设计内容（包括</w:t>
      </w:r>
      <w:bookmarkEnd w:id="2"/>
      <w:r>
        <w:rPr>
          <w:rFonts w:ascii="仿宋" w:eastAsia="仿宋" w:hAnsi="仿宋"/>
          <w:color w:val="000000"/>
          <w:sz w:val="24"/>
        </w:rPr>
        <w:t>但不限于）：公共大堂背景、电梯厅（含地下电梯厅延伸部分及客户接触的重点区域）、电梯轿厢、入户鞋柜或收纳柜体、客厅及房间背壁、厨房橱柜、卫生间镜柜、衣柜等交付标准内所包含的家具、电器、电子设备等定位、包装方式等</w:t>
      </w:r>
      <w:r>
        <w:rPr>
          <w:rFonts w:ascii="仿宋" w:eastAsia="仿宋" w:hAnsi="仿宋" w:hint="eastAsia"/>
          <w:color w:val="000000"/>
          <w:sz w:val="24"/>
        </w:rPr>
        <w:t>（不</w:t>
      </w:r>
      <w:proofErr w:type="gramStart"/>
      <w:r>
        <w:rPr>
          <w:rFonts w:ascii="仿宋" w:eastAsia="仿宋" w:hAnsi="仿宋" w:hint="eastAsia"/>
          <w:color w:val="000000"/>
          <w:sz w:val="24"/>
        </w:rPr>
        <w:t>包括软装设计</w:t>
      </w:r>
      <w:proofErr w:type="gramEnd"/>
      <w:r>
        <w:rPr>
          <w:rFonts w:ascii="仿宋" w:eastAsia="仿宋" w:hAnsi="仿宋" w:hint="eastAsia"/>
          <w:color w:val="000000"/>
          <w:sz w:val="24"/>
        </w:rPr>
        <w:t>）</w:t>
      </w:r>
      <w:r>
        <w:rPr>
          <w:rFonts w:ascii="仿宋" w:eastAsia="仿宋" w:hAnsi="仿宋"/>
          <w:color w:val="000000"/>
          <w:sz w:val="24"/>
        </w:rPr>
        <w:t>。</w:t>
      </w:r>
    </w:p>
    <w:p w14:paraId="0B6E4044" w14:textId="77777777" w:rsidR="000B7F77" w:rsidRDefault="00000000">
      <w:pPr>
        <w:pStyle w:val="1"/>
        <w:numPr>
          <w:ilvl w:val="0"/>
          <w:numId w:val="7"/>
        </w:numPr>
        <w:jc w:val="left"/>
        <w:rPr>
          <w:rFonts w:ascii="仿宋" w:eastAsia="仿宋" w:hAnsi="仿宋" w:hint="eastAsia"/>
          <w:b w:val="0"/>
          <w:sz w:val="24"/>
        </w:rPr>
      </w:pPr>
      <w:r>
        <w:rPr>
          <w:rFonts w:ascii="仿宋" w:eastAsia="仿宋" w:hAnsi="仿宋"/>
          <w:color w:val="000000"/>
          <w:sz w:val="24"/>
        </w:rPr>
        <w:t>提供上述装修</w:t>
      </w:r>
      <w:bookmarkStart w:id="3" w:name="OLE_LINK3"/>
      <w:r>
        <w:rPr>
          <w:rFonts w:ascii="仿宋" w:eastAsia="仿宋" w:hAnsi="仿宋"/>
          <w:color w:val="000000"/>
          <w:sz w:val="24"/>
        </w:rPr>
        <w:t>设计范围内的</w:t>
      </w:r>
      <w:bookmarkEnd w:id="3"/>
      <w:r>
        <w:rPr>
          <w:rFonts w:ascii="仿宋" w:eastAsia="仿宋" w:hAnsi="仿宋"/>
          <w:color w:val="000000"/>
          <w:sz w:val="24"/>
        </w:rPr>
        <w:t>机电设计内容</w:t>
      </w:r>
      <w:proofErr w:type="gramStart"/>
      <w:r>
        <w:rPr>
          <w:rFonts w:ascii="仿宋" w:eastAsia="仿宋" w:hAnsi="仿宋"/>
          <w:color w:val="000000"/>
          <w:sz w:val="24"/>
        </w:rPr>
        <w:t>需包括</w:t>
      </w:r>
      <w:proofErr w:type="gramEnd"/>
      <w:r>
        <w:rPr>
          <w:rFonts w:ascii="仿宋" w:eastAsia="仿宋" w:hAnsi="仿宋"/>
          <w:color w:val="000000"/>
          <w:sz w:val="24"/>
        </w:rPr>
        <w:t>电气、给排水、暖通、智能化，包含</w:t>
      </w:r>
      <w:proofErr w:type="gramStart"/>
      <w:r>
        <w:rPr>
          <w:rFonts w:ascii="仿宋" w:eastAsia="仿宋" w:hAnsi="仿宋"/>
          <w:color w:val="000000"/>
          <w:sz w:val="24"/>
        </w:rPr>
        <w:t>机电各</w:t>
      </w:r>
      <w:proofErr w:type="gramEnd"/>
      <w:r>
        <w:rPr>
          <w:rFonts w:ascii="仿宋" w:eastAsia="仿宋" w:hAnsi="仿宋"/>
          <w:color w:val="000000"/>
          <w:sz w:val="24"/>
        </w:rPr>
        <w:t>专业的施工图，并满足装修及消防施工图审查要求。施工图设计</w:t>
      </w:r>
      <w:proofErr w:type="gramStart"/>
      <w:r>
        <w:rPr>
          <w:rFonts w:ascii="仿宋" w:eastAsia="仿宋" w:hAnsi="仿宋"/>
          <w:color w:val="000000"/>
          <w:sz w:val="24"/>
        </w:rPr>
        <w:t>需包括</w:t>
      </w:r>
      <w:proofErr w:type="gramEnd"/>
      <w:r>
        <w:rPr>
          <w:rFonts w:ascii="仿宋" w:eastAsia="仿宋" w:hAnsi="仿宋"/>
          <w:color w:val="000000"/>
          <w:sz w:val="24"/>
        </w:rPr>
        <w:t>机电末端定位(含智能化及发光标识末端)及布线、机电系统图等。机电管线设计需结合装修效果完成综合管线设计，配合开展施工图审查、报建及消防审查等工作，并能满足现场施工要求。</w:t>
      </w:r>
    </w:p>
    <w:p w14:paraId="1FA432A4" w14:textId="77777777" w:rsidR="000B7F77" w:rsidRDefault="00000000">
      <w:pPr>
        <w:pStyle w:val="1"/>
        <w:numPr>
          <w:ilvl w:val="0"/>
          <w:numId w:val="7"/>
        </w:numPr>
        <w:jc w:val="left"/>
        <w:rPr>
          <w:rFonts w:ascii="仿宋" w:eastAsia="仿宋" w:hAnsi="仿宋" w:hint="eastAsia"/>
          <w:b w:val="0"/>
          <w:sz w:val="24"/>
        </w:rPr>
      </w:pPr>
      <w:r>
        <w:rPr>
          <w:rFonts w:ascii="仿宋" w:eastAsia="仿宋" w:hAnsi="仿宋"/>
          <w:color w:val="000000"/>
          <w:sz w:val="24"/>
        </w:rPr>
        <w:t>施工图应满足甲方成本计量、招标及施工图审查，最终满足办理装修分部工程的施工许可证的要求，确保通过政府主管部门及消防部门的报审及审批要求。如不需报审政府主管部门及消防部门，则由甲方书面确认即可。</w:t>
      </w:r>
    </w:p>
    <w:p w14:paraId="7937916B" w14:textId="77777777" w:rsidR="000B7F77" w:rsidRDefault="00000000">
      <w:pPr>
        <w:pStyle w:val="1"/>
        <w:numPr>
          <w:ilvl w:val="0"/>
          <w:numId w:val="7"/>
        </w:numPr>
        <w:jc w:val="left"/>
        <w:rPr>
          <w:rFonts w:ascii="仿宋" w:eastAsia="仿宋" w:hAnsi="仿宋" w:hint="eastAsia"/>
          <w:b w:val="0"/>
          <w:sz w:val="24"/>
        </w:rPr>
      </w:pPr>
      <w:r>
        <w:rPr>
          <w:rFonts w:ascii="仿宋" w:eastAsia="仿宋" w:hAnsi="仿宋"/>
          <w:color w:val="000000"/>
          <w:sz w:val="24"/>
        </w:rPr>
        <w:t>乙方在服务期内提供</w:t>
      </w:r>
      <w:r>
        <w:rPr>
          <w:rFonts w:ascii="仿宋" w:eastAsia="仿宋" w:hAnsi="仿宋" w:hint="eastAsia"/>
          <w:sz w:val="24"/>
        </w:rPr>
        <w:t>16</w:t>
      </w:r>
      <w:r>
        <w:rPr>
          <w:rFonts w:ascii="仿宋" w:eastAsia="仿宋" w:hAnsi="仿宋"/>
          <w:color w:val="000000"/>
          <w:sz w:val="24"/>
        </w:rPr>
        <w:t>次的现场服务，其中包含设计成果汇报服务及施工期间现场服务（未能解决问题除外），在总服务次数不变的前提下，甲方有权</w:t>
      </w:r>
      <w:r>
        <w:rPr>
          <w:rFonts w:ascii="仿宋" w:eastAsia="仿宋" w:hAnsi="仿宋" w:hint="eastAsia"/>
          <w:color w:val="000000"/>
          <w:sz w:val="24"/>
        </w:rPr>
        <w:t>有条件协商</w:t>
      </w:r>
      <w:r>
        <w:rPr>
          <w:rFonts w:ascii="仿宋" w:eastAsia="仿宋" w:hAnsi="仿宋"/>
          <w:color w:val="000000"/>
          <w:sz w:val="24"/>
        </w:rPr>
        <w:t>调配各阶段的现场服务次数。</w:t>
      </w:r>
    </w:p>
    <w:p w14:paraId="271857C9" w14:textId="77777777" w:rsidR="000B7F77" w:rsidRDefault="000B7F77">
      <w:pPr>
        <w:pStyle w:val="1"/>
        <w:numPr>
          <w:ilvl w:val="0"/>
          <w:numId w:val="0"/>
        </w:numPr>
        <w:ind w:left="420"/>
        <w:jc w:val="left"/>
        <w:rPr>
          <w:rFonts w:ascii="仿宋" w:eastAsia="仿宋" w:hAnsi="仿宋" w:hint="eastAsia"/>
          <w:b w:val="0"/>
          <w:sz w:val="24"/>
        </w:rPr>
      </w:pPr>
    </w:p>
    <w:p w14:paraId="6BEC7835" w14:textId="77777777" w:rsidR="000B7F77" w:rsidRDefault="00000000">
      <w:pPr>
        <w:pStyle w:val="af6"/>
        <w:numPr>
          <w:ilvl w:val="0"/>
          <w:numId w:val="6"/>
        </w:numPr>
        <w:spacing w:line="360" w:lineRule="auto"/>
        <w:ind w:firstLine="420"/>
        <w:outlineLvl w:val="0"/>
        <w:rPr>
          <w:rFonts w:ascii="仿宋" w:eastAsia="仿宋" w:hAnsi="仿宋" w:hint="eastAsia"/>
          <w:b/>
          <w:sz w:val="24"/>
        </w:rPr>
      </w:pPr>
      <w:r>
        <w:rPr>
          <w:rFonts w:ascii="仿宋" w:eastAsia="仿宋" w:hAnsi="仿宋"/>
          <w:b/>
          <w:color w:val="000000"/>
          <w:sz w:val="24"/>
        </w:rPr>
        <w:t>设计节点及成果要求：</w:t>
      </w:r>
    </w:p>
    <w:p w14:paraId="69CC8050" w14:textId="77777777" w:rsidR="000B7F77" w:rsidRDefault="00000000">
      <w:pPr>
        <w:pStyle w:val="1"/>
        <w:numPr>
          <w:ilvl w:val="0"/>
          <w:numId w:val="0"/>
        </w:numPr>
        <w:ind w:left="855"/>
        <w:jc w:val="left"/>
        <w:outlineLvl w:val="0"/>
        <w:rPr>
          <w:rFonts w:ascii="仿宋" w:eastAsia="仿宋" w:hAnsi="仿宋" w:hint="eastAsia"/>
          <w:sz w:val="24"/>
        </w:rPr>
      </w:pPr>
      <w:r>
        <w:rPr>
          <w:rFonts w:ascii="仿宋" w:eastAsia="仿宋" w:hAnsi="仿宋"/>
          <w:color w:val="000000"/>
          <w:sz w:val="24"/>
        </w:rPr>
        <w:t>（一）概念设计阶段：</w:t>
      </w:r>
    </w:p>
    <w:p w14:paraId="65636F07" w14:textId="77777777" w:rsidR="000B7F77" w:rsidRDefault="00000000">
      <w:pPr>
        <w:pStyle w:val="1"/>
        <w:numPr>
          <w:ilvl w:val="0"/>
          <w:numId w:val="0"/>
        </w:numPr>
        <w:ind w:left="855" w:hanging="285"/>
        <w:jc w:val="left"/>
        <w:rPr>
          <w:rFonts w:ascii="仿宋" w:eastAsia="仿宋" w:hAnsi="仿宋" w:hint="eastAsia"/>
          <w:sz w:val="24"/>
        </w:rPr>
      </w:pPr>
      <w:r>
        <w:rPr>
          <w:rFonts w:ascii="仿宋" w:eastAsia="仿宋" w:hAnsi="仿宋"/>
          <w:color w:val="000000"/>
          <w:sz w:val="24"/>
        </w:rPr>
        <w:t>设计周期：</w:t>
      </w:r>
      <w:r>
        <w:rPr>
          <w:rFonts w:ascii="仿宋" w:eastAsia="仿宋" w:hAnsi="仿宋" w:hint="eastAsia"/>
          <w:color w:val="000000"/>
          <w:sz w:val="24"/>
        </w:rPr>
        <w:t>5</w:t>
      </w:r>
      <w:r>
        <w:rPr>
          <w:rFonts w:ascii="仿宋" w:eastAsia="仿宋" w:hAnsi="仿宋"/>
          <w:color w:val="000000"/>
          <w:sz w:val="24"/>
        </w:rPr>
        <w:t>个日历天</w:t>
      </w:r>
    </w:p>
    <w:p w14:paraId="32A743F3" w14:textId="77777777" w:rsidR="000B7F77" w:rsidRDefault="00000000">
      <w:pPr>
        <w:pStyle w:val="1"/>
        <w:numPr>
          <w:ilvl w:val="0"/>
          <w:numId w:val="0"/>
        </w:numPr>
        <w:ind w:left="855" w:hanging="285"/>
        <w:jc w:val="left"/>
        <w:rPr>
          <w:rFonts w:ascii="仿宋" w:eastAsia="仿宋" w:hAnsi="仿宋" w:hint="eastAsia"/>
          <w:sz w:val="24"/>
        </w:rPr>
      </w:pPr>
      <w:r>
        <w:rPr>
          <w:rFonts w:ascii="仿宋" w:eastAsia="仿宋" w:hAnsi="仿宋"/>
          <w:color w:val="000000"/>
          <w:sz w:val="24"/>
        </w:rPr>
        <w:t>提供成果具体如下，包括但不限于：</w:t>
      </w:r>
    </w:p>
    <w:p w14:paraId="07644768" w14:textId="77777777" w:rsidR="000B7F77" w:rsidRDefault="00000000">
      <w:pPr>
        <w:pStyle w:val="1"/>
        <w:numPr>
          <w:ilvl w:val="0"/>
          <w:numId w:val="8"/>
        </w:numPr>
        <w:jc w:val="left"/>
        <w:rPr>
          <w:rFonts w:ascii="仿宋" w:eastAsia="仿宋" w:hAnsi="仿宋" w:hint="eastAsia"/>
          <w:b w:val="0"/>
          <w:bCs/>
          <w:sz w:val="24"/>
        </w:rPr>
      </w:pPr>
      <w:r>
        <w:rPr>
          <w:rFonts w:ascii="仿宋" w:eastAsia="仿宋" w:hAnsi="仿宋" w:hint="eastAsia"/>
          <w:b w:val="0"/>
          <w:bCs/>
          <w:color w:val="000000"/>
          <w:sz w:val="24"/>
        </w:rPr>
        <w:t>大堂及样板间</w:t>
      </w:r>
      <w:r>
        <w:rPr>
          <w:rFonts w:ascii="仿宋" w:eastAsia="仿宋" w:hAnsi="仿宋"/>
          <w:b w:val="0"/>
          <w:bCs/>
          <w:color w:val="000000"/>
          <w:sz w:val="24"/>
        </w:rPr>
        <w:t>需提供两个备选风格意向方案。</w:t>
      </w:r>
    </w:p>
    <w:p w14:paraId="2D14171B" w14:textId="77777777" w:rsidR="000B7F77" w:rsidRDefault="00000000">
      <w:pPr>
        <w:pStyle w:val="1"/>
        <w:numPr>
          <w:ilvl w:val="0"/>
          <w:numId w:val="8"/>
        </w:numPr>
        <w:jc w:val="left"/>
        <w:rPr>
          <w:rFonts w:ascii="仿宋" w:eastAsia="仿宋" w:hAnsi="仿宋" w:hint="eastAsia"/>
          <w:b w:val="0"/>
          <w:bCs/>
          <w:sz w:val="24"/>
        </w:rPr>
      </w:pPr>
      <w:r>
        <w:rPr>
          <w:rFonts w:ascii="仿宋" w:eastAsia="仿宋" w:hAnsi="仿宋"/>
          <w:b w:val="0"/>
          <w:bCs/>
          <w:color w:val="000000"/>
          <w:sz w:val="24"/>
        </w:rPr>
        <w:t>平面功能布局及户型优化建议，并标注主要尺寸，同时体现设计概念。</w:t>
      </w:r>
    </w:p>
    <w:p w14:paraId="76C734BB" w14:textId="77777777" w:rsidR="000B7F77" w:rsidRDefault="00000000">
      <w:pPr>
        <w:pStyle w:val="1"/>
        <w:numPr>
          <w:ilvl w:val="0"/>
          <w:numId w:val="8"/>
        </w:numPr>
        <w:jc w:val="left"/>
        <w:rPr>
          <w:rFonts w:ascii="仿宋" w:eastAsia="仿宋" w:hAnsi="仿宋" w:hint="eastAsia"/>
          <w:b w:val="0"/>
          <w:bCs/>
          <w:sz w:val="24"/>
        </w:rPr>
      </w:pPr>
      <w:r>
        <w:rPr>
          <w:rFonts w:ascii="仿宋" w:eastAsia="仿宋" w:hAnsi="仿宋"/>
          <w:b w:val="0"/>
          <w:bCs/>
          <w:color w:val="000000"/>
          <w:sz w:val="24"/>
        </w:rPr>
        <w:t>主题策划及重点节点打造意向。</w:t>
      </w:r>
    </w:p>
    <w:p w14:paraId="533EE68A" w14:textId="77777777" w:rsidR="000B7F77" w:rsidRDefault="00000000">
      <w:pPr>
        <w:pStyle w:val="1"/>
        <w:numPr>
          <w:ilvl w:val="0"/>
          <w:numId w:val="8"/>
        </w:numPr>
        <w:jc w:val="left"/>
        <w:rPr>
          <w:rFonts w:ascii="仿宋" w:eastAsia="仿宋" w:hAnsi="仿宋" w:hint="eastAsia"/>
          <w:b w:val="0"/>
          <w:bCs/>
          <w:sz w:val="24"/>
        </w:rPr>
      </w:pPr>
      <w:r>
        <w:rPr>
          <w:rFonts w:ascii="仿宋" w:eastAsia="仿宋" w:hAnsi="仿宋"/>
          <w:b w:val="0"/>
          <w:bCs/>
          <w:color w:val="000000"/>
          <w:sz w:val="24"/>
        </w:rPr>
        <w:t>需提供反映设计意图的艺术装置设计草图和意向图片。</w:t>
      </w:r>
    </w:p>
    <w:p w14:paraId="2F1F18AC" w14:textId="77777777" w:rsidR="000B7F77" w:rsidRDefault="00000000">
      <w:pPr>
        <w:pStyle w:val="1"/>
        <w:numPr>
          <w:ilvl w:val="0"/>
          <w:numId w:val="8"/>
        </w:numPr>
        <w:jc w:val="left"/>
        <w:rPr>
          <w:rFonts w:ascii="仿宋" w:eastAsia="仿宋" w:hAnsi="仿宋" w:hint="eastAsia"/>
          <w:b w:val="0"/>
          <w:bCs/>
          <w:sz w:val="24"/>
        </w:rPr>
      </w:pPr>
      <w:r>
        <w:rPr>
          <w:rFonts w:ascii="仿宋" w:eastAsia="仿宋" w:hAnsi="仿宋"/>
          <w:b w:val="0"/>
          <w:bCs/>
          <w:color w:val="000000"/>
          <w:sz w:val="24"/>
        </w:rPr>
        <w:t>提供模型功能需求构思及模型比例研究，以及对应的模型估算数据。</w:t>
      </w:r>
    </w:p>
    <w:p w14:paraId="57023E79" w14:textId="77777777" w:rsidR="000B7F77" w:rsidRDefault="00000000">
      <w:pPr>
        <w:pStyle w:val="1"/>
        <w:numPr>
          <w:ilvl w:val="0"/>
          <w:numId w:val="8"/>
        </w:numPr>
        <w:jc w:val="left"/>
        <w:rPr>
          <w:rFonts w:ascii="仿宋" w:eastAsia="仿宋" w:hAnsi="仿宋" w:hint="eastAsia"/>
          <w:b w:val="0"/>
          <w:bCs/>
          <w:sz w:val="24"/>
        </w:rPr>
      </w:pPr>
      <w:r>
        <w:rPr>
          <w:rFonts w:ascii="仿宋" w:eastAsia="仿宋" w:hAnsi="仿宋"/>
          <w:b w:val="0"/>
          <w:bCs/>
          <w:color w:val="000000"/>
          <w:sz w:val="24"/>
        </w:rPr>
        <w:t>重点区域设计理念、各场景空间的意向图片、说明及SketchUp空间模型等。</w:t>
      </w:r>
    </w:p>
    <w:p w14:paraId="0C238672" w14:textId="77777777" w:rsidR="000B7F77" w:rsidRDefault="00000000">
      <w:pPr>
        <w:pStyle w:val="1"/>
        <w:numPr>
          <w:ilvl w:val="0"/>
          <w:numId w:val="8"/>
        </w:numPr>
        <w:jc w:val="left"/>
        <w:rPr>
          <w:rFonts w:ascii="仿宋" w:eastAsia="仿宋" w:hAnsi="仿宋" w:hint="eastAsia"/>
          <w:b w:val="0"/>
          <w:bCs/>
          <w:sz w:val="24"/>
        </w:rPr>
      </w:pPr>
      <w:r>
        <w:rPr>
          <w:rFonts w:ascii="仿宋" w:eastAsia="仿宋" w:hAnsi="仿宋"/>
          <w:b w:val="0"/>
          <w:bCs/>
          <w:color w:val="000000"/>
          <w:sz w:val="24"/>
        </w:rPr>
        <w:t>需结合场景空间的效果图对主要装饰材料进行说明。</w:t>
      </w:r>
    </w:p>
    <w:p w14:paraId="49E978C3" w14:textId="77777777" w:rsidR="000B7F77" w:rsidRDefault="00000000">
      <w:pPr>
        <w:pStyle w:val="1"/>
        <w:numPr>
          <w:ilvl w:val="0"/>
          <w:numId w:val="8"/>
        </w:numPr>
        <w:jc w:val="left"/>
        <w:rPr>
          <w:rFonts w:ascii="仿宋" w:eastAsia="仿宋" w:hAnsi="仿宋" w:hint="eastAsia"/>
          <w:b w:val="0"/>
          <w:bCs/>
          <w:color w:val="000000"/>
          <w:sz w:val="24"/>
        </w:rPr>
      </w:pPr>
      <w:r>
        <w:rPr>
          <w:rFonts w:ascii="仿宋" w:eastAsia="仿宋" w:hAnsi="仿宋"/>
          <w:b w:val="0"/>
          <w:bCs/>
          <w:color w:val="000000"/>
          <w:sz w:val="24"/>
        </w:rPr>
        <w:t>待甲方评审</w:t>
      </w:r>
      <w:bookmarkStart w:id="4" w:name="OLE_LINK11"/>
      <w:r>
        <w:rPr>
          <w:rFonts w:ascii="仿宋" w:eastAsia="仿宋" w:hAnsi="仿宋" w:hint="eastAsia"/>
          <w:b w:val="0"/>
          <w:bCs/>
          <w:color w:val="000000"/>
          <w:sz w:val="24"/>
        </w:rPr>
        <w:t>书面</w:t>
      </w:r>
      <w:bookmarkEnd w:id="4"/>
      <w:r>
        <w:rPr>
          <w:rFonts w:ascii="仿宋" w:eastAsia="仿宋" w:hAnsi="仿宋"/>
          <w:b w:val="0"/>
          <w:bCs/>
          <w:color w:val="000000"/>
          <w:sz w:val="24"/>
        </w:rPr>
        <w:t>确定后方可进入下一阶段设计工作。</w:t>
      </w:r>
    </w:p>
    <w:p w14:paraId="1CCAB745" w14:textId="77777777" w:rsidR="000B7F77" w:rsidRDefault="00000000">
      <w:pPr>
        <w:pStyle w:val="1"/>
        <w:numPr>
          <w:ilvl w:val="0"/>
          <w:numId w:val="0"/>
        </w:numPr>
        <w:ind w:left="855"/>
        <w:jc w:val="left"/>
        <w:outlineLvl w:val="0"/>
        <w:rPr>
          <w:rFonts w:ascii="仿宋" w:eastAsia="仿宋" w:hAnsi="仿宋" w:hint="eastAsia"/>
          <w:color w:val="000000"/>
          <w:sz w:val="24"/>
        </w:rPr>
      </w:pPr>
      <w:r>
        <w:rPr>
          <w:rFonts w:ascii="仿宋" w:eastAsia="仿宋" w:hAnsi="仿宋"/>
          <w:color w:val="000000"/>
          <w:sz w:val="24"/>
        </w:rPr>
        <w:t>（二）方案设计阶段：</w:t>
      </w:r>
    </w:p>
    <w:p w14:paraId="27E59128" w14:textId="77777777" w:rsidR="000B7F77" w:rsidRDefault="00000000">
      <w:pPr>
        <w:pStyle w:val="1"/>
        <w:numPr>
          <w:ilvl w:val="0"/>
          <w:numId w:val="0"/>
        </w:numPr>
        <w:ind w:left="855" w:hanging="285"/>
        <w:jc w:val="left"/>
        <w:rPr>
          <w:rFonts w:ascii="仿宋" w:eastAsia="仿宋" w:hAnsi="仿宋" w:hint="eastAsia"/>
          <w:color w:val="000000"/>
          <w:sz w:val="24"/>
        </w:rPr>
      </w:pPr>
      <w:r>
        <w:rPr>
          <w:rFonts w:ascii="仿宋" w:eastAsia="仿宋" w:hAnsi="仿宋"/>
          <w:color w:val="000000"/>
          <w:sz w:val="24"/>
        </w:rPr>
        <w:t>设计周期：</w:t>
      </w:r>
      <w:r>
        <w:rPr>
          <w:rFonts w:ascii="仿宋" w:eastAsia="仿宋" w:hAnsi="仿宋" w:hint="eastAsia"/>
          <w:color w:val="000000"/>
          <w:sz w:val="24"/>
        </w:rPr>
        <w:t>7</w:t>
      </w:r>
      <w:r>
        <w:rPr>
          <w:rFonts w:ascii="仿宋" w:eastAsia="仿宋" w:hAnsi="仿宋"/>
          <w:color w:val="000000"/>
          <w:sz w:val="24"/>
        </w:rPr>
        <w:t>个日历天</w:t>
      </w:r>
    </w:p>
    <w:p w14:paraId="2CFE8320" w14:textId="77777777" w:rsidR="000B7F77" w:rsidRDefault="00000000">
      <w:pPr>
        <w:pStyle w:val="1"/>
        <w:numPr>
          <w:ilvl w:val="0"/>
          <w:numId w:val="0"/>
        </w:numPr>
        <w:ind w:left="855" w:hanging="285"/>
        <w:jc w:val="left"/>
        <w:rPr>
          <w:rFonts w:ascii="仿宋" w:eastAsia="仿宋" w:hAnsi="仿宋" w:hint="eastAsia"/>
          <w:color w:val="000000"/>
          <w:sz w:val="24"/>
        </w:rPr>
      </w:pPr>
      <w:r>
        <w:rPr>
          <w:rFonts w:ascii="仿宋" w:eastAsia="仿宋" w:hAnsi="仿宋"/>
          <w:color w:val="000000"/>
          <w:sz w:val="24"/>
        </w:rPr>
        <w:lastRenderedPageBreak/>
        <w:t>提供成果具体如下，包括但不限于：</w:t>
      </w:r>
    </w:p>
    <w:p w14:paraId="3AF92310" w14:textId="77777777" w:rsidR="000B7F77" w:rsidRDefault="00000000">
      <w:pPr>
        <w:pStyle w:val="1"/>
        <w:numPr>
          <w:ilvl w:val="0"/>
          <w:numId w:val="9"/>
        </w:numPr>
        <w:ind w:firstLineChars="200" w:firstLine="480"/>
        <w:jc w:val="left"/>
        <w:rPr>
          <w:rFonts w:ascii="仿宋" w:eastAsia="仿宋" w:hAnsi="仿宋" w:hint="eastAsia"/>
          <w:b w:val="0"/>
          <w:bCs/>
          <w:color w:val="000000"/>
          <w:sz w:val="24"/>
        </w:rPr>
      </w:pPr>
      <w:r>
        <w:rPr>
          <w:rFonts w:ascii="仿宋" w:eastAsia="仿宋" w:hAnsi="仿宋"/>
          <w:b w:val="0"/>
          <w:bCs/>
          <w:color w:val="000000"/>
          <w:sz w:val="24"/>
        </w:rPr>
        <w:t>彩色深化布局平面布置图并标注主要尺寸，天花图，地花图，主要立面图、剖面图。</w:t>
      </w:r>
    </w:p>
    <w:p w14:paraId="02C2FEBF" w14:textId="77777777" w:rsidR="000B7F77" w:rsidRDefault="00000000">
      <w:pPr>
        <w:pStyle w:val="1"/>
        <w:numPr>
          <w:ilvl w:val="0"/>
          <w:numId w:val="9"/>
        </w:numPr>
        <w:ind w:firstLineChars="200" w:firstLine="480"/>
        <w:jc w:val="left"/>
        <w:rPr>
          <w:rFonts w:ascii="仿宋" w:eastAsia="仿宋" w:hAnsi="仿宋" w:hint="eastAsia"/>
          <w:b w:val="0"/>
          <w:bCs/>
          <w:color w:val="000000"/>
          <w:sz w:val="24"/>
        </w:rPr>
      </w:pPr>
      <w:r>
        <w:rPr>
          <w:rFonts w:ascii="仿宋" w:eastAsia="仿宋" w:hAnsi="仿宋"/>
          <w:b w:val="0"/>
          <w:bCs/>
          <w:color w:val="000000"/>
          <w:sz w:val="24"/>
        </w:rPr>
        <w:t>完整SketchUp模型（包括各类材质贴图、灯具等）。整个布局各个客户接触区域的天、地、墙均需完整表达。</w:t>
      </w:r>
    </w:p>
    <w:p w14:paraId="0DB3A860" w14:textId="77777777" w:rsidR="000B7F77" w:rsidRDefault="00000000">
      <w:pPr>
        <w:pStyle w:val="1"/>
        <w:numPr>
          <w:ilvl w:val="0"/>
          <w:numId w:val="9"/>
        </w:numPr>
        <w:ind w:firstLineChars="200" w:firstLine="480"/>
        <w:jc w:val="left"/>
        <w:rPr>
          <w:rFonts w:ascii="仿宋" w:eastAsia="仿宋" w:hAnsi="仿宋" w:hint="eastAsia"/>
          <w:b w:val="0"/>
          <w:bCs/>
          <w:color w:val="000000"/>
          <w:sz w:val="24"/>
        </w:rPr>
      </w:pPr>
      <w:bookmarkStart w:id="5" w:name="OLE_LINK10"/>
      <w:r>
        <w:rPr>
          <w:rFonts w:ascii="仿宋" w:eastAsia="仿宋" w:hAnsi="仿宋"/>
          <w:b w:val="0"/>
          <w:bCs/>
          <w:color w:val="000000"/>
          <w:sz w:val="24"/>
        </w:rPr>
        <w:t>设计范围内各区域的灯光初步意向。</w:t>
      </w:r>
    </w:p>
    <w:bookmarkEnd w:id="5"/>
    <w:p w14:paraId="726A322F" w14:textId="77777777" w:rsidR="000B7F77" w:rsidRDefault="00000000">
      <w:pPr>
        <w:pStyle w:val="1"/>
        <w:numPr>
          <w:ilvl w:val="0"/>
          <w:numId w:val="9"/>
        </w:numPr>
        <w:ind w:firstLineChars="200" w:firstLine="480"/>
        <w:jc w:val="left"/>
        <w:rPr>
          <w:rFonts w:ascii="仿宋" w:eastAsia="仿宋" w:hAnsi="仿宋" w:hint="eastAsia"/>
          <w:b w:val="0"/>
          <w:bCs/>
          <w:color w:val="000000"/>
          <w:sz w:val="24"/>
        </w:rPr>
      </w:pPr>
      <w:r>
        <w:rPr>
          <w:rFonts w:ascii="仿宋" w:eastAsia="仿宋" w:hAnsi="仿宋"/>
          <w:b w:val="0"/>
          <w:bCs/>
          <w:color w:val="000000"/>
          <w:sz w:val="24"/>
        </w:rPr>
        <w:t>不</w:t>
      </w:r>
      <w:r>
        <w:rPr>
          <w:rFonts w:ascii="仿宋" w:eastAsia="仿宋" w:hAnsi="仿宋" w:hint="eastAsia"/>
          <w:b w:val="0"/>
          <w:bCs/>
          <w:color w:val="000000"/>
          <w:sz w:val="24"/>
        </w:rPr>
        <w:t>超过12</w:t>
      </w:r>
      <w:r>
        <w:rPr>
          <w:rFonts w:ascii="仿宋" w:eastAsia="仿宋" w:hAnsi="仿宋"/>
          <w:b w:val="0"/>
          <w:bCs/>
          <w:color w:val="000000"/>
          <w:sz w:val="24"/>
        </w:rPr>
        <w:t>张主要空间效果图，电子文件及A2规格精装彩色打印展板。</w:t>
      </w:r>
    </w:p>
    <w:p w14:paraId="6F1427F0" w14:textId="77777777" w:rsidR="000B7F77" w:rsidRDefault="00000000">
      <w:pPr>
        <w:pStyle w:val="1"/>
        <w:numPr>
          <w:ilvl w:val="0"/>
          <w:numId w:val="9"/>
        </w:numPr>
        <w:ind w:firstLineChars="200" w:firstLine="480"/>
        <w:jc w:val="left"/>
        <w:rPr>
          <w:rFonts w:ascii="仿宋" w:eastAsia="仿宋" w:hAnsi="仿宋" w:hint="eastAsia"/>
          <w:b w:val="0"/>
          <w:bCs/>
          <w:color w:val="000000"/>
          <w:sz w:val="24"/>
        </w:rPr>
      </w:pPr>
      <w:r>
        <w:rPr>
          <w:rFonts w:ascii="仿宋" w:eastAsia="仿宋" w:hAnsi="仿宋"/>
          <w:b w:val="0"/>
          <w:bCs/>
          <w:color w:val="000000"/>
          <w:sz w:val="24"/>
        </w:rPr>
        <w:t>主要材料的样板展板一式三份：需结合主要场景空间的效果图、机电末端图册一起进行材料样板展示（包括石材、仿石砖、木饰面、皮革、布料、防火门面板、扶手、空调风口等机电末端材料），。应避免使用进口材料及设备，并在甲方供应商品牌库内选择不少于3个品牌满足效果的材料型号。如有特殊情况，应在材料样板提交时，清晰标注并作必要说明。</w:t>
      </w:r>
    </w:p>
    <w:p w14:paraId="734D0D8F" w14:textId="77777777" w:rsidR="000B7F77" w:rsidRDefault="00000000">
      <w:pPr>
        <w:pStyle w:val="1"/>
        <w:numPr>
          <w:ilvl w:val="0"/>
          <w:numId w:val="9"/>
        </w:numPr>
        <w:ind w:firstLineChars="200" w:firstLine="480"/>
        <w:jc w:val="left"/>
        <w:rPr>
          <w:rFonts w:ascii="仿宋" w:eastAsia="仿宋" w:hAnsi="仿宋" w:hint="eastAsia"/>
          <w:b w:val="0"/>
          <w:bCs/>
          <w:color w:val="000000"/>
          <w:sz w:val="24"/>
        </w:rPr>
      </w:pPr>
      <w:r>
        <w:rPr>
          <w:rFonts w:ascii="仿宋" w:eastAsia="仿宋" w:hAnsi="仿宋"/>
          <w:b w:val="0"/>
          <w:bCs/>
          <w:color w:val="000000"/>
          <w:sz w:val="24"/>
        </w:rPr>
        <w:t>打印A3规格汇报精装彩色图册一式三份，图纸电子文件需同时提供CAD（或天正及T3版本）以及PPT、PDF格式。</w:t>
      </w:r>
    </w:p>
    <w:p w14:paraId="6E0E0C06" w14:textId="77777777" w:rsidR="000B7F77" w:rsidRDefault="00000000">
      <w:pPr>
        <w:pStyle w:val="1"/>
        <w:numPr>
          <w:ilvl w:val="0"/>
          <w:numId w:val="9"/>
        </w:numPr>
        <w:ind w:firstLineChars="200" w:firstLine="480"/>
        <w:jc w:val="left"/>
        <w:rPr>
          <w:rFonts w:ascii="仿宋" w:eastAsia="仿宋" w:hAnsi="仿宋" w:hint="eastAsia"/>
          <w:b w:val="0"/>
          <w:bCs/>
          <w:color w:val="000000"/>
          <w:sz w:val="24"/>
        </w:rPr>
      </w:pPr>
      <w:r>
        <w:rPr>
          <w:rFonts w:ascii="仿宋" w:eastAsia="仿宋" w:hAnsi="仿宋"/>
          <w:b w:val="0"/>
          <w:bCs/>
          <w:color w:val="000000"/>
          <w:sz w:val="24"/>
        </w:rPr>
        <w:t>成果电子设计文件（全部刻制成光盘三份）。</w:t>
      </w:r>
    </w:p>
    <w:p w14:paraId="2BF043BB" w14:textId="77777777" w:rsidR="000B7F77" w:rsidRDefault="00000000">
      <w:pPr>
        <w:pStyle w:val="1"/>
        <w:numPr>
          <w:ilvl w:val="0"/>
          <w:numId w:val="9"/>
        </w:numPr>
        <w:ind w:firstLineChars="200" w:firstLine="480"/>
        <w:jc w:val="left"/>
        <w:rPr>
          <w:rFonts w:ascii="仿宋" w:eastAsia="仿宋" w:hAnsi="仿宋" w:hint="eastAsia"/>
          <w:b w:val="0"/>
          <w:bCs/>
          <w:color w:val="000000"/>
          <w:sz w:val="24"/>
        </w:rPr>
      </w:pPr>
      <w:r>
        <w:rPr>
          <w:rFonts w:ascii="仿宋" w:eastAsia="仿宋" w:hAnsi="仿宋"/>
          <w:b w:val="0"/>
          <w:bCs/>
          <w:color w:val="000000"/>
          <w:sz w:val="24"/>
        </w:rPr>
        <w:t>提供方案对应的成本估算成果，包括方案设计范围内的测算清单，并根据甲方的要求调整、修改、补充和完善，以满足甲方成本控制的要求。</w:t>
      </w:r>
    </w:p>
    <w:p w14:paraId="3B633905" w14:textId="77777777" w:rsidR="000B7F77" w:rsidRDefault="00000000">
      <w:pPr>
        <w:pStyle w:val="1"/>
        <w:numPr>
          <w:ilvl w:val="0"/>
          <w:numId w:val="9"/>
        </w:numPr>
        <w:ind w:firstLineChars="200" w:firstLine="480"/>
        <w:jc w:val="left"/>
        <w:rPr>
          <w:rFonts w:ascii="仿宋" w:eastAsia="仿宋" w:hAnsi="仿宋" w:hint="eastAsia"/>
          <w:b w:val="0"/>
          <w:bCs/>
          <w:color w:val="000000"/>
          <w:sz w:val="24"/>
        </w:rPr>
      </w:pPr>
      <w:r>
        <w:rPr>
          <w:rFonts w:ascii="仿宋" w:eastAsia="仿宋" w:hAnsi="仿宋"/>
          <w:b w:val="0"/>
          <w:bCs/>
          <w:color w:val="000000"/>
          <w:sz w:val="24"/>
        </w:rPr>
        <w:t>待甲方评审</w:t>
      </w:r>
      <w:r>
        <w:rPr>
          <w:rFonts w:ascii="仿宋" w:eastAsia="仿宋" w:hAnsi="仿宋" w:hint="eastAsia"/>
          <w:b w:val="0"/>
          <w:bCs/>
          <w:color w:val="000000"/>
          <w:sz w:val="24"/>
        </w:rPr>
        <w:t>书面</w:t>
      </w:r>
      <w:r>
        <w:rPr>
          <w:rFonts w:ascii="仿宋" w:eastAsia="仿宋" w:hAnsi="仿宋"/>
          <w:b w:val="0"/>
          <w:bCs/>
          <w:color w:val="000000"/>
          <w:sz w:val="24"/>
        </w:rPr>
        <w:t>确定后方可进入下一阶段设计工作。</w:t>
      </w:r>
    </w:p>
    <w:p w14:paraId="688F57B8" w14:textId="77777777" w:rsidR="000B7F77" w:rsidRDefault="000B7F77">
      <w:pPr>
        <w:spacing w:line="360" w:lineRule="auto"/>
        <w:ind w:left="764"/>
        <w:jc w:val="left"/>
        <w:rPr>
          <w:rFonts w:ascii="仿宋" w:eastAsia="仿宋" w:hAnsi="仿宋" w:hint="eastAsia"/>
          <w:bCs/>
          <w:sz w:val="24"/>
        </w:rPr>
      </w:pPr>
    </w:p>
    <w:p w14:paraId="5E25250E" w14:textId="77777777" w:rsidR="000B7F77" w:rsidRDefault="00000000">
      <w:pPr>
        <w:pStyle w:val="1"/>
        <w:numPr>
          <w:ilvl w:val="0"/>
          <w:numId w:val="0"/>
        </w:numPr>
        <w:ind w:left="426" w:firstLine="427"/>
        <w:jc w:val="left"/>
        <w:outlineLvl w:val="0"/>
        <w:rPr>
          <w:rFonts w:ascii="仿宋" w:eastAsia="仿宋" w:hAnsi="仿宋" w:hint="eastAsia"/>
          <w:sz w:val="24"/>
        </w:rPr>
      </w:pPr>
      <w:r>
        <w:rPr>
          <w:rFonts w:ascii="仿宋" w:eastAsia="仿宋" w:hAnsi="仿宋"/>
          <w:color w:val="000000"/>
          <w:sz w:val="24"/>
        </w:rPr>
        <w:t>（三）</w:t>
      </w:r>
      <w:proofErr w:type="gramStart"/>
      <w:r>
        <w:rPr>
          <w:rFonts w:ascii="仿宋" w:eastAsia="仿宋" w:hAnsi="仿宋"/>
          <w:color w:val="000000"/>
          <w:sz w:val="24"/>
        </w:rPr>
        <w:t>扩初图设计阶段</w:t>
      </w:r>
      <w:proofErr w:type="gramEnd"/>
      <w:r>
        <w:rPr>
          <w:rFonts w:ascii="仿宋" w:eastAsia="仿宋" w:hAnsi="仿宋" w:hint="eastAsia"/>
          <w:color w:val="000000"/>
          <w:sz w:val="24"/>
        </w:rPr>
        <w:t>（</w:t>
      </w:r>
      <w:r>
        <w:rPr>
          <w:rFonts w:ascii="仿宋" w:eastAsia="仿宋" w:hAnsi="仿宋"/>
          <w:color w:val="000000"/>
          <w:sz w:val="24"/>
        </w:rPr>
        <w:t>施工图50%阶段</w:t>
      </w:r>
      <w:r>
        <w:rPr>
          <w:rFonts w:ascii="仿宋" w:eastAsia="仿宋" w:hAnsi="仿宋" w:hint="eastAsia"/>
          <w:color w:val="000000"/>
          <w:sz w:val="24"/>
        </w:rPr>
        <w:t>）</w:t>
      </w:r>
      <w:r>
        <w:rPr>
          <w:rFonts w:ascii="仿宋" w:eastAsia="仿宋" w:hAnsi="仿宋"/>
          <w:color w:val="000000"/>
          <w:sz w:val="24"/>
        </w:rPr>
        <w:t>：</w:t>
      </w:r>
    </w:p>
    <w:p w14:paraId="520B638D" w14:textId="77777777" w:rsidR="000B7F77" w:rsidRDefault="00000000">
      <w:pPr>
        <w:pStyle w:val="1"/>
        <w:numPr>
          <w:ilvl w:val="0"/>
          <w:numId w:val="0"/>
        </w:numPr>
        <w:ind w:left="855" w:hanging="285"/>
        <w:jc w:val="left"/>
        <w:rPr>
          <w:rFonts w:ascii="仿宋" w:eastAsia="仿宋" w:hAnsi="仿宋" w:hint="eastAsia"/>
          <w:sz w:val="24"/>
        </w:rPr>
      </w:pPr>
      <w:r>
        <w:rPr>
          <w:rFonts w:ascii="仿宋" w:eastAsia="仿宋" w:hAnsi="仿宋"/>
          <w:color w:val="000000"/>
          <w:sz w:val="24"/>
        </w:rPr>
        <w:t>设计周期：</w:t>
      </w:r>
      <w:r>
        <w:rPr>
          <w:rFonts w:ascii="仿宋" w:eastAsia="仿宋" w:hAnsi="仿宋" w:hint="eastAsia"/>
          <w:color w:val="000000"/>
          <w:sz w:val="24"/>
        </w:rPr>
        <w:t>7</w:t>
      </w:r>
      <w:r>
        <w:rPr>
          <w:rFonts w:ascii="仿宋" w:eastAsia="仿宋" w:hAnsi="仿宋"/>
          <w:color w:val="000000"/>
          <w:sz w:val="24"/>
        </w:rPr>
        <w:t>个日历天</w:t>
      </w:r>
    </w:p>
    <w:p w14:paraId="19F6ED6B" w14:textId="77777777" w:rsidR="000B7F77" w:rsidRDefault="00000000">
      <w:pPr>
        <w:pStyle w:val="1"/>
        <w:numPr>
          <w:ilvl w:val="0"/>
          <w:numId w:val="0"/>
        </w:numPr>
        <w:ind w:left="855" w:hanging="285"/>
        <w:jc w:val="left"/>
        <w:rPr>
          <w:rFonts w:ascii="仿宋" w:eastAsia="仿宋" w:hAnsi="仿宋" w:hint="eastAsia"/>
          <w:sz w:val="24"/>
        </w:rPr>
      </w:pPr>
      <w:r>
        <w:rPr>
          <w:rFonts w:ascii="仿宋" w:eastAsia="仿宋" w:hAnsi="仿宋"/>
          <w:color w:val="000000"/>
          <w:sz w:val="24"/>
        </w:rPr>
        <w:t>扩初设计图纸（含招标图）提供成果具体如下，包括但不限于：</w:t>
      </w:r>
    </w:p>
    <w:p w14:paraId="3E50C637"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图纸目录、设计说明、施工说明、图例说明、详细施工图设计图纸。</w:t>
      </w:r>
    </w:p>
    <w:p w14:paraId="3BD10957"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平面布置图,地面铺设图,天花布置图。综合天花平面图应详尽反映各机电专业设备末端（含智能化末端）、路由及检修口；在符合规范、使用要求的前提下，结合整体装修设计效果，准确定位及标示尺寸并绘制综合管线图</w:t>
      </w:r>
      <w:r>
        <w:rPr>
          <w:rFonts w:ascii="仿宋" w:eastAsia="仿宋" w:hAnsi="仿宋" w:hint="eastAsia"/>
          <w:color w:val="000000"/>
          <w:sz w:val="24"/>
        </w:rPr>
        <w:t>。</w:t>
      </w:r>
    </w:p>
    <w:p w14:paraId="5D6034E2"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综合管线图包含平面图及局部剖面图，在符合规范、使用要求的前提下对机电专业各类管线进行综合排布，注明管线的安装尺寸及标高；合理利用空间，确保净高</w:t>
      </w:r>
      <w:r>
        <w:rPr>
          <w:rFonts w:ascii="仿宋" w:eastAsia="仿宋" w:hAnsi="仿宋" w:hint="eastAsia"/>
          <w:color w:val="000000"/>
          <w:sz w:val="24"/>
        </w:rPr>
        <w:t>。</w:t>
      </w:r>
    </w:p>
    <w:p w14:paraId="4ED9999E"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提供设计范围内部隔墙的定位及反映不同做法的墙体标示；确认方案图中未明确的尺寸及标注。详细标示各设备的定位尺寸（在各专业设备提供的资料基础上）。反</w:t>
      </w:r>
      <w:r>
        <w:rPr>
          <w:rFonts w:ascii="仿宋" w:eastAsia="仿宋" w:hAnsi="仿宋"/>
          <w:color w:val="000000"/>
          <w:sz w:val="24"/>
        </w:rPr>
        <w:lastRenderedPageBreak/>
        <w:t>映天花的伸缩及沉降缝。</w:t>
      </w:r>
    </w:p>
    <w:p w14:paraId="0CE7223C"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在平面图中核对标高是否与墙、地面装修物体有冲突。严格控制地材的分割，使之与墙体对齐，标示出各种地材的铺贴起始点的定位尺寸，标示出各种地材的大小尺寸。在平面图中标示各个空间的装修地面标高。反映地面的伸缩及沉降缝。</w:t>
      </w:r>
    </w:p>
    <w:p w14:paraId="1A19177D"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提供设计范围内的强电末端（包括灯具、插座、开关、温感、烟感、声光报警按钮、手报按钮、消火栓按钮、发光标识等）、给排水末端（包括喷淋、地漏、水炮等）、空调末端（包括风口等）、智能化末端（包括显示屏、监控设备等）设计的平面布置（标高、 位置分布等），需满足电气、给排水、空调、智能化等专业的功能及规范需求，并反馈可执行落地的意见，供施工图单位深化图纸；</w:t>
      </w:r>
    </w:p>
    <w:p w14:paraId="4FA6D905"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明确标识末端位置如需用电，复核平面须标识清楚定位及用电参数；</w:t>
      </w:r>
    </w:p>
    <w:p w14:paraId="4EE08103"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 xml:space="preserve">扩初施工图应满足甲方成本计量以及招标的深度要求，并提供基层材料及构造体系材料及规格描述，以便进行成本测算工作； </w:t>
      </w:r>
    </w:p>
    <w:p w14:paraId="15C23505"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根据甲方提供的</w:t>
      </w:r>
      <w:proofErr w:type="gramStart"/>
      <w:r>
        <w:rPr>
          <w:rFonts w:ascii="仿宋" w:eastAsia="仿宋" w:hAnsi="仿宋"/>
          <w:color w:val="000000"/>
          <w:sz w:val="24"/>
        </w:rPr>
        <w:t>扩初图对应</w:t>
      </w:r>
      <w:proofErr w:type="gramEnd"/>
      <w:r>
        <w:rPr>
          <w:rFonts w:ascii="仿宋" w:eastAsia="仿宋" w:hAnsi="仿宋"/>
          <w:color w:val="000000"/>
          <w:sz w:val="24"/>
        </w:rPr>
        <w:t>概算成果进行成本复核、方案调整及</w:t>
      </w:r>
      <w:proofErr w:type="gramStart"/>
      <w:r>
        <w:rPr>
          <w:rFonts w:ascii="仿宋" w:eastAsia="仿宋" w:hAnsi="仿宋"/>
          <w:color w:val="000000"/>
          <w:sz w:val="24"/>
        </w:rPr>
        <w:t>扩初图修改</w:t>
      </w:r>
      <w:proofErr w:type="gramEnd"/>
      <w:r>
        <w:rPr>
          <w:rFonts w:ascii="仿宋" w:eastAsia="仿宋" w:hAnsi="仿宋"/>
          <w:color w:val="000000"/>
          <w:sz w:val="24"/>
        </w:rPr>
        <w:t>，以满足项目成本控制的要求。</w:t>
      </w:r>
    </w:p>
    <w:p w14:paraId="5678CDFE"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提供完整的材料清单（含材料技术参数）、配套设施表（含灯光、灯具详细参数）以及机电效果配合要求等，并需配合甲方从材料库指定品牌中选择至少3家推荐品牌的设备选型。最终完整的材料清单（含洁具、五金配件等物料），以A4规格彩色精装打印，一式四份；</w:t>
      </w:r>
    </w:p>
    <w:p w14:paraId="7383668E"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根据最终确定的效果图，相应修改装修扩初图，以及材料样板（石材、仿石砖、木饰面、皮革、布料、防火门面板、扶手、空调风口等），含技术要求及机电末端样板技术要求的图册文件。</w:t>
      </w:r>
    </w:p>
    <w:p w14:paraId="13025B43"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进一步明确机电末端的定位。同时全面复核装修区域设计净高是否能满足综合管线的标高要求，3</w:t>
      </w:r>
      <w:proofErr w:type="gramStart"/>
      <w:r>
        <w:rPr>
          <w:rFonts w:ascii="仿宋" w:eastAsia="仿宋" w:hAnsi="仿宋"/>
          <w:color w:val="000000"/>
          <w:sz w:val="24"/>
        </w:rPr>
        <w:t>日历天</w:t>
      </w:r>
      <w:proofErr w:type="gramEnd"/>
      <w:r>
        <w:rPr>
          <w:rFonts w:ascii="仿宋" w:eastAsia="仿宋" w:hAnsi="仿宋"/>
          <w:color w:val="000000"/>
          <w:sz w:val="24"/>
        </w:rPr>
        <w:t>内提供相应审核文件给甲方。</w:t>
      </w:r>
    </w:p>
    <w:p w14:paraId="5C73CE9D" w14:textId="77777777" w:rsidR="000B7F77" w:rsidRDefault="00000000">
      <w:pPr>
        <w:pStyle w:val="1"/>
        <w:numPr>
          <w:ilvl w:val="0"/>
          <w:numId w:val="10"/>
        </w:numPr>
        <w:jc w:val="left"/>
        <w:rPr>
          <w:rFonts w:ascii="仿宋" w:eastAsia="仿宋" w:hAnsi="仿宋" w:hint="eastAsia"/>
          <w:b w:val="0"/>
          <w:sz w:val="24"/>
        </w:rPr>
      </w:pPr>
      <w:r>
        <w:rPr>
          <w:rFonts w:ascii="仿宋" w:eastAsia="仿宋" w:hAnsi="仿宋"/>
          <w:color w:val="000000"/>
          <w:sz w:val="24"/>
        </w:rPr>
        <w:t>全套扩初图纸：</w:t>
      </w:r>
    </w:p>
    <w:p w14:paraId="61CA3C7E" w14:textId="77777777" w:rsidR="000B7F77" w:rsidRDefault="00000000">
      <w:pPr>
        <w:numPr>
          <w:ilvl w:val="0"/>
          <w:numId w:val="11"/>
        </w:numPr>
        <w:spacing w:line="360" w:lineRule="auto"/>
        <w:jc w:val="left"/>
        <w:rPr>
          <w:rFonts w:ascii="仿宋" w:eastAsia="仿宋" w:hAnsi="仿宋" w:hint="eastAsia"/>
          <w:sz w:val="24"/>
        </w:rPr>
      </w:pPr>
      <w:r>
        <w:rPr>
          <w:rFonts w:ascii="仿宋" w:eastAsia="仿宋" w:hAnsi="仿宋"/>
          <w:color w:val="000000"/>
          <w:sz w:val="24"/>
        </w:rPr>
        <w:t>最终</w:t>
      </w:r>
      <w:proofErr w:type="gramStart"/>
      <w:r>
        <w:rPr>
          <w:rFonts w:ascii="仿宋" w:eastAsia="仿宋" w:hAnsi="仿宋"/>
          <w:color w:val="000000"/>
          <w:sz w:val="24"/>
        </w:rPr>
        <w:t>按扩初图</w:t>
      </w:r>
      <w:proofErr w:type="gramEnd"/>
      <w:r>
        <w:rPr>
          <w:rFonts w:ascii="仿宋" w:eastAsia="仿宋" w:hAnsi="仿宋"/>
          <w:color w:val="000000"/>
          <w:sz w:val="24"/>
        </w:rPr>
        <w:t>深度及效果表现的效果图，显示所有材质和机电末端，含机电末端样板或图册文件；</w:t>
      </w:r>
    </w:p>
    <w:p w14:paraId="267F9759" w14:textId="77777777" w:rsidR="000B7F77" w:rsidRDefault="00000000">
      <w:pPr>
        <w:numPr>
          <w:ilvl w:val="0"/>
          <w:numId w:val="11"/>
        </w:numPr>
        <w:spacing w:line="360" w:lineRule="auto"/>
        <w:jc w:val="left"/>
        <w:rPr>
          <w:rFonts w:ascii="仿宋" w:eastAsia="仿宋" w:hAnsi="仿宋" w:hint="eastAsia"/>
          <w:sz w:val="24"/>
        </w:rPr>
      </w:pPr>
      <w:r>
        <w:rPr>
          <w:rFonts w:ascii="仿宋" w:eastAsia="仿宋" w:hAnsi="仿宋"/>
          <w:color w:val="000000"/>
          <w:sz w:val="24"/>
        </w:rPr>
        <w:t>电子文件为：CAD，同步提供PDF；</w:t>
      </w:r>
    </w:p>
    <w:p w14:paraId="07DE088D" w14:textId="77777777" w:rsidR="000B7F77" w:rsidRDefault="00000000">
      <w:pPr>
        <w:numPr>
          <w:ilvl w:val="0"/>
          <w:numId w:val="11"/>
        </w:numPr>
        <w:spacing w:line="360" w:lineRule="auto"/>
        <w:jc w:val="left"/>
        <w:rPr>
          <w:rFonts w:ascii="仿宋" w:eastAsia="仿宋" w:hAnsi="仿宋" w:hint="eastAsia"/>
          <w:sz w:val="24"/>
        </w:rPr>
      </w:pPr>
      <w:r>
        <w:rPr>
          <w:rFonts w:ascii="仿宋" w:eastAsia="仿宋" w:hAnsi="仿宋"/>
          <w:color w:val="000000"/>
          <w:sz w:val="24"/>
        </w:rPr>
        <w:t>全套扩初图纸：打印A2规格一式六份蓝图；</w:t>
      </w:r>
    </w:p>
    <w:p w14:paraId="6BFACD2E" w14:textId="77777777" w:rsidR="000B7F77" w:rsidRDefault="00000000">
      <w:pPr>
        <w:numPr>
          <w:ilvl w:val="0"/>
          <w:numId w:val="11"/>
        </w:numPr>
        <w:spacing w:line="360" w:lineRule="auto"/>
        <w:jc w:val="left"/>
        <w:rPr>
          <w:rFonts w:ascii="仿宋" w:eastAsia="仿宋" w:hAnsi="仿宋" w:hint="eastAsia"/>
          <w:sz w:val="24"/>
        </w:rPr>
      </w:pPr>
      <w:r>
        <w:rPr>
          <w:rFonts w:ascii="仿宋" w:eastAsia="仿宋" w:hAnsi="仿宋"/>
          <w:color w:val="000000"/>
          <w:sz w:val="24"/>
        </w:rPr>
        <w:t>全部电子设计文件（全部刻制成光盘三份）。</w:t>
      </w:r>
    </w:p>
    <w:p w14:paraId="0F9E5440" w14:textId="77777777" w:rsidR="000B7F77" w:rsidRDefault="000B7F77">
      <w:pPr>
        <w:spacing w:line="360" w:lineRule="auto"/>
        <w:ind w:left="840"/>
        <w:jc w:val="left"/>
        <w:rPr>
          <w:rFonts w:ascii="仿宋" w:eastAsia="仿宋" w:hAnsi="仿宋" w:hint="eastAsia"/>
          <w:sz w:val="24"/>
        </w:rPr>
      </w:pPr>
    </w:p>
    <w:p w14:paraId="4812DC83" w14:textId="77777777" w:rsidR="000B7F77" w:rsidRDefault="00000000">
      <w:pPr>
        <w:pStyle w:val="1"/>
        <w:numPr>
          <w:ilvl w:val="0"/>
          <w:numId w:val="10"/>
        </w:numPr>
        <w:jc w:val="left"/>
        <w:rPr>
          <w:rFonts w:ascii="仿宋" w:eastAsia="仿宋" w:hAnsi="仿宋" w:hint="eastAsia"/>
          <w:color w:val="000000"/>
          <w:sz w:val="24"/>
        </w:rPr>
      </w:pPr>
      <w:r>
        <w:rPr>
          <w:rFonts w:ascii="仿宋" w:eastAsia="仿宋" w:hAnsi="仿宋"/>
          <w:color w:val="000000"/>
          <w:sz w:val="24"/>
        </w:rPr>
        <w:lastRenderedPageBreak/>
        <w:t>制图要求：</w:t>
      </w:r>
    </w:p>
    <w:p w14:paraId="16A26F73" w14:textId="77777777" w:rsidR="000B7F77" w:rsidRDefault="00000000">
      <w:pPr>
        <w:numPr>
          <w:ilvl w:val="0"/>
          <w:numId w:val="12"/>
        </w:numPr>
        <w:spacing w:line="360" w:lineRule="auto"/>
        <w:jc w:val="left"/>
        <w:rPr>
          <w:rFonts w:ascii="仿宋" w:eastAsia="仿宋" w:hAnsi="仿宋" w:hint="eastAsia"/>
          <w:b/>
          <w:bCs/>
          <w:sz w:val="24"/>
        </w:rPr>
      </w:pPr>
      <w:r>
        <w:rPr>
          <w:rFonts w:ascii="仿宋" w:eastAsia="仿宋" w:hAnsi="仿宋"/>
          <w:b/>
          <w:bCs/>
          <w:color w:val="000000"/>
          <w:sz w:val="24"/>
        </w:rPr>
        <w:t>装修立面图</w:t>
      </w:r>
    </w:p>
    <w:p w14:paraId="709A4ACB" w14:textId="77777777" w:rsidR="000B7F77" w:rsidRDefault="00000000">
      <w:pPr>
        <w:numPr>
          <w:ilvl w:val="0"/>
          <w:numId w:val="13"/>
        </w:numPr>
        <w:spacing w:line="360" w:lineRule="auto"/>
        <w:ind w:left="1685"/>
        <w:jc w:val="left"/>
        <w:rPr>
          <w:rFonts w:ascii="仿宋" w:eastAsia="仿宋" w:hAnsi="仿宋" w:hint="eastAsia"/>
          <w:sz w:val="24"/>
        </w:rPr>
      </w:pPr>
      <w:r>
        <w:rPr>
          <w:rFonts w:ascii="仿宋" w:eastAsia="仿宋" w:hAnsi="仿宋"/>
          <w:color w:val="000000"/>
          <w:sz w:val="24"/>
        </w:rPr>
        <w:t>详细标示出</w:t>
      </w:r>
      <w:proofErr w:type="gramStart"/>
      <w:r>
        <w:rPr>
          <w:rFonts w:ascii="仿宋" w:eastAsia="仿宋" w:hAnsi="仿宋"/>
          <w:color w:val="000000"/>
          <w:sz w:val="24"/>
        </w:rPr>
        <w:t>装修面</w:t>
      </w:r>
      <w:proofErr w:type="gramEnd"/>
      <w:r>
        <w:rPr>
          <w:rFonts w:ascii="仿宋" w:eastAsia="仿宋" w:hAnsi="仿宋"/>
          <w:color w:val="000000"/>
          <w:sz w:val="24"/>
        </w:rPr>
        <w:t>材的接缝及纹理方向；</w:t>
      </w:r>
    </w:p>
    <w:p w14:paraId="6A343A8A" w14:textId="77777777" w:rsidR="000B7F77" w:rsidRDefault="00000000">
      <w:pPr>
        <w:numPr>
          <w:ilvl w:val="0"/>
          <w:numId w:val="13"/>
        </w:numPr>
        <w:spacing w:line="360" w:lineRule="auto"/>
        <w:ind w:left="1685"/>
        <w:jc w:val="left"/>
        <w:rPr>
          <w:rFonts w:ascii="仿宋" w:eastAsia="仿宋" w:hAnsi="仿宋" w:hint="eastAsia"/>
          <w:sz w:val="24"/>
        </w:rPr>
      </w:pPr>
      <w:r>
        <w:rPr>
          <w:rFonts w:ascii="仿宋" w:eastAsia="仿宋" w:hAnsi="仿宋"/>
          <w:color w:val="000000"/>
          <w:sz w:val="24"/>
        </w:rPr>
        <w:t>详细标注立面上的各种</w:t>
      </w:r>
      <w:proofErr w:type="gramStart"/>
      <w:r>
        <w:rPr>
          <w:rFonts w:ascii="仿宋" w:eastAsia="仿宋" w:hAnsi="仿宋"/>
          <w:color w:val="000000"/>
          <w:sz w:val="24"/>
        </w:rPr>
        <w:t>装修面</w:t>
      </w:r>
      <w:proofErr w:type="gramEnd"/>
      <w:r>
        <w:rPr>
          <w:rFonts w:ascii="仿宋" w:eastAsia="仿宋" w:hAnsi="仿宋"/>
          <w:color w:val="000000"/>
          <w:sz w:val="24"/>
        </w:rPr>
        <w:t>材的种类及规格，挂面料龙骨的材质以及型号，龙骨的分割；</w:t>
      </w:r>
    </w:p>
    <w:p w14:paraId="70B6B671" w14:textId="77777777" w:rsidR="000B7F77" w:rsidRDefault="00000000">
      <w:pPr>
        <w:numPr>
          <w:ilvl w:val="0"/>
          <w:numId w:val="13"/>
        </w:numPr>
        <w:spacing w:line="360" w:lineRule="auto"/>
        <w:ind w:left="1685"/>
        <w:jc w:val="left"/>
        <w:rPr>
          <w:rFonts w:ascii="仿宋" w:eastAsia="仿宋" w:hAnsi="仿宋" w:hint="eastAsia"/>
          <w:sz w:val="24"/>
        </w:rPr>
      </w:pPr>
      <w:r>
        <w:rPr>
          <w:rFonts w:ascii="仿宋" w:eastAsia="仿宋" w:hAnsi="仿宋"/>
          <w:color w:val="000000"/>
          <w:sz w:val="24"/>
        </w:rPr>
        <w:t>详细标注各种造型的控制尺寸，包括标高、分割尺寸及洞口尺寸等；</w:t>
      </w:r>
    </w:p>
    <w:p w14:paraId="2C8205FD" w14:textId="77777777" w:rsidR="000B7F77" w:rsidRDefault="00000000">
      <w:pPr>
        <w:numPr>
          <w:ilvl w:val="0"/>
          <w:numId w:val="13"/>
        </w:numPr>
        <w:spacing w:line="360" w:lineRule="auto"/>
        <w:ind w:left="1685"/>
        <w:jc w:val="left"/>
        <w:rPr>
          <w:rFonts w:ascii="仿宋" w:eastAsia="仿宋" w:hAnsi="仿宋" w:hint="eastAsia"/>
          <w:sz w:val="24"/>
        </w:rPr>
      </w:pPr>
      <w:r>
        <w:rPr>
          <w:rFonts w:ascii="仿宋" w:eastAsia="仿宋" w:hAnsi="仿宋"/>
          <w:color w:val="000000"/>
          <w:sz w:val="24"/>
        </w:rPr>
        <w:t>反映出土建结构层、主要设备管道及结构转换层与天花的位置关系；</w:t>
      </w:r>
    </w:p>
    <w:p w14:paraId="132C74FC" w14:textId="77777777" w:rsidR="000B7F77" w:rsidRDefault="00000000">
      <w:pPr>
        <w:numPr>
          <w:ilvl w:val="0"/>
          <w:numId w:val="13"/>
        </w:numPr>
        <w:spacing w:line="360" w:lineRule="auto"/>
        <w:ind w:left="1685"/>
        <w:jc w:val="left"/>
        <w:rPr>
          <w:rFonts w:ascii="仿宋" w:eastAsia="仿宋" w:hAnsi="仿宋" w:hint="eastAsia"/>
          <w:sz w:val="24"/>
        </w:rPr>
      </w:pPr>
      <w:r>
        <w:rPr>
          <w:rFonts w:ascii="仿宋" w:eastAsia="仿宋" w:hAnsi="仿宋"/>
          <w:color w:val="000000"/>
          <w:sz w:val="24"/>
        </w:rPr>
        <w:t>详细标注各种分割缝的做法；</w:t>
      </w:r>
    </w:p>
    <w:p w14:paraId="2B909242" w14:textId="77777777" w:rsidR="000B7F77" w:rsidRDefault="00000000">
      <w:pPr>
        <w:numPr>
          <w:ilvl w:val="0"/>
          <w:numId w:val="13"/>
        </w:numPr>
        <w:spacing w:line="360" w:lineRule="auto"/>
        <w:ind w:left="1685"/>
        <w:jc w:val="left"/>
        <w:rPr>
          <w:rFonts w:ascii="仿宋" w:eastAsia="仿宋" w:hAnsi="仿宋" w:hint="eastAsia"/>
          <w:sz w:val="24"/>
        </w:rPr>
      </w:pPr>
      <w:r>
        <w:rPr>
          <w:rFonts w:ascii="仿宋" w:eastAsia="仿宋" w:hAnsi="仿宋"/>
          <w:color w:val="000000"/>
          <w:sz w:val="24"/>
        </w:rPr>
        <w:t>反映立面上的伸缩及沉降缝；</w:t>
      </w:r>
    </w:p>
    <w:p w14:paraId="6447B5FB" w14:textId="77777777" w:rsidR="000B7F77" w:rsidRDefault="00000000">
      <w:pPr>
        <w:numPr>
          <w:ilvl w:val="0"/>
          <w:numId w:val="13"/>
        </w:numPr>
        <w:spacing w:line="360" w:lineRule="auto"/>
        <w:ind w:left="1685"/>
        <w:jc w:val="left"/>
        <w:rPr>
          <w:rFonts w:ascii="仿宋" w:eastAsia="仿宋" w:hAnsi="仿宋" w:hint="eastAsia"/>
          <w:sz w:val="24"/>
        </w:rPr>
      </w:pPr>
      <w:r>
        <w:rPr>
          <w:rFonts w:ascii="仿宋" w:eastAsia="仿宋" w:hAnsi="仿宋"/>
          <w:color w:val="000000"/>
          <w:sz w:val="24"/>
        </w:rPr>
        <w:t>反映立面上的机电末端（包含强电、给排水、空调</w:t>
      </w:r>
      <w:r>
        <w:rPr>
          <w:rFonts w:ascii="仿宋" w:eastAsia="仿宋" w:hAnsi="仿宋"/>
          <w:b/>
          <w:color w:val="000000"/>
          <w:sz w:val="24"/>
        </w:rPr>
        <w:t>、</w:t>
      </w:r>
      <w:r>
        <w:rPr>
          <w:rFonts w:ascii="仿宋" w:eastAsia="仿宋" w:hAnsi="仿宋"/>
          <w:color w:val="000000"/>
          <w:sz w:val="24"/>
        </w:rPr>
        <w:t>智能化末端等），详细标示机电末端的定位尺寸；</w:t>
      </w:r>
    </w:p>
    <w:p w14:paraId="2E1D4D61" w14:textId="77777777" w:rsidR="000B7F77" w:rsidRDefault="00000000">
      <w:pPr>
        <w:numPr>
          <w:ilvl w:val="0"/>
          <w:numId w:val="12"/>
        </w:numPr>
        <w:spacing w:line="360" w:lineRule="auto"/>
        <w:jc w:val="left"/>
        <w:rPr>
          <w:rFonts w:ascii="仿宋" w:eastAsia="仿宋" w:hAnsi="仿宋" w:hint="eastAsia"/>
          <w:b/>
          <w:bCs/>
          <w:color w:val="000000"/>
          <w:sz w:val="24"/>
        </w:rPr>
      </w:pPr>
      <w:r>
        <w:rPr>
          <w:rFonts w:ascii="仿宋" w:eastAsia="仿宋" w:hAnsi="仿宋"/>
          <w:b/>
          <w:bCs/>
          <w:color w:val="000000"/>
          <w:sz w:val="24"/>
        </w:rPr>
        <w:t>装修剖面图、节点大样图：</w:t>
      </w:r>
    </w:p>
    <w:p w14:paraId="352E4AFF" w14:textId="77777777" w:rsidR="000B7F77" w:rsidRDefault="00000000">
      <w:pPr>
        <w:numPr>
          <w:ilvl w:val="0"/>
          <w:numId w:val="14"/>
        </w:numPr>
        <w:spacing w:line="360" w:lineRule="auto"/>
        <w:jc w:val="left"/>
        <w:rPr>
          <w:rFonts w:ascii="仿宋" w:eastAsia="仿宋" w:hAnsi="仿宋" w:hint="eastAsia"/>
          <w:sz w:val="24"/>
        </w:rPr>
      </w:pPr>
      <w:r>
        <w:rPr>
          <w:rFonts w:ascii="仿宋" w:eastAsia="仿宋" w:hAnsi="仿宋"/>
          <w:color w:val="000000"/>
          <w:sz w:val="24"/>
        </w:rPr>
        <w:t>详细反映出装修面板（包括天花、地面及墙身）及土建基层或各种墙体基层的材质，包括面板层、基层、结构层、连接层、转换层等隐蔽结构，使之达致</w:t>
      </w:r>
      <w:proofErr w:type="gramStart"/>
      <w:r>
        <w:rPr>
          <w:rFonts w:ascii="仿宋" w:eastAsia="仿宋" w:hAnsi="仿宋"/>
          <w:color w:val="000000"/>
          <w:sz w:val="24"/>
        </w:rPr>
        <w:t>估价算量的</w:t>
      </w:r>
      <w:proofErr w:type="gramEnd"/>
      <w:r>
        <w:rPr>
          <w:rFonts w:ascii="仿宋" w:eastAsia="仿宋" w:hAnsi="仿宋"/>
          <w:color w:val="000000"/>
          <w:sz w:val="24"/>
        </w:rPr>
        <w:t>要求标准；</w:t>
      </w:r>
    </w:p>
    <w:p w14:paraId="4BFFDA6C" w14:textId="77777777" w:rsidR="000B7F77" w:rsidRDefault="00000000">
      <w:pPr>
        <w:numPr>
          <w:ilvl w:val="0"/>
          <w:numId w:val="14"/>
        </w:numPr>
        <w:spacing w:line="360" w:lineRule="auto"/>
        <w:jc w:val="left"/>
        <w:rPr>
          <w:rFonts w:ascii="仿宋" w:eastAsia="仿宋" w:hAnsi="仿宋" w:hint="eastAsia"/>
          <w:sz w:val="24"/>
        </w:rPr>
      </w:pPr>
      <w:r>
        <w:rPr>
          <w:rFonts w:ascii="仿宋" w:eastAsia="仿宋" w:hAnsi="仿宋"/>
          <w:color w:val="000000"/>
          <w:sz w:val="24"/>
        </w:rPr>
        <w:t>反映各种构造的真实做法，并详细标注说明；</w:t>
      </w:r>
    </w:p>
    <w:p w14:paraId="316B4D82" w14:textId="77777777" w:rsidR="000B7F77" w:rsidRDefault="00000000">
      <w:pPr>
        <w:numPr>
          <w:ilvl w:val="0"/>
          <w:numId w:val="14"/>
        </w:numPr>
        <w:spacing w:line="360" w:lineRule="auto"/>
        <w:jc w:val="left"/>
        <w:rPr>
          <w:rFonts w:ascii="仿宋" w:eastAsia="仿宋" w:hAnsi="仿宋" w:hint="eastAsia"/>
          <w:sz w:val="24"/>
        </w:rPr>
      </w:pPr>
      <w:r>
        <w:rPr>
          <w:rFonts w:ascii="仿宋" w:eastAsia="仿宋" w:hAnsi="仿宋"/>
          <w:color w:val="000000"/>
          <w:sz w:val="24"/>
        </w:rPr>
        <w:t>反映出各种规范的详细要求，如防火、环保、防渗透、防腐、防潮、防锈等；</w:t>
      </w:r>
    </w:p>
    <w:p w14:paraId="7C8939C2" w14:textId="77777777" w:rsidR="000B7F77" w:rsidRDefault="00000000">
      <w:pPr>
        <w:numPr>
          <w:ilvl w:val="0"/>
          <w:numId w:val="14"/>
        </w:numPr>
        <w:spacing w:line="360" w:lineRule="auto"/>
        <w:jc w:val="left"/>
        <w:rPr>
          <w:rFonts w:ascii="仿宋" w:eastAsia="仿宋" w:hAnsi="仿宋" w:hint="eastAsia"/>
          <w:sz w:val="24"/>
        </w:rPr>
      </w:pPr>
      <w:r>
        <w:rPr>
          <w:rFonts w:ascii="仿宋" w:eastAsia="仿宋" w:hAnsi="仿宋"/>
          <w:color w:val="000000"/>
          <w:sz w:val="24"/>
        </w:rPr>
        <w:t>反应节点上的机电末端（包含强电、给排水、空调、</w:t>
      </w:r>
      <w:bookmarkStart w:id="6" w:name="OLE_LINK5"/>
      <w:r>
        <w:rPr>
          <w:rFonts w:ascii="仿宋" w:eastAsia="仿宋" w:hAnsi="仿宋"/>
          <w:color w:val="000000"/>
          <w:sz w:val="24"/>
        </w:rPr>
        <w:t>智能化末端</w:t>
      </w:r>
      <w:bookmarkEnd w:id="6"/>
      <w:r>
        <w:rPr>
          <w:rFonts w:ascii="仿宋" w:eastAsia="仿宋" w:hAnsi="仿宋"/>
          <w:color w:val="000000"/>
          <w:sz w:val="24"/>
        </w:rPr>
        <w:t>等），详细标示各设备的定位尺寸。</w:t>
      </w:r>
    </w:p>
    <w:p w14:paraId="3779B6E5" w14:textId="77777777" w:rsidR="000B7F77" w:rsidRDefault="00000000">
      <w:pPr>
        <w:numPr>
          <w:ilvl w:val="0"/>
          <w:numId w:val="12"/>
        </w:numPr>
        <w:spacing w:line="360" w:lineRule="auto"/>
        <w:jc w:val="left"/>
        <w:rPr>
          <w:rFonts w:ascii="仿宋" w:eastAsia="仿宋" w:hAnsi="仿宋" w:hint="eastAsia"/>
          <w:b/>
          <w:bCs/>
          <w:color w:val="000000"/>
          <w:sz w:val="24"/>
        </w:rPr>
      </w:pPr>
      <w:r>
        <w:rPr>
          <w:rFonts w:ascii="仿宋" w:eastAsia="仿宋" w:hAnsi="仿宋"/>
          <w:b/>
          <w:bCs/>
          <w:color w:val="000000"/>
          <w:sz w:val="24"/>
        </w:rPr>
        <w:t>装修材料运用分析及建议：</w:t>
      </w:r>
    </w:p>
    <w:p w14:paraId="536A4CED" w14:textId="77777777" w:rsidR="000B7F77" w:rsidRDefault="00000000">
      <w:pPr>
        <w:numPr>
          <w:ilvl w:val="0"/>
          <w:numId w:val="15"/>
        </w:numPr>
        <w:spacing w:line="360" w:lineRule="auto"/>
        <w:jc w:val="left"/>
        <w:rPr>
          <w:rFonts w:ascii="仿宋" w:eastAsia="仿宋" w:hAnsi="仿宋" w:hint="eastAsia"/>
          <w:sz w:val="24"/>
        </w:rPr>
      </w:pPr>
      <w:r>
        <w:rPr>
          <w:rFonts w:ascii="仿宋" w:eastAsia="仿宋" w:hAnsi="仿宋"/>
          <w:color w:val="000000"/>
          <w:sz w:val="24"/>
        </w:rPr>
        <w:t>装饰材料的选择在基于方案意念的表达外，需根据材料特性及有利于当地气候的耐用、维护等各方面因素，综合分析并提供选择建议;</w:t>
      </w:r>
    </w:p>
    <w:p w14:paraId="301602DB" w14:textId="77777777" w:rsidR="000B7F77" w:rsidRDefault="00000000">
      <w:pPr>
        <w:numPr>
          <w:ilvl w:val="0"/>
          <w:numId w:val="15"/>
        </w:numPr>
        <w:spacing w:line="360" w:lineRule="auto"/>
        <w:jc w:val="left"/>
        <w:rPr>
          <w:rFonts w:ascii="仿宋" w:eastAsia="仿宋" w:hAnsi="仿宋" w:hint="eastAsia"/>
          <w:sz w:val="24"/>
        </w:rPr>
      </w:pPr>
      <w:r>
        <w:rPr>
          <w:rFonts w:ascii="仿宋" w:eastAsia="仿宋" w:hAnsi="仿宋"/>
          <w:color w:val="000000"/>
          <w:sz w:val="24"/>
        </w:rPr>
        <w:t>要根据总体成本控制进行材料选择的搭配，对局部的用材要有所侧重，结合视觉重点优化用材组合以满足成本控制要求;</w:t>
      </w:r>
    </w:p>
    <w:p w14:paraId="57784E78" w14:textId="77777777" w:rsidR="000B7F77" w:rsidRDefault="00000000">
      <w:pPr>
        <w:numPr>
          <w:ilvl w:val="0"/>
          <w:numId w:val="15"/>
        </w:numPr>
        <w:spacing w:line="360" w:lineRule="auto"/>
        <w:jc w:val="left"/>
        <w:rPr>
          <w:rFonts w:ascii="仿宋" w:eastAsia="仿宋" w:hAnsi="仿宋" w:hint="eastAsia"/>
          <w:sz w:val="24"/>
        </w:rPr>
      </w:pPr>
      <w:r>
        <w:rPr>
          <w:rFonts w:ascii="仿宋" w:eastAsia="仿宋" w:hAnsi="仿宋"/>
          <w:color w:val="000000"/>
          <w:sz w:val="24"/>
        </w:rPr>
        <w:t>需结合材料矿产量、生产速度、运输加工等综合因素进行考虑，便于采购、施工及维护;</w:t>
      </w:r>
    </w:p>
    <w:p w14:paraId="3D67334D" w14:textId="77777777" w:rsidR="000B7F77" w:rsidRDefault="00000000">
      <w:pPr>
        <w:numPr>
          <w:ilvl w:val="0"/>
          <w:numId w:val="15"/>
        </w:numPr>
        <w:spacing w:line="360" w:lineRule="auto"/>
        <w:jc w:val="left"/>
        <w:rPr>
          <w:rFonts w:ascii="仿宋" w:eastAsia="仿宋" w:hAnsi="仿宋" w:hint="eastAsia"/>
          <w:sz w:val="24"/>
        </w:rPr>
      </w:pPr>
      <w:r>
        <w:rPr>
          <w:rFonts w:ascii="仿宋" w:eastAsia="仿宋" w:hAnsi="仿宋"/>
          <w:color w:val="000000"/>
          <w:sz w:val="24"/>
        </w:rPr>
        <w:t>注意方案可实施性，满足快速施工要求及成本控制要求(包括材料选择、施工工艺、结构要求等);</w:t>
      </w:r>
    </w:p>
    <w:p w14:paraId="3B27E56B" w14:textId="77777777" w:rsidR="000B7F77" w:rsidRDefault="00000000">
      <w:pPr>
        <w:numPr>
          <w:ilvl w:val="0"/>
          <w:numId w:val="15"/>
        </w:numPr>
        <w:spacing w:line="360" w:lineRule="auto"/>
        <w:jc w:val="left"/>
        <w:rPr>
          <w:rFonts w:ascii="仿宋" w:eastAsia="仿宋" w:hAnsi="仿宋" w:hint="eastAsia"/>
          <w:sz w:val="24"/>
        </w:rPr>
      </w:pPr>
      <w:r>
        <w:rPr>
          <w:rFonts w:ascii="仿宋" w:eastAsia="仿宋" w:hAnsi="仿宋"/>
          <w:color w:val="000000"/>
          <w:sz w:val="24"/>
        </w:rPr>
        <w:t>需考虑排版</w:t>
      </w:r>
      <w:r>
        <w:rPr>
          <w:rFonts w:ascii="仿宋" w:eastAsia="仿宋" w:hAnsi="仿宋" w:hint="eastAsia"/>
          <w:color w:val="000000"/>
          <w:sz w:val="24"/>
        </w:rPr>
        <w:t>及分派</w:t>
      </w:r>
      <w:r>
        <w:rPr>
          <w:rFonts w:ascii="仿宋" w:eastAsia="仿宋" w:hAnsi="仿宋"/>
          <w:color w:val="000000"/>
          <w:sz w:val="24"/>
        </w:rPr>
        <w:t>效果，以减少装饰材料的施工损耗；</w:t>
      </w:r>
    </w:p>
    <w:p w14:paraId="0499088D" w14:textId="77777777" w:rsidR="000B7F77" w:rsidRDefault="00000000">
      <w:pPr>
        <w:numPr>
          <w:ilvl w:val="0"/>
          <w:numId w:val="15"/>
        </w:numPr>
        <w:spacing w:line="360" w:lineRule="auto"/>
        <w:jc w:val="left"/>
        <w:rPr>
          <w:rFonts w:ascii="仿宋" w:eastAsia="仿宋" w:hAnsi="仿宋" w:hint="eastAsia"/>
          <w:color w:val="000000"/>
          <w:sz w:val="24"/>
        </w:rPr>
      </w:pPr>
      <w:r>
        <w:rPr>
          <w:rFonts w:ascii="仿宋" w:eastAsia="仿宋" w:hAnsi="仿宋"/>
          <w:color w:val="000000"/>
          <w:sz w:val="24"/>
        </w:rPr>
        <w:lastRenderedPageBreak/>
        <w:t>提供档次材料对比清单，包含对应的项目、做法、价格等内容对比；</w:t>
      </w:r>
    </w:p>
    <w:p w14:paraId="7DE9B20E" w14:textId="77777777" w:rsidR="000B7F77" w:rsidRDefault="00000000">
      <w:pPr>
        <w:numPr>
          <w:ilvl w:val="0"/>
          <w:numId w:val="15"/>
        </w:numPr>
        <w:spacing w:line="360" w:lineRule="auto"/>
        <w:jc w:val="left"/>
        <w:rPr>
          <w:rFonts w:ascii="仿宋" w:eastAsia="仿宋" w:hAnsi="仿宋" w:hint="eastAsia"/>
          <w:sz w:val="24"/>
        </w:rPr>
      </w:pPr>
      <w:r>
        <w:rPr>
          <w:rFonts w:ascii="仿宋" w:eastAsia="仿宋" w:hAnsi="仿宋"/>
          <w:color w:val="000000"/>
          <w:sz w:val="24"/>
        </w:rPr>
        <w:t>优化设计单位提供的主材品牌表、工程灯具表、洁具表、五金表、机电末端表等，满足设计效果的前提下，综合成本、采购、材料特性、施工工艺、方便维修维护等各方面因素进行选型的优化。</w:t>
      </w:r>
    </w:p>
    <w:p w14:paraId="0960C311" w14:textId="77777777" w:rsidR="000B7F77" w:rsidRDefault="00000000">
      <w:pPr>
        <w:numPr>
          <w:ilvl w:val="0"/>
          <w:numId w:val="12"/>
        </w:numPr>
        <w:spacing w:line="360" w:lineRule="auto"/>
        <w:jc w:val="left"/>
        <w:rPr>
          <w:rFonts w:ascii="仿宋" w:eastAsia="仿宋" w:hAnsi="仿宋" w:hint="eastAsia"/>
          <w:b/>
          <w:bCs/>
          <w:color w:val="000000"/>
          <w:sz w:val="24"/>
        </w:rPr>
      </w:pPr>
      <w:r>
        <w:rPr>
          <w:rFonts w:ascii="仿宋" w:eastAsia="仿宋" w:hAnsi="仿宋"/>
          <w:b/>
          <w:bCs/>
          <w:color w:val="000000"/>
          <w:sz w:val="24"/>
        </w:rPr>
        <w:t>其他说明：</w:t>
      </w:r>
    </w:p>
    <w:p w14:paraId="60281FF1" w14:textId="77777777" w:rsidR="000B7F77" w:rsidRDefault="00000000">
      <w:pPr>
        <w:numPr>
          <w:ilvl w:val="0"/>
          <w:numId w:val="16"/>
        </w:numPr>
        <w:spacing w:line="360" w:lineRule="auto"/>
        <w:jc w:val="left"/>
        <w:rPr>
          <w:rFonts w:ascii="仿宋" w:eastAsia="仿宋" w:hAnsi="仿宋" w:hint="eastAsia"/>
          <w:color w:val="000000"/>
          <w:sz w:val="24"/>
        </w:rPr>
      </w:pPr>
      <w:r>
        <w:rPr>
          <w:rFonts w:ascii="仿宋" w:eastAsia="仿宋" w:hAnsi="仿宋"/>
          <w:color w:val="000000"/>
          <w:sz w:val="24"/>
        </w:rPr>
        <w:t>主材</w:t>
      </w:r>
      <w:proofErr w:type="gramStart"/>
      <w:r>
        <w:rPr>
          <w:rFonts w:ascii="仿宋" w:eastAsia="仿宋" w:hAnsi="仿宋"/>
          <w:color w:val="000000"/>
          <w:sz w:val="24"/>
        </w:rPr>
        <w:t>品牌表</w:t>
      </w:r>
      <w:proofErr w:type="gramEnd"/>
      <w:r>
        <w:rPr>
          <w:rFonts w:ascii="仿宋" w:eastAsia="仿宋" w:hAnsi="仿宋"/>
          <w:color w:val="000000"/>
          <w:sz w:val="24"/>
        </w:rPr>
        <w:t>: 饰面品种、尺寸、规格、型号、厚度、颜色、纹理方向，饰面工艺要求及饰面处理，饰面纹理拼接方案，有定制图案须提供图案图纸，如天然饰面须提供大板图片，明确使用位置，符合限价内的推荐供应商及联系方式（不少于3家）；</w:t>
      </w:r>
    </w:p>
    <w:p w14:paraId="7E5E464D" w14:textId="77777777" w:rsidR="000B7F77" w:rsidRDefault="00000000">
      <w:pPr>
        <w:numPr>
          <w:ilvl w:val="0"/>
          <w:numId w:val="16"/>
        </w:numPr>
        <w:spacing w:line="360" w:lineRule="auto"/>
        <w:jc w:val="left"/>
        <w:rPr>
          <w:rFonts w:ascii="仿宋" w:eastAsia="仿宋" w:hAnsi="仿宋" w:hint="eastAsia"/>
          <w:color w:val="000000"/>
          <w:sz w:val="24"/>
        </w:rPr>
      </w:pPr>
      <w:r>
        <w:rPr>
          <w:rFonts w:ascii="仿宋" w:eastAsia="仿宋" w:hAnsi="仿宋"/>
          <w:color w:val="000000"/>
          <w:sz w:val="24"/>
        </w:rPr>
        <w:t>复核灯光顾问提供的工程灯具表：该表包含灯具的尺寸、规格、型号、材质、光源、色温、CRI开孔尺寸、旋转角度、光束角度、电压、整灯光通量、显色指数、UGR等参数；复核使用位置；相关参数需满足甲方材料</w:t>
      </w:r>
      <w:proofErr w:type="gramStart"/>
      <w:r>
        <w:rPr>
          <w:rFonts w:ascii="仿宋" w:eastAsia="仿宋" w:hAnsi="仿宋"/>
          <w:color w:val="000000"/>
          <w:sz w:val="24"/>
        </w:rPr>
        <w:t>库品牌</w:t>
      </w:r>
      <w:proofErr w:type="gramEnd"/>
      <w:r>
        <w:rPr>
          <w:rFonts w:ascii="仿宋" w:eastAsia="仿宋" w:hAnsi="仿宋"/>
          <w:color w:val="000000"/>
          <w:sz w:val="24"/>
        </w:rPr>
        <w:t>中至少3家推荐品牌的要求；</w:t>
      </w:r>
    </w:p>
    <w:p w14:paraId="01BBEB71" w14:textId="77777777" w:rsidR="000B7F77" w:rsidRDefault="00000000">
      <w:pPr>
        <w:numPr>
          <w:ilvl w:val="0"/>
          <w:numId w:val="16"/>
        </w:numPr>
        <w:spacing w:line="360" w:lineRule="auto"/>
        <w:jc w:val="left"/>
        <w:rPr>
          <w:rFonts w:ascii="仿宋" w:eastAsia="仿宋" w:hAnsi="仿宋" w:hint="eastAsia"/>
          <w:color w:val="000000"/>
          <w:sz w:val="24"/>
        </w:rPr>
      </w:pPr>
      <w:r>
        <w:rPr>
          <w:rFonts w:ascii="仿宋" w:eastAsia="仿宋" w:hAnsi="仿宋"/>
          <w:color w:val="000000"/>
          <w:sz w:val="24"/>
        </w:rPr>
        <w:t>洁具表：该表包含洁具及洁具五金的尺寸、规格、型号、材质、厚度、颜色，出水方式、配电方式、使用位置；相关参数需满足甲方材料</w:t>
      </w:r>
      <w:proofErr w:type="gramStart"/>
      <w:r>
        <w:rPr>
          <w:rFonts w:ascii="仿宋" w:eastAsia="仿宋" w:hAnsi="仿宋"/>
          <w:color w:val="000000"/>
          <w:sz w:val="24"/>
        </w:rPr>
        <w:t>库品牌</w:t>
      </w:r>
      <w:proofErr w:type="gramEnd"/>
      <w:r>
        <w:rPr>
          <w:rFonts w:ascii="仿宋" w:eastAsia="仿宋" w:hAnsi="仿宋"/>
          <w:color w:val="000000"/>
          <w:sz w:val="24"/>
        </w:rPr>
        <w:t>中至少3家推荐品牌的要求；</w:t>
      </w:r>
    </w:p>
    <w:p w14:paraId="2143FE15" w14:textId="77777777" w:rsidR="000B7F77" w:rsidRDefault="00000000">
      <w:pPr>
        <w:numPr>
          <w:ilvl w:val="0"/>
          <w:numId w:val="16"/>
        </w:numPr>
        <w:spacing w:line="360" w:lineRule="auto"/>
        <w:jc w:val="left"/>
        <w:rPr>
          <w:rFonts w:ascii="仿宋" w:eastAsia="仿宋" w:hAnsi="仿宋" w:hint="eastAsia"/>
          <w:color w:val="000000"/>
          <w:sz w:val="24"/>
        </w:rPr>
      </w:pPr>
      <w:r>
        <w:rPr>
          <w:rFonts w:ascii="仿宋" w:eastAsia="仿宋" w:hAnsi="仿宋"/>
          <w:color w:val="000000"/>
          <w:sz w:val="24"/>
        </w:rPr>
        <w:t>五金表：五金的尺寸、规格、型号、材质、厚度、颜色;使用位置；相关参数需满足甲方材料</w:t>
      </w:r>
      <w:proofErr w:type="gramStart"/>
      <w:r>
        <w:rPr>
          <w:rFonts w:ascii="仿宋" w:eastAsia="仿宋" w:hAnsi="仿宋"/>
          <w:color w:val="000000"/>
          <w:sz w:val="24"/>
        </w:rPr>
        <w:t>库品牌</w:t>
      </w:r>
      <w:proofErr w:type="gramEnd"/>
      <w:r>
        <w:rPr>
          <w:rFonts w:ascii="仿宋" w:eastAsia="仿宋" w:hAnsi="仿宋"/>
          <w:color w:val="000000"/>
          <w:sz w:val="24"/>
        </w:rPr>
        <w:t>中至少3家推荐品牌的要求；</w:t>
      </w:r>
    </w:p>
    <w:p w14:paraId="48772FAA" w14:textId="77777777" w:rsidR="000B7F77" w:rsidRDefault="00000000">
      <w:pPr>
        <w:numPr>
          <w:ilvl w:val="0"/>
          <w:numId w:val="16"/>
        </w:numPr>
        <w:spacing w:line="360" w:lineRule="auto"/>
        <w:jc w:val="left"/>
        <w:rPr>
          <w:rFonts w:ascii="仿宋" w:eastAsia="仿宋" w:hAnsi="仿宋" w:hint="eastAsia"/>
          <w:color w:val="000000"/>
          <w:sz w:val="24"/>
        </w:rPr>
      </w:pPr>
      <w:r>
        <w:rPr>
          <w:rFonts w:ascii="仿宋" w:eastAsia="仿宋" w:hAnsi="仿宋"/>
          <w:color w:val="000000"/>
          <w:sz w:val="24"/>
        </w:rPr>
        <w:t>复核机电末端表：该表包含机电末端的尺寸、规格、型号、材质、颜色、配电方式及使用位置等；</w:t>
      </w:r>
    </w:p>
    <w:p w14:paraId="1F6C7AE8" w14:textId="77777777" w:rsidR="000B7F77" w:rsidRDefault="00000000">
      <w:pPr>
        <w:numPr>
          <w:ilvl w:val="0"/>
          <w:numId w:val="16"/>
        </w:numPr>
        <w:spacing w:line="360" w:lineRule="auto"/>
        <w:jc w:val="left"/>
        <w:rPr>
          <w:rFonts w:ascii="仿宋" w:eastAsia="仿宋" w:hAnsi="仿宋" w:hint="eastAsia"/>
          <w:sz w:val="24"/>
        </w:rPr>
      </w:pPr>
      <w:r>
        <w:rPr>
          <w:rFonts w:ascii="仿宋" w:eastAsia="仿宋" w:hAnsi="仿宋"/>
          <w:color w:val="000000"/>
          <w:sz w:val="24"/>
        </w:rPr>
        <w:t>乙方应向甲方提出拟采用的各主要装饰材料的要求及选型建议。乙方设计的选材必须考虑甲方的限额设计指标，并优先在甲方材料库指定品牌范围内进行选择。在选定材料前，应预先提供有关材料说明给甲方，如甲方认为乙方提出的材料影响整体造价的，乙方应提出满足造价要求和设计效果的替代材料，但甲方应在此情形发生后提供相应的造价要求给乙方。甲方有权对建材作最终确认。</w:t>
      </w:r>
    </w:p>
    <w:p w14:paraId="1FB3CA35" w14:textId="77777777" w:rsidR="000B7F77" w:rsidRDefault="00000000">
      <w:pPr>
        <w:pStyle w:val="1"/>
        <w:numPr>
          <w:ilvl w:val="0"/>
          <w:numId w:val="10"/>
        </w:numPr>
        <w:jc w:val="left"/>
        <w:rPr>
          <w:rFonts w:ascii="仿宋" w:eastAsia="仿宋" w:hAnsi="仿宋" w:hint="eastAsia"/>
          <w:color w:val="000000"/>
          <w:sz w:val="24"/>
        </w:rPr>
      </w:pPr>
      <w:r>
        <w:rPr>
          <w:rFonts w:ascii="仿宋" w:eastAsia="仿宋" w:hAnsi="仿宋"/>
          <w:color w:val="000000"/>
          <w:sz w:val="24"/>
        </w:rPr>
        <w:t>扩</w:t>
      </w:r>
      <w:proofErr w:type="gramStart"/>
      <w:r>
        <w:rPr>
          <w:rFonts w:ascii="仿宋" w:eastAsia="仿宋" w:hAnsi="仿宋"/>
          <w:color w:val="000000"/>
          <w:sz w:val="24"/>
        </w:rPr>
        <w:t>初图配合</w:t>
      </w:r>
      <w:proofErr w:type="gramEnd"/>
      <w:r>
        <w:rPr>
          <w:rFonts w:ascii="仿宋" w:eastAsia="仿宋" w:hAnsi="仿宋"/>
          <w:color w:val="000000"/>
          <w:sz w:val="24"/>
        </w:rPr>
        <w:t>服务：</w:t>
      </w:r>
    </w:p>
    <w:p w14:paraId="4F61285F" w14:textId="77777777" w:rsidR="000B7F77" w:rsidRDefault="00000000">
      <w:pPr>
        <w:numPr>
          <w:ilvl w:val="0"/>
          <w:numId w:val="17"/>
        </w:numPr>
        <w:spacing w:line="360" w:lineRule="auto"/>
        <w:jc w:val="left"/>
        <w:rPr>
          <w:rFonts w:ascii="仿宋" w:eastAsia="仿宋" w:hAnsi="仿宋" w:hint="eastAsia"/>
          <w:color w:val="000000"/>
          <w:sz w:val="24"/>
        </w:rPr>
      </w:pPr>
      <w:r>
        <w:rPr>
          <w:rFonts w:ascii="仿宋" w:eastAsia="仿宋" w:hAnsi="仿宋"/>
          <w:color w:val="000000"/>
          <w:sz w:val="24"/>
        </w:rPr>
        <w:t>提供后续装修施工图所需要的设计文件，做好施工图设计答疑工作；</w:t>
      </w:r>
    </w:p>
    <w:p w14:paraId="5D56AB89" w14:textId="77777777" w:rsidR="000B7F77" w:rsidRDefault="00000000">
      <w:pPr>
        <w:numPr>
          <w:ilvl w:val="0"/>
          <w:numId w:val="17"/>
        </w:numPr>
        <w:spacing w:line="360" w:lineRule="auto"/>
        <w:jc w:val="left"/>
        <w:rPr>
          <w:rFonts w:ascii="仿宋" w:eastAsia="仿宋" w:hAnsi="仿宋" w:hint="eastAsia"/>
          <w:color w:val="000000"/>
          <w:sz w:val="24"/>
        </w:rPr>
      </w:pPr>
      <w:r>
        <w:rPr>
          <w:rFonts w:ascii="仿宋" w:eastAsia="仿宋" w:hAnsi="仿宋"/>
          <w:color w:val="000000"/>
          <w:sz w:val="24"/>
        </w:rPr>
        <w:t>乙方参加与本项目有关的询价、对外谈判、施工材料选型、技术考察等工作；</w:t>
      </w:r>
    </w:p>
    <w:p w14:paraId="60FF9D9B" w14:textId="77777777" w:rsidR="000B7F77" w:rsidRDefault="00000000">
      <w:pPr>
        <w:numPr>
          <w:ilvl w:val="0"/>
          <w:numId w:val="17"/>
        </w:numPr>
        <w:spacing w:line="360" w:lineRule="auto"/>
        <w:jc w:val="left"/>
        <w:rPr>
          <w:rFonts w:ascii="仿宋" w:eastAsia="仿宋" w:hAnsi="仿宋" w:hint="eastAsia"/>
          <w:color w:val="000000"/>
          <w:sz w:val="24"/>
        </w:rPr>
      </w:pPr>
      <w:r>
        <w:rPr>
          <w:rFonts w:ascii="仿宋" w:eastAsia="仿宋" w:hAnsi="仿宋"/>
          <w:color w:val="000000"/>
          <w:sz w:val="24"/>
        </w:rPr>
        <w:t>施工图审核，根据甲方要求审核施工图，并在要求的时间内回复审核意见。</w:t>
      </w:r>
    </w:p>
    <w:p w14:paraId="494E204B" w14:textId="77777777" w:rsidR="000B7F77" w:rsidRDefault="00000000">
      <w:pPr>
        <w:pStyle w:val="1"/>
        <w:numPr>
          <w:ilvl w:val="0"/>
          <w:numId w:val="10"/>
        </w:numPr>
        <w:jc w:val="left"/>
        <w:rPr>
          <w:rFonts w:ascii="仿宋" w:eastAsia="仿宋" w:hAnsi="仿宋" w:hint="eastAsia"/>
          <w:color w:val="000000"/>
          <w:sz w:val="24"/>
        </w:rPr>
      </w:pPr>
      <w:proofErr w:type="gramStart"/>
      <w:r>
        <w:rPr>
          <w:rFonts w:ascii="仿宋" w:eastAsia="仿宋" w:hAnsi="仿宋"/>
          <w:color w:val="000000"/>
          <w:sz w:val="24"/>
        </w:rPr>
        <w:lastRenderedPageBreak/>
        <w:t>扩初图质量</w:t>
      </w:r>
      <w:proofErr w:type="gramEnd"/>
      <w:r>
        <w:rPr>
          <w:rFonts w:ascii="仿宋" w:eastAsia="仿宋" w:hAnsi="仿宋"/>
          <w:color w:val="000000"/>
          <w:sz w:val="24"/>
        </w:rPr>
        <w:t>要求：</w:t>
      </w:r>
    </w:p>
    <w:p w14:paraId="5539C70B" w14:textId="77777777" w:rsidR="000B7F77" w:rsidRDefault="00000000">
      <w:pPr>
        <w:numPr>
          <w:ilvl w:val="0"/>
          <w:numId w:val="18"/>
        </w:numPr>
        <w:spacing w:line="360" w:lineRule="auto"/>
        <w:ind w:left="1265"/>
        <w:jc w:val="left"/>
        <w:rPr>
          <w:rFonts w:ascii="仿宋" w:eastAsia="仿宋" w:hAnsi="仿宋" w:hint="eastAsia"/>
          <w:sz w:val="24"/>
        </w:rPr>
      </w:pPr>
      <w:bookmarkStart w:id="7" w:name="OLE_LINK9"/>
      <w:r>
        <w:rPr>
          <w:rFonts w:ascii="仿宋" w:eastAsia="仿宋" w:hAnsi="仿宋"/>
          <w:color w:val="000000"/>
          <w:sz w:val="24"/>
        </w:rPr>
        <w:t>扩</w:t>
      </w:r>
      <w:proofErr w:type="gramStart"/>
      <w:r>
        <w:rPr>
          <w:rFonts w:ascii="仿宋" w:eastAsia="仿宋" w:hAnsi="仿宋"/>
          <w:color w:val="000000"/>
          <w:sz w:val="24"/>
        </w:rPr>
        <w:t>初图须</w:t>
      </w:r>
      <w:proofErr w:type="gramEnd"/>
      <w:r>
        <w:rPr>
          <w:rFonts w:ascii="仿宋" w:eastAsia="仿宋" w:hAnsi="仿宋"/>
          <w:color w:val="000000"/>
          <w:sz w:val="24"/>
        </w:rPr>
        <w:t>与建筑、结构、机电设计无冲突（如对原建筑有调整，需评审通过并明确具体调整内容后提供修改图纸</w:t>
      </w:r>
      <w:proofErr w:type="gramStart"/>
      <w:r>
        <w:rPr>
          <w:rFonts w:ascii="仿宋" w:eastAsia="仿宋" w:hAnsi="仿宋"/>
          <w:color w:val="000000"/>
          <w:sz w:val="24"/>
        </w:rPr>
        <w:t>予相关</w:t>
      </w:r>
      <w:proofErr w:type="gramEnd"/>
      <w:r>
        <w:rPr>
          <w:rFonts w:ascii="仿宋" w:eastAsia="仿宋" w:hAnsi="仿宋"/>
          <w:color w:val="000000"/>
          <w:sz w:val="24"/>
        </w:rPr>
        <w:t>专业），尺寸、材料标注齐全、无误。</w:t>
      </w:r>
    </w:p>
    <w:bookmarkEnd w:id="7"/>
    <w:p w14:paraId="2495DD1F" w14:textId="77777777" w:rsidR="000B7F77" w:rsidRDefault="00000000">
      <w:pPr>
        <w:pStyle w:val="1"/>
        <w:numPr>
          <w:ilvl w:val="0"/>
          <w:numId w:val="18"/>
        </w:numPr>
        <w:ind w:left="1265"/>
        <w:jc w:val="left"/>
        <w:rPr>
          <w:rFonts w:ascii="仿宋" w:eastAsia="仿宋" w:hAnsi="仿宋" w:hint="eastAsia"/>
          <w:b w:val="0"/>
          <w:bCs/>
          <w:sz w:val="24"/>
        </w:rPr>
      </w:pPr>
      <w:r>
        <w:rPr>
          <w:rFonts w:ascii="仿宋" w:eastAsia="仿宋" w:hAnsi="仿宋"/>
          <w:b w:val="0"/>
          <w:bCs/>
          <w:color w:val="000000"/>
          <w:sz w:val="24"/>
        </w:rPr>
        <w:t>所有图纸需(包括机电专业)符合国家规范及行业规范要求，并满足消防规范。</w:t>
      </w:r>
    </w:p>
    <w:p w14:paraId="2450A5DC" w14:textId="77777777" w:rsidR="000B7F77" w:rsidRDefault="00000000">
      <w:pPr>
        <w:pStyle w:val="1"/>
        <w:numPr>
          <w:ilvl w:val="0"/>
          <w:numId w:val="18"/>
        </w:numPr>
        <w:ind w:left="1265"/>
        <w:jc w:val="left"/>
        <w:rPr>
          <w:rFonts w:ascii="仿宋" w:eastAsia="仿宋" w:hAnsi="仿宋" w:hint="eastAsia"/>
          <w:b w:val="0"/>
          <w:bCs/>
          <w:sz w:val="24"/>
        </w:rPr>
      </w:pPr>
      <w:r>
        <w:rPr>
          <w:rFonts w:ascii="仿宋" w:eastAsia="仿宋" w:hAnsi="仿宋"/>
          <w:b w:val="0"/>
          <w:bCs/>
          <w:color w:val="000000"/>
          <w:sz w:val="24"/>
        </w:rPr>
        <w:t>扩</w:t>
      </w:r>
      <w:proofErr w:type="gramStart"/>
      <w:r>
        <w:rPr>
          <w:rFonts w:ascii="仿宋" w:eastAsia="仿宋" w:hAnsi="仿宋"/>
          <w:b w:val="0"/>
          <w:bCs/>
          <w:color w:val="000000"/>
          <w:sz w:val="24"/>
        </w:rPr>
        <w:t>初图满足</w:t>
      </w:r>
      <w:proofErr w:type="gramEnd"/>
      <w:r>
        <w:rPr>
          <w:rFonts w:ascii="仿宋" w:eastAsia="仿宋" w:hAnsi="仿宋"/>
          <w:b w:val="0"/>
          <w:bCs/>
          <w:color w:val="000000"/>
          <w:sz w:val="24"/>
        </w:rPr>
        <w:t>造价计量及施工要求，如有特殊工艺或新型材料需提供相关施工工艺或结构详图。</w:t>
      </w:r>
    </w:p>
    <w:p w14:paraId="44F7BA38" w14:textId="77777777" w:rsidR="000B7F77" w:rsidRDefault="00000000">
      <w:pPr>
        <w:pStyle w:val="1"/>
        <w:numPr>
          <w:ilvl w:val="0"/>
          <w:numId w:val="18"/>
        </w:numPr>
        <w:ind w:left="1265"/>
        <w:jc w:val="left"/>
        <w:rPr>
          <w:rFonts w:ascii="仿宋" w:eastAsia="仿宋" w:hAnsi="仿宋" w:hint="eastAsia"/>
          <w:b w:val="0"/>
          <w:bCs/>
          <w:sz w:val="24"/>
        </w:rPr>
      </w:pPr>
      <w:r>
        <w:rPr>
          <w:rFonts w:ascii="仿宋" w:eastAsia="仿宋" w:hAnsi="仿宋"/>
          <w:b w:val="0"/>
          <w:bCs/>
          <w:color w:val="000000"/>
          <w:sz w:val="24"/>
        </w:rPr>
        <w:t>图纸及清单文字格式统一采用宋体。</w:t>
      </w:r>
    </w:p>
    <w:p w14:paraId="6EAFD341" w14:textId="77777777" w:rsidR="000B7F77" w:rsidRDefault="00000000">
      <w:pPr>
        <w:pStyle w:val="1"/>
        <w:numPr>
          <w:ilvl w:val="0"/>
          <w:numId w:val="18"/>
        </w:numPr>
        <w:ind w:left="1265"/>
        <w:jc w:val="left"/>
        <w:rPr>
          <w:rFonts w:ascii="仿宋" w:eastAsia="仿宋" w:hAnsi="仿宋" w:hint="eastAsia"/>
          <w:b w:val="0"/>
          <w:bCs/>
          <w:sz w:val="24"/>
        </w:rPr>
      </w:pPr>
      <w:r>
        <w:rPr>
          <w:rFonts w:ascii="仿宋" w:eastAsia="仿宋" w:hAnsi="仿宋"/>
          <w:b w:val="0"/>
          <w:bCs/>
          <w:color w:val="000000"/>
          <w:sz w:val="24"/>
        </w:rPr>
        <w:t>平面图、立面图、剖面图图纸比例深度要求：</w:t>
      </w:r>
    </w:p>
    <w:p w14:paraId="6A484771" w14:textId="77777777" w:rsidR="000B7F77" w:rsidRDefault="00000000">
      <w:pPr>
        <w:numPr>
          <w:ilvl w:val="0"/>
          <w:numId w:val="19"/>
        </w:numPr>
        <w:spacing w:line="360" w:lineRule="auto"/>
        <w:jc w:val="left"/>
        <w:rPr>
          <w:rFonts w:ascii="仿宋" w:eastAsia="仿宋" w:hAnsi="仿宋" w:hint="eastAsia"/>
          <w:sz w:val="24"/>
        </w:rPr>
      </w:pPr>
      <w:r>
        <w:rPr>
          <w:rFonts w:ascii="仿宋" w:eastAsia="仿宋" w:hAnsi="仿宋"/>
          <w:color w:val="000000"/>
          <w:sz w:val="24"/>
        </w:rPr>
        <w:t>平面图：标明图纸要素：图名、比例尺、图例、图标、图签等。图纸比例一般为：1/200、1/100、1/50、1/25、1/20、1/10；</w:t>
      </w:r>
    </w:p>
    <w:p w14:paraId="71E9AA5E" w14:textId="77777777" w:rsidR="000B7F77" w:rsidRDefault="00000000">
      <w:pPr>
        <w:numPr>
          <w:ilvl w:val="0"/>
          <w:numId w:val="19"/>
        </w:numPr>
        <w:spacing w:line="360" w:lineRule="auto"/>
        <w:jc w:val="left"/>
        <w:rPr>
          <w:rFonts w:ascii="仿宋" w:eastAsia="仿宋" w:hAnsi="仿宋" w:hint="eastAsia"/>
          <w:sz w:val="24"/>
        </w:rPr>
      </w:pPr>
      <w:r>
        <w:rPr>
          <w:rFonts w:ascii="仿宋" w:eastAsia="仿宋" w:hAnsi="仿宋"/>
          <w:color w:val="000000"/>
          <w:sz w:val="24"/>
        </w:rPr>
        <w:t>立面图：标明图纸要素：图名、比例尺、图例、图标、图签等。图纸比例一般为：1/100、1/75、1/50、1/25、1/20、1/10。图纸内容和要素应当按照国家有关制图标准和规范的要求清晰、完整反映；</w:t>
      </w:r>
    </w:p>
    <w:p w14:paraId="2C39BCB4" w14:textId="77777777" w:rsidR="000B7F77" w:rsidRDefault="00000000">
      <w:pPr>
        <w:numPr>
          <w:ilvl w:val="0"/>
          <w:numId w:val="19"/>
        </w:numPr>
        <w:spacing w:line="360" w:lineRule="auto"/>
        <w:jc w:val="left"/>
        <w:rPr>
          <w:rFonts w:ascii="仿宋" w:eastAsia="仿宋" w:hAnsi="仿宋" w:hint="eastAsia"/>
          <w:sz w:val="24"/>
        </w:rPr>
      </w:pPr>
      <w:r>
        <w:rPr>
          <w:rFonts w:ascii="仿宋" w:eastAsia="仿宋" w:hAnsi="仿宋"/>
          <w:color w:val="000000"/>
          <w:sz w:val="24"/>
        </w:rPr>
        <w:t>剖面图：标明图纸要素：图名、比例尺、图例、图标、图签等。图纸比例一般为：1/20、1/10、1/5、1/1。图纸内容和要素应当按照国家有关制图标准和规范的要求清晰、完整反映。</w:t>
      </w:r>
    </w:p>
    <w:p w14:paraId="3E09163D" w14:textId="77777777" w:rsidR="000B7F77" w:rsidRDefault="00000000">
      <w:pPr>
        <w:pStyle w:val="1"/>
        <w:numPr>
          <w:ilvl w:val="0"/>
          <w:numId w:val="18"/>
        </w:numPr>
        <w:ind w:left="1265"/>
        <w:jc w:val="left"/>
        <w:rPr>
          <w:rFonts w:ascii="仿宋" w:eastAsia="仿宋" w:hAnsi="仿宋" w:hint="eastAsia"/>
          <w:b w:val="0"/>
          <w:bCs/>
          <w:color w:val="000000"/>
          <w:sz w:val="24"/>
        </w:rPr>
      </w:pPr>
      <w:r>
        <w:rPr>
          <w:rFonts w:ascii="仿宋" w:eastAsia="仿宋" w:hAnsi="仿宋"/>
          <w:b w:val="0"/>
          <w:bCs/>
          <w:color w:val="000000"/>
          <w:sz w:val="24"/>
        </w:rPr>
        <w:t>各阶段图纸及设计变更的命名规则为：</w:t>
      </w:r>
    </w:p>
    <w:p w14:paraId="7DA6FB9F" w14:textId="77777777" w:rsidR="000B7F77" w:rsidRDefault="00000000">
      <w:pPr>
        <w:numPr>
          <w:ilvl w:val="0"/>
          <w:numId w:val="20"/>
        </w:numPr>
        <w:spacing w:line="360" w:lineRule="auto"/>
        <w:jc w:val="left"/>
        <w:rPr>
          <w:rFonts w:ascii="仿宋" w:eastAsia="仿宋" w:hAnsi="仿宋" w:hint="eastAsia"/>
          <w:sz w:val="24"/>
        </w:rPr>
      </w:pPr>
      <w:r>
        <w:rPr>
          <w:rFonts w:ascii="仿宋" w:eastAsia="仿宋" w:hAnsi="仿宋"/>
          <w:color w:val="000000"/>
          <w:sz w:val="24"/>
        </w:rPr>
        <w:t>出图日期+编号+图名/变更名称+，如：202</w:t>
      </w:r>
      <w:r>
        <w:rPr>
          <w:rFonts w:ascii="仿宋" w:eastAsia="仿宋" w:hAnsi="仿宋" w:hint="eastAsia"/>
          <w:color w:val="000000"/>
          <w:sz w:val="24"/>
        </w:rPr>
        <w:t>50519</w:t>
      </w:r>
      <w:r>
        <w:rPr>
          <w:rFonts w:ascii="仿宋" w:eastAsia="仿宋" w:hAnsi="仿宋"/>
          <w:color w:val="000000"/>
          <w:sz w:val="24"/>
        </w:rPr>
        <w:t>JZ-12</w:t>
      </w:r>
      <w:r>
        <w:rPr>
          <w:rFonts w:ascii="仿宋" w:eastAsia="仿宋" w:hAnsi="仿宋" w:hint="eastAsia"/>
          <w:color w:val="000000"/>
          <w:sz w:val="24"/>
        </w:rPr>
        <w:t xml:space="preserve"> </w:t>
      </w:r>
      <w:r>
        <w:rPr>
          <w:rFonts w:ascii="仿宋" w:eastAsia="仿宋" w:hAnsi="仿宋"/>
          <w:color w:val="000000"/>
          <w:sz w:val="24"/>
        </w:rPr>
        <w:t>XX项目平面图。设计变更及修改图纸</w:t>
      </w:r>
      <w:proofErr w:type="gramStart"/>
      <w:r>
        <w:rPr>
          <w:rFonts w:ascii="仿宋" w:eastAsia="仿宋" w:hAnsi="仿宋"/>
          <w:color w:val="000000"/>
          <w:sz w:val="24"/>
        </w:rPr>
        <w:t>需用云线</w:t>
      </w:r>
      <w:proofErr w:type="gramEnd"/>
      <w:r>
        <w:rPr>
          <w:rFonts w:ascii="仿宋" w:eastAsia="仿宋" w:hAnsi="仿宋"/>
          <w:color w:val="000000"/>
          <w:sz w:val="24"/>
        </w:rPr>
        <w:t>标明修改内容。若图纸版本有调整，需在图中调整对应</w:t>
      </w:r>
      <w:bookmarkStart w:id="8" w:name="OLE_LINK8"/>
      <w:r>
        <w:rPr>
          <w:rFonts w:ascii="仿宋" w:eastAsia="仿宋" w:hAnsi="仿宋"/>
          <w:color w:val="000000"/>
          <w:sz w:val="24"/>
        </w:rPr>
        <w:t>的图纸号</w:t>
      </w:r>
      <w:bookmarkEnd w:id="8"/>
      <w:r>
        <w:rPr>
          <w:rFonts w:ascii="仿宋" w:eastAsia="仿宋" w:hAnsi="仿宋"/>
          <w:color w:val="000000"/>
          <w:sz w:val="24"/>
        </w:rPr>
        <w:t>和出图日期（各专业标识方式需统一），且需明确各专业修改内容；</w:t>
      </w:r>
    </w:p>
    <w:p w14:paraId="0A0FFE52" w14:textId="77777777" w:rsidR="000B7F77" w:rsidRDefault="00000000">
      <w:pPr>
        <w:numPr>
          <w:ilvl w:val="0"/>
          <w:numId w:val="20"/>
        </w:numPr>
        <w:spacing w:line="360" w:lineRule="auto"/>
        <w:jc w:val="left"/>
        <w:rPr>
          <w:rFonts w:ascii="仿宋" w:eastAsia="仿宋" w:hAnsi="仿宋" w:hint="eastAsia"/>
          <w:sz w:val="24"/>
        </w:rPr>
      </w:pPr>
      <w:r>
        <w:rPr>
          <w:rFonts w:ascii="仿宋" w:eastAsia="仿宋" w:hAnsi="仿宋"/>
          <w:color w:val="000000"/>
          <w:sz w:val="24"/>
        </w:rPr>
        <w:t>所有专业设计变更指令需用乙方统一变更指令图框，图框必须包括：</w:t>
      </w:r>
    </w:p>
    <w:p w14:paraId="229C577F" w14:textId="77777777" w:rsidR="000B7F77" w:rsidRDefault="00000000">
      <w:pPr>
        <w:numPr>
          <w:ilvl w:val="0"/>
          <w:numId w:val="21"/>
        </w:numPr>
        <w:spacing w:line="360" w:lineRule="auto"/>
        <w:jc w:val="left"/>
        <w:rPr>
          <w:rFonts w:ascii="仿宋" w:eastAsia="仿宋" w:hAnsi="仿宋" w:hint="eastAsia"/>
          <w:sz w:val="24"/>
        </w:rPr>
      </w:pPr>
      <w:r>
        <w:rPr>
          <w:rFonts w:ascii="仿宋" w:eastAsia="仿宋" w:hAnsi="仿宋"/>
          <w:color w:val="000000"/>
          <w:sz w:val="24"/>
        </w:rPr>
        <w:t>工程项目名称：注明所属工程名称及期数；</w:t>
      </w:r>
    </w:p>
    <w:p w14:paraId="62D57675" w14:textId="77777777" w:rsidR="000B7F77" w:rsidRDefault="00000000">
      <w:pPr>
        <w:numPr>
          <w:ilvl w:val="0"/>
          <w:numId w:val="21"/>
        </w:numPr>
        <w:spacing w:line="360" w:lineRule="auto"/>
        <w:jc w:val="left"/>
        <w:rPr>
          <w:rFonts w:ascii="仿宋" w:eastAsia="仿宋" w:hAnsi="仿宋" w:hint="eastAsia"/>
          <w:sz w:val="24"/>
        </w:rPr>
      </w:pPr>
      <w:r>
        <w:rPr>
          <w:rFonts w:ascii="仿宋" w:eastAsia="仿宋" w:hAnsi="仿宋"/>
          <w:color w:val="000000"/>
          <w:sz w:val="24"/>
        </w:rPr>
        <w:t>专业：注明该变更所属专业，涉及多专业变更的应分开填写；</w:t>
      </w:r>
    </w:p>
    <w:p w14:paraId="322E3FBF" w14:textId="77777777" w:rsidR="000B7F77" w:rsidRDefault="00000000">
      <w:pPr>
        <w:numPr>
          <w:ilvl w:val="0"/>
          <w:numId w:val="21"/>
        </w:numPr>
        <w:spacing w:line="360" w:lineRule="auto"/>
        <w:jc w:val="left"/>
        <w:rPr>
          <w:rFonts w:ascii="仿宋" w:eastAsia="仿宋" w:hAnsi="仿宋" w:hint="eastAsia"/>
          <w:sz w:val="24"/>
        </w:rPr>
      </w:pPr>
      <w:r>
        <w:rPr>
          <w:rFonts w:ascii="仿宋" w:eastAsia="仿宋" w:hAnsi="仿宋"/>
          <w:color w:val="000000"/>
          <w:sz w:val="24"/>
        </w:rPr>
        <w:t>变更号：可按乙方内部规定编写变更号，各专业编号应分开编制，不得出现漏号跳号；</w:t>
      </w:r>
    </w:p>
    <w:p w14:paraId="335042AD" w14:textId="77777777" w:rsidR="000B7F77" w:rsidRDefault="00000000">
      <w:pPr>
        <w:numPr>
          <w:ilvl w:val="0"/>
          <w:numId w:val="21"/>
        </w:numPr>
        <w:spacing w:line="360" w:lineRule="auto"/>
        <w:jc w:val="left"/>
        <w:rPr>
          <w:rFonts w:ascii="仿宋" w:eastAsia="仿宋" w:hAnsi="仿宋" w:hint="eastAsia"/>
          <w:sz w:val="24"/>
        </w:rPr>
      </w:pPr>
      <w:r>
        <w:rPr>
          <w:rFonts w:ascii="仿宋" w:eastAsia="仿宋" w:hAnsi="仿宋"/>
          <w:color w:val="000000"/>
          <w:sz w:val="24"/>
        </w:rPr>
        <w:t>页数：注明该变更的总页数及第几页；</w:t>
      </w:r>
    </w:p>
    <w:p w14:paraId="291ABAD8" w14:textId="77777777" w:rsidR="000B7F77" w:rsidRDefault="00000000">
      <w:pPr>
        <w:numPr>
          <w:ilvl w:val="0"/>
          <w:numId w:val="21"/>
        </w:numPr>
        <w:spacing w:line="360" w:lineRule="auto"/>
        <w:jc w:val="left"/>
        <w:rPr>
          <w:rFonts w:ascii="仿宋" w:eastAsia="仿宋" w:hAnsi="仿宋" w:hint="eastAsia"/>
          <w:sz w:val="24"/>
        </w:rPr>
      </w:pPr>
      <w:r>
        <w:rPr>
          <w:rFonts w:ascii="仿宋" w:eastAsia="仿宋" w:hAnsi="仿宋"/>
          <w:color w:val="000000"/>
          <w:sz w:val="24"/>
        </w:rPr>
        <w:t>会签：变更每一页应有各个相关专业负责人的签字；</w:t>
      </w:r>
    </w:p>
    <w:p w14:paraId="017EBBB3" w14:textId="77777777" w:rsidR="000B7F77" w:rsidRDefault="00000000">
      <w:pPr>
        <w:numPr>
          <w:ilvl w:val="0"/>
          <w:numId w:val="21"/>
        </w:numPr>
        <w:spacing w:line="360" w:lineRule="auto"/>
        <w:jc w:val="left"/>
        <w:rPr>
          <w:rFonts w:ascii="仿宋" w:eastAsia="仿宋" w:hAnsi="仿宋" w:hint="eastAsia"/>
          <w:sz w:val="24"/>
        </w:rPr>
      </w:pPr>
      <w:r>
        <w:rPr>
          <w:rFonts w:ascii="仿宋" w:eastAsia="仿宋" w:hAnsi="仿宋"/>
          <w:color w:val="000000"/>
          <w:sz w:val="24"/>
        </w:rPr>
        <w:t>盖章：变更每一页应有乙方的出图章、专业注册章；</w:t>
      </w:r>
    </w:p>
    <w:p w14:paraId="75F38396" w14:textId="77777777" w:rsidR="000B7F77" w:rsidRDefault="00000000">
      <w:pPr>
        <w:numPr>
          <w:ilvl w:val="0"/>
          <w:numId w:val="21"/>
        </w:numPr>
        <w:spacing w:line="360" w:lineRule="auto"/>
        <w:jc w:val="left"/>
        <w:rPr>
          <w:rFonts w:ascii="仿宋" w:eastAsia="仿宋" w:hAnsi="仿宋" w:hint="eastAsia"/>
          <w:sz w:val="24"/>
        </w:rPr>
      </w:pPr>
      <w:r>
        <w:rPr>
          <w:rFonts w:ascii="仿宋" w:eastAsia="仿宋" w:hAnsi="仿宋"/>
          <w:color w:val="000000"/>
          <w:sz w:val="24"/>
        </w:rPr>
        <w:lastRenderedPageBreak/>
        <w:t>变更必须包括文字说明及图纸两部分内容；</w:t>
      </w:r>
    </w:p>
    <w:p w14:paraId="1A0C0F3A" w14:textId="77777777" w:rsidR="000B7F77" w:rsidRDefault="00000000">
      <w:pPr>
        <w:numPr>
          <w:ilvl w:val="0"/>
          <w:numId w:val="21"/>
        </w:numPr>
        <w:spacing w:line="360" w:lineRule="auto"/>
        <w:jc w:val="left"/>
        <w:rPr>
          <w:rFonts w:ascii="仿宋" w:eastAsia="仿宋" w:hAnsi="仿宋" w:hint="eastAsia"/>
          <w:sz w:val="24"/>
        </w:rPr>
      </w:pPr>
      <w:r>
        <w:rPr>
          <w:rFonts w:ascii="仿宋" w:eastAsia="仿宋" w:hAnsi="仿宋"/>
          <w:color w:val="000000"/>
          <w:sz w:val="24"/>
        </w:rPr>
        <w:t>文字说明必须在变更首页按序号逐一列明变更内容，详细说明变更所在位置、原图情况、变更后情况、对应原图纸编号并索引变更后的图纸内容；</w:t>
      </w:r>
    </w:p>
    <w:p w14:paraId="5BB0DB24" w14:textId="77777777" w:rsidR="000B7F77" w:rsidRDefault="00000000">
      <w:pPr>
        <w:numPr>
          <w:ilvl w:val="0"/>
          <w:numId w:val="21"/>
        </w:numPr>
        <w:spacing w:line="360" w:lineRule="auto"/>
        <w:jc w:val="left"/>
        <w:rPr>
          <w:rFonts w:ascii="仿宋" w:eastAsia="仿宋" w:hAnsi="仿宋" w:hint="eastAsia"/>
          <w:sz w:val="24"/>
        </w:rPr>
      </w:pPr>
      <w:r>
        <w:rPr>
          <w:rFonts w:ascii="仿宋" w:eastAsia="仿宋" w:hAnsi="仿宋"/>
          <w:color w:val="000000"/>
          <w:sz w:val="24"/>
        </w:rPr>
        <w:t>乙方除提供纸质变</w:t>
      </w:r>
      <w:proofErr w:type="gramStart"/>
      <w:r>
        <w:rPr>
          <w:rFonts w:ascii="仿宋" w:eastAsia="仿宋" w:hAnsi="仿宋"/>
          <w:color w:val="000000"/>
          <w:sz w:val="24"/>
        </w:rPr>
        <w:t>更单外</w:t>
      </w:r>
      <w:proofErr w:type="gramEnd"/>
      <w:r>
        <w:rPr>
          <w:rFonts w:ascii="仿宋" w:eastAsia="仿宋" w:hAnsi="仿宋"/>
          <w:color w:val="000000"/>
          <w:sz w:val="24"/>
        </w:rPr>
        <w:t>，还应提供电子版变更单供甲方存档，电子版命名应写明变更单号及变更内容。</w:t>
      </w:r>
    </w:p>
    <w:p w14:paraId="2AD3E153" w14:textId="77777777" w:rsidR="000B7F77" w:rsidRDefault="000B7F77">
      <w:pPr>
        <w:pStyle w:val="1"/>
        <w:numPr>
          <w:ilvl w:val="0"/>
          <w:numId w:val="0"/>
        </w:numPr>
        <w:ind w:left="426" w:firstLine="427"/>
        <w:jc w:val="left"/>
        <w:outlineLvl w:val="0"/>
        <w:rPr>
          <w:rFonts w:ascii="仿宋" w:eastAsia="仿宋" w:hAnsi="仿宋" w:hint="eastAsia"/>
          <w:color w:val="000000"/>
          <w:sz w:val="24"/>
        </w:rPr>
      </w:pPr>
    </w:p>
    <w:p w14:paraId="1D78008D" w14:textId="77777777" w:rsidR="000B7F77" w:rsidRDefault="00000000">
      <w:pPr>
        <w:pStyle w:val="1"/>
        <w:numPr>
          <w:ilvl w:val="0"/>
          <w:numId w:val="0"/>
        </w:numPr>
        <w:ind w:left="426" w:firstLine="427"/>
        <w:jc w:val="left"/>
        <w:outlineLvl w:val="0"/>
        <w:rPr>
          <w:rFonts w:ascii="仿宋" w:eastAsia="仿宋" w:hAnsi="仿宋" w:hint="eastAsia"/>
          <w:color w:val="000000"/>
          <w:sz w:val="24"/>
        </w:rPr>
      </w:pPr>
      <w:r>
        <w:rPr>
          <w:rFonts w:ascii="仿宋" w:eastAsia="仿宋" w:hAnsi="仿宋"/>
          <w:color w:val="000000"/>
          <w:sz w:val="24"/>
        </w:rPr>
        <w:t>（四）施工图设计阶段：</w:t>
      </w:r>
    </w:p>
    <w:p w14:paraId="1FB9DB12" w14:textId="77777777" w:rsidR="000B7F77" w:rsidRDefault="00000000">
      <w:pPr>
        <w:pStyle w:val="1"/>
        <w:numPr>
          <w:ilvl w:val="0"/>
          <w:numId w:val="0"/>
        </w:numPr>
        <w:ind w:left="855" w:hanging="285"/>
        <w:jc w:val="left"/>
        <w:rPr>
          <w:rFonts w:ascii="仿宋" w:eastAsia="仿宋" w:hAnsi="仿宋" w:hint="eastAsia"/>
          <w:color w:val="000000"/>
          <w:sz w:val="24"/>
        </w:rPr>
      </w:pPr>
      <w:r>
        <w:rPr>
          <w:rFonts w:ascii="仿宋" w:eastAsia="仿宋" w:hAnsi="仿宋"/>
          <w:color w:val="000000"/>
          <w:sz w:val="24"/>
        </w:rPr>
        <w:t>设计周期：</w:t>
      </w:r>
      <w:r>
        <w:rPr>
          <w:rFonts w:ascii="仿宋" w:eastAsia="仿宋" w:hAnsi="仿宋" w:hint="eastAsia"/>
          <w:color w:val="000000"/>
          <w:sz w:val="24"/>
        </w:rPr>
        <w:t>10</w:t>
      </w:r>
      <w:r>
        <w:rPr>
          <w:rFonts w:ascii="仿宋" w:eastAsia="仿宋" w:hAnsi="仿宋"/>
          <w:color w:val="000000"/>
          <w:sz w:val="24"/>
        </w:rPr>
        <w:t>个日历天。</w:t>
      </w:r>
    </w:p>
    <w:p w14:paraId="3815FDB5" w14:textId="77777777" w:rsidR="000B7F77" w:rsidRDefault="00000000">
      <w:pPr>
        <w:pStyle w:val="1"/>
        <w:numPr>
          <w:ilvl w:val="0"/>
          <w:numId w:val="0"/>
        </w:numPr>
        <w:ind w:left="855" w:hanging="285"/>
        <w:jc w:val="left"/>
        <w:rPr>
          <w:rFonts w:ascii="仿宋" w:eastAsia="仿宋" w:hAnsi="仿宋" w:hint="eastAsia"/>
          <w:sz w:val="24"/>
        </w:rPr>
      </w:pPr>
      <w:r>
        <w:rPr>
          <w:rFonts w:ascii="仿宋" w:eastAsia="仿宋" w:hAnsi="仿宋"/>
          <w:color w:val="000000"/>
          <w:sz w:val="24"/>
        </w:rPr>
        <w:t>提供成果具体如下，包括但不限于：</w:t>
      </w:r>
    </w:p>
    <w:p w14:paraId="3EB2DD20"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图纸目录、设计说明、施工说明、图例说明、根据甲方材料品牌库选定不少于3家的品牌推荐清单、装修材料文本、装修施工技术要求文本，详细施工图设计图纸。</w:t>
      </w:r>
    </w:p>
    <w:p w14:paraId="6ED9DC54"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平面布置图,地面铺设图,天花布置图。综合天花平面图应详尽反映各机电专业设备末端（含智能化末端）、路由及检修口；在符合规范、使用要求的前提下，结合整体装修设计效果，准确定位及标示尺寸并绘制综合管线图。</w:t>
      </w:r>
    </w:p>
    <w:p w14:paraId="36E67C33"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综合管线图包含平面图及局部剖面图，在符合规范、使用要求的前提下对机电专业各类管线进行综合排布，注明管线的安装尺寸及标高；合理利用空间，确保净高。其中卫生间需包含卫生间的给排水平面图和大样图以及相应的设计说明和标注。</w:t>
      </w:r>
    </w:p>
    <w:p w14:paraId="433789C4"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提供设计范围内部隔墙的定位及反映不同做法的墙体标示；确认方案图中未明确的尺寸及标注。详细标示各设备的定位尺寸（在各专业设备提供的资料基础上）。反映天花的伸缩及沉降缝。</w:t>
      </w:r>
    </w:p>
    <w:p w14:paraId="44AD0ADB"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在平面图中核对标高是否与墙、地面装修物体有冲突。严格控制地材的分割，使之与墙体对齐，标示出各种地材的铺贴起始点的定位尺寸，标示出各种地材的大小尺寸。在平面图中标示各个空间的装修地面标高。反映地面的伸缩及沉降缝。</w:t>
      </w:r>
    </w:p>
    <w:p w14:paraId="3D86478E"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有相关的强电末端（包括灯具、插座、开关、喇叭、温感、烟感、消防广播、灯箱、疏散指示标志、应急照明设备、声光报警按钮、手报按钮、消火栓按钮、标识、项目VI及广告屏等功能末端等）、给排水末端（包括喷淋、消防栓、地漏、水炮等）、空调末端（包括风口等）、智能化末端（包括显示屏、摄像机、喇叭、门禁、闸机、监控设备等）设计的平面布置（标高、位置分布等），需满足电气、给排水、空调、智能化等专业的功能及规范需求。</w:t>
      </w:r>
    </w:p>
    <w:p w14:paraId="6F115C7C"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lastRenderedPageBreak/>
        <w:t>施工图应满足甲方成本计量深度要求，确保通过政府主管部门报审及审批的要求。</w:t>
      </w:r>
    </w:p>
    <w:p w14:paraId="0815FEC8"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施工图应确保通过政府施工图审查及消防审核部门的审批。</w:t>
      </w:r>
    </w:p>
    <w:p w14:paraId="4EDBEA57"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根据甲方提供的施工图对应预算成果进行方案调整及施工图修改，以满足项目成本控制的要求。</w:t>
      </w:r>
    </w:p>
    <w:p w14:paraId="65B9E179"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提供完整的材料清单（含材料技术参数）、配套设施表（含灯光、灯具详细参数）以及机电效果配合要求等，并需配合甲方从材料库指定品牌中选择至少3家推荐品牌的设备选型。最终完整的材料清单，以A4规格彩色精装打印，一式六份；</w:t>
      </w:r>
    </w:p>
    <w:p w14:paraId="270BBEF1"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根据最终确定的效果图，相应修改装修施工图，以及材料样板（石材、仿石砖、木饰面、皮革、布料、防火门面板、扶手、空调风口等），含技术要求及机电末端样板技术要求的图册文件。</w:t>
      </w:r>
    </w:p>
    <w:p w14:paraId="08A8F12E"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在扩初设计图纸的基础上，进一步明确机电末端的定位。同时全面复核装修区域设计净高是否能满足综合管线的标高要求，3</w:t>
      </w:r>
      <w:proofErr w:type="gramStart"/>
      <w:r>
        <w:rPr>
          <w:rFonts w:ascii="仿宋" w:eastAsia="仿宋" w:hAnsi="仿宋"/>
          <w:color w:val="000000"/>
          <w:sz w:val="24"/>
        </w:rPr>
        <w:t>日历天</w:t>
      </w:r>
      <w:proofErr w:type="gramEnd"/>
      <w:r>
        <w:rPr>
          <w:rFonts w:ascii="仿宋" w:eastAsia="仿宋" w:hAnsi="仿宋"/>
          <w:color w:val="000000"/>
          <w:sz w:val="24"/>
        </w:rPr>
        <w:t>内提供相应审核文件给甲方。</w:t>
      </w:r>
    </w:p>
    <w:p w14:paraId="54392C14" w14:textId="77777777" w:rsidR="000B7F77" w:rsidRDefault="00000000">
      <w:pPr>
        <w:pStyle w:val="1"/>
        <w:numPr>
          <w:ilvl w:val="0"/>
          <w:numId w:val="22"/>
        </w:numPr>
        <w:ind w:left="480" w:hanging="480"/>
        <w:jc w:val="left"/>
        <w:rPr>
          <w:rFonts w:ascii="仿宋" w:eastAsia="仿宋" w:hAnsi="仿宋" w:hint="eastAsia"/>
          <w:b w:val="0"/>
          <w:sz w:val="24"/>
        </w:rPr>
      </w:pPr>
      <w:r>
        <w:rPr>
          <w:rFonts w:ascii="仿宋" w:eastAsia="仿宋" w:hAnsi="仿宋"/>
          <w:color w:val="000000"/>
          <w:sz w:val="24"/>
        </w:rPr>
        <w:t>全套施工图纸（包含机电施工图）：</w:t>
      </w:r>
    </w:p>
    <w:p w14:paraId="305CE836" w14:textId="77777777" w:rsidR="000B7F77" w:rsidRDefault="00000000">
      <w:pPr>
        <w:numPr>
          <w:ilvl w:val="0"/>
          <w:numId w:val="23"/>
        </w:numPr>
        <w:spacing w:line="360" w:lineRule="auto"/>
        <w:jc w:val="left"/>
        <w:rPr>
          <w:rFonts w:ascii="仿宋" w:eastAsia="仿宋" w:hAnsi="仿宋" w:hint="eastAsia"/>
          <w:sz w:val="24"/>
        </w:rPr>
      </w:pPr>
      <w:r>
        <w:rPr>
          <w:rFonts w:ascii="仿宋" w:eastAsia="仿宋" w:hAnsi="仿宋"/>
          <w:color w:val="000000"/>
          <w:sz w:val="24"/>
        </w:rPr>
        <w:t>最终按施工图深度及效果表现的效果图，显示所有材质和机电末端，含机电末端样板</w:t>
      </w:r>
      <w:r>
        <w:rPr>
          <w:rFonts w:ascii="仿宋" w:eastAsia="仿宋" w:hAnsi="仿宋" w:hint="eastAsia"/>
          <w:color w:val="000000"/>
          <w:sz w:val="24"/>
        </w:rPr>
        <w:t>指引</w:t>
      </w:r>
      <w:r>
        <w:rPr>
          <w:rFonts w:ascii="仿宋" w:eastAsia="仿宋" w:hAnsi="仿宋"/>
          <w:color w:val="000000"/>
          <w:sz w:val="24"/>
        </w:rPr>
        <w:t>或图册文件；</w:t>
      </w:r>
    </w:p>
    <w:p w14:paraId="77453D80" w14:textId="77777777" w:rsidR="000B7F77" w:rsidRDefault="00000000">
      <w:pPr>
        <w:numPr>
          <w:ilvl w:val="0"/>
          <w:numId w:val="23"/>
        </w:numPr>
        <w:spacing w:line="360" w:lineRule="auto"/>
        <w:jc w:val="left"/>
        <w:rPr>
          <w:rFonts w:ascii="仿宋" w:eastAsia="仿宋" w:hAnsi="仿宋" w:hint="eastAsia"/>
          <w:sz w:val="24"/>
        </w:rPr>
      </w:pPr>
      <w:r>
        <w:rPr>
          <w:rFonts w:ascii="仿宋" w:eastAsia="仿宋" w:hAnsi="仿宋"/>
          <w:color w:val="000000"/>
          <w:sz w:val="24"/>
        </w:rPr>
        <w:t>电子文件为：CAD，同步提供PDF；</w:t>
      </w:r>
    </w:p>
    <w:p w14:paraId="36554831" w14:textId="77777777" w:rsidR="000B7F77" w:rsidRDefault="00000000">
      <w:pPr>
        <w:numPr>
          <w:ilvl w:val="0"/>
          <w:numId w:val="23"/>
        </w:numPr>
        <w:spacing w:line="360" w:lineRule="auto"/>
        <w:jc w:val="left"/>
        <w:rPr>
          <w:rFonts w:ascii="仿宋" w:eastAsia="仿宋" w:hAnsi="仿宋" w:hint="eastAsia"/>
          <w:sz w:val="24"/>
        </w:rPr>
      </w:pPr>
      <w:r>
        <w:rPr>
          <w:rFonts w:ascii="仿宋" w:eastAsia="仿宋" w:hAnsi="仿宋"/>
          <w:color w:val="000000"/>
          <w:sz w:val="24"/>
        </w:rPr>
        <w:t>全套施工图纸：打印A2规格一式六份蓝图, 报建施工图按照送审部门要求打印一式八份；</w:t>
      </w:r>
    </w:p>
    <w:p w14:paraId="00BF60D6" w14:textId="77777777" w:rsidR="000B7F77" w:rsidRDefault="00000000">
      <w:pPr>
        <w:numPr>
          <w:ilvl w:val="0"/>
          <w:numId w:val="23"/>
        </w:numPr>
        <w:spacing w:line="360" w:lineRule="auto"/>
        <w:jc w:val="left"/>
        <w:rPr>
          <w:rFonts w:ascii="仿宋" w:eastAsia="仿宋" w:hAnsi="仿宋" w:hint="eastAsia"/>
          <w:sz w:val="24"/>
        </w:rPr>
      </w:pPr>
      <w:r>
        <w:rPr>
          <w:rFonts w:ascii="仿宋" w:eastAsia="仿宋" w:hAnsi="仿宋"/>
          <w:color w:val="000000"/>
          <w:sz w:val="24"/>
        </w:rPr>
        <w:t>全部电子设计文件（全部刻制成光盘六份）。</w:t>
      </w:r>
    </w:p>
    <w:p w14:paraId="48F2ADD6" w14:textId="77777777" w:rsidR="000B7F77" w:rsidRDefault="00000000">
      <w:pPr>
        <w:pStyle w:val="1"/>
        <w:numPr>
          <w:ilvl w:val="0"/>
          <w:numId w:val="22"/>
        </w:numPr>
        <w:ind w:left="480" w:hanging="480"/>
        <w:jc w:val="left"/>
        <w:rPr>
          <w:rFonts w:ascii="仿宋" w:eastAsia="仿宋" w:hAnsi="仿宋" w:hint="eastAsia"/>
          <w:color w:val="000000"/>
          <w:sz w:val="24"/>
        </w:rPr>
      </w:pPr>
      <w:r>
        <w:rPr>
          <w:rFonts w:ascii="仿宋" w:eastAsia="仿宋" w:hAnsi="仿宋"/>
          <w:color w:val="000000"/>
          <w:sz w:val="24"/>
        </w:rPr>
        <w:t>制图要求：</w:t>
      </w:r>
    </w:p>
    <w:p w14:paraId="2103B826" w14:textId="77777777" w:rsidR="000B7F77" w:rsidRDefault="00000000">
      <w:pPr>
        <w:numPr>
          <w:ilvl w:val="0"/>
          <w:numId w:val="24"/>
        </w:numPr>
        <w:spacing w:line="360" w:lineRule="auto"/>
        <w:jc w:val="left"/>
        <w:rPr>
          <w:rFonts w:ascii="仿宋" w:eastAsia="仿宋" w:hAnsi="仿宋" w:hint="eastAsia"/>
          <w:sz w:val="24"/>
        </w:rPr>
      </w:pPr>
      <w:r>
        <w:rPr>
          <w:rFonts w:ascii="仿宋" w:eastAsia="仿宋" w:hAnsi="仿宋"/>
          <w:color w:val="000000"/>
          <w:sz w:val="24"/>
        </w:rPr>
        <w:t>装修立面图</w:t>
      </w:r>
    </w:p>
    <w:p w14:paraId="26BC3ABC" w14:textId="77777777" w:rsidR="000B7F77" w:rsidRDefault="00000000">
      <w:pPr>
        <w:numPr>
          <w:ilvl w:val="1"/>
          <w:numId w:val="25"/>
        </w:numPr>
        <w:spacing w:line="360" w:lineRule="auto"/>
        <w:jc w:val="left"/>
        <w:rPr>
          <w:rFonts w:ascii="仿宋" w:eastAsia="仿宋" w:hAnsi="仿宋" w:hint="eastAsia"/>
          <w:sz w:val="24"/>
        </w:rPr>
      </w:pPr>
      <w:r>
        <w:rPr>
          <w:rFonts w:ascii="仿宋" w:eastAsia="仿宋" w:hAnsi="仿宋"/>
          <w:color w:val="000000"/>
          <w:sz w:val="24"/>
        </w:rPr>
        <w:t>详细标示出</w:t>
      </w:r>
      <w:proofErr w:type="gramStart"/>
      <w:r>
        <w:rPr>
          <w:rFonts w:ascii="仿宋" w:eastAsia="仿宋" w:hAnsi="仿宋"/>
          <w:color w:val="000000"/>
          <w:sz w:val="24"/>
        </w:rPr>
        <w:t>装修面</w:t>
      </w:r>
      <w:proofErr w:type="gramEnd"/>
      <w:r>
        <w:rPr>
          <w:rFonts w:ascii="仿宋" w:eastAsia="仿宋" w:hAnsi="仿宋"/>
          <w:color w:val="000000"/>
          <w:sz w:val="24"/>
        </w:rPr>
        <w:t>材的接缝及纹理方向。</w:t>
      </w:r>
    </w:p>
    <w:p w14:paraId="1E26093A" w14:textId="77777777" w:rsidR="000B7F77" w:rsidRDefault="00000000">
      <w:pPr>
        <w:numPr>
          <w:ilvl w:val="1"/>
          <w:numId w:val="26"/>
        </w:numPr>
        <w:spacing w:line="360" w:lineRule="auto"/>
        <w:jc w:val="left"/>
        <w:rPr>
          <w:rFonts w:ascii="仿宋" w:eastAsia="仿宋" w:hAnsi="仿宋" w:hint="eastAsia"/>
          <w:sz w:val="24"/>
        </w:rPr>
      </w:pPr>
      <w:r>
        <w:rPr>
          <w:rFonts w:ascii="仿宋" w:eastAsia="仿宋" w:hAnsi="仿宋"/>
          <w:color w:val="000000"/>
          <w:sz w:val="24"/>
        </w:rPr>
        <w:t>详细标注立面上的各种</w:t>
      </w:r>
      <w:proofErr w:type="gramStart"/>
      <w:r>
        <w:rPr>
          <w:rFonts w:ascii="仿宋" w:eastAsia="仿宋" w:hAnsi="仿宋"/>
          <w:color w:val="000000"/>
          <w:sz w:val="24"/>
        </w:rPr>
        <w:t>装修面</w:t>
      </w:r>
      <w:proofErr w:type="gramEnd"/>
      <w:r>
        <w:rPr>
          <w:rFonts w:ascii="仿宋" w:eastAsia="仿宋" w:hAnsi="仿宋"/>
          <w:color w:val="000000"/>
          <w:sz w:val="24"/>
        </w:rPr>
        <w:t>材的种类及规格，挂面料龙骨的材质以及型号，龙骨的分割。</w:t>
      </w:r>
    </w:p>
    <w:p w14:paraId="343CC220" w14:textId="77777777" w:rsidR="000B7F77" w:rsidRDefault="00000000">
      <w:pPr>
        <w:numPr>
          <w:ilvl w:val="1"/>
          <w:numId w:val="26"/>
        </w:numPr>
        <w:spacing w:line="360" w:lineRule="auto"/>
        <w:jc w:val="left"/>
        <w:rPr>
          <w:rFonts w:ascii="仿宋" w:eastAsia="仿宋" w:hAnsi="仿宋" w:hint="eastAsia"/>
          <w:sz w:val="24"/>
        </w:rPr>
      </w:pPr>
      <w:r>
        <w:rPr>
          <w:rFonts w:ascii="仿宋" w:eastAsia="仿宋" w:hAnsi="仿宋"/>
          <w:color w:val="000000"/>
          <w:sz w:val="24"/>
        </w:rPr>
        <w:t>详细标注各种造型的控制尺寸，包括标高、分割尺寸及洞口尺寸等。</w:t>
      </w:r>
    </w:p>
    <w:p w14:paraId="19F0071D" w14:textId="77777777" w:rsidR="000B7F77" w:rsidRDefault="00000000">
      <w:pPr>
        <w:numPr>
          <w:ilvl w:val="1"/>
          <w:numId w:val="26"/>
        </w:numPr>
        <w:spacing w:line="360" w:lineRule="auto"/>
        <w:jc w:val="left"/>
        <w:rPr>
          <w:rFonts w:ascii="仿宋" w:eastAsia="仿宋" w:hAnsi="仿宋" w:hint="eastAsia"/>
          <w:sz w:val="24"/>
        </w:rPr>
      </w:pPr>
      <w:r>
        <w:rPr>
          <w:rFonts w:ascii="仿宋" w:eastAsia="仿宋" w:hAnsi="仿宋"/>
          <w:color w:val="000000"/>
          <w:sz w:val="24"/>
        </w:rPr>
        <w:t>反映出土建结构层、主要设备管道及结构转换层与天花的位置关系。</w:t>
      </w:r>
    </w:p>
    <w:p w14:paraId="284DB3EF" w14:textId="77777777" w:rsidR="000B7F77" w:rsidRDefault="00000000">
      <w:pPr>
        <w:numPr>
          <w:ilvl w:val="1"/>
          <w:numId w:val="26"/>
        </w:numPr>
        <w:spacing w:line="360" w:lineRule="auto"/>
        <w:jc w:val="left"/>
        <w:rPr>
          <w:rFonts w:ascii="仿宋" w:eastAsia="仿宋" w:hAnsi="仿宋" w:hint="eastAsia"/>
          <w:sz w:val="24"/>
        </w:rPr>
      </w:pPr>
      <w:r>
        <w:rPr>
          <w:rFonts w:ascii="仿宋" w:eastAsia="仿宋" w:hAnsi="仿宋"/>
          <w:color w:val="000000"/>
          <w:sz w:val="24"/>
        </w:rPr>
        <w:t>详细标注各种分割缝的做法。</w:t>
      </w:r>
    </w:p>
    <w:p w14:paraId="47FCADD7" w14:textId="77777777" w:rsidR="000B7F77" w:rsidRDefault="00000000">
      <w:pPr>
        <w:numPr>
          <w:ilvl w:val="1"/>
          <w:numId w:val="26"/>
        </w:numPr>
        <w:spacing w:line="360" w:lineRule="auto"/>
        <w:jc w:val="left"/>
        <w:rPr>
          <w:rFonts w:ascii="仿宋" w:eastAsia="仿宋" w:hAnsi="仿宋" w:hint="eastAsia"/>
          <w:sz w:val="24"/>
        </w:rPr>
      </w:pPr>
      <w:r>
        <w:rPr>
          <w:rFonts w:ascii="仿宋" w:eastAsia="仿宋" w:hAnsi="仿宋"/>
          <w:color w:val="000000"/>
          <w:sz w:val="24"/>
        </w:rPr>
        <w:t>反映立面上的伸缩及沉降缝。</w:t>
      </w:r>
    </w:p>
    <w:p w14:paraId="43A5FF06" w14:textId="77777777" w:rsidR="000B7F77" w:rsidRDefault="00000000">
      <w:pPr>
        <w:numPr>
          <w:ilvl w:val="1"/>
          <w:numId w:val="26"/>
        </w:numPr>
        <w:spacing w:line="360" w:lineRule="auto"/>
        <w:jc w:val="left"/>
        <w:rPr>
          <w:rFonts w:ascii="仿宋" w:eastAsia="仿宋" w:hAnsi="仿宋" w:hint="eastAsia"/>
          <w:sz w:val="24"/>
        </w:rPr>
      </w:pPr>
      <w:r>
        <w:rPr>
          <w:rFonts w:ascii="仿宋" w:eastAsia="仿宋" w:hAnsi="仿宋"/>
          <w:color w:val="000000"/>
          <w:sz w:val="24"/>
        </w:rPr>
        <w:t>反映立面上的机电末端（包含强电、给排水、空调</w:t>
      </w:r>
      <w:r>
        <w:rPr>
          <w:rFonts w:ascii="仿宋" w:eastAsia="仿宋" w:hAnsi="仿宋"/>
          <w:b/>
          <w:color w:val="000000"/>
          <w:sz w:val="24"/>
        </w:rPr>
        <w:t>、</w:t>
      </w:r>
      <w:r>
        <w:rPr>
          <w:rFonts w:ascii="仿宋" w:eastAsia="仿宋" w:hAnsi="仿宋"/>
          <w:color w:val="000000"/>
          <w:sz w:val="24"/>
        </w:rPr>
        <w:t>智能化末端等），详细标示机电末端的定位尺寸。</w:t>
      </w:r>
    </w:p>
    <w:p w14:paraId="523574ED" w14:textId="77777777" w:rsidR="000B7F77" w:rsidRDefault="00000000">
      <w:pPr>
        <w:numPr>
          <w:ilvl w:val="0"/>
          <w:numId w:val="27"/>
        </w:numPr>
        <w:spacing w:line="360" w:lineRule="auto"/>
        <w:jc w:val="left"/>
        <w:rPr>
          <w:rFonts w:ascii="仿宋" w:eastAsia="仿宋" w:hAnsi="仿宋" w:hint="eastAsia"/>
          <w:sz w:val="24"/>
        </w:rPr>
      </w:pPr>
      <w:r>
        <w:rPr>
          <w:rFonts w:ascii="仿宋" w:eastAsia="仿宋" w:hAnsi="仿宋"/>
          <w:color w:val="000000"/>
          <w:sz w:val="24"/>
        </w:rPr>
        <w:lastRenderedPageBreak/>
        <w:t>装修剖面图、节点大样图：</w:t>
      </w:r>
    </w:p>
    <w:p w14:paraId="67D38994" w14:textId="77777777" w:rsidR="000B7F77" w:rsidRDefault="00000000">
      <w:pPr>
        <w:numPr>
          <w:ilvl w:val="0"/>
          <w:numId w:val="28"/>
        </w:numPr>
        <w:spacing w:line="360" w:lineRule="auto"/>
        <w:jc w:val="left"/>
        <w:rPr>
          <w:rFonts w:ascii="仿宋" w:eastAsia="仿宋" w:hAnsi="仿宋" w:hint="eastAsia"/>
          <w:sz w:val="24"/>
        </w:rPr>
      </w:pPr>
      <w:r>
        <w:rPr>
          <w:rFonts w:ascii="仿宋" w:eastAsia="仿宋" w:hAnsi="仿宋"/>
          <w:color w:val="000000"/>
          <w:sz w:val="24"/>
        </w:rPr>
        <w:t>详细反映出装修面板（包括天花、地面及墙身）及土建基层或各种墙体基层的材质，包括面板层、基层、结构层、连接层、转换层等隐蔽结构，使之达致</w:t>
      </w:r>
      <w:proofErr w:type="gramStart"/>
      <w:r>
        <w:rPr>
          <w:rFonts w:ascii="仿宋" w:eastAsia="仿宋" w:hAnsi="仿宋"/>
          <w:color w:val="000000"/>
          <w:sz w:val="24"/>
        </w:rPr>
        <w:t>估价算量的</w:t>
      </w:r>
      <w:proofErr w:type="gramEnd"/>
      <w:r>
        <w:rPr>
          <w:rFonts w:ascii="仿宋" w:eastAsia="仿宋" w:hAnsi="仿宋"/>
          <w:color w:val="000000"/>
          <w:sz w:val="24"/>
        </w:rPr>
        <w:t>要求标准。</w:t>
      </w:r>
    </w:p>
    <w:p w14:paraId="3951D8AB" w14:textId="77777777" w:rsidR="000B7F77" w:rsidRDefault="00000000">
      <w:pPr>
        <w:numPr>
          <w:ilvl w:val="0"/>
          <w:numId w:val="29"/>
        </w:numPr>
        <w:spacing w:line="360" w:lineRule="auto"/>
        <w:jc w:val="left"/>
        <w:rPr>
          <w:rFonts w:ascii="仿宋" w:eastAsia="仿宋" w:hAnsi="仿宋" w:hint="eastAsia"/>
          <w:sz w:val="24"/>
        </w:rPr>
      </w:pPr>
      <w:r>
        <w:rPr>
          <w:rFonts w:ascii="仿宋" w:eastAsia="仿宋" w:hAnsi="仿宋"/>
          <w:color w:val="000000"/>
          <w:sz w:val="24"/>
        </w:rPr>
        <w:t>反映各种构造的真实做法，并详细标注说明。</w:t>
      </w:r>
    </w:p>
    <w:p w14:paraId="13F1F329" w14:textId="77777777" w:rsidR="000B7F77" w:rsidRDefault="00000000">
      <w:pPr>
        <w:numPr>
          <w:ilvl w:val="0"/>
          <w:numId w:val="29"/>
        </w:numPr>
        <w:spacing w:line="360" w:lineRule="auto"/>
        <w:jc w:val="left"/>
        <w:rPr>
          <w:rFonts w:ascii="仿宋" w:eastAsia="仿宋" w:hAnsi="仿宋" w:hint="eastAsia"/>
          <w:sz w:val="24"/>
        </w:rPr>
      </w:pPr>
      <w:r>
        <w:rPr>
          <w:rFonts w:ascii="仿宋" w:eastAsia="仿宋" w:hAnsi="仿宋"/>
          <w:color w:val="000000"/>
          <w:sz w:val="24"/>
        </w:rPr>
        <w:t>反映出各种规范的详细要求，如防火、环保、防渗透、防腐、防潮、防锈等。</w:t>
      </w:r>
    </w:p>
    <w:p w14:paraId="440A39F8" w14:textId="77777777" w:rsidR="000B7F77" w:rsidRDefault="00000000">
      <w:pPr>
        <w:numPr>
          <w:ilvl w:val="0"/>
          <w:numId w:val="29"/>
        </w:numPr>
        <w:spacing w:line="360" w:lineRule="auto"/>
        <w:jc w:val="left"/>
        <w:rPr>
          <w:rFonts w:ascii="仿宋" w:eastAsia="仿宋" w:hAnsi="仿宋" w:hint="eastAsia"/>
          <w:sz w:val="24"/>
        </w:rPr>
      </w:pPr>
      <w:r>
        <w:rPr>
          <w:rFonts w:ascii="仿宋" w:eastAsia="仿宋" w:hAnsi="仿宋"/>
          <w:color w:val="000000"/>
          <w:sz w:val="24"/>
        </w:rPr>
        <w:t>反应节点上的机电末端（包含强电、给排水、空调、智能化、发光标识末端等），详细标示各设备的定位尺寸。</w:t>
      </w:r>
    </w:p>
    <w:p w14:paraId="575EC346" w14:textId="77777777" w:rsidR="000B7F77" w:rsidRDefault="00000000">
      <w:pPr>
        <w:numPr>
          <w:ilvl w:val="0"/>
          <w:numId w:val="27"/>
        </w:numPr>
        <w:spacing w:line="360" w:lineRule="auto"/>
        <w:jc w:val="left"/>
        <w:rPr>
          <w:rFonts w:ascii="仿宋" w:eastAsia="仿宋" w:hAnsi="仿宋" w:hint="eastAsia"/>
          <w:sz w:val="24"/>
        </w:rPr>
      </w:pPr>
      <w:r>
        <w:rPr>
          <w:rFonts w:ascii="仿宋" w:eastAsia="仿宋" w:hAnsi="仿宋"/>
          <w:color w:val="000000"/>
          <w:sz w:val="24"/>
        </w:rPr>
        <w:t>装饰材料运用分析及建议：</w:t>
      </w:r>
    </w:p>
    <w:p w14:paraId="697628A6" w14:textId="77777777" w:rsidR="000B7F77" w:rsidRDefault="00000000">
      <w:pPr>
        <w:numPr>
          <w:ilvl w:val="0"/>
          <w:numId w:val="30"/>
        </w:numPr>
        <w:spacing w:line="360" w:lineRule="auto"/>
        <w:jc w:val="left"/>
        <w:rPr>
          <w:rFonts w:ascii="仿宋" w:eastAsia="仿宋" w:hAnsi="仿宋" w:hint="eastAsia"/>
          <w:sz w:val="24"/>
        </w:rPr>
      </w:pPr>
      <w:r>
        <w:rPr>
          <w:rFonts w:ascii="仿宋" w:eastAsia="仿宋" w:hAnsi="仿宋"/>
          <w:color w:val="000000"/>
          <w:sz w:val="24"/>
        </w:rPr>
        <w:t>装饰材料的选择在基于方案意念的表达外，需根据材料特性及有利于当地气候的耐用、维护等各方面因素，综合分析并提供选择建议;</w:t>
      </w:r>
    </w:p>
    <w:p w14:paraId="7502486F" w14:textId="77777777" w:rsidR="000B7F77" w:rsidRDefault="00000000">
      <w:pPr>
        <w:numPr>
          <w:ilvl w:val="0"/>
          <w:numId w:val="31"/>
        </w:numPr>
        <w:spacing w:line="360" w:lineRule="auto"/>
        <w:jc w:val="left"/>
        <w:rPr>
          <w:rFonts w:ascii="仿宋" w:eastAsia="仿宋" w:hAnsi="仿宋" w:hint="eastAsia"/>
          <w:sz w:val="24"/>
        </w:rPr>
      </w:pPr>
      <w:r>
        <w:rPr>
          <w:rFonts w:ascii="仿宋" w:eastAsia="仿宋" w:hAnsi="仿宋"/>
          <w:color w:val="000000"/>
          <w:sz w:val="24"/>
        </w:rPr>
        <w:t>要根据总体成本控制进行材料选择的搭配，对局部的用材要有所侧重，结合视觉重点优化用材组合以满足成本控制要求;</w:t>
      </w:r>
    </w:p>
    <w:p w14:paraId="73A1CC3F" w14:textId="77777777" w:rsidR="000B7F77" w:rsidRDefault="00000000">
      <w:pPr>
        <w:numPr>
          <w:ilvl w:val="0"/>
          <w:numId w:val="31"/>
        </w:numPr>
        <w:spacing w:line="360" w:lineRule="auto"/>
        <w:jc w:val="left"/>
        <w:rPr>
          <w:rFonts w:ascii="仿宋" w:eastAsia="仿宋" w:hAnsi="仿宋" w:hint="eastAsia"/>
          <w:sz w:val="24"/>
        </w:rPr>
      </w:pPr>
      <w:r>
        <w:rPr>
          <w:rFonts w:ascii="仿宋" w:eastAsia="仿宋" w:hAnsi="仿宋"/>
          <w:color w:val="000000"/>
          <w:sz w:val="24"/>
        </w:rPr>
        <w:t>需结合材料矿产量、生产速度、运输加工等综合因素进行考虑，便于采购、施工及维护;</w:t>
      </w:r>
    </w:p>
    <w:p w14:paraId="21258BE4" w14:textId="77777777" w:rsidR="000B7F77" w:rsidRDefault="00000000">
      <w:pPr>
        <w:numPr>
          <w:ilvl w:val="0"/>
          <w:numId w:val="31"/>
        </w:numPr>
        <w:spacing w:line="360" w:lineRule="auto"/>
        <w:jc w:val="left"/>
        <w:rPr>
          <w:rFonts w:ascii="仿宋" w:eastAsia="仿宋" w:hAnsi="仿宋" w:hint="eastAsia"/>
          <w:sz w:val="24"/>
        </w:rPr>
      </w:pPr>
      <w:r>
        <w:rPr>
          <w:rFonts w:ascii="仿宋" w:eastAsia="仿宋" w:hAnsi="仿宋"/>
          <w:color w:val="000000"/>
          <w:sz w:val="24"/>
        </w:rPr>
        <w:t>注意方案可实施性，满足快速施工要求及成本控制要求(包括材料选择、施工工艺、结构要求等);</w:t>
      </w:r>
    </w:p>
    <w:p w14:paraId="38747F2C" w14:textId="77777777" w:rsidR="000B7F77" w:rsidRDefault="00000000">
      <w:pPr>
        <w:numPr>
          <w:ilvl w:val="0"/>
          <w:numId w:val="31"/>
        </w:numPr>
        <w:spacing w:line="360" w:lineRule="auto"/>
        <w:jc w:val="left"/>
        <w:rPr>
          <w:rFonts w:ascii="仿宋" w:eastAsia="仿宋" w:hAnsi="仿宋" w:hint="eastAsia"/>
          <w:sz w:val="24"/>
        </w:rPr>
      </w:pPr>
      <w:r>
        <w:rPr>
          <w:rFonts w:ascii="仿宋" w:eastAsia="仿宋" w:hAnsi="仿宋"/>
          <w:color w:val="000000"/>
          <w:sz w:val="24"/>
        </w:rPr>
        <w:t>需考虑排版及分派效果，以减少装饰材料的施工损耗；</w:t>
      </w:r>
    </w:p>
    <w:p w14:paraId="683F908D" w14:textId="77777777" w:rsidR="000B7F77" w:rsidRDefault="00000000">
      <w:pPr>
        <w:numPr>
          <w:ilvl w:val="0"/>
          <w:numId w:val="31"/>
        </w:numPr>
        <w:spacing w:line="360" w:lineRule="auto"/>
        <w:jc w:val="left"/>
        <w:rPr>
          <w:rFonts w:ascii="仿宋" w:eastAsia="仿宋" w:hAnsi="仿宋" w:hint="eastAsia"/>
          <w:sz w:val="24"/>
        </w:rPr>
      </w:pPr>
      <w:r>
        <w:rPr>
          <w:rFonts w:ascii="仿宋" w:eastAsia="仿宋" w:hAnsi="仿宋"/>
          <w:color w:val="000000"/>
          <w:sz w:val="24"/>
        </w:rPr>
        <w:t>提供档次材料对比清单，包含对应的项目、做法、价格等内容对比</w:t>
      </w:r>
    </w:p>
    <w:p w14:paraId="69995BB2" w14:textId="77777777" w:rsidR="000B7F77" w:rsidRDefault="00000000">
      <w:pPr>
        <w:numPr>
          <w:ilvl w:val="0"/>
          <w:numId w:val="31"/>
        </w:numPr>
        <w:spacing w:line="360" w:lineRule="auto"/>
        <w:jc w:val="left"/>
        <w:rPr>
          <w:rFonts w:ascii="仿宋" w:eastAsia="仿宋" w:hAnsi="仿宋" w:hint="eastAsia"/>
          <w:sz w:val="24"/>
        </w:rPr>
      </w:pPr>
      <w:r>
        <w:rPr>
          <w:rFonts w:ascii="仿宋" w:eastAsia="仿宋" w:hAnsi="仿宋"/>
          <w:color w:val="000000"/>
          <w:sz w:val="24"/>
        </w:rPr>
        <w:t>优化设计单位提供的主材品牌表、工程灯具表、洁具表、五金表、机电末端表等，满足设计效果的前提下，综合成本、采购、材料特性、施工工艺、方便维修维护等各方面因素进行选型的优化。</w:t>
      </w:r>
    </w:p>
    <w:p w14:paraId="3B5F99C6" w14:textId="77777777" w:rsidR="000B7F77" w:rsidRDefault="00000000">
      <w:pPr>
        <w:numPr>
          <w:ilvl w:val="0"/>
          <w:numId w:val="31"/>
        </w:numPr>
        <w:spacing w:line="360" w:lineRule="auto"/>
        <w:jc w:val="left"/>
        <w:rPr>
          <w:rFonts w:ascii="仿宋" w:eastAsia="仿宋" w:hAnsi="仿宋" w:hint="eastAsia"/>
          <w:sz w:val="24"/>
        </w:rPr>
      </w:pPr>
      <w:r>
        <w:rPr>
          <w:rFonts w:ascii="仿宋" w:eastAsia="仿宋" w:hAnsi="仿宋"/>
          <w:color w:val="000000"/>
          <w:sz w:val="24"/>
        </w:rPr>
        <w:t>需提供不满足成本及货期要求的替代材料建议及样板，一式两份，并满足设计效果；</w:t>
      </w:r>
    </w:p>
    <w:p w14:paraId="5D9B2029" w14:textId="77777777" w:rsidR="000B7F77" w:rsidRDefault="00000000">
      <w:pPr>
        <w:numPr>
          <w:ilvl w:val="0"/>
          <w:numId w:val="31"/>
        </w:numPr>
        <w:spacing w:line="360" w:lineRule="auto"/>
        <w:jc w:val="left"/>
        <w:rPr>
          <w:rFonts w:ascii="仿宋" w:eastAsia="仿宋" w:hAnsi="仿宋" w:hint="eastAsia"/>
          <w:sz w:val="24"/>
        </w:rPr>
      </w:pPr>
      <w:r>
        <w:rPr>
          <w:rFonts w:ascii="仿宋" w:eastAsia="仿宋" w:hAnsi="仿宋"/>
          <w:color w:val="000000"/>
          <w:sz w:val="24"/>
        </w:rPr>
        <w:t>于甲方材料品牌库中，配合材料品牌库的不同档次挑选满足设计效果要求的材料样板（不少于3家）。</w:t>
      </w:r>
    </w:p>
    <w:p w14:paraId="232DBFEE" w14:textId="77777777" w:rsidR="000B7F77" w:rsidRDefault="00000000">
      <w:pPr>
        <w:pStyle w:val="1"/>
        <w:numPr>
          <w:ilvl w:val="0"/>
          <w:numId w:val="22"/>
        </w:numPr>
        <w:ind w:left="480" w:hanging="480"/>
        <w:jc w:val="left"/>
        <w:rPr>
          <w:rFonts w:ascii="仿宋" w:eastAsia="仿宋" w:hAnsi="仿宋" w:hint="eastAsia"/>
          <w:color w:val="000000"/>
          <w:sz w:val="24"/>
        </w:rPr>
      </w:pPr>
      <w:r>
        <w:rPr>
          <w:rFonts w:ascii="仿宋" w:eastAsia="仿宋" w:hAnsi="仿宋"/>
          <w:color w:val="000000"/>
          <w:sz w:val="24"/>
        </w:rPr>
        <w:t>机电施工图（包括但不限于）：</w:t>
      </w:r>
    </w:p>
    <w:p w14:paraId="2D28CAAE" w14:textId="77777777" w:rsidR="000B7F77" w:rsidRDefault="00000000">
      <w:pPr>
        <w:numPr>
          <w:ilvl w:val="0"/>
          <w:numId w:val="32"/>
        </w:numPr>
        <w:spacing w:line="360" w:lineRule="auto"/>
        <w:jc w:val="left"/>
        <w:rPr>
          <w:rFonts w:ascii="仿宋" w:eastAsia="仿宋" w:hAnsi="仿宋" w:hint="eastAsia"/>
          <w:color w:val="000000"/>
          <w:sz w:val="24"/>
        </w:rPr>
      </w:pPr>
      <w:r>
        <w:rPr>
          <w:rFonts w:ascii="仿宋" w:eastAsia="仿宋" w:hAnsi="仿宋"/>
          <w:color w:val="000000"/>
          <w:sz w:val="24"/>
        </w:rPr>
        <w:t>电气专业：</w:t>
      </w:r>
    </w:p>
    <w:p w14:paraId="10F4380D" w14:textId="77777777" w:rsidR="000B7F77" w:rsidRDefault="00000000">
      <w:pPr>
        <w:numPr>
          <w:ilvl w:val="0"/>
          <w:numId w:val="33"/>
        </w:numPr>
        <w:spacing w:line="360" w:lineRule="auto"/>
        <w:jc w:val="left"/>
        <w:rPr>
          <w:rFonts w:ascii="仿宋" w:eastAsia="仿宋" w:hAnsi="仿宋" w:hint="eastAsia"/>
          <w:color w:val="000000"/>
          <w:sz w:val="24"/>
        </w:rPr>
      </w:pPr>
      <w:r>
        <w:rPr>
          <w:rFonts w:ascii="仿宋" w:eastAsia="仿宋" w:hAnsi="仿宋"/>
          <w:color w:val="000000"/>
          <w:sz w:val="24"/>
        </w:rPr>
        <w:t>所有装饰区域根据设计院的原有主供配电系统进行装修区域的配电系统的调整设计，应急照明的平面和系统的设计，插座等其他用电设备的平面和系统的设</w:t>
      </w:r>
      <w:r>
        <w:rPr>
          <w:rFonts w:ascii="仿宋" w:eastAsia="仿宋" w:hAnsi="仿宋"/>
          <w:color w:val="000000"/>
          <w:sz w:val="24"/>
        </w:rPr>
        <w:lastRenderedPageBreak/>
        <w:t>计工作。</w:t>
      </w:r>
    </w:p>
    <w:p w14:paraId="0416FF1A" w14:textId="77777777" w:rsidR="000B7F77" w:rsidRDefault="00000000">
      <w:pPr>
        <w:numPr>
          <w:ilvl w:val="0"/>
          <w:numId w:val="33"/>
        </w:numPr>
        <w:spacing w:line="360" w:lineRule="auto"/>
        <w:jc w:val="left"/>
        <w:rPr>
          <w:rFonts w:ascii="仿宋" w:eastAsia="仿宋" w:hAnsi="仿宋" w:hint="eastAsia"/>
          <w:color w:val="000000"/>
          <w:sz w:val="24"/>
        </w:rPr>
      </w:pPr>
      <w:r>
        <w:rPr>
          <w:rFonts w:ascii="仿宋" w:eastAsia="仿宋" w:hAnsi="仿宋"/>
          <w:color w:val="000000"/>
          <w:sz w:val="24"/>
        </w:rPr>
        <w:t>所有装饰区域配合灯光顾问、灯光照明系统的平面定位以及系统设计的协调工作。</w:t>
      </w:r>
    </w:p>
    <w:p w14:paraId="01453AA7" w14:textId="77777777" w:rsidR="000B7F77" w:rsidRDefault="00000000">
      <w:pPr>
        <w:numPr>
          <w:ilvl w:val="0"/>
          <w:numId w:val="33"/>
        </w:numPr>
        <w:spacing w:line="360" w:lineRule="auto"/>
        <w:jc w:val="left"/>
        <w:rPr>
          <w:rFonts w:ascii="仿宋" w:eastAsia="仿宋" w:hAnsi="仿宋" w:hint="eastAsia"/>
          <w:color w:val="000000"/>
          <w:sz w:val="24"/>
        </w:rPr>
      </w:pPr>
      <w:r>
        <w:rPr>
          <w:rFonts w:ascii="仿宋" w:eastAsia="仿宋" w:hAnsi="仿宋"/>
          <w:color w:val="000000"/>
          <w:sz w:val="24"/>
        </w:rPr>
        <w:t>所有照明平面图的电线导线根数的标注</w:t>
      </w:r>
      <w:r>
        <w:rPr>
          <w:rFonts w:ascii="仿宋" w:eastAsia="仿宋" w:hAnsi="仿宋" w:hint="eastAsia"/>
          <w:color w:val="000000"/>
          <w:sz w:val="24"/>
        </w:rPr>
        <w:t>。</w:t>
      </w:r>
    </w:p>
    <w:p w14:paraId="57E7C09B" w14:textId="77777777" w:rsidR="000B7F77" w:rsidRDefault="00000000">
      <w:pPr>
        <w:numPr>
          <w:ilvl w:val="0"/>
          <w:numId w:val="33"/>
        </w:numPr>
        <w:spacing w:line="360" w:lineRule="auto"/>
        <w:jc w:val="left"/>
        <w:rPr>
          <w:rFonts w:ascii="仿宋" w:eastAsia="仿宋" w:hAnsi="仿宋" w:hint="eastAsia"/>
          <w:color w:val="000000"/>
          <w:sz w:val="24"/>
        </w:rPr>
      </w:pPr>
      <w:r>
        <w:rPr>
          <w:rFonts w:ascii="仿宋" w:eastAsia="仿宋" w:hAnsi="仿宋"/>
          <w:color w:val="000000"/>
          <w:sz w:val="24"/>
        </w:rPr>
        <w:t>所有装饰</w:t>
      </w:r>
      <w:proofErr w:type="gramStart"/>
      <w:r>
        <w:rPr>
          <w:rFonts w:ascii="仿宋" w:eastAsia="仿宋" w:hAnsi="仿宋"/>
          <w:color w:val="000000"/>
          <w:sz w:val="24"/>
        </w:rPr>
        <w:t>区域消防</w:t>
      </w:r>
      <w:proofErr w:type="gramEnd"/>
      <w:r>
        <w:rPr>
          <w:rFonts w:ascii="仿宋" w:eastAsia="仿宋" w:hAnsi="仿宋"/>
          <w:color w:val="000000"/>
          <w:sz w:val="24"/>
        </w:rPr>
        <w:t>火灾报警系统消防广播的平面及系统的调整设计工作。</w:t>
      </w:r>
    </w:p>
    <w:p w14:paraId="70D4CD07" w14:textId="77777777" w:rsidR="000B7F77" w:rsidRDefault="00000000">
      <w:pPr>
        <w:numPr>
          <w:ilvl w:val="0"/>
          <w:numId w:val="33"/>
        </w:numPr>
        <w:spacing w:line="360" w:lineRule="auto"/>
        <w:jc w:val="left"/>
        <w:rPr>
          <w:rFonts w:ascii="仿宋" w:eastAsia="仿宋" w:hAnsi="仿宋" w:hint="eastAsia"/>
          <w:color w:val="000000"/>
          <w:sz w:val="24"/>
        </w:rPr>
      </w:pPr>
      <w:r>
        <w:rPr>
          <w:rFonts w:ascii="仿宋" w:eastAsia="仿宋" w:hAnsi="仿宋"/>
          <w:color w:val="000000"/>
          <w:sz w:val="24"/>
        </w:rPr>
        <w:t>所有装饰区域智能化(电视、电话、网络、监控、门禁、背景音乐等)的平面点位、配管配线以及系统图的设计工作。</w:t>
      </w:r>
    </w:p>
    <w:p w14:paraId="2ECA7F3A" w14:textId="77777777" w:rsidR="000B7F77" w:rsidRDefault="00000000">
      <w:pPr>
        <w:numPr>
          <w:ilvl w:val="0"/>
          <w:numId w:val="32"/>
        </w:numPr>
        <w:spacing w:line="360" w:lineRule="auto"/>
        <w:jc w:val="left"/>
        <w:rPr>
          <w:rFonts w:ascii="仿宋" w:eastAsia="仿宋" w:hAnsi="仿宋" w:hint="eastAsia"/>
          <w:color w:val="000000"/>
          <w:sz w:val="24"/>
        </w:rPr>
      </w:pPr>
      <w:r>
        <w:rPr>
          <w:rFonts w:ascii="仿宋" w:eastAsia="仿宋" w:hAnsi="仿宋"/>
          <w:color w:val="000000"/>
          <w:sz w:val="24"/>
        </w:rPr>
        <w:t>给排水专业：</w:t>
      </w:r>
    </w:p>
    <w:p w14:paraId="297FAD50" w14:textId="77777777" w:rsidR="000B7F77" w:rsidRDefault="00000000">
      <w:pPr>
        <w:numPr>
          <w:ilvl w:val="0"/>
          <w:numId w:val="34"/>
        </w:numPr>
        <w:spacing w:line="360" w:lineRule="auto"/>
        <w:jc w:val="left"/>
        <w:rPr>
          <w:rFonts w:ascii="仿宋" w:eastAsia="仿宋" w:hAnsi="仿宋" w:hint="eastAsia"/>
          <w:color w:val="000000"/>
          <w:sz w:val="24"/>
        </w:rPr>
      </w:pPr>
      <w:r>
        <w:rPr>
          <w:rFonts w:ascii="仿宋" w:eastAsia="仿宋" w:hAnsi="仿宋"/>
          <w:color w:val="000000"/>
          <w:sz w:val="24"/>
        </w:rPr>
        <w:t>所有装饰区域的给排水末端管线平面和系统设计；根据装饰区域平面、天花图进行自动喷淋平面和系统设计、消火栓消防平面和系统设计。</w:t>
      </w:r>
    </w:p>
    <w:p w14:paraId="2228965A" w14:textId="77777777" w:rsidR="000B7F77" w:rsidRDefault="00000000">
      <w:pPr>
        <w:numPr>
          <w:ilvl w:val="0"/>
          <w:numId w:val="34"/>
        </w:numPr>
        <w:spacing w:line="360" w:lineRule="auto"/>
        <w:jc w:val="left"/>
        <w:rPr>
          <w:rFonts w:ascii="仿宋" w:eastAsia="仿宋" w:hAnsi="仿宋" w:hint="eastAsia"/>
          <w:color w:val="000000"/>
          <w:sz w:val="24"/>
        </w:rPr>
      </w:pPr>
      <w:r>
        <w:rPr>
          <w:rFonts w:ascii="仿宋" w:eastAsia="仿宋" w:hAnsi="仿宋"/>
          <w:color w:val="000000"/>
          <w:sz w:val="24"/>
        </w:rPr>
        <w:t>所有末端设计，应将给排水接到主管预留口位置。</w:t>
      </w:r>
    </w:p>
    <w:p w14:paraId="0A1CCEB2" w14:textId="77777777" w:rsidR="000B7F77" w:rsidRDefault="00000000">
      <w:pPr>
        <w:numPr>
          <w:ilvl w:val="0"/>
          <w:numId w:val="34"/>
        </w:numPr>
        <w:spacing w:line="360" w:lineRule="auto"/>
        <w:jc w:val="left"/>
        <w:rPr>
          <w:rFonts w:ascii="仿宋" w:eastAsia="仿宋" w:hAnsi="仿宋" w:hint="eastAsia"/>
          <w:color w:val="000000"/>
          <w:sz w:val="24"/>
        </w:rPr>
      </w:pPr>
      <w:r>
        <w:rPr>
          <w:rFonts w:ascii="仿宋" w:eastAsia="仿宋" w:hAnsi="仿宋"/>
          <w:color w:val="000000"/>
          <w:sz w:val="24"/>
        </w:rPr>
        <w:t>应考虑原有主管（给水、排水）管线位置与吊顶高度的影响。</w:t>
      </w:r>
    </w:p>
    <w:p w14:paraId="0E322788" w14:textId="77777777" w:rsidR="000B7F77" w:rsidRDefault="00000000">
      <w:pPr>
        <w:numPr>
          <w:ilvl w:val="0"/>
          <w:numId w:val="34"/>
        </w:numPr>
        <w:spacing w:line="360" w:lineRule="auto"/>
        <w:jc w:val="left"/>
        <w:rPr>
          <w:rFonts w:ascii="仿宋" w:eastAsia="仿宋" w:hAnsi="仿宋" w:hint="eastAsia"/>
          <w:color w:val="000000"/>
          <w:sz w:val="24"/>
        </w:rPr>
      </w:pPr>
      <w:r>
        <w:rPr>
          <w:rFonts w:ascii="仿宋" w:eastAsia="仿宋" w:hAnsi="仿宋"/>
          <w:color w:val="000000"/>
          <w:sz w:val="24"/>
        </w:rPr>
        <w:t>根据装饰对各类喷淋头、消火栓等末端设备进行调整及相关连接管道的修改</w:t>
      </w:r>
      <w:r>
        <w:rPr>
          <w:rFonts w:ascii="仿宋" w:eastAsia="仿宋" w:hAnsi="仿宋" w:hint="eastAsia"/>
          <w:color w:val="000000"/>
          <w:sz w:val="24"/>
        </w:rPr>
        <w:t>。</w:t>
      </w:r>
    </w:p>
    <w:p w14:paraId="35234DF8" w14:textId="77777777" w:rsidR="000B7F77" w:rsidRDefault="00000000">
      <w:pPr>
        <w:numPr>
          <w:ilvl w:val="0"/>
          <w:numId w:val="34"/>
        </w:numPr>
        <w:spacing w:line="360" w:lineRule="auto"/>
        <w:jc w:val="left"/>
        <w:rPr>
          <w:rFonts w:ascii="仿宋" w:eastAsia="仿宋" w:hAnsi="仿宋" w:hint="eastAsia"/>
          <w:color w:val="000000"/>
          <w:sz w:val="24"/>
        </w:rPr>
      </w:pPr>
      <w:r>
        <w:rPr>
          <w:rFonts w:ascii="仿宋" w:eastAsia="仿宋" w:hAnsi="仿宋"/>
          <w:color w:val="000000"/>
          <w:sz w:val="24"/>
        </w:rPr>
        <w:t>因给排水二次设计参数变更导致系统需调整的部分由乙方提出修改意见，经甲方确认后提交原一次设计单位进行修改。</w:t>
      </w:r>
    </w:p>
    <w:p w14:paraId="2672FA76" w14:textId="77777777" w:rsidR="000B7F77" w:rsidRDefault="00000000">
      <w:pPr>
        <w:numPr>
          <w:ilvl w:val="0"/>
          <w:numId w:val="32"/>
        </w:numPr>
        <w:spacing w:line="360" w:lineRule="auto"/>
        <w:jc w:val="left"/>
        <w:rPr>
          <w:rFonts w:ascii="仿宋" w:eastAsia="仿宋" w:hAnsi="仿宋" w:hint="eastAsia"/>
          <w:color w:val="000000"/>
          <w:sz w:val="24"/>
        </w:rPr>
      </w:pPr>
      <w:r>
        <w:rPr>
          <w:rFonts w:ascii="仿宋" w:eastAsia="仿宋" w:hAnsi="仿宋"/>
          <w:color w:val="000000"/>
          <w:sz w:val="24"/>
        </w:rPr>
        <w:t>空调暖通专业：</w:t>
      </w:r>
    </w:p>
    <w:p w14:paraId="23FF52C4" w14:textId="77777777" w:rsidR="000B7F77" w:rsidRDefault="00000000">
      <w:pPr>
        <w:numPr>
          <w:ilvl w:val="0"/>
          <w:numId w:val="35"/>
        </w:numPr>
        <w:spacing w:line="360" w:lineRule="auto"/>
        <w:jc w:val="left"/>
        <w:rPr>
          <w:rFonts w:ascii="仿宋" w:eastAsia="仿宋" w:hAnsi="仿宋" w:hint="eastAsia"/>
          <w:color w:val="000000"/>
          <w:sz w:val="24"/>
        </w:rPr>
      </w:pPr>
      <w:r>
        <w:rPr>
          <w:rFonts w:ascii="仿宋" w:eastAsia="仿宋" w:hAnsi="仿宋"/>
          <w:color w:val="000000"/>
          <w:sz w:val="24"/>
        </w:rPr>
        <w:t>理解一次设计的设计理念，熟悉一次设计的系统，装修机电设计应与一次设计匹配。</w:t>
      </w:r>
    </w:p>
    <w:p w14:paraId="1516F123" w14:textId="77777777" w:rsidR="000B7F77" w:rsidRDefault="00000000">
      <w:pPr>
        <w:numPr>
          <w:ilvl w:val="0"/>
          <w:numId w:val="35"/>
        </w:numPr>
        <w:spacing w:line="360" w:lineRule="auto"/>
        <w:jc w:val="left"/>
        <w:rPr>
          <w:rFonts w:ascii="仿宋" w:eastAsia="仿宋" w:hAnsi="仿宋" w:hint="eastAsia"/>
          <w:color w:val="000000"/>
          <w:sz w:val="24"/>
        </w:rPr>
      </w:pPr>
      <w:r>
        <w:rPr>
          <w:rFonts w:ascii="仿宋" w:eastAsia="仿宋" w:hAnsi="仿宋"/>
          <w:color w:val="000000"/>
          <w:sz w:val="24"/>
        </w:rPr>
        <w:t xml:space="preserve">本专业图纸应与综合管线图纸、综合天花图纸保持一致。 </w:t>
      </w:r>
    </w:p>
    <w:p w14:paraId="2C2D8D94" w14:textId="77777777" w:rsidR="000B7F77" w:rsidRDefault="00000000">
      <w:pPr>
        <w:numPr>
          <w:ilvl w:val="0"/>
          <w:numId w:val="35"/>
        </w:numPr>
        <w:spacing w:line="360" w:lineRule="auto"/>
        <w:jc w:val="left"/>
        <w:rPr>
          <w:rFonts w:ascii="仿宋" w:eastAsia="仿宋" w:hAnsi="仿宋" w:hint="eastAsia"/>
          <w:color w:val="000000"/>
          <w:sz w:val="24"/>
        </w:rPr>
      </w:pPr>
      <w:r>
        <w:rPr>
          <w:rFonts w:ascii="仿宋" w:eastAsia="仿宋" w:hAnsi="仿宋"/>
          <w:color w:val="000000"/>
          <w:sz w:val="24"/>
        </w:rPr>
        <w:t>本专业设计范围：空调、通风和防排烟系统的平面和系统设计。</w:t>
      </w:r>
    </w:p>
    <w:p w14:paraId="6A9D33A4" w14:textId="77777777" w:rsidR="000B7F77" w:rsidRDefault="00000000">
      <w:pPr>
        <w:numPr>
          <w:ilvl w:val="0"/>
          <w:numId w:val="35"/>
        </w:numPr>
        <w:spacing w:line="360" w:lineRule="auto"/>
        <w:jc w:val="left"/>
        <w:rPr>
          <w:rFonts w:ascii="仿宋" w:eastAsia="仿宋" w:hAnsi="仿宋" w:hint="eastAsia"/>
          <w:color w:val="000000"/>
          <w:sz w:val="24"/>
        </w:rPr>
      </w:pPr>
      <w:r>
        <w:rPr>
          <w:rFonts w:ascii="仿宋" w:eastAsia="仿宋" w:hAnsi="仿宋"/>
          <w:color w:val="000000"/>
          <w:sz w:val="24"/>
        </w:rPr>
        <w:t>本专业应向装饰专业提供检修口位置，装饰专业在天花平面图中反映。</w:t>
      </w:r>
    </w:p>
    <w:p w14:paraId="2BD3025B" w14:textId="77777777" w:rsidR="000B7F77" w:rsidRDefault="00000000">
      <w:pPr>
        <w:numPr>
          <w:ilvl w:val="0"/>
          <w:numId w:val="35"/>
        </w:numPr>
        <w:spacing w:line="360" w:lineRule="auto"/>
        <w:jc w:val="left"/>
        <w:rPr>
          <w:rFonts w:ascii="仿宋" w:eastAsia="仿宋" w:hAnsi="仿宋" w:hint="eastAsia"/>
          <w:color w:val="000000"/>
          <w:sz w:val="24"/>
        </w:rPr>
      </w:pPr>
      <w:proofErr w:type="gramStart"/>
      <w:r>
        <w:rPr>
          <w:rFonts w:ascii="仿宋" w:eastAsia="仿宋" w:hAnsi="仿宋"/>
          <w:color w:val="000000"/>
          <w:sz w:val="24"/>
        </w:rPr>
        <w:t>因暖通</w:t>
      </w:r>
      <w:proofErr w:type="gramEnd"/>
      <w:r>
        <w:rPr>
          <w:rFonts w:ascii="仿宋" w:eastAsia="仿宋" w:hAnsi="仿宋"/>
          <w:color w:val="000000"/>
          <w:sz w:val="24"/>
        </w:rPr>
        <w:t>二次设计参数变更导致主系统需调整的部分由乙方提出修改意见，经甲方确认后提交原一次设计单位进行修改。</w:t>
      </w:r>
    </w:p>
    <w:p w14:paraId="590E267D" w14:textId="77777777" w:rsidR="000B7F77" w:rsidRDefault="00000000">
      <w:pPr>
        <w:numPr>
          <w:ilvl w:val="0"/>
          <w:numId w:val="32"/>
        </w:numPr>
        <w:spacing w:line="360" w:lineRule="auto"/>
        <w:jc w:val="left"/>
        <w:rPr>
          <w:rFonts w:ascii="仿宋" w:eastAsia="仿宋" w:hAnsi="仿宋" w:hint="eastAsia"/>
          <w:color w:val="000000"/>
          <w:sz w:val="24"/>
        </w:rPr>
      </w:pPr>
      <w:r>
        <w:rPr>
          <w:rFonts w:ascii="仿宋" w:eastAsia="仿宋" w:hAnsi="仿宋"/>
          <w:color w:val="000000"/>
          <w:sz w:val="24"/>
        </w:rPr>
        <w:t>说明及表类制图要求：</w:t>
      </w:r>
    </w:p>
    <w:p w14:paraId="0EE7638D" w14:textId="77777777" w:rsidR="000B7F77" w:rsidRDefault="00000000">
      <w:pPr>
        <w:numPr>
          <w:ilvl w:val="0"/>
          <w:numId w:val="36"/>
        </w:numPr>
        <w:spacing w:line="360" w:lineRule="auto"/>
        <w:jc w:val="left"/>
        <w:rPr>
          <w:rFonts w:ascii="仿宋" w:eastAsia="仿宋" w:hAnsi="仿宋" w:hint="eastAsia"/>
          <w:color w:val="000000"/>
          <w:sz w:val="24"/>
        </w:rPr>
      </w:pPr>
      <w:r>
        <w:rPr>
          <w:rFonts w:ascii="仿宋" w:eastAsia="仿宋" w:hAnsi="仿宋"/>
          <w:color w:val="000000"/>
          <w:sz w:val="24"/>
        </w:rPr>
        <w:t>工程灯具表：灯具参数须明确尺寸、规格、型号、材质、光源、色温、CRI开孔尺寸、旋转角度、光束角度、电压以及整灯光通量、显色指数；须说明配电方式、使用位置；相关参数需满足甲方材料</w:t>
      </w:r>
      <w:proofErr w:type="gramStart"/>
      <w:r>
        <w:rPr>
          <w:rFonts w:ascii="仿宋" w:eastAsia="仿宋" w:hAnsi="仿宋"/>
          <w:color w:val="000000"/>
          <w:sz w:val="24"/>
        </w:rPr>
        <w:t>库品牌</w:t>
      </w:r>
      <w:proofErr w:type="gramEnd"/>
      <w:r>
        <w:rPr>
          <w:rFonts w:ascii="仿宋" w:eastAsia="仿宋" w:hAnsi="仿宋"/>
          <w:color w:val="000000"/>
          <w:sz w:val="24"/>
        </w:rPr>
        <w:t>中至少3家推荐品牌的要求</w:t>
      </w:r>
      <w:r>
        <w:rPr>
          <w:rFonts w:ascii="仿宋" w:eastAsia="仿宋" w:hAnsi="仿宋" w:hint="eastAsia"/>
          <w:color w:val="000000"/>
          <w:sz w:val="24"/>
        </w:rPr>
        <w:t>。</w:t>
      </w:r>
    </w:p>
    <w:p w14:paraId="5DE2DF67" w14:textId="77777777" w:rsidR="000B7F77" w:rsidRDefault="00000000">
      <w:pPr>
        <w:numPr>
          <w:ilvl w:val="0"/>
          <w:numId w:val="36"/>
        </w:numPr>
        <w:spacing w:line="360" w:lineRule="auto"/>
        <w:jc w:val="left"/>
        <w:rPr>
          <w:rFonts w:ascii="仿宋" w:eastAsia="仿宋" w:hAnsi="仿宋" w:hint="eastAsia"/>
          <w:color w:val="000000"/>
          <w:sz w:val="24"/>
        </w:rPr>
      </w:pPr>
      <w:r>
        <w:rPr>
          <w:rFonts w:ascii="仿宋" w:eastAsia="仿宋" w:hAnsi="仿宋"/>
          <w:color w:val="000000"/>
          <w:sz w:val="24"/>
        </w:rPr>
        <w:t>机电末端表：机电末端的尺寸、规格、型号、材质、颜色、配电方式；须说明使用位置；相关参数需满足甲方材料</w:t>
      </w:r>
      <w:proofErr w:type="gramStart"/>
      <w:r>
        <w:rPr>
          <w:rFonts w:ascii="仿宋" w:eastAsia="仿宋" w:hAnsi="仿宋"/>
          <w:color w:val="000000"/>
          <w:sz w:val="24"/>
        </w:rPr>
        <w:t>库品牌</w:t>
      </w:r>
      <w:proofErr w:type="gramEnd"/>
      <w:r>
        <w:rPr>
          <w:rFonts w:ascii="仿宋" w:eastAsia="仿宋" w:hAnsi="仿宋"/>
          <w:color w:val="000000"/>
          <w:sz w:val="24"/>
        </w:rPr>
        <w:t>中至少3家推荐品牌的要求</w:t>
      </w:r>
      <w:r>
        <w:rPr>
          <w:rFonts w:ascii="仿宋" w:eastAsia="仿宋" w:hAnsi="仿宋" w:hint="eastAsia"/>
          <w:color w:val="000000"/>
          <w:sz w:val="24"/>
        </w:rPr>
        <w:t>。</w:t>
      </w:r>
    </w:p>
    <w:p w14:paraId="63A161AF" w14:textId="77777777" w:rsidR="000B7F77" w:rsidRDefault="00000000">
      <w:pPr>
        <w:numPr>
          <w:ilvl w:val="0"/>
          <w:numId w:val="36"/>
        </w:numPr>
        <w:spacing w:line="360" w:lineRule="auto"/>
        <w:jc w:val="left"/>
        <w:rPr>
          <w:rFonts w:ascii="仿宋" w:eastAsia="仿宋" w:hAnsi="仿宋" w:hint="eastAsia"/>
          <w:color w:val="000000"/>
          <w:sz w:val="24"/>
        </w:rPr>
      </w:pPr>
      <w:r>
        <w:rPr>
          <w:rFonts w:ascii="仿宋" w:eastAsia="仿宋" w:hAnsi="仿宋"/>
          <w:color w:val="000000"/>
          <w:sz w:val="24"/>
        </w:rPr>
        <w:lastRenderedPageBreak/>
        <w:t>所有成果文件（含图纸及效果图等）</w:t>
      </w:r>
      <w:proofErr w:type="gramStart"/>
      <w:r>
        <w:rPr>
          <w:rFonts w:ascii="仿宋" w:eastAsia="仿宋" w:hAnsi="仿宋"/>
          <w:color w:val="000000"/>
          <w:sz w:val="24"/>
        </w:rPr>
        <w:t>需体现</w:t>
      </w:r>
      <w:proofErr w:type="gramEnd"/>
      <w:r>
        <w:rPr>
          <w:rFonts w:ascii="仿宋" w:eastAsia="仿宋" w:hAnsi="仿宋"/>
          <w:color w:val="000000"/>
          <w:sz w:val="24"/>
        </w:rPr>
        <w:t>机电末端（包含电气、智能化、给排水、空调等）的位置，图纸应详细标示各设备的定位尺寸</w:t>
      </w:r>
      <w:r>
        <w:rPr>
          <w:rFonts w:ascii="仿宋" w:eastAsia="仿宋" w:hAnsi="仿宋" w:hint="eastAsia"/>
          <w:color w:val="000000"/>
          <w:sz w:val="24"/>
        </w:rPr>
        <w:t>。</w:t>
      </w:r>
    </w:p>
    <w:p w14:paraId="412D6CA9" w14:textId="77777777" w:rsidR="000B7F77" w:rsidRDefault="00000000">
      <w:pPr>
        <w:numPr>
          <w:ilvl w:val="0"/>
          <w:numId w:val="32"/>
        </w:numPr>
        <w:spacing w:line="360" w:lineRule="auto"/>
        <w:jc w:val="left"/>
        <w:rPr>
          <w:rFonts w:ascii="仿宋" w:eastAsia="仿宋" w:hAnsi="仿宋" w:hint="eastAsia"/>
          <w:color w:val="000000"/>
          <w:sz w:val="24"/>
        </w:rPr>
      </w:pPr>
      <w:r>
        <w:rPr>
          <w:rFonts w:ascii="仿宋" w:eastAsia="仿宋" w:hAnsi="仿宋"/>
          <w:color w:val="000000"/>
          <w:sz w:val="24"/>
        </w:rPr>
        <w:t>施工图配合服务：</w:t>
      </w:r>
    </w:p>
    <w:p w14:paraId="06AE736D" w14:textId="77777777" w:rsidR="000B7F77" w:rsidRDefault="00000000">
      <w:pPr>
        <w:numPr>
          <w:ilvl w:val="0"/>
          <w:numId w:val="37"/>
        </w:numPr>
        <w:spacing w:line="360" w:lineRule="auto"/>
        <w:jc w:val="left"/>
        <w:rPr>
          <w:rFonts w:ascii="仿宋" w:eastAsia="仿宋" w:hAnsi="仿宋" w:hint="eastAsia"/>
          <w:color w:val="000000"/>
          <w:sz w:val="24"/>
        </w:rPr>
      </w:pPr>
      <w:r>
        <w:rPr>
          <w:rFonts w:ascii="仿宋" w:eastAsia="仿宋" w:hAnsi="仿宋"/>
          <w:color w:val="000000"/>
          <w:sz w:val="24"/>
        </w:rPr>
        <w:t>招标配合服务，提供甲方招标所需要的设计文件，作好投标答疑工作；</w:t>
      </w:r>
    </w:p>
    <w:p w14:paraId="6D8EE2E1" w14:textId="77777777" w:rsidR="000B7F77" w:rsidRDefault="00000000">
      <w:pPr>
        <w:numPr>
          <w:ilvl w:val="0"/>
          <w:numId w:val="37"/>
        </w:numPr>
        <w:spacing w:line="360" w:lineRule="auto"/>
        <w:jc w:val="left"/>
        <w:rPr>
          <w:rFonts w:ascii="仿宋" w:eastAsia="仿宋" w:hAnsi="仿宋" w:hint="eastAsia"/>
          <w:color w:val="000000"/>
          <w:sz w:val="24"/>
        </w:rPr>
      </w:pPr>
      <w:r>
        <w:rPr>
          <w:rFonts w:ascii="仿宋" w:eastAsia="仿宋" w:hAnsi="仿宋"/>
          <w:color w:val="000000"/>
          <w:sz w:val="24"/>
        </w:rPr>
        <w:t>乙方参加与本项目有关的询价、对外谈判、施工材料选型、技术考察等工作；</w:t>
      </w:r>
    </w:p>
    <w:p w14:paraId="1DA2BA1E" w14:textId="77777777" w:rsidR="000B7F77" w:rsidRDefault="00000000">
      <w:pPr>
        <w:numPr>
          <w:ilvl w:val="0"/>
          <w:numId w:val="37"/>
        </w:numPr>
        <w:spacing w:line="360" w:lineRule="auto"/>
        <w:jc w:val="left"/>
        <w:rPr>
          <w:rFonts w:ascii="仿宋" w:eastAsia="仿宋" w:hAnsi="仿宋" w:hint="eastAsia"/>
          <w:color w:val="000000"/>
          <w:sz w:val="24"/>
        </w:rPr>
      </w:pPr>
      <w:r>
        <w:rPr>
          <w:rFonts w:ascii="仿宋" w:eastAsia="仿宋" w:hAnsi="仿宋"/>
          <w:color w:val="000000"/>
          <w:sz w:val="24"/>
        </w:rPr>
        <w:t>设计文件如需政府有关部门审查或批准，乙方负责提供相应资质及相关审批资料。对于政府相关部门提出的修改要求，乙方应无偿进行修改，设计工期不顺延。</w:t>
      </w:r>
    </w:p>
    <w:p w14:paraId="06CAC56D" w14:textId="77777777" w:rsidR="000B7F77" w:rsidRDefault="00000000">
      <w:pPr>
        <w:numPr>
          <w:ilvl w:val="0"/>
          <w:numId w:val="32"/>
        </w:numPr>
        <w:spacing w:line="360" w:lineRule="auto"/>
        <w:jc w:val="left"/>
        <w:rPr>
          <w:rFonts w:ascii="仿宋" w:eastAsia="仿宋" w:hAnsi="仿宋" w:hint="eastAsia"/>
          <w:color w:val="000000"/>
          <w:sz w:val="24"/>
        </w:rPr>
      </w:pPr>
      <w:r>
        <w:rPr>
          <w:rFonts w:ascii="仿宋" w:eastAsia="仿宋" w:hAnsi="仿宋"/>
          <w:color w:val="000000"/>
          <w:sz w:val="24"/>
        </w:rPr>
        <w:t>施工图质量要求：</w:t>
      </w:r>
    </w:p>
    <w:p w14:paraId="2C04A6BD" w14:textId="77777777" w:rsidR="000B7F77" w:rsidRDefault="00000000">
      <w:pPr>
        <w:numPr>
          <w:ilvl w:val="0"/>
          <w:numId w:val="37"/>
        </w:numPr>
        <w:spacing w:line="360" w:lineRule="auto"/>
        <w:jc w:val="left"/>
        <w:rPr>
          <w:rFonts w:ascii="仿宋" w:eastAsia="仿宋" w:hAnsi="仿宋" w:hint="eastAsia"/>
          <w:color w:val="000000"/>
          <w:sz w:val="24"/>
        </w:rPr>
      </w:pPr>
      <w:r>
        <w:rPr>
          <w:rFonts w:ascii="仿宋" w:eastAsia="仿宋" w:hAnsi="仿宋"/>
          <w:color w:val="000000"/>
          <w:sz w:val="24"/>
        </w:rPr>
        <w:t>施工图须与建筑、结构、机电设计无冲突（如对原建筑有调整，需评审通过并明确具体调整内容后提供修改图纸</w:t>
      </w:r>
      <w:proofErr w:type="gramStart"/>
      <w:r>
        <w:rPr>
          <w:rFonts w:ascii="仿宋" w:eastAsia="仿宋" w:hAnsi="仿宋"/>
          <w:color w:val="000000"/>
          <w:sz w:val="24"/>
        </w:rPr>
        <w:t>予相关</w:t>
      </w:r>
      <w:proofErr w:type="gramEnd"/>
      <w:r>
        <w:rPr>
          <w:rFonts w:ascii="仿宋" w:eastAsia="仿宋" w:hAnsi="仿宋"/>
          <w:color w:val="000000"/>
          <w:sz w:val="24"/>
        </w:rPr>
        <w:t>专业），尺寸、材料标注齐全、无误。</w:t>
      </w:r>
    </w:p>
    <w:p w14:paraId="497D66B8" w14:textId="77777777" w:rsidR="000B7F77" w:rsidRDefault="00000000">
      <w:pPr>
        <w:numPr>
          <w:ilvl w:val="0"/>
          <w:numId w:val="37"/>
        </w:numPr>
        <w:spacing w:line="360" w:lineRule="auto"/>
        <w:jc w:val="left"/>
        <w:rPr>
          <w:rFonts w:ascii="仿宋" w:eastAsia="仿宋" w:hAnsi="仿宋" w:hint="eastAsia"/>
          <w:color w:val="000000"/>
          <w:sz w:val="24"/>
        </w:rPr>
      </w:pPr>
      <w:r>
        <w:rPr>
          <w:rFonts w:ascii="仿宋" w:eastAsia="仿宋" w:hAnsi="仿宋"/>
          <w:color w:val="000000"/>
          <w:sz w:val="24"/>
        </w:rPr>
        <w:t>所有图纸(包括机电专业)需符合国家规范及行业规范要求，并满足消防规范。</w:t>
      </w:r>
    </w:p>
    <w:p w14:paraId="6ADA7450" w14:textId="77777777" w:rsidR="000B7F77" w:rsidRDefault="00000000">
      <w:pPr>
        <w:numPr>
          <w:ilvl w:val="0"/>
          <w:numId w:val="37"/>
        </w:numPr>
        <w:spacing w:line="360" w:lineRule="auto"/>
        <w:jc w:val="left"/>
        <w:rPr>
          <w:rFonts w:ascii="仿宋" w:eastAsia="仿宋" w:hAnsi="仿宋" w:hint="eastAsia"/>
          <w:color w:val="000000"/>
          <w:sz w:val="24"/>
        </w:rPr>
      </w:pPr>
      <w:r>
        <w:rPr>
          <w:rFonts w:ascii="仿宋" w:eastAsia="仿宋" w:hAnsi="仿宋"/>
          <w:color w:val="000000"/>
          <w:sz w:val="24"/>
        </w:rPr>
        <w:t>施工图满足造价计量及施工要求，如有特殊工艺或新型材料需提供相关施工工艺或结构详图。</w:t>
      </w:r>
    </w:p>
    <w:p w14:paraId="59AD083D" w14:textId="77777777" w:rsidR="000B7F77" w:rsidRDefault="00000000">
      <w:pPr>
        <w:numPr>
          <w:ilvl w:val="0"/>
          <w:numId w:val="37"/>
        </w:numPr>
        <w:spacing w:line="360" w:lineRule="auto"/>
        <w:jc w:val="left"/>
        <w:rPr>
          <w:rFonts w:ascii="仿宋" w:eastAsia="仿宋" w:hAnsi="仿宋" w:hint="eastAsia"/>
          <w:color w:val="000000"/>
          <w:sz w:val="24"/>
        </w:rPr>
      </w:pPr>
      <w:r>
        <w:rPr>
          <w:rFonts w:ascii="仿宋" w:eastAsia="仿宋" w:hAnsi="仿宋"/>
          <w:color w:val="000000"/>
          <w:sz w:val="24"/>
        </w:rPr>
        <w:t>图纸及清单文字格式统一采用宋体。</w:t>
      </w:r>
    </w:p>
    <w:p w14:paraId="563397A7" w14:textId="77777777" w:rsidR="000B7F77" w:rsidRDefault="00000000">
      <w:pPr>
        <w:numPr>
          <w:ilvl w:val="0"/>
          <w:numId w:val="37"/>
        </w:numPr>
        <w:spacing w:line="360" w:lineRule="auto"/>
        <w:jc w:val="left"/>
        <w:rPr>
          <w:rFonts w:ascii="仿宋" w:eastAsia="仿宋" w:hAnsi="仿宋" w:hint="eastAsia"/>
          <w:color w:val="000000"/>
          <w:sz w:val="24"/>
        </w:rPr>
      </w:pPr>
      <w:r>
        <w:rPr>
          <w:rFonts w:ascii="仿宋" w:eastAsia="仿宋" w:hAnsi="仿宋"/>
          <w:color w:val="000000"/>
          <w:sz w:val="24"/>
        </w:rPr>
        <w:t>平面图、立面图、剖面图图纸比例深度要求：</w:t>
      </w:r>
    </w:p>
    <w:p w14:paraId="144DC819" w14:textId="77777777" w:rsidR="000B7F77" w:rsidRDefault="00000000">
      <w:pPr>
        <w:numPr>
          <w:ilvl w:val="0"/>
          <w:numId w:val="38"/>
        </w:numPr>
        <w:spacing w:line="360" w:lineRule="auto"/>
        <w:jc w:val="left"/>
        <w:rPr>
          <w:rFonts w:ascii="仿宋" w:eastAsia="仿宋" w:hAnsi="仿宋" w:hint="eastAsia"/>
          <w:sz w:val="24"/>
        </w:rPr>
      </w:pPr>
      <w:r>
        <w:rPr>
          <w:rFonts w:ascii="仿宋" w:eastAsia="仿宋" w:hAnsi="仿宋"/>
          <w:color w:val="000000"/>
          <w:sz w:val="24"/>
        </w:rPr>
        <w:t>平面图：标明图纸要素：图名、比例尺、图例、图标、图签等。图纸比例一般为：1/200、1/100、1/50、1/25、1/20、1/10</w:t>
      </w:r>
      <w:r>
        <w:rPr>
          <w:rFonts w:ascii="仿宋" w:eastAsia="仿宋" w:hAnsi="仿宋" w:hint="eastAsia"/>
          <w:color w:val="000000"/>
          <w:sz w:val="24"/>
        </w:rPr>
        <w:t>。</w:t>
      </w:r>
    </w:p>
    <w:p w14:paraId="0702262D" w14:textId="77777777" w:rsidR="000B7F77" w:rsidRDefault="00000000">
      <w:pPr>
        <w:numPr>
          <w:ilvl w:val="0"/>
          <w:numId w:val="38"/>
        </w:numPr>
        <w:spacing w:line="360" w:lineRule="auto"/>
        <w:jc w:val="left"/>
        <w:rPr>
          <w:rFonts w:ascii="仿宋" w:eastAsia="仿宋" w:hAnsi="仿宋" w:hint="eastAsia"/>
          <w:sz w:val="24"/>
        </w:rPr>
      </w:pPr>
      <w:r>
        <w:rPr>
          <w:rFonts w:ascii="仿宋" w:eastAsia="仿宋" w:hAnsi="仿宋"/>
          <w:color w:val="000000"/>
          <w:sz w:val="24"/>
        </w:rPr>
        <w:t>立面图：标明图纸要素：图名、比例尺、图例、图标、图签等。图纸比例一般为：1/100、1/75、1/50、1/25、1/20、1/10。图纸内容和要素应当按照国家有关制图标准和规范的要求清晰、完整反映</w:t>
      </w:r>
      <w:r>
        <w:rPr>
          <w:rFonts w:ascii="仿宋" w:eastAsia="仿宋" w:hAnsi="仿宋" w:hint="eastAsia"/>
          <w:color w:val="000000"/>
          <w:sz w:val="24"/>
        </w:rPr>
        <w:t>。</w:t>
      </w:r>
    </w:p>
    <w:p w14:paraId="787F3D93" w14:textId="77777777" w:rsidR="000B7F77" w:rsidRDefault="00000000">
      <w:pPr>
        <w:numPr>
          <w:ilvl w:val="0"/>
          <w:numId w:val="38"/>
        </w:numPr>
        <w:spacing w:line="360" w:lineRule="auto"/>
        <w:jc w:val="left"/>
        <w:rPr>
          <w:rFonts w:ascii="仿宋" w:eastAsia="仿宋" w:hAnsi="仿宋" w:hint="eastAsia"/>
          <w:sz w:val="24"/>
        </w:rPr>
      </w:pPr>
      <w:r>
        <w:rPr>
          <w:rFonts w:ascii="仿宋" w:eastAsia="仿宋" w:hAnsi="仿宋"/>
          <w:color w:val="000000"/>
          <w:sz w:val="24"/>
        </w:rPr>
        <w:t>剖面图：标明图纸要素：图名、比例尺、图例、图标、图签等。图纸比例一般为：1/20、1/10、1/5、1/1。图纸内容和要素应当按照国家有关制图标准和规范的要求清晰、完整反映。</w:t>
      </w:r>
    </w:p>
    <w:p w14:paraId="446A1734" w14:textId="77777777" w:rsidR="000B7F77" w:rsidRDefault="00000000">
      <w:pPr>
        <w:numPr>
          <w:ilvl w:val="0"/>
          <w:numId w:val="37"/>
        </w:numPr>
        <w:spacing w:line="360" w:lineRule="auto"/>
        <w:jc w:val="left"/>
        <w:rPr>
          <w:rFonts w:ascii="仿宋" w:eastAsia="仿宋" w:hAnsi="仿宋" w:hint="eastAsia"/>
          <w:color w:val="000000"/>
          <w:sz w:val="24"/>
        </w:rPr>
      </w:pPr>
      <w:r>
        <w:rPr>
          <w:rFonts w:ascii="仿宋" w:eastAsia="仿宋" w:hAnsi="仿宋"/>
          <w:color w:val="000000"/>
          <w:sz w:val="24"/>
        </w:rPr>
        <w:t>各阶段图纸及设计变更的命名规则为：</w:t>
      </w:r>
    </w:p>
    <w:p w14:paraId="350907D3" w14:textId="77777777" w:rsidR="000B7F77" w:rsidRDefault="00000000">
      <w:pPr>
        <w:numPr>
          <w:ilvl w:val="0"/>
          <w:numId w:val="39"/>
        </w:numPr>
        <w:spacing w:line="360" w:lineRule="auto"/>
        <w:jc w:val="left"/>
        <w:rPr>
          <w:rFonts w:ascii="仿宋" w:eastAsia="仿宋" w:hAnsi="仿宋" w:hint="eastAsia"/>
          <w:color w:val="000000"/>
          <w:sz w:val="24"/>
        </w:rPr>
      </w:pPr>
      <w:r>
        <w:rPr>
          <w:rFonts w:ascii="仿宋" w:eastAsia="仿宋" w:hAnsi="仿宋"/>
          <w:color w:val="000000"/>
          <w:sz w:val="24"/>
        </w:rPr>
        <w:t>出图日期+编号+图名/变更名称，如：20220516 ZX-12 XXX项目平面图。设计变更及修改图纸</w:t>
      </w:r>
      <w:proofErr w:type="gramStart"/>
      <w:r>
        <w:rPr>
          <w:rFonts w:ascii="仿宋" w:eastAsia="仿宋" w:hAnsi="仿宋"/>
          <w:color w:val="000000"/>
          <w:sz w:val="24"/>
        </w:rPr>
        <w:t>需用云线</w:t>
      </w:r>
      <w:proofErr w:type="gramEnd"/>
      <w:r>
        <w:rPr>
          <w:rFonts w:ascii="仿宋" w:eastAsia="仿宋" w:hAnsi="仿宋"/>
          <w:color w:val="000000"/>
          <w:sz w:val="24"/>
        </w:rPr>
        <w:t>标明修改内容。若图纸版本有调整，需在图中调整对应的图纸号和出图日期（各专业标识方式需统一），且需明确各专业修改内容；</w:t>
      </w:r>
    </w:p>
    <w:p w14:paraId="367DECA4" w14:textId="77777777" w:rsidR="000B7F77" w:rsidRDefault="00000000">
      <w:pPr>
        <w:numPr>
          <w:ilvl w:val="0"/>
          <w:numId w:val="39"/>
        </w:numPr>
        <w:spacing w:line="360" w:lineRule="auto"/>
        <w:jc w:val="left"/>
        <w:rPr>
          <w:rFonts w:ascii="仿宋" w:eastAsia="仿宋" w:hAnsi="仿宋" w:hint="eastAsia"/>
          <w:color w:val="000000"/>
          <w:sz w:val="24"/>
        </w:rPr>
      </w:pPr>
      <w:r>
        <w:rPr>
          <w:rFonts w:ascii="仿宋" w:eastAsia="仿宋" w:hAnsi="仿宋"/>
          <w:color w:val="000000"/>
          <w:sz w:val="24"/>
        </w:rPr>
        <w:lastRenderedPageBreak/>
        <w:t>所有专业设计变更指令需用乙方统一的变更指令图框，图框必须包括：</w:t>
      </w:r>
    </w:p>
    <w:p w14:paraId="17EC11E4" w14:textId="77777777" w:rsidR="000B7F77" w:rsidRDefault="00000000">
      <w:pPr>
        <w:numPr>
          <w:ilvl w:val="0"/>
          <w:numId w:val="40"/>
        </w:numPr>
        <w:spacing w:line="360" w:lineRule="auto"/>
        <w:ind w:firstLine="480"/>
        <w:jc w:val="left"/>
        <w:rPr>
          <w:rFonts w:ascii="仿宋" w:eastAsia="仿宋" w:hAnsi="仿宋" w:hint="eastAsia"/>
          <w:sz w:val="24"/>
        </w:rPr>
      </w:pPr>
      <w:r>
        <w:rPr>
          <w:rFonts w:ascii="仿宋" w:eastAsia="仿宋" w:hAnsi="仿宋"/>
          <w:color w:val="000000"/>
          <w:sz w:val="24"/>
        </w:rPr>
        <w:t>工程项目名称：注明所属工程名称及期数；</w:t>
      </w:r>
    </w:p>
    <w:p w14:paraId="56772826" w14:textId="77777777" w:rsidR="000B7F77" w:rsidRDefault="00000000">
      <w:pPr>
        <w:numPr>
          <w:ilvl w:val="0"/>
          <w:numId w:val="40"/>
        </w:numPr>
        <w:spacing w:line="360" w:lineRule="auto"/>
        <w:ind w:firstLine="480"/>
        <w:jc w:val="left"/>
        <w:rPr>
          <w:rFonts w:ascii="仿宋" w:eastAsia="仿宋" w:hAnsi="仿宋" w:hint="eastAsia"/>
          <w:sz w:val="24"/>
        </w:rPr>
      </w:pPr>
      <w:r>
        <w:rPr>
          <w:rFonts w:ascii="仿宋" w:eastAsia="仿宋" w:hAnsi="仿宋"/>
          <w:color w:val="000000"/>
          <w:sz w:val="24"/>
        </w:rPr>
        <w:t>专业：注明该变更所属专业，涉及多专业变更的应分开填写；</w:t>
      </w:r>
    </w:p>
    <w:p w14:paraId="344C2F38" w14:textId="77777777" w:rsidR="000B7F77" w:rsidRDefault="00000000">
      <w:pPr>
        <w:numPr>
          <w:ilvl w:val="0"/>
          <w:numId w:val="40"/>
        </w:numPr>
        <w:spacing w:line="360" w:lineRule="auto"/>
        <w:ind w:firstLine="480"/>
        <w:jc w:val="left"/>
        <w:rPr>
          <w:rFonts w:ascii="仿宋" w:eastAsia="仿宋" w:hAnsi="仿宋" w:hint="eastAsia"/>
          <w:sz w:val="24"/>
        </w:rPr>
      </w:pPr>
      <w:r>
        <w:rPr>
          <w:rFonts w:ascii="仿宋" w:eastAsia="仿宋" w:hAnsi="仿宋"/>
          <w:color w:val="000000"/>
          <w:sz w:val="24"/>
        </w:rPr>
        <w:t>变更号：可按乙方内部规定编写变更号，各专业编号应分开编制，不得出现漏号跳号；</w:t>
      </w:r>
    </w:p>
    <w:p w14:paraId="69BC4305" w14:textId="77777777" w:rsidR="000B7F77" w:rsidRDefault="00000000">
      <w:pPr>
        <w:numPr>
          <w:ilvl w:val="0"/>
          <w:numId w:val="40"/>
        </w:numPr>
        <w:spacing w:line="360" w:lineRule="auto"/>
        <w:ind w:firstLine="480"/>
        <w:jc w:val="left"/>
        <w:rPr>
          <w:rFonts w:ascii="仿宋" w:eastAsia="仿宋" w:hAnsi="仿宋" w:hint="eastAsia"/>
          <w:sz w:val="24"/>
        </w:rPr>
      </w:pPr>
      <w:r>
        <w:rPr>
          <w:rFonts w:ascii="仿宋" w:eastAsia="仿宋" w:hAnsi="仿宋"/>
          <w:color w:val="000000"/>
          <w:sz w:val="24"/>
        </w:rPr>
        <w:t>页数：注明该变更的总页数及第几页；</w:t>
      </w:r>
    </w:p>
    <w:p w14:paraId="76640230" w14:textId="77777777" w:rsidR="000B7F77" w:rsidRDefault="00000000">
      <w:pPr>
        <w:numPr>
          <w:ilvl w:val="0"/>
          <w:numId w:val="40"/>
        </w:numPr>
        <w:spacing w:line="360" w:lineRule="auto"/>
        <w:ind w:firstLine="480"/>
        <w:jc w:val="left"/>
        <w:rPr>
          <w:rFonts w:ascii="仿宋" w:eastAsia="仿宋" w:hAnsi="仿宋" w:hint="eastAsia"/>
          <w:sz w:val="24"/>
        </w:rPr>
      </w:pPr>
      <w:r>
        <w:rPr>
          <w:rFonts w:ascii="仿宋" w:eastAsia="仿宋" w:hAnsi="仿宋"/>
          <w:color w:val="000000"/>
          <w:sz w:val="24"/>
        </w:rPr>
        <w:t>会签：变更每一页应有各个相关专业负责人的签字；</w:t>
      </w:r>
    </w:p>
    <w:p w14:paraId="75B4D070" w14:textId="77777777" w:rsidR="000B7F77" w:rsidRDefault="00000000">
      <w:pPr>
        <w:numPr>
          <w:ilvl w:val="0"/>
          <w:numId w:val="40"/>
        </w:numPr>
        <w:spacing w:line="360" w:lineRule="auto"/>
        <w:ind w:firstLine="480"/>
        <w:jc w:val="left"/>
        <w:rPr>
          <w:rFonts w:ascii="仿宋" w:eastAsia="仿宋" w:hAnsi="仿宋" w:hint="eastAsia"/>
          <w:sz w:val="24"/>
        </w:rPr>
      </w:pPr>
      <w:r>
        <w:rPr>
          <w:rFonts w:ascii="仿宋" w:eastAsia="仿宋" w:hAnsi="仿宋"/>
          <w:color w:val="000000"/>
          <w:sz w:val="24"/>
        </w:rPr>
        <w:t>盖章：变更每一页应有乙方的出图章、专业注册章；</w:t>
      </w:r>
    </w:p>
    <w:p w14:paraId="34AD5332" w14:textId="77777777" w:rsidR="000B7F77" w:rsidRDefault="00000000">
      <w:pPr>
        <w:numPr>
          <w:ilvl w:val="0"/>
          <w:numId w:val="40"/>
        </w:numPr>
        <w:spacing w:line="360" w:lineRule="auto"/>
        <w:ind w:firstLine="480"/>
        <w:jc w:val="left"/>
        <w:rPr>
          <w:rFonts w:ascii="仿宋" w:eastAsia="仿宋" w:hAnsi="仿宋" w:hint="eastAsia"/>
          <w:sz w:val="24"/>
        </w:rPr>
      </w:pPr>
      <w:r>
        <w:rPr>
          <w:rFonts w:ascii="仿宋" w:eastAsia="仿宋" w:hAnsi="仿宋"/>
          <w:color w:val="000000"/>
          <w:sz w:val="24"/>
        </w:rPr>
        <w:t>变更必须包括文字说明及图纸两部分内容；</w:t>
      </w:r>
    </w:p>
    <w:p w14:paraId="785D7E67" w14:textId="77777777" w:rsidR="000B7F77" w:rsidRDefault="00000000">
      <w:pPr>
        <w:numPr>
          <w:ilvl w:val="0"/>
          <w:numId w:val="40"/>
        </w:numPr>
        <w:spacing w:line="360" w:lineRule="auto"/>
        <w:ind w:firstLine="480"/>
        <w:jc w:val="left"/>
        <w:rPr>
          <w:rFonts w:ascii="仿宋" w:eastAsia="仿宋" w:hAnsi="仿宋" w:hint="eastAsia"/>
          <w:sz w:val="24"/>
        </w:rPr>
      </w:pPr>
      <w:r>
        <w:rPr>
          <w:rFonts w:ascii="仿宋" w:eastAsia="仿宋" w:hAnsi="仿宋"/>
          <w:color w:val="000000"/>
          <w:sz w:val="24"/>
        </w:rPr>
        <w:t>文字说明必须在变更首页按序号逐一列明变更内容，详细说明变更所在位置、原图情况、变更后情况、对应原图纸编号并索引变更后的图纸内容；</w:t>
      </w:r>
    </w:p>
    <w:p w14:paraId="35C71C12" w14:textId="77777777" w:rsidR="000B7F77" w:rsidRDefault="00000000">
      <w:pPr>
        <w:numPr>
          <w:ilvl w:val="0"/>
          <w:numId w:val="40"/>
        </w:numPr>
        <w:spacing w:line="360" w:lineRule="auto"/>
        <w:ind w:firstLine="480"/>
        <w:jc w:val="left"/>
        <w:rPr>
          <w:rFonts w:ascii="仿宋" w:eastAsia="仿宋" w:hAnsi="仿宋" w:hint="eastAsia"/>
          <w:sz w:val="24"/>
        </w:rPr>
      </w:pPr>
      <w:r>
        <w:rPr>
          <w:rFonts w:ascii="仿宋" w:eastAsia="仿宋" w:hAnsi="仿宋"/>
          <w:color w:val="000000"/>
          <w:sz w:val="24"/>
        </w:rPr>
        <w:t>乙方除提供纸质变</w:t>
      </w:r>
      <w:proofErr w:type="gramStart"/>
      <w:r>
        <w:rPr>
          <w:rFonts w:ascii="仿宋" w:eastAsia="仿宋" w:hAnsi="仿宋"/>
          <w:color w:val="000000"/>
          <w:sz w:val="24"/>
        </w:rPr>
        <w:t>更单外</w:t>
      </w:r>
      <w:proofErr w:type="gramEnd"/>
      <w:r>
        <w:rPr>
          <w:rFonts w:ascii="仿宋" w:eastAsia="仿宋" w:hAnsi="仿宋"/>
          <w:color w:val="000000"/>
          <w:sz w:val="24"/>
        </w:rPr>
        <w:t>，还应提供电子版变更单供甲方存档，电子版命名应写明变更单号及变更内容。</w:t>
      </w:r>
    </w:p>
    <w:p w14:paraId="328CB2AF" w14:textId="77777777" w:rsidR="000B7F77" w:rsidRDefault="000B7F77">
      <w:pPr>
        <w:spacing w:line="360" w:lineRule="auto"/>
        <w:jc w:val="left"/>
        <w:rPr>
          <w:rFonts w:ascii="仿宋" w:eastAsia="仿宋" w:hAnsi="仿宋" w:hint="eastAsia"/>
          <w:sz w:val="24"/>
        </w:rPr>
      </w:pPr>
    </w:p>
    <w:p w14:paraId="5AAFBCBD" w14:textId="77777777" w:rsidR="000B7F77" w:rsidRDefault="00000000">
      <w:pPr>
        <w:pStyle w:val="1"/>
        <w:numPr>
          <w:ilvl w:val="0"/>
          <w:numId w:val="0"/>
        </w:numPr>
        <w:ind w:left="855"/>
        <w:jc w:val="left"/>
        <w:outlineLvl w:val="0"/>
        <w:rPr>
          <w:rFonts w:ascii="仿宋" w:eastAsia="仿宋" w:hAnsi="仿宋" w:hint="eastAsia"/>
          <w:sz w:val="24"/>
        </w:rPr>
      </w:pPr>
      <w:r>
        <w:rPr>
          <w:rFonts w:ascii="仿宋" w:eastAsia="仿宋" w:hAnsi="仿宋"/>
          <w:color w:val="000000"/>
          <w:sz w:val="24"/>
        </w:rPr>
        <w:t>（五）图纸错误及惩罚措施</w:t>
      </w:r>
    </w:p>
    <w:p w14:paraId="22E87E58" w14:textId="77777777" w:rsidR="000B7F77" w:rsidRDefault="00000000">
      <w:pPr>
        <w:spacing w:line="360" w:lineRule="auto"/>
        <w:ind w:firstLine="480"/>
        <w:jc w:val="left"/>
        <w:rPr>
          <w:rFonts w:ascii="仿宋" w:eastAsia="仿宋" w:hAnsi="仿宋" w:hint="eastAsia"/>
          <w:color w:val="000000"/>
          <w:sz w:val="24"/>
        </w:rPr>
      </w:pPr>
      <w:r>
        <w:rPr>
          <w:rFonts w:ascii="仿宋" w:eastAsia="仿宋" w:hAnsi="仿宋"/>
          <w:color w:val="000000"/>
          <w:sz w:val="24"/>
        </w:rPr>
        <w:t>为了提高设计图纸质量，规范图纸审核内容，各专业图纸的设计深度要求及各专业图纸的错误分类和惩罚措施按附件《</w:t>
      </w:r>
      <w:r>
        <w:rPr>
          <w:rFonts w:ascii="仿宋" w:eastAsia="仿宋" w:hAnsi="仿宋" w:hint="eastAsia"/>
          <w:color w:val="000000"/>
          <w:sz w:val="24"/>
        </w:rPr>
        <w:t>广州花都产城建设投资有限公司</w:t>
      </w:r>
      <w:r>
        <w:rPr>
          <w:rFonts w:ascii="仿宋" w:eastAsia="仿宋" w:hAnsi="仿宋"/>
          <w:color w:val="000000"/>
          <w:sz w:val="24"/>
        </w:rPr>
        <w:t>设计文件深度和设计错误的分类及惩罚措施（室内设计）》执行。</w:t>
      </w:r>
    </w:p>
    <w:p w14:paraId="4C43CE16" w14:textId="77777777" w:rsidR="000B7F77" w:rsidRDefault="000B7F77">
      <w:pPr>
        <w:spacing w:line="360" w:lineRule="auto"/>
        <w:ind w:firstLine="480"/>
        <w:jc w:val="left"/>
        <w:rPr>
          <w:rFonts w:ascii="仿宋" w:eastAsia="仿宋" w:hAnsi="仿宋" w:hint="eastAsia"/>
          <w:color w:val="000000"/>
          <w:sz w:val="24"/>
        </w:rPr>
      </w:pPr>
    </w:p>
    <w:p w14:paraId="6045ECD8" w14:textId="77777777" w:rsidR="000B7F77" w:rsidRDefault="00000000">
      <w:pPr>
        <w:pStyle w:val="1"/>
        <w:numPr>
          <w:ilvl w:val="0"/>
          <w:numId w:val="0"/>
        </w:numPr>
        <w:ind w:firstLineChars="200" w:firstLine="482"/>
        <w:jc w:val="left"/>
        <w:outlineLvl w:val="0"/>
        <w:rPr>
          <w:rFonts w:ascii="仿宋" w:eastAsia="仿宋" w:hAnsi="仿宋" w:hint="eastAsia"/>
          <w:sz w:val="24"/>
        </w:rPr>
      </w:pPr>
      <w:r>
        <w:rPr>
          <w:rFonts w:ascii="仿宋" w:eastAsia="仿宋" w:hAnsi="仿宋"/>
          <w:color w:val="000000"/>
          <w:sz w:val="24"/>
        </w:rPr>
        <w:t>（六）现场施工配合内容及工作，包括但不限于：</w:t>
      </w:r>
    </w:p>
    <w:p w14:paraId="759C05EA"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乙方应负责向甲方选择的施工单位解释设计意图及施工内容，并负责进行技术交底。主持施工现场技术交底，及时解决各专业之间存在的技术冲突。</w:t>
      </w:r>
    </w:p>
    <w:p w14:paraId="7D9BCDFA"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乙方应按甲方或监理单位的要求，参加重要节点的工程验收；由于乙方原因需要对原设计做出修改时，乙方应</w:t>
      </w:r>
      <w:proofErr w:type="gramStart"/>
      <w:r>
        <w:rPr>
          <w:rFonts w:ascii="仿宋" w:eastAsia="仿宋" w:hAnsi="仿宋"/>
          <w:color w:val="000000"/>
          <w:sz w:val="24"/>
        </w:rPr>
        <w:t>无偿并</w:t>
      </w:r>
      <w:proofErr w:type="gramEnd"/>
      <w:r>
        <w:rPr>
          <w:rFonts w:ascii="仿宋" w:eastAsia="仿宋" w:hAnsi="仿宋"/>
          <w:color w:val="000000"/>
          <w:sz w:val="24"/>
        </w:rPr>
        <w:t>及时完成相应的设计修改、</w:t>
      </w:r>
      <w:proofErr w:type="gramStart"/>
      <w:r>
        <w:rPr>
          <w:rFonts w:ascii="仿宋" w:eastAsia="仿宋" w:hAnsi="仿宋"/>
          <w:color w:val="000000"/>
          <w:sz w:val="24"/>
        </w:rPr>
        <w:t>且及时</w:t>
      </w:r>
      <w:proofErr w:type="gramEnd"/>
      <w:r>
        <w:rPr>
          <w:rFonts w:ascii="仿宋" w:eastAsia="仿宋" w:hAnsi="仿宋"/>
          <w:color w:val="000000"/>
          <w:sz w:val="24"/>
        </w:rPr>
        <w:t>出图。</w:t>
      </w:r>
    </w:p>
    <w:p w14:paraId="5D39E648"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乙方在收到甲方书面提出的设计问题后，一般应在24小时内给予书面答复，最迟不应超过48小时提供设计变更单（重大设计变更除外）。</w:t>
      </w:r>
    </w:p>
    <w:p w14:paraId="114438BE"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乙方提供施工现场服务，对施工单位提出的设计疑问进行设计复核，并于48小时内提供解决方案。</w:t>
      </w:r>
    </w:p>
    <w:p w14:paraId="014189AC"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如上述操作未能有效解决，乙方保证在收到甲方通知后72小时内派合格技术人员到现场提供服务，若乙方不能72小时内派出合适的人员，甲方有权扣除1000元/人/次作</w:t>
      </w:r>
      <w:r>
        <w:rPr>
          <w:rFonts w:ascii="仿宋" w:eastAsia="仿宋" w:hAnsi="仿宋"/>
          <w:color w:val="000000"/>
          <w:sz w:val="24"/>
        </w:rPr>
        <w:lastRenderedPageBreak/>
        <w:t>为违约金。施工深化图的审查。乙方需负责对服务范围内各专业提供的施工深化图或建议优化方案进行审查，并在五个</w:t>
      </w:r>
      <w:proofErr w:type="gramStart"/>
      <w:r>
        <w:rPr>
          <w:rFonts w:ascii="仿宋" w:eastAsia="仿宋" w:hAnsi="仿宋"/>
          <w:color w:val="000000"/>
          <w:sz w:val="24"/>
        </w:rPr>
        <w:t>日历天</w:t>
      </w:r>
      <w:proofErr w:type="gramEnd"/>
      <w:r>
        <w:rPr>
          <w:rFonts w:ascii="仿宋" w:eastAsia="仿宋" w:hAnsi="仿宋"/>
          <w:color w:val="000000"/>
          <w:sz w:val="24"/>
        </w:rPr>
        <w:t>内完成对施工深化图或优化方案的审核并回复意见予甲方。乙方需对深化图的准确性及效果负责，若乙方审核未发现设计错漏造成现场效果问题，甲方有权按照人民币2000元/条扣除乙方的设计费。</w:t>
      </w:r>
    </w:p>
    <w:p w14:paraId="4A4B4B40"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根据甲方按施工进度提出的合理要求，乙方在一般情况下保证在收到甲方通知后48小时内派合格技术人员到现场提供服务或通过邮件、视频会议解决（具体处理方式由现场情况而定）；若乙方未能达成上述要求，甲方有权扣除1000元/人/次作为违约金。</w:t>
      </w:r>
    </w:p>
    <w:p w14:paraId="45929FD5"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协助承包商对施工与设计示意的理解，并进行设计交底工作。</w:t>
      </w:r>
    </w:p>
    <w:p w14:paraId="250A7B8F"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协助甲方审查材料样板，并填写材料审批表，直至项目完工为止。</w:t>
      </w:r>
    </w:p>
    <w:p w14:paraId="1E32D3E0"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须配合设计范围内的竣工验收，以及梳理施工过程中的设计变更进行梳理统计等工作。</w:t>
      </w:r>
    </w:p>
    <w:p w14:paraId="1EF6F153"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负责施工现场设计指导，并从设计角度进行施工监督，发布对现场施工不能满足或不符合设计要求的问题列表，于缺陷修补完成后跟进验收。</w:t>
      </w:r>
    </w:p>
    <w:p w14:paraId="0294B26E"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在本项目工程竣工后，如果在使用过程中发现了质量问题，乙方应积极参与质量事故分析。若经权威机构分析证实是设计缺陷所致，则乙方应完善设计方案及建议补救措施，并赔偿甲方因此造成的全部直接和间接损失。</w:t>
      </w:r>
    </w:p>
    <w:p w14:paraId="1D8DDF0F"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施工期间需对现场进行效果把控，负责现场技术工作的落实情况，遵照施工图与其他专业沟通，并及时向甲方进行汇报，按要求提交现场勘察报告成果。</w:t>
      </w:r>
    </w:p>
    <w:p w14:paraId="66B305A9"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设计变更图纸数量打印一式九份。</w:t>
      </w:r>
    </w:p>
    <w:p w14:paraId="7CED129C" w14:textId="77777777" w:rsidR="000B7F77" w:rsidRDefault="00000000">
      <w:pPr>
        <w:numPr>
          <w:ilvl w:val="0"/>
          <w:numId w:val="41"/>
        </w:numPr>
        <w:spacing w:line="360" w:lineRule="auto"/>
        <w:jc w:val="left"/>
        <w:rPr>
          <w:rFonts w:ascii="仿宋" w:eastAsia="仿宋" w:hAnsi="仿宋" w:hint="eastAsia"/>
          <w:color w:val="000000"/>
          <w:sz w:val="24"/>
        </w:rPr>
      </w:pPr>
      <w:r>
        <w:rPr>
          <w:rFonts w:ascii="仿宋" w:eastAsia="仿宋" w:hAnsi="仿宋"/>
          <w:color w:val="000000"/>
          <w:sz w:val="24"/>
        </w:rPr>
        <w:t>本项目不需乙方提供驻场服务，如有需要另行协商费用。</w:t>
      </w:r>
    </w:p>
    <w:p w14:paraId="2DEFF24B" w14:textId="77777777" w:rsidR="000B7F77" w:rsidRDefault="00000000">
      <w:pPr>
        <w:spacing w:line="360" w:lineRule="auto"/>
        <w:ind w:firstLine="240"/>
        <w:jc w:val="left"/>
        <w:rPr>
          <w:rFonts w:ascii="仿宋" w:eastAsia="仿宋" w:hAnsi="仿宋" w:hint="eastAsia"/>
          <w:sz w:val="24"/>
        </w:rPr>
      </w:pPr>
      <w:r>
        <w:rPr>
          <w:rFonts w:ascii="仿宋" w:eastAsia="仿宋" w:hAnsi="仿宋"/>
          <w:color w:val="000000"/>
          <w:sz w:val="24"/>
        </w:rPr>
        <w:t>附件：</w:t>
      </w:r>
      <w:r>
        <w:rPr>
          <w:rFonts w:ascii="仿宋" w:eastAsia="仿宋" w:hAnsi="仿宋" w:hint="eastAsia"/>
          <w:color w:val="000000"/>
          <w:sz w:val="24"/>
        </w:rPr>
        <w:t>广州花都产城建设投资有限公司设计</w:t>
      </w:r>
      <w:r>
        <w:rPr>
          <w:rFonts w:ascii="仿宋" w:eastAsia="仿宋" w:hAnsi="仿宋"/>
          <w:color w:val="000000"/>
          <w:sz w:val="24"/>
        </w:rPr>
        <w:t>文件深度和设计错误的分类及惩罚措施</w:t>
      </w:r>
    </w:p>
    <w:p w14:paraId="692EF864" w14:textId="77777777" w:rsidR="000B7F77" w:rsidRDefault="000B7F77">
      <w:pPr>
        <w:spacing w:line="360" w:lineRule="auto"/>
        <w:jc w:val="left"/>
        <w:rPr>
          <w:rFonts w:ascii="仿宋" w:eastAsia="仿宋" w:hAnsi="仿宋" w:hint="eastAsia"/>
          <w:sz w:val="24"/>
        </w:rPr>
      </w:pPr>
    </w:p>
    <w:p w14:paraId="49FC09AA" w14:textId="77777777" w:rsidR="000B7F77" w:rsidRDefault="000B7F77">
      <w:pPr>
        <w:spacing w:line="360" w:lineRule="auto"/>
        <w:jc w:val="left"/>
        <w:rPr>
          <w:rFonts w:ascii="仿宋" w:eastAsia="仿宋" w:hAnsi="仿宋" w:hint="eastAsia"/>
          <w:sz w:val="24"/>
        </w:rPr>
      </w:pPr>
    </w:p>
    <w:p w14:paraId="650BA9D4" w14:textId="77777777" w:rsidR="000B7F77" w:rsidRDefault="00000000">
      <w:pPr>
        <w:spacing w:line="360" w:lineRule="auto"/>
        <w:ind w:right="160"/>
        <w:jc w:val="right"/>
        <w:rPr>
          <w:rFonts w:ascii="仿宋" w:eastAsia="仿宋" w:hAnsi="仿宋" w:hint="eastAsia"/>
          <w:sz w:val="24"/>
        </w:rPr>
      </w:pPr>
      <w:r>
        <w:rPr>
          <w:rFonts w:ascii="仿宋" w:eastAsia="仿宋" w:hAnsi="仿宋"/>
          <w:sz w:val="28"/>
        </w:rPr>
        <w:t>二〇二</w:t>
      </w:r>
      <w:r>
        <w:rPr>
          <w:rFonts w:ascii="仿宋" w:eastAsia="仿宋" w:hAnsi="仿宋" w:hint="eastAsia"/>
          <w:sz w:val="28"/>
        </w:rPr>
        <w:t>五</w:t>
      </w:r>
      <w:r>
        <w:rPr>
          <w:rFonts w:ascii="仿宋" w:eastAsia="仿宋" w:hAnsi="仿宋"/>
          <w:sz w:val="28"/>
        </w:rPr>
        <w:t>年</w:t>
      </w:r>
      <w:r>
        <w:rPr>
          <w:rFonts w:ascii="仿宋" w:eastAsia="仿宋" w:hAnsi="仿宋" w:hint="eastAsia"/>
          <w:sz w:val="28"/>
        </w:rPr>
        <w:t>八</w:t>
      </w:r>
      <w:r>
        <w:rPr>
          <w:rFonts w:ascii="仿宋" w:eastAsia="仿宋" w:hAnsi="仿宋"/>
          <w:sz w:val="28"/>
        </w:rPr>
        <w:t>月</w:t>
      </w:r>
      <w:r>
        <w:rPr>
          <w:rFonts w:ascii="仿宋" w:eastAsia="仿宋" w:hAnsi="仿宋" w:hint="eastAsia"/>
          <w:sz w:val="28"/>
        </w:rPr>
        <w:t>十八</w:t>
      </w:r>
      <w:r>
        <w:rPr>
          <w:rFonts w:ascii="仿宋" w:eastAsia="仿宋" w:hAnsi="仿宋"/>
          <w:sz w:val="28"/>
        </w:rPr>
        <w:t>日</w:t>
      </w:r>
    </w:p>
    <w:p w14:paraId="0B7F1983" w14:textId="77777777" w:rsidR="000B7F77" w:rsidRDefault="000B7F77">
      <w:pPr>
        <w:spacing w:line="360" w:lineRule="auto"/>
        <w:jc w:val="left"/>
        <w:rPr>
          <w:rFonts w:ascii="仿宋" w:eastAsia="仿宋" w:hAnsi="仿宋" w:hint="eastAsia"/>
          <w:sz w:val="24"/>
        </w:rPr>
      </w:pPr>
    </w:p>
    <w:p w14:paraId="260274DB" w14:textId="77777777" w:rsidR="000B7F77" w:rsidRDefault="000B7F77">
      <w:pPr>
        <w:spacing w:line="360" w:lineRule="auto"/>
        <w:jc w:val="left"/>
        <w:rPr>
          <w:rFonts w:ascii="仿宋" w:eastAsia="仿宋" w:hAnsi="仿宋" w:hint="eastAsia"/>
          <w:sz w:val="24"/>
        </w:rPr>
      </w:pPr>
    </w:p>
    <w:p w14:paraId="4749CD39" w14:textId="77777777" w:rsidR="000B7F77" w:rsidRDefault="000B7F77">
      <w:pPr>
        <w:spacing w:line="360" w:lineRule="auto"/>
        <w:jc w:val="left"/>
        <w:rPr>
          <w:rFonts w:ascii="仿宋" w:eastAsia="仿宋" w:hAnsi="仿宋" w:hint="eastAsia"/>
          <w:sz w:val="24"/>
        </w:rPr>
      </w:pPr>
    </w:p>
    <w:p w14:paraId="7552F179" w14:textId="77777777" w:rsidR="000B7F77" w:rsidRDefault="000B7F77">
      <w:pPr>
        <w:spacing w:line="360" w:lineRule="auto"/>
        <w:jc w:val="left"/>
        <w:rPr>
          <w:rFonts w:ascii="仿宋" w:eastAsia="仿宋" w:hAnsi="仿宋" w:hint="eastAsia"/>
          <w:sz w:val="24"/>
        </w:rPr>
      </w:pPr>
    </w:p>
    <w:p w14:paraId="0A06B322" w14:textId="77777777" w:rsidR="000B7F77" w:rsidRDefault="000B7F77">
      <w:pPr>
        <w:spacing w:line="360" w:lineRule="auto"/>
        <w:jc w:val="left"/>
        <w:rPr>
          <w:rFonts w:ascii="仿宋" w:eastAsia="仿宋" w:hAnsi="仿宋" w:hint="eastAsia"/>
          <w:sz w:val="24"/>
        </w:rPr>
      </w:pPr>
    </w:p>
    <w:p w14:paraId="3E12E2B6" w14:textId="77777777" w:rsidR="000B7F77" w:rsidRDefault="000B7F77">
      <w:pPr>
        <w:spacing w:line="360" w:lineRule="auto"/>
        <w:jc w:val="left"/>
        <w:rPr>
          <w:rFonts w:ascii="仿宋" w:eastAsia="仿宋" w:hAnsi="仿宋" w:hint="eastAsia"/>
          <w:sz w:val="24"/>
        </w:rPr>
      </w:pPr>
    </w:p>
    <w:p w14:paraId="75904544" w14:textId="77777777" w:rsidR="000B7F77" w:rsidRDefault="000B7F77">
      <w:pPr>
        <w:spacing w:line="360" w:lineRule="auto"/>
        <w:jc w:val="left"/>
        <w:rPr>
          <w:rFonts w:ascii="仿宋" w:eastAsia="仿宋" w:hAnsi="仿宋" w:hint="eastAsia"/>
          <w:sz w:val="24"/>
        </w:rPr>
      </w:pPr>
    </w:p>
    <w:p w14:paraId="3ABE4A26" w14:textId="77777777" w:rsidR="000B7F77" w:rsidRDefault="000B7F77">
      <w:pPr>
        <w:spacing w:line="360" w:lineRule="auto"/>
        <w:jc w:val="left"/>
        <w:rPr>
          <w:rFonts w:ascii="仿宋" w:eastAsia="仿宋" w:hAnsi="仿宋" w:hint="eastAsia"/>
          <w:sz w:val="24"/>
        </w:rPr>
      </w:pPr>
    </w:p>
    <w:p w14:paraId="312F64CE" w14:textId="77777777" w:rsidR="000B7F77" w:rsidRDefault="000B7F77">
      <w:pPr>
        <w:spacing w:line="360" w:lineRule="auto"/>
        <w:jc w:val="left"/>
        <w:rPr>
          <w:rFonts w:ascii="仿宋" w:eastAsia="仿宋" w:hAnsi="仿宋" w:hint="eastAsia"/>
          <w:sz w:val="24"/>
        </w:rPr>
      </w:pPr>
    </w:p>
    <w:p w14:paraId="023AF3E1" w14:textId="77777777" w:rsidR="000B7F77" w:rsidRDefault="000B7F77">
      <w:pPr>
        <w:spacing w:line="360" w:lineRule="auto"/>
        <w:jc w:val="left"/>
        <w:rPr>
          <w:rFonts w:ascii="仿宋" w:eastAsia="仿宋" w:hAnsi="仿宋" w:hint="eastAsia"/>
          <w:sz w:val="24"/>
        </w:rPr>
      </w:pPr>
    </w:p>
    <w:p w14:paraId="2AAAA554" w14:textId="77777777" w:rsidR="000B7F77" w:rsidRDefault="000B7F77">
      <w:pPr>
        <w:spacing w:line="360" w:lineRule="auto"/>
        <w:jc w:val="left"/>
        <w:rPr>
          <w:rFonts w:ascii="仿宋" w:eastAsia="仿宋" w:hAnsi="仿宋" w:hint="eastAsia"/>
          <w:sz w:val="24"/>
        </w:rPr>
      </w:pPr>
    </w:p>
    <w:p w14:paraId="6F954FE5" w14:textId="77777777" w:rsidR="000B7F77" w:rsidRDefault="00000000">
      <w:pPr>
        <w:spacing w:line="360" w:lineRule="auto"/>
        <w:jc w:val="left"/>
        <w:rPr>
          <w:rFonts w:ascii="仿宋" w:eastAsia="仿宋" w:hAnsi="仿宋" w:hint="eastAsia"/>
          <w:sz w:val="24"/>
        </w:rPr>
      </w:pPr>
      <w:r>
        <w:rPr>
          <w:rFonts w:ascii="仿宋" w:eastAsia="仿宋" w:hAnsi="仿宋"/>
          <w:sz w:val="24"/>
        </w:rPr>
        <w:t>设计任务书附件</w:t>
      </w:r>
    </w:p>
    <w:p w14:paraId="4E2706DE" w14:textId="77777777" w:rsidR="000B7F77" w:rsidRDefault="00000000">
      <w:pPr>
        <w:spacing w:line="360" w:lineRule="auto"/>
        <w:jc w:val="center"/>
        <w:rPr>
          <w:rFonts w:ascii="宋体;SimSun" w:hAnsi="宋体;SimSun"/>
          <w:b/>
          <w:sz w:val="28"/>
        </w:rPr>
      </w:pPr>
      <w:r>
        <w:rPr>
          <w:rFonts w:ascii="宋体;SimSun" w:hAnsi="宋体;SimSun" w:hint="eastAsia"/>
          <w:b/>
          <w:sz w:val="28"/>
        </w:rPr>
        <w:t>广州花都产城建设投资有限公司</w:t>
      </w:r>
    </w:p>
    <w:p w14:paraId="4A3F4418" w14:textId="77777777" w:rsidR="000B7F77" w:rsidRDefault="00000000">
      <w:pPr>
        <w:spacing w:line="360" w:lineRule="auto"/>
        <w:jc w:val="center"/>
        <w:rPr>
          <w:rFonts w:ascii="仿宋" w:eastAsia="仿宋" w:hAnsi="仿宋" w:hint="eastAsia"/>
          <w:sz w:val="24"/>
        </w:rPr>
      </w:pPr>
      <w:r>
        <w:rPr>
          <w:rFonts w:ascii="宋体;SimSun" w:hAnsi="宋体;SimSun"/>
          <w:b/>
          <w:sz w:val="28"/>
        </w:rPr>
        <w:t>设计文件深度和设计错误的分类及惩罚措施</w:t>
      </w:r>
    </w:p>
    <w:p w14:paraId="78243790" w14:textId="77777777" w:rsidR="000B7F77" w:rsidRDefault="00000000">
      <w:pPr>
        <w:spacing w:line="360" w:lineRule="auto"/>
        <w:jc w:val="center"/>
        <w:rPr>
          <w:rFonts w:ascii="仿宋" w:eastAsia="仿宋" w:hAnsi="仿宋" w:hint="eastAsia"/>
          <w:sz w:val="24"/>
        </w:rPr>
      </w:pPr>
      <w:r>
        <w:rPr>
          <w:rFonts w:ascii="宋体;SimSun" w:hAnsi="宋体;SimSun"/>
          <w:b/>
          <w:sz w:val="28"/>
        </w:rPr>
        <w:t>（室内设计）</w:t>
      </w:r>
    </w:p>
    <w:p w14:paraId="20749044" w14:textId="77777777" w:rsidR="000B7F77" w:rsidRDefault="000B7F77">
      <w:pPr>
        <w:spacing w:line="360" w:lineRule="auto"/>
        <w:jc w:val="center"/>
        <w:rPr>
          <w:rFonts w:ascii="仿宋" w:eastAsia="仿宋" w:hAnsi="仿宋" w:hint="eastAsia"/>
          <w:sz w:val="24"/>
        </w:rPr>
      </w:pPr>
    </w:p>
    <w:p w14:paraId="32CF4B68" w14:textId="77777777" w:rsidR="000B7F77" w:rsidRDefault="00000000">
      <w:pPr>
        <w:spacing w:line="360" w:lineRule="auto"/>
        <w:rPr>
          <w:rFonts w:ascii="仿宋" w:eastAsia="仿宋" w:hAnsi="仿宋" w:hint="eastAsia"/>
          <w:sz w:val="24"/>
        </w:rPr>
      </w:pPr>
      <w:r>
        <w:rPr>
          <w:rFonts w:ascii="宋体;SimSun" w:hAnsi="宋体;SimSun"/>
        </w:rPr>
        <w:t xml:space="preserve">  </w:t>
      </w:r>
      <w:r>
        <w:rPr>
          <w:rFonts w:ascii="宋体;SimSun" w:eastAsia="宋体" w:hAnsi="宋体;SimSun" w:hint="eastAsia"/>
        </w:rPr>
        <w:t xml:space="preserve">         </w:t>
      </w:r>
      <w:r>
        <w:rPr>
          <w:rFonts w:ascii="仿宋" w:eastAsia="仿宋" w:hAnsi="仿宋"/>
          <w:color w:val="000000"/>
          <w:sz w:val="24"/>
        </w:rPr>
        <w:t>针对以往工程的图纸错误较多及深度不够等质量问题，造成甲方经济损失，特制定出各专业图纸的设计深度要求及各专业图纸的错误分类和惩罚措施。</w:t>
      </w:r>
    </w:p>
    <w:p w14:paraId="558CB24A" w14:textId="77777777" w:rsidR="000B7F77" w:rsidRDefault="00000000">
      <w:pPr>
        <w:spacing w:line="360" w:lineRule="auto"/>
        <w:rPr>
          <w:rFonts w:ascii="仿宋" w:eastAsia="仿宋" w:hAnsi="仿宋" w:hint="eastAsia"/>
          <w:sz w:val="24"/>
        </w:rPr>
      </w:pPr>
      <w:r>
        <w:rPr>
          <w:rFonts w:ascii="仿宋" w:eastAsia="仿宋" w:hAnsi="仿宋"/>
          <w:color w:val="000000"/>
          <w:sz w:val="24"/>
        </w:rPr>
        <w:t>一、设计深度</w:t>
      </w:r>
    </w:p>
    <w:p w14:paraId="11A0B51A" w14:textId="77777777" w:rsidR="000B7F77" w:rsidRDefault="00000000">
      <w:pPr>
        <w:spacing w:line="360" w:lineRule="auto"/>
        <w:ind w:firstLine="480"/>
        <w:rPr>
          <w:rFonts w:ascii="仿宋" w:eastAsia="仿宋" w:hAnsi="仿宋" w:hint="eastAsia"/>
          <w:sz w:val="24"/>
        </w:rPr>
      </w:pPr>
      <w:r>
        <w:rPr>
          <w:rFonts w:ascii="仿宋" w:eastAsia="仿宋" w:hAnsi="仿宋"/>
          <w:color w:val="000000"/>
          <w:sz w:val="24"/>
        </w:rPr>
        <w:t>各阶段设计的深度要求应遵照建设部编制的各类建筑工程设计文件编制深度的规定、《06SJ803：民用建筑工程室内施工图设计深度图样》以及甲方提供的设计深度（如有）等要求执行。</w:t>
      </w:r>
    </w:p>
    <w:p w14:paraId="5D504F5B" w14:textId="77777777" w:rsidR="000B7F77" w:rsidRDefault="00000000">
      <w:pPr>
        <w:spacing w:line="360" w:lineRule="auto"/>
        <w:rPr>
          <w:rFonts w:ascii="仿宋" w:eastAsia="仿宋" w:hAnsi="仿宋" w:hint="eastAsia"/>
          <w:sz w:val="24"/>
        </w:rPr>
      </w:pPr>
      <w:r>
        <w:rPr>
          <w:rFonts w:ascii="仿宋" w:eastAsia="仿宋" w:hAnsi="仿宋"/>
          <w:color w:val="000000"/>
          <w:sz w:val="24"/>
        </w:rPr>
        <w:t>二、图纸的错误分类</w:t>
      </w:r>
    </w:p>
    <w:p w14:paraId="6D0136A4" w14:textId="77777777" w:rsidR="000B7F77" w:rsidRDefault="00000000">
      <w:pPr>
        <w:spacing w:line="360" w:lineRule="auto"/>
        <w:rPr>
          <w:rFonts w:ascii="仿宋" w:eastAsia="仿宋" w:hAnsi="仿宋" w:hint="eastAsia"/>
          <w:sz w:val="24"/>
        </w:rPr>
      </w:pPr>
      <w:r>
        <w:rPr>
          <w:rFonts w:ascii="仿宋" w:eastAsia="仿宋" w:hAnsi="仿宋"/>
          <w:color w:val="000000"/>
          <w:sz w:val="24"/>
        </w:rPr>
        <w:t>1、I类错误：</w:t>
      </w:r>
    </w:p>
    <w:p w14:paraId="629A1096" w14:textId="77777777" w:rsidR="000B7F77" w:rsidRDefault="00000000">
      <w:pPr>
        <w:spacing w:line="360" w:lineRule="auto"/>
        <w:ind w:firstLine="480"/>
        <w:rPr>
          <w:rFonts w:ascii="仿宋" w:eastAsia="仿宋" w:hAnsi="仿宋" w:hint="eastAsia"/>
          <w:sz w:val="24"/>
        </w:rPr>
      </w:pPr>
      <w:r>
        <w:rPr>
          <w:rFonts w:ascii="仿宋" w:eastAsia="仿宋" w:hAnsi="仿宋"/>
          <w:color w:val="000000"/>
          <w:sz w:val="24"/>
        </w:rPr>
        <w:t>A、严重违反规范、标准、规定（</w:t>
      </w:r>
      <w:proofErr w:type="gramStart"/>
      <w:r>
        <w:rPr>
          <w:rFonts w:ascii="仿宋" w:eastAsia="仿宋" w:hAnsi="仿宋"/>
          <w:color w:val="000000"/>
          <w:sz w:val="24"/>
        </w:rPr>
        <w:t>含规范</w:t>
      </w:r>
      <w:proofErr w:type="gramEnd"/>
      <w:r>
        <w:rPr>
          <w:rFonts w:ascii="仿宋" w:eastAsia="仿宋" w:hAnsi="仿宋"/>
          <w:color w:val="000000"/>
          <w:sz w:val="24"/>
        </w:rPr>
        <w:t>中所有强制性条文），有可能造成严重影响安全和使用的错误.严重影响装修完成效果的错误。如：</w:t>
      </w:r>
    </w:p>
    <w:p w14:paraId="4B7B309E" w14:textId="77777777" w:rsidR="000B7F77" w:rsidRDefault="00000000">
      <w:pPr>
        <w:spacing w:line="360" w:lineRule="auto"/>
        <w:ind w:firstLine="480"/>
        <w:jc w:val="left"/>
        <w:rPr>
          <w:rFonts w:ascii="仿宋" w:eastAsia="仿宋" w:hAnsi="仿宋" w:hint="eastAsia"/>
          <w:sz w:val="24"/>
        </w:rPr>
      </w:pPr>
      <w:r>
        <w:rPr>
          <w:rFonts w:ascii="仿宋" w:eastAsia="仿宋" w:hAnsi="仿宋"/>
          <w:color w:val="000000"/>
          <w:sz w:val="24"/>
        </w:rPr>
        <w:t>材料：材料的选用未能达到国家规范的防火等级要求，不满足消防要求的错误；材料的选用未能达到国家规范和行业规范的环保要求的错误；材料的选用与确认效果</w:t>
      </w:r>
      <w:proofErr w:type="gramStart"/>
      <w:r>
        <w:rPr>
          <w:rFonts w:ascii="仿宋" w:eastAsia="仿宋" w:hAnsi="仿宋"/>
          <w:color w:val="000000"/>
          <w:sz w:val="24"/>
        </w:rPr>
        <w:t>图效果</w:t>
      </w:r>
      <w:proofErr w:type="gramEnd"/>
      <w:r>
        <w:rPr>
          <w:rFonts w:ascii="仿宋" w:eastAsia="仿宋" w:hAnsi="仿宋"/>
          <w:color w:val="000000"/>
          <w:sz w:val="24"/>
        </w:rPr>
        <w:t>在质感、颜色、光泽、质量等有较大的差异，达不到确认的装修效果的错误；因设计、施工图、</w:t>
      </w:r>
      <w:proofErr w:type="gramStart"/>
      <w:r>
        <w:rPr>
          <w:rFonts w:ascii="仿宋" w:eastAsia="仿宋" w:hAnsi="仿宋"/>
          <w:color w:val="000000"/>
          <w:sz w:val="24"/>
        </w:rPr>
        <w:t>材料选版等</w:t>
      </w:r>
      <w:proofErr w:type="gramEnd"/>
      <w:r>
        <w:rPr>
          <w:rFonts w:ascii="仿宋" w:eastAsia="仿宋" w:hAnsi="仿宋"/>
          <w:color w:val="000000"/>
          <w:sz w:val="24"/>
        </w:rPr>
        <w:t>原因</w:t>
      </w:r>
      <w:proofErr w:type="gramStart"/>
      <w:r>
        <w:rPr>
          <w:rFonts w:ascii="仿宋" w:eastAsia="仿宋" w:hAnsi="仿宋"/>
          <w:color w:val="000000"/>
          <w:sz w:val="24"/>
        </w:rPr>
        <w:t>需材料</w:t>
      </w:r>
      <w:proofErr w:type="gramEnd"/>
      <w:r>
        <w:rPr>
          <w:rFonts w:ascii="仿宋" w:eastAsia="仿宋" w:hAnsi="仿宋"/>
          <w:color w:val="000000"/>
          <w:sz w:val="24"/>
        </w:rPr>
        <w:t xml:space="preserve">更换造成重大经济损失的错误。 </w:t>
      </w:r>
    </w:p>
    <w:p w14:paraId="50050D57" w14:textId="77777777" w:rsidR="000B7F77" w:rsidRDefault="00000000">
      <w:pPr>
        <w:spacing w:line="360" w:lineRule="auto"/>
        <w:ind w:firstLine="480"/>
        <w:jc w:val="left"/>
        <w:rPr>
          <w:rFonts w:ascii="仿宋" w:eastAsia="仿宋" w:hAnsi="仿宋" w:hint="eastAsia"/>
          <w:sz w:val="24"/>
        </w:rPr>
      </w:pPr>
      <w:r>
        <w:rPr>
          <w:rFonts w:ascii="仿宋" w:eastAsia="仿宋" w:hAnsi="仿宋"/>
          <w:color w:val="000000"/>
          <w:sz w:val="24"/>
        </w:rPr>
        <w:t>项目材料方案未经过经济、技术方案比较、管线综合图未经过经济性分析，造成严重损失。</w:t>
      </w:r>
    </w:p>
    <w:p w14:paraId="6CDDAAAE" w14:textId="77777777" w:rsidR="000B7F77" w:rsidRDefault="00000000">
      <w:pPr>
        <w:spacing w:line="360" w:lineRule="auto"/>
        <w:ind w:firstLine="480"/>
        <w:rPr>
          <w:rFonts w:ascii="仿宋" w:eastAsia="仿宋" w:hAnsi="仿宋" w:hint="eastAsia"/>
          <w:sz w:val="24"/>
        </w:rPr>
      </w:pPr>
      <w:r>
        <w:rPr>
          <w:rFonts w:ascii="仿宋" w:eastAsia="仿宋" w:hAnsi="仿宋"/>
          <w:color w:val="000000"/>
          <w:sz w:val="24"/>
        </w:rPr>
        <w:t>机电末端：规范要求的消防设施、防火排烟设施未设计；电话、网络、电视、消防、安防等系统设置不合理或系统设置错漏，严重违反规范、标准、规定等。</w:t>
      </w:r>
    </w:p>
    <w:p w14:paraId="0EE9BA84" w14:textId="77777777" w:rsidR="000B7F77" w:rsidRDefault="00000000">
      <w:pPr>
        <w:spacing w:line="360" w:lineRule="auto"/>
        <w:ind w:firstLine="480"/>
        <w:rPr>
          <w:rFonts w:ascii="仿宋" w:eastAsia="仿宋" w:hAnsi="仿宋" w:hint="eastAsia"/>
          <w:sz w:val="24"/>
        </w:rPr>
      </w:pPr>
      <w:r>
        <w:rPr>
          <w:rFonts w:ascii="仿宋" w:eastAsia="仿宋" w:hAnsi="仿宋"/>
          <w:color w:val="000000"/>
          <w:sz w:val="24"/>
        </w:rPr>
        <w:lastRenderedPageBreak/>
        <w:t>未能配合甲方设计图纸政府部门审查，延误报建进度。</w:t>
      </w:r>
    </w:p>
    <w:p w14:paraId="37A5239C" w14:textId="77777777" w:rsidR="000B7F77" w:rsidRDefault="00000000">
      <w:pPr>
        <w:spacing w:line="360" w:lineRule="auto"/>
        <w:ind w:firstLine="480"/>
        <w:rPr>
          <w:rFonts w:ascii="仿宋" w:eastAsia="仿宋" w:hAnsi="仿宋" w:hint="eastAsia"/>
          <w:sz w:val="24"/>
        </w:rPr>
      </w:pPr>
      <w:r>
        <w:rPr>
          <w:rFonts w:ascii="仿宋" w:eastAsia="仿宋" w:hAnsi="仿宋"/>
          <w:color w:val="000000"/>
          <w:sz w:val="24"/>
        </w:rPr>
        <w:t>节能设计未满足国家与地方节能设计要求，延误报建进度。</w:t>
      </w:r>
    </w:p>
    <w:p w14:paraId="5553E05A" w14:textId="77777777" w:rsidR="000B7F77" w:rsidRDefault="00000000">
      <w:pPr>
        <w:spacing w:line="360" w:lineRule="auto"/>
        <w:ind w:firstLine="480"/>
        <w:rPr>
          <w:rFonts w:ascii="仿宋" w:eastAsia="仿宋" w:hAnsi="仿宋" w:hint="eastAsia"/>
          <w:sz w:val="24"/>
        </w:rPr>
      </w:pPr>
      <w:r>
        <w:rPr>
          <w:rFonts w:ascii="仿宋" w:eastAsia="仿宋" w:hAnsi="仿宋"/>
          <w:color w:val="000000"/>
          <w:sz w:val="24"/>
        </w:rPr>
        <w:t>未能及时配合甲方其他精装修、景观园林、建筑、结构、给排水、暖通、电气等设计单位或相关专业工作，造成延误设计或施工工作进度的错误。</w:t>
      </w:r>
    </w:p>
    <w:p w14:paraId="0DD2BDE1" w14:textId="77777777" w:rsidR="000B7F77" w:rsidRDefault="00000000">
      <w:pPr>
        <w:spacing w:line="360" w:lineRule="auto"/>
        <w:ind w:firstLine="480"/>
        <w:rPr>
          <w:rFonts w:ascii="仿宋" w:eastAsia="仿宋" w:hAnsi="仿宋" w:hint="eastAsia"/>
          <w:sz w:val="24"/>
        </w:rPr>
      </w:pPr>
      <w:r>
        <w:rPr>
          <w:rFonts w:ascii="仿宋" w:eastAsia="仿宋" w:hAnsi="仿宋"/>
          <w:color w:val="000000"/>
          <w:sz w:val="24"/>
        </w:rPr>
        <w:t>派驻现场设计师工作不到位，延误施工进度。</w:t>
      </w:r>
    </w:p>
    <w:p w14:paraId="68CB2AC4" w14:textId="77777777" w:rsidR="000B7F77" w:rsidRDefault="00000000">
      <w:pPr>
        <w:spacing w:line="360" w:lineRule="auto"/>
        <w:ind w:firstLine="480"/>
        <w:rPr>
          <w:rFonts w:ascii="仿宋" w:eastAsia="仿宋" w:hAnsi="仿宋" w:hint="eastAsia"/>
          <w:sz w:val="24"/>
        </w:rPr>
      </w:pPr>
      <w:r>
        <w:rPr>
          <w:rFonts w:ascii="仿宋" w:eastAsia="仿宋" w:hAnsi="仿宋"/>
          <w:color w:val="000000"/>
          <w:sz w:val="24"/>
        </w:rPr>
        <w:t>售楼所需的图册（各类平面图）和文字说明错误导致延误租售工作或造成客户有效投诉。</w:t>
      </w:r>
    </w:p>
    <w:p w14:paraId="55348CB9" w14:textId="77777777" w:rsidR="000B7F77" w:rsidRDefault="00000000">
      <w:pPr>
        <w:tabs>
          <w:tab w:val="left" w:pos="704"/>
        </w:tabs>
        <w:spacing w:line="360" w:lineRule="auto"/>
        <w:ind w:firstLine="480"/>
        <w:rPr>
          <w:rFonts w:ascii="仿宋" w:eastAsia="仿宋" w:hAnsi="仿宋" w:hint="eastAsia"/>
          <w:sz w:val="24"/>
        </w:rPr>
      </w:pPr>
      <w:r>
        <w:rPr>
          <w:rFonts w:ascii="仿宋" w:eastAsia="仿宋" w:hAnsi="仿宋"/>
          <w:color w:val="000000"/>
          <w:sz w:val="24"/>
        </w:rPr>
        <w:t>在未征得甲方同意的情况下乙方在图纸中设计了具有专利性质的设备。</w:t>
      </w:r>
    </w:p>
    <w:p w14:paraId="5C078825" w14:textId="77777777" w:rsidR="000B7F77" w:rsidRDefault="00000000">
      <w:pPr>
        <w:tabs>
          <w:tab w:val="left" w:pos="704"/>
        </w:tabs>
        <w:spacing w:line="360" w:lineRule="auto"/>
        <w:ind w:firstLine="480"/>
        <w:rPr>
          <w:rFonts w:ascii="仿宋" w:eastAsia="仿宋" w:hAnsi="仿宋" w:hint="eastAsia"/>
          <w:sz w:val="24"/>
        </w:rPr>
      </w:pPr>
      <w:r>
        <w:rPr>
          <w:rFonts w:ascii="仿宋" w:eastAsia="仿宋" w:hAnsi="仿宋"/>
          <w:color w:val="000000"/>
          <w:sz w:val="24"/>
        </w:rPr>
        <w:t>乙方在招标图纸、材料表、洁具表、五金表、灯具表等图纸表格中明确了产品品牌、或设计参数只有少数品牌能满足，导致招标过程中出现品牌指向问题。</w:t>
      </w:r>
    </w:p>
    <w:p w14:paraId="27FEE5B5" w14:textId="77777777" w:rsidR="000B7F77" w:rsidRDefault="00000000">
      <w:pPr>
        <w:tabs>
          <w:tab w:val="left" w:pos="2385"/>
        </w:tabs>
        <w:spacing w:line="360" w:lineRule="auto"/>
        <w:ind w:firstLine="480"/>
        <w:rPr>
          <w:rFonts w:ascii="仿宋" w:eastAsia="仿宋" w:hAnsi="仿宋" w:hint="eastAsia"/>
          <w:sz w:val="24"/>
        </w:rPr>
      </w:pPr>
      <w:r>
        <w:rPr>
          <w:rFonts w:ascii="仿宋" w:eastAsia="仿宋" w:hAnsi="仿宋"/>
          <w:color w:val="000000"/>
          <w:sz w:val="24"/>
        </w:rPr>
        <w:t>B、设计不周或有严重错误，有可能造成影响装修效果、不能正常使用、不安全或重大经济损失。如：</w:t>
      </w:r>
    </w:p>
    <w:p w14:paraId="78BF2AAA" w14:textId="77777777" w:rsidR="000B7F77" w:rsidRDefault="00000000">
      <w:pPr>
        <w:tabs>
          <w:tab w:val="center" w:pos="540"/>
          <w:tab w:val="center" w:pos="720"/>
          <w:tab w:val="left" w:pos="2385"/>
        </w:tabs>
        <w:spacing w:line="360" w:lineRule="auto"/>
        <w:ind w:left="151" w:firstLine="480"/>
        <w:rPr>
          <w:rFonts w:ascii="仿宋" w:eastAsia="仿宋" w:hAnsi="仿宋" w:hint="eastAsia"/>
          <w:sz w:val="24"/>
        </w:rPr>
      </w:pPr>
      <w:r>
        <w:rPr>
          <w:rFonts w:ascii="仿宋" w:eastAsia="仿宋" w:hAnsi="仿宋"/>
          <w:color w:val="000000"/>
          <w:sz w:val="24"/>
        </w:rPr>
        <w:t>施工图纸：施工说明内容不全面明确，造成施工不符合规范的错误；平面图纸、立面图纸、剖面图纸、大样图纸等设计错误或者不能对应的错误；报建图、施工图等不能满足要求的错误。</w:t>
      </w:r>
    </w:p>
    <w:p w14:paraId="58D4BAC3" w14:textId="77777777" w:rsidR="000B7F77" w:rsidRDefault="00000000">
      <w:pPr>
        <w:tabs>
          <w:tab w:val="center" w:pos="540"/>
          <w:tab w:val="center" w:pos="720"/>
          <w:tab w:val="left" w:pos="2385"/>
        </w:tabs>
        <w:spacing w:line="360" w:lineRule="auto"/>
        <w:ind w:left="151" w:firstLine="480"/>
        <w:rPr>
          <w:rFonts w:ascii="仿宋" w:eastAsia="仿宋" w:hAnsi="仿宋" w:hint="eastAsia"/>
          <w:sz w:val="24"/>
        </w:rPr>
      </w:pPr>
      <w:r>
        <w:rPr>
          <w:rFonts w:ascii="仿宋" w:eastAsia="仿宋" w:hAnsi="仿宋"/>
          <w:color w:val="000000"/>
          <w:sz w:val="24"/>
        </w:rPr>
        <w:t>机电设备：选用国家已公布的机电淘汰产品；供配电系统的控制保护，自动控制和自动调节原理图有严重错误；各弱电系统弱电设备之间线路连接有严重错误造成较大变更增项等。</w:t>
      </w:r>
    </w:p>
    <w:p w14:paraId="740DA02E"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C、严重影响报建及租售工作进行的相关错误。</w:t>
      </w:r>
    </w:p>
    <w:p w14:paraId="49C700A4"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D、设计文件未满足设计深度要求，出现了严重的设计漏项。</w:t>
      </w:r>
    </w:p>
    <w:p w14:paraId="72707E33" w14:textId="77777777" w:rsidR="000B7F77" w:rsidRDefault="00000000">
      <w:pPr>
        <w:tabs>
          <w:tab w:val="center" w:pos="540"/>
          <w:tab w:val="center" w:pos="720"/>
          <w:tab w:val="left" w:pos="2385"/>
        </w:tabs>
        <w:spacing w:line="360" w:lineRule="auto"/>
        <w:rPr>
          <w:rFonts w:ascii="仿宋" w:eastAsia="仿宋" w:hAnsi="仿宋" w:hint="eastAsia"/>
          <w:sz w:val="24"/>
        </w:rPr>
      </w:pPr>
      <w:r>
        <w:rPr>
          <w:rFonts w:ascii="仿宋" w:eastAsia="仿宋" w:hAnsi="仿宋"/>
          <w:color w:val="000000"/>
          <w:sz w:val="24"/>
        </w:rPr>
        <w:t>2、Ⅱ类错误：</w:t>
      </w:r>
    </w:p>
    <w:p w14:paraId="60A65693"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A、局部违反规范、标准、规定、对装修效果影响较小、且容易修正、且返工量不大。如：</w:t>
      </w:r>
    </w:p>
    <w:p w14:paraId="68541C8B"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通用设计：栏杆的高度及强度不符合要求；设计后的疏散门宽度不够、管道井门、管线穿越不同空间隔墙时，措施不符合防火规范等。</w:t>
      </w:r>
    </w:p>
    <w:p w14:paraId="7DD7E3D9"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给排水设计：生活饮用水管与非饮用水管道连接，未采取防回流污染措施等。</w:t>
      </w:r>
    </w:p>
    <w:p w14:paraId="5E4CF67D"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暖通设计：管道井不符合防火规定；过防火墙未装防火阀；风管材料及保温材料不符合防火要求等。</w:t>
      </w:r>
    </w:p>
    <w:p w14:paraId="49990096"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电气设计：烟、温感探测器的选型和设置不合理；与给排水、暖通等专业的配合到位，造成错漏较多等。</w:t>
      </w:r>
    </w:p>
    <w:p w14:paraId="0DB858E8"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lastRenderedPageBreak/>
        <w:t>B、设计不周、构造或用量不当，有可能造成影响局部使用效果，或重要部位尺寸错误，有可能造成严重后果。如：</w:t>
      </w:r>
    </w:p>
    <w:p w14:paraId="74376AA9"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通用设计：结构承重部分在设计图中未完全反映或错误；声光热防水防潮等的技术处理欠妥等。存在明显的</w:t>
      </w:r>
      <w:proofErr w:type="gramStart"/>
      <w:r>
        <w:rPr>
          <w:rFonts w:ascii="仿宋" w:eastAsia="仿宋" w:hAnsi="仿宋"/>
          <w:color w:val="000000"/>
          <w:sz w:val="24"/>
        </w:rPr>
        <w:t>未设计</w:t>
      </w:r>
      <w:proofErr w:type="gramEnd"/>
      <w:r>
        <w:rPr>
          <w:rFonts w:ascii="仿宋" w:eastAsia="仿宋" w:hAnsi="仿宋"/>
          <w:color w:val="000000"/>
          <w:sz w:val="24"/>
        </w:rPr>
        <w:t>部分，影响现场进度。</w:t>
      </w:r>
    </w:p>
    <w:p w14:paraId="0D03BFF2"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结构设计：各种门/窗洞高度不符合建筑设计要求，严重影响使用要求；结构标高与完成面层要求不符；阳台、雨蓬的倾覆安全不够；应设置构造钢筋的部位</w:t>
      </w:r>
      <w:proofErr w:type="gramStart"/>
      <w:r>
        <w:rPr>
          <w:rFonts w:ascii="仿宋" w:eastAsia="仿宋" w:hAnsi="仿宋"/>
          <w:color w:val="000000"/>
          <w:sz w:val="24"/>
        </w:rPr>
        <w:t>不</w:t>
      </w:r>
      <w:proofErr w:type="gramEnd"/>
      <w:r>
        <w:rPr>
          <w:rFonts w:ascii="仿宋" w:eastAsia="仿宋" w:hAnsi="仿宋"/>
          <w:color w:val="000000"/>
          <w:sz w:val="24"/>
        </w:rPr>
        <w:t>设或少设。</w:t>
      </w:r>
    </w:p>
    <w:p w14:paraId="63E765C7"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机电设计：选用了已淘汰的耗能大的设备。设备末端未考虑检修条件等；风机的消声、减震处理不当等；强、弱电各种线路布局不合理，设备选型不当。</w:t>
      </w:r>
    </w:p>
    <w:p w14:paraId="3F386C58"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C、工种配合严重错误或局部遗漏有可能造成影响使用，或造成施工返工，如装修隔墙上预埋孔洞未预留，造成返工。</w:t>
      </w:r>
    </w:p>
    <w:p w14:paraId="72A138C4"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D、严重影响报建及租售工作的进行：各功能区未详细标明或标识不清，影响面积</w:t>
      </w:r>
      <w:proofErr w:type="gramStart"/>
      <w:r>
        <w:rPr>
          <w:rFonts w:ascii="仿宋" w:eastAsia="仿宋" w:hAnsi="仿宋"/>
          <w:color w:val="000000"/>
          <w:sz w:val="24"/>
        </w:rPr>
        <w:t>查丈及验收</w:t>
      </w:r>
      <w:proofErr w:type="gramEnd"/>
      <w:r>
        <w:rPr>
          <w:rFonts w:ascii="仿宋" w:eastAsia="仿宋" w:hAnsi="仿宋"/>
          <w:color w:val="000000"/>
          <w:sz w:val="24"/>
        </w:rPr>
        <w:t>。</w:t>
      </w:r>
    </w:p>
    <w:p w14:paraId="2E0BBE60"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E、设计图纸出现了一般的设计漏项。</w:t>
      </w:r>
    </w:p>
    <w:p w14:paraId="1393366E"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F、定板定样工作配合不足，导致施工进度延误。</w:t>
      </w:r>
    </w:p>
    <w:p w14:paraId="119BCD5D"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G、设计图纸中要求的设备材料的消防耐火等级不满足规范要求。</w:t>
      </w:r>
    </w:p>
    <w:p w14:paraId="2122337E"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H、因专业设计之间的冲突或互相提资不足而产生了设计变更，造成返工工程量较大或影响工期。</w:t>
      </w:r>
    </w:p>
    <w:p w14:paraId="381E1FEC" w14:textId="77777777" w:rsidR="000B7F77" w:rsidRDefault="00000000">
      <w:pPr>
        <w:tabs>
          <w:tab w:val="center" w:pos="180"/>
          <w:tab w:val="center" w:pos="360"/>
          <w:tab w:val="center" w:pos="540"/>
          <w:tab w:val="center" w:pos="720"/>
          <w:tab w:val="center" w:pos="1080"/>
          <w:tab w:val="center" w:pos="1440"/>
          <w:tab w:val="center" w:pos="2160"/>
          <w:tab w:val="left" w:pos="2385"/>
        </w:tabs>
        <w:spacing w:line="360" w:lineRule="auto"/>
        <w:ind w:left="360" w:hanging="360"/>
        <w:rPr>
          <w:rFonts w:ascii="仿宋" w:eastAsia="仿宋" w:hAnsi="仿宋" w:hint="eastAsia"/>
          <w:color w:val="000000"/>
          <w:sz w:val="24"/>
        </w:rPr>
      </w:pPr>
      <w:r>
        <w:rPr>
          <w:rFonts w:ascii="仿宋" w:eastAsia="仿宋" w:hAnsi="仿宋"/>
          <w:color w:val="000000"/>
          <w:sz w:val="24"/>
        </w:rPr>
        <w:t>3、Ⅲ类错误</w:t>
      </w:r>
    </w:p>
    <w:p w14:paraId="76BB6E95"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A、容易修正、且不造成使用或安全缺陷，但会给建设单位、施工单位带来麻烦。如：图纸目录不全、表达不够清楚、平剖面图不一致、一般性尺寸错误或不全、图例或符号不合规定、平面图与系统图不一致等；设计文件、计算书及存档材料的完整性不够；设计说明、图纸目录不全、图例符号表达不合规定；系统图与平面图的一致性的错、漏、碰、缺等。</w:t>
      </w:r>
    </w:p>
    <w:p w14:paraId="0F8E3FC5"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B、工种配合中的一般性错误，容易修正，且不致造成影响使用效果或安全。</w:t>
      </w:r>
    </w:p>
    <w:p w14:paraId="5F3122EF"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C、因专业设计之间的冲突或互相提资不足而产生了设计变更，造成的影响较小。</w:t>
      </w:r>
    </w:p>
    <w:p w14:paraId="7B1617C4"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D、设计文件未满足设计深度要求，出现了轻微的设计漏项。</w:t>
      </w:r>
    </w:p>
    <w:p w14:paraId="199ABE74"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E、对甲方提出的图纸问题，未按合同要求时间内出具变更或解决方案。</w:t>
      </w:r>
    </w:p>
    <w:p w14:paraId="6089328B"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F、正式的设计文件、设计样板或设计变更未按合同要求的时间内送达指定地点。</w:t>
      </w:r>
    </w:p>
    <w:p w14:paraId="0A64E680" w14:textId="77777777" w:rsidR="000B7F77" w:rsidRDefault="00000000">
      <w:pPr>
        <w:spacing w:line="360" w:lineRule="auto"/>
        <w:rPr>
          <w:rFonts w:ascii="仿宋" w:eastAsia="仿宋" w:hAnsi="仿宋" w:hint="eastAsia"/>
          <w:sz w:val="24"/>
        </w:rPr>
      </w:pPr>
      <w:r>
        <w:rPr>
          <w:rFonts w:ascii="仿宋" w:eastAsia="仿宋" w:hAnsi="仿宋"/>
          <w:color w:val="000000"/>
          <w:sz w:val="24"/>
        </w:rPr>
        <w:t>三、惩罚措施</w:t>
      </w:r>
    </w:p>
    <w:p w14:paraId="5BEB7478" w14:textId="77777777" w:rsidR="000B7F77" w:rsidRDefault="00000000">
      <w:pPr>
        <w:spacing w:line="360" w:lineRule="auto"/>
        <w:rPr>
          <w:rFonts w:ascii="仿宋" w:eastAsia="仿宋" w:hAnsi="仿宋" w:hint="eastAsia"/>
          <w:sz w:val="24"/>
        </w:rPr>
      </w:pPr>
      <w:r>
        <w:rPr>
          <w:rFonts w:ascii="仿宋" w:eastAsia="仿宋" w:hAnsi="仿宋"/>
          <w:color w:val="000000"/>
          <w:sz w:val="24"/>
        </w:rPr>
        <w:t>1、错误惩罚最高金额为装修工程设计费总价的30%.</w:t>
      </w:r>
    </w:p>
    <w:p w14:paraId="72E013BB" w14:textId="77777777" w:rsidR="000B7F77" w:rsidRDefault="00000000">
      <w:pPr>
        <w:spacing w:line="360" w:lineRule="auto"/>
        <w:rPr>
          <w:rFonts w:ascii="仿宋" w:eastAsia="仿宋" w:hAnsi="仿宋" w:hint="eastAsia"/>
          <w:sz w:val="24"/>
        </w:rPr>
      </w:pPr>
      <w:r>
        <w:rPr>
          <w:rFonts w:ascii="仿宋" w:eastAsia="仿宋" w:hAnsi="仿宋"/>
          <w:color w:val="000000"/>
          <w:sz w:val="24"/>
        </w:rPr>
        <w:lastRenderedPageBreak/>
        <w:t>2、惩罚方式：</w:t>
      </w:r>
    </w:p>
    <w:p w14:paraId="1961DB9B"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A、方案阶段：若设计方案两次因设计深度不符或图纸错误被相关部门</w:t>
      </w:r>
      <w:proofErr w:type="gramStart"/>
      <w:r>
        <w:rPr>
          <w:rFonts w:ascii="仿宋" w:eastAsia="仿宋" w:hAnsi="仿宋"/>
          <w:color w:val="000000"/>
          <w:sz w:val="24"/>
        </w:rPr>
        <w:t>退文处理</w:t>
      </w:r>
      <w:proofErr w:type="gramEnd"/>
      <w:r>
        <w:rPr>
          <w:rFonts w:ascii="仿宋" w:eastAsia="仿宋" w:hAnsi="仿宋"/>
          <w:color w:val="000000"/>
          <w:sz w:val="24"/>
        </w:rPr>
        <w:t>的，甲方有权从设计费中扣除方案阶段惩罚金。</w:t>
      </w:r>
    </w:p>
    <w:p w14:paraId="5A3287B9"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B、扩初阶段和施工图阶段：</w:t>
      </w:r>
    </w:p>
    <w:p w14:paraId="5F8DA9CF" w14:textId="77777777" w:rsidR="000B7F77" w:rsidRDefault="00000000">
      <w:pPr>
        <w:spacing w:line="360" w:lineRule="auto"/>
        <w:ind w:firstLine="480"/>
        <w:rPr>
          <w:rFonts w:ascii="仿宋" w:eastAsia="仿宋" w:hAnsi="仿宋" w:hint="eastAsia"/>
          <w:sz w:val="24"/>
        </w:rPr>
      </w:pPr>
      <w:r>
        <w:rPr>
          <w:rFonts w:ascii="仿宋" w:eastAsia="仿宋" w:hAnsi="仿宋"/>
          <w:color w:val="000000"/>
          <w:sz w:val="24"/>
        </w:rPr>
        <w:t>按照以上第一、二条对设计的每个阶段的质量进行评判及惩罚；在乙方提供的设计文件中，若出现Ⅰ类问题，每个扣人民币5万元整；若出现Ⅱ类问题多于5个者，每增加一个问题扣人民币5000元整；若出现Ⅲ类问题多于50个者，每增加5个问题扣人民币3000元整（不超过5个按5个计算）。</w:t>
      </w:r>
    </w:p>
    <w:p w14:paraId="58B84FBA"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C、甲方提出审图意见后，若乙方同意修改却未修改到位，则该条错误分类按照上升1级处罚。</w:t>
      </w:r>
    </w:p>
    <w:p w14:paraId="31D77122"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D、若因图纸错误造成甲方蒙受严重经济损失时，则视具体问题及严重程度给予恰当的赔偿金额，其金额由双方协商，甲方有权在甲方向乙方支付的任何费用中扣除。</w:t>
      </w:r>
    </w:p>
    <w:p w14:paraId="311BE1AC" w14:textId="77777777" w:rsidR="000B7F77" w:rsidRDefault="00000000">
      <w:pPr>
        <w:tabs>
          <w:tab w:val="center" w:pos="540"/>
          <w:tab w:val="center" w:pos="720"/>
          <w:tab w:val="left" w:pos="2385"/>
        </w:tabs>
        <w:spacing w:line="360" w:lineRule="auto"/>
        <w:ind w:firstLine="480"/>
        <w:rPr>
          <w:rFonts w:ascii="仿宋" w:eastAsia="仿宋" w:hAnsi="仿宋" w:hint="eastAsia"/>
          <w:sz w:val="24"/>
        </w:rPr>
      </w:pPr>
      <w:r>
        <w:rPr>
          <w:rFonts w:ascii="仿宋" w:eastAsia="仿宋" w:hAnsi="仿宋"/>
          <w:color w:val="000000"/>
          <w:sz w:val="24"/>
        </w:rPr>
        <w:t>E、若由于图纸深度不够、设计缺陷过多，甲方有权要求乙方派驻设计代表驻现场解决设计问题，派驻的设计代表费用一律由乙方承担，派驻时间地点由甲方视情况而定，乙方不得拒绝。</w:t>
      </w:r>
    </w:p>
    <w:p w14:paraId="15AD3F6E" w14:textId="77777777" w:rsidR="000B7F77" w:rsidRDefault="000B7F77">
      <w:pPr>
        <w:spacing w:line="360" w:lineRule="auto"/>
        <w:jc w:val="left"/>
        <w:rPr>
          <w:rFonts w:ascii="仿宋" w:eastAsia="仿宋" w:hAnsi="仿宋" w:hint="eastAsia"/>
          <w:sz w:val="24"/>
        </w:rPr>
      </w:pPr>
    </w:p>
    <w:p w14:paraId="32671E6D" w14:textId="77777777" w:rsidR="000B7F77" w:rsidRDefault="00000000">
      <w:pPr>
        <w:spacing w:line="360" w:lineRule="auto"/>
        <w:rPr>
          <w:rFonts w:ascii="仿宋" w:eastAsia="仿宋" w:hAnsi="仿宋" w:hint="eastAsia"/>
          <w:sz w:val="24"/>
        </w:rPr>
      </w:pPr>
      <w:r>
        <w:rPr>
          <w:rFonts w:ascii="仿宋" w:eastAsia="仿宋" w:hAnsi="仿宋"/>
          <w:sz w:val="24"/>
        </w:rPr>
        <w:t xml:space="preserve"> </w:t>
      </w:r>
    </w:p>
    <w:p w14:paraId="39070FAB" w14:textId="77777777" w:rsidR="000B7F77" w:rsidRDefault="000B7F77">
      <w:pPr>
        <w:spacing w:line="360" w:lineRule="auto"/>
        <w:rPr>
          <w:rFonts w:ascii="仿宋" w:eastAsia="仿宋" w:hAnsi="仿宋" w:hint="eastAsia"/>
          <w:sz w:val="24"/>
        </w:rPr>
      </w:pPr>
    </w:p>
    <w:p w14:paraId="5EF0E551" w14:textId="77777777" w:rsidR="000B7F77" w:rsidRDefault="000B7F77">
      <w:pPr>
        <w:spacing w:line="360" w:lineRule="auto"/>
        <w:rPr>
          <w:rFonts w:ascii="仿宋" w:eastAsia="仿宋" w:hAnsi="仿宋" w:hint="eastAsia"/>
          <w:sz w:val="24"/>
        </w:rPr>
      </w:pPr>
    </w:p>
    <w:p w14:paraId="5A9A383B" w14:textId="77777777" w:rsidR="000B7F77" w:rsidRDefault="00000000">
      <w:pPr>
        <w:spacing w:line="360" w:lineRule="auto"/>
        <w:rPr>
          <w:rFonts w:ascii="仿宋" w:eastAsia="仿宋" w:hAnsi="仿宋" w:hint="eastAsia"/>
          <w:sz w:val="24"/>
        </w:rPr>
      </w:pPr>
      <w:r>
        <w:rPr>
          <w:rFonts w:ascii="宋体;SimSun" w:hAnsi="宋体;SimSun"/>
        </w:rPr>
        <w:t xml:space="preserve"> </w:t>
      </w:r>
    </w:p>
    <w:p w14:paraId="696C072C" w14:textId="77777777" w:rsidR="000B7F77" w:rsidRDefault="000B7F77">
      <w:pPr>
        <w:spacing w:line="360" w:lineRule="auto"/>
        <w:rPr>
          <w:rFonts w:ascii="仿宋" w:eastAsia="仿宋" w:hAnsi="仿宋" w:hint="eastAsia"/>
          <w:sz w:val="24"/>
        </w:rPr>
      </w:pPr>
    </w:p>
    <w:p w14:paraId="705C17B8" w14:textId="77777777" w:rsidR="000B7F77" w:rsidRDefault="000B7F77">
      <w:pPr>
        <w:spacing w:line="360" w:lineRule="auto"/>
        <w:rPr>
          <w:rFonts w:ascii="仿宋" w:eastAsia="仿宋" w:hAnsi="仿宋" w:hint="eastAsia"/>
          <w:sz w:val="24"/>
        </w:rPr>
      </w:pPr>
    </w:p>
    <w:p w14:paraId="1806EDE6" w14:textId="77777777" w:rsidR="000B7F77" w:rsidRDefault="000B7F77">
      <w:pPr>
        <w:spacing w:line="360" w:lineRule="auto"/>
        <w:rPr>
          <w:rFonts w:ascii="仿宋" w:eastAsia="仿宋" w:hAnsi="仿宋" w:hint="eastAsia"/>
          <w:sz w:val="24"/>
        </w:rPr>
      </w:pPr>
    </w:p>
    <w:p w14:paraId="5CE1545D" w14:textId="77777777" w:rsidR="000B7F77" w:rsidRDefault="000B7F77">
      <w:pPr>
        <w:spacing w:line="360" w:lineRule="auto"/>
        <w:rPr>
          <w:rFonts w:ascii="仿宋" w:eastAsia="仿宋" w:hAnsi="仿宋" w:hint="eastAsia"/>
          <w:sz w:val="24"/>
        </w:rPr>
      </w:pPr>
    </w:p>
    <w:p w14:paraId="4B6E5C62" w14:textId="77777777" w:rsidR="000B7F77" w:rsidRDefault="000B7F77">
      <w:pPr>
        <w:spacing w:line="360" w:lineRule="auto"/>
        <w:rPr>
          <w:rFonts w:ascii="仿宋" w:eastAsia="仿宋" w:hAnsi="仿宋" w:hint="eastAsia"/>
          <w:sz w:val="24"/>
        </w:rPr>
      </w:pPr>
    </w:p>
    <w:p w14:paraId="63DB0B51" w14:textId="77777777" w:rsidR="000B7F77" w:rsidRDefault="000B7F77">
      <w:pPr>
        <w:spacing w:line="360" w:lineRule="auto"/>
        <w:rPr>
          <w:rFonts w:ascii="仿宋" w:eastAsia="仿宋" w:hAnsi="仿宋" w:hint="eastAsia"/>
          <w:sz w:val="24"/>
        </w:rPr>
      </w:pPr>
    </w:p>
    <w:p w14:paraId="654E1BF5" w14:textId="77777777" w:rsidR="000B7F77" w:rsidRDefault="000B7F77">
      <w:pPr>
        <w:spacing w:line="360" w:lineRule="auto"/>
        <w:rPr>
          <w:rFonts w:ascii="仿宋" w:eastAsia="仿宋" w:hAnsi="仿宋" w:hint="eastAsia"/>
          <w:sz w:val="24"/>
        </w:rPr>
      </w:pPr>
    </w:p>
    <w:p w14:paraId="009377AD" w14:textId="77777777" w:rsidR="000B7F77" w:rsidRDefault="000B7F77">
      <w:pPr>
        <w:spacing w:line="360" w:lineRule="auto"/>
        <w:jc w:val="left"/>
        <w:rPr>
          <w:rFonts w:ascii="仿宋" w:eastAsia="仿宋" w:hAnsi="仿宋" w:hint="eastAsia"/>
          <w:sz w:val="24"/>
        </w:rPr>
      </w:pPr>
    </w:p>
    <w:p w14:paraId="3462CA04" w14:textId="77777777" w:rsidR="000B7F77" w:rsidRDefault="000B7F77">
      <w:pPr>
        <w:spacing w:line="360" w:lineRule="auto"/>
        <w:jc w:val="left"/>
        <w:rPr>
          <w:rFonts w:ascii="仿宋" w:eastAsia="仿宋" w:hAnsi="仿宋" w:hint="eastAsia"/>
          <w:sz w:val="24"/>
        </w:rPr>
      </w:pPr>
    </w:p>
    <w:p w14:paraId="4CECCEB3" w14:textId="77777777" w:rsidR="000B7F77" w:rsidRDefault="000B7F77">
      <w:pPr>
        <w:spacing w:line="360" w:lineRule="auto"/>
        <w:jc w:val="left"/>
        <w:rPr>
          <w:rFonts w:ascii="仿宋" w:eastAsia="仿宋" w:hAnsi="仿宋" w:hint="eastAsia"/>
          <w:sz w:val="24"/>
        </w:rPr>
      </w:pPr>
    </w:p>
    <w:p w14:paraId="33C286CD" w14:textId="77777777" w:rsidR="000B7F77" w:rsidRDefault="000B7F77">
      <w:pPr>
        <w:spacing w:line="360" w:lineRule="auto"/>
        <w:jc w:val="left"/>
        <w:rPr>
          <w:rFonts w:ascii="仿宋" w:eastAsia="仿宋" w:hAnsi="仿宋" w:hint="eastAsia"/>
          <w:sz w:val="24"/>
        </w:rPr>
      </w:pPr>
    </w:p>
    <w:p w14:paraId="48BA397E" w14:textId="77777777" w:rsidR="000B7F77" w:rsidRDefault="000B7F77">
      <w:pPr>
        <w:spacing w:line="360" w:lineRule="auto"/>
        <w:jc w:val="left"/>
        <w:rPr>
          <w:rFonts w:ascii="仿宋" w:eastAsia="仿宋" w:hAnsi="仿宋" w:hint="eastAsia"/>
          <w:sz w:val="24"/>
        </w:rPr>
      </w:pPr>
    </w:p>
    <w:p w14:paraId="2B3C7A81" w14:textId="77777777" w:rsidR="000B7F77" w:rsidRDefault="000B7F77">
      <w:pPr>
        <w:spacing w:line="360" w:lineRule="auto"/>
        <w:jc w:val="left"/>
        <w:rPr>
          <w:rFonts w:ascii="仿宋" w:eastAsia="仿宋" w:hAnsi="仿宋" w:hint="eastAsia"/>
          <w:sz w:val="24"/>
        </w:rPr>
      </w:pPr>
    </w:p>
    <w:p w14:paraId="4A3477A3" w14:textId="77777777" w:rsidR="000B7F77" w:rsidRDefault="000B7F77">
      <w:pPr>
        <w:spacing w:line="360" w:lineRule="auto"/>
        <w:jc w:val="left"/>
        <w:rPr>
          <w:rFonts w:ascii="仿宋" w:eastAsia="仿宋" w:hAnsi="仿宋" w:hint="eastAsia"/>
          <w:sz w:val="24"/>
        </w:rPr>
      </w:pPr>
    </w:p>
    <w:p w14:paraId="59DE7AB6" w14:textId="77777777" w:rsidR="000B7F77" w:rsidRDefault="000B7F77">
      <w:pPr>
        <w:spacing w:line="360" w:lineRule="auto"/>
        <w:jc w:val="left"/>
        <w:rPr>
          <w:rFonts w:ascii="仿宋" w:eastAsia="仿宋" w:hAnsi="仿宋" w:hint="eastAsia"/>
          <w:sz w:val="24"/>
        </w:rPr>
      </w:pPr>
    </w:p>
    <w:p w14:paraId="4716716E" w14:textId="77777777" w:rsidR="000B7F77" w:rsidRDefault="000B7F77">
      <w:pPr>
        <w:spacing w:line="360" w:lineRule="auto"/>
        <w:jc w:val="left"/>
        <w:rPr>
          <w:rFonts w:ascii="仿宋" w:eastAsia="仿宋" w:hAnsi="仿宋" w:hint="eastAsia"/>
          <w:sz w:val="24"/>
        </w:rPr>
      </w:pPr>
    </w:p>
    <w:p w14:paraId="430A7695" w14:textId="77777777" w:rsidR="000B7F77" w:rsidRDefault="00000000">
      <w:pPr>
        <w:spacing w:line="360" w:lineRule="auto"/>
        <w:jc w:val="left"/>
        <w:rPr>
          <w:rFonts w:ascii="仿宋" w:eastAsia="仿宋" w:hAnsi="仿宋" w:hint="eastAsia"/>
          <w:sz w:val="24"/>
        </w:rPr>
      </w:pPr>
      <w:r>
        <w:rPr>
          <w:rFonts w:ascii="仿宋_GB2312;仿宋" w:eastAsia="仿宋_GB2312;仿宋" w:hAnsi="仿宋_GB2312;仿宋"/>
          <w:b/>
          <w:sz w:val="24"/>
        </w:rPr>
        <w:t>附件3</w:t>
      </w:r>
    </w:p>
    <w:p w14:paraId="03740202" w14:textId="77777777" w:rsidR="000B7F77" w:rsidRDefault="00000000">
      <w:pPr>
        <w:pStyle w:val="Web"/>
        <w:spacing w:line="360" w:lineRule="auto"/>
        <w:jc w:val="center"/>
        <w:rPr>
          <w:rFonts w:ascii="仿宋" w:eastAsia="仿宋" w:hAnsi="仿宋" w:hint="eastAsia"/>
        </w:rPr>
      </w:pPr>
      <w:r>
        <w:rPr>
          <w:rFonts w:ascii="仿宋_GB2312;仿宋" w:eastAsia="仿宋_GB2312;仿宋" w:hAnsi="仿宋_GB2312;仿宋"/>
          <w:b/>
          <w:sz w:val="28"/>
        </w:rPr>
        <w:t xml:space="preserve"> </w:t>
      </w:r>
      <w:r>
        <w:rPr>
          <w:rFonts w:eastAsia="Noto Sans"/>
          <w:b/>
          <w:sz w:val="28"/>
        </w:rPr>
        <w:t>乙方投入本项目人员情况表</w:t>
      </w:r>
    </w:p>
    <w:tbl>
      <w:tblPr>
        <w:tblW w:w="10349" w:type="dxa"/>
        <w:tblLayout w:type="fixed"/>
        <w:tblCellMar>
          <w:left w:w="10" w:type="dxa"/>
          <w:right w:w="10" w:type="dxa"/>
        </w:tblCellMar>
        <w:tblLook w:val="04A0" w:firstRow="1" w:lastRow="0" w:firstColumn="1" w:lastColumn="0" w:noHBand="0" w:noVBand="1"/>
      </w:tblPr>
      <w:tblGrid>
        <w:gridCol w:w="1487"/>
        <w:gridCol w:w="1429"/>
        <w:gridCol w:w="1486"/>
        <w:gridCol w:w="1486"/>
        <w:gridCol w:w="1486"/>
        <w:gridCol w:w="1486"/>
        <w:gridCol w:w="1489"/>
      </w:tblGrid>
      <w:tr w:rsidR="000B7F77" w14:paraId="7B5A922B"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147DABF8" w14:textId="77777777" w:rsidR="000B7F77" w:rsidRDefault="00000000">
            <w:pPr>
              <w:spacing w:line="360" w:lineRule="auto"/>
              <w:jc w:val="center"/>
              <w:rPr>
                <w:rFonts w:ascii="宋体;SimSun" w:eastAsia="Noto Sans" w:hAnsi="宋体;SimSun"/>
              </w:rPr>
            </w:pPr>
            <w:r>
              <w:rPr>
                <w:rFonts w:ascii="宋体;SimSun" w:hAnsi="宋体;SimSun"/>
                <w:color w:val="000000"/>
              </w:rPr>
              <w:t>姓名</w:t>
            </w:r>
          </w:p>
        </w:tc>
        <w:tc>
          <w:tcPr>
            <w:tcW w:w="1313" w:type="dxa"/>
            <w:tcBorders>
              <w:top w:val="single" w:sz="4" w:space="0" w:color="000000"/>
              <w:left w:val="single" w:sz="4" w:space="0" w:color="000000"/>
              <w:bottom w:val="single" w:sz="4" w:space="0" w:color="000000"/>
              <w:right w:val="single" w:sz="4" w:space="0" w:color="000000"/>
            </w:tcBorders>
            <w:vAlign w:val="center"/>
          </w:tcPr>
          <w:p w14:paraId="343B0723" w14:textId="77777777" w:rsidR="000B7F77" w:rsidRDefault="00000000">
            <w:pPr>
              <w:spacing w:line="360" w:lineRule="auto"/>
              <w:jc w:val="center"/>
              <w:rPr>
                <w:rFonts w:ascii="宋体;SimSun" w:eastAsia="Noto Sans" w:hAnsi="宋体;SimSun"/>
              </w:rPr>
            </w:pPr>
            <w:r>
              <w:rPr>
                <w:rFonts w:ascii="宋体;SimSun" w:hAnsi="宋体;SimSun"/>
                <w:color w:val="000000"/>
              </w:rPr>
              <w:t>专业</w:t>
            </w:r>
          </w:p>
        </w:tc>
        <w:tc>
          <w:tcPr>
            <w:tcW w:w="1366" w:type="dxa"/>
            <w:tcBorders>
              <w:top w:val="single" w:sz="4" w:space="0" w:color="000000"/>
              <w:left w:val="single" w:sz="4" w:space="0" w:color="000000"/>
              <w:bottom w:val="single" w:sz="4" w:space="0" w:color="000000"/>
              <w:right w:val="single" w:sz="4" w:space="0" w:color="000000"/>
            </w:tcBorders>
            <w:vAlign w:val="center"/>
          </w:tcPr>
          <w:p w14:paraId="578D8C7A" w14:textId="77777777" w:rsidR="000B7F77" w:rsidRDefault="00000000">
            <w:pPr>
              <w:spacing w:line="360" w:lineRule="auto"/>
              <w:jc w:val="center"/>
              <w:rPr>
                <w:rFonts w:ascii="宋体;SimSun" w:eastAsia="Noto Sans" w:hAnsi="宋体;SimSun"/>
              </w:rPr>
            </w:pPr>
            <w:r>
              <w:rPr>
                <w:rFonts w:ascii="宋体;SimSun" w:hAnsi="宋体;SimSun"/>
                <w:color w:val="000000"/>
              </w:rPr>
              <w:t>技术职称</w:t>
            </w:r>
          </w:p>
        </w:tc>
        <w:tc>
          <w:tcPr>
            <w:tcW w:w="1366" w:type="dxa"/>
            <w:tcBorders>
              <w:top w:val="single" w:sz="4" w:space="0" w:color="000000"/>
              <w:left w:val="single" w:sz="4" w:space="0" w:color="000000"/>
              <w:bottom w:val="single" w:sz="4" w:space="0" w:color="000000"/>
              <w:right w:val="single" w:sz="4" w:space="0" w:color="000000"/>
            </w:tcBorders>
            <w:vAlign w:val="center"/>
          </w:tcPr>
          <w:p w14:paraId="6C52F816" w14:textId="77777777" w:rsidR="000B7F77" w:rsidRDefault="00000000">
            <w:pPr>
              <w:spacing w:line="360" w:lineRule="auto"/>
              <w:jc w:val="center"/>
              <w:rPr>
                <w:rFonts w:ascii="宋体;SimSun" w:eastAsia="Noto Sans" w:hAnsi="宋体;SimSun"/>
              </w:rPr>
            </w:pPr>
            <w:r>
              <w:rPr>
                <w:rFonts w:ascii="宋体;SimSun" w:hAnsi="宋体;SimSun"/>
                <w:color w:val="000000"/>
              </w:rPr>
              <w:t>职务</w:t>
            </w:r>
          </w:p>
        </w:tc>
        <w:tc>
          <w:tcPr>
            <w:tcW w:w="1366" w:type="dxa"/>
            <w:tcBorders>
              <w:top w:val="single" w:sz="4" w:space="0" w:color="000000"/>
              <w:left w:val="single" w:sz="4" w:space="0" w:color="000000"/>
              <w:bottom w:val="single" w:sz="4" w:space="0" w:color="000000"/>
              <w:right w:val="single" w:sz="4" w:space="0" w:color="000000"/>
            </w:tcBorders>
            <w:vAlign w:val="center"/>
          </w:tcPr>
          <w:p w14:paraId="4604670B" w14:textId="77777777" w:rsidR="000B7F77" w:rsidRDefault="00000000">
            <w:pPr>
              <w:spacing w:line="360" w:lineRule="auto"/>
              <w:jc w:val="center"/>
            </w:pPr>
            <w:r>
              <w:rPr>
                <w:rFonts w:ascii="宋体;SimSun" w:hAnsi="宋体;SimSun"/>
                <w:color w:val="000000"/>
              </w:rPr>
              <w:t>职业资格</w:t>
            </w:r>
          </w:p>
        </w:tc>
        <w:tc>
          <w:tcPr>
            <w:tcW w:w="1366" w:type="dxa"/>
            <w:tcBorders>
              <w:top w:val="single" w:sz="4" w:space="0" w:color="000000"/>
              <w:left w:val="single" w:sz="4" w:space="0" w:color="000000"/>
              <w:bottom w:val="single" w:sz="4" w:space="0" w:color="000000"/>
              <w:right w:val="single" w:sz="4" w:space="0" w:color="000000"/>
            </w:tcBorders>
            <w:vAlign w:val="center"/>
          </w:tcPr>
          <w:p w14:paraId="31F1DEFF" w14:textId="77777777" w:rsidR="000B7F77" w:rsidRDefault="00000000">
            <w:pPr>
              <w:spacing w:line="360" w:lineRule="auto"/>
              <w:jc w:val="center"/>
              <w:rPr>
                <w:rFonts w:ascii="宋体;SimSun" w:eastAsia="Noto Sans" w:hAnsi="宋体;SimSun"/>
              </w:rPr>
            </w:pPr>
            <w:r>
              <w:rPr>
                <w:rFonts w:ascii="宋体;SimSun" w:hAnsi="宋体;SimSun"/>
                <w:color w:val="000000"/>
              </w:rPr>
              <w:t>在本项目拟任职务</w:t>
            </w:r>
          </w:p>
        </w:tc>
        <w:tc>
          <w:tcPr>
            <w:tcW w:w="1369" w:type="dxa"/>
            <w:tcBorders>
              <w:top w:val="single" w:sz="4" w:space="0" w:color="000000"/>
              <w:left w:val="single" w:sz="4" w:space="0" w:color="000000"/>
              <w:bottom w:val="single" w:sz="4" w:space="0" w:color="000000"/>
              <w:right w:val="single" w:sz="4" w:space="0" w:color="000000"/>
            </w:tcBorders>
            <w:vAlign w:val="center"/>
          </w:tcPr>
          <w:p w14:paraId="2704B9D9" w14:textId="77777777" w:rsidR="000B7F77" w:rsidRDefault="00000000">
            <w:pPr>
              <w:spacing w:line="360" w:lineRule="auto"/>
              <w:jc w:val="center"/>
              <w:rPr>
                <w:rFonts w:ascii="宋体;SimSun" w:eastAsia="Noto Sans" w:hAnsi="宋体;SimSun"/>
              </w:rPr>
            </w:pPr>
            <w:r>
              <w:rPr>
                <w:rFonts w:ascii="宋体;SimSun" w:hAnsi="宋体;SimSun"/>
                <w:color w:val="000000"/>
              </w:rPr>
              <w:t>联系电话</w:t>
            </w:r>
          </w:p>
        </w:tc>
      </w:tr>
      <w:tr w:rsidR="000B7F77" w14:paraId="3592DE8F"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5CA681BE" w14:textId="77777777" w:rsidR="000B7F77" w:rsidRDefault="000B7F77">
            <w:pPr>
              <w:spacing w:line="360" w:lineRule="auto"/>
              <w:jc w:val="center"/>
              <w:rPr>
                <w:rFonts w:ascii="宋体;SimSun" w:eastAsia="Noto Sans" w:hAnsi="宋体;SimSun"/>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7ACC3541"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0723F9A6"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0A2D12AD"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E322141"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6432B379" w14:textId="77777777" w:rsidR="000B7F77" w:rsidRDefault="000B7F77">
            <w:pPr>
              <w:spacing w:line="360" w:lineRule="auto"/>
              <w:jc w:val="center"/>
              <w:rPr>
                <w:rFonts w:ascii="宋体;SimSun" w:eastAsia="Noto Sans" w:hAnsi="宋体;SimSun"/>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081C025A" w14:textId="77777777" w:rsidR="000B7F77" w:rsidRDefault="000B7F77">
            <w:pPr>
              <w:spacing w:line="360" w:lineRule="auto"/>
              <w:jc w:val="center"/>
              <w:rPr>
                <w:rFonts w:ascii="宋体;SimSun" w:eastAsia="Noto Sans" w:hAnsi="宋体;SimSun"/>
              </w:rPr>
            </w:pPr>
          </w:p>
        </w:tc>
      </w:tr>
      <w:tr w:rsidR="000B7F77" w14:paraId="0058717A"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5E70DFB3" w14:textId="77777777" w:rsidR="000B7F77" w:rsidRDefault="000B7F77">
            <w:pPr>
              <w:spacing w:line="360" w:lineRule="auto"/>
              <w:jc w:val="center"/>
              <w:rPr>
                <w:rFonts w:ascii="宋体;SimSun" w:eastAsia="Noto Sans" w:hAnsi="宋体;SimSun"/>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2B42C85F"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C0D9F08"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19ACA6C"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5A548D3D"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8BB4EAC" w14:textId="77777777" w:rsidR="000B7F77" w:rsidRDefault="000B7F77">
            <w:pPr>
              <w:spacing w:line="360" w:lineRule="auto"/>
              <w:jc w:val="center"/>
              <w:rPr>
                <w:rFonts w:ascii="宋体;SimSun" w:eastAsia="Noto Sans" w:hAnsi="宋体;SimSun"/>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44C623CE" w14:textId="77777777" w:rsidR="000B7F77" w:rsidRDefault="000B7F77">
            <w:pPr>
              <w:spacing w:line="360" w:lineRule="auto"/>
              <w:jc w:val="center"/>
              <w:rPr>
                <w:rFonts w:ascii="宋体;SimSun" w:eastAsia="Noto Sans" w:hAnsi="宋体;SimSun"/>
              </w:rPr>
            </w:pPr>
          </w:p>
        </w:tc>
      </w:tr>
      <w:tr w:rsidR="000B7F77" w14:paraId="1F72915C"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5C060E6A" w14:textId="77777777" w:rsidR="000B7F77" w:rsidRDefault="000B7F77">
            <w:pPr>
              <w:spacing w:line="360" w:lineRule="auto"/>
              <w:jc w:val="center"/>
              <w:rPr>
                <w:rFonts w:ascii="宋体;SimSun" w:eastAsia="Noto Sans" w:hAnsi="宋体;SimSun"/>
                <w:sz w:val="24"/>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6F63E215"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65E5253B" w14:textId="77777777" w:rsidR="000B7F77" w:rsidRDefault="000B7F77">
            <w:pPr>
              <w:spacing w:line="360" w:lineRule="auto"/>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2D22DF7"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43A14ED" w14:textId="77777777" w:rsidR="000B7F77" w:rsidRDefault="000B7F77">
            <w:pPr>
              <w:spacing w:line="360" w:lineRule="auto"/>
              <w:jc w:val="center"/>
              <w:rPr>
                <w:rFonts w:ascii="宋体;SimSun" w:eastAsia="Noto Sans" w:hAnsi="宋体;SimSun"/>
                <w:sz w:val="24"/>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341AAC7" w14:textId="77777777" w:rsidR="000B7F77" w:rsidRDefault="000B7F77">
            <w:pPr>
              <w:spacing w:line="360" w:lineRule="auto"/>
              <w:jc w:val="center"/>
              <w:rPr>
                <w:rFonts w:ascii="宋体;SimSun" w:eastAsia="Noto Sans" w:hAnsi="宋体;SimSun"/>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394176AD" w14:textId="77777777" w:rsidR="000B7F77" w:rsidRDefault="000B7F77">
            <w:pPr>
              <w:spacing w:line="360" w:lineRule="auto"/>
              <w:jc w:val="center"/>
              <w:rPr>
                <w:rFonts w:ascii="宋体;SimSun" w:eastAsia="Noto Sans" w:hAnsi="宋体;SimSun"/>
                <w:sz w:val="24"/>
              </w:rPr>
            </w:pPr>
          </w:p>
        </w:tc>
      </w:tr>
      <w:tr w:rsidR="000B7F77" w14:paraId="73A93F45"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093F26FB" w14:textId="77777777" w:rsidR="000B7F77" w:rsidRDefault="000B7F77">
            <w:pPr>
              <w:spacing w:line="360" w:lineRule="auto"/>
              <w:jc w:val="center"/>
              <w:rPr>
                <w:rFonts w:ascii="宋体;SimSun" w:eastAsia="Noto Sans" w:hAnsi="宋体;SimSun"/>
                <w:sz w:val="24"/>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56C71345"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E3B1EBA"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D168530" w14:textId="77777777" w:rsidR="000B7F77" w:rsidRDefault="000B7F77">
            <w:pPr>
              <w:spacing w:line="360" w:lineRule="auto"/>
              <w:jc w:val="center"/>
              <w:rPr>
                <w:rFonts w:ascii="宋体;SimSun" w:eastAsia="Noto Sans" w:hAnsi="宋体;SimSun"/>
                <w:sz w:val="24"/>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54003E14" w14:textId="77777777" w:rsidR="000B7F77" w:rsidRDefault="000B7F77">
            <w:pPr>
              <w:spacing w:line="360" w:lineRule="auto"/>
              <w:jc w:val="center"/>
              <w:rPr>
                <w:rFonts w:ascii="宋体;SimSun" w:eastAsia="Noto Sans" w:hAnsi="宋体;SimSun"/>
                <w:sz w:val="24"/>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85A7596" w14:textId="77777777" w:rsidR="000B7F77" w:rsidRDefault="000B7F77">
            <w:pPr>
              <w:spacing w:line="360" w:lineRule="auto"/>
              <w:jc w:val="center"/>
              <w:rPr>
                <w:rFonts w:ascii="宋体;SimSun" w:eastAsia="Noto Sans" w:hAnsi="宋体;SimSun"/>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315DB9AF" w14:textId="77777777" w:rsidR="000B7F77" w:rsidRDefault="000B7F77">
            <w:pPr>
              <w:spacing w:line="360" w:lineRule="auto"/>
              <w:jc w:val="center"/>
              <w:rPr>
                <w:rFonts w:ascii="宋体;SimSun" w:eastAsia="Noto Sans" w:hAnsi="宋体;SimSun"/>
              </w:rPr>
            </w:pPr>
          </w:p>
        </w:tc>
      </w:tr>
      <w:tr w:rsidR="000B7F77" w14:paraId="6A7B8C07"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3EED2BF5" w14:textId="77777777" w:rsidR="000B7F77" w:rsidRDefault="000B7F77">
            <w:pPr>
              <w:spacing w:line="360" w:lineRule="auto"/>
              <w:jc w:val="center"/>
              <w:rPr>
                <w:rFonts w:ascii="宋体;SimSun" w:eastAsia="Noto Sans" w:hAnsi="宋体;SimSun"/>
                <w:sz w:val="24"/>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2BBC3371"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6E0E3CEE"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3447038" w14:textId="77777777" w:rsidR="000B7F77" w:rsidRDefault="000B7F77">
            <w:pPr>
              <w:spacing w:line="360" w:lineRule="auto"/>
              <w:jc w:val="center"/>
              <w:rPr>
                <w:rFonts w:ascii="宋体;SimSun" w:eastAsia="Noto Sans" w:hAnsi="宋体;SimSun"/>
                <w:sz w:val="24"/>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6391F4A0" w14:textId="77777777" w:rsidR="000B7F77" w:rsidRDefault="000B7F77">
            <w:pPr>
              <w:spacing w:line="360" w:lineRule="auto"/>
              <w:jc w:val="center"/>
              <w:rPr>
                <w:rFonts w:ascii="宋体;SimSun" w:eastAsia="Noto Sans" w:hAnsi="宋体;SimSun"/>
                <w:sz w:val="24"/>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162879F" w14:textId="77777777" w:rsidR="000B7F77" w:rsidRDefault="000B7F77">
            <w:pPr>
              <w:spacing w:line="360" w:lineRule="auto"/>
              <w:jc w:val="center"/>
              <w:rPr>
                <w:rFonts w:ascii="宋体;SimSun" w:eastAsia="Noto Sans" w:hAnsi="宋体;SimSun"/>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BF9D55F" w14:textId="77777777" w:rsidR="000B7F77" w:rsidRDefault="000B7F77">
            <w:pPr>
              <w:spacing w:line="360" w:lineRule="auto"/>
              <w:jc w:val="center"/>
              <w:rPr>
                <w:rFonts w:ascii="宋体;SimSun" w:eastAsia="Noto Sans" w:hAnsi="宋体;SimSun"/>
              </w:rPr>
            </w:pPr>
          </w:p>
        </w:tc>
      </w:tr>
      <w:tr w:rsidR="000B7F77" w14:paraId="742C9B0A"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20B7E5C0" w14:textId="77777777" w:rsidR="000B7F77" w:rsidRDefault="000B7F77">
            <w:pPr>
              <w:spacing w:line="360" w:lineRule="auto"/>
              <w:jc w:val="center"/>
              <w:rPr>
                <w:rFonts w:ascii="宋体;SimSun" w:eastAsia="Noto Sans" w:hAnsi="宋体;SimSun"/>
                <w:sz w:val="24"/>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49F5BE3B"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38FC236"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6D1A7738" w14:textId="77777777" w:rsidR="000B7F77" w:rsidRDefault="000B7F77">
            <w:pPr>
              <w:spacing w:line="360" w:lineRule="auto"/>
              <w:jc w:val="center"/>
              <w:rPr>
                <w:rFonts w:ascii="宋体;SimSun" w:eastAsia="Noto Sans" w:hAnsi="宋体;SimSun"/>
                <w:sz w:val="24"/>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B5C84E0" w14:textId="77777777" w:rsidR="000B7F77" w:rsidRDefault="000B7F77">
            <w:pPr>
              <w:spacing w:line="360" w:lineRule="auto"/>
              <w:jc w:val="center"/>
              <w:rPr>
                <w:rFonts w:ascii="宋体;SimSun" w:eastAsia="Noto Sans" w:hAnsi="宋体;SimSun"/>
                <w:sz w:val="24"/>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17623DA6" w14:textId="77777777" w:rsidR="000B7F77" w:rsidRDefault="000B7F77">
            <w:pPr>
              <w:spacing w:line="360" w:lineRule="auto"/>
              <w:jc w:val="center"/>
              <w:rPr>
                <w:rFonts w:ascii="宋体;SimSun" w:eastAsia="Noto Sans" w:hAnsi="宋体;SimSun"/>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2EE3CC97" w14:textId="77777777" w:rsidR="000B7F77" w:rsidRDefault="000B7F77">
            <w:pPr>
              <w:spacing w:line="360" w:lineRule="auto"/>
              <w:jc w:val="center"/>
              <w:rPr>
                <w:rFonts w:ascii="宋体;SimSun" w:eastAsia="Noto Sans" w:hAnsi="宋体;SimSun"/>
              </w:rPr>
            </w:pPr>
          </w:p>
        </w:tc>
      </w:tr>
      <w:tr w:rsidR="000B7F77" w14:paraId="5C900D8C"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6E44B4D5" w14:textId="77777777" w:rsidR="000B7F77" w:rsidRDefault="000B7F77">
            <w:pPr>
              <w:spacing w:line="360" w:lineRule="auto"/>
              <w:jc w:val="center"/>
              <w:rPr>
                <w:rFonts w:ascii="宋体;SimSun" w:eastAsia="Noto Sans" w:hAnsi="宋体;SimSun"/>
                <w:sz w:val="24"/>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5CDA464A"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CC768EA"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49109F4A" w14:textId="77777777" w:rsidR="000B7F77" w:rsidRDefault="000B7F77">
            <w:pPr>
              <w:spacing w:line="360" w:lineRule="auto"/>
              <w:jc w:val="center"/>
              <w:rPr>
                <w:rFonts w:ascii="宋体;SimSun" w:eastAsia="Noto Sans" w:hAnsi="宋体;SimSun"/>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1DBBC243" w14:textId="77777777" w:rsidR="000B7F77" w:rsidRDefault="000B7F77">
            <w:pPr>
              <w:spacing w:line="360" w:lineRule="auto"/>
              <w:jc w:val="center"/>
              <w:rPr>
                <w:rFonts w:ascii="宋体;SimSun" w:eastAsia="Noto Sans" w:hAnsi="宋体;SimSun"/>
                <w:sz w:val="24"/>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471838CA" w14:textId="77777777" w:rsidR="000B7F77" w:rsidRDefault="000B7F77">
            <w:pPr>
              <w:spacing w:line="360" w:lineRule="auto"/>
              <w:jc w:val="center"/>
              <w:rPr>
                <w:rFonts w:ascii="宋体;SimSun" w:eastAsia="Noto Sans" w:hAnsi="宋体;SimSun"/>
                <w:sz w:val="24"/>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07477CEC" w14:textId="77777777" w:rsidR="000B7F77" w:rsidRDefault="000B7F77">
            <w:pPr>
              <w:spacing w:line="360" w:lineRule="auto"/>
              <w:jc w:val="center"/>
              <w:rPr>
                <w:rFonts w:ascii="宋体;SimSun" w:eastAsia="Noto Sans" w:hAnsi="宋体;SimSun"/>
              </w:rPr>
            </w:pPr>
          </w:p>
        </w:tc>
      </w:tr>
      <w:tr w:rsidR="000B7F77" w14:paraId="0B4117A4"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1D64AD52" w14:textId="77777777" w:rsidR="000B7F77" w:rsidRDefault="000B7F77">
            <w:pPr>
              <w:spacing w:line="360" w:lineRule="auto"/>
              <w:jc w:val="center"/>
              <w:rPr>
                <w:rFonts w:ascii="宋体;SimSun" w:eastAsia="Noto Sans" w:hAnsi="宋体;SimSun"/>
                <w:sz w:val="22"/>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3A59E720"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6048347"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162D0DAB"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5972088D"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06BEE23E" w14:textId="77777777" w:rsidR="000B7F77" w:rsidRDefault="000B7F77">
            <w:pPr>
              <w:spacing w:line="360" w:lineRule="auto"/>
              <w:jc w:val="center"/>
              <w:rPr>
                <w:rFonts w:ascii="宋体;SimSun" w:eastAsia="Noto Sans" w:hAnsi="宋体;SimSun"/>
                <w:sz w:val="22"/>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3FA0FE8" w14:textId="77777777" w:rsidR="000B7F77" w:rsidRDefault="000B7F77">
            <w:pPr>
              <w:spacing w:line="360" w:lineRule="auto"/>
              <w:jc w:val="center"/>
              <w:rPr>
                <w:rFonts w:ascii="宋体;SimSun" w:eastAsia="Noto Sans" w:hAnsi="宋体;SimSun"/>
                <w:sz w:val="24"/>
              </w:rPr>
            </w:pPr>
          </w:p>
        </w:tc>
      </w:tr>
      <w:tr w:rsidR="000B7F77" w14:paraId="64C1C954"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5B34B8AE" w14:textId="77777777" w:rsidR="000B7F77" w:rsidRDefault="000B7F77">
            <w:pPr>
              <w:spacing w:line="360" w:lineRule="auto"/>
              <w:jc w:val="center"/>
              <w:rPr>
                <w:rFonts w:ascii="宋体;SimSun" w:eastAsia="Noto Sans" w:hAnsi="宋体;SimSun"/>
                <w:sz w:val="22"/>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109DDDB4"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134F0AD9"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5A5FF31C"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DFE4F91"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103F31B7" w14:textId="77777777" w:rsidR="000B7F77" w:rsidRDefault="000B7F77">
            <w:pPr>
              <w:spacing w:line="360" w:lineRule="auto"/>
              <w:jc w:val="center"/>
              <w:rPr>
                <w:rFonts w:ascii="宋体;SimSun" w:eastAsia="Noto Sans" w:hAnsi="宋体;SimSun"/>
                <w:sz w:val="22"/>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362EA42" w14:textId="77777777" w:rsidR="000B7F77" w:rsidRDefault="000B7F77">
            <w:pPr>
              <w:spacing w:line="360" w:lineRule="auto"/>
              <w:jc w:val="center"/>
            </w:pPr>
          </w:p>
        </w:tc>
      </w:tr>
      <w:tr w:rsidR="000B7F77" w14:paraId="5A7BBF30"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7955962C" w14:textId="77777777" w:rsidR="000B7F77" w:rsidRDefault="000B7F77">
            <w:pPr>
              <w:spacing w:line="360" w:lineRule="auto"/>
              <w:jc w:val="center"/>
              <w:rPr>
                <w:rFonts w:ascii="宋体;SimSun" w:eastAsia="Noto Sans" w:hAnsi="宋体;SimSun"/>
                <w:sz w:val="22"/>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636EFD15"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3F00C6F"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1B19D731"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4961369C"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178E746" w14:textId="77777777" w:rsidR="000B7F77" w:rsidRDefault="000B7F77">
            <w:pPr>
              <w:spacing w:line="360" w:lineRule="auto"/>
              <w:jc w:val="center"/>
              <w:rPr>
                <w:rFonts w:ascii="宋体;SimSun" w:eastAsia="Noto Sans" w:hAnsi="宋体;SimSun"/>
                <w:sz w:val="22"/>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064D31CA" w14:textId="77777777" w:rsidR="000B7F77" w:rsidRDefault="000B7F77">
            <w:pPr>
              <w:spacing w:line="360" w:lineRule="auto"/>
              <w:jc w:val="center"/>
              <w:rPr>
                <w:rFonts w:ascii="宋体;SimSun" w:eastAsia="Noto Sans" w:hAnsi="宋体;SimSun"/>
                <w:sz w:val="24"/>
              </w:rPr>
            </w:pPr>
          </w:p>
        </w:tc>
      </w:tr>
      <w:tr w:rsidR="000B7F77" w14:paraId="3A03EFC7" w14:textId="77777777">
        <w:trPr>
          <w:trHeight w:val="661"/>
        </w:trPr>
        <w:tc>
          <w:tcPr>
            <w:tcW w:w="1366" w:type="dxa"/>
            <w:tcBorders>
              <w:top w:val="single" w:sz="4" w:space="0" w:color="000000"/>
              <w:left w:val="single" w:sz="4" w:space="0" w:color="000000"/>
              <w:bottom w:val="single" w:sz="4" w:space="0" w:color="000000"/>
              <w:right w:val="single" w:sz="4" w:space="0" w:color="000000"/>
            </w:tcBorders>
            <w:vAlign w:val="center"/>
          </w:tcPr>
          <w:p w14:paraId="5862861A" w14:textId="77777777" w:rsidR="000B7F77" w:rsidRDefault="000B7F77">
            <w:pPr>
              <w:spacing w:line="360" w:lineRule="auto"/>
              <w:jc w:val="center"/>
              <w:rPr>
                <w:rFonts w:ascii="宋体;SimSun" w:eastAsia="Noto Sans" w:hAnsi="宋体;SimSun"/>
                <w:sz w:val="22"/>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56BF8257"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0BF816DB"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47917B77"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33A6F01" w14:textId="77777777" w:rsidR="000B7F77" w:rsidRDefault="000B7F77">
            <w:pPr>
              <w:spacing w:line="360" w:lineRule="auto"/>
              <w:jc w:val="center"/>
              <w:rPr>
                <w:rFonts w:ascii="宋体;SimSun" w:eastAsia="Noto Sans" w:hAnsi="宋体;SimSun"/>
                <w:sz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63C14CFB" w14:textId="77777777" w:rsidR="000B7F77" w:rsidRDefault="000B7F77">
            <w:pPr>
              <w:spacing w:line="360" w:lineRule="auto"/>
              <w:jc w:val="center"/>
              <w:rPr>
                <w:rFonts w:ascii="宋体;SimSun" w:eastAsia="Noto Sans" w:hAnsi="宋体;SimSun"/>
                <w:sz w:val="22"/>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09B32E4D" w14:textId="77777777" w:rsidR="000B7F77" w:rsidRDefault="000B7F77">
            <w:pPr>
              <w:spacing w:line="360" w:lineRule="auto"/>
              <w:jc w:val="center"/>
              <w:rPr>
                <w:rFonts w:ascii="宋体;SimSun" w:eastAsia="Noto Sans" w:hAnsi="宋体;SimSun"/>
                <w:sz w:val="24"/>
              </w:rPr>
            </w:pPr>
          </w:p>
        </w:tc>
      </w:tr>
    </w:tbl>
    <w:p w14:paraId="44127AC9" w14:textId="77777777" w:rsidR="000B7F77" w:rsidRDefault="000B7F77">
      <w:pPr>
        <w:spacing w:line="360" w:lineRule="auto"/>
        <w:rPr>
          <w:rFonts w:ascii="仿宋" w:eastAsia="仿宋" w:hAnsi="仿宋" w:hint="eastAsia"/>
          <w:sz w:val="24"/>
        </w:rPr>
      </w:pPr>
    </w:p>
    <w:p w14:paraId="13FD5487" w14:textId="77777777" w:rsidR="000B7F77" w:rsidRDefault="00000000">
      <w:pPr>
        <w:spacing w:line="360" w:lineRule="auto"/>
        <w:rPr>
          <w:rFonts w:ascii="仿宋" w:eastAsia="仿宋" w:hAnsi="仿宋" w:hint="eastAsia"/>
          <w:sz w:val="24"/>
        </w:rPr>
      </w:pPr>
      <w:r>
        <w:rPr>
          <w:rFonts w:ascii="宋体;SimSun" w:hAnsi="宋体;SimSun"/>
          <w:sz w:val="24"/>
        </w:rPr>
        <w:t xml:space="preserve">单位： </w:t>
      </w:r>
    </w:p>
    <w:p w14:paraId="78A07AE8" w14:textId="77777777" w:rsidR="000B7F77" w:rsidRDefault="00000000">
      <w:pPr>
        <w:spacing w:line="360" w:lineRule="auto"/>
        <w:rPr>
          <w:rFonts w:ascii="仿宋" w:eastAsia="仿宋" w:hAnsi="仿宋" w:hint="eastAsia"/>
          <w:sz w:val="24"/>
        </w:rPr>
      </w:pPr>
      <w:r>
        <w:rPr>
          <w:rFonts w:ascii="宋体;SimSun" w:hAnsi="宋体;SimSun"/>
          <w:sz w:val="24"/>
        </w:rPr>
        <w:t>法定代表人</w:t>
      </w:r>
      <w:r>
        <w:rPr>
          <w:sz w:val="24"/>
        </w:rPr>
        <w:t>或授权代理人</w:t>
      </w:r>
      <w:r>
        <w:rPr>
          <w:rFonts w:ascii="宋体;SimSun" w:hAnsi="宋体;SimSun"/>
          <w:sz w:val="24"/>
        </w:rPr>
        <w:t>：</w:t>
      </w:r>
    </w:p>
    <w:p w14:paraId="3F981B81" w14:textId="77777777" w:rsidR="000B7F77" w:rsidRDefault="000B7F77">
      <w:pPr>
        <w:pStyle w:val="Web"/>
        <w:spacing w:line="360" w:lineRule="auto"/>
        <w:rPr>
          <w:rFonts w:ascii="仿宋_GB2312;仿宋" w:eastAsiaTheme="minorEastAsia" w:hAnsi="仿宋_GB2312;仿宋" w:hint="eastAsia"/>
          <w:b/>
        </w:rPr>
      </w:pPr>
    </w:p>
    <w:p w14:paraId="4963FC34" w14:textId="77777777" w:rsidR="000B7F77" w:rsidRDefault="000B7F77">
      <w:pPr>
        <w:pStyle w:val="Web"/>
        <w:spacing w:line="360" w:lineRule="auto"/>
        <w:rPr>
          <w:rFonts w:ascii="仿宋_GB2312;仿宋" w:eastAsiaTheme="minorEastAsia" w:hAnsi="仿宋_GB2312;仿宋" w:hint="eastAsia"/>
          <w:b/>
        </w:rPr>
      </w:pPr>
    </w:p>
    <w:p w14:paraId="1BCF36A7" w14:textId="77777777" w:rsidR="000B7F77" w:rsidRDefault="000B7F77">
      <w:pPr>
        <w:pStyle w:val="Web"/>
        <w:spacing w:line="360" w:lineRule="auto"/>
        <w:rPr>
          <w:rFonts w:ascii="仿宋_GB2312;仿宋" w:eastAsiaTheme="minorEastAsia" w:hAnsi="仿宋_GB2312;仿宋" w:hint="eastAsia"/>
          <w:b/>
        </w:rPr>
      </w:pPr>
    </w:p>
    <w:p w14:paraId="77705D63" w14:textId="77777777" w:rsidR="000B7F77" w:rsidRDefault="000B7F77">
      <w:pPr>
        <w:pStyle w:val="Web"/>
        <w:spacing w:line="360" w:lineRule="auto"/>
        <w:rPr>
          <w:rFonts w:ascii="仿宋_GB2312;仿宋" w:eastAsiaTheme="minorEastAsia" w:hAnsi="仿宋_GB2312;仿宋" w:hint="eastAsia"/>
          <w:b/>
        </w:rPr>
      </w:pPr>
    </w:p>
    <w:p w14:paraId="2CBB8C10" w14:textId="77777777" w:rsidR="000B7F77" w:rsidRDefault="000B7F77">
      <w:pPr>
        <w:pStyle w:val="Web"/>
        <w:spacing w:line="360" w:lineRule="auto"/>
        <w:rPr>
          <w:rFonts w:ascii="仿宋_GB2312;仿宋" w:eastAsiaTheme="minorEastAsia" w:hAnsi="仿宋_GB2312;仿宋" w:hint="eastAsia"/>
          <w:b/>
        </w:rPr>
      </w:pPr>
    </w:p>
    <w:p w14:paraId="31F90746" w14:textId="77777777" w:rsidR="000B7F77" w:rsidRDefault="00000000">
      <w:pPr>
        <w:pStyle w:val="Web"/>
        <w:spacing w:line="360" w:lineRule="auto"/>
        <w:rPr>
          <w:rFonts w:ascii="仿宋" w:eastAsia="仿宋" w:hAnsi="仿宋" w:hint="eastAsia"/>
        </w:rPr>
      </w:pPr>
      <w:r>
        <w:rPr>
          <w:rFonts w:ascii="仿宋_GB2312;仿宋" w:eastAsia="仿宋_GB2312;仿宋" w:hAnsi="仿宋_GB2312;仿宋"/>
          <w:b/>
        </w:rPr>
        <w:t>附件4</w:t>
      </w:r>
    </w:p>
    <w:p w14:paraId="3998CA84" w14:textId="77777777" w:rsidR="000B7F77" w:rsidRDefault="00000000">
      <w:pPr>
        <w:pStyle w:val="Web"/>
        <w:spacing w:line="360" w:lineRule="auto"/>
        <w:jc w:val="center"/>
        <w:rPr>
          <w:rFonts w:ascii="仿宋" w:eastAsia="仿宋" w:hAnsi="仿宋" w:hint="eastAsia"/>
        </w:rPr>
      </w:pPr>
      <w:r>
        <w:rPr>
          <w:rFonts w:eastAsia="Noto Sans"/>
          <w:b/>
          <w:sz w:val="28"/>
        </w:rPr>
        <w:t>稳定项目组织机构承诺书</w:t>
      </w:r>
    </w:p>
    <w:p w14:paraId="359E0BBC" w14:textId="77777777" w:rsidR="000B7F77" w:rsidRDefault="00000000">
      <w:pPr>
        <w:spacing w:line="360" w:lineRule="auto"/>
        <w:rPr>
          <w:rFonts w:ascii="仿宋" w:eastAsia="仿宋" w:hAnsi="仿宋" w:hint="eastAsia"/>
          <w:sz w:val="24"/>
        </w:rPr>
      </w:pPr>
      <w:r>
        <w:rPr>
          <w:rFonts w:asciiTheme="minorEastAsia" w:eastAsiaTheme="minorEastAsia" w:hAnsiTheme="minorEastAsia" w:hint="eastAsia"/>
          <w:sz w:val="28"/>
        </w:rPr>
        <w:t>XXXX</w:t>
      </w:r>
      <w:r>
        <w:rPr>
          <w:rFonts w:ascii="宋体;SimSun" w:hAnsi="宋体;SimSun"/>
          <w:sz w:val="28"/>
        </w:rPr>
        <w:t>公司：</w:t>
      </w:r>
    </w:p>
    <w:p w14:paraId="0B3506B7" w14:textId="77777777" w:rsidR="000B7F77" w:rsidRDefault="00000000">
      <w:pPr>
        <w:spacing w:line="360" w:lineRule="auto"/>
        <w:ind w:firstLine="574"/>
        <w:rPr>
          <w:rFonts w:ascii="仿宋" w:eastAsia="仿宋" w:hAnsi="仿宋" w:hint="eastAsia"/>
          <w:sz w:val="24"/>
        </w:rPr>
      </w:pPr>
      <w:r>
        <w:rPr>
          <w:rFonts w:ascii="宋体;SimSun" w:hAnsi="宋体;SimSun"/>
          <w:sz w:val="28"/>
        </w:rPr>
        <w:t>我司在此承诺：我司保证按投标书配置人员，提供服务，履行职责；不更换项目主设计负责人和装修、结构、设备、空调等专业负责人和</w:t>
      </w:r>
      <w:r>
        <w:rPr>
          <w:sz w:val="28"/>
        </w:rPr>
        <w:t>设计后期驻场跟进设计师</w:t>
      </w:r>
      <w:r>
        <w:rPr>
          <w:rFonts w:ascii="宋体;SimSun" w:hAnsi="宋体;SimSun"/>
          <w:sz w:val="28"/>
        </w:rPr>
        <w:t>，如因特殊情况需调整人员，接替人员必将符合采购文件的相关要求，并事先征得贵司书面同意。</w:t>
      </w:r>
    </w:p>
    <w:p w14:paraId="0C4F3EAD" w14:textId="77777777" w:rsidR="000B7F77" w:rsidRDefault="00000000">
      <w:pPr>
        <w:spacing w:line="360" w:lineRule="auto"/>
        <w:ind w:firstLine="560"/>
        <w:rPr>
          <w:rFonts w:ascii="仿宋" w:eastAsia="仿宋" w:hAnsi="仿宋" w:hint="eastAsia"/>
          <w:sz w:val="24"/>
        </w:rPr>
      </w:pPr>
      <w:r>
        <w:rPr>
          <w:rFonts w:ascii="宋体;SimSun" w:hAnsi="宋体;SimSun"/>
          <w:sz w:val="28"/>
        </w:rPr>
        <w:t>我司并承诺：如我司未经贵司同意更换投标书所配置的人员的，每更换一人次，我司承担人民币5万元的违约金。</w:t>
      </w:r>
    </w:p>
    <w:p w14:paraId="57241C0F" w14:textId="77777777" w:rsidR="000B7F77" w:rsidRDefault="000B7F77">
      <w:pPr>
        <w:spacing w:line="360" w:lineRule="auto"/>
        <w:ind w:firstLine="560"/>
        <w:rPr>
          <w:rFonts w:ascii="仿宋" w:eastAsia="仿宋" w:hAnsi="仿宋" w:hint="eastAsia"/>
          <w:sz w:val="24"/>
        </w:rPr>
      </w:pPr>
    </w:p>
    <w:p w14:paraId="1F55418B" w14:textId="77777777" w:rsidR="000B7F77" w:rsidRDefault="000B7F77">
      <w:pPr>
        <w:spacing w:line="360" w:lineRule="auto"/>
        <w:ind w:firstLine="560"/>
        <w:rPr>
          <w:rFonts w:ascii="仿宋" w:eastAsia="仿宋" w:hAnsi="仿宋" w:hint="eastAsia"/>
          <w:sz w:val="24"/>
        </w:rPr>
      </w:pPr>
    </w:p>
    <w:p w14:paraId="24C04006" w14:textId="77777777" w:rsidR="000B7F77" w:rsidRDefault="000B7F77">
      <w:pPr>
        <w:spacing w:line="360" w:lineRule="auto"/>
        <w:ind w:firstLine="560"/>
        <w:rPr>
          <w:rFonts w:ascii="仿宋" w:eastAsia="仿宋" w:hAnsi="仿宋" w:hint="eastAsia"/>
          <w:sz w:val="24"/>
        </w:rPr>
      </w:pPr>
    </w:p>
    <w:p w14:paraId="7E64E770" w14:textId="77777777" w:rsidR="000B7F77" w:rsidRDefault="00000000">
      <w:pPr>
        <w:spacing w:line="360" w:lineRule="auto"/>
        <w:rPr>
          <w:rFonts w:ascii="仿宋" w:eastAsia="仿宋" w:hAnsi="仿宋" w:hint="eastAsia"/>
          <w:sz w:val="24"/>
        </w:rPr>
      </w:pPr>
      <w:r>
        <w:rPr>
          <w:rFonts w:ascii="宋体;SimSun" w:hAnsi="宋体;SimSun"/>
          <w:sz w:val="28"/>
        </w:rPr>
        <w:t xml:space="preserve">单位： </w:t>
      </w:r>
    </w:p>
    <w:p w14:paraId="000FBBE9" w14:textId="77777777" w:rsidR="000B7F77" w:rsidRDefault="000B7F77">
      <w:pPr>
        <w:spacing w:line="360" w:lineRule="auto"/>
        <w:rPr>
          <w:rFonts w:ascii="仿宋" w:eastAsia="仿宋" w:hAnsi="仿宋" w:hint="eastAsia"/>
          <w:sz w:val="24"/>
        </w:rPr>
      </w:pPr>
    </w:p>
    <w:p w14:paraId="76A895CF" w14:textId="77777777" w:rsidR="000B7F77" w:rsidRDefault="00000000">
      <w:pPr>
        <w:spacing w:line="360" w:lineRule="auto"/>
        <w:rPr>
          <w:rFonts w:ascii="仿宋" w:eastAsia="仿宋" w:hAnsi="仿宋" w:hint="eastAsia"/>
          <w:sz w:val="24"/>
        </w:rPr>
      </w:pPr>
      <w:r>
        <w:rPr>
          <w:rFonts w:ascii="宋体;SimSun" w:hAnsi="宋体;SimSun"/>
          <w:sz w:val="28"/>
        </w:rPr>
        <w:t>法定代表人</w:t>
      </w:r>
      <w:r>
        <w:rPr>
          <w:sz w:val="28"/>
        </w:rPr>
        <w:t>或授权代理人</w:t>
      </w:r>
      <w:r>
        <w:rPr>
          <w:rFonts w:ascii="宋体;SimSun" w:hAnsi="宋体;SimSun"/>
          <w:sz w:val="28"/>
        </w:rPr>
        <w:t>：</w:t>
      </w:r>
    </w:p>
    <w:p w14:paraId="3C8820EF" w14:textId="77777777" w:rsidR="000B7F77" w:rsidRDefault="000B7F77">
      <w:pPr>
        <w:spacing w:line="360" w:lineRule="auto"/>
        <w:rPr>
          <w:rFonts w:ascii="仿宋" w:eastAsia="仿宋" w:hAnsi="仿宋" w:hint="eastAsia"/>
          <w:sz w:val="24"/>
        </w:rPr>
      </w:pPr>
    </w:p>
    <w:p w14:paraId="4D644651" w14:textId="77777777" w:rsidR="000B7F77" w:rsidRDefault="000B7F77">
      <w:pPr>
        <w:spacing w:line="360" w:lineRule="auto"/>
        <w:rPr>
          <w:rFonts w:ascii="仿宋" w:eastAsia="仿宋" w:hAnsi="仿宋" w:hint="eastAsia"/>
          <w:sz w:val="24"/>
        </w:rPr>
      </w:pPr>
    </w:p>
    <w:p w14:paraId="1AEA74EF" w14:textId="77777777" w:rsidR="000B7F77" w:rsidRDefault="000B7F77">
      <w:pPr>
        <w:spacing w:line="360" w:lineRule="auto"/>
        <w:rPr>
          <w:rFonts w:ascii="仿宋" w:eastAsia="仿宋" w:hAnsi="仿宋" w:hint="eastAsia"/>
          <w:sz w:val="24"/>
        </w:rPr>
      </w:pPr>
    </w:p>
    <w:p w14:paraId="2F94B0B1" w14:textId="77777777" w:rsidR="000B7F77" w:rsidRDefault="000B7F77">
      <w:pPr>
        <w:spacing w:line="360" w:lineRule="auto"/>
        <w:rPr>
          <w:rFonts w:ascii="仿宋" w:eastAsia="仿宋" w:hAnsi="仿宋" w:hint="eastAsia"/>
          <w:sz w:val="24"/>
        </w:rPr>
      </w:pPr>
    </w:p>
    <w:p w14:paraId="764B5528" w14:textId="77777777" w:rsidR="000B7F77" w:rsidRDefault="000B7F77">
      <w:pPr>
        <w:spacing w:line="360" w:lineRule="auto"/>
        <w:rPr>
          <w:rFonts w:ascii="仿宋" w:eastAsia="仿宋" w:hAnsi="仿宋" w:hint="eastAsia"/>
          <w:sz w:val="24"/>
        </w:rPr>
      </w:pPr>
    </w:p>
    <w:p w14:paraId="430EDE16" w14:textId="77777777" w:rsidR="000B7F77" w:rsidRDefault="000B7F77">
      <w:pPr>
        <w:pStyle w:val="Web"/>
        <w:spacing w:line="360" w:lineRule="auto"/>
        <w:rPr>
          <w:rFonts w:ascii="仿宋" w:eastAsia="仿宋" w:hAnsi="仿宋" w:hint="eastAsia"/>
        </w:rPr>
      </w:pPr>
    </w:p>
    <w:p w14:paraId="2C6AC3E4" w14:textId="77777777" w:rsidR="000B7F77" w:rsidRDefault="000B7F77">
      <w:pPr>
        <w:pStyle w:val="Web"/>
        <w:spacing w:line="360" w:lineRule="auto"/>
        <w:rPr>
          <w:rFonts w:ascii="仿宋" w:eastAsia="仿宋" w:hAnsi="仿宋" w:hint="eastAsia"/>
        </w:rPr>
      </w:pPr>
    </w:p>
    <w:p w14:paraId="16E9C9C3" w14:textId="77777777" w:rsidR="000B7F77" w:rsidRDefault="000B7F77">
      <w:pPr>
        <w:pStyle w:val="Web"/>
        <w:spacing w:line="360" w:lineRule="auto"/>
        <w:rPr>
          <w:rFonts w:ascii="仿宋" w:eastAsia="仿宋" w:hAnsi="仿宋" w:hint="eastAsia"/>
        </w:rPr>
      </w:pPr>
    </w:p>
    <w:p w14:paraId="21EDFFB4" w14:textId="77777777" w:rsidR="000B7F77" w:rsidRDefault="000B7F77">
      <w:pPr>
        <w:pStyle w:val="Web"/>
        <w:spacing w:line="360" w:lineRule="auto"/>
        <w:rPr>
          <w:rFonts w:ascii="仿宋" w:eastAsia="仿宋" w:hAnsi="仿宋" w:hint="eastAsia"/>
        </w:rPr>
      </w:pPr>
    </w:p>
    <w:p w14:paraId="42776944" w14:textId="77777777" w:rsidR="000B7F77" w:rsidRDefault="000B7F77">
      <w:pPr>
        <w:pStyle w:val="Web"/>
        <w:spacing w:line="360" w:lineRule="auto"/>
        <w:rPr>
          <w:rFonts w:ascii="仿宋" w:eastAsia="仿宋" w:hAnsi="仿宋" w:hint="eastAsia"/>
        </w:rPr>
      </w:pPr>
    </w:p>
    <w:p w14:paraId="7A0E3D7A" w14:textId="77777777" w:rsidR="000B7F77" w:rsidRDefault="00000000">
      <w:pPr>
        <w:pStyle w:val="Web"/>
        <w:spacing w:line="360" w:lineRule="auto"/>
        <w:rPr>
          <w:rFonts w:ascii="仿宋" w:eastAsia="仿宋" w:hAnsi="仿宋" w:hint="eastAsia"/>
        </w:rPr>
      </w:pPr>
      <w:r>
        <w:rPr>
          <w:rFonts w:ascii="仿宋_GB2312;仿宋" w:eastAsia="仿宋_GB2312;仿宋" w:hAnsi="仿宋_GB2312;仿宋"/>
          <w:b/>
        </w:rPr>
        <w:t>附件5</w:t>
      </w:r>
    </w:p>
    <w:p w14:paraId="0F59611E" w14:textId="77777777" w:rsidR="000B7F77" w:rsidRDefault="00000000">
      <w:pPr>
        <w:pStyle w:val="Web"/>
        <w:spacing w:line="360" w:lineRule="auto"/>
        <w:jc w:val="center"/>
        <w:rPr>
          <w:rFonts w:ascii="仿宋" w:eastAsia="仿宋" w:hAnsi="仿宋" w:hint="eastAsia"/>
        </w:rPr>
      </w:pPr>
      <w:r>
        <w:rPr>
          <w:rFonts w:ascii="仿宋_GB2312;仿宋" w:eastAsia="仿宋_GB2312;仿宋" w:hAnsi="仿宋_GB2312;仿宋"/>
          <w:b/>
        </w:rPr>
        <w:t>答疑文件（如有）</w:t>
      </w:r>
    </w:p>
    <w:p w14:paraId="72EF6FAC" w14:textId="77777777" w:rsidR="000B7F77" w:rsidRDefault="000B7F77">
      <w:pPr>
        <w:spacing w:line="360" w:lineRule="auto"/>
        <w:rPr>
          <w:rFonts w:ascii="仿宋" w:eastAsia="仿宋" w:hAnsi="仿宋" w:hint="eastAsia"/>
          <w:sz w:val="24"/>
        </w:rPr>
      </w:pPr>
    </w:p>
    <w:p w14:paraId="669C0707" w14:textId="77777777" w:rsidR="000B7F77" w:rsidRDefault="000B7F77">
      <w:pPr>
        <w:tabs>
          <w:tab w:val="center" w:pos="180"/>
          <w:tab w:val="center" w:pos="360"/>
          <w:tab w:val="center" w:pos="540"/>
          <w:tab w:val="center" w:pos="720"/>
          <w:tab w:val="center" w:pos="1080"/>
          <w:tab w:val="center" w:pos="1440"/>
          <w:tab w:val="center" w:pos="2160"/>
          <w:tab w:val="left" w:pos="2385"/>
        </w:tabs>
        <w:spacing w:line="360" w:lineRule="auto"/>
        <w:ind w:left="360" w:hanging="360"/>
        <w:rPr>
          <w:rFonts w:ascii="仿宋" w:eastAsia="仿宋" w:hAnsi="仿宋" w:hint="eastAsia"/>
          <w:color w:val="000000"/>
          <w:sz w:val="24"/>
        </w:rPr>
      </w:pPr>
    </w:p>
    <w:sectPr w:rsidR="000B7F77">
      <w:footerReference w:type="default" r:id="rId7"/>
      <w:footerReference w:type="first" r:id="rId8"/>
      <w:pgSz w:w="11906" w:h="16838"/>
      <w:pgMar w:top="1361" w:right="1191" w:bottom="1361" w:left="1191" w:header="0"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9D877" w14:textId="77777777" w:rsidR="00F82772" w:rsidRDefault="00F82772">
      <w:r>
        <w:separator/>
      </w:r>
    </w:p>
  </w:endnote>
  <w:endnote w:type="continuationSeparator" w:id="0">
    <w:p w14:paraId="7ACB7316" w14:textId="77777777" w:rsidR="00F82772" w:rsidRDefault="00F8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jaVu Serif">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宋体;SimSu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黑体;SimHei">
    <w:altName w:val="Calibri"/>
    <w:charset w:val="00"/>
    <w:family w:val="auto"/>
    <w:pitch w:val="default"/>
  </w:font>
  <w:font w:name="仿宋_GB2312;仿宋">
    <w:altName w:val="Calibri"/>
    <w:charset w:val="00"/>
    <w:family w:val="auto"/>
    <w:pitch w:val="default"/>
  </w:font>
  <w:font w:name="方正仿宋简体;宋体">
    <w:altName w:val="微软雅黑"/>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Noto Sans">
    <w:altName w:val="Segoe Print"/>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1937C" w14:textId="77777777" w:rsidR="000B7F77" w:rsidRDefault="00000000">
    <w:pPr>
      <w:pStyle w:val="a8"/>
      <w:jc w:val="center"/>
      <w:rPr>
        <w:rFonts w:ascii="DejaVu Serif" w:eastAsia="Noto Sans" w:hAnsi="DejaVu Serif"/>
      </w:rPr>
    </w:pPr>
    <w:r>
      <w:fldChar w:fldCharType="begin"/>
    </w:r>
    <w:r>
      <w:instrText xml:space="preserve"> PAGE </w:instrText>
    </w:r>
    <w:r>
      <w:fldChar w:fldCharType="separate"/>
    </w:r>
    <w:r>
      <w:rPr>
        <w:rFonts w:ascii="DejaVu Serif" w:eastAsia="Noto Sans" w:hAnsi="DejaVu Serif"/>
        <w:b/>
        <w:sz w:val="24"/>
      </w:rPr>
      <w:t>41</w:t>
    </w:r>
    <w:r>
      <w:fldChar w:fldCharType="end"/>
    </w:r>
    <w:r>
      <w:rPr>
        <w:rFonts w:ascii="DejaVu Serif" w:eastAsia="Times New Roman" w:hAnsi="DejaVu Serif"/>
      </w:rPr>
      <w:t xml:space="preserve"> </w:t>
    </w:r>
    <w:r>
      <w:rPr>
        <w:rFonts w:ascii="DejaVu Serif" w:eastAsia="Noto Sans" w:hAnsi="DejaVu Serif"/>
      </w:rPr>
      <w:t xml:space="preserve">/ </w:t>
    </w:r>
    <w:r>
      <w:fldChar w:fldCharType="begin"/>
    </w:r>
    <w:r>
      <w:instrText xml:space="preserve"> NUMPAGES \* ARABIC </w:instrText>
    </w:r>
    <w:r>
      <w:fldChar w:fldCharType="separate"/>
    </w:r>
    <w:r>
      <w:rPr>
        <w:rFonts w:ascii="DejaVu Serif" w:eastAsia="Noto Sans" w:hAnsi="DejaVu Serif"/>
        <w:b/>
        <w:sz w:val="24"/>
      </w:rPr>
      <w:t>41</w:t>
    </w:r>
  </w:p>
  <w:p w14:paraId="2BB3BB96" w14:textId="77777777" w:rsidR="000B7F77" w:rsidRDefault="00000000">
    <w:pPr>
      <w:pStyle w:val="a8"/>
      <w:rPr>
        <w:rFonts w:ascii="DejaVu Serif" w:eastAsia="Noto Sans" w:hAnsi="DejaVu Serif"/>
      </w:rPr>
    </w:pP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1FA7C" w14:textId="77777777" w:rsidR="000B7F77" w:rsidRDefault="00000000">
    <w:pPr>
      <w:pStyle w:val="a8"/>
      <w:jc w:val="center"/>
      <w:rPr>
        <w:rFonts w:ascii="DejaVu Serif" w:eastAsia="Noto Sans" w:hAnsi="DejaVu Serif"/>
      </w:rPr>
    </w:pPr>
    <w:r>
      <w:fldChar w:fldCharType="begin"/>
    </w:r>
    <w:r>
      <w:instrText xml:space="preserve"> PAGE </w:instrText>
    </w:r>
    <w:r>
      <w:fldChar w:fldCharType="separate"/>
    </w:r>
    <w:r>
      <w:rPr>
        <w:rFonts w:ascii="DejaVu Serif" w:eastAsia="Noto Sans" w:hAnsi="DejaVu Serif"/>
        <w:b/>
        <w:sz w:val="24"/>
      </w:rPr>
      <w:t>1</w:t>
    </w:r>
    <w:r>
      <w:fldChar w:fldCharType="end"/>
    </w:r>
    <w:r>
      <w:rPr>
        <w:rFonts w:ascii="DejaVu Serif" w:eastAsia="Times New Roman" w:hAnsi="DejaVu Serif"/>
      </w:rPr>
      <w:t xml:space="preserve"> </w:t>
    </w:r>
    <w:r>
      <w:rPr>
        <w:rFonts w:ascii="DejaVu Serif" w:eastAsia="Noto Sans" w:hAnsi="DejaVu Serif"/>
      </w:rPr>
      <w:t xml:space="preserve">/ </w:t>
    </w:r>
    <w:r>
      <w:fldChar w:fldCharType="begin"/>
    </w:r>
    <w:r>
      <w:instrText xml:space="preserve"> NUMPAGES \* ARABIC </w:instrText>
    </w:r>
    <w:r>
      <w:fldChar w:fldCharType="separate"/>
    </w:r>
    <w:r>
      <w:rPr>
        <w:rFonts w:ascii="DejaVu Serif" w:eastAsia="Noto Sans" w:hAnsi="DejaVu Serif"/>
        <w:b/>
        <w:sz w:val="24"/>
      </w:rPr>
      <w:t>41</w:t>
    </w:r>
  </w:p>
  <w:p w14:paraId="1BB3422A" w14:textId="77777777" w:rsidR="000B7F77" w:rsidRDefault="00000000">
    <w:pPr>
      <w:pStyle w:val="a8"/>
      <w:rPr>
        <w:rFonts w:ascii="DejaVu Serif" w:eastAsia="Noto Sans" w:hAnsi="DejaVu Serif"/>
      </w:rPr>
    </w:pP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F7417" w14:textId="77777777" w:rsidR="00F82772" w:rsidRDefault="00F82772">
      <w:r>
        <w:separator/>
      </w:r>
    </w:p>
  </w:footnote>
  <w:footnote w:type="continuationSeparator" w:id="0">
    <w:p w14:paraId="58461284" w14:textId="77777777" w:rsidR="00F82772" w:rsidRDefault="00F82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F7D754"/>
    <w:multiLevelType w:val="multilevel"/>
    <w:tmpl w:val="87F7D754"/>
    <w:lvl w:ilvl="0">
      <w:start w:val="2"/>
      <w:numFmt w:val="chineseCountingThousand"/>
      <w:pStyle w:val="1"/>
      <w:lvlText w:val="%1、"/>
      <w:lvlJc w:val="left"/>
      <w:pPr>
        <w:ind w:left="510" w:hanging="510"/>
      </w:p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1" w15:restartNumberingAfterBreak="0">
    <w:nsid w:val="8C9FD5F6"/>
    <w:multiLevelType w:val="singleLevel"/>
    <w:tmpl w:val="8C9FD5F6"/>
    <w:lvl w:ilvl="0">
      <w:start w:val="1"/>
      <w:numFmt w:val="decimal"/>
      <w:lvlText w:val="%1."/>
      <w:lvlJc w:val="left"/>
      <w:pPr>
        <w:ind w:left="425" w:hanging="425"/>
      </w:pPr>
      <w:rPr>
        <w:rFonts w:hint="default"/>
      </w:rPr>
    </w:lvl>
  </w:abstractNum>
  <w:abstractNum w:abstractNumId="2" w15:restartNumberingAfterBreak="0">
    <w:nsid w:val="910A02C4"/>
    <w:multiLevelType w:val="multilevel"/>
    <w:tmpl w:val="910A02C4"/>
    <w:lvl w:ilvl="0">
      <w:start w:val="1"/>
      <w:numFmt w:val="upperLetter"/>
      <w:lvlText w:val="%1."/>
      <w:lvlJc w:val="left"/>
      <w:pPr>
        <w:ind w:left="1271" w:hanging="420"/>
      </w:pPr>
    </w:lvl>
    <w:lvl w:ilvl="1">
      <w:start w:val="1"/>
      <w:numFmt w:val="lowerLetter"/>
      <w:lvlText w:val="%2)"/>
      <w:lvlJc w:val="left"/>
      <w:pPr>
        <w:ind w:left="1691" w:hanging="420"/>
      </w:pPr>
    </w:lvl>
    <w:lvl w:ilvl="2">
      <w:start w:val="1"/>
      <w:numFmt w:val="lowerRoman"/>
      <w:lvlText w:val="%3."/>
      <w:lvlJc w:val="lef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lef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left"/>
      <w:pPr>
        <w:ind w:left="4631" w:hanging="420"/>
      </w:pPr>
    </w:lvl>
  </w:abstractNum>
  <w:abstractNum w:abstractNumId="3" w15:restartNumberingAfterBreak="0">
    <w:nsid w:val="93879058"/>
    <w:multiLevelType w:val="singleLevel"/>
    <w:tmpl w:val="93879058"/>
    <w:lvl w:ilvl="0">
      <w:start w:val="1"/>
      <w:numFmt w:val="lowerLetter"/>
      <w:lvlText w:val="%1."/>
      <w:lvlJc w:val="left"/>
      <w:pPr>
        <w:ind w:left="1895" w:hanging="425"/>
      </w:pPr>
      <w:rPr>
        <w:rFonts w:hint="default"/>
      </w:rPr>
    </w:lvl>
  </w:abstractNum>
  <w:abstractNum w:abstractNumId="4" w15:restartNumberingAfterBreak="0">
    <w:nsid w:val="9B7296F3"/>
    <w:multiLevelType w:val="multilevel"/>
    <w:tmpl w:val="9B7296F3"/>
    <w:lvl w:ilvl="0">
      <w:start w:val="1"/>
      <w:numFmt w:val="upperLetter"/>
      <w:lvlText w:val="%1."/>
      <w:lvlJc w:val="left"/>
      <w:pPr>
        <w:ind w:left="1271" w:hanging="420"/>
      </w:pPr>
    </w:lvl>
    <w:lvl w:ilvl="1">
      <w:start w:val="1"/>
      <w:numFmt w:val="lowerLetter"/>
      <w:lvlText w:val="%2)"/>
      <w:lvlJc w:val="left"/>
      <w:pPr>
        <w:ind w:left="1691" w:hanging="420"/>
      </w:pPr>
    </w:lvl>
    <w:lvl w:ilvl="2">
      <w:start w:val="1"/>
      <w:numFmt w:val="lowerRoman"/>
      <w:lvlText w:val="%3."/>
      <w:lvlJc w:val="lef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lef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left"/>
      <w:pPr>
        <w:ind w:left="4631" w:hanging="420"/>
      </w:pPr>
    </w:lvl>
  </w:abstractNum>
  <w:abstractNum w:abstractNumId="5" w15:restartNumberingAfterBreak="0">
    <w:nsid w:val="9D344189"/>
    <w:multiLevelType w:val="singleLevel"/>
    <w:tmpl w:val="9D344189"/>
    <w:lvl w:ilvl="0">
      <w:start w:val="1"/>
      <w:numFmt w:val="upperLetter"/>
      <w:lvlText w:val="%1."/>
      <w:lvlJc w:val="left"/>
      <w:pPr>
        <w:ind w:left="1685" w:hanging="425"/>
      </w:pPr>
      <w:rPr>
        <w:rFonts w:hint="default"/>
      </w:rPr>
    </w:lvl>
  </w:abstractNum>
  <w:abstractNum w:abstractNumId="6" w15:restartNumberingAfterBreak="0">
    <w:nsid w:val="AD7777F8"/>
    <w:multiLevelType w:val="multilevel"/>
    <w:tmpl w:val="AD7777F8"/>
    <w:lvl w:ilvl="0">
      <w:start w:val="1"/>
      <w:numFmt w:val="upperLetter"/>
      <w:lvlText w:val="%1."/>
      <w:lvlJc w:val="left"/>
      <w:pPr>
        <w:ind w:left="1271" w:hanging="420"/>
      </w:pPr>
    </w:lvl>
    <w:lvl w:ilvl="1">
      <w:start w:val="1"/>
      <w:numFmt w:val="lowerLetter"/>
      <w:lvlText w:val="%2)"/>
      <w:lvlJc w:val="left"/>
      <w:pPr>
        <w:ind w:left="1691" w:hanging="420"/>
      </w:pPr>
    </w:lvl>
    <w:lvl w:ilvl="2">
      <w:start w:val="1"/>
      <w:numFmt w:val="lowerRoman"/>
      <w:lvlText w:val="%3."/>
      <w:lvlJc w:val="lef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lef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left"/>
      <w:pPr>
        <w:ind w:left="4631" w:hanging="420"/>
      </w:pPr>
    </w:lvl>
  </w:abstractNum>
  <w:abstractNum w:abstractNumId="7" w15:restartNumberingAfterBreak="0">
    <w:nsid w:val="ADED6ADC"/>
    <w:multiLevelType w:val="singleLevel"/>
    <w:tmpl w:val="ADED6ADC"/>
    <w:lvl w:ilvl="0">
      <w:start w:val="1"/>
      <w:numFmt w:val="decimal"/>
      <w:suff w:val="nothing"/>
      <w:lvlText w:val="%1．"/>
      <w:lvlJc w:val="left"/>
      <w:pPr>
        <w:ind w:left="0" w:firstLine="400"/>
      </w:pPr>
      <w:rPr>
        <w:rFonts w:hint="default"/>
      </w:rPr>
    </w:lvl>
  </w:abstractNum>
  <w:abstractNum w:abstractNumId="8" w15:restartNumberingAfterBreak="0">
    <w:nsid w:val="AE89EF70"/>
    <w:multiLevelType w:val="singleLevel"/>
    <w:tmpl w:val="AE89EF70"/>
    <w:lvl w:ilvl="0">
      <w:start w:val="1"/>
      <w:numFmt w:val="decimal"/>
      <w:lvlText w:val="%1)"/>
      <w:lvlJc w:val="left"/>
      <w:pPr>
        <w:ind w:left="1265" w:hanging="425"/>
      </w:pPr>
      <w:rPr>
        <w:rFonts w:hint="default"/>
      </w:rPr>
    </w:lvl>
  </w:abstractNum>
  <w:abstractNum w:abstractNumId="9" w15:restartNumberingAfterBreak="0">
    <w:nsid w:val="B229166D"/>
    <w:multiLevelType w:val="singleLevel"/>
    <w:tmpl w:val="B229166D"/>
    <w:lvl w:ilvl="0">
      <w:start w:val="1"/>
      <w:numFmt w:val="upperLetter"/>
      <w:lvlText w:val="%1."/>
      <w:lvlJc w:val="left"/>
      <w:pPr>
        <w:ind w:left="1475" w:hanging="425"/>
      </w:pPr>
      <w:rPr>
        <w:rFonts w:hint="default"/>
      </w:rPr>
    </w:lvl>
  </w:abstractNum>
  <w:abstractNum w:abstractNumId="10" w15:restartNumberingAfterBreak="0">
    <w:nsid w:val="B74B35E0"/>
    <w:multiLevelType w:val="singleLevel"/>
    <w:tmpl w:val="B74B35E0"/>
    <w:lvl w:ilvl="0">
      <w:start w:val="1"/>
      <w:numFmt w:val="lowerLetter"/>
      <w:lvlText w:val="%1."/>
      <w:lvlJc w:val="left"/>
      <w:pPr>
        <w:ind w:left="1475" w:hanging="425"/>
      </w:pPr>
      <w:rPr>
        <w:rFonts w:hint="default"/>
      </w:rPr>
    </w:lvl>
  </w:abstractNum>
  <w:abstractNum w:abstractNumId="11" w15:restartNumberingAfterBreak="0">
    <w:nsid w:val="B8FAFD6E"/>
    <w:multiLevelType w:val="singleLevel"/>
    <w:tmpl w:val="B8FAFD6E"/>
    <w:lvl w:ilvl="0">
      <w:start w:val="1"/>
      <w:numFmt w:val="chineseCounting"/>
      <w:suff w:val="nothing"/>
      <w:lvlText w:val="（%1）"/>
      <w:lvlJc w:val="left"/>
      <w:pPr>
        <w:ind w:left="0" w:firstLine="420"/>
      </w:pPr>
      <w:rPr>
        <w:rFonts w:hint="eastAsia"/>
      </w:rPr>
    </w:lvl>
  </w:abstractNum>
  <w:abstractNum w:abstractNumId="12" w15:restartNumberingAfterBreak="0">
    <w:nsid w:val="BDF88E8E"/>
    <w:multiLevelType w:val="multilevel"/>
    <w:tmpl w:val="BDF88E8E"/>
    <w:lvl w:ilvl="0">
      <w:start w:val="1"/>
      <w:numFmt w:val="upperLetter"/>
      <w:lvlText w:val="%1."/>
      <w:lvlJc w:val="left"/>
      <w:pPr>
        <w:ind w:left="1271" w:hanging="420"/>
      </w:pPr>
    </w:lvl>
    <w:lvl w:ilvl="1">
      <w:start w:val="1"/>
      <w:numFmt w:val="lowerLetter"/>
      <w:lvlText w:val="%2)"/>
      <w:lvlJc w:val="left"/>
      <w:pPr>
        <w:ind w:left="1691" w:hanging="420"/>
      </w:pPr>
    </w:lvl>
    <w:lvl w:ilvl="2">
      <w:start w:val="1"/>
      <w:numFmt w:val="lowerRoman"/>
      <w:lvlText w:val="%3."/>
      <w:lvlJc w:val="lef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lef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left"/>
      <w:pPr>
        <w:ind w:left="4631" w:hanging="420"/>
      </w:pPr>
    </w:lvl>
  </w:abstractNum>
  <w:abstractNum w:abstractNumId="13" w15:restartNumberingAfterBreak="0">
    <w:nsid w:val="BF7E1C2A"/>
    <w:multiLevelType w:val="multilevel"/>
    <w:tmpl w:val="BF7E1C2A"/>
    <w:lvl w:ilvl="0">
      <w:start w:val="1"/>
      <w:numFmt w:val="none"/>
      <w:pStyle w:val="10"/>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C27FFD5B"/>
    <w:multiLevelType w:val="singleLevel"/>
    <w:tmpl w:val="C27FFD5B"/>
    <w:lvl w:ilvl="0">
      <w:start w:val="1"/>
      <w:numFmt w:val="upperLetter"/>
      <w:lvlText w:val="%1."/>
      <w:lvlJc w:val="left"/>
      <w:pPr>
        <w:ind w:left="1685" w:hanging="425"/>
      </w:pPr>
      <w:rPr>
        <w:rFonts w:hint="default"/>
      </w:rPr>
    </w:lvl>
  </w:abstractNum>
  <w:abstractNum w:abstractNumId="15" w15:restartNumberingAfterBreak="0">
    <w:nsid w:val="CD0368B8"/>
    <w:multiLevelType w:val="singleLevel"/>
    <w:tmpl w:val="CD0368B8"/>
    <w:lvl w:ilvl="0">
      <w:start w:val="1"/>
      <w:numFmt w:val="upperLetter"/>
      <w:lvlText w:val="%1."/>
      <w:lvlJc w:val="left"/>
      <w:pPr>
        <w:ind w:left="425" w:hanging="425"/>
      </w:pPr>
      <w:rPr>
        <w:rFonts w:hint="default"/>
      </w:rPr>
    </w:lvl>
  </w:abstractNum>
  <w:abstractNum w:abstractNumId="16" w15:restartNumberingAfterBreak="0">
    <w:nsid w:val="E793ED8B"/>
    <w:multiLevelType w:val="singleLevel"/>
    <w:tmpl w:val="E793ED8B"/>
    <w:lvl w:ilvl="0">
      <w:start w:val="1"/>
      <w:numFmt w:val="decimal"/>
      <w:lvlText w:val="%1."/>
      <w:lvlJc w:val="left"/>
      <w:pPr>
        <w:ind w:left="425" w:hanging="425"/>
      </w:pPr>
      <w:rPr>
        <w:rFonts w:hint="default"/>
      </w:rPr>
    </w:lvl>
  </w:abstractNum>
  <w:abstractNum w:abstractNumId="17" w15:restartNumberingAfterBreak="0">
    <w:nsid w:val="F319985E"/>
    <w:multiLevelType w:val="singleLevel"/>
    <w:tmpl w:val="F319985E"/>
    <w:lvl w:ilvl="0">
      <w:start w:val="1"/>
      <w:numFmt w:val="chineseCounting"/>
      <w:suff w:val="nothing"/>
      <w:lvlText w:val="（%1）"/>
      <w:lvlJc w:val="left"/>
      <w:pPr>
        <w:ind w:left="0" w:firstLine="420"/>
      </w:pPr>
      <w:rPr>
        <w:rFonts w:hint="eastAsia"/>
      </w:rPr>
    </w:lvl>
  </w:abstractNum>
  <w:abstractNum w:abstractNumId="18" w15:restartNumberingAfterBreak="0">
    <w:nsid w:val="F5FFE8D3"/>
    <w:multiLevelType w:val="multilevel"/>
    <w:tmpl w:val="F5FFE8D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lef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lef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left"/>
      <w:pPr>
        <w:ind w:left="4200" w:hanging="420"/>
      </w:pPr>
    </w:lvl>
  </w:abstractNum>
  <w:abstractNum w:abstractNumId="19" w15:restartNumberingAfterBreak="0">
    <w:nsid w:val="FBFF00AF"/>
    <w:multiLevelType w:val="multilevel"/>
    <w:tmpl w:val="FBFF00AF"/>
    <w:lvl w:ilvl="0">
      <w:start w:val="1"/>
      <w:numFmt w:val="decimal"/>
      <w:lvlText w:val="%1)"/>
      <w:lvlJc w:val="left"/>
      <w:pPr>
        <w:ind w:left="480" w:hanging="480"/>
      </w:pPr>
    </w:lvl>
    <w:lvl w:ilvl="1">
      <w:start w:val="1"/>
      <w:numFmt w:val="upperLetter"/>
      <w:lvlText w:val="%2."/>
      <w:lvlJc w:val="left"/>
      <w:pPr>
        <w:ind w:left="1331" w:hanging="480"/>
      </w:pPr>
    </w:lvl>
    <w:lvl w:ilvl="2">
      <w:start w:val="1"/>
      <w:numFmt w:val="lowerRoman"/>
      <w:lvlText w:val="%3."/>
      <w:lvlJc w:val="lef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lef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left"/>
      <w:pPr>
        <w:ind w:left="4320" w:hanging="480"/>
      </w:pPr>
    </w:lvl>
  </w:abstractNum>
  <w:abstractNum w:abstractNumId="20" w15:restartNumberingAfterBreak="0">
    <w:nsid w:val="FEFF86F0"/>
    <w:multiLevelType w:val="multilevel"/>
    <w:tmpl w:val="FEFF86F0"/>
    <w:lvl w:ilvl="0">
      <w:start w:val="3"/>
      <w:numFmt w:val="chineseCountingThousand"/>
      <w:lvlText w:val="%1、"/>
      <w:lvlJc w:val="left"/>
      <w:pPr>
        <w:ind w:left="510" w:hanging="510"/>
      </w:p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21" w15:restartNumberingAfterBreak="0">
    <w:nsid w:val="06D3FFB2"/>
    <w:multiLevelType w:val="singleLevel"/>
    <w:tmpl w:val="06D3FFB2"/>
    <w:lvl w:ilvl="0">
      <w:start w:val="1"/>
      <w:numFmt w:val="upperLetter"/>
      <w:lvlText w:val="%1."/>
      <w:lvlJc w:val="left"/>
      <w:pPr>
        <w:ind w:left="1685" w:hanging="425"/>
      </w:pPr>
      <w:rPr>
        <w:rFonts w:hint="default"/>
      </w:rPr>
    </w:lvl>
  </w:abstractNum>
  <w:abstractNum w:abstractNumId="22" w15:restartNumberingAfterBreak="0">
    <w:nsid w:val="11DB3DB7"/>
    <w:multiLevelType w:val="singleLevel"/>
    <w:tmpl w:val="11DB3DB7"/>
    <w:lvl w:ilvl="0">
      <w:start w:val="1"/>
      <w:numFmt w:val="decimalEnclosedCircleChinese"/>
      <w:suff w:val="nothing"/>
      <w:lvlText w:val="%1　"/>
      <w:lvlJc w:val="left"/>
      <w:pPr>
        <w:ind w:left="990" w:firstLine="400"/>
      </w:pPr>
      <w:rPr>
        <w:rFonts w:hint="eastAsia"/>
      </w:rPr>
    </w:lvl>
  </w:abstractNum>
  <w:abstractNum w:abstractNumId="23" w15:restartNumberingAfterBreak="0">
    <w:nsid w:val="14FADA13"/>
    <w:multiLevelType w:val="singleLevel"/>
    <w:tmpl w:val="14FADA13"/>
    <w:lvl w:ilvl="0">
      <w:start w:val="1"/>
      <w:numFmt w:val="decimal"/>
      <w:lvlText w:val="%1."/>
      <w:lvlJc w:val="left"/>
      <w:pPr>
        <w:ind w:left="845" w:hanging="425"/>
      </w:pPr>
      <w:rPr>
        <w:rFonts w:hint="default"/>
      </w:rPr>
    </w:lvl>
  </w:abstractNum>
  <w:abstractNum w:abstractNumId="24" w15:restartNumberingAfterBreak="0">
    <w:nsid w:val="16698B55"/>
    <w:multiLevelType w:val="singleLevel"/>
    <w:tmpl w:val="16698B55"/>
    <w:lvl w:ilvl="0">
      <w:start w:val="1"/>
      <w:numFmt w:val="decimal"/>
      <w:lvlText w:val="%1)"/>
      <w:lvlJc w:val="left"/>
      <w:pPr>
        <w:ind w:left="1265" w:hanging="425"/>
      </w:pPr>
      <w:rPr>
        <w:rFonts w:hint="default"/>
      </w:rPr>
    </w:lvl>
  </w:abstractNum>
  <w:abstractNum w:abstractNumId="25" w15:restartNumberingAfterBreak="0">
    <w:nsid w:val="196866BC"/>
    <w:multiLevelType w:val="singleLevel"/>
    <w:tmpl w:val="196866BC"/>
    <w:lvl w:ilvl="0">
      <w:start w:val="1"/>
      <w:numFmt w:val="upperLetter"/>
      <w:lvlText w:val="%1."/>
      <w:lvlJc w:val="left"/>
      <w:pPr>
        <w:ind w:left="1475" w:hanging="425"/>
      </w:pPr>
      <w:rPr>
        <w:rFonts w:hint="default"/>
      </w:rPr>
    </w:lvl>
  </w:abstractNum>
  <w:abstractNum w:abstractNumId="26" w15:restartNumberingAfterBreak="0">
    <w:nsid w:val="1E08423F"/>
    <w:multiLevelType w:val="multilevel"/>
    <w:tmpl w:val="1E08423F"/>
    <w:lvl w:ilvl="0">
      <w:start w:val="1"/>
      <w:numFmt w:val="japaneseCounting"/>
      <w:lvlText w:val="%1、"/>
      <w:lvlJc w:val="left"/>
      <w:pPr>
        <w:ind w:left="495" w:hanging="49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2EE2E54A"/>
    <w:multiLevelType w:val="multilevel"/>
    <w:tmpl w:val="2EE2E54A"/>
    <w:lvl w:ilvl="0">
      <w:start w:val="1"/>
      <w:numFmt w:val="upperLetter"/>
      <w:lvlText w:val="%1."/>
      <w:lvlJc w:val="left"/>
      <w:pPr>
        <w:ind w:left="1271" w:hanging="420"/>
      </w:pPr>
    </w:lvl>
    <w:lvl w:ilvl="1">
      <w:start w:val="1"/>
      <w:numFmt w:val="lowerLetter"/>
      <w:lvlText w:val="%2)"/>
      <w:lvlJc w:val="left"/>
      <w:pPr>
        <w:ind w:left="1691" w:hanging="420"/>
      </w:pPr>
    </w:lvl>
    <w:lvl w:ilvl="2">
      <w:start w:val="1"/>
      <w:numFmt w:val="lowerRoman"/>
      <w:lvlText w:val="%3."/>
      <w:lvlJc w:val="lef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lef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left"/>
      <w:pPr>
        <w:ind w:left="4631" w:hanging="420"/>
      </w:pPr>
    </w:lvl>
  </w:abstractNum>
  <w:abstractNum w:abstractNumId="28" w15:restartNumberingAfterBreak="0">
    <w:nsid w:val="34FC889F"/>
    <w:multiLevelType w:val="singleLevel"/>
    <w:tmpl w:val="34FC889F"/>
    <w:lvl w:ilvl="0">
      <w:start w:val="1"/>
      <w:numFmt w:val="decimal"/>
      <w:lvlText w:val="%1)"/>
      <w:lvlJc w:val="left"/>
      <w:pPr>
        <w:ind w:left="845" w:hanging="425"/>
      </w:pPr>
      <w:rPr>
        <w:rFonts w:hint="default"/>
      </w:rPr>
    </w:lvl>
  </w:abstractNum>
  <w:abstractNum w:abstractNumId="29" w15:restartNumberingAfterBreak="0">
    <w:nsid w:val="393CC8A8"/>
    <w:multiLevelType w:val="singleLevel"/>
    <w:tmpl w:val="393CC8A8"/>
    <w:lvl w:ilvl="0">
      <w:start w:val="1"/>
      <w:numFmt w:val="chineseCounting"/>
      <w:suff w:val="nothing"/>
      <w:lvlText w:val="（%1）"/>
      <w:lvlJc w:val="left"/>
      <w:pPr>
        <w:ind w:left="0" w:firstLine="420"/>
      </w:pPr>
      <w:rPr>
        <w:rFonts w:hint="eastAsia"/>
      </w:rPr>
    </w:lvl>
  </w:abstractNum>
  <w:abstractNum w:abstractNumId="30" w15:restartNumberingAfterBreak="0">
    <w:nsid w:val="4DE7627D"/>
    <w:multiLevelType w:val="singleLevel"/>
    <w:tmpl w:val="4DE7627D"/>
    <w:lvl w:ilvl="0">
      <w:start w:val="1"/>
      <w:numFmt w:val="lowerLetter"/>
      <w:lvlText w:val="%1."/>
      <w:lvlJc w:val="left"/>
      <w:pPr>
        <w:ind w:left="1475" w:hanging="425"/>
      </w:pPr>
      <w:rPr>
        <w:rFonts w:hint="default"/>
      </w:rPr>
    </w:lvl>
  </w:abstractNum>
  <w:abstractNum w:abstractNumId="31" w15:restartNumberingAfterBreak="0">
    <w:nsid w:val="4E34B6DA"/>
    <w:multiLevelType w:val="multilevel"/>
    <w:tmpl w:val="4E34B6DA"/>
    <w:lvl w:ilvl="0">
      <w:start w:val="1"/>
      <w:numFmt w:val="upperLetter"/>
      <w:lvlText w:val="%1."/>
      <w:lvlJc w:val="left"/>
      <w:pPr>
        <w:ind w:left="1271" w:hanging="420"/>
      </w:pPr>
    </w:lvl>
    <w:lvl w:ilvl="1">
      <w:start w:val="1"/>
      <w:numFmt w:val="lowerLetter"/>
      <w:lvlText w:val="%2)"/>
      <w:lvlJc w:val="left"/>
      <w:pPr>
        <w:ind w:left="1691" w:hanging="420"/>
      </w:pPr>
    </w:lvl>
    <w:lvl w:ilvl="2">
      <w:start w:val="1"/>
      <w:numFmt w:val="lowerRoman"/>
      <w:lvlText w:val="%3."/>
      <w:lvlJc w:val="lef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lef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left"/>
      <w:pPr>
        <w:ind w:left="4631" w:hanging="420"/>
      </w:pPr>
    </w:lvl>
  </w:abstractNum>
  <w:abstractNum w:abstractNumId="32" w15:restartNumberingAfterBreak="0">
    <w:nsid w:val="5380F582"/>
    <w:multiLevelType w:val="multilevel"/>
    <w:tmpl w:val="5380F582"/>
    <w:lvl w:ilvl="0">
      <w:start w:val="1"/>
      <w:numFmt w:val="upperLetter"/>
      <w:lvlText w:val="%1."/>
      <w:lvlJc w:val="left"/>
      <w:pPr>
        <w:ind w:left="1271" w:hanging="420"/>
      </w:pPr>
    </w:lvl>
    <w:lvl w:ilvl="1">
      <w:start w:val="1"/>
      <w:numFmt w:val="lowerLetter"/>
      <w:lvlText w:val="%2)"/>
      <w:lvlJc w:val="left"/>
      <w:pPr>
        <w:ind w:left="1691" w:hanging="420"/>
      </w:pPr>
    </w:lvl>
    <w:lvl w:ilvl="2">
      <w:start w:val="1"/>
      <w:numFmt w:val="lowerRoman"/>
      <w:lvlText w:val="%3."/>
      <w:lvlJc w:val="lef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lef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left"/>
      <w:pPr>
        <w:ind w:left="4631" w:hanging="420"/>
      </w:pPr>
    </w:lvl>
  </w:abstractNum>
  <w:abstractNum w:abstractNumId="33" w15:restartNumberingAfterBreak="0">
    <w:nsid w:val="5E7D2FFF"/>
    <w:multiLevelType w:val="singleLevel"/>
    <w:tmpl w:val="5E7D2FFF"/>
    <w:lvl w:ilvl="0">
      <w:start w:val="1"/>
      <w:numFmt w:val="decimal"/>
      <w:lvlText w:val="%1)"/>
      <w:lvlJc w:val="left"/>
      <w:pPr>
        <w:ind w:left="1265" w:hanging="425"/>
      </w:pPr>
      <w:rPr>
        <w:rFonts w:hint="default"/>
      </w:rPr>
    </w:lvl>
  </w:abstractNum>
  <w:abstractNum w:abstractNumId="34" w15:restartNumberingAfterBreak="0">
    <w:nsid w:val="685F3791"/>
    <w:multiLevelType w:val="singleLevel"/>
    <w:tmpl w:val="685F3791"/>
    <w:lvl w:ilvl="0">
      <w:start w:val="1"/>
      <w:numFmt w:val="decimal"/>
      <w:lvlText w:val="%1."/>
      <w:lvlJc w:val="left"/>
      <w:pPr>
        <w:ind w:left="1055" w:hanging="425"/>
      </w:pPr>
      <w:rPr>
        <w:rFonts w:hint="default"/>
      </w:rPr>
    </w:lvl>
  </w:abstractNum>
  <w:abstractNum w:abstractNumId="35" w15:restartNumberingAfterBreak="0">
    <w:nsid w:val="69213E2F"/>
    <w:multiLevelType w:val="singleLevel"/>
    <w:tmpl w:val="69213E2F"/>
    <w:lvl w:ilvl="0">
      <w:start w:val="1"/>
      <w:numFmt w:val="decimal"/>
      <w:lvlText w:val="%1)"/>
      <w:lvlJc w:val="left"/>
      <w:pPr>
        <w:ind w:left="845" w:hanging="425"/>
      </w:pPr>
      <w:rPr>
        <w:rFonts w:hint="default"/>
      </w:rPr>
    </w:lvl>
  </w:abstractNum>
  <w:abstractNum w:abstractNumId="36" w15:restartNumberingAfterBreak="0">
    <w:nsid w:val="6A24B4C0"/>
    <w:multiLevelType w:val="multilevel"/>
    <w:tmpl w:val="6A24B4C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lef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lef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left"/>
      <w:pPr>
        <w:ind w:left="4200" w:hanging="420"/>
      </w:pPr>
    </w:lvl>
  </w:abstractNum>
  <w:num w:numId="1" w16cid:durableId="996879744">
    <w:abstractNumId w:val="13"/>
  </w:num>
  <w:num w:numId="2" w16cid:durableId="769472407">
    <w:abstractNumId w:val="0"/>
  </w:num>
  <w:num w:numId="3" w16cid:durableId="891500542">
    <w:abstractNumId w:val="26"/>
  </w:num>
  <w:num w:numId="4" w16cid:durableId="1909726319">
    <w:abstractNumId w:val="11"/>
  </w:num>
  <w:num w:numId="5" w16cid:durableId="678511696">
    <w:abstractNumId w:val="17"/>
  </w:num>
  <w:num w:numId="6" w16cid:durableId="3174398">
    <w:abstractNumId w:val="20"/>
  </w:num>
  <w:num w:numId="7" w16cid:durableId="174420207">
    <w:abstractNumId w:val="29"/>
  </w:num>
  <w:num w:numId="8" w16cid:durableId="463893456">
    <w:abstractNumId w:val="34"/>
  </w:num>
  <w:num w:numId="9" w16cid:durableId="1345017304">
    <w:abstractNumId w:val="7"/>
  </w:num>
  <w:num w:numId="10" w16cid:durableId="1202089477">
    <w:abstractNumId w:val="23"/>
  </w:num>
  <w:num w:numId="11" w16cid:durableId="1606689699">
    <w:abstractNumId w:val="24"/>
  </w:num>
  <w:num w:numId="12" w16cid:durableId="1585456362">
    <w:abstractNumId w:val="8"/>
  </w:num>
  <w:num w:numId="13" w16cid:durableId="1142966086">
    <w:abstractNumId w:val="15"/>
  </w:num>
  <w:num w:numId="14" w16cid:durableId="93140049">
    <w:abstractNumId w:val="5"/>
  </w:num>
  <w:num w:numId="15" w16cid:durableId="369768796">
    <w:abstractNumId w:val="14"/>
  </w:num>
  <w:num w:numId="16" w16cid:durableId="1756046756">
    <w:abstractNumId w:val="21"/>
  </w:num>
  <w:num w:numId="17" w16cid:durableId="675764621">
    <w:abstractNumId w:val="33"/>
  </w:num>
  <w:num w:numId="18" w16cid:durableId="17971972">
    <w:abstractNumId w:val="35"/>
  </w:num>
  <w:num w:numId="19" w16cid:durableId="1718695759">
    <w:abstractNumId w:val="9"/>
  </w:num>
  <w:num w:numId="20" w16cid:durableId="584536631">
    <w:abstractNumId w:val="25"/>
  </w:num>
  <w:num w:numId="21" w16cid:durableId="810948264">
    <w:abstractNumId w:val="3"/>
  </w:num>
  <w:num w:numId="22" w16cid:durableId="2059237823">
    <w:abstractNumId w:val="16"/>
  </w:num>
  <w:num w:numId="23" w16cid:durableId="787823583">
    <w:abstractNumId w:val="28"/>
  </w:num>
  <w:num w:numId="24" w16cid:durableId="960068590">
    <w:abstractNumId w:val="18"/>
    <w:lvlOverride w:ilvl="0">
      <w:startOverride w:val="1"/>
    </w:lvlOverride>
  </w:num>
  <w:num w:numId="25" w16cid:durableId="1613584749">
    <w:abstractNumId w:val="19"/>
    <w:lvlOverride w:ilvl="0">
      <w:startOverride w:val="1"/>
    </w:lvlOverride>
    <w:lvlOverride w:ilvl="1">
      <w:startOverride w:val="1"/>
    </w:lvlOverride>
  </w:num>
  <w:num w:numId="26" w16cid:durableId="160317330">
    <w:abstractNumId w:val="19"/>
  </w:num>
  <w:num w:numId="27" w16cid:durableId="1254241683">
    <w:abstractNumId w:val="18"/>
  </w:num>
  <w:num w:numId="28" w16cid:durableId="1020395814">
    <w:abstractNumId w:val="6"/>
    <w:lvlOverride w:ilvl="0">
      <w:startOverride w:val="1"/>
    </w:lvlOverride>
  </w:num>
  <w:num w:numId="29" w16cid:durableId="1797723250">
    <w:abstractNumId w:val="6"/>
  </w:num>
  <w:num w:numId="30" w16cid:durableId="1773936413">
    <w:abstractNumId w:val="12"/>
    <w:lvlOverride w:ilvl="0">
      <w:startOverride w:val="1"/>
    </w:lvlOverride>
  </w:num>
  <w:num w:numId="31" w16cid:durableId="397366270">
    <w:abstractNumId w:val="12"/>
  </w:num>
  <w:num w:numId="32" w16cid:durableId="1443108680">
    <w:abstractNumId w:val="36"/>
  </w:num>
  <w:num w:numId="33" w16cid:durableId="691951354">
    <w:abstractNumId w:val="32"/>
  </w:num>
  <w:num w:numId="34" w16cid:durableId="1651442077">
    <w:abstractNumId w:val="27"/>
  </w:num>
  <w:num w:numId="35" w16cid:durableId="511843363">
    <w:abstractNumId w:val="2"/>
  </w:num>
  <w:num w:numId="36" w16cid:durableId="167326707">
    <w:abstractNumId w:val="4"/>
  </w:num>
  <w:num w:numId="37" w16cid:durableId="573780747">
    <w:abstractNumId w:val="31"/>
  </w:num>
  <w:num w:numId="38" w16cid:durableId="107163399">
    <w:abstractNumId w:val="30"/>
  </w:num>
  <w:num w:numId="39" w16cid:durableId="1616474828">
    <w:abstractNumId w:val="10"/>
  </w:num>
  <w:num w:numId="40" w16cid:durableId="2043627609">
    <w:abstractNumId w:val="22"/>
  </w:num>
  <w:num w:numId="41" w16cid:durableId="202567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9D4"/>
    <w:rsid w:val="00012CE8"/>
    <w:rsid w:val="00040FC3"/>
    <w:rsid w:val="00087C8D"/>
    <w:rsid w:val="000B7F77"/>
    <w:rsid w:val="000D1173"/>
    <w:rsid w:val="00136CA8"/>
    <w:rsid w:val="001C2874"/>
    <w:rsid w:val="002159D4"/>
    <w:rsid w:val="002908AF"/>
    <w:rsid w:val="002B57BF"/>
    <w:rsid w:val="00303CCA"/>
    <w:rsid w:val="003D4156"/>
    <w:rsid w:val="004327D0"/>
    <w:rsid w:val="00490E2B"/>
    <w:rsid w:val="005148B1"/>
    <w:rsid w:val="00544989"/>
    <w:rsid w:val="00552AE3"/>
    <w:rsid w:val="00571315"/>
    <w:rsid w:val="00633BB0"/>
    <w:rsid w:val="006524E4"/>
    <w:rsid w:val="0076444E"/>
    <w:rsid w:val="00771571"/>
    <w:rsid w:val="00866FF1"/>
    <w:rsid w:val="008B2F57"/>
    <w:rsid w:val="008F52A3"/>
    <w:rsid w:val="009060A1"/>
    <w:rsid w:val="009173D3"/>
    <w:rsid w:val="009559C6"/>
    <w:rsid w:val="00971B0C"/>
    <w:rsid w:val="00A82F9A"/>
    <w:rsid w:val="00A83C43"/>
    <w:rsid w:val="00AC7BB4"/>
    <w:rsid w:val="00B42B30"/>
    <w:rsid w:val="00B55938"/>
    <w:rsid w:val="00C55B7C"/>
    <w:rsid w:val="00C748BD"/>
    <w:rsid w:val="00C84CD1"/>
    <w:rsid w:val="00CB1CA5"/>
    <w:rsid w:val="00CB6F46"/>
    <w:rsid w:val="00D01311"/>
    <w:rsid w:val="00D250E8"/>
    <w:rsid w:val="00E60881"/>
    <w:rsid w:val="00E8456F"/>
    <w:rsid w:val="00EE2788"/>
    <w:rsid w:val="00F04036"/>
    <w:rsid w:val="00F82772"/>
    <w:rsid w:val="00FA2113"/>
    <w:rsid w:val="00FD7730"/>
    <w:rsid w:val="018F5E96"/>
    <w:rsid w:val="01B47FE2"/>
    <w:rsid w:val="02757B17"/>
    <w:rsid w:val="039446EB"/>
    <w:rsid w:val="041729AB"/>
    <w:rsid w:val="073935E8"/>
    <w:rsid w:val="08080399"/>
    <w:rsid w:val="08353C4D"/>
    <w:rsid w:val="08C14368"/>
    <w:rsid w:val="09005085"/>
    <w:rsid w:val="095A6AE5"/>
    <w:rsid w:val="0BAF70CA"/>
    <w:rsid w:val="0BDB4710"/>
    <w:rsid w:val="0C1D75EE"/>
    <w:rsid w:val="0C5E5E4E"/>
    <w:rsid w:val="0C794484"/>
    <w:rsid w:val="0CB24370"/>
    <w:rsid w:val="0CD408AD"/>
    <w:rsid w:val="0D743CCE"/>
    <w:rsid w:val="0E0178FE"/>
    <w:rsid w:val="0F1A3753"/>
    <w:rsid w:val="0F45369E"/>
    <w:rsid w:val="0F6F6EB0"/>
    <w:rsid w:val="0FD27F2B"/>
    <w:rsid w:val="11A77604"/>
    <w:rsid w:val="12586282"/>
    <w:rsid w:val="134B2B0A"/>
    <w:rsid w:val="13966682"/>
    <w:rsid w:val="142C0628"/>
    <w:rsid w:val="147C5A6F"/>
    <w:rsid w:val="158F7D7F"/>
    <w:rsid w:val="16097961"/>
    <w:rsid w:val="1679594E"/>
    <w:rsid w:val="16821831"/>
    <w:rsid w:val="171750B3"/>
    <w:rsid w:val="173C59AC"/>
    <w:rsid w:val="17502936"/>
    <w:rsid w:val="18EA21F0"/>
    <w:rsid w:val="1A7102ED"/>
    <w:rsid w:val="1A7A4FE1"/>
    <w:rsid w:val="1B057A55"/>
    <w:rsid w:val="1BC21757"/>
    <w:rsid w:val="1CB4054B"/>
    <w:rsid w:val="1D95194F"/>
    <w:rsid w:val="1DD063CF"/>
    <w:rsid w:val="1F487665"/>
    <w:rsid w:val="1FF51093"/>
    <w:rsid w:val="2027049E"/>
    <w:rsid w:val="207573CE"/>
    <w:rsid w:val="20A3676A"/>
    <w:rsid w:val="20F05E8F"/>
    <w:rsid w:val="20F46010"/>
    <w:rsid w:val="20FF3499"/>
    <w:rsid w:val="210A78C1"/>
    <w:rsid w:val="22CF3258"/>
    <w:rsid w:val="23E1027D"/>
    <w:rsid w:val="24873494"/>
    <w:rsid w:val="253E4DA8"/>
    <w:rsid w:val="25764F02"/>
    <w:rsid w:val="284445C5"/>
    <w:rsid w:val="289406A2"/>
    <w:rsid w:val="28AE5882"/>
    <w:rsid w:val="28D611C9"/>
    <w:rsid w:val="294770A4"/>
    <w:rsid w:val="294D3731"/>
    <w:rsid w:val="296D5631"/>
    <w:rsid w:val="2A924AAB"/>
    <w:rsid w:val="2AFA0E11"/>
    <w:rsid w:val="2B1A088E"/>
    <w:rsid w:val="2BE74A05"/>
    <w:rsid w:val="2C7217DF"/>
    <w:rsid w:val="2D002460"/>
    <w:rsid w:val="2D3128C4"/>
    <w:rsid w:val="2D7643E8"/>
    <w:rsid w:val="2DA61CF4"/>
    <w:rsid w:val="2E881030"/>
    <w:rsid w:val="2EE267B1"/>
    <w:rsid w:val="2F4479AE"/>
    <w:rsid w:val="2FAD4BE9"/>
    <w:rsid w:val="30216B85"/>
    <w:rsid w:val="30E23C80"/>
    <w:rsid w:val="32612937"/>
    <w:rsid w:val="32872ADC"/>
    <w:rsid w:val="330A1ACB"/>
    <w:rsid w:val="342165E3"/>
    <w:rsid w:val="34B50C57"/>
    <w:rsid w:val="37C51841"/>
    <w:rsid w:val="38EB6C6E"/>
    <w:rsid w:val="399A7FF8"/>
    <w:rsid w:val="3A422AA2"/>
    <w:rsid w:val="3A554CCD"/>
    <w:rsid w:val="3CF15D03"/>
    <w:rsid w:val="3D251048"/>
    <w:rsid w:val="3E917465"/>
    <w:rsid w:val="3F0F662C"/>
    <w:rsid w:val="3F6B09A9"/>
    <w:rsid w:val="42521F95"/>
    <w:rsid w:val="427D3BAD"/>
    <w:rsid w:val="442F6DEA"/>
    <w:rsid w:val="447607BB"/>
    <w:rsid w:val="44D03F55"/>
    <w:rsid w:val="462B02C8"/>
    <w:rsid w:val="46C0694F"/>
    <w:rsid w:val="472D6E53"/>
    <w:rsid w:val="47E44403"/>
    <w:rsid w:val="482C7BCC"/>
    <w:rsid w:val="48365107"/>
    <w:rsid w:val="4873716A"/>
    <w:rsid w:val="487D4C57"/>
    <w:rsid w:val="48A71804"/>
    <w:rsid w:val="4A35264E"/>
    <w:rsid w:val="4AA25200"/>
    <w:rsid w:val="4AA32C82"/>
    <w:rsid w:val="4AE10568"/>
    <w:rsid w:val="4BB25B5A"/>
    <w:rsid w:val="4C0F0A3E"/>
    <w:rsid w:val="4CAC0AD9"/>
    <w:rsid w:val="4DFF2684"/>
    <w:rsid w:val="4E6920B3"/>
    <w:rsid w:val="4F2E1E52"/>
    <w:rsid w:val="4F8E4E5D"/>
    <w:rsid w:val="501B1B7B"/>
    <w:rsid w:val="501E15EE"/>
    <w:rsid w:val="506A727A"/>
    <w:rsid w:val="50E365F2"/>
    <w:rsid w:val="51872039"/>
    <w:rsid w:val="531C00CD"/>
    <w:rsid w:val="531C7D89"/>
    <w:rsid w:val="53D81137"/>
    <w:rsid w:val="547C13F3"/>
    <w:rsid w:val="54EB0FDD"/>
    <w:rsid w:val="56094BBF"/>
    <w:rsid w:val="5680054C"/>
    <w:rsid w:val="577B5E13"/>
    <w:rsid w:val="57BC6E34"/>
    <w:rsid w:val="59906871"/>
    <w:rsid w:val="5AD65E42"/>
    <w:rsid w:val="5AF42BC7"/>
    <w:rsid w:val="5B963047"/>
    <w:rsid w:val="5C3172FB"/>
    <w:rsid w:val="5C3D6C73"/>
    <w:rsid w:val="5D7A3423"/>
    <w:rsid w:val="5ED65A8D"/>
    <w:rsid w:val="5F6D31C2"/>
    <w:rsid w:val="60695812"/>
    <w:rsid w:val="60986577"/>
    <w:rsid w:val="61D50F91"/>
    <w:rsid w:val="6204026B"/>
    <w:rsid w:val="62FB7408"/>
    <w:rsid w:val="638D634E"/>
    <w:rsid w:val="63981602"/>
    <w:rsid w:val="64147116"/>
    <w:rsid w:val="64AC67B3"/>
    <w:rsid w:val="64B17E13"/>
    <w:rsid w:val="65C14135"/>
    <w:rsid w:val="67222BCE"/>
    <w:rsid w:val="67702ECD"/>
    <w:rsid w:val="67DF6F78"/>
    <w:rsid w:val="68890457"/>
    <w:rsid w:val="68980559"/>
    <w:rsid w:val="69927FA7"/>
    <w:rsid w:val="69C30412"/>
    <w:rsid w:val="6B8F27FB"/>
    <w:rsid w:val="6BB43F8F"/>
    <w:rsid w:val="6D2F0140"/>
    <w:rsid w:val="6E3950E9"/>
    <w:rsid w:val="6E3D2237"/>
    <w:rsid w:val="6F155C5F"/>
    <w:rsid w:val="6F6944D6"/>
    <w:rsid w:val="6F7DA830"/>
    <w:rsid w:val="700F205E"/>
    <w:rsid w:val="70100814"/>
    <w:rsid w:val="7053197E"/>
    <w:rsid w:val="71681A1D"/>
    <w:rsid w:val="717026AC"/>
    <w:rsid w:val="71C346B5"/>
    <w:rsid w:val="73A07DC5"/>
    <w:rsid w:val="74354DE7"/>
    <w:rsid w:val="747552BC"/>
    <w:rsid w:val="748610B8"/>
    <w:rsid w:val="74C97D26"/>
    <w:rsid w:val="74FE287D"/>
    <w:rsid w:val="75D2646E"/>
    <w:rsid w:val="76D101FA"/>
    <w:rsid w:val="77430769"/>
    <w:rsid w:val="77BE4CD2"/>
    <w:rsid w:val="79327481"/>
    <w:rsid w:val="7A4558B7"/>
    <w:rsid w:val="7BDA560F"/>
    <w:rsid w:val="7C5E15EC"/>
    <w:rsid w:val="7C870952"/>
    <w:rsid w:val="7D1744CA"/>
    <w:rsid w:val="7D892E81"/>
    <w:rsid w:val="7E0C068E"/>
    <w:rsid w:val="7E5C0C5B"/>
    <w:rsid w:val="7F7207A3"/>
    <w:rsid w:val="7FB2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A406"/>
  <w15:docId w15:val="{6E408F32-A318-49F0-8B63-99F7B71E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erif" w:eastAsiaTheme="minorEastAsia" w:hAnsi="DejaVu Serif"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SimSun" w:hAnsi="Times New Roman" w:cs="Times New Roman"/>
      <w:kern w:val="2"/>
      <w:sz w:val="21"/>
    </w:rPr>
  </w:style>
  <w:style w:type="paragraph" w:styleId="10">
    <w:name w:val="heading 1"/>
    <w:basedOn w:val="a"/>
    <w:next w:val="a"/>
    <w:qFormat/>
    <w:pPr>
      <w:keepNext/>
      <w:keepLines/>
      <w:numPr>
        <w:numId w:val="1"/>
      </w:numPr>
      <w:spacing w:before="340" w:after="330" w:line="576" w:lineRule="auto"/>
      <w:outlineLvl w:val="0"/>
    </w:pPr>
    <w:rPr>
      <w:b/>
      <w:bCs/>
      <w:sz w:val="44"/>
      <w:szCs w:val="44"/>
    </w:rPr>
  </w:style>
  <w:style w:type="paragraph" w:styleId="2">
    <w:name w:val="heading 2"/>
    <w:basedOn w:val="a"/>
    <w:next w:val="a"/>
    <w:qFormat/>
    <w:pPr>
      <w:keepNext/>
      <w:keepLines/>
      <w:numPr>
        <w:ilvl w:val="1"/>
        <w:numId w:val="1"/>
      </w:numPr>
      <w:spacing w:before="260" w:after="260" w:line="415" w:lineRule="auto"/>
      <w:outlineLvl w:val="1"/>
    </w:pPr>
    <w:rPr>
      <w:rFonts w:ascii="Arial" w:eastAsia="黑体;SimHei" w:hAnsi="Arial" w:cs="Arial"/>
      <w:b/>
      <w:kern w:val="0"/>
      <w:sz w:val="32"/>
    </w:rPr>
  </w:style>
  <w:style w:type="paragraph" w:styleId="3">
    <w:name w:val="heading 3"/>
    <w:basedOn w:val="a"/>
    <w:next w:val="11"/>
    <w:qFormat/>
    <w:pPr>
      <w:keepNext/>
      <w:numPr>
        <w:ilvl w:val="2"/>
        <w:numId w:val="1"/>
      </w:numPr>
      <w:spacing w:line="334" w:lineRule="atLeast"/>
      <w:ind w:firstLine="192"/>
      <w:outlineLvl w:val="2"/>
    </w:pPr>
    <w:rPr>
      <w:kern w:val="0"/>
      <w:sz w:val="28"/>
    </w:rPr>
  </w:style>
  <w:style w:type="paragraph" w:styleId="7">
    <w:name w:val="heading 7"/>
    <w:basedOn w:val="a"/>
    <w:next w:val="a"/>
    <w:qFormat/>
    <w:pPr>
      <w:keepNext/>
      <w:keepLines/>
      <w:numPr>
        <w:ilvl w:val="6"/>
        <w:numId w:val="1"/>
      </w:numPr>
      <w:spacing w:before="240" w:after="64" w:line="320" w:lineRule="atLeast"/>
      <w:textAlignment w:val="baseline"/>
      <w:outlineLvl w:val="6"/>
    </w:pPr>
    <w:rPr>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正文缩进1"/>
    <w:basedOn w:val="a"/>
    <w:qFormat/>
    <w:pPr>
      <w:ind w:firstLine="420"/>
    </w:pPr>
  </w:style>
  <w:style w:type="paragraph" w:styleId="a3">
    <w:name w:val="caption"/>
    <w:basedOn w:val="a"/>
    <w:next w:val="a"/>
    <w:qFormat/>
    <w:pPr>
      <w:suppressLineNumbers/>
      <w:spacing w:before="120" w:after="120"/>
    </w:pPr>
    <w:rPr>
      <w:i/>
      <w:iCs/>
      <w:sz w:val="24"/>
      <w:szCs w:val="24"/>
    </w:rPr>
  </w:style>
  <w:style w:type="paragraph" w:styleId="a4">
    <w:name w:val="annotation text"/>
    <w:basedOn w:val="a"/>
    <w:link w:val="a5"/>
    <w:qFormat/>
    <w:pPr>
      <w:jc w:val="left"/>
    </w:pPr>
  </w:style>
  <w:style w:type="paragraph" w:styleId="a6">
    <w:name w:val="Body Text"/>
    <w:basedOn w:val="a"/>
    <w:qFormat/>
    <w:rPr>
      <w:kern w:val="0"/>
      <w:sz w:val="30"/>
    </w:rPr>
  </w:style>
  <w:style w:type="paragraph" w:styleId="a7">
    <w:name w:val="Body Text Indent"/>
    <w:basedOn w:val="a"/>
    <w:qFormat/>
    <w:pPr>
      <w:spacing w:before="240" w:line="500" w:lineRule="exact"/>
      <w:ind w:firstLine="480"/>
    </w:pPr>
    <w:rPr>
      <w:rFonts w:ascii="宋体;SimSun" w:hAnsi="宋体;SimSun"/>
      <w:kern w:val="0"/>
      <w:sz w:val="28"/>
    </w:rPr>
  </w:style>
  <w:style w:type="paragraph" w:styleId="TOC3">
    <w:name w:val="toc 3"/>
    <w:basedOn w:val="a"/>
    <w:next w:val="a"/>
    <w:qFormat/>
    <w:pPr>
      <w:ind w:left="840"/>
    </w:pPr>
  </w:style>
  <w:style w:type="paragraph" w:styleId="20">
    <w:name w:val="Body Text Indent 2"/>
    <w:basedOn w:val="a"/>
    <w:qFormat/>
    <w:pPr>
      <w:snapToGrid w:val="0"/>
      <w:spacing w:line="440" w:lineRule="atLeast"/>
      <w:ind w:left="510" w:firstLine="510"/>
    </w:pPr>
    <w:rPr>
      <w:sz w:val="24"/>
    </w:rPr>
  </w:style>
  <w:style w:type="paragraph" w:styleId="a8">
    <w:name w:val="footer"/>
    <w:basedOn w:val="a"/>
    <w:qFormat/>
    <w:pPr>
      <w:tabs>
        <w:tab w:val="center" w:pos="4153"/>
        <w:tab w:val="right" w:pos="8306"/>
      </w:tabs>
      <w:snapToGrid w:val="0"/>
      <w:jc w:val="left"/>
    </w:pPr>
    <w:rPr>
      <w:kern w:val="0"/>
      <w:sz w:val="18"/>
    </w:rPr>
  </w:style>
  <w:style w:type="paragraph" w:styleId="a9">
    <w:name w:val="header"/>
    <w:basedOn w:val="a"/>
    <w:qFormat/>
    <w:pPr>
      <w:pBdr>
        <w:bottom w:val="single" w:sz="6" w:space="1" w:color="000000"/>
      </w:pBdr>
      <w:tabs>
        <w:tab w:val="center" w:pos="4153"/>
        <w:tab w:val="right" w:pos="8306"/>
      </w:tabs>
      <w:snapToGrid w:val="0"/>
      <w:jc w:val="center"/>
    </w:pPr>
    <w:rPr>
      <w:kern w:val="0"/>
      <w:sz w:val="18"/>
    </w:rPr>
  </w:style>
  <w:style w:type="paragraph" w:styleId="TOC1">
    <w:name w:val="toc 1"/>
    <w:basedOn w:val="a"/>
    <w:next w:val="a"/>
    <w:qFormat/>
    <w:pPr>
      <w:tabs>
        <w:tab w:val="right" w:leader="dot" w:pos="9515"/>
      </w:tabs>
    </w:pPr>
    <w:rPr>
      <w:rFonts w:ascii="宋体;SimSun" w:eastAsia="仿宋_GB2312;仿宋" w:hAnsi="宋体;SimSun" w:cs="宋体;SimSun"/>
      <w:szCs w:val="21"/>
      <w:lang w:eastAsia="en-US"/>
    </w:rPr>
  </w:style>
  <w:style w:type="paragraph" w:styleId="aa">
    <w:name w:val="List"/>
    <w:basedOn w:val="a6"/>
    <w:qFormat/>
  </w:style>
  <w:style w:type="paragraph" w:styleId="ab">
    <w:name w:val="footnote text"/>
    <w:basedOn w:val="a"/>
    <w:qFormat/>
    <w:pPr>
      <w:snapToGrid w:val="0"/>
      <w:jc w:val="left"/>
    </w:pPr>
    <w:rPr>
      <w:kern w:val="0"/>
      <w:sz w:val="18"/>
    </w:rPr>
  </w:style>
  <w:style w:type="paragraph" w:styleId="TOC2">
    <w:name w:val="toc 2"/>
    <w:basedOn w:val="a"/>
    <w:next w:val="a"/>
    <w:qFormat/>
    <w:pPr>
      <w:ind w:left="420"/>
    </w:pPr>
  </w:style>
  <w:style w:type="paragraph" w:styleId="ac">
    <w:name w:val="annotation subject"/>
    <w:basedOn w:val="a4"/>
    <w:next w:val="a4"/>
    <w:link w:val="a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rPr>
  </w:style>
  <w:style w:type="character" w:styleId="af0">
    <w:name w:val="page number"/>
    <w:qFormat/>
  </w:style>
  <w:style w:type="character" w:styleId="af1">
    <w:name w:val="Emphasis"/>
    <w:qFormat/>
    <w:rPr>
      <w:color w:val="CC0033"/>
    </w:rPr>
  </w:style>
  <w:style w:type="character" w:styleId="af2">
    <w:name w:val="Hyperlink"/>
    <w:qFormat/>
    <w:rPr>
      <w:color w:val="0000FF"/>
      <w:u w:val="single"/>
    </w:rPr>
  </w:style>
  <w:style w:type="character" w:styleId="af3">
    <w:name w:val="annotation reference"/>
    <w:basedOn w:val="a0"/>
    <w:qFormat/>
    <w:rPr>
      <w:sz w:val="21"/>
      <w:szCs w:val="21"/>
    </w:rPr>
  </w:style>
  <w:style w:type="character" w:customStyle="1" w:styleId="WW8Num2z0">
    <w:name w:val="WW8Num2z0"/>
    <w:qFormat/>
  </w:style>
  <w:style w:type="character" w:customStyle="1" w:styleId="WW8Num13z0">
    <w:name w:val="WW8Num13z0"/>
    <w:qFormat/>
  </w:style>
  <w:style w:type="character" w:customStyle="1" w:styleId="WW8Num16z0">
    <w:name w:val="WW8Num16z0"/>
    <w:qFormat/>
  </w:style>
  <w:style w:type="character" w:customStyle="1" w:styleId="WW8Num19z0">
    <w:name w:val="WW8Num19z0"/>
    <w:qFormat/>
  </w:style>
  <w:style w:type="character" w:customStyle="1" w:styleId="WW8Num21z0">
    <w:name w:val="WW8Num21z0"/>
    <w:qFormat/>
  </w:style>
  <w:style w:type="character" w:customStyle="1" w:styleId="WW8Num24z0">
    <w:name w:val="WW8Num24z0"/>
    <w:qFormat/>
    <w:rPr>
      <w:rFonts w:ascii="宋体;SimSun" w:hAnsi="宋体;SimSun"/>
      <w:lang w:val="en-US"/>
    </w:rPr>
  </w:style>
  <w:style w:type="character" w:customStyle="1" w:styleId="WW8Num25z0">
    <w:name w:val="WW8Num25z0"/>
    <w:qFormat/>
    <w:rPr>
      <w:rFonts w:cs="Times New Roman"/>
    </w:rPr>
  </w:style>
  <w:style w:type="character" w:customStyle="1" w:styleId="WW8Num25z1">
    <w:name w:val="WW8Num25z1"/>
    <w:qFormat/>
    <w:rPr>
      <w:rFonts w:ascii="Times New Roman" w:hAnsi="Times New Roman" w:cs="Times New Roman"/>
    </w:rPr>
  </w:style>
  <w:style w:type="character" w:customStyle="1" w:styleId="WW8Num29z0">
    <w:name w:val="WW8Num29z0"/>
    <w:qFormat/>
    <w:rPr>
      <w:b/>
    </w:rPr>
  </w:style>
  <w:style w:type="character" w:customStyle="1" w:styleId="WW8Num30z0">
    <w:name w:val="WW8Num30z0"/>
    <w:qFormat/>
  </w:style>
  <w:style w:type="character" w:customStyle="1" w:styleId="WW8Num32z0">
    <w:name w:val="WW8Num32z0"/>
    <w:qFormat/>
  </w:style>
  <w:style w:type="character" w:customStyle="1" w:styleId="12">
    <w:name w:val="默认段落字体1"/>
    <w:qFormat/>
  </w:style>
  <w:style w:type="character" w:customStyle="1" w:styleId="1Char">
    <w:name w:val="标题 1 Char"/>
    <w:qFormat/>
    <w:rPr>
      <w:rFonts w:ascii="Times New Roman" w:eastAsia="宋体;SimSun" w:hAnsi="Times New Roman" w:cs="Times New Roman"/>
      <w:b/>
      <w:bCs/>
      <w:kern w:val="2"/>
      <w:sz w:val="44"/>
      <w:szCs w:val="44"/>
    </w:rPr>
  </w:style>
  <w:style w:type="character" w:customStyle="1" w:styleId="2Char">
    <w:name w:val="标题 2 Char"/>
    <w:qFormat/>
    <w:rPr>
      <w:rFonts w:ascii="Arial" w:eastAsia="黑体;SimHei" w:hAnsi="Arial" w:cs="Times New Roman"/>
      <w:b/>
      <w:sz w:val="32"/>
      <w:szCs w:val="20"/>
    </w:rPr>
  </w:style>
  <w:style w:type="character" w:customStyle="1" w:styleId="3Char">
    <w:name w:val="标题 3 Char"/>
    <w:qFormat/>
    <w:rPr>
      <w:rFonts w:ascii="Times New Roman" w:eastAsia="宋体;SimSun" w:hAnsi="Times New Roman" w:cs="Times New Roman"/>
      <w:sz w:val="28"/>
      <w:szCs w:val="20"/>
    </w:rPr>
  </w:style>
  <w:style w:type="character" w:customStyle="1" w:styleId="7Char">
    <w:name w:val="标题 7 Char"/>
    <w:qFormat/>
    <w:rPr>
      <w:rFonts w:ascii="Times New Roman" w:eastAsia="宋体;SimSun" w:hAnsi="Times New Roman" w:cs="Times New Roman"/>
      <w:b/>
      <w:bCs/>
      <w:kern w:val="0"/>
      <w:sz w:val="24"/>
      <w:szCs w:val="24"/>
    </w:rPr>
  </w:style>
  <w:style w:type="character" w:customStyle="1" w:styleId="Char">
    <w:name w:val="文档结构图 Char"/>
    <w:qFormat/>
    <w:rPr>
      <w:rFonts w:ascii="Times New Roman" w:eastAsia="宋体;SimSun" w:hAnsi="Times New Roman" w:cs="Times New Roman"/>
      <w:szCs w:val="20"/>
      <w:shd w:val="clear" w:color="auto" w:fill="000080"/>
    </w:rPr>
  </w:style>
  <w:style w:type="character" w:customStyle="1" w:styleId="Char0">
    <w:name w:val="批注框文本 Char"/>
    <w:qFormat/>
    <w:rPr>
      <w:rFonts w:ascii="Times New Roman" w:eastAsia="宋体;SimSun" w:hAnsi="Times New Roman" w:cs="Times New Roman"/>
      <w:sz w:val="18"/>
      <w:szCs w:val="18"/>
    </w:rPr>
  </w:style>
  <w:style w:type="character" w:customStyle="1" w:styleId="Char1">
    <w:name w:val="批注文字 Char"/>
    <w:qFormat/>
    <w:rPr>
      <w:rFonts w:ascii="Times New Roman" w:hAnsi="Times New Roman" w:cs="Times New Roman"/>
      <w:kern w:val="2"/>
      <w:sz w:val="21"/>
    </w:rPr>
  </w:style>
  <w:style w:type="character" w:customStyle="1" w:styleId="Char2">
    <w:name w:val="正文文本 Char"/>
    <w:qFormat/>
    <w:rPr>
      <w:rFonts w:ascii="Times New Roman" w:eastAsia="宋体;SimSun" w:hAnsi="Times New Roman" w:cs="Times New Roman"/>
      <w:sz w:val="30"/>
      <w:szCs w:val="20"/>
    </w:rPr>
  </w:style>
  <w:style w:type="character" w:customStyle="1" w:styleId="Char3">
    <w:name w:val="正文文本缩进 Char"/>
    <w:qFormat/>
    <w:rPr>
      <w:rFonts w:ascii="宋体;SimSun" w:eastAsia="宋体;SimSun" w:hAnsi="宋体;SimSun" w:cs="Times New Roman"/>
      <w:sz w:val="28"/>
      <w:szCs w:val="20"/>
    </w:rPr>
  </w:style>
  <w:style w:type="character" w:customStyle="1" w:styleId="Char4">
    <w:name w:val="纯文本 Char"/>
    <w:qFormat/>
    <w:rPr>
      <w:rFonts w:ascii="宋体;SimSun" w:eastAsia="仿宋_GB2312;仿宋" w:hAnsi="宋体;SimSun" w:cs="Times New Roman"/>
      <w:sz w:val="28"/>
      <w:szCs w:val="20"/>
    </w:rPr>
  </w:style>
  <w:style w:type="character" w:customStyle="1" w:styleId="Char5">
    <w:name w:val="日期 Char"/>
    <w:qFormat/>
    <w:rPr>
      <w:rFonts w:ascii="方正仿宋简体;宋体" w:eastAsia="方正仿宋简体;宋体" w:hAnsi="方正仿宋简体;宋体" w:cs="Times New Roman"/>
      <w:b/>
      <w:sz w:val="30"/>
      <w:szCs w:val="20"/>
    </w:rPr>
  </w:style>
  <w:style w:type="character" w:customStyle="1" w:styleId="2Char0">
    <w:name w:val="正文文本缩进 2 Char"/>
    <w:qFormat/>
    <w:rPr>
      <w:rFonts w:ascii="Times New Roman" w:eastAsia="宋体;SimSun" w:hAnsi="Times New Roman" w:cs="Times New Roman"/>
      <w:sz w:val="28"/>
      <w:szCs w:val="20"/>
    </w:rPr>
  </w:style>
  <w:style w:type="character" w:customStyle="1" w:styleId="Char6">
    <w:name w:val="页脚 Char"/>
    <w:qFormat/>
    <w:rPr>
      <w:rFonts w:ascii="Times New Roman" w:eastAsia="宋体;SimSun" w:hAnsi="Times New Roman" w:cs="Times New Roman"/>
      <w:sz w:val="18"/>
      <w:szCs w:val="20"/>
    </w:rPr>
  </w:style>
  <w:style w:type="character" w:customStyle="1" w:styleId="Char7">
    <w:name w:val="页眉 Char"/>
    <w:qFormat/>
    <w:rPr>
      <w:rFonts w:ascii="Times New Roman" w:eastAsia="宋体;SimSun" w:hAnsi="Times New Roman" w:cs="Times New Roman"/>
      <w:sz w:val="18"/>
      <w:szCs w:val="20"/>
    </w:rPr>
  </w:style>
  <w:style w:type="character" w:customStyle="1" w:styleId="Char8">
    <w:name w:val="脚注文本 Char"/>
    <w:qFormat/>
    <w:rPr>
      <w:rFonts w:ascii="Times New Roman" w:eastAsia="宋体;SimSun" w:hAnsi="Times New Roman" w:cs="Times New Roman"/>
      <w:sz w:val="18"/>
      <w:szCs w:val="20"/>
    </w:rPr>
  </w:style>
  <w:style w:type="character" w:customStyle="1" w:styleId="3Char0">
    <w:name w:val="正文文本缩进 3 Char"/>
    <w:qFormat/>
    <w:rPr>
      <w:rFonts w:ascii="Times New Roman" w:eastAsia="宋体;SimSun" w:hAnsi="Times New Roman" w:cs="Times New Roman"/>
      <w:sz w:val="24"/>
      <w:szCs w:val="20"/>
    </w:rPr>
  </w:style>
  <w:style w:type="character" w:customStyle="1" w:styleId="2Char1">
    <w:name w:val="正文文本 2 Char"/>
    <w:qFormat/>
    <w:rPr>
      <w:rFonts w:ascii="Times New Roman" w:eastAsia="宋体;SimSun" w:hAnsi="Times New Roman" w:cs="Times New Roman"/>
      <w:b/>
      <w:bCs/>
      <w:color w:val="000000"/>
      <w:sz w:val="24"/>
      <w:szCs w:val="24"/>
      <w:u w:val="single"/>
    </w:rPr>
  </w:style>
  <w:style w:type="character" w:customStyle="1" w:styleId="Char9">
    <w:name w:val="标题 Char"/>
    <w:qFormat/>
    <w:rPr>
      <w:rFonts w:ascii="仿宋_GB2312;仿宋" w:eastAsia="仿宋_GB2312;仿宋" w:hAnsi="仿宋_GB2312;仿宋" w:cs="Arial"/>
      <w:bCs/>
      <w:sz w:val="28"/>
      <w:szCs w:val="28"/>
      <w:vertAlign w:val="superscript"/>
    </w:rPr>
  </w:style>
  <w:style w:type="character" w:customStyle="1" w:styleId="Chara">
    <w:name w:val="批注主题 Char"/>
    <w:qFormat/>
    <w:rPr>
      <w:rFonts w:ascii="Times New Roman" w:hAnsi="Times New Roman" w:cs="Times New Roman"/>
      <w:b/>
      <w:bCs/>
      <w:kern w:val="2"/>
      <w:sz w:val="21"/>
    </w:rPr>
  </w:style>
  <w:style w:type="character" w:customStyle="1" w:styleId="Charb">
    <w:name w:val="正文首行缩进 Char"/>
    <w:qFormat/>
  </w:style>
  <w:style w:type="character" w:customStyle="1" w:styleId="13">
    <w:name w:val="批注引用1"/>
    <w:qFormat/>
    <w:rPr>
      <w:sz w:val="21"/>
      <w:szCs w:val="21"/>
    </w:rPr>
  </w:style>
  <w:style w:type="character" w:customStyle="1" w:styleId="1Char0">
    <w:name w:val="样式1 Char"/>
    <w:qFormat/>
    <w:rPr>
      <w:rFonts w:ascii="黑体;SimHei" w:eastAsia="黑体;SimHei" w:hAnsi="黑体;SimHei"/>
      <w:b/>
      <w:sz w:val="28"/>
      <w:szCs w:val="28"/>
    </w:rPr>
  </w:style>
  <w:style w:type="character" w:customStyle="1" w:styleId="Char10">
    <w:name w:val="批注文字 Char1"/>
    <w:qFormat/>
    <w:rPr>
      <w:rFonts w:ascii="Times New Roman" w:eastAsia="宋体;SimSun" w:hAnsi="Times New Roman" w:cs="Times New Roman"/>
      <w:szCs w:val="20"/>
    </w:rPr>
  </w:style>
  <w:style w:type="character" w:customStyle="1" w:styleId="1CharChar">
    <w:name w:val="样式1 Char Char"/>
    <w:qFormat/>
    <w:rPr>
      <w:rFonts w:ascii="黑体;SimHei" w:eastAsia="黑体;SimHei" w:hAnsi="黑体;SimHei" w:cs="Calibri"/>
      <w:b/>
      <w:kern w:val="2"/>
      <w:sz w:val="28"/>
      <w:szCs w:val="28"/>
    </w:rPr>
  </w:style>
  <w:style w:type="character" w:customStyle="1" w:styleId="Char20">
    <w:name w:val="批注文字 Char2"/>
    <w:qFormat/>
    <w:rPr>
      <w:rFonts w:ascii="Times New Roman" w:hAnsi="Times New Roman" w:cs="Times New Roman"/>
      <w:kern w:val="2"/>
      <w:sz w:val="21"/>
    </w:rPr>
  </w:style>
  <w:style w:type="paragraph" w:customStyle="1" w:styleId="Heading">
    <w:name w:val="Heading"/>
    <w:basedOn w:val="a"/>
    <w:next w:val="a6"/>
    <w:qFormat/>
    <w:pPr>
      <w:pageBreakBefore/>
      <w:spacing w:before="100" w:after="100" w:line="360" w:lineRule="auto"/>
      <w:jc w:val="center"/>
      <w:outlineLvl w:val="0"/>
    </w:pPr>
    <w:rPr>
      <w:rFonts w:ascii="仿宋_GB2312;仿宋" w:eastAsia="仿宋_GB2312;仿宋" w:hAnsi="仿宋_GB2312;仿宋" w:cs="Arial"/>
      <w:bCs/>
      <w:kern w:val="0"/>
      <w:sz w:val="28"/>
      <w:szCs w:val="28"/>
      <w:vertAlign w:val="superscript"/>
    </w:rPr>
  </w:style>
  <w:style w:type="paragraph" w:customStyle="1" w:styleId="Index">
    <w:name w:val="Index"/>
    <w:basedOn w:val="a"/>
    <w:qFormat/>
    <w:pPr>
      <w:suppressLineNumbers/>
    </w:pPr>
  </w:style>
  <w:style w:type="paragraph" w:customStyle="1" w:styleId="14">
    <w:name w:val="文档结构图1"/>
    <w:basedOn w:val="a"/>
    <w:qFormat/>
    <w:pPr>
      <w:shd w:val="clear" w:color="auto" w:fill="000080"/>
    </w:pPr>
    <w:rPr>
      <w:kern w:val="0"/>
      <w:sz w:val="20"/>
    </w:rPr>
  </w:style>
  <w:style w:type="paragraph" w:customStyle="1" w:styleId="15">
    <w:name w:val="批注框文本1"/>
    <w:basedOn w:val="a"/>
    <w:qFormat/>
    <w:rPr>
      <w:kern w:val="0"/>
      <w:sz w:val="18"/>
      <w:szCs w:val="18"/>
    </w:rPr>
  </w:style>
  <w:style w:type="paragraph" w:customStyle="1" w:styleId="16">
    <w:name w:val="批注文字1"/>
    <w:basedOn w:val="15"/>
    <w:next w:val="15"/>
    <w:qFormat/>
    <w:pPr>
      <w:jc w:val="left"/>
    </w:pPr>
  </w:style>
  <w:style w:type="paragraph" w:customStyle="1" w:styleId="17">
    <w:name w:val="纯文本1"/>
    <w:basedOn w:val="a"/>
    <w:qFormat/>
    <w:rPr>
      <w:rFonts w:ascii="宋体;SimSun" w:eastAsia="仿宋_GB2312;仿宋" w:hAnsi="宋体;SimSun" w:cs="Courier New"/>
      <w:kern w:val="0"/>
      <w:sz w:val="28"/>
    </w:rPr>
  </w:style>
  <w:style w:type="paragraph" w:customStyle="1" w:styleId="18">
    <w:name w:val="日期1"/>
    <w:basedOn w:val="a"/>
    <w:next w:val="a"/>
    <w:qFormat/>
    <w:pPr>
      <w:ind w:left="100"/>
    </w:pPr>
    <w:rPr>
      <w:rFonts w:ascii="方正仿宋简体;宋体" w:eastAsia="方正仿宋简体;宋体" w:hAnsi="方正仿宋简体;宋体"/>
      <w:b/>
      <w:kern w:val="0"/>
      <w:sz w:val="30"/>
    </w:rPr>
  </w:style>
  <w:style w:type="paragraph" w:customStyle="1" w:styleId="21">
    <w:name w:val="正文文本缩进 21"/>
    <w:basedOn w:val="a"/>
    <w:qFormat/>
    <w:pPr>
      <w:spacing w:line="400" w:lineRule="exact"/>
      <w:ind w:left="900"/>
    </w:pPr>
    <w:rPr>
      <w:kern w:val="0"/>
      <w:sz w:val="28"/>
    </w:rPr>
  </w:style>
  <w:style w:type="paragraph" w:customStyle="1" w:styleId="HeaderandFooter">
    <w:name w:val="Header and Footer"/>
    <w:basedOn w:val="a"/>
    <w:qFormat/>
    <w:pPr>
      <w:suppressLineNumbers/>
      <w:tabs>
        <w:tab w:val="center" w:pos="4986"/>
        <w:tab w:val="right" w:pos="9972"/>
      </w:tabs>
    </w:pPr>
  </w:style>
  <w:style w:type="paragraph" w:customStyle="1" w:styleId="31">
    <w:name w:val="正文文本缩进 31"/>
    <w:basedOn w:val="a"/>
    <w:qFormat/>
    <w:pPr>
      <w:ind w:left="1276"/>
    </w:pPr>
    <w:rPr>
      <w:kern w:val="0"/>
      <w:sz w:val="24"/>
    </w:rPr>
  </w:style>
  <w:style w:type="paragraph" w:customStyle="1" w:styleId="210">
    <w:name w:val="正文文本 21"/>
    <w:basedOn w:val="a"/>
    <w:qFormat/>
    <w:pPr>
      <w:widowControl/>
      <w:spacing w:line="360" w:lineRule="auto"/>
    </w:pPr>
    <w:rPr>
      <w:b/>
      <w:bCs/>
      <w:color w:val="000000"/>
      <w:kern w:val="0"/>
      <w:sz w:val="24"/>
      <w:szCs w:val="24"/>
      <w:u w:val="single"/>
    </w:rPr>
  </w:style>
  <w:style w:type="paragraph" w:customStyle="1" w:styleId="19">
    <w:name w:val="普通(网站)1"/>
    <w:basedOn w:val="a"/>
    <w:qFormat/>
    <w:rPr>
      <w:sz w:val="24"/>
    </w:rPr>
  </w:style>
  <w:style w:type="paragraph" w:customStyle="1" w:styleId="1a">
    <w:name w:val="批注主题1"/>
    <w:basedOn w:val="16"/>
    <w:next w:val="16"/>
    <w:qFormat/>
    <w:rPr>
      <w:b/>
      <w:bCs/>
    </w:rPr>
  </w:style>
  <w:style w:type="paragraph" w:customStyle="1" w:styleId="1b">
    <w:name w:val="正文首行缩进1"/>
    <w:basedOn w:val="a6"/>
    <w:qFormat/>
    <w:pPr>
      <w:spacing w:after="120"/>
      <w:ind w:firstLine="420"/>
    </w:pPr>
    <w:rPr>
      <w:sz w:val="21"/>
    </w:rPr>
  </w:style>
  <w:style w:type="paragraph" w:customStyle="1" w:styleId="1">
    <w:name w:val="样式1"/>
    <w:basedOn w:val="a"/>
    <w:qFormat/>
    <w:pPr>
      <w:numPr>
        <w:numId w:val="2"/>
      </w:numPr>
      <w:tabs>
        <w:tab w:val="left" w:pos="0"/>
        <w:tab w:val="left" w:pos="855"/>
      </w:tabs>
      <w:spacing w:line="360" w:lineRule="auto"/>
    </w:pPr>
    <w:rPr>
      <w:rFonts w:ascii="黑体;SimHei" w:eastAsia="黑体;SimHei" w:hAnsi="黑体;SimHei" w:cs="Calibri"/>
      <w:b/>
      <w:sz w:val="28"/>
      <w:szCs w:val="28"/>
    </w:rPr>
  </w:style>
  <w:style w:type="paragraph" w:customStyle="1" w:styleId="211">
    <w:name w:val="正文文本缩进 211"/>
    <w:basedOn w:val="a"/>
    <w:qFormat/>
    <w:pPr>
      <w:snapToGrid w:val="0"/>
      <w:spacing w:line="440" w:lineRule="atLeast"/>
      <w:ind w:left="510" w:firstLine="510"/>
    </w:pPr>
    <w:rPr>
      <w:sz w:val="24"/>
    </w:rPr>
  </w:style>
  <w:style w:type="paragraph" w:customStyle="1" w:styleId="af4">
    <w:name w:val="特殊格式"/>
    <w:basedOn w:val="11"/>
    <w:qFormat/>
    <w:pPr>
      <w:tabs>
        <w:tab w:val="left" w:pos="855"/>
        <w:tab w:val="left" w:pos="4695"/>
      </w:tabs>
      <w:snapToGrid w:val="0"/>
      <w:spacing w:line="500" w:lineRule="atLeast"/>
      <w:ind w:left="855" w:firstLine="0"/>
    </w:pPr>
    <w:rPr>
      <w:color w:val="000000"/>
      <w:sz w:val="24"/>
    </w:rPr>
  </w:style>
  <w:style w:type="paragraph" w:customStyle="1" w:styleId="Style2">
    <w:name w:val="_Style 2"/>
    <w:basedOn w:val="a"/>
    <w:qFormat/>
    <w:pPr>
      <w:ind w:firstLine="420"/>
    </w:pPr>
  </w:style>
  <w:style w:type="paragraph" w:customStyle="1" w:styleId="pa-1">
    <w:name w:val="pa-1"/>
    <w:basedOn w:val="a"/>
    <w:qFormat/>
    <w:pPr>
      <w:widowControl/>
      <w:spacing w:line="880" w:lineRule="atLeast"/>
      <w:jc w:val="center"/>
    </w:pPr>
    <w:rPr>
      <w:rFonts w:ascii="宋体;SimSun" w:hAnsi="宋体;SimSun" w:cs="宋体;SimSun"/>
      <w:kern w:val="0"/>
      <w:sz w:val="24"/>
    </w:rPr>
  </w:style>
  <w:style w:type="paragraph" w:customStyle="1" w:styleId="Style1">
    <w:name w:val="_Style 1"/>
    <w:basedOn w:val="a"/>
    <w:qFormat/>
    <w:pPr>
      <w:ind w:firstLine="420"/>
    </w:pPr>
  </w:style>
  <w:style w:type="paragraph" w:customStyle="1" w:styleId="af5">
    <w:name w:val="正文 + 宋体"/>
    <w:basedOn w:val="a"/>
    <w:qFormat/>
    <w:pPr>
      <w:spacing w:line="500" w:lineRule="exact"/>
      <w:ind w:firstLine="480"/>
    </w:pPr>
    <w:rPr>
      <w:rFonts w:ascii="宋体;SimSun" w:hAnsi="宋体;SimSun" w:cs="宋体;SimSun"/>
      <w:sz w:val="24"/>
      <w:szCs w:val="24"/>
    </w:rPr>
  </w:style>
  <w:style w:type="paragraph" w:customStyle="1" w:styleId="pa-37">
    <w:name w:val="pa-37"/>
    <w:basedOn w:val="a"/>
    <w:qFormat/>
    <w:pPr>
      <w:widowControl/>
      <w:spacing w:line="320" w:lineRule="atLeast"/>
      <w:jc w:val="right"/>
    </w:pPr>
    <w:rPr>
      <w:rFonts w:ascii="宋体;SimSun" w:hAnsi="宋体;SimSun" w:cs="宋体;SimSun"/>
      <w:kern w:val="0"/>
      <w:sz w:val="24"/>
    </w:rPr>
  </w:style>
  <w:style w:type="paragraph" w:customStyle="1" w:styleId="Web">
    <w:name w:val="普通 (Web)"/>
    <w:basedOn w:val="a"/>
    <w:qFormat/>
    <w:pPr>
      <w:widowControl/>
      <w:spacing w:before="100" w:after="100"/>
      <w:jc w:val="left"/>
    </w:pPr>
    <w:rPr>
      <w:rFonts w:ascii="宋体;SimSun" w:hAnsi="宋体;SimSun" w:cs="宋体;SimSun"/>
      <w:kern w:val="0"/>
      <w:sz w:val="24"/>
    </w:rPr>
  </w:style>
  <w:style w:type="paragraph" w:customStyle="1" w:styleId="af6">
    <w:name w:val="列出段落"/>
    <w:basedOn w:val="a"/>
    <w:qFormat/>
    <w:pPr>
      <w:ind w:firstLine="420"/>
    </w:pPr>
  </w:style>
  <w:style w:type="paragraph" w:customStyle="1" w:styleId="1c">
    <w:name w:val="列出段落1"/>
    <w:basedOn w:val="a"/>
    <w:qFormat/>
    <w:pPr>
      <w:ind w:firstLine="420"/>
    </w:pPr>
    <w:rPr>
      <w:rFonts w:ascii="Calibri" w:hAnsi="Calibri"/>
    </w:rPr>
  </w:style>
  <w:style w:type="paragraph" w:customStyle="1" w:styleId="xl24">
    <w:name w:val="xl24"/>
    <w:basedOn w:val="a"/>
    <w:qFormat/>
    <w:pPr>
      <w:widowControl/>
      <w:spacing w:before="100" w:after="100"/>
      <w:jc w:val="center"/>
      <w:textAlignment w:val="center"/>
    </w:pPr>
    <w:rPr>
      <w:rFonts w:ascii="宋体;SimSun" w:hAnsi="宋体;SimSun" w:cs="宋体;SimSun"/>
      <w:kern w:val="0"/>
      <w:sz w:val="24"/>
    </w:rPr>
  </w:style>
  <w:style w:type="paragraph" w:customStyle="1" w:styleId="1d">
    <w:name w:val="无间隔1"/>
    <w:qFormat/>
    <w:rPr>
      <w:rFonts w:ascii="宋体;SimSun" w:eastAsia="宋体;SimSun" w:hAnsi="宋体;SimSun" w:cs="宋体;SimSun"/>
      <w:sz w:val="24"/>
      <w:szCs w:val="24"/>
    </w:rPr>
  </w:style>
  <w:style w:type="paragraph" w:customStyle="1" w:styleId="flType">
    <w:name w:val="flType"/>
    <w:basedOn w:val="a"/>
    <w:qFormat/>
    <w:pPr>
      <w:spacing w:before="560" w:after="120" w:line="360" w:lineRule="atLeast"/>
      <w:jc w:val="center"/>
      <w:textAlignment w:val="baseline"/>
    </w:pPr>
    <w:rPr>
      <w:rFonts w:ascii="Arial" w:eastAsia="黑体;SimHei" w:hAnsi="Arial"/>
      <w:kern w:val="0"/>
      <w:sz w:val="28"/>
    </w:rPr>
  </w:style>
  <w:style w:type="paragraph" w:customStyle="1" w:styleId="CharCharCharCharCharCharCharCharCharCharCharCharCharCharCharChar">
    <w:name w:val="Char Char Char Char Char Char Char Char Char Char Char Char Char Char Char Char"/>
    <w:basedOn w:val="a"/>
    <w:qFormat/>
    <w:rPr>
      <w:rFonts w:ascii="Tahoma" w:hAnsi="Tahoma" w:cs="Tahoma"/>
      <w:sz w:val="24"/>
    </w:rPr>
  </w:style>
  <w:style w:type="paragraph" w:customStyle="1" w:styleId="1e">
    <w:name w:val="修订1"/>
    <w:qFormat/>
    <w:rPr>
      <w:rFonts w:ascii="Times New Roman" w:eastAsia="宋体;SimSun" w:hAnsi="Times New Roman" w:cs="Times New Roman"/>
      <w:kern w:val="2"/>
      <w:sz w:val="21"/>
    </w:rPr>
  </w:style>
  <w:style w:type="paragraph" w:customStyle="1" w:styleId="Style64">
    <w:name w:val="_Style 64"/>
    <w:qFormat/>
    <w:rPr>
      <w:rFonts w:ascii="Times New Roman" w:eastAsia="宋体;SimSun" w:hAnsi="Times New Roman" w:cs="Times New Roman"/>
      <w:kern w:val="2"/>
      <w:sz w:val="21"/>
    </w:rPr>
  </w:style>
  <w:style w:type="paragraph" w:customStyle="1" w:styleId="110">
    <w:name w:val="无间隔11"/>
    <w:qFormat/>
    <w:rPr>
      <w:rFonts w:ascii="宋体;SimSun" w:eastAsia="宋体;SimSun" w:hAnsi="宋体;SimSun" w:cs="宋体;SimSun"/>
      <w:sz w:val="24"/>
      <w:szCs w:val="24"/>
    </w:rPr>
  </w:style>
  <w:style w:type="paragraph" w:customStyle="1" w:styleId="Style10">
    <w:name w:val="Style1"/>
    <w:basedOn w:val="a"/>
    <w:qFormat/>
    <w:pPr>
      <w:widowControl/>
      <w:jc w:val="left"/>
    </w:pPr>
    <w:rPr>
      <w:kern w:val="0"/>
      <w:sz w:val="2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styleId="af7">
    <w:name w:val="List Paragraph"/>
    <w:basedOn w:val="a"/>
    <w:uiPriority w:val="99"/>
    <w:unhideWhenUsed/>
    <w:qFormat/>
    <w:pPr>
      <w:ind w:firstLineChars="200" w:firstLine="420"/>
    </w:pPr>
  </w:style>
  <w:style w:type="paragraph" w:customStyle="1" w:styleId="22">
    <w:name w:val="修订2"/>
    <w:hidden/>
    <w:uiPriority w:val="99"/>
    <w:unhideWhenUsed/>
    <w:qFormat/>
    <w:rPr>
      <w:rFonts w:ascii="Times New Roman" w:eastAsia="宋体;SimSun" w:hAnsi="Times New Roman" w:cs="Times New Roman"/>
      <w:kern w:val="2"/>
      <w:sz w:val="21"/>
    </w:rPr>
  </w:style>
  <w:style w:type="paragraph" w:customStyle="1" w:styleId="30">
    <w:name w:val="修订3"/>
    <w:hidden/>
    <w:uiPriority w:val="99"/>
    <w:unhideWhenUsed/>
    <w:qFormat/>
    <w:rPr>
      <w:rFonts w:ascii="Times New Roman" w:eastAsia="宋体;SimSun" w:hAnsi="Times New Roman" w:cs="Times New Roman"/>
      <w:kern w:val="2"/>
      <w:sz w:val="21"/>
    </w:rPr>
  </w:style>
  <w:style w:type="character" w:customStyle="1" w:styleId="a5">
    <w:name w:val="批注文字 字符"/>
    <w:basedOn w:val="a0"/>
    <w:link w:val="a4"/>
    <w:qFormat/>
    <w:rPr>
      <w:rFonts w:ascii="Times New Roman" w:eastAsia="宋体;SimSun" w:hAnsi="Times New Roman" w:cs="Times New Roman"/>
      <w:kern w:val="2"/>
      <w:sz w:val="21"/>
    </w:rPr>
  </w:style>
  <w:style w:type="character" w:customStyle="1" w:styleId="ad">
    <w:name w:val="批注主题 字符"/>
    <w:basedOn w:val="a5"/>
    <w:link w:val="ac"/>
    <w:qFormat/>
    <w:rPr>
      <w:rFonts w:ascii="Times New Roman" w:eastAsia="宋体;SimSun" w:hAnsi="Times New Roman" w:cs="Times New Roman"/>
      <w:b/>
      <w:bCs/>
      <w:kern w:val="2"/>
      <w:sz w:val="21"/>
    </w:rPr>
  </w:style>
  <w:style w:type="paragraph" w:styleId="af8">
    <w:name w:val="Revision"/>
    <w:hidden/>
    <w:uiPriority w:val="99"/>
    <w:unhideWhenUsed/>
    <w:rsid w:val="00C55B7C"/>
    <w:rPr>
      <w:rFonts w:ascii="Times New Roman" w:eastAsia="宋体;SimSu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2152</Words>
  <Characters>12271</Characters>
  <Application>Microsoft Office Word</Application>
  <DocSecurity>0</DocSecurity>
  <Lines>102</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采联-706</cp:lastModifiedBy>
  <cp:revision>4</cp:revision>
  <dcterms:created xsi:type="dcterms:W3CDTF">2025-08-21T10:34:00Z</dcterms:created>
  <dcterms:modified xsi:type="dcterms:W3CDTF">2025-08-22T02:32:00Z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F12A0047DD674DEDA3190D2D1CBC57F5_13</vt:lpwstr>
  </property>
  <property fmtid="{D5CDD505-2E9C-101B-9397-08002B2CF9AE}" pid="4" name="KSOTemplateDocerSaveRecord">
    <vt:lpwstr>eyJoZGlkIjoiODZhMjQyMmRjZTU3Mzk5OTU0OTVhMDViZDI2YzBkYTMiLCJ1c2VySWQiOiI0NjAzMjI4ODgifQ==</vt:lpwstr>
  </property>
</Properties>
</file>