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821529" w14:textId="77777777" w:rsidR="00A92FE3" w:rsidRDefault="00BF0951">
      <w:pPr>
        <w:spacing w:line="360" w:lineRule="auto"/>
        <w:jc w:val="center"/>
        <w:rPr>
          <w:rFonts w:ascii="宋体" w:eastAsia="宋体" w:hAnsi="宋体" w:cs="Times New Roman" w:hint="eastAsia"/>
        </w:rPr>
      </w:pPr>
      <w:r>
        <w:rPr>
          <w:rFonts w:ascii="黑体" w:eastAsia="黑体" w:hAnsi="黑体" w:cs="宋体" w:hint="eastAsia"/>
          <w:sz w:val="28"/>
        </w:rPr>
        <w:t>空港车辆段安置区商办地块施工图设计</w:t>
      </w:r>
      <w:r>
        <w:rPr>
          <w:rFonts w:ascii="黑体" w:eastAsia="黑体" w:hAnsi="黑体" w:cs="宋体"/>
          <w:sz w:val="28"/>
        </w:rPr>
        <w:t>招标公告</w:t>
      </w:r>
    </w:p>
    <w:p w14:paraId="3372A668" w14:textId="77777777" w:rsidR="00A92FE3" w:rsidRDefault="00BF0951">
      <w:pPr>
        <w:keepNext/>
        <w:keepLines/>
        <w:spacing w:before="260" w:after="260"/>
        <w:outlineLvl w:val="1"/>
        <w:rPr>
          <w:rFonts w:ascii="Times New Roman" w:eastAsia="黑体" w:hAnsi="Times New Roman" w:cs="Times New Roman"/>
          <w:b/>
          <w:sz w:val="32"/>
          <w:szCs w:val="20"/>
        </w:rPr>
      </w:pPr>
      <w:r>
        <w:rPr>
          <w:rFonts w:ascii="Times New Roman" w:eastAsia="黑体" w:hAnsi="Times New Roman" w:cs="Times New Roman" w:hint="eastAsia"/>
          <w:b/>
          <w:sz w:val="32"/>
          <w:szCs w:val="20"/>
        </w:rPr>
        <w:t>1.</w:t>
      </w:r>
      <w:r>
        <w:rPr>
          <w:rFonts w:ascii="Times New Roman" w:eastAsia="黑体" w:hAnsi="Times New Roman" w:cs="Times New Roman" w:hint="eastAsia"/>
          <w:b/>
          <w:sz w:val="32"/>
          <w:szCs w:val="20"/>
        </w:rPr>
        <w:t>招标条件</w:t>
      </w:r>
    </w:p>
    <w:p w14:paraId="5066AC76" w14:textId="77777777" w:rsidR="00A92FE3" w:rsidRDefault="00BF0951">
      <w:pPr>
        <w:tabs>
          <w:tab w:val="left" w:pos="4964"/>
          <w:tab w:val="left" w:pos="7705"/>
        </w:tabs>
        <w:spacing w:line="360" w:lineRule="auto"/>
        <w:ind w:firstLine="426"/>
        <w:rPr>
          <w:rFonts w:ascii="宋体" w:eastAsia="宋体" w:hAnsi="宋体" w:cs="微软雅黑" w:hint="eastAsia"/>
        </w:rPr>
      </w:pPr>
      <w:r>
        <w:rPr>
          <w:rFonts w:ascii="宋体" w:eastAsia="宋体" w:hAnsi="宋体" w:cs="宋体"/>
        </w:rPr>
        <w:t>本招标项目</w:t>
      </w:r>
      <w:r>
        <w:rPr>
          <w:rFonts w:ascii="宋体" w:eastAsia="宋体" w:hAnsi="宋体" w:cs="宋体" w:hint="eastAsia"/>
          <w:u w:val="single"/>
        </w:rPr>
        <w:t>空港车辆段安置区商办地块施工图设计</w:t>
      </w:r>
      <w:r>
        <w:rPr>
          <w:rFonts w:ascii="宋体" w:eastAsia="宋体" w:hAnsi="宋体" w:cs="宋体"/>
        </w:rPr>
        <w:t>已由</w:t>
      </w:r>
      <w:r>
        <w:rPr>
          <w:rFonts w:ascii="宋体" w:eastAsia="宋体" w:hAnsi="宋体" w:cs="宋体" w:hint="eastAsia"/>
          <w:u w:val="single"/>
        </w:rPr>
        <w:t>广州市发展和改革委员会</w:t>
      </w:r>
      <w:r>
        <w:rPr>
          <w:rFonts w:ascii="宋体" w:eastAsia="宋体" w:hAnsi="宋体" w:cs="宋体" w:hint="eastAsia"/>
        </w:rPr>
        <w:t>以</w:t>
      </w:r>
      <w:r>
        <w:rPr>
          <w:rFonts w:ascii="宋体" w:eastAsia="宋体" w:hAnsi="宋体" w:cs="宋体" w:hint="eastAsia"/>
          <w:u w:val="single"/>
        </w:rPr>
        <w:t>《广州市发展和改革委员会关于广州东至花都天贵城际工程可行性研究报告的复函》（穗发改〔2021〕152号）、广东省投资项目代码</w:t>
      </w:r>
      <w:proofErr w:type="gramStart"/>
      <w:r>
        <w:rPr>
          <w:rFonts w:ascii="宋体" w:eastAsia="宋体" w:hAnsi="宋体" w:cs="宋体" w:hint="eastAsia"/>
          <w:u w:val="single"/>
        </w:rPr>
        <w:t>(2020-440100-53-01-086286)</w:t>
      </w:r>
      <w:proofErr w:type="gramEnd"/>
      <w:r>
        <w:rPr>
          <w:rFonts w:ascii="宋体" w:eastAsia="宋体" w:hAnsi="宋体" w:cs="宋体" w:hint="eastAsia"/>
          <w:u w:val="single"/>
        </w:rPr>
        <w:t>备案、《广州市规划和自然资源局关于印发《白云区空港车辆段及周边土地收储实施方案》的通知》、《广州市白云区人民政府办公室关于空港车辆段安置区建设前期工作相关事宜的复函》</w:t>
      </w:r>
      <w:r>
        <w:rPr>
          <w:rFonts w:ascii="宋体" w:eastAsia="宋体" w:hAnsi="宋体" w:cs="宋体"/>
        </w:rPr>
        <w:t>批准建设，项目业主为</w:t>
      </w:r>
      <w:r>
        <w:rPr>
          <w:rFonts w:ascii="宋体" w:eastAsia="宋体" w:hAnsi="宋体" w:cs="Times New Roman" w:hint="eastAsia"/>
          <w:szCs w:val="21"/>
          <w:u w:val="single"/>
        </w:rPr>
        <w:t>广州地铁集团有限公司</w:t>
      </w:r>
      <w:r>
        <w:rPr>
          <w:rFonts w:ascii="宋体" w:eastAsia="宋体" w:hAnsi="宋体" w:cs="宋体"/>
        </w:rPr>
        <w:t>，建设资金来自</w:t>
      </w:r>
      <w:r>
        <w:rPr>
          <w:rFonts w:ascii="宋体" w:eastAsia="宋体" w:hAnsi="宋体" w:cs="Times New Roman" w:hint="eastAsia"/>
          <w:szCs w:val="21"/>
          <w:u w:val="single"/>
        </w:rPr>
        <w:t>政府筹资及企业自筹</w:t>
      </w:r>
      <w:r>
        <w:rPr>
          <w:rFonts w:ascii="宋体" w:eastAsia="宋体" w:hAnsi="宋体" w:cs="宋体"/>
        </w:rPr>
        <w:t>，出资比例为</w:t>
      </w:r>
      <w:r>
        <w:rPr>
          <w:rFonts w:ascii="宋体" w:eastAsia="宋体" w:hAnsi="宋体" w:cs="Calibri" w:hint="eastAsia"/>
          <w:u w:val="single"/>
        </w:rPr>
        <w:t>财政投资20%、企业自筹80%</w:t>
      </w:r>
      <w:r>
        <w:rPr>
          <w:rFonts w:ascii="宋体" w:eastAsia="宋体" w:hAnsi="宋体" w:cs="宋体"/>
        </w:rPr>
        <w:t>，招标人为</w:t>
      </w:r>
      <w:r>
        <w:rPr>
          <w:rFonts w:ascii="宋体" w:eastAsia="宋体" w:hAnsi="宋体" w:cs="Times New Roman" w:hint="eastAsia"/>
          <w:szCs w:val="21"/>
          <w:u w:val="single"/>
        </w:rPr>
        <w:t>广州地铁集团有限公司</w:t>
      </w:r>
      <w:r>
        <w:rPr>
          <w:rFonts w:ascii="宋体" w:eastAsia="宋体" w:hAnsi="宋体" w:cs="微软雅黑"/>
        </w:rPr>
        <w:t>。项目已具备招标条件，现对该项目进行公开招标</w:t>
      </w:r>
      <w:r>
        <w:rPr>
          <w:rFonts w:ascii="宋体" w:eastAsia="宋体" w:hAnsi="宋体" w:cs="微软雅黑" w:hint="eastAsia"/>
        </w:rPr>
        <w:t>。</w:t>
      </w:r>
    </w:p>
    <w:p w14:paraId="0DF30C0D" w14:textId="77777777" w:rsidR="00A92FE3" w:rsidRDefault="00BF0951">
      <w:pPr>
        <w:keepNext/>
        <w:keepLines/>
        <w:spacing w:before="260" w:after="260"/>
        <w:outlineLvl w:val="1"/>
        <w:rPr>
          <w:rFonts w:ascii="Times New Roman" w:eastAsia="黑体" w:hAnsi="Times New Roman" w:cs="Times New Roman"/>
          <w:b/>
          <w:sz w:val="32"/>
          <w:szCs w:val="20"/>
        </w:rPr>
      </w:pPr>
      <w:r>
        <w:rPr>
          <w:rFonts w:ascii="Times New Roman" w:eastAsia="黑体" w:hAnsi="Times New Roman" w:cs="Times New Roman" w:hint="eastAsia"/>
          <w:b/>
          <w:sz w:val="32"/>
          <w:szCs w:val="20"/>
        </w:rPr>
        <w:t>2.</w:t>
      </w:r>
      <w:r>
        <w:rPr>
          <w:rFonts w:ascii="Times New Roman" w:eastAsia="黑体" w:hAnsi="Times New Roman" w:cs="Times New Roman" w:hint="eastAsia"/>
          <w:b/>
          <w:sz w:val="32"/>
          <w:szCs w:val="20"/>
        </w:rPr>
        <w:t>项目概况与招标范围</w:t>
      </w:r>
    </w:p>
    <w:p w14:paraId="402218C1" w14:textId="77777777" w:rsidR="00A92FE3" w:rsidRDefault="00BF0951">
      <w:pPr>
        <w:spacing w:line="400" w:lineRule="exact"/>
        <w:ind w:firstLineChars="200" w:firstLine="420"/>
        <w:rPr>
          <w:rFonts w:ascii="宋体" w:eastAsia="宋体" w:hAnsi="宋体" w:cs="Arial" w:hint="eastAsia"/>
          <w:szCs w:val="21"/>
        </w:rPr>
      </w:pPr>
      <w:r>
        <w:rPr>
          <w:rFonts w:ascii="宋体" w:eastAsia="宋体" w:hAnsi="宋体" w:cs="Arial"/>
          <w:szCs w:val="21"/>
        </w:rPr>
        <w:t>2.1</w:t>
      </w:r>
      <w:r>
        <w:rPr>
          <w:rFonts w:ascii="宋体" w:eastAsia="宋体" w:hAnsi="宋体" w:cs="Arial" w:hint="eastAsia"/>
          <w:szCs w:val="21"/>
        </w:rPr>
        <w:t>招标项目名称：</w:t>
      </w:r>
      <w:r>
        <w:rPr>
          <w:rFonts w:ascii="宋体" w:eastAsia="宋体" w:hAnsi="宋体" w:cs="Arial" w:hint="eastAsia"/>
          <w:szCs w:val="21"/>
          <w:u w:val="single"/>
        </w:rPr>
        <w:t>空港车辆段安置区商办地块施工图设计</w:t>
      </w:r>
      <w:r>
        <w:rPr>
          <w:rFonts w:ascii="宋体" w:eastAsia="宋体" w:hAnsi="宋体" w:cs="Arial"/>
          <w:szCs w:val="21"/>
        </w:rPr>
        <w:t>。</w:t>
      </w:r>
    </w:p>
    <w:p w14:paraId="771C6945" w14:textId="77777777" w:rsidR="00A92FE3" w:rsidRDefault="00BF0951">
      <w:pPr>
        <w:spacing w:line="400" w:lineRule="exact"/>
        <w:ind w:firstLineChars="200" w:firstLine="420"/>
        <w:rPr>
          <w:rFonts w:ascii="宋体" w:eastAsia="宋体" w:hAnsi="宋体" w:cs="Arial" w:hint="eastAsia"/>
          <w:szCs w:val="21"/>
        </w:rPr>
      </w:pPr>
      <w:r>
        <w:rPr>
          <w:rFonts w:ascii="宋体" w:eastAsia="宋体" w:hAnsi="宋体" w:cs="Arial"/>
          <w:szCs w:val="21"/>
        </w:rPr>
        <w:t>2.2</w:t>
      </w:r>
      <w:r>
        <w:rPr>
          <w:rFonts w:ascii="宋体" w:eastAsia="宋体" w:hAnsi="宋体" w:cs="Arial" w:hint="eastAsia"/>
          <w:szCs w:val="21"/>
        </w:rPr>
        <w:t>项目建设地点：</w:t>
      </w:r>
      <w:r>
        <w:rPr>
          <w:rFonts w:ascii="宋体" w:eastAsia="宋体" w:hAnsi="宋体" w:cs="Arial" w:hint="eastAsia"/>
          <w:szCs w:val="21"/>
          <w:u w:val="single"/>
        </w:rPr>
        <w:t>广州市白云区。</w:t>
      </w:r>
      <w:r>
        <w:rPr>
          <w:rFonts w:ascii="宋体" w:eastAsia="宋体" w:hAnsi="宋体" w:cs="Arial"/>
          <w:szCs w:val="21"/>
        </w:rPr>
        <w:t xml:space="preserve">  </w:t>
      </w:r>
    </w:p>
    <w:p w14:paraId="17FF6F02" w14:textId="77777777" w:rsidR="00A92FE3" w:rsidRDefault="00BF0951">
      <w:pPr>
        <w:spacing w:line="400" w:lineRule="exact"/>
        <w:ind w:firstLineChars="200" w:firstLine="420"/>
        <w:rPr>
          <w:rFonts w:ascii="宋体" w:eastAsia="宋体" w:hAnsi="宋体" w:cs="Arial" w:hint="eastAsia"/>
          <w:szCs w:val="21"/>
        </w:rPr>
      </w:pPr>
      <w:r>
        <w:rPr>
          <w:rFonts w:ascii="宋体" w:eastAsia="宋体" w:hAnsi="宋体" w:cs="Arial"/>
          <w:szCs w:val="21"/>
        </w:rPr>
        <w:t>2.3项目建设规模：</w:t>
      </w:r>
      <w:r>
        <w:rPr>
          <w:rStyle w:val="af2"/>
          <w:rFonts w:ascii="宋体" w:eastAsia="宋体" w:hAnsi="宋体" w:hint="eastAsia"/>
        </w:rPr>
        <w:t>空港车辆段安置区商办地块包含办公、商业、酒店，综合体及商业街区等，可建设用地面积约为50422㎡，总计容面积约为278582.28㎡，总建筑面积约为374980.78㎡。商业综合体为4层，共6栋塔楼，其中4栋商办塔楼20层，1栋商办塔楼21层，1栋酒店塔楼21层，建筑高度约为89.2-93.4米，均为一类高层建筑。</w:t>
      </w:r>
      <w:r>
        <w:rPr>
          <w:rFonts w:ascii="宋体" w:eastAsia="宋体" w:hAnsi="宋体" w:cs="Arial" w:hint="eastAsia"/>
          <w:szCs w:val="21"/>
          <w:u w:val="single"/>
        </w:rPr>
        <w:t>（注：以上数据仅基于现有资料提供，后续以招标人确认的方案及投资为准。）具体内容详见合同及设计任务书。</w:t>
      </w:r>
    </w:p>
    <w:p w14:paraId="3D526BC7" w14:textId="77777777" w:rsidR="00A92FE3" w:rsidRDefault="00BF0951">
      <w:pPr>
        <w:spacing w:line="400" w:lineRule="exact"/>
        <w:ind w:firstLineChars="200" w:firstLine="420"/>
        <w:rPr>
          <w:rFonts w:ascii="宋体" w:eastAsia="宋体" w:hAnsi="宋体" w:cs="Arial" w:hint="eastAsia"/>
          <w:szCs w:val="21"/>
        </w:rPr>
      </w:pPr>
      <w:r>
        <w:rPr>
          <w:rFonts w:ascii="宋体" w:eastAsia="宋体" w:hAnsi="宋体" w:cs="Arial"/>
          <w:szCs w:val="21"/>
        </w:rPr>
        <w:t>2.4招标内容</w:t>
      </w:r>
      <w:r>
        <w:rPr>
          <w:rFonts w:ascii="宋体" w:eastAsia="宋体" w:hAnsi="宋体" w:cs="Arial" w:hint="eastAsia"/>
          <w:szCs w:val="21"/>
        </w:rPr>
        <w:t>：</w:t>
      </w:r>
    </w:p>
    <w:p w14:paraId="272A52FE" w14:textId="77777777" w:rsidR="00A92FE3" w:rsidRDefault="00BF0951">
      <w:pPr>
        <w:spacing w:line="360" w:lineRule="auto"/>
        <w:ind w:firstLineChars="150" w:firstLine="315"/>
        <w:rPr>
          <w:rFonts w:ascii="宋体" w:eastAsia="宋体" w:hAnsi="宋体" w:cs="Times New Roman" w:hint="eastAsia"/>
          <w:szCs w:val="21"/>
        </w:rPr>
      </w:pPr>
      <w:r>
        <w:rPr>
          <w:rFonts w:ascii="宋体" w:eastAsia="宋体" w:hAnsi="宋体" w:cs="Times New Roman" w:hint="eastAsia"/>
          <w:szCs w:val="21"/>
        </w:rPr>
        <w:t>负责空港车辆段安置区商办地块项目标段内施工图阶段的全部设计，设计深度需满足政府主管部门报批以及现场施工实施的深度要求，包括基坑支护设计、地基及软基处理设计、修建性详细规划设计、市政设计、各专业施工图设计（含深化设计、专项设计）、组织各专业评审（常规消防审查、超限审查专家会、幕墙专家会）、因政策变化或相应外部条件改变带来的相应设计工作、总控协调工作及现场技术指导、与本项目施工阶段相关的设计，以及配合委托人招标并提供进行招标工作所需的工程概况、招标或施工图纸（满足施工深度，具体以委托人要求为准）、工程量清单、所需的技术规范和施工图测算文件等工作。包括设计变更（含造价分析）。具体包括但不限于：</w:t>
      </w:r>
    </w:p>
    <w:p w14:paraId="707827F7" w14:textId="77777777" w:rsidR="00A92FE3" w:rsidRDefault="00BF0951">
      <w:pPr>
        <w:spacing w:line="360" w:lineRule="auto"/>
        <w:ind w:firstLineChars="150" w:firstLine="315"/>
        <w:rPr>
          <w:rFonts w:ascii="宋体" w:eastAsia="宋体" w:hAnsi="宋体" w:cs="Times New Roman" w:hint="eastAsia"/>
          <w:szCs w:val="21"/>
        </w:rPr>
      </w:pPr>
      <w:r>
        <w:rPr>
          <w:rFonts w:ascii="宋体" w:eastAsia="宋体" w:hAnsi="宋体" w:cs="Times New Roman" w:hint="eastAsia"/>
          <w:szCs w:val="21"/>
        </w:rPr>
        <w:lastRenderedPageBreak/>
        <w:t>（1）负责空港车辆段安置区商办地块项目实施范围内所有专业设计工作，包括但不限于：所有建筑、结构(含深基坑）、给排水、电气、通风、空调、消防（含消防性能化设计）、人防、土石方平衡及基坑支护（如有）、室内装修（含物业后勤）、幕墙、铝合金门窗、车安（如有）、卫生、环保、建筑节能、景观绿化、标识设计、交通划线、泛光照明及配套楼主体结构、园林、装修和外立面（含立面标志标识）、地铁专属归家通道（如有）等所有专业设计工作；</w:t>
      </w:r>
    </w:p>
    <w:p w14:paraId="27CC7A38" w14:textId="77777777" w:rsidR="00A92FE3" w:rsidRDefault="00BF0951">
      <w:pPr>
        <w:spacing w:line="360" w:lineRule="auto"/>
        <w:ind w:firstLineChars="150" w:firstLine="315"/>
        <w:rPr>
          <w:rFonts w:ascii="宋体" w:eastAsia="宋体" w:hAnsi="宋体" w:cs="Times New Roman" w:hint="eastAsia"/>
          <w:szCs w:val="21"/>
        </w:rPr>
      </w:pPr>
      <w:r>
        <w:rPr>
          <w:rFonts w:ascii="宋体" w:eastAsia="宋体" w:hAnsi="宋体" w:cs="Times New Roman" w:hint="eastAsia"/>
          <w:szCs w:val="21"/>
        </w:rPr>
        <w:t>（2）负责项目涉及的管线综合、管线迁移、河涌改造（如有）等临时设施的设计工作。</w:t>
      </w:r>
    </w:p>
    <w:p w14:paraId="3D1D1161" w14:textId="77777777" w:rsidR="00A92FE3" w:rsidRDefault="00BF0951">
      <w:pPr>
        <w:spacing w:line="360" w:lineRule="auto"/>
        <w:ind w:firstLineChars="150" w:firstLine="315"/>
        <w:rPr>
          <w:rFonts w:ascii="宋体" w:eastAsia="宋体" w:hAnsi="宋体" w:cs="Times New Roman" w:hint="eastAsia"/>
          <w:szCs w:val="21"/>
        </w:rPr>
      </w:pPr>
      <w:r>
        <w:rPr>
          <w:rFonts w:ascii="宋体" w:eastAsia="宋体" w:hAnsi="宋体" w:cs="Times New Roman" w:hint="eastAsia"/>
          <w:szCs w:val="21"/>
        </w:rPr>
        <w:t>（3）负责专项设计（或评估）工作：包括不限于智能化（含停车场管理系统）、绿色建筑设计（三星级）、海绵城市、二次机电、装配式、BIM设计、小区市政、永水（含给排水、供水）、永电、燃气（市政接驳与用地内路由）、路灯、通讯（含信号覆盖）、市政综合管网、市政道路、地铁安全评估、地保配合、钢结构设计、结构超限（含咨询优化）、限额设计测算咨询、电梯、管线迁改等。</w:t>
      </w:r>
    </w:p>
    <w:p w14:paraId="573A16EF" w14:textId="77777777" w:rsidR="00A92FE3" w:rsidRDefault="00BF0951">
      <w:pPr>
        <w:spacing w:line="360" w:lineRule="auto"/>
        <w:ind w:firstLineChars="150" w:firstLine="315"/>
        <w:rPr>
          <w:rFonts w:ascii="宋体" w:eastAsia="宋体" w:hAnsi="宋体" w:cs="Times New Roman" w:hint="eastAsia"/>
          <w:szCs w:val="21"/>
        </w:rPr>
      </w:pPr>
      <w:r>
        <w:rPr>
          <w:rFonts w:ascii="宋体" w:eastAsia="宋体" w:hAnsi="宋体" w:cs="Times New Roman" w:hint="eastAsia"/>
          <w:szCs w:val="21"/>
        </w:rPr>
        <w:t>（4）BIM技术运用（设计阶段）：本项目要求充分运用BIM技术，BIM咨询服务提供方的服务内容包括但不限于： BIM设计阶段建模、碰撞检查、净高分析、管线综合和BIM服务技术支持。根据项目技术标准，对照施工图建立建筑、结构、机电专业模型，基于创建的模型进行全专业整合，并对图纸的错、漏、碰、缺问题进行检查，提供检测报告和三维可视化模型；其次依据发包人提出的净高要求及排布美观要求，给出最佳的解决方案。第三是净空分析与优化：根据相关规范和业主对项目使用空间的净高要求进行净空分析，并出具净高分析报告和优化方案；第四是管线的排布需考虑车库美观上的要求，并不断总结形成管线综合的管控原则方可并取得发包人的同意后方可进行实施。管线综合。最后是图纸导出：根据项目需求导出部分管综平面图和指定部位剖面图，辅助设计交底和施工指导。</w:t>
      </w:r>
    </w:p>
    <w:p w14:paraId="132DAC23" w14:textId="77777777" w:rsidR="00A92FE3" w:rsidRDefault="00BF0951">
      <w:pPr>
        <w:spacing w:line="360" w:lineRule="auto"/>
        <w:ind w:firstLineChars="150" w:firstLine="315"/>
        <w:rPr>
          <w:rFonts w:ascii="宋体" w:eastAsia="宋体" w:hAnsi="宋体" w:cs="Times New Roman" w:hint="eastAsia"/>
          <w:szCs w:val="21"/>
        </w:rPr>
      </w:pPr>
      <w:r>
        <w:rPr>
          <w:rFonts w:ascii="宋体" w:eastAsia="宋体" w:hAnsi="宋体" w:cs="Times New Roman" w:hint="eastAsia"/>
          <w:szCs w:val="21"/>
        </w:rPr>
        <w:t>（5）限额设计：根据发包人、设计任务书、技术需求书等要求进行限额设计。同时需配合设计优化单位（如有）进行相关设计优化工作。</w:t>
      </w:r>
    </w:p>
    <w:p w14:paraId="0A1D5389" w14:textId="77777777" w:rsidR="00A92FE3" w:rsidRDefault="00BF0951">
      <w:pPr>
        <w:spacing w:line="360" w:lineRule="auto"/>
        <w:ind w:firstLineChars="150" w:firstLine="315"/>
        <w:rPr>
          <w:rFonts w:ascii="宋体" w:eastAsia="宋体" w:hAnsi="宋体" w:cs="Times New Roman" w:hint="eastAsia"/>
          <w:szCs w:val="21"/>
        </w:rPr>
      </w:pPr>
      <w:r>
        <w:rPr>
          <w:rFonts w:ascii="宋体" w:eastAsia="宋体" w:hAnsi="宋体" w:cs="Times New Roman" w:hint="eastAsia"/>
          <w:szCs w:val="21"/>
        </w:rPr>
        <w:t>（6）装配式建筑运用：本项目需按政府要求进行装配式设计和报审工作。</w:t>
      </w:r>
    </w:p>
    <w:p w14:paraId="33E4CF10" w14:textId="77777777" w:rsidR="00A92FE3" w:rsidRDefault="00BF0951">
      <w:pPr>
        <w:spacing w:line="360" w:lineRule="auto"/>
        <w:ind w:firstLineChars="150" w:firstLine="315"/>
        <w:rPr>
          <w:rFonts w:ascii="宋体" w:eastAsia="宋体" w:hAnsi="宋体" w:cs="Times New Roman" w:hint="eastAsia"/>
          <w:szCs w:val="21"/>
        </w:rPr>
      </w:pPr>
      <w:r>
        <w:rPr>
          <w:rFonts w:ascii="宋体" w:eastAsia="宋体" w:hAnsi="宋体" w:cs="Times New Roman" w:hint="eastAsia"/>
          <w:szCs w:val="21"/>
        </w:rPr>
        <w:t>（7）完成本项目招标范围内施工图预算等造价文件的编制工作及相关配合报审工作，还包括方案比选（含造价分析）、技术造型比选等的投资分析，根据发包人要求提供项目的成本指标数据。</w:t>
      </w:r>
    </w:p>
    <w:p w14:paraId="42E6DFEC" w14:textId="77777777" w:rsidR="00A92FE3" w:rsidRDefault="00BF0951">
      <w:pPr>
        <w:spacing w:line="360" w:lineRule="auto"/>
        <w:ind w:firstLineChars="150" w:firstLine="315"/>
        <w:rPr>
          <w:rFonts w:ascii="宋体" w:eastAsia="宋体" w:hAnsi="宋体" w:cs="Times New Roman" w:hint="eastAsia"/>
          <w:szCs w:val="21"/>
        </w:rPr>
      </w:pPr>
      <w:r>
        <w:rPr>
          <w:rFonts w:ascii="宋体" w:eastAsia="宋体" w:hAnsi="宋体" w:cs="Times New Roman" w:hint="eastAsia"/>
          <w:szCs w:val="21"/>
        </w:rPr>
        <w:t>（8）负责根据建设要求组织各项专家评审。</w:t>
      </w:r>
    </w:p>
    <w:p w14:paraId="5E898951" w14:textId="77777777" w:rsidR="00A92FE3" w:rsidRDefault="00BF0951">
      <w:pPr>
        <w:spacing w:line="360" w:lineRule="auto"/>
        <w:ind w:firstLineChars="150" w:firstLine="315"/>
        <w:rPr>
          <w:rFonts w:ascii="宋体" w:eastAsia="宋体" w:hAnsi="宋体" w:cs="Times New Roman" w:hint="eastAsia"/>
          <w:szCs w:val="21"/>
        </w:rPr>
      </w:pPr>
      <w:r>
        <w:rPr>
          <w:rFonts w:ascii="宋体" w:eastAsia="宋体" w:hAnsi="宋体" w:cs="Times New Roman" w:hint="eastAsia"/>
          <w:szCs w:val="21"/>
        </w:rPr>
        <w:t>（9）协助办理建设工程规划许可证等各专项报批报建和验收工作。</w:t>
      </w:r>
    </w:p>
    <w:p w14:paraId="19307F0B" w14:textId="77777777" w:rsidR="00A92FE3" w:rsidRDefault="00BF0951">
      <w:pPr>
        <w:spacing w:line="360" w:lineRule="auto"/>
        <w:ind w:firstLineChars="150" w:firstLine="315"/>
        <w:rPr>
          <w:rFonts w:ascii="宋体" w:eastAsia="宋体" w:hAnsi="宋体" w:cs="Times New Roman" w:hint="eastAsia"/>
          <w:szCs w:val="21"/>
        </w:rPr>
      </w:pPr>
      <w:r>
        <w:rPr>
          <w:rFonts w:ascii="宋体" w:eastAsia="宋体" w:hAnsi="宋体" w:cs="Times New Roman" w:hint="eastAsia"/>
          <w:szCs w:val="21"/>
        </w:rPr>
        <w:t>（10）如投标人不具备项目中各专业部分的相应资质，投标人应在征得招标人同意后专</w:t>
      </w:r>
      <w:r>
        <w:rPr>
          <w:rFonts w:ascii="宋体" w:eastAsia="宋体" w:hAnsi="宋体" w:cs="Times New Roman" w:hint="eastAsia"/>
          <w:szCs w:val="21"/>
        </w:rPr>
        <w:lastRenderedPageBreak/>
        <w:t>业分包给具备相关资质的设计单位并签订分包</w:t>
      </w:r>
      <w:proofErr w:type="gramStart"/>
      <w:r>
        <w:rPr>
          <w:rFonts w:ascii="宋体" w:eastAsia="宋体" w:hAnsi="宋体" w:cs="Times New Roman" w:hint="eastAsia"/>
          <w:szCs w:val="21"/>
        </w:rPr>
        <w:t>合同,</w:t>
      </w:r>
      <w:proofErr w:type="gramEnd"/>
      <w:r>
        <w:rPr>
          <w:rFonts w:ascii="宋体" w:eastAsia="宋体" w:hAnsi="宋体" w:cs="Times New Roman" w:hint="eastAsia"/>
          <w:szCs w:val="21"/>
        </w:rPr>
        <w:t>并遵从招标人分包管理相关制度及指引。</w:t>
      </w:r>
    </w:p>
    <w:p w14:paraId="1095BF30" w14:textId="77777777" w:rsidR="00A92FE3" w:rsidRDefault="00BF0951">
      <w:pPr>
        <w:spacing w:line="360" w:lineRule="auto"/>
        <w:ind w:firstLineChars="150" w:firstLine="315"/>
        <w:rPr>
          <w:rFonts w:ascii="宋体" w:eastAsia="宋体" w:hAnsi="宋体" w:cs="Times New Roman" w:hint="eastAsia"/>
          <w:szCs w:val="21"/>
        </w:rPr>
      </w:pPr>
      <w:r>
        <w:rPr>
          <w:rFonts w:ascii="宋体" w:eastAsia="宋体" w:hAnsi="宋体" w:cs="Times New Roman" w:hint="eastAsia"/>
          <w:szCs w:val="21"/>
        </w:rPr>
        <w:t>（11）除按合同规定的时间和要求向发包人提交设计成果文件外，还应承担工程施工过程直至竣工验收前的设计服务（包含设计变更、设计估算）等工作，保证设计变更满足施工进度要求。</w:t>
      </w:r>
    </w:p>
    <w:p w14:paraId="71F51F18" w14:textId="77777777" w:rsidR="00A92FE3" w:rsidRDefault="00BF0951">
      <w:pPr>
        <w:spacing w:line="360" w:lineRule="auto"/>
        <w:ind w:firstLineChars="150" w:firstLine="315"/>
        <w:rPr>
          <w:rFonts w:ascii="宋体" w:eastAsia="宋体" w:hAnsi="宋体" w:cs="Times New Roman" w:hint="eastAsia"/>
          <w:szCs w:val="21"/>
        </w:rPr>
      </w:pPr>
      <w:r>
        <w:rPr>
          <w:rFonts w:ascii="宋体" w:eastAsia="宋体" w:hAnsi="宋体" w:cs="Times New Roman" w:hint="eastAsia"/>
          <w:szCs w:val="21"/>
        </w:rPr>
        <w:t>（12）编制竣工通及住建系统竣工图，配合业主完成验收工作；对施工单位编制的竣工图纸进行审核及盖章。</w:t>
      </w:r>
    </w:p>
    <w:p w14:paraId="06B4D32D" w14:textId="77777777" w:rsidR="00A92FE3" w:rsidRDefault="00BF0951">
      <w:pPr>
        <w:spacing w:line="360" w:lineRule="auto"/>
        <w:ind w:firstLineChars="150" w:firstLine="315"/>
        <w:rPr>
          <w:rFonts w:ascii="宋体" w:eastAsia="宋体" w:hAnsi="宋体" w:cs="Times New Roman" w:hint="eastAsia"/>
          <w:szCs w:val="21"/>
        </w:rPr>
      </w:pPr>
      <w:r>
        <w:rPr>
          <w:rFonts w:ascii="宋体" w:eastAsia="宋体" w:hAnsi="宋体" w:cs="Times New Roman" w:hint="eastAsia"/>
          <w:szCs w:val="21"/>
        </w:rPr>
        <w:t>（13）红线范围外交付通道（如有）和合同约定的其他设计相关工作。</w:t>
      </w:r>
    </w:p>
    <w:p w14:paraId="04D05D37" w14:textId="77777777" w:rsidR="00A92FE3" w:rsidRDefault="00BF0951">
      <w:pPr>
        <w:spacing w:line="360" w:lineRule="auto"/>
        <w:ind w:firstLineChars="150" w:firstLine="315"/>
        <w:rPr>
          <w:rFonts w:ascii="宋体" w:eastAsia="宋体" w:hAnsi="宋体" w:cs="Times New Roman" w:hint="eastAsia"/>
          <w:szCs w:val="21"/>
        </w:rPr>
      </w:pPr>
      <w:r>
        <w:rPr>
          <w:rFonts w:ascii="宋体" w:eastAsia="宋体" w:hAnsi="宋体" w:cs="Times New Roman" w:hint="eastAsia"/>
          <w:szCs w:val="21"/>
        </w:rPr>
        <w:t>（14）负责红线外因项目施工产生的房屋结构加固设计及相关报审工作。</w:t>
      </w:r>
    </w:p>
    <w:p w14:paraId="3280BBBA" w14:textId="77777777" w:rsidR="00A92FE3" w:rsidRDefault="00BF0951">
      <w:pPr>
        <w:spacing w:line="360" w:lineRule="auto"/>
        <w:ind w:firstLineChars="150" w:firstLine="315"/>
        <w:rPr>
          <w:rFonts w:ascii="宋体" w:eastAsia="宋体" w:hAnsi="宋体" w:cs="Times New Roman" w:hint="eastAsia"/>
          <w:szCs w:val="21"/>
        </w:rPr>
      </w:pPr>
      <w:r>
        <w:rPr>
          <w:rFonts w:ascii="宋体" w:eastAsia="宋体" w:hAnsi="宋体" w:cs="Times New Roman" w:hint="eastAsia"/>
          <w:szCs w:val="21"/>
        </w:rPr>
        <w:t>（15）合同约定的其他设计相关工作。</w:t>
      </w:r>
    </w:p>
    <w:p w14:paraId="63739B73" w14:textId="77777777" w:rsidR="00A92FE3" w:rsidRDefault="00BF0951">
      <w:pPr>
        <w:spacing w:line="400" w:lineRule="exact"/>
        <w:ind w:firstLineChars="200" w:firstLine="420"/>
        <w:rPr>
          <w:rFonts w:ascii="宋体" w:eastAsia="宋体" w:hAnsi="宋体" w:cs="Times New Roman" w:hint="eastAsia"/>
          <w:szCs w:val="21"/>
        </w:rPr>
      </w:pPr>
      <w:r>
        <w:rPr>
          <w:rFonts w:ascii="宋体" w:eastAsia="宋体" w:hAnsi="宋体" w:cs="Arial"/>
          <w:szCs w:val="21"/>
        </w:rPr>
        <w:t>2.5</w:t>
      </w:r>
      <w:r>
        <w:rPr>
          <w:rFonts w:ascii="宋体" w:eastAsia="宋体" w:hAnsi="宋体" w:cs="Arial" w:hint="eastAsia"/>
          <w:szCs w:val="21"/>
        </w:rPr>
        <w:t>服务期限：按</w:t>
      </w:r>
      <w:r>
        <w:rPr>
          <w:rFonts w:ascii="宋体" w:eastAsia="宋体" w:hAnsi="宋体" w:cs="Times New Roman" w:hint="eastAsia"/>
          <w:szCs w:val="21"/>
        </w:rPr>
        <w:t>合同约定的时间和期限内开始和完成设计工作和其他须承担的合同义务。</w:t>
      </w:r>
    </w:p>
    <w:p w14:paraId="750BD12D" w14:textId="77777777" w:rsidR="00A92FE3" w:rsidRDefault="00BF0951">
      <w:pPr>
        <w:spacing w:line="360" w:lineRule="auto"/>
        <w:ind w:firstLineChars="200" w:firstLine="420"/>
        <w:rPr>
          <w:rFonts w:ascii="宋体" w:eastAsia="宋体" w:hAnsi="宋体" w:cs="Times New Roman" w:hint="eastAsia"/>
          <w:szCs w:val="21"/>
          <w:u w:val="single"/>
        </w:rPr>
      </w:pPr>
      <w:r>
        <w:rPr>
          <w:rFonts w:ascii="宋体" w:eastAsia="宋体" w:hAnsi="宋体" w:cs="Times New Roman"/>
          <w:szCs w:val="21"/>
        </w:rPr>
        <w:t>2.6</w:t>
      </w:r>
      <w:r>
        <w:rPr>
          <w:rFonts w:ascii="宋体" w:eastAsia="宋体" w:hAnsi="宋体" w:cs="Arial" w:hint="eastAsia"/>
          <w:szCs w:val="21"/>
        </w:rPr>
        <w:t>本项目最高投标含税限价为：</w:t>
      </w:r>
      <w:r>
        <w:rPr>
          <w:rFonts w:ascii="宋体" w:eastAsia="宋体" w:hAnsi="宋体" w:cs="Arial" w:hint="eastAsia"/>
          <w:szCs w:val="21"/>
          <w:u w:val="single"/>
        </w:rPr>
        <w:t>人民币</w:t>
      </w:r>
      <w:r>
        <w:rPr>
          <w:rFonts w:ascii="宋体" w:hAnsi="宋体" w:cs="Arial" w:hint="eastAsia"/>
          <w:b/>
          <w:bCs/>
          <w:color w:val="000000"/>
          <w:kern w:val="24"/>
          <w:szCs w:val="21"/>
          <w:u w:val="single"/>
        </w:rPr>
        <w:t>34266014.52</w:t>
      </w:r>
      <w:r>
        <w:rPr>
          <w:rFonts w:ascii="宋体" w:eastAsia="宋体" w:hAnsi="宋体" w:cs="Arial" w:hint="eastAsia"/>
          <w:szCs w:val="21"/>
          <w:u w:val="single"/>
        </w:rPr>
        <w:t>元</w:t>
      </w:r>
      <w:r>
        <w:rPr>
          <w:rFonts w:ascii="宋体" w:eastAsia="宋体" w:hAnsi="宋体" w:cs="Arial" w:hint="eastAsia"/>
          <w:szCs w:val="21"/>
          <w:u w:val="single"/>
          <w:lang w:bidi="ar"/>
        </w:rPr>
        <w:t>（含增值税，税率6%）</w:t>
      </w:r>
      <w:r>
        <w:rPr>
          <w:rFonts w:ascii="宋体" w:eastAsia="宋体" w:hAnsi="宋体" w:cs="Times New Roman"/>
          <w:szCs w:val="21"/>
        </w:rPr>
        <w:t>。</w:t>
      </w:r>
    </w:p>
    <w:p w14:paraId="6164A5EE" w14:textId="77777777" w:rsidR="00A92FE3" w:rsidRDefault="00BF0951">
      <w:pPr>
        <w:spacing w:line="360" w:lineRule="auto"/>
        <w:ind w:firstLineChars="202" w:firstLine="424"/>
        <w:rPr>
          <w:rFonts w:ascii="宋体" w:eastAsia="宋体" w:hAnsi="宋体" w:cs="Times New Roman" w:hint="eastAsia"/>
          <w:szCs w:val="21"/>
        </w:rPr>
      </w:pPr>
      <w:r>
        <w:rPr>
          <w:rFonts w:ascii="宋体" w:eastAsia="宋体" w:hAnsi="宋体" w:cs="Times New Roman"/>
          <w:szCs w:val="21"/>
        </w:rPr>
        <w:t>2.7前期服务机构：</w:t>
      </w:r>
      <w:r>
        <w:rPr>
          <w:rFonts w:ascii="宋体" w:eastAsia="宋体" w:hAnsi="宋体" w:cs="Times New Roman" w:hint="eastAsia"/>
          <w:szCs w:val="21"/>
          <w:u w:val="single"/>
        </w:rPr>
        <w:t>广州地铁设计研究院股份有限公司。</w:t>
      </w:r>
    </w:p>
    <w:p w14:paraId="6D3E8721" w14:textId="77777777" w:rsidR="00A92FE3" w:rsidRDefault="00BF0951">
      <w:pPr>
        <w:spacing w:line="360" w:lineRule="auto"/>
        <w:ind w:firstLineChars="202" w:firstLine="424"/>
        <w:rPr>
          <w:rFonts w:ascii="宋体" w:eastAsia="宋体" w:hAnsi="宋体" w:cs="Times New Roman" w:hint="eastAsia"/>
          <w:szCs w:val="21"/>
        </w:rPr>
      </w:pPr>
      <w:r>
        <w:rPr>
          <w:rFonts w:ascii="宋体" w:eastAsia="宋体" w:hAnsi="宋体" w:cs="Times New Roman" w:hint="eastAsia"/>
          <w:szCs w:val="21"/>
        </w:rPr>
        <w:t>如果前期服务机构参加本次投标，应将本公告发布前最终完成的工作成果（含电子文件）在投标人获取招标文件的同时提供给所有投标人参考，否则前期参与的服务机构中标无效。</w:t>
      </w:r>
    </w:p>
    <w:p w14:paraId="2B831786" w14:textId="77777777" w:rsidR="00A92FE3" w:rsidRDefault="00BF0951">
      <w:pPr>
        <w:spacing w:line="360" w:lineRule="auto"/>
        <w:ind w:firstLineChars="202" w:firstLine="424"/>
        <w:rPr>
          <w:rFonts w:ascii="宋体" w:eastAsia="宋体" w:hAnsi="宋体" w:cs="Times New Roman" w:hint="eastAsia"/>
          <w:szCs w:val="21"/>
        </w:rPr>
      </w:pPr>
      <w:r>
        <w:rPr>
          <w:rFonts w:ascii="宋体" w:eastAsia="宋体" w:hAnsi="宋体" w:cs="Times New Roman" w:hint="eastAsia"/>
          <w:szCs w:val="21"/>
        </w:rPr>
        <w:t>2.8本项目绿色建筑等级要求为：</w:t>
      </w:r>
      <w:r>
        <w:rPr>
          <w:rFonts w:ascii="宋体" w:eastAsia="宋体" w:hAnsi="宋体" w:cs="Times New Roman" w:hint="eastAsia"/>
          <w:szCs w:val="21"/>
          <w:u w:val="single"/>
        </w:rPr>
        <w:t>三星级，具体以政府相关部门批复为准</w:t>
      </w:r>
      <w:r>
        <w:rPr>
          <w:rFonts w:ascii="宋体" w:eastAsia="宋体" w:hAnsi="宋体" w:cs="Times New Roman" w:hint="eastAsia"/>
          <w:szCs w:val="21"/>
        </w:rPr>
        <w:t>。</w:t>
      </w:r>
    </w:p>
    <w:p w14:paraId="12D2FDDE" w14:textId="77777777" w:rsidR="00A92FE3" w:rsidRDefault="00BF0951">
      <w:pPr>
        <w:keepNext/>
        <w:keepLines/>
        <w:spacing w:before="260" w:after="260"/>
        <w:outlineLvl w:val="1"/>
        <w:rPr>
          <w:rFonts w:ascii="Times New Roman" w:eastAsia="黑体" w:hAnsi="Times New Roman" w:cs="Times New Roman"/>
          <w:b/>
          <w:sz w:val="32"/>
          <w:szCs w:val="20"/>
        </w:rPr>
      </w:pPr>
      <w:r>
        <w:rPr>
          <w:rFonts w:ascii="Times New Roman" w:eastAsia="黑体" w:hAnsi="Times New Roman" w:cs="Times New Roman" w:hint="eastAsia"/>
          <w:b/>
          <w:sz w:val="32"/>
          <w:szCs w:val="20"/>
        </w:rPr>
        <w:t>3.</w:t>
      </w:r>
      <w:r>
        <w:rPr>
          <w:rFonts w:ascii="Times New Roman" w:eastAsia="黑体" w:hAnsi="Times New Roman" w:cs="Times New Roman" w:hint="eastAsia"/>
          <w:b/>
          <w:sz w:val="32"/>
          <w:szCs w:val="20"/>
        </w:rPr>
        <w:t>投标人资格要求</w:t>
      </w:r>
    </w:p>
    <w:p w14:paraId="4361F14F" w14:textId="77777777" w:rsidR="00A92FE3" w:rsidRDefault="00BF0951">
      <w:pPr>
        <w:ind w:firstLineChars="200" w:firstLine="420"/>
        <w:rPr>
          <w:rFonts w:ascii="Calibri" w:eastAsia="宋体" w:hAnsi="Calibri" w:cs="Times New Roman"/>
        </w:rPr>
      </w:pPr>
      <w:r>
        <w:rPr>
          <w:rFonts w:ascii="宋体" w:eastAsia="宋体" w:hAnsi="宋体" w:cs="Times New Roman"/>
        </w:rPr>
        <w:t xml:space="preserve">3.1 </w:t>
      </w:r>
      <w:r>
        <w:rPr>
          <w:rFonts w:ascii="Calibri" w:eastAsia="宋体" w:hAnsi="Calibri" w:cs="Times New Roman" w:hint="eastAsia"/>
        </w:rPr>
        <w:t>本次招标要求投标人须具备</w:t>
      </w:r>
      <w:r>
        <w:rPr>
          <w:rFonts w:ascii="Calibri" w:eastAsia="宋体" w:hAnsi="Calibri" w:cs="Times New Roman" w:hint="eastAsia"/>
          <w:u w:val="single"/>
        </w:rPr>
        <w:t>相应</w:t>
      </w:r>
      <w:r>
        <w:rPr>
          <w:rFonts w:ascii="Calibri" w:eastAsia="宋体" w:hAnsi="Calibri" w:cs="Times New Roman" w:hint="eastAsia"/>
        </w:rPr>
        <w:t>资质，并在人员方面具有相应的设计能力。</w:t>
      </w:r>
    </w:p>
    <w:p w14:paraId="1F733E5D" w14:textId="77777777" w:rsidR="00A92FE3" w:rsidRDefault="00BF0951">
      <w:pPr>
        <w:spacing w:line="400" w:lineRule="exact"/>
        <w:ind w:firstLineChars="200" w:firstLine="420"/>
        <w:rPr>
          <w:rFonts w:ascii="宋体" w:eastAsia="宋体" w:hAnsi="宋体" w:cs="Times New Roman" w:hint="eastAsia"/>
          <w:szCs w:val="21"/>
        </w:rPr>
      </w:pPr>
      <w:r>
        <w:rPr>
          <w:rFonts w:ascii="宋体" w:eastAsia="宋体" w:hAnsi="宋体" w:cs="Times New Roman"/>
          <w:szCs w:val="21"/>
        </w:rPr>
        <w:t>3.1.1</w:t>
      </w:r>
      <w:r>
        <w:rPr>
          <w:rFonts w:ascii="宋体" w:eastAsia="宋体" w:hAnsi="宋体" w:cs="Times New Roman" w:hint="eastAsia"/>
          <w:szCs w:val="21"/>
        </w:rPr>
        <w:t>投标人具有独立法人资格，持有有效的工商行政管理部门核发的法人营业执照或各级政府事业单位登记管理机关颁发的事业单位法人证书，按国家法律经营。香港企业提供在香港进行商业登记的证明文书。</w:t>
      </w:r>
    </w:p>
    <w:p w14:paraId="232C4762" w14:textId="77777777" w:rsidR="00A92FE3" w:rsidRDefault="00BF0951">
      <w:pPr>
        <w:spacing w:line="360" w:lineRule="auto"/>
        <w:ind w:firstLineChars="200" w:firstLine="420"/>
        <w:rPr>
          <w:rFonts w:ascii="宋体" w:eastAsia="宋体" w:hAnsi="宋体" w:cs="Times New Roman" w:hint="eastAsia"/>
          <w:szCs w:val="21"/>
        </w:rPr>
      </w:pPr>
      <w:r>
        <w:rPr>
          <w:rFonts w:ascii="宋体" w:eastAsia="宋体" w:hAnsi="宋体" w:cs="Times New Roman"/>
          <w:szCs w:val="21"/>
        </w:rPr>
        <w:t>3.1.2</w:t>
      </w:r>
      <w:r>
        <w:rPr>
          <w:rFonts w:ascii="宋体" w:eastAsia="宋体" w:hAnsi="宋体" w:cs="Times New Roman" w:hint="eastAsia"/>
          <w:szCs w:val="21"/>
        </w:rPr>
        <w:t>投标人须具备建设行政主管部门颁发的有效期内的资质证书：</w:t>
      </w:r>
    </w:p>
    <w:p w14:paraId="74BB4D05" w14:textId="77777777" w:rsidR="00A92FE3" w:rsidRDefault="00BF0951">
      <w:pPr>
        <w:spacing w:line="360" w:lineRule="auto"/>
        <w:ind w:firstLineChars="200" w:firstLine="420"/>
        <w:rPr>
          <w:rFonts w:ascii="宋体" w:eastAsia="宋体" w:hAnsi="宋体" w:cs="Times New Roman" w:hint="eastAsia"/>
          <w:szCs w:val="21"/>
        </w:rPr>
      </w:pPr>
      <w:r>
        <w:rPr>
          <w:rFonts w:ascii="宋体" w:eastAsia="宋体" w:hAnsi="宋体" w:cs="Times New Roman" w:hint="eastAsia"/>
          <w:szCs w:val="21"/>
        </w:rPr>
        <w:t>工程设计综合甲级；或工程设计（建筑行业）甲级资质；或建筑行业（建筑工程）专业工程设计甲级资质；或建筑设计事务所资质；</w:t>
      </w:r>
    </w:p>
    <w:p w14:paraId="1671059B" w14:textId="77777777" w:rsidR="00A92FE3" w:rsidRDefault="00BF0951">
      <w:pPr>
        <w:spacing w:line="360" w:lineRule="auto"/>
        <w:ind w:firstLineChars="200" w:firstLine="420"/>
        <w:rPr>
          <w:rFonts w:ascii="宋体" w:eastAsia="宋体" w:hAnsi="宋体" w:cs="Times New Roman" w:hint="eastAsia"/>
          <w:szCs w:val="21"/>
        </w:rPr>
      </w:pPr>
      <w:r>
        <w:rPr>
          <w:rFonts w:ascii="宋体" w:eastAsia="宋体" w:hAnsi="宋体" w:cs="Times New Roman" w:hint="eastAsia"/>
          <w:szCs w:val="21"/>
        </w:rPr>
        <w:t>香港企业独立参加投标的，须在广东省住房和城乡建设主管部门备案且备案的业务范围满足本项目要求。</w:t>
      </w:r>
    </w:p>
    <w:p w14:paraId="08F0D651" w14:textId="77777777" w:rsidR="00A92FE3" w:rsidRDefault="00BF0951">
      <w:pPr>
        <w:spacing w:line="360" w:lineRule="auto"/>
        <w:ind w:firstLineChars="200" w:firstLine="420"/>
        <w:rPr>
          <w:rFonts w:ascii="宋体" w:eastAsia="宋体" w:hAnsi="宋体" w:cs="Times New Roman" w:hint="eastAsia"/>
          <w:szCs w:val="21"/>
        </w:rPr>
      </w:pPr>
      <w:r>
        <w:rPr>
          <w:rFonts w:ascii="宋体" w:eastAsia="宋体" w:hAnsi="宋体" w:cs="Times New Roman" w:hint="eastAsia"/>
          <w:szCs w:val="21"/>
        </w:rPr>
        <w:t>注：（</w:t>
      </w:r>
      <w:r>
        <w:rPr>
          <w:rFonts w:ascii="宋体" w:eastAsia="宋体" w:hAnsi="宋体" w:cs="Times New Roman"/>
          <w:szCs w:val="21"/>
        </w:rPr>
        <w:t xml:space="preserve">1）国内申请人具体资质要求按照《建设工程勘察设计资质管理规定》（建设部令第160号）、《工程勘察、工程设计资质分级标准补充规定》(建设[2001]178 </w:t>
      </w:r>
      <w:r>
        <w:rPr>
          <w:rFonts w:ascii="宋体" w:eastAsia="宋体" w:hAnsi="宋体" w:cs="Times New Roman" w:hint="eastAsia"/>
          <w:szCs w:val="21"/>
        </w:rPr>
        <w:t>号）、《建设工程勘察设计资质管理规定实施意见》（建市</w:t>
      </w:r>
      <w:r>
        <w:rPr>
          <w:rFonts w:ascii="宋体" w:eastAsia="宋体" w:hAnsi="宋体" w:cs="Times New Roman"/>
          <w:szCs w:val="21"/>
        </w:rPr>
        <w:t>[2007]202号）、《工程设计资质标准》（建</w:t>
      </w:r>
      <w:r>
        <w:rPr>
          <w:rFonts w:ascii="宋体" w:eastAsia="宋体" w:hAnsi="宋体" w:cs="Times New Roman"/>
          <w:szCs w:val="21"/>
        </w:rPr>
        <w:lastRenderedPageBreak/>
        <w:t>市〔2007〕86号）、《住房城乡建设部关于促进建筑工程设计事务所发展有关事项的通知》（建市（2016）261号）填写。</w:t>
      </w:r>
    </w:p>
    <w:p w14:paraId="1A5A8E16" w14:textId="77777777" w:rsidR="00A92FE3" w:rsidRDefault="00BF0951">
      <w:pPr>
        <w:spacing w:line="360" w:lineRule="auto"/>
        <w:ind w:firstLineChars="200" w:firstLine="420"/>
        <w:rPr>
          <w:rFonts w:ascii="宋体" w:eastAsia="宋体" w:hAnsi="宋体" w:cs="Times New Roman" w:hint="eastAsia"/>
          <w:szCs w:val="21"/>
        </w:rPr>
      </w:pPr>
      <w:r>
        <w:rPr>
          <w:rFonts w:ascii="宋体" w:eastAsia="宋体" w:hAnsi="宋体" w:cs="Times New Roman" w:hint="eastAsia"/>
          <w:szCs w:val="21"/>
        </w:rPr>
        <w:t>（</w:t>
      </w:r>
      <w:r>
        <w:rPr>
          <w:rFonts w:ascii="宋体" w:eastAsia="宋体" w:hAnsi="宋体" w:cs="Times New Roman"/>
          <w:szCs w:val="21"/>
        </w:rPr>
        <w:t>2）工程设计企业资质证书有效期按《住房和城乡建设部办公厅关于做好建筑业“证照分离”改革衔接有关工作的通知》（建办市〔2021〕30号）、《住房和城乡建设部办公厅关于建设工程企业资质有关事宜的通知》（建办市函〔2022〕361号）、《广东省住房和城乡建设厅关于建设工程企业资质有关事宜的通知》（粤建许函〔2022〕846号）</w:t>
      </w:r>
      <w:r>
        <w:rPr>
          <w:rFonts w:ascii="宋体" w:eastAsia="宋体" w:hAnsi="宋体" w:cs="Times New Roman" w:hint="eastAsia"/>
          <w:szCs w:val="21"/>
        </w:rPr>
        <w:t>、《住房城乡建设部建筑市场监管司关于建设工程企业资质延续有关事项的通知》（建司局函市〔</w:t>
      </w:r>
      <w:r>
        <w:rPr>
          <w:rFonts w:ascii="宋体" w:eastAsia="宋体" w:hAnsi="宋体" w:cs="Times New Roman"/>
          <w:szCs w:val="21"/>
        </w:rPr>
        <w:t>2023〕116号）</w:t>
      </w:r>
      <w:r>
        <w:rPr>
          <w:rFonts w:ascii="宋体" w:eastAsia="宋体" w:hAnsi="宋体" w:cs="Times New Roman" w:hint="eastAsia"/>
          <w:szCs w:val="21"/>
        </w:rPr>
        <w:t>、《广东省住房和城乡建设厅关于建设工程企业资质延续有关事项的通知》</w:t>
      </w:r>
      <w:r>
        <w:rPr>
          <w:rFonts w:ascii="宋体" w:eastAsia="宋体" w:hAnsi="宋体" w:cs="Times New Roman"/>
          <w:szCs w:val="21"/>
        </w:rPr>
        <w:t>(粤建许函〔2023〕820</w:t>
      </w:r>
      <w:proofErr w:type="gramStart"/>
      <w:r>
        <w:rPr>
          <w:rFonts w:ascii="宋体" w:eastAsia="宋体" w:hAnsi="宋体" w:cs="Times New Roman"/>
          <w:szCs w:val="21"/>
        </w:rPr>
        <w:t>号)</w:t>
      </w:r>
      <w:proofErr w:type="gramEnd"/>
      <w:r>
        <w:rPr>
          <w:rFonts w:ascii="宋体" w:eastAsia="宋体" w:hAnsi="宋体" w:cs="Times New Roman" w:hint="eastAsia"/>
          <w:szCs w:val="21"/>
        </w:rPr>
        <w:t>、《住房城乡建设部办公厅关于做好有关建设工程企业资质证书换领和延续工作的通知》（建办市〔2023〕47号）、《广东省住房和城乡建设厅关于做好有关建设工程企业资质证书换领工作的通知》（粤建许函〔2024〕124号）等相关规定执行。根据上述文件的要求，投标人需办理企业资质有效期延续的，应当按照相关规定及时办理。</w:t>
      </w:r>
    </w:p>
    <w:p w14:paraId="1F099F5C" w14:textId="77777777" w:rsidR="00A92FE3" w:rsidRDefault="00BF0951">
      <w:pPr>
        <w:wordWrap w:val="0"/>
        <w:spacing w:line="360" w:lineRule="auto"/>
        <w:ind w:firstLineChars="200" w:firstLine="420"/>
        <w:rPr>
          <w:rFonts w:ascii="宋体" w:eastAsia="宋体" w:hAnsi="宋体" w:cs="Times New Roman" w:hint="eastAsia"/>
          <w:szCs w:val="21"/>
        </w:rPr>
      </w:pPr>
      <w:r>
        <w:rPr>
          <w:rFonts w:ascii="宋体" w:eastAsia="宋体" w:hAnsi="宋体" w:cs="Times New Roman" w:hint="eastAsia"/>
          <w:szCs w:val="21"/>
        </w:rPr>
        <w:t>（</w:t>
      </w:r>
      <w:r>
        <w:rPr>
          <w:rFonts w:ascii="宋体" w:eastAsia="宋体" w:hAnsi="宋体" w:cs="Times New Roman"/>
          <w:szCs w:val="21"/>
        </w:rPr>
        <w:t>3）香港企业备案的业务范围依据《广东省住房和城乡建设厅关于印发香港工程建设咨询企业和专业人士在粤港澳大湾区内地城市开业执业试点管理暂行办法的通知》（粤建规范〔2020</w:t>
      </w:r>
      <w:r>
        <w:rPr>
          <w:rFonts w:ascii="宋体" w:eastAsia="宋体" w:hAnsi="宋体" w:cs="Times New Roman" w:hint="eastAsia"/>
          <w:szCs w:val="21"/>
        </w:rPr>
        <w:t>〕</w:t>
      </w:r>
      <w:r>
        <w:rPr>
          <w:rFonts w:ascii="宋体" w:eastAsia="宋体" w:hAnsi="宋体" w:cs="Times New Roman"/>
          <w:szCs w:val="21"/>
        </w:rPr>
        <w:t>1号，详见链接：http://zfcxjst.gd.gov.cn/xxgk/wjtz/content/post_3137220.html）确定。香港企业须提供满足招标文件要求的相应资质证书及备案证明资料扫描件。</w:t>
      </w:r>
    </w:p>
    <w:p w14:paraId="13ACCF2B" w14:textId="77777777" w:rsidR="00A92FE3" w:rsidRDefault="00BF0951">
      <w:pPr>
        <w:spacing w:line="360" w:lineRule="auto"/>
        <w:ind w:firstLineChars="200" w:firstLine="420"/>
        <w:rPr>
          <w:rFonts w:ascii="宋体" w:eastAsia="宋体" w:hAnsi="宋体" w:cs="宋体" w:hint="eastAsia"/>
        </w:rPr>
      </w:pPr>
      <w:r>
        <w:rPr>
          <w:rFonts w:ascii="宋体" w:eastAsia="宋体" w:hAnsi="宋体" w:cs="Times New Roman"/>
        </w:rPr>
        <w:t>3.</w:t>
      </w:r>
      <w:r>
        <w:rPr>
          <w:rFonts w:ascii="宋体" w:eastAsia="宋体" w:hAnsi="宋体" w:cs="Times New Roman" w:hint="eastAsia"/>
        </w:rPr>
        <w:t>2</w:t>
      </w:r>
      <w:r>
        <w:rPr>
          <w:rFonts w:ascii="宋体" w:eastAsia="宋体" w:hAnsi="宋体" w:cs="Times New Roman" w:hint="eastAsia"/>
          <w:szCs w:val="21"/>
        </w:rPr>
        <w:t>外国或澳门、台湾的设计企业必须选择一家符合上述条件的企业进行合作设计。香港企业如不单独参加投标，也必须选择一家符合上述条件的企业进行合作设计。</w:t>
      </w:r>
    </w:p>
    <w:p w14:paraId="008B19AA" w14:textId="77777777" w:rsidR="00A92FE3" w:rsidRDefault="00BF0951">
      <w:pPr>
        <w:spacing w:line="360" w:lineRule="auto"/>
        <w:ind w:firstLineChars="200" w:firstLine="420"/>
        <w:rPr>
          <w:rFonts w:ascii="宋体" w:eastAsia="宋体" w:hAnsi="宋体" w:cs="Times New Roman" w:hint="eastAsia"/>
          <w:szCs w:val="21"/>
          <w:u w:val="single"/>
        </w:rPr>
      </w:pPr>
      <w:r>
        <w:rPr>
          <w:rFonts w:ascii="宋体" w:eastAsia="宋体" w:hAnsi="宋体" w:cs="宋体"/>
        </w:rPr>
        <w:t>3.</w:t>
      </w:r>
      <w:r>
        <w:rPr>
          <w:rFonts w:ascii="宋体" w:eastAsia="宋体" w:hAnsi="宋体" w:cs="宋体" w:hint="eastAsia"/>
        </w:rPr>
        <w:t>3</w:t>
      </w:r>
      <w:r>
        <w:rPr>
          <w:rFonts w:ascii="宋体" w:eastAsia="宋体" w:hAnsi="宋体" w:cs="宋体"/>
        </w:rPr>
        <w:t xml:space="preserve"> </w:t>
      </w:r>
      <w:r>
        <w:rPr>
          <w:rFonts w:ascii="宋体" w:eastAsia="宋体" w:hAnsi="宋体" w:cs="宋体" w:hint="eastAsia"/>
        </w:rPr>
        <w:t>本项目不允许联合体投标。</w:t>
      </w:r>
    </w:p>
    <w:p w14:paraId="43410922" w14:textId="77777777" w:rsidR="00A92FE3" w:rsidRDefault="00BF0951">
      <w:pPr>
        <w:spacing w:line="360" w:lineRule="auto"/>
        <w:ind w:firstLineChars="200" w:firstLine="420"/>
        <w:rPr>
          <w:rFonts w:ascii="宋体" w:eastAsia="宋体" w:hAnsi="宋体" w:cs="Times New Roman" w:hint="eastAsia"/>
          <w:szCs w:val="21"/>
        </w:rPr>
      </w:pPr>
      <w:r>
        <w:rPr>
          <w:rFonts w:ascii="宋体" w:eastAsia="宋体" w:hAnsi="宋体" w:cs="Times New Roman"/>
          <w:szCs w:val="21"/>
        </w:rPr>
        <w:t>3.4</w:t>
      </w:r>
      <w:r>
        <w:rPr>
          <w:rFonts w:ascii="宋体" w:eastAsia="宋体" w:hAnsi="宋体" w:cs="Times New Roman" w:hint="eastAsia"/>
          <w:szCs w:val="21"/>
        </w:rPr>
        <w:t>投标人拟担任本项目负责人的要求：一级注册建筑师或备案的业务范围相当于一级注册建筑师的香港专业人士。</w:t>
      </w:r>
    </w:p>
    <w:p w14:paraId="20762A55" w14:textId="77777777" w:rsidR="00A92FE3" w:rsidRDefault="00BF0951">
      <w:pPr>
        <w:wordWrap w:val="0"/>
        <w:spacing w:line="400" w:lineRule="exact"/>
        <w:ind w:firstLineChars="200" w:firstLine="420"/>
        <w:rPr>
          <w:rFonts w:ascii="宋体" w:eastAsia="宋体" w:hAnsi="宋体" w:cs="Times New Roman" w:hint="eastAsia"/>
          <w:szCs w:val="21"/>
        </w:rPr>
      </w:pPr>
      <w:r>
        <w:rPr>
          <w:rFonts w:ascii="宋体" w:eastAsia="宋体" w:hAnsi="宋体" w:cs="Times New Roman" w:hint="eastAsia"/>
          <w:szCs w:val="21"/>
        </w:rPr>
        <w:t>注：（1）根据《全国注册建筑师管理委员会关于开展使用一级注册建筑师电子注册证书工作的通知》（注建[2021]2号）要求，自2022年7月1日起，一级注册建筑师统一使用电子证书，纸质注册证书作废。若投标人提供的一级注册建筑师电子证书未在个人签名处手写签名或手写签名与签名图像笔迹存在差异的，或超过使用有效期的，资格审查时应通过“全国建筑市场监管公共服务平台”查询渠道查询持证人注册建筑师注册信息，注册信息与投标文件所附电子证书一致的，上述情形不影响投标人通过资格审查。评标结束后，若该投标人为中标候选人的，投标人应在招标人规定的时限内提交符合要求的电子证书打印件和持证人出具的知情承诺。投标人未按时提交或提交资料不符合上述要求的，视为放弃中标资格。投标人提供一级注册建筑师证书电子证书的注册有效期未在有效期内，该电子证书无效，投标人将自行承担资格审查不通过相应后果。</w:t>
      </w:r>
    </w:p>
    <w:p w14:paraId="074A005E" w14:textId="77777777" w:rsidR="00A92FE3" w:rsidRDefault="00BF0951">
      <w:pPr>
        <w:wordWrap w:val="0"/>
        <w:spacing w:line="400" w:lineRule="exact"/>
        <w:ind w:firstLineChars="200" w:firstLine="420"/>
        <w:rPr>
          <w:rFonts w:ascii="宋体" w:eastAsia="宋体" w:hAnsi="宋体" w:cs="Times New Roman" w:hint="eastAsia"/>
          <w:szCs w:val="21"/>
        </w:rPr>
      </w:pPr>
      <w:r>
        <w:rPr>
          <w:rFonts w:ascii="宋体" w:eastAsia="宋体" w:hAnsi="宋体" w:cs="Times New Roman" w:hint="eastAsia"/>
          <w:szCs w:val="21"/>
        </w:rPr>
        <w:lastRenderedPageBreak/>
        <w:t>（2）香港专业人士的备案业务范围依据《广东省住房和城乡建设厅关于印发香港工程建设咨询企业和专业人士在粤港澳大湾区内地城市开业执业试点管理暂行办法的通知》（粤建规范〔</w:t>
      </w:r>
      <w:r>
        <w:rPr>
          <w:rFonts w:ascii="宋体" w:eastAsia="宋体" w:hAnsi="宋体" w:cs="Times New Roman"/>
          <w:szCs w:val="21"/>
        </w:rPr>
        <w:t>2020〕1号）确定，详见链接：</w:t>
      </w:r>
      <w:r>
        <w:rPr>
          <w:rFonts w:ascii="宋体" w:eastAsia="宋体" w:hAnsi="宋体" w:cs="Times New Roman"/>
          <w:szCs w:val="21"/>
          <w:u w:val="single"/>
        </w:rPr>
        <w:t>http://zfcxjst.gd.gov.cn/xxgk/wjtz/content/post_3137220.html）。香港专业人士须提供满足招标文件要求的相应执业证书及备案证明资料扫描件。</w:t>
      </w:r>
    </w:p>
    <w:p w14:paraId="3CFCC14F" w14:textId="77777777" w:rsidR="00A92FE3" w:rsidRDefault="00BF0951">
      <w:pPr>
        <w:spacing w:line="400" w:lineRule="exact"/>
        <w:ind w:firstLineChars="200" w:firstLine="420"/>
        <w:rPr>
          <w:rFonts w:hint="eastAsia"/>
        </w:rPr>
      </w:pPr>
      <w:r>
        <w:rPr>
          <w:rFonts w:ascii="宋体" w:eastAsia="宋体" w:hAnsi="宋体" w:cs="Times New Roman"/>
          <w:szCs w:val="21"/>
        </w:rPr>
        <w:t>3.5</w:t>
      </w:r>
      <w:r>
        <w:rPr>
          <w:rFonts w:ascii="宋体" w:eastAsia="宋体" w:hAnsi="宋体" w:cs="Times New Roman" w:hint="eastAsia"/>
          <w:szCs w:val="21"/>
        </w:rPr>
        <w:t>投标人拟担任的建筑、结构、暖通、给排水、电气专业负责人须具备注册执业资格（具体详附件三）。</w:t>
      </w:r>
    </w:p>
    <w:p w14:paraId="4790BF27" w14:textId="77777777" w:rsidR="00A92FE3" w:rsidRDefault="00BF0951">
      <w:pPr>
        <w:spacing w:line="400" w:lineRule="exact"/>
        <w:ind w:firstLineChars="200" w:firstLine="420"/>
        <w:rPr>
          <w:rFonts w:ascii="宋体" w:eastAsia="宋体" w:hAnsi="宋体" w:cs="Times New Roman" w:hint="eastAsia"/>
          <w:szCs w:val="21"/>
        </w:rPr>
      </w:pPr>
      <w:r>
        <w:rPr>
          <w:rFonts w:ascii="宋体" w:eastAsia="宋体" w:hAnsi="宋体" w:cs="Times New Roman"/>
          <w:szCs w:val="21"/>
        </w:rPr>
        <w:t>3.6</w:t>
      </w:r>
      <w:r>
        <w:rPr>
          <w:rFonts w:ascii="宋体" w:eastAsia="宋体" w:hAnsi="宋体" w:cs="Times New Roman" w:hint="eastAsia"/>
          <w:szCs w:val="21"/>
        </w:rPr>
        <w:t>其他要求：</w:t>
      </w:r>
    </w:p>
    <w:p w14:paraId="170211A3" w14:textId="77777777" w:rsidR="00A92FE3" w:rsidRDefault="00BF0951">
      <w:pPr>
        <w:spacing w:line="400" w:lineRule="exact"/>
        <w:ind w:firstLineChars="200" w:firstLine="420"/>
        <w:rPr>
          <w:rFonts w:ascii="宋体" w:eastAsia="宋体" w:hAnsi="宋体" w:cs="Times New Roman" w:hint="eastAsia"/>
          <w:szCs w:val="21"/>
        </w:rPr>
      </w:pPr>
      <w:r>
        <w:rPr>
          <w:rFonts w:ascii="宋体" w:eastAsia="宋体" w:hAnsi="宋体" w:cs="Times New Roman"/>
          <w:szCs w:val="21"/>
        </w:rPr>
        <w:t>3.6.1</w:t>
      </w:r>
      <w:r>
        <w:rPr>
          <w:rFonts w:ascii="宋体" w:eastAsia="宋体" w:hAnsi="宋体" w:cs="Times New Roman" w:hint="eastAsia"/>
          <w:szCs w:val="21"/>
        </w:rPr>
        <w:t>投标人已按规定格式提交签字盖章的《投标人声明》（格式见本招标公告附件一）作为投标人资格要求之一，此《投标人声明》应同时作为投标函中初步评审资料的组成部分。</w:t>
      </w:r>
    </w:p>
    <w:p w14:paraId="456B6538" w14:textId="77777777" w:rsidR="00A92FE3" w:rsidRDefault="00BF0951">
      <w:pPr>
        <w:wordWrap w:val="0"/>
        <w:spacing w:line="400" w:lineRule="exact"/>
        <w:ind w:firstLineChars="200" w:firstLine="420"/>
        <w:rPr>
          <w:rFonts w:ascii="宋体" w:eastAsia="宋体" w:hAnsi="宋体" w:cs="Times New Roman" w:hint="eastAsia"/>
          <w:szCs w:val="21"/>
        </w:rPr>
      </w:pPr>
      <w:r>
        <w:rPr>
          <w:rFonts w:ascii="宋体" w:eastAsia="宋体" w:hAnsi="宋体" w:cs="Times New Roman"/>
          <w:szCs w:val="21"/>
        </w:rPr>
        <w:t>3.6.2</w:t>
      </w:r>
      <w:r>
        <w:rPr>
          <w:rFonts w:ascii="宋体" w:eastAsia="宋体" w:hAnsi="宋体" w:cs="Times New Roman" w:hint="eastAsia"/>
          <w:szCs w:val="21"/>
        </w:rPr>
        <w:t>投标人已在广州市住房和城乡建设局建立企业信用档案，拟委派的项目负责人须是本企业信档案中的在册人员。（信用档案办理详见《广州市住建行业信用管理平台设计企业信息录入指引》https://zfcj.gz.gov.cn/zwgk/zsdwxxgkzl/gzsjzyglfwzx/bszy/content/post_9116013.html</w:t>
      </w:r>
      <w:r>
        <w:rPr>
          <w:rFonts w:ascii="宋体" w:eastAsia="宋体" w:hAnsi="宋体" w:cs="Times New Roman"/>
          <w:szCs w:val="21"/>
        </w:rPr>
        <w:t>）。</w:t>
      </w:r>
    </w:p>
    <w:p w14:paraId="4416E85D" w14:textId="77777777" w:rsidR="00A92FE3" w:rsidRDefault="00BF0951">
      <w:pPr>
        <w:spacing w:line="400" w:lineRule="exact"/>
        <w:ind w:firstLineChars="200" w:firstLine="420"/>
        <w:rPr>
          <w:rFonts w:ascii="宋体" w:eastAsia="宋体" w:hAnsi="宋体" w:cs="Times New Roman" w:hint="eastAsia"/>
          <w:szCs w:val="21"/>
        </w:rPr>
      </w:pPr>
      <w:r>
        <w:rPr>
          <w:rFonts w:ascii="宋体" w:eastAsia="宋体" w:hAnsi="宋体" w:cs="Times New Roman"/>
          <w:szCs w:val="21"/>
        </w:rPr>
        <w:t>3.6.3</w:t>
      </w:r>
      <w:r>
        <w:rPr>
          <w:rFonts w:ascii="宋体" w:eastAsia="宋体" w:hAnsi="宋体" w:cs="Times New Roman" w:hint="eastAsia"/>
          <w:szCs w:val="21"/>
        </w:rPr>
        <w:t>投标人参加投标的意思表达清楚，投标人代表被授权有效。</w:t>
      </w:r>
    </w:p>
    <w:p w14:paraId="3DDD1B84" w14:textId="77777777" w:rsidR="00A92FE3" w:rsidRDefault="00BF0951">
      <w:pPr>
        <w:spacing w:line="400" w:lineRule="exact"/>
        <w:ind w:firstLineChars="200" w:firstLine="420"/>
        <w:rPr>
          <w:rFonts w:ascii="宋体" w:eastAsia="宋体" w:hAnsi="宋体" w:cs="Times New Roman" w:hint="eastAsia"/>
          <w:szCs w:val="21"/>
        </w:rPr>
      </w:pPr>
      <w:r>
        <w:rPr>
          <w:rFonts w:ascii="宋体" w:eastAsia="宋体" w:hAnsi="宋体" w:cs="Times New Roman"/>
          <w:szCs w:val="21"/>
        </w:rPr>
        <w:t>3.6.4</w:t>
      </w:r>
      <w:r>
        <w:rPr>
          <w:rFonts w:ascii="宋体" w:eastAsia="宋体" w:hAnsi="宋体" w:cs="Times New Roman" w:hint="eastAsia"/>
          <w:szCs w:val="21"/>
        </w:rPr>
        <w:t>本公告发布时，投标人未在以往工程中因违约被广州地铁集团有限公司书面拒绝投标和被拒绝参与广州地铁集团有限公司管辖的新项目的名单（在拒绝投标的期限内）（名单详见附件二）。</w:t>
      </w:r>
    </w:p>
    <w:p w14:paraId="667567B9" w14:textId="77777777" w:rsidR="00A92FE3" w:rsidRDefault="00BF0951">
      <w:pPr>
        <w:wordWrap w:val="0"/>
        <w:spacing w:line="400" w:lineRule="exact"/>
        <w:ind w:firstLineChars="200" w:firstLine="420"/>
        <w:rPr>
          <w:rFonts w:ascii="宋体" w:eastAsia="宋体" w:hAnsi="宋体" w:cs="Times New Roman" w:hint="eastAsia"/>
          <w:szCs w:val="21"/>
        </w:rPr>
      </w:pPr>
      <w:r>
        <w:rPr>
          <w:rFonts w:ascii="宋体" w:eastAsia="宋体" w:hAnsi="宋体" w:cs="Times New Roman"/>
          <w:szCs w:val="21"/>
        </w:rPr>
        <w:t>3.6.5投标人未被列入拖欠农民工工资失信联合惩戒对象名单</w:t>
      </w:r>
      <w:r>
        <w:rPr>
          <w:rFonts w:ascii="宋体" w:eastAsia="宋体" w:hAnsi="宋体" w:cs="Times New Roman" w:hint="eastAsia"/>
          <w:szCs w:val="21"/>
        </w:rPr>
        <w:t>和失信被执行人（投标人无需提供资料，按投标截止时间交易系统比对的结果进行评审）</w:t>
      </w:r>
      <w:r>
        <w:rPr>
          <w:rFonts w:ascii="宋体" w:eastAsia="宋体" w:hAnsi="宋体" w:cs="Times New Roman"/>
          <w:szCs w:val="21"/>
        </w:rPr>
        <w:t>。</w:t>
      </w:r>
    </w:p>
    <w:p w14:paraId="73359914" w14:textId="77777777" w:rsidR="00A92FE3" w:rsidRDefault="00BF0951">
      <w:pPr>
        <w:spacing w:line="400" w:lineRule="exact"/>
        <w:ind w:firstLineChars="200" w:firstLine="420"/>
        <w:rPr>
          <w:rFonts w:ascii="宋体" w:eastAsia="宋体" w:hAnsi="宋体" w:cs="Times New Roman" w:hint="eastAsia"/>
          <w:szCs w:val="21"/>
        </w:rPr>
      </w:pPr>
      <w:r>
        <w:rPr>
          <w:rFonts w:ascii="宋体" w:eastAsia="宋体" w:hAnsi="宋体" w:cs="Times New Roman"/>
          <w:szCs w:val="21"/>
        </w:rPr>
        <w:t>3.6.6法定代表人或事业单位负责人为同一人或者存在控股、管理关系的不同单位，不得参加同一标段投标或者未划分标段的同一招标项目投标。</w:t>
      </w:r>
    </w:p>
    <w:p w14:paraId="7B7CEE7D" w14:textId="77777777" w:rsidR="00A92FE3" w:rsidRDefault="00BF0951">
      <w:pPr>
        <w:spacing w:line="400" w:lineRule="exact"/>
        <w:ind w:firstLineChars="200" w:firstLine="420"/>
        <w:rPr>
          <w:rFonts w:ascii="宋体" w:eastAsia="宋体" w:hAnsi="宋体" w:cs="Times New Roman" w:hint="eastAsia"/>
          <w:szCs w:val="21"/>
        </w:rPr>
      </w:pPr>
      <w:r>
        <w:rPr>
          <w:rFonts w:ascii="宋体" w:eastAsia="宋体" w:hAnsi="宋体" w:cs="Times New Roman"/>
          <w:szCs w:val="21"/>
        </w:rPr>
        <w:t>3.6.7投标人与招标人过去3年内无合同履约纠纷，没有不得参加投标的情形。</w:t>
      </w:r>
    </w:p>
    <w:p w14:paraId="02D61F09" w14:textId="77777777" w:rsidR="00A92FE3" w:rsidRDefault="00BF0951">
      <w:pPr>
        <w:spacing w:line="400" w:lineRule="exact"/>
        <w:ind w:firstLineChars="200" w:firstLine="420"/>
        <w:rPr>
          <w:rFonts w:ascii="宋体" w:eastAsia="宋体" w:hAnsi="宋体" w:cs="Times New Roman" w:hint="eastAsia"/>
        </w:rPr>
      </w:pPr>
      <w:r>
        <w:rPr>
          <w:rFonts w:ascii="宋体" w:eastAsia="宋体" w:hAnsi="宋体" w:cs="Times New Roman"/>
          <w:szCs w:val="21"/>
        </w:rPr>
        <w:t xml:space="preserve">[注释] </w:t>
      </w:r>
      <w:r>
        <w:rPr>
          <w:rFonts w:ascii="宋体" w:eastAsia="宋体" w:hAnsi="宋体" w:cs="Times New Roman" w:hint="eastAsia"/>
          <w:szCs w:val="21"/>
        </w:rPr>
        <w:t>合同履约纠纷是指招标人过去</w:t>
      </w:r>
      <w:r>
        <w:rPr>
          <w:rFonts w:ascii="宋体" w:eastAsia="宋体" w:hAnsi="宋体" w:cs="Times New Roman"/>
          <w:szCs w:val="21"/>
        </w:rPr>
        <w:t>3年内曾与投标人签订合同，并且对投标人不满意。不得参加投标的情形详见招标文件投标人须知第1.4.3</w:t>
      </w:r>
      <w:r>
        <w:rPr>
          <w:rFonts w:ascii="宋体" w:eastAsia="宋体" w:hAnsi="宋体" w:cs="Times New Roman" w:hint="eastAsia"/>
          <w:szCs w:val="21"/>
        </w:rPr>
        <w:t>条。</w:t>
      </w:r>
    </w:p>
    <w:p w14:paraId="6B7145DA" w14:textId="77777777" w:rsidR="00A92FE3" w:rsidRDefault="00BF0951">
      <w:pPr>
        <w:keepNext/>
        <w:keepLines/>
        <w:spacing w:before="260" w:after="260"/>
        <w:outlineLvl w:val="1"/>
        <w:rPr>
          <w:rFonts w:ascii="Times New Roman" w:eastAsia="黑体" w:hAnsi="Times New Roman" w:cs="Times New Roman"/>
          <w:b/>
          <w:sz w:val="32"/>
          <w:szCs w:val="20"/>
        </w:rPr>
      </w:pPr>
      <w:r>
        <w:rPr>
          <w:rFonts w:ascii="Times New Roman" w:eastAsia="黑体" w:hAnsi="Times New Roman" w:cs="Times New Roman" w:hint="eastAsia"/>
          <w:b/>
          <w:sz w:val="32"/>
          <w:szCs w:val="20"/>
        </w:rPr>
        <w:t>4.</w:t>
      </w:r>
      <w:r>
        <w:rPr>
          <w:rFonts w:ascii="Times New Roman" w:eastAsia="黑体" w:hAnsi="Times New Roman" w:cs="Times New Roman" w:hint="eastAsia"/>
          <w:b/>
          <w:sz w:val="32"/>
          <w:szCs w:val="20"/>
        </w:rPr>
        <w:t>技术成果经济补偿</w:t>
      </w:r>
    </w:p>
    <w:p w14:paraId="7391B521" w14:textId="77777777" w:rsidR="00A92FE3" w:rsidRDefault="00BF0951">
      <w:pPr>
        <w:tabs>
          <w:tab w:val="left" w:pos="7158"/>
        </w:tabs>
        <w:spacing w:line="360" w:lineRule="auto"/>
        <w:ind w:firstLine="426"/>
        <w:rPr>
          <w:rFonts w:ascii="宋体" w:eastAsia="宋体" w:hAnsi="宋体" w:cs="Times New Roman" w:hint="eastAsia"/>
        </w:rPr>
      </w:pPr>
      <w:r>
        <w:rPr>
          <w:rFonts w:ascii="宋体" w:eastAsia="宋体" w:hAnsi="宋体" w:cs="宋体"/>
          <w:spacing w:val="-7"/>
        </w:rPr>
        <w:t>本次招标对未中标人投标文件中的技术成果</w:t>
      </w:r>
      <w:r>
        <w:rPr>
          <w:rFonts w:ascii="宋体" w:eastAsia="宋体" w:hAnsi="宋体" w:cs="微软雅黑"/>
          <w:spacing w:val="-7"/>
          <w:u w:val="single"/>
        </w:rPr>
        <w:t>不给予</w:t>
      </w:r>
      <w:r>
        <w:rPr>
          <w:rFonts w:ascii="宋体" w:eastAsia="宋体" w:hAnsi="宋体" w:cs="微软雅黑"/>
          <w:spacing w:val="-7"/>
        </w:rPr>
        <w:t>（给予或不给予）经济补偿。</w:t>
      </w:r>
    </w:p>
    <w:p w14:paraId="37DEAA5A" w14:textId="77777777" w:rsidR="00A92FE3" w:rsidRDefault="00BF0951">
      <w:pPr>
        <w:tabs>
          <w:tab w:val="left" w:pos="10233"/>
        </w:tabs>
        <w:spacing w:line="360" w:lineRule="auto"/>
        <w:ind w:firstLine="426"/>
        <w:rPr>
          <w:rFonts w:ascii="宋体" w:eastAsia="宋体" w:hAnsi="宋体" w:cs="Times New Roman" w:hint="eastAsia"/>
        </w:rPr>
      </w:pPr>
      <w:r>
        <w:rPr>
          <w:rFonts w:ascii="宋体" w:eastAsia="宋体" w:hAnsi="宋体" w:cs="宋体"/>
          <w:spacing w:val="-7"/>
        </w:rPr>
        <w:t>给予经济补偿的，招标人将按如下标准支付经济补偿费：</w:t>
      </w:r>
      <w:r>
        <w:rPr>
          <w:rFonts w:ascii="宋体" w:eastAsia="宋体" w:hAnsi="宋体" w:cs="Calibri"/>
          <w:u w:val="single"/>
        </w:rPr>
        <w:t xml:space="preserve">   </w:t>
      </w:r>
      <w:proofErr w:type="gramStart"/>
      <w:r>
        <w:rPr>
          <w:rFonts w:ascii="宋体" w:eastAsia="宋体" w:hAnsi="宋体" w:cs="Calibri"/>
          <w:u w:val="single"/>
        </w:rPr>
        <w:t xml:space="preserve">/  </w:t>
      </w:r>
      <w:r>
        <w:rPr>
          <w:rFonts w:ascii="宋体" w:eastAsia="宋体" w:hAnsi="宋体" w:cs="微软雅黑"/>
          <w:spacing w:val="-2"/>
        </w:rPr>
        <w:t>。</w:t>
      </w:r>
      <w:proofErr w:type="gramEnd"/>
    </w:p>
    <w:p w14:paraId="7439FFCE" w14:textId="77777777" w:rsidR="00A92FE3" w:rsidRDefault="00BF0951">
      <w:pPr>
        <w:keepNext/>
        <w:keepLines/>
        <w:spacing w:before="260" w:after="260"/>
        <w:outlineLvl w:val="1"/>
        <w:rPr>
          <w:rFonts w:ascii="Times New Roman" w:eastAsia="黑体" w:hAnsi="Times New Roman" w:cs="Times New Roman"/>
          <w:b/>
          <w:sz w:val="32"/>
          <w:szCs w:val="20"/>
        </w:rPr>
      </w:pPr>
      <w:r>
        <w:rPr>
          <w:rFonts w:ascii="Times New Roman" w:eastAsia="黑体" w:hAnsi="Times New Roman" w:cs="Times New Roman" w:hint="eastAsia"/>
          <w:b/>
          <w:sz w:val="32"/>
          <w:szCs w:val="20"/>
        </w:rPr>
        <w:t>5.</w:t>
      </w:r>
      <w:r>
        <w:rPr>
          <w:rFonts w:ascii="Times New Roman" w:eastAsia="黑体" w:hAnsi="Times New Roman" w:cs="Times New Roman" w:hint="eastAsia"/>
          <w:b/>
          <w:sz w:val="32"/>
          <w:szCs w:val="20"/>
        </w:rPr>
        <w:t>招标文件的获取</w:t>
      </w:r>
    </w:p>
    <w:p w14:paraId="746A9C71" w14:textId="77777777" w:rsidR="00FA6833" w:rsidRDefault="00BF0951" w:rsidP="00FA6833">
      <w:pPr>
        <w:tabs>
          <w:tab w:val="left" w:pos="6416"/>
          <w:tab w:val="left" w:pos="7713"/>
          <w:tab w:val="left" w:pos="10773"/>
        </w:tabs>
        <w:spacing w:line="360" w:lineRule="auto"/>
        <w:ind w:leftChars="200" w:left="420"/>
        <w:jc w:val="left"/>
        <w:rPr>
          <w:rFonts w:ascii="宋体" w:eastAsia="宋体" w:hAnsi="宋体" w:cs="Times New Roman"/>
          <w:szCs w:val="21"/>
          <w:u w:val="single"/>
        </w:rPr>
      </w:pPr>
      <w:r>
        <w:rPr>
          <w:rFonts w:ascii="宋体" w:eastAsia="宋体" w:hAnsi="宋体" w:cs="Times New Roman"/>
          <w:szCs w:val="21"/>
        </w:rPr>
        <w:t>5.1</w:t>
      </w:r>
      <w:r>
        <w:rPr>
          <w:rFonts w:ascii="宋体" w:eastAsia="宋体" w:hAnsi="宋体" w:cs="Times New Roman" w:hint="eastAsia"/>
          <w:szCs w:val="21"/>
        </w:rPr>
        <w:t>发布招标公告时间（含本日）：</w:t>
      </w:r>
      <w:r>
        <w:rPr>
          <w:rFonts w:ascii="宋体" w:eastAsia="宋体" w:hAnsi="宋体" w:cs="Times New Roman" w:hint="eastAsia"/>
          <w:szCs w:val="21"/>
          <w:u w:val="single"/>
        </w:rPr>
        <w:t>2025</w:t>
      </w:r>
      <w:proofErr w:type="gramStart"/>
      <w:r>
        <w:rPr>
          <w:rFonts w:ascii="宋体" w:eastAsia="宋体" w:hAnsi="宋体" w:cs="Times New Roman" w:hint="eastAsia"/>
          <w:szCs w:val="21"/>
        </w:rPr>
        <w:t>年</w:t>
      </w:r>
      <w:r w:rsidR="00FA6833">
        <w:rPr>
          <w:rFonts w:ascii="宋体" w:eastAsia="宋体" w:hAnsi="宋体" w:cs="Times New Roman" w:hint="eastAsia"/>
          <w:szCs w:val="21"/>
          <w:u w:val="single"/>
        </w:rPr>
        <w:t xml:space="preserve">  </w:t>
      </w:r>
      <w:r>
        <w:rPr>
          <w:rFonts w:ascii="宋体" w:eastAsia="宋体" w:hAnsi="宋体" w:cs="Times New Roman" w:hint="eastAsia"/>
          <w:szCs w:val="21"/>
        </w:rPr>
        <w:t>月</w:t>
      </w:r>
      <w:proofErr w:type="gramEnd"/>
      <w:r w:rsidR="00FA6833">
        <w:rPr>
          <w:rFonts w:ascii="宋体" w:eastAsia="宋体" w:hAnsi="宋体" w:cs="Times New Roman" w:hint="eastAsia"/>
          <w:szCs w:val="21"/>
          <w:u w:val="single"/>
        </w:rPr>
        <w:t xml:space="preserve">  </w:t>
      </w:r>
      <w:proofErr w:type="gramStart"/>
      <w:r>
        <w:rPr>
          <w:rFonts w:ascii="宋体" w:eastAsia="宋体" w:hAnsi="宋体" w:cs="Times New Roman" w:hint="eastAsia"/>
          <w:szCs w:val="21"/>
        </w:rPr>
        <w:t>日</w:t>
      </w:r>
      <w:r w:rsidR="00FA6833">
        <w:rPr>
          <w:rFonts w:ascii="宋体" w:eastAsia="宋体" w:hAnsi="宋体" w:cs="Times New Roman" w:hint="eastAsia"/>
          <w:szCs w:val="21"/>
          <w:u w:val="single"/>
        </w:rPr>
        <w:t xml:space="preserve">  </w:t>
      </w:r>
      <w:r>
        <w:rPr>
          <w:rFonts w:ascii="宋体" w:eastAsia="宋体" w:hAnsi="宋体" w:cs="Times New Roman" w:hint="eastAsia"/>
          <w:szCs w:val="21"/>
        </w:rPr>
        <w:t>时</w:t>
      </w:r>
      <w:proofErr w:type="gramEnd"/>
      <w:r w:rsidR="00FA6833">
        <w:rPr>
          <w:rFonts w:ascii="宋体" w:eastAsia="宋体" w:hAnsi="宋体" w:cs="Times New Roman" w:hint="eastAsia"/>
          <w:szCs w:val="21"/>
          <w:u w:val="single"/>
        </w:rPr>
        <w:t xml:space="preserve">  </w:t>
      </w:r>
      <w:r>
        <w:rPr>
          <w:rFonts w:ascii="宋体" w:eastAsia="宋体" w:hAnsi="宋体" w:cs="Times New Roman" w:hint="eastAsia"/>
          <w:szCs w:val="21"/>
        </w:rPr>
        <w:t>分至</w:t>
      </w:r>
      <w:r>
        <w:rPr>
          <w:rFonts w:ascii="宋体" w:eastAsia="宋体" w:hAnsi="宋体" w:cs="Times New Roman" w:hint="eastAsia"/>
          <w:szCs w:val="21"/>
          <w:u w:val="single"/>
        </w:rPr>
        <w:t>2025</w:t>
      </w:r>
      <w:proofErr w:type="gramStart"/>
      <w:r>
        <w:rPr>
          <w:rFonts w:ascii="宋体" w:eastAsia="宋体" w:hAnsi="宋体" w:cs="Times New Roman" w:hint="eastAsia"/>
          <w:szCs w:val="21"/>
        </w:rPr>
        <w:t>年</w:t>
      </w:r>
      <w:r w:rsidR="00FA6833">
        <w:rPr>
          <w:rFonts w:ascii="宋体" w:eastAsia="宋体" w:hAnsi="宋体" w:cs="Times New Roman" w:hint="eastAsia"/>
          <w:szCs w:val="21"/>
          <w:u w:val="single"/>
        </w:rPr>
        <w:t xml:space="preserve">  </w:t>
      </w:r>
      <w:r>
        <w:rPr>
          <w:rFonts w:ascii="宋体" w:eastAsia="宋体" w:hAnsi="宋体" w:cs="Times New Roman" w:hint="eastAsia"/>
          <w:szCs w:val="21"/>
        </w:rPr>
        <w:t>月</w:t>
      </w:r>
      <w:proofErr w:type="gramEnd"/>
      <w:r w:rsidR="00FA6833">
        <w:rPr>
          <w:rFonts w:ascii="宋体" w:eastAsia="宋体" w:hAnsi="宋体" w:cs="Times New Roman" w:hint="eastAsia"/>
          <w:szCs w:val="21"/>
          <w:u w:val="single"/>
        </w:rPr>
        <w:t xml:space="preserve">  </w:t>
      </w:r>
      <w:proofErr w:type="gramStart"/>
      <w:r>
        <w:rPr>
          <w:rFonts w:ascii="宋体" w:eastAsia="宋体" w:hAnsi="宋体" w:cs="Times New Roman" w:hint="eastAsia"/>
          <w:szCs w:val="21"/>
        </w:rPr>
        <w:t>日</w:t>
      </w:r>
      <w:r w:rsidR="00FA6833">
        <w:rPr>
          <w:rFonts w:ascii="宋体" w:eastAsia="宋体" w:hAnsi="宋体" w:cs="Times New Roman" w:hint="eastAsia"/>
          <w:szCs w:val="21"/>
          <w:u w:val="single"/>
        </w:rPr>
        <w:t xml:space="preserve">  </w:t>
      </w:r>
      <w:r>
        <w:rPr>
          <w:rFonts w:ascii="宋体" w:eastAsia="宋体" w:hAnsi="宋体" w:cs="Times New Roman" w:hint="eastAsia"/>
          <w:szCs w:val="21"/>
        </w:rPr>
        <w:t>时</w:t>
      </w:r>
      <w:proofErr w:type="gramEnd"/>
    </w:p>
    <w:p w14:paraId="70177C1E" w14:textId="62265A7F" w:rsidR="00A92FE3" w:rsidRDefault="00BF0951" w:rsidP="00FA6833">
      <w:pPr>
        <w:tabs>
          <w:tab w:val="left" w:pos="6416"/>
          <w:tab w:val="left" w:pos="7713"/>
          <w:tab w:val="left" w:pos="10773"/>
        </w:tabs>
        <w:spacing w:line="360" w:lineRule="auto"/>
        <w:ind w:firstLineChars="200" w:firstLine="420"/>
        <w:jc w:val="left"/>
        <w:rPr>
          <w:rFonts w:ascii="宋体" w:eastAsia="宋体" w:hAnsi="宋体" w:cs="微软雅黑" w:hint="eastAsia"/>
          <w:szCs w:val="21"/>
        </w:rPr>
      </w:pPr>
      <w:r>
        <w:rPr>
          <w:rFonts w:ascii="宋体" w:eastAsia="宋体" w:hAnsi="宋体" w:cs="Times New Roman" w:hint="eastAsia"/>
          <w:szCs w:val="21"/>
        </w:rPr>
        <w:lastRenderedPageBreak/>
        <w:t>分</w:t>
      </w:r>
      <w:proofErr w:type="gramStart"/>
      <w:r>
        <w:rPr>
          <w:rFonts w:ascii="宋体" w:eastAsia="宋体" w:hAnsi="宋体" w:cs="Times New Roman" w:hint="eastAsia"/>
          <w:szCs w:val="21"/>
        </w:rPr>
        <w:t>(北京</w:t>
      </w:r>
      <w:proofErr w:type="gramEnd"/>
      <w:r>
        <w:rPr>
          <w:rFonts w:ascii="宋体" w:eastAsia="宋体" w:hAnsi="宋体" w:cs="Times New Roman" w:hint="eastAsia"/>
          <w:szCs w:val="21"/>
        </w:rPr>
        <w:t>时间，</w:t>
      </w:r>
      <w:proofErr w:type="gramStart"/>
      <w:r>
        <w:rPr>
          <w:rFonts w:ascii="宋体" w:eastAsia="宋体" w:hAnsi="宋体" w:cs="Times New Roman" w:hint="eastAsia"/>
          <w:szCs w:val="21"/>
        </w:rPr>
        <w:t>下同)，</w:t>
      </w:r>
      <w:proofErr w:type="gramEnd"/>
      <w:r>
        <w:rPr>
          <w:rFonts w:ascii="宋体" w:eastAsia="宋体" w:hAnsi="宋体" w:cs="宋体"/>
          <w:szCs w:val="21"/>
        </w:rPr>
        <w:t>凡有意参加投标者，</w:t>
      </w:r>
      <w:r>
        <w:rPr>
          <w:rFonts w:ascii="宋体" w:eastAsia="宋体" w:hAnsi="宋体" w:cs="宋体" w:hint="eastAsia"/>
          <w:kern w:val="0"/>
          <w:szCs w:val="21"/>
          <w:lang w:bidi="ar"/>
        </w:rPr>
        <w:t>请</w:t>
      </w:r>
      <w:r>
        <w:rPr>
          <w:rFonts w:ascii="宋体" w:eastAsia="宋体" w:hAnsi="宋体" w:cs="宋体"/>
          <w:kern w:val="0"/>
          <w:szCs w:val="21"/>
          <w:lang w:bidi="ar"/>
        </w:rPr>
        <w:t>登录</w:t>
      </w:r>
      <w:r>
        <w:rPr>
          <w:rFonts w:ascii="宋体" w:eastAsia="宋体" w:hAnsi="宋体" w:cs="宋体" w:hint="eastAsia"/>
          <w:kern w:val="0"/>
          <w:szCs w:val="21"/>
          <w:lang w:bidi="ar"/>
        </w:rPr>
        <w:t>广州交易集团有限公司（广州公共资源交易中心）</w:t>
      </w:r>
      <w:r>
        <w:rPr>
          <w:rFonts w:ascii="宋体" w:eastAsia="宋体" w:hAnsi="宋体" w:cs="宋体"/>
          <w:kern w:val="0"/>
          <w:szCs w:val="21"/>
          <w:lang w:bidi="ar"/>
        </w:rPr>
        <w:t>网站（http</w:t>
      </w:r>
      <w:r>
        <w:rPr>
          <w:rFonts w:ascii="宋体" w:eastAsia="宋体" w:hAnsi="宋体" w:cs="宋体" w:hint="eastAsia"/>
          <w:kern w:val="0"/>
          <w:szCs w:val="21"/>
          <w:lang w:bidi="ar"/>
        </w:rPr>
        <w:t>:</w:t>
      </w:r>
      <w:r>
        <w:rPr>
          <w:rFonts w:ascii="宋体" w:eastAsia="宋体" w:hAnsi="宋体" w:cs="宋体"/>
          <w:kern w:val="0"/>
          <w:szCs w:val="21"/>
          <w:lang w:bidi="ar"/>
        </w:rPr>
        <w:t>//www.gzggzy.cn）下载电子招标文件。</w:t>
      </w:r>
    </w:p>
    <w:p w14:paraId="05EEB5A7" w14:textId="77777777" w:rsidR="00A92FE3" w:rsidRDefault="00BF0951">
      <w:pPr>
        <w:spacing w:line="360" w:lineRule="auto"/>
        <w:ind w:firstLineChars="200" w:firstLine="420"/>
        <w:rPr>
          <w:rFonts w:ascii="宋体" w:eastAsia="宋体" w:hAnsi="宋体" w:cs="Times New Roman" w:hint="eastAsia"/>
        </w:rPr>
      </w:pPr>
      <w:r>
        <w:rPr>
          <w:rFonts w:ascii="宋体" w:eastAsia="宋体" w:hAnsi="宋体" w:cs="Times New Roman" w:hint="eastAsia"/>
        </w:rPr>
        <w:t>注：发布招标公告的时间为招标公告发出之日起至递交投标文件截止时间止。</w:t>
      </w:r>
    </w:p>
    <w:p w14:paraId="2BA2352D" w14:textId="77777777" w:rsidR="00A92FE3" w:rsidRDefault="00BF0951">
      <w:pPr>
        <w:spacing w:line="360" w:lineRule="auto"/>
        <w:ind w:firstLineChars="200" w:firstLine="420"/>
        <w:rPr>
          <w:rFonts w:ascii="宋体" w:eastAsia="宋体" w:hAnsi="宋体" w:cs="Times New Roman" w:hint="eastAsia"/>
        </w:rPr>
      </w:pPr>
      <w:r>
        <w:rPr>
          <w:rFonts w:ascii="宋体" w:eastAsia="宋体" w:hAnsi="宋体" w:cs="Times New Roman" w:hint="eastAsia"/>
        </w:rPr>
        <w:t>5.2本项目采用全电子化资格后审方式。</w:t>
      </w:r>
    </w:p>
    <w:p w14:paraId="1887DE80" w14:textId="77777777" w:rsidR="00A92FE3" w:rsidRDefault="00BF0951">
      <w:pPr>
        <w:spacing w:line="360" w:lineRule="auto"/>
        <w:ind w:firstLineChars="200" w:firstLine="420"/>
        <w:rPr>
          <w:rFonts w:ascii="宋体" w:eastAsia="宋体" w:hAnsi="宋体" w:cs="Times New Roman" w:hint="eastAsia"/>
          <w:szCs w:val="21"/>
        </w:rPr>
      </w:pPr>
      <w:r>
        <w:rPr>
          <w:rFonts w:ascii="宋体" w:eastAsia="宋体" w:hAnsi="宋体" w:cs="Times New Roman" w:hint="eastAsia"/>
        </w:rPr>
        <w:t>5.3 招标公告网上发布时，同时发布招标文件等相关资料。招标公告发布之日起计算编制投标文件时间，编制投标文件的时间不得少于20天。如招标人需发布补充公告的，以最后发布的补充公告的时间起计算编制投标文件时间，并需在补充公告中明确说明。</w:t>
      </w:r>
    </w:p>
    <w:p w14:paraId="5F3EC0D0" w14:textId="77777777" w:rsidR="00A92FE3" w:rsidRDefault="00BF0951">
      <w:pPr>
        <w:keepNext/>
        <w:keepLines/>
        <w:spacing w:before="260" w:after="260"/>
        <w:outlineLvl w:val="1"/>
        <w:rPr>
          <w:rFonts w:ascii="Times New Roman" w:eastAsia="黑体" w:hAnsi="Times New Roman" w:cs="Times New Roman"/>
          <w:b/>
          <w:sz w:val="32"/>
          <w:szCs w:val="20"/>
        </w:rPr>
      </w:pPr>
      <w:r>
        <w:rPr>
          <w:rFonts w:ascii="Times New Roman" w:eastAsia="黑体" w:hAnsi="Times New Roman" w:cs="Times New Roman" w:hint="eastAsia"/>
          <w:b/>
          <w:sz w:val="32"/>
          <w:szCs w:val="20"/>
        </w:rPr>
        <w:t>6.</w:t>
      </w:r>
      <w:r>
        <w:rPr>
          <w:rFonts w:ascii="Times New Roman" w:eastAsia="黑体" w:hAnsi="Times New Roman" w:cs="Times New Roman" w:hint="eastAsia"/>
          <w:b/>
          <w:sz w:val="32"/>
          <w:szCs w:val="20"/>
        </w:rPr>
        <w:t>投标文件的递交、开标时间</w:t>
      </w:r>
    </w:p>
    <w:p w14:paraId="0577DD75" w14:textId="316E0E13" w:rsidR="00A92FE3" w:rsidRDefault="00BF0951">
      <w:pPr>
        <w:tabs>
          <w:tab w:val="left" w:pos="8640"/>
        </w:tabs>
        <w:spacing w:line="360" w:lineRule="auto"/>
        <w:ind w:rightChars="-3" w:right="-6" w:firstLine="426"/>
        <w:rPr>
          <w:rFonts w:ascii="宋体" w:eastAsia="宋体" w:hAnsi="宋体" w:cs="宋体" w:hint="eastAsia"/>
        </w:rPr>
      </w:pPr>
      <w:r>
        <w:rPr>
          <w:rFonts w:ascii="宋体" w:eastAsia="宋体" w:hAnsi="宋体" w:cs="Times New Roman"/>
        </w:rPr>
        <w:t>6.1</w:t>
      </w:r>
      <w:r>
        <w:rPr>
          <w:rFonts w:ascii="宋体" w:eastAsia="宋体" w:hAnsi="宋体" w:cs="宋体"/>
        </w:rPr>
        <w:t>投标文件递交的截止时间（投标截止时间，下同）为</w:t>
      </w:r>
      <w:r>
        <w:rPr>
          <w:rFonts w:ascii="宋体" w:eastAsia="宋体" w:hAnsi="宋体" w:cs="宋体"/>
          <w:u w:val="single"/>
        </w:rPr>
        <w:t>202</w:t>
      </w:r>
      <w:r>
        <w:rPr>
          <w:rFonts w:ascii="宋体" w:eastAsia="宋体" w:hAnsi="宋体" w:cs="宋体" w:hint="eastAsia"/>
          <w:u w:val="single"/>
        </w:rPr>
        <w:t>5</w:t>
      </w:r>
      <w:proofErr w:type="gramStart"/>
      <w:r>
        <w:rPr>
          <w:rFonts w:ascii="宋体" w:eastAsia="宋体" w:hAnsi="宋体" w:cs="宋体"/>
        </w:rPr>
        <w:t>年</w:t>
      </w:r>
      <w:r w:rsidR="00FA6833">
        <w:rPr>
          <w:rFonts w:ascii="宋体" w:eastAsia="宋体" w:hAnsi="宋体" w:cs="宋体" w:hint="eastAsia"/>
          <w:u w:val="single"/>
        </w:rPr>
        <w:t xml:space="preserve">  </w:t>
      </w:r>
      <w:r>
        <w:rPr>
          <w:rFonts w:ascii="宋体" w:eastAsia="宋体" w:hAnsi="宋体" w:cs="宋体"/>
        </w:rPr>
        <w:t>月</w:t>
      </w:r>
      <w:proofErr w:type="gramEnd"/>
      <w:r w:rsidR="00FA6833">
        <w:rPr>
          <w:rFonts w:ascii="宋体" w:eastAsia="宋体" w:hAnsi="宋体" w:cs="宋体" w:hint="eastAsia"/>
          <w:u w:val="single"/>
        </w:rPr>
        <w:t xml:space="preserve">  </w:t>
      </w:r>
      <w:proofErr w:type="gramStart"/>
      <w:r>
        <w:rPr>
          <w:rFonts w:ascii="宋体" w:eastAsia="宋体" w:hAnsi="宋体" w:cs="宋体"/>
        </w:rPr>
        <w:t>日</w:t>
      </w:r>
      <w:r w:rsidR="00FA6833">
        <w:rPr>
          <w:rFonts w:ascii="宋体" w:eastAsia="宋体" w:hAnsi="宋体" w:cs="宋体" w:hint="eastAsia"/>
          <w:u w:val="single"/>
        </w:rPr>
        <w:t xml:space="preserve">  </w:t>
      </w:r>
      <w:r>
        <w:rPr>
          <w:rFonts w:ascii="宋体" w:eastAsia="宋体" w:hAnsi="宋体" w:cs="宋体"/>
        </w:rPr>
        <w:t>时</w:t>
      </w:r>
      <w:proofErr w:type="gramEnd"/>
      <w:r w:rsidR="00FA6833">
        <w:rPr>
          <w:rFonts w:ascii="宋体" w:eastAsia="宋体" w:hAnsi="宋体" w:cs="宋体" w:hint="eastAsia"/>
          <w:u w:val="single"/>
        </w:rPr>
        <w:t xml:space="preserve">  </w:t>
      </w:r>
      <w:r>
        <w:rPr>
          <w:rFonts w:ascii="宋体" w:eastAsia="宋体" w:hAnsi="宋体" w:cs="宋体"/>
        </w:rPr>
        <w:t>分，</w:t>
      </w:r>
      <w:r>
        <w:rPr>
          <w:rFonts w:ascii="宋体" w:eastAsia="宋体" w:hAnsi="宋体" w:cs="宋体" w:hint="eastAsia"/>
        </w:rPr>
        <w:t>投标人应在截止时间前通过</w:t>
      </w:r>
      <w:r>
        <w:rPr>
          <w:rFonts w:ascii="宋体" w:eastAsia="宋体" w:hAnsi="宋体" w:cs="Times New Roman" w:hint="eastAsia"/>
        </w:rPr>
        <w:t>广州交易集团有限公司（广州公共资源交易中心）</w:t>
      </w:r>
      <w:r>
        <w:rPr>
          <w:rFonts w:ascii="宋体" w:eastAsia="宋体" w:hAnsi="宋体" w:cs="宋体" w:hint="eastAsia"/>
        </w:rPr>
        <w:t>交易平台网站（网址：</w:t>
      </w:r>
      <w:r>
        <w:rPr>
          <w:rFonts w:ascii="宋体" w:eastAsia="宋体" w:hAnsi="宋体" w:cs="宋体"/>
        </w:rPr>
        <w:t>http://www.gzggzy.cn）</w:t>
      </w:r>
      <w:r>
        <w:rPr>
          <w:rFonts w:ascii="宋体" w:eastAsia="宋体" w:hAnsi="宋体" w:cs="宋体" w:hint="eastAsia"/>
        </w:rPr>
        <w:t>递交电子投标文件。投标人完成电子投标上传后，</w:t>
      </w:r>
      <w:r>
        <w:rPr>
          <w:rFonts w:ascii="宋体" w:eastAsia="宋体" w:hAnsi="宋体" w:cs="Times New Roman" w:hint="eastAsia"/>
        </w:rPr>
        <w:t>广州交易集团有限公司（广州公共资源交易中心）</w:t>
      </w:r>
      <w:r>
        <w:rPr>
          <w:rFonts w:ascii="宋体" w:eastAsia="宋体" w:hAnsi="宋体" w:cs="宋体" w:hint="eastAsia"/>
        </w:rPr>
        <w:t>交易平台网站（网址：</w:t>
      </w:r>
      <w:r>
        <w:rPr>
          <w:rFonts w:ascii="宋体" w:eastAsia="宋体" w:hAnsi="宋体" w:cs="宋体"/>
        </w:rPr>
        <w:t>http://www.gzggzy.cn）</w:t>
      </w:r>
      <w:r>
        <w:rPr>
          <w:rFonts w:ascii="宋体" w:eastAsia="宋体" w:hAnsi="宋体" w:cs="宋体" w:hint="eastAsia"/>
        </w:rPr>
        <w:t>即时向投标人发出递交回执通知。递交时间以递交回执通知载明的传输时间为准。</w:t>
      </w:r>
    </w:p>
    <w:p w14:paraId="62778893" w14:textId="77777777" w:rsidR="00A92FE3" w:rsidRDefault="00BF0951">
      <w:pPr>
        <w:tabs>
          <w:tab w:val="left" w:pos="8640"/>
        </w:tabs>
        <w:spacing w:line="360" w:lineRule="auto"/>
        <w:ind w:rightChars="-3" w:right="-6" w:firstLine="426"/>
        <w:rPr>
          <w:rFonts w:ascii="宋体" w:eastAsia="宋体" w:hAnsi="宋体" w:cs="等线" w:hint="eastAsia"/>
        </w:rPr>
      </w:pPr>
      <w:r>
        <w:rPr>
          <w:rFonts w:ascii="宋体" w:eastAsia="宋体" w:hAnsi="宋体" w:cs="等线"/>
        </w:rPr>
        <w:t>6.2投标人应在递交投标文件截止时间前，登录</w:t>
      </w:r>
      <w:r>
        <w:rPr>
          <w:rFonts w:ascii="宋体" w:eastAsia="宋体" w:hAnsi="宋体" w:cs="Times New Roman" w:hint="eastAsia"/>
        </w:rPr>
        <w:t>广州交易集团有限公司（广州公共资源交易中心）</w:t>
      </w:r>
      <w:r>
        <w:rPr>
          <w:rFonts w:ascii="宋体" w:eastAsia="宋体" w:hAnsi="宋体" w:cs="宋体" w:hint="eastAsia"/>
        </w:rPr>
        <w:t>交易平台网站</w:t>
      </w:r>
      <w:r>
        <w:rPr>
          <w:rFonts w:ascii="宋体" w:eastAsia="宋体" w:hAnsi="宋体" w:cs="等线"/>
        </w:rPr>
        <w:t>（网址：http://www.gzggzy.cn）办理网上投标登记手续。按照</w:t>
      </w:r>
      <w:r>
        <w:rPr>
          <w:rFonts w:ascii="宋体" w:eastAsia="宋体" w:hAnsi="宋体" w:cs="Times New Roman" w:hint="eastAsia"/>
        </w:rPr>
        <w:t>广州交易集团有限公司（广州公共资源交易中心）</w:t>
      </w:r>
      <w:r>
        <w:rPr>
          <w:rFonts w:ascii="宋体" w:eastAsia="宋体" w:hAnsi="宋体" w:cs="宋体" w:hint="eastAsia"/>
        </w:rPr>
        <w:t>交易平台网站</w:t>
      </w:r>
      <w:r>
        <w:rPr>
          <w:rFonts w:ascii="宋体" w:eastAsia="宋体" w:hAnsi="宋体" w:cs="等线"/>
        </w:rPr>
        <w:t>（网址：http://www.gzggzy.cn）关于全流程电子化项目的相关指南进行操作。</w:t>
      </w:r>
    </w:p>
    <w:p w14:paraId="31BE59BF" w14:textId="77777777" w:rsidR="00FA6833" w:rsidRDefault="00BF0951" w:rsidP="00FA6833">
      <w:pPr>
        <w:tabs>
          <w:tab w:val="left" w:pos="8640"/>
        </w:tabs>
        <w:spacing w:line="360" w:lineRule="auto"/>
        <w:ind w:leftChars="100" w:left="420" w:rightChars="-3" w:right="-6" w:hangingChars="100" w:hanging="210"/>
        <w:rPr>
          <w:rFonts w:ascii="宋体" w:eastAsia="宋体" w:hAnsi="宋体" w:cs="等线"/>
          <w:u w:val="single"/>
        </w:rPr>
      </w:pPr>
      <w:r>
        <w:rPr>
          <w:rFonts w:ascii="宋体" w:eastAsia="宋体" w:hAnsi="宋体" w:cs="等线"/>
        </w:rPr>
        <w:t>6.3 投标文件</w:t>
      </w:r>
      <w:r>
        <w:rPr>
          <w:rFonts w:ascii="宋体" w:eastAsia="宋体" w:hAnsi="宋体" w:cs="等线" w:hint="eastAsia"/>
        </w:rPr>
        <w:t>备用</w:t>
      </w:r>
      <w:r>
        <w:rPr>
          <w:rFonts w:ascii="宋体" w:eastAsia="宋体" w:hAnsi="宋体" w:cs="等线"/>
        </w:rPr>
        <w:t>光盘</w:t>
      </w:r>
      <w:r>
        <w:rPr>
          <w:rFonts w:ascii="宋体" w:eastAsia="宋体" w:hAnsi="宋体" w:cs="等线" w:hint="eastAsia"/>
        </w:rPr>
        <w:t>/U盘</w:t>
      </w:r>
      <w:r>
        <w:rPr>
          <w:rFonts w:ascii="宋体" w:eastAsia="宋体" w:hAnsi="宋体" w:cs="等线"/>
        </w:rPr>
        <w:t>递交时间：</w:t>
      </w:r>
      <w:r>
        <w:rPr>
          <w:rFonts w:ascii="宋体" w:eastAsia="宋体" w:hAnsi="宋体" w:cs="等线"/>
          <w:u w:val="single"/>
        </w:rPr>
        <w:t>202</w:t>
      </w:r>
      <w:r>
        <w:rPr>
          <w:rFonts w:ascii="宋体" w:eastAsia="宋体" w:hAnsi="宋体" w:cs="等线" w:hint="eastAsia"/>
          <w:u w:val="single"/>
        </w:rPr>
        <w:t>5</w:t>
      </w:r>
      <w:proofErr w:type="gramStart"/>
      <w:r>
        <w:rPr>
          <w:rFonts w:ascii="宋体" w:eastAsia="宋体" w:hAnsi="宋体" w:cs="等线"/>
        </w:rPr>
        <w:t>年</w:t>
      </w:r>
      <w:r w:rsidR="00FA6833">
        <w:rPr>
          <w:rFonts w:ascii="宋体" w:eastAsia="宋体" w:hAnsi="宋体" w:cs="等线" w:hint="eastAsia"/>
          <w:u w:val="single"/>
        </w:rPr>
        <w:t xml:space="preserve">  </w:t>
      </w:r>
      <w:r>
        <w:rPr>
          <w:rFonts w:ascii="宋体" w:eastAsia="宋体" w:hAnsi="宋体" w:cs="等线"/>
        </w:rPr>
        <w:t>月</w:t>
      </w:r>
      <w:proofErr w:type="gramEnd"/>
      <w:r w:rsidR="00FA6833">
        <w:rPr>
          <w:rFonts w:ascii="宋体" w:eastAsia="宋体" w:hAnsi="宋体" w:cs="等线" w:hint="eastAsia"/>
          <w:u w:val="single"/>
        </w:rPr>
        <w:t xml:space="preserve">  </w:t>
      </w:r>
      <w:proofErr w:type="gramStart"/>
      <w:r>
        <w:rPr>
          <w:rFonts w:ascii="宋体" w:eastAsia="宋体" w:hAnsi="宋体" w:cs="等线"/>
        </w:rPr>
        <w:t>日</w:t>
      </w:r>
      <w:r w:rsidR="00FA6833">
        <w:rPr>
          <w:rFonts w:ascii="宋体" w:eastAsia="宋体" w:hAnsi="宋体" w:cs="等线" w:hint="eastAsia"/>
          <w:u w:val="single"/>
        </w:rPr>
        <w:t xml:space="preserve">  </w:t>
      </w:r>
      <w:r>
        <w:rPr>
          <w:rFonts w:ascii="宋体" w:eastAsia="宋体" w:hAnsi="宋体" w:cs="等线"/>
        </w:rPr>
        <w:t>时</w:t>
      </w:r>
      <w:proofErr w:type="gramEnd"/>
      <w:r w:rsidR="00FA6833">
        <w:rPr>
          <w:rFonts w:ascii="宋体" w:eastAsia="宋体" w:hAnsi="宋体" w:cs="等线" w:hint="eastAsia"/>
          <w:u w:val="single"/>
        </w:rPr>
        <w:t xml:space="preserve">  </w:t>
      </w:r>
      <w:r>
        <w:rPr>
          <w:rFonts w:ascii="宋体" w:eastAsia="宋体" w:hAnsi="宋体" w:cs="等线"/>
        </w:rPr>
        <w:t>分至</w:t>
      </w:r>
      <w:r>
        <w:rPr>
          <w:rFonts w:ascii="宋体" w:eastAsia="宋体" w:hAnsi="宋体" w:cs="等线"/>
          <w:u w:val="single"/>
        </w:rPr>
        <w:t>202</w:t>
      </w:r>
      <w:r>
        <w:rPr>
          <w:rFonts w:ascii="宋体" w:eastAsia="宋体" w:hAnsi="宋体" w:cs="等线" w:hint="eastAsia"/>
          <w:u w:val="single"/>
        </w:rPr>
        <w:t>5</w:t>
      </w:r>
      <w:proofErr w:type="gramStart"/>
      <w:r>
        <w:rPr>
          <w:rFonts w:ascii="宋体" w:eastAsia="宋体" w:hAnsi="宋体" w:cs="等线"/>
        </w:rPr>
        <w:t>年</w:t>
      </w:r>
      <w:r w:rsidR="00FA6833">
        <w:rPr>
          <w:rFonts w:ascii="宋体" w:eastAsia="宋体" w:hAnsi="宋体" w:cs="等线" w:hint="eastAsia"/>
          <w:u w:val="single"/>
        </w:rPr>
        <w:t xml:space="preserve">  </w:t>
      </w:r>
      <w:r>
        <w:rPr>
          <w:rFonts w:ascii="宋体" w:eastAsia="宋体" w:hAnsi="宋体" w:cs="等线"/>
        </w:rPr>
        <w:t>月</w:t>
      </w:r>
      <w:proofErr w:type="gramEnd"/>
      <w:r w:rsidR="00FA6833">
        <w:rPr>
          <w:rFonts w:ascii="宋体" w:eastAsia="宋体" w:hAnsi="宋体" w:cs="等线" w:hint="eastAsia"/>
          <w:u w:val="single"/>
        </w:rPr>
        <w:t xml:space="preserve">  </w:t>
      </w:r>
      <w:r>
        <w:rPr>
          <w:rFonts w:ascii="宋体" w:eastAsia="宋体" w:hAnsi="宋体" w:cs="等线"/>
        </w:rPr>
        <w:t>日</w:t>
      </w:r>
      <w:r w:rsidR="00FA6833">
        <w:rPr>
          <w:rFonts w:ascii="宋体" w:eastAsia="宋体" w:hAnsi="宋体" w:cs="等线" w:hint="eastAsia"/>
          <w:u w:val="single"/>
        </w:rPr>
        <w:t xml:space="preserve">  </w:t>
      </w:r>
    </w:p>
    <w:p w14:paraId="2E521FB4" w14:textId="6D824F3E" w:rsidR="00A92FE3" w:rsidRDefault="00BF0951" w:rsidP="00FA6833">
      <w:pPr>
        <w:tabs>
          <w:tab w:val="left" w:pos="8640"/>
        </w:tabs>
        <w:spacing w:line="360" w:lineRule="auto"/>
        <w:ind w:firstLineChars="200" w:firstLine="420"/>
        <w:rPr>
          <w:rFonts w:ascii="宋体" w:eastAsia="宋体" w:hAnsi="宋体" w:cs="等线" w:hint="eastAsia"/>
        </w:rPr>
      </w:pPr>
      <w:proofErr w:type="gramStart"/>
      <w:r>
        <w:rPr>
          <w:rFonts w:ascii="宋体" w:eastAsia="宋体" w:hAnsi="宋体" w:cs="等线"/>
        </w:rPr>
        <w:t>时</w:t>
      </w:r>
      <w:r w:rsidR="00FA6833">
        <w:rPr>
          <w:rFonts w:ascii="宋体" w:eastAsia="宋体" w:hAnsi="宋体" w:cs="等线" w:hint="eastAsia"/>
          <w:u w:val="single"/>
        </w:rPr>
        <w:t xml:space="preserve">  </w:t>
      </w:r>
      <w:r>
        <w:rPr>
          <w:rFonts w:ascii="宋体" w:eastAsia="宋体" w:hAnsi="宋体" w:cs="等线"/>
        </w:rPr>
        <w:t>分</w:t>
      </w:r>
      <w:proofErr w:type="gramEnd"/>
      <w:r>
        <w:rPr>
          <w:rFonts w:ascii="宋体" w:eastAsia="宋体" w:hAnsi="宋体" w:cs="等线"/>
        </w:rPr>
        <w:t>；地点：</w:t>
      </w:r>
      <w:r>
        <w:rPr>
          <w:rFonts w:ascii="宋体" w:eastAsia="宋体" w:hAnsi="宋体" w:cs="Times New Roman" w:hint="eastAsia"/>
        </w:rPr>
        <w:t>广州交易集团有限公司（广州公共资源交易中心）</w:t>
      </w:r>
      <w:r>
        <w:rPr>
          <w:rFonts w:ascii="宋体" w:eastAsia="宋体" w:hAnsi="宋体" w:cs="等线"/>
        </w:rPr>
        <w:t>（广州市天河区天润路333号）第</w:t>
      </w:r>
      <w:r>
        <w:rPr>
          <w:rFonts w:ascii="宋体" w:eastAsia="宋体" w:hAnsi="宋体" w:cs="等线" w:hint="eastAsia"/>
          <w:u w:val="single"/>
        </w:rPr>
        <w:t xml:space="preserve">    </w:t>
      </w:r>
      <w:r>
        <w:rPr>
          <w:rFonts w:ascii="宋体" w:eastAsia="宋体" w:hAnsi="宋体" w:cs="等线"/>
        </w:rPr>
        <w:t>开标室。（电子光盘</w:t>
      </w:r>
      <w:r>
        <w:rPr>
          <w:rFonts w:ascii="宋体" w:eastAsia="宋体" w:hAnsi="宋体" w:cs="等线" w:hint="eastAsia"/>
        </w:rPr>
        <w:t>/U盘</w:t>
      </w:r>
      <w:r>
        <w:rPr>
          <w:rFonts w:ascii="宋体" w:eastAsia="宋体" w:hAnsi="宋体" w:cs="等线"/>
        </w:rPr>
        <w:t>需按规定封装。投标人将数据刻录到光盘</w:t>
      </w:r>
      <w:r>
        <w:rPr>
          <w:rFonts w:ascii="宋体" w:eastAsia="宋体" w:hAnsi="宋体" w:cs="等线" w:hint="eastAsia"/>
        </w:rPr>
        <w:t>/U盘</w:t>
      </w:r>
      <w:r>
        <w:rPr>
          <w:rFonts w:ascii="宋体" w:eastAsia="宋体" w:hAnsi="宋体" w:cs="等线"/>
        </w:rPr>
        <w:t>之后，投标前自行检查文件是否可以读取。）</w:t>
      </w:r>
    </w:p>
    <w:p w14:paraId="1F96F63D" w14:textId="77777777" w:rsidR="00A92FE3" w:rsidRDefault="00BF0951">
      <w:pPr>
        <w:tabs>
          <w:tab w:val="left" w:pos="8640"/>
        </w:tabs>
        <w:spacing w:line="360" w:lineRule="auto"/>
        <w:ind w:rightChars="-3" w:right="-6" w:firstLine="426"/>
        <w:rPr>
          <w:rFonts w:ascii="宋体" w:eastAsia="宋体" w:hAnsi="宋体" w:cs="等线" w:hint="eastAsia"/>
        </w:rPr>
      </w:pPr>
      <w:r>
        <w:rPr>
          <w:rFonts w:ascii="宋体" w:eastAsia="宋体" w:hAnsi="宋体" w:cs="等线"/>
        </w:rPr>
        <w:t>6.4 逾期送达的投标文件，交易平台将予以拒收。</w:t>
      </w:r>
      <w:r>
        <w:rPr>
          <w:rFonts w:ascii="宋体" w:eastAsia="宋体" w:hAnsi="宋体" w:cs="等线" w:hint="eastAsia"/>
        </w:rPr>
        <w:t>逾期或未在指定地点递交投标文件备用光盘/U盘的，招标人拒绝接收其投标文件备用光盘/U盘。</w:t>
      </w:r>
    </w:p>
    <w:p w14:paraId="30E5A579" w14:textId="12DD395B" w:rsidR="00A92FE3" w:rsidRDefault="00BF0951">
      <w:pPr>
        <w:tabs>
          <w:tab w:val="left" w:pos="8640"/>
        </w:tabs>
        <w:spacing w:line="360" w:lineRule="auto"/>
        <w:ind w:rightChars="-3" w:right="-6" w:firstLine="426"/>
        <w:rPr>
          <w:rFonts w:ascii="宋体" w:eastAsia="宋体" w:hAnsi="宋体" w:cs="等线" w:hint="eastAsia"/>
        </w:rPr>
      </w:pPr>
      <w:r>
        <w:rPr>
          <w:rFonts w:ascii="宋体" w:eastAsia="宋体" w:hAnsi="宋体" w:cs="等线" w:hint="eastAsia"/>
        </w:rPr>
        <w:t>6.5投标文件解密时间为</w:t>
      </w:r>
      <w:r>
        <w:rPr>
          <w:rFonts w:ascii="宋体" w:eastAsia="宋体" w:hAnsi="宋体" w:cs="等线" w:hint="eastAsia"/>
          <w:u w:val="single"/>
        </w:rPr>
        <w:t>2025</w:t>
      </w:r>
      <w:proofErr w:type="gramStart"/>
      <w:r>
        <w:rPr>
          <w:rFonts w:ascii="宋体" w:eastAsia="宋体" w:hAnsi="宋体" w:cs="等线" w:hint="eastAsia"/>
        </w:rPr>
        <w:t>年</w:t>
      </w:r>
      <w:r w:rsidR="00FA6833">
        <w:rPr>
          <w:rFonts w:ascii="宋体" w:eastAsia="宋体" w:hAnsi="宋体" w:cs="等线" w:hint="eastAsia"/>
          <w:u w:val="single"/>
        </w:rPr>
        <w:t xml:space="preserve">  </w:t>
      </w:r>
      <w:r>
        <w:rPr>
          <w:rFonts w:ascii="宋体" w:eastAsia="宋体" w:hAnsi="宋体" w:cs="等线" w:hint="eastAsia"/>
        </w:rPr>
        <w:t>月</w:t>
      </w:r>
      <w:proofErr w:type="gramEnd"/>
      <w:r w:rsidR="00FA6833">
        <w:rPr>
          <w:rFonts w:ascii="宋体" w:eastAsia="宋体" w:hAnsi="宋体" w:cs="等线" w:hint="eastAsia"/>
          <w:u w:val="single"/>
        </w:rPr>
        <w:t xml:space="preserve">  </w:t>
      </w:r>
      <w:proofErr w:type="gramStart"/>
      <w:r>
        <w:rPr>
          <w:rFonts w:ascii="宋体" w:eastAsia="宋体" w:hAnsi="宋体" w:cs="等线" w:hint="eastAsia"/>
        </w:rPr>
        <w:t>日</w:t>
      </w:r>
      <w:r w:rsidR="00FA6833">
        <w:rPr>
          <w:rFonts w:ascii="宋体" w:eastAsia="宋体" w:hAnsi="宋体" w:cs="等线" w:hint="eastAsia"/>
          <w:u w:val="single"/>
        </w:rPr>
        <w:t xml:space="preserve">  </w:t>
      </w:r>
      <w:r>
        <w:rPr>
          <w:rFonts w:ascii="宋体" w:eastAsia="宋体" w:hAnsi="宋体" w:cs="等线" w:hint="eastAsia"/>
        </w:rPr>
        <w:t>时</w:t>
      </w:r>
      <w:proofErr w:type="gramEnd"/>
      <w:r w:rsidR="00FA6833">
        <w:rPr>
          <w:rFonts w:ascii="宋体" w:eastAsia="宋体" w:hAnsi="宋体" w:cs="等线" w:hint="eastAsia"/>
          <w:u w:val="single"/>
        </w:rPr>
        <w:t xml:space="preserve">  </w:t>
      </w:r>
      <w:r>
        <w:rPr>
          <w:rFonts w:ascii="宋体" w:eastAsia="宋体" w:hAnsi="宋体" w:cs="等线" w:hint="eastAsia"/>
        </w:rPr>
        <w:t>分至</w:t>
      </w:r>
      <w:r>
        <w:rPr>
          <w:rFonts w:ascii="宋体" w:eastAsia="宋体" w:hAnsi="宋体" w:cs="等线" w:hint="eastAsia"/>
          <w:u w:val="single"/>
        </w:rPr>
        <w:t>2025</w:t>
      </w:r>
      <w:proofErr w:type="gramStart"/>
      <w:r>
        <w:rPr>
          <w:rFonts w:ascii="宋体" w:eastAsia="宋体" w:hAnsi="宋体" w:cs="等线" w:hint="eastAsia"/>
        </w:rPr>
        <w:t>年</w:t>
      </w:r>
      <w:r w:rsidR="00FA6833">
        <w:rPr>
          <w:rFonts w:ascii="宋体" w:eastAsia="宋体" w:hAnsi="宋体" w:cs="等线" w:hint="eastAsia"/>
          <w:u w:val="single"/>
        </w:rPr>
        <w:t xml:space="preserve">  </w:t>
      </w:r>
      <w:r>
        <w:rPr>
          <w:rFonts w:ascii="宋体" w:eastAsia="宋体" w:hAnsi="宋体" w:cs="等线" w:hint="eastAsia"/>
        </w:rPr>
        <w:t>月</w:t>
      </w:r>
      <w:proofErr w:type="gramEnd"/>
      <w:r w:rsidR="00FA6833">
        <w:rPr>
          <w:rFonts w:ascii="宋体" w:eastAsia="宋体" w:hAnsi="宋体" w:cs="等线" w:hint="eastAsia"/>
          <w:u w:val="single"/>
        </w:rPr>
        <w:t xml:space="preserve">  </w:t>
      </w:r>
      <w:proofErr w:type="gramStart"/>
      <w:r>
        <w:rPr>
          <w:rFonts w:ascii="宋体" w:eastAsia="宋体" w:hAnsi="宋体" w:cs="等线" w:hint="eastAsia"/>
        </w:rPr>
        <w:t>日</w:t>
      </w:r>
      <w:r w:rsidR="00FA6833">
        <w:rPr>
          <w:rFonts w:ascii="宋体" w:eastAsia="宋体" w:hAnsi="宋体" w:cs="等线" w:hint="eastAsia"/>
          <w:u w:val="single"/>
        </w:rPr>
        <w:t xml:space="preserve">  </w:t>
      </w:r>
      <w:r>
        <w:rPr>
          <w:rFonts w:ascii="宋体" w:eastAsia="宋体" w:hAnsi="宋体" w:cs="等线" w:hint="eastAsia"/>
        </w:rPr>
        <w:t>时</w:t>
      </w:r>
      <w:proofErr w:type="gramEnd"/>
      <w:r w:rsidR="00FA6833">
        <w:rPr>
          <w:rFonts w:ascii="宋体" w:eastAsia="宋体" w:hAnsi="宋体" w:cs="等线" w:hint="eastAsia"/>
          <w:u w:val="single"/>
        </w:rPr>
        <w:t xml:space="preserve">  </w:t>
      </w:r>
      <w:r>
        <w:rPr>
          <w:rFonts w:ascii="宋体" w:eastAsia="宋体" w:hAnsi="宋体" w:cs="等线" w:hint="eastAsia"/>
        </w:rPr>
        <w:t>分，投标人应在截止时间前通过广州交易集团有限公司（广州公共资源交易中心）网站交易平台对电子投标文件进行投标文件解密。</w:t>
      </w:r>
    </w:p>
    <w:p w14:paraId="0C7205C9" w14:textId="1F5C1B24" w:rsidR="00A92FE3" w:rsidRDefault="00BF0951">
      <w:pPr>
        <w:tabs>
          <w:tab w:val="left" w:pos="8640"/>
        </w:tabs>
        <w:spacing w:line="360" w:lineRule="auto"/>
        <w:ind w:rightChars="-3" w:right="-6" w:firstLine="426"/>
        <w:rPr>
          <w:rFonts w:ascii="宋体" w:eastAsia="宋体" w:hAnsi="宋体" w:cs="等线" w:hint="eastAsia"/>
        </w:rPr>
      </w:pPr>
      <w:r>
        <w:rPr>
          <w:rFonts w:ascii="宋体" w:eastAsia="宋体" w:hAnsi="宋体" w:cs="等线" w:hint="eastAsia"/>
        </w:rPr>
        <w:t>6.6开标时间：</w:t>
      </w:r>
      <w:r>
        <w:rPr>
          <w:rFonts w:ascii="宋体" w:eastAsia="宋体" w:hAnsi="宋体" w:cs="等线" w:hint="eastAsia"/>
          <w:u w:val="single"/>
        </w:rPr>
        <w:t>2025</w:t>
      </w:r>
      <w:proofErr w:type="gramStart"/>
      <w:r>
        <w:rPr>
          <w:rFonts w:ascii="宋体" w:eastAsia="宋体" w:hAnsi="宋体" w:cs="等线" w:hint="eastAsia"/>
        </w:rPr>
        <w:t>年</w:t>
      </w:r>
      <w:r w:rsidR="00FA6833">
        <w:rPr>
          <w:rFonts w:ascii="宋体" w:eastAsia="宋体" w:hAnsi="宋体" w:cs="等线" w:hint="eastAsia"/>
          <w:u w:val="single"/>
        </w:rPr>
        <w:t xml:space="preserve">  </w:t>
      </w:r>
      <w:r>
        <w:rPr>
          <w:rFonts w:ascii="宋体" w:eastAsia="宋体" w:hAnsi="宋体" w:cs="等线" w:hint="eastAsia"/>
        </w:rPr>
        <w:t>月</w:t>
      </w:r>
      <w:proofErr w:type="gramEnd"/>
      <w:r w:rsidR="00FA6833">
        <w:rPr>
          <w:rFonts w:ascii="宋体" w:eastAsia="宋体" w:hAnsi="宋体" w:cs="等线" w:hint="eastAsia"/>
          <w:u w:val="single"/>
        </w:rPr>
        <w:t xml:space="preserve">  </w:t>
      </w:r>
      <w:proofErr w:type="gramStart"/>
      <w:r>
        <w:rPr>
          <w:rFonts w:ascii="宋体" w:eastAsia="宋体" w:hAnsi="宋体" w:cs="等线" w:hint="eastAsia"/>
        </w:rPr>
        <w:t>日</w:t>
      </w:r>
      <w:r w:rsidR="00FA6833">
        <w:rPr>
          <w:rFonts w:ascii="宋体" w:eastAsia="宋体" w:hAnsi="宋体" w:cs="等线" w:hint="eastAsia"/>
          <w:u w:val="single"/>
        </w:rPr>
        <w:t xml:space="preserve">  </w:t>
      </w:r>
      <w:r>
        <w:rPr>
          <w:rFonts w:ascii="宋体" w:eastAsia="宋体" w:hAnsi="宋体" w:cs="等线" w:hint="eastAsia"/>
        </w:rPr>
        <w:t>时</w:t>
      </w:r>
      <w:proofErr w:type="gramEnd"/>
      <w:r w:rsidR="00FA6833">
        <w:rPr>
          <w:rFonts w:ascii="宋体" w:eastAsia="宋体" w:hAnsi="宋体" w:cs="等线" w:hint="eastAsia"/>
          <w:u w:val="single"/>
        </w:rPr>
        <w:t xml:space="preserve">  </w:t>
      </w:r>
      <w:r>
        <w:rPr>
          <w:rFonts w:ascii="宋体" w:eastAsia="宋体" w:hAnsi="宋体" w:cs="等线" w:hint="eastAsia"/>
        </w:rPr>
        <w:t>分。地点：广州交易集团有限公司（广州公共资源交易中心）第</w:t>
      </w:r>
      <w:r>
        <w:rPr>
          <w:rFonts w:ascii="宋体" w:eastAsia="宋体" w:hAnsi="宋体" w:cs="等线" w:hint="eastAsia"/>
          <w:u w:val="single"/>
        </w:rPr>
        <w:t xml:space="preserve">   </w:t>
      </w:r>
      <w:r>
        <w:rPr>
          <w:rFonts w:ascii="宋体" w:eastAsia="宋体" w:hAnsi="宋体" w:cs="等线" w:hint="eastAsia"/>
        </w:rPr>
        <w:t>开标</w:t>
      </w:r>
      <w:proofErr w:type="gramStart"/>
      <w:r>
        <w:rPr>
          <w:rFonts w:ascii="宋体" w:eastAsia="宋体" w:hAnsi="宋体" w:cs="等线" w:hint="eastAsia"/>
        </w:rPr>
        <w:t>室,</w:t>
      </w:r>
      <w:proofErr w:type="gramEnd"/>
      <w:r>
        <w:rPr>
          <w:rFonts w:ascii="宋体" w:eastAsia="宋体" w:hAnsi="宋体" w:cs="等线" w:hint="eastAsia"/>
        </w:rPr>
        <w:t>具体安排请投标人自行登陆</w:t>
      </w:r>
      <w:r>
        <w:rPr>
          <w:rFonts w:ascii="宋体" w:eastAsia="宋体" w:hAnsi="宋体" w:cs="等线" w:hint="eastAsia"/>
        </w:rPr>
        <w:lastRenderedPageBreak/>
        <w:t>“http://www.gzggzy.cn/xmcxjsgc/index.jhtml”进行查询。</w:t>
      </w:r>
    </w:p>
    <w:p w14:paraId="2F6FA2E0" w14:textId="77777777" w:rsidR="00A92FE3" w:rsidRDefault="00BF0951">
      <w:pPr>
        <w:tabs>
          <w:tab w:val="left" w:pos="8640"/>
        </w:tabs>
        <w:spacing w:line="360" w:lineRule="auto"/>
        <w:ind w:rightChars="-3" w:right="-6" w:firstLine="426"/>
        <w:rPr>
          <w:rFonts w:ascii="Calibri" w:eastAsia="宋体" w:hAnsi="Calibri" w:cs="Times New Roman"/>
          <w:u w:val="single"/>
        </w:rPr>
      </w:pPr>
      <w:r>
        <w:rPr>
          <w:rFonts w:ascii="宋体" w:eastAsia="宋体" w:hAnsi="宋体" w:cs="等线" w:hint="eastAsia"/>
        </w:rPr>
        <w:t>备注：本项目具体的招投标活动日程安排及场地安排以广州交易集团有限公司（广州公共资源交易中心）网站中“建设工程”→“项目查询（日程安排、答疑纪要）”公布的为准。</w:t>
      </w:r>
    </w:p>
    <w:p w14:paraId="7C70F0E2" w14:textId="77777777" w:rsidR="00A92FE3" w:rsidRDefault="00BF0951">
      <w:pPr>
        <w:keepNext/>
        <w:keepLines/>
        <w:spacing w:before="260" w:after="260"/>
        <w:outlineLvl w:val="1"/>
        <w:rPr>
          <w:rFonts w:ascii="Times New Roman" w:eastAsia="黑体" w:hAnsi="Times New Roman" w:cs="Times New Roman"/>
          <w:b/>
          <w:sz w:val="32"/>
          <w:szCs w:val="20"/>
        </w:rPr>
      </w:pPr>
      <w:r>
        <w:rPr>
          <w:rFonts w:ascii="Times New Roman" w:eastAsia="黑体" w:hAnsi="Times New Roman" w:cs="Times New Roman" w:hint="eastAsia"/>
          <w:b/>
          <w:sz w:val="32"/>
          <w:szCs w:val="20"/>
        </w:rPr>
        <w:t>7.</w:t>
      </w:r>
      <w:r>
        <w:rPr>
          <w:rFonts w:ascii="Times New Roman" w:eastAsia="黑体" w:hAnsi="Times New Roman" w:cs="Times New Roman" w:hint="eastAsia"/>
          <w:b/>
          <w:sz w:val="32"/>
          <w:szCs w:val="20"/>
        </w:rPr>
        <w:t>发布公告的媒介</w:t>
      </w:r>
    </w:p>
    <w:p w14:paraId="13D5FC53" w14:textId="77777777" w:rsidR="00A92FE3" w:rsidRDefault="00BF0951">
      <w:pPr>
        <w:tabs>
          <w:tab w:val="left" w:pos="8640"/>
          <w:tab w:val="left" w:pos="11057"/>
        </w:tabs>
        <w:spacing w:line="360" w:lineRule="auto"/>
        <w:ind w:rightChars="-3" w:right="-6" w:firstLine="426"/>
        <w:rPr>
          <w:rFonts w:ascii="宋体" w:eastAsia="宋体" w:hAnsi="宋体" w:cs="Times New Roman" w:hint="eastAsia"/>
        </w:rPr>
      </w:pPr>
      <w:r>
        <w:rPr>
          <w:rFonts w:ascii="宋体" w:eastAsia="宋体" w:hAnsi="宋体" w:cs="Times New Roman" w:hint="eastAsia"/>
        </w:rPr>
        <w:t>本公告在广州交易集团有限公司（广州公共资源交易中心）网站（网址：</w:t>
      </w:r>
      <w:r>
        <w:rPr>
          <w:rFonts w:ascii="宋体" w:eastAsia="宋体" w:hAnsi="宋体" w:cs="Times New Roman"/>
        </w:rPr>
        <w:t>http://www.gzggzy.cn）、广东省招标投标监管网（网址：https://zbtb.gd.gov.cn）、中国招标投标公共服务平台（网址：http://www.cebpubservice.com）、</w:t>
      </w:r>
      <w:r>
        <w:rPr>
          <w:rFonts w:ascii="宋体" w:eastAsia="宋体" w:hAnsi="宋体" w:cs="Times New Roman" w:hint="eastAsia"/>
        </w:rPr>
        <w:t>广州国企阳光采购信息发布平台（http://ygcg.gzggzy.cn/p92/index.html）、</w:t>
      </w:r>
      <w:r>
        <w:rPr>
          <w:rFonts w:ascii="宋体" w:eastAsia="宋体" w:hAnsi="宋体" w:cs="Times New Roman"/>
        </w:rPr>
        <w:t xml:space="preserve">广州地铁集团有限公司网站（网址http:// </w:t>
      </w:r>
      <w:hyperlink r:id="rId7" w:history="1">
        <w:r>
          <w:rPr>
            <w:rFonts w:ascii="宋体" w:eastAsia="宋体" w:hAnsi="宋体" w:cs="Times New Roman"/>
          </w:rPr>
          <w:t>www.gzmtr.com）和城轨采购网（https://www.mtrmart.com）发布，本公告的修改、补充，在</w:t>
        </w:r>
        <w:r>
          <w:rPr>
            <w:rFonts w:ascii="宋体" w:eastAsia="宋体" w:hAnsi="宋体" w:cs="Times New Roman" w:hint="eastAsia"/>
          </w:rPr>
          <w:t>广州交易集团有限公司（广州公共资源交易中心）、广东省招标投标监管网</w:t>
        </w:r>
        <w:r>
          <w:rPr>
            <w:rFonts w:ascii="宋体" w:eastAsia="宋体" w:hAnsi="宋体" w:cs="Times New Roman"/>
          </w:rPr>
          <w:t>发布。</w:t>
        </w:r>
      </w:hyperlink>
      <w:r>
        <w:rPr>
          <w:rFonts w:ascii="宋体" w:eastAsia="宋体" w:hAnsi="宋体" w:cs="Times New Roman" w:hint="eastAsia"/>
        </w:rPr>
        <w:t>本公告在各平台发布的文本如有不同之处，以在广东省招标投标监管网发布的文本为准。</w:t>
      </w:r>
    </w:p>
    <w:p w14:paraId="133DB720" w14:textId="77777777" w:rsidR="00A92FE3" w:rsidRDefault="00BF0951">
      <w:pPr>
        <w:keepNext/>
        <w:keepLines/>
        <w:widowControl/>
        <w:spacing w:before="260" w:after="260" w:line="360" w:lineRule="auto"/>
        <w:ind w:firstLineChars="49" w:firstLine="158"/>
        <w:outlineLvl w:val="2"/>
        <w:rPr>
          <w:rFonts w:ascii="宋体" w:eastAsia="宋体" w:hAnsi="宋体" w:cs="宋体" w:hint="eastAsia"/>
          <w:b/>
          <w:bCs/>
          <w:spacing w:val="1"/>
          <w:sz w:val="32"/>
          <w:szCs w:val="32"/>
        </w:rPr>
      </w:pPr>
      <w:bookmarkStart w:id="0" w:name="_Toc25072055"/>
      <w:r>
        <w:rPr>
          <w:rFonts w:ascii="宋体" w:eastAsia="宋体" w:hAnsi="宋体" w:cs="宋体"/>
          <w:b/>
          <w:bCs/>
          <w:spacing w:val="1"/>
          <w:sz w:val="32"/>
          <w:szCs w:val="32"/>
        </w:rPr>
        <w:t>8.其它事项</w:t>
      </w:r>
      <w:bookmarkEnd w:id="0"/>
    </w:p>
    <w:p w14:paraId="41A6F83A" w14:textId="77777777" w:rsidR="00A92FE3" w:rsidRDefault="00BF0951">
      <w:pPr>
        <w:spacing w:line="360" w:lineRule="auto"/>
        <w:ind w:firstLineChars="200" w:firstLine="420"/>
        <w:jc w:val="left"/>
        <w:rPr>
          <w:rFonts w:ascii="宋体" w:eastAsia="宋体" w:hAnsi="宋体" w:cs="宋体" w:hint="eastAsia"/>
          <w:b/>
          <w:szCs w:val="21"/>
          <w:u w:val="single"/>
        </w:rPr>
      </w:pPr>
      <w:proofErr w:type="gramStart"/>
      <w:r>
        <w:rPr>
          <w:rFonts w:ascii="宋体" w:eastAsia="宋体" w:hAnsi="宋体" w:cs="宋体"/>
          <w:szCs w:val="21"/>
          <w:lang w:bidi="ar"/>
        </w:rPr>
        <w:t xml:space="preserve">8.1  </w:t>
      </w:r>
      <w:r>
        <w:rPr>
          <w:rFonts w:ascii="宋体" w:eastAsia="宋体" w:hAnsi="宋体" w:cs="宋体" w:hint="eastAsia"/>
          <w:szCs w:val="21"/>
          <w:lang w:bidi="ar"/>
        </w:rPr>
        <w:t>投标时是否需要提交设计模型</w:t>
      </w:r>
      <w:proofErr w:type="gramEnd"/>
      <w:r>
        <w:rPr>
          <w:rFonts w:ascii="宋体" w:eastAsia="宋体" w:hAnsi="宋体" w:cs="宋体" w:hint="eastAsia"/>
          <w:szCs w:val="21"/>
          <w:lang w:bidi="ar"/>
        </w:rPr>
        <w:t>：</w:t>
      </w:r>
      <w:r>
        <w:rPr>
          <w:rFonts w:ascii="宋体" w:eastAsia="宋体" w:hAnsi="宋体" w:cs="宋体" w:hint="eastAsia"/>
          <w:b/>
          <w:szCs w:val="21"/>
          <w:u w:val="single"/>
          <w:lang w:bidi="ar"/>
        </w:rPr>
        <w:t>否。</w:t>
      </w:r>
    </w:p>
    <w:p w14:paraId="3D8DAC5A" w14:textId="77777777" w:rsidR="00A92FE3" w:rsidRDefault="00BF0951">
      <w:pPr>
        <w:spacing w:line="360" w:lineRule="auto"/>
        <w:ind w:firstLineChars="200" w:firstLine="420"/>
        <w:jc w:val="left"/>
        <w:rPr>
          <w:rFonts w:ascii="宋体" w:eastAsia="宋体" w:hAnsi="宋体" w:cs="宋体" w:hint="eastAsia"/>
          <w:szCs w:val="21"/>
        </w:rPr>
      </w:pPr>
      <w:proofErr w:type="gramStart"/>
      <w:r>
        <w:rPr>
          <w:rFonts w:ascii="宋体" w:eastAsia="宋体" w:hAnsi="宋体" w:cs="宋体"/>
          <w:szCs w:val="21"/>
          <w:lang w:bidi="ar"/>
        </w:rPr>
        <w:t xml:space="preserve">8.2  </w:t>
      </w:r>
      <w:r>
        <w:rPr>
          <w:rFonts w:ascii="宋体" w:eastAsia="宋体" w:hAnsi="宋体" w:cs="宋体" w:hint="eastAsia"/>
          <w:szCs w:val="21"/>
          <w:lang w:bidi="ar"/>
        </w:rPr>
        <w:t>投标人可通过</w:t>
      </w:r>
      <w:proofErr w:type="gramEnd"/>
      <w:r>
        <w:rPr>
          <w:rFonts w:ascii="宋体" w:eastAsia="宋体" w:hAnsi="宋体" w:cs="宋体" w:hint="eastAsia"/>
          <w:szCs w:val="21"/>
          <w:lang w:bidi="ar"/>
        </w:rPr>
        <w:t>http://map.baidu.com选择（地球模式）</w:t>
      </w:r>
      <w:r>
        <w:rPr>
          <w:rFonts w:ascii="宋体" w:eastAsia="宋体" w:hAnsi="宋体" w:cs="宋体"/>
          <w:szCs w:val="21"/>
          <w:lang w:bidi="ar"/>
        </w:rPr>
        <w:t>观察本项目的周边环境。</w:t>
      </w:r>
    </w:p>
    <w:p w14:paraId="7F19C605" w14:textId="77777777" w:rsidR="00A92FE3" w:rsidRDefault="00BF0951">
      <w:pPr>
        <w:spacing w:line="360" w:lineRule="auto"/>
        <w:ind w:firstLineChars="200" w:firstLine="420"/>
        <w:jc w:val="left"/>
        <w:rPr>
          <w:rFonts w:ascii="宋体" w:eastAsia="宋体" w:hAnsi="宋体" w:cs="宋体" w:hint="eastAsia"/>
          <w:szCs w:val="21"/>
        </w:rPr>
      </w:pPr>
      <w:proofErr w:type="gramStart"/>
      <w:r>
        <w:rPr>
          <w:rFonts w:ascii="宋体" w:eastAsia="宋体" w:hAnsi="宋体" w:cs="宋体"/>
          <w:szCs w:val="21"/>
          <w:lang w:bidi="ar"/>
        </w:rPr>
        <w:t xml:space="preserve">8.3  </w:t>
      </w:r>
      <w:r>
        <w:rPr>
          <w:rFonts w:ascii="宋体" w:eastAsia="宋体" w:hAnsi="宋体" w:cs="宋体" w:hint="eastAsia"/>
          <w:szCs w:val="21"/>
          <w:lang w:bidi="ar"/>
        </w:rPr>
        <w:t>项目的其他情况在设计任务书中详细介绍</w:t>
      </w:r>
      <w:proofErr w:type="gramEnd"/>
      <w:r>
        <w:rPr>
          <w:rFonts w:ascii="宋体" w:eastAsia="宋体" w:hAnsi="宋体" w:cs="宋体" w:hint="eastAsia"/>
          <w:szCs w:val="21"/>
          <w:lang w:bidi="ar"/>
        </w:rPr>
        <w:t>。本公告为招标文件的组成部分，更详细的信息以招标文件为准。</w:t>
      </w:r>
    </w:p>
    <w:p w14:paraId="1ACE990B" w14:textId="77777777" w:rsidR="00A92FE3" w:rsidRDefault="00BF0951">
      <w:pPr>
        <w:spacing w:line="360" w:lineRule="auto"/>
        <w:ind w:firstLineChars="200" w:firstLine="420"/>
        <w:jc w:val="left"/>
        <w:rPr>
          <w:rFonts w:ascii="宋体" w:eastAsia="宋体" w:hAnsi="宋体" w:cs="宋体" w:hint="eastAsia"/>
          <w:szCs w:val="21"/>
        </w:rPr>
      </w:pPr>
      <w:proofErr w:type="gramStart"/>
      <w:r>
        <w:rPr>
          <w:rFonts w:ascii="宋体" w:eastAsia="宋体" w:hAnsi="宋体" w:cs="宋体"/>
          <w:szCs w:val="21"/>
          <w:lang w:bidi="ar"/>
        </w:rPr>
        <w:t xml:space="preserve">8.4  </w:t>
      </w:r>
      <w:r>
        <w:rPr>
          <w:rFonts w:ascii="宋体" w:eastAsia="宋体" w:hAnsi="宋体" w:cs="宋体" w:hint="eastAsia"/>
          <w:szCs w:val="21"/>
          <w:lang w:bidi="ar"/>
        </w:rPr>
        <w:t>电子招投标操作流程详见广州交易集团有限公司</w:t>
      </w:r>
      <w:proofErr w:type="gramEnd"/>
      <w:r>
        <w:rPr>
          <w:rFonts w:ascii="宋体" w:eastAsia="宋体" w:hAnsi="宋体" w:cs="宋体" w:hint="eastAsia"/>
          <w:szCs w:val="21"/>
          <w:lang w:bidi="ar"/>
        </w:rPr>
        <w:t>（广州公共资源交易中心）交易平台发布的相关操作指引。</w:t>
      </w:r>
    </w:p>
    <w:p w14:paraId="02D1EBC7" w14:textId="77777777" w:rsidR="00A92FE3" w:rsidRDefault="00BF0951">
      <w:pPr>
        <w:shd w:val="clear" w:color="auto" w:fill="FFFFFF"/>
        <w:adjustRightInd w:val="0"/>
        <w:spacing w:line="360" w:lineRule="auto"/>
        <w:ind w:firstLineChars="200" w:firstLine="420"/>
        <w:rPr>
          <w:rFonts w:ascii="宋体" w:eastAsia="宋体" w:hAnsi="宋体" w:cs="宋体" w:hint="eastAsia"/>
          <w:szCs w:val="21"/>
          <w:shd w:val="clear" w:color="auto" w:fill="FFFFFF"/>
        </w:rPr>
      </w:pPr>
      <w:proofErr w:type="gramStart"/>
      <w:r>
        <w:rPr>
          <w:rFonts w:ascii="宋体" w:eastAsia="宋体" w:hAnsi="宋体" w:cs="宋体"/>
          <w:szCs w:val="21"/>
          <w:shd w:val="clear" w:color="auto" w:fill="FFFFFF"/>
          <w:lang w:bidi="ar"/>
        </w:rPr>
        <w:t xml:space="preserve">8.5  </w:t>
      </w:r>
      <w:r>
        <w:rPr>
          <w:rFonts w:ascii="宋体" w:eastAsia="宋体" w:hAnsi="宋体" w:cs="宋体" w:hint="eastAsia"/>
          <w:szCs w:val="21"/>
          <w:shd w:val="clear" w:color="auto" w:fill="FFFFFF"/>
          <w:lang w:bidi="ar"/>
        </w:rPr>
        <w:t>潜在投标人或利害关系人对本招标公告及招标文件有异议的</w:t>
      </w:r>
      <w:proofErr w:type="gramEnd"/>
      <w:r>
        <w:rPr>
          <w:rFonts w:ascii="宋体" w:eastAsia="宋体" w:hAnsi="宋体" w:cs="宋体" w:hint="eastAsia"/>
          <w:szCs w:val="21"/>
          <w:shd w:val="clear" w:color="auto" w:fill="FFFFFF"/>
          <w:lang w:bidi="ar"/>
        </w:rPr>
        <w:t>，向招标人书面提出。</w:t>
      </w:r>
    </w:p>
    <w:p w14:paraId="4A4EEE49" w14:textId="77777777" w:rsidR="00A92FE3" w:rsidRDefault="00BF0951">
      <w:pPr>
        <w:snapToGrid w:val="0"/>
        <w:spacing w:line="360" w:lineRule="auto"/>
        <w:ind w:firstLineChars="200" w:firstLine="420"/>
        <w:rPr>
          <w:rFonts w:ascii="宋体" w:eastAsia="宋体" w:hAnsi="宋体" w:cs="Times New Roman" w:hint="eastAsia"/>
          <w:szCs w:val="21"/>
        </w:rPr>
      </w:pPr>
      <w:r>
        <w:rPr>
          <w:rFonts w:ascii="宋体" w:eastAsia="宋体" w:hAnsi="宋体" w:cs="宋体" w:hint="eastAsia"/>
          <w:szCs w:val="21"/>
          <w:lang w:bidi="ar"/>
        </w:rPr>
        <w:t>异议受理部门：</w:t>
      </w:r>
      <w:r>
        <w:rPr>
          <w:rFonts w:ascii="宋体" w:eastAsia="宋体" w:hAnsi="宋体" w:cs="Times New Roman" w:hint="eastAsia"/>
          <w:u w:val="single"/>
        </w:rPr>
        <w:t>广州地铁集团有限公司法律合约部</w:t>
      </w:r>
    </w:p>
    <w:p w14:paraId="51183AD1" w14:textId="77777777" w:rsidR="00A92FE3" w:rsidRDefault="00BF0951">
      <w:pPr>
        <w:snapToGrid w:val="0"/>
        <w:spacing w:line="360" w:lineRule="auto"/>
        <w:ind w:firstLineChars="200" w:firstLine="420"/>
        <w:rPr>
          <w:rFonts w:ascii="宋体" w:eastAsia="宋体" w:hAnsi="宋体" w:cs="宋体" w:hint="eastAsia"/>
          <w:szCs w:val="21"/>
        </w:rPr>
      </w:pPr>
      <w:r>
        <w:rPr>
          <w:rFonts w:ascii="宋体" w:eastAsia="宋体" w:hAnsi="宋体" w:cs="宋体" w:hint="eastAsia"/>
          <w:szCs w:val="21"/>
          <w:lang w:bidi="ar"/>
        </w:rPr>
        <w:t>电话：</w:t>
      </w:r>
      <w:r>
        <w:rPr>
          <w:rFonts w:ascii="宋体" w:eastAsia="宋体" w:hAnsi="宋体" w:cs="Arial" w:hint="eastAsia"/>
          <w:szCs w:val="21"/>
          <w:u w:val="single"/>
        </w:rPr>
        <w:t>020-83106786</w:t>
      </w:r>
    </w:p>
    <w:p w14:paraId="29953BAB" w14:textId="77777777" w:rsidR="00A92FE3" w:rsidRDefault="00BF0951">
      <w:pPr>
        <w:snapToGrid w:val="0"/>
        <w:spacing w:line="360" w:lineRule="auto"/>
        <w:ind w:firstLineChars="200" w:firstLine="420"/>
        <w:rPr>
          <w:rFonts w:ascii="宋体" w:eastAsia="宋体" w:hAnsi="宋体" w:cs="宋体" w:hint="eastAsia"/>
          <w:szCs w:val="21"/>
          <w:lang w:bidi="ar"/>
        </w:rPr>
      </w:pPr>
      <w:r>
        <w:rPr>
          <w:rFonts w:ascii="宋体" w:eastAsia="宋体" w:hAnsi="宋体" w:cs="宋体" w:hint="eastAsia"/>
          <w:szCs w:val="21"/>
          <w:lang w:bidi="ar"/>
        </w:rPr>
        <w:t>地址：</w:t>
      </w:r>
      <w:r>
        <w:rPr>
          <w:rFonts w:ascii="宋体" w:eastAsia="宋体" w:hAnsi="宋体" w:cs="Times New Roman" w:hint="eastAsia"/>
          <w:szCs w:val="21"/>
          <w:u w:val="single"/>
        </w:rPr>
        <w:t>广州市海珠区新港东路</w:t>
      </w:r>
      <w:r>
        <w:rPr>
          <w:rFonts w:ascii="宋体" w:eastAsia="宋体" w:hAnsi="宋体" w:cs="Times New Roman"/>
          <w:szCs w:val="21"/>
          <w:u w:val="single"/>
        </w:rPr>
        <w:t>1238号万胜广场A塔</w:t>
      </w:r>
    </w:p>
    <w:p w14:paraId="5D1EDD7F" w14:textId="77777777" w:rsidR="00A92FE3" w:rsidRDefault="00BF0951">
      <w:pPr>
        <w:snapToGrid w:val="0"/>
        <w:spacing w:line="360" w:lineRule="auto"/>
        <w:ind w:firstLineChars="200" w:firstLine="420"/>
        <w:rPr>
          <w:rFonts w:ascii="宋体" w:eastAsia="宋体" w:hAnsi="宋体" w:cs="宋体" w:hint="eastAsia"/>
          <w:szCs w:val="21"/>
          <w:lang w:bidi="ar"/>
        </w:rPr>
      </w:pPr>
      <w:r>
        <w:rPr>
          <w:rFonts w:ascii="宋体" w:eastAsia="宋体" w:hAnsi="宋体" w:cs="宋体" w:hint="eastAsia"/>
          <w:szCs w:val="21"/>
          <w:lang w:bidi="ar"/>
        </w:rPr>
        <w:t>注：潜在投标人或利害关系人可以通过线下或线上的形式提出异议。线上提出异议的，应通过交易平台提交，招标人也应通过交易平台答复线上提出的异议。具体按照交易平台相关指南进行操作。作出答复前，应当暂停招标投标活动。</w:t>
      </w:r>
    </w:p>
    <w:p w14:paraId="04242AD4" w14:textId="77777777" w:rsidR="00A92FE3" w:rsidRDefault="00BF0951">
      <w:pPr>
        <w:spacing w:line="360" w:lineRule="auto"/>
        <w:ind w:firstLineChars="200" w:firstLine="420"/>
        <w:jc w:val="left"/>
        <w:rPr>
          <w:rFonts w:ascii="宋体" w:eastAsia="宋体" w:hAnsi="宋体" w:cs="宋体" w:hint="eastAsia"/>
          <w:szCs w:val="21"/>
        </w:rPr>
      </w:pPr>
      <w:proofErr w:type="gramStart"/>
      <w:r>
        <w:rPr>
          <w:rFonts w:ascii="宋体" w:eastAsia="宋体" w:hAnsi="宋体" w:cs="宋体"/>
          <w:szCs w:val="21"/>
          <w:lang w:bidi="ar"/>
        </w:rPr>
        <w:t xml:space="preserve">8.6  </w:t>
      </w:r>
      <w:r>
        <w:rPr>
          <w:rFonts w:ascii="宋体" w:eastAsia="宋体" w:hAnsi="宋体" w:cs="宋体" w:hint="eastAsia"/>
          <w:szCs w:val="21"/>
          <w:lang w:bidi="ar"/>
        </w:rPr>
        <w:t>招标人不集中组织现场考察</w:t>
      </w:r>
      <w:proofErr w:type="gramEnd"/>
      <w:r>
        <w:rPr>
          <w:rFonts w:ascii="宋体" w:eastAsia="宋体" w:hAnsi="宋体" w:cs="宋体" w:hint="eastAsia"/>
          <w:szCs w:val="21"/>
          <w:lang w:bidi="ar"/>
        </w:rPr>
        <w:t>，由投标人自行考察。</w:t>
      </w:r>
    </w:p>
    <w:p w14:paraId="1CCE872C" w14:textId="77777777" w:rsidR="00A92FE3" w:rsidRDefault="00BF0951">
      <w:pPr>
        <w:spacing w:line="360" w:lineRule="auto"/>
        <w:ind w:firstLineChars="200" w:firstLine="420"/>
        <w:jc w:val="left"/>
        <w:rPr>
          <w:rFonts w:ascii="宋体" w:eastAsia="宋体" w:hAnsi="宋体" w:cs="宋体" w:hint="eastAsia"/>
          <w:szCs w:val="21"/>
          <w:lang w:bidi="ar"/>
        </w:rPr>
      </w:pPr>
      <w:r>
        <w:rPr>
          <w:rFonts w:ascii="宋体" w:eastAsia="宋体" w:hAnsi="宋体" w:cs="宋体" w:hint="eastAsia"/>
          <w:szCs w:val="21"/>
          <w:lang w:bidi="ar"/>
        </w:rPr>
        <w:lastRenderedPageBreak/>
        <w:t>8.7 《投诉处理决定书》和《行政处理决定书》在相关行政主管部门的网站上公布的，视为送达其他与决定书有关的当事人。</w:t>
      </w:r>
    </w:p>
    <w:p w14:paraId="64DAF975" w14:textId="77777777" w:rsidR="00A92FE3" w:rsidRDefault="00BF0951">
      <w:pPr>
        <w:spacing w:line="360" w:lineRule="auto"/>
        <w:ind w:firstLineChars="200" w:firstLine="420"/>
        <w:jc w:val="left"/>
        <w:rPr>
          <w:rFonts w:ascii="宋体" w:eastAsia="宋体" w:hAnsi="宋体" w:cs="宋体" w:hint="eastAsia"/>
          <w:szCs w:val="21"/>
          <w:lang w:bidi="ar"/>
        </w:rPr>
      </w:pPr>
      <w:proofErr w:type="gramStart"/>
      <w:r>
        <w:rPr>
          <w:rFonts w:ascii="宋体" w:eastAsia="宋体" w:hAnsi="宋体" w:cs="宋体"/>
          <w:szCs w:val="21"/>
          <w:lang w:bidi="ar"/>
        </w:rPr>
        <w:t>8.</w:t>
      </w:r>
      <w:r>
        <w:rPr>
          <w:rFonts w:ascii="宋体" w:eastAsia="宋体" w:hAnsi="宋体" w:cs="宋体" w:hint="eastAsia"/>
          <w:szCs w:val="21"/>
          <w:lang w:bidi="ar"/>
        </w:rPr>
        <w:t>8</w:t>
      </w:r>
      <w:r>
        <w:rPr>
          <w:rFonts w:ascii="宋体" w:eastAsia="宋体" w:hAnsi="宋体" w:cs="宋体"/>
          <w:szCs w:val="21"/>
          <w:lang w:bidi="ar"/>
        </w:rPr>
        <w:t xml:space="preserve">  </w:t>
      </w:r>
      <w:r>
        <w:rPr>
          <w:rFonts w:ascii="宋体" w:eastAsia="宋体" w:hAnsi="宋体" w:cs="宋体" w:hint="eastAsia"/>
          <w:szCs w:val="21"/>
          <w:lang w:bidi="ar"/>
        </w:rPr>
        <w:t>特别提示</w:t>
      </w:r>
      <w:proofErr w:type="gramEnd"/>
      <w:r>
        <w:rPr>
          <w:rFonts w:ascii="宋体" w:eastAsia="宋体" w:hAnsi="宋体" w:cs="宋体" w:hint="eastAsia"/>
          <w:szCs w:val="21"/>
          <w:lang w:bidi="ar"/>
        </w:rPr>
        <w:t>：投标人在本项目招标人的工程项目中存在下列行为的，将被拒绝3个月至永久内参与我单位后续工程投标。（注：拒绝投标时限由招标人视严重程度确定，最低三个月起，自招标人发出通知之日起计。详见：《广州地铁集团有限公司合作企业、分包商和个人不诚信行为管理办法》，如管理办法中无下列行为相应处理标准，将被拒绝3个月参与我单位后续工程投标（招标人或其母公司有其他最新管理规定的按该新规定执行））：</w:t>
      </w:r>
    </w:p>
    <w:p w14:paraId="71562782" w14:textId="77777777" w:rsidR="00A92FE3" w:rsidRDefault="00BF0951">
      <w:pPr>
        <w:spacing w:line="360" w:lineRule="auto"/>
        <w:ind w:firstLineChars="200" w:firstLine="420"/>
        <w:jc w:val="left"/>
        <w:rPr>
          <w:rFonts w:ascii="宋体" w:eastAsia="宋体" w:hAnsi="宋体" w:cs="宋体" w:hint="eastAsia"/>
          <w:szCs w:val="21"/>
          <w:lang w:bidi="ar"/>
        </w:rPr>
      </w:pPr>
      <w:r>
        <w:rPr>
          <w:rFonts w:ascii="宋体" w:eastAsia="宋体" w:hAnsi="宋体" w:cs="宋体" w:hint="eastAsia"/>
          <w:szCs w:val="21"/>
          <w:lang w:bidi="ar"/>
        </w:rPr>
        <w:t>（1）将中标工程转包或者违法分包的；</w:t>
      </w:r>
    </w:p>
    <w:p w14:paraId="5502847C" w14:textId="77777777" w:rsidR="00A92FE3" w:rsidRDefault="00BF0951">
      <w:pPr>
        <w:spacing w:line="360" w:lineRule="auto"/>
        <w:ind w:firstLineChars="200" w:firstLine="420"/>
        <w:jc w:val="left"/>
        <w:rPr>
          <w:rFonts w:ascii="宋体" w:eastAsia="宋体" w:hAnsi="宋体" w:cs="宋体" w:hint="eastAsia"/>
          <w:szCs w:val="21"/>
          <w:lang w:bidi="ar"/>
        </w:rPr>
      </w:pPr>
      <w:r>
        <w:rPr>
          <w:rFonts w:ascii="宋体" w:eastAsia="宋体" w:hAnsi="宋体" w:cs="宋体" w:hint="eastAsia"/>
          <w:szCs w:val="21"/>
          <w:lang w:bidi="ar"/>
        </w:rPr>
        <w:t>（2）在中标工程中不执行质量、安全生产相关规定的，造成质量或安全事故的；</w:t>
      </w:r>
    </w:p>
    <w:p w14:paraId="6B9E1ACF" w14:textId="77777777" w:rsidR="00A92FE3" w:rsidRDefault="00BF0951">
      <w:pPr>
        <w:spacing w:line="360" w:lineRule="auto"/>
        <w:ind w:firstLineChars="200" w:firstLine="420"/>
        <w:jc w:val="left"/>
        <w:rPr>
          <w:rFonts w:ascii="宋体" w:eastAsia="宋体" w:hAnsi="宋体" w:cs="宋体" w:hint="eastAsia"/>
          <w:szCs w:val="21"/>
          <w:lang w:bidi="ar"/>
        </w:rPr>
      </w:pPr>
      <w:r>
        <w:rPr>
          <w:rFonts w:ascii="宋体" w:eastAsia="宋体" w:hAnsi="宋体" w:cs="宋体" w:hint="eastAsia"/>
          <w:szCs w:val="21"/>
          <w:lang w:bidi="ar"/>
        </w:rPr>
        <w:t>（3）出让投标资格的；</w:t>
      </w:r>
    </w:p>
    <w:p w14:paraId="11426D51" w14:textId="77777777" w:rsidR="00A92FE3" w:rsidRDefault="00BF0951">
      <w:pPr>
        <w:spacing w:line="360" w:lineRule="auto"/>
        <w:ind w:firstLineChars="200" w:firstLine="420"/>
        <w:jc w:val="left"/>
        <w:rPr>
          <w:rFonts w:ascii="宋体" w:eastAsia="宋体" w:hAnsi="宋体" w:cs="宋体" w:hint="eastAsia"/>
          <w:szCs w:val="21"/>
          <w:lang w:bidi="ar"/>
        </w:rPr>
      </w:pPr>
      <w:r>
        <w:rPr>
          <w:rFonts w:ascii="宋体" w:eastAsia="宋体" w:hAnsi="宋体" w:cs="宋体" w:hint="eastAsia"/>
          <w:szCs w:val="21"/>
          <w:lang w:bidi="ar"/>
        </w:rPr>
        <w:t>（4）存在围标或串标情形的；</w:t>
      </w:r>
    </w:p>
    <w:p w14:paraId="7D898681" w14:textId="77777777" w:rsidR="00A92FE3" w:rsidRDefault="00BF0951">
      <w:pPr>
        <w:spacing w:line="360" w:lineRule="auto"/>
        <w:ind w:firstLineChars="200" w:firstLine="420"/>
        <w:jc w:val="left"/>
        <w:rPr>
          <w:rFonts w:ascii="宋体" w:eastAsia="宋体" w:hAnsi="宋体" w:cs="宋体" w:hint="eastAsia"/>
          <w:szCs w:val="21"/>
          <w:lang w:bidi="ar"/>
        </w:rPr>
      </w:pPr>
      <w:r>
        <w:rPr>
          <w:rFonts w:ascii="宋体" w:eastAsia="宋体" w:hAnsi="宋体" w:cs="宋体" w:hint="eastAsia"/>
          <w:szCs w:val="21"/>
          <w:lang w:bidi="ar"/>
        </w:rPr>
        <w:t>（5）在投标文件中提供虚假材料的；</w:t>
      </w:r>
    </w:p>
    <w:p w14:paraId="08B38358" w14:textId="77777777" w:rsidR="00A92FE3" w:rsidRDefault="00BF0951">
      <w:pPr>
        <w:spacing w:line="360" w:lineRule="auto"/>
        <w:ind w:firstLineChars="200" w:firstLine="420"/>
        <w:jc w:val="left"/>
        <w:rPr>
          <w:rFonts w:ascii="宋体" w:eastAsia="宋体" w:hAnsi="宋体" w:cs="宋体" w:hint="eastAsia"/>
          <w:szCs w:val="21"/>
          <w:lang w:bidi="ar"/>
        </w:rPr>
      </w:pPr>
      <w:r>
        <w:rPr>
          <w:rFonts w:ascii="宋体" w:eastAsia="宋体" w:hAnsi="宋体" w:cs="宋体" w:hint="eastAsia"/>
          <w:szCs w:val="21"/>
          <w:lang w:bidi="ar"/>
        </w:rPr>
        <w:t>（6）存在少放、不放业绩、奖项等客观评审资料，减少自身竞争力情形的；</w:t>
      </w:r>
    </w:p>
    <w:p w14:paraId="49A7ECFE" w14:textId="77777777" w:rsidR="00A92FE3" w:rsidRDefault="00BF0951">
      <w:pPr>
        <w:spacing w:line="360" w:lineRule="auto"/>
        <w:ind w:firstLineChars="200" w:firstLine="420"/>
        <w:jc w:val="left"/>
        <w:rPr>
          <w:rFonts w:ascii="宋体" w:eastAsia="宋体" w:hAnsi="宋体" w:cs="宋体" w:hint="eastAsia"/>
          <w:szCs w:val="21"/>
          <w:lang w:bidi="ar"/>
        </w:rPr>
      </w:pPr>
      <w:r>
        <w:rPr>
          <w:rFonts w:ascii="宋体" w:eastAsia="宋体" w:hAnsi="宋体" w:cs="宋体" w:hint="eastAsia"/>
          <w:szCs w:val="21"/>
          <w:lang w:bidi="ar"/>
        </w:rPr>
        <w:t>（7）存在行贿情形的；</w:t>
      </w:r>
    </w:p>
    <w:p w14:paraId="3CD7BBE0" w14:textId="77777777" w:rsidR="00A92FE3" w:rsidRDefault="00BF0951">
      <w:pPr>
        <w:spacing w:line="360" w:lineRule="auto"/>
        <w:ind w:firstLineChars="200" w:firstLine="420"/>
        <w:jc w:val="left"/>
        <w:rPr>
          <w:rFonts w:ascii="宋体" w:eastAsia="宋体" w:hAnsi="宋体" w:cs="宋体" w:hint="eastAsia"/>
          <w:szCs w:val="21"/>
          <w:lang w:bidi="ar"/>
        </w:rPr>
      </w:pPr>
      <w:r>
        <w:rPr>
          <w:rFonts w:ascii="宋体" w:eastAsia="宋体" w:hAnsi="宋体" w:cs="宋体" w:hint="eastAsia"/>
          <w:szCs w:val="21"/>
          <w:lang w:bidi="ar"/>
        </w:rPr>
        <w:t>（8）拖欠农民工工资的；</w:t>
      </w:r>
    </w:p>
    <w:p w14:paraId="337783C2" w14:textId="77777777" w:rsidR="00A92FE3" w:rsidRDefault="00BF0951">
      <w:pPr>
        <w:spacing w:line="360" w:lineRule="auto"/>
        <w:ind w:firstLineChars="200" w:firstLine="420"/>
        <w:jc w:val="left"/>
        <w:rPr>
          <w:rFonts w:ascii="宋体" w:eastAsia="宋体" w:hAnsi="宋体" w:cs="宋体" w:hint="eastAsia"/>
          <w:szCs w:val="21"/>
          <w:lang w:bidi="ar"/>
        </w:rPr>
      </w:pPr>
      <w:r>
        <w:rPr>
          <w:rFonts w:ascii="宋体" w:eastAsia="宋体" w:hAnsi="宋体" w:cs="宋体" w:hint="eastAsia"/>
          <w:szCs w:val="21"/>
          <w:lang w:bidi="ar"/>
        </w:rPr>
        <w:t>（9）未按照国家、省、市有关建筑施工实名制管理和工人工资支付分账管理的规定执行，被行政监管部门处罚的。</w:t>
      </w:r>
    </w:p>
    <w:p w14:paraId="02C51955" w14:textId="77777777" w:rsidR="00A92FE3" w:rsidRDefault="00BF0951">
      <w:pPr>
        <w:spacing w:line="360" w:lineRule="auto"/>
        <w:ind w:firstLineChars="200" w:firstLine="420"/>
        <w:jc w:val="left"/>
        <w:rPr>
          <w:rFonts w:ascii="宋体" w:eastAsia="宋体" w:hAnsi="宋体" w:cs="宋体" w:hint="eastAsia"/>
          <w:szCs w:val="21"/>
          <w:lang w:bidi="ar"/>
        </w:rPr>
      </w:pPr>
      <w:r>
        <w:rPr>
          <w:rFonts w:ascii="宋体" w:eastAsia="宋体" w:hAnsi="宋体" w:cs="宋体" w:hint="eastAsia"/>
          <w:szCs w:val="21"/>
          <w:lang w:bidi="ar"/>
        </w:rPr>
        <w:t>（10）严重违反合同约定的；</w:t>
      </w:r>
    </w:p>
    <w:p w14:paraId="7454841A" w14:textId="77777777" w:rsidR="00A92FE3" w:rsidRDefault="00BF0951">
      <w:pPr>
        <w:spacing w:line="360" w:lineRule="auto"/>
        <w:ind w:firstLineChars="200" w:firstLine="420"/>
        <w:jc w:val="left"/>
        <w:rPr>
          <w:rFonts w:ascii="宋体" w:eastAsia="宋体" w:hAnsi="宋体" w:cs="宋体" w:hint="eastAsia"/>
          <w:szCs w:val="21"/>
          <w:lang w:bidi="ar"/>
        </w:rPr>
      </w:pPr>
      <w:r>
        <w:rPr>
          <w:rFonts w:ascii="宋体" w:eastAsia="宋体" w:hAnsi="宋体" w:cs="宋体" w:hint="eastAsia"/>
          <w:szCs w:val="21"/>
          <w:lang w:bidi="ar"/>
        </w:rPr>
        <w:t>（11）未履行承诺函、保证书、声明等文件中所作出的承诺的；</w:t>
      </w:r>
    </w:p>
    <w:p w14:paraId="10F936CB" w14:textId="77777777" w:rsidR="00A92FE3" w:rsidRDefault="00BF0951">
      <w:pPr>
        <w:spacing w:line="360" w:lineRule="auto"/>
        <w:ind w:firstLineChars="200" w:firstLine="420"/>
        <w:jc w:val="left"/>
        <w:rPr>
          <w:rFonts w:ascii="宋体" w:eastAsia="宋体" w:hAnsi="宋体" w:cs="宋体" w:hint="eastAsia"/>
          <w:szCs w:val="21"/>
          <w:lang w:bidi="ar"/>
        </w:rPr>
      </w:pPr>
      <w:r>
        <w:rPr>
          <w:rFonts w:ascii="宋体" w:eastAsia="宋体" w:hAnsi="宋体" w:cs="宋体" w:hint="eastAsia"/>
          <w:szCs w:val="21"/>
          <w:lang w:bidi="ar"/>
        </w:rPr>
        <w:t>（12）合同约定须支付人员更换违约金的同一管理岗位，在合同履行期间人员更换次数累计达3次及以上的（合同约定可免责的除外）；</w:t>
      </w:r>
    </w:p>
    <w:p w14:paraId="19F5825B" w14:textId="77777777" w:rsidR="00A92FE3" w:rsidRDefault="00BF0951">
      <w:pPr>
        <w:spacing w:line="360" w:lineRule="auto"/>
        <w:ind w:firstLineChars="200" w:firstLine="420"/>
        <w:jc w:val="left"/>
        <w:rPr>
          <w:rFonts w:ascii="宋体" w:eastAsia="宋体" w:hAnsi="宋体" w:cs="宋体" w:hint="eastAsia"/>
          <w:szCs w:val="21"/>
          <w:lang w:bidi="ar"/>
        </w:rPr>
      </w:pPr>
      <w:r>
        <w:rPr>
          <w:rFonts w:ascii="宋体" w:eastAsia="宋体" w:hAnsi="宋体" w:cs="宋体" w:hint="eastAsia"/>
          <w:szCs w:val="21"/>
          <w:lang w:bidi="ar"/>
        </w:rPr>
        <w:t>（13）集团公司或相关子公司发函三次及以上无正当理由拒不履行合同的；</w:t>
      </w:r>
    </w:p>
    <w:p w14:paraId="7EA5588B" w14:textId="77777777" w:rsidR="00A92FE3" w:rsidRDefault="00BF0951">
      <w:pPr>
        <w:spacing w:line="360" w:lineRule="auto"/>
        <w:ind w:firstLineChars="200" w:firstLine="420"/>
        <w:jc w:val="left"/>
        <w:rPr>
          <w:rFonts w:ascii="宋体" w:eastAsia="宋体" w:hAnsi="宋体" w:cs="宋体" w:hint="eastAsia"/>
          <w:szCs w:val="21"/>
          <w:lang w:bidi="ar"/>
        </w:rPr>
      </w:pPr>
      <w:r>
        <w:rPr>
          <w:rFonts w:ascii="宋体" w:eastAsia="宋体" w:hAnsi="宋体" w:cs="宋体" w:hint="eastAsia"/>
          <w:szCs w:val="21"/>
          <w:lang w:bidi="ar"/>
        </w:rPr>
        <w:t>（14）不廉洁行为。</w:t>
      </w:r>
    </w:p>
    <w:p w14:paraId="51AC5770" w14:textId="77777777" w:rsidR="00A92FE3" w:rsidRDefault="00BF0951">
      <w:pPr>
        <w:keepNext/>
        <w:keepLines/>
        <w:spacing w:before="260" w:after="260"/>
        <w:outlineLvl w:val="1"/>
        <w:rPr>
          <w:rFonts w:ascii="Times New Roman" w:eastAsia="黑体" w:hAnsi="Times New Roman" w:cs="Times New Roman"/>
          <w:b/>
          <w:sz w:val="32"/>
          <w:szCs w:val="20"/>
        </w:rPr>
      </w:pPr>
      <w:r>
        <w:rPr>
          <w:rFonts w:ascii="Times New Roman" w:eastAsia="黑体" w:hAnsi="Times New Roman" w:cs="Times New Roman" w:hint="eastAsia"/>
          <w:b/>
          <w:sz w:val="32"/>
          <w:szCs w:val="20"/>
        </w:rPr>
        <w:t>9.</w:t>
      </w:r>
      <w:r>
        <w:rPr>
          <w:rFonts w:ascii="Times New Roman" w:eastAsia="黑体" w:hAnsi="Times New Roman" w:cs="Times New Roman" w:hint="eastAsia"/>
          <w:b/>
          <w:sz w:val="32"/>
          <w:szCs w:val="20"/>
        </w:rPr>
        <w:t>联系方式</w:t>
      </w:r>
    </w:p>
    <w:p w14:paraId="5BA332F6" w14:textId="77777777" w:rsidR="00A92FE3" w:rsidRDefault="00BF0951">
      <w:pPr>
        <w:topLinePunct/>
        <w:spacing w:line="360" w:lineRule="auto"/>
        <w:rPr>
          <w:rFonts w:ascii="宋体" w:eastAsia="宋体" w:hAnsi="宋体" w:cs="Times New Roman" w:hint="eastAsia"/>
          <w:sz w:val="28"/>
          <w:u w:val="single"/>
        </w:rPr>
      </w:pPr>
      <w:r>
        <w:rPr>
          <w:rFonts w:ascii="宋体" w:eastAsia="宋体" w:hAnsi="宋体" w:cs="Times New Roman" w:hint="eastAsia"/>
        </w:rPr>
        <w:t>招标人：</w:t>
      </w:r>
      <w:r>
        <w:rPr>
          <w:rFonts w:ascii="宋体" w:eastAsia="宋体" w:hAnsi="宋体" w:cs="Times New Roman" w:hint="eastAsia"/>
          <w:u w:val="single"/>
        </w:rPr>
        <w:t>广州地铁集团有限公司</w:t>
      </w:r>
      <w:r>
        <w:rPr>
          <w:rFonts w:ascii="宋体" w:eastAsia="宋体" w:hAnsi="宋体" w:cs="Times New Roman"/>
        </w:rPr>
        <w:t xml:space="preserve">       </w:t>
      </w:r>
      <w:r>
        <w:rPr>
          <w:rFonts w:ascii="宋体" w:eastAsia="宋体" w:hAnsi="宋体" w:cs="Times New Roman" w:hint="eastAsia"/>
        </w:rPr>
        <w:t xml:space="preserve">        </w:t>
      </w:r>
      <w:r>
        <w:rPr>
          <w:rFonts w:ascii="宋体" w:eastAsia="宋体" w:hAnsi="宋体" w:cs="Times New Roman"/>
        </w:rPr>
        <w:t xml:space="preserve"> 招标代理机构：</w:t>
      </w:r>
      <w:r>
        <w:rPr>
          <w:rFonts w:ascii="宋体" w:eastAsia="宋体" w:hAnsi="宋体" w:cs="Times New Roman" w:hint="eastAsia"/>
          <w:u w:val="single"/>
        </w:rPr>
        <w:t>国义招标股份有限公司</w:t>
      </w:r>
    </w:p>
    <w:p w14:paraId="1EE6E7F4" w14:textId="77777777" w:rsidR="00A92FE3" w:rsidRDefault="00BF0951">
      <w:pPr>
        <w:topLinePunct/>
        <w:spacing w:line="360" w:lineRule="auto"/>
        <w:ind w:left="708" w:hangingChars="337" w:hanging="708"/>
        <w:rPr>
          <w:rFonts w:ascii="宋体" w:eastAsia="宋体" w:hAnsi="宋体" w:cs="Times New Roman" w:hint="eastAsia"/>
          <w:sz w:val="28"/>
          <w:u w:val="single"/>
        </w:rPr>
      </w:pPr>
      <w:r>
        <w:rPr>
          <w:rFonts w:ascii="宋体" w:eastAsia="宋体" w:hAnsi="宋体" w:cs="Times New Roman" w:hint="eastAsia"/>
        </w:rPr>
        <w:t>地址：</w:t>
      </w:r>
      <w:r>
        <w:rPr>
          <w:rFonts w:ascii="宋体" w:eastAsia="宋体" w:hAnsi="宋体" w:cs="Times New Roman" w:hint="eastAsia"/>
          <w:szCs w:val="21"/>
          <w:u w:val="single"/>
        </w:rPr>
        <w:t>广州市海珠区新港东路</w:t>
      </w:r>
      <w:r>
        <w:rPr>
          <w:rFonts w:ascii="宋体" w:eastAsia="宋体" w:hAnsi="宋体" w:cs="Times New Roman"/>
          <w:szCs w:val="21"/>
          <w:u w:val="single"/>
        </w:rPr>
        <w:t xml:space="preserve">1238号万胜广场 </w:t>
      </w:r>
      <w:r>
        <w:rPr>
          <w:rFonts w:ascii="宋体" w:eastAsia="宋体" w:hAnsi="宋体" w:cs="Times New Roman"/>
          <w:szCs w:val="21"/>
        </w:rPr>
        <w:t xml:space="preserve">  </w:t>
      </w:r>
      <w:r>
        <w:rPr>
          <w:rFonts w:ascii="宋体" w:eastAsia="宋体" w:hAnsi="宋体" w:cs="Times New Roman" w:hint="eastAsia"/>
        </w:rPr>
        <w:t>地址：</w:t>
      </w:r>
      <w:r>
        <w:rPr>
          <w:rFonts w:ascii="宋体" w:eastAsia="宋体" w:hAnsi="宋体" w:cs="Times New Roman" w:hint="eastAsia"/>
          <w:u w:val="single"/>
        </w:rPr>
        <w:t>广州市越秀区东风东路</w:t>
      </w:r>
      <w:r>
        <w:rPr>
          <w:rFonts w:ascii="宋体" w:eastAsia="宋体" w:hAnsi="宋体" w:cs="Times New Roman"/>
          <w:u w:val="single"/>
        </w:rPr>
        <w:t>726</w:t>
      </w:r>
      <w:r>
        <w:rPr>
          <w:rFonts w:ascii="宋体" w:eastAsia="宋体" w:hAnsi="宋体" w:cs="Times New Roman" w:hint="eastAsia"/>
          <w:u w:val="single"/>
        </w:rPr>
        <w:t>号</w:t>
      </w:r>
    </w:p>
    <w:p w14:paraId="1B5D344A" w14:textId="77777777" w:rsidR="00A92FE3" w:rsidRDefault="00BF0951">
      <w:pPr>
        <w:topLinePunct/>
        <w:spacing w:line="360" w:lineRule="auto"/>
        <w:rPr>
          <w:rFonts w:ascii="宋体" w:eastAsia="宋体" w:hAnsi="宋体" w:cs="Times New Roman" w:hint="eastAsia"/>
          <w:sz w:val="28"/>
          <w:u w:val="single"/>
        </w:rPr>
      </w:pPr>
      <w:r>
        <w:rPr>
          <w:rFonts w:ascii="宋体" w:eastAsia="宋体" w:hAnsi="宋体" w:cs="Times New Roman" w:hint="eastAsia"/>
        </w:rPr>
        <w:t>联系人：</w:t>
      </w:r>
      <w:r>
        <w:rPr>
          <w:rFonts w:ascii="宋体" w:eastAsia="宋体" w:hAnsi="宋体" w:cs="Times New Roman" w:hint="eastAsia"/>
          <w:u w:val="single"/>
        </w:rPr>
        <w:t xml:space="preserve"> 冯工、黄工       </w:t>
      </w:r>
      <w:r>
        <w:rPr>
          <w:rFonts w:ascii="宋体" w:eastAsia="宋体" w:hAnsi="宋体" w:cs="Times New Roman"/>
        </w:rPr>
        <w:t xml:space="preserve">                  </w:t>
      </w:r>
      <w:r>
        <w:rPr>
          <w:rFonts w:ascii="宋体" w:eastAsia="宋体" w:hAnsi="宋体" w:cs="Times New Roman" w:hint="eastAsia"/>
        </w:rPr>
        <w:t>联系人：</w:t>
      </w:r>
      <w:r>
        <w:rPr>
          <w:rFonts w:ascii="宋体" w:eastAsia="宋体" w:hAnsi="宋体" w:cs="Times New Roman" w:hint="eastAsia"/>
          <w:u w:val="single"/>
        </w:rPr>
        <w:t>赵工、梁工</w:t>
      </w:r>
    </w:p>
    <w:p w14:paraId="61ABBAA5" w14:textId="77777777" w:rsidR="00A92FE3" w:rsidRDefault="00BF0951">
      <w:pPr>
        <w:topLinePunct/>
        <w:spacing w:line="360" w:lineRule="auto"/>
        <w:rPr>
          <w:rFonts w:ascii="宋体" w:eastAsia="宋体" w:hAnsi="宋体" w:cs="Times New Roman" w:hint="eastAsia"/>
          <w:u w:val="single"/>
        </w:rPr>
      </w:pPr>
      <w:r>
        <w:rPr>
          <w:rFonts w:ascii="宋体" w:eastAsia="宋体" w:hAnsi="宋体" w:cs="Times New Roman" w:hint="eastAsia"/>
        </w:rPr>
        <w:lastRenderedPageBreak/>
        <w:t>电话：</w:t>
      </w:r>
      <w:r>
        <w:rPr>
          <w:rFonts w:ascii="宋体" w:eastAsia="宋体" w:hAnsi="宋体" w:cs="Arial"/>
          <w:szCs w:val="21"/>
          <w:u w:val="single"/>
        </w:rPr>
        <w:t>020-</w:t>
      </w:r>
      <w:r>
        <w:rPr>
          <w:rFonts w:ascii="宋体" w:eastAsia="宋体" w:hAnsi="宋体" w:cs="Arial" w:hint="eastAsia"/>
          <w:szCs w:val="21"/>
          <w:u w:val="single"/>
        </w:rPr>
        <w:t>31921374、020-31231106</w:t>
      </w:r>
      <w:r>
        <w:rPr>
          <w:rFonts w:ascii="宋体" w:eastAsia="宋体" w:hAnsi="宋体" w:cs="宋体" w:hint="eastAsia"/>
          <w:kern w:val="0"/>
          <w:szCs w:val="21"/>
        </w:rPr>
        <w:t xml:space="preserve">       </w:t>
      </w:r>
      <w:r>
        <w:rPr>
          <w:rFonts w:ascii="宋体" w:hAnsi="宋体" w:cs="宋体" w:hint="eastAsia"/>
          <w:kern w:val="0"/>
          <w:szCs w:val="21"/>
        </w:rPr>
        <w:t xml:space="preserve">  </w:t>
      </w:r>
      <w:r>
        <w:rPr>
          <w:rFonts w:ascii="宋体" w:eastAsia="宋体" w:hAnsi="宋体" w:cs="Arial"/>
          <w:szCs w:val="21"/>
        </w:rPr>
        <w:t xml:space="preserve">  </w:t>
      </w:r>
      <w:r>
        <w:rPr>
          <w:rFonts w:ascii="宋体" w:eastAsia="宋体" w:hAnsi="宋体" w:cs="Times New Roman"/>
        </w:rPr>
        <w:t xml:space="preserve"> </w:t>
      </w:r>
      <w:r>
        <w:rPr>
          <w:rFonts w:ascii="宋体" w:eastAsia="宋体" w:hAnsi="宋体" w:cs="Times New Roman" w:hint="eastAsia"/>
        </w:rPr>
        <w:t>电话：</w:t>
      </w:r>
      <w:r>
        <w:rPr>
          <w:rFonts w:ascii="宋体" w:eastAsia="宋体" w:hAnsi="宋体" w:cs="Times New Roman"/>
          <w:u w:val="single"/>
        </w:rPr>
        <w:t>020-3786</w:t>
      </w:r>
      <w:r>
        <w:rPr>
          <w:rFonts w:ascii="宋体" w:eastAsia="宋体" w:hAnsi="宋体" w:cs="Times New Roman" w:hint="eastAsia"/>
          <w:u w:val="single"/>
        </w:rPr>
        <w:t>1031、</w:t>
      </w:r>
      <w:r>
        <w:rPr>
          <w:rFonts w:ascii="宋体" w:eastAsia="宋体" w:hAnsi="宋体" w:cs="Times New Roman"/>
          <w:u w:val="single"/>
        </w:rPr>
        <w:t>0741</w:t>
      </w:r>
    </w:p>
    <w:p w14:paraId="14243BE3" w14:textId="77777777" w:rsidR="00A92FE3" w:rsidRDefault="00BF0951">
      <w:pPr>
        <w:spacing w:line="360" w:lineRule="auto"/>
        <w:rPr>
          <w:rFonts w:ascii="宋体" w:eastAsia="宋体" w:hAnsi="宋体" w:cs="Times New Roman" w:hint="eastAsia"/>
          <w:b/>
          <w:bCs/>
        </w:rPr>
      </w:pPr>
      <w:r>
        <w:rPr>
          <w:rFonts w:ascii="宋体" w:eastAsia="宋体" w:hAnsi="宋体" w:cs="Times New Roman" w:hint="eastAsia"/>
        </w:rPr>
        <w:t>传真：</w:t>
      </w:r>
      <w:r>
        <w:rPr>
          <w:rFonts w:ascii="宋体" w:eastAsia="宋体" w:hAnsi="宋体" w:cs="Times New Roman"/>
          <w:u w:val="single"/>
        </w:rPr>
        <w:t>/</w:t>
      </w:r>
      <w:r>
        <w:rPr>
          <w:rFonts w:ascii="宋体" w:eastAsia="宋体" w:hAnsi="宋体" w:cs="Times New Roman"/>
        </w:rPr>
        <w:t xml:space="preserve">                                     传真：</w:t>
      </w:r>
      <w:r>
        <w:rPr>
          <w:rFonts w:ascii="宋体" w:eastAsia="宋体" w:hAnsi="宋体" w:cs="Times New Roman"/>
          <w:u w:val="single"/>
        </w:rPr>
        <w:t>/</w:t>
      </w:r>
    </w:p>
    <w:p w14:paraId="4D1A352D" w14:textId="77777777" w:rsidR="00A92FE3" w:rsidRDefault="00BF0951">
      <w:pPr>
        <w:topLinePunct/>
        <w:spacing w:line="360" w:lineRule="auto"/>
        <w:rPr>
          <w:rFonts w:ascii="宋体" w:eastAsia="宋体" w:hAnsi="宋体" w:cs="Times New Roman" w:hint="eastAsia"/>
        </w:rPr>
      </w:pPr>
      <w:r>
        <w:rPr>
          <w:rFonts w:ascii="宋体" w:eastAsia="宋体" w:hAnsi="宋体" w:cs="Times New Roman" w:hint="eastAsia"/>
        </w:rPr>
        <w:t>电子邮件：</w:t>
      </w:r>
      <w:r>
        <w:rPr>
          <w:rFonts w:ascii="宋体" w:eastAsia="宋体" w:hAnsi="宋体" w:cs="Times New Roman"/>
          <w:u w:val="single"/>
        </w:rPr>
        <w:t xml:space="preserve">/ </w:t>
      </w:r>
      <w:r>
        <w:rPr>
          <w:rFonts w:ascii="宋体" w:eastAsia="宋体" w:hAnsi="宋体" w:cs="Times New Roman"/>
        </w:rPr>
        <w:t xml:space="preserve">                                 电子邮件：</w:t>
      </w:r>
      <w:r>
        <w:rPr>
          <w:rFonts w:ascii="宋体" w:eastAsia="宋体" w:hAnsi="宋体" w:cs="Times New Roman" w:hint="eastAsia"/>
          <w:u w:val="single"/>
        </w:rPr>
        <w:t>zhaoshuhua</w:t>
      </w:r>
      <w:r>
        <w:rPr>
          <w:rFonts w:ascii="宋体" w:eastAsia="宋体" w:hAnsi="宋体" w:cs="Times New Roman"/>
          <w:u w:val="single"/>
        </w:rPr>
        <w:t>@ebidding.com</w:t>
      </w:r>
    </w:p>
    <w:p w14:paraId="0176E4A8" w14:textId="77777777" w:rsidR="00A92FE3" w:rsidRDefault="00A92FE3">
      <w:pPr>
        <w:topLinePunct/>
        <w:spacing w:line="400" w:lineRule="exact"/>
        <w:rPr>
          <w:rFonts w:ascii="Times New Roman" w:eastAsia="黑体" w:hAnsi="Times New Roman" w:cs="Times New Roman"/>
          <w:sz w:val="28"/>
          <w:u w:val="single"/>
        </w:rPr>
      </w:pPr>
    </w:p>
    <w:p w14:paraId="492EA452" w14:textId="77777777" w:rsidR="00A92FE3" w:rsidRDefault="00BF0951">
      <w:pPr>
        <w:spacing w:line="400" w:lineRule="exact"/>
        <w:rPr>
          <w:rFonts w:ascii="宋体" w:eastAsia="宋体" w:hAnsi="宋体" w:cs="Times New Roman" w:hint="eastAsia"/>
          <w:szCs w:val="21"/>
        </w:rPr>
      </w:pPr>
      <w:r>
        <w:rPr>
          <w:rFonts w:ascii="宋体" w:eastAsia="宋体" w:hAnsi="宋体" w:cs="Times New Roman" w:hint="eastAsia"/>
          <w:szCs w:val="21"/>
        </w:rPr>
        <w:t>潜在投标人或利害关系人对本招标公告及招标文件有异议的，向招标人书面提出。</w:t>
      </w:r>
    </w:p>
    <w:p w14:paraId="1D62CCD6" w14:textId="77777777" w:rsidR="00A92FE3" w:rsidRDefault="00BF0951">
      <w:pPr>
        <w:spacing w:line="400" w:lineRule="exact"/>
        <w:rPr>
          <w:rFonts w:ascii="宋体" w:eastAsia="宋体" w:hAnsi="宋体" w:cs="Times New Roman" w:hint="eastAsia"/>
          <w:szCs w:val="21"/>
        </w:rPr>
      </w:pPr>
      <w:r>
        <w:rPr>
          <w:rFonts w:ascii="宋体" w:eastAsia="宋体" w:hAnsi="宋体" w:cs="Times New Roman" w:hint="eastAsia"/>
          <w:szCs w:val="21"/>
        </w:rPr>
        <w:t>异议受理部门：</w:t>
      </w:r>
      <w:r>
        <w:rPr>
          <w:rFonts w:ascii="宋体" w:eastAsia="宋体" w:hAnsi="宋体" w:cs="Times New Roman" w:hint="eastAsia"/>
          <w:u w:val="single"/>
        </w:rPr>
        <w:t>广州地铁集团有限公司法律合约部</w:t>
      </w:r>
    </w:p>
    <w:p w14:paraId="7258F406" w14:textId="77777777" w:rsidR="00A92FE3" w:rsidRDefault="00BF0951">
      <w:pPr>
        <w:spacing w:line="400" w:lineRule="exact"/>
        <w:rPr>
          <w:rFonts w:ascii="宋体" w:eastAsia="宋体" w:hAnsi="宋体" w:cs="Times New Roman" w:hint="eastAsia"/>
          <w:szCs w:val="21"/>
        </w:rPr>
      </w:pPr>
      <w:r>
        <w:rPr>
          <w:rFonts w:ascii="宋体" w:eastAsia="宋体" w:hAnsi="宋体" w:cs="Times New Roman" w:hint="eastAsia"/>
          <w:szCs w:val="21"/>
        </w:rPr>
        <w:t>电话：</w:t>
      </w:r>
      <w:r>
        <w:rPr>
          <w:rFonts w:ascii="宋体" w:eastAsia="宋体" w:hAnsi="宋体" w:cs="Arial" w:hint="eastAsia"/>
          <w:szCs w:val="21"/>
          <w:u w:val="single"/>
        </w:rPr>
        <w:t>020-83106786</w:t>
      </w:r>
    </w:p>
    <w:p w14:paraId="5996728E" w14:textId="77777777" w:rsidR="00A92FE3" w:rsidRDefault="00BF0951">
      <w:pPr>
        <w:spacing w:line="400" w:lineRule="exact"/>
        <w:rPr>
          <w:rFonts w:ascii="宋体" w:eastAsia="宋体" w:hAnsi="宋体" w:cs="Times New Roman" w:hint="eastAsia"/>
          <w:szCs w:val="21"/>
          <w:u w:val="single"/>
        </w:rPr>
      </w:pPr>
      <w:r>
        <w:rPr>
          <w:rFonts w:ascii="宋体" w:eastAsia="宋体" w:hAnsi="宋体" w:cs="Times New Roman" w:hint="eastAsia"/>
          <w:szCs w:val="21"/>
        </w:rPr>
        <w:t>地址：</w:t>
      </w:r>
      <w:r>
        <w:rPr>
          <w:rFonts w:ascii="宋体" w:eastAsia="宋体" w:hAnsi="宋体" w:cs="Times New Roman" w:hint="eastAsia"/>
          <w:szCs w:val="21"/>
          <w:u w:val="single"/>
        </w:rPr>
        <w:t>广州市海珠区新港东路</w:t>
      </w:r>
      <w:r>
        <w:rPr>
          <w:rFonts w:ascii="宋体" w:eastAsia="宋体" w:hAnsi="宋体" w:cs="Times New Roman"/>
          <w:szCs w:val="21"/>
          <w:u w:val="single"/>
        </w:rPr>
        <w:t>1238号万胜广场</w:t>
      </w:r>
      <w:r>
        <w:rPr>
          <w:rFonts w:ascii="宋体" w:hAnsi="宋体"/>
          <w:szCs w:val="21"/>
          <w:u w:val="single"/>
        </w:rPr>
        <w:t>A</w:t>
      </w:r>
      <w:r>
        <w:rPr>
          <w:rFonts w:ascii="宋体" w:hAnsi="宋体"/>
          <w:szCs w:val="21"/>
          <w:u w:val="single"/>
        </w:rPr>
        <w:t>塔</w:t>
      </w:r>
    </w:p>
    <w:p w14:paraId="7BB58C78" w14:textId="77777777" w:rsidR="00A92FE3" w:rsidRDefault="00A92FE3">
      <w:pPr>
        <w:spacing w:line="360" w:lineRule="auto"/>
        <w:rPr>
          <w:rFonts w:ascii="宋体" w:eastAsia="宋体" w:hAnsi="宋体" w:cs="Times New Roman" w:hint="eastAsia"/>
          <w:szCs w:val="21"/>
          <w:u w:val="single"/>
        </w:rPr>
      </w:pPr>
    </w:p>
    <w:p w14:paraId="7EDAE475" w14:textId="77777777" w:rsidR="00A92FE3" w:rsidRDefault="00BF0951">
      <w:pPr>
        <w:spacing w:line="400" w:lineRule="exact"/>
        <w:rPr>
          <w:rFonts w:ascii="宋体" w:eastAsia="宋体" w:hAnsi="宋体" w:cs="Times New Roman" w:hint="eastAsia"/>
          <w:szCs w:val="21"/>
        </w:rPr>
      </w:pPr>
      <w:r>
        <w:rPr>
          <w:rFonts w:ascii="宋体" w:eastAsia="宋体" w:hAnsi="宋体" w:cs="Times New Roman" w:hint="eastAsia"/>
          <w:bCs/>
          <w:szCs w:val="21"/>
        </w:rPr>
        <w:t>交易服务机构：</w:t>
      </w:r>
    </w:p>
    <w:p w14:paraId="2E7B48ED" w14:textId="77777777" w:rsidR="00A92FE3" w:rsidRDefault="00BF0951">
      <w:pPr>
        <w:spacing w:line="400" w:lineRule="exact"/>
        <w:rPr>
          <w:rFonts w:ascii="宋体" w:eastAsia="宋体" w:hAnsi="宋体" w:cs="Times New Roman" w:hint="eastAsia"/>
          <w:szCs w:val="21"/>
          <w:u w:val="single"/>
        </w:rPr>
      </w:pPr>
      <w:r>
        <w:rPr>
          <w:rFonts w:ascii="宋体" w:eastAsia="宋体" w:hAnsi="宋体" w:cs="Times New Roman" w:hint="eastAsia"/>
          <w:szCs w:val="21"/>
        </w:rPr>
        <w:t>名称：</w:t>
      </w:r>
      <w:r>
        <w:rPr>
          <w:rFonts w:ascii="宋体" w:eastAsia="宋体" w:hAnsi="宋体" w:cs="Times New Roman" w:hint="eastAsia"/>
          <w:szCs w:val="21"/>
          <w:u w:val="single"/>
        </w:rPr>
        <w:t>广州交易集团有限公司（广州公共资源交易中心）</w:t>
      </w:r>
    </w:p>
    <w:p w14:paraId="4AA97FA4" w14:textId="77777777" w:rsidR="00A92FE3" w:rsidRDefault="00BF0951">
      <w:pPr>
        <w:spacing w:line="400" w:lineRule="exact"/>
        <w:rPr>
          <w:rFonts w:ascii="宋体" w:eastAsia="宋体" w:hAnsi="宋体" w:cs="Times New Roman" w:hint="eastAsia"/>
          <w:szCs w:val="21"/>
          <w:u w:val="single"/>
        </w:rPr>
      </w:pPr>
      <w:r>
        <w:rPr>
          <w:rFonts w:ascii="宋体" w:eastAsia="宋体" w:hAnsi="宋体" w:cs="Times New Roman" w:hint="eastAsia"/>
          <w:szCs w:val="21"/>
        </w:rPr>
        <w:t>地址：</w:t>
      </w:r>
      <w:r>
        <w:rPr>
          <w:rFonts w:ascii="宋体" w:eastAsia="宋体" w:hAnsi="宋体" w:cs="Times New Roman" w:hint="eastAsia"/>
          <w:szCs w:val="21"/>
          <w:u w:val="single"/>
        </w:rPr>
        <w:t>广州市天河区天润路</w:t>
      </w:r>
      <w:r>
        <w:rPr>
          <w:rFonts w:ascii="宋体" w:eastAsia="宋体" w:hAnsi="宋体" w:cs="Times New Roman"/>
          <w:szCs w:val="21"/>
          <w:u w:val="single"/>
        </w:rPr>
        <w:t>333号</w:t>
      </w:r>
    </w:p>
    <w:p w14:paraId="6392A4B9" w14:textId="77777777" w:rsidR="00A92FE3" w:rsidRDefault="00BF0951">
      <w:pPr>
        <w:spacing w:line="400" w:lineRule="exact"/>
        <w:rPr>
          <w:rFonts w:ascii="宋体" w:eastAsia="宋体" w:hAnsi="宋体" w:cs="Times New Roman" w:hint="eastAsia"/>
          <w:bCs/>
          <w:szCs w:val="21"/>
          <w:u w:val="single"/>
        </w:rPr>
      </w:pPr>
      <w:r>
        <w:rPr>
          <w:rFonts w:ascii="宋体" w:eastAsia="宋体" w:hAnsi="宋体" w:cs="Times New Roman" w:hint="eastAsia"/>
          <w:szCs w:val="21"/>
        </w:rPr>
        <w:t>电话（手机）号码：</w:t>
      </w:r>
      <w:r>
        <w:rPr>
          <w:rFonts w:ascii="宋体" w:eastAsia="宋体" w:hAnsi="宋体" w:cs="Times New Roman"/>
          <w:szCs w:val="21"/>
          <w:u w:val="single"/>
        </w:rPr>
        <w:t>020-</w:t>
      </w:r>
      <w:r>
        <w:rPr>
          <w:rFonts w:ascii="宋体" w:eastAsia="宋体" w:hAnsi="宋体" w:cs="Times New Roman"/>
          <w:bCs/>
          <w:szCs w:val="21"/>
          <w:u w:val="single"/>
        </w:rPr>
        <w:t>28866</w:t>
      </w:r>
      <w:r>
        <w:rPr>
          <w:rFonts w:ascii="宋体" w:eastAsia="宋体" w:hAnsi="宋体" w:cs="Times New Roman" w:hint="eastAsia"/>
          <w:bCs/>
          <w:szCs w:val="21"/>
          <w:u w:val="single"/>
        </w:rPr>
        <w:t>000</w:t>
      </w:r>
    </w:p>
    <w:p w14:paraId="0BC62780" w14:textId="77777777" w:rsidR="00A92FE3" w:rsidRDefault="00BF0951">
      <w:pPr>
        <w:spacing w:line="400" w:lineRule="exact"/>
        <w:rPr>
          <w:rFonts w:ascii="宋体" w:eastAsia="宋体" w:hAnsi="宋体" w:cs="等线" w:hint="eastAsia"/>
          <w:szCs w:val="21"/>
        </w:rPr>
      </w:pPr>
      <w:r>
        <w:rPr>
          <w:rFonts w:ascii="宋体" w:eastAsia="宋体" w:hAnsi="宋体" w:cs="等线" w:hint="eastAsia"/>
          <w:szCs w:val="21"/>
        </w:rPr>
        <w:t>传真号码：</w:t>
      </w:r>
      <w:r>
        <w:rPr>
          <w:rFonts w:ascii="宋体" w:eastAsia="宋体" w:hAnsi="宋体" w:cs="等线" w:hint="eastAsia"/>
          <w:szCs w:val="21"/>
          <w:u w:val="single"/>
        </w:rPr>
        <w:t>020-28866095</w:t>
      </w:r>
    </w:p>
    <w:p w14:paraId="4BE60841" w14:textId="77777777" w:rsidR="00A92FE3" w:rsidRDefault="00BF0951">
      <w:pPr>
        <w:spacing w:line="400" w:lineRule="exact"/>
        <w:rPr>
          <w:rFonts w:ascii="宋体" w:eastAsia="宋体" w:hAnsi="宋体" w:cs="Times New Roman" w:hint="eastAsia"/>
          <w:szCs w:val="21"/>
          <w:u w:val="single"/>
        </w:rPr>
      </w:pPr>
      <w:r>
        <w:rPr>
          <w:rFonts w:ascii="宋体" w:eastAsia="宋体" w:hAnsi="宋体" w:cs="Times New Roman" w:hint="eastAsia"/>
          <w:szCs w:val="21"/>
        </w:rPr>
        <w:t>网址：</w:t>
      </w:r>
      <w:r>
        <w:rPr>
          <w:rFonts w:ascii="宋体" w:eastAsia="宋体" w:hAnsi="宋体" w:cs="Times New Roman" w:hint="eastAsia"/>
          <w:szCs w:val="21"/>
          <w:u w:val="single"/>
        </w:rPr>
        <w:t>http://www.gzggzy.cn</w:t>
      </w:r>
    </w:p>
    <w:p w14:paraId="52D78CA4" w14:textId="77777777" w:rsidR="00A92FE3" w:rsidRDefault="00A92FE3">
      <w:pPr>
        <w:spacing w:line="360" w:lineRule="auto"/>
        <w:rPr>
          <w:rFonts w:ascii="宋体" w:eastAsia="宋体" w:hAnsi="宋体" w:cs="Times New Roman" w:hint="eastAsia"/>
          <w:szCs w:val="21"/>
        </w:rPr>
      </w:pPr>
    </w:p>
    <w:p w14:paraId="323B400D" w14:textId="77777777" w:rsidR="00A92FE3" w:rsidRDefault="00BF0951">
      <w:pPr>
        <w:spacing w:line="400" w:lineRule="exact"/>
        <w:rPr>
          <w:rFonts w:ascii="宋体" w:eastAsia="宋体" w:hAnsi="宋体" w:cs="Times New Roman" w:hint="eastAsia"/>
          <w:szCs w:val="21"/>
        </w:rPr>
      </w:pPr>
      <w:r>
        <w:rPr>
          <w:rFonts w:ascii="宋体" w:eastAsia="宋体" w:hAnsi="宋体" w:cs="Times New Roman" w:hint="eastAsia"/>
          <w:szCs w:val="21"/>
        </w:rPr>
        <w:t>招标</w:t>
      </w:r>
      <w:r>
        <w:rPr>
          <w:rFonts w:ascii="宋体" w:eastAsia="宋体" w:hAnsi="宋体" w:cs="Times New Roman" w:hint="eastAsia"/>
          <w:bCs/>
          <w:szCs w:val="21"/>
        </w:rPr>
        <w:t>管理机构：</w:t>
      </w:r>
    </w:p>
    <w:p w14:paraId="26150FB6" w14:textId="77777777" w:rsidR="00A92FE3" w:rsidRDefault="00BF0951">
      <w:pPr>
        <w:spacing w:line="400" w:lineRule="exact"/>
        <w:rPr>
          <w:rFonts w:ascii="宋体" w:eastAsia="宋体" w:hAnsi="宋体" w:cs="Times New Roman" w:hint="eastAsia"/>
          <w:szCs w:val="21"/>
          <w:u w:val="single"/>
        </w:rPr>
      </w:pPr>
      <w:r>
        <w:rPr>
          <w:rFonts w:ascii="宋体" w:eastAsia="宋体" w:hAnsi="宋体" w:cs="Times New Roman" w:hint="eastAsia"/>
          <w:szCs w:val="21"/>
        </w:rPr>
        <w:t>名称：</w:t>
      </w:r>
      <w:r>
        <w:rPr>
          <w:rFonts w:ascii="宋体" w:eastAsia="宋体" w:hAnsi="宋体" w:cs="Arial" w:hint="eastAsia"/>
          <w:szCs w:val="21"/>
          <w:u w:val="single"/>
        </w:rPr>
        <w:t>广州市建设工程招标管理办公室</w:t>
      </w:r>
    </w:p>
    <w:p w14:paraId="11087C8E" w14:textId="77777777" w:rsidR="00A92FE3" w:rsidRDefault="00BF0951">
      <w:pPr>
        <w:spacing w:line="400" w:lineRule="exact"/>
        <w:rPr>
          <w:rFonts w:ascii="宋体" w:eastAsia="宋体" w:hAnsi="宋体" w:cs="Times New Roman" w:hint="eastAsia"/>
          <w:szCs w:val="21"/>
        </w:rPr>
      </w:pPr>
      <w:r>
        <w:rPr>
          <w:rFonts w:ascii="宋体" w:eastAsia="宋体" w:hAnsi="宋体" w:cs="Times New Roman" w:hint="eastAsia"/>
          <w:szCs w:val="21"/>
        </w:rPr>
        <w:t>地址</w:t>
      </w:r>
      <w:r>
        <w:rPr>
          <w:rFonts w:ascii="宋体" w:eastAsia="宋体" w:hAnsi="宋体" w:cs="Times New Roman" w:hint="eastAsia"/>
          <w:bCs/>
          <w:szCs w:val="21"/>
        </w:rPr>
        <w:t>：</w:t>
      </w:r>
      <w:r>
        <w:rPr>
          <w:rFonts w:ascii="宋体" w:eastAsia="宋体" w:hAnsi="宋体" w:cs="Arial" w:hint="eastAsia"/>
          <w:szCs w:val="21"/>
          <w:u w:val="single"/>
          <w:lang w:val="zh-CN"/>
        </w:rPr>
        <w:t>广州市天河区天润路</w:t>
      </w:r>
      <w:r>
        <w:rPr>
          <w:rFonts w:ascii="宋体" w:eastAsia="宋体" w:hAnsi="宋体" w:cs="Arial"/>
          <w:szCs w:val="21"/>
          <w:u w:val="single"/>
          <w:lang w:val="zh-CN"/>
        </w:rPr>
        <w:t>333号3楼</w:t>
      </w:r>
      <w:r>
        <w:rPr>
          <w:rFonts w:ascii="宋体" w:eastAsia="宋体" w:hAnsi="宋体" w:cs="Arial"/>
          <w:szCs w:val="21"/>
          <w:u w:val="single"/>
        </w:rPr>
        <w:t xml:space="preserve"> </w:t>
      </w:r>
    </w:p>
    <w:p w14:paraId="0D9F1959" w14:textId="77777777" w:rsidR="00A92FE3" w:rsidRDefault="00BF0951">
      <w:pPr>
        <w:tabs>
          <w:tab w:val="left" w:pos="2852"/>
          <w:tab w:val="left" w:pos="5929"/>
          <w:tab w:val="left" w:pos="6563"/>
        </w:tabs>
        <w:spacing w:line="400" w:lineRule="exact"/>
        <w:rPr>
          <w:rFonts w:ascii="宋体" w:eastAsia="宋体" w:hAnsi="宋体" w:cs="Times New Roman" w:hint="eastAsia"/>
          <w:szCs w:val="21"/>
        </w:rPr>
      </w:pPr>
      <w:r>
        <w:rPr>
          <w:rFonts w:ascii="宋体" w:eastAsia="宋体" w:hAnsi="宋体" w:cs="Times New Roman" w:hint="eastAsia"/>
          <w:szCs w:val="21"/>
        </w:rPr>
        <w:t>电话：</w:t>
      </w:r>
      <w:r>
        <w:rPr>
          <w:rFonts w:ascii="宋体" w:eastAsia="宋体" w:hAnsi="宋体" w:cs="Times New Roman"/>
          <w:kern w:val="0"/>
          <w:szCs w:val="21"/>
          <w:u w:val="single"/>
        </w:rPr>
        <w:t>020-288662</w:t>
      </w:r>
      <w:r>
        <w:rPr>
          <w:rFonts w:ascii="宋体" w:eastAsia="宋体" w:hAnsi="宋体" w:cs="Times New Roman" w:hint="eastAsia"/>
          <w:kern w:val="0"/>
          <w:szCs w:val="21"/>
          <w:u w:val="single"/>
        </w:rPr>
        <w:t>20</w:t>
      </w:r>
    </w:p>
    <w:p w14:paraId="2B9C22EE" w14:textId="77777777" w:rsidR="00A92FE3" w:rsidRDefault="00BF0951">
      <w:pPr>
        <w:spacing w:line="400" w:lineRule="exact"/>
        <w:rPr>
          <w:rFonts w:ascii="宋体" w:eastAsia="宋体" w:hAnsi="宋体" w:cs="Arial" w:hint="eastAsia"/>
          <w:szCs w:val="21"/>
          <w:u w:val="single"/>
          <w:lang w:val="zh-CN"/>
        </w:rPr>
      </w:pPr>
      <w:r>
        <w:rPr>
          <w:rFonts w:ascii="宋体" w:eastAsia="宋体" w:hAnsi="宋体" w:cs="Arial" w:hint="eastAsia"/>
          <w:szCs w:val="21"/>
          <w:lang w:val="zh-CN"/>
        </w:rPr>
        <w:t>传真号码：</w:t>
      </w:r>
      <w:r>
        <w:rPr>
          <w:rFonts w:ascii="宋体" w:eastAsia="宋体" w:hAnsi="宋体" w:cs="Arial"/>
          <w:szCs w:val="21"/>
          <w:u w:val="single"/>
          <w:lang w:val="zh-CN"/>
        </w:rPr>
        <w:t xml:space="preserve"> / </w:t>
      </w:r>
    </w:p>
    <w:p w14:paraId="1FF4D5C3" w14:textId="77777777" w:rsidR="00A92FE3" w:rsidRDefault="00A92FE3">
      <w:pPr>
        <w:snapToGrid w:val="0"/>
        <w:spacing w:line="360" w:lineRule="auto"/>
        <w:rPr>
          <w:rFonts w:ascii="宋体" w:eastAsia="宋体" w:hAnsi="宋体" w:cs="Arial" w:hint="eastAsia"/>
          <w:szCs w:val="21"/>
          <w:u w:val="single"/>
          <w:lang w:val="zh-CN"/>
        </w:rPr>
      </w:pPr>
    </w:p>
    <w:p w14:paraId="0EB95064" w14:textId="77777777" w:rsidR="00A92FE3" w:rsidRDefault="00BF0951">
      <w:pPr>
        <w:snapToGrid w:val="0"/>
        <w:spacing w:line="360" w:lineRule="auto"/>
        <w:rPr>
          <w:rFonts w:ascii="宋体" w:eastAsia="宋体" w:hAnsi="宋体" w:cs="宋体" w:hint="eastAsia"/>
          <w:szCs w:val="21"/>
          <w:lang w:bidi="ar"/>
        </w:rPr>
      </w:pPr>
      <w:r>
        <w:rPr>
          <w:rFonts w:ascii="宋体" w:eastAsia="宋体" w:hAnsi="宋体" w:cs="Arial" w:hint="eastAsia"/>
          <w:szCs w:val="21"/>
          <w:lang w:val="zh-CN"/>
        </w:rPr>
        <w:t>附件：</w:t>
      </w:r>
    </w:p>
    <w:p w14:paraId="764DC8CB" w14:textId="77777777" w:rsidR="00A92FE3" w:rsidRDefault="00BF0951">
      <w:pPr>
        <w:snapToGrid w:val="0"/>
        <w:spacing w:line="360" w:lineRule="auto"/>
        <w:ind w:firstLineChars="200" w:firstLine="420"/>
        <w:rPr>
          <w:rFonts w:ascii="宋体" w:eastAsia="宋体" w:hAnsi="宋体" w:cs="宋体" w:hint="eastAsia"/>
          <w:szCs w:val="21"/>
          <w:lang w:bidi="ar"/>
        </w:rPr>
      </w:pPr>
      <w:r>
        <w:rPr>
          <w:rFonts w:ascii="宋体" w:eastAsia="宋体" w:hAnsi="宋体" w:cs="宋体" w:hint="eastAsia"/>
          <w:szCs w:val="21"/>
          <w:lang w:bidi="ar"/>
        </w:rPr>
        <w:t>附件一 投标人声明</w:t>
      </w:r>
    </w:p>
    <w:p w14:paraId="211D03FE" w14:textId="77777777" w:rsidR="00A92FE3" w:rsidRDefault="00BF0951">
      <w:pPr>
        <w:snapToGrid w:val="0"/>
        <w:spacing w:line="360" w:lineRule="auto"/>
        <w:ind w:firstLineChars="200" w:firstLine="420"/>
        <w:rPr>
          <w:rFonts w:ascii="宋体" w:eastAsia="宋体" w:hAnsi="宋体" w:cs="宋体" w:hint="eastAsia"/>
          <w:szCs w:val="21"/>
          <w:lang w:bidi="ar"/>
        </w:rPr>
      </w:pPr>
      <w:r>
        <w:rPr>
          <w:rFonts w:ascii="宋体" w:eastAsia="宋体" w:hAnsi="宋体" w:cs="宋体" w:hint="eastAsia"/>
          <w:szCs w:val="21"/>
          <w:lang w:bidi="ar"/>
        </w:rPr>
        <w:t>附件二 以往工程中因违约被广州地铁集团有限公司书面拒绝投标和被拒绝参与广州地铁集团有限公司管辖的新项目的名单</w:t>
      </w:r>
    </w:p>
    <w:p w14:paraId="2E2042B3" w14:textId="77777777" w:rsidR="00A92FE3" w:rsidRDefault="00BF0951">
      <w:pPr>
        <w:widowControl/>
        <w:snapToGrid w:val="0"/>
        <w:spacing w:line="360" w:lineRule="auto"/>
        <w:ind w:firstLineChars="200" w:firstLine="420"/>
        <w:jc w:val="left"/>
        <w:rPr>
          <w:rFonts w:ascii="宋体" w:eastAsia="宋体" w:hAnsi="宋体" w:cs="宋体" w:hint="eastAsia"/>
          <w:szCs w:val="21"/>
          <w:lang w:bidi="ar"/>
        </w:rPr>
      </w:pPr>
      <w:proofErr w:type="gramStart"/>
      <w:r>
        <w:rPr>
          <w:rFonts w:ascii="宋体" w:eastAsia="宋体" w:hAnsi="宋体" w:cs="宋体" w:hint="eastAsia"/>
          <w:szCs w:val="21"/>
          <w:lang w:bidi="ar"/>
        </w:rPr>
        <w:t>附件三  各专业负责人员要求</w:t>
      </w:r>
      <w:proofErr w:type="gramEnd"/>
    </w:p>
    <w:p w14:paraId="26AB9017" w14:textId="77777777" w:rsidR="00A92FE3" w:rsidRDefault="00BF0951">
      <w:pPr>
        <w:ind w:rightChars="-27" w:right="-57"/>
        <w:rPr>
          <w:rFonts w:ascii="宋体" w:eastAsia="宋体" w:hAnsi="宋体" w:cs="Times New Roman" w:hint="eastAsia"/>
          <w:b/>
          <w:sz w:val="24"/>
        </w:rPr>
      </w:pPr>
      <w:r>
        <w:rPr>
          <w:rFonts w:ascii="宋体" w:eastAsia="宋体" w:hAnsi="宋体" w:cs="Times New Roman"/>
          <w:szCs w:val="21"/>
        </w:rPr>
        <w:br w:type="page"/>
      </w:r>
      <w:r>
        <w:rPr>
          <w:rFonts w:ascii="宋体" w:eastAsia="宋体" w:hAnsi="宋体" w:cs="Times New Roman" w:hint="eastAsia"/>
          <w:szCs w:val="21"/>
        </w:rPr>
        <w:lastRenderedPageBreak/>
        <w:t>附件一</w:t>
      </w:r>
    </w:p>
    <w:p w14:paraId="1EC38BA3" w14:textId="77777777" w:rsidR="00A92FE3" w:rsidRDefault="00A92FE3">
      <w:pPr>
        <w:ind w:rightChars="-27" w:right="-57"/>
        <w:rPr>
          <w:rFonts w:ascii="宋体" w:eastAsia="宋体" w:hAnsi="宋体" w:cs="Times New Roman" w:hint="eastAsia"/>
          <w:szCs w:val="21"/>
        </w:rPr>
      </w:pPr>
    </w:p>
    <w:p w14:paraId="33DEDA62" w14:textId="77777777" w:rsidR="00A92FE3" w:rsidRDefault="00BF0951">
      <w:pPr>
        <w:jc w:val="center"/>
        <w:rPr>
          <w:rFonts w:ascii="宋体" w:eastAsia="宋体" w:hAnsi="宋体" w:cs="Times New Roman" w:hint="eastAsia"/>
          <w:b/>
          <w:bCs/>
          <w:sz w:val="32"/>
          <w:szCs w:val="32"/>
        </w:rPr>
      </w:pPr>
      <w:r>
        <w:rPr>
          <w:rFonts w:ascii="宋体" w:eastAsia="宋体" w:hAnsi="宋体" w:cs="Times New Roman" w:hint="eastAsia"/>
          <w:b/>
          <w:bCs/>
          <w:sz w:val="32"/>
          <w:szCs w:val="32"/>
        </w:rPr>
        <w:t>投标人声明</w:t>
      </w:r>
    </w:p>
    <w:p w14:paraId="076CAC89" w14:textId="77777777" w:rsidR="00A92FE3" w:rsidRDefault="00BF0951">
      <w:pPr>
        <w:spacing w:line="312" w:lineRule="auto"/>
        <w:rPr>
          <w:rFonts w:ascii="宋体" w:eastAsia="宋体" w:hAnsi="宋体" w:cs="Times New Roman" w:hint="eastAsia"/>
          <w:color w:val="000000"/>
          <w:kern w:val="0"/>
          <w:szCs w:val="21"/>
        </w:rPr>
      </w:pPr>
      <w:r>
        <w:rPr>
          <w:rFonts w:ascii="宋体" w:eastAsia="宋体" w:hAnsi="宋体" w:cs="Times New Roman" w:hint="eastAsia"/>
          <w:kern w:val="0"/>
          <w:szCs w:val="21"/>
        </w:rPr>
        <w:t>广州市住房和城乡建设局、本招标项目招标人及招标监督机构：</w:t>
      </w:r>
    </w:p>
    <w:p w14:paraId="6F23A975" w14:textId="77777777" w:rsidR="00A92FE3" w:rsidRDefault="00BF0951">
      <w:pPr>
        <w:spacing w:line="288" w:lineRule="auto"/>
        <w:ind w:firstLineChars="200" w:firstLine="420"/>
        <w:rPr>
          <w:rFonts w:ascii="宋体" w:eastAsia="宋体" w:hAnsi="宋体" w:cs="Times New Roman" w:hint="eastAsia"/>
          <w:color w:val="000000"/>
          <w:kern w:val="0"/>
          <w:szCs w:val="21"/>
        </w:rPr>
      </w:pPr>
      <w:r>
        <w:rPr>
          <w:rFonts w:ascii="宋体" w:eastAsia="宋体" w:hAnsi="宋体" w:cs="Times New Roman" w:hint="eastAsia"/>
          <w:color w:val="000000"/>
          <w:kern w:val="0"/>
          <w:szCs w:val="21"/>
        </w:rPr>
        <w:t>本公司就参加</w:t>
      </w:r>
      <w:r>
        <w:rPr>
          <w:rFonts w:ascii="宋体" w:eastAsia="宋体" w:hAnsi="宋体" w:cs="Times New Roman" w:hint="eastAsia"/>
          <w:color w:val="000000"/>
          <w:kern w:val="0"/>
          <w:szCs w:val="21"/>
          <w:u w:val="single"/>
        </w:rPr>
        <w:t xml:space="preserve">    （项目名称）     </w:t>
      </w:r>
      <w:r>
        <w:rPr>
          <w:rFonts w:ascii="宋体" w:eastAsia="宋体" w:hAnsi="宋体" w:cs="Times New Roman" w:hint="eastAsia"/>
          <w:color w:val="000000"/>
          <w:kern w:val="0"/>
          <w:szCs w:val="21"/>
        </w:rPr>
        <w:t>投标工作，作出郑重声明：</w:t>
      </w:r>
    </w:p>
    <w:p w14:paraId="4628D55B" w14:textId="77777777" w:rsidR="00A92FE3" w:rsidRDefault="00BF0951">
      <w:pPr>
        <w:spacing w:line="288" w:lineRule="auto"/>
        <w:ind w:firstLineChars="200" w:firstLine="420"/>
        <w:rPr>
          <w:rFonts w:ascii="宋体" w:eastAsia="宋体" w:hAnsi="宋体" w:cs="Times New Roman" w:hint="eastAsia"/>
          <w:color w:val="000000"/>
          <w:kern w:val="0"/>
          <w:szCs w:val="21"/>
        </w:rPr>
      </w:pPr>
      <w:r>
        <w:rPr>
          <w:rFonts w:ascii="宋体" w:eastAsia="宋体" w:hAnsi="宋体" w:cs="Times New Roman" w:hint="eastAsia"/>
          <w:color w:val="000000"/>
          <w:kern w:val="0"/>
          <w:szCs w:val="21"/>
        </w:rPr>
        <w:t>一、本公司保证投标文件及其后提供的一切材料都是真实的。如我司成为本项目中标候选人，我司同意并授权招标人将我司投标文件商务部分文件的人员、业绩、奖项等资料进行公开。</w:t>
      </w:r>
    </w:p>
    <w:p w14:paraId="278DD49C" w14:textId="77777777" w:rsidR="00A92FE3" w:rsidRDefault="00BF0951">
      <w:pPr>
        <w:spacing w:line="288" w:lineRule="auto"/>
        <w:ind w:firstLineChars="200" w:firstLine="420"/>
        <w:rPr>
          <w:rFonts w:ascii="宋体" w:eastAsia="宋体" w:hAnsi="宋体" w:cs="Times New Roman" w:hint="eastAsia"/>
          <w:color w:val="000000"/>
          <w:kern w:val="0"/>
          <w:szCs w:val="21"/>
        </w:rPr>
      </w:pPr>
      <w:r>
        <w:rPr>
          <w:rFonts w:ascii="宋体" w:eastAsia="宋体" w:hAnsi="宋体" w:cs="Times New Roman" w:hint="eastAsia"/>
          <w:color w:val="000000"/>
          <w:kern w:val="0"/>
          <w:szCs w:val="21"/>
        </w:rPr>
        <w:t>二、本公司承诺遵循公平、公正、公开、诚实信用原则，在本项目投标中诚信投标，在本项目投标中不与其他单位围标、串标，不出让投标资格，不向招标人或评标委员会成员行贿，不存在少放、不放业绩、奖项等客观评审资料，减少自身竞争力的情形，若存在以上情形的，将自愿接受被招标人列入拒绝投标名单，不能参与招标人后续招标项目的投标。</w:t>
      </w:r>
    </w:p>
    <w:p w14:paraId="07222244" w14:textId="77777777" w:rsidR="00A92FE3" w:rsidRDefault="00BF0951">
      <w:pPr>
        <w:spacing w:line="288" w:lineRule="auto"/>
        <w:ind w:firstLineChars="200" w:firstLine="420"/>
        <w:rPr>
          <w:rFonts w:ascii="宋体" w:eastAsia="宋体" w:hAnsi="宋体" w:cs="Times New Roman" w:hint="eastAsia"/>
          <w:color w:val="000000"/>
          <w:kern w:val="0"/>
          <w:szCs w:val="21"/>
        </w:rPr>
      </w:pPr>
      <w:r>
        <w:rPr>
          <w:rFonts w:ascii="宋体" w:eastAsia="宋体" w:hAnsi="宋体" w:cs="Times New Roman" w:hint="eastAsia"/>
          <w:color w:val="000000"/>
          <w:kern w:val="0"/>
          <w:szCs w:val="21"/>
        </w:rPr>
        <w:t>三、本公司与招标人过去3年内无合同履约纠纷，不存在招标文件第二章投标人须知第1.4.3项所规定的任何一种情形。</w:t>
      </w:r>
    </w:p>
    <w:p w14:paraId="43894A05" w14:textId="77777777" w:rsidR="00A92FE3" w:rsidRDefault="00BF0951">
      <w:pPr>
        <w:spacing w:line="288" w:lineRule="auto"/>
        <w:ind w:firstLineChars="200" w:firstLine="420"/>
        <w:rPr>
          <w:rFonts w:ascii="宋体" w:eastAsia="宋体" w:hAnsi="宋体" w:cs="Times New Roman" w:hint="eastAsia"/>
          <w:color w:val="000000"/>
          <w:kern w:val="0"/>
          <w:szCs w:val="21"/>
        </w:rPr>
      </w:pPr>
      <w:r>
        <w:rPr>
          <w:rFonts w:ascii="宋体" w:eastAsia="宋体" w:hAnsi="宋体" w:cs="Times New Roman" w:hint="eastAsia"/>
          <w:color w:val="000000"/>
          <w:kern w:val="0"/>
          <w:szCs w:val="21"/>
        </w:rPr>
        <w:t>四、本公司及其有隶属关系的机构，没有参加本项目招标文件的编写工作；本公司与本次招标的招标代理机构没有隶属关系或其他利害关系；</w:t>
      </w:r>
    </w:p>
    <w:p w14:paraId="04E967F4" w14:textId="77777777" w:rsidR="00A92FE3" w:rsidRDefault="00BF0951">
      <w:pPr>
        <w:spacing w:line="288" w:lineRule="auto"/>
        <w:ind w:firstLineChars="200" w:firstLine="420"/>
        <w:rPr>
          <w:rFonts w:ascii="宋体" w:eastAsia="宋体" w:hAnsi="宋体" w:cs="Times New Roman" w:hint="eastAsia"/>
          <w:color w:val="000000"/>
          <w:kern w:val="0"/>
          <w:szCs w:val="21"/>
        </w:rPr>
      </w:pPr>
      <w:r>
        <w:rPr>
          <w:rFonts w:ascii="宋体" w:eastAsia="宋体" w:hAnsi="宋体" w:cs="Times New Roman" w:hint="eastAsia"/>
          <w:color w:val="000000"/>
          <w:kern w:val="0"/>
          <w:szCs w:val="21"/>
        </w:rPr>
        <w:t>五、本公司承诺，中标后严格执行安全生产相关管理规定。我单位已充分了解本项目的投资规模、建设内容、建设标准及相关风险，如中标，我单位保证按照招标文件规定的投资控制要求、质量要求、工期要求完成设计项目。</w:t>
      </w:r>
    </w:p>
    <w:p w14:paraId="0945AFB8" w14:textId="77777777" w:rsidR="00A92FE3" w:rsidRDefault="00BF0951">
      <w:pPr>
        <w:spacing w:line="288" w:lineRule="auto"/>
        <w:ind w:firstLineChars="200" w:firstLine="422"/>
        <w:rPr>
          <w:rFonts w:ascii="宋体" w:eastAsia="宋体" w:hAnsi="宋体" w:cs="Times New Roman" w:hint="eastAsia"/>
          <w:b/>
          <w:color w:val="000000"/>
          <w:kern w:val="0"/>
          <w:szCs w:val="21"/>
        </w:rPr>
      </w:pPr>
      <w:r>
        <w:rPr>
          <w:rFonts w:ascii="宋体" w:eastAsia="宋体" w:hAnsi="宋体" w:cs="Times New Roman" w:hint="eastAsia"/>
          <w:b/>
          <w:color w:val="000000"/>
          <w:kern w:val="0"/>
          <w:szCs w:val="21"/>
        </w:rPr>
        <w:t>六、与本公司单位负责人为同一人或者与本公司存在控股、管理关系的其他单位包括：</w:t>
      </w:r>
      <w:r>
        <w:rPr>
          <w:rFonts w:ascii="宋体" w:eastAsia="宋体" w:hAnsi="宋体" w:cs="Times New Roman" w:hint="eastAsia"/>
          <w:b/>
          <w:color w:val="000000"/>
          <w:kern w:val="0"/>
          <w:szCs w:val="21"/>
          <w:u w:val="single"/>
        </w:rPr>
        <w:t xml:space="preserve">             </w:t>
      </w:r>
      <w:proofErr w:type="gramStart"/>
      <w:r>
        <w:rPr>
          <w:rFonts w:ascii="宋体" w:eastAsia="宋体" w:hAnsi="宋体" w:cs="Times New Roman" w:hint="eastAsia"/>
          <w:b/>
          <w:color w:val="000000"/>
          <w:kern w:val="0"/>
          <w:szCs w:val="21"/>
          <w:u w:val="single"/>
        </w:rPr>
        <w:t xml:space="preserve"> </w:t>
      </w:r>
      <w:r>
        <w:rPr>
          <w:rFonts w:ascii="宋体" w:eastAsia="宋体" w:hAnsi="宋体" w:cs="Times New Roman" w:hint="eastAsia"/>
          <w:b/>
          <w:color w:val="000000"/>
          <w:kern w:val="0"/>
          <w:szCs w:val="21"/>
        </w:rPr>
        <w:t>。</w:t>
      </w:r>
      <w:proofErr w:type="gramEnd"/>
      <w:r>
        <w:rPr>
          <w:rFonts w:ascii="宋体" w:eastAsia="宋体" w:hAnsi="宋体" w:cs="Times New Roman" w:hint="eastAsia"/>
          <w:b/>
          <w:color w:val="000000"/>
          <w:kern w:val="0"/>
          <w:szCs w:val="21"/>
        </w:rPr>
        <w:t>（注：本条由投标人如实填写，如有，应列出全部满足招标公告资质要求的相关单位的名称；如无，则填写“无”。）</w:t>
      </w:r>
    </w:p>
    <w:p w14:paraId="5172E289" w14:textId="77777777" w:rsidR="00A92FE3" w:rsidRDefault="00BF0951">
      <w:pPr>
        <w:spacing w:line="288" w:lineRule="auto"/>
        <w:ind w:firstLineChars="200" w:firstLine="396"/>
        <w:rPr>
          <w:rFonts w:ascii="宋体" w:eastAsia="宋体" w:hAnsi="宋体" w:cs="Times New Roman" w:hint="eastAsia"/>
          <w:color w:val="000000"/>
          <w:kern w:val="0"/>
          <w:szCs w:val="21"/>
        </w:rPr>
      </w:pPr>
      <w:r>
        <w:rPr>
          <w:rFonts w:ascii="宋体" w:eastAsia="宋体" w:hAnsi="宋体" w:cs="Times New Roman" w:hint="eastAsia"/>
          <w:color w:val="000000"/>
          <w:spacing w:val="-6"/>
          <w:kern w:val="0"/>
          <w:szCs w:val="21"/>
        </w:rPr>
        <w:t>七、本公司已经对投标时拟投入本项目的管理团队和专业技术人员进行了自查，保证拟投入的所有人员都是本单位正式人员，都在本单位缴纳社保，不存在持证人注册单位与实际工作单位不符、买卖租借（专业）资格（注册）证书等“挂证”违法违规行为。</w:t>
      </w:r>
    </w:p>
    <w:p w14:paraId="3F69808E" w14:textId="77777777" w:rsidR="00A92FE3" w:rsidRDefault="00BF0951">
      <w:pPr>
        <w:spacing w:line="288" w:lineRule="auto"/>
        <w:ind w:firstLineChars="200" w:firstLine="420"/>
        <w:rPr>
          <w:rFonts w:ascii="宋体" w:eastAsia="宋体" w:hAnsi="宋体" w:cs="Times New Roman" w:hint="eastAsia"/>
          <w:color w:val="000000"/>
          <w:kern w:val="0"/>
          <w:szCs w:val="21"/>
        </w:rPr>
      </w:pPr>
      <w:r>
        <w:rPr>
          <w:rFonts w:ascii="宋体" w:eastAsia="宋体" w:hAnsi="宋体" w:cs="Times New Roman" w:hint="eastAsia"/>
          <w:color w:val="000000"/>
          <w:kern w:val="0"/>
          <w:szCs w:val="21"/>
        </w:rPr>
        <w:t>八、本公司承诺，中标后将按招标人要求，积极响应广州市关于投身“百千万工程”的号召，主动参与建筑业结对帮扶。</w:t>
      </w:r>
    </w:p>
    <w:p w14:paraId="4D7598CF" w14:textId="77777777" w:rsidR="00A92FE3" w:rsidRDefault="00BF0951">
      <w:pPr>
        <w:spacing w:line="288" w:lineRule="auto"/>
        <w:ind w:firstLineChars="200" w:firstLine="420"/>
        <w:rPr>
          <w:rFonts w:ascii="宋体" w:eastAsia="宋体" w:hAnsi="宋体" w:cs="Times New Roman" w:hint="eastAsia"/>
          <w:color w:val="000000"/>
          <w:kern w:val="0"/>
          <w:szCs w:val="21"/>
        </w:rPr>
      </w:pPr>
      <w:r>
        <w:rPr>
          <w:rFonts w:ascii="宋体" w:eastAsia="宋体" w:hAnsi="宋体" w:cs="Times New Roman" w:hint="eastAsia"/>
          <w:color w:val="000000"/>
          <w:kern w:val="0"/>
          <w:szCs w:val="21"/>
        </w:rPr>
        <w:t>九、本公司违反上述保证，或本声明陈述与事实不符，一经查实将按相关规定进行信用记录。本公司对失信行为产生的一切后果已知悉。其中，本声明陈述与事实不符的，属于弄虚作假骗取中标，将依法接受监管部门的处罚。</w:t>
      </w:r>
    </w:p>
    <w:p w14:paraId="33741325" w14:textId="77777777" w:rsidR="00A92FE3" w:rsidRDefault="00BF0951">
      <w:pPr>
        <w:spacing w:line="288" w:lineRule="auto"/>
        <w:ind w:firstLineChars="200" w:firstLine="420"/>
        <w:rPr>
          <w:rFonts w:ascii="宋体" w:eastAsia="宋体" w:hAnsi="宋体" w:cs="Times New Roman" w:hint="eastAsia"/>
          <w:color w:val="000000"/>
          <w:kern w:val="0"/>
          <w:szCs w:val="21"/>
        </w:rPr>
      </w:pPr>
      <w:r>
        <w:rPr>
          <w:rFonts w:ascii="宋体" w:eastAsia="宋体" w:hAnsi="宋体" w:cs="Times New Roman" w:hint="eastAsia"/>
          <w:color w:val="000000"/>
          <w:kern w:val="0"/>
          <w:szCs w:val="21"/>
        </w:rPr>
        <w:t>特此声明。</w:t>
      </w:r>
    </w:p>
    <w:p w14:paraId="070F3309" w14:textId="77777777" w:rsidR="00A92FE3" w:rsidRDefault="00BF0951">
      <w:pPr>
        <w:kinsoku w:val="0"/>
        <w:overflowPunct w:val="0"/>
        <w:spacing w:line="360" w:lineRule="auto"/>
        <w:ind w:firstLineChars="1200" w:firstLine="2482"/>
        <w:rPr>
          <w:rFonts w:ascii="宋体" w:eastAsia="宋体" w:hAnsi="宋体" w:cs="Times New Roman" w:hint="eastAsia"/>
          <w:b/>
          <w:bCs/>
          <w:color w:val="000000"/>
          <w:spacing w:val="-1"/>
          <w:kern w:val="0"/>
          <w:szCs w:val="21"/>
        </w:rPr>
      </w:pPr>
      <w:r>
        <w:rPr>
          <w:rFonts w:ascii="宋体" w:eastAsia="宋体" w:hAnsi="宋体" w:cs="Times New Roman" w:hint="eastAsia"/>
          <w:b/>
          <w:bCs/>
          <w:color w:val="000000"/>
          <w:spacing w:val="-2"/>
          <w:kern w:val="0"/>
          <w:szCs w:val="21"/>
        </w:rPr>
        <w:t>声明企业：</w:t>
      </w:r>
    </w:p>
    <w:p w14:paraId="6D258369" w14:textId="77777777" w:rsidR="00A92FE3" w:rsidRDefault="00BF0951">
      <w:pPr>
        <w:spacing w:line="360" w:lineRule="auto"/>
        <w:ind w:firstLineChars="1400" w:firstLine="2951"/>
        <w:jc w:val="left"/>
        <w:rPr>
          <w:rFonts w:ascii="宋体" w:eastAsia="宋体" w:hAnsi="宋体" w:cs="Times New Roman" w:hint="eastAsia"/>
          <w:b/>
          <w:color w:val="000000"/>
          <w:kern w:val="0"/>
          <w:szCs w:val="21"/>
        </w:rPr>
      </w:pPr>
      <w:r>
        <w:rPr>
          <w:rFonts w:ascii="宋体" w:eastAsia="宋体" w:hAnsi="宋体" w:cs="Times New Roman"/>
          <w:b/>
          <w:color w:val="000000"/>
          <w:kern w:val="0"/>
          <w:szCs w:val="21"/>
          <w:u w:val="single"/>
        </w:rPr>
        <w:tab/>
      </w:r>
      <w:r>
        <w:rPr>
          <w:rFonts w:ascii="宋体" w:eastAsia="宋体" w:hAnsi="宋体" w:cs="Times New Roman" w:hint="eastAsia"/>
          <w:b/>
          <w:color w:val="000000"/>
          <w:kern w:val="0"/>
          <w:szCs w:val="21"/>
          <w:u w:val="single"/>
        </w:rPr>
        <w:t xml:space="preserve"> </w:t>
      </w:r>
      <w:r>
        <w:rPr>
          <w:rFonts w:ascii="宋体" w:eastAsia="宋体" w:hAnsi="宋体" w:cs="Times New Roman" w:hint="eastAsia"/>
          <w:b/>
          <w:color w:val="000000"/>
          <w:kern w:val="0"/>
          <w:szCs w:val="21"/>
        </w:rPr>
        <w:t>年</w:t>
      </w:r>
      <w:proofErr w:type="gramStart"/>
      <w:r>
        <w:rPr>
          <w:rFonts w:ascii="宋体" w:eastAsia="宋体" w:hAnsi="宋体" w:cs="Times New Roman"/>
          <w:b/>
          <w:color w:val="000000"/>
          <w:kern w:val="0"/>
          <w:szCs w:val="21"/>
          <w:u w:val="single"/>
        </w:rPr>
        <w:tab/>
      </w:r>
      <w:r>
        <w:rPr>
          <w:rFonts w:ascii="宋体" w:eastAsia="宋体" w:hAnsi="宋体" w:cs="Times New Roman" w:hint="eastAsia"/>
          <w:b/>
          <w:color w:val="000000"/>
          <w:kern w:val="0"/>
          <w:szCs w:val="21"/>
          <w:u w:val="single"/>
        </w:rPr>
        <w:t xml:space="preserve">  </w:t>
      </w:r>
      <w:r>
        <w:rPr>
          <w:rFonts w:ascii="宋体" w:eastAsia="宋体" w:hAnsi="宋体" w:cs="Times New Roman" w:hint="eastAsia"/>
          <w:b/>
          <w:color w:val="000000"/>
          <w:kern w:val="0"/>
          <w:szCs w:val="21"/>
        </w:rPr>
        <w:t>月</w:t>
      </w:r>
      <w:proofErr w:type="gramEnd"/>
      <w:r>
        <w:rPr>
          <w:rFonts w:ascii="宋体" w:eastAsia="宋体" w:hAnsi="宋体" w:cs="Times New Roman"/>
          <w:b/>
          <w:color w:val="000000"/>
          <w:kern w:val="0"/>
          <w:szCs w:val="21"/>
          <w:u w:val="single"/>
        </w:rPr>
        <w:tab/>
      </w:r>
      <w:r>
        <w:rPr>
          <w:rFonts w:ascii="宋体" w:eastAsia="宋体" w:hAnsi="宋体" w:cs="Times New Roman" w:hint="eastAsia"/>
          <w:b/>
          <w:color w:val="000000"/>
          <w:kern w:val="0"/>
          <w:szCs w:val="21"/>
        </w:rPr>
        <w:t>日</w:t>
      </w:r>
    </w:p>
    <w:p w14:paraId="3E0E639F" w14:textId="77777777" w:rsidR="00A92FE3" w:rsidRDefault="00BF0951">
      <w:pPr>
        <w:keepNext/>
        <w:keepLines/>
        <w:spacing w:line="360" w:lineRule="auto"/>
        <w:outlineLvl w:val="1"/>
        <w:rPr>
          <w:rFonts w:ascii="宋体" w:eastAsia="宋体" w:hAnsi="宋体" w:cs="Times New Roman" w:hint="eastAsia"/>
          <w:b/>
          <w:szCs w:val="21"/>
        </w:rPr>
      </w:pPr>
      <w:r>
        <w:rPr>
          <w:rFonts w:ascii="宋体" w:eastAsia="黑体" w:hAnsi="宋体" w:cs="Times New Roman"/>
          <w:b/>
          <w:sz w:val="32"/>
          <w:szCs w:val="21"/>
        </w:rPr>
        <w:br w:type="page"/>
      </w:r>
      <w:r>
        <w:rPr>
          <w:rFonts w:ascii="宋体" w:eastAsia="宋体" w:hAnsi="宋体" w:cs="Times New Roman" w:hint="eastAsia"/>
          <w:b/>
          <w:szCs w:val="21"/>
        </w:rPr>
        <w:lastRenderedPageBreak/>
        <w:t>附件二</w:t>
      </w:r>
    </w:p>
    <w:p w14:paraId="7C3AA851" w14:textId="77777777" w:rsidR="00A92FE3" w:rsidRDefault="00A92FE3">
      <w:pPr>
        <w:jc w:val="left"/>
        <w:rPr>
          <w:rFonts w:hint="eastAsia"/>
        </w:rPr>
      </w:pPr>
    </w:p>
    <w:tbl>
      <w:tblPr>
        <w:tblW w:w="8680" w:type="dxa"/>
        <w:tblInd w:w="96" w:type="dxa"/>
        <w:tblLook w:val="04A0" w:firstRow="1" w:lastRow="0" w:firstColumn="1" w:lastColumn="0" w:noHBand="0" w:noVBand="1"/>
      </w:tblPr>
      <w:tblGrid>
        <w:gridCol w:w="998"/>
        <w:gridCol w:w="7682"/>
      </w:tblGrid>
      <w:tr w:rsidR="00A92FE3" w14:paraId="19784518" w14:textId="77777777">
        <w:trPr>
          <w:trHeight w:val="1548"/>
        </w:trPr>
        <w:tc>
          <w:tcPr>
            <w:tcW w:w="8680" w:type="dxa"/>
            <w:gridSpan w:val="2"/>
            <w:tcBorders>
              <w:top w:val="nil"/>
              <w:left w:val="nil"/>
              <w:bottom w:val="single" w:sz="4" w:space="0" w:color="auto"/>
              <w:right w:val="nil"/>
            </w:tcBorders>
            <w:vAlign w:val="center"/>
          </w:tcPr>
          <w:p w14:paraId="2C73C2A2" w14:textId="77777777" w:rsidR="00A92FE3" w:rsidRDefault="00BF0951">
            <w:pPr>
              <w:widowControl/>
              <w:jc w:val="center"/>
              <w:textAlignment w:val="center"/>
              <w:rPr>
                <w:rFonts w:ascii="宋体" w:eastAsia="宋体" w:hAnsi="宋体" w:cs="宋体" w:hint="eastAsia"/>
                <w:b/>
                <w:bCs/>
                <w:sz w:val="32"/>
                <w:szCs w:val="32"/>
              </w:rPr>
            </w:pPr>
            <w:r>
              <w:rPr>
                <w:rFonts w:ascii="宋体" w:eastAsia="宋体" w:hAnsi="宋体" w:cs="宋体" w:hint="eastAsia"/>
                <w:b/>
                <w:bCs/>
                <w:kern w:val="0"/>
                <w:sz w:val="32"/>
                <w:szCs w:val="32"/>
                <w:lang w:bidi="ar"/>
              </w:rPr>
              <w:t>以往工程中因违约被广州地铁集团有限公司书面拒绝投标和被拒绝参与广州地铁集团有限公司管辖的新项目的名单</w:t>
            </w:r>
          </w:p>
        </w:tc>
      </w:tr>
      <w:tr w:rsidR="00A92FE3" w14:paraId="046D780C" w14:textId="77777777">
        <w:trPr>
          <w:trHeight w:val="399"/>
        </w:trPr>
        <w:tc>
          <w:tcPr>
            <w:tcW w:w="998" w:type="dxa"/>
            <w:tcBorders>
              <w:top w:val="nil"/>
              <w:left w:val="single" w:sz="4" w:space="0" w:color="auto"/>
              <w:bottom w:val="single" w:sz="4" w:space="0" w:color="auto"/>
              <w:right w:val="single" w:sz="4" w:space="0" w:color="auto"/>
            </w:tcBorders>
            <w:vAlign w:val="center"/>
          </w:tcPr>
          <w:p w14:paraId="16055E61" w14:textId="77777777" w:rsidR="00A92FE3" w:rsidRDefault="00BF0951">
            <w:pPr>
              <w:widowControl/>
              <w:jc w:val="center"/>
              <w:textAlignment w:val="center"/>
              <w:rPr>
                <w:rFonts w:ascii="宋体" w:eastAsia="宋体" w:hAnsi="宋体" w:cs="宋体" w:hint="eastAsia"/>
                <w:b/>
                <w:bCs/>
                <w:sz w:val="24"/>
                <w:szCs w:val="24"/>
              </w:rPr>
            </w:pPr>
            <w:r>
              <w:rPr>
                <w:rFonts w:ascii="宋体" w:eastAsia="宋体" w:hAnsi="宋体" w:cs="宋体" w:hint="eastAsia"/>
                <w:b/>
                <w:bCs/>
                <w:kern w:val="0"/>
                <w:sz w:val="24"/>
                <w:szCs w:val="24"/>
                <w:lang w:bidi="ar"/>
              </w:rPr>
              <w:t>序号</w:t>
            </w:r>
          </w:p>
        </w:tc>
        <w:tc>
          <w:tcPr>
            <w:tcW w:w="7682" w:type="dxa"/>
            <w:tcBorders>
              <w:top w:val="nil"/>
              <w:left w:val="nil"/>
              <w:bottom w:val="single" w:sz="4" w:space="0" w:color="auto"/>
              <w:right w:val="single" w:sz="4" w:space="0" w:color="auto"/>
            </w:tcBorders>
            <w:vAlign w:val="center"/>
          </w:tcPr>
          <w:p w14:paraId="053E1DC9" w14:textId="77777777" w:rsidR="00A92FE3" w:rsidRDefault="00BF0951">
            <w:pPr>
              <w:widowControl/>
              <w:jc w:val="center"/>
              <w:textAlignment w:val="center"/>
              <w:rPr>
                <w:rFonts w:ascii="宋体" w:eastAsia="宋体" w:hAnsi="宋体" w:cs="宋体" w:hint="eastAsia"/>
                <w:b/>
                <w:bCs/>
                <w:sz w:val="24"/>
                <w:szCs w:val="24"/>
              </w:rPr>
            </w:pPr>
            <w:r>
              <w:rPr>
                <w:rFonts w:ascii="宋体" w:eastAsia="宋体" w:hAnsi="宋体" w:cs="宋体" w:hint="eastAsia"/>
                <w:b/>
                <w:bCs/>
                <w:kern w:val="0"/>
                <w:sz w:val="24"/>
                <w:szCs w:val="24"/>
                <w:lang w:bidi="ar"/>
              </w:rPr>
              <w:t>单位名称及个人姓名</w:t>
            </w:r>
          </w:p>
        </w:tc>
      </w:tr>
      <w:tr w:rsidR="00A92FE3" w14:paraId="27524582" w14:textId="77777777">
        <w:trPr>
          <w:trHeight w:val="399"/>
        </w:trPr>
        <w:tc>
          <w:tcPr>
            <w:tcW w:w="998" w:type="dxa"/>
            <w:tcBorders>
              <w:top w:val="nil"/>
              <w:left w:val="single" w:sz="4" w:space="0" w:color="auto"/>
              <w:bottom w:val="single" w:sz="4" w:space="0" w:color="auto"/>
              <w:right w:val="single" w:sz="4" w:space="0" w:color="auto"/>
            </w:tcBorders>
            <w:vAlign w:val="center"/>
          </w:tcPr>
          <w:p w14:paraId="29E206F7" w14:textId="77777777" w:rsidR="00A92FE3" w:rsidRDefault="00BF0951">
            <w:pPr>
              <w:widowControl/>
              <w:jc w:val="center"/>
              <w:textAlignment w:val="center"/>
              <w:rPr>
                <w:rFonts w:ascii="宋体" w:eastAsia="宋体" w:hAnsi="宋体" w:cs="宋体" w:hint="eastAsia"/>
                <w:sz w:val="24"/>
                <w:szCs w:val="24"/>
              </w:rPr>
            </w:pPr>
            <w:r>
              <w:rPr>
                <w:rFonts w:ascii="宋体" w:eastAsia="宋体" w:hAnsi="宋体" w:cs="宋体" w:hint="eastAsia"/>
                <w:kern w:val="0"/>
                <w:sz w:val="24"/>
                <w:szCs w:val="24"/>
                <w:lang w:bidi="ar"/>
              </w:rPr>
              <w:t>1</w:t>
            </w:r>
          </w:p>
        </w:tc>
        <w:tc>
          <w:tcPr>
            <w:tcW w:w="7682" w:type="dxa"/>
            <w:tcBorders>
              <w:top w:val="nil"/>
              <w:left w:val="nil"/>
              <w:bottom w:val="single" w:sz="4" w:space="0" w:color="auto"/>
              <w:right w:val="single" w:sz="4" w:space="0" w:color="auto"/>
            </w:tcBorders>
            <w:vAlign w:val="center"/>
          </w:tcPr>
          <w:p w14:paraId="391B6953" w14:textId="77777777" w:rsidR="00A92FE3" w:rsidRDefault="00BF0951">
            <w:pPr>
              <w:widowControl/>
              <w:jc w:val="center"/>
              <w:textAlignment w:val="center"/>
              <w:rPr>
                <w:rFonts w:ascii="宋体" w:eastAsia="宋体" w:hAnsi="宋体" w:cs="宋体" w:hint="eastAsia"/>
                <w:sz w:val="24"/>
                <w:szCs w:val="24"/>
              </w:rPr>
            </w:pPr>
            <w:r>
              <w:rPr>
                <w:rFonts w:ascii="宋体" w:eastAsia="宋体" w:hAnsi="宋体" w:cs="宋体" w:hint="eastAsia"/>
                <w:kern w:val="0"/>
                <w:sz w:val="24"/>
                <w:szCs w:val="24"/>
                <w:lang w:bidi="ar"/>
              </w:rPr>
              <w:t>广州雄志科技有限公司</w:t>
            </w:r>
          </w:p>
        </w:tc>
      </w:tr>
      <w:tr w:rsidR="00A92FE3" w14:paraId="129F62E3" w14:textId="77777777">
        <w:trPr>
          <w:trHeight w:val="399"/>
        </w:trPr>
        <w:tc>
          <w:tcPr>
            <w:tcW w:w="998" w:type="dxa"/>
            <w:tcBorders>
              <w:top w:val="nil"/>
              <w:left w:val="single" w:sz="4" w:space="0" w:color="auto"/>
              <w:bottom w:val="single" w:sz="4" w:space="0" w:color="auto"/>
              <w:right w:val="single" w:sz="4" w:space="0" w:color="auto"/>
            </w:tcBorders>
            <w:vAlign w:val="center"/>
          </w:tcPr>
          <w:p w14:paraId="42012079" w14:textId="77777777" w:rsidR="00A92FE3" w:rsidRDefault="00BF0951">
            <w:pPr>
              <w:widowControl/>
              <w:jc w:val="center"/>
              <w:textAlignment w:val="center"/>
              <w:rPr>
                <w:rFonts w:ascii="宋体" w:eastAsia="宋体" w:hAnsi="宋体" w:cs="宋体" w:hint="eastAsia"/>
                <w:sz w:val="24"/>
                <w:szCs w:val="24"/>
              </w:rPr>
            </w:pPr>
            <w:r>
              <w:rPr>
                <w:rFonts w:ascii="宋体" w:eastAsia="宋体" w:hAnsi="宋体" w:cs="宋体" w:hint="eastAsia"/>
                <w:kern w:val="0"/>
                <w:sz w:val="24"/>
                <w:szCs w:val="24"/>
                <w:lang w:bidi="ar"/>
              </w:rPr>
              <w:t>2</w:t>
            </w:r>
          </w:p>
        </w:tc>
        <w:tc>
          <w:tcPr>
            <w:tcW w:w="7682" w:type="dxa"/>
            <w:tcBorders>
              <w:top w:val="nil"/>
              <w:left w:val="nil"/>
              <w:bottom w:val="single" w:sz="4" w:space="0" w:color="auto"/>
              <w:right w:val="single" w:sz="4" w:space="0" w:color="auto"/>
            </w:tcBorders>
            <w:vAlign w:val="center"/>
          </w:tcPr>
          <w:p w14:paraId="2FCC8016" w14:textId="77777777" w:rsidR="00A92FE3" w:rsidRDefault="00BF0951">
            <w:pPr>
              <w:widowControl/>
              <w:jc w:val="center"/>
              <w:textAlignment w:val="center"/>
              <w:rPr>
                <w:rFonts w:ascii="宋体" w:eastAsia="宋体" w:hAnsi="宋体" w:cs="宋体" w:hint="eastAsia"/>
                <w:sz w:val="24"/>
                <w:szCs w:val="24"/>
              </w:rPr>
            </w:pPr>
            <w:r>
              <w:rPr>
                <w:rFonts w:ascii="宋体" w:eastAsia="宋体" w:hAnsi="宋体" w:cs="宋体" w:hint="eastAsia"/>
                <w:kern w:val="0"/>
                <w:sz w:val="24"/>
                <w:szCs w:val="24"/>
                <w:lang w:bidi="ar"/>
              </w:rPr>
              <w:t>广州格源科技开发有限公司</w:t>
            </w:r>
          </w:p>
        </w:tc>
      </w:tr>
      <w:tr w:rsidR="00A92FE3" w14:paraId="2848B642" w14:textId="77777777">
        <w:trPr>
          <w:trHeight w:val="399"/>
        </w:trPr>
        <w:tc>
          <w:tcPr>
            <w:tcW w:w="998" w:type="dxa"/>
            <w:tcBorders>
              <w:top w:val="nil"/>
              <w:left w:val="single" w:sz="4" w:space="0" w:color="auto"/>
              <w:bottom w:val="single" w:sz="4" w:space="0" w:color="auto"/>
              <w:right w:val="single" w:sz="4" w:space="0" w:color="auto"/>
            </w:tcBorders>
            <w:vAlign w:val="center"/>
          </w:tcPr>
          <w:p w14:paraId="3593491D" w14:textId="77777777" w:rsidR="00A92FE3" w:rsidRDefault="00BF0951">
            <w:pPr>
              <w:widowControl/>
              <w:jc w:val="center"/>
              <w:textAlignment w:val="center"/>
              <w:rPr>
                <w:rFonts w:ascii="宋体" w:eastAsia="宋体" w:hAnsi="宋体" w:cs="宋体" w:hint="eastAsia"/>
                <w:sz w:val="24"/>
                <w:szCs w:val="24"/>
              </w:rPr>
            </w:pPr>
            <w:r>
              <w:rPr>
                <w:rFonts w:ascii="宋体" w:eastAsia="宋体" w:hAnsi="宋体" w:cs="宋体" w:hint="eastAsia"/>
                <w:kern w:val="0"/>
                <w:sz w:val="24"/>
                <w:szCs w:val="24"/>
                <w:lang w:bidi="ar"/>
              </w:rPr>
              <w:t>3</w:t>
            </w:r>
          </w:p>
        </w:tc>
        <w:tc>
          <w:tcPr>
            <w:tcW w:w="7682" w:type="dxa"/>
            <w:tcBorders>
              <w:top w:val="nil"/>
              <w:left w:val="nil"/>
              <w:bottom w:val="single" w:sz="4" w:space="0" w:color="auto"/>
              <w:right w:val="single" w:sz="4" w:space="0" w:color="auto"/>
            </w:tcBorders>
            <w:vAlign w:val="center"/>
          </w:tcPr>
          <w:p w14:paraId="0C07A527" w14:textId="77777777" w:rsidR="00A92FE3" w:rsidRDefault="00BF0951">
            <w:pPr>
              <w:widowControl/>
              <w:jc w:val="center"/>
              <w:textAlignment w:val="center"/>
              <w:rPr>
                <w:rFonts w:ascii="宋体" w:eastAsia="宋体" w:hAnsi="宋体" w:cs="宋体" w:hint="eastAsia"/>
                <w:sz w:val="24"/>
                <w:szCs w:val="24"/>
              </w:rPr>
            </w:pPr>
            <w:r>
              <w:rPr>
                <w:rFonts w:ascii="宋体" w:eastAsia="宋体" w:hAnsi="宋体" w:cs="宋体" w:hint="eastAsia"/>
                <w:kern w:val="0"/>
                <w:sz w:val="24"/>
                <w:szCs w:val="24"/>
                <w:lang w:bidi="ar"/>
              </w:rPr>
              <w:t>翰威特咨询（上海）有限公司广州分公司</w:t>
            </w:r>
          </w:p>
        </w:tc>
      </w:tr>
      <w:tr w:rsidR="00A92FE3" w14:paraId="309E473F" w14:textId="77777777">
        <w:trPr>
          <w:trHeight w:val="399"/>
        </w:trPr>
        <w:tc>
          <w:tcPr>
            <w:tcW w:w="998" w:type="dxa"/>
            <w:tcBorders>
              <w:top w:val="nil"/>
              <w:left w:val="single" w:sz="4" w:space="0" w:color="auto"/>
              <w:bottom w:val="single" w:sz="4" w:space="0" w:color="auto"/>
              <w:right w:val="single" w:sz="4" w:space="0" w:color="auto"/>
            </w:tcBorders>
            <w:vAlign w:val="center"/>
          </w:tcPr>
          <w:p w14:paraId="42806B01" w14:textId="77777777" w:rsidR="00A92FE3" w:rsidRDefault="00BF0951">
            <w:pPr>
              <w:widowControl/>
              <w:jc w:val="center"/>
              <w:textAlignment w:val="center"/>
              <w:rPr>
                <w:rFonts w:ascii="宋体" w:eastAsia="宋体" w:hAnsi="宋体" w:cs="宋体" w:hint="eastAsia"/>
                <w:sz w:val="24"/>
                <w:szCs w:val="24"/>
              </w:rPr>
            </w:pPr>
            <w:r>
              <w:rPr>
                <w:rFonts w:ascii="宋体" w:eastAsia="宋体" w:hAnsi="宋体" w:cs="宋体" w:hint="eastAsia"/>
                <w:kern w:val="0"/>
                <w:sz w:val="24"/>
                <w:szCs w:val="24"/>
                <w:lang w:bidi="ar"/>
              </w:rPr>
              <w:t>4</w:t>
            </w:r>
          </w:p>
        </w:tc>
        <w:tc>
          <w:tcPr>
            <w:tcW w:w="7682" w:type="dxa"/>
            <w:tcBorders>
              <w:top w:val="nil"/>
              <w:left w:val="nil"/>
              <w:bottom w:val="single" w:sz="4" w:space="0" w:color="auto"/>
              <w:right w:val="single" w:sz="4" w:space="0" w:color="auto"/>
            </w:tcBorders>
            <w:vAlign w:val="center"/>
          </w:tcPr>
          <w:p w14:paraId="3CCA3FFF" w14:textId="77777777" w:rsidR="00A92FE3" w:rsidRDefault="00BF0951">
            <w:pPr>
              <w:widowControl/>
              <w:jc w:val="center"/>
              <w:textAlignment w:val="center"/>
              <w:rPr>
                <w:rFonts w:ascii="宋体" w:eastAsia="宋体" w:hAnsi="宋体" w:cs="宋体" w:hint="eastAsia"/>
                <w:sz w:val="24"/>
                <w:szCs w:val="24"/>
              </w:rPr>
            </w:pPr>
            <w:r>
              <w:rPr>
                <w:rFonts w:ascii="宋体" w:eastAsia="宋体" w:hAnsi="宋体" w:cs="宋体" w:hint="eastAsia"/>
                <w:kern w:val="0"/>
                <w:sz w:val="24"/>
                <w:szCs w:val="24"/>
                <w:lang w:bidi="ar"/>
              </w:rPr>
              <w:t>广东华鑫招标采购有限公司</w:t>
            </w:r>
          </w:p>
        </w:tc>
      </w:tr>
      <w:tr w:rsidR="00A92FE3" w14:paraId="64C064C2" w14:textId="77777777">
        <w:trPr>
          <w:trHeight w:val="399"/>
        </w:trPr>
        <w:tc>
          <w:tcPr>
            <w:tcW w:w="998" w:type="dxa"/>
            <w:tcBorders>
              <w:top w:val="nil"/>
              <w:left w:val="single" w:sz="4" w:space="0" w:color="auto"/>
              <w:bottom w:val="single" w:sz="4" w:space="0" w:color="auto"/>
              <w:right w:val="single" w:sz="4" w:space="0" w:color="auto"/>
            </w:tcBorders>
            <w:vAlign w:val="center"/>
          </w:tcPr>
          <w:p w14:paraId="536BB64F" w14:textId="77777777" w:rsidR="00A92FE3" w:rsidRDefault="00BF0951">
            <w:pPr>
              <w:widowControl/>
              <w:jc w:val="center"/>
              <w:textAlignment w:val="center"/>
              <w:rPr>
                <w:rFonts w:ascii="宋体" w:eastAsia="宋体" w:hAnsi="宋体" w:cs="宋体" w:hint="eastAsia"/>
                <w:sz w:val="24"/>
                <w:szCs w:val="24"/>
              </w:rPr>
            </w:pPr>
            <w:r>
              <w:rPr>
                <w:rFonts w:ascii="宋体" w:eastAsia="宋体" w:hAnsi="宋体" w:cs="宋体" w:hint="eastAsia"/>
                <w:kern w:val="0"/>
                <w:sz w:val="24"/>
                <w:szCs w:val="24"/>
                <w:lang w:bidi="ar"/>
              </w:rPr>
              <w:t>5</w:t>
            </w:r>
          </w:p>
        </w:tc>
        <w:tc>
          <w:tcPr>
            <w:tcW w:w="7682" w:type="dxa"/>
            <w:tcBorders>
              <w:top w:val="nil"/>
              <w:left w:val="nil"/>
              <w:bottom w:val="single" w:sz="4" w:space="0" w:color="auto"/>
              <w:right w:val="single" w:sz="4" w:space="0" w:color="auto"/>
            </w:tcBorders>
            <w:vAlign w:val="center"/>
          </w:tcPr>
          <w:p w14:paraId="5977D93D" w14:textId="77777777" w:rsidR="00A92FE3" w:rsidRDefault="00BF0951">
            <w:pPr>
              <w:widowControl/>
              <w:jc w:val="center"/>
              <w:textAlignment w:val="center"/>
              <w:rPr>
                <w:rFonts w:ascii="宋体" w:eastAsia="宋体" w:hAnsi="宋体" w:cs="宋体" w:hint="eastAsia"/>
                <w:sz w:val="24"/>
                <w:szCs w:val="24"/>
              </w:rPr>
            </w:pPr>
            <w:r>
              <w:rPr>
                <w:rFonts w:ascii="宋体" w:eastAsia="宋体" w:hAnsi="宋体" w:cs="宋体" w:hint="eastAsia"/>
                <w:kern w:val="0"/>
                <w:sz w:val="24"/>
                <w:szCs w:val="24"/>
                <w:lang w:bidi="ar"/>
              </w:rPr>
              <w:t>肇庆市定江康宇有色金属再生资源有限公司</w:t>
            </w:r>
          </w:p>
        </w:tc>
      </w:tr>
      <w:tr w:rsidR="00A92FE3" w14:paraId="4BE827BD" w14:textId="77777777">
        <w:trPr>
          <w:trHeight w:val="399"/>
        </w:trPr>
        <w:tc>
          <w:tcPr>
            <w:tcW w:w="998" w:type="dxa"/>
            <w:tcBorders>
              <w:top w:val="nil"/>
              <w:left w:val="single" w:sz="4" w:space="0" w:color="auto"/>
              <w:bottom w:val="single" w:sz="4" w:space="0" w:color="auto"/>
              <w:right w:val="single" w:sz="4" w:space="0" w:color="auto"/>
            </w:tcBorders>
            <w:vAlign w:val="center"/>
          </w:tcPr>
          <w:p w14:paraId="22C2F474" w14:textId="77777777" w:rsidR="00A92FE3" w:rsidRDefault="00BF0951">
            <w:pPr>
              <w:widowControl/>
              <w:jc w:val="center"/>
              <w:textAlignment w:val="center"/>
              <w:rPr>
                <w:rFonts w:ascii="宋体" w:eastAsia="宋体" w:hAnsi="宋体" w:cs="宋体" w:hint="eastAsia"/>
                <w:sz w:val="24"/>
                <w:szCs w:val="24"/>
              </w:rPr>
            </w:pPr>
            <w:r>
              <w:rPr>
                <w:rFonts w:ascii="宋体" w:eastAsia="宋体" w:hAnsi="宋体" w:cs="宋体" w:hint="eastAsia"/>
                <w:kern w:val="0"/>
                <w:sz w:val="24"/>
                <w:szCs w:val="24"/>
                <w:lang w:bidi="ar"/>
              </w:rPr>
              <w:t>6</w:t>
            </w:r>
          </w:p>
        </w:tc>
        <w:tc>
          <w:tcPr>
            <w:tcW w:w="7682" w:type="dxa"/>
            <w:tcBorders>
              <w:top w:val="nil"/>
              <w:left w:val="nil"/>
              <w:bottom w:val="single" w:sz="4" w:space="0" w:color="auto"/>
              <w:right w:val="single" w:sz="4" w:space="0" w:color="auto"/>
            </w:tcBorders>
            <w:vAlign w:val="center"/>
          </w:tcPr>
          <w:p w14:paraId="7FA995B4" w14:textId="77777777" w:rsidR="00A92FE3" w:rsidRDefault="00BF0951">
            <w:pPr>
              <w:widowControl/>
              <w:jc w:val="center"/>
              <w:textAlignment w:val="center"/>
              <w:rPr>
                <w:rFonts w:ascii="宋体" w:eastAsia="宋体" w:hAnsi="宋体" w:cs="宋体" w:hint="eastAsia"/>
                <w:sz w:val="24"/>
                <w:szCs w:val="24"/>
              </w:rPr>
            </w:pPr>
            <w:r>
              <w:rPr>
                <w:rFonts w:ascii="宋体" w:eastAsia="宋体" w:hAnsi="宋体" w:cs="宋体" w:hint="eastAsia"/>
                <w:kern w:val="0"/>
                <w:sz w:val="24"/>
                <w:szCs w:val="24"/>
                <w:lang w:bidi="ar"/>
              </w:rPr>
              <w:t>广州华群废旧物资回收有限公司</w:t>
            </w:r>
          </w:p>
        </w:tc>
      </w:tr>
      <w:tr w:rsidR="00A92FE3" w14:paraId="52EF05C1" w14:textId="77777777">
        <w:trPr>
          <w:trHeight w:val="399"/>
        </w:trPr>
        <w:tc>
          <w:tcPr>
            <w:tcW w:w="998" w:type="dxa"/>
            <w:tcBorders>
              <w:top w:val="nil"/>
              <w:left w:val="single" w:sz="4" w:space="0" w:color="auto"/>
              <w:bottom w:val="single" w:sz="4" w:space="0" w:color="auto"/>
              <w:right w:val="single" w:sz="4" w:space="0" w:color="auto"/>
            </w:tcBorders>
            <w:vAlign w:val="center"/>
          </w:tcPr>
          <w:p w14:paraId="46BE02AA" w14:textId="77777777" w:rsidR="00A92FE3" w:rsidRDefault="00BF0951">
            <w:pPr>
              <w:widowControl/>
              <w:jc w:val="center"/>
              <w:textAlignment w:val="center"/>
              <w:rPr>
                <w:rFonts w:ascii="宋体" w:eastAsia="宋体" w:hAnsi="宋体" w:cs="宋体" w:hint="eastAsia"/>
                <w:sz w:val="24"/>
                <w:szCs w:val="24"/>
              </w:rPr>
            </w:pPr>
            <w:r>
              <w:rPr>
                <w:rFonts w:ascii="宋体" w:eastAsia="宋体" w:hAnsi="宋体" w:cs="宋体" w:hint="eastAsia"/>
                <w:kern w:val="0"/>
                <w:sz w:val="24"/>
                <w:szCs w:val="24"/>
                <w:lang w:bidi="ar"/>
              </w:rPr>
              <w:t>7</w:t>
            </w:r>
          </w:p>
        </w:tc>
        <w:tc>
          <w:tcPr>
            <w:tcW w:w="7682" w:type="dxa"/>
            <w:tcBorders>
              <w:top w:val="nil"/>
              <w:left w:val="nil"/>
              <w:bottom w:val="single" w:sz="4" w:space="0" w:color="auto"/>
              <w:right w:val="single" w:sz="4" w:space="0" w:color="auto"/>
            </w:tcBorders>
            <w:vAlign w:val="center"/>
          </w:tcPr>
          <w:p w14:paraId="020DE5A8" w14:textId="77777777" w:rsidR="00A92FE3" w:rsidRDefault="00BF0951">
            <w:pPr>
              <w:widowControl/>
              <w:jc w:val="center"/>
              <w:textAlignment w:val="center"/>
              <w:rPr>
                <w:rFonts w:ascii="宋体" w:eastAsia="宋体" w:hAnsi="宋体" w:cs="宋体" w:hint="eastAsia"/>
                <w:sz w:val="24"/>
                <w:szCs w:val="24"/>
              </w:rPr>
            </w:pPr>
            <w:r>
              <w:rPr>
                <w:rFonts w:ascii="宋体" w:eastAsia="宋体" w:hAnsi="宋体" w:cs="宋体" w:hint="eastAsia"/>
                <w:kern w:val="0"/>
                <w:sz w:val="24"/>
                <w:szCs w:val="24"/>
                <w:lang w:bidi="ar"/>
              </w:rPr>
              <w:t>广州市财峰废旧物资回收有限公司</w:t>
            </w:r>
          </w:p>
        </w:tc>
      </w:tr>
      <w:tr w:rsidR="00A92FE3" w14:paraId="41749712" w14:textId="77777777">
        <w:trPr>
          <w:trHeight w:val="399"/>
        </w:trPr>
        <w:tc>
          <w:tcPr>
            <w:tcW w:w="998" w:type="dxa"/>
            <w:tcBorders>
              <w:top w:val="nil"/>
              <w:left w:val="single" w:sz="4" w:space="0" w:color="auto"/>
              <w:bottom w:val="single" w:sz="4" w:space="0" w:color="auto"/>
              <w:right w:val="single" w:sz="4" w:space="0" w:color="auto"/>
            </w:tcBorders>
            <w:vAlign w:val="center"/>
          </w:tcPr>
          <w:p w14:paraId="11F5D2DC" w14:textId="77777777" w:rsidR="00A92FE3" w:rsidRDefault="00BF0951">
            <w:pPr>
              <w:widowControl/>
              <w:jc w:val="center"/>
              <w:textAlignment w:val="center"/>
              <w:rPr>
                <w:rFonts w:ascii="宋体" w:eastAsia="宋体" w:hAnsi="宋体" w:cs="宋体" w:hint="eastAsia"/>
                <w:sz w:val="24"/>
                <w:szCs w:val="24"/>
              </w:rPr>
            </w:pPr>
            <w:r>
              <w:rPr>
                <w:rFonts w:ascii="宋体" w:eastAsia="宋体" w:hAnsi="宋体" w:cs="宋体" w:hint="eastAsia"/>
                <w:kern w:val="0"/>
                <w:sz w:val="24"/>
                <w:szCs w:val="24"/>
                <w:lang w:bidi="ar"/>
              </w:rPr>
              <w:t>8</w:t>
            </w:r>
          </w:p>
        </w:tc>
        <w:tc>
          <w:tcPr>
            <w:tcW w:w="7682" w:type="dxa"/>
            <w:tcBorders>
              <w:top w:val="nil"/>
              <w:left w:val="nil"/>
              <w:bottom w:val="single" w:sz="4" w:space="0" w:color="auto"/>
              <w:right w:val="single" w:sz="4" w:space="0" w:color="auto"/>
            </w:tcBorders>
            <w:vAlign w:val="center"/>
          </w:tcPr>
          <w:p w14:paraId="5A89892C" w14:textId="77777777" w:rsidR="00A92FE3" w:rsidRDefault="00BF0951">
            <w:pPr>
              <w:widowControl/>
              <w:jc w:val="center"/>
              <w:textAlignment w:val="center"/>
              <w:rPr>
                <w:rFonts w:ascii="宋体" w:eastAsia="宋体" w:hAnsi="宋体" w:cs="宋体" w:hint="eastAsia"/>
                <w:sz w:val="24"/>
                <w:szCs w:val="24"/>
              </w:rPr>
            </w:pPr>
            <w:r>
              <w:rPr>
                <w:rFonts w:ascii="宋体" w:eastAsia="宋体" w:hAnsi="宋体" w:cs="宋体" w:hint="eastAsia"/>
                <w:kern w:val="0"/>
                <w:sz w:val="24"/>
                <w:szCs w:val="24"/>
                <w:lang w:bidi="ar"/>
              </w:rPr>
              <w:t>广东鹏驰会建设工程有限公司</w:t>
            </w:r>
          </w:p>
        </w:tc>
      </w:tr>
      <w:tr w:rsidR="00A92FE3" w14:paraId="6F5401EE" w14:textId="77777777">
        <w:trPr>
          <w:trHeight w:val="399"/>
        </w:trPr>
        <w:tc>
          <w:tcPr>
            <w:tcW w:w="998" w:type="dxa"/>
            <w:tcBorders>
              <w:top w:val="nil"/>
              <w:left w:val="single" w:sz="4" w:space="0" w:color="auto"/>
              <w:bottom w:val="single" w:sz="4" w:space="0" w:color="auto"/>
              <w:right w:val="single" w:sz="4" w:space="0" w:color="auto"/>
            </w:tcBorders>
            <w:vAlign w:val="center"/>
          </w:tcPr>
          <w:p w14:paraId="0F2658EB" w14:textId="77777777" w:rsidR="00A92FE3" w:rsidRDefault="00BF0951">
            <w:pPr>
              <w:widowControl/>
              <w:jc w:val="center"/>
              <w:textAlignment w:val="center"/>
              <w:rPr>
                <w:rFonts w:ascii="宋体" w:eastAsia="宋体" w:hAnsi="宋体" w:cs="宋体" w:hint="eastAsia"/>
                <w:sz w:val="24"/>
                <w:szCs w:val="24"/>
              </w:rPr>
            </w:pPr>
            <w:r>
              <w:rPr>
                <w:rFonts w:ascii="宋体" w:eastAsia="宋体" w:hAnsi="宋体" w:cs="宋体" w:hint="eastAsia"/>
                <w:kern w:val="0"/>
                <w:sz w:val="24"/>
                <w:szCs w:val="24"/>
                <w:lang w:bidi="ar"/>
              </w:rPr>
              <w:t>9</w:t>
            </w:r>
          </w:p>
        </w:tc>
        <w:tc>
          <w:tcPr>
            <w:tcW w:w="7682" w:type="dxa"/>
            <w:tcBorders>
              <w:top w:val="nil"/>
              <w:left w:val="nil"/>
              <w:bottom w:val="single" w:sz="4" w:space="0" w:color="auto"/>
              <w:right w:val="single" w:sz="4" w:space="0" w:color="auto"/>
            </w:tcBorders>
            <w:vAlign w:val="center"/>
          </w:tcPr>
          <w:p w14:paraId="56D22584" w14:textId="77777777" w:rsidR="00A92FE3" w:rsidRDefault="00BF0951">
            <w:pPr>
              <w:widowControl/>
              <w:jc w:val="center"/>
              <w:textAlignment w:val="center"/>
              <w:rPr>
                <w:rFonts w:ascii="宋体" w:eastAsia="宋体" w:hAnsi="宋体" w:cs="宋体" w:hint="eastAsia"/>
                <w:sz w:val="24"/>
                <w:szCs w:val="24"/>
              </w:rPr>
            </w:pPr>
            <w:r>
              <w:rPr>
                <w:rFonts w:ascii="宋体" w:eastAsia="宋体" w:hAnsi="宋体" w:cs="宋体" w:hint="eastAsia"/>
                <w:kern w:val="0"/>
                <w:sz w:val="24"/>
                <w:szCs w:val="24"/>
                <w:lang w:bidi="ar"/>
              </w:rPr>
              <w:t>广州市金洋广告有限公司</w:t>
            </w:r>
          </w:p>
        </w:tc>
      </w:tr>
      <w:tr w:rsidR="00A92FE3" w14:paraId="298287CC" w14:textId="77777777">
        <w:trPr>
          <w:trHeight w:val="399"/>
        </w:trPr>
        <w:tc>
          <w:tcPr>
            <w:tcW w:w="998" w:type="dxa"/>
            <w:tcBorders>
              <w:top w:val="nil"/>
              <w:left w:val="single" w:sz="4" w:space="0" w:color="auto"/>
              <w:bottom w:val="single" w:sz="4" w:space="0" w:color="auto"/>
              <w:right w:val="single" w:sz="4" w:space="0" w:color="auto"/>
            </w:tcBorders>
            <w:vAlign w:val="center"/>
          </w:tcPr>
          <w:p w14:paraId="54940410" w14:textId="77777777" w:rsidR="00A92FE3" w:rsidRDefault="00BF0951">
            <w:pPr>
              <w:widowControl/>
              <w:jc w:val="center"/>
              <w:textAlignment w:val="center"/>
              <w:rPr>
                <w:rFonts w:ascii="宋体" w:eastAsia="宋体" w:hAnsi="宋体" w:cs="宋体" w:hint="eastAsia"/>
                <w:sz w:val="24"/>
                <w:szCs w:val="24"/>
              </w:rPr>
            </w:pPr>
            <w:r>
              <w:rPr>
                <w:rFonts w:ascii="宋体" w:eastAsia="宋体" w:hAnsi="宋体" w:cs="宋体" w:hint="eastAsia"/>
                <w:kern w:val="0"/>
                <w:sz w:val="24"/>
                <w:szCs w:val="24"/>
                <w:lang w:bidi="ar"/>
              </w:rPr>
              <w:t>10</w:t>
            </w:r>
          </w:p>
        </w:tc>
        <w:tc>
          <w:tcPr>
            <w:tcW w:w="7682" w:type="dxa"/>
            <w:tcBorders>
              <w:top w:val="nil"/>
              <w:left w:val="nil"/>
              <w:bottom w:val="single" w:sz="4" w:space="0" w:color="auto"/>
              <w:right w:val="single" w:sz="4" w:space="0" w:color="auto"/>
            </w:tcBorders>
            <w:vAlign w:val="center"/>
          </w:tcPr>
          <w:p w14:paraId="6FECF9EA" w14:textId="77777777" w:rsidR="00A92FE3" w:rsidRDefault="00BF0951">
            <w:pPr>
              <w:widowControl/>
              <w:jc w:val="center"/>
              <w:textAlignment w:val="center"/>
              <w:rPr>
                <w:rFonts w:ascii="宋体" w:eastAsia="宋体" w:hAnsi="宋体" w:cs="宋体" w:hint="eastAsia"/>
                <w:sz w:val="24"/>
                <w:szCs w:val="24"/>
              </w:rPr>
            </w:pPr>
            <w:r>
              <w:rPr>
                <w:rFonts w:ascii="宋体" w:eastAsia="宋体" w:hAnsi="宋体" w:cs="宋体" w:hint="eastAsia"/>
                <w:kern w:val="0"/>
                <w:sz w:val="24"/>
                <w:szCs w:val="24"/>
                <w:lang w:bidi="ar"/>
              </w:rPr>
              <w:t>广州市沣华喷画广告有限公司</w:t>
            </w:r>
          </w:p>
        </w:tc>
      </w:tr>
      <w:tr w:rsidR="00A92FE3" w14:paraId="76DE18AE" w14:textId="77777777">
        <w:trPr>
          <w:trHeight w:val="399"/>
        </w:trPr>
        <w:tc>
          <w:tcPr>
            <w:tcW w:w="998" w:type="dxa"/>
            <w:tcBorders>
              <w:top w:val="nil"/>
              <w:left w:val="single" w:sz="4" w:space="0" w:color="auto"/>
              <w:bottom w:val="single" w:sz="4" w:space="0" w:color="auto"/>
              <w:right w:val="single" w:sz="4" w:space="0" w:color="auto"/>
            </w:tcBorders>
            <w:vAlign w:val="center"/>
          </w:tcPr>
          <w:p w14:paraId="4836969D" w14:textId="77777777" w:rsidR="00A92FE3" w:rsidRDefault="00BF0951">
            <w:pPr>
              <w:widowControl/>
              <w:jc w:val="center"/>
              <w:textAlignment w:val="center"/>
              <w:rPr>
                <w:rFonts w:ascii="宋体" w:eastAsia="宋体" w:hAnsi="宋体" w:cs="宋体" w:hint="eastAsia"/>
                <w:sz w:val="24"/>
                <w:szCs w:val="24"/>
              </w:rPr>
            </w:pPr>
            <w:r>
              <w:rPr>
                <w:rFonts w:ascii="宋体" w:eastAsia="宋体" w:hAnsi="宋体" w:cs="宋体" w:hint="eastAsia"/>
                <w:kern w:val="0"/>
                <w:sz w:val="24"/>
                <w:szCs w:val="24"/>
                <w:lang w:bidi="ar"/>
              </w:rPr>
              <w:t>11</w:t>
            </w:r>
          </w:p>
        </w:tc>
        <w:tc>
          <w:tcPr>
            <w:tcW w:w="7682" w:type="dxa"/>
            <w:tcBorders>
              <w:top w:val="nil"/>
              <w:left w:val="nil"/>
              <w:bottom w:val="single" w:sz="4" w:space="0" w:color="auto"/>
              <w:right w:val="single" w:sz="4" w:space="0" w:color="auto"/>
            </w:tcBorders>
            <w:vAlign w:val="center"/>
          </w:tcPr>
          <w:p w14:paraId="4D41E8AE" w14:textId="77777777" w:rsidR="00A92FE3" w:rsidRDefault="00BF0951">
            <w:pPr>
              <w:widowControl/>
              <w:jc w:val="center"/>
              <w:textAlignment w:val="center"/>
              <w:rPr>
                <w:rFonts w:ascii="宋体" w:eastAsia="宋体" w:hAnsi="宋体" w:cs="宋体" w:hint="eastAsia"/>
                <w:sz w:val="24"/>
                <w:szCs w:val="24"/>
              </w:rPr>
            </w:pPr>
            <w:r>
              <w:rPr>
                <w:rFonts w:ascii="宋体" w:eastAsia="宋体" w:hAnsi="宋体" w:cs="宋体" w:hint="eastAsia"/>
                <w:kern w:val="0"/>
                <w:sz w:val="24"/>
                <w:szCs w:val="24"/>
                <w:lang w:bidi="ar"/>
              </w:rPr>
              <w:t>广州市海珠区大自然摄影冲印部</w:t>
            </w:r>
          </w:p>
        </w:tc>
      </w:tr>
      <w:tr w:rsidR="00A92FE3" w14:paraId="17FE2B53" w14:textId="77777777">
        <w:trPr>
          <w:trHeight w:val="399"/>
        </w:trPr>
        <w:tc>
          <w:tcPr>
            <w:tcW w:w="998" w:type="dxa"/>
            <w:tcBorders>
              <w:top w:val="nil"/>
              <w:left w:val="single" w:sz="4" w:space="0" w:color="auto"/>
              <w:bottom w:val="single" w:sz="4" w:space="0" w:color="auto"/>
              <w:right w:val="single" w:sz="4" w:space="0" w:color="auto"/>
            </w:tcBorders>
            <w:vAlign w:val="center"/>
          </w:tcPr>
          <w:p w14:paraId="2FF479AF" w14:textId="77777777" w:rsidR="00A92FE3" w:rsidRDefault="00BF0951">
            <w:pPr>
              <w:widowControl/>
              <w:jc w:val="center"/>
              <w:textAlignment w:val="center"/>
              <w:rPr>
                <w:rFonts w:ascii="宋体" w:eastAsia="宋体" w:hAnsi="宋体" w:cs="宋体" w:hint="eastAsia"/>
                <w:sz w:val="24"/>
                <w:szCs w:val="24"/>
              </w:rPr>
            </w:pPr>
            <w:r>
              <w:rPr>
                <w:rFonts w:ascii="宋体" w:eastAsia="宋体" w:hAnsi="宋体" w:cs="宋体" w:hint="eastAsia"/>
                <w:kern w:val="0"/>
                <w:sz w:val="24"/>
                <w:szCs w:val="24"/>
                <w:lang w:bidi="ar"/>
              </w:rPr>
              <w:t>12</w:t>
            </w:r>
          </w:p>
        </w:tc>
        <w:tc>
          <w:tcPr>
            <w:tcW w:w="7682" w:type="dxa"/>
            <w:tcBorders>
              <w:top w:val="nil"/>
              <w:left w:val="nil"/>
              <w:bottom w:val="single" w:sz="4" w:space="0" w:color="auto"/>
              <w:right w:val="single" w:sz="4" w:space="0" w:color="auto"/>
            </w:tcBorders>
            <w:vAlign w:val="center"/>
          </w:tcPr>
          <w:p w14:paraId="23A2F467" w14:textId="77777777" w:rsidR="00A92FE3" w:rsidRDefault="00BF0951">
            <w:pPr>
              <w:widowControl/>
              <w:jc w:val="center"/>
              <w:textAlignment w:val="center"/>
              <w:rPr>
                <w:rFonts w:ascii="宋体" w:eastAsia="宋体" w:hAnsi="宋体" w:cs="宋体" w:hint="eastAsia"/>
                <w:sz w:val="24"/>
                <w:szCs w:val="24"/>
              </w:rPr>
            </w:pPr>
            <w:r>
              <w:rPr>
                <w:rFonts w:ascii="宋体" w:eastAsia="宋体" w:hAnsi="宋体" w:cs="宋体" w:hint="eastAsia"/>
                <w:kern w:val="0"/>
                <w:sz w:val="24"/>
                <w:szCs w:val="24"/>
                <w:lang w:bidi="ar"/>
              </w:rPr>
              <w:t>广州蓝巨煋智能科技有限公司</w:t>
            </w:r>
          </w:p>
        </w:tc>
      </w:tr>
      <w:tr w:rsidR="00A92FE3" w14:paraId="76FB9AA9" w14:textId="77777777">
        <w:trPr>
          <w:trHeight w:val="399"/>
        </w:trPr>
        <w:tc>
          <w:tcPr>
            <w:tcW w:w="998" w:type="dxa"/>
            <w:tcBorders>
              <w:top w:val="nil"/>
              <w:left w:val="single" w:sz="4" w:space="0" w:color="auto"/>
              <w:bottom w:val="single" w:sz="4" w:space="0" w:color="auto"/>
              <w:right w:val="single" w:sz="4" w:space="0" w:color="auto"/>
            </w:tcBorders>
            <w:vAlign w:val="center"/>
          </w:tcPr>
          <w:p w14:paraId="0E6BBCE6" w14:textId="77777777" w:rsidR="00A92FE3" w:rsidRDefault="00BF0951">
            <w:pPr>
              <w:widowControl/>
              <w:jc w:val="center"/>
              <w:textAlignment w:val="center"/>
              <w:rPr>
                <w:rFonts w:ascii="宋体" w:eastAsia="宋体" w:hAnsi="宋体" w:cs="宋体" w:hint="eastAsia"/>
                <w:sz w:val="24"/>
                <w:szCs w:val="24"/>
              </w:rPr>
            </w:pPr>
            <w:r>
              <w:rPr>
                <w:rFonts w:ascii="宋体" w:eastAsia="宋体" w:hAnsi="宋体" w:cs="宋体" w:hint="eastAsia"/>
                <w:kern w:val="0"/>
                <w:sz w:val="24"/>
                <w:szCs w:val="24"/>
                <w:lang w:bidi="ar"/>
              </w:rPr>
              <w:t>13</w:t>
            </w:r>
          </w:p>
        </w:tc>
        <w:tc>
          <w:tcPr>
            <w:tcW w:w="7682" w:type="dxa"/>
            <w:tcBorders>
              <w:top w:val="nil"/>
              <w:left w:val="nil"/>
              <w:bottom w:val="single" w:sz="4" w:space="0" w:color="auto"/>
              <w:right w:val="single" w:sz="4" w:space="0" w:color="auto"/>
            </w:tcBorders>
            <w:vAlign w:val="center"/>
          </w:tcPr>
          <w:p w14:paraId="5894D7EF" w14:textId="77777777" w:rsidR="00A92FE3" w:rsidRDefault="00BF0951">
            <w:pPr>
              <w:widowControl/>
              <w:jc w:val="center"/>
              <w:textAlignment w:val="center"/>
              <w:rPr>
                <w:rFonts w:ascii="宋体" w:eastAsia="宋体" w:hAnsi="宋体" w:cs="宋体" w:hint="eastAsia"/>
                <w:sz w:val="24"/>
                <w:szCs w:val="24"/>
              </w:rPr>
            </w:pPr>
            <w:r>
              <w:rPr>
                <w:rFonts w:ascii="宋体" w:eastAsia="宋体" w:hAnsi="宋体" w:cs="宋体" w:hint="eastAsia"/>
                <w:kern w:val="0"/>
                <w:sz w:val="24"/>
                <w:szCs w:val="24"/>
                <w:lang w:bidi="ar"/>
              </w:rPr>
              <w:t>广州松兴电气股份有限公司</w:t>
            </w:r>
          </w:p>
        </w:tc>
      </w:tr>
      <w:tr w:rsidR="00A92FE3" w14:paraId="61AB59C8" w14:textId="77777777">
        <w:trPr>
          <w:trHeight w:val="399"/>
        </w:trPr>
        <w:tc>
          <w:tcPr>
            <w:tcW w:w="998" w:type="dxa"/>
            <w:tcBorders>
              <w:top w:val="nil"/>
              <w:left w:val="single" w:sz="4" w:space="0" w:color="auto"/>
              <w:bottom w:val="single" w:sz="4" w:space="0" w:color="auto"/>
              <w:right w:val="single" w:sz="4" w:space="0" w:color="auto"/>
            </w:tcBorders>
            <w:vAlign w:val="center"/>
          </w:tcPr>
          <w:p w14:paraId="78471D57" w14:textId="77777777" w:rsidR="00A92FE3" w:rsidRDefault="00BF0951">
            <w:pPr>
              <w:widowControl/>
              <w:jc w:val="center"/>
              <w:textAlignment w:val="center"/>
              <w:rPr>
                <w:rFonts w:ascii="宋体" w:eastAsia="宋体" w:hAnsi="宋体" w:cs="宋体" w:hint="eastAsia"/>
                <w:sz w:val="24"/>
                <w:szCs w:val="24"/>
              </w:rPr>
            </w:pPr>
            <w:r>
              <w:rPr>
                <w:rFonts w:ascii="宋体" w:eastAsia="宋体" w:hAnsi="宋体" w:cs="宋体" w:hint="eastAsia"/>
                <w:kern w:val="0"/>
                <w:sz w:val="24"/>
                <w:szCs w:val="24"/>
                <w:lang w:bidi="ar"/>
              </w:rPr>
              <w:t>14</w:t>
            </w:r>
          </w:p>
        </w:tc>
        <w:tc>
          <w:tcPr>
            <w:tcW w:w="7682" w:type="dxa"/>
            <w:tcBorders>
              <w:top w:val="nil"/>
              <w:left w:val="nil"/>
              <w:bottom w:val="single" w:sz="4" w:space="0" w:color="auto"/>
              <w:right w:val="single" w:sz="4" w:space="0" w:color="auto"/>
            </w:tcBorders>
            <w:vAlign w:val="center"/>
          </w:tcPr>
          <w:p w14:paraId="6B578A4D" w14:textId="77777777" w:rsidR="00A92FE3" w:rsidRDefault="00BF0951">
            <w:pPr>
              <w:widowControl/>
              <w:jc w:val="center"/>
              <w:textAlignment w:val="center"/>
              <w:rPr>
                <w:rFonts w:ascii="宋体" w:eastAsia="宋体" w:hAnsi="宋体" w:cs="宋体" w:hint="eastAsia"/>
                <w:sz w:val="24"/>
                <w:szCs w:val="24"/>
              </w:rPr>
            </w:pPr>
            <w:r>
              <w:rPr>
                <w:rFonts w:ascii="宋体" w:eastAsia="宋体" w:hAnsi="宋体" w:cs="宋体" w:hint="eastAsia"/>
                <w:kern w:val="0"/>
                <w:sz w:val="24"/>
                <w:szCs w:val="24"/>
                <w:lang w:bidi="ar"/>
              </w:rPr>
              <w:t>北京洁德科技发展有限公司</w:t>
            </w:r>
          </w:p>
        </w:tc>
      </w:tr>
      <w:tr w:rsidR="00A92FE3" w14:paraId="2D8D5CCC" w14:textId="77777777">
        <w:trPr>
          <w:trHeight w:val="399"/>
        </w:trPr>
        <w:tc>
          <w:tcPr>
            <w:tcW w:w="998" w:type="dxa"/>
            <w:tcBorders>
              <w:top w:val="nil"/>
              <w:left w:val="single" w:sz="4" w:space="0" w:color="auto"/>
              <w:bottom w:val="single" w:sz="4" w:space="0" w:color="auto"/>
              <w:right w:val="single" w:sz="4" w:space="0" w:color="auto"/>
            </w:tcBorders>
            <w:vAlign w:val="center"/>
          </w:tcPr>
          <w:p w14:paraId="5CF7E966" w14:textId="77777777" w:rsidR="00A92FE3" w:rsidRDefault="00BF0951">
            <w:pPr>
              <w:widowControl/>
              <w:jc w:val="center"/>
              <w:textAlignment w:val="center"/>
              <w:rPr>
                <w:rFonts w:ascii="宋体" w:eastAsia="宋体" w:hAnsi="宋体" w:cs="宋体" w:hint="eastAsia"/>
                <w:sz w:val="24"/>
                <w:szCs w:val="24"/>
              </w:rPr>
            </w:pPr>
            <w:r>
              <w:rPr>
                <w:rFonts w:ascii="宋体" w:eastAsia="宋体" w:hAnsi="宋体" w:cs="宋体" w:hint="eastAsia"/>
                <w:kern w:val="0"/>
                <w:sz w:val="24"/>
                <w:szCs w:val="24"/>
                <w:lang w:bidi="ar"/>
              </w:rPr>
              <w:t>15</w:t>
            </w:r>
          </w:p>
        </w:tc>
        <w:tc>
          <w:tcPr>
            <w:tcW w:w="7682" w:type="dxa"/>
            <w:tcBorders>
              <w:top w:val="nil"/>
              <w:left w:val="nil"/>
              <w:bottom w:val="single" w:sz="4" w:space="0" w:color="auto"/>
              <w:right w:val="single" w:sz="4" w:space="0" w:color="auto"/>
            </w:tcBorders>
            <w:vAlign w:val="center"/>
          </w:tcPr>
          <w:p w14:paraId="6DA387EE" w14:textId="77777777" w:rsidR="00A92FE3" w:rsidRDefault="00BF0951">
            <w:pPr>
              <w:widowControl/>
              <w:jc w:val="center"/>
              <w:textAlignment w:val="center"/>
              <w:rPr>
                <w:rFonts w:ascii="宋体" w:eastAsia="宋体" w:hAnsi="宋体" w:cs="宋体" w:hint="eastAsia"/>
                <w:sz w:val="24"/>
                <w:szCs w:val="24"/>
              </w:rPr>
            </w:pPr>
            <w:r>
              <w:rPr>
                <w:rFonts w:ascii="宋体" w:eastAsia="宋体" w:hAnsi="宋体" w:cs="宋体" w:hint="eastAsia"/>
                <w:kern w:val="0"/>
                <w:sz w:val="24"/>
                <w:szCs w:val="24"/>
                <w:lang w:bidi="ar"/>
              </w:rPr>
              <w:t>中国建筑第八工程局有限公司及其下属所有公司</w:t>
            </w:r>
          </w:p>
        </w:tc>
      </w:tr>
      <w:tr w:rsidR="00A92FE3" w14:paraId="2351D4DE" w14:textId="77777777">
        <w:trPr>
          <w:trHeight w:val="399"/>
        </w:trPr>
        <w:tc>
          <w:tcPr>
            <w:tcW w:w="998" w:type="dxa"/>
            <w:tcBorders>
              <w:top w:val="nil"/>
              <w:left w:val="single" w:sz="4" w:space="0" w:color="auto"/>
              <w:bottom w:val="single" w:sz="4" w:space="0" w:color="auto"/>
              <w:right w:val="single" w:sz="4" w:space="0" w:color="auto"/>
            </w:tcBorders>
            <w:vAlign w:val="center"/>
          </w:tcPr>
          <w:p w14:paraId="40B4AB01" w14:textId="77777777" w:rsidR="00A92FE3" w:rsidRDefault="00BF0951">
            <w:pPr>
              <w:widowControl/>
              <w:jc w:val="center"/>
              <w:textAlignment w:val="center"/>
              <w:rPr>
                <w:rFonts w:ascii="宋体" w:eastAsia="宋体" w:hAnsi="宋体" w:cs="宋体" w:hint="eastAsia"/>
                <w:sz w:val="24"/>
                <w:szCs w:val="24"/>
              </w:rPr>
            </w:pPr>
            <w:r>
              <w:rPr>
                <w:rFonts w:ascii="宋体" w:eastAsia="宋体" w:hAnsi="宋体" w:cs="宋体" w:hint="eastAsia"/>
                <w:kern w:val="0"/>
                <w:sz w:val="24"/>
                <w:szCs w:val="24"/>
                <w:lang w:bidi="ar"/>
              </w:rPr>
              <w:t>16</w:t>
            </w:r>
          </w:p>
        </w:tc>
        <w:tc>
          <w:tcPr>
            <w:tcW w:w="7682" w:type="dxa"/>
            <w:tcBorders>
              <w:top w:val="nil"/>
              <w:left w:val="nil"/>
              <w:bottom w:val="single" w:sz="4" w:space="0" w:color="auto"/>
              <w:right w:val="single" w:sz="4" w:space="0" w:color="auto"/>
            </w:tcBorders>
            <w:vAlign w:val="center"/>
          </w:tcPr>
          <w:p w14:paraId="068DAAB8" w14:textId="77777777" w:rsidR="00A92FE3" w:rsidRDefault="00BF0951">
            <w:pPr>
              <w:widowControl/>
              <w:jc w:val="center"/>
              <w:textAlignment w:val="center"/>
              <w:rPr>
                <w:rFonts w:ascii="宋体" w:eastAsia="宋体" w:hAnsi="宋体" w:cs="宋体" w:hint="eastAsia"/>
                <w:sz w:val="24"/>
                <w:szCs w:val="24"/>
              </w:rPr>
            </w:pPr>
            <w:r>
              <w:rPr>
                <w:rFonts w:ascii="宋体" w:eastAsia="宋体" w:hAnsi="宋体" w:cs="宋体" w:hint="eastAsia"/>
                <w:kern w:val="0"/>
                <w:sz w:val="24"/>
                <w:szCs w:val="24"/>
                <w:lang w:bidi="ar"/>
              </w:rPr>
              <w:t>广州珠江监理咨询集团有限公司及其下属所有公司</w:t>
            </w:r>
          </w:p>
        </w:tc>
      </w:tr>
      <w:tr w:rsidR="00A92FE3" w14:paraId="50355834" w14:textId="77777777">
        <w:trPr>
          <w:trHeight w:val="399"/>
        </w:trPr>
        <w:tc>
          <w:tcPr>
            <w:tcW w:w="998" w:type="dxa"/>
            <w:tcBorders>
              <w:top w:val="nil"/>
              <w:left w:val="single" w:sz="4" w:space="0" w:color="auto"/>
              <w:bottom w:val="single" w:sz="4" w:space="0" w:color="auto"/>
              <w:right w:val="single" w:sz="4" w:space="0" w:color="auto"/>
            </w:tcBorders>
            <w:vAlign w:val="center"/>
          </w:tcPr>
          <w:p w14:paraId="1B1DEA61" w14:textId="77777777" w:rsidR="00A92FE3" w:rsidRDefault="00BF0951">
            <w:pPr>
              <w:widowControl/>
              <w:jc w:val="center"/>
              <w:textAlignment w:val="center"/>
              <w:rPr>
                <w:rFonts w:ascii="宋体" w:eastAsia="宋体" w:hAnsi="宋体" w:cs="宋体" w:hint="eastAsia"/>
                <w:sz w:val="24"/>
                <w:szCs w:val="24"/>
              </w:rPr>
            </w:pPr>
            <w:r>
              <w:rPr>
                <w:rFonts w:ascii="宋体" w:eastAsia="宋体" w:hAnsi="宋体" w:cs="宋体" w:hint="eastAsia"/>
                <w:kern w:val="0"/>
                <w:sz w:val="24"/>
                <w:szCs w:val="24"/>
                <w:lang w:bidi="ar"/>
              </w:rPr>
              <w:t>17</w:t>
            </w:r>
          </w:p>
        </w:tc>
        <w:tc>
          <w:tcPr>
            <w:tcW w:w="7682" w:type="dxa"/>
            <w:tcBorders>
              <w:top w:val="nil"/>
              <w:left w:val="nil"/>
              <w:bottom w:val="single" w:sz="4" w:space="0" w:color="auto"/>
              <w:right w:val="single" w:sz="4" w:space="0" w:color="auto"/>
            </w:tcBorders>
            <w:vAlign w:val="center"/>
          </w:tcPr>
          <w:p w14:paraId="513E403B" w14:textId="77777777" w:rsidR="00A92FE3" w:rsidRDefault="00BF0951">
            <w:pPr>
              <w:widowControl/>
              <w:jc w:val="center"/>
              <w:textAlignment w:val="center"/>
              <w:rPr>
                <w:rFonts w:ascii="宋体" w:eastAsia="宋体" w:hAnsi="宋体" w:cs="宋体" w:hint="eastAsia"/>
                <w:sz w:val="24"/>
                <w:szCs w:val="24"/>
              </w:rPr>
            </w:pPr>
            <w:r>
              <w:rPr>
                <w:rFonts w:ascii="宋体" w:eastAsia="宋体" w:hAnsi="宋体" w:cs="宋体" w:hint="eastAsia"/>
                <w:kern w:val="0"/>
                <w:sz w:val="24"/>
                <w:szCs w:val="24"/>
                <w:lang w:bidi="ar"/>
              </w:rPr>
              <w:t>广东省国际工程咨询有限公司</w:t>
            </w:r>
          </w:p>
        </w:tc>
      </w:tr>
      <w:tr w:rsidR="00A92FE3" w14:paraId="1C5C861C" w14:textId="77777777">
        <w:trPr>
          <w:trHeight w:val="399"/>
        </w:trPr>
        <w:tc>
          <w:tcPr>
            <w:tcW w:w="998" w:type="dxa"/>
            <w:tcBorders>
              <w:top w:val="nil"/>
              <w:left w:val="single" w:sz="4" w:space="0" w:color="auto"/>
              <w:bottom w:val="single" w:sz="4" w:space="0" w:color="auto"/>
              <w:right w:val="single" w:sz="4" w:space="0" w:color="auto"/>
            </w:tcBorders>
            <w:vAlign w:val="center"/>
          </w:tcPr>
          <w:p w14:paraId="15C7CE1C" w14:textId="77777777" w:rsidR="00A92FE3" w:rsidRDefault="00BF0951">
            <w:pPr>
              <w:widowControl/>
              <w:jc w:val="center"/>
              <w:textAlignment w:val="center"/>
              <w:rPr>
                <w:rFonts w:ascii="宋体" w:eastAsia="宋体" w:hAnsi="宋体" w:cs="宋体" w:hint="eastAsia"/>
                <w:sz w:val="24"/>
                <w:szCs w:val="24"/>
              </w:rPr>
            </w:pPr>
            <w:r>
              <w:rPr>
                <w:rFonts w:ascii="宋体" w:eastAsia="宋体" w:hAnsi="宋体" w:cs="宋体" w:hint="eastAsia"/>
                <w:kern w:val="0"/>
                <w:sz w:val="24"/>
                <w:szCs w:val="24"/>
                <w:lang w:bidi="ar"/>
              </w:rPr>
              <w:t>18</w:t>
            </w:r>
          </w:p>
        </w:tc>
        <w:tc>
          <w:tcPr>
            <w:tcW w:w="7682" w:type="dxa"/>
            <w:tcBorders>
              <w:top w:val="nil"/>
              <w:left w:val="nil"/>
              <w:bottom w:val="single" w:sz="4" w:space="0" w:color="auto"/>
              <w:right w:val="single" w:sz="4" w:space="0" w:color="auto"/>
            </w:tcBorders>
            <w:vAlign w:val="center"/>
          </w:tcPr>
          <w:p w14:paraId="69B1F30E" w14:textId="77777777" w:rsidR="00A92FE3" w:rsidRDefault="00BF0951">
            <w:pPr>
              <w:widowControl/>
              <w:jc w:val="center"/>
              <w:textAlignment w:val="center"/>
              <w:rPr>
                <w:rFonts w:ascii="宋体" w:eastAsia="宋体" w:hAnsi="宋体" w:cs="宋体" w:hint="eastAsia"/>
                <w:sz w:val="24"/>
                <w:szCs w:val="24"/>
              </w:rPr>
            </w:pPr>
            <w:r>
              <w:rPr>
                <w:rFonts w:ascii="宋体" w:eastAsia="宋体" w:hAnsi="宋体" w:cs="宋体" w:hint="eastAsia"/>
                <w:kern w:val="0"/>
                <w:sz w:val="24"/>
                <w:szCs w:val="24"/>
                <w:lang w:bidi="ar"/>
              </w:rPr>
              <w:t>中铁四局集团有限公司及所有子公司</w:t>
            </w:r>
          </w:p>
        </w:tc>
      </w:tr>
      <w:tr w:rsidR="00A92FE3" w14:paraId="586CF1E3" w14:textId="77777777">
        <w:trPr>
          <w:trHeight w:val="399"/>
        </w:trPr>
        <w:tc>
          <w:tcPr>
            <w:tcW w:w="998" w:type="dxa"/>
            <w:tcBorders>
              <w:top w:val="nil"/>
              <w:left w:val="single" w:sz="4" w:space="0" w:color="auto"/>
              <w:bottom w:val="single" w:sz="4" w:space="0" w:color="auto"/>
              <w:right w:val="single" w:sz="4" w:space="0" w:color="auto"/>
            </w:tcBorders>
            <w:vAlign w:val="center"/>
          </w:tcPr>
          <w:p w14:paraId="30FF0B13" w14:textId="77777777" w:rsidR="00A92FE3" w:rsidRDefault="00BF0951">
            <w:pPr>
              <w:widowControl/>
              <w:jc w:val="center"/>
              <w:textAlignment w:val="center"/>
              <w:rPr>
                <w:rFonts w:ascii="宋体" w:eastAsia="宋体" w:hAnsi="宋体" w:cs="宋体" w:hint="eastAsia"/>
                <w:sz w:val="24"/>
                <w:szCs w:val="24"/>
              </w:rPr>
            </w:pPr>
            <w:r>
              <w:rPr>
                <w:rFonts w:ascii="宋体" w:eastAsia="宋体" w:hAnsi="宋体" w:cs="宋体" w:hint="eastAsia"/>
                <w:kern w:val="0"/>
                <w:sz w:val="24"/>
                <w:szCs w:val="24"/>
                <w:lang w:bidi="ar"/>
              </w:rPr>
              <w:t>19</w:t>
            </w:r>
          </w:p>
        </w:tc>
        <w:tc>
          <w:tcPr>
            <w:tcW w:w="7682" w:type="dxa"/>
            <w:tcBorders>
              <w:top w:val="nil"/>
              <w:left w:val="nil"/>
              <w:bottom w:val="single" w:sz="4" w:space="0" w:color="auto"/>
              <w:right w:val="single" w:sz="4" w:space="0" w:color="auto"/>
            </w:tcBorders>
            <w:vAlign w:val="center"/>
          </w:tcPr>
          <w:p w14:paraId="020CFF9C" w14:textId="77777777" w:rsidR="00A92FE3" w:rsidRDefault="00BF0951">
            <w:pPr>
              <w:widowControl/>
              <w:jc w:val="center"/>
              <w:textAlignment w:val="center"/>
              <w:rPr>
                <w:rFonts w:ascii="宋体" w:eastAsia="宋体" w:hAnsi="宋体" w:cs="宋体" w:hint="eastAsia"/>
                <w:sz w:val="24"/>
                <w:szCs w:val="24"/>
              </w:rPr>
            </w:pPr>
            <w:r>
              <w:rPr>
                <w:rFonts w:ascii="宋体" w:eastAsia="宋体" w:hAnsi="宋体" w:cs="宋体" w:hint="eastAsia"/>
                <w:kern w:val="0"/>
                <w:sz w:val="24"/>
                <w:szCs w:val="24"/>
                <w:lang w:bidi="ar"/>
              </w:rPr>
              <w:t>谢天慈</w:t>
            </w:r>
            <w:proofErr w:type="gramStart"/>
            <w:r>
              <w:rPr>
                <w:rFonts w:ascii="宋体" w:eastAsia="宋体" w:hAnsi="宋体" w:cs="宋体" w:hint="eastAsia"/>
                <w:kern w:val="0"/>
                <w:sz w:val="24"/>
                <w:szCs w:val="24"/>
                <w:lang w:bidi="ar"/>
              </w:rPr>
              <w:t>(一级</w:t>
            </w:r>
            <w:proofErr w:type="gramEnd"/>
            <w:r>
              <w:rPr>
                <w:rFonts w:ascii="宋体" w:eastAsia="宋体" w:hAnsi="宋体" w:cs="宋体" w:hint="eastAsia"/>
                <w:kern w:val="0"/>
                <w:sz w:val="24"/>
                <w:szCs w:val="24"/>
                <w:lang w:bidi="ar"/>
              </w:rPr>
              <w:t>建造师注册</w:t>
            </w:r>
            <w:proofErr w:type="gramStart"/>
            <w:r>
              <w:rPr>
                <w:rFonts w:ascii="宋体" w:eastAsia="宋体" w:hAnsi="宋体" w:cs="宋体" w:hint="eastAsia"/>
                <w:kern w:val="0"/>
                <w:sz w:val="24"/>
                <w:szCs w:val="24"/>
                <w:lang w:bidi="ar"/>
              </w:rPr>
              <w:t>编号:</w:t>
            </w:r>
            <w:proofErr w:type="gramEnd"/>
            <w:r>
              <w:rPr>
                <w:rFonts w:ascii="宋体" w:eastAsia="宋体" w:hAnsi="宋体" w:cs="宋体" w:hint="eastAsia"/>
                <w:kern w:val="0"/>
                <w:sz w:val="24"/>
                <w:szCs w:val="24"/>
                <w:lang w:bidi="ar"/>
              </w:rPr>
              <w:t>皖1342018201903343）</w:t>
            </w:r>
          </w:p>
        </w:tc>
      </w:tr>
      <w:tr w:rsidR="00A92FE3" w14:paraId="7710A165" w14:textId="77777777">
        <w:trPr>
          <w:trHeight w:val="399"/>
        </w:trPr>
        <w:tc>
          <w:tcPr>
            <w:tcW w:w="998" w:type="dxa"/>
            <w:tcBorders>
              <w:top w:val="nil"/>
              <w:left w:val="single" w:sz="4" w:space="0" w:color="auto"/>
              <w:bottom w:val="single" w:sz="4" w:space="0" w:color="auto"/>
              <w:right w:val="single" w:sz="4" w:space="0" w:color="auto"/>
            </w:tcBorders>
            <w:vAlign w:val="center"/>
          </w:tcPr>
          <w:p w14:paraId="40DB636D" w14:textId="77777777" w:rsidR="00A92FE3" w:rsidRDefault="00BF0951">
            <w:pPr>
              <w:widowControl/>
              <w:jc w:val="center"/>
              <w:textAlignment w:val="center"/>
              <w:rPr>
                <w:rFonts w:ascii="宋体" w:eastAsia="宋体" w:hAnsi="宋体" w:cs="宋体" w:hint="eastAsia"/>
                <w:sz w:val="24"/>
                <w:szCs w:val="24"/>
              </w:rPr>
            </w:pPr>
            <w:r>
              <w:rPr>
                <w:rFonts w:ascii="宋体" w:eastAsia="宋体" w:hAnsi="宋体" w:cs="宋体" w:hint="eastAsia"/>
                <w:kern w:val="0"/>
                <w:sz w:val="24"/>
                <w:szCs w:val="24"/>
                <w:lang w:bidi="ar"/>
              </w:rPr>
              <w:t>20</w:t>
            </w:r>
          </w:p>
        </w:tc>
        <w:tc>
          <w:tcPr>
            <w:tcW w:w="7682" w:type="dxa"/>
            <w:tcBorders>
              <w:top w:val="nil"/>
              <w:left w:val="nil"/>
              <w:bottom w:val="single" w:sz="4" w:space="0" w:color="auto"/>
              <w:right w:val="single" w:sz="4" w:space="0" w:color="auto"/>
            </w:tcBorders>
            <w:vAlign w:val="center"/>
          </w:tcPr>
          <w:p w14:paraId="1197318E" w14:textId="77777777" w:rsidR="00A92FE3" w:rsidRDefault="00BF0951">
            <w:pPr>
              <w:widowControl/>
              <w:jc w:val="center"/>
              <w:textAlignment w:val="center"/>
              <w:rPr>
                <w:rFonts w:ascii="宋体" w:eastAsia="宋体" w:hAnsi="宋体" w:cs="宋体" w:hint="eastAsia"/>
                <w:sz w:val="24"/>
                <w:szCs w:val="24"/>
              </w:rPr>
            </w:pPr>
            <w:r>
              <w:rPr>
                <w:rFonts w:ascii="宋体" w:eastAsia="宋体" w:hAnsi="宋体" w:cs="宋体" w:hint="eastAsia"/>
                <w:kern w:val="0"/>
                <w:sz w:val="24"/>
                <w:szCs w:val="24"/>
                <w:lang w:bidi="ar"/>
              </w:rPr>
              <w:t>中煤中原</w:t>
            </w:r>
            <w:proofErr w:type="gramStart"/>
            <w:r>
              <w:rPr>
                <w:rFonts w:ascii="宋体" w:eastAsia="宋体" w:hAnsi="宋体" w:cs="宋体" w:hint="eastAsia"/>
                <w:kern w:val="0"/>
                <w:sz w:val="24"/>
                <w:szCs w:val="24"/>
                <w:lang w:bidi="ar"/>
              </w:rPr>
              <w:t>(天津)</w:t>
            </w:r>
            <w:proofErr w:type="gramEnd"/>
            <w:r>
              <w:rPr>
                <w:rFonts w:ascii="宋体" w:eastAsia="宋体" w:hAnsi="宋体" w:cs="宋体" w:hint="eastAsia"/>
                <w:kern w:val="0"/>
                <w:sz w:val="24"/>
                <w:szCs w:val="24"/>
                <w:lang w:bidi="ar"/>
              </w:rPr>
              <w:t>建设工程监理有限公司及所有子公司</w:t>
            </w:r>
          </w:p>
        </w:tc>
      </w:tr>
      <w:tr w:rsidR="00A92FE3" w14:paraId="1D3FA67C" w14:textId="77777777">
        <w:trPr>
          <w:trHeight w:val="399"/>
        </w:trPr>
        <w:tc>
          <w:tcPr>
            <w:tcW w:w="998" w:type="dxa"/>
            <w:tcBorders>
              <w:top w:val="nil"/>
              <w:left w:val="single" w:sz="4" w:space="0" w:color="auto"/>
              <w:bottom w:val="single" w:sz="4" w:space="0" w:color="auto"/>
              <w:right w:val="single" w:sz="4" w:space="0" w:color="auto"/>
            </w:tcBorders>
            <w:vAlign w:val="center"/>
          </w:tcPr>
          <w:p w14:paraId="0BC828C9" w14:textId="77777777" w:rsidR="00A92FE3" w:rsidRDefault="00BF0951">
            <w:pPr>
              <w:widowControl/>
              <w:jc w:val="center"/>
              <w:textAlignment w:val="center"/>
              <w:rPr>
                <w:rFonts w:ascii="宋体" w:eastAsia="宋体" w:hAnsi="宋体" w:cs="宋体" w:hint="eastAsia"/>
                <w:sz w:val="24"/>
                <w:szCs w:val="24"/>
              </w:rPr>
            </w:pPr>
            <w:r>
              <w:rPr>
                <w:rFonts w:ascii="宋体" w:eastAsia="宋体" w:hAnsi="宋体" w:cs="宋体" w:hint="eastAsia"/>
                <w:kern w:val="0"/>
                <w:sz w:val="24"/>
                <w:szCs w:val="24"/>
                <w:lang w:bidi="ar"/>
              </w:rPr>
              <w:t>21</w:t>
            </w:r>
          </w:p>
        </w:tc>
        <w:tc>
          <w:tcPr>
            <w:tcW w:w="7682" w:type="dxa"/>
            <w:tcBorders>
              <w:top w:val="nil"/>
              <w:left w:val="nil"/>
              <w:bottom w:val="single" w:sz="4" w:space="0" w:color="auto"/>
              <w:right w:val="single" w:sz="4" w:space="0" w:color="auto"/>
            </w:tcBorders>
            <w:vAlign w:val="center"/>
          </w:tcPr>
          <w:p w14:paraId="3E20713F" w14:textId="77777777" w:rsidR="00A92FE3" w:rsidRDefault="00BF0951">
            <w:pPr>
              <w:widowControl/>
              <w:jc w:val="center"/>
              <w:textAlignment w:val="center"/>
              <w:rPr>
                <w:rFonts w:ascii="宋体" w:eastAsia="宋体" w:hAnsi="宋体" w:cs="宋体" w:hint="eastAsia"/>
                <w:sz w:val="24"/>
                <w:szCs w:val="24"/>
              </w:rPr>
            </w:pPr>
            <w:r>
              <w:rPr>
                <w:rFonts w:ascii="宋体" w:eastAsia="宋体" w:hAnsi="宋体" w:cs="宋体" w:hint="eastAsia"/>
                <w:kern w:val="0"/>
                <w:sz w:val="24"/>
                <w:szCs w:val="24"/>
                <w:lang w:bidi="ar"/>
              </w:rPr>
              <w:t>高金锁（监理工程师注册号：00577783）</w:t>
            </w:r>
          </w:p>
        </w:tc>
      </w:tr>
      <w:tr w:rsidR="00A92FE3" w14:paraId="62A3568F" w14:textId="77777777">
        <w:trPr>
          <w:trHeight w:val="399"/>
        </w:trPr>
        <w:tc>
          <w:tcPr>
            <w:tcW w:w="998" w:type="dxa"/>
            <w:tcBorders>
              <w:top w:val="nil"/>
              <w:left w:val="single" w:sz="4" w:space="0" w:color="auto"/>
              <w:bottom w:val="single" w:sz="4" w:space="0" w:color="auto"/>
              <w:right w:val="single" w:sz="4" w:space="0" w:color="auto"/>
            </w:tcBorders>
            <w:vAlign w:val="center"/>
          </w:tcPr>
          <w:p w14:paraId="3CD7770F" w14:textId="77777777" w:rsidR="00A92FE3" w:rsidRDefault="00BF0951">
            <w:pPr>
              <w:widowControl/>
              <w:jc w:val="center"/>
              <w:textAlignment w:val="center"/>
              <w:rPr>
                <w:rFonts w:ascii="宋体" w:eastAsia="宋体" w:hAnsi="宋体" w:cs="宋体" w:hint="eastAsia"/>
                <w:sz w:val="24"/>
                <w:szCs w:val="24"/>
              </w:rPr>
            </w:pPr>
            <w:r>
              <w:rPr>
                <w:rFonts w:ascii="宋体" w:eastAsia="宋体" w:hAnsi="宋体" w:cs="宋体" w:hint="eastAsia"/>
                <w:kern w:val="0"/>
                <w:sz w:val="24"/>
                <w:szCs w:val="24"/>
                <w:lang w:bidi="ar"/>
              </w:rPr>
              <w:t>22</w:t>
            </w:r>
          </w:p>
        </w:tc>
        <w:tc>
          <w:tcPr>
            <w:tcW w:w="7682" w:type="dxa"/>
            <w:tcBorders>
              <w:top w:val="nil"/>
              <w:left w:val="nil"/>
              <w:bottom w:val="single" w:sz="4" w:space="0" w:color="auto"/>
              <w:right w:val="single" w:sz="4" w:space="0" w:color="auto"/>
            </w:tcBorders>
            <w:vAlign w:val="center"/>
          </w:tcPr>
          <w:p w14:paraId="5B3547DD" w14:textId="77777777" w:rsidR="00A92FE3" w:rsidRDefault="00BF0951">
            <w:pPr>
              <w:widowControl/>
              <w:jc w:val="center"/>
              <w:textAlignment w:val="center"/>
              <w:rPr>
                <w:rFonts w:ascii="宋体" w:eastAsia="宋体" w:hAnsi="宋体" w:cs="宋体" w:hint="eastAsia"/>
                <w:sz w:val="24"/>
                <w:szCs w:val="24"/>
              </w:rPr>
            </w:pPr>
            <w:r>
              <w:rPr>
                <w:rFonts w:ascii="宋体" w:eastAsia="宋体" w:hAnsi="宋体" w:cs="宋体" w:hint="eastAsia"/>
                <w:kern w:val="0"/>
                <w:sz w:val="24"/>
                <w:szCs w:val="24"/>
                <w:lang w:bidi="ar"/>
              </w:rPr>
              <w:t>广东省建筑工程集团股份有限公司及其下属所有公司</w:t>
            </w:r>
          </w:p>
        </w:tc>
      </w:tr>
      <w:tr w:rsidR="00A92FE3" w14:paraId="58732C51" w14:textId="77777777">
        <w:trPr>
          <w:trHeight w:val="399"/>
        </w:trPr>
        <w:tc>
          <w:tcPr>
            <w:tcW w:w="998" w:type="dxa"/>
            <w:tcBorders>
              <w:top w:val="nil"/>
              <w:left w:val="single" w:sz="4" w:space="0" w:color="auto"/>
              <w:bottom w:val="single" w:sz="4" w:space="0" w:color="auto"/>
              <w:right w:val="single" w:sz="4" w:space="0" w:color="auto"/>
            </w:tcBorders>
            <w:vAlign w:val="center"/>
          </w:tcPr>
          <w:p w14:paraId="6D17426E" w14:textId="77777777" w:rsidR="00A92FE3" w:rsidRDefault="00BF0951">
            <w:pPr>
              <w:widowControl/>
              <w:jc w:val="center"/>
              <w:textAlignment w:val="center"/>
              <w:rPr>
                <w:rFonts w:ascii="宋体" w:eastAsia="宋体" w:hAnsi="宋体" w:cs="宋体" w:hint="eastAsia"/>
                <w:sz w:val="24"/>
                <w:szCs w:val="24"/>
              </w:rPr>
            </w:pPr>
            <w:r>
              <w:rPr>
                <w:rFonts w:ascii="宋体" w:eastAsia="宋体" w:hAnsi="宋体" w:cs="宋体" w:hint="eastAsia"/>
                <w:kern w:val="0"/>
                <w:sz w:val="24"/>
                <w:szCs w:val="24"/>
                <w:lang w:bidi="ar"/>
              </w:rPr>
              <w:t>23</w:t>
            </w:r>
          </w:p>
        </w:tc>
        <w:tc>
          <w:tcPr>
            <w:tcW w:w="7682" w:type="dxa"/>
            <w:tcBorders>
              <w:top w:val="nil"/>
              <w:left w:val="nil"/>
              <w:bottom w:val="single" w:sz="4" w:space="0" w:color="auto"/>
              <w:right w:val="single" w:sz="4" w:space="0" w:color="auto"/>
            </w:tcBorders>
            <w:vAlign w:val="center"/>
          </w:tcPr>
          <w:p w14:paraId="3889EE82" w14:textId="77777777" w:rsidR="00A92FE3" w:rsidRDefault="00BF0951">
            <w:pPr>
              <w:widowControl/>
              <w:jc w:val="center"/>
              <w:textAlignment w:val="center"/>
              <w:rPr>
                <w:rFonts w:ascii="宋体" w:eastAsia="宋体" w:hAnsi="宋体" w:cs="宋体" w:hint="eastAsia"/>
                <w:sz w:val="24"/>
                <w:szCs w:val="24"/>
              </w:rPr>
            </w:pPr>
            <w:r>
              <w:rPr>
                <w:rFonts w:ascii="宋体" w:eastAsia="宋体" w:hAnsi="宋体" w:cs="宋体" w:hint="eastAsia"/>
                <w:kern w:val="0"/>
                <w:sz w:val="24"/>
                <w:szCs w:val="24"/>
                <w:lang w:bidi="ar"/>
              </w:rPr>
              <w:t>蒋章保（</w:t>
            </w:r>
            <w:proofErr w:type="gramStart"/>
            <w:r>
              <w:rPr>
                <w:rFonts w:ascii="宋体" w:eastAsia="宋体" w:hAnsi="宋体" w:cs="宋体" w:hint="eastAsia"/>
                <w:kern w:val="0"/>
                <w:sz w:val="24"/>
                <w:szCs w:val="24"/>
                <w:lang w:bidi="ar"/>
              </w:rPr>
              <w:t>(一级</w:t>
            </w:r>
            <w:proofErr w:type="gramEnd"/>
            <w:r>
              <w:rPr>
                <w:rFonts w:ascii="宋体" w:eastAsia="宋体" w:hAnsi="宋体" w:cs="宋体" w:hint="eastAsia"/>
                <w:kern w:val="0"/>
                <w:sz w:val="24"/>
                <w:szCs w:val="24"/>
                <w:lang w:bidi="ar"/>
              </w:rPr>
              <w:t>建造师注册</w:t>
            </w:r>
            <w:proofErr w:type="gramStart"/>
            <w:r>
              <w:rPr>
                <w:rFonts w:ascii="宋体" w:eastAsia="宋体" w:hAnsi="宋体" w:cs="宋体" w:hint="eastAsia"/>
                <w:kern w:val="0"/>
                <w:sz w:val="24"/>
                <w:szCs w:val="24"/>
                <w:lang w:bidi="ar"/>
              </w:rPr>
              <w:t>编号:</w:t>
            </w:r>
            <w:proofErr w:type="gramEnd"/>
            <w:r>
              <w:rPr>
                <w:rFonts w:ascii="宋体" w:eastAsia="宋体" w:hAnsi="宋体" w:cs="宋体" w:hint="eastAsia"/>
                <w:kern w:val="0"/>
                <w:sz w:val="24"/>
                <w:szCs w:val="24"/>
                <w:lang w:bidi="ar"/>
              </w:rPr>
              <w:t>粤1442019202000961）</w:t>
            </w:r>
          </w:p>
        </w:tc>
      </w:tr>
      <w:tr w:rsidR="00A92FE3" w14:paraId="50AC3A8C" w14:textId="77777777">
        <w:trPr>
          <w:trHeight w:val="399"/>
        </w:trPr>
        <w:tc>
          <w:tcPr>
            <w:tcW w:w="998" w:type="dxa"/>
            <w:tcBorders>
              <w:top w:val="nil"/>
              <w:left w:val="single" w:sz="4" w:space="0" w:color="auto"/>
              <w:bottom w:val="single" w:sz="4" w:space="0" w:color="auto"/>
              <w:right w:val="single" w:sz="4" w:space="0" w:color="auto"/>
            </w:tcBorders>
            <w:vAlign w:val="center"/>
          </w:tcPr>
          <w:p w14:paraId="4A5FC636" w14:textId="77777777" w:rsidR="00A92FE3" w:rsidRDefault="00BF0951">
            <w:pPr>
              <w:widowControl/>
              <w:jc w:val="center"/>
              <w:textAlignment w:val="center"/>
              <w:rPr>
                <w:rFonts w:ascii="宋体" w:eastAsia="宋体" w:hAnsi="宋体" w:cs="宋体" w:hint="eastAsia"/>
                <w:sz w:val="24"/>
                <w:szCs w:val="24"/>
              </w:rPr>
            </w:pPr>
            <w:r>
              <w:rPr>
                <w:rFonts w:ascii="宋体" w:eastAsia="宋体" w:hAnsi="宋体" w:cs="宋体" w:hint="eastAsia"/>
                <w:kern w:val="0"/>
                <w:sz w:val="24"/>
                <w:szCs w:val="24"/>
                <w:lang w:bidi="ar"/>
              </w:rPr>
              <w:t>24</w:t>
            </w:r>
          </w:p>
        </w:tc>
        <w:tc>
          <w:tcPr>
            <w:tcW w:w="7682" w:type="dxa"/>
            <w:tcBorders>
              <w:top w:val="nil"/>
              <w:left w:val="nil"/>
              <w:bottom w:val="single" w:sz="4" w:space="0" w:color="auto"/>
              <w:right w:val="single" w:sz="4" w:space="0" w:color="auto"/>
            </w:tcBorders>
            <w:vAlign w:val="center"/>
          </w:tcPr>
          <w:p w14:paraId="1230D431" w14:textId="77777777" w:rsidR="00A92FE3" w:rsidRDefault="00BF0951">
            <w:pPr>
              <w:widowControl/>
              <w:jc w:val="center"/>
              <w:textAlignment w:val="center"/>
              <w:rPr>
                <w:rFonts w:ascii="宋体" w:eastAsia="宋体" w:hAnsi="宋体" w:cs="宋体" w:hint="eastAsia"/>
                <w:sz w:val="24"/>
                <w:szCs w:val="24"/>
              </w:rPr>
            </w:pPr>
            <w:r>
              <w:rPr>
                <w:rFonts w:ascii="宋体" w:eastAsia="宋体" w:hAnsi="宋体" w:cs="宋体" w:hint="eastAsia"/>
                <w:kern w:val="0"/>
                <w:sz w:val="24"/>
                <w:szCs w:val="24"/>
                <w:lang w:bidi="ar"/>
              </w:rPr>
              <w:t>中铁二院（成都）咨询监理有限责任公司及其下属所有公司</w:t>
            </w:r>
          </w:p>
        </w:tc>
      </w:tr>
      <w:tr w:rsidR="00A92FE3" w14:paraId="0BB805DC" w14:textId="77777777">
        <w:trPr>
          <w:trHeight w:val="399"/>
        </w:trPr>
        <w:tc>
          <w:tcPr>
            <w:tcW w:w="998" w:type="dxa"/>
            <w:tcBorders>
              <w:top w:val="nil"/>
              <w:left w:val="single" w:sz="4" w:space="0" w:color="auto"/>
              <w:bottom w:val="single" w:sz="4" w:space="0" w:color="auto"/>
              <w:right w:val="single" w:sz="4" w:space="0" w:color="auto"/>
            </w:tcBorders>
            <w:vAlign w:val="center"/>
          </w:tcPr>
          <w:p w14:paraId="3FAB8CD5" w14:textId="77777777" w:rsidR="00A92FE3" w:rsidRDefault="00BF0951">
            <w:pPr>
              <w:widowControl/>
              <w:jc w:val="center"/>
              <w:textAlignment w:val="center"/>
              <w:rPr>
                <w:rFonts w:ascii="宋体" w:eastAsia="宋体" w:hAnsi="宋体" w:cs="宋体" w:hint="eastAsia"/>
                <w:sz w:val="24"/>
                <w:szCs w:val="24"/>
              </w:rPr>
            </w:pPr>
            <w:r>
              <w:rPr>
                <w:rFonts w:ascii="宋体" w:eastAsia="宋体" w:hAnsi="宋体" w:cs="宋体" w:hint="eastAsia"/>
                <w:kern w:val="0"/>
                <w:sz w:val="24"/>
                <w:szCs w:val="24"/>
                <w:lang w:bidi="ar"/>
              </w:rPr>
              <w:t>25</w:t>
            </w:r>
          </w:p>
        </w:tc>
        <w:tc>
          <w:tcPr>
            <w:tcW w:w="7682" w:type="dxa"/>
            <w:tcBorders>
              <w:top w:val="nil"/>
              <w:left w:val="nil"/>
              <w:bottom w:val="single" w:sz="4" w:space="0" w:color="auto"/>
              <w:right w:val="single" w:sz="4" w:space="0" w:color="auto"/>
            </w:tcBorders>
            <w:vAlign w:val="center"/>
          </w:tcPr>
          <w:p w14:paraId="6DC2B4A6" w14:textId="77777777" w:rsidR="00A92FE3" w:rsidRDefault="00BF0951">
            <w:pPr>
              <w:widowControl/>
              <w:jc w:val="center"/>
              <w:textAlignment w:val="center"/>
              <w:rPr>
                <w:rFonts w:ascii="宋体" w:eastAsia="宋体" w:hAnsi="宋体" w:cs="宋体" w:hint="eastAsia"/>
                <w:sz w:val="24"/>
                <w:szCs w:val="24"/>
              </w:rPr>
            </w:pPr>
            <w:r>
              <w:rPr>
                <w:rFonts w:ascii="宋体" w:eastAsia="宋体" w:hAnsi="宋体" w:cs="宋体" w:hint="eastAsia"/>
                <w:kern w:val="0"/>
                <w:sz w:val="24"/>
                <w:szCs w:val="24"/>
                <w:lang w:bidi="ar"/>
              </w:rPr>
              <w:t>罗文华（监理工程师注册号：51020261）</w:t>
            </w:r>
          </w:p>
        </w:tc>
      </w:tr>
      <w:tr w:rsidR="00A92FE3" w14:paraId="7C91A74B" w14:textId="77777777">
        <w:trPr>
          <w:trHeight w:val="399"/>
        </w:trPr>
        <w:tc>
          <w:tcPr>
            <w:tcW w:w="998" w:type="dxa"/>
            <w:tcBorders>
              <w:top w:val="nil"/>
              <w:left w:val="single" w:sz="4" w:space="0" w:color="auto"/>
              <w:bottom w:val="single" w:sz="4" w:space="0" w:color="auto"/>
              <w:right w:val="single" w:sz="4" w:space="0" w:color="auto"/>
            </w:tcBorders>
            <w:vAlign w:val="center"/>
          </w:tcPr>
          <w:p w14:paraId="5CC7B1C2" w14:textId="77777777" w:rsidR="00A92FE3" w:rsidRDefault="00BF0951">
            <w:pPr>
              <w:widowControl/>
              <w:jc w:val="center"/>
              <w:textAlignment w:val="center"/>
              <w:rPr>
                <w:rFonts w:ascii="宋体" w:eastAsia="宋体" w:hAnsi="宋体" w:cs="宋体" w:hint="eastAsia"/>
                <w:sz w:val="24"/>
                <w:szCs w:val="24"/>
              </w:rPr>
            </w:pPr>
            <w:r>
              <w:rPr>
                <w:rFonts w:ascii="宋体" w:eastAsia="宋体" w:hAnsi="宋体" w:cs="宋体" w:hint="eastAsia"/>
                <w:kern w:val="0"/>
                <w:sz w:val="24"/>
                <w:szCs w:val="24"/>
                <w:lang w:bidi="ar"/>
              </w:rPr>
              <w:t>26</w:t>
            </w:r>
          </w:p>
        </w:tc>
        <w:tc>
          <w:tcPr>
            <w:tcW w:w="7682" w:type="dxa"/>
            <w:tcBorders>
              <w:top w:val="nil"/>
              <w:left w:val="nil"/>
              <w:bottom w:val="single" w:sz="4" w:space="0" w:color="auto"/>
              <w:right w:val="single" w:sz="4" w:space="0" w:color="auto"/>
            </w:tcBorders>
            <w:vAlign w:val="center"/>
          </w:tcPr>
          <w:p w14:paraId="7E88019E" w14:textId="77777777" w:rsidR="00A92FE3" w:rsidRDefault="00BF0951">
            <w:pPr>
              <w:widowControl/>
              <w:jc w:val="center"/>
              <w:textAlignment w:val="center"/>
              <w:rPr>
                <w:rFonts w:ascii="宋体" w:eastAsia="宋体" w:hAnsi="宋体" w:cs="宋体" w:hint="eastAsia"/>
                <w:sz w:val="24"/>
                <w:szCs w:val="24"/>
              </w:rPr>
            </w:pPr>
            <w:r>
              <w:rPr>
                <w:rFonts w:ascii="宋体" w:eastAsia="宋体" w:hAnsi="宋体" w:cs="宋体" w:hint="eastAsia"/>
                <w:kern w:val="0"/>
                <w:sz w:val="24"/>
                <w:szCs w:val="24"/>
                <w:lang w:bidi="ar"/>
              </w:rPr>
              <w:t>广东电白建设集团有限公司</w:t>
            </w:r>
          </w:p>
        </w:tc>
      </w:tr>
      <w:tr w:rsidR="00A92FE3" w14:paraId="36760589" w14:textId="77777777">
        <w:trPr>
          <w:trHeight w:val="411"/>
        </w:trPr>
        <w:tc>
          <w:tcPr>
            <w:tcW w:w="998" w:type="dxa"/>
            <w:tcBorders>
              <w:top w:val="nil"/>
              <w:left w:val="single" w:sz="4" w:space="0" w:color="auto"/>
              <w:bottom w:val="single" w:sz="4" w:space="0" w:color="auto"/>
              <w:right w:val="single" w:sz="4" w:space="0" w:color="auto"/>
            </w:tcBorders>
            <w:vAlign w:val="center"/>
          </w:tcPr>
          <w:p w14:paraId="067C11B5" w14:textId="77777777" w:rsidR="00A92FE3" w:rsidRDefault="00BF0951">
            <w:pPr>
              <w:widowControl/>
              <w:jc w:val="center"/>
              <w:textAlignment w:val="center"/>
              <w:rPr>
                <w:rFonts w:ascii="宋体" w:eastAsia="宋体" w:hAnsi="宋体" w:cs="宋体" w:hint="eastAsia"/>
                <w:sz w:val="24"/>
                <w:szCs w:val="24"/>
              </w:rPr>
            </w:pPr>
            <w:r>
              <w:rPr>
                <w:rFonts w:ascii="宋体" w:eastAsia="宋体" w:hAnsi="宋体" w:cs="宋体" w:hint="eastAsia"/>
                <w:kern w:val="0"/>
                <w:sz w:val="24"/>
                <w:szCs w:val="24"/>
                <w:lang w:bidi="ar"/>
              </w:rPr>
              <w:t>27</w:t>
            </w:r>
          </w:p>
        </w:tc>
        <w:tc>
          <w:tcPr>
            <w:tcW w:w="7682" w:type="dxa"/>
            <w:tcBorders>
              <w:top w:val="nil"/>
              <w:left w:val="nil"/>
              <w:bottom w:val="single" w:sz="4" w:space="0" w:color="auto"/>
              <w:right w:val="single" w:sz="4" w:space="0" w:color="auto"/>
            </w:tcBorders>
            <w:vAlign w:val="center"/>
          </w:tcPr>
          <w:p w14:paraId="0D00F5CD" w14:textId="77777777" w:rsidR="00A92FE3" w:rsidRDefault="00BF0951">
            <w:pPr>
              <w:widowControl/>
              <w:jc w:val="center"/>
              <w:textAlignment w:val="center"/>
              <w:rPr>
                <w:rFonts w:ascii="宋体" w:eastAsia="宋体" w:hAnsi="宋体" w:cs="宋体" w:hint="eastAsia"/>
                <w:sz w:val="24"/>
                <w:szCs w:val="24"/>
              </w:rPr>
            </w:pPr>
            <w:r>
              <w:rPr>
                <w:rFonts w:ascii="宋体" w:eastAsia="宋体" w:hAnsi="宋体" w:cs="宋体" w:hint="eastAsia"/>
                <w:kern w:val="0"/>
                <w:sz w:val="24"/>
                <w:szCs w:val="24"/>
                <w:lang w:bidi="ar"/>
              </w:rPr>
              <w:t>广州市腾跃土石方工程有限公司及其下属所有公司</w:t>
            </w:r>
          </w:p>
        </w:tc>
      </w:tr>
    </w:tbl>
    <w:p w14:paraId="6288EF5F" w14:textId="77777777" w:rsidR="00A92FE3" w:rsidRDefault="00BF0951">
      <w:pPr>
        <w:spacing w:line="360" w:lineRule="auto"/>
        <w:jc w:val="left"/>
        <w:rPr>
          <w:rFonts w:ascii="宋体" w:eastAsia="宋体" w:hAnsi="宋体" w:cs="Times New Roman" w:hint="eastAsia"/>
          <w:b/>
          <w:szCs w:val="21"/>
        </w:rPr>
      </w:pPr>
      <w:r>
        <w:rPr>
          <w:rFonts w:ascii="宋体" w:eastAsia="宋体" w:hAnsi="宋体" w:cs="Times New Roman" w:hint="eastAsia"/>
          <w:b/>
          <w:szCs w:val="21"/>
        </w:rPr>
        <w:lastRenderedPageBreak/>
        <w:t xml:space="preserve">附件三 </w:t>
      </w:r>
    </w:p>
    <w:p w14:paraId="3A53F2B8" w14:textId="77777777" w:rsidR="00A92FE3" w:rsidRDefault="00BF0951">
      <w:pPr>
        <w:jc w:val="center"/>
        <w:rPr>
          <w:rFonts w:ascii="宋体" w:eastAsia="宋体" w:hAnsi="宋体" w:cs="宋体" w:hint="eastAsia"/>
          <w:b/>
          <w:szCs w:val="21"/>
        </w:rPr>
      </w:pPr>
      <w:bookmarkStart w:id="1" w:name="_Hlk151994547"/>
      <w:r>
        <w:rPr>
          <w:rFonts w:ascii="宋体" w:eastAsia="宋体" w:hAnsi="宋体" w:cs="宋体" w:hint="eastAsia"/>
          <w:b/>
          <w:bCs/>
          <w:sz w:val="32"/>
          <w:szCs w:val="32"/>
        </w:rPr>
        <w:t>各专业负责人员要求</w:t>
      </w:r>
    </w:p>
    <w:tbl>
      <w:tblPr>
        <w:tblW w:w="83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18"/>
        <w:gridCol w:w="2525"/>
        <w:gridCol w:w="4950"/>
      </w:tblGrid>
      <w:tr w:rsidR="00A92FE3" w14:paraId="0682304D" w14:textId="77777777">
        <w:trPr>
          <w:trHeight w:val="527"/>
          <w:tblHeader/>
        </w:trPr>
        <w:tc>
          <w:tcPr>
            <w:tcW w:w="918" w:type="dxa"/>
            <w:vAlign w:val="center"/>
          </w:tcPr>
          <w:p w14:paraId="41934334" w14:textId="77777777" w:rsidR="00A92FE3" w:rsidRDefault="00BF0951">
            <w:pPr>
              <w:jc w:val="center"/>
              <w:rPr>
                <w:rFonts w:ascii="宋体" w:eastAsia="宋体" w:hAnsi="宋体" w:cs="宋体" w:hint="eastAsia"/>
                <w:b/>
                <w:bCs/>
                <w:sz w:val="24"/>
                <w:szCs w:val="24"/>
              </w:rPr>
            </w:pPr>
            <w:r>
              <w:rPr>
                <w:rFonts w:ascii="宋体" w:eastAsia="宋体" w:hAnsi="宋体" w:cs="宋体" w:hint="eastAsia"/>
                <w:b/>
                <w:bCs/>
                <w:sz w:val="24"/>
                <w:szCs w:val="24"/>
              </w:rPr>
              <w:t>序号</w:t>
            </w:r>
          </w:p>
        </w:tc>
        <w:tc>
          <w:tcPr>
            <w:tcW w:w="2525" w:type="dxa"/>
            <w:vAlign w:val="center"/>
          </w:tcPr>
          <w:p w14:paraId="4985EADF" w14:textId="77777777" w:rsidR="00A92FE3" w:rsidRDefault="00BF0951">
            <w:pPr>
              <w:jc w:val="center"/>
              <w:rPr>
                <w:rFonts w:ascii="宋体" w:eastAsia="宋体" w:hAnsi="宋体" w:cs="宋体" w:hint="eastAsia"/>
                <w:b/>
                <w:bCs/>
                <w:sz w:val="24"/>
                <w:szCs w:val="24"/>
              </w:rPr>
            </w:pPr>
            <w:r>
              <w:rPr>
                <w:rFonts w:ascii="宋体" w:eastAsia="宋体" w:hAnsi="宋体" w:cs="宋体" w:hint="eastAsia"/>
                <w:b/>
                <w:bCs/>
                <w:sz w:val="24"/>
                <w:szCs w:val="24"/>
              </w:rPr>
              <w:t>专业分工</w:t>
            </w:r>
          </w:p>
        </w:tc>
        <w:tc>
          <w:tcPr>
            <w:tcW w:w="4950" w:type="dxa"/>
            <w:vAlign w:val="center"/>
          </w:tcPr>
          <w:p w14:paraId="319043B4" w14:textId="77777777" w:rsidR="00A92FE3" w:rsidRDefault="00BF0951">
            <w:pPr>
              <w:jc w:val="center"/>
              <w:rPr>
                <w:rFonts w:ascii="宋体" w:eastAsia="宋体" w:hAnsi="宋体" w:cs="宋体" w:hint="eastAsia"/>
                <w:b/>
                <w:bCs/>
                <w:sz w:val="24"/>
                <w:szCs w:val="24"/>
              </w:rPr>
            </w:pPr>
            <w:r>
              <w:rPr>
                <w:rFonts w:ascii="宋体" w:eastAsia="宋体" w:hAnsi="宋体" w:cs="宋体" w:hint="eastAsia"/>
                <w:b/>
                <w:bCs/>
                <w:sz w:val="24"/>
                <w:szCs w:val="24"/>
              </w:rPr>
              <w:t>专业职称要求</w:t>
            </w:r>
          </w:p>
        </w:tc>
      </w:tr>
      <w:tr w:rsidR="00A92FE3" w14:paraId="555AAAC1" w14:textId="77777777">
        <w:trPr>
          <w:trHeight w:hRule="exact" w:val="567"/>
        </w:trPr>
        <w:tc>
          <w:tcPr>
            <w:tcW w:w="918" w:type="dxa"/>
            <w:vAlign w:val="center"/>
          </w:tcPr>
          <w:p w14:paraId="4B83C0A1" w14:textId="77777777" w:rsidR="00A92FE3" w:rsidRDefault="00BF0951">
            <w:pPr>
              <w:jc w:val="center"/>
              <w:rPr>
                <w:rFonts w:ascii="宋体" w:eastAsia="宋体" w:hAnsi="宋体" w:cs="宋体" w:hint="eastAsia"/>
                <w:szCs w:val="21"/>
              </w:rPr>
            </w:pPr>
            <w:r>
              <w:rPr>
                <w:rFonts w:ascii="宋体" w:eastAsia="宋体" w:hAnsi="宋体" w:cs="宋体" w:hint="eastAsia"/>
                <w:szCs w:val="21"/>
              </w:rPr>
              <w:t>1</w:t>
            </w:r>
          </w:p>
        </w:tc>
        <w:tc>
          <w:tcPr>
            <w:tcW w:w="2525" w:type="dxa"/>
            <w:vAlign w:val="center"/>
          </w:tcPr>
          <w:p w14:paraId="1881C558" w14:textId="77777777" w:rsidR="00A92FE3" w:rsidRDefault="00BF0951">
            <w:pPr>
              <w:jc w:val="center"/>
              <w:rPr>
                <w:rFonts w:ascii="宋体" w:eastAsia="宋体" w:hAnsi="宋体" w:cs="宋体" w:hint="eastAsia"/>
                <w:szCs w:val="21"/>
              </w:rPr>
            </w:pPr>
            <w:r>
              <w:rPr>
                <w:rFonts w:ascii="宋体" w:eastAsia="宋体" w:hAnsi="宋体" w:cs="宋体" w:hint="eastAsia"/>
                <w:szCs w:val="21"/>
              </w:rPr>
              <w:t>建筑专业负责人</w:t>
            </w:r>
          </w:p>
        </w:tc>
        <w:tc>
          <w:tcPr>
            <w:tcW w:w="4950" w:type="dxa"/>
            <w:vAlign w:val="center"/>
          </w:tcPr>
          <w:p w14:paraId="457C872D" w14:textId="77777777" w:rsidR="00A92FE3" w:rsidRDefault="00BF0951">
            <w:pPr>
              <w:jc w:val="center"/>
              <w:rPr>
                <w:rFonts w:ascii="宋体" w:eastAsia="宋体" w:hAnsi="宋体" w:cs="宋体" w:hint="eastAsia"/>
                <w:szCs w:val="21"/>
              </w:rPr>
            </w:pPr>
            <w:r>
              <w:rPr>
                <w:rFonts w:ascii="宋体" w:eastAsia="宋体" w:hAnsi="宋体" w:cs="宋体" w:hint="eastAsia"/>
                <w:szCs w:val="21"/>
              </w:rPr>
              <w:t>一级注册建筑师</w:t>
            </w:r>
          </w:p>
        </w:tc>
      </w:tr>
      <w:tr w:rsidR="00A92FE3" w14:paraId="6270D13A" w14:textId="77777777">
        <w:trPr>
          <w:trHeight w:hRule="exact" w:val="567"/>
        </w:trPr>
        <w:tc>
          <w:tcPr>
            <w:tcW w:w="918" w:type="dxa"/>
            <w:vAlign w:val="center"/>
          </w:tcPr>
          <w:p w14:paraId="12558D0D" w14:textId="77777777" w:rsidR="00A92FE3" w:rsidRDefault="00BF0951">
            <w:pPr>
              <w:jc w:val="center"/>
              <w:rPr>
                <w:rFonts w:ascii="宋体" w:eastAsia="宋体" w:hAnsi="宋体" w:cs="宋体" w:hint="eastAsia"/>
                <w:szCs w:val="21"/>
              </w:rPr>
            </w:pPr>
            <w:r>
              <w:rPr>
                <w:rFonts w:ascii="宋体" w:eastAsia="宋体" w:hAnsi="宋体" w:cs="宋体" w:hint="eastAsia"/>
                <w:szCs w:val="21"/>
              </w:rPr>
              <w:t>2</w:t>
            </w:r>
          </w:p>
        </w:tc>
        <w:tc>
          <w:tcPr>
            <w:tcW w:w="2525" w:type="dxa"/>
            <w:vAlign w:val="center"/>
          </w:tcPr>
          <w:p w14:paraId="7710E484" w14:textId="77777777" w:rsidR="00A92FE3" w:rsidRDefault="00BF0951">
            <w:pPr>
              <w:jc w:val="center"/>
              <w:rPr>
                <w:rFonts w:ascii="宋体" w:eastAsia="宋体" w:hAnsi="宋体" w:cs="宋体" w:hint="eastAsia"/>
                <w:szCs w:val="21"/>
              </w:rPr>
            </w:pPr>
            <w:r>
              <w:rPr>
                <w:rFonts w:ascii="宋体" w:eastAsia="宋体" w:hAnsi="宋体" w:cs="宋体" w:hint="eastAsia"/>
                <w:szCs w:val="21"/>
              </w:rPr>
              <w:t>结构专业负责人</w:t>
            </w:r>
          </w:p>
        </w:tc>
        <w:tc>
          <w:tcPr>
            <w:tcW w:w="4950" w:type="dxa"/>
            <w:vAlign w:val="center"/>
          </w:tcPr>
          <w:p w14:paraId="5E1B9004" w14:textId="77777777" w:rsidR="00A92FE3" w:rsidRDefault="00BF0951">
            <w:pPr>
              <w:jc w:val="center"/>
              <w:rPr>
                <w:rFonts w:ascii="宋体" w:eastAsia="宋体" w:hAnsi="宋体" w:cs="宋体" w:hint="eastAsia"/>
                <w:szCs w:val="21"/>
              </w:rPr>
            </w:pPr>
            <w:r>
              <w:rPr>
                <w:rFonts w:ascii="宋体" w:eastAsia="宋体" w:hAnsi="宋体" w:cs="宋体" w:hint="eastAsia"/>
                <w:szCs w:val="21"/>
              </w:rPr>
              <w:t>一级结构工程师</w:t>
            </w:r>
          </w:p>
        </w:tc>
      </w:tr>
      <w:tr w:rsidR="00A92FE3" w14:paraId="44B36690" w14:textId="77777777">
        <w:trPr>
          <w:trHeight w:hRule="exact" w:val="567"/>
        </w:trPr>
        <w:tc>
          <w:tcPr>
            <w:tcW w:w="918" w:type="dxa"/>
            <w:vAlign w:val="center"/>
          </w:tcPr>
          <w:p w14:paraId="1D178DDE" w14:textId="77777777" w:rsidR="00A92FE3" w:rsidRDefault="00BF0951">
            <w:pPr>
              <w:jc w:val="center"/>
              <w:rPr>
                <w:rFonts w:ascii="宋体" w:eastAsia="宋体" w:hAnsi="宋体" w:cs="宋体" w:hint="eastAsia"/>
                <w:szCs w:val="21"/>
              </w:rPr>
            </w:pPr>
            <w:r>
              <w:rPr>
                <w:rFonts w:ascii="宋体" w:eastAsia="宋体" w:hAnsi="宋体" w:cs="宋体" w:hint="eastAsia"/>
                <w:szCs w:val="21"/>
              </w:rPr>
              <w:t>3</w:t>
            </w:r>
          </w:p>
        </w:tc>
        <w:tc>
          <w:tcPr>
            <w:tcW w:w="2525" w:type="dxa"/>
            <w:vAlign w:val="center"/>
          </w:tcPr>
          <w:p w14:paraId="2BAA316D" w14:textId="77777777" w:rsidR="00A92FE3" w:rsidRDefault="00BF0951">
            <w:pPr>
              <w:jc w:val="center"/>
              <w:rPr>
                <w:rFonts w:ascii="宋体" w:eastAsia="宋体" w:hAnsi="宋体" w:cs="宋体" w:hint="eastAsia"/>
                <w:szCs w:val="21"/>
              </w:rPr>
            </w:pPr>
            <w:r>
              <w:rPr>
                <w:rFonts w:ascii="宋体" w:eastAsia="宋体" w:hAnsi="宋体" w:cs="宋体" w:hint="eastAsia"/>
                <w:szCs w:val="21"/>
              </w:rPr>
              <w:t>暖通空调专业负责人</w:t>
            </w:r>
          </w:p>
        </w:tc>
        <w:tc>
          <w:tcPr>
            <w:tcW w:w="4950" w:type="dxa"/>
            <w:vAlign w:val="center"/>
          </w:tcPr>
          <w:p w14:paraId="3B36E9C8" w14:textId="77777777" w:rsidR="00A92FE3" w:rsidRDefault="00BF0951">
            <w:pPr>
              <w:jc w:val="center"/>
              <w:rPr>
                <w:rFonts w:ascii="宋体" w:eastAsia="宋体" w:hAnsi="宋体" w:cs="宋体" w:hint="eastAsia"/>
                <w:szCs w:val="21"/>
              </w:rPr>
            </w:pPr>
            <w:r>
              <w:rPr>
                <w:rFonts w:ascii="宋体" w:eastAsia="宋体" w:hAnsi="宋体" w:cs="宋体" w:hint="eastAsia"/>
                <w:szCs w:val="21"/>
              </w:rPr>
              <w:t>注册公用设备工程师（暖通空调专业）</w:t>
            </w:r>
          </w:p>
        </w:tc>
      </w:tr>
      <w:tr w:rsidR="00A92FE3" w14:paraId="294ED4FD" w14:textId="77777777">
        <w:trPr>
          <w:trHeight w:hRule="exact" w:val="567"/>
        </w:trPr>
        <w:tc>
          <w:tcPr>
            <w:tcW w:w="918" w:type="dxa"/>
            <w:vAlign w:val="center"/>
          </w:tcPr>
          <w:p w14:paraId="3172720A" w14:textId="77777777" w:rsidR="00A92FE3" w:rsidRDefault="00BF0951">
            <w:pPr>
              <w:jc w:val="center"/>
              <w:rPr>
                <w:rFonts w:ascii="宋体" w:eastAsia="宋体" w:hAnsi="宋体" w:cs="宋体" w:hint="eastAsia"/>
                <w:szCs w:val="21"/>
              </w:rPr>
            </w:pPr>
            <w:r>
              <w:rPr>
                <w:rFonts w:ascii="宋体" w:eastAsia="宋体" w:hAnsi="宋体" w:cs="宋体" w:hint="eastAsia"/>
                <w:szCs w:val="21"/>
              </w:rPr>
              <w:t>4</w:t>
            </w:r>
          </w:p>
        </w:tc>
        <w:tc>
          <w:tcPr>
            <w:tcW w:w="2525" w:type="dxa"/>
            <w:vAlign w:val="center"/>
          </w:tcPr>
          <w:p w14:paraId="0E8DA74D" w14:textId="77777777" w:rsidR="00A92FE3" w:rsidRDefault="00BF0951">
            <w:pPr>
              <w:jc w:val="center"/>
              <w:rPr>
                <w:rFonts w:ascii="宋体" w:eastAsia="宋体" w:hAnsi="宋体" w:cs="宋体" w:hint="eastAsia"/>
                <w:szCs w:val="21"/>
              </w:rPr>
            </w:pPr>
            <w:r>
              <w:rPr>
                <w:rFonts w:ascii="宋体" w:eastAsia="宋体" w:hAnsi="宋体" w:cs="宋体" w:hint="eastAsia"/>
                <w:szCs w:val="21"/>
              </w:rPr>
              <w:t>给排水专业负责人</w:t>
            </w:r>
          </w:p>
        </w:tc>
        <w:tc>
          <w:tcPr>
            <w:tcW w:w="4950" w:type="dxa"/>
            <w:vAlign w:val="center"/>
          </w:tcPr>
          <w:p w14:paraId="6B57FB41" w14:textId="77777777" w:rsidR="00A92FE3" w:rsidRDefault="00BF0951">
            <w:pPr>
              <w:jc w:val="center"/>
              <w:rPr>
                <w:rFonts w:ascii="宋体" w:eastAsia="宋体" w:hAnsi="宋体" w:cs="宋体" w:hint="eastAsia"/>
                <w:szCs w:val="21"/>
              </w:rPr>
            </w:pPr>
            <w:r>
              <w:rPr>
                <w:rFonts w:ascii="宋体" w:eastAsia="宋体" w:hAnsi="宋体" w:cs="宋体" w:hint="eastAsia"/>
                <w:szCs w:val="21"/>
              </w:rPr>
              <w:t>注册公用设备工程师（给水排水专业）</w:t>
            </w:r>
          </w:p>
        </w:tc>
      </w:tr>
      <w:tr w:rsidR="00A92FE3" w14:paraId="7D2C852F" w14:textId="77777777">
        <w:trPr>
          <w:trHeight w:hRule="exact" w:val="567"/>
        </w:trPr>
        <w:tc>
          <w:tcPr>
            <w:tcW w:w="918" w:type="dxa"/>
            <w:vAlign w:val="center"/>
          </w:tcPr>
          <w:p w14:paraId="504DC8CC" w14:textId="77777777" w:rsidR="00A92FE3" w:rsidRDefault="00BF0951">
            <w:pPr>
              <w:jc w:val="center"/>
              <w:rPr>
                <w:rFonts w:ascii="宋体" w:eastAsia="宋体" w:hAnsi="宋体" w:cs="宋体" w:hint="eastAsia"/>
                <w:szCs w:val="21"/>
              </w:rPr>
            </w:pPr>
            <w:r>
              <w:rPr>
                <w:rFonts w:ascii="宋体" w:eastAsia="宋体" w:hAnsi="宋体" w:cs="宋体" w:hint="eastAsia"/>
                <w:szCs w:val="21"/>
              </w:rPr>
              <w:t>5</w:t>
            </w:r>
          </w:p>
        </w:tc>
        <w:tc>
          <w:tcPr>
            <w:tcW w:w="2525" w:type="dxa"/>
            <w:vAlign w:val="center"/>
          </w:tcPr>
          <w:p w14:paraId="531D209C" w14:textId="77777777" w:rsidR="00A92FE3" w:rsidRDefault="00BF0951">
            <w:pPr>
              <w:jc w:val="center"/>
              <w:rPr>
                <w:rFonts w:ascii="宋体" w:eastAsia="宋体" w:hAnsi="宋体" w:cs="宋体" w:hint="eastAsia"/>
                <w:szCs w:val="21"/>
              </w:rPr>
            </w:pPr>
            <w:r>
              <w:rPr>
                <w:rFonts w:ascii="宋体" w:eastAsia="宋体" w:hAnsi="宋体" w:cs="宋体" w:hint="eastAsia"/>
                <w:szCs w:val="21"/>
              </w:rPr>
              <w:t>电气专业负责人</w:t>
            </w:r>
          </w:p>
        </w:tc>
        <w:tc>
          <w:tcPr>
            <w:tcW w:w="4950" w:type="dxa"/>
            <w:vAlign w:val="center"/>
          </w:tcPr>
          <w:p w14:paraId="1F78ED18" w14:textId="77777777" w:rsidR="00A92FE3" w:rsidRDefault="00BF0951">
            <w:pPr>
              <w:jc w:val="center"/>
              <w:rPr>
                <w:rFonts w:ascii="宋体" w:eastAsia="宋体" w:hAnsi="宋体" w:cs="宋体" w:hint="eastAsia"/>
                <w:szCs w:val="21"/>
              </w:rPr>
            </w:pPr>
            <w:r>
              <w:rPr>
                <w:rFonts w:ascii="宋体" w:eastAsia="宋体" w:hAnsi="宋体" w:cs="宋体"/>
                <w:szCs w:val="21"/>
                <w:shd w:val="clear" w:color="auto" w:fill="FFFFFF"/>
              </w:rPr>
              <w:t>注册电气工程师</w:t>
            </w:r>
          </w:p>
        </w:tc>
      </w:tr>
      <w:bookmarkEnd w:id="1"/>
    </w:tbl>
    <w:p w14:paraId="2FFE699D" w14:textId="77777777" w:rsidR="00A92FE3" w:rsidRDefault="00A92FE3">
      <w:pPr>
        <w:spacing w:line="360" w:lineRule="auto"/>
        <w:jc w:val="left"/>
        <w:rPr>
          <w:rFonts w:hint="eastAsia"/>
        </w:rPr>
      </w:pPr>
    </w:p>
    <w:p w14:paraId="4E268A85" w14:textId="77777777" w:rsidR="00A92FE3" w:rsidRDefault="00A92FE3">
      <w:pPr>
        <w:spacing w:line="360" w:lineRule="auto"/>
        <w:jc w:val="left"/>
        <w:rPr>
          <w:rFonts w:hint="eastAsia"/>
        </w:rPr>
      </w:pPr>
    </w:p>
    <w:sectPr w:rsidR="00A92FE3">
      <w:footerReference w:type="default" r:id="rId8"/>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B14554" w14:textId="77777777" w:rsidR="00BF0951" w:rsidRDefault="00BF0951">
      <w:pPr>
        <w:rPr>
          <w:rFonts w:hint="eastAsia"/>
        </w:rPr>
      </w:pPr>
      <w:r>
        <w:separator/>
      </w:r>
    </w:p>
  </w:endnote>
  <w:endnote w:type="continuationSeparator" w:id="0">
    <w:p w14:paraId="6D4D53D9" w14:textId="77777777" w:rsidR="00BF0951" w:rsidRDefault="00BF0951">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default"/>
    <w:sig w:usb0="E0002EFF" w:usb1="C0007843" w:usb2="00000009" w:usb3="00000000" w:csb0="400001FF" w:csb1="FFFF0000"/>
  </w:font>
  <w:font w:name="MingLiU">
    <w:altName w:val="細明體"/>
    <w:panose1 w:val="02010609000101010101"/>
    <w:charset w:val="00"/>
    <w:family w:val="auto"/>
    <w:pitch w:val="default"/>
  </w:font>
  <w:font w:name="黑体">
    <w:altName w:val="SimHei"/>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65847557"/>
    </w:sdtPr>
    <w:sdtEndPr/>
    <w:sdtContent>
      <w:p w14:paraId="42C6C749" w14:textId="77777777" w:rsidR="00A92FE3" w:rsidRDefault="00BF0951">
        <w:pPr>
          <w:pStyle w:val="a9"/>
          <w:jc w:val="center"/>
          <w:rPr>
            <w:rFonts w:hint="eastAsia"/>
          </w:rPr>
        </w:pPr>
        <w:r>
          <w:fldChar w:fldCharType="begin"/>
        </w:r>
        <w:r>
          <w:instrText>PAGE   \* MERGEFORMAT</w:instrText>
        </w:r>
        <w:r>
          <w:fldChar w:fldCharType="separate"/>
        </w:r>
        <w:r>
          <w:rPr>
            <w:lang w:val="zh-CN"/>
          </w:rPr>
          <w:t>2</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258523" w14:textId="77777777" w:rsidR="00BF0951" w:rsidRDefault="00BF0951">
      <w:pPr>
        <w:rPr>
          <w:rFonts w:hint="eastAsia"/>
        </w:rPr>
      </w:pPr>
      <w:r>
        <w:separator/>
      </w:r>
    </w:p>
  </w:footnote>
  <w:footnote w:type="continuationSeparator" w:id="0">
    <w:p w14:paraId="516D8299" w14:textId="77777777" w:rsidR="00BF0951" w:rsidRDefault="00BF0951">
      <w:pPr>
        <w:rPr>
          <w:rFonts w:hint="eastAsia"/>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bordersDoNotSurroundHeader/>
  <w:bordersDoNotSurroundFooter/>
  <w:proofState w:spelling="clean" w:grammar="clean"/>
  <w:defaultTabStop w:val="420"/>
  <w:drawingGridVerticalSpacing w:val="156"/>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YjJjOTQxYzhjODMyMDAzZmE0MDJkMWFkNmJlNDkwYTUifQ=="/>
  </w:docVars>
  <w:rsids>
    <w:rsidRoot w:val="00500CE6"/>
    <w:rsid w:val="00002C58"/>
    <w:rsid w:val="00013C4A"/>
    <w:rsid w:val="00041657"/>
    <w:rsid w:val="00046945"/>
    <w:rsid w:val="000558AF"/>
    <w:rsid w:val="00057810"/>
    <w:rsid w:val="00065E86"/>
    <w:rsid w:val="00072AAB"/>
    <w:rsid w:val="0008047C"/>
    <w:rsid w:val="00085041"/>
    <w:rsid w:val="000B2311"/>
    <w:rsid w:val="000C6989"/>
    <w:rsid w:val="0016383D"/>
    <w:rsid w:val="001844B8"/>
    <w:rsid w:val="00186B68"/>
    <w:rsid w:val="00187AFF"/>
    <w:rsid w:val="001979A6"/>
    <w:rsid w:val="001A1A6D"/>
    <w:rsid w:val="001A22A6"/>
    <w:rsid w:val="001C6509"/>
    <w:rsid w:val="001D4276"/>
    <w:rsid w:val="0020439B"/>
    <w:rsid w:val="00241198"/>
    <w:rsid w:val="002415D7"/>
    <w:rsid w:val="00263A09"/>
    <w:rsid w:val="00287C91"/>
    <w:rsid w:val="0029145C"/>
    <w:rsid w:val="002C65DA"/>
    <w:rsid w:val="002D3752"/>
    <w:rsid w:val="002F059D"/>
    <w:rsid w:val="003151D6"/>
    <w:rsid w:val="003236E9"/>
    <w:rsid w:val="003341E7"/>
    <w:rsid w:val="00335EC2"/>
    <w:rsid w:val="00353EE1"/>
    <w:rsid w:val="003603D7"/>
    <w:rsid w:val="00391450"/>
    <w:rsid w:val="00394574"/>
    <w:rsid w:val="003A603E"/>
    <w:rsid w:val="003B4119"/>
    <w:rsid w:val="003D4468"/>
    <w:rsid w:val="004261B1"/>
    <w:rsid w:val="00432207"/>
    <w:rsid w:val="00452503"/>
    <w:rsid w:val="004543A5"/>
    <w:rsid w:val="0048247B"/>
    <w:rsid w:val="004E6F89"/>
    <w:rsid w:val="00500CE6"/>
    <w:rsid w:val="005010E9"/>
    <w:rsid w:val="00503A84"/>
    <w:rsid w:val="00536D36"/>
    <w:rsid w:val="00543AD2"/>
    <w:rsid w:val="00550D8A"/>
    <w:rsid w:val="00576D3D"/>
    <w:rsid w:val="005925C9"/>
    <w:rsid w:val="005B17CD"/>
    <w:rsid w:val="005B50A1"/>
    <w:rsid w:val="005E26DF"/>
    <w:rsid w:val="00601D98"/>
    <w:rsid w:val="006040DA"/>
    <w:rsid w:val="0061223E"/>
    <w:rsid w:val="00612ADE"/>
    <w:rsid w:val="0063537E"/>
    <w:rsid w:val="0063627E"/>
    <w:rsid w:val="00644DA3"/>
    <w:rsid w:val="006711FB"/>
    <w:rsid w:val="0069696F"/>
    <w:rsid w:val="006A7BCA"/>
    <w:rsid w:val="006B22AA"/>
    <w:rsid w:val="006B6E02"/>
    <w:rsid w:val="006C7442"/>
    <w:rsid w:val="006D40E2"/>
    <w:rsid w:val="006D4715"/>
    <w:rsid w:val="006D71D6"/>
    <w:rsid w:val="006E20B6"/>
    <w:rsid w:val="006E75CF"/>
    <w:rsid w:val="00720D2C"/>
    <w:rsid w:val="00727F12"/>
    <w:rsid w:val="00742EBF"/>
    <w:rsid w:val="007525DE"/>
    <w:rsid w:val="0077097F"/>
    <w:rsid w:val="007816F3"/>
    <w:rsid w:val="007C40FA"/>
    <w:rsid w:val="007F6926"/>
    <w:rsid w:val="00817D4D"/>
    <w:rsid w:val="00845078"/>
    <w:rsid w:val="00857295"/>
    <w:rsid w:val="00862587"/>
    <w:rsid w:val="00863013"/>
    <w:rsid w:val="0089169C"/>
    <w:rsid w:val="0089759D"/>
    <w:rsid w:val="008C123D"/>
    <w:rsid w:val="008C7F24"/>
    <w:rsid w:val="008F6781"/>
    <w:rsid w:val="009429D5"/>
    <w:rsid w:val="00946BB2"/>
    <w:rsid w:val="009535CE"/>
    <w:rsid w:val="009560B6"/>
    <w:rsid w:val="00957299"/>
    <w:rsid w:val="00962DBA"/>
    <w:rsid w:val="009645FC"/>
    <w:rsid w:val="009A13AD"/>
    <w:rsid w:val="009B0384"/>
    <w:rsid w:val="009E5A6B"/>
    <w:rsid w:val="009F1A64"/>
    <w:rsid w:val="009F5BDD"/>
    <w:rsid w:val="00A06864"/>
    <w:rsid w:val="00A12051"/>
    <w:rsid w:val="00A34CDF"/>
    <w:rsid w:val="00A57166"/>
    <w:rsid w:val="00A70282"/>
    <w:rsid w:val="00A92FE3"/>
    <w:rsid w:val="00A93774"/>
    <w:rsid w:val="00AB1A52"/>
    <w:rsid w:val="00AF0421"/>
    <w:rsid w:val="00AF42AE"/>
    <w:rsid w:val="00B110E4"/>
    <w:rsid w:val="00B119A1"/>
    <w:rsid w:val="00B174B1"/>
    <w:rsid w:val="00B20D22"/>
    <w:rsid w:val="00B73171"/>
    <w:rsid w:val="00B776E6"/>
    <w:rsid w:val="00B877D0"/>
    <w:rsid w:val="00BB2E7E"/>
    <w:rsid w:val="00BC15F6"/>
    <w:rsid w:val="00BC515C"/>
    <w:rsid w:val="00BD474F"/>
    <w:rsid w:val="00BD6CE5"/>
    <w:rsid w:val="00BF0951"/>
    <w:rsid w:val="00BF722F"/>
    <w:rsid w:val="00C14237"/>
    <w:rsid w:val="00C70DDA"/>
    <w:rsid w:val="00C71D0F"/>
    <w:rsid w:val="00C9240B"/>
    <w:rsid w:val="00CD3CC8"/>
    <w:rsid w:val="00D26E91"/>
    <w:rsid w:val="00D41F51"/>
    <w:rsid w:val="00D55F88"/>
    <w:rsid w:val="00D600E0"/>
    <w:rsid w:val="00D712A2"/>
    <w:rsid w:val="00D9391D"/>
    <w:rsid w:val="00DA03C5"/>
    <w:rsid w:val="00DA3E60"/>
    <w:rsid w:val="00DB0ACB"/>
    <w:rsid w:val="00DB2E13"/>
    <w:rsid w:val="00DB69FC"/>
    <w:rsid w:val="00DE4EA1"/>
    <w:rsid w:val="00DF35AA"/>
    <w:rsid w:val="00DF60BE"/>
    <w:rsid w:val="00E029B8"/>
    <w:rsid w:val="00E24846"/>
    <w:rsid w:val="00E26EB3"/>
    <w:rsid w:val="00E53DCA"/>
    <w:rsid w:val="00E57B5D"/>
    <w:rsid w:val="00E73D62"/>
    <w:rsid w:val="00EB5A84"/>
    <w:rsid w:val="00EC6243"/>
    <w:rsid w:val="00ED5F65"/>
    <w:rsid w:val="00F41FEC"/>
    <w:rsid w:val="00F438BE"/>
    <w:rsid w:val="00F45418"/>
    <w:rsid w:val="00FA6833"/>
    <w:rsid w:val="00FC3F7B"/>
    <w:rsid w:val="00FD36AD"/>
    <w:rsid w:val="00FD7F53"/>
    <w:rsid w:val="00FE15AC"/>
    <w:rsid w:val="00FE7DCA"/>
    <w:rsid w:val="02C210D8"/>
    <w:rsid w:val="035C0237"/>
    <w:rsid w:val="04133DC3"/>
    <w:rsid w:val="111B7EA8"/>
    <w:rsid w:val="11885E70"/>
    <w:rsid w:val="1210423B"/>
    <w:rsid w:val="13D01C23"/>
    <w:rsid w:val="14D455DF"/>
    <w:rsid w:val="15EB6501"/>
    <w:rsid w:val="1B2E26F5"/>
    <w:rsid w:val="1EBC3110"/>
    <w:rsid w:val="203942EC"/>
    <w:rsid w:val="20C36A5B"/>
    <w:rsid w:val="23503600"/>
    <w:rsid w:val="2493685C"/>
    <w:rsid w:val="2BDF033B"/>
    <w:rsid w:val="2C307F66"/>
    <w:rsid w:val="2D825525"/>
    <w:rsid w:val="2DFB52D7"/>
    <w:rsid w:val="2E4E13BF"/>
    <w:rsid w:val="2EFD0E0A"/>
    <w:rsid w:val="2F4269B5"/>
    <w:rsid w:val="305912DA"/>
    <w:rsid w:val="316867E0"/>
    <w:rsid w:val="35267D42"/>
    <w:rsid w:val="3AB751E6"/>
    <w:rsid w:val="3B2A5C2F"/>
    <w:rsid w:val="3B4760BE"/>
    <w:rsid w:val="3F971BFF"/>
    <w:rsid w:val="4369407B"/>
    <w:rsid w:val="44C11DE3"/>
    <w:rsid w:val="46073499"/>
    <w:rsid w:val="471E7EBD"/>
    <w:rsid w:val="48D80297"/>
    <w:rsid w:val="4A41077B"/>
    <w:rsid w:val="4B151167"/>
    <w:rsid w:val="4C994003"/>
    <w:rsid w:val="4D4B70D2"/>
    <w:rsid w:val="4DA04FEC"/>
    <w:rsid w:val="52A6597E"/>
    <w:rsid w:val="5591477A"/>
    <w:rsid w:val="56DE5D16"/>
    <w:rsid w:val="5AE92A04"/>
    <w:rsid w:val="5B9D42DB"/>
    <w:rsid w:val="5D6A7D01"/>
    <w:rsid w:val="5E9A19B1"/>
    <w:rsid w:val="5FF363FB"/>
    <w:rsid w:val="61543074"/>
    <w:rsid w:val="624F070B"/>
    <w:rsid w:val="631F1CB1"/>
    <w:rsid w:val="651E701B"/>
    <w:rsid w:val="67066BC7"/>
    <w:rsid w:val="6BDB4FA3"/>
    <w:rsid w:val="6D036DE1"/>
    <w:rsid w:val="6F6A6E60"/>
    <w:rsid w:val="6F842B01"/>
    <w:rsid w:val="724D5117"/>
    <w:rsid w:val="733157B0"/>
    <w:rsid w:val="74F7277D"/>
    <w:rsid w:val="7603280A"/>
    <w:rsid w:val="7AC5666C"/>
    <w:rsid w:val="7BA225EA"/>
    <w:rsid w:val="7E130F52"/>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884E5B"/>
  <w15:docId w15:val="{02A07409-EB1C-437C-939E-E22C0332FC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qFormat="1"/>
    <w:lsdException w:name="footnote text" w:semiHidden="1" w:unhideWhenUsed="1"/>
    <w:lsdException w:name="annotation text"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uiPriority="0" w:qFormat="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nhideWhenUsed="1"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paragraph" w:styleId="1">
    <w:name w:val="heading 1"/>
    <w:basedOn w:val="a"/>
    <w:next w:val="a"/>
    <w:link w:val="10"/>
    <w:uiPriority w:val="99"/>
    <w:qFormat/>
    <w:pPr>
      <w:keepNext/>
      <w:keepLines/>
      <w:spacing w:before="340" w:after="330" w:line="576" w:lineRule="auto"/>
      <w:outlineLvl w:val="0"/>
    </w:pPr>
    <w:rPr>
      <w:rFonts w:ascii="等线" w:eastAsia="等线" w:hAnsi="等线" w:cs="宋体"/>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next w:val="a"/>
    <w:uiPriority w:val="99"/>
    <w:qFormat/>
    <w:pPr>
      <w:ind w:firstLineChars="200" w:firstLine="420"/>
      <w:jc w:val="left"/>
    </w:pPr>
    <w:rPr>
      <w:rFonts w:ascii="Times New Roman" w:eastAsia="Calibri" w:hAnsi="Times New Roman"/>
      <w:kern w:val="0"/>
      <w:sz w:val="22"/>
      <w:lang w:eastAsia="en-US"/>
    </w:rPr>
  </w:style>
  <w:style w:type="paragraph" w:styleId="a4">
    <w:name w:val="annotation text"/>
    <w:basedOn w:val="a"/>
    <w:link w:val="a5"/>
    <w:autoRedefine/>
    <w:uiPriority w:val="99"/>
    <w:unhideWhenUsed/>
    <w:qFormat/>
    <w:pPr>
      <w:jc w:val="left"/>
    </w:pPr>
    <w:rPr>
      <w:rFonts w:ascii="宋体" w:eastAsia="宋体" w:hAnsi="宋体"/>
    </w:rPr>
  </w:style>
  <w:style w:type="paragraph" w:styleId="a6">
    <w:name w:val="Body Text Indent"/>
    <w:basedOn w:val="a"/>
    <w:link w:val="a7"/>
    <w:qFormat/>
    <w:pPr>
      <w:spacing w:after="120"/>
      <w:ind w:leftChars="200" w:left="420"/>
    </w:pPr>
  </w:style>
  <w:style w:type="paragraph" w:styleId="a8">
    <w:name w:val="Plain Text"/>
    <w:basedOn w:val="a"/>
    <w:uiPriority w:val="99"/>
    <w:unhideWhenUsed/>
    <w:qFormat/>
    <w:rPr>
      <w:rFonts w:ascii="等线" w:eastAsia="等线" w:hAnsi="Courier New" w:cs="Courier New"/>
    </w:rPr>
  </w:style>
  <w:style w:type="paragraph" w:styleId="a9">
    <w:name w:val="footer"/>
    <w:basedOn w:val="a"/>
    <w:link w:val="aa"/>
    <w:autoRedefine/>
    <w:uiPriority w:val="99"/>
    <w:unhideWhenUsed/>
    <w:qFormat/>
    <w:pPr>
      <w:tabs>
        <w:tab w:val="center" w:pos="4153"/>
        <w:tab w:val="right" w:pos="8306"/>
      </w:tabs>
      <w:snapToGrid w:val="0"/>
      <w:jc w:val="left"/>
    </w:pPr>
    <w:rPr>
      <w:sz w:val="18"/>
      <w:szCs w:val="18"/>
    </w:rPr>
  </w:style>
  <w:style w:type="paragraph" w:styleId="ab">
    <w:name w:val="header"/>
    <w:basedOn w:val="a"/>
    <w:link w:val="ac"/>
    <w:uiPriority w:val="99"/>
    <w:unhideWhenUsed/>
    <w:qFormat/>
    <w:pPr>
      <w:tabs>
        <w:tab w:val="center" w:pos="4153"/>
        <w:tab w:val="right" w:pos="8306"/>
      </w:tabs>
      <w:snapToGrid w:val="0"/>
      <w:jc w:val="center"/>
    </w:pPr>
    <w:rPr>
      <w:sz w:val="18"/>
      <w:szCs w:val="18"/>
    </w:rPr>
  </w:style>
  <w:style w:type="paragraph" w:styleId="ad">
    <w:name w:val="annotation subject"/>
    <w:basedOn w:val="a4"/>
    <w:next w:val="a4"/>
    <w:link w:val="ae"/>
    <w:autoRedefine/>
    <w:uiPriority w:val="99"/>
    <w:semiHidden/>
    <w:unhideWhenUsed/>
    <w:qFormat/>
    <w:rPr>
      <w:b/>
      <w:bCs/>
    </w:rPr>
  </w:style>
  <w:style w:type="table" w:styleId="af">
    <w:name w:val="Table Grid"/>
    <w:basedOn w:val="a1"/>
    <w:uiPriority w:val="59"/>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0">
    <w:name w:val="Strong"/>
    <w:basedOn w:val="a0"/>
    <w:uiPriority w:val="22"/>
    <w:qFormat/>
    <w:rPr>
      <w:b/>
    </w:rPr>
  </w:style>
  <w:style w:type="character" w:styleId="af1">
    <w:name w:val="Hyperlink"/>
    <w:basedOn w:val="a0"/>
    <w:uiPriority w:val="99"/>
    <w:semiHidden/>
    <w:unhideWhenUsed/>
    <w:qFormat/>
    <w:rPr>
      <w:color w:val="0000FF"/>
      <w:u w:val="single"/>
    </w:rPr>
  </w:style>
  <w:style w:type="character" w:styleId="af2">
    <w:name w:val="annotation reference"/>
    <w:basedOn w:val="a0"/>
    <w:autoRedefine/>
    <w:uiPriority w:val="99"/>
    <w:semiHidden/>
    <w:unhideWhenUsed/>
    <w:qFormat/>
    <w:rPr>
      <w:sz w:val="21"/>
      <w:szCs w:val="21"/>
    </w:rPr>
  </w:style>
  <w:style w:type="paragraph" w:customStyle="1" w:styleId="21">
    <w:name w:val="正文首行缩进 21"/>
    <w:basedOn w:val="a6"/>
    <w:uiPriority w:val="99"/>
    <w:qFormat/>
    <w:pPr>
      <w:adjustRightInd w:val="0"/>
      <w:ind w:firstLineChars="200" w:firstLine="420"/>
      <w:jc w:val="left"/>
      <w:textAlignment w:val="baseline"/>
    </w:pPr>
    <w:rPr>
      <w:rFonts w:ascii="MingLiU" w:eastAsia="MingLiU"/>
      <w:lang w:eastAsia="zh-TW"/>
    </w:rPr>
  </w:style>
  <w:style w:type="character" w:customStyle="1" w:styleId="ac">
    <w:name w:val="页眉 字符"/>
    <w:basedOn w:val="a0"/>
    <w:link w:val="ab"/>
    <w:autoRedefine/>
    <w:uiPriority w:val="99"/>
    <w:qFormat/>
    <w:rPr>
      <w:sz w:val="18"/>
      <w:szCs w:val="18"/>
    </w:rPr>
  </w:style>
  <w:style w:type="character" w:customStyle="1" w:styleId="aa">
    <w:name w:val="页脚 字符"/>
    <w:basedOn w:val="a0"/>
    <w:link w:val="a9"/>
    <w:autoRedefine/>
    <w:uiPriority w:val="99"/>
    <w:qFormat/>
    <w:rPr>
      <w:sz w:val="18"/>
      <w:szCs w:val="18"/>
    </w:rPr>
  </w:style>
  <w:style w:type="paragraph" w:customStyle="1" w:styleId="11">
    <w:name w:val="修订1"/>
    <w:autoRedefine/>
    <w:hidden/>
    <w:uiPriority w:val="99"/>
    <w:semiHidden/>
    <w:qFormat/>
    <w:rPr>
      <w:rFonts w:asciiTheme="minorHAnsi" w:eastAsiaTheme="minorEastAsia" w:hAnsiTheme="minorHAnsi" w:cstheme="minorBidi"/>
      <w:kern w:val="2"/>
      <w:sz w:val="21"/>
      <w:szCs w:val="22"/>
    </w:rPr>
  </w:style>
  <w:style w:type="character" w:customStyle="1" w:styleId="10">
    <w:name w:val="标题 1 字符"/>
    <w:basedOn w:val="a0"/>
    <w:link w:val="1"/>
    <w:autoRedefine/>
    <w:uiPriority w:val="99"/>
    <w:qFormat/>
    <w:rPr>
      <w:rFonts w:ascii="等线" w:eastAsia="等线" w:hAnsi="等线" w:cs="宋体"/>
      <w:b/>
      <w:bCs/>
      <w:kern w:val="44"/>
      <w:sz w:val="44"/>
      <w:szCs w:val="44"/>
    </w:rPr>
  </w:style>
  <w:style w:type="paragraph" w:customStyle="1" w:styleId="2">
    <w:name w:val="修订2"/>
    <w:autoRedefine/>
    <w:hidden/>
    <w:uiPriority w:val="99"/>
    <w:unhideWhenUsed/>
    <w:qFormat/>
    <w:rPr>
      <w:rFonts w:asciiTheme="minorHAnsi" w:eastAsiaTheme="minorEastAsia" w:hAnsiTheme="minorHAnsi" w:cstheme="minorBidi"/>
      <w:kern w:val="2"/>
      <w:sz w:val="21"/>
      <w:szCs w:val="22"/>
    </w:rPr>
  </w:style>
  <w:style w:type="character" w:customStyle="1" w:styleId="a5">
    <w:name w:val="批注文字 字符"/>
    <w:basedOn w:val="a0"/>
    <w:link w:val="a4"/>
    <w:autoRedefine/>
    <w:uiPriority w:val="99"/>
    <w:qFormat/>
    <w:rPr>
      <w:rFonts w:ascii="宋体" w:hAnsi="宋体" w:cstheme="minorBidi"/>
      <w:kern w:val="2"/>
      <w:sz w:val="21"/>
      <w:szCs w:val="22"/>
    </w:rPr>
  </w:style>
  <w:style w:type="character" w:customStyle="1" w:styleId="ae">
    <w:name w:val="批注主题 字符"/>
    <w:basedOn w:val="a5"/>
    <w:link w:val="ad"/>
    <w:autoRedefine/>
    <w:uiPriority w:val="99"/>
    <w:semiHidden/>
    <w:qFormat/>
    <w:rPr>
      <w:rFonts w:ascii="宋体" w:hAnsi="宋体" w:cstheme="minorBidi"/>
      <w:b/>
      <w:bCs/>
      <w:kern w:val="2"/>
      <w:sz w:val="21"/>
      <w:szCs w:val="22"/>
    </w:rPr>
  </w:style>
  <w:style w:type="paragraph" w:customStyle="1" w:styleId="3">
    <w:name w:val="修订3"/>
    <w:autoRedefine/>
    <w:hidden/>
    <w:uiPriority w:val="99"/>
    <w:unhideWhenUsed/>
    <w:qFormat/>
    <w:rPr>
      <w:rFonts w:asciiTheme="minorHAnsi" w:eastAsiaTheme="minorEastAsia" w:hAnsiTheme="minorHAnsi" w:cstheme="minorBidi"/>
      <w:kern w:val="2"/>
      <w:sz w:val="21"/>
      <w:szCs w:val="22"/>
    </w:rPr>
  </w:style>
  <w:style w:type="paragraph" w:customStyle="1" w:styleId="4">
    <w:name w:val="修订4"/>
    <w:autoRedefine/>
    <w:hidden/>
    <w:uiPriority w:val="99"/>
    <w:unhideWhenUsed/>
    <w:qFormat/>
    <w:rPr>
      <w:rFonts w:asciiTheme="minorHAnsi" w:eastAsiaTheme="minorEastAsia" w:hAnsiTheme="minorHAnsi" w:cstheme="minorBidi"/>
      <w:kern w:val="2"/>
      <w:sz w:val="21"/>
      <w:szCs w:val="22"/>
    </w:rPr>
  </w:style>
  <w:style w:type="paragraph" w:customStyle="1" w:styleId="5">
    <w:name w:val="修订5"/>
    <w:autoRedefine/>
    <w:hidden/>
    <w:uiPriority w:val="99"/>
    <w:unhideWhenUsed/>
    <w:qFormat/>
    <w:rPr>
      <w:rFonts w:asciiTheme="minorHAnsi" w:eastAsiaTheme="minorEastAsia" w:hAnsiTheme="minorHAnsi" w:cstheme="minorBidi"/>
      <w:kern w:val="2"/>
      <w:sz w:val="21"/>
      <w:szCs w:val="22"/>
    </w:rPr>
  </w:style>
  <w:style w:type="paragraph" w:styleId="af3">
    <w:name w:val="List Paragraph"/>
    <w:basedOn w:val="a"/>
    <w:autoRedefine/>
    <w:uiPriority w:val="99"/>
    <w:unhideWhenUsed/>
    <w:qFormat/>
    <w:pPr>
      <w:ind w:firstLineChars="200" w:firstLine="420"/>
    </w:pPr>
  </w:style>
  <w:style w:type="paragraph" w:customStyle="1" w:styleId="6">
    <w:name w:val="修订6"/>
    <w:hidden/>
    <w:uiPriority w:val="99"/>
    <w:unhideWhenUsed/>
    <w:qFormat/>
    <w:rPr>
      <w:rFonts w:asciiTheme="minorHAnsi" w:eastAsiaTheme="minorEastAsia" w:hAnsiTheme="minorHAnsi" w:cstheme="minorBidi"/>
      <w:kern w:val="2"/>
      <w:sz w:val="21"/>
      <w:szCs w:val="22"/>
    </w:rPr>
  </w:style>
  <w:style w:type="paragraph" w:customStyle="1" w:styleId="7">
    <w:name w:val="修订7"/>
    <w:hidden/>
    <w:uiPriority w:val="99"/>
    <w:unhideWhenUsed/>
    <w:qFormat/>
    <w:rPr>
      <w:rFonts w:asciiTheme="minorHAnsi" w:eastAsiaTheme="minorEastAsia" w:hAnsiTheme="minorHAnsi" w:cstheme="minorBidi"/>
      <w:kern w:val="2"/>
      <w:sz w:val="21"/>
      <w:szCs w:val="22"/>
    </w:rPr>
  </w:style>
  <w:style w:type="paragraph" w:customStyle="1" w:styleId="8">
    <w:name w:val="修订8"/>
    <w:hidden/>
    <w:uiPriority w:val="99"/>
    <w:unhideWhenUsed/>
    <w:qFormat/>
    <w:rPr>
      <w:rFonts w:asciiTheme="minorHAnsi" w:eastAsiaTheme="minorEastAsia" w:hAnsiTheme="minorHAnsi" w:cstheme="minorBidi"/>
      <w:kern w:val="2"/>
      <w:sz w:val="21"/>
      <w:szCs w:val="22"/>
    </w:rPr>
  </w:style>
  <w:style w:type="paragraph" w:customStyle="1" w:styleId="9">
    <w:name w:val="修订9"/>
    <w:hidden/>
    <w:uiPriority w:val="99"/>
    <w:unhideWhenUsed/>
    <w:qFormat/>
    <w:rPr>
      <w:rFonts w:asciiTheme="minorHAnsi" w:eastAsiaTheme="minorEastAsia" w:hAnsiTheme="minorHAnsi" w:cstheme="minorBidi"/>
      <w:kern w:val="2"/>
      <w:sz w:val="21"/>
      <w:szCs w:val="22"/>
    </w:rPr>
  </w:style>
  <w:style w:type="paragraph" w:customStyle="1" w:styleId="100">
    <w:name w:val="修订10"/>
    <w:hidden/>
    <w:uiPriority w:val="99"/>
    <w:unhideWhenUsed/>
    <w:qFormat/>
    <w:rPr>
      <w:rFonts w:asciiTheme="minorHAnsi" w:eastAsiaTheme="minorEastAsia" w:hAnsiTheme="minorHAnsi" w:cstheme="minorBidi"/>
      <w:kern w:val="2"/>
      <w:sz w:val="21"/>
      <w:szCs w:val="22"/>
    </w:rPr>
  </w:style>
  <w:style w:type="character" w:customStyle="1" w:styleId="a7">
    <w:name w:val="正文文本缩进 字符"/>
    <w:basedOn w:val="a0"/>
    <w:link w:val="a6"/>
    <w:qFormat/>
    <w:rPr>
      <w:rFonts w:asciiTheme="minorHAnsi" w:eastAsiaTheme="minorEastAsia" w:hAnsiTheme="minorHAnsi" w:cstheme="minorBidi"/>
      <w:kern w:val="2"/>
      <w:sz w:val="21"/>
      <w:szCs w:val="22"/>
    </w:rPr>
  </w:style>
  <w:style w:type="paragraph" w:customStyle="1" w:styleId="110">
    <w:name w:val="修订11"/>
    <w:hidden/>
    <w:uiPriority w:val="99"/>
    <w:unhideWhenUsed/>
    <w:qFormat/>
    <w:rPr>
      <w:rFonts w:asciiTheme="minorHAnsi" w:eastAsiaTheme="minorEastAsia" w:hAnsiTheme="minorHAnsi" w:cstheme="minorBidi"/>
      <w:kern w:val="2"/>
      <w:sz w:val="21"/>
      <w:szCs w:val="22"/>
    </w:rPr>
  </w:style>
  <w:style w:type="paragraph" w:customStyle="1" w:styleId="12">
    <w:name w:val="修订12"/>
    <w:hidden/>
    <w:uiPriority w:val="99"/>
    <w:unhideWhenUsed/>
    <w:qFormat/>
    <w:rPr>
      <w:rFonts w:asciiTheme="minorHAnsi" w:eastAsiaTheme="minorEastAsia" w:hAnsiTheme="minorHAnsi" w:cstheme="minorBidi"/>
      <w:kern w:val="2"/>
      <w:sz w:val="21"/>
      <w:szCs w:val="22"/>
    </w:rPr>
  </w:style>
  <w:style w:type="paragraph" w:customStyle="1" w:styleId="13">
    <w:name w:val="修订13"/>
    <w:hidden/>
    <w:uiPriority w:val="99"/>
    <w:unhideWhenUsed/>
    <w:rPr>
      <w:rFonts w:asciiTheme="minorHAnsi" w:eastAsiaTheme="minorEastAsia" w:hAnsiTheme="minorHAnsi" w:cstheme="minorBidi"/>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gzmtr.com&#65289;&#21644;&#22478;&#36712;&#37319;&#36141;&#32593;&#65288;https:/www.mtrmart.com/&#65289;&#21457;&#24067;&#65292;&#26412;&#20844;&#21578;&#30340;&#20462;&#25913;&#12289;&#34917;&#20805;&#65292;&#22312;&#24191;&#24030;&#20844;&#20849;&#36164;&#28304;&#20132;&#26131;&#32593;&#21457;&#24067;&#12290;"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66D8F69-056B-4F50-AF71-5ADA0D9A66A7}">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12</Pages>
  <Words>1525</Words>
  <Characters>8697</Characters>
  <Application>Microsoft Office Word</Application>
  <DocSecurity>0</DocSecurity>
  <Lines>72</Lines>
  <Paragraphs>20</Paragraphs>
  <ScaleCrop>false</ScaleCrop>
  <Company/>
  <LinksUpToDate>false</LinksUpToDate>
  <CharactersWithSpaces>10202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zsh</dc:creator>
  <cp:lastModifiedBy>zsh</cp:lastModifiedBy>
  <cp:revision>13</cp:revision>
  <cp:lastPrinted>2024-01-25T01:28:00Z</cp:lastPrinted>
  <dcterms:created xsi:type="dcterms:W3CDTF">2025-02-28T11:20:00Z</dcterms:created>
  <dcterms:modified xsi:type="dcterms:W3CDTF">2025-08-21T11:17:00Z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3ACD2C51858A41ECB30D77B26E843710_13</vt:lpwstr>
  </property>
  <property fmtid="{D5CDD505-2E9C-101B-9397-08002B2CF9AE}" pid="4" name="KSOTemplateDocerSaveRecord">
    <vt:lpwstr>eyJoZGlkIjoiMDA0MzU2ODk4NjQ5Yjg4ZDQ5ZjIyNmQxOTdjMjJmNmMiLCJ1c2VySWQiOiIzODE4NTQ3NTMifQ==</vt:lpwstr>
  </property>
</Properties>
</file>