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5E341">
      <w:pPr>
        <w:rPr>
          <w:rFonts w:hint="eastAsia"/>
          <w:color w:val="auto"/>
          <w:highlight w:val="none"/>
        </w:rPr>
      </w:pPr>
    </w:p>
    <w:p w14:paraId="4ADA2EE9">
      <w:pPr>
        <w:rPr>
          <w:rFonts w:hint="eastAsia"/>
          <w:color w:val="auto"/>
          <w:highlight w:val="none"/>
        </w:rPr>
      </w:pPr>
    </w:p>
    <w:p w14:paraId="44AED436">
      <w:pPr>
        <w:rPr>
          <w:color w:val="auto"/>
          <w:highlight w:val="none"/>
        </w:rPr>
      </w:pPr>
      <w:r>
        <w:rPr>
          <w:rFonts w:hint="eastAsia"/>
          <w:color w:val="auto"/>
          <w:highlight w:val="none"/>
          <w:lang w:val="en-US" w:eastAsia="zh-CN"/>
        </w:rPr>
        <w:t>委托人</w:t>
      </w:r>
      <w:r>
        <w:rPr>
          <w:rFonts w:hint="eastAsia"/>
          <w:color w:val="auto"/>
          <w:highlight w:val="none"/>
        </w:rPr>
        <w:t>合同编号：</w:t>
      </w:r>
    </w:p>
    <w:p w14:paraId="551A87B4">
      <w:pPr>
        <w:rPr>
          <w:color w:val="auto"/>
          <w:highlight w:val="none"/>
        </w:rPr>
      </w:pPr>
      <w:r>
        <w:rPr>
          <w:rFonts w:hint="eastAsia"/>
          <w:color w:val="auto"/>
          <w:highlight w:val="none"/>
          <w:lang w:val="en-US" w:eastAsia="zh-CN"/>
        </w:rPr>
        <w:t>咨询人</w:t>
      </w:r>
      <w:r>
        <w:rPr>
          <w:rFonts w:hint="eastAsia"/>
          <w:color w:val="auto"/>
          <w:highlight w:val="none"/>
        </w:rPr>
        <w:t>合同编号：</w:t>
      </w:r>
    </w:p>
    <w:p w14:paraId="3C1B48FC">
      <w:pPr>
        <w:rPr>
          <w:color w:val="auto"/>
          <w:highlight w:val="none"/>
        </w:rPr>
      </w:pPr>
    </w:p>
    <w:p w14:paraId="0881D923">
      <w:pPr>
        <w:rPr>
          <w:rFonts w:hint="eastAsia" w:eastAsia="宋体"/>
          <w:color w:val="auto"/>
          <w:highlight w:val="none"/>
          <w:lang w:eastAsia="zh-CN"/>
        </w:rPr>
      </w:pPr>
    </w:p>
    <w:p w14:paraId="10C6305D">
      <w:pPr>
        <w:rPr>
          <w:color w:val="auto"/>
          <w:highlight w:val="none"/>
        </w:rPr>
      </w:pPr>
    </w:p>
    <w:p w14:paraId="278CD18C">
      <w:pPr>
        <w:rPr>
          <w:color w:val="auto"/>
          <w:highlight w:val="none"/>
        </w:rPr>
      </w:pPr>
    </w:p>
    <w:p w14:paraId="03154504">
      <w:pPr>
        <w:pStyle w:val="4"/>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eastAsia="zh-CN"/>
        </w:rPr>
        <w:t>广东省财经职业技术学校新校区建设项目全过程造价咨询服务</w:t>
      </w:r>
      <w:r>
        <w:rPr>
          <w:rFonts w:hint="eastAsia" w:ascii="宋体" w:hAnsi="宋体" w:eastAsia="宋体" w:cs="宋体"/>
          <w:b/>
          <w:bCs/>
          <w:color w:val="auto"/>
          <w:sz w:val="44"/>
          <w:szCs w:val="44"/>
          <w:highlight w:val="none"/>
          <w:lang w:val="en-US" w:eastAsia="zh-CN"/>
        </w:rPr>
        <w:t>合同</w:t>
      </w:r>
    </w:p>
    <w:p w14:paraId="4CEC4F6B">
      <w:pPr>
        <w:rPr>
          <w:rFonts w:hint="eastAsia"/>
          <w:color w:val="auto"/>
          <w:highlight w:val="none"/>
          <w:lang w:eastAsia="zh-CN"/>
        </w:rPr>
      </w:pPr>
    </w:p>
    <w:p w14:paraId="579FB7F5">
      <w:pPr>
        <w:spacing w:line="720" w:lineRule="auto"/>
        <w:rPr>
          <w:color w:val="auto"/>
          <w:highlight w:val="none"/>
        </w:rPr>
      </w:pPr>
    </w:p>
    <w:p w14:paraId="2A62E9FE">
      <w:pPr>
        <w:spacing w:line="720" w:lineRule="auto"/>
        <w:ind w:left="1778" w:leftChars="141" w:hanging="1440" w:hangingChars="450"/>
        <w:rPr>
          <w:bCs/>
          <w:color w:val="auto"/>
          <w:sz w:val="32"/>
          <w:szCs w:val="32"/>
          <w:highlight w:val="none"/>
        </w:rPr>
      </w:pPr>
    </w:p>
    <w:tbl>
      <w:tblPr>
        <w:tblStyle w:val="19"/>
        <w:tblW w:w="0" w:type="auto"/>
        <w:jc w:val="center"/>
        <w:tblLayout w:type="fixed"/>
        <w:tblCellMar>
          <w:top w:w="0" w:type="dxa"/>
          <w:left w:w="108" w:type="dxa"/>
          <w:bottom w:w="0" w:type="dxa"/>
          <w:right w:w="108" w:type="dxa"/>
        </w:tblCellMar>
      </w:tblPr>
      <w:tblGrid>
        <w:gridCol w:w="2184"/>
        <w:gridCol w:w="498"/>
        <w:gridCol w:w="5235"/>
      </w:tblGrid>
      <w:tr w14:paraId="313C4CFC">
        <w:tblPrEx>
          <w:tblCellMar>
            <w:top w:w="0" w:type="dxa"/>
            <w:left w:w="108" w:type="dxa"/>
            <w:bottom w:w="0" w:type="dxa"/>
            <w:right w:w="108" w:type="dxa"/>
          </w:tblCellMar>
        </w:tblPrEx>
        <w:trPr>
          <w:trHeight w:val="851" w:hRule="atLeast"/>
          <w:jc w:val="center"/>
        </w:trPr>
        <w:tc>
          <w:tcPr>
            <w:tcW w:w="2184" w:type="dxa"/>
            <w:noWrap w:val="0"/>
            <w:vAlign w:val="center"/>
          </w:tcPr>
          <w:p w14:paraId="13435A25">
            <w:pPr>
              <w:spacing w:line="300" w:lineRule="exact"/>
              <w:jc w:val="distribute"/>
              <w:rPr>
                <w:color w:val="auto"/>
                <w:sz w:val="28"/>
                <w:szCs w:val="28"/>
                <w:highlight w:val="none"/>
              </w:rPr>
            </w:pPr>
            <w:r>
              <w:rPr>
                <w:rFonts w:hint="eastAsia"/>
                <w:b/>
                <w:color w:val="auto"/>
                <w:sz w:val="28"/>
                <w:szCs w:val="28"/>
                <w:highlight w:val="none"/>
              </w:rPr>
              <w:t>项目名称</w:t>
            </w:r>
          </w:p>
        </w:tc>
        <w:tc>
          <w:tcPr>
            <w:tcW w:w="498" w:type="dxa"/>
            <w:noWrap w:val="0"/>
            <w:vAlign w:val="center"/>
          </w:tcPr>
          <w:p w14:paraId="001B256A">
            <w:pPr>
              <w:spacing w:line="300" w:lineRule="exact"/>
              <w:jc w:val="center"/>
              <w:rPr>
                <w:color w:val="auto"/>
                <w:sz w:val="28"/>
                <w:szCs w:val="28"/>
                <w:highlight w:val="none"/>
                <w:u w:val="single"/>
              </w:rPr>
            </w:pPr>
            <w:r>
              <w:rPr>
                <w:rFonts w:hint="eastAsia"/>
                <w:b/>
                <w:color w:val="auto"/>
                <w:sz w:val="28"/>
                <w:szCs w:val="28"/>
                <w:highlight w:val="none"/>
              </w:rPr>
              <w:t>：</w:t>
            </w:r>
          </w:p>
        </w:tc>
        <w:tc>
          <w:tcPr>
            <w:tcW w:w="5235" w:type="dxa"/>
            <w:noWrap w:val="0"/>
            <w:vAlign w:val="center"/>
          </w:tcPr>
          <w:p w14:paraId="0ED8F077">
            <w:pPr>
              <w:spacing w:line="300" w:lineRule="exact"/>
              <w:jc w:val="left"/>
              <w:rPr>
                <w:rFonts w:hint="eastAsia" w:ascii="宋体" w:hAnsi="宋体" w:eastAsia="宋体" w:cs="宋体"/>
                <w:color w:val="auto"/>
                <w:sz w:val="30"/>
                <w:szCs w:val="30"/>
                <w:highlight w:val="none"/>
                <w:u w:val="single"/>
                <w:lang w:val="en-US" w:eastAsia="zh-CN"/>
              </w:rPr>
            </w:pPr>
            <w:r>
              <w:rPr>
                <w:rFonts w:hint="eastAsia" w:ascii="宋体" w:hAnsi="宋体" w:eastAsia="宋体" w:cs="宋体"/>
                <w:color w:val="auto"/>
                <w:kern w:val="2"/>
                <w:sz w:val="30"/>
                <w:szCs w:val="30"/>
                <w:highlight w:val="none"/>
                <w:u w:val="single"/>
                <w:lang w:eastAsia="zh-CN"/>
              </w:rPr>
              <w:t>广东省财经职业技术学校新校区建设项目</w:t>
            </w:r>
          </w:p>
        </w:tc>
      </w:tr>
      <w:tr w14:paraId="3292BF7E">
        <w:tblPrEx>
          <w:tblCellMar>
            <w:top w:w="0" w:type="dxa"/>
            <w:left w:w="108" w:type="dxa"/>
            <w:bottom w:w="0" w:type="dxa"/>
            <w:right w:w="108" w:type="dxa"/>
          </w:tblCellMar>
        </w:tblPrEx>
        <w:trPr>
          <w:trHeight w:val="851" w:hRule="atLeast"/>
          <w:jc w:val="center"/>
        </w:trPr>
        <w:tc>
          <w:tcPr>
            <w:tcW w:w="2184" w:type="dxa"/>
            <w:noWrap w:val="0"/>
            <w:vAlign w:val="center"/>
          </w:tcPr>
          <w:p w14:paraId="15CBA26A">
            <w:pPr>
              <w:spacing w:line="300" w:lineRule="exact"/>
              <w:jc w:val="distribute"/>
              <w:rPr>
                <w:b/>
                <w:color w:val="auto"/>
                <w:sz w:val="28"/>
                <w:szCs w:val="28"/>
                <w:highlight w:val="none"/>
              </w:rPr>
            </w:pPr>
            <w:r>
              <w:rPr>
                <w:rFonts w:hint="eastAsia"/>
                <w:b/>
                <w:color w:val="auto"/>
                <w:sz w:val="28"/>
                <w:szCs w:val="28"/>
                <w:highlight w:val="none"/>
              </w:rPr>
              <w:t>项目备案号</w:t>
            </w:r>
          </w:p>
          <w:p w14:paraId="15F56C90">
            <w:pPr>
              <w:spacing w:line="300" w:lineRule="exact"/>
              <w:jc w:val="distribute"/>
              <w:rPr>
                <w:color w:val="auto"/>
                <w:sz w:val="28"/>
                <w:szCs w:val="28"/>
                <w:highlight w:val="none"/>
              </w:rPr>
            </w:pPr>
            <w:r>
              <w:rPr>
                <w:rFonts w:hint="eastAsia"/>
                <w:b/>
                <w:color w:val="auto"/>
                <w:sz w:val="28"/>
                <w:szCs w:val="28"/>
                <w:highlight w:val="none"/>
              </w:rPr>
              <w:t>（或立项编号）</w:t>
            </w:r>
          </w:p>
        </w:tc>
        <w:tc>
          <w:tcPr>
            <w:tcW w:w="498" w:type="dxa"/>
            <w:noWrap w:val="0"/>
            <w:vAlign w:val="center"/>
          </w:tcPr>
          <w:p w14:paraId="1A76DF53">
            <w:pPr>
              <w:spacing w:line="300" w:lineRule="exact"/>
              <w:jc w:val="center"/>
              <w:rPr>
                <w:color w:val="auto"/>
                <w:sz w:val="28"/>
                <w:szCs w:val="28"/>
                <w:highlight w:val="none"/>
                <w:u w:val="single"/>
              </w:rPr>
            </w:pPr>
            <w:r>
              <w:rPr>
                <w:rFonts w:hint="eastAsia"/>
                <w:b/>
                <w:color w:val="auto"/>
                <w:sz w:val="28"/>
                <w:szCs w:val="28"/>
                <w:highlight w:val="none"/>
              </w:rPr>
              <w:t>：</w:t>
            </w:r>
          </w:p>
        </w:tc>
        <w:tc>
          <w:tcPr>
            <w:tcW w:w="5235" w:type="dxa"/>
            <w:noWrap w:val="0"/>
            <w:vAlign w:val="center"/>
          </w:tcPr>
          <w:p w14:paraId="7E732230">
            <w:pPr>
              <w:spacing w:line="300" w:lineRule="exact"/>
              <w:jc w:val="left"/>
              <w:rPr>
                <w:rFonts w:hint="eastAsia" w:ascii="宋体" w:hAnsi="宋体" w:eastAsia="宋体" w:cs="宋体"/>
                <w:color w:val="auto"/>
                <w:sz w:val="30"/>
                <w:szCs w:val="30"/>
                <w:highlight w:val="none"/>
                <w:u w:val="single"/>
                <w:lang w:val="en-US" w:eastAsia="zh-CN"/>
              </w:rPr>
            </w:pPr>
            <w:r>
              <w:rPr>
                <w:rFonts w:hint="eastAsia" w:ascii="宋体" w:hAnsi="宋体" w:eastAsia="宋体" w:cs="宋体"/>
                <w:color w:val="auto"/>
                <w:sz w:val="30"/>
                <w:szCs w:val="30"/>
                <w:highlight w:val="none"/>
                <w:u w:val="single"/>
              </w:rPr>
              <w:t>2310-440118-05-01-911893</w:t>
            </w:r>
          </w:p>
        </w:tc>
      </w:tr>
      <w:tr w14:paraId="0EBB4914">
        <w:tblPrEx>
          <w:tblCellMar>
            <w:top w:w="0" w:type="dxa"/>
            <w:left w:w="108" w:type="dxa"/>
            <w:bottom w:w="0" w:type="dxa"/>
            <w:right w:w="108" w:type="dxa"/>
          </w:tblCellMar>
        </w:tblPrEx>
        <w:trPr>
          <w:trHeight w:val="851" w:hRule="atLeast"/>
          <w:jc w:val="center"/>
        </w:trPr>
        <w:tc>
          <w:tcPr>
            <w:tcW w:w="2184" w:type="dxa"/>
            <w:noWrap w:val="0"/>
            <w:vAlign w:val="center"/>
          </w:tcPr>
          <w:p w14:paraId="74CE214E">
            <w:pPr>
              <w:spacing w:line="300" w:lineRule="exact"/>
              <w:jc w:val="distribute"/>
              <w:rPr>
                <w:rFonts w:hint="eastAsia"/>
                <w:color w:val="auto"/>
                <w:sz w:val="28"/>
                <w:szCs w:val="28"/>
                <w:highlight w:val="none"/>
              </w:rPr>
            </w:pPr>
            <w:bookmarkStart w:id="0" w:name="_Hlk8629656"/>
            <w:r>
              <w:rPr>
                <w:rFonts w:hint="eastAsia"/>
                <w:b/>
                <w:color w:val="auto"/>
                <w:sz w:val="28"/>
                <w:szCs w:val="28"/>
                <w:highlight w:val="none"/>
              </w:rPr>
              <w:t>委托人</w:t>
            </w:r>
          </w:p>
        </w:tc>
        <w:tc>
          <w:tcPr>
            <w:tcW w:w="498" w:type="dxa"/>
            <w:noWrap w:val="0"/>
            <w:vAlign w:val="center"/>
          </w:tcPr>
          <w:p w14:paraId="75F09BEC">
            <w:pPr>
              <w:spacing w:line="300" w:lineRule="exact"/>
              <w:jc w:val="center"/>
              <w:rPr>
                <w:color w:val="auto"/>
                <w:sz w:val="28"/>
                <w:szCs w:val="28"/>
                <w:highlight w:val="none"/>
                <w:u w:val="single"/>
              </w:rPr>
            </w:pPr>
            <w:r>
              <w:rPr>
                <w:rFonts w:hint="eastAsia"/>
                <w:b/>
                <w:color w:val="auto"/>
                <w:sz w:val="28"/>
                <w:szCs w:val="28"/>
                <w:highlight w:val="none"/>
              </w:rPr>
              <w:t>：</w:t>
            </w:r>
          </w:p>
        </w:tc>
        <w:tc>
          <w:tcPr>
            <w:tcW w:w="5235" w:type="dxa"/>
            <w:noWrap w:val="0"/>
            <w:vAlign w:val="center"/>
          </w:tcPr>
          <w:p w14:paraId="78CB0317">
            <w:pPr>
              <w:spacing w:line="300" w:lineRule="exact"/>
              <w:jc w:val="left"/>
              <w:rPr>
                <w:rFonts w:hint="eastAsia" w:ascii="宋体" w:hAnsi="宋体" w:eastAsia="宋体" w:cs="宋体"/>
                <w:color w:val="auto"/>
                <w:sz w:val="30"/>
                <w:szCs w:val="30"/>
                <w:highlight w:val="none"/>
                <w:u w:val="single"/>
                <w:lang w:val="en-US" w:eastAsia="zh-CN"/>
              </w:rPr>
            </w:pPr>
            <w:r>
              <w:rPr>
                <w:rFonts w:hint="eastAsia" w:cs="宋体"/>
                <w:color w:val="auto"/>
                <w:sz w:val="30"/>
                <w:szCs w:val="30"/>
                <w:highlight w:val="none"/>
                <w:u w:val="single"/>
                <w:lang w:eastAsia="zh-CN"/>
              </w:rPr>
              <w:t>广东省财经职业技术学校</w:t>
            </w:r>
          </w:p>
        </w:tc>
      </w:tr>
      <w:bookmarkEnd w:id="0"/>
      <w:tr w14:paraId="235117AB">
        <w:tblPrEx>
          <w:tblCellMar>
            <w:top w:w="0" w:type="dxa"/>
            <w:left w:w="108" w:type="dxa"/>
            <w:bottom w:w="0" w:type="dxa"/>
            <w:right w:w="108" w:type="dxa"/>
          </w:tblCellMar>
        </w:tblPrEx>
        <w:trPr>
          <w:trHeight w:val="851" w:hRule="atLeast"/>
          <w:jc w:val="center"/>
        </w:trPr>
        <w:tc>
          <w:tcPr>
            <w:tcW w:w="2184" w:type="dxa"/>
            <w:noWrap w:val="0"/>
            <w:vAlign w:val="center"/>
          </w:tcPr>
          <w:p w14:paraId="0CAF917B">
            <w:pPr>
              <w:spacing w:line="300" w:lineRule="exact"/>
              <w:jc w:val="distribute"/>
              <w:rPr>
                <w:rFonts w:hint="eastAsia"/>
                <w:color w:val="auto"/>
                <w:sz w:val="28"/>
                <w:szCs w:val="28"/>
                <w:highlight w:val="none"/>
              </w:rPr>
            </w:pPr>
            <w:r>
              <w:rPr>
                <w:rFonts w:hint="eastAsia"/>
                <w:b/>
                <w:color w:val="auto"/>
                <w:sz w:val="28"/>
                <w:szCs w:val="28"/>
                <w:highlight w:val="none"/>
              </w:rPr>
              <w:t>咨询人</w:t>
            </w:r>
          </w:p>
        </w:tc>
        <w:tc>
          <w:tcPr>
            <w:tcW w:w="498" w:type="dxa"/>
            <w:noWrap w:val="0"/>
            <w:vAlign w:val="center"/>
          </w:tcPr>
          <w:p w14:paraId="414472FA">
            <w:pPr>
              <w:spacing w:line="300" w:lineRule="exact"/>
              <w:jc w:val="center"/>
              <w:rPr>
                <w:color w:val="auto"/>
                <w:sz w:val="28"/>
                <w:szCs w:val="28"/>
                <w:highlight w:val="none"/>
                <w:u w:val="single"/>
              </w:rPr>
            </w:pPr>
            <w:r>
              <w:rPr>
                <w:rFonts w:hint="eastAsia"/>
                <w:b/>
                <w:color w:val="auto"/>
                <w:sz w:val="28"/>
                <w:szCs w:val="28"/>
                <w:highlight w:val="none"/>
              </w:rPr>
              <w:t>：</w:t>
            </w:r>
          </w:p>
        </w:tc>
        <w:tc>
          <w:tcPr>
            <w:tcW w:w="5235" w:type="dxa"/>
            <w:noWrap w:val="0"/>
            <w:vAlign w:val="center"/>
          </w:tcPr>
          <w:p w14:paraId="26208863">
            <w:pPr>
              <w:spacing w:line="300" w:lineRule="exact"/>
              <w:jc w:val="left"/>
              <w:rPr>
                <w:rFonts w:hint="eastAsia" w:ascii="宋体" w:hAnsi="宋体" w:eastAsia="宋体" w:cs="宋体"/>
                <w:color w:val="auto"/>
                <w:sz w:val="30"/>
                <w:szCs w:val="30"/>
                <w:highlight w:val="none"/>
                <w:lang w:val="en-US" w:eastAsia="zh-CN"/>
              </w:rPr>
            </w:pPr>
          </w:p>
        </w:tc>
      </w:tr>
      <w:tr w14:paraId="5BA79DC6">
        <w:tblPrEx>
          <w:tblCellMar>
            <w:top w:w="0" w:type="dxa"/>
            <w:left w:w="108" w:type="dxa"/>
            <w:bottom w:w="0" w:type="dxa"/>
            <w:right w:w="108" w:type="dxa"/>
          </w:tblCellMar>
        </w:tblPrEx>
        <w:trPr>
          <w:trHeight w:val="851" w:hRule="atLeast"/>
          <w:jc w:val="center"/>
        </w:trPr>
        <w:tc>
          <w:tcPr>
            <w:tcW w:w="2184" w:type="dxa"/>
            <w:noWrap w:val="0"/>
            <w:vAlign w:val="center"/>
          </w:tcPr>
          <w:p w14:paraId="096AF8B2">
            <w:pPr>
              <w:spacing w:line="300" w:lineRule="exact"/>
              <w:jc w:val="distribute"/>
              <w:rPr>
                <w:color w:val="auto"/>
                <w:sz w:val="28"/>
                <w:szCs w:val="28"/>
                <w:highlight w:val="none"/>
              </w:rPr>
            </w:pPr>
            <w:r>
              <w:rPr>
                <w:rFonts w:hint="eastAsia"/>
                <w:b/>
                <w:color w:val="auto"/>
                <w:sz w:val="28"/>
                <w:szCs w:val="28"/>
                <w:highlight w:val="none"/>
              </w:rPr>
              <w:t>日期</w:t>
            </w:r>
          </w:p>
        </w:tc>
        <w:tc>
          <w:tcPr>
            <w:tcW w:w="498" w:type="dxa"/>
            <w:noWrap w:val="0"/>
            <w:vAlign w:val="center"/>
          </w:tcPr>
          <w:p w14:paraId="741BB2CC">
            <w:pPr>
              <w:spacing w:line="300" w:lineRule="exact"/>
              <w:jc w:val="center"/>
              <w:rPr>
                <w:color w:val="auto"/>
                <w:sz w:val="28"/>
                <w:szCs w:val="28"/>
                <w:highlight w:val="none"/>
                <w:u w:val="single"/>
              </w:rPr>
            </w:pPr>
            <w:r>
              <w:rPr>
                <w:rFonts w:hint="eastAsia"/>
                <w:b/>
                <w:color w:val="auto"/>
                <w:sz w:val="28"/>
                <w:szCs w:val="28"/>
                <w:highlight w:val="none"/>
              </w:rPr>
              <w:t>：</w:t>
            </w:r>
          </w:p>
        </w:tc>
        <w:tc>
          <w:tcPr>
            <w:tcW w:w="5235" w:type="dxa"/>
            <w:noWrap w:val="0"/>
            <w:vAlign w:val="center"/>
          </w:tcPr>
          <w:p w14:paraId="69C3E445">
            <w:pPr>
              <w:spacing w:line="300" w:lineRule="exact"/>
              <w:jc w:val="both"/>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u w:val="single"/>
              </w:rPr>
              <w:t xml:space="preserve">       年     月       日</w:t>
            </w:r>
          </w:p>
        </w:tc>
      </w:tr>
      <w:tr w14:paraId="42AC6700">
        <w:tblPrEx>
          <w:tblCellMar>
            <w:top w:w="0" w:type="dxa"/>
            <w:left w:w="108" w:type="dxa"/>
            <w:bottom w:w="0" w:type="dxa"/>
            <w:right w:w="108" w:type="dxa"/>
          </w:tblCellMar>
        </w:tblPrEx>
        <w:trPr>
          <w:trHeight w:val="851" w:hRule="atLeast"/>
          <w:jc w:val="center"/>
        </w:trPr>
        <w:tc>
          <w:tcPr>
            <w:tcW w:w="2184" w:type="dxa"/>
            <w:noWrap w:val="0"/>
            <w:vAlign w:val="center"/>
          </w:tcPr>
          <w:p w14:paraId="13E49C72">
            <w:pPr>
              <w:spacing w:line="300" w:lineRule="exact"/>
              <w:jc w:val="distribute"/>
              <w:rPr>
                <w:color w:val="auto"/>
                <w:sz w:val="28"/>
                <w:szCs w:val="28"/>
                <w:highlight w:val="none"/>
              </w:rPr>
            </w:pPr>
            <w:r>
              <w:rPr>
                <w:rFonts w:hint="eastAsia"/>
                <w:b/>
                <w:color w:val="auto"/>
                <w:sz w:val="28"/>
                <w:szCs w:val="28"/>
                <w:highlight w:val="none"/>
              </w:rPr>
              <w:t>签订地点</w:t>
            </w:r>
          </w:p>
        </w:tc>
        <w:tc>
          <w:tcPr>
            <w:tcW w:w="498" w:type="dxa"/>
            <w:noWrap w:val="0"/>
            <w:vAlign w:val="center"/>
          </w:tcPr>
          <w:p w14:paraId="45EF3484">
            <w:pPr>
              <w:spacing w:line="300" w:lineRule="exact"/>
              <w:jc w:val="center"/>
              <w:rPr>
                <w:color w:val="auto"/>
                <w:sz w:val="28"/>
                <w:szCs w:val="28"/>
                <w:highlight w:val="none"/>
                <w:u w:val="single"/>
              </w:rPr>
            </w:pPr>
            <w:r>
              <w:rPr>
                <w:rFonts w:hint="eastAsia"/>
                <w:b/>
                <w:color w:val="auto"/>
                <w:sz w:val="28"/>
                <w:szCs w:val="28"/>
                <w:highlight w:val="none"/>
              </w:rPr>
              <w:t>：</w:t>
            </w:r>
          </w:p>
        </w:tc>
        <w:tc>
          <w:tcPr>
            <w:tcW w:w="5235" w:type="dxa"/>
            <w:noWrap w:val="0"/>
            <w:vAlign w:val="center"/>
          </w:tcPr>
          <w:p w14:paraId="7E4D2056">
            <w:pPr>
              <w:spacing w:line="300" w:lineRule="exact"/>
              <w:jc w:val="left"/>
              <w:rPr>
                <w:rFonts w:hint="default" w:ascii="宋体" w:hAnsi="宋体" w:eastAsia="宋体" w:cs="宋体"/>
                <w:color w:val="auto"/>
                <w:sz w:val="30"/>
                <w:szCs w:val="30"/>
                <w:highlight w:val="none"/>
                <w:u w:val="single"/>
                <w:lang w:val="en-US" w:eastAsia="zh-CN"/>
              </w:rPr>
            </w:pPr>
            <w:r>
              <w:rPr>
                <w:rFonts w:hint="eastAsia" w:cs="宋体"/>
                <w:color w:val="auto"/>
                <w:sz w:val="30"/>
                <w:szCs w:val="30"/>
                <w:highlight w:val="none"/>
                <w:u w:val="single"/>
                <w:lang w:eastAsia="zh-CN"/>
              </w:rPr>
              <w:t>佛山市南海区</w:t>
            </w:r>
          </w:p>
        </w:tc>
      </w:tr>
    </w:tbl>
    <w:p w14:paraId="25FE8B16">
      <w:pPr>
        <w:pStyle w:val="4"/>
        <w:rPr>
          <w:color w:val="auto"/>
          <w:highlight w:val="none"/>
        </w:rPr>
        <w:sectPr>
          <w:pgSz w:w="11906" w:h="16838"/>
          <w:pgMar w:top="1440" w:right="1800" w:bottom="1440" w:left="1800" w:header="851" w:footer="992" w:gutter="0"/>
          <w:pgNumType w:fmt="numberInDash" w:start="1"/>
          <w:cols w:space="720" w:num="1"/>
          <w:docGrid w:type="lines" w:linePitch="312" w:charSpace="0"/>
        </w:sectPr>
      </w:pPr>
    </w:p>
    <w:p w14:paraId="62B83995">
      <w:pPr>
        <w:pageBreakBefore/>
        <w:adjustRightInd w:val="0"/>
        <w:snapToGrid w:val="0"/>
        <w:spacing w:line="360" w:lineRule="auto"/>
        <w:jc w:val="center"/>
        <w:rPr>
          <w:rFonts w:ascii="黑体" w:eastAsia="黑体"/>
          <w:b/>
          <w:bCs/>
          <w:snapToGrid w:val="0"/>
          <w:color w:val="auto"/>
          <w:sz w:val="44"/>
          <w:szCs w:val="44"/>
          <w:highlight w:val="none"/>
        </w:rPr>
      </w:pPr>
      <w:r>
        <w:rPr>
          <w:rFonts w:ascii="黑体" w:eastAsia="黑体"/>
          <w:b/>
          <w:bCs/>
          <w:snapToGrid w:val="0"/>
          <w:color w:val="auto"/>
          <w:sz w:val="44"/>
          <w:szCs w:val="44"/>
          <w:highlight w:val="none"/>
        </w:rPr>
        <w:t>目</w:t>
      </w:r>
      <w:r>
        <w:rPr>
          <w:rFonts w:hint="eastAsia" w:ascii="黑体" w:eastAsia="黑体"/>
          <w:b/>
          <w:bCs/>
          <w:snapToGrid w:val="0"/>
          <w:color w:val="auto"/>
          <w:sz w:val="44"/>
          <w:szCs w:val="44"/>
          <w:highlight w:val="none"/>
        </w:rPr>
        <w:t xml:space="preserve">  </w:t>
      </w:r>
      <w:r>
        <w:rPr>
          <w:rFonts w:ascii="黑体" w:eastAsia="黑体"/>
          <w:b/>
          <w:bCs/>
          <w:snapToGrid w:val="0"/>
          <w:color w:val="auto"/>
          <w:sz w:val="44"/>
          <w:szCs w:val="44"/>
          <w:highlight w:val="none"/>
        </w:rPr>
        <w:t>录</w:t>
      </w:r>
    </w:p>
    <w:p w14:paraId="72E859EF">
      <w:pPr>
        <w:pStyle w:val="13"/>
        <w:tabs>
          <w:tab w:val="right" w:leader="dot" w:pos="8296"/>
        </w:tabs>
        <w:spacing w:line="276" w:lineRule="auto"/>
        <w:rPr>
          <w:rFonts w:ascii="等线" w:hAnsi="等线" w:eastAsia="等线" w:cs="Times New Roman"/>
          <w:color w:val="auto"/>
          <w:kern w:val="2"/>
          <w:sz w:val="21"/>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"_Toc81666411"</w:instrText>
      </w:r>
      <w:r>
        <w:rPr>
          <w:rStyle w:val="22"/>
          <w:color w:val="auto"/>
          <w:highlight w:val="none"/>
        </w:rPr>
        <w:instrText xml:space="preserve"> </w:instrText>
      </w:r>
      <w:r>
        <w:rPr>
          <w:rStyle w:val="22"/>
          <w:color w:val="auto"/>
          <w:highlight w:val="none"/>
        </w:rPr>
        <w:fldChar w:fldCharType="separate"/>
      </w:r>
      <w:r>
        <w:rPr>
          <w:rStyle w:val="22"/>
          <w:rFonts w:hint="eastAsia" w:ascii="黑体" w:hAnsi="黑体" w:eastAsia="黑体"/>
          <w:color w:val="auto"/>
          <w:highlight w:val="none"/>
        </w:rPr>
        <w:t>第一部分　协议书</w:t>
      </w:r>
      <w:r>
        <w:rPr>
          <w:color w:val="auto"/>
          <w:highlight w:val="none"/>
        </w:rPr>
        <w:tab/>
      </w:r>
      <w:r>
        <w:rPr>
          <w:color w:val="auto"/>
          <w:highlight w:val="none"/>
        </w:rPr>
        <w:fldChar w:fldCharType="begin"/>
      </w:r>
      <w:r>
        <w:rPr>
          <w:color w:val="auto"/>
          <w:highlight w:val="none"/>
        </w:rPr>
        <w:instrText xml:space="preserve"> PAGEREF _Toc81666411 \h </w:instrText>
      </w:r>
      <w:r>
        <w:rPr>
          <w:color w:val="auto"/>
          <w:highlight w:val="none"/>
        </w:rPr>
        <w:fldChar w:fldCharType="separate"/>
      </w:r>
      <w:r>
        <w:rPr>
          <w:color w:val="auto"/>
          <w:highlight w:val="none"/>
        </w:rPr>
        <w:t>- 1 -</w:t>
      </w:r>
      <w:r>
        <w:rPr>
          <w:color w:val="auto"/>
          <w:highlight w:val="none"/>
        </w:rPr>
        <w:fldChar w:fldCharType="end"/>
      </w:r>
      <w:r>
        <w:rPr>
          <w:rStyle w:val="22"/>
          <w:color w:val="auto"/>
          <w:highlight w:val="none"/>
        </w:rPr>
        <w:fldChar w:fldCharType="end"/>
      </w:r>
    </w:p>
    <w:p w14:paraId="689EB8D8">
      <w:pPr>
        <w:pStyle w:val="14"/>
        <w:tabs>
          <w:tab w:val="right" w:leader="dot" w:pos="8296"/>
        </w:tabs>
        <w:spacing w:line="276" w:lineRule="auto"/>
        <w:ind w:left="480"/>
        <w:rPr>
          <w:rStyle w:val="22"/>
          <w:rFonts w:hint="default" w:eastAsia="宋体"/>
          <w:color w:val="auto"/>
          <w:highlight w:val="none"/>
          <w:lang w:val="en-US" w:eastAsia="zh-CN"/>
        </w:rPr>
      </w:pPr>
      <w:r>
        <w:rPr>
          <w:rStyle w:val="22"/>
          <w:rFonts w:hint="eastAsia"/>
          <w:color w:val="auto"/>
          <w:highlight w:val="none"/>
          <w:lang w:val="en-US" w:eastAsia="zh-CN"/>
        </w:rPr>
        <w:t>一、工程概况</w:t>
      </w:r>
      <w:r>
        <w:rPr>
          <w:color w:val="auto"/>
          <w:highlight w:val="none"/>
        </w:rPr>
        <w:tab/>
      </w:r>
      <w:r>
        <w:rPr>
          <w:color w:val="auto"/>
          <w:highlight w:val="none"/>
        </w:rPr>
        <w:fldChar w:fldCharType="begin"/>
      </w:r>
      <w:r>
        <w:rPr>
          <w:color w:val="auto"/>
          <w:highlight w:val="none"/>
        </w:rPr>
        <w:instrText xml:space="preserve"> PAGEREF _Toc81666412 \h </w:instrText>
      </w:r>
      <w:r>
        <w:rPr>
          <w:color w:val="auto"/>
          <w:highlight w:val="none"/>
        </w:rPr>
        <w:fldChar w:fldCharType="separate"/>
      </w:r>
      <w:r>
        <w:rPr>
          <w:color w:val="auto"/>
          <w:highlight w:val="none"/>
        </w:rPr>
        <w:t>- 1 -</w:t>
      </w:r>
      <w:r>
        <w:rPr>
          <w:color w:val="auto"/>
          <w:highlight w:val="none"/>
        </w:rPr>
        <w:fldChar w:fldCharType="end"/>
      </w:r>
    </w:p>
    <w:p w14:paraId="7F091F14">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"_Toc81666412"</w:instrText>
      </w:r>
      <w:r>
        <w:rPr>
          <w:rStyle w:val="22"/>
          <w:color w:val="auto"/>
          <w:highlight w:val="none"/>
        </w:rPr>
        <w:instrText xml:space="preserve"> </w:instrText>
      </w:r>
      <w:r>
        <w:rPr>
          <w:rStyle w:val="22"/>
          <w:color w:val="auto"/>
          <w:highlight w:val="none"/>
        </w:rPr>
        <w:fldChar w:fldCharType="separate"/>
      </w:r>
      <w:r>
        <w:rPr>
          <w:rStyle w:val="22"/>
          <w:rFonts w:hint="eastAsia"/>
          <w:color w:val="auto"/>
          <w:highlight w:val="none"/>
        </w:rPr>
        <w:t>二、词语限定</w:t>
      </w:r>
      <w:r>
        <w:rPr>
          <w:color w:val="auto"/>
          <w:highlight w:val="none"/>
        </w:rPr>
        <w:tab/>
      </w:r>
      <w:r>
        <w:rPr>
          <w:color w:val="auto"/>
          <w:highlight w:val="none"/>
        </w:rPr>
        <w:fldChar w:fldCharType="begin"/>
      </w:r>
      <w:r>
        <w:rPr>
          <w:color w:val="auto"/>
          <w:highlight w:val="none"/>
        </w:rPr>
        <w:instrText xml:space="preserve"> PAGEREF _Toc81666412 \h </w:instrText>
      </w:r>
      <w:r>
        <w:rPr>
          <w:color w:val="auto"/>
          <w:highlight w:val="none"/>
        </w:rPr>
        <w:fldChar w:fldCharType="separate"/>
      </w:r>
      <w:r>
        <w:rPr>
          <w:color w:val="auto"/>
          <w:highlight w:val="none"/>
        </w:rPr>
        <w:t>- 1 -</w:t>
      </w:r>
      <w:r>
        <w:rPr>
          <w:color w:val="auto"/>
          <w:highlight w:val="none"/>
        </w:rPr>
        <w:fldChar w:fldCharType="end"/>
      </w:r>
      <w:r>
        <w:rPr>
          <w:rStyle w:val="22"/>
          <w:color w:val="auto"/>
          <w:highlight w:val="none"/>
        </w:rPr>
        <w:fldChar w:fldCharType="end"/>
      </w:r>
    </w:p>
    <w:p w14:paraId="6F35978B">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"_Toc81666413"</w:instrText>
      </w:r>
      <w:r>
        <w:rPr>
          <w:rStyle w:val="22"/>
          <w:color w:val="auto"/>
          <w:highlight w:val="none"/>
        </w:rPr>
        <w:instrText xml:space="preserve"> </w:instrText>
      </w:r>
      <w:r>
        <w:rPr>
          <w:rStyle w:val="22"/>
          <w:color w:val="auto"/>
          <w:highlight w:val="none"/>
        </w:rPr>
        <w:fldChar w:fldCharType="separate"/>
      </w:r>
      <w:r>
        <w:rPr>
          <w:rStyle w:val="22"/>
          <w:rFonts w:hint="eastAsia"/>
          <w:color w:val="auto"/>
          <w:highlight w:val="none"/>
        </w:rPr>
        <w:t>三、组成本合同的文件</w:t>
      </w:r>
      <w:r>
        <w:rPr>
          <w:color w:val="auto"/>
          <w:highlight w:val="none"/>
        </w:rPr>
        <w:tab/>
      </w:r>
      <w:r>
        <w:rPr>
          <w:color w:val="auto"/>
          <w:highlight w:val="none"/>
        </w:rPr>
        <w:fldChar w:fldCharType="begin"/>
      </w:r>
      <w:r>
        <w:rPr>
          <w:color w:val="auto"/>
          <w:highlight w:val="none"/>
        </w:rPr>
        <w:instrText xml:space="preserve"> PAGEREF _Toc81666413 \h </w:instrText>
      </w:r>
      <w:r>
        <w:rPr>
          <w:color w:val="auto"/>
          <w:highlight w:val="none"/>
        </w:rPr>
        <w:fldChar w:fldCharType="separate"/>
      </w:r>
      <w:r>
        <w:rPr>
          <w:color w:val="auto"/>
          <w:highlight w:val="none"/>
        </w:rPr>
        <w:t>- 1 -</w:t>
      </w:r>
      <w:r>
        <w:rPr>
          <w:color w:val="auto"/>
          <w:highlight w:val="none"/>
        </w:rPr>
        <w:fldChar w:fldCharType="end"/>
      </w:r>
      <w:r>
        <w:rPr>
          <w:rStyle w:val="22"/>
          <w:color w:val="auto"/>
          <w:highlight w:val="none"/>
        </w:rPr>
        <w:fldChar w:fldCharType="end"/>
      </w:r>
    </w:p>
    <w:p w14:paraId="0683004F">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"_Toc81666414"</w:instrText>
      </w:r>
      <w:r>
        <w:rPr>
          <w:rStyle w:val="22"/>
          <w:color w:val="auto"/>
          <w:highlight w:val="none"/>
        </w:rPr>
        <w:instrText xml:space="preserve"> </w:instrText>
      </w:r>
      <w:r>
        <w:rPr>
          <w:rStyle w:val="22"/>
          <w:color w:val="auto"/>
          <w:highlight w:val="none"/>
        </w:rPr>
        <w:fldChar w:fldCharType="separate"/>
      </w:r>
      <w:r>
        <w:rPr>
          <w:rStyle w:val="22"/>
          <w:rFonts w:hint="eastAsia"/>
          <w:color w:val="auto"/>
          <w:highlight w:val="none"/>
        </w:rPr>
        <w:t>四、服务范围及工作内容</w:t>
      </w:r>
      <w:r>
        <w:rPr>
          <w:color w:val="auto"/>
          <w:highlight w:val="none"/>
        </w:rPr>
        <w:tab/>
      </w:r>
      <w:r>
        <w:rPr>
          <w:color w:val="auto"/>
          <w:highlight w:val="none"/>
        </w:rPr>
        <w:fldChar w:fldCharType="begin"/>
      </w:r>
      <w:r>
        <w:rPr>
          <w:color w:val="auto"/>
          <w:highlight w:val="none"/>
        </w:rPr>
        <w:instrText xml:space="preserve"> PAGEREF _Toc81666414 \h </w:instrText>
      </w:r>
      <w:r>
        <w:rPr>
          <w:color w:val="auto"/>
          <w:highlight w:val="none"/>
        </w:rPr>
        <w:fldChar w:fldCharType="separate"/>
      </w:r>
      <w:r>
        <w:rPr>
          <w:color w:val="auto"/>
          <w:highlight w:val="none"/>
        </w:rPr>
        <w:t>- 2 -</w:t>
      </w:r>
      <w:r>
        <w:rPr>
          <w:color w:val="auto"/>
          <w:highlight w:val="none"/>
        </w:rPr>
        <w:fldChar w:fldCharType="end"/>
      </w:r>
      <w:r>
        <w:rPr>
          <w:rStyle w:val="22"/>
          <w:color w:val="auto"/>
          <w:highlight w:val="none"/>
        </w:rPr>
        <w:fldChar w:fldCharType="end"/>
      </w:r>
    </w:p>
    <w:p w14:paraId="520117FD">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"_Toc81666415"</w:instrText>
      </w:r>
      <w:r>
        <w:rPr>
          <w:rStyle w:val="22"/>
          <w:color w:val="auto"/>
          <w:highlight w:val="none"/>
        </w:rPr>
        <w:instrText xml:space="preserve"> </w:instrText>
      </w:r>
      <w:r>
        <w:rPr>
          <w:rStyle w:val="22"/>
          <w:color w:val="auto"/>
          <w:highlight w:val="none"/>
        </w:rPr>
        <w:fldChar w:fldCharType="separate"/>
      </w:r>
      <w:r>
        <w:rPr>
          <w:rStyle w:val="22"/>
          <w:rFonts w:hint="eastAsia"/>
          <w:color w:val="auto"/>
          <w:highlight w:val="none"/>
        </w:rPr>
        <w:t>五、服务期限</w:t>
      </w:r>
      <w:r>
        <w:rPr>
          <w:color w:val="auto"/>
          <w:highlight w:val="none"/>
        </w:rPr>
        <w:tab/>
      </w:r>
      <w:r>
        <w:rPr>
          <w:color w:val="auto"/>
          <w:highlight w:val="none"/>
        </w:rPr>
        <w:fldChar w:fldCharType="begin"/>
      </w:r>
      <w:r>
        <w:rPr>
          <w:color w:val="auto"/>
          <w:highlight w:val="none"/>
        </w:rPr>
        <w:instrText xml:space="preserve"> PAGEREF _Toc81666415 \h </w:instrText>
      </w:r>
      <w:r>
        <w:rPr>
          <w:color w:val="auto"/>
          <w:highlight w:val="none"/>
        </w:rPr>
        <w:fldChar w:fldCharType="separate"/>
      </w:r>
      <w:r>
        <w:rPr>
          <w:color w:val="auto"/>
          <w:highlight w:val="none"/>
        </w:rPr>
        <w:t>- 2 -</w:t>
      </w:r>
      <w:r>
        <w:rPr>
          <w:color w:val="auto"/>
          <w:highlight w:val="none"/>
        </w:rPr>
        <w:fldChar w:fldCharType="end"/>
      </w:r>
      <w:r>
        <w:rPr>
          <w:rStyle w:val="22"/>
          <w:color w:val="auto"/>
          <w:highlight w:val="none"/>
        </w:rPr>
        <w:fldChar w:fldCharType="end"/>
      </w:r>
    </w:p>
    <w:p w14:paraId="714DFB71">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"_Toc81666416"</w:instrText>
      </w:r>
      <w:r>
        <w:rPr>
          <w:rStyle w:val="22"/>
          <w:color w:val="auto"/>
          <w:highlight w:val="none"/>
        </w:rPr>
        <w:instrText xml:space="preserve"> </w:instrText>
      </w:r>
      <w:r>
        <w:rPr>
          <w:rStyle w:val="22"/>
          <w:color w:val="auto"/>
          <w:highlight w:val="none"/>
        </w:rPr>
        <w:fldChar w:fldCharType="separate"/>
      </w:r>
      <w:r>
        <w:rPr>
          <w:rStyle w:val="22"/>
          <w:rFonts w:hint="eastAsia"/>
          <w:color w:val="auto"/>
          <w:highlight w:val="none"/>
        </w:rPr>
        <w:t>六、质量标准</w:t>
      </w:r>
      <w:r>
        <w:rPr>
          <w:color w:val="auto"/>
          <w:highlight w:val="none"/>
        </w:rPr>
        <w:tab/>
      </w:r>
      <w:r>
        <w:rPr>
          <w:color w:val="auto"/>
          <w:highlight w:val="none"/>
        </w:rPr>
        <w:fldChar w:fldCharType="begin"/>
      </w:r>
      <w:r>
        <w:rPr>
          <w:color w:val="auto"/>
          <w:highlight w:val="none"/>
        </w:rPr>
        <w:instrText xml:space="preserve"> PAGEREF _Toc81666416 \h </w:instrText>
      </w:r>
      <w:r>
        <w:rPr>
          <w:color w:val="auto"/>
          <w:highlight w:val="none"/>
        </w:rPr>
        <w:fldChar w:fldCharType="separate"/>
      </w:r>
      <w:r>
        <w:rPr>
          <w:color w:val="auto"/>
          <w:highlight w:val="none"/>
        </w:rPr>
        <w:t>- 2 -</w:t>
      </w:r>
      <w:r>
        <w:rPr>
          <w:color w:val="auto"/>
          <w:highlight w:val="none"/>
        </w:rPr>
        <w:fldChar w:fldCharType="end"/>
      </w:r>
      <w:r>
        <w:rPr>
          <w:rStyle w:val="22"/>
          <w:color w:val="auto"/>
          <w:highlight w:val="none"/>
        </w:rPr>
        <w:fldChar w:fldCharType="end"/>
      </w:r>
    </w:p>
    <w:p w14:paraId="0623D860">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"_Toc81666417"</w:instrText>
      </w:r>
      <w:r>
        <w:rPr>
          <w:rStyle w:val="22"/>
          <w:color w:val="auto"/>
          <w:highlight w:val="none"/>
        </w:rPr>
        <w:instrText xml:space="preserve"> </w:instrText>
      </w:r>
      <w:r>
        <w:rPr>
          <w:rStyle w:val="22"/>
          <w:color w:val="auto"/>
          <w:highlight w:val="none"/>
        </w:rPr>
        <w:fldChar w:fldCharType="separate"/>
      </w:r>
      <w:r>
        <w:rPr>
          <w:rStyle w:val="22"/>
          <w:rFonts w:hint="eastAsia"/>
          <w:color w:val="auto"/>
          <w:highlight w:val="none"/>
        </w:rPr>
        <w:t>七、服务酬金、计取方式及支付方式</w:t>
      </w:r>
      <w:r>
        <w:rPr>
          <w:color w:val="auto"/>
          <w:highlight w:val="none"/>
        </w:rPr>
        <w:tab/>
      </w:r>
      <w:r>
        <w:rPr>
          <w:color w:val="auto"/>
          <w:highlight w:val="none"/>
        </w:rPr>
        <w:fldChar w:fldCharType="begin"/>
      </w:r>
      <w:r>
        <w:rPr>
          <w:color w:val="auto"/>
          <w:highlight w:val="none"/>
        </w:rPr>
        <w:instrText xml:space="preserve"> PAGEREF _Toc81666417 \h </w:instrText>
      </w:r>
      <w:r>
        <w:rPr>
          <w:color w:val="auto"/>
          <w:highlight w:val="none"/>
        </w:rPr>
        <w:fldChar w:fldCharType="separate"/>
      </w:r>
      <w:r>
        <w:rPr>
          <w:color w:val="auto"/>
          <w:highlight w:val="none"/>
        </w:rPr>
        <w:t>- 2 -</w:t>
      </w:r>
      <w:r>
        <w:rPr>
          <w:color w:val="auto"/>
          <w:highlight w:val="none"/>
        </w:rPr>
        <w:fldChar w:fldCharType="end"/>
      </w:r>
      <w:r>
        <w:rPr>
          <w:rStyle w:val="22"/>
          <w:color w:val="auto"/>
          <w:highlight w:val="none"/>
        </w:rPr>
        <w:fldChar w:fldCharType="end"/>
      </w:r>
    </w:p>
    <w:p w14:paraId="7221D4EB">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"_Toc81666418"</w:instrText>
      </w:r>
      <w:r>
        <w:rPr>
          <w:rStyle w:val="22"/>
          <w:color w:val="auto"/>
          <w:highlight w:val="none"/>
        </w:rPr>
        <w:instrText xml:space="preserve"> </w:instrText>
      </w:r>
      <w:r>
        <w:rPr>
          <w:rStyle w:val="22"/>
          <w:color w:val="auto"/>
          <w:highlight w:val="none"/>
        </w:rPr>
        <w:fldChar w:fldCharType="separate"/>
      </w:r>
      <w:r>
        <w:rPr>
          <w:rStyle w:val="22"/>
          <w:rFonts w:hint="eastAsia"/>
          <w:color w:val="auto"/>
          <w:highlight w:val="none"/>
        </w:rPr>
        <w:t>八、合同订立</w:t>
      </w:r>
      <w:r>
        <w:rPr>
          <w:color w:val="auto"/>
          <w:highlight w:val="none"/>
        </w:rPr>
        <w:tab/>
      </w:r>
      <w:r>
        <w:rPr>
          <w:color w:val="auto"/>
          <w:highlight w:val="none"/>
        </w:rPr>
        <w:fldChar w:fldCharType="begin"/>
      </w:r>
      <w:r>
        <w:rPr>
          <w:color w:val="auto"/>
          <w:highlight w:val="none"/>
        </w:rPr>
        <w:instrText xml:space="preserve"> PAGEREF _Toc81666418 \h </w:instrText>
      </w:r>
      <w:r>
        <w:rPr>
          <w:color w:val="auto"/>
          <w:highlight w:val="none"/>
        </w:rPr>
        <w:fldChar w:fldCharType="separate"/>
      </w:r>
      <w:r>
        <w:rPr>
          <w:color w:val="auto"/>
          <w:highlight w:val="none"/>
        </w:rPr>
        <w:t>- 4 -</w:t>
      </w:r>
      <w:r>
        <w:rPr>
          <w:color w:val="auto"/>
          <w:highlight w:val="none"/>
        </w:rPr>
        <w:fldChar w:fldCharType="end"/>
      </w:r>
      <w:r>
        <w:rPr>
          <w:rStyle w:val="22"/>
          <w:color w:val="auto"/>
          <w:highlight w:val="none"/>
        </w:rPr>
        <w:fldChar w:fldCharType="end"/>
      </w:r>
    </w:p>
    <w:p w14:paraId="1FA3562D">
      <w:pPr>
        <w:pStyle w:val="13"/>
        <w:tabs>
          <w:tab w:val="right" w:leader="dot" w:pos="8296"/>
        </w:tabs>
        <w:spacing w:line="276" w:lineRule="auto"/>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"_Toc81666419"</w:instrText>
      </w:r>
      <w:r>
        <w:rPr>
          <w:rStyle w:val="22"/>
          <w:color w:val="auto"/>
          <w:highlight w:val="none"/>
        </w:rPr>
        <w:instrText xml:space="preserve"> </w:instrText>
      </w:r>
      <w:r>
        <w:rPr>
          <w:rStyle w:val="22"/>
          <w:color w:val="auto"/>
          <w:highlight w:val="none"/>
        </w:rPr>
        <w:fldChar w:fldCharType="separate"/>
      </w:r>
      <w:r>
        <w:rPr>
          <w:rStyle w:val="22"/>
          <w:rFonts w:hint="eastAsia" w:ascii="黑体" w:hAnsi="黑体" w:eastAsia="黑体"/>
          <w:color w:val="auto"/>
          <w:highlight w:val="none"/>
        </w:rPr>
        <w:t>第二部分　通用条件</w:t>
      </w:r>
      <w:r>
        <w:rPr>
          <w:color w:val="auto"/>
          <w:highlight w:val="none"/>
        </w:rPr>
        <w:tab/>
      </w:r>
      <w:r>
        <w:rPr>
          <w:color w:val="auto"/>
          <w:highlight w:val="none"/>
        </w:rPr>
        <w:fldChar w:fldCharType="begin"/>
      </w:r>
      <w:r>
        <w:rPr>
          <w:color w:val="auto"/>
          <w:highlight w:val="none"/>
        </w:rPr>
        <w:instrText xml:space="preserve"> PAGEREF _Toc81666419 \h </w:instrText>
      </w:r>
      <w:r>
        <w:rPr>
          <w:color w:val="auto"/>
          <w:highlight w:val="none"/>
        </w:rPr>
        <w:fldChar w:fldCharType="separate"/>
      </w:r>
      <w:r>
        <w:rPr>
          <w:color w:val="auto"/>
          <w:highlight w:val="none"/>
        </w:rPr>
        <w:t>- 6 -</w:t>
      </w:r>
      <w:r>
        <w:rPr>
          <w:color w:val="auto"/>
          <w:highlight w:val="none"/>
        </w:rPr>
        <w:fldChar w:fldCharType="end"/>
      </w:r>
      <w:r>
        <w:rPr>
          <w:rStyle w:val="22"/>
          <w:color w:val="auto"/>
          <w:highlight w:val="none"/>
        </w:rPr>
        <w:fldChar w:fldCharType="end"/>
      </w:r>
    </w:p>
    <w:p w14:paraId="03805083">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"_Toc81666420"</w:instrText>
      </w:r>
      <w:r>
        <w:rPr>
          <w:rStyle w:val="22"/>
          <w:color w:val="auto"/>
          <w:highlight w:val="none"/>
        </w:rPr>
        <w:instrText xml:space="preserve"> </w:instrText>
      </w:r>
      <w:r>
        <w:rPr>
          <w:rStyle w:val="22"/>
          <w:color w:val="auto"/>
          <w:highlight w:val="none"/>
        </w:rPr>
        <w:fldChar w:fldCharType="separate"/>
      </w:r>
      <w:r>
        <w:rPr>
          <w:rStyle w:val="22"/>
          <w:color w:val="auto"/>
          <w:highlight w:val="none"/>
        </w:rPr>
        <w:t>1.</w:t>
      </w:r>
      <w:r>
        <w:rPr>
          <w:rStyle w:val="22"/>
          <w:rFonts w:hint="eastAsia"/>
          <w:color w:val="auto"/>
          <w:highlight w:val="none"/>
        </w:rPr>
        <w:t>词语定义、语言与适用法律</w:t>
      </w:r>
      <w:r>
        <w:rPr>
          <w:color w:val="auto"/>
          <w:highlight w:val="none"/>
        </w:rPr>
        <w:tab/>
      </w:r>
      <w:r>
        <w:rPr>
          <w:color w:val="auto"/>
          <w:highlight w:val="none"/>
        </w:rPr>
        <w:fldChar w:fldCharType="begin"/>
      </w:r>
      <w:r>
        <w:rPr>
          <w:color w:val="auto"/>
          <w:highlight w:val="none"/>
        </w:rPr>
        <w:instrText xml:space="preserve"> PAGEREF _Toc81666420 \h </w:instrText>
      </w:r>
      <w:r>
        <w:rPr>
          <w:color w:val="auto"/>
          <w:highlight w:val="none"/>
        </w:rPr>
        <w:fldChar w:fldCharType="separate"/>
      </w:r>
      <w:r>
        <w:rPr>
          <w:color w:val="auto"/>
          <w:highlight w:val="none"/>
        </w:rPr>
        <w:t>- 6 -</w:t>
      </w:r>
      <w:r>
        <w:rPr>
          <w:color w:val="auto"/>
          <w:highlight w:val="none"/>
        </w:rPr>
        <w:fldChar w:fldCharType="end"/>
      </w:r>
      <w:r>
        <w:rPr>
          <w:rStyle w:val="22"/>
          <w:color w:val="auto"/>
          <w:highlight w:val="none"/>
        </w:rPr>
        <w:fldChar w:fldCharType="end"/>
      </w:r>
    </w:p>
    <w:p w14:paraId="535D4B10">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"_Toc81666421"</w:instrText>
      </w:r>
      <w:r>
        <w:rPr>
          <w:rStyle w:val="22"/>
          <w:color w:val="auto"/>
          <w:highlight w:val="none"/>
        </w:rPr>
        <w:instrText xml:space="preserve"> </w:instrText>
      </w:r>
      <w:r>
        <w:rPr>
          <w:rStyle w:val="22"/>
          <w:color w:val="auto"/>
          <w:highlight w:val="none"/>
        </w:rPr>
        <w:fldChar w:fldCharType="separate"/>
      </w:r>
      <w:r>
        <w:rPr>
          <w:rStyle w:val="22"/>
          <w:color w:val="auto"/>
          <w:highlight w:val="none"/>
        </w:rPr>
        <w:t>3.</w:t>
      </w:r>
      <w:r>
        <w:rPr>
          <w:rStyle w:val="22"/>
          <w:rFonts w:hint="eastAsia"/>
          <w:color w:val="auto"/>
          <w:highlight w:val="none"/>
        </w:rPr>
        <w:t>委托人的义务</w:t>
      </w:r>
      <w:r>
        <w:rPr>
          <w:color w:val="auto"/>
          <w:highlight w:val="none"/>
        </w:rPr>
        <w:tab/>
      </w:r>
      <w:r>
        <w:rPr>
          <w:color w:val="auto"/>
          <w:highlight w:val="none"/>
        </w:rPr>
        <w:fldChar w:fldCharType="begin"/>
      </w:r>
      <w:r>
        <w:rPr>
          <w:color w:val="auto"/>
          <w:highlight w:val="none"/>
        </w:rPr>
        <w:instrText xml:space="preserve"> PAGEREF _Toc81666421 \h </w:instrText>
      </w:r>
      <w:r>
        <w:rPr>
          <w:color w:val="auto"/>
          <w:highlight w:val="none"/>
        </w:rPr>
        <w:fldChar w:fldCharType="separate"/>
      </w:r>
      <w:r>
        <w:rPr>
          <w:color w:val="auto"/>
          <w:highlight w:val="none"/>
        </w:rPr>
        <w:t>- 9 -</w:t>
      </w:r>
      <w:r>
        <w:rPr>
          <w:color w:val="auto"/>
          <w:highlight w:val="none"/>
        </w:rPr>
        <w:fldChar w:fldCharType="end"/>
      </w:r>
      <w:r>
        <w:rPr>
          <w:rStyle w:val="22"/>
          <w:color w:val="auto"/>
          <w:highlight w:val="none"/>
        </w:rPr>
        <w:fldChar w:fldCharType="end"/>
      </w:r>
    </w:p>
    <w:p w14:paraId="1FA742EC">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"_Toc81666422"</w:instrText>
      </w:r>
      <w:r>
        <w:rPr>
          <w:rStyle w:val="22"/>
          <w:color w:val="auto"/>
          <w:highlight w:val="none"/>
        </w:rPr>
        <w:instrText xml:space="preserve"> </w:instrText>
      </w:r>
      <w:r>
        <w:rPr>
          <w:rStyle w:val="22"/>
          <w:color w:val="auto"/>
          <w:highlight w:val="none"/>
        </w:rPr>
        <w:fldChar w:fldCharType="separate"/>
      </w:r>
      <w:r>
        <w:rPr>
          <w:rStyle w:val="22"/>
          <w:color w:val="auto"/>
          <w:highlight w:val="none"/>
        </w:rPr>
        <w:t>4.</w:t>
      </w:r>
      <w:r>
        <w:rPr>
          <w:rStyle w:val="22"/>
          <w:rFonts w:hint="eastAsia"/>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_Toc81666422 \h </w:instrText>
      </w:r>
      <w:r>
        <w:rPr>
          <w:color w:val="auto"/>
          <w:highlight w:val="none"/>
        </w:rPr>
        <w:fldChar w:fldCharType="separate"/>
      </w:r>
      <w:r>
        <w:rPr>
          <w:color w:val="auto"/>
          <w:highlight w:val="none"/>
        </w:rPr>
        <w:t>- 9 -</w:t>
      </w:r>
      <w:r>
        <w:rPr>
          <w:color w:val="auto"/>
          <w:highlight w:val="none"/>
        </w:rPr>
        <w:fldChar w:fldCharType="end"/>
      </w:r>
      <w:r>
        <w:rPr>
          <w:rStyle w:val="22"/>
          <w:color w:val="auto"/>
          <w:highlight w:val="none"/>
        </w:rPr>
        <w:fldChar w:fldCharType="end"/>
      </w:r>
    </w:p>
    <w:p w14:paraId="79244057">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"_Toc81666423"</w:instrText>
      </w:r>
      <w:r>
        <w:rPr>
          <w:rStyle w:val="22"/>
          <w:color w:val="auto"/>
          <w:highlight w:val="none"/>
        </w:rPr>
        <w:instrText xml:space="preserve"> </w:instrText>
      </w:r>
      <w:r>
        <w:rPr>
          <w:rStyle w:val="22"/>
          <w:color w:val="auto"/>
          <w:highlight w:val="none"/>
        </w:rPr>
        <w:fldChar w:fldCharType="separate"/>
      </w:r>
      <w:r>
        <w:rPr>
          <w:rStyle w:val="22"/>
          <w:color w:val="auto"/>
          <w:highlight w:val="none"/>
        </w:rPr>
        <w:t>5.</w:t>
      </w:r>
      <w:r>
        <w:rPr>
          <w:rStyle w:val="22"/>
          <w:rFonts w:hint="eastAsia"/>
          <w:color w:val="auto"/>
          <w:highlight w:val="none"/>
        </w:rPr>
        <w:t>支付</w:t>
      </w:r>
      <w:r>
        <w:rPr>
          <w:color w:val="auto"/>
          <w:highlight w:val="none"/>
        </w:rPr>
        <w:tab/>
      </w:r>
      <w:r>
        <w:rPr>
          <w:color w:val="auto"/>
          <w:highlight w:val="none"/>
        </w:rPr>
        <w:fldChar w:fldCharType="begin"/>
      </w:r>
      <w:r>
        <w:rPr>
          <w:color w:val="auto"/>
          <w:highlight w:val="none"/>
        </w:rPr>
        <w:instrText xml:space="preserve"> PAGEREF _Toc81666423 \h </w:instrText>
      </w:r>
      <w:r>
        <w:rPr>
          <w:color w:val="auto"/>
          <w:highlight w:val="none"/>
        </w:rPr>
        <w:fldChar w:fldCharType="separate"/>
      </w:r>
      <w:r>
        <w:rPr>
          <w:color w:val="auto"/>
          <w:highlight w:val="none"/>
        </w:rPr>
        <w:t>- 10 -</w:t>
      </w:r>
      <w:r>
        <w:rPr>
          <w:color w:val="auto"/>
          <w:highlight w:val="none"/>
        </w:rPr>
        <w:fldChar w:fldCharType="end"/>
      </w:r>
      <w:r>
        <w:rPr>
          <w:rStyle w:val="22"/>
          <w:color w:val="auto"/>
          <w:highlight w:val="none"/>
        </w:rPr>
        <w:fldChar w:fldCharType="end"/>
      </w:r>
    </w:p>
    <w:p w14:paraId="7DB4CD05">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"_Toc81666424"</w:instrText>
      </w:r>
      <w:r>
        <w:rPr>
          <w:rStyle w:val="22"/>
          <w:color w:val="auto"/>
          <w:highlight w:val="none"/>
        </w:rPr>
        <w:instrText xml:space="preserve"> </w:instrText>
      </w:r>
      <w:r>
        <w:rPr>
          <w:rStyle w:val="22"/>
          <w:color w:val="auto"/>
          <w:highlight w:val="none"/>
        </w:rPr>
        <w:fldChar w:fldCharType="separate"/>
      </w:r>
      <w:r>
        <w:rPr>
          <w:rStyle w:val="22"/>
          <w:color w:val="auto"/>
          <w:highlight w:val="none"/>
        </w:rPr>
        <w:t>6.</w:t>
      </w:r>
      <w:r>
        <w:rPr>
          <w:rStyle w:val="22"/>
          <w:rFonts w:hint="eastAsia"/>
          <w:color w:val="auto"/>
          <w:highlight w:val="none"/>
        </w:rPr>
        <w:t>合同生效、变更、解除与终止</w:t>
      </w:r>
      <w:r>
        <w:rPr>
          <w:color w:val="auto"/>
          <w:highlight w:val="none"/>
        </w:rPr>
        <w:tab/>
      </w:r>
      <w:r>
        <w:rPr>
          <w:color w:val="auto"/>
          <w:highlight w:val="none"/>
        </w:rPr>
        <w:fldChar w:fldCharType="begin"/>
      </w:r>
      <w:r>
        <w:rPr>
          <w:color w:val="auto"/>
          <w:highlight w:val="none"/>
        </w:rPr>
        <w:instrText xml:space="preserve"> PAGEREF _Toc81666424 \h </w:instrText>
      </w:r>
      <w:r>
        <w:rPr>
          <w:color w:val="auto"/>
          <w:highlight w:val="none"/>
        </w:rPr>
        <w:fldChar w:fldCharType="separate"/>
      </w:r>
      <w:r>
        <w:rPr>
          <w:color w:val="auto"/>
          <w:highlight w:val="none"/>
        </w:rPr>
        <w:t>- 10 -</w:t>
      </w:r>
      <w:r>
        <w:rPr>
          <w:color w:val="auto"/>
          <w:highlight w:val="none"/>
        </w:rPr>
        <w:fldChar w:fldCharType="end"/>
      </w:r>
      <w:r>
        <w:rPr>
          <w:rStyle w:val="22"/>
          <w:color w:val="auto"/>
          <w:highlight w:val="none"/>
        </w:rPr>
        <w:fldChar w:fldCharType="end"/>
      </w:r>
    </w:p>
    <w:p w14:paraId="06188962">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"_Toc81666425"</w:instrText>
      </w:r>
      <w:r>
        <w:rPr>
          <w:rStyle w:val="22"/>
          <w:color w:val="auto"/>
          <w:highlight w:val="none"/>
        </w:rPr>
        <w:instrText xml:space="preserve"> </w:instrText>
      </w:r>
      <w:r>
        <w:rPr>
          <w:rStyle w:val="22"/>
          <w:color w:val="auto"/>
          <w:highlight w:val="none"/>
        </w:rPr>
        <w:fldChar w:fldCharType="separate"/>
      </w:r>
      <w:r>
        <w:rPr>
          <w:rStyle w:val="22"/>
          <w:color w:val="auto"/>
          <w:highlight w:val="none"/>
        </w:rPr>
        <w:t>7.</w:t>
      </w:r>
      <w:r>
        <w:rPr>
          <w:rStyle w:val="22"/>
          <w:rFonts w:hint="eastAsia"/>
          <w:color w:val="auto"/>
          <w:highlight w:val="none"/>
        </w:rPr>
        <w:t>争议解决</w:t>
      </w:r>
      <w:r>
        <w:rPr>
          <w:color w:val="auto"/>
          <w:highlight w:val="none"/>
        </w:rPr>
        <w:tab/>
      </w:r>
      <w:r>
        <w:rPr>
          <w:color w:val="auto"/>
          <w:highlight w:val="none"/>
        </w:rPr>
        <w:fldChar w:fldCharType="begin"/>
      </w:r>
      <w:r>
        <w:rPr>
          <w:color w:val="auto"/>
          <w:highlight w:val="none"/>
        </w:rPr>
        <w:instrText xml:space="preserve"> PAGEREF _Toc81666425 \h </w:instrText>
      </w:r>
      <w:r>
        <w:rPr>
          <w:color w:val="auto"/>
          <w:highlight w:val="none"/>
        </w:rPr>
        <w:fldChar w:fldCharType="separate"/>
      </w:r>
      <w:r>
        <w:rPr>
          <w:color w:val="auto"/>
          <w:highlight w:val="none"/>
        </w:rPr>
        <w:t>- 11 -</w:t>
      </w:r>
      <w:r>
        <w:rPr>
          <w:color w:val="auto"/>
          <w:highlight w:val="none"/>
        </w:rPr>
        <w:fldChar w:fldCharType="end"/>
      </w:r>
      <w:r>
        <w:rPr>
          <w:rStyle w:val="22"/>
          <w:color w:val="auto"/>
          <w:highlight w:val="none"/>
        </w:rPr>
        <w:fldChar w:fldCharType="end"/>
      </w:r>
    </w:p>
    <w:p w14:paraId="3A4C4F81">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"_Toc81666426"</w:instrText>
      </w:r>
      <w:r>
        <w:rPr>
          <w:rStyle w:val="22"/>
          <w:color w:val="auto"/>
          <w:highlight w:val="none"/>
        </w:rPr>
        <w:instrText xml:space="preserve"> </w:instrText>
      </w:r>
      <w:r>
        <w:rPr>
          <w:rStyle w:val="22"/>
          <w:color w:val="auto"/>
          <w:highlight w:val="none"/>
        </w:rPr>
        <w:fldChar w:fldCharType="separate"/>
      </w:r>
      <w:r>
        <w:rPr>
          <w:rStyle w:val="22"/>
          <w:color w:val="auto"/>
          <w:highlight w:val="none"/>
        </w:rPr>
        <w:t>8.</w:t>
      </w:r>
      <w:r>
        <w:rPr>
          <w:rStyle w:val="22"/>
          <w:rFonts w:hint="eastAsia"/>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_Toc81666426 \h </w:instrText>
      </w:r>
      <w:r>
        <w:rPr>
          <w:color w:val="auto"/>
          <w:highlight w:val="none"/>
        </w:rPr>
        <w:fldChar w:fldCharType="separate"/>
      </w:r>
      <w:r>
        <w:rPr>
          <w:color w:val="auto"/>
          <w:highlight w:val="none"/>
        </w:rPr>
        <w:t>- 12 -</w:t>
      </w:r>
      <w:r>
        <w:rPr>
          <w:color w:val="auto"/>
          <w:highlight w:val="none"/>
        </w:rPr>
        <w:fldChar w:fldCharType="end"/>
      </w:r>
      <w:r>
        <w:rPr>
          <w:rStyle w:val="22"/>
          <w:color w:val="auto"/>
          <w:highlight w:val="none"/>
        </w:rPr>
        <w:fldChar w:fldCharType="end"/>
      </w:r>
    </w:p>
    <w:p w14:paraId="24C8E9CD">
      <w:pPr>
        <w:pStyle w:val="13"/>
        <w:tabs>
          <w:tab w:val="right" w:leader="dot" w:pos="8296"/>
        </w:tabs>
        <w:spacing w:line="276" w:lineRule="auto"/>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"_Toc81666427"</w:instrText>
      </w:r>
      <w:r>
        <w:rPr>
          <w:rStyle w:val="22"/>
          <w:color w:val="auto"/>
          <w:highlight w:val="none"/>
        </w:rPr>
        <w:instrText xml:space="preserve"> </w:instrText>
      </w:r>
      <w:r>
        <w:rPr>
          <w:rStyle w:val="22"/>
          <w:color w:val="auto"/>
          <w:highlight w:val="none"/>
        </w:rPr>
        <w:fldChar w:fldCharType="separate"/>
      </w:r>
      <w:r>
        <w:rPr>
          <w:rStyle w:val="22"/>
          <w:rFonts w:hint="eastAsia" w:ascii="黑体" w:hAnsi="黑体" w:eastAsia="黑体"/>
          <w:color w:val="auto"/>
          <w:highlight w:val="none"/>
        </w:rPr>
        <w:t>第三部分　专用条件</w:t>
      </w:r>
      <w:r>
        <w:rPr>
          <w:color w:val="auto"/>
          <w:highlight w:val="none"/>
        </w:rPr>
        <w:tab/>
      </w:r>
      <w:r>
        <w:rPr>
          <w:color w:val="auto"/>
          <w:highlight w:val="none"/>
        </w:rPr>
        <w:fldChar w:fldCharType="begin"/>
      </w:r>
      <w:r>
        <w:rPr>
          <w:color w:val="auto"/>
          <w:highlight w:val="none"/>
        </w:rPr>
        <w:instrText xml:space="preserve"> PAGEREF _Toc81666427 \h </w:instrText>
      </w:r>
      <w:r>
        <w:rPr>
          <w:color w:val="auto"/>
          <w:highlight w:val="none"/>
        </w:rPr>
        <w:fldChar w:fldCharType="separate"/>
      </w:r>
      <w:r>
        <w:rPr>
          <w:color w:val="auto"/>
          <w:highlight w:val="none"/>
        </w:rPr>
        <w:t>- 14 -</w:t>
      </w:r>
      <w:r>
        <w:rPr>
          <w:color w:val="auto"/>
          <w:highlight w:val="none"/>
        </w:rPr>
        <w:fldChar w:fldCharType="end"/>
      </w:r>
      <w:r>
        <w:rPr>
          <w:rStyle w:val="22"/>
          <w:color w:val="auto"/>
          <w:highlight w:val="none"/>
        </w:rPr>
        <w:fldChar w:fldCharType="end"/>
      </w:r>
    </w:p>
    <w:p w14:paraId="2C803FFA">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"_Toc81666428"</w:instrText>
      </w:r>
      <w:r>
        <w:rPr>
          <w:rStyle w:val="22"/>
          <w:color w:val="auto"/>
          <w:highlight w:val="none"/>
        </w:rPr>
        <w:instrText xml:space="preserve"> </w:instrText>
      </w:r>
      <w:r>
        <w:rPr>
          <w:rStyle w:val="22"/>
          <w:color w:val="auto"/>
          <w:highlight w:val="none"/>
        </w:rPr>
        <w:fldChar w:fldCharType="separate"/>
      </w:r>
      <w:r>
        <w:rPr>
          <w:rStyle w:val="22"/>
          <w:color w:val="auto"/>
          <w:highlight w:val="none"/>
        </w:rPr>
        <w:t>1.</w:t>
      </w:r>
      <w:r>
        <w:rPr>
          <w:rStyle w:val="22"/>
          <w:rFonts w:hint="eastAsia"/>
          <w:color w:val="auto"/>
          <w:highlight w:val="none"/>
        </w:rPr>
        <w:t>词语定义、语言与适用法律</w:t>
      </w:r>
      <w:r>
        <w:rPr>
          <w:color w:val="auto"/>
          <w:highlight w:val="none"/>
        </w:rPr>
        <w:tab/>
      </w:r>
      <w:r>
        <w:rPr>
          <w:color w:val="auto"/>
          <w:highlight w:val="none"/>
        </w:rPr>
        <w:fldChar w:fldCharType="begin"/>
      </w:r>
      <w:r>
        <w:rPr>
          <w:color w:val="auto"/>
          <w:highlight w:val="none"/>
        </w:rPr>
        <w:instrText xml:space="preserve"> PAGEREF _Toc81666428 \h </w:instrText>
      </w:r>
      <w:r>
        <w:rPr>
          <w:color w:val="auto"/>
          <w:highlight w:val="none"/>
        </w:rPr>
        <w:fldChar w:fldCharType="separate"/>
      </w:r>
      <w:r>
        <w:rPr>
          <w:color w:val="auto"/>
          <w:highlight w:val="none"/>
        </w:rPr>
        <w:t>- 14 -</w:t>
      </w:r>
      <w:r>
        <w:rPr>
          <w:color w:val="auto"/>
          <w:highlight w:val="none"/>
        </w:rPr>
        <w:fldChar w:fldCharType="end"/>
      </w:r>
      <w:r>
        <w:rPr>
          <w:rStyle w:val="22"/>
          <w:color w:val="auto"/>
          <w:highlight w:val="none"/>
        </w:rPr>
        <w:fldChar w:fldCharType="end"/>
      </w:r>
    </w:p>
    <w:p w14:paraId="0C93E381">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"_Toc81666429"</w:instrText>
      </w:r>
      <w:r>
        <w:rPr>
          <w:rStyle w:val="22"/>
          <w:color w:val="auto"/>
          <w:highlight w:val="none"/>
        </w:rPr>
        <w:instrText xml:space="preserve"> </w:instrText>
      </w:r>
      <w:r>
        <w:rPr>
          <w:rStyle w:val="22"/>
          <w:color w:val="auto"/>
          <w:highlight w:val="none"/>
        </w:rPr>
        <w:fldChar w:fldCharType="separate"/>
      </w:r>
      <w:r>
        <w:rPr>
          <w:rStyle w:val="22"/>
          <w:color w:val="auto"/>
          <w:highlight w:val="none"/>
        </w:rPr>
        <w:t>2.</w:t>
      </w:r>
      <w:r>
        <w:rPr>
          <w:rStyle w:val="22"/>
          <w:rFonts w:hint="eastAsia"/>
          <w:color w:val="auto"/>
          <w:highlight w:val="none"/>
        </w:rPr>
        <w:t>咨询人的义务</w:t>
      </w:r>
      <w:r>
        <w:rPr>
          <w:color w:val="auto"/>
          <w:highlight w:val="none"/>
        </w:rPr>
        <w:tab/>
      </w:r>
      <w:r>
        <w:rPr>
          <w:color w:val="auto"/>
          <w:highlight w:val="none"/>
        </w:rPr>
        <w:fldChar w:fldCharType="begin"/>
      </w:r>
      <w:r>
        <w:rPr>
          <w:color w:val="auto"/>
          <w:highlight w:val="none"/>
        </w:rPr>
        <w:instrText xml:space="preserve"> PAGEREF _Toc81666429 \h </w:instrText>
      </w:r>
      <w:r>
        <w:rPr>
          <w:color w:val="auto"/>
          <w:highlight w:val="none"/>
        </w:rPr>
        <w:fldChar w:fldCharType="separate"/>
      </w:r>
      <w:r>
        <w:rPr>
          <w:color w:val="auto"/>
          <w:highlight w:val="none"/>
        </w:rPr>
        <w:t>- 14 -</w:t>
      </w:r>
      <w:r>
        <w:rPr>
          <w:color w:val="auto"/>
          <w:highlight w:val="none"/>
        </w:rPr>
        <w:fldChar w:fldCharType="end"/>
      </w:r>
      <w:r>
        <w:rPr>
          <w:rStyle w:val="22"/>
          <w:color w:val="auto"/>
          <w:highlight w:val="none"/>
        </w:rPr>
        <w:fldChar w:fldCharType="end"/>
      </w:r>
    </w:p>
    <w:p w14:paraId="697AE003">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"_Toc81666430"</w:instrText>
      </w:r>
      <w:r>
        <w:rPr>
          <w:rStyle w:val="22"/>
          <w:color w:val="auto"/>
          <w:highlight w:val="none"/>
        </w:rPr>
        <w:instrText xml:space="preserve"> </w:instrText>
      </w:r>
      <w:r>
        <w:rPr>
          <w:rStyle w:val="22"/>
          <w:color w:val="auto"/>
          <w:highlight w:val="none"/>
        </w:rPr>
        <w:fldChar w:fldCharType="separate"/>
      </w:r>
      <w:r>
        <w:rPr>
          <w:rStyle w:val="22"/>
          <w:color w:val="auto"/>
          <w:highlight w:val="none"/>
        </w:rPr>
        <w:t>3.</w:t>
      </w:r>
      <w:r>
        <w:rPr>
          <w:rStyle w:val="22"/>
          <w:rFonts w:hint="eastAsia"/>
          <w:color w:val="auto"/>
          <w:highlight w:val="none"/>
        </w:rPr>
        <w:t>委托人的义务</w:t>
      </w:r>
      <w:r>
        <w:rPr>
          <w:color w:val="auto"/>
          <w:highlight w:val="none"/>
        </w:rPr>
        <w:tab/>
      </w:r>
      <w:r>
        <w:rPr>
          <w:color w:val="auto"/>
          <w:highlight w:val="none"/>
        </w:rPr>
        <w:fldChar w:fldCharType="begin"/>
      </w:r>
      <w:r>
        <w:rPr>
          <w:color w:val="auto"/>
          <w:highlight w:val="none"/>
        </w:rPr>
        <w:instrText xml:space="preserve"> PAGEREF _Toc81666430 \h </w:instrText>
      </w:r>
      <w:r>
        <w:rPr>
          <w:color w:val="auto"/>
          <w:highlight w:val="none"/>
        </w:rPr>
        <w:fldChar w:fldCharType="separate"/>
      </w:r>
      <w:r>
        <w:rPr>
          <w:color w:val="auto"/>
          <w:highlight w:val="none"/>
        </w:rPr>
        <w:t>- 18 -</w:t>
      </w:r>
      <w:r>
        <w:rPr>
          <w:color w:val="auto"/>
          <w:highlight w:val="none"/>
        </w:rPr>
        <w:fldChar w:fldCharType="end"/>
      </w:r>
      <w:r>
        <w:rPr>
          <w:rStyle w:val="22"/>
          <w:color w:val="auto"/>
          <w:highlight w:val="none"/>
        </w:rPr>
        <w:fldChar w:fldCharType="end"/>
      </w:r>
    </w:p>
    <w:p w14:paraId="3F622E29">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"_Toc81666431"</w:instrText>
      </w:r>
      <w:r>
        <w:rPr>
          <w:rStyle w:val="22"/>
          <w:color w:val="auto"/>
          <w:highlight w:val="none"/>
        </w:rPr>
        <w:instrText xml:space="preserve"> </w:instrText>
      </w:r>
      <w:r>
        <w:rPr>
          <w:rStyle w:val="22"/>
          <w:color w:val="auto"/>
          <w:highlight w:val="none"/>
        </w:rPr>
        <w:fldChar w:fldCharType="separate"/>
      </w:r>
      <w:r>
        <w:rPr>
          <w:rStyle w:val="22"/>
          <w:color w:val="auto"/>
          <w:highlight w:val="none"/>
        </w:rPr>
        <w:t>4.</w:t>
      </w:r>
      <w:r>
        <w:rPr>
          <w:rStyle w:val="22"/>
          <w:rFonts w:hint="eastAsia"/>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_Toc81666431 \h </w:instrText>
      </w:r>
      <w:r>
        <w:rPr>
          <w:color w:val="auto"/>
          <w:highlight w:val="none"/>
        </w:rPr>
        <w:fldChar w:fldCharType="separate"/>
      </w:r>
      <w:r>
        <w:rPr>
          <w:color w:val="auto"/>
          <w:highlight w:val="none"/>
        </w:rPr>
        <w:t>- 19 -</w:t>
      </w:r>
      <w:r>
        <w:rPr>
          <w:color w:val="auto"/>
          <w:highlight w:val="none"/>
        </w:rPr>
        <w:fldChar w:fldCharType="end"/>
      </w:r>
      <w:r>
        <w:rPr>
          <w:rStyle w:val="22"/>
          <w:color w:val="auto"/>
          <w:highlight w:val="none"/>
        </w:rPr>
        <w:fldChar w:fldCharType="end"/>
      </w:r>
    </w:p>
    <w:p w14:paraId="47466CEF">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"_Toc81666432"</w:instrText>
      </w:r>
      <w:r>
        <w:rPr>
          <w:rStyle w:val="22"/>
          <w:color w:val="auto"/>
          <w:highlight w:val="none"/>
        </w:rPr>
        <w:instrText xml:space="preserve"> </w:instrText>
      </w:r>
      <w:r>
        <w:rPr>
          <w:rStyle w:val="22"/>
          <w:color w:val="auto"/>
          <w:highlight w:val="none"/>
        </w:rPr>
        <w:fldChar w:fldCharType="separate"/>
      </w:r>
      <w:r>
        <w:rPr>
          <w:rStyle w:val="22"/>
          <w:color w:val="auto"/>
          <w:highlight w:val="none"/>
        </w:rPr>
        <w:t>5.</w:t>
      </w:r>
      <w:r>
        <w:rPr>
          <w:rStyle w:val="22"/>
          <w:rFonts w:hint="eastAsia"/>
          <w:color w:val="auto"/>
          <w:highlight w:val="none"/>
        </w:rPr>
        <w:t>支付</w:t>
      </w:r>
      <w:r>
        <w:rPr>
          <w:color w:val="auto"/>
          <w:highlight w:val="none"/>
        </w:rPr>
        <w:tab/>
      </w:r>
      <w:r>
        <w:rPr>
          <w:color w:val="auto"/>
          <w:highlight w:val="none"/>
        </w:rPr>
        <w:fldChar w:fldCharType="begin"/>
      </w:r>
      <w:r>
        <w:rPr>
          <w:color w:val="auto"/>
          <w:highlight w:val="none"/>
        </w:rPr>
        <w:instrText xml:space="preserve"> PAGEREF _Toc81666432 \h </w:instrText>
      </w:r>
      <w:r>
        <w:rPr>
          <w:color w:val="auto"/>
          <w:highlight w:val="none"/>
        </w:rPr>
        <w:fldChar w:fldCharType="separate"/>
      </w:r>
      <w:r>
        <w:rPr>
          <w:color w:val="auto"/>
          <w:highlight w:val="none"/>
        </w:rPr>
        <w:t>- 21 -</w:t>
      </w:r>
      <w:r>
        <w:rPr>
          <w:color w:val="auto"/>
          <w:highlight w:val="none"/>
        </w:rPr>
        <w:fldChar w:fldCharType="end"/>
      </w:r>
      <w:r>
        <w:rPr>
          <w:rStyle w:val="22"/>
          <w:color w:val="auto"/>
          <w:highlight w:val="none"/>
        </w:rPr>
        <w:fldChar w:fldCharType="end"/>
      </w:r>
    </w:p>
    <w:p w14:paraId="71D89FAA">
      <w:pPr>
        <w:pStyle w:val="14"/>
        <w:tabs>
          <w:tab w:val="right" w:leader="dot" w:pos="8296"/>
        </w:tabs>
        <w:spacing w:line="276" w:lineRule="auto"/>
        <w:ind w:left="480"/>
        <w:rPr>
          <w:rFonts w:ascii="等线" w:hAnsi="等线" w:eastAsia="等线" w:cs="Times New Roman"/>
          <w:color w:val="auto"/>
          <w:kern w:val="2"/>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"_Toc81666433"</w:instrText>
      </w:r>
      <w:r>
        <w:rPr>
          <w:rStyle w:val="22"/>
          <w:color w:val="auto"/>
          <w:highlight w:val="none"/>
        </w:rPr>
        <w:instrText xml:space="preserve"> </w:instrText>
      </w:r>
      <w:r>
        <w:rPr>
          <w:rStyle w:val="22"/>
          <w:color w:val="auto"/>
          <w:highlight w:val="none"/>
        </w:rPr>
        <w:fldChar w:fldCharType="separate"/>
      </w:r>
      <w:r>
        <w:rPr>
          <w:rStyle w:val="22"/>
          <w:color w:val="auto"/>
          <w:highlight w:val="none"/>
        </w:rPr>
        <w:t>6.</w:t>
      </w:r>
      <w:r>
        <w:rPr>
          <w:rStyle w:val="22"/>
          <w:rFonts w:hint="eastAsia"/>
          <w:color w:val="auto"/>
          <w:highlight w:val="none"/>
        </w:rPr>
        <w:t>合同生效、变更、解除与终止</w:t>
      </w:r>
      <w:r>
        <w:rPr>
          <w:color w:val="auto"/>
          <w:highlight w:val="none"/>
        </w:rPr>
        <w:tab/>
      </w:r>
      <w:r>
        <w:rPr>
          <w:color w:val="auto"/>
          <w:highlight w:val="none"/>
        </w:rPr>
        <w:fldChar w:fldCharType="begin"/>
      </w:r>
      <w:r>
        <w:rPr>
          <w:color w:val="auto"/>
          <w:highlight w:val="none"/>
        </w:rPr>
        <w:instrText xml:space="preserve"> PAGEREF _Toc81666433 \h </w:instrText>
      </w:r>
      <w:r>
        <w:rPr>
          <w:color w:val="auto"/>
          <w:highlight w:val="none"/>
        </w:rPr>
        <w:fldChar w:fldCharType="separate"/>
      </w:r>
      <w:r>
        <w:rPr>
          <w:color w:val="auto"/>
          <w:highlight w:val="none"/>
        </w:rPr>
        <w:t>- 22 -</w:t>
      </w:r>
      <w:r>
        <w:rPr>
          <w:color w:val="auto"/>
          <w:highlight w:val="none"/>
        </w:rPr>
        <w:fldChar w:fldCharType="end"/>
      </w:r>
      <w:r>
        <w:rPr>
          <w:rStyle w:val="22"/>
          <w:color w:val="auto"/>
          <w:highlight w:val="none"/>
        </w:rPr>
        <w:fldChar w:fldCharType="end"/>
      </w:r>
    </w:p>
    <w:p w14:paraId="5A05DD96">
      <w:pPr>
        <w:pStyle w:val="14"/>
        <w:tabs>
          <w:tab w:val="right" w:leader="dot" w:pos="8296"/>
        </w:tabs>
        <w:spacing w:line="276" w:lineRule="auto"/>
        <w:ind w:left="480"/>
        <w:rPr>
          <w:rStyle w:val="22"/>
          <w:color w:val="auto"/>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"_Toc81666434"</w:instrText>
      </w:r>
      <w:r>
        <w:rPr>
          <w:rStyle w:val="22"/>
          <w:color w:val="auto"/>
          <w:highlight w:val="none"/>
        </w:rPr>
        <w:instrText xml:space="preserve"> </w:instrText>
      </w:r>
      <w:r>
        <w:rPr>
          <w:rStyle w:val="22"/>
          <w:color w:val="auto"/>
          <w:highlight w:val="none"/>
        </w:rPr>
        <w:fldChar w:fldCharType="separate"/>
      </w:r>
      <w:r>
        <w:rPr>
          <w:rStyle w:val="22"/>
          <w:color w:val="auto"/>
          <w:highlight w:val="none"/>
        </w:rPr>
        <w:t>7.</w:t>
      </w:r>
      <w:r>
        <w:rPr>
          <w:rStyle w:val="22"/>
          <w:rFonts w:hint="eastAsia"/>
          <w:color w:val="auto"/>
          <w:highlight w:val="none"/>
        </w:rPr>
        <w:t>争议解决</w:t>
      </w:r>
      <w:r>
        <w:rPr>
          <w:color w:val="auto"/>
          <w:highlight w:val="none"/>
        </w:rPr>
        <w:tab/>
      </w:r>
      <w:r>
        <w:rPr>
          <w:color w:val="auto"/>
          <w:highlight w:val="none"/>
        </w:rPr>
        <w:fldChar w:fldCharType="begin"/>
      </w:r>
      <w:r>
        <w:rPr>
          <w:color w:val="auto"/>
          <w:highlight w:val="none"/>
        </w:rPr>
        <w:instrText xml:space="preserve"> PAGEREF _Toc81666434 \h </w:instrText>
      </w:r>
      <w:r>
        <w:rPr>
          <w:color w:val="auto"/>
          <w:highlight w:val="none"/>
        </w:rPr>
        <w:fldChar w:fldCharType="separate"/>
      </w:r>
      <w:r>
        <w:rPr>
          <w:color w:val="auto"/>
          <w:highlight w:val="none"/>
        </w:rPr>
        <w:t>- 22 -</w:t>
      </w:r>
      <w:r>
        <w:rPr>
          <w:color w:val="auto"/>
          <w:highlight w:val="none"/>
        </w:rPr>
        <w:fldChar w:fldCharType="end"/>
      </w:r>
      <w:r>
        <w:rPr>
          <w:rStyle w:val="22"/>
          <w:color w:val="auto"/>
          <w:highlight w:val="none"/>
        </w:rPr>
        <w:fldChar w:fldCharType="end"/>
      </w:r>
    </w:p>
    <w:p w14:paraId="0DBC428D">
      <w:pPr>
        <w:ind w:firstLine="480" w:firstLineChars="200"/>
        <w:rPr>
          <w:color w:val="auto"/>
          <w:highlight w:val="none"/>
        </w:rPr>
      </w:pPr>
      <w:r>
        <w:rPr>
          <w:rStyle w:val="22"/>
          <w:rFonts w:hint="eastAsia"/>
          <w:color w:val="auto"/>
          <w:highlight w:val="none"/>
          <w:lang w:val="en-US" w:eastAsia="zh-CN"/>
        </w:rPr>
        <w:t>8.其他.....................................................</w:t>
      </w:r>
      <w:r>
        <w:rPr>
          <w:color w:val="auto"/>
          <w:highlight w:val="none"/>
        </w:rPr>
        <w:fldChar w:fldCharType="begin"/>
      </w:r>
      <w:r>
        <w:rPr>
          <w:color w:val="auto"/>
          <w:highlight w:val="none"/>
        </w:rPr>
        <w:instrText xml:space="preserve"> PAGEREF _Toc81666434 \h </w:instrText>
      </w:r>
      <w:r>
        <w:rPr>
          <w:color w:val="auto"/>
          <w:highlight w:val="none"/>
        </w:rPr>
        <w:fldChar w:fldCharType="separate"/>
      </w:r>
      <w:r>
        <w:rPr>
          <w:color w:val="auto"/>
          <w:highlight w:val="none"/>
        </w:rPr>
        <w:t>- 22 -</w:t>
      </w:r>
      <w:r>
        <w:rPr>
          <w:color w:val="auto"/>
          <w:highlight w:val="none"/>
        </w:rPr>
        <w:fldChar w:fldCharType="end"/>
      </w:r>
    </w:p>
    <w:p w14:paraId="33CF96FF">
      <w:pPr>
        <w:pStyle w:val="4"/>
        <w:rPr>
          <w:rFonts w:hint="default"/>
          <w:color w:val="auto"/>
          <w:highlight w:val="none"/>
          <w:lang w:val="en-US" w:eastAsia="zh-CN"/>
        </w:rPr>
      </w:pPr>
    </w:p>
    <w:p w14:paraId="6E0FC65E">
      <w:pPr>
        <w:spacing w:line="276" w:lineRule="auto"/>
        <w:rPr>
          <w:color w:val="auto"/>
          <w:highlight w:val="none"/>
        </w:rPr>
      </w:pPr>
      <w:r>
        <w:rPr>
          <w:color w:val="auto"/>
          <w:highlight w:val="none"/>
        </w:rPr>
        <w:fldChar w:fldCharType="end"/>
      </w:r>
    </w:p>
    <w:p w14:paraId="08465234">
      <w:pPr>
        <w:pStyle w:val="35"/>
        <w:spacing w:line="360" w:lineRule="auto"/>
        <w:jc w:val="center"/>
        <w:rPr>
          <w:rFonts w:hint="eastAsia"/>
          <w:color w:val="auto"/>
          <w:sz w:val="30"/>
          <w:szCs w:val="30"/>
          <w:highlight w:val="none"/>
        </w:rPr>
      </w:pPr>
    </w:p>
    <w:p w14:paraId="15A81783">
      <w:pPr>
        <w:pStyle w:val="3"/>
        <w:jc w:val="center"/>
        <w:rPr>
          <w:rFonts w:hint="eastAsia" w:ascii="黑体" w:hAnsi="黑体" w:eastAsia="黑体"/>
          <w:color w:val="auto"/>
          <w:sz w:val="32"/>
          <w:szCs w:val="32"/>
          <w:highlight w:val="none"/>
        </w:rPr>
        <w:sectPr>
          <w:footerReference r:id="rId3" w:type="default"/>
          <w:pgSz w:w="11906" w:h="16838"/>
          <w:pgMar w:top="1440" w:right="1800" w:bottom="1440" w:left="1800" w:header="851" w:footer="992" w:gutter="0"/>
          <w:pgNumType w:fmt="numberInDash" w:start="1"/>
          <w:cols w:space="720" w:num="1"/>
          <w:docGrid w:type="lines" w:linePitch="312" w:charSpace="0"/>
        </w:sectPr>
      </w:pPr>
      <w:bookmarkStart w:id="1" w:name="_Toc81666411"/>
    </w:p>
    <w:p w14:paraId="5C331AB8">
      <w:pPr>
        <w:pStyle w:val="3"/>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第一部分　协议书</w:t>
      </w:r>
      <w:bookmarkEnd w:id="1"/>
    </w:p>
    <w:p w14:paraId="611E853E">
      <w:pPr>
        <w:pStyle w:val="36"/>
        <w:spacing w:line="360" w:lineRule="auto"/>
        <w:ind w:left="480" w:leftChars="200"/>
        <w:jc w:val="left"/>
        <w:rPr>
          <w:rFonts w:hint="eastAsia" w:ascii="宋体" w:hAnsi="宋体"/>
          <w:color w:val="auto"/>
          <w:sz w:val="24"/>
          <w:szCs w:val="24"/>
          <w:highlight w:val="none"/>
        </w:rPr>
      </w:pPr>
      <w:bookmarkStart w:id="2" w:name="7"/>
    </w:p>
    <w:p w14:paraId="0D59A875">
      <w:pPr>
        <w:pStyle w:val="36"/>
        <w:spacing w:line="360" w:lineRule="auto"/>
        <w:ind w:left="480" w:leftChars="200"/>
        <w:jc w:val="lef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委托人（全称）：</w:t>
      </w:r>
      <w:r>
        <w:rPr>
          <w:rFonts w:hint="eastAsia" w:ascii="宋体" w:hAnsi="宋体"/>
          <w:color w:val="auto"/>
          <w:sz w:val="24"/>
          <w:highlight w:val="none"/>
          <w:u w:val="single"/>
          <w:lang w:eastAsia="zh-CN"/>
        </w:rPr>
        <w:t>广东省财经职业技术学校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1E3D8876">
      <w:pPr>
        <w:pStyle w:val="36"/>
        <w:spacing w:line="360" w:lineRule="auto"/>
        <w:ind w:left="480" w:leftChars="200"/>
        <w:jc w:val="left"/>
        <w:rPr>
          <w:rFonts w:ascii="宋体" w:hAnsi="宋体"/>
          <w:color w:val="auto"/>
          <w:sz w:val="24"/>
          <w:szCs w:val="24"/>
          <w:highlight w:val="none"/>
        </w:rPr>
      </w:pPr>
      <w:r>
        <w:rPr>
          <w:rFonts w:hint="eastAsia" w:ascii="宋体" w:hAnsi="宋体"/>
          <w:color w:val="auto"/>
          <w:sz w:val="24"/>
          <w:szCs w:val="24"/>
          <w:highlight w:val="none"/>
        </w:rPr>
        <w:t>咨询人（全称）：</w:t>
      </w:r>
      <w:r>
        <w:rPr>
          <w:rFonts w:hint="eastAsia" w:ascii="宋体" w:hAnsi="宋体" w:eastAsia="宋体"/>
          <w:color w:val="auto"/>
          <w:sz w:val="24"/>
          <w:highlight w:val="none"/>
          <w:u w:val="single"/>
          <w:lang w:val="en-US" w:eastAsia="zh-CN"/>
        </w:rPr>
        <w:t xml:space="preserve">                                        </w:t>
      </w:r>
    </w:p>
    <w:p w14:paraId="541815AC">
      <w:pPr>
        <w:pStyle w:val="36"/>
        <w:spacing w:line="360" w:lineRule="auto"/>
        <w:ind w:left="480" w:leftChars="200"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根据《中华人民共和国民法典》及其他有关法律、法规，遵循平等、自愿、公平和诚实信用的原则，双方就下述建设工程委托造价咨询与其他服务事项协商一致，订立本合同。</w:t>
      </w:r>
    </w:p>
    <w:p w14:paraId="12A783D6">
      <w:pPr>
        <w:pStyle w:val="36"/>
        <w:spacing w:line="360" w:lineRule="auto"/>
        <w:jc w:val="left"/>
        <w:rPr>
          <w:rStyle w:val="25"/>
          <w:rFonts w:hint="eastAsia" w:eastAsia="等线 Light"/>
          <w:color w:val="auto"/>
          <w:sz w:val="28"/>
          <w:szCs w:val="28"/>
          <w:highlight w:val="none"/>
          <w:lang w:val="en-US" w:eastAsia="zh-CN" w:bidi="ar-SA"/>
        </w:rPr>
      </w:pPr>
      <w:r>
        <w:rPr>
          <w:rStyle w:val="25"/>
          <w:rFonts w:hint="eastAsia"/>
          <w:color w:val="auto"/>
          <w:sz w:val="28"/>
          <w:szCs w:val="28"/>
          <w:highlight w:val="none"/>
          <w:lang w:val="en-US" w:eastAsia="zh-CN" w:bidi="ar-SA"/>
        </w:rPr>
        <w:t xml:space="preserve">    一、工程概况</w:t>
      </w:r>
    </w:p>
    <w:p w14:paraId="3C16BEBB">
      <w:pPr>
        <w:pStyle w:val="36"/>
        <w:spacing w:line="360" w:lineRule="auto"/>
        <w:ind w:firstLine="480" w:firstLineChars="200"/>
        <w:jc w:val="left"/>
        <w:rPr>
          <w:rFonts w:hint="eastAsia" w:ascii="宋体" w:hAnsi="宋体" w:eastAsia="宋体" w:cs="Times New Roman"/>
          <w:color w:val="auto"/>
          <w:sz w:val="24"/>
          <w:szCs w:val="24"/>
          <w:highlight w:val="none"/>
          <w:u w:val="none"/>
          <w:lang w:eastAsia="zh-CN"/>
        </w:rPr>
      </w:pPr>
      <w:r>
        <w:rPr>
          <w:rFonts w:hint="eastAsia" w:ascii="宋体" w:hAnsi="宋体" w:eastAsia="宋体" w:cs="Times New Roman"/>
          <w:color w:val="auto"/>
          <w:sz w:val="24"/>
          <w:szCs w:val="24"/>
          <w:highlight w:val="none"/>
        </w:rPr>
        <w:t>1.工程名称：</w:t>
      </w:r>
      <w:r>
        <w:rPr>
          <w:rFonts w:hint="eastAsia" w:ascii="宋体" w:hAnsi="宋体" w:eastAsia="宋体" w:cs="Times New Roman"/>
          <w:color w:val="auto"/>
          <w:sz w:val="24"/>
          <w:szCs w:val="24"/>
          <w:highlight w:val="none"/>
          <w:u w:val="single"/>
          <w:lang w:eastAsia="zh-CN"/>
        </w:rPr>
        <w:t>广东省财经职业技术学校新校区建设项目</w:t>
      </w:r>
    </w:p>
    <w:p w14:paraId="096D3164">
      <w:pPr>
        <w:pStyle w:val="36"/>
        <w:spacing w:line="360" w:lineRule="auto"/>
        <w:ind w:firstLine="480" w:firstLineChars="200"/>
        <w:jc w:val="left"/>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2.工程地点：</w:t>
      </w:r>
      <w:r>
        <w:rPr>
          <w:rFonts w:hint="eastAsia" w:ascii="宋体" w:hAnsi="宋体" w:eastAsia="宋体" w:cs="Times New Roman"/>
          <w:b w:val="0"/>
          <w:bCs w:val="0"/>
          <w:color w:val="auto"/>
          <w:sz w:val="24"/>
          <w:szCs w:val="24"/>
          <w:highlight w:val="none"/>
          <w:u w:val="single"/>
        </w:rPr>
        <w:t>广州市增城区中新镇五联村。</w:t>
      </w:r>
    </w:p>
    <w:p w14:paraId="1041B0A8">
      <w:pPr>
        <w:pStyle w:val="36"/>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Times New Roman"/>
          <w:color w:val="auto"/>
          <w:sz w:val="24"/>
          <w:szCs w:val="24"/>
          <w:highlight w:val="none"/>
        </w:rPr>
        <w:t>3.工程规模：</w:t>
      </w:r>
      <w:r>
        <w:rPr>
          <w:rFonts w:hint="eastAsia" w:ascii="宋体" w:hAnsi="宋体" w:cs="宋体"/>
          <w:color w:val="auto"/>
          <w:sz w:val="24"/>
          <w:szCs w:val="24"/>
          <w:highlight w:val="none"/>
          <w:u w:val="single"/>
        </w:rPr>
        <w:t>本项目占地面积约300亩（不含留用地），总建筑面积为242953㎡，其中地上建筑面积225038㎡，地下建筑面积17915㎡。建设内容包括1#行政综合楼地上建筑面积22440㎡；2#专业教室及实训用房地上建筑面积63500㎡；3#综合实训楼建筑面积15190㎡；4#图书馆建筑面积11650㎡；5#食堂1及大学生活动中心建筑面积15000㎡；6#食堂2及后勤用房建筑面积10500㎡；7#高职学生宿舍及教师公寓建筑面积60100㎡；8#中职学生宿舍建筑面积15750㎡；9#室内体育用房建筑面积8810㎡；风雨连廊建筑面积2098㎡；地下室（含人防）建筑面积17915㎡，配套建设室外运动场、室外停车场、道路广场、绿地、挡土墙及护坡、截洪沟、外电工程、充电桩、围墙、校门、标识等工程（教学设备及家具教具不包含在内）。其中最大单体建筑面积为63500㎡，最高建筑为地上10层、地下1层，建筑高度为42.8米。（最终以规划行政部门和报批报建批复为准）。</w:t>
      </w:r>
    </w:p>
    <w:p w14:paraId="3EFE630E">
      <w:pPr>
        <w:pStyle w:val="36"/>
        <w:spacing w:line="360" w:lineRule="auto"/>
        <w:ind w:firstLine="600" w:firstLineChars="250"/>
        <w:jc w:val="left"/>
        <w:rPr>
          <w:rFonts w:ascii="宋体" w:hAnsi="宋体"/>
          <w:color w:val="auto"/>
          <w:sz w:val="24"/>
          <w:szCs w:val="24"/>
          <w:highlight w:val="none"/>
          <w:u w:val="singl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.建设工期：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730日历天（</w:t>
      </w:r>
      <w:r>
        <w:rPr>
          <w:rFonts w:hint="eastAsia" w:ascii="宋体" w:hAnsi="宋体"/>
          <w:color w:val="auto"/>
          <w:sz w:val="24"/>
          <w:highlight w:val="none"/>
          <w:u w:val="single"/>
        </w:rPr>
        <w:t>具体施工节点和工期根据业主要求调整，达到业主工期目标要求</w:t>
      </w:r>
      <w:r>
        <w:rPr>
          <w:rFonts w:hint="eastAsia" w:ascii="宋体" w:hAnsi="宋体" w:cs="宋体"/>
          <w:color w:val="auto"/>
          <w:sz w:val="24"/>
          <w:szCs w:val="24"/>
          <w:highlight w:val="none"/>
          <w:u w:val="single"/>
          <w:lang w:val="en-US" w:eastAsia="zh-CN"/>
        </w:rPr>
        <w:t>）</w:t>
      </w:r>
    </w:p>
    <w:p w14:paraId="62025A82">
      <w:pPr>
        <w:pStyle w:val="36"/>
        <w:spacing w:line="360" w:lineRule="auto"/>
        <w:ind w:firstLine="600" w:firstLineChars="250"/>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.其他：</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p>
    <w:p w14:paraId="44EDEC95">
      <w:pPr>
        <w:spacing w:line="360" w:lineRule="auto"/>
        <w:ind w:firstLine="560" w:firstLineChars="200"/>
        <w:rPr>
          <w:rStyle w:val="25"/>
          <w:color w:val="auto"/>
          <w:sz w:val="28"/>
          <w:szCs w:val="28"/>
          <w:highlight w:val="none"/>
        </w:rPr>
      </w:pPr>
      <w:bookmarkStart w:id="3" w:name="_Toc81666412"/>
      <w:r>
        <w:rPr>
          <w:rStyle w:val="25"/>
          <w:rFonts w:hint="eastAsia"/>
          <w:color w:val="auto"/>
          <w:sz w:val="28"/>
          <w:szCs w:val="28"/>
          <w:highlight w:val="none"/>
        </w:rPr>
        <w:t>二、</w:t>
      </w:r>
      <w:bookmarkEnd w:id="2"/>
      <w:bookmarkStart w:id="4" w:name="8"/>
      <w:r>
        <w:rPr>
          <w:rStyle w:val="25"/>
          <w:rFonts w:hint="eastAsia"/>
          <w:color w:val="auto"/>
          <w:sz w:val="28"/>
          <w:szCs w:val="28"/>
          <w:highlight w:val="none"/>
        </w:rPr>
        <w:t>词语限定</w:t>
      </w:r>
      <w:bookmarkEnd w:id="3"/>
    </w:p>
    <w:p w14:paraId="44E7F96B">
      <w:pPr>
        <w:spacing w:line="360" w:lineRule="auto"/>
        <w:ind w:firstLine="480" w:firstLineChars="200"/>
        <w:rPr>
          <w:color w:val="auto"/>
          <w:highlight w:val="none"/>
        </w:rPr>
      </w:pPr>
      <w:r>
        <w:rPr>
          <w:rFonts w:hint="eastAsia" w:cs="Times New Roman"/>
          <w:color w:val="auto"/>
          <w:highlight w:val="none"/>
        </w:rPr>
        <w:t>协议书中相关词语的含义与通用条件中的定义与解释相同。</w:t>
      </w:r>
      <w:bookmarkEnd w:id="4"/>
    </w:p>
    <w:p w14:paraId="6C144255">
      <w:pPr>
        <w:spacing w:line="360" w:lineRule="auto"/>
        <w:ind w:firstLine="560" w:firstLineChars="200"/>
        <w:rPr>
          <w:rStyle w:val="25"/>
          <w:rFonts w:hint="eastAsia"/>
          <w:color w:val="auto"/>
          <w:sz w:val="28"/>
          <w:szCs w:val="28"/>
          <w:highlight w:val="none"/>
        </w:rPr>
      </w:pPr>
      <w:bookmarkStart w:id="5" w:name="_Toc81666413"/>
      <w:r>
        <w:rPr>
          <w:rStyle w:val="25"/>
          <w:rFonts w:hint="eastAsia"/>
          <w:color w:val="auto"/>
          <w:sz w:val="28"/>
          <w:szCs w:val="28"/>
          <w:highlight w:val="none"/>
        </w:rPr>
        <w:t>三、组成本合同的文件</w:t>
      </w:r>
      <w:bookmarkEnd w:id="5"/>
    </w:p>
    <w:p w14:paraId="32B6A8CE">
      <w:pPr>
        <w:pStyle w:val="36"/>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下列文件均为本合同组成文件，互为解释和补充，如各文件存在冲突之处，按如下次序优先适用：</w:t>
      </w:r>
    </w:p>
    <w:p w14:paraId="7CD1CF09">
      <w:pPr>
        <w:pStyle w:val="38"/>
        <w:ind w:firstLine="480" w:firstLineChars="200"/>
        <w:rPr>
          <w:rFonts w:hint="eastAsia"/>
          <w:color w:val="auto"/>
          <w:highlight w:val="none"/>
        </w:rPr>
      </w:pPr>
      <w:r>
        <w:rPr>
          <w:rFonts w:hint="eastAsia" w:hAnsi="宋体"/>
          <w:color w:val="auto"/>
          <w:highlight w:val="none"/>
        </w:rPr>
        <w:t>1.合同执行过程中签署的补充与修正文件</w:t>
      </w:r>
      <w:bookmarkStart w:id="6" w:name="_Hlk84924875"/>
      <w:r>
        <w:rPr>
          <w:rFonts w:hint="eastAsia" w:hAnsi="宋体"/>
          <w:color w:val="auto"/>
          <w:highlight w:val="none"/>
        </w:rPr>
        <w:t>(含补充协议、洽商记录、会议纪要等修正文件</w:t>
      </w:r>
      <w:r>
        <w:rPr>
          <w:rFonts w:hAnsi="宋体"/>
          <w:color w:val="auto"/>
          <w:highlight w:val="none"/>
        </w:rPr>
        <w:t>)</w:t>
      </w:r>
      <w:bookmarkEnd w:id="6"/>
      <w:r>
        <w:rPr>
          <w:rFonts w:hint="eastAsia" w:hAnsi="宋体"/>
          <w:color w:val="auto"/>
          <w:highlight w:val="none"/>
        </w:rPr>
        <w:t>；</w:t>
      </w:r>
    </w:p>
    <w:p w14:paraId="6E4E27F6">
      <w:pPr>
        <w:pStyle w:val="36"/>
        <w:spacing w:line="360" w:lineRule="auto"/>
        <w:ind w:left="481"/>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2.合同协议书；</w:t>
      </w:r>
    </w:p>
    <w:p w14:paraId="0506DD5A">
      <w:pPr>
        <w:pStyle w:val="36"/>
        <w:spacing w:line="360" w:lineRule="auto"/>
        <w:ind w:left="481"/>
        <w:jc w:val="left"/>
        <w:rPr>
          <w:rFonts w:ascii="宋体" w:hAnsi="宋体"/>
          <w:color w:val="auto"/>
          <w:sz w:val="24"/>
          <w:szCs w:val="24"/>
          <w:highlight w:val="none"/>
        </w:rPr>
      </w:pPr>
      <w:r>
        <w:rPr>
          <w:rFonts w:hint="eastAsia" w:ascii="宋体" w:hAnsi="宋体"/>
          <w:color w:val="auto"/>
          <w:sz w:val="24"/>
          <w:szCs w:val="24"/>
          <w:highlight w:val="none"/>
        </w:rPr>
        <w:t>3.合同专用条件及附录；</w:t>
      </w:r>
    </w:p>
    <w:p w14:paraId="42EF676F">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4.合同通用条件；</w:t>
      </w:r>
    </w:p>
    <w:p w14:paraId="51D041F7">
      <w:pPr>
        <w:pStyle w:val="36"/>
        <w:spacing w:line="360" w:lineRule="auto"/>
        <w:ind w:left="480" w:leftChars="200"/>
        <w:jc w:val="left"/>
        <w:rPr>
          <w:rFonts w:ascii="宋体" w:hAnsi="宋体"/>
          <w:color w:val="auto"/>
          <w:sz w:val="24"/>
          <w:szCs w:val="24"/>
          <w:highlight w:val="none"/>
        </w:rPr>
      </w:pPr>
      <w:r>
        <w:rPr>
          <w:rFonts w:hint="eastAsia" w:ascii="宋体" w:hAnsi="宋体"/>
          <w:color w:val="auto"/>
          <w:sz w:val="24"/>
          <w:szCs w:val="24"/>
          <w:highlight w:val="none"/>
        </w:rPr>
        <w:t>5.中标通知书（或委托书）、投标文件（或造价咨询服务建议书）；</w:t>
      </w:r>
    </w:p>
    <w:p w14:paraId="5271916A">
      <w:pPr>
        <w:pStyle w:val="36"/>
        <w:spacing w:line="360" w:lineRule="auto"/>
        <w:ind w:left="480" w:leftChars="200"/>
        <w:jc w:val="left"/>
        <w:rPr>
          <w:rFonts w:hint="eastAsia"/>
          <w:color w:val="auto"/>
          <w:sz w:val="24"/>
          <w:szCs w:val="24"/>
          <w:highlight w:val="none"/>
          <w:u w:val="single"/>
        </w:rPr>
      </w:pPr>
      <w:r>
        <w:rPr>
          <w:rFonts w:hint="eastAsia" w:ascii="宋体" w:hAnsi="宋体"/>
          <w:color w:val="auto"/>
          <w:sz w:val="24"/>
          <w:szCs w:val="24"/>
          <w:highlight w:val="none"/>
        </w:rPr>
        <w:t>6.其他：</w:t>
      </w:r>
      <w:r>
        <w:rPr>
          <w:rFonts w:hint="eastAsia"/>
          <w:color w:val="auto"/>
          <w:sz w:val="24"/>
          <w:szCs w:val="24"/>
          <w:highlight w:val="none"/>
          <w:u w:val="single"/>
        </w:rPr>
        <w:t>保密协议（如有）。</w:t>
      </w:r>
    </w:p>
    <w:p w14:paraId="41F0271E">
      <w:pPr>
        <w:spacing w:line="360" w:lineRule="auto"/>
        <w:ind w:firstLine="560" w:firstLineChars="200"/>
        <w:rPr>
          <w:rStyle w:val="25"/>
          <w:color w:val="auto"/>
          <w:sz w:val="28"/>
          <w:szCs w:val="28"/>
          <w:highlight w:val="none"/>
        </w:rPr>
      </w:pPr>
      <w:bookmarkStart w:id="7" w:name="_Toc81666414"/>
      <w:r>
        <w:rPr>
          <w:rStyle w:val="25"/>
          <w:rFonts w:hint="eastAsia"/>
          <w:color w:val="auto"/>
          <w:sz w:val="28"/>
          <w:szCs w:val="28"/>
          <w:highlight w:val="none"/>
        </w:rPr>
        <w:t>四、服务范围及工作内容</w:t>
      </w:r>
      <w:bookmarkEnd w:id="7"/>
    </w:p>
    <w:p w14:paraId="3CA54EB4">
      <w:pPr>
        <w:pStyle w:val="36"/>
        <w:spacing w:after="0" w:line="360" w:lineRule="auto"/>
        <w:ind w:firstLine="480" w:firstLineChars="200"/>
        <w:jc w:val="left"/>
        <w:rPr>
          <w:rFonts w:hint="default" w:ascii="宋体" w:hAnsi="宋体" w:eastAsia="宋体"/>
          <w:color w:val="auto"/>
          <w:sz w:val="24"/>
          <w:szCs w:val="24"/>
          <w:highlight w:val="none"/>
        </w:rPr>
      </w:pPr>
      <w:r>
        <w:rPr>
          <w:rFonts w:hint="default" w:ascii="宋体" w:hAnsi="宋体" w:eastAsia="宋体"/>
          <w:color w:val="auto"/>
          <w:sz w:val="24"/>
          <w:szCs w:val="24"/>
          <w:highlight w:val="none"/>
        </w:rPr>
        <w:t>双方约定的服务范围及内容：与专用条款规定一致。</w:t>
      </w:r>
    </w:p>
    <w:p w14:paraId="6A5C7492">
      <w:pPr>
        <w:spacing w:line="360" w:lineRule="auto"/>
        <w:ind w:firstLine="560" w:firstLineChars="200"/>
        <w:rPr>
          <w:rStyle w:val="25"/>
          <w:color w:val="auto"/>
          <w:sz w:val="28"/>
          <w:szCs w:val="28"/>
          <w:highlight w:val="none"/>
        </w:rPr>
      </w:pPr>
      <w:bookmarkStart w:id="8" w:name="_Toc81666415"/>
      <w:bookmarkStart w:id="9" w:name="9"/>
      <w:r>
        <w:rPr>
          <w:rStyle w:val="25"/>
          <w:rFonts w:hint="eastAsia"/>
          <w:color w:val="auto"/>
          <w:sz w:val="28"/>
          <w:szCs w:val="28"/>
          <w:highlight w:val="none"/>
        </w:rPr>
        <w:t>五、服务期限</w:t>
      </w:r>
      <w:bookmarkEnd w:id="8"/>
    </w:p>
    <w:p w14:paraId="474CDDC2">
      <w:pPr>
        <w:pStyle w:val="36"/>
        <w:spacing w:line="360" w:lineRule="auto"/>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本合同</w:t>
      </w:r>
      <w:r>
        <w:rPr>
          <w:rFonts w:hint="eastAsia" w:ascii="宋体" w:hAnsi="宋体"/>
          <w:color w:val="auto"/>
          <w:sz w:val="24"/>
          <w:szCs w:val="24"/>
          <w:highlight w:val="none"/>
        </w:rPr>
        <w:t>约定</w:t>
      </w:r>
      <w:r>
        <w:rPr>
          <w:rFonts w:ascii="宋体" w:hAnsi="宋体"/>
          <w:color w:val="auto"/>
          <w:sz w:val="24"/>
          <w:szCs w:val="24"/>
          <w:highlight w:val="none"/>
        </w:rPr>
        <w:t>的建设工程造价咨询</w:t>
      </w:r>
      <w:r>
        <w:rPr>
          <w:rFonts w:hint="eastAsia" w:ascii="宋体" w:hAnsi="宋体"/>
          <w:color w:val="auto"/>
          <w:sz w:val="24"/>
          <w:szCs w:val="24"/>
          <w:highlight w:val="none"/>
        </w:rPr>
        <w:t>服务自</w:t>
      </w:r>
      <w:r>
        <w:rPr>
          <w:rFonts w:hint="eastAsia" w:ascii="宋体" w:hAnsi="宋体"/>
          <w:color w:val="auto"/>
          <w:sz w:val="24"/>
          <w:szCs w:val="24"/>
          <w:highlight w:val="none"/>
          <w:lang w:val="en-US" w:eastAsia="zh-CN"/>
        </w:rPr>
        <w:t>合同签订之日起开始实施，至咨询人完成合同约定的全部服务内容时终结</w:t>
      </w:r>
      <w:r>
        <w:rPr>
          <w:rFonts w:ascii="宋体" w:hAnsi="宋体"/>
          <w:color w:val="auto"/>
          <w:sz w:val="24"/>
          <w:szCs w:val="24"/>
          <w:highlight w:val="none"/>
        </w:rPr>
        <w:t>。</w:t>
      </w:r>
      <w:r>
        <w:rPr>
          <w:rFonts w:hint="eastAsia" w:ascii="宋体" w:hAnsi="宋体"/>
          <w:color w:val="auto"/>
          <w:sz w:val="24"/>
          <w:szCs w:val="24"/>
          <w:highlight w:val="none"/>
        </w:rPr>
        <w:t xml:space="preserve"> </w:t>
      </w:r>
      <w:bookmarkEnd w:id="9"/>
    </w:p>
    <w:p w14:paraId="5136DB27">
      <w:pPr>
        <w:pStyle w:val="36"/>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注：服务终止标准：服务期限届满以投标人提交全部阶段性成果文件并由委托人确认</w:t>
      </w:r>
      <w:r>
        <w:rPr>
          <w:rFonts w:hint="eastAsia" w:ascii="宋体" w:hAnsi="宋体"/>
          <w:color w:val="auto"/>
          <w:sz w:val="24"/>
          <w:szCs w:val="24"/>
          <w:highlight w:val="none"/>
          <w:lang w:val="en-US" w:eastAsia="zh-CN"/>
        </w:rPr>
        <w:t>为准</w:t>
      </w:r>
      <w:r>
        <w:rPr>
          <w:rFonts w:hint="eastAsia" w:ascii="宋体" w:hAnsi="宋体"/>
          <w:color w:val="auto"/>
          <w:sz w:val="24"/>
          <w:szCs w:val="24"/>
          <w:highlight w:val="none"/>
          <w:lang w:eastAsia="zh-CN"/>
        </w:rPr>
        <w:t>。未通过委托人确认的，投标人应在委托人要求的合理期限内整改并重新提交。</w:t>
      </w:r>
    </w:p>
    <w:p w14:paraId="28CD4CD3">
      <w:pPr>
        <w:spacing w:line="360" w:lineRule="auto"/>
        <w:ind w:firstLine="560" w:firstLineChars="200"/>
        <w:rPr>
          <w:rStyle w:val="25"/>
          <w:color w:val="auto"/>
          <w:sz w:val="28"/>
          <w:szCs w:val="28"/>
          <w:highlight w:val="none"/>
        </w:rPr>
      </w:pPr>
      <w:bookmarkStart w:id="10" w:name="_Toc81666416"/>
      <w:r>
        <w:rPr>
          <w:rStyle w:val="25"/>
          <w:rFonts w:hint="eastAsia"/>
          <w:color w:val="auto"/>
          <w:sz w:val="28"/>
          <w:szCs w:val="28"/>
          <w:highlight w:val="none"/>
        </w:rPr>
        <w:t>六、服务质量</w:t>
      </w:r>
      <w:bookmarkEnd w:id="10"/>
      <w:r>
        <w:rPr>
          <w:rStyle w:val="25"/>
          <w:rFonts w:hint="eastAsia"/>
          <w:color w:val="auto"/>
          <w:sz w:val="28"/>
          <w:szCs w:val="28"/>
          <w:highlight w:val="none"/>
        </w:rPr>
        <w:t>和目标</w:t>
      </w:r>
    </w:p>
    <w:p w14:paraId="708CDEFA">
      <w:pPr>
        <w:spacing w:line="360" w:lineRule="auto"/>
        <w:ind w:firstLine="480" w:firstLineChars="200"/>
        <w:rPr>
          <w:rFonts w:hint="eastAsia"/>
          <w:color w:val="auto"/>
          <w:highlight w:val="none"/>
        </w:rPr>
      </w:pPr>
      <w:r>
        <w:rPr>
          <w:rFonts w:hint="eastAsia"/>
          <w:color w:val="auto"/>
          <w:highlight w:val="none"/>
        </w:rPr>
        <w:t>按国家、省、市颁布的法律、法规及造价标准、定额、规范的规定，结合本项目的相关造价管理文件及委托人的相关要求。各标准、文件要求不一致的，以合同条款约定为准。咨询人对造价成果的真实性、完整性、合法性等负全部责任。</w:t>
      </w:r>
    </w:p>
    <w:p w14:paraId="0FA0D640">
      <w:pPr>
        <w:spacing w:line="360" w:lineRule="auto"/>
        <w:ind w:firstLine="480" w:firstLineChars="200"/>
        <w:rPr>
          <w:rFonts w:hint="eastAsia"/>
          <w:bCs/>
          <w:color w:val="auto"/>
          <w:highlight w:val="none"/>
        </w:rPr>
      </w:pPr>
      <w:bookmarkStart w:id="11" w:name="_Toc81666417"/>
      <w:bookmarkStart w:id="12" w:name="12"/>
      <w:r>
        <w:rPr>
          <w:rFonts w:hint="eastAsia"/>
          <w:bCs/>
          <w:color w:val="auto"/>
          <w:highlight w:val="none"/>
        </w:rPr>
        <w:t>总投资建安费不超过委托人招标控制价；设计概算、预算、过程审核、结算审核等精度须在委托人控制目标范围以内，概算控制预算，预算控制结算；过程控制准确，杜绝出现进度款超付现象；项目按期、高质完成，同时能取得良好的社会效益、环境效益和经济效益。</w:t>
      </w:r>
    </w:p>
    <w:p w14:paraId="6A2FE583">
      <w:pPr>
        <w:spacing w:line="360" w:lineRule="auto"/>
        <w:ind w:firstLine="560" w:firstLineChars="200"/>
        <w:rPr>
          <w:rStyle w:val="25"/>
          <w:color w:val="auto"/>
          <w:sz w:val="28"/>
          <w:szCs w:val="28"/>
          <w:highlight w:val="none"/>
        </w:rPr>
      </w:pPr>
      <w:r>
        <w:rPr>
          <w:rStyle w:val="25"/>
          <w:rFonts w:hint="eastAsia"/>
          <w:color w:val="auto"/>
          <w:sz w:val="28"/>
          <w:szCs w:val="28"/>
          <w:highlight w:val="none"/>
        </w:rPr>
        <w:t>七、服务酬金、计取方式及支付方式</w:t>
      </w:r>
      <w:bookmarkEnd w:id="11"/>
    </w:p>
    <w:p w14:paraId="7FA20407">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1.造价咨询服务费计算方法：</w:t>
      </w:r>
    </w:p>
    <w:p w14:paraId="0E22379B">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1.1全过程造价咨询费为：该合同暂定价仅作为计量支付的参考依据，</w:t>
      </w:r>
      <w:r>
        <w:rPr>
          <w:rFonts w:hint="eastAsia" w:ascii="宋体" w:hAnsi="宋体" w:eastAsia="宋体" w:cs="宋体"/>
          <w:color w:val="auto"/>
          <w:kern w:val="0"/>
          <w:sz w:val="24"/>
          <w:szCs w:val="24"/>
          <w:highlight w:val="none"/>
          <w:lang w:val="en-US" w:eastAsia="zh-CN"/>
        </w:rPr>
        <w:t>本合同</w:t>
      </w:r>
      <w:r>
        <w:rPr>
          <w:rFonts w:hint="eastAsia" w:ascii="宋体" w:hAnsi="宋体" w:eastAsia="宋体" w:cs="宋体"/>
          <w:color w:val="auto"/>
          <w:kern w:val="0"/>
          <w:sz w:val="24"/>
          <w:szCs w:val="24"/>
          <w:highlight w:val="none"/>
        </w:rPr>
        <w:t>结算</w:t>
      </w:r>
      <w:r>
        <w:rPr>
          <w:rFonts w:hint="eastAsia" w:ascii="宋体" w:hAnsi="宋体" w:eastAsia="宋体" w:cs="宋体"/>
          <w:color w:val="auto"/>
          <w:kern w:val="0"/>
          <w:sz w:val="24"/>
          <w:szCs w:val="24"/>
          <w:highlight w:val="none"/>
          <w:lang w:val="en-US" w:eastAsia="zh-CN"/>
        </w:rPr>
        <w:t>价</w:t>
      </w:r>
      <w:r>
        <w:rPr>
          <w:rFonts w:hint="eastAsia" w:ascii="宋体" w:hAnsi="宋体" w:eastAsia="宋体" w:cs="宋体"/>
          <w:b w:val="0"/>
          <w:bCs w:val="0"/>
          <w:color w:val="auto"/>
          <w:kern w:val="0"/>
          <w:sz w:val="24"/>
          <w:szCs w:val="24"/>
          <w:highlight w:val="none"/>
          <w:lang w:val="en-US" w:eastAsia="zh-CN"/>
        </w:rPr>
        <w:t>以甲方或</w:t>
      </w:r>
      <w:r>
        <w:rPr>
          <w:rFonts w:hint="eastAsia" w:ascii="宋体" w:hAnsi="宋体" w:eastAsia="宋体" w:cs="宋体"/>
          <w:color w:val="auto"/>
          <w:sz w:val="24"/>
          <w:highlight w:val="none"/>
          <w:u w:val="none"/>
          <w:lang w:val="en-US" w:eastAsia="zh-CN"/>
        </w:rPr>
        <w:t>政府</w:t>
      </w:r>
      <w:r>
        <w:rPr>
          <w:rFonts w:hint="eastAsia" w:ascii="宋体" w:hAnsi="宋体" w:eastAsia="宋体" w:cs="宋体"/>
          <w:color w:val="auto"/>
          <w:sz w:val="24"/>
          <w:highlight w:val="none"/>
          <w:u w:val="none"/>
        </w:rPr>
        <w:t>部门</w:t>
      </w:r>
      <w:r>
        <w:rPr>
          <w:rFonts w:hint="eastAsia" w:ascii="宋体" w:hAnsi="宋体" w:eastAsia="宋体" w:cs="宋体"/>
          <w:b w:val="0"/>
          <w:bCs w:val="0"/>
          <w:color w:val="auto"/>
          <w:kern w:val="0"/>
          <w:sz w:val="24"/>
          <w:szCs w:val="24"/>
          <w:highlight w:val="none"/>
          <w:u w:val="none"/>
          <w:lang w:val="en-US" w:eastAsia="zh-CN"/>
        </w:rPr>
        <w:t>审定</w:t>
      </w:r>
      <w:r>
        <w:rPr>
          <w:rFonts w:hint="eastAsia" w:ascii="宋体" w:hAnsi="宋体" w:eastAsia="宋体" w:cs="宋体"/>
          <w:b w:val="0"/>
          <w:bCs w:val="0"/>
          <w:color w:val="auto"/>
          <w:kern w:val="0"/>
          <w:sz w:val="24"/>
          <w:szCs w:val="24"/>
          <w:highlight w:val="none"/>
          <w:lang w:val="en-US" w:eastAsia="zh-CN"/>
        </w:rPr>
        <w:t>本项目</w:t>
      </w:r>
      <w:r>
        <w:rPr>
          <w:rFonts w:hint="eastAsia" w:cs="宋体"/>
          <w:b w:val="0"/>
          <w:bCs w:val="0"/>
          <w:color w:val="auto"/>
          <w:kern w:val="0"/>
          <w:sz w:val="24"/>
          <w:szCs w:val="24"/>
          <w:highlight w:val="none"/>
          <w:lang w:val="en-US" w:eastAsia="zh-CN"/>
        </w:rPr>
        <w:t>的</w:t>
      </w:r>
      <w:r>
        <w:rPr>
          <w:rFonts w:hint="eastAsia" w:ascii="宋体" w:hAnsi="宋体" w:eastAsia="宋体" w:cs="宋体"/>
          <w:b w:val="0"/>
          <w:bCs w:val="0"/>
          <w:color w:val="auto"/>
          <w:kern w:val="0"/>
          <w:sz w:val="24"/>
          <w:szCs w:val="24"/>
          <w:highlight w:val="none"/>
          <w:lang w:val="en-US" w:eastAsia="zh-CN"/>
        </w:rPr>
        <w:t>概算价</w:t>
      </w:r>
      <w:r>
        <w:rPr>
          <w:rFonts w:hint="eastAsia" w:ascii="宋体" w:hAnsi="宋体" w:eastAsia="宋体" w:cs="宋体"/>
          <w:b w:val="0"/>
          <w:bCs w:val="0"/>
          <w:color w:val="auto"/>
          <w:kern w:val="0"/>
          <w:sz w:val="24"/>
          <w:szCs w:val="24"/>
          <w:highlight w:val="none"/>
          <w:u w:val="none"/>
          <w:lang w:val="en-US" w:eastAsia="zh-CN"/>
        </w:rPr>
        <w:t>【按广州市建设工程造价管理站发布的《</w:t>
      </w:r>
      <w:r>
        <w:rPr>
          <w:rFonts w:hint="eastAsia" w:ascii="宋体" w:hAnsi="宋体" w:eastAsia="宋体" w:cs="宋体"/>
          <w:i w:val="0"/>
          <w:iCs w:val="0"/>
          <w:caps w:val="0"/>
          <w:color w:val="auto"/>
          <w:spacing w:val="0"/>
          <w:kern w:val="0"/>
          <w:sz w:val="24"/>
          <w:szCs w:val="24"/>
          <w:highlight w:val="none"/>
          <w:u w:val="none"/>
          <w:shd w:val="clear" w:color="auto" w:fill="auto"/>
        </w:rPr>
        <w:fldChar w:fldCharType="begin"/>
      </w:r>
      <w:r>
        <w:rPr>
          <w:rFonts w:hint="eastAsia" w:ascii="宋体" w:hAnsi="宋体" w:eastAsia="宋体" w:cs="宋体"/>
          <w:i w:val="0"/>
          <w:iCs w:val="0"/>
          <w:caps w:val="0"/>
          <w:color w:val="auto"/>
          <w:spacing w:val="0"/>
          <w:kern w:val="0"/>
          <w:sz w:val="24"/>
          <w:szCs w:val="24"/>
          <w:highlight w:val="none"/>
          <w:u w:val="none"/>
          <w:shd w:val="clear" w:color="auto" w:fill="auto"/>
        </w:rPr>
        <w:instrText xml:space="preserve"> HYPERLINK "http://zfcj.gz.gov.cn/attachment/7/7593/7593841/8995780.pdf" \t "https://zfcj.gz.gov.cn/zwgk/zsdwxxgkzl/jsgczjglz/zjxx/content/_blank" </w:instrText>
      </w:r>
      <w:r>
        <w:rPr>
          <w:rFonts w:hint="eastAsia" w:ascii="宋体" w:hAnsi="宋体" w:eastAsia="宋体" w:cs="宋体"/>
          <w:i w:val="0"/>
          <w:iCs w:val="0"/>
          <w:caps w:val="0"/>
          <w:color w:val="auto"/>
          <w:spacing w:val="0"/>
          <w:kern w:val="0"/>
          <w:sz w:val="24"/>
          <w:szCs w:val="24"/>
          <w:highlight w:val="none"/>
          <w:u w:val="none"/>
          <w:shd w:val="clear" w:color="auto" w:fill="auto"/>
        </w:rPr>
        <w:fldChar w:fldCharType="separate"/>
      </w:r>
      <w:r>
        <w:rPr>
          <w:rFonts w:hint="eastAsia" w:ascii="宋体" w:hAnsi="宋体" w:eastAsia="宋体" w:cs="宋体"/>
          <w:i w:val="0"/>
          <w:iCs w:val="0"/>
          <w:caps w:val="0"/>
          <w:color w:val="auto"/>
          <w:spacing w:val="0"/>
          <w:kern w:val="0"/>
          <w:sz w:val="24"/>
          <w:szCs w:val="24"/>
          <w:highlight w:val="none"/>
          <w:u w:val="none"/>
          <w:shd w:val="clear" w:color="auto" w:fill="auto"/>
        </w:rPr>
        <w:t>广州市建设项目设计概算编审指引(2022年版)</w:t>
      </w:r>
      <w:r>
        <w:rPr>
          <w:rFonts w:hint="eastAsia" w:ascii="宋体" w:hAnsi="宋体" w:eastAsia="宋体" w:cs="宋体"/>
          <w:i w:val="0"/>
          <w:iCs w:val="0"/>
          <w:caps w:val="0"/>
          <w:color w:val="auto"/>
          <w:spacing w:val="0"/>
          <w:kern w:val="0"/>
          <w:sz w:val="24"/>
          <w:szCs w:val="24"/>
          <w:highlight w:val="none"/>
          <w:u w:val="none"/>
          <w:shd w:val="clear" w:color="auto" w:fill="auto"/>
        </w:rPr>
        <w:fldChar w:fldCharType="end"/>
      </w:r>
      <w:r>
        <w:rPr>
          <w:rFonts w:hint="eastAsia" w:ascii="宋体" w:hAnsi="宋体" w:eastAsia="宋体" w:cs="宋体"/>
          <w:b w:val="0"/>
          <w:bCs w:val="0"/>
          <w:color w:val="auto"/>
          <w:kern w:val="0"/>
          <w:sz w:val="24"/>
          <w:szCs w:val="24"/>
          <w:highlight w:val="none"/>
          <w:u w:val="none"/>
          <w:lang w:val="en-US" w:eastAsia="zh-CN"/>
        </w:rPr>
        <w:t>》文件中对应的定义】（不含暂列金额）</w:t>
      </w:r>
      <w:r>
        <w:rPr>
          <w:rFonts w:hint="eastAsia" w:ascii="宋体" w:hAnsi="宋体" w:eastAsia="宋体" w:cs="宋体"/>
          <w:b w:val="0"/>
          <w:bCs w:val="0"/>
          <w:color w:val="auto"/>
          <w:kern w:val="0"/>
          <w:sz w:val="24"/>
          <w:szCs w:val="24"/>
          <w:highlight w:val="none"/>
          <w:lang w:val="en-US" w:eastAsia="zh-CN"/>
        </w:rPr>
        <w:t>为计费基数，参照</w:t>
      </w:r>
      <w:r>
        <w:rPr>
          <w:rFonts w:hint="eastAsia" w:ascii="宋体" w:hAnsi="宋体" w:eastAsia="宋体" w:cs="宋体"/>
          <w:color w:val="auto"/>
          <w:kern w:val="0"/>
          <w:sz w:val="24"/>
          <w:szCs w:val="24"/>
          <w:highlight w:val="none"/>
        </w:rPr>
        <w:t>执行广东省物价局《关于调整我省建设工程造价咨询服务收费的复函》（粤价函〔2011〕742号）规定的</w:t>
      </w:r>
      <w:r>
        <w:rPr>
          <w:rFonts w:hint="eastAsia" w:ascii="宋体" w:hAnsi="宋体" w:eastAsia="宋体" w:cs="宋体"/>
          <w:color w:val="auto"/>
          <w:kern w:val="0"/>
          <w:sz w:val="24"/>
          <w:szCs w:val="24"/>
          <w:highlight w:val="none"/>
          <w:lang w:val="en-US" w:eastAsia="zh-CN"/>
        </w:rPr>
        <w:t>第6点“</w:t>
      </w:r>
      <w:r>
        <w:rPr>
          <w:rFonts w:hint="eastAsia" w:ascii="宋体" w:hAnsi="宋体" w:eastAsia="宋体" w:cs="宋体"/>
          <w:color w:val="auto"/>
          <w:kern w:val="0"/>
          <w:sz w:val="24"/>
          <w:szCs w:val="24"/>
          <w:highlight w:val="none"/>
        </w:rPr>
        <w:t>施工阶段全过程造价控制</w:t>
      </w:r>
      <w:r>
        <w:rPr>
          <w:rFonts w:hint="eastAsia" w:ascii="宋体" w:hAnsi="宋体" w:eastAsia="宋体" w:cs="宋体"/>
          <w:color w:val="auto"/>
          <w:kern w:val="0"/>
          <w:sz w:val="24"/>
          <w:szCs w:val="24"/>
          <w:highlight w:val="none"/>
          <w:lang w:val="en-US" w:eastAsia="zh-CN"/>
        </w:rPr>
        <w:t>”，以差额定率累进计费方式计算后</w:t>
      </w:r>
      <w:r>
        <w:rPr>
          <w:rFonts w:hint="eastAsia" w:ascii="宋体" w:hAnsi="宋体" w:eastAsia="宋体" w:cs="宋体"/>
          <w:color w:val="auto"/>
          <w:kern w:val="0"/>
          <w:sz w:val="24"/>
          <w:szCs w:val="24"/>
          <w:highlight w:val="none"/>
        </w:rPr>
        <w:t>下浮</w:t>
      </w:r>
      <w:r>
        <w:rPr>
          <w:rFonts w:hint="eastAsia" w:cs="宋体"/>
          <w:color w:val="auto"/>
          <w:kern w:val="0"/>
          <w:sz w:val="24"/>
          <w:szCs w:val="24"/>
          <w:highlight w:val="none"/>
          <w:lang w:val="en-US" w:eastAsia="zh-CN"/>
        </w:rPr>
        <w:t>58</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再执行中标下浮率</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%计</w:t>
      </w:r>
      <w:r>
        <w:rPr>
          <w:rFonts w:hint="eastAsia" w:ascii="宋体" w:hAnsi="宋体" w:eastAsia="宋体" w:cs="宋体"/>
          <w:color w:val="auto"/>
          <w:kern w:val="0"/>
          <w:sz w:val="24"/>
          <w:szCs w:val="24"/>
          <w:highlight w:val="none"/>
          <w:lang w:val="en-US" w:eastAsia="zh-CN"/>
        </w:rPr>
        <w:t>算</w:t>
      </w:r>
      <w:r>
        <w:rPr>
          <w:rFonts w:hint="eastAsia" w:ascii="宋体" w:hAnsi="宋体" w:eastAsia="宋体" w:cs="宋体"/>
          <w:color w:val="auto"/>
          <w:kern w:val="0"/>
          <w:sz w:val="24"/>
          <w:szCs w:val="24"/>
          <w:highlight w:val="none"/>
        </w:rPr>
        <w:t>（中标下浮率=1-</w:t>
      </w:r>
      <w:r>
        <w:rPr>
          <w:rFonts w:hint="eastAsia" w:ascii="宋体" w:hAnsi="宋体" w:eastAsia="宋体" w:cs="宋体"/>
          <w:color w:val="auto"/>
          <w:kern w:val="0"/>
          <w:sz w:val="24"/>
          <w:szCs w:val="24"/>
          <w:highlight w:val="none"/>
          <w:lang w:val="en-US" w:eastAsia="zh-CN"/>
        </w:rPr>
        <w:t>中</w:t>
      </w:r>
      <w:r>
        <w:rPr>
          <w:rFonts w:hint="eastAsia" w:ascii="宋体" w:hAnsi="宋体" w:eastAsia="宋体" w:cs="宋体"/>
          <w:color w:val="auto"/>
          <w:kern w:val="0"/>
          <w:sz w:val="24"/>
          <w:szCs w:val="24"/>
          <w:highlight w:val="none"/>
        </w:rPr>
        <w:t>标价/招标控制价）</w:t>
      </w:r>
      <w:r>
        <w:rPr>
          <w:rFonts w:hint="eastAsia" w:ascii="宋体" w:hAnsi="宋体" w:eastAsia="宋体" w:cs="宋体"/>
          <w:color w:val="auto"/>
          <w:kern w:val="0"/>
          <w:sz w:val="24"/>
          <w:szCs w:val="24"/>
          <w:highlight w:val="none"/>
          <w:lang w:eastAsia="zh-CN"/>
        </w:rPr>
        <w:t>，在合同实施期间造价咨询服务费中标下浮率不因工作量调整及工程造价的变化而变化。</w:t>
      </w:r>
      <w:r>
        <w:rPr>
          <w:rFonts w:hint="eastAsia" w:ascii="宋体" w:hAnsi="宋体" w:eastAsia="宋体" w:cs="宋体"/>
          <w:color w:val="auto"/>
          <w:highlight w:val="none"/>
          <w:lang w:val="en-US" w:eastAsia="zh-CN"/>
        </w:rPr>
        <w:t>当结算总价超过中标价时，按中标价结算，当结算总价少于中标价时按实结算。</w:t>
      </w:r>
      <w:r>
        <w:rPr>
          <w:rFonts w:hint="eastAsia" w:ascii="宋体" w:hAnsi="宋体" w:eastAsia="宋体" w:cs="宋体"/>
          <w:color w:val="auto"/>
          <w:highlight w:val="none"/>
        </w:rPr>
        <w:t>钢筋量及预埋件由</w:t>
      </w:r>
      <w:r>
        <w:rPr>
          <w:rFonts w:hint="eastAsia" w:cs="宋体"/>
          <w:color w:val="auto"/>
          <w:highlight w:val="none"/>
          <w:lang w:eastAsia="zh-CN"/>
        </w:rPr>
        <w:t>咨询人</w:t>
      </w:r>
      <w:r>
        <w:rPr>
          <w:rFonts w:hint="eastAsia" w:ascii="宋体" w:hAnsi="宋体" w:eastAsia="宋体" w:cs="宋体"/>
          <w:color w:val="auto"/>
          <w:highlight w:val="none"/>
        </w:rPr>
        <w:t>审核，且其费用不另外计算。最终咨询费结算以委托人审核为准。上述费用包括但不限于造价咨询工作的所有成本、利润、税金等，包含投入本项目的管理、交通、食宿、文件制作以及包含所有税、费、款、金等一切费用，同时也包括在服务过程中出现特殊因素造价人员必须加班或委托人要求加班的费用以及产生的所有费用</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并考虑应承担的风险。咨询人工作范围内的配合委托人工程招投标、协助委托人评标、定标、合同签订、组卷、为委托人提供其他与造价控制有关的技术服务（如主要材料市场信息及经济指标的比较分析）等工作的相关费用包括在上述费用中，不另行计费。</w:t>
      </w:r>
    </w:p>
    <w:p w14:paraId="7144CBEC">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如在项目实施期间，因不可抗力的自然及人为原因，变更后对造价咨询工作调整的情况，应按有关规定办理合同变更及签订补充协议。</w:t>
      </w:r>
    </w:p>
    <w:p w14:paraId="051D3A09">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如因规划调整或其</w:t>
      </w:r>
      <w:r>
        <w:rPr>
          <w:rFonts w:hint="eastAsia" w:cs="宋体"/>
          <w:color w:val="auto"/>
          <w:highlight w:val="none"/>
          <w:lang w:val="en-US" w:eastAsia="zh-CN"/>
        </w:rPr>
        <w:t>他</w:t>
      </w:r>
      <w:r>
        <w:rPr>
          <w:rFonts w:hint="eastAsia" w:ascii="宋体" w:hAnsi="宋体" w:eastAsia="宋体" w:cs="宋体"/>
          <w:color w:val="auto"/>
          <w:highlight w:val="none"/>
        </w:rPr>
        <w:t>原因，委托人无法按期提供本项目用地导致本项目取消实施、工期延后或规模工程量发生变化（缩小或增加），委托人均按咨询人实际完成的工作量（如有）结算费用，不另行给予咨询人任何补偿。</w:t>
      </w:r>
    </w:p>
    <w:p w14:paraId="5598941B">
      <w:pPr>
        <w:numPr>
          <w:ilvl w:val="0"/>
          <w:numId w:val="1"/>
        </w:num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color w:val="auto"/>
          <w:highlight w:val="none"/>
        </w:rPr>
        <w:t>暂定合同价（含税）：</w:t>
      </w:r>
      <w:r>
        <w:rPr>
          <w:rFonts w:hint="eastAsia" w:ascii="宋体" w:hAnsi="宋体" w:eastAsia="宋体" w:cs="宋体"/>
          <w:color w:val="auto"/>
          <w:highlight w:val="none"/>
          <w:u w:val="single"/>
        </w:rPr>
        <w:t>¥</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元</w:t>
      </w:r>
      <w:r>
        <w:rPr>
          <w:rFonts w:hint="eastAsia" w:ascii="宋体" w:hAnsi="宋体" w:eastAsia="宋体" w:cs="宋体"/>
          <w:color w:val="auto"/>
          <w:highlight w:val="none"/>
        </w:rPr>
        <w:t>（大写：</w:t>
      </w:r>
      <w:r>
        <w:rPr>
          <w:rFonts w:hint="eastAsia" w:cs="宋体"/>
          <w:color w:val="auto"/>
          <w:highlight w:val="none"/>
          <w:u w:val="single"/>
          <w:lang w:val="en-US" w:eastAsia="zh-CN"/>
        </w:rPr>
        <w:t xml:space="preserve">       </w:t>
      </w:r>
      <w:r>
        <w:rPr>
          <w:rFonts w:hint="eastAsia" w:ascii="宋体" w:hAnsi="宋体" w:eastAsia="宋体" w:cs="宋体"/>
          <w:color w:val="auto"/>
          <w:highlight w:val="none"/>
          <w:lang w:val="en-US" w:eastAsia="zh-CN"/>
        </w:rPr>
        <w:t>），不含税价为</w:t>
      </w:r>
      <w:r>
        <w:rPr>
          <w:rFonts w:hint="eastAsia" w:ascii="宋体" w:hAnsi="宋体" w:eastAsia="宋体" w:cs="宋体"/>
          <w:color w:val="auto"/>
          <w:highlight w:val="none"/>
          <w:u w:val="single"/>
          <w:lang w:val="en-US" w:eastAsia="zh-CN"/>
        </w:rPr>
        <w:t>¥</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元</w:t>
      </w:r>
      <w:r>
        <w:rPr>
          <w:rFonts w:hint="eastAsia" w:ascii="宋体" w:hAnsi="宋体" w:eastAsia="宋体" w:cs="宋体"/>
          <w:color w:val="auto"/>
          <w:highlight w:val="none"/>
          <w:u w:val="none"/>
          <w:lang w:val="en-US" w:eastAsia="zh-CN"/>
        </w:rPr>
        <w:t>（大写：</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lang w:val="en-US" w:eastAsia="zh-CN"/>
        </w:rPr>
        <w:t>元，税率为：</w:t>
      </w:r>
      <w:r>
        <w:rPr>
          <w:rFonts w:hint="eastAsia" w:cs="宋体"/>
          <w:color w:val="auto"/>
          <w:highlight w:val="none"/>
          <w:u w:val="single"/>
          <w:lang w:val="en-US" w:eastAsia="zh-CN"/>
        </w:rPr>
        <w:t xml:space="preserve">    </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本合同结算价按上述方法计算造价咨询服务费，并在本合同结算时扣减违约金、赔偿金等违约费用，最终咨询费结算以委托人审核为准。若该项目以后被审计，则以审计结果为准，咨询费用多退少补。</w:t>
      </w:r>
    </w:p>
    <w:p w14:paraId="2E2C00B6">
      <w:pPr>
        <w:spacing w:line="360" w:lineRule="auto"/>
        <w:ind w:firstLine="480" w:firstLineChars="200"/>
        <w:rPr>
          <w:rFonts w:hint="eastAsia"/>
          <w:color w:val="auto"/>
          <w:highlight w:val="none"/>
        </w:rPr>
      </w:pPr>
      <w:r>
        <w:rPr>
          <w:rFonts w:hint="eastAsia"/>
          <w:color w:val="auto"/>
          <w:highlight w:val="none"/>
        </w:rPr>
        <w:t>3.支付方式：</w:t>
      </w:r>
    </w:p>
    <w:p w14:paraId="045107D8">
      <w:pPr>
        <w:spacing w:line="360" w:lineRule="auto"/>
        <w:ind w:firstLine="480"/>
        <w:rPr>
          <w:rFonts w:hint="eastAsia"/>
          <w:color w:val="auto"/>
          <w:highlight w:val="none"/>
        </w:rPr>
      </w:pPr>
      <w:r>
        <w:rPr>
          <w:rFonts w:hint="eastAsia"/>
          <w:color w:val="auto"/>
          <w:highlight w:val="none"/>
        </w:rPr>
        <w:t>在本合同约定的工作内容范围内，委托人委托咨询人对项目工程进行造价咨询服务按以下各阶段费用分期支付咨询服务费：</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4"/>
        <w:gridCol w:w="1347"/>
        <w:gridCol w:w="5282"/>
        <w:gridCol w:w="2135"/>
      </w:tblGrid>
      <w:tr w14:paraId="13279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blHeader/>
          <w:jc w:val="center"/>
        </w:trPr>
        <w:tc>
          <w:tcPr>
            <w:tcW w:w="282" w:type="pct"/>
            <w:noWrap w:val="0"/>
            <w:vAlign w:val="center"/>
          </w:tcPr>
          <w:p w14:paraId="68073E7E">
            <w:pPr>
              <w:widowControl w:val="0"/>
              <w:snapToGrid w:val="0"/>
              <w:jc w:val="both"/>
              <w:rPr>
                <w:rFonts w:ascii="Times New Roman" w:hAnsi="Times New Roman" w:cs="Times New Roman"/>
                <w:b/>
                <w:bCs/>
                <w:color w:val="auto"/>
                <w:kern w:val="2"/>
                <w:sz w:val="21"/>
                <w:szCs w:val="21"/>
                <w:highlight w:val="none"/>
              </w:rPr>
            </w:pPr>
            <w:r>
              <w:rPr>
                <w:rFonts w:hint="eastAsia" w:ascii="Times New Roman" w:hAnsi="Times New Roman" w:cs="Times New Roman"/>
                <w:b/>
                <w:bCs/>
                <w:color w:val="auto"/>
                <w:kern w:val="2"/>
                <w:sz w:val="21"/>
                <w:szCs w:val="21"/>
                <w:highlight w:val="none"/>
              </w:rPr>
              <w:t>序号</w:t>
            </w:r>
          </w:p>
        </w:tc>
        <w:tc>
          <w:tcPr>
            <w:tcW w:w="725" w:type="pct"/>
            <w:noWrap w:val="0"/>
            <w:vAlign w:val="center"/>
          </w:tcPr>
          <w:p w14:paraId="3AB9F183">
            <w:pPr>
              <w:widowControl w:val="0"/>
              <w:snapToGrid w:val="0"/>
              <w:jc w:val="center"/>
              <w:rPr>
                <w:rFonts w:ascii="Times New Roman" w:hAnsi="Times New Roman" w:cs="Times New Roman"/>
                <w:b/>
                <w:bCs/>
                <w:color w:val="auto"/>
                <w:kern w:val="2"/>
                <w:sz w:val="21"/>
                <w:szCs w:val="21"/>
                <w:highlight w:val="none"/>
              </w:rPr>
            </w:pPr>
            <w:r>
              <w:rPr>
                <w:rFonts w:hint="eastAsia" w:ascii="Times New Roman" w:hAnsi="Times New Roman" w:cs="Times New Roman"/>
                <w:b/>
                <w:bCs/>
                <w:color w:val="auto"/>
                <w:kern w:val="2"/>
                <w:sz w:val="21"/>
                <w:szCs w:val="21"/>
                <w:highlight w:val="none"/>
              </w:rPr>
              <w:t>款项</w:t>
            </w:r>
          </w:p>
        </w:tc>
        <w:tc>
          <w:tcPr>
            <w:tcW w:w="2843" w:type="pct"/>
            <w:noWrap w:val="0"/>
            <w:vAlign w:val="center"/>
          </w:tcPr>
          <w:p w14:paraId="13D078E8">
            <w:pPr>
              <w:widowControl w:val="0"/>
              <w:snapToGrid w:val="0"/>
              <w:jc w:val="center"/>
              <w:rPr>
                <w:rFonts w:ascii="Times New Roman" w:hAnsi="Times New Roman" w:cs="Times New Roman"/>
                <w:b/>
                <w:bCs/>
                <w:color w:val="auto"/>
                <w:kern w:val="2"/>
                <w:sz w:val="21"/>
                <w:szCs w:val="21"/>
                <w:highlight w:val="none"/>
              </w:rPr>
            </w:pPr>
            <w:r>
              <w:rPr>
                <w:rFonts w:hint="eastAsia" w:ascii="Times New Roman" w:hAnsi="Times New Roman" w:cs="Times New Roman"/>
                <w:b/>
                <w:bCs/>
                <w:color w:val="auto"/>
                <w:kern w:val="2"/>
                <w:sz w:val="21"/>
                <w:szCs w:val="21"/>
                <w:highlight w:val="none"/>
              </w:rPr>
              <w:t>支付时间</w:t>
            </w:r>
          </w:p>
        </w:tc>
        <w:tc>
          <w:tcPr>
            <w:tcW w:w="1149" w:type="pct"/>
            <w:noWrap w:val="0"/>
            <w:vAlign w:val="center"/>
          </w:tcPr>
          <w:p w14:paraId="5479E0CA">
            <w:pPr>
              <w:widowControl w:val="0"/>
              <w:snapToGrid w:val="0"/>
              <w:jc w:val="center"/>
              <w:rPr>
                <w:rFonts w:ascii="Times New Roman" w:hAnsi="Times New Roman" w:cs="Times New Roman"/>
                <w:b/>
                <w:bCs/>
                <w:color w:val="auto"/>
                <w:kern w:val="2"/>
                <w:sz w:val="21"/>
                <w:szCs w:val="21"/>
                <w:highlight w:val="none"/>
              </w:rPr>
            </w:pPr>
            <w:r>
              <w:rPr>
                <w:rFonts w:hint="eastAsia" w:ascii="Times New Roman" w:hAnsi="Times New Roman" w:cs="Times New Roman"/>
                <w:b/>
                <w:bCs/>
                <w:color w:val="auto"/>
                <w:kern w:val="2"/>
                <w:sz w:val="21"/>
                <w:szCs w:val="21"/>
                <w:highlight w:val="none"/>
              </w:rPr>
              <w:t>支付比例</w:t>
            </w:r>
          </w:p>
        </w:tc>
      </w:tr>
      <w:tr w14:paraId="633C3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82" w:type="pct"/>
            <w:noWrap w:val="0"/>
            <w:vAlign w:val="center"/>
          </w:tcPr>
          <w:p w14:paraId="59B696D0">
            <w:pPr>
              <w:widowControl w:val="0"/>
              <w:snapToGrid w:val="0"/>
              <w:jc w:val="center"/>
              <w:rPr>
                <w:rFonts w:hint="default" w:ascii="Times New Roman" w:hAnsi="Times New Roman" w:cs="Times New Roman"/>
                <w:b/>
                <w:bCs w:val="0"/>
                <w:color w:val="auto"/>
                <w:kern w:val="2"/>
                <w:sz w:val="21"/>
                <w:szCs w:val="21"/>
                <w:highlight w:val="none"/>
                <w:lang w:val="en-US" w:eastAsia="zh-CN"/>
              </w:rPr>
            </w:pPr>
            <w:r>
              <w:rPr>
                <w:rFonts w:hint="eastAsia" w:ascii="Times New Roman" w:hAnsi="Times New Roman" w:cs="Times New Roman"/>
                <w:b/>
                <w:bCs w:val="0"/>
                <w:color w:val="auto"/>
                <w:kern w:val="2"/>
                <w:sz w:val="21"/>
                <w:szCs w:val="21"/>
                <w:highlight w:val="none"/>
                <w:lang w:val="en-US" w:eastAsia="zh-CN"/>
              </w:rPr>
              <w:t>1</w:t>
            </w:r>
          </w:p>
        </w:tc>
        <w:tc>
          <w:tcPr>
            <w:tcW w:w="725" w:type="pct"/>
            <w:noWrap w:val="0"/>
            <w:vAlign w:val="center"/>
          </w:tcPr>
          <w:p w14:paraId="443A14CC">
            <w:pPr>
              <w:widowControl w:val="0"/>
              <w:snapToGrid w:val="0"/>
              <w:jc w:val="both"/>
              <w:rPr>
                <w:rFonts w:hint="eastAsia" w:ascii="Times New Roman" w:hAnsi="Times New Roman" w:cs="Times New Roman"/>
                <w:color w:val="auto"/>
                <w:kern w:val="2"/>
                <w:sz w:val="21"/>
                <w:szCs w:val="21"/>
                <w:highlight w:val="none"/>
              </w:rPr>
            </w:pPr>
            <w:r>
              <w:rPr>
                <w:rFonts w:hint="eastAsia" w:ascii="Times New Roman" w:hAnsi="Times New Roman" w:cs="Times New Roman"/>
                <w:color w:val="auto"/>
                <w:kern w:val="2"/>
                <w:sz w:val="21"/>
                <w:szCs w:val="21"/>
                <w:highlight w:val="none"/>
              </w:rPr>
              <w:t>工程概算审核费用</w:t>
            </w:r>
          </w:p>
        </w:tc>
        <w:tc>
          <w:tcPr>
            <w:tcW w:w="2843" w:type="pct"/>
            <w:noWrap w:val="0"/>
            <w:vAlign w:val="center"/>
          </w:tcPr>
          <w:p w14:paraId="18375120">
            <w:pPr>
              <w:widowControl w:val="0"/>
              <w:jc w:val="both"/>
              <w:rPr>
                <w:rFonts w:hint="eastAsia" w:ascii="Times New Roman" w:hAnsi="Times New Roman" w:cs="Times New Roman"/>
                <w:bCs/>
                <w:color w:val="auto"/>
                <w:kern w:val="2"/>
                <w:sz w:val="21"/>
                <w:szCs w:val="21"/>
                <w:highlight w:val="none"/>
                <w:lang w:val="en-US" w:eastAsia="zh-CN"/>
              </w:rPr>
            </w:pPr>
            <w:r>
              <w:rPr>
                <w:rFonts w:hint="eastAsia" w:ascii="Times New Roman" w:hAnsi="Times New Roman" w:cs="Times New Roman"/>
                <w:bCs/>
                <w:color w:val="auto"/>
                <w:kern w:val="2"/>
                <w:sz w:val="21"/>
                <w:szCs w:val="21"/>
                <w:highlight w:val="none"/>
              </w:rPr>
              <w:t>完成工程概算审核且经过</w:t>
            </w:r>
            <w:r>
              <w:rPr>
                <w:rFonts w:hint="eastAsia" w:ascii="Times New Roman" w:hAnsi="Times New Roman" w:cs="Times New Roman"/>
                <w:bCs/>
                <w:color w:val="auto"/>
                <w:kern w:val="2"/>
                <w:sz w:val="21"/>
                <w:szCs w:val="21"/>
                <w:highlight w:val="none"/>
                <w:lang w:eastAsia="zh-CN"/>
              </w:rPr>
              <w:t>委托人</w:t>
            </w:r>
            <w:r>
              <w:rPr>
                <w:rFonts w:hint="eastAsia" w:ascii="Times New Roman" w:hAnsi="Times New Roman" w:cs="Times New Roman"/>
                <w:bCs/>
                <w:color w:val="auto"/>
                <w:kern w:val="2"/>
                <w:sz w:val="21"/>
                <w:szCs w:val="21"/>
                <w:highlight w:val="none"/>
              </w:rPr>
              <w:t>审批后，且根据审批后的概算金额调整全过程造价咨询费后，咨询人</w:t>
            </w:r>
            <w:r>
              <w:rPr>
                <w:rFonts w:hint="eastAsia" w:ascii="Times New Roman" w:hAnsi="Times New Roman" w:cs="Times New Roman"/>
                <w:color w:val="auto"/>
                <w:kern w:val="2"/>
                <w:sz w:val="21"/>
                <w:szCs w:val="21"/>
                <w:highlight w:val="none"/>
              </w:rPr>
              <w:t>按委托人要求提交请款申请经委托人确认后15个工作日内支付</w:t>
            </w:r>
            <w:r>
              <w:rPr>
                <w:rFonts w:hint="eastAsia" w:ascii="Times New Roman" w:hAnsi="Times New Roman" w:cs="Times New Roman"/>
                <w:bCs/>
                <w:color w:val="auto"/>
                <w:kern w:val="2"/>
                <w:sz w:val="21"/>
                <w:szCs w:val="21"/>
                <w:highlight w:val="none"/>
              </w:rPr>
              <w:t>。</w:t>
            </w:r>
          </w:p>
        </w:tc>
        <w:tc>
          <w:tcPr>
            <w:tcW w:w="1149" w:type="pct"/>
            <w:noWrap w:val="0"/>
            <w:vAlign w:val="center"/>
          </w:tcPr>
          <w:p w14:paraId="731EB94D">
            <w:pPr>
              <w:widowControl w:val="0"/>
              <w:snapToGrid w:val="0"/>
              <w:jc w:val="both"/>
              <w:rPr>
                <w:rFonts w:hint="eastAsia" w:ascii="Times New Roman" w:hAnsi="Times New Roman" w:cs="Times New Roman"/>
                <w:color w:val="auto"/>
                <w:kern w:val="2"/>
                <w:sz w:val="21"/>
                <w:szCs w:val="22"/>
                <w:highlight w:val="none"/>
                <w:lang w:val="en-US" w:eastAsia="zh-CN"/>
              </w:rPr>
            </w:pPr>
            <w:r>
              <w:rPr>
                <w:rFonts w:hint="eastAsia" w:ascii="Times New Roman" w:hAnsi="Times New Roman" w:cs="Times New Roman"/>
                <w:color w:val="auto"/>
                <w:kern w:val="2"/>
                <w:sz w:val="21"/>
                <w:szCs w:val="21"/>
                <w:highlight w:val="none"/>
                <w:lang w:val="en-US" w:eastAsia="zh-CN"/>
              </w:rPr>
              <w:t>支付</w:t>
            </w:r>
            <w:r>
              <w:rPr>
                <w:rFonts w:hint="eastAsia" w:ascii="Times New Roman" w:hAnsi="Times New Roman" w:cs="Times New Roman"/>
                <w:color w:val="auto"/>
                <w:kern w:val="2"/>
                <w:sz w:val="21"/>
                <w:szCs w:val="22"/>
                <w:highlight w:val="none"/>
                <w:lang w:val="en-US" w:eastAsia="zh-CN"/>
              </w:rPr>
              <w:t>暂定全过程造价咨询费或</w:t>
            </w:r>
            <w:r>
              <w:rPr>
                <w:rFonts w:hint="eastAsia" w:ascii="Times New Roman" w:hAnsi="Times New Roman" w:cs="Times New Roman"/>
                <w:color w:val="auto"/>
                <w:kern w:val="2"/>
                <w:sz w:val="21"/>
                <w:szCs w:val="22"/>
                <w:highlight w:val="none"/>
              </w:rPr>
              <w:t>调整后</w:t>
            </w:r>
            <w:r>
              <w:rPr>
                <w:rFonts w:hint="eastAsia" w:ascii="Times New Roman" w:hAnsi="Times New Roman" w:cs="Times New Roman"/>
                <w:bCs/>
                <w:color w:val="auto"/>
                <w:kern w:val="2"/>
                <w:sz w:val="21"/>
                <w:szCs w:val="21"/>
                <w:highlight w:val="none"/>
              </w:rPr>
              <w:t>全过程造价咨询费</w:t>
            </w:r>
            <w:r>
              <w:rPr>
                <w:rFonts w:hint="eastAsia" w:ascii="Times New Roman" w:hAnsi="Times New Roman" w:cs="Times New Roman"/>
                <w:color w:val="auto"/>
                <w:kern w:val="2"/>
                <w:sz w:val="21"/>
                <w:szCs w:val="21"/>
                <w:highlight w:val="none"/>
              </w:rPr>
              <w:t>的</w:t>
            </w:r>
            <w:r>
              <w:rPr>
                <w:rFonts w:hint="eastAsia" w:ascii="Times New Roman" w:hAnsi="Times New Roman" w:cs="Times New Roman"/>
                <w:color w:val="auto"/>
                <w:kern w:val="2"/>
                <w:sz w:val="21"/>
                <w:szCs w:val="21"/>
                <w:highlight w:val="none"/>
                <w:lang w:val="en-US" w:eastAsia="zh-CN"/>
              </w:rPr>
              <w:t>10</w:t>
            </w:r>
            <w:r>
              <w:rPr>
                <w:rFonts w:hint="eastAsia" w:ascii="Times New Roman" w:hAnsi="Times New Roman" w:cs="Times New Roman"/>
                <w:color w:val="auto"/>
                <w:kern w:val="2"/>
                <w:sz w:val="21"/>
                <w:szCs w:val="21"/>
                <w:highlight w:val="none"/>
              </w:rPr>
              <w:t>%</w:t>
            </w:r>
          </w:p>
        </w:tc>
      </w:tr>
      <w:tr w14:paraId="3E153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82" w:type="pct"/>
            <w:noWrap w:val="0"/>
            <w:vAlign w:val="center"/>
          </w:tcPr>
          <w:p w14:paraId="29612BF7">
            <w:pPr>
              <w:widowControl w:val="0"/>
              <w:snapToGrid w:val="0"/>
              <w:jc w:val="center"/>
              <w:rPr>
                <w:rFonts w:hint="default" w:ascii="Times New Roman" w:hAnsi="Times New Roman" w:cs="Times New Roman"/>
                <w:b/>
                <w:bCs w:val="0"/>
                <w:color w:val="auto"/>
                <w:kern w:val="2"/>
                <w:sz w:val="21"/>
                <w:szCs w:val="21"/>
                <w:highlight w:val="none"/>
                <w:lang w:val="en-US" w:eastAsia="zh-CN"/>
              </w:rPr>
            </w:pPr>
            <w:r>
              <w:rPr>
                <w:rFonts w:hint="eastAsia" w:ascii="Times New Roman" w:hAnsi="Times New Roman" w:cs="Times New Roman"/>
                <w:b/>
                <w:bCs w:val="0"/>
                <w:color w:val="auto"/>
                <w:kern w:val="2"/>
                <w:sz w:val="21"/>
                <w:szCs w:val="21"/>
                <w:highlight w:val="none"/>
                <w:lang w:val="en-US" w:eastAsia="zh-CN"/>
              </w:rPr>
              <w:t>2</w:t>
            </w:r>
          </w:p>
        </w:tc>
        <w:tc>
          <w:tcPr>
            <w:tcW w:w="725" w:type="pct"/>
            <w:noWrap w:val="0"/>
            <w:vAlign w:val="center"/>
          </w:tcPr>
          <w:p w14:paraId="3B9A98ED">
            <w:pPr>
              <w:widowControl w:val="0"/>
              <w:snapToGrid w:val="0"/>
              <w:jc w:val="both"/>
              <w:rPr>
                <w:rFonts w:hint="eastAsia" w:ascii="Times New Roman" w:hAnsi="Times New Roman" w:cs="Times New Roman"/>
                <w:color w:val="auto"/>
                <w:kern w:val="2"/>
                <w:sz w:val="21"/>
                <w:szCs w:val="21"/>
                <w:highlight w:val="none"/>
              </w:rPr>
            </w:pPr>
            <w:r>
              <w:rPr>
                <w:rFonts w:hint="eastAsia" w:ascii="Times New Roman" w:hAnsi="Times New Roman" w:cs="Times New Roman"/>
                <w:color w:val="auto"/>
                <w:kern w:val="2"/>
                <w:sz w:val="21"/>
                <w:szCs w:val="21"/>
                <w:highlight w:val="none"/>
              </w:rPr>
              <w:t>施工图预算审核费用</w:t>
            </w:r>
          </w:p>
        </w:tc>
        <w:tc>
          <w:tcPr>
            <w:tcW w:w="2843" w:type="pct"/>
            <w:noWrap w:val="0"/>
            <w:vAlign w:val="center"/>
          </w:tcPr>
          <w:p w14:paraId="384558D7">
            <w:pPr>
              <w:widowControl w:val="0"/>
              <w:jc w:val="both"/>
              <w:rPr>
                <w:rFonts w:hint="eastAsia" w:ascii="Times New Roman" w:hAnsi="Times New Roman" w:cs="Times New Roman"/>
                <w:bCs/>
                <w:color w:val="auto"/>
                <w:kern w:val="2"/>
                <w:sz w:val="21"/>
                <w:szCs w:val="21"/>
                <w:highlight w:val="none"/>
                <w:lang w:val="en-US" w:eastAsia="zh-CN"/>
              </w:rPr>
            </w:pPr>
            <w:r>
              <w:rPr>
                <w:rFonts w:hint="eastAsia" w:ascii="Times New Roman" w:hAnsi="Times New Roman" w:cs="Times New Roman"/>
                <w:bCs/>
                <w:color w:val="auto"/>
                <w:kern w:val="2"/>
                <w:sz w:val="21"/>
                <w:szCs w:val="21"/>
                <w:highlight w:val="none"/>
              </w:rPr>
              <w:t>完成施工图预算审核且经过</w:t>
            </w:r>
            <w:r>
              <w:rPr>
                <w:rFonts w:hint="eastAsia" w:ascii="Times New Roman" w:hAnsi="Times New Roman" w:cs="Times New Roman"/>
                <w:bCs/>
                <w:color w:val="auto"/>
                <w:kern w:val="2"/>
                <w:sz w:val="21"/>
                <w:szCs w:val="21"/>
                <w:highlight w:val="none"/>
                <w:lang w:eastAsia="zh-CN"/>
              </w:rPr>
              <w:t>委托人</w:t>
            </w:r>
            <w:r>
              <w:rPr>
                <w:rFonts w:hint="eastAsia" w:ascii="Times New Roman" w:hAnsi="Times New Roman" w:cs="Times New Roman"/>
                <w:bCs/>
                <w:color w:val="auto"/>
                <w:kern w:val="2"/>
                <w:sz w:val="21"/>
                <w:szCs w:val="21"/>
                <w:highlight w:val="none"/>
              </w:rPr>
              <w:t>审批后，咨询人</w:t>
            </w:r>
            <w:r>
              <w:rPr>
                <w:rFonts w:hint="eastAsia" w:ascii="Times New Roman" w:hAnsi="Times New Roman" w:cs="Times New Roman"/>
                <w:color w:val="auto"/>
                <w:kern w:val="2"/>
                <w:sz w:val="21"/>
                <w:szCs w:val="21"/>
                <w:highlight w:val="none"/>
              </w:rPr>
              <w:t>按委托人要求提交请款申请经委托人确认后15个工作日内支付</w:t>
            </w:r>
            <w:r>
              <w:rPr>
                <w:rFonts w:hint="eastAsia" w:ascii="Times New Roman" w:hAnsi="Times New Roman" w:cs="Times New Roman"/>
                <w:bCs/>
                <w:color w:val="auto"/>
                <w:kern w:val="2"/>
                <w:sz w:val="21"/>
                <w:szCs w:val="21"/>
                <w:highlight w:val="none"/>
              </w:rPr>
              <w:t>。</w:t>
            </w:r>
          </w:p>
        </w:tc>
        <w:tc>
          <w:tcPr>
            <w:tcW w:w="1149" w:type="pct"/>
            <w:noWrap w:val="0"/>
            <w:vAlign w:val="center"/>
          </w:tcPr>
          <w:p w14:paraId="377B0749">
            <w:pPr>
              <w:widowControl w:val="0"/>
              <w:snapToGrid w:val="0"/>
              <w:jc w:val="both"/>
              <w:rPr>
                <w:rFonts w:hint="eastAsia" w:ascii="Times New Roman" w:hAnsi="Times New Roman" w:cs="Times New Roman"/>
                <w:color w:val="auto"/>
                <w:kern w:val="2"/>
                <w:sz w:val="21"/>
                <w:szCs w:val="22"/>
                <w:highlight w:val="none"/>
                <w:lang w:val="en-US" w:eastAsia="zh-CN"/>
              </w:rPr>
            </w:pPr>
            <w:r>
              <w:rPr>
                <w:rFonts w:hint="eastAsia" w:ascii="Times New Roman" w:hAnsi="Times New Roman" w:cs="Times New Roman"/>
                <w:color w:val="auto"/>
                <w:kern w:val="2"/>
                <w:sz w:val="21"/>
                <w:szCs w:val="21"/>
                <w:highlight w:val="none"/>
                <w:lang w:val="en-US" w:eastAsia="zh-CN"/>
              </w:rPr>
              <w:t>累计支付至</w:t>
            </w:r>
            <w:r>
              <w:rPr>
                <w:rFonts w:hint="eastAsia" w:ascii="Times New Roman" w:hAnsi="Times New Roman" w:cs="Times New Roman"/>
                <w:color w:val="auto"/>
                <w:kern w:val="2"/>
                <w:sz w:val="21"/>
                <w:szCs w:val="22"/>
                <w:highlight w:val="none"/>
              </w:rPr>
              <w:t>调整后</w:t>
            </w:r>
            <w:r>
              <w:rPr>
                <w:rFonts w:hint="eastAsia" w:ascii="Times New Roman" w:hAnsi="Times New Roman" w:cs="Times New Roman"/>
                <w:bCs/>
                <w:color w:val="auto"/>
                <w:kern w:val="2"/>
                <w:sz w:val="21"/>
                <w:szCs w:val="21"/>
                <w:highlight w:val="none"/>
              </w:rPr>
              <w:t>全过程造价咨询费</w:t>
            </w:r>
            <w:r>
              <w:rPr>
                <w:rFonts w:hint="eastAsia" w:ascii="Times New Roman" w:hAnsi="Times New Roman" w:cs="Times New Roman"/>
                <w:color w:val="auto"/>
                <w:kern w:val="2"/>
                <w:sz w:val="21"/>
                <w:szCs w:val="21"/>
                <w:highlight w:val="none"/>
              </w:rPr>
              <w:t>的</w:t>
            </w:r>
            <w:r>
              <w:rPr>
                <w:rFonts w:hint="eastAsia" w:ascii="Times New Roman" w:hAnsi="Times New Roman" w:cs="Times New Roman"/>
                <w:color w:val="auto"/>
                <w:kern w:val="2"/>
                <w:sz w:val="21"/>
                <w:szCs w:val="21"/>
                <w:highlight w:val="none"/>
                <w:lang w:val="en-US" w:eastAsia="zh-CN"/>
              </w:rPr>
              <w:t>20</w:t>
            </w:r>
            <w:r>
              <w:rPr>
                <w:rFonts w:hint="eastAsia" w:ascii="Times New Roman" w:hAnsi="Times New Roman" w:cs="Times New Roman"/>
                <w:color w:val="auto"/>
                <w:kern w:val="2"/>
                <w:sz w:val="21"/>
                <w:szCs w:val="21"/>
                <w:highlight w:val="none"/>
              </w:rPr>
              <w:t>%</w:t>
            </w:r>
          </w:p>
        </w:tc>
      </w:tr>
      <w:tr w14:paraId="140D1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82" w:type="pct"/>
            <w:vMerge w:val="restart"/>
            <w:noWrap w:val="0"/>
            <w:vAlign w:val="center"/>
          </w:tcPr>
          <w:p w14:paraId="7F18B5F0">
            <w:pPr>
              <w:widowControl w:val="0"/>
              <w:snapToGrid w:val="0"/>
              <w:jc w:val="center"/>
              <w:rPr>
                <w:rFonts w:hint="eastAsia" w:ascii="Times New Roman" w:hAnsi="Times New Roman" w:eastAsia="宋体" w:cs="Times New Roman"/>
                <w:b/>
                <w:bCs w:val="0"/>
                <w:color w:val="auto"/>
                <w:kern w:val="2"/>
                <w:sz w:val="21"/>
                <w:szCs w:val="21"/>
                <w:highlight w:val="none"/>
                <w:lang w:val="en-US" w:eastAsia="zh-CN"/>
              </w:rPr>
            </w:pPr>
            <w:r>
              <w:rPr>
                <w:rFonts w:hint="eastAsia" w:ascii="Times New Roman" w:hAnsi="Times New Roman" w:cs="Times New Roman"/>
                <w:b/>
                <w:bCs w:val="0"/>
                <w:color w:val="auto"/>
                <w:kern w:val="2"/>
                <w:sz w:val="21"/>
                <w:szCs w:val="21"/>
                <w:highlight w:val="none"/>
                <w:lang w:val="en-US" w:eastAsia="zh-CN"/>
              </w:rPr>
              <w:t>3</w:t>
            </w:r>
          </w:p>
        </w:tc>
        <w:tc>
          <w:tcPr>
            <w:tcW w:w="725" w:type="pct"/>
            <w:vMerge w:val="restart"/>
            <w:noWrap w:val="0"/>
            <w:vAlign w:val="center"/>
          </w:tcPr>
          <w:p w14:paraId="36FD5338">
            <w:pPr>
              <w:widowControl w:val="0"/>
              <w:snapToGrid w:val="0"/>
              <w:jc w:val="both"/>
              <w:rPr>
                <w:rFonts w:hint="eastAsia" w:ascii="Times New Roman" w:hAnsi="Times New Roman" w:cs="Times New Roman"/>
                <w:color w:val="auto"/>
                <w:kern w:val="2"/>
                <w:sz w:val="21"/>
                <w:szCs w:val="21"/>
                <w:highlight w:val="none"/>
              </w:rPr>
            </w:pPr>
            <w:r>
              <w:rPr>
                <w:rFonts w:hint="eastAsia" w:ascii="Times New Roman" w:hAnsi="Times New Roman" w:cs="Times New Roman"/>
                <w:color w:val="auto"/>
                <w:kern w:val="2"/>
                <w:sz w:val="21"/>
                <w:szCs w:val="21"/>
                <w:highlight w:val="none"/>
              </w:rPr>
              <w:t>施工阶段造价控制费用</w:t>
            </w:r>
          </w:p>
        </w:tc>
        <w:tc>
          <w:tcPr>
            <w:tcW w:w="2843" w:type="pct"/>
            <w:noWrap w:val="0"/>
            <w:vAlign w:val="center"/>
          </w:tcPr>
          <w:p w14:paraId="176C2367">
            <w:pPr>
              <w:widowControl w:val="0"/>
              <w:jc w:val="both"/>
              <w:rPr>
                <w:rFonts w:hint="default" w:ascii="Times New Roman" w:hAnsi="Times New Roman" w:eastAsia="宋体" w:cs="Times New Roman"/>
                <w:bCs/>
                <w:color w:val="auto"/>
                <w:kern w:val="2"/>
                <w:sz w:val="21"/>
                <w:szCs w:val="21"/>
                <w:highlight w:val="none"/>
                <w:lang w:val="en-US" w:eastAsia="zh-CN"/>
              </w:rPr>
            </w:pPr>
            <w:r>
              <w:rPr>
                <w:rFonts w:hint="eastAsia" w:ascii="Times New Roman" w:hAnsi="Times New Roman" w:cs="Times New Roman"/>
                <w:bCs/>
                <w:color w:val="auto"/>
                <w:kern w:val="2"/>
                <w:sz w:val="21"/>
                <w:szCs w:val="21"/>
                <w:highlight w:val="none"/>
                <w:lang w:val="en-US" w:eastAsia="zh-CN"/>
              </w:rPr>
              <w:t>地下室主体结构分区施工完成（±0.00完成），咨询人完成已完工部分的审核工作</w:t>
            </w:r>
          </w:p>
        </w:tc>
        <w:tc>
          <w:tcPr>
            <w:tcW w:w="1149" w:type="pct"/>
            <w:noWrap w:val="0"/>
            <w:vAlign w:val="center"/>
          </w:tcPr>
          <w:p w14:paraId="203424E9">
            <w:pPr>
              <w:widowControl w:val="0"/>
              <w:snapToGrid w:val="0"/>
              <w:jc w:val="both"/>
              <w:rPr>
                <w:rFonts w:hint="default" w:ascii="Times New Roman" w:hAnsi="Times New Roman" w:eastAsia="宋体" w:cs="Times New Roman"/>
                <w:color w:val="auto"/>
                <w:kern w:val="2"/>
                <w:sz w:val="21"/>
                <w:szCs w:val="22"/>
                <w:highlight w:val="none"/>
                <w:lang w:val="en-US" w:eastAsia="zh-CN"/>
              </w:rPr>
            </w:pPr>
            <w:r>
              <w:rPr>
                <w:rFonts w:hint="eastAsia" w:ascii="Times New Roman" w:hAnsi="Times New Roman" w:cs="Times New Roman"/>
                <w:color w:val="auto"/>
                <w:kern w:val="2"/>
                <w:sz w:val="21"/>
                <w:szCs w:val="21"/>
                <w:highlight w:val="none"/>
                <w:lang w:val="en-US" w:eastAsia="zh-CN"/>
              </w:rPr>
              <w:t>累计支付至</w:t>
            </w:r>
            <w:r>
              <w:rPr>
                <w:rFonts w:hint="eastAsia" w:ascii="Times New Roman" w:hAnsi="Times New Roman" w:cs="Times New Roman"/>
                <w:color w:val="auto"/>
                <w:kern w:val="2"/>
                <w:sz w:val="21"/>
                <w:szCs w:val="22"/>
                <w:highlight w:val="none"/>
                <w:lang w:val="en-US" w:eastAsia="zh-CN"/>
              </w:rPr>
              <w:t>调整后全过程造价咨询费的35%（按分区工程量分别计算）</w:t>
            </w:r>
          </w:p>
        </w:tc>
      </w:tr>
      <w:tr w14:paraId="7EE78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82" w:type="pct"/>
            <w:vMerge w:val="continue"/>
            <w:noWrap w:val="0"/>
            <w:vAlign w:val="center"/>
          </w:tcPr>
          <w:p w14:paraId="448211CD">
            <w:pPr>
              <w:widowControl w:val="0"/>
              <w:snapToGrid w:val="0"/>
              <w:jc w:val="center"/>
              <w:rPr>
                <w:rFonts w:hint="eastAsia" w:ascii="Times New Roman" w:hAnsi="Times New Roman" w:cs="Times New Roman"/>
                <w:b/>
                <w:bCs w:val="0"/>
                <w:color w:val="auto"/>
                <w:kern w:val="2"/>
                <w:sz w:val="21"/>
                <w:szCs w:val="21"/>
                <w:highlight w:val="none"/>
              </w:rPr>
            </w:pPr>
          </w:p>
        </w:tc>
        <w:tc>
          <w:tcPr>
            <w:tcW w:w="725" w:type="pct"/>
            <w:vMerge w:val="continue"/>
            <w:noWrap w:val="0"/>
            <w:vAlign w:val="center"/>
          </w:tcPr>
          <w:p w14:paraId="6BAEC75C">
            <w:pPr>
              <w:widowControl w:val="0"/>
              <w:snapToGrid w:val="0"/>
              <w:jc w:val="both"/>
              <w:rPr>
                <w:rFonts w:hint="eastAsia" w:ascii="Times New Roman" w:hAnsi="Times New Roman" w:cs="Times New Roman"/>
                <w:color w:val="auto"/>
                <w:kern w:val="2"/>
                <w:sz w:val="21"/>
                <w:szCs w:val="21"/>
                <w:highlight w:val="none"/>
              </w:rPr>
            </w:pPr>
          </w:p>
        </w:tc>
        <w:tc>
          <w:tcPr>
            <w:tcW w:w="2843" w:type="pct"/>
            <w:noWrap w:val="0"/>
            <w:vAlign w:val="center"/>
          </w:tcPr>
          <w:p w14:paraId="285943E2">
            <w:pPr>
              <w:widowControl w:val="0"/>
              <w:jc w:val="both"/>
              <w:rPr>
                <w:rFonts w:hint="eastAsia" w:ascii="Times New Roman" w:hAnsi="Times New Roman" w:cs="Times New Roman"/>
                <w:bCs/>
                <w:color w:val="auto"/>
                <w:kern w:val="2"/>
                <w:sz w:val="21"/>
                <w:szCs w:val="21"/>
                <w:highlight w:val="none"/>
              </w:rPr>
            </w:pPr>
            <w:r>
              <w:rPr>
                <w:rFonts w:hint="eastAsia" w:ascii="Times New Roman" w:hAnsi="Times New Roman" w:cs="Times New Roman"/>
                <w:bCs/>
                <w:color w:val="auto"/>
                <w:kern w:val="2"/>
                <w:sz w:val="21"/>
                <w:szCs w:val="21"/>
                <w:highlight w:val="none"/>
                <w:lang w:val="en-US" w:eastAsia="zh-CN"/>
              </w:rPr>
              <w:t>地上主体结构分区施工完成，咨询人完成已完工部分的审核工作</w:t>
            </w:r>
          </w:p>
        </w:tc>
        <w:tc>
          <w:tcPr>
            <w:tcW w:w="1149" w:type="pct"/>
            <w:noWrap w:val="0"/>
            <w:vAlign w:val="center"/>
          </w:tcPr>
          <w:p w14:paraId="764A57D1">
            <w:pPr>
              <w:widowControl w:val="0"/>
              <w:snapToGrid w:val="0"/>
              <w:jc w:val="both"/>
              <w:rPr>
                <w:rFonts w:hint="eastAsia" w:ascii="Times New Roman" w:hAnsi="Times New Roman" w:cs="Times New Roman"/>
                <w:color w:val="auto"/>
                <w:kern w:val="2"/>
                <w:sz w:val="21"/>
                <w:szCs w:val="22"/>
                <w:highlight w:val="none"/>
              </w:rPr>
            </w:pPr>
            <w:r>
              <w:rPr>
                <w:rFonts w:hint="eastAsia" w:ascii="Times New Roman" w:hAnsi="Times New Roman" w:cs="Times New Roman"/>
                <w:color w:val="auto"/>
                <w:kern w:val="2"/>
                <w:sz w:val="21"/>
                <w:szCs w:val="21"/>
                <w:highlight w:val="none"/>
                <w:lang w:val="en-US" w:eastAsia="zh-CN"/>
              </w:rPr>
              <w:t>累计支付至</w:t>
            </w:r>
            <w:r>
              <w:rPr>
                <w:rFonts w:hint="eastAsia" w:ascii="Times New Roman" w:hAnsi="Times New Roman" w:cs="Times New Roman"/>
                <w:color w:val="auto"/>
                <w:kern w:val="2"/>
                <w:sz w:val="21"/>
                <w:szCs w:val="22"/>
                <w:highlight w:val="none"/>
                <w:lang w:val="en-US" w:eastAsia="zh-CN"/>
              </w:rPr>
              <w:t>调整后全过程造价咨询费的60%（按分区工程量分别计算）</w:t>
            </w:r>
          </w:p>
        </w:tc>
      </w:tr>
      <w:tr w14:paraId="307EA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82" w:type="pct"/>
            <w:vMerge w:val="continue"/>
            <w:noWrap w:val="0"/>
            <w:vAlign w:val="center"/>
          </w:tcPr>
          <w:p w14:paraId="22E5F288">
            <w:pPr>
              <w:widowControl w:val="0"/>
              <w:snapToGrid w:val="0"/>
              <w:jc w:val="center"/>
              <w:rPr>
                <w:rFonts w:hint="eastAsia" w:ascii="Times New Roman" w:hAnsi="Times New Roman" w:cs="Times New Roman"/>
                <w:b/>
                <w:bCs w:val="0"/>
                <w:color w:val="auto"/>
                <w:kern w:val="2"/>
                <w:sz w:val="21"/>
                <w:szCs w:val="21"/>
                <w:highlight w:val="none"/>
              </w:rPr>
            </w:pPr>
          </w:p>
        </w:tc>
        <w:tc>
          <w:tcPr>
            <w:tcW w:w="725" w:type="pct"/>
            <w:vMerge w:val="continue"/>
            <w:noWrap w:val="0"/>
            <w:vAlign w:val="center"/>
          </w:tcPr>
          <w:p w14:paraId="653C9A7F">
            <w:pPr>
              <w:widowControl w:val="0"/>
              <w:snapToGrid w:val="0"/>
              <w:jc w:val="both"/>
              <w:rPr>
                <w:rFonts w:hint="eastAsia" w:ascii="Times New Roman" w:hAnsi="Times New Roman" w:cs="Times New Roman"/>
                <w:color w:val="auto"/>
                <w:kern w:val="2"/>
                <w:sz w:val="21"/>
                <w:szCs w:val="21"/>
                <w:highlight w:val="none"/>
              </w:rPr>
            </w:pPr>
          </w:p>
        </w:tc>
        <w:tc>
          <w:tcPr>
            <w:tcW w:w="2843" w:type="pct"/>
            <w:noWrap w:val="0"/>
            <w:vAlign w:val="center"/>
          </w:tcPr>
          <w:p w14:paraId="5149D487">
            <w:pPr>
              <w:widowControl w:val="0"/>
              <w:jc w:val="both"/>
              <w:rPr>
                <w:rFonts w:hint="default" w:ascii="Times New Roman" w:hAnsi="Times New Roman" w:eastAsia="宋体" w:cs="Times New Roman"/>
                <w:bCs/>
                <w:color w:val="auto"/>
                <w:kern w:val="2"/>
                <w:sz w:val="21"/>
                <w:szCs w:val="21"/>
                <w:highlight w:val="none"/>
                <w:lang w:val="en-US" w:eastAsia="zh-CN"/>
              </w:rPr>
            </w:pPr>
            <w:r>
              <w:rPr>
                <w:rFonts w:hint="eastAsia" w:ascii="Times New Roman" w:hAnsi="Times New Roman" w:cs="Times New Roman"/>
                <w:bCs/>
                <w:color w:val="auto"/>
                <w:kern w:val="2"/>
                <w:sz w:val="21"/>
                <w:szCs w:val="21"/>
                <w:highlight w:val="none"/>
                <w:lang w:val="en-US" w:eastAsia="zh-CN"/>
              </w:rPr>
              <w:t>室内装修分区工程完成，咨询人完成已完工部分的审核工作</w:t>
            </w:r>
          </w:p>
        </w:tc>
        <w:tc>
          <w:tcPr>
            <w:tcW w:w="1149" w:type="pct"/>
            <w:noWrap w:val="0"/>
            <w:vAlign w:val="center"/>
          </w:tcPr>
          <w:p w14:paraId="701386C7">
            <w:pPr>
              <w:widowControl w:val="0"/>
              <w:snapToGrid w:val="0"/>
              <w:jc w:val="both"/>
              <w:rPr>
                <w:rFonts w:hint="eastAsia" w:ascii="Times New Roman" w:hAnsi="Times New Roman" w:cs="Times New Roman"/>
                <w:color w:val="auto"/>
                <w:kern w:val="2"/>
                <w:sz w:val="21"/>
                <w:szCs w:val="22"/>
                <w:highlight w:val="none"/>
              </w:rPr>
            </w:pPr>
            <w:r>
              <w:rPr>
                <w:rFonts w:hint="eastAsia" w:ascii="Times New Roman" w:hAnsi="Times New Roman" w:cs="Times New Roman"/>
                <w:color w:val="auto"/>
                <w:kern w:val="2"/>
                <w:sz w:val="21"/>
                <w:szCs w:val="21"/>
                <w:highlight w:val="none"/>
                <w:lang w:val="en-US" w:eastAsia="zh-CN"/>
              </w:rPr>
              <w:t>累计支付至</w:t>
            </w:r>
            <w:r>
              <w:rPr>
                <w:rFonts w:hint="eastAsia" w:ascii="Times New Roman" w:hAnsi="Times New Roman" w:cs="Times New Roman"/>
                <w:color w:val="auto"/>
                <w:kern w:val="2"/>
                <w:sz w:val="21"/>
                <w:szCs w:val="22"/>
                <w:highlight w:val="none"/>
                <w:lang w:val="en-US" w:eastAsia="zh-CN"/>
              </w:rPr>
              <w:t>调整后全过程造价咨询费的80%（按分区工程量分别计算）</w:t>
            </w:r>
          </w:p>
        </w:tc>
      </w:tr>
      <w:tr w14:paraId="1B3D0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82" w:type="pct"/>
            <w:noWrap w:val="0"/>
            <w:vAlign w:val="center"/>
          </w:tcPr>
          <w:p w14:paraId="251ACC94">
            <w:pPr>
              <w:widowControl w:val="0"/>
              <w:snapToGrid w:val="0"/>
              <w:jc w:val="center"/>
              <w:rPr>
                <w:rFonts w:hint="eastAsia" w:ascii="Times New Roman" w:hAnsi="Times New Roman" w:eastAsia="宋体" w:cs="Times New Roman"/>
                <w:b/>
                <w:bCs w:val="0"/>
                <w:color w:val="auto"/>
                <w:kern w:val="2"/>
                <w:sz w:val="21"/>
                <w:szCs w:val="21"/>
                <w:highlight w:val="none"/>
                <w:lang w:eastAsia="zh-CN"/>
              </w:rPr>
            </w:pPr>
            <w:r>
              <w:rPr>
                <w:rFonts w:hint="eastAsia" w:ascii="Times New Roman" w:hAnsi="Times New Roman" w:cs="Times New Roman"/>
                <w:b/>
                <w:bCs w:val="0"/>
                <w:color w:val="auto"/>
                <w:kern w:val="2"/>
                <w:sz w:val="21"/>
                <w:szCs w:val="21"/>
                <w:highlight w:val="none"/>
                <w:lang w:val="en-US" w:eastAsia="zh-CN"/>
              </w:rPr>
              <w:t>4</w:t>
            </w:r>
          </w:p>
        </w:tc>
        <w:tc>
          <w:tcPr>
            <w:tcW w:w="725" w:type="pct"/>
            <w:noWrap w:val="0"/>
            <w:vAlign w:val="center"/>
          </w:tcPr>
          <w:p w14:paraId="5A972F67">
            <w:pPr>
              <w:widowControl w:val="0"/>
              <w:snapToGrid w:val="0"/>
              <w:jc w:val="both"/>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验收</w:t>
            </w:r>
            <w:r>
              <w:rPr>
                <w:rFonts w:hint="eastAsia" w:ascii="Times New Roman" w:hAnsi="Times New Roman" w:eastAsia="宋体" w:cs="Times New Roman"/>
                <w:color w:val="auto"/>
                <w:kern w:val="2"/>
                <w:sz w:val="21"/>
                <w:szCs w:val="21"/>
                <w:highlight w:val="none"/>
              </w:rPr>
              <w:t>阶段</w:t>
            </w:r>
            <w:r>
              <w:rPr>
                <w:rFonts w:hint="eastAsia" w:ascii="Times New Roman" w:hAnsi="Times New Roman" w:eastAsia="宋体" w:cs="Times New Roman"/>
                <w:color w:val="auto"/>
                <w:kern w:val="2"/>
                <w:sz w:val="21"/>
                <w:szCs w:val="21"/>
                <w:highlight w:val="none"/>
                <w:lang w:val="en-US" w:eastAsia="zh-CN"/>
              </w:rPr>
              <w:t>审核费用</w:t>
            </w:r>
          </w:p>
        </w:tc>
        <w:tc>
          <w:tcPr>
            <w:tcW w:w="2843" w:type="pct"/>
            <w:noWrap w:val="0"/>
            <w:vAlign w:val="center"/>
          </w:tcPr>
          <w:p w14:paraId="4933A470">
            <w:pPr>
              <w:widowControl w:val="0"/>
              <w:jc w:val="both"/>
              <w:rPr>
                <w:rFonts w:hint="eastAsia" w:ascii="Times New Roman" w:hAnsi="Times New Roman" w:eastAsia="宋体" w:cs="Times New Roman"/>
                <w:bCs/>
                <w:color w:val="auto"/>
                <w:kern w:val="2"/>
                <w:sz w:val="21"/>
                <w:szCs w:val="21"/>
                <w:highlight w:val="none"/>
              </w:rPr>
            </w:pPr>
            <w:r>
              <w:rPr>
                <w:rFonts w:hint="eastAsia" w:ascii="Times New Roman" w:hAnsi="Times New Roman" w:eastAsia="宋体" w:cs="Times New Roman"/>
                <w:bCs/>
                <w:color w:val="auto"/>
                <w:kern w:val="2"/>
                <w:sz w:val="21"/>
                <w:szCs w:val="21"/>
                <w:highlight w:val="none"/>
              </w:rPr>
              <w:t>项目验收通过，咨询人完成工程已验收通过部分的审核工作</w:t>
            </w:r>
          </w:p>
        </w:tc>
        <w:tc>
          <w:tcPr>
            <w:tcW w:w="1149" w:type="pct"/>
            <w:noWrap w:val="0"/>
            <w:vAlign w:val="center"/>
          </w:tcPr>
          <w:p w14:paraId="261C7CCB">
            <w:pPr>
              <w:widowControl w:val="0"/>
              <w:snapToGrid w:val="0"/>
              <w:jc w:val="both"/>
              <w:rPr>
                <w:rFonts w:hint="eastAsia" w:ascii="Times New Roman" w:hAnsi="Times New Roman" w:eastAsia="宋体" w:cs="Times New Roman"/>
                <w:bCs/>
                <w:color w:val="auto"/>
                <w:kern w:val="2"/>
                <w:sz w:val="21"/>
                <w:szCs w:val="21"/>
                <w:highlight w:val="none"/>
                <w:lang w:eastAsia="zh-CN"/>
              </w:rPr>
            </w:pPr>
            <w:r>
              <w:rPr>
                <w:rFonts w:hint="eastAsia" w:ascii="Times New Roman" w:hAnsi="Times New Roman" w:cs="Times New Roman"/>
                <w:color w:val="auto"/>
                <w:kern w:val="2"/>
                <w:sz w:val="21"/>
                <w:szCs w:val="21"/>
                <w:highlight w:val="none"/>
                <w:lang w:val="en-US" w:eastAsia="zh-CN"/>
              </w:rPr>
              <w:t>累计支付至</w:t>
            </w:r>
            <w:r>
              <w:rPr>
                <w:rFonts w:hint="eastAsia" w:ascii="Times New Roman" w:hAnsi="Times New Roman" w:eastAsia="宋体" w:cs="Times New Roman"/>
                <w:bCs/>
                <w:color w:val="auto"/>
                <w:kern w:val="2"/>
                <w:sz w:val="21"/>
                <w:szCs w:val="21"/>
                <w:highlight w:val="none"/>
              </w:rPr>
              <w:t>调整后全过程造价咨询费</w:t>
            </w:r>
            <w:r>
              <w:rPr>
                <w:rFonts w:hint="eastAsia" w:ascii="Times New Roman" w:hAnsi="Times New Roman" w:eastAsia="宋体" w:cs="Times New Roman"/>
                <w:bCs/>
                <w:color w:val="auto"/>
                <w:kern w:val="2"/>
                <w:sz w:val="21"/>
                <w:szCs w:val="21"/>
                <w:highlight w:val="none"/>
                <w:lang w:val="en-US" w:eastAsia="zh-CN"/>
              </w:rPr>
              <w:t>的8</w:t>
            </w:r>
            <w:r>
              <w:rPr>
                <w:rFonts w:hint="eastAsia" w:ascii="Times New Roman" w:hAnsi="Times New Roman" w:cs="Times New Roman"/>
                <w:bCs/>
                <w:color w:val="auto"/>
                <w:kern w:val="2"/>
                <w:sz w:val="21"/>
                <w:szCs w:val="21"/>
                <w:highlight w:val="none"/>
                <w:lang w:val="en-US" w:eastAsia="zh-CN"/>
              </w:rPr>
              <w:t>5</w:t>
            </w:r>
            <w:r>
              <w:rPr>
                <w:rFonts w:hint="eastAsia" w:ascii="Times New Roman" w:hAnsi="Times New Roman" w:eastAsia="宋体" w:cs="Times New Roman"/>
                <w:bCs/>
                <w:color w:val="auto"/>
                <w:kern w:val="2"/>
                <w:sz w:val="21"/>
                <w:szCs w:val="21"/>
                <w:highlight w:val="none"/>
                <w:lang w:val="en-US" w:eastAsia="zh-CN"/>
              </w:rPr>
              <w:t>%</w:t>
            </w:r>
          </w:p>
        </w:tc>
      </w:tr>
      <w:tr w14:paraId="1EF25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82" w:type="pct"/>
            <w:noWrap w:val="0"/>
            <w:vAlign w:val="center"/>
          </w:tcPr>
          <w:p w14:paraId="7D4548A3">
            <w:pPr>
              <w:widowControl w:val="0"/>
              <w:snapToGrid w:val="0"/>
              <w:jc w:val="center"/>
              <w:rPr>
                <w:rFonts w:hint="eastAsia" w:ascii="Times New Roman" w:hAnsi="Times New Roman" w:eastAsia="宋体" w:cs="Times New Roman"/>
                <w:b/>
                <w:bCs w:val="0"/>
                <w:color w:val="auto"/>
                <w:kern w:val="2"/>
                <w:sz w:val="21"/>
                <w:szCs w:val="21"/>
                <w:highlight w:val="none"/>
                <w:lang w:eastAsia="zh-CN"/>
              </w:rPr>
            </w:pPr>
            <w:r>
              <w:rPr>
                <w:rFonts w:hint="eastAsia" w:ascii="Times New Roman" w:hAnsi="Times New Roman" w:cs="Times New Roman"/>
                <w:b/>
                <w:bCs w:val="0"/>
                <w:color w:val="auto"/>
                <w:kern w:val="2"/>
                <w:sz w:val="21"/>
                <w:szCs w:val="21"/>
                <w:highlight w:val="none"/>
                <w:lang w:val="en-US" w:eastAsia="zh-CN"/>
              </w:rPr>
              <w:t>5</w:t>
            </w:r>
          </w:p>
        </w:tc>
        <w:tc>
          <w:tcPr>
            <w:tcW w:w="725" w:type="pct"/>
            <w:noWrap w:val="0"/>
            <w:vAlign w:val="center"/>
          </w:tcPr>
          <w:p w14:paraId="551027CA">
            <w:pPr>
              <w:widowControl w:val="0"/>
              <w:snapToGrid w:val="0"/>
              <w:jc w:val="both"/>
              <w:rPr>
                <w:rFonts w:ascii="Times New Roman" w:hAnsi="Times New Roman" w:cs="Times New Roman"/>
                <w:color w:val="auto"/>
                <w:kern w:val="2"/>
                <w:sz w:val="21"/>
                <w:szCs w:val="21"/>
                <w:highlight w:val="none"/>
              </w:rPr>
            </w:pPr>
            <w:r>
              <w:rPr>
                <w:rFonts w:hint="eastAsia" w:ascii="Times New Roman" w:hAnsi="Times New Roman" w:cs="Times New Roman"/>
                <w:color w:val="auto"/>
                <w:kern w:val="2"/>
                <w:sz w:val="21"/>
                <w:szCs w:val="21"/>
                <w:highlight w:val="none"/>
              </w:rPr>
              <w:t>工程结算审核费用</w:t>
            </w:r>
          </w:p>
        </w:tc>
        <w:tc>
          <w:tcPr>
            <w:tcW w:w="2843" w:type="pct"/>
            <w:noWrap w:val="0"/>
            <w:vAlign w:val="center"/>
          </w:tcPr>
          <w:p w14:paraId="78F08A53">
            <w:pPr>
              <w:widowControl w:val="0"/>
              <w:jc w:val="both"/>
              <w:rPr>
                <w:rFonts w:ascii="Times New Roman" w:hAnsi="Times New Roman" w:cs="Times New Roman"/>
                <w:color w:val="auto"/>
                <w:kern w:val="2"/>
                <w:sz w:val="21"/>
                <w:szCs w:val="21"/>
                <w:highlight w:val="none"/>
              </w:rPr>
            </w:pPr>
            <w:r>
              <w:rPr>
                <w:rFonts w:hint="eastAsia" w:ascii="Times New Roman" w:hAnsi="Times New Roman" w:cs="Times New Roman"/>
                <w:color w:val="auto"/>
                <w:kern w:val="2"/>
                <w:sz w:val="21"/>
                <w:szCs w:val="21"/>
                <w:highlight w:val="none"/>
              </w:rPr>
              <w:t>完成所有施工工程结算审核，经</w:t>
            </w:r>
            <w:r>
              <w:rPr>
                <w:rFonts w:hint="eastAsia" w:ascii="Times New Roman" w:hAnsi="Times New Roman" w:cs="Times New Roman"/>
                <w:color w:val="auto"/>
                <w:kern w:val="2"/>
                <w:sz w:val="21"/>
                <w:szCs w:val="21"/>
                <w:highlight w:val="none"/>
                <w:lang w:eastAsia="zh-CN"/>
              </w:rPr>
              <w:t>委托人</w:t>
            </w:r>
            <w:r>
              <w:rPr>
                <w:rFonts w:hint="eastAsia" w:ascii="Times New Roman" w:hAnsi="Times New Roman" w:cs="Times New Roman"/>
                <w:color w:val="auto"/>
                <w:kern w:val="2"/>
                <w:sz w:val="21"/>
                <w:szCs w:val="21"/>
                <w:highlight w:val="none"/>
              </w:rPr>
              <w:t>审批后，</w:t>
            </w:r>
            <w:r>
              <w:rPr>
                <w:rFonts w:hint="eastAsia" w:ascii="Times New Roman" w:hAnsi="Times New Roman" w:cs="Times New Roman"/>
                <w:bCs/>
                <w:color w:val="auto"/>
                <w:kern w:val="2"/>
                <w:sz w:val="21"/>
                <w:szCs w:val="21"/>
                <w:highlight w:val="none"/>
              </w:rPr>
              <w:t>咨询人</w:t>
            </w:r>
            <w:r>
              <w:rPr>
                <w:rFonts w:hint="eastAsia" w:ascii="Times New Roman" w:hAnsi="Times New Roman" w:cs="Times New Roman"/>
                <w:color w:val="auto"/>
                <w:kern w:val="2"/>
                <w:sz w:val="21"/>
                <w:szCs w:val="21"/>
                <w:highlight w:val="none"/>
              </w:rPr>
              <w:t>按委托人要求提交请款申请经委托人确认后15个工作日内支付</w:t>
            </w:r>
            <w:r>
              <w:rPr>
                <w:rFonts w:hint="eastAsia" w:ascii="Times New Roman" w:hAnsi="Times New Roman" w:cs="Times New Roman"/>
                <w:bCs/>
                <w:color w:val="auto"/>
                <w:kern w:val="2"/>
                <w:sz w:val="21"/>
                <w:szCs w:val="21"/>
                <w:highlight w:val="none"/>
              </w:rPr>
              <w:t>。</w:t>
            </w:r>
          </w:p>
        </w:tc>
        <w:tc>
          <w:tcPr>
            <w:tcW w:w="1149" w:type="pct"/>
            <w:noWrap w:val="0"/>
            <w:vAlign w:val="center"/>
          </w:tcPr>
          <w:p w14:paraId="5F288C59">
            <w:pPr>
              <w:widowControl w:val="0"/>
              <w:snapToGrid w:val="0"/>
              <w:jc w:val="both"/>
              <w:rPr>
                <w:rFonts w:ascii="Times New Roman" w:hAnsi="Times New Roman" w:cs="Times New Roman"/>
                <w:color w:val="auto"/>
                <w:kern w:val="2"/>
                <w:sz w:val="21"/>
                <w:szCs w:val="22"/>
                <w:highlight w:val="none"/>
              </w:rPr>
            </w:pPr>
            <w:r>
              <w:rPr>
                <w:rFonts w:hint="eastAsia" w:ascii="Times New Roman" w:hAnsi="Times New Roman" w:cs="Times New Roman"/>
                <w:color w:val="auto"/>
                <w:kern w:val="2"/>
                <w:sz w:val="21"/>
                <w:szCs w:val="21"/>
                <w:highlight w:val="none"/>
              </w:rPr>
              <w:t>累计支付</w:t>
            </w:r>
            <w:r>
              <w:rPr>
                <w:rFonts w:hint="eastAsia" w:ascii="Times New Roman" w:hAnsi="Times New Roman" w:cs="Times New Roman"/>
                <w:color w:val="auto"/>
                <w:kern w:val="2"/>
                <w:sz w:val="21"/>
                <w:szCs w:val="22"/>
                <w:highlight w:val="none"/>
              </w:rPr>
              <w:t>至调整后</w:t>
            </w:r>
            <w:r>
              <w:rPr>
                <w:rFonts w:hint="eastAsia" w:ascii="Times New Roman" w:hAnsi="Times New Roman" w:cs="Times New Roman"/>
                <w:bCs/>
                <w:color w:val="auto"/>
                <w:kern w:val="2"/>
                <w:sz w:val="21"/>
                <w:szCs w:val="21"/>
                <w:highlight w:val="none"/>
              </w:rPr>
              <w:t>全过程造价咨询费</w:t>
            </w:r>
            <w:r>
              <w:rPr>
                <w:rFonts w:hint="eastAsia" w:ascii="Times New Roman" w:hAnsi="Times New Roman" w:cs="Times New Roman"/>
                <w:color w:val="auto"/>
                <w:kern w:val="2"/>
                <w:sz w:val="21"/>
                <w:szCs w:val="21"/>
                <w:highlight w:val="none"/>
              </w:rPr>
              <w:t>的90</w:t>
            </w:r>
            <w:r>
              <w:rPr>
                <w:rFonts w:ascii="Times New Roman" w:hAnsi="Times New Roman" w:cs="Times New Roman"/>
                <w:color w:val="auto"/>
                <w:kern w:val="2"/>
                <w:sz w:val="21"/>
                <w:szCs w:val="21"/>
                <w:highlight w:val="none"/>
              </w:rPr>
              <w:t>%</w:t>
            </w:r>
          </w:p>
        </w:tc>
      </w:tr>
      <w:tr w14:paraId="26EAB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82" w:type="pct"/>
            <w:noWrap w:val="0"/>
            <w:vAlign w:val="center"/>
          </w:tcPr>
          <w:p w14:paraId="780E67D7">
            <w:pPr>
              <w:widowControl w:val="0"/>
              <w:snapToGrid w:val="0"/>
              <w:jc w:val="center"/>
              <w:rPr>
                <w:rFonts w:hint="eastAsia" w:ascii="Times New Roman" w:hAnsi="Times New Roman" w:eastAsia="宋体" w:cs="Times New Roman"/>
                <w:b/>
                <w:bCs w:val="0"/>
                <w:color w:val="auto"/>
                <w:kern w:val="2"/>
                <w:sz w:val="21"/>
                <w:szCs w:val="21"/>
                <w:highlight w:val="none"/>
                <w:lang w:eastAsia="zh-CN"/>
              </w:rPr>
            </w:pPr>
            <w:r>
              <w:rPr>
                <w:rFonts w:hint="eastAsia" w:ascii="Times New Roman" w:hAnsi="Times New Roman" w:cs="Times New Roman"/>
                <w:b/>
                <w:bCs w:val="0"/>
                <w:color w:val="auto"/>
                <w:kern w:val="2"/>
                <w:sz w:val="21"/>
                <w:szCs w:val="21"/>
                <w:highlight w:val="none"/>
                <w:lang w:val="en-US" w:eastAsia="zh-CN"/>
              </w:rPr>
              <w:t>6</w:t>
            </w:r>
          </w:p>
        </w:tc>
        <w:tc>
          <w:tcPr>
            <w:tcW w:w="725" w:type="pct"/>
            <w:noWrap w:val="0"/>
            <w:vAlign w:val="center"/>
          </w:tcPr>
          <w:p w14:paraId="21204E58">
            <w:pPr>
              <w:widowControl w:val="0"/>
              <w:snapToGrid w:val="0"/>
              <w:jc w:val="both"/>
              <w:rPr>
                <w:rFonts w:ascii="Times New Roman" w:hAnsi="Times New Roman" w:cs="Times New Roman"/>
                <w:color w:val="auto"/>
                <w:kern w:val="2"/>
                <w:sz w:val="21"/>
                <w:szCs w:val="21"/>
                <w:highlight w:val="none"/>
              </w:rPr>
            </w:pPr>
            <w:r>
              <w:rPr>
                <w:rFonts w:hint="eastAsia" w:ascii="Times New Roman" w:hAnsi="Times New Roman" w:cs="Times New Roman"/>
                <w:color w:val="auto"/>
                <w:kern w:val="2"/>
                <w:sz w:val="21"/>
                <w:szCs w:val="21"/>
                <w:highlight w:val="none"/>
              </w:rPr>
              <w:t>工程建设其他费审核费用</w:t>
            </w:r>
          </w:p>
        </w:tc>
        <w:tc>
          <w:tcPr>
            <w:tcW w:w="2843" w:type="pct"/>
            <w:noWrap w:val="0"/>
            <w:vAlign w:val="center"/>
          </w:tcPr>
          <w:p w14:paraId="37B92697">
            <w:pPr>
              <w:widowControl w:val="0"/>
              <w:jc w:val="both"/>
              <w:rPr>
                <w:rFonts w:ascii="Times New Roman" w:hAnsi="Times New Roman" w:cs="Times New Roman"/>
                <w:bCs/>
                <w:color w:val="auto"/>
                <w:kern w:val="2"/>
                <w:sz w:val="21"/>
                <w:szCs w:val="21"/>
                <w:highlight w:val="none"/>
              </w:rPr>
            </w:pPr>
            <w:r>
              <w:rPr>
                <w:rFonts w:hint="eastAsia" w:ascii="Times New Roman" w:hAnsi="Times New Roman" w:cs="Times New Roman"/>
                <w:bCs/>
                <w:color w:val="auto"/>
                <w:kern w:val="2"/>
                <w:sz w:val="21"/>
                <w:szCs w:val="21"/>
                <w:highlight w:val="none"/>
              </w:rPr>
              <w:t>完成所有工程建设其他费用审核且经过</w:t>
            </w:r>
            <w:r>
              <w:rPr>
                <w:rFonts w:hint="eastAsia" w:ascii="Times New Roman" w:hAnsi="Times New Roman" w:cs="Times New Roman"/>
                <w:bCs/>
                <w:color w:val="auto"/>
                <w:kern w:val="2"/>
                <w:sz w:val="21"/>
                <w:szCs w:val="21"/>
                <w:highlight w:val="none"/>
                <w:lang w:eastAsia="zh-CN"/>
              </w:rPr>
              <w:t>委托人</w:t>
            </w:r>
            <w:r>
              <w:rPr>
                <w:rFonts w:hint="eastAsia" w:ascii="Times New Roman" w:hAnsi="Times New Roman" w:cs="Times New Roman"/>
                <w:bCs/>
                <w:color w:val="auto"/>
                <w:kern w:val="2"/>
                <w:sz w:val="21"/>
                <w:szCs w:val="21"/>
                <w:highlight w:val="none"/>
              </w:rPr>
              <w:t>审批，同时办理全过程造价咨询费结算后</w:t>
            </w:r>
            <w:r>
              <w:rPr>
                <w:rFonts w:hint="eastAsia" w:ascii="Times New Roman" w:hAnsi="Times New Roman" w:cs="Times New Roman"/>
                <w:color w:val="auto"/>
                <w:kern w:val="2"/>
                <w:sz w:val="21"/>
                <w:szCs w:val="21"/>
                <w:highlight w:val="none"/>
              </w:rPr>
              <w:t>，</w:t>
            </w:r>
            <w:r>
              <w:rPr>
                <w:rFonts w:hint="eastAsia" w:ascii="Times New Roman" w:hAnsi="Times New Roman" w:cs="Times New Roman"/>
                <w:bCs/>
                <w:color w:val="auto"/>
                <w:kern w:val="2"/>
                <w:sz w:val="21"/>
                <w:szCs w:val="21"/>
                <w:highlight w:val="none"/>
              </w:rPr>
              <w:t>咨询人</w:t>
            </w:r>
            <w:r>
              <w:rPr>
                <w:rFonts w:hint="eastAsia" w:ascii="Times New Roman" w:hAnsi="Times New Roman" w:cs="Times New Roman"/>
                <w:color w:val="auto"/>
                <w:kern w:val="2"/>
                <w:sz w:val="21"/>
                <w:szCs w:val="21"/>
                <w:highlight w:val="none"/>
              </w:rPr>
              <w:t>按委托人要求提交请款申请经委托人确认后15个工作日内支付</w:t>
            </w:r>
            <w:r>
              <w:rPr>
                <w:rFonts w:hint="eastAsia" w:ascii="Times New Roman" w:hAnsi="Times New Roman" w:cs="Times New Roman"/>
                <w:bCs/>
                <w:color w:val="auto"/>
                <w:kern w:val="2"/>
                <w:sz w:val="21"/>
                <w:szCs w:val="21"/>
                <w:highlight w:val="none"/>
              </w:rPr>
              <w:t>。</w:t>
            </w:r>
          </w:p>
        </w:tc>
        <w:tc>
          <w:tcPr>
            <w:tcW w:w="1149" w:type="pct"/>
            <w:noWrap w:val="0"/>
            <w:vAlign w:val="center"/>
          </w:tcPr>
          <w:p w14:paraId="1ECCABEA">
            <w:pPr>
              <w:widowControl w:val="0"/>
              <w:snapToGrid w:val="0"/>
              <w:jc w:val="both"/>
              <w:rPr>
                <w:rFonts w:ascii="Times New Roman" w:hAnsi="Times New Roman" w:cs="Times New Roman"/>
                <w:color w:val="auto"/>
                <w:kern w:val="2"/>
                <w:sz w:val="21"/>
                <w:szCs w:val="21"/>
                <w:highlight w:val="none"/>
              </w:rPr>
            </w:pPr>
            <w:r>
              <w:rPr>
                <w:rFonts w:hint="eastAsia" w:ascii="Times New Roman" w:hAnsi="Times New Roman" w:cs="Times New Roman"/>
                <w:color w:val="auto"/>
                <w:kern w:val="2"/>
                <w:sz w:val="21"/>
                <w:szCs w:val="21"/>
                <w:highlight w:val="none"/>
              </w:rPr>
              <w:t>累计支付至全过程造价咨询费结算价的</w:t>
            </w:r>
            <w:r>
              <w:rPr>
                <w:rFonts w:ascii="Times New Roman" w:hAnsi="Times New Roman" w:cs="Times New Roman"/>
                <w:color w:val="auto"/>
                <w:kern w:val="2"/>
                <w:sz w:val="21"/>
                <w:szCs w:val="21"/>
                <w:highlight w:val="none"/>
              </w:rPr>
              <w:t>9</w:t>
            </w:r>
            <w:r>
              <w:rPr>
                <w:rFonts w:hint="eastAsia" w:ascii="Times New Roman" w:hAnsi="Times New Roman" w:cs="Times New Roman"/>
                <w:color w:val="auto"/>
                <w:kern w:val="2"/>
                <w:sz w:val="21"/>
                <w:szCs w:val="21"/>
                <w:highlight w:val="none"/>
              </w:rPr>
              <w:t>5</w:t>
            </w:r>
            <w:r>
              <w:rPr>
                <w:rFonts w:ascii="Times New Roman" w:hAnsi="Times New Roman" w:cs="Times New Roman"/>
                <w:color w:val="auto"/>
                <w:kern w:val="2"/>
                <w:sz w:val="21"/>
                <w:szCs w:val="21"/>
                <w:highlight w:val="none"/>
              </w:rPr>
              <w:t>%</w:t>
            </w:r>
          </w:p>
        </w:tc>
      </w:tr>
      <w:tr w14:paraId="20FBC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282" w:type="pct"/>
            <w:noWrap w:val="0"/>
            <w:vAlign w:val="center"/>
          </w:tcPr>
          <w:p w14:paraId="095B5A9A">
            <w:pPr>
              <w:widowControl w:val="0"/>
              <w:snapToGrid w:val="0"/>
              <w:ind w:left="309" w:hanging="310" w:hangingChars="147"/>
              <w:jc w:val="center"/>
              <w:rPr>
                <w:rFonts w:hint="eastAsia" w:ascii="Times New Roman" w:hAnsi="Times New Roman" w:eastAsia="宋体" w:cs="Times New Roman"/>
                <w:b/>
                <w:bCs w:val="0"/>
                <w:color w:val="auto"/>
                <w:kern w:val="2"/>
                <w:sz w:val="21"/>
                <w:szCs w:val="21"/>
                <w:highlight w:val="none"/>
                <w:lang w:eastAsia="zh-CN"/>
              </w:rPr>
            </w:pPr>
            <w:r>
              <w:rPr>
                <w:rFonts w:hint="eastAsia" w:ascii="Times New Roman" w:hAnsi="Times New Roman" w:cs="Times New Roman"/>
                <w:b/>
                <w:bCs w:val="0"/>
                <w:color w:val="auto"/>
                <w:kern w:val="2"/>
                <w:sz w:val="21"/>
                <w:szCs w:val="21"/>
                <w:highlight w:val="none"/>
                <w:lang w:val="en-US" w:eastAsia="zh-CN"/>
              </w:rPr>
              <w:t>7</w:t>
            </w:r>
          </w:p>
        </w:tc>
        <w:tc>
          <w:tcPr>
            <w:tcW w:w="725" w:type="pct"/>
            <w:noWrap w:val="0"/>
            <w:vAlign w:val="center"/>
          </w:tcPr>
          <w:p w14:paraId="15744E28">
            <w:pPr>
              <w:widowControl w:val="0"/>
              <w:snapToGrid w:val="0"/>
              <w:ind w:left="338" w:leftChars="100" w:hanging="98" w:hangingChars="47"/>
              <w:jc w:val="both"/>
              <w:rPr>
                <w:rFonts w:ascii="Times New Roman" w:hAnsi="Times New Roman" w:cs="Times New Roman"/>
                <w:b/>
                <w:color w:val="auto"/>
                <w:kern w:val="2"/>
                <w:sz w:val="21"/>
                <w:szCs w:val="21"/>
                <w:highlight w:val="none"/>
              </w:rPr>
            </w:pPr>
            <w:r>
              <w:rPr>
                <w:rFonts w:hint="eastAsia" w:ascii="Times New Roman" w:hAnsi="Times New Roman" w:cs="Times New Roman"/>
                <w:color w:val="auto"/>
                <w:kern w:val="2"/>
                <w:sz w:val="21"/>
                <w:szCs w:val="21"/>
                <w:highlight w:val="none"/>
              </w:rPr>
              <w:t>余额</w:t>
            </w:r>
          </w:p>
        </w:tc>
        <w:tc>
          <w:tcPr>
            <w:tcW w:w="2843" w:type="pct"/>
            <w:noWrap w:val="0"/>
            <w:vAlign w:val="center"/>
          </w:tcPr>
          <w:p w14:paraId="77F4B75B">
            <w:pPr>
              <w:widowControl w:val="0"/>
              <w:topLinePunct/>
              <w:jc w:val="both"/>
              <w:rPr>
                <w:rFonts w:ascii="Times New Roman" w:hAnsi="Times New Roman" w:cs="Times New Roman"/>
                <w:color w:val="auto"/>
                <w:kern w:val="2"/>
                <w:sz w:val="21"/>
                <w:szCs w:val="21"/>
                <w:highlight w:val="none"/>
              </w:rPr>
            </w:pPr>
            <w:r>
              <w:rPr>
                <w:rFonts w:hint="eastAsia" w:ascii="Times New Roman" w:hAnsi="Times New Roman" w:cs="Times New Roman"/>
                <w:color w:val="auto"/>
                <w:kern w:val="2"/>
                <w:sz w:val="21"/>
                <w:szCs w:val="22"/>
                <w:highlight w:val="none"/>
              </w:rPr>
              <w:t>本项目决算完成或所有施工工程结算完成满2年</w:t>
            </w:r>
            <w:r>
              <w:rPr>
                <w:rFonts w:hint="eastAsia" w:ascii="Times New Roman" w:hAnsi="Times New Roman" w:cs="Times New Roman"/>
                <w:color w:val="auto"/>
                <w:kern w:val="2"/>
                <w:sz w:val="21"/>
                <w:szCs w:val="21"/>
                <w:highlight w:val="none"/>
              </w:rPr>
              <w:t>，</w:t>
            </w:r>
            <w:r>
              <w:rPr>
                <w:rFonts w:hint="eastAsia" w:ascii="Times New Roman" w:hAnsi="Times New Roman" w:cs="Times New Roman"/>
                <w:bCs/>
                <w:color w:val="auto"/>
                <w:kern w:val="2"/>
                <w:sz w:val="21"/>
                <w:szCs w:val="21"/>
                <w:highlight w:val="none"/>
              </w:rPr>
              <w:t>咨询人</w:t>
            </w:r>
            <w:r>
              <w:rPr>
                <w:rFonts w:hint="eastAsia" w:ascii="Times New Roman" w:hAnsi="Times New Roman" w:cs="Times New Roman"/>
                <w:color w:val="auto"/>
                <w:kern w:val="2"/>
                <w:sz w:val="21"/>
                <w:szCs w:val="21"/>
                <w:highlight w:val="none"/>
              </w:rPr>
              <w:t>按委托人要求提交请款申请经委托人确认后15个工作日内支付</w:t>
            </w:r>
            <w:r>
              <w:rPr>
                <w:rFonts w:hint="eastAsia" w:ascii="Times New Roman" w:hAnsi="Times New Roman" w:cs="Times New Roman"/>
                <w:bCs/>
                <w:color w:val="auto"/>
                <w:kern w:val="2"/>
                <w:sz w:val="21"/>
                <w:szCs w:val="21"/>
                <w:highlight w:val="none"/>
              </w:rPr>
              <w:t>。</w:t>
            </w:r>
          </w:p>
        </w:tc>
        <w:tc>
          <w:tcPr>
            <w:tcW w:w="1149" w:type="pct"/>
            <w:noWrap w:val="0"/>
            <w:vAlign w:val="center"/>
          </w:tcPr>
          <w:p w14:paraId="65F779BD">
            <w:pPr>
              <w:widowControl w:val="0"/>
              <w:snapToGrid w:val="0"/>
              <w:jc w:val="both"/>
              <w:rPr>
                <w:rFonts w:ascii="Times New Roman" w:hAnsi="Times New Roman" w:cs="Times New Roman"/>
                <w:b/>
                <w:color w:val="auto"/>
                <w:kern w:val="2"/>
                <w:sz w:val="21"/>
                <w:szCs w:val="21"/>
                <w:highlight w:val="none"/>
              </w:rPr>
            </w:pPr>
            <w:r>
              <w:rPr>
                <w:rFonts w:hint="eastAsia" w:ascii="Times New Roman" w:hAnsi="Times New Roman" w:cs="Times New Roman"/>
                <w:color w:val="auto"/>
                <w:kern w:val="2"/>
                <w:sz w:val="21"/>
                <w:szCs w:val="21"/>
                <w:highlight w:val="none"/>
              </w:rPr>
              <w:t>累计支付至</w:t>
            </w:r>
            <w:r>
              <w:rPr>
                <w:rFonts w:hint="eastAsia" w:ascii="Times New Roman" w:hAnsi="Times New Roman" w:cs="Times New Roman"/>
                <w:bCs/>
                <w:color w:val="auto"/>
                <w:kern w:val="2"/>
                <w:sz w:val="21"/>
                <w:szCs w:val="21"/>
                <w:highlight w:val="none"/>
              </w:rPr>
              <w:t>全过程造价咨询费</w:t>
            </w:r>
            <w:r>
              <w:rPr>
                <w:rFonts w:hint="eastAsia" w:ascii="Times New Roman" w:hAnsi="Times New Roman" w:cs="Times New Roman"/>
                <w:color w:val="auto"/>
                <w:kern w:val="2"/>
                <w:sz w:val="21"/>
                <w:szCs w:val="21"/>
                <w:highlight w:val="none"/>
              </w:rPr>
              <w:t>结算价的100%</w:t>
            </w:r>
          </w:p>
        </w:tc>
      </w:tr>
    </w:tbl>
    <w:p w14:paraId="1C5721B1">
      <w:pPr>
        <w:spacing w:line="240" w:lineRule="auto"/>
        <w:ind w:firstLine="0" w:firstLineChars="0"/>
        <w:rPr>
          <w:rFonts w:hint="eastAsia"/>
          <w:lang w:val="en-US" w:eastAsia="zh-CN"/>
        </w:rPr>
      </w:pPr>
    </w:p>
    <w:p w14:paraId="1486CED8">
      <w:pPr>
        <w:rPr>
          <w:vanish/>
          <w:color w:val="auto"/>
          <w:highlight w:val="none"/>
        </w:rPr>
      </w:pPr>
    </w:p>
    <w:p w14:paraId="6A11800B">
      <w:pPr>
        <w:pStyle w:val="4"/>
        <w:ind w:firstLine="547" w:firstLineChars="228"/>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以上付款时限自咨询人完成相应节点工作及提交按委托人要求提供的付款申请书后起计。</w:t>
      </w:r>
      <w:r>
        <w:rPr>
          <w:rFonts w:hint="eastAsia" w:ascii="宋体" w:hAnsi="宋体" w:eastAsia="宋体" w:cs="宋体"/>
          <w:b w:val="0"/>
          <w:bCs w:val="0"/>
          <w:color w:val="auto"/>
          <w:sz w:val="24"/>
          <w:szCs w:val="24"/>
          <w:highlight w:val="none"/>
          <w:lang w:eastAsia="zh-CN"/>
        </w:rPr>
        <w:t>委托人</w:t>
      </w:r>
      <w:r>
        <w:rPr>
          <w:rFonts w:hint="eastAsia" w:ascii="宋体" w:hAnsi="宋体" w:eastAsia="宋体" w:cs="宋体"/>
          <w:b w:val="0"/>
          <w:bCs w:val="0"/>
          <w:color w:val="auto"/>
          <w:sz w:val="24"/>
          <w:szCs w:val="24"/>
          <w:highlight w:val="none"/>
        </w:rPr>
        <w:t>付款前，咨询人须向</w:t>
      </w:r>
      <w:r>
        <w:rPr>
          <w:rFonts w:hint="eastAsia" w:ascii="宋体" w:hAnsi="宋体" w:eastAsia="宋体" w:cs="宋体"/>
          <w:b w:val="0"/>
          <w:bCs w:val="0"/>
          <w:color w:val="auto"/>
          <w:sz w:val="24"/>
          <w:szCs w:val="24"/>
          <w:highlight w:val="none"/>
          <w:lang w:eastAsia="zh-CN"/>
        </w:rPr>
        <w:t>委托人</w:t>
      </w:r>
      <w:r>
        <w:rPr>
          <w:rFonts w:hint="eastAsia" w:ascii="宋体" w:hAnsi="宋体" w:eastAsia="宋体" w:cs="宋体"/>
          <w:b w:val="0"/>
          <w:bCs w:val="0"/>
          <w:color w:val="auto"/>
          <w:sz w:val="24"/>
          <w:szCs w:val="24"/>
          <w:highlight w:val="none"/>
        </w:rPr>
        <w:t>提供合法有效、相应金额、相应内容的发票，因咨询人未及时提供发票等原因致使</w:t>
      </w:r>
      <w:r>
        <w:rPr>
          <w:rFonts w:hint="eastAsia" w:ascii="宋体" w:hAnsi="宋体" w:eastAsia="宋体" w:cs="宋体"/>
          <w:b w:val="0"/>
          <w:bCs w:val="0"/>
          <w:color w:val="auto"/>
          <w:sz w:val="24"/>
          <w:szCs w:val="24"/>
          <w:highlight w:val="none"/>
          <w:lang w:eastAsia="zh-CN"/>
        </w:rPr>
        <w:t>委托人</w:t>
      </w:r>
      <w:r>
        <w:rPr>
          <w:rFonts w:hint="eastAsia" w:ascii="宋体" w:hAnsi="宋体" w:eastAsia="宋体" w:cs="宋体"/>
          <w:b w:val="0"/>
          <w:bCs w:val="0"/>
          <w:color w:val="auto"/>
          <w:sz w:val="24"/>
          <w:szCs w:val="24"/>
          <w:highlight w:val="none"/>
        </w:rPr>
        <w:t>逾期付款的，责任由咨询人承担；咨询人未提供发票给</w:t>
      </w:r>
      <w:r>
        <w:rPr>
          <w:rFonts w:hint="eastAsia" w:ascii="宋体" w:hAnsi="宋体" w:eastAsia="宋体" w:cs="宋体"/>
          <w:b w:val="0"/>
          <w:bCs w:val="0"/>
          <w:color w:val="auto"/>
          <w:sz w:val="24"/>
          <w:szCs w:val="24"/>
          <w:highlight w:val="none"/>
          <w:lang w:eastAsia="zh-CN"/>
        </w:rPr>
        <w:t>委托人</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eastAsia="zh-CN"/>
        </w:rPr>
        <w:t>委托人</w:t>
      </w:r>
      <w:r>
        <w:rPr>
          <w:rFonts w:hint="eastAsia" w:ascii="宋体" w:hAnsi="宋体" w:eastAsia="宋体" w:cs="宋体"/>
          <w:b w:val="0"/>
          <w:bCs w:val="0"/>
          <w:color w:val="auto"/>
          <w:sz w:val="24"/>
          <w:szCs w:val="24"/>
          <w:highlight w:val="none"/>
        </w:rPr>
        <w:t>可以顺延付款日期</w:t>
      </w:r>
      <w:r>
        <w:rPr>
          <w:rFonts w:hint="eastAsia" w:ascii="宋体" w:hAnsi="宋体" w:eastAsia="宋体" w:cs="宋体"/>
          <w:b w:val="0"/>
          <w:bCs w:val="0"/>
          <w:color w:val="auto"/>
          <w:sz w:val="24"/>
          <w:szCs w:val="24"/>
          <w:highlight w:val="none"/>
          <w:lang w:val="en-US" w:eastAsia="zh-CN"/>
        </w:rPr>
        <w:t>且不承担违约责任</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委托人</w:t>
      </w:r>
      <w:r>
        <w:rPr>
          <w:rFonts w:hint="eastAsia" w:ascii="宋体" w:hAnsi="宋体" w:eastAsia="宋体" w:cs="宋体"/>
          <w:b w:val="0"/>
          <w:bCs w:val="0"/>
          <w:color w:val="auto"/>
          <w:sz w:val="24"/>
          <w:szCs w:val="24"/>
          <w:highlight w:val="none"/>
        </w:rPr>
        <w:t>在支付服务费前，委托第三方机构对中标人阶段性服务成果进行验收。验收不合格的，</w:t>
      </w:r>
      <w:r>
        <w:rPr>
          <w:rFonts w:hint="eastAsia" w:ascii="宋体" w:hAnsi="宋体" w:eastAsia="宋体" w:cs="宋体"/>
          <w:b w:val="0"/>
          <w:bCs w:val="0"/>
          <w:color w:val="auto"/>
          <w:sz w:val="24"/>
          <w:szCs w:val="24"/>
          <w:highlight w:val="none"/>
          <w:lang w:eastAsia="zh-CN"/>
        </w:rPr>
        <w:t>委托人</w:t>
      </w:r>
      <w:r>
        <w:rPr>
          <w:rFonts w:hint="eastAsia" w:ascii="宋体" w:hAnsi="宋体" w:eastAsia="宋体" w:cs="宋体"/>
          <w:b w:val="0"/>
          <w:bCs w:val="0"/>
          <w:color w:val="auto"/>
          <w:sz w:val="24"/>
          <w:szCs w:val="24"/>
          <w:highlight w:val="none"/>
        </w:rPr>
        <w:t>有权要求中标人限期整改，整改后仍不合格的，</w:t>
      </w:r>
      <w:r>
        <w:rPr>
          <w:rFonts w:hint="eastAsia" w:ascii="宋体" w:hAnsi="宋体" w:eastAsia="宋体" w:cs="宋体"/>
          <w:b w:val="0"/>
          <w:bCs w:val="0"/>
          <w:color w:val="auto"/>
          <w:sz w:val="24"/>
          <w:szCs w:val="24"/>
          <w:highlight w:val="none"/>
          <w:lang w:eastAsia="zh-CN"/>
        </w:rPr>
        <w:t>委托人</w:t>
      </w:r>
      <w:r>
        <w:rPr>
          <w:rFonts w:hint="eastAsia" w:ascii="宋体" w:hAnsi="宋体" w:eastAsia="宋体" w:cs="宋体"/>
          <w:b w:val="0"/>
          <w:bCs w:val="0"/>
          <w:color w:val="auto"/>
          <w:sz w:val="24"/>
          <w:szCs w:val="24"/>
          <w:highlight w:val="none"/>
        </w:rPr>
        <w:t xml:space="preserve">有权拒绝支付相应服务费用。 </w:t>
      </w:r>
    </w:p>
    <w:p w14:paraId="0E2D9F95">
      <w:pPr>
        <w:numPr>
          <w:ilvl w:val="0"/>
          <w:numId w:val="2"/>
        </w:numPr>
        <w:spacing w:line="360" w:lineRule="auto"/>
        <w:ind w:firstLine="560" w:firstLineChars="200"/>
        <w:jc w:val="left"/>
        <w:rPr>
          <w:rStyle w:val="25"/>
          <w:color w:val="auto"/>
          <w:sz w:val="28"/>
          <w:szCs w:val="28"/>
          <w:highlight w:val="none"/>
        </w:rPr>
      </w:pPr>
      <w:r>
        <w:rPr>
          <w:rStyle w:val="25"/>
          <w:color w:val="auto"/>
          <w:sz w:val="28"/>
          <w:szCs w:val="28"/>
          <w:highlight w:val="none"/>
        </w:rPr>
        <w:t>特殊条款</w:t>
      </w:r>
    </w:p>
    <w:p w14:paraId="7710EDD4">
      <w:pPr>
        <w:numPr>
          <w:ilvl w:val="0"/>
          <w:numId w:val="0"/>
        </w:num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8.1如在工程实施期间，因国家政策变化、政府对本合同工程的计划调整或不可抗力等非委托人原因造成本合同工程停止的，则咨询人必须接受终止服务并积极配合委托人做好善后工作，按已实际完成的工作内容和本合同的相关约定结清相应的报酬。</w:t>
      </w:r>
    </w:p>
    <w:p w14:paraId="5FFCDE21">
      <w:pPr>
        <w:pStyle w:val="4"/>
        <w:ind w:firstLine="547" w:firstLineChars="228"/>
        <w:jc w:val="both"/>
        <w:rPr>
          <w:rStyle w:val="25"/>
          <w:rFonts w:hint="eastAsia" w:eastAsia="等线 Light"/>
          <w:b/>
          <w:bCs/>
          <w:color w:val="auto"/>
          <w:sz w:val="28"/>
          <w:szCs w:val="28"/>
          <w:highlight w:val="none"/>
          <w:lang w:val="en-US" w:eastAsia="zh-CN"/>
        </w:rPr>
      </w:pPr>
      <w:r>
        <w:rPr>
          <w:rFonts w:hint="eastAsia" w:ascii="宋体" w:hAnsi="宋体" w:eastAsia="宋体" w:cs="宋体"/>
          <w:b w:val="0"/>
          <w:bCs w:val="0"/>
          <w:color w:val="auto"/>
          <w:sz w:val="24"/>
          <w:szCs w:val="24"/>
          <w:highlight w:val="none"/>
          <w:lang w:val="en-US" w:eastAsia="zh-CN"/>
        </w:rPr>
        <w:t>8.2如在工程实施期间，因任何原因造成本合同工程中间停工而导致咨询人必须二次或多次进出场，合同报酬总额将不会因此而有所调整，相关费用亦已经包含在本合同报酬中。</w:t>
      </w:r>
      <w:bookmarkStart w:id="13" w:name="_Toc81666418"/>
    </w:p>
    <w:p w14:paraId="3C4197B1">
      <w:pPr>
        <w:spacing w:line="360" w:lineRule="auto"/>
        <w:ind w:firstLine="560" w:firstLineChars="200"/>
        <w:rPr>
          <w:rStyle w:val="25"/>
          <w:color w:val="auto"/>
          <w:sz w:val="28"/>
          <w:szCs w:val="28"/>
          <w:highlight w:val="none"/>
        </w:rPr>
      </w:pPr>
      <w:r>
        <w:rPr>
          <w:rStyle w:val="25"/>
          <w:rFonts w:hint="eastAsia" w:eastAsia="等线 Light"/>
          <w:color w:val="auto"/>
          <w:sz w:val="28"/>
          <w:szCs w:val="28"/>
          <w:highlight w:val="none"/>
          <w:lang w:val="en-US" w:eastAsia="zh-CN"/>
        </w:rPr>
        <w:t>九</w:t>
      </w:r>
      <w:r>
        <w:rPr>
          <w:rStyle w:val="25"/>
          <w:rFonts w:hint="eastAsia"/>
          <w:color w:val="auto"/>
          <w:sz w:val="28"/>
          <w:szCs w:val="28"/>
          <w:highlight w:val="none"/>
        </w:rPr>
        <w:t>、合同订立</w:t>
      </w:r>
      <w:bookmarkEnd w:id="13"/>
    </w:p>
    <w:p w14:paraId="75AE4015">
      <w:pPr>
        <w:pStyle w:val="36"/>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1.订立时间：_________年_________月_________日。</w:t>
      </w:r>
    </w:p>
    <w:p w14:paraId="5E88C41D">
      <w:pPr>
        <w:pStyle w:val="36"/>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2.订立地点：</w:t>
      </w:r>
      <w:r>
        <w:rPr>
          <w:rFonts w:hint="eastAsia" w:ascii="宋体" w:hAnsi="宋体"/>
          <w:color w:val="auto"/>
          <w:sz w:val="24"/>
          <w:szCs w:val="24"/>
          <w:highlight w:val="none"/>
          <w:u w:val="single"/>
          <w:lang w:eastAsia="zh-CN"/>
        </w:rPr>
        <w:t>佛山市南海</w:t>
      </w:r>
      <w:r>
        <w:rPr>
          <w:rFonts w:hint="eastAsia" w:ascii="宋体" w:hAnsi="宋体"/>
          <w:color w:val="auto"/>
          <w:sz w:val="24"/>
          <w:szCs w:val="24"/>
          <w:highlight w:val="none"/>
          <w:u w:val="single"/>
        </w:rPr>
        <w:t>区</w:t>
      </w:r>
      <w:r>
        <w:rPr>
          <w:rFonts w:hint="eastAsia" w:ascii="宋体" w:hAnsi="宋体"/>
          <w:color w:val="auto"/>
          <w:sz w:val="24"/>
          <w:szCs w:val="24"/>
          <w:highlight w:val="none"/>
        </w:rPr>
        <w:t>。</w:t>
      </w:r>
    </w:p>
    <w:p w14:paraId="76FE913C">
      <w:pPr>
        <w:pStyle w:val="36"/>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3.本合同一式</w:t>
      </w:r>
      <w:r>
        <w:rPr>
          <w:rFonts w:hint="eastAsia" w:ascii="宋体" w:hAnsi="宋体"/>
          <w:color w:val="auto"/>
          <w:sz w:val="24"/>
          <w:szCs w:val="24"/>
          <w:highlight w:val="none"/>
          <w:lang w:val="en-US" w:eastAsia="zh-CN"/>
        </w:rPr>
        <w:t>捌</w:t>
      </w:r>
      <w:r>
        <w:rPr>
          <w:rFonts w:hint="eastAsia" w:ascii="宋体" w:hAnsi="宋体"/>
          <w:color w:val="auto"/>
          <w:sz w:val="24"/>
          <w:szCs w:val="24"/>
          <w:highlight w:val="none"/>
        </w:rPr>
        <w:t>份，具有同等法律效力，</w:t>
      </w:r>
      <w:r>
        <w:rPr>
          <w:rFonts w:hint="eastAsia" w:ascii="宋体" w:hAnsi="宋体"/>
          <w:color w:val="auto"/>
          <w:sz w:val="24"/>
          <w:szCs w:val="24"/>
          <w:highlight w:val="none"/>
          <w:lang w:val="en-US" w:eastAsia="zh-CN"/>
        </w:rPr>
        <w:t>甲</w:t>
      </w:r>
      <w:r>
        <w:rPr>
          <w:rFonts w:hint="eastAsia" w:ascii="宋体" w:hAnsi="宋体"/>
          <w:color w:val="auto"/>
          <w:sz w:val="24"/>
          <w:szCs w:val="24"/>
          <w:highlight w:val="none"/>
        </w:rPr>
        <w:t>方执</w:t>
      </w:r>
      <w:r>
        <w:rPr>
          <w:rFonts w:hint="eastAsia" w:ascii="宋体" w:hAnsi="宋体"/>
          <w:color w:val="auto"/>
          <w:sz w:val="24"/>
          <w:szCs w:val="24"/>
          <w:highlight w:val="none"/>
          <w:u w:val="single"/>
          <w:lang w:val="en-US" w:eastAsia="zh-CN"/>
        </w:rPr>
        <w:t>伍</w:t>
      </w:r>
      <w:r>
        <w:rPr>
          <w:rFonts w:hint="eastAsia" w:ascii="宋体" w:hAnsi="宋体"/>
          <w:color w:val="auto"/>
          <w:sz w:val="24"/>
          <w:szCs w:val="24"/>
          <w:highlight w:val="none"/>
        </w:rPr>
        <w:t>份</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咨询人执</w:t>
      </w:r>
      <w:r>
        <w:rPr>
          <w:rFonts w:hint="eastAsia" w:ascii="宋体" w:hAnsi="宋体"/>
          <w:color w:val="auto"/>
          <w:sz w:val="24"/>
          <w:szCs w:val="24"/>
          <w:highlight w:val="none"/>
          <w:u w:val="single"/>
          <w:lang w:val="en-US" w:eastAsia="zh-CN"/>
        </w:rPr>
        <w:t>叁</w:t>
      </w:r>
      <w:r>
        <w:rPr>
          <w:rFonts w:hint="eastAsia" w:ascii="宋体" w:hAnsi="宋体"/>
          <w:color w:val="auto"/>
          <w:sz w:val="24"/>
          <w:szCs w:val="24"/>
          <w:highlight w:val="none"/>
          <w:lang w:val="en-US" w:eastAsia="zh-CN"/>
        </w:rPr>
        <w:t>份</w:t>
      </w:r>
    </w:p>
    <w:p w14:paraId="4EE4584B">
      <w:pPr>
        <w:pStyle w:val="36"/>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4.本合同如有未尽事宜，双方可协商并签订补充协议解决。    </w:t>
      </w:r>
    </w:p>
    <w:p w14:paraId="42DCA003">
      <w:pPr>
        <w:pStyle w:val="36"/>
        <w:spacing w:line="360" w:lineRule="auto"/>
        <w:rPr>
          <w:rFonts w:ascii="宋体" w:hAnsi="宋体"/>
          <w:color w:val="auto"/>
          <w:sz w:val="24"/>
          <w:szCs w:val="24"/>
          <w:highlight w:val="none"/>
        </w:rPr>
        <w:sectPr>
          <w:footerReference r:id="rId4" w:type="default"/>
          <w:pgSz w:w="11906" w:h="16838"/>
          <w:pgMar w:top="1440" w:right="1417" w:bottom="1440" w:left="1417" w:header="851" w:footer="992" w:gutter="0"/>
          <w:pgNumType w:fmt="numberInDash" w:start="1"/>
          <w:cols w:space="720" w:num="1"/>
          <w:docGrid w:type="lines" w:linePitch="312" w:charSpace="0"/>
        </w:sectPr>
      </w:pPr>
      <w:r>
        <w:rPr>
          <w:rFonts w:ascii="宋体" w:hAnsi="宋体"/>
          <w:color w:val="auto"/>
          <w:sz w:val="24"/>
          <w:szCs w:val="24"/>
          <w:highlight w:val="none"/>
        </w:rPr>
        <w:br w:type="page"/>
      </w:r>
    </w:p>
    <w:p w14:paraId="4329B0DE">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（本页无正文，仅供签署）</w:t>
      </w:r>
    </w:p>
    <w:p w14:paraId="5354808F">
      <w:pPr>
        <w:pStyle w:val="36"/>
        <w:spacing w:line="360" w:lineRule="auto"/>
        <w:rPr>
          <w:rFonts w:hint="eastAsia" w:ascii="宋体" w:hAnsi="宋体" w:eastAsia="宋体" w:cs="宋体"/>
          <w:color w:val="auto"/>
          <w:sz w:val="24"/>
          <w:szCs w:val="24"/>
          <w:highlight w:val="none"/>
        </w:rPr>
      </w:pPr>
    </w:p>
    <w:p w14:paraId="7044AB9D">
      <w:pPr>
        <w:pStyle w:val="36"/>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委 托 人：</w:t>
      </w:r>
      <w:r>
        <w:rPr>
          <w:rFonts w:hint="eastAsia" w:ascii="宋体" w:hAnsi="宋体" w:cs="宋体"/>
          <w:color w:val="auto"/>
          <w:sz w:val="24"/>
          <w:szCs w:val="24"/>
          <w:highlight w:val="none"/>
          <w:u w:val="single"/>
          <w:lang w:val="en-US" w:eastAsia="zh-CN"/>
        </w:rPr>
        <w:t>广东省财经职业技术学校</w:t>
      </w:r>
      <w:r>
        <w:rPr>
          <w:rFonts w:hint="eastAsia" w:ascii="宋体" w:hAnsi="宋体" w:eastAsia="宋体" w:cs="宋体"/>
          <w:color w:val="auto"/>
          <w:sz w:val="24"/>
          <w:szCs w:val="24"/>
          <w:highlight w:val="none"/>
          <w:lang w:val="en-US" w:eastAsia="zh-CN"/>
        </w:rPr>
        <w:t xml:space="preserve"> </w:t>
      </w:r>
    </w:p>
    <w:p w14:paraId="3BDD074D">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p w14:paraId="1B6F0CD3">
      <w:pPr>
        <w:pStyle w:val="36"/>
        <w:spacing w:line="360" w:lineRule="auto"/>
        <w:rPr>
          <w:rFonts w:hint="eastAsia" w:ascii="宋体" w:hAnsi="宋体" w:eastAsia="宋体" w:cs="宋体"/>
          <w:color w:val="auto"/>
          <w:sz w:val="24"/>
          <w:szCs w:val="24"/>
          <w:highlight w:val="none"/>
        </w:rPr>
      </w:pPr>
    </w:p>
    <w:p w14:paraId="37731038">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法定代表人或其授权的代理人：_________（签字）</w:t>
      </w:r>
    </w:p>
    <w:p w14:paraId="1E021831">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广东省佛山市南海区大沥镇金贸大道23号</w:t>
      </w:r>
    </w:p>
    <w:p w14:paraId="376D9B6F">
      <w:pPr>
        <w:pStyle w:val="36"/>
        <w:spacing w:line="360" w:lineRule="auto"/>
        <w:rPr>
          <w:rFonts w:hint="eastAsia" w:ascii="宋体" w:hAnsi="宋体" w:eastAsia="宋体" w:cs="宋体"/>
          <w:color w:val="auto"/>
          <w:sz w:val="24"/>
          <w:szCs w:val="24"/>
          <w:highlight w:val="none"/>
        </w:rPr>
      </w:pPr>
    </w:p>
    <w:p w14:paraId="34E68690">
      <w:pPr>
        <w:pStyle w:val="36"/>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账号</w:t>
      </w:r>
      <w:r>
        <w:rPr>
          <w:rFonts w:hint="eastAsia" w:ascii="宋体" w:hAnsi="宋体" w:eastAsia="宋体" w:cs="宋体"/>
          <w:color w:val="auto"/>
          <w:sz w:val="24"/>
          <w:szCs w:val="24"/>
          <w:highlight w:val="none"/>
        </w:rPr>
        <w:t>：</w:t>
      </w:r>
    </w:p>
    <w:p w14:paraId="7E703510">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p>
    <w:p w14:paraId="66B25B2B">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u w:val="single"/>
          <w:shd w:val="clear" w:color="auto" w:fill="FFFFFF"/>
        </w:rPr>
        <w:t>0757-85553137</w:t>
      </w:r>
      <w:r>
        <w:rPr>
          <w:rFonts w:hint="eastAsia" w:ascii="宋体" w:hAnsi="宋体" w:eastAsia="宋体" w:cs="宋体"/>
          <w:color w:val="auto"/>
          <w:sz w:val="24"/>
          <w:szCs w:val="24"/>
          <w:highlight w:val="none"/>
        </w:rPr>
        <w:t xml:space="preserve"> </w:t>
      </w:r>
    </w:p>
    <w:p w14:paraId="411A4328">
      <w:pPr>
        <w:pStyle w:val="36"/>
        <w:spacing w:line="360" w:lineRule="auto"/>
        <w:rPr>
          <w:rFonts w:hint="eastAsia" w:ascii="宋体" w:hAnsi="宋体" w:eastAsia="宋体" w:cs="宋体"/>
          <w:color w:val="auto"/>
          <w:sz w:val="24"/>
          <w:szCs w:val="24"/>
          <w:highlight w:val="none"/>
        </w:rPr>
      </w:pPr>
    </w:p>
    <w:p w14:paraId="4A2F30A9">
      <w:pPr>
        <w:pStyle w:val="36"/>
        <w:spacing w:line="360" w:lineRule="auto"/>
        <w:rPr>
          <w:rFonts w:hint="eastAsia" w:ascii="宋体" w:hAnsi="宋体" w:eastAsia="宋体" w:cs="宋体"/>
          <w:color w:val="auto"/>
          <w:sz w:val="24"/>
          <w:szCs w:val="24"/>
          <w:highlight w:val="none"/>
        </w:rPr>
      </w:pPr>
    </w:p>
    <w:p w14:paraId="38A8DDA2">
      <w:pPr>
        <w:pStyle w:val="36"/>
        <w:spacing w:line="360" w:lineRule="auto"/>
        <w:rPr>
          <w:rFonts w:hint="eastAsia" w:ascii="宋体" w:hAnsi="宋体" w:eastAsia="宋体" w:cs="宋体"/>
          <w:color w:val="auto"/>
          <w:sz w:val="24"/>
          <w:szCs w:val="24"/>
          <w:highlight w:val="none"/>
        </w:rPr>
      </w:pPr>
    </w:p>
    <w:p w14:paraId="7C6FA6CB">
      <w:pPr>
        <w:pStyle w:val="36"/>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咨询人：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（盖章）</w:t>
      </w:r>
    </w:p>
    <w:p w14:paraId="7F663514">
      <w:pPr>
        <w:pStyle w:val="36"/>
        <w:spacing w:line="360" w:lineRule="auto"/>
        <w:jc w:val="left"/>
        <w:rPr>
          <w:rFonts w:hint="eastAsia" w:ascii="宋体" w:hAnsi="宋体" w:eastAsia="宋体" w:cs="宋体"/>
          <w:color w:val="auto"/>
          <w:sz w:val="24"/>
          <w:szCs w:val="24"/>
          <w:highlight w:val="none"/>
          <w:lang w:val="en-US" w:eastAsia="zh-CN"/>
        </w:rPr>
      </w:pPr>
    </w:p>
    <w:p w14:paraId="6CC85E52">
      <w:pPr>
        <w:pStyle w:val="36"/>
        <w:spacing w:line="360" w:lineRule="auto"/>
        <w:rPr>
          <w:rFonts w:hint="eastAsia" w:ascii="宋体" w:hAnsi="宋体" w:eastAsia="宋体" w:cs="宋体"/>
          <w:color w:val="auto"/>
          <w:sz w:val="24"/>
          <w:szCs w:val="24"/>
          <w:highlight w:val="none"/>
        </w:rPr>
      </w:pPr>
    </w:p>
    <w:p w14:paraId="39DBC2A5">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法定代表人或其授权的代理人：_________（签字）</w:t>
      </w:r>
    </w:p>
    <w:p w14:paraId="323D8FCE">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rPr>
        <w:t>：</w:t>
      </w:r>
    </w:p>
    <w:p w14:paraId="4A1F588E">
      <w:pPr>
        <w:pStyle w:val="36"/>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账号</w:t>
      </w:r>
      <w:r>
        <w:rPr>
          <w:rFonts w:hint="eastAsia" w:ascii="宋体" w:hAnsi="宋体" w:eastAsia="宋体" w:cs="宋体"/>
          <w:color w:val="auto"/>
          <w:sz w:val="24"/>
          <w:szCs w:val="24"/>
          <w:highlight w:val="none"/>
        </w:rPr>
        <w:t>：</w:t>
      </w:r>
    </w:p>
    <w:p w14:paraId="7937834A">
      <w:pPr>
        <w:pStyle w:val="36"/>
        <w:spacing w:line="360" w:lineRule="auto"/>
        <w:ind w:left="6000" w:hanging="6000" w:hangingChars="2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50E9685F">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14:paraId="0CDF6168">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14:paraId="15D088CE">
      <w:pPr>
        <w:pStyle w:val="36"/>
        <w:spacing w:line="360" w:lineRule="auto"/>
        <w:ind w:left="6000" w:hanging="6000" w:hangingChars="2500"/>
        <w:rPr>
          <w:rFonts w:hint="eastAsia" w:ascii="宋体" w:hAnsi="宋体" w:eastAsia="宋体" w:cs="宋体"/>
          <w:color w:val="auto"/>
          <w:sz w:val="24"/>
          <w:szCs w:val="24"/>
          <w:highlight w:val="none"/>
        </w:rPr>
      </w:pPr>
    </w:p>
    <w:p w14:paraId="4DFE2151">
      <w:pPr>
        <w:pStyle w:val="36"/>
        <w:spacing w:line="360" w:lineRule="auto"/>
        <w:rPr>
          <w:rFonts w:ascii="宋体" w:hAnsi="宋体"/>
          <w:color w:val="auto"/>
          <w:sz w:val="24"/>
          <w:szCs w:val="24"/>
          <w:highlight w:val="none"/>
        </w:rPr>
        <w:sectPr>
          <w:type w:val="continuous"/>
          <w:pgSz w:w="11906" w:h="16838"/>
          <w:pgMar w:top="1440" w:right="1417" w:bottom="1440" w:left="1417" w:header="851" w:footer="992" w:gutter="0"/>
          <w:pgNumType w:fmt="numberInDash" w:start="1"/>
          <w:cols w:equalWidth="0" w:num="2">
            <w:col w:w="4323" w:space="425"/>
            <w:col w:w="4323"/>
          </w:cols>
          <w:docGrid w:type="lines" w:linePitch="312" w:charSpace="0"/>
        </w:sectPr>
      </w:pPr>
    </w:p>
    <w:p w14:paraId="65E46383">
      <w:pPr>
        <w:pStyle w:val="36"/>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p>
    <w:bookmarkEnd w:id="12"/>
    <w:p w14:paraId="2D7CAD4A">
      <w:pPr>
        <w:pStyle w:val="3"/>
        <w:rPr>
          <w:rFonts w:hint="eastAsia"/>
          <w:color w:val="auto"/>
          <w:sz w:val="30"/>
          <w:szCs w:val="30"/>
          <w:highlight w:val="none"/>
        </w:rPr>
      </w:pPr>
    </w:p>
    <w:p w14:paraId="038885D4">
      <w:pPr>
        <w:pStyle w:val="3"/>
        <w:jc w:val="center"/>
        <w:rPr>
          <w:rFonts w:hint="eastAsia" w:ascii="黑体" w:hAnsi="黑体" w:eastAsia="黑体"/>
          <w:color w:val="auto"/>
          <w:sz w:val="32"/>
          <w:szCs w:val="32"/>
          <w:highlight w:val="none"/>
        </w:rPr>
        <w:sectPr>
          <w:type w:val="continuous"/>
          <w:pgSz w:w="11906" w:h="16838"/>
          <w:pgMar w:top="1440" w:right="1417" w:bottom="1440" w:left="1417" w:header="851" w:footer="992" w:gutter="0"/>
          <w:pgNumType w:fmt="numberInDash" w:start="1"/>
          <w:cols w:space="720" w:num="1"/>
          <w:docGrid w:type="lines" w:linePitch="312" w:charSpace="0"/>
        </w:sectPr>
      </w:pPr>
      <w:bookmarkStart w:id="14" w:name="_Toc81666419"/>
    </w:p>
    <w:p w14:paraId="771D7471">
      <w:pPr>
        <w:pStyle w:val="3"/>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第二部分　通用条件</w:t>
      </w:r>
      <w:bookmarkEnd w:id="14"/>
    </w:p>
    <w:p w14:paraId="5397F8F6">
      <w:pPr>
        <w:spacing w:line="360" w:lineRule="auto"/>
        <w:ind w:firstLine="482" w:firstLineChars="200"/>
        <w:rPr>
          <w:rFonts w:cs="Times New Roman"/>
          <w:b/>
          <w:color w:val="auto"/>
          <w:highlight w:val="none"/>
        </w:rPr>
      </w:pPr>
      <w:r>
        <w:rPr>
          <w:rFonts w:hint="eastAsia" w:cs="Times New Roman"/>
          <w:b/>
          <w:color w:val="auto"/>
          <w:highlight w:val="none"/>
        </w:rPr>
        <w:t xml:space="preserve"> </w:t>
      </w:r>
      <w:bookmarkStart w:id="15" w:name="_Toc81666420"/>
      <w:r>
        <w:rPr>
          <w:rStyle w:val="25"/>
          <w:rFonts w:hint="eastAsia"/>
          <w:color w:val="auto"/>
          <w:sz w:val="24"/>
          <w:szCs w:val="24"/>
          <w:highlight w:val="none"/>
        </w:rPr>
        <w:t>1.词语定义、语言与适用法律</w:t>
      </w:r>
      <w:bookmarkEnd w:id="15"/>
    </w:p>
    <w:p w14:paraId="09ACA35B">
      <w:pPr>
        <w:spacing w:line="360" w:lineRule="auto"/>
        <w:ind w:firstLine="480" w:firstLineChars="200"/>
        <w:rPr>
          <w:rFonts w:cs="Times New Roman"/>
          <w:color w:val="auto"/>
          <w:highlight w:val="none"/>
        </w:rPr>
      </w:pPr>
      <w:r>
        <w:rPr>
          <w:rFonts w:hint="eastAsia" w:cs="Times New Roman"/>
          <w:color w:val="auto"/>
          <w:highlight w:val="none"/>
        </w:rPr>
        <w:t>1.1词语定义</w:t>
      </w:r>
    </w:p>
    <w:p w14:paraId="6D8E7C1D">
      <w:pPr>
        <w:spacing w:line="360" w:lineRule="auto"/>
        <w:ind w:firstLine="480" w:firstLineChars="200"/>
        <w:rPr>
          <w:rFonts w:cs="Times New Roman"/>
          <w:color w:val="auto"/>
          <w:highlight w:val="none"/>
        </w:rPr>
      </w:pPr>
      <w:r>
        <w:rPr>
          <w:rFonts w:hint="eastAsia" w:cs="Times New Roman"/>
          <w:color w:val="auto"/>
          <w:highlight w:val="none"/>
        </w:rPr>
        <w:t>除根据上下文另有其意义外，组成本合同的全部文件中的下列名词和用语应具有本款所赋予的含义：</w:t>
      </w:r>
    </w:p>
    <w:p w14:paraId="17CAF5B7">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1.1.1“工程”是指按照本合同约定实施造价咨询与其他服务的建设工程。    </w:t>
      </w:r>
    </w:p>
    <w:p w14:paraId="5A456759">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1.1.2“工程造价”是指工程项目在建设期预计或实际支出的建造费用。</w:t>
      </w:r>
    </w:p>
    <w:p w14:paraId="3BB48B07">
      <w:pPr>
        <w:pStyle w:val="36"/>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.1.3“委托人”是指本合同中委托造价咨询与其他服务的一方，及其合法的继承人或受让人。</w:t>
      </w:r>
    </w:p>
    <w:p w14:paraId="08C39B43">
      <w:pPr>
        <w:pStyle w:val="36"/>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1.1.4</w:t>
      </w:r>
      <w:r>
        <w:rPr>
          <w:rFonts w:ascii="宋体" w:hAnsi="宋体"/>
          <w:color w:val="auto"/>
          <w:sz w:val="24"/>
          <w:szCs w:val="24"/>
          <w:highlight w:val="none"/>
        </w:rPr>
        <w:t>“咨询人”是指</w:t>
      </w:r>
      <w:r>
        <w:rPr>
          <w:rFonts w:hint="eastAsia" w:ascii="宋体" w:hAnsi="宋体"/>
          <w:color w:val="auto"/>
          <w:sz w:val="24"/>
          <w:szCs w:val="24"/>
          <w:highlight w:val="none"/>
        </w:rPr>
        <w:t>本合同中提供造价咨询与其他服务的一方</w:t>
      </w:r>
      <w:r>
        <w:rPr>
          <w:rFonts w:hint="eastAsia" w:ascii="宋体" w:hAnsi="宋体"/>
          <w:b/>
          <w:bCs/>
          <w:color w:val="auto"/>
          <w:sz w:val="24"/>
          <w:szCs w:val="24"/>
          <w:highlight w:val="none"/>
        </w:rPr>
        <w:t>，</w:t>
      </w:r>
      <w:r>
        <w:rPr>
          <w:rFonts w:hint="eastAsia" w:ascii="宋体" w:hAnsi="宋体"/>
          <w:color w:val="auto"/>
          <w:sz w:val="24"/>
          <w:szCs w:val="24"/>
          <w:highlight w:val="none"/>
        </w:rPr>
        <w:t>及其合法的继承人。</w:t>
      </w:r>
    </w:p>
    <w:p w14:paraId="22CCEEEB">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 1.1.5</w:t>
      </w:r>
      <w:r>
        <w:rPr>
          <w:rFonts w:ascii="宋体" w:hAnsi="宋体"/>
          <w:color w:val="auto"/>
          <w:sz w:val="24"/>
          <w:szCs w:val="24"/>
          <w:highlight w:val="none"/>
        </w:rPr>
        <w:t>“第三人”是指除委托人、咨询人以外与本咨询业务有关的当事人。</w:t>
      </w:r>
    </w:p>
    <w:p w14:paraId="56DAD26C">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1.1.6“正常工作”指本合同订立时通用条件和专用条件中约定的咨询人的工作。</w:t>
      </w:r>
    </w:p>
    <w:p w14:paraId="5D2B244F">
      <w:pPr>
        <w:pStyle w:val="36"/>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1.1.7“附加工作”是指本合同约定的正常工作以外咨询人的工作。</w:t>
      </w:r>
    </w:p>
    <w:p w14:paraId="42B6F68E">
      <w:pPr>
        <w:pStyle w:val="36"/>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1.1.8“项目咨询团队”是指咨询人指派负责履行本合同的团队，其团队成员为本合同的项目咨询人员。</w:t>
      </w:r>
    </w:p>
    <w:p w14:paraId="1E9180E9">
      <w:pPr>
        <w:pStyle w:val="36"/>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1.1.9“咨询人代表”是指由咨询人的法定代表人书面授权，全面负责履行本合同、主持项目咨询团队工作的负责人。</w:t>
      </w:r>
    </w:p>
    <w:p w14:paraId="53C98D60">
      <w:pPr>
        <w:spacing w:line="360" w:lineRule="auto"/>
        <w:ind w:firstLine="480" w:firstLineChars="200"/>
        <w:rPr>
          <w:color w:val="auto"/>
          <w:highlight w:val="none"/>
        </w:rPr>
      </w:pPr>
      <w:r>
        <w:rPr>
          <w:rFonts w:hint="eastAsia"/>
          <w:color w:val="auto"/>
          <w:highlight w:val="none"/>
        </w:rPr>
        <w:t>1.1.10“委托人代表”是指由委托人任命，在委托人授权范围内行使委托人权利的人。</w:t>
      </w:r>
    </w:p>
    <w:p w14:paraId="1583641E">
      <w:pPr>
        <w:pStyle w:val="3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1.1.11“酬金”是指咨询人履行本合同义务，委托人按照本合同约定给付咨询人的金额。</w:t>
      </w:r>
    </w:p>
    <w:p w14:paraId="5B714069">
      <w:pPr>
        <w:pStyle w:val="36"/>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1.1.12“正常工作酬金”是指咨询人完成正常工作，委托人应给付咨询人并在协议书中载明的签约酬金额。</w:t>
      </w:r>
    </w:p>
    <w:p w14:paraId="37807CBB">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1.1.13“附加工作酬金”是指咨询人完成附加工作，委托人应给付咨询人的金额。</w:t>
      </w:r>
    </w:p>
    <w:p w14:paraId="211B1165">
      <w:pPr>
        <w:spacing w:line="360" w:lineRule="auto"/>
        <w:ind w:firstLine="480" w:firstLineChars="200"/>
        <w:rPr>
          <w:rFonts w:cs="Times New Roman"/>
          <w:color w:val="auto"/>
          <w:highlight w:val="none"/>
        </w:rPr>
      </w:pPr>
      <w:r>
        <w:rPr>
          <w:rFonts w:hint="eastAsia" w:cs="Times New Roman"/>
          <w:color w:val="auto"/>
          <w:highlight w:val="none"/>
        </w:rPr>
        <w:t>1.1.14 “书面形式”是指合同书、信件和数据电文（包括电报、电传、传真、电子数据交换和电子邮件）等可以有形地表现所载内容的形式。</w:t>
      </w:r>
    </w:p>
    <w:p w14:paraId="1493EDB9">
      <w:pPr>
        <w:spacing w:line="360" w:lineRule="auto"/>
        <w:ind w:firstLine="480" w:firstLineChars="200"/>
        <w:rPr>
          <w:rFonts w:cs="Times New Roman"/>
          <w:color w:val="auto"/>
          <w:highlight w:val="none"/>
        </w:rPr>
      </w:pPr>
      <w:r>
        <w:rPr>
          <w:rFonts w:hint="eastAsia"/>
          <w:color w:val="auto"/>
          <w:szCs w:val="21"/>
          <w:highlight w:val="none"/>
        </w:rPr>
        <w:t>1.1.15 “不可抗力”是指委托人和咨询人在订立本合同时不可预见，在合同履行过程中不可避免发生并不能克服的自然灾害和社会性突发事件，如地震、海啸、瘟疫、水灾、骚乱、暴动、战争和专用条件约定的其他情形。</w:t>
      </w:r>
    </w:p>
    <w:p w14:paraId="05EB8E24">
      <w:pPr>
        <w:spacing w:line="360" w:lineRule="auto"/>
        <w:ind w:firstLine="480" w:firstLineChars="200"/>
        <w:rPr>
          <w:color w:val="auto"/>
          <w:highlight w:val="none"/>
        </w:rPr>
      </w:pPr>
      <w:r>
        <w:rPr>
          <w:rFonts w:hint="eastAsia"/>
          <w:color w:val="auto"/>
          <w:highlight w:val="none"/>
        </w:rPr>
        <w:t>1.2语言</w:t>
      </w:r>
    </w:p>
    <w:p w14:paraId="6A7D6F8F">
      <w:pPr>
        <w:pStyle w:val="36"/>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本合同使用中文书写、解释和说明。如专用条件约定使用两种及以上语言文字时，应以中文为准。</w:t>
      </w:r>
    </w:p>
    <w:p w14:paraId="28B1A505">
      <w:pPr>
        <w:spacing w:line="360" w:lineRule="auto"/>
        <w:rPr>
          <w:b/>
          <w:color w:val="auto"/>
          <w:highlight w:val="none"/>
        </w:rPr>
      </w:pPr>
      <w:r>
        <w:rPr>
          <w:rFonts w:hint="eastAsia"/>
          <w:b/>
          <w:color w:val="auto"/>
          <w:highlight w:val="none"/>
        </w:rPr>
        <w:t xml:space="preserve">   </w:t>
      </w:r>
      <w:r>
        <w:rPr>
          <w:rFonts w:hint="eastAsia"/>
          <w:bCs/>
          <w:color w:val="auto"/>
          <w:highlight w:val="none"/>
        </w:rPr>
        <w:t xml:space="preserve"> 1.3适用法律</w:t>
      </w:r>
    </w:p>
    <w:p w14:paraId="12DCA5BB">
      <w:pPr>
        <w:spacing w:line="360" w:lineRule="auto"/>
        <w:ind w:firstLine="480" w:firstLineChars="200"/>
        <w:rPr>
          <w:rFonts w:hint="eastAsia"/>
          <w:color w:val="auto"/>
          <w:highlight w:val="none"/>
        </w:rPr>
      </w:pPr>
      <w:r>
        <w:rPr>
          <w:rFonts w:hint="eastAsia"/>
          <w:color w:val="auto"/>
          <w:highlight w:val="none"/>
        </w:rPr>
        <w:t>本合同</w:t>
      </w:r>
      <w:r>
        <w:rPr>
          <w:rFonts w:hint="eastAsia"/>
          <w:color w:val="auto"/>
          <w:highlight w:val="none"/>
          <w:lang w:eastAsia="zh-CN"/>
        </w:rPr>
        <w:t>的</w:t>
      </w:r>
      <w:r>
        <w:rPr>
          <w:rFonts w:hint="eastAsia"/>
          <w:color w:val="auto"/>
          <w:highlight w:val="none"/>
        </w:rPr>
        <w:t>订立、履行、解释及争议解决均适用中华人民共和国法律、行政法规、部门规章以及工程所在地的地方性法规、自治条例、单行条例和地方政府规章等。</w:t>
      </w:r>
    </w:p>
    <w:p w14:paraId="2DCE17BC">
      <w:pPr>
        <w:spacing w:line="360" w:lineRule="auto"/>
        <w:ind w:firstLine="480" w:firstLineChars="200"/>
        <w:rPr>
          <w:rFonts w:hint="eastAsia" w:eastAsia="宋体"/>
          <w:color w:val="auto"/>
          <w:highlight w:val="none"/>
          <w:lang w:eastAsia="zh-CN"/>
        </w:rPr>
      </w:pPr>
      <w:r>
        <w:rPr>
          <w:rFonts w:hint="eastAsia"/>
          <w:color w:val="auto"/>
          <w:highlight w:val="none"/>
        </w:rPr>
        <w:t>合同当事人可以在专用条件中约定本合同适用的其他规范、规程、定额、技术标准等规范性文件。</w:t>
      </w:r>
    </w:p>
    <w:p w14:paraId="34EDDEDB">
      <w:pPr>
        <w:spacing w:line="360" w:lineRule="auto"/>
        <w:ind w:firstLine="480" w:firstLineChars="200"/>
        <w:rPr>
          <w:b/>
          <w:color w:val="auto"/>
          <w:highlight w:val="none"/>
        </w:rPr>
      </w:pPr>
      <w:r>
        <w:rPr>
          <w:rFonts w:hint="eastAsia"/>
          <w:color w:val="auto"/>
          <w:highlight w:val="none"/>
        </w:rPr>
        <w:t xml:space="preserve"> </w:t>
      </w:r>
      <w:r>
        <w:rPr>
          <w:rStyle w:val="25"/>
          <w:rFonts w:hint="eastAsia"/>
          <w:color w:val="auto"/>
          <w:sz w:val="24"/>
          <w:szCs w:val="24"/>
          <w:highlight w:val="none"/>
        </w:rPr>
        <w:t>2.咨询人的义务</w:t>
      </w:r>
    </w:p>
    <w:p w14:paraId="0EDBC072">
      <w:pPr>
        <w:spacing w:line="360" w:lineRule="auto"/>
        <w:ind w:firstLine="480" w:firstLineChars="200"/>
        <w:rPr>
          <w:bCs/>
          <w:color w:val="auto"/>
          <w:highlight w:val="none"/>
        </w:rPr>
      </w:pPr>
      <w:r>
        <w:rPr>
          <w:rFonts w:hint="eastAsia"/>
          <w:bCs/>
          <w:color w:val="auto"/>
          <w:highlight w:val="none"/>
        </w:rPr>
        <w:t>2.1服务范围和工作内容</w:t>
      </w:r>
    </w:p>
    <w:p w14:paraId="2E4908D9">
      <w:pPr>
        <w:spacing w:line="360" w:lineRule="auto"/>
        <w:ind w:firstLine="480" w:firstLineChars="200"/>
        <w:rPr>
          <w:b/>
          <w:color w:val="auto"/>
          <w:highlight w:val="none"/>
        </w:rPr>
      </w:pPr>
      <w:r>
        <w:rPr>
          <w:rFonts w:hint="eastAsia"/>
          <w:bCs/>
          <w:color w:val="auto"/>
          <w:highlight w:val="none"/>
        </w:rPr>
        <w:t>造价咨询服务范围和</w:t>
      </w:r>
      <w:r>
        <w:rPr>
          <w:rFonts w:hint="eastAsia"/>
          <w:color w:val="auto"/>
          <w:highlight w:val="none"/>
        </w:rPr>
        <w:t>工作内容在专用条件中约定。</w:t>
      </w:r>
    </w:p>
    <w:p w14:paraId="7ACEB3B9">
      <w:pPr>
        <w:pStyle w:val="36"/>
        <w:spacing w:line="360" w:lineRule="auto"/>
        <w:ind w:firstLine="480" w:firstLineChars="200"/>
        <w:jc w:val="left"/>
        <w:rPr>
          <w:rFonts w:ascii="宋体" w:hAnsi="宋体"/>
          <w:color w:val="auto"/>
          <w:sz w:val="24"/>
          <w:szCs w:val="24"/>
          <w:highlight w:val="none"/>
        </w:rPr>
      </w:pPr>
      <w:bookmarkStart w:id="16" w:name="16"/>
      <w:r>
        <w:rPr>
          <w:rFonts w:hint="eastAsia" w:ascii="宋体" w:hAnsi="宋体"/>
          <w:bCs/>
          <w:color w:val="auto"/>
          <w:sz w:val="24"/>
          <w:szCs w:val="24"/>
          <w:highlight w:val="none"/>
        </w:rPr>
        <w:t>2.2</w:t>
      </w:r>
      <w:r>
        <w:rPr>
          <w:rFonts w:hint="eastAsia" w:ascii="宋体" w:hAnsi="宋体"/>
          <w:color w:val="auto"/>
          <w:sz w:val="24"/>
          <w:szCs w:val="24"/>
          <w:highlight w:val="none"/>
        </w:rPr>
        <w:t xml:space="preserve"> 项目咨询团队及人员</w:t>
      </w:r>
    </w:p>
    <w:p w14:paraId="1B37C462">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2.2.1咨询人应组建满足咨询工作需要的项目咨询团队。项目咨询团队的主要人员应具有相应的资格条件。</w:t>
      </w:r>
    </w:p>
    <w:p w14:paraId="45DB54BB">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2.2.2咨询人代表</w:t>
      </w:r>
    </w:p>
    <w:p w14:paraId="70D6F8F4">
      <w:pPr>
        <w:pStyle w:val="36"/>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咨询人应以书面形式授权一名负责人，作为咨询人代表全面负责履行本合同、主持项目咨询团队工作。采用招标程序签署本合同的，咨询人代表应当与投标文件载明的一致。</w:t>
      </w:r>
    </w:p>
    <w:p w14:paraId="6CED716B">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2.2.3在本合同履行过程中，咨询人员应保持相对稳定，以保证咨询工作正常进行。</w:t>
      </w:r>
    </w:p>
    <w:p w14:paraId="2C2AE164">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咨询人可根据工程进展和工作需要等情形调整项目咨询团队人员。咨询人更换咨询人代表时，应提前7日向委托人书面报告，经委托人同意后方可更换；咨询人更换项目咨询团队其他咨询人员，应以相当资格与能力的人员替换，并通知委托人。</w:t>
      </w:r>
    </w:p>
    <w:p w14:paraId="23B46630">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2.2.4咨询人员有下列情形之一，委托人要求咨询人更换的，咨询人应当更换：</w:t>
      </w:r>
    </w:p>
    <w:p w14:paraId="6FCAAF9A">
      <w:pPr>
        <w:pStyle w:val="36"/>
        <w:spacing w:line="360" w:lineRule="auto"/>
        <w:ind w:firstLine="336"/>
        <w:jc w:val="left"/>
        <w:rPr>
          <w:rFonts w:ascii="宋体" w:hAnsi="宋体"/>
          <w:color w:val="auto"/>
          <w:sz w:val="24"/>
          <w:szCs w:val="24"/>
          <w:highlight w:val="none"/>
        </w:rPr>
      </w:pPr>
      <w:r>
        <w:rPr>
          <w:rFonts w:hint="eastAsia" w:ascii="宋体" w:hAnsi="宋体"/>
          <w:color w:val="auto"/>
          <w:sz w:val="24"/>
          <w:szCs w:val="24"/>
          <w:highlight w:val="none"/>
        </w:rPr>
        <w:t>（1）存在严重过失行为的；</w:t>
      </w:r>
    </w:p>
    <w:p w14:paraId="69640DB0">
      <w:pPr>
        <w:pStyle w:val="36"/>
        <w:spacing w:line="360" w:lineRule="auto"/>
        <w:ind w:firstLine="336"/>
        <w:jc w:val="left"/>
        <w:rPr>
          <w:rFonts w:ascii="宋体" w:hAnsi="宋体"/>
          <w:color w:val="auto"/>
          <w:sz w:val="24"/>
          <w:szCs w:val="24"/>
          <w:highlight w:val="none"/>
        </w:rPr>
      </w:pPr>
      <w:r>
        <w:rPr>
          <w:rFonts w:hint="eastAsia" w:ascii="宋体" w:hAnsi="宋体"/>
          <w:color w:val="auto"/>
          <w:sz w:val="24"/>
          <w:szCs w:val="24"/>
          <w:highlight w:val="none"/>
        </w:rPr>
        <w:t>（2）存在违法行为不能履行职责的；</w:t>
      </w:r>
    </w:p>
    <w:p w14:paraId="5916EE7F">
      <w:pPr>
        <w:pStyle w:val="36"/>
        <w:spacing w:line="360" w:lineRule="auto"/>
        <w:ind w:firstLine="336"/>
        <w:jc w:val="left"/>
        <w:rPr>
          <w:rFonts w:ascii="宋体" w:hAnsi="宋体"/>
          <w:color w:val="auto"/>
          <w:sz w:val="24"/>
          <w:szCs w:val="24"/>
          <w:highlight w:val="none"/>
        </w:rPr>
      </w:pPr>
      <w:r>
        <w:rPr>
          <w:rFonts w:hint="eastAsia" w:ascii="宋体" w:hAnsi="宋体"/>
          <w:color w:val="auto"/>
          <w:sz w:val="24"/>
          <w:szCs w:val="24"/>
          <w:highlight w:val="none"/>
        </w:rPr>
        <w:t>（3）涉嫌犯罪的；</w:t>
      </w:r>
    </w:p>
    <w:p w14:paraId="23A0A96B">
      <w:pPr>
        <w:pStyle w:val="36"/>
        <w:spacing w:line="360" w:lineRule="auto"/>
        <w:ind w:firstLine="336"/>
        <w:jc w:val="left"/>
        <w:rPr>
          <w:rFonts w:ascii="宋体" w:hAnsi="宋体"/>
          <w:color w:val="auto"/>
          <w:sz w:val="24"/>
          <w:szCs w:val="24"/>
          <w:highlight w:val="none"/>
        </w:rPr>
      </w:pPr>
      <w:r>
        <w:rPr>
          <w:rFonts w:hint="eastAsia" w:ascii="宋体" w:hAnsi="宋体"/>
          <w:color w:val="auto"/>
          <w:sz w:val="24"/>
          <w:szCs w:val="24"/>
          <w:highlight w:val="none"/>
        </w:rPr>
        <w:t>（4）不能胜任岗位职责的；</w:t>
      </w:r>
    </w:p>
    <w:p w14:paraId="3C4D1EE8">
      <w:pPr>
        <w:pStyle w:val="36"/>
        <w:spacing w:line="360" w:lineRule="auto"/>
        <w:ind w:firstLine="336"/>
        <w:jc w:val="left"/>
        <w:rPr>
          <w:rFonts w:ascii="宋体" w:hAnsi="宋体"/>
          <w:color w:val="auto"/>
          <w:sz w:val="24"/>
          <w:szCs w:val="24"/>
          <w:highlight w:val="none"/>
        </w:rPr>
      </w:pPr>
      <w:r>
        <w:rPr>
          <w:rFonts w:hint="eastAsia" w:ascii="宋体" w:hAnsi="宋体"/>
          <w:color w:val="auto"/>
          <w:sz w:val="24"/>
          <w:szCs w:val="24"/>
          <w:highlight w:val="none"/>
        </w:rPr>
        <w:t>（5）严重违反职业道德的；</w:t>
      </w:r>
    </w:p>
    <w:p w14:paraId="77839830">
      <w:pPr>
        <w:pStyle w:val="36"/>
        <w:spacing w:line="360" w:lineRule="auto"/>
        <w:ind w:firstLine="336"/>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（6）专用条件约定的其他情形。</w:t>
      </w:r>
    </w:p>
    <w:p w14:paraId="4C91C9DC">
      <w:pPr>
        <w:pStyle w:val="36"/>
        <w:spacing w:line="360" w:lineRule="auto"/>
        <w:ind w:firstLine="336"/>
        <w:jc w:val="left"/>
        <w:rPr>
          <w:rFonts w:ascii="宋体" w:hAnsi="宋体"/>
          <w:color w:val="auto"/>
          <w:sz w:val="24"/>
          <w:szCs w:val="24"/>
          <w:highlight w:val="none"/>
        </w:rPr>
      </w:pPr>
      <w:r>
        <w:rPr>
          <w:rFonts w:hint="eastAsia" w:ascii="宋体" w:hAnsi="宋体"/>
          <w:color w:val="auto"/>
          <w:sz w:val="24"/>
          <w:szCs w:val="24"/>
          <w:highlight w:val="none"/>
        </w:rPr>
        <w:t xml:space="preserve"> 2.3咨询人的工作要求</w:t>
      </w:r>
    </w:p>
    <w:p w14:paraId="0A71119E">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2.3.1咨询人应当按照专用条件约定的时间等要求向委托人提供与工程造价咨询业务有关的资料，包括工程造价咨询企业的资质证书及承担本合同业务的团队人员名单、咨询工作大纲等，并按合同约定的服务范围和内容实施咨询业务。</w:t>
      </w:r>
    </w:p>
    <w:p w14:paraId="3F8534A1">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2.3.2咨询人应当在专用条件约定的时间内，按照专用条件约定的份数、组成向委托人提供咨询成果文件。</w:t>
      </w:r>
    </w:p>
    <w:p w14:paraId="43E3A3FE">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咨询人出具的工程造价咨询成果文件质量应符合现行国家或行业有关规定、标准、规范的要求。委托人要求的工程造价咨询成果文件质量标准高于现行国家或行业标准的，应在专用合同条款中约定具体的质量标准，并相应增加服务酬金。</w:t>
      </w:r>
    </w:p>
    <w:p w14:paraId="4063CC6E">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2.3.3咨询人提交的工程造价咨询成果文件，除加盖单位工程造价咨询服务业务专用章外，还必须按要求加盖参加咨询工作人员的执业（或从业）资格专用章。</w:t>
      </w:r>
    </w:p>
    <w:p w14:paraId="220EEABB">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2.3.4咨询人应在专用条件约定的时间内，对委托人以书面形式提出的建议或者异议给予书面答复。</w:t>
      </w:r>
    </w:p>
    <w:p w14:paraId="0F53F63F">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2.4咨询人的工作依据</w:t>
      </w:r>
    </w:p>
    <w:p w14:paraId="057EB248">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咨询人应在专用条件内与委托人协商明确履行本合同约定的咨询服务需要适用的技术标准、规范、定额等工作依据，但不得违反国家及工程所在地的强制性标准、规范。</w:t>
      </w:r>
    </w:p>
    <w:p w14:paraId="44CF3B82">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咨询人应自行配备本条所述的技术标准、规范、定额等相关资料。</w:t>
      </w:r>
    </w:p>
    <w:p w14:paraId="6AE8FBC2">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2.5咨询人的执业责任</w:t>
      </w:r>
    </w:p>
    <w:p w14:paraId="3165F2E3">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2.5.1咨询人从事工程造价咨询活动，应当遵循独立、客观、公正、诚实信用的原则，不得损害社会公共利益和他人的合法权益。</w:t>
      </w:r>
    </w:p>
    <w:p w14:paraId="2B992AFB">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2.5.2咨询人承诺按照法律规定及合同约定，完成合同范围内的建设工程造价咨询服务，不转包承接的造价咨询服务业务。</w:t>
      </w:r>
    </w:p>
    <w:p w14:paraId="0A5BB827">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2.6使用委托人的房屋及设备</w:t>
      </w:r>
    </w:p>
    <w:p w14:paraId="34DFD43B">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除专用条件另有约定外，项目咨询人员有权无偿使用附录D中由委托人提供的房屋及设备。委托人提供的房屋及设备属于委托人的财产，咨询人应妥善使用和保管，在本合同终止时将上述房屋及设备按专用条件约定的时间和方式移交委托人。</w:t>
      </w:r>
    </w:p>
    <w:p w14:paraId="7BF85B78">
      <w:pPr>
        <w:spacing w:line="360" w:lineRule="auto"/>
        <w:ind w:firstLine="480" w:firstLineChars="200"/>
        <w:rPr>
          <w:rStyle w:val="25"/>
          <w:color w:val="auto"/>
          <w:sz w:val="24"/>
          <w:szCs w:val="24"/>
          <w:highlight w:val="none"/>
        </w:rPr>
      </w:pPr>
      <w:bookmarkStart w:id="17" w:name="_Toc81666421"/>
      <w:r>
        <w:rPr>
          <w:rStyle w:val="25"/>
          <w:rFonts w:hint="eastAsia"/>
          <w:color w:val="auto"/>
          <w:sz w:val="24"/>
          <w:szCs w:val="24"/>
          <w:highlight w:val="none"/>
        </w:rPr>
        <w:t>3.委托人的义务</w:t>
      </w:r>
      <w:bookmarkEnd w:id="17"/>
    </w:p>
    <w:p w14:paraId="18A6A721">
      <w:pPr>
        <w:spacing w:line="360" w:lineRule="auto"/>
        <w:ind w:firstLine="480" w:firstLineChars="200"/>
        <w:rPr>
          <w:color w:val="auto"/>
          <w:highlight w:val="none"/>
        </w:rPr>
      </w:pPr>
      <w:r>
        <w:rPr>
          <w:rFonts w:hint="eastAsia"/>
          <w:color w:val="auto"/>
          <w:highlight w:val="none"/>
        </w:rPr>
        <w:t>3.1提供资料</w:t>
      </w:r>
    </w:p>
    <w:bookmarkEnd w:id="16"/>
    <w:p w14:paraId="1404B0DC">
      <w:pPr>
        <w:spacing w:line="360" w:lineRule="auto"/>
        <w:ind w:firstLine="480" w:firstLineChars="200"/>
        <w:rPr>
          <w:color w:val="auto"/>
          <w:highlight w:val="none"/>
        </w:rPr>
      </w:pPr>
      <w:r>
        <w:rPr>
          <w:rFonts w:hint="eastAsia"/>
          <w:color w:val="auto"/>
          <w:highlight w:val="none"/>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279177A4">
      <w:pPr>
        <w:spacing w:line="360" w:lineRule="auto"/>
        <w:ind w:firstLine="480" w:firstLineChars="200"/>
        <w:rPr>
          <w:color w:val="auto"/>
          <w:highlight w:val="none"/>
        </w:rPr>
      </w:pPr>
      <w:r>
        <w:rPr>
          <w:rFonts w:hint="eastAsia"/>
          <w:color w:val="auto"/>
          <w:highlight w:val="none"/>
        </w:rPr>
        <w:t>3.2提供工作条件</w:t>
      </w:r>
    </w:p>
    <w:p w14:paraId="3AF9DB60">
      <w:pPr>
        <w:spacing w:line="360" w:lineRule="auto"/>
        <w:ind w:firstLine="480" w:firstLineChars="200"/>
        <w:rPr>
          <w:color w:val="auto"/>
          <w:highlight w:val="none"/>
        </w:rPr>
      </w:pPr>
      <w:r>
        <w:rPr>
          <w:rFonts w:hint="eastAsia"/>
          <w:color w:val="auto"/>
          <w:highlight w:val="none"/>
        </w:rPr>
        <w:t>委托人应为咨询人完成造价咨询提供必要的条件。</w:t>
      </w:r>
    </w:p>
    <w:p w14:paraId="2E13130E">
      <w:pPr>
        <w:spacing w:line="360" w:lineRule="auto"/>
        <w:ind w:firstLine="480" w:firstLineChars="200"/>
        <w:rPr>
          <w:color w:val="auto"/>
          <w:highlight w:val="none"/>
        </w:rPr>
      </w:pPr>
      <w:r>
        <w:rPr>
          <w:rFonts w:hint="eastAsia"/>
          <w:color w:val="auto"/>
          <w:highlight w:val="none"/>
        </w:rPr>
        <w:t>3.2.1委托人需要咨询人派驻项目现场咨询人员的，委托人应按照附录D的约定，提供房屋、设备，供咨询人无偿使用。</w:t>
      </w:r>
    </w:p>
    <w:p w14:paraId="25E5AAFB">
      <w:pPr>
        <w:spacing w:line="360" w:lineRule="auto"/>
        <w:ind w:firstLine="480" w:firstLineChars="200"/>
        <w:rPr>
          <w:color w:val="auto"/>
          <w:highlight w:val="none"/>
        </w:rPr>
      </w:pPr>
      <w:r>
        <w:rPr>
          <w:rFonts w:hint="eastAsia"/>
          <w:color w:val="auto"/>
          <w:highlight w:val="none"/>
        </w:rPr>
        <w:t>3.2.2委托人应负责与本工程造价咨询业务有关的所有外部关系的协调，为咨询人履行本合同提供必要的外部条件。</w:t>
      </w:r>
    </w:p>
    <w:p w14:paraId="56DA7C0C">
      <w:pPr>
        <w:spacing w:line="360" w:lineRule="auto"/>
        <w:ind w:firstLine="480" w:firstLineChars="200"/>
        <w:rPr>
          <w:color w:val="auto"/>
          <w:highlight w:val="none"/>
        </w:rPr>
      </w:pPr>
      <w:r>
        <w:rPr>
          <w:rFonts w:hint="eastAsia"/>
          <w:color w:val="auto"/>
          <w:highlight w:val="none"/>
        </w:rPr>
        <w:t>3.3合理工作时限</w:t>
      </w:r>
    </w:p>
    <w:p w14:paraId="72141927">
      <w:pPr>
        <w:spacing w:line="360" w:lineRule="auto"/>
        <w:ind w:firstLine="480" w:firstLineChars="200"/>
        <w:rPr>
          <w:color w:val="auto"/>
          <w:highlight w:val="none"/>
        </w:rPr>
      </w:pPr>
      <w:r>
        <w:rPr>
          <w:rFonts w:hint="eastAsia"/>
          <w:color w:val="auto"/>
          <w:highlight w:val="none"/>
        </w:rPr>
        <w:t>委托人应当为咨询人完成其咨询工作，设定合理的工作时限。</w:t>
      </w:r>
    </w:p>
    <w:p w14:paraId="6036D042">
      <w:pPr>
        <w:spacing w:line="360" w:lineRule="auto"/>
        <w:ind w:firstLine="480" w:firstLineChars="200"/>
        <w:rPr>
          <w:color w:val="auto"/>
          <w:highlight w:val="none"/>
        </w:rPr>
      </w:pPr>
      <w:r>
        <w:rPr>
          <w:rFonts w:hint="eastAsia"/>
          <w:color w:val="auto"/>
          <w:highlight w:val="none"/>
        </w:rPr>
        <w:t>3.4委托人代表</w:t>
      </w:r>
    </w:p>
    <w:p w14:paraId="1BA185EC">
      <w:pPr>
        <w:spacing w:line="360" w:lineRule="auto"/>
        <w:ind w:firstLine="480" w:firstLineChars="200"/>
        <w:rPr>
          <w:color w:val="auto"/>
          <w:highlight w:val="none"/>
        </w:rPr>
      </w:pPr>
      <w:r>
        <w:rPr>
          <w:rFonts w:hint="eastAsia"/>
          <w:color w:val="auto"/>
          <w:highlight w:val="none"/>
        </w:rPr>
        <w:t>委托人应授权一名代表负责本合同的履行。委托人应在双方签订本合同7日内，将委托人代表的姓名和权限范围书面告知咨询人。委托人更换委托人代表时，应提前7日通知咨询人。</w:t>
      </w:r>
    </w:p>
    <w:p w14:paraId="554093FE">
      <w:pPr>
        <w:spacing w:line="360" w:lineRule="auto"/>
        <w:ind w:firstLine="480" w:firstLineChars="200"/>
        <w:rPr>
          <w:color w:val="auto"/>
          <w:highlight w:val="none"/>
        </w:rPr>
      </w:pPr>
      <w:r>
        <w:rPr>
          <w:rFonts w:hint="eastAsia"/>
          <w:color w:val="auto"/>
          <w:highlight w:val="none"/>
        </w:rPr>
        <w:t>3.5答复</w:t>
      </w:r>
    </w:p>
    <w:p w14:paraId="160BA641">
      <w:pPr>
        <w:spacing w:line="360" w:lineRule="auto"/>
        <w:ind w:firstLine="480" w:firstLineChars="200"/>
        <w:rPr>
          <w:color w:val="auto"/>
          <w:highlight w:val="none"/>
        </w:rPr>
      </w:pPr>
      <w:r>
        <w:rPr>
          <w:rFonts w:hint="eastAsia"/>
          <w:color w:val="auto"/>
          <w:highlight w:val="none"/>
        </w:rPr>
        <w:t>委托人应当在专用条件约定的时间内就咨询人以书面形式提交并要求做出答复的事宜给予书面答复。逾期未答复的，视为委托人认可。</w:t>
      </w:r>
    </w:p>
    <w:p w14:paraId="3254720F">
      <w:pPr>
        <w:spacing w:line="360" w:lineRule="auto"/>
        <w:ind w:firstLine="480" w:firstLineChars="200"/>
        <w:rPr>
          <w:color w:val="auto"/>
          <w:highlight w:val="none"/>
        </w:rPr>
      </w:pPr>
      <w:r>
        <w:rPr>
          <w:rFonts w:hint="eastAsia"/>
          <w:color w:val="auto"/>
          <w:highlight w:val="none"/>
        </w:rPr>
        <w:t>3.6支付</w:t>
      </w:r>
    </w:p>
    <w:p w14:paraId="4C70D546">
      <w:pPr>
        <w:spacing w:line="360" w:lineRule="auto"/>
        <w:ind w:firstLine="480" w:firstLineChars="200"/>
        <w:rPr>
          <w:color w:val="auto"/>
          <w:highlight w:val="none"/>
        </w:rPr>
      </w:pPr>
      <w:r>
        <w:rPr>
          <w:rFonts w:hint="eastAsia"/>
          <w:color w:val="auto"/>
          <w:highlight w:val="none"/>
        </w:rPr>
        <w:t>委托人应按本合同专用条件的约定，向咨询人支付酬金。</w:t>
      </w:r>
    </w:p>
    <w:p w14:paraId="2C4F206D">
      <w:pPr>
        <w:spacing w:line="360" w:lineRule="auto"/>
        <w:ind w:firstLine="480" w:firstLineChars="200"/>
        <w:rPr>
          <w:rStyle w:val="25"/>
          <w:color w:val="auto"/>
          <w:sz w:val="24"/>
          <w:szCs w:val="24"/>
          <w:highlight w:val="none"/>
        </w:rPr>
      </w:pPr>
      <w:bookmarkStart w:id="18" w:name="_Toc81666422"/>
      <w:bookmarkStart w:id="19" w:name="19"/>
      <w:r>
        <w:rPr>
          <w:rStyle w:val="25"/>
          <w:rFonts w:hint="eastAsia"/>
          <w:color w:val="auto"/>
          <w:sz w:val="24"/>
          <w:szCs w:val="24"/>
          <w:highlight w:val="none"/>
        </w:rPr>
        <w:t>4.违约责任</w:t>
      </w:r>
      <w:bookmarkEnd w:id="18"/>
    </w:p>
    <w:p w14:paraId="7DEB76EE">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4.1咨询人的违约责任</w:t>
      </w:r>
    </w:p>
    <w:p w14:paraId="279369BC">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4.1.1咨询人不履行本合同义务或者履行义务不符合本合同约定的，应承担违约责任。</w:t>
      </w:r>
    </w:p>
    <w:p w14:paraId="63C97358">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4.1.2</w:t>
      </w:r>
      <w:r>
        <w:rPr>
          <w:rFonts w:ascii="宋体" w:hAnsi="宋体"/>
          <w:color w:val="auto"/>
          <w:sz w:val="24"/>
          <w:szCs w:val="24"/>
          <w:highlight w:val="none"/>
        </w:rPr>
        <w:t>因</w:t>
      </w:r>
      <w:r>
        <w:rPr>
          <w:rFonts w:hint="eastAsia" w:ascii="宋体" w:hAnsi="宋体"/>
          <w:color w:val="auto"/>
          <w:sz w:val="24"/>
          <w:szCs w:val="24"/>
          <w:highlight w:val="none"/>
        </w:rPr>
        <w:t>咨询</w:t>
      </w:r>
      <w:r>
        <w:rPr>
          <w:rFonts w:ascii="宋体" w:hAnsi="宋体"/>
          <w:color w:val="auto"/>
          <w:sz w:val="24"/>
          <w:szCs w:val="24"/>
          <w:highlight w:val="none"/>
        </w:rPr>
        <w:t>人违反本合同约定给委托人造成损失的，</w:t>
      </w:r>
      <w:r>
        <w:rPr>
          <w:rFonts w:hint="eastAsia" w:ascii="宋体" w:hAnsi="宋体"/>
          <w:color w:val="auto"/>
          <w:sz w:val="24"/>
          <w:szCs w:val="24"/>
          <w:highlight w:val="none"/>
        </w:rPr>
        <w:t>咨询</w:t>
      </w:r>
      <w:r>
        <w:rPr>
          <w:rFonts w:ascii="宋体" w:hAnsi="宋体"/>
          <w:color w:val="auto"/>
          <w:sz w:val="24"/>
          <w:szCs w:val="24"/>
          <w:highlight w:val="none"/>
        </w:rPr>
        <w:t>人应当赔偿委托人损失。</w:t>
      </w:r>
      <w:r>
        <w:rPr>
          <w:rFonts w:hint="eastAsia" w:ascii="宋体" w:hAnsi="宋体"/>
          <w:color w:val="auto"/>
          <w:sz w:val="24"/>
          <w:szCs w:val="24"/>
          <w:highlight w:val="none"/>
        </w:rPr>
        <w:t>双方可</w:t>
      </w:r>
      <w:r>
        <w:rPr>
          <w:rFonts w:ascii="宋体" w:hAnsi="宋体"/>
          <w:color w:val="auto"/>
          <w:sz w:val="24"/>
          <w:szCs w:val="24"/>
          <w:highlight w:val="none"/>
        </w:rPr>
        <w:t>在专用条件中约定赔偿金额的确定方法。</w:t>
      </w:r>
      <w:r>
        <w:rPr>
          <w:rFonts w:hint="eastAsia" w:ascii="宋体" w:hAnsi="宋体"/>
          <w:color w:val="auto"/>
          <w:sz w:val="24"/>
          <w:szCs w:val="24"/>
          <w:highlight w:val="none"/>
        </w:rPr>
        <w:t>咨询</w:t>
      </w:r>
      <w:r>
        <w:rPr>
          <w:rFonts w:ascii="宋体" w:hAnsi="宋体"/>
          <w:color w:val="auto"/>
          <w:sz w:val="24"/>
          <w:szCs w:val="24"/>
          <w:highlight w:val="none"/>
        </w:rPr>
        <w:t>人</w:t>
      </w:r>
      <w:r>
        <w:rPr>
          <w:rFonts w:hint="eastAsia" w:ascii="宋体" w:hAnsi="宋体"/>
          <w:color w:val="auto"/>
          <w:sz w:val="24"/>
          <w:szCs w:val="24"/>
          <w:highlight w:val="none"/>
        </w:rPr>
        <w:t>若</w:t>
      </w:r>
      <w:r>
        <w:rPr>
          <w:rFonts w:ascii="宋体" w:hAnsi="宋体"/>
          <w:color w:val="auto"/>
          <w:sz w:val="24"/>
          <w:szCs w:val="24"/>
          <w:highlight w:val="none"/>
        </w:rPr>
        <w:t>承担部分赔偿责任的，其承担赔偿金额由双方协商确定。</w:t>
      </w:r>
    </w:p>
    <w:p w14:paraId="2141EF24">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4.2委托人的违约责任</w:t>
      </w:r>
    </w:p>
    <w:p w14:paraId="563E8185">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4.2.1委托人不履行本合同义务或者履行义务不符合本合同约定的，应承担违约责任。</w:t>
      </w:r>
    </w:p>
    <w:p w14:paraId="67E82581">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4.2.2委托人违反本合同约定造成咨询人损失的，委托人应予以赔偿。双方可</w:t>
      </w:r>
      <w:r>
        <w:rPr>
          <w:rFonts w:ascii="宋体" w:hAnsi="宋体"/>
          <w:color w:val="auto"/>
          <w:sz w:val="24"/>
          <w:szCs w:val="24"/>
          <w:highlight w:val="none"/>
        </w:rPr>
        <w:t>在专用条件中约定赔偿金额的确定方法。</w:t>
      </w:r>
    </w:p>
    <w:p w14:paraId="273FEF06">
      <w:pPr>
        <w:pStyle w:val="36"/>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4.2.3委托人未能按期支付酬金超过14天，应按下列方法计算并支付逾期付款利息。逾期付款利息=当期应付款总额×银行同期贷款利率×逾期支付天数。双方也可在专用条件中另行约定逾期付款利息的计算方法。</w:t>
      </w:r>
    </w:p>
    <w:p w14:paraId="24862B7B">
      <w:pPr>
        <w:spacing w:line="360" w:lineRule="auto"/>
        <w:ind w:firstLine="480" w:firstLineChars="200"/>
        <w:rPr>
          <w:rStyle w:val="25"/>
          <w:color w:val="auto"/>
          <w:sz w:val="24"/>
          <w:szCs w:val="24"/>
          <w:highlight w:val="none"/>
        </w:rPr>
      </w:pPr>
      <w:bookmarkStart w:id="20" w:name="_Toc81666423"/>
      <w:r>
        <w:rPr>
          <w:rStyle w:val="25"/>
          <w:rFonts w:hint="eastAsia"/>
          <w:color w:val="auto"/>
          <w:sz w:val="24"/>
          <w:szCs w:val="24"/>
          <w:highlight w:val="none"/>
        </w:rPr>
        <w:t>5.支付</w:t>
      </w:r>
      <w:bookmarkEnd w:id="20"/>
    </w:p>
    <w:p w14:paraId="56483C72">
      <w:pPr>
        <w:spacing w:line="360" w:lineRule="auto"/>
        <w:ind w:firstLine="480" w:firstLineChars="200"/>
        <w:rPr>
          <w:rFonts w:hint="eastAsia" w:eastAsia="宋体"/>
          <w:color w:val="auto"/>
          <w:highlight w:val="none"/>
          <w:lang w:eastAsia="zh-CN"/>
        </w:rPr>
      </w:pPr>
      <w:r>
        <w:rPr>
          <w:rFonts w:hint="eastAsia"/>
          <w:bCs/>
          <w:color w:val="auto"/>
          <w:highlight w:val="none"/>
        </w:rPr>
        <w:t>5.1</w:t>
      </w:r>
      <w:r>
        <w:rPr>
          <w:color w:val="auto"/>
          <w:highlight w:val="none"/>
        </w:rPr>
        <w:t>支付货币</w:t>
      </w:r>
    </w:p>
    <w:p w14:paraId="77EE1FDC">
      <w:pPr>
        <w:spacing w:line="360" w:lineRule="auto"/>
        <w:ind w:firstLine="480" w:firstLineChars="200"/>
        <w:rPr>
          <w:rFonts w:hint="eastAsia" w:eastAsia="宋体"/>
          <w:color w:val="auto"/>
          <w:highlight w:val="none"/>
          <w:lang w:eastAsia="zh-CN"/>
        </w:rPr>
      </w:pPr>
      <w:r>
        <w:rPr>
          <w:color w:val="auto"/>
          <w:highlight w:val="none"/>
        </w:rPr>
        <w:t>除专用条件另有约定外，酬金均以人民币支付。涉及外币支付的，所采用的货币种类、比例和汇率</w:t>
      </w:r>
      <w:r>
        <w:rPr>
          <w:rFonts w:hint="eastAsia"/>
          <w:color w:val="auto"/>
          <w:highlight w:val="none"/>
        </w:rPr>
        <w:t>等</w:t>
      </w:r>
      <w:r>
        <w:rPr>
          <w:color w:val="auto"/>
          <w:highlight w:val="none"/>
        </w:rPr>
        <w:t>在专用条件中约定。</w:t>
      </w:r>
      <w:bookmarkStart w:id="21" w:name="29"/>
    </w:p>
    <w:p w14:paraId="49141EF3">
      <w:pPr>
        <w:spacing w:line="360" w:lineRule="auto"/>
        <w:ind w:firstLine="480" w:firstLineChars="200"/>
        <w:rPr>
          <w:rFonts w:hint="eastAsia" w:eastAsia="宋体"/>
          <w:color w:val="auto"/>
          <w:highlight w:val="none"/>
          <w:lang w:eastAsia="zh-CN"/>
        </w:rPr>
      </w:pPr>
      <w:r>
        <w:rPr>
          <w:rFonts w:hint="eastAsia"/>
          <w:bCs/>
          <w:smallCaps/>
          <w:color w:val="auto"/>
          <w:highlight w:val="none"/>
        </w:rPr>
        <w:t>5.2</w:t>
      </w:r>
      <w:bookmarkEnd w:id="21"/>
      <w:r>
        <w:rPr>
          <w:color w:val="auto"/>
          <w:highlight w:val="none"/>
        </w:rPr>
        <w:t>支付申请</w:t>
      </w:r>
    </w:p>
    <w:p w14:paraId="3DBA7C49">
      <w:pPr>
        <w:spacing w:line="360" w:lineRule="auto"/>
        <w:ind w:firstLine="480" w:firstLineChars="200"/>
        <w:rPr>
          <w:rFonts w:hint="eastAsia" w:eastAsia="宋体"/>
          <w:color w:val="auto"/>
          <w:highlight w:val="none"/>
          <w:lang w:eastAsia="zh-CN"/>
        </w:rPr>
      </w:pPr>
      <w:r>
        <w:rPr>
          <w:rFonts w:hint="eastAsia"/>
          <w:color w:val="auto"/>
          <w:highlight w:val="none"/>
        </w:rPr>
        <w:t>咨询</w:t>
      </w:r>
      <w:r>
        <w:rPr>
          <w:color w:val="auto"/>
          <w:highlight w:val="none"/>
        </w:rPr>
        <w:t>人应在本合同约定的每次应付款</w:t>
      </w:r>
      <w:r>
        <w:rPr>
          <w:rFonts w:hint="eastAsia"/>
          <w:color w:val="auto"/>
          <w:highlight w:val="none"/>
        </w:rPr>
        <w:t>日期前</w:t>
      </w:r>
      <w:r>
        <w:rPr>
          <w:color w:val="auto"/>
          <w:highlight w:val="none"/>
        </w:rPr>
        <w:t>，向委托人提交支付申请书</w:t>
      </w:r>
      <w:r>
        <w:rPr>
          <w:rFonts w:hint="eastAsia"/>
          <w:color w:val="auto"/>
          <w:highlight w:val="none"/>
        </w:rPr>
        <w:t>，支付申请书的提交日期由双方在专用条件中约定</w:t>
      </w:r>
      <w:r>
        <w:rPr>
          <w:color w:val="auto"/>
          <w:highlight w:val="none"/>
        </w:rPr>
        <w:t>。支付申请书应当说明当期应付款总额，并列出当期应支付的款项及其金额。</w:t>
      </w:r>
      <w:bookmarkStart w:id="22" w:name="30"/>
    </w:p>
    <w:p w14:paraId="2ECD4544">
      <w:pPr>
        <w:spacing w:line="360" w:lineRule="auto"/>
        <w:ind w:firstLine="480" w:firstLineChars="200"/>
        <w:rPr>
          <w:rFonts w:hint="eastAsia" w:eastAsia="宋体"/>
          <w:color w:val="auto"/>
          <w:highlight w:val="none"/>
          <w:lang w:eastAsia="zh-CN"/>
        </w:rPr>
      </w:pPr>
      <w:r>
        <w:rPr>
          <w:rFonts w:hint="eastAsia"/>
          <w:bCs/>
          <w:smallCaps/>
          <w:color w:val="auto"/>
          <w:highlight w:val="none"/>
        </w:rPr>
        <w:t>5.3</w:t>
      </w:r>
      <w:bookmarkEnd w:id="22"/>
      <w:r>
        <w:rPr>
          <w:color w:val="auto"/>
          <w:highlight w:val="none"/>
        </w:rPr>
        <w:t>支付酬金</w:t>
      </w:r>
    </w:p>
    <w:p w14:paraId="52FF89B8">
      <w:pPr>
        <w:spacing w:line="360" w:lineRule="auto"/>
        <w:ind w:firstLine="480" w:firstLineChars="200"/>
        <w:rPr>
          <w:rFonts w:hint="eastAsia" w:eastAsia="宋体"/>
          <w:color w:val="auto"/>
          <w:highlight w:val="none"/>
          <w:lang w:eastAsia="zh-CN"/>
        </w:rPr>
      </w:pPr>
      <w:r>
        <w:rPr>
          <w:color w:val="auto"/>
          <w:highlight w:val="none"/>
        </w:rPr>
        <w:t>支付酬金包括正常工作酬金、附加工作酬金、合理化建议奖励金额及费用。</w:t>
      </w:r>
    </w:p>
    <w:p w14:paraId="16C92B38">
      <w:pPr>
        <w:spacing w:line="360" w:lineRule="auto"/>
        <w:ind w:firstLine="480" w:firstLineChars="200"/>
        <w:rPr>
          <w:rFonts w:hint="eastAsia" w:eastAsia="宋体"/>
          <w:color w:val="auto"/>
          <w:highlight w:val="none"/>
          <w:lang w:eastAsia="zh-CN"/>
        </w:rPr>
      </w:pPr>
      <w:r>
        <w:rPr>
          <w:rFonts w:hint="eastAsia"/>
          <w:bCs/>
          <w:smallCaps/>
          <w:color w:val="auto"/>
          <w:highlight w:val="none"/>
        </w:rPr>
        <w:t>5.4</w:t>
      </w:r>
      <w:r>
        <w:rPr>
          <w:color w:val="auto"/>
          <w:highlight w:val="none"/>
        </w:rPr>
        <w:t>有</w:t>
      </w:r>
      <w:r>
        <w:rPr>
          <w:rFonts w:hint="eastAsia"/>
          <w:color w:val="auto"/>
          <w:highlight w:val="none"/>
        </w:rPr>
        <w:t>异</w:t>
      </w:r>
      <w:r>
        <w:rPr>
          <w:color w:val="auto"/>
          <w:highlight w:val="none"/>
        </w:rPr>
        <w:t>议部分的</w:t>
      </w:r>
      <w:r>
        <w:rPr>
          <w:rFonts w:hint="eastAsia"/>
          <w:color w:val="auto"/>
          <w:highlight w:val="none"/>
        </w:rPr>
        <w:t>支付</w:t>
      </w:r>
    </w:p>
    <w:p w14:paraId="6D3E2CE7">
      <w:pPr>
        <w:spacing w:line="360" w:lineRule="auto"/>
        <w:ind w:firstLine="480" w:firstLineChars="200"/>
        <w:rPr>
          <w:color w:val="auto"/>
          <w:highlight w:val="none"/>
        </w:rPr>
      </w:pPr>
      <w:r>
        <w:rPr>
          <w:color w:val="auto"/>
          <w:highlight w:val="none"/>
        </w:rPr>
        <w:t>委托人对</w:t>
      </w:r>
      <w:r>
        <w:rPr>
          <w:rFonts w:hint="eastAsia"/>
          <w:color w:val="auto"/>
          <w:highlight w:val="none"/>
        </w:rPr>
        <w:t>咨询</w:t>
      </w:r>
      <w:r>
        <w:rPr>
          <w:color w:val="auto"/>
          <w:highlight w:val="none"/>
        </w:rPr>
        <w:t>人提交的支付申请书有异议时，应当在收到</w:t>
      </w:r>
      <w:r>
        <w:rPr>
          <w:rFonts w:hint="eastAsia"/>
          <w:color w:val="auto"/>
          <w:highlight w:val="none"/>
        </w:rPr>
        <w:t>咨询</w:t>
      </w:r>
      <w:r>
        <w:rPr>
          <w:color w:val="auto"/>
          <w:highlight w:val="none"/>
        </w:rPr>
        <w:t>人提交的支付申请书后7</w:t>
      </w:r>
      <w:r>
        <w:rPr>
          <w:rFonts w:hint="eastAsia"/>
          <w:color w:val="auto"/>
          <w:highlight w:val="none"/>
        </w:rPr>
        <w:t>日</w:t>
      </w:r>
      <w:r>
        <w:rPr>
          <w:color w:val="auto"/>
          <w:highlight w:val="none"/>
        </w:rPr>
        <w:t>内，以书面形式向</w:t>
      </w:r>
      <w:r>
        <w:rPr>
          <w:rFonts w:hint="eastAsia"/>
          <w:color w:val="auto"/>
          <w:highlight w:val="none"/>
        </w:rPr>
        <w:t>咨询</w:t>
      </w:r>
      <w:r>
        <w:rPr>
          <w:color w:val="auto"/>
          <w:highlight w:val="none"/>
        </w:rPr>
        <w:t>人发出异议通知。无异议部分的款项应按期支付，有异议部分的款项按第7条约定办理。</w:t>
      </w:r>
    </w:p>
    <w:p w14:paraId="44D3DB18">
      <w:pPr>
        <w:spacing w:line="360" w:lineRule="auto"/>
        <w:ind w:firstLine="480" w:firstLineChars="200"/>
        <w:rPr>
          <w:rStyle w:val="25"/>
          <w:color w:val="auto"/>
          <w:sz w:val="24"/>
          <w:szCs w:val="24"/>
          <w:highlight w:val="none"/>
        </w:rPr>
      </w:pPr>
      <w:bookmarkStart w:id="23" w:name="_Toc81666424"/>
      <w:r>
        <w:rPr>
          <w:rStyle w:val="25"/>
          <w:rFonts w:hint="eastAsia"/>
          <w:color w:val="auto"/>
          <w:sz w:val="24"/>
          <w:szCs w:val="24"/>
          <w:highlight w:val="none"/>
        </w:rPr>
        <w:t>6.合同生效、变更、解除与终止</w:t>
      </w:r>
      <w:bookmarkEnd w:id="23"/>
    </w:p>
    <w:p w14:paraId="6E6E1711">
      <w:pPr>
        <w:spacing w:line="360" w:lineRule="auto"/>
        <w:ind w:firstLine="480" w:firstLineChars="200"/>
        <w:rPr>
          <w:rFonts w:hint="eastAsia" w:eastAsia="宋体"/>
          <w:color w:val="auto"/>
          <w:highlight w:val="none"/>
          <w:lang w:eastAsia="zh-CN"/>
        </w:rPr>
      </w:pPr>
      <w:r>
        <w:rPr>
          <w:rFonts w:hint="eastAsia"/>
          <w:bCs/>
          <w:smallCaps/>
          <w:color w:val="auto"/>
          <w:highlight w:val="none"/>
        </w:rPr>
        <w:t>6.1</w:t>
      </w:r>
      <w:r>
        <w:rPr>
          <w:color w:val="auto"/>
          <w:highlight w:val="none"/>
        </w:rPr>
        <w:t>生效</w:t>
      </w:r>
    </w:p>
    <w:p w14:paraId="1B1B884E">
      <w:pPr>
        <w:spacing w:line="360" w:lineRule="auto"/>
        <w:ind w:firstLine="480" w:firstLineChars="200"/>
        <w:rPr>
          <w:rFonts w:hint="eastAsia" w:eastAsia="宋体"/>
          <w:color w:val="auto"/>
          <w:highlight w:val="none"/>
          <w:lang w:eastAsia="zh-CN"/>
        </w:rPr>
      </w:pPr>
      <w:r>
        <w:rPr>
          <w:color w:val="auto"/>
          <w:highlight w:val="none"/>
        </w:rPr>
        <w:t>除法律另有规定或者专用条件另有约定外，委托人和</w:t>
      </w:r>
      <w:r>
        <w:rPr>
          <w:rFonts w:hint="eastAsia"/>
          <w:color w:val="auto"/>
          <w:highlight w:val="none"/>
        </w:rPr>
        <w:t>咨询</w:t>
      </w:r>
      <w:r>
        <w:rPr>
          <w:color w:val="auto"/>
          <w:highlight w:val="none"/>
        </w:rPr>
        <w:t>人的法定代表人或其授权</w:t>
      </w:r>
      <w:r>
        <w:rPr>
          <w:rFonts w:hint="eastAsia"/>
          <w:color w:val="auto"/>
          <w:highlight w:val="none"/>
        </w:rPr>
        <w:t>的</w:t>
      </w:r>
      <w:r>
        <w:rPr>
          <w:color w:val="auto"/>
          <w:highlight w:val="none"/>
        </w:rPr>
        <w:t>代理人在协议书上盖单位</w:t>
      </w:r>
      <w:r>
        <w:rPr>
          <w:rFonts w:hint="eastAsia"/>
          <w:color w:val="auto"/>
          <w:highlight w:val="none"/>
        </w:rPr>
        <w:t>公</w:t>
      </w:r>
      <w:r>
        <w:rPr>
          <w:color w:val="auto"/>
          <w:highlight w:val="none"/>
        </w:rPr>
        <w:t>章后本合同生效。</w:t>
      </w:r>
    </w:p>
    <w:p w14:paraId="01050B42">
      <w:pPr>
        <w:spacing w:line="360" w:lineRule="auto"/>
        <w:ind w:firstLine="480" w:firstLineChars="200"/>
        <w:rPr>
          <w:rFonts w:hint="eastAsia" w:eastAsia="宋体" w:cs="Times New Roman"/>
          <w:color w:val="auto"/>
          <w:highlight w:val="none"/>
          <w:lang w:eastAsia="zh-CN"/>
        </w:rPr>
      </w:pPr>
      <w:r>
        <w:rPr>
          <w:rFonts w:hint="eastAsia"/>
          <w:bCs/>
          <w:smallCaps/>
          <w:color w:val="auto"/>
          <w:highlight w:val="none"/>
        </w:rPr>
        <w:t>6.2</w:t>
      </w:r>
      <w:r>
        <w:rPr>
          <w:color w:val="auto"/>
          <w:highlight w:val="none"/>
        </w:rPr>
        <w:t>变更</w:t>
      </w:r>
      <w:r>
        <w:rPr>
          <w:rFonts w:hint="eastAsia" w:cs="Times New Roman"/>
          <w:color w:val="auto"/>
          <w:highlight w:val="none"/>
        </w:rPr>
        <w:t xml:space="preserve"> </w:t>
      </w:r>
    </w:p>
    <w:p w14:paraId="52D8AFC1">
      <w:pPr>
        <w:spacing w:line="360" w:lineRule="auto"/>
        <w:ind w:firstLine="480" w:firstLineChars="200"/>
        <w:rPr>
          <w:rFonts w:hint="eastAsia" w:eastAsia="宋体"/>
          <w:color w:val="auto"/>
          <w:highlight w:val="none"/>
          <w:lang w:eastAsia="zh-CN"/>
        </w:rPr>
      </w:pPr>
      <w:r>
        <w:rPr>
          <w:color w:val="auto"/>
          <w:highlight w:val="none"/>
        </w:rPr>
        <w:t>6.2.1 任何一方提出变更请求时，双方经协商一致后可进行变更。</w:t>
      </w:r>
    </w:p>
    <w:p w14:paraId="6D2381E7">
      <w:pPr>
        <w:spacing w:line="360" w:lineRule="auto"/>
        <w:ind w:firstLine="480" w:firstLineChars="200"/>
        <w:rPr>
          <w:color w:val="auto"/>
          <w:highlight w:val="none"/>
        </w:rPr>
      </w:pPr>
      <w:r>
        <w:rPr>
          <w:color w:val="auto"/>
          <w:highlight w:val="none"/>
        </w:rPr>
        <w:t>6.2.2除不可抗力外，因非</w:t>
      </w:r>
      <w:r>
        <w:rPr>
          <w:rFonts w:hint="eastAsia"/>
          <w:color w:val="auto"/>
          <w:highlight w:val="none"/>
        </w:rPr>
        <w:t>咨询</w:t>
      </w:r>
      <w:r>
        <w:rPr>
          <w:color w:val="auto"/>
          <w:highlight w:val="none"/>
        </w:rPr>
        <w:t>人原因导致</w:t>
      </w:r>
      <w:r>
        <w:rPr>
          <w:rFonts w:hint="eastAsia"/>
          <w:color w:val="auto"/>
          <w:highlight w:val="none"/>
        </w:rPr>
        <w:t>咨询</w:t>
      </w:r>
      <w:r>
        <w:rPr>
          <w:color w:val="auto"/>
          <w:highlight w:val="none"/>
        </w:rPr>
        <w:t>人履行合同期限延长、内容增加时，</w:t>
      </w:r>
      <w:r>
        <w:rPr>
          <w:rFonts w:hint="eastAsia"/>
          <w:color w:val="auto"/>
          <w:highlight w:val="none"/>
        </w:rPr>
        <w:t>咨询</w:t>
      </w:r>
      <w:r>
        <w:rPr>
          <w:color w:val="auto"/>
          <w:highlight w:val="none"/>
        </w:rPr>
        <w:t>人应当将此情况与可能产生的影响及时通知委托人。增加的工作时间</w:t>
      </w:r>
      <w:r>
        <w:rPr>
          <w:rFonts w:hint="eastAsia"/>
          <w:color w:val="auto"/>
          <w:highlight w:val="none"/>
        </w:rPr>
        <w:t>或</w:t>
      </w:r>
      <w:r>
        <w:rPr>
          <w:color w:val="auto"/>
          <w:highlight w:val="none"/>
        </w:rPr>
        <w:t>工作内容应视为附加工作。</w:t>
      </w:r>
      <w:r>
        <w:rPr>
          <w:rFonts w:hint="eastAsia" w:cs="Times New Roman"/>
          <w:color w:val="auto"/>
          <w:highlight w:val="none"/>
        </w:rPr>
        <w:t>附加工作酬金的确定方法由双方根据委托的</w:t>
      </w:r>
      <w:r>
        <w:rPr>
          <w:rFonts w:hint="eastAsia"/>
          <w:color w:val="auto"/>
          <w:highlight w:val="none"/>
        </w:rPr>
        <w:t>服务范围及内容</w:t>
      </w:r>
      <w:r>
        <w:rPr>
          <w:rFonts w:hint="eastAsia" w:cs="Times New Roman"/>
          <w:color w:val="auto"/>
          <w:highlight w:val="none"/>
        </w:rPr>
        <w:t>在专用条件中约定。</w:t>
      </w:r>
    </w:p>
    <w:p w14:paraId="1FFBB58C">
      <w:pPr>
        <w:spacing w:line="360" w:lineRule="auto"/>
        <w:ind w:firstLine="480" w:firstLineChars="200"/>
        <w:rPr>
          <w:rFonts w:hint="eastAsia" w:eastAsia="宋体"/>
          <w:color w:val="auto"/>
          <w:highlight w:val="none"/>
          <w:lang w:eastAsia="zh-CN"/>
        </w:rPr>
      </w:pPr>
      <w:r>
        <w:rPr>
          <w:color w:val="auto"/>
          <w:highlight w:val="none"/>
        </w:rPr>
        <w:t>6.2.</w:t>
      </w:r>
      <w:r>
        <w:rPr>
          <w:rFonts w:hint="eastAsia"/>
          <w:color w:val="auto"/>
          <w:highlight w:val="none"/>
        </w:rPr>
        <w:t>3</w:t>
      </w:r>
      <w:r>
        <w:rPr>
          <w:color w:val="auto"/>
          <w:highlight w:val="none"/>
        </w:rPr>
        <w:t>合同</w:t>
      </w:r>
      <w:r>
        <w:rPr>
          <w:rFonts w:hint="eastAsia"/>
          <w:color w:val="auto"/>
          <w:highlight w:val="none"/>
        </w:rPr>
        <w:t>履行过程中</w:t>
      </w:r>
      <w:r>
        <w:rPr>
          <w:color w:val="auto"/>
          <w:highlight w:val="none"/>
        </w:rPr>
        <w:t>，遇有与工程相关的法律法规、</w:t>
      </w:r>
      <w:r>
        <w:rPr>
          <w:rFonts w:hint="eastAsia"/>
          <w:color w:val="auto"/>
          <w:highlight w:val="none"/>
        </w:rPr>
        <w:t>强制性</w:t>
      </w:r>
      <w:r>
        <w:rPr>
          <w:color w:val="auto"/>
          <w:highlight w:val="none"/>
        </w:rPr>
        <w:t>标准颁布或修订的，双方应遵照执行。</w:t>
      </w:r>
      <w:r>
        <w:rPr>
          <w:rFonts w:hint="eastAsia"/>
          <w:color w:val="auto"/>
          <w:highlight w:val="none"/>
        </w:rPr>
        <w:t>非强制性标准、规范、定额等发生变化的，双方协商确定执行依据。</w:t>
      </w:r>
      <w:r>
        <w:rPr>
          <w:color w:val="auto"/>
          <w:highlight w:val="none"/>
        </w:rPr>
        <w:t>由此引起</w:t>
      </w:r>
      <w:r>
        <w:rPr>
          <w:rFonts w:hint="eastAsia"/>
          <w:color w:val="auto"/>
          <w:highlight w:val="none"/>
        </w:rPr>
        <w:t>造价咨询</w:t>
      </w:r>
      <w:r>
        <w:rPr>
          <w:color w:val="auto"/>
          <w:highlight w:val="none"/>
        </w:rPr>
        <w:t>的</w:t>
      </w:r>
      <w:r>
        <w:rPr>
          <w:rFonts w:hint="eastAsia"/>
          <w:color w:val="auto"/>
          <w:highlight w:val="none"/>
        </w:rPr>
        <w:t>服务</w:t>
      </w:r>
      <w:r>
        <w:rPr>
          <w:color w:val="auto"/>
          <w:highlight w:val="none"/>
        </w:rPr>
        <w:t>范围</w:t>
      </w:r>
      <w:r>
        <w:rPr>
          <w:rFonts w:hint="eastAsia"/>
          <w:color w:val="auto"/>
          <w:highlight w:val="none"/>
        </w:rPr>
        <w:t>及内容</w:t>
      </w:r>
      <w:r>
        <w:rPr>
          <w:color w:val="auto"/>
          <w:highlight w:val="none"/>
        </w:rPr>
        <w:t>、</w:t>
      </w:r>
      <w:r>
        <w:rPr>
          <w:rFonts w:hint="eastAsia"/>
          <w:color w:val="auto"/>
          <w:highlight w:val="none"/>
        </w:rPr>
        <w:t>服务期限</w:t>
      </w:r>
      <w:r>
        <w:rPr>
          <w:color w:val="auto"/>
          <w:highlight w:val="none"/>
        </w:rPr>
        <w:t>、酬金变化的，双方应通过协商进行相应调整。</w:t>
      </w:r>
    </w:p>
    <w:p w14:paraId="734A3438">
      <w:pPr>
        <w:spacing w:line="360" w:lineRule="auto"/>
        <w:ind w:firstLine="480" w:firstLineChars="200"/>
        <w:rPr>
          <w:b/>
          <w:bCs/>
          <w:color w:val="auto"/>
          <w:highlight w:val="none"/>
        </w:rPr>
      </w:pPr>
      <w:r>
        <w:rPr>
          <w:color w:val="auto"/>
          <w:highlight w:val="none"/>
        </w:rPr>
        <w:t>6.2.</w:t>
      </w:r>
      <w:r>
        <w:rPr>
          <w:rFonts w:hint="eastAsia"/>
          <w:color w:val="auto"/>
          <w:highlight w:val="none"/>
        </w:rPr>
        <w:t>4</w:t>
      </w:r>
      <w:r>
        <w:rPr>
          <w:color w:val="auto"/>
          <w:highlight w:val="none"/>
        </w:rPr>
        <w:t xml:space="preserve"> 因工程规模、</w:t>
      </w:r>
      <w:r>
        <w:rPr>
          <w:rFonts w:hint="eastAsia"/>
          <w:color w:val="auto"/>
          <w:highlight w:val="none"/>
        </w:rPr>
        <w:t>服务</w:t>
      </w:r>
      <w:r>
        <w:rPr>
          <w:color w:val="auto"/>
          <w:highlight w:val="none"/>
        </w:rPr>
        <w:t>范围</w:t>
      </w:r>
      <w:r>
        <w:rPr>
          <w:rFonts w:hint="eastAsia"/>
          <w:color w:val="auto"/>
          <w:highlight w:val="none"/>
        </w:rPr>
        <w:t>及内容</w:t>
      </w:r>
      <w:r>
        <w:rPr>
          <w:color w:val="auto"/>
          <w:highlight w:val="none"/>
        </w:rPr>
        <w:t>的变化</w:t>
      </w:r>
      <w:r>
        <w:rPr>
          <w:rFonts w:hint="eastAsia"/>
          <w:color w:val="auto"/>
          <w:highlight w:val="none"/>
        </w:rPr>
        <w:t>等</w:t>
      </w:r>
      <w:r>
        <w:rPr>
          <w:color w:val="auto"/>
          <w:highlight w:val="none"/>
        </w:rPr>
        <w:t>导致</w:t>
      </w:r>
      <w:r>
        <w:rPr>
          <w:rFonts w:hint="eastAsia"/>
          <w:color w:val="auto"/>
          <w:highlight w:val="none"/>
        </w:rPr>
        <w:t>咨询</w:t>
      </w:r>
      <w:r>
        <w:rPr>
          <w:color w:val="auto"/>
          <w:highlight w:val="none"/>
        </w:rPr>
        <w:t>人的工作量</w:t>
      </w:r>
      <w:r>
        <w:rPr>
          <w:rFonts w:hint="eastAsia"/>
          <w:color w:val="auto"/>
          <w:highlight w:val="none"/>
        </w:rPr>
        <w:t>增减</w:t>
      </w:r>
      <w:r>
        <w:rPr>
          <w:color w:val="auto"/>
          <w:highlight w:val="none"/>
        </w:rPr>
        <w:t>时，</w:t>
      </w:r>
      <w:r>
        <w:rPr>
          <w:rFonts w:hint="eastAsia"/>
          <w:color w:val="auto"/>
          <w:highlight w:val="none"/>
        </w:rPr>
        <w:t>服务</w:t>
      </w:r>
      <w:r>
        <w:rPr>
          <w:color w:val="auto"/>
          <w:highlight w:val="none"/>
        </w:rPr>
        <w:t>酬金应作相应调整</w:t>
      </w:r>
      <w:r>
        <w:rPr>
          <w:rFonts w:hint="eastAsia"/>
          <w:color w:val="auto"/>
          <w:highlight w:val="none"/>
        </w:rPr>
        <w:t>，</w:t>
      </w:r>
      <w:r>
        <w:rPr>
          <w:color w:val="auto"/>
          <w:highlight w:val="none"/>
        </w:rPr>
        <w:t>调整方法</w:t>
      </w:r>
      <w:r>
        <w:rPr>
          <w:rFonts w:hint="eastAsia"/>
          <w:color w:val="auto"/>
          <w:highlight w:val="none"/>
        </w:rPr>
        <w:t>由双方在专用条件中约定。</w:t>
      </w:r>
    </w:p>
    <w:p w14:paraId="617E44DD">
      <w:pPr>
        <w:spacing w:line="360" w:lineRule="auto"/>
        <w:ind w:firstLine="480" w:firstLineChars="200"/>
        <w:rPr>
          <w:rFonts w:hint="eastAsia" w:eastAsia="宋体"/>
          <w:color w:val="auto"/>
          <w:highlight w:val="none"/>
          <w:lang w:eastAsia="zh-CN"/>
        </w:rPr>
      </w:pPr>
      <w:r>
        <w:rPr>
          <w:rFonts w:hint="eastAsia"/>
          <w:bCs/>
          <w:smallCaps/>
          <w:color w:val="auto"/>
          <w:highlight w:val="none"/>
        </w:rPr>
        <w:t>6.3</w:t>
      </w:r>
      <w:r>
        <w:rPr>
          <w:color w:val="auto"/>
          <w:highlight w:val="none"/>
        </w:rPr>
        <w:t>解除</w:t>
      </w:r>
    </w:p>
    <w:p w14:paraId="6944FE7E">
      <w:pPr>
        <w:spacing w:line="360" w:lineRule="auto"/>
        <w:rPr>
          <w:rFonts w:hint="eastAsia" w:eastAsia="宋体"/>
          <w:color w:val="auto"/>
          <w:highlight w:val="none"/>
          <w:lang w:eastAsia="zh-CN"/>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6.3.1本合同履行期限</w:t>
      </w:r>
      <w:r>
        <w:rPr>
          <w:color w:val="auto"/>
          <w:highlight w:val="none"/>
        </w:rPr>
        <w:t>内，由于双方无法预见和控制的原因导致本合同全部或部分无法继续履行或继续履行已无意义，经双方协商一致，可以解除本合同。因解除本合同导致</w:t>
      </w:r>
      <w:r>
        <w:rPr>
          <w:rFonts w:hint="eastAsia"/>
          <w:color w:val="auto"/>
          <w:highlight w:val="none"/>
        </w:rPr>
        <w:t>咨询</w:t>
      </w:r>
      <w:r>
        <w:rPr>
          <w:color w:val="auto"/>
          <w:highlight w:val="none"/>
        </w:rPr>
        <w:t>人遭受的损失，除依法可以免除责任的情况外，应由委托人予以补偿。</w:t>
      </w:r>
    </w:p>
    <w:p w14:paraId="603E0EFD">
      <w:pPr>
        <w:spacing w:line="360" w:lineRule="auto"/>
        <w:ind w:firstLine="480" w:firstLineChars="200"/>
        <w:rPr>
          <w:color w:val="auto"/>
          <w:highlight w:val="none"/>
        </w:rPr>
      </w:pPr>
      <w:r>
        <w:rPr>
          <w:rFonts w:hint="eastAsia"/>
          <w:color w:val="auto"/>
          <w:highlight w:val="none"/>
        </w:rPr>
        <w:t>6.3.2双方可以根据委托的服务范围及内容，在专用条件中约定解除合同的条件。</w:t>
      </w:r>
    </w:p>
    <w:p w14:paraId="1391CB5F">
      <w:pPr>
        <w:spacing w:line="360" w:lineRule="auto"/>
        <w:ind w:firstLine="480" w:firstLineChars="200"/>
        <w:rPr>
          <w:rFonts w:hint="eastAsia" w:eastAsia="宋体"/>
          <w:color w:val="auto"/>
          <w:highlight w:val="none"/>
          <w:lang w:eastAsia="zh-CN"/>
        </w:rPr>
      </w:pPr>
      <w:r>
        <w:rPr>
          <w:rFonts w:hint="eastAsia"/>
          <w:color w:val="auto"/>
          <w:highlight w:val="none"/>
        </w:rPr>
        <w:t>6.3.3</w:t>
      </w:r>
      <w:r>
        <w:rPr>
          <w:color w:val="auto"/>
          <w:highlight w:val="none"/>
        </w:rPr>
        <w:t>解除本合同必须采取书面形式。</w:t>
      </w:r>
    </w:p>
    <w:p w14:paraId="6CDFA7D4">
      <w:pPr>
        <w:spacing w:line="360" w:lineRule="auto"/>
        <w:ind w:firstLine="480" w:firstLineChars="200"/>
        <w:rPr>
          <w:rFonts w:hint="eastAsia" w:eastAsia="宋体"/>
          <w:color w:val="auto"/>
          <w:highlight w:val="none"/>
          <w:lang w:eastAsia="zh-CN"/>
        </w:rPr>
      </w:pPr>
      <w:r>
        <w:rPr>
          <w:color w:val="auto"/>
          <w:highlight w:val="none"/>
        </w:rPr>
        <w:t>6.3.</w:t>
      </w:r>
      <w:r>
        <w:rPr>
          <w:rFonts w:hint="eastAsia"/>
          <w:color w:val="auto"/>
          <w:highlight w:val="none"/>
        </w:rPr>
        <w:t>4</w:t>
      </w:r>
      <w:r>
        <w:rPr>
          <w:color w:val="auto"/>
          <w:highlight w:val="none"/>
        </w:rPr>
        <w:t>本合同解除后，本合同约定的有关结算、争议解决方式的条</w:t>
      </w:r>
      <w:r>
        <w:rPr>
          <w:rFonts w:hint="eastAsia"/>
          <w:color w:val="auto"/>
          <w:highlight w:val="none"/>
        </w:rPr>
        <w:t>款</w:t>
      </w:r>
      <w:r>
        <w:rPr>
          <w:color w:val="auto"/>
          <w:highlight w:val="none"/>
        </w:rPr>
        <w:t>仍然有效。</w:t>
      </w:r>
    </w:p>
    <w:p w14:paraId="5135E943">
      <w:pPr>
        <w:spacing w:line="360" w:lineRule="auto"/>
        <w:ind w:firstLine="480" w:firstLineChars="200"/>
        <w:rPr>
          <w:rFonts w:hint="eastAsia" w:eastAsia="宋体"/>
          <w:bCs/>
          <w:smallCaps/>
          <w:color w:val="auto"/>
          <w:highlight w:val="none"/>
          <w:lang w:eastAsia="zh-CN"/>
        </w:rPr>
      </w:pPr>
      <w:r>
        <w:rPr>
          <w:rFonts w:hint="eastAsia"/>
          <w:bCs/>
          <w:smallCaps/>
          <w:color w:val="auto"/>
          <w:highlight w:val="none"/>
        </w:rPr>
        <w:t>6.4终止</w:t>
      </w:r>
    </w:p>
    <w:p w14:paraId="11B92369">
      <w:pPr>
        <w:spacing w:line="360" w:lineRule="auto"/>
        <w:ind w:firstLine="480" w:firstLineChars="200"/>
        <w:rPr>
          <w:rFonts w:hint="eastAsia" w:eastAsia="宋体"/>
          <w:color w:val="auto"/>
          <w:highlight w:val="none"/>
          <w:lang w:eastAsia="zh-CN"/>
        </w:rPr>
      </w:pPr>
      <w:r>
        <w:rPr>
          <w:rFonts w:hint="eastAsia"/>
          <w:bCs/>
          <w:smallCaps/>
          <w:color w:val="auto"/>
          <w:highlight w:val="none"/>
        </w:rPr>
        <w:t>以下条</w:t>
      </w:r>
      <w:r>
        <w:rPr>
          <w:color w:val="auto"/>
          <w:highlight w:val="none"/>
        </w:rPr>
        <w:t>件全部满足时，本合同终止：</w:t>
      </w:r>
    </w:p>
    <w:p w14:paraId="1535E54C">
      <w:pPr>
        <w:spacing w:line="360" w:lineRule="auto"/>
        <w:ind w:firstLine="480" w:firstLineChars="200"/>
        <w:rPr>
          <w:rFonts w:hint="eastAsia" w:eastAsia="宋体"/>
          <w:color w:val="auto"/>
          <w:highlight w:val="none"/>
          <w:lang w:eastAsia="zh-CN"/>
        </w:rPr>
      </w:pPr>
      <w:r>
        <w:rPr>
          <w:color w:val="auto"/>
          <w:highlight w:val="none"/>
        </w:rPr>
        <w:t>（1）</w:t>
      </w:r>
      <w:r>
        <w:rPr>
          <w:rFonts w:hint="eastAsia"/>
          <w:color w:val="auto"/>
          <w:highlight w:val="none"/>
        </w:rPr>
        <w:t>咨询</w:t>
      </w:r>
      <w:r>
        <w:rPr>
          <w:color w:val="auto"/>
          <w:highlight w:val="none"/>
        </w:rPr>
        <w:t>人完成本合同约定的全部工作；</w:t>
      </w:r>
    </w:p>
    <w:p w14:paraId="0B204E92">
      <w:pPr>
        <w:spacing w:line="360" w:lineRule="auto"/>
        <w:ind w:firstLine="480" w:firstLineChars="200"/>
        <w:rPr>
          <w:color w:val="auto"/>
          <w:highlight w:val="none"/>
        </w:rPr>
      </w:pPr>
      <w:r>
        <w:rPr>
          <w:color w:val="auto"/>
          <w:highlight w:val="none"/>
        </w:rPr>
        <w:t>（2）委托人与</w:t>
      </w:r>
      <w:r>
        <w:rPr>
          <w:rFonts w:hint="eastAsia"/>
          <w:color w:val="auto"/>
          <w:highlight w:val="none"/>
        </w:rPr>
        <w:t>咨询</w:t>
      </w:r>
      <w:r>
        <w:rPr>
          <w:color w:val="auto"/>
          <w:highlight w:val="none"/>
        </w:rPr>
        <w:t>人结清并支付酬金。</w:t>
      </w:r>
    </w:p>
    <w:p w14:paraId="67C3D72B">
      <w:pPr>
        <w:spacing w:line="360" w:lineRule="auto"/>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（3）咨询人将委托人提供的资料交还。</w:t>
      </w:r>
    </w:p>
    <w:p w14:paraId="4C14B1C7">
      <w:pPr>
        <w:spacing w:line="360" w:lineRule="auto"/>
        <w:ind w:firstLine="480" w:firstLineChars="200"/>
        <w:rPr>
          <w:rStyle w:val="25"/>
          <w:color w:val="auto"/>
          <w:sz w:val="24"/>
          <w:szCs w:val="24"/>
          <w:highlight w:val="none"/>
        </w:rPr>
      </w:pPr>
      <w:bookmarkStart w:id="24" w:name="_Toc81666425"/>
      <w:r>
        <w:rPr>
          <w:rStyle w:val="25"/>
          <w:rFonts w:hint="eastAsia"/>
          <w:color w:val="auto"/>
          <w:sz w:val="24"/>
          <w:szCs w:val="24"/>
          <w:highlight w:val="none"/>
        </w:rPr>
        <w:t>7.争议解决</w:t>
      </w:r>
      <w:bookmarkEnd w:id="19"/>
      <w:bookmarkEnd w:id="24"/>
    </w:p>
    <w:p w14:paraId="66EAC558">
      <w:pPr>
        <w:pStyle w:val="36"/>
        <w:spacing w:line="360" w:lineRule="auto"/>
        <w:ind w:firstLine="480" w:firstLineChars="200"/>
        <w:jc w:val="left"/>
        <w:rPr>
          <w:rFonts w:hint="eastAsia" w:eastAsia="宋体"/>
          <w:color w:val="auto"/>
          <w:sz w:val="24"/>
          <w:szCs w:val="24"/>
          <w:highlight w:val="none"/>
          <w:lang w:eastAsia="zh-CN"/>
        </w:rPr>
      </w:pPr>
      <w:r>
        <w:rPr>
          <w:rFonts w:hint="eastAsia" w:ascii="宋体" w:hAnsi="宋体"/>
          <w:bCs/>
          <w:smallCaps/>
          <w:color w:val="auto"/>
          <w:sz w:val="24"/>
          <w:szCs w:val="24"/>
          <w:highlight w:val="none"/>
        </w:rPr>
        <w:t>7.1</w:t>
      </w:r>
      <w:r>
        <w:rPr>
          <w:color w:val="auto"/>
          <w:sz w:val="24"/>
          <w:szCs w:val="24"/>
          <w:highlight w:val="none"/>
        </w:rPr>
        <w:t>协商</w:t>
      </w:r>
    </w:p>
    <w:p w14:paraId="1F506F63">
      <w:pPr>
        <w:pStyle w:val="36"/>
        <w:spacing w:line="360" w:lineRule="auto"/>
        <w:ind w:firstLine="480" w:firstLineChars="200"/>
        <w:jc w:val="left"/>
        <w:rPr>
          <w:color w:val="auto"/>
          <w:highlight w:val="none"/>
        </w:rPr>
      </w:pPr>
      <w:r>
        <w:rPr>
          <w:color w:val="auto"/>
          <w:sz w:val="24"/>
          <w:szCs w:val="24"/>
          <w:highlight w:val="none"/>
        </w:rPr>
        <w:t>双方应本着诚</w:t>
      </w:r>
      <w:r>
        <w:rPr>
          <w:rFonts w:hint="eastAsia"/>
          <w:color w:val="auto"/>
          <w:sz w:val="24"/>
          <w:szCs w:val="24"/>
          <w:highlight w:val="none"/>
        </w:rPr>
        <w:t>实</w:t>
      </w:r>
      <w:r>
        <w:rPr>
          <w:color w:val="auto"/>
          <w:sz w:val="24"/>
          <w:szCs w:val="24"/>
          <w:highlight w:val="none"/>
        </w:rPr>
        <w:t>信</w:t>
      </w:r>
      <w:r>
        <w:rPr>
          <w:rFonts w:hint="eastAsia"/>
          <w:color w:val="auto"/>
          <w:sz w:val="24"/>
          <w:szCs w:val="24"/>
          <w:highlight w:val="none"/>
        </w:rPr>
        <w:t>用的</w:t>
      </w:r>
      <w:r>
        <w:rPr>
          <w:color w:val="auto"/>
          <w:sz w:val="24"/>
          <w:szCs w:val="24"/>
          <w:highlight w:val="none"/>
        </w:rPr>
        <w:t>原则协商解决</w:t>
      </w:r>
      <w:r>
        <w:rPr>
          <w:rFonts w:hint="eastAsia"/>
          <w:color w:val="auto"/>
          <w:sz w:val="24"/>
          <w:szCs w:val="24"/>
          <w:highlight w:val="none"/>
        </w:rPr>
        <w:t>本合同履行过程中发生</w:t>
      </w:r>
      <w:r>
        <w:rPr>
          <w:color w:val="auto"/>
          <w:sz w:val="24"/>
          <w:szCs w:val="24"/>
          <w:highlight w:val="none"/>
        </w:rPr>
        <w:t>的争议。</w:t>
      </w:r>
      <w:bookmarkStart w:id="25" w:name="37"/>
    </w:p>
    <w:p w14:paraId="4616BF27">
      <w:pPr>
        <w:pStyle w:val="36"/>
        <w:spacing w:line="360" w:lineRule="auto"/>
        <w:ind w:firstLine="480" w:firstLineChars="200"/>
        <w:jc w:val="left"/>
        <w:rPr>
          <w:rFonts w:hint="eastAsia" w:eastAsia="宋体"/>
          <w:color w:val="auto"/>
          <w:sz w:val="24"/>
          <w:szCs w:val="24"/>
          <w:highlight w:val="none"/>
          <w:lang w:eastAsia="zh-CN"/>
        </w:rPr>
      </w:pPr>
      <w:r>
        <w:rPr>
          <w:rFonts w:hint="eastAsia" w:ascii="宋体" w:hAnsi="宋体" w:cs="宋体"/>
          <w:color w:val="auto"/>
          <w:sz w:val="24"/>
          <w:szCs w:val="24"/>
          <w:highlight w:val="none"/>
        </w:rPr>
        <w:t>7.2</w:t>
      </w:r>
      <w:bookmarkEnd w:id="25"/>
      <w:r>
        <w:rPr>
          <w:color w:val="auto"/>
          <w:sz w:val="24"/>
          <w:szCs w:val="24"/>
          <w:highlight w:val="none"/>
        </w:rPr>
        <w:t>调解</w:t>
      </w:r>
    </w:p>
    <w:p w14:paraId="49798EFF">
      <w:pPr>
        <w:pStyle w:val="36"/>
        <w:spacing w:line="360" w:lineRule="auto"/>
        <w:ind w:firstLine="480" w:firstLineChars="200"/>
        <w:jc w:val="left"/>
        <w:rPr>
          <w:rFonts w:ascii="宋体" w:hAnsi="宋体"/>
          <w:b/>
          <w:bCs/>
          <w:color w:val="auto"/>
          <w:sz w:val="24"/>
          <w:szCs w:val="24"/>
          <w:highlight w:val="none"/>
        </w:rPr>
      </w:pPr>
      <w:r>
        <w:rPr>
          <w:color w:val="auto"/>
          <w:sz w:val="24"/>
          <w:szCs w:val="24"/>
          <w:highlight w:val="none"/>
        </w:rPr>
        <w:t>如果双方不能在14</w:t>
      </w:r>
      <w:r>
        <w:rPr>
          <w:rFonts w:hint="eastAsia"/>
          <w:color w:val="auto"/>
          <w:sz w:val="24"/>
          <w:szCs w:val="24"/>
          <w:highlight w:val="none"/>
        </w:rPr>
        <w:t>日</w:t>
      </w:r>
      <w:r>
        <w:rPr>
          <w:color w:val="auto"/>
          <w:sz w:val="24"/>
          <w:szCs w:val="24"/>
          <w:highlight w:val="none"/>
        </w:rPr>
        <w:t>内或双方商定的其他时间内解决本合同争议，可以将其提交给专用条件约定的或事后达成协议的调解人进行调解。</w:t>
      </w:r>
    </w:p>
    <w:p w14:paraId="0867E4FF">
      <w:pPr>
        <w:spacing w:line="360" w:lineRule="auto"/>
        <w:ind w:firstLine="480" w:firstLineChars="200"/>
        <w:rPr>
          <w:color w:val="auto"/>
          <w:highlight w:val="none"/>
        </w:rPr>
      </w:pPr>
      <w:r>
        <w:rPr>
          <w:rFonts w:hint="eastAsia"/>
          <w:color w:val="auto"/>
          <w:highlight w:val="none"/>
        </w:rPr>
        <w:t>7.3鉴定</w:t>
      </w:r>
    </w:p>
    <w:p w14:paraId="64EE55F9">
      <w:pPr>
        <w:spacing w:line="360" w:lineRule="auto"/>
        <w:ind w:firstLine="480" w:firstLineChars="200"/>
        <w:rPr>
          <w:color w:val="auto"/>
          <w:highlight w:val="none"/>
        </w:rPr>
      </w:pPr>
      <w:r>
        <w:rPr>
          <w:rFonts w:hint="eastAsia"/>
          <w:color w:val="auto"/>
          <w:highlight w:val="none"/>
        </w:rPr>
        <w:t>双方就咨询成果文件的质量发生争议时，可由各地工程造价管理机构或行业协会进行鉴定。</w:t>
      </w:r>
      <w:bookmarkStart w:id="26" w:name="38"/>
    </w:p>
    <w:p w14:paraId="15F2C0A2">
      <w:pPr>
        <w:spacing w:line="360" w:lineRule="auto"/>
        <w:ind w:firstLine="480" w:firstLineChars="200"/>
        <w:rPr>
          <w:rFonts w:hint="eastAsia" w:eastAsia="宋体"/>
          <w:color w:val="auto"/>
          <w:highlight w:val="none"/>
          <w:lang w:eastAsia="zh-CN"/>
        </w:rPr>
      </w:pPr>
      <w:r>
        <w:rPr>
          <w:rFonts w:hint="eastAsia"/>
          <w:bCs/>
          <w:smallCaps/>
          <w:color w:val="auto"/>
          <w:highlight w:val="none"/>
        </w:rPr>
        <w:t>7.4</w:t>
      </w:r>
      <w:bookmarkEnd w:id="26"/>
      <w:r>
        <w:rPr>
          <w:color w:val="auto"/>
          <w:highlight w:val="none"/>
        </w:rPr>
        <w:t>仲裁或诉讼</w:t>
      </w:r>
    </w:p>
    <w:p w14:paraId="146703A8">
      <w:pPr>
        <w:spacing w:line="360" w:lineRule="auto"/>
        <w:ind w:firstLine="480" w:firstLineChars="200"/>
        <w:rPr>
          <w:color w:val="auto"/>
          <w:highlight w:val="none"/>
        </w:rPr>
      </w:pPr>
      <w:r>
        <w:rPr>
          <w:color w:val="auto"/>
          <w:highlight w:val="none"/>
        </w:rPr>
        <w:t>双方均有权不经调解直接向专用条件约定的仲裁机构申请仲裁或向有管辖权的人民法院提起诉讼。</w:t>
      </w:r>
    </w:p>
    <w:p w14:paraId="7B4DE894">
      <w:pPr>
        <w:spacing w:line="360" w:lineRule="auto"/>
        <w:ind w:firstLine="480" w:firstLineChars="200"/>
        <w:rPr>
          <w:rStyle w:val="25"/>
          <w:color w:val="auto"/>
          <w:sz w:val="24"/>
          <w:szCs w:val="24"/>
          <w:highlight w:val="none"/>
        </w:rPr>
      </w:pPr>
      <w:bookmarkStart w:id="27" w:name="_Toc81666426"/>
      <w:r>
        <w:rPr>
          <w:rStyle w:val="25"/>
          <w:rFonts w:hint="eastAsia"/>
          <w:color w:val="auto"/>
          <w:sz w:val="24"/>
          <w:szCs w:val="24"/>
          <w:highlight w:val="none"/>
        </w:rPr>
        <w:t>8.其他</w:t>
      </w:r>
      <w:bookmarkEnd w:id="27"/>
    </w:p>
    <w:p w14:paraId="3AADB393">
      <w:pPr>
        <w:spacing w:line="360" w:lineRule="auto"/>
        <w:ind w:firstLine="480" w:firstLineChars="200"/>
        <w:rPr>
          <w:color w:val="auto"/>
          <w:highlight w:val="none"/>
        </w:rPr>
      </w:pPr>
      <w:bookmarkStart w:id="28" w:name="39"/>
      <w:r>
        <w:rPr>
          <w:rFonts w:hint="eastAsia"/>
          <w:bCs/>
          <w:smallCaps/>
          <w:color w:val="auto"/>
          <w:highlight w:val="none"/>
        </w:rPr>
        <w:t>8.1</w:t>
      </w:r>
      <w:bookmarkEnd w:id="28"/>
      <w:r>
        <w:rPr>
          <w:color w:val="auto"/>
          <w:highlight w:val="none"/>
        </w:rPr>
        <w:t>考察</w:t>
      </w:r>
      <w:r>
        <w:rPr>
          <w:rFonts w:hint="eastAsia"/>
          <w:color w:val="auto"/>
          <w:highlight w:val="none"/>
        </w:rPr>
        <w:t>及相关</w:t>
      </w:r>
      <w:r>
        <w:rPr>
          <w:color w:val="auto"/>
          <w:highlight w:val="none"/>
        </w:rPr>
        <w:t>费用</w:t>
      </w:r>
    </w:p>
    <w:p w14:paraId="5B07D6A8">
      <w:pPr>
        <w:spacing w:line="360" w:lineRule="auto"/>
        <w:ind w:firstLine="480" w:firstLineChars="200"/>
        <w:rPr>
          <w:rFonts w:hint="eastAsia" w:eastAsia="宋体"/>
          <w:color w:val="auto"/>
          <w:highlight w:val="none"/>
          <w:lang w:eastAsia="zh-CN"/>
        </w:rPr>
      </w:pPr>
      <w:r>
        <w:rPr>
          <w:rFonts w:hint="eastAsia"/>
          <w:color w:val="auto"/>
          <w:highlight w:val="none"/>
        </w:rPr>
        <w:t>除专用条件另有约定外，咨询人经委托人同意进行考察发生的费用由委托人审核后另行支付。差旅费及相关费用的承担由双方在专用条件中约定。</w:t>
      </w:r>
      <w:bookmarkStart w:id="29" w:name="42"/>
    </w:p>
    <w:p w14:paraId="6DE147C5">
      <w:pPr>
        <w:spacing w:line="360" w:lineRule="auto"/>
        <w:ind w:firstLine="480" w:firstLineChars="200"/>
        <w:rPr>
          <w:rFonts w:hint="eastAsia" w:eastAsia="宋体"/>
          <w:color w:val="auto"/>
          <w:highlight w:val="none"/>
          <w:lang w:eastAsia="zh-CN"/>
        </w:rPr>
      </w:pPr>
      <w:r>
        <w:rPr>
          <w:rFonts w:hint="eastAsia"/>
          <w:bCs/>
          <w:smallCaps/>
          <w:color w:val="auto"/>
          <w:highlight w:val="none"/>
        </w:rPr>
        <w:t xml:space="preserve"> 8.</w:t>
      </w:r>
      <w:bookmarkEnd w:id="29"/>
      <w:r>
        <w:rPr>
          <w:rFonts w:hint="eastAsia"/>
          <w:bCs/>
          <w:smallCaps/>
          <w:color w:val="auto"/>
          <w:highlight w:val="none"/>
        </w:rPr>
        <w:t>2</w:t>
      </w:r>
      <w:r>
        <w:rPr>
          <w:color w:val="auto"/>
          <w:highlight w:val="none"/>
        </w:rPr>
        <w:t>奖励</w:t>
      </w:r>
    </w:p>
    <w:p w14:paraId="4A3D99A4">
      <w:pPr>
        <w:spacing w:line="360" w:lineRule="auto"/>
        <w:ind w:firstLine="480" w:firstLineChars="200"/>
        <w:rPr>
          <w:rFonts w:hint="eastAsia" w:eastAsia="宋体"/>
          <w:color w:val="auto"/>
          <w:highlight w:val="none"/>
          <w:lang w:eastAsia="zh-CN"/>
        </w:rPr>
      </w:pPr>
      <w:r>
        <w:rPr>
          <w:rFonts w:hint="eastAsia"/>
          <w:color w:val="auto"/>
          <w:highlight w:val="none"/>
        </w:rPr>
        <w:t>对于咨询</w:t>
      </w:r>
      <w:r>
        <w:rPr>
          <w:color w:val="auto"/>
          <w:highlight w:val="none"/>
        </w:rPr>
        <w:t>人在服务过程中提出合理化建议，使委托人获得效益的，双方在专用条件中约定奖励金额的确定方法。奖励金额在合理化建议被采纳后，与最近一期的正常工作酬金同期支付。</w:t>
      </w:r>
      <w:bookmarkStart w:id="30" w:name="43"/>
    </w:p>
    <w:p w14:paraId="69B6B681">
      <w:pPr>
        <w:spacing w:line="360" w:lineRule="auto"/>
        <w:ind w:firstLine="480" w:firstLineChars="200"/>
        <w:rPr>
          <w:rFonts w:hint="eastAsia" w:eastAsia="宋体"/>
          <w:color w:val="auto"/>
          <w:highlight w:val="none"/>
          <w:lang w:eastAsia="zh-CN"/>
        </w:rPr>
      </w:pPr>
      <w:r>
        <w:rPr>
          <w:rFonts w:hint="eastAsia"/>
          <w:bCs/>
          <w:smallCaps/>
          <w:color w:val="auto"/>
          <w:highlight w:val="none"/>
        </w:rPr>
        <w:t>　</w:t>
      </w:r>
      <w:bookmarkEnd w:id="30"/>
      <w:r>
        <w:rPr>
          <w:rFonts w:hint="eastAsia"/>
          <w:bCs/>
          <w:smallCaps/>
          <w:color w:val="auto"/>
          <w:highlight w:val="none"/>
        </w:rPr>
        <w:t>8.3</w:t>
      </w:r>
      <w:r>
        <w:rPr>
          <w:color w:val="auto"/>
          <w:highlight w:val="none"/>
        </w:rPr>
        <w:t>保密</w:t>
      </w:r>
    </w:p>
    <w:p w14:paraId="7142D926">
      <w:pPr>
        <w:spacing w:line="360" w:lineRule="auto"/>
        <w:ind w:firstLine="480" w:firstLineChars="200"/>
        <w:rPr>
          <w:color w:val="auto"/>
          <w:highlight w:val="none"/>
        </w:rPr>
      </w:pPr>
      <w:r>
        <w:rPr>
          <w:rFonts w:hint="eastAsia"/>
          <w:color w:val="auto"/>
          <w:highlight w:val="none"/>
        </w:rPr>
        <w:t>在本合同履行期间或专用条件约定的期限内，</w:t>
      </w:r>
      <w:r>
        <w:rPr>
          <w:color w:val="auto"/>
          <w:highlight w:val="none"/>
        </w:rPr>
        <w:t>双方不得泄露对方的保密资料，亦不得泄露与实施工程有关的第三</w:t>
      </w:r>
      <w:r>
        <w:rPr>
          <w:rFonts w:hint="eastAsia"/>
          <w:color w:val="auto"/>
          <w:highlight w:val="none"/>
        </w:rPr>
        <w:t>人</w:t>
      </w:r>
      <w:r>
        <w:rPr>
          <w:color w:val="auto"/>
          <w:highlight w:val="none"/>
        </w:rPr>
        <w:t>所提供的保密资料</w:t>
      </w:r>
      <w:r>
        <w:rPr>
          <w:rFonts w:hint="eastAsia"/>
          <w:color w:val="auto"/>
          <w:highlight w:val="none"/>
        </w:rPr>
        <w:t>。</w:t>
      </w:r>
      <w:r>
        <w:rPr>
          <w:color w:val="auto"/>
          <w:highlight w:val="none"/>
        </w:rPr>
        <w:t>保密事项在专用条件中约定。</w:t>
      </w:r>
    </w:p>
    <w:p w14:paraId="7AA66771">
      <w:pPr>
        <w:spacing w:line="360" w:lineRule="auto"/>
        <w:rPr>
          <w:color w:val="auto"/>
          <w:highlight w:val="none"/>
        </w:rPr>
      </w:pPr>
      <w:r>
        <w:rPr>
          <w:rFonts w:hint="eastAsia"/>
          <w:bCs/>
          <w:smallCaps/>
          <w:color w:val="auto"/>
          <w:highlight w:val="none"/>
        </w:rPr>
        <w:t>　　  8.4</w:t>
      </w:r>
      <w:r>
        <w:rPr>
          <w:color w:val="auto"/>
          <w:highlight w:val="none"/>
        </w:rPr>
        <w:t>通知</w:t>
      </w:r>
    </w:p>
    <w:p w14:paraId="1062288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仿宋_GB2312"/>
          <w:color w:val="auto"/>
          <w:sz w:val="24"/>
          <w:szCs w:val="24"/>
          <w:u w:val="single"/>
          <w:shd w:val="clear" w:color="auto" w:fill="FFFFFF"/>
          <w:lang w:eastAsia="zh-CN"/>
        </w:rPr>
      </w:pPr>
      <w:r>
        <w:rPr>
          <w:rFonts w:hint="eastAsia"/>
          <w:color w:val="auto"/>
          <w:highlight w:val="none"/>
          <w:lang w:val="en-US" w:eastAsia="zh-CN"/>
        </w:rPr>
        <w:t>8.4.1本合同</w:t>
      </w:r>
      <w:r>
        <w:rPr>
          <w:rFonts w:hint="eastAsia"/>
          <w:color w:val="auto"/>
          <w:highlight w:val="none"/>
          <w:lang w:eastAsia="zh-CN"/>
        </w:rPr>
        <w:t>的所有通知、文件、资料等，均应以书面形式（包括但不限于信函、电子邮件、传真等）送达对方。</w:t>
      </w:r>
    </w:p>
    <w:p w14:paraId="54BD55F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highlight w:val="none"/>
          <w:lang w:eastAsia="zh-CN"/>
        </w:rPr>
      </w:pPr>
      <w:bookmarkStart w:id="31" w:name="46"/>
      <w:r>
        <w:rPr>
          <w:rFonts w:hint="eastAsia"/>
          <w:color w:val="auto"/>
          <w:highlight w:val="none"/>
          <w:lang w:val="en-US" w:eastAsia="zh-CN"/>
        </w:rPr>
        <w:t>8.4.2</w:t>
      </w:r>
      <w:r>
        <w:rPr>
          <w:rFonts w:hint="eastAsia"/>
          <w:color w:val="auto"/>
          <w:highlight w:val="none"/>
          <w:lang w:eastAsia="zh-CN"/>
        </w:rPr>
        <w:t>通知送达地址以本合同载明的联系方式为准。如一方变更送达地址、联系人或联系方式，应提前书面通知对方，否则由此产生的后果由未及时通知方承担。</w:t>
      </w:r>
    </w:p>
    <w:p w14:paraId="28F3856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highlight w:val="none"/>
          <w:lang w:eastAsia="zh-CN"/>
        </w:rPr>
      </w:pPr>
      <w:r>
        <w:rPr>
          <w:rFonts w:hint="eastAsia"/>
          <w:color w:val="auto"/>
          <w:highlight w:val="none"/>
          <w:lang w:eastAsia="zh-CN"/>
        </w:rPr>
        <w:t>8.</w:t>
      </w:r>
      <w:r>
        <w:rPr>
          <w:rFonts w:hint="eastAsia"/>
          <w:color w:val="auto"/>
          <w:highlight w:val="none"/>
          <w:lang w:val="en-US" w:eastAsia="zh-CN"/>
        </w:rPr>
        <w:t>4.</w:t>
      </w:r>
      <w:r>
        <w:rPr>
          <w:rFonts w:hint="eastAsia"/>
          <w:color w:val="auto"/>
          <w:highlight w:val="none"/>
          <w:lang w:eastAsia="zh-CN"/>
        </w:rPr>
        <w:t>3 以专人递交、快递、挂号信送达的，以对方签收日为送达日；以电子邮件、传真方式送达的，以发送成功之日为送达日。</w:t>
      </w:r>
    </w:p>
    <w:p w14:paraId="44A5A0F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highlight w:val="none"/>
          <w:lang w:eastAsia="zh-CN"/>
        </w:rPr>
      </w:pPr>
      <w:r>
        <w:rPr>
          <w:rFonts w:hint="eastAsia"/>
          <w:color w:val="auto"/>
          <w:highlight w:val="none"/>
          <w:lang w:eastAsia="zh-CN"/>
        </w:rPr>
        <w:t>8.4</w:t>
      </w:r>
      <w:r>
        <w:rPr>
          <w:rFonts w:hint="eastAsia"/>
          <w:color w:val="auto"/>
          <w:highlight w:val="none"/>
          <w:lang w:val="en-US" w:eastAsia="zh-CN"/>
        </w:rPr>
        <w:t>.4</w:t>
      </w:r>
      <w:r>
        <w:rPr>
          <w:rFonts w:hint="eastAsia"/>
          <w:color w:val="auto"/>
          <w:highlight w:val="none"/>
          <w:lang w:eastAsia="zh-CN"/>
        </w:rPr>
        <w:t xml:space="preserve"> 任何一方未按本条约定变更送达信息，导致通知无法送达的，视为通知已于合理时间送达。</w:t>
      </w:r>
    </w:p>
    <w:p w14:paraId="1F0483F3">
      <w:pPr>
        <w:spacing w:line="360" w:lineRule="auto"/>
        <w:ind w:firstLine="480" w:firstLineChars="200"/>
        <w:rPr>
          <w:rFonts w:hint="default" w:eastAsia="宋体"/>
          <w:color w:val="auto"/>
          <w:highlight w:val="none"/>
          <w:lang w:val="en-US" w:eastAsia="zh-CN"/>
        </w:rPr>
      </w:pPr>
    </w:p>
    <w:p w14:paraId="01176D9E">
      <w:pPr>
        <w:spacing w:line="360" w:lineRule="auto"/>
        <w:ind w:firstLine="480" w:firstLineChars="200"/>
        <w:rPr>
          <w:color w:val="auto"/>
          <w:highlight w:val="none"/>
        </w:rPr>
      </w:pPr>
      <w:r>
        <w:rPr>
          <w:rFonts w:hint="eastAsia"/>
          <w:bCs/>
          <w:smallCaps/>
          <w:color w:val="auto"/>
          <w:highlight w:val="none"/>
        </w:rPr>
        <w:t>8.</w:t>
      </w:r>
      <w:bookmarkEnd w:id="31"/>
      <w:r>
        <w:rPr>
          <w:rFonts w:hint="eastAsia"/>
          <w:bCs/>
          <w:smallCaps/>
          <w:color w:val="auto"/>
          <w:highlight w:val="none"/>
        </w:rPr>
        <w:t>5</w:t>
      </w:r>
      <w:r>
        <w:rPr>
          <w:color w:val="auto"/>
          <w:highlight w:val="none"/>
        </w:rPr>
        <w:t>著作权</w:t>
      </w:r>
    </w:p>
    <w:p w14:paraId="339C6CCB">
      <w:pPr>
        <w:spacing w:line="360" w:lineRule="auto"/>
        <w:ind w:firstLine="480" w:firstLineChars="200"/>
        <w:rPr>
          <w:color w:val="auto"/>
          <w:highlight w:val="none"/>
        </w:rPr>
      </w:pPr>
      <w:r>
        <w:rPr>
          <w:rFonts w:hint="eastAsia"/>
          <w:color w:val="auto"/>
          <w:highlight w:val="none"/>
        </w:rPr>
        <w:t>委托人提供给咨询人的图纸、委托人为实施工程自行编制或委托编制的技术规范以及反映委托人要求的或其他类似性质文件的著作权属于委托人，咨询人可以为实现合同目的而复制或者以其他方式使用此类文件，但不能用于与合同无关的其他事项。未经委托人书面同意，咨询人不得为了合同以外的目的而复制或者以其他方式使用上述文件或将之提供给任何第三方。</w:t>
      </w:r>
    </w:p>
    <w:p w14:paraId="22376CA9">
      <w:pPr>
        <w:spacing w:line="360" w:lineRule="auto"/>
        <w:ind w:firstLine="480" w:firstLineChars="200"/>
        <w:rPr>
          <w:rFonts w:hint="eastAsia" w:eastAsia="宋体" w:cs="Arial"/>
          <w:color w:val="auto"/>
          <w:highlight w:val="none"/>
          <w:shd w:val="clear" w:color="auto" w:fill="FFFFFF"/>
          <w:lang w:eastAsia="zh-CN"/>
        </w:rPr>
      </w:pPr>
      <w:r>
        <w:rPr>
          <w:rFonts w:cs="Arial"/>
          <w:color w:val="auto"/>
          <w:highlight w:val="none"/>
          <w:shd w:val="clear" w:color="auto" w:fill="FFFFFF"/>
        </w:rPr>
        <w:t>咨询人为履行本合同约定而编制的</w:t>
      </w:r>
      <w:r>
        <w:rPr>
          <w:rFonts w:hint="eastAsia" w:cs="Arial"/>
          <w:color w:val="auto"/>
          <w:highlight w:val="none"/>
          <w:shd w:val="clear" w:color="auto" w:fill="FFFFFF"/>
        </w:rPr>
        <w:t>成果</w:t>
      </w:r>
      <w:r>
        <w:rPr>
          <w:rFonts w:cs="Arial"/>
          <w:color w:val="auto"/>
          <w:highlight w:val="none"/>
          <w:shd w:val="clear" w:color="auto" w:fill="FFFFFF"/>
        </w:rPr>
        <w:t>文件，除署名权以外的著作权属于委托人。咨询人可以为实现合同目的而复制</w:t>
      </w:r>
      <w:r>
        <w:rPr>
          <w:rFonts w:hint="eastAsia" w:cs="Arial"/>
          <w:color w:val="auto"/>
          <w:highlight w:val="none"/>
          <w:shd w:val="clear" w:color="auto" w:fill="FFFFFF"/>
        </w:rPr>
        <w:t>或者以其他方式</w:t>
      </w:r>
      <w:r>
        <w:rPr>
          <w:rFonts w:cs="Arial"/>
          <w:color w:val="auto"/>
          <w:highlight w:val="none"/>
          <w:shd w:val="clear" w:color="auto" w:fill="FFFFFF"/>
        </w:rPr>
        <w:t>使用此类文件，但不能用于与合同无关的其他事项。未经委托人书面同意，咨询人不得为了合同以外的目的而复制</w:t>
      </w:r>
      <w:r>
        <w:rPr>
          <w:rFonts w:hint="eastAsia" w:cs="Arial"/>
          <w:color w:val="auto"/>
          <w:highlight w:val="none"/>
          <w:shd w:val="clear" w:color="auto" w:fill="FFFFFF"/>
        </w:rPr>
        <w:t>或者以其他方式</w:t>
      </w:r>
      <w:r>
        <w:rPr>
          <w:rFonts w:cs="Arial"/>
          <w:color w:val="auto"/>
          <w:highlight w:val="none"/>
          <w:shd w:val="clear" w:color="auto" w:fill="FFFFFF"/>
        </w:rPr>
        <w:t>使用上述文件或将之提供给任何第三方。</w:t>
      </w:r>
    </w:p>
    <w:p w14:paraId="42E89974">
      <w:pPr>
        <w:spacing w:line="360" w:lineRule="auto"/>
        <w:ind w:firstLine="480" w:firstLineChars="200"/>
        <w:rPr>
          <w:bCs/>
          <w:smallCaps/>
          <w:color w:val="auto"/>
          <w:highlight w:val="none"/>
        </w:rPr>
      </w:pPr>
      <w:r>
        <w:rPr>
          <w:rFonts w:cs="Arial"/>
          <w:color w:val="auto"/>
          <w:highlight w:val="none"/>
          <w:shd w:val="clear" w:color="auto" w:fill="FFFFFF"/>
        </w:rPr>
        <w:t>　　</w:t>
      </w:r>
    </w:p>
    <w:p w14:paraId="7136AD0B">
      <w:pPr>
        <w:pStyle w:val="35"/>
        <w:spacing w:line="360" w:lineRule="auto"/>
        <w:jc w:val="center"/>
        <w:rPr>
          <w:color w:val="auto"/>
          <w:sz w:val="30"/>
          <w:szCs w:val="30"/>
          <w:highlight w:val="none"/>
        </w:rPr>
      </w:pPr>
    </w:p>
    <w:p w14:paraId="13AF8C3B">
      <w:pPr>
        <w:pStyle w:val="35"/>
        <w:spacing w:line="360" w:lineRule="auto"/>
        <w:jc w:val="center"/>
        <w:rPr>
          <w:color w:val="auto"/>
          <w:sz w:val="30"/>
          <w:szCs w:val="30"/>
          <w:highlight w:val="none"/>
        </w:rPr>
      </w:pPr>
    </w:p>
    <w:p w14:paraId="02954DCC">
      <w:pPr>
        <w:pStyle w:val="35"/>
        <w:spacing w:line="360" w:lineRule="auto"/>
        <w:jc w:val="center"/>
        <w:rPr>
          <w:color w:val="auto"/>
          <w:sz w:val="30"/>
          <w:szCs w:val="30"/>
          <w:highlight w:val="none"/>
        </w:rPr>
      </w:pPr>
    </w:p>
    <w:p w14:paraId="2231D760">
      <w:pPr>
        <w:pStyle w:val="35"/>
        <w:spacing w:line="360" w:lineRule="auto"/>
        <w:jc w:val="center"/>
        <w:rPr>
          <w:color w:val="auto"/>
          <w:sz w:val="30"/>
          <w:szCs w:val="30"/>
          <w:highlight w:val="none"/>
        </w:rPr>
      </w:pPr>
    </w:p>
    <w:p w14:paraId="6C39FA8F">
      <w:pPr>
        <w:pStyle w:val="35"/>
        <w:spacing w:line="360" w:lineRule="auto"/>
        <w:jc w:val="center"/>
        <w:rPr>
          <w:color w:val="auto"/>
          <w:sz w:val="30"/>
          <w:szCs w:val="30"/>
          <w:highlight w:val="none"/>
        </w:rPr>
      </w:pPr>
    </w:p>
    <w:p w14:paraId="1797F94A">
      <w:pPr>
        <w:pStyle w:val="35"/>
        <w:spacing w:line="360" w:lineRule="auto"/>
        <w:jc w:val="center"/>
        <w:rPr>
          <w:color w:val="auto"/>
          <w:sz w:val="30"/>
          <w:szCs w:val="30"/>
          <w:highlight w:val="none"/>
        </w:rPr>
      </w:pPr>
    </w:p>
    <w:p w14:paraId="696AB0EA">
      <w:pPr>
        <w:pStyle w:val="35"/>
        <w:spacing w:line="360" w:lineRule="auto"/>
        <w:jc w:val="center"/>
        <w:rPr>
          <w:color w:val="auto"/>
          <w:sz w:val="30"/>
          <w:szCs w:val="30"/>
          <w:highlight w:val="none"/>
        </w:rPr>
      </w:pPr>
    </w:p>
    <w:p w14:paraId="7CB8D71B">
      <w:pPr>
        <w:pStyle w:val="3"/>
        <w:jc w:val="center"/>
        <w:rPr>
          <w:rFonts w:ascii="黑体" w:hAnsi="黑体" w:eastAsia="黑体"/>
          <w:color w:val="auto"/>
          <w:sz w:val="32"/>
          <w:szCs w:val="32"/>
          <w:highlight w:val="none"/>
        </w:rPr>
      </w:pPr>
      <w:r>
        <w:rPr>
          <w:rFonts w:ascii="黑体" w:hAnsi="黑体" w:eastAsia="黑体"/>
          <w:color w:val="auto"/>
          <w:sz w:val="32"/>
          <w:szCs w:val="32"/>
          <w:highlight w:val="none"/>
        </w:rPr>
        <w:br w:type="page"/>
      </w:r>
      <w:bookmarkStart w:id="32" w:name="_Toc81666427"/>
      <w:r>
        <w:rPr>
          <w:rFonts w:hint="eastAsia" w:ascii="黑体" w:hAnsi="黑体" w:eastAsia="黑体"/>
          <w:color w:val="auto"/>
          <w:sz w:val="32"/>
          <w:szCs w:val="32"/>
          <w:highlight w:val="none"/>
        </w:rPr>
        <w:t>第三部分　专用条件</w:t>
      </w:r>
      <w:bookmarkEnd w:id="32"/>
      <w:bookmarkStart w:id="33" w:name="45"/>
    </w:p>
    <w:bookmarkEnd w:id="33"/>
    <w:p w14:paraId="0481D9F1">
      <w:pPr>
        <w:spacing w:line="360" w:lineRule="auto"/>
        <w:ind w:firstLine="480" w:firstLineChars="200"/>
        <w:rPr>
          <w:rStyle w:val="25"/>
          <w:color w:val="auto"/>
          <w:sz w:val="24"/>
          <w:szCs w:val="24"/>
          <w:highlight w:val="none"/>
        </w:rPr>
      </w:pPr>
      <w:bookmarkStart w:id="34" w:name="_Toc81666428"/>
      <w:r>
        <w:rPr>
          <w:rStyle w:val="25"/>
          <w:rFonts w:hint="eastAsia"/>
          <w:color w:val="auto"/>
          <w:sz w:val="24"/>
          <w:szCs w:val="24"/>
          <w:highlight w:val="none"/>
        </w:rPr>
        <w:t>1.词语定义、语言与适用法律</w:t>
      </w:r>
      <w:bookmarkEnd w:id="34"/>
    </w:p>
    <w:p w14:paraId="578F3E82">
      <w:pPr>
        <w:spacing w:line="360" w:lineRule="auto"/>
        <w:ind w:left="482"/>
        <w:rPr>
          <w:rFonts w:cs="Times New Roman"/>
          <w:color w:val="auto"/>
          <w:highlight w:val="none"/>
        </w:rPr>
      </w:pPr>
      <w:r>
        <w:rPr>
          <w:rFonts w:hint="eastAsia" w:cs="Times New Roman"/>
          <w:color w:val="auto"/>
          <w:highlight w:val="none"/>
        </w:rPr>
        <w:t>1.1词语定义</w:t>
      </w:r>
    </w:p>
    <w:p w14:paraId="4E372735">
      <w:pPr>
        <w:spacing w:line="360" w:lineRule="auto"/>
        <w:ind w:firstLine="480" w:firstLineChars="200"/>
        <w:rPr>
          <w:rFonts w:cs="Times New Roman"/>
          <w:color w:val="auto"/>
          <w:highlight w:val="none"/>
        </w:rPr>
      </w:pPr>
      <w:r>
        <w:rPr>
          <w:rFonts w:hint="eastAsia" w:cs="Times New Roman"/>
          <w:color w:val="auto"/>
          <w:highlight w:val="none"/>
        </w:rPr>
        <w:t>1.1.15不可抗力包括：</w:t>
      </w:r>
      <w:r>
        <w:rPr>
          <w:rFonts w:hint="eastAsia" w:cs="Times New Roman"/>
          <w:color w:val="auto"/>
          <w:highlight w:val="none"/>
          <w:u w:val="single"/>
        </w:rPr>
        <w:t>（1）</w:t>
      </w:r>
      <w:r>
        <w:rPr>
          <w:rFonts w:cs="Times New Roman"/>
          <w:color w:val="auto"/>
          <w:highlight w:val="none"/>
          <w:u w:val="single"/>
        </w:rPr>
        <w:t>重大的自然灾害。如重大的地震、海啸、台风、海浪、洪水、蝗灾、风暴等。</w:t>
      </w:r>
      <w:r>
        <w:rPr>
          <w:rFonts w:hint="eastAsia" w:cs="Times New Roman"/>
          <w:color w:val="auto"/>
          <w:highlight w:val="none"/>
          <w:u w:val="single"/>
        </w:rPr>
        <w:t>（2）</w:t>
      </w:r>
      <w:r>
        <w:rPr>
          <w:rFonts w:cs="Times New Roman"/>
          <w:color w:val="auto"/>
          <w:highlight w:val="none"/>
          <w:u w:val="single"/>
        </w:rPr>
        <w:t>重大的社会非正常事件。如罢工、骚乱</w:t>
      </w:r>
      <w:bookmarkStart w:id="35" w:name="_Hlk80878782"/>
      <w:r>
        <w:rPr>
          <w:rFonts w:hint="eastAsia" w:cs="Times New Roman"/>
          <w:color w:val="auto"/>
          <w:highlight w:val="none"/>
          <w:u w:val="single"/>
        </w:rPr>
        <w:t>、传染病等</w:t>
      </w:r>
      <w:bookmarkEnd w:id="35"/>
      <w:r>
        <w:rPr>
          <w:rFonts w:cs="Times New Roman"/>
          <w:color w:val="auto"/>
          <w:highlight w:val="none"/>
          <w:u w:val="single"/>
        </w:rPr>
        <w:t>。</w:t>
      </w:r>
      <w:r>
        <w:rPr>
          <w:rFonts w:hint="eastAsia" w:cs="Times New Roman"/>
          <w:color w:val="auto"/>
          <w:highlight w:val="none"/>
          <w:u w:val="single"/>
        </w:rPr>
        <w:t>（3）</w:t>
      </w:r>
      <w:r>
        <w:rPr>
          <w:rFonts w:cs="Times New Roman"/>
          <w:color w:val="auto"/>
          <w:highlight w:val="none"/>
          <w:u w:val="single"/>
        </w:rPr>
        <w:t>政府行为</w:t>
      </w:r>
      <w:r>
        <w:rPr>
          <w:rFonts w:hint="eastAsia" w:cs="Times New Roman"/>
          <w:color w:val="auto"/>
          <w:highlight w:val="none"/>
          <w:u w:val="single"/>
        </w:rPr>
        <w:t>。如征收、征用、政策变化等</w:t>
      </w:r>
      <w:r>
        <w:rPr>
          <w:rFonts w:hint="eastAsia" w:cs="Times New Roman"/>
          <w:color w:val="auto"/>
          <w:highlight w:val="none"/>
        </w:rPr>
        <w:t>。</w:t>
      </w:r>
    </w:p>
    <w:p w14:paraId="27F0026D">
      <w:pPr>
        <w:spacing w:line="360" w:lineRule="auto"/>
        <w:ind w:firstLine="480"/>
        <w:rPr>
          <w:rFonts w:hint="eastAsia" w:eastAsia="宋体" w:cs="Times New Roman"/>
          <w:color w:val="auto"/>
          <w:highlight w:val="none"/>
          <w:lang w:eastAsia="zh-CN"/>
        </w:rPr>
      </w:pPr>
      <w:r>
        <w:rPr>
          <w:rFonts w:hint="eastAsia" w:cs="Times New Roman"/>
          <w:color w:val="auto"/>
          <w:highlight w:val="none"/>
        </w:rPr>
        <w:t>1.2 语言</w:t>
      </w:r>
    </w:p>
    <w:p w14:paraId="5832958A">
      <w:pPr>
        <w:spacing w:line="360" w:lineRule="auto"/>
        <w:ind w:firstLine="480"/>
        <w:rPr>
          <w:rFonts w:cs="Times New Roman"/>
          <w:color w:val="auto"/>
          <w:highlight w:val="none"/>
        </w:rPr>
      </w:pPr>
      <w:r>
        <w:rPr>
          <w:rFonts w:hint="eastAsia" w:cs="Times New Roman"/>
          <w:color w:val="auto"/>
          <w:highlight w:val="none"/>
        </w:rPr>
        <w:t>本合同文件使用中文。</w:t>
      </w:r>
    </w:p>
    <w:p w14:paraId="6F41A44C">
      <w:pPr>
        <w:spacing w:line="360" w:lineRule="auto"/>
        <w:ind w:firstLine="480"/>
        <w:rPr>
          <w:rFonts w:cs="Times New Roman"/>
          <w:color w:val="auto"/>
          <w:highlight w:val="none"/>
        </w:rPr>
      </w:pPr>
      <w:r>
        <w:rPr>
          <w:rFonts w:hint="eastAsia" w:cs="Times New Roman"/>
          <w:color w:val="auto"/>
          <w:highlight w:val="none"/>
        </w:rPr>
        <w:t>1.3适用法律</w:t>
      </w:r>
    </w:p>
    <w:p w14:paraId="2CE18EE9">
      <w:pPr>
        <w:spacing w:line="360" w:lineRule="auto"/>
        <w:rPr>
          <w:rFonts w:cs="Times New Roman"/>
          <w:color w:val="auto"/>
          <w:highlight w:val="none"/>
        </w:rPr>
      </w:pPr>
      <w:r>
        <w:rPr>
          <w:rFonts w:hint="eastAsia" w:cs="Times New Roman"/>
          <w:color w:val="auto"/>
          <w:highlight w:val="none"/>
        </w:rPr>
        <w:t xml:space="preserve">    本合同适用的其他规范性文件包括:</w:t>
      </w:r>
      <w:r>
        <w:rPr>
          <w:rFonts w:hint="eastAsia" w:ascii="仿宋" w:hAnsi="仿宋" w:eastAsia="仿宋" w:cs="仿宋"/>
          <w:color w:val="auto"/>
          <w:highlight w:val="none"/>
        </w:rPr>
        <w:t xml:space="preserve"> </w:t>
      </w:r>
      <w:r>
        <w:rPr>
          <w:rFonts w:hint="eastAsia" w:cs="Times New Roman"/>
          <w:color w:val="auto"/>
          <w:highlight w:val="none"/>
        </w:rPr>
        <w:t>__</w:t>
      </w:r>
      <w:bookmarkStart w:id="36" w:name="_Hlk83887726"/>
      <w:r>
        <w:rPr>
          <w:rFonts w:cs="Times New Roman"/>
          <w:color w:val="auto"/>
          <w:highlight w:val="none"/>
          <w:u w:val="single"/>
        </w:rPr>
        <w:t>/</w:t>
      </w:r>
      <w:bookmarkEnd w:id="36"/>
      <w:r>
        <w:rPr>
          <w:rFonts w:hint="eastAsia" w:cs="Times New Roman"/>
          <w:color w:val="auto"/>
          <w:highlight w:val="none"/>
        </w:rPr>
        <w:t>__。</w:t>
      </w:r>
    </w:p>
    <w:p w14:paraId="37A7A381">
      <w:pPr>
        <w:spacing w:line="360" w:lineRule="auto"/>
        <w:ind w:firstLine="480" w:firstLineChars="200"/>
        <w:rPr>
          <w:rStyle w:val="25"/>
          <w:color w:val="auto"/>
          <w:sz w:val="24"/>
          <w:szCs w:val="24"/>
          <w:highlight w:val="none"/>
        </w:rPr>
      </w:pPr>
      <w:bookmarkStart w:id="37" w:name="_Toc81666429"/>
      <w:r>
        <w:rPr>
          <w:rStyle w:val="25"/>
          <w:rFonts w:hint="eastAsia"/>
          <w:color w:val="auto"/>
          <w:sz w:val="24"/>
          <w:szCs w:val="24"/>
          <w:highlight w:val="none"/>
        </w:rPr>
        <w:t>2.咨询人的义务</w:t>
      </w:r>
      <w:bookmarkEnd w:id="37"/>
    </w:p>
    <w:p w14:paraId="25BE6878">
      <w:pPr>
        <w:spacing w:line="360" w:lineRule="auto"/>
        <w:ind w:firstLine="480" w:firstLineChars="200"/>
        <w:rPr>
          <w:rFonts w:hint="eastAsia"/>
          <w:color w:val="auto"/>
          <w:highlight w:val="none"/>
        </w:rPr>
      </w:pPr>
      <w:r>
        <w:rPr>
          <w:rFonts w:hint="eastAsia"/>
          <w:color w:val="auto"/>
          <w:highlight w:val="none"/>
        </w:rPr>
        <w:t>2.1服务范围和工作内容</w:t>
      </w:r>
    </w:p>
    <w:p w14:paraId="0544AB5F">
      <w:pPr>
        <w:widowControl w:val="0"/>
        <w:spacing w:line="360" w:lineRule="auto"/>
        <w:ind w:firstLine="480" w:firstLineChars="200"/>
        <w:rPr>
          <w:rFonts w:hint="eastAsia" w:ascii="宋体" w:hAnsi="宋体" w:eastAsia="宋体"/>
          <w:color w:val="auto"/>
          <w:sz w:val="24"/>
          <w:szCs w:val="24"/>
          <w:u w:val="single"/>
          <w:lang w:eastAsia="zh-CN"/>
        </w:rPr>
      </w:pPr>
      <w:r>
        <w:rPr>
          <w:rFonts w:hint="eastAsia"/>
          <w:color w:val="auto"/>
          <w:highlight w:val="none"/>
        </w:rPr>
        <w:t>服务范围：</w:t>
      </w:r>
      <w:r>
        <w:rPr>
          <w:rFonts w:hint="eastAsia" w:ascii="宋体" w:hAnsi="宋体" w:cs="宋体"/>
          <w:color w:val="auto"/>
          <w:sz w:val="24"/>
          <w:szCs w:val="24"/>
          <w:u w:val="single"/>
          <w:shd w:val="clear" w:color="auto" w:fill="FFFFFF"/>
          <w:lang w:eastAsia="zh-CN"/>
        </w:rPr>
        <w:t>广东省财经职业技术学校新校区建设项目全过程造价咨询服务</w:t>
      </w:r>
      <w:r>
        <w:rPr>
          <w:rFonts w:hint="eastAsia" w:ascii="宋体" w:hAnsi="宋体" w:cs="宋体"/>
          <w:color w:val="auto"/>
          <w:sz w:val="24"/>
          <w:szCs w:val="24"/>
          <w:u w:val="single"/>
          <w:shd w:val="clear" w:color="auto" w:fill="FFFFFF"/>
        </w:rPr>
        <w:t>，依据国家有关法律、法规、建设行政主管部门和省、市相关职能部门的有关规定，通过对建设项目（概算、预算、结算</w:t>
      </w:r>
      <w:r>
        <w:rPr>
          <w:rFonts w:hint="eastAsia" w:cs="宋体"/>
          <w:color w:val="auto"/>
          <w:sz w:val="24"/>
          <w:szCs w:val="24"/>
          <w:u w:val="single"/>
          <w:shd w:val="clear" w:color="auto" w:fill="FFFFFF"/>
          <w:lang w:val="en-US" w:eastAsia="zh-CN"/>
        </w:rPr>
        <w:t>等</w:t>
      </w:r>
      <w:r>
        <w:rPr>
          <w:rFonts w:hint="eastAsia" w:ascii="宋体" w:hAnsi="宋体" w:cs="宋体"/>
          <w:color w:val="auto"/>
          <w:sz w:val="24"/>
          <w:szCs w:val="24"/>
          <w:u w:val="single"/>
          <w:shd w:val="clear" w:color="auto" w:fill="FFFFFF"/>
        </w:rPr>
        <w:t>）各阶段工程的计量计价编制或审核工作，实施以工程造价管理为核心的项目管理，实现整个建设项目工程造价的有效控制，确保工程造价控制目标的实现</w:t>
      </w:r>
      <w:r>
        <w:rPr>
          <w:rFonts w:hint="eastAsia" w:ascii="宋体" w:hAnsi="宋体" w:cs="宋体"/>
          <w:color w:val="auto"/>
          <w:sz w:val="24"/>
          <w:szCs w:val="24"/>
          <w:u w:val="single"/>
          <w:shd w:val="clear" w:color="auto" w:fill="FFFFFF"/>
          <w:lang w:eastAsia="zh-CN"/>
        </w:rPr>
        <w:t>。</w:t>
      </w:r>
      <w:r>
        <w:rPr>
          <w:rFonts w:hint="eastAsia" w:ascii="宋体" w:hAnsi="宋体"/>
          <w:color w:val="auto"/>
          <w:sz w:val="24"/>
          <w:szCs w:val="24"/>
          <w:u w:val="single"/>
        </w:rPr>
        <w:t>包括（但不限于）</w:t>
      </w:r>
      <w:r>
        <w:rPr>
          <w:rFonts w:hint="eastAsia"/>
          <w:color w:val="auto"/>
          <w:sz w:val="24"/>
          <w:szCs w:val="24"/>
          <w:u w:val="single"/>
          <w:lang w:val="en-US" w:eastAsia="zh-CN"/>
        </w:rPr>
        <w:t>设计</w:t>
      </w:r>
      <w:r>
        <w:rPr>
          <w:rFonts w:hint="eastAsia" w:ascii="宋体" w:hAnsi="宋体"/>
          <w:color w:val="auto"/>
          <w:sz w:val="24"/>
          <w:szCs w:val="24"/>
          <w:u w:val="single"/>
        </w:rPr>
        <w:t>阶段、</w:t>
      </w:r>
      <w:r>
        <w:rPr>
          <w:rFonts w:hint="eastAsia"/>
          <w:color w:val="auto"/>
          <w:sz w:val="24"/>
          <w:szCs w:val="24"/>
          <w:u w:val="single"/>
          <w:lang w:val="en-US" w:eastAsia="zh-CN"/>
        </w:rPr>
        <w:t>施工</w:t>
      </w:r>
      <w:r>
        <w:rPr>
          <w:rFonts w:hint="eastAsia" w:ascii="宋体" w:hAnsi="宋体"/>
          <w:color w:val="auto"/>
          <w:sz w:val="24"/>
          <w:szCs w:val="24"/>
          <w:u w:val="single"/>
        </w:rPr>
        <w:t>阶段、工程结（决）算阶段、审计阶段等工程造价控制咨询服务、投资控制工作</w:t>
      </w:r>
      <w:r>
        <w:rPr>
          <w:rFonts w:hint="eastAsia" w:hAnsi="宋体"/>
          <w:color w:val="auto"/>
          <w:sz w:val="24"/>
          <w:szCs w:val="24"/>
          <w:u w:val="single"/>
          <w:lang w:eastAsia="zh-CN"/>
        </w:rPr>
        <w:t>。如</w:t>
      </w:r>
      <w:r>
        <w:rPr>
          <w:rFonts w:hint="eastAsia"/>
          <w:color w:val="auto"/>
          <w:sz w:val="24"/>
          <w:szCs w:val="24"/>
          <w:u w:val="single"/>
          <w:lang w:val="en-US" w:eastAsia="zh-CN"/>
        </w:rPr>
        <w:t>委托</w:t>
      </w:r>
      <w:r>
        <w:rPr>
          <w:rFonts w:hint="eastAsia" w:hAnsi="宋体"/>
          <w:color w:val="auto"/>
          <w:sz w:val="24"/>
          <w:szCs w:val="24"/>
          <w:u w:val="single"/>
          <w:lang w:eastAsia="zh-CN"/>
        </w:rPr>
        <w:t>人对服务范围或内容进行调整，须提前书面通知咨询单位，并明确调整内容、调整程序及相应费用调整机制。若调整导致服务工作量明显增加或减少，双方应协商合理调整服务费用。</w:t>
      </w:r>
      <w:r>
        <w:rPr>
          <w:rFonts w:hint="eastAsia" w:ascii="宋体" w:hAnsi="宋体"/>
          <w:color w:val="auto"/>
          <w:sz w:val="24"/>
          <w:szCs w:val="24"/>
          <w:u w:val="single"/>
        </w:rPr>
        <w:t>每个阶段具体的工作内容详见下表（</w:t>
      </w:r>
      <w:r>
        <w:rPr>
          <w:rFonts w:hint="eastAsia"/>
          <w:color w:val="auto"/>
          <w:sz w:val="24"/>
          <w:szCs w:val="24"/>
          <w:u w:val="single"/>
          <w:lang w:val="en-US" w:eastAsia="zh-CN"/>
        </w:rPr>
        <w:t>委托</w:t>
      </w:r>
      <w:r>
        <w:rPr>
          <w:rFonts w:hint="eastAsia" w:ascii="宋体" w:hAnsi="宋体"/>
          <w:color w:val="auto"/>
          <w:sz w:val="24"/>
          <w:szCs w:val="24"/>
          <w:u w:val="single"/>
        </w:rPr>
        <w:t>人有权对本项目的服务范围和工作内容进行适当调整）。</w:t>
      </w:r>
    </w:p>
    <w:p w14:paraId="1E99342F">
      <w:pPr>
        <w:widowControl w:val="0"/>
        <w:spacing w:line="360" w:lineRule="auto"/>
        <w:ind w:firstLine="480" w:firstLineChars="200"/>
        <w:rPr>
          <w:rFonts w:hint="eastAsia"/>
          <w:color w:val="auto"/>
          <w:highlight w:val="none"/>
          <w:u w:val="single"/>
        </w:rPr>
      </w:pPr>
    </w:p>
    <w:tbl>
      <w:tblPr>
        <w:tblStyle w:val="19"/>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77"/>
        <w:gridCol w:w="6413"/>
        <w:gridCol w:w="720"/>
        <w:gridCol w:w="417"/>
      </w:tblGrid>
      <w:tr w14:paraId="6BC2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trHeight w:val="558" w:hRule="atLeast"/>
          <w:jc w:val="center"/>
        </w:trPr>
        <w:tc>
          <w:tcPr>
            <w:tcW w:w="845" w:type="dxa"/>
            <w:noWrap w:val="0"/>
            <w:vAlign w:val="center"/>
          </w:tcPr>
          <w:p w14:paraId="4A16047A">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Times New Roman"/>
                <w:b/>
                <w:bCs/>
                <w:color w:val="auto"/>
                <w:sz w:val="24"/>
                <w:szCs w:val="24"/>
              </w:rPr>
            </w:pPr>
            <w:r>
              <w:rPr>
                <w:rFonts w:hint="eastAsia" w:ascii="宋体" w:hAnsi="宋体" w:cs="Times New Roman"/>
                <w:b/>
                <w:bCs/>
                <w:color w:val="auto"/>
                <w:sz w:val="24"/>
                <w:szCs w:val="24"/>
              </w:rPr>
              <w:t>序号</w:t>
            </w:r>
          </w:p>
        </w:tc>
        <w:tc>
          <w:tcPr>
            <w:tcW w:w="1277" w:type="dxa"/>
            <w:noWrap w:val="0"/>
            <w:vAlign w:val="center"/>
          </w:tcPr>
          <w:p w14:paraId="11DA9DD1">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Times New Roman"/>
                <w:b/>
                <w:bCs/>
                <w:color w:val="auto"/>
                <w:sz w:val="24"/>
                <w:szCs w:val="24"/>
              </w:rPr>
            </w:pPr>
            <w:r>
              <w:rPr>
                <w:rFonts w:hint="eastAsia" w:ascii="宋体" w:hAnsi="宋体" w:cs="Times New Roman"/>
                <w:b/>
                <w:bCs/>
                <w:color w:val="auto"/>
                <w:sz w:val="24"/>
                <w:szCs w:val="24"/>
              </w:rPr>
              <w:t>控制阶段</w:t>
            </w:r>
          </w:p>
        </w:tc>
        <w:tc>
          <w:tcPr>
            <w:tcW w:w="6413" w:type="dxa"/>
            <w:noWrap w:val="0"/>
            <w:vAlign w:val="center"/>
          </w:tcPr>
          <w:p w14:paraId="09F0633C">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Times New Roman"/>
                <w:b/>
                <w:bCs/>
                <w:color w:val="auto"/>
                <w:sz w:val="24"/>
                <w:szCs w:val="24"/>
              </w:rPr>
            </w:pPr>
            <w:r>
              <w:rPr>
                <w:rFonts w:hint="eastAsia" w:ascii="宋体" w:hAnsi="宋体" w:cs="Times New Roman"/>
                <w:b/>
                <w:bCs/>
                <w:color w:val="auto"/>
                <w:sz w:val="24"/>
                <w:szCs w:val="24"/>
              </w:rPr>
              <w:t>各阶段的造价控制工作内容</w:t>
            </w:r>
          </w:p>
        </w:tc>
        <w:tc>
          <w:tcPr>
            <w:tcW w:w="720" w:type="dxa"/>
            <w:noWrap w:val="0"/>
            <w:vAlign w:val="center"/>
          </w:tcPr>
          <w:p w14:paraId="41348FFC">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Times New Roman"/>
                <w:b/>
                <w:bCs/>
                <w:color w:val="auto"/>
                <w:sz w:val="24"/>
                <w:szCs w:val="24"/>
              </w:rPr>
            </w:pPr>
            <w:r>
              <w:rPr>
                <w:rFonts w:hint="eastAsia" w:ascii="宋体" w:hAnsi="宋体" w:cs="Times New Roman"/>
                <w:b/>
                <w:bCs/>
                <w:color w:val="auto"/>
                <w:sz w:val="24"/>
                <w:szCs w:val="24"/>
              </w:rPr>
              <w:t>备注</w:t>
            </w:r>
          </w:p>
        </w:tc>
      </w:tr>
      <w:tr w14:paraId="0F0D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jc w:val="center"/>
        </w:trPr>
        <w:tc>
          <w:tcPr>
            <w:tcW w:w="845" w:type="dxa"/>
            <w:noWrap w:val="0"/>
            <w:vAlign w:val="center"/>
          </w:tcPr>
          <w:p w14:paraId="2EC63219">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shd w:val="clear" w:color="auto" w:fill="auto"/>
              </w:rPr>
              <w:t>1</w:t>
            </w:r>
          </w:p>
        </w:tc>
        <w:tc>
          <w:tcPr>
            <w:tcW w:w="1277" w:type="dxa"/>
            <w:noWrap w:val="0"/>
            <w:vAlign w:val="center"/>
          </w:tcPr>
          <w:p w14:paraId="0DDAE649">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sz w:val="24"/>
                <w:szCs w:val="24"/>
              </w:rPr>
            </w:pPr>
            <w:r>
              <w:rPr>
                <w:rFonts w:hint="eastAsia" w:cs="宋体"/>
                <w:b w:val="0"/>
                <w:bCs w:val="0"/>
                <w:color w:val="auto"/>
                <w:kern w:val="0"/>
                <w:sz w:val="24"/>
                <w:szCs w:val="24"/>
                <w:shd w:val="clear" w:color="auto" w:fill="auto"/>
                <w:lang w:val="en-US" w:eastAsia="zh-CN"/>
              </w:rPr>
              <w:t>设计</w:t>
            </w:r>
            <w:r>
              <w:rPr>
                <w:rFonts w:hint="eastAsia" w:ascii="宋体" w:hAnsi="宋体" w:eastAsia="宋体" w:cs="宋体"/>
                <w:b w:val="0"/>
                <w:bCs w:val="0"/>
                <w:color w:val="auto"/>
                <w:kern w:val="0"/>
                <w:sz w:val="24"/>
                <w:szCs w:val="24"/>
                <w:shd w:val="clear" w:color="auto" w:fill="auto"/>
              </w:rPr>
              <w:t>阶段</w:t>
            </w:r>
          </w:p>
        </w:tc>
        <w:tc>
          <w:tcPr>
            <w:tcW w:w="6413" w:type="dxa"/>
            <w:noWrap w:val="0"/>
            <w:vAlign w:val="top"/>
          </w:tcPr>
          <w:p w14:paraId="2E6A120F">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jc w:val="both"/>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1.按照项目设计初步文件及相关资料对照设计单位编报的初步设计概算汇总表、工程量计算书、算量模型等概算资料开展对照审核工作，出具审核报告，重点审核建安工程费用有无错漏项、工程量计算有无偏差，取费标准是否合理等内容。</w:t>
            </w:r>
          </w:p>
          <w:p w14:paraId="0A704F49">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jc w:val="both"/>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2.负责对设计中采用的主材、设备等提供市场信息，进行方案比较，提出优化建议。</w:t>
            </w:r>
          </w:p>
          <w:p w14:paraId="6C53928D">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jc w:val="both"/>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3.负责参加设计方案论证会议、工程图纸会审、变更论证等专题会，提出造价专业意见。</w:t>
            </w:r>
          </w:p>
          <w:p w14:paraId="57A18A56">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jc w:val="both"/>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4.若初步设计图纸未能达到限额设计时，依据经济数据分析数据对设计内容进行可行的优化方案建议，供</w:t>
            </w:r>
            <w:r>
              <w:rPr>
                <w:rFonts w:hint="eastAsia" w:cs="宋体"/>
                <w:b w:val="0"/>
                <w:bCs w:val="0"/>
                <w:color w:val="auto"/>
                <w:kern w:val="0"/>
                <w:sz w:val="24"/>
                <w:szCs w:val="24"/>
                <w:shd w:val="clear" w:color="auto" w:fill="auto"/>
                <w:lang w:eastAsia="zh-CN"/>
              </w:rPr>
              <w:t>委托人</w:t>
            </w:r>
            <w:r>
              <w:rPr>
                <w:rFonts w:hint="eastAsia" w:ascii="宋体" w:hAnsi="宋体" w:eastAsia="宋体" w:cs="宋体"/>
                <w:b w:val="0"/>
                <w:bCs w:val="0"/>
                <w:color w:val="auto"/>
                <w:kern w:val="0"/>
                <w:sz w:val="24"/>
                <w:szCs w:val="24"/>
                <w:shd w:val="clear" w:color="auto" w:fill="auto"/>
              </w:rPr>
              <w:t>参考；</w:t>
            </w:r>
          </w:p>
          <w:p w14:paraId="3564C5A4">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jc w:val="both"/>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5.负责审核工程建设其他费用的合同价及报价方案。</w:t>
            </w:r>
          </w:p>
          <w:p w14:paraId="35F6BF37">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jc w:val="both"/>
              <w:rPr>
                <w:rFonts w:hint="eastAsia" w:ascii="宋体" w:hAnsi="宋体" w:eastAsia="宋体" w:cs="宋体"/>
                <w:b w:val="0"/>
                <w:bCs w:val="0"/>
                <w:color w:val="auto"/>
                <w:kern w:val="0"/>
                <w:sz w:val="24"/>
                <w:szCs w:val="24"/>
                <w:shd w:val="clear" w:color="auto" w:fill="auto"/>
              </w:rPr>
            </w:pPr>
            <w:r>
              <w:rPr>
                <w:rFonts w:hint="eastAsia" w:hAnsi="宋体" w:cs="宋体"/>
                <w:b w:val="0"/>
                <w:bCs w:val="0"/>
                <w:color w:val="auto"/>
                <w:kern w:val="0"/>
                <w:sz w:val="24"/>
                <w:szCs w:val="24"/>
                <w:shd w:val="clear" w:color="auto" w:fill="auto"/>
                <w:lang w:val="en-US" w:eastAsia="zh-CN"/>
              </w:rPr>
              <w:t>6</w:t>
            </w:r>
            <w:r>
              <w:rPr>
                <w:rFonts w:hint="eastAsia" w:ascii="宋体" w:hAnsi="宋体" w:eastAsia="宋体" w:cs="宋体"/>
                <w:b w:val="0"/>
                <w:bCs w:val="0"/>
                <w:color w:val="auto"/>
                <w:kern w:val="0"/>
                <w:sz w:val="24"/>
                <w:szCs w:val="24"/>
                <w:shd w:val="clear" w:color="auto" w:fill="auto"/>
              </w:rPr>
              <w:t>.对设计单位报送省发改委初步设计概算终稿进行复核，15天内完成复核并提交复核意见供</w:t>
            </w:r>
            <w:r>
              <w:rPr>
                <w:rFonts w:hint="eastAsia" w:cs="宋体"/>
                <w:b w:val="0"/>
                <w:bCs w:val="0"/>
                <w:color w:val="auto"/>
                <w:kern w:val="0"/>
                <w:sz w:val="24"/>
                <w:szCs w:val="24"/>
                <w:shd w:val="clear" w:color="auto" w:fill="auto"/>
                <w:lang w:eastAsia="zh-CN"/>
              </w:rPr>
              <w:t>委托人</w:t>
            </w:r>
            <w:r>
              <w:rPr>
                <w:rFonts w:hint="eastAsia" w:ascii="宋体" w:hAnsi="宋体" w:eastAsia="宋体" w:cs="宋体"/>
                <w:b w:val="0"/>
                <w:bCs w:val="0"/>
                <w:color w:val="auto"/>
                <w:kern w:val="0"/>
                <w:sz w:val="24"/>
                <w:szCs w:val="24"/>
                <w:shd w:val="clear" w:color="auto" w:fill="auto"/>
              </w:rPr>
              <w:t>参考。</w:t>
            </w:r>
          </w:p>
          <w:p w14:paraId="395B7C60">
            <w:pPr>
              <w:keepNext w:val="0"/>
              <w:keepLines w:val="0"/>
              <w:widowControl w:val="0"/>
              <w:numPr>
                <w:ilvl w:val="0"/>
                <w:numId w:val="0"/>
              </w:numPr>
              <w:suppressLineNumbers w:val="0"/>
              <w:shd w:val="clear" w:color="auto" w:fill="auto"/>
              <w:tabs>
                <w:tab w:val="left" w:pos="312"/>
              </w:tabs>
              <w:autoSpaceDN/>
              <w:snapToGrid/>
              <w:spacing w:before="0" w:beforeAutospacing="0" w:after="0" w:afterAutospacing="0" w:line="370" w:lineRule="exact"/>
              <w:ind w:left="0" w:right="0" w:firstLine="0" w:firstLineChars="0"/>
              <w:rPr>
                <w:rFonts w:hint="eastAsia" w:hAnsi="宋体" w:cs="宋体"/>
                <w:b w:val="0"/>
                <w:bCs w:val="0"/>
                <w:color w:val="auto"/>
                <w:kern w:val="0"/>
                <w:sz w:val="24"/>
                <w:szCs w:val="24"/>
                <w:shd w:val="clear" w:color="auto" w:fill="auto"/>
                <w:lang w:val="en-US" w:eastAsia="zh-CN"/>
              </w:rPr>
            </w:pPr>
            <w:r>
              <w:rPr>
                <w:rFonts w:hint="eastAsia" w:hAnsi="宋体" w:cs="宋体"/>
                <w:b w:val="0"/>
                <w:bCs w:val="0"/>
                <w:color w:val="auto"/>
                <w:kern w:val="0"/>
                <w:sz w:val="24"/>
                <w:szCs w:val="24"/>
                <w:shd w:val="clear" w:color="auto" w:fill="auto"/>
                <w:lang w:val="en-US" w:eastAsia="zh-CN"/>
              </w:rPr>
              <w:t>7</w:t>
            </w:r>
            <w:r>
              <w:rPr>
                <w:rFonts w:hint="eastAsia" w:ascii="宋体" w:hAnsi="宋体" w:eastAsia="宋体" w:cs="宋体"/>
                <w:b w:val="0"/>
                <w:bCs w:val="0"/>
                <w:color w:val="auto"/>
                <w:kern w:val="0"/>
                <w:sz w:val="24"/>
                <w:szCs w:val="24"/>
                <w:shd w:val="clear" w:color="auto" w:fill="auto"/>
              </w:rPr>
              <w:t>.</w:t>
            </w:r>
            <w:r>
              <w:rPr>
                <w:rFonts w:hint="eastAsia" w:hAnsi="宋体" w:cs="宋体"/>
                <w:b w:val="0"/>
                <w:bCs w:val="0"/>
                <w:color w:val="auto"/>
                <w:kern w:val="0"/>
                <w:sz w:val="24"/>
                <w:szCs w:val="24"/>
                <w:shd w:val="clear" w:color="auto" w:fill="auto"/>
                <w:lang w:val="en-US" w:eastAsia="zh-CN"/>
              </w:rPr>
              <w:t>审核施工图预算。</w:t>
            </w:r>
          </w:p>
          <w:p w14:paraId="3D1C142D">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cs="宋体"/>
                <w:b w:val="0"/>
                <w:bCs w:val="0"/>
                <w:color w:val="auto"/>
                <w:kern w:val="0"/>
                <w:sz w:val="24"/>
                <w:szCs w:val="24"/>
                <w:shd w:val="clear" w:color="auto" w:fill="auto"/>
                <w:lang w:val="en-US" w:eastAsia="zh-CN"/>
              </w:rPr>
              <w:t>8.</w:t>
            </w:r>
            <w:r>
              <w:rPr>
                <w:rFonts w:hint="eastAsia" w:ascii="宋体" w:hAnsi="宋体" w:eastAsia="宋体" w:cs="宋体"/>
                <w:b w:val="0"/>
                <w:bCs w:val="0"/>
                <w:color w:val="auto"/>
                <w:kern w:val="0"/>
                <w:sz w:val="24"/>
                <w:szCs w:val="24"/>
                <w:shd w:val="clear" w:color="auto" w:fill="auto"/>
              </w:rPr>
              <w:t>参加</w:t>
            </w:r>
            <w:r>
              <w:rPr>
                <w:rFonts w:hint="eastAsia" w:cs="宋体"/>
                <w:b w:val="0"/>
                <w:bCs w:val="0"/>
                <w:color w:val="auto"/>
                <w:kern w:val="0"/>
                <w:sz w:val="24"/>
                <w:szCs w:val="24"/>
                <w:shd w:val="clear" w:color="auto" w:fill="auto"/>
                <w:lang w:eastAsia="zh-CN"/>
              </w:rPr>
              <w:t>委托人</w:t>
            </w:r>
            <w:r>
              <w:rPr>
                <w:rFonts w:hint="eastAsia" w:ascii="宋体" w:hAnsi="宋体" w:eastAsia="宋体" w:cs="宋体"/>
                <w:b w:val="0"/>
                <w:bCs w:val="0"/>
                <w:color w:val="auto"/>
                <w:kern w:val="0"/>
                <w:sz w:val="24"/>
                <w:szCs w:val="24"/>
                <w:shd w:val="clear" w:color="auto" w:fill="auto"/>
              </w:rPr>
              <w:t>组织召开的造价相关问题协调会或讨论会。</w:t>
            </w:r>
          </w:p>
        </w:tc>
        <w:tc>
          <w:tcPr>
            <w:tcW w:w="720" w:type="dxa"/>
            <w:noWrap w:val="0"/>
            <w:vAlign w:val="center"/>
          </w:tcPr>
          <w:p w14:paraId="7F6ABCCB">
            <w:pPr>
              <w:keepNext w:val="0"/>
              <w:keepLines w:val="0"/>
              <w:widowControl w:val="0"/>
              <w:suppressLineNumbers w:val="0"/>
              <w:spacing w:before="0" w:beforeAutospacing="0" w:after="0" w:afterAutospacing="0" w:line="360" w:lineRule="exact"/>
              <w:ind w:left="0" w:right="0" w:firstLine="0" w:firstLineChars="0"/>
              <w:jc w:val="both"/>
              <w:rPr>
                <w:rFonts w:hint="eastAsia" w:ascii="宋体" w:hAnsi="宋体" w:eastAsia="宋体" w:cs="宋体"/>
                <w:b w:val="0"/>
                <w:bCs w:val="0"/>
                <w:color w:val="auto"/>
                <w:sz w:val="24"/>
                <w:szCs w:val="24"/>
              </w:rPr>
            </w:pPr>
          </w:p>
        </w:tc>
      </w:tr>
      <w:tr w14:paraId="7EBA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jc w:val="center"/>
        </w:trPr>
        <w:tc>
          <w:tcPr>
            <w:tcW w:w="845" w:type="dxa"/>
            <w:noWrap w:val="0"/>
            <w:vAlign w:val="center"/>
          </w:tcPr>
          <w:p w14:paraId="5F62DAF9">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sz w:val="24"/>
                <w:szCs w:val="24"/>
                <w:lang w:eastAsia="zh-CN"/>
              </w:rPr>
            </w:pPr>
            <w:r>
              <w:rPr>
                <w:rFonts w:hint="eastAsia" w:cs="宋体"/>
                <w:b w:val="0"/>
                <w:bCs w:val="0"/>
                <w:color w:val="auto"/>
                <w:kern w:val="0"/>
                <w:sz w:val="24"/>
                <w:szCs w:val="24"/>
                <w:shd w:val="clear" w:color="auto" w:fill="auto"/>
                <w:lang w:val="en-US" w:eastAsia="zh-CN"/>
              </w:rPr>
              <w:t>2</w:t>
            </w:r>
          </w:p>
        </w:tc>
        <w:tc>
          <w:tcPr>
            <w:tcW w:w="1277" w:type="dxa"/>
            <w:noWrap w:val="0"/>
            <w:vAlign w:val="center"/>
          </w:tcPr>
          <w:p w14:paraId="1D74DD67">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sz w:val="24"/>
                <w:szCs w:val="24"/>
              </w:rPr>
            </w:pPr>
            <w:r>
              <w:rPr>
                <w:rFonts w:hint="eastAsia" w:cs="宋体"/>
                <w:b w:val="0"/>
                <w:bCs w:val="0"/>
                <w:color w:val="auto"/>
                <w:kern w:val="0"/>
                <w:sz w:val="24"/>
                <w:szCs w:val="24"/>
                <w:shd w:val="clear" w:color="auto" w:fill="auto"/>
                <w:lang w:val="en-US" w:eastAsia="zh-CN"/>
              </w:rPr>
              <w:t>施工</w:t>
            </w:r>
            <w:r>
              <w:rPr>
                <w:rFonts w:hint="eastAsia" w:ascii="宋体" w:hAnsi="宋体" w:eastAsia="宋体" w:cs="宋体"/>
                <w:b w:val="0"/>
                <w:bCs w:val="0"/>
                <w:color w:val="auto"/>
                <w:kern w:val="0"/>
                <w:sz w:val="24"/>
                <w:szCs w:val="24"/>
                <w:shd w:val="clear" w:color="auto" w:fill="auto"/>
              </w:rPr>
              <w:t>阶段</w:t>
            </w:r>
          </w:p>
        </w:tc>
        <w:tc>
          <w:tcPr>
            <w:tcW w:w="6413" w:type="dxa"/>
            <w:noWrap w:val="0"/>
            <w:vAlign w:val="center"/>
          </w:tcPr>
          <w:p w14:paraId="5A7455B2">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kern w:val="0"/>
                <w:sz w:val="24"/>
                <w:szCs w:val="24"/>
                <w:shd w:val="clear" w:color="auto" w:fill="auto"/>
                <w:lang w:eastAsia="zh-CN"/>
              </w:rPr>
            </w:pPr>
            <w:r>
              <w:rPr>
                <w:rFonts w:hint="eastAsia" w:cs="宋体"/>
                <w:b w:val="0"/>
                <w:bCs w:val="0"/>
                <w:color w:val="auto"/>
                <w:kern w:val="0"/>
                <w:sz w:val="24"/>
                <w:szCs w:val="24"/>
                <w:shd w:val="clear" w:color="auto" w:fill="auto"/>
                <w:lang w:val="en-US" w:eastAsia="zh-CN"/>
              </w:rPr>
              <w:t>1</w:t>
            </w:r>
            <w:r>
              <w:rPr>
                <w:rFonts w:hint="eastAsia" w:ascii="宋体" w:hAnsi="宋体" w:eastAsia="宋体" w:cs="宋体"/>
                <w:b w:val="0"/>
                <w:bCs w:val="0"/>
                <w:color w:val="auto"/>
                <w:kern w:val="0"/>
                <w:sz w:val="24"/>
                <w:szCs w:val="24"/>
                <w:shd w:val="clear" w:color="auto" w:fill="auto"/>
              </w:rPr>
              <w:t>.负责施工过程造价控制（含编制方案及实施计划），审核工程量与进度款，7个日历天内完成。</w:t>
            </w:r>
            <w:bookmarkStart w:id="38" w:name="auto_fouce_36"/>
          </w:p>
          <w:bookmarkEnd w:id="38"/>
          <w:p w14:paraId="3DE21D12">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shd w:val="clear" w:color="auto" w:fill="auto"/>
              </w:rPr>
            </w:pPr>
            <w:r>
              <w:rPr>
                <w:rFonts w:hint="eastAsia" w:cs="宋体"/>
                <w:b w:val="0"/>
                <w:bCs w:val="0"/>
                <w:color w:val="auto"/>
                <w:kern w:val="0"/>
                <w:sz w:val="24"/>
                <w:szCs w:val="24"/>
                <w:shd w:val="clear" w:color="auto" w:fill="auto"/>
                <w:lang w:val="en-US" w:eastAsia="zh-CN"/>
              </w:rPr>
              <w:t>2</w:t>
            </w:r>
            <w:r>
              <w:rPr>
                <w:rFonts w:hint="eastAsia" w:ascii="宋体" w:hAnsi="宋体" w:eastAsia="宋体" w:cs="宋体"/>
                <w:b w:val="0"/>
                <w:bCs w:val="0"/>
                <w:color w:val="auto"/>
                <w:kern w:val="0"/>
                <w:sz w:val="24"/>
                <w:szCs w:val="24"/>
                <w:shd w:val="clear" w:color="auto" w:fill="auto"/>
              </w:rPr>
              <w:t>.</w:t>
            </w:r>
            <w:r>
              <w:rPr>
                <w:rFonts w:hint="eastAsia" w:ascii="宋体" w:hAnsi="宋体" w:eastAsia="宋体" w:cs="宋体"/>
                <w:b w:val="0"/>
                <w:bCs w:val="0"/>
                <w:color w:val="auto"/>
                <w:sz w:val="24"/>
                <w:szCs w:val="24"/>
              </w:rPr>
              <w:t>根据经验主动地、有预见性地提醒</w:t>
            </w:r>
            <w:r>
              <w:rPr>
                <w:rFonts w:hint="eastAsia" w:cs="宋体"/>
                <w:b w:val="0"/>
                <w:bCs w:val="0"/>
                <w:color w:val="auto"/>
                <w:sz w:val="24"/>
                <w:szCs w:val="24"/>
                <w:lang w:eastAsia="zh-CN"/>
              </w:rPr>
              <w:t>委托人</w:t>
            </w:r>
            <w:r>
              <w:rPr>
                <w:rFonts w:hint="eastAsia" w:ascii="宋体" w:hAnsi="宋体" w:eastAsia="宋体" w:cs="宋体"/>
                <w:b w:val="0"/>
                <w:bCs w:val="0"/>
                <w:color w:val="auto"/>
                <w:sz w:val="24"/>
                <w:szCs w:val="24"/>
              </w:rPr>
              <w:t>节约费用，防范工期索赔，</w:t>
            </w:r>
            <w:r>
              <w:rPr>
                <w:rFonts w:hint="eastAsia" w:ascii="宋体" w:hAnsi="宋体" w:eastAsia="宋体" w:cs="宋体"/>
                <w:b w:val="0"/>
                <w:bCs w:val="0"/>
                <w:color w:val="auto"/>
                <w:kern w:val="0"/>
                <w:sz w:val="24"/>
                <w:szCs w:val="24"/>
                <w:shd w:val="clear" w:color="auto" w:fill="auto"/>
              </w:rPr>
              <w:t>负责协助</w:t>
            </w:r>
            <w:r>
              <w:rPr>
                <w:rFonts w:hint="eastAsia" w:cs="宋体"/>
                <w:b w:val="0"/>
                <w:bCs w:val="0"/>
                <w:color w:val="auto"/>
                <w:kern w:val="0"/>
                <w:sz w:val="24"/>
                <w:szCs w:val="24"/>
                <w:shd w:val="clear" w:color="auto" w:fill="auto"/>
                <w:lang w:eastAsia="zh-CN"/>
              </w:rPr>
              <w:t>委托人</w:t>
            </w:r>
            <w:r>
              <w:rPr>
                <w:rFonts w:hint="eastAsia" w:ascii="宋体" w:hAnsi="宋体" w:eastAsia="宋体" w:cs="宋体"/>
                <w:b w:val="0"/>
                <w:bCs w:val="0"/>
                <w:color w:val="auto"/>
                <w:kern w:val="0"/>
                <w:sz w:val="24"/>
                <w:szCs w:val="24"/>
                <w:shd w:val="clear" w:color="auto" w:fill="auto"/>
              </w:rPr>
              <w:t>合同索赔处理，参加合同变更谈判，负责处理合同变更，向</w:t>
            </w:r>
            <w:r>
              <w:rPr>
                <w:rFonts w:hint="eastAsia" w:cs="宋体"/>
                <w:b w:val="0"/>
                <w:bCs w:val="0"/>
                <w:color w:val="auto"/>
                <w:kern w:val="0"/>
                <w:sz w:val="24"/>
                <w:szCs w:val="24"/>
                <w:shd w:val="clear" w:color="auto" w:fill="auto"/>
                <w:lang w:eastAsia="zh-CN"/>
              </w:rPr>
              <w:t>委托人</w:t>
            </w:r>
            <w:r>
              <w:rPr>
                <w:rFonts w:hint="eastAsia" w:ascii="宋体" w:hAnsi="宋体" w:eastAsia="宋体" w:cs="宋体"/>
                <w:b w:val="0"/>
                <w:bCs w:val="0"/>
                <w:color w:val="auto"/>
                <w:kern w:val="0"/>
                <w:sz w:val="24"/>
                <w:szCs w:val="24"/>
                <w:shd w:val="clear" w:color="auto" w:fill="auto"/>
              </w:rPr>
              <w:t>提供专业评估意见及估算书，维护</w:t>
            </w:r>
            <w:r>
              <w:rPr>
                <w:rFonts w:hint="eastAsia" w:cs="宋体"/>
                <w:b w:val="0"/>
                <w:bCs w:val="0"/>
                <w:color w:val="auto"/>
                <w:kern w:val="0"/>
                <w:sz w:val="24"/>
                <w:szCs w:val="24"/>
                <w:shd w:val="clear" w:color="auto" w:fill="auto"/>
                <w:lang w:eastAsia="zh-CN"/>
              </w:rPr>
              <w:t>委托人</w:t>
            </w:r>
            <w:r>
              <w:rPr>
                <w:rFonts w:hint="eastAsia" w:ascii="宋体" w:hAnsi="宋体" w:eastAsia="宋体" w:cs="宋体"/>
                <w:b w:val="0"/>
                <w:bCs w:val="0"/>
                <w:color w:val="auto"/>
                <w:kern w:val="0"/>
                <w:sz w:val="24"/>
                <w:szCs w:val="24"/>
                <w:shd w:val="clear" w:color="auto" w:fill="auto"/>
              </w:rPr>
              <w:t>的合法权益。</w:t>
            </w:r>
          </w:p>
          <w:p w14:paraId="6147E092">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kern w:val="0"/>
                <w:sz w:val="24"/>
                <w:szCs w:val="24"/>
                <w:shd w:val="clear" w:color="auto" w:fill="auto"/>
                <w:lang w:eastAsia="zh-CN"/>
              </w:rPr>
            </w:pPr>
            <w:r>
              <w:rPr>
                <w:rFonts w:hint="eastAsia" w:cs="宋体"/>
                <w:b w:val="0"/>
                <w:bCs w:val="0"/>
                <w:color w:val="auto"/>
                <w:kern w:val="0"/>
                <w:sz w:val="24"/>
                <w:szCs w:val="24"/>
                <w:shd w:val="clear" w:color="auto" w:fill="auto"/>
                <w:lang w:val="en-US" w:eastAsia="zh-CN"/>
              </w:rPr>
              <w:t>3</w:t>
            </w:r>
            <w:r>
              <w:rPr>
                <w:rFonts w:hint="eastAsia" w:ascii="宋体" w:hAnsi="宋体" w:eastAsia="宋体" w:cs="宋体"/>
                <w:b w:val="0"/>
                <w:bCs w:val="0"/>
                <w:color w:val="auto"/>
                <w:kern w:val="0"/>
                <w:sz w:val="24"/>
                <w:szCs w:val="24"/>
                <w:shd w:val="clear" w:color="auto" w:fill="auto"/>
              </w:rPr>
              <w:t>.负责编制或审核每月项目建安费用资金计划，建立合同台账、支付台账、工程变更管理等相关台账（按变更原因分类）、动态投资台账，负责每个季度月底前提交工程项目整体结算价预估分析、动态成本（须与目标成本对比分析偏差原因及解决方案），统计分析工程投资情况，定期向</w:t>
            </w:r>
            <w:r>
              <w:rPr>
                <w:rFonts w:hint="eastAsia" w:cs="宋体"/>
                <w:b w:val="0"/>
                <w:bCs w:val="0"/>
                <w:color w:val="auto"/>
                <w:kern w:val="0"/>
                <w:sz w:val="24"/>
                <w:szCs w:val="24"/>
                <w:shd w:val="clear" w:color="auto" w:fill="auto"/>
                <w:lang w:eastAsia="zh-CN"/>
              </w:rPr>
              <w:t>委托人</w:t>
            </w:r>
            <w:r>
              <w:rPr>
                <w:rFonts w:hint="eastAsia" w:ascii="宋体" w:hAnsi="宋体" w:eastAsia="宋体" w:cs="宋体"/>
                <w:b w:val="0"/>
                <w:bCs w:val="0"/>
                <w:color w:val="auto"/>
                <w:kern w:val="0"/>
                <w:sz w:val="24"/>
                <w:szCs w:val="24"/>
                <w:shd w:val="clear" w:color="auto" w:fill="auto"/>
              </w:rPr>
              <w:t>汇报，为投资控制提供依据，确保工程总投资控制在合理范围内。</w:t>
            </w:r>
            <w:bookmarkStart w:id="39" w:name="auto_fouce_37"/>
          </w:p>
          <w:bookmarkEnd w:id="39"/>
          <w:p w14:paraId="7BEFE828">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shd w:val="clear" w:color="auto" w:fill="auto"/>
              </w:rPr>
            </w:pPr>
            <w:r>
              <w:rPr>
                <w:rFonts w:hint="eastAsia" w:cs="宋体"/>
                <w:b w:val="0"/>
                <w:bCs w:val="0"/>
                <w:color w:val="auto"/>
                <w:kern w:val="0"/>
                <w:sz w:val="24"/>
                <w:szCs w:val="24"/>
                <w:shd w:val="clear" w:color="auto" w:fill="auto"/>
                <w:lang w:val="en-US" w:eastAsia="zh-CN"/>
              </w:rPr>
              <w:t>4</w:t>
            </w:r>
            <w:r>
              <w:rPr>
                <w:rFonts w:hint="eastAsia" w:ascii="宋体" w:hAnsi="宋体" w:eastAsia="宋体" w:cs="宋体"/>
                <w:b w:val="0"/>
                <w:bCs w:val="0"/>
                <w:color w:val="auto"/>
                <w:kern w:val="0"/>
                <w:sz w:val="24"/>
                <w:szCs w:val="24"/>
                <w:shd w:val="clear" w:color="auto" w:fill="auto"/>
              </w:rPr>
              <w:t>.负责定期召开造价控制会议，参与选择技术经济性最佳的方案，控制好技术设计和施工图设计的不合理变更，集中会审现场签证、工程变更的工程量和造价预算，确认变更价款。负责每月提交工程变更（包括：图纸会审、图纸修改、工程洽商等）对造价影响分析，及成本控制报告。</w:t>
            </w:r>
          </w:p>
          <w:p w14:paraId="322D2FAE">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kern w:val="0"/>
                <w:sz w:val="24"/>
                <w:szCs w:val="24"/>
                <w:shd w:val="clear" w:color="auto" w:fill="auto"/>
              </w:rPr>
            </w:pPr>
            <w:r>
              <w:rPr>
                <w:rFonts w:hint="eastAsia" w:cs="宋体"/>
                <w:b w:val="0"/>
                <w:bCs w:val="0"/>
                <w:color w:val="auto"/>
                <w:kern w:val="0"/>
                <w:sz w:val="24"/>
                <w:szCs w:val="24"/>
                <w:shd w:val="clear" w:color="auto" w:fill="auto"/>
                <w:lang w:val="en-US" w:eastAsia="zh-CN"/>
              </w:rPr>
              <w:t>5</w:t>
            </w:r>
            <w:r>
              <w:rPr>
                <w:rFonts w:hint="eastAsia" w:ascii="宋体" w:hAnsi="宋体" w:eastAsia="宋体" w:cs="宋体"/>
                <w:b w:val="0"/>
                <w:bCs w:val="0"/>
                <w:color w:val="auto"/>
                <w:kern w:val="0"/>
                <w:sz w:val="24"/>
                <w:szCs w:val="24"/>
                <w:shd w:val="clear" w:color="auto" w:fill="auto"/>
              </w:rPr>
              <w:t>.负责定期收集和整理有关设备材料的市场价格动态信息，对施工方案、材料选用提供成本控制建议。提交人工机械主材设备价格造价影响分析。</w:t>
            </w:r>
          </w:p>
          <w:p w14:paraId="11A615AD">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cs="宋体"/>
                <w:b w:val="0"/>
                <w:bCs w:val="0"/>
                <w:color w:val="auto"/>
                <w:sz w:val="24"/>
                <w:szCs w:val="24"/>
                <w:shd w:val="clear" w:color="auto" w:fill="auto"/>
                <w:lang w:val="en-US" w:eastAsia="zh-CN"/>
              </w:rPr>
              <w:t>6</w:t>
            </w:r>
            <w:r>
              <w:rPr>
                <w:rFonts w:hint="eastAsia" w:ascii="宋体" w:hAnsi="宋体" w:eastAsia="宋体" w:cs="宋体"/>
                <w:b w:val="0"/>
                <w:bCs w:val="0"/>
                <w:color w:val="auto"/>
                <w:sz w:val="24"/>
                <w:szCs w:val="24"/>
                <w:shd w:val="clear" w:color="auto" w:fill="auto"/>
              </w:rPr>
              <w:t>.施工过程中，参与工程量计量及工程进度款支付的复核工作。</w:t>
            </w:r>
          </w:p>
          <w:p w14:paraId="002448A2">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cs="宋体"/>
                <w:b w:val="0"/>
                <w:bCs w:val="0"/>
                <w:color w:val="auto"/>
                <w:sz w:val="24"/>
                <w:szCs w:val="24"/>
                <w:shd w:val="clear" w:color="auto" w:fill="auto"/>
                <w:lang w:val="en-US" w:eastAsia="zh-CN"/>
              </w:rPr>
              <w:t>7</w:t>
            </w:r>
            <w:r>
              <w:rPr>
                <w:rFonts w:hint="eastAsia" w:ascii="宋体" w:hAnsi="宋体" w:eastAsia="宋体" w:cs="宋体"/>
                <w:b w:val="0"/>
                <w:bCs w:val="0"/>
                <w:color w:val="auto"/>
                <w:sz w:val="24"/>
                <w:szCs w:val="24"/>
                <w:shd w:val="clear" w:color="auto" w:fill="auto"/>
              </w:rPr>
              <w:t>.</w:t>
            </w:r>
            <w:r>
              <w:rPr>
                <w:rFonts w:hint="eastAsia" w:ascii="宋体" w:hAnsi="宋体" w:eastAsia="宋体" w:cs="宋体"/>
                <w:b w:val="0"/>
                <w:bCs w:val="0"/>
                <w:color w:val="auto"/>
                <w:sz w:val="24"/>
                <w:szCs w:val="24"/>
              </w:rPr>
              <w:t>根据</w:t>
            </w:r>
            <w:r>
              <w:rPr>
                <w:rFonts w:hint="eastAsia" w:cs="宋体"/>
                <w:b w:val="0"/>
                <w:bCs w:val="0"/>
                <w:color w:val="auto"/>
                <w:sz w:val="24"/>
                <w:szCs w:val="24"/>
                <w:lang w:eastAsia="zh-CN"/>
              </w:rPr>
              <w:t>委托人</w:t>
            </w:r>
            <w:r>
              <w:rPr>
                <w:rFonts w:hint="eastAsia" w:ascii="宋体" w:hAnsi="宋体" w:eastAsia="宋体" w:cs="宋体"/>
                <w:b w:val="0"/>
                <w:bCs w:val="0"/>
                <w:color w:val="auto"/>
                <w:sz w:val="24"/>
                <w:szCs w:val="24"/>
              </w:rPr>
              <w:t>的需要参与合同谈判、合同价款修正及调整的审核。</w:t>
            </w:r>
          </w:p>
          <w:p w14:paraId="74ACF21B">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cs="宋体"/>
                <w:b w:val="0"/>
                <w:bCs w:val="0"/>
                <w:color w:val="auto"/>
                <w:sz w:val="24"/>
                <w:szCs w:val="24"/>
                <w:lang w:val="en-US" w:eastAsia="zh-CN"/>
              </w:rPr>
              <w:t>8</w:t>
            </w:r>
            <w:r>
              <w:rPr>
                <w:rFonts w:hint="eastAsia" w:ascii="宋体" w:hAnsi="宋体" w:eastAsia="宋体" w:cs="宋体"/>
                <w:b w:val="0"/>
                <w:bCs w:val="0"/>
                <w:color w:val="auto"/>
                <w:sz w:val="24"/>
                <w:szCs w:val="24"/>
              </w:rPr>
              <w:t>.工程建设其他费用合同的审核以及报价方案的审核。</w:t>
            </w:r>
          </w:p>
          <w:p w14:paraId="54BE8302">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shd w:val="clear" w:color="auto" w:fill="auto"/>
              </w:rPr>
            </w:pPr>
            <w:r>
              <w:rPr>
                <w:rFonts w:hint="eastAsia" w:cs="宋体"/>
                <w:b w:val="0"/>
                <w:bCs w:val="0"/>
                <w:color w:val="auto"/>
                <w:sz w:val="24"/>
                <w:szCs w:val="24"/>
                <w:shd w:val="clear" w:color="auto" w:fill="auto"/>
                <w:lang w:val="en-US" w:eastAsia="zh-CN"/>
              </w:rPr>
              <w:t>9</w:t>
            </w:r>
            <w:r>
              <w:rPr>
                <w:rFonts w:hint="eastAsia" w:ascii="宋体" w:hAnsi="宋体" w:eastAsia="宋体" w:cs="宋体"/>
                <w:b w:val="0"/>
                <w:bCs w:val="0"/>
                <w:color w:val="auto"/>
                <w:sz w:val="24"/>
                <w:szCs w:val="24"/>
                <w:shd w:val="clear" w:color="auto" w:fill="auto"/>
              </w:rPr>
              <w:t>.按需要与</w:t>
            </w:r>
            <w:r>
              <w:rPr>
                <w:rFonts w:hint="eastAsia" w:cs="宋体"/>
                <w:b w:val="0"/>
                <w:bCs w:val="0"/>
                <w:color w:val="auto"/>
                <w:sz w:val="24"/>
                <w:szCs w:val="24"/>
                <w:shd w:val="clear" w:color="auto" w:fill="auto"/>
                <w:lang w:eastAsia="zh-CN"/>
              </w:rPr>
              <w:t>委托人</w:t>
            </w:r>
            <w:r>
              <w:rPr>
                <w:rFonts w:hint="eastAsia" w:ascii="宋体" w:hAnsi="宋体" w:eastAsia="宋体" w:cs="宋体"/>
                <w:b w:val="0"/>
                <w:bCs w:val="0"/>
                <w:color w:val="auto"/>
                <w:sz w:val="24"/>
                <w:szCs w:val="24"/>
                <w:shd w:val="clear" w:color="auto" w:fill="auto"/>
              </w:rPr>
              <w:t>一起到工地现场解决有关造价事宜；全过程成本控制，主动、及时地发现并向</w:t>
            </w:r>
            <w:r>
              <w:rPr>
                <w:rFonts w:hint="eastAsia" w:cs="宋体"/>
                <w:b w:val="0"/>
                <w:bCs w:val="0"/>
                <w:color w:val="auto"/>
                <w:sz w:val="24"/>
                <w:szCs w:val="24"/>
                <w:shd w:val="clear" w:color="auto" w:fill="auto"/>
                <w:lang w:eastAsia="zh-CN"/>
              </w:rPr>
              <w:t>委托人</w:t>
            </w:r>
            <w:r>
              <w:rPr>
                <w:rFonts w:hint="eastAsia" w:ascii="宋体" w:hAnsi="宋体" w:eastAsia="宋体" w:cs="宋体"/>
                <w:b w:val="0"/>
                <w:bCs w:val="0"/>
                <w:color w:val="auto"/>
                <w:sz w:val="24"/>
                <w:szCs w:val="24"/>
                <w:shd w:val="clear" w:color="auto" w:fill="auto"/>
              </w:rPr>
              <w:t>汇报任何可能影响成本的事项，提出相关改善建议。</w:t>
            </w:r>
          </w:p>
          <w:p w14:paraId="2E97C517">
            <w:pPr>
              <w:keepNext w:val="0"/>
              <w:keepLines w:val="0"/>
              <w:widowControl w:val="0"/>
              <w:suppressLineNumbers w:val="0"/>
              <w:spacing w:before="0" w:beforeAutospacing="0" w:after="0" w:afterAutospacing="0" w:line="370" w:lineRule="exact"/>
              <w:ind w:left="0" w:right="0" w:firstLine="0" w:firstLineChars="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cs="宋体"/>
                <w:b w:val="0"/>
                <w:bCs w:val="0"/>
                <w:color w:val="auto"/>
                <w:sz w:val="24"/>
                <w:szCs w:val="24"/>
                <w:lang w:val="en-US" w:eastAsia="zh-CN"/>
              </w:rPr>
              <w:t>0</w:t>
            </w:r>
            <w:r>
              <w:rPr>
                <w:rFonts w:hint="eastAsia" w:ascii="宋体" w:hAnsi="宋体" w:eastAsia="宋体" w:cs="宋体"/>
                <w:b w:val="0"/>
                <w:bCs w:val="0"/>
                <w:color w:val="auto"/>
                <w:sz w:val="24"/>
                <w:szCs w:val="24"/>
              </w:rPr>
              <w:t>.</w:t>
            </w:r>
            <w:r>
              <w:rPr>
                <w:rFonts w:hint="eastAsia" w:cs="宋体"/>
                <w:b w:val="0"/>
                <w:bCs w:val="0"/>
                <w:color w:val="auto"/>
                <w:sz w:val="24"/>
                <w:szCs w:val="24"/>
                <w:lang w:eastAsia="zh-CN"/>
              </w:rPr>
              <w:t>咨询人</w:t>
            </w:r>
            <w:r>
              <w:rPr>
                <w:rFonts w:hint="eastAsia" w:ascii="宋体" w:hAnsi="宋体" w:eastAsia="宋体" w:cs="宋体"/>
                <w:b w:val="0"/>
                <w:bCs w:val="0"/>
                <w:color w:val="auto"/>
                <w:sz w:val="24"/>
                <w:szCs w:val="24"/>
              </w:rPr>
              <w:t>应每季度向</w:t>
            </w:r>
            <w:r>
              <w:rPr>
                <w:rFonts w:hint="eastAsia" w:cs="宋体"/>
                <w:b w:val="0"/>
                <w:bCs w:val="0"/>
                <w:color w:val="auto"/>
                <w:sz w:val="24"/>
                <w:szCs w:val="24"/>
                <w:lang w:eastAsia="zh-CN"/>
              </w:rPr>
              <w:t>委托人</w:t>
            </w:r>
            <w:r>
              <w:rPr>
                <w:rFonts w:hint="eastAsia" w:ascii="宋体" w:hAnsi="宋体" w:eastAsia="宋体" w:cs="宋体"/>
                <w:b w:val="0"/>
                <w:bCs w:val="0"/>
                <w:color w:val="auto"/>
                <w:sz w:val="24"/>
                <w:szCs w:val="24"/>
              </w:rPr>
              <w:t>提供项目变更、签证等审核信息台账。</w:t>
            </w:r>
          </w:p>
          <w:p w14:paraId="16BB6F3B">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cs="宋体"/>
                <w:b w:val="0"/>
                <w:bCs w:val="0"/>
                <w:color w:val="auto"/>
                <w:sz w:val="24"/>
                <w:szCs w:val="24"/>
                <w:lang w:val="en-US" w:eastAsia="zh-CN"/>
              </w:rPr>
              <w:t>1</w:t>
            </w:r>
            <w:r>
              <w:rPr>
                <w:rFonts w:hint="eastAsia" w:ascii="宋体" w:hAnsi="宋体" w:eastAsia="宋体" w:cs="宋体"/>
                <w:b w:val="0"/>
                <w:bCs w:val="0"/>
                <w:color w:val="auto"/>
                <w:sz w:val="24"/>
                <w:szCs w:val="24"/>
              </w:rPr>
              <w:t>.安排技术负责人每月至少参加一次项目现场例会，针对项目造价情况提出专业意见。</w:t>
            </w:r>
          </w:p>
        </w:tc>
        <w:tc>
          <w:tcPr>
            <w:tcW w:w="720" w:type="dxa"/>
            <w:noWrap w:val="0"/>
            <w:vAlign w:val="center"/>
          </w:tcPr>
          <w:p w14:paraId="32163A33">
            <w:pPr>
              <w:keepNext w:val="0"/>
              <w:keepLines w:val="0"/>
              <w:widowControl w:val="0"/>
              <w:suppressLineNumbers w:val="0"/>
              <w:spacing w:before="0" w:beforeAutospacing="0" w:after="0" w:afterAutospacing="0" w:line="360" w:lineRule="exact"/>
              <w:ind w:left="0" w:right="0" w:firstLine="0" w:firstLineChars="0"/>
              <w:jc w:val="both"/>
              <w:rPr>
                <w:rFonts w:hint="eastAsia" w:ascii="宋体" w:hAnsi="宋体" w:eastAsia="宋体" w:cs="宋体"/>
                <w:b w:val="0"/>
                <w:bCs w:val="0"/>
                <w:color w:val="auto"/>
                <w:sz w:val="24"/>
                <w:szCs w:val="24"/>
              </w:rPr>
            </w:pPr>
          </w:p>
        </w:tc>
      </w:tr>
      <w:tr w14:paraId="7E49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trHeight w:val="554" w:hRule="atLeast"/>
          <w:jc w:val="center"/>
        </w:trPr>
        <w:tc>
          <w:tcPr>
            <w:tcW w:w="845" w:type="dxa"/>
            <w:noWrap w:val="0"/>
            <w:vAlign w:val="center"/>
          </w:tcPr>
          <w:p w14:paraId="41E9BD48">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sz w:val="24"/>
                <w:szCs w:val="24"/>
                <w:lang w:eastAsia="zh-CN"/>
              </w:rPr>
            </w:pPr>
            <w:r>
              <w:rPr>
                <w:rFonts w:hint="eastAsia" w:cs="宋体"/>
                <w:b w:val="0"/>
                <w:bCs w:val="0"/>
                <w:color w:val="auto"/>
                <w:kern w:val="0"/>
                <w:sz w:val="24"/>
                <w:szCs w:val="24"/>
                <w:shd w:val="clear" w:color="auto" w:fill="auto"/>
                <w:lang w:val="en-US" w:eastAsia="zh-CN"/>
              </w:rPr>
              <w:t>3</w:t>
            </w:r>
          </w:p>
        </w:tc>
        <w:tc>
          <w:tcPr>
            <w:tcW w:w="1277" w:type="dxa"/>
            <w:noWrap w:val="0"/>
            <w:vAlign w:val="center"/>
          </w:tcPr>
          <w:p w14:paraId="27AAFC91">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shd w:val="clear" w:color="auto" w:fill="auto"/>
              </w:rPr>
              <w:t>结（决）算阶段</w:t>
            </w:r>
          </w:p>
        </w:tc>
        <w:tc>
          <w:tcPr>
            <w:tcW w:w="6413" w:type="dxa"/>
            <w:noWrap w:val="0"/>
            <w:vAlign w:val="center"/>
          </w:tcPr>
          <w:p w14:paraId="7FD8D750">
            <w:pPr>
              <w:keepNext w:val="0"/>
              <w:keepLines w:val="0"/>
              <w:widowControl w:val="0"/>
              <w:suppressLineNumbers w:val="0"/>
              <w:spacing w:before="0" w:beforeAutospacing="0" w:after="0" w:afterAutospacing="0" w:line="370" w:lineRule="exact"/>
              <w:ind w:left="0" w:right="0" w:firstLine="0" w:firstLineChars="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shd w:val="clear" w:color="auto" w:fill="auto"/>
              </w:rPr>
              <w:t>1.</w:t>
            </w:r>
            <w:r>
              <w:rPr>
                <w:rFonts w:hint="eastAsia" w:ascii="宋体" w:hAnsi="宋体" w:eastAsia="宋体" w:cs="宋体"/>
                <w:b w:val="0"/>
                <w:bCs w:val="0"/>
                <w:color w:val="auto"/>
                <w:sz w:val="24"/>
                <w:szCs w:val="24"/>
              </w:rPr>
              <w:t>负责按</w:t>
            </w:r>
            <w:r>
              <w:rPr>
                <w:rFonts w:hint="eastAsia" w:cs="宋体"/>
                <w:b w:val="0"/>
                <w:bCs w:val="0"/>
                <w:color w:val="auto"/>
                <w:sz w:val="24"/>
                <w:szCs w:val="24"/>
                <w:lang w:eastAsia="zh-CN"/>
              </w:rPr>
              <w:t>委托人</w:t>
            </w:r>
            <w:r>
              <w:rPr>
                <w:rFonts w:hint="eastAsia" w:ascii="宋体" w:hAnsi="宋体" w:eastAsia="宋体" w:cs="宋体"/>
                <w:b w:val="0"/>
                <w:bCs w:val="0"/>
                <w:color w:val="auto"/>
                <w:sz w:val="24"/>
                <w:szCs w:val="24"/>
              </w:rPr>
              <w:t>要求</w:t>
            </w:r>
            <w:r>
              <w:rPr>
                <w:rFonts w:hint="eastAsia" w:hAnsi="宋体" w:cs="宋体"/>
                <w:b w:val="0"/>
                <w:bCs w:val="0"/>
                <w:color w:val="auto"/>
                <w:sz w:val="24"/>
                <w:szCs w:val="24"/>
                <w:lang w:val="en-US" w:eastAsia="zh-CN"/>
              </w:rPr>
              <w:t>审核施工单位</w:t>
            </w:r>
            <w:r>
              <w:rPr>
                <w:rFonts w:hint="eastAsia" w:ascii="宋体" w:hAnsi="宋体" w:eastAsia="宋体" w:cs="宋体"/>
                <w:b w:val="0"/>
                <w:bCs w:val="0"/>
                <w:color w:val="auto"/>
                <w:sz w:val="24"/>
                <w:szCs w:val="24"/>
              </w:rPr>
              <w:t>编制</w:t>
            </w:r>
            <w:r>
              <w:rPr>
                <w:rFonts w:hint="eastAsia" w:hAnsi="宋体" w:cs="宋体"/>
                <w:b w:val="0"/>
                <w:bCs w:val="0"/>
                <w:color w:val="auto"/>
                <w:sz w:val="24"/>
                <w:szCs w:val="24"/>
                <w:lang w:eastAsia="zh-CN"/>
              </w:rPr>
              <w:t>的</w:t>
            </w:r>
            <w:r>
              <w:rPr>
                <w:rFonts w:hint="eastAsia" w:ascii="宋体" w:hAnsi="宋体" w:eastAsia="宋体" w:cs="宋体"/>
                <w:b w:val="0"/>
                <w:bCs w:val="0"/>
                <w:color w:val="auto"/>
                <w:sz w:val="24"/>
                <w:szCs w:val="24"/>
              </w:rPr>
              <w:t>结算文件，配合</w:t>
            </w:r>
            <w:r>
              <w:rPr>
                <w:rFonts w:hint="eastAsia" w:cs="宋体"/>
                <w:b w:val="0"/>
                <w:bCs w:val="0"/>
                <w:color w:val="auto"/>
                <w:sz w:val="24"/>
                <w:szCs w:val="24"/>
                <w:lang w:eastAsia="zh-CN"/>
              </w:rPr>
              <w:t>委托人</w:t>
            </w:r>
            <w:r>
              <w:rPr>
                <w:rFonts w:hint="eastAsia" w:ascii="宋体" w:hAnsi="宋体" w:eastAsia="宋体" w:cs="宋体"/>
                <w:b w:val="0"/>
                <w:bCs w:val="0"/>
                <w:color w:val="auto"/>
                <w:sz w:val="24"/>
                <w:szCs w:val="24"/>
              </w:rPr>
              <w:t>开展过程结算，完成工程结算审核工作，并与施工单位完成对数</w:t>
            </w:r>
            <w:r>
              <w:rPr>
                <w:rFonts w:hint="eastAsia" w:cs="宋体"/>
                <w:b w:val="0"/>
                <w:bCs w:val="0"/>
                <w:color w:val="auto"/>
                <w:sz w:val="24"/>
                <w:szCs w:val="24"/>
                <w:lang w:val="en-US" w:eastAsia="zh-CN"/>
              </w:rPr>
              <w:t>后1</w:t>
            </w:r>
            <w:r>
              <w:rPr>
                <w:rFonts w:hint="eastAsia" w:ascii="宋体" w:hAnsi="宋体" w:eastAsia="宋体" w:cs="宋体"/>
                <w:b w:val="0"/>
                <w:bCs w:val="0"/>
                <w:color w:val="auto"/>
                <w:sz w:val="24"/>
                <w:szCs w:val="24"/>
              </w:rPr>
              <w:t>0个工作日内出具结算审核报告。</w:t>
            </w:r>
          </w:p>
          <w:p w14:paraId="63F5AAC5">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kern w:val="0"/>
                <w:sz w:val="24"/>
                <w:szCs w:val="24"/>
                <w:shd w:val="clear" w:color="auto" w:fill="auto"/>
              </w:rPr>
              <w:t>2.负责收集和整理结（决）算依据资料，收集有关工程费用方面的签证资料，核对单据并及时归档。</w:t>
            </w:r>
          </w:p>
          <w:p w14:paraId="553D666D">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kern w:val="0"/>
                <w:sz w:val="24"/>
                <w:szCs w:val="24"/>
                <w:shd w:val="clear" w:color="auto" w:fill="auto"/>
              </w:rPr>
              <w:t>3.负责施工类、服务类、货物类</w:t>
            </w:r>
            <w:r>
              <w:rPr>
                <w:rFonts w:hint="eastAsia" w:cs="宋体"/>
                <w:b w:val="0"/>
                <w:bCs w:val="0"/>
                <w:color w:val="auto"/>
                <w:kern w:val="0"/>
                <w:sz w:val="24"/>
                <w:szCs w:val="24"/>
                <w:shd w:val="clear" w:color="auto" w:fill="auto"/>
                <w:lang w:eastAsia="zh-CN"/>
              </w:rPr>
              <w:t>（</w:t>
            </w:r>
            <w:r>
              <w:rPr>
                <w:rFonts w:hint="eastAsia" w:cs="宋体"/>
                <w:b w:val="0"/>
                <w:bCs w:val="0"/>
                <w:color w:val="auto"/>
                <w:kern w:val="0"/>
                <w:sz w:val="24"/>
                <w:szCs w:val="24"/>
                <w:shd w:val="clear" w:color="auto" w:fill="auto"/>
                <w:lang w:val="en-US" w:eastAsia="zh-CN"/>
              </w:rPr>
              <w:t>如有</w:t>
            </w:r>
            <w:r>
              <w:rPr>
                <w:rFonts w:hint="eastAsia" w:cs="宋体"/>
                <w:b w:val="0"/>
                <w:bCs w:val="0"/>
                <w:color w:val="auto"/>
                <w:kern w:val="0"/>
                <w:sz w:val="24"/>
                <w:szCs w:val="24"/>
                <w:shd w:val="clear" w:color="auto" w:fill="auto"/>
                <w:lang w:eastAsia="zh-CN"/>
              </w:rPr>
              <w:t>）</w:t>
            </w:r>
            <w:r>
              <w:rPr>
                <w:rFonts w:hint="eastAsia" w:ascii="宋体" w:hAnsi="宋体" w:eastAsia="宋体" w:cs="宋体"/>
                <w:b w:val="0"/>
                <w:bCs w:val="0"/>
                <w:color w:val="auto"/>
                <w:kern w:val="0"/>
                <w:sz w:val="24"/>
                <w:szCs w:val="24"/>
                <w:shd w:val="clear" w:color="auto" w:fill="auto"/>
              </w:rPr>
              <w:t>等合同结算审核工作并出具审核报告；负责工程结算初审工作，提交合同管理及执行情况的专题报告。</w:t>
            </w:r>
          </w:p>
          <w:p w14:paraId="7AE264F9">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kern w:val="0"/>
                <w:sz w:val="24"/>
                <w:szCs w:val="24"/>
                <w:shd w:val="clear" w:color="auto" w:fill="auto"/>
              </w:rPr>
              <w:t>4.审核建设工程其他费用，出具审核报告。</w:t>
            </w:r>
          </w:p>
          <w:p w14:paraId="40011556">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5.配合建设单位实施决算工作。</w:t>
            </w:r>
          </w:p>
          <w:p w14:paraId="736588EE">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shd w:val="clear" w:color="auto" w:fill="auto"/>
              </w:rPr>
              <w:t>6.</w:t>
            </w:r>
            <w:r>
              <w:rPr>
                <w:rFonts w:hint="eastAsia" w:ascii="宋体" w:hAnsi="宋体" w:eastAsia="宋体" w:cs="宋体"/>
                <w:b w:val="0"/>
                <w:bCs w:val="0"/>
                <w:color w:val="auto"/>
                <w:sz w:val="24"/>
                <w:szCs w:val="24"/>
              </w:rPr>
              <w:t>结算后进行资料汇总、提交结算后评估分析，包括对项目及实施过程的描述、估算、概算、预算、合同价及结算价进行比较，编制单体、各项各专业等工程建筑技术经济指标，对产生偏差的原因及投资控制的效果进行分析，提交合同管理及执行情况的专题报告。</w:t>
            </w:r>
          </w:p>
          <w:p w14:paraId="072E89E9">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auto"/>
              </w:rPr>
              <w:t>7.协助</w:t>
            </w:r>
            <w:r>
              <w:rPr>
                <w:rFonts w:hint="eastAsia" w:cs="宋体"/>
                <w:b w:val="0"/>
                <w:bCs w:val="0"/>
                <w:color w:val="auto"/>
                <w:sz w:val="24"/>
                <w:szCs w:val="24"/>
                <w:shd w:val="clear" w:color="auto" w:fill="auto"/>
                <w:lang w:eastAsia="zh-CN"/>
              </w:rPr>
              <w:t>委托人</w:t>
            </w:r>
            <w:r>
              <w:rPr>
                <w:rFonts w:hint="eastAsia" w:ascii="宋体" w:hAnsi="宋体" w:eastAsia="宋体" w:cs="宋体"/>
                <w:b w:val="0"/>
                <w:bCs w:val="0"/>
                <w:color w:val="auto"/>
                <w:sz w:val="24"/>
                <w:szCs w:val="24"/>
                <w:shd w:val="clear" w:color="auto" w:fill="auto"/>
              </w:rPr>
              <w:t>完成竣工财务决算上报工作。</w:t>
            </w:r>
          </w:p>
        </w:tc>
        <w:tc>
          <w:tcPr>
            <w:tcW w:w="720" w:type="dxa"/>
            <w:noWrap w:val="0"/>
            <w:vAlign w:val="center"/>
          </w:tcPr>
          <w:p w14:paraId="2A51445D">
            <w:pPr>
              <w:keepNext w:val="0"/>
              <w:keepLines w:val="0"/>
              <w:widowControl w:val="0"/>
              <w:suppressLineNumbers w:val="0"/>
              <w:spacing w:before="0" w:beforeAutospacing="0" w:after="0" w:afterAutospacing="0" w:line="360" w:lineRule="exact"/>
              <w:ind w:left="0" w:right="0" w:firstLine="0" w:firstLineChars="0"/>
              <w:jc w:val="both"/>
              <w:rPr>
                <w:rFonts w:hint="eastAsia" w:ascii="宋体" w:hAnsi="宋体" w:eastAsia="宋体" w:cs="宋体"/>
                <w:b w:val="0"/>
                <w:bCs w:val="0"/>
                <w:color w:val="auto"/>
                <w:sz w:val="24"/>
                <w:szCs w:val="24"/>
              </w:rPr>
            </w:pPr>
          </w:p>
        </w:tc>
      </w:tr>
      <w:tr w14:paraId="4A9D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trHeight w:val="554" w:hRule="atLeast"/>
          <w:jc w:val="center"/>
        </w:trPr>
        <w:tc>
          <w:tcPr>
            <w:tcW w:w="845" w:type="dxa"/>
            <w:noWrap w:val="0"/>
            <w:vAlign w:val="center"/>
          </w:tcPr>
          <w:p w14:paraId="78AFD46C">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kern w:val="0"/>
                <w:sz w:val="24"/>
                <w:szCs w:val="24"/>
                <w:shd w:val="clear" w:color="auto" w:fill="auto"/>
                <w:lang w:eastAsia="zh-CN"/>
              </w:rPr>
            </w:pPr>
            <w:r>
              <w:rPr>
                <w:rFonts w:hint="eastAsia" w:cs="宋体"/>
                <w:b w:val="0"/>
                <w:bCs w:val="0"/>
                <w:color w:val="auto"/>
                <w:kern w:val="0"/>
                <w:sz w:val="24"/>
                <w:szCs w:val="24"/>
                <w:shd w:val="clear" w:color="auto" w:fill="auto"/>
                <w:lang w:val="en-US" w:eastAsia="zh-CN"/>
              </w:rPr>
              <w:t>4</w:t>
            </w:r>
          </w:p>
        </w:tc>
        <w:tc>
          <w:tcPr>
            <w:tcW w:w="1277" w:type="dxa"/>
            <w:noWrap w:val="0"/>
            <w:vAlign w:val="center"/>
          </w:tcPr>
          <w:p w14:paraId="7481EE06">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审计阶段</w:t>
            </w:r>
          </w:p>
        </w:tc>
        <w:tc>
          <w:tcPr>
            <w:tcW w:w="6413" w:type="dxa"/>
            <w:noWrap w:val="0"/>
            <w:vAlign w:val="center"/>
          </w:tcPr>
          <w:p w14:paraId="71EB6FF2">
            <w:pPr>
              <w:shd w:val="clear" w:color="auto" w:fill="auto"/>
              <w:spacing w:line="370" w:lineRule="exact"/>
              <w:ind w:firstLine="0" w:firstLineChars="0"/>
              <w:rPr>
                <w:rFonts w:hint="eastAsia"/>
                <w:lang w:eastAsia="zh-CN"/>
              </w:rPr>
            </w:pPr>
            <w:r>
              <w:rPr>
                <w:rFonts w:hint="eastAsia" w:ascii="宋体" w:hAnsi="宋体" w:eastAsia="宋体" w:cs="宋体"/>
                <w:b w:val="0"/>
                <w:bCs w:val="0"/>
                <w:color w:val="auto"/>
                <w:kern w:val="0"/>
                <w:sz w:val="24"/>
                <w:szCs w:val="24"/>
                <w:shd w:val="clear" w:color="auto" w:fill="auto"/>
              </w:rPr>
              <w:t>配合审计部门的工程造价审计工作以及其他相关配合服务等。</w:t>
            </w:r>
          </w:p>
        </w:tc>
        <w:tc>
          <w:tcPr>
            <w:tcW w:w="720" w:type="dxa"/>
            <w:noWrap w:val="0"/>
            <w:vAlign w:val="center"/>
          </w:tcPr>
          <w:p w14:paraId="582E778C">
            <w:pPr>
              <w:keepNext w:val="0"/>
              <w:keepLines w:val="0"/>
              <w:widowControl w:val="0"/>
              <w:suppressLineNumbers w:val="0"/>
              <w:spacing w:before="0" w:beforeAutospacing="0" w:after="0" w:afterAutospacing="0" w:line="360" w:lineRule="exact"/>
              <w:ind w:left="0" w:right="0" w:firstLine="0" w:firstLineChars="0"/>
              <w:jc w:val="both"/>
              <w:rPr>
                <w:rFonts w:hint="eastAsia" w:ascii="宋体" w:hAnsi="宋体" w:eastAsia="宋体" w:cs="宋体"/>
                <w:b w:val="0"/>
                <w:bCs w:val="0"/>
                <w:color w:val="auto"/>
                <w:sz w:val="24"/>
                <w:szCs w:val="24"/>
              </w:rPr>
            </w:pPr>
          </w:p>
        </w:tc>
      </w:tr>
      <w:tr w14:paraId="2E97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jc w:val="center"/>
        </w:trPr>
        <w:tc>
          <w:tcPr>
            <w:tcW w:w="845" w:type="dxa"/>
            <w:noWrap w:val="0"/>
            <w:vAlign w:val="center"/>
          </w:tcPr>
          <w:p w14:paraId="71A59FE9">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sz w:val="24"/>
                <w:szCs w:val="24"/>
                <w:lang w:eastAsia="zh-CN"/>
              </w:rPr>
            </w:pPr>
            <w:r>
              <w:rPr>
                <w:rFonts w:hint="eastAsia" w:cs="宋体"/>
                <w:b w:val="0"/>
                <w:bCs w:val="0"/>
                <w:color w:val="auto"/>
                <w:kern w:val="0"/>
                <w:sz w:val="24"/>
                <w:szCs w:val="24"/>
                <w:shd w:val="clear" w:color="auto" w:fill="auto"/>
                <w:lang w:val="en-US" w:eastAsia="zh-CN"/>
              </w:rPr>
              <w:t>5</w:t>
            </w:r>
          </w:p>
        </w:tc>
        <w:tc>
          <w:tcPr>
            <w:tcW w:w="1277" w:type="dxa"/>
            <w:noWrap w:val="0"/>
            <w:vAlign w:val="center"/>
          </w:tcPr>
          <w:p w14:paraId="6D6D9239">
            <w:pPr>
              <w:keepNext w:val="0"/>
              <w:keepLines w:val="0"/>
              <w:widowControl w:val="0"/>
              <w:suppressLineNumbers w:val="0"/>
              <w:shd w:val="clear" w:color="auto" w:fill="auto"/>
              <w:autoSpaceDN/>
              <w:snapToGrid/>
              <w:spacing w:before="0" w:beforeAutospacing="0" w:after="0" w:afterAutospacing="0" w:line="360" w:lineRule="exact"/>
              <w:ind w:left="0" w:right="0"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shd w:val="clear" w:color="auto" w:fill="auto"/>
              </w:rPr>
              <w:t>其他</w:t>
            </w:r>
          </w:p>
        </w:tc>
        <w:tc>
          <w:tcPr>
            <w:tcW w:w="6413" w:type="dxa"/>
            <w:noWrap w:val="0"/>
            <w:vAlign w:val="center"/>
          </w:tcPr>
          <w:p w14:paraId="675D3865">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1.负责组织相关造价控制评审会议，包括邀请相应的经济专家。</w:t>
            </w:r>
          </w:p>
          <w:p w14:paraId="35406D3B">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2.视情况邀请高级经济顾问对造价问题进行咨询把关。</w:t>
            </w:r>
          </w:p>
          <w:p w14:paraId="5F579780">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shd w:val="clear" w:color="auto" w:fill="auto"/>
              </w:rPr>
              <w:t>3.</w:t>
            </w:r>
            <w:r>
              <w:rPr>
                <w:rFonts w:hint="eastAsia" w:ascii="宋体" w:hAnsi="宋体" w:eastAsia="宋体" w:cs="宋体"/>
                <w:b w:val="0"/>
                <w:bCs w:val="0"/>
                <w:color w:val="auto"/>
                <w:sz w:val="24"/>
                <w:szCs w:val="24"/>
              </w:rPr>
              <w:t>向</w:t>
            </w:r>
            <w:r>
              <w:rPr>
                <w:rFonts w:hint="eastAsia" w:cs="宋体"/>
                <w:b w:val="0"/>
                <w:bCs w:val="0"/>
                <w:color w:val="auto"/>
                <w:sz w:val="24"/>
                <w:szCs w:val="24"/>
                <w:lang w:eastAsia="zh-CN"/>
              </w:rPr>
              <w:t>委托人</w:t>
            </w:r>
            <w:r>
              <w:rPr>
                <w:rFonts w:hint="eastAsia" w:ascii="宋体" w:hAnsi="宋体" w:eastAsia="宋体" w:cs="宋体"/>
                <w:b w:val="0"/>
                <w:bCs w:val="0"/>
                <w:color w:val="auto"/>
                <w:sz w:val="24"/>
                <w:szCs w:val="24"/>
              </w:rPr>
              <w:t>提出专业性建议并提供相关的服务，协助</w:t>
            </w:r>
            <w:r>
              <w:rPr>
                <w:rFonts w:hint="eastAsia" w:cs="宋体"/>
                <w:b w:val="0"/>
                <w:bCs w:val="0"/>
                <w:color w:val="auto"/>
                <w:sz w:val="24"/>
                <w:szCs w:val="24"/>
                <w:lang w:eastAsia="zh-CN"/>
              </w:rPr>
              <w:t>委托人</w:t>
            </w:r>
            <w:r>
              <w:rPr>
                <w:rFonts w:hint="eastAsia" w:ascii="宋体" w:hAnsi="宋体" w:eastAsia="宋体" w:cs="宋体"/>
                <w:b w:val="0"/>
                <w:bCs w:val="0"/>
                <w:color w:val="auto"/>
                <w:sz w:val="24"/>
                <w:szCs w:val="24"/>
              </w:rPr>
              <w:t>解决与第三方的合同。</w:t>
            </w:r>
          </w:p>
          <w:p w14:paraId="33BFD214">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kern w:val="0"/>
                <w:sz w:val="24"/>
                <w:szCs w:val="24"/>
                <w:shd w:val="clear" w:color="auto" w:fill="auto"/>
                <w:lang w:val="en-US" w:eastAsia="zh-CN"/>
              </w:rPr>
            </w:pPr>
            <w:bookmarkStart w:id="40" w:name="auto_fouce_41"/>
            <w:r>
              <w:rPr>
                <w:rFonts w:hint="eastAsia" w:ascii="宋体" w:hAnsi="宋体" w:eastAsia="宋体" w:cs="宋体"/>
                <w:b w:val="0"/>
                <w:bCs w:val="0"/>
                <w:color w:val="auto"/>
                <w:sz w:val="24"/>
                <w:szCs w:val="24"/>
              </w:rPr>
              <w:t>4、根据工程实际情况独立编制所有工程造价成果文件，并按工程进度、</w:t>
            </w:r>
            <w:r>
              <w:rPr>
                <w:rFonts w:hint="eastAsia" w:cs="宋体"/>
                <w:b w:val="0"/>
                <w:bCs w:val="0"/>
                <w:color w:val="auto"/>
                <w:sz w:val="24"/>
                <w:szCs w:val="24"/>
                <w:lang w:eastAsia="zh-CN"/>
              </w:rPr>
              <w:t>委托人</w:t>
            </w:r>
            <w:r>
              <w:rPr>
                <w:rFonts w:hint="eastAsia" w:ascii="宋体" w:hAnsi="宋体" w:eastAsia="宋体" w:cs="宋体"/>
                <w:b w:val="0"/>
                <w:bCs w:val="0"/>
                <w:color w:val="auto"/>
                <w:sz w:val="24"/>
                <w:szCs w:val="24"/>
              </w:rPr>
              <w:t>要求及时上报</w:t>
            </w:r>
            <w:r>
              <w:rPr>
                <w:rFonts w:hint="eastAsia" w:hAnsi="宋体" w:cs="宋体"/>
                <w:b w:val="0"/>
                <w:bCs w:val="0"/>
                <w:color w:val="auto"/>
                <w:sz w:val="24"/>
                <w:szCs w:val="24"/>
                <w:lang w:eastAsia="zh-CN"/>
              </w:rPr>
              <w:t>。所有成果文件须符合国家及广东省相关标准，内容完整、格式规范，并满足</w:t>
            </w:r>
            <w:r>
              <w:rPr>
                <w:rFonts w:hint="eastAsia" w:cs="宋体"/>
                <w:b w:val="0"/>
                <w:bCs w:val="0"/>
                <w:color w:val="auto"/>
                <w:sz w:val="24"/>
                <w:szCs w:val="24"/>
                <w:lang w:eastAsia="zh-CN"/>
              </w:rPr>
              <w:t>委托人</w:t>
            </w:r>
            <w:r>
              <w:rPr>
                <w:rFonts w:hint="eastAsia" w:hAnsi="宋体" w:cs="宋体"/>
                <w:b w:val="0"/>
                <w:bCs w:val="0"/>
                <w:color w:val="auto"/>
                <w:sz w:val="24"/>
                <w:szCs w:val="24"/>
                <w:lang w:eastAsia="zh-CN"/>
              </w:rPr>
              <w:t>对成果交付时间、格式、内容的具体要求。未按要求交付的，</w:t>
            </w:r>
            <w:r>
              <w:rPr>
                <w:rFonts w:hint="eastAsia" w:cs="宋体"/>
                <w:b w:val="0"/>
                <w:bCs w:val="0"/>
                <w:color w:val="auto"/>
                <w:sz w:val="24"/>
                <w:szCs w:val="24"/>
                <w:lang w:eastAsia="zh-CN"/>
              </w:rPr>
              <w:t>委托人</w:t>
            </w:r>
            <w:r>
              <w:rPr>
                <w:rFonts w:hint="eastAsia" w:hAnsi="宋体" w:cs="宋体"/>
                <w:b w:val="0"/>
                <w:bCs w:val="0"/>
                <w:color w:val="auto"/>
                <w:sz w:val="24"/>
                <w:szCs w:val="24"/>
                <w:lang w:eastAsia="zh-CN"/>
              </w:rPr>
              <w:t>有权要求限期整改，逾期未整改的，视为未完成服务。</w:t>
            </w:r>
            <w:bookmarkEnd w:id="40"/>
          </w:p>
          <w:p w14:paraId="5C78EA4F">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kern w:val="0"/>
                <w:sz w:val="24"/>
                <w:szCs w:val="24"/>
                <w:shd w:val="clear" w:color="auto" w:fill="auto"/>
              </w:rPr>
              <w:t>5、委派项目负责人或项目主要专业人员出席委托召开的专业会议。</w:t>
            </w:r>
          </w:p>
          <w:p w14:paraId="1E257C49">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shd w:val="clear" w:color="auto" w:fill="auto"/>
              </w:rPr>
              <w:t>6、</w:t>
            </w:r>
            <w:r>
              <w:rPr>
                <w:rFonts w:hint="eastAsia" w:ascii="宋体" w:hAnsi="宋体" w:eastAsia="宋体" w:cs="宋体"/>
                <w:b w:val="0"/>
                <w:bCs w:val="0"/>
                <w:color w:val="auto"/>
                <w:sz w:val="24"/>
                <w:szCs w:val="24"/>
              </w:rPr>
              <w:t>在</w:t>
            </w:r>
            <w:r>
              <w:rPr>
                <w:rFonts w:hint="eastAsia" w:cs="宋体"/>
                <w:b w:val="0"/>
                <w:bCs w:val="0"/>
                <w:color w:val="auto"/>
                <w:sz w:val="24"/>
                <w:szCs w:val="24"/>
                <w:lang w:val="en-US" w:eastAsia="zh-CN"/>
              </w:rPr>
              <w:t>概算</w:t>
            </w:r>
            <w:r>
              <w:rPr>
                <w:rFonts w:hint="eastAsia" w:ascii="宋体" w:hAnsi="宋体" w:eastAsia="宋体" w:cs="宋体"/>
                <w:b w:val="0"/>
                <w:bCs w:val="0"/>
                <w:color w:val="auto"/>
                <w:sz w:val="24"/>
                <w:szCs w:val="24"/>
              </w:rPr>
              <w:t>、</w:t>
            </w:r>
            <w:r>
              <w:rPr>
                <w:rFonts w:hint="eastAsia" w:cs="宋体"/>
                <w:b w:val="0"/>
                <w:bCs w:val="0"/>
                <w:color w:val="auto"/>
                <w:sz w:val="24"/>
                <w:szCs w:val="24"/>
                <w:lang w:val="en-US" w:eastAsia="zh-CN"/>
              </w:rPr>
              <w:t>预算、</w:t>
            </w:r>
            <w:r>
              <w:rPr>
                <w:rFonts w:hint="eastAsia" w:ascii="宋体" w:hAnsi="宋体" w:eastAsia="宋体" w:cs="宋体"/>
                <w:b w:val="0"/>
                <w:bCs w:val="0"/>
                <w:color w:val="auto"/>
                <w:sz w:val="24"/>
                <w:szCs w:val="24"/>
              </w:rPr>
              <w:t>结算等关键节点审核时，应及时合理安排能满足以上各关键节点的造价团队，专业配置齐全，确保按</w:t>
            </w:r>
            <w:r>
              <w:rPr>
                <w:rFonts w:hint="eastAsia" w:cs="宋体"/>
                <w:b w:val="0"/>
                <w:bCs w:val="0"/>
                <w:color w:val="auto"/>
                <w:sz w:val="24"/>
                <w:szCs w:val="24"/>
                <w:lang w:eastAsia="zh-CN"/>
              </w:rPr>
              <w:t>委托人</w:t>
            </w:r>
            <w:r>
              <w:rPr>
                <w:rFonts w:hint="eastAsia" w:ascii="宋体" w:hAnsi="宋体" w:eastAsia="宋体" w:cs="宋体"/>
                <w:b w:val="0"/>
                <w:bCs w:val="0"/>
                <w:color w:val="auto"/>
                <w:sz w:val="24"/>
                <w:szCs w:val="24"/>
              </w:rPr>
              <w:t>要求时间完成相关审核工作，出具审核报告</w:t>
            </w:r>
            <w:r>
              <w:rPr>
                <w:rFonts w:hint="eastAsia" w:hAnsi="宋体" w:cs="宋体"/>
                <w:b w:val="0"/>
                <w:bCs w:val="0"/>
                <w:color w:val="auto"/>
                <w:sz w:val="24"/>
                <w:szCs w:val="24"/>
                <w:lang w:eastAsia="zh-CN"/>
              </w:rPr>
              <w:t>。</w:t>
            </w:r>
          </w:p>
          <w:p w14:paraId="377EF44D">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kern w:val="0"/>
                <w:sz w:val="24"/>
                <w:szCs w:val="24"/>
                <w:shd w:val="clear" w:color="auto" w:fill="auto"/>
              </w:rPr>
            </w:pPr>
            <w:r>
              <w:rPr>
                <w:rFonts w:hint="eastAsia" w:ascii="宋体" w:hAnsi="宋体" w:eastAsia="宋体" w:cs="宋体"/>
                <w:b w:val="0"/>
                <w:bCs w:val="0"/>
                <w:color w:val="auto"/>
                <w:sz w:val="24"/>
                <w:szCs w:val="24"/>
              </w:rPr>
              <w:t>7、项目推进过程中，协助委托完成相关的专业评审工作，评审的相关费用已包含在合同价款内。</w:t>
            </w:r>
          </w:p>
          <w:p w14:paraId="754CC300">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default" w:ascii="宋体" w:hAnsi="宋体" w:eastAsia="宋体" w:cs="宋体"/>
                <w:b w:val="0"/>
                <w:bCs w:val="0"/>
                <w:color w:val="auto"/>
                <w:kern w:val="0"/>
                <w:sz w:val="24"/>
                <w:szCs w:val="24"/>
                <w:shd w:val="clear" w:color="auto" w:fill="auto"/>
                <w:lang w:val="en-US"/>
              </w:rPr>
            </w:pPr>
            <w:r>
              <w:rPr>
                <w:rFonts w:hint="eastAsia" w:ascii="宋体" w:hAnsi="宋体" w:eastAsia="宋体" w:cs="宋体"/>
                <w:b w:val="0"/>
                <w:bCs w:val="0"/>
                <w:color w:val="auto"/>
                <w:kern w:val="0"/>
                <w:sz w:val="24"/>
                <w:szCs w:val="24"/>
                <w:shd w:val="clear" w:color="auto" w:fill="auto"/>
              </w:rPr>
              <w:t>8、</w:t>
            </w:r>
            <w:r>
              <w:rPr>
                <w:rFonts w:hint="eastAsia" w:ascii="宋体" w:hAnsi="宋体" w:cs="宋体"/>
                <w:color w:val="auto"/>
                <w:kern w:val="0"/>
                <w:sz w:val="24"/>
                <w:szCs w:val="24"/>
                <w:shd w:val="clear" w:color="auto" w:fill="FFFFFF"/>
                <w:lang w:val="en-US" w:eastAsia="zh-CN"/>
              </w:rPr>
              <w:t>按委托人需要安排人员</w:t>
            </w:r>
            <w:r>
              <w:rPr>
                <w:rFonts w:hint="eastAsia" w:cs="宋体"/>
                <w:color w:val="auto"/>
                <w:kern w:val="0"/>
                <w:sz w:val="24"/>
                <w:szCs w:val="24"/>
                <w:shd w:val="clear" w:color="auto" w:fill="FFFFFF"/>
                <w:lang w:val="en-US" w:eastAsia="zh-CN"/>
              </w:rPr>
              <w:t>到项目现场配合造价咨询相关工作。</w:t>
            </w:r>
          </w:p>
          <w:p w14:paraId="66B685C9">
            <w:pPr>
              <w:keepNext w:val="0"/>
              <w:keepLines w:val="0"/>
              <w:widowControl w:val="0"/>
              <w:suppressLineNumbers w:val="0"/>
              <w:shd w:val="clear" w:color="auto" w:fill="auto"/>
              <w:autoSpaceDN/>
              <w:snapToGrid/>
              <w:spacing w:before="0" w:beforeAutospacing="0" w:after="0" w:afterAutospacing="0" w:line="370" w:lineRule="exact"/>
              <w:ind w:left="0" w:right="0" w:firstLine="0" w:firstLineChars="0"/>
              <w:rPr>
                <w:rFonts w:hint="eastAsia" w:ascii="宋体" w:hAnsi="宋体" w:eastAsia="宋体" w:cs="宋体"/>
                <w:b w:val="0"/>
                <w:bCs w:val="0"/>
                <w:color w:val="auto"/>
                <w:sz w:val="24"/>
                <w:szCs w:val="24"/>
              </w:rPr>
            </w:pPr>
            <w:r>
              <w:rPr>
                <w:rFonts w:hint="eastAsia" w:cs="宋体"/>
                <w:b w:val="0"/>
                <w:bCs w:val="0"/>
                <w:color w:val="auto"/>
                <w:kern w:val="0"/>
                <w:sz w:val="24"/>
                <w:szCs w:val="24"/>
                <w:shd w:val="clear" w:color="auto" w:fill="auto"/>
                <w:lang w:val="en-US" w:eastAsia="zh-CN"/>
              </w:rPr>
              <w:t>9、</w:t>
            </w:r>
            <w:r>
              <w:rPr>
                <w:rFonts w:hint="eastAsia" w:cs="宋体"/>
                <w:b w:val="0"/>
                <w:bCs w:val="0"/>
                <w:color w:val="auto"/>
                <w:kern w:val="0"/>
                <w:sz w:val="24"/>
                <w:szCs w:val="24"/>
                <w:shd w:val="clear" w:color="auto" w:fill="auto"/>
                <w:lang w:eastAsia="zh-CN"/>
              </w:rPr>
              <w:t>委托人</w:t>
            </w:r>
            <w:r>
              <w:rPr>
                <w:rFonts w:hint="eastAsia" w:ascii="宋体" w:hAnsi="宋体" w:eastAsia="宋体" w:cs="宋体"/>
                <w:b w:val="0"/>
                <w:bCs w:val="0"/>
                <w:color w:val="auto"/>
                <w:kern w:val="0"/>
                <w:sz w:val="24"/>
                <w:szCs w:val="24"/>
                <w:shd w:val="clear" w:color="auto" w:fill="auto"/>
              </w:rPr>
              <w:t>安排的其他造价管理工作。</w:t>
            </w:r>
          </w:p>
        </w:tc>
        <w:tc>
          <w:tcPr>
            <w:tcW w:w="720" w:type="dxa"/>
            <w:noWrap w:val="0"/>
            <w:vAlign w:val="center"/>
          </w:tcPr>
          <w:p w14:paraId="2CCEA3AC">
            <w:pPr>
              <w:keepNext w:val="0"/>
              <w:keepLines w:val="0"/>
              <w:widowControl w:val="0"/>
              <w:suppressLineNumbers w:val="0"/>
              <w:spacing w:before="0" w:beforeAutospacing="0" w:after="0" w:afterAutospacing="0" w:line="360" w:lineRule="exact"/>
              <w:ind w:left="0" w:right="0" w:firstLine="0" w:firstLineChars="0"/>
              <w:jc w:val="both"/>
              <w:rPr>
                <w:rFonts w:hint="eastAsia" w:ascii="宋体" w:hAnsi="宋体" w:eastAsia="宋体" w:cs="宋体"/>
                <w:b w:val="0"/>
                <w:bCs w:val="0"/>
                <w:color w:val="auto"/>
                <w:sz w:val="24"/>
                <w:szCs w:val="24"/>
              </w:rPr>
            </w:pPr>
          </w:p>
        </w:tc>
      </w:tr>
      <w:tr w14:paraId="090A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2" w:type="dxa"/>
            <w:gridSpan w:val="5"/>
            <w:noWrap w:val="0"/>
            <w:vAlign w:val="center"/>
          </w:tcPr>
          <w:p w14:paraId="60C64815">
            <w:pPr>
              <w:pStyle w:val="36"/>
              <w:spacing w:line="360" w:lineRule="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备注：</w:t>
            </w:r>
          </w:p>
          <w:p w14:paraId="586135FA">
            <w:pPr>
              <w:pStyle w:val="36"/>
              <w:spacing w:line="360" w:lineRule="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1、为实现项目的投资控制目标，由</w:t>
            </w:r>
            <w:r>
              <w:rPr>
                <w:rFonts w:hint="eastAsia" w:ascii="宋体" w:hAnsi="宋体" w:cs="宋体"/>
                <w:color w:val="auto"/>
                <w:kern w:val="0"/>
                <w:sz w:val="24"/>
                <w:szCs w:val="24"/>
                <w:shd w:val="clear" w:color="auto" w:fill="FFFFFF"/>
                <w:lang w:eastAsia="zh-CN"/>
              </w:rPr>
              <w:t>咨询人</w:t>
            </w:r>
            <w:r>
              <w:rPr>
                <w:rFonts w:hint="eastAsia" w:ascii="宋体" w:hAnsi="宋体" w:eastAsia="宋体" w:cs="宋体"/>
                <w:color w:val="auto"/>
                <w:kern w:val="0"/>
                <w:sz w:val="24"/>
                <w:szCs w:val="24"/>
                <w:shd w:val="clear" w:color="auto" w:fill="FFFFFF"/>
              </w:rPr>
              <w:t>安排有类似的项目管理经验的工程造价专业人员为本项目服务，组成项目组，人员配备见招标文件中</w:t>
            </w:r>
            <w:r>
              <w:rPr>
                <w:rFonts w:hint="eastAsia" w:ascii="宋体" w:hAnsi="宋体" w:cs="宋体"/>
                <w:color w:val="auto"/>
                <w:kern w:val="0"/>
                <w:sz w:val="24"/>
                <w:szCs w:val="24"/>
                <w:shd w:val="clear" w:color="auto" w:fill="FFFFFF"/>
                <w:lang w:eastAsia="zh-CN"/>
              </w:rPr>
              <w:t>委托人</w:t>
            </w:r>
            <w:r>
              <w:rPr>
                <w:rFonts w:hint="eastAsia" w:ascii="宋体" w:hAnsi="宋体" w:eastAsia="宋体" w:cs="宋体"/>
                <w:color w:val="auto"/>
                <w:kern w:val="0"/>
                <w:sz w:val="24"/>
                <w:szCs w:val="24"/>
                <w:shd w:val="clear" w:color="auto" w:fill="FFFFFF"/>
              </w:rPr>
              <w:t>要求的《造价咨询服务人员配备要求表》，</w:t>
            </w:r>
            <w:bookmarkStart w:id="41" w:name="auto_fouce_42"/>
            <w:r>
              <w:rPr>
                <w:rFonts w:hint="eastAsia" w:ascii="宋体" w:hAnsi="宋体" w:eastAsia="宋体" w:cs="宋体"/>
                <w:color w:val="auto"/>
                <w:kern w:val="0"/>
                <w:sz w:val="24"/>
                <w:szCs w:val="24"/>
                <w:shd w:val="clear" w:color="auto" w:fill="FFFFFF"/>
              </w:rPr>
              <w:t>如需更换</w:t>
            </w:r>
            <w:r>
              <w:rPr>
                <w:rFonts w:hint="eastAsia" w:hAnsi="宋体" w:cs="宋体"/>
                <w:color w:val="auto"/>
                <w:kern w:val="0"/>
                <w:sz w:val="24"/>
                <w:szCs w:val="24"/>
                <w:shd w:val="clear" w:color="auto" w:fill="FFFFFF"/>
                <w:lang w:eastAsia="zh-CN"/>
              </w:rPr>
              <w:t>核心团队成</w:t>
            </w:r>
            <w:r>
              <w:rPr>
                <w:rFonts w:hint="eastAsia" w:ascii="宋体" w:hAnsi="宋体" w:eastAsia="宋体" w:cs="宋体"/>
                <w:color w:val="auto"/>
                <w:kern w:val="0"/>
                <w:sz w:val="24"/>
                <w:szCs w:val="24"/>
                <w:shd w:val="clear" w:color="auto" w:fill="FFFFFF"/>
              </w:rPr>
              <w:t>员</w:t>
            </w:r>
            <w:r>
              <w:rPr>
                <w:rFonts w:hint="eastAsia" w:hAnsi="宋体" w:cs="宋体"/>
                <w:color w:val="auto"/>
                <w:kern w:val="0"/>
                <w:sz w:val="24"/>
                <w:szCs w:val="24"/>
                <w:shd w:val="clear" w:color="auto" w:fill="FFFFFF"/>
                <w:lang w:eastAsia="zh-CN"/>
              </w:rPr>
              <w:t>，咨询单位须</w:t>
            </w:r>
            <w:r>
              <w:rPr>
                <w:rFonts w:hint="eastAsia" w:ascii="宋体" w:hAnsi="宋体" w:eastAsia="宋体" w:cs="宋体"/>
                <w:color w:val="auto"/>
                <w:kern w:val="0"/>
                <w:sz w:val="24"/>
                <w:szCs w:val="24"/>
                <w:shd w:val="clear" w:color="auto" w:fill="FFFFFF"/>
              </w:rPr>
              <w:t>提前</w:t>
            </w:r>
            <w:r>
              <w:rPr>
                <w:rFonts w:hint="eastAsia" w:hAnsi="宋体" w:cs="宋体"/>
                <w:color w:val="auto"/>
                <w:kern w:val="0"/>
                <w:sz w:val="24"/>
                <w:szCs w:val="24"/>
                <w:shd w:val="clear" w:color="auto" w:fill="FFFFFF"/>
                <w:lang w:eastAsia="zh-CN"/>
              </w:rPr>
              <w:t>15日向委托人提交书面申请，</w:t>
            </w:r>
            <w:r>
              <w:rPr>
                <w:rFonts w:hint="eastAsia" w:ascii="宋体" w:hAnsi="宋体" w:eastAsia="宋体" w:cs="宋体"/>
                <w:color w:val="auto"/>
                <w:kern w:val="0"/>
                <w:sz w:val="24"/>
                <w:szCs w:val="24"/>
                <w:shd w:val="clear" w:color="auto" w:fill="FFFFFF"/>
              </w:rPr>
              <w:t>并取得</w:t>
            </w:r>
            <w:r>
              <w:rPr>
                <w:rFonts w:hint="eastAsia" w:ascii="宋体" w:hAnsi="宋体" w:cs="宋体"/>
                <w:color w:val="auto"/>
                <w:kern w:val="0"/>
                <w:sz w:val="24"/>
                <w:szCs w:val="24"/>
                <w:shd w:val="clear" w:color="auto" w:fill="FFFFFF"/>
                <w:lang w:eastAsia="zh-CN"/>
              </w:rPr>
              <w:t>委托人</w:t>
            </w:r>
            <w:r>
              <w:rPr>
                <w:rFonts w:hint="eastAsia" w:hAnsi="宋体" w:cs="宋体"/>
                <w:color w:val="auto"/>
                <w:kern w:val="0"/>
                <w:sz w:val="24"/>
                <w:szCs w:val="24"/>
                <w:shd w:val="clear" w:color="auto" w:fill="FFFFFF"/>
                <w:lang w:eastAsia="zh-CN"/>
              </w:rPr>
              <w:t>书面</w:t>
            </w:r>
            <w:r>
              <w:rPr>
                <w:rFonts w:hint="eastAsia" w:ascii="宋体" w:hAnsi="宋体" w:eastAsia="宋体" w:cs="宋体"/>
                <w:color w:val="auto"/>
                <w:kern w:val="0"/>
                <w:sz w:val="24"/>
                <w:szCs w:val="24"/>
                <w:shd w:val="clear" w:color="auto" w:fill="FFFFFF"/>
              </w:rPr>
              <w:t>同意</w:t>
            </w:r>
            <w:r>
              <w:rPr>
                <w:rFonts w:hint="eastAsia" w:ascii="宋体" w:hAnsi="宋体" w:cs="宋体"/>
                <w:color w:val="auto"/>
                <w:kern w:val="0"/>
                <w:sz w:val="24"/>
                <w:szCs w:val="24"/>
                <w:shd w:val="clear" w:color="auto" w:fill="FFFFFF"/>
                <w:lang w:eastAsia="zh-CN"/>
              </w:rPr>
              <w:t>，</w:t>
            </w:r>
            <w:r>
              <w:rPr>
                <w:rFonts w:hint="eastAsia" w:hAnsi="宋体" w:cs="宋体"/>
                <w:color w:val="auto"/>
                <w:sz w:val="24"/>
                <w:szCs w:val="24"/>
                <w:u w:val="single"/>
                <w:lang w:eastAsia="zh-CN"/>
              </w:rPr>
              <w:t>替</w:t>
            </w:r>
            <w:r>
              <w:rPr>
                <w:rFonts w:hint="eastAsia" w:ascii="宋体" w:hAnsi="宋体" w:eastAsia="宋体" w:cs="宋体"/>
                <w:color w:val="auto"/>
                <w:sz w:val="24"/>
                <w:szCs w:val="24"/>
                <w:u w:val="single"/>
              </w:rPr>
              <w:t>换人员</w:t>
            </w:r>
            <w:r>
              <w:rPr>
                <w:rFonts w:hint="eastAsia" w:hAnsi="宋体" w:cs="宋体"/>
                <w:color w:val="auto"/>
                <w:sz w:val="24"/>
                <w:szCs w:val="24"/>
                <w:u w:val="single"/>
                <w:lang w:eastAsia="zh-CN"/>
              </w:rPr>
              <w:t>的</w:t>
            </w:r>
            <w:r>
              <w:rPr>
                <w:rFonts w:hint="eastAsia" w:ascii="宋体" w:hAnsi="宋体" w:eastAsia="宋体" w:cs="宋体"/>
                <w:color w:val="auto"/>
                <w:sz w:val="24"/>
                <w:szCs w:val="24"/>
                <w:u w:val="single"/>
              </w:rPr>
              <w:t>资</w:t>
            </w:r>
            <w:r>
              <w:rPr>
                <w:rFonts w:hint="eastAsia" w:hAnsi="宋体" w:cs="宋体"/>
                <w:color w:val="auto"/>
                <w:sz w:val="24"/>
                <w:szCs w:val="24"/>
                <w:u w:val="single"/>
                <w:lang w:eastAsia="zh-CN"/>
              </w:rPr>
              <w:t>质和</w:t>
            </w:r>
            <w:r>
              <w:rPr>
                <w:rFonts w:hint="eastAsia" w:ascii="宋体" w:hAnsi="宋体" w:eastAsia="宋体" w:cs="宋体"/>
                <w:color w:val="auto"/>
                <w:sz w:val="24"/>
                <w:szCs w:val="24"/>
                <w:u w:val="single"/>
              </w:rPr>
              <w:t>经验不</w:t>
            </w:r>
            <w:r>
              <w:rPr>
                <w:rFonts w:hint="eastAsia" w:hAnsi="宋体" w:cs="宋体"/>
                <w:color w:val="auto"/>
                <w:sz w:val="24"/>
                <w:szCs w:val="24"/>
                <w:u w:val="single"/>
                <w:lang w:eastAsia="zh-CN"/>
              </w:rPr>
              <w:t>得</w:t>
            </w:r>
            <w:r>
              <w:rPr>
                <w:rFonts w:hint="eastAsia" w:ascii="宋体" w:hAnsi="宋体" w:eastAsia="宋体" w:cs="宋体"/>
                <w:color w:val="auto"/>
                <w:sz w:val="24"/>
                <w:szCs w:val="24"/>
                <w:u w:val="single"/>
              </w:rPr>
              <w:t>低于</w:t>
            </w:r>
            <w:r>
              <w:rPr>
                <w:rFonts w:hint="eastAsia" w:hAnsi="宋体" w:cs="宋体"/>
                <w:color w:val="auto"/>
                <w:sz w:val="24"/>
                <w:szCs w:val="24"/>
                <w:u w:val="single"/>
                <w:lang w:eastAsia="zh-CN"/>
              </w:rPr>
              <w:t>原承诺条件，且应提供相应证明材料。未经委托人书面同意擅自</w:t>
            </w:r>
            <w:r>
              <w:rPr>
                <w:rFonts w:hint="eastAsia" w:ascii="宋体" w:hAnsi="宋体" w:eastAsia="宋体" w:cs="宋体"/>
                <w:color w:val="auto"/>
                <w:sz w:val="24"/>
                <w:szCs w:val="24"/>
                <w:u w:val="single"/>
              </w:rPr>
              <w:t>更换</w:t>
            </w:r>
            <w:r>
              <w:rPr>
                <w:rFonts w:hint="eastAsia" w:hAnsi="宋体" w:cs="宋体"/>
                <w:color w:val="auto"/>
                <w:sz w:val="24"/>
                <w:szCs w:val="24"/>
                <w:u w:val="single"/>
                <w:lang w:eastAsia="zh-CN"/>
              </w:rPr>
              <w:t>的，委托人有权要求恢复原人</w:t>
            </w:r>
            <w:r>
              <w:rPr>
                <w:rFonts w:hint="eastAsia" w:ascii="宋体" w:hAnsi="宋体" w:eastAsia="宋体" w:cs="宋体"/>
                <w:color w:val="auto"/>
                <w:sz w:val="24"/>
                <w:szCs w:val="24"/>
                <w:u w:val="single"/>
              </w:rPr>
              <w:t>员</w:t>
            </w:r>
            <w:r>
              <w:rPr>
                <w:rFonts w:hint="eastAsia" w:hAnsi="宋体" w:cs="宋体"/>
                <w:color w:val="auto"/>
                <w:sz w:val="24"/>
                <w:szCs w:val="24"/>
                <w:u w:val="single"/>
                <w:lang w:eastAsia="zh-CN"/>
              </w:rPr>
              <w:t>或追究违约责任</w:t>
            </w:r>
            <w:r>
              <w:rPr>
                <w:rFonts w:hint="eastAsia" w:ascii="宋体" w:hAnsi="宋体" w:eastAsia="宋体" w:cs="宋体"/>
                <w:color w:val="auto"/>
                <w:kern w:val="0"/>
                <w:sz w:val="24"/>
                <w:szCs w:val="24"/>
                <w:shd w:val="clear" w:color="auto" w:fill="FFFFFF"/>
              </w:rPr>
              <w:t>。</w:t>
            </w:r>
            <w:bookmarkEnd w:id="41"/>
            <w:r>
              <w:rPr>
                <w:rFonts w:hint="eastAsia" w:ascii="宋体" w:hAnsi="宋体" w:eastAsia="宋体" w:cs="宋体"/>
                <w:color w:val="auto"/>
                <w:kern w:val="0"/>
                <w:sz w:val="24"/>
                <w:szCs w:val="24"/>
                <w:shd w:val="clear" w:color="auto" w:fill="FFFFFF"/>
              </w:rPr>
              <w:t>办公设备、办公用品、就餐、住宿、现场踏勘、差旅费、税费等一切支出由</w:t>
            </w:r>
            <w:r>
              <w:rPr>
                <w:rFonts w:hint="eastAsia" w:ascii="宋体" w:hAnsi="宋体" w:cs="宋体"/>
                <w:color w:val="auto"/>
                <w:kern w:val="0"/>
                <w:sz w:val="24"/>
                <w:szCs w:val="24"/>
                <w:shd w:val="clear" w:color="auto" w:fill="FFFFFF"/>
                <w:lang w:eastAsia="zh-CN"/>
              </w:rPr>
              <w:t>咨询人</w:t>
            </w:r>
            <w:r>
              <w:rPr>
                <w:rFonts w:hint="eastAsia" w:ascii="宋体" w:hAnsi="宋体" w:eastAsia="宋体" w:cs="宋体"/>
                <w:color w:val="auto"/>
                <w:kern w:val="0"/>
                <w:sz w:val="24"/>
                <w:szCs w:val="24"/>
                <w:shd w:val="clear" w:color="auto" w:fill="FFFFFF"/>
              </w:rPr>
              <w:t>自行解决，费用已包含在合同价款内。</w:t>
            </w:r>
          </w:p>
          <w:p w14:paraId="205814A9">
            <w:pPr>
              <w:pStyle w:val="36"/>
              <w:spacing w:line="360" w:lineRule="auto"/>
              <w:rPr>
                <w:rFonts w:hint="eastAsia" w:ascii="宋体" w:hAnsi="宋体" w:eastAsia="宋体" w:cs="宋体"/>
                <w:color w:val="auto"/>
                <w:kern w:val="0"/>
                <w:sz w:val="24"/>
                <w:szCs w:val="24"/>
                <w:shd w:val="clear" w:color="auto" w:fill="FFFFFF"/>
                <w:lang w:eastAsia="zh-CN"/>
              </w:rPr>
            </w:pPr>
            <w:bookmarkStart w:id="42" w:name="auto_fouce_46"/>
            <w:r>
              <w:rPr>
                <w:rFonts w:hint="eastAsia" w:ascii="宋体" w:hAnsi="宋体" w:eastAsia="宋体" w:cs="宋体"/>
                <w:color w:val="auto"/>
                <w:kern w:val="0"/>
                <w:sz w:val="24"/>
                <w:szCs w:val="24"/>
                <w:shd w:val="clear" w:color="auto" w:fill="FFFFFF"/>
              </w:rPr>
              <w:t>2、</w:t>
            </w:r>
            <w:bookmarkEnd w:id="42"/>
            <w:bookmarkStart w:id="43" w:name="auto_fouce_48"/>
            <w:r>
              <w:rPr>
                <w:rFonts w:hint="eastAsia" w:ascii="宋体" w:hAnsi="宋体" w:cs="宋体"/>
                <w:color w:val="auto"/>
                <w:kern w:val="0"/>
                <w:sz w:val="24"/>
                <w:szCs w:val="24"/>
                <w:shd w:val="clear" w:color="auto" w:fill="FFFFFF"/>
                <w:lang w:eastAsia="zh-CN"/>
              </w:rPr>
              <w:t>咨询人</w:t>
            </w:r>
            <w:r>
              <w:rPr>
                <w:rFonts w:hint="eastAsia" w:ascii="宋体" w:hAnsi="宋体" w:eastAsia="宋体" w:cs="宋体"/>
                <w:color w:val="auto"/>
                <w:kern w:val="0"/>
                <w:sz w:val="24"/>
                <w:szCs w:val="24"/>
                <w:shd w:val="clear" w:color="auto" w:fill="FFFFFF"/>
              </w:rPr>
              <w:t>需在</w:t>
            </w:r>
            <w:r>
              <w:rPr>
                <w:rFonts w:hint="eastAsia" w:ascii="宋体" w:hAnsi="宋体" w:cs="宋体"/>
                <w:color w:val="auto"/>
                <w:kern w:val="0"/>
                <w:sz w:val="24"/>
                <w:szCs w:val="24"/>
                <w:shd w:val="clear" w:color="auto" w:fill="FFFFFF"/>
                <w:lang w:eastAsia="zh-CN"/>
              </w:rPr>
              <w:t>委托人</w:t>
            </w:r>
            <w:r>
              <w:rPr>
                <w:rFonts w:hint="eastAsia" w:ascii="宋体" w:hAnsi="宋体" w:eastAsia="宋体" w:cs="宋体"/>
                <w:color w:val="auto"/>
                <w:kern w:val="0"/>
                <w:sz w:val="24"/>
                <w:szCs w:val="24"/>
                <w:shd w:val="clear" w:color="auto" w:fill="FFFFFF"/>
              </w:rPr>
              <w:t>要求的期限内完成各项工作内容，如未按要求完成的，</w:t>
            </w:r>
            <w:r>
              <w:rPr>
                <w:rFonts w:hint="eastAsia" w:ascii="宋体" w:hAnsi="宋体" w:cs="宋体"/>
                <w:color w:val="auto"/>
                <w:kern w:val="0"/>
                <w:sz w:val="24"/>
                <w:szCs w:val="24"/>
                <w:shd w:val="clear" w:color="auto" w:fill="FFFFFF"/>
                <w:lang w:eastAsia="zh-CN"/>
              </w:rPr>
              <w:t>委托人</w:t>
            </w:r>
            <w:r>
              <w:rPr>
                <w:rFonts w:hint="eastAsia" w:ascii="宋体" w:hAnsi="宋体" w:eastAsia="宋体" w:cs="宋体"/>
                <w:color w:val="auto"/>
                <w:kern w:val="0"/>
                <w:sz w:val="24"/>
                <w:szCs w:val="24"/>
                <w:shd w:val="clear" w:color="auto" w:fill="FFFFFF"/>
              </w:rPr>
              <w:t>有权进行相应处理。</w:t>
            </w:r>
            <w:bookmarkStart w:id="44" w:name="auto_fouce_50"/>
          </w:p>
          <w:p w14:paraId="2CE7C71A">
            <w:pPr>
              <w:pStyle w:val="36"/>
              <w:spacing w:line="360" w:lineRule="auto"/>
              <w:rPr>
                <w:rFonts w:hint="eastAsia" w:ascii="宋体" w:hAnsi="宋体" w:eastAsia="宋体" w:cs="宋体"/>
                <w:color w:val="auto"/>
                <w:kern w:val="0"/>
                <w:sz w:val="24"/>
                <w:szCs w:val="24"/>
                <w:shd w:val="clear" w:color="auto" w:fill="FFFFFF"/>
                <w:lang w:eastAsia="zh-CN"/>
              </w:rPr>
            </w:pPr>
            <w:r>
              <w:rPr>
                <w:rFonts w:hint="eastAsia" w:hAnsi="宋体" w:cs="宋体"/>
                <w:color w:val="auto"/>
                <w:kern w:val="0"/>
                <w:sz w:val="24"/>
                <w:szCs w:val="24"/>
                <w:shd w:val="clear" w:color="auto" w:fill="FFFFFF"/>
                <w:lang w:eastAsia="zh-CN"/>
              </w:rPr>
              <w:t>如</w:t>
            </w:r>
            <w:r>
              <w:rPr>
                <w:rFonts w:hint="eastAsia" w:ascii="宋体" w:hAnsi="宋体" w:cs="宋体"/>
                <w:color w:val="auto"/>
                <w:kern w:val="0"/>
                <w:sz w:val="24"/>
                <w:szCs w:val="24"/>
                <w:shd w:val="clear" w:color="auto" w:fill="FFFFFF"/>
                <w:lang w:eastAsia="zh-CN"/>
              </w:rPr>
              <w:t>咨询人</w:t>
            </w:r>
            <w:r>
              <w:rPr>
                <w:rFonts w:hint="eastAsia" w:hAnsi="宋体" w:cs="宋体"/>
                <w:color w:val="auto"/>
                <w:kern w:val="0"/>
                <w:sz w:val="24"/>
                <w:szCs w:val="24"/>
                <w:shd w:val="clear" w:color="auto" w:fill="FFFFFF"/>
                <w:lang w:eastAsia="zh-CN"/>
              </w:rPr>
              <w:t>未按合同及委托人要求完成服务内容，或存在延误、质量不合格、资料丢失、擅自更换人员、拒不配合等违约行为，委托人有权要求</w:t>
            </w:r>
            <w:r>
              <w:rPr>
                <w:rFonts w:hint="eastAsia" w:ascii="宋体" w:hAnsi="宋体" w:cs="宋体"/>
                <w:color w:val="auto"/>
                <w:kern w:val="0"/>
                <w:sz w:val="24"/>
                <w:szCs w:val="24"/>
                <w:shd w:val="clear" w:color="auto" w:fill="FFFFFF"/>
                <w:lang w:eastAsia="zh-CN"/>
              </w:rPr>
              <w:t>咨询人</w:t>
            </w:r>
            <w:r>
              <w:rPr>
                <w:rFonts w:hint="eastAsia" w:hAnsi="宋体" w:cs="宋体"/>
                <w:color w:val="auto"/>
                <w:kern w:val="0"/>
                <w:sz w:val="24"/>
                <w:szCs w:val="24"/>
                <w:shd w:val="clear" w:color="auto" w:fill="FFFFFF"/>
                <w:lang w:eastAsia="zh-CN"/>
              </w:rPr>
              <w:t>支付违约金，违约金标准为合同总价的10%，并有权要求</w:t>
            </w:r>
            <w:r>
              <w:rPr>
                <w:rFonts w:hint="eastAsia" w:ascii="宋体" w:hAnsi="宋体" w:cs="宋体"/>
                <w:color w:val="auto"/>
                <w:kern w:val="0"/>
                <w:sz w:val="24"/>
                <w:szCs w:val="24"/>
                <w:shd w:val="clear" w:color="auto" w:fill="FFFFFF"/>
                <w:lang w:eastAsia="zh-CN"/>
              </w:rPr>
              <w:t>咨询人</w:t>
            </w:r>
            <w:r>
              <w:rPr>
                <w:rFonts w:hint="eastAsia" w:hAnsi="宋体" w:cs="宋体"/>
                <w:color w:val="auto"/>
                <w:kern w:val="0"/>
                <w:sz w:val="24"/>
                <w:szCs w:val="24"/>
                <w:shd w:val="clear" w:color="auto" w:fill="FFFFFF"/>
                <w:lang w:eastAsia="zh-CN"/>
              </w:rPr>
              <w:t>赔偿全部实际损失，且有权单方解除合同。</w:t>
            </w:r>
            <w:bookmarkEnd w:id="44"/>
            <w:r>
              <w:rPr>
                <w:rFonts w:hint="eastAsia" w:hAnsi="宋体" w:cs="宋体"/>
                <w:color w:val="FF0000"/>
                <w:kern w:val="0"/>
                <w:sz w:val="24"/>
                <w:szCs w:val="24"/>
                <w:shd w:val="clear" w:color="auto" w:fill="FFFFFF"/>
                <w:lang w:eastAsia="zh-CN"/>
              </w:rPr>
              <w:t xml:space="preserve"> </w:t>
            </w:r>
            <w:bookmarkStart w:id="45" w:name="auto_fouce_49"/>
          </w:p>
          <w:p w14:paraId="37E0B07F">
            <w:pPr>
              <w:pStyle w:val="36"/>
              <w:spacing w:line="360" w:lineRule="auto"/>
              <w:rPr>
                <w:rFonts w:hint="eastAsia" w:ascii="宋体" w:hAnsi="宋体" w:eastAsia="宋体" w:cs="宋体"/>
                <w:color w:val="auto"/>
                <w:kern w:val="0"/>
                <w:sz w:val="24"/>
                <w:szCs w:val="24"/>
                <w:shd w:val="clear" w:color="auto" w:fill="FFFFFF"/>
                <w:lang w:eastAsia="zh-CN"/>
              </w:rPr>
            </w:pPr>
            <w:r>
              <w:rPr>
                <w:rFonts w:hint="eastAsia" w:hAnsi="宋体" w:cs="宋体"/>
                <w:color w:val="auto"/>
                <w:kern w:val="0"/>
                <w:sz w:val="24"/>
                <w:szCs w:val="24"/>
                <w:shd w:val="clear" w:color="auto" w:fill="FFFFFF"/>
                <w:lang w:eastAsia="zh-CN"/>
              </w:rPr>
              <w:t>如</w:t>
            </w:r>
            <w:r>
              <w:rPr>
                <w:rFonts w:hint="eastAsia" w:ascii="宋体" w:hAnsi="宋体" w:cs="宋体"/>
                <w:color w:val="auto"/>
                <w:kern w:val="0"/>
                <w:sz w:val="24"/>
                <w:szCs w:val="24"/>
                <w:shd w:val="clear" w:color="auto" w:fill="FFFFFF"/>
                <w:lang w:eastAsia="zh-CN"/>
              </w:rPr>
              <w:t>咨询人</w:t>
            </w:r>
            <w:r>
              <w:rPr>
                <w:rFonts w:hint="eastAsia" w:hAnsi="宋体" w:cs="宋体"/>
                <w:color w:val="auto"/>
                <w:kern w:val="0"/>
                <w:sz w:val="24"/>
                <w:szCs w:val="24"/>
                <w:shd w:val="clear" w:color="auto" w:fill="FFFFFF"/>
                <w:lang w:eastAsia="zh-CN"/>
              </w:rPr>
              <w:t>存在重大违约、服务质量不达标、人员更换不合规、拒不配合管理办法或审计检查、资料归档不合格等情形，委托人有权单方解除合同，并有权要求</w:t>
            </w:r>
            <w:r>
              <w:rPr>
                <w:rFonts w:hint="eastAsia" w:ascii="宋体" w:hAnsi="宋体" w:cs="宋体"/>
                <w:color w:val="auto"/>
                <w:kern w:val="0"/>
                <w:sz w:val="24"/>
                <w:szCs w:val="24"/>
                <w:shd w:val="clear" w:color="auto" w:fill="FFFFFF"/>
                <w:lang w:eastAsia="zh-CN"/>
              </w:rPr>
              <w:t>咨询人</w:t>
            </w:r>
            <w:r>
              <w:rPr>
                <w:rFonts w:hint="eastAsia" w:hAnsi="宋体" w:cs="宋体"/>
                <w:color w:val="auto"/>
                <w:kern w:val="0"/>
                <w:sz w:val="24"/>
                <w:szCs w:val="24"/>
                <w:shd w:val="clear" w:color="auto" w:fill="FFFFFF"/>
                <w:lang w:eastAsia="zh-CN"/>
              </w:rPr>
              <w:t>赔偿全部实际损失。</w:t>
            </w:r>
            <w:bookmarkEnd w:id="45"/>
            <w:r>
              <w:rPr>
                <w:rFonts w:hint="eastAsia" w:hAnsi="宋体" w:cs="宋体"/>
                <w:color w:val="FF0000"/>
                <w:kern w:val="0"/>
                <w:sz w:val="24"/>
                <w:szCs w:val="24"/>
                <w:shd w:val="clear" w:color="auto" w:fill="FFFFFF"/>
                <w:lang w:eastAsia="zh-CN"/>
              </w:rPr>
              <w:t xml:space="preserve"> </w:t>
            </w:r>
            <w:r>
              <w:rPr>
                <w:rFonts w:hint="eastAsia" w:hAnsi="宋体" w:cs="宋体"/>
                <w:color w:val="auto"/>
                <w:kern w:val="0"/>
                <w:sz w:val="24"/>
                <w:szCs w:val="24"/>
                <w:shd w:val="clear" w:color="auto" w:fill="FFFFFF"/>
                <w:lang w:eastAsia="zh-CN"/>
              </w:rPr>
              <w:t>每月开展服务绩效考核，连续两月评分低于80分，委托人有权启动核心人员更换程序。处理措施包括但不限于扣减服务费用、要求限期整改、暂停支付、直至解除合同并追究违约责任。因咨询单位原因导致项目损失的，咨询单位应承担相应赔偿责任。</w:t>
            </w:r>
            <w:bookmarkEnd w:id="43"/>
          </w:p>
          <w:p w14:paraId="5E60CF12">
            <w:pPr>
              <w:pStyle w:val="36"/>
              <w:rPr>
                <w:rFonts w:hint="eastAsia" w:hAnsi="宋体" w:cs="宋体"/>
                <w:color w:val="FF0000"/>
                <w:kern w:val="0"/>
                <w:sz w:val="24"/>
                <w:szCs w:val="24"/>
                <w:shd w:val="clear" w:color="auto" w:fill="FFFFFF"/>
                <w:lang w:val="en-US" w:eastAsia="zh-CN"/>
              </w:rPr>
            </w:pPr>
            <w:bookmarkStart w:id="46" w:name="auto_fouce_51"/>
            <w:r>
              <w:rPr>
                <w:rFonts w:hint="eastAsia" w:hAnsi="宋体" w:cs="宋体"/>
                <w:color w:val="auto"/>
                <w:kern w:val="0"/>
                <w:sz w:val="24"/>
                <w:szCs w:val="24"/>
                <w:shd w:val="clear" w:color="auto" w:fill="FFFFFF"/>
                <w:lang w:val="en-US" w:eastAsia="zh-CN"/>
              </w:rPr>
              <w:t>所有造价成果文件形成后，</w:t>
            </w:r>
            <w:r>
              <w:rPr>
                <w:rFonts w:hint="eastAsia" w:ascii="宋体" w:hAnsi="宋体" w:cs="宋体"/>
                <w:color w:val="auto"/>
                <w:kern w:val="0"/>
                <w:sz w:val="24"/>
                <w:szCs w:val="24"/>
                <w:shd w:val="clear" w:color="auto" w:fill="FFFFFF"/>
                <w:lang w:eastAsia="zh-CN"/>
              </w:rPr>
              <w:t>咨询人</w:t>
            </w:r>
            <w:r>
              <w:rPr>
                <w:rFonts w:hint="eastAsia" w:hAnsi="宋体" w:cs="宋体"/>
                <w:color w:val="auto"/>
                <w:kern w:val="0"/>
                <w:sz w:val="24"/>
                <w:szCs w:val="24"/>
                <w:shd w:val="clear" w:color="auto" w:fill="FFFFFF"/>
                <w:lang w:val="en-US" w:eastAsia="zh-CN"/>
              </w:rPr>
              <w:t>必须同步提交广联达/斯维尔等主流计量计价软件的原始算量模型文件，连同PDF或Excel成果一同备份至委托人指定系统/平台。未提交模型文件视为成果不完整，影响结算或验收。模型文件必须可溯源、可调取、可供后续审计复检使用。</w:t>
            </w:r>
          </w:p>
          <w:bookmarkEnd w:id="46"/>
          <w:p w14:paraId="05FF6044">
            <w:pPr>
              <w:pStyle w:val="36"/>
              <w:rPr>
                <w:rFonts w:hint="eastAsia" w:hAnsi="宋体" w:cs="宋体"/>
                <w:color w:val="auto"/>
                <w:kern w:val="0"/>
                <w:sz w:val="24"/>
                <w:szCs w:val="24"/>
                <w:shd w:val="clear" w:color="auto" w:fill="FFFFFF"/>
                <w:lang w:val="en-US" w:eastAsia="zh-CN"/>
              </w:rPr>
            </w:pPr>
            <w:bookmarkStart w:id="47" w:name="auto_fouce_52"/>
            <w:r>
              <w:rPr>
                <w:rFonts w:hint="eastAsia" w:hAnsi="宋体" w:cs="宋体"/>
                <w:color w:val="auto"/>
                <w:kern w:val="0"/>
                <w:sz w:val="24"/>
                <w:szCs w:val="24"/>
                <w:shd w:val="clear" w:color="auto" w:fill="FFFFFF"/>
                <w:lang w:val="en-US" w:eastAsia="zh-CN"/>
              </w:rPr>
              <w:t>4、</w:t>
            </w:r>
            <w:r>
              <w:rPr>
                <w:rFonts w:hint="eastAsia" w:ascii="宋体" w:hAnsi="宋体" w:cs="宋体"/>
                <w:color w:val="auto"/>
                <w:kern w:val="0"/>
                <w:sz w:val="24"/>
                <w:szCs w:val="24"/>
                <w:shd w:val="clear" w:color="auto" w:fill="FFFFFF"/>
                <w:lang w:eastAsia="zh-CN"/>
              </w:rPr>
              <w:t>咨询人</w:t>
            </w:r>
            <w:r>
              <w:rPr>
                <w:rFonts w:hint="eastAsia" w:hAnsi="宋体" w:cs="宋体"/>
                <w:color w:val="auto"/>
                <w:kern w:val="0"/>
                <w:sz w:val="24"/>
                <w:szCs w:val="24"/>
                <w:shd w:val="clear" w:color="auto" w:fill="FFFFFF"/>
                <w:lang w:val="en-US" w:eastAsia="zh-CN"/>
              </w:rPr>
              <w:t>的造价成果必须采用三维建模的方式开展图形算量，并负责配合项目工作的开展，优先使用造价行业领先的图形算量和计价软件。</w:t>
            </w:r>
            <w:bookmarkEnd w:id="47"/>
          </w:p>
          <w:p w14:paraId="777D5EFC">
            <w:pPr>
              <w:pStyle w:val="36"/>
              <w:widowControl w:val="0"/>
              <w:spacing w:line="360" w:lineRule="auto"/>
              <w:rPr>
                <w:rFonts w:hint="eastAsia" w:hAnsi="宋体" w:cs="宋体"/>
                <w:color w:val="auto"/>
                <w:kern w:val="0"/>
                <w:sz w:val="24"/>
                <w:szCs w:val="24"/>
                <w:shd w:val="clear" w:color="auto" w:fill="FFFFFF"/>
                <w:lang w:val="en-US" w:eastAsia="zh-CN"/>
              </w:rPr>
            </w:pPr>
            <w:r>
              <w:rPr>
                <w:rFonts w:hint="eastAsia" w:ascii="宋体" w:hAnsi="宋体" w:cs="宋体"/>
                <w:b/>
                <w:bCs/>
                <w:color w:val="auto"/>
                <w:sz w:val="24"/>
                <w:szCs w:val="24"/>
                <w:lang w:val="en-US" w:eastAsia="zh-CN"/>
              </w:rPr>
              <w:t>5、</w:t>
            </w:r>
            <w:r>
              <w:rPr>
                <w:rFonts w:hint="eastAsia" w:hAnsi="宋体" w:cs="宋体"/>
                <w:color w:val="auto"/>
                <w:kern w:val="0"/>
                <w:sz w:val="24"/>
                <w:szCs w:val="24"/>
                <w:shd w:val="clear" w:color="auto" w:fill="FFFFFF"/>
                <w:lang w:val="en-US" w:eastAsia="zh-CN"/>
              </w:rPr>
              <w:t>咨询人应妥善保管与本项目相关的全部电子数据和资料。</w:t>
            </w:r>
          </w:p>
          <w:p w14:paraId="32F0EB4C">
            <w:pPr>
              <w:pStyle w:val="36"/>
              <w:rPr>
                <w:rFonts w:hint="eastAsia" w:hAnsi="宋体" w:cs="宋体"/>
                <w:color w:val="auto"/>
                <w:kern w:val="0"/>
                <w:sz w:val="24"/>
                <w:szCs w:val="24"/>
                <w:shd w:val="clear" w:color="auto" w:fill="FFFFFF"/>
                <w:lang w:val="en-US" w:eastAsia="zh-CN"/>
              </w:rPr>
            </w:pPr>
          </w:p>
        </w:tc>
      </w:tr>
    </w:tbl>
    <w:p w14:paraId="4F6CA4A2">
      <w:pPr>
        <w:pStyle w:val="7"/>
        <w:rPr>
          <w:rFonts w:hint="eastAsia"/>
          <w:color w:val="auto"/>
          <w:highlight w:val="none"/>
        </w:rPr>
      </w:pPr>
    </w:p>
    <w:p w14:paraId="2AD0C3CD">
      <w:pPr>
        <w:rPr>
          <w:rFonts w:hint="eastAsia"/>
        </w:rPr>
      </w:pPr>
    </w:p>
    <w:p w14:paraId="73DAB602">
      <w:pPr>
        <w:spacing w:line="360" w:lineRule="auto"/>
        <w:ind w:firstLine="480" w:firstLineChars="200"/>
        <w:rPr>
          <w:color w:val="auto"/>
          <w:highlight w:val="none"/>
        </w:rPr>
      </w:pPr>
      <w:r>
        <w:rPr>
          <w:rFonts w:hint="eastAsia"/>
          <w:color w:val="auto"/>
          <w:highlight w:val="none"/>
        </w:rPr>
        <w:t>2.3咨询人的工作要求</w:t>
      </w:r>
    </w:p>
    <w:p w14:paraId="163AB6D2">
      <w:pPr>
        <w:pStyle w:val="8"/>
        <w:spacing w:line="500" w:lineRule="exact"/>
        <w:ind w:left="0" w:leftChars="0" w:firstLine="480" w:firstLineChars="200"/>
        <w:rPr>
          <w:rFonts w:hint="eastAsia" w:ascii="宋体" w:hAnsi="宋体" w:cs="宋体"/>
          <w:color w:val="auto"/>
          <w:highlight w:val="none"/>
        </w:rPr>
      </w:pPr>
      <w:r>
        <w:rPr>
          <w:rFonts w:hint="eastAsia" w:ascii="宋体" w:hAnsi="宋体" w:cs="宋体"/>
          <w:color w:val="auto"/>
          <w:highlight w:val="none"/>
        </w:rPr>
        <w:t>2.3.2工期要求：自本招标项目造价咨询服务合同签订之日起至完成全部服务内容之日止。</w:t>
      </w:r>
    </w:p>
    <w:p w14:paraId="2ACF00FA">
      <w:pPr>
        <w:pStyle w:val="8"/>
        <w:spacing w:line="500" w:lineRule="exact"/>
        <w:ind w:left="0" w:leftChars="0" w:firstLine="480" w:firstLineChars="200"/>
        <w:rPr>
          <w:rFonts w:hint="eastAsia" w:ascii="宋体" w:hAnsi="宋体" w:cs="宋体"/>
          <w:color w:val="auto"/>
          <w:highlight w:val="none"/>
        </w:rPr>
      </w:pPr>
      <w:r>
        <w:rPr>
          <w:rFonts w:hint="eastAsia" w:ascii="宋体" w:hAnsi="宋体" w:cs="宋体"/>
          <w:color w:val="auto"/>
          <w:highlight w:val="none"/>
        </w:rPr>
        <w:t xml:space="preserve">因政府审计部门延长审计期限，不构成咨询方延期履行本合同义务的理由，咨询方应按合同约定时间节点完成全部服务内容。 </w:t>
      </w:r>
    </w:p>
    <w:p w14:paraId="42EB27E9">
      <w:pPr>
        <w:pStyle w:val="8"/>
        <w:spacing w:line="500" w:lineRule="exact"/>
        <w:ind w:left="0" w:leftChars="0" w:firstLine="480" w:firstLineChars="200"/>
        <w:rPr>
          <w:rFonts w:hint="eastAsia" w:ascii="宋体" w:hAnsi="宋体" w:cs="宋体"/>
          <w:color w:val="auto"/>
          <w:highlight w:val="none"/>
        </w:rPr>
      </w:pPr>
      <w:r>
        <w:rPr>
          <w:rFonts w:hint="eastAsia" w:ascii="宋体" w:hAnsi="宋体" w:cs="宋体"/>
          <w:color w:val="auto"/>
          <w:highlight w:val="none"/>
        </w:rPr>
        <w:t>服务终止以</w:t>
      </w:r>
      <w:r>
        <w:rPr>
          <w:rFonts w:hint="eastAsia" w:ascii="宋体" w:hAnsi="宋体" w:cs="宋体"/>
          <w:color w:val="auto"/>
          <w:highlight w:val="none"/>
          <w:lang w:eastAsia="zh-CN"/>
        </w:rPr>
        <w:t>委托人</w:t>
      </w:r>
      <w:r>
        <w:rPr>
          <w:rFonts w:hint="eastAsia" w:ascii="宋体" w:hAnsi="宋体" w:cs="宋体"/>
          <w:color w:val="auto"/>
          <w:highlight w:val="none"/>
        </w:rPr>
        <w:t>书面验收合格并出具验收意见为准。因</w:t>
      </w:r>
      <w:r>
        <w:rPr>
          <w:rFonts w:hint="eastAsia" w:ascii="宋体" w:hAnsi="宋体" w:cs="宋体"/>
          <w:color w:val="auto"/>
          <w:highlight w:val="none"/>
          <w:lang w:eastAsia="zh-CN"/>
        </w:rPr>
        <w:t>委托人</w:t>
      </w:r>
      <w:r>
        <w:rPr>
          <w:rFonts w:hint="eastAsia" w:ascii="宋体" w:hAnsi="宋体" w:cs="宋体"/>
          <w:color w:val="auto"/>
          <w:highlight w:val="none"/>
          <w:lang w:val="en-US" w:eastAsia="zh-CN"/>
        </w:rPr>
        <w:t>或其他第三方</w:t>
      </w:r>
      <w:r>
        <w:rPr>
          <w:rFonts w:hint="eastAsia" w:ascii="宋体" w:hAnsi="宋体" w:cs="宋体"/>
          <w:color w:val="auto"/>
          <w:highlight w:val="none"/>
        </w:rPr>
        <w:t>原因导致服务无法按期完成的，服务期限相应顺延，</w:t>
      </w:r>
      <w:r>
        <w:rPr>
          <w:rFonts w:hint="eastAsia" w:ascii="宋体" w:hAnsi="宋体" w:cs="宋体"/>
          <w:color w:val="auto"/>
          <w:highlight w:val="none"/>
          <w:lang w:eastAsia="zh-CN"/>
        </w:rPr>
        <w:t>咨询人</w:t>
      </w:r>
      <w:r>
        <w:rPr>
          <w:rFonts w:hint="eastAsia" w:ascii="宋体" w:hAnsi="宋体" w:cs="宋体"/>
          <w:color w:val="auto"/>
          <w:highlight w:val="none"/>
        </w:rPr>
        <w:t>应配合完成后续服务。因</w:t>
      </w:r>
      <w:r>
        <w:rPr>
          <w:rFonts w:hint="eastAsia" w:ascii="宋体" w:hAnsi="宋体" w:cs="宋体"/>
          <w:color w:val="auto"/>
          <w:highlight w:val="none"/>
          <w:lang w:eastAsia="zh-CN"/>
        </w:rPr>
        <w:t>咨询人</w:t>
      </w:r>
      <w:r>
        <w:rPr>
          <w:rFonts w:hint="eastAsia" w:ascii="宋体" w:hAnsi="宋体" w:cs="宋体"/>
          <w:color w:val="auto"/>
          <w:highlight w:val="none"/>
        </w:rPr>
        <w:t>原因导致服务延误的，</w:t>
      </w:r>
      <w:r>
        <w:rPr>
          <w:rFonts w:hint="eastAsia" w:ascii="宋体" w:hAnsi="宋体" w:cs="宋体"/>
          <w:color w:val="auto"/>
          <w:highlight w:val="none"/>
          <w:lang w:eastAsia="zh-CN"/>
        </w:rPr>
        <w:t>委托人</w:t>
      </w:r>
      <w:r>
        <w:rPr>
          <w:rFonts w:hint="eastAsia" w:ascii="宋体" w:hAnsi="宋体" w:cs="宋体"/>
          <w:color w:val="auto"/>
          <w:highlight w:val="none"/>
        </w:rPr>
        <w:t>有权追究违约责任。以下为咨询人提交成果文件的数量及时间要求：</w:t>
      </w:r>
    </w:p>
    <w:p w14:paraId="2AF6F4D1">
      <w:pPr>
        <w:pStyle w:val="3"/>
        <w:keepNext w:val="0"/>
        <w:keepLines w:val="0"/>
        <w:spacing w:before="120" w:after="120" w:line="360" w:lineRule="auto"/>
        <w:jc w:val="center"/>
        <w:rPr>
          <w:color w:val="auto"/>
          <w:sz w:val="24"/>
          <w:szCs w:val="24"/>
          <w:highlight w:val="none"/>
        </w:rPr>
      </w:pPr>
      <w:r>
        <w:rPr>
          <w:rFonts w:hint="eastAsia"/>
          <w:color w:val="auto"/>
          <w:sz w:val="24"/>
          <w:szCs w:val="24"/>
          <w:highlight w:val="none"/>
        </w:rPr>
        <w:t>咨询人提交成果文件的时间要求</w:t>
      </w:r>
    </w:p>
    <w:p w14:paraId="1E47C998">
      <w:pPr>
        <w:shd w:val="clear" w:color="auto" w:fill="auto"/>
        <w:spacing w:line="360" w:lineRule="auto"/>
        <w:rPr>
          <w:color w:val="auto"/>
          <w:highlight w:val="none"/>
        </w:rPr>
      </w:pPr>
      <w:r>
        <w:rPr>
          <w:rFonts w:hint="eastAsia"/>
          <w:color w:val="auto"/>
          <w:highlight w:val="none"/>
        </w:rPr>
        <w:t>包括但不限于以下：</w:t>
      </w: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534"/>
        <w:gridCol w:w="995"/>
        <w:gridCol w:w="4958"/>
      </w:tblGrid>
      <w:tr w14:paraId="0731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noWrap w:val="0"/>
            <w:vAlign w:val="center"/>
          </w:tcPr>
          <w:p w14:paraId="0B417232">
            <w:pPr>
              <w:shd w:val="clear" w:color="auto" w:fill="auto"/>
              <w:autoSpaceDE w:val="0"/>
              <w:autoSpaceDN w:val="0"/>
              <w:jc w:val="center"/>
              <w:rPr>
                <w:color w:val="auto"/>
                <w:szCs w:val="21"/>
                <w:highlight w:val="none"/>
              </w:rPr>
            </w:pPr>
            <w:r>
              <w:rPr>
                <w:rFonts w:hint="eastAsia"/>
                <w:color w:val="auto"/>
                <w:szCs w:val="21"/>
                <w:highlight w:val="none"/>
              </w:rPr>
              <w:t>序号</w:t>
            </w:r>
          </w:p>
        </w:tc>
        <w:tc>
          <w:tcPr>
            <w:tcW w:w="2534" w:type="dxa"/>
            <w:noWrap w:val="0"/>
            <w:vAlign w:val="center"/>
          </w:tcPr>
          <w:p w14:paraId="14595469">
            <w:pPr>
              <w:shd w:val="clear" w:color="auto" w:fill="auto"/>
              <w:autoSpaceDE w:val="0"/>
              <w:autoSpaceDN w:val="0"/>
              <w:jc w:val="center"/>
              <w:rPr>
                <w:color w:val="auto"/>
                <w:szCs w:val="21"/>
                <w:highlight w:val="none"/>
              </w:rPr>
            </w:pPr>
            <w:r>
              <w:rPr>
                <w:rFonts w:hint="eastAsia"/>
                <w:color w:val="auto"/>
                <w:szCs w:val="21"/>
                <w:highlight w:val="none"/>
              </w:rPr>
              <w:t>文件名称</w:t>
            </w:r>
          </w:p>
        </w:tc>
        <w:tc>
          <w:tcPr>
            <w:tcW w:w="995" w:type="dxa"/>
            <w:noWrap w:val="0"/>
            <w:vAlign w:val="center"/>
          </w:tcPr>
          <w:p w14:paraId="730CAD03">
            <w:pPr>
              <w:shd w:val="clear" w:color="auto" w:fill="auto"/>
              <w:autoSpaceDE w:val="0"/>
              <w:autoSpaceDN w:val="0"/>
              <w:jc w:val="center"/>
              <w:rPr>
                <w:color w:val="auto"/>
                <w:szCs w:val="21"/>
                <w:highlight w:val="none"/>
              </w:rPr>
            </w:pPr>
            <w:r>
              <w:rPr>
                <w:rFonts w:hint="eastAsia"/>
                <w:color w:val="auto"/>
                <w:szCs w:val="21"/>
                <w:highlight w:val="none"/>
              </w:rPr>
              <w:t>数 量</w:t>
            </w:r>
          </w:p>
        </w:tc>
        <w:tc>
          <w:tcPr>
            <w:tcW w:w="4958" w:type="dxa"/>
            <w:noWrap w:val="0"/>
            <w:vAlign w:val="center"/>
          </w:tcPr>
          <w:p w14:paraId="6BBF6759">
            <w:pPr>
              <w:shd w:val="clear" w:color="auto" w:fill="auto"/>
              <w:autoSpaceDE w:val="0"/>
              <w:autoSpaceDN w:val="0"/>
              <w:jc w:val="center"/>
              <w:rPr>
                <w:color w:val="auto"/>
                <w:szCs w:val="21"/>
                <w:highlight w:val="none"/>
              </w:rPr>
            </w:pPr>
            <w:r>
              <w:rPr>
                <w:rFonts w:hint="eastAsia"/>
                <w:color w:val="auto"/>
                <w:szCs w:val="21"/>
                <w:highlight w:val="none"/>
              </w:rPr>
              <w:t>提交时间</w:t>
            </w:r>
          </w:p>
        </w:tc>
      </w:tr>
      <w:tr w14:paraId="5069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93" w:type="dxa"/>
            <w:noWrap w:val="0"/>
            <w:vAlign w:val="center"/>
          </w:tcPr>
          <w:p w14:paraId="6B244E29">
            <w:pPr>
              <w:shd w:val="clear" w:color="auto" w:fill="auto"/>
              <w:autoSpaceDE w:val="0"/>
              <w:autoSpaceDN w:val="0"/>
              <w:jc w:val="center"/>
              <w:rPr>
                <w:color w:val="auto"/>
                <w:szCs w:val="21"/>
                <w:highlight w:val="none"/>
              </w:rPr>
            </w:pPr>
            <w:r>
              <w:rPr>
                <w:color w:val="auto"/>
                <w:szCs w:val="21"/>
                <w:highlight w:val="none"/>
              </w:rPr>
              <w:t>1</w:t>
            </w:r>
          </w:p>
        </w:tc>
        <w:tc>
          <w:tcPr>
            <w:tcW w:w="2534" w:type="dxa"/>
            <w:noWrap w:val="0"/>
            <w:vAlign w:val="center"/>
          </w:tcPr>
          <w:p w14:paraId="360D5784">
            <w:pPr>
              <w:shd w:val="clear" w:color="auto" w:fill="auto"/>
              <w:autoSpaceDE w:val="0"/>
              <w:autoSpaceDN w:val="0"/>
              <w:rPr>
                <w:color w:val="auto"/>
                <w:szCs w:val="21"/>
                <w:highlight w:val="none"/>
              </w:rPr>
            </w:pPr>
            <w:r>
              <w:rPr>
                <w:rFonts w:hint="eastAsia"/>
                <w:color w:val="auto"/>
                <w:szCs w:val="21"/>
                <w:highlight w:val="none"/>
              </w:rPr>
              <w:t>设计概算书审核报告</w:t>
            </w:r>
          </w:p>
        </w:tc>
        <w:tc>
          <w:tcPr>
            <w:tcW w:w="995" w:type="dxa"/>
            <w:noWrap w:val="0"/>
            <w:vAlign w:val="center"/>
          </w:tcPr>
          <w:p w14:paraId="3CD7396A">
            <w:pPr>
              <w:shd w:val="clear" w:color="auto" w:fill="auto"/>
              <w:autoSpaceDE w:val="0"/>
              <w:autoSpaceDN w:val="0"/>
              <w:jc w:val="center"/>
              <w:rPr>
                <w:color w:val="auto"/>
                <w:szCs w:val="21"/>
                <w:highlight w:val="none"/>
              </w:rPr>
            </w:pPr>
            <w:r>
              <w:rPr>
                <w:rFonts w:hint="eastAsia"/>
                <w:color w:val="auto"/>
                <w:szCs w:val="21"/>
                <w:highlight w:val="none"/>
              </w:rPr>
              <w:t>6份</w:t>
            </w:r>
          </w:p>
        </w:tc>
        <w:tc>
          <w:tcPr>
            <w:tcW w:w="4958" w:type="dxa"/>
            <w:noWrap w:val="0"/>
            <w:vAlign w:val="center"/>
          </w:tcPr>
          <w:p w14:paraId="770CB589">
            <w:pPr>
              <w:shd w:val="clear" w:color="auto" w:fill="auto"/>
              <w:autoSpaceDE w:val="0"/>
              <w:autoSpaceDN w:val="0"/>
              <w:rPr>
                <w:color w:val="auto"/>
                <w:szCs w:val="21"/>
                <w:highlight w:val="none"/>
              </w:rPr>
            </w:pPr>
            <w:r>
              <w:rPr>
                <w:rFonts w:hint="eastAsia"/>
                <w:color w:val="auto"/>
                <w:szCs w:val="21"/>
                <w:highlight w:val="none"/>
              </w:rPr>
              <w:t>接到完整的工程概算文件及相关资料后20日内</w:t>
            </w:r>
          </w:p>
        </w:tc>
      </w:tr>
      <w:tr w14:paraId="62F4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noWrap w:val="0"/>
            <w:vAlign w:val="center"/>
          </w:tcPr>
          <w:p w14:paraId="5D4A1BA0">
            <w:pPr>
              <w:shd w:val="clear" w:color="auto" w:fill="auto"/>
              <w:autoSpaceDE w:val="0"/>
              <w:autoSpaceDN w:val="0"/>
              <w:jc w:val="center"/>
              <w:rPr>
                <w:color w:val="auto"/>
                <w:szCs w:val="21"/>
                <w:highlight w:val="none"/>
              </w:rPr>
            </w:pPr>
            <w:r>
              <w:rPr>
                <w:rFonts w:hint="eastAsia"/>
                <w:color w:val="auto"/>
                <w:szCs w:val="21"/>
                <w:highlight w:val="none"/>
              </w:rPr>
              <w:t>2</w:t>
            </w:r>
          </w:p>
        </w:tc>
        <w:tc>
          <w:tcPr>
            <w:tcW w:w="2534" w:type="dxa"/>
            <w:noWrap w:val="0"/>
            <w:vAlign w:val="center"/>
          </w:tcPr>
          <w:p w14:paraId="141ADEC6">
            <w:pPr>
              <w:shd w:val="clear" w:color="auto" w:fill="auto"/>
              <w:autoSpaceDE w:val="0"/>
              <w:autoSpaceDN w:val="0"/>
              <w:rPr>
                <w:color w:val="auto"/>
                <w:szCs w:val="21"/>
                <w:highlight w:val="none"/>
              </w:rPr>
            </w:pPr>
            <w:r>
              <w:rPr>
                <w:rFonts w:hint="eastAsia"/>
                <w:color w:val="auto"/>
                <w:szCs w:val="21"/>
                <w:highlight w:val="none"/>
              </w:rPr>
              <w:t>施工图预算审核报告</w:t>
            </w:r>
          </w:p>
        </w:tc>
        <w:tc>
          <w:tcPr>
            <w:tcW w:w="995" w:type="dxa"/>
            <w:noWrap w:val="0"/>
            <w:vAlign w:val="center"/>
          </w:tcPr>
          <w:p w14:paraId="47BEE71A">
            <w:pPr>
              <w:shd w:val="clear" w:color="auto" w:fill="auto"/>
              <w:autoSpaceDE w:val="0"/>
              <w:autoSpaceDN w:val="0"/>
              <w:jc w:val="center"/>
              <w:rPr>
                <w:color w:val="auto"/>
                <w:szCs w:val="21"/>
                <w:highlight w:val="none"/>
              </w:rPr>
            </w:pPr>
            <w:r>
              <w:rPr>
                <w:rFonts w:hint="eastAsia"/>
                <w:color w:val="auto"/>
                <w:szCs w:val="21"/>
                <w:highlight w:val="none"/>
              </w:rPr>
              <w:t>6份</w:t>
            </w:r>
          </w:p>
        </w:tc>
        <w:tc>
          <w:tcPr>
            <w:tcW w:w="4958" w:type="dxa"/>
            <w:noWrap w:val="0"/>
            <w:vAlign w:val="center"/>
          </w:tcPr>
          <w:p w14:paraId="031128DB">
            <w:pPr>
              <w:shd w:val="clear" w:color="auto" w:fill="auto"/>
              <w:autoSpaceDE w:val="0"/>
              <w:autoSpaceDN w:val="0"/>
              <w:rPr>
                <w:color w:val="auto"/>
                <w:szCs w:val="21"/>
                <w:highlight w:val="none"/>
              </w:rPr>
            </w:pPr>
            <w:r>
              <w:rPr>
                <w:rFonts w:hint="eastAsia"/>
                <w:color w:val="auto"/>
                <w:szCs w:val="21"/>
                <w:highlight w:val="none"/>
              </w:rPr>
              <w:t>接到完整的施工图预算文件相关资料后30日内</w:t>
            </w:r>
          </w:p>
        </w:tc>
      </w:tr>
      <w:tr w14:paraId="5A27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noWrap w:val="0"/>
            <w:vAlign w:val="center"/>
          </w:tcPr>
          <w:p w14:paraId="58F28729">
            <w:pPr>
              <w:shd w:val="clear" w:color="auto" w:fill="auto"/>
              <w:autoSpaceDE w:val="0"/>
              <w:autoSpaceDN w:val="0"/>
              <w:jc w:val="center"/>
              <w:rPr>
                <w:color w:val="auto"/>
                <w:szCs w:val="21"/>
                <w:highlight w:val="none"/>
              </w:rPr>
            </w:pPr>
            <w:r>
              <w:rPr>
                <w:rFonts w:hint="eastAsia"/>
                <w:color w:val="auto"/>
                <w:szCs w:val="21"/>
                <w:highlight w:val="none"/>
              </w:rPr>
              <w:t>3</w:t>
            </w:r>
          </w:p>
        </w:tc>
        <w:tc>
          <w:tcPr>
            <w:tcW w:w="2534" w:type="dxa"/>
            <w:noWrap w:val="0"/>
            <w:vAlign w:val="center"/>
          </w:tcPr>
          <w:p w14:paraId="262DDCF4">
            <w:pPr>
              <w:shd w:val="clear" w:color="auto" w:fill="auto"/>
              <w:autoSpaceDE w:val="0"/>
              <w:autoSpaceDN w:val="0"/>
              <w:rPr>
                <w:color w:val="auto"/>
                <w:szCs w:val="21"/>
                <w:highlight w:val="none"/>
              </w:rPr>
            </w:pPr>
            <w:r>
              <w:rPr>
                <w:rFonts w:hint="eastAsia"/>
                <w:color w:val="auto"/>
                <w:szCs w:val="21"/>
                <w:highlight w:val="none"/>
              </w:rPr>
              <w:t>工</w:t>
            </w:r>
            <w:r>
              <w:rPr>
                <w:rFonts w:hint="eastAsia"/>
                <w:color w:val="auto"/>
                <w:szCs w:val="21"/>
                <w:highlight w:val="none"/>
                <w:lang w:val="en-US" w:eastAsia="zh-CN"/>
              </w:rPr>
              <w:t>程</w:t>
            </w:r>
            <w:r>
              <w:rPr>
                <w:rFonts w:hint="eastAsia"/>
                <w:color w:val="auto"/>
                <w:szCs w:val="21"/>
                <w:highlight w:val="none"/>
              </w:rPr>
              <w:t>结算审核报告</w:t>
            </w:r>
          </w:p>
        </w:tc>
        <w:tc>
          <w:tcPr>
            <w:tcW w:w="995" w:type="dxa"/>
            <w:noWrap w:val="0"/>
            <w:vAlign w:val="center"/>
          </w:tcPr>
          <w:p w14:paraId="23D2C481">
            <w:pPr>
              <w:shd w:val="clear" w:color="auto" w:fill="auto"/>
              <w:autoSpaceDE w:val="0"/>
              <w:autoSpaceDN w:val="0"/>
              <w:jc w:val="center"/>
              <w:rPr>
                <w:color w:val="auto"/>
                <w:szCs w:val="21"/>
                <w:highlight w:val="none"/>
              </w:rPr>
            </w:pPr>
            <w:r>
              <w:rPr>
                <w:rFonts w:hint="eastAsia"/>
                <w:color w:val="auto"/>
                <w:szCs w:val="21"/>
                <w:highlight w:val="none"/>
              </w:rPr>
              <w:t>6份</w:t>
            </w:r>
          </w:p>
        </w:tc>
        <w:tc>
          <w:tcPr>
            <w:tcW w:w="4958" w:type="dxa"/>
            <w:noWrap w:val="0"/>
            <w:vAlign w:val="center"/>
          </w:tcPr>
          <w:p w14:paraId="2F62E585">
            <w:pPr>
              <w:shd w:val="clear" w:color="auto" w:fill="auto"/>
              <w:autoSpaceDE w:val="0"/>
              <w:autoSpaceDN w:val="0"/>
              <w:rPr>
                <w:rFonts w:hint="default" w:eastAsia="宋体"/>
                <w:color w:val="auto"/>
                <w:szCs w:val="21"/>
                <w:highlight w:val="none"/>
                <w:lang w:val="en-US" w:eastAsia="zh-CN"/>
              </w:rPr>
            </w:pPr>
            <w:r>
              <w:rPr>
                <w:rFonts w:hint="eastAsia"/>
                <w:color w:val="auto"/>
                <w:szCs w:val="21"/>
                <w:highlight w:val="none"/>
              </w:rPr>
              <w:t>接到完整的</w:t>
            </w:r>
            <w:r>
              <w:rPr>
                <w:rFonts w:hint="eastAsia"/>
                <w:color w:val="auto"/>
                <w:szCs w:val="21"/>
                <w:highlight w:val="none"/>
                <w:lang w:val="en-US" w:eastAsia="zh-CN"/>
              </w:rPr>
              <w:t>工程</w:t>
            </w:r>
            <w:r>
              <w:rPr>
                <w:rFonts w:hint="eastAsia"/>
                <w:color w:val="auto"/>
                <w:szCs w:val="21"/>
                <w:highlight w:val="none"/>
              </w:rPr>
              <w:t>结算文件相关资料后30日内</w:t>
            </w:r>
            <w:r>
              <w:rPr>
                <w:rFonts w:hint="eastAsia"/>
                <w:color w:val="auto"/>
                <w:szCs w:val="21"/>
                <w:highlight w:val="none"/>
                <w:lang w:val="en-US" w:eastAsia="zh-CN"/>
              </w:rPr>
              <w:t>出具结算审核书初稿</w:t>
            </w:r>
          </w:p>
        </w:tc>
      </w:tr>
      <w:tr w14:paraId="0AF6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noWrap w:val="0"/>
            <w:vAlign w:val="center"/>
          </w:tcPr>
          <w:p w14:paraId="74A4607F">
            <w:pPr>
              <w:shd w:val="clear" w:color="auto" w:fill="auto"/>
              <w:autoSpaceDE w:val="0"/>
              <w:autoSpaceDN w:val="0"/>
              <w:adjustRightInd w:val="0"/>
              <w:spacing w:line="420" w:lineRule="atLeast"/>
              <w:jc w:val="center"/>
              <w:textAlignment w:val="baseline"/>
              <w:rPr>
                <w:color w:val="auto"/>
                <w:szCs w:val="21"/>
                <w:highlight w:val="none"/>
              </w:rPr>
            </w:pPr>
            <w:r>
              <w:rPr>
                <w:color w:val="auto"/>
                <w:szCs w:val="21"/>
                <w:highlight w:val="none"/>
              </w:rPr>
              <w:t>4</w:t>
            </w:r>
          </w:p>
        </w:tc>
        <w:tc>
          <w:tcPr>
            <w:tcW w:w="2534" w:type="dxa"/>
            <w:noWrap w:val="0"/>
            <w:vAlign w:val="center"/>
          </w:tcPr>
          <w:p w14:paraId="6450D051">
            <w:pPr>
              <w:shd w:val="clear" w:color="auto" w:fill="auto"/>
              <w:autoSpaceDE w:val="0"/>
              <w:autoSpaceDN w:val="0"/>
              <w:adjustRightInd w:val="0"/>
              <w:spacing w:line="420" w:lineRule="atLeast"/>
              <w:textAlignment w:val="baseline"/>
              <w:rPr>
                <w:color w:val="auto"/>
                <w:szCs w:val="21"/>
                <w:highlight w:val="none"/>
              </w:rPr>
            </w:pPr>
            <w:r>
              <w:rPr>
                <w:rFonts w:hint="eastAsia"/>
                <w:color w:val="auto"/>
                <w:szCs w:val="21"/>
                <w:highlight w:val="none"/>
              </w:rPr>
              <w:t>二类费用编制招标控制价</w:t>
            </w:r>
          </w:p>
        </w:tc>
        <w:tc>
          <w:tcPr>
            <w:tcW w:w="995" w:type="dxa"/>
            <w:noWrap w:val="0"/>
            <w:vAlign w:val="center"/>
          </w:tcPr>
          <w:p w14:paraId="57C02BEB">
            <w:pPr>
              <w:shd w:val="clear" w:color="auto" w:fill="auto"/>
              <w:autoSpaceDE w:val="0"/>
              <w:autoSpaceDN w:val="0"/>
              <w:adjustRightInd w:val="0"/>
              <w:spacing w:line="420" w:lineRule="atLeast"/>
              <w:jc w:val="center"/>
              <w:textAlignment w:val="baseline"/>
              <w:rPr>
                <w:color w:val="auto"/>
                <w:szCs w:val="21"/>
                <w:highlight w:val="none"/>
              </w:rPr>
            </w:pPr>
            <w:r>
              <w:rPr>
                <w:color w:val="auto"/>
                <w:szCs w:val="21"/>
                <w:highlight w:val="none"/>
              </w:rPr>
              <w:t>6</w:t>
            </w:r>
            <w:r>
              <w:rPr>
                <w:rFonts w:hint="eastAsia"/>
                <w:color w:val="auto"/>
                <w:szCs w:val="21"/>
                <w:highlight w:val="none"/>
              </w:rPr>
              <w:t>份</w:t>
            </w:r>
          </w:p>
        </w:tc>
        <w:tc>
          <w:tcPr>
            <w:tcW w:w="4958" w:type="dxa"/>
            <w:noWrap w:val="0"/>
            <w:vAlign w:val="center"/>
          </w:tcPr>
          <w:p w14:paraId="7DD50D3A">
            <w:pPr>
              <w:shd w:val="clear" w:color="auto" w:fill="auto"/>
              <w:autoSpaceDE w:val="0"/>
              <w:autoSpaceDN w:val="0"/>
              <w:adjustRightInd w:val="0"/>
              <w:spacing w:line="420" w:lineRule="atLeast"/>
              <w:textAlignment w:val="baseline"/>
              <w:rPr>
                <w:color w:val="auto"/>
                <w:szCs w:val="21"/>
                <w:highlight w:val="none"/>
              </w:rPr>
            </w:pPr>
            <w:r>
              <w:rPr>
                <w:rFonts w:hint="eastAsia"/>
                <w:color w:val="auto"/>
                <w:szCs w:val="21"/>
                <w:highlight w:val="none"/>
              </w:rPr>
              <w:t>接到完整的资料后</w:t>
            </w:r>
            <w:r>
              <w:rPr>
                <w:color w:val="auto"/>
                <w:szCs w:val="21"/>
                <w:highlight w:val="none"/>
              </w:rPr>
              <w:t>15</w:t>
            </w:r>
            <w:r>
              <w:rPr>
                <w:rFonts w:hint="eastAsia"/>
                <w:color w:val="auto"/>
                <w:szCs w:val="21"/>
                <w:highlight w:val="none"/>
              </w:rPr>
              <w:t>日内</w:t>
            </w:r>
          </w:p>
        </w:tc>
      </w:tr>
      <w:tr w14:paraId="50FC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noWrap w:val="0"/>
            <w:vAlign w:val="center"/>
          </w:tcPr>
          <w:p w14:paraId="7129BF46">
            <w:pPr>
              <w:shd w:val="clear" w:color="auto" w:fill="auto"/>
              <w:autoSpaceDE w:val="0"/>
              <w:autoSpaceDN w:val="0"/>
              <w:adjustRightInd w:val="0"/>
              <w:spacing w:line="420" w:lineRule="atLeast"/>
              <w:jc w:val="center"/>
              <w:textAlignment w:val="baseline"/>
              <w:rPr>
                <w:color w:val="auto"/>
                <w:szCs w:val="21"/>
                <w:highlight w:val="none"/>
              </w:rPr>
            </w:pPr>
            <w:r>
              <w:rPr>
                <w:color w:val="auto"/>
                <w:szCs w:val="21"/>
                <w:highlight w:val="none"/>
              </w:rPr>
              <w:t>5</w:t>
            </w:r>
          </w:p>
        </w:tc>
        <w:tc>
          <w:tcPr>
            <w:tcW w:w="2534" w:type="dxa"/>
            <w:noWrap w:val="0"/>
            <w:vAlign w:val="center"/>
          </w:tcPr>
          <w:p w14:paraId="455CD1C8">
            <w:pPr>
              <w:shd w:val="clear" w:color="auto" w:fill="auto"/>
              <w:autoSpaceDE w:val="0"/>
              <w:autoSpaceDN w:val="0"/>
              <w:adjustRightInd w:val="0"/>
              <w:spacing w:line="420" w:lineRule="atLeast"/>
              <w:textAlignment w:val="baseline"/>
              <w:rPr>
                <w:color w:val="auto"/>
                <w:szCs w:val="21"/>
                <w:highlight w:val="none"/>
              </w:rPr>
            </w:pPr>
            <w:r>
              <w:rPr>
                <w:rFonts w:hint="eastAsia"/>
                <w:color w:val="auto"/>
                <w:szCs w:val="21"/>
                <w:highlight w:val="none"/>
              </w:rPr>
              <w:t>二类费用结算审核报告</w:t>
            </w:r>
          </w:p>
        </w:tc>
        <w:tc>
          <w:tcPr>
            <w:tcW w:w="995" w:type="dxa"/>
            <w:noWrap w:val="0"/>
            <w:vAlign w:val="center"/>
          </w:tcPr>
          <w:p w14:paraId="7E68E2F5">
            <w:pPr>
              <w:shd w:val="clear" w:color="auto" w:fill="auto"/>
              <w:autoSpaceDE w:val="0"/>
              <w:autoSpaceDN w:val="0"/>
              <w:adjustRightInd w:val="0"/>
              <w:spacing w:line="420" w:lineRule="atLeast"/>
              <w:jc w:val="center"/>
              <w:textAlignment w:val="baseline"/>
              <w:rPr>
                <w:color w:val="auto"/>
                <w:szCs w:val="21"/>
                <w:highlight w:val="none"/>
              </w:rPr>
            </w:pPr>
            <w:r>
              <w:rPr>
                <w:color w:val="auto"/>
                <w:szCs w:val="21"/>
                <w:highlight w:val="none"/>
              </w:rPr>
              <w:t>6</w:t>
            </w:r>
            <w:r>
              <w:rPr>
                <w:rFonts w:hint="eastAsia"/>
                <w:color w:val="auto"/>
                <w:szCs w:val="21"/>
                <w:highlight w:val="none"/>
              </w:rPr>
              <w:t>份</w:t>
            </w:r>
          </w:p>
        </w:tc>
        <w:tc>
          <w:tcPr>
            <w:tcW w:w="4958" w:type="dxa"/>
            <w:noWrap w:val="0"/>
            <w:vAlign w:val="center"/>
          </w:tcPr>
          <w:p w14:paraId="62B88681">
            <w:pPr>
              <w:shd w:val="clear" w:color="auto" w:fill="auto"/>
              <w:autoSpaceDE w:val="0"/>
              <w:autoSpaceDN w:val="0"/>
              <w:adjustRightInd w:val="0"/>
              <w:spacing w:line="420" w:lineRule="atLeast"/>
              <w:textAlignment w:val="baseline"/>
              <w:rPr>
                <w:color w:val="auto"/>
                <w:szCs w:val="21"/>
                <w:highlight w:val="none"/>
              </w:rPr>
            </w:pPr>
            <w:r>
              <w:rPr>
                <w:rFonts w:hint="eastAsia"/>
                <w:color w:val="auto"/>
                <w:szCs w:val="21"/>
                <w:highlight w:val="none"/>
              </w:rPr>
              <w:t>接到完整的结算文件相关资料后</w:t>
            </w:r>
            <w:r>
              <w:rPr>
                <w:color w:val="auto"/>
                <w:szCs w:val="21"/>
                <w:highlight w:val="none"/>
              </w:rPr>
              <w:t>15</w:t>
            </w:r>
            <w:r>
              <w:rPr>
                <w:rFonts w:hint="eastAsia"/>
                <w:color w:val="auto"/>
                <w:szCs w:val="21"/>
                <w:highlight w:val="none"/>
              </w:rPr>
              <w:t>日内</w:t>
            </w:r>
          </w:p>
        </w:tc>
      </w:tr>
      <w:tr w14:paraId="0613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noWrap w:val="0"/>
            <w:vAlign w:val="center"/>
          </w:tcPr>
          <w:p w14:paraId="7E9BF23A">
            <w:pPr>
              <w:shd w:val="clear" w:color="auto" w:fill="auto"/>
              <w:autoSpaceDE w:val="0"/>
              <w:autoSpaceDN w:val="0"/>
              <w:adjustRightInd w:val="0"/>
              <w:spacing w:line="420" w:lineRule="atLeast"/>
              <w:jc w:val="center"/>
              <w:textAlignment w:val="baseline"/>
              <w:rPr>
                <w:color w:val="auto"/>
                <w:szCs w:val="21"/>
                <w:highlight w:val="none"/>
              </w:rPr>
            </w:pPr>
            <w:r>
              <w:rPr>
                <w:color w:val="auto"/>
                <w:szCs w:val="21"/>
                <w:highlight w:val="none"/>
              </w:rPr>
              <w:t>6</w:t>
            </w:r>
          </w:p>
        </w:tc>
        <w:tc>
          <w:tcPr>
            <w:tcW w:w="2534" w:type="dxa"/>
            <w:noWrap w:val="0"/>
            <w:vAlign w:val="center"/>
          </w:tcPr>
          <w:p w14:paraId="39E0E79E">
            <w:pPr>
              <w:shd w:val="clear" w:color="auto" w:fill="auto"/>
              <w:autoSpaceDE w:val="0"/>
              <w:autoSpaceDN w:val="0"/>
              <w:adjustRightInd w:val="0"/>
              <w:spacing w:line="420" w:lineRule="atLeast"/>
              <w:textAlignment w:val="baseline"/>
              <w:rPr>
                <w:color w:val="auto"/>
                <w:szCs w:val="21"/>
                <w:highlight w:val="none"/>
              </w:rPr>
            </w:pPr>
            <w:r>
              <w:rPr>
                <w:rFonts w:hint="eastAsia"/>
                <w:color w:val="auto"/>
                <w:szCs w:val="21"/>
                <w:highlight w:val="none"/>
              </w:rPr>
              <w:t>进度款（含二类费用）支付审核</w:t>
            </w:r>
          </w:p>
        </w:tc>
        <w:tc>
          <w:tcPr>
            <w:tcW w:w="995" w:type="dxa"/>
            <w:noWrap w:val="0"/>
            <w:vAlign w:val="center"/>
          </w:tcPr>
          <w:p w14:paraId="2BE1767F">
            <w:pPr>
              <w:shd w:val="clear" w:color="auto" w:fill="auto"/>
              <w:autoSpaceDE w:val="0"/>
              <w:autoSpaceDN w:val="0"/>
              <w:adjustRightInd w:val="0"/>
              <w:spacing w:line="420" w:lineRule="atLeast"/>
              <w:jc w:val="center"/>
              <w:textAlignment w:val="baseline"/>
              <w:rPr>
                <w:color w:val="auto"/>
                <w:szCs w:val="21"/>
                <w:highlight w:val="none"/>
              </w:rPr>
            </w:pPr>
            <w:r>
              <w:rPr>
                <w:rFonts w:hint="eastAsia"/>
                <w:color w:val="auto"/>
                <w:szCs w:val="21"/>
                <w:highlight w:val="none"/>
                <w:lang w:val="en-US" w:eastAsia="zh-CN"/>
              </w:rPr>
              <w:t>4</w:t>
            </w:r>
            <w:r>
              <w:rPr>
                <w:rFonts w:hint="eastAsia"/>
                <w:color w:val="auto"/>
                <w:szCs w:val="21"/>
                <w:highlight w:val="none"/>
              </w:rPr>
              <w:t>份</w:t>
            </w:r>
          </w:p>
        </w:tc>
        <w:tc>
          <w:tcPr>
            <w:tcW w:w="4958" w:type="dxa"/>
            <w:noWrap w:val="0"/>
            <w:vAlign w:val="center"/>
          </w:tcPr>
          <w:p w14:paraId="315D7FDC">
            <w:pPr>
              <w:shd w:val="clear" w:color="auto" w:fill="auto"/>
              <w:autoSpaceDE w:val="0"/>
              <w:autoSpaceDN w:val="0"/>
              <w:adjustRightInd w:val="0"/>
              <w:spacing w:line="420" w:lineRule="atLeast"/>
              <w:textAlignment w:val="baseline"/>
              <w:rPr>
                <w:color w:val="auto"/>
                <w:szCs w:val="21"/>
                <w:highlight w:val="none"/>
              </w:rPr>
            </w:pPr>
            <w:r>
              <w:rPr>
                <w:rFonts w:hint="eastAsia"/>
                <w:color w:val="auto"/>
                <w:szCs w:val="21"/>
                <w:highlight w:val="none"/>
              </w:rPr>
              <w:t>接到完整的进度款请款资料</w:t>
            </w:r>
            <w:r>
              <w:rPr>
                <w:color w:val="auto"/>
                <w:szCs w:val="21"/>
                <w:highlight w:val="none"/>
              </w:rPr>
              <w:t>7</w:t>
            </w:r>
            <w:r>
              <w:rPr>
                <w:rFonts w:hint="eastAsia"/>
                <w:color w:val="auto"/>
                <w:szCs w:val="21"/>
                <w:highlight w:val="none"/>
              </w:rPr>
              <w:t>日内</w:t>
            </w:r>
          </w:p>
        </w:tc>
      </w:tr>
      <w:tr w14:paraId="352E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noWrap w:val="0"/>
            <w:vAlign w:val="center"/>
          </w:tcPr>
          <w:p w14:paraId="10C1D4B6">
            <w:pPr>
              <w:shd w:val="clear" w:color="auto" w:fill="auto"/>
              <w:autoSpaceDE w:val="0"/>
              <w:autoSpaceDN w:val="0"/>
              <w:jc w:val="center"/>
              <w:rPr>
                <w:color w:val="auto"/>
                <w:szCs w:val="21"/>
                <w:highlight w:val="none"/>
              </w:rPr>
            </w:pPr>
            <w:r>
              <w:rPr>
                <w:rFonts w:hint="eastAsia"/>
                <w:color w:val="auto"/>
                <w:szCs w:val="21"/>
                <w:highlight w:val="none"/>
              </w:rPr>
              <w:t>7</w:t>
            </w:r>
          </w:p>
        </w:tc>
        <w:tc>
          <w:tcPr>
            <w:tcW w:w="2534" w:type="dxa"/>
            <w:noWrap w:val="0"/>
            <w:vAlign w:val="center"/>
          </w:tcPr>
          <w:p w14:paraId="0CF2F806">
            <w:pPr>
              <w:shd w:val="clear" w:color="auto" w:fill="auto"/>
              <w:autoSpaceDE w:val="0"/>
              <w:autoSpaceDN w:val="0"/>
              <w:rPr>
                <w:rFonts w:hint="eastAsia"/>
                <w:color w:val="auto"/>
                <w:szCs w:val="21"/>
                <w:highlight w:val="none"/>
              </w:rPr>
            </w:pPr>
            <w:r>
              <w:rPr>
                <w:rFonts w:hint="eastAsia"/>
                <w:color w:val="auto"/>
                <w:szCs w:val="21"/>
                <w:highlight w:val="none"/>
              </w:rPr>
              <w:t>限额设计指标核算分析表（如有）</w:t>
            </w:r>
          </w:p>
        </w:tc>
        <w:tc>
          <w:tcPr>
            <w:tcW w:w="995" w:type="dxa"/>
            <w:noWrap w:val="0"/>
            <w:vAlign w:val="center"/>
          </w:tcPr>
          <w:p w14:paraId="6B23E32A">
            <w:pPr>
              <w:shd w:val="clear" w:color="auto" w:fill="auto"/>
              <w:autoSpaceDE w:val="0"/>
              <w:autoSpaceDN w:val="0"/>
              <w:jc w:val="center"/>
              <w:rPr>
                <w:color w:val="auto"/>
                <w:szCs w:val="21"/>
                <w:highlight w:val="none"/>
              </w:rPr>
            </w:pPr>
            <w:r>
              <w:rPr>
                <w:rFonts w:hint="eastAsia"/>
                <w:color w:val="auto"/>
                <w:szCs w:val="21"/>
                <w:highlight w:val="none"/>
                <w:lang w:val="en-US" w:eastAsia="zh-CN"/>
              </w:rPr>
              <w:t>4</w:t>
            </w:r>
            <w:r>
              <w:rPr>
                <w:rFonts w:hint="eastAsia"/>
                <w:color w:val="auto"/>
                <w:szCs w:val="21"/>
                <w:highlight w:val="none"/>
              </w:rPr>
              <w:t>份</w:t>
            </w:r>
          </w:p>
        </w:tc>
        <w:tc>
          <w:tcPr>
            <w:tcW w:w="4958" w:type="dxa"/>
            <w:noWrap w:val="0"/>
            <w:vAlign w:val="center"/>
          </w:tcPr>
          <w:p w14:paraId="2CFE5835">
            <w:pPr>
              <w:shd w:val="clear" w:color="auto" w:fill="auto"/>
              <w:autoSpaceDE w:val="0"/>
              <w:autoSpaceDN w:val="0"/>
              <w:rPr>
                <w:color w:val="auto"/>
                <w:szCs w:val="21"/>
                <w:highlight w:val="none"/>
              </w:rPr>
            </w:pPr>
            <w:r>
              <w:rPr>
                <w:rFonts w:hint="eastAsia"/>
                <w:color w:val="auto"/>
                <w:szCs w:val="21"/>
                <w:highlight w:val="none"/>
              </w:rPr>
              <w:t>施工图预算编制后5日内</w:t>
            </w:r>
          </w:p>
        </w:tc>
      </w:tr>
      <w:tr w14:paraId="3593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noWrap w:val="0"/>
            <w:vAlign w:val="center"/>
          </w:tcPr>
          <w:p w14:paraId="4DDB7E43">
            <w:pPr>
              <w:shd w:val="clear" w:color="auto" w:fill="auto"/>
              <w:autoSpaceDE w:val="0"/>
              <w:autoSpaceDN w:val="0"/>
              <w:jc w:val="center"/>
              <w:rPr>
                <w:rFonts w:hint="eastAsia" w:eastAsia="宋体"/>
                <w:color w:val="auto"/>
                <w:szCs w:val="21"/>
                <w:highlight w:val="none"/>
                <w:lang w:eastAsia="zh-CN"/>
              </w:rPr>
            </w:pPr>
            <w:r>
              <w:rPr>
                <w:rFonts w:hint="eastAsia"/>
                <w:color w:val="auto"/>
                <w:szCs w:val="21"/>
                <w:highlight w:val="none"/>
                <w:lang w:val="en-US" w:eastAsia="zh-CN"/>
              </w:rPr>
              <w:t>8</w:t>
            </w:r>
          </w:p>
        </w:tc>
        <w:tc>
          <w:tcPr>
            <w:tcW w:w="2534" w:type="dxa"/>
            <w:noWrap w:val="0"/>
            <w:vAlign w:val="center"/>
          </w:tcPr>
          <w:p w14:paraId="60A10ACB">
            <w:pPr>
              <w:shd w:val="clear" w:color="auto" w:fill="auto"/>
              <w:autoSpaceDE w:val="0"/>
              <w:autoSpaceDN w:val="0"/>
              <w:rPr>
                <w:color w:val="auto"/>
                <w:szCs w:val="21"/>
                <w:highlight w:val="none"/>
              </w:rPr>
            </w:pPr>
            <w:r>
              <w:rPr>
                <w:rFonts w:hint="eastAsia"/>
                <w:color w:val="auto"/>
                <w:szCs w:val="21"/>
                <w:highlight w:val="none"/>
              </w:rPr>
              <w:t>审核投资控制形象进度表（如有）</w:t>
            </w:r>
          </w:p>
        </w:tc>
        <w:tc>
          <w:tcPr>
            <w:tcW w:w="995" w:type="dxa"/>
            <w:noWrap w:val="0"/>
            <w:vAlign w:val="center"/>
          </w:tcPr>
          <w:p w14:paraId="2E32A545">
            <w:pPr>
              <w:shd w:val="clear" w:color="auto" w:fill="auto"/>
              <w:autoSpaceDE w:val="0"/>
              <w:autoSpaceDN w:val="0"/>
              <w:jc w:val="center"/>
              <w:rPr>
                <w:color w:val="auto"/>
                <w:szCs w:val="21"/>
                <w:highlight w:val="none"/>
              </w:rPr>
            </w:pPr>
            <w:r>
              <w:rPr>
                <w:rFonts w:hint="eastAsia"/>
                <w:color w:val="auto"/>
                <w:szCs w:val="21"/>
                <w:highlight w:val="none"/>
                <w:lang w:val="en-US" w:eastAsia="zh-CN"/>
              </w:rPr>
              <w:t>4</w:t>
            </w:r>
            <w:r>
              <w:rPr>
                <w:rFonts w:hint="eastAsia"/>
                <w:color w:val="auto"/>
                <w:szCs w:val="21"/>
                <w:highlight w:val="none"/>
              </w:rPr>
              <w:t>份</w:t>
            </w:r>
          </w:p>
        </w:tc>
        <w:tc>
          <w:tcPr>
            <w:tcW w:w="4958" w:type="dxa"/>
            <w:noWrap w:val="0"/>
            <w:vAlign w:val="center"/>
          </w:tcPr>
          <w:p w14:paraId="3839193A">
            <w:pPr>
              <w:shd w:val="clear" w:color="auto" w:fill="auto"/>
              <w:autoSpaceDE w:val="0"/>
              <w:autoSpaceDN w:val="0"/>
              <w:rPr>
                <w:color w:val="auto"/>
                <w:szCs w:val="21"/>
                <w:highlight w:val="none"/>
              </w:rPr>
            </w:pPr>
            <w:r>
              <w:rPr>
                <w:rFonts w:hint="eastAsia"/>
                <w:color w:val="auto"/>
                <w:szCs w:val="21"/>
                <w:highlight w:val="none"/>
              </w:rPr>
              <w:t>土建工程开工后15日内</w:t>
            </w:r>
          </w:p>
        </w:tc>
      </w:tr>
      <w:tr w14:paraId="5894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noWrap w:val="0"/>
            <w:vAlign w:val="center"/>
          </w:tcPr>
          <w:p w14:paraId="73D8F09E">
            <w:pPr>
              <w:shd w:val="clear" w:color="auto" w:fill="auto"/>
              <w:autoSpaceDE w:val="0"/>
              <w:autoSpaceDN w:val="0"/>
              <w:jc w:val="center"/>
              <w:rPr>
                <w:rFonts w:hint="eastAsia" w:eastAsia="宋体"/>
                <w:color w:val="auto"/>
                <w:szCs w:val="21"/>
                <w:highlight w:val="none"/>
                <w:lang w:eastAsia="zh-CN"/>
              </w:rPr>
            </w:pPr>
            <w:r>
              <w:rPr>
                <w:rFonts w:hint="eastAsia"/>
                <w:color w:val="auto"/>
                <w:szCs w:val="21"/>
                <w:highlight w:val="none"/>
                <w:lang w:val="en-US" w:eastAsia="zh-CN"/>
              </w:rPr>
              <w:t>9</w:t>
            </w:r>
          </w:p>
        </w:tc>
        <w:tc>
          <w:tcPr>
            <w:tcW w:w="2534" w:type="dxa"/>
            <w:noWrap w:val="0"/>
            <w:vAlign w:val="center"/>
          </w:tcPr>
          <w:p w14:paraId="39B7C148">
            <w:pPr>
              <w:shd w:val="clear" w:color="auto" w:fill="auto"/>
              <w:autoSpaceDE w:val="0"/>
              <w:autoSpaceDN w:val="0"/>
              <w:rPr>
                <w:color w:val="auto"/>
                <w:szCs w:val="21"/>
                <w:highlight w:val="none"/>
              </w:rPr>
            </w:pPr>
            <w:r>
              <w:rPr>
                <w:rFonts w:hint="eastAsia"/>
                <w:color w:val="auto"/>
                <w:szCs w:val="21"/>
                <w:highlight w:val="none"/>
              </w:rPr>
              <w:t>施工过程的计量计价、工程变更和现场签证费用审核意见及工程进度款支付的复核工作</w:t>
            </w:r>
          </w:p>
        </w:tc>
        <w:tc>
          <w:tcPr>
            <w:tcW w:w="995" w:type="dxa"/>
            <w:noWrap w:val="0"/>
            <w:vAlign w:val="center"/>
          </w:tcPr>
          <w:p w14:paraId="0E80FB85">
            <w:pPr>
              <w:shd w:val="clear" w:color="auto" w:fill="auto"/>
              <w:autoSpaceDE w:val="0"/>
              <w:autoSpaceDN w:val="0"/>
              <w:jc w:val="center"/>
              <w:rPr>
                <w:color w:val="auto"/>
                <w:szCs w:val="21"/>
                <w:highlight w:val="none"/>
              </w:rPr>
            </w:pPr>
            <w:r>
              <w:rPr>
                <w:rFonts w:hint="eastAsia"/>
                <w:color w:val="auto"/>
                <w:szCs w:val="21"/>
                <w:highlight w:val="none"/>
                <w:lang w:val="en-US" w:eastAsia="zh-CN"/>
              </w:rPr>
              <w:t>4</w:t>
            </w:r>
            <w:r>
              <w:rPr>
                <w:rFonts w:hint="eastAsia"/>
                <w:color w:val="auto"/>
                <w:szCs w:val="21"/>
                <w:highlight w:val="none"/>
              </w:rPr>
              <w:t>份</w:t>
            </w:r>
          </w:p>
        </w:tc>
        <w:tc>
          <w:tcPr>
            <w:tcW w:w="4958" w:type="dxa"/>
            <w:noWrap w:val="0"/>
            <w:vAlign w:val="center"/>
          </w:tcPr>
          <w:p w14:paraId="0BACFD39">
            <w:pPr>
              <w:shd w:val="clear" w:color="auto" w:fill="auto"/>
              <w:rPr>
                <w:color w:val="auto"/>
                <w:szCs w:val="21"/>
                <w:highlight w:val="none"/>
              </w:rPr>
            </w:pPr>
            <w:r>
              <w:rPr>
                <w:rFonts w:hint="eastAsia"/>
                <w:color w:val="auto"/>
                <w:szCs w:val="21"/>
                <w:highlight w:val="none"/>
              </w:rPr>
              <w:t>接到相关资料后7日内，且根据变更签证项金额大小与委托人协商确定提交时间。</w:t>
            </w:r>
          </w:p>
        </w:tc>
      </w:tr>
      <w:tr w14:paraId="1C2A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noWrap w:val="0"/>
            <w:vAlign w:val="center"/>
          </w:tcPr>
          <w:p w14:paraId="063E87EE">
            <w:pPr>
              <w:shd w:val="clear" w:color="auto" w:fill="auto"/>
              <w:autoSpaceDE w:val="0"/>
              <w:autoSpaceDN w:val="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0</w:t>
            </w:r>
          </w:p>
        </w:tc>
        <w:tc>
          <w:tcPr>
            <w:tcW w:w="2534" w:type="dxa"/>
            <w:noWrap w:val="0"/>
            <w:vAlign w:val="center"/>
          </w:tcPr>
          <w:p w14:paraId="594F22BC">
            <w:pPr>
              <w:shd w:val="clear" w:color="auto" w:fill="auto"/>
              <w:autoSpaceDE w:val="0"/>
              <w:autoSpaceDN w:val="0"/>
              <w:rPr>
                <w:color w:val="auto"/>
                <w:szCs w:val="21"/>
                <w:highlight w:val="none"/>
              </w:rPr>
            </w:pPr>
            <w:r>
              <w:rPr>
                <w:rFonts w:hint="eastAsia"/>
                <w:color w:val="auto"/>
                <w:szCs w:val="21"/>
                <w:highlight w:val="none"/>
              </w:rPr>
              <w:t>工程进度款资金使用计划（如有）</w:t>
            </w:r>
          </w:p>
        </w:tc>
        <w:tc>
          <w:tcPr>
            <w:tcW w:w="995" w:type="dxa"/>
            <w:noWrap w:val="0"/>
            <w:vAlign w:val="center"/>
          </w:tcPr>
          <w:p w14:paraId="5ACDBB2A">
            <w:pPr>
              <w:shd w:val="clear" w:color="auto" w:fill="auto"/>
              <w:autoSpaceDE w:val="0"/>
              <w:autoSpaceDN w:val="0"/>
              <w:jc w:val="center"/>
              <w:rPr>
                <w:color w:val="auto"/>
                <w:szCs w:val="21"/>
                <w:highlight w:val="none"/>
              </w:rPr>
            </w:pPr>
            <w:r>
              <w:rPr>
                <w:rFonts w:hint="eastAsia"/>
                <w:color w:val="auto"/>
                <w:szCs w:val="21"/>
                <w:highlight w:val="none"/>
                <w:lang w:val="en-US" w:eastAsia="zh-CN"/>
              </w:rPr>
              <w:t>4</w:t>
            </w:r>
            <w:r>
              <w:rPr>
                <w:rFonts w:hint="eastAsia"/>
                <w:color w:val="auto"/>
                <w:szCs w:val="21"/>
                <w:highlight w:val="none"/>
              </w:rPr>
              <w:t>份</w:t>
            </w:r>
          </w:p>
        </w:tc>
        <w:tc>
          <w:tcPr>
            <w:tcW w:w="4958" w:type="dxa"/>
            <w:noWrap w:val="0"/>
            <w:vAlign w:val="center"/>
          </w:tcPr>
          <w:p w14:paraId="22327865">
            <w:pPr>
              <w:shd w:val="clear" w:color="auto" w:fill="auto"/>
              <w:autoSpaceDE w:val="0"/>
              <w:autoSpaceDN w:val="0"/>
              <w:rPr>
                <w:color w:val="auto"/>
                <w:szCs w:val="21"/>
                <w:highlight w:val="none"/>
              </w:rPr>
            </w:pPr>
            <w:r>
              <w:rPr>
                <w:rFonts w:hint="eastAsia"/>
                <w:color w:val="auto"/>
                <w:szCs w:val="21"/>
                <w:highlight w:val="none"/>
              </w:rPr>
              <w:t>根据委托人要求时间；</w:t>
            </w:r>
          </w:p>
        </w:tc>
      </w:tr>
      <w:tr w14:paraId="5231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noWrap w:val="0"/>
            <w:vAlign w:val="center"/>
          </w:tcPr>
          <w:p w14:paraId="6A694F25">
            <w:pPr>
              <w:shd w:val="clear" w:color="auto" w:fill="auto"/>
              <w:autoSpaceDE w:val="0"/>
              <w:autoSpaceDN w:val="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1</w:t>
            </w:r>
          </w:p>
        </w:tc>
        <w:tc>
          <w:tcPr>
            <w:tcW w:w="2534" w:type="dxa"/>
            <w:noWrap w:val="0"/>
            <w:vAlign w:val="center"/>
          </w:tcPr>
          <w:p w14:paraId="6DF5BEC6">
            <w:pPr>
              <w:shd w:val="clear" w:color="auto" w:fill="auto"/>
              <w:autoSpaceDE w:val="0"/>
              <w:autoSpaceDN w:val="0"/>
              <w:rPr>
                <w:color w:val="auto"/>
                <w:szCs w:val="21"/>
                <w:highlight w:val="none"/>
              </w:rPr>
            </w:pPr>
            <w:r>
              <w:rPr>
                <w:rFonts w:hint="eastAsia"/>
                <w:color w:val="auto"/>
                <w:szCs w:val="21"/>
                <w:highlight w:val="none"/>
              </w:rPr>
              <w:t>设备/材料询价过程资料（如有）</w:t>
            </w:r>
          </w:p>
        </w:tc>
        <w:tc>
          <w:tcPr>
            <w:tcW w:w="995" w:type="dxa"/>
            <w:noWrap w:val="0"/>
            <w:vAlign w:val="center"/>
          </w:tcPr>
          <w:p w14:paraId="35559A9C">
            <w:pPr>
              <w:shd w:val="clear" w:color="auto" w:fill="auto"/>
              <w:autoSpaceDE w:val="0"/>
              <w:autoSpaceDN w:val="0"/>
              <w:jc w:val="center"/>
              <w:rPr>
                <w:color w:val="auto"/>
                <w:szCs w:val="21"/>
                <w:highlight w:val="none"/>
              </w:rPr>
            </w:pPr>
            <w:r>
              <w:rPr>
                <w:rFonts w:hint="eastAsia"/>
                <w:color w:val="auto"/>
                <w:szCs w:val="21"/>
                <w:highlight w:val="none"/>
                <w:lang w:val="en-US" w:eastAsia="zh-CN"/>
              </w:rPr>
              <w:t>4</w:t>
            </w:r>
            <w:r>
              <w:rPr>
                <w:rFonts w:hint="eastAsia"/>
                <w:color w:val="auto"/>
                <w:szCs w:val="21"/>
                <w:highlight w:val="none"/>
              </w:rPr>
              <w:t>份</w:t>
            </w:r>
          </w:p>
        </w:tc>
        <w:tc>
          <w:tcPr>
            <w:tcW w:w="4958" w:type="dxa"/>
            <w:noWrap w:val="0"/>
            <w:vAlign w:val="center"/>
          </w:tcPr>
          <w:p w14:paraId="1C7A8A01">
            <w:pPr>
              <w:shd w:val="clear" w:color="auto" w:fill="auto"/>
              <w:autoSpaceDE w:val="0"/>
              <w:autoSpaceDN w:val="0"/>
              <w:rPr>
                <w:color w:val="auto"/>
                <w:szCs w:val="21"/>
                <w:highlight w:val="none"/>
              </w:rPr>
            </w:pPr>
            <w:r>
              <w:rPr>
                <w:rFonts w:hint="eastAsia"/>
                <w:color w:val="auto"/>
                <w:szCs w:val="21"/>
                <w:highlight w:val="none"/>
              </w:rPr>
              <w:t>根据委托人要求时间；</w:t>
            </w:r>
          </w:p>
        </w:tc>
      </w:tr>
      <w:tr w14:paraId="0FB3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noWrap w:val="0"/>
            <w:vAlign w:val="center"/>
          </w:tcPr>
          <w:p w14:paraId="41256170">
            <w:pPr>
              <w:shd w:val="clear" w:color="auto" w:fill="auto"/>
              <w:autoSpaceDE w:val="0"/>
              <w:autoSpaceDN w:val="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2</w:t>
            </w:r>
          </w:p>
        </w:tc>
        <w:tc>
          <w:tcPr>
            <w:tcW w:w="2534" w:type="dxa"/>
            <w:noWrap w:val="0"/>
            <w:vAlign w:val="center"/>
          </w:tcPr>
          <w:p w14:paraId="3D0CF13C">
            <w:pPr>
              <w:shd w:val="clear" w:color="auto" w:fill="auto"/>
              <w:autoSpaceDE w:val="0"/>
              <w:autoSpaceDN w:val="0"/>
              <w:rPr>
                <w:color w:val="auto"/>
                <w:szCs w:val="21"/>
                <w:highlight w:val="none"/>
              </w:rPr>
            </w:pPr>
            <w:r>
              <w:rPr>
                <w:rFonts w:hint="eastAsia"/>
                <w:color w:val="auto"/>
                <w:szCs w:val="21"/>
                <w:highlight w:val="none"/>
              </w:rPr>
              <w:t>方案对比分析、优化建议</w:t>
            </w:r>
          </w:p>
        </w:tc>
        <w:tc>
          <w:tcPr>
            <w:tcW w:w="995" w:type="dxa"/>
            <w:noWrap w:val="0"/>
            <w:vAlign w:val="center"/>
          </w:tcPr>
          <w:p w14:paraId="0B7465C2">
            <w:pPr>
              <w:shd w:val="clear" w:color="auto" w:fill="auto"/>
              <w:autoSpaceDE w:val="0"/>
              <w:autoSpaceDN w:val="0"/>
              <w:jc w:val="center"/>
              <w:rPr>
                <w:rFonts w:hint="default" w:eastAsia="宋体"/>
                <w:color w:val="auto"/>
                <w:szCs w:val="21"/>
                <w:highlight w:val="none"/>
                <w:lang w:val="en-US" w:eastAsia="zh-CN"/>
              </w:rPr>
            </w:pPr>
            <w:r>
              <w:rPr>
                <w:rFonts w:hint="eastAsia"/>
                <w:color w:val="auto"/>
                <w:szCs w:val="21"/>
                <w:highlight w:val="none"/>
                <w:lang w:val="en-US" w:eastAsia="zh-CN"/>
              </w:rPr>
              <w:t>4份</w:t>
            </w:r>
          </w:p>
        </w:tc>
        <w:tc>
          <w:tcPr>
            <w:tcW w:w="4958" w:type="dxa"/>
            <w:noWrap w:val="0"/>
            <w:vAlign w:val="center"/>
          </w:tcPr>
          <w:p w14:paraId="36B044CB">
            <w:pPr>
              <w:shd w:val="clear" w:color="auto" w:fill="auto"/>
              <w:autoSpaceDE w:val="0"/>
              <w:autoSpaceDN w:val="0"/>
              <w:rPr>
                <w:color w:val="auto"/>
                <w:szCs w:val="21"/>
                <w:highlight w:val="none"/>
              </w:rPr>
            </w:pPr>
            <w:r>
              <w:rPr>
                <w:rFonts w:hint="eastAsia"/>
                <w:color w:val="auto"/>
                <w:szCs w:val="21"/>
                <w:highlight w:val="none"/>
              </w:rPr>
              <w:t>接到委托人要求后5日内</w:t>
            </w:r>
          </w:p>
        </w:tc>
      </w:tr>
      <w:tr w14:paraId="1445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noWrap w:val="0"/>
            <w:vAlign w:val="center"/>
          </w:tcPr>
          <w:p w14:paraId="4B366156">
            <w:pPr>
              <w:shd w:val="clear" w:color="auto" w:fill="auto"/>
              <w:autoSpaceDE w:val="0"/>
              <w:autoSpaceDN w:val="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3</w:t>
            </w:r>
          </w:p>
        </w:tc>
        <w:tc>
          <w:tcPr>
            <w:tcW w:w="2534" w:type="dxa"/>
            <w:noWrap w:val="0"/>
            <w:vAlign w:val="center"/>
          </w:tcPr>
          <w:p w14:paraId="3CF8AEED">
            <w:pPr>
              <w:shd w:val="clear" w:color="auto" w:fill="auto"/>
              <w:autoSpaceDE w:val="0"/>
              <w:autoSpaceDN w:val="0"/>
              <w:rPr>
                <w:color w:val="auto"/>
                <w:szCs w:val="21"/>
                <w:highlight w:val="none"/>
              </w:rPr>
            </w:pPr>
            <w:r>
              <w:rPr>
                <w:rFonts w:hint="eastAsia"/>
                <w:color w:val="auto"/>
                <w:szCs w:val="21"/>
                <w:highlight w:val="none"/>
              </w:rPr>
              <w:t>合同台账、支付台账、变更签证台账等</w:t>
            </w:r>
          </w:p>
        </w:tc>
        <w:tc>
          <w:tcPr>
            <w:tcW w:w="995" w:type="dxa"/>
            <w:noWrap w:val="0"/>
            <w:vAlign w:val="center"/>
          </w:tcPr>
          <w:p w14:paraId="60A2F603">
            <w:pPr>
              <w:shd w:val="clear" w:color="auto" w:fill="auto"/>
              <w:autoSpaceDE w:val="0"/>
              <w:autoSpaceDN w:val="0"/>
              <w:jc w:val="center"/>
              <w:rPr>
                <w:rFonts w:hint="default" w:eastAsia="宋体"/>
                <w:color w:val="auto"/>
                <w:szCs w:val="21"/>
                <w:highlight w:val="none"/>
                <w:lang w:val="en-US" w:eastAsia="zh-CN"/>
              </w:rPr>
            </w:pPr>
            <w:r>
              <w:rPr>
                <w:rFonts w:hint="eastAsia"/>
                <w:color w:val="auto"/>
                <w:szCs w:val="21"/>
                <w:highlight w:val="none"/>
                <w:lang w:val="en-US" w:eastAsia="zh-CN"/>
              </w:rPr>
              <w:t>4份</w:t>
            </w:r>
          </w:p>
        </w:tc>
        <w:tc>
          <w:tcPr>
            <w:tcW w:w="4958" w:type="dxa"/>
            <w:noWrap w:val="0"/>
            <w:vAlign w:val="center"/>
          </w:tcPr>
          <w:p w14:paraId="327A4DFA">
            <w:pPr>
              <w:shd w:val="clear" w:color="auto" w:fill="auto"/>
              <w:autoSpaceDE w:val="0"/>
              <w:autoSpaceDN w:val="0"/>
              <w:rPr>
                <w:color w:val="auto"/>
                <w:szCs w:val="21"/>
                <w:highlight w:val="none"/>
              </w:rPr>
            </w:pPr>
            <w:r>
              <w:rPr>
                <w:rFonts w:hint="eastAsia"/>
                <w:color w:val="auto"/>
                <w:szCs w:val="21"/>
                <w:highlight w:val="none"/>
              </w:rPr>
              <w:t>每月月底更新</w:t>
            </w:r>
          </w:p>
        </w:tc>
      </w:tr>
      <w:tr w14:paraId="360C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93" w:type="dxa"/>
            <w:noWrap w:val="0"/>
            <w:vAlign w:val="center"/>
          </w:tcPr>
          <w:p w14:paraId="127492E9">
            <w:pPr>
              <w:shd w:val="clear" w:color="auto" w:fill="auto"/>
              <w:autoSpaceDE w:val="0"/>
              <w:autoSpaceDN w:val="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4</w:t>
            </w:r>
          </w:p>
        </w:tc>
        <w:tc>
          <w:tcPr>
            <w:tcW w:w="2534" w:type="dxa"/>
            <w:noWrap w:val="0"/>
            <w:vAlign w:val="center"/>
          </w:tcPr>
          <w:p w14:paraId="42D0F2EA">
            <w:pPr>
              <w:shd w:val="clear" w:color="auto" w:fill="auto"/>
              <w:autoSpaceDE w:val="0"/>
              <w:autoSpaceDN w:val="0"/>
              <w:rPr>
                <w:color w:val="auto"/>
                <w:szCs w:val="21"/>
                <w:highlight w:val="none"/>
              </w:rPr>
            </w:pPr>
            <w:r>
              <w:rPr>
                <w:rFonts w:hint="eastAsia"/>
                <w:color w:val="auto"/>
                <w:szCs w:val="21"/>
                <w:highlight w:val="none"/>
              </w:rPr>
              <w:t>索赔评估报告（如有）</w:t>
            </w:r>
          </w:p>
        </w:tc>
        <w:tc>
          <w:tcPr>
            <w:tcW w:w="995" w:type="dxa"/>
            <w:noWrap w:val="0"/>
            <w:vAlign w:val="center"/>
          </w:tcPr>
          <w:p w14:paraId="1E852324">
            <w:pPr>
              <w:shd w:val="clear" w:color="auto" w:fill="auto"/>
              <w:autoSpaceDE w:val="0"/>
              <w:autoSpaceDN w:val="0"/>
              <w:jc w:val="center"/>
              <w:rPr>
                <w:color w:val="auto"/>
                <w:szCs w:val="21"/>
                <w:highlight w:val="none"/>
              </w:rPr>
            </w:pPr>
            <w:r>
              <w:rPr>
                <w:rFonts w:hint="eastAsia"/>
                <w:color w:val="auto"/>
                <w:szCs w:val="21"/>
                <w:highlight w:val="none"/>
                <w:lang w:val="en-US" w:eastAsia="zh-CN"/>
              </w:rPr>
              <w:t>4</w:t>
            </w:r>
            <w:r>
              <w:rPr>
                <w:rFonts w:hint="eastAsia"/>
                <w:color w:val="auto"/>
                <w:szCs w:val="21"/>
                <w:highlight w:val="none"/>
              </w:rPr>
              <w:t>份</w:t>
            </w:r>
          </w:p>
        </w:tc>
        <w:tc>
          <w:tcPr>
            <w:tcW w:w="4958" w:type="dxa"/>
            <w:noWrap w:val="0"/>
            <w:vAlign w:val="center"/>
          </w:tcPr>
          <w:p w14:paraId="30780469">
            <w:pPr>
              <w:shd w:val="clear" w:color="auto" w:fill="auto"/>
              <w:autoSpaceDE w:val="0"/>
              <w:autoSpaceDN w:val="0"/>
              <w:rPr>
                <w:color w:val="auto"/>
                <w:szCs w:val="21"/>
                <w:highlight w:val="none"/>
              </w:rPr>
            </w:pPr>
            <w:r>
              <w:rPr>
                <w:rFonts w:hint="eastAsia"/>
                <w:color w:val="auto"/>
                <w:szCs w:val="21"/>
                <w:highlight w:val="none"/>
              </w:rPr>
              <w:t>接到完整的资料后7日内</w:t>
            </w:r>
          </w:p>
        </w:tc>
      </w:tr>
      <w:tr w14:paraId="6F13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noWrap w:val="0"/>
            <w:vAlign w:val="center"/>
          </w:tcPr>
          <w:p w14:paraId="5E431077">
            <w:pPr>
              <w:shd w:val="clear" w:color="auto" w:fill="auto"/>
              <w:autoSpaceDE w:val="0"/>
              <w:autoSpaceDN w:val="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5</w:t>
            </w:r>
          </w:p>
        </w:tc>
        <w:tc>
          <w:tcPr>
            <w:tcW w:w="2534" w:type="dxa"/>
            <w:noWrap w:val="0"/>
            <w:vAlign w:val="center"/>
          </w:tcPr>
          <w:p w14:paraId="208A38AA">
            <w:pPr>
              <w:shd w:val="clear" w:color="auto" w:fill="auto"/>
              <w:autoSpaceDE w:val="0"/>
              <w:autoSpaceDN w:val="0"/>
              <w:rPr>
                <w:color w:val="auto"/>
                <w:szCs w:val="21"/>
                <w:highlight w:val="none"/>
              </w:rPr>
            </w:pPr>
            <w:r>
              <w:rPr>
                <w:rFonts w:hint="eastAsia"/>
                <w:color w:val="auto"/>
                <w:szCs w:val="21"/>
                <w:highlight w:val="none"/>
              </w:rPr>
              <w:t>协助完成结算审计工作</w:t>
            </w:r>
          </w:p>
        </w:tc>
        <w:tc>
          <w:tcPr>
            <w:tcW w:w="995" w:type="dxa"/>
            <w:noWrap w:val="0"/>
            <w:vAlign w:val="center"/>
          </w:tcPr>
          <w:p w14:paraId="7F0D4E9E">
            <w:pPr>
              <w:shd w:val="clear" w:color="auto" w:fill="auto"/>
              <w:autoSpaceDE w:val="0"/>
              <w:autoSpaceDN w:val="0"/>
              <w:jc w:val="center"/>
              <w:rPr>
                <w:color w:val="auto"/>
                <w:szCs w:val="21"/>
                <w:highlight w:val="none"/>
              </w:rPr>
            </w:pPr>
          </w:p>
        </w:tc>
        <w:tc>
          <w:tcPr>
            <w:tcW w:w="4958" w:type="dxa"/>
            <w:noWrap w:val="0"/>
            <w:vAlign w:val="center"/>
          </w:tcPr>
          <w:p w14:paraId="3896F3BA">
            <w:pPr>
              <w:shd w:val="clear" w:color="auto" w:fill="auto"/>
              <w:autoSpaceDE w:val="0"/>
              <w:autoSpaceDN w:val="0"/>
              <w:rPr>
                <w:color w:val="auto"/>
                <w:szCs w:val="21"/>
                <w:highlight w:val="none"/>
              </w:rPr>
            </w:pPr>
            <w:r>
              <w:rPr>
                <w:rFonts w:hint="eastAsia"/>
                <w:color w:val="auto"/>
                <w:szCs w:val="21"/>
                <w:highlight w:val="none"/>
              </w:rPr>
              <w:t>按委托人要求</w:t>
            </w:r>
          </w:p>
        </w:tc>
      </w:tr>
      <w:tr w14:paraId="3EA3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noWrap w:val="0"/>
            <w:vAlign w:val="center"/>
          </w:tcPr>
          <w:p w14:paraId="1E8EF58C">
            <w:pPr>
              <w:shd w:val="clear" w:color="auto" w:fill="auto"/>
              <w:autoSpaceDE w:val="0"/>
              <w:autoSpaceDN w:val="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6</w:t>
            </w:r>
            <w:bookmarkStart w:id="71" w:name="_GoBack"/>
            <w:bookmarkEnd w:id="71"/>
          </w:p>
        </w:tc>
        <w:tc>
          <w:tcPr>
            <w:tcW w:w="2534" w:type="dxa"/>
            <w:noWrap w:val="0"/>
            <w:vAlign w:val="center"/>
          </w:tcPr>
          <w:p w14:paraId="57580BD1">
            <w:pPr>
              <w:shd w:val="clear" w:color="auto" w:fill="auto"/>
              <w:autoSpaceDE w:val="0"/>
              <w:autoSpaceDN w:val="0"/>
              <w:rPr>
                <w:color w:val="auto"/>
                <w:szCs w:val="21"/>
                <w:highlight w:val="none"/>
              </w:rPr>
            </w:pPr>
            <w:r>
              <w:rPr>
                <w:rFonts w:hint="eastAsia"/>
                <w:color w:val="auto"/>
                <w:szCs w:val="21"/>
                <w:highlight w:val="none"/>
              </w:rPr>
              <w:t>结算完成后，协助委托人进行经济技术指标分析</w:t>
            </w:r>
          </w:p>
        </w:tc>
        <w:tc>
          <w:tcPr>
            <w:tcW w:w="995" w:type="dxa"/>
            <w:noWrap w:val="0"/>
            <w:vAlign w:val="center"/>
          </w:tcPr>
          <w:p w14:paraId="23BB8FE2">
            <w:pPr>
              <w:shd w:val="clear" w:color="auto" w:fill="auto"/>
              <w:autoSpaceDE w:val="0"/>
              <w:autoSpaceDN w:val="0"/>
              <w:jc w:val="center"/>
              <w:rPr>
                <w:color w:val="auto"/>
                <w:szCs w:val="21"/>
                <w:highlight w:val="none"/>
              </w:rPr>
            </w:pPr>
            <w:r>
              <w:rPr>
                <w:rFonts w:hint="eastAsia"/>
                <w:color w:val="auto"/>
                <w:szCs w:val="21"/>
                <w:highlight w:val="none"/>
                <w:lang w:val="en-US" w:eastAsia="zh-CN"/>
              </w:rPr>
              <w:t>4</w:t>
            </w:r>
            <w:r>
              <w:rPr>
                <w:rFonts w:hint="eastAsia"/>
                <w:color w:val="auto"/>
                <w:szCs w:val="21"/>
                <w:highlight w:val="none"/>
              </w:rPr>
              <w:t>份</w:t>
            </w:r>
          </w:p>
        </w:tc>
        <w:tc>
          <w:tcPr>
            <w:tcW w:w="4958" w:type="dxa"/>
            <w:noWrap w:val="0"/>
            <w:vAlign w:val="center"/>
          </w:tcPr>
          <w:p w14:paraId="0B37D524">
            <w:pPr>
              <w:shd w:val="clear" w:color="auto" w:fill="auto"/>
              <w:autoSpaceDE w:val="0"/>
              <w:autoSpaceDN w:val="0"/>
              <w:rPr>
                <w:color w:val="auto"/>
                <w:szCs w:val="21"/>
                <w:highlight w:val="none"/>
              </w:rPr>
            </w:pPr>
            <w:r>
              <w:rPr>
                <w:rFonts w:hint="eastAsia"/>
                <w:color w:val="auto"/>
                <w:szCs w:val="21"/>
                <w:highlight w:val="none"/>
              </w:rPr>
              <w:t>自接到完整的资料后10日内提交</w:t>
            </w:r>
          </w:p>
        </w:tc>
      </w:tr>
      <w:tr w14:paraId="75E7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noWrap w:val="0"/>
            <w:vAlign w:val="center"/>
          </w:tcPr>
          <w:p w14:paraId="1DB6EF54">
            <w:pPr>
              <w:shd w:val="clear" w:color="auto" w:fill="auto"/>
              <w:autoSpaceDE w:val="0"/>
              <w:autoSpaceDN w:val="0"/>
              <w:adjustRightInd w:val="0"/>
              <w:spacing w:line="400" w:lineRule="atLeast"/>
              <w:rPr>
                <w:color w:val="auto"/>
                <w:szCs w:val="21"/>
                <w:highlight w:val="none"/>
              </w:rPr>
            </w:pPr>
            <w:r>
              <w:rPr>
                <w:rFonts w:hint="eastAsia"/>
                <w:color w:val="auto"/>
                <w:szCs w:val="21"/>
                <w:highlight w:val="none"/>
              </w:rPr>
              <w:t>备注</w:t>
            </w:r>
          </w:p>
        </w:tc>
        <w:tc>
          <w:tcPr>
            <w:tcW w:w="8487" w:type="dxa"/>
            <w:gridSpan w:val="3"/>
            <w:noWrap w:val="0"/>
            <w:vAlign w:val="center"/>
          </w:tcPr>
          <w:p w14:paraId="659A582E">
            <w:pPr>
              <w:numPr>
                <w:ilvl w:val="0"/>
                <w:numId w:val="3"/>
              </w:numPr>
              <w:shd w:val="clear" w:color="auto" w:fill="auto"/>
              <w:tabs>
                <w:tab w:val="left" w:pos="308"/>
              </w:tabs>
              <w:wordWrap w:val="0"/>
              <w:topLinePunct/>
              <w:autoSpaceDE w:val="0"/>
              <w:ind w:left="0" w:firstLine="0"/>
              <w:rPr>
                <w:color w:val="auto"/>
                <w:highlight w:val="none"/>
              </w:rPr>
            </w:pPr>
            <w:r>
              <w:rPr>
                <w:rFonts w:hint="eastAsia"/>
                <w:color w:val="auto"/>
                <w:highlight w:val="none"/>
              </w:rPr>
              <w:t>所有文件规格均为A4，并同时提供电子文档光盘1套，电子文档为可编辑的WORD或EXCEL格式及专业造价软件计算电子版数据。</w:t>
            </w:r>
          </w:p>
          <w:p w14:paraId="3331E8D1">
            <w:pPr>
              <w:numPr>
                <w:ilvl w:val="0"/>
                <w:numId w:val="3"/>
              </w:numPr>
              <w:shd w:val="clear" w:color="auto" w:fill="auto"/>
              <w:tabs>
                <w:tab w:val="left" w:pos="308"/>
              </w:tabs>
              <w:wordWrap w:val="0"/>
              <w:topLinePunct/>
              <w:autoSpaceDE w:val="0"/>
              <w:ind w:left="0" w:firstLine="0"/>
              <w:rPr>
                <w:color w:val="auto"/>
                <w:highlight w:val="none"/>
              </w:rPr>
            </w:pPr>
            <w:r>
              <w:rPr>
                <w:rFonts w:hint="eastAsia"/>
                <w:color w:val="auto"/>
                <w:highlight w:val="none"/>
              </w:rPr>
              <w:t>应同时提交另行装订的咨询文件附件，包括但不限于：各单位工程咨询文件的审核/审定记录；各单位工程算量计价文件电子版（不可重写光盘、标印主要咨询文件附件名称、时间，含审核、审定稿、与施工承包人对数的核对稿等，没有电子版的提供书写稿扫描件，但工程量汇总和计价、造价汇总等必须有电子版）；关于本次咨询文件形成依据、过程、询价反馈或市场价资料、暂估、预估及提请关注事项等其</w:t>
            </w:r>
            <w:r>
              <w:rPr>
                <w:rFonts w:hint="eastAsia"/>
                <w:color w:val="auto"/>
                <w:highlight w:val="none"/>
                <w:lang w:val="en-US" w:eastAsia="zh-CN"/>
              </w:rPr>
              <w:t>他</w:t>
            </w:r>
            <w:r>
              <w:rPr>
                <w:rFonts w:hint="eastAsia"/>
                <w:color w:val="auto"/>
                <w:highlight w:val="none"/>
              </w:rPr>
              <w:t>说明。</w:t>
            </w:r>
          </w:p>
          <w:p w14:paraId="2E6F03CC">
            <w:pPr>
              <w:numPr>
                <w:ilvl w:val="0"/>
                <w:numId w:val="3"/>
              </w:numPr>
              <w:shd w:val="clear" w:color="auto" w:fill="auto"/>
              <w:tabs>
                <w:tab w:val="left" w:pos="308"/>
              </w:tabs>
              <w:wordWrap w:val="0"/>
              <w:topLinePunct/>
              <w:autoSpaceDE w:val="0"/>
              <w:ind w:left="0" w:firstLine="0"/>
              <w:rPr>
                <w:color w:val="auto"/>
                <w:highlight w:val="none"/>
              </w:rPr>
            </w:pPr>
            <w:r>
              <w:rPr>
                <w:rFonts w:hint="eastAsia"/>
                <w:color w:val="auto"/>
                <w:highlight w:val="none"/>
              </w:rPr>
              <w:t>概（预）算书须提供主要材料数量及价格（参考价格）清单、主要设备数量及价格（参考价格）清单、产品品牌表（参考）、综合单价分析表可仅提供电子文档（盖公章出函件并附上不可重写光盘）。</w:t>
            </w:r>
          </w:p>
          <w:p w14:paraId="35AEB39E">
            <w:pPr>
              <w:numPr>
                <w:ilvl w:val="0"/>
                <w:numId w:val="3"/>
              </w:numPr>
              <w:shd w:val="clear" w:color="auto" w:fill="auto"/>
              <w:tabs>
                <w:tab w:val="left" w:pos="308"/>
              </w:tabs>
              <w:wordWrap w:val="0"/>
              <w:topLinePunct/>
              <w:autoSpaceDE w:val="0"/>
              <w:rPr>
                <w:color w:val="auto"/>
                <w:highlight w:val="none"/>
              </w:rPr>
            </w:pPr>
            <w:r>
              <w:rPr>
                <w:rFonts w:hint="eastAsia"/>
                <w:color w:val="auto"/>
                <w:highlight w:val="none"/>
              </w:rPr>
              <w:t>以上时间皆为日历天。</w:t>
            </w:r>
          </w:p>
          <w:p w14:paraId="50EE0F68">
            <w:pPr>
              <w:numPr>
                <w:ilvl w:val="0"/>
                <w:numId w:val="3"/>
              </w:numPr>
              <w:shd w:val="clear" w:color="auto" w:fill="auto"/>
              <w:tabs>
                <w:tab w:val="left" w:pos="308"/>
              </w:tabs>
              <w:wordWrap w:val="0"/>
              <w:topLinePunct/>
              <w:autoSpaceDE w:val="0"/>
              <w:rPr>
                <w:color w:val="auto"/>
                <w:highlight w:val="none"/>
              </w:rPr>
            </w:pPr>
            <w:r>
              <w:rPr>
                <w:rFonts w:hint="eastAsia"/>
                <w:color w:val="auto"/>
                <w:szCs w:val="21"/>
                <w:highlight w:val="none"/>
              </w:rPr>
              <w:t>委托人可根据实际需要，调整上述成果文件内容以及份数，时间双方协商确定。</w:t>
            </w:r>
          </w:p>
        </w:tc>
      </w:tr>
    </w:tbl>
    <w:p w14:paraId="29371E38">
      <w:pPr>
        <w:shd w:val="clear" w:color="auto" w:fill="auto"/>
        <w:spacing w:line="360" w:lineRule="auto"/>
        <w:ind w:firstLine="480" w:firstLineChars="200"/>
        <w:rPr>
          <w:color w:val="auto"/>
          <w:highlight w:val="none"/>
        </w:rPr>
      </w:pPr>
      <w:r>
        <w:rPr>
          <w:rFonts w:hint="eastAsia"/>
          <w:color w:val="auto"/>
          <w:highlight w:val="none"/>
        </w:rPr>
        <w:t>2.3.4咨询人应在收到委托人以书面形式提出的建议或者异议后</w:t>
      </w:r>
      <w:bookmarkStart w:id="48" w:name="_Hlk80953583"/>
      <w:r>
        <w:rPr>
          <w:rFonts w:hint="eastAsia"/>
          <w:color w:val="auto"/>
          <w:highlight w:val="none"/>
        </w:rPr>
        <w:t>3日</w:t>
      </w:r>
      <w:bookmarkEnd w:id="48"/>
      <w:r>
        <w:rPr>
          <w:rFonts w:hint="eastAsia"/>
          <w:color w:val="auto"/>
          <w:highlight w:val="none"/>
        </w:rPr>
        <w:t>内或双方商定的其他合理时间内给予书面答复。</w:t>
      </w:r>
    </w:p>
    <w:p w14:paraId="32CD85DC">
      <w:pPr>
        <w:shd w:val="clear" w:color="auto" w:fill="auto"/>
        <w:spacing w:line="360" w:lineRule="auto"/>
        <w:ind w:firstLine="480" w:firstLineChars="200"/>
        <w:rPr>
          <w:rFonts w:cs="Times New Roman"/>
          <w:color w:val="auto"/>
          <w:highlight w:val="none"/>
        </w:rPr>
      </w:pPr>
      <w:r>
        <w:rPr>
          <w:rFonts w:hint="eastAsia" w:cs="Times New Roman"/>
          <w:color w:val="auto"/>
          <w:highlight w:val="none"/>
        </w:rPr>
        <w:t>2.4咨询人的工作依据</w:t>
      </w:r>
    </w:p>
    <w:p w14:paraId="745427C7">
      <w:pPr>
        <w:shd w:val="clear" w:color="auto" w:fill="auto"/>
        <w:spacing w:line="360" w:lineRule="auto"/>
        <w:ind w:firstLine="480" w:firstLineChars="200"/>
        <w:rPr>
          <w:rFonts w:hint="eastAsia"/>
          <w:color w:val="auto"/>
          <w:highlight w:val="none"/>
        </w:rPr>
      </w:pPr>
      <w:r>
        <w:rPr>
          <w:rFonts w:hint="eastAsia"/>
          <w:color w:val="auto"/>
          <w:highlight w:val="none"/>
        </w:rPr>
        <w:t>经双方协商，本合同约定的咨询服务适用的技术标准、规范、定额等工作依据为：按国家、省、市颁布的法律法规及造价标准、定额、规范的规定，结合本工程的相关造价文件，提供优质的造价咨询服务。</w:t>
      </w:r>
    </w:p>
    <w:p w14:paraId="315FDE2E">
      <w:pPr>
        <w:pStyle w:val="2"/>
        <w:shd w:val="clear" w:color="auto" w:fil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2.5工程担保</w:t>
      </w:r>
    </w:p>
    <w:p w14:paraId="38FE2B02">
      <w:pPr>
        <w:pStyle w:val="2"/>
        <w:shd w:val="clear" w:color="auto" w:fil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2</w:t>
      </w:r>
      <w:r>
        <w:rPr>
          <w:rFonts w:hint="eastAsia" w:hAnsi="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bidi="ar-SA"/>
        </w:rPr>
        <w:t>.1 承包人提供履约担保的约定</w:t>
      </w:r>
    </w:p>
    <w:p w14:paraId="203FB27D">
      <w:pPr>
        <w:pStyle w:val="2"/>
        <w:shd w:val="clear" w:color="auto" w:fil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（1） 履约担保的金额：履约保证金为中标价款的10%。</w:t>
      </w:r>
    </w:p>
    <w:p w14:paraId="38E64796">
      <w:pPr>
        <w:pStyle w:val="2"/>
        <w:shd w:val="clear" w:color="auto" w:fil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（2） 提供履约担保的时间：中标通知书发放后15日内。</w:t>
      </w:r>
    </w:p>
    <w:p w14:paraId="7F15132E">
      <w:pPr>
        <w:pStyle w:val="2"/>
        <w:shd w:val="clear" w:color="auto" w:fil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签订本合同时。</w:t>
      </w:r>
    </w:p>
    <w:p w14:paraId="18C8DCA0">
      <w:pPr>
        <w:pStyle w:val="2"/>
        <w:shd w:val="clear" w:color="auto" w:fil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■另作约定：（1）中标通知书发放后15日内, 中标人须向</w:t>
      </w:r>
      <w:r>
        <w:rPr>
          <w:rFonts w:hint="eastAsia" w:hAnsi="宋体" w:cs="宋体"/>
          <w:color w:val="auto"/>
          <w:sz w:val="24"/>
          <w:szCs w:val="24"/>
          <w:highlight w:val="none"/>
          <w:lang w:val="en-US" w:eastAsia="zh-CN" w:bidi="ar-SA"/>
        </w:rPr>
        <w:t>委托人</w:t>
      </w:r>
      <w:r>
        <w:rPr>
          <w:rFonts w:hint="eastAsia" w:ascii="宋体" w:hAnsi="宋体" w:eastAsia="宋体" w:cs="宋体"/>
          <w:color w:val="auto"/>
          <w:sz w:val="24"/>
          <w:szCs w:val="24"/>
          <w:highlight w:val="none"/>
          <w:lang w:val="en-US" w:eastAsia="zh-CN" w:bidi="ar-SA"/>
        </w:rPr>
        <w:t>提交履约保证金，履约保证金为中标价款的10%，以现金或转账支票方式或不可撤销的银行保函提交</w:t>
      </w:r>
      <w:r>
        <w:rPr>
          <w:rFonts w:hint="eastAsia"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开具银行保函的有效期至本工程验收后90天止。如保函过期工程尚未竣工初验，承包人应自觉及时办理保函延期手续，确保保函担保期间不出现空缺，否则不予办理请款手续。合同担保作为本合同附件。若在中标通知书发放后15日后，中标人未提交履约保证金且未征得</w:t>
      </w:r>
      <w:r>
        <w:rPr>
          <w:rFonts w:hint="eastAsia" w:hAnsi="宋体" w:cs="宋体"/>
          <w:color w:val="auto"/>
          <w:sz w:val="24"/>
          <w:szCs w:val="24"/>
          <w:highlight w:val="none"/>
          <w:lang w:val="en-US" w:eastAsia="zh-CN" w:bidi="ar-SA"/>
        </w:rPr>
        <w:t>委托人</w:t>
      </w:r>
      <w:r>
        <w:rPr>
          <w:rFonts w:hint="eastAsia" w:ascii="宋体" w:hAnsi="宋体" w:eastAsia="宋体" w:cs="宋体"/>
          <w:color w:val="auto"/>
          <w:sz w:val="24"/>
          <w:szCs w:val="24"/>
          <w:highlight w:val="none"/>
          <w:lang w:val="en-US" w:eastAsia="zh-CN" w:bidi="ar-SA"/>
        </w:rPr>
        <w:t>同意延期缴交的，</w:t>
      </w:r>
      <w:r>
        <w:rPr>
          <w:rFonts w:hint="eastAsia" w:hAnsi="宋体" w:cs="宋体"/>
          <w:color w:val="auto"/>
          <w:sz w:val="24"/>
          <w:szCs w:val="24"/>
          <w:highlight w:val="none"/>
          <w:lang w:val="en-US" w:eastAsia="zh-CN" w:bidi="ar-SA"/>
        </w:rPr>
        <w:t>委托人</w:t>
      </w:r>
      <w:r>
        <w:rPr>
          <w:rFonts w:hint="eastAsia" w:ascii="宋体" w:hAnsi="宋体" w:eastAsia="宋体" w:cs="宋体"/>
          <w:color w:val="auto"/>
          <w:sz w:val="24"/>
          <w:szCs w:val="24"/>
          <w:highlight w:val="none"/>
          <w:lang w:val="en-US" w:eastAsia="zh-CN" w:bidi="ar-SA"/>
        </w:rPr>
        <w:t>有权取消其中标资格，并选取第二中标候选人替补。</w:t>
      </w:r>
    </w:p>
    <w:p w14:paraId="5921C4B8">
      <w:pPr>
        <w:pStyle w:val="2"/>
        <w:shd w:val="clear" w:color="auto" w:fil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（2）履约保证金退还：承包人在合同签订前缴交的合同履约保证金，在工程竣工验收合格之日起28天后，承包人向发包人提出退还履约保证金的书面申请，经发包人审批一个月内无息退还。</w:t>
      </w:r>
    </w:p>
    <w:p w14:paraId="11BE2A6E">
      <w:pPr>
        <w:pStyle w:val="2"/>
        <w:shd w:val="clear" w:color="auto" w:fil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（3） 出具履约保函的担保人：出具履约担保的银行须为中国范围内银行</w:t>
      </w:r>
      <w:r>
        <w:rPr>
          <w:rFonts w:hint="eastAsia" w:hAnsi="宋体" w:cs="宋体"/>
          <w:color w:val="auto"/>
          <w:sz w:val="24"/>
          <w:szCs w:val="24"/>
          <w:highlight w:val="none"/>
          <w:lang w:val="en-US" w:eastAsia="zh-CN" w:bidi="ar-SA"/>
        </w:rPr>
        <w:t>。</w:t>
      </w:r>
    </w:p>
    <w:p w14:paraId="47AE73D3">
      <w:pPr>
        <w:shd w:val="clear" w:color="auto" w:fill="auto"/>
        <w:spacing w:line="360" w:lineRule="auto"/>
        <w:ind w:firstLine="480" w:firstLineChars="200"/>
        <w:rPr>
          <w:rStyle w:val="25"/>
          <w:color w:val="auto"/>
          <w:sz w:val="24"/>
          <w:szCs w:val="24"/>
          <w:highlight w:val="none"/>
        </w:rPr>
      </w:pPr>
      <w:bookmarkStart w:id="49" w:name="_Toc81666430"/>
      <w:r>
        <w:rPr>
          <w:rStyle w:val="25"/>
          <w:rFonts w:hint="eastAsia"/>
          <w:color w:val="auto"/>
          <w:sz w:val="24"/>
          <w:szCs w:val="24"/>
          <w:highlight w:val="none"/>
        </w:rPr>
        <w:t>3.委托人的义务</w:t>
      </w:r>
      <w:bookmarkEnd w:id="49"/>
    </w:p>
    <w:p w14:paraId="242CA0AF">
      <w:pPr>
        <w:shd w:val="clear" w:color="auto" w:fill="auto"/>
        <w:spacing w:line="360" w:lineRule="auto"/>
        <w:ind w:firstLine="480" w:firstLineChars="200"/>
        <w:rPr>
          <w:color w:val="auto"/>
          <w:highlight w:val="none"/>
        </w:rPr>
      </w:pPr>
      <w:r>
        <w:rPr>
          <w:rFonts w:hint="eastAsia"/>
          <w:color w:val="auto"/>
          <w:highlight w:val="none"/>
        </w:rPr>
        <w:t>3.1提供资料</w:t>
      </w:r>
    </w:p>
    <w:p w14:paraId="46005ABE">
      <w:pPr>
        <w:shd w:val="clear" w:color="auto" w:fill="auto"/>
        <w:spacing w:line="360" w:lineRule="auto"/>
        <w:ind w:firstLine="480" w:firstLineChars="200"/>
        <w:rPr>
          <w:color w:val="auto"/>
          <w:szCs w:val="21"/>
          <w:highlight w:val="none"/>
        </w:rPr>
      </w:pPr>
      <w:r>
        <w:rPr>
          <w:rFonts w:hint="eastAsia"/>
          <w:color w:val="auto"/>
          <w:highlight w:val="none"/>
        </w:rPr>
        <w:t>委托人应提供的</w:t>
      </w:r>
      <w:r>
        <w:rPr>
          <w:rFonts w:hint="eastAsia"/>
          <w:color w:val="auto"/>
          <w:szCs w:val="21"/>
          <w:highlight w:val="none"/>
        </w:rPr>
        <w:t>建设工程造价咨询材料及提供时间：</w:t>
      </w:r>
    </w:p>
    <w:tbl>
      <w:tblPr>
        <w:tblStyle w:val="19"/>
        <w:tblW w:w="0" w:type="auto"/>
        <w:tblInd w:w="0" w:type="dxa"/>
        <w:tblLayout w:type="fixed"/>
        <w:tblCellMar>
          <w:top w:w="0" w:type="dxa"/>
          <w:left w:w="108" w:type="dxa"/>
          <w:bottom w:w="0" w:type="dxa"/>
          <w:right w:w="108" w:type="dxa"/>
        </w:tblCellMar>
      </w:tblPr>
      <w:tblGrid>
        <w:gridCol w:w="829"/>
        <w:gridCol w:w="2699"/>
        <w:gridCol w:w="1115"/>
        <w:gridCol w:w="2171"/>
        <w:gridCol w:w="1581"/>
      </w:tblGrid>
      <w:tr w14:paraId="7EA1318B">
        <w:tblPrEx>
          <w:tblCellMar>
            <w:top w:w="0" w:type="dxa"/>
            <w:left w:w="108" w:type="dxa"/>
            <w:bottom w:w="0" w:type="dxa"/>
            <w:right w:w="108" w:type="dxa"/>
          </w:tblCellMar>
        </w:tblPrEx>
        <w:tc>
          <w:tcPr>
            <w:tcW w:w="829" w:type="dxa"/>
            <w:tcBorders>
              <w:top w:val="single" w:color="000000" w:sz="4" w:space="0"/>
              <w:left w:val="single" w:color="000000" w:sz="4" w:space="0"/>
              <w:bottom w:val="single" w:color="000000" w:sz="4" w:space="0"/>
              <w:right w:val="single" w:color="000000" w:sz="4" w:space="0"/>
            </w:tcBorders>
            <w:noWrap w:val="0"/>
            <w:vAlign w:val="center"/>
          </w:tcPr>
          <w:p w14:paraId="7B49397E">
            <w:pPr>
              <w:shd w:val="clear" w:color="auto" w:fill="auto"/>
              <w:autoSpaceDE w:val="0"/>
              <w:autoSpaceDN w:val="0"/>
              <w:jc w:val="center"/>
              <w:rPr>
                <w:color w:val="auto"/>
                <w:szCs w:val="21"/>
                <w:highlight w:val="none"/>
              </w:rPr>
            </w:pPr>
            <w:r>
              <w:rPr>
                <w:rFonts w:hint="eastAsia"/>
                <w:color w:val="auto"/>
                <w:szCs w:val="21"/>
                <w:highlight w:val="none"/>
              </w:rPr>
              <w:t>序 号</w:t>
            </w:r>
          </w:p>
        </w:tc>
        <w:tc>
          <w:tcPr>
            <w:tcW w:w="2699" w:type="dxa"/>
            <w:tcBorders>
              <w:top w:val="single" w:color="000000" w:sz="4" w:space="0"/>
              <w:left w:val="nil"/>
              <w:bottom w:val="single" w:color="000000" w:sz="4" w:space="0"/>
              <w:right w:val="single" w:color="000000" w:sz="4" w:space="0"/>
            </w:tcBorders>
            <w:noWrap w:val="0"/>
            <w:vAlign w:val="center"/>
          </w:tcPr>
          <w:p w14:paraId="5FA4A43A">
            <w:pPr>
              <w:shd w:val="clear" w:color="auto" w:fill="auto"/>
              <w:autoSpaceDE w:val="0"/>
              <w:autoSpaceDN w:val="0"/>
              <w:jc w:val="center"/>
              <w:rPr>
                <w:color w:val="auto"/>
                <w:szCs w:val="21"/>
                <w:highlight w:val="none"/>
              </w:rPr>
            </w:pPr>
            <w:r>
              <w:rPr>
                <w:rFonts w:hint="eastAsia"/>
                <w:color w:val="auto"/>
                <w:szCs w:val="21"/>
                <w:highlight w:val="none"/>
              </w:rPr>
              <w:t>资料及文件名称</w:t>
            </w:r>
          </w:p>
        </w:tc>
        <w:tc>
          <w:tcPr>
            <w:tcW w:w="1115" w:type="dxa"/>
            <w:tcBorders>
              <w:top w:val="single" w:color="000000" w:sz="4" w:space="0"/>
              <w:left w:val="nil"/>
              <w:bottom w:val="single" w:color="000000" w:sz="4" w:space="0"/>
              <w:right w:val="single" w:color="000000" w:sz="4" w:space="0"/>
            </w:tcBorders>
            <w:noWrap w:val="0"/>
            <w:vAlign w:val="center"/>
          </w:tcPr>
          <w:p w14:paraId="71B3E190">
            <w:pPr>
              <w:shd w:val="clear" w:color="auto" w:fill="auto"/>
              <w:autoSpaceDE w:val="0"/>
              <w:autoSpaceDN w:val="0"/>
              <w:jc w:val="center"/>
              <w:rPr>
                <w:color w:val="auto"/>
                <w:szCs w:val="21"/>
                <w:highlight w:val="none"/>
              </w:rPr>
            </w:pPr>
            <w:r>
              <w:rPr>
                <w:rFonts w:hint="eastAsia"/>
                <w:color w:val="auto"/>
                <w:szCs w:val="21"/>
                <w:highlight w:val="none"/>
              </w:rPr>
              <w:t>份   数</w:t>
            </w:r>
          </w:p>
        </w:tc>
        <w:tc>
          <w:tcPr>
            <w:tcW w:w="2171" w:type="dxa"/>
            <w:tcBorders>
              <w:top w:val="single" w:color="000000" w:sz="4" w:space="0"/>
              <w:left w:val="nil"/>
              <w:bottom w:val="single" w:color="000000" w:sz="4" w:space="0"/>
              <w:right w:val="single" w:color="000000" w:sz="4" w:space="0"/>
            </w:tcBorders>
            <w:noWrap w:val="0"/>
            <w:vAlign w:val="center"/>
          </w:tcPr>
          <w:p w14:paraId="4102FDC2">
            <w:pPr>
              <w:shd w:val="clear" w:color="auto" w:fill="auto"/>
              <w:autoSpaceDE w:val="0"/>
              <w:autoSpaceDN w:val="0"/>
              <w:jc w:val="center"/>
              <w:rPr>
                <w:color w:val="auto"/>
                <w:szCs w:val="21"/>
                <w:highlight w:val="none"/>
              </w:rPr>
            </w:pPr>
            <w:r>
              <w:rPr>
                <w:rFonts w:hint="eastAsia"/>
                <w:color w:val="auto"/>
                <w:szCs w:val="21"/>
                <w:highlight w:val="none"/>
              </w:rPr>
              <w:t>提交日期</w:t>
            </w:r>
          </w:p>
        </w:tc>
        <w:tc>
          <w:tcPr>
            <w:tcW w:w="1581" w:type="dxa"/>
            <w:tcBorders>
              <w:top w:val="single" w:color="000000" w:sz="4" w:space="0"/>
              <w:left w:val="nil"/>
              <w:bottom w:val="single" w:color="000000" w:sz="4" w:space="0"/>
              <w:right w:val="single" w:color="000000" w:sz="4" w:space="0"/>
            </w:tcBorders>
            <w:noWrap w:val="0"/>
            <w:vAlign w:val="center"/>
          </w:tcPr>
          <w:p w14:paraId="719D9FBE">
            <w:pPr>
              <w:shd w:val="clear" w:color="auto" w:fill="auto"/>
              <w:autoSpaceDE w:val="0"/>
              <w:autoSpaceDN w:val="0"/>
              <w:jc w:val="center"/>
              <w:rPr>
                <w:color w:val="auto"/>
                <w:szCs w:val="21"/>
                <w:highlight w:val="none"/>
              </w:rPr>
            </w:pPr>
            <w:r>
              <w:rPr>
                <w:rFonts w:hint="eastAsia"/>
                <w:color w:val="auto"/>
                <w:szCs w:val="21"/>
                <w:highlight w:val="none"/>
              </w:rPr>
              <w:t>有关事宜</w:t>
            </w:r>
          </w:p>
        </w:tc>
      </w:tr>
      <w:tr w14:paraId="234ED11B">
        <w:tblPrEx>
          <w:tblCellMar>
            <w:top w:w="0" w:type="dxa"/>
            <w:left w:w="108" w:type="dxa"/>
            <w:bottom w:w="0" w:type="dxa"/>
            <w:right w:w="108" w:type="dxa"/>
          </w:tblCellMar>
        </w:tblPrEx>
        <w:trPr>
          <w:trHeight w:val="317"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14:paraId="6FAA9832">
            <w:pPr>
              <w:shd w:val="clear" w:color="auto" w:fill="auto"/>
              <w:autoSpaceDE w:val="0"/>
              <w:autoSpaceDN w:val="0"/>
              <w:jc w:val="center"/>
              <w:rPr>
                <w:color w:val="auto"/>
                <w:szCs w:val="21"/>
                <w:highlight w:val="none"/>
              </w:rPr>
            </w:pPr>
            <w:r>
              <w:rPr>
                <w:rFonts w:hint="eastAsia"/>
                <w:color w:val="auto"/>
                <w:szCs w:val="21"/>
                <w:highlight w:val="none"/>
              </w:rPr>
              <w:t>1</w:t>
            </w:r>
          </w:p>
        </w:tc>
        <w:tc>
          <w:tcPr>
            <w:tcW w:w="2699" w:type="dxa"/>
            <w:tcBorders>
              <w:top w:val="single" w:color="000000" w:sz="4" w:space="0"/>
              <w:left w:val="nil"/>
              <w:bottom w:val="single" w:color="000000" w:sz="4" w:space="0"/>
              <w:right w:val="single" w:color="000000" w:sz="4" w:space="0"/>
            </w:tcBorders>
            <w:noWrap w:val="0"/>
            <w:vAlign w:val="center"/>
          </w:tcPr>
          <w:p w14:paraId="5F08858A">
            <w:pPr>
              <w:shd w:val="clear" w:color="auto" w:fill="auto"/>
              <w:autoSpaceDE w:val="0"/>
              <w:autoSpaceDN w:val="0"/>
              <w:rPr>
                <w:color w:val="auto"/>
                <w:szCs w:val="21"/>
                <w:highlight w:val="none"/>
              </w:rPr>
            </w:pPr>
            <w:r>
              <w:rPr>
                <w:rFonts w:hint="eastAsia"/>
                <w:color w:val="auto"/>
                <w:szCs w:val="21"/>
                <w:highlight w:val="none"/>
              </w:rPr>
              <w:t>立项批准文件</w:t>
            </w:r>
          </w:p>
        </w:tc>
        <w:tc>
          <w:tcPr>
            <w:tcW w:w="1115" w:type="dxa"/>
            <w:tcBorders>
              <w:top w:val="single" w:color="000000" w:sz="4" w:space="0"/>
              <w:left w:val="nil"/>
              <w:bottom w:val="single" w:color="000000" w:sz="4" w:space="0"/>
              <w:right w:val="single" w:color="000000" w:sz="4" w:space="0"/>
            </w:tcBorders>
            <w:noWrap w:val="0"/>
            <w:vAlign w:val="center"/>
          </w:tcPr>
          <w:p w14:paraId="6834F9B7">
            <w:pPr>
              <w:shd w:val="clear" w:color="auto" w:fill="auto"/>
              <w:autoSpaceDE w:val="0"/>
              <w:autoSpaceDN w:val="0"/>
              <w:jc w:val="center"/>
              <w:rPr>
                <w:color w:val="auto"/>
                <w:szCs w:val="21"/>
                <w:highlight w:val="none"/>
              </w:rPr>
            </w:pPr>
            <w:r>
              <w:rPr>
                <w:rFonts w:hint="eastAsia"/>
                <w:color w:val="auto"/>
                <w:szCs w:val="21"/>
                <w:highlight w:val="none"/>
              </w:rPr>
              <w:t>1</w:t>
            </w:r>
          </w:p>
        </w:tc>
        <w:tc>
          <w:tcPr>
            <w:tcW w:w="2171" w:type="dxa"/>
            <w:tcBorders>
              <w:top w:val="single" w:color="000000" w:sz="4" w:space="0"/>
              <w:left w:val="nil"/>
              <w:bottom w:val="single" w:color="000000" w:sz="4" w:space="0"/>
              <w:right w:val="single" w:color="000000" w:sz="4" w:space="0"/>
            </w:tcBorders>
            <w:noWrap w:val="0"/>
            <w:vAlign w:val="center"/>
          </w:tcPr>
          <w:p w14:paraId="7F5B0C56">
            <w:pPr>
              <w:shd w:val="clear" w:color="auto" w:fill="auto"/>
              <w:autoSpaceDE w:val="0"/>
              <w:autoSpaceDN w:val="0"/>
              <w:rPr>
                <w:color w:val="auto"/>
                <w:szCs w:val="21"/>
                <w:highlight w:val="none"/>
              </w:rPr>
            </w:pPr>
            <w:r>
              <w:rPr>
                <w:rFonts w:hint="eastAsia"/>
                <w:color w:val="auto"/>
                <w:szCs w:val="21"/>
                <w:highlight w:val="none"/>
              </w:rPr>
              <w:t>按实际需要提供</w:t>
            </w:r>
          </w:p>
        </w:tc>
        <w:tc>
          <w:tcPr>
            <w:tcW w:w="1581" w:type="dxa"/>
            <w:tcBorders>
              <w:top w:val="single" w:color="000000" w:sz="4" w:space="0"/>
              <w:left w:val="nil"/>
              <w:bottom w:val="single" w:color="000000" w:sz="4" w:space="0"/>
              <w:right w:val="single" w:color="000000" w:sz="4" w:space="0"/>
            </w:tcBorders>
            <w:noWrap w:val="0"/>
            <w:vAlign w:val="center"/>
          </w:tcPr>
          <w:p w14:paraId="6E1713D4">
            <w:pPr>
              <w:shd w:val="clear" w:color="auto" w:fill="auto"/>
              <w:autoSpaceDE w:val="0"/>
              <w:autoSpaceDN w:val="0"/>
              <w:rPr>
                <w:color w:val="auto"/>
                <w:szCs w:val="21"/>
                <w:highlight w:val="none"/>
              </w:rPr>
            </w:pPr>
          </w:p>
        </w:tc>
      </w:tr>
      <w:tr w14:paraId="1EA9C4CF">
        <w:tblPrEx>
          <w:tblCellMar>
            <w:top w:w="0" w:type="dxa"/>
            <w:left w:w="108" w:type="dxa"/>
            <w:bottom w:w="0" w:type="dxa"/>
            <w:right w:w="108" w:type="dxa"/>
          </w:tblCellMar>
        </w:tblPrEx>
        <w:tc>
          <w:tcPr>
            <w:tcW w:w="829" w:type="dxa"/>
            <w:tcBorders>
              <w:top w:val="single" w:color="000000" w:sz="4" w:space="0"/>
              <w:left w:val="single" w:color="000000" w:sz="4" w:space="0"/>
              <w:bottom w:val="single" w:color="000000" w:sz="4" w:space="0"/>
              <w:right w:val="single" w:color="000000" w:sz="4" w:space="0"/>
            </w:tcBorders>
            <w:noWrap w:val="0"/>
            <w:vAlign w:val="center"/>
          </w:tcPr>
          <w:p w14:paraId="17471D99">
            <w:pPr>
              <w:shd w:val="clear" w:color="auto" w:fill="auto"/>
              <w:autoSpaceDE w:val="0"/>
              <w:autoSpaceDN w:val="0"/>
              <w:jc w:val="center"/>
              <w:rPr>
                <w:color w:val="auto"/>
                <w:szCs w:val="21"/>
                <w:highlight w:val="none"/>
              </w:rPr>
            </w:pPr>
            <w:r>
              <w:rPr>
                <w:rFonts w:hint="eastAsia"/>
                <w:color w:val="auto"/>
                <w:szCs w:val="21"/>
                <w:highlight w:val="none"/>
              </w:rPr>
              <w:t>2</w:t>
            </w:r>
          </w:p>
        </w:tc>
        <w:tc>
          <w:tcPr>
            <w:tcW w:w="2699" w:type="dxa"/>
            <w:tcBorders>
              <w:top w:val="single" w:color="000000" w:sz="4" w:space="0"/>
              <w:left w:val="nil"/>
              <w:bottom w:val="single" w:color="000000" w:sz="4" w:space="0"/>
              <w:right w:val="single" w:color="000000" w:sz="4" w:space="0"/>
            </w:tcBorders>
            <w:noWrap w:val="0"/>
            <w:vAlign w:val="center"/>
          </w:tcPr>
          <w:p w14:paraId="5E52E3BC">
            <w:pPr>
              <w:shd w:val="clear" w:color="auto" w:fill="auto"/>
              <w:autoSpaceDE w:val="0"/>
              <w:autoSpaceDN w:val="0"/>
              <w:rPr>
                <w:color w:val="auto"/>
                <w:szCs w:val="21"/>
                <w:highlight w:val="none"/>
              </w:rPr>
            </w:pPr>
            <w:r>
              <w:rPr>
                <w:rFonts w:hint="eastAsia"/>
                <w:color w:val="auto"/>
                <w:szCs w:val="21"/>
                <w:highlight w:val="none"/>
              </w:rPr>
              <w:t>方案设计</w:t>
            </w:r>
          </w:p>
        </w:tc>
        <w:tc>
          <w:tcPr>
            <w:tcW w:w="1115" w:type="dxa"/>
            <w:tcBorders>
              <w:top w:val="single" w:color="000000" w:sz="4" w:space="0"/>
              <w:left w:val="nil"/>
              <w:bottom w:val="single" w:color="000000" w:sz="4" w:space="0"/>
              <w:right w:val="single" w:color="000000" w:sz="4" w:space="0"/>
            </w:tcBorders>
            <w:noWrap w:val="0"/>
            <w:vAlign w:val="center"/>
          </w:tcPr>
          <w:p w14:paraId="05BFD8CB">
            <w:pPr>
              <w:shd w:val="clear" w:color="auto" w:fill="auto"/>
              <w:autoSpaceDE w:val="0"/>
              <w:autoSpaceDN w:val="0"/>
              <w:jc w:val="center"/>
              <w:rPr>
                <w:color w:val="auto"/>
                <w:szCs w:val="21"/>
                <w:highlight w:val="none"/>
              </w:rPr>
            </w:pPr>
            <w:r>
              <w:rPr>
                <w:rFonts w:hint="eastAsia"/>
                <w:color w:val="auto"/>
                <w:szCs w:val="21"/>
                <w:highlight w:val="none"/>
              </w:rPr>
              <w:t>1</w:t>
            </w:r>
          </w:p>
        </w:tc>
        <w:tc>
          <w:tcPr>
            <w:tcW w:w="2171" w:type="dxa"/>
            <w:tcBorders>
              <w:top w:val="single" w:color="000000" w:sz="4" w:space="0"/>
              <w:left w:val="nil"/>
              <w:bottom w:val="single" w:color="000000" w:sz="4" w:space="0"/>
              <w:right w:val="single" w:color="000000" w:sz="4" w:space="0"/>
            </w:tcBorders>
            <w:noWrap w:val="0"/>
            <w:vAlign w:val="center"/>
          </w:tcPr>
          <w:p w14:paraId="3FC76DD7">
            <w:pPr>
              <w:shd w:val="clear" w:color="auto" w:fill="auto"/>
              <w:autoSpaceDE w:val="0"/>
              <w:autoSpaceDN w:val="0"/>
              <w:rPr>
                <w:color w:val="auto"/>
                <w:szCs w:val="21"/>
                <w:highlight w:val="none"/>
              </w:rPr>
            </w:pPr>
            <w:r>
              <w:rPr>
                <w:rFonts w:hint="eastAsia"/>
                <w:color w:val="auto"/>
                <w:szCs w:val="21"/>
                <w:highlight w:val="none"/>
              </w:rPr>
              <w:t>按实际需要提供</w:t>
            </w:r>
          </w:p>
        </w:tc>
        <w:tc>
          <w:tcPr>
            <w:tcW w:w="1581" w:type="dxa"/>
            <w:tcBorders>
              <w:top w:val="single" w:color="000000" w:sz="4" w:space="0"/>
              <w:left w:val="nil"/>
              <w:bottom w:val="single" w:color="000000" w:sz="4" w:space="0"/>
              <w:right w:val="single" w:color="000000" w:sz="4" w:space="0"/>
            </w:tcBorders>
            <w:noWrap w:val="0"/>
            <w:vAlign w:val="center"/>
          </w:tcPr>
          <w:p w14:paraId="24857FB6">
            <w:pPr>
              <w:shd w:val="clear" w:color="auto" w:fill="auto"/>
              <w:autoSpaceDE w:val="0"/>
              <w:autoSpaceDN w:val="0"/>
              <w:rPr>
                <w:color w:val="auto"/>
                <w:szCs w:val="21"/>
                <w:highlight w:val="none"/>
              </w:rPr>
            </w:pPr>
          </w:p>
        </w:tc>
      </w:tr>
      <w:tr w14:paraId="18F2FBD7">
        <w:tblPrEx>
          <w:tblCellMar>
            <w:top w:w="0" w:type="dxa"/>
            <w:left w:w="108" w:type="dxa"/>
            <w:bottom w:w="0" w:type="dxa"/>
            <w:right w:w="108" w:type="dxa"/>
          </w:tblCellMar>
        </w:tblPrEx>
        <w:tc>
          <w:tcPr>
            <w:tcW w:w="829" w:type="dxa"/>
            <w:tcBorders>
              <w:top w:val="single" w:color="000000" w:sz="4" w:space="0"/>
              <w:left w:val="single" w:color="000000" w:sz="4" w:space="0"/>
              <w:bottom w:val="single" w:color="000000" w:sz="4" w:space="0"/>
              <w:right w:val="single" w:color="000000" w:sz="4" w:space="0"/>
            </w:tcBorders>
            <w:noWrap w:val="0"/>
            <w:vAlign w:val="center"/>
          </w:tcPr>
          <w:p w14:paraId="10B61C6F">
            <w:pPr>
              <w:shd w:val="clear" w:color="auto" w:fill="auto"/>
              <w:autoSpaceDE w:val="0"/>
              <w:autoSpaceDN w:val="0"/>
              <w:jc w:val="center"/>
              <w:rPr>
                <w:color w:val="auto"/>
                <w:szCs w:val="21"/>
                <w:highlight w:val="none"/>
              </w:rPr>
            </w:pPr>
            <w:r>
              <w:rPr>
                <w:rFonts w:hint="eastAsia"/>
                <w:color w:val="auto"/>
                <w:szCs w:val="21"/>
                <w:highlight w:val="none"/>
              </w:rPr>
              <w:t>3</w:t>
            </w:r>
          </w:p>
        </w:tc>
        <w:tc>
          <w:tcPr>
            <w:tcW w:w="2699" w:type="dxa"/>
            <w:tcBorders>
              <w:top w:val="single" w:color="000000" w:sz="4" w:space="0"/>
              <w:left w:val="nil"/>
              <w:bottom w:val="single" w:color="000000" w:sz="4" w:space="0"/>
              <w:right w:val="single" w:color="000000" w:sz="4" w:space="0"/>
            </w:tcBorders>
            <w:noWrap w:val="0"/>
            <w:vAlign w:val="center"/>
          </w:tcPr>
          <w:p w14:paraId="3C91D6BE">
            <w:pPr>
              <w:shd w:val="clear" w:color="auto" w:fill="auto"/>
              <w:autoSpaceDE w:val="0"/>
              <w:autoSpaceDN w:val="0"/>
              <w:rPr>
                <w:color w:val="auto"/>
                <w:szCs w:val="21"/>
                <w:highlight w:val="none"/>
              </w:rPr>
            </w:pPr>
            <w:r>
              <w:rPr>
                <w:rFonts w:hint="eastAsia"/>
                <w:color w:val="auto"/>
                <w:szCs w:val="21"/>
                <w:highlight w:val="none"/>
              </w:rPr>
              <w:t>初步设计</w:t>
            </w:r>
          </w:p>
        </w:tc>
        <w:tc>
          <w:tcPr>
            <w:tcW w:w="1115" w:type="dxa"/>
            <w:tcBorders>
              <w:top w:val="single" w:color="000000" w:sz="4" w:space="0"/>
              <w:left w:val="nil"/>
              <w:bottom w:val="single" w:color="000000" w:sz="4" w:space="0"/>
              <w:right w:val="single" w:color="000000" w:sz="4" w:space="0"/>
            </w:tcBorders>
            <w:noWrap w:val="0"/>
            <w:vAlign w:val="center"/>
          </w:tcPr>
          <w:p w14:paraId="24FF3C43">
            <w:pPr>
              <w:shd w:val="clear" w:color="auto" w:fill="auto"/>
              <w:autoSpaceDE w:val="0"/>
              <w:autoSpaceDN w:val="0"/>
              <w:jc w:val="center"/>
              <w:rPr>
                <w:color w:val="auto"/>
                <w:szCs w:val="21"/>
                <w:highlight w:val="none"/>
              </w:rPr>
            </w:pPr>
            <w:r>
              <w:rPr>
                <w:rFonts w:hint="eastAsia"/>
                <w:color w:val="auto"/>
                <w:szCs w:val="21"/>
                <w:highlight w:val="none"/>
              </w:rPr>
              <w:t>1</w:t>
            </w:r>
          </w:p>
        </w:tc>
        <w:tc>
          <w:tcPr>
            <w:tcW w:w="2171" w:type="dxa"/>
            <w:tcBorders>
              <w:top w:val="single" w:color="000000" w:sz="4" w:space="0"/>
              <w:left w:val="nil"/>
              <w:bottom w:val="single" w:color="000000" w:sz="4" w:space="0"/>
              <w:right w:val="single" w:color="000000" w:sz="4" w:space="0"/>
            </w:tcBorders>
            <w:noWrap w:val="0"/>
            <w:vAlign w:val="center"/>
          </w:tcPr>
          <w:p w14:paraId="5B8CC219">
            <w:pPr>
              <w:shd w:val="clear" w:color="auto" w:fill="auto"/>
              <w:autoSpaceDE w:val="0"/>
              <w:autoSpaceDN w:val="0"/>
              <w:rPr>
                <w:color w:val="auto"/>
                <w:szCs w:val="21"/>
                <w:highlight w:val="none"/>
              </w:rPr>
            </w:pPr>
            <w:r>
              <w:rPr>
                <w:rFonts w:hint="eastAsia"/>
                <w:color w:val="auto"/>
                <w:szCs w:val="21"/>
                <w:highlight w:val="none"/>
              </w:rPr>
              <w:t>按实际需要提供</w:t>
            </w:r>
          </w:p>
        </w:tc>
        <w:tc>
          <w:tcPr>
            <w:tcW w:w="1581" w:type="dxa"/>
            <w:tcBorders>
              <w:top w:val="single" w:color="000000" w:sz="4" w:space="0"/>
              <w:left w:val="nil"/>
              <w:bottom w:val="single" w:color="000000" w:sz="4" w:space="0"/>
              <w:right w:val="single" w:color="000000" w:sz="4" w:space="0"/>
            </w:tcBorders>
            <w:noWrap w:val="0"/>
            <w:vAlign w:val="center"/>
          </w:tcPr>
          <w:p w14:paraId="0CAED996">
            <w:pPr>
              <w:shd w:val="clear" w:color="auto" w:fill="auto"/>
              <w:autoSpaceDE w:val="0"/>
              <w:autoSpaceDN w:val="0"/>
              <w:rPr>
                <w:color w:val="auto"/>
                <w:szCs w:val="21"/>
                <w:highlight w:val="none"/>
              </w:rPr>
            </w:pPr>
          </w:p>
        </w:tc>
      </w:tr>
      <w:tr w14:paraId="2798F526">
        <w:tblPrEx>
          <w:tblCellMar>
            <w:top w:w="0" w:type="dxa"/>
            <w:left w:w="108" w:type="dxa"/>
            <w:bottom w:w="0" w:type="dxa"/>
            <w:right w:w="108" w:type="dxa"/>
          </w:tblCellMar>
        </w:tblPrEx>
        <w:tc>
          <w:tcPr>
            <w:tcW w:w="829" w:type="dxa"/>
            <w:tcBorders>
              <w:top w:val="single" w:color="000000" w:sz="4" w:space="0"/>
              <w:left w:val="single" w:color="000000" w:sz="4" w:space="0"/>
              <w:bottom w:val="single" w:color="000000" w:sz="4" w:space="0"/>
              <w:right w:val="single" w:color="000000" w:sz="4" w:space="0"/>
            </w:tcBorders>
            <w:noWrap w:val="0"/>
            <w:vAlign w:val="center"/>
          </w:tcPr>
          <w:p w14:paraId="5EA2F16C">
            <w:pPr>
              <w:shd w:val="clear" w:color="auto" w:fill="auto"/>
              <w:autoSpaceDE w:val="0"/>
              <w:autoSpaceDN w:val="0"/>
              <w:jc w:val="center"/>
              <w:rPr>
                <w:color w:val="auto"/>
                <w:szCs w:val="21"/>
                <w:highlight w:val="none"/>
              </w:rPr>
            </w:pPr>
            <w:r>
              <w:rPr>
                <w:rFonts w:hint="eastAsia"/>
                <w:color w:val="auto"/>
                <w:szCs w:val="21"/>
                <w:highlight w:val="none"/>
              </w:rPr>
              <w:t>4</w:t>
            </w:r>
          </w:p>
        </w:tc>
        <w:tc>
          <w:tcPr>
            <w:tcW w:w="2699" w:type="dxa"/>
            <w:tcBorders>
              <w:top w:val="single" w:color="000000" w:sz="4" w:space="0"/>
              <w:left w:val="nil"/>
              <w:bottom w:val="single" w:color="000000" w:sz="4" w:space="0"/>
              <w:right w:val="single" w:color="000000" w:sz="4" w:space="0"/>
            </w:tcBorders>
            <w:noWrap w:val="0"/>
            <w:vAlign w:val="center"/>
          </w:tcPr>
          <w:p w14:paraId="7D75C83F">
            <w:pPr>
              <w:shd w:val="clear" w:color="auto" w:fill="auto"/>
              <w:autoSpaceDE w:val="0"/>
              <w:autoSpaceDN w:val="0"/>
              <w:rPr>
                <w:color w:val="auto"/>
                <w:szCs w:val="21"/>
                <w:highlight w:val="none"/>
              </w:rPr>
            </w:pPr>
            <w:r>
              <w:rPr>
                <w:rFonts w:hint="eastAsia"/>
                <w:color w:val="auto"/>
                <w:szCs w:val="21"/>
                <w:highlight w:val="none"/>
              </w:rPr>
              <w:t>地质勘察报告</w:t>
            </w:r>
          </w:p>
        </w:tc>
        <w:tc>
          <w:tcPr>
            <w:tcW w:w="1115" w:type="dxa"/>
            <w:tcBorders>
              <w:top w:val="single" w:color="000000" w:sz="4" w:space="0"/>
              <w:left w:val="nil"/>
              <w:bottom w:val="single" w:color="000000" w:sz="4" w:space="0"/>
              <w:right w:val="single" w:color="000000" w:sz="4" w:space="0"/>
            </w:tcBorders>
            <w:noWrap w:val="0"/>
            <w:vAlign w:val="center"/>
          </w:tcPr>
          <w:p w14:paraId="57EBA817">
            <w:pPr>
              <w:shd w:val="clear" w:color="auto" w:fill="auto"/>
              <w:autoSpaceDE w:val="0"/>
              <w:autoSpaceDN w:val="0"/>
              <w:jc w:val="center"/>
              <w:rPr>
                <w:color w:val="auto"/>
                <w:szCs w:val="21"/>
                <w:highlight w:val="none"/>
              </w:rPr>
            </w:pPr>
            <w:r>
              <w:rPr>
                <w:rFonts w:hint="eastAsia"/>
                <w:color w:val="auto"/>
                <w:szCs w:val="21"/>
                <w:highlight w:val="none"/>
              </w:rPr>
              <w:t>1</w:t>
            </w:r>
          </w:p>
        </w:tc>
        <w:tc>
          <w:tcPr>
            <w:tcW w:w="2171" w:type="dxa"/>
            <w:tcBorders>
              <w:top w:val="single" w:color="000000" w:sz="4" w:space="0"/>
              <w:left w:val="nil"/>
              <w:bottom w:val="single" w:color="000000" w:sz="4" w:space="0"/>
              <w:right w:val="single" w:color="000000" w:sz="4" w:space="0"/>
            </w:tcBorders>
            <w:noWrap w:val="0"/>
            <w:vAlign w:val="center"/>
          </w:tcPr>
          <w:p w14:paraId="43AF4446">
            <w:pPr>
              <w:shd w:val="clear" w:color="auto" w:fill="auto"/>
              <w:autoSpaceDE w:val="0"/>
              <w:autoSpaceDN w:val="0"/>
              <w:rPr>
                <w:color w:val="auto"/>
                <w:szCs w:val="21"/>
                <w:highlight w:val="none"/>
              </w:rPr>
            </w:pPr>
            <w:r>
              <w:rPr>
                <w:rFonts w:hint="eastAsia"/>
                <w:color w:val="auto"/>
                <w:szCs w:val="21"/>
                <w:highlight w:val="none"/>
              </w:rPr>
              <w:t>按实际需要提供</w:t>
            </w:r>
          </w:p>
        </w:tc>
        <w:tc>
          <w:tcPr>
            <w:tcW w:w="1581" w:type="dxa"/>
            <w:tcBorders>
              <w:top w:val="single" w:color="000000" w:sz="4" w:space="0"/>
              <w:left w:val="nil"/>
              <w:bottom w:val="single" w:color="000000" w:sz="4" w:space="0"/>
              <w:right w:val="single" w:color="000000" w:sz="4" w:space="0"/>
            </w:tcBorders>
            <w:noWrap w:val="0"/>
            <w:vAlign w:val="center"/>
          </w:tcPr>
          <w:p w14:paraId="27A18E19">
            <w:pPr>
              <w:shd w:val="clear" w:color="auto" w:fill="auto"/>
              <w:autoSpaceDE w:val="0"/>
              <w:autoSpaceDN w:val="0"/>
              <w:rPr>
                <w:color w:val="auto"/>
                <w:szCs w:val="21"/>
                <w:highlight w:val="none"/>
              </w:rPr>
            </w:pPr>
          </w:p>
        </w:tc>
      </w:tr>
      <w:tr w14:paraId="05417897">
        <w:tblPrEx>
          <w:tblCellMar>
            <w:top w:w="0" w:type="dxa"/>
            <w:left w:w="108" w:type="dxa"/>
            <w:bottom w:w="0" w:type="dxa"/>
            <w:right w:w="108" w:type="dxa"/>
          </w:tblCellMar>
        </w:tblPrEx>
        <w:tc>
          <w:tcPr>
            <w:tcW w:w="829" w:type="dxa"/>
            <w:tcBorders>
              <w:top w:val="single" w:color="000000" w:sz="4" w:space="0"/>
              <w:left w:val="single" w:color="000000" w:sz="4" w:space="0"/>
              <w:bottom w:val="single" w:color="000000" w:sz="4" w:space="0"/>
              <w:right w:val="single" w:color="000000" w:sz="4" w:space="0"/>
            </w:tcBorders>
            <w:noWrap w:val="0"/>
            <w:vAlign w:val="center"/>
          </w:tcPr>
          <w:p w14:paraId="3B9781F7">
            <w:pPr>
              <w:shd w:val="clear" w:color="auto" w:fill="auto"/>
              <w:autoSpaceDE w:val="0"/>
              <w:autoSpaceDN w:val="0"/>
              <w:jc w:val="center"/>
              <w:rPr>
                <w:color w:val="auto"/>
                <w:szCs w:val="21"/>
                <w:highlight w:val="none"/>
              </w:rPr>
            </w:pPr>
            <w:r>
              <w:rPr>
                <w:rFonts w:hint="eastAsia"/>
                <w:color w:val="auto"/>
                <w:szCs w:val="21"/>
                <w:highlight w:val="none"/>
              </w:rPr>
              <w:t>5</w:t>
            </w:r>
          </w:p>
        </w:tc>
        <w:tc>
          <w:tcPr>
            <w:tcW w:w="2699" w:type="dxa"/>
            <w:tcBorders>
              <w:top w:val="single" w:color="000000" w:sz="4" w:space="0"/>
              <w:left w:val="nil"/>
              <w:bottom w:val="single" w:color="000000" w:sz="4" w:space="0"/>
              <w:right w:val="single" w:color="000000" w:sz="4" w:space="0"/>
            </w:tcBorders>
            <w:noWrap w:val="0"/>
            <w:vAlign w:val="center"/>
          </w:tcPr>
          <w:p w14:paraId="082A4960">
            <w:pPr>
              <w:shd w:val="clear" w:color="auto" w:fill="auto"/>
              <w:autoSpaceDE w:val="0"/>
              <w:autoSpaceDN w:val="0"/>
              <w:rPr>
                <w:color w:val="auto"/>
                <w:szCs w:val="21"/>
                <w:highlight w:val="none"/>
              </w:rPr>
            </w:pPr>
            <w:r>
              <w:rPr>
                <w:rFonts w:hint="eastAsia"/>
                <w:color w:val="auto"/>
                <w:szCs w:val="21"/>
                <w:highlight w:val="none"/>
              </w:rPr>
              <w:t>工程施工图</w:t>
            </w:r>
          </w:p>
        </w:tc>
        <w:tc>
          <w:tcPr>
            <w:tcW w:w="1115" w:type="dxa"/>
            <w:tcBorders>
              <w:top w:val="single" w:color="000000" w:sz="4" w:space="0"/>
              <w:left w:val="nil"/>
              <w:bottom w:val="single" w:color="000000" w:sz="4" w:space="0"/>
              <w:right w:val="single" w:color="000000" w:sz="4" w:space="0"/>
            </w:tcBorders>
            <w:noWrap w:val="0"/>
            <w:vAlign w:val="center"/>
          </w:tcPr>
          <w:p w14:paraId="5F2B85A3">
            <w:pPr>
              <w:shd w:val="clear" w:color="auto" w:fill="auto"/>
              <w:autoSpaceDE w:val="0"/>
              <w:autoSpaceDN w:val="0"/>
              <w:jc w:val="center"/>
              <w:rPr>
                <w:color w:val="auto"/>
                <w:szCs w:val="21"/>
                <w:highlight w:val="none"/>
              </w:rPr>
            </w:pPr>
            <w:r>
              <w:rPr>
                <w:rFonts w:hint="eastAsia"/>
                <w:color w:val="auto"/>
                <w:szCs w:val="21"/>
                <w:highlight w:val="none"/>
              </w:rPr>
              <w:t>1</w:t>
            </w:r>
          </w:p>
        </w:tc>
        <w:tc>
          <w:tcPr>
            <w:tcW w:w="2171" w:type="dxa"/>
            <w:tcBorders>
              <w:top w:val="single" w:color="000000" w:sz="4" w:space="0"/>
              <w:left w:val="nil"/>
              <w:bottom w:val="single" w:color="000000" w:sz="4" w:space="0"/>
              <w:right w:val="single" w:color="000000" w:sz="4" w:space="0"/>
            </w:tcBorders>
            <w:noWrap w:val="0"/>
            <w:vAlign w:val="center"/>
          </w:tcPr>
          <w:p w14:paraId="027AA99B">
            <w:pPr>
              <w:shd w:val="clear" w:color="auto" w:fill="auto"/>
              <w:autoSpaceDE w:val="0"/>
              <w:autoSpaceDN w:val="0"/>
              <w:rPr>
                <w:color w:val="auto"/>
                <w:szCs w:val="21"/>
                <w:highlight w:val="none"/>
              </w:rPr>
            </w:pPr>
            <w:r>
              <w:rPr>
                <w:rFonts w:hint="eastAsia"/>
                <w:color w:val="auto"/>
                <w:szCs w:val="21"/>
                <w:highlight w:val="none"/>
              </w:rPr>
              <w:t>按实际需要提供</w:t>
            </w:r>
          </w:p>
        </w:tc>
        <w:tc>
          <w:tcPr>
            <w:tcW w:w="1581" w:type="dxa"/>
            <w:tcBorders>
              <w:top w:val="single" w:color="000000" w:sz="4" w:space="0"/>
              <w:left w:val="nil"/>
              <w:bottom w:val="single" w:color="000000" w:sz="4" w:space="0"/>
              <w:right w:val="single" w:color="000000" w:sz="4" w:space="0"/>
            </w:tcBorders>
            <w:noWrap w:val="0"/>
            <w:vAlign w:val="center"/>
          </w:tcPr>
          <w:p w14:paraId="5A9BF066">
            <w:pPr>
              <w:shd w:val="clear" w:color="auto" w:fill="auto"/>
              <w:autoSpaceDE w:val="0"/>
              <w:autoSpaceDN w:val="0"/>
              <w:rPr>
                <w:color w:val="auto"/>
                <w:szCs w:val="21"/>
                <w:highlight w:val="none"/>
              </w:rPr>
            </w:pPr>
          </w:p>
        </w:tc>
      </w:tr>
      <w:tr w14:paraId="327AEC5E">
        <w:tblPrEx>
          <w:tblCellMar>
            <w:top w:w="0" w:type="dxa"/>
            <w:left w:w="108" w:type="dxa"/>
            <w:bottom w:w="0" w:type="dxa"/>
            <w:right w:w="108" w:type="dxa"/>
          </w:tblCellMar>
        </w:tblPrEx>
        <w:tc>
          <w:tcPr>
            <w:tcW w:w="829" w:type="dxa"/>
            <w:tcBorders>
              <w:top w:val="single" w:color="000000" w:sz="4" w:space="0"/>
              <w:left w:val="single" w:color="000000" w:sz="4" w:space="0"/>
              <w:bottom w:val="single" w:color="000000" w:sz="4" w:space="0"/>
              <w:right w:val="single" w:color="000000" w:sz="4" w:space="0"/>
            </w:tcBorders>
            <w:noWrap w:val="0"/>
            <w:vAlign w:val="center"/>
          </w:tcPr>
          <w:p w14:paraId="6B8EFA5A">
            <w:pPr>
              <w:shd w:val="clear" w:color="auto" w:fill="auto"/>
              <w:autoSpaceDE w:val="0"/>
              <w:autoSpaceDN w:val="0"/>
              <w:jc w:val="center"/>
              <w:rPr>
                <w:color w:val="auto"/>
                <w:szCs w:val="21"/>
                <w:highlight w:val="none"/>
              </w:rPr>
            </w:pPr>
            <w:r>
              <w:rPr>
                <w:rFonts w:hint="eastAsia"/>
                <w:color w:val="auto"/>
                <w:szCs w:val="21"/>
                <w:highlight w:val="none"/>
              </w:rPr>
              <w:t>6</w:t>
            </w:r>
          </w:p>
        </w:tc>
        <w:tc>
          <w:tcPr>
            <w:tcW w:w="2699" w:type="dxa"/>
            <w:tcBorders>
              <w:top w:val="single" w:color="000000" w:sz="4" w:space="0"/>
              <w:left w:val="nil"/>
              <w:bottom w:val="single" w:color="000000" w:sz="4" w:space="0"/>
              <w:right w:val="single" w:color="000000" w:sz="4" w:space="0"/>
            </w:tcBorders>
            <w:noWrap w:val="0"/>
            <w:vAlign w:val="center"/>
          </w:tcPr>
          <w:p w14:paraId="66834E48">
            <w:pPr>
              <w:shd w:val="clear" w:color="auto" w:fill="auto"/>
              <w:autoSpaceDE w:val="0"/>
              <w:autoSpaceDN w:val="0"/>
              <w:rPr>
                <w:color w:val="auto"/>
                <w:szCs w:val="21"/>
                <w:highlight w:val="none"/>
              </w:rPr>
            </w:pPr>
            <w:r>
              <w:rPr>
                <w:rFonts w:hint="eastAsia"/>
                <w:color w:val="auto"/>
                <w:szCs w:val="21"/>
                <w:highlight w:val="none"/>
              </w:rPr>
              <w:t>工程竣工图及竣工资料</w:t>
            </w:r>
          </w:p>
        </w:tc>
        <w:tc>
          <w:tcPr>
            <w:tcW w:w="1115" w:type="dxa"/>
            <w:tcBorders>
              <w:top w:val="single" w:color="000000" w:sz="4" w:space="0"/>
              <w:left w:val="nil"/>
              <w:bottom w:val="single" w:color="000000" w:sz="4" w:space="0"/>
              <w:right w:val="single" w:color="000000" w:sz="4" w:space="0"/>
            </w:tcBorders>
            <w:noWrap w:val="0"/>
            <w:vAlign w:val="center"/>
          </w:tcPr>
          <w:p w14:paraId="66F67055">
            <w:pPr>
              <w:shd w:val="clear" w:color="auto" w:fill="auto"/>
              <w:autoSpaceDE w:val="0"/>
              <w:autoSpaceDN w:val="0"/>
              <w:jc w:val="center"/>
              <w:rPr>
                <w:color w:val="auto"/>
                <w:szCs w:val="21"/>
                <w:highlight w:val="none"/>
              </w:rPr>
            </w:pPr>
            <w:r>
              <w:rPr>
                <w:rFonts w:hint="eastAsia"/>
                <w:color w:val="auto"/>
                <w:szCs w:val="21"/>
                <w:highlight w:val="none"/>
              </w:rPr>
              <w:t>2</w:t>
            </w:r>
          </w:p>
        </w:tc>
        <w:tc>
          <w:tcPr>
            <w:tcW w:w="2171" w:type="dxa"/>
            <w:tcBorders>
              <w:top w:val="single" w:color="000000" w:sz="4" w:space="0"/>
              <w:left w:val="nil"/>
              <w:bottom w:val="single" w:color="000000" w:sz="4" w:space="0"/>
              <w:right w:val="single" w:color="000000" w:sz="4" w:space="0"/>
            </w:tcBorders>
            <w:noWrap w:val="0"/>
            <w:vAlign w:val="center"/>
          </w:tcPr>
          <w:p w14:paraId="2D10BC08">
            <w:pPr>
              <w:shd w:val="clear" w:color="auto" w:fill="auto"/>
              <w:autoSpaceDE w:val="0"/>
              <w:autoSpaceDN w:val="0"/>
              <w:rPr>
                <w:color w:val="auto"/>
                <w:szCs w:val="21"/>
                <w:highlight w:val="none"/>
              </w:rPr>
            </w:pPr>
            <w:r>
              <w:rPr>
                <w:rFonts w:hint="eastAsia"/>
                <w:color w:val="auto"/>
                <w:szCs w:val="21"/>
                <w:highlight w:val="none"/>
              </w:rPr>
              <w:t>按实际需要提供</w:t>
            </w:r>
          </w:p>
        </w:tc>
        <w:tc>
          <w:tcPr>
            <w:tcW w:w="1581" w:type="dxa"/>
            <w:tcBorders>
              <w:top w:val="single" w:color="000000" w:sz="4" w:space="0"/>
              <w:left w:val="nil"/>
              <w:bottom w:val="single" w:color="000000" w:sz="4" w:space="0"/>
              <w:right w:val="single" w:color="000000" w:sz="4" w:space="0"/>
            </w:tcBorders>
            <w:noWrap w:val="0"/>
            <w:vAlign w:val="center"/>
          </w:tcPr>
          <w:p w14:paraId="0090965C">
            <w:pPr>
              <w:shd w:val="clear" w:color="auto" w:fill="auto"/>
              <w:autoSpaceDE w:val="0"/>
              <w:autoSpaceDN w:val="0"/>
              <w:rPr>
                <w:color w:val="auto"/>
                <w:szCs w:val="21"/>
                <w:highlight w:val="none"/>
              </w:rPr>
            </w:pPr>
          </w:p>
        </w:tc>
      </w:tr>
      <w:tr w14:paraId="0BD4B336">
        <w:tblPrEx>
          <w:tblCellMar>
            <w:top w:w="0" w:type="dxa"/>
            <w:left w:w="108" w:type="dxa"/>
            <w:bottom w:w="0" w:type="dxa"/>
            <w:right w:w="108" w:type="dxa"/>
          </w:tblCellMar>
        </w:tblPrEx>
        <w:tc>
          <w:tcPr>
            <w:tcW w:w="829" w:type="dxa"/>
            <w:tcBorders>
              <w:top w:val="single" w:color="000000" w:sz="4" w:space="0"/>
              <w:left w:val="single" w:color="000000" w:sz="4" w:space="0"/>
              <w:bottom w:val="single" w:color="000000" w:sz="4" w:space="0"/>
              <w:right w:val="single" w:color="000000" w:sz="4" w:space="0"/>
            </w:tcBorders>
            <w:noWrap w:val="0"/>
            <w:vAlign w:val="center"/>
          </w:tcPr>
          <w:p w14:paraId="0BF7CAE5">
            <w:pPr>
              <w:shd w:val="clear" w:color="auto" w:fill="auto"/>
              <w:autoSpaceDE w:val="0"/>
              <w:autoSpaceDN w:val="0"/>
              <w:jc w:val="center"/>
              <w:rPr>
                <w:color w:val="auto"/>
                <w:szCs w:val="21"/>
                <w:highlight w:val="none"/>
              </w:rPr>
            </w:pPr>
            <w:r>
              <w:rPr>
                <w:rFonts w:hint="eastAsia"/>
                <w:color w:val="auto"/>
                <w:szCs w:val="21"/>
                <w:highlight w:val="none"/>
              </w:rPr>
              <w:t>7</w:t>
            </w:r>
          </w:p>
        </w:tc>
        <w:tc>
          <w:tcPr>
            <w:tcW w:w="2699" w:type="dxa"/>
            <w:tcBorders>
              <w:top w:val="single" w:color="000000" w:sz="4" w:space="0"/>
              <w:left w:val="nil"/>
              <w:bottom w:val="single" w:color="000000" w:sz="4" w:space="0"/>
              <w:right w:val="single" w:color="000000" w:sz="4" w:space="0"/>
            </w:tcBorders>
            <w:noWrap w:val="0"/>
            <w:vAlign w:val="center"/>
          </w:tcPr>
          <w:p w14:paraId="7162A197">
            <w:pPr>
              <w:shd w:val="clear" w:color="auto" w:fill="auto"/>
              <w:autoSpaceDE w:val="0"/>
              <w:autoSpaceDN w:val="0"/>
              <w:rPr>
                <w:color w:val="auto"/>
                <w:szCs w:val="21"/>
                <w:highlight w:val="none"/>
              </w:rPr>
            </w:pPr>
            <w:r>
              <w:rPr>
                <w:rFonts w:hint="eastAsia"/>
                <w:color w:val="auto"/>
                <w:szCs w:val="21"/>
                <w:highlight w:val="none"/>
              </w:rPr>
              <w:t>其他</w:t>
            </w:r>
          </w:p>
        </w:tc>
        <w:tc>
          <w:tcPr>
            <w:tcW w:w="1115" w:type="dxa"/>
            <w:tcBorders>
              <w:top w:val="single" w:color="000000" w:sz="4" w:space="0"/>
              <w:left w:val="nil"/>
              <w:bottom w:val="single" w:color="000000" w:sz="4" w:space="0"/>
              <w:right w:val="single" w:color="000000" w:sz="4" w:space="0"/>
            </w:tcBorders>
            <w:noWrap w:val="0"/>
            <w:vAlign w:val="center"/>
          </w:tcPr>
          <w:p w14:paraId="6C26C2B7">
            <w:pPr>
              <w:shd w:val="clear" w:color="auto" w:fill="auto"/>
              <w:autoSpaceDE w:val="0"/>
              <w:autoSpaceDN w:val="0"/>
              <w:jc w:val="center"/>
              <w:rPr>
                <w:color w:val="auto"/>
                <w:szCs w:val="21"/>
                <w:highlight w:val="none"/>
              </w:rPr>
            </w:pPr>
            <w:r>
              <w:rPr>
                <w:rFonts w:hint="eastAsia"/>
                <w:color w:val="auto"/>
                <w:szCs w:val="21"/>
                <w:highlight w:val="none"/>
              </w:rPr>
              <w:t>1</w:t>
            </w:r>
          </w:p>
        </w:tc>
        <w:tc>
          <w:tcPr>
            <w:tcW w:w="2171" w:type="dxa"/>
            <w:tcBorders>
              <w:top w:val="single" w:color="000000" w:sz="4" w:space="0"/>
              <w:left w:val="nil"/>
              <w:bottom w:val="single" w:color="000000" w:sz="4" w:space="0"/>
              <w:right w:val="single" w:color="000000" w:sz="4" w:space="0"/>
            </w:tcBorders>
            <w:noWrap w:val="0"/>
            <w:vAlign w:val="center"/>
          </w:tcPr>
          <w:p w14:paraId="059AD164">
            <w:pPr>
              <w:shd w:val="clear" w:color="auto" w:fill="auto"/>
              <w:autoSpaceDE w:val="0"/>
              <w:autoSpaceDN w:val="0"/>
              <w:rPr>
                <w:color w:val="auto"/>
                <w:szCs w:val="21"/>
                <w:highlight w:val="none"/>
              </w:rPr>
            </w:pPr>
            <w:r>
              <w:rPr>
                <w:rFonts w:hint="eastAsia"/>
                <w:color w:val="auto"/>
                <w:szCs w:val="21"/>
                <w:highlight w:val="none"/>
              </w:rPr>
              <w:t>按实际需要提供</w:t>
            </w:r>
          </w:p>
        </w:tc>
        <w:tc>
          <w:tcPr>
            <w:tcW w:w="1581" w:type="dxa"/>
            <w:tcBorders>
              <w:top w:val="single" w:color="000000" w:sz="4" w:space="0"/>
              <w:left w:val="nil"/>
              <w:bottom w:val="single" w:color="000000" w:sz="4" w:space="0"/>
              <w:right w:val="single" w:color="000000" w:sz="4" w:space="0"/>
            </w:tcBorders>
            <w:noWrap w:val="0"/>
            <w:vAlign w:val="center"/>
          </w:tcPr>
          <w:p w14:paraId="5D5A6F5D">
            <w:pPr>
              <w:shd w:val="clear" w:color="auto" w:fill="auto"/>
              <w:autoSpaceDE w:val="0"/>
              <w:autoSpaceDN w:val="0"/>
              <w:rPr>
                <w:color w:val="auto"/>
                <w:szCs w:val="21"/>
                <w:highlight w:val="none"/>
              </w:rPr>
            </w:pPr>
          </w:p>
        </w:tc>
      </w:tr>
    </w:tbl>
    <w:p w14:paraId="1D972418">
      <w:pPr>
        <w:shd w:val="clear" w:color="auto" w:fill="auto"/>
        <w:spacing w:line="500" w:lineRule="atLeast"/>
        <w:ind w:firstLine="420"/>
        <w:rPr>
          <w:rFonts w:cs="Times New Roman"/>
          <w:color w:val="auto"/>
          <w:highlight w:val="none"/>
        </w:rPr>
      </w:pPr>
      <w:r>
        <w:rPr>
          <w:rFonts w:hint="eastAsia"/>
          <w:color w:val="auto"/>
          <w:szCs w:val="21"/>
          <w:highlight w:val="none"/>
        </w:rPr>
        <w:t>委托人应对所提供的相关资料真实、完整、合法性负责。</w:t>
      </w:r>
    </w:p>
    <w:p w14:paraId="345CA13A">
      <w:pPr>
        <w:shd w:val="clear" w:color="auto" w:fill="auto"/>
        <w:spacing w:line="360" w:lineRule="auto"/>
        <w:ind w:firstLine="360" w:firstLineChars="150"/>
        <w:rPr>
          <w:rFonts w:cs="Times New Roman"/>
          <w:color w:val="auto"/>
          <w:highlight w:val="none"/>
        </w:rPr>
      </w:pPr>
      <w:r>
        <w:rPr>
          <w:rFonts w:hint="eastAsia" w:cs="Times New Roman"/>
          <w:color w:val="auto"/>
          <w:highlight w:val="none"/>
        </w:rPr>
        <w:t>3.5 答复</w:t>
      </w:r>
    </w:p>
    <w:p w14:paraId="526E36C9">
      <w:pPr>
        <w:shd w:val="clear" w:color="auto" w:fill="auto"/>
        <w:spacing w:line="360" w:lineRule="auto"/>
        <w:ind w:firstLine="360" w:firstLineChars="150"/>
        <w:rPr>
          <w:color w:val="auto"/>
          <w:highlight w:val="none"/>
        </w:rPr>
      </w:pPr>
      <w:r>
        <w:rPr>
          <w:rFonts w:hint="eastAsia" w:cs="Times New Roman"/>
          <w:color w:val="auto"/>
          <w:highlight w:val="none"/>
        </w:rPr>
        <w:t xml:space="preserve"> 委托人同意在7日内或双方商定的其他合理时间内，对咨询人书面提交并要求做出决定的事宜给予书面答复。</w:t>
      </w:r>
      <w:r>
        <w:rPr>
          <w:rFonts w:hint="eastAsia"/>
          <w:color w:val="auto"/>
          <w:highlight w:val="none"/>
        </w:rPr>
        <w:t>逾期未答复的，视为委托人认可。</w:t>
      </w:r>
    </w:p>
    <w:p w14:paraId="3E216CEB">
      <w:pPr>
        <w:shd w:val="clear" w:color="auto" w:fill="auto"/>
        <w:spacing w:line="360" w:lineRule="auto"/>
        <w:ind w:firstLine="480" w:firstLineChars="200"/>
        <w:rPr>
          <w:rStyle w:val="25"/>
          <w:color w:val="auto"/>
          <w:sz w:val="24"/>
          <w:szCs w:val="24"/>
          <w:highlight w:val="none"/>
        </w:rPr>
      </w:pPr>
      <w:bookmarkStart w:id="50" w:name="_Toc81666431"/>
      <w:r>
        <w:rPr>
          <w:rStyle w:val="25"/>
          <w:rFonts w:hint="eastAsia"/>
          <w:color w:val="auto"/>
          <w:sz w:val="24"/>
          <w:szCs w:val="24"/>
          <w:highlight w:val="none"/>
        </w:rPr>
        <w:t>4. 违约责任</w:t>
      </w:r>
      <w:bookmarkEnd w:id="50"/>
    </w:p>
    <w:p w14:paraId="737FA4F6">
      <w:pPr>
        <w:shd w:val="clear" w:color="auto" w:fill="auto"/>
        <w:spacing w:line="360" w:lineRule="auto"/>
        <w:ind w:firstLine="480" w:firstLineChars="200"/>
        <w:rPr>
          <w:rFonts w:cs="Times New Roman"/>
          <w:color w:val="auto"/>
          <w:highlight w:val="none"/>
        </w:rPr>
      </w:pPr>
      <w:r>
        <w:rPr>
          <w:rFonts w:hint="eastAsia" w:cs="Times New Roman"/>
          <w:color w:val="auto"/>
          <w:highlight w:val="none"/>
        </w:rPr>
        <w:t>4.1 咨询人的违约责任</w:t>
      </w:r>
    </w:p>
    <w:p w14:paraId="47880FEF">
      <w:pPr>
        <w:shd w:val="clear" w:color="auto" w:fill="auto"/>
        <w:spacing w:line="360" w:lineRule="auto"/>
        <w:ind w:firstLine="480"/>
        <w:rPr>
          <w:rFonts w:hint="default" w:eastAsia="宋体" w:cs="Times New Roman"/>
          <w:color w:val="auto"/>
          <w:highlight w:val="none"/>
          <w:lang w:val="en-US" w:eastAsia="zh-CN"/>
        </w:rPr>
      </w:pPr>
      <w:r>
        <w:rPr>
          <w:rFonts w:hint="eastAsia" w:cs="Times New Roman"/>
          <w:color w:val="auto"/>
          <w:highlight w:val="none"/>
        </w:rPr>
        <w:t>4.1.</w:t>
      </w:r>
      <w:r>
        <w:rPr>
          <w:rFonts w:hint="eastAsia" w:cs="Times New Roman"/>
          <w:color w:val="auto"/>
          <w:highlight w:val="none"/>
          <w:lang w:val="en-US" w:eastAsia="zh-CN"/>
        </w:rPr>
        <w:t>1 因咨询人原因造成延迟的：</w:t>
      </w:r>
    </w:p>
    <w:p w14:paraId="039BCF62">
      <w:pPr>
        <w:shd w:val="clear" w:color="auto" w:fill="auto"/>
        <w:spacing w:line="500" w:lineRule="atLeast"/>
        <w:ind w:firstLine="420"/>
        <w:rPr>
          <w:color w:val="auto"/>
          <w:szCs w:val="21"/>
          <w:highlight w:val="none"/>
        </w:rPr>
      </w:pPr>
      <w:r>
        <w:rPr>
          <w:rFonts w:hint="eastAsia"/>
          <w:color w:val="auto"/>
          <w:szCs w:val="21"/>
          <w:highlight w:val="none"/>
        </w:rPr>
        <w:t>（1）延迟一周内，每日按委托项目咨询费用的0.01%计算。</w:t>
      </w:r>
    </w:p>
    <w:p w14:paraId="4A7ED519">
      <w:pPr>
        <w:shd w:val="clear" w:color="auto" w:fill="auto"/>
        <w:spacing w:line="500" w:lineRule="atLeast"/>
        <w:ind w:firstLine="420"/>
        <w:rPr>
          <w:color w:val="auto"/>
          <w:szCs w:val="21"/>
          <w:highlight w:val="none"/>
        </w:rPr>
      </w:pPr>
      <w:r>
        <w:rPr>
          <w:rFonts w:hint="eastAsia"/>
          <w:color w:val="auto"/>
          <w:szCs w:val="21"/>
          <w:highlight w:val="none"/>
        </w:rPr>
        <w:t>（2）延迟超过一周后（包括本数），每日按委托项目咨询费用的0.05%计算。</w:t>
      </w:r>
    </w:p>
    <w:p w14:paraId="380C73CA">
      <w:pPr>
        <w:shd w:val="clear" w:color="auto" w:fill="auto"/>
        <w:spacing w:line="500" w:lineRule="atLeast"/>
        <w:ind w:firstLine="420"/>
        <w:rPr>
          <w:color w:val="auto"/>
          <w:szCs w:val="21"/>
          <w:highlight w:val="none"/>
        </w:rPr>
      </w:pPr>
      <w:r>
        <w:rPr>
          <w:rFonts w:hint="eastAsia"/>
          <w:color w:val="auto"/>
          <w:szCs w:val="21"/>
          <w:highlight w:val="none"/>
        </w:rPr>
        <w:t>（3）如出现2次或以上逾期15日以上的（包括本数）或延迟累计超过合同规定的时间四周以上，则受托人被视为无能力履行合同，委托人有权单方面解除合同。</w:t>
      </w:r>
    </w:p>
    <w:p w14:paraId="45928210">
      <w:pPr>
        <w:shd w:val="clear" w:color="auto" w:fill="auto"/>
        <w:spacing w:line="500" w:lineRule="atLeast"/>
        <w:ind w:firstLine="420"/>
        <w:rPr>
          <w:color w:val="auto"/>
          <w:szCs w:val="21"/>
          <w:highlight w:val="none"/>
        </w:rPr>
      </w:pPr>
      <w:r>
        <w:rPr>
          <w:rFonts w:hint="eastAsia" w:cs="Times New Roman"/>
          <w:color w:val="auto"/>
          <w:highlight w:val="none"/>
        </w:rPr>
        <w:t>4.1.</w:t>
      </w:r>
      <w:r>
        <w:rPr>
          <w:rFonts w:hint="eastAsia" w:cs="Times New Roman"/>
          <w:color w:val="auto"/>
          <w:highlight w:val="none"/>
          <w:lang w:val="en-US" w:eastAsia="zh-CN"/>
        </w:rPr>
        <w:t>2</w:t>
      </w:r>
      <w:r>
        <w:rPr>
          <w:rFonts w:hint="eastAsia"/>
          <w:color w:val="auto"/>
          <w:szCs w:val="21"/>
          <w:highlight w:val="none"/>
        </w:rPr>
        <w:t>咨询人应采用一切合理有效措施保证造价编审的准确性。如咨询人在以下阶段出现编审质量问题，成果文件经委托人指定的工程造价审查机构或人员审核后的偏差超过一定范围时需承担的责任：</w:t>
      </w:r>
    </w:p>
    <w:p w14:paraId="3AA0BCFF">
      <w:pPr>
        <w:shd w:val="clear" w:color="auto" w:fill="auto"/>
        <w:spacing w:line="500" w:lineRule="atLeast"/>
        <w:ind w:firstLine="420"/>
        <w:rPr>
          <w:color w:val="auto"/>
          <w:szCs w:val="21"/>
          <w:highlight w:val="none"/>
        </w:rPr>
      </w:pPr>
      <w:r>
        <w:rPr>
          <w:rFonts w:hint="eastAsia"/>
          <w:color w:val="auto"/>
          <w:szCs w:val="21"/>
          <w:highlight w:val="none"/>
        </w:rPr>
        <w:t>（</w:t>
      </w:r>
      <w:r>
        <w:rPr>
          <w:rFonts w:hint="eastAsia"/>
          <w:color w:val="auto"/>
          <w:szCs w:val="21"/>
          <w:highlight w:val="none"/>
          <w:lang w:val="en-US" w:eastAsia="zh-CN"/>
        </w:rPr>
        <w:t>1</w:t>
      </w:r>
      <w:r>
        <w:rPr>
          <w:rFonts w:hint="eastAsia"/>
          <w:color w:val="auto"/>
          <w:szCs w:val="21"/>
          <w:highlight w:val="none"/>
        </w:rPr>
        <w:t>）概算：偏差率大于</w:t>
      </w:r>
      <w:r>
        <w:rPr>
          <w:color w:val="auto"/>
          <w:szCs w:val="21"/>
          <w:highlight w:val="none"/>
        </w:rPr>
        <w:t>10%(不含10%），按合同价扣减</w:t>
      </w:r>
      <w:r>
        <w:rPr>
          <w:rFonts w:hint="eastAsia"/>
          <w:color w:val="auto"/>
          <w:szCs w:val="21"/>
          <w:highlight w:val="none"/>
        </w:rPr>
        <w:t>3</w:t>
      </w:r>
      <w:r>
        <w:rPr>
          <w:color w:val="auto"/>
          <w:szCs w:val="21"/>
          <w:highlight w:val="none"/>
        </w:rPr>
        <w:t>%；</w:t>
      </w:r>
    </w:p>
    <w:p w14:paraId="31836EDC">
      <w:pPr>
        <w:shd w:val="clear" w:color="auto" w:fill="auto"/>
        <w:spacing w:line="500" w:lineRule="atLeast"/>
        <w:ind w:firstLine="420"/>
        <w:rPr>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）预算：偏差率大于</w:t>
      </w:r>
      <w:r>
        <w:rPr>
          <w:color w:val="auto"/>
          <w:szCs w:val="21"/>
          <w:highlight w:val="none"/>
        </w:rPr>
        <w:t>5%(不含5%），按合同价扣减</w:t>
      </w:r>
      <w:r>
        <w:rPr>
          <w:rFonts w:hint="eastAsia"/>
          <w:color w:val="auto"/>
          <w:szCs w:val="21"/>
          <w:highlight w:val="none"/>
        </w:rPr>
        <w:t>3</w:t>
      </w:r>
      <w:r>
        <w:rPr>
          <w:color w:val="auto"/>
          <w:szCs w:val="21"/>
          <w:highlight w:val="none"/>
        </w:rPr>
        <w:t>%；</w:t>
      </w:r>
    </w:p>
    <w:p w14:paraId="31CEBBF0">
      <w:pPr>
        <w:shd w:val="clear" w:color="auto" w:fill="auto"/>
        <w:spacing w:line="500" w:lineRule="atLeast"/>
        <w:ind w:firstLine="420"/>
        <w:rPr>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）结算：偏差率大于</w:t>
      </w:r>
      <w:r>
        <w:rPr>
          <w:color w:val="auto"/>
          <w:szCs w:val="21"/>
          <w:highlight w:val="none"/>
        </w:rPr>
        <w:t>5%(不含5%），按合同价扣减</w:t>
      </w:r>
      <w:r>
        <w:rPr>
          <w:rFonts w:hint="eastAsia"/>
          <w:color w:val="auto"/>
          <w:szCs w:val="21"/>
          <w:highlight w:val="none"/>
        </w:rPr>
        <w:t>3</w:t>
      </w:r>
      <w:r>
        <w:rPr>
          <w:color w:val="auto"/>
          <w:szCs w:val="21"/>
          <w:highlight w:val="none"/>
        </w:rPr>
        <w:t>%。</w:t>
      </w:r>
    </w:p>
    <w:p w14:paraId="08116E7E">
      <w:pPr>
        <w:shd w:val="clear" w:color="auto" w:fill="auto"/>
        <w:spacing w:line="500" w:lineRule="atLeast"/>
        <w:ind w:firstLine="420"/>
        <w:rPr>
          <w:rFonts w:hint="eastAsia"/>
          <w:color w:val="auto"/>
          <w:szCs w:val="21"/>
          <w:highlight w:val="none"/>
        </w:rPr>
      </w:pPr>
      <w:r>
        <w:rPr>
          <w:rFonts w:hint="eastAsia"/>
          <w:color w:val="auto"/>
          <w:szCs w:val="21"/>
          <w:highlight w:val="none"/>
        </w:rPr>
        <w:t>备注：如项目实行分段实施，分段送审造价，原则上分段执行以上规定，按照分段工程相应的工程费计算咨询费后按照以上比例进行扣减。</w:t>
      </w:r>
    </w:p>
    <w:p w14:paraId="391F2796">
      <w:pPr>
        <w:shd w:val="clear" w:color="auto" w:fill="auto"/>
        <w:spacing w:line="500" w:lineRule="atLeast"/>
        <w:ind w:firstLine="420"/>
        <w:rPr>
          <w:color w:val="auto"/>
          <w:szCs w:val="21"/>
          <w:highlight w:val="none"/>
        </w:rPr>
      </w:pP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咨询人应在以上造价成果审批后10个工作日内，对委托人审批的结果进行分析，以书面形式对于核减偏差予以说明并报委托人审核，如非咨询人原因导致的造价核减或核增，可同时申请减免相应的违约责任，经委托人审核确认后，在合同结算时可根据审核结果向委托人申请减免相应的违约责任。</w:t>
      </w:r>
    </w:p>
    <w:p w14:paraId="182514AA">
      <w:pPr>
        <w:shd w:val="clear" w:color="auto" w:fill="auto"/>
        <w:spacing w:line="500" w:lineRule="atLeast"/>
        <w:ind w:firstLine="420"/>
        <w:rPr>
          <w:color w:val="auto"/>
          <w:szCs w:val="21"/>
          <w:highlight w:val="none"/>
        </w:rPr>
      </w:pPr>
      <w:r>
        <w:rPr>
          <w:rFonts w:hint="eastAsia"/>
          <w:color w:val="auto"/>
          <w:szCs w:val="21"/>
          <w:highlight w:val="none"/>
        </w:rPr>
        <w:t>4.1.</w:t>
      </w:r>
      <w:r>
        <w:rPr>
          <w:rFonts w:hint="eastAsia"/>
          <w:color w:val="auto"/>
          <w:szCs w:val="21"/>
          <w:highlight w:val="none"/>
          <w:lang w:val="en-US" w:eastAsia="zh-CN"/>
        </w:rPr>
        <w:t>3</w:t>
      </w:r>
      <w:r>
        <w:rPr>
          <w:rFonts w:hint="eastAsia"/>
          <w:color w:val="auto"/>
          <w:szCs w:val="21"/>
          <w:highlight w:val="none"/>
        </w:rPr>
        <w:t>咨询人或其人员违规向外泄露标底或违背职业道德或与第三人串通弄虚作假，骗取建设资金的，一经查出除追回全部咨询费用外，咨询人或其人员应承担相应的法律责任。</w:t>
      </w:r>
    </w:p>
    <w:p w14:paraId="2E249C98">
      <w:pPr>
        <w:shd w:val="clear" w:color="auto" w:fill="auto"/>
        <w:spacing w:line="500" w:lineRule="atLeast"/>
        <w:ind w:firstLine="420"/>
        <w:rPr>
          <w:color w:val="auto"/>
          <w:szCs w:val="21"/>
          <w:highlight w:val="none"/>
        </w:rPr>
      </w:pPr>
      <w:r>
        <w:rPr>
          <w:rFonts w:hint="eastAsia"/>
          <w:color w:val="auto"/>
          <w:szCs w:val="21"/>
          <w:highlight w:val="none"/>
        </w:rPr>
        <w:t>4.1.</w:t>
      </w:r>
      <w:r>
        <w:rPr>
          <w:rFonts w:hint="eastAsia"/>
          <w:color w:val="auto"/>
          <w:szCs w:val="21"/>
          <w:highlight w:val="none"/>
          <w:lang w:val="en-US" w:eastAsia="zh-CN"/>
        </w:rPr>
        <w:t>4</w:t>
      </w:r>
      <w:r>
        <w:rPr>
          <w:rFonts w:hint="eastAsia"/>
          <w:color w:val="auto"/>
          <w:szCs w:val="21"/>
          <w:highlight w:val="none"/>
        </w:rPr>
        <w:t>咨询人不得自行更换本项目注册造价师人员，若有特殊情况，需报委托人同意后方可调整，更换人员条件不得低于原人员资格条件；未经委托人许可擅自更换的，咨询人须向委托人支付5万元/人/次的违约金。</w:t>
      </w:r>
    </w:p>
    <w:p w14:paraId="47B0FAF0">
      <w:pPr>
        <w:shd w:val="clear" w:color="auto" w:fill="auto"/>
        <w:spacing w:line="500" w:lineRule="atLeast"/>
        <w:ind w:firstLine="420"/>
        <w:rPr>
          <w:color w:val="auto"/>
          <w:szCs w:val="21"/>
          <w:highlight w:val="none"/>
        </w:rPr>
      </w:pPr>
      <w:r>
        <w:rPr>
          <w:rFonts w:hint="eastAsia"/>
          <w:color w:val="auto"/>
          <w:szCs w:val="21"/>
          <w:highlight w:val="none"/>
        </w:rPr>
        <w:t>4.1.</w:t>
      </w:r>
      <w:r>
        <w:rPr>
          <w:rFonts w:hint="eastAsia"/>
          <w:color w:val="auto"/>
          <w:szCs w:val="21"/>
          <w:highlight w:val="none"/>
          <w:lang w:val="en-US" w:eastAsia="zh-CN"/>
        </w:rPr>
        <w:t>5</w:t>
      </w:r>
      <w:r>
        <w:rPr>
          <w:rFonts w:hint="eastAsia"/>
          <w:color w:val="auto"/>
          <w:szCs w:val="21"/>
          <w:highlight w:val="none"/>
        </w:rPr>
        <w:t>在履行合同过程中，若委托人认为咨询人所派人员无能力履行合同时，委托人有权要求咨询人更换相应人员，并经委托人</w:t>
      </w:r>
      <w:r>
        <w:rPr>
          <w:rFonts w:hint="eastAsia"/>
          <w:color w:val="auto"/>
          <w:highlight w:val="none"/>
        </w:rPr>
        <w:t>试用</w:t>
      </w:r>
      <w:r>
        <w:rPr>
          <w:rFonts w:hint="eastAsia"/>
          <w:color w:val="auto"/>
          <w:szCs w:val="21"/>
          <w:highlight w:val="none"/>
        </w:rPr>
        <w:t>合格方可正式上岗；咨询人迟迟不肯更换不合格外派人员的，按照300元/日向委托人支付违约金；咨询人更换的人员2次试用不合格的，咨询人须向委托人支付1万元/人的违约金。</w:t>
      </w:r>
    </w:p>
    <w:p w14:paraId="36C7E920">
      <w:pPr>
        <w:shd w:val="clear" w:color="auto" w:fill="auto"/>
        <w:spacing w:line="500" w:lineRule="atLeast"/>
        <w:ind w:firstLine="420"/>
        <w:rPr>
          <w:color w:val="auto"/>
          <w:szCs w:val="21"/>
          <w:highlight w:val="none"/>
        </w:rPr>
      </w:pPr>
      <w:r>
        <w:rPr>
          <w:rFonts w:hint="eastAsia"/>
          <w:color w:val="auto"/>
          <w:szCs w:val="21"/>
          <w:highlight w:val="none"/>
        </w:rPr>
        <w:t>4.1.</w:t>
      </w:r>
      <w:r>
        <w:rPr>
          <w:rFonts w:hint="eastAsia"/>
          <w:color w:val="auto"/>
          <w:szCs w:val="21"/>
          <w:highlight w:val="none"/>
          <w:lang w:val="en-US" w:eastAsia="zh-CN"/>
        </w:rPr>
        <w:t>6</w:t>
      </w:r>
      <w:r>
        <w:rPr>
          <w:rFonts w:hint="eastAsia"/>
          <w:color w:val="auto"/>
          <w:szCs w:val="21"/>
          <w:highlight w:val="none"/>
        </w:rPr>
        <w:t>咨询人不得私自分包造价咨询工作任务。若咨询人私自分包造价咨询工作任务，视为违约，除扣除全额费用外，还需承担由此造成的工期、技术及其</w:t>
      </w:r>
      <w:r>
        <w:rPr>
          <w:rFonts w:hint="eastAsia"/>
          <w:color w:val="auto"/>
          <w:szCs w:val="21"/>
          <w:highlight w:val="none"/>
          <w:lang w:eastAsia="zh-CN"/>
        </w:rPr>
        <w:t>他</w:t>
      </w:r>
      <w:r>
        <w:rPr>
          <w:rFonts w:hint="eastAsia"/>
          <w:color w:val="auto"/>
          <w:szCs w:val="21"/>
          <w:highlight w:val="none"/>
        </w:rPr>
        <w:t>一切损失。</w:t>
      </w:r>
    </w:p>
    <w:p w14:paraId="1D0BA397">
      <w:pPr>
        <w:shd w:val="clear" w:color="auto" w:fill="auto"/>
        <w:spacing w:line="500" w:lineRule="atLeast"/>
        <w:ind w:firstLine="420"/>
        <w:rPr>
          <w:rFonts w:hint="eastAsia"/>
          <w:color w:val="auto"/>
          <w:highlight w:val="none"/>
        </w:rPr>
      </w:pPr>
      <w:r>
        <w:rPr>
          <w:rFonts w:hint="eastAsia"/>
          <w:color w:val="auto"/>
          <w:highlight w:val="none"/>
        </w:rPr>
        <w:t>4.1.</w:t>
      </w:r>
      <w:r>
        <w:rPr>
          <w:rFonts w:hint="eastAsia"/>
          <w:color w:val="auto"/>
          <w:highlight w:val="none"/>
          <w:lang w:val="en-US" w:eastAsia="zh-CN"/>
        </w:rPr>
        <w:t>7</w:t>
      </w:r>
      <w:r>
        <w:rPr>
          <w:rFonts w:hint="eastAsia"/>
          <w:color w:val="auto"/>
          <w:highlight w:val="none"/>
        </w:rPr>
        <w:t>在造价咨询过程中，咨询人有失职行为，在造价咨询责任范围内出现重大问题造成经济损失的，</w:t>
      </w:r>
      <w:r>
        <w:rPr>
          <w:rFonts w:hint="eastAsia"/>
          <w:snapToGrid w:val="0"/>
          <w:color w:val="auto"/>
          <w:highlight w:val="none"/>
        </w:rPr>
        <w:t>咨询人</w:t>
      </w:r>
      <w:r>
        <w:rPr>
          <w:rFonts w:hint="eastAsia"/>
          <w:color w:val="auto"/>
          <w:highlight w:val="none"/>
        </w:rPr>
        <w:t>应承担相应责任，除免收损失部分咨询费外，应赔偿委托人相应的损失，最高赔偿金额不超过总咨询费用。</w:t>
      </w:r>
    </w:p>
    <w:p w14:paraId="4D1FE1DB">
      <w:pPr>
        <w:shd w:val="clear" w:color="auto" w:fill="auto"/>
        <w:spacing w:line="500" w:lineRule="atLeast"/>
        <w:ind w:firstLine="420"/>
        <w:rPr>
          <w:rFonts w:hint="eastAsia"/>
          <w:color w:val="auto"/>
          <w:highlight w:val="none"/>
        </w:rPr>
      </w:pPr>
      <w:r>
        <w:rPr>
          <w:rFonts w:hint="eastAsia" w:cs="Times New Roman"/>
          <w:color w:val="auto"/>
          <w:highlight w:val="none"/>
        </w:rPr>
        <w:t>咨询人赔偿金额按下列方法确定：</w:t>
      </w:r>
      <w:r>
        <w:rPr>
          <w:rFonts w:hint="eastAsia" w:cs="Times New Roman"/>
          <w:color w:val="auto"/>
          <w:highlight w:val="none"/>
          <w:u w:val="single"/>
        </w:rPr>
        <w:t>赔偿金=直接经济损失×</w:t>
      </w:r>
      <w:r>
        <w:rPr>
          <w:rFonts w:hint="eastAsia" w:cs="Times New Roman"/>
          <w:color w:val="auto"/>
          <w:highlight w:val="none"/>
          <w:u w:val="single"/>
          <w:lang w:val="en-US" w:eastAsia="zh-CN"/>
        </w:rPr>
        <w:t>本合同约定的</w:t>
      </w:r>
      <w:r>
        <w:rPr>
          <w:rFonts w:hint="eastAsia" w:cs="Times New Roman"/>
          <w:color w:val="auto"/>
          <w:highlight w:val="none"/>
          <w:u w:val="single"/>
        </w:rPr>
        <w:t>酬金比率(扣除税金)</w:t>
      </w:r>
      <w:r>
        <w:rPr>
          <w:rFonts w:hint="eastAsia" w:cs="Times New Roman"/>
          <w:color w:val="auto"/>
          <w:highlight w:val="none"/>
        </w:rPr>
        <w:t>。</w:t>
      </w:r>
    </w:p>
    <w:p w14:paraId="6B4527AF">
      <w:pPr>
        <w:shd w:val="clear" w:color="auto" w:fill="auto"/>
        <w:spacing w:line="500" w:lineRule="atLeast"/>
        <w:ind w:firstLine="420"/>
        <w:rPr>
          <w:color w:val="auto"/>
          <w:highlight w:val="none"/>
        </w:rPr>
      </w:pPr>
      <w:r>
        <w:rPr>
          <w:rFonts w:hint="eastAsia"/>
          <w:color w:val="auto"/>
          <w:highlight w:val="none"/>
        </w:rPr>
        <w:t>4.1.</w:t>
      </w:r>
      <w:r>
        <w:rPr>
          <w:rFonts w:hint="eastAsia"/>
          <w:color w:val="auto"/>
          <w:highlight w:val="none"/>
          <w:lang w:val="en-US" w:eastAsia="zh-CN"/>
        </w:rPr>
        <w:t>8</w:t>
      </w:r>
      <w:r>
        <w:rPr>
          <w:rFonts w:hint="eastAsia"/>
          <w:color w:val="auto"/>
          <w:highlight w:val="none"/>
        </w:rPr>
        <w:t>咨询人及其服务人员应当对造价咨询成果质量负相应的咨询责任，对玩忽职守、徇私舞弊、贪污受贿的，由委托人依法向建设行政主管部门申报暂停或者吊销其咨询审查资格，并处以相应的经济处罚；造成委托人损失的，由咨询人承担赔偿责任。构成犯罪的，依法追究其刑事责任。</w:t>
      </w:r>
    </w:p>
    <w:p w14:paraId="4AEDFF2A">
      <w:pPr>
        <w:shd w:val="clear" w:color="auto" w:fill="auto"/>
        <w:spacing w:line="500" w:lineRule="atLeast"/>
        <w:ind w:firstLine="420"/>
        <w:rPr>
          <w:color w:val="auto"/>
          <w:szCs w:val="21"/>
          <w:highlight w:val="none"/>
        </w:rPr>
      </w:pPr>
      <w:r>
        <w:rPr>
          <w:rFonts w:hint="eastAsia"/>
          <w:snapToGrid w:val="0"/>
          <w:color w:val="auto"/>
          <w:highlight w:val="none"/>
        </w:rPr>
        <w:t>4.1.</w:t>
      </w:r>
      <w:r>
        <w:rPr>
          <w:rFonts w:hint="eastAsia"/>
          <w:snapToGrid w:val="0"/>
          <w:color w:val="auto"/>
          <w:highlight w:val="none"/>
          <w:lang w:val="en-US" w:eastAsia="zh-CN"/>
        </w:rPr>
        <w:t>9签订合同后3个工作日内，项目负责人须及时与委托人对接，并提供团队人员相关信息，未按期对接视为违约。</w:t>
      </w:r>
      <w:r>
        <w:rPr>
          <w:rFonts w:hint="eastAsia"/>
          <w:snapToGrid w:val="0"/>
          <w:color w:val="auto"/>
          <w:highlight w:val="none"/>
        </w:rPr>
        <w:t>若项目造价咨询过程中咨询人达不到委托人的要求，委托人有权随时要求咨询人撤换工作不力的项目负责人和专业技术人员</w:t>
      </w:r>
      <w:r>
        <w:rPr>
          <w:rFonts w:hint="eastAsia"/>
          <w:snapToGrid w:val="0"/>
          <w:color w:val="auto"/>
          <w:highlight w:val="none"/>
          <w:lang w:eastAsia="zh-CN"/>
        </w:rPr>
        <w:t>（详见</w:t>
      </w:r>
      <w:r>
        <w:rPr>
          <w:rFonts w:hint="eastAsia"/>
          <w:snapToGrid w:val="0"/>
          <w:color w:val="auto"/>
          <w:highlight w:val="none"/>
          <w:lang w:val="en-US" w:eastAsia="zh-CN"/>
        </w:rPr>
        <w:t>附件1</w:t>
      </w:r>
      <w:r>
        <w:rPr>
          <w:rFonts w:hint="eastAsia"/>
          <w:snapToGrid w:val="0"/>
          <w:color w:val="auto"/>
          <w:highlight w:val="none"/>
          <w:lang w:eastAsia="zh-CN"/>
        </w:rPr>
        <w:t>）</w:t>
      </w:r>
      <w:r>
        <w:rPr>
          <w:rFonts w:hint="eastAsia"/>
          <w:snapToGrid w:val="0"/>
          <w:color w:val="auto"/>
          <w:highlight w:val="none"/>
        </w:rPr>
        <w:t>，委托人有权扣减项目负责人</w:t>
      </w:r>
      <w:r>
        <w:rPr>
          <w:snapToGrid w:val="0"/>
          <w:color w:val="auto"/>
          <w:highlight w:val="none"/>
        </w:rPr>
        <w:t>50000</w:t>
      </w:r>
      <w:r>
        <w:rPr>
          <w:rFonts w:hint="eastAsia"/>
          <w:snapToGrid w:val="0"/>
          <w:color w:val="auto"/>
          <w:highlight w:val="none"/>
        </w:rPr>
        <w:t>元/（人·次）和专业技术人员1</w:t>
      </w:r>
      <w:r>
        <w:rPr>
          <w:snapToGrid w:val="0"/>
          <w:color w:val="auto"/>
          <w:highlight w:val="none"/>
        </w:rPr>
        <w:t>0000</w:t>
      </w:r>
      <w:r>
        <w:rPr>
          <w:rFonts w:hint="eastAsia"/>
          <w:snapToGrid w:val="0"/>
          <w:color w:val="auto"/>
          <w:highlight w:val="none"/>
        </w:rPr>
        <w:t>元/（人·次）的违约金。若咨询人经更换人员三次或以上仍未达到委托人要求的，委托人有权解除本合同，无需向咨询人作任何补偿，不再支付剩余费用</w:t>
      </w:r>
      <w:r>
        <w:rPr>
          <w:rFonts w:hint="eastAsia"/>
          <w:snapToGrid w:val="0"/>
          <w:color w:val="auto"/>
          <w:highlight w:val="none"/>
          <w:lang w:eastAsia="zh-CN"/>
        </w:rPr>
        <w:t>，</w:t>
      </w:r>
      <w:r>
        <w:rPr>
          <w:rFonts w:hint="eastAsia"/>
          <w:snapToGrid w:val="0"/>
          <w:color w:val="auto"/>
          <w:highlight w:val="none"/>
          <w:lang w:val="en-US" w:eastAsia="zh-CN"/>
        </w:rPr>
        <w:t>且咨询人已收取的费用应予退还</w:t>
      </w:r>
      <w:r>
        <w:rPr>
          <w:rFonts w:hint="eastAsia"/>
          <w:snapToGrid w:val="0"/>
          <w:color w:val="auto"/>
          <w:highlight w:val="none"/>
        </w:rPr>
        <w:t>。</w:t>
      </w:r>
    </w:p>
    <w:p w14:paraId="4BBF4E8E">
      <w:pPr>
        <w:shd w:val="clear" w:color="auto" w:fill="auto"/>
        <w:spacing w:line="500" w:lineRule="atLeast"/>
        <w:ind w:firstLine="420"/>
        <w:rPr>
          <w:color w:val="auto"/>
          <w:szCs w:val="21"/>
          <w:highlight w:val="none"/>
        </w:rPr>
      </w:pPr>
      <w:r>
        <w:rPr>
          <w:rFonts w:hint="eastAsia"/>
          <w:color w:val="auto"/>
          <w:szCs w:val="21"/>
          <w:highlight w:val="none"/>
        </w:rPr>
        <w:t>4.1.1</w:t>
      </w:r>
      <w:r>
        <w:rPr>
          <w:rFonts w:hint="eastAsia"/>
          <w:color w:val="auto"/>
          <w:szCs w:val="21"/>
          <w:highlight w:val="none"/>
          <w:lang w:val="en-US" w:eastAsia="zh-CN"/>
        </w:rPr>
        <w:t>0</w:t>
      </w:r>
      <w:r>
        <w:rPr>
          <w:rFonts w:hint="eastAsia"/>
          <w:color w:val="auto"/>
          <w:szCs w:val="21"/>
          <w:highlight w:val="none"/>
        </w:rPr>
        <w:t>如咨询人实际工作人员在审核概算、预算、工程进度款、工程变更、结算等阶段能力不足或工作中出现重大错漏，委托人有权将该阶段编审任务另行委托有资质的社会机构承担，相关费用由咨询人承担。</w:t>
      </w:r>
    </w:p>
    <w:p w14:paraId="531429E1">
      <w:pPr>
        <w:shd w:val="clear" w:color="auto" w:fill="auto"/>
        <w:spacing w:line="500" w:lineRule="atLeast"/>
        <w:ind w:firstLine="420"/>
        <w:rPr>
          <w:color w:val="auto"/>
          <w:szCs w:val="21"/>
          <w:highlight w:val="none"/>
        </w:rPr>
      </w:pPr>
      <w:r>
        <w:rPr>
          <w:rFonts w:hint="eastAsia"/>
          <w:color w:val="auto"/>
          <w:szCs w:val="21"/>
          <w:highlight w:val="none"/>
        </w:rPr>
        <w:t>4.1.1</w:t>
      </w:r>
      <w:r>
        <w:rPr>
          <w:rFonts w:hint="eastAsia"/>
          <w:color w:val="auto"/>
          <w:szCs w:val="21"/>
          <w:highlight w:val="none"/>
          <w:lang w:val="en-US" w:eastAsia="zh-CN"/>
        </w:rPr>
        <w:t>1</w:t>
      </w:r>
      <w:r>
        <w:rPr>
          <w:rFonts w:hint="eastAsia"/>
          <w:color w:val="auto"/>
          <w:szCs w:val="21"/>
          <w:highlight w:val="none"/>
        </w:rPr>
        <w:t>、委托人将对咨询人提交的成果资料进行复核审查，咨询人应积极配合委托人复核工作，并根据审查结果承担违约责任并支付违约金。</w:t>
      </w:r>
    </w:p>
    <w:p w14:paraId="0859D496">
      <w:pPr>
        <w:shd w:val="clear" w:color="auto" w:fill="auto"/>
        <w:spacing w:line="500" w:lineRule="atLeast"/>
        <w:ind w:firstLine="420"/>
        <w:rPr>
          <w:color w:val="auto"/>
          <w:szCs w:val="21"/>
          <w:highlight w:val="none"/>
        </w:rPr>
      </w:pPr>
      <w:r>
        <w:rPr>
          <w:rFonts w:hint="eastAsia"/>
          <w:color w:val="auto"/>
          <w:szCs w:val="21"/>
          <w:highlight w:val="none"/>
        </w:rPr>
        <w:t>4.1.1</w:t>
      </w:r>
      <w:r>
        <w:rPr>
          <w:rFonts w:hint="eastAsia"/>
          <w:color w:val="auto"/>
          <w:szCs w:val="21"/>
          <w:highlight w:val="none"/>
          <w:lang w:val="en-US" w:eastAsia="zh-CN"/>
        </w:rPr>
        <w:t>2、</w:t>
      </w:r>
      <w:r>
        <w:rPr>
          <w:rFonts w:hint="eastAsia"/>
          <w:color w:val="auto"/>
          <w:szCs w:val="21"/>
          <w:highlight w:val="none"/>
        </w:rPr>
        <w:t>咨询人应确保工程承包人、设计人、分包商、实际施工人、设备或材料供应商与咨询人没有直接利益关联关系，若有，应提前告知委托人并主动回避，否则委托人有权解除本合同，</w:t>
      </w:r>
      <w:r>
        <w:rPr>
          <w:rFonts w:hint="eastAsia"/>
          <w:color w:val="auto"/>
          <w:szCs w:val="21"/>
          <w:highlight w:val="none"/>
          <w:lang w:eastAsia="zh-CN"/>
        </w:rPr>
        <w:t>委托人</w:t>
      </w:r>
      <w:r>
        <w:rPr>
          <w:rFonts w:hint="eastAsia"/>
          <w:color w:val="auto"/>
          <w:szCs w:val="21"/>
          <w:highlight w:val="none"/>
        </w:rPr>
        <w:t>不支付任何款项，如果已支付的应予以退还。</w:t>
      </w:r>
    </w:p>
    <w:p w14:paraId="3BFE1351">
      <w:pPr>
        <w:shd w:val="clear" w:color="auto" w:fill="auto"/>
        <w:spacing w:line="500" w:lineRule="atLeast"/>
        <w:ind w:firstLine="420"/>
        <w:rPr>
          <w:color w:val="auto"/>
          <w:szCs w:val="21"/>
          <w:highlight w:val="none"/>
        </w:rPr>
      </w:pPr>
      <w:r>
        <w:rPr>
          <w:rFonts w:hint="eastAsia"/>
          <w:color w:val="auto"/>
          <w:szCs w:val="21"/>
          <w:highlight w:val="none"/>
        </w:rPr>
        <w:t>4.1.1</w:t>
      </w:r>
      <w:r>
        <w:rPr>
          <w:rFonts w:hint="eastAsia"/>
          <w:color w:val="auto"/>
          <w:szCs w:val="21"/>
          <w:highlight w:val="none"/>
          <w:lang w:val="en-US" w:eastAsia="zh-CN"/>
        </w:rPr>
        <w:t>3、</w:t>
      </w:r>
      <w:r>
        <w:rPr>
          <w:rFonts w:hint="eastAsia"/>
          <w:color w:val="auto"/>
          <w:szCs w:val="21"/>
          <w:highlight w:val="none"/>
        </w:rPr>
        <w:t>咨询人在本合同项下的义务不得转包、分包或转委托，不得挂靠或被挂靠进行。</w:t>
      </w:r>
    </w:p>
    <w:p w14:paraId="496D970E">
      <w:pPr>
        <w:shd w:val="clear" w:color="auto" w:fill="auto"/>
        <w:spacing w:line="360" w:lineRule="auto"/>
        <w:ind w:firstLine="480"/>
        <w:rPr>
          <w:rFonts w:cs="Times New Roman"/>
          <w:color w:val="auto"/>
          <w:highlight w:val="none"/>
        </w:rPr>
      </w:pPr>
      <w:r>
        <w:rPr>
          <w:rFonts w:hint="eastAsia"/>
          <w:color w:val="auto"/>
          <w:szCs w:val="21"/>
          <w:highlight w:val="none"/>
        </w:rPr>
        <w:t>4.1.1</w:t>
      </w:r>
      <w:r>
        <w:rPr>
          <w:rFonts w:hint="eastAsia"/>
          <w:color w:val="auto"/>
          <w:szCs w:val="21"/>
          <w:highlight w:val="none"/>
          <w:lang w:val="en-US" w:eastAsia="zh-CN"/>
        </w:rPr>
        <w:t>4、</w:t>
      </w:r>
      <w:r>
        <w:rPr>
          <w:rFonts w:hint="eastAsia"/>
          <w:color w:val="auto"/>
          <w:szCs w:val="21"/>
          <w:highlight w:val="none"/>
        </w:rPr>
        <w:t>咨询人或其人员严禁收受工程投标人、承包商、分包商、实际施工人、材料供应商或其相关人员的任何经济或非经济利益。</w:t>
      </w:r>
    </w:p>
    <w:p w14:paraId="2146631D">
      <w:pPr>
        <w:shd w:val="clear" w:color="auto" w:fill="auto"/>
        <w:spacing w:line="360" w:lineRule="auto"/>
        <w:ind w:firstLine="480"/>
        <w:rPr>
          <w:rFonts w:cs="Times New Roman"/>
          <w:color w:val="auto"/>
          <w:highlight w:val="none"/>
        </w:rPr>
      </w:pPr>
      <w:r>
        <w:rPr>
          <w:rFonts w:hint="eastAsia" w:cs="Times New Roman"/>
          <w:color w:val="auto"/>
          <w:highlight w:val="none"/>
        </w:rPr>
        <w:t>4.2 委托人的违约责任</w:t>
      </w:r>
    </w:p>
    <w:p w14:paraId="53EF08CE">
      <w:pPr>
        <w:shd w:val="clear" w:color="auto" w:fill="auto"/>
        <w:spacing w:line="360" w:lineRule="auto"/>
        <w:ind w:firstLine="480"/>
        <w:rPr>
          <w:rFonts w:hint="eastAsia" w:cs="Times New Roman"/>
          <w:color w:val="auto"/>
          <w:highlight w:val="none"/>
        </w:rPr>
      </w:pPr>
      <w:r>
        <w:rPr>
          <w:rFonts w:hint="eastAsia" w:cs="Times New Roman"/>
          <w:color w:val="auto"/>
          <w:highlight w:val="none"/>
        </w:rPr>
        <w:t>4.2.2</w:t>
      </w:r>
    </w:p>
    <w:p w14:paraId="743B807C">
      <w:pPr>
        <w:shd w:val="clear" w:color="auto" w:fill="auto"/>
        <w:spacing w:line="360" w:lineRule="auto"/>
        <w:ind w:firstLine="480"/>
        <w:rPr>
          <w:rFonts w:hint="eastAsia" w:cs="Times New Roman"/>
          <w:color w:val="auto"/>
          <w:highlight w:val="none"/>
        </w:rPr>
      </w:pPr>
      <w:r>
        <w:rPr>
          <w:rFonts w:hint="eastAsia" w:cs="Times New Roman"/>
          <w:color w:val="auto"/>
          <w:highlight w:val="none"/>
        </w:rPr>
        <w:t>（1）</w:t>
      </w:r>
      <w:r>
        <w:rPr>
          <w:rFonts w:hint="eastAsia"/>
          <w:color w:val="auto"/>
          <w:szCs w:val="21"/>
          <w:highlight w:val="none"/>
        </w:rPr>
        <w:t>如委托人未能在发出“造价咨询任务通知书”时提供相关资料，则咨询人提交造价文件的时间相应顺延。</w:t>
      </w:r>
    </w:p>
    <w:p w14:paraId="3404BBBA">
      <w:pPr>
        <w:shd w:val="clear" w:color="auto" w:fill="auto"/>
        <w:spacing w:line="360" w:lineRule="auto"/>
        <w:ind w:firstLine="480"/>
        <w:rPr>
          <w:rFonts w:hint="eastAsia" w:cs="Times New Roman"/>
          <w:color w:val="auto"/>
          <w:highlight w:val="none"/>
        </w:rPr>
      </w:pPr>
      <w:r>
        <w:rPr>
          <w:rFonts w:hint="eastAsia" w:cs="Times New Roman"/>
          <w:color w:val="auto"/>
          <w:highlight w:val="none"/>
        </w:rPr>
        <w:t>（2）</w:t>
      </w:r>
      <w:r>
        <w:rPr>
          <w:rFonts w:hint="eastAsia"/>
          <w:color w:val="auto"/>
          <w:highlight w:val="none"/>
        </w:rPr>
        <w:t>委托人违反</w:t>
      </w:r>
      <w:r>
        <w:rPr>
          <w:rFonts w:hint="eastAsia" w:cs="Times New Roman"/>
          <w:color w:val="auto"/>
          <w:highlight w:val="none"/>
        </w:rPr>
        <w:t>协议书</w:t>
      </w:r>
      <w:r>
        <w:rPr>
          <w:rFonts w:hint="eastAsia"/>
          <w:color w:val="auto"/>
          <w:highlight w:val="none"/>
        </w:rPr>
        <w:t>第</w:t>
      </w:r>
      <w:r>
        <w:rPr>
          <w:rFonts w:hint="eastAsia" w:cs="Times New Roman"/>
          <w:color w:val="auto"/>
          <w:highlight w:val="none"/>
        </w:rPr>
        <w:t>七</w:t>
      </w:r>
      <w:r>
        <w:rPr>
          <w:rFonts w:hint="eastAsia"/>
          <w:color w:val="auto"/>
          <w:highlight w:val="none"/>
        </w:rPr>
        <w:t>条3.</w:t>
      </w:r>
      <w:r>
        <w:rPr>
          <w:rFonts w:hint="eastAsia" w:cs="Times New Roman"/>
          <w:color w:val="auto"/>
          <w:highlight w:val="none"/>
        </w:rPr>
        <w:t>支付方式的约定，在收到咨询人提交的申请付款手续后无正当理由超过30日仍不付款的，委托人应从第31日起每日按逾付金额的中国人民银行发布的同期贷款基准利率计算向咨询人支付违约金。</w:t>
      </w:r>
    </w:p>
    <w:p w14:paraId="10C79B3D">
      <w:pPr>
        <w:pStyle w:val="2"/>
        <w:shd w:val="clear" w:color="auto" w:fill="auto"/>
        <w:rPr>
          <w:rFonts w:hint="default"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（3）</w:t>
      </w:r>
      <w:r>
        <w:rPr>
          <w:rFonts w:hint="eastAsia" w:hAnsi="宋体" w:cs="Times New Roman"/>
          <w:color w:val="auto"/>
          <w:sz w:val="24"/>
          <w:szCs w:val="24"/>
          <w:highlight w:val="none"/>
          <w:lang w:val="en-US" w:eastAsia="zh-CN" w:bidi="ar-SA"/>
        </w:rPr>
        <w:t>如</w:t>
      </w:r>
      <w:r>
        <w:rPr>
          <w:rFonts w:hint="eastAsia" w:ascii="宋体" w:hAnsi="宋体" w:eastAsia="宋体" w:cs="Times New Roman"/>
          <w:color w:val="auto"/>
          <w:sz w:val="24"/>
          <w:szCs w:val="24"/>
          <w:highlight w:val="none"/>
          <w:lang w:val="en-US" w:eastAsia="zh-CN" w:bidi="ar-SA"/>
        </w:rPr>
        <w:t>财政部门审核及拨款时间</w:t>
      </w:r>
      <w:r>
        <w:rPr>
          <w:rFonts w:hint="eastAsia" w:hAnsi="宋体" w:cs="Times New Roman"/>
          <w:color w:val="auto"/>
          <w:sz w:val="24"/>
          <w:szCs w:val="24"/>
          <w:highlight w:val="none"/>
          <w:lang w:val="en-US" w:eastAsia="zh-CN" w:bidi="ar-SA"/>
        </w:rPr>
        <w:t>超过</w:t>
      </w:r>
      <w:r>
        <w:rPr>
          <w:rFonts w:hint="eastAsia" w:ascii="宋体" w:hAnsi="宋体" w:eastAsia="宋体" w:cs="Times New Roman"/>
          <w:color w:val="auto"/>
          <w:sz w:val="24"/>
          <w:szCs w:val="24"/>
          <w:highlight w:val="none"/>
          <w:lang w:val="en-US" w:eastAsia="zh-CN" w:bidi="ar-SA"/>
        </w:rPr>
        <w:t>咨询人提交的申请付款手续后30日</w:t>
      </w:r>
      <w:r>
        <w:rPr>
          <w:rFonts w:hint="eastAsia" w:hAnsi="宋体" w:cs="Times New Roman"/>
          <w:color w:val="auto"/>
          <w:sz w:val="24"/>
          <w:szCs w:val="24"/>
          <w:highlight w:val="none"/>
          <w:lang w:val="en-US" w:eastAsia="zh-CN" w:bidi="ar-SA"/>
        </w:rPr>
        <w:t>的，委托人不应承担相应违约责任</w:t>
      </w:r>
      <w:r>
        <w:rPr>
          <w:rFonts w:hint="eastAsia" w:ascii="宋体" w:hAnsi="宋体" w:eastAsia="宋体" w:cs="Times New Roman"/>
          <w:color w:val="auto"/>
          <w:sz w:val="24"/>
          <w:szCs w:val="24"/>
          <w:highlight w:val="none"/>
          <w:lang w:val="en-US" w:eastAsia="zh-CN" w:bidi="ar-SA"/>
        </w:rPr>
        <w:t>。</w:t>
      </w:r>
    </w:p>
    <w:p w14:paraId="160AF61B">
      <w:pPr>
        <w:shd w:val="clear" w:color="auto" w:fill="auto"/>
        <w:spacing w:line="360" w:lineRule="auto"/>
        <w:ind w:firstLine="480" w:firstLineChars="200"/>
        <w:rPr>
          <w:rStyle w:val="25"/>
          <w:color w:val="auto"/>
          <w:sz w:val="24"/>
          <w:szCs w:val="24"/>
          <w:highlight w:val="none"/>
        </w:rPr>
      </w:pPr>
      <w:bookmarkStart w:id="51" w:name="_Toc81666432"/>
      <w:r>
        <w:rPr>
          <w:rStyle w:val="25"/>
          <w:rFonts w:hint="eastAsia"/>
          <w:color w:val="auto"/>
          <w:sz w:val="24"/>
          <w:szCs w:val="24"/>
          <w:highlight w:val="none"/>
        </w:rPr>
        <w:t>5. 支付</w:t>
      </w:r>
      <w:bookmarkEnd w:id="51"/>
    </w:p>
    <w:p w14:paraId="3BC7E134">
      <w:pPr>
        <w:shd w:val="clear" w:color="auto" w:fill="auto"/>
        <w:spacing w:line="360" w:lineRule="auto"/>
        <w:ind w:firstLine="480" w:firstLineChars="200"/>
        <w:rPr>
          <w:rFonts w:cs="Times New Roman"/>
          <w:color w:val="auto"/>
          <w:highlight w:val="none"/>
        </w:rPr>
      </w:pPr>
      <w:r>
        <w:rPr>
          <w:rFonts w:hint="eastAsia" w:cs="Times New Roman"/>
          <w:color w:val="auto"/>
          <w:highlight w:val="none"/>
        </w:rPr>
        <w:t>5.1支付货币</w:t>
      </w:r>
    </w:p>
    <w:p w14:paraId="56D0E348">
      <w:pPr>
        <w:shd w:val="clear" w:color="auto" w:fill="auto"/>
        <w:spacing w:line="360" w:lineRule="auto"/>
        <w:ind w:firstLine="480" w:firstLineChars="200"/>
        <w:rPr>
          <w:rFonts w:cs="Times New Roman"/>
          <w:color w:val="auto"/>
          <w:highlight w:val="none"/>
        </w:rPr>
      </w:pPr>
      <w:r>
        <w:rPr>
          <w:rFonts w:hint="eastAsia" w:cs="Times New Roman"/>
          <w:color w:val="auto"/>
          <w:highlight w:val="none"/>
        </w:rPr>
        <w:t>币种为：</w:t>
      </w:r>
      <w:r>
        <w:rPr>
          <w:rFonts w:hint="eastAsia" w:cs="Times New Roman"/>
          <w:color w:val="auto"/>
          <w:highlight w:val="none"/>
          <w:u w:val="single"/>
        </w:rPr>
        <w:t>人民币</w:t>
      </w:r>
      <w:r>
        <w:rPr>
          <w:rFonts w:hint="eastAsia" w:cs="Times New Roman"/>
          <w:color w:val="auto"/>
          <w:highlight w:val="none"/>
        </w:rPr>
        <w:t>。</w:t>
      </w:r>
    </w:p>
    <w:p w14:paraId="209D4C9A">
      <w:pPr>
        <w:shd w:val="clear" w:color="auto" w:fill="auto"/>
        <w:spacing w:line="360" w:lineRule="auto"/>
        <w:ind w:firstLine="480" w:firstLineChars="200"/>
        <w:rPr>
          <w:rFonts w:cs="Times New Roman"/>
          <w:color w:val="auto"/>
          <w:highlight w:val="none"/>
        </w:rPr>
      </w:pPr>
      <w:r>
        <w:rPr>
          <w:rFonts w:hint="eastAsia" w:cs="Times New Roman"/>
          <w:color w:val="auto"/>
          <w:highlight w:val="none"/>
        </w:rPr>
        <w:t>5.2 支付申请</w:t>
      </w:r>
    </w:p>
    <w:p w14:paraId="7573744D">
      <w:pPr>
        <w:shd w:val="clear" w:color="auto" w:fill="auto"/>
        <w:spacing w:line="360" w:lineRule="auto"/>
        <w:ind w:firstLine="480" w:firstLineChars="200"/>
        <w:rPr>
          <w:color w:val="auto"/>
          <w:highlight w:val="none"/>
        </w:rPr>
      </w:pPr>
      <w:r>
        <w:rPr>
          <w:rFonts w:hint="eastAsia"/>
          <w:color w:val="auto"/>
          <w:highlight w:val="none"/>
        </w:rPr>
        <w:t>咨询</w:t>
      </w:r>
      <w:r>
        <w:rPr>
          <w:color w:val="auto"/>
          <w:highlight w:val="none"/>
        </w:rPr>
        <w:t>人应在本合同约定的每次应付款</w:t>
      </w:r>
      <w:r>
        <w:rPr>
          <w:rFonts w:hint="eastAsia"/>
          <w:color w:val="auto"/>
          <w:highlight w:val="none"/>
        </w:rPr>
        <w:t>日期</w:t>
      </w:r>
      <w:r>
        <w:rPr>
          <w:rFonts w:cs="Times New Roman"/>
          <w:color w:val="auto"/>
          <w:highlight w:val="none"/>
          <w:u w:val="single"/>
        </w:rPr>
        <w:t>5</w:t>
      </w:r>
      <w:r>
        <w:rPr>
          <w:rFonts w:hint="eastAsia" w:cs="Times New Roman"/>
          <w:color w:val="auto"/>
          <w:highlight w:val="none"/>
        </w:rPr>
        <w:t>日前</w:t>
      </w:r>
      <w:r>
        <w:rPr>
          <w:color w:val="auto"/>
          <w:highlight w:val="none"/>
        </w:rPr>
        <w:t>，向委托人提交支付申请书。</w:t>
      </w:r>
    </w:p>
    <w:p w14:paraId="24747913">
      <w:pPr>
        <w:shd w:val="clear" w:color="auto" w:fill="auto"/>
        <w:spacing w:line="360" w:lineRule="auto"/>
        <w:ind w:firstLine="480" w:firstLineChars="200"/>
        <w:rPr>
          <w:color w:val="auto"/>
          <w:highlight w:val="none"/>
        </w:rPr>
      </w:pPr>
      <w:r>
        <w:rPr>
          <w:rFonts w:hint="eastAsia"/>
          <w:color w:val="auto"/>
          <w:highlight w:val="none"/>
        </w:rPr>
        <w:t>5.3支付酬金</w:t>
      </w:r>
    </w:p>
    <w:p w14:paraId="5BE6AB36">
      <w:pPr>
        <w:shd w:val="clear" w:color="auto" w:fill="auto"/>
        <w:spacing w:line="360" w:lineRule="auto"/>
        <w:ind w:firstLine="480" w:firstLineChars="200"/>
        <w:rPr>
          <w:color w:val="auto"/>
          <w:highlight w:val="none"/>
        </w:rPr>
      </w:pPr>
      <w:bookmarkStart w:id="52" w:name="_Hlk80970497"/>
      <w:r>
        <w:rPr>
          <w:rFonts w:hint="eastAsia"/>
          <w:color w:val="auto"/>
          <w:highlight w:val="none"/>
        </w:rPr>
        <w:t>正常工作酬金</w:t>
      </w:r>
      <w:bookmarkEnd w:id="52"/>
      <w:r>
        <w:rPr>
          <w:rFonts w:hint="eastAsia"/>
          <w:color w:val="auto"/>
          <w:highlight w:val="none"/>
        </w:rPr>
        <w:t>的支付：执行第一部分协议书第七条相关规定。</w:t>
      </w:r>
    </w:p>
    <w:p w14:paraId="05B30D00">
      <w:pPr>
        <w:shd w:val="clear" w:color="auto" w:fill="auto"/>
        <w:spacing w:line="360" w:lineRule="auto"/>
        <w:ind w:firstLine="480" w:firstLineChars="200"/>
        <w:rPr>
          <w:rStyle w:val="25"/>
          <w:color w:val="auto"/>
          <w:sz w:val="24"/>
          <w:szCs w:val="24"/>
          <w:highlight w:val="none"/>
        </w:rPr>
      </w:pPr>
      <w:bookmarkStart w:id="53" w:name="_Toc81666433"/>
      <w:r>
        <w:rPr>
          <w:rStyle w:val="25"/>
          <w:rFonts w:hint="eastAsia"/>
          <w:color w:val="auto"/>
          <w:sz w:val="24"/>
          <w:szCs w:val="24"/>
          <w:highlight w:val="none"/>
        </w:rPr>
        <w:t>6. 合同生效、变更、解除与终止</w:t>
      </w:r>
      <w:bookmarkEnd w:id="53"/>
    </w:p>
    <w:p w14:paraId="4AAA7EEC">
      <w:pPr>
        <w:shd w:val="clear" w:color="auto" w:fill="auto"/>
        <w:spacing w:line="360" w:lineRule="auto"/>
        <w:rPr>
          <w:rFonts w:hint="eastAsia" w:eastAsia="宋体" w:cs="Times New Roman"/>
          <w:color w:val="auto"/>
          <w:highlight w:val="none"/>
          <w:lang w:eastAsia="zh-CN"/>
        </w:rPr>
      </w:pPr>
      <w:r>
        <w:rPr>
          <w:rFonts w:hint="eastAsia" w:cs="Times New Roman"/>
          <w:color w:val="auto"/>
          <w:highlight w:val="none"/>
        </w:rPr>
        <w:t xml:space="preserve">    6.2 变更</w:t>
      </w:r>
    </w:p>
    <w:p w14:paraId="666B2FB0">
      <w:pPr>
        <w:shd w:val="clear" w:color="auto" w:fill="auto"/>
        <w:spacing w:line="360" w:lineRule="auto"/>
        <w:rPr>
          <w:rFonts w:hint="eastAsia" w:cs="Times New Roman"/>
          <w:color w:val="auto"/>
          <w:highlight w:val="none"/>
        </w:rPr>
      </w:pPr>
      <w:r>
        <w:rPr>
          <w:rFonts w:hint="eastAsia" w:cs="Times New Roman"/>
          <w:color w:val="auto"/>
          <w:highlight w:val="none"/>
        </w:rPr>
        <w:t xml:space="preserve">    6.2.</w:t>
      </w:r>
      <w:r>
        <w:rPr>
          <w:rFonts w:hint="eastAsia" w:cs="Times New Roman"/>
          <w:color w:val="auto"/>
          <w:highlight w:val="none"/>
          <w:lang w:val="en-US" w:eastAsia="zh-CN"/>
        </w:rPr>
        <w:t>1</w:t>
      </w:r>
      <w:r>
        <w:rPr>
          <w:rFonts w:hint="eastAsia" w:cs="Times New Roman"/>
          <w:color w:val="auto"/>
          <w:highlight w:val="none"/>
        </w:rPr>
        <w:t>委托人若对本合同的范围及内容进行改变应与咨询人协商以签订补充协议的形式对本合同进行变更或另签服务合同。如协商不成则解除合同，咨询人尚未开展服务工作的，委托人不支付报酬；咨询人已开展服务工作的，由委托人根据咨询人的实际工作量给予补偿，但如咨询人工作量因此减少的，委托人也有权扣减相应报酬。</w:t>
      </w:r>
    </w:p>
    <w:p w14:paraId="6BF310C4">
      <w:pPr>
        <w:shd w:val="clear" w:color="auto" w:fill="auto"/>
        <w:spacing w:line="360" w:lineRule="auto"/>
        <w:ind w:firstLine="480" w:firstLineChars="200"/>
        <w:rPr>
          <w:rFonts w:hint="eastAsia" w:eastAsia="宋体" w:cs="Times New Roman"/>
          <w:color w:val="auto"/>
          <w:highlight w:val="none"/>
          <w:lang w:eastAsia="zh-CN"/>
        </w:rPr>
      </w:pPr>
      <w:r>
        <w:rPr>
          <w:rFonts w:hint="eastAsia" w:cs="Times New Roman"/>
          <w:color w:val="auto"/>
          <w:highlight w:val="none"/>
        </w:rPr>
        <w:t>咨询人由于非自身原因暂停或终止执行建设工程造价咨询业务，由此而增加的恢复执行建设工程造价咨询业务的工作，不视为额外服务，但因此产生的相关费用已包含在本合同造价咨询酬金之中，不另计取。咨询人由于自身原因擅自变更或解除合同的，委托人不支付任何报酬（委托人有权要求咨询人退回</w:t>
      </w:r>
      <w:r>
        <w:rPr>
          <w:rFonts w:hint="eastAsia" w:cs="Times New Roman"/>
          <w:color w:val="auto"/>
          <w:highlight w:val="none"/>
          <w:lang w:eastAsia="zh-CN"/>
        </w:rPr>
        <w:t>委托人</w:t>
      </w:r>
      <w:r>
        <w:rPr>
          <w:rFonts w:hint="eastAsia" w:cs="Times New Roman"/>
          <w:color w:val="auto"/>
          <w:highlight w:val="none"/>
        </w:rPr>
        <w:t>已付的全部款项），咨询人应按委托人要求退还有关资料。造成委托人经济损失的，咨询人需另行承担赔偿责任。</w:t>
      </w:r>
    </w:p>
    <w:p w14:paraId="6FE0BCDB">
      <w:pPr>
        <w:shd w:val="clear" w:color="auto" w:fill="auto"/>
        <w:spacing w:line="360" w:lineRule="auto"/>
        <w:ind w:firstLine="480" w:firstLineChars="200"/>
        <w:rPr>
          <w:rFonts w:hint="eastAsia" w:cs="Times New Roman"/>
          <w:color w:val="auto"/>
          <w:highlight w:val="none"/>
        </w:rPr>
      </w:pPr>
      <w:r>
        <w:rPr>
          <w:rFonts w:hint="eastAsia" w:cs="Times New Roman"/>
          <w:color w:val="auto"/>
          <w:highlight w:val="none"/>
        </w:rPr>
        <w:t>6.2.</w:t>
      </w:r>
      <w:r>
        <w:rPr>
          <w:rFonts w:hint="eastAsia" w:cs="Times New Roman"/>
          <w:color w:val="auto"/>
          <w:highlight w:val="none"/>
          <w:lang w:val="en-US" w:eastAsia="zh-CN"/>
        </w:rPr>
        <w:t>2</w:t>
      </w:r>
      <w:r>
        <w:rPr>
          <w:rFonts w:hint="eastAsia" w:cs="Times New Roman"/>
          <w:color w:val="auto"/>
          <w:highlight w:val="none"/>
        </w:rPr>
        <w:t>因工程规模、服务范围及内容的变化等导致咨询人的</w:t>
      </w:r>
      <w:bookmarkStart w:id="54" w:name="_Hlk80970540"/>
      <w:r>
        <w:rPr>
          <w:rFonts w:hint="eastAsia" w:cs="Times New Roman"/>
          <w:color w:val="auto"/>
          <w:highlight w:val="none"/>
        </w:rPr>
        <w:t>工作量增减</w:t>
      </w:r>
      <w:bookmarkEnd w:id="54"/>
      <w:r>
        <w:rPr>
          <w:rFonts w:hint="eastAsia" w:cs="Times New Roman"/>
          <w:color w:val="auto"/>
          <w:highlight w:val="none"/>
        </w:rPr>
        <w:t>时，服务酬金的调整方法：</w:t>
      </w:r>
      <w:r>
        <w:rPr>
          <w:rFonts w:hint="eastAsia" w:cs="Times New Roman"/>
          <w:color w:val="auto"/>
          <w:highlight w:val="none"/>
          <w:u w:val="single"/>
        </w:rPr>
        <w:t>按</w:t>
      </w:r>
      <w:r>
        <w:rPr>
          <w:rFonts w:hint="eastAsia"/>
          <w:color w:val="auto"/>
          <w:highlight w:val="none"/>
          <w:u w:val="single"/>
          <w:lang w:val="en-US" w:eastAsia="zh-CN"/>
        </w:rPr>
        <w:t>本合同约定的</w:t>
      </w:r>
      <w:r>
        <w:rPr>
          <w:rFonts w:hint="eastAsia"/>
          <w:color w:val="auto"/>
          <w:highlight w:val="none"/>
          <w:u w:val="single"/>
        </w:rPr>
        <w:t>酬金费率乘以</w:t>
      </w:r>
      <w:r>
        <w:rPr>
          <w:rFonts w:hint="eastAsia" w:cs="Times New Roman"/>
          <w:color w:val="auto"/>
          <w:highlight w:val="none"/>
          <w:u w:val="single"/>
        </w:rPr>
        <w:t>工作量增减对应造价计算或双方协商确定</w:t>
      </w:r>
      <w:r>
        <w:rPr>
          <w:rFonts w:hint="eastAsia" w:cs="Times New Roman"/>
          <w:color w:val="auto"/>
          <w:highlight w:val="none"/>
        </w:rPr>
        <w:t xml:space="preserve">。 </w:t>
      </w:r>
    </w:p>
    <w:p w14:paraId="52F3C95E">
      <w:pPr>
        <w:shd w:val="clear" w:color="auto" w:fill="auto"/>
        <w:spacing w:line="360" w:lineRule="auto"/>
        <w:ind w:firstLine="480" w:firstLineChars="200"/>
        <w:rPr>
          <w:color w:val="auto"/>
          <w:highlight w:val="none"/>
        </w:rPr>
      </w:pPr>
      <w:r>
        <w:rPr>
          <w:rFonts w:hint="eastAsia"/>
          <w:bCs/>
          <w:smallCaps/>
          <w:color w:val="auto"/>
          <w:highlight w:val="none"/>
        </w:rPr>
        <w:t>6.3</w:t>
      </w:r>
      <w:r>
        <w:rPr>
          <w:color w:val="auto"/>
          <w:highlight w:val="none"/>
        </w:rPr>
        <w:t>解除</w:t>
      </w:r>
    </w:p>
    <w:p w14:paraId="3C07C441">
      <w:pPr>
        <w:shd w:val="clear" w:color="auto" w:fill="auto"/>
        <w:spacing w:line="360" w:lineRule="auto"/>
        <w:ind w:firstLine="480" w:firstLineChars="200"/>
        <w:rPr>
          <w:rFonts w:hint="eastAsia"/>
          <w:color w:val="auto"/>
          <w:highlight w:val="none"/>
        </w:rPr>
      </w:pPr>
      <w:r>
        <w:rPr>
          <w:rFonts w:hint="eastAsia"/>
          <w:color w:val="auto"/>
          <w:highlight w:val="none"/>
        </w:rPr>
        <w:t>6.3.5当事人一方要求变更或解除合同的，应当提前14日书面通知对方；因当事人一方无正当理由变更或解除合同使另一方遭受损失的，应由责任方负责赔偿。但咨询人违约，委托人根据合同约定解除合同的，合同自解除通知到达咨询人之日起解除，咨询人应按合同约定承担相应违约责任。专用条件及附录另有约定的，从其约定。</w:t>
      </w:r>
    </w:p>
    <w:p w14:paraId="09273070">
      <w:pPr>
        <w:shd w:val="clear" w:color="auto" w:fill="auto"/>
        <w:wordWrap w:val="0"/>
        <w:topLinePunct/>
        <w:spacing w:line="360" w:lineRule="auto"/>
        <w:ind w:firstLine="480" w:firstLineChars="200"/>
        <w:rPr>
          <w:color w:val="auto"/>
          <w:highlight w:val="none"/>
        </w:rPr>
      </w:pPr>
      <w:r>
        <w:rPr>
          <w:rFonts w:hint="eastAsia"/>
          <w:color w:val="auto"/>
          <w:highlight w:val="none"/>
        </w:rPr>
        <w:t>6.3.6合同解除后，</w:t>
      </w:r>
      <w:r>
        <w:rPr>
          <w:rFonts w:hint="eastAsia"/>
          <w:snapToGrid w:val="0"/>
          <w:color w:val="auto"/>
          <w:highlight w:val="none"/>
        </w:rPr>
        <w:t>委托人</w:t>
      </w:r>
      <w:r>
        <w:rPr>
          <w:rFonts w:hint="eastAsia"/>
          <w:color w:val="auto"/>
          <w:highlight w:val="none"/>
        </w:rPr>
        <w:t>应按照合同约定向咨询人支付已完成部分的咨询服务酬金，但已完成部分不符合法律规定、合同约定或委托人合理要求的，</w:t>
      </w:r>
      <w:r>
        <w:rPr>
          <w:rFonts w:hint="eastAsia"/>
          <w:snapToGrid w:val="0"/>
          <w:color w:val="auto"/>
          <w:highlight w:val="none"/>
        </w:rPr>
        <w:t>委托人</w:t>
      </w:r>
      <w:r>
        <w:rPr>
          <w:rFonts w:hint="eastAsia"/>
          <w:color w:val="auto"/>
          <w:highlight w:val="none"/>
        </w:rPr>
        <w:t>有权拒绝支付、扣减或要求返还相应金额。</w:t>
      </w:r>
    </w:p>
    <w:p w14:paraId="1EF22DCB">
      <w:pPr>
        <w:shd w:val="clear" w:color="auto" w:fill="auto"/>
        <w:spacing w:line="360" w:lineRule="auto"/>
        <w:ind w:firstLine="480" w:firstLineChars="200"/>
        <w:rPr>
          <w:rFonts w:hint="eastAsia"/>
          <w:color w:val="auto"/>
          <w:highlight w:val="none"/>
        </w:rPr>
      </w:pPr>
      <w:r>
        <w:rPr>
          <w:rFonts w:hint="eastAsia"/>
          <w:color w:val="auto"/>
          <w:highlight w:val="none"/>
        </w:rPr>
        <w:t>6.3.7因不可抗力导致的合同解除，双方约定损失的分担如下：</w:t>
      </w:r>
      <w:r>
        <w:rPr>
          <w:rFonts w:hint="eastAsia"/>
          <w:snapToGrid w:val="0"/>
          <w:color w:val="auto"/>
          <w:highlight w:val="none"/>
        </w:rPr>
        <w:t>由委托人、咨询人各自承担自身的损失</w:t>
      </w:r>
      <w:r>
        <w:rPr>
          <w:rFonts w:hint="eastAsia"/>
          <w:color w:val="auto"/>
          <w:highlight w:val="none"/>
        </w:rPr>
        <w:t>。</w:t>
      </w:r>
    </w:p>
    <w:p w14:paraId="7663B643">
      <w:pPr>
        <w:shd w:val="clear" w:color="auto" w:fill="auto"/>
        <w:spacing w:line="360" w:lineRule="auto"/>
        <w:ind w:firstLine="480" w:firstLineChars="200"/>
        <w:rPr>
          <w:color w:val="auto"/>
          <w:highlight w:val="none"/>
        </w:rPr>
      </w:pPr>
      <w:r>
        <w:rPr>
          <w:rFonts w:hint="eastAsia"/>
          <w:color w:val="auto"/>
          <w:highlight w:val="none"/>
        </w:rPr>
        <w:t>6.3.8咨询人未按委托人要求完成造价咨询工作，严重影响本项目进度、施工及结算的，委托人有权解除合同，咨询人除承担相应违约责任外，还应当赔偿相应损失。</w:t>
      </w:r>
    </w:p>
    <w:p w14:paraId="2441EE5C">
      <w:pPr>
        <w:shd w:val="clear" w:color="auto" w:fill="auto"/>
        <w:spacing w:line="360" w:lineRule="auto"/>
        <w:ind w:firstLine="480" w:firstLineChars="200"/>
        <w:rPr>
          <w:rStyle w:val="25"/>
          <w:color w:val="auto"/>
          <w:sz w:val="24"/>
          <w:szCs w:val="24"/>
          <w:highlight w:val="none"/>
        </w:rPr>
      </w:pPr>
      <w:bookmarkStart w:id="55" w:name="_Toc81666434"/>
      <w:r>
        <w:rPr>
          <w:rStyle w:val="25"/>
          <w:rFonts w:hint="eastAsia"/>
          <w:color w:val="auto"/>
          <w:sz w:val="24"/>
          <w:szCs w:val="24"/>
          <w:highlight w:val="none"/>
        </w:rPr>
        <w:t>7. 争议解决</w:t>
      </w:r>
      <w:bookmarkEnd w:id="55"/>
    </w:p>
    <w:p w14:paraId="227A76F7">
      <w:pPr>
        <w:shd w:val="clear" w:color="auto" w:fill="auto"/>
        <w:spacing w:line="360" w:lineRule="auto"/>
        <w:ind w:firstLine="480"/>
        <w:rPr>
          <w:rFonts w:hint="eastAsia" w:eastAsia="宋体" w:cs="Times New Roman"/>
          <w:color w:val="auto"/>
          <w:highlight w:val="none"/>
          <w:lang w:eastAsia="zh-CN"/>
        </w:rPr>
      </w:pPr>
      <w:r>
        <w:rPr>
          <w:rFonts w:hint="eastAsia" w:cs="Times New Roman"/>
          <w:color w:val="auto"/>
          <w:highlight w:val="none"/>
        </w:rPr>
        <w:t>7.</w:t>
      </w:r>
      <w:r>
        <w:rPr>
          <w:rFonts w:hint="eastAsia" w:cs="Times New Roman"/>
          <w:color w:val="auto"/>
          <w:highlight w:val="none"/>
          <w:lang w:val="en-US" w:eastAsia="zh-CN"/>
        </w:rPr>
        <w:t>1</w:t>
      </w:r>
      <w:r>
        <w:rPr>
          <w:rFonts w:hint="eastAsia" w:cs="Times New Roman"/>
          <w:color w:val="auto"/>
          <w:highlight w:val="none"/>
        </w:rPr>
        <w:t xml:space="preserve"> 调解</w:t>
      </w:r>
    </w:p>
    <w:p w14:paraId="5EEDB2A2">
      <w:pPr>
        <w:shd w:val="clear" w:color="auto" w:fill="auto"/>
        <w:spacing w:line="360" w:lineRule="auto"/>
        <w:ind w:firstLine="480"/>
        <w:rPr>
          <w:rFonts w:cs="Times New Roman"/>
          <w:color w:val="auto"/>
          <w:highlight w:val="none"/>
        </w:rPr>
      </w:pPr>
      <w:r>
        <w:rPr>
          <w:rFonts w:hint="eastAsia" w:cs="Times New Roman"/>
          <w:color w:val="auto"/>
          <w:highlight w:val="none"/>
        </w:rPr>
        <w:t>如果双方不能在14</w:t>
      </w:r>
      <w:r>
        <w:rPr>
          <w:rFonts w:cs="Times New Roman"/>
          <w:color w:val="auto"/>
          <w:highlight w:val="none"/>
        </w:rPr>
        <w:t>日内</w:t>
      </w:r>
      <w:r>
        <w:rPr>
          <w:rFonts w:hint="eastAsia" w:cs="Times New Roman"/>
          <w:color w:val="auto"/>
          <w:highlight w:val="none"/>
        </w:rPr>
        <w:t>或双方商定的其他时间内</w:t>
      </w:r>
      <w:r>
        <w:rPr>
          <w:rFonts w:cs="Times New Roman"/>
          <w:color w:val="auto"/>
          <w:highlight w:val="none"/>
        </w:rPr>
        <w:t>解决本合同争议，可以将其提交</w:t>
      </w:r>
      <w:r>
        <w:rPr>
          <w:rFonts w:hint="eastAsia" w:cs="Times New Roman"/>
          <w:color w:val="auto"/>
          <w:highlight w:val="none"/>
          <w:u w:val="single"/>
        </w:rPr>
        <w:t>双方共同委托的第三方</w:t>
      </w:r>
      <w:r>
        <w:rPr>
          <w:rFonts w:hint="eastAsia" w:cs="Times New Roman"/>
          <w:color w:val="auto"/>
          <w:highlight w:val="none"/>
        </w:rPr>
        <w:t>进行调解。</w:t>
      </w:r>
    </w:p>
    <w:p w14:paraId="6EF77628">
      <w:pPr>
        <w:shd w:val="clear" w:color="auto" w:fill="auto"/>
        <w:spacing w:line="360" w:lineRule="auto"/>
        <w:ind w:firstLine="480"/>
        <w:rPr>
          <w:rFonts w:hint="eastAsia" w:eastAsia="宋体" w:cs="Times New Roman"/>
          <w:color w:val="auto"/>
          <w:highlight w:val="none"/>
          <w:lang w:eastAsia="zh-CN"/>
        </w:rPr>
      </w:pPr>
      <w:r>
        <w:rPr>
          <w:rFonts w:hint="eastAsia" w:cs="Times New Roman"/>
          <w:color w:val="auto"/>
          <w:highlight w:val="none"/>
        </w:rPr>
        <w:t>7.</w:t>
      </w:r>
      <w:r>
        <w:rPr>
          <w:rFonts w:hint="eastAsia" w:cs="Times New Roman"/>
          <w:color w:val="auto"/>
          <w:highlight w:val="none"/>
          <w:lang w:val="en-US" w:eastAsia="zh-CN"/>
        </w:rPr>
        <w:t>2</w:t>
      </w:r>
      <w:r>
        <w:rPr>
          <w:rFonts w:hint="eastAsia" w:cs="Times New Roman"/>
          <w:color w:val="auto"/>
          <w:highlight w:val="none"/>
        </w:rPr>
        <w:t xml:space="preserve"> 仲裁或诉讼</w:t>
      </w:r>
    </w:p>
    <w:p w14:paraId="1753C5BF">
      <w:pPr>
        <w:shd w:val="clear" w:color="auto" w:fill="auto"/>
        <w:spacing w:line="360" w:lineRule="auto"/>
        <w:ind w:firstLine="480"/>
        <w:rPr>
          <w:rFonts w:hint="eastAsia" w:eastAsia="宋体" w:cs="Times New Roman"/>
          <w:color w:val="auto"/>
          <w:highlight w:val="none"/>
          <w:lang w:eastAsia="zh-CN"/>
        </w:rPr>
      </w:pPr>
      <w:r>
        <w:rPr>
          <w:rFonts w:hint="eastAsia" w:cs="Times New Roman"/>
          <w:color w:val="auto"/>
          <w:highlight w:val="none"/>
        </w:rPr>
        <w:t xml:space="preserve">    合同争议的最终解决方式为下列第（2）种方式：</w:t>
      </w:r>
    </w:p>
    <w:p w14:paraId="1CEED0DB">
      <w:pPr>
        <w:shd w:val="clear" w:color="auto" w:fill="auto"/>
        <w:spacing w:line="360" w:lineRule="auto"/>
        <w:ind w:firstLine="480"/>
        <w:rPr>
          <w:rFonts w:hint="eastAsia" w:eastAsia="宋体" w:cs="Times New Roman"/>
          <w:color w:val="auto"/>
          <w:highlight w:val="none"/>
          <w:lang w:eastAsia="zh-CN"/>
        </w:rPr>
      </w:pPr>
      <w:r>
        <w:rPr>
          <w:rFonts w:hint="eastAsia" w:cs="Times New Roman"/>
          <w:color w:val="auto"/>
          <w:highlight w:val="none"/>
        </w:rPr>
        <w:t xml:space="preserve">   （1）提请</w:t>
      </w:r>
      <w:r>
        <w:rPr>
          <w:rFonts w:hint="eastAsia"/>
          <w:color w:val="auto"/>
          <w:highlight w:val="none"/>
          <w:u w:val="single"/>
        </w:rPr>
        <w:t>广州</w:t>
      </w:r>
      <w:r>
        <w:rPr>
          <w:rFonts w:hint="eastAsia" w:cs="Times New Roman"/>
          <w:color w:val="auto"/>
          <w:highlight w:val="none"/>
        </w:rPr>
        <w:t>仲裁委员会进行仲裁。</w:t>
      </w:r>
    </w:p>
    <w:p w14:paraId="7D63880E">
      <w:pPr>
        <w:shd w:val="clear" w:color="auto" w:fill="auto"/>
        <w:spacing w:line="360" w:lineRule="auto"/>
        <w:ind w:firstLine="480"/>
        <w:rPr>
          <w:rFonts w:cs="Times New Roman"/>
          <w:color w:val="auto"/>
          <w:highlight w:val="none"/>
        </w:rPr>
      </w:pPr>
      <w:r>
        <w:rPr>
          <w:rFonts w:hint="eastAsia" w:cs="Times New Roman"/>
          <w:color w:val="auto"/>
          <w:highlight w:val="none"/>
        </w:rPr>
        <w:t xml:space="preserve">   （2）向</w:t>
      </w:r>
      <w:r>
        <w:rPr>
          <w:rFonts w:hint="eastAsia" w:cs="Times New Roman"/>
          <w:color w:val="auto"/>
          <w:highlight w:val="none"/>
          <w:lang w:val="en-US" w:eastAsia="zh-CN"/>
        </w:rPr>
        <w:t>项目所在地</w:t>
      </w:r>
      <w:r>
        <w:rPr>
          <w:rFonts w:hint="eastAsia" w:cs="Times New Roman"/>
          <w:color w:val="auto"/>
          <w:highlight w:val="none"/>
        </w:rPr>
        <w:t>有管辖权的人民法院提起诉讼。</w:t>
      </w:r>
    </w:p>
    <w:p w14:paraId="458991F1">
      <w:pPr>
        <w:spacing w:line="360" w:lineRule="auto"/>
        <w:ind w:firstLine="480" w:firstLineChars="200"/>
        <w:rPr>
          <w:rStyle w:val="25"/>
          <w:rFonts w:hint="default"/>
          <w:color w:val="auto"/>
          <w:sz w:val="24"/>
          <w:szCs w:val="24"/>
          <w:highlight w:val="none"/>
          <w:lang w:val="en-US" w:eastAsia="zh-CN"/>
        </w:rPr>
      </w:pPr>
      <w:bookmarkStart w:id="56" w:name="_Toc475975198"/>
      <w:bookmarkStart w:id="57" w:name="_Toc30007737"/>
      <w:bookmarkStart w:id="58" w:name="_Toc25291"/>
      <w:bookmarkStart w:id="59" w:name="_Toc30007600"/>
      <w:bookmarkStart w:id="60" w:name="_Toc14090922"/>
      <w:bookmarkStart w:id="61" w:name="_Toc13999946"/>
      <w:r>
        <w:rPr>
          <w:rStyle w:val="25"/>
          <w:rFonts w:hint="eastAsia"/>
          <w:color w:val="auto"/>
          <w:sz w:val="24"/>
          <w:szCs w:val="24"/>
          <w:highlight w:val="none"/>
          <w:lang w:val="en-US" w:eastAsia="zh-CN"/>
        </w:rPr>
        <w:t>8.其他</w:t>
      </w:r>
    </w:p>
    <w:p w14:paraId="77D31484">
      <w:pPr>
        <w:spacing w:line="360" w:lineRule="auto"/>
        <w:ind w:firstLine="48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8.</w:t>
      </w:r>
      <w:bookmarkEnd w:id="56"/>
      <w:bookmarkEnd w:id="57"/>
      <w:bookmarkEnd w:id="58"/>
      <w:bookmarkEnd w:id="59"/>
      <w:bookmarkEnd w:id="60"/>
      <w:bookmarkEnd w:id="61"/>
      <w:bookmarkStart w:id="62" w:name="_Toc30007601"/>
      <w:bookmarkStart w:id="63" w:name="_Toc13999947"/>
      <w:bookmarkStart w:id="64" w:name="_Toc419045124"/>
      <w:bookmarkStart w:id="65" w:name="_Toc475975199"/>
      <w:bookmarkStart w:id="66" w:name="_Toc30007738"/>
      <w:bookmarkStart w:id="67" w:name="_Toc14090923"/>
      <w:bookmarkStart w:id="68" w:name="_Toc5470"/>
      <w:r>
        <w:rPr>
          <w:rFonts w:hint="eastAsia" w:ascii="宋体" w:hAnsi="宋体" w:eastAsia="宋体" w:cs="Times New Roman"/>
          <w:color w:val="auto"/>
          <w:highlight w:val="none"/>
          <w:lang w:val="en-US" w:eastAsia="zh-CN"/>
        </w:rPr>
        <w:t>1</w:t>
      </w:r>
      <w:r>
        <w:rPr>
          <w:rFonts w:hint="eastAsia" w:ascii="宋体" w:hAnsi="宋体" w:eastAsia="宋体" w:cs="Times New Roman"/>
          <w:color w:val="auto"/>
          <w:highlight w:val="none"/>
        </w:rPr>
        <w:t>知识产权</w:t>
      </w:r>
      <w:bookmarkEnd w:id="62"/>
      <w:bookmarkEnd w:id="63"/>
      <w:bookmarkEnd w:id="64"/>
      <w:bookmarkEnd w:id="65"/>
      <w:bookmarkEnd w:id="66"/>
      <w:bookmarkEnd w:id="67"/>
    </w:p>
    <w:bookmarkEnd w:id="68"/>
    <w:p w14:paraId="662E3B01">
      <w:pPr>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0F52E475">
      <w:pPr>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咨询人为履行本合同约定而编制的成果文件，其著作权属于委托人。但咨询人可为实现合同目的而复制、使用此类文件，但不能擅自修改或用于与本合同无关的其他事项。</w:t>
      </w:r>
    </w:p>
    <w:p w14:paraId="7CE00F56">
      <w:pPr>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双方保证在履行本合同过程中不侵犯对方及第三方的知识产权。因咨询人侵犯他人知识产权所引起的责任，由咨询人承担；因委托人提供的基础资料导致侵权的，由委托人承担责任。双方均有权在履行本合同保密义务且不损害对方利益的情况下，将履行本合同形成的有关成果文件用于企业宣传、申报奖项。</w:t>
      </w:r>
    </w:p>
    <w:p w14:paraId="1A9811C6">
      <w:pPr>
        <w:spacing w:line="360" w:lineRule="auto"/>
        <w:rPr>
          <w:rFonts w:hint="eastAsia"/>
          <w:b/>
          <w:bCs/>
          <w:color w:val="auto"/>
          <w:highlight w:val="none"/>
          <w:lang w:val="en-US" w:eastAsia="zh-CN"/>
        </w:rPr>
      </w:pPr>
    </w:p>
    <w:p w14:paraId="243628F7">
      <w:pPr>
        <w:spacing w:line="360" w:lineRule="auto"/>
        <w:rPr>
          <w:rFonts w:hint="eastAsia"/>
          <w:b/>
          <w:bCs/>
          <w:color w:val="auto"/>
          <w:highlight w:val="none"/>
          <w:lang w:val="en-US" w:eastAsia="zh-CN"/>
        </w:rPr>
      </w:pPr>
      <w:r>
        <w:rPr>
          <w:rFonts w:hint="eastAsia"/>
          <w:b/>
          <w:bCs/>
          <w:color w:val="auto"/>
          <w:highlight w:val="none"/>
          <w:lang w:val="en-US" w:eastAsia="zh-CN"/>
        </w:rPr>
        <w:t>附件一  造价人员架构表</w:t>
      </w:r>
    </w:p>
    <w:p w14:paraId="0E9188AF">
      <w:pPr>
        <w:pStyle w:val="16"/>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lang w:val="en-US" w:eastAsia="zh-CN"/>
        </w:rPr>
        <w:t>造价人员架构表</w:t>
      </w:r>
    </w:p>
    <w:tbl>
      <w:tblPr>
        <w:tblStyle w:val="19"/>
        <w:tblW w:w="5000" w:type="pct"/>
        <w:jc w:val="center"/>
        <w:tblLayout w:type="autofit"/>
        <w:tblCellMar>
          <w:top w:w="0" w:type="dxa"/>
          <w:left w:w="108" w:type="dxa"/>
          <w:bottom w:w="0" w:type="dxa"/>
          <w:right w:w="108" w:type="dxa"/>
        </w:tblCellMar>
      </w:tblPr>
      <w:tblGrid>
        <w:gridCol w:w="947"/>
        <w:gridCol w:w="1103"/>
        <w:gridCol w:w="961"/>
        <w:gridCol w:w="792"/>
        <w:gridCol w:w="2594"/>
        <w:gridCol w:w="1232"/>
        <w:gridCol w:w="1659"/>
      </w:tblGrid>
      <w:tr w14:paraId="252CC242">
        <w:tblPrEx>
          <w:tblCellMar>
            <w:top w:w="0" w:type="dxa"/>
            <w:left w:w="108" w:type="dxa"/>
            <w:bottom w:w="0" w:type="dxa"/>
            <w:right w:w="108" w:type="dxa"/>
          </w:tblCellMar>
        </w:tblPrEx>
        <w:trPr>
          <w:trHeight w:val="633" w:hRule="atLeast"/>
          <w:jc w:val="center"/>
        </w:trPr>
        <w:tc>
          <w:tcPr>
            <w:tcW w:w="510" w:type="pct"/>
            <w:tcBorders>
              <w:top w:val="single" w:color="auto" w:sz="4" w:space="0"/>
              <w:left w:val="single" w:color="auto" w:sz="4" w:space="0"/>
              <w:bottom w:val="single" w:color="auto" w:sz="4" w:space="0"/>
              <w:right w:val="single" w:color="auto" w:sz="4" w:space="0"/>
            </w:tcBorders>
            <w:noWrap w:val="0"/>
            <w:vAlign w:val="center"/>
          </w:tcPr>
          <w:p w14:paraId="1B103ACC">
            <w:pPr>
              <w:jc w:val="center"/>
              <w:rPr>
                <w:color w:val="auto"/>
                <w:highlight w:val="none"/>
              </w:rPr>
            </w:pPr>
            <w:r>
              <w:rPr>
                <w:rFonts w:hint="eastAsia"/>
                <w:color w:val="auto"/>
                <w:highlight w:val="none"/>
              </w:rPr>
              <w:t>序号</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3157F726">
            <w:pPr>
              <w:jc w:val="center"/>
              <w:rPr>
                <w:color w:val="auto"/>
                <w:highlight w:val="none"/>
              </w:rPr>
            </w:pPr>
            <w:r>
              <w:rPr>
                <w:rFonts w:hint="eastAsia"/>
                <w:color w:val="auto"/>
                <w:highlight w:val="none"/>
              </w:rPr>
              <w:t>姓名</w:t>
            </w:r>
          </w:p>
        </w:tc>
        <w:tc>
          <w:tcPr>
            <w:tcW w:w="517" w:type="pct"/>
            <w:tcBorders>
              <w:top w:val="single" w:color="auto" w:sz="4" w:space="0"/>
              <w:left w:val="single" w:color="auto" w:sz="4" w:space="0"/>
              <w:bottom w:val="single" w:color="auto" w:sz="4" w:space="0"/>
              <w:right w:val="single" w:color="auto" w:sz="4" w:space="0"/>
            </w:tcBorders>
            <w:noWrap w:val="0"/>
            <w:vAlign w:val="center"/>
          </w:tcPr>
          <w:p w14:paraId="754097C9">
            <w:pPr>
              <w:jc w:val="center"/>
              <w:rPr>
                <w:color w:val="auto"/>
                <w:highlight w:val="none"/>
              </w:rPr>
            </w:pPr>
            <w:r>
              <w:rPr>
                <w:rFonts w:hint="eastAsia"/>
                <w:color w:val="auto"/>
                <w:highlight w:val="none"/>
              </w:rPr>
              <w:t>性别</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1A3A276F">
            <w:pPr>
              <w:jc w:val="center"/>
              <w:rPr>
                <w:color w:val="auto"/>
                <w:highlight w:val="none"/>
              </w:rPr>
            </w:pPr>
            <w:r>
              <w:rPr>
                <w:rFonts w:hint="eastAsia"/>
                <w:color w:val="auto"/>
                <w:highlight w:val="none"/>
              </w:rPr>
              <w:t>学历</w:t>
            </w:r>
          </w:p>
        </w:tc>
        <w:tc>
          <w:tcPr>
            <w:tcW w:w="1396" w:type="pct"/>
            <w:tcBorders>
              <w:top w:val="single" w:color="auto" w:sz="4" w:space="0"/>
              <w:left w:val="single" w:color="auto" w:sz="4" w:space="0"/>
              <w:bottom w:val="single" w:color="auto" w:sz="4" w:space="0"/>
              <w:right w:val="single" w:color="auto" w:sz="4" w:space="0"/>
            </w:tcBorders>
            <w:noWrap w:val="0"/>
            <w:vAlign w:val="center"/>
          </w:tcPr>
          <w:p w14:paraId="7228ED43">
            <w:pPr>
              <w:ind w:firstLine="480"/>
              <w:jc w:val="center"/>
              <w:rPr>
                <w:color w:val="auto"/>
                <w:highlight w:val="none"/>
              </w:rPr>
            </w:pPr>
            <w:r>
              <w:rPr>
                <w:rFonts w:hint="eastAsia"/>
                <w:color w:val="auto"/>
                <w:highlight w:val="none"/>
              </w:rPr>
              <w:t>职称</w:t>
            </w:r>
            <w:r>
              <w:rPr>
                <w:color w:val="auto"/>
                <w:highlight w:val="none"/>
              </w:rPr>
              <w:t>/</w:t>
            </w:r>
            <w:r>
              <w:rPr>
                <w:rFonts w:hint="eastAsia"/>
                <w:color w:val="auto"/>
                <w:highlight w:val="none"/>
              </w:rPr>
              <w:t>资质</w:t>
            </w:r>
          </w:p>
        </w:tc>
        <w:tc>
          <w:tcPr>
            <w:tcW w:w="663" w:type="pct"/>
            <w:tcBorders>
              <w:top w:val="single" w:color="auto" w:sz="4" w:space="0"/>
              <w:left w:val="single" w:color="auto" w:sz="4" w:space="0"/>
              <w:bottom w:val="single" w:color="auto" w:sz="4" w:space="0"/>
              <w:right w:val="single" w:color="auto" w:sz="4" w:space="0"/>
            </w:tcBorders>
            <w:noWrap w:val="0"/>
            <w:vAlign w:val="center"/>
          </w:tcPr>
          <w:p w14:paraId="7117D5D1">
            <w:pPr>
              <w:jc w:val="center"/>
              <w:rPr>
                <w:color w:val="auto"/>
                <w:highlight w:val="none"/>
              </w:rPr>
            </w:pPr>
            <w:r>
              <w:rPr>
                <w:rFonts w:hint="eastAsia"/>
                <w:color w:val="auto"/>
                <w:highlight w:val="none"/>
              </w:rPr>
              <w:t>经验年限</w:t>
            </w:r>
          </w:p>
        </w:tc>
        <w:tc>
          <w:tcPr>
            <w:tcW w:w="893" w:type="pct"/>
            <w:tcBorders>
              <w:top w:val="single" w:color="auto" w:sz="4" w:space="0"/>
              <w:left w:val="single" w:color="auto" w:sz="4" w:space="0"/>
              <w:bottom w:val="single" w:color="auto" w:sz="4" w:space="0"/>
              <w:right w:val="single" w:color="auto" w:sz="4" w:space="0"/>
            </w:tcBorders>
            <w:noWrap w:val="0"/>
            <w:vAlign w:val="center"/>
          </w:tcPr>
          <w:p w14:paraId="047408D3">
            <w:pPr>
              <w:jc w:val="center"/>
              <w:rPr>
                <w:color w:val="auto"/>
                <w:highlight w:val="none"/>
              </w:rPr>
            </w:pPr>
            <w:r>
              <w:rPr>
                <w:rFonts w:hint="eastAsia"/>
                <w:color w:val="auto"/>
                <w:highlight w:val="none"/>
              </w:rPr>
              <w:t>本项目分工</w:t>
            </w:r>
          </w:p>
        </w:tc>
      </w:tr>
      <w:tr w14:paraId="6D436A73">
        <w:tblPrEx>
          <w:tblCellMar>
            <w:top w:w="0" w:type="dxa"/>
            <w:left w:w="108" w:type="dxa"/>
            <w:bottom w:w="0" w:type="dxa"/>
            <w:right w:w="108" w:type="dxa"/>
          </w:tblCellMar>
        </w:tblPrEx>
        <w:trPr>
          <w:trHeight w:val="633" w:hRule="atLeast"/>
          <w:jc w:val="center"/>
        </w:trPr>
        <w:tc>
          <w:tcPr>
            <w:tcW w:w="510" w:type="pct"/>
            <w:tcBorders>
              <w:top w:val="single" w:color="auto" w:sz="4" w:space="0"/>
              <w:left w:val="single" w:color="auto" w:sz="4" w:space="0"/>
              <w:bottom w:val="single" w:color="auto" w:sz="4" w:space="0"/>
              <w:right w:val="single" w:color="auto" w:sz="4" w:space="0"/>
            </w:tcBorders>
            <w:noWrap w:val="0"/>
            <w:vAlign w:val="center"/>
          </w:tcPr>
          <w:p w14:paraId="5DB6FC18">
            <w:pPr>
              <w:numPr>
                <w:ilvl w:val="0"/>
                <w:numId w:val="4"/>
              </w:numPr>
              <w:jc w:val="center"/>
              <w:rPr>
                <w:color w:val="auto"/>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4E37B29E">
            <w:pPr>
              <w:tabs>
                <w:tab w:val="left" w:pos="11160"/>
              </w:tabs>
              <w:jc w:val="center"/>
              <w:rPr>
                <w:rFonts w:cs="仿宋"/>
                <w:color w:val="auto"/>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0B7E7367">
            <w:pPr>
              <w:tabs>
                <w:tab w:val="left" w:pos="11160"/>
              </w:tabs>
              <w:jc w:val="center"/>
              <w:rPr>
                <w:rFonts w:cs="仿宋"/>
                <w:color w:val="auto"/>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6BECA418">
            <w:pPr>
              <w:jc w:val="center"/>
              <w:rPr>
                <w:color w:val="auto"/>
                <w:highlight w:val="none"/>
              </w:rPr>
            </w:pPr>
          </w:p>
        </w:tc>
        <w:tc>
          <w:tcPr>
            <w:tcW w:w="1396" w:type="pct"/>
            <w:tcBorders>
              <w:top w:val="single" w:color="auto" w:sz="4" w:space="0"/>
              <w:left w:val="single" w:color="auto" w:sz="4" w:space="0"/>
              <w:bottom w:val="single" w:color="auto" w:sz="4" w:space="0"/>
              <w:right w:val="single" w:color="auto" w:sz="4" w:space="0"/>
            </w:tcBorders>
            <w:noWrap w:val="0"/>
            <w:vAlign w:val="center"/>
          </w:tcPr>
          <w:p w14:paraId="5BC5C474">
            <w:pPr>
              <w:tabs>
                <w:tab w:val="left" w:pos="11160"/>
              </w:tabs>
              <w:jc w:val="center"/>
              <w:rPr>
                <w:rFonts w:cs="仿宋"/>
                <w:color w:val="auto"/>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013DDB3A">
            <w:pPr>
              <w:jc w:val="center"/>
              <w:rPr>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14:paraId="62201999">
            <w:pPr>
              <w:tabs>
                <w:tab w:val="left" w:pos="11160"/>
              </w:tabs>
              <w:jc w:val="center"/>
              <w:rPr>
                <w:rFonts w:cs="仿宋"/>
                <w:color w:val="auto"/>
                <w:highlight w:val="none"/>
              </w:rPr>
            </w:pPr>
          </w:p>
        </w:tc>
      </w:tr>
      <w:tr w14:paraId="29F8493F">
        <w:tblPrEx>
          <w:tblCellMar>
            <w:top w:w="0" w:type="dxa"/>
            <w:left w:w="108" w:type="dxa"/>
            <w:bottom w:w="0" w:type="dxa"/>
            <w:right w:w="108" w:type="dxa"/>
          </w:tblCellMar>
        </w:tblPrEx>
        <w:trPr>
          <w:trHeight w:val="633" w:hRule="atLeast"/>
          <w:jc w:val="center"/>
        </w:trPr>
        <w:tc>
          <w:tcPr>
            <w:tcW w:w="510" w:type="pct"/>
            <w:tcBorders>
              <w:top w:val="single" w:color="auto" w:sz="4" w:space="0"/>
              <w:left w:val="single" w:color="auto" w:sz="4" w:space="0"/>
              <w:bottom w:val="single" w:color="auto" w:sz="4" w:space="0"/>
              <w:right w:val="single" w:color="auto" w:sz="4" w:space="0"/>
            </w:tcBorders>
            <w:noWrap w:val="0"/>
            <w:vAlign w:val="center"/>
          </w:tcPr>
          <w:p w14:paraId="632EBF42">
            <w:pPr>
              <w:numPr>
                <w:ilvl w:val="0"/>
                <w:numId w:val="4"/>
              </w:numPr>
              <w:jc w:val="center"/>
              <w:rPr>
                <w:color w:val="auto"/>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68756C2C">
            <w:pPr>
              <w:spacing w:line="440" w:lineRule="exact"/>
              <w:jc w:val="center"/>
              <w:rPr>
                <w:color w:val="auto"/>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595CE1A2">
            <w:pPr>
              <w:spacing w:line="440" w:lineRule="exact"/>
              <w:jc w:val="center"/>
              <w:rPr>
                <w:color w:val="auto"/>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21928D22">
            <w:pPr>
              <w:jc w:val="center"/>
              <w:rPr>
                <w:color w:val="auto"/>
                <w:highlight w:val="none"/>
              </w:rPr>
            </w:pPr>
          </w:p>
        </w:tc>
        <w:tc>
          <w:tcPr>
            <w:tcW w:w="1396" w:type="pct"/>
            <w:tcBorders>
              <w:top w:val="single" w:color="auto" w:sz="4" w:space="0"/>
              <w:left w:val="single" w:color="auto" w:sz="4" w:space="0"/>
              <w:bottom w:val="single" w:color="auto" w:sz="4" w:space="0"/>
              <w:right w:val="single" w:color="auto" w:sz="4" w:space="0"/>
            </w:tcBorders>
            <w:noWrap w:val="0"/>
            <w:vAlign w:val="center"/>
          </w:tcPr>
          <w:p w14:paraId="5C8C2E33">
            <w:pPr>
              <w:tabs>
                <w:tab w:val="left" w:pos="11160"/>
              </w:tabs>
              <w:jc w:val="center"/>
              <w:rPr>
                <w:rFonts w:cs="仿宋"/>
                <w:color w:val="auto"/>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5B464C54">
            <w:pPr>
              <w:jc w:val="center"/>
              <w:rPr>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14:paraId="04A9C93E">
            <w:pPr>
              <w:tabs>
                <w:tab w:val="left" w:pos="11160"/>
              </w:tabs>
              <w:jc w:val="center"/>
              <w:rPr>
                <w:rFonts w:cs="仿宋"/>
                <w:color w:val="auto"/>
                <w:highlight w:val="none"/>
              </w:rPr>
            </w:pPr>
          </w:p>
        </w:tc>
      </w:tr>
      <w:tr w14:paraId="6A3C3AD2">
        <w:tblPrEx>
          <w:tblCellMar>
            <w:top w:w="0" w:type="dxa"/>
            <w:left w:w="108" w:type="dxa"/>
            <w:bottom w:w="0" w:type="dxa"/>
            <w:right w:w="108" w:type="dxa"/>
          </w:tblCellMar>
        </w:tblPrEx>
        <w:trPr>
          <w:trHeight w:val="633" w:hRule="atLeast"/>
          <w:jc w:val="center"/>
        </w:trPr>
        <w:tc>
          <w:tcPr>
            <w:tcW w:w="510" w:type="pct"/>
            <w:tcBorders>
              <w:top w:val="single" w:color="auto" w:sz="4" w:space="0"/>
              <w:left w:val="single" w:color="auto" w:sz="4" w:space="0"/>
              <w:bottom w:val="single" w:color="auto" w:sz="4" w:space="0"/>
              <w:right w:val="single" w:color="auto" w:sz="4" w:space="0"/>
            </w:tcBorders>
            <w:noWrap w:val="0"/>
            <w:vAlign w:val="center"/>
          </w:tcPr>
          <w:p w14:paraId="34F9FF1E">
            <w:pPr>
              <w:numPr>
                <w:ilvl w:val="0"/>
                <w:numId w:val="4"/>
              </w:numPr>
              <w:jc w:val="center"/>
              <w:rPr>
                <w:color w:val="auto"/>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37189B7F">
            <w:pPr>
              <w:spacing w:line="440" w:lineRule="exact"/>
              <w:jc w:val="center"/>
              <w:rPr>
                <w:color w:val="auto"/>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067FB9EE">
            <w:pPr>
              <w:tabs>
                <w:tab w:val="left" w:pos="11160"/>
              </w:tabs>
              <w:jc w:val="center"/>
              <w:rPr>
                <w:rFonts w:cs="仿宋"/>
                <w:color w:val="auto"/>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485AF10F">
            <w:pPr>
              <w:jc w:val="center"/>
              <w:rPr>
                <w:color w:val="auto"/>
                <w:highlight w:val="none"/>
              </w:rPr>
            </w:pPr>
          </w:p>
        </w:tc>
        <w:tc>
          <w:tcPr>
            <w:tcW w:w="1396" w:type="pct"/>
            <w:tcBorders>
              <w:top w:val="single" w:color="auto" w:sz="4" w:space="0"/>
              <w:left w:val="single" w:color="auto" w:sz="4" w:space="0"/>
              <w:bottom w:val="single" w:color="auto" w:sz="4" w:space="0"/>
              <w:right w:val="single" w:color="auto" w:sz="4" w:space="0"/>
            </w:tcBorders>
            <w:noWrap w:val="0"/>
            <w:vAlign w:val="center"/>
          </w:tcPr>
          <w:p w14:paraId="4A0E2F4B">
            <w:pPr>
              <w:tabs>
                <w:tab w:val="left" w:pos="11160"/>
              </w:tabs>
              <w:jc w:val="center"/>
              <w:rPr>
                <w:rFonts w:cs="仿宋"/>
                <w:color w:val="auto"/>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794D4E2A">
            <w:pPr>
              <w:jc w:val="center"/>
              <w:rPr>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14:paraId="528E1DEF">
            <w:pPr>
              <w:tabs>
                <w:tab w:val="left" w:pos="11160"/>
              </w:tabs>
              <w:jc w:val="center"/>
              <w:rPr>
                <w:rFonts w:cs="仿宋"/>
                <w:color w:val="auto"/>
                <w:highlight w:val="none"/>
              </w:rPr>
            </w:pPr>
          </w:p>
        </w:tc>
      </w:tr>
      <w:tr w14:paraId="09B15B35">
        <w:tblPrEx>
          <w:tblCellMar>
            <w:top w:w="0" w:type="dxa"/>
            <w:left w:w="108" w:type="dxa"/>
            <w:bottom w:w="0" w:type="dxa"/>
            <w:right w:w="108" w:type="dxa"/>
          </w:tblCellMar>
        </w:tblPrEx>
        <w:trPr>
          <w:trHeight w:val="633" w:hRule="atLeast"/>
          <w:jc w:val="center"/>
        </w:trPr>
        <w:tc>
          <w:tcPr>
            <w:tcW w:w="510" w:type="pct"/>
            <w:tcBorders>
              <w:top w:val="single" w:color="auto" w:sz="4" w:space="0"/>
              <w:left w:val="single" w:color="auto" w:sz="4" w:space="0"/>
              <w:bottom w:val="single" w:color="auto" w:sz="4" w:space="0"/>
              <w:right w:val="single" w:color="auto" w:sz="4" w:space="0"/>
            </w:tcBorders>
            <w:noWrap w:val="0"/>
            <w:vAlign w:val="center"/>
          </w:tcPr>
          <w:p w14:paraId="09947F95">
            <w:pPr>
              <w:numPr>
                <w:ilvl w:val="0"/>
                <w:numId w:val="4"/>
              </w:numPr>
              <w:jc w:val="center"/>
              <w:rPr>
                <w:color w:val="auto"/>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3B282395">
            <w:pPr>
              <w:spacing w:line="440" w:lineRule="exact"/>
              <w:jc w:val="center"/>
              <w:rPr>
                <w:color w:val="auto"/>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573A3425">
            <w:pPr>
              <w:spacing w:line="440" w:lineRule="exact"/>
              <w:jc w:val="center"/>
              <w:rPr>
                <w:color w:val="auto"/>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74FA0BAC">
            <w:pPr>
              <w:jc w:val="center"/>
              <w:rPr>
                <w:color w:val="auto"/>
                <w:highlight w:val="none"/>
              </w:rPr>
            </w:pPr>
          </w:p>
        </w:tc>
        <w:tc>
          <w:tcPr>
            <w:tcW w:w="1396" w:type="pct"/>
            <w:tcBorders>
              <w:top w:val="single" w:color="auto" w:sz="4" w:space="0"/>
              <w:left w:val="single" w:color="auto" w:sz="4" w:space="0"/>
              <w:bottom w:val="single" w:color="auto" w:sz="4" w:space="0"/>
              <w:right w:val="single" w:color="auto" w:sz="4" w:space="0"/>
            </w:tcBorders>
            <w:noWrap w:val="0"/>
            <w:vAlign w:val="center"/>
          </w:tcPr>
          <w:p w14:paraId="4F751834">
            <w:pPr>
              <w:tabs>
                <w:tab w:val="left" w:pos="11160"/>
              </w:tabs>
              <w:jc w:val="center"/>
              <w:rPr>
                <w:rFonts w:cs="仿宋"/>
                <w:color w:val="auto"/>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113584FD">
            <w:pPr>
              <w:jc w:val="center"/>
              <w:rPr>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14:paraId="6230A331">
            <w:pPr>
              <w:tabs>
                <w:tab w:val="left" w:pos="11160"/>
              </w:tabs>
              <w:jc w:val="center"/>
              <w:rPr>
                <w:rFonts w:cs="仿宋"/>
                <w:color w:val="auto"/>
                <w:highlight w:val="none"/>
              </w:rPr>
            </w:pPr>
          </w:p>
        </w:tc>
      </w:tr>
      <w:tr w14:paraId="410DB5D0">
        <w:tblPrEx>
          <w:tblCellMar>
            <w:top w:w="0" w:type="dxa"/>
            <w:left w:w="108" w:type="dxa"/>
            <w:bottom w:w="0" w:type="dxa"/>
            <w:right w:w="108" w:type="dxa"/>
          </w:tblCellMar>
        </w:tblPrEx>
        <w:trPr>
          <w:trHeight w:val="633" w:hRule="atLeast"/>
          <w:jc w:val="center"/>
        </w:trPr>
        <w:tc>
          <w:tcPr>
            <w:tcW w:w="510" w:type="pct"/>
            <w:tcBorders>
              <w:top w:val="single" w:color="auto" w:sz="4" w:space="0"/>
              <w:left w:val="single" w:color="auto" w:sz="4" w:space="0"/>
              <w:bottom w:val="single" w:color="auto" w:sz="4" w:space="0"/>
              <w:right w:val="single" w:color="auto" w:sz="4" w:space="0"/>
            </w:tcBorders>
            <w:noWrap w:val="0"/>
            <w:vAlign w:val="center"/>
          </w:tcPr>
          <w:p w14:paraId="18AADE85">
            <w:pPr>
              <w:numPr>
                <w:ilvl w:val="0"/>
                <w:numId w:val="4"/>
              </w:numPr>
              <w:jc w:val="center"/>
              <w:rPr>
                <w:color w:val="auto"/>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0ECDE8B1">
            <w:pPr>
              <w:spacing w:line="440" w:lineRule="exact"/>
              <w:ind w:leftChars="-17" w:hanging="40" w:hangingChars="17"/>
              <w:jc w:val="center"/>
              <w:rPr>
                <w:color w:val="auto"/>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35648C55">
            <w:pPr>
              <w:spacing w:line="440" w:lineRule="exact"/>
              <w:jc w:val="center"/>
              <w:rPr>
                <w:color w:val="auto"/>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3E520099">
            <w:pPr>
              <w:jc w:val="center"/>
              <w:rPr>
                <w:color w:val="auto"/>
                <w:highlight w:val="none"/>
              </w:rPr>
            </w:pPr>
          </w:p>
        </w:tc>
        <w:tc>
          <w:tcPr>
            <w:tcW w:w="1396" w:type="pct"/>
            <w:tcBorders>
              <w:top w:val="single" w:color="auto" w:sz="4" w:space="0"/>
              <w:left w:val="single" w:color="auto" w:sz="4" w:space="0"/>
              <w:bottom w:val="single" w:color="auto" w:sz="4" w:space="0"/>
              <w:right w:val="single" w:color="auto" w:sz="4" w:space="0"/>
            </w:tcBorders>
            <w:noWrap w:val="0"/>
            <w:vAlign w:val="center"/>
          </w:tcPr>
          <w:p w14:paraId="0E7EBF20">
            <w:pPr>
              <w:tabs>
                <w:tab w:val="left" w:pos="11160"/>
              </w:tabs>
              <w:jc w:val="center"/>
              <w:rPr>
                <w:rFonts w:cs="仿宋"/>
                <w:color w:val="auto"/>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16E3AB76">
            <w:pPr>
              <w:jc w:val="center"/>
              <w:rPr>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14:paraId="4BB02D35">
            <w:pPr>
              <w:tabs>
                <w:tab w:val="left" w:pos="11160"/>
              </w:tabs>
              <w:jc w:val="center"/>
              <w:rPr>
                <w:rFonts w:cs="仿宋"/>
                <w:color w:val="auto"/>
                <w:highlight w:val="none"/>
              </w:rPr>
            </w:pPr>
          </w:p>
        </w:tc>
      </w:tr>
      <w:tr w14:paraId="3A9DFE52">
        <w:tblPrEx>
          <w:tblCellMar>
            <w:top w:w="0" w:type="dxa"/>
            <w:left w:w="108" w:type="dxa"/>
            <w:bottom w:w="0" w:type="dxa"/>
            <w:right w:w="108" w:type="dxa"/>
          </w:tblCellMar>
        </w:tblPrEx>
        <w:trPr>
          <w:trHeight w:val="633" w:hRule="atLeast"/>
          <w:jc w:val="center"/>
        </w:trPr>
        <w:tc>
          <w:tcPr>
            <w:tcW w:w="510" w:type="pct"/>
            <w:tcBorders>
              <w:top w:val="single" w:color="auto" w:sz="4" w:space="0"/>
              <w:left w:val="single" w:color="auto" w:sz="4" w:space="0"/>
              <w:bottom w:val="single" w:color="auto" w:sz="4" w:space="0"/>
              <w:right w:val="single" w:color="auto" w:sz="4" w:space="0"/>
            </w:tcBorders>
            <w:noWrap w:val="0"/>
            <w:vAlign w:val="center"/>
          </w:tcPr>
          <w:p w14:paraId="35291096">
            <w:pPr>
              <w:numPr>
                <w:ilvl w:val="0"/>
                <w:numId w:val="4"/>
              </w:numPr>
              <w:jc w:val="center"/>
              <w:rPr>
                <w:color w:val="auto"/>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3430AE37">
            <w:pPr>
              <w:spacing w:line="440" w:lineRule="exact"/>
              <w:ind w:leftChars="-17" w:hanging="40" w:hangingChars="17"/>
              <w:jc w:val="center"/>
              <w:rPr>
                <w:color w:val="auto"/>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538C38C3">
            <w:pPr>
              <w:spacing w:line="440" w:lineRule="exact"/>
              <w:jc w:val="center"/>
              <w:rPr>
                <w:color w:val="auto"/>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5613EC61">
            <w:pPr>
              <w:jc w:val="center"/>
              <w:rPr>
                <w:color w:val="auto"/>
                <w:highlight w:val="none"/>
              </w:rPr>
            </w:pPr>
          </w:p>
        </w:tc>
        <w:tc>
          <w:tcPr>
            <w:tcW w:w="1396" w:type="pct"/>
            <w:tcBorders>
              <w:top w:val="single" w:color="auto" w:sz="4" w:space="0"/>
              <w:left w:val="single" w:color="auto" w:sz="4" w:space="0"/>
              <w:bottom w:val="single" w:color="auto" w:sz="4" w:space="0"/>
              <w:right w:val="single" w:color="auto" w:sz="4" w:space="0"/>
            </w:tcBorders>
            <w:noWrap w:val="0"/>
            <w:vAlign w:val="center"/>
          </w:tcPr>
          <w:p w14:paraId="29B0B0AE">
            <w:pPr>
              <w:tabs>
                <w:tab w:val="left" w:pos="11160"/>
              </w:tabs>
              <w:jc w:val="center"/>
              <w:rPr>
                <w:rFonts w:cs="仿宋"/>
                <w:color w:val="auto"/>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47F8E58B">
            <w:pPr>
              <w:jc w:val="center"/>
              <w:rPr>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14:paraId="3AC5E7D9">
            <w:pPr>
              <w:tabs>
                <w:tab w:val="left" w:pos="11160"/>
              </w:tabs>
              <w:jc w:val="center"/>
              <w:rPr>
                <w:rFonts w:cs="仿宋"/>
                <w:color w:val="auto"/>
                <w:highlight w:val="none"/>
              </w:rPr>
            </w:pPr>
          </w:p>
        </w:tc>
      </w:tr>
      <w:tr w14:paraId="4B52E4C3">
        <w:tblPrEx>
          <w:tblCellMar>
            <w:top w:w="0" w:type="dxa"/>
            <w:left w:w="108" w:type="dxa"/>
            <w:bottom w:w="0" w:type="dxa"/>
            <w:right w:w="108" w:type="dxa"/>
          </w:tblCellMar>
        </w:tblPrEx>
        <w:trPr>
          <w:trHeight w:val="633" w:hRule="atLeast"/>
          <w:jc w:val="center"/>
        </w:trPr>
        <w:tc>
          <w:tcPr>
            <w:tcW w:w="510" w:type="pct"/>
            <w:tcBorders>
              <w:top w:val="single" w:color="auto" w:sz="4" w:space="0"/>
              <w:left w:val="single" w:color="auto" w:sz="4" w:space="0"/>
              <w:bottom w:val="single" w:color="auto" w:sz="4" w:space="0"/>
              <w:right w:val="single" w:color="auto" w:sz="4" w:space="0"/>
            </w:tcBorders>
            <w:noWrap w:val="0"/>
            <w:vAlign w:val="center"/>
          </w:tcPr>
          <w:p w14:paraId="7DC14AC1">
            <w:pPr>
              <w:numPr>
                <w:ilvl w:val="0"/>
                <w:numId w:val="4"/>
              </w:numPr>
              <w:jc w:val="center"/>
              <w:rPr>
                <w:color w:val="auto"/>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472D678B">
            <w:pPr>
              <w:spacing w:line="440" w:lineRule="exact"/>
              <w:ind w:leftChars="-17" w:hanging="40" w:hangingChars="17"/>
              <w:jc w:val="center"/>
              <w:rPr>
                <w:color w:val="auto"/>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3658F904">
            <w:pPr>
              <w:spacing w:line="440" w:lineRule="exact"/>
              <w:jc w:val="center"/>
              <w:rPr>
                <w:color w:val="auto"/>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0D3C39E2">
            <w:pPr>
              <w:jc w:val="center"/>
              <w:rPr>
                <w:color w:val="auto"/>
                <w:highlight w:val="none"/>
              </w:rPr>
            </w:pPr>
          </w:p>
        </w:tc>
        <w:tc>
          <w:tcPr>
            <w:tcW w:w="1396" w:type="pct"/>
            <w:tcBorders>
              <w:top w:val="single" w:color="auto" w:sz="4" w:space="0"/>
              <w:left w:val="single" w:color="auto" w:sz="4" w:space="0"/>
              <w:bottom w:val="single" w:color="auto" w:sz="4" w:space="0"/>
              <w:right w:val="single" w:color="auto" w:sz="4" w:space="0"/>
            </w:tcBorders>
            <w:noWrap w:val="0"/>
            <w:vAlign w:val="center"/>
          </w:tcPr>
          <w:p w14:paraId="773A8A6D">
            <w:pPr>
              <w:tabs>
                <w:tab w:val="left" w:pos="11160"/>
              </w:tabs>
              <w:jc w:val="center"/>
              <w:rPr>
                <w:rFonts w:cs="仿宋"/>
                <w:color w:val="auto"/>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2AD3C90D">
            <w:pPr>
              <w:jc w:val="center"/>
              <w:rPr>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14:paraId="428F7684">
            <w:pPr>
              <w:tabs>
                <w:tab w:val="left" w:pos="11160"/>
              </w:tabs>
              <w:jc w:val="center"/>
              <w:rPr>
                <w:rFonts w:cs="仿宋"/>
                <w:color w:val="auto"/>
                <w:highlight w:val="none"/>
              </w:rPr>
            </w:pPr>
          </w:p>
        </w:tc>
      </w:tr>
      <w:tr w14:paraId="00615531">
        <w:tblPrEx>
          <w:tblCellMar>
            <w:top w:w="0" w:type="dxa"/>
            <w:left w:w="108" w:type="dxa"/>
            <w:bottom w:w="0" w:type="dxa"/>
            <w:right w:w="108" w:type="dxa"/>
          </w:tblCellMar>
        </w:tblPrEx>
        <w:trPr>
          <w:trHeight w:val="633" w:hRule="atLeast"/>
          <w:jc w:val="center"/>
        </w:trPr>
        <w:tc>
          <w:tcPr>
            <w:tcW w:w="510" w:type="pct"/>
            <w:tcBorders>
              <w:top w:val="single" w:color="auto" w:sz="4" w:space="0"/>
              <w:left w:val="single" w:color="auto" w:sz="4" w:space="0"/>
              <w:bottom w:val="single" w:color="auto" w:sz="4" w:space="0"/>
              <w:right w:val="single" w:color="auto" w:sz="4" w:space="0"/>
            </w:tcBorders>
            <w:noWrap w:val="0"/>
            <w:vAlign w:val="center"/>
          </w:tcPr>
          <w:p w14:paraId="30983193">
            <w:pPr>
              <w:numPr>
                <w:ilvl w:val="0"/>
                <w:numId w:val="4"/>
              </w:numPr>
              <w:jc w:val="center"/>
              <w:rPr>
                <w:color w:val="auto"/>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7AA12AF8">
            <w:pPr>
              <w:spacing w:line="440" w:lineRule="exact"/>
              <w:jc w:val="center"/>
              <w:rPr>
                <w:color w:val="auto"/>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280BF02E">
            <w:pPr>
              <w:spacing w:line="440" w:lineRule="exact"/>
              <w:ind w:leftChars="-27" w:hanging="64" w:hangingChars="27"/>
              <w:jc w:val="center"/>
              <w:rPr>
                <w:color w:val="auto"/>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565D3895">
            <w:pPr>
              <w:jc w:val="center"/>
              <w:rPr>
                <w:color w:val="auto"/>
                <w:highlight w:val="none"/>
              </w:rPr>
            </w:pPr>
          </w:p>
        </w:tc>
        <w:tc>
          <w:tcPr>
            <w:tcW w:w="1396" w:type="pct"/>
            <w:tcBorders>
              <w:top w:val="single" w:color="auto" w:sz="4" w:space="0"/>
              <w:left w:val="single" w:color="auto" w:sz="4" w:space="0"/>
              <w:bottom w:val="single" w:color="auto" w:sz="4" w:space="0"/>
              <w:right w:val="single" w:color="auto" w:sz="4" w:space="0"/>
            </w:tcBorders>
            <w:noWrap w:val="0"/>
            <w:vAlign w:val="center"/>
          </w:tcPr>
          <w:p w14:paraId="6F291F57">
            <w:pPr>
              <w:spacing w:line="440" w:lineRule="exact"/>
              <w:jc w:val="center"/>
              <w:rPr>
                <w:color w:val="auto"/>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64E2E7AD">
            <w:pPr>
              <w:jc w:val="center"/>
              <w:rPr>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14:paraId="46C04CF9">
            <w:pPr>
              <w:tabs>
                <w:tab w:val="left" w:pos="11160"/>
              </w:tabs>
              <w:jc w:val="center"/>
              <w:rPr>
                <w:rFonts w:cs="仿宋"/>
                <w:color w:val="auto"/>
                <w:highlight w:val="none"/>
              </w:rPr>
            </w:pPr>
          </w:p>
        </w:tc>
      </w:tr>
      <w:tr w14:paraId="6FF77D28">
        <w:tblPrEx>
          <w:tblCellMar>
            <w:top w:w="0" w:type="dxa"/>
            <w:left w:w="108" w:type="dxa"/>
            <w:bottom w:w="0" w:type="dxa"/>
            <w:right w:w="108" w:type="dxa"/>
          </w:tblCellMar>
        </w:tblPrEx>
        <w:trPr>
          <w:trHeight w:val="633" w:hRule="atLeast"/>
          <w:jc w:val="center"/>
        </w:trPr>
        <w:tc>
          <w:tcPr>
            <w:tcW w:w="510" w:type="pct"/>
            <w:tcBorders>
              <w:top w:val="single" w:color="auto" w:sz="4" w:space="0"/>
              <w:left w:val="single" w:color="auto" w:sz="4" w:space="0"/>
              <w:bottom w:val="single" w:color="auto" w:sz="4" w:space="0"/>
              <w:right w:val="single" w:color="auto" w:sz="4" w:space="0"/>
            </w:tcBorders>
            <w:noWrap w:val="0"/>
            <w:vAlign w:val="center"/>
          </w:tcPr>
          <w:p w14:paraId="66ADAE42">
            <w:pPr>
              <w:numPr>
                <w:ilvl w:val="0"/>
                <w:numId w:val="4"/>
              </w:numPr>
              <w:jc w:val="center"/>
              <w:rPr>
                <w:color w:val="auto"/>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6D7B1342">
            <w:pPr>
              <w:spacing w:line="440" w:lineRule="exact"/>
              <w:ind w:leftChars="-17" w:hanging="40" w:hangingChars="17"/>
              <w:jc w:val="center"/>
              <w:rPr>
                <w:color w:val="auto"/>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5146F688">
            <w:pPr>
              <w:spacing w:line="440" w:lineRule="exact"/>
              <w:jc w:val="center"/>
              <w:rPr>
                <w:color w:val="auto"/>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3F8CF3D6">
            <w:pPr>
              <w:jc w:val="center"/>
              <w:rPr>
                <w:color w:val="auto"/>
                <w:highlight w:val="none"/>
              </w:rPr>
            </w:pPr>
          </w:p>
        </w:tc>
        <w:tc>
          <w:tcPr>
            <w:tcW w:w="1396" w:type="pct"/>
            <w:tcBorders>
              <w:top w:val="single" w:color="auto" w:sz="4" w:space="0"/>
              <w:left w:val="single" w:color="auto" w:sz="4" w:space="0"/>
              <w:bottom w:val="single" w:color="auto" w:sz="4" w:space="0"/>
              <w:right w:val="single" w:color="auto" w:sz="4" w:space="0"/>
            </w:tcBorders>
            <w:noWrap w:val="0"/>
            <w:vAlign w:val="center"/>
          </w:tcPr>
          <w:p w14:paraId="0DDA7C8C">
            <w:pPr>
              <w:tabs>
                <w:tab w:val="left" w:pos="11160"/>
              </w:tabs>
              <w:jc w:val="center"/>
              <w:rPr>
                <w:rFonts w:cs="仿宋"/>
                <w:color w:val="auto"/>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1016245C">
            <w:pPr>
              <w:jc w:val="center"/>
              <w:rPr>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14:paraId="640CD8A8">
            <w:pPr>
              <w:tabs>
                <w:tab w:val="left" w:pos="11160"/>
              </w:tabs>
              <w:jc w:val="center"/>
              <w:rPr>
                <w:rFonts w:cs="仿宋"/>
                <w:color w:val="auto"/>
                <w:highlight w:val="none"/>
              </w:rPr>
            </w:pPr>
          </w:p>
        </w:tc>
      </w:tr>
      <w:tr w14:paraId="04F92D30">
        <w:tblPrEx>
          <w:tblCellMar>
            <w:top w:w="0" w:type="dxa"/>
            <w:left w:w="108" w:type="dxa"/>
            <w:bottom w:w="0" w:type="dxa"/>
            <w:right w:w="108" w:type="dxa"/>
          </w:tblCellMar>
        </w:tblPrEx>
        <w:trPr>
          <w:trHeight w:val="633" w:hRule="atLeast"/>
          <w:jc w:val="center"/>
        </w:trPr>
        <w:tc>
          <w:tcPr>
            <w:tcW w:w="510" w:type="pct"/>
            <w:tcBorders>
              <w:top w:val="single" w:color="auto" w:sz="4" w:space="0"/>
              <w:left w:val="single" w:color="auto" w:sz="4" w:space="0"/>
              <w:bottom w:val="single" w:color="auto" w:sz="4" w:space="0"/>
              <w:right w:val="single" w:color="auto" w:sz="4" w:space="0"/>
            </w:tcBorders>
            <w:noWrap w:val="0"/>
            <w:vAlign w:val="center"/>
          </w:tcPr>
          <w:p w14:paraId="752D697E">
            <w:pPr>
              <w:numPr>
                <w:ilvl w:val="0"/>
                <w:numId w:val="4"/>
              </w:numPr>
              <w:jc w:val="center"/>
              <w:rPr>
                <w:color w:val="auto"/>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56A7C68C">
            <w:pPr>
              <w:spacing w:line="440" w:lineRule="exact"/>
              <w:ind w:leftChars="-17" w:hanging="40" w:hangingChars="17"/>
              <w:jc w:val="center"/>
              <w:rPr>
                <w:color w:val="auto"/>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4EC14F63">
            <w:pPr>
              <w:spacing w:line="440" w:lineRule="exact"/>
              <w:jc w:val="center"/>
              <w:rPr>
                <w:color w:val="auto"/>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508901EA">
            <w:pPr>
              <w:jc w:val="center"/>
              <w:rPr>
                <w:color w:val="auto"/>
                <w:highlight w:val="none"/>
              </w:rPr>
            </w:pPr>
          </w:p>
        </w:tc>
        <w:tc>
          <w:tcPr>
            <w:tcW w:w="1396" w:type="pct"/>
            <w:tcBorders>
              <w:top w:val="single" w:color="auto" w:sz="4" w:space="0"/>
              <w:left w:val="single" w:color="auto" w:sz="4" w:space="0"/>
              <w:bottom w:val="single" w:color="auto" w:sz="4" w:space="0"/>
              <w:right w:val="single" w:color="auto" w:sz="4" w:space="0"/>
            </w:tcBorders>
            <w:noWrap w:val="0"/>
            <w:vAlign w:val="center"/>
          </w:tcPr>
          <w:p w14:paraId="4659DFC2">
            <w:pPr>
              <w:spacing w:line="440" w:lineRule="exact"/>
              <w:ind w:firstLine="40" w:firstLineChars="17"/>
              <w:jc w:val="center"/>
              <w:rPr>
                <w:color w:val="auto"/>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47E61AB8">
            <w:pPr>
              <w:jc w:val="center"/>
              <w:rPr>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14:paraId="52689A7C">
            <w:pPr>
              <w:tabs>
                <w:tab w:val="left" w:pos="11160"/>
              </w:tabs>
              <w:jc w:val="center"/>
              <w:rPr>
                <w:rFonts w:cs="仿宋"/>
                <w:color w:val="auto"/>
                <w:highlight w:val="none"/>
              </w:rPr>
            </w:pPr>
          </w:p>
        </w:tc>
      </w:tr>
      <w:tr w14:paraId="5B3761DC">
        <w:tblPrEx>
          <w:tblCellMar>
            <w:top w:w="0" w:type="dxa"/>
            <w:left w:w="108" w:type="dxa"/>
            <w:bottom w:w="0" w:type="dxa"/>
            <w:right w:w="108" w:type="dxa"/>
          </w:tblCellMar>
        </w:tblPrEx>
        <w:trPr>
          <w:trHeight w:val="633" w:hRule="atLeast"/>
          <w:jc w:val="center"/>
        </w:trPr>
        <w:tc>
          <w:tcPr>
            <w:tcW w:w="510" w:type="pct"/>
            <w:tcBorders>
              <w:top w:val="single" w:color="auto" w:sz="4" w:space="0"/>
              <w:left w:val="single" w:color="auto" w:sz="4" w:space="0"/>
              <w:bottom w:val="single" w:color="auto" w:sz="4" w:space="0"/>
              <w:right w:val="single" w:color="auto" w:sz="4" w:space="0"/>
            </w:tcBorders>
            <w:noWrap w:val="0"/>
            <w:vAlign w:val="center"/>
          </w:tcPr>
          <w:p w14:paraId="71A1460D">
            <w:pPr>
              <w:numPr>
                <w:ilvl w:val="0"/>
                <w:numId w:val="4"/>
              </w:numPr>
              <w:jc w:val="center"/>
              <w:rPr>
                <w:color w:val="auto"/>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0DE17042">
            <w:pPr>
              <w:spacing w:line="440" w:lineRule="exact"/>
              <w:ind w:leftChars="-17" w:hanging="40" w:hangingChars="17"/>
              <w:jc w:val="center"/>
              <w:rPr>
                <w:color w:val="auto"/>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288E3761">
            <w:pPr>
              <w:spacing w:line="440" w:lineRule="exact"/>
              <w:ind w:leftChars="-27" w:hanging="64" w:hangingChars="27"/>
              <w:jc w:val="center"/>
              <w:rPr>
                <w:color w:val="auto"/>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3F8EA0D8">
            <w:pPr>
              <w:jc w:val="center"/>
              <w:rPr>
                <w:color w:val="auto"/>
                <w:highlight w:val="none"/>
              </w:rPr>
            </w:pPr>
          </w:p>
        </w:tc>
        <w:tc>
          <w:tcPr>
            <w:tcW w:w="1396" w:type="pct"/>
            <w:tcBorders>
              <w:top w:val="single" w:color="auto" w:sz="4" w:space="0"/>
              <w:left w:val="single" w:color="auto" w:sz="4" w:space="0"/>
              <w:bottom w:val="single" w:color="auto" w:sz="4" w:space="0"/>
              <w:right w:val="single" w:color="auto" w:sz="4" w:space="0"/>
            </w:tcBorders>
            <w:noWrap w:val="0"/>
            <w:vAlign w:val="center"/>
          </w:tcPr>
          <w:p w14:paraId="07717391">
            <w:pPr>
              <w:spacing w:line="440" w:lineRule="exact"/>
              <w:jc w:val="center"/>
              <w:rPr>
                <w:color w:val="auto"/>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13408024">
            <w:pPr>
              <w:jc w:val="center"/>
              <w:rPr>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14:paraId="17C7CAA4">
            <w:pPr>
              <w:tabs>
                <w:tab w:val="left" w:pos="11160"/>
              </w:tabs>
              <w:jc w:val="center"/>
              <w:rPr>
                <w:color w:val="auto"/>
                <w:highlight w:val="none"/>
              </w:rPr>
            </w:pPr>
          </w:p>
        </w:tc>
      </w:tr>
      <w:tr w14:paraId="76F4FDD6">
        <w:tblPrEx>
          <w:tblCellMar>
            <w:top w:w="0" w:type="dxa"/>
            <w:left w:w="108" w:type="dxa"/>
            <w:bottom w:w="0" w:type="dxa"/>
            <w:right w:w="108" w:type="dxa"/>
          </w:tblCellMar>
        </w:tblPrEx>
        <w:trPr>
          <w:trHeight w:val="633" w:hRule="atLeast"/>
          <w:jc w:val="center"/>
        </w:trPr>
        <w:tc>
          <w:tcPr>
            <w:tcW w:w="510" w:type="pct"/>
            <w:tcBorders>
              <w:top w:val="single" w:color="auto" w:sz="4" w:space="0"/>
              <w:left w:val="single" w:color="auto" w:sz="4" w:space="0"/>
              <w:bottom w:val="single" w:color="auto" w:sz="4" w:space="0"/>
              <w:right w:val="single" w:color="auto" w:sz="4" w:space="0"/>
            </w:tcBorders>
            <w:noWrap w:val="0"/>
            <w:vAlign w:val="center"/>
          </w:tcPr>
          <w:p w14:paraId="36BBD72A">
            <w:pPr>
              <w:numPr>
                <w:ilvl w:val="0"/>
                <w:numId w:val="4"/>
              </w:numPr>
              <w:jc w:val="center"/>
              <w:rPr>
                <w:color w:val="auto"/>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3E575A9E">
            <w:pPr>
              <w:spacing w:line="440" w:lineRule="exact"/>
              <w:jc w:val="center"/>
              <w:rPr>
                <w:color w:val="auto"/>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10A88A0B">
            <w:pPr>
              <w:spacing w:line="440" w:lineRule="exact"/>
              <w:jc w:val="center"/>
              <w:rPr>
                <w:color w:val="auto"/>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6B531B02">
            <w:pPr>
              <w:jc w:val="center"/>
              <w:rPr>
                <w:color w:val="auto"/>
                <w:highlight w:val="none"/>
              </w:rPr>
            </w:pPr>
          </w:p>
        </w:tc>
        <w:tc>
          <w:tcPr>
            <w:tcW w:w="1396" w:type="pct"/>
            <w:tcBorders>
              <w:top w:val="single" w:color="auto" w:sz="4" w:space="0"/>
              <w:left w:val="single" w:color="auto" w:sz="4" w:space="0"/>
              <w:bottom w:val="single" w:color="auto" w:sz="4" w:space="0"/>
              <w:right w:val="single" w:color="auto" w:sz="4" w:space="0"/>
            </w:tcBorders>
            <w:noWrap w:val="0"/>
            <w:vAlign w:val="center"/>
          </w:tcPr>
          <w:p w14:paraId="66DEC3E3">
            <w:pPr>
              <w:spacing w:line="440" w:lineRule="exact"/>
              <w:jc w:val="center"/>
              <w:rPr>
                <w:color w:val="auto"/>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022593FE">
            <w:pPr>
              <w:jc w:val="center"/>
              <w:rPr>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14:paraId="35D55F8C">
            <w:pPr>
              <w:tabs>
                <w:tab w:val="left" w:pos="11160"/>
              </w:tabs>
              <w:jc w:val="center"/>
              <w:rPr>
                <w:rFonts w:cs="仿宋"/>
                <w:color w:val="auto"/>
                <w:highlight w:val="none"/>
              </w:rPr>
            </w:pPr>
          </w:p>
        </w:tc>
      </w:tr>
      <w:tr w14:paraId="5B042BB1">
        <w:tblPrEx>
          <w:tblCellMar>
            <w:top w:w="0" w:type="dxa"/>
            <w:left w:w="108" w:type="dxa"/>
            <w:bottom w:w="0" w:type="dxa"/>
            <w:right w:w="108" w:type="dxa"/>
          </w:tblCellMar>
        </w:tblPrEx>
        <w:trPr>
          <w:trHeight w:val="633" w:hRule="atLeast"/>
          <w:jc w:val="center"/>
        </w:trPr>
        <w:tc>
          <w:tcPr>
            <w:tcW w:w="510" w:type="pct"/>
            <w:tcBorders>
              <w:top w:val="single" w:color="auto" w:sz="4" w:space="0"/>
              <w:left w:val="single" w:color="auto" w:sz="4" w:space="0"/>
              <w:bottom w:val="single" w:color="auto" w:sz="4" w:space="0"/>
              <w:right w:val="single" w:color="auto" w:sz="4" w:space="0"/>
            </w:tcBorders>
            <w:noWrap w:val="0"/>
            <w:vAlign w:val="center"/>
          </w:tcPr>
          <w:p w14:paraId="51B0B9CD">
            <w:pPr>
              <w:numPr>
                <w:ilvl w:val="0"/>
                <w:numId w:val="4"/>
              </w:numPr>
              <w:jc w:val="center"/>
              <w:rPr>
                <w:color w:val="auto"/>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1FDE1D1C">
            <w:pPr>
              <w:spacing w:line="440" w:lineRule="exact"/>
              <w:ind w:leftChars="-17" w:hanging="40" w:hangingChars="17"/>
              <w:jc w:val="center"/>
              <w:rPr>
                <w:color w:val="auto"/>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7B8D5E25">
            <w:pPr>
              <w:spacing w:line="440" w:lineRule="exact"/>
              <w:ind w:leftChars="-27" w:hanging="64" w:hangingChars="27"/>
              <w:jc w:val="center"/>
              <w:rPr>
                <w:color w:val="auto"/>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3F94E6D9">
            <w:pPr>
              <w:jc w:val="center"/>
              <w:rPr>
                <w:color w:val="auto"/>
                <w:highlight w:val="none"/>
              </w:rPr>
            </w:pPr>
          </w:p>
        </w:tc>
        <w:tc>
          <w:tcPr>
            <w:tcW w:w="1396" w:type="pct"/>
            <w:tcBorders>
              <w:top w:val="single" w:color="auto" w:sz="4" w:space="0"/>
              <w:left w:val="single" w:color="auto" w:sz="4" w:space="0"/>
              <w:bottom w:val="single" w:color="auto" w:sz="4" w:space="0"/>
              <w:right w:val="single" w:color="auto" w:sz="4" w:space="0"/>
            </w:tcBorders>
            <w:noWrap w:val="0"/>
            <w:vAlign w:val="center"/>
          </w:tcPr>
          <w:p w14:paraId="779C4914">
            <w:pPr>
              <w:spacing w:line="440" w:lineRule="exact"/>
              <w:ind w:leftChars="-41" w:hanging="98" w:hangingChars="41"/>
              <w:jc w:val="center"/>
              <w:rPr>
                <w:color w:val="auto"/>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2210D118">
            <w:pPr>
              <w:jc w:val="center"/>
              <w:rPr>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14:paraId="46CDE0CA">
            <w:pPr>
              <w:tabs>
                <w:tab w:val="left" w:pos="11160"/>
              </w:tabs>
              <w:jc w:val="center"/>
              <w:rPr>
                <w:rFonts w:cs="仿宋"/>
                <w:color w:val="auto"/>
                <w:highlight w:val="none"/>
              </w:rPr>
            </w:pPr>
          </w:p>
        </w:tc>
      </w:tr>
      <w:tr w14:paraId="3ADBCA33">
        <w:tblPrEx>
          <w:tblCellMar>
            <w:top w:w="0" w:type="dxa"/>
            <w:left w:w="108" w:type="dxa"/>
            <w:bottom w:w="0" w:type="dxa"/>
            <w:right w:w="108" w:type="dxa"/>
          </w:tblCellMar>
        </w:tblPrEx>
        <w:trPr>
          <w:trHeight w:val="633" w:hRule="atLeast"/>
          <w:jc w:val="center"/>
        </w:trPr>
        <w:tc>
          <w:tcPr>
            <w:tcW w:w="510" w:type="pct"/>
            <w:tcBorders>
              <w:top w:val="single" w:color="auto" w:sz="4" w:space="0"/>
              <w:left w:val="single" w:color="auto" w:sz="4" w:space="0"/>
              <w:bottom w:val="single" w:color="auto" w:sz="4" w:space="0"/>
              <w:right w:val="single" w:color="auto" w:sz="4" w:space="0"/>
            </w:tcBorders>
            <w:noWrap w:val="0"/>
            <w:vAlign w:val="center"/>
          </w:tcPr>
          <w:p w14:paraId="42C41625">
            <w:pPr>
              <w:numPr>
                <w:ilvl w:val="0"/>
                <w:numId w:val="4"/>
              </w:numPr>
              <w:jc w:val="center"/>
              <w:rPr>
                <w:color w:val="auto"/>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33B78A14">
            <w:pPr>
              <w:spacing w:line="440" w:lineRule="exact"/>
              <w:jc w:val="center"/>
              <w:rPr>
                <w:color w:val="auto"/>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2BEB458D">
            <w:pPr>
              <w:spacing w:line="440" w:lineRule="exact"/>
              <w:jc w:val="center"/>
              <w:rPr>
                <w:color w:val="auto"/>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4B9164E3">
            <w:pPr>
              <w:jc w:val="center"/>
              <w:rPr>
                <w:color w:val="auto"/>
                <w:highlight w:val="none"/>
              </w:rPr>
            </w:pPr>
          </w:p>
        </w:tc>
        <w:tc>
          <w:tcPr>
            <w:tcW w:w="1396" w:type="pct"/>
            <w:tcBorders>
              <w:top w:val="single" w:color="auto" w:sz="4" w:space="0"/>
              <w:left w:val="single" w:color="auto" w:sz="4" w:space="0"/>
              <w:bottom w:val="single" w:color="auto" w:sz="4" w:space="0"/>
              <w:right w:val="single" w:color="auto" w:sz="4" w:space="0"/>
            </w:tcBorders>
            <w:noWrap w:val="0"/>
            <w:vAlign w:val="center"/>
          </w:tcPr>
          <w:p w14:paraId="2CC0E5B2">
            <w:pPr>
              <w:spacing w:line="440" w:lineRule="exact"/>
              <w:jc w:val="center"/>
              <w:rPr>
                <w:color w:val="auto"/>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6DC2787E">
            <w:pPr>
              <w:jc w:val="center"/>
              <w:rPr>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14:paraId="3801606F">
            <w:pPr>
              <w:tabs>
                <w:tab w:val="left" w:pos="11160"/>
              </w:tabs>
              <w:jc w:val="center"/>
              <w:rPr>
                <w:rFonts w:cs="仿宋"/>
                <w:color w:val="auto"/>
                <w:highlight w:val="none"/>
              </w:rPr>
            </w:pPr>
          </w:p>
        </w:tc>
      </w:tr>
      <w:tr w14:paraId="23E8ED1A">
        <w:tblPrEx>
          <w:tblCellMar>
            <w:top w:w="0" w:type="dxa"/>
            <w:left w:w="108" w:type="dxa"/>
            <w:bottom w:w="0" w:type="dxa"/>
            <w:right w:w="108" w:type="dxa"/>
          </w:tblCellMar>
        </w:tblPrEx>
        <w:trPr>
          <w:trHeight w:val="633" w:hRule="atLeast"/>
          <w:jc w:val="center"/>
        </w:trPr>
        <w:tc>
          <w:tcPr>
            <w:tcW w:w="510" w:type="pct"/>
            <w:tcBorders>
              <w:top w:val="single" w:color="auto" w:sz="4" w:space="0"/>
              <w:left w:val="single" w:color="auto" w:sz="4" w:space="0"/>
              <w:bottom w:val="single" w:color="auto" w:sz="4" w:space="0"/>
              <w:right w:val="single" w:color="auto" w:sz="4" w:space="0"/>
            </w:tcBorders>
            <w:noWrap w:val="0"/>
            <w:vAlign w:val="center"/>
          </w:tcPr>
          <w:p w14:paraId="7461944C">
            <w:pPr>
              <w:numPr>
                <w:ilvl w:val="0"/>
                <w:numId w:val="4"/>
              </w:numPr>
              <w:jc w:val="center"/>
              <w:rPr>
                <w:color w:val="auto"/>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0666FE16">
            <w:pPr>
              <w:spacing w:line="440" w:lineRule="exact"/>
              <w:ind w:leftChars="-17" w:hanging="40" w:hangingChars="17"/>
              <w:jc w:val="center"/>
              <w:rPr>
                <w:color w:val="auto"/>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16535A7E">
            <w:pPr>
              <w:spacing w:line="440" w:lineRule="exact"/>
              <w:ind w:leftChars="-27" w:hanging="64" w:hangingChars="27"/>
              <w:jc w:val="center"/>
              <w:rPr>
                <w:color w:val="auto"/>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0A5F67AA">
            <w:pPr>
              <w:jc w:val="center"/>
              <w:rPr>
                <w:color w:val="auto"/>
                <w:highlight w:val="none"/>
              </w:rPr>
            </w:pPr>
          </w:p>
        </w:tc>
        <w:tc>
          <w:tcPr>
            <w:tcW w:w="1396" w:type="pct"/>
            <w:tcBorders>
              <w:top w:val="single" w:color="auto" w:sz="4" w:space="0"/>
              <w:left w:val="single" w:color="auto" w:sz="4" w:space="0"/>
              <w:bottom w:val="single" w:color="auto" w:sz="4" w:space="0"/>
              <w:right w:val="single" w:color="auto" w:sz="4" w:space="0"/>
            </w:tcBorders>
            <w:noWrap w:val="0"/>
            <w:vAlign w:val="center"/>
          </w:tcPr>
          <w:p w14:paraId="0A500A41">
            <w:pPr>
              <w:spacing w:line="440" w:lineRule="exact"/>
              <w:ind w:leftChars="-41" w:hanging="98" w:hangingChars="41"/>
              <w:jc w:val="center"/>
              <w:rPr>
                <w:color w:val="auto"/>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7483175B">
            <w:pPr>
              <w:jc w:val="center"/>
              <w:rPr>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14:paraId="592E9F14">
            <w:pPr>
              <w:tabs>
                <w:tab w:val="left" w:pos="11160"/>
              </w:tabs>
              <w:jc w:val="center"/>
              <w:rPr>
                <w:rFonts w:cs="仿宋"/>
                <w:color w:val="auto"/>
                <w:highlight w:val="none"/>
              </w:rPr>
            </w:pPr>
          </w:p>
        </w:tc>
      </w:tr>
      <w:tr w14:paraId="5C50B4CE">
        <w:tblPrEx>
          <w:tblCellMar>
            <w:top w:w="0" w:type="dxa"/>
            <w:left w:w="108" w:type="dxa"/>
            <w:bottom w:w="0" w:type="dxa"/>
            <w:right w:w="108" w:type="dxa"/>
          </w:tblCellMar>
        </w:tblPrEx>
        <w:trPr>
          <w:trHeight w:val="633" w:hRule="atLeast"/>
          <w:jc w:val="center"/>
        </w:trPr>
        <w:tc>
          <w:tcPr>
            <w:tcW w:w="510" w:type="pct"/>
            <w:tcBorders>
              <w:top w:val="single" w:color="auto" w:sz="4" w:space="0"/>
              <w:left w:val="single" w:color="auto" w:sz="4" w:space="0"/>
              <w:bottom w:val="single" w:color="auto" w:sz="4" w:space="0"/>
              <w:right w:val="single" w:color="auto" w:sz="4" w:space="0"/>
            </w:tcBorders>
            <w:noWrap w:val="0"/>
            <w:vAlign w:val="center"/>
          </w:tcPr>
          <w:p w14:paraId="2CFCBDE0">
            <w:pPr>
              <w:numPr>
                <w:ilvl w:val="0"/>
                <w:numId w:val="4"/>
              </w:numPr>
              <w:jc w:val="center"/>
              <w:rPr>
                <w:color w:val="auto"/>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27A7C563">
            <w:pPr>
              <w:spacing w:line="440" w:lineRule="exact"/>
              <w:ind w:leftChars="-17" w:hanging="40" w:hangingChars="17"/>
              <w:jc w:val="center"/>
              <w:rPr>
                <w:color w:val="auto"/>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570787ED">
            <w:pPr>
              <w:spacing w:line="440" w:lineRule="exact"/>
              <w:ind w:leftChars="-27" w:hanging="64" w:hangingChars="27"/>
              <w:jc w:val="center"/>
              <w:rPr>
                <w:color w:val="auto"/>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6A52D3AE">
            <w:pPr>
              <w:jc w:val="center"/>
              <w:rPr>
                <w:color w:val="auto"/>
                <w:highlight w:val="none"/>
              </w:rPr>
            </w:pPr>
          </w:p>
        </w:tc>
        <w:tc>
          <w:tcPr>
            <w:tcW w:w="1396" w:type="pct"/>
            <w:tcBorders>
              <w:top w:val="single" w:color="auto" w:sz="4" w:space="0"/>
              <w:left w:val="single" w:color="auto" w:sz="4" w:space="0"/>
              <w:bottom w:val="single" w:color="auto" w:sz="4" w:space="0"/>
              <w:right w:val="single" w:color="auto" w:sz="4" w:space="0"/>
            </w:tcBorders>
            <w:noWrap w:val="0"/>
            <w:vAlign w:val="center"/>
          </w:tcPr>
          <w:p w14:paraId="6FEA9F26">
            <w:pPr>
              <w:spacing w:line="440" w:lineRule="exact"/>
              <w:jc w:val="center"/>
              <w:rPr>
                <w:color w:val="auto"/>
                <w:highlight w:val="none"/>
              </w:rPr>
            </w:pPr>
          </w:p>
        </w:tc>
        <w:tc>
          <w:tcPr>
            <w:tcW w:w="663" w:type="pct"/>
            <w:tcBorders>
              <w:top w:val="single" w:color="auto" w:sz="4" w:space="0"/>
              <w:left w:val="single" w:color="auto" w:sz="4" w:space="0"/>
              <w:bottom w:val="single" w:color="auto" w:sz="4" w:space="0"/>
              <w:right w:val="single" w:color="auto" w:sz="4" w:space="0"/>
            </w:tcBorders>
            <w:noWrap w:val="0"/>
            <w:vAlign w:val="center"/>
          </w:tcPr>
          <w:p w14:paraId="53688158">
            <w:pPr>
              <w:jc w:val="center"/>
              <w:rPr>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val="0"/>
            <w:vAlign w:val="center"/>
          </w:tcPr>
          <w:p w14:paraId="0521A829">
            <w:pPr>
              <w:tabs>
                <w:tab w:val="left" w:pos="11160"/>
              </w:tabs>
              <w:jc w:val="center"/>
              <w:rPr>
                <w:color w:val="auto"/>
                <w:highlight w:val="none"/>
              </w:rPr>
            </w:pPr>
          </w:p>
        </w:tc>
      </w:tr>
    </w:tbl>
    <w:p w14:paraId="17925509">
      <w:pPr>
        <w:rPr>
          <w:color w:val="auto"/>
          <w:highlight w:val="none"/>
        </w:rPr>
        <w:sectPr>
          <w:footerReference r:id="rId5" w:type="default"/>
          <w:pgSz w:w="11906" w:h="16838"/>
          <w:pgMar w:top="1440" w:right="1417" w:bottom="1440" w:left="1417" w:header="851" w:footer="992" w:gutter="0"/>
          <w:pgNumType w:fmt="numberInDash" w:start="6"/>
          <w:cols w:space="720" w:num="1"/>
          <w:docGrid w:type="lines" w:linePitch="312" w:charSpace="0"/>
        </w:sectPr>
      </w:pPr>
    </w:p>
    <w:p w14:paraId="0780C6C6">
      <w:pPr>
        <w:pStyle w:val="9"/>
        <w:spacing w:line="360" w:lineRule="auto"/>
        <w:outlineLvl w:val="0"/>
        <w:rPr>
          <w:rFonts w:hAnsi="宋体"/>
          <w:b/>
          <w:bCs/>
          <w:color w:val="auto"/>
          <w:sz w:val="24"/>
          <w:szCs w:val="24"/>
          <w:highlight w:val="none"/>
        </w:rPr>
      </w:pPr>
      <w:bookmarkStart w:id="69" w:name="_Toc287633639"/>
      <w:bookmarkStart w:id="70" w:name="_Toc399770753"/>
      <w:r>
        <w:rPr>
          <w:rFonts w:hAnsi="宋体"/>
          <w:b/>
          <w:bCs/>
          <w:color w:val="auto"/>
          <w:sz w:val="24"/>
          <w:szCs w:val="24"/>
          <w:highlight w:val="none"/>
        </w:rPr>
        <w:t>附件</w:t>
      </w:r>
      <w:r>
        <w:rPr>
          <w:rFonts w:hint="eastAsia" w:hAnsi="宋体"/>
          <w:b/>
          <w:bCs/>
          <w:color w:val="auto"/>
          <w:sz w:val="24"/>
          <w:szCs w:val="24"/>
          <w:highlight w:val="none"/>
          <w:lang w:val="en-US" w:eastAsia="zh-CN"/>
        </w:rPr>
        <w:t>二</w:t>
      </w:r>
      <w:r>
        <w:rPr>
          <w:rFonts w:hAnsi="宋体"/>
          <w:b/>
          <w:bCs/>
          <w:color w:val="auto"/>
          <w:sz w:val="24"/>
          <w:szCs w:val="24"/>
          <w:highlight w:val="none"/>
        </w:rPr>
        <w:t>：廉洁协议</w:t>
      </w:r>
      <w:bookmarkEnd w:id="69"/>
      <w:bookmarkEnd w:id="70"/>
    </w:p>
    <w:p w14:paraId="157CCEAE">
      <w:pPr>
        <w:pStyle w:val="16"/>
        <w:rPr>
          <w:rFonts w:ascii="宋体" w:hAnsi="宋体" w:eastAsia="宋体"/>
          <w:color w:val="auto"/>
          <w:sz w:val="36"/>
          <w:szCs w:val="36"/>
          <w:highlight w:val="none"/>
        </w:rPr>
      </w:pPr>
      <w:r>
        <w:rPr>
          <w:rFonts w:hint="eastAsia" w:ascii="宋体" w:hAnsi="宋体" w:eastAsia="宋体"/>
          <w:color w:val="auto"/>
          <w:sz w:val="36"/>
          <w:szCs w:val="36"/>
          <w:highlight w:val="none"/>
        </w:rPr>
        <w:t>廉 洁 协 议</w:t>
      </w:r>
    </w:p>
    <w:p w14:paraId="15EF210F">
      <w:pPr>
        <w:spacing w:line="560" w:lineRule="exact"/>
        <w:rPr>
          <w:color w:val="auto"/>
          <w:sz w:val="24"/>
          <w:szCs w:val="24"/>
          <w:highlight w:val="none"/>
        </w:rPr>
      </w:pPr>
    </w:p>
    <w:p w14:paraId="34FA1D0F">
      <w:pPr>
        <w:spacing w:line="5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甲方（委托</w:t>
      </w:r>
      <w:r>
        <w:rPr>
          <w:rFonts w:hint="eastAsia" w:ascii="宋体" w:hAnsi="宋体"/>
          <w:color w:val="auto"/>
          <w:sz w:val="24"/>
          <w:szCs w:val="24"/>
          <w:highlight w:val="none"/>
          <w:lang w:val="en-US" w:eastAsia="zh-CN"/>
        </w:rPr>
        <w:t>人</w:t>
      </w:r>
      <w:r>
        <w:rPr>
          <w:rFonts w:hint="eastAsia" w:ascii="宋体" w:hAnsi="宋体"/>
          <w:color w:val="auto"/>
          <w:sz w:val="24"/>
          <w:szCs w:val="24"/>
          <w:highlight w:val="none"/>
        </w:rPr>
        <w:t>）：</w:t>
      </w:r>
      <w:r>
        <w:rPr>
          <w:rFonts w:hint="eastAsia"/>
          <w:color w:val="auto"/>
          <w:sz w:val="24"/>
          <w:szCs w:val="24"/>
          <w:highlight w:val="none"/>
          <w:u w:val="single"/>
          <w:lang w:eastAsia="zh-CN"/>
        </w:rPr>
        <w:t>广东省财经职业技术学校</w:t>
      </w:r>
    </w:p>
    <w:p w14:paraId="524E698C">
      <w:pPr>
        <w:spacing w:line="560" w:lineRule="exact"/>
        <w:rPr>
          <w:rFonts w:ascii="宋体" w:hAnsi="宋体"/>
          <w:color w:val="auto"/>
          <w:sz w:val="24"/>
          <w:szCs w:val="24"/>
          <w:highlight w:val="none"/>
          <w:u w:val="single"/>
        </w:rPr>
      </w:pPr>
      <w:r>
        <w:rPr>
          <w:rFonts w:hint="eastAsia"/>
          <w:color w:val="auto"/>
          <w:sz w:val="24"/>
          <w:szCs w:val="24"/>
          <w:highlight w:val="none"/>
          <w:lang w:val="en-US" w:eastAsia="zh-CN"/>
        </w:rPr>
        <w:t>乙方</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咨询人</w:t>
      </w:r>
      <w:r>
        <w:rPr>
          <w:rFonts w:hint="eastAsia" w:ascii="宋体" w:hAnsi="宋体"/>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1244BF93">
      <w:pPr>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为加强对项目采购的管理监督，确保甲乙双方的正当权益不受侵害，保证甲乙双方在项目采购过程中保持公平公正、清正廉洁、遵纪守法，甲乙双方同意签订廉洁协议如下：</w:t>
      </w:r>
    </w:p>
    <w:p w14:paraId="3BBC9F38">
      <w:pPr>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一、甲乙双方应当自觉遵守国家有关廉政建设、防止商业贿赂及反腐败的各项规定。</w:t>
      </w:r>
    </w:p>
    <w:p w14:paraId="37D70839">
      <w:pPr>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二、甲方职员不得以任何方式向</w:t>
      </w:r>
      <w:r>
        <w:rPr>
          <w:rFonts w:hint="eastAsia"/>
          <w:color w:val="auto"/>
          <w:sz w:val="24"/>
          <w:szCs w:val="24"/>
          <w:highlight w:val="none"/>
          <w:lang w:eastAsia="zh-CN"/>
        </w:rPr>
        <w:t>咨询人</w:t>
      </w:r>
      <w:r>
        <w:rPr>
          <w:rFonts w:hint="eastAsia" w:ascii="宋体" w:hAnsi="宋体"/>
          <w:color w:val="auto"/>
          <w:sz w:val="24"/>
          <w:szCs w:val="24"/>
          <w:highlight w:val="none"/>
        </w:rPr>
        <w:t>索要和收受回扣、手续费等好处。</w:t>
      </w:r>
    </w:p>
    <w:p w14:paraId="12255B63">
      <w:pPr>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三、甲方职员不得接受</w:t>
      </w:r>
      <w:r>
        <w:rPr>
          <w:rFonts w:hint="eastAsia"/>
          <w:color w:val="auto"/>
          <w:sz w:val="24"/>
          <w:szCs w:val="24"/>
          <w:highlight w:val="none"/>
          <w:lang w:eastAsia="zh-CN"/>
        </w:rPr>
        <w:t>咨询人</w:t>
      </w:r>
      <w:r>
        <w:rPr>
          <w:rFonts w:hint="eastAsia" w:ascii="宋体" w:hAnsi="宋体"/>
          <w:color w:val="auto"/>
          <w:sz w:val="24"/>
          <w:szCs w:val="24"/>
          <w:highlight w:val="none"/>
        </w:rPr>
        <w:t>的礼品、礼金和有价证券，不得在</w:t>
      </w:r>
      <w:r>
        <w:rPr>
          <w:rFonts w:hint="eastAsia"/>
          <w:color w:val="auto"/>
          <w:sz w:val="24"/>
          <w:szCs w:val="24"/>
          <w:highlight w:val="none"/>
          <w:lang w:eastAsia="zh-CN"/>
        </w:rPr>
        <w:t>咨询人</w:t>
      </w:r>
      <w:r>
        <w:rPr>
          <w:rFonts w:hint="eastAsia" w:ascii="宋体" w:hAnsi="宋体"/>
          <w:color w:val="auto"/>
          <w:sz w:val="24"/>
          <w:szCs w:val="24"/>
          <w:highlight w:val="none"/>
        </w:rPr>
        <w:t>报销任何应由甲方和个人支付的费用。</w:t>
      </w:r>
    </w:p>
    <w:p w14:paraId="2BEC7732">
      <w:pPr>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四、甲方职员不得参加</w:t>
      </w:r>
      <w:r>
        <w:rPr>
          <w:rFonts w:hint="eastAsia"/>
          <w:color w:val="auto"/>
          <w:sz w:val="24"/>
          <w:szCs w:val="24"/>
          <w:highlight w:val="none"/>
          <w:lang w:eastAsia="zh-CN"/>
        </w:rPr>
        <w:t>咨询人</w:t>
      </w:r>
      <w:r>
        <w:rPr>
          <w:rFonts w:hint="eastAsia" w:ascii="宋体" w:hAnsi="宋体"/>
          <w:color w:val="auto"/>
          <w:sz w:val="24"/>
          <w:szCs w:val="24"/>
          <w:highlight w:val="none"/>
        </w:rPr>
        <w:t>组织的可能对公正执行业务有影响的宴请、旅游和娱乐活动。</w:t>
      </w:r>
    </w:p>
    <w:p w14:paraId="3D52CB17">
      <w:pPr>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五、甲方职员不得要求和接受</w:t>
      </w:r>
      <w:r>
        <w:rPr>
          <w:rFonts w:hint="eastAsia"/>
          <w:color w:val="auto"/>
          <w:sz w:val="24"/>
          <w:szCs w:val="24"/>
          <w:highlight w:val="none"/>
          <w:lang w:eastAsia="zh-CN"/>
        </w:rPr>
        <w:t>咨询人</w:t>
      </w:r>
      <w:r>
        <w:rPr>
          <w:rFonts w:hint="eastAsia" w:ascii="宋体" w:hAnsi="宋体"/>
          <w:color w:val="auto"/>
          <w:sz w:val="24"/>
          <w:szCs w:val="24"/>
          <w:highlight w:val="none"/>
        </w:rPr>
        <w:t>为其住房装修、婚丧嫁娶，家属和子女的工作安排以及出国、出境等提供方便。</w:t>
      </w:r>
    </w:p>
    <w:p w14:paraId="3C29408B">
      <w:pPr>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六、甲方职员不得在</w:t>
      </w:r>
      <w:r>
        <w:rPr>
          <w:rFonts w:hint="eastAsia"/>
          <w:color w:val="auto"/>
          <w:sz w:val="24"/>
          <w:szCs w:val="24"/>
          <w:highlight w:val="none"/>
          <w:lang w:eastAsia="zh-CN"/>
        </w:rPr>
        <w:t>咨询人</w:t>
      </w:r>
      <w:r>
        <w:rPr>
          <w:rFonts w:hint="eastAsia" w:ascii="宋体" w:hAnsi="宋体"/>
          <w:color w:val="auto"/>
          <w:sz w:val="24"/>
          <w:szCs w:val="24"/>
          <w:highlight w:val="none"/>
        </w:rPr>
        <w:t>兼职，不得向</w:t>
      </w:r>
      <w:r>
        <w:rPr>
          <w:rFonts w:hint="eastAsia"/>
          <w:color w:val="auto"/>
          <w:sz w:val="24"/>
          <w:szCs w:val="24"/>
          <w:highlight w:val="none"/>
          <w:lang w:eastAsia="zh-CN"/>
        </w:rPr>
        <w:t>咨询人</w:t>
      </w:r>
      <w:r>
        <w:rPr>
          <w:rFonts w:hint="eastAsia" w:ascii="宋体" w:hAnsi="宋体"/>
          <w:color w:val="auto"/>
          <w:sz w:val="24"/>
          <w:szCs w:val="24"/>
          <w:highlight w:val="none"/>
        </w:rPr>
        <w:t>介绍家属或者亲友从事与甲方业务相关联的经济活动。</w:t>
      </w:r>
    </w:p>
    <w:p w14:paraId="6910F56D">
      <w:pPr>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hint="eastAsia"/>
          <w:color w:val="auto"/>
          <w:sz w:val="24"/>
          <w:szCs w:val="24"/>
          <w:highlight w:val="none"/>
          <w:lang w:eastAsia="zh-CN"/>
        </w:rPr>
        <w:t>咨询人</w:t>
      </w:r>
      <w:r>
        <w:rPr>
          <w:rFonts w:hint="eastAsia" w:ascii="宋体" w:hAnsi="宋体"/>
          <w:color w:val="auto"/>
          <w:sz w:val="24"/>
          <w:szCs w:val="24"/>
          <w:highlight w:val="none"/>
        </w:rPr>
        <w:t>及其工作人员不得违反国家有关规定，向甲方及其职员行贿，或者给予个人回扣、手续费等以牟取不正当利益。</w:t>
      </w:r>
    </w:p>
    <w:p w14:paraId="268C0A95">
      <w:pPr>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hint="eastAsia"/>
          <w:color w:val="auto"/>
          <w:sz w:val="24"/>
          <w:szCs w:val="24"/>
          <w:highlight w:val="none"/>
          <w:lang w:eastAsia="zh-CN"/>
        </w:rPr>
        <w:t>咨询人</w:t>
      </w:r>
      <w:r>
        <w:rPr>
          <w:rFonts w:hint="eastAsia" w:ascii="宋体" w:hAnsi="宋体"/>
          <w:color w:val="auto"/>
          <w:sz w:val="24"/>
          <w:szCs w:val="24"/>
          <w:highlight w:val="none"/>
        </w:rPr>
        <w:t>不得以洽谈业务、签订采购合同为借口，邀请甲方职员外出旅游和进入营业性高档娱乐场所。</w:t>
      </w:r>
    </w:p>
    <w:p w14:paraId="23FF9F7A">
      <w:pPr>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hint="eastAsia"/>
          <w:color w:val="auto"/>
          <w:sz w:val="24"/>
          <w:szCs w:val="24"/>
          <w:highlight w:val="none"/>
          <w:lang w:eastAsia="zh-CN"/>
        </w:rPr>
        <w:t>咨询人</w:t>
      </w:r>
      <w:r>
        <w:rPr>
          <w:rFonts w:hint="eastAsia" w:ascii="宋体" w:hAnsi="宋体"/>
          <w:color w:val="auto"/>
          <w:sz w:val="24"/>
          <w:szCs w:val="24"/>
          <w:highlight w:val="none"/>
        </w:rPr>
        <w:t>不得为甲方职员购置或无偿提供住房、通讯工具、交通工具、家用电器、高档办公用品或贵重物品等。</w:t>
      </w:r>
    </w:p>
    <w:p w14:paraId="5F28F941">
      <w:pPr>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十、甲方发现</w:t>
      </w:r>
      <w:r>
        <w:rPr>
          <w:rFonts w:hint="eastAsia"/>
          <w:color w:val="auto"/>
          <w:sz w:val="24"/>
          <w:szCs w:val="24"/>
          <w:highlight w:val="none"/>
          <w:lang w:eastAsia="zh-CN"/>
        </w:rPr>
        <w:t>咨询人</w:t>
      </w:r>
      <w:r>
        <w:rPr>
          <w:rFonts w:hint="eastAsia" w:ascii="宋体" w:hAnsi="宋体"/>
          <w:color w:val="auto"/>
          <w:sz w:val="24"/>
          <w:szCs w:val="24"/>
          <w:highlight w:val="none"/>
        </w:rPr>
        <w:t>有违反本协议或者采取不正当的手段行贿甲方职员，甲方将根据具体情节和造成的后果，追究</w:t>
      </w:r>
      <w:r>
        <w:rPr>
          <w:rFonts w:hint="eastAsia"/>
          <w:color w:val="auto"/>
          <w:sz w:val="24"/>
          <w:szCs w:val="24"/>
          <w:highlight w:val="none"/>
          <w:lang w:eastAsia="zh-CN"/>
        </w:rPr>
        <w:t>咨询人</w:t>
      </w:r>
      <w:r>
        <w:rPr>
          <w:rFonts w:hint="eastAsia" w:ascii="宋体" w:hAnsi="宋体"/>
          <w:color w:val="auto"/>
          <w:sz w:val="24"/>
          <w:szCs w:val="24"/>
          <w:highlight w:val="none"/>
        </w:rPr>
        <w:t>的违约责任，并终止与</w:t>
      </w:r>
      <w:r>
        <w:rPr>
          <w:rFonts w:hint="eastAsia"/>
          <w:color w:val="auto"/>
          <w:sz w:val="24"/>
          <w:szCs w:val="24"/>
          <w:highlight w:val="none"/>
          <w:lang w:eastAsia="zh-CN"/>
        </w:rPr>
        <w:t>咨询人</w:t>
      </w:r>
      <w:r>
        <w:rPr>
          <w:rFonts w:hint="eastAsia" w:ascii="宋体" w:hAnsi="宋体"/>
          <w:color w:val="auto"/>
          <w:sz w:val="24"/>
          <w:szCs w:val="24"/>
          <w:highlight w:val="none"/>
        </w:rPr>
        <w:t>的合同，由此给甲方、</w:t>
      </w:r>
      <w:r>
        <w:rPr>
          <w:rFonts w:hint="eastAsia"/>
          <w:color w:val="auto"/>
          <w:sz w:val="24"/>
          <w:szCs w:val="24"/>
          <w:highlight w:val="none"/>
          <w:lang w:eastAsia="zh-CN"/>
        </w:rPr>
        <w:t>咨询人</w:t>
      </w:r>
      <w:r>
        <w:rPr>
          <w:rFonts w:hint="eastAsia" w:ascii="宋体" w:hAnsi="宋体"/>
          <w:color w:val="auto"/>
          <w:sz w:val="24"/>
          <w:szCs w:val="24"/>
          <w:highlight w:val="none"/>
        </w:rPr>
        <w:t>造成的全部损失和处理问题所产生的一切费用均由</w:t>
      </w:r>
      <w:r>
        <w:rPr>
          <w:rFonts w:hint="eastAsia"/>
          <w:color w:val="auto"/>
          <w:sz w:val="24"/>
          <w:szCs w:val="24"/>
          <w:highlight w:val="none"/>
          <w:lang w:eastAsia="zh-CN"/>
        </w:rPr>
        <w:t>咨询人</w:t>
      </w:r>
      <w:r>
        <w:rPr>
          <w:rFonts w:hint="eastAsia" w:ascii="宋体" w:hAnsi="宋体"/>
          <w:color w:val="auto"/>
          <w:sz w:val="24"/>
          <w:szCs w:val="24"/>
          <w:highlight w:val="none"/>
        </w:rPr>
        <w:t>承担。</w:t>
      </w:r>
    </w:p>
    <w:p w14:paraId="409E8BEE">
      <w:pPr>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eastAsia="zh-CN"/>
        </w:rPr>
        <w:t>一</w:t>
      </w:r>
      <w:r>
        <w:rPr>
          <w:rFonts w:hint="eastAsia" w:ascii="宋体" w:hAnsi="宋体"/>
          <w:color w:val="auto"/>
          <w:sz w:val="24"/>
          <w:szCs w:val="24"/>
          <w:highlight w:val="none"/>
        </w:rPr>
        <w:t>、本协议作为</w:t>
      </w:r>
      <w:r>
        <w:rPr>
          <w:rFonts w:hint="eastAsia" w:ascii="宋体" w:hAnsi="宋体"/>
          <w:color w:val="auto"/>
          <w:sz w:val="24"/>
          <w:szCs w:val="24"/>
          <w:highlight w:val="none"/>
          <w:u w:val="none"/>
          <w:lang w:val="en-US" w:eastAsia="zh-CN"/>
        </w:rPr>
        <w:t>本合同</w:t>
      </w:r>
      <w:r>
        <w:rPr>
          <w:rFonts w:hint="eastAsia" w:ascii="宋体" w:hAnsi="宋体"/>
          <w:color w:val="auto"/>
          <w:sz w:val="24"/>
          <w:szCs w:val="24"/>
          <w:highlight w:val="none"/>
        </w:rPr>
        <w:t>不可撤销的附件，同时签署有效。</w:t>
      </w:r>
    </w:p>
    <w:p w14:paraId="39B2D81C">
      <w:pPr>
        <w:spacing w:line="560" w:lineRule="exact"/>
        <w:rPr>
          <w:rFonts w:ascii="宋体" w:hAnsi="宋体"/>
          <w:color w:val="auto"/>
          <w:sz w:val="24"/>
          <w:szCs w:val="24"/>
          <w:highlight w:val="none"/>
        </w:rPr>
      </w:pPr>
    </w:p>
    <w:p w14:paraId="3ACEC77A">
      <w:pPr>
        <w:pStyle w:val="3"/>
        <w:rPr>
          <w:rFonts w:ascii="宋体" w:hAnsi="宋体"/>
          <w:color w:val="auto"/>
          <w:sz w:val="24"/>
          <w:szCs w:val="24"/>
          <w:highlight w:val="none"/>
        </w:rPr>
      </w:pPr>
    </w:p>
    <w:p w14:paraId="69A3B1E0">
      <w:pPr>
        <w:rPr>
          <w:rFonts w:ascii="宋体" w:hAnsi="宋体"/>
          <w:color w:val="auto"/>
          <w:sz w:val="24"/>
          <w:szCs w:val="24"/>
          <w:highlight w:val="none"/>
        </w:rPr>
      </w:pPr>
    </w:p>
    <w:p w14:paraId="022B8C68">
      <w:pPr>
        <w:pStyle w:val="3"/>
        <w:rPr>
          <w:rFonts w:ascii="宋体" w:hAnsi="宋体"/>
          <w:color w:val="auto"/>
          <w:sz w:val="24"/>
          <w:szCs w:val="24"/>
          <w:highlight w:val="none"/>
        </w:rPr>
      </w:pPr>
    </w:p>
    <w:p w14:paraId="79C83AD6">
      <w:pPr>
        <w:pStyle w:val="3"/>
        <w:rPr>
          <w:color w:val="auto"/>
          <w:highlight w:val="none"/>
        </w:rPr>
      </w:pPr>
    </w:p>
    <w:p w14:paraId="5203FF72">
      <w:pPr>
        <w:spacing w:line="560" w:lineRule="exact"/>
        <w:ind w:left="6480" w:leftChars="-100" w:hanging="6720" w:hangingChars="2800"/>
        <w:rPr>
          <w:rFonts w:ascii="宋体" w:hAnsi="宋体"/>
          <w:color w:val="auto"/>
          <w:sz w:val="24"/>
          <w:szCs w:val="24"/>
          <w:highlight w:val="none"/>
        </w:rPr>
      </w:pPr>
      <w:r>
        <w:rPr>
          <w:rFonts w:hint="eastAsia"/>
          <w:color w:val="auto"/>
          <w:sz w:val="24"/>
          <w:szCs w:val="24"/>
          <w:highlight w:val="none"/>
          <w:lang w:val="en-US" w:eastAsia="zh-CN"/>
        </w:rPr>
        <w:t>委托人</w:t>
      </w:r>
      <w:r>
        <w:rPr>
          <w:rFonts w:hint="eastAsia" w:ascii="宋体" w:hAnsi="宋体"/>
          <w:color w:val="auto"/>
          <w:sz w:val="24"/>
          <w:szCs w:val="24"/>
          <w:highlight w:val="none"/>
        </w:rPr>
        <w:t>：</w:t>
      </w:r>
      <w:r>
        <w:rPr>
          <w:rFonts w:hint="eastAsia"/>
          <w:color w:val="auto"/>
          <w:sz w:val="24"/>
          <w:szCs w:val="24"/>
          <w:highlight w:val="none"/>
          <w:lang w:eastAsia="zh-CN"/>
        </w:rPr>
        <w:t>广东省财经职业技术学校</w:t>
      </w:r>
      <w:r>
        <w:rPr>
          <w:rFonts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color w:val="auto"/>
          <w:sz w:val="24"/>
          <w:szCs w:val="24"/>
          <w:highlight w:val="none"/>
          <w:lang w:val="en-US" w:eastAsia="zh-CN"/>
        </w:rPr>
        <w:t xml:space="preserve">  </w:t>
      </w:r>
      <w:r>
        <w:rPr>
          <w:rFonts w:hint="eastAsia" w:ascii="宋体" w:hAnsi="宋体"/>
          <w:color w:val="auto"/>
          <w:sz w:val="24"/>
          <w:szCs w:val="24"/>
          <w:highlight w:val="none"/>
          <w:lang w:val="en-US" w:eastAsia="zh-CN"/>
        </w:rPr>
        <w:t xml:space="preserve"> </w:t>
      </w:r>
      <w:r>
        <w:rPr>
          <w:rFonts w:hint="eastAsia"/>
          <w:color w:val="auto"/>
          <w:sz w:val="24"/>
          <w:szCs w:val="24"/>
          <w:highlight w:val="none"/>
          <w:lang w:eastAsia="zh-CN"/>
        </w:rPr>
        <w:t>咨询人</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 xml:space="preserve">                                        </w:t>
      </w:r>
    </w:p>
    <w:p w14:paraId="518C80E1">
      <w:pPr>
        <w:spacing w:line="560" w:lineRule="exact"/>
        <w:rPr>
          <w:rFonts w:hint="eastAsia" w:ascii="宋体" w:hAnsi="宋体"/>
          <w:color w:val="auto"/>
          <w:sz w:val="24"/>
          <w:szCs w:val="24"/>
          <w:highlight w:val="none"/>
        </w:rPr>
      </w:pPr>
    </w:p>
    <w:p w14:paraId="68AE45FB">
      <w:pPr>
        <w:spacing w:line="560" w:lineRule="exact"/>
        <w:rPr>
          <w:rFonts w:hint="eastAsia" w:ascii="宋体" w:hAnsi="宋体"/>
          <w:color w:val="auto"/>
          <w:sz w:val="24"/>
          <w:szCs w:val="24"/>
          <w:highlight w:val="none"/>
        </w:rPr>
      </w:pPr>
    </w:p>
    <w:p w14:paraId="38C1C0DC">
      <w:pPr>
        <w:spacing w:line="560" w:lineRule="exact"/>
        <w:rPr>
          <w:rFonts w:ascii="宋体" w:hAnsi="宋体"/>
          <w:color w:val="auto"/>
          <w:sz w:val="24"/>
          <w:szCs w:val="24"/>
          <w:highlight w:val="none"/>
        </w:rPr>
      </w:pPr>
      <w:r>
        <w:rPr>
          <w:rFonts w:hint="eastAsia" w:ascii="宋体" w:hAnsi="宋体"/>
          <w:color w:val="auto"/>
          <w:sz w:val="24"/>
          <w:szCs w:val="24"/>
          <w:highlight w:val="none"/>
        </w:rPr>
        <w:t>签约代表（签字/盖章）：</w:t>
      </w:r>
      <w:r>
        <w:rPr>
          <w:rFonts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签约代表（签字/盖章）：</w:t>
      </w:r>
    </w:p>
    <w:p w14:paraId="1FA52738">
      <w:pPr>
        <w:spacing w:line="560" w:lineRule="exact"/>
        <w:rPr>
          <w:rFonts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   月</w:t>
      </w:r>
      <w:r>
        <w:rPr>
          <w:rFonts w:ascii="宋体" w:hAnsi="宋体"/>
          <w:color w:val="auto"/>
          <w:sz w:val="24"/>
          <w:szCs w:val="24"/>
          <w:highlight w:val="non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   月   日</w:t>
      </w:r>
    </w:p>
    <w:p w14:paraId="6BEF8934">
      <w:pPr>
        <w:widowControl/>
        <w:jc w:val="left"/>
        <w:rPr>
          <w:rFonts w:ascii="宋体" w:cs="宋体"/>
          <w:color w:val="auto"/>
          <w:kern w:val="0"/>
          <w:sz w:val="24"/>
          <w:szCs w:val="24"/>
          <w:highlight w:val="none"/>
        </w:rPr>
      </w:pPr>
      <w:r>
        <w:rPr>
          <w:rFonts w:ascii="宋体" w:cs="宋体"/>
          <w:color w:val="auto"/>
          <w:kern w:val="0"/>
          <w:sz w:val="24"/>
          <w:szCs w:val="24"/>
          <w:highlight w:val="none"/>
        </w:rPr>
        <w:br w:type="page"/>
      </w:r>
    </w:p>
    <w:p w14:paraId="13DFDD28">
      <w:pPr>
        <w:pStyle w:val="9"/>
        <w:spacing w:line="360" w:lineRule="auto"/>
        <w:outlineLvl w:val="0"/>
        <w:rPr>
          <w:rFonts w:hAnsi="宋体"/>
          <w:b/>
          <w:bCs/>
          <w:color w:val="auto"/>
          <w:sz w:val="24"/>
          <w:szCs w:val="24"/>
          <w:highlight w:val="none"/>
        </w:rPr>
      </w:pPr>
      <w:r>
        <w:rPr>
          <w:rFonts w:hint="eastAsia" w:hAnsi="宋体"/>
          <w:b/>
          <w:bCs/>
          <w:color w:val="auto"/>
          <w:sz w:val="24"/>
          <w:szCs w:val="24"/>
          <w:highlight w:val="none"/>
        </w:rPr>
        <w:t>附件</w:t>
      </w:r>
      <w:r>
        <w:rPr>
          <w:rFonts w:hint="eastAsia" w:hAnsi="宋体"/>
          <w:b/>
          <w:bCs/>
          <w:color w:val="auto"/>
          <w:sz w:val="24"/>
          <w:szCs w:val="24"/>
          <w:highlight w:val="none"/>
          <w:lang w:val="en-US" w:eastAsia="zh-CN"/>
        </w:rPr>
        <w:t>三</w:t>
      </w:r>
      <w:r>
        <w:rPr>
          <w:rFonts w:hint="eastAsia" w:hAnsi="宋体"/>
          <w:b/>
          <w:bCs/>
          <w:color w:val="auto"/>
          <w:sz w:val="24"/>
          <w:szCs w:val="24"/>
          <w:highlight w:val="none"/>
        </w:rPr>
        <w:t>：保密协议</w:t>
      </w:r>
    </w:p>
    <w:p w14:paraId="07656FD4">
      <w:pPr>
        <w:pStyle w:val="3"/>
        <w:tabs>
          <w:tab w:val="left" w:pos="3780"/>
        </w:tabs>
        <w:spacing w:line="400" w:lineRule="exact"/>
        <w:jc w:val="center"/>
        <w:rPr>
          <w:rFonts w:ascii="Times New Roman"/>
          <w:color w:val="auto"/>
          <w:sz w:val="36"/>
          <w:szCs w:val="36"/>
          <w:highlight w:val="none"/>
        </w:rPr>
      </w:pPr>
      <w:r>
        <w:rPr>
          <w:rFonts w:ascii="Times New Roman"/>
          <w:color w:val="auto"/>
          <w:sz w:val="36"/>
          <w:szCs w:val="36"/>
          <w:highlight w:val="none"/>
        </w:rPr>
        <w:t>保 密 协 议</w:t>
      </w:r>
    </w:p>
    <w:p w14:paraId="6ABA70F5">
      <w:pPr>
        <w:adjustRightInd w:val="0"/>
        <w:snapToGrid w:val="0"/>
        <w:spacing w:line="520" w:lineRule="exact"/>
        <w:jc w:val="left"/>
        <w:rPr>
          <w:rFonts w:hint="eastAsia" w:eastAsia="宋体"/>
          <w:color w:val="auto"/>
          <w:sz w:val="24"/>
          <w:szCs w:val="24"/>
          <w:highlight w:val="none"/>
          <w:u w:val="single"/>
          <w:lang w:eastAsia="zh-CN"/>
        </w:rPr>
      </w:pPr>
      <w:r>
        <w:rPr>
          <w:rFonts w:hAnsi="宋体"/>
          <w:color w:val="auto"/>
          <w:sz w:val="24"/>
          <w:szCs w:val="24"/>
          <w:highlight w:val="none"/>
        </w:rPr>
        <w:t>甲方</w:t>
      </w:r>
      <w:r>
        <w:rPr>
          <w:rFonts w:hint="eastAsia"/>
          <w:color w:val="auto"/>
          <w:sz w:val="24"/>
          <w:szCs w:val="24"/>
          <w:highlight w:val="none"/>
          <w:lang w:eastAsia="zh-CN"/>
        </w:rPr>
        <w:t>（</w:t>
      </w:r>
      <w:r>
        <w:rPr>
          <w:rFonts w:hint="eastAsia"/>
          <w:color w:val="auto"/>
          <w:sz w:val="24"/>
          <w:szCs w:val="24"/>
          <w:highlight w:val="none"/>
          <w:lang w:val="en-US" w:eastAsia="zh-CN"/>
        </w:rPr>
        <w:t>委托人）</w:t>
      </w:r>
      <w:r>
        <w:rPr>
          <w:rFonts w:hAnsi="宋体"/>
          <w:color w:val="auto"/>
          <w:sz w:val="24"/>
          <w:szCs w:val="24"/>
          <w:highlight w:val="none"/>
        </w:rPr>
        <w:t>：</w:t>
      </w:r>
      <w:r>
        <w:rPr>
          <w:rFonts w:hint="eastAsia"/>
          <w:color w:val="auto"/>
          <w:sz w:val="24"/>
          <w:szCs w:val="24"/>
          <w:highlight w:val="none"/>
          <w:u w:val="single"/>
          <w:lang w:eastAsia="zh-CN"/>
        </w:rPr>
        <w:t>广东省财经职业技术学校</w:t>
      </w:r>
    </w:p>
    <w:p w14:paraId="3FD4F279">
      <w:pPr>
        <w:adjustRightInd w:val="0"/>
        <w:snapToGrid w:val="0"/>
        <w:spacing w:line="520" w:lineRule="exact"/>
        <w:jc w:val="left"/>
        <w:rPr>
          <w:color w:val="auto"/>
          <w:sz w:val="24"/>
          <w:szCs w:val="24"/>
          <w:highlight w:val="none"/>
          <w:u w:val="single"/>
        </w:rPr>
      </w:pPr>
      <w:r>
        <w:rPr>
          <w:rFonts w:hint="eastAsia"/>
          <w:color w:val="auto"/>
          <w:sz w:val="24"/>
          <w:szCs w:val="24"/>
          <w:highlight w:val="none"/>
          <w:lang w:val="en-US" w:eastAsia="zh-CN"/>
        </w:rPr>
        <w:t>乙方（咨询人）</w:t>
      </w:r>
      <w:r>
        <w:rPr>
          <w:rFonts w:hAnsi="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651B194E">
      <w:pPr>
        <w:adjustRightInd w:val="0"/>
        <w:snapToGrid w:val="0"/>
        <w:spacing w:line="520" w:lineRule="exact"/>
        <w:ind w:firstLine="480" w:firstLineChars="200"/>
        <w:rPr>
          <w:color w:val="auto"/>
          <w:sz w:val="24"/>
          <w:szCs w:val="24"/>
          <w:highlight w:val="none"/>
        </w:rPr>
      </w:pPr>
      <w:r>
        <w:rPr>
          <w:rFonts w:hAnsi="宋体"/>
          <w:color w:val="auto"/>
          <w:sz w:val="24"/>
          <w:szCs w:val="24"/>
          <w:highlight w:val="none"/>
        </w:rPr>
        <w:t>鉴于</w:t>
      </w:r>
      <w:r>
        <w:rPr>
          <w:rFonts w:hint="eastAsia"/>
          <w:color w:val="auto"/>
          <w:sz w:val="24"/>
          <w:szCs w:val="24"/>
          <w:highlight w:val="none"/>
          <w:lang w:eastAsia="zh-CN"/>
        </w:rPr>
        <w:t>咨询人</w:t>
      </w:r>
      <w:r>
        <w:rPr>
          <w:rFonts w:hAnsi="宋体"/>
          <w:color w:val="auto"/>
          <w:sz w:val="24"/>
          <w:szCs w:val="24"/>
          <w:highlight w:val="none"/>
        </w:rPr>
        <w:t>在</w:t>
      </w:r>
      <w:r>
        <w:rPr>
          <w:rFonts w:hint="eastAsia" w:hAnsi="宋体"/>
          <w:bCs/>
          <w:color w:val="auto"/>
          <w:sz w:val="24"/>
          <w:szCs w:val="24"/>
          <w:highlight w:val="none"/>
          <w:u w:val="single"/>
        </w:rPr>
        <w:t xml:space="preserve"> </w:t>
      </w:r>
      <w:r>
        <w:rPr>
          <w:rFonts w:hint="eastAsia"/>
          <w:bCs/>
          <w:color w:val="auto"/>
          <w:sz w:val="24"/>
          <w:szCs w:val="24"/>
          <w:highlight w:val="none"/>
          <w:u w:val="single"/>
          <w:lang w:eastAsia="zh-CN"/>
        </w:rPr>
        <w:t>广东省财经职业技术学校新校区建设项目</w:t>
      </w:r>
      <w:r>
        <w:rPr>
          <w:rFonts w:hint="eastAsia" w:hAnsi="宋体"/>
          <w:bCs/>
          <w:color w:val="auto"/>
          <w:sz w:val="24"/>
          <w:szCs w:val="24"/>
          <w:highlight w:val="none"/>
          <w:u w:val="single"/>
        </w:rPr>
        <w:t>全过程造价咨询服务</w:t>
      </w:r>
      <w:r>
        <w:rPr>
          <w:rFonts w:hAnsi="宋体"/>
          <w:color w:val="auto"/>
          <w:sz w:val="24"/>
          <w:szCs w:val="24"/>
          <w:highlight w:val="none"/>
        </w:rPr>
        <w:t>（以下简称</w:t>
      </w:r>
      <w:r>
        <w:rPr>
          <w:color w:val="auto"/>
          <w:sz w:val="24"/>
          <w:szCs w:val="24"/>
          <w:highlight w:val="none"/>
        </w:rPr>
        <w:t>“</w:t>
      </w:r>
      <w:r>
        <w:rPr>
          <w:rFonts w:hAnsi="宋体"/>
          <w:color w:val="auto"/>
          <w:sz w:val="24"/>
          <w:szCs w:val="24"/>
          <w:highlight w:val="none"/>
        </w:rPr>
        <w:t>本项目</w:t>
      </w:r>
      <w:r>
        <w:rPr>
          <w:color w:val="auto"/>
          <w:sz w:val="24"/>
          <w:szCs w:val="24"/>
          <w:highlight w:val="none"/>
        </w:rPr>
        <w:t>”</w:t>
      </w:r>
      <w:r>
        <w:rPr>
          <w:rFonts w:hAnsi="宋体"/>
          <w:color w:val="auto"/>
          <w:sz w:val="24"/>
          <w:szCs w:val="24"/>
          <w:highlight w:val="none"/>
        </w:rPr>
        <w:t>）过程中，已经或将要接触或获得涉及甲方的保密资料及将在该项目实施过程中形成的资料，经甲乙双方友好协商，甲方愿意向</w:t>
      </w:r>
      <w:r>
        <w:rPr>
          <w:rFonts w:hint="eastAsia"/>
          <w:color w:val="auto"/>
          <w:sz w:val="24"/>
          <w:szCs w:val="24"/>
          <w:highlight w:val="none"/>
          <w:lang w:eastAsia="zh-CN"/>
        </w:rPr>
        <w:t>咨询人</w:t>
      </w:r>
      <w:r>
        <w:rPr>
          <w:rFonts w:hAnsi="宋体"/>
          <w:color w:val="auto"/>
          <w:sz w:val="24"/>
          <w:szCs w:val="24"/>
          <w:highlight w:val="none"/>
        </w:rPr>
        <w:t>披露相关保密资料，</w:t>
      </w:r>
      <w:r>
        <w:rPr>
          <w:rFonts w:hint="eastAsia"/>
          <w:color w:val="auto"/>
          <w:sz w:val="24"/>
          <w:szCs w:val="24"/>
          <w:highlight w:val="none"/>
          <w:lang w:eastAsia="zh-CN"/>
        </w:rPr>
        <w:t>咨询人</w:t>
      </w:r>
      <w:r>
        <w:rPr>
          <w:rFonts w:hAnsi="宋体"/>
          <w:color w:val="auto"/>
          <w:sz w:val="24"/>
          <w:szCs w:val="24"/>
          <w:highlight w:val="none"/>
        </w:rPr>
        <w:t>承诺按照本协议的约定对甲方的保密资料予以保密。</w:t>
      </w:r>
    </w:p>
    <w:p w14:paraId="71E051CC">
      <w:pPr>
        <w:adjustRightInd w:val="0"/>
        <w:snapToGrid w:val="0"/>
        <w:spacing w:line="520" w:lineRule="exact"/>
        <w:jc w:val="left"/>
        <w:rPr>
          <w:color w:val="auto"/>
          <w:sz w:val="24"/>
          <w:szCs w:val="24"/>
          <w:highlight w:val="none"/>
        </w:rPr>
      </w:pPr>
      <w:r>
        <w:rPr>
          <w:rFonts w:hAnsi="宋体"/>
          <w:color w:val="auto"/>
          <w:sz w:val="24"/>
          <w:szCs w:val="24"/>
          <w:highlight w:val="none"/>
        </w:rPr>
        <w:t>一、</w:t>
      </w:r>
      <w:r>
        <w:rPr>
          <w:color w:val="auto"/>
          <w:sz w:val="24"/>
          <w:szCs w:val="24"/>
          <w:highlight w:val="none"/>
        </w:rPr>
        <w:t>“</w:t>
      </w:r>
      <w:r>
        <w:rPr>
          <w:rFonts w:hAnsi="宋体"/>
          <w:color w:val="auto"/>
          <w:sz w:val="24"/>
          <w:szCs w:val="24"/>
          <w:highlight w:val="none"/>
        </w:rPr>
        <w:t>保密资料</w:t>
      </w:r>
      <w:r>
        <w:rPr>
          <w:color w:val="auto"/>
          <w:sz w:val="24"/>
          <w:szCs w:val="24"/>
          <w:highlight w:val="none"/>
        </w:rPr>
        <w:t>”</w:t>
      </w:r>
      <w:r>
        <w:rPr>
          <w:rFonts w:hAnsi="宋体"/>
          <w:color w:val="auto"/>
          <w:sz w:val="24"/>
          <w:szCs w:val="24"/>
          <w:highlight w:val="none"/>
        </w:rPr>
        <w:t>包括：</w:t>
      </w:r>
    </w:p>
    <w:p w14:paraId="232DCBFA">
      <w:pPr>
        <w:adjustRightInd w:val="0"/>
        <w:snapToGrid w:val="0"/>
        <w:spacing w:line="520" w:lineRule="exact"/>
        <w:ind w:firstLine="480" w:firstLineChars="200"/>
        <w:jc w:val="left"/>
        <w:rPr>
          <w:rFonts w:hAnsi="宋体"/>
          <w:color w:val="auto"/>
          <w:sz w:val="24"/>
          <w:szCs w:val="24"/>
          <w:highlight w:val="none"/>
        </w:rPr>
      </w:pPr>
      <w:r>
        <w:rPr>
          <w:rFonts w:hAnsi="宋体"/>
          <w:color w:val="auto"/>
          <w:sz w:val="24"/>
          <w:szCs w:val="24"/>
          <w:highlight w:val="none"/>
        </w:rPr>
        <w:t>（一）甲方向</w:t>
      </w:r>
      <w:r>
        <w:rPr>
          <w:rFonts w:hint="eastAsia"/>
          <w:color w:val="auto"/>
          <w:sz w:val="24"/>
          <w:szCs w:val="24"/>
          <w:highlight w:val="none"/>
          <w:lang w:eastAsia="zh-CN"/>
        </w:rPr>
        <w:t>咨询人</w:t>
      </w:r>
      <w:r>
        <w:rPr>
          <w:rFonts w:hAnsi="宋体"/>
          <w:color w:val="auto"/>
          <w:sz w:val="24"/>
          <w:szCs w:val="24"/>
          <w:highlight w:val="none"/>
        </w:rPr>
        <w:t>披露或将要披露的与本项目相关的所有</w:t>
      </w:r>
      <w:r>
        <w:rPr>
          <w:rFonts w:hint="eastAsia" w:hAnsi="宋体"/>
          <w:color w:val="auto"/>
          <w:sz w:val="24"/>
          <w:szCs w:val="24"/>
          <w:highlight w:val="none"/>
        </w:rPr>
        <w:t>国家秘密、工作秘密、商业秘密</w:t>
      </w:r>
      <w:r>
        <w:rPr>
          <w:rFonts w:hAnsi="宋体"/>
          <w:color w:val="auto"/>
          <w:sz w:val="24"/>
          <w:szCs w:val="24"/>
          <w:highlight w:val="none"/>
        </w:rPr>
        <w:t>以及其他甲方尚未公开的资料；</w:t>
      </w:r>
    </w:p>
    <w:p w14:paraId="6468384C">
      <w:pPr>
        <w:adjustRightInd w:val="0"/>
        <w:snapToGrid w:val="0"/>
        <w:spacing w:line="520" w:lineRule="exact"/>
        <w:ind w:firstLine="480" w:firstLineChars="200"/>
        <w:jc w:val="left"/>
        <w:rPr>
          <w:color w:val="auto"/>
          <w:sz w:val="24"/>
          <w:szCs w:val="24"/>
          <w:highlight w:val="none"/>
        </w:rPr>
      </w:pPr>
      <w:r>
        <w:rPr>
          <w:rFonts w:hAnsi="宋体"/>
          <w:color w:val="auto"/>
          <w:sz w:val="24"/>
          <w:szCs w:val="24"/>
          <w:highlight w:val="none"/>
        </w:rPr>
        <w:t>（二）</w:t>
      </w:r>
      <w:r>
        <w:rPr>
          <w:rFonts w:hint="eastAsia"/>
          <w:color w:val="auto"/>
          <w:sz w:val="24"/>
          <w:szCs w:val="24"/>
          <w:highlight w:val="none"/>
          <w:lang w:eastAsia="zh-CN"/>
        </w:rPr>
        <w:t>咨询人</w:t>
      </w:r>
      <w:r>
        <w:rPr>
          <w:rFonts w:hAnsi="宋体"/>
          <w:color w:val="auto"/>
          <w:sz w:val="24"/>
          <w:szCs w:val="24"/>
          <w:highlight w:val="none"/>
        </w:rPr>
        <w:t>在项目中形成的任何分析、编辑、研究、咨询成果或其他文件资料。</w:t>
      </w:r>
    </w:p>
    <w:p w14:paraId="101A68A7">
      <w:pPr>
        <w:adjustRightInd w:val="0"/>
        <w:snapToGrid w:val="0"/>
        <w:spacing w:line="520" w:lineRule="exact"/>
        <w:ind w:firstLine="480" w:firstLineChars="200"/>
        <w:jc w:val="left"/>
        <w:rPr>
          <w:color w:val="auto"/>
          <w:sz w:val="24"/>
          <w:szCs w:val="24"/>
          <w:highlight w:val="none"/>
        </w:rPr>
      </w:pPr>
      <w:r>
        <w:rPr>
          <w:rFonts w:hAnsi="宋体"/>
          <w:color w:val="auto"/>
          <w:sz w:val="24"/>
          <w:szCs w:val="24"/>
          <w:highlight w:val="none"/>
        </w:rPr>
        <w:t>以上资料包括书面的、口头的、图形的、电磁的或其</w:t>
      </w:r>
      <w:r>
        <w:rPr>
          <w:rFonts w:hint="eastAsia"/>
          <w:color w:val="auto"/>
          <w:sz w:val="24"/>
          <w:szCs w:val="24"/>
          <w:highlight w:val="none"/>
          <w:lang w:val="en-US" w:eastAsia="zh-CN"/>
        </w:rPr>
        <w:t>他</w:t>
      </w:r>
      <w:r>
        <w:rPr>
          <w:rFonts w:hAnsi="宋体"/>
          <w:color w:val="auto"/>
          <w:sz w:val="24"/>
          <w:szCs w:val="24"/>
          <w:highlight w:val="none"/>
        </w:rPr>
        <w:t>任何形式的资料，包括但不限于数据、模型、样品、草案、技术、方法、仪器设备和其</w:t>
      </w:r>
      <w:r>
        <w:rPr>
          <w:rFonts w:hint="eastAsia"/>
          <w:color w:val="auto"/>
          <w:sz w:val="24"/>
          <w:szCs w:val="24"/>
          <w:highlight w:val="none"/>
          <w:lang w:val="en-US" w:eastAsia="zh-CN"/>
        </w:rPr>
        <w:t>他</w:t>
      </w:r>
      <w:r>
        <w:rPr>
          <w:rFonts w:hAnsi="宋体"/>
          <w:color w:val="auto"/>
          <w:sz w:val="24"/>
          <w:szCs w:val="24"/>
          <w:highlight w:val="none"/>
        </w:rPr>
        <w:t>资料。</w:t>
      </w:r>
    </w:p>
    <w:p w14:paraId="68379C58">
      <w:pPr>
        <w:adjustRightInd w:val="0"/>
        <w:snapToGrid w:val="0"/>
        <w:spacing w:line="520" w:lineRule="exact"/>
        <w:jc w:val="left"/>
        <w:rPr>
          <w:color w:val="auto"/>
          <w:sz w:val="24"/>
          <w:szCs w:val="24"/>
          <w:highlight w:val="none"/>
        </w:rPr>
      </w:pPr>
      <w:r>
        <w:rPr>
          <w:rFonts w:hAnsi="宋体"/>
          <w:color w:val="auto"/>
          <w:sz w:val="24"/>
          <w:szCs w:val="24"/>
          <w:highlight w:val="none"/>
        </w:rPr>
        <w:t>二、</w:t>
      </w:r>
      <w:r>
        <w:rPr>
          <w:rFonts w:hAnsi="宋体"/>
          <w:bCs/>
          <w:color w:val="auto"/>
          <w:sz w:val="24"/>
          <w:szCs w:val="24"/>
          <w:highlight w:val="none"/>
        </w:rPr>
        <w:t>本</w:t>
      </w:r>
      <w:r>
        <w:rPr>
          <w:rFonts w:hAnsi="宋体"/>
          <w:color w:val="auto"/>
          <w:sz w:val="24"/>
          <w:szCs w:val="24"/>
          <w:highlight w:val="none"/>
        </w:rPr>
        <w:t>项目定义：</w:t>
      </w:r>
    </w:p>
    <w:p w14:paraId="5081B0E0">
      <w:pPr>
        <w:adjustRightInd w:val="0"/>
        <w:snapToGrid w:val="0"/>
        <w:spacing w:line="520" w:lineRule="exact"/>
        <w:ind w:firstLine="480" w:firstLineChars="200"/>
        <w:jc w:val="left"/>
        <w:rPr>
          <w:color w:val="auto"/>
          <w:sz w:val="24"/>
          <w:szCs w:val="24"/>
          <w:highlight w:val="none"/>
        </w:rPr>
      </w:pPr>
      <w:r>
        <w:rPr>
          <w:rFonts w:hAnsi="宋体"/>
          <w:color w:val="auto"/>
          <w:sz w:val="24"/>
          <w:szCs w:val="24"/>
          <w:highlight w:val="none"/>
        </w:rPr>
        <w:t>专指甲乙双方签订的</w:t>
      </w:r>
      <w:r>
        <w:rPr>
          <w:rFonts w:hint="eastAsia"/>
          <w:color w:val="auto"/>
          <w:sz w:val="24"/>
          <w:szCs w:val="24"/>
          <w:highlight w:val="none"/>
        </w:rPr>
        <w:t>合同和</w:t>
      </w:r>
      <w:r>
        <w:rPr>
          <w:rFonts w:hint="eastAsia"/>
          <w:color w:val="auto"/>
          <w:sz w:val="24"/>
          <w:szCs w:val="24"/>
          <w:highlight w:val="none"/>
          <w:lang w:eastAsia="zh-CN"/>
        </w:rPr>
        <w:t>咨询人</w:t>
      </w:r>
      <w:r>
        <w:rPr>
          <w:rFonts w:hint="eastAsia" w:hAnsi="宋体"/>
          <w:color w:val="auto"/>
          <w:sz w:val="24"/>
          <w:szCs w:val="24"/>
          <w:highlight w:val="none"/>
        </w:rPr>
        <w:t>所参与工作的</w:t>
      </w:r>
      <w:r>
        <w:rPr>
          <w:rFonts w:hint="eastAsia"/>
          <w:color w:val="auto"/>
          <w:sz w:val="24"/>
          <w:szCs w:val="24"/>
          <w:highlight w:val="none"/>
        </w:rPr>
        <w:t>相关项目资料</w:t>
      </w:r>
      <w:r>
        <w:rPr>
          <w:rFonts w:hAnsi="宋体"/>
          <w:color w:val="auto"/>
          <w:sz w:val="24"/>
          <w:szCs w:val="24"/>
          <w:highlight w:val="none"/>
        </w:rPr>
        <w:t>。</w:t>
      </w:r>
    </w:p>
    <w:p w14:paraId="5955A0A3">
      <w:pPr>
        <w:adjustRightInd w:val="0"/>
        <w:snapToGrid w:val="0"/>
        <w:spacing w:line="520" w:lineRule="exact"/>
        <w:jc w:val="left"/>
        <w:rPr>
          <w:color w:val="auto"/>
          <w:sz w:val="24"/>
          <w:szCs w:val="24"/>
          <w:highlight w:val="none"/>
        </w:rPr>
      </w:pPr>
      <w:r>
        <w:rPr>
          <w:rFonts w:hAnsi="宋体"/>
          <w:color w:val="auto"/>
          <w:sz w:val="24"/>
          <w:szCs w:val="24"/>
          <w:highlight w:val="none"/>
        </w:rPr>
        <w:t>三、保密义务：</w:t>
      </w:r>
    </w:p>
    <w:p w14:paraId="3DED783F">
      <w:pPr>
        <w:adjustRightInd w:val="0"/>
        <w:snapToGrid w:val="0"/>
        <w:spacing w:line="520" w:lineRule="exact"/>
        <w:ind w:firstLine="480" w:firstLineChars="200"/>
        <w:jc w:val="left"/>
        <w:rPr>
          <w:color w:val="auto"/>
          <w:sz w:val="24"/>
          <w:szCs w:val="24"/>
          <w:highlight w:val="none"/>
        </w:rPr>
      </w:pPr>
      <w:r>
        <w:rPr>
          <w:color w:val="auto"/>
          <w:sz w:val="24"/>
          <w:szCs w:val="24"/>
          <w:highlight w:val="none"/>
        </w:rPr>
        <w:t>1</w:t>
      </w:r>
      <w:r>
        <w:rPr>
          <w:rFonts w:hAnsi="宋体"/>
          <w:color w:val="auto"/>
          <w:sz w:val="24"/>
          <w:szCs w:val="24"/>
          <w:highlight w:val="none"/>
        </w:rPr>
        <w:t>．</w:t>
      </w:r>
      <w:r>
        <w:rPr>
          <w:rFonts w:hint="eastAsia"/>
          <w:color w:val="auto"/>
          <w:sz w:val="24"/>
          <w:szCs w:val="24"/>
          <w:highlight w:val="none"/>
          <w:lang w:eastAsia="zh-CN"/>
        </w:rPr>
        <w:t>咨询人</w:t>
      </w:r>
      <w:r>
        <w:rPr>
          <w:rFonts w:hAnsi="宋体"/>
          <w:color w:val="auto"/>
          <w:sz w:val="24"/>
          <w:szCs w:val="24"/>
          <w:highlight w:val="none"/>
        </w:rPr>
        <w:t>保证遵守国家法律和国家有关部门制定的保密法规，严格控制甲方所披露的保密资料，保护的程度不能低于</w:t>
      </w:r>
      <w:r>
        <w:rPr>
          <w:rFonts w:hint="eastAsia" w:hAnsi="宋体"/>
          <w:color w:val="auto"/>
          <w:sz w:val="24"/>
          <w:szCs w:val="24"/>
          <w:highlight w:val="none"/>
        </w:rPr>
        <w:t>国家和地方相关保密部门确定的本项目保密要求</w:t>
      </w:r>
      <w:r>
        <w:rPr>
          <w:rFonts w:hAnsi="宋体"/>
          <w:color w:val="auto"/>
          <w:sz w:val="24"/>
          <w:szCs w:val="24"/>
          <w:highlight w:val="none"/>
        </w:rPr>
        <w:t>。</w:t>
      </w:r>
      <w:r>
        <w:rPr>
          <w:rFonts w:hint="eastAsia"/>
          <w:color w:val="auto"/>
          <w:sz w:val="24"/>
          <w:szCs w:val="24"/>
          <w:highlight w:val="none"/>
          <w:lang w:eastAsia="zh-CN"/>
        </w:rPr>
        <w:t>咨询人</w:t>
      </w:r>
      <w:r>
        <w:rPr>
          <w:rFonts w:hint="eastAsia" w:hAnsi="宋体"/>
          <w:color w:val="auto"/>
          <w:sz w:val="24"/>
          <w:szCs w:val="24"/>
          <w:highlight w:val="none"/>
        </w:rPr>
        <w:t>已清楚知道因故意或不当行为将导致或可能会触犯有关法律法规中的窃取、刺探、非法提供、非法持有、泄露国家秘密等所列之罪行，知道泄露国家秘密事项应承担的责任。</w:t>
      </w:r>
    </w:p>
    <w:p w14:paraId="0F4CBDEC">
      <w:pPr>
        <w:adjustRightInd w:val="0"/>
        <w:snapToGrid w:val="0"/>
        <w:spacing w:line="520" w:lineRule="exact"/>
        <w:ind w:firstLine="480" w:firstLineChars="200"/>
        <w:jc w:val="left"/>
        <w:rPr>
          <w:color w:val="auto"/>
          <w:sz w:val="24"/>
          <w:szCs w:val="24"/>
          <w:highlight w:val="none"/>
        </w:rPr>
      </w:pPr>
      <w:r>
        <w:rPr>
          <w:color w:val="auto"/>
          <w:sz w:val="24"/>
          <w:szCs w:val="24"/>
          <w:highlight w:val="none"/>
        </w:rPr>
        <w:t>2</w:t>
      </w:r>
      <w:r>
        <w:rPr>
          <w:rFonts w:hAnsi="宋体"/>
          <w:color w:val="auto"/>
          <w:sz w:val="24"/>
          <w:szCs w:val="24"/>
          <w:highlight w:val="none"/>
        </w:rPr>
        <w:t>．</w:t>
      </w:r>
      <w:r>
        <w:rPr>
          <w:rFonts w:hint="eastAsia"/>
          <w:color w:val="auto"/>
          <w:sz w:val="24"/>
          <w:szCs w:val="24"/>
          <w:highlight w:val="none"/>
          <w:lang w:eastAsia="zh-CN"/>
        </w:rPr>
        <w:t>咨询人</w:t>
      </w:r>
      <w:r>
        <w:rPr>
          <w:rFonts w:hAnsi="宋体"/>
          <w:color w:val="auto"/>
          <w:sz w:val="24"/>
          <w:szCs w:val="24"/>
          <w:highlight w:val="none"/>
        </w:rPr>
        <w:t>保证采取所有必要的方法对甲方提供的保密资料进行保密，包括但不限于执行和坚持适当的作业程序来避免非授权透露、使用或复制保密资料；</w:t>
      </w:r>
    </w:p>
    <w:p w14:paraId="69C01965">
      <w:pPr>
        <w:adjustRightInd w:val="0"/>
        <w:snapToGrid w:val="0"/>
        <w:spacing w:line="520" w:lineRule="exact"/>
        <w:ind w:firstLine="480" w:firstLineChars="200"/>
        <w:jc w:val="left"/>
        <w:rPr>
          <w:color w:val="auto"/>
          <w:sz w:val="24"/>
          <w:szCs w:val="24"/>
          <w:highlight w:val="none"/>
        </w:rPr>
      </w:pPr>
      <w:r>
        <w:rPr>
          <w:color w:val="auto"/>
          <w:sz w:val="24"/>
          <w:szCs w:val="24"/>
          <w:highlight w:val="none"/>
        </w:rPr>
        <w:t>3</w:t>
      </w:r>
      <w:r>
        <w:rPr>
          <w:rFonts w:hAnsi="宋体"/>
          <w:color w:val="auto"/>
          <w:sz w:val="24"/>
          <w:szCs w:val="24"/>
          <w:highlight w:val="none"/>
        </w:rPr>
        <w:t>．</w:t>
      </w:r>
      <w:r>
        <w:rPr>
          <w:rFonts w:hint="eastAsia"/>
          <w:color w:val="auto"/>
          <w:sz w:val="24"/>
          <w:szCs w:val="24"/>
          <w:highlight w:val="none"/>
          <w:lang w:eastAsia="zh-CN"/>
        </w:rPr>
        <w:t>咨询人</w:t>
      </w:r>
      <w:r>
        <w:rPr>
          <w:rFonts w:hAnsi="宋体"/>
          <w:color w:val="auto"/>
          <w:sz w:val="24"/>
          <w:szCs w:val="24"/>
          <w:highlight w:val="none"/>
        </w:rPr>
        <w:t>保证在任何情况下，除依照法律强制性的要求外，不向任何第三方透露或披露甲方的保密资料以及本协议的存在或本协议的任何内容；</w:t>
      </w:r>
    </w:p>
    <w:p w14:paraId="7FA6BCBA">
      <w:pPr>
        <w:adjustRightInd w:val="0"/>
        <w:snapToGrid w:val="0"/>
        <w:spacing w:line="520" w:lineRule="exact"/>
        <w:ind w:firstLine="480" w:firstLineChars="200"/>
        <w:jc w:val="left"/>
        <w:rPr>
          <w:color w:val="auto"/>
          <w:sz w:val="24"/>
          <w:szCs w:val="24"/>
          <w:highlight w:val="none"/>
        </w:rPr>
      </w:pPr>
      <w:r>
        <w:rPr>
          <w:color w:val="auto"/>
          <w:sz w:val="24"/>
          <w:szCs w:val="24"/>
          <w:highlight w:val="none"/>
        </w:rPr>
        <w:t>4</w:t>
      </w:r>
      <w:r>
        <w:rPr>
          <w:rFonts w:hAnsi="宋体"/>
          <w:color w:val="auto"/>
          <w:sz w:val="24"/>
          <w:szCs w:val="24"/>
          <w:highlight w:val="none"/>
        </w:rPr>
        <w:t>．如果</w:t>
      </w:r>
      <w:r>
        <w:rPr>
          <w:rFonts w:hint="eastAsia"/>
          <w:color w:val="auto"/>
          <w:sz w:val="24"/>
          <w:szCs w:val="24"/>
          <w:highlight w:val="none"/>
          <w:lang w:eastAsia="zh-CN"/>
        </w:rPr>
        <w:t>咨询人</w:t>
      </w:r>
      <w:r>
        <w:rPr>
          <w:rFonts w:hAnsi="宋体"/>
          <w:color w:val="auto"/>
          <w:sz w:val="24"/>
          <w:szCs w:val="24"/>
          <w:highlight w:val="none"/>
        </w:rPr>
        <w:t>基于法律、法规、判决、裁定（包括按照传票、法院或政府处理程序）的要求而必需披露相关的保密资料，</w:t>
      </w:r>
      <w:r>
        <w:rPr>
          <w:rFonts w:hint="eastAsia"/>
          <w:color w:val="auto"/>
          <w:sz w:val="24"/>
          <w:szCs w:val="24"/>
          <w:highlight w:val="none"/>
          <w:lang w:eastAsia="zh-CN"/>
        </w:rPr>
        <w:t>咨询人</w:t>
      </w:r>
      <w:r>
        <w:rPr>
          <w:rFonts w:hAnsi="宋体"/>
          <w:color w:val="auto"/>
          <w:sz w:val="24"/>
          <w:szCs w:val="24"/>
          <w:highlight w:val="none"/>
        </w:rPr>
        <w:t>应当事先尽快通知甲方，同时，</w:t>
      </w:r>
      <w:r>
        <w:rPr>
          <w:rFonts w:hint="eastAsia"/>
          <w:color w:val="auto"/>
          <w:sz w:val="24"/>
          <w:szCs w:val="24"/>
          <w:highlight w:val="none"/>
          <w:lang w:eastAsia="zh-CN"/>
        </w:rPr>
        <w:t>咨询人</w:t>
      </w:r>
      <w:r>
        <w:rPr>
          <w:rFonts w:hAnsi="宋体"/>
          <w:color w:val="auto"/>
          <w:sz w:val="24"/>
          <w:szCs w:val="24"/>
          <w:highlight w:val="none"/>
        </w:rPr>
        <w:t>应当尽最大的努力帮助甲方有效地防止或限制该保密资料的传播。</w:t>
      </w:r>
    </w:p>
    <w:p w14:paraId="480141A0">
      <w:pPr>
        <w:adjustRightInd w:val="0"/>
        <w:snapToGrid w:val="0"/>
        <w:spacing w:line="520" w:lineRule="exact"/>
        <w:ind w:firstLine="480" w:firstLineChars="200"/>
        <w:jc w:val="left"/>
        <w:rPr>
          <w:color w:val="auto"/>
          <w:sz w:val="24"/>
          <w:szCs w:val="24"/>
          <w:highlight w:val="none"/>
        </w:rPr>
      </w:pPr>
      <w:r>
        <w:rPr>
          <w:color w:val="auto"/>
          <w:sz w:val="24"/>
          <w:szCs w:val="24"/>
          <w:highlight w:val="none"/>
        </w:rPr>
        <w:t>5</w:t>
      </w:r>
      <w:r>
        <w:rPr>
          <w:rFonts w:hAnsi="宋体"/>
          <w:color w:val="auto"/>
          <w:sz w:val="24"/>
          <w:szCs w:val="24"/>
          <w:highlight w:val="none"/>
        </w:rPr>
        <w:t>．</w:t>
      </w:r>
      <w:r>
        <w:rPr>
          <w:rFonts w:hint="eastAsia"/>
          <w:color w:val="auto"/>
          <w:sz w:val="24"/>
          <w:szCs w:val="24"/>
          <w:highlight w:val="none"/>
          <w:lang w:eastAsia="zh-CN"/>
        </w:rPr>
        <w:t>咨询人</w:t>
      </w:r>
      <w:r>
        <w:rPr>
          <w:rFonts w:hAnsi="宋体"/>
          <w:color w:val="auto"/>
          <w:sz w:val="24"/>
          <w:szCs w:val="24"/>
          <w:highlight w:val="none"/>
        </w:rPr>
        <w:t>不得有损害甲方利益的其他泄密和使用行为。</w:t>
      </w:r>
    </w:p>
    <w:p w14:paraId="4DEA4D5C">
      <w:pPr>
        <w:adjustRightInd w:val="0"/>
        <w:snapToGrid w:val="0"/>
        <w:spacing w:line="520" w:lineRule="exact"/>
        <w:jc w:val="left"/>
        <w:rPr>
          <w:color w:val="auto"/>
          <w:sz w:val="24"/>
          <w:szCs w:val="24"/>
          <w:highlight w:val="none"/>
        </w:rPr>
      </w:pPr>
      <w:r>
        <w:rPr>
          <w:rFonts w:hAnsi="宋体"/>
          <w:color w:val="auto"/>
          <w:sz w:val="24"/>
          <w:szCs w:val="24"/>
          <w:highlight w:val="none"/>
        </w:rPr>
        <w:t>四、保密资料的使用方式和不使用义务：</w:t>
      </w:r>
    </w:p>
    <w:p w14:paraId="3C99D1FC">
      <w:pPr>
        <w:adjustRightInd w:val="0"/>
        <w:snapToGrid w:val="0"/>
        <w:spacing w:line="520" w:lineRule="exact"/>
        <w:ind w:firstLine="480" w:firstLineChars="200"/>
        <w:jc w:val="left"/>
        <w:rPr>
          <w:color w:val="auto"/>
          <w:sz w:val="24"/>
          <w:szCs w:val="24"/>
          <w:highlight w:val="none"/>
        </w:rPr>
      </w:pPr>
      <w:r>
        <w:rPr>
          <w:color w:val="auto"/>
          <w:sz w:val="24"/>
          <w:szCs w:val="24"/>
          <w:highlight w:val="none"/>
        </w:rPr>
        <w:t>1</w:t>
      </w:r>
      <w:r>
        <w:rPr>
          <w:rFonts w:hAnsi="宋体"/>
          <w:color w:val="auto"/>
          <w:sz w:val="24"/>
          <w:szCs w:val="24"/>
          <w:highlight w:val="none"/>
        </w:rPr>
        <w:t>．</w:t>
      </w:r>
      <w:r>
        <w:rPr>
          <w:rFonts w:hint="eastAsia"/>
          <w:color w:val="auto"/>
          <w:sz w:val="24"/>
          <w:szCs w:val="24"/>
          <w:highlight w:val="none"/>
          <w:lang w:eastAsia="zh-CN"/>
        </w:rPr>
        <w:t>咨询人</w:t>
      </w:r>
      <w:r>
        <w:rPr>
          <w:rFonts w:hAnsi="宋体"/>
          <w:color w:val="auto"/>
          <w:sz w:val="24"/>
          <w:szCs w:val="24"/>
          <w:highlight w:val="none"/>
        </w:rPr>
        <w:t>只能为完成本项目</w:t>
      </w:r>
      <w:r>
        <w:rPr>
          <w:rFonts w:hint="eastAsia" w:hAnsi="宋体"/>
          <w:color w:val="auto"/>
          <w:sz w:val="24"/>
          <w:szCs w:val="24"/>
          <w:highlight w:val="none"/>
        </w:rPr>
        <w:t>相关工作</w:t>
      </w:r>
      <w:r>
        <w:rPr>
          <w:rFonts w:hAnsi="宋体"/>
          <w:color w:val="auto"/>
          <w:sz w:val="24"/>
          <w:szCs w:val="24"/>
          <w:highlight w:val="none"/>
        </w:rPr>
        <w:t>而使用保密资料；</w:t>
      </w:r>
    </w:p>
    <w:p w14:paraId="38DF0C77">
      <w:pPr>
        <w:adjustRightInd w:val="0"/>
        <w:snapToGrid w:val="0"/>
        <w:spacing w:line="520" w:lineRule="exact"/>
        <w:ind w:firstLine="480" w:firstLineChars="200"/>
        <w:jc w:val="left"/>
        <w:rPr>
          <w:color w:val="auto"/>
          <w:sz w:val="24"/>
          <w:szCs w:val="24"/>
          <w:highlight w:val="none"/>
        </w:rPr>
      </w:pPr>
      <w:r>
        <w:rPr>
          <w:color w:val="auto"/>
          <w:sz w:val="24"/>
          <w:szCs w:val="24"/>
          <w:highlight w:val="none"/>
        </w:rPr>
        <w:t>2</w:t>
      </w:r>
      <w:r>
        <w:rPr>
          <w:rFonts w:hAnsi="宋体"/>
          <w:color w:val="auto"/>
          <w:sz w:val="24"/>
          <w:szCs w:val="24"/>
          <w:highlight w:val="none"/>
        </w:rPr>
        <w:t>．除</w:t>
      </w:r>
      <w:r>
        <w:rPr>
          <w:rFonts w:hint="eastAsia"/>
          <w:color w:val="auto"/>
          <w:sz w:val="24"/>
          <w:szCs w:val="24"/>
          <w:highlight w:val="none"/>
          <w:lang w:eastAsia="zh-CN"/>
        </w:rPr>
        <w:t>咨询人</w:t>
      </w:r>
      <w:r>
        <w:rPr>
          <w:rFonts w:hAnsi="宋体"/>
          <w:color w:val="auto"/>
          <w:sz w:val="24"/>
          <w:szCs w:val="24"/>
          <w:highlight w:val="none"/>
        </w:rPr>
        <w:t>为完成本项目需要时而将保密资料披露给必需直接参与本项工作、必需知晓保密资料的职员之外，</w:t>
      </w:r>
      <w:r>
        <w:rPr>
          <w:rFonts w:hint="eastAsia"/>
          <w:color w:val="auto"/>
          <w:sz w:val="24"/>
          <w:szCs w:val="24"/>
          <w:highlight w:val="none"/>
          <w:lang w:eastAsia="zh-CN"/>
        </w:rPr>
        <w:t>咨询人</w:t>
      </w:r>
      <w:r>
        <w:rPr>
          <w:rFonts w:hAnsi="宋体"/>
          <w:color w:val="auto"/>
          <w:sz w:val="24"/>
          <w:szCs w:val="24"/>
          <w:highlight w:val="none"/>
        </w:rPr>
        <w:t>不能将保密资料透露给其</w:t>
      </w:r>
      <w:r>
        <w:rPr>
          <w:rFonts w:hint="eastAsia"/>
          <w:color w:val="auto"/>
          <w:sz w:val="24"/>
          <w:szCs w:val="24"/>
          <w:highlight w:val="none"/>
          <w:lang w:val="en-US" w:eastAsia="zh-CN"/>
        </w:rPr>
        <w:t>他</w:t>
      </w:r>
      <w:r>
        <w:rPr>
          <w:rFonts w:hAnsi="宋体"/>
          <w:color w:val="auto"/>
          <w:sz w:val="24"/>
          <w:szCs w:val="24"/>
          <w:highlight w:val="none"/>
        </w:rPr>
        <w:t>任何人；</w:t>
      </w:r>
    </w:p>
    <w:p w14:paraId="2CA78EB8">
      <w:pPr>
        <w:adjustRightInd w:val="0"/>
        <w:snapToGrid w:val="0"/>
        <w:spacing w:line="520" w:lineRule="exact"/>
        <w:ind w:firstLine="480" w:firstLineChars="200"/>
        <w:rPr>
          <w:color w:val="auto"/>
          <w:sz w:val="24"/>
          <w:szCs w:val="24"/>
          <w:highlight w:val="none"/>
        </w:rPr>
      </w:pPr>
      <w:r>
        <w:rPr>
          <w:color w:val="auto"/>
          <w:sz w:val="24"/>
          <w:szCs w:val="24"/>
          <w:highlight w:val="none"/>
        </w:rPr>
        <w:t>3</w:t>
      </w:r>
      <w:r>
        <w:rPr>
          <w:rFonts w:hAnsi="宋体"/>
          <w:color w:val="auto"/>
          <w:sz w:val="24"/>
          <w:szCs w:val="24"/>
          <w:highlight w:val="none"/>
        </w:rPr>
        <w:t>．</w:t>
      </w:r>
      <w:r>
        <w:rPr>
          <w:rFonts w:hint="eastAsia"/>
          <w:color w:val="auto"/>
          <w:sz w:val="24"/>
          <w:szCs w:val="24"/>
          <w:highlight w:val="none"/>
          <w:lang w:eastAsia="zh-CN"/>
        </w:rPr>
        <w:t>咨询人</w:t>
      </w:r>
      <w:r>
        <w:rPr>
          <w:rFonts w:hAnsi="宋体"/>
          <w:color w:val="auto"/>
          <w:sz w:val="24"/>
          <w:szCs w:val="24"/>
          <w:highlight w:val="none"/>
        </w:rPr>
        <w:t>不能将此保密资料的全部或部分进行复制或仿造；</w:t>
      </w:r>
    </w:p>
    <w:p w14:paraId="32B9ED19">
      <w:pPr>
        <w:adjustRightInd w:val="0"/>
        <w:snapToGrid w:val="0"/>
        <w:spacing w:line="520" w:lineRule="exact"/>
        <w:ind w:firstLine="480" w:firstLineChars="200"/>
        <w:rPr>
          <w:color w:val="auto"/>
          <w:sz w:val="24"/>
          <w:szCs w:val="24"/>
          <w:highlight w:val="none"/>
        </w:rPr>
      </w:pPr>
      <w:r>
        <w:rPr>
          <w:color w:val="auto"/>
          <w:sz w:val="24"/>
          <w:szCs w:val="24"/>
          <w:highlight w:val="none"/>
        </w:rPr>
        <w:t>4</w:t>
      </w:r>
      <w:r>
        <w:rPr>
          <w:rFonts w:hAnsi="宋体"/>
          <w:color w:val="auto"/>
          <w:sz w:val="24"/>
          <w:szCs w:val="24"/>
          <w:highlight w:val="none"/>
        </w:rPr>
        <w:t>．</w:t>
      </w:r>
      <w:r>
        <w:rPr>
          <w:rFonts w:hint="eastAsia"/>
          <w:color w:val="auto"/>
          <w:sz w:val="24"/>
          <w:szCs w:val="24"/>
          <w:highlight w:val="none"/>
          <w:lang w:eastAsia="zh-CN"/>
        </w:rPr>
        <w:t>咨询人</w:t>
      </w:r>
      <w:r>
        <w:rPr>
          <w:rFonts w:hAnsi="宋体"/>
          <w:color w:val="auto"/>
          <w:sz w:val="24"/>
          <w:szCs w:val="24"/>
          <w:highlight w:val="none"/>
        </w:rPr>
        <w:t>应当告知并以适当方式要求其参与本项工作之雇员遵守本协议规定，若参与本项工作之雇员（包括已离职员工）违反本协议规定，</w:t>
      </w:r>
      <w:r>
        <w:rPr>
          <w:rFonts w:hint="eastAsia"/>
          <w:color w:val="auto"/>
          <w:sz w:val="24"/>
          <w:szCs w:val="24"/>
          <w:highlight w:val="none"/>
          <w:lang w:eastAsia="zh-CN"/>
        </w:rPr>
        <w:t>咨询人</w:t>
      </w:r>
      <w:r>
        <w:rPr>
          <w:rFonts w:hAnsi="宋体"/>
          <w:color w:val="auto"/>
          <w:sz w:val="24"/>
          <w:szCs w:val="24"/>
          <w:highlight w:val="none"/>
        </w:rPr>
        <w:t>应承担连带责任。</w:t>
      </w:r>
    </w:p>
    <w:p w14:paraId="3EB98F8B">
      <w:pPr>
        <w:adjustRightInd w:val="0"/>
        <w:snapToGrid w:val="0"/>
        <w:spacing w:line="520" w:lineRule="exact"/>
        <w:rPr>
          <w:color w:val="auto"/>
          <w:sz w:val="24"/>
          <w:szCs w:val="24"/>
          <w:highlight w:val="none"/>
        </w:rPr>
      </w:pPr>
      <w:r>
        <w:rPr>
          <w:rFonts w:hAnsi="宋体"/>
          <w:color w:val="auto"/>
          <w:sz w:val="24"/>
          <w:szCs w:val="24"/>
          <w:highlight w:val="none"/>
        </w:rPr>
        <w:t>五、保密资料的交回：</w:t>
      </w:r>
    </w:p>
    <w:p w14:paraId="25E7428E">
      <w:pPr>
        <w:adjustRightInd w:val="0"/>
        <w:snapToGrid w:val="0"/>
        <w:spacing w:line="520" w:lineRule="exact"/>
        <w:ind w:firstLine="480" w:firstLineChars="200"/>
        <w:rPr>
          <w:color w:val="auto"/>
          <w:sz w:val="24"/>
          <w:szCs w:val="24"/>
          <w:highlight w:val="none"/>
        </w:rPr>
      </w:pPr>
      <w:r>
        <w:rPr>
          <w:color w:val="auto"/>
          <w:sz w:val="24"/>
          <w:szCs w:val="24"/>
          <w:highlight w:val="none"/>
        </w:rPr>
        <w:t>1</w:t>
      </w:r>
      <w:r>
        <w:rPr>
          <w:rFonts w:hAnsi="宋体"/>
          <w:color w:val="auto"/>
          <w:sz w:val="24"/>
          <w:szCs w:val="24"/>
          <w:highlight w:val="none"/>
        </w:rPr>
        <w:t>．当甲方以书面形式要求</w:t>
      </w:r>
      <w:r>
        <w:rPr>
          <w:rFonts w:hint="eastAsia"/>
          <w:color w:val="auto"/>
          <w:sz w:val="24"/>
          <w:szCs w:val="24"/>
          <w:highlight w:val="none"/>
          <w:lang w:eastAsia="zh-CN"/>
        </w:rPr>
        <w:t>咨询人</w:t>
      </w:r>
      <w:r>
        <w:rPr>
          <w:rFonts w:hAnsi="宋体"/>
          <w:color w:val="auto"/>
          <w:sz w:val="24"/>
          <w:szCs w:val="24"/>
          <w:highlight w:val="none"/>
        </w:rPr>
        <w:t>交回保密资料时，</w:t>
      </w:r>
      <w:r>
        <w:rPr>
          <w:rFonts w:hint="eastAsia"/>
          <w:color w:val="auto"/>
          <w:sz w:val="24"/>
          <w:szCs w:val="24"/>
          <w:highlight w:val="none"/>
          <w:lang w:eastAsia="zh-CN"/>
        </w:rPr>
        <w:t>咨询人</w:t>
      </w:r>
      <w:r>
        <w:rPr>
          <w:rFonts w:hAnsi="宋体"/>
          <w:color w:val="auto"/>
          <w:sz w:val="24"/>
          <w:szCs w:val="24"/>
          <w:highlight w:val="none"/>
        </w:rPr>
        <w:t>应当立即交回所有书面的或其他有形的保密资料以及所有描述和概括该保密资料的文件；</w:t>
      </w:r>
    </w:p>
    <w:p w14:paraId="3C160239">
      <w:pPr>
        <w:adjustRightInd w:val="0"/>
        <w:snapToGrid w:val="0"/>
        <w:spacing w:line="520" w:lineRule="exact"/>
        <w:ind w:firstLine="480" w:firstLineChars="200"/>
        <w:rPr>
          <w:color w:val="auto"/>
          <w:sz w:val="24"/>
          <w:szCs w:val="24"/>
          <w:highlight w:val="none"/>
        </w:rPr>
      </w:pPr>
      <w:r>
        <w:rPr>
          <w:color w:val="auto"/>
          <w:sz w:val="24"/>
          <w:szCs w:val="24"/>
          <w:highlight w:val="none"/>
        </w:rPr>
        <w:t>2</w:t>
      </w:r>
      <w:r>
        <w:rPr>
          <w:rFonts w:hAnsi="宋体"/>
          <w:color w:val="auto"/>
          <w:sz w:val="24"/>
          <w:szCs w:val="24"/>
          <w:highlight w:val="none"/>
        </w:rPr>
        <w:t>．没有甲方的书面许可，</w:t>
      </w:r>
      <w:r>
        <w:rPr>
          <w:rFonts w:hint="eastAsia"/>
          <w:color w:val="auto"/>
          <w:sz w:val="24"/>
          <w:szCs w:val="24"/>
          <w:highlight w:val="none"/>
          <w:lang w:eastAsia="zh-CN"/>
        </w:rPr>
        <w:t>咨询人</w:t>
      </w:r>
      <w:r>
        <w:rPr>
          <w:rFonts w:hAnsi="宋体"/>
          <w:color w:val="auto"/>
          <w:sz w:val="24"/>
          <w:szCs w:val="24"/>
          <w:highlight w:val="none"/>
        </w:rPr>
        <w:t>不得丢弃和处理任何书面的或其他有形的保密资料。</w:t>
      </w:r>
    </w:p>
    <w:p w14:paraId="209F7ADC">
      <w:pPr>
        <w:adjustRightInd w:val="0"/>
        <w:snapToGrid w:val="0"/>
        <w:spacing w:line="520" w:lineRule="exact"/>
        <w:rPr>
          <w:color w:val="auto"/>
          <w:sz w:val="24"/>
          <w:szCs w:val="24"/>
          <w:highlight w:val="none"/>
        </w:rPr>
      </w:pPr>
      <w:r>
        <w:rPr>
          <w:rFonts w:hAnsi="宋体"/>
          <w:color w:val="auto"/>
          <w:sz w:val="24"/>
          <w:szCs w:val="24"/>
          <w:highlight w:val="none"/>
        </w:rPr>
        <w:t>六、知识产权：</w:t>
      </w:r>
    </w:p>
    <w:p w14:paraId="1732790B">
      <w:pPr>
        <w:adjustRightInd w:val="0"/>
        <w:snapToGrid w:val="0"/>
        <w:spacing w:line="520" w:lineRule="exact"/>
        <w:ind w:firstLine="480" w:firstLineChars="200"/>
        <w:rPr>
          <w:color w:val="auto"/>
          <w:sz w:val="24"/>
          <w:szCs w:val="24"/>
          <w:highlight w:val="none"/>
        </w:rPr>
      </w:pPr>
      <w:r>
        <w:rPr>
          <w:rFonts w:hAnsi="宋体"/>
          <w:color w:val="auto"/>
          <w:sz w:val="24"/>
          <w:szCs w:val="24"/>
          <w:highlight w:val="none"/>
        </w:rPr>
        <w:t>除非甲方明确地授权，</w:t>
      </w:r>
      <w:r>
        <w:rPr>
          <w:rFonts w:hint="eastAsia"/>
          <w:color w:val="auto"/>
          <w:sz w:val="24"/>
          <w:szCs w:val="24"/>
          <w:highlight w:val="none"/>
          <w:lang w:eastAsia="zh-CN"/>
        </w:rPr>
        <w:t>咨询人</w:t>
      </w:r>
      <w:r>
        <w:rPr>
          <w:rFonts w:hAnsi="宋体"/>
          <w:color w:val="auto"/>
          <w:sz w:val="24"/>
          <w:szCs w:val="24"/>
          <w:highlight w:val="none"/>
        </w:rPr>
        <w:t>不能认为甲方授予其包含该</w:t>
      </w:r>
      <w:r>
        <w:rPr>
          <w:rFonts w:hint="eastAsia" w:hAnsi="宋体"/>
          <w:color w:val="auto"/>
          <w:sz w:val="24"/>
          <w:szCs w:val="24"/>
          <w:highlight w:val="none"/>
        </w:rPr>
        <w:t>项目</w:t>
      </w:r>
      <w:r>
        <w:rPr>
          <w:rFonts w:hAnsi="宋体"/>
          <w:color w:val="auto"/>
          <w:sz w:val="24"/>
          <w:szCs w:val="24"/>
          <w:highlight w:val="none"/>
        </w:rPr>
        <w:t>保密资料的任何专利权、专利申请权、商标权、著作权或其</w:t>
      </w:r>
      <w:r>
        <w:rPr>
          <w:rFonts w:hint="eastAsia"/>
          <w:color w:val="auto"/>
          <w:sz w:val="24"/>
          <w:szCs w:val="24"/>
          <w:highlight w:val="none"/>
          <w:lang w:val="en-US" w:eastAsia="zh-CN"/>
        </w:rPr>
        <w:t>他</w:t>
      </w:r>
      <w:r>
        <w:rPr>
          <w:rFonts w:hAnsi="宋体"/>
          <w:color w:val="auto"/>
          <w:sz w:val="24"/>
          <w:szCs w:val="24"/>
          <w:highlight w:val="none"/>
        </w:rPr>
        <w:t>的知识产权。</w:t>
      </w:r>
    </w:p>
    <w:p w14:paraId="6074A26A">
      <w:pPr>
        <w:adjustRightInd w:val="0"/>
        <w:snapToGrid w:val="0"/>
        <w:spacing w:line="520" w:lineRule="exact"/>
        <w:rPr>
          <w:color w:val="auto"/>
          <w:sz w:val="24"/>
          <w:szCs w:val="24"/>
          <w:highlight w:val="none"/>
        </w:rPr>
      </w:pPr>
      <w:r>
        <w:rPr>
          <w:rFonts w:hAnsi="宋体"/>
          <w:color w:val="auto"/>
          <w:sz w:val="24"/>
          <w:szCs w:val="24"/>
          <w:highlight w:val="none"/>
        </w:rPr>
        <w:t>七、违约救济：如果发生</w:t>
      </w:r>
      <w:r>
        <w:rPr>
          <w:rFonts w:hint="eastAsia"/>
          <w:color w:val="auto"/>
          <w:sz w:val="24"/>
          <w:szCs w:val="24"/>
          <w:highlight w:val="none"/>
          <w:lang w:eastAsia="zh-CN"/>
        </w:rPr>
        <w:t>咨询人</w:t>
      </w:r>
      <w:r>
        <w:rPr>
          <w:rFonts w:hAnsi="宋体"/>
          <w:color w:val="auto"/>
          <w:sz w:val="24"/>
          <w:szCs w:val="24"/>
          <w:highlight w:val="none"/>
        </w:rPr>
        <w:t>违约，双方同意依如下条款处理：</w:t>
      </w:r>
    </w:p>
    <w:p w14:paraId="2EA0C86A">
      <w:pPr>
        <w:adjustRightInd w:val="0"/>
        <w:snapToGrid w:val="0"/>
        <w:spacing w:line="520" w:lineRule="exact"/>
        <w:ind w:firstLine="480" w:firstLineChars="200"/>
        <w:rPr>
          <w:color w:val="auto"/>
          <w:sz w:val="24"/>
          <w:szCs w:val="24"/>
          <w:highlight w:val="none"/>
        </w:rPr>
      </w:pPr>
      <w:r>
        <w:rPr>
          <w:color w:val="auto"/>
          <w:sz w:val="24"/>
          <w:szCs w:val="24"/>
          <w:highlight w:val="none"/>
        </w:rPr>
        <w:t>1</w:t>
      </w:r>
      <w:r>
        <w:rPr>
          <w:rFonts w:hAnsi="宋体"/>
          <w:color w:val="auto"/>
          <w:sz w:val="24"/>
          <w:szCs w:val="24"/>
          <w:highlight w:val="none"/>
        </w:rPr>
        <w:t>．</w:t>
      </w:r>
      <w:r>
        <w:rPr>
          <w:rFonts w:hint="eastAsia"/>
          <w:color w:val="auto"/>
          <w:sz w:val="24"/>
          <w:szCs w:val="24"/>
          <w:highlight w:val="none"/>
          <w:lang w:eastAsia="zh-CN"/>
        </w:rPr>
        <w:t>咨询人</w:t>
      </w:r>
      <w:r>
        <w:rPr>
          <w:rFonts w:hAnsi="宋体"/>
          <w:color w:val="auto"/>
          <w:sz w:val="24"/>
          <w:szCs w:val="24"/>
          <w:highlight w:val="none"/>
        </w:rPr>
        <w:t>应当尽最大的努力帮助甲方有效地防止或限制该</w:t>
      </w:r>
      <w:r>
        <w:rPr>
          <w:rFonts w:hint="eastAsia" w:hAnsi="宋体"/>
          <w:color w:val="auto"/>
          <w:sz w:val="24"/>
          <w:szCs w:val="24"/>
          <w:highlight w:val="none"/>
        </w:rPr>
        <w:t>项目</w:t>
      </w:r>
      <w:r>
        <w:rPr>
          <w:rFonts w:hAnsi="宋体"/>
          <w:color w:val="auto"/>
          <w:sz w:val="24"/>
          <w:szCs w:val="24"/>
          <w:highlight w:val="none"/>
        </w:rPr>
        <w:t>保密资料的传播或按照甲方的指示采取有效的方法对该</w:t>
      </w:r>
      <w:r>
        <w:rPr>
          <w:rFonts w:hint="eastAsia" w:hAnsi="宋体"/>
          <w:color w:val="auto"/>
          <w:sz w:val="24"/>
          <w:szCs w:val="24"/>
          <w:highlight w:val="none"/>
        </w:rPr>
        <w:t>项目</w:t>
      </w:r>
      <w:r>
        <w:rPr>
          <w:rFonts w:hAnsi="宋体"/>
          <w:color w:val="auto"/>
          <w:sz w:val="24"/>
          <w:szCs w:val="24"/>
          <w:highlight w:val="none"/>
        </w:rPr>
        <w:t>保密资料进行保密，所需费用由</w:t>
      </w:r>
      <w:r>
        <w:rPr>
          <w:rFonts w:hint="eastAsia"/>
          <w:color w:val="auto"/>
          <w:sz w:val="24"/>
          <w:szCs w:val="24"/>
          <w:highlight w:val="none"/>
          <w:lang w:eastAsia="zh-CN"/>
        </w:rPr>
        <w:t>咨询人</w:t>
      </w:r>
      <w:r>
        <w:rPr>
          <w:rFonts w:hAnsi="宋体"/>
          <w:color w:val="auto"/>
          <w:sz w:val="24"/>
          <w:szCs w:val="24"/>
          <w:highlight w:val="none"/>
        </w:rPr>
        <w:t>承担；</w:t>
      </w:r>
    </w:p>
    <w:p w14:paraId="4977A2B6">
      <w:pPr>
        <w:adjustRightInd w:val="0"/>
        <w:snapToGrid w:val="0"/>
        <w:spacing w:line="520" w:lineRule="exact"/>
        <w:ind w:firstLine="480" w:firstLineChars="200"/>
        <w:rPr>
          <w:rFonts w:hAnsi="宋体"/>
          <w:color w:val="auto"/>
          <w:sz w:val="24"/>
          <w:szCs w:val="24"/>
          <w:highlight w:val="none"/>
        </w:rPr>
      </w:pPr>
      <w:r>
        <w:rPr>
          <w:color w:val="auto"/>
          <w:sz w:val="24"/>
          <w:szCs w:val="24"/>
          <w:highlight w:val="none"/>
        </w:rPr>
        <w:t>2</w:t>
      </w:r>
      <w:r>
        <w:rPr>
          <w:rFonts w:hAnsi="宋体"/>
          <w:color w:val="auto"/>
          <w:sz w:val="24"/>
          <w:szCs w:val="24"/>
          <w:highlight w:val="none"/>
        </w:rPr>
        <w:t>．</w:t>
      </w:r>
      <w:r>
        <w:rPr>
          <w:rFonts w:hint="eastAsia" w:hAnsi="宋体"/>
          <w:color w:val="auto"/>
          <w:sz w:val="24"/>
          <w:szCs w:val="24"/>
          <w:highlight w:val="none"/>
        </w:rPr>
        <w:t>由于</w:t>
      </w:r>
      <w:r>
        <w:rPr>
          <w:rFonts w:hint="eastAsia"/>
          <w:color w:val="auto"/>
          <w:sz w:val="24"/>
          <w:szCs w:val="24"/>
          <w:highlight w:val="none"/>
          <w:lang w:eastAsia="zh-CN"/>
        </w:rPr>
        <w:t>咨询人</w:t>
      </w:r>
      <w:r>
        <w:rPr>
          <w:rFonts w:hint="eastAsia" w:hAnsi="宋体"/>
          <w:color w:val="auto"/>
          <w:sz w:val="24"/>
          <w:szCs w:val="24"/>
          <w:highlight w:val="none"/>
        </w:rPr>
        <w:t>原因发生的失、泄密事件（案件），给甲方和国家造成经济损失或危害的，将由</w:t>
      </w:r>
      <w:r>
        <w:rPr>
          <w:rFonts w:hint="eastAsia"/>
          <w:color w:val="auto"/>
          <w:sz w:val="24"/>
          <w:szCs w:val="24"/>
          <w:highlight w:val="none"/>
          <w:lang w:eastAsia="zh-CN"/>
        </w:rPr>
        <w:t>咨询人</w:t>
      </w:r>
      <w:r>
        <w:rPr>
          <w:rFonts w:hint="eastAsia" w:hAnsi="宋体"/>
          <w:color w:val="auto"/>
          <w:sz w:val="24"/>
          <w:szCs w:val="24"/>
          <w:highlight w:val="none"/>
        </w:rPr>
        <w:t>承担法律责任，在项目协作期间甲方有权终止合同并不承担任何违约责任。</w:t>
      </w:r>
    </w:p>
    <w:p w14:paraId="5C1710F4">
      <w:pPr>
        <w:adjustRightInd w:val="0"/>
        <w:snapToGrid w:val="0"/>
        <w:spacing w:line="520" w:lineRule="exact"/>
        <w:ind w:firstLine="480" w:firstLineChars="200"/>
        <w:rPr>
          <w:color w:val="auto"/>
          <w:sz w:val="24"/>
          <w:szCs w:val="24"/>
          <w:highlight w:val="none"/>
        </w:rPr>
      </w:pPr>
      <w:r>
        <w:rPr>
          <w:rFonts w:hint="eastAsia" w:hAnsi="宋体"/>
          <w:color w:val="auto"/>
          <w:sz w:val="24"/>
          <w:szCs w:val="24"/>
          <w:highlight w:val="none"/>
        </w:rPr>
        <w:t xml:space="preserve">3. </w:t>
      </w:r>
      <w:r>
        <w:rPr>
          <w:rFonts w:hint="eastAsia"/>
          <w:color w:val="auto"/>
          <w:sz w:val="24"/>
          <w:szCs w:val="24"/>
          <w:highlight w:val="none"/>
          <w:lang w:eastAsia="zh-CN"/>
        </w:rPr>
        <w:t>咨询人</w:t>
      </w:r>
      <w:r>
        <w:rPr>
          <w:rFonts w:hAnsi="宋体"/>
          <w:color w:val="auto"/>
          <w:sz w:val="24"/>
          <w:szCs w:val="24"/>
          <w:highlight w:val="none"/>
        </w:rPr>
        <w:t>应当赔偿甲方的所有损失，包括但不限于法院诉讼的费用、合理的律师酬金和费用、所有损失或损害等等。</w:t>
      </w:r>
    </w:p>
    <w:p w14:paraId="7BA79694">
      <w:pPr>
        <w:adjustRightInd w:val="0"/>
        <w:snapToGrid w:val="0"/>
        <w:spacing w:line="520" w:lineRule="exact"/>
        <w:ind w:firstLine="480" w:firstLineChars="200"/>
        <w:rPr>
          <w:color w:val="auto"/>
          <w:sz w:val="24"/>
          <w:szCs w:val="24"/>
          <w:highlight w:val="none"/>
        </w:rPr>
      </w:pPr>
      <w:r>
        <w:rPr>
          <w:rFonts w:hAnsi="宋体"/>
          <w:color w:val="auto"/>
          <w:sz w:val="24"/>
          <w:szCs w:val="24"/>
          <w:highlight w:val="none"/>
        </w:rPr>
        <w:t>同时，</w:t>
      </w:r>
      <w:r>
        <w:rPr>
          <w:rFonts w:hint="eastAsia"/>
          <w:color w:val="auto"/>
          <w:sz w:val="24"/>
          <w:szCs w:val="24"/>
          <w:highlight w:val="none"/>
          <w:lang w:eastAsia="zh-CN"/>
        </w:rPr>
        <w:t>咨询人</w:t>
      </w:r>
      <w:r>
        <w:rPr>
          <w:rFonts w:hAnsi="宋体"/>
          <w:color w:val="auto"/>
          <w:sz w:val="24"/>
          <w:szCs w:val="24"/>
          <w:highlight w:val="none"/>
        </w:rPr>
        <w:t>按项目合同费用总金额的</w:t>
      </w:r>
      <w:r>
        <w:rPr>
          <w:color w:val="auto"/>
          <w:sz w:val="24"/>
          <w:szCs w:val="24"/>
          <w:highlight w:val="none"/>
        </w:rPr>
        <w:t>1</w:t>
      </w:r>
      <w:r>
        <w:rPr>
          <w:rFonts w:hint="eastAsia"/>
          <w:color w:val="auto"/>
          <w:sz w:val="24"/>
          <w:szCs w:val="24"/>
          <w:highlight w:val="none"/>
          <w:lang w:val="en-US" w:eastAsia="zh-CN"/>
        </w:rPr>
        <w:t>0</w:t>
      </w:r>
      <w:r>
        <w:rPr>
          <w:color w:val="auto"/>
          <w:sz w:val="24"/>
          <w:szCs w:val="24"/>
          <w:highlight w:val="none"/>
        </w:rPr>
        <w:t xml:space="preserve">% </w:t>
      </w:r>
      <w:r>
        <w:rPr>
          <w:rFonts w:hAnsi="宋体"/>
          <w:color w:val="auto"/>
          <w:sz w:val="24"/>
          <w:szCs w:val="24"/>
          <w:highlight w:val="none"/>
        </w:rPr>
        <w:t>向甲方支付违约金。</w:t>
      </w:r>
    </w:p>
    <w:p w14:paraId="2ECC0771">
      <w:pPr>
        <w:adjustRightInd w:val="0"/>
        <w:snapToGrid w:val="0"/>
        <w:spacing w:line="520" w:lineRule="exact"/>
        <w:ind w:firstLine="480" w:firstLineChars="200"/>
        <w:rPr>
          <w:color w:val="auto"/>
          <w:sz w:val="24"/>
          <w:szCs w:val="24"/>
          <w:highlight w:val="none"/>
        </w:rPr>
      </w:pPr>
      <w:r>
        <w:rPr>
          <w:rFonts w:hint="eastAsia"/>
          <w:color w:val="auto"/>
          <w:sz w:val="24"/>
          <w:szCs w:val="24"/>
          <w:highlight w:val="none"/>
          <w:lang w:eastAsia="zh-CN"/>
        </w:rPr>
        <w:t>咨询人</w:t>
      </w:r>
      <w:r>
        <w:rPr>
          <w:rFonts w:hAnsi="宋体"/>
          <w:color w:val="auto"/>
          <w:sz w:val="24"/>
          <w:szCs w:val="24"/>
          <w:highlight w:val="none"/>
        </w:rPr>
        <w:t>支付的赔偿费用及违约金合计金额以</w:t>
      </w:r>
      <w:r>
        <w:rPr>
          <w:rFonts w:hint="eastAsia"/>
          <w:color w:val="auto"/>
          <w:sz w:val="24"/>
          <w:szCs w:val="24"/>
          <w:highlight w:val="none"/>
          <w:lang w:eastAsia="zh-CN"/>
        </w:rPr>
        <w:t>咨询人</w:t>
      </w:r>
      <w:r>
        <w:rPr>
          <w:rFonts w:hAnsi="宋体"/>
          <w:color w:val="auto"/>
          <w:sz w:val="24"/>
          <w:szCs w:val="24"/>
          <w:highlight w:val="none"/>
        </w:rPr>
        <w:t>收取的本项目咨询费为限。</w:t>
      </w:r>
    </w:p>
    <w:p w14:paraId="05F27D3F">
      <w:pPr>
        <w:adjustRightInd w:val="0"/>
        <w:snapToGrid w:val="0"/>
        <w:spacing w:line="520" w:lineRule="exact"/>
        <w:rPr>
          <w:color w:val="auto"/>
          <w:sz w:val="24"/>
          <w:szCs w:val="24"/>
          <w:highlight w:val="none"/>
        </w:rPr>
      </w:pPr>
      <w:r>
        <w:rPr>
          <w:rFonts w:hAnsi="宋体"/>
          <w:color w:val="auto"/>
          <w:sz w:val="24"/>
          <w:szCs w:val="24"/>
          <w:highlight w:val="none"/>
        </w:rPr>
        <w:t>八、适用法律：</w:t>
      </w:r>
    </w:p>
    <w:p w14:paraId="64EF1B5F">
      <w:pPr>
        <w:adjustRightInd w:val="0"/>
        <w:snapToGrid w:val="0"/>
        <w:spacing w:line="520" w:lineRule="exact"/>
        <w:ind w:firstLine="480" w:firstLineChars="200"/>
        <w:jc w:val="left"/>
        <w:rPr>
          <w:color w:val="auto"/>
          <w:sz w:val="24"/>
          <w:szCs w:val="24"/>
          <w:highlight w:val="none"/>
        </w:rPr>
      </w:pPr>
      <w:r>
        <w:rPr>
          <w:rFonts w:hAnsi="宋体"/>
          <w:color w:val="auto"/>
          <w:sz w:val="24"/>
          <w:szCs w:val="24"/>
          <w:highlight w:val="none"/>
        </w:rPr>
        <w:t>本协议适用中华人民共和国法律，并在所有方面依其进行解释。</w:t>
      </w:r>
    </w:p>
    <w:p w14:paraId="19176290">
      <w:pPr>
        <w:adjustRightInd w:val="0"/>
        <w:snapToGrid w:val="0"/>
        <w:spacing w:line="520" w:lineRule="exact"/>
        <w:jc w:val="left"/>
        <w:rPr>
          <w:color w:val="auto"/>
          <w:sz w:val="24"/>
          <w:szCs w:val="24"/>
          <w:highlight w:val="none"/>
        </w:rPr>
      </w:pPr>
      <w:r>
        <w:rPr>
          <w:rFonts w:hAnsi="宋体"/>
          <w:color w:val="auto"/>
          <w:sz w:val="24"/>
          <w:szCs w:val="24"/>
          <w:highlight w:val="none"/>
        </w:rPr>
        <w:t>九、争议的解决：</w:t>
      </w:r>
    </w:p>
    <w:p w14:paraId="7998D6E9">
      <w:pPr>
        <w:adjustRightInd w:val="0"/>
        <w:snapToGrid w:val="0"/>
        <w:spacing w:line="520" w:lineRule="exact"/>
        <w:ind w:firstLine="480" w:firstLineChars="200"/>
        <w:jc w:val="left"/>
        <w:rPr>
          <w:rFonts w:hAnsi="宋体"/>
          <w:color w:val="auto"/>
          <w:sz w:val="24"/>
          <w:szCs w:val="24"/>
          <w:highlight w:val="none"/>
        </w:rPr>
      </w:pPr>
      <w:r>
        <w:rPr>
          <w:rFonts w:hAnsi="宋体"/>
          <w:color w:val="auto"/>
          <w:sz w:val="24"/>
          <w:szCs w:val="24"/>
          <w:highlight w:val="none"/>
        </w:rPr>
        <w:t>由本协议产生的一切争议由双方友好协商解决。协商不成，双方约定本协议纠纷的管辖法院为甲方所在地法院。</w:t>
      </w:r>
    </w:p>
    <w:p w14:paraId="5776FCD6">
      <w:pPr>
        <w:adjustRightInd w:val="0"/>
        <w:snapToGrid w:val="0"/>
        <w:spacing w:line="520" w:lineRule="exact"/>
        <w:jc w:val="left"/>
        <w:rPr>
          <w:color w:val="auto"/>
          <w:sz w:val="24"/>
          <w:szCs w:val="24"/>
          <w:highlight w:val="none"/>
        </w:rPr>
      </w:pPr>
      <w:r>
        <w:rPr>
          <w:rFonts w:hAnsi="宋体"/>
          <w:color w:val="auto"/>
          <w:sz w:val="24"/>
          <w:szCs w:val="24"/>
          <w:highlight w:val="none"/>
        </w:rPr>
        <w:t>十、协议的生效：</w:t>
      </w:r>
    </w:p>
    <w:p w14:paraId="50335B41">
      <w:pPr>
        <w:adjustRightInd w:val="0"/>
        <w:snapToGrid w:val="0"/>
        <w:spacing w:line="520" w:lineRule="exact"/>
        <w:ind w:firstLine="480" w:firstLineChars="200"/>
        <w:jc w:val="left"/>
        <w:rPr>
          <w:rFonts w:hAnsi="宋体"/>
          <w:color w:val="auto"/>
          <w:sz w:val="24"/>
          <w:szCs w:val="24"/>
          <w:highlight w:val="none"/>
        </w:rPr>
      </w:pPr>
      <w:r>
        <w:rPr>
          <w:rFonts w:hint="eastAsia" w:hAnsi="宋体"/>
          <w:color w:val="auto"/>
          <w:sz w:val="24"/>
          <w:szCs w:val="24"/>
          <w:highlight w:val="none"/>
        </w:rPr>
        <w:t>上述保密协议书</w:t>
      </w:r>
      <w:r>
        <w:rPr>
          <w:rFonts w:hint="eastAsia"/>
          <w:color w:val="auto"/>
          <w:sz w:val="24"/>
          <w:szCs w:val="24"/>
          <w:highlight w:val="none"/>
          <w:lang w:eastAsia="zh-CN"/>
        </w:rPr>
        <w:t>咨询人</w:t>
      </w:r>
      <w:r>
        <w:rPr>
          <w:rFonts w:hint="eastAsia" w:hAnsi="宋体"/>
          <w:color w:val="auto"/>
          <w:sz w:val="24"/>
          <w:szCs w:val="24"/>
          <w:highlight w:val="none"/>
        </w:rPr>
        <w:t>已经仔细阅读，对其中的所有内容没有异议，愿意为保守国家秘密承担义务和因违反保密协议造成泄密后的一切法律责任（包括对甲方的经济赔偿责任）。</w:t>
      </w:r>
      <w:r>
        <w:rPr>
          <w:rFonts w:hAnsi="宋体"/>
          <w:color w:val="auto"/>
          <w:sz w:val="24"/>
          <w:szCs w:val="24"/>
          <w:highlight w:val="none"/>
        </w:rPr>
        <w:t>本协议在甲乙双方法定代表人或其授权代表签字（或盖章）并加盖公章后生效。</w:t>
      </w:r>
    </w:p>
    <w:p w14:paraId="57632B39">
      <w:pPr>
        <w:adjustRightInd w:val="0"/>
        <w:snapToGrid w:val="0"/>
        <w:spacing w:line="520" w:lineRule="exact"/>
        <w:ind w:firstLine="480" w:firstLineChars="200"/>
        <w:jc w:val="left"/>
        <w:rPr>
          <w:rFonts w:hAnsi="宋体"/>
          <w:color w:val="auto"/>
          <w:sz w:val="24"/>
          <w:szCs w:val="24"/>
          <w:highlight w:val="none"/>
        </w:rPr>
      </w:pPr>
    </w:p>
    <w:p w14:paraId="15D1A4B3">
      <w:pPr>
        <w:adjustRightInd w:val="0"/>
        <w:snapToGrid w:val="0"/>
        <w:spacing w:line="520" w:lineRule="exact"/>
        <w:ind w:firstLine="480" w:firstLineChars="200"/>
        <w:jc w:val="left"/>
        <w:rPr>
          <w:color w:val="auto"/>
          <w:sz w:val="24"/>
          <w:szCs w:val="24"/>
          <w:highlight w:val="none"/>
        </w:rPr>
      </w:pPr>
    </w:p>
    <w:p w14:paraId="029D0191">
      <w:pPr>
        <w:tabs>
          <w:tab w:val="left" w:pos="6720"/>
        </w:tabs>
        <w:adjustRightInd w:val="0"/>
        <w:snapToGrid w:val="0"/>
        <w:spacing w:line="520" w:lineRule="exact"/>
        <w:ind w:left="6724" w:leftChars="0" w:hanging="6724" w:hangingChars="2802"/>
        <w:rPr>
          <w:rFonts w:hAnsi="宋体"/>
          <w:color w:val="auto"/>
          <w:sz w:val="24"/>
          <w:szCs w:val="24"/>
          <w:highlight w:val="none"/>
        </w:rPr>
      </w:pPr>
      <w:r>
        <w:rPr>
          <w:rFonts w:hint="eastAsia"/>
          <w:color w:val="auto"/>
          <w:sz w:val="24"/>
          <w:szCs w:val="24"/>
          <w:highlight w:val="none"/>
          <w:lang w:val="en-US" w:eastAsia="zh-CN"/>
        </w:rPr>
        <w:t>委托人</w:t>
      </w:r>
      <w:r>
        <w:rPr>
          <w:rFonts w:hAnsi="宋体"/>
          <w:color w:val="auto"/>
          <w:sz w:val="24"/>
          <w:szCs w:val="24"/>
          <w:highlight w:val="none"/>
        </w:rPr>
        <w:t>：</w:t>
      </w:r>
      <w:r>
        <w:rPr>
          <w:rFonts w:hint="eastAsia"/>
          <w:color w:val="auto"/>
          <w:sz w:val="24"/>
          <w:szCs w:val="24"/>
          <w:highlight w:val="none"/>
          <w:lang w:eastAsia="zh-CN"/>
        </w:rPr>
        <w:t>广东省财经职业技术学校</w:t>
      </w:r>
      <w:r>
        <w:rPr>
          <w:rFonts w:hint="eastAsia" w:hAnsi="宋体"/>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lang w:eastAsia="zh-CN"/>
        </w:rPr>
        <w:t>咨询人</w:t>
      </w:r>
      <w:r>
        <w:rPr>
          <w:rFonts w:hAnsi="宋体"/>
          <w:color w:val="auto"/>
          <w:sz w:val="24"/>
          <w:szCs w:val="24"/>
          <w:highlight w:val="none"/>
        </w:rPr>
        <w:t>：</w:t>
      </w:r>
      <w:r>
        <w:rPr>
          <w:rFonts w:hint="eastAsia" w:ascii="宋体" w:hAnsi="宋体"/>
          <w:color w:val="auto"/>
          <w:sz w:val="24"/>
          <w:szCs w:val="24"/>
          <w:highlight w:val="none"/>
          <w:lang w:val="en-US" w:eastAsia="zh-CN"/>
        </w:rPr>
        <w:t xml:space="preserve">                                        </w:t>
      </w:r>
    </w:p>
    <w:p w14:paraId="6913AE03">
      <w:pPr>
        <w:adjustRightInd w:val="0"/>
        <w:snapToGrid w:val="0"/>
        <w:spacing w:line="520" w:lineRule="exact"/>
        <w:rPr>
          <w:rFonts w:hAnsi="宋体"/>
          <w:color w:val="auto"/>
          <w:sz w:val="24"/>
          <w:szCs w:val="24"/>
          <w:highlight w:val="none"/>
        </w:rPr>
      </w:pPr>
    </w:p>
    <w:p w14:paraId="328D8F16">
      <w:pPr>
        <w:adjustRightInd w:val="0"/>
        <w:snapToGrid w:val="0"/>
        <w:spacing w:line="520" w:lineRule="exact"/>
        <w:rPr>
          <w:color w:val="auto"/>
          <w:sz w:val="24"/>
          <w:szCs w:val="24"/>
          <w:highlight w:val="none"/>
        </w:rPr>
      </w:pPr>
      <w:r>
        <w:rPr>
          <w:rFonts w:hAnsi="宋体"/>
          <w:color w:val="auto"/>
          <w:sz w:val="24"/>
          <w:szCs w:val="24"/>
          <w:highlight w:val="none"/>
        </w:rPr>
        <w:t>法定代表人签字：</w:t>
      </w:r>
      <w:r>
        <w:rPr>
          <w:color w:val="auto"/>
          <w:sz w:val="24"/>
          <w:szCs w:val="24"/>
          <w:highlight w:val="none"/>
        </w:rPr>
        <w:t xml:space="preserve">                         </w:t>
      </w:r>
      <w:r>
        <w:rPr>
          <w:rFonts w:hAnsi="宋体"/>
          <w:color w:val="auto"/>
          <w:sz w:val="24"/>
          <w:szCs w:val="24"/>
          <w:highlight w:val="none"/>
        </w:rPr>
        <w:t>法定代表人签字：</w:t>
      </w:r>
    </w:p>
    <w:p w14:paraId="2A95E33A">
      <w:pPr>
        <w:adjustRightInd w:val="0"/>
        <w:snapToGrid w:val="0"/>
        <w:spacing w:line="520" w:lineRule="exact"/>
        <w:rPr>
          <w:color w:val="auto"/>
          <w:sz w:val="24"/>
          <w:szCs w:val="24"/>
          <w:highlight w:val="none"/>
        </w:rPr>
      </w:pPr>
      <w:r>
        <w:rPr>
          <w:rFonts w:hAnsi="宋体"/>
          <w:color w:val="auto"/>
          <w:sz w:val="24"/>
          <w:szCs w:val="24"/>
          <w:highlight w:val="none"/>
        </w:rPr>
        <w:t>（或）授权代表签字：</w:t>
      </w:r>
      <w:r>
        <w:rPr>
          <w:color w:val="auto"/>
          <w:sz w:val="24"/>
          <w:szCs w:val="24"/>
          <w:highlight w:val="none"/>
        </w:rPr>
        <w:t xml:space="preserve">                    </w:t>
      </w:r>
      <w:r>
        <w:rPr>
          <w:rFonts w:hAnsi="宋体"/>
          <w:color w:val="auto"/>
          <w:sz w:val="24"/>
          <w:szCs w:val="24"/>
          <w:highlight w:val="none"/>
        </w:rPr>
        <w:t>（或）授权代表签字：</w:t>
      </w:r>
    </w:p>
    <w:p w14:paraId="21AF6A1A">
      <w:pPr>
        <w:adjustRightInd w:val="0"/>
        <w:snapToGrid w:val="0"/>
        <w:spacing w:line="520" w:lineRule="exact"/>
        <w:jc w:val="left"/>
        <w:rPr>
          <w:rFonts w:hint="default"/>
          <w:b/>
          <w:bCs/>
          <w:color w:val="auto"/>
          <w:sz w:val="30"/>
          <w:szCs w:val="30"/>
          <w:highlight w:val="none"/>
          <w:lang w:val="en-US" w:eastAsia="zh-CN"/>
        </w:rPr>
      </w:pPr>
      <w:r>
        <w:rPr>
          <w:rFonts w:hAnsi="宋体"/>
          <w:color w:val="auto"/>
          <w:sz w:val="24"/>
          <w:szCs w:val="24"/>
          <w:highlight w:val="none"/>
        </w:rPr>
        <w:t>签字日期：</w:t>
      </w:r>
      <w:r>
        <w:rPr>
          <w:rFonts w:hint="eastAsia"/>
          <w:color w:val="auto"/>
          <w:sz w:val="24"/>
          <w:szCs w:val="24"/>
          <w:highlight w:val="none"/>
        </w:rPr>
        <w:t xml:space="preserve">    </w:t>
      </w:r>
      <w:r>
        <w:rPr>
          <w:rFonts w:hAnsi="宋体"/>
          <w:color w:val="auto"/>
          <w:sz w:val="24"/>
          <w:szCs w:val="24"/>
          <w:highlight w:val="none"/>
        </w:rPr>
        <w:t>年</w:t>
      </w:r>
      <w:r>
        <w:rPr>
          <w:rFonts w:hint="eastAsia"/>
          <w:color w:val="auto"/>
          <w:sz w:val="24"/>
          <w:szCs w:val="24"/>
          <w:highlight w:val="none"/>
        </w:rPr>
        <w:t xml:space="preserve">   </w:t>
      </w:r>
      <w:r>
        <w:rPr>
          <w:rFonts w:hAnsi="宋体"/>
          <w:color w:val="auto"/>
          <w:sz w:val="24"/>
          <w:szCs w:val="24"/>
          <w:highlight w:val="none"/>
        </w:rPr>
        <w:t>月</w:t>
      </w:r>
      <w:r>
        <w:rPr>
          <w:rFonts w:hint="eastAsia"/>
          <w:color w:val="auto"/>
          <w:sz w:val="24"/>
          <w:szCs w:val="24"/>
          <w:highlight w:val="none"/>
        </w:rPr>
        <w:t xml:space="preserve">   </w:t>
      </w:r>
      <w:r>
        <w:rPr>
          <w:rFonts w:hAnsi="宋体"/>
          <w:color w:val="auto"/>
          <w:sz w:val="24"/>
          <w:szCs w:val="24"/>
          <w:highlight w:val="none"/>
        </w:rPr>
        <w:t>日</w:t>
      </w:r>
      <w:r>
        <w:rPr>
          <w:color w:val="auto"/>
          <w:sz w:val="24"/>
          <w:szCs w:val="24"/>
          <w:highlight w:val="none"/>
        </w:rPr>
        <w:t xml:space="preserve">    </w:t>
      </w:r>
      <w:r>
        <w:rPr>
          <w:rFonts w:hint="eastAsia"/>
          <w:color w:val="auto"/>
          <w:sz w:val="24"/>
          <w:szCs w:val="24"/>
          <w:highlight w:val="none"/>
        </w:rPr>
        <w:t xml:space="preserve"> </w:t>
      </w:r>
      <w:r>
        <w:rPr>
          <w:color w:val="auto"/>
          <w:sz w:val="24"/>
          <w:szCs w:val="24"/>
          <w:highlight w:val="none"/>
        </w:rPr>
        <w:t xml:space="preserve">          </w:t>
      </w:r>
      <w:r>
        <w:rPr>
          <w:rFonts w:hAnsi="宋体"/>
          <w:color w:val="auto"/>
          <w:sz w:val="24"/>
          <w:szCs w:val="24"/>
          <w:highlight w:val="none"/>
        </w:rPr>
        <w:t>签字日期：</w:t>
      </w:r>
      <w:r>
        <w:rPr>
          <w:rFonts w:hint="eastAsia"/>
          <w:color w:val="auto"/>
          <w:sz w:val="24"/>
          <w:szCs w:val="24"/>
          <w:highlight w:val="none"/>
        </w:rPr>
        <w:t xml:space="preserve">    </w:t>
      </w:r>
      <w:r>
        <w:rPr>
          <w:rFonts w:hAnsi="宋体"/>
          <w:color w:val="auto"/>
          <w:sz w:val="24"/>
          <w:szCs w:val="24"/>
          <w:highlight w:val="none"/>
        </w:rPr>
        <w:t>年</w:t>
      </w:r>
      <w:r>
        <w:rPr>
          <w:rFonts w:hint="eastAsia"/>
          <w:color w:val="auto"/>
          <w:sz w:val="24"/>
          <w:szCs w:val="24"/>
          <w:highlight w:val="none"/>
        </w:rPr>
        <w:t xml:space="preserve">   </w:t>
      </w:r>
      <w:r>
        <w:rPr>
          <w:rFonts w:hAnsi="宋体"/>
          <w:color w:val="auto"/>
          <w:sz w:val="24"/>
          <w:szCs w:val="24"/>
          <w:highlight w:val="none"/>
        </w:rPr>
        <w:t>月</w:t>
      </w:r>
      <w:r>
        <w:rPr>
          <w:rFonts w:hint="eastAsia"/>
          <w:color w:val="auto"/>
          <w:sz w:val="24"/>
          <w:szCs w:val="24"/>
          <w:highlight w:val="none"/>
        </w:rPr>
        <w:t xml:space="preserve">   </w:t>
      </w:r>
      <w:r>
        <w:rPr>
          <w:rFonts w:hAnsi="宋体"/>
          <w:color w:val="auto"/>
          <w:sz w:val="24"/>
          <w:szCs w:val="24"/>
          <w:highlight w:val="none"/>
        </w:rPr>
        <w:t>日</w:t>
      </w:r>
    </w:p>
    <w:sectPr>
      <w:headerReference r:id="rId6" w:type="default"/>
      <w:footerReference r:id="rId7"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微软雅黑"/>
    <w:panose1 w:val="02010600030101010101"/>
    <w:charset w:val="00"/>
    <w:family w:val="auto"/>
    <w:pitch w:val="default"/>
    <w:sig w:usb0="00000000" w:usb1="00000000" w:usb2="00000016" w:usb3="00000000" w:csb0="0004000F" w:csb1="00000000"/>
  </w:font>
  <w:font w:name="汉仪中等线KW">
    <w:altName w:val="宋体"/>
    <w:panose1 w:val="01010104010101010101"/>
    <w:charset w:val="86"/>
    <w:family w:val="auto"/>
    <w:pitch w:val="default"/>
    <w:sig w:usb0="00000000" w:usb1="00000000" w:usb2="00000000" w:usb3="00000000" w:csb0="00040001" w:csb1="00000000"/>
  </w:font>
  <w:font w:name="隶书">
    <w:altName w:val="微软雅黑"/>
    <w:panose1 w:val="02010509060101010101"/>
    <w:charset w:val="00"/>
    <w:family w:val="modern"/>
    <w:pitch w:val="default"/>
    <w:sig w:usb0="00000000" w:usb1="00000000" w:usb2="00000000" w:usb3="00000000" w:csb0="00040000" w:csb1="00000000"/>
  </w:font>
  <w:font w:name="报隶-简">
    <w:altName w:val="宋体"/>
    <w:panose1 w:val="02010600040101010101"/>
    <w:charset w:val="86"/>
    <w:family w:val="auto"/>
    <w:pitch w:val="default"/>
    <w:sig w:usb0="00000000" w:usb1="00000000" w:usb2="00000016" w:usb3="00000000" w:csb0="0004001F" w:csb1="00000000"/>
  </w:font>
  <w:font w:name="等线">
    <w:altName w:val="微软雅黑"/>
    <w:panose1 w:val="02010600030101010101"/>
    <w:charset w:val="00"/>
    <w:family w:val="auto"/>
    <w:pitch w:val="default"/>
    <w:sig w:usb0="00000000" w:usb1="00000000" w:usb2="00000016" w:usb3="00000000" w:csb0="0004000F" w:csb1="00000000"/>
  </w:font>
  <w:font w:name="仿宋_GB2312">
    <w:altName w:val="仿宋"/>
    <w:panose1 w:val="02010609030101010101"/>
    <w:charset w:val="00"/>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A62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E045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68C6F1">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jqTvp+IBAADMAwAADgAA&#10;AAAAAAABACAAAAAeAQAAZHJzL2Uyb0RvYy54bWxQSwUGAAAAAAYABgBZAQAAcgUAAAAA&#10;">
              <v:fill on="f" focussize="0,0"/>
              <v:stroke on="f"/>
              <v:imagedata o:title=""/>
              <o:lock v:ext="edit" aspectratio="f"/>
              <v:textbox inset="0mm,0mm,0mm,0mm" style="mso-fit-shape-to-text:t;">
                <w:txbxContent>
                  <w:p w14:paraId="3768C6F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463F8">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91466C">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Sf71NuIBAADNAwAADgAA&#10;AAAAAAABACAAAAAeAQAAZHJzL2Uyb0RvYy54bWxQSwUGAAAAAAYABgBZAQAAcgUAAAAA&#10;">
              <v:fill on="f" focussize="0,0"/>
              <v:stroke on="f"/>
              <v:imagedata o:title=""/>
              <o:lock v:ext="edit" aspectratio="f"/>
              <v:textbox inset="0mm,0mm,0mm,0mm" style="mso-fit-shape-to-text:t;">
                <w:txbxContent>
                  <w:p w14:paraId="1991466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FDA9">
    <w:pPr>
      <w:pStyle w:val="11"/>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329A1B">
                          <w:pPr>
                            <w:pStyle w:val="11"/>
                          </w:pPr>
                          <w:r>
                            <w:fldChar w:fldCharType="begin"/>
                          </w:r>
                          <w:r>
                            <w:instrText xml:space="preserve"> PAGE  \* MERGEFORMAT </w:instrText>
                          </w:r>
                          <w:r>
                            <w:fldChar w:fldCharType="separate"/>
                          </w:r>
                          <w:r>
                            <w:t>- 25 -</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CHPUuIBAADMAwAADgAA&#10;AAAAAAABACAAAAAeAQAAZHJzL2Uyb0RvYy54bWxQSwUGAAAAAAYABgBZAQAAcgUAAAAA&#10;">
              <v:fill on="f" focussize="0,0"/>
              <v:stroke on="f"/>
              <v:imagedata o:title=""/>
              <o:lock v:ext="edit" aspectratio="f"/>
              <v:textbox inset="0mm,0mm,0mm,0mm" style="mso-fit-shape-to-text:t;">
                <w:txbxContent>
                  <w:p w14:paraId="4A329A1B">
                    <w:pPr>
                      <w:pStyle w:val="11"/>
                    </w:pPr>
                    <w:r>
                      <w:fldChar w:fldCharType="begin"/>
                    </w:r>
                    <w:r>
                      <w:instrText xml:space="preserve"> PAGE  \* MERGEFORMAT </w:instrText>
                    </w:r>
                    <w:r>
                      <w:fldChar w:fldCharType="separate"/>
                    </w:r>
                    <w:r>
                      <w:t>- 25 -</w:t>
                    </w:r>
                    <w:r>
                      <w:fldChar w:fldCharType="end"/>
                    </w:r>
                  </w:p>
                </w:txbxContent>
              </v:textbox>
            </v:shape>
          </w:pict>
        </mc:Fallback>
      </mc:AlternateContent>
    </w:r>
  </w:p>
  <w:p w14:paraId="397F3CF6">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ED5">
    <w:pPr>
      <w:pStyle w:val="12"/>
      <w:jc w:val="lef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7E566"/>
    <w:multiLevelType w:val="singleLevel"/>
    <w:tmpl w:val="E6B7E566"/>
    <w:lvl w:ilvl="0" w:tentative="0">
      <w:start w:val="2"/>
      <w:numFmt w:val="decimal"/>
      <w:lvlText w:val="%1."/>
      <w:lvlJc w:val="left"/>
      <w:pPr>
        <w:tabs>
          <w:tab w:val="left" w:pos="312"/>
        </w:tabs>
      </w:pPr>
    </w:lvl>
  </w:abstractNum>
  <w:abstractNum w:abstractNumId="1">
    <w:nsid w:val="00213F2D"/>
    <w:multiLevelType w:val="singleLevel"/>
    <w:tmpl w:val="00213F2D"/>
    <w:lvl w:ilvl="0" w:tentative="0">
      <w:start w:val="8"/>
      <w:numFmt w:val="chineseCounting"/>
      <w:suff w:val="nothing"/>
      <w:lvlText w:val="%1、"/>
      <w:lvlJc w:val="left"/>
      <w:rPr>
        <w:rFonts w:hint="eastAsia"/>
      </w:rPr>
    </w:lvl>
  </w:abstractNum>
  <w:abstractNum w:abstractNumId="2">
    <w:nsid w:val="02040919"/>
    <w:multiLevelType w:val="multilevel"/>
    <w:tmpl w:val="02040919"/>
    <w:lvl w:ilvl="0" w:tentative="0">
      <w:start w:val="1"/>
      <w:numFmt w:val="decimal"/>
      <w:lvlText w:val="%1."/>
      <w:lvlJc w:val="left"/>
      <w:pPr>
        <w:ind w:left="360" w:hanging="360"/>
      </w:pPr>
      <w:rPr>
        <w:rFonts w:hint="default"/>
      </w:rPr>
    </w:lvl>
    <w:lvl w:ilvl="1" w:tentative="0">
      <w:start w:val="2"/>
      <w:numFmt w:val="decimal"/>
      <w:lvlText w:val="（%2）"/>
      <w:lvlJc w:val="left"/>
      <w:pPr>
        <w:tabs>
          <w:tab w:val="left" w:pos="1140"/>
        </w:tabs>
        <w:ind w:left="1140" w:hanging="720"/>
      </w:pPr>
      <w:rPr>
        <w:rFonts w:hint="default" w:ascii="Times New Roman" w:hAnsi="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225D67"/>
    <w:multiLevelType w:val="multilevel"/>
    <w:tmpl w:val="2F225D6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MWZkNWMzODMyNDk1NmUzOWViMzVhM2E5MTk5ZTgifQ=="/>
  </w:docVars>
  <w:rsids>
    <w:rsidRoot w:val="00FC5793"/>
    <w:rsid w:val="00025301"/>
    <w:rsid w:val="000256DF"/>
    <w:rsid w:val="00035A7F"/>
    <w:rsid w:val="0009104D"/>
    <w:rsid w:val="000953C0"/>
    <w:rsid w:val="000971EE"/>
    <w:rsid w:val="000C2D43"/>
    <w:rsid w:val="000E3FDF"/>
    <w:rsid w:val="0013436D"/>
    <w:rsid w:val="00165182"/>
    <w:rsid w:val="00172750"/>
    <w:rsid w:val="00177100"/>
    <w:rsid w:val="001952D8"/>
    <w:rsid w:val="001B6436"/>
    <w:rsid w:val="001E6B9E"/>
    <w:rsid w:val="001F3DB8"/>
    <w:rsid w:val="00206061"/>
    <w:rsid w:val="00222CE7"/>
    <w:rsid w:val="00241274"/>
    <w:rsid w:val="0024210A"/>
    <w:rsid w:val="00243B8C"/>
    <w:rsid w:val="0024752A"/>
    <w:rsid w:val="00284DC7"/>
    <w:rsid w:val="002B54DF"/>
    <w:rsid w:val="002D01E6"/>
    <w:rsid w:val="002F0E61"/>
    <w:rsid w:val="00320374"/>
    <w:rsid w:val="00354951"/>
    <w:rsid w:val="0037561D"/>
    <w:rsid w:val="00395593"/>
    <w:rsid w:val="003C5CD0"/>
    <w:rsid w:val="003E54B0"/>
    <w:rsid w:val="00402100"/>
    <w:rsid w:val="00415208"/>
    <w:rsid w:val="00445A92"/>
    <w:rsid w:val="00483829"/>
    <w:rsid w:val="004B6771"/>
    <w:rsid w:val="00507CC4"/>
    <w:rsid w:val="00551472"/>
    <w:rsid w:val="005639C0"/>
    <w:rsid w:val="005C6CC9"/>
    <w:rsid w:val="006255FE"/>
    <w:rsid w:val="00630BC6"/>
    <w:rsid w:val="0063454F"/>
    <w:rsid w:val="006375F1"/>
    <w:rsid w:val="006A232A"/>
    <w:rsid w:val="006B0123"/>
    <w:rsid w:val="006B5159"/>
    <w:rsid w:val="006D194E"/>
    <w:rsid w:val="006D209F"/>
    <w:rsid w:val="006F097A"/>
    <w:rsid w:val="007108AA"/>
    <w:rsid w:val="0072550E"/>
    <w:rsid w:val="007451CE"/>
    <w:rsid w:val="007571CE"/>
    <w:rsid w:val="0076021E"/>
    <w:rsid w:val="00762F12"/>
    <w:rsid w:val="007654E9"/>
    <w:rsid w:val="00770810"/>
    <w:rsid w:val="00790D66"/>
    <w:rsid w:val="007A0A01"/>
    <w:rsid w:val="007E2620"/>
    <w:rsid w:val="0081688F"/>
    <w:rsid w:val="00851C04"/>
    <w:rsid w:val="00857136"/>
    <w:rsid w:val="00894E75"/>
    <w:rsid w:val="00897814"/>
    <w:rsid w:val="008C5949"/>
    <w:rsid w:val="008C6B71"/>
    <w:rsid w:val="008E3FA8"/>
    <w:rsid w:val="009B2B8F"/>
    <w:rsid w:val="009C0296"/>
    <w:rsid w:val="00A1658A"/>
    <w:rsid w:val="00A20D22"/>
    <w:rsid w:val="00A3137C"/>
    <w:rsid w:val="00A4269A"/>
    <w:rsid w:val="00A641AE"/>
    <w:rsid w:val="00A771D9"/>
    <w:rsid w:val="00AA4FA2"/>
    <w:rsid w:val="00B050BC"/>
    <w:rsid w:val="00B16AD5"/>
    <w:rsid w:val="00BA0E4B"/>
    <w:rsid w:val="00BE0320"/>
    <w:rsid w:val="00C024A8"/>
    <w:rsid w:val="00C251BB"/>
    <w:rsid w:val="00C536F1"/>
    <w:rsid w:val="00C60257"/>
    <w:rsid w:val="00C641B8"/>
    <w:rsid w:val="00CB1182"/>
    <w:rsid w:val="00CB27CD"/>
    <w:rsid w:val="00CD2086"/>
    <w:rsid w:val="00CE1750"/>
    <w:rsid w:val="00D02FAE"/>
    <w:rsid w:val="00D409BA"/>
    <w:rsid w:val="00D5009F"/>
    <w:rsid w:val="00D64AD1"/>
    <w:rsid w:val="00D67CC2"/>
    <w:rsid w:val="00D73587"/>
    <w:rsid w:val="00D87102"/>
    <w:rsid w:val="00DA101F"/>
    <w:rsid w:val="00DA39B3"/>
    <w:rsid w:val="00DA4EE0"/>
    <w:rsid w:val="00DC3DD8"/>
    <w:rsid w:val="00DF505B"/>
    <w:rsid w:val="00E07879"/>
    <w:rsid w:val="00E35A16"/>
    <w:rsid w:val="00E56889"/>
    <w:rsid w:val="00E70BF0"/>
    <w:rsid w:val="00E74CFA"/>
    <w:rsid w:val="00E77BFD"/>
    <w:rsid w:val="00E84614"/>
    <w:rsid w:val="00E947D6"/>
    <w:rsid w:val="00EA290C"/>
    <w:rsid w:val="00F21A5D"/>
    <w:rsid w:val="00F2413A"/>
    <w:rsid w:val="00F54AC3"/>
    <w:rsid w:val="00FA475F"/>
    <w:rsid w:val="00FC5793"/>
    <w:rsid w:val="00FD58EF"/>
    <w:rsid w:val="00FE4256"/>
    <w:rsid w:val="01E7345E"/>
    <w:rsid w:val="030363E5"/>
    <w:rsid w:val="03AA370C"/>
    <w:rsid w:val="03E07A24"/>
    <w:rsid w:val="04516D24"/>
    <w:rsid w:val="04794FDF"/>
    <w:rsid w:val="05483AD3"/>
    <w:rsid w:val="0603524A"/>
    <w:rsid w:val="06420522"/>
    <w:rsid w:val="067B5176"/>
    <w:rsid w:val="08D4742C"/>
    <w:rsid w:val="08D66481"/>
    <w:rsid w:val="09275E06"/>
    <w:rsid w:val="09BE7CE3"/>
    <w:rsid w:val="0A1B3564"/>
    <w:rsid w:val="0A5E32EF"/>
    <w:rsid w:val="0BCB3BD7"/>
    <w:rsid w:val="0C7C6565"/>
    <w:rsid w:val="0DEA7526"/>
    <w:rsid w:val="0E0D58BA"/>
    <w:rsid w:val="0E19594F"/>
    <w:rsid w:val="0E654924"/>
    <w:rsid w:val="0E910299"/>
    <w:rsid w:val="0EB61703"/>
    <w:rsid w:val="0EFB3840"/>
    <w:rsid w:val="0F683651"/>
    <w:rsid w:val="11071A1B"/>
    <w:rsid w:val="12C4040D"/>
    <w:rsid w:val="13960100"/>
    <w:rsid w:val="13BB1914"/>
    <w:rsid w:val="14902DA1"/>
    <w:rsid w:val="149363ED"/>
    <w:rsid w:val="15CC74E3"/>
    <w:rsid w:val="15FA6591"/>
    <w:rsid w:val="16011135"/>
    <w:rsid w:val="165668CD"/>
    <w:rsid w:val="167638B6"/>
    <w:rsid w:val="16881F81"/>
    <w:rsid w:val="16987D8C"/>
    <w:rsid w:val="18094EC6"/>
    <w:rsid w:val="195C1AEC"/>
    <w:rsid w:val="197902A7"/>
    <w:rsid w:val="19D47EF9"/>
    <w:rsid w:val="1A02029D"/>
    <w:rsid w:val="1A524411"/>
    <w:rsid w:val="1A9C7C88"/>
    <w:rsid w:val="1AB97569"/>
    <w:rsid w:val="1B47380B"/>
    <w:rsid w:val="1BE0186C"/>
    <w:rsid w:val="1C8C6D40"/>
    <w:rsid w:val="1F0A1661"/>
    <w:rsid w:val="1F176D96"/>
    <w:rsid w:val="1F52331D"/>
    <w:rsid w:val="1FA64C01"/>
    <w:rsid w:val="20104B89"/>
    <w:rsid w:val="2081449E"/>
    <w:rsid w:val="20A85FD1"/>
    <w:rsid w:val="20FD17BE"/>
    <w:rsid w:val="222F59A7"/>
    <w:rsid w:val="22EC7D10"/>
    <w:rsid w:val="23423F4F"/>
    <w:rsid w:val="239006C7"/>
    <w:rsid w:val="23C23427"/>
    <w:rsid w:val="24502C01"/>
    <w:rsid w:val="24B85E2E"/>
    <w:rsid w:val="258A0BD1"/>
    <w:rsid w:val="258B56C7"/>
    <w:rsid w:val="27814EF7"/>
    <w:rsid w:val="28650375"/>
    <w:rsid w:val="292A157F"/>
    <w:rsid w:val="296F2D3B"/>
    <w:rsid w:val="2AAD25F8"/>
    <w:rsid w:val="2AEB1DCE"/>
    <w:rsid w:val="2B3F4F65"/>
    <w:rsid w:val="2C037D1D"/>
    <w:rsid w:val="2C1C2565"/>
    <w:rsid w:val="2C2045B2"/>
    <w:rsid w:val="2D614E83"/>
    <w:rsid w:val="2DAC4350"/>
    <w:rsid w:val="2EAB2859"/>
    <w:rsid w:val="2EEE1763"/>
    <w:rsid w:val="2EEE3AF8"/>
    <w:rsid w:val="2F6641B9"/>
    <w:rsid w:val="301E02F2"/>
    <w:rsid w:val="30B02296"/>
    <w:rsid w:val="312B7C81"/>
    <w:rsid w:val="31BB6D9E"/>
    <w:rsid w:val="31C87B67"/>
    <w:rsid w:val="329D0943"/>
    <w:rsid w:val="32BD0DAD"/>
    <w:rsid w:val="33707150"/>
    <w:rsid w:val="348002E4"/>
    <w:rsid w:val="34B53A26"/>
    <w:rsid w:val="34F87471"/>
    <w:rsid w:val="35770328"/>
    <w:rsid w:val="361B0227"/>
    <w:rsid w:val="36221D5A"/>
    <w:rsid w:val="37795983"/>
    <w:rsid w:val="380F7ED7"/>
    <w:rsid w:val="38A35C52"/>
    <w:rsid w:val="38A778FB"/>
    <w:rsid w:val="38B13B62"/>
    <w:rsid w:val="38CA749B"/>
    <w:rsid w:val="39226C17"/>
    <w:rsid w:val="394069A5"/>
    <w:rsid w:val="39560A7D"/>
    <w:rsid w:val="39697599"/>
    <w:rsid w:val="39A374F2"/>
    <w:rsid w:val="3A5315DF"/>
    <w:rsid w:val="3A5F140F"/>
    <w:rsid w:val="3AC7738A"/>
    <w:rsid w:val="3AFE01B5"/>
    <w:rsid w:val="3B3C1CF4"/>
    <w:rsid w:val="3BC0484D"/>
    <w:rsid w:val="3C5A441A"/>
    <w:rsid w:val="3C6029C0"/>
    <w:rsid w:val="3D18106F"/>
    <w:rsid w:val="3D5045E3"/>
    <w:rsid w:val="3E915EE5"/>
    <w:rsid w:val="3F7DF576"/>
    <w:rsid w:val="40143B11"/>
    <w:rsid w:val="408E0221"/>
    <w:rsid w:val="40B43A5F"/>
    <w:rsid w:val="41605725"/>
    <w:rsid w:val="41AE539C"/>
    <w:rsid w:val="41BE0CEB"/>
    <w:rsid w:val="41EA6CE4"/>
    <w:rsid w:val="42D378EE"/>
    <w:rsid w:val="432D39CC"/>
    <w:rsid w:val="44EE6885"/>
    <w:rsid w:val="45404306"/>
    <w:rsid w:val="46560EA5"/>
    <w:rsid w:val="467B1E3B"/>
    <w:rsid w:val="47E26E94"/>
    <w:rsid w:val="4808401B"/>
    <w:rsid w:val="489839F7"/>
    <w:rsid w:val="48D72BE4"/>
    <w:rsid w:val="48EB2376"/>
    <w:rsid w:val="4921579A"/>
    <w:rsid w:val="49A35248"/>
    <w:rsid w:val="49EB5DA8"/>
    <w:rsid w:val="4A942C4A"/>
    <w:rsid w:val="4B683330"/>
    <w:rsid w:val="4BBB2D74"/>
    <w:rsid w:val="4C0D20F5"/>
    <w:rsid w:val="4C2C7056"/>
    <w:rsid w:val="4DA96B09"/>
    <w:rsid w:val="4E7A04FC"/>
    <w:rsid w:val="4F8436DC"/>
    <w:rsid w:val="4FAE1D52"/>
    <w:rsid w:val="51A454F1"/>
    <w:rsid w:val="5219064B"/>
    <w:rsid w:val="527D5A05"/>
    <w:rsid w:val="52970354"/>
    <w:rsid w:val="529E55A9"/>
    <w:rsid w:val="52B71834"/>
    <w:rsid w:val="52D2273D"/>
    <w:rsid w:val="536D08A1"/>
    <w:rsid w:val="538B655A"/>
    <w:rsid w:val="54D42562"/>
    <w:rsid w:val="553F77FD"/>
    <w:rsid w:val="55437CB7"/>
    <w:rsid w:val="556A671B"/>
    <w:rsid w:val="556D6997"/>
    <w:rsid w:val="55924656"/>
    <w:rsid w:val="55AF07A1"/>
    <w:rsid w:val="560A1833"/>
    <w:rsid w:val="56606DC6"/>
    <w:rsid w:val="56665134"/>
    <w:rsid w:val="566B44F9"/>
    <w:rsid w:val="567748EC"/>
    <w:rsid w:val="56935BB7"/>
    <w:rsid w:val="56C829CA"/>
    <w:rsid w:val="573D7DD6"/>
    <w:rsid w:val="57A34B76"/>
    <w:rsid w:val="57CA16F3"/>
    <w:rsid w:val="582941A3"/>
    <w:rsid w:val="59183E6F"/>
    <w:rsid w:val="59C30CA4"/>
    <w:rsid w:val="59CF0254"/>
    <w:rsid w:val="59D52423"/>
    <w:rsid w:val="5A8E330C"/>
    <w:rsid w:val="5B8D230E"/>
    <w:rsid w:val="5C0400BE"/>
    <w:rsid w:val="5C3A169D"/>
    <w:rsid w:val="5D4B66B1"/>
    <w:rsid w:val="5D6A4069"/>
    <w:rsid w:val="5D872951"/>
    <w:rsid w:val="5E0728A8"/>
    <w:rsid w:val="5E492104"/>
    <w:rsid w:val="5EC73D97"/>
    <w:rsid w:val="5EDA00F9"/>
    <w:rsid w:val="5F0B49EB"/>
    <w:rsid w:val="5F65135B"/>
    <w:rsid w:val="60312125"/>
    <w:rsid w:val="607D5554"/>
    <w:rsid w:val="61936DB6"/>
    <w:rsid w:val="61A01495"/>
    <w:rsid w:val="62A013DC"/>
    <w:rsid w:val="62A3501A"/>
    <w:rsid w:val="62DB5AFA"/>
    <w:rsid w:val="64234664"/>
    <w:rsid w:val="654607AD"/>
    <w:rsid w:val="66326DE1"/>
    <w:rsid w:val="667B029C"/>
    <w:rsid w:val="669C06FE"/>
    <w:rsid w:val="66F83B86"/>
    <w:rsid w:val="66FC7903"/>
    <w:rsid w:val="67162F41"/>
    <w:rsid w:val="67275157"/>
    <w:rsid w:val="675D5459"/>
    <w:rsid w:val="68116683"/>
    <w:rsid w:val="68532F0E"/>
    <w:rsid w:val="68623BCE"/>
    <w:rsid w:val="688E2A27"/>
    <w:rsid w:val="68AB2E7A"/>
    <w:rsid w:val="69905E3E"/>
    <w:rsid w:val="6A41077C"/>
    <w:rsid w:val="6A47043F"/>
    <w:rsid w:val="6A843983"/>
    <w:rsid w:val="6A8A6BF2"/>
    <w:rsid w:val="6AC173ED"/>
    <w:rsid w:val="6AC40BF4"/>
    <w:rsid w:val="6BC71D79"/>
    <w:rsid w:val="6CE32BE3"/>
    <w:rsid w:val="6CEC0CAD"/>
    <w:rsid w:val="6D207365"/>
    <w:rsid w:val="6D2F5E28"/>
    <w:rsid w:val="6E365DD7"/>
    <w:rsid w:val="6E543BA7"/>
    <w:rsid w:val="6F2F210F"/>
    <w:rsid w:val="6FC32CA9"/>
    <w:rsid w:val="70827E61"/>
    <w:rsid w:val="71AE77A5"/>
    <w:rsid w:val="72297534"/>
    <w:rsid w:val="724E4AD0"/>
    <w:rsid w:val="726A2DEB"/>
    <w:rsid w:val="73653F92"/>
    <w:rsid w:val="745C1F10"/>
    <w:rsid w:val="74BF3F35"/>
    <w:rsid w:val="752C5EAE"/>
    <w:rsid w:val="753E4BB5"/>
    <w:rsid w:val="7682521B"/>
    <w:rsid w:val="773E20AF"/>
    <w:rsid w:val="776D3E81"/>
    <w:rsid w:val="778A1BE7"/>
    <w:rsid w:val="77BD9EE2"/>
    <w:rsid w:val="77C33D3D"/>
    <w:rsid w:val="782D0C3C"/>
    <w:rsid w:val="7877428D"/>
    <w:rsid w:val="787E5EB6"/>
    <w:rsid w:val="79096336"/>
    <w:rsid w:val="7A0B3621"/>
    <w:rsid w:val="7A2A1083"/>
    <w:rsid w:val="7A6C1D6E"/>
    <w:rsid w:val="7A8847C1"/>
    <w:rsid w:val="7B0326A2"/>
    <w:rsid w:val="7B32182A"/>
    <w:rsid w:val="7B8641FE"/>
    <w:rsid w:val="7B871525"/>
    <w:rsid w:val="7BA00F11"/>
    <w:rsid w:val="7CE64029"/>
    <w:rsid w:val="7D99109C"/>
    <w:rsid w:val="7DE70354"/>
    <w:rsid w:val="7E8104AE"/>
    <w:rsid w:val="7EE661FF"/>
    <w:rsid w:val="7F2E5FF2"/>
    <w:rsid w:val="7FA804E4"/>
    <w:rsid w:val="7FB7575C"/>
    <w:rsid w:val="7FFD3E60"/>
    <w:rsid w:val="7FFDE02E"/>
    <w:rsid w:val="DF5E8F81"/>
    <w:rsid w:val="F73934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5">
    <w:name w:val="heading 3"/>
    <w:basedOn w:val="1"/>
    <w:next w:val="1"/>
    <w:qFormat/>
    <w:uiPriority w:val="0"/>
    <w:pPr>
      <w:keepNext/>
      <w:keepLines/>
      <w:spacing w:before="260" w:after="260" w:line="412" w:lineRule="auto"/>
      <w:ind w:firstLine="49" w:firstLineChars="49"/>
      <w:outlineLvl w:val="2"/>
    </w:pPr>
    <w:rPr>
      <w:rFonts w:ascii="黑体" w:hAnsi="Calibri" w:eastAsia="黑体"/>
      <w:sz w:val="28"/>
      <w:szCs w:val="20"/>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val="0"/>
      <w:ind w:firstLine="420"/>
      <w:jc w:val="both"/>
    </w:pPr>
    <w:rPr>
      <w:rFonts w:ascii="宋体" w:hAnsi="Calibri"/>
      <w:sz w:val="34"/>
    </w:rPr>
  </w:style>
  <w:style w:type="paragraph" w:styleId="6">
    <w:name w:val="annotation text"/>
    <w:basedOn w:val="1"/>
    <w:link w:val="26"/>
    <w:qFormat/>
    <w:uiPriority w:val="0"/>
    <w:pPr>
      <w:widowControl w:val="0"/>
    </w:pPr>
    <w:rPr>
      <w:rFonts w:ascii="Times New Roman" w:hAnsi="Times New Roman" w:cs="Times New Roman"/>
      <w:kern w:val="2"/>
      <w:sz w:val="21"/>
      <w:szCs w:val="20"/>
    </w:rPr>
  </w:style>
  <w:style w:type="paragraph" w:styleId="7">
    <w:name w:val="Body Text"/>
    <w:basedOn w:val="1"/>
    <w:next w:val="1"/>
    <w:link w:val="27"/>
    <w:unhideWhenUsed/>
    <w:qFormat/>
    <w:uiPriority w:val="99"/>
    <w:pPr>
      <w:spacing w:after="120"/>
    </w:pPr>
  </w:style>
  <w:style w:type="paragraph" w:styleId="8">
    <w:name w:val="Body Text Indent"/>
    <w:basedOn w:val="1"/>
    <w:qFormat/>
    <w:uiPriority w:val="0"/>
    <w:pPr>
      <w:spacing w:after="120"/>
      <w:ind w:left="420" w:leftChars="200"/>
    </w:pPr>
    <w:rPr>
      <w:rFonts w:ascii="Calibri" w:hAnsi="Calibri" w:eastAsia="宋体" w:cs="Times New Roman"/>
    </w:rPr>
  </w:style>
  <w:style w:type="paragraph" w:styleId="9">
    <w:name w:val="Plain Text"/>
    <w:basedOn w:val="1"/>
    <w:qFormat/>
    <w:uiPriority w:val="0"/>
    <w:rPr>
      <w:rFonts w:ascii="宋体" w:hAnsi="Courier New"/>
    </w:rPr>
  </w:style>
  <w:style w:type="paragraph" w:styleId="10">
    <w:name w:val="Balloon Text"/>
    <w:basedOn w:val="1"/>
    <w:link w:val="28"/>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pPr>
    <w:rPr>
      <w:sz w:val="18"/>
      <w:szCs w:val="18"/>
    </w:rPr>
  </w:style>
  <w:style w:type="paragraph" w:styleId="12">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qFormat/>
    <w:uiPriority w:val="99"/>
    <w:pPr>
      <w:spacing w:before="100" w:beforeAutospacing="1" w:after="100" w:afterAutospacing="1"/>
    </w:pPr>
    <w:rPr>
      <w:rFonts w:cs="Times New Roman"/>
    </w:rPr>
  </w:style>
  <w:style w:type="paragraph" w:styleId="16">
    <w:name w:val="Title"/>
    <w:basedOn w:val="1"/>
    <w:qFormat/>
    <w:uiPriority w:val="99"/>
    <w:pPr>
      <w:spacing w:before="240" w:after="60"/>
      <w:jc w:val="center"/>
      <w:outlineLvl w:val="0"/>
    </w:pPr>
    <w:rPr>
      <w:rFonts w:ascii="Arial" w:hAnsi="Arial" w:eastAsia="隶书" w:cs="Arial"/>
      <w:b/>
      <w:bCs/>
      <w:sz w:val="32"/>
      <w:szCs w:val="32"/>
    </w:rPr>
  </w:style>
  <w:style w:type="paragraph" w:styleId="17">
    <w:name w:val="annotation subject"/>
    <w:basedOn w:val="6"/>
    <w:next w:val="6"/>
    <w:link w:val="31"/>
    <w:unhideWhenUsed/>
    <w:qFormat/>
    <w:uiPriority w:val="99"/>
    <w:pPr>
      <w:widowControl/>
    </w:pPr>
    <w:rPr>
      <w:rFonts w:ascii="宋体" w:hAnsi="宋体" w:cs="宋体"/>
      <w:b/>
      <w:bCs/>
      <w:kern w:val="0"/>
      <w:sz w:val="24"/>
      <w:szCs w:val="24"/>
    </w:rPr>
  </w:style>
  <w:style w:type="paragraph" w:styleId="18">
    <w:name w:val="Body Text First Indent"/>
    <w:basedOn w:val="7"/>
    <w:link w:val="32"/>
    <w:qFormat/>
    <w:uiPriority w:val="99"/>
    <w:pPr>
      <w:widowControl w:val="0"/>
      <w:ind w:firstLine="420"/>
      <w:jc w:val="both"/>
    </w:pPr>
    <w:rPr>
      <w:rFonts w:ascii="Times New Roman" w:hAnsi="Times New Roman" w:cs="Times New Roman"/>
      <w:sz w:val="20"/>
      <w:szCs w:val="20"/>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u w:val="single"/>
    </w:rPr>
  </w:style>
  <w:style w:type="character" w:styleId="23">
    <w:name w:val="annotation reference"/>
    <w:qFormat/>
    <w:uiPriority w:val="0"/>
    <w:rPr>
      <w:sz w:val="21"/>
      <w:szCs w:val="21"/>
    </w:rPr>
  </w:style>
  <w:style w:type="character" w:customStyle="1" w:styleId="24">
    <w:name w:val="标题 1 Char"/>
    <w:link w:val="3"/>
    <w:qFormat/>
    <w:uiPriority w:val="9"/>
    <w:rPr>
      <w:rFonts w:ascii="宋体" w:hAnsi="宋体" w:eastAsia="宋体" w:cs="宋体"/>
      <w:b/>
      <w:bCs/>
      <w:kern w:val="44"/>
      <w:sz w:val="44"/>
      <w:szCs w:val="44"/>
    </w:rPr>
  </w:style>
  <w:style w:type="character" w:customStyle="1" w:styleId="25">
    <w:name w:val="标题 2 Char"/>
    <w:link w:val="4"/>
    <w:qFormat/>
    <w:uiPriority w:val="9"/>
    <w:rPr>
      <w:rFonts w:ascii="等线 Light" w:hAnsi="等线 Light" w:eastAsia="等线 Light" w:cs="Times New Roman"/>
      <w:b/>
      <w:bCs/>
      <w:sz w:val="32"/>
      <w:szCs w:val="32"/>
    </w:rPr>
  </w:style>
  <w:style w:type="character" w:customStyle="1" w:styleId="26">
    <w:name w:val="批注文字 Char"/>
    <w:link w:val="6"/>
    <w:qFormat/>
    <w:uiPriority w:val="0"/>
    <w:rPr>
      <w:rFonts w:ascii="Times New Roman" w:hAnsi="Times New Roman" w:eastAsia="宋体"/>
      <w:kern w:val="2"/>
      <w:sz w:val="21"/>
    </w:rPr>
  </w:style>
  <w:style w:type="character" w:customStyle="1" w:styleId="27">
    <w:name w:val="正文文本 Char"/>
    <w:link w:val="7"/>
    <w:semiHidden/>
    <w:qFormat/>
    <w:uiPriority w:val="99"/>
    <w:rPr>
      <w:rFonts w:ascii="宋体" w:hAnsi="宋体" w:eastAsia="宋体" w:cs="宋体"/>
      <w:sz w:val="24"/>
      <w:szCs w:val="24"/>
    </w:rPr>
  </w:style>
  <w:style w:type="character" w:customStyle="1" w:styleId="28">
    <w:name w:val="批注框文本 Char"/>
    <w:link w:val="10"/>
    <w:semiHidden/>
    <w:qFormat/>
    <w:uiPriority w:val="99"/>
    <w:rPr>
      <w:rFonts w:ascii="宋体" w:hAnsi="宋体" w:eastAsia="宋体" w:cs="宋体"/>
      <w:kern w:val="0"/>
      <w:sz w:val="18"/>
      <w:szCs w:val="18"/>
    </w:rPr>
  </w:style>
  <w:style w:type="character" w:customStyle="1" w:styleId="29">
    <w:name w:val="页脚 Char"/>
    <w:link w:val="11"/>
    <w:qFormat/>
    <w:uiPriority w:val="99"/>
    <w:rPr>
      <w:sz w:val="18"/>
      <w:szCs w:val="18"/>
    </w:rPr>
  </w:style>
  <w:style w:type="character" w:customStyle="1" w:styleId="30">
    <w:name w:val="页眉 Char"/>
    <w:link w:val="12"/>
    <w:qFormat/>
    <w:uiPriority w:val="99"/>
    <w:rPr>
      <w:sz w:val="18"/>
      <w:szCs w:val="18"/>
    </w:rPr>
  </w:style>
  <w:style w:type="character" w:customStyle="1" w:styleId="31">
    <w:name w:val="批注主题 Char"/>
    <w:link w:val="17"/>
    <w:semiHidden/>
    <w:qFormat/>
    <w:uiPriority w:val="99"/>
    <w:rPr>
      <w:rFonts w:ascii="宋体" w:hAnsi="宋体" w:eastAsia="宋体" w:cs="宋体"/>
      <w:b/>
      <w:bCs/>
      <w:kern w:val="2"/>
      <w:sz w:val="24"/>
      <w:szCs w:val="24"/>
    </w:rPr>
  </w:style>
  <w:style w:type="character" w:customStyle="1" w:styleId="32">
    <w:name w:val="正文首行缩进 Char"/>
    <w:link w:val="18"/>
    <w:qFormat/>
    <w:uiPriority w:val="99"/>
    <w:rPr>
      <w:rFonts w:ascii="Times New Roman" w:hAnsi="Times New Roman" w:eastAsia="宋体" w:cs="宋体"/>
      <w:sz w:val="24"/>
      <w:szCs w:val="24"/>
    </w:rPr>
  </w:style>
  <w:style w:type="paragraph" w:customStyle="1" w:styleId="33">
    <w:name w:val="Heading2"/>
    <w:next w:val="1"/>
    <w:qFormat/>
    <w:uiPriority w:val="0"/>
    <w:pPr>
      <w:keepNext/>
      <w:keepLines/>
      <w:widowControl w:val="0"/>
      <w:spacing w:before="260" w:after="260" w:line="415" w:lineRule="auto"/>
      <w:jc w:val="both"/>
    </w:pPr>
    <w:rPr>
      <w:rFonts w:ascii="Arial" w:hAnsi="Arial" w:eastAsia="黑体" w:cs="Times New Roman"/>
      <w:b/>
      <w:bCs/>
      <w:kern w:val="2"/>
      <w:sz w:val="32"/>
      <w:szCs w:val="32"/>
      <w:lang w:val="en-US" w:eastAsia="zh-CN" w:bidi="ar-SA"/>
    </w:rPr>
  </w:style>
  <w:style w:type="character" w:customStyle="1" w:styleId="34">
    <w:name w:val="15"/>
    <w:qFormat/>
    <w:uiPriority w:val="0"/>
    <w:rPr>
      <w:rFonts w:hint="default" w:ascii="Times New Roman" w:hAnsi="Times New Roman" w:cs="Times New Roman"/>
      <w:color w:val="464445"/>
      <w:u w:val="none"/>
    </w:rPr>
  </w:style>
  <w:style w:type="paragraph" w:customStyle="1" w:styleId="35">
    <w:name w:val="zhang"/>
    <w:basedOn w:val="1"/>
    <w:qFormat/>
    <w:uiPriority w:val="0"/>
    <w:pPr>
      <w:spacing w:before="100" w:beforeAutospacing="1" w:after="100" w:afterAutospacing="1"/>
    </w:pPr>
    <w:rPr>
      <w:b/>
      <w:bCs/>
      <w:smallCaps/>
      <w:color w:val="000000"/>
      <w:sz w:val="20"/>
      <w:szCs w:val="20"/>
    </w:rPr>
  </w:style>
  <w:style w:type="paragraph" w:customStyle="1" w:styleId="36">
    <w:name w:val="p0"/>
    <w:basedOn w:val="1"/>
    <w:qFormat/>
    <w:uiPriority w:val="0"/>
    <w:pPr>
      <w:jc w:val="both"/>
    </w:pPr>
    <w:rPr>
      <w:rFonts w:ascii="Times New Roman" w:hAnsi="Times New Roman" w:cs="Times New Roman"/>
      <w:sz w:val="21"/>
      <w:szCs w:val="21"/>
    </w:rPr>
  </w:style>
  <w:style w:type="paragraph" w:customStyle="1" w:styleId="37">
    <w:name w:val="_Style 35"/>
    <w:basedOn w:val="3"/>
    <w:next w:val="1"/>
    <w:qFormat/>
    <w:uiPriority w:val="39"/>
    <w:pPr>
      <w:spacing w:before="480" w:after="0" w:line="276" w:lineRule="auto"/>
      <w:outlineLvl w:val="9"/>
    </w:pPr>
    <w:rPr>
      <w:rFonts w:ascii="等线 Light" w:hAnsi="等线 Light" w:eastAsia="等线 Light" w:cs="Times New Roman"/>
      <w:color w:val="2F5496"/>
      <w:kern w:val="0"/>
      <w:sz w:val="28"/>
      <w:szCs w:val="28"/>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395</Words>
  <Characters>499</Characters>
  <Lines>134</Lines>
  <Paragraphs>37</Paragraphs>
  <TotalTime>3</TotalTime>
  <ScaleCrop>false</ScaleCrop>
  <LinksUpToDate>false</LinksUpToDate>
  <CharactersWithSpaces>600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2021-09-05T15:15:00Z</dcterms:created>
  <dc:creator>IVY</dc:creator>
  <cp:lastModifiedBy>易</cp:lastModifiedBy>
  <cp:lastPrinted>2023-02-09T16:22:00Z</cp:lastPrinted>
  <dcterms:modified xsi:type="dcterms:W3CDTF">2025-08-21T01:20:24Z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91720462AAB67048F170A6686CA3AB77_43</vt:lpwstr>
  </property>
  <property fmtid="{D5CDD505-2E9C-101B-9397-08002B2CF9AE}" pid="4" name="KSOTemplateDocerSaveRecord">
    <vt:lpwstr>eyJoZGlkIjoiYmU5OTNmZjU0ZmUxNWQ3MjQwOGYxZDUzOTc5NDgyMjEiLCJ1c2VySWQiOiIyMDEzODcxNjEifQ==</vt:lpwstr>
  </property>
</Properties>
</file>