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5C45E">
      <w:pPr>
        <w:jc w:val="center"/>
        <w:rPr>
          <w:rFonts w:hint="eastAsia" w:ascii="宋体" w:hAnsi="宋体" w:eastAsia="宋体" w:cs="宋体"/>
          <w:color w:val="auto"/>
          <w:sz w:val="72"/>
          <w:szCs w:val="72"/>
          <w:highlight w:val="none"/>
          <w:lang w:eastAsia="zh-CN"/>
        </w:rPr>
      </w:pPr>
      <w:bookmarkStart w:id="0" w:name="_Toc11573"/>
      <w:bookmarkStart w:id="1" w:name="_Toc2122"/>
      <w:bookmarkStart w:id="2" w:name="_Toc10257"/>
      <w:bookmarkStart w:id="3" w:name="_Toc7588"/>
      <w:bookmarkStart w:id="4" w:name="_Toc29670"/>
      <w:r>
        <w:rPr>
          <w:rFonts w:hint="eastAsia" w:ascii="宋体" w:hAnsi="宋体" w:eastAsia="宋体" w:cs="宋体"/>
          <w:b/>
          <w:bCs/>
          <w:color w:val="auto"/>
          <w:sz w:val="48"/>
          <w:szCs w:val="36"/>
          <w:highlight w:val="none"/>
          <w:lang w:eastAsia="zh-CN"/>
        </w:rPr>
        <w:t>从化区公共屋顶建设分布式光伏推动绿色低碳高质量发展项目设计施工总承包</w:t>
      </w:r>
    </w:p>
    <w:p w14:paraId="5242050E">
      <w:pPr>
        <w:jc w:val="center"/>
        <w:rPr>
          <w:rFonts w:hint="eastAsia" w:ascii="宋体" w:hAnsi="宋体" w:eastAsia="宋体" w:cs="宋体"/>
          <w:color w:val="auto"/>
          <w:sz w:val="72"/>
          <w:szCs w:val="72"/>
          <w:highlight w:val="none"/>
        </w:rPr>
      </w:pPr>
    </w:p>
    <w:p w14:paraId="7BDD4E78">
      <w:pPr>
        <w:pStyle w:val="3"/>
        <w:outlineLvl w:val="9"/>
        <w:rPr>
          <w:rFonts w:hint="eastAsia" w:ascii="宋体" w:hAnsi="宋体" w:eastAsia="宋体" w:cs="宋体"/>
          <w:color w:val="auto"/>
          <w:sz w:val="72"/>
          <w:szCs w:val="72"/>
          <w:highlight w:val="none"/>
        </w:rPr>
      </w:pPr>
    </w:p>
    <w:p w14:paraId="2E0E3654">
      <w:pPr>
        <w:rPr>
          <w:rFonts w:hint="eastAsia" w:ascii="宋体" w:hAnsi="宋体" w:eastAsia="宋体" w:cs="宋体"/>
          <w:color w:val="auto"/>
          <w:sz w:val="72"/>
          <w:szCs w:val="72"/>
          <w:highlight w:val="none"/>
        </w:rPr>
      </w:pPr>
    </w:p>
    <w:p w14:paraId="50A33A2D">
      <w:pPr>
        <w:pStyle w:val="12"/>
        <w:rPr>
          <w:rFonts w:hint="eastAsia" w:ascii="宋体" w:hAnsi="宋体" w:eastAsia="宋体" w:cs="宋体"/>
          <w:color w:val="auto"/>
          <w:highlight w:val="none"/>
        </w:rPr>
      </w:pPr>
    </w:p>
    <w:p w14:paraId="077B21B4">
      <w:pPr>
        <w:rPr>
          <w:rFonts w:hint="eastAsia" w:ascii="宋体" w:hAnsi="宋体" w:eastAsia="宋体" w:cs="宋体"/>
          <w:color w:val="auto"/>
          <w:highlight w:val="none"/>
        </w:rPr>
      </w:pPr>
    </w:p>
    <w:p w14:paraId="41F4F674">
      <w:pPr>
        <w:rPr>
          <w:rFonts w:hint="eastAsia" w:ascii="宋体" w:hAnsi="宋体" w:eastAsia="宋体" w:cs="宋体"/>
          <w:color w:val="auto"/>
          <w:highlight w:val="none"/>
        </w:rPr>
      </w:pPr>
    </w:p>
    <w:p w14:paraId="4843720B">
      <w:pPr>
        <w:jc w:val="center"/>
        <w:outlineLvl w:val="9"/>
        <w:rPr>
          <w:rFonts w:hint="default" w:ascii="宋体" w:hAnsi="宋体" w:eastAsia="宋体" w:cs="宋体"/>
          <w:b/>
          <w:bCs/>
          <w:color w:val="auto"/>
          <w:sz w:val="84"/>
          <w:szCs w:val="84"/>
          <w:highlight w:val="none"/>
          <w:lang w:val="en-US" w:eastAsia="zh-CN"/>
        </w:rPr>
      </w:pPr>
      <w:bookmarkStart w:id="5" w:name="_Toc26417"/>
      <w:r>
        <w:rPr>
          <w:rFonts w:hint="eastAsia" w:ascii="宋体" w:hAnsi="宋体" w:eastAsia="宋体" w:cs="宋体"/>
          <w:b/>
          <w:bCs/>
          <w:color w:val="auto"/>
          <w:sz w:val="84"/>
          <w:szCs w:val="84"/>
          <w:highlight w:val="none"/>
        </w:rPr>
        <w:t xml:space="preserve">招 标 </w:t>
      </w:r>
      <w:r>
        <w:rPr>
          <w:rFonts w:hint="eastAsia" w:ascii="宋体" w:hAnsi="宋体" w:eastAsia="宋体" w:cs="宋体"/>
          <w:b/>
          <w:bCs/>
          <w:color w:val="auto"/>
          <w:sz w:val="84"/>
          <w:szCs w:val="84"/>
          <w:highlight w:val="none"/>
          <w:lang w:val="en-US" w:eastAsia="zh-CN"/>
        </w:rPr>
        <w:t>公</w:t>
      </w:r>
      <w:r>
        <w:rPr>
          <w:rFonts w:hint="eastAsia" w:ascii="宋体" w:hAnsi="宋体" w:eastAsia="宋体" w:cs="宋体"/>
          <w:b/>
          <w:bCs/>
          <w:color w:val="auto"/>
          <w:sz w:val="84"/>
          <w:szCs w:val="84"/>
          <w:highlight w:val="none"/>
        </w:rPr>
        <w:t xml:space="preserve"> </w:t>
      </w:r>
      <w:bookmarkEnd w:id="5"/>
      <w:r>
        <w:rPr>
          <w:rFonts w:hint="eastAsia" w:ascii="宋体" w:hAnsi="宋体" w:eastAsia="宋体" w:cs="宋体"/>
          <w:b/>
          <w:bCs/>
          <w:color w:val="auto"/>
          <w:sz w:val="84"/>
          <w:szCs w:val="84"/>
          <w:highlight w:val="none"/>
          <w:lang w:val="en-US" w:eastAsia="zh-CN"/>
        </w:rPr>
        <w:t xml:space="preserve">告 </w:t>
      </w:r>
    </w:p>
    <w:p w14:paraId="64D129C5">
      <w:pPr>
        <w:jc w:val="center"/>
        <w:rPr>
          <w:rStyle w:val="16"/>
          <w:rFonts w:hint="eastAsia" w:ascii="宋体" w:hAnsi="宋体" w:eastAsia="宋体" w:cs="宋体"/>
          <w:color w:val="auto"/>
          <w:sz w:val="48"/>
          <w:szCs w:val="48"/>
          <w:highlight w:val="none"/>
        </w:rPr>
      </w:pPr>
    </w:p>
    <w:p w14:paraId="22A45A32">
      <w:pPr>
        <w:jc w:val="center"/>
        <w:rPr>
          <w:rFonts w:hint="eastAsia" w:ascii="宋体" w:hAnsi="宋体" w:eastAsia="宋体" w:cs="宋体"/>
          <w:color w:val="auto"/>
          <w:sz w:val="48"/>
          <w:szCs w:val="48"/>
          <w:highlight w:val="none"/>
        </w:rPr>
      </w:pPr>
    </w:p>
    <w:p w14:paraId="2E758C35">
      <w:pPr>
        <w:jc w:val="center"/>
        <w:rPr>
          <w:rFonts w:hint="eastAsia" w:ascii="宋体" w:hAnsi="宋体" w:eastAsia="宋体" w:cs="宋体"/>
          <w:color w:val="auto"/>
          <w:sz w:val="48"/>
          <w:szCs w:val="48"/>
          <w:highlight w:val="none"/>
        </w:rPr>
      </w:pPr>
    </w:p>
    <w:p w14:paraId="573D3E6B">
      <w:pPr>
        <w:jc w:val="center"/>
        <w:rPr>
          <w:rFonts w:hint="eastAsia" w:ascii="宋体" w:hAnsi="宋体" w:eastAsia="宋体" w:cs="宋体"/>
          <w:color w:val="auto"/>
          <w:sz w:val="48"/>
          <w:szCs w:val="48"/>
          <w:highlight w:val="none"/>
        </w:rPr>
      </w:pPr>
    </w:p>
    <w:p w14:paraId="762EB773">
      <w:pPr>
        <w:pStyle w:val="4"/>
        <w:rPr>
          <w:rFonts w:hint="eastAsia" w:ascii="宋体" w:hAnsi="宋体" w:eastAsia="宋体" w:cs="宋体"/>
          <w:color w:val="auto"/>
          <w:highlight w:val="none"/>
        </w:rPr>
      </w:pPr>
    </w:p>
    <w:p w14:paraId="7B9528A7">
      <w:pPr>
        <w:rPr>
          <w:rFonts w:hint="eastAsia" w:ascii="宋体" w:hAnsi="宋体" w:eastAsia="宋体" w:cs="宋体"/>
          <w:color w:val="auto"/>
          <w:sz w:val="48"/>
          <w:szCs w:val="48"/>
          <w:highlight w:val="none"/>
        </w:rPr>
      </w:pPr>
    </w:p>
    <w:p w14:paraId="7DED92CC">
      <w:pPr>
        <w:rPr>
          <w:rFonts w:hint="eastAsia" w:ascii="宋体" w:hAnsi="宋体" w:eastAsia="宋体" w:cs="宋体"/>
          <w:color w:val="auto"/>
          <w:highlight w:val="none"/>
        </w:rPr>
      </w:pPr>
    </w:p>
    <w:p w14:paraId="458FB1F4">
      <w:pPr>
        <w:spacing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招 标  单 位：</w:t>
      </w:r>
      <w:r>
        <w:rPr>
          <w:rFonts w:hint="eastAsia" w:ascii="宋体" w:hAnsi="宋体" w:eastAsia="宋体" w:cs="宋体"/>
          <w:color w:val="auto"/>
          <w:sz w:val="32"/>
          <w:szCs w:val="32"/>
          <w:highlight w:val="none"/>
          <w:u w:val="single"/>
          <w:lang w:eastAsia="zh-CN"/>
        </w:rPr>
        <w:t>广州从城新能源有限公司</w:t>
      </w:r>
    </w:p>
    <w:p w14:paraId="2EAC8DDF">
      <w:pPr>
        <w:spacing w:line="360" w:lineRule="auto"/>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u w:val="single"/>
          <w:lang w:eastAsia="zh-CN"/>
        </w:rPr>
        <w:t>广东省广大工程顾问有限公司</w:t>
      </w:r>
    </w:p>
    <w:p w14:paraId="37E18218">
      <w:pPr>
        <w:spacing w:line="360" w:lineRule="auto"/>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招标机构签章位置</w:t>
      </w:r>
    </w:p>
    <w:p w14:paraId="163270AE">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期：2025年</w:t>
      </w:r>
      <w:r>
        <w:rPr>
          <w:rFonts w:hint="eastAsia" w:ascii="宋体" w:hAnsi="宋体" w:eastAsia="宋体" w:cs="宋体"/>
          <w:color w:val="auto"/>
          <w:sz w:val="32"/>
          <w:szCs w:val="32"/>
          <w:highlight w:val="none"/>
          <w:lang w:val="en-US" w:eastAsia="zh-CN"/>
        </w:rPr>
        <w:t>8</w:t>
      </w:r>
      <w:r>
        <w:rPr>
          <w:rFonts w:hint="eastAsia" w:ascii="宋体" w:hAnsi="宋体" w:eastAsia="宋体" w:cs="宋体"/>
          <w:color w:val="auto"/>
          <w:sz w:val="32"/>
          <w:szCs w:val="32"/>
          <w:highlight w:val="none"/>
        </w:rPr>
        <w:t>月</w:t>
      </w:r>
    </w:p>
    <w:bookmarkEnd w:id="0"/>
    <w:bookmarkEnd w:id="1"/>
    <w:bookmarkEnd w:id="2"/>
    <w:bookmarkEnd w:id="3"/>
    <w:bookmarkEnd w:id="4"/>
    <w:p w14:paraId="6471446C">
      <w:pPr>
        <w:spacing w:line="360" w:lineRule="auto"/>
        <w:jc w:val="center"/>
        <w:rPr>
          <w:rFonts w:hint="eastAsia" w:ascii="宋体" w:hAnsi="宋体" w:eastAsia="宋体" w:cs="宋体"/>
          <w:b/>
          <w:bCs/>
          <w:color w:val="auto"/>
          <w:sz w:val="44"/>
          <w:szCs w:val="44"/>
          <w:highlight w:val="none"/>
        </w:rPr>
        <w:sectPr>
          <w:footerReference r:id="rId4" w:type="first"/>
          <w:footerReference r:id="rId3" w:type="default"/>
          <w:pgSz w:w="11905" w:h="16838"/>
          <w:pgMar w:top="1304" w:right="1417" w:bottom="1304" w:left="1417" w:header="680" w:footer="680" w:gutter="0"/>
          <w:pgBorders>
            <w:top w:val="none" w:sz="0" w:space="0"/>
            <w:left w:val="none" w:sz="0" w:space="0"/>
            <w:bottom w:val="none" w:sz="0" w:space="0"/>
            <w:right w:val="none" w:sz="0" w:space="0"/>
          </w:pgBorders>
          <w:pgNumType w:start="1"/>
          <w:cols w:space="0" w:num="1"/>
          <w:docGrid w:type="lines" w:linePitch="316" w:charSpace="0"/>
        </w:sectPr>
      </w:pPr>
    </w:p>
    <w:p w14:paraId="0205E274">
      <w:pPr>
        <w:pageBreakBefore w:val="0"/>
        <w:kinsoku/>
        <w:wordWrap w:val="0"/>
        <w:overflowPunct/>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w:t>
      </w:r>
      <w:r>
        <w:rPr>
          <w:rFonts w:hint="eastAsia" w:ascii="宋体" w:hAnsi="宋体" w:eastAsia="宋体" w:cs="宋体"/>
          <w:color w:val="auto"/>
          <w:sz w:val="24"/>
          <w:highlight w:val="none"/>
          <w:u w:val="none"/>
        </w:rPr>
        <w:t>项目为</w:t>
      </w:r>
      <w:r>
        <w:rPr>
          <w:rFonts w:hint="eastAsia" w:ascii="宋体" w:hAnsi="宋体" w:eastAsia="宋体" w:cs="宋体"/>
          <w:color w:val="auto"/>
          <w:sz w:val="24"/>
          <w:highlight w:val="none"/>
          <w:u w:val="single"/>
          <w:lang w:eastAsia="zh-CN" w:bidi="ar"/>
        </w:rPr>
        <w:t>从化区公共屋顶建设分布式光伏推动绿色低碳高质量发展项目设计施工总承包</w:t>
      </w:r>
      <w:r>
        <w:rPr>
          <w:rFonts w:hint="eastAsia" w:ascii="宋体" w:hAnsi="宋体" w:eastAsia="宋体" w:cs="宋体"/>
          <w:color w:val="auto"/>
          <w:sz w:val="24"/>
          <w:highlight w:val="none"/>
          <w:u w:val="none"/>
        </w:rPr>
        <w:t>已由</w:t>
      </w:r>
      <w:r>
        <w:rPr>
          <w:rFonts w:hint="eastAsia" w:ascii="宋体" w:hAnsi="宋体" w:eastAsia="宋体" w:cs="宋体"/>
          <w:color w:val="auto"/>
          <w:sz w:val="24"/>
          <w:highlight w:val="none"/>
          <w:u w:val="single"/>
          <w:lang w:val="en-US" w:eastAsia="zh-CN"/>
        </w:rPr>
        <w:t xml:space="preserve"> 广州市从化区发展和改革局 </w:t>
      </w:r>
      <w:r>
        <w:rPr>
          <w:rFonts w:hint="eastAsia" w:ascii="宋体" w:hAnsi="宋体" w:eastAsia="宋体" w:cs="宋体"/>
          <w:color w:val="auto"/>
          <w:sz w:val="24"/>
          <w:highlight w:val="none"/>
        </w:rPr>
        <w:t>签发</w:t>
      </w:r>
      <w:r>
        <w:rPr>
          <w:rFonts w:hint="eastAsia" w:ascii="宋体" w:hAnsi="宋体" w:eastAsia="宋体" w:cs="宋体"/>
          <w:color w:val="auto"/>
          <w:sz w:val="24"/>
          <w:highlight w:val="none"/>
          <w:u w:val="single"/>
          <w:lang w:val="en-US" w:eastAsia="zh-CN"/>
        </w:rPr>
        <w:t>2411-440117-04-01-620407</w:t>
      </w:r>
      <w:r>
        <w:rPr>
          <w:rFonts w:hint="eastAsia" w:ascii="宋体" w:hAnsi="宋体" w:eastAsia="宋体" w:cs="宋体"/>
          <w:color w:val="auto"/>
          <w:sz w:val="24"/>
          <w:highlight w:val="none"/>
        </w:rPr>
        <w:t>，项目业主为</w:t>
      </w:r>
      <w:r>
        <w:rPr>
          <w:rFonts w:hint="eastAsia" w:ascii="宋体" w:hAnsi="宋体" w:eastAsia="宋体" w:cs="宋体"/>
          <w:color w:val="auto"/>
          <w:sz w:val="24"/>
          <w:highlight w:val="none"/>
          <w:u w:val="single"/>
          <w:lang w:val="en-US" w:eastAsia="zh-CN"/>
        </w:rPr>
        <w:t>广州从城新能源有限公司</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lang w:val="en-US" w:eastAsia="zh-CN"/>
        </w:rPr>
        <w:t>企业自筹和银行贷款</w:t>
      </w:r>
      <w:r>
        <w:rPr>
          <w:rFonts w:hint="eastAsia" w:ascii="宋体" w:hAnsi="宋体" w:eastAsia="宋体" w:cs="宋体"/>
          <w:color w:val="auto"/>
          <w:sz w:val="24"/>
          <w:highlight w:val="none"/>
        </w:rPr>
        <w:t>，招标单位为</w:t>
      </w:r>
      <w:r>
        <w:rPr>
          <w:rFonts w:hint="eastAsia" w:ascii="宋体" w:hAnsi="宋体" w:eastAsia="宋体" w:cs="宋体"/>
          <w:color w:val="auto"/>
          <w:sz w:val="24"/>
          <w:highlight w:val="none"/>
          <w:u w:val="single"/>
          <w:lang w:eastAsia="zh-CN"/>
        </w:rPr>
        <w:t>广州从城新能源有限公司</w:t>
      </w:r>
      <w:r>
        <w:rPr>
          <w:rFonts w:hint="eastAsia" w:ascii="宋体" w:hAnsi="宋体" w:eastAsia="宋体" w:cs="宋体"/>
          <w:color w:val="auto"/>
          <w:sz w:val="24"/>
          <w:highlight w:val="none"/>
        </w:rPr>
        <w:t>。本项目已具备招标条件，现对该项目的</w:t>
      </w:r>
      <w:r>
        <w:rPr>
          <w:rFonts w:hint="eastAsia" w:ascii="宋体" w:hAnsi="宋体" w:eastAsia="宋体" w:cs="宋体"/>
          <w:color w:val="auto"/>
          <w:sz w:val="24"/>
          <w:highlight w:val="none"/>
          <w:lang w:eastAsia="zh-CN"/>
        </w:rPr>
        <w:t>设计施工总承包</w:t>
      </w:r>
      <w:r>
        <w:rPr>
          <w:rFonts w:hint="eastAsia" w:ascii="宋体" w:hAnsi="宋体" w:eastAsia="宋体" w:cs="宋体"/>
          <w:color w:val="auto"/>
          <w:sz w:val="24"/>
          <w:highlight w:val="none"/>
        </w:rPr>
        <w:t>进行公开招标。欢迎合格的投标人参加投标。</w:t>
      </w:r>
    </w:p>
    <w:p w14:paraId="505A99AB">
      <w:pPr>
        <w:pageBreakBefore w:val="0"/>
        <w:kinsoku/>
        <w:overflowPunct/>
        <w:topLinePunct w:val="0"/>
        <w:autoSpaceDE/>
        <w:autoSpaceDN/>
        <w:bidi w:val="0"/>
        <w:spacing w:line="360" w:lineRule="auto"/>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一、项目名称：</w:t>
      </w:r>
      <w:r>
        <w:rPr>
          <w:rFonts w:hint="eastAsia" w:ascii="宋体" w:hAnsi="宋体" w:eastAsia="宋体" w:cs="宋体"/>
          <w:color w:val="auto"/>
          <w:sz w:val="24"/>
          <w:highlight w:val="none"/>
          <w:u w:val="single"/>
          <w:lang w:eastAsia="zh-CN" w:bidi="ar"/>
        </w:rPr>
        <w:t>从化区公共屋顶建设分布式光伏推动绿色低碳高质量发展项目设计施工总承包</w:t>
      </w:r>
    </w:p>
    <w:p w14:paraId="07AC6D47">
      <w:pPr>
        <w:pageBreakBefore w:val="0"/>
        <w:kinsoku/>
        <w:overflowPunct/>
        <w:topLinePunct w:val="0"/>
        <w:autoSpaceDE/>
        <w:autoSpaceDN/>
        <w:bidi w:val="0"/>
        <w:spacing w:line="360" w:lineRule="auto"/>
        <w:outlineLvl w:val="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二、招标单位：</w:t>
      </w:r>
      <w:r>
        <w:rPr>
          <w:rFonts w:hint="eastAsia" w:ascii="宋体" w:hAnsi="宋体" w:eastAsia="宋体" w:cs="宋体"/>
          <w:color w:val="auto"/>
          <w:sz w:val="24"/>
          <w:highlight w:val="none"/>
          <w:u w:val="single"/>
          <w:lang w:eastAsia="zh-CN" w:bidi="ar"/>
        </w:rPr>
        <w:t>广州从城新能源有限公司</w:t>
      </w:r>
    </w:p>
    <w:p w14:paraId="1B7C53FC">
      <w:pPr>
        <w:pageBreakBefore w:val="0"/>
        <w:tabs>
          <w:tab w:val="center" w:pos="4415"/>
        </w:tabs>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u w:val="single"/>
          <w:lang w:val="en-US" w:eastAsia="zh-CN" w:bidi="ar"/>
        </w:rPr>
        <w:t>马</w:t>
      </w:r>
      <w:r>
        <w:rPr>
          <w:rFonts w:hint="eastAsia" w:ascii="宋体" w:hAnsi="宋体" w:eastAsia="宋体" w:cs="宋体"/>
          <w:color w:val="auto"/>
          <w:sz w:val="24"/>
          <w:highlight w:val="none"/>
          <w:u w:val="single"/>
          <w:lang w:bidi="ar"/>
        </w:rPr>
        <w:t>工</w:t>
      </w:r>
      <w:r>
        <w:rPr>
          <w:rFonts w:hint="eastAsia" w:ascii="宋体" w:hAnsi="宋体" w:eastAsia="宋体" w:cs="宋体"/>
          <w:color w:val="auto"/>
          <w:sz w:val="24"/>
          <w:highlight w:val="none"/>
          <w:lang w:bidi="ar"/>
        </w:rPr>
        <w:t xml:space="preserve">     联系电话：</w:t>
      </w:r>
      <w:r>
        <w:rPr>
          <w:rFonts w:hint="eastAsia" w:ascii="宋体" w:hAnsi="宋体" w:eastAsia="宋体" w:cs="宋体"/>
          <w:color w:val="auto"/>
          <w:sz w:val="24"/>
          <w:highlight w:val="none"/>
          <w:u w:val="single"/>
          <w:lang w:bidi="ar"/>
        </w:rPr>
        <w:t>020-62160193</w:t>
      </w:r>
    </w:p>
    <w:p w14:paraId="031B196B">
      <w:pPr>
        <w:pageBreakBefore w:val="0"/>
        <w:tabs>
          <w:tab w:val="center" w:pos="4415"/>
        </w:tabs>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rPr>
        <w:t>广东省广大工程顾问有限公司</w:t>
      </w:r>
    </w:p>
    <w:p w14:paraId="5249696E">
      <w:pPr>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u w:val="single"/>
          <w:lang w:val="en-US" w:eastAsia="zh-CN" w:bidi="ar"/>
        </w:rPr>
        <w:t>郭</w:t>
      </w:r>
      <w:r>
        <w:rPr>
          <w:rFonts w:hint="eastAsia" w:ascii="宋体" w:hAnsi="宋体" w:eastAsia="宋体" w:cs="宋体"/>
          <w:color w:val="auto"/>
          <w:sz w:val="24"/>
          <w:highlight w:val="none"/>
          <w:u w:val="single"/>
          <w:lang w:bidi="ar"/>
        </w:rPr>
        <w:t>工</w:t>
      </w:r>
      <w:r>
        <w:rPr>
          <w:rFonts w:hint="eastAsia" w:ascii="宋体" w:hAnsi="宋体" w:eastAsia="宋体" w:cs="宋体"/>
          <w:color w:val="auto"/>
          <w:sz w:val="24"/>
          <w:highlight w:val="none"/>
          <w:lang w:bidi="ar"/>
        </w:rPr>
        <w:t xml:space="preserve">    联系电话：</w:t>
      </w:r>
      <w:r>
        <w:rPr>
          <w:rFonts w:hint="eastAsia" w:ascii="宋体" w:hAnsi="宋体" w:eastAsia="宋体" w:cs="宋体"/>
          <w:sz w:val="24"/>
          <w:szCs w:val="24"/>
          <w:highlight w:val="none"/>
          <w:u w:val="single"/>
        </w:rPr>
        <w:t>020-38293607/18588707509</w:t>
      </w:r>
      <w:r>
        <w:rPr>
          <w:rFonts w:hint="eastAsia" w:ascii="宋体" w:hAnsi="宋体" w:eastAsia="宋体" w:cs="宋体"/>
          <w:color w:val="auto"/>
          <w:sz w:val="24"/>
          <w:highlight w:val="none"/>
        </w:rPr>
        <w:t xml:space="preserve">   </w:t>
      </w:r>
    </w:p>
    <w:p w14:paraId="14723DD4">
      <w:pPr>
        <w:pageBreakBefore w:val="0"/>
        <w:tabs>
          <w:tab w:val="center" w:pos="4415"/>
        </w:tabs>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招标监督机构：</w:t>
      </w:r>
      <w:r>
        <w:rPr>
          <w:rFonts w:hint="eastAsia" w:ascii="宋体" w:hAnsi="宋体" w:eastAsia="宋体" w:cs="宋体"/>
          <w:color w:val="auto"/>
          <w:sz w:val="24"/>
          <w:highlight w:val="none"/>
          <w:u w:val="single"/>
          <w:lang w:val="en-US" w:eastAsia="zh-CN"/>
        </w:rPr>
        <w:t xml:space="preserve">广州从化城市建设投资集团有限公司  </w:t>
      </w:r>
      <w:r>
        <w:rPr>
          <w:rFonts w:hint="eastAsia" w:ascii="宋体" w:hAnsi="宋体" w:eastAsia="宋体" w:cs="宋体"/>
          <w:color w:val="auto"/>
          <w:sz w:val="24"/>
          <w:highlight w:val="none"/>
          <w:u w:val="single"/>
        </w:rPr>
        <w:t xml:space="preserve"> </w:t>
      </w:r>
    </w:p>
    <w:p w14:paraId="3F4014A2">
      <w:pPr>
        <w:pageBreakBefore w:val="0"/>
        <w:tabs>
          <w:tab w:val="center" w:pos="4415"/>
        </w:tabs>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监督电话：</w:t>
      </w:r>
      <w:r>
        <w:rPr>
          <w:rFonts w:hint="eastAsia" w:ascii="宋体" w:hAnsi="宋体" w:eastAsia="宋体" w:cs="宋体"/>
          <w:color w:val="auto"/>
          <w:sz w:val="24"/>
          <w:highlight w:val="none"/>
          <w:u w:val="single"/>
          <w:lang w:bidi="ar"/>
        </w:rPr>
        <w:t>020-66333779</w:t>
      </w:r>
    </w:p>
    <w:p w14:paraId="59765FC4">
      <w:pPr>
        <w:pageBreakBefore w:val="0"/>
        <w:kinsoku/>
        <w:overflowPunct/>
        <w:topLinePunct w:val="0"/>
        <w:autoSpaceDE/>
        <w:autoSpaceDN/>
        <w:bidi w:val="0"/>
        <w:spacing w:line="360" w:lineRule="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三、建设地点及项目概况：</w:t>
      </w:r>
    </w:p>
    <w:p w14:paraId="70EAC2F3">
      <w:pPr>
        <w:pageBreakBefore w:val="0"/>
        <w:tabs>
          <w:tab w:val="left" w:pos="567"/>
          <w:tab w:val="left" w:pos="735"/>
          <w:tab w:val="left" w:pos="2160"/>
        </w:tabs>
        <w:kinsoku/>
        <w:overflowPunct/>
        <w:topLinePunct w:val="0"/>
        <w:autoSpaceDE/>
        <w:autoSpaceDN/>
        <w:bidi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位于位于从化区位于广东省中部，广州市东北面。地理坐标东经113°17'～114°04'，北纬23°22'～23°56'。东邻龙门县，南与增城区、广州白云区接壤，西与广州花都区、清远市相连，北与佛冈县、新丰县毗邻。全区总面积1985.26平方公里。</w:t>
      </w:r>
    </w:p>
    <w:p w14:paraId="542F86D8">
      <w:pPr>
        <w:pageBreakBefore w:val="0"/>
        <w:tabs>
          <w:tab w:val="left" w:pos="567"/>
          <w:tab w:val="left" w:pos="735"/>
          <w:tab w:val="left" w:pos="2160"/>
        </w:tabs>
        <w:kinsoku/>
        <w:overflowPunct/>
        <w:topLinePunct w:val="0"/>
        <w:autoSpaceDE/>
        <w:autoSpaceDN/>
        <w:bidi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本项目屋顶面积共356489.31平方米，建筑属性包括学校、医院和行政事业单位建筑。其中，学校建筑屋顶面积280914.84平方米，医院建筑屋顶面积29105.87平方米，行政事业单位建筑屋顶面积46468.6平方米</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装机容量</w:t>
      </w:r>
      <w:r>
        <w:rPr>
          <w:rFonts w:hint="eastAsia" w:ascii="宋体" w:hAnsi="宋体" w:eastAsia="宋体" w:cs="宋体"/>
          <w:bCs/>
          <w:color w:val="auto"/>
          <w:sz w:val="24"/>
          <w:highlight w:val="none"/>
          <w:lang w:eastAsia="zh-CN"/>
        </w:rPr>
        <w:t>45880kWp</w:t>
      </w:r>
      <w:r>
        <w:rPr>
          <w:rFonts w:hint="eastAsia" w:ascii="宋体" w:hAnsi="宋体" w:eastAsia="宋体" w:cs="宋体"/>
          <w:bCs/>
          <w:color w:val="auto"/>
          <w:sz w:val="24"/>
          <w:highlight w:val="none"/>
        </w:rPr>
        <w:t>。</w:t>
      </w:r>
    </w:p>
    <w:p w14:paraId="0FBE4ACE">
      <w:pPr>
        <w:pageBreakBefore w:val="0"/>
        <w:tabs>
          <w:tab w:val="left" w:pos="567"/>
          <w:tab w:val="left" w:pos="735"/>
          <w:tab w:val="left" w:pos="2160"/>
        </w:tabs>
        <w:kinsoku/>
        <w:overflowPunct/>
        <w:topLinePunct w:val="0"/>
        <w:autoSpaceDE/>
        <w:autoSpaceDN/>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本项目包括太阳能光伏发电系统相应的配套上网设施、运维设施完成当地电网所要求的全部并网检测、现场测试及性能验证</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风貌设计提升</w:t>
      </w:r>
      <w:r>
        <w:rPr>
          <w:rFonts w:hint="eastAsia" w:ascii="宋体" w:hAnsi="宋体" w:eastAsia="宋体" w:cs="宋体"/>
          <w:bCs/>
          <w:color w:val="auto"/>
          <w:sz w:val="24"/>
          <w:highlight w:val="none"/>
        </w:rPr>
        <w:t>等，采用“自发自用</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余电上网”，最终接入方式以电网批复方案为准。</w:t>
      </w:r>
    </w:p>
    <w:p w14:paraId="289CC080">
      <w:pPr>
        <w:pageBreakBefore w:val="0"/>
        <w:kinsoku/>
        <w:overflowPunct/>
        <w:topLinePunct w:val="0"/>
        <w:autoSpaceDE/>
        <w:autoSpaceDN/>
        <w:bidi w:val="0"/>
        <w:spacing w:line="360" w:lineRule="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四、标段划分及各标段招标内容、规模：</w:t>
      </w:r>
    </w:p>
    <w:p w14:paraId="5E1F20E0">
      <w:pPr>
        <w:pageBreakBefore w:val="0"/>
        <w:kinsoku/>
        <w:overflowPunct/>
        <w:topLinePunct w:val="0"/>
        <w:autoSpaceDE/>
        <w:autoSpaceDN/>
        <w:bidi w:val="0"/>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1、本项目划分为</w:t>
      </w:r>
      <w:r>
        <w:rPr>
          <w:rFonts w:hint="eastAsia" w:ascii="宋体" w:hAnsi="宋体" w:eastAsia="宋体" w:cs="宋体"/>
          <w:color w:val="auto"/>
          <w:sz w:val="24"/>
          <w:highlight w:val="none"/>
          <w:u w:val="single"/>
          <w:lang w:bidi="ar"/>
        </w:rPr>
        <w:t>1</w:t>
      </w:r>
      <w:r>
        <w:rPr>
          <w:rFonts w:hint="eastAsia" w:ascii="宋体" w:hAnsi="宋体" w:eastAsia="宋体" w:cs="宋体"/>
          <w:color w:val="auto"/>
          <w:sz w:val="24"/>
          <w:highlight w:val="none"/>
          <w:lang w:bidi="ar"/>
        </w:rPr>
        <w:t>个标段：</w:t>
      </w:r>
    </w:p>
    <w:p w14:paraId="0D7B38B0">
      <w:pPr>
        <w:pageBreakBefore w:val="0"/>
        <w:kinsoku/>
        <w:overflowPunct/>
        <w:topLinePunct w:val="0"/>
        <w:autoSpaceDE/>
        <w:autoSpaceDN/>
        <w:bidi w:val="0"/>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2、招标内容、规模：</w:t>
      </w:r>
    </w:p>
    <w:p w14:paraId="28AEFABD">
      <w:pPr>
        <w:pageBreakBefore w:val="0"/>
        <w:kinsoku/>
        <w:overflowPunct/>
        <w:topLinePunct w:val="0"/>
        <w:autoSpaceDE/>
        <w:autoSpaceDN/>
        <w:bidi w:val="0"/>
        <w:spacing w:line="360" w:lineRule="auto"/>
        <w:ind w:firstLine="480" w:firstLineChars="200"/>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包括但不限于：(1)勘察、设计、</w:t>
      </w:r>
      <w:r>
        <w:rPr>
          <w:rFonts w:hint="eastAsia" w:ascii="宋体" w:hAnsi="宋体" w:eastAsia="宋体" w:cs="宋体"/>
          <w:bCs/>
          <w:color w:val="auto"/>
          <w:sz w:val="24"/>
          <w:highlight w:val="none"/>
          <w:lang w:val="en-US" w:eastAsia="zh-CN"/>
        </w:rPr>
        <w:t>风貌设计提升</w:t>
      </w:r>
      <w:r>
        <w:rPr>
          <w:rFonts w:hint="eastAsia"/>
          <w:highlight w:val="none"/>
          <w:lang w:eastAsia="zh-CN"/>
        </w:rPr>
        <w:t>、</w:t>
      </w:r>
      <w:r>
        <w:rPr>
          <w:rFonts w:hint="eastAsia" w:ascii="宋体" w:hAnsi="宋体" w:eastAsia="宋体" w:cs="宋体"/>
          <w:color w:val="auto"/>
          <w:sz w:val="24"/>
          <w:highlight w:val="none"/>
          <w:lang w:val="en-US" w:eastAsia="zh-CN" w:bidi="ar"/>
        </w:rPr>
        <w:t xml:space="preserve">采购并安装整个光伏发电项目设备，光伏组件等所有设备安装、试验、调试、运输(含垂直运输)、保险、保管等。包括发电设备部分(光伏组件、逆变器、集电线路等)、电气系统、二次设备部分(监控、测控、计量、通信等)、辅助设备部分(视频监控、消防、给排水等)、接入系统、组件检测等。 </w:t>
      </w:r>
    </w:p>
    <w:p w14:paraId="21FF3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 xml:space="preserve">(2)完成屋面光伏及送出线路工程建设所需的报建、施工许可、电力业务许可、设备安装、并网验收等各种手续(如有)。 </w:t>
      </w:r>
    </w:p>
    <w:p w14:paraId="36049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 xml:space="preserve">(3)前期手续办理、屋面光伏及送出线路的消防系统、临时道路、施工用电和用水等临建设施等整个项目施工安装、试验及检查测试、系统调试、试运行、电能质量认定(验收)、消缺、培训、验收和最终交付投产、质保等。 </w:t>
      </w:r>
    </w:p>
    <w:p w14:paraId="419F5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(4)满足整个光伏发电项目投产的安装配套工程(支架、现有屋面成品保护及破坏后的恢复、防水工程、设备基础等)。</w:t>
      </w:r>
    </w:p>
    <w:p w14:paraId="22DDE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 xml:space="preserve">(5)满足整个光伏发电项目投产并网的全部设备调试服务及相关必备证件的办理。 </w:t>
      </w:r>
    </w:p>
    <w:p w14:paraId="5C2A7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 xml:space="preserve">(6)满足整个光伏发电项目投产并网的消防、水保环保工程(如有)、质检、等保测评(如有)等专项验收、档案验收、电网并网验收、移交生产验收、竣工验收等。 </w:t>
      </w:r>
    </w:p>
    <w:p w14:paraId="5CC0CADA">
      <w:pPr>
        <w:pageBreakBefore w:val="0"/>
        <w:kinsoku/>
        <w:overflowPunct/>
        <w:topLinePunct w:val="0"/>
        <w:autoSpaceDE/>
        <w:autoSpaceDN/>
        <w:bidi w:val="0"/>
        <w:spacing w:line="360" w:lineRule="auto"/>
        <w:ind w:firstLine="480" w:firstLineChars="200"/>
        <w:outlineLvl w:val="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3、计划工期：</w:t>
      </w:r>
      <w:r>
        <w:rPr>
          <w:rFonts w:hint="eastAsia" w:ascii="宋体" w:hAnsi="宋体" w:eastAsia="宋体" w:cs="宋体"/>
          <w:color w:val="auto"/>
          <w:sz w:val="24"/>
          <w:highlight w:val="none"/>
          <w:u w:val="single"/>
          <w:lang w:val="en-US" w:eastAsia="zh-CN" w:bidi="ar"/>
        </w:rPr>
        <w:t>365日历天，开工时间具体以发出开工令为准</w:t>
      </w:r>
      <w:r>
        <w:rPr>
          <w:rFonts w:hint="eastAsia" w:ascii="宋体" w:hAnsi="宋体" w:eastAsia="宋体" w:cs="宋体"/>
          <w:color w:val="auto"/>
          <w:sz w:val="24"/>
          <w:highlight w:val="none"/>
          <w:lang w:val="en-US" w:eastAsia="zh-CN" w:bidi="ar"/>
        </w:rPr>
        <w:t>。</w:t>
      </w:r>
    </w:p>
    <w:p w14:paraId="02091271">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具体要求详见招标文件第五章《发包人要求》。</w:t>
      </w:r>
    </w:p>
    <w:p w14:paraId="24D912FE">
      <w:pPr>
        <w:pageBreakBefore w:val="0"/>
        <w:kinsoku/>
        <w:overflowPunct/>
        <w:topLinePunct w:val="0"/>
        <w:autoSpaceDE/>
        <w:autoSpaceDN/>
        <w:bidi w:val="0"/>
        <w:spacing w:line="360" w:lineRule="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五、投标人资格要求：</w:t>
      </w:r>
    </w:p>
    <w:p w14:paraId="65A1BD64">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1、投标人参加投标的意思表达清楚，投标人代表被授权有效。</w:t>
      </w:r>
    </w:p>
    <w:p w14:paraId="02C4B4AF">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highlight w:val="none"/>
          <w:lang w:bidi="ar"/>
        </w:rPr>
        <w:t>。</w:t>
      </w:r>
    </w:p>
    <w:p w14:paraId="58E6E6EF">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r>
        <w:rPr>
          <w:rFonts w:hint="eastAsia" w:ascii="宋体" w:hAnsi="宋体" w:eastAsia="宋体" w:cs="宋体"/>
          <w:color w:val="auto"/>
          <w:sz w:val="24"/>
          <w:highlight w:val="none"/>
        </w:rPr>
        <w:t>投标人（若为联合体投标，联合体各方按各自分工对应资质情况）必须同时具有承接本工程所需的以下（A、B</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C</w:t>
      </w:r>
      <w:r>
        <w:rPr>
          <w:rFonts w:hint="eastAsia" w:ascii="宋体" w:hAnsi="宋体" w:eastAsia="宋体" w:cs="宋体"/>
          <w:color w:val="auto"/>
          <w:sz w:val="24"/>
          <w:highlight w:val="none"/>
        </w:rPr>
        <w:t>）的资质：</w:t>
      </w:r>
    </w:p>
    <w:p w14:paraId="19E450F4">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A:设计资质：具有工程设计综合甲级资质，或工程设计电力行业乙级或以上资质，或工程设计电力行业（新能源</w:t>
      </w:r>
      <w:r>
        <w:rPr>
          <w:rFonts w:hint="eastAsia" w:ascii="宋体" w:hAnsi="宋体" w:eastAsia="宋体" w:cs="宋体"/>
          <w:color w:val="auto"/>
          <w:sz w:val="24"/>
          <w:highlight w:val="none"/>
          <w:lang w:val="en-US" w:eastAsia="zh-CN"/>
        </w:rPr>
        <w:t>发电</w:t>
      </w:r>
      <w:r>
        <w:rPr>
          <w:rFonts w:hint="eastAsia" w:ascii="宋体" w:hAnsi="宋体" w:eastAsia="宋体" w:cs="宋体"/>
          <w:color w:val="auto"/>
          <w:sz w:val="24"/>
          <w:highlight w:val="none"/>
        </w:rPr>
        <w:t>）专业乙级。</w:t>
      </w:r>
    </w:p>
    <w:p w14:paraId="7FAE9CCE">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B:施工资质：具有电力工程施工总承包三级或以上资质,及持有建设行政主管部门颁发的有效期内的安全生产许可证。</w:t>
      </w:r>
    </w:p>
    <w:p w14:paraId="546C5165">
      <w:pPr>
        <w:pageBreakBefore w:val="0"/>
        <w:numPr>
          <w:ilvl w:val="-1"/>
          <w:numId w:val="0"/>
        </w:numPr>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具有有效的《承装（修、试）电力设施许可证》，许可类别承试</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及以上。</w:t>
      </w:r>
    </w:p>
    <w:p w14:paraId="1A056D5F">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[需提供符合上述要求的投标人资质证书扫描件。]</w:t>
      </w:r>
    </w:p>
    <w:p w14:paraId="570A46DC">
      <w:pPr>
        <w:pageBreakBefore w:val="0"/>
        <w:widowControl/>
        <w:numPr>
          <w:ilvl w:val="0"/>
          <w:numId w:val="0"/>
        </w:numPr>
        <w:kinsoku/>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4</w:t>
      </w:r>
      <w:r>
        <w:rPr>
          <w:rFonts w:hint="eastAsia" w:ascii="宋体" w:hAnsi="宋体" w:eastAsia="宋体" w:cs="宋体"/>
          <w:color w:val="auto"/>
          <w:sz w:val="24"/>
          <w:highlight w:val="none"/>
          <w:lang w:bidi="ar"/>
        </w:rPr>
        <w:t>、投标人拟委派人员资格要求(若为联合体投标，则由承担施工任务方委派)：</w:t>
      </w:r>
    </w:p>
    <w:p w14:paraId="71C20B13">
      <w:pPr>
        <w:pageBreakBefore w:val="0"/>
        <w:widowControl/>
        <w:numPr>
          <w:ilvl w:val="0"/>
          <w:numId w:val="0"/>
        </w:numPr>
        <w:kinsoku/>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A：项目经理资格要求：具备机电工程专业</w:t>
      </w:r>
      <w:r>
        <w:rPr>
          <w:rFonts w:hint="eastAsia" w:ascii="宋体" w:hAnsi="宋体" w:eastAsia="宋体" w:cs="宋体"/>
          <w:color w:val="auto"/>
          <w:sz w:val="24"/>
          <w:highlight w:val="none"/>
          <w:lang w:val="en-US" w:eastAsia="zh-CN" w:bidi="ar"/>
        </w:rPr>
        <w:t>一</w:t>
      </w:r>
      <w:r>
        <w:rPr>
          <w:rFonts w:hint="eastAsia" w:ascii="宋体" w:hAnsi="宋体" w:eastAsia="宋体" w:cs="宋体"/>
          <w:color w:val="auto"/>
          <w:sz w:val="24"/>
          <w:highlight w:val="none"/>
          <w:lang w:bidi="ar"/>
        </w:rPr>
        <w:t>级注册建造师资格，同时具备有效的安全生产考核合格证（B类）或建筑施工企业项目负责人安全生产考核合格证书。</w:t>
      </w:r>
    </w:p>
    <w:p w14:paraId="04845D7C">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B：安全员资格要求：持有有效的安全生产考核合格证(C类)或建筑施工企业专职安全生产管理人员安全生产考核合格证书综合类(C3)。</w:t>
      </w:r>
    </w:p>
    <w:p w14:paraId="76DDD6BC">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、投标人已按第六章投标文件格式6的内容和格式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highlight w:val="none"/>
          <w:lang w:bidi="ar"/>
        </w:rPr>
        <w:t>投标人声明。</w:t>
      </w:r>
    </w:p>
    <w:p w14:paraId="77917838">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sz w:val="24"/>
          <w:highlight w:val="none"/>
          <w:lang w:bidi="ar"/>
        </w:rPr>
        <w:t>、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7C42C545">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7</w:t>
      </w:r>
      <w:r>
        <w:rPr>
          <w:rFonts w:hint="eastAsia" w:ascii="宋体" w:hAnsi="宋体" w:eastAsia="宋体" w:cs="宋体"/>
          <w:color w:val="auto"/>
          <w:sz w:val="24"/>
          <w:highlight w:val="none"/>
          <w:lang w:bidi="ar"/>
        </w:rPr>
        <w:t>、本次招标接受联合体投标。只接受不多于2家单位组成的联合体，承担设计任务的联合体成员1家，承担施工任务的联合体成员1家，</w:t>
      </w:r>
      <w:r>
        <w:rPr>
          <w:rFonts w:hint="eastAsia" w:ascii="宋体" w:hAnsi="宋体" w:eastAsia="宋体" w:cs="宋体"/>
          <w:color w:val="auto"/>
          <w:sz w:val="24"/>
          <w:highlight w:val="none"/>
          <w:lang w:val="en-US" w:eastAsia="zh-CN" w:bidi="ar"/>
        </w:rPr>
        <w:t>以承担</w:t>
      </w:r>
      <w:r>
        <w:rPr>
          <w:rFonts w:hint="eastAsia" w:ascii="宋体" w:hAnsi="宋体" w:eastAsia="宋体" w:cs="宋体"/>
          <w:color w:val="auto"/>
          <w:sz w:val="24"/>
          <w:highlight w:val="none"/>
          <w:lang w:bidi="ar"/>
        </w:rPr>
        <w:t>施工任务的</w:t>
      </w:r>
      <w:r>
        <w:rPr>
          <w:rFonts w:hint="eastAsia" w:ascii="宋体" w:hAnsi="宋体" w:eastAsia="宋体" w:cs="宋体"/>
          <w:color w:val="auto"/>
          <w:sz w:val="24"/>
          <w:highlight w:val="none"/>
          <w:lang w:val="en-US" w:eastAsia="zh-CN" w:bidi="ar"/>
        </w:rPr>
        <w:t>作为</w:t>
      </w:r>
      <w:r>
        <w:rPr>
          <w:rFonts w:hint="eastAsia" w:ascii="宋体" w:hAnsi="宋体" w:eastAsia="宋体" w:cs="宋体"/>
          <w:color w:val="auto"/>
          <w:sz w:val="24"/>
          <w:highlight w:val="none"/>
          <w:lang w:bidi="ar"/>
        </w:rPr>
        <w:t>主办方</w:t>
      </w:r>
      <w:r>
        <w:rPr>
          <w:rFonts w:hint="eastAsia" w:ascii="宋体" w:hAnsi="宋体" w:eastAsia="宋体" w:cs="宋体"/>
          <w:color w:val="auto"/>
          <w:sz w:val="24"/>
          <w:highlight w:val="none"/>
          <w:lang w:val="en-US" w:eastAsia="zh-CN" w:bidi="ar"/>
        </w:rPr>
        <w:t>，</w:t>
      </w:r>
      <w:r>
        <w:rPr>
          <w:rFonts w:hint="eastAsia" w:ascii="宋体" w:hAnsi="宋体" w:eastAsia="宋体" w:cs="宋体"/>
          <w:color w:val="auto"/>
          <w:sz w:val="24"/>
          <w:highlight w:val="none"/>
          <w:lang w:bidi="ar"/>
        </w:rPr>
        <w:t xml:space="preserve">并签定联合体协议书。联合体协议书应明确约定各方拟承担的工作和责任。 </w:t>
      </w:r>
    </w:p>
    <w:p w14:paraId="507F399D">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注：1）参加联合体的各成员不得再以自己的名义单独投标，也不得同时参加两个或两个以上的联合体投标。出现上述情况者，其投标和与此有关的联合体的投标将被拒绝。 </w:t>
      </w:r>
    </w:p>
    <w:p w14:paraId="098EF6CA">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2）投标人拟任本工程的项目经理、设计负责人必须是联合体中对应分工成员的正式员工，以上人员不得重复兼任。</w:t>
      </w:r>
    </w:p>
    <w:p w14:paraId="260915C0">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3）组成联合体的投标人，应在联合体协议中明确承接工作任务（施工任务或设计任务）的成员单位。</w:t>
      </w:r>
    </w:p>
    <w:p w14:paraId="1C1ABFC2">
      <w:pPr>
        <w:pageBreakBefore w:val="0"/>
        <w:kinsoku/>
        <w:overflowPunct/>
        <w:topLinePunct w:val="0"/>
        <w:autoSpaceDE/>
        <w:autoSpaceDN/>
        <w:bidi w:val="0"/>
        <w:snapToGrid w:val="0"/>
        <w:spacing w:line="360" w:lineRule="auto"/>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六、公告发布日期、领取招标文件事宜、递交投标文件时间与开标时间：</w:t>
      </w:r>
    </w:p>
    <w:p w14:paraId="650AEF17">
      <w:pPr>
        <w:pageBreakBefore w:val="0"/>
        <w:kinsoku/>
        <w:overflowPunct/>
        <w:topLinePunct w:val="0"/>
        <w:autoSpaceDE/>
        <w:autoSpaceDN/>
        <w:bidi w:val="0"/>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1、发布招标公告开始日期（含本日）为：</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47576C02">
      <w:pPr>
        <w:pageBreakBefore w:val="0"/>
        <w:kinsoku/>
        <w:overflowPunct/>
        <w:topLinePunct w:val="0"/>
        <w:autoSpaceDE/>
        <w:autoSpaceDN/>
        <w:bidi w:val="0"/>
        <w:spacing w:line="360" w:lineRule="auto"/>
        <w:ind w:firstLine="720" w:firstLineChars="3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29A815B3">
      <w:pPr>
        <w:pageBreakBefore w:val="0"/>
        <w:kinsoku/>
        <w:overflowPunct/>
        <w:topLinePunct w:val="0"/>
        <w:autoSpaceDE/>
        <w:autoSpaceDN/>
        <w:bidi w:val="0"/>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4F53C818">
      <w:pPr>
        <w:pageBreakBefore w:val="0"/>
        <w:kinsoku/>
        <w:overflowPunct/>
        <w:topLinePunct w:val="0"/>
        <w:autoSpaceDE/>
        <w:autoSpaceDN/>
        <w:bidi w:val="0"/>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2、投标登记及领取招标文件方式：</w:t>
      </w:r>
    </w:p>
    <w:p w14:paraId="57747346">
      <w:pPr>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在广州公共资源交易中心业务系统完成了线上投标登记的投标人须在</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至</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联系招标代理机构（</w:t>
      </w:r>
      <w:r>
        <w:rPr>
          <w:rFonts w:hint="eastAsia" w:ascii="宋体" w:hAnsi="宋体" w:eastAsia="宋体" w:cs="宋体"/>
          <w:b/>
          <w:bCs/>
          <w:color w:val="auto"/>
          <w:sz w:val="24"/>
          <w:highlight w:val="none"/>
        </w:rPr>
        <w:t>联系人：</w:t>
      </w:r>
      <w:r>
        <w:rPr>
          <w:rFonts w:hint="eastAsia" w:ascii="宋体" w:hAnsi="宋体" w:eastAsia="宋体" w:cs="宋体"/>
          <w:b/>
          <w:bCs/>
          <w:color w:val="auto"/>
          <w:sz w:val="24"/>
          <w:highlight w:val="none"/>
          <w:lang w:val="en-US" w:eastAsia="zh-CN"/>
        </w:rPr>
        <w:t>郭</w:t>
      </w:r>
      <w:r>
        <w:rPr>
          <w:rFonts w:hint="eastAsia" w:ascii="宋体" w:hAnsi="宋体" w:eastAsia="宋体" w:cs="宋体"/>
          <w:b/>
          <w:bCs/>
          <w:color w:val="auto"/>
          <w:sz w:val="24"/>
          <w:highlight w:val="none"/>
        </w:rPr>
        <w:t>工，电话：020-38293607/18588707509</w:t>
      </w:r>
      <w:r>
        <w:rPr>
          <w:rFonts w:hint="eastAsia" w:ascii="宋体" w:hAnsi="宋体" w:eastAsia="宋体" w:cs="宋体"/>
          <w:color w:val="auto"/>
          <w:sz w:val="24"/>
          <w:highlight w:val="none"/>
        </w:rPr>
        <w:t>）办理招标文件购买，招标文件每套售价500元（售后不退）（收款账户名称：</w:t>
      </w:r>
      <w:r>
        <w:rPr>
          <w:rFonts w:hint="eastAsia" w:ascii="宋体" w:hAnsi="宋体" w:eastAsia="宋体" w:cs="宋体"/>
          <w:color w:val="auto"/>
          <w:sz w:val="24"/>
          <w:highlight w:val="none"/>
          <w:u w:val="single"/>
        </w:rPr>
        <w:t xml:space="preserve">广东省广大工程顾问有限公司 </w:t>
      </w: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rPr>
        <w:t>中信银行广州番禺支行</w:t>
      </w:r>
      <w:r>
        <w:rPr>
          <w:rFonts w:hint="eastAsia" w:ascii="宋体" w:hAnsi="宋体" w:eastAsia="宋体" w:cs="宋体"/>
          <w:color w:val="auto"/>
          <w:sz w:val="24"/>
          <w:highlight w:val="none"/>
        </w:rPr>
        <w:t>；收款账号：</w:t>
      </w:r>
      <w:r>
        <w:rPr>
          <w:rFonts w:hint="eastAsia" w:ascii="宋体" w:hAnsi="宋体" w:eastAsia="宋体" w:cs="宋体"/>
          <w:color w:val="auto"/>
          <w:sz w:val="24"/>
          <w:highlight w:val="none"/>
          <w:u w:val="single"/>
        </w:rPr>
        <w:t xml:space="preserve">8110 9010 1410 1412 704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，招标代理机构只开具对应金额电子增值税普通发票，投标登记时间结束后统一发至所留邮箱，请自行下载。</w:t>
      </w:r>
    </w:p>
    <w:p w14:paraId="7EE2C8A2">
      <w:pPr>
        <w:pageBreakBefore w:val="0"/>
        <w:shd w:val="clear" w:color="auto" w:fill="FFFFFF"/>
        <w:kinsoku/>
        <w:overflowPunct/>
        <w:topLinePunct w:val="0"/>
        <w:autoSpaceDE/>
        <w:autoSpaceDN/>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3、递交投标文件起始时间：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43DEC066">
      <w:pPr>
        <w:pageBreakBefore w:val="0"/>
        <w:shd w:val="clear" w:color="auto" w:fill="FFFFFF"/>
        <w:kinsoku/>
        <w:overflowPunct/>
        <w:topLinePunct w:val="0"/>
        <w:autoSpaceDE/>
        <w:autoSpaceDN/>
        <w:bidi w:val="0"/>
        <w:snapToGrid w:val="0"/>
        <w:spacing w:line="360" w:lineRule="auto"/>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1012F0F3">
      <w:pPr>
        <w:pageBreakBefore w:val="0"/>
        <w:kinsoku/>
        <w:overflowPunct/>
        <w:topLinePunct w:val="0"/>
        <w:autoSpaceDE/>
        <w:autoSpaceDN/>
        <w:bidi w:val="0"/>
        <w:spacing w:line="360" w:lineRule="auto"/>
        <w:ind w:left="105" w:leftChars="50"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bidi="ar"/>
        </w:rPr>
        <w:t>4、投标人通过</w:t>
      </w:r>
      <w:r>
        <w:rPr>
          <w:rFonts w:hint="eastAsia" w:ascii="宋体" w:hAnsi="宋体" w:eastAsia="宋体" w:cs="宋体"/>
          <w:color w:val="auto"/>
          <w:spacing w:val="4"/>
          <w:kern w:val="0"/>
          <w:sz w:val="24"/>
          <w:highlight w:val="none"/>
          <w:u w:val="single"/>
          <w:shd w:val="clear" w:color="auto" w:fill="FFFFFF"/>
          <w:lang w:bidi="ar"/>
        </w:rPr>
        <w:t>广州公共资源交易中心</w:t>
      </w:r>
      <w:r>
        <w:rPr>
          <w:rFonts w:hint="eastAsia" w:ascii="宋体" w:hAnsi="宋体" w:eastAsia="宋体" w:cs="宋体"/>
          <w:color w:val="auto"/>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highlight w:val="none"/>
          <w:u w:val="single"/>
          <w:shd w:val="clear" w:color="auto" w:fill="FFFFFF"/>
          <w:lang w:bidi="ar"/>
        </w:rPr>
        <w:t>广州公共资源交易中心</w:t>
      </w:r>
      <w:r>
        <w:rPr>
          <w:rFonts w:hint="eastAsia" w:ascii="宋体" w:hAnsi="宋体" w:eastAsia="宋体" w:cs="宋体"/>
          <w:color w:val="auto"/>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highlight w:val="none"/>
          <w:u w:val="single"/>
          <w:shd w:val="clear" w:color="auto" w:fill="FFFFFF"/>
          <w:lang w:bidi="ar"/>
        </w:rPr>
        <w:t>广州公共资源交易中心交易网站（网址：http://www.gzggzy.cn）。</w:t>
      </w:r>
    </w:p>
    <w:p w14:paraId="7A317738">
      <w:pPr>
        <w:pageBreakBefore w:val="0"/>
        <w:kinsoku/>
        <w:overflowPunct/>
        <w:topLinePunct w:val="0"/>
        <w:autoSpaceDE/>
        <w:autoSpaceDN/>
        <w:bidi w:val="0"/>
        <w:spacing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5、递交电子投标文件备用光盘或U盘时间：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shd w:val="clear" w:color="auto" w:fill="FFFFFF"/>
          <w:lang w:bidi="ar"/>
        </w:rPr>
        <w:t>至</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shd w:val="clear" w:color="auto" w:fill="FFFFFF"/>
          <w:lang w:bidi="ar"/>
        </w:rPr>
        <w:t>，递交地点：广州公共资源交易中心（广州市天河区天润路333号）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14:paraId="29A25C72">
      <w:pPr>
        <w:pageBreakBefore w:val="0"/>
        <w:kinsoku/>
        <w:overflowPunct/>
        <w:topLinePunct w:val="0"/>
        <w:autoSpaceDE/>
        <w:autoSpaceDN/>
        <w:bidi w:val="0"/>
        <w:spacing w:line="360" w:lineRule="auto"/>
        <w:ind w:firstLine="537" w:firstLineChars="224"/>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shd w:val="clear" w:color="auto" w:fill="FFFFFF"/>
        </w:rPr>
        <w:t>6、开标开始时间：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14:paraId="6AE65318">
      <w:pPr>
        <w:pageBreakBefore w:val="0"/>
        <w:kinsoku/>
        <w:overflowPunct/>
        <w:topLinePunct w:val="0"/>
        <w:autoSpaceDE/>
        <w:autoSpaceDN/>
        <w:bidi w:val="0"/>
        <w:spacing w:line="360" w:lineRule="auto"/>
        <w:ind w:firstLine="511"/>
        <w:jc w:val="left"/>
        <w:rPr>
          <w:rFonts w:hint="eastAsia" w:ascii="宋体" w:hAnsi="宋体" w:eastAsia="宋体" w:cs="宋体"/>
          <w:color w:val="auto"/>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w:t>
      </w:r>
    </w:p>
    <w:p w14:paraId="6B2EE06F">
      <w:pPr>
        <w:pageBreakBefore w:val="0"/>
        <w:widowControl/>
        <w:kinsoku/>
        <w:overflowPunct/>
        <w:topLinePunct w:val="0"/>
        <w:autoSpaceDE/>
        <w:autoSpaceDN/>
        <w:bidi w:val="0"/>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文件截止时间的信息为准。</w:t>
      </w:r>
    </w:p>
    <w:p w14:paraId="4951E0F1">
      <w:pPr>
        <w:pageBreakBefore w:val="0"/>
        <w:kinsoku/>
        <w:overflowPunct/>
        <w:topLinePunct w:val="0"/>
        <w:autoSpaceDE/>
        <w:autoSpaceDN/>
        <w:bidi w:val="0"/>
        <w:spacing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8、逾期送达的投标文件，电子招标投标交易平台将予以拒收。</w:t>
      </w:r>
    </w:p>
    <w:p w14:paraId="6398A7A6">
      <w:pPr>
        <w:pageBreakBefore w:val="0"/>
        <w:kinsoku/>
        <w:overflowPunct/>
        <w:topLinePunct w:val="0"/>
        <w:autoSpaceDE/>
        <w:autoSpaceDN/>
        <w:bidi w:val="0"/>
        <w:snapToGrid w:val="0"/>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八、资格审查方式：</w:t>
      </w:r>
    </w:p>
    <w:p w14:paraId="17BCE21D">
      <w:pPr>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本工程采用资格后审方式，由评标委员会负责资格审查。</w:t>
      </w:r>
    </w:p>
    <w:p w14:paraId="2B6F7B62">
      <w:pPr>
        <w:pageBreakBefore w:val="0"/>
        <w:kinsoku/>
        <w:overflowPunct/>
        <w:topLinePunct w:val="0"/>
        <w:autoSpaceDE/>
        <w:autoSpaceDN/>
        <w:bidi w:val="0"/>
        <w:spacing w:line="360" w:lineRule="auto"/>
        <w:ind w:firstLine="480" w:firstLineChars="200"/>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九、本工程根据国家和省有关计价规范设置最高投标限价。</w:t>
      </w:r>
    </w:p>
    <w:p w14:paraId="54DD5589">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最高投标限价：人民币</w:t>
      </w:r>
      <w:r>
        <w:rPr>
          <w:rFonts w:hint="eastAsia" w:ascii="宋体" w:hAnsi="宋体" w:eastAsia="宋体" w:cs="宋体"/>
          <w:color w:val="auto"/>
          <w:sz w:val="24"/>
          <w:highlight w:val="none"/>
          <w:u w:val="single"/>
          <w:lang w:val="en-US" w:eastAsia="zh-CN"/>
        </w:rPr>
        <w:t>137640000.00</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壹亿叁仟柒佰陆拾肆万元整</w:t>
      </w:r>
      <w:r>
        <w:rPr>
          <w:rFonts w:hint="eastAsia" w:ascii="宋体" w:hAnsi="宋体" w:eastAsia="宋体" w:cs="宋体"/>
          <w:color w:val="auto"/>
          <w:sz w:val="24"/>
          <w:highlight w:val="none"/>
        </w:rPr>
        <w:t>)，其中：安全防护措施费用【非竞争性费用】为人民币</w:t>
      </w:r>
      <w:r>
        <w:rPr>
          <w:rFonts w:hint="eastAsia" w:ascii="宋体" w:hAnsi="宋体" w:eastAsia="宋体" w:cs="宋体"/>
          <w:color w:val="auto"/>
          <w:sz w:val="24"/>
          <w:highlight w:val="none"/>
          <w:u w:val="single"/>
          <w:lang w:val="en-US" w:eastAsia="zh-CN"/>
        </w:rPr>
        <w:t>1278540.00</w:t>
      </w:r>
      <w:r>
        <w:rPr>
          <w:rFonts w:hint="eastAsia" w:ascii="宋体" w:hAnsi="宋体" w:eastAsia="宋体" w:cs="宋体"/>
          <w:color w:val="auto"/>
          <w:sz w:val="24"/>
          <w:highlight w:val="none"/>
        </w:rPr>
        <w:t>元。</w:t>
      </w:r>
    </w:p>
    <w:p w14:paraId="022F41C0">
      <w:pPr>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十、前期服务机构（可行性研究报告编制单位）：</w:t>
      </w:r>
      <w:r>
        <w:rPr>
          <w:rFonts w:hint="eastAsia" w:ascii="宋体" w:hAnsi="宋体" w:eastAsia="宋体" w:cs="宋体"/>
          <w:color w:val="auto"/>
          <w:sz w:val="24"/>
          <w:highlight w:val="none"/>
          <w:u w:val="single"/>
          <w:lang w:val="en-US" w:eastAsia="zh-CN"/>
        </w:rPr>
        <w:t>广东省国际工程咨询有限公司</w:t>
      </w:r>
      <w:r>
        <w:rPr>
          <w:rFonts w:hint="eastAsia" w:ascii="宋体" w:hAnsi="宋体" w:eastAsia="宋体" w:cs="宋体"/>
          <w:color w:val="auto"/>
          <w:sz w:val="24"/>
          <w:highlight w:val="none"/>
        </w:rPr>
        <w:t>。</w:t>
      </w:r>
    </w:p>
    <w:p w14:paraId="1F6E9465">
      <w:pPr>
        <w:pageBreakBefore w:val="0"/>
        <w:kinsoku/>
        <w:overflowPunct/>
        <w:topLinePunct w:val="0"/>
        <w:autoSpaceDE/>
        <w:autoSpaceDN/>
        <w:bidi w:val="0"/>
        <w:spacing w:line="360" w:lineRule="auto"/>
        <w:ind w:firstLine="480" w:firstLineChars="200"/>
        <w:outlineLvl w:val="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十一、潜在投标人或利害关系人对本招标公告及招标文件有异议的，向招标人书面提出。</w:t>
      </w:r>
    </w:p>
    <w:p w14:paraId="545F843E">
      <w:pPr>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bidi="ar"/>
        </w:rPr>
        <w:t>异议受理部门：</w:t>
      </w:r>
      <w:r>
        <w:rPr>
          <w:rFonts w:hint="eastAsia" w:ascii="宋体" w:hAnsi="宋体" w:eastAsia="宋体" w:cs="宋体"/>
          <w:color w:val="auto"/>
          <w:sz w:val="24"/>
          <w:highlight w:val="none"/>
          <w:u w:val="single"/>
          <w:lang w:eastAsia="zh-CN" w:bidi="ar"/>
        </w:rPr>
        <w:t>广州从城新能源有限公司</w:t>
      </w:r>
    </w:p>
    <w:p w14:paraId="1EBB4DB3">
      <w:pPr>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异议受理电话：</w:t>
      </w:r>
      <w:r>
        <w:rPr>
          <w:rFonts w:hint="eastAsia" w:ascii="宋体" w:hAnsi="宋体" w:eastAsia="宋体" w:cs="宋体"/>
          <w:color w:val="auto"/>
          <w:sz w:val="24"/>
          <w:highlight w:val="none"/>
          <w:u w:val="single"/>
          <w:lang w:bidi="ar"/>
        </w:rPr>
        <w:t>020-62160193</w:t>
      </w:r>
    </w:p>
    <w:p w14:paraId="4177C10B">
      <w:pPr>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地址：</w:t>
      </w:r>
      <w:r>
        <w:rPr>
          <w:rFonts w:hint="eastAsia" w:ascii="宋体" w:hAnsi="宋体" w:eastAsia="宋体" w:cs="宋体"/>
          <w:color w:val="auto"/>
          <w:sz w:val="24"/>
          <w:highlight w:val="none"/>
          <w:u w:val="single"/>
          <w:lang w:bidi="ar"/>
        </w:rPr>
        <w:t>广州市从化区江埔街道环市东路206号之四自编108室</w:t>
      </w:r>
    </w:p>
    <w:p w14:paraId="4E3CF658">
      <w:pPr>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十二、本公告在广州公共资源交易中心网（网址：http://www.gzggzy.cn/）、</w:t>
      </w:r>
      <w:r>
        <w:rPr>
          <w:rFonts w:hint="eastAsia" w:ascii="宋体" w:hAnsi="宋体" w:eastAsia="宋体" w:cs="宋体"/>
          <w:color w:val="auto"/>
          <w:sz w:val="24"/>
          <w:szCs w:val="24"/>
          <w:highlight w:val="none"/>
          <w:lang w:bidi="ar"/>
        </w:rPr>
        <w:t>广东省招标投标监管网（网址：http://zbtb.gd.gov.cn）</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highlight w:val="none"/>
          <w:lang w:bidi="ar"/>
        </w:rPr>
        <w:t>中国招标投标公共服务平台（网址：http://www.cebpubservice.com）、广州国企阳光采购信息发布平台（网址：http://ygcg.gzggzy.cn/）</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"http://www.bjztc.com/）发布，本公告的修改、补充，在广州公共资源交易中心网发布。" </w:instrText>
      </w:r>
      <w:r>
        <w:rPr>
          <w:rFonts w:hint="eastAsia" w:ascii="宋体" w:hAnsi="宋体" w:eastAsia="宋体" w:cs="宋体"/>
          <w:color w:val="auto"/>
          <w:highlight w:val="none"/>
        </w:rPr>
        <w:fldChar w:fldCharType="separate"/>
      </w:r>
      <w:r>
        <w:rPr>
          <w:rStyle w:val="15"/>
          <w:rFonts w:hint="eastAsia" w:ascii="宋体" w:hAnsi="宋体" w:eastAsia="宋体" w:cs="宋体"/>
          <w:color w:val="auto"/>
          <w:sz w:val="24"/>
          <w:highlight w:val="none"/>
          <w:lang w:bidi="ar"/>
        </w:rPr>
        <w:t>发布，本公告的修改、补充，在广州公共资源交易中心网发布。</w:t>
      </w:r>
      <w:r>
        <w:rPr>
          <w:rStyle w:val="15"/>
          <w:rFonts w:hint="eastAsia" w:ascii="宋体" w:hAnsi="宋体" w:eastAsia="宋体" w:cs="宋体"/>
          <w:color w:val="auto"/>
          <w:sz w:val="24"/>
          <w:highlight w:val="none"/>
          <w:lang w:bidi="ar"/>
        </w:rPr>
        <w:fldChar w:fldCharType="end"/>
      </w:r>
    </w:p>
    <w:p w14:paraId="698CFA76">
      <w:pPr>
        <w:pageBreakBefore w:val="0"/>
        <w:widowControl/>
        <w:kinsoku/>
        <w:overflowPunct/>
        <w:topLinePunct w:val="0"/>
        <w:autoSpaceDE/>
        <w:autoSpaceDN/>
        <w:bidi w:val="0"/>
        <w:spacing w:line="360" w:lineRule="auto"/>
        <w:ind w:right="28" w:firstLine="3840" w:firstLineChars="1600"/>
        <w:jc w:val="right"/>
        <w:rPr>
          <w:rFonts w:hint="eastAsia" w:ascii="宋体" w:hAnsi="宋体" w:eastAsia="宋体" w:cs="宋体"/>
          <w:color w:val="auto"/>
          <w:sz w:val="24"/>
          <w:highlight w:val="none"/>
          <w:lang w:bidi="ar"/>
        </w:rPr>
      </w:pPr>
    </w:p>
    <w:p w14:paraId="2CA35961">
      <w:pPr>
        <w:pageBreakBefore w:val="0"/>
        <w:widowControl/>
        <w:kinsoku/>
        <w:overflowPunct/>
        <w:topLinePunct w:val="0"/>
        <w:autoSpaceDE/>
        <w:autoSpaceDN/>
        <w:bidi w:val="0"/>
        <w:spacing w:line="360" w:lineRule="auto"/>
        <w:ind w:right="28" w:firstLine="3840" w:firstLineChars="1600"/>
        <w:jc w:val="right"/>
        <w:rPr>
          <w:rFonts w:hint="eastAsia" w:ascii="宋体" w:hAnsi="宋体" w:eastAsia="宋体" w:cs="宋体"/>
          <w:color w:val="auto"/>
          <w:sz w:val="24"/>
          <w:highlight w:val="none"/>
          <w:lang w:bidi="ar"/>
        </w:rPr>
      </w:pPr>
    </w:p>
    <w:p w14:paraId="05B4EDFE">
      <w:pPr>
        <w:pageBreakBefore w:val="0"/>
        <w:widowControl/>
        <w:kinsoku/>
        <w:overflowPunct/>
        <w:topLinePunct w:val="0"/>
        <w:autoSpaceDE/>
        <w:autoSpaceDN/>
        <w:bidi w:val="0"/>
        <w:spacing w:line="360" w:lineRule="auto"/>
        <w:ind w:right="28" w:firstLine="3840" w:firstLineChars="16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bidi="ar"/>
        </w:rPr>
        <w:t xml:space="preserve"> 招标</w:t>
      </w:r>
      <w:r>
        <w:rPr>
          <w:rFonts w:hint="eastAsia" w:ascii="宋体" w:hAnsi="宋体" w:eastAsia="宋体" w:cs="宋体"/>
          <w:color w:val="auto"/>
          <w:sz w:val="24"/>
          <w:highlight w:val="none"/>
          <w:lang w:val="en-US" w:eastAsia="zh-CN" w:bidi="ar"/>
        </w:rPr>
        <w:t>单位</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lang w:eastAsia="zh-CN" w:bidi="ar"/>
        </w:rPr>
        <w:t>广州从城新能源有限公司</w:t>
      </w:r>
    </w:p>
    <w:p w14:paraId="02714E52">
      <w:pPr>
        <w:pageBreakBefore w:val="0"/>
        <w:widowControl/>
        <w:tabs>
          <w:tab w:val="center" w:pos="4415"/>
        </w:tabs>
        <w:kinsoku/>
        <w:overflowPunct/>
        <w:topLinePunct w:val="0"/>
        <w:autoSpaceDE/>
        <w:autoSpaceDN/>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招标代理单位：</w:t>
      </w:r>
      <w:r>
        <w:rPr>
          <w:rFonts w:hint="eastAsia" w:ascii="宋体" w:hAnsi="宋体" w:eastAsia="宋体" w:cs="宋体"/>
          <w:color w:val="auto"/>
          <w:sz w:val="24"/>
          <w:highlight w:val="none"/>
          <w:lang w:eastAsia="zh-CN" w:bidi="ar"/>
        </w:rPr>
        <w:t xml:space="preserve">广东省广大工程顾问有限公司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p>
    <w:p w14:paraId="4D715D2F">
      <w:pPr>
        <w:pageBreakBefore w:val="0"/>
        <w:widowControl/>
        <w:kinsoku/>
        <w:overflowPunct/>
        <w:topLinePunct w:val="0"/>
        <w:autoSpaceDE/>
        <w:autoSpaceDN/>
        <w:bidi w:val="0"/>
        <w:spacing w:line="360" w:lineRule="auto"/>
        <w:ind w:right="26" w:firstLine="4560" w:firstLineChars="1900"/>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lang w:bidi="ar"/>
        </w:rPr>
        <w:t>日期：2025年</w:t>
      </w:r>
      <w:r>
        <w:rPr>
          <w:rFonts w:hint="eastAsia" w:ascii="宋体" w:hAnsi="宋体" w:eastAsia="宋体" w:cs="宋体"/>
          <w:color w:val="auto"/>
          <w:sz w:val="24"/>
          <w:highlight w:val="none"/>
          <w:lang w:val="en-US" w:eastAsia="zh-CN" w:bidi="ar"/>
        </w:rPr>
        <w:t>8月19</w:t>
      </w:r>
      <w:r>
        <w:rPr>
          <w:rFonts w:hint="eastAsia" w:ascii="宋体" w:hAnsi="宋体" w:eastAsia="宋体" w:cs="宋体"/>
          <w:color w:val="auto"/>
          <w:sz w:val="24"/>
          <w:highlight w:val="none"/>
          <w:lang w:bidi="ar"/>
        </w:rPr>
        <w:t>日</w:t>
      </w:r>
    </w:p>
    <w:p w14:paraId="548EA7FF">
      <w:pPr>
        <w:rPr>
          <w:rFonts w:hint="eastAsia" w:ascii="宋体" w:hAnsi="宋体" w:eastAsia="宋体" w:cs="宋体"/>
          <w:color w:val="auto"/>
          <w:kern w:val="0"/>
          <w:sz w:val="24"/>
          <w:highlight w:val="none"/>
          <w:lang w:bidi="ar"/>
        </w:rPr>
      </w:pPr>
    </w:p>
    <w:p w14:paraId="0CBD8702">
      <w:pPr>
        <w:rPr>
          <w:rFonts w:hint="eastAsia" w:ascii="宋体" w:hAnsi="宋体" w:eastAsia="宋体" w:cs="宋体"/>
          <w:color w:val="auto"/>
          <w:kern w:val="0"/>
          <w:sz w:val="24"/>
          <w:highlight w:val="none"/>
          <w:lang w:bidi="ar"/>
        </w:rPr>
      </w:pPr>
    </w:p>
    <w:p w14:paraId="1E69ED34">
      <w:pPr>
        <w:rPr>
          <w:rFonts w:hint="eastAsia" w:ascii="宋体" w:hAnsi="宋体" w:eastAsia="宋体" w:cs="宋体"/>
          <w:color w:val="auto"/>
          <w:kern w:val="0"/>
          <w:sz w:val="24"/>
          <w:highlight w:val="none"/>
          <w:lang w:bidi="ar"/>
        </w:rPr>
      </w:pPr>
    </w:p>
    <w:p w14:paraId="4C91239B">
      <w:pPr>
        <w:rPr>
          <w:rFonts w:hint="eastAsia" w:ascii="宋体" w:hAnsi="宋体" w:eastAsia="宋体" w:cs="宋体"/>
          <w:color w:val="auto"/>
          <w:kern w:val="0"/>
          <w:sz w:val="24"/>
          <w:highlight w:val="none"/>
          <w:lang w:bidi="ar"/>
        </w:rPr>
      </w:pPr>
    </w:p>
    <w:p w14:paraId="705123F0">
      <w:pPr>
        <w:rPr>
          <w:rFonts w:hint="eastAsia" w:ascii="宋体" w:hAnsi="宋体" w:eastAsia="宋体" w:cs="宋体"/>
          <w:color w:val="auto"/>
          <w:kern w:val="0"/>
          <w:sz w:val="24"/>
          <w:highlight w:val="none"/>
          <w:lang w:bidi="ar"/>
        </w:rPr>
      </w:pPr>
    </w:p>
    <w:p w14:paraId="4E0EFB56">
      <w:pPr>
        <w:rPr>
          <w:rFonts w:hint="eastAsia" w:ascii="宋体" w:hAnsi="宋体" w:eastAsia="宋体" w:cs="宋体"/>
          <w:color w:val="auto"/>
          <w:kern w:val="0"/>
          <w:sz w:val="24"/>
          <w:highlight w:val="none"/>
          <w:lang w:bidi="ar"/>
        </w:rPr>
      </w:pPr>
    </w:p>
    <w:p w14:paraId="2FA26553">
      <w:pPr>
        <w:rPr>
          <w:rFonts w:hint="eastAsia" w:ascii="宋体" w:hAnsi="宋体" w:eastAsia="宋体" w:cs="宋体"/>
          <w:color w:val="auto"/>
          <w:kern w:val="0"/>
          <w:sz w:val="24"/>
          <w:highlight w:val="none"/>
          <w:lang w:bidi="ar"/>
        </w:rPr>
      </w:pPr>
    </w:p>
    <w:p w14:paraId="67511EEA">
      <w:pPr>
        <w:rPr>
          <w:rFonts w:hint="eastAsia" w:ascii="宋体" w:hAnsi="宋体" w:eastAsia="宋体" w:cs="宋体"/>
          <w:color w:val="auto"/>
          <w:kern w:val="0"/>
          <w:sz w:val="24"/>
          <w:highlight w:val="none"/>
          <w:lang w:bidi="ar"/>
        </w:rPr>
      </w:pPr>
    </w:p>
    <w:p w14:paraId="6E285555">
      <w:pPr>
        <w:rPr>
          <w:rFonts w:hint="eastAsia" w:ascii="宋体" w:hAnsi="宋体" w:eastAsia="宋体" w:cs="宋体"/>
          <w:color w:val="auto"/>
          <w:kern w:val="0"/>
          <w:sz w:val="24"/>
          <w:highlight w:val="none"/>
          <w:lang w:bidi="ar"/>
        </w:rPr>
      </w:pPr>
    </w:p>
    <w:p w14:paraId="5539E227">
      <w:pPr>
        <w:rPr>
          <w:rFonts w:hint="eastAsia" w:ascii="宋体" w:hAnsi="宋体" w:eastAsia="宋体" w:cs="宋体"/>
          <w:color w:val="auto"/>
          <w:kern w:val="0"/>
          <w:sz w:val="24"/>
          <w:highlight w:val="none"/>
          <w:lang w:bidi="ar"/>
        </w:rPr>
      </w:pPr>
    </w:p>
    <w:p w14:paraId="1BF01E74">
      <w:pPr>
        <w:rPr>
          <w:rFonts w:hint="eastAsia" w:ascii="宋体" w:hAnsi="宋体" w:eastAsia="宋体" w:cs="宋体"/>
          <w:color w:val="auto"/>
          <w:kern w:val="0"/>
          <w:sz w:val="24"/>
          <w:highlight w:val="none"/>
          <w:lang w:bidi="ar"/>
        </w:rPr>
      </w:pPr>
    </w:p>
    <w:p w14:paraId="2D4A7B94">
      <w:pPr>
        <w:rPr>
          <w:rFonts w:hint="eastAsia" w:ascii="宋体" w:hAnsi="宋体" w:eastAsia="宋体" w:cs="宋体"/>
          <w:color w:val="auto"/>
          <w:kern w:val="0"/>
          <w:sz w:val="24"/>
          <w:highlight w:val="none"/>
          <w:lang w:bidi="ar"/>
        </w:rPr>
      </w:pPr>
    </w:p>
    <w:p w14:paraId="658515CD">
      <w:pPr>
        <w:rPr>
          <w:rFonts w:hint="eastAsia" w:ascii="宋体" w:hAnsi="宋体" w:eastAsia="宋体" w:cs="宋体"/>
          <w:color w:val="auto"/>
          <w:kern w:val="0"/>
          <w:sz w:val="24"/>
          <w:highlight w:val="none"/>
          <w:lang w:bidi="ar"/>
        </w:rPr>
      </w:pPr>
    </w:p>
    <w:p w14:paraId="5E10A86C">
      <w:pPr>
        <w:rPr>
          <w:rFonts w:hint="eastAsia" w:ascii="宋体" w:hAnsi="宋体" w:eastAsia="宋体" w:cs="宋体"/>
          <w:color w:val="auto"/>
          <w:kern w:val="0"/>
          <w:sz w:val="24"/>
          <w:highlight w:val="none"/>
          <w:lang w:bidi="ar"/>
        </w:rPr>
      </w:pPr>
    </w:p>
    <w:p w14:paraId="12F582AD">
      <w:pPr>
        <w:rPr>
          <w:rFonts w:hint="eastAsia" w:ascii="宋体" w:hAnsi="宋体" w:eastAsia="宋体" w:cs="宋体"/>
          <w:color w:val="auto"/>
          <w:kern w:val="0"/>
          <w:sz w:val="24"/>
          <w:highlight w:val="none"/>
          <w:lang w:bidi="ar"/>
        </w:rPr>
      </w:pPr>
    </w:p>
    <w:p w14:paraId="506132CF">
      <w:pPr>
        <w:rPr>
          <w:rFonts w:hint="eastAsia" w:ascii="宋体" w:hAnsi="宋体" w:eastAsia="宋体" w:cs="宋体"/>
          <w:color w:val="auto"/>
          <w:kern w:val="0"/>
          <w:sz w:val="24"/>
          <w:highlight w:val="none"/>
          <w:lang w:bidi="ar"/>
        </w:rPr>
      </w:pPr>
    </w:p>
    <w:p w14:paraId="10D93881">
      <w:pPr>
        <w:rPr>
          <w:rFonts w:hint="eastAsia" w:ascii="宋体" w:hAnsi="宋体" w:eastAsia="宋体" w:cs="宋体"/>
          <w:color w:val="auto"/>
          <w:kern w:val="0"/>
          <w:sz w:val="24"/>
          <w:highlight w:val="none"/>
          <w:lang w:bidi="ar"/>
        </w:rPr>
      </w:pPr>
    </w:p>
    <w:p w14:paraId="13F6CDDB">
      <w:pPr>
        <w:rPr>
          <w:rFonts w:hint="eastAsia" w:ascii="宋体" w:hAnsi="宋体" w:eastAsia="宋体" w:cs="宋体"/>
          <w:color w:val="auto"/>
          <w:kern w:val="0"/>
          <w:sz w:val="24"/>
          <w:highlight w:val="none"/>
          <w:lang w:bidi="ar"/>
        </w:rPr>
      </w:pPr>
    </w:p>
    <w:p w14:paraId="37B15731">
      <w:pPr>
        <w:rPr>
          <w:rFonts w:hint="eastAsia" w:ascii="宋体" w:hAnsi="宋体" w:eastAsia="宋体" w:cs="宋体"/>
          <w:color w:val="auto"/>
          <w:kern w:val="0"/>
          <w:sz w:val="24"/>
          <w:highlight w:val="none"/>
          <w:lang w:bidi="ar"/>
        </w:rPr>
      </w:pPr>
    </w:p>
    <w:p w14:paraId="77F6155F">
      <w:pPr>
        <w:rPr>
          <w:rFonts w:hint="eastAsia" w:ascii="宋体" w:hAnsi="宋体" w:eastAsia="宋体" w:cs="宋体"/>
          <w:color w:val="auto"/>
          <w:kern w:val="0"/>
          <w:sz w:val="24"/>
          <w:highlight w:val="none"/>
          <w:lang w:bidi="ar"/>
        </w:rPr>
      </w:pPr>
    </w:p>
    <w:p w14:paraId="38EE600D">
      <w:pPr>
        <w:rPr>
          <w:rFonts w:hint="eastAsia" w:ascii="宋体" w:hAnsi="宋体" w:eastAsia="宋体" w:cs="宋体"/>
          <w:color w:val="auto"/>
          <w:kern w:val="0"/>
          <w:sz w:val="24"/>
          <w:highlight w:val="none"/>
          <w:lang w:bidi="ar"/>
        </w:rPr>
      </w:pPr>
    </w:p>
    <w:p w14:paraId="0CB80DEF">
      <w:pPr>
        <w:rPr>
          <w:rFonts w:hint="eastAsia" w:ascii="宋体" w:hAnsi="宋体" w:eastAsia="宋体" w:cs="宋体"/>
          <w:color w:val="auto"/>
          <w:kern w:val="0"/>
          <w:sz w:val="24"/>
          <w:highlight w:val="none"/>
          <w:lang w:bidi="ar"/>
        </w:rPr>
      </w:pPr>
    </w:p>
    <w:p w14:paraId="5EDF5D69">
      <w:pPr>
        <w:rPr>
          <w:rFonts w:hint="eastAsia" w:ascii="宋体" w:hAnsi="宋体" w:eastAsia="宋体" w:cs="宋体"/>
          <w:color w:val="auto"/>
          <w:kern w:val="0"/>
          <w:sz w:val="24"/>
          <w:highlight w:val="none"/>
          <w:lang w:bidi="ar"/>
        </w:rPr>
      </w:pPr>
    </w:p>
    <w:p w14:paraId="16ADCA53">
      <w:pPr>
        <w:rPr>
          <w:rFonts w:hint="eastAsia" w:ascii="宋体" w:hAnsi="宋体" w:eastAsia="宋体" w:cs="宋体"/>
          <w:color w:val="auto"/>
          <w:kern w:val="0"/>
          <w:sz w:val="24"/>
          <w:highlight w:val="none"/>
          <w:lang w:bidi="ar"/>
        </w:rPr>
      </w:pPr>
    </w:p>
    <w:p w14:paraId="7E9E6F69">
      <w:pPr>
        <w:rPr>
          <w:rFonts w:hint="eastAsia" w:ascii="宋体" w:hAnsi="宋体" w:eastAsia="宋体" w:cs="宋体"/>
          <w:color w:val="auto"/>
          <w:kern w:val="0"/>
          <w:sz w:val="24"/>
          <w:highlight w:val="none"/>
          <w:lang w:bidi="ar"/>
        </w:rPr>
      </w:pPr>
    </w:p>
    <w:p w14:paraId="30A00018">
      <w:pPr>
        <w:rPr>
          <w:rFonts w:hint="eastAsia" w:ascii="宋体" w:hAnsi="宋体" w:eastAsia="宋体" w:cs="宋体"/>
          <w:color w:val="auto"/>
          <w:kern w:val="0"/>
          <w:sz w:val="24"/>
          <w:highlight w:val="none"/>
          <w:lang w:bidi="ar"/>
        </w:rPr>
      </w:pPr>
    </w:p>
    <w:p w14:paraId="735F7279">
      <w:pPr>
        <w:rPr>
          <w:rFonts w:hint="eastAsia" w:ascii="宋体" w:hAnsi="宋体" w:eastAsia="宋体" w:cs="宋体"/>
          <w:color w:val="auto"/>
          <w:kern w:val="0"/>
          <w:sz w:val="24"/>
          <w:highlight w:val="none"/>
          <w:lang w:bidi="ar"/>
        </w:rPr>
      </w:pPr>
    </w:p>
    <w:p w14:paraId="27C1289B">
      <w:pPr>
        <w:rPr>
          <w:rFonts w:hint="eastAsia" w:ascii="宋体" w:hAnsi="宋体" w:eastAsia="宋体" w:cs="宋体"/>
          <w:color w:val="auto"/>
          <w:kern w:val="0"/>
          <w:sz w:val="24"/>
          <w:highlight w:val="none"/>
          <w:lang w:bidi="ar"/>
        </w:rPr>
      </w:pPr>
    </w:p>
    <w:p w14:paraId="5CA79177">
      <w:pPr>
        <w:rPr>
          <w:rFonts w:hint="eastAsia" w:ascii="宋体" w:hAnsi="宋体" w:eastAsia="宋体" w:cs="宋体"/>
          <w:color w:val="auto"/>
          <w:kern w:val="0"/>
          <w:sz w:val="24"/>
          <w:highlight w:val="none"/>
          <w:lang w:bidi="ar"/>
        </w:rPr>
      </w:pPr>
    </w:p>
    <w:p w14:paraId="026972E3">
      <w:pPr>
        <w:rPr>
          <w:rFonts w:hint="eastAsia" w:ascii="宋体" w:hAnsi="宋体" w:eastAsia="宋体" w:cs="宋体"/>
          <w:color w:val="auto"/>
          <w:kern w:val="0"/>
          <w:sz w:val="24"/>
          <w:highlight w:val="none"/>
          <w:lang w:bidi="ar"/>
        </w:rPr>
      </w:pPr>
    </w:p>
    <w:p w14:paraId="4D3D2092">
      <w:pPr>
        <w:rPr>
          <w:rFonts w:hint="eastAsia" w:ascii="宋体" w:hAnsi="宋体" w:eastAsia="宋体" w:cs="宋体"/>
          <w:color w:val="auto"/>
          <w:kern w:val="0"/>
          <w:sz w:val="24"/>
          <w:highlight w:val="none"/>
          <w:lang w:bidi="ar"/>
        </w:rPr>
      </w:pPr>
    </w:p>
    <w:p w14:paraId="47A2A6D1">
      <w:pPr>
        <w:rPr>
          <w:rFonts w:hint="eastAsia" w:ascii="宋体" w:hAnsi="宋体" w:eastAsia="宋体" w:cs="宋体"/>
          <w:color w:val="auto"/>
          <w:kern w:val="0"/>
          <w:sz w:val="24"/>
          <w:highlight w:val="none"/>
          <w:lang w:bidi="ar"/>
        </w:rPr>
      </w:pPr>
    </w:p>
    <w:p w14:paraId="32020DA8">
      <w:pPr>
        <w:rPr>
          <w:rFonts w:hint="eastAsia" w:ascii="宋体" w:hAnsi="宋体" w:eastAsia="宋体" w:cs="宋体"/>
          <w:color w:val="auto"/>
          <w:kern w:val="0"/>
          <w:sz w:val="24"/>
          <w:highlight w:val="none"/>
          <w:lang w:bidi="ar"/>
        </w:rPr>
      </w:pPr>
    </w:p>
    <w:p w14:paraId="1A72784D">
      <w:pPr>
        <w:rPr>
          <w:rFonts w:hint="eastAsia" w:ascii="宋体" w:hAnsi="宋体" w:eastAsia="宋体" w:cs="宋体"/>
          <w:color w:val="auto"/>
          <w:kern w:val="0"/>
          <w:sz w:val="24"/>
          <w:highlight w:val="none"/>
        </w:rPr>
      </w:pPr>
      <w:bookmarkStart w:id="6" w:name="_GoBack"/>
      <w:bookmarkEnd w:id="6"/>
      <w:r>
        <w:rPr>
          <w:rFonts w:hint="eastAsia" w:ascii="宋体" w:hAnsi="宋体" w:eastAsia="宋体" w:cs="宋体"/>
          <w:color w:val="auto"/>
          <w:kern w:val="0"/>
          <w:sz w:val="24"/>
          <w:highlight w:val="none"/>
          <w:lang w:bidi="ar"/>
        </w:rPr>
        <w:t>附件：</w:t>
      </w:r>
    </w:p>
    <w:p w14:paraId="64A5C69A">
      <w:p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联合体协议书</w:t>
      </w:r>
    </w:p>
    <w:p w14:paraId="30197560">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主办方公司名称：</w:t>
      </w:r>
    </w:p>
    <w:p w14:paraId="61748167">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27F2A9FD">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34CC1E35">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A739A20">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14:paraId="114628A0">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4659B9D5">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285FC409">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E31D4B4">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鉴于上述各方经过友好协商，自愿组成联合体，共同参加</w:t>
      </w:r>
      <w:r>
        <w:rPr>
          <w:rFonts w:hint="eastAsia" w:ascii="宋体" w:hAnsi="宋体" w:eastAsia="宋体" w:cs="宋体"/>
          <w:color w:val="auto"/>
          <w:kern w:val="1"/>
          <w:sz w:val="24"/>
          <w:highlight w:val="none"/>
          <w:u w:val="single"/>
          <w:lang w:bidi="ar"/>
        </w:rPr>
        <w:t xml:space="preserve">        (项目名称)</w:t>
      </w:r>
      <w:r>
        <w:rPr>
          <w:rFonts w:hint="eastAsia" w:ascii="宋体" w:hAnsi="宋体" w:eastAsia="宋体" w:cs="宋体"/>
          <w:color w:val="auto"/>
          <w:kern w:val="1"/>
          <w:sz w:val="24"/>
          <w:highlight w:val="none"/>
          <w:lang w:bidi="ar"/>
        </w:rPr>
        <w:t>的投标活动。现就联合体投标事宜订立如下协议：</w:t>
      </w:r>
    </w:p>
    <w:p w14:paraId="28343C2F">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1、由____作为主办方公司负责联合体在本项目的投标和合同谈判活动。</w:t>
      </w:r>
    </w:p>
    <w:p w14:paraId="32EB7172">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12CB87DB">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3、主办方公司做出的同(项目名称：      )相关的行为对联合体全体成员均具有法律效力,</w:t>
      </w:r>
      <w:r>
        <w:rPr>
          <w:rFonts w:hint="eastAsia" w:ascii="宋体" w:hAnsi="宋体" w:eastAsia="宋体" w:cs="宋体"/>
          <w:b/>
          <w:bCs/>
          <w:color w:val="auto"/>
          <w:kern w:val="1"/>
          <w:sz w:val="24"/>
          <w:highlight w:val="none"/>
          <w:lang w:bidi="ar"/>
        </w:rPr>
        <w:t>主办方负责承担</w:t>
      </w:r>
      <w:r>
        <w:rPr>
          <w:rFonts w:hint="eastAsia" w:ascii="宋体" w:hAnsi="宋体" w:eastAsia="宋体" w:cs="宋体"/>
          <w:b/>
          <w:bCs/>
          <w:color w:val="auto"/>
          <w:kern w:val="1"/>
          <w:sz w:val="24"/>
          <w:highlight w:val="none"/>
          <w:lang w:eastAsia="zh-CN" w:bidi="ar"/>
        </w:rPr>
        <w:t>设计施工总承包</w:t>
      </w:r>
      <w:r>
        <w:rPr>
          <w:rFonts w:hint="eastAsia" w:ascii="宋体" w:hAnsi="宋体" w:eastAsia="宋体" w:cs="宋体"/>
          <w:b/>
          <w:bCs/>
          <w:color w:val="auto"/>
          <w:kern w:val="1"/>
          <w:sz w:val="24"/>
          <w:highlight w:val="none"/>
          <w:lang w:bidi="ar"/>
        </w:rPr>
        <w:t>合同结算及合同履行的全部责任。其他联合体成员各方对主办方公司在投标活动中及中标后履约的一切行为承担连带责任。</w:t>
      </w:r>
    </w:p>
    <w:p w14:paraId="25F6ECB9">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4、联合体各方均同意授权联合体</w:t>
      </w:r>
      <w:r>
        <w:rPr>
          <w:rFonts w:hint="eastAsia" w:ascii="宋体" w:hAnsi="宋体" w:eastAsia="宋体" w:cs="宋体"/>
          <w:b/>
          <w:bCs/>
          <w:color w:val="auto"/>
          <w:kern w:val="1"/>
          <w:sz w:val="24"/>
          <w:highlight w:val="none"/>
          <w:lang w:bidi="ar"/>
        </w:rPr>
        <w:t>主办方</w:t>
      </w:r>
      <w:r>
        <w:rPr>
          <w:rFonts w:hint="eastAsia" w:ascii="宋体" w:hAnsi="宋体" w:eastAsia="宋体" w:cs="宋体"/>
          <w:color w:val="auto"/>
          <w:kern w:val="1"/>
          <w:sz w:val="24"/>
          <w:highlight w:val="none"/>
          <w:lang w:bidi="ar"/>
        </w:rPr>
        <w:t xml:space="preserve">的 </w:t>
      </w:r>
      <w:r>
        <w:rPr>
          <w:rFonts w:hint="eastAsia" w:ascii="宋体" w:hAnsi="宋体" w:eastAsia="宋体" w:cs="宋体"/>
          <w:color w:val="auto"/>
          <w:kern w:val="1"/>
          <w:sz w:val="24"/>
          <w:highlight w:val="none"/>
          <w:u w:val="single"/>
          <w:lang w:bidi="ar"/>
        </w:rPr>
        <w:t xml:space="preserve">         （姓名、职务）</w:t>
      </w:r>
      <w:r>
        <w:rPr>
          <w:rFonts w:hint="eastAsia" w:ascii="宋体" w:hAnsi="宋体" w:eastAsia="宋体" w:cs="宋体"/>
          <w:color w:val="auto"/>
          <w:kern w:val="1"/>
          <w:sz w:val="24"/>
          <w:highlight w:val="none"/>
          <w:lang w:bidi="ar"/>
        </w:rPr>
        <w:t>作为联合体参与本项目投标活动的授权代表。</w:t>
      </w:r>
    </w:p>
    <w:p w14:paraId="56DB991A">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5、联合体成员各方在本项目中的工作职责、权利与义务如下：(需列述)</w:t>
      </w:r>
    </w:p>
    <w:p w14:paraId="5E57096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作为联合体主办方，负责</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523B023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30D4A18C">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52842599">
      <w:pPr>
        <w:pStyle w:val="11"/>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主办方公司名称(盖单位公章):</w:t>
      </w:r>
    </w:p>
    <w:p w14:paraId="5645A987">
      <w:pPr>
        <w:pStyle w:val="11"/>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法定代表人或授权代表(签字或盖章):</w:t>
      </w:r>
    </w:p>
    <w:p w14:paraId="0C1ACF23">
      <w:pPr>
        <w:pStyle w:val="11"/>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日期：</w:t>
      </w:r>
    </w:p>
    <w:p w14:paraId="4E34C7E4">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70AB666">
      <w:pPr>
        <w:pStyle w:val="11"/>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成员方公司名称(盖单位公章):</w:t>
      </w:r>
    </w:p>
    <w:p w14:paraId="07D69F07">
      <w:pPr>
        <w:pStyle w:val="11"/>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法定代表人或授权代表(签字或盖章):</w:t>
      </w:r>
    </w:p>
    <w:p w14:paraId="2FA43C11">
      <w:pPr>
        <w:pStyle w:val="11"/>
        <w:widowControl w:val="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kern w:val="1"/>
          <w:highlight w:val="none"/>
          <w:lang w:bidi="ar"/>
        </w:rPr>
        <w:t>日期：</w:t>
      </w:r>
    </w:p>
    <w:p w14:paraId="46ACB0B2">
      <w:pPr>
        <w:rPr>
          <w:rFonts w:hint="eastAsia" w:ascii="宋体" w:hAnsi="宋体" w:eastAsia="宋体" w:cs="宋体"/>
        </w:rPr>
      </w:pPr>
    </w:p>
    <w:p w14:paraId="5CD9213D">
      <w:pPr>
        <w:spacing w:line="360" w:lineRule="auto"/>
        <w:rPr>
          <w:rFonts w:hint="eastAsia" w:ascii="宋体" w:hAnsi="宋体" w:eastAsia="宋体" w:cs="宋体"/>
        </w:rPr>
      </w:pPr>
    </w:p>
    <w:p w14:paraId="2320E906">
      <w:pPr>
        <w:pStyle w:val="4"/>
        <w:rPr>
          <w:rFonts w:hint="eastAsia" w:ascii="宋体" w:hAnsi="宋体" w:eastAsia="宋体" w:cs="宋体"/>
          <w:color w:val="auto"/>
          <w:highlight w:val="none"/>
        </w:rPr>
      </w:pPr>
    </w:p>
    <w:p w14:paraId="4EBEBC1E">
      <w:pPr>
        <w:rPr>
          <w:rFonts w:hint="eastAsia" w:ascii="宋体" w:hAnsi="宋体" w:eastAsia="宋体" w:cs="宋体"/>
          <w:color w:val="auto"/>
          <w:kern w:val="0"/>
          <w:sz w:val="36"/>
          <w:szCs w:val="36"/>
          <w:highlight w:val="none"/>
        </w:rPr>
      </w:pPr>
      <w:r>
        <w:rPr>
          <w:rFonts w:hint="eastAsia" w:ascii="宋体" w:hAnsi="宋体" w:eastAsia="宋体" w:cs="宋体"/>
          <w:color w:val="auto"/>
          <w:highlight w:val="none"/>
        </w:rPr>
        <w:br w:type="page"/>
      </w:r>
    </w:p>
    <w:p w14:paraId="6A9AFA49">
      <w:pPr>
        <w:pageBreakBefore w:val="0"/>
        <w:kinsoku/>
        <w:overflowPunct/>
        <w:topLinePunct w:val="0"/>
        <w:autoSpaceDE/>
        <w:autoSpaceDN/>
        <w:bidi w:val="0"/>
        <w:spacing w:line="360" w:lineRule="auto"/>
        <w:rPr>
          <w:highlight w:val="none"/>
        </w:rPr>
      </w:pPr>
    </w:p>
    <w:sectPr>
      <w:footerReference r:id="rId5" w:type="default"/>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27594">
    <w:pPr>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92FD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9A92FD3">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3FAA263D">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691E6">
    <w:pPr>
      <w:pStyle w:val="9"/>
      <w:rPr>
        <w:rFonts w:ascii="Cambria" w:hAnsi="Cambria"/>
        <w:color w:val="4F81BD"/>
        <w:sz w:val="40"/>
        <w:szCs w:val="40"/>
      </w:rPr>
    </w:pPr>
    <w:r>
      <w:rPr>
        <w:sz w:val="4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FF529">
                          <w:pPr>
                            <w:pStyle w:val="9"/>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h8O+gdkBAAC1AwAADgAAAAAAAAABACAA&#10;AAAeAQAAZHJzL2Uyb0RvYy54bWxQSwUGAAAAAAYABgBZAQAAaQUAAAAA&#10;">
              <v:fill on="f" focussize="0,0"/>
              <v:stroke on="f"/>
              <v:imagedata o:title=""/>
              <o:lock v:ext="edit" aspectratio="f"/>
              <v:textbox inset="0mm,0mm,0mm,0mm" style="mso-fit-shape-to-text:t;">
                <w:txbxContent>
                  <w:p w14:paraId="19CFF529">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545E95E3">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DFD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9C5D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89C5D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D3370"/>
    <w:rsid w:val="005A6526"/>
    <w:rsid w:val="0C860664"/>
    <w:rsid w:val="2D5A6413"/>
    <w:rsid w:val="4E5D3370"/>
    <w:rsid w:val="5EE27615"/>
    <w:rsid w:val="67646F65"/>
    <w:rsid w:val="6DCE6CB3"/>
    <w:rsid w:val="72565EAC"/>
    <w:rsid w:val="787F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paragraph" w:styleId="2">
    <w:name w:val="heading 1"/>
    <w:basedOn w:val="3"/>
    <w:next w:val="4"/>
    <w:qFormat/>
    <w:uiPriority w:val="0"/>
    <w:pPr>
      <w:keepNext/>
      <w:keepLines/>
      <w:spacing w:before="340" w:after="330" w:line="576" w:lineRule="auto"/>
      <w:outlineLvl w:val="0"/>
    </w:pPr>
    <w:rPr>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
    <w:name w:val="Body Text First Indent"/>
    <w:basedOn w:val="5"/>
    <w:next w:val="1"/>
    <w:qFormat/>
    <w:uiPriority w:val="0"/>
    <w:pPr>
      <w:spacing w:line="312" w:lineRule="auto"/>
      <w:ind w:firstLine="420"/>
    </w:pPr>
  </w:style>
  <w:style w:type="paragraph" w:styleId="5">
    <w:name w:val="Body Text"/>
    <w:basedOn w:val="1"/>
    <w:next w:val="6"/>
    <w:qFormat/>
    <w:uiPriority w:val="0"/>
    <w:pPr>
      <w:spacing w:after="120"/>
    </w:pPr>
  </w:style>
  <w:style w:type="paragraph" w:styleId="6">
    <w:name w:val="toc 5"/>
    <w:basedOn w:val="1"/>
    <w:next w:val="1"/>
    <w:unhideWhenUsed/>
    <w:qFormat/>
    <w:uiPriority w:val="39"/>
    <w:pPr>
      <w:ind w:left="1680" w:leftChars="800"/>
    </w:pPr>
    <w:rPr>
      <w:rFonts w:ascii="Calibri" w:hAnsi="Calibri"/>
      <w:szCs w:val="22"/>
    </w:rPr>
  </w:style>
  <w:style w:type="paragraph" w:styleId="7">
    <w:name w:val="annotation text"/>
    <w:basedOn w:val="1"/>
    <w:qFormat/>
    <w:uiPriority w:val="0"/>
    <w:pPr>
      <w:jc w:val="left"/>
    </w:pPr>
    <w:rPr>
      <w:rFonts w:ascii="Times New Roman" w:hAnsi="Times New Roman" w:eastAsia="宋体" w:cs="Times New Roman"/>
      <w:szCs w:val="21"/>
    </w:rPr>
  </w:style>
  <w:style w:type="paragraph" w:styleId="8">
    <w:name w:val="Body Text Indent"/>
    <w:basedOn w:val="1"/>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8"/>
    <w:next w:val="1"/>
    <w:qFormat/>
    <w:uiPriority w:val="0"/>
    <w:pPr>
      <w:adjustRightInd w:val="0"/>
      <w:spacing w:line="360" w:lineRule="auto"/>
      <w:ind w:left="0" w:leftChars="0" w:firstLine="420"/>
      <w:textAlignment w:val="baseline"/>
    </w:pPr>
    <w:rPr>
      <w:rFonts w:ascii="Times New Roman" w:hAnsi="Times New Roman" w:eastAsia="宋体"/>
    </w:rPr>
  </w:style>
  <w:style w:type="character" w:styleId="15">
    <w:name w:val="Hyperlink"/>
    <w:basedOn w:val="14"/>
    <w:qFormat/>
    <w:uiPriority w:val="99"/>
    <w:rPr>
      <w:rFonts w:hint="eastAsia" w:ascii="微软雅黑" w:hAnsi="微软雅黑" w:eastAsia="微软雅黑" w:cs="微软雅黑"/>
      <w:color w:val="337AB7"/>
      <w:u w:val="none"/>
    </w:rPr>
  </w:style>
  <w:style w:type="character" w:styleId="16">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4125</Words>
  <Characters>4495</Characters>
  <Lines>0</Lines>
  <Paragraphs>0</Paragraphs>
  <TotalTime>1</TotalTime>
  <ScaleCrop>false</ScaleCrop>
  <LinksUpToDate>false</LinksUpToDate>
  <CharactersWithSpaces>4743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2025-08-14T01:39:00Z</dcterms:created>
  <dc:creator>龙清练</dc:creator>
  <cp:lastModifiedBy>郭飘飘</cp:lastModifiedBy>
  <dcterms:modified xsi:type="dcterms:W3CDTF">2025-08-20T06:54:12Z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48EDECC905D644EC9A1A8BEC6CDAA15D_11</vt:lpwstr>
  </property>
  <property fmtid="{D5CDD505-2E9C-101B-9397-08002B2CF9AE}" pid="4" name="KSOTemplateDocerSaveRecord">
    <vt:lpwstr>eyJoZGlkIjoiMzEwNTM5NzYwMDRjMzkwZTVkZjY2ODkwMGIxNGU0OTUiLCJ1c2VySWQiOiI0NTkzMjA2OTcifQ==</vt:lpwstr>
  </property>
</Properties>
</file>