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62" w:rsidRDefault="00437762">
      <w:pPr>
        <w:pStyle w:val="a4"/>
        <w:snapToGrid w:val="0"/>
        <w:spacing w:line="460" w:lineRule="exact"/>
      </w:pPr>
      <w:bookmarkStart w:id="0" w:name="_Toc6636"/>
      <w:bookmarkStart w:id="1" w:name="_Toc4310"/>
    </w:p>
    <w:p w:rsidR="00437762" w:rsidRDefault="00437762">
      <w:pPr>
        <w:snapToGrid w:val="0"/>
        <w:spacing w:line="460" w:lineRule="exact"/>
        <w:ind w:firstLine="1040"/>
        <w:jc w:val="center"/>
        <w:rPr>
          <w:rFonts w:ascii="宋体" w:hAnsi="宋体" w:cs="宋体"/>
          <w:sz w:val="32"/>
          <w:szCs w:val="32"/>
        </w:rPr>
      </w:pPr>
    </w:p>
    <w:p w:rsidR="00437762" w:rsidRDefault="00FA709C">
      <w:pPr>
        <w:snapToGrid w:val="0"/>
        <w:jc w:val="center"/>
        <w:rPr>
          <w:rFonts w:ascii="宋体" w:hAnsi="宋体" w:cs="宋体"/>
          <w:b/>
          <w:bCs/>
          <w:sz w:val="52"/>
          <w:szCs w:val="52"/>
        </w:rPr>
      </w:pPr>
      <w:r>
        <w:rPr>
          <w:rFonts w:ascii="宋体" w:hAnsi="宋体" w:cs="宋体" w:hint="eastAsia"/>
          <w:b/>
          <w:bCs/>
          <w:sz w:val="52"/>
          <w:szCs w:val="52"/>
        </w:rPr>
        <w:t>广新黄埔新质产业园项目监理</w:t>
      </w:r>
    </w:p>
    <w:p w:rsidR="00437762" w:rsidRDefault="00437762">
      <w:pPr>
        <w:snapToGrid w:val="0"/>
        <w:spacing w:line="460" w:lineRule="exact"/>
        <w:rPr>
          <w:rFonts w:ascii="宋体" w:hAnsi="宋体" w:cs="宋体"/>
          <w:sz w:val="36"/>
          <w:szCs w:val="36"/>
        </w:rPr>
      </w:pPr>
    </w:p>
    <w:p w:rsidR="00437762" w:rsidRDefault="00437762">
      <w:pPr>
        <w:snapToGrid w:val="0"/>
        <w:spacing w:line="460" w:lineRule="exact"/>
        <w:jc w:val="center"/>
        <w:rPr>
          <w:rStyle w:val="a9"/>
          <w:b/>
          <w:sz w:val="84"/>
        </w:rPr>
      </w:pPr>
      <w:bookmarkStart w:id="2" w:name="_Toc536411629"/>
      <w:bookmarkStart w:id="3" w:name="_Toc5875285"/>
    </w:p>
    <w:p w:rsidR="00437762" w:rsidRDefault="00437762">
      <w:pPr>
        <w:pStyle w:val="a4"/>
        <w:snapToGrid w:val="0"/>
        <w:spacing w:line="460" w:lineRule="exact"/>
        <w:rPr>
          <w:rStyle w:val="a9"/>
          <w:rFonts w:hAnsi="宋体" w:cs="宋体"/>
          <w:b/>
          <w:sz w:val="84"/>
        </w:rPr>
      </w:pPr>
    </w:p>
    <w:p w:rsidR="00437762" w:rsidRDefault="00437762">
      <w:pPr>
        <w:pStyle w:val="a4"/>
        <w:snapToGrid w:val="0"/>
        <w:spacing w:line="460" w:lineRule="exact"/>
        <w:rPr>
          <w:rStyle w:val="a9"/>
          <w:rFonts w:hAnsi="宋体" w:cs="宋体"/>
          <w:b/>
          <w:sz w:val="84"/>
        </w:rPr>
      </w:pPr>
    </w:p>
    <w:p w:rsidR="00437762" w:rsidRDefault="00437762">
      <w:pPr>
        <w:pStyle w:val="a4"/>
        <w:snapToGrid w:val="0"/>
        <w:spacing w:line="460" w:lineRule="exact"/>
      </w:pPr>
    </w:p>
    <w:p w:rsidR="00437762" w:rsidRDefault="00437762">
      <w:pPr>
        <w:pStyle w:val="a4"/>
        <w:snapToGrid w:val="0"/>
        <w:spacing w:line="460" w:lineRule="exact"/>
      </w:pPr>
    </w:p>
    <w:p w:rsidR="00437762" w:rsidRDefault="00437762">
      <w:pPr>
        <w:pStyle w:val="a4"/>
        <w:snapToGrid w:val="0"/>
        <w:spacing w:line="460" w:lineRule="exact"/>
      </w:pPr>
    </w:p>
    <w:p w:rsidR="00437762" w:rsidRDefault="00FA709C">
      <w:pPr>
        <w:pStyle w:val="a4"/>
        <w:tabs>
          <w:tab w:val="left" w:pos="6183"/>
        </w:tabs>
        <w:snapToGrid w:val="0"/>
        <w:spacing w:line="460" w:lineRule="exact"/>
      </w:pPr>
      <w:r>
        <w:rPr>
          <w:rFonts w:hint="eastAsia"/>
        </w:rPr>
        <w:tab/>
      </w:r>
    </w:p>
    <w:p w:rsidR="00437762" w:rsidRDefault="00FA709C">
      <w:pPr>
        <w:snapToGrid w:val="0"/>
        <w:jc w:val="center"/>
        <w:rPr>
          <w:rFonts w:ascii="宋体" w:hAnsi="宋体" w:cs="宋体"/>
          <w:i/>
          <w:iCs/>
        </w:rPr>
      </w:pPr>
      <w:r>
        <w:rPr>
          <w:rStyle w:val="a9"/>
          <w:rFonts w:ascii="宋体" w:hAnsi="宋体" w:cs="宋体" w:hint="eastAsia"/>
          <w:b/>
          <w:i w:val="0"/>
          <w:iCs/>
          <w:sz w:val="84"/>
        </w:rPr>
        <w:t>招标</w:t>
      </w:r>
      <w:bookmarkEnd w:id="2"/>
      <w:bookmarkEnd w:id="3"/>
      <w:r>
        <w:rPr>
          <w:rStyle w:val="a9"/>
          <w:rFonts w:ascii="宋体" w:hAnsi="宋体" w:cs="宋体" w:hint="eastAsia"/>
          <w:b/>
          <w:i w:val="0"/>
          <w:iCs/>
          <w:sz w:val="84"/>
        </w:rPr>
        <w:t>公告</w:t>
      </w:r>
    </w:p>
    <w:p w:rsidR="00437762" w:rsidRDefault="00437762">
      <w:pPr>
        <w:snapToGrid w:val="0"/>
        <w:spacing w:line="460" w:lineRule="exact"/>
        <w:rPr>
          <w:rFonts w:ascii="宋体" w:hAnsi="宋体" w:cs="宋体"/>
          <w:b/>
          <w:sz w:val="32"/>
        </w:rPr>
      </w:pPr>
    </w:p>
    <w:p w:rsidR="00437762" w:rsidRDefault="00437762">
      <w:pPr>
        <w:snapToGrid w:val="0"/>
        <w:spacing w:line="460" w:lineRule="exact"/>
        <w:rPr>
          <w:rFonts w:ascii="宋体" w:hAnsi="宋体" w:cs="宋体"/>
          <w:b/>
          <w:sz w:val="32"/>
        </w:rPr>
      </w:pPr>
    </w:p>
    <w:p w:rsidR="00437762" w:rsidRDefault="00437762">
      <w:pPr>
        <w:snapToGrid w:val="0"/>
        <w:spacing w:line="460" w:lineRule="exact"/>
        <w:jc w:val="center"/>
        <w:rPr>
          <w:rFonts w:ascii="宋体" w:hAnsi="宋体" w:cs="宋体"/>
          <w:b/>
          <w:sz w:val="32"/>
        </w:rPr>
      </w:pPr>
    </w:p>
    <w:p w:rsidR="00437762" w:rsidRDefault="00437762">
      <w:pPr>
        <w:snapToGrid w:val="0"/>
        <w:spacing w:line="460" w:lineRule="exact"/>
        <w:ind w:firstLineChars="1000" w:firstLine="3213"/>
        <w:rPr>
          <w:rFonts w:ascii="宋体" w:hAnsi="宋体" w:cs="宋体"/>
          <w:b/>
          <w:sz w:val="32"/>
        </w:rPr>
      </w:pPr>
    </w:p>
    <w:p w:rsidR="00437762" w:rsidRDefault="00437762">
      <w:pPr>
        <w:snapToGrid w:val="0"/>
        <w:spacing w:line="460" w:lineRule="exact"/>
        <w:jc w:val="center"/>
        <w:rPr>
          <w:rFonts w:ascii="宋体" w:hAnsi="宋体" w:cs="宋体"/>
          <w:b/>
          <w:sz w:val="32"/>
        </w:rPr>
      </w:pPr>
    </w:p>
    <w:p w:rsidR="00437762" w:rsidRDefault="00437762">
      <w:pPr>
        <w:snapToGrid w:val="0"/>
        <w:spacing w:line="460" w:lineRule="exact"/>
        <w:rPr>
          <w:rFonts w:ascii="宋体" w:hAnsi="宋体" w:cs="宋体"/>
          <w:b/>
          <w:sz w:val="32"/>
        </w:rPr>
      </w:pPr>
    </w:p>
    <w:p w:rsidR="00437762" w:rsidRDefault="00437762">
      <w:pPr>
        <w:snapToGrid w:val="0"/>
        <w:spacing w:line="460" w:lineRule="exact"/>
        <w:rPr>
          <w:rFonts w:ascii="宋体" w:hAnsi="宋体" w:cs="宋体"/>
          <w:b/>
          <w:sz w:val="32"/>
        </w:rPr>
      </w:pPr>
    </w:p>
    <w:p w:rsidR="00437762" w:rsidRDefault="00437762">
      <w:pPr>
        <w:pStyle w:val="a8"/>
        <w:ind w:firstLine="210"/>
      </w:pPr>
    </w:p>
    <w:p w:rsidR="00437762" w:rsidRDefault="00437762">
      <w:pPr>
        <w:snapToGrid w:val="0"/>
        <w:spacing w:line="460" w:lineRule="exact"/>
        <w:rPr>
          <w:rFonts w:ascii="宋体" w:hAnsi="宋体" w:cs="宋体"/>
          <w:b/>
          <w:sz w:val="32"/>
        </w:rPr>
      </w:pPr>
    </w:p>
    <w:p w:rsidR="00437762" w:rsidRDefault="00437762">
      <w:pPr>
        <w:snapToGrid w:val="0"/>
        <w:spacing w:line="460" w:lineRule="exact"/>
        <w:ind w:firstLineChars="591" w:firstLine="1661"/>
        <w:rPr>
          <w:rFonts w:ascii="宋体" w:hAnsi="宋体" w:cs="宋体"/>
          <w:b/>
          <w:sz w:val="28"/>
        </w:rPr>
      </w:pPr>
    </w:p>
    <w:p w:rsidR="00437762" w:rsidRDefault="00437762">
      <w:pPr>
        <w:snapToGrid w:val="0"/>
        <w:spacing w:line="460" w:lineRule="exact"/>
        <w:ind w:firstLineChars="591" w:firstLine="1661"/>
        <w:rPr>
          <w:rFonts w:ascii="宋体" w:hAnsi="宋体" w:cs="宋体"/>
          <w:b/>
          <w:sz w:val="28"/>
        </w:rPr>
      </w:pPr>
    </w:p>
    <w:p w:rsidR="00437762" w:rsidRDefault="00FA709C">
      <w:pPr>
        <w:snapToGrid w:val="0"/>
        <w:spacing w:line="460" w:lineRule="exact"/>
        <w:ind w:firstLineChars="600" w:firstLine="1687"/>
        <w:rPr>
          <w:rFonts w:ascii="宋体" w:hAnsi="宋体" w:cs="宋体"/>
          <w:b/>
          <w:sz w:val="28"/>
        </w:rPr>
      </w:pPr>
      <w:r>
        <w:rPr>
          <w:rFonts w:ascii="宋体" w:hAnsi="宋体" w:cs="宋体" w:hint="eastAsia"/>
          <w:b/>
          <w:sz w:val="28"/>
        </w:rPr>
        <w:t>招</w:t>
      </w:r>
      <w:r>
        <w:rPr>
          <w:rFonts w:ascii="宋体" w:hAnsi="宋体" w:cs="宋体" w:hint="eastAsia"/>
          <w:b/>
          <w:sz w:val="28"/>
        </w:rPr>
        <w:t xml:space="preserve"> </w:t>
      </w:r>
      <w:r>
        <w:rPr>
          <w:rFonts w:ascii="宋体" w:hAnsi="宋体" w:cs="宋体" w:hint="eastAsia"/>
          <w:b/>
          <w:sz w:val="28"/>
        </w:rPr>
        <w:t>标</w:t>
      </w:r>
      <w:r>
        <w:rPr>
          <w:rFonts w:ascii="宋体" w:hAnsi="宋体" w:cs="宋体" w:hint="eastAsia"/>
          <w:b/>
          <w:sz w:val="28"/>
        </w:rPr>
        <w:t xml:space="preserve"> </w:t>
      </w:r>
      <w:r>
        <w:rPr>
          <w:rFonts w:ascii="宋体" w:hAnsi="宋体" w:cs="宋体" w:hint="eastAsia"/>
          <w:b/>
          <w:sz w:val="28"/>
        </w:rPr>
        <w:t>人：</w:t>
      </w:r>
      <w:r>
        <w:rPr>
          <w:rFonts w:ascii="宋体" w:hAnsi="宋体" w:cs="宋体" w:hint="eastAsia"/>
          <w:b/>
          <w:sz w:val="28"/>
          <w:u w:val="single"/>
        </w:rPr>
        <w:t>广东广新置业发展有限公司</w:t>
      </w:r>
    </w:p>
    <w:p w:rsidR="00437762" w:rsidRDefault="00FA709C">
      <w:pPr>
        <w:snapToGrid w:val="0"/>
        <w:spacing w:line="460" w:lineRule="exact"/>
        <w:ind w:firstLineChars="600" w:firstLine="1687"/>
        <w:rPr>
          <w:rFonts w:ascii="宋体" w:hAnsi="宋体" w:cs="宋体"/>
          <w:b/>
          <w:sz w:val="28"/>
        </w:rPr>
      </w:pPr>
      <w:r>
        <w:rPr>
          <w:rFonts w:ascii="宋体" w:hAnsi="宋体" w:cs="宋体" w:hint="eastAsia"/>
          <w:b/>
          <w:sz w:val="28"/>
        </w:rPr>
        <w:t>招标代理机构：</w:t>
      </w:r>
      <w:r>
        <w:rPr>
          <w:rFonts w:ascii="宋体" w:hAnsi="宋体" w:cs="宋体" w:hint="eastAsia"/>
          <w:b/>
          <w:sz w:val="28"/>
          <w:u w:val="single"/>
        </w:rPr>
        <w:t>广州建筑工程监理有限公司</w:t>
      </w:r>
    </w:p>
    <w:p w:rsidR="00437762" w:rsidRDefault="00FA709C">
      <w:pPr>
        <w:snapToGrid w:val="0"/>
        <w:spacing w:line="460" w:lineRule="exact"/>
        <w:ind w:firstLineChars="600" w:firstLine="1687"/>
        <w:jc w:val="left"/>
        <w:rPr>
          <w:rFonts w:ascii="宋体" w:hAnsi="宋体" w:cs="宋体"/>
          <w:b/>
          <w:sz w:val="30"/>
          <w:szCs w:val="30"/>
          <w:u w:val="single"/>
        </w:rPr>
      </w:pPr>
      <w:r>
        <w:rPr>
          <w:rFonts w:ascii="宋体" w:hAnsi="宋体" w:cs="宋体" w:hint="eastAsia"/>
          <w:b/>
          <w:sz w:val="28"/>
        </w:rPr>
        <w:t>日期：</w:t>
      </w:r>
      <w:r>
        <w:rPr>
          <w:rFonts w:ascii="宋体" w:hAnsi="宋体" w:cs="宋体" w:hint="eastAsia"/>
          <w:b/>
          <w:sz w:val="28"/>
          <w:u w:val="single"/>
        </w:rPr>
        <w:t>2025</w:t>
      </w:r>
      <w:r>
        <w:rPr>
          <w:rFonts w:ascii="宋体" w:hAnsi="宋体" w:cs="宋体" w:hint="eastAsia"/>
          <w:b/>
          <w:sz w:val="28"/>
          <w:u w:val="single"/>
        </w:rPr>
        <w:t>年</w:t>
      </w:r>
      <w:r>
        <w:rPr>
          <w:rFonts w:ascii="宋体" w:hAnsi="宋体" w:cs="宋体" w:hint="eastAsia"/>
          <w:b/>
          <w:sz w:val="28"/>
          <w:u w:val="single"/>
        </w:rPr>
        <w:t>8</w:t>
      </w:r>
      <w:r>
        <w:rPr>
          <w:rFonts w:ascii="宋体" w:hAnsi="宋体" w:cs="宋体" w:hint="eastAsia"/>
          <w:b/>
          <w:sz w:val="28"/>
          <w:u w:val="single"/>
        </w:rPr>
        <w:t>月</w:t>
      </w:r>
    </w:p>
    <w:p w:rsidR="00437762" w:rsidRDefault="00437762">
      <w:pPr>
        <w:widowControl/>
        <w:snapToGrid w:val="0"/>
        <w:spacing w:line="460" w:lineRule="exact"/>
        <w:jc w:val="left"/>
        <w:rPr>
          <w:rFonts w:ascii="宋体" w:hAnsi="宋体" w:cs="宋体"/>
          <w:b/>
          <w:sz w:val="30"/>
          <w:szCs w:val="30"/>
        </w:rPr>
        <w:sectPr w:rsidR="00437762">
          <w:footerReference w:type="default" r:id="rId9"/>
          <w:pgSz w:w="11906" w:h="16838"/>
          <w:pgMar w:top="1440" w:right="1440" w:bottom="1440" w:left="1440" w:header="850" w:footer="992" w:gutter="0"/>
          <w:cols w:space="720"/>
        </w:sectPr>
      </w:pPr>
    </w:p>
    <w:p w:rsidR="00437762" w:rsidRDefault="00FA709C">
      <w:pPr>
        <w:snapToGrid w:val="0"/>
        <w:spacing w:line="460" w:lineRule="exact"/>
        <w:jc w:val="center"/>
        <w:rPr>
          <w:rFonts w:ascii="宋体" w:hAnsi="宋体" w:cs="宋体"/>
          <w:b/>
          <w:bCs/>
          <w:sz w:val="30"/>
          <w:szCs w:val="30"/>
        </w:rPr>
      </w:pPr>
      <w:r>
        <w:rPr>
          <w:rFonts w:ascii="宋体" w:hAnsi="宋体" w:cs="宋体" w:hint="eastAsia"/>
          <w:b/>
          <w:sz w:val="30"/>
          <w:szCs w:val="30"/>
        </w:rPr>
        <w:lastRenderedPageBreak/>
        <w:t>广新黄埔新质产业园项目监理</w:t>
      </w:r>
      <w:r>
        <w:rPr>
          <w:rFonts w:ascii="宋体" w:hAnsi="宋体" w:cs="宋体" w:hint="eastAsia"/>
          <w:b/>
          <w:bCs/>
          <w:sz w:val="30"/>
          <w:szCs w:val="30"/>
        </w:rPr>
        <w:t>招标公告</w:t>
      </w:r>
    </w:p>
    <w:p w:rsidR="00437762" w:rsidRDefault="00437762">
      <w:pPr>
        <w:pStyle w:val="a4"/>
        <w:snapToGrid w:val="0"/>
        <w:spacing w:line="460" w:lineRule="exact"/>
      </w:pPr>
    </w:p>
    <w:p w:rsidR="00437762" w:rsidRDefault="00FA709C">
      <w:pPr>
        <w:pStyle w:val="2"/>
        <w:keepNext w:val="0"/>
        <w:keepLines w:val="0"/>
        <w:snapToGrid w:val="0"/>
        <w:spacing w:before="0" w:after="0" w:line="460" w:lineRule="exact"/>
        <w:rPr>
          <w:rFonts w:ascii="宋体" w:eastAsia="宋体" w:hAnsi="宋体" w:cs="宋体"/>
        </w:rPr>
      </w:pPr>
      <w:bookmarkStart w:id="4" w:name="_Toc515033010"/>
      <w:bookmarkStart w:id="5" w:name="_Toc511557025"/>
      <w:r>
        <w:rPr>
          <w:rFonts w:ascii="宋体" w:eastAsia="宋体" w:hAnsi="宋体" w:cs="宋体" w:hint="eastAsia"/>
        </w:rPr>
        <w:t xml:space="preserve">1. </w:t>
      </w:r>
      <w:r>
        <w:rPr>
          <w:rFonts w:ascii="宋体" w:eastAsia="宋体" w:hAnsi="宋体" w:cs="宋体" w:hint="eastAsia"/>
        </w:rPr>
        <w:t>招标条件</w:t>
      </w:r>
      <w:bookmarkEnd w:id="4"/>
      <w:bookmarkEnd w:id="5"/>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本招标项目</w:t>
      </w:r>
      <w:r>
        <w:rPr>
          <w:rFonts w:ascii="宋体" w:hAnsi="宋体" w:cs="宋体" w:hint="eastAsia"/>
          <w:sz w:val="24"/>
          <w:u w:val="single"/>
        </w:rPr>
        <w:t>广新黄埔新质产业园项目</w:t>
      </w:r>
      <w:r>
        <w:rPr>
          <w:rFonts w:ascii="宋体" w:hAnsi="宋体" w:cs="宋体" w:hint="eastAsia"/>
          <w:sz w:val="24"/>
        </w:rPr>
        <w:t>已由</w:t>
      </w:r>
      <w:r>
        <w:rPr>
          <w:rFonts w:ascii="宋体" w:hAnsi="宋体" w:cs="宋体" w:hint="eastAsia"/>
          <w:sz w:val="24"/>
          <w:u w:val="single"/>
        </w:rPr>
        <w:t>广州市黄埔区发展改革局以广东省企业投资项目备案证（</w:t>
      </w:r>
      <w:r>
        <w:rPr>
          <w:rFonts w:ascii="宋体" w:hAnsi="宋体" w:cs="宋体" w:hint="eastAsia"/>
          <w:sz w:val="24"/>
          <w:u w:val="single"/>
        </w:rPr>
        <w:t>2409-440112-04-01-434819</w:t>
      </w:r>
      <w:r>
        <w:rPr>
          <w:rFonts w:ascii="宋体" w:hAnsi="宋体" w:cs="宋体" w:hint="eastAsia"/>
          <w:sz w:val="24"/>
          <w:u w:val="single"/>
        </w:rPr>
        <w:t>）</w:t>
      </w:r>
      <w:r>
        <w:rPr>
          <w:rFonts w:ascii="宋体" w:hAnsi="宋体" w:cs="宋体" w:hint="eastAsia"/>
          <w:sz w:val="24"/>
        </w:rPr>
        <w:t>批准建设，项目业主为</w:t>
      </w:r>
      <w:r>
        <w:rPr>
          <w:rFonts w:ascii="宋体" w:hAnsi="宋体" w:cs="宋体" w:hint="eastAsia"/>
          <w:sz w:val="24"/>
          <w:u w:val="single"/>
        </w:rPr>
        <w:t>广东广新置业发展有限公司</w:t>
      </w:r>
      <w:r>
        <w:rPr>
          <w:rFonts w:ascii="宋体" w:hAnsi="宋体" w:cs="宋体" w:hint="eastAsia"/>
          <w:sz w:val="24"/>
        </w:rPr>
        <w:t>，建设资金来自</w:t>
      </w:r>
      <w:r>
        <w:rPr>
          <w:rFonts w:ascii="宋体" w:hAnsi="宋体" w:cs="宋体" w:hint="eastAsia"/>
          <w:sz w:val="24"/>
          <w:u w:val="single"/>
        </w:rPr>
        <w:t>自筹资金</w:t>
      </w:r>
      <w:r>
        <w:rPr>
          <w:rFonts w:ascii="宋体" w:hAnsi="宋体" w:cs="宋体" w:hint="eastAsia"/>
          <w:sz w:val="24"/>
        </w:rPr>
        <w:t>，出资比例为</w:t>
      </w:r>
      <w:r>
        <w:rPr>
          <w:rFonts w:ascii="宋体" w:hAnsi="宋体" w:cs="宋体" w:hint="eastAsia"/>
          <w:sz w:val="24"/>
          <w:u w:val="single"/>
        </w:rPr>
        <w:t xml:space="preserve">100% </w:t>
      </w:r>
      <w:r>
        <w:rPr>
          <w:rFonts w:ascii="宋体" w:hAnsi="宋体" w:cs="宋体" w:hint="eastAsia"/>
          <w:sz w:val="24"/>
        </w:rPr>
        <w:t>，招标人为</w:t>
      </w:r>
      <w:r>
        <w:rPr>
          <w:rFonts w:ascii="宋体" w:hAnsi="宋体" w:cs="宋体" w:hint="eastAsia"/>
          <w:sz w:val="24"/>
          <w:u w:val="single"/>
        </w:rPr>
        <w:t>广东广新置业发展有限公司</w:t>
      </w:r>
      <w:r>
        <w:rPr>
          <w:rFonts w:ascii="宋体" w:hAnsi="宋体" w:cs="宋体" w:hint="eastAsia"/>
          <w:sz w:val="24"/>
        </w:rPr>
        <w:t>。项目已具备招标条件，现对该项目的</w:t>
      </w:r>
      <w:r>
        <w:rPr>
          <w:rFonts w:ascii="宋体" w:hAnsi="宋体" w:cs="宋体" w:hint="eastAsia"/>
          <w:sz w:val="24"/>
          <w:u w:val="single"/>
        </w:rPr>
        <w:t>监理</w:t>
      </w:r>
      <w:r>
        <w:rPr>
          <w:rFonts w:ascii="宋体" w:hAnsi="宋体" w:cs="宋体" w:hint="eastAsia"/>
          <w:sz w:val="24"/>
        </w:rPr>
        <w:t>进行公开招标。</w:t>
      </w:r>
    </w:p>
    <w:p w:rsidR="00437762" w:rsidRDefault="00437762">
      <w:pPr>
        <w:snapToGrid w:val="0"/>
        <w:spacing w:line="460" w:lineRule="exact"/>
        <w:ind w:firstLineChars="200" w:firstLine="480"/>
        <w:rPr>
          <w:rFonts w:ascii="宋体" w:hAnsi="宋体" w:cs="宋体"/>
          <w:sz w:val="24"/>
          <w:u w:val="single"/>
        </w:rPr>
      </w:pPr>
    </w:p>
    <w:p w:rsidR="00437762" w:rsidRDefault="00FA709C">
      <w:pPr>
        <w:pStyle w:val="2"/>
        <w:keepNext w:val="0"/>
        <w:keepLines w:val="0"/>
        <w:snapToGrid w:val="0"/>
        <w:spacing w:before="0" w:after="0" w:line="460" w:lineRule="exact"/>
        <w:rPr>
          <w:rFonts w:ascii="宋体" w:eastAsia="宋体" w:hAnsi="宋体" w:cs="宋体"/>
        </w:rPr>
      </w:pPr>
      <w:bookmarkStart w:id="6" w:name="_Toc511557026"/>
      <w:bookmarkStart w:id="7" w:name="_Toc515033011"/>
      <w:r>
        <w:rPr>
          <w:rFonts w:ascii="宋体" w:eastAsia="宋体" w:hAnsi="宋体" w:cs="宋体" w:hint="eastAsia"/>
        </w:rPr>
        <w:t xml:space="preserve">2. </w:t>
      </w:r>
      <w:r>
        <w:rPr>
          <w:rFonts w:ascii="宋体" w:eastAsia="宋体" w:hAnsi="宋体" w:cs="宋体" w:hint="eastAsia"/>
        </w:rPr>
        <w:t>项目概况与招标范围</w:t>
      </w:r>
      <w:bookmarkEnd w:id="6"/>
      <w:bookmarkEnd w:id="7"/>
    </w:p>
    <w:p w:rsidR="00437762" w:rsidRDefault="00FA709C" w:rsidP="00E64FE4">
      <w:pPr>
        <w:tabs>
          <w:tab w:val="left" w:pos="7513"/>
        </w:tabs>
        <w:snapToGrid w:val="0"/>
        <w:spacing w:line="460" w:lineRule="exact"/>
        <w:ind w:firstLineChars="177" w:firstLine="425"/>
        <w:rPr>
          <w:rFonts w:ascii="宋体" w:hAnsi="宋体" w:cs="宋体"/>
          <w:sz w:val="24"/>
        </w:rPr>
      </w:pPr>
      <w:r>
        <w:rPr>
          <w:rFonts w:ascii="宋体" w:hAnsi="宋体" w:cs="宋体" w:hint="eastAsia"/>
          <w:sz w:val="24"/>
        </w:rPr>
        <w:t>2.1</w:t>
      </w:r>
      <w:r>
        <w:rPr>
          <w:rFonts w:ascii="宋体" w:hAnsi="宋体" w:cs="宋体" w:hint="eastAsia"/>
          <w:sz w:val="24"/>
        </w:rPr>
        <w:t>招标项目概况</w:t>
      </w:r>
    </w:p>
    <w:p w:rsidR="00437762" w:rsidRDefault="00FA709C" w:rsidP="00E64FE4">
      <w:pPr>
        <w:tabs>
          <w:tab w:val="left" w:pos="7513"/>
        </w:tabs>
        <w:snapToGrid w:val="0"/>
        <w:spacing w:line="460" w:lineRule="exact"/>
        <w:ind w:firstLineChars="177" w:firstLine="425"/>
        <w:rPr>
          <w:rFonts w:ascii="宋体" w:hAnsi="宋体" w:cs="宋体"/>
          <w:sz w:val="24"/>
          <w:u w:val="single"/>
        </w:rPr>
      </w:pPr>
      <w:r>
        <w:rPr>
          <w:rFonts w:ascii="宋体" w:hAnsi="宋体" w:cs="宋体" w:hint="eastAsia"/>
          <w:sz w:val="24"/>
        </w:rPr>
        <w:t xml:space="preserve">2.1.1 </w:t>
      </w:r>
      <w:r>
        <w:rPr>
          <w:rFonts w:ascii="宋体" w:hAnsi="宋体" w:cs="宋体" w:hint="eastAsia"/>
          <w:sz w:val="24"/>
        </w:rPr>
        <w:t>招标项目名称：</w:t>
      </w:r>
      <w:r>
        <w:rPr>
          <w:rFonts w:ascii="宋体" w:hAnsi="宋体" w:cs="宋体" w:hint="eastAsia"/>
          <w:sz w:val="24"/>
          <w:u w:val="single"/>
        </w:rPr>
        <w:t>广新黄埔新质产业园项目监理</w:t>
      </w:r>
    </w:p>
    <w:p w:rsidR="00437762" w:rsidRDefault="00FA709C" w:rsidP="00E64FE4">
      <w:pPr>
        <w:snapToGrid w:val="0"/>
        <w:spacing w:line="460" w:lineRule="exact"/>
        <w:ind w:firstLineChars="224" w:firstLine="538"/>
        <w:rPr>
          <w:rFonts w:ascii="宋体" w:hAnsi="宋体" w:cs="宋体"/>
          <w:sz w:val="24"/>
          <w:u w:val="single"/>
        </w:rPr>
      </w:pPr>
      <w:r>
        <w:rPr>
          <w:rFonts w:ascii="宋体" w:hAnsi="宋体" w:cs="宋体" w:hint="eastAsia"/>
          <w:sz w:val="24"/>
        </w:rPr>
        <w:t xml:space="preserve">2.1.2 </w:t>
      </w:r>
      <w:r>
        <w:rPr>
          <w:rFonts w:ascii="宋体" w:hAnsi="宋体" w:cs="宋体" w:hint="eastAsia"/>
          <w:sz w:val="24"/>
        </w:rPr>
        <w:t>工程建设规模：</w:t>
      </w:r>
      <w:r>
        <w:rPr>
          <w:rFonts w:ascii="宋体" w:hAnsi="宋体" w:cs="宋体" w:hint="eastAsia"/>
          <w:sz w:val="24"/>
          <w:u w:val="single"/>
        </w:rPr>
        <w:t>建设用地面积约为</w:t>
      </w:r>
      <w:r>
        <w:rPr>
          <w:rFonts w:ascii="宋体" w:hAnsi="宋体" w:cs="宋体" w:hint="eastAsia"/>
          <w:sz w:val="24"/>
          <w:u w:val="single"/>
        </w:rPr>
        <w:t>30489</w:t>
      </w:r>
      <w:r>
        <w:rPr>
          <w:rFonts w:ascii="宋体" w:hAnsi="宋体" w:cs="宋体" w:hint="eastAsia"/>
          <w:sz w:val="24"/>
          <w:u w:val="single"/>
        </w:rPr>
        <w:t>平方米，容积率约为</w:t>
      </w:r>
      <w:r>
        <w:rPr>
          <w:rFonts w:ascii="宋体" w:hAnsi="宋体" w:cs="宋体" w:hint="eastAsia"/>
          <w:sz w:val="24"/>
          <w:u w:val="single"/>
        </w:rPr>
        <w:t>2.5</w:t>
      </w:r>
      <w:r>
        <w:rPr>
          <w:rFonts w:ascii="宋体" w:hAnsi="宋体" w:cs="宋体" w:hint="eastAsia"/>
          <w:sz w:val="24"/>
          <w:u w:val="single"/>
        </w:rPr>
        <w:t>，控高</w:t>
      </w:r>
      <w:r>
        <w:rPr>
          <w:rFonts w:ascii="宋体" w:hAnsi="宋体" w:cs="宋体" w:hint="eastAsia"/>
          <w:sz w:val="24"/>
          <w:u w:val="single"/>
        </w:rPr>
        <w:t>45</w:t>
      </w:r>
      <w:r>
        <w:rPr>
          <w:rFonts w:ascii="宋体" w:hAnsi="宋体" w:cs="宋体" w:hint="eastAsia"/>
          <w:sz w:val="24"/>
          <w:u w:val="single"/>
        </w:rPr>
        <w:t>米，计容面积约为</w:t>
      </w:r>
      <w:r>
        <w:rPr>
          <w:rFonts w:ascii="宋体" w:hAnsi="宋体" w:cs="宋体" w:hint="eastAsia"/>
          <w:sz w:val="24"/>
          <w:u w:val="single"/>
        </w:rPr>
        <w:t>76245</w:t>
      </w:r>
      <w:r>
        <w:rPr>
          <w:rFonts w:ascii="宋体" w:hAnsi="宋体" w:cs="宋体" w:hint="eastAsia"/>
          <w:sz w:val="24"/>
          <w:u w:val="single"/>
        </w:rPr>
        <w:t>平米，总建筑面积约为</w:t>
      </w:r>
      <w:r>
        <w:rPr>
          <w:rFonts w:ascii="宋体" w:hAnsi="宋体" w:cs="宋体" w:hint="eastAsia"/>
          <w:sz w:val="24"/>
          <w:u w:val="single"/>
        </w:rPr>
        <w:t>8</w:t>
      </w:r>
      <w:r>
        <w:rPr>
          <w:rFonts w:ascii="宋体" w:hAnsi="宋体" w:cs="宋体" w:hint="eastAsia"/>
          <w:sz w:val="24"/>
          <w:u w:val="single"/>
        </w:rPr>
        <w:t>3245</w:t>
      </w:r>
      <w:r>
        <w:rPr>
          <w:rFonts w:ascii="宋体" w:hAnsi="宋体" w:cs="宋体" w:hint="eastAsia"/>
          <w:sz w:val="24"/>
          <w:u w:val="single"/>
        </w:rPr>
        <w:t>平方米，其中：厂房建筑面积约为</w:t>
      </w:r>
      <w:r>
        <w:rPr>
          <w:rFonts w:ascii="宋体" w:hAnsi="宋体" w:cs="宋体" w:hint="eastAsia"/>
          <w:sz w:val="24"/>
          <w:u w:val="single"/>
        </w:rPr>
        <w:t>72524</w:t>
      </w:r>
      <w:r>
        <w:rPr>
          <w:rFonts w:ascii="宋体" w:hAnsi="宋体" w:cs="宋体" w:hint="eastAsia"/>
          <w:sz w:val="24"/>
          <w:u w:val="single"/>
        </w:rPr>
        <w:t>平方米；宿舍配套建筑（保留原建筑体）面积</w:t>
      </w:r>
      <w:r>
        <w:rPr>
          <w:rFonts w:ascii="宋体" w:hAnsi="宋体" w:cs="宋体" w:hint="eastAsia"/>
          <w:sz w:val="24"/>
          <w:u w:val="single"/>
        </w:rPr>
        <w:t>3576</w:t>
      </w:r>
      <w:r>
        <w:rPr>
          <w:rFonts w:ascii="宋体" w:hAnsi="宋体" w:cs="宋体" w:hint="eastAsia"/>
          <w:sz w:val="24"/>
          <w:u w:val="single"/>
        </w:rPr>
        <w:t>平方米，地下室建筑面积约为</w:t>
      </w:r>
      <w:r>
        <w:rPr>
          <w:rFonts w:ascii="宋体" w:hAnsi="宋体" w:cs="宋体" w:hint="eastAsia"/>
          <w:sz w:val="24"/>
          <w:u w:val="single"/>
        </w:rPr>
        <w:t>7000</w:t>
      </w:r>
      <w:r>
        <w:rPr>
          <w:rFonts w:ascii="宋体" w:hAnsi="宋体" w:cs="宋体" w:hint="eastAsia"/>
          <w:sz w:val="24"/>
          <w:u w:val="single"/>
        </w:rPr>
        <w:t>平方米。具体内容以招标人获得的审批为准</w:t>
      </w:r>
      <w:r>
        <w:rPr>
          <w:rFonts w:ascii="宋体" w:hAnsi="宋体" w:cs="宋体" w:hint="eastAsia"/>
          <w:sz w:val="24"/>
        </w:rPr>
        <w:t>。</w:t>
      </w:r>
    </w:p>
    <w:p w:rsidR="00437762" w:rsidRDefault="00FA709C">
      <w:pPr>
        <w:pStyle w:val="aa"/>
        <w:tabs>
          <w:tab w:val="left" w:pos="0"/>
          <w:tab w:val="left" w:pos="993"/>
        </w:tabs>
        <w:snapToGrid w:val="0"/>
        <w:spacing w:line="460" w:lineRule="exact"/>
        <w:ind w:firstLine="480"/>
        <w:rPr>
          <w:rFonts w:ascii="宋体" w:eastAsia="宋体" w:hAnsi="宋体" w:cs="宋体"/>
          <w:sz w:val="24"/>
          <w:u w:val="single"/>
        </w:rPr>
      </w:pPr>
      <w:r>
        <w:rPr>
          <w:rFonts w:ascii="宋体" w:hAnsi="宋体" w:cs="宋体" w:hint="eastAsia"/>
          <w:sz w:val="24"/>
        </w:rPr>
        <w:t xml:space="preserve">2.1.3 </w:t>
      </w:r>
      <w:r>
        <w:rPr>
          <w:rFonts w:ascii="宋体" w:hAnsi="宋体" w:cs="宋体" w:hint="eastAsia"/>
          <w:sz w:val="24"/>
        </w:rPr>
        <w:t>工程建设地点：</w:t>
      </w:r>
      <w:bookmarkStart w:id="8" w:name="_Hlk152490175"/>
      <w:r>
        <w:rPr>
          <w:rFonts w:ascii="宋体" w:eastAsia="宋体" w:hAnsi="宋体" w:cs="宋体" w:hint="eastAsia"/>
          <w:sz w:val="24"/>
          <w:szCs w:val="24"/>
          <w:u w:val="single"/>
        </w:rPr>
        <w:t>广州市黄埔区</w:t>
      </w:r>
      <w:r>
        <w:rPr>
          <w:rFonts w:ascii="宋体" w:eastAsia="宋体" w:hAnsi="宋体" w:cs="宋体" w:hint="eastAsia"/>
          <w:sz w:val="24"/>
          <w:szCs w:val="24"/>
        </w:rPr>
        <w:t>。</w:t>
      </w:r>
      <w:bookmarkEnd w:id="8"/>
    </w:p>
    <w:p w:rsidR="00437762" w:rsidRDefault="00FA709C">
      <w:pPr>
        <w:adjustRightInd w:val="0"/>
        <w:snapToGrid w:val="0"/>
        <w:spacing w:line="460" w:lineRule="exact"/>
        <w:ind w:firstLineChars="200" w:firstLine="480"/>
        <w:jc w:val="left"/>
        <w:rPr>
          <w:rFonts w:ascii="宋体" w:hAnsi="宋体" w:cs="宋体"/>
          <w:sz w:val="24"/>
          <w:u w:val="single"/>
        </w:rPr>
      </w:pPr>
      <w:r>
        <w:rPr>
          <w:rFonts w:ascii="宋体" w:hAnsi="宋体" w:cs="宋体" w:hint="eastAsia"/>
          <w:sz w:val="24"/>
        </w:rPr>
        <w:t xml:space="preserve">2.1.4 </w:t>
      </w:r>
      <w:r>
        <w:rPr>
          <w:rFonts w:ascii="宋体" w:hAnsi="宋体" w:cs="宋体" w:hint="eastAsia"/>
          <w:sz w:val="24"/>
        </w:rPr>
        <w:t>工程投资额：</w:t>
      </w:r>
      <w:r>
        <w:rPr>
          <w:rFonts w:ascii="宋体" w:hAnsi="宋体" w:cs="宋体" w:hint="eastAsia"/>
          <w:sz w:val="24"/>
          <w:u w:val="single"/>
        </w:rPr>
        <w:t>项目总投资为</w:t>
      </w:r>
      <w:r>
        <w:rPr>
          <w:rFonts w:ascii="宋体" w:hAnsi="宋体" w:cs="宋体" w:hint="eastAsia"/>
          <w:sz w:val="24"/>
          <w:u w:val="single"/>
        </w:rPr>
        <w:t>23000</w:t>
      </w:r>
      <w:r>
        <w:rPr>
          <w:rFonts w:ascii="宋体" w:hAnsi="宋体" w:cs="宋体" w:hint="eastAsia"/>
          <w:sz w:val="24"/>
          <w:u w:val="single"/>
        </w:rPr>
        <w:t>万元，其中</w:t>
      </w:r>
      <w:r>
        <w:rPr>
          <w:rFonts w:ascii="宋体" w:hAnsi="宋体" w:cs="宋体" w:hint="eastAsia"/>
          <w:sz w:val="24"/>
          <w:u w:val="single"/>
        </w:rPr>
        <w:t>建安</w:t>
      </w:r>
      <w:r>
        <w:rPr>
          <w:rFonts w:ascii="宋体" w:hAnsi="宋体" w:cs="宋体" w:hint="eastAsia"/>
          <w:sz w:val="24"/>
          <w:u w:val="single"/>
        </w:rPr>
        <w:t>工程费</w:t>
      </w:r>
      <w:r>
        <w:rPr>
          <w:rFonts w:ascii="宋体" w:hAnsi="宋体" w:cs="宋体" w:hint="eastAsia"/>
          <w:sz w:val="24"/>
          <w:u w:val="single"/>
        </w:rPr>
        <w:t>18</w:t>
      </w:r>
      <w:r>
        <w:rPr>
          <w:rFonts w:ascii="宋体" w:hAnsi="宋体" w:cs="宋体" w:hint="eastAsia"/>
          <w:sz w:val="24"/>
          <w:u w:val="single"/>
        </w:rPr>
        <w:t>0</w:t>
      </w:r>
      <w:r>
        <w:rPr>
          <w:rFonts w:ascii="宋体" w:hAnsi="宋体" w:cs="宋体" w:hint="eastAsia"/>
          <w:sz w:val="24"/>
          <w:u w:val="single"/>
        </w:rPr>
        <w:t>00</w:t>
      </w:r>
      <w:r>
        <w:rPr>
          <w:rFonts w:ascii="宋体" w:hAnsi="宋体" w:cs="宋体" w:hint="eastAsia"/>
          <w:sz w:val="24"/>
          <w:u w:val="single"/>
        </w:rPr>
        <w:t>万元</w:t>
      </w:r>
      <w:r>
        <w:rPr>
          <w:rFonts w:ascii="宋体" w:hAnsi="宋体" w:cs="宋体" w:hint="eastAsia"/>
          <w:sz w:val="24"/>
        </w:rPr>
        <w:t>。</w:t>
      </w:r>
    </w:p>
    <w:p w:rsidR="00437762" w:rsidRDefault="00FA709C">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t>2.2</w:t>
      </w:r>
      <w:r>
        <w:rPr>
          <w:rFonts w:ascii="宋体" w:hAnsi="宋体" w:cs="宋体" w:hint="eastAsia"/>
          <w:sz w:val="24"/>
        </w:rPr>
        <w:t>招标范围</w:t>
      </w:r>
    </w:p>
    <w:p w:rsidR="00437762" w:rsidRDefault="00FA709C">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t xml:space="preserve">2.2.1 </w:t>
      </w:r>
      <w:r>
        <w:rPr>
          <w:rFonts w:ascii="宋体" w:hAnsi="宋体" w:cs="宋体" w:hint="eastAsia"/>
          <w:sz w:val="24"/>
        </w:rPr>
        <w:t>监理标段划分：本项目分为</w:t>
      </w:r>
      <w:r>
        <w:rPr>
          <w:rFonts w:ascii="宋体" w:hAnsi="宋体" w:cs="宋体" w:hint="eastAsia"/>
          <w:sz w:val="24"/>
          <w:u w:val="single"/>
        </w:rPr>
        <w:t>1</w:t>
      </w:r>
      <w:r>
        <w:rPr>
          <w:rFonts w:ascii="宋体" w:hAnsi="宋体" w:cs="宋体" w:hint="eastAsia"/>
          <w:sz w:val="24"/>
        </w:rPr>
        <w:t>个标段。</w:t>
      </w:r>
    </w:p>
    <w:p w:rsidR="00437762" w:rsidRDefault="00FA709C">
      <w:pPr>
        <w:adjustRightInd w:val="0"/>
        <w:snapToGrid w:val="0"/>
        <w:spacing w:line="460" w:lineRule="exact"/>
        <w:ind w:firstLineChars="200" w:firstLine="480"/>
        <w:jc w:val="left"/>
        <w:rPr>
          <w:rFonts w:ascii="宋体" w:hAnsi="宋体" w:cs="宋体"/>
          <w:sz w:val="24"/>
          <w:u w:val="single"/>
        </w:rPr>
      </w:pPr>
      <w:r>
        <w:rPr>
          <w:rFonts w:ascii="宋体" w:hAnsi="宋体" w:cs="宋体" w:hint="eastAsia"/>
          <w:sz w:val="24"/>
        </w:rPr>
        <w:t xml:space="preserve">2.2.2 </w:t>
      </w:r>
      <w:r>
        <w:rPr>
          <w:rFonts w:ascii="宋体" w:hAnsi="宋体" w:cs="宋体" w:hint="eastAsia"/>
          <w:sz w:val="24"/>
        </w:rPr>
        <w:t>监理范围：</w:t>
      </w:r>
      <w:r>
        <w:rPr>
          <w:rFonts w:ascii="宋体" w:hAnsi="宋体" w:cs="宋体" w:hint="eastAsia"/>
          <w:sz w:val="24"/>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r>
        <w:rPr>
          <w:rFonts w:ascii="宋体" w:hAnsi="宋体" w:cs="宋体" w:hint="eastAsia"/>
          <w:sz w:val="24"/>
        </w:rPr>
        <w:t>。</w:t>
      </w:r>
    </w:p>
    <w:p w:rsidR="00437762" w:rsidRDefault="00FA709C">
      <w:pPr>
        <w:tabs>
          <w:tab w:val="left" w:pos="7513"/>
        </w:tabs>
        <w:snapToGrid w:val="0"/>
        <w:spacing w:line="460" w:lineRule="exact"/>
        <w:ind w:firstLineChars="250" w:firstLine="600"/>
        <w:rPr>
          <w:rFonts w:ascii="宋体" w:hAnsi="宋体" w:cs="宋体"/>
          <w:sz w:val="24"/>
          <w:u w:val="single"/>
        </w:rPr>
      </w:pPr>
      <w:r>
        <w:rPr>
          <w:rFonts w:ascii="宋体" w:hAnsi="宋体" w:cs="宋体" w:hint="eastAsia"/>
          <w:sz w:val="24"/>
        </w:rPr>
        <w:t xml:space="preserve">2.2.3 </w:t>
      </w:r>
      <w:r>
        <w:rPr>
          <w:rFonts w:ascii="宋体" w:hAnsi="宋体" w:cs="宋体" w:hint="eastAsia"/>
          <w:sz w:val="24"/>
        </w:rPr>
        <w:t>监理服务期限：</w:t>
      </w:r>
    </w:p>
    <w:p w:rsidR="00437762" w:rsidRDefault="00FA709C">
      <w:pPr>
        <w:tabs>
          <w:tab w:val="left" w:pos="7513"/>
        </w:tabs>
        <w:snapToGrid w:val="0"/>
        <w:spacing w:line="460" w:lineRule="exact"/>
        <w:ind w:firstLineChars="250" w:firstLine="600"/>
        <w:rPr>
          <w:rFonts w:ascii="宋体" w:hAnsi="宋体" w:cs="宋体"/>
          <w:sz w:val="24"/>
        </w:rPr>
      </w:pPr>
      <w:r>
        <w:rPr>
          <w:rFonts w:ascii="宋体" w:hAnsi="宋体" w:cs="宋体" w:hint="eastAsia"/>
          <w:sz w:val="24"/>
          <w:u w:val="single"/>
        </w:rPr>
        <w:t>监理服务期自监理人收到中标通知书或参加由委托人组织的第一次进场见面会之日起算，至本项目工程保修期结束且本合同工程结算金额经有权结算终审部门审定之日止。监理服务期包括项目的勘察设计阶段、施工准备阶段、施工阶段、工程收尾阶段（包括但不限于竣工验收、整改、工程移交、工程结算等）</w:t>
      </w:r>
      <w:r>
        <w:rPr>
          <w:rFonts w:ascii="宋体" w:hAnsi="宋体" w:cs="宋体" w:hint="eastAsia"/>
          <w:sz w:val="24"/>
          <w:u w:val="single"/>
        </w:rPr>
        <w:t>及工程质量保修阶段，监理人须实行上述阶段的监理服务</w:t>
      </w:r>
      <w:r>
        <w:rPr>
          <w:rFonts w:ascii="宋体" w:hAnsi="宋体" w:hint="eastAsia"/>
          <w:sz w:val="24"/>
          <w:u w:val="single"/>
        </w:rPr>
        <w:t>。</w:t>
      </w:r>
    </w:p>
    <w:p w:rsidR="00437762" w:rsidRDefault="00FA709C">
      <w:pPr>
        <w:tabs>
          <w:tab w:val="left" w:pos="7513"/>
        </w:tabs>
        <w:snapToGrid w:val="0"/>
        <w:spacing w:line="460" w:lineRule="exact"/>
        <w:ind w:firstLineChars="250" w:firstLine="600"/>
        <w:rPr>
          <w:rFonts w:ascii="宋体" w:hAnsi="宋体" w:cs="宋体"/>
          <w:sz w:val="24"/>
        </w:rPr>
      </w:pPr>
      <w:r>
        <w:rPr>
          <w:rFonts w:ascii="宋体" w:hAnsi="宋体" w:cs="宋体" w:hint="eastAsia"/>
          <w:sz w:val="24"/>
        </w:rPr>
        <w:t xml:space="preserve">2.2.4 </w:t>
      </w:r>
      <w:r>
        <w:rPr>
          <w:rFonts w:ascii="宋体" w:hAnsi="宋体" w:cs="宋体" w:hint="eastAsia"/>
          <w:sz w:val="24"/>
        </w:rPr>
        <w:t>监理服务最高投标限价：</w:t>
      </w:r>
      <w:r>
        <w:rPr>
          <w:rFonts w:ascii="宋体" w:hAnsi="宋体" w:cs="宋体" w:hint="eastAsia"/>
          <w:sz w:val="24"/>
          <w:u w:val="single"/>
        </w:rPr>
        <w:t>1,853,293.48</w:t>
      </w:r>
      <w:r>
        <w:rPr>
          <w:rFonts w:ascii="宋体" w:hAnsi="宋体" w:cs="宋体" w:hint="eastAsia"/>
          <w:sz w:val="24"/>
        </w:rPr>
        <w:t>元</w:t>
      </w:r>
      <w:r>
        <w:rPr>
          <w:rFonts w:ascii="宋体" w:hAnsi="宋体" w:cs="宋体" w:hint="eastAsia"/>
          <w:sz w:val="24"/>
        </w:rPr>
        <w:t>。</w:t>
      </w:r>
    </w:p>
    <w:p w:rsidR="00437762" w:rsidRDefault="00437762">
      <w:pPr>
        <w:snapToGrid w:val="0"/>
        <w:spacing w:line="460" w:lineRule="exact"/>
        <w:ind w:firstLineChars="200" w:firstLine="480"/>
        <w:rPr>
          <w:rFonts w:ascii="宋体" w:hAnsi="宋体" w:cs="宋体"/>
          <w:sz w:val="24"/>
          <w:u w:val="single"/>
        </w:rPr>
      </w:pPr>
      <w:bookmarkStart w:id="9" w:name="_Toc515033012"/>
      <w:bookmarkStart w:id="10" w:name="_Toc511557027"/>
    </w:p>
    <w:p w:rsidR="00437762" w:rsidRDefault="00FA709C">
      <w:pPr>
        <w:pStyle w:val="2"/>
        <w:keepNext w:val="0"/>
        <w:keepLines w:val="0"/>
        <w:snapToGrid w:val="0"/>
        <w:spacing w:before="0" w:after="0" w:line="460" w:lineRule="exact"/>
        <w:rPr>
          <w:rFonts w:ascii="宋体" w:eastAsia="宋体" w:hAnsi="宋体" w:cs="宋体"/>
        </w:rPr>
      </w:pPr>
      <w:r>
        <w:rPr>
          <w:rFonts w:ascii="宋体" w:eastAsia="宋体" w:hAnsi="宋体" w:cs="宋体" w:hint="eastAsia"/>
        </w:rPr>
        <w:lastRenderedPageBreak/>
        <w:t xml:space="preserve">3. </w:t>
      </w:r>
      <w:r>
        <w:rPr>
          <w:rFonts w:ascii="宋体" w:eastAsia="宋体" w:hAnsi="宋体" w:cs="宋体" w:hint="eastAsia"/>
        </w:rPr>
        <w:t>投标人资格要求</w:t>
      </w:r>
      <w:bookmarkEnd w:id="9"/>
      <w:bookmarkEnd w:id="10"/>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本次招标要求投标人须具备</w:t>
      </w:r>
      <w:r>
        <w:rPr>
          <w:rFonts w:ascii="宋体" w:hAnsi="宋体" w:cs="宋体" w:hint="eastAsia"/>
          <w:sz w:val="24"/>
          <w:u w:val="single"/>
        </w:rPr>
        <w:t>相应</w:t>
      </w:r>
      <w:r>
        <w:rPr>
          <w:rFonts w:ascii="宋体" w:hAnsi="宋体" w:cs="宋体" w:hint="eastAsia"/>
          <w:sz w:val="24"/>
        </w:rPr>
        <w:t>资质。</w:t>
      </w:r>
      <w:r>
        <w:rPr>
          <w:rFonts w:ascii="宋体" w:hAnsi="宋体" w:cs="宋体" w:hint="eastAsia"/>
          <w:sz w:val="24"/>
        </w:rPr>
        <w:t xml:space="preserve"> </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rPr>
        <w:t>3.1.1</w:t>
      </w:r>
      <w:r>
        <w:rPr>
          <w:rFonts w:ascii="宋体" w:hAnsi="宋体" w:cs="宋体" w:hint="eastAsia"/>
          <w:sz w:val="24"/>
        </w:rPr>
        <w:t>投标人须具备</w:t>
      </w:r>
      <w:r>
        <w:rPr>
          <w:rFonts w:ascii="宋体" w:hAnsi="宋体" w:cs="宋体" w:hint="eastAsia"/>
          <w:sz w:val="24"/>
          <w:u w:val="single"/>
        </w:rPr>
        <w:t>工程监理综合资质或房屋建筑工程监理甲级</w:t>
      </w:r>
      <w:r>
        <w:rPr>
          <w:rFonts w:ascii="宋体" w:hAnsi="宋体" w:cs="宋体" w:hint="eastAsia"/>
          <w:sz w:val="24"/>
        </w:rPr>
        <w:t>资质。</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u w:val="single"/>
        </w:rPr>
        <w:t>香港企业参加投标的，须在广东省住房和城乡建设主管部门备案且备案的业务范围满足本项目招标文件要求。</w:t>
      </w: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u w:val="single"/>
        </w:rPr>
        <w:t>注：①香港企业备案的业务范围依据《广东省住房和城乡建设厅关于印发香港工程建设咨询企业和专业人士在粤港澳大湾区内地城市开业执业试点管理暂行办法的通知》（粤建规范〔</w:t>
      </w:r>
      <w:r>
        <w:rPr>
          <w:rFonts w:ascii="宋体" w:hAnsi="宋体" w:cs="宋体" w:hint="eastAsia"/>
          <w:sz w:val="24"/>
          <w:u w:val="single"/>
        </w:rPr>
        <w:t>2020</w:t>
      </w: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号）确定。</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u w:val="single"/>
        </w:rPr>
        <w:t>②工程监理企业资质证书有效期按《住房和城乡建设部办公厅关于做好建筑业“证照分离”改革衔接有关工作的通知》（建办市〔</w:t>
      </w:r>
      <w:r>
        <w:rPr>
          <w:rFonts w:ascii="宋体" w:hAnsi="宋体" w:cs="宋体" w:hint="eastAsia"/>
          <w:sz w:val="24"/>
          <w:u w:val="single"/>
        </w:rPr>
        <w:t>2021</w:t>
      </w:r>
      <w:r>
        <w:rPr>
          <w:rFonts w:ascii="宋体" w:hAnsi="宋体" w:cs="宋体" w:hint="eastAsia"/>
          <w:sz w:val="24"/>
          <w:u w:val="single"/>
        </w:rPr>
        <w:t>〕</w:t>
      </w:r>
      <w:r>
        <w:rPr>
          <w:rFonts w:ascii="宋体" w:hAnsi="宋体" w:cs="宋体" w:hint="eastAsia"/>
          <w:sz w:val="24"/>
          <w:u w:val="single"/>
        </w:rPr>
        <w:t>30</w:t>
      </w:r>
      <w:r>
        <w:rPr>
          <w:rFonts w:ascii="宋体" w:hAnsi="宋体" w:cs="宋体" w:hint="eastAsia"/>
          <w:sz w:val="24"/>
          <w:u w:val="single"/>
        </w:rPr>
        <w:t>号）、《住房和城乡建设部办公厅关于建设工程企业资质有关事宜的通知》（建办市函〔</w:t>
      </w:r>
      <w:r>
        <w:rPr>
          <w:rFonts w:ascii="宋体" w:hAnsi="宋体" w:cs="宋体" w:hint="eastAsia"/>
          <w:sz w:val="24"/>
          <w:u w:val="single"/>
        </w:rPr>
        <w:t>2022</w:t>
      </w:r>
      <w:r>
        <w:rPr>
          <w:rFonts w:ascii="宋体" w:hAnsi="宋体" w:cs="宋体" w:hint="eastAsia"/>
          <w:sz w:val="24"/>
          <w:u w:val="single"/>
        </w:rPr>
        <w:t>〕</w:t>
      </w:r>
      <w:r>
        <w:rPr>
          <w:rFonts w:ascii="宋体" w:hAnsi="宋体" w:cs="宋体" w:hint="eastAsia"/>
          <w:sz w:val="24"/>
          <w:u w:val="single"/>
        </w:rPr>
        <w:t>361</w:t>
      </w:r>
      <w:r>
        <w:rPr>
          <w:rFonts w:ascii="宋体" w:hAnsi="宋体" w:cs="宋体" w:hint="eastAsia"/>
          <w:sz w:val="24"/>
          <w:u w:val="single"/>
        </w:rPr>
        <w:t>号）、《广东省住房和城乡建设厅关于建设工程企业资质有关事宜的通知》（粤建许函〔</w:t>
      </w:r>
      <w:r>
        <w:rPr>
          <w:rFonts w:ascii="宋体" w:hAnsi="宋体" w:cs="宋体" w:hint="eastAsia"/>
          <w:sz w:val="24"/>
          <w:u w:val="single"/>
        </w:rPr>
        <w:t>2022</w:t>
      </w:r>
      <w:r>
        <w:rPr>
          <w:rFonts w:ascii="宋体" w:hAnsi="宋体" w:cs="宋体" w:hint="eastAsia"/>
          <w:sz w:val="24"/>
          <w:u w:val="single"/>
        </w:rPr>
        <w:t>〕</w:t>
      </w:r>
      <w:r>
        <w:rPr>
          <w:rFonts w:ascii="宋体" w:hAnsi="宋体" w:cs="宋体" w:hint="eastAsia"/>
          <w:sz w:val="24"/>
          <w:u w:val="single"/>
        </w:rPr>
        <w:t>846</w:t>
      </w:r>
      <w:r>
        <w:rPr>
          <w:rFonts w:ascii="宋体" w:hAnsi="宋体" w:cs="宋体" w:hint="eastAsia"/>
          <w:sz w:val="24"/>
          <w:u w:val="single"/>
        </w:rPr>
        <w:t>号）、《住房</w:t>
      </w:r>
      <w:r>
        <w:rPr>
          <w:rFonts w:ascii="宋体" w:hAnsi="宋体" w:cs="宋体" w:hint="eastAsia"/>
          <w:sz w:val="24"/>
          <w:u w:val="single"/>
        </w:rPr>
        <w:t>城乡建设部建筑市场监管司关于建设工程企业资质延续有关事项的通知》（建司局函市〔</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116</w:t>
      </w:r>
      <w:r>
        <w:rPr>
          <w:rFonts w:ascii="宋体" w:hAnsi="宋体" w:cs="宋体" w:hint="eastAsia"/>
          <w:sz w:val="24"/>
          <w:u w:val="single"/>
        </w:rPr>
        <w:t>号）、《住房城乡建设部办公厅关于做好有关建设工程企业资质证书换领和延续工作的通知》（建办市〔</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47</w:t>
      </w:r>
      <w:r>
        <w:rPr>
          <w:rFonts w:ascii="宋体" w:hAnsi="宋体" w:cs="宋体" w:hint="eastAsia"/>
          <w:sz w:val="24"/>
          <w:u w:val="single"/>
        </w:rPr>
        <w:t>号）、《广东省住房和城乡建设厅关于建设工程企业资质延续有关事项的通知》（粤建许函〔</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820</w:t>
      </w:r>
      <w:r>
        <w:rPr>
          <w:rFonts w:ascii="宋体" w:hAnsi="宋体" w:cs="宋体" w:hint="eastAsia"/>
          <w:sz w:val="24"/>
          <w:u w:val="single"/>
        </w:rPr>
        <w:t>号）等相关规定执行。根据上述文件的要求，投标人需办理企业资质有效期延续的，应当按照相关规定及时办理。</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总监理工程师：拟任本项目总监理工程师应具有建设部</w:t>
      </w:r>
      <w:r>
        <w:rPr>
          <w:rFonts w:ascii="宋体" w:hAnsi="宋体" w:cs="宋体" w:hint="eastAsia"/>
          <w:sz w:val="24"/>
        </w:rPr>
        <w:t>2006</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w:t>
      </w:r>
      <w:r>
        <w:rPr>
          <w:rFonts w:ascii="宋体" w:hAnsi="宋体" w:cs="宋体" w:hint="eastAsia"/>
          <w:sz w:val="24"/>
        </w:rPr>
        <w:t>日后颁发且在有效期内的中华人民共和国注册监</w:t>
      </w:r>
      <w:r>
        <w:rPr>
          <w:rFonts w:ascii="宋体" w:hAnsi="宋体" w:cs="宋体" w:hint="eastAsia"/>
          <w:sz w:val="24"/>
        </w:rPr>
        <w:t>理工程师注册执业证书，且其注册专业为</w:t>
      </w:r>
      <w:r>
        <w:rPr>
          <w:rFonts w:ascii="宋体" w:hAnsi="宋体" w:cs="宋体" w:hint="eastAsia"/>
          <w:sz w:val="24"/>
          <w:u w:val="single"/>
        </w:rPr>
        <w:t>房屋建筑工程</w:t>
      </w:r>
      <w:r>
        <w:rPr>
          <w:rFonts w:ascii="宋体" w:hAnsi="宋体" w:cs="宋体" w:hint="eastAsia"/>
          <w:sz w:val="24"/>
        </w:rPr>
        <w:t>，注册执业单位为本公司，并具有本科或以上的学历。或在广东省住房和城乡建设主管部门备案且备案的资格满足本项目总监理工程师的资格要求的香港专业人士。</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sz w:val="24"/>
        </w:rPr>
        <w:t>2020</w:t>
      </w:r>
      <w:r>
        <w:rPr>
          <w:rFonts w:ascii="宋体" w:hAnsi="宋体" w:cs="宋体"/>
          <w:sz w:val="24"/>
        </w:rPr>
        <w:t>〕</w:t>
      </w:r>
      <w:r>
        <w:rPr>
          <w:rFonts w:ascii="宋体" w:hAnsi="宋体" w:cs="宋体"/>
          <w:sz w:val="24"/>
        </w:rPr>
        <w:t>1</w:t>
      </w:r>
      <w:r>
        <w:rPr>
          <w:rFonts w:ascii="宋体" w:hAnsi="宋体" w:cs="宋体"/>
          <w:sz w:val="24"/>
        </w:rPr>
        <w:t>号）</w:t>
      </w:r>
      <w:r>
        <w:rPr>
          <w:rFonts w:ascii="宋体" w:hAnsi="宋体" w:cs="宋体"/>
          <w:sz w:val="24"/>
        </w:rPr>
        <w:t>]</w:t>
      </w:r>
      <w:r>
        <w:rPr>
          <w:rFonts w:ascii="宋体" w:hAnsi="宋体" w:cs="宋体"/>
          <w:sz w:val="24"/>
        </w:rPr>
        <w:t>。</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 xml:space="preserve">3.3 </w:t>
      </w:r>
      <w:r>
        <w:rPr>
          <w:rFonts w:ascii="宋体" w:hAnsi="宋体" w:cs="宋体" w:hint="eastAsia"/>
          <w:sz w:val="24"/>
        </w:rPr>
        <w:t>关于联合体投标：本次招标</w:t>
      </w:r>
      <w:r>
        <w:rPr>
          <w:rFonts w:ascii="宋体" w:hAnsi="宋体" w:cs="宋体" w:hint="eastAsia"/>
          <w:sz w:val="24"/>
          <w:u w:val="single"/>
        </w:rPr>
        <w:t>不接受</w:t>
      </w:r>
      <w:r>
        <w:rPr>
          <w:rFonts w:ascii="宋体" w:hAnsi="宋体" w:cs="宋体" w:hint="eastAsia"/>
          <w:sz w:val="24"/>
        </w:rPr>
        <w:t>联合体投标。</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 xml:space="preserve">3.4 </w:t>
      </w:r>
      <w:r>
        <w:rPr>
          <w:rFonts w:ascii="宋体" w:hAnsi="宋体" w:cs="宋体" w:hint="eastAsia"/>
          <w:sz w:val="24"/>
        </w:rPr>
        <w:t>投标人均具有独立法人资格，持有工商行政管理部门核发的法人营业执照，按国家法</w:t>
      </w:r>
      <w:r>
        <w:rPr>
          <w:rFonts w:ascii="宋体" w:hAnsi="宋体" w:cs="宋体" w:hint="eastAsia"/>
          <w:sz w:val="24"/>
        </w:rPr>
        <w:t>律经营。</w:t>
      </w:r>
    </w:p>
    <w:p w:rsidR="00437762" w:rsidRDefault="00FA709C">
      <w:pPr>
        <w:widowControl/>
        <w:snapToGrid w:val="0"/>
        <w:spacing w:line="460" w:lineRule="exact"/>
        <w:ind w:firstLineChars="200" w:firstLine="480"/>
        <w:jc w:val="left"/>
        <w:rPr>
          <w:rFonts w:ascii="宋体" w:hAnsi="宋体" w:cs="宋体"/>
          <w:sz w:val="24"/>
        </w:rPr>
      </w:pPr>
      <w:r>
        <w:rPr>
          <w:rFonts w:ascii="宋体" w:hAnsi="宋体" w:cs="宋体" w:hint="eastAsia"/>
          <w:sz w:val="24"/>
        </w:rPr>
        <w:t>3.5</w:t>
      </w:r>
      <w:r>
        <w:rPr>
          <w:rFonts w:ascii="宋体" w:hAnsi="宋体" w:cs="宋体" w:hint="eastAsia"/>
          <w:kern w:val="0"/>
          <w:sz w:val="24"/>
          <w:u w:val="single"/>
        </w:rPr>
        <w:t>资格审查</w:t>
      </w:r>
      <w:r>
        <w:rPr>
          <w:rFonts w:ascii="宋体" w:hAnsi="宋体" w:cs="宋体" w:hint="eastAsia"/>
          <w:sz w:val="24"/>
          <w:u w:val="single"/>
        </w:rPr>
        <w:t>前，投标人须在广州市住建行业信用管理平台建立了企业信用档案及拟担任本工程总监理工程师须是本企业信用档案中的在册人员</w:t>
      </w:r>
      <w:r>
        <w:rPr>
          <w:rFonts w:ascii="宋体" w:hAnsi="宋体" w:cs="宋体" w:hint="eastAsia"/>
          <w:kern w:val="0"/>
          <w:sz w:val="24"/>
          <w:u w:val="single"/>
        </w:rPr>
        <w:t>。</w:t>
      </w:r>
      <w:r>
        <w:rPr>
          <w:rFonts w:ascii="宋体" w:hAnsi="宋体" w:cs="宋体" w:hint="eastAsia"/>
          <w:sz w:val="24"/>
          <w:u w:val="single"/>
        </w:rPr>
        <w:t>企业信用档案取自投标截止时间投标人在信用管理平台的信息，投标人无需提交相关资料，若招标人延长递交</w:t>
      </w:r>
      <w:r>
        <w:rPr>
          <w:rFonts w:ascii="宋体" w:hAnsi="宋体" w:cs="宋体" w:hint="eastAsia"/>
          <w:sz w:val="24"/>
          <w:u w:val="single"/>
        </w:rPr>
        <w:lastRenderedPageBreak/>
        <w:t>投标文件截止时间的，信用档案信息的评审时点也相应延长。注：（信用档案办理详见《广州市住建行业信用管理平台监理企业信息录入指引》</w:t>
      </w:r>
      <w:r>
        <w:rPr>
          <w:rFonts w:ascii="宋体" w:hAnsi="宋体" w:cs="宋体" w:hint="eastAsia"/>
          <w:sz w:val="24"/>
        </w:rPr>
        <w:t>。</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3.6</w:t>
      </w:r>
      <w:r>
        <w:rPr>
          <w:rFonts w:ascii="宋体" w:hAnsi="宋体" w:cs="宋体" w:hint="eastAsia"/>
          <w:sz w:val="24"/>
        </w:rPr>
        <w:t>投标人出具按照招标文件要求的格式签署盖章的《投标申请人声明》（格式见招标文件第六章）。</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rPr>
        <w:t>3.7</w:t>
      </w:r>
      <w:r>
        <w:rPr>
          <w:rFonts w:ascii="宋体" w:hAnsi="宋体" w:cs="宋体" w:hint="eastAsia"/>
          <w:sz w:val="24"/>
          <w:u w:val="single"/>
        </w:rPr>
        <w:t>投标人未被列入拖欠农民工工资失信联合惩戒对象名单（本项评审投标人无需提供资料，按资格评审时广州交易集团有限公司（广州公共资源交易中心</w:t>
      </w:r>
      <w:r>
        <w:rPr>
          <w:rFonts w:ascii="宋体" w:hAnsi="宋体" w:cs="宋体" w:hint="eastAsia"/>
          <w:sz w:val="24"/>
          <w:u w:val="single"/>
        </w:rPr>
        <w:t>)</w:t>
      </w:r>
      <w:r>
        <w:rPr>
          <w:rFonts w:ascii="宋体" w:hAnsi="宋体" w:cs="宋体" w:hint="eastAsia"/>
          <w:sz w:val="24"/>
          <w:u w:val="single"/>
        </w:rPr>
        <w:t>交易系统比对的结果进行评审）</w:t>
      </w:r>
      <w:r>
        <w:rPr>
          <w:rFonts w:ascii="宋体" w:hAnsi="宋体" w:cs="宋体" w:hint="eastAsia"/>
          <w:sz w:val="24"/>
        </w:rPr>
        <w:t>。</w:t>
      </w:r>
    </w:p>
    <w:p w:rsidR="00437762" w:rsidRDefault="00FA709C">
      <w:pPr>
        <w:widowControl/>
        <w:snapToGrid w:val="0"/>
        <w:spacing w:line="460" w:lineRule="exact"/>
        <w:ind w:firstLineChars="200" w:firstLine="480"/>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、未在招标公告第三条单列的投标人资格要求条件，不作为资审不合格的依据。</w:t>
      </w:r>
    </w:p>
    <w:p w:rsidR="00437762" w:rsidRDefault="00FA709C" w:rsidP="00E64FE4">
      <w:pPr>
        <w:topLinePunct/>
        <w:adjustRightInd w:val="0"/>
        <w:snapToGrid w:val="0"/>
        <w:spacing w:line="480" w:lineRule="exact"/>
        <w:ind w:firstLineChars="177" w:firstLine="425"/>
        <w:rPr>
          <w:rFonts w:ascii="宋体" w:hAnsi="宋体" w:cs="宋体"/>
          <w:sz w:val="24"/>
          <w:u w:val="single"/>
        </w:rPr>
      </w:pPr>
      <w:bookmarkStart w:id="11" w:name="_Toc511557028"/>
      <w:bookmarkStart w:id="12" w:name="_Toc515033013"/>
      <w:r>
        <w:rPr>
          <w:rFonts w:ascii="宋体" w:hAnsi="宋体" w:cs="宋体" w:hint="eastAsia"/>
          <w:sz w:val="24"/>
          <w:u w:val="single"/>
        </w:rPr>
        <w:t>2</w:t>
      </w:r>
      <w:r>
        <w:rPr>
          <w:rFonts w:ascii="宋体" w:hAnsi="宋体" w:cs="宋体" w:hint="eastAsia"/>
          <w:sz w:val="24"/>
          <w:u w:val="single"/>
        </w:rPr>
        <w:t>、依据《广东省住房和城乡建设厅关于印发香港工程建设咨询企业和专业人士在粤港澳大湾区内地城市开业执业试点管理暂行办法的通知》（粤建规范〔</w:t>
      </w:r>
      <w:r>
        <w:rPr>
          <w:rFonts w:ascii="宋体" w:hAnsi="宋体" w:cs="宋体" w:hint="eastAsia"/>
          <w:sz w:val="24"/>
          <w:u w:val="single"/>
        </w:rPr>
        <w:t>2020</w:t>
      </w: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号，详见链接：</w:t>
      </w:r>
      <w:r>
        <w:rPr>
          <w:rFonts w:ascii="宋体" w:hAnsi="宋体" w:cs="宋体" w:hint="eastAsia"/>
          <w:sz w:val="24"/>
          <w:u w:val="single"/>
        </w:rPr>
        <w:t>http://zfcxjst.gd.gov.cn/xxgk/wjtz/content/post_31372</w:t>
      </w:r>
      <w:r>
        <w:rPr>
          <w:rFonts w:ascii="宋体" w:hAnsi="宋体" w:cs="宋体" w:hint="eastAsia"/>
          <w:sz w:val="24"/>
          <w:u w:val="single"/>
        </w:rPr>
        <w:t>20.html</w:t>
      </w:r>
      <w:r>
        <w:rPr>
          <w:rFonts w:ascii="宋体" w:hAnsi="宋体" w:cs="宋体" w:hint="eastAsia"/>
          <w:sz w:val="24"/>
          <w:u w:val="single"/>
        </w:rPr>
        <w:t>），自</w:t>
      </w:r>
      <w:r>
        <w:rPr>
          <w:rFonts w:ascii="宋体" w:hAnsi="宋体" w:cs="宋体" w:hint="eastAsia"/>
          <w:sz w:val="24"/>
          <w:u w:val="single"/>
        </w:rPr>
        <w:t>2021</w:t>
      </w:r>
      <w:r>
        <w:rPr>
          <w:rFonts w:ascii="宋体" w:hAnsi="宋体" w:cs="宋体" w:hint="eastAsia"/>
          <w:sz w:val="24"/>
          <w:u w:val="single"/>
        </w:rPr>
        <w:t>年</w:t>
      </w:r>
      <w:r>
        <w:rPr>
          <w:rFonts w:ascii="宋体" w:hAnsi="宋体" w:cs="宋体" w:hint="eastAsia"/>
          <w:sz w:val="24"/>
          <w:u w:val="single"/>
        </w:rPr>
        <w:t>1</w:t>
      </w:r>
      <w:r>
        <w:rPr>
          <w:rFonts w:ascii="宋体" w:hAnsi="宋体" w:cs="宋体" w:hint="eastAsia"/>
          <w:sz w:val="24"/>
          <w:u w:val="single"/>
        </w:rPr>
        <w:t>月</w:t>
      </w:r>
      <w:r>
        <w:rPr>
          <w:rFonts w:ascii="宋体" w:hAnsi="宋体" w:cs="宋体" w:hint="eastAsia"/>
          <w:sz w:val="24"/>
          <w:u w:val="single"/>
        </w:rPr>
        <w:t>1</w:t>
      </w:r>
      <w:r>
        <w:rPr>
          <w:rFonts w:ascii="宋体" w:hAnsi="宋体" w:cs="宋体" w:hint="eastAsia"/>
          <w:sz w:val="24"/>
          <w:u w:val="single"/>
        </w:rPr>
        <w:t>日起，经备案且备案的业务范围满足招标文件要求的香港企业及香港专业人士参与本次投标的，应按招标文件要求提供满足评审的相关证明文件。</w:t>
      </w:r>
    </w:p>
    <w:p w:rsidR="00437762" w:rsidRDefault="00FA709C" w:rsidP="00E64FE4">
      <w:pPr>
        <w:topLinePunct/>
        <w:adjustRightInd w:val="0"/>
        <w:snapToGrid w:val="0"/>
        <w:spacing w:line="480" w:lineRule="exact"/>
        <w:ind w:firstLineChars="177" w:firstLine="425"/>
        <w:rPr>
          <w:rFonts w:ascii="宋体" w:hAnsi="宋体" w:cs="宋体"/>
          <w:sz w:val="24"/>
          <w:u w:val="single"/>
        </w:rPr>
      </w:pPr>
      <w:r>
        <w:rPr>
          <w:rFonts w:ascii="宋体" w:hAnsi="宋体" w:cs="宋体" w:hint="eastAsia"/>
          <w:sz w:val="24"/>
          <w:u w:val="single"/>
        </w:rPr>
        <w:t>3</w:t>
      </w:r>
      <w:r>
        <w:rPr>
          <w:rFonts w:ascii="宋体" w:hAnsi="宋体" w:cs="宋体" w:hint="eastAsia"/>
          <w:sz w:val="24"/>
          <w:u w:val="single"/>
        </w:rPr>
        <w:t>、投标人在投标登记时选择了登记企业、拟投入本项目的总监理工程师，即已满足“资格审查前，投标人须在广州市住建行业信用管理平台建立企业信用档案及拟担任本工程总监理工程师须是本企业信用档案中的在册人员”的要求，投标人无需提供证明材料。</w:t>
      </w:r>
    </w:p>
    <w:p w:rsidR="00437762" w:rsidRDefault="00437762">
      <w:pPr>
        <w:snapToGrid w:val="0"/>
        <w:spacing w:line="460" w:lineRule="exact"/>
        <w:ind w:firstLineChars="200" w:firstLine="480"/>
        <w:rPr>
          <w:rFonts w:ascii="宋体" w:hAnsi="宋体" w:cs="宋体"/>
          <w:sz w:val="24"/>
          <w:u w:val="single"/>
        </w:rPr>
      </w:pPr>
      <w:bookmarkStart w:id="13" w:name="_Toc515033014"/>
      <w:bookmarkStart w:id="14" w:name="_Toc511557029"/>
      <w:bookmarkEnd w:id="11"/>
      <w:bookmarkEnd w:id="12"/>
    </w:p>
    <w:p w:rsidR="00437762" w:rsidRDefault="00FA709C">
      <w:pPr>
        <w:pStyle w:val="2"/>
        <w:keepNext w:val="0"/>
        <w:keepLines w:val="0"/>
        <w:numPr>
          <w:ilvl w:val="0"/>
          <w:numId w:val="1"/>
        </w:numPr>
        <w:snapToGrid w:val="0"/>
        <w:spacing w:before="0" w:after="0" w:line="460" w:lineRule="exact"/>
        <w:rPr>
          <w:rFonts w:ascii="宋体" w:eastAsia="宋体" w:hAnsi="宋体" w:cs="宋体"/>
        </w:rPr>
      </w:pPr>
      <w:r>
        <w:rPr>
          <w:rFonts w:ascii="宋体" w:eastAsia="宋体" w:hAnsi="宋体" w:cs="宋体" w:hint="eastAsia"/>
        </w:rPr>
        <w:t>招标文件的获取</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 xml:space="preserve">4.1 </w:t>
      </w:r>
      <w:r>
        <w:rPr>
          <w:rFonts w:ascii="宋体" w:hAnsi="宋体" w:cs="宋体" w:hint="eastAsia"/>
          <w:sz w:val="24"/>
        </w:rPr>
        <w:t>凡有意参加投标者，请于</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w:t>
      </w:r>
      <w:r>
        <w:rPr>
          <w:rFonts w:ascii="宋体" w:hAnsi="宋体" w:cs="宋体" w:hint="eastAsia"/>
          <w:sz w:val="24"/>
        </w:rPr>
        <w:t>(</w:t>
      </w:r>
      <w:r>
        <w:rPr>
          <w:rFonts w:ascii="宋体" w:hAnsi="宋体" w:cs="宋体" w:hint="eastAsia"/>
          <w:sz w:val="24"/>
        </w:rPr>
        <w:t>北京时间，下同</w:t>
      </w:r>
      <w:r>
        <w:rPr>
          <w:rFonts w:ascii="宋体" w:hAnsi="宋体" w:cs="宋体" w:hint="eastAsia"/>
          <w:sz w:val="24"/>
        </w:rPr>
        <w:t>)</w:t>
      </w:r>
      <w:r>
        <w:rPr>
          <w:rFonts w:ascii="宋体" w:hAnsi="宋体" w:cs="宋体" w:hint="eastAsia"/>
          <w:sz w:val="24"/>
        </w:rPr>
        <w:t>，登录</w:t>
      </w:r>
      <w:r>
        <w:rPr>
          <w:rFonts w:ascii="宋体" w:hAnsi="宋体" w:cs="宋体" w:hint="eastAsia"/>
          <w:sz w:val="24"/>
          <w:u w:val="single"/>
        </w:rPr>
        <w:t>广州交易集团有限公司（广州公共资源交易中心）</w:t>
      </w:r>
      <w:r>
        <w:rPr>
          <w:rFonts w:ascii="宋体" w:hAnsi="宋体" w:cs="宋体" w:hint="eastAsia"/>
          <w:sz w:val="24"/>
        </w:rPr>
        <w:t>网（网址：</w:t>
      </w:r>
      <w:r>
        <w:rPr>
          <w:rFonts w:ascii="宋体" w:hAnsi="宋体" w:cs="宋体" w:hint="eastAsia"/>
          <w:sz w:val="24"/>
        </w:rPr>
        <w:t>http://www.gzggzy.cn</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下载电子招标文件。</w:t>
      </w:r>
    </w:p>
    <w:p w:rsidR="00437762" w:rsidRDefault="00FA709C">
      <w:pPr>
        <w:snapToGrid w:val="0"/>
        <w:spacing w:line="460" w:lineRule="exact"/>
        <w:ind w:leftChars="100" w:left="210" w:firstLineChars="100" w:firstLine="240"/>
        <w:rPr>
          <w:rFonts w:ascii="宋体" w:hAnsi="宋体" w:cs="宋体"/>
          <w:sz w:val="24"/>
        </w:rPr>
      </w:pPr>
      <w:r>
        <w:rPr>
          <w:rFonts w:ascii="宋体" w:hAnsi="宋体" w:cs="宋体" w:hint="eastAsia"/>
          <w:sz w:val="24"/>
        </w:rPr>
        <w:t>4.2</w:t>
      </w:r>
      <w:r>
        <w:rPr>
          <w:rFonts w:ascii="宋体" w:hAnsi="宋体" w:cs="宋体" w:hint="eastAsia"/>
          <w:sz w:val="24"/>
        </w:rPr>
        <w:t>本项目采用资格后审方式。</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）电子招投标操作流程详见</w:t>
      </w:r>
      <w:r>
        <w:rPr>
          <w:rFonts w:ascii="宋体" w:hAnsi="宋体" w:cs="宋体" w:hint="eastAsia"/>
          <w:sz w:val="24"/>
          <w:u w:val="single"/>
        </w:rPr>
        <w:t>广州交易集团有限公司（广州公共资源交易中心）</w:t>
      </w:r>
      <w:r>
        <w:rPr>
          <w:rFonts w:ascii="宋体" w:hAnsi="宋体" w:cs="宋体" w:hint="eastAsia"/>
          <w:sz w:val="24"/>
        </w:rPr>
        <w:t>网站发布的最新版操作指引。</w:t>
      </w:r>
    </w:p>
    <w:p w:rsidR="00437762" w:rsidRDefault="00FA709C">
      <w:pPr>
        <w:snapToGrid w:val="0"/>
        <w:spacing w:line="460" w:lineRule="exact"/>
        <w:ind w:leftChars="100" w:left="210" w:firstLineChars="100" w:firstLine="24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）从招标公告发布之日起开始计算备标时间。</w:t>
      </w:r>
    </w:p>
    <w:p w:rsidR="00437762" w:rsidRDefault="00437762">
      <w:pPr>
        <w:snapToGrid w:val="0"/>
        <w:spacing w:line="460" w:lineRule="exact"/>
        <w:ind w:firstLineChars="200" w:firstLine="480"/>
        <w:rPr>
          <w:rFonts w:ascii="宋体" w:hAnsi="宋体" w:cs="宋体"/>
          <w:sz w:val="24"/>
          <w:u w:val="single"/>
        </w:rPr>
      </w:pPr>
    </w:p>
    <w:p w:rsidR="00437762" w:rsidRDefault="00FA709C">
      <w:pPr>
        <w:pStyle w:val="2"/>
        <w:keepNext w:val="0"/>
        <w:keepLines w:val="0"/>
        <w:snapToGrid w:val="0"/>
        <w:spacing w:before="0" w:after="0" w:line="460" w:lineRule="exact"/>
        <w:rPr>
          <w:rFonts w:ascii="宋体" w:eastAsia="宋体" w:hAnsi="宋体" w:cs="宋体"/>
        </w:rPr>
      </w:pPr>
      <w:r>
        <w:rPr>
          <w:rFonts w:ascii="宋体" w:eastAsia="宋体" w:hAnsi="宋体" w:cs="宋体" w:hint="eastAsia"/>
        </w:rPr>
        <w:t xml:space="preserve">5. </w:t>
      </w:r>
      <w:r>
        <w:rPr>
          <w:rFonts w:ascii="宋体" w:eastAsia="宋体" w:hAnsi="宋体" w:cs="宋体" w:hint="eastAsia"/>
        </w:rPr>
        <w:t>发布招标公告、递交投标文件时间、开标时间</w:t>
      </w:r>
    </w:p>
    <w:p w:rsidR="00437762" w:rsidRDefault="00FA709C">
      <w:pPr>
        <w:snapToGrid w:val="0"/>
        <w:spacing w:line="460" w:lineRule="exact"/>
        <w:ind w:leftChars="114" w:left="239" w:firstLineChars="100" w:firstLine="240"/>
        <w:rPr>
          <w:rFonts w:ascii="宋体" w:hAnsi="宋体" w:cs="宋体"/>
          <w:sz w:val="24"/>
        </w:rPr>
      </w:pPr>
      <w:r>
        <w:rPr>
          <w:rFonts w:ascii="宋体" w:hAnsi="宋体" w:cs="宋体" w:hint="eastAsia"/>
          <w:sz w:val="24"/>
        </w:rPr>
        <w:lastRenderedPageBreak/>
        <w:t xml:space="preserve">5.1 </w:t>
      </w:r>
      <w:r>
        <w:rPr>
          <w:rFonts w:ascii="宋体" w:hAnsi="宋体" w:cs="宋体" w:hint="eastAsia"/>
          <w:sz w:val="24"/>
        </w:rPr>
        <w:t>发布招标公告时间（含本日）：</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注：发布招标公告的时间为招标公告发出之日起至递交投标文件截止时间止。</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 xml:space="preserve">5.2 </w:t>
      </w:r>
      <w:r>
        <w:rPr>
          <w:rFonts w:ascii="宋体" w:hAnsi="宋体" w:cs="宋体" w:hint="eastAsia"/>
          <w:sz w:val="24"/>
        </w:rPr>
        <w:t>递交投标文件时间：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w:t>
      </w: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rPr>
        <w:t>投标人通过</w:t>
      </w:r>
      <w:r>
        <w:rPr>
          <w:rFonts w:ascii="宋体" w:hAnsi="宋体" w:cs="宋体" w:hint="eastAsia"/>
          <w:sz w:val="24"/>
          <w:u w:val="single"/>
        </w:rPr>
        <w:t>广州交易集团有限公司（广州公共资源交易中心）网（网址：</w:t>
      </w:r>
      <w:r>
        <w:rPr>
          <w:rFonts w:ascii="宋体" w:hAnsi="宋体" w:cs="宋体" w:hint="eastAsia"/>
          <w:sz w:val="24"/>
          <w:u w:val="single"/>
        </w:rPr>
        <w:t>http://www.gzggzy.cn/</w:t>
      </w:r>
      <w:r>
        <w:rPr>
          <w:rFonts w:ascii="宋体" w:hAnsi="宋体" w:cs="宋体" w:hint="eastAsia"/>
          <w:sz w:val="24"/>
          <w:u w:val="single"/>
        </w:rPr>
        <w:t>）</w:t>
      </w:r>
      <w:r>
        <w:rPr>
          <w:rFonts w:ascii="宋体" w:hAnsi="宋体" w:cs="宋体" w:hint="eastAsia"/>
          <w:sz w:val="24"/>
        </w:rPr>
        <w:t>交易平台递交电子投标文件。投标人应在递交投标文件截止时间前，登录</w:t>
      </w:r>
      <w:r>
        <w:rPr>
          <w:rFonts w:ascii="宋体" w:hAnsi="宋体" w:cs="宋体" w:hint="eastAsia"/>
          <w:sz w:val="24"/>
          <w:u w:val="single"/>
        </w:rPr>
        <w:t>广州交易集团有限公司（广州公共资源交易中心）网</w:t>
      </w:r>
      <w:r>
        <w:rPr>
          <w:rFonts w:ascii="宋体" w:hAnsi="宋体" w:cs="宋体" w:hint="eastAsia"/>
          <w:sz w:val="24"/>
        </w:rPr>
        <w:t>交易平台网站办理网上投标登记手续。按照</w:t>
      </w:r>
      <w:r>
        <w:rPr>
          <w:rFonts w:ascii="宋体" w:hAnsi="宋体" w:cs="宋体" w:hint="eastAsia"/>
          <w:sz w:val="24"/>
          <w:u w:val="single"/>
        </w:rPr>
        <w:t>广州交易集团有限公司（广州公共资源交易中心）</w:t>
      </w:r>
      <w:r>
        <w:rPr>
          <w:rFonts w:ascii="宋体" w:hAnsi="宋体" w:cs="宋体" w:hint="eastAsia"/>
          <w:sz w:val="24"/>
        </w:rPr>
        <w:t>交易平台关于全流程电子化项目的相关指南进行</w:t>
      </w:r>
      <w:r>
        <w:rPr>
          <w:rFonts w:ascii="宋体" w:hAnsi="宋体" w:cs="宋体" w:hint="eastAsia"/>
          <w:sz w:val="24"/>
        </w:rPr>
        <w:t>操作。详见：</w:t>
      </w:r>
      <w:r>
        <w:rPr>
          <w:rFonts w:ascii="宋体" w:hAnsi="宋体" w:cs="宋体" w:hint="eastAsia"/>
          <w:sz w:val="24"/>
          <w:u w:val="single"/>
        </w:rPr>
        <w:t>广州交易集团有限公司（广州公共资源交易中心）网站最新指引</w:t>
      </w:r>
      <w:r>
        <w:rPr>
          <w:rFonts w:ascii="宋体" w:hAnsi="宋体" w:cs="宋体" w:hint="eastAsia"/>
          <w:sz w:val="24"/>
        </w:rPr>
        <w:t>。</w:t>
      </w:r>
    </w:p>
    <w:p w:rsidR="00437762" w:rsidRDefault="00FA709C">
      <w:pPr>
        <w:tabs>
          <w:tab w:val="left" w:pos="360"/>
        </w:tabs>
        <w:snapToGrid w:val="0"/>
        <w:spacing w:line="460" w:lineRule="exact"/>
        <w:ind w:firstLineChars="200" w:firstLine="480"/>
        <w:rPr>
          <w:rFonts w:ascii="宋体" w:hAnsi="宋体" w:cs="宋体"/>
          <w:sz w:val="24"/>
        </w:rPr>
      </w:pPr>
      <w:r>
        <w:rPr>
          <w:rFonts w:ascii="宋体" w:hAnsi="宋体" w:cs="宋体" w:hint="eastAsia"/>
          <w:sz w:val="24"/>
        </w:rPr>
        <w:t>5.3</w:t>
      </w:r>
      <w:r>
        <w:rPr>
          <w:rFonts w:ascii="宋体" w:hAnsi="宋体" w:cs="宋体" w:hint="eastAsia"/>
          <w:sz w:val="24"/>
        </w:rPr>
        <w:t>递交备用投标文件电子光盘时间为：</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分至</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分；地点：</w:t>
      </w:r>
      <w:r>
        <w:rPr>
          <w:rFonts w:ascii="宋体" w:hAnsi="宋体" w:cs="宋体" w:hint="eastAsia"/>
          <w:sz w:val="24"/>
          <w:u w:val="single"/>
        </w:rPr>
        <w:t>广州交易集团有限公司（广州公共资源交易中心）黄埔交易部指定开标室</w:t>
      </w:r>
      <w:r>
        <w:rPr>
          <w:rFonts w:ascii="宋体" w:hAnsi="宋体" w:cs="宋体" w:hint="eastAsia"/>
          <w:sz w:val="24"/>
        </w:rPr>
        <w:t>。</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 xml:space="preserve">5.4 </w:t>
      </w:r>
      <w:r>
        <w:rPr>
          <w:rFonts w:ascii="宋体" w:hAnsi="宋体" w:cs="宋体" w:hint="eastAsia"/>
          <w:sz w:val="24"/>
        </w:rPr>
        <w:t>逾期送达的投标文件，电子招标投标交易平台将予以拒收。逾期未上传成功的电子投标文件，招标人拒绝接收。逾期或未在指定地点递交投标文件光盘的</w:t>
      </w:r>
      <w:r>
        <w:rPr>
          <w:rFonts w:ascii="宋体" w:hAnsi="宋体" w:cs="宋体" w:hint="eastAsia"/>
          <w:sz w:val="24"/>
        </w:rPr>
        <w:t>,</w:t>
      </w:r>
      <w:r>
        <w:rPr>
          <w:rFonts w:ascii="宋体" w:hAnsi="宋体" w:cs="宋体" w:hint="eastAsia"/>
          <w:sz w:val="24"/>
        </w:rPr>
        <w:t>招标人拒绝接收其投标文件光盘。</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 xml:space="preserve">5.5 </w:t>
      </w:r>
      <w:r>
        <w:rPr>
          <w:rFonts w:ascii="宋体" w:hAnsi="宋体" w:cs="宋体" w:hint="eastAsia"/>
          <w:sz w:val="24"/>
        </w:rPr>
        <w:t>开标时间：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分。地点：</w:t>
      </w:r>
      <w:r>
        <w:rPr>
          <w:rFonts w:ascii="宋体" w:hAnsi="宋体" w:cs="宋体" w:hint="eastAsia"/>
          <w:sz w:val="24"/>
          <w:u w:val="single"/>
        </w:rPr>
        <w:t>广州交易集团有限公司（广州公共资源交易中心）黄埔交易部指定开标室</w:t>
      </w:r>
      <w:r>
        <w:rPr>
          <w:rFonts w:ascii="宋体" w:hAnsi="宋体" w:cs="宋体" w:hint="eastAsia"/>
          <w:sz w:val="24"/>
        </w:rPr>
        <w:t>。投标人也可选择参加在线开标，具体按照交易平台相关指南进行操作。详见：</w:t>
      </w:r>
      <w:r>
        <w:rPr>
          <w:rFonts w:ascii="宋体" w:hAnsi="宋体" w:cs="宋体" w:hint="eastAsia"/>
          <w:sz w:val="24"/>
          <w:u w:val="single"/>
        </w:rPr>
        <w:t>广州交易集团有限公司（广州公共资源交易中心）网站最新指引</w:t>
      </w:r>
      <w:r>
        <w:rPr>
          <w:rFonts w:ascii="宋体" w:hAnsi="宋体" w:cs="宋体" w:hint="eastAsia"/>
          <w:sz w:val="24"/>
        </w:rPr>
        <w:t>。</w:t>
      </w:r>
    </w:p>
    <w:p w:rsidR="00437762" w:rsidRDefault="00437762">
      <w:pPr>
        <w:snapToGrid w:val="0"/>
        <w:spacing w:line="460" w:lineRule="exact"/>
        <w:ind w:firstLineChars="200" w:firstLine="480"/>
        <w:rPr>
          <w:rFonts w:ascii="宋体" w:hAnsi="宋体" w:cs="宋体"/>
          <w:sz w:val="24"/>
          <w:u w:val="single"/>
        </w:rPr>
      </w:pPr>
    </w:p>
    <w:p w:rsidR="00437762" w:rsidRDefault="00FA709C">
      <w:pPr>
        <w:pStyle w:val="2"/>
        <w:keepNext w:val="0"/>
        <w:keepLines w:val="0"/>
        <w:snapToGrid w:val="0"/>
        <w:spacing w:before="0" w:after="0" w:line="460" w:lineRule="exact"/>
        <w:rPr>
          <w:rFonts w:ascii="宋体" w:eastAsia="宋体" w:hAnsi="宋体" w:cs="宋体"/>
        </w:rPr>
      </w:pPr>
      <w:r>
        <w:rPr>
          <w:rFonts w:ascii="宋体" w:eastAsia="宋体" w:hAnsi="宋体" w:cs="宋体" w:hint="eastAsia"/>
        </w:rPr>
        <w:t xml:space="preserve">6. </w:t>
      </w:r>
      <w:r>
        <w:rPr>
          <w:rFonts w:ascii="宋体" w:eastAsia="宋体" w:hAnsi="宋体" w:cs="宋体" w:hint="eastAsia"/>
        </w:rPr>
        <w:t>发布公告的媒介</w:t>
      </w:r>
    </w:p>
    <w:p w:rsidR="00437762" w:rsidRDefault="00FA709C">
      <w:pPr>
        <w:snapToGrid w:val="0"/>
        <w:spacing w:line="460" w:lineRule="exact"/>
        <w:ind w:firstLineChars="200" w:firstLine="480"/>
        <w:rPr>
          <w:rFonts w:ascii="宋体" w:hAnsi="宋体" w:cs="宋体"/>
          <w:sz w:val="24"/>
        </w:rPr>
      </w:pPr>
      <w:r>
        <w:rPr>
          <w:rFonts w:ascii="宋体" w:hAnsi="宋体" w:cs="宋体" w:hint="eastAsia"/>
          <w:sz w:val="24"/>
        </w:rPr>
        <w:t>本次招标公告同时在</w:t>
      </w:r>
      <w:r>
        <w:rPr>
          <w:rFonts w:ascii="宋体" w:hAnsi="宋体" w:cs="宋体" w:hint="eastAsia"/>
          <w:sz w:val="24"/>
          <w:u w:val="single"/>
        </w:rPr>
        <w:t>广州交易集团有限公司（广州公共资源交易中心）网（网址：</w:t>
      </w:r>
      <w:r>
        <w:rPr>
          <w:rFonts w:ascii="宋体" w:hAnsi="宋体" w:cs="宋体" w:hint="eastAsia"/>
          <w:sz w:val="24"/>
          <w:u w:val="single"/>
        </w:rPr>
        <w:t>http://www.gzggzy.cn</w:t>
      </w:r>
      <w:r>
        <w:rPr>
          <w:rFonts w:ascii="宋体" w:hAnsi="宋体" w:cs="宋体" w:hint="eastAsia"/>
          <w:sz w:val="24"/>
          <w:u w:val="single"/>
        </w:rPr>
        <w:t>）、广东省招标投标监管网（网址：</w:t>
      </w:r>
      <w:r>
        <w:rPr>
          <w:rFonts w:ascii="宋体" w:hAnsi="宋体" w:cs="宋体" w:hint="eastAsia"/>
          <w:sz w:val="24"/>
          <w:u w:val="single"/>
        </w:rPr>
        <w:t>http://zbtb.gd.gov.cn/</w:t>
      </w:r>
      <w:r>
        <w:rPr>
          <w:rFonts w:ascii="宋体" w:hAnsi="宋体" w:cs="宋体" w:hint="eastAsia"/>
          <w:sz w:val="24"/>
          <w:u w:val="single"/>
        </w:rPr>
        <w:t>）、</w:t>
      </w:r>
      <w:r>
        <w:rPr>
          <w:rFonts w:ascii="宋体" w:hAnsi="宋体" w:cs="Cambria Math" w:hint="eastAsia"/>
          <w:sz w:val="24"/>
          <w:u w:val="single"/>
        </w:rPr>
        <w:t>粤采易阳光采购平台（</w:t>
      </w:r>
      <w:r>
        <w:rPr>
          <w:rFonts w:ascii="宋体" w:hAnsi="宋体" w:cs="Cambria Math" w:hint="eastAsia"/>
          <w:sz w:val="24"/>
          <w:u w:val="single"/>
        </w:rPr>
        <w:t>http://www.gdycy.com</w:t>
      </w:r>
      <w:r>
        <w:rPr>
          <w:rFonts w:ascii="宋体" w:hAnsi="宋体" w:cs="Cambria Math" w:hint="eastAsia"/>
          <w:sz w:val="24"/>
          <w:u w:val="single"/>
        </w:rPr>
        <w:t>）</w:t>
      </w:r>
      <w:r>
        <w:rPr>
          <w:rFonts w:ascii="宋体" w:hAnsi="宋体" w:cs="宋体" w:hint="eastAsia"/>
          <w:sz w:val="24"/>
          <w:u w:val="single"/>
        </w:rPr>
        <w:t>和中国招标投标公共服务平台（网址：</w:t>
      </w:r>
      <w:r>
        <w:rPr>
          <w:rFonts w:ascii="宋体" w:hAnsi="宋体" w:cs="宋体" w:hint="eastAsia"/>
          <w:sz w:val="24"/>
          <w:u w:val="single"/>
        </w:rPr>
        <w:t>htt</w:t>
      </w:r>
      <w:r>
        <w:rPr>
          <w:rFonts w:ascii="宋体" w:hAnsi="宋体" w:cs="宋体" w:hint="eastAsia"/>
          <w:sz w:val="24"/>
          <w:u w:val="single"/>
        </w:rPr>
        <w:t>p://www.cebpubservice.com/</w:t>
      </w:r>
      <w:r>
        <w:rPr>
          <w:rFonts w:ascii="宋体" w:hAnsi="宋体" w:cs="宋体" w:hint="eastAsia"/>
          <w:sz w:val="24"/>
          <w:u w:val="single"/>
        </w:rPr>
        <w:t>）发布，本公告的修改、补充，在广州交易集团有限公司（广州公共资源交易中心）网、广东省招标投标监管网网站发布上</w:t>
      </w:r>
      <w:r>
        <w:rPr>
          <w:rFonts w:ascii="宋体" w:hAnsi="宋体" w:cs="宋体" w:hint="eastAsia"/>
          <w:sz w:val="24"/>
        </w:rPr>
        <w:t>发布。</w:t>
      </w:r>
    </w:p>
    <w:p w:rsidR="00437762" w:rsidRDefault="00437762">
      <w:pPr>
        <w:snapToGrid w:val="0"/>
        <w:spacing w:line="460" w:lineRule="exact"/>
        <w:ind w:firstLineChars="200" w:firstLine="480"/>
        <w:rPr>
          <w:rFonts w:ascii="宋体" w:hAnsi="宋体" w:cs="宋体"/>
          <w:sz w:val="24"/>
          <w:u w:val="single"/>
        </w:rPr>
      </w:pPr>
      <w:bookmarkStart w:id="15" w:name="_Toc515033016"/>
      <w:bookmarkStart w:id="16" w:name="_Toc511557031"/>
      <w:bookmarkEnd w:id="13"/>
      <w:bookmarkEnd w:id="14"/>
    </w:p>
    <w:p w:rsidR="00437762" w:rsidRDefault="00FA709C">
      <w:pPr>
        <w:pStyle w:val="2"/>
        <w:keepNext w:val="0"/>
        <w:keepLines w:val="0"/>
        <w:snapToGrid w:val="0"/>
        <w:spacing w:before="0" w:after="0" w:line="460" w:lineRule="exact"/>
        <w:rPr>
          <w:rFonts w:ascii="宋体" w:eastAsia="宋体" w:hAnsi="宋体" w:cs="宋体"/>
        </w:rPr>
      </w:pPr>
      <w:r>
        <w:rPr>
          <w:rFonts w:ascii="宋体" w:eastAsia="宋体" w:hAnsi="宋体" w:cs="宋体" w:hint="eastAsia"/>
        </w:rPr>
        <w:t xml:space="preserve">7. </w:t>
      </w:r>
      <w:r>
        <w:rPr>
          <w:rFonts w:ascii="宋体" w:eastAsia="宋体" w:hAnsi="宋体" w:cs="宋体" w:hint="eastAsia"/>
        </w:rPr>
        <w:t>联系方式</w:t>
      </w:r>
      <w:bookmarkEnd w:id="15"/>
      <w:bookmarkEnd w:id="16"/>
    </w:p>
    <w:p w:rsidR="00437762" w:rsidRDefault="00FA709C">
      <w:pPr>
        <w:snapToGrid w:val="0"/>
        <w:spacing w:line="460" w:lineRule="exact"/>
        <w:ind w:firstLineChars="200" w:firstLine="480"/>
        <w:rPr>
          <w:rFonts w:ascii="宋体" w:hAnsi="宋体" w:cs="宋体"/>
          <w:sz w:val="24"/>
          <w:u w:val="single"/>
        </w:rPr>
      </w:pPr>
      <w:bookmarkStart w:id="17" w:name="_Toc352691456"/>
      <w:bookmarkStart w:id="18" w:name="_Toc10785"/>
      <w:bookmarkStart w:id="19" w:name="_Toc247527535"/>
      <w:bookmarkStart w:id="20" w:name="_Toc361508563"/>
      <w:bookmarkStart w:id="21" w:name="_Toc361508560"/>
      <w:bookmarkStart w:id="22" w:name="_Toc247513934"/>
      <w:bookmarkStart w:id="23" w:name="_Toc152042288"/>
      <w:bookmarkStart w:id="24" w:name="_Toc300834930"/>
      <w:bookmarkStart w:id="25" w:name="_Toc152045512"/>
      <w:bookmarkStart w:id="26" w:name="_Toc247527536"/>
      <w:bookmarkStart w:id="27" w:name="_Toc152042289"/>
      <w:bookmarkStart w:id="28" w:name="_Toc17972"/>
      <w:bookmarkStart w:id="29" w:name="_Toc369531495"/>
      <w:bookmarkStart w:id="30" w:name="_Toc361508562"/>
      <w:bookmarkStart w:id="31" w:name="_Toc369531497"/>
      <w:bookmarkStart w:id="32" w:name="_Toc352691453"/>
      <w:bookmarkStart w:id="33" w:name="_Toc352691455"/>
      <w:bookmarkStart w:id="34" w:name="_Toc369531498"/>
      <w:bookmarkStart w:id="35" w:name="_Toc384308185"/>
      <w:bookmarkStart w:id="36" w:name="_Toc300834927"/>
      <w:bookmarkStart w:id="37" w:name="_Toc384308187"/>
      <w:bookmarkStart w:id="38" w:name="_Toc300834929"/>
      <w:bookmarkStart w:id="39" w:name="_Toc30817"/>
      <w:bookmarkStart w:id="40" w:name="_Toc144974481"/>
      <w:bookmarkStart w:id="41" w:name="_Toc152045513"/>
      <w:bookmarkStart w:id="42" w:name="_Toc144974480"/>
      <w:bookmarkStart w:id="43" w:name="_Toc247513935"/>
      <w:bookmarkStart w:id="44" w:name="_Toc38430818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宋体" w:hAnsi="宋体" w:cs="宋体" w:hint="eastAsia"/>
          <w:sz w:val="24"/>
        </w:rPr>
        <w:lastRenderedPageBreak/>
        <w:t>招</w:t>
      </w:r>
      <w:r>
        <w:rPr>
          <w:rFonts w:ascii="宋体" w:hAnsi="宋体" w:cs="宋体" w:hint="eastAsia"/>
          <w:sz w:val="24"/>
        </w:rPr>
        <w:t xml:space="preserve"> </w:t>
      </w:r>
      <w:r>
        <w:rPr>
          <w:rFonts w:ascii="宋体" w:hAnsi="宋体" w:cs="宋体" w:hint="eastAsia"/>
          <w:sz w:val="24"/>
        </w:rPr>
        <w:t>标</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u w:val="single"/>
        </w:rPr>
        <w:t>广东广新置业发展有限公司</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hint="eastAsia"/>
          <w:sz w:val="24"/>
          <w:u w:val="single"/>
        </w:rPr>
        <w:t>广州新港东保利世贸中心东塔</w:t>
      </w:r>
      <w:r>
        <w:rPr>
          <w:rFonts w:ascii="宋体" w:hAnsi="宋体" w:hint="eastAsia"/>
          <w:sz w:val="24"/>
          <w:u w:val="single"/>
        </w:rPr>
        <w:t>1202</w:t>
      </w:r>
      <w:r>
        <w:rPr>
          <w:rFonts w:ascii="宋体" w:hAnsi="宋体" w:hint="eastAsia"/>
          <w:sz w:val="24"/>
          <w:u w:val="single"/>
        </w:rPr>
        <w:t>室</w:t>
      </w:r>
    </w:p>
    <w:p w:rsidR="00437762" w:rsidRDefault="00FA709C">
      <w:pPr>
        <w:topLinePunct/>
        <w:snapToGrid w:val="0"/>
        <w:spacing w:line="460" w:lineRule="exact"/>
        <w:ind w:firstLineChars="200" w:firstLine="480"/>
        <w:jc w:val="left"/>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u w:val="single"/>
        </w:rPr>
        <w:t>杨先生</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020-89203209</w:t>
      </w:r>
    </w:p>
    <w:p w:rsidR="00437762" w:rsidRDefault="00437762">
      <w:pPr>
        <w:topLinePunct/>
        <w:snapToGrid w:val="0"/>
        <w:spacing w:line="460" w:lineRule="exact"/>
        <w:ind w:firstLineChars="200" w:firstLine="480"/>
        <w:jc w:val="right"/>
        <w:rPr>
          <w:rFonts w:ascii="宋体" w:hAnsi="宋体" w:cs="宋体"/>
          <w:sz w:val="24"/>
        </w:rPr>
      </w:pP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rPr>
        <w:t>招标代理机构：</w:t>
      </w:r>
      <w:r>
        <w:rPr>
          <w:rFonts w:ascii="宋体" w:hAnsi="宋体" w:cs="宋体" w:hint="eastAsia"/>
          <w:sz w:val="24"/>
          <w:u w:val="single"/>
        </w:rPr>
        <w:t>广州建筑工程监理有限公司</w:t>
      </w: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广州市越秀区广卫路</w:t>
      </w:r>
      <w:r>
        <w:rPr>
          <w:rFonts w:ascii="宋体" w:hAnsi="宋体" w:cs="宋体" w:hint="eastAsia"/>
          <w:sz w:val="24"/>
          <w:u w:val="single"/>
        </w:rPr>
        <w:t>4</w:t>
      </w:r>
      <w:r>
        <w:rPr>
          <w:rFonts w:ascii="宋体" w:hAnsi="宋体" w:cs="宋体" w:hint="eastAsia"/>
          <w:sz w:val="24"/>
          <w:u w:val="single"/>
        </w:rPr>
        <w:t>号</w:t>
      </w:r>
      <w:r>
        <w:rPr>
          <w:rFonts w:ascii="宋体" w:hAnsi="宋体" w:cs="宋体" w:hint="eastAsia"/>
          <w:sz w:val="24"/>
          <w:u w:val="single"/>
        </w:rPr>
        <w:t>18</w:t>
      </w:r>
      <w:r>
        <w:rPr>
          <w:rFonts w:ascii="宋体" w:hAnsi="宋体" w:cs="宋体" w:hint="eastAsia"/>
          <w:sz w:val="24"/>
          <w:u w:val="single"/>
        </w:rPr>
        <w:t>楼招标代理部</w:t>
      </w: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u w:val="single"/>
        </w:rPr>
        <w:t>梁工</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020-61101333-1870</w:t>
      </w:r>
    </w:p>
    <w:p w:rsidR="00437762" w:rsidRDefault="00437762">
      <w:pPr>
        <w:snapToGrid w:val="0"/>
        <w:spacing w:line="460" w:lineRule="exact"/>
        <w:ind w:firstLineChars="200" w:firstLine="480"/>
        <w:jc w:val="left"/>
        <w:rPr>
          <w:rFonts w:ascii="宋体" w:hAnsi="宋体" w:cs="宋体"/>
          <w:sz w:val="24"/>
          <w:u w:val="single"/>
        </w:rPr>
      </w:pP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rPr>
        <w:t>异议受理部门：</w:t>
      </w:r>
      <w:r>
        <w:rPr>
          <w:rFonts w:ascii="宋体" w:hAnsi="宋体" w:cs="宋体" w:hint="eastAsia"/>
          <w:sz w:val="24"/>
          <w:u w:val="single"/>
        </w:rPr>
        <w:t>广东广新置业发展有限公司</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hint="eastAsia"/>
          <w:sz w:val="24"/>
          <w:u w:val="single"/>
        </w:rPr>
        <w:t>广州新港东保利世贸中心东塔</w:t>
      </w:r>
      <w:r>
        <w:rPr>
          <w:rFonts w:ascii="宋体" w:hAnsi="宋体" w:hint="eastAsia"/>
          <w:sz w:val="24"/>
          <w:u w:val="single"/>
        </w:rPr>
        <w:t>1202</w:t>
      </w:r>
      <w:r>
        <w:rPr>
          <w:rFonts w:ascii="宋体" w:hAnsi="宋体" w:hint="eastAsia"/>
          <w:sz w:val="24"/>
          <w:u w:val="single"/>
        </w:rPr>
        <w:t>室</w:t>
      </w:r>
    </w:p>
    <w:p w:rsidR="00437762" w:rsidRDefault="00FA709C">
      <w:pPr>
        <w:topLinePunct/>
        <w:snapToGrid w:val="0"/>
        <w:spacing w:line="460" w:lineRule="exact"/>
        <w:ind w:firstLineChars="200" w:firstLine="480"/>
        <w:jc w:val="left"/>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u w:val="single"/>
        </w:rPr>
        <w:t>邱先生</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020-89097020</w:t>
      </w:r>
    </w:p>
    <w:p w:rsidR="00437762" w:rsidRDefault="00437762">
      <w:pPr>
        <w:snapToGrid w:val="0"/>
        <w:spacing w:line="460" w:lineRule="exact"/>
        <w:ind w:firstLineChars="200" w:firstLine="480"/>
        <w:rPr>
          <w:rFonts w:ascii="宋体" w:hAnsi="宋体" w:cs="宋体"/>
          <w:sz w:val="24"/>
          <w:u w:val="single"/>
        </w:rPr>
      </w:pP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u w:val="single"/>
        </w:rPr>
        <w:t>注：（</w:t>
      </w:r>
      <w:r>
        <w:rPr>
          <w:rFonts w:ascii="宋体" w:hAnsi="宋体" w:cs="宋体" w:hint="eastAsia"/>
          <w:sz w:val="24"/>
          <w:u w:val="single"/>
        </w:rPr>
        <w:t>1</w:t>
      </w:r>
      <w:r>
        <w:rPr>
          <w:rFonts w:ascii="宋体" w:hAnsi="宋体" w:cs="宋体" w:hint="eastAsia"/>
          <w:sz w:val="24"/>
          <w:u w:val="single"/>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w:t>
      </w:r>
      <w:r>
        <w:rPr>
          <w:rFonts w:ascii="宋体" w:hAnsi="宋体" w:cs="宋体" w:hint="eastAsia"/>
          <w:sz w:val="24"/>
          <w:u w:val="single"/>
        </w:rPr>
        <w:t>进行。</w:t>
      </w:r>
    </w:p>
    <w:p w:rsidR="00437762" w:rsidRDefault="00FA709C">
      <w:pPr>
        <w:snapToGrid w:val="0"/>
        <w:spacing w:line="460" w:lineRule="exact"/>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rsidR="00437762" w:rsidRDefault="00FA709C">
      <w:pPr>
        <w:snapToGrid w:val="0"/>
        <w:spacing w:line="460" w:lineRule="exact"/>
        <w:ind w:firstLineChars="200" w:firstLine="480"/>
        <w:jc w:val="left"/>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rsidR="00437762" w:rsidRDefault="00437762">
      <w:pPr>
        <w:snapToGrid w:val="0"/>
        <w:spacing w:line="460" w:lineRule="exact"/>
        <w:ind w:firstLineChars="200" w:firstLine="480"/>
        <w:jc w:val="left"/>
        <w:rPr>
          <w:rFonts w:ascii="宋体" w:hAnsi="宋体" w:cs="宋体"/>
          <w:sz w:val="24"/>
        </w:rPr>
      </w:pP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招标监督机构：</w:t>
      </w:r>
      <w:r>
        <w:rPr>
          <w:rFonts w:ascii="宋体" w:hAnsi="宋体" w:cs="宋体" w:hint="eastAsia"/>
          <w:sz w:val="24"/>
          <w:u w:val="single"/>
        </w:rPr>
        <w:t>广州开发区建设工程招投标管理办公室（广州市黄埔区建设工</w:t>
      </w:r>
      <w:r>
        <w:rPr>
          <w:rFonts w:ascii="宋体" w:hAnsi="宋体" w:cs="宋体" w:hint="eastAsia"/>
          <w:sz w:val="24"/>
          <w:u w:val="single"/>
        </w:rPr>
        <w:t>程招投标管理办公室）</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广州开发区科学城水西路</w:t>
      </w:r>
      <w:r>
        <w:rPr>
          <w:rFonts w:ascii="宋体" w:hAnsi="宋体" w:cs="宋体" w:hint="eastAsia"/>
          <w:sz w:val="24"/>
          <w:u w:val="single"/>
        </w:rPr>
        <w:t>30</w:t>
      </w:r>
      <w:r>
        <w:rPr>
          <w:rFonts w:ascii="宋体" w:hAnsi="宋体" w:cs="宋体" w:hint="eastAsia"/>
          <w:sz w:val="24"/>
          <w:u w:val="single"/>
        </w:rPr>
        <w:t>号汇丽写字楼</w:t>
      </w:r>
      <w:r>
        <w:rPr>
          <w:rFonts w:ascii="宋体" w:hAnsi="宋体" w:cs="宋体" w:hint="eastAsia"/>
          <w:sz w:val="24"/>
          <w:u w:val="single"/>
        </w:rPr>
        <w:t>4</w:t>
      </w:r>
      <w:r>
        <w:rPr>
          <w:rFonts w:ascii="宋体" w:hAnsi="宋体" w:cs="宋体" w:hint="eastAsia"/>
          <w:sz w:val="24"/>
          <w:u w:val="single"/>
        </w:rPr>
        <w:t>楼</w:t>
      </w:r>
    </w:p>
    <w:p w:rsidR="00437762" w:rsidRDefault="00FA709C">
      <w:pPr>
        <w:snapToGrid w:val="0"/>
        <w:spacing w:line="460" w:lineRule="exact"/>
        <w:ind w:firstLineChars="200" w:firstLine="480"/>
        <w:jc w:val="left"/>
        <w:rPr>
          <w:rFonts w:ascii="宋体" w:hAnsi="宋体" w:cs="宋体"/>
          <w:sz w:val="24"/>
        </w:rPr>
      </w:pPr>
      <w:r>
        <w:rPr>
          <w:rFonts w:ascii="宋体" w:hAnsi="宋体" w:cs="宋体" w:hint="eastAsia"/>
          <w:sz w:val="24"/>
        </w:rPr>
        <w:t>监管电话：</w:t>
      </w:r>
      <w:r>
        <w:rPr>
          <w:rFonts w:ascii="宋体" w:hAnsi="宋体" w:cs="宋体" w:hint="eastAsia"/>
          <w:bCs/>
          <w:sz w:val="24"/>
          <w:u w:val="single"/>
        </w:rPr>
        <w:t>020-82112206</w:t>
      </w:r>
    </w:p>
    <w:p w:rsidR="00437762" w:rsidRDefault="00437762">
      <w:pPr>
        <w:topLinePunct/>
        <w:snapToGrid w:val="0"/>
        <w:spacing w:line="460" w:lineRule="exact"/>
        <w:ind w:leftChars="112" w:left="235" w:right="-58" w:firstLineChars="1200" w:firstLine="2880"/>
        <w:jc w:val="left"/>
        <w:rPr>
          <w:rFonts w:ascii="宋体" w:hAnsi="宋体" w:cs="宋体"/>
          <w:sz w:val="24"/>
        </w:rPr>
      </w:pPr>
    </w:p>
    <w:p w:rsidR="00437762" w:rsidRDefault="00FA709C">
      <w:pPr>
        <w:topLinePunct/>
        <w:snapToGrid w:val="0"/>
        <w:spacing w:line="460" w:lineRule="exact"/>
        <w:ind w:leftChars="112" w:left="235" w:right="-58" w:firstLineChars="1200" w:firstLine="2880"/>
        <w:jc w:val="left"/>
        <w:rPr>
          <w:rFonts w:ascii="宋体" w:hAnsi="宋体" w:cs="宋体"/>
          <w:sz w:val="24"/>
        </w:rPr>
      </w:pPr>
      <w:r>
        <w:rPr>
          <w:rFonts w:ascii="宋体" w:hAnsi="宋体" w:cs="宋体" w:hint="eastAsia"/>
          <w:sz w:val="24"/>
        </w:rPr>
        <w:lastRenderedPageBreak/>
        <w:t>招</w:t>
      </w:r>
      <w:r>
        <w:rPr>
          <w:rFonts w:ascii="宋体" w:hAnsi="宋体" w:cs="宋体" w:hint="eastAsia"/>
          <w:sz w:val="24"/>
        </w:rPr>
        <w:t xml:space="preserve"> </w:t>
      </w:r>
      <w:r>
        <w:rPr>
          <w:rFonts w:ascii="宋体" w:hAnsi="宋体" w:cs="宋体" w:hint="eastAsia"/>
          <w:sz w:val="24"/>
        </w:rPr>
        <w:t>标</w:t>
      </w:r>
      <w:r>
        <w:rPr>
          <w:rFonts w:ascii="宋体" w:hAnsi="宋体" w:cs="宋体" w:hint="eastAsia"/>
          <w:sz w:val="24"/>
        </w:rPr>
        <w:t xml:space="preserve"> </w:t>
      </w:r>
      <w:r>
        <w:rPr>
          <w:rFonts w:ascii="宋体" w:hAnsi="宋体" w:cs="宋体" w:hint="eastAsia"/>
          <w:sz w:val="24"/>
        </w:rPr>
        <w:t>人：广东广新置业发展有限公司</w:t>
      </w:r>
    </w:p>
    <w:p w:rsidR="00437762" w:rsidRDefault="00FA709C">
      <w:pPr>
        <w:topLinePunct/>
        <w:snapToGrid w:val="0"/>
        <w:spacing w:line="460" w:lineRule="exact"/>
        <w:ind w:right="240" w:firstLineChars="1300" w:firstLine="3120"/>
        <w:jc w:val="left"/>
        <w:rPr>
          <w:rFonts w:ascii="宋体" w:hAnsi="宋体" w:cs="宋体"/>
          <w:sz w:val="24"/>
        </w:rPr>
      </w:pPr>
      <w:r>
        <w:rPr>
          <w:rFonts w:ascii="宋体" w:hAnsi="宋体" w:cs="宋体" w:hint="eastAsia"/>
          <w:sz w:val="24"/>
        </w:rPr>
        <w:t>招标代理：广州建筑工程监理有限公司</w:t>
      </w:r>
    </w:p>
    <w:p w:rsidR="00437762" w:rsidRDefault="00FA709C" w:rsidP="00437762">
      <w:pPr>
        <w:topLinePunct/>
        <w:snapToGrid w:val="0"/>
        <w:spacing w:line="460" w:lineRule="exact"/>
        <w:ind w:leftChars="112" w:left="235" w:right="240" w:firstLineChars="1217" w:firstLine="2921"/>
        <w:jc w:val="left"/>
        <w:rPr>
          <w:rFonts w:ascii="宋体" w:hAnsi="宋体" w:cs="宋体"/>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2025</w:t>
      </w:r>
      <w:r>
        <w:rPr>
          <w:rFonts w:ascii="宋体" w:hAnsi="宋体" w:cs="宋体" w:hint="eastAsia"/>
          <w:sz w:val="24"/>
        </w:rPr>
        <w:t>年</w:t>
      </w:r>
      <w:r>
        <w:rPr>
          <w:rFonts w:ascii="宋体" w:hAnsi="宋体" w:cs="宋体" w:hint="eastAsia"/>
          <w:sz w:val="24"/>
        </w:rPr>
        <w:t xml:space="preserve"> </w:t>
      </w:r>
      <w:r w:rsidR="00E64FE4">
        <w:rPr>
          <w:rFonts w:ascii="宋体" w:hAnsi="宋体" w:cs="宋体" w:hint="eastAsia"/>
          <w:sz w:val="24"/>
        </w:rPr>
        <w:t>8</w:t>
      </w:r>
      <w:bookmarkStart w:id="45" w:name="_GoBack"/>
      <w:bookmarkEnd w:id="45"/>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bookmarkEnd w:id="0"/>
      <w:bookmarkEnd w:id="1"/>
    </w:p>
    <w:sectPr w:rsidR="0043776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9C" w:rsidRDefault="00FA709C">
      <w:r>
        <w:separator/>
      </w:r>
    </w:p>
  </w:endnote>
  <w:endnote w:type="continuationSeparator" w:id="0">
    <w:p w:rsidR="00FA709C" w:rsidRDefault="00FA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62" w:rsidRDefault="00FA709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7762" w:rsidRDefault="00FA709C">
                          <w:pPr>
                            <w:pStyle w:val="a6"/>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E64FE4">
                            <w:rPr>
                              <w:rFonts w:ascii="宋体" w:hAnsi="宋体" w:cs="宋体"/>
                              <w:noProof/>
                            </w:rPr>
                            <w:t>6</w:t>
                          </w:r>
                          <w:r>
                            <w:rPr>
                              <w:rFonts w:ascii="宋体" w:hAnsi="宋体" w:cs="宋体"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37762" w:rsidRDefault="00FA709C">
                    <w:pPr>
                      <w:pStyle w:val="a6"/>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E64FE4">
                      <w:rPr>
                        <w:rFonts w:ascii="宋体" w:hAnsi="宋体" w:cs="宋体"/>
                        <w:noProof/>
                      </w:rPr>
                      <w:t>6</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9C" w:rsidRDefault="00FA709C">
      <w:r>
        <w:separator/>
      </w:r>
    </w:p>
  </w:footnote>
  <w:footnote w:type="continuationSeparator" w:id="0">
    <w:p w:rsidR="00FA709C" w:rsidRDefault="00FA7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4"/>
      <w:numFmt w:val="decimal"/>
      <w:suff w:val="space"/>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TA2MTk1MmVjMGU4MWQyNjk4NjAyODZlNWNiNjQifQ=="/>
  </w:docVars>
  <w:rsids>
    <w:rsidRoot w:val="00691CA0"/>
    <w:rsid w:val="00012F37"/>
    <w:rsid w:val="000175E1"/>
    <w:rsid w:val="00022FA0"/>
    <w:rsid w:val="00032181"/>
    <w:rsid w:val="000420FB"/>
    <w:rsid w:val="0005354D"/>
    <w:rsid w:val="00054051"/>
    <w:rsid w:val="000575B2"/>
    <w:rsid w:val="000648CF"/>
    <w:rsid w:val="00071272"/>
    <w:rsid w:val="00090218"/>
    <w:rsid w:val="000978FC"/>
    <w:rsid w:val="000A061C"/>
    <w:rsid w:val="000D0768"/>
    <w:rsid w:val="00103C57"/>
    <w:rsid w:val="001073AE"/>
    <w:rsid w:val="00114ACB"/>
    <w:rsid w:val="001165D3"/>
    <w:rsid w:val="001468B7"/>
    <w:rsid w:val="001519C2"/>
    <w:rsid w:val="001777B1"/>
    <w:rsid w:val="00177DD2"/>
    <w:rsid w:val="00184C3D"/>
    <w:rsid w:val="00185B79"/>
    <w:rsid w:val="001A270C"/>
    <w:rsid w:val="001A401F"/>
    <w:rsid w:val="001A561A"/>
    <w:rsid w:val="001B0A3C"/>
    <w:rsid w:val="001C5F07"/>
    <w:rsid w:val="001C7C33"/>
    <w:rsid w:val="001D364B"/>
    <w:rsid w:val="001E325B"/>
    <w:rsid w:val="00227B0A"/>
    <w:rsid w:val="00234330"/>
    <w:rsid w:val="00240291"/>
    <w:rsid w:val="0026363F"/>
    <w:rsid w:val="0027410E"/>
    <w:rsid w:val="00274C43"/>
    <w:rsid w:val="00282DA5"/>
    <w:rsid w:val="002B0E14"/>
    <w:rsid w:val="002C00A7"/>
    <w:rsid w:val="002C4D90"/>
    <w:rsid w:val="002F65EE"/>
    <w:rsid w:val="00301319"/>
    <w:rsid w:val="00317BF3"/>
    <w:rsid w:val="00326681"/>
    <w:rsid w:val="00327101"/>
    <w:rsid w:val="0032741C"/>
    <w:rsid w:val="00327DCD"/>
    <w:rsid w:val="0033580A"/>
    <w:rsid w:val="0034139C"/>
    <w:rsid w:val="00346AA5"/>
    <w:rsid w:val="00353C52"/>
    <w:rsid w:val="00370688"/>
    <w:rsid w:val="00375FC4"/>
    <w:rsid w:val="003A2E49"/>
    <w:rsid w:val="003B19BC"/>
    <w:rsid w:val="003C3249"/>
    <w:rsid w:val="003E1C01"/>
    <w:rsid w:val="004002EA"/>
    <w:rsid w:val="004044E7"/>
    <w:rsid w:val="004315E6"/>
    <w:rsid w:val="00437762"/>
    <w:rsid w:val="00441864"/>
    <w:rsid w:val="0046127E"/>
    <w:rsid w:val="0046427D"/>
    <w:rsid w:val="00467B5A"/>
    <w:rsid w:val="004941D2"/>
    <w:rsid w:val="00496368"/>
    <w:rsid w:val="004B6862"/>
    <w:rsid w:val="004D2762"/>
    <w:rsid w:val="004E33C0"/>
    <w:rsid w:val="004E7822"/>
    <w:rsid w:val="004F716A"/>
    <w:rsid w:val="004F762F"/>
    <w:rsid w:val="00507930"/>
    <w:rsid w:val="005116DB"/>
    <w:rsid w:val="00521164"/>
    <w:rsid w:val="005246EA"/>
    <w:rsid w:val="00525DDB"/>
    <w:rsid w:val="00551AC9"/>
    <w:rsid w:val="005570BE"/>
    <w:rsid w:val="0058099A"/>
    <w:rsid w:val="00596094"/>
    <w:rsid w:val="005B1E16"/>
    <w:rsid w:val="005E32A0"/>
    <w:rsid w:val="005E7653"/>
    <w:rsid w:val="005F1B56"/>
    <w:rsid w:val="00600415"/>
    <w:rsid w:val="006005FA"/>
    <w:rsid w:val="006048BD"/>
    <w:rsid w:val="00612D3C"/>
    <w:rsid w:val="006303D5"/>
    <w:rsid w:val="00644864"/>
    <w:rsid w:val="006462FE"/>
    <w:rsid w:val="006524E2"/>
    <w:rsid w:val="0065336A"/>
    <w:rsid w:val="00691CA0"/>
    <w:rsid w:val="006B361F"/>
    <w:rsid w:val="006D2737"/>
    <w:rsid w:val="006D293C"/>
    <w:rsid w:val="006D4269"/>
    <w:rsid w:val="006E5B4E"/>
    <w:rsid w:val="00702C57"/>
    <w:rsid w:val="0071323E"/>
    <w:rsid w:val="00724AD6"/>
    <w:rsid w:val="00735003"/>
    <w:rsid w:val="00762C4F"/>
    <w:rsid w:val="00780B0E"/>
    <w:rsid w:val="007879D0"/>
    <w:rsid w:val="007A43AB"/>
    <w:rsid w:val="007A74B9"/>
    <w:rsid w:val="007C2AF8"/>
    <w:rsid w:val="00805668"/>
    <w:rsid w:val="00827AA7"/>
    <w:rsid w:val="00831523"/>
    <w:rsid w:val="008324B2"/>
    <w:rsid w:val="00836A2D"/>
    <w:rsid w:val="00845DA1"/>
    <w:rsid w:val="00845E3D"/>
    <w:rsid w:val="00867CB4"/>
    <w:rsid w:val="008972C9"/>
    <w:rsid w:val="008A2984"/>
    <w:rsid w:val="008A5129"/>
    <w:rsid w:val="008B0186"/>
    <w:rsid w:val="008C07B5"/>
    <w:rsid w:val="008C32D2"/>
    <w:rsid w:val="008C353A"/>
    <w:rsid w:val="008D536F"/>
    <w:rsid w:val="009020EE"/>
    <w:rsid w:val="00902564"/>
    <w:rsid w:val="00946854"/>
    <w:rsid w:val="00962C5A"/>
    <w:rsid w:val="00964103"/>
    <w:rsid w:val="009B3E87"/>
    <w:rsid w:val="009B59D9"/>
    <w:rsid w:val="009C2ACA"/>
    <w:rsid w:val="009C363C"/>
    <w:rsid w:val="009D26FF"/>
    <w:rsid w:val="009D65AF"/>
    <w:rsid w:val="009E3E23"/>
    <w:rsid w:val="009F61F8"/>
    <w:rsid w:val="00A20660"/>
    <w:rsid w:val="00A27F35"/>
    <w:rsid w:val="00A35E97"/>
    <w:rsid w:val="00A72A48"/>
    <w:rsid w:val="00A86E5C"/>
    <w:rsid w:val="00A93667"/>
    <w:rsid w:val="00A9686C"/>
    <w:rsid w:val="00AA6A94"/>
    <w:rsid w:val="00AB5583"/>
    <w:rsid w:val="00AB63B1"/>
    <w:rsid w:val="00AC48E0"/>
    <w:rsid w:val="00AC623F"/>
    <w:rsid w:val="00AF649A"/>
    <w:rsid w:val="00B17909"/>
    <w:rsid w:val="00B31EA2"/>
    <w:rsid w:val="00B334A2"/>
    <w:rsid w:val="00B42F9D"/>
    <w:rsid w:val="00B60108"/>
    <w:rsid w:val="00B632C9"/>
    <w:rsid w:val="00B7333E"/>
    <w:rsid w:val="00B966F8"/>
    <w:rsid w:val="00BA418E"/>
    <w:rsid w:val="00BB1C85"/>
    <w:rsid w:val="00BB3025"/>
    <w:rsid w:val="00BB6398"/>
    <w:rsid w:val="00BC2C85"/>
    <w:rsid w:val="00BC419D"/>
    <w:rsid w:val="00BC5C82"/>
    <w:rsid w:val="00BE1586"/>
    <w:rsid w:val="00C127DC"/>
    <w:rsid w:val="00C13242"/>
    <w:rsid w:val="00C15EC8"/>
    <w:rsid w:val="00C2460B"/>
    <w:rsid w:val="00C33798"/>
    <w:rsid w:val="00C445C0"/>
    <w:rsid w:val="00C4488B"/>
    <w:rsid w:val="00C5756C"/>
    <w:rsid w:val="00C67F74"/>
    <w:rsid w:val="00C725A5"/>
    <w:rsid w:val="00C9361B"/>
    <w:rsid w:val="00C96599"/>
    <w:rsid w:val="00CA2FB8"/>
    <w:rsid w:val="00CB51E9"/>
    <w:rsid w:val="00CB523B"/>
    <w:rsid w:val="00CC18A6"/>
    <w:rsid w:val="00CD65D6"/>
    <w:rsid w:val="00CF7C70"/>
    <w:rsid w:val="00D024D7"/>
    <w:rsid w:val="00D10AE8"/>
    <w:rsid w:val="00D22E64"/>
    <w:rsid w:val="00D3054E"/>
    <w:rsid w:val="00D65F8B"/>
    <w:rsid w:val="00D952EA"/>
    <w:rsid w:val="00DA22F1"/>
    <w:rsid w:val="00DD6E6C"/>
    <w:rsid w:val="00DE545B"/>
    <w:rsid w:val="00E03277"/>
    <w:rsid w:val="00E06C7A"/>
    <w:rsid w:val="00E11F99"/>
    <w:rsid w:val="00E220D1"/>
    <w:rsid w:val="00E25FC0"/>
    <w:rsid w:val="00E35CAE"/>
    <w:rsid w:val="00E64FE4"/>
    <w:rsid w:val="00E71A83"/>
    <w:rsid w:val="00E80801"/>
    <w:rsid w:val="00E838FD"/>
    <w:rsid w:val="00EA17F9"/>
    <w:rsid w:val="00EE5E4B"/>
    <w:rsid w:val="00EE7913"/>
    <w:rsid w:val="00EF00E3"/>
    <w:rsid w:val="00EF4DAD"/>
    <w:rsid w:val="00F23EBF"/>
    <w:rsid w:val="00F3013F"/>
    <w:rsid w:val="00FA5E6B"/>
    <w:rsid w:val="00FA709C"/>
    <w:rsid w:val="00FE456D"/>
    <w:rsid w:val="023818EC"/>
    <w:rsid w:val="0AE602B9"/>
    <w:rsid w:val="0B851339"/>
    <w:rsid w:val="0C8171F4"/>
    <w:rsid w:val="109278B8"/>
    <w:rsid w:val="11804075"/>
    <w:rsid w:val="13B519B9"/>
    <w:rsid w:val="15C64800"/>
    <w:rsid w:val="1F7E7868"/>
    <w:rsid w:val="21FF1FF3"/>
    <w:rsid w:val="222E4C41"/>
    <w:rsid w:val="263422ED"/>
    <w:rsid w:val="26EF474C"/>
    <w:rsid w:val="30D9023D"/>
    <w:rsid w:val="35290F4F"/>
    <w:rsid w:val="3F3B2CBE"/>
    <w:rsid w:val="45E14E60"/>
    <w:rsid w:val="5019122C"/>
    <w:rsid w:val="51236E43"/>
    <w:rsid w:val="51D6733E"/>
    <w:rsid w:val="521928D0"/>
    <w:rsid w:val="6586430E"/>
    <w:rsid w:val="6B373706"/>
    <w:rsid w:val="6FAE1B99"/>
    <w:rsid w:val="709C17D3"/>
    <w:rsid w:val="7B8046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Plain Text"/>
    <w:basedOn w:val="a"/>
    <w:link w:val="Char"/>
    <w:unhideWhenUsed/>
    <w:qFormat/>
    <w:rPr>
      <w:rFonts w:ascii="宋体" w:hAnsi="Courier New"/>
      <w:sz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210"/>
      <w:jc w:val="left"/>
    </w:pPr>
    <w:rPr>
      <w:smallCaps/>
      <w:sz w:val="20"/>
      <w:szCs w:val="20"/>
    </w:rPr>
  </w:style>
  <w:style w:type="paragraph" w:styleId="a8">
    <w:name w:val="Body Text First Indent"/>
    <w:basedOn w:val="a3"/>
    <w:qFormat/>
    <w:pPr>
      <w:ind w:firstLineChars="100" w:firstLine="420"/>
    </w:pPr>
  </w:style>
  <w:style w:type="character" w:styleId="a9">
    <w:name w:val="Emphasis"/>
    <w:qFormat/>
    <w:rPr>
      <w:i/>
    </w:rPr>
  </w:style>
  <w:style w:type="character" w:customStyle="1" w:styleId="2Char">
    <w:name w:val="标题 2 Char"/>
    <w:basedOn w:val="a0"/>
    <w:link w:val="2"/>
    <w:semiHidden/>
    <w:qFormat/>
    <w:rPr>
      <w:rFonts w:ascii="Arial" w:eastAsia="黑体" w:hAnsi="Arial" w:cs="Times New Roman"/>
      <w:b/>
      <w:sz w:val="32"/>
      <w:szCs w:val="24"/>
    </w:rPr>
  </w:style>
  <w:style w:type="character" w:customStyle="1" w:styleId="Char">
    <w:name w:val="纯文本 Char"/>
    <w:basedOn w:val="a0"/>
    <w:link w:val="a4"/>
    <w:qFormat/>
    <w:rPr>
      <w:rFonts w:ascii="宋体" w:eastAsia="宋体" w:hAnsi="Courier New" w:cs="Times New Roman"/>
      <w:sz w:val="24"/>
      <w:szCs w:val="24"/>
    </w:rPr>
  </w:style>
  <w:style w:type="character" w:customStyle="1" w:styleId="Char3">
    <w:name w:val="列出段落 Char"/>
    <w:link w:val="aa"/>
    <w:qFormat/>
    <w:locked/>
    <w:rPr>
      <w:rFonts w:ascii="Calibri" w:hAnsi="Calibri" w:cs="Calibri"/>
    </w:rPr>
  </w:style>
  <w:style w:type="paragraph" w:styleId="aa">
    <w:name w:val="List Paragraph"/>
    <w:basedOn w:val="a"/>
    <w:link w:val="Char3"/>
    <w:qFormat/>
    <w:pPr>
      <w:widowControl/>
      <w:ind w:firstLineChars="200" w:firstLine="420"/>
      <w:jc w:val="left"/>
    </w:pPr>
    <w:rPr>
      <w:rFonts w:ascii="Calibri" w:eastAsiaTheme="minorEastAsia" w:hAnsi="Calibri" w:cs="Calibri"/>
      <w:szCs w:val="2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paragraph" w:customStyle="1" w:styleId="21">
    <w:name w:val="修订2"/>
    <w:hidden/>
    <w:uiPriority w:val="99"/>
    <w:unhideWhenUsed/>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Plain Text"/>
    <w:basedOn w:val="a"/>
    <w:link w:val="Char"/>
    <w:unhideWhenUsed/>
    <w:qFormat/>
    <w:rPr>
      <w:rFonts w:ascii="宋体" w:hAnsi="Courier New"/>
      <w:sz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210"/>
      <w:jc w:val="left"/>
    </w:pPr>
    <w:rPr>
      <w:smallCaps/>
      <w:sz w:val="20"/>
      <w:szCs w:val="20"/>
    </w:rPr>
  </w:style>
  <w:style w:type="paragraph" w:styleId="a8">
    <w:name w:val="Body Text First Indent"/>
    <w:basedOn w:val="a3"/>
    <w:qFormat/>
    <w:pPr>
      <w:ind w:firstLineChars="100" w:firstLine="420"/>
    </w:pPr>
  </w:style>
  <w:style w:type="character" w:styleId="a9">
    <w:name w:val="Emphasis"/>
    <w:qFormat/>
    <w:rPr>
      <w:i/>
    </w:rPr>
  </w:style>
  <w:style w:type="character" w:customStyle="1" w:styleId="2Char">
    <w:name w:val="标题 2 Char"/>
    <w:basedOn w:val="a0"/>
    <w:link w:val="2"/>
    <w:semiHidden/>
    <w:qFormat/>
    <w:rPr>
      <w:rFonts w:ascii="Arial" w:eastAsia="黑体" w:hAnsi="Arial" w:cs="Times New Roman"/>
      <w:b/>
      <w:sz w:val="32"/>
      <w:szCs w:val="24"/>
    </w:rPr>
  </w:style>
  <w:style w:type="character" w:customStyle="1" w:styleId="Char">
    <w:name w:val="纯文本 Char"/>
    <w:basedOn w:val="a0"/>
    <w:link w:val="a4"/>
    <w:qFormat/>
    <w:rPr>
      <w:rFonts w:ascii="宋体" w:eastAsia="宋体" w:hAnsi="Courier New" w:cs="Times New Roman"/>
      <w:sz w:val="24"/>
      <w:szCs w:val="24"/>
    </w:rPr>
  </w:style>
  <w:style w:type="character" w:customStyle="1" w:styleId="Char3">
    <w:name w:val="列出段落 Char"/>
    <w:link w:val="aa"/>
    <w:qFormat/>
    <w:locked/>
    <w:rPr>
      <w:rFonts w:ascii="Calibri" w:hAnsi="Calibri" w:cs="Calibri"/>
    </w:rPr>
  </w:style>
  <w:style w:type="paragraph" w:styleId="aa">
    <w:name w:val="List Paragraph"/>
    <w:basedOn w:val="a"/>
    <w:link w:val="Char3"/>
    <w:qFormat/>
    <w:pPr>
      <w:widowControl/>
      <w:ind w:firstLineChars="200" w:firstLine="420"/>
      <w:jc w:val="left"/>
    </w:pPr>
    <w:rPr>
      <w:rFonts w:ascii="Calibri" w:eastAsiaTheme="minorEastAsia" w:hAnsi="Calibri" w:cs="Calibri"/>
      <w:szCs w:val="2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paragraph" w:customStyle="1" w:styleId="21">
    <w:name w:val="修订2"/>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656</Words>
  <Characters>3742</Characters>
  <Application>Microsoft Office Word</Application>
  <DocSecurity>0</DocSecurity>
  <Lines>31</Lines>
  <Paragraphs>8</Paragraphs>
  <ScaleCrop>false</ScaleCrop>
  <Company>微软中国</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广州建筑工程监理有限公司</cp:lastModifiedBy>
  <cp:revision>5</cp:revision>
  <cp:lastPrinted>2024-11-27T01:49:00Z</cp:lastPrinted>
  <dcterms:created xsi:type="dcterms:W3CDTF">2025-06-13T09:36:00Z</dcterms:created>
  <dcterms:modified xsi:type="dcterms:W3CDTF">2025-08-14T06:36:00Z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34AD912E1C2A4C58A35B7E99D113A76C_13</vt:lpwstr>
  </property>
  <property fmtid="{D5CDD505-2E9C-101B-9397-08002B2CF9AE}" pid="4" name="KSOTemplateDocerSaveRecord">
    <vt:lpwstr>eyJoZGlkIjoiNDdlMDJkMWY0NzMwOTMyNjM3YWM1MjE4YWZjMjliZmIiLCJ1c2VySWQiOiI0NTY0NDA4MDAifQ==</vt:lpwstr>
  </property>
</Properties>
</file>