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48DC6">
      <w:pPr>
        <w:shd w:val="clear"/>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合同编号：</w:t>
      </w:r>
      <w:permStart w:id="0" w:edGrp="everyone"/>
    </w:p>
    <w:p w14:paraId="308DF3E6">
      <w:pPr>
        <w:shd w:val="clear"/>
        <w:ind w:firstLine="880"/>
        <w:jc w:val="center"/>
        <w:rPr>
          <w:rFonts w:hint="eastAsia" w:ascii="宋体" w:hAnsi="宋体" w:cs="宋体"/>
          <w:color w:val="auto"/>
          <w:sz w:val="44"/>
          <w:szCs w:val="44"/>
          <w:highlight w:val="none"/>
        </w:rPr>
      </w:pPr>
    </w:p>
    <w:p w14:paraId="506D485B">
      <w:pPr>
        <w:shd w:val="clear"/>
        <w:ind w:firstLine="0" w:firstLineChars="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工程</w:t>
      </w:r>
    </w:p>
    <w:p w14:paraId="50DAA4AD">
      <w:pPr>
        <w:shd w:val="clear"/>
        <w:ind w:firstLine="0" w:firstLineChars="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施工图设计施工总承包（EPC）</w:t>
      </w:r>
    </w:p>
    <w:permEnd w:id="0"/>
    <w:p w14:paraId="0B38623D">
      <w:pPr>
        <w:shd w:val="clear"/>
        <w:ind w:firstLine="0" w:firstLineChars="0"/>
        <w:jc w:val="center"/>
        <w:rPr>
          <w:rFonts w:hint="eastAsia" w:ascii="宋体" w:hAnsi="宋体" w:cs="宋体"/>
          <w:color w:val="auto"/>
          <w:sz w:val="44"/>
          <w:szCs w:val="44"/>
          <w:highlight w:val="none"/>
        </w:rPr>
      </w:pPr>
    </w:p>
    <w:p w14:paraId="03D147F8">
      <w:pPr>
        <w:shd w:val="clear"/>
        <w:ind w:firstLine="0" w:firstLineChars="0"/>
        <w:jc w:val="center"/>
        <w:rPr>
          <w:rFonts w:hint="eastAsia" w:ascii="宋体" w:hAnsi="宋体" w:cs="宋体"/>
          <w:color w:val="auto"/>
          <w:sz w:val="44"/>
          <w:szCs w:val="44"/>
          <w:highlight w:val="none"/>
        </w:rPr>
      </w:pPr>
      <w:bookmarkStart w:id="0" w:name="_Toc478303271"/>
      <w:bookmarkStart w:id="1" w:name="_Toc478424885"/>
      <w:bookmarkStart w:id="2" w:name="_Toc477982298"/>
      <w:bookmarkStart w:id="3" w:name="_Toc477970713"/>
      <w:r>
        <w:rPr>
          <w:rFonts w:hint="eastAsia" w:ascii="宋体" w:hAnsi="宋体" w:cs="宋体"/>
          <w:color w:val="auto"/>
          <w:sz w:val="44"/>
          <w:szCs w:val="44"/>
          <w:highlight w:val="none"/>
          <w:lang w:eastAsia="zh-CN"/>
        </w:rPr>
        <w:t>设计施工</w:t>
      </w:r>
      <w:r>
        <w:rPr>
          <w:rFonts w:hint="eastAsia" w:ascii="宋体" w:hAnsi="宋体" w:cs="宋体"/>
          <w:color w:val="auto"/>
          <w:sz w:val="44"/>
          <w:szCs w:val="44"/>
          <w:highlight w:val="none"/>
        </w:rPr>
        <w:t>合同</w:t>
      </w:r>
      <w:bookmarkEnd w:id="0"/>
      <w:bookmarkEnd w:id="1"/>
      <w:bookmarkEnd w:id="2"/>
      <w:bookmarkEnd w:id="3"/>
    </w:p>
    <w:p w14:paraId="06458C31">
      <w:pPr>
        <w:shd w:val="clear"/>
        <w:ind w:firstLine="420"/>
        <w:rPr>
          <w:rFonts w:hint="eastAsia" w:ascii="宋体" w:hAnsi="宋体" w:cs="宋体"/>
          <w:color w:val="auto"/>
          <w:highlight w:val="none"/>
        </w:rPr>
      </w:pPr>
      <w:permStart w:id="1" w:edGrp="everyone"/>
    </w:p>
    <w:p w14:paraId="3B537039">
      <w:pPr>
        <w:shd w:val="clear"/>
        <w:ind w:firstLine="420"/>
        <w:rPr>
          <w:rFonts w:hint="eastAsia" w:ascii="宋体" w:hAnsi="宋体" w:cs="宋体"/>
          <w:color w:val="auto"/>
          <w:highlight w:val="none"/>
        </w:rPr>
      </w:pPr>
    </w:p>
    <w:p w14:paraId="31C7A937">
      <w:pPr>
        <w:shd w:val="clear"/>
        <w:ind w:firstLine="420"/>
        <w:rPr>
          <w:rFonts w:hint="eastAsia" w:ascii="宋体" w:hAnsi="宋体" w:cs="宋体"/>
          <w:color w:val="auto"/>
          <w:highlight w:val="none"/>
        </w:rPr>
      </w:pPr>
    </w:p>
    <w:p w14:paraId="7E6A53C7">
      <w:pPr>
        <w:shd w:val="clear"/>
        <w:ind w:firstLine="420"/>
        <w:rPr>
          <w:rFonts w:hint="eastAsia" w:ascii="宋体" w:hAnsi="宋体" w:cs="宋体"/>
          <w:color w:val="auto"/>
          <w:highlight w:val="none"/>
        </w:rPr>
      </w:pPr>
    </w:p>
    <w:p w14:paraId="7819A10E">
      <w:pPr>
        <w:shd w:val="clear"/>
        <w:ind w:firstLine="420"/>
        <w:rPr>
          <w:rFonts w:hint="eastAsia" w:ascii="宋体" w:hAnsi="宋体" w:cs="宋体"/>
          <w:color w:val="auto"/>
          <w:highlight w:val="none"/>
        </w:rPr>
      </w:pPr>
    </w:p>
    <w:p w14:paraId="6A13A0F6">
      <w:pPr>
        <w:shd w:val="clear"/>
        <w:ind w:firstLine="420"/>
        <w:rPr>
          <w:rFonts w:hint="eastAsia" w:ascii="宋体" w:hAnsi="宋体" w:cs="宋体"/>
          <w:color w:val="auto"/>
          <w:highlight w:val="none"/>
        </w:rPr>
      </w:pPr>
    </w:p>
    <w:p w14:paraId="05CAB12C">
      <w:pPr>
        <w:shd w:val="clear"/>
        <w:ind w:firstLine="420"/>
        <w:rPr>
          <w:rFonts w:hint="eastAsia" w:ascii="宋体" w:hAnsi="宋体" w:cs="宋体"/>
          <w:color w:val="auto"/>
          <w:highlight w:val="none"/>
        </w:rPr>
      </w:pPr>
    </w:p>
    <w:p w14:paraId="7B5907A9">
      <w:pPr>
        <w:shd w:val="clear"/>
        <w:ind w:firstLine="420"/>
        <w:rPr>
          <w:rFonts w:hint="eastAsia" w:ascii="宋体" w:hAnsi="宋体" w:cs="宋体"/>
          <w:color w:val="auto"/>
          <w:highlight w:val="none"/>
        </w:rPr>
      </w:pPr>
    </w:p>
    <w:p w14:paraId="7F136B79">
      <w:pPr>
        <w:shd w:val="clear"/>
        <w:ind w:firstLine="560"/>
        <w:jc w:val="left"/>
        <w:rPr>
          <w:rFonts w:hint="eastAsia" w:ascii="宋体" w:hAnsi="宋体" w:cs="宋体"/>
          <w:color w:val="auto"/>
          <w:sz w:val="28"/>
          <w:szCs w:val="28"/>
          <w:highlight w:val="none"/>
        </w:rPr>
      </w:pPr>
      <w:bookmarkStart w:id="4" w:name="_Toc478303272"/>
      <w:bookmarkStart w:id="5" w:name="_Toc477970714"/>
      <w:bookmarkStart w:id="6" w:name="_Toc477982299"/>
      <w:bookmarkStart w:id="7" w:name="_Toc478424886"/>
      <w:r>
        <w:rPr>
          <w:rFonts w:hint="eastAsia" w:ascii="宋体" w:hAnsi="宋体" w:cs="宋体"/>
          <w:color w:val="auto"/>
          <w:sz w:val="28"/>
          <w:szCs w:val="28"/>
          <w:highlight w:val="none"/>
        </w:rPr>
        <w:t>发包人：</w:t>
      </w:r>
      <w:bookmarkEnd w:id="4"/>
      <w:bookmarkEnd w:id="5"/>
      <w:bookmarkEnd w:id="6"/>
      <w:bookmarkEnd w:id="7"/>
      <w:bookmarkStart w:id="8" w:name="_Toc477982300"/>
      <w:bookmarkStart w:id="9" w:name="_Toc477970715"/>
      <w:bookmarkStart w:id="10" w:name="_Toc478303273"/>
      <w:bookmarkStart w:id="11" w:name="_Toc478424887"/>
    </w:p>
    <w:p w14:paraId="4575FCD1">
      <w:pPr>
        <w:shd w:val="clear"/>
        <w:ind w:firstLine="560"/>
        <w:jc w:val="left"/>
        <w:rPr>
          <w:rFonts w:hint="eastAsia" w:ascii="宋体" w:hAnsi="宋体" w:cs="宋体"/>
          <w:color w:val="auto"/>
          <w:spacing w:val="-11"/>
          <w:sz w:val="28"/>
          <w:szCs w:val="28"/>
          <w:highlight w:val="none"/>
          <w:lang w:eastAsia="zh-CN"/>
        </w:rPr>
      </w:pPr>
      <w:r>
        <w:rPr>
          <w:rFonts w:hint="eastAsia" w:ascii="宋体" w:hAnsi="宋体" w:cs="宋体"/>
          <w:color w:val="auto"/>
          <w:spacing w:val="-11"/>
          <w:sz w:val="28"/>
          <w:szCs w:val="28"/>
          <w:highlight w:val="none"/>
        </w:rPr>
        <w:t>承包人：</w:t>
      </w:r>
      <w:bookmarkEnd w:id="8"/>
      <w:bookmarkEnd w:id="9"/>
      <w:bookmarkEnd w:id="10"/>
      <w:bookmarkEnd w:id="11"/>
      <w:bookmarkStart w:id="12" w:name="_Toc478303274"/>
      <w:bookmarkStart w:id="13" w:name="_Toc477970716"/>
      <w:bookmarkStart w:id="14" w:name="_Toc477982301"/>
      <w:bookmarkStart w:id="15" w:name="_Toc478424888"/>
      <w:r>
        <w:rPr>
          <w:rFonts w:hint="eastAsia" w:ascii="宋体" w:hAnsi="宋体" w:cs="宋体"/>
          <w:color w:val="auto"/>
          <w:spacing w:val="-11"/>
          <w:sz w:val="28"/>
          <w:szCs w:val="28"/>
          <w:highlight w:val="none"/>
          <w:lang w:eastAsia="zh-CN"/>
        </w:rPr>
        <w:t>（主）</w:t>
      </w:r>
      <w:r>
        <w:rPr>
          <w:rFonts w:hint="eastAsia" w:ascii="宋体" w:hAnsi="宋体" w:cs="宋体"/>
          <w:color w:val="auto"/>
          <w:spacing w:val="-11"/>
          <w:sz w:val="28"/>
          <w:szCs w:val="28"/>
          <w:highlight w:val="none"/>
          <w:lang w:val="en-US" w:eastAsia="zh-CN"/>
        </w:rPr>
        <w:t xml:space="preserve">       </w:t>
      </w:r>
      <w:r>
        <w:rPr>
          <w:rFonts w:hint="eastAsia" w:ascii="宋体" w:hAnsi="宋体" w:cs="宋体"/>
          <w:color w:val="auto"/>
          <w:spacing w:val="-11"/>
          <w:sz w:val="28"/>
          <w:szCs w:val="28"/>
          <w:highlight w:val="none"/>
          <w:lang w:eastAsia="zh-CN"/>
        </w:rPr>
        <w:t>（成）</w:t>
      </w:r>
    </w:p>
    <w:p w14:paraId="3D6F4F4F">
      <w:pPr>
        <w:shd w:val="clear"/>
        <w:ind w:firstLine="560"/>
        <w:jc w:val="left"/>
        <w:rPr>
          <w:rFonts w:hint="eastAsia" w:ascii="宋体" w:hAnsi="宋体" w:cs="宋体"/>
          <w:color w:val="auto"/>
          <w:highlight w:val="none"/>
        </w:rPr>
      </w:pPr>
      <w:r>
        <w:rPr>
          <w:rFonts w:hint="eastAsia" w:ascii="宋体" w:hAnsi="宋体" w:cs="宋体"/>
          <w:color w:val="auto"/>
          <w:sz w:val="28"/>
          <w:szCs w:val="28"/>
          <w:highlight w:val="none"/>
        </w:rPr>
        <w:t>签订日期：</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月  </w:t>
      </w:r>
      <w:bookmarkEnd w:id="12"/>
      <w:bookmarkEnd w:id="13"/>
      <w:bookmarkEnd w:id="14"/>
      <w:bookmarkEnd w:id="15"/>
      <w:r>
        <w:rPr>
          <w:rFonts w:hint="eastAsia" w:ascii="宋体" w:hAnsi="宋体" w:cs="宋体"/>
          <w:color w:val="auto"/>
          <w:sz w:val="28"/>
          <w:szCs w:val="28"/>
          <w:highlight w:val="none"/>
          <w:lang w:val="en-US" w:eastAsia="zh-CN"/>
        </w:rPr>
        <w:t>日</w:t>
      </w:r>
      <w:permEnd w:id="1"/>
      <w:r>
        <w:rPr>
          <w:rFonts w:hint="eastAsia" w:ascii="宋体" w:hAnsi="宋体" w:cs="宋体"/>
          <w:color w:val="auto"/>
          <w:highlight w:val="none"/>
        </w:rPr>
        <w:br w:type="page"/>
      </w:r>
    </w:p>
    <w:p w14:paraId="13F80CA8">
      <w:pPr>
        <w:shd w:val="clear"/>
        <w:ind w:firstLine="0" w:firstLineChars="0"/>
        <w:jc w:val="center"/>
        <w:rPr>
          <w:rFonts w:hint="eastAsia" w:ascii="宋体" w:hAnsi="宋体" w:cs="宋体"/>
          <w:color w:val="auto"/>
          <w:sz w:val="24"/>
          <w:highlight w:val="none"/>
        </w:rPr>
      </w:pPr>
      <w:r>
        <w:rPr>
          <w:rFonts w:hint="eastAsia" w:ascii="宋体" w:hAnsi="宋体" w:cs="宋体"/>
          <w:b/>
          <w:bCs/>
          <w:color w:val="auto"/>
          <w:sz w:val="30"/>
          <w:szCs w:val="30"/>
          <w:highlight w:val="none"/>
        </w:rPr>
        <w:t>目  录</w:t>
      </w:r>
    </w:p>
    <w:p w14:paraId="3662E6EF">
      <w:pPr>
        <w:pStyle w:val="49"/>
        <w:shd w:val="clear"/>
        <w:tabs>
          <w:tab w:val="right" w:leader="dot" w:pos="9355"/>
        </w:tabs>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"_Toc4031" </w:instrText>
      </w:r>
      <w:r>
        <w:rPr>
          <w:color w:val="auto"/>
          <w:highlight w:val="none"/>
        </w:rPr>
        <w:fldChar w:fldCharType="separate"/>
      </w:r>
      <w:r>
        <w:rPr>
          <w:rFonts w:hint="eastAsia" w:ascii="宋体" w:hAnsi="宋体" w:eastAsia="宋体" w:cs="宋体"/>
          <w:b/>
          <w:color w:val="auto"/>
          <w:sz w:val="24"/>
          <w:szCs w:val="24"/>
          <w:highlight w:val="none"/>
        </w:rPr>
        <w:t>第一部分 合同协议书</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_Toc4031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70A1F28B">
      <w:pPr>
        <w:pStyle w:val="49"/>
        <w:shd w:val="clear"/>
        <w:tabs>
          <w:tab w:val="right" w:leader="dot" w:pos="9355"/>
        </w:tabs>
        <w:rPr>
          <w:rFonts w:hint="eastAsia" w:ascii="宋体" w:hAnsi="宋体" w:eastAsia="宋体" w:cs="宋体"/>
          <w:b/>
          <w:color w:val="auto"/>
          <w:sz w:val="24"/>
          <w:szCs w:val="24"/>
          <w:highlight w:val="none"/>
        </w:rPr>
      </w:pPr>
      <w:r>
        <w:rPr>
          <w:color w:val="auto"/>
          <w:highlight w:val="none"/>
        </w:rPr>
        <w:fldChar w:fldCharType="begin"/>
      </w:r>
      <w:r>
        <w:rPr>
          <w:color w:val="auto"/>
          <w:highlight w:val="none"/>
        </w:rPr>
        <w:instrText xml:space="preserve"> HYPERLINK \l "_Toc22222" </w:instrText>
      </w:r>
      <w:r>
        <w:rPr>
          <w:color w:val="auto"/>
          <w:highlight w:val="none"/>
        </w:rPr>
        <w:fldChar w:fldCharType="separate"/>
      </w:r>
      <w:r>
        <w:rPr>
          <w:rFonts w:hint="eastAsia" w:ascii="宋体" w:hAnsi="宋体" w:eastAsia="宋体" w:cs="宋体"/>
          <w:b/>
          <w:color w:val="auto"/>
          <w:sz w:val="24"/>
          <w:szCs w:val="24"/>
          <w:highlight w:val="none"/>
        </w:rPr>
        <w:t>第二部分 通用合同条件</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_Toc22222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9D5FC3F">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"_Toc18661" </w:instrText>
      </w:r>
      <w:r>
        <w:rPr>
          <w:color w:val="auto"/>
          <w:highlight w:val="none"/>
        </w:rPr>
        <w:fldChar w:fldCharType="separate"/>
      </w:r>
      <w:r>
        <w:rPr>
          <w:rFonts w:hint="eastAsia" w:ascii="宋体" w:hAnsi="宋体" w:eastAsia="宋体" w:cs="宋体"/>
          <w:color w:val="auto"/>
          <w:sz w:val="24"/>
          <w:szCs w:val="24"/>
          <w:highlight w:val="none"/>
        </w:rPr>
        <w:t xml:space="preserve">第1条 一般约定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_Toc18661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54691D7">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"_Toc4489" </w:instrText>
      </w:r>
      <w:r>
        <w:rPr>
          <w:color w:val="auto"/>
          <w:highlight w:val="none"/>
        </w:rPr>
        <w:fldChar w:fldCharType="separate"/>
      </w:r>
      <w:r>
        <w:rPr>
          <w:rFonts w:hint="eastAsia" w:ascii="宋体" w:hAnsi="宋体" w:eastAsia="宋体" w:cs="宋体"/>
          <w:color w:val="auto"/>
          <w:sz w:val="24"/>
          <w:szCs w:val="24"/>
          <w:highlight w:val="none"/>
        </w:rPr>
        <w:t>第2条 发包人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962EC0">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"_Toc10126" </w:instrText>
      </w:r>
      <w:r>
        <w:rPr>
          <w:color w:val="auto"/>
          <w:highlight w:val="none"/>
        </w:rPr>
        <w:fldChar w:fldCharType="separate"/>
      </w:r>
      <w:r>
        <w:rPr>
          <w:rFonts w:hint="eastAsia" w:ascii="宋体" w:hAnsi="宋体" w:eastAsia="宋体" w:cs="宋体"/>
          <w:color w:val="auto"/>
          <w:sz w:val="24"/>
          <w:szCs w:val="24"/>
          <w:highlight w:val="none"/>
        </w:rPr>
        <w:t>第3条 发包人的管理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_Toc10126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0919AF">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"_Toc1357" </w:instrText>
      </w:r>
      <w:r>
        <w:rPr>
          <w:color w:val="auto"/>
          <w:highlight w:val="none"/>
        </w:rPr>
        <w:fldChar w:fldCharType="separate"/>
      </w:r>
      <w:r>
        <w:rPr>
          <w:rFonts w:hint="eastAsia" w:ascii="宋体" w:hAnsi="宋体" w:eastAsia="宋体" w:cs="宋体"/>
          <w:color w:val="auto"/>
          <w:sz w:val="24"/>
          <w:szCs w:val="24"/>
          <w:highlight w:val="none"/>
        </w:rPr>
        <w:t>第4条 承包人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41B35A">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eastAsia="宋体" w:cs="宋体"/>
          <w:color w:val="auto"/>
          <w:sz w:val="24"/>
          <w:szCs w:val="24"/>
          <w:highlight w:val="none"/>
        </w:rPr>
        <w:t>第5条 设计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CAC74F">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"_Toc16322" </w:instrText>
      </w:r>
      <w:r>
        <w:rPr>
          <w:color w:val="auto"/>
          <w:highlight w:val="none"/>
        </w:rPr>
        <w:fldChar w:fldCharType="separate"/>
      </w:r>
      <w:r>
        <w:rPr>
          <w:rFonts w:hint="eastAsia" w:ascii="宋体" w:hAnsi="宋体" w:eastAsia="宋体" w:cs="宋体"/>
          <w:color w:val="auto"/>
          <w:sz w:val="24"/>
          <w:szCs w:val="24"/>
          <w:highlight w:val="none"/>
        </w:rPr>
        <w:t>第6条 材料、工程设备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_Toc16322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D37EDE">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"_Toc22099" </w:instrText>
      </w:r>
      <w:r>
        <w:rPr>
          <w:color w:val="auto"/>
          <w:highlight w:val="none"/>
        </w:rPr>
        <w:fldChar w:fldCharType="separate"/>
      </w:r>
      <w:r>
        <w:rPr>
          <w:rFonts w:hint="eastAsia" w:ascii="宋体" w:hAnsi="宋体" w:eastAsia="宋体" w:cs="宋体"/>
          <w:color w:val="auto"/>
          <w:sz w:val="24"/>
          <w:szCs w:val="24"/>
          <w:highlight w:val="none"/>
        </w:rPr>
        <w:t>第7条 施工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014EC5">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"_Toc8419" </w:instrText>
      </w:r>
      <w:r>
        <w:rPr>
          <w:color w:val="auto"/>
          <w:highlight w:val="none"/>
        </w:rPr>
        <w:fldChar w:fldCharType="separate"/>
      </w:r>
      <w:r>
        <w:rPr>
          <w:rFonts w:hint="eastAsia" w:ascii="宋体" w:hAnsi="宋体" w:eastAsia="宋体" w:cs="宋体"/>
          <w:color w:val="auto"/>
          <w:sz w:val="24"/>
          <w:szCs w:val="24"/>
          <w:highlight w:val="none"/>
        </w:rPr>
        <w:t>第8条 工期和进度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_Toc8419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F3960F">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"_Toc27167" </w:instrText>
      </w:r>
      <w:r>
        <w:rPr>
          <w:color w:val="auto"/>
          <w:highlight w:val="none"/>
        </w:rPr>
        <w:fldChar w:fldCharType="separate"/>
      </w:r>
      <w:r>
        <w:rPr>
          <w:rFonts w:hint="eastAsia" w:ascii="宋体" w:hAnsi="宋体" w:eastAsia="宋体" w:cs="宋体"/>
          <w:color w:val="auto"/>
          <w:sz w:val="24"/>
          <w:szCs w:val="24"/>
          <w:highlight w:val="none"/>
        </w:rPr>
        <w:t>第9条 竣工试验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_Toc27167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6A73E9">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"_Toc22676" </w:instrText>
      </w:r>
      <w:r>
        <w:rPr>
          <w:color w:val="auto"/>
          <w:highlight w:val="none"/>
        </w:rPr>
        <w:fldChar w:fldCharType="separate"/>
      </w:r>
      <w:r>
        <w:rPr>
          <w:rFonts w:hint="eastAsia" w:ascii="宋体" w:hAnsi="宋体" w:eastAsia="宋体" w:cs="宋体"/>
          <w:color w:val="auto"/>
          <w:sz w:val="24"/>
          <w:szCs w:val="24"/>
          <w:highlight w:val="none"/>
        </w:rPr>
        <w:t>第10条 验收和工程接收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_Toc22676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301EE6">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"_Toc8166" </w:instrText>
      </w:r>
      <w:r>
        <w:rPr>
          <w:color w:val="auto"/>
          <w:highlight w:val="none"/>
        </w:rPr>
        <w:fldChar w:fldCharType="separate"/>
      </w:r>
      <w:r>
        <w:rPr>
          <w:rFonts w:hint="eastAsia" w:ascii="宋体" w:hAnsi="宋体" w:eastAsia="宋体" w:cs="宋体"/>
          <w:color w:val="auto"/>
          <w:sz w:val="24"/>
          <w:szCs w:val="24"/>
          <w:highlight w:val="none"/>
        </w:rPr>
        <w:t>第11条 缺陷责任与保修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_Toc8166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C74B5A">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"_Toc32335" </w:instrText>
      </w:r>
      <w:r>
        <w:rPr>
          <w:color w:val="auto"/>
          <w:highlight w:val="none"/>
        </w:rPr>
        <w:fldChar w:fldCharType="separate"/>
      </w:r>
      <w:r>
        <w:rPr>
          <w:rFonts w:hint="eastAsia" w:ascii="宋体" w:hAnsi="宋体" w:eastAsia="宋体" w:cs="宋体"/>
          <w:color w:val="auto"/>
          <w:sz w:val="24"/>
          <w:szCs w:val="24"/>
          <w:highlight w:val="none"/>
        </w:rPr>
        <w:t>第12条 竣工后试验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_Toc32335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42D17E">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"_Toc16550" </w:instrText>
      </w:r>
      <w:r>
        <w:rPr>
          <w:color w:val="auto"/>
          <w:highlight w:val="none"/>
        </w:rPr>
        <w:fldChar w:fldCharType="separate"/>
      </w:r>
      <w:r>
        <w:rPr>
          <w:rFonts w:hint="eastAsia" w:ascii="宋体" w:hAnsi="宋体" w:eastAsia="宋体" w:cs="宋体"/>
          <w:color w:val="auto"/>
          <w:sz w:val="24"/>
          <w:szCs w:val="24"/>
          <w:highlight w:val="none"/>
        </w:rPr>
        <w:t>第13条 变更与调整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DE730B">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"_Toc12504" </w:instrText>
      </w:r>
      <w:r>
        <w:rPr>
          <w:color w:val="auto"/>
          <w:highlight w:val="none"/>
        </w:rPr>
        <w:fldChar w:fldCharType="separate"/>
      </w:r>
      <w:r>
        <w:rPr>
          <w:rFonts w:hint="eastAsia" w:ascii="宋体" w:hAnsi="宋体" w:eastAsia="宋体" w:cs="宋体"/>
          <w:color w:val="auto"/>
          <w:sz w:val="24"/>
          <w:szCs w:val="24"/>
          <w:highlight w:val="none"/>
        </w:rPr>
        <w:t>第14条 合同价格与支付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_Toc12504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40CBD6">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"_Toc2768" </w:instrText>
      </w:r>
      <w:r>
        <w:rPr>
          <w:color w:val="auto"/>
          <w:highlight w:val="none"/>
        </w:rPr>
        <w:fldChar w:fldCharType="separate"/>
      </w:r>
      <w:r>
        <w:rPr>
          <w:rFonts w:hint="eastAsia" w:ascii="宋体" w:hAnsi="宋体" w:eastAsia="宋体" w:cs="宋体"/>
          <w:color w:val="auto"/>
          <w:sz w:val="24"/>
          <w:szCs w:val="24"/>
          <w:highlight w:val="none"/>
        </w:rPr>
        <w:t>第15条 违约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A87A0D">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"_Toc19632" </w:instrText>
      </w:r>
      <w:r>
        <w:rPr>
          <w:color w:val="auto"/>
          <w:highlight w:val="none"/>
        </w:rPr>
        <w:fldChar w:fldCharType="separate"/>
      </w:r>
      <w:r>
        <w:rPr>
          <w:rFonts w:hint="eastAsia" w:ascii="宋体" w:hAnsi="宋体" w:eastAsia="宋体" w:cs="宋体"/>
          <w:color w:val="auto"/>
          <w:sz w:val="24"/>
          <w:szCs w:val="24"/>
          <w:highlight w:val="none"/>
        </w:rPr>
        <w:t>第16条 合同解除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_Toc19632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CE2D45">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"_Toc26981" </w:instrText>
      </w:r>
      <w:r>
        <w:rPr>
          <w:color w:val="auto"/>
          <w:highlight w:val="none"/>
        </w:rPr>
        <w:fldChar w:fldCharType="separate"/>
      </w:r>
      <w:r>
        <w:rPr>
          <w:rFonts w:hint="eastAsia" w:ascii="宋体" w:hAnsi="宋体" w:eastAsia="宋体" w:cs="宋体"/>
          <w:color w:val="auto"/>
          <w:sz w:val="24"/>
          <w:szCs w:val="24"/>
          <w:highlight w:val="none"/>
        </w:rPr>
        <w:t>第17条 不可抗力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B0D8DB">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"_Toc14132" </w:instrText>
      </w:r>
      <w:r>
        <w:rPr>
          <w:color w:val="auto"/>
          <w:highlight w:val="none"/>
        </w:rPr>
        <w:fldChar w:fldCharType="separate"/>
      </w:r>
      <w:r>
        <w:rPr>
          <w:rFonts w:hint="eastAsia" w:ascii="宋体" w:hAnsi="宋体" w:eastAsia="宋体" w:cs="宋体"/>
          <w:color w:val="auto"/>
          <w:sz w:val="24"/>
          <w:szCs w:val="24"/>
          <w:highlight w:val="none"/>
        </w:rPr>
        <w:t>第18条 保险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F69334">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"_Toc16686" </w:instrText>
      </w:r>
      <w:r>
        <w:rPr>
          <w:color w:val="auto"/>
          <w:highlight w:val="none"/>
        </w:rPr>
        <w:fldChar w:fldCharType="separate"/>
      </w:r>
      <w:r>
        <w:rPr>
          <w:rFonts w:hint="eastAsia" w:ascii="宋体" w:hAnsi="宋体" w:eastAsia="宋体" w:cs="宋体"/>
          <w:color w:val="auto"/>
          <w:sz w:val="24"/>
          <w:szCs w:val="24"/>
          <w:highlight w:val="none"/>
        </w:rPr>
        <w:t>第19条 索赔</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38F1A8">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"_Toc27518" </w:instrText>
      </w:r>
      <w:r>
        <w:rPr>
          <w:color w:val="auto"/>
          <w:highlight w:val="none"/>
        </w:rPr>
        <w:fldChar w:fldCharType="separate"/>
      </w:r>
      <w:r>
        <w:rPr>
          <w:rFonts w:hint="eastAsia" w:ascii="宋体" w:hAnsi="宋体" w:eastAsia="宋体" w:cs="宋体"/>
          <w:color w:val="auto"/>
          <w:sz w:val="24"/>
          <w:szCs w:val="24"/>
          <w:highlight w:val="none"/>
        </w:rPr>
        <w:t>第20条 争议解决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C74222">
      <w:pPr>
        <w:pStyle w:val="49"/>
        <w:shd w:val="clear"/>
        <w:tabs>
          <w:tab w:val="right" w:leader="dot" w:pos="9355"/>
        </w:tabs>
        <w:rPr>
          <w:rFonts w:hint="eastAsia" w:ascii="宋体" w:hAnsi="宋体" w:eastAsia="宋体" w:cs="宋体"/>
          <w:b/>
          <w:color w:val="auto"/>
          <w:sz w:val="24"/>
          <w:szCs w:val="24"/>
          <w:highlight w:val="none"/>
        </w:rPr>
      </w:pPr>
      <w:r>
        <w:rPr>
          <w:color w:val="auto"/>
          <w:highlight w:val="none"/>
        </w:rPr>
        <w:fldChar w:fldCharType="begin"/>
      </w:r>
      <w:r>
        <w:rPr>
          <w:color w:val="auto"/>
          <w:highlight w:val="none"/>
        </w:rPr>
        <w:instrText xml:space="preserve"> HYPERLINK \l "_Toc27780" </w:instrText>
      </w:r>
      <w:r>
        <w:rPr>
          <w:color w:val="auto"/>
          <w:highlight w:val="none"/>
        </w:rPr>
        <w:fldChar w:fldCharType="separate"/>
      </w:r>
      <w:r>
        <w:rPr>
          <w:rFonts w:hint="eastAsia" w:ascii="宋体" w:hAnsi="宋体" w:eastAsia="宋体" w:cs="宋体"/>
          <w:b/>
          <w:color w:val="auto"/>
          <w:sz w:val="24"/>
          <w:szCs w:val="24"/>
          <w:highlight w:val="none"/>
        </w:rPr>
        <w:t>第三部分 专用合同条件</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_Toc27780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62</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7180EFF8">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"_Toc8068" </w:instrText>
      </w:r>
      <w:r>
        <w:rPr>
          <w:color w:val="auto"/>
          <w:highlight w:val="none"/>
        </w:rPr>
        <w:fldChar w:fldCharType="separate"/>
      </w:r>
      <w:r>
        <w:rPr>
          <w:rFonts w:hint="eastAsia" w:ascii="宋体" w:hAnsi="宋体" w:eastAsia="宋体" w:cs="宋体"/>
          <w:color w:val="auto"/>
          <w:sz w:val="24"/>
          <w:szCs w:val="24"/>
          <w:highlight w:val="none"/>
        </w:rPr>
        <w:t xml:space="preserve">第1条 一般约定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6EF2FB">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"_Toc638" </w:instrText>
      </w:r>
      <w:r>
        <w:rPr>
          <w:color w:val="auto"/>
          <w:highlight w:val="none"/>
        </w:rPr>
        <w:fldChar w:fldCharType="separate"/>
      </w:r>
      <w:r>
        <w:rPr>
          <w:rFonts w:hint="eastAsia" w:ascii="宋体" w:hAnsi="宋体" w:eastAsia="宋体" w:cs="宋体"/>
          <w:color w:val="auto"/>
          <w:sz w:val="24"/>
          <w:szCs w:val="24"/>
          <w:highlight w:val="none"/>
        </w:rPr>
        <w:t>第2条 发包人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64226F">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"_Toc19216" </w:instrText>
      </w:r>
      <w:r>
        <w:rPr>
          <w:color w:val="auto"/>
          <w:highlight w:val="none"/>
        </w:rPr>
        <w:fldChar w:fldCharType="separate"/>
      </w:r>
      <w:r>
        <w:rPr>
          <w:rFonts w:hint="eastAsia" w:ascii="宋体" w:hAnsi="宋体" w:eastAsia="宋体" w:cs="宋体"/>
          <w:color w:val="auto"/>
          <w:sz w:val="24"/>
          <w:szCs w:val="24"/>
          <w:highlight w:val="none"/>
        </w:rPr>
        <w:t>第3条 发包人的管理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E293DF">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"_Toc11402" </w:instrText>
      </w:r>
      <w:r>
        <w:rPr>
          <w:color w:val="auto"/>
          <w:highlight w:val="none"/>
        </w:rPr>
        <w:fldChar w:fldCharType="separate"/>
      </w:r>
      <w:r>
        <w:rPr>
          <w:rFonts w:hint="eastAsia" w:ascii="宋体" w:hAnsi="宋体" w:eastAsia="宋体" w:cs="宋体"/>
          <w:color w:val="auto"/>
          <w:sz w:val="24"/>
          <w:szCs w:val="24"/>
          <w:highlight w:val="none"/>
        </w:rPr>
        <w:t>第4条 承包人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AD3EE9">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"_Toc26492" </w:instrText>
      </w:r>
      <w:r>
        <w:rPr>
          <w:color w:val="auto"/>
          <w:highlight w:val="none"/>
        </w:rPr>
        <w:fldChar w:fldCharType="separate"/>
      </w:r>
      <w:r>
        <w:rPr>
          <w:rFonts w:hint="eastAsia" w:ascii="宋体" w:hAnsi="宋体" w:eastAsia="宋体" w:cs="宋体"/>
          <w:color w:val="auto"/>
          <w:sz w:val="24"/>
          <w:szCs w:val="24"/>
          <w:highlight w:val="none"/>
        </w:rPr>
        <w:t>第5条 设计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7E73BF1">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"_Toc9649" </w:instrText>
      </w:r>
      <w:r>
        <w:rPr>
          <w:color w:val="auto"/>
          <w:highlight w:val="none"/>
        </w:rPr>
        <w:fldChar w:fldCharType="separate"/>
      </w:r>
      <w:r>
        <w:rPr>
          <w:rFonts w:hint="eastAsia" w:ascii="宋体" w:hAnsi="宋体" w:eastAsia="宋体" w:cs="宋体"/>
          <w:color w:val="auto"/>
          <w:sz w:val="24"/>
          <w:szCs w:val="24"/>
          <w:highlight w:val="none"/>
        </w:rPr>
        <w:t>第6条 材料、工程设备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28419A">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"_Toc13921" </w:instrText>
      </w:r>
      <w:r>
        <w:rPr>
          <w:color w:val="auto"/>
          <w:highlight w:val="none"/>
        </w:rPr>
        <w:fldChar w:fldCharType="separate"/>
      </w:r>
      <w:r>
        <w:rPr>
          <w:rFonts w:hint="eastAsia" w:ascii="宋体" w:hAnsi="宋体" w:eastAsia="宋体" w:cs="宋体"/>
          <w:color w:val="auto"/>
          <w:sz w:val="24"/>
          <w:szCs w:val="24"/>
          <w:highlight w:val="none"/>
        </w:rPr>
        <w:t>第7条 施工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944446">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"_Toc6424" </w:instrText>
      </w:r>
      <w:r>
        <w:rPr>
          <w:color w:val="auto"/>
          <w:highlight w:val="none"/>
        </w:rPr>
        <w:fldChar w:fldCharType="separate"/>
      </w:r>
      <w:r>
        <w:rPr>
          <w:rFonts w:hint="eastAsia" w:ascii="宋体" w:hAnsi="宋体" w:eastAsia="宋体" w:cs="宋体"/>
          <w:color w:val="auto"/>
          <w:sz w:val="24"/>
          <w:szCs w:val="24"/>
          <w:highlight w:val="none"/>
        </w:rPr>
        <w:t>第8条 工期和进度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_Toc6424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1BD51A">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"_Toc3727" </w:instrText>
      </w:r>
      <w:r>
        <w:rPr>
          <w:color w:val="auto"/>
          <w:highlight w:val="none"/>
        </w:rPr>
        <w:fldChar w:fldCharType="separate"/>
      </w:r>
      <w:r>
        <w:rPr>
          <w:rFonts w:hint="eastAsia" w:ascii="宋体" w:hAnsi="宋体" w:eastAsia="宋体" w:cs="宋体"/>
          <w:color w:val="auto"/>
          <w:sz w:val="24"/>
          <w:szCs w:val="24"/>
          <w:highlight w:val="none"/>
        </w:rPr>
        <w:t>第9条 竣工试验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A2F742">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"_Toc385" </w:instrText>
      </w:r>
      <w:r>
        <w:rPr>
          <w:color w:val="auto"/>
          <w:highlight w:val="none"/>
        </w:rPr>
        <w:fldChar w:fldCharType="separate"/>
      </w:r>
      <w:r>
        <w:rPr>
          <w:rFonts w:hint="eastAsia" w:ascii="宋体" w:hAnsi="宋体" w:eastAsia="宋体" w:cs="宋体"/>
          <w:color w:val="auto"/>
          <w:sz w:val="24"/>
          <w:szCs w:val="24"/>
          <w:highlight w:val="none"/>
        </w:rPr>
        <w:t>第10条 验收和工程接收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B880F5">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"_Toc27155" </w:instrText>
      </w:r>
      <w:r>
        <w:rPr>
          <w:color w:val="auto"/>
          <w:highlight w:val="none"/>
        </w:rPr>
        <w:fldChar w:fldCharType="separate"/>
      </w:r>
      <w:r>
        <w:rPr>
          <w:rFonts w:hint="eastAsia" w:ascii="宋体" w:hAnsi="宋体" w:eastAsia="宋体" w:cs="宋体"/>
          <w:color w:val="auto"/>
          <w:sz w:val="24"/>
          <w:szCs w:val="24"/>
          <w:highlight w:val="none"/>
        </w:rPr>
        <w:t>第11条 缺陷责任与保修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_Toc27155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52939A">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"_Toc31191" </w:instrText>
      </w:r>
      <w:r>
        <w:rPr>
          <w:color w:val="auto"/>
          <w:highlight w:val="none"/>
        </w:rPr>
        <w:fldChar w:fldCharType="separate"/>
      </w:r>
      <w:r>
        <w:rPr>
          <w:rFonts w:hint="eastAsia" w:ascii="宋体" w:hAnsi="宋体" w:eastAsia="宋体" w:cs="宋体"/>
          <w:color w:val="auto"/>
          <w:sz w:val="24"/>
          <w:szCs w:val="24"/>
          <w:highlight w:val="none"/>
        </w:rPr>
        <w:t>第12条 竣工后试验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_Toc31191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EBCE59">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"_Toc1296" </w:instrText>
      </w:r>
      <w:r>
        <w:rPr>
          <w:color w:val="auto"/>
          <w:highlight w:val="none"/>
        </w:rPr>
        <w:fldChar w:fldCharType="separate"/>
      </w:r>
      <w:r>
        <w:rPr>
          <w:rFonts w:hint="eastAsia" w:ascii="宋体" w:hAnsi="宋体" w:eastAsia="宋体" w:cs="宋体"/>
          <w:color w:val="auto"/>
          <w:sz w:val="24"/>
          <w:szCs w:val="24"/>
          <w:highlight w:val="none"/>
        </w:rPr>
        <w:t>第13条 变更与调整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11ABB6">
      <w:pPr>
        <w:pStyle w:val="50"/>
        <w:shd w:val="clear"/>
        <w:tabs>
          <w:tab w:val="right" w:leader="dot" w:pos="9355"/>
        </w:tabs>
        <w:ind w:lef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第14条 合同价格与支付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w:t>
      </w:r>
    </w:p>
    <w:p w14:paraId="3FFC9399">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"_Toc26031" </w:instrText>
      </w:r>
      <w:r>
        <w:rPr>
          <w:color w:val="auto"/>
          <w:highlight w:val="none"/>
        </w:rPr>
        <w:fldChar w:fldCharType="separate"/>
      </w:r>
      <w:r>
        <w:rPr>
          <w:rFonts w:hint="eastAsia" w:ascii="宋体" w:hAnsi="宋体" w:eastAsia="宋体" w:cs="宋体"/>
          <w:color w:val="auto"/>
          <w:sz w:val="24"/>
          <w:szCs w:val="24"/>
          <w:highlight w:val="none"/>
        </w:rPr>
        <w:t>第15条 违约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8FD730">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"_Toc5784" </w:instrText>
      </w:r>
      <w:r>
        <w:rPr>
          <w:color w:val="auto"/>
          <w:highlight w:val="none"/>
        </w:rPr>
        <w:fldChar w:fldCharType="separate"/>
      </w:r>
      <w:r>
        <w:rPr>
          <w:rFonts w:hint="eastAsia" w:ascii="宋体" w:hAnsi="宋体" w:eastAsia="宋体" w:cs="宋体"/>
          <w:color w:val="auto"/>
          <w:sz w:val="24"/>
          <w:szCs w:val="24"/>
          <w:highlight w:val="none"/>
        </w:rPr>
        <w:t>第16条 合同解除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CD64EE">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"_Toc23171" </w:instrText>
      </w:r>
      <w:r>
        <w:rPr>
          <w:color w:val="auto"/>
          <w:highlight w:val="none"/>
        </w:rPr>
        <w:fldChar w:fldCharType="separate"/>
      </w:r>
      <w:r>
        <w:rPr>
          <w:rFonts w:hint="eastAsia" w:ascii="宋体" w:hAnsi="宋体" w:eastAsia="宋体" w:cs="宋体"/>
          <w:color w:val="auto"/>
          <w:sz w:val="24"/>
          <w:szCs w:val="24"/>
          <w:highlight w:val="none"/>
        </w:rPr>
        <w:t>第17条 不可抗力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38CC56">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"_Toc23617" </w:instrText>
      </w:r>
      <w:r>
        <w:rPr>
          <w:color w:val="auto"/>
          <w:highlight w:val="none"/>
        </w:rPr>
        <w:fldChar w:fldCharType="separate"/>
      </w:r>
      <w:r>
        <w:rPr>
          <w:rFonts w:hint="eastAsia" w:ascii="宋体" w:hAnsi="宋体" w:eastAsia="宋体" w:cs="宋体"/>
          <w:color w:val="auto"/>
          <w:sz w:val="24"/>
          <w:szCs w:val="24"/>
          <w:highlight w:val="none"/>
        </w:rPr>
        <w:t>第18条 保险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0D2F46">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"_Toc21415" </w:instrText>
      </w:r>
      <w:r>
        <w:rPr>
          <w:color w:val="auto"/>
          <w:highlight w:val="none"/>
        </w:rPr>
        <w:fldChar w:fldCharType="separate"/>
      </w:r>
      <w:r>
        <w:rPr>
          <w:rFonts w:hint="eastAsia" w:ascii="宋体" w:hAnsi="宋体" w:eastAsia="宋体" w:cs="宋体"/>
          <w:color w:val="auto"/>
          <w:sz w:val="24"/>
          <w:szCs w:val="24"/>
          <w:highlight w:val="none"/>
        </w:rPr>
        <w:t>第20条 争议解决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_Toc21415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54E6E2">
      <w:pPr>
        <w:pStyle w:val="50"/>
        <w:shd w:val="clear"/>
        <w:tabs>
          <w:tab w:val="right" w:leader="dot" w:pos="9355"/>
        </w:tabs>
        <w:ind w:lef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color w:val="auto"/>
          <w:highlight w:val="none"/>
        </w:rPr>
        <w:fldChar w:fldCharType="begin"/>
      </w:r>
      <w:r>
        <w:rPr>
          <w:color w:val="auto"/>
          <w:highlight w:val="none"/>
        </w:rPr>
        <w:instrText xml:space="preserve"> HYPERLINK \l "_Toc5765" </w:instrText>
      </w:r>
      <w:r>
        <w:rPr>
          <w:rFonts w:hint="eastAsia"/>
          <w:color w:val="auto"/>
          <w:highlight w:val="none"/>
        </w:rPr>
        <w:fldChar w:fldCharType="separate"/>
      </w:r>
      <w:r>
        <w:rPr>
          <w:rFonts w:hint="eastAsia" w:ascii="宋体" w:hAnsi="宋体" w:eastAsia="宋体" w:cs="宋体"/>
          <w:color w:val="auto"/>
          <w:sz w:val="24"/>
          <w:szCs w:val="24"/>
          <w:highlight w:val="none"/>
        </w:rPr>
        <w:t>21条 承包人风险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9AF7F0">
      <w:pPr>
        <w:pStyle w:val="49"/>
        <w:shd w:val="clear"/>
        <w:tabs>
          <w:tab w:val="right" w:leader="dot" w:pos="9355"/>
        </w:tabs>
        <w:rPr>
          <w:rFonts w:hint="eastAsia" w:ascii="宋体" w:hAnsi="宋体" w:eastAsia="宋体" w:cs="宋体"/>
          <w:b/>
          <w:color w:val="auto"/>
          <w:sz w:val="24"/>
          <w:szCs w:val="24"/>
          <w:highlight w:val="none"/>
        </w:rPr>
      </w:pPr>
      <w:r>
        <w:rPr>
          <w:color w:val="auto"/>
          <w:highlight w:val="none"/>
        </w:rPr>
        <w:fldChar w:fldCharType="begin"/>
      </w:r>
      <w:r>
        <w:rPr>
          <w:color w:val="auto"/>
          <w:highlight w:val="none"/>
        </w:rPr>
        <w:instrText xml:space="preserve"> HYPERLINK \l "_Toc25832" </w:instrText>
      </w:r>
      <w:r>
        <w:rPr>
          <w:color w:val="auto"/>
          <w:highlight w:val="none"/>
        </w:rPr>
        <w:fldChar w:fldCharType="separate"/>
      </w:r>
      <w:r>
        <w:rPr>
          <w:rFonts w:hint="eastAsia" w:ascii="宋体" w:hAnsi="宋体" w:eastAsia="宋体" w:cs="宋体"/>
          <w:b/>
          <w:color w:val="auto"/>
          <w:sz w:val="24"/>
          <w:szCs w:val="24"/>
          <w:highlight w:val="none"/>
        </w:rPr>
        <w:t>第四部分 合同附件格式</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98</w:t>
      </w:r>
    </w:p>
    <w:p w14:paraId="4ED598FD">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"_Toc10104" </w:instrText>
      </w:r>
      <w:r>
        <w:rPr>
          <w:color w:val="auto"/>
          <w:highlight w:val="none"/>
        </w:rPr>
        <w:fldChar w:fldCharType="separate"/>
      </w:r>
      <w:r>
        <w:rPr>
          <w:rFonts w:hint="eastAsia" w:ascii="宋体" w:hAnsi="宋体" w:eastAsia="宋体" w:cs="宋体"/>
          <w:color w:val="auto"/>
          <w:sz w:val="24"/>
          <w:szCs w:val="24"/>
          <w:highlight w:val="none"/>
        </w:rPr>
        <w:t xml:space="preserve">附件一：工程建设项目廉政责任书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99</w:t>
      </w:r>
    </w:p>
    <w:p w14:paraId="386D6A24">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"_Toc16014" </w:instrText>
      </w:r>
      <w:r>
        <w:rPr>
          <w:color w:val="auto"/>
          <w:highlight w:val="none"/>
        </w:rPr>
        <w:fldChar w:fldCharType="separate"/>
      </w:r>
      <w:r>
        <w:rPr>
          <w:rFonts w:hint="eastAsia" w:ascii="宋体" w:hAnsi="宋体" w:eastAsia="宋体" w:cs="宋体"/>
          <w:color w:val="auto"/>
          <w:sz w:val="24"/>
          <w:szCs w:val="24"/>
          <w:highlight w:val="none"/>
        </w:rPr>
        <w:t>附件二：安全生产和文明施工管理协议书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101</w:t>
      </w:r>
    </w:p>
    <w:p w14:paraId="12A65162">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"_Toc21778" </w:instrText>
      </w:r>
      <w:r>
        <w:rPr>
          <w:color w:val="auto"/>
          <w:highlight w:val="none"/>
        </w:rPr>
        <w:fldChar w:fldCharType="separate"/>
      </w:r>
      <w:r>
        <w:rPr>
          <w:rFonts w:hint="eastAsia" w:ascii="宋体" w:hAnsi="宋体" w:eastAsia="宋体" w:cs="宋体"/>
          <w:bCs/>
          <w:color w:val="auto"/>
          <w:sz w:val="24"/>
          <w:szCs w:val="24"/>
          <w:highlight w:val="none"/>
        </w:rPr>
        <w:t>附件三：工程质量保修书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105</w:t>
      </w:r>
    </w:p>
    <w:p w14:paraId="69B6434C">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"_Toc9156" </w:instrText>
      </w:r>
      <w:r>
        <w:rPr>
          <w:color w:val="auto"/>
          <w:highlight w:val="none"/>
        </w:rPr>
        <w:fldChar w:fldCharType="separate"/>
      </w:r>
      <w:r>
        <w:rPr>
          <w:rFonts w:hint="eastAsia" w:ascii="宋体" w:hAnsi="宋体" w:eastAsia="宋体" w:cs="宋体"/>
          <w:color w:val="auto"/>
          <w:sz w:val="24"/>
          <w:szCs w:val="24"/>
          <w:highlight w:val="none"/>
        </w:rPr>
        <w:t>附件四：工程质量终身责任承诺书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107</w:t>
      </w:r>
    </w:p>
    <w:p w14:paraId="33E88098">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"_Toc16268" </w:instrText>
      </w:r>
      <w:r>
        <w:rPr>
          <w:color w:val="auto"/>
          <w:highlight w:val="none"/>
        </w:rPr>
        <w:fldChar w:fldCharType="separate"/>
      </w:r>
      <w:r>
        <w:rPr>
          <w:rFonts w:hint="eastAsia" w:ascii="宋体" w:hAnsi="宋体" w:eastAsia="宋体" w:cs="宋体"/>
          <w:color w:val="auto"/>
          <w:sz w:val="24"/>
          <w:szCs w:val="24"/>
          <w:highlight w:val="none"/>
        </w:rPr>
        <w:t>附件五：履约保函（格式）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109</w:t>
      </w:r>
    </w:p>
    <w:p w14:paraId="2DB6E625">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"_Toc27599" </w:instrText>
      </w:r>
      <w:r>
        <w:rPr>
          <w:color w:val="auto"/>
          <w:highlight w:val="none"/>
        </w:rPr>
        <w:fldChar w:fldCharType="separate"/>
      </w:r>
      <w:r>
        <w:rPr>
          <w:rFonts w:hint="eastAsia" w:ascii="宋体" w:hAnsi="宋体" w:eastAsia="宋体" w:cs="宋体"/>
          <w:color w:val="auto"/>
          <w:sz w:val="24"/>
          <w:szCs w:val="24"/>
          <w:highlight w:val="none"/>
        </w:rPr>
        <w:t>附件六：工程</w:t>
      </w:r>
      <w:r>
        <w:rPr>
          <w:rFonts w:hint="eastAsia" w:ascii="宋体" w:hAnsi="宋体" w:eastAsia="宋体" w:cs="宋体"/>
          <w:color w:val="auto"/>
          <w:sz w:val="24"/>
          <w:szCs w:val="24"/>
          <w:highlight w:val="none"/>
          <w:lang w:eastAsia="zh-CN"/>
        </w:rPr>
        <w:t>首期</w:t>
      </w:r>
      <w:r>
        <w:rPr>
          <w:rFonts w:hint="eastAsia" w:ascii="宋体" w:hAnsi="宋体" w:eastAsia="宋体" w:cs="宋体"/>
          <w:color w:val="auto"/>
          <w:sz w:val="24"/>
          <w:szCs w:val="24"/>
          <w:highlight w:val="none"/>
        </w:rPr>
        <w:t>款保函(格式)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110</w:t>
      </w:r>
    </w:p>
    <w:p w14:paraId="1E6D9C9F">
      <w:pPr>
        <w:pStyle w:val="50"/>
        <w:shd w:val="clear"/>
        <w:tabs>
          <w:tab w:val="right" w:leader="dot" w:pos="9355"/>
        </w:tabs>
        <w:ind w:left="420"/>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"_Toc25249" </w:instrText>
      </w:r>
      <w:r>
        <w:rPr>
          <w:color w:val="auto"/>
          <w:highlight w:val="none"/>
        </w:rPr>
        <w:fldChar w:fldCharType="separate"/>
      </w:r>
      <w:r>
        <w:rPr>
          <w:rFonts w:hint="eastAsia" w:ascii="宋体" w:hAnsi="宋体" w:eastAsia="宋体" w:cs="宋体"/>
          <w:color w:val="auto"/>
          <w:sz w:val="24"/>
          <w:szCs w:val="24"/>
          <w:highlight w:val="none"/>
        </w:rPr>
        <w:t>附件七：联合体声明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111</w:t>
      </w:r>
    </w:p>
    <w:p w14:paraId="5A90D033">
      <w:pPr>
        <w:pStyle w:val="50"/>
        <w:shd w:val="clear"/>
        <w:tabs>
          <w:tab w:val="right" w:leader="dot" w:pos="9355"/>
        </w:tabs>
        <w:ind w:lef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附件八：承包人违约金一览表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112</w:t>
      </w:r>
    </w:p>
    <w:p w14:paraId="645B4AD3">
      <w:pPr>
        <w:pStyle w:val="4"/>
        <w:shd w:val="clear"/>
        <w:spacing w:line="240" w:lineRule="auto"/>
        <w:rPr>
          <w:color w:val="auto"/>
          <w:highlight w:val="none"/>
        </w:rPr>
      </w:pPr>
      <w:r>
        <w:rPr>
          <w:rFonts w:hint="eastAsia" w:ascii="宋体" w:hAnsi="宋体" w:cs="宋体"/>
          <w:color w:val="auto"/>
          <w:highlight w:val="none"/>
        </w:rPr>
        <w:fldChar w:fldCharType="end"/>
      </w:r>
    </w:p>
    <w:p w14:paraId="2EBA2886">
      <w:pPr>
        <w:shd w:val="clear"/>
        <w:ind w:firstLine="420"/>
        <w:rPr>
          <w:rFonts w:hint="eastAsia" w:ascii="宋体" w:hAnsi="宋体" w:cs="宋体"/>
          <w:color w:val="auto"/>
          <w:highlight w:val="none"/>
        </w:rPr>
      </w:pPr>
    </w:p>
    <w:p w14:paraId="4D6E4A20">
      <w:pPr>
        <w:shd w:val="clear"/>
        <w:ind w:firstLine="420"/>
        <w:rPr>
          <w:rFonts w:hint="eastAsia" w:ascii="宋体" w:hAnsi="宋体" w:cs="宋体"/>
          <w:color w:val="auto"/>
          <w:highlight w:val="none"/>
        </w:rPr>
      </w:pPr>
    </w:p>
    <w:p w14:paraId="02DD5961">
      <w:pPr>
        <w:shd w:val="clear"/>
        <w:ind w:firstLine="0" w:firstLineChars="0"/>
        <w:rPr>
          <w:rFonts w:hint="eastAsia" w:ascii="宋体" w:hAnsi="宋体" w:cs="宋体"/>
          <w:color w:val="auto"/>
          <w:highlight w:val="none"/>
        </w:rPr>
      </w:pPr>
    </w:p>
    <w:p w14:paraId="152A0BF4">
      <w:pPr>
        <w:pStyle w:val="3"/>
        <w:shd w:val="clear"/>
        <w:ind w:firstLine="640"/>
        <w:rPr>
          <w:rFonts w:hint="eastAsia" w:ascii="宋体" w:hAnsi="宋体" w:cs="宋体"/>
          <w:b w:val="0"/>
          <w:bCs w:val="0"/>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417" w:header="851" w:footer="850" w:gutter="0"/>
          <w:pgNumType w:fmt="decimal"/>
          <w:cols w:space="720" w:num="1"/>
          <w:docGrid w:linePitch="312" w:charSpace="0"/>
        </w:sectPr>
      </w:pPr>
      <w:bookmarkStart w:id="16" w:name="_Toc4763"/>
      <w:bookmarkStart w:id="17" w:name="_Toc11218"/>
    </w:p>
    <w:p w14:paraId="13E16AE9">
      <w:pPr>
        <w:pStyle w:val="3"/>
        <w:shd w:val="clear"/>
        <w:spacing w:line="312" w:lineRule="auto"/>
        <w:ind w:firstLine="640"/>
        <w:rPr>
          <w:rFonts w:hint="eastAsia" w:ascii="宋体" w:hAnsi="宋体" w:cs="宋体"/>
          <w:color w:val="auto"/>
          <w:highlight w:val="none"/>
        </w:rPr>
      </w:pPr>
      <w:bookmarkStart w:id="18" w:name="_Toc4031"/>
      <w:r>
        <w:rPr>
          <w:rFonts w:hint="eastAsia" w:ascii="宋体" w:hAnsi="宋体" w:cs="宋体"/>
          <w:color w:val="auto"/>
          <w:highlight w:val="none"/>
        </w:rPr>
        <w:t>第一部分 合同协议书</w:t>
      </w:r>
      <w:bookmarkEnd w:id="16"/>
      <w:bookmarkEnd w:id="17"/>
      <w:bookmarkEnd w:id="18"/>
    </w:p>
    <w:p w14:paraId="1387EECD">
      <w:pPr>
        <w:shd w:val="clear"/>
        <w:ind w:firstLine="560"/>
        <w:jc w:val="left"/>
        <w:rPr>
          <w:rFonts w:hint="eastAsia" w:ascii="宋体" w:hAnsi="宋体" w:cs="宋体"/>
          <w:color w:val="auto"/>
          <w:highlight w:val="none"/>
        </w:rPr>
      </w:pPr>
      <w:permStart w:id="2" w:edGrp="everyone"/>
      <w:r>
        <w:rPr>
          <w:rFonts w:hint="eastAsia" w:ascii="宋体" w:hAnsi="宋体" w:cs="宋体"/>
          <w:color w:val="auto"/>
          <w:highlight w:val="none"/>
        </w:rPr>
        <w:t>经公开招标，</w:t>
      </w:r>
      <w:r>
        <w:rPr>
          <w:rFonts w:hint="eastAsia" w:ascii="宋体" w:hAnsi="宋体" w:cs="宋体"/>
          <w:color w:val="auto"/>
          <w:highlight w:val="none"/>
          <w:lang w:eastAsia="zh-CN"/>
        </w:rPr>
        <w:t>（主）</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、（成）</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（下称承包人）被评定为中标人（详见中标通知书广州公资交（建设）字【   】第【   】号）。依照《中华人民共和国民法典》及其他有关法律、行政法规，发包人和承包人在平等、自愿、公平和诚实信用的原则下，双方达成如下协议，并签订了本协议书。</w:t>
      </w:r>
    </w:p>
    <w:permEnd w:id="2"/>
    <w:p w14:paraId="04E5E18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承包人为联合体的，联合体各成员按本项目合同和联合体协议的约定分别向发包人申请合同价款的支付及合同结算，并按发包人的要求开具发票等工作，具体内容见附件联合体协议。</w:t>
      </w:r>
    </w:p>
    <w:p w14:paraId="68DA52FC">
      <w:pPr>
        <w:pStyle w:val="4"/>
        <w:shd w:val="clear"/>
        <w:spacing w:line="312" w:lineRule="auto"/>
        <w:rPr>
          <w:rFonts w:hint="eastAsia" w:ascii="宋体" w:hAnsi="宋体" w:cs="宋体"/>
          <w:color w:val="auto"/>
          <w:highlight w:val="none"/>
        </w:rPr>
      </w:pPr>
      <w:bookmarkStart w:id="19" w:name="_Toc24177"/>
      <w:bookmarkStart w:id="20" w:name="_Toc8436"/>
      <w:bookmarkStart w:id="21" w:name="_Toc20880"/>
      <w:bookmarkStart w:id="22" w:name="_Toc21103"/>
      <w:r>
        <w:rPr>
          <w:rFonts w:hint="eastAsia" w:ascii="宋体" w:hAnsi="宋体" w:cs="宋体"/>
          <w:color w:val="auto"/>
          <w:highlight w:val="none"/>
        </w:rPr>
        <w:t>一、工程概况</w:t>
      </w:r>
      <w:bookmarkEnd w:id="19"/>
      <w:bookmarkEnd w:id="20"/>
      <w:bookmarkEnd w:id="21"/>
      <w:bookmarkEnd w:id="22"/>
    </w:p>
    <w:p w14:paraId="7C3127AF">
      <w:pPr>
        <w:shd w:val="clear"/>
        <w:ind w:firstLine="420" w:firstLineChars="200"/>
        <w:jc w:val="both"/>
        <w:rPr>
          <w:rFonts w:hint="eastAsia" w:ascii="宋体" w:hAnsi="宋体" w:eastAsia="宋体" w:cs="宋体"/>
          <w:color w:val="auto"/>
          <w:highlight w:val="none"/>
          <w:lang w:eastAsia="zh-CN"/>
        </w:rPr>
      </w:pPr>
      <w:permStart w:id="3" w:edGrp="everyone"/>
      <w:r>
        <w:rPr>
          <w:rFonts w:hint="eastAsia" w:ascii="宋体" w:hAnsi="宋体" w:cs="宋体"/>
          <w:color w:val="auto"/>
          <w:highlight w:val="none"/>
        </w:rPr>
        <w:t>工程名称：</w:t>
      </w:r>
      <w:r>
        <w:rPr>
          <w:rFonts w:hint="eastAsia" w:ascii="宋体" w:hAnsi="宋体" w:cs="宋体"/>
          <w:color w:val="auto"/>
          <w:highlight w:val="none"/>
          <w:lang w:val="en-US" w:eastAsia="zh-CN"/>
        </w:rPr>
        <w:t xml:space="preserve"> </w:t>
      </w:r>
    </w:p>
    <w:p w14:paraId="3B2ABF73">
      <w:pPr>
        <w:shd w:val="clear"/>
        <w:spacing w:line="312" w:lineRule="auto"/>
        <w:ind w:firstLine="420"/>
        <w:rPr>
          <w:rFonts w:hint="eastAsia" w:ascii="宋体" w:hAnsi="宋体" w:cs="宋体"/>
          <w:color w:val="auto"/>
          <w:highlight w:val="none"/>
          <w:lang w:val="en-US" w:eastAsia="zh-CN"/>
        </w:rPr>
      </w:pPr>
      <w:r>
        <w:rPr>
          <w:rFonts w:hint="eastAsia" w:ascii="宋体" w:hAnsi="宋体" w:cs="宋体"/>
          <w:color w:val="auto"/>
          <w:highlight w:val="none"/>
        </w:rPr>
        <w:t>建设地点：</w:t>
      </w:r>
      <w:r>
        <w:rPr>
          <w:rFonts w:hint="eastAsia" w:ascii="宋体" w:hAnsi="宋体" w:cs="宋体"/>
          <w:color w:val="auto"/>
          <w:highlight w:val="none"/>
          <w:lang w:val="en-US" w:eastAsia="zh-CN"/>
        </w:rPr>
        <w:t xml:space="preserve"> </w:t>
      </w:r>
    </w:p>
    <w:p w14:paraId="26759A4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资金来源：财政资金。</w:t>
      </w:r>
    </w:p>
    <w:permEnd w:id="3"/>
    <w:p w14:paraId="43610044">
      <w:pPr>
        <w:pStyle w:val="4"/>
        <w:shd w:val="clear"/>
        <w:spacing w:line="312" w:lineRule="auto"/>
        <w:rPr>
          <w:rFonts w:hint="default" w:ascii="宋体" w:hAnsi="宋体" w:cs="宋体"/>
          <w:color w:val="auto"/>
          <w:highlight w:val="none"/>
          <w:lang w:val="en-US" w:eastAsia="zh-CN"/>
        </w:rPr>
      </w:pPr>
      <w:bookmarkStart w:id="23" w:name="_Toc22797"/>
      <w:bookmarkStart w:id="24" w:name="_Toc11481"/>
      <w:bookmarkStart w:id="25" w:name="_Toc902"/>
      <w:bookmarkStart w:id="26" w:name="_Toc16276"/>
      <w:r>
        <w:rPr>
          <w:rFonts w:hint="eastAsia" w:ascii="宋体" w:hAnsi="宋体" w:cs="宋体"/>
          <w:color w:val="auto"/>
          <w:highlight w:val="none"/>
        </w:rPr>
        <w:t>二、</w:t>
      </w:r>
      <w:bookmarkEnd w:id="23"/>
      <w:bookmarkEnd w:id="24"/>
      <w:bookmarkEnd w:id="25"/>
      <w:bookmarkEnd w:id="26"/>
      <w:r>
        <w:rPr>
          <w:rFonts w:hint="eastAsia" w:ascii="宋体" w:hAnsi="宋体" w:cs="宋体"/>
          <w:color w:val="auto"/>
          <w:highlight w:val="none"/>
          <w:lang w:val="en-US" w:eastAsia="zh-CN"/>
        </w:rPr>
        <w:t>工程内容、承包范围和承包方式</w:t>
      </w:r>
    </w:p>
    <w:p w14:paraId="2F3EA7BA">
      <w:pPr>
        <w:keepNext w:val="0"/>
        <w:keepLines w:val="0"/>
        <w:widowControl/>
        <w:suppressLineNumbers w:val="0"/>
        <w:shd w:val="clear"/>
        <w:jc w:val="left"/>
        <w:rPr>
          <w:color w:val="auto"/>
          <w:highlight w:val="none"/>
        </w:rPr>
      </w:pPr>
      <w:bookmarkStart w:id="27" w:name="_Toc6548"/>
      <w:bookmarkStart w:id="28" w:name="_Toc10531"/>
      <w:bookmarkStart w:id="29" w:name="_Toc25521"/>
      <w:bookmarkStart w:id="30" w:name="_Toc28613"/>
      <w:r>
        <w:rPr>
          <w:rFonts w:hint="eastAsia" w:ascii="宋体" w:hAnsi="宋体" w:eastAsia="宋体" w:cs="宋体"/>
          <w:color w:val="auto"/>
          <w:kern w:val="0"/>
          <w:sz w:val="20"/>
          <w:szCs w:val="20"/>
          <w:highlight w:val="none"/>
          <w:lang w:val="en-US" w:eastAsia="zh-CN" w:bidi="ar"/>
        </w:rPr>
        <w:t xml:space="preserve">2.1 工程内容：本项目工程设计及施工总承包。 </w:t>
      </w:r>
    </w:p>
    <w:p w14:paraId="1748A2C8">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2.2 承包范围： </w:t>
      </w:r>
    </w:p>
    <w:p w14:paraId="4868799A">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本项目规划用地红线范围内的</w:t>
      </w:r>
      <w:r>
        <w:rPr>
          <w:rFonts w:hint="eastAsia" w:ascii="宋体" w:hAnsi="宋体" w:cs="宋体"/>
          <w:color w:val="auto"/>
          <w:kern w:val="0"/>
          <w:sz w:val="20"/>
          <w:szCs w:val="20"/>
          <w:highlight w:val="none"/>
          <w:lang w:val="en-US" w:eastAsia="zh-CN" w:bidi="ar"/>
        </w:rPr>
        <w:t>施工图</w:t>
      </w:r>
      <w:r>
        <w:rPr>
          <w:rFonts w:hint="eastAsia" w:ascii="宋体" w:hAnsi="宋体" w:eastAsia="宋体" w:cs="宋体"/>
          <w:color w:val="auto"/>
          <w:kern w:val="0"/>
          <w:sz w:val="20"/>
          <w:szCs w:val="20"/>
          <w:highlight w:val="none"/>
          <w:lang w:val="en-US" w:eastAsia="zh-CN" w:bidi="ar"/>
        </w:rPr>
        <w:t xml:space="preserve">设计工作及施工，完成并配合发包人办理报建、报批、 </w:t>
      </w:r>
    </w:p>
    <w:p w14:paraId="061BF47B">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竣工验收及备案、相关部门结（决）算审计、工程保修及相关项目移交等工作，具体包括但不限于 </w:t>
      </w:r>
    </w:p>
    <w:p w14:paraId="7CB36A30">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以下事项： </w:t>
      </w:r>
    </w:p>
    <w:p w14:paraId="70EAB840">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2.2.1 设计部分 </w:t>
      </w:r>
    </w:p>
    <w:p w14:paraId="1EBC6A5B">
      <w:pPr>
        <w:keepNext w:val="0"/>
        <w:keepLines w:val="0"/>
        <w:widowControl/>
        <w:suppressLineNumbers w:val="0"/>
        <w:shd w:val="clear"/>
        <w:ind w:left="399" w:leftChars="190" w:firstLine="0" w:firstLineChars="0"/>
        <w:jc w:val="left"/>
        <w:rPr>
          <w:color w:val="auto"/>
          <w:highlight w:val="none"/>
        </w:rPr>
      </w:pPr>
      <w:r>
        <w:rPr>
          <w:rFonts w:hint="eastAsia" w:ascii="宋体" w:hAnsi="宋体" w:eastAsia="宋体" w:cs="宋体"/>
          <w:color w:val="auto"/>
          <w:kern w:val="0"/>
          <w:sz w:val="20"/>
          <w:szCs w:val="20"/>
          <w:highlight w:val="none"/>
          <w:lang w:val="en-US" w:eastAsia="zh-CN" w:bidi="ar"/>
        </w:rPr>
        <w:t>（1）本项目用地红线范围内：负责项目的前期工作配合、</w:t>
      </w:r>
      <w:r>
        <w:rPr>
          <w:rFonts w:hint="eastAsia" w:ascii="宋体" w:hAnsi="宋体" w:cs="宋体"/>
          <w:color w:val="auto"/>
          <w:kern w:val="0"/>
          <w:sz w:val="20"/>
          <w:szCs w:val="20"/>
          <w:highlight w:val="none"/>
          <w:lang w:val="en-US" w:eastAsia="zh-CN" w:bidi="ar"/>
        </w:rPr>
        <w:t>配合报建、</w:t>
      </w:r>
      <w:r>
        <w:rPr>
          <w:rFonts w:hint="eastAsia" w:ascii="宋体" w:hAnsi="宋体" w:eastAsia="宋体" w:cs="宋体"/>
          <w:color w:val="auto"/>
          <w:kern w:val="0"/>
          <w:sz w:val="20"/>
          <w:szCs w:val="20"/>
          <w:highlight w:val="none"/>
          <w:lang w:val="en-US" w:eastAsia="zh-CN" w:bidi="ar"/>
        </w:rPr>
        <w:t xml:space="preserve">施工图设计、现场服务、施工过程中的方案优化及设计变更、 验收过程的配合及相关配套工作（如全过程设计服务及协调工作、负责根据建设要求组织各项专家评审、协助发包人办理规划报建、各专业报建及办理建设工程规划许可证等报批报建工作、配合预算编制等）等。 </w:t>
      </w:r>
    </w:p>
    <w:p w14:paraId="2D5554FF">
      <w:pPr>
        <w:keepNext w:val="0"/>
        <w:keepLines w:val="0"/>
        <w:widowControl/>
        <w:suppressLineNumbers w:val="0"/>
        <w:shd w:val="clear"/>
        <w:ind w:left="599" w:leftChars="190" w:hanging="200" w:hangingChars="100"/>
        <w:jc w:val="left"/>
        <w:rPr>
          <w:color w:val="auto"/>
          <w:highlight w:val="none"/>
        </w:rPr>
      </w:pPr>
      <w:r>
        <w:rPr>
          <w:rFonts w:hint="eastAsia" w:ascii="宋体" w:hAnsi="宋体" w:eastAsia="宋体" w:cs="宋体"/>
          <w:color w:val="auto"/>
          <w:kern w:val="0"/>
          <w:sz w:val="20"/>
          <w:szCs w:val="20"/>
          <w:highlight w:val="none"/>
          <w:lang w:val="en-US" w:eastAsia="zh-CN" w:bidi="ar"/>
        </w:rPr>
        <w:t>（2）</w:t>
      </w:r>
      <w:r>
        <w:rPr>
          <w:rFonts w:hint="eastAsia" w:ascii="宋体" w:hAnsi="宋体" w:cs="宋体"/>
          <w:bCs/>
          <w:snapToGrid w:val="0"/>
          <w:color w:val="auto"/>
          <w:kern w:val="0"/>
          <w:sz w:val="20"/>
          <w:szCs w:val="20"/>
          <w:highlight w:val="none"/>
          <w:u w:val="none"/>
        </w:rPr>
        <w:t>完成本项目所有施工内容，其中包括：按照招标文件及合同约定的范围和招标人批复的施工图和预算清单进行施工总承包；包括但不限于包工、包料、包设备、包工期、包质量、包造价控制、包安全、包文明施工、包项目各参建方的协调管理；包验收移交、包保修、包竣工资料归档整理等。</w:t>
      </w:r>
    </w:p>
    <w:p w14:paraId="54C2859F">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2.2.2 施工部分 </w:t>
      </w:r>
    </w:p>
    <w:p w14:paraId="22CF2951">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（1）完成本项目所有施工内容，其中包括：按照招标文件及合同约定的范围和招标人批复的 </w:t>
      </w:r>
    </w:p>
    <w:p w14:paraId="3D826586">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施工图和预算清单进行施工总承包，包括但不限于包工、包料、包设备、包工期、包质量、包造价 </w:t>
      </w:r>
    </w:p>
    <w:p w14:paraId="2C9D3AAE">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控制、包安全、包文明施工、包项目各参建方的协调管理；包验收移交、包保修、包竣工资料归档 </w:t>
      </w:r>
    </w:p>
    <w:p w14:paraId="17CC134F">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整理等。 </w:t>
      </w:r>
    </w:p>
    <w:p w14:paraId="007CEAEA">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（2）负责结算文件的编制工作，并配合结算的送审、评审工作。 </w:t>
      </w:r>
    </w:p>
    <w:p w14:paraId="0F10C785">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（3）负责协助办理工程开工及验收所需的各项手续，包括但不限于办理施工许可证（或临时 </w:t>
      </w:r>
    </w:p>
    <w:p w14:paraId="192424B5">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施工许可）、报监手续、建筑废弃物处置（排放）证、竣工验收及备案等工作，并支付办理上述手 </w:t>
      </w:r>
    </w:p>
    <w:p w14:paraId="7F7F58BE">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续中应由承包人承担的费用。 </w:t>
      </w:r>
    </w:p>
    <w:p w14:paraId="52611686">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（4）完成按有关规定应由承包人负责的检验监测工作，并配合发包人委托的第三方检测工作。 </w:t>
      </w:r>
    </w:p>
    <w:p w14:paraId="03A9CD5F">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（5）负责施工期间至移交前的工作，包括但不限于场地管理、保安、保洁、防噪音、防扬尘 </w:t>
      </w:r>
    </w:p>
    <w:p w14:paraId="47E79C21">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及绿化养护等管理工作；负责设置卫生垃圾池和建筑垃圾外运工作；负责设置施工污水收集过滤系 </w:t>
      </w:r>
    </w:p>
    <w:p w14:paraId="58061530">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统，保证污水排放不得影响周边环境；配合发包人做好各项迎检工作，对场地进行清扫和布置等。 </w:t>
      </w:r>
    </w:p>
    <w:p w14:paraId="2B64F005">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（6）项目红线范围内的场地围蔽施工及至本合同项下全部工程移交前的保修维护工作（该部 </w:t>
      </w:r>
    </w:p>
    <w:p w14:paraId="219F9FD6">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分费用包含在承包人合同价款中）。 </w:t>
      </w:r>
    </w:p>
    <w:p w14:paraId="595ED627">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（7）组织本项目的整体竣工验收及备案和整体工程资料汇总及整理归档工作，包括结算资料 </w:t>
      </w:r>
    </w:p>
    <w:p w14:paraId="5E8FC6A2">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整理汇总、竣工图编制（份数按发包人要求）及竣工图签审；在本工程范围内工程资料正式移交给 </w:t>
      </w:r>
    </w:p>
    <w:p w14:paraId="090BAF60">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发包人及相关建设主管部门之前所产生的费用均包括在承包人合同价款中。 </w:t>
      </w:r>
    </w:p>
    <w:p w14:paraId="7046000C">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（8）作为联合体主办方负责项目设计、施工总协调工作及工程涉及的其它协调工作，包括为 </w:t>
      </w:r>
    </w:p>
    <w:p w14:paraId="501813BE">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完成本项目的所有工程（含发包人后续另外发包的工程及检测服务）实施直至竣工验收所需的项目 </w:t>
      </w:r>
    </w:p>
    <w:p w14:paraId="742EFEF5">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管理和配合移交场地、提供检测条件及辅助设施、相关资料等服务。 </w:t>
      </w:r>
    </w:p>
    <w:p w14:paraId="29F9F222">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2.3 承包方式：包设计、包施工、包材料、包工期、包质量、包安全、包环保、包文明施工、包保修、包相关配合服务。 </w:t>
      </w:r>
    </w:p>
    <w:bookmarkEnd w:id="27"/>
    <w:bookmarkEnd w:id="28"/>
    <w:bookmarkEnd w:id="29"/>
    <w:bookmarkEnd w:id="30"/>
    <w:p w14:paraId="56C782D6">
      <w:pPr>
        <w:pStyle w:val="4"/>
        <w:shd w:val="clear"/>
        <w:spacing w:line="312" w:lineRule="auto"/>
        <w:rPr>
          <w:rFonts w:hint="eastAsia" w:ascii="宋体" w:hAnsi="宋体" w:cs="宋体"/>
          <w:color w:val="auto"/>
          <w:highlight w:val="none"/>
        </w:rPr>
      </w:pPr>
      <w:bookmarkStart w:id="31" w:name="_Toc29023"/>
      <w:bookmarkStart w:id="32" w:name="_Toc3134"/>
      <w:bookmarkStart w:id="33" w:name="_Toc7720"/>
      <w:bookmarkStart w:id="34" w:name="_Toc1878"/>
      <w:r>
        <w:rPr>
          <w:rFonts w:hint="eastAsia" w:ascii="宋体" w:hAnsi="宋体" w:cs="宋体"/>
          <w:color w:val="auto"/>
          <w:highlight w:val="none"/>
          <w:lang w:val="en-US" w:eastAsia="zh-CN"/>
        </w:rPr>
        <w:t>三</w:t>
      </w:r>
      <w:r>
        <w:rPr>
          <w:rFonts w:hint="eastAsia" w:ascii="宋体" w:hAnsi="宋体" w:cs="宋体"/>
          <w:color w:val="auto"/>
          <w:highlight w:val="none"/>
        </w:rPr>
        <w:t>、工期</w:t>
      </w:r>
      <w:bookmarkEnd w:id="31"/>
      <w:bookmarkEnd w:id="32"/>
      <w:bookmarkEnd w:id="33"/>
      <w:bookmarkEnd w:id="34"/>
    </w:p>
    <w:p w14:paraId="6E26277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（1）设计工期：承包人在合同签订后按发包人工作要求完成施工图设计、补充、修改、预算。</w:t>
      </w:r>
    </w:p>
    <w:p w14:paraId="3BBB8E45">
      <w:pPr>
        <w:shd w:val="clear"/>
        <w:spacing w:line="312" w:lineRule="auto"/>
        <w:ind w:firstLine="420"/>
        <w:rPr>
          <w:rFonts w:hint="eastAsia" w:ascii="宋体" w:hAnsi="宋体" w:cs="宋体"/>
          <w:color w:val="auto"/>
          <w:highlight w:val="none"/>
        </w:rPr>
      </w:pPr>
      <w:permStart w:id="4" w:edGrp="everyone"/>
      <w:r>
        <w:rPr>
          <w:rFonts w:hint="eastAsia" w:ascii="宋体" w:hAnsi="宋体" w:cs="宋体"/>
          <w:color w:val="auto"/>
          <w:highlight w:val="none"/>
        </w:rPr>
        <w:t>（2）暂定总</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日历天，设计工期为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日历天，施工工期为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日历天；具体以开工报告时间为准。</w:t>
      </w:r>
    </w:p>
    <w:permEnd w:id="4"/>
    <w:p w14:paraId="11EE536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工程实际开工日期：根据实际情况，由发包人、工程属地政府及村等协调沟通具备施工条件后，以监理人下发的开工通知的开工日期为准起算；非承包人原因引起的工期延误，完工日期给予顺延。</w:t>
      </w:r>
    </w:p>
    <w:p w14:paraId="6496879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（3）单位工程验收合格后，该工程的结算在合同规定的时间内送花都区财政投资评审中心评审。</w:t>
      </w:r>
    </w:p>
    <w:p w14:paraId="046113AD">
      <w:pPr>
        <w:pStyle w:val="4"/>
        <w:shd w:val="clear"/>
        <w:spacing w:line="312" w:lineRule="auto"/>
        <w:rPr>
          <w:rFonts w:hint="eastAsia" w:ascii="宋体" w:hAnsi="宋体" w:cs="宋体"/>
          <w:color w:val="auto"/>
          <w:highlight w:val="none"/>
        </w:rPr>
      </w:pPr>
      <w:bookmarkStart w:id="35" w:name="_Toc23483"/>
      <w:bookmarkStart w:id="36" w:name="_Toc21850"/>
      <w:bookmarkStart w:id="37" w:name="_Toc712"/>
      <w:bookmarkStart w:id="38" w:name="_Toc26826"/>
      <w:r>
        <w:rPr>
          <w:rFonts w:hint="eastAsia" w:ascii="宋体" w:hAnsi="宋体" w:cs="宋体"/>
          <w:color w:val="auto"/>
          <w:highlight w:val="none"/>
          <w:lang w:val="en-US" w:eastAsia="zh-CN"/>
        </w:rPr>
        <w:t>四</w:t>
      </w:r>
      <w:r>
        <w:rPr>
          <w:rFonts w:hint="eastAsia" w:ascii="宋体" w:hAnsi="宋体" w:cs="宋体"/>
          <w:color w:val="auto"/>
          <w:highlight w:val="none"/>
        </w:rPr>
        <w:t>、质量标准</w:t>
      </w:r>
      <w:bookmarkEnd w:id="35"/>
      <w:bookmarkEnd w:id="36"/>
      <w:bookmarkEnd w:id="37"/>
      <w:bookmarkEnd w:id="38"/>
    </w:p>
    <w:p w14:paraId="26DB497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1、设计质量要求：符合国家相关设计质量标准规定的要求。</w:t>
      </w:r>
    </w:p>
    <w:p w14:paraId="58363AA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2、施工质量要求：执行国家、地方或行业现行的工程建设质量验收标准及规范，须达到合格标准，满足发包人对工程质量的要求。</w:t>
      </w:r>
    </w:p>
    <w:p w14:paraId="6B6432EB">
      <w:pPr>
        <w:pStyle w:val="4"/>
        <w:shd w:val="clear"/>
        <w:spacing w:line="312" w:lineRule="auto"/>
        <w:rPr>
          <w:rFonts w:hint="eastAsia" w:ascii="宋体" w:hAnsi="宋体" w:cs="宋体"/>
          <w:color w:val="auto"/>
          <w:highlight w:val="none"/>
        </w:rPr>
      </w:pPr>
      <w:bookmarkStart w:id="39" w:name="_Toc20484"/>
      <w:bookmarkStart w:id="40" w:name="_Toc6124"/>
      <w:bookmarkStart w:id="41" w:name="_Toc16181"/>
      <w:bookmarkStart w:id="42" w:name="_Toc26017"/>
      <w:r>
        <w:rPr>
          <w:rFonts w:hint="eastAsia" w:ascii="宋体" w:hAnsi="宋体" w:cs="宋体"/>
          <w:color w:val="auto"/>
          <w:highlight w:val="none"/>
        </w:rPr>
        <w:t>六、合同价款</w:t>
      </w:r>
      <w:bookmarkEnd w:id="39"/>
      <w:bookmarkEnd w:id="40"/>
      <w:bookmarkEnd w:id="41"/>
      <w:bookmarkEnd w:id="42"/>
    </w:p>
    <w:p w14:paraId="50367C97">
      <w:pPr>
        <w:shd w:val="clear"/>
        <w:spacing w:line="312" w:lineRule="auto"/>
        <w:ind w:firstLine="420"/>
        <w:rPr>
          <w:rFonts w:hint="eastAsia" w:ascii="宋体" w:hAnsi="宋体" w:cs="宋体"/>
          <w:color w:val="auto"/>
          <w:highlight w:val="none"/>
          <w:shd w:val="clear" w:color="auto" w:fill="auto"/>
        </w:rPr>
      </w:pPr>
      <w:bookmarkStart w:id="43" w:name="_Toc17866"/>
      <w:permStart w:id="5" w:edGrp="everyone"/>
      <w:r>
        <w:rPr>
          <w:rFonts w:hint="eastAsia" w:ascii="宋体" w:hAnsi="宋体" w:cs="宋体"/>
          <w:color w:val="auto"/>
          <w:highlight w:val="none"/>
          <w:shd w:val="clear" w:color="auto" w:fill="auto"/>
        </w:rPr>
        <w:t>（</w:t>
      </w:r>
      <w:r>
        <w:rPr>
          <w:rFonts w:ascii="宋体" w:hAnsi="宋体" w:cs="宋体"/>
          <w:color w:val="auto"/>
          <w:highlight w:val="none"/>
          <w:shd w:val="clear" w:color="auto" w:fill="auto"/>
        </w:rPr>
        <w:t>1）合同总价为：</w:t>
      </w:r>
      <w:r>
        <w:rPr>
          <w:rFonts w:hint="eastAsia" w:ascii="宋体" w:hAnsi="宋体" w:cs="宋体"/>
          <w:color w:val="auto"/>
          <w:highlight w:val="none"/>
          <w:shd w:val="clear" w:color="auto" w:fill="auto"/>
          <w:lang w:val="en-US" w:eastAsia="zh-CN"/>
        </w:rPr>
        <w:t xml:space="preserve">     </w:t>
      </w:r>
      <w:r>
        <w:rPr>
          <w:rFonts w:hint="eastAsia" w:ascii="宋体" w:hAnsi="宋体" w:cs="宋体"/>
          <w:color w:val="auto"/>
          <w:highlight w:val="none"/>
          <w:shd w:val="clear" w:color="auto" w:fill="auto"/>
        </w:rPr>
        <w:t>（中标价）</w:t>
      </w:r>
      <w:bookmarkEnd w:id="43"/>
    </w:p>
    <w:p w14:paraId="475B3BA4">
      <w:pPr>
        <w:shd w:val="clear"/>
        <w:spacing w:line="312" w:lineRule="auto"/>
        <w:ind w:firstLine="420"/>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t>设计费（暂定）：</w:t>
      </w:r>
      <w:r>
        <w:rPr>
          <w:rFonts w:hint="eastAsia" w:ascii="宋体" w:hAnsi="宋体" w:cs="宋体"/>
          <w:color w:val="auto"/>
          <w:highlight w:val="none"/>
          <w:shd w:val="clear" w:color="auto" w:fill="auto"/>
          <w:lang w:val="en-US" w:eastAsia="zh-CN"/>
        </w:rPr>
        <w:t xml:space="preserve">      </w:t>
      </w:r>
      <w:r>
        <w:rPr>
          <w:rFonts w:hint="eastAsia" w:ascii="宋体" w:hAnsi="宋体" w:cs="宋体"/>
          <w:color w:val="auto"/>
          <w:highlight w:val="none"/>
          <w:shd w:val="clear" w:color="auto" w:fill="auto"/>
        </w:rPr>
        <w:t>（大写：）。</w:t>
      </w:r>
    </w:p>
    <w:p w14:paraId="5D09452C">
      <w:pPr>
        <w:shd w:val="clear"/>
        <w:spacing w:line="312" w:lineRule="auto"/>
        <w:ind w:firstLine="420"/>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t>建安费（暂定）：</w:t>
      </w:r>
      <w:r>
        <w:rPr>
          <w:rFonts w:hint="eastAsia" w:ascii="宋体" w:hAnsi="宋体" w:cs="宋体"/>
          <w:color w:val="auto"/>
          <w:highlight w:val="none"/>
          <w:shd w:val="clear" w:color="auto" w:fill="auto"/>
          <w:lang w:val="en-US" w:eastAsia="zh-CN"/>
        </w:rPr>
        <w:t xml:space="preserve">      </w:t>
      </w:r>
      <w:r>
        <w:rPr>
          <w:rFonts w:ascii="宋体" w:hAnsi="宋体" w:cs="宋体"/>
          <w:color w:val="auto"/>
          <w:highlight w:val="none"/>
          <w:shd w:val="clear" w:color="auto" w:fill="auto"/>
        </w:rPr>
        <w:t>（大写：）</w:t>
      </w:r>
      <w:r>
        <w:rPr>
          <w:rFonts w:hint="eastAsia" w:ascii="宋体" w:hAnsi="宋体" w:cs="宋体"/>
          <w:color w:val="auto"/>
          <w:highlight w:val="none"/>
          <w:shd w:val="clear" w:color="auto" w:fill="auto"/>
        </w:rPr>
        <w:t>。</w:t>
      </w:r>
    </w:p>
    <w:p w14:paraId="12E9D12D">
      <w:pPr>
        <w:shd w:val="clear"/>
        <w:spacing w:line="312" w:lineRule="auto"/>
        <w:ind w:firstLine="420"/>
        <w:rPr>
          <w:rFonts w:hint="eastAsia" w:ascii="宋体" w:hAnsi="宋体" w:cs="宋体"/>
          <w:color w:val="auto"/>
          <w:highlight w:val="none"/>
          <w:shd w:val="clear" w:color="auto" w:fill="auto"/>
        </w:rPr>
      </w:pPr>
      <w:bookmarkStart w:id="44" w:name="_Toc12815"/>
      <w:r>
        <w:rPr>
          <w:rFonts w:hint="eastAsia" w:ascii="宋体" w:hAnsi="宋体" w:cs="宋体"/>
          <w:color w:val="auto"/>
          <w:highlight w:val="none"/>
          <w:shd w:val="clear" w:color="auto" w:fill="auto"/>
        </w:rPr>
        <w:t>（</w:t>
      </w:r>
      <w:r>
        <w:rPr>
          <w:rFonts w:ascii="宋体" w:hAnsi="宋体" w:cs="宋体"/>
          <w:color w:val="auto"/>
          <w:highlight w:val="none"/>
          <w:shd w:val="clear" w:color="auto" w:fill="auto"/>
        </w:rPr>
        <w:t>2）工程设计费中标下浮率为：</w:t>
      </w:r>
      <w:r>
        <w:rPr>
          <w:rFonts w:hint="eastAsia" w:ascii="宋体" w:hAnsi="宋体" w:cs="宋体"/>
          <w:color w:val="auto"/>
          <w:highlight w:val="none"/>
          <w:u w:val="single"/>
          <w:shd w:val="clear" w:color="auto" w:fill="auto"/>
          <w:lang w:val="en-US" w:eastAsia="zh-CN"/>
        </w:rPr>
        <w:t xml:space="preserve">   </w:t>
      </w:r>
      <w:r>
        <w:rPr>
          <w:rFonts w:ascii="宋体" w:hAnsi="宋体" w:cs="宋体"/>
          <w:color w:val="auto"/>
          <w:highlight w:val="none"/>
          <w:shd w:val="clear" w:color="auto" w:fill="auto"/>
        </w:rPr>
        <w:t>%</w:t>
      </w:r>
      <w:bookmarkEnd w:id="44"/>
    </w:p>
    <w:p w14:paraId="636B3485">
      <w:pPr>
        <w:shd w:val="clear"/>
        <w:spacing w:line="312" w:lineRule="auto"/>
        <w:ind w:left="0" w:leftChars="0" w:firstLine="840" w:firstLineChars="400"/>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t>建安工程费中标下浮率为</w:t>
      </w:r>
      <w:r>
        <w:rPr>
          <w:rFonts w:hint="eastAsia" w:ascii="宋体" w:hAnsi="宋体" w:cs="宋体"/>
          <w:color w:val="auto"/>
          <w:highlight w:val="none"/>
          <w:u w:val="single"/>
          <w:shd w:val="clear" w:color="auto" w:fill="auto"/>
          <w:lang w:val="en-US" w:eastAsia="zh-CN"/>
        </w:rPr>
        <w:t xml:space="preserve">   </w:t>
      </w:r>
      <w:r>
        <w:rPr>
          <w:rFonts w:ascii="宋体" w:hAnsi="宋体" w:cs="宋体"/>
          <w:color w:val="auto"/>
          <w:highlight w:val="none"/>
          <w:shd w:val="clear" w:color="auto" w:fill="auto"/>
        </w:rPr>
        <w:t>%</w:t>
      </w:r>
      <w:permEnd w:id="5"/>
    </w:p>
    <w:p w14:paraId="39DB67F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上述1~2项费用仅作为合同暂定价，最终结算价以花都区财政投资评审中心审核结果为准。</w:t>
      </w:r>
    </w:p>
    <w:p w14:paraId="1EAF32C7">
      <w:pPr>
        <w:pStyle w:val="4"/>
        <w:shd w:val="clear"/>
        <w:spacing w:line="312" w:lineRule="auto"/>
        <w:rPr>
          <w:rFonts w:hint="eastAsia" w:ascii="宋体" w:hAnsi="宋体" w:eastAsia="宋体" w:cs="宋体"/>
          <w:color w:val="auto"/>
          <w:highlight w:val="none"/>
          <w:lang w:eastAsia="zh-CN"/>
        </w:rPr>
      </w:pPr>
      <w:bookmarkStart w:id="45" w:name="_Toc5002"/>
      <w:bookmarkStart w:id="46" w:name="_Toc1016"/>
      <w:bookmarkStart w:id="47" w:name="_Toc9068"/>
      <w:bookmarkStart w:id="48" w:name="_Toc12783"/>
      <w:r>
        <w:rPr>
          <w:rFonts w:hint="eastAsia" w:ascii="宋体" w:hAnsi="宋体" w:cs="宋体"/>
          <w:color w:val="auto"/>
          <w:highlight w:val="none"/>
        </w:rPr>
        <w:t>七、履约保证金</w:t>
      </w:r>
      <w:bookmarkEnd w:id="45"/>
      <w:bookmarkEnd w:id="46"/>
      <w:bookmarkEnd w:id="47"/>
      <w:bookmarkEnd w:id="48"/>
    </w:p>
    <w:p w14:paraId="42DEF13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本工程履约保证金为本合同建安工程费的</w:t>
      </w:r>
      <w:r>
        <w:rPr>
          <w:rFonts w:hint="eastAsia" w:ascii="宋体" w:hAnsi="宋体" w:cs="宋体"/>
          <w:color w:val="auto"/>
          <w:highlight w:val="none"/>
          <w:lang w:eastAsia="zh-CN"/>
        </w:rPr>
        <w:t>，</w:t>
      </w:r>
      <w:r>
        <w:rPr>
          <w:rFonts w:hint="eastAsia" w:ascii="宋体" w:hAnsi="宋体" w:cs="宋体"/>
          <w:color w:val="auto"/>
          <w:highlight w:val="none"/>
        </w:rPr>
        <w:t>由联合体牵头人统一提交。</w:t>
      </w:r>
    </w:p>
    <w:p w14:paraId="0106E3B3">
      <w:pPr>
        <w:shd w:val="clear"/>
        <w:spacing w:line="312" w:lineRule="auto"/>
        <w:ind w:firstLine="420"/>
        <w:rPr>
          <w:rFonts w:hint="eastAsia" w:ascii="宋体" w:hAnsi="宋体" w:cs="宋体"/>
          <w:color w:val="auto"/>
          <w:highlight w:val="none"/>
        </w:rPr>
      </w:pPr>
    </w:p>
    <w:p w14:paraId="3FF0C6DB">
      <w:pPr>
        <w:pStyle w:val="4"/>
        <w:shd w:val="clear"/>
        <w:spacing w:line="312" w:lineRule="auto"/>
        <w:rPr>
          <w:rFonts w:hint="eastAsia" w:ascii="宋体" w:hAnsi="宋体" w:cs="宋体"/>
          <w:color w:val="auto"/>
          <w:highlight w:val="none"/>
        </w:rPr>
      </w:pPr>
      <w:bookmarkStart w:id="49" w:name="_Toc19034"/>
      <w:bookmarkStart w:id="50" w:name="_Toc15420"/>
      <w:bookmarkStart w:id="51" w:name="_Toc27903"/>
      <w:bookmarkStart w:id="52" w:name="_Toc29532"/>
      <w:r>
        <w:rPr>
          <w:rFonts w:hint="eastAsia" w:ascii="宋体" w:hAnsi="宋体" w:cs="宋体"/>
          <w:color w:val="auto"/>
          <w:highlight w:val="none"/>
        </w:rPr>
        <w:t>八、合同文件的组成</w:t>
      </w:r>
      <w:bookmarkEnd w:id="49"/>
      <w:bookmarkEnd w:id="50"/>
      <w:bookmarkEnd w:id="51"/>
      <w:bookmarkEnd w:id="52"/>
    </w:p>
    <w:p w14:paraId="75F08B6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下列文件共同构成合同文件：</w:t>
      </w:r>
    </w:p>
    <w:p w14:paraId="19EA2067">
      <w:pPr>
        <w:shd w:val="clear"/>
        <w:spacing w:line="312" w:lineRule="auto"/>
        <w:ind w:firstLine="420"/>
        <w:rPr>
          <w:rFonts w:hint="eastAsia" w:ascii="宋体" w:hAnsi="宋体" w:cs="宋体"/>
          <w:color w:val="auto"/>
          <w:highlight w:val="none"/>
        </w:rPr>
      </w:pPr>
      <w:bookmarkStart w:id="53" w:name="_Toc27891"/>
      <w:r>
        <w:rPr>
          <w:rFonts w:hint="eastAsia" w:ascii="宋体" w:hAnsi="宋体" w:cs="宋体"/>
          <w:color w:val="auto"/>
          <w:highlight w:val="none"/>
        </w:rPr>
        <w:t>（一）本协议书（补充协议书）；</w:t>
      </w:r>
      <w:bookmarkEnd w:id="53"/>
    </w:p>
    <w:p w14:paraId="6AF6DCDC">
      <w:pPr>
        <w:shd w:val="clear"/>
        <w:spacing w:line="312" w:lineRule="auto"/>
        <w:ind w:firstLine="420"/>
        <w:rPr>
          <w:rFonts w:hint="eastAsia" w:ascii="宋体" w:hAnsi="宋体" w:cs="宋体"/>
          <w:color w:val="auto"/>
          <w:highlight w:val="none"/>
        </w:rPr>
      </w:pPr>
      <w:bookmarkStart w:id="54" w:name="_Toc28123"/>
      <w:r>
        <w:rPr>
          <w:rFonts w:hint="eastAsia" w:ascii="宋体" w:hAnsi="宋体" w:cs="宋体"/>
          <w:color w:val="auto"/>
          <w:highlight w:val="none"/>
        </w:rPr>
        <w:t>（二）中标通知书；</w:t>
      </w:r>
      <w:bookmarkEnd w:id="54"/>
    </w:p>
    <w:p w14:paraId="151C8435">
      <w:pPr>
        <w:shd w:val="clear"/>
        <w:spacing w:line="312" w:lineRule="auto"/>
        <w:ind w:firstLine="420"/>
        <w:rPr>
          <w:rFonts w:hint="eastAsia" w:ascii="宋体" w:hAnsi="宋体" w:cs="宋体"/>
          <w:color w:val="auto"/>
          <w:highlight w:val="none"/>
        </w:rPr>
      </w:pPr>
      <w:bookmarkStart w:id="55" w:name="_Toc1114"/>
      <w:r>
        <w:rPr>
          <w:rFonts w:hint="eastAsia" w:ascii="宋体" w:hAnsi="宋体" w:cs="宋体"/>
          <w:color w:val="auto"/>
          <w:highlight w:val="none"/>
        </w:rPr>
        <w:t>（三）投标函及投标函附录；</w:t>
      </w:r>
      <w:bookmarkEnd w:id="55"/>
    </w:p>
    <w:p w14:paraId="7835C10E">
      <w:pPr>
        <w:shd w:val="clear"/>
        <w:spacing w:line="312" w:lineRule="auto"/>
        <w:ind w:firstLine="420"/>
        <w:rPr>
          <w:rFonts w:hint="eastAsia" w:ascii="宋体" w:hAnsi="宋体" w:cs="宋体"/>
          <w:color w:val="auto"/>
          <w:highlight w:val="none"/>
        </w:rPr>
      </w:pPr>
      <w:bookmarkStart w:id="56" w:name="_Toc11111"/>
      <w:r>
        <w:rPr>
          <w:rFonts w:hint="eastAsia" w:ascii="宋体" w:hAnsi="宋体" w:cs="宋体"/>
          <w:color w:val="auto"/>
          <w:highlight w:val="none"/>
        </w:rPr>
        <w:t>（四）专用合同条款；</w:t>
      </w:r>
      <w:bookmarkEnd w:id="56"/>
    </w:p>
    <w:p w14:paraId="0328C89B">
      <w:pPr>
        <w:shd w:val="clear"/>
        <w:spacing w:line="312" w:lineRule="auto"/>
        <w:ind w:firstLine="420"/>
        <w:rPr>
          <w:rFonts w:hint="eastAsia" w:ascii="宋体" w:hAnsi="宋体" w:cs="宋体"/>
          <w:color w:val="auto"/>
          <w:highlight w:val="none"/>
        </w:rPr>
      </w:pPr>
      <w:bookmarkStart w:id="57" w:name="_Toc5141"/>
      <w:r>
        <w:rPr>
          <w:rFonts w:hint="eastAsia" w:ascii="宋体" w:hAnsi="宋体" w:cs="宋体"/>
          <w:color w:val="auto"/>
          <w:highlight w:val="none"/>
        </w:rPr>
        <w:t>（五）通用合同条款；</w:t>
      </w:r>
      <w:bookmarkEnd w:id="57"/>
    </w:p>
    <w:p w14:paraId="41AED02A">
      <w:pPr>
        <w:shd w:val="clear"/>
        <w:spacing w:line="312" w:lineRule="auto"/>
        <w:ind w:firstLine="420"/>
        <w:rPr>
          <w:rFonts w:hint="eastAsia" w:ascii="宋体" w:hAnsi="宋体" w:cs="宋体"/>
          <w:color w:val="auto"/>
          <w:highlight w:val="none"/>
        </w:rPr>
      </w:pPr>
      <w:bookmarkStart w:id="58" w:name="_Toc10296"/>
      <w:r>
        <w:rPr>
          <w:rFonts w:hint="eastAsia" w:ascii="宋体" w:hAnsi="宋体" w:cs="宋体"/>
          <w:color w:val="auto"/>
          <w:highlight w:val="none"/>
        </w:rPr>
        <w:t>（六）技术标准和要求；</w:t>
      </w:r>
      <w:bookmarkEnd w:id="58"/>
    </w:p>
    <w:p w14:paraId="622A1AB3">
      <w:pPr>
        <w:shd w:val="clear"/>
        <w:spacing w:line="312" w:lineRule="auto"/>
        <w:ind w:firstLine="420"/>
        <w:rPr>
          <w:rFonts w:hint="eastAsia" w:ascii="宋体" w:hAnsi="宋体" w:cs="宋体"/>
          <w:color w:val="auto"/>
          <w:highlight w:val="none"/>
        </w:rPr>
      </w:pPr>
      <w:bookmarkStart w:id="59" w:name="_Toc2616"/>
      <w:r>
        <w:rPr>
          <w:rFonts w:hint="eastAsia" w:ascii="宋体" w:hAnsi="宋体" w:cs="宋体"/>
          <w:color w:val="auto"/>
          <w:highlight w:val="none"/>
        </w:rPr>
        <w:t>（七）承包人投标文件；</w:t>
      </w:r>
      <w:bookmarkEnd w:id="59"/>
    </w:p>
    <w:p w14:paraId="2BD7CC75">
      <w:pPr>
        <w:shd w:val="clear"/>
        <w:spacing w:line="312" w:lineRule="auto"/>
        <w:ind w:firstLine="420"/>
        <w:rPr>
          <w:rFonts w:hint="eastAsia" w:ascii="宋体" w:hAnsi="宋体" w:cs="宋体"/>
          <w:color w:val="auto"/>
          <w:highlight w:val="none"/>
        </w:rPr>
      </w:pPr>
      <w:bookmarkStart w:id="60" w:name="_Toc11825"/>
      <w:r>
        <w:rPr>
          <w:rFonts w:hint="eastAsia" w:ascii="宋体" w:hAnsi="宋体" w:cs="宋体"/>
          <w:color w:val="auto"/>
          <w:highlight w:val="none"/>
        </w:rPr>
        <w:t>（八）招标文件；</w:t>
      </w:r>
      <w:bookmarkEnd w:id="60"/>
    </w:p>
    <w:p w14:paraId="6FDB35EE">
      <w:pPr>
        <w:shd w:val="clear"/>
        <w:spacing w:line="312" w:lineRule="auto"/>
        <w:ind w:firstLine="420"/>
        <w:rPr>
          <w:rFonts w:hint="eastAsia" w:ascii="宋体" w:hAnsi="宋体" w:cs="宋体"/>
          <w:color w:val="auto"/>
          <w:highlight w:val="none"/>
        </w:rPr>
      </w:pPr>
      <w:bookmarkStart w:id="61" w:name="_Toc13514"/>
      <w:r>
        <w:rPr>
          <w:rFonts w:hint="eastAsia" w:ascii="宋体" w:hAnsi="宋体" w:cs="宋体"/>
          <w:color w:val="auto"/>
          <w:highlight w:val="none"/>
        </w:rPr>
        <w:t>（九）图纸；</w:t>
      </w:r>
      <w:bookmarkEnd w:id="61"/>
    </w:p>
    <w:p w14:paraId="2C64A306">
      <w:pPr>
        <w:shd w:val="clear"/>
        <w:spacing w:line="312" w:lineRule="auto"/>
        <w:ind w:firstLine="420"/>
        <w:rPr>
          <w:rFonts w:hint="eastAsia" w:ascii="宋体" w:hAnsi="宋体" w:cs="宋体"/>
          <w:color w:val="auto"/>
          <w:highlight w:val="none"/>
        </w:rPr>
      </w:pPr>
      <w:bookmarkStart w:id="62" w:name="_Toc6180"/>
      <w:r>
        <w:rPr>
          <w:rFonts w:hint="eastAsia" w:ascii="宋体" w:hAnsi="宋体" w:cs="宋体"/>
          <w:color w:val="auto"/>
          <w:highlight w:val="none"/>
        </w:rPr>
        <w:t>（十）其他合同文件。</w:t>
      </w:r>
      <w:bookmarkEnd w:id="62"/>
    </w:p>
    <w:p w14:paraId="6777D00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上述文件互相补充和解释，如有不明确或不一致之处，以合同约定次序在先者为准。</w:t>
      </w:r>
    </w:p>
    <w:p w14:paraId="7497DBD6">
      <w:pPr>
        <w:pStyle w:val="4"/>
        <w:shd w:val="clear"/>
        <w:spacing w:line="312" w:lineRule="auto"/>
        <w:rPr>
          <w:rFonts w:hint="eastAsia" w:ascii="宋体" w:hAnsi="宋体" w:cs="宋体"/>
          <w:color w:val="auto"/>
          <w:highlight w:val="none"/>
        </w:rPr>
      </w:pPr>
      <w:bookmarkStart w:id="63" w:name="_Toc5925"/>
      <w:bookmarkStart w:id="64" w:name="_Toc4210"/>
      <w:bookmarkStart w:id="65" w:name="_Toc7249"/>
      <w:bookmarkStart w:id="66" w:name="_Toc25222"/>
      <w:r>
        <w:rPr>
          <w:rFonts w:hint="eastAsia" w:ascii="宋体" w:hAnsi="宋体" w:cs="宋体"/>
          <w:color w:val="auto"/>
          <w:highlight w:val="none"/>
        </w:rPr>
        <w:t>九、本协议书中有关词语含义与本总承包合同的《合同通用条款》中赋予它们的定义相同。</w:t>
      </w:r>
      <w:bookmarkEnd w:id="63"/>
      <w:bookmarkEnd w:id="64"/>
      <w:bookmarkEnd w:id="65"/>
      <w:bookmarkEnd w:id="66"/>
    </w:p>
    <w:p w14:paraId="3DD73681">
      <w:pPr>
        <w:pStyle w:val="4"/>
        <w:shd w:val="clear"/>
        <w:spacing w:line="312" w:lineRule="auto"/>
        <w:rPr>
          <w:rFonts w:hint="eastAsia" w:ascii="宋体" w:hAnsi="宋体" w:cs="宋体"/>
          <w:color w:val="auto"/>
          <w:highlight w:val="none"/>
        </w:rPr>
      </w:pPr>
      <w:bookmarkStart w:id="67" w:name="_Toc11387"/>
      <w:bookmarkStart w:id="68" w:name="_Toc22529"/>
      <w:bookmarkStart w:id="69" w:name="_Toc20606"/>
      <w:bookmarkStart w:id="70" w:name="_Toc5015"/>
      <w:r>
        <w:rPr>
          <w:rFonts w:hint="eastAsia" w:ascii="宋体" w:hAnsi="宋体" w:cs="宋体"/>
          <w:color w:val="auto"/>
          <w:highlight w:val="none"/>
        </w:rPr>
        <w:t>十、承包人向发包人承诺按照合同约定进行施工、竣工并在质量保修期内承担工程质量保修责任。</w:t>
      </w:r>
      <w:bookmarkEnd w:id="67"/>
      <w:bookmarkEnd w:id="68"/>
      <w:bookmarkEnd w:id="69"/>
      <w:bookmarkEnd w:id="70"/>
    </w:p>
    <w:p w14:paraId="6A06E71E">
      <w:pPr>
        <w:pStyle w:val="4"/>
        <w:shd w:val="clear"/>
        <w:spacing w:line="312" w:lineRule="auto"/>
        <w:rPr>
          <w:rFonts w:hint="eastAsia" w:ascii="宋体" w:hAnsi="宋体" w:cs="宋体"/>
          <w:color w:val="auto"/>
          <w:highlight w:val="none"/>
        </w:rPr>
      </w:pPr>
      <w:bookmarkStart w:id="71" w:name="_Toc25076"/>
      <w:bookmarkStart w:id="72" w:name="_Toc13041"/>
      <w:bookmarkStart w:id="73" w:name="_Toc1699"/>
      <w:bookmarkStart w:id="74" w:name="_Toc26512"/>
      <w:r>
        <w:rPr>
          <w:rFonts w:hint="eastAsia" w:ascii="宋体" w:hAnsi="宋体" w:cs="宋体"/>
          <w:color w:val="auto"/>
          <w:highlight w:val="none"/>
        </w:rPr>
        <w:t>十一、发包人向承包人承诺按照合同约定的期限和方式支付合同价款及其他应当支付的款项。</w:t>
      </w:r>
      <w:bookmarkEnd w:id="71"/>
      <w:bookmarkEnd w:id="72"/>
      <w:bookmarkEnd w:id="73"/>
      <w:bookmarkEnd w:id="74"/>
    </w:p>
    <w:p w14:paraId="5502CE79">
      <w:pPr>
        <w:pStyle w:val="4"/>
        <w:shd w:val="clear"/>
        <w:spacing w:line="312" w:lineRule="auto"/>
        <w:rPr>
          <w:rFonts w:hint="eastAsia" w:ascii="宋体" w:hAnsi="宋体" w:cs="宋体"/>
          <w:color w:val="auto"/>
          <w:highlight w:val="none"/>
        </w:rPr>
      </w:pPr>
      <w:bookmarkStart w:id="75" w:name="_Toc32285"/>
      <w:bookmarkStart w:id="76" w:name="_Toc1721"/>
      <w:bookmarkStart w:id="77" w:name="_Toc15445"/>
      <w:bookmarkStart w:id="78" w:name="_Toc10050"/>
      <w:r>
        <w:rPr>
          <w:rFonts w:hint="eastAsia" w:ascii="宋体" w:hAnsi="宋体" w:cs="宋体"/>
          <w:color w:val="auto"/>
          <w:highlight w:val="none"/>
        </w:rPr>
        <w:t>十二、合同生效</w:t>
      </w:r>
      <w:bookmarkEnd w:id="75"/>
      <w:bookmarkEnd w:id="76"/>
      <w:bookmarkEnd w:id="77"/>
      <w:bookmarkEnd w:id="78"/>
    </w:p>
    <w:p w14:paraId="0D3D0D3F">
      <w:pPr>
        <w:shd w:val="clear"/>
        <w:spacing w:line="312" w:lineRule="auto"/>
        <w:ind w:firstLine="420"/>
        <w:rPr>
          <w:rFonts w:hint="eastAsia" w:ascii="宋体" w:hAnsi="宋体" w:cs="宋体"/>
          <w:color w:val="auto"/>
          <w:highlight w:val="none"/>
        </w:rPr>
      </w:pPr>
      <w:permStart w:id="6" w:edGrp="everyone"/>
      <w:r>
        <w:rPr>
          <w:rFonts w:hint="eastAsia" w:ascii="宋体" w:hAnsi="宋体" w:cs="宋体"/>
          <w:color w:val="auto"/>
          <w:highlight w:val="none"/>
        </w:rPr>
        <w:t>合同订立时间：</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   日</w:t>
      </w:r>
    </w:p>
    <w:permEnd w:id="6"/>
    <w:p w14:paraId="09AE1E41">
      <w:pPr>
        <w:shd w:val="clear"/>
        <w:spacing w:line="312"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rPr>
        <w:t>合同订立地点：</w:t>
      </w:r>
    </w:p>
    <w:p w14:paraId="17FED41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本合同各方约定本总承包合同经各方法定代表人或其或委托代理人签名并分别加盖各自公章后生效。</w:t>
      </w:r>
    </w:p>
    <w:p w14:paraId="74EDBF44">
      <w:pPr>
        <w:shd w:val="clear"/>
        <w:spacing w:line="312" w:lineRule="auto"/>
        <w:ind w:firstLine="420"/>
        <w:rPr>
          <w:rFonts w:hint="eastAsia" w:ascii="宋体" w:hAnsi="宋体" w:cs="宋体"/>
          <w:color w:val="auto"/>
          <w:highlight w:val="none"/>
        </w:rPr>
      </w:pPr>
      <w:permStart w:id="7" w:edGrp="everyone"/>
      <w:r>
        <w:rPr>
          <w:rFonts w:hint="eastAsia" w:ascii="宋体" w:hAnsi="宋体" w:cs="宋体"/>
          <w:color w:val="auto"/>
          <w:highlight w:val="none"/>
        </w:rPr>
        <w:t>本合同一式壹拾</w:t>
      </w:r>
      <w:r>
        <w:rPr>
          <w:rFonts w:ascii="宋体" w:hAnsi="宋体" w:cs="宋体"/>
          <w:color w:val="auto"/>
          <w:highlight w:val="none"/>
        </w:rPr>
        <w:t>伍</w:t>
      </w:r>
      <w:r>
        <w:rPr>
          <w:rFonts w:hint="eastAsia" w:ascii="宋体" w:hAnsi="宋体" w:cs="宋体"/>
          <w:color w:val="auto"/>
          <w:highlight w:val="none"/>
        </w:rPr>
        <w:t>份，具有同等法律效力，正本叁份，各执壹份，副本拾贰份，发包人执肆份，承包人执捌份。</w:t>
      </w:r>
    </w:p>
    <w:permEnd w:id="7"/>
    <w:p w14:paraId="431A3806">
      <w:pPr>
        <w:shd w:val="clear"/>
        <w:spacing w:line="312" w:lineRule="auto"/>
        <w:ind w:firstLine="420"/>
        <w:rPr>
          <w:rFonts w:hint="eastAsia" w:ascii="宋体" w:hAnsi="宋体" w:cs="宋体"/>
          <w:color w:val="auto"/>
          <w:highlight w:val="none"/>
        </w:rPr>
      </w:pPr>
    </w:p>
    <w:p w14:paraId="66647F1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br w:type="page"/>
      </w:r>
    </w:p>
    <w:p w14:paraId="0A7ED5C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（此页无正文）</w:t>
      </w:r>
    </w:p>
    <w:tbl>
      <w:tblPr>
        <w:tblStyle w:val="19"/>
        <w:tblW w:w="13185" w:type="dxa"/>
        <w:tblInd w:w="-75" w:type="dxa"/>
        <w:tblLayout w:type="fixed"/>
        <w:tblCellMar>
          <w:top w:w="0" w:type="dxa"/>
          <w:left w:w="0" w:type="dxa"/>
          <w:bottom w:w="0" w:type="dxa"/>
          <w:right w:w="0" w:type="dxa"/>
        </w:tblCellMar>
      </w:tblPr>
      <w:tblGrid>
        <w:gridCol w:w="75"/>
        <w:gridCol w:w="4275"/>
        <w:gridCol w:w="240"/>
        <w:gridCol w:w="4320"/>
        <w:gridCol w:w="116"/>
        <w:gridCol w:w="4159"/>
      </w:tblGrid>
      <w:tr w14:paraId="7C815F96">
        <w:tblPrEx>
          <w:tblCellMar>
            <w:top w:w="0" w:type="dxa"/>
            <w:left w:w="0" w:type="dxa"/>
            <w:bottom w:w="0" w:type="dxa"/>
            <w:right w:w="0" w:type="dxa"/>
          </w:tblCellMar>
        </w:tblPrEx>
        <w:trPr>
          <w:gridBefore w:val="1"/>
          <w:wBefore w:w="75" w:type="dxa"/>
          <w:trHeight w:val="957" w:hRule="atLeast"/>
        </w:trPr>
        <w:tc>
          <w:tcPr>
            <w:tcW w:w="4275" w:type="dxa"/>
            <w:tcBorders>
              <w:top w:val="nil"/>
              <w:left w:val="nil"/>
              <w:bottom w:val="nil"/>
              <w:right w:val="nil"/>
            </w:tcBorders>
            <w:tcMar>
              <w:top w:w="15" w:type="dxa"/>
              <w:left w:w="15" w:type="dxa"/>
              <w:right w:w="15" w:type="dxa"/>
            </w:tcMar>
          </w:tcPr>
          <w:p w14:paraId="73406DC2">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permStart w:id="8" w:edGrp="everyone"/>
            <w:r>
              <w:rPr>
                <w:rStyle w:val="56"/>
                <w:rFonts w:hint="default" w:asciiTheme="minorEastAsia" w:hAnsiTheme="minorEastAsia" w:eastAsiaTheme="minorEastAsia" w:cstheme="minorEastAsia"/>
                <w:color w:val="auto"/>
                <w:sz w:val="21"/>
                <w:szCs w:val="21"/>
                <w:highlight w:val="none"/>
                <w:lang w:bidi="ar"/>
              </w:rPr>
              <w:t>发包人</w:t>
            </w:r>
            <w:r>
              <w:rPr>
                <w:rFonts w:hint="eastAsia" w:asciiTheme="minorEastAsia" w:hAnsiTheme="minorEastAsia" w:eastAsiaTheme="minorEastAsia" w:cstheme="minorEastAsia"/>
                <w:b/>
                <w:color w:val="auto"/>
                <w:szCs w:val="21"/>
                <w:highlight w:val="none"/>
              </w:rPr>
              <w:t>（全称）</w:t>
            </w:r>
            <w:r>
              <w:rPr>
                <w:rStyle w:val="57"/>
                <w:rFonts w:hint="default" w:asciiTheme="minorEastAsia" w:hAnsiTheme="minorEastAsia" w:eastAsiaTheme="minorEastAsia" w:cstheme="minorEastAsia"/>
                <w:b/>
                <w:color w:val="auto"/>
                <w:sz w:val="21"/>
                <w:szCs w:val="21"/>
                <w:highlight w:val="none"/>
                <w:lang w:bidi="ar"/>
              </w:rPr>
              <w:t>：</w:t>
            </w:r>
          </w:p>
        </w:tc>
        <w:tc>
          <w:tcPr>
            <w:tcW w:w="240" w:type="dxa"/>
            <w:tcBorders>
              <w:top w:val="nil"/>
              <w:left w:val="nil"/>
              <w:bottom w:val="nil"/>
              <w:right w:val="nil"/>
            </w:tcBorders>
            <w:tcMar>
              <w:top w:w="15" w:type="dxa"/>
              <w:left w:w="15" w:type="dxa"/>
              <w:right w:w="15" w:type="dxa"/>
            </w:tcMar>
          </w:tcPr>
          <w:p w14:paraId="78C6400D">
            <w:pPr>
              <w:shd w:val="clear"/>
              <w:ind w:firstLine="422"/>
              <w:rPr>
                <w:rFonts w:hint="eastAsia" w:asciiTheme="minorEastAsia" w:hAnsiTheme="minorEastAsia" w:eastAsiaTheme="minorEastAsia" w:cstheme="minorEastAsia"/>
                <w:b/>
                <w:color w:val="auto"/>
                <w:szCs w:val="21"/>
                <w:highlight w:val="none"/>
              </w:rPr>
            </w:pPr>
          </w:p>
        </w:tc>
        <w:tc>
          <w:tcPr>
            <w:tcW w:w="4320" w:type="dxa"/>
            <w:tcBorders>
              <w:top w:val="nil"/>
              <w:left w:val="nil"/>
              <w:bottom w:val="nil"/>
              <w:right w:val="nil"/>
            </w:tcBorders>
            <w:tcMar>
              <w:top w:w="15" w:type="dxa"/>
              <w:left w:w="15" w:type="dxa"/>
              <w:right w:w="15" w:type="dxa"/>
            </w:tcMar>
          </w:tcPr>
          <w:p w14:paraId="7577C564">
            <w:pPr>
              <w:shd w:val="clear"/>
              <w:ind w:left="0" w:leftChars="0" w:firstLine="0" w:firstLineChars="0"/>
              <w:jc w:val="left"/>
              <w:rPr>
                <w:rFonts w:hint="eastAsia" w:ascii="宋体" w:hAnsi="宋体" w:eastAsia="宋体" w:cs="宋体"/>
                <w:color w:val="auto"/>
                <w:spacing w:val="-11"/>
                <w:sz w:val="28"/>
                <w:szCs w:val="28"/>
                <w:highlight w:val="none"/>
                <w:lang w:eastAsia="zh-CN"/>
              </w:rPr>
            </w:pPr>
            <w:r>
              <w:rPr>
                <w:rStyle w:val="56"/>
                <w:rFonts w:hint="default" w:asciiTheme="minorEastAsia" w:hAnsiTheme="minorEastAsia" w:eastAsiaTheme="minorEastAsia" w:cstheme="minorEastAsia"/>
                <w:color w:val="auto"/>
                <w:sz w:val="21"/>
                <w:szCs w:val="21"/>
                <w:highlight w:val="none"/>
                <w:lang w:bidi="ar"/>
              </w:rPr>
              <w:t>承包人（主）</w:t>
            </w:r>
            <w:r>
              <w:rPr>
                <w:rFonts w:hint="eastAsia" w:asciiTheme="minorEastAsia" w:hAnsiTheme="minorEastAsia" w:eastAsiaTheme="minorEastAsia" w:cstheme="minorEastAsia"/>
                <w:b/>
                <w:color w:val="auto"/>
                <w:szCs w:val="21"/>
                <w:highlight w:val="none"/>
              </w:rPr>
              <w:t>（全称）</w:t>
            </w:r>
            <w:r>
              <w:rPr>
                <w:rStyle w:val="57"/>
                <w:rFonts w:hint="default" w:asciiTheme="minorEastAsia" w:hAnsiTheme="minorEastAsia" w:eastAsiaTheme="minorEastAsia" w:cstheme="minorEastAsia"/>
                <w:b/>
                <w:color w:val="auto"/>
                <w:sz w:val="21"/>
                <w:szCs w:val="21"/>
                <w:highlight w:val="none"/>
                <w:lang w:bidi="ar"/>
              </w:rPr>
              <w:t>：</w:t>
            </w:r>
          </w:p>
          <w:p w14:paraId="6BC90DA9">
            <w:pPr>
              <w:widowControl/>
              <w:shd w:val="clear"/>
              <w:ind w:firstLine="0" w:firstLineChars="0"/>
              <w:rPr>
                <w:rStyle w:val="57"/>
                <w:rFonts w:hint="default" w:asciiTheme="minorEastAsia" w:hAnsiTheme="minorEastAsia" w:eastAsiaTheme="minorEastAsia" w:cstheme="minorEastAsia"/>
                <w:b/>
                <w:color w:val="auto"/>
                <w:sz w:val="21"/>
                <w:szCs w:val="21"/>
                <w:highlight w:val="none"/>
                <w:lang w:bidi="ar"/>
              </w:rPr>
            </w:pPr>
            <w:r>
              <w:rPr>
                <w:rStyle w:val="57"/>
                <w:rFonts w:hint="default" w:asciiTheme="minorEastAsia" w:hAnsiTheme="minorEastAsia" w:eastAsiaTheme="minorEastAsia" w:cstheme="minorEastAsia"/>
                <w:b/>
                <w:color w:val="auto"/>
                <w:sz w:val="21"/>
                <w:szCs w:val="21"/>
                <w:highlight w:val="none"/>
                <w:lang w:bidi="ar"/>
              </w:rPr>
              <w:t>（盖章）</w:t>
            </w:r>
          </w:p>
        </w:tc>
        <w:tc>
          <w:tcPr>
            <w:tcW w:w="4275" w:type="dxa"/>
            <w:gridSpan w:val="2"/>
            <w:tcBorders>
              <w:top w:val="nil"/>
              <w:left w:val="nil"/>
              <w:bottom w:val="nil"/>
              <w:right w:val="nil"/>
            </w:tcBorders>
            <w:tcMar>
              <w:top w:w="15" w:type="dxa"/>
              <w:left w:w="15" w:type="dxa"/>
              <w:right w:w="15" w:type="dxa"/>
            </w:tcMar>
          </w:tcPr>
          <w:p w14:paraId="0E42C0F3">
            <w:pPr>
              <w:widowControl/>
              <w:shd w:val="clear"/>
              <w:ind w:firstLine="0" w:firstLineChars="0"/>
              <w:rPr>
                <w:rStyle w:val="57"/>
                <w:rFonts w:hint="default" w:asciiTheme="minorEastAsia" w:hAnsiTheme="minorEastAsia" w:eastAsiaTheme="minorEastAsia" w:cstheme="minorEastAsia"/>
                <w:b/>
                <w:color w:val="auto"/>
                <w:sz w:val="21"/>
                <w:szCs w:val="21"/>
                <w:highlight w:val="none"/>
                <w:lang w:bidi="ar"/>
              </w:rPr>
            </w:pPr>
          </w:p>
        </w:tc>
      </w:tr>
      <w:tr w14:paraId="54B116F3">
        <w:tblPrEx>
          <w:tblCellMar>
            <w:top w:w="0" w:type="dxa"/>
            <w:left w:w="0" w:type="dxa"/>
            <w:bottom w:w="0" w:type="dxa"/>
            <w:right w:w="0" w:type="dxa"/>
          </w:tblCellMar>
        </w:tblPrEx>
        <w:trPr>
          <w:gridBefore w:val="1"/>
          <w:wBefore w:w="75" w:type="dxa"/>
          <w:trHeight w:val="900" w:hRule="atLeast"/>
        </w:trPr>
        <w:tc>
          <w:tcPr>
            <w:tcW w:w="4275" w:type="dxa"/>
            <w:tcBorders>
              <w:top w:val="nil"/>
              <w:left w:val="nil"/>
              <w:bottom w:val="nil"/>
              <w:right w:val="nil"/>
            </w:tcBorders>
            <w:tcMar>
              <w:top w:w="15" w:type="dxa"/>
              <w:left w:w="15" w:type="dxa"/>
              <w:right w:w="15" w:type="dxa"/>
            </w:tcMar>
          </w:tcPr>
          <w:p w14:paraId="5CF894DB">
            <w:pPr>
              <w:widowControl/>
              <w:shd w:val="clear"/>
              <w:ind w:firstLine="0" w:firstLineChars="0"/>
              <w:textAlignment w:val="top"/>
              <w:rPr>
                <w:rStyle w:val="57"/>
                <w:rFonts w:hint="default" w:asciiTheme="minorEastAsia" w:hAnsiTheme="minorEastAsia" w:eastAsiaTheme="minorEastAsia" w:cstheme="minorEastAsia"/>
                <w:b/>
                <w:color w:val="auto"/>
                <w:sz w:val="21"/>
                <w:szCs w:val="21"/>
                <w:highlight w:val="none"/>
                <w:lang w:bidi="ar"/>
              </w:rPr>
            </w:pPr>
            <w:r>
              <w:rPr>
                <w:rStyle w:val="56"/>
                <w:rFonts w:hint="default" w:asciiTheme="minorEastAsia" w:hAnsiTheme="minorEastAsia" w:eastAsiaTheme="minorEastAsia" w:cstheme="minorEastAsia"/>
                <w:color w:val="auto"/>
                <w:sz w:val="21"/>
                <w:szCs w:val="21"/>
                <w:highlight w:val="none"/>
                <w:lang w:bidi="ar"/>
              </w:rPr>
              <w:t>法定代表人</w:t>
            </w:r>
            <w:r>
              <w:rPr>
                <w:rStyle w:val="57"/>
                <w:rFonts w:hint="default" w:asciiTheme="minorEastAsia" w:hAnsiTheme="minorEastAsia" w:eastAsiaTheme="minorEastAsia" w:cstheme="minorEastAsia"/>
                <w:b/>
                <w:color w:val="auto"/>
                <w:sz w:val="21"/>
                <w:szCs w:val="21"/>
                <w:highlight w:val="none"/>
                <w:lang w:bidi="ar"/>
              </w:rPr>
              <w:t>：</w:t>
            </w:r>
          </w:p>
          <w:p w14:paraId="17443D57">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r>
              <w:rPr>
                <w:rStyle w:val="57"/>
                <w:rFonts w:hint="default" w:asciiTheme="minorEastAsia" w:hAnsiTheme="minorEastAsia" w:eastAsiaTheme="minorEastAsia" w:cstheme="minorEastAsia"/>
                <w:b/>
                <w:color w:val="auto"/>
                <w:sz w:val="21"/>
                <w:szCs w:val="21"/>
                <w:highlight w:val="none"/>
                <w:lang w:bidi="ar"/>
              </w:rPr>
              <w:t>（签字或签章）</w:t>
            </w:r>
          </w:p>
        </w:tc>
        <w:tc>
          <w:tcPr>
            <w:tcW w:w="240" w:type="dxa"/>
            <w:tcBorders>
              <w:top w:val="nil"/>
              <w:left w:val="nil"/>
              <w:bottom w:val="nil"/>
              <w:right w:val="nil"/>
            </w:tcBorders>
            <w:tcMar>
              <w:top w:w="15" w:type="dxa"/>
              <w:left w:w="15" w:type="dxa"/>
              <w:right w:w="15" w:type="dxa"/>
            </w:tcMar>
          </w:tcPr>
          <w:p w14:paraId="23729508">
            <w:pPr>
              <w:shd w:val="clear"/>
              <w:ind w:firstLine="422"/>
              <w:rPr>
                <w:rFonts w:hint="eastAsia" w:asciiTheme="minorEastAsia" w:hAnsiTheme="minorEastAsia" w:eastAsiaTheme="minorEastAsia" w:cstheme="minorEastAsia"/>
                <w:b/>
                <w:color w:val="auto"/>
                <w:szCs w:val="21"/>
                <w:highlight w:val="none"/>
              </w:rPr>
            </w:pPr>
          </w:p>
        </w:tc>
        <w:tc>
          <w:tcPr>
            <w:tcW w:w="4320" w:type="dxa"/>
            <w:tcBorders>
              <w:top w:val="nil"/>
              <w:left w:val="nil"/>
              <w:bottom w:val="nil"/>
              <w:right w:val="nil"/>
            </w:tcBorders>
            <w:tcMar>
              <w:top w:w="15" w:type="dxa"/>
              <w:left w:w="15" w:type="dxa"/>
              <w:right w:w="15" w:type="dxa"/>
            </w:tcMar>
          </w:tcPr>
          <w:p w14:paraId="3EAF01F2">
            <w:pPr>
              <w:widowControl/>
              <w:shd w:val="clear"/>
              <w:ind w:firstLine="0" w:firstLineChars="0"/>
              <w:textAlignment w:val="top"/>
              <w:rPr>
                <w:rStyle w:val="57"/>
                <w:rFonts w:hint="default" w:asciiTheme="minorEastAsia" w:hAnsiTheme="minorEastAsia" w:eastAsiaTheme="minorEastAsia" w:cstheme="minorEastAsia"/>
                <w:b/>
                <w:color w:val="auto"/>
                <w:sz w:val="21"/>
                <w:szCs w:val="21"/>
                <w:highlight w:val="none"/>
                <w:lang w:bidi="ar"/>
              </w:rPr>
            </w:pPr>
            <w:r>
              <w:rPr>
                <w:rStyle w:val="56"/>
                <w:rFonts w:hint="default" w:asciiTheme="minorEastAsia" w:hAnsiTheme="minorEastAsia" w:eastAsiaTheme="minorEastAsia" w:cstheme="minorEastAsia"/>
                <w:color w:val="auto"/>
                <w:sz w:val="21"/>
                <w:szCs w:val="21"/>
                <w:highlight w:val="none"/>
                <w:lang w:bidi="ar"/>
              </w:rPr>
              <w:t>法定代表人</w:t>
            </w:r>
            <w:r>
              <w:rPr>
                <w:rStyle w:val="57"/>
                <w:rFonts w:hint="default" w:asciiTheme="minorEastAsia" w:hAnsiTheme="minorEastAsia" w:eastAsiaTheme="minorEastAsia" w:cstheme="minorEastAsia"/>
                <w:b/>
                <w:color w:val="auto"/>
                <w:sz w:val="21"/>
                <w:szCs w:val="21"/>
                <w:highlight w:val="none"/>
                <w:lang w:bidi="ar"/>
              </w:rPr>
              <w:t>：</w:t>
            </w:r>
          </w:p>
          <w:p w14:paraId="3CD1BE07">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r>
              <w:rPr>
                <w:rStyle w:val="57"/>
                <w:rFonts w:hint="default" w:asciiTheme="minorEastAsia" w:hAnsiTheme="minorEastAsia" w:eastAsiaTheme="minorEastAsia" w:cstheme="minorEastAsia"/>
                <w:b/>
                <w:color w:val="auto"/>
                <w:sz w:val="21"/>
                <w:szCs w:val="21"/>
                <w:highlight w:val="none"/>
                <w:lang w:bidi="ar"/>
              </w:rPr>
              <w:t>（签字或签章）</w:t>
            </w:r>
          </w:p>
        </w:tc>
        <w:tc>
          <w:tcPr>
            <w:tcW w:w="4275" w:type="dxa"/>
            <w:gridSpan w:val="2"/>
            <w:tcBorders>
              <w:top w:val="nil"/>
              <w:left w:val="nil"/>
              <w:bottom w:val="nil"/>
              <w:right w:val="nil"/>
            </w:tcBorders>
            <w:tcMar>
              <w:top w:w="15" w:type="dxa"/>
              <w:left w:w="15" w:type="dxa"/>
              <w:right w:w="15" w:type="dxa"/>
            </w:tcMar>
          </w:tcPr>
          <w:p w14:paraId="2A88EC50">
            <w:pPr>
              <w:widowControl/>
              <w:shd w:val="clear"/>
              <w:ind w:firstLine="0" w:firstLineChars="0"/>
              <w:textAlignment w:val="top"/>
              <w:rPr>
                <w:rStyle w:val="57"/>
                <w:rFonts w:hint="default" w:asciiTheme="minorEastAsia" w:hAnsiTheme="minorEastAsia" w:eastAsiaTheme="minorEastAsia" w:cstheme="minorEastAsia"/>
                <w:b/>
                <w:color w:val="auto"/>
                <w:sz w:val="21"/>
                <w:szCs w:val="21"/>
                <w:highlight w:val="none"/>
                <w:lang w:bidi="ar"/>
              </w:rPr>
            </w:pPr>
          </w:p>
        </w:tc>
      </w:tr>
      <w:tr w14:paraId="1D222360">
        <w:tblPrEx>
          <w:tblCellMar>
            <w:top w:w="0" w:type="dxa"/>
            <w:left w:w="0" w:type="dxa"/>
            <w:bottom w:w="0" w:type="dxa"/>
            <w:right w:w="0" w:type="dxa"/>
          </w:tblCellMar>
        </w:tblPrEx>
        <w:trPr>
          <w:gridBefore w:val="1"/>
          <w:wBefore w:w="75" w:type="dxa"/>
          <w:trHeight w:val="900" w:hRule="atLeast"/>
        </w:trPr>
        <w:tc>
          <w:tcPr>
            <w:tcW w:w="4275" w:type="dxa"/>
            <w:tcBorders>
              <w:top w:val="nil"/>
              <w:left w:val="nil"/>
              <w:bottom w:val="nil"/>
              <w:right w:val="nil"/>
            </w:tcBorders>
            <w:tcMar>
              <w:top w:w="15" w:type="dxa"/>
              <w:left w:w="15" w:type="dxa"/>
              <w:right w:w="15" w:type="dxa"/>
            </w:tcMar>
          </w:tcPr>
          <w:p w14:paraId="0C135DA4">
            <w:pPr>
              <w:widowControl/>
              <w:shd w:val="clear"/>
              <w:ind w:firstLine="0" w:firstLineChars="0"/>
              <w:textAlignment w:val="top"/>
              <w:rPr>
                <w:rStyle w:val="56"/>
                <w:rFonts w:hint="default" w:asciiTheme="minorEastAsia" w:hAnsiTheme="minorEastAsia" w:eastAsiaTheme="minorEastAsia" w:cstheme="minorEastAsia"/>
                <w:color w:val="auto"/>
                <w:sz w:val="21"/>
                <w:szCs w:val="21"/>
                <w:highlight w:val="none"/>
                <w:lang w:bidi="ar"/>
              </w:rPr>
            </w:pPr>
            <w:r>
              <w:rPr>
                <w:rStyle w:val="56"/>
                <w:rFonts w:hint="default" w:asciiTheme="minorEastAsia" w:hAnsiTheme="minorEastAsia" w:eastAsiaTheme="minorEastAsia" w:cstheme="minorEastAsia"/>
                <w:color w:val="auto"/>
                <w:sz w:val="21"/>
                <w:szCs w:val="21"/>
                <w:highlight w:val="none"/>
                <w:lang w:bidi="ar"/>
              </w:rPr>
              <w:t>或委托代理人：</w:t>
            </w:r>
          </w:p>
          <w:p w14:paraId="4EB7B1BC">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r>
              <w:rPr>
                <w:rStyle w:val="57"/>
                <w:rFonts w:hint="default" w:asciiTheme="minorEastAsia" w:hAnsiTheme="minorEastAsia" w:eastAsiaTheme="minorEastAsia" w:cstheme="minorEastAsia"/>
                <w:b/>
                <w:color w:val="auto"/>
                <w:sz w:val="21"/>
                <w:szCs w:val="21"/>
                <w:highlight w:val="none"/>
                <w:lang w:bidi="ar"/>
              </w:rPr>
              <w:t>（签字或签章）</w:t>
            </w:r>
          </w:p>
        </w:tc>
        <w:tc>
          <w:tcPr>
            <w:tcW w:w="240" w:type="dxa"/>
            <w:tcBorders>
              <w:top w:val="nil"/>
              <w:left w:val="nil"/>
              <w:bottom w:val="nil"/>
              <w:right w:val="nil"/>
            </w:tcBorders>
            <w:tcMar>
              <w:top w:w="15" w:type="dxa"/>
              <w:left w:w="15" w:type="dxa"/>
              <w:right w:w="15" w:type="dxa"/>
            </w:tcMar>
          </w:tcPr>
          <w:p w14:paraId="32A16F18">
            <w:pPr>
              <w:shd w:val="clear"/>
              <w:ind w:firstLine="422"/>
              <w:rPr>
                <w:rFonts w:hint="eastAsia" w:asciiTheme="minorEastAsia" w:hAnsiTheme="minorEastAsia" w:eastAsiaTheme="minorEastAsia" w:cstheme="minorEastAsia"/>
                <w:b/>
                <w:color w:val="auto"/>
                <w:szCs w:val="21"/>
                <w:highlight w:val="none"/>
              </w:rPr>
            </w:pPr>
          </w:p>
        </w:tc>
        <w:tc>
          <w:tcPr>
            <w:tcW w:w="4320" w:type="dxa"/>
            <w:tcBorders>
              <w:top w:val="nil"/>
              <w:left w:val="nil"/>
              <w:bottom w:val="nil"/>
              <w:right w:val="nil"/>
            </w:tcBorders>
            <w:tcMar>
              <w:top w:w="15" w:type="dxa"/>
              <w:left w:w="15" w:type="dxa"/>
              <w:right w:w="15" w:type="dxa"/>
            </w:tcMar>
          </w:tcPr>
          <w:p w14:paraId="2712EDA2">
            <w:pPr>
              <w:widowControl/>
              <w:shd w:val="clear"/>
              <w:ind w:firstLine="0" w:firstLineChars="0"/>
              <w:textAlignment w:val="top"/>
              <w:rPr>
                <w:rStyle w:val="56"/>
                <w:rFonts w:hint="default" w:asciiTheme="minorEastAsia" w:hAnsiTheme="minorEastAsia" w:eastAsiaTheme="minorEastAsia" w:cstheme="minorEastAsia"/>
                <w:color w:val="auto"/>
                <w:sz w:val="21"/>
                <w:szCs w:val="21"/>
                <w:highlight w:val="none"/>
                <w:lang w:bidi="ar"/>
              </w:rPr>
            </w:pPr>
            <w:r>
              <w:rPr>
                <w:rStyle w:val="56"/>
                <w:rFonts w:hint="default" w:asciiTheme="minorEastAsia" w:hAnsiTheme="minorEastAsia" w:eastAsiaTheme="minorEastAsia" w:cstheme="minorEastAsia"/>
                <w:color w:val="auto"/>
                <w:sz w:val="21"/>
                <w:szCs w:val="21"/>
                <w:highlight w:val="none"/>
                <w:lang w:bidi="ar"/>
              </w:rPr>
              <w:t>或委托代理人：</w:t>
            </w:r>
          </w:p>
          <w:p w14:paraId="6CC309B7">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r>
              <w:rPr>
                <w:rStyle w:val="57"/>
                <w:rFonts w:hint="default" w:asciiTheme="minorEastAsia" w:hAnsiTheme="minorEastAsia" w:eastAsiaTheme="minorEastAsia" w:cstheme="minorEastAsia"/>
                <w:b/>
                <w:color w:val="auto"/>
                <w:sz w:val="21"/>
                <w:szCs w:val="21"/>
                <w:highlight w:val="none"/>
                <w:lang w:bidi="ar"/>
              </w:rPr>
              <w:t>（签字或签章）</w:t>
            </w:r>
          </w:p>
        </w:tc>
        <w:tc>
          <w:tcPr>
            <w:tcW w:w="4275" w:type="dxa"/>
            <w:gridSpan w:val="2"/>
            <w:tcBorders>
              <w:top w:val="nil"/>
              <w:left w:val="nil"/>
              <w:bottom w:val="nil"/>
              <w:right w:val="nil"/>
            </w:tcBorders>
            <w:tcMar>
              <w:top w:w="15" w:type="dxa"/>
              <w:left w:w="15" w:type="dxa"/>
              <w:right w:w="15" w:type="dxa"/>
            </w:tcMar>
          </w:tcPr>
          <w:p w14:paraId="4D7CF1A8">
            <w:pPr>
              <w:widowControl/>
              <w:shd w:val="clear"/>
              <w:ind w:firstLine="0" w:firstLineChars="0"/>
              <w:textAlignment w:val="top"/>
              <w:rPr>
                <w:rStyle w:val="57"/>
                <w:rFonts w:hint="default" w:asciiTheme="minorEastAsia" w:hAnsiTheme="minorEastAsia" w:eastAsiaTheme="minorEastAsia" w:cstheme="minorEastAsia"/>
                <w:b/>
                <w:color w:val="auto"/>
                <w:sz w:val="21"/>
                <w:szCs w:val="21"/>
                <w:highlight w:val="none"/>
                <w:lang w:bidi="ar"/>
              </w:rPr>
            </w:pPr>
          </w:p>
        </w:tc>
      </w:tr>
      <w:tr w14:paraId="7D5E8497">
        <w:tblPrEx>
          <w:tblCellMar>
            <w:top w:w="0" w:type="dxa"/>
            <w:left w:w="0" w:type="dxa"/>
            <w:bottom w:w="0" w:type="dxa"/>
            <w:right w:w="0" w:type="dxa"/>
          </w:tblCellMar>
        </w:tblPrEx>
        <w:trPr>
          <w:gridBefore w:val="1"/>
          <w:wBefore w:w="75" w:type="dxa"/>
          <w:trHeight w:val="600" w:hRule="atLeast"/>
        </w:trPr>
        <w:tc>
          <w:tcPr>
            <w:tcW w:w="4275" w:type="dxa"/>
            <w:tcBorders>
              <w:top w:val="nil"/>
              <w:left w:val="nil"/>
              <w:bottom w:val="nil"/>
              <w:right w:val="nil"/>
            </w:tcBorders>
            <w:tcMar>
              <w:top w:w="15" w:type="dxa"/>
              <w:left w:w="15" w:type="dxa"/>
              <w:right w:w="15" w:type="dxa"/>
            </w:tcMar>
          </w:tcPr>
          <w:p w14:paraId="00FCC809">
            <w:pPr>
              <w:widowControl/>
              <w:shd w:val="clear"/>
              <w:ind w:firstLine="0" w:firstLineChars="0"/>
              <w:textAlignment w:val="top"/>
              <w:rPr>
                <w:rFonts w:hint="default" w:asciiTheme="minorEastAsia" w:hAnsiTheme="minorEastAsia" w:eastAsiaTheme="minorEastAsia" w:cstheme="minorEastAsia"/>
                <w:b/>
                <w:color w:val="auto"/>
                <w:szCs w:val="21"/>
                <w:highlight w:val="none"/>
                <w:lang w:val="en-US" w:eastAsia="zh-CN"/>
              </w:rPr>
            </w:pPr>
            <w:r>
              <w:rPr>
                <w:rStyle w:val="56"/>
                <w:rFonts w:hint="default" w:asciiTheme="minorEastAsia" w:hAnsiTheme="minorEastAsia" w:eastAsiaTheme="minorEastAsia" w:cstheme="minorEastAsia"/>
                <w:color w:val="auto"/>
                <w:sz w:val="21"/>
                <w:szCs w:val="21"/>
                <w:highlight w:val="none"/>
                <w:lang w:bidi="ar"/>
              </w:rPr>
              <w:t>地址：</w:t>
            </w:r>
          </w:p>
        </w:tc>
        <w:tc>
          <w:tcPr>
            <w:tcW w:w="240" w:type="dxa"/>
            <w:tcBorders>
              <w:top w:val="nil"/>
              <w:left w:val="nil"/>
              <w:bottom w:val="nil"/>
              <w:right w:val="nil"/>
            </w:tcBorders>
            <w:tcMar>
              <w:top w:w="15" w:type="dxa"/>
              <w:left w:w="15" w:type="dxa"/>
              <w:right w:w="15" w:type="dxa"/>
            </w:tcMar>
          </w:tcPr>
          <w:p w14:paraId="57DCBDE9">
            <w:pPr>
              <w:shd w:val="clear"/>
              <w:ind w:firstLine="422"/>
              <w:rPr>
                <w:rFonts w:hint="eastAsia" w:asciiTheme="minorEastAsia" w:hAnsiTheme="minorEastAsia" w:eastAsiaTheme="minorEastAsia" w:cstheme="minorEastAsia"/>
                <w:b/>
                <w:color w:val="auto"/>
                <w:szCs w:val="21"/>
                <w:highlight w:val="none"/>
              </w:rPr>
            </w:pPr>
          </w:p>
        </w:tc>
        <w:tc>
          <w:tcPr>
            <w:tcW w:w="4320" w:type="dxa"/>
            <w:tcBorders>
              <w:top w:val="nil"/>
              <w:left w:val="nil"/>
              <w:bottom w:val="nil"/>
              <w:right w:val="nil"/>
            </w:tcBorders>
            <w:tcMar>
              <w:top w:w="15" w:type="dxa"/>
              <w:left w:w="15" w:type="dxa"/>
              <w:right w:w="15" w:type="dxa"/>
            </w:tcMar>
          </w:tcPr>
          <w:p w14:paraId="368063EA">
            <w:pPr>
              <w:widowControl/>
              <w:shd w:val="clear"/>
              <w:ind w:firstLine="0" w:firstLineChars="0"/>
              <w:textAlignment w:val="top"/>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kern w:val="0"/>
                <w:szCs w:val="21"/>
                <w:highlight w:val="none"/>
                <w:lang w:bidi="ar"/>
              </w:rPr>
              <w:t>地址：</w:t>
            </w:r>
          </w:p>
        </w:tc>
        <w:tc>
          <w:tcPr>
            <w:tcW w:w="4275" w:type="dxa"/>
            <w:gridSpan w:val="2"/>
            <w:tcBorders>
              <w:top w:val="nil"/>
              <w:left w:val="nil"/>
              <w:bottom w:val="nil"/>
              <w:right w:val="nil"/>
            </w:tcBorders>
            <w:tcMar>
              <w:top w:w="15" w:type="dxa"/>
              <w:left w:w="15" w:type="dxa"/>
              <w:right w:w="15" w:type="dxa"/>
            </w:tcMar>
          </w:tcPr>
          <w:p w14:paraId="3A23EDCC">
            <w:pPr>
              <w:widowControl/>
              <w:shd w:val="clear"/>
              <w:ind w:firstLine="0" w:firstLineChars="0"/>
              <w:textAlignment w:val="top"/>
              <w:rPr>
                <w:rFonts w:hint="eastAsia" w:asciiTheme="minorEastAsia" w:hAnsiTheme="minorEastAsia" w:eastAsiaTheme="minorEastAsia" w:cstheme="minorEastAsia"/>
                <w:b/>
                <w:color w:val="auto"/>
                <w:kern w:val="0"/>
                <w:szCs w:val="21"/>
                <w:highlight w:val="none"/>
                <w:lang w:bidi="ar"/>
              </w:rPr>
            </w:pPr>
          </w:p>
        </w:tc>
      </w:tr>
      <w:tr w14:paraId="471F5665">
        <w:tblPrEx>
          <w:tblCellMar>
            <w:top w:w="0" w:type="dxa"/>
            <w:left w:w="0" w:type="dxa"/>
            <w:bottom w:w="0" w:type="dxa"/>
            <w:right w:w="0" w:type="dxa"/>
          </w:tblCellMar>
        </w:tblPrEx>
        <w:trPr>
          <w:gridBefore w:val="1"/>
          <w:wBefore w:w="75" w:type="dxa"/>
          <w:trHeight w:val="620" w:hRule="atLeast"/>
        </w:trPr>
        <w:tc>
          <w:tcPr>
            <w:tcW w:w="4275" w:type="dxa"/>
            <w:tcBorders>
              <w:top w:val="nil"/>
              <w:left w:val="nil"/>
              <w:bottom w:val="nil"/>
              <w:right w:val="nil"/>
            </w:tcBorders>
            <w:tcMar>
              <w:top w:w="15" w:type="dxa"/>
              <w:left w:w="15" w:type="dxa"/>
              <w:right w:w="15" w:type="dxa"/>
            </w:tcMar>
          </w:tcPr>
          <w:p w14:paraId="66E225A6">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lang w:bidi="ar"/>
              </w:rPr>
              <w:t>开户银行：/</w:t>
            </w:r>
          </w:p>
        </w:tc>
        <w:tc>
          <w:tcPr>
            <w:tcW w:w="240" w:type="dxa"/>
            <w:tcBorders>
              <w:top w:val="nil"/>
              <w:left w:val="nil"/>
              <w:bottom w:val="nil"/>
              <w:right w:val="nil"/>
            </w:tcBorders>
            <w:tcMar>
              <w:top w:w="15" w:type="dxa"/>
              <w:left w:w="15" w:type="dxa"/>
              <w:right w:w="15" w:type="dxa"/>
            </w:tcMar>
          </w:tcPr>
          <w:p w14:paraId="44EEADB4">
            <w:pPr>
              <w:shd w:val="clear"/>
              <w:ind w:firstLine="422"/>
              <w:rPr>
                <w:rFonts w:hint="eastAsia" w:asciiTheme="minorEastAsia" w:hAnsiTheme="minorEastAsia" w:eastAsiaTheme="minorEastAsia" w:cstheme="minorEastAsia"/>
                <w:b/>
                <w:color w:val="auto"/>
                <w:szCs w:val="21"/>
                <w:highlight w:val="none"/>
              </w:rPr>
            </w:pPr>
          </w:p>
        </w:tc>
        <w:tc>
          <w:tcPr>
            <w:tcW w:w="4320" w:type="dxa"/>
            <w:tcBorders>
              <w:top w:val="nil"/>
              <w:left w:val="nil"/>
              <w:bottom w:val="nil"/>
              <w:right w:val="nil"/>
            </w:tcBorders>
            <w:tcMar>
              <w:top w:w="15" w:type="dxa"/>
              <w:left w:w="15" w:type="dxa"/>
              <w:right w:w="15" w:type="dxa"/>
            </w:tcMar>
          </w:tcPr>
          <w:p w14:paraId="2B71F803">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lang w:bidi="ar"/>
              </w:rPr>
              <w:t>开户银行：</w:t>
            </w:r>
          </w:p>
        </w:tc>
        <w:tc>
          <w:tcPr>
            <w:tcW w:w="4275" w:type="dxa"/>
            <w:gridSpan w:val="2"/>
            <w:tcBorders>
              <w:top w:val="nil"/>
              <w:left w:val="nil"/>
              <w:bottom w:val="nil"/>
              <w:right w:val="nil"/>
            </w:tcBorders>
            <w:tcMar>
              <w:top w:w="15" w:type="dxa"/>
              <w:left w:w="15" w:type="dxa"/>
              <w:right w:w="15" w:type="dxa"/>
            </w:tcMar>
          </w:tcPr>
          <w:p w14:paraId="719CD9A1">
            <w:pPr>
              <w:widowControl/>
              <w:shd w:val="clear"/>
              <w:ind w:firstLine="0" w:firstLineChars="0"/>
              <w:textAlignment w:val="top"/>
              <w:rPr>
                <w:rFonts w:hint="eastAsia" w:asciiTheme="minorEastAsia" w:hAnsiTheme="minorEastAsia" w:eastAsiaTheme="minorEastAsia" w:cstheme="minorEastAsia"/>
                <w:b/>
                <w:color w:val="auto"/>
                <w:kern w:val="0"/>
                <w:szCs w:val="21"/>
                <w:highlight w:val="none"/>
                <w:lang w:bidi="ar"/>
              </w:rPr>
            </w:pPr>
          </w:p>
        </w:tc>
      </w:tr>
      <w:tr w14:paraId="26ACB17D">
        <w:tblPrEx>
          <w:tblCellMar>
            <w:top w:w="0" w:type="dxa"/>
            <w:left w:w="0" w:type="dxa"/>
            <w:bottom w:w="0" w:type="dxa"/>
            <w:right w:w="0" w:type="dxa"/>
          </w:tblCellMar>
        </w:tblPrEx>
        <w:trPr>
          <w:gridBefore w:val="1"/>
          <w:wBefore w:w="75" w:type="dxa"/>
          <w:trHeight w:val="90" w:hRule="atLeast"/>
        </w:trPr>
        <w:tc>
          <w:tcPr>
            <w:tcW w:w="4275" w:type="dxa"/>
            <w:tcBorders>
              <w:top w:val="nil"/>
              <w:left w:val="nil"/>
              <w:bottom w:val="nil"/>
              <w:right w:val="nil"/>
            </w:tcBorders>
            <w:tcMar>
              <w:top w:w="15" w:type="dxa"/>
              <w:left w:w="15" w:type="dxa"/>
              <w:right w:w="15" w:type="dxa"/>
            </w:tcMar>
          </w:tcPr>
          <w:p w14:paraId="6750015D">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lang w:bidi="ar"/>
              </w:rPr>
              <w:t>账   户：/</w:t>
            </w:r>
          </w:p>
        </w:tc>
        <w:tc>
          <w:tcPr>
            <w:tcW w:w="240" w:type="dxa"/>
            <w:tcBorders>
              <w:top w:val="nil"/>
              <w:left w:val="nil"/>
              <w:bottom w:val="nil"/>
              <w:right w:val="nil"/>
            </w:tcBorders>
            <w:tcMar>
              <w:top w:w="15" w:type="dxa"/>
              <w:left w:w="15" w:type="dxa"/>
              <w:right w:w="15" w:type="dxa"/>
            </w:tcMar>
          </w:tcPr>
          <w:p w14:paraId="54FBEA83">
            <w:pPr>
              <w:shd w:val="clear"/>
              <w:ind w:firstLine="422"/>
              <w:rPr>
                <w:rFonts w:hint="eastAsia" w:asciiTheme="minorEastAsia" w:hAnsiTheme="minorEastAsia" w:eastAsiaTheme="minorEastAsia" w:cstheme="minorEastAsia"/>
                <w:b/>
                <w:color w:val="auto"/>
                <w:szCs w:val="21"/>
                <w:highlight w:val="none"/>
              </w:rPr>
            </w:pPr>
          </w:p>
        </w:tc>
        <w:tc>
          <w:tcPr>
            <w:tcW w:w="4320" w:type="dxa"/>
            <w:tcBorders>
              <w:top w:val="nil"/>
              <w:left w:val="nil"/>
              <w:bottom w:val="nil"/>
              <w:right w:val="nil"/>
            </w:tcBorders>
            <w:tcMar>
              <w:top w:w="15" w:type="dxa"/>
              <w:left w:w="15" w:type="dxa"/>
              <w:right w:w="15" w:type="dxa"/>
            </w:tcMar>
          </w:tcPr>
          <w:p w14:paraId="5CEF7B3D">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lang w:bidi="ar"/>
              </w:rPr>
              <w:t>账   户：</w:t>
            </w:r>
          </w:p>
        </w:tc>
        <w:tc>
          <w:tcPr>
            <w:tcW w:w="4275" w:type="dxa"/>
            <w:gridSpan w:val="2"/>
            <w:tcBorders>
              <w:top w:val="nil"/>
              <w:left w:val="nil"/>
              <w:bottom w:val="nil"/>
              <w:right w:val="nil"/>
            </w:tcBorders>
            <w:tcMar>
              <w:top w:w="15" w:type="dxa"/>
              <w:left w:w="15" w:type="dxa"/>
              <w:right w:w="15" w:type="dxa"/>
            </w:tcMar>
          </w:tcPr>
          <w:p w14:paraId="5076776A">
            <w:pPr>
              <w:widowControl/>
              <w:shd w:val="clear"/>
              <w:ind w:firstLine="0" w:firstLineChars="0"/>
              <w:textAlignment w:val="top"/>
              <w:rPr>
                <w:rFonts w:hint="eastAsia" w:asciiTheme="minorEastAsia" w:hAnsiTheme="minorEastAsia" w:eastAsiaTheme="minorEastAsia" w:cstheme="minorEastAsia"/>
                <w:b/>
                <w:color w:val="auto"/>
                <w:kern w:val="0"/>
                <w:szCs w:val="21"/>
                <w:highlight w:val="none"/>
                <w:lang w:bidi="ar"/>
              </w:rPr>
            </w:pPr>
          </w:p>
        </w:tc>
      </w:tr>
      <w:tr w14:paraId="40DADE5D">
        <w:tblPrEx>
          <w:tblCellMar>
            <w:top w:w="0" w:type="dxa"/>
            <w:left w:w="0" w:type="dxa"/>
            <w:bottom w:w="0" w:type="dxa"/>
            <w:right w:w="0" w:type="dxa"/>
          </w:tblCellMar>
        </w:tblPrEx>
        <w:trPr>
          <w:gridBefore w:val="1"/>
          <w:wBefore w:w="75" w:type="dxa"/>
          <w:trHeight w:val="570" w:hRule="atLeast"/>
        </w:trPr>
        <w:tc>
          <w:tcPr>
            <w:tcW w:w="4275" w:type="dxa"/>
            <w:tcBorders>
              <w:top w:val="nil"/>
              <w:left w:val="nil"/>
              <w:bottom w:val="nil"/>
              <w:right w:val="nil"/>
            </w:tcBorders>
            <w:tcMar>
              <w:top w:w="15" w:type="dxa"/>
              <w:left w:w="15" w:type="dxa"/>
              <w:right w:w="15" w:type="dxa"/>
            </w:tcMar>
          </w:tcPr>
          <w:p w14:paraId="2811D6F9">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lang w:bidi="ar"/>
              </w:rPr>
              <w:t>统一社会信用代码：</w:t>
            </w:r>
          </w:p>
        </w:tc>
        <w:tc>
          <w:tcPr>
            <w:tcW w:w="240" w:type="dxa"/>
            <w:tcBorders>
              <w:top w:val="nil"/>
              <w:left w:val="nil"/>
              <w:bottom w:val="nil"/>
              <w:right w:val="nil"/>
            </w:tcBorders>
            <w:tcMar>
              <w:top w:w="15" w:type="dxa"/>
              <w:left w:w="15" w:type="dxa"/>
              <w:right w:w="15" w:type="dxa"/>
            </w:tcMar>
          </w:tcPr>
          <w:p w14:paraId="3A18E15E">
            <w:pPr>
              <w:shd w:val="clear"/>
              <w:ind w:firstLine="422"/>
              <w:rPr>
                <w:rFonts w:hint="eastAsia" w:asciiTheme="minorEastAsia" w:hAnsiTheme="minorEastAsia" w:eastAsiaTheme="minorEastAsia" w:cstheme="minorEastAsia"/>
                <w:b/>
                <w:color w:val="auto"/>
                <w:szCs w:val="21"/>
                <w:highlight w:val="none"/>
              </w:rPr>
            </w:pPr>
          </w:p>
        </w:tc>
        <w:tc>
          <w:tcPr>
            <w:tcW w:w="4320" w:type="dxa"/>
            <w:tcBorders>
              <w:top w:val="nil"/>
              <w:left w:val="nil"/>
              <w:bottom w:val="nil"/>
              <w:right w:val="nil"/>
            </w:tcBorders>
            <w:tcMar>
              <w:top w:w="15" w:type="dxa"/>
              <w:left w:w="15" w:type="dxa"/>
              <w:right w:w="15" w:type="dxa"/>
            </w:tcMar>
          </w:tcPr>
          <w:p w14:paraId="628C01A6">
            <w:pPr>
              <w:widowControl/>
              <w:shd w:val="clear"/>
              <w:ind w:firstLine="0" w:firstLineChars="0"/>
              <w:textAlignment w:val="top"/>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kern w:val="0"/>
                <w:szCs w:val="21"/>
                <w:highlight w:val="none"/>
                <w:lang w:bidi="ar"/>
              </w:rPr>
              <w:t>统一社会信用代码：</w:t>
            </w:r>
          </w:p>
        </w:tc>
        <w:tc>
          <w:tcPr>
            <w:tcW w:w="4275" w:type="dxa"/>
            <w:gridSpan w:val="2"/>
            <w:tcBorders>
              <w:top w:val="nil"/>
              <w:left w:val="nil"/>
              <w:bottom w:val="nil"/>
              <w:right w:val="nil"/>
            </w:tcBorders>
            <w:tcMar>
              <w:top w:w="15" w:type="dxa"/>
              <w:left w:w="15" w:type="dxa"/>
              <w:right w:w="15" w:type="dxa"/>
            </w:tcMar>
          </w:tcPr>
          <w:p w14:paraId="12F68580">
            <w:pPr>
              <w:widowControl/>
              <w:shd w:val="clear"/>
              <w:ind w:firstLine="0" w:firstLineChars="0"/>
              <w:textAlignment w:val="top"/>
              <w:rPr>
                <w:rFonts w:hint="eastAsia" w:asciiTheme="minorEastAsia" w:hAnsiTheme="minorEastAsia" w:eastAsiaTheme="minorEastAsia" w:cstheme="minorEastAsia"/>
                <w:b/>
                <w:color w:val="auto"/>
                <w:kern w:val="0"/>
                <w:szCs w:val="21"/>
                <w:highlight w:val="none"/>
                <w:lang w:bidi="ar"/>
              </w:rPr>
            </w:pPr>
          </w:p>
        </w:tc>
      </w:tr>
      <w:tr w14:paraId="0385081B">
        <w:tblPrEx>
          <w:tblCellMar>
            <w:top w:w="0" w:type="dxa"/>
            <w:left w:w="0" w:type="dxa"/>
            <w:bottom w:w="0" w:type="dxa"/>
            <w:right w:w="0" w:type="dxa"/>
          </w:tblCellMar>
        </w:tblPrEx>
        <w:trPr>
          <w:gridBefore w:val="1"/>
          <w:wBefore w:w="75" w:type="dxa"/>
          <w:trHeight w:val="810" w:hRule="atLeast"/>
        </w:trPr>
        <w:tc>
          <w:tcPr>
            <w:tcW w:w="4275" w:type="dxa"/>
            <w:tcBorders>
              <w:top w:val="nil"/>
              <w:left w:val="nil"/>
              <w:bottom w:val="nil"/>
              <w:right w:val="nil"/>
            </w:tcBorders>
            <w:tcMar>
              <w:top w:w="15" w:type="dxa"/>
              <w:left w:w="15" w:type="dxa"/>
              <w:right w:w="15" w:type="dxa"/>
            </w:tcMar>
          </w:tcPr>
          <w:p w14:paraId="41595823">
            <w:pPr>
              <w:widowControl/>
              <w:shd w:val="clear"/>
              <w:ind w:firstLine="0" w:firstLineChars="0"/>
              <w:textAlignment w:val="top"/>
              <w:rPr>
                <w:rFonts w:hint="default" w:asciiTheme="minorEastAsia" w:hAnsiTheme="minorEastAsia" w:eastAsiaTheme="minorEastAsia" w:cstheme="minorEastAsia"/>
                <w:b/>
                <w:color w:val="auto"/>
                <w:szCs w:val="21"/>
                <w:highlight w:val="none"/>
                <w:lang w:val="en-US" w:eastAsia="zh-CN"/>
              </w:rPr>
            </w:pPr>
          </w:p>
        </w:tc>
        <w:tc>
          <w:tcPr>
            <w:tcW w:w="240" w:type="dxa"/>
            <w:tcBorders>
              <w:top w:val="nil"/>
              <w:left w:val="nil"/>
              <w:bottom w:val="nil"/>
              <w:right w:val="nil"/>
            </w:tcBorders>
            <w:tcMar>
              <w:top w:w="15" w:type="dxa"/>
              <w:left w:w="15" w:type="dxa"/>
              <w:right w:w="15" w:type="dxa"/>
            </w:tcMar>
          </w:tcPr>
          <w:p w14:paraId="40352F2A">
            <w:pPr>
              <w:shd w:val="clear"/>
              <w:ind w:firstLine="422"/>
              <w:rPr>
                <w:rFonts w:hint="eastAsia" w:asciiTheme="minorEastAsia" w:hAnsiTheme="minorEastAsia" w:eastAsiaTheme="minorEastAsia" w:cstheme="minorEastAsia"/>
                <w:b/>
                <w:color w:val="auto"/>
                <w:szCs w:val="21"/>
                <w:highlight w:val="none"/>
              </w:rPr>
            </w:pPr>
          </w:p>
        </w:tc>
        <w:tc>
          <w:tcPr>
            <w:tcW w:w="4320" w:type="dxa"/>
            <w:tcBorders>
              <w:top w:val="nil"/>
              <w:left w:val="nil"/>
              <w:bottom w:val="nil"/>
              <w:right w:val="nil"/>
            </w:tcBorders>
            <w:tcMar>
              <w:top w:w="15" w:type="dxa"/>
              <w:left w:w="15" w:type="dxa"/>
              <w:right w:w="15" w:type="dxa"/>
            </w:tcMar>
          </w:tcPr>
          <w:p w14:paraId="1687916A">
            <w:pPr>
              <w:widowControl/>
              <w:shd w:val="clear"/>
              <w:ind w:firstLine="0" w:firstLineChars="0"/>
              <w:textAlignment w:val="top"/>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kern w:val="0"/>
                <w:szCs w:val="21"/>
                <w:highlight w:val="none"/>
                <w:lang w:bidi="ar"/>
              </w:rPr>
              <w:t>电话：</w:t>
            </w:r>
          </w:p>
        </w:tc>
        <w:tc>
          <w:tcPr>
            <w:tcW w:w="4275" w:type="dxa"/>
            <w:gridSpan w:val="2"/>
            <w:tcBorders>
              <w:top w:val="nil"/>
              <w:left w:val="nil"/>
              <w:bottom w:val="nil"/>
              <w:right w:val="nil"/>
            </w:tcBorders>
            <w:tcMar>
              <w:top w:w="15" w:type="dxa"/>
              <w:left w:w="15" w:type="dxa"/>
              <w:right w:w="15" w:type="dxa"/>
            </w:tcMar>
          </w:tcPr>
          <w:p w14:paraId="2DC33391">
            <w:pPr>
              <w:widowControl/>
              <w:shd w:val="clear"/>
              <w:ind w:firstLine="0" w:firstLineChars="0"/>
              <w:textAlignment w:val="top"/>
              <w:rPr>
                <w:rFonts w:hint="eastAsia" w:asciiTheme="minorEastAsia" w:hAnsiTheme="minorEastAsia" w:eastAsiaTheme="minorEastAsia" w:cstheme="minorEastAsia"/>
                <w:b/>
                <w:color w:val="auto"/>
                <w:kern w:val="0"/>
                <w:szCs w:val="21"/>
                <w:highlight w:val="none"/>
                <w:lang w:bidi="ar"/>
              </w:rPr>
            </w:pPr>
          </w:p>
        </w:tc>
      </w:tr>
      <w:tr w14:paraId="219204DB">
        <w:tblPrEx>
          <w:tblCellMar>
            <w:top w:w="0" w:type="dxa"/>
            <w:left w:w="0" w:type="dxa"/>
            <w:bottom w:w="0" w:type="dxa"/>
            <w:right w:w="0" w:type="dxa"/>
          </w:tblCellMar>
        </w:tblPrEx>
        <w:trPr>
          <w:gridAfter w:val="1"/>
          <w:wAfter w:w="4159" w:type="dxa"/>
          <w:trHeight w:val="957" w:hRule="atLeast"/>
        </w:trPr>
        <w:tc>
          <w:tcPr>
            <w:tcW w:w="4590" w:type="dxa"/>
            <w:gridSpan w:val="3"/>
            <w:tcBorders>
              <w:top w:val="nil"/>
              <w:left w:val="nil"/>
              <w:bottom w:val="nil"/>
              <w:right w:val="nil"/>
            </w:tcBorders>
            <w:tcMar>
              <w:top w:w="15" w:type="dxa"/>
              <w:left w:w="15" w:type="dxa"/>
              <w:right w:w="15" w:type="dxa"/>
            </w:tcMar>
          </w:tcPr>
          <w:p w14:paraId="2E2198D3">
            <w:pPr>
              <w:widowControl/>
              <w:shd w:val="clear"/>
              <w:ind w:firstLine="0" w:firstLineChars="0"/>
              <w:rPr>
                <w:rStyle w:val="57"/>
                <w:rFonts w:hint="default" w:asciiTheme="minorEastAsia" w:hAnsiTheme="minorEastAsia" w:eastAsiaTheme="minorEastAsia" w:cstheme="minorEastAsia"/>
                <w:b/>
                <w:color w:val="auto"/>
                <w:sz w:val="21"/>
                <w:szCs w:val="21"/>
                <w:highlight w:val="none"/>
                <w:lang w:bidi="ar"/>
              </w:rPr>
            </w:pPr>
          </w:p>
        </w:tc>
        <w:tc>
          <w:tcPr>
            <w:tcW w:w="4436" w:type="dxa"/>
            <w:gridSpan w:val="2"/>
            <w:tcBorders>
              <w:top w:val="nil"/>
              <w:left w:val="nil"/>
              <w:bottom w:val="nil"/>
              <w:right w:val="nil"/>
            </w:tcBorders>
            <w:shd w:val="clear" w:color="auto" w:fill="auto"/>
            <w:tcMar>
              <w:top w:w="15" w:type="dxa"/>
              <w:left w:w="15" w:type="dxa"/>
              <w:right w:w="15" w:type="dxa"/>
            </w:tcMar>
            <w:vAlign w:val="top"/>
          </w:tcPr>
          <w:p w14:paraId="2E74C094">
            <w:pPr>
              <w:shd w:val="clear"/>
              <w:ind w:left="0" w:leftChars="0" w:firstLine="0" w:firstLineChars="0"/>
              <w:jc w:val="left"/>
              <w:rPr>
                <w:rFonts w:hint="eastAsia" w:ascii="宋体" w:hAnsi="宋体" w:eastAsia="宋体" w:cs="宋体"/>
                <w:color w:val="auto"/>
                <w:spacing w:val="-11"/>
                <w:sz w:val="28"/>
                <w:szCs w:val="28"/>
                <w:highlight w:val="none"/>
                <w:lang w:eastAsia="zh-CN"/>
              </w:rPr>
            </w:pPr>
            <w:r>
              <w:rPr>
                <w:rStyle w:val="56"/>
                <w:rFonts w:hint="default" w:asciiTheme="minorEastAsia" w:hAnsiTheme="minorEastAsia" w:eastAsiaTheme="minorEastAsia" w:cstheme="minorEastAsia"/>
                <w:color w:val="auto"/>
                <w:sz w:val="21"/>
                <w:szCs w:val="21"/>
                <w:highlight w:val="none"/>
                <w:lang w:bidi="ar"/>
              </w:rPr>
              <w:t>承包人（</w:t>
            </w:r>
            <w:r>
              <w:rPr>
                <w:rStyle w:val="56"/>
                <w:rFonts w:hint="eastAsia" w:asciiTheme="minorEastAsia" w:hAnsiTheme="minorEastAsia" w:eastAsiaTheme="minorEastAsia" w:cstheme="minorEastAsia"/>
                <w:color w:val="auto"/>
                <w:sz w:val="21"/>
                <w:szCs w:val="21"/>
                <w:highlight w:val="none"/>
                <w:lang w:eastAsia="zh-CN" w:bidi="ar"/>
              </w:rPr>
              <w:t>成</w:t>
            </w:r>
            <w:r>
              <w:rPr>
                <w:rStyle w:val="56"/>
                <w:rFonts w:hint="default"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b/>
                <w:color w:val="auto"/>
                <w:szCs w:val="21"/>
                <w:highlight w:val="none"/>
              </w:rPr>
              <w:t>（全称）</w:t>
            </w:r>
            <w:r>
              <w:rPr>
                <w:rStyle w:val="57"/>
                <w:rFonts w:hint="default" w:asciiTheme="minorEastAsia" w:hAnsiTheme="minorEastAsia" w:eastAsiaTheme="minorEastAsia" w:cstheme="minorEastAsia"/>
                <w:b/>
                <w:color w:val="auto"/>
                <w:sz w:val="21"/>
                <w:szCs w:val="21"/>
                <w:highlight w:val="none"/>
                <w:lang w:bidi="ar"/>
              </w:rPr>
              <w:t>：</w:t>
            </w:r>
          </w:p>
          <w:p w14:paraId="34B1C9CB">
            <w:pPr>
              <w:widowControl/>
              <w:shd w:val="clear"/>
              <w:ind w:firstLine="0" w:firstLineChars="0"/>
              <w:rPr>
                <w:rFonts w:hint="eastAsia" w:asciiTheme="minorEastAsia" w:hAnsiTheme="minorEastAsia" w:eastAsiaTheme="minorEastAsia" w:cstheme="minorEastAsia"/>
                <w:b/>
                <w:color w:val="auto"/>
                <w:kern w:val="2"/>
                <w:sz w:val="21"/>
                <w:szCs w:val="21"/>
                <w:highlight w:val="none"/>
                <w:u w:val="none"/>
                <w:lang w:val="en-US" w:eastAsia="zh-CN" w:bidi="ar"/>
              </w:rPr>
            </w:pPr>
            <w:r>
              <w:rPr>
                <w:rFonts w:hint="eastAsia" w:asciiTheme="minorEastAsia" w:hAnsiTheme="minorEastAsia" w:eastAsiaTheme="minorEastAsia" w:cstheme="minorEastAsia"/>
                <w:bCs/>
                <w:color w:val="auto"/>
                <w:szCs w:val="21"/>
                <w:highlight w:val="none"/>
              </w:rPr>
              <w:t xml:space="preserve"> </w:t>
            </w:r>
            <w:r>
              <w:rPr>
                <w:rStyle w:val="57"/>
                <w:rFonts w:hint="default" w:asciiTheme="minorEastAsia" w:hAnsiTheme="minorEastAsia" w:eastAsiaTheme="minorEastAsia" w:cstheme="minorEastAsia"/>
                <w:b/>
                <w:color w:val="auto"/>
                <w:sz w:val="21"/>
                <w:szCs w:val="21"/>
                <w:highlight w:val="none"/>
                <w:lang w:bidi="ar"/>
              </w:rPr>
              <w:t>（盖章）</w:t>
            </w:r>
          </w:p>
        </w:tc>
      </w:tr>
      <w:tr w14:paraId="6B601C34">
        <w:tblPrEx>
          <w:tblCellMar>
            <w:top w:w="0" w:type="dxa"/>
            <w:left w:w="0" w:type="dxa"/>
            <w:bottom w:w="0" w:type="dxa"/>
            <w:right w:w="0" w:type="dxa"/>
          </w:tblCellMar>
        </w:tblPrEx>
        <w:trPr>
          <w:gridAfter w:val="1"/>
          <w:wAfter w:w="4159" w:type="dxa"/>
          <w:trHeight w:val="900" w:hRule="atLeast"/>
        </w:trPr>
        <w:tc>
          <w:tcPr>
            <w:tcW w:w="4590" w:type="dxa"/>
            <w:gridSpan w:val="3"/>
            <w:tcBorders>
              <w:top w:val="nil"/>
              <w:left w:val="nil"/>
              <w:bottom w:val="nil"/>
              <w:right w:val="nil"/>
            </w:tcBorders>
            <w:tcMar>
              <w:top w:w="15" w:type="dxa"/>
              <w:left w:w="15" w:type="dxa"/>
              <w:right w:w="15" w:type="dxa"/>
            </w:tcMar>
          </w:tcPr>
          <w:p w14:paraId="3AD5FDA6">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p>
        </w:tc>
        <w:tc>
          <w:tcPr>
            <w:tcW w:w="4436" w:type="dxa"/>
            <w:gridSpan w:val="2"/>
            <w:tcBorders>
              <w:top w:val="nil"/>
              <w:left w:val="nil"/>
              <w:bottom w:val="nil"/>
              <w:right w:val="nil"/>
            </w:tcBorders>
            <w:shd w:val="clear" w:color="auto" w:fill="auto"/>
            <w:tcMar>
              <w:top w:w="15" w:type="dxa"/>
              <w:left w:w="15" w:type="dxa"/>
              <w:right w:w="15" w:type="dxa"/>
            </w:tcMar>
            <w:vAlign w:val="top"/>
          </w:tcPr>
          <w:p w14:paraId="3A10F1AF">
            <w:pPr>
              <w:widowControl/>
              <w:shd w:val="clear"/>
              <w:ind w:firstLine="0" w:firstLineChars="0"/>
              <w:textAlignment w:val="top"/>
              <w:rPr>
                <w:rStyle w:val="57"/>
                <w:rFonts w:hint="default" w:asciiTheme="minorEastAsia" w:hAnsiTheme="minorEastAsia" w:eastAsiaTheme="minorEastAsia" w:cstheme="minorEastAsia"/>
                <w:b/>
                <w:color w:val="auto"/>
                <w:sz w:val="21"/>
                <w:szCs w:val="21"/>
                <w:highlight w:val="none"/>
                <w:lang w:bidi="ar"/>
              </w:rPr>
            </w:pPr>
            <w:r>
              <w:rPr>
                <w:rStyle w:val="56"/>
                <w:rFonts w:hint="default" w:asciiTheme="minorEastAsia" w:hAnsiTheme="minorEastAsia" w:eastAsiaTheme="minorEastAsia" w:cstheme="minorEastAsia"/>
                <w:color w:val="auto"/>
                <w:sz w:val="21"/>
                <w:szCs w:val="21"/>
                <w:highlight w:val="none"/>
                <w:lang w:bidi="ar"/>
              </w:rPr>
              <w:t>法定代表人</w:t>
            </w:r>
            <w:r>
              <w:rPr>
                <w:rStyle w:val="57"/>
                <w:rFonts w:hint="default" w:asciiTheme="minorEastAsia" w:hAnsiTheme="minorEastAsia" w:eastAsiaTheme="minorEastAsia" w:cstheme="minorEastAsia"/>
                <w:b/>
                <w:color w:val="auto"/>
                <w:sz w:val="21"/>
                <w:szCs w:val="21"/>
                <w:highlight w:val="none"/>
                <w:lang w:bidi="ar"/>
              </w:rPr>
              <w:t>：</w:t>
            </w:r>
          </w:p>
          <w:p w14:paraId="33225149">
            <w:pPr>
              <w:widowControl/>
              <w:shd w:val="clear"/>
              <w:ind w:firstLine="0" w:firstLineChars="0"/>
              <w:textAlignment w:val="top"/>
              <w:rPr>
                <w:rFonts w:hint="default" w:asciiTheme="minorEastAsia" w:hAnsiTheme="minorEastAsia" w:eastAsiaTheme="minorEastAsia" w:cstheme="minorEastAsia"/>
                <w:b/>
                <w:color w:val="auto"/>
                <w:kern w:val="2"/>
                <w:sz w:val="21"/>
                <w:szCs w:val="21"/>
                <w:highlight w:val="none"/>
                <w:lang w:val="en-US" w:eastAsia="zh-CN" w:bidi="ar-SA"/>
              </w:rPr>
            </w:pPr>
            <w:r>
              <w:rPr>
                <w:rStyle w:val="57"/>
                <w:rFonts w:hint="default" w:asciiTheme="minorEastAsia" w:hAnsiTheme="minorEastAsia" w:eastAsiaTheme="minorEastAsia" w:cstheme="minorEastAsia"/>
                <w:b/>
                <w:color w:val="auto"/>
                <w:sz w:val="21"/>
                <w:szCs w:val="21"/>
                <w:highlight w:val="none"/>
                <w:lang w:bidi="ar"/>
              </w:rPr>
              <w:t>（签字或签章）</w:t>
            </w:r>
          </w:p>
        </w:tc>
      </w:tr>
      <w:tr w14:paraId="1A2C269C">
        <w:tblPrEx>
          <w:tblCellMar>
            <w:top w:w="0" w:type="dxa"/>
            <w:left w:w="0" w:type="dxa"/>
            <w:bottom w:w="0" w:type="dxa"/>
            <w:right w:w="0" w:type="dxa"/>
          </w:tblCellMar>
        </w:tblPrEx>
        <w:trPr>
          <w:gridAfter w:val="1"/>
          <w:wAfter w:w="4159" w:type="dxa"/>
          <w:trHeight w:val="900" w:hRule="atLeast"/>
        </w:trPr>
        <w:tc>
          <w:tcPr>
            <w:tcW w:w="4590" w:type="dxa"/>
            <w:gridSpan w:val="3"/>
            <w:tcBorders>
              <w:top w:val="nil"/>
              <w:left w:val="nil"/>
              <w:bottom w:val="nil"/>
              <w:right w:val="nil"/>
            </w:tcBorders>
            <w:tcMar>
              <w:top w:w="15" w:type="dxa"/>
              <w:left w:w="15" w:type="dxa"/>
              <w:right w:w="15" w:type="dxa"/>
            </w:tcMar>
          </w:tcPr>
          <w:p w14:paraId="14F8EEFB">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p>
        </w:tc>
        <w:tc>
          <w:tcPr>
            <w:tcW w:w="4436" w:type="dxa"/>
            <w:gridSpan w:val="2"/>
            <w:tcBorders>
              <w:top w:val="nil"/>
              <w:left w:val="nil"/>
              <w:bottom w:val="nil"/>
              <w:right w:val="nil"/>
            </w:tcBorders>
            <w:shd w:val="clear" w:color="auto" w:fill="auto"/>
            <w:tcMar>
              <w:top w:w="15" w:type="dxa"/>
              <w:left w:w="15" w:type="dxa"/>
              <w:right w:w="15" w:type="dxa"/>
            </w:tcMar>
            <w:vAlign w:val="top"/>
          </w:tcPr>
          <w:p w14:paraId="58CAF31E">
            <w:pPr>
              <w:widowControl/>
              <w:shd w:val="clear"/>
              <w:ind w:firstLine="0" w:firstLineChars="0"/>
              <w:textAlignment w:val="top"/>
              <w:rPr>
                <w:rStyle w:val="56"/>
                <w:rFonts w:hint="default" w:asciiTheme="minorEastAsia" w:hAnsiTheme="minorEastAsia" w:eastAsiaTheme="minorEastAsia" w:cstheme="minorEastAsia"/>
                <w:color w:val="auto"/>
                <w:sz w:val="21"/>
                <w:szCs w:val="21"/>
                <w:highlight w:val="none"/>
                <w:lang w:bidi="ar"/>
              </w:rPr>
            </w:pPr>
            <w:r>
              <w:rPr>
                <w:rStyle w:val="56"/>
                <w:rFonts w:hint="default" w:asciiTheme="minorEastAsia" w:hAnsiTheme="minorEastAsia" w:eastAsiaTheme="minorEastAsia" w:cstheme="minorEastAsia"/>
                <w:color w:val="auto"/>
                <w:sz w:val="21"/>
                <w:szCs w:val="21"/>
                <w:highlight w:val="none"/>
                <w:lang w:bidi="ar"/>
              </w:rPr>
              <w:t>或委托代理人：</w:t>
            </w:r>
          </w:p>
          <w:p w14:paraId="5C43D069">
            <w:pPr>
              <w:widowControl/>
              <w:shd w:val="clear"/>
              <w:ind w:firstLine="0" w:firstLineChars="0"/>
              <w:textAlignment w:val="top"/>
              <w:rPr>
                <w:rFonts w:hint="default" w:asciiTheme="minorEastAsia" w:hAnsiTheme="minorEastAsia" w:eastAsiaTheme="minorEastAsia" w:cstheme="minorEastAsia"/>
                <w:b/>
                <w:color w:val="auto"/>
                <w:kern w:val="2"/>
                <w:sz w:val="21"/>
                <w:szCs w:val="21"/>
                <w:highlight w:val="none"/>
                <w:lang w:val="en-US" w:eastAsia="zh-CN" w:bidi="ar-SA"/>
              </w:rPr>
            </w:pPr>
            <w:r>
              <w:rPr>
                <w:rStyle w:val="57"/>
                <w:rFonts w:hint="default" w:asciiTheme="minorEastAsia" w:hAnsiTheme="minorEastAsia" w:eastAsiaTheme="minorEastAsia" w:cstheme="minorEastAsia"/>
                <w:b/>
                <w:color w:val="auto"/>
                <w:sz w:val="21"/>
                <w:szCs w:val="21"/>
                <w:highlight w:val="none"/>
                <w:lang w:bidi="ar"/>
              </w:rPr>
              <w:t>（签字或签章）</w:t>
            </w:r>
          </w:p>
        </w:tc>
      </w:tr>
      <w:tr w14:paraId="43F2F2E9">
        <w:tblPrEx>
          <w:tblCellMar>
            <w:top w:w="0" w:type="dxa"/>
            <w:left w:w="0" w:type="dxa"/>
            <w:bottom w:w="0" w:type="dxa"/>
            <w:right w:w="0" w:type="dxa"/>
          </w:tblCellMar>
        </w:tblPrEx>
        <w:trPr>
          <w:gridAfter w:val="1"/>
          <w:wAfter w:w="4159" w:type="dxa"/>
          <w:trHeight w:val="600" w:hRule="atLeast"/>
        </w:trPr>
        <w:tc>
          <w:tcPr>
            <w:tcW w:w="4590" w:type="dxa"/>
            <w:gridSpan w:val="3"/>
            <w:tcBorders>
              <w:top w:val="nil"/>
              <w:left w:val="nil"/>
              <w:bottom w:val="nil"/>
              <w:right w:val="nil"/>
            </w:tcBorders>
            <w:tcMar>
              <w:top w:w="15" w:type="dxa"/>
              <w:left w:w="15" w:type="dxa"/>
              <w:right w:w="15" w:type="dxa"/>
            </w:tcMar>
          </w:tcPr>
          <w:p w14:paraId="71F0F4BC">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p>
        </w:tc>
        <w:tc>
          <w:tcPr>
            <w:tcW w:w="4436" w:type="dxa"/>
            <w:gridSpan w:val="2"/>
            <w:tcBorders>
              <w:top w:val="nil"/>
              <w:left w:val="nil"/>
              <w:bottom w:val="nil"/>
              <w:right w:val="nil"/>
            </w:tcBorders>
            <w:shd w:val="clear" w:color="auto" w:fill="auto"/>
            <w:tcMar>
              <w:top w:w="15" w:type="dxa"/>
              <w:left w:w="15" w:type="dxa"/>
              <w:right w:w="15" w:type="dxa"/>
            </w:tcMar>
            <w:vAlign w:val="top"/>
          </w:tcPr>
          <w:p w14:paraId="0E2D3F75">
            <w:pPr>
              <w:widowControl/>
              <w:shd w:val="clear"/>
              <w:ind w:firstLine="0" w:firstLineChars="0"/>
              <w:textAlignment w:val="top"/>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0"/>
                <w:szCs w:val="21"/>
                <w:highlight w:val="none"/>
                <w:lang w:bidi="ar"/>
              </w:rPr>
              <w:t>地址：</w:t>
            </w:r>
            <w:r>
              <w:rPr>
                <w:rFonts w:hint="eastAsia" w:asciiTheme="minorEastAsia" w:hAnsiTheme="minorEastAsia" w:eastAsiaTheme="minorEastAsia" w:cstheme="minorEastAsia"/>
                <w:bCs/>
                <w:color w:val="auto"/>
                <w:szCs w:val="21"/>
                <w:highlight w:val="none"/>
                <w:lang w:val="en-US" w:eastAsia="zh-CN"/>
              </w:rPr>
              <w:t xml:space="preserve"> </w:t>
            </w:r>
          </w:p>
        </w:tc>
      </w:tr>
      <w:tr w14:paraId="367408A5">
        <w:tblPrEx>
          <w:tblCellMar>
            <w:top w:w="0" w:type="dxa"/>
            <w:left w:w="0" w:type="dxa"/>
            <w:bottom w:w="0" w:type="dxa"/>
            <w:right w:w="0" w:type="dxa"/>
          </w:tblCellMar>
        </w:tblPrEx>
        <w:trPr>
          <w:gridAfter w:val="1"/>
          <w:wAfter w:w="4159" w:type="dxa"/>
          <w:trHeight w:val="620" w:hRule="atLeast"/>
        </w:trPr>
        <w:tc>
          <w:tcPr>
            <w:tcW w:w="4590" w:type="dxa"/>
            <w:gridSpan w:val="3"/>
            <w:tcBorders>
              <w:top w:val="nil"/>
              <w:left w:val="nil"/>
              <w:bottom w:val="nil"/>
              <w:right w:val="nil"/>
            </w:tcBorders>
            <w:tcMar>
              <w:top w:w="15" w:type="dxa"/>
              <w:left w:w="15" w:type="dxa"/>
              <w:right w:w="15" w:type="dxa"/>
            </w:tcMar>
          </w:tcPr>
          <w:p w14:paraId="32253D65">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p>
        </w:tc>
        <w:tc>
          <w:tcPr>
            <w:tcW w:w="4436" w:type="dxa"/>
            <w:gridSpan w:val="2"/>
            <w:tcBorders>
              <w:top w:val="nil"/>
              <w:left w:val="nil"/>
              <w:bottom w:val="nil"/>
              <w:right w:val="nil"/>
            </w:tcBorders>
            <w:shd w:val="clear" w:color="auto" w:fill="auto"/>
            <w:tcMar>
              <w:top w:w="15" w:type="dxa"/>
              <w:left w:w="15" w:type="dxa"/>
              <w:right w:w="15" w:type="dxa"/>
            </w:tcMar>
            <w:vAlign w:val="top"/>
          </w:tcPr>
          <w:p w14:paraId="59AB0F99">
            <w:pPr>
              <w:widowControl/>
              <w:shd w:val="clear"/>
              <w:ind w:firstLine="0" w:firstLineChars="0"/>
              <w:textAlignment w:val="top"/>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0"/>
                <w:szCs w:val="21"/>
                <w:highlight w:val="none"/>
                <w:lang w:bidi="ar"/>
              </w:rPr>
              <w:t>开户银行：</w:t>
            </w:r>
          </w:p>
        </w:tc>
      </w:tr>
      <w:tr w14:paraId="2972F175">
        <w:tblPrEx>
          <w:tblCellMar>
            <w:top w:w="0" w:type="dxa"/>
            <w:left w:w="0" w:type="dxa"/>
            <w:bottom w:w="0" w:type="dxa"/>
            <w:right w:w="0" w:type="dxa"/>
          </w:tblCellMar>
        </w:tblPrEx>
        <w:trPr>
          <w:gridAfter w:val="1"/>
          <w:wAfter w:w="4159" w:type="dxa"/>
          <w:trHeight w:val="90" w:hRule="atLeast"/>
        </w:trPr>
        <w:tc>
          <w:tcPr>
            <w:tcW w:w="4590" w:type="dxa"/>
            <w:gridSpan w:val="3"/>
            <w:tcBorders>
              <w:top w:val="nil"/>
              <w:left w:val="nil"/>
              <w:bottom w:val="nil"/>
              <w:right w:val="nil"/>
            </w:tcBorders>
            <w:tcMar>
              <w:top w:w="15" w:type="dxa"/>
              <w:left w:w="15" w:type="dxa"/>
              <w:right w:w="15" w:type="dxa"/>
            </w:tcMar>
          </w:tcPr>
          <w:p w14:paraId="461D5826">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p>
        </w:tc>
        <w:tc>
          <w:tcPr>
            <w:tcW w:w="4436" w:type="dxa"/>
            <w:gridSpan w:val="2"/>
            <w:tcBorders>
              <w:top w:val="nil"/>
              <w:left w:val="nil"/>
              <w:bottom w:val="nil"/>
              <w:right w:val="nil"/>
            </w:tcBorders>
            <w:shd w:val="clear" w:color="auto" w:fill="auto"/>
            <w:tcMar>
              <w:top w:w="15" w:type="dxa"/>
              <w:left w:w="15" w:type="dxa"/>
              <w:right w:w="15" w:type="dxa"/>
            </w:tcMar>
            <w:vAlign w:val="top"/>
          </w:tcPr>
          <w:p w14:paraId="491AC14D">
            <w:pPr>
              <w:widowControl/>
              <w:shd w:val="clear"/>
              <w:ind w:firstLine="0" w:firstLineChars="0"/>
              <w:textAlignment w:val="top"/>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0"/>
                <w:szCs w:val="21"/>
                <w:highlight w:val="none"/>
                <w:lang w:bidi="ar"/>
              </w:rPr>
              <w:t>账   户：</w:t>
            </w:r>
          </w:p>
        </w:tc>
      </w:tr>
      <w:tr w14:paraId="6017C91A">
        <w:tblPrEx>
          <w:tblCellMar>
            <w:top w:w="0" w:type="dxa"/>
            <w:left w:w="0" w:type="dxa"/>
            <w:bottom w:w="0" w:type="dxa"/>
            <w:right w:w="0" w:type="dxa"/>
          </w:tblCellMar>
        </w:tblPrEx>
        <w:trPr>
          <w:gridAfter w:val="1"/>
          <w:wAfter w:w="4159" w:type="dxa"/>
          <w:trHeight w:val="570" w:hRule="atLeast"/>
        </w:trPr>
        <w:tc>
          <w:tcPr>
            <w:tcW w:w="4590" w:type="dxa"/>
            <w:gridSpan w:val="3"/>
            <w:tcBorders>
              <w:top w:val="nil"/>
              <w:left w:val="nil"/>
              <w:bottom w:val="nil"/>
              <w:right w:val="nil"/>
            </w:tcBorders>
            <w:tcMar>
              <w:top w:w="15" w:type="dxa"/>
              <w:left w:w="15" w:type="dxa"/>
              <w:right w:w="15" w:type="dxa"/>
            </w:tcMar>
          </w:tcPr>
          <w:p w14:paraId="123E7F1C">
            <w:pPr>
              <w:widowControl/>
              <w:shd w:val="clear"/>
              <w:ind w:firstLine="0" w:firstLineChars="0"/>
              <w:textAlignment w:val="top"/>
              <w:rPr>
                <w:rFonts w:hint="default" w:asciiTheme="minorEastAsia" w:hAnsiTheme="minorEastAsia" w:eastAsiaTheme="minorEastAsia" w:cstheme="minorEastAsia"/>
                <w:b/>
                <w:color w:val="auto"/>
                <w:szCs w:val="21"/>
                <w:highlight w:val="none"/>
                <w:lang w:val="en-US" w:eastAsia="zh-CN"/>
              </w:rPr>
            </w:pPr>
          </w:p>
        </w:tc>
        <w:tc>
          <w:tcPr>
            <w:tcW w:w="4436" w:type="dxa"/>
            <w:gridSpan w:val="2"/>
            <w:tcBorders>
              <w:top w:val="nil"/>
              <w:left w:val="nil"/>
              <w:bottom w:val="nil"/>
              <w:right w:val="nil"/>
            </w:tcBorders>
            <w:shd w:val="clear" w:color="auto" w:fill="auto"/>
            <w:tcMar>
              <w:top w:w="15" w:type="dxa"/>
              <w:left w:w="15" w:type="dxa"/>
              <w:right w:w="15" w:type="dxa"/>
            </w:tcMar>
            <w:vAlign w:val="top"/>
          </w:tcPr>
          <w:p w14:paraId="6A03B93B">
            <w:pPr>
              <w:widowControl/>
              <w:shd w:val="clear"/>
              <w:ind w:firstLine="0" w:firstLineChars="0"/>
              <w:textAlignment w:val="top"/>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0"/>
                <w:szCs w:val="21"/>
                <w:highlight w:val="none"/>
                <w:lang w:bidi="ar"/>
              </w:rPr>
              <w:t>统一社会信用代码：</w:t>
            </w:r>
          </w:p>
        </w:tc>
      </w:tr>
      <w:tr w14:paraId="6802D118">
        <w:tblPrEx>
          <w:tblCellMar>
            <w:top w:w="0" w:type="dxa"/>
            <w:left w:w="0" w:type="dxa"/>
            <w:bottom w:w="0" w:type="dxa"/>
            <w:right w:w="0" w:type="dxa"/>
          </w:tblCellMar>
        </w:tblPrEx>
        <w:trPr>
          <w:gridAfter w:val="1"/>
          <w:wAfter w:w="4159" w:type="dxa"/>
          <w:trHeight w:val="810" w:hRule="atLeast"/>
        </w:trPr>
        <w:tc>
          <w:tcPr>
            <w:tcW w:w="4590" w:type="dxa"/>
            <w:gridSpan w:val="3"/>
            <w:tcBorders>
              <w:top w:val="nil"/>
              <w:left w:val="nil"/>
              <w:bottom w:val="nil"/>
              <w:right w:val="nil"/>
            </w:tcBorders>
            <w:tcMar>
              <w:top w:w="15" w:type="dxa"/>
              <w:left w:w="15" w:type="dxa"/>
              <w:right w:w="15" w:type="dxa"/>
            </w:tcMar>
          </w:tcPr>
          <w:p w14:paraId="156BD793">
            <w:pPr>
              <w:widowControl/>
              <w:shd w:val="clear"/>
              <w:ind w:firstLine="0" w:firstLineChars="0"/>
              <w:textAlignment w:val="top"/>
              <w:rPr>
                <w:rFonts w:hint="eastAsia" w:asciiTheme="minorEastAsia" w:hAnsiTheme="minorEastAsia" w:eastAsiaTheme="minorEastAsia" w:cstheme="minorEastAsia"/>
                <w:b/>
                <w:color w:val="auto"/>
                <w:szCs w:val="21"/>
                <w:highlight w:val="none"/>
              </w:rPr>
            </w:pPr>
          </w:p>
        </w:tc>
        <w:tc>
          <w:tcPr>
            <w:tcW w:w="4436" w:type="dxa"/>
            <w:gridSpan w:val="2"/>
            <w:tcBorders>
              <w:top w:val="nil"/>
              <w:left w:val="nil"/>
              <w:bottom w:val="nil"/>
              <w:right w:val="nil"/>
            </w:tcBorders>
            <w:shd w:val="clear" w:color="auto" w:fill="auto"/>
            <w:tcMar>
              <w:top w:w="15" w:type="dxa"/>
              <w:left w:w="15" w:type="dxa"/>
              <w:right w:w="15" w:type="dxa"/>
            </w:tcMar>
            <w:vAlign w:val="top"/>
          </w:tcPr>
          <w:p w14:paraId="415A662B">
            <w:pPr>
              <w:widowControl/>
              <w:shd w:val="clear"/>
              <w:ind w:firstLine="0" w:firstLineChars="0"/>
              <w:textAlignment w:val="top"/>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0"/>
                <w:szCs w:val="21"/>
                <w:highlight w:val="none"/>
                <w:lang w:bidi="ar"/>
              </w:rPr>
              <w:t>电话：</w:t>
            </w:r>
            <w:r>
              <w:rPr>
                <w:rFonts w:hint="eastAsia" w:asciiTheme="minorEastAsia" w:hAnsiTheme="minorEastAsia" w:eastAsiaTheme="minorEastAsia" w:cstheme="minorEastAsia"/>
                <w:bCs/>
                <w:color w:val="auto"/>
                <w:szCs w:val="21"/>
                <w:highlight w:val="none"/>
              </w:rPr>
              <w:t xml:space="preserve"> </w:t>
            </w:r>
          </w:p>
        </w:tc>
      </w:tr>
    </w:tbl>
    <w:p w14:paraId="0384D622">
      <w:pPr>
        <w:shd w:val="clear"/>
        <w:spacing w:line="312" w:lineRule="auto"/>
        <w:ind w:firstLine="420"/>
        <w:rPr>
          <w:rFonts w:hint="eastAsia" w:ascii="宋体" w:hAnsi="宋体" w:cs="宋体"/>
          <w:color w:val="auto"/>
          <w:highlight w:val="none"/>
        </w:rPr>
      </w:pPr>
    </w:p>
    <w:p w14:paraId="6CA84E2F">
      <w:pPr>
        <w:shd w:val="clear"/>
        <w:spacing w:line="312" w:lineRule="auto"/>
        <w:ind w:firstLine="420"/>
        <w:rPr>
          <w:rFonts w:hint="eastAsia" w:ascii="宋体" w:hAnsi="宋体" w:cs="宋体"/>
          <w:color w:val="auto"/>
          <w:highlight w:val="none"/>
        </w:rPr>
      </w:pPr>
    </w:p>
    <w:p w14:paraId="29D465A0">
      <w:pPr>
        <w:shd w:val="clear"/>
        <w:spacing w:line="312" w:lineRule="auto"/>
        <w:ind w:firstLine="420"/>
        <w:rPr>
          <w:rFonts w:hint="eastAsia" w:ascii="宋体" w:hAnsi="宋体" w:cs="宋体"/>
          <w:color w:val="auto"/>
          <w:highlight w:val="none"/>
        </w:rPr>
      </w:pPr>
    </w:p>
    <w:p w14:paraId="4C55B075">
      <w:pPr>
        <w:pStyle w:val="25"/>
        <w:shd w:val="clear"/>
        <w:rPr>
          <w:rFonts w:hint="eastAsia" w:ascii="宋体" w:hAnsi="宋体" w:cs="宋体"/>
          <w:color w:val="auto"/>
          <w:highlight w:val="none"/>
        </w:rPr>
      </w:pPr>
    </w:p>
    <w:p w14:paraId="7B35F701">
      <w:pPr>
        <w:pStyle w:val="25"/>
        <w:shd w:val="clear"/>
        <w:rPr>
          <w:rFonts w:hint="eastAsia" w:ascii="宋体" w:hAnsi="宋体" w:cs="宋体"/>
          <w:color w:val="auto"/>
          <w:highlight w:val="none"/>
        </w:rPr>
      </w:pPr>
    </w:p>
    <w:p w14:paraId="42C6731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中标通知书扫描件</w:t>
      </w:r>
    </w:p>
    <w:p w14:paraId="5A2E836E">
      <w:pPr>
        <w:shd w:val="clear"/>
        <w:spacing w:line="312" w:lineRule="auto"/>
        <w:ind w:firstLine="0" w:firstLineChars="0"/>
        <w:jc w:val="center"/>
        <w:rPr>
          <w:rFonts w:hint="eastAsia" w:ascii="宋体" w:hAnsi="宋体" w:cs="宋体"/>
          <w:color w:val="auto"/>
          <w:highlight w:val="none"/>
        </w:rPr>
      </w:pPr>
    </w:p>
    <w:p w14:paraId="46BFEE9C">
      <w:pPr>
        <w:shd w:val="clear"/>
        <w:spacing w:line="312" w:lineRule="auto"/>
        <w:ind w:firstLine="420"/>
        <w:rPr>
          <w:rFonts w:hint="eastAsia" w:ascii="宋体" w:hAnsi="宋体" w:cs="宋体"/>
          <w:color w:val="auto"/>
          <w:highlight w:val="none"/>
        </w:rPr>
      </w:pPr>
    </w:p>
    <w:p w14:paraId="61A58561">
      <w:pPr>
        <w:shd w:val="clear"/>
        <w:spacing w:line="312" w:lineRule="auto"/>
        <w:ind w:firstLine="420"/>
        <w:rPr>
          <w:rFonts w:hint="eastAsia" w:ascii="宋体" w:hAnsi="宋体" w:cs="宋体"/>
          <w:color w:val="auto"/>
          <w:highlight w:val="none"/>
        </w:rPr>
      </w:pPr>
    </w:p>
    <w:p w14:paraId="115F0A0E">
      <w:pPr>
        <w:shd w:val="clear"/>
        <w:spacing w:line="312" w:lineRule="auto"/>
        <w:ind w:firstLine="420"/>
        <w:rPr>
          <w:rFonts w:hint="eastAsia" w:ascii="宋体" w:hAnsi="宋体" w:cs="宋体"/>
          <w:color w:val="auto"/>
          <w:highlight w:val="none"/>
        </w:rPr>
      </w:pPr>
    </w:p>
    <w:p w14:paraId="68B30D1E">
      <w:pPr>
        <w:shd w:val="clear"/>
        <w:spacing w:line="312" w:lineRule="auto"/>
        <w:ind w:firstLine="420"/>
        <w:rPr>
          <w:rFonts w:hint="eastAsia" w:ascii="宋体" w:hAnsi="宋体" w:cs="宋体"/>
          <w:color w:val="auto"/>
          <w:highlight w:val="none"/>
        </w:rPr>
      </w:pPr>
    </w:p>
    <w:p w14:paraId="4B78BB97">
      <w:pPr>
        <w:shd w:val="clear"/>
        <w:spacing w:line="312" w:lineRule="auto"/>
        <w:ind w:firstLine="420"/>
        <w:rPr>
          <w:rFonts w:hint="eastAsia" w:ascii="宋体" w:hAnsi="宋体" w:cs="宋体"/>
          <w:color w:val="auto"/>
          <w:highlight w:val="none"/>
        </w:rPr>
      </w:pPr>
    </w:p>
    <w:p w14:paraId="2A9DA402">
      <w:pPr>
        <w:shd w:val="clear"/>
        <w:spacing w:line="312" w:lineRule="auto"/>
        <w:ind w:firstLine="420"/>
        <w:rPr>
          <w:rFonts w:hint="eastAsia" w:ascii="宋体" w:hAnsi="宋体" w:cs="宋体"/>
          <w:color w:val="auto"/>
          <w:highlight w:val="none"/>
        </w:rPr>
      </w:pPr>
    </w:p>
    <w:p w14:paraId="4868CC4A">
      <w:pPr>
        <w:shd w:val="clear"/>
        <w:spacing w:line="312" w:lineRule="auto"/>
        <w:ind w:firstLine="420"/>
        <w:rPr>
          <w:rFonts w:hint="eastAsia" w:ascii="宋体" w:hAnsi="宋体" w:cs="宋体"/>
          <w:color w:val="auto"/>
          <w:highlight w:val="none"/>
        </w:rPr>
      </w:pPr>
    </w:p>
    <w:p w14:paraId="2E6D6973">
      <w:pPr>
        <w:shd w:val="clear"/>
        <w:spacing w:line="312" w:lineRule="auto"/>
        <w:ind w:firstLine="420"/>
        <w:rPr>
          <w:rFonts w:hint="eastAsia" w:ascii="宋体" w:hAnsi="宋体" w:cs="宋体"/>
          <w:color w:val="auto"/>
          <w:highlight w:val="none"/>
        </w:rPr>
      </w:pPr>
    </w:p>
    <w:p w14:paraId="4999D313">
      <w:pPr>
        <w:shd w:val="clear"/>
        <w:spacing w:line="312" w:lineRule="auto"/>
        <w:ind w:firstLine="420"/>
        <w:rPr>
          <w:rFonts w:hint="eastAsia" w:ascii="宋体" w:hAnsi="宋体" w:cs="宋体"/>
          <w:color w:val="auto"/>
          <w:highlight w:val="none"/>
        </w:rPr>
      </w:pPr>
    </w:p>
    <w:p w14:paraId="7CD47FD5">
      <w:pPr>
        <w:shd w:val="clear"/>
        <w:spacing w:line="312" w:lineRule="auto"/>
        <w:ind w:firstLine="420"/>
        <w:rPr>
          <w:rFonts w:hint="eastAsia" w:ascii="宋体" w:hAnsi="宋体" w:cs="宋体"/>
          <w:color w:val="auto"/>
          <w:highlight w:val="none"/>
        </w:rPr>
      </w:pPr>
    </w:p>
    <w:p w14:paraId="1C4067FD">
      <w:pPr>
        <w:shd w:val="clear"/>
        <w:spacing w:line="312" w:lineRule="auto"/>
        <w:ind w:firstLine="420"/>
        <w:rPr>
          <w:rFonts w:hint="eastAsia" w:ascii="宋体" w:hAnsi="宋体" w:cs="宋体"/>
          <w:color w:val="auto"/>
          <w:highlight w:val="none"/>
        </w:rPr>
      </w:pPr>
    </w:p>
    <w:p w14:paraId="4B4D2CD7">
      <w:pPr>
        <w:shd w:val="clear"/>
        <w:spacing w:line="312" w:lineRule="auto"/>
        <w:ind w:firstLine="420"/>
        <w:rPr>
          <w:rFonts w:hint="eastAsia" w:ascii="宋体" w:hAnsi="宋体" w:cs="宋体"/>
          <w:color w:val="auto"/>
          <w:highlight w:val="none"/>
        </w:rPr>
      </w:pPr>
    </w:p>
    <w:p w14:paraId="7F575056">
      <w:pPr>
        <w:shd w:val="clear"/>
        <w:spacing w:line="312" w:lineRule="auto"/>
        <w:ind w:firstLine="420"/>
        <w:rPr>
          <w:rFonts w:hint="eastAsia" w:ascii="宋体" w:hAnsi="宋体" w:cs="宋体"/>
          <w:color w:val="auto"/>
          <w:highlight w:val="none"/>
        </w:rPr>
      </w:pPr>
    </w:p>
    <w:p w14:paraId="6B26E034">
      <w:pPr>
        <w:shd w:val="clear"/>
        <w:spacing w:line="312" w:lineRule="auto"/>
        <w:ind w:firstLine="420"/>
        <w:rPr>
          <w:rFonts w:hint="eastAsia" w:ascii="宋体" w:hAnsi="宋体" w:cs="宋体"/>
          <w:color w:val="auto"/>
          <w:highlight w:val="none"/>
        </w:rPr>
      </w:pPr>
    </w:p>
    <w:p w14:paraId="1E4EAB82">
      <w:pPr>
        <w:shd w:val="clear"/>
        <w:spacing w:line="312" w:lineRule="auto"/>
        <w:ind w:firstLine="420"/>
        <w:rPr>
          <w:rFonts w:hint="eastAsia" w:ascii="宋体" w:hAnsi="宋体" w:cs="宋体"/>
          <w:color w:val="auto"/>
          <w:highlight w:val="none"/>
        </w:rPr>
      </w:pPr>
    </w:p>
    <w:p w14:paraId="1FF39831">
      <w:pPr>
        <w:shd w:val="clear"/>
        <w:spacing w:line="312" w:lineRule="auto"/>
        <w:ind w:firstLine="420"/>
        <w:rPr>
          <w:rFonts w:hint="eastAsia" w:ascii="宋体" w:hAnsi="宋体" w:cs="宋体"/>
          <w:color w:val="auto"/>
          <w:highlight w:val="none"/>
        </w:rPr>
      </w:pPr>
    </w:p>
    <w:p w14:paraId="3ADC324C">
      <w:pPr>
        <w:shd w:val="clear"/>
        <w:spacing w:line="312" w:lineRule="auto"/>
        <w:ind w:firstLine="420"/>
        <w:rPr>
          <w:rFonts w:hint="eastAsia" w:ascii="宋体" w:hAnsi="宋体" w:cs="宋体"/>
          <w:color w:val="auto"/>
          <w:highlight w:val="none"/>
        </w:rPr>
      </w:pPr>
    </w:p>
    <w:p w14:paraId="2F958438">
      <w:pPr>
        <w:shd w:val="clear"/>
        <w:spacing w:line="312" w:lineRule="auto"/>
        <w:ind w:firstLine="420"/>
        <w:rPr>
          <w:rFonts w:hint="eastAsia" w:ascii="宋体" w:hAnsi="宋体" w:cs="宋体"/>
          <w:color w:val="auto"/>
          <w:highlight w:val="none"/>
        </w:rPr>
      </w:pPr>
    </w:p>
    <w:p w14:paraId="2C4474C6">
      <w:pPr>
        <w:shd w:val="clear"/>
        <w:spacing w:line="312" w:lineRule="auto"/>
        <w:ind w:firstLine="420"/>
        <w:rPr>
          <w:rFonts w:hint="eastAsia" w:ascii="宋体" w:hAnsi="宋体" w:cs="宋体"/>
          <w:color w:val="auto"/>
          <w:highlight w:val="none"/>
        </w:rPr>
      </w:pPr>
    </w:p>
    <w:p w14:paraId="7297CFFA">
      <w:pPr>
        <w:shd w:val="clear"/>
        <w:spacing w:line="312" w:lineRule="auto"/>
        <w:ind w:firstLine="420"/>
        <w:rPr>
          <w:rFonts w:hint="eastAsia" w:ascii="宋体" w:hAnsi="宋体" w:cs="宋体"/>
          <w:color w:val="auto"/>
          <w:highlight w:val="none"/>
        </w:rPr>
      </w:pPr>
    </w:p>
    <w:p w14:paraId="24B4E3BB">
      <w:pPr>
        <w:shd w:val="clear"/>
        <w:spacing w:line="312" w:lineRule="auto"/>
        <w:ind w:firstLine="420"/>
        <w:rPr>
          <w:rFonts w:hint="eastAsia" w:ascii="宋体" w:hAnsi="宋体" w:cs="宋体"/>
          <w:color w:val="auto"/>
          <w:highlight w:val="none"/>
        </w:rPr>
      </w:pPr>
    </w:p>
    <w:p w14:paraId="4BFFC234">
      <w:pPr>
        <w:shd w:val="clear"/>
        <w:spacing w:line="312" w:lineRule="auto"/>
        <w:ind w:firstLine="420"/>
        <w:rPr>
          <w:rFonts w:hint="eastAsia" w:ascii="宋体" w:hAnsi="宋体" w:cs="宋体"/>
          <w:color w:val="auto"/>
          <w:highlight w:val="none"/>
        </w:rPr>
      </w:pPr>
    </w:p>
    <w:p w14:paraId="1C3E9BFD">
      <w:pPr>
        <w:shd w:val="clear"/>
        <w:spacing w:line="312" w:lineRule="auto"/>
        <w:ind w:firstLine="420"/>
        <w:rPr>
          <w:rFonts w:hint="eastAsia" w:ascii="宋体" w:hAnsi="宋体" w:cs="宋体"/>
          <w:color w:val="auto"/>
          <w:highlight w:val="none"/>
        </w:rPr>
      </w:pPr>
    </w:p>
    <w:p w14:paraId="50AFA32F">
      <w:pPr>
        <w:shd w:val="clear"/>
        <w:spacing w:line="312" w:lineRule="auto"/>
        <w:ind w:firstLine="420"/>
        <w:rPr>
          <w:rFonts w:hint="eastAsia" w:ascii="宋体" w:hAnsi="宋体" w:cs="宋体"/>
          <w:color w:val="auto"/>
          <w:highlight w:val="none"/>
        </w:rPr>
      </w:pPr>
    </w:p>
    <w:p w14:paraId="1B2530D1">
      <w:pPr>
        <w:shd w:val="clear"/>
        <w:spacing w:line="312" w:lineRule="auto"/>
        <w:ind w:firstLine="420"/>
        <w:rPr>
          <w:rFonts w:hint="eastAsia" w:ascii="宋体" w:hAnsi="宋体" w:cs="宋体"/>
          <w:color w:val="auto"/>
          <w:highlight w:val="none"/>
        </w:rPr>
      </w:pPr>
    </w:p>
    <w:p w14:paraId="1F40BEB9">
      <w:pPr>
        <w:shd w:val="clear"/>
        <w:spacing w:line="312" w:lineRule="auto"/>
        <w:ind w:firstLine="420"/>
        <w:rPr>
          <w:rFonts w:hint="eastAsia" w:ascii="宋体" w:hAnsi="宋体" w:cs="宋体"/>
          <w:color w:val="auto"/>
          <w:highlight w:val="none"/>
        </w:rPr>
      </w:pPr>
    </w:p>
    <w:p w14:paraId="33F390FE">
      <w:pPr>
        <w:shd w:val="clear"/>
        <w:spacing w:line="312" w:lineRule="auto"/>
        <w:ind w:firstLine="420"/>
        <w:rPr>
          <w:rFonts w:hint="eastAsia" w:ascii="宋体" w:hAnsi="宋体" w:cs="宋体"/>
          <w:color w:val="auto"/>
          <w:highlight w:val="none"/>
        </w:rPr>
      </w:pPr>
    </w:p>
    <w:p w14:paraId="085660E4">
      <w:pPr>
        <w:shd w:val="clear"/>
        <w:spacing w:line="312" w:lineRule="auto"/>
        <w:ind w:firstLine="420"/>
        <w:rPr>
          <w:rFonts w:hint="eastAsia" w:ascii="宋体" w:hAnsi="宋体" w:cs="宋体"/>
          <w:color w:val="auto"/>
          <w:highlight w:val="none"/>
        </w:rPr>
      </w:pPr>
    </w:p>
    <w:p w14:paraId="1E4A2B34">
      <w:pPr>
        <w:shd w:val="clear"/>
        <w:spacing w:line="312" w:lineRule="auto"/>
        <w:ind w:firstLine="420"/>
        <w:rPr>
          <w:rFonts w:hint="eastAsia" w:ascii="宋体" w:hAnsi="宋体" w:cs="宋体"/>
          <w:color w:val="auto"/>
          <w:highlight w:val="none"/>
        </w:rPr>
      </w:pPr>
    </w:p>
    <w:p w14:paraId="5C82BD13">
      <w:pPr>
        <w:shd w:val="clear"/>
        <w:spacing w:line="312" w:lineRule="auto"/>
        <w:ind w:firstLine="420"/>
        <w:rPr>
          <w:rFonts w:hint="eastAsia" w:ascii="宋体" w:hAnsi="宋体" w:cs="宋体"/>
          <w:color w:val="auto"/>
          <w:highlight w:val="none"/>
        </w:rPr>
      </w:pPr>
    </w:p>
    <w:p w14:paraId="4954A704">
      <w:pPr>
        <w:shd w:val="clear"/>
        <w:spacing w:line="312" w:lineRule="auto"/>
        <w:ind w:firstLine="420"/>
        <w:rPr>
          <w:rFonts w:hint="eastAsia" w:ascii="宋体" w:hAnsi="宋体" w:cs="宋体"/>
          <w:color w:val="auto"/>
          <w:highlight w:val="none"/>
        </w:rPr>
      </w:pPr>
    </w:p>
    <w:p w14:paraId="2F9DF93B">
      <w:pPr>
        <w:pStyle w:val="25"/>
        <w:shd w:val="clear"/>
        <w:rPr>
          <w:rFonts w:hint="eastAsia"/>
          <w:color w:val="auto"/>
          <w:highlight w:val="none"/>
        </w:rPr>
      </w:pPr>
    </w:p>
    <w:p w14:paraId="07FF90CF">
      <w:pPr>
        <w:shd w:val="clear"/>
        <w:spacing w:line="312" w:lineRule="auto"/>
        <w:ind w:firstLine="420"/>
        <w:rPr>
          <w:rFonts w:hint="eastAsia" w:ascii="宋体" w:hAnsi="宋体" w:cs="宋体"/>
          <w:color w:val="auto"/>
          <w:highlight w:val="none"/>
        </w:rPr>
      </w:pPr>
    </w:p>
    <w:p w14:paraId="0E3EF4E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投标报价表扫描件</w:t>
      </w:r>
    </w:p>
    <w:p w14:paraId="21153BC8">
      <w:pPr>
        <w:shd w:val="clear"/>
        <w:spacing w:line="312" w:lineRule="auto"/>
        <w:ind w:firstLine="0" w:firstLineChars="0"/>
        <w:jc w:val="center"/>
        <w:rPr>
          <w:rFonts w:hint="eastAsia" w:ascii="宋体" w:hAnsi="宋体" w:cs="宋体"/>
          <w:color w:val="auto"/>
          <w:highlight w:val="none"/>
        </w:rPr>
      </w:pPr>
    </w:p>
    <w:permEnd w:id="8"/>
    <w:p w14:paraId="45C7BC45">
      <w:pPr>
        <w:shd w:val="clear"/>
        <w:spacing w:line="312" w:lineRule="auto"/>
        <w:ind w:firstLine="0" w:firstLineChars="0"/>
        <w:rPr>
          <w:rFonts w:hint="eastAsia" w:ascii="宋体" w:hAnsi="宋体" w:cs="宋体"/>
          <w:color w:val="auto"/>
          <w:highlight w:val="none"/>
        </w:rPr>
      </w:pPr>
    </w:p>
    <w:p w14:paraId="5D42003A">
      <w:pPr>
        <w:shd w:val="clear"/>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br w:type="page"/>
      </w:r>
    </w:p>
    <w:p w14:paraId="493EA71B">
      <w:pPr>
        <w:shd w:val="clear"/>
        <w:spacing w:line="312" w:lineRule="auto"/>
        <w:ind w:firstLine="420"/>
        <w:rPr>
          <w:rFonts w:hint="eastAsia" w:ascii="宋体" w:hAnsi="宋体" w:eastAsia="宋体" w:cs="宋体"/>
          <w:color w:val="auto"/>
          <w:highlight w:val="none"/>
        </w:rPr>
      </w:pPr>
      <w:bookmarkStart w:id="79" w:name="_Toc17149"/>
      <w:bookmarkStart w:id="80" w:name="_Toc22222"/>
      <w:bookmarkStart w:id="81" w:name="_Toc22868"/>
      <w:r>
        <w:rPr>
          <w:rFonts w:hint="eastAsia" w:ascii="宋体" w:hAnsi="宋体" w:eastAsia="宋体" w:cs="宋体"/>
          <w:color w:val="auto"/>
          <w:highlight w:val="none"/>
        </w:rPr>
        <w:t>联合体共同投标协议书</w:t>
      </w:r>
    </w:p>
    <w:p w14:paraId="08B8F0DD">
      <w:pPr>
        <w:pStyle w:val="3"/>
        <w:shd w:val="clear"/>
        <w:spacing w:line="312" w:lineRule="auto"/>
        <w:rPr>
          <w:rFonts w:hint="eastAsia" w:ascii="宋体" w:hAnsi="宋体" w:cs="宋体"/>
          <w:color w:val="auto"/>
          <w:sz w:val="32"/>
          <w:szCs w:val="32"/>
          <w:highlight w:val="none"/>
        </w:rPr>
      </w:pPr>
    </w:p>
    <w:p w14:paraId="10AD4265">
      <w:pPr>
        <w:pStyle w:val="3"/>
        <w:shd w:val="clear"/>
        <w:spacing w:line="312" w:lineRule="auto"/>
        <w:rPr>
          <w:rFonts w:hint="eastAsia" w:ascii="宋体" w:hAnsi="宋体" w:cs="宋体"/>
          <w:color w:val="auto"/>
          <w:sz w:val="32"/>
          <w:szCs w:val="32"/>
          <w:highlight w:val="none"/>
        </w:rPr>
      </w:pPr>
    </w:p>
    <w:p w14:paraId="6B19F6B7">
      <w:pPr>
        <w:pStyle w:val="3"/>
        <w:shd w:val="clear"/>
        <w:spacing w:line="312" w:lineRule="auto"/>
        <w:rPr>
          <w:rFonts w:hint="eastAsia" w:ascii="宋体" w:hAnsi="宋体" w:cs="宋体"/>
          <w:color w:val="auto"/>
          <w:sz w:val="32"/>
          <w:szCs w:val="32"/>
          <w:highlight w:val="none"/>
        </w:rPr>
      </w:pPr>
    </w:p>
    <w:p w14:paraId="46EACD4B">
      <w:pPr>
        <w:pStyle w:val="3"/>
        <w:shd w:val="clear"/>
        <w:spacing w:line="312" w:lineRule="auto"/>
        <w:rPr>
          <w:rFonts w:hint="eastAsia" w:ascii="宋体" w:hAnsi="宋体" w:cs="宋体"/>
          <w:color w:val="auto"/>
          <w:sz w:val="32"/>
          <w:szCs w:val="32"/>
          <w:highlight w:val="none"/>
        </w:rPr>
      </w:pPr>
    </w:p>
    <w:p w14:paraId="71CF0177">
      <w:pPr>
        <w:pStyle w:val="3"/>
        <w:shd w:val="clear"/>
        <w:spacing w:line="312" w:lineRule="auto"/>
        <w:rPr>
          <w:rFonts w:hint="eastAsia" w:ascii="宋体" w:hAnsi="宋体" w:cs="宋体"/>
          <w:color w:val="auto"/>
          <w:sz w:val="32"/>
          <w:szCs w:val="32"/>
          <w:highlight w:val="none"/>
        </w:rPr>
      </w:pPr>
    </w:p>
    <w:p w14:paraId="78B2FD61">
      <w:pPr>
        <w:pStyle w:val="3"/>
        <w:shd w:val="clear"/>
        <w:spacing w:line="312" w:lineRule="auto"/>
        <w:rPr>
          <w:rFonts w:hint="eastAsia" w:ascii="宋体" w:hAnsi="宋体" w:cs="宋体"/>
          <w:color w:val="auto"/>
          <w:sz w:val="32"/>
          <w:szCs w:val="32"/>
          <w:highlight w:val="none"/>
        </w:rPr>
      </w:pPr>
    </w:p>
    <w:p w14:paraId="0F11A803">
      <w:pPr>
        <w:pStyle w:val="3"/>
        <w:shd w:val="clear"/>
        <w:spacing w:line="312" w:lineRule="auto"/>
        <w:rPr>
          <w:rFonts w:hint="eastAsia" w:ascii="宋体" w:hAnsi="宋体" w:cs="宋体"/>
          <w:color w:val="auto"/>
          <w:sz w:val="32"/>
          <w:szCs w:val="32"/>
          <w:highlight w:val="none"/>
        </w:rPr>
      </w:pPr>
    </w:p>
    <w:p w14:paraId="1A271D9C">
      <w:pPr>
        <w:pStyle w:val="3"/>
        <w:shd w:val="clear"/>
        <w:spacing w:line="312" w:lineRule="auto"/>
        <w:rPr>
          <w:rFonts w:hint="eastAsia" w:ascii="宋体" w:hAnsi="宋体" w:cs="宋体"/>
          <w:color w:val="auto"/>
          <w:sz w:val="32"/>
          <w:szCs w:val="32"/>
          <w:highlight w:val="none"/>
        </w:rPr>
      </w:pPr>
    </w:p>
    <w:p w14:paraId="11789A37">
      <w:pPr>
        <w:pStyle w:val="3"/>
        <w:shd w:val="clear"/>
        <w:spacing w:line="312" w:lineRule="auto"/>
        <w:rPr>
          <w:rFonts w:hint="eastAsia" w:ascii="宋体" w:hAnsi="宋体" w:cs="宋体"/>
          <w:color w:val="auto"/>
          <w:sz w:val="32"/>
          <w:szCs w:val="32"/>
          <w:highlight w:val="none"/>
        </w:rPr>
      </w:pPr>
    </w:p>
    <w:p w14:paraId="130234FD">
      <w:pPr>
        <w:pStyle w:val="3"/>
        <w:shd w:val="clear"/>
        <w:spacing w:line="312" w:lineRule="auto"/>
        <w:rPr>
          <w:rFonts w:hint="eastAsia" w:ascii="宋体" w:hAnsi="宋体" w:cs="宋体"/>
          <w:color w:val="auto"/>
          <w:sz w:val="32"/>
          <w:szCs w:val="32"/>
          <w:highlight w:val="none"/>
        </w:rPr>
      </w:pPr>
    </w:p>
    <w:p w14:paraId="680A338F">
      <w:pPr>
        <w:pStyle w:val="3"/>
        <w:shd w:val="clear"/>
        <w:spacing w:line="312" w:lineRule="auto"/>
        <w:rPr>
          <w:rFonts w:hint="eastAsia" w:ascii="宋体" w:hAnsi="宋体" w:cs="宋体"/>
          <w:color w:val="auto"/>
          <w:sz w:val="32"/>
          <w:szCs w:val="32"/>
          <w:highlight w:val="none"/>
        </w:rPr>
      </w:pPr>
    </w:p>
    <w:p w14:paraId="18BE4C4B">
      <w:pPr>
        <w:pStyle w:val="3"/>
        <w:shd w:val="clear"/>
        <w:spacing w:line="312" w:lineRule="auto"/>
        <w:rPr>
          <w:rFonts w:hint="eastAsia" w:ascii="宋体" w:hAnsi="宋体" w:cs="宋体"/>
          <w:color w:val="auto"/>
          <w:sz w:val="32"/>
          <w:szCs w:val="32"/>
          <w:highlight w:val="none"/>
        </w:rPr>
      </w:pPr>
    </w:p>
    <w:p w14:paraId="4518CC80">
      <w:pPr>
        <w:pStyle w:val="3"/>
        <w:shd w:val="clear"/>
        <w:spacing w:line="312" w:lineRule="auto"/>
        <w:rPr>
          <w:rFonts w:hint="eastAsia" w:ascii="宋体" w:hAnsi="宋体" w:cs="宋体"/>
          <w:color w:val="auto"/>
          <w:sz w:val="32"/>
          <w:szCs w:val="32"/>
          <w:highlight w:val="none"/>
        </w:rPr>
      </w:pPr>
    </w:p>
    <w:p w14:paraId="0422F0A3">
      <w:pPr>
        <w:pStyle w:val="3"/>
        <w:shd w:val="clear"/>
        <w:spacing w:line="312" w:lineRule="auto"/>
        <w:rPr>
          <w:rFonts w:hint="eastAsia" w:ascii="宋体" w:hAnsi="宋体" w:cs="宋体"/>
          <w:color w:val="auto"/>
          <w:sz w:val="32"/>
          <w:szCs w:val="32"/>
          <w:highlight w:val="none"/>
        </w:rPr>
      </w:pPr>
    </w:p>
    <w:p w14:paraId="3CD28246">
      <w:pPr>
        <w:pStyle w:val="3"/>
        <w:shd w:val="clear"/>
        <w:spacing w:line="312" w:lineRule="auto"/>
        <w:rPr>
          <w:rFonts w:hint="eastAsia" w:ascii="宋体" w:hAnsi="宋体" w:cs="宋体"/>
          <w:color w:val="auto"/>
          <w:sz w:val="32"/>
          <w:szCs w:val="32"/>
          <w:highlight w:val="none"/>
        </w:rPr>
      </w:pPr>
    </w:p>
    <w:p w14:paraId="46DC4811">
      <w:pPr>
        <w:pStyle w:val="3"/>
        <w:shd w:val="clear"/>
        <w:spacing w:line="312" w:lineRule="auto"/>
        <w:rPr>
          <w:rFonts w:hint="eastAsia" w:ascii="宋体" w:hAnsi="宋体" w:cs="宋体"/>
          <w:color w:val="auto"/>
          <w:sz w:val="32"/>
          <w:szCs w:val="32"/>
          <w:highlight w:val="none"/>
        </w:rPr>
      </w:pPr>
    </w:p>
    <w:p w14:paraId="29AA6567">
      <w:pPr>
        <w:pStyle w:val="3"/>
        <w:shd w:val="clear"/>
        <w:spacing w:line="312" w:lineRule="auto"/>
        <w:rPr>
          <w:rFonts w:hint="eastAsia" w:ascii="宋体" w:hAnsi="宋体" w:cs="宋体"/>
          <w:color w:val="auto"/>
          <w:sz w:val="32"/>
          <w:szCs w:val="32"/>
          <w:highlight w:val="none"/>
        </w:rPr>
      </w:pPr>
    </w:p>
    <w:p w14:paraId="482357C0">
      <w:pPr>
        <w:pStyle w:val="3"/>
        <w:shd w:val="clear"/>
        <w:spacing w:line="312" w:lineRule="auto"/>
        <w:rPr>
          <w:rFonts w:hint="eastAsia" w:ascii="宋体" w:hAnsi="宋体" w:cs="宋体"/>
          <w:color w:val="auto"/>
          <w:sz w:val="32"/>
          <w:szCs w:val="32"/>
          <w:highlight w:val="none"/>
        </w:rPr>
      </w:pPr>
    </w:p>
    <w:p w14:paraId="2A36DE58">
      <w:pPr>
        <w:pStyle w:val="3"/>
        <w:shd w:val="clear"/>
        <w:spacing w:line="312" w:lineRule="auto"/>
        <w:rPr>
          <w:rFonts w:hint="eastAsia" w:ascii="宋体" w:hAnsi="宋体" w:cs="宋体"/>
          <w:color w:val="auto"/>
          <w:sz w:val="32"/>
          <w:szCs w:val="32"/>
          <w:highlight w:val="none"/>
        </w:rPr>
      </w:pPr>
    </w:p>
    <w:p w14:paraId="2CE83122">
      <w:pPr>
        <w:pStyle w:val="3"/>
        <w:shd w:val="clear"/>
        <w:spacing w:line="312" w:lineRule="auto"/>
        <w:rPr>
          <w:rFonts w:hint="eastAsia" w:ascii="宋体" w:hAnsi="宋体" w:cs="宋体"/>
          <w:color w:val="auto"/>
          <w:sz w:val="32"/>
          <w:szCs w:val="32"/>
          <w:highlight w:val="none"/>
        </w:rPr>
      </w:pPr>
    </w:p>
    <w:p w14:paraId="7AA122C4">
      <w:pPr>
        <w:pStyle w:val="3"/>
        <w:shd w:val="clear"/>
        <w:spacing w:line="312" w:lineRule="auto"/>
        <w:rPr>
          <w:rFonts w:hint="eastAsia" w:ascii="宋体" w:hAnsi="宋体" w:cs="宋体"/>
          <w:color w:val="auto"/>
          <w:sz w:val="32"/>
          <w:szCs w:val="32"/>
          <w:highlight w:val="none"/>
        </w:rPr>
      </w:pPr>
    </w:p>
    <w:p w14:paraId="6F2B0605">
      <w:pPr>
        <w:pStyle w:val="3"/>
        <w:shd w:val="clear"/>
        <w:spacing w:line="312" w:lineRule="auto"/>
        <w:rPr>
          <w:rFonts w:hint="eastAsia" w:ascii="宋体" w:hAnsi="宋体" w:cs="宋体"/>
          <w:color w:val="auto"/>
          <w:sz w:val="32"/>
          <w:szCs w:val="32"/>
          <w:highlight w:val="none"/>
        </w:rPr>
      </w:pPr>
    </w:p>
    <w:p w14:paraId="0C769933">
      <w:pPr>
        <w:pStyle w:val="3"/>
        <w:shd w:val="clear"/>
        <w:spacing w:line="312" w:lineRule="auto"/>
        <w:rPr>
          <w:rFonts w:hint="eastAsia" w:ascii="宋体" w:hAnsi="宋体" w:cs="宋体"/>
          <w:color w:val="auto"/>
          <w:sz w:val="32"/>
          <w:szCs w:val="32"/>
          <w:highlight w:val="none"/>
        </w:rPr>
      </w:pPr>
    </w:p>
    <w:p w14:paraId="0CD8E1F3">
      <w:pPr>
        <w:pStyle w:val="3"/>
        <w:shd w:val="clear"/>
        <w:spacing w:line="312" w:lineRule="auto"/>
        <w:rPr>
          <w:rFonts w:hint="eastAsia" w:ascii="宋体" w:hAnsi="宋体" w:cs="宋体"/>
          <w:color w:val="auto"/>
          <w:sz w:val="32"/>
          <w:szCs w:val="32"/>
          <w:highlight w:val="none"/>
        </w:rPr>
      </w:pPr>
    </w:p>
    <w:p w14:paraId="77BEFCA5">
      <w:pPr>
        <w:pStyle w:val="3"/>
        <w:shd w:val="clear"/>
        <w:spacing w:line="312" w:lineRule="auto"/>
        <w:rPr>
          <w:rFonts w:hint="eastAsia" w:ascii="宋体" w:hAnsi="宋体" w:cs="宋体"/>
          <w:color w:val="auto"/>
          <w:sz w:val="32"/>
          <w:szCs w:val="32"/>
          <w:highlight w:val="none"/>
        </w:rPr>
      </w:pPr>
    </w:p>
    <w:p w14:paraId="38D3F547">
      <w:pPr>
        <w:pStyle w:val="3"/>
        <w:shd w:val="clear"/>
        <w:spacing w:line="312" w:lineRule="auto"/>
        <w:rPr>
          <w:rFonts w:hint="eastAsia" w:ascii="宋体" w:hAnsi="宋体" w:cs="宋体"/>
          <w:color w:val="auto"/>
          <w:sz w:val="32"/>
          <w:szCs w:val="32"/>
          <w:highlight w:val="none"/>
        </w:rPr>
      </w:pPr>
    </w:p>
    <w:p w14:paraId="698E63CD">
      <w:pPr>
        <w:pStyle w:val="3"/>
        <w:shd w:val="clear"/>
        <w:spacing w:line="312" w:lineRule="auto"/>
        <w:rPr>
          <w:rFonts w:hint="eastAsia" w:ascii="宋体" w:hAnsi="宋体" w:cs="宋体"/>
          <w:color w:val="auto"/>
          <w:highlight w:val="none"/>
        </w:rPr>
      </w:pPr>
      <w:r>
        <w:rPr>
          <w:rFonts w:hint="eastAsia" w:ascii="宋体" w:hAnsi="宋体" w:cs="宋体"/>
          <w:color w:val="auto"/>
          <w:sz w:val="32"/>
          <w:szCs w:val="32"/>
          <w:highlight w:val="none"/>
        </w:rPr>
        <w:t>第二部分 通用合同条件</w:t>
      </w:r>
      <w:bookmarkEnd w:id="79"/>
      <w:bookmarkEnd w:id="80"/>
      <w:bookmarkEnd w:id="81"/>
    </w:p>
    <w:p w14:paraId="4B832678">
      <w:pPr>
        <w:pStyle w:val="4"/>
        <w:shd w:val="clear"/>
        <w:spacing w:line="312" w:lineRule="auto"/>
        <w:rPr>
          <w:rFonts w:hint="eastAsia" w:ascii="宋体" w:hAnsi="宋体" w:cs="宋体"/>
          <w:color w:val="auto"/>
          <w:highlight w:val="none"/>
        </w:rPr>
      </w:pPr>
      <w:bookmarkStart w:id="82" w:name="_Toc11614"/>
      <w:bookmarkStart w:id="83" w:name="_Toc18661"/>
      <w:bookmarkStart w:id="84" w:name="_Toc4662"/>
      <w:r>
        <w:rPr>
          <w:rFonts w:hint="eastAsia" w:ascii="宋体" w:hAnsi="宋体" w:cs="宋体"/>
          <w:color w:val="auto"/>
          <w:highlight w:val="none"/>
        </w:rPr>
        <w:t>第1条 一般约定</w:t>
      </w:r>
      <w:bookmarkEnd w:id="82"/>
      <w:bookmarkEnd w:id="83"/>
      <w:bookmarkEnd w:id="84"/>
    </w:p>
    <w:p w14:paraId="56101205">
      <w:pPr>
        <w:pStyle w:val="5"/>
        <w:shd w:val="clear"/>
        <w:spacing w:line="312" w:lineRule="auto"/>
        <w:rPr>
          <w:rFonts w:hint="eastAsia" w:ascii="宋体" w:hAnsi="宋体" w:cs="宋体"/>
          <w:color w:val="auto"/>
          <w:highlight w:val="none"/>
        </w:rPr>
      </w:pPr>
      <w:bookmarkStart w:id="85" w:name="_Toc25771"/>
      <w:bookmarkStart w:id="86" w:name="_Toc27806"/>
      <w:r>
        <w:rPr>
          <w:rFonts w:hint="eastAsia" w:ascii="宋体" w:hAnsi="宋体" w:cs="宋体"/>
          <w:color w:val="auto"/>
          <w:highlight w:val="none"/>
        </w:rPr>
        <w:t>1.1 词语定义和解释</w:t>
      </w:r>
      <w:bookmarkEnd w:id="85"/>
      <w:bookmarkEnd w:id="86"/>
    </w:p>
    <w:p w14:paraId="5D5A9D4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合同协议书、通用合同条件、专用合同条件中的下列词语应具有本款所赋予的含义：</w:t>
      </w:r>
    </w:p>
    <w:p w14:paraId="733502C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 合同</w:t>
      </w:r>
    </w:p>
    <w:p w14:paraId="1107547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24F5907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1.1.1.2 合同协议书：是指构成合同的由发包人和承包人共同签署的称为“合同协议书”的书面文件。</w:t>
      </w:r>
    </w:p>
    <w:p w14:paraId="6A99A13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1.1.1.3 中标通知书：是指构成合同的由发包人通知承包人中标的书面文件。中标通知书随附的澄清、说明、补正事项纪要等，是中标通知书的组成部分。</w:t>
      </w:r>
    </w:p>
    <w:p w14:paraId="3D33EC2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1.1.1.4 投标函：是指构成合同的由承包人填写并签署的用于投标的称为“投标函”的文件。</w:t>
      </w:r>
    </w:p>
    <w:p w14:paraId="04AD062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1.1.1.5 投标函附录：是指构成合同的附在投标函后的称为“投标函附录”的文件。</w:t>
      </w:r>
    </w:p>
    <w:p w14:paraId="1CF5967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1.1.1.6 《发包人要求》：指构成合同文件组成部分的名为《发包人要求》的文件，其中列明工程的目的、范围、设计与其他技术标准和要求，以及合同双方当事人约定对其所作的修改或补充。</w:t>
      </w:r>
    </w:p>
    <w:p w14:paraId="4222DF2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1.1.1.7 项目清单：是指发包人提供的载明工程总承包项目勘察费（如果有）、设计费、建筑安装工程费、设备购置费、暂估价、暂列金额和双方约定的其他费用的名称和相应数量等内容的项目明细。</w:t>
      </w:r>
    </w:p>
    <w:p w14:paraId="725747D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1.1.1.8 价格清单：指构成合同文件组成部分的由承包人按发包人提供的项目清单规定的格式和要求填写并标明价格的清单。</w:t>
      </w:r>
    </w:p>
    <w:p w14:paraId="086816E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1.1.1.9 承包人建议书：指构成合同文件组成部分的名为承包人建议书的文件。承包人建议书由承包人随投标函一起提交。</w:t>
      </w:r>
    </w:p>
    <w:p w14:paraId="1C8F48F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1.1.1.10 其他合同文件：是指经合同当事人约定的与工程实施有关的具有合同约束力的文件或书面协议。合同当事人可以在专用合同条件中进行约定。</w:t>
      </w:r>
    </w:p>
    <w:p w14:paraId="7905320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 合同当事人及其他相关方</w:t>
      </w:r>
    </w:p>
    <w:p w14:paraId="36C9E20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1.1.2.1 合同当事人：是指发包人和（或）承包人。</w:t>
      </w:r>
    </w:p>
    <w:p w14:paraId="41EC29D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1.1.2.2 发包人：是指与承包人订立合同协议书的当事人及取得该当事人资格的合法继受人。本合同中“因发包人原因”里的“发包人”包括发包人及所有发包人人员。</w:t>
      </w:r>
    </w:p>
    <w:p w14:paraId="04664CA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1.1.2.3 承包人：是指与发包人订立合同协议书的当事人及取得该当事人资格的合法继受人。</w:t>
      </w:r>
    </w:p>
    <w:p w14:paraId="5969349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1.1.2.4 联合体：是指经发包人同意由两个或两个以上法人或者其他组织组成的，作为承包人的临时机构。</w:t>
      </w:r>
    </w:p>
    <w:p w14:paraId="7D2CE32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1.1.2.5 发包人代表：是指由发包人任命并派驻工作现场，在发包人授权范围内行使发包人权利和履行发包人义务的人。</w:t>
      </w:r>
    </w:p>
    <w:p w14:paraId="5C3470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p>
    <w:p w14:paraId="27323CB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1.1.2.7 工程总承包项目经理：是指由承包人任命的，在承包人授权范围内负责合同履行的管理，且按照法律规定具有相应资格的项目负责人。</w:t>
      </w:r>
    </w:p>
    <w:p w14:paraId="32F5F85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1.1.2.8 设计负责人：是指承包人指定负责组织、指导、协调设计工作并具有相应资格的人员。</w:t>
      </w:r>
    </w:p>
    <w:p w14:paraId="53AE7D0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1.1.2.9 采购负责人：是指承包人指定负责组织、指导、协调采购工作的人员。</w:t>
      </w:r>
    </w:p>
    <w:p w14:paraId="74AB1A5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1.1.2.10 施工负责人：是指承包人指定负责组织、指导、协调施工工作并具有相应资格的人员。</w:t>
      </w:r>
    </w:p>
    <w:p w14:paraId="6E76704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1.1.2.11 分包人：是指按照法律规定和合同约定，分包部分工程或工作，并与承包人订立分包合同的具有相应资质或资格的法人或其他组织。</w:t>
      </w:r>
    </w:p>
    <w:p w14:paraId="18391D0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 工程和设备</w:t>
      </w:r>
    </w:p>
    <w:p w14:paraId="771B841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1.1.3.1 工程：是指与合同协议书中工程承包范围对应的永久工程和（或）临时工程。</w:t>
      </w:r>
    </w:p>
    <w:p w14:paraId="51A45EA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1.1.3.2 工程实施：是指进行工程的设计、采购、施工和竣工以及对工程任何缺陷的修复。</w:t>
      </w:r>
    </w:p>
    <w:p w14:paraId="5536A46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1.1.3.3 永久工程：是指按合同约定建造并移交给发包人的工程，包括工程设备。</w:t>
      </w:r>
    </w:p>
    <w:p w14:paraId="3067E0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1.1.3.4 临时工程：是指为完成合同约定的永久工程所修建的各类临时性工程，不包括施工设备。</w:t>
      </w:r>
    </w:p>
    <w:p w14:paraId="49938DE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1.1.3.5 单位/区段工程：是指在专用合同条件中指明特定范围的，能单独接收并使用的永久工程。</w:t>
      </w:r>
    </w:p>
    <w:p w14:paraId="1209967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1.1.3.6 工程设备：指构成永久工程的机电设备、仪器装置、运载工具及其他类似的设备和装置，包括其配件及备品、备件、易损易耗件等。</w:t>
      </w:r>
    </w:p>
    <w:p w14:paraId="7F00A77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1.1.3.7 施工设备：指为完成合同约定的各项工作所需的设备、器具和其他物品，不包括工程设备、临时工程和材料。</w:t>
      </w:r>
    </w:p>
    <w:p w14:paraId="46C6742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1.1.3.8 临时设施：指为完成合同约定的各项工作所服务的临时性生产和生活设施。</w:t>
      </w:r>
    </w:p>
    <w:p w14:paraId="2D49475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1.1.3.9 施工现场：是指用于工程施工的场所，以及在专用合同条件中指明作为施工场所组成部分的其他场所，包括永久占地和临时占地。</w:t>
      </w:r>
    </w:p>
    <w:p w14:paraId="76B395A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1.1.3.10 永久占地：是指专用合同条件中指明为实施工程需永久占用的土地。</w:t>
      </w:r>
    </w:p>
    <w:p w14:paraId="08095F3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1.1.3.11 临时占地：是指专用合同条件中指明为实施工程需临时占用的土地。</w:t>
      </w:r>
    </w:p>
    <w:p w14:paraId="0F8AFD0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 日期和期限</w:t>
      </w:r>
    </w:p>
    <w:p w14:paraId="53B6A2A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1.1.4.1 开始工作通知：指工程师按第8.1.2项[开始工作通知]的约定通知承包人开始工作的函件。</w:t>
      </w:r>
    </w:p>
    <w:p w14:paraId="2038371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14:paraId="5A72544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416C70D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1.1.4.4 竣工日期：包括计划竣工日期和实际竣工日期。计划竣工日期是指合同协议书约定的竣工日期；实际竣工日期按照第8.2款[竣工日期]的约定确定。</w:t>
      </w:r>
    </w:p>
    <w:p w14:paraId="2D3C991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1.1.4.5 工期：是指在合同协议书约定的承包人完成合同工作所需的期限，包括按照合同约定所作的期限变更及按合同约定承包人有权取得的工期延长。</w:t>
      </w:r>
    </w:p>
    <w:p w14:paraId="693882B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1.1.4.6 缺陷责任期：是指发包人预留工程质量保证金以保证承包人履行第11.3款[缺陷调查]下质量缺陷责任的期限。</w:t>
      </w:r>
    </w:p>
    <w:p w14:paraId="673F4FC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1.1.4.7 保修期：是指承包人按照合同约定和法律规定对工程质量承担保修责任的期限，该期限自缺陷责任期起算之日起计算。</w:t>
      </w:r>
    </w:p>
    <w:p w14:paraId="28854FC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1.1.4.8 基准日期：招标发包的工程以投标截止日前28天的日期为基准日期，直接发包的工程以合同订立日前28天的日期为基准日期。</w:t>
      </w:r>
    </w:p>
    <w:p w14:paraId="4594F86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1.1.4.9 天：除特别指明外，均指日历天。合同中按天计算时间的，开始当天不计入，从次日开始计算。期限最后一天的截止时间为当天24:00。</w:t>
      </w:r>
    </w:p>
    <w:p w14:paraId="6CF6C91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1.1.4.10 竣工试验：是指在工程竣工验收前，根据第9条[竣工试验]要求进行的试验。</w:t>
      </w:r>
    </w:p>
    <w:p w14:paraId="7FB3619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1.1.4.11 竣工验收：是指承包人完成了合同约定的各项内容后，发包人按合同要求进行的验收。</w:t>
      </w:r>
    </w:p>
    <w:p w14:paraId="0072039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1.1.4.12 竣工后试验：是指在工程竣工验收后，根据第12条[竣工后试验]约定进行的试验。</w:t>
      </w:r>
    </w:p>
    <w:p w14:paraId="761CF1C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1.1.5 合同价格和费用</w:t>
      </w:r>
    </w:p>
    <w:p w14:paraId="4154E67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1.1.5.1 签约合同价：是指发包人和承包人在合同协议书中确定的总金额，包括暂估价及暂列金额等。</w:t>
      </w:r>
    </w:p>
    <w:p w14:paraId="436FD91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1.1.5.2 合同价格：是指发包人用于支付承包人按照合同约定完成承包范围内全部工作的金额，包括合同履行过程中按合同约定发生的价格变化。</w:t>
      </w:r>
    </w:p>
    <w:p w14:paraId="0A1BEFA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1.1.5.3 费用：是指为履行合同所发生的或将要发生的所有合理开支，包括管理费和应分摊的其他费用，但不包括利润。</w:t>
      </w:r>
    </w:p>
    <w:p w14:paraId="03790FF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1.1.5.4 人工费：是指支付给直接从事建筑安装工程施工作业的建筑工人的各项费用。</w:t>
      </w:r>
    </w:p>
    <w:p w14:paraId="7C784A0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1.1.5.5 暂估价：是指发包人在项目清单中给定的，用于支付必然发生但暂时不能确定价格的专业服务、材料、设备、专业工程的金额。</w:t>
      </w:r>
    </w:p>
    <w:p w14:paraId="52A8862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1.1.5.6 暂列金额：是指发包人在项目清单中给定的，用于在订立协议书时尚未确定或不可预见变更的设计、施工及其所需材料、工程设备、服务等的金额，包括以计日工方式支付的金额。</w:t>
      </w:r>
    </w:p>
    <w:p w14:paraId="1C2AEE6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1.1.5.7 计日工：是指合同履行过程中，承包人完成发包人提出的零星工作或需要采用计日工计价的变更工作时，按合同中约定的单价计价的一种方式。</w:t>
      </w:r>
    </w:p>
    <w:p w14:paraId="09C4A3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1.1.5.8 质量保证金：是指按第14.6款[质量保证金]约定承包人用于保证其在缺陷责任期内履行缺陷修复义务的担保。</w:t>
      </w:r>
    </w:p>
    <w:p w14:paraId="6AC3040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1.1.6 其他</w:t>
      </w:r>
    </w:p>
    <w:p w14:paraId="2DBDC10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1.1.6.1 书面形式：指合同文件、信函、电报、传真、数据电文、电子邮件、会议纪要等可以有形地表现所载内容的形式。</w:t>
      </w:r>
    </w:p>
    <w:p w14:paraId="5310FE7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1.1.6.2 承包人文件：指由承包人根据合同约定应提交的所有图纸、手册、模型、计算书、软件、函件、洽商性文件和其他技术性文件。</w:t>
      </w:r>
    </w:p>
    <w:p w14:paraId="69C9612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1.1.6.3 变更：指根据第13条[变更与调整]的约定，经指示或批准对《发包人要求》或工程所做的改变。</w:t>
      </w:r>
    </w:p>
    <w:p w14:paraId="681B9E3B">
      <w:pPr>
        <w:pStyle w:val="5"/>
        <w:shd w:val="clear"/>
        <w:spacing w:line="312" w:lineRule="auto"/>
        <w:rPr>
          <w:rFonts w:hint="eastAsia" w:ascii="宋体" w:hAnsi="宋体" w:cs="宋体"/>
          <w:color w:val="auto"/>
          <w:highlight w:val="none"/>
        </w:rPr>
      </w:pPr>
      <w:bookmarkStart w:id="87" w:name="_Toc8158"/>
      <w:bookmarkStart w:id="88" w:name="_Toc24561"/>
      <w:r>
        <w:rPr>
          <w:rFonts w:hint="eastAsia" w:ascii="宋体" w:hAnsi="宋体" w:cs="宋体"/>
          <w:color w:val="auto"/>
          <w:highlight w:val="none"/>
        </w:rPr>
        <w:t>1.2 语言文字</w:t>
      </w:r>
      <w:bookmarkEnd w:id="87"/>
      <w:bookmarkEnd w:id="88"/>
    </w:p>
    <w:p w14:paraId="51FCBE1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合同文件以中国的汉语简体语言文字编写、解释和说明。专用术语使用外文的，应附有中文注释。合同当事人在专用合同条件约定使用两种及以上语言时，汉语为优先解释和说明合同的语言。</w:t>
      </w:r>
    </w:p>
    <w:p w14:paraId="729581B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与合同有关的联络应使用专用合同条件约定的语言。如没有约定，则应使用中国的汉语简体语言文字。</w:t>
      </w:r>
    </w:p>
    <w:p w14:paraId="52DDE3AC">
      <w:pPr>
        <w:pStyle w:val="5"/>
        <w:shd w:val="clear"/>
        <w:spacing w:line="312" w:lineRule="auto"/>
        <w:rPr>
          <w:rFonts w:hint="eastAsia" w:ascii="宋体" w:hAnsi="宋体" w:cs="宋体"/>
          <w:color w:val="auto"/>
          <w:highlight w:val="none"/>
        </w:rPr>
      </w:pPr>
      <w:bookmarkStart w:id="89" w:name="_Toc2352"/>
      <w:bookmarkStart w:id="90" w:name="_Toc15813"/>
      <w:r>
        <w:rPr>
          <w:rFonts w:hint="eastAsia" w:ascii="宋体" w:hAnsi="宋体" w:cs="宋体"/>
          <w:color w:val="auto"/>
          <w:highlight w:val="none"/>
        </w:rPr>
        <w:t>1.3 法律</w:t>
      </w:r>
      <w:bookmarkEnd w:id="89"/>
      <w:bookmarkEnd w:id="90"/>
    </w:p>
    <w:p w14:paraId="6542FAC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合同所称法律是指中华人民共和国法律、行政法规、部门规章，以及工程所在地的地方法规、自治条例、单行条例和地方政府规章等。</w:t>
      </w:r>
    </w:p>
    <w:p w14:paraId="29847AA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合同当事人可以在专用合同条件中约定合同适用的其他规范性文件。</w:t>
      </w:r>
    </w:p>
    <w:p w14:paraId="6EF29C50">
      <w:pPr>
        <w:pStyle w:val="5"/>
        <w:shd w:val="clear"/>
        <w:spacing w:line="312" w:lineRule="auto"/>
        <w:rPr>
          <w:rFonts w:hint="eastAsia" w:ascii="宋体" w:hAnsi="宋体" w:cs="宋体"/>
          <w:color w:val="auto"/>
          <w:highlight w:val="none"/>
        </w:rPr>
      </w:pPr>
      <w:bookmarkStart w:id="91" w:name="_Toc124"/>
      <w:bookmarkStart w:id="92" w:name="_Toc32767"/>
      <w:r>
        <w:rPr>
          <w:rFonts w:hint="eastAsia" w:ascii="宋体" w:hAnsi="宋体" w:cs="宋体"/>
          <w:color w:val="auto"/>
          <w:highlight w:val="none"/>
        </w:rPr>
        <w:t>1.4 标准和规范</w:t>
      </w:r>
      <w:bookmarkEnd w:id="91"/>
      <w:bookmarkEnd w:id="92"/>
    </w:p>
    <w:p w14:paraId="6AD422D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1.4.1 适用于工程的国家标准、行业标准、工程所在地的地方性标准，以及相应的规范、规程等，合同当事人有特别要求的，应在专用合同条件中约定。</w:t>
      </w:r>
    </w:p>
    <w:p w14:paraId="3EDB280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1.4.2 发包人要求使用国外标准、规范的，发包人负责提供原文版本和中文译本，并在专用合同条件中约定提供标准规范的名称、份数和时间。</w:t>
      </w:r>
    </w:p>
    <w:p w14:paraId="7748D50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p>
    <w:p w14:paraId="756FC6E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p>
    <w:p w14:paraId="2D95709C">
      <w:pPr>
        <w:pStyle w:val="5"/>
        <w:shd w:val="clear"/>
        <w:spacing w:line="312" w:lineRule="auto"/>
        <w:rPr>
          <w:rFonts w:hint="eastAsia" w:ascii="宋体" w:hAnsi="宋体" w:cs="宋体"/>
          <w:color w:val="auto"/>
          <w:highlight w:val="none"/>
        </w:rPr>
      </w:pPr>
      <w:bookmarkStart w:id="93" w:name="_Toc1584"/>
      <w:bookmarkStart w:id="94" w:name="_Toc2924"/>
      <w:r>
        <w:rPr>
          <w:rFonts w:hint="eastAsia" w:ascii="宋体" w:hAnsi="宋体" w:cs="宋体"/>
          <w:color w:val="auto"/>
          <w:highlight w:val="none"/>
        </w:rPr>
        <w:t>1.5 合同文件的优先顺序</w:t>
      </w:r>
      <w:bookmarkEnd w:id="93"/>
      <w:bookmarkEnd w:id="94"/>
    </w:p>
    <w:p w14:paraId="4E8BAA2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组成合同的各项文件应互相解释，互为说明。除专用合同条件另有约定外，解释合同文件的优先顺序如下：</w:t>
      </w:r>
    </w:p>
    <w:p w14:paraId="0249DB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合同协议书；</w:t>
      </w:r>
    </w:p>
    <w:p w14:paraId="63AF6A7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中标通知书（如果有）；</w:t>
      </w:r>
    </w:p>
    <w:p w14:paraId="036E6C6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投标函及投标函附录（如果有）；</w:t>
      </w:r>
    </w:p>
    <w:p w14:paraId="4294BFE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专用合同条件及《发包人要求》等附件；</w:t>
      </w:r>
    </w:p>
    <w:p w14:paraId="0179312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通用合同条件；</w:t>
      </w:r>
    </w:p>
    <w:p w14:paraId="52E1689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（6） 承包人建议书； </w:t>
      </w:r>
    </w:p>
    <w:p w14:paraId="76396FD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 价格清单；</w:t>
      </w:r>
    </w:p>
    <w:p w14:paraId="188F469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 双方约定的其他合同文件。</w:t>
      </w:r>
    </w:p>
    <w:p w14:paraId="4A35919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w:t>
      </w:r>
    </w:p>
    <w:p w14:paraId="3AF1F8D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在合同订立及履行过程中形成的与合同有关的文件均构成合同文件组成部分，并根据其性质确定优先解释顺序。</w:t>
      </w:r>
    </w:p>
    <w:p w14:paraId="5F3CEA8C">
      <w:pPr>
        <w:pStyle w:val="5"/>
        <w:shd w:val="clear"/>
        <w:spacing w:line="312" w:lineRule="auto"/>
        <w:rPr>
          <w:rFonts w:hint="eastAsia" w:ascii="宋体" w:hAnsi="宋体" w:cs="宋体"/>
          <w:color w:val="auto"/>
          <w:highlight w:val="none"/>
        </w:rPr>
      </w:pPr>
      <w:bookmarkStart w:id="95" w:name="_Toc31316"/>
      <w:bookmarkStart w:id="96" w:name="_Toc27376"/>
      <w:r>
        <w:rPr>
          <w:rFonts w:hint="eastAsia" w:ascii="宋体" w:hAnsi="宋体" w:cs="宋体"/>
          <w:color w:val="auto"/>
          <w:highlight w:val="none"/>
        </w:rPr>
        <w:t>1.6 文件的提供和照管</w:t>
      </w:r>
      <w:bookmarkEnd w:id="95"/>
      <w:bookmarkEnd w:id="96"/>
    </w:p>
    <w:p w14:paraId="24BE263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1.6.1 发包人文件的提供</w:t>
      </w:r>
    </w:p>
    <w:p w14:paraId="7B34484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4EEE142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1.6.2 承包人文件的提供</w:t>
      </w:r>
    </w:p>
    <w:p w14:paraId="6DB2377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除专用合同条件另有约定外，承包人文件应包含下列内容，并用第1.2款[语言文字]约定的语言制作：</w:t>
      </w:r>
    </w:p>
    <w:p w14:paraId="159E97B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《发包人要求》中规定的相关文件；</w:t>
      </w:r>
    </w:p>
    <w:p w14:paraId="31CC51C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满足工程相关行政审批手续所必须的应由承包人负责的相关文件；</w:t>
      </w:r>
    </w:p>
    <w:p w14:paraId="38D4F97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第5.4款[竣工文件]与第5.5款[操作和维修手册]中要求的相关文件。</w:t>
      </w:r>
    </w:p>
    <w:p w14:paraId="3160629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14:paraId="5DB65A0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1.6.3 文件错误的通知</w:t>
      </w:r>
    </w:p>
    <w:p w14:paraId="54247B1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任何一方发现文件中存在明显的错误或疏忽，应及时通知另一方。</w:t>
      </w:r>
    </w:p>
    <w:p w14:paraId="09A8676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1.6.4 文件的照管</w:t>
      </w:r>
    </w:p>
    <w:p w14:paraId="09A74BF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6E836011">
      <w:pPr>
        <w:pStyle w:val="5"/>
        <w:shd w:val="clear"/>
        <w:spacing w:line="312" w:lineRule="auto"/>
        <w:rPr>
          <w:rFonts w:hint="eastAsia" w:ascii="宋体" w:hAnsi="宋体" w:cs="宋体"/>
          <w:color w:val="auto"/>
          <w:highlight w:val="none"/>
        </w:rPr>
      </w:pPr>
      <w:bookmarkStart w:id="97" w:name="_Toc6118"/>
      <w:bookmarkStart w:id="98" w:name="_Toc31973"/>
      <w:r>
        <w:rPr>
          <w:rFonts w:hint="eastAsia" w:ascii="宋体" w:hAnsi="宋体" w:cs="宋体"/>
          <w:color w:val="auto"/>
          <w:highlight w:val="none"/>
        </w:rPr>
        <w:t>1.7 联络</w:t>
      </w:r>
      <w:bookmarkEnd w:id="97"/>
      <w:bookmarkEnd w:id="98"/>
    </w:p>
    <w:p w14:paraId="2CECA86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2B8FF84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1.7.2 发包人和承包人应在专用合同条件中约定各自的送达方式和收件地址。任何一方合同当事人指定的送达方式或收件地址发生变动的，应提前3天以书面形式通知对方。</w:t>
      </w:r>
    </w:p>
    <w:p w14:paraId="6211D69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1.7.3 发包人和承包人应当及时签收另一方通过约定的送达方式送达至收件地址的来往文件。拒不签收的，由此增加的费用和（或）延误的工期由拒绝接收一方承担。</w:t>
      </w:r>
    </w:p>
    <w:p w14:paraId="2DD7B54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52B4311B">
      <w:pPr>
        <w:pStyle w:val="5"/>
        <w:shd w:val="clear"/>
        <w:spacing w:line="312" w:lineRule="auto"/>
        <w:rPr>
          <w:rFonts w:hint="eastAsia" w:ascii="宋体" w:hAnsi="宋体" w:cs="宋体"/>
          <w:color w:val="auto"/>
          <w:highlight w:val="none"/>
        </w:rPr>
      </w:pPr>
      <w:bookmarkStart w:id="99" w:name="_Toc21465"/>
      <w:bookmarkStart w:id="100" w:name="_Toc29701"/>
      <w:r>
        <w:rPr>
          <w:rFonts w:hint="eastAsia" w:ascii="宋体" w:hAnsi="宋体" w:cs="宋体"/>
          <w:color w:val="auto"/>
          <w:highlight w:val="none"/>
        </w:rPr>
        <w:t>1.8 严禁贿赂</w:t>
      </w:r>
      <w:bookmarkEnd w:id="99"/>
      <w:bookmarkEnd w:id="100"/>
    </w:p>
    <w:p w14:paraId="5E00F51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合同当事人不得以贿赂或变相贿赂的方式，谋取非法利益或损害对方权益。因一方合同当事人的贿赂造成对方损失的，应赔偿损失，并承担相应的法律责任。</w:t>
      </w:r>
    </w:p>
    <w:p w14:paraId="103544D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14:paraId="3C6F0A21">
      <w:pPr>
        <w:pStyle w:val="5"/>
        <w:shd w:val="clear"/>
        <w:spacing w:line="312" w:lineRule="auto"/>
        <w:rPr>
          <w:rFonts w:hint="eastAsia" w:ascii="宋体" w:hAnsi="宋体" w:cs="宋体"/>
          <w:color w:val="auto"/>
          <w:highlight w:val="none"/>
        </w:rPr>
      </w:pPr>
      <w:bookmarkStart w:id="101" w:name="_Toc55"/>
      <w:bookmarkStart w:id="102" w:name="_Toc9754"/>
      <w:r>
        <w:rPr>
          <w:rFonts w:hint="eastAsia" w:ascii="宋体" w:hAnsi="宋体" w:cs="宋体"/>
          <w:color w:val="auto"/>
          <w:highlight w:val="none"/>
        </w:rPr>
        <w:t>1.9 化石、文物</w:t>
      </w:r>
      <w:bookmarkEnd w:id="101"/>
      <w:bookmarkEnd w:id="102"/>
    </w:p>
    <w:p w14:paraId="0C0C0DA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77AB240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发包人、工程师和承包人应按有关政府行政管理部门要求采取妥善的保护措施，由此增加的费用和（或）延误的工期由发包人承担。</w:t>
      </w:r>
    </w:p>
    <w:p w14:paraId="4579C01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承包人发现文物后不及时报告或隐瞒不报，致使文物丢失或损坏的，应赔偿损失，并承担相应的法律责任。</w:t>
      </w:r>
    </w:p>
    <w:p w14:paraId="492CB0E5">
      <w:pPr>
        <w:pStyle w:val="5"/>
        <w:shd w:val="clear"/>
        <w:spacing w:line="312" w:lineRule="auto"/>
        <w:rPr>
          <w:rFonts w:hint="eastAsia" w:ascii="宋体" w:hAnsi="宋体" w:cs="宋体"/>
          <w:color w:val="auto"/>
          <w:highlight w:val="none"/>
        </w:rPr>
      </w:pPr>
      <w:bookmarkStart w:id="103" w:name="_Toc8287"/>
      <w:bookmarkStart w:id="104" w:name="_Toc19890"/>
      <w:r>
        <w:rPr>
          <w:rFonts w:hint="eastAsia" w:ascii="宋体" w:hAnsi="宋体" w:cs="宋体"/>
          <w:color w:val="auto"/>
          <w:highlight w:val="none"/>
        </w:rPr>
        <w:t>1.10 知识产权</w:t>
      </w:r>
      <w:bookmarkEnd w:id="103"/>
      <w:bookmarkEnd w:id="104"/>
      <w:r>
        <w:rPr>
          <w:rFonts w:hint="eastAsia" w:ascii="宋体" w:hAnsi="宋体" w:cs="宋体"/>
          <w:color w:val="auto"/>
          <w:highlight w:val="none"/>
        </w:rPr>
        <w:t xml:space="preserve"> </w:t>
      </w:r>
    </w:p>
    <w:p w14:paraId="3941C2A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p>
    <w:p w14:paraId="5207DA8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p>
    <w:p w14:paraId="61BA7D6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171E20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1.10.4 除专用合同条件另有约定外，承包人在投标文件中采用的专利、专有技术、商业软件、技术秘密的使用费已包含在签约合同价中。</w:t>
      </w:r>
    </w:p>
    <w:p w14:paraId="7B7F066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2DB4BDF8">
      <w:pPr>
        <w:pStyle w:val="5"/>
        <w:shd w:val="clear"/>
        <w:spacing w:line="312" w:lineRule="auto"/>
        <w:rPr>
          <w:rFonts w:hint="eastAsia" w:ascii="宋体" w:hAnsi="宋体" w:cs="宋体"/>
          <w:color w:val="auto"/>
          <w:highlight w:val="none"/>
        </w:rPr>
      </w:pPr>
      <w:bookmarkStart w:id="105" w:name="_Toc25932"/>
      <w:bookmarkStart w:id="106" w:name="_Toc10705"/>
      <w:r>
        <w:rPr>
          <w:rFonts w:hint="eastAsia" w:ascii="宋体" w:hAnsi="宋体" w:cs="宋体"/>
          <w:color w:val="auto"/>
          <w:highlight w:val="none"/>
        </w:rPr>
        <w:t>1.11 保密</w:t>
      </w:r>
      <w:bookmarkEnd w:id="105"/>
      <w:bookmarkEnd w:id="106"/>
    </w:p>
    <w:p w14:paraId="212369A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合同当事人一方对在订立和履行合同过程中知悉的另一方的商业秘密、技术秘密，以及任何一方明确要求保密的其它信息，负有保密责任。</w:t>
      </w:r>
    </w:p>
    <w:p w14:paraId="5E9CDC0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除法律规定或合同另有约定外，未经对方同意，任何一方当事人不得将对方提供的文件、技术秘密以及声明需要保密的资料信息等商业秘密泄露给第三方或者用于本合同以外的目的。</w:t>
      </w:r>
    </w:p>
    <w:p w14:paraId="6C52D08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0CD75BF3">
      <w:pPr>
        <w:pStyle w:val="5"/>
        <w:shd w:val="clear"/>
        <w:spacing w:line="312" w:lineRule="auto"/>
        <w:rPr>
          <w:rFonts w:hint="eastAsia" w:ascii="宋体" w:hAnsi="宋体" w:cs="宋体"/>
          <w:color w:val="auto"/>
          <w:highlight w:val="none"/>
        </w:rPr>
      </w:pPr>
      <w:bookmarkStart w:id="107" w:name="_Toc14190"/>
      <w:bookmarkStart w:id="108" w:name="_Toc9924"/>
      <w:r>
        <w:rPr>
          <w:rFonts w:hint="eastAsia" w:ascii="宋体" w:hAnsi="宋体" w:cs="宋体"/>
          <w:color w:val="auto"/>
          <w:highlight w:val="none"/>
        </w:rPr>
        <w:t>1.12 《发包人要求》和基础资料中的错误</w:t>
      </w:r>
      <w:bookmarkEnd w:id="107"/>
      <w:bookmarkEnd w:id="108"/>
    </w:p>
    <w:p w14:paraId="75003CA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承包人应尽早认真阅读、复核《发包人要求》以及其提供的基础资料，发现错误的，应及时书面通知发包人补正。发包人作相应修改的，按照第13条[变更与调整]的约定处理。</w:t>
      </w:r>
    </w:p>
    <w:p w14:paraId="572E248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《发包人要求》或其提供的基础资料中的错误导致承包人增加费用和（或）工期延误的，发包人应承担由此增加的费用和（或）工期延误，并向承包人支付合理利润。</w:t>
      </w:r>
    </w:p>
    <w:p w14:paraId="5C7DED4B">
      <w:pPr>
        <w:pStyle w:val="5"/>
        <w:shd w:val="clear"/>
        <w:spacing w:line="312" w:lineRule="auto"/>
        <w:rPr>
          <w:rFonts w:hint="eastAsia" w:ascii="宋体" w:hAnsi="宋体" w:cs="宋体"/>
          <w:color w:val="auto"/>
          <w:highlight w:val="none"/>
        </w:rPr>
      </w:pPr>
      <w:bookmarkStart w:id="109" w:name="_Toc6294"/>
      <w:bookmarkStart w:id="110" w:name="_Toc28749"/>
      <w:r>
        <w:rPr>
          <w:rFonts w:hint="eastAsia" w:ascii="宋体" w:hAnsi="宋体" w:cs="宋体"/>
          <w:color w:val="auto"/>
          <w:highlight w:val="none"/>
        </w:rPr>
        <w:t>1.13 责任限制</w:t>
      </w:r>
      <w:bookmarkEnd w:id="109"/>
      <w:bookmarkEnd w:id="110"/>
    </w:p>
    <w:p w14:paraId="427AC4E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405AF0BD">
      <w:pPr>
        <w:pStyle w:val="5"/>
        <w:shd w:val="clear"/>
        <w:spacing w:line="312" w:lineRule="auto"/>
        <w:rPr>
          <w:rFonts w:hint="eastAsia" w:ascii="宋体" w:hAnsi="宋体" w:cs="宋体"/>
          <w:color w:val="auto"/>
          <w:highlight w:val="none"/>
        </w:rPr>
      </w:pPr>
      <w:bookmarkStart w:id="111" w:name="_Toc28115"/>
      <w:bookmarkStart w:id="112" w:name="_Toc18260"/>
      <w:r>
        <w:rPr>
          <w:rFonts w:hint="eastAsia" w:ascii="宋体" w:hAnsi="宋体" w:cs="宋体"/>
          <w:color w:val="auto"/>
          <w:highlight w:val="none"/>
        </w:rPr>
        <w:t>1.14 建筑信息模型技术的应用</w:t>
      </w:r>
      <w:bookmarkEnd w:id="111"/>
      <w:bookmarkEnd w:id="112"/>
    </w:p>
    <w:p w14:paraId="4021E5D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402A2BCF">
      <w:pPr>
        <w:pStyle w:val="4"/>
        <w:shd w:val="clear"/>
        <w:spacing w:line="312" w:lineRule="auto"/>
        <w:rPr>
          <w:rFonts w:hint="eastAsia" w:ascii="宋体" w:hAnsi="宋体" w:cs="宋体"/>
          <w:color w:val="auto"/>
          <w:highlight w:val="none"/>
        </w:rPr>
      </w:pPr>
      <w:bookmarkStart w:id="113" w:name="_Toc6932"/>
      <w:bookmarkStart w:id="114" w:name="_Toc13289"/>
      <w:bookmarkStart w:id="115" w:name="_Toc4489"/>
      <w:r>
        <w:rPr>
          <w:rFonts w:hint="eastAsia" w:ascii="宋体" w:hAnsi="宋体" w:cs="宋体"/>
          <w:color w:val="auto"/>
          <w:highlight w:val="none"/>
        </w:rPr>
        <w:t>第2条 发包人</w:t>
      </w:r>
      <w:bookmarkEnd w:id="113"/>
      <w:bookmarkEnd w:id="114"/>
      <w:bookmarkEnd w:id="115"/>
    </w:p>
    <w:p w14:paraId="2B919ECB">
      <w:pPr>
        <w:pStyle w:val="5"/>
        <w:shd w:val="clear"/>
        <w:spacing w:line="312" w:lineRule="auto"/>
        <w:rPr>
          <w:rFonts w:hint="eastAsia" w:ascii="宋体" w:hAnsi="宋体" w:cs="宋体"/>
          <w:color w:val="auto"/>
          <w:highlight w:val="none"/>
        </w:rPr>
      </w:pPr>
      <w:bookmarkStart w:id="116" w:name="_Toc17738"/>
      <w:bookmarkStart w:id="117" w:name="_Toc30058"/>
      <w:r>
        <w:rPr>
          <w:rFonts w:hint="eastAsia" w:ascii="宋体" w:hAnsi="宋体" w:cs="宋体"/>
          <w:color w:val="auto"/>
          <w:highlight w:val="none"/>
        </w:rPr>
        <w:t>2.1 遵守法律</w:t>
      </w:r>
      <w:bookmarkEnd w:id="116"/>
      <w:bookmarkEnd w:id="117"/>
    </w:p>
    <w:p w14:paraId="1B85DA2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24AE3FC4">
      <w:pPr>
        <w:pStyle w:val="5"/>
        <w:shd w:val="clear"/>
        <w:spacing w:line="312" w:lineRule="auto"/>
        <w:rPr>
          <w:rFonts w:hint="eastAsia" w:ascii="宋体" w:hAnsi="宋体" w:cs="宋体"/>
          <w:color w:val="auto"/>
          <w:highlight w:val="none"/>
        </w:rPr>
      </w:pPr>
      <w:bookmarkStart w:id="118" w:name="_Toc1565"/>
      <w:bookmarkStart w:id="119" w:name="_Toc1641"/>
      <w:r>
        <w:rPr>
          <w:rFonts w:hint="eastAsia" w:ascii="宋体" w:hAnsi="宋体" w:cs="宋体"/>
          <w:color w:val="auto"/>
          <w:highlight w:val="none"/>
        </w:rPr>
        <w:t>2.2 提供施工现场和工作条件</w:t>
      </w:r>
      <w:bookmarkEnd w:id="118"/>
      <w:bookmarkEnd w:id="119"/>
    </w:p>
    <w:p w14:paraId="13979B0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2.2.1 提供施工现场</w:t>
      </w:r>
    </w:p>
    <w:p w14:paraId="7FF6300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416DCD0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2.2.2 提供工作条件</w:t>
      </w:r>
    </w:p>
    <w:p w14:paraId="35A981B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发包人应按专用合同条件约定向承包人提供工作条件。专用合同条件对此没有约定的，发包人应负责提供开展本合同相关工作所需要的条件，包括：</w:t>
      </w:r>
    </w:p>
    <w:p w14:paraId="44DEC27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将施工用水、电力、通讯线路等施工所必需的条件接至施工现场内；</w:t>
      </w:r>
    </w:p>
    <w:p w14:paraId="5478672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保证向承包人提供正常施工所需要的进入施工现场的交通条件；</w:t>
      </w:r>
    </w:p>
    <w:p w14:paraId="025D8BE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协调处理施工现场周围地下管线和邻近建筑物、构筑物、古树名木、文物、化石及坟墓等的保护工作，并承担相关费用；</w:t>
      </w:r>
    </w:p>
    <w:p w14:paraId="05EFE1D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0E9CB28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按照专用合同条件约定应提供的其他设施和条件。</w:t>
      </w:r>
    </w:p>
    <w:p w14:paraId="24F8B3B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2.2.3 逾期提供的责任</w:t>
      </w:r>
    </w:p>
    <w:p w14:paraId="61416DD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因发包人原因未能按合同约定及时向承包人提供施工现场和施工条件的，由发包人承担由此增加的费用和（或）延误的工期。</w:t>
      </w:r>
    </w:p>
    <w:p w14:paraId="5A52B830">
      <w:pPr>
        <w:pStyle w:val="5"/>
        <w:shd w:val="clear"/>
        <w:spacing w:line="312" w:lineRule="auto"/>
        <w:rPr>
          <w:rFonts w:hint="eastAsia" w:ascii="宋体" w:hAnsi="宋体" w:cs="宋体"/>
          <w:color w:val="auto"/>
          <w:highlight w:val="none"/>
        </w:rPr>
      </w:pPr>
      <w:bookmarkStart w:id="120" w:name="_Toc17076"/>
      <w:bookmarkStart w:id="121" w:name="_Toc21393"/>
      <w:r>
        <w:rPr>
          <w:rFonts w:hint="eastAsia" w:ascii="宋体" w:hAnsi="宋体" w:cs="宋体"/>
          <w:color w:val="auto"/>
          <w:highlight w:val="none"/>
        </w:rPr>
        <w:t>2.3 提供基础资料</w:t>
      </w:r>
      <w:bookmarkEnd w:id="120"/>
      <w:bookmarkEnd w:id="121"/>
    </w:p>
    <w:p w14:paraId="076D6E4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按专用合同条件和《发包人要求》中的约定向承包人提供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478CC385">
      <w:pPr>
        <w:pStyle w:val="5"/>
        <w:shd w:val="clear"/>
        <w:spacing w:line="312" w:lineRule="auto"/>
        <w:rPr>
          <w:rFonts w:hint="eastAsia" w:ascii="宋体" w:hAnsi="宋体" w:cs="宋体"/>
          <w:color w:val="auto"/>
          <w:highlight w:val="none"/>
        </w:rPr>
      </w:pPr>
      <w:bookmarkStart w:id="122" w:name="_Toc12029"/>
      <w:bookmarkStart w:id="123" w:name="_Toc4623"/>
      <w:r>
        <w:rPr>
          <w:rFonts w:hint="eastAsia" w:ascii="宋体" w:hAnsi="宋体" w:cs="宋体"/>
          <w:color w:val="auto"/>
          <w:highlight w:val="none"/>
        </w:rPr>
        <w:t>2.4 办理许可和批准</w:t>
      </w:r>
      <w:bookmarkEnd w:id="122"/>
      <w:bookmarkEnd w:id="123"/>
    </w:p>
    <w:p w14:paraId="4E46862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p>
    <w:p w14:paraId="1B3FC84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2.4.2 因发包人原因未能及时办理完毕前述许可、批准或备案，由发包人承担由此增加的费用和（或）延误的工期，并支付承包人合理的利润。</w:t>
      </w:r>
    </w:p>
    <w:p w14:paraId="003E9A47">
      <w:pPr>
        <w:pStyle w:val="5"/>
        <w:shd w:val="clear"/>
        <w:spacing w:line="312" w:lineRule="auto"/>
        <w:rPr>
          <w:rFonts w:hint="eastAsia" w:ascii="宋体" w:hAnsi="宋体" w:cs="宋体"/>
          <w:color w:val="auto"/>
          <w:highlight w:val="none"/>
        </w:rPr>
      </w:pPr>
      <w:bookmarkStart w:id="124" w:name="_Toc19902"/>
      <w:bookmarkStart w:id="125" w:name="_Toc18966"/>
      <w:r>
        <w:rPr>
          <w:rFonts w:hint="eastAsia" w:ascii="宋体" w:hAnsi="宋体" w:cs="宋体"/>
          <w:color w:val="auto"/>
          <w:highlight w:val="none"/>
        </w:rPr>
        <w:t>2.5 支付合同价款</w:t>
      </w:r>
      <w:bookmarkEnd w:id="124"/>
      <w:bookmarkEnd w:id="125"/>
    </w:p>
    <w:p w14:paraId="2E642CE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2.5.1 发包人应按合同约定向承包人及时支付合同价款。</w:t>
      </w:r>
    </w:p>
    <w:p w14:paraId="5F99812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p>
    <w:p w14:paraId="4BFCA32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2.5.3 发包人应当向承包人提供支付担保。支付担保可以采用银行保函或担保公司担保等形式，具体由合同当事人在专用合同条件中约定。</w:t>
      </w:r>
    </w:p>
    <w:p w14:paraId="74A5D6C9">
      <w:pPr>
        <w:pStyle w:val="5"/>
        <w:shd w:val="clear"/>
        <w:spacing w:line="312" w:lineRule="auto"/>
        <w:rPr>
          <w:rFonts w:hint="eastAsia" w:ascii="宋体" w:hAnsi="宋体" w:cs="宋体"/>
          <w:color w:val="auto"/>
          <w:highlight w:val="none"/>
        </w:rPr>
      </w:pPr>
      <w:bookmarkStart w:id="126" w:name="_Toc14882"/>
      <w:bookmarkStart w:id="127" w:name="_Toc18084"/>
      <w:r>
        <w:rPr>
          <w:rFonts w:hint="eastAsia" w:ascii="宋体" w:hAnsi="宋体" w:cs="宋体"/>
          <w:color w:val="auto"/>
          <w:highlight w:val="none"/>
        </w:rPr>
        <w:t>2.6 现场管理配合</w:t>
      </w:r>
      <w:bookmarkEnd w:id="126"/>
      <w:bookmarkEnd w:id="127"/>
    </w:p>
    <w:p w14:paraId="1E3F768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发包人应负责保证在现场或现场附近的发包人人员和发包人的其他承包人（如有）：</w:t>
      </w:r>
    </w:p>
    <w:p w14:paraId="207E97A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根据第7.3款[现场合作]的约定，与承包人进行合作；</w:t>
      </w:r>
    </w:p>
    <w:p w14:paraId="36B9858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遵守第7.5款[现场劳动用工]、第7.6款[安全文明施工]、第7.7款[职业健康]和第7.8款[环境保护]的相关约定。</w:t>
      </w:r>
    </w:p>
    <w:p w14:paraId="6A02BAF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发包人应与承包人、由发包人直接发包的其他承包人（如有）订立施工现场统一管理协议，明确各方的权利义务。</w:t>
      </w:r>
    </w:p>
    <w:p w14:paraId="6F22F92D">
      <w:pPr>
        <w:pStyle w:val="5"/>
        <w:shd w:val="clear"/>
        <w:spacing w:line="312" w:lineRule="auto"/>
        <w:rPr>
          <w:rFonts w:hint="eastAsia" w:ascii="宋体" w:hAnsi="宋体" w:cs="宋体"/>
          <w:color w:val="auto"/>
          <w:highlight w:val="none"/>
        </w:rPr>
      </w:pPr>
      <w:bookmarkStart w:id="128" w:name="_Toc9628"/>
      <w:bookmarkStart w:id="129" w:name="_Toc145"/>
      <w:r>
        <w:rPr>
          <w:rFonts w:hint="eastAsia" w:ascii="宋体" w:hAnsi="宋体" w:cs="宋体"/>
          <w:color w:val="auto"/>
          <w:highlight w:val="none"/>
        </w:rPr>
        <w:t>2.7 其他义务</w:t>
      </w:r>
      <w:bookmarkEnd w:id="128"/>
      <w:bookmarkEnd w:id="129"/>
    </w:p>
    <w:p w14:paraId="1B83BC5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发包人应履行合同约定的其他义务，双方可在专用合同条件内对发包人应履行的其他义务进行补充约定。</w:t>
      </w:r>
    </w:p>
    <w:p w14:paraId="43F2B11C">
      <w:pPr>
        <w:pStyle w:val="4"/>
        <w:shd w:val="clear"/>
        <w:spacing w:line="312" w:lineRule="auto"/>
        <w:rPr>
          <w:rFonts w:hint="eastAsia" w:ascii="宋体" w:hAnsi="宋体" w:cs="宋体"/>
          <w:color w:val="auto"/>
          <w:highlight w:val="none"/>
        </w:rPr>
      </w:pPr>
      <w:bookmarkStart w:id="130" w:name="_Toc4156"/>
      <w:bookmarkStart w:id="131" w:name="_Toc3234"/>
      <w:bookmarkStart w:id="132" w:name="_Toc10126"/>
      <w:r>
        <w:rPr>
          <w:rFonts w:hint="eastAsia" w:ascii="宋体" w:hAnsi="宋体" w:cs="宋体"/>
          <w:color w:val="auto"/>
          <w:highlight w:val="none"/>
        </w:rPr>
        <w:t>第3条 发包人的管理</w:t>
      </w:r>
      <w:bookmarkEnd w:id="130"/>
      <w:bookmarkEnd w:id="131"/>
      <w:bookmarkEnd w:id="132"/>
    </w:p>
    <w:p w14:paraId="1A581647">
      <w:pPr>
        <w:pStyle w:val="5"/>
        <w:shd w:val="clear"/>
        <w:spacing w:line="312" w:lineRule="auto"/>
        <w:rPr>
          <w:rFonts w:hint="eastAsia" w:ascii="宋体" w:hAnsi="宋体" w:cs="宋体"/>
          <w:color w:val="auto"/>
          <w:highlight w:val="none"/>
        </w:rPr>
      </w:pPr>
      <w:bookmarkStart w:id="133" w:name="_Toc26995"/>
      <w:bookmarkStart w:id="134" w:name="_Toc962"/>
      <w:r>
        <w:rPr>
          <w:rFonts w:hint="eastAsia" w:ascii="宋体" w:hAnsi="宋体" w:cs="宋体"/>
          <w:color w:val="auto"/>
          <w:highlight w:val="none"/>
        </w:rPr>
        <w:t>3.1 发包人代表</w:t>
      </w:r>
      <w:bookmarkEnd w:id="133"/>
      <w:bookmarkEnd w:id="134"/>
    </w:p>
    <w:p w14:paraId="07B3659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1CDB748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除非发包人另行通知承包人，发包人代表应被授予并且被认为具有发包人在授权范围内享有的相应权利，涉及第16.1款[由发包人解除合同]的权利除外。</w:t>
      </w:r>
    </w:p>
    <w:p w14:paraId="72A1C42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发包人代表（或者在其为法人的情况下，被任命代表其行事的自然人）应：</w:t>
      </w:r>
    </w:p>
    <w:p w14:paraId="3093ABD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履行指派给其的职责，行使发包人托付给的权利；</w:t>
      </w:r>
    </w:p>
    <w:p w14:paraId="4D2871E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具备履行这些职责、行使这些权利的能力；</w:t>
      </w:r>
    </w:p>
    <w:p w14:paraId="282FA4A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作为熟练的专业人员行事。</w:t>
      </w:r>
    </w:p>
    <w:p w14:paraId="64B4E45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14:paraId="29CC5AD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0A1A466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发包人代表不能按照合同约定履行其职责及义务，并导致合同无法继续正常履行的，承包人可以要求发包人撤换发包人代表。</w:t>
      </w:r>
    </w:p>
    <w:p w14:paraId="18D41616">
      <w:pPr>
        <w:pStyle w:val="5"/>
        <w:shd w:val="clear"/>
        <w:spacing w:line="312" w:lineRule="auto"/>
        <w:rPr>
          <w:rFonts w:hint="eastAsia" w:ascii="宋体" w:hAnsi="宋体" w:cs="宋体"/>
          <w:color w:val="auto"/>
          <w:highlight w:val="none"/>
        </w:rPr>
      </w:pPr>
      <w:bookmarkStart w:id="135" w:name="_Toc17271"/>
      <w:bookmarkStart w:id="136" w:name="_Toc24606"/>
      <w:r>
        <w:rPr>
          <w:rFonts w:hint="eastAsia" w:ascii="宋体" w:hAnsi="宋体" w:cs="宋体"/>
          <w:color w:val="auto"/>
          <w:highlight w:val="none"/>
        </w:rPr>
        <w:t>3.2 发包人人员</w:t>
      </w:r>
      <w:bookmarkEnd w:id="135"/>
      <w:bookmarkEnd w:id="136"/>
    </w:p>
    <w:p w14:paraId="6AB4E7E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22347B7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发包人应要求在施工现场的发包人人员遵守法律及有关安全、质量、环境保护、文明施工等规定，因发包人人员未遵守上述要求给承包人造成的损失和责任由发包人承担。</w:t>
      </w:r>
    </w:p>
    <w:p w14:paraId="3B46858C">
      <w:pPr>
        <w:pStyle w:val="5"/>
        <w:shd w:val="clear"/>
        <w:spacing w:line="312" w:lineRule="auto"/>
        <w:rPr>
          <w:rFonts w:hint="eastAsia" w:ascii="宋体" w:hAnsi="宋体" w:cs="宋体"/>
          <w:color w:val="auto"/>
          <w:highlight w:val="none"/>
        </w:rPr>
      </w:pPr>
      <w:bookmarkStart w:id="137" w:name="_Toc2755"/>
      <w:bookmarkStart w:id="138" w:name="_Toc12704"/>
      <w:r>
        <w:rPr>
          <w:rFonts w:hint="eastAsia" w:ascii="宋体" w:hAnsi="宋体" w:cs="宋体"/>
          <w:color w:val="auto"/>
          <w:highlight w:val="none"/>
        </w:rPr>
        <w:t>3.3 工程师</w:t>
      </w:r>
      <w:bookmarkEnd w:id="137"/>
      <w:bookmarkEnd w:id="138"/>
      <w:r>
        <w:rPr>
          <w:rFonts w:hint="eastAsia" w:ascii="宋体" w:hAnsi="宋体" w:cs="宋体"/>
          <w:color w:val="auto"/>
          <w:highlight w:val="none"/>
        </w:rPr>
        <w:t xml:space="preserve"> </w:t>
      </w:r>
    </w:p>
    <w:p w14:paraId="7AD67C5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2A155DA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60C25E3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6F0F871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47531F28">
      <w:pPr>
        <w:shd w:val="clear"/>
        <w:spacing w:line="312" w:lineRule="auto"/>
        <w:ind w:firstLine="420"/>
        <w:outlineLvl w:val="2"/>
        <w:rPr>
          <w:rFonts w:hint="eastAsia" w:ascii="宋体" w:hAnsi="宋体" w:cs="宋体"/>
          <w:color w:val="auto"/>
          <w:highlight w:val="none"/>
        </w:rPr>
      </w:pPr>
      <w:bookmarkStart w:id="139" w:name="_Toc31958"/>
      <w:bookmarkStart w:id="140" w:name="_Toc11002"/>
      <w:r>
        <w:rPr>
          <w:rFonts w:hint="eastAsia" w:ascii="宋体" w:hAnsi="宋体" w:cs="宋体"/>
          <w:color w:val="auto"/>
          <w:highlight w:val="none"/>
        </w:rPr>
        <w:t>3.4 任命和授权</w:t>
      </w:r>
      <w:bookmarkEnd w:id="139"/>
      <w:bookmarkEnd w:id="140"/>
    </w:p>
    <w:p w14:paraId="10561B7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47DC86F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5B4F8D9D">
      <w:pPr>
        <w:pStyle w:val="5"/>
        <w:shd w:val="clear"/>
        <w:spacing w:line="312" w:lineRule="auto"/>
        <w:rPr>
          <w:rFonts w:hint="eastAsia" w:ascii="宋体" w:hAnsi="宋体" w:cs="宋体"/>
          <w:color w:val="auto"/>
          <w:highlight w:val="none"/>
        </w:rPr>
      </w:pPr>
      <w:bookmarkStart w:id="141" w:name="_Toc2586"/>
      <w:bookmarkStart w:id="142" w:name="_Toc32011"/>
      <w:r>
        <w:rPr>
          <w:rFonts w:hint="eastAsia" w:ascii="宋体" w:hAnsi="宋体" w:cs="宋体"/>
          <w:color w:val="auto"/>
          <w:highlight w:val="none"/>
        </w:rPr>
        <w:t>3.5 指示</w:t>
      </w:r>
      <w:bookmarkEnd w:id="141"/>
      <w:bookmarkEnd w:id="142"/>
    </w:p>
    <w:p w14:paraId="395CF35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5706C87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3.5.2 承包人收到工程师作出的指示后应遵照执行。如果任何此类指示构成一项变更时，应按照第13条[变更与调整]的约定办理。</w:t>
      </w:r>
    </w:p>
    <w:p w14:paraId="272400A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3.5.3 由于工程师未能按合同约定发出指示、指示延误或指示错误而导致承包人费用增加和（或）工期延误的，发包人应承担由此增加的费用和（或）工期延误，并向承包人支付合理利润。</w:t>
      </w:r>
    </w:p>
    <w:p w14:paraId="3FC1A6A4">
      <w:pPr>
        <w:pStyle w:val="5"/>
        <w:shd w:val="clear"/>
        <w:spacing w:line="312" w:lineRule="auto"/>
        <w:rPr>
          <w:rFonts w:hint="eastAsia" w:ascii="宋体" w:hAnsi="宋体" w:cs="宋体"/>
          <w:color w:val="auto"/>
          <w:highlight w:val="none"/>
        </w:rPr>
      </w:pPr>
      <w:bookmarkStart w:id="143" w:name="_Toc13262"/>
      <w:bookmarkStart w:id="144" w:name="_Toc1824"/>
      <w:r>
        <w:rPr>
          <w:rFonts w:hint="eastAsia" w:ascii="宋体" w:hAnsi="宋体" w:cs="宋体"/>
          <w:color w:val="auto"/>
          <w:highlight w:val="none"/>
        </w:rPr>
        <w:t>3.6 商定或确定</w:t>
      </w:r>
      <w:bookmarkEnd w:id="143"/>
      <w:bookmarkEnd w:id="144"/>
    </w:p>
    <w:p w14:paraId="01680A3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3.6.1 合同约定工程师应按照本款对任何事项进行商定或确定时，工程师应及时与合同当事人协商，尽量达成一致。工程师应将商定的结果以书面形式通知发包人和承包人，并由双方签署确认。</w:t>
      </w:r>
    </w:p>
    <w:p w14:paraId="11B0351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6CF10C9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p>
    <w:p w14:paraId="0601E94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3.6.4 在该争议解决前，双方应暂按工程师的确定执行。按照第20条[争议解决]的约定对工程师的确定作出修改的，按修改后的结果执行，由此导致承包人增加的费用和延误的工期由责任方承担。</w:t>
      </w:r>
    </w:p>
    <w:p w14:paraId="16C14B71">
      <w:pPr>
        <w:pStyle w:val="5"/>
        <w:shd w:val="clear"/>
        <w:spacing w:line="312" w:lineRule="auto"/>
        <w:rPr>
          <w:rFonts w:hint="eastAsia" w:ascii="宋体" w:hAnsi="宋体" w:cs="宋体"/>
          <w:color w:val="auto"/>
          <w:highlight w:val="none"/>
        </w:rPr>
      </w:pPr>
      <w:bookmarkStart w:id="145" w:name="_Toc31053"/>
      <w:bookmarkStart w:id="146" w:name="_Toc3343"/>
      <w:r>
        <w:rPr>
          <w:rFonts w:hint="eastAsia" w:ascii="宋体" w:hAnsi="宋体" w:cs="宋体"/>
          <w:color w:val="auto"/>
          <w:highlight w:val="none"/>
        </w:rPr>
        <w:t>3.7 会议</w:t>
      </w:r>
      <w:bookmarkEnd w:id="145"/>
      <w:bookmarkEnd w:id="146"/>
    </w:p>
    <w:p w14:paraId="5410213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786D178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3.7.2 除专用合同条件另有约定外，发包人应保存每次会议参加人签名的记录，并将会议纪要提供给出席会议的人员。任何根据此类会议以及会议纪要采取的行动应符合本合同的约定。</w:t>
      </w:r>
    </w:p>
    <w:p w14:paraId="0E91C525">
      <w:pPr>
        <w:pStyle w:val="4"/>
        <w:shd w:val="clear"/>
        <w:spacing w:line="312" w:lineRule="auto"/>
        <w:rPr>
          <w:rFonts w:hint="eastAsia" w:ascii="宋体" w:hAnsi="宋体" w:cs="宋体"/>
          <w:color w:val="auto"/>
          <w:highlight w:val="none"/>
        </w:rPr>
      </w:pPr>
      <w:bookmarkStart w:id="147" w:name="_Toc31660"/>
      <w:bookmarkStart w:id="148" w:name="_Toc24497"/>
      <w:bookmarkStart w:id="149" w:name="_Toc1357"/>
      <w:r>
        <w:rPr>
          <w:rFonts w:hint="eastAsia" w:ascii="宋体" w:hAnsi="宋体" w:cs="宋体"/>
          <w:color w:val="auto"/>
          <w:highlight w:val="none"/>
        </w:rPr>
        <w:t>第4条 承包人</w:t>
      </w:r>
      <w:bookmarkEnd w:id="147"/>
      <w:bookmarkEnd w:id="148"/>
      <w:bookmarkEnd w:id="149"/>
    </w:p>
    <w:p w14:paraId="30DE5EC9">
      <w:pPr>
        <w:pStyle w:val="5"/>
        <w:shd w:val="clear"/>
        <w:spacing w:line="312" w:lineRule="auto"/>
        <w:rPr>
          <w:rFonts w:hint="eastAsia" w:ascii="宋体" w:hAnsi="宋体" w:cs="宋体"/>
          <w:color w:val="auto"/>
          <w:highlight w:val="none"/>
        </w:rPr>
      </w:pPr>
      <w:bookmarkStart w:id="150" w:name="_Toc2921"/>
      <w:bookmarkStart w:id="151" w:name="_Toc26667"/>
      <w:r>
        <w:rPr>
          <w:rFonts w:hint="eastAsia" w:ascii="宋体" w:hAnsi="宋体" w:cs="宋体"/>
          <w:color w:val="auto"/>
          <w:highlight w:val="none"/>
        </w:rPr>
        <w:t>4.1 承包人的一般义务</w:t>
      </w:r>
      <w:bookmarkEnd w:id="150"/>
      <w:bookmarkEnd w:id="151"/>
      <w:r>
        <w:rPr>
          <w:rFonts w:hint="eastAsia" w:ascii="宋体" w:hAnsi="宋体" w:cs="宋体"/>
          <w:color w:val="auto"/>
          <w:highlight w:val="none"/>
        </w:rPr>
        <w:t xml:space="preserve"> </w:t>
      </w:r>
    </w:p>
    <w:p w14:paraId="2B7768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除专用合同条件另有约定外，承包人在履行合同过程中应遵守法律和工程建设标准规范，并履行以下义务：</w:t>
      </w:r>
    </w:p>
    <w:p w14:paraId="17E0203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办理法律规定和合同约定由承包人办理的许可和批准，将办理结果书面报送发包人留存，并承担因承包人违反法律或合同约定给发包人造成的任何费用和损失；</w:t>
      </w:r>
    </w:p>
    <w:p w14:paraId="7076F68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按合同约定完成全部工作并在缺陷责任期和保修期内承担缺陷保证责任和保修义务，对工作中的任何缺陷进行整改、完善和修补，使其满足合同约定的目的；</w:t>
      </w:r>
    </w:p>
    <w:p w14:paraId="7F668A3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提供合同约定的工程设备和承包人文件，以及为完成合同工作所需的劳务、材料、施工设备和其他物品，并按合同约定负责临时设施的设计、施工、运行、维护、管理和拆除；</w:t>
      </w:r>
    </w:p>
    <w:p w14:paraId="419F7BF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按合同约定的工作内容和进度要求，编制设计、施工的组织和实施计划，保证项目进度计划的实现，并对所有设计、施工作业和施工方法，以及全部工程的完备性和安全可靠性负责；</w:t>
      </w:r>
    </w:p>
    <w:p w14:paraId="575ABB1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按法律规定和合同约定采取安全文明施工、职业健康和环境保护措施，办理员工工伤保险等相关保险，确保工程及人员、材料、设备和设施的安全，防止因工程实施造成的人身伤害和财产损失；</w:t>
      </w:r>
    </w:p>
    <w:p w14:paraId="73501AF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将发包人按合同约定支付的各项价款专用于合同工程，且应及时支付其雇用人员（包括建筑工人）工资，并及时向分包人支付合同价款；</w:t>
      </w:r>
    </w:p>
    <w:p w14:paraId="2B8249D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 在进行合同约定的各项工作时，不得侵害发包人与他人使用公用道路、水源、市政管网等公共设施的权利，避免对邻近的公共设施产生干扰。</w:t>
      </w:r>
    </w:p>
    <w:p w14:paraId="21786F50">
      <w:pPr>
        <w:pStyle w:val="5"/>
        <w:shd w:val="clear"/>
        <w:spacing w:line="312" w:lineRule="auto"/>
        <w:rPr>
          <w:rFonts w:hint="eastAsia" w:ascii="宋体" w:hAnsi="宋体" w:cs="宋体"/>
          <w:color w:val="auto"/>
          <w:highlight w:val="none"/>
        </w:rPr>
      </w:pPr>
      <w:bookmarkStart w:id="152" w:name="_Toc10584"/>
      <w:bookmarkStart w:id="153" w:name="_Toc1162"/>
      <w:r>
        <w:rPr>
          <w:rFonts w:hint="eastAsia" w:ascii="宋体" w:hAnsi="宋体" w:cs="宋体"/>
          <w:color w:val="auto"/>
          <w:highlight w:val="none"/>
        </w:rPr>
        <w:t>4.2 履约担保</w:t>
      </w:r>
      <w:bookmarkEnd w:id="152"/>
      <w:bookmarkEnd w:id="153"/>
    </w:p>
    <w:p w14:paraId="42DC01E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0A77268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承包人应保证其履约担保在发包人竣工验收前一直有效，发包人应在竣工验收合格后7天内将履约担保款项退还给承包人或者解除履约担保。</w:t>
      </w:r>
    </w:p>
    <w:p w14:paraId="72A7E18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因承包人原因导致工期延长的，继续提供履约担保所增加的费用由承包人承担；非因承包人原因导致工期延长的，继续提供履约担保所增加的费用由发包人承担。</w:t>
      </w:r>
    </w:p>
    <w:p w14:paraId="2A58F579">
      <w:pPr>
        <w:pStyle w:val="5"/>
        <w:shd w:val="clear"/>
        <w:spacing w:line="312" w:lineRule="auto"/>
        <w:rPr>
          <w:rFonts w:hint="eastAsia" w:ascii="宋体" w:hAnsi="宋体" w:cs="宋体"/>
          <w:color w:val="auto"/>
          <w:highlight w:val="none"/>
        </w:rPr>
      </w:pPr>
      <w:bookmarkStart w:id="154" w:name="_Toc10551"/>
      <w:bookmarkStart w:id="155" w:name="_Toc29447"/>
      <w:r>
        <w:rPr>
          <w:rFonts w:hint="eastAsia" w:ascii="宋体" w:hAnsi="宋体" w:cs="宋体"/>
          <w:color w:val="auto"/>
          <w:highlight w:val="none"/>
        </w:rPr>
        <w:t>4.3 工程总承包项目经理</w:t>
      </w:r>
      <w:bookmarkEnd w:id="154"/>
      <w:bookmarkEnd w:id="155"/>
    </w:p>
    <w:p w14:paraId="77E86A3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p>
    <w:p w14:paraId="3F84127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p>
    <w:p w14:paraId="4D6E618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p>
    <w:p w14:paraId="403A147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应按照专用合同条件的约定承担违约责任。</w:t>
      </w:r>
    </w:p>
    <w:p w14:paraId="3DB709C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p>
    <w:p w14:paraId="0B5CFAD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p>
    <w:p w14:paraId="080F3E00">
      <w:pPr>
        <w:pStyle w:val="5"/>
        <w:shd w:val="clear"/>
        <w:spacing w:line="312" w:lineRule="auto"/>
        <w:rPr>
          <w:rFonts w:hint="eastAsia" w:ascii="宋体" w:hAnsi="宋体" w:cs="宋体"/>
          <w:color w:val="auto"/>
          <w:highlight w:val="none"/>
        </w:rPr>
      </w:pPr>
      <w:bookmarkStart w:id="156" w:name="_Toc19121"/>
      <w:bookmarkStart w:id="157" w:name="_Toc15430"/>
      <w:r>
        <w:rPr>
          <w:rFonts w:hint="eastAsia" w:ascii="宋体" w:hAnsi="宋体" w:cs="宋体"/>
          <w:color w:val="auto"/>
          <w:highlight w:val="none"/>
        </w:rPr>
        <w:t>4.4 承包人人员</w:t>
      </w:r>
      <w:bookmarkEnd w:id="156"/>
      <w:bookmarkEnd w:id="157"/>
    </w:p>
    <w:p w14:paraId="29EAAA6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4.4.1 人员安排</w:t>
      </w:r>
    </w:p>
    <w:p w14:paraId="03B5837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2BE1D9A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关键人员是发包人及承包人一致认为对工程建设起重要作用的承包人主要管理人员或技术人员。关键人员的具体范围由发包人及承包人在附件5[承包人主要管理人员表]中另行约定。</w:t>
      </w:r>
    </w:p>
    <w:p w14:paraId="1384545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4.4.2 关键人员更换</w:t>
      </w:r>
    </w:p>
    <w:p w14:paraId="3D5ADD7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2C5C474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36566CA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4.4.3 现场管理关键人员在岗要求</w:t>
      </w:r>
    </w:p>
    <w:p w14:paraId="618328B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0804AA1C">
      <w:pPr>
        <w:pStyle w:val="5"/>
        <w:shd w:val="clear"/>
        <w:spacing w:line="312" w:lineRule="auto"/>
        <w:rPr>
          <w:rFonts w:hint="eastAsia" w:ascii="宋体" w:hAnsi="宋体" w:cs="宋体"/>
          <w:color w:val="auto"/>
          <w:highlight w:val="none"/>
        </w:rPr>
      </w:pPr>
      <w:bookmarkStart w:id="158" w:name="_Toc2049"/>
      <w:bookmarkStart w:id="159" w:name="_Toc29831"/>
      <w:r>
        <w:rPr>
          <w:rFonts w:hint="eastAsia" w:ascii="宋体" w:hAnsi="宋体" w:cs="宋体"/>
          <w:color w:val="auto"/>
          <w:highlight w:val="none"/>
        </w:rPr>
        <w:t>4.5 分包</w:t>
      </w:r>
      <w:bookmarkEnd w:id="158"/>
      <w:bookmarkEnd w:id="159"/>
      <w:r>
        <w:rPr>
          <w:rFonts w:hint="eastAsia" w:ascii="宋体" w:hAnsi="宋体" w:cs="宋体"/>
          <w:color w:val="auto"/>
          <w:highlight w:val="none"/>
        </w:rPr>
        <w:t xml:space="preserve"> </w:t>
      </w:r>
    </w:p>
    <w:p w14:paraId="0ACB3D7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4.5.1 一般约定</w:t>
      </w:r>
    </w:p>
    <w:p w14:paraId="6DE9619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2507F5A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4.5.2 分包的确定</w:t>
      </w:r>
    </w:p>
    <w:p w14:paraId="52DFA27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承包人应按照专用合同条件约定对工作事项进行分包，确定分包人。</w:t>
      </w:r>
    </w:p>
    <w:p w14:paraId="66F537E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7BC8C3C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4.5.3 分包人资质</w:t>
      </w:r>
    </w:p>
    <w:p w14:paraId="74D0255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分包人应符合国家法律规定的资质等级，否则不能作为分包人。承包人有义务对分包人的资质进行审查。</w:t>
      </w:r>
    </w:p>
    <w:p w14:paraId="38045EA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4.5.4 分包管理</w:t>
      </w:r>
    </w:p>
    <w:p w14:paraId="36568E4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18FDBD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4.5.5 分包合同价款支付</w:t>
      </w:r>
    </w:p>
    <w:p w14:paraId="347DB7F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除本项第（2）目约定的情况或专用合同条件另有约定外，分包合同价款由承包人与分包人结算，未经承包人同意，发包人不得向分包人支付分包合同价款；</w:t>
      </w:r>
    </w:p>
    <w:p w14:paraId="4A1324F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生效法律文书要求发包人向分包人支付分包合同价款的，发包人有权从应付承包人工程款中扣除该部分款项，将扣款直接支付给分包人，并书面通知承包人。</w:t>
      </w:r>
    </w:p>
    <w:p w14:paraId="1B32E45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4.5.6 责任承担</w:t>
      </w:r>
    </w:p>
    <w:p w14:paraId="490FF5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承包人对分包人的行为向发包人负责，承包人和分包人就分包工作向发包人承担连带责任。</w:t>
      </w:r>
    </w:p>
    <w:p w14:paraId="214CD49C">
      <w:pPr>
        <w:pStyle w:val="5"/>
        <w:shd w:val="clear"/>
        <w:spacing w:line="312" w:lineRule="auto"/>
        <w:rPr>
          <w:rFonts w:hint="eastAsia" w:ascii="宋体" w:hAnsi="宋体" w:cs="宋体"/>
          <w:color w:val="auto"/>
          <w:highlight w:val="none"/>
        </w:rPr>
      </w:pPr>
      <w:bookmarkStart w:id="160" w:name="_Toc7125"/>
      <w:bookmarkStart w:id="161" w:name="_Toc22886"/>
      <w:r>
        <w:rPr>
          <w:rFonts w:hint="eastAsia" w:ascii="宋体" w:hAnsi="宋体" w:cs="宋体"/>
          <w:color w:val="auto"/>
          <w:highlight w:val="none"/>
        </w:rPr>
        <w:t>4.6 联合体</w:t>
      </w:r>
      <w:bookmarkEnd w:id="160"/>
      <w:bookmarkEnd w:id="161"/>
    </w:p>
    <w:p w14:paraId="0B12EF6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4.6.1 经发包人同意，以联合体方式承包工程的，联合体各方应共同与发包人订立合同协议书。联合体各方应为履行合同向发包人承担连带责任。</w:t>
      </w:r>
    </w:p>
    <w:p w14:paraId="5DAB6D0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6D3750D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4.6.3 联合体协议经发包人确认后作为合同附件。在履行合同过程中，未经发包人同意，不得变更联合体成员和其负责的工作范围，或者修改联合体协议中与本合同履行相关的内容。</w:t>
      </w:r>
    </w:p>
    <w:p w14:paraId="1BF5CF87">
      <w:pPr>
        <w:pStyle w:val="5"/>
        <w:shd w:val="clear"/>
        <w:spacing w:line="312" w:lineRule="auto"/>
        <w:rPr>
          <w:rFonts w:hint="eastAsia" w:ascii="宋体" w:hAnsi="宋体" w:cs="宋体"/>
          <w:color w:val="auto"/>
          <w:highlight w:val="none"/>
        </w:rPr>
      </w:pPr>
      <w:bookmarkStart w:id="162" w:name="_Toc29436"/>
      <w:bookmarkStart w:id="163" w:name="_Toc7190"/>
      <w:r>
        <w:rPr>
          <w:rFonts w:hint="eastAsia" w:ascii="宋体" w:hAnsi="宋体" w:cs="宋体"/>
          <w:color w:val="auto"/>
          <w:highlight w:val="none"/>
        </w:rPr>
        <w:t>4.7 承包人现场查勘</w:t>
      </w:r>
      <w:bookmarkEnd w:id="162"/>
      <w:bookmarkEnd w:id="163"/>
    </w:p>
    <w:p w14:paraId="635DB68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14:paraId="2E4BA4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6B7D4002">
      <w:pPr>
        <w:pStyle w:val="5"/>
        <w:shd w:val="clear"/>
        <w:spacing w:line="312" w:lineRule="auto"/>
        <w:rPr>
          <w:rFonts w:hint="eastAsia" w:ascii="宋体" w:hAnsi="宋体" w:cs="宋体"/>
          <w:color w:val="auto"/>
          <w:highlight w:val="none"/>
        </w:rPr>
      </w:pPr>
      <w:bookmarkStart w:id="164" w:name="_Toc5075"/>
      <w:bookmarkStart w:id="165" w:name="_Toc29070"/>
      <w:r>
        <w:rPr>
          <w:rFonts w:hint="eastAsia" w:ascii="宋体" w:hAnsi="宋体" w:cs="宋体"/>
          <w:color w:val="auto"/>
          <w:highlight w:val="none"/>
        </w:rPr>
        <w:t>4.8 不可预见的困难</w:t>
      </w:r>
      <w:bookmarkEnd w:id="164"/>
      <w:bookmarkEnd w:id="165"/>
      <w:r>
        <w:rPr>
          <w:rFonts w:hint="eastAsia" w:ascii="宋体" w:hAnsi="宋体" w:cs="宋体"/>
          <w:color w:val="auto"/>
          <w:highlight w:val="none"/>
        </w:rPr>
        <w:t xml:space="preserve"> </w:t>
      </w:r>
    </w:p>
    <w:p w14:paraId="3FE75E3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6DBB024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14:paraId="49CA3276">
      <w:pPr>
        <w:pStyle w:val="5"/>
        <w:shd w:val="clear"/>
        <w:spacing w:line="312" w:lineRule="auto"/>
        <w:rPr>
          <w:rFonts w:hint="eastAsia" w:ascii="宋体" w:hAnsi="宋体" w:cs="宋体"/>
          <w:color w:val="auto"/>
          <w:highlight w:val="none"/>
        </w:rPr>
      </w:pPr>
      <w:bookmarkStart w:id="166" w:name="_Toc25565"/>
      <w:bookmarkStart w:id="167" w:name="_Toc1087"/>
      <w:r>
        <w:rPr>
          <w:rFonts w:hint="eastAsia" w:ascii="宋体" w:hAnsi="宋体" w:cs="宋体"/>
          <w:color w:val="auto"/>
          <w:highlight w:val="none"/>
        </w:rPr>
        <w:t>4.9 工程质量管理</w:t>
      </w:r>
      <w:bookmarkEnd w:id="166"/>
      <w:bookmarkEnd w:id="167"/>
    </w:p>
    <w:p w14:paraId="4021DD9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05FF2BF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24F42FB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4.9.3 承包人应对其人员进行质量教育和技术培训，定期考核人员的劳动技能，严格执行相关规范和操作规程。</w:t>
      </w:r>
    </w:p>
    <w:p w14:paraId="2F48048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0AB51FA2">
      <w:pPr>
        <w:pStyle w:val="4"/>
        <w:shd w:val="clear"/>
        <w:spacing w:line="312" w:lineRule="auto"/>
        <w:rPr>
          <w:rFonts w:hint="eastAsia" w:ascii="宋体" w:hAnsi="宋体" w:cs="宋体"/>
          <w:color w:val="auto"/>
          <w:highlight w:val="none"/>
        </w:rPr>
      </w:pPr>
      <w:bookmarkStart w:id="168" w:name="_Toc11197"/>
      <w:bookmarkStart w:id="169" w:name="_Toc4046"/>
      <w:bookmarkStart w:id="170" w:name="_Toc18840"/>
      <w:r>
        <w:rPr>
          <w:rFonts w:hint="eastAsia" w:ascii="宋体" w:hAnsi="宋体" w:cs="宋体"/>
          <w:color w:val="auto"/>
          <w:highlight w:val="none"/>
        </w:rPr>
        <w:t>第5条 设计</w:t>
      </w:r>
      <w:bookmarkEnd w:id="168"/>
      <w:bookmarkEnd w:id="169"/>
      <w:bookmarkEnd w:id="170"/>
    </w:p>
    <w:p w14:paraId="0DE25306">
      <w:pPr>
        <w:pStyle w:val="5"/>
        <w:shd w:val="clear"/>
        <w:spacing w:line="312" w:lineRule="auto"/>
        <w:rPr>
          <w:rFonts w:hint="eastAsia" w:ascii="宋体" w:hAnsi="宋体" w:cs="宋体"/>
          <w:color w:val="auto"/>
          <w:highlight w:val="none"/>
        </w:rPr>
      </w:pPr>
      <w:bookmarkStart w:id="171" w:name="_Toc32016"/>
      <w:bookmarkStart w:id="172" w:name="_Toc27503"/>
      <w:r>
        <w:rPr>
          <w:rFonts w:hint="eastAsia" w:ascii="宋体" w:hAnsi="宋体" w:cs="宋体"/>
          <w:color w:val="auto"/>
          <w:highlight w:val="none"/>
        </w:rPr>
        <w:t>5.1 承包人的设计义务</w:t>
      </w:r>
      <w:bookmarkEnd w:id="171"/>
      <w:bookmarkEnd w:id="172"/>
      <w:r>
        <w:rPr>
          <w:rFonts w:hint="eastAsia" w:ascii="宋体" w:hAnsi="宋体" w:cs="宋体"/>
          <w:color w:val="auto"/>
          <w:highlight w:val="none"/>
        </w:rPr>
        <w:t xml:space="preserve"> </w:t>
      </w:r>
    </w:p>
    <w:p w14:paraId="40EC6F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5.1.1 设计义务的一般要求</w:t>
      </w:r>
    </w:p>
    <w:p w14:paraId="566A5F4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41AE2DB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5.1.2 对设计人员的要求</w:t>
      </w:r>
    </w:p>
    <w:p w14:paraId="285BAB9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p w14:paraId="4AF87FB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5.1.3 法律和标准的变化</w:t>
      </w:r>
    </w:p>
    <w:p w14:paraId="37ACC4B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14:paraId="09974E6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在基准日期之后，因国家颁布新的强制性规范、标准导致承包人的费用变化的，发包人应合理调整合同价格；导致工期延误的，发包人应合理延长工期。</w:t>
      </w:r>
    </w:p>
    <w:p w14:paraId="470D3C48">
      <w:pPr>
        <w:pStyle w:val="5"/>
        <w:shd w:val="clear"/>
        <w:spacing w:line="312" w:lineRule="auto"/>
        <w:rPr>
          <w:rFonts w:hint="eastAsia" w:ascii="宋体" w:hAnsi="宋体" w:cs="宋体"/>
          <w:color w:val="auto"/>
          <w:highlight w:val="none"/>
        </w:rPr>
      </w:pPr>
      <w:bookmarkStart w:id="173" w:name="_Toc23411"/>
      <w:bookmarkStart w:id="174" w:name="_Toc16913"/>
      <w:r>
        <w:rPr>
          <w:rFonts w:hint="eastAsia" w:ascii="宋体" w:hAnsi="宋体" w:cs="宋体"/>
          <w:color w:val="auto"/>
          <w:highlight w:val="none"/>
        </w:rPr>
        <w:t>5.2 承包人文件审查</w:t>
      </w:r>
      <w:bookmarkEnd w:id="173"/>
      <w:bookmarkEnd w:id="174"/>
      <w:r>
        <w:rPr>
          <w:rFonts w:hint="eastAsia" w:ascii="宋体" w:hAnsi="宋体" w:cs="宋体"/>
          <w:color w:val="auto"/>
          <w:highlight w:val="none"/>
        </w:rPr>
        <w:t xml:space="preserve"> </w:t>
      </w:r>
    </w:p>
    <w:p w14:paraId="5C99DD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5.2.1 根据《发包人要求》应当通过工程师报发包人审查同意的承包人文件，承包人应当按照《发包人要求》约定的范围和内容及时报送审查。</w:t>
      </w:r>
    </w:p>
    <w:p w14:paraId="588F6E5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4D6C999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发包人同意承包人文件的，应及时通知承包人，发包人不同意承包人文件的，应在审查期限内通过工程师以书面形式通知承包人，并说明不同意的具体内容和理由。</w:t>
      </w:r>
    </w:p>
    <w:p w14:paraId="4ABF40C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承包人对发包人的意见按以下方式处理：</w:t>
      </w:r>
    </w:p>
    <w:p w14:paraId="1657FFD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发包人的意见构成变更的，承包人应在7天内通知发包人按照第13条[变更与调整]中关于发包人指示变更的约定执行，双方对是否构成变更无法达成一致的，按照第20条[争议解决]的约定执行；</w:t>
      </w:r>
    </w:p>
    <w:p w14:paraId="18759EB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14:paraId="76216DE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合同约定的审查期满，发包人没有做出审查结论也没有提出异议的，视为承包人文件已获发包人同意。</w:t>
      </w:r>
    </w:p>
    <w:p w14:paraId="31B4307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发包人对承包人文件的审查和同意不得被理解为对合同的修改或改变，也并不减轻或免除承包人任何的责任和义务。</w:t>
      </w:r>
    </w:p>
    <w:p w14:paraId="7448772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5.2.2 承包人文件不需要政府有关部门或专用合同条件约定的第三方审查单位审查或批准的，承包人应当严格按照经发包人审查同意的承包人文件设计和实施工程。</w:t>
      </w:r>
    </w:p>
    <w:p w14:paraId="503217B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63224E4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发包人有义务向承包人提供审查会议的批准文件和纪要。承包人有义务按照相关审查会议批准的文件和纪要，并依据合同约定及相关技术标准，对承包人文件进行修改、补充和完善。</w:t>
      </w:r>
    </w:p>
    <w:p w14:paraId="715AD46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5.2.3 承包人文件需政府有关部门或专用合同条件约定的第三方审查单位审查或批准的，发包人应在发包人审查同意承包人文件后7天内，向政府有关部门或第三方报送承包人文件，承包人应予以协助。</w:t>
      </w:r>
    </w:p>
    <w:p w14:paraId="0892873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14:paraId="71ACC45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33E3E637">
      <w:pPr>
        <w:pStyle w:val="5"/>
        <w:shd w:val="clear"/>
        <w:spacing w:line="312" w:lineRule="auto"/>
        <w:rPr>
          <w:rFonts w:hint="eastAsia" w:ascii="宋体" w:hAnsi="宋体" w:cs="宋体"/>
          <w:color w:val="auto"/>
          <w:highlight w:val="none"/>
        </w:rPr>
      </w:pPr>
      <w:bookmarkStart w:id="175" w:name="_Toc5196"/>
      <w:bookmarkStart w:id="176" w:name="_Toc8616"/>
      <w:r>
        <w:rPr>
          <w:rFonts w:hint="eastAsia" w:ascii="宋体" w:hAnsi="宋体" w:cs="宋体"/>
          <w:color w:val="auto"/>
          <w:highlight w:val="none"/>
        </w:rPr>
        <w:t>5.3 培训</w:t>
      </w:r>
      <w:bookmarkEnd w:id="175"/>
      <w:bookmarkEnd w:id="176"/>
    </w:p>
    <w:p w14:paraId="4B8AC33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14:paraId="6044187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培训的时长应由双方在专用合同条件中约定，承包人应为培训提供有经验的人员、设施和其它必要条件。</w:t>
      </w:r>
    </w:p>
    <w:p w14:paraId="4EB0C63A">
      <w:pPr>
        <w:pStyle w:val="5"/>
        <w:shd w:val="clear"/>
        <w:spacing w:line="312" w:lineRule="auto"/>
        <w:rPr>
          <w:rFonts w:hint="eastAsia" w:ascii="宋体" w:hAnsi="宋体" w:cs="宋体"/>
          <w:color w:val="auto"/>
          <w:highlight w:val="none"/>
        </w:rPr>
      </w:pPr>
      <w:bookmarkStart w:id="177" w:name="_Toc9000"/>
      <w:bookmarkStart w:id="178" w:name="_Toc24991"/>
      <w:r>
        <w:rPr>
          <w:rFonts w:hint="eastAsia" w:ascii="宋体" w:hAnsi="宋体" w:cs="宋体"/>
          <w:color w:val="auto"/>
          <w:highlight w:val="none"/>
        </w:rPr>
        <w:t>5.4 竣工文件</w:t>
      </w:r>
      <w:bookmarkEnd w:id="177"/>
      <w:bookmarkEnd w:id="178"/>
    </w:p>
    <w:p w14:paraId="4BD750C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p>
    <w:p w14:paraId="5C0DD5C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14:paraId="30CBE19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5.4.3 除专用合同条件另有约定外，在工程师收到本款下的文件前，不应认为工程已根据第10.1款[竣工验收]和第10.2款[单位/区段工程的验收]的约定完成验收。</w:t>
      </w:r>
    </w:p>
    <w:p w14:paraId="44344836">
      <w:pPr>
        <w:pStyle w:val="5"/>
        <w:shd w:val="clear"/>
        <w:spacing w:line="312" w:lineRule="auto"/>
        <w:rPr>
          <w:rFonts w:hint="eastAsia" w:ascii="宋体" w:hAnsi="宋体" w:cs="宋体"/>
          <w:color w:val="auto"/>
          <w:highlight w:val="none"/>
        </w:rPr>
      </w:pPr>
      <w:bookmarkStart w:id="179" w:name="_Toc1510"/>
      <w:bookmarkStart w:id="180" w:name="_Toc3613"/>
      <w:r>
        <w:rPr>
          <w:rFonts w:hint="eastAsia" w:ascii="宋体" w:hAnsi="宋体" w:cs="宋体"/>
          <w:color w:val="auto"/>
          <w:highlight w:val="none"/>
        </w:rPr>
        <w:t>5.5 操作和维修手册</w:t>
      </w:r>
      <w:bookmarkEnd w:id="179"/>
      <w:bookmarkEnd w:id="180"/>
    </w:p>
    <w:p w14:paraId="555CBE4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p>
    <w:p w14:paraId="7F5B4C6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5.5.2 工程师收到承包人提交的文件后，应依据第5.2款[承包人文件审查]的约定对操作和维修手册进行审查，竣工试验工程中，承包人应为任何因操作和维修手册错误或遗漏引起的风险或损失承担责任。</w:t>
      </w:r>
    </w:p>
    <w:p w14:paraId="133A3DE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14:paraId="37ACA230">
      <w:pPr>
        <w:pStyle w:val="5"/>
        <w:shd w:val="clear"/>
        <w:spacing w:line="312" w:lineRule="auto"/>
        <w:rPr>
          <w:rFonts w:hint="eastAsia" w:ascii="宋体" w:hAnsi="宋体" w:cs="宋体"/>
          <w:color w:val="auto"/>
          <w:highlight w:val="none"/>
        </w:rPr>
      </w:pPr>
      <w:bookmarkStart w:id="181" w:name="_Toc19982"/>
      <w:bookmarkStart w:id="182" w:name="_Toc22715"/>
      <w:r>
        <w:rPr>
          <w:rFonts w:hint="eastAsia" w:ascii="宋体" w:hAnsi="宋体" w:cs="宋体"/>
          <w:color w:val="auto"/>
          <w:highlight w:val="none"/>
        </w:rPr>
        <w:t>5.6 承包人文件错误</w:t>
      </w:r>
      <w:bookmarkEnd w:id="181"/>
      <w:bookmarkEnd w:id="182"/>
      <w:r>
        <w:rPr>
          <w:rFonts w:hint="eastAsia" w:ascii="宋体" w:hAnsi="宋体" w:cs="宋体"/>
          <w:color w:val="auto"/>
          <w:highlight w:val="none"/>
        </w:rPr>
        <w:t xml:space="preserve"> </w:t>
      </w:r>
    </w:p>
    <w:p w14:paraId="25781D4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7862B542">
      <w:pPr>
        <w:pStyle w:val="4"/>
        <w:shd w:val="clear"/>
        <w:spacing w:line="312" w:lineRule="auto"/>
        <w:rPr>
          <w:rFonts w:hint="eastAsia" w:ascii="宋体" w:hAnsi="宋体" w:cs="宋体"/>
          <w:color w:val="auto"/>
          <w:highlight w:val="none"/>
        </w:rPr>
      </w:pPr>
      <w:bookmarkStart w:id="183" w:name="_Toc7346"/>
      <w:bookmarkStart w:id="184" w:name="_Toc30080"/>
      <w:bookmarkStart w:id="185" w:name="_Toc16322"/>
      <w:r>
        <w:rPr>
          <w:rFonts w:hint="eastAsia" w:ascii="宋体" w:hAnsi="宋体" w:cs="宋体"/>
          <w:color w:val="auto"/>
          <w:highlight w:val="none"/>
        </w:rPr>
        <w:t>第6条 材料、工程设备</w:t>
      </w:r>
      <w:bookmarkEnd w:id="183"/>
      <w:bookmarkEnd w:id="184"/>
      <w:bookmarkEnd w:id="185"/>
    </w:p>
    <w:p w14:paraId="4112DA8E">
      <w:pPr>
        <w:pStyle w:val="5"/>
        <w:shd w:val="clear"/>
        <w:spacing w:line="312" w:lineRule="auto"/>
        <w:rPr>
          <w:rFonts w:hint="eastAsia" w:ascii="宋体" w:hAnsi="宋体" w:cs="宋体"/>
          <w:color w:val="auto"/>
          <w:highlight w:val="none"/>
        </w:rPr>
      </w:pPr>
      <w:bookmarkStart w:id="186" w:name="_Toc26902"/>
      <w:bookmarkStart w:id="187" w:name="_Toc19534"/>
      <w:r>
        <w:rPr>
          <w:rFonts w:hint="eastAsia" w:ascii="宋体" w:hAnsi="宋体" w:cs="宋体"/>
          <w:color w:val="auto"/>
          <w:highlight w:val="none"/>
        </w:rPr>
        <w:t>6.1 实施方法</w:t>
      </w:r>
      <w:bookmarkEnd w:id="186"/>
      <w:bookmarkEnd w:id="187"/>
      <w:r>
        <w:rPr>
          <w:rFonts w:hint="eastAsia" w:ascii="宋体" w:hAnsi="宋体" w:cs="宋体"/>
          <w:color w:val="auto"/>
          <w:highlight w:val="none"/>
        </w:rPr>
        <w:t xml:space="preserve"> </w:t>
      </w:r>
    </w:p>
    <w:p w14:paraId="71A7515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承包人应按以下方法进行材料的加工、工程设备的采购、制造和安装、以及工程的所有其他实施作业：</w:t>
      </w:r>
    </w:p>
    <w:p w14:paraId="14D4BBE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按照法律规定和合同约定的方法；</w:t>
      </w:r>
    </w:p>
    <w:p w14:paraId="053F4B4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按照公认的良好行业习惯，使用恰当、审慎、先进的方法；</w:t>
      </w:r>
    </w:p>
    <w:p w14:paraId="4AC627A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除专用合同条件另有规定外，应使用适当配备的实施方法、设备、设施和无危险的材料。</w:t>
      </w:r>
    </w:p>
    <w:p w14:paraId="0C69FEB7">
      <w:pPr>
        <w:pStyle w:val="5"/>
        <w:shd w:val="clear"/>
        <w:spacing w:line="312" w:lineRule="auto"/>
        <w:rPr>
          <w:rFonts w:hint="eastAsia" w:ascii="宋体" w:hAnsi="宋体" w:cs="宋体"/>
          <w:color w:val="auto"/>
          <w:highlight w:val="none"/>
        </w:rPr>
      </w:pPr>
      <w:bookmarkStart w:id="188" w:name="_Toc4608"/>
      <w:bookmarkStart w:id="189" w:name="_Toc6056"/>
      <w:r>
        <w:rPr>
          <w:rFonts w:hint="eastAsia" w:ascii="宋体" w:hAnsi="宋体" w:cs="宋体"/>
          <w:color w:val="auto"/>
          <w:highlight w:val="none"/>
        </w:rPr>
        <w:t>6.2 材料和工程设备</w:t>
      </w:r>
      <w:bookmarkEnd w:id="188"/>
      <w:bookmarkEnd w:id="189"/>
    </w:p>
    <w:p w14:paraId="4670D63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6.2.1 发包人提供的材料和工程设备</w:t>
      </w:r>
    </w:p>
    <w:p w14:paraId="30CCF13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发包人自行供应材料、工程设备的，应在订立合同时在专用合同条件的附件《发包人供应材料设备一览表》中明确材料、工程设备的品种、规格、型号、主要参数、数量、单价、质量等级和交接地点等。</w:t>
      </w:r>
    </w:p>
    <w:p w14:paraId="1716C05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110F20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21F9E7B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14:paraId="4608CC8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7D793D3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6.2.2 承包人提供的材料和工程设备</w:t>
      </w:r>
    </w:p>
    <w:p w14:paraId="7D23DC1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7C58955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660194F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62F4DA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23C8E6E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6.2.3 材料和工程设备的保管 </w:t>
      </w:r>
    </w:p>
    <w:p w14:paraId="5C6E867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发包人供应材料与工程设备的保管与使用</w:t>
      </w:r>
    </w:p>
    <w:p w14:paraId="093E329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发包人供应的材料和工程设备，承包人清点并接收后由承包人妥善保管，保管费用由承包人承担，但专用合同条件另有约定除外。因承包人原因发生丢失毁损的，由承包人负责赔偿。</w:t>
      </w:r>
    </w:p>
    <w:p w14:paraId="2F50519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发包人供应的材料和工程设备使用前，由承包人负责必要的检验，检验费用由发包人承担，不合格的不得使用。</w:t>
      </w:r>
    </w:p>
    <w:p w14:paraId="329828F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承包人采购材料与工程设备的保管与使用</w:t>
      </w:r>
    </w:p>
    <w:p w14:paraId="140E04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1B9520C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工程师发现承包人使用不符合设计或有关标准要求的材料和工程设备时，有权要求承包人进行修复、拆除或重新采购，由此增加的费用和（或）延误的工期，由承包人承担。</w:t>
      </w:r>
    </w:p>
    <w:p w14:paraId="69E4588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6.2.4 材料和工程设备的所有权</w:t>
      </w:r>
    </w:p>
    <w:p w14:paraId="40E0B2A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6A55498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承包人按第6.2.2项提供的材料和工程设备，承包人应确保发包人取得无权利负担的材料及工程设备所有权，因承包人与第三人的物权争议导致的增加的费用和（或）延误的工期，由承包人承担。</w:t>
      </w:r>
    </w:p>
    <w:p w14:paraId="0101FE91">
      <w:pPr>
        <w:pStyle w:val="5"/>
        <w:shd w:val="clear"/>
        <w:spacing w:line="312" w:lineRule="auto"/>
        <w:rPr>
          <w:rFonts w:hint="eastAsia" w:ascii="宋体" w:hAnsi="宋体" w:cs="宋体"/>
          <w:color w:val="auto"/>
          <w:highlight w:val="none"/>
        </w:rPr>
      </w:pPr>
      <w:bookmarkStart w:id="190" w:name="_Toc24767"/>
      <w:bookmarkStart w:id="191" w:name="_Toc10290"/>
      <w:r>
        <w:rPr>
          <w:rFonts w:hint="eastAsia" w:ascii="宋体" w:hAnsi="宋体" w:cs="宋体"/>
          <w:color w:val="auto"/>
          <w:highlight w:val="none"/>
        </w:rPr>
        <w:t>6.3 样品</w:t>
      </w:r>
      <w:bookmarkEnd w:id="190"/>
      <w:bookmarkEnd w:id="191"/>
    </w:p>
    <w:p w14:paraId="04BB07F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6.3.1 样品的报送与封存</w:t>
      </w:r>
    </w:p>
    <w:p w14:paraId="4B93407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需要承包人报送样品的材料或工程设备，样品的种类、名称、规格、数量等要求均应在专用合同条件中约定。样品的报送程序如下：</w:t>
      </w:r>
    </w:p>
    <w:p w14:paraId="677D2FC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2F0E52A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209F56B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经工程师审批确认的样品应按约定的方法封样，封存的样品作为检验工程相关部分的标准之一。承包人在施工过程中不得使用与样品不符的材料或工程设备。</w:t>
      </w:r>
    </w:p>
    <w:p w14:paraId="6586193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B6700B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6.3.2 样品的保管</w:t>
      </w:r>
    </w:p>
    <w:p w14:paraId="1E03E5D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经批准的样品应由工程师负责封存于现场，承包人应在现场为保存样品提供适当和固定的场所并保持适当和良好的存储环境条件。</w:t>
      </w:r>
    </w:p>
    <w:p w14:paraId="603676E3">
      <w:pPr>
        <w:pStyle w:val="5"/>
        <w:shd w:val="clear"/>
        <w:spacing w:line="312" w:lineRule="auto"/>
        <w:rPr>
          <w:rFonts w:hint="eastAsia" w:ascii="宋体" w:hAnsi="宋体" w:cs="宋体"/>
          <w:color w:val="auto"/>
          <w:highlight w:val="none"/>
        </w:rPr>
      </w:pPr>
      <w:bookmarkStart w:id="192" w:name="_Toc16699"/>
      <w:bookmarkStart w:id="193" w:name="_Toc29884"/>
      <w:r>
        <w:rPr>
          <w:rFonts w:hint="eastAsia" w:ascii="宋体" w:hAnsi="宋体" w:cs="宋体"/>
          <w:color w:val="auto"/>
          <w:highlight w:val="none"/>
        </w:rPr>
        <w:t>6.4 质量检查</w:t>
      </w:r>
      <w:bookmarkEnd w:id="192"/>
      <w:bookmarkEnd w:id="193"/>
    </w:p>
    <w:p w14:paraId="7E24A92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6.4.1 工程质量要求</w:t>
      </w:r>
    </w:p>
    <w:p w14:paraId="4E0B89B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工程质量标准必须符合现行国家有关工程施工质量验收规范和标准的要求。有关工程质量的特殊标准或要求由合同当事人在专用合同条件中约定。</w:t>
      </w:r>
    </w:p>
    <w:p w14:paraId="0326AD7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2298BEB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6.4.2 质量检查</w:t>
      </w:r>
    </w:p>
    <w:p w14:paraId="188D3E9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733E505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6.4.3 隐蔽工程检查</w:t>
      </w:r>
    </w:p>
    <w:p w14:paraId="527FE0E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49F77C5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3D25EF9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14:paraId="3492BE0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6113F8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承包人未通知工程师到场检查，私自将工程隐蔽部位覆盖的，工程师有权指示承包人钻孔探测或揭开检查，无论工程隐蔽部位质量是否合格，由此增加的费用和（或）延误的工期均由承包人承担。</w:t>
      </w:r>
    </w:p>
    <w:p w14:paraId="2E869FEB">
      <w:pPr>
        <w:pStyle w:val="5"/>
        <w:shd w:val="clear"/>
        <w:spacing w:line="312" w:lineRule="auto"/>
        <w:rPr>
          <w:rFonts w:hint="eastAsia" w:ascii="宋体" w:hAnsi="宋体" w:cs="宋体"/>
          <w:color w:val="auto"/>
          <w:highlight w:val="none"/>
        </w:rPr>
      </w:pPr>
      <w:bookmarkStart w:id="194" w:name="_Toc22764"/>
      <w:bookmarkStart w:id="195" w:name="_Toc30712"/>
      <w:r>
        <w:rPr>
          <w:rFonts w:hint="eastAsia" w:ascii="宋体" w:hAnsi="宋体" w:cs="宋体"/>
          <w:color w:val="auto"/>
          <w:highlight w:val="none"/>
        </w:rPr>
        <w:t>6.5 由承包人试验和检验</w:t>
      </w:r>
      <w:bookmarkEnd w:id="194"/>
      <w:bookmarkEnd w:id="195"/>
    </w:p>
    <w:p w14:paraId="2DB099D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6.5.1 试验设备与试验人员</w:t>
      </w:r>
    </w:p>
    <w:p w14:paraId="2287D0E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3B2EDBD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承包人应按专用合同条件约定的试验内容、时间和地点提供试验设备、取样装置、试验场所和试验条件，并向工程师提交相应进场计划表。</w:t>
      </w:r>
    </w:p>
    <w:p w14:paraId="27BB968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承包人配置的试验设备要符合相应试验规程的要求并经过具有资质的检测单位检测，且在正式使用该试验设备前，需要经过工程师与承包人共同校定。</w:t>
      </w:r>
    </w:p>
    <w:p w14:paraId="592B546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承包人应向工程师提交试验人员的名单及其岗位、资格等证明资料，试验人员必须能够熟练进行相应的检测试验，承包人对试验人员的试验程序和试验结果的正确性负责。</w:t>
      </w:r>
    </w:p>
    <w:p w14:paraId="4E0F6D9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6.5.2 取样</w:t>
      </w:r>
    </w:p>
    <w:p w14:paraId="4030195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试验属于自检性质的，承包人可以单独取样。试验属于工程师抽检性质的，可由工程师取样，也可由承包人的试验人员在工程师的监督下取样。</w:t>
      </w:r>
    </w:p>
    <w:p w14:paraId="3FFA88F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6.5.3 材料、工程设备和工程的试验和检验</w:t>
      </w:r>
    </w:p>
    <w:p w14:paraId="3F78412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1A41DF3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4166D3F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A4FC97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6.5.4 现场工艺试验</w:t>
      </w:r>
    </w:p>
    <w:p w14:paraId="7C59E51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承包人应按合同约定进行现场工艺试验。对大型的现场工艺试验，发包人认为必要时，承包人应根据发包人提出的工艺试验要求，编制工艺试验措施计划，报送发包人审查。</w:t>
      </w:r>
    </w:p>
    <w:p w14:paraId="188731DA">
      <w:pPr>
        <w:pStyle w:val="5"/>
        <w:shd w:val="clear"/>
        <w:spacing w:line="312" w:lineRule="auto"/>
        <w:rPr>
          <w:rFonts w:hint="eastAsia" w:ascii="宋体" w:hAnsi="宋体" w:cs="宋体"/>
          <w:color w:val="auto"/>
          <w:highlight w:val="none"/>
        </w:rPr>
      </w:pPr>
      <w:bookmarkStart w:id="196" w:name="_Toc16918"/>
      <w:bookmarkStart w:id="197" w:name="_Toc20520"/>
      <w:r>
        <w:rPr>
          <w:rFonts w:hint="eastAsia" w:ascii="宋体" w:hAnsi="宋体" w:cs="宋体"/>
          <w:color w:val="auto"/>
          <w:highlight w:val="none"/>
        </w:rPr>
        <w:t>6.6 缺陷和修补</w:t>
      </w:r>
      <w:bookmarkEnd w:id="196"/>
      <w:bookmarkEnd w:id="197"/>
    </w:p>
    <w:p w14:paraId="416B20C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6.6.1 发包人可在颁发接收证书前随时指示承包人：</w:t>
      </w:r>
    </w:p>
    <w:p w14:paraId="5E653D7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对不符合合同要求的任何工程设备或材料进行修补，或者将其移出现场并进行更换；</w:t>
      </w:r>
    </w:p>
    <w:p w14:paraId="07D5CEC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（2） 对不符合合同的其他工作进行修补，或者将其去除并重新实施； </w:t>
      </w:r>
    </w:p>
    <w:p w14:paraId="153D452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实施因意外、不可预见的事件或其他原因引起的、为工程的安全迫切需要的任何修补工作。</w:t>
      </w:r>
    </w:p>
    <w:p w14:paraId="0AFF3C8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6.6.2 承包人应遵守第6.6.1项下指示，并在合理可行的情况下，根据上述指示中规定的时间完成修补工作。除因下列原因引起的第6.6.1项第（3）目下的情形外，承包人应承担所有修补工作的费用：</w:t>
      </w:r>
    </w:p>
    <w:p w14:paraId="35A0DE7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因发包人或其人员的任何行为导致的情形，且在此情况下发包人应承担因此引起的工期延误和承包人费用损失，并向承包人支付合理的利润。</w:t>
      </w:r>
    </w:p>
    <w:p w14:paraId="6A77C7A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第17.4款[不可抗力后果的承担]中适用的不可抗力事件的情形。</w:t>
      </w:r>
    </w:p>
    <w:p w14:paraId="2B52DCB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14:paraId="49317D8D">
      <w:pPr>
        <w:pStyle w:val="4"/>
        <w:shd w:val="clear"/>
        <w:spacing w:line="312" w:lineRule="auto"/>
        <w:rPr>
          <w:rFonts w:hint="eastAsia" w:ascii="宋体" w:hAnsi="宋体" w:cs="宋体"/>
          <w:color w:val="auto"/>
          <w:highlight w:val="none"/>
        </w:rPr>
      </w:pPr>
      <w:bookmarkStart w:id="198" w:name="_Toc8925"/>
      <w:bookmarkStart w:id="199" w:name="_Toc3213"/>
      <w:bookmarkStart w:id="200" w:name="_Toc22099"/>
      <w:r>
        <w:rPr>
          <w:rFonts w:hint="eastAsia" w:ascii="宋体" w:hAnsi="宋体" w:cs="宋体"/>
          <w:color w:val="auto"/>
          <w:highlight w:val="none"/>
        </w:rPr>
        <w:t>第7条 施工</w:t>
      </w:r>
      <w:bookmarkEnd w:id="198"/>
      <w:bookmarkEnd w:id="199"/>
      <w:bookmarkEnd w:id="200"/>
    </w:p>
    <w:p w14:paraId="5D44E624">
      <w:pPr>
        <w:pStyle w:val="5"/>
        <w:shd w:val="clear"/>
        <w:spacing w:line="312" w:lineRule="auto"/>
        <w:rPr>
          <w:rFonts w:hint="eastAsia" w:ascii="宋体" w:hAnsi="宋体" w:cs="宋体"/>
          <w:color w:val="auto"/>
          <w:highlight w:val="none"/>
        </w:rPr>
      </w:pPr>
      <w:bookmarkStart w:id="201" w:name="_Toc21348"/>
      <w:bookmarkStart w:id="202" w:name="_Toc6637"/>
      <w:r>
        <w:rPr>
          <w:rFonts w:hint="eastAsia" w:ascii="宋体" w:hAnsi="宋体" w:cs="宋体"/>
          <w:color w:val="auto"/>
          <w:highlight w:val="none"/>
        </w:rPr>
        <w:t>7.1 交通运输</w:t>
      </w:r>
      <w:bookmarkEnd w:id="201"/>
      <w:bookmarkEnd w:id="202"/>
      <w:r>
        <w:rPr>
          <w:rFonts w:hint="eastAsia" w:ascii="宋体" w:hAnsi="宋体" w:cs="宋体"/>
          <w:color w:val="auto"/>
          <w:highlight w:val="none"/>
        </w:rPr>
        <w:t xml:space="preserve"> </w:t>
      </w:r>
    </w:p>
    <w:p w14:paraId="2315DB5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7.1.1 出入现场的权利</w:t>
      </w:r>
    </w:p>
    <w:p w14:paraId="3FC27C7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62E2B98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7.1.2 场外交通</w:t>
      </w:r>
    </w:p>
    <w:p w14:paraId="6765874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620824D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7.1.3 场内交通</w:t>
      </w:r>
    </w:p>
    <w:p w14:paraId="6DA5903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7B29924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7.1.4 超大件和超重件的运输</w:t>
      </w:r>
    </w:p>
    <w:p w14:paraId="143791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3C09EC4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7.1.5 道路和桥梁的损坏责任</w:t>
      </w:r>
    </w:p>
    <w:p w14:paraId="5F0233E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因承包人运输造成施工现场内外公共道路和桥梁损坏的，由承包人承担修复损坏的全部费用和可能引起的赔偿。</w:t>
      </w:r>
    </w:p>
    <w:p w14:paraId="11A8CC7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7.1.6 水路和航空运输</w:t>
      </w:r>
    </w:p>
    <w:p w14:paraId="5DEA877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本条上述各款的内容适用于水路运输和航空运输，其中“道路”一词的涵义包括河道、航线、船闸、机场、码头、堤防以及水路或航空运输中其他相似结构物；“车辆”一词的涵义包括船舶和飞机等。</w:t>
      </w:r>
    </w:p>
    <w:p w14:paraId="657BC6D7">
      <w:pPr>
        <w:pStyle w:val="5"/>
        <w:shd w:val="clear"/>
        <w:spacing w:line="312" w:lineRule="auto"/>
        <w:rPr>
          <w:rFonts w:hint="eastAsia" w:ascii="宋体" w:hAnsi="宋体" w:cs="宋体"/>
          <w:color w:val="auto"/>
          <w:highlight w:val="none"/>
        </w:rPr>
      </w:pPr>
      <w:bookmarkStart w:id="203" w:name="_Toc4649"/>
      <w:bookmarkStart w:id="204" w:name="_Toc13776"/>
      <w:r>
        <w:rPr>
          <w:rFonts w:hint="eastAsia" w:ascii="宋体" w:hAnsi="宋体" w:cs="宋体"/>
          <w:color w:val="auto"/>
          <w:highlight w:val="none"/>
        </w:rPr>
        <w:t>7.2 施工设备和临时设施</w:t>
      </w:r>
      <w:bookmarkEnd w:id="203"/>
      <w:bookmarkEnd w:id="204"/>
      <w:r>
        <w:rPr>
          <w:rFonts w:hint="eastAsia" w:ascii="宋体" w:hAnsi="宋体" w:cs="宋体"/>
          <w:color w:val="auto"/>
          <w:highlight w:val="none"/>
        </w:rPr>
        <w:t xml:space="preserve"> </w:t>
      </w:r>
    </w:p>
    <w:p w14:paraId="6D49BDC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7.2.1 承包人提供的施工设备和临时设施</w:t>
      </w:r>
    </w:p>
    <w:p w14:paraId="603E240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3FC5500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p w14:paraId="036E255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7.2.2 发包人提供的施工设备和临时设施</w:t>
      </w:r>
    </w:p>
    <w:p w14:paraId="592FFA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发包人提供的施工设备或临时设施在专用合同条件中约定。</w:t>
      </w:r>
    </w:p>
    <w:p w14:paraId="2AFF3B1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7.2.3 要求承包人增加或更换施工设备</w:t>
      </w:r>
    </w:p>
    <w:p w14:paraId="57231D4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承包人使用的施工设备不能满足项目进度计划和（或）质量要求时，工程师有权要求承包人增加或更换施工设备，承包人应及时增加或更换，由此增加的费用和（或）延误的工期由承包人承担。</w:t>
      </w:r>
    </w:p>
    <w:p w14:paraId="61EC6F4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7.2.4 施工设备和临时设施专用于合同工程</w:t>
      </w:r>
    </w:p>
    <w:p w14:paraId="469FD80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67058AD0">
      <w:pPr>
        <w:pStyle w:val="5"/>
        <w:shd w:val="clear"/>
        <w:spacing w:line="312" w:lineRule="auto"/>
        <w:rPr>
          <w:rFonts w:hint="eastAsia" w:ascii="宋体" w:hAnsi="宋体" w:cs="宋体"/>
          <w:color w:val="auto"/>
          <w:highlight w:val="none"/>
        </w:rPr>
      </w:pPr>
      <w:bookmarkStart w:id="205" w:name="_Toc13071"/>
      <w:bookmarkStart w:id="206" w:name="_Toc18947"/>
      <w:r>
        <w:rPr>
          <w:rFonts w:hint="eastAsia" w:ascii="宋体" w:hAnsi="宋体" w:cs="宋体"/>
          <w:color w:val="auto"/>
          <w:highlight w:val="none"/>
        </w:rPr>
        <w:t>7.3 现场合作</w:t>
      </w:r>
      <w:bookmarkEnd w:id="205"/>
      <w:bookmarkEnd w:id="206"/>
    </w:p>
    <w:p w14:paraId="25D46B3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14:paraId="2272C3D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承包人应对其在现场的施工活动负责，并应尽合理努力按合同约定或发包人的指示，协调自身与发包人人员、发包人的其他承包人等人员的活动。</w:t>
      </w:r>
    </w:p>
    <w:p w14:paraId="5556ED0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6569353A">
      <w:pPr>
        <w:pStyle w:val="5"/>
        <w:shd w:val="clear"/>
        <w:spacing w:line="312" w:lineRule="auto"/>
        <w:rPr>
          <w:rFonts w:hint="eastAsia" w:ascii="宋体" w:hAnsi="宋体" w:cs="宋体"/>
          <w:color w:val="auto"/>
          <w:highlight w:val="none"/>
        </w:rPr>
      </w:pPr>
      <w:bookmarkStart w:id="207" w:name="_Toc12745"/>
      <w:bookmarkStart w:id="208" w:name="_Toc22119"/>
      <w:r>
        <w:rPr>
          <w:rFonts w:hint="eastAsia" w:ascii="宋体" w:hAnsi="宋体" w:cs="宋体"/>
          <w:color w:val="auto"/>
          <w:highlight w:val="none"/>
        </w:rPr>
        <w:t>7.4 测量放线</w:t>
      </w:r>
      <w:bookmarkEnd w:id="207"/>
      <w:bookmarkEnd w:id="208"/>
    </w:p>
    <w:p w14:paraId="6AD17CD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14:paraId="71CA31B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3A587EC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5679BA49">
      <w:pPr>
        <w:pStyle w:val="5"/>
        <w:shd w:val="clear"/>
        <w:spacing w:line="312" w:lineRule="auto"/>
        <w:rPr>
          <w:rFonts w:hint="eastAsia" w:ascii="宋体" w:hAnsi="宋体" w:cs="宋体"/>
          <w:color w:val="auto"/>
          <w:highlight w:val="none"/>
        </w:rPr>
      </w:pPr>
      <w:bookmarkStart w:id="209" w:name="_Toc22186"/>
      <w:bookmarkStart w:id="210" w:name="_Toc9232"/>
      <w:r>
        <w:rPr>
          <w:rFonts w:hint="eastAsia" w:ascii="宋体" w:hAnsi="宋体" w:cs="宋体"/>
          <w:color w:val="auto"/>
          <w:highlight w:val="none"/>
        </w:rPr>
        <w:t>7.5 现场劳动用工</w:t>
      </w:r>
      <w:bookmarkEnd w:id="209"/>
      <w:bookmarkEnd w:id="210"/>
    </w:p>
    <w:p w14:paraId="2053319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675526D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5F12AC1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7.5.3 承包人应当按照相关法律法规的要求，进行劳动用工管理和建筑工人工资支付。</w:t>
      </w:r>
    </w:p>
    <w:p w14:paraId="1DCD14AC">
      <w:pPr>
        <w:pStyle w:val="5"/>
        <w:shd w:val="clear"/>
        <w:spacing w:line="312" w:lineRule="auto"/>
        <w:rPr>
          <w:rFonts w:hint="eastAsia" w:ascii="宋体" w:hAnsi="宋体" w:cs="宋体"/>
          <w:color w:val="auto"/>
          <w:highlight w:val="none"/>
        </w:rPr>
      </w:pPr>
      <w:bookmarkStart w:id="211" w:name="_Toc30345"/>
      <w:bookmarkStart w:id="212" w:name="_Toc14223"/>
      <w:r>
        <w:rPr>
          <w:rFonts w:hint="eastAsia" w:ascii="宋体" w:hAnsi="宋体" w:cs="宋体"/>
          <w:color w:val="auto"/>
          <w:highlight w:val="none"/>
        </w:rPr>
        <w:t>7.6 安全文明施工</w:t>
      </w:r>
      <w:bookmarkEnd w:id="211"/>
      <w:bookmarkEnd w:id="212"/>
    </w:p>
    <w:p w14:paraId="64BE6D2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7.6.1 安全生产要求</w:t>
      </w:r>
    </w:p>
    <w:p w14:paraId="44B697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34359FC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3082066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因安全生产需要暂停施工的，按照第8.9款[暂停工作]的约定执行。</w:t>
      </w:r>
    </w:p>
    <w:p w14:paraId="46B2E81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7.6.2 安全生产保证措施</w:t>
      </w:r>
    </w:p>
    <w:p w14:paraId="6635EB6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29C39B5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70E29C6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75CFBF0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7.6.3 文明施工</w:t>
      </w:r>
    </w:p>
    <w:p w14:paraId="2791833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22DDB0D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356379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7.6.4 事故处理</w:t>
      </w:r>
    </w:p>
    <w:p w14:paraId="308565D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E57BCB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4273814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7.6.5 安全生产责任</w:t>
      </w:r>
    </w:p>
    <w:p w14:paraId="74E4F40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发包人应负责赔偿以下各种情况造成的损失：</w:t>
      </w:r>
    </w:p>
    <w:p w14:paraId="44582E0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工程或工程的任何部分对土地的占用所造成的第三者财产损失；</w:t>
      </w:r>
    </w:p>
    <w:p w14:paraId="46C7139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由于发包人原因在施工现场及其毗邻地带、履行合同工作中造成的第三者人身伤亡和财产损失；</w:t>
      </w:r>
    </w:p>
    <w:p w14:paraId="278DC70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由于发包人原因对发包人自身、承包人、工程师造成的人身伤害和财产损失。</w:t>
      </w:r>
    </w:p>
    <w:p w14:paraId="0D51502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承包人应负责赔偿由于承包人原因在施工现场及其毗邻地带、履行合同工作中造成的第三者人身伤亡和财产损失。</w:t>
      </w:r>
    </w:p>
    <w:p w14:paraId="560FE88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如果上述损失是由于发包人和承包人共同原因导致的，则双方应根据过错情况按比例承担。</w:t>
      </w:r>
    </w:p>
    <w:p w14:paraId="21FD0309">
      <w:pPr>
        <w:pStyle w:val="5"/>
        <w:shd w:val="clear"/>
        <w:spacing w:line="312" w:lineRule="auto"/>
        <w:rPr>
          <w:rFonts w:hint="eastAsia" w:ascii="宋体" w:hAnsi="宋体" w:cs="宋体"/>
          <w:color w:val="auto"/>
          <w:highlight w:val="none"/>
        </w:rPr>
      </w:pPr>
      <w:bookmarkStart w:id="213" w:name="_Toc20021"/>
      <w:bookmarkStart w:id="214" w:name="_Toc20724"/>
      <w:r>
        <w:rPr>
          <w:rFonts w:hint="eastAsia" w:ascii="宋体" w:hAnsi="宋体" w:cs="宋体"/>
          <w:color w:val="auto"/>
          <w:highlight w:val="none"/>
        </w:rPr>
        <w:t>7.7 职业健康</w:t>
      </w:r>
      <w:bookmarkEnd w:id="213"/>
      <w:bookmarkEnd w:id="214"/>
    </w:p>
    <w:p w14:paraId="1AD2B16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承包人应遵守适用的职业健康的法律和合同约定（包括对雇用、职业健康、安全、福利等方面的规定），负责现场实施过程中其人员的职业健康和保护，包括：</w:t>
      </w:r>
    </w:p>
    <w:p w14:paraId="4BB2473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525D33D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应依法为承包人员工及承包人聘用的第三方人员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474E4B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135A257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71EA211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6259F9AA">
      <w:pPr>
        <w:pStyle w:val="5"/>
        <w:shd w:val="clear"/>
        <w:spacing w:line="312" w:lineRule="auto"/>
        <w:rPr>
          <w:rFonts w:hint="eastAsia" w:ascii="宋体" w:hAnsi="宋体" w:cs="宋体"/>
          <w:color w:val="auto"/>
          <w:highlight w:val="none"/>
        </w:rPr>
      </w:pPr>
      <w:bookmarkStart w:id="215" w:name="_Toc9846"/>
      <w:bookmarkStart w:id="216" w:name="_Toc32672"/>
      <w:r>
        <w:rPr>
          <w:rFonts w:hint="eastAsia" w:ascii="宋体" w:hAnsi="宋体" w:cs="宋体"/>
          <w:color w:val="auto"/>
          <w:highlight w:val="none"/>
        </w:rPr>
        <w:t>7.8 环境保护</w:t>
      </w:r>
      <w:bookmarkEnd w:id="215"/>
      <w:bookmarkEnd w:id="216"/>
    </w:p>
    <w:p w14:paraId="2EF2321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41EFCE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7.8.2 承包人应采取措施，并负责控制和（或）处理现场的粉尘、废气、废水、固体废物和噪声对环境的污染和危害。因此发生的伤害、赔偿、罚款等费用增加，和（或）竣工日期延误，由承包人负责。</w:t>
      </w:r>
    </w:p>
    <w:p w14:paraId="2E0B69B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6363CF66">
      <w:pPr>
        <w:pStyle w:val="5"/>
        <w:shd w:val="clear"/>
        <w:spacing w:line="312" w:lineRule="auto"/>
        <w:rPr>
          <w:rFonts w:hint="eastAsia" w:ascii="宋体" w:hAnsi="宋体" w:cs="宋体"/>
          <w:color w:val="auto"/>
          <w:highlight w:val="none"/>
        </w:rPr>
      </w:pPr>
      <w:bookmarkStart w:id="217" w:name="_Toc12424"/>
      <w:bookmarkStart w:id="218" w:name="_Toc24452"/>
      <w:r>
        <w:rPr>
          <w:rFonts w:hint="eastAsia" w:ascii="宋体" w:hAnsi="宋体" w:cs="宋体"/>
          <w:color w:val="auto"/>
          <w:highlight w:val="none"/>
        </w:rPr>
        <w:t>7.9 临时性公用设施</w:t>
      </w:r>
      <w:bookmarkEnd w:id="217"/>
      <w:bookmarkEnd w:id="218"/>
      <w:r>
        <w:rPr>
          <w:rFonts w:hint="eastAsia" w:ascii="宋体" w:hAnsi="宋体" w:cs="宋体"/>
          <w:color w:val="auto"/>
          <w:highlight w:val="none"/>
        </w:rPr>
        <w:t xml:space="preserve"> </w:t>
      </w:r>
    </w:p>
    <w:p w14:paraId="307A94C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7.9.1 提供临时用水、用电等和节点铺设</w:t>
      </w:r>
    </w:p>
    <w:p w14:paraId="4A8BCBA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623A159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21366FD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7.9.2 临时用水、用电等</w:t>
      </w:r>
    </w:p>
    <w:p w14:paraId="30316B5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0078037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因承包人未能按合同约定提交上述资料，造成发包人费用增加和竣工日期延误时，由承包人负责。</w:t>
      </w:r>
    </w:p>
    <w:p w14:paraId="176E6D60">
      <w:pPr>
        <w:pStyle w:val="5"/>
        <w:shd w:val="clear"/>
        <w:spacing w:line="312" w:lineRule="auto"/>
        <w:rPr>
          <w:rFonts w:hint="eastAsia" w:ascii="宋体" w:hAnsi="宋体" w:cs="宋体"/>
          <w:color w:val="auto"/>
          <w:highlight w:val="none"/>
        </w:rPr>
      </w:pPr>
      <w:bookmarkStart w:id="219" w:name="_Toc19217"/>
      <w:bookmarkStart w:id="220" w:name="_Toc31240"/>
      <w:r>
        <w:rPr>
          <w:rFonts w:hint="eastAsia" w:ascii="宋体" w:hAnsi="宋体" w:cs="宋体"/>
          <w:color w:val="auto"/>
          <w:highlight w:val="none"/>
        </w:rPr>
        <w:t>7.10 现场安保</w:t>
      </w:r>
      <w:bookmarkEnd w:id="219"/>
      <w:bookmarkEnd w:id="220"/>
    </w:p>
    <w:p w14:paraId="79AF82A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7AA60AA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承包人应将其作业限制在现场区域、合同约定的区域或为履行合同所需的区域内。承包人应采取一切必要的预防措施，以保持承包人的设备和人员处于现场区域内，避免其进入邻近地区。</w:t>
      </w:r>
    </w:p>
    <w:p w14:paraId="2F5C17E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承包人为履行合同义务而占用的其他场所（如预制加工场所、办公及生活营区） 的安保适用本款前述关于现场安保的规定。</w:t>
      </w:r>
    </w:p>
    <w:p w14:paraId="18D97C45">
      <w:pPr>
        <w:pStyle w:val="5"/>
        <w:shd w:val="clear"/>
        <w:spacing w:line="312" w:lineRule="auto"/>
        <w:rPr>
          <w:rFonts w:hint="eastAsia" w:ascii="宋体" w:hAnsi="宋体" w:cs="宋体"/>
          <w:color w:val="auto"/>
          <w:highlight w:val="none"/>
        </w:rPr>
      </w:pPr>
      <w:bookmarkStart w:id="221" w:name="_Toc14825"/>
      <w:bookmarkStart w:id="222" w:name="_Toc32598"/>
      <w:r>
        <w:rPr>
          <w:rFonts w:hint="eastAsia" w:ascii="宋体" w:hAnsi="宋体" w:cs="宋体"/>
          <w:color w:val="auto"/>
          <w:highlight w:val="none"/>
        </w:rPr>
        <w:t>7.11 工程照管</w:t>
      </w:r>
      <w:bookmarkEnd w:id="221"/>
      <w:bookmarkEnd w:id="222"/>
    </w:p>
    <w:p w14:paraId="08F5D0A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自开始现场施工日期起至发包人应当接收工程之日止，承包人应承担工程现场、材料、设备及承包人文件的照管和维护工作。</w:t>
      </w:r>
    </w:p>
    <w:p w14:paraId="5F23FB2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如部分工程于竣工验收前提前交付发包人的，则自交付之日起，该部分工程照管及维护职责由发包人承担。</w:t>
      </w:r>
    </w:p>
    <w:p w14:paraId="0FD89A4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如发包人及承包人进行竣工验收时尚有部分未竣工工程的，承包人应负责该未竣工工程的照管和维护工作，直至竣工后移交给发包人。</w:t>
      </w:r>
    </w:p>
    <w:p w14:paraId="2961149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如合同解除或终止的，承包人自合同解除或终止之日起不再对工程承担照管和维护义务。</w:t>
      </w:r>
    </w:p>
    <w:p w14:paraId="3E860DCA">
      <w:pPr>
        <w:pStyle w:val="4"/>
        <w:shd w:val="clear"/>
        <w:spacing w:line="312" w:lineRule="auto"/>
        <w:rPr>
          <w:rFonts w:hint="eastAsia" w:ascii="宋体" w:hAnsi="宋体" w:cs="宋体"/>
          <w:color w:val="auto"/>
          <w:highlight w:val="none"/>
        </w:rPr>
      </w:pPr>
      <w:bookmarkStart w:id="223" w:name="_Toc20250"/>
      <w:bookmarkStart w:id="224" w:name="_Toc8023"/>
      <w:bookmarkStart w:id="225" w:name="_Toc8419"/>
      <w:r>
        <w:rPr>
          <w:rFonts w:hint="eastAsia" w:ascii="宋体" w:hAnsi="宋体" w:cs="宋体"/>
          <w:color w:val="auto"/>
          <w:highlight w:val="none"/>
        </w:rPr>
        <w:t>第8条 工期和进度</w:t>
      </w:r>
      <w:bookmarkEnd w:id="223"/>
      <w:bookmarkEnd w:id="224"/>
      <w:bookmarkEnd w:id="225"/>
    </w:p>
    <w:p w14:paraId="2984A76E">
      <w:pPr>
        <w:pStyle w:val="5"/>
        <w:shd w:val="clear"/>
        <w:spacing w:line="312" w:lineRule="auto"/>
        <w:rPr>
          <w:rFonts w:hint="eastAsia" w:ascii="宋体" w:hAnsi="宋体" w:cs="宋体"/>
          <w:color w:val="auto"/>
          <w:highlight w:val="none"/>
        </w:rPr>
      </w:pPr>
      <w:bookmarkStart w:id="226" w:name="_Toc20855"/>
      <w:bookmarkStart w:id="227" w:name="_Toc17891"/>
      <w:r>
        <w:rPr>
          <w:rFonts w:hint="eastAsia" w:ascii="宋体" w:hAnsi="宋体" w:cs="宋体"/>
          <w:color w:val="auto"/>
          <w:highlight w:val="none"/>
        </w:rPr>
        <w:t>8.1 开始工作</w:t>
      </w:r>
      <w:bookmarkEnd w:id="226"/>
      <w:bookmarkEnd w:id="227"/>
    </w:p>
    <w:p w14:paraId="774FBA7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8.1.1 开始工作准备</w:t>
      </w:r>
    </w:p>
    <w:p w14:paraId="267602B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合同当事人应按专用合同条件约定完成开始工作准备工作。</w:t>
      </w:r>
    </w:p>
    <w:p w14:paraId="25CEA36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8.1.2 开始工作通知</w:t>
      </w:r>
    </w:p>
    <w:p w14:paraId="65BD70A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经发包人同意后，工程师应提前7天向承包人发出经发包人签认的开始工作通知，工期自开始工作通知中载明的开始工作日期起算。</w:t>
      </w:r>
    </w:p>
    <w:p w14:paraId="18DD7D4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因发包人原因造成实际开始现场施工日期迟于计划开始现场施工日期后第84天的，承包人有权提出价格调整要求，或者解除合同。发包人应当承担由此增加的费用和（或）延误的工期，并向承包人支付合理利润。</w:t>
      </w:r>
    </w:p>
    <w:p w14:paraId="6C35173D">
      <w:pPr>
        <w:pStyle w:val="5"/>
        <w:shd w:val="clear"/>
        <w:spacing w:line="312" w:lineRule="auto"/>
        <w:rPr>
          <w:rFonts w:hint="eastAsia" w:ascii="宋体" w:hAnsi="宋体" w:cs="宋体"/>
          <w:color w:val="auto"/>
          <w:highlight w:val="none"/>
        </w:rPr>
      </w:pPr>
      <w:bookmarkStart w:id="228" w:name="_Toc848"/>
      <w:bookmarkStart w:id="229" w:name="_Toc18349"/>
      <w:r>
        <w:rPr>
          <w:rFonts w:hint="eastAsia" w:ascii="宋体" w:hAnsi="宋体" w:cs="宋体"/>
          <w:color w:val="auto"/>
          <w:highlight w:val="none"/>
        </w:rPr>
        <w:t>8.2 竣工日期</w:t>
      </w:r>
      <w:bookmarkEnd w:id="228"/>
      <w:bookmarkEnd w:id="229"/>
      <w:r>
        <w:rPr>
          <w:rFonts w:hint="eastAsia" w:ascii="宋体" w:hAnsi="宋体" w:cs="宋体"/>
          <w:color w:val="auto"/>
          <w:highlight w:val="none"/>
        </w:rPr>
        <w:t xml:space="preserve"> </w:t>
      </w:r>
    </w:p>
    <w:p w14:paraId="15132F2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承包人应在合同协议书约定的工期内完成合同工作。除专用合同条件另有约定外，工程的竣工日期以第10.1条[竣工验收]的约定为准，并在工程接收证书中写明。</w:t>
      </w:r>
    </w:p>
    <w:p w14:paraId="75B1370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因发包人原因，在工程师收到承包人竣工验收申请报告42天后未进行验收的，视为验收合格，实际竣工日期以提交竣工验收申请报告的日期为准，但发包人由于不可抗力不能进行验收的除外。</w:t>
      </w:r>
    </w:p>
    <w:p w14:paraId="36479E50">
      <w:pPr>
        <w:pStyle w:val="5"/>
        <w:shd w:val="clear"/>
        <w:spacing w:line="312" w:lineRule="auto"/>
        <w:rPr>
          <w:rFonts w:hint="eastAsia" w:ascii="宋体" w:hAnsi="宋体" w:cs="宋体"/>
          <w:color w:val="auto"/>
          <w:highlight w:val="none"/>
        </w:rPr>
      </w:pPr>
      <w:bookmarkStart w:id="230" w:name="_Toc22822"/>
      <w:bookmarkStart w:id="231" w:name="_Toc13361"/>
      <w:r>
        <w:rPr>
          <w:rFonts w:hint="eastAsia" w:ascii="宋体" w:hAnsi="宋体" w:cs="宋体"/>
          <w:color w:val="auto"/>
          <w:highlight w:val="none"/>
        </w:rPr>
        <w:t>8.3 项目实施计划</w:t>
      </w:r>
      <w:bookmarkEnd w:id="230"/>
      <w:bookmarkEnd w:id="231"/>
    </w:p>
    <w:p w14:paraId="62070B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8.3.1 项目实施计划的内容</w:t>
      </w:r>
    </w:p>
    <w:p w14:paraId="368E9C4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397BC9A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8.3.2 项目实施计划的提交和修改</w:t>
      </w:r>
    </w:p>
    <w:p w14:paraId="21424B2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0A19009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项目进度计划的编制和修改按照第8.4款[项目进度计划]执行。</w:t>
      </w:r>
    </w:p>
    <w:p w14:paraId="6D894050">
      <w:pPr>
        <w:pStyle w:val="5"/>
        <w:shd w:val="clear"/>
        <w:spacing w:line="312" w:lineRule="auto"/>
        <w:rPr>
          <w:rFonts w:hint="eastAsia" w:ascii="宋体" w:hAnsi="宋体" w:cs="宋体"/>
          <w:color w:val="auto"/>
          <w:highlight w:val="none"/>
        </w:rPr>
      </w:pPr>
      <w:bookmarkStart w:id="232" w:name="_Toc4850"/>
      <w:bookmarkStart w:id="233" w:name="_Toc25194"/>
      <w:r>
        <w:rPr>
          <w:rFonts w:hint="eastAsia" w:ascii="宋体" w:hAnsi="宋体" w:cs="宋体"/>
          <w:color w:val="auto"/>
          <w:highlight w:val="none"/>
        </w:rPr>
        <w:t>8.4 项目进度计划</w:t>
      </w:r>
      <w:bookmarkEnd w:id="232"/>
      <w:bookmarkEnd w:id="233"/>
    </w:p>
    <w:p w14:paraId="49D7222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8.4.1 项目进度计划的提交和修改</w:t>
      </w:r>
    </w:p>
    <w:p w14:paraId="2BD7ECE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3690D9D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115F86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8.4.2 项目进度计划的内容</w:t>
      </w:r>
    </w:p>
    <w:p w14:paraId="39FF5E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44A1674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8.4.3 项目进度计划的修订</w:t>
      </w:r>
    </w:p>
    <w:p w14:paraId="70197AF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5C25556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716ED34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除合同当事人另有约定外，项目进度计划的修订并不能减轻或者免除双方按第8.7款[工期延误]、第8.8款[工期提前]、第8.9款[暂停工作]应承担的合同责任。</w:t>
      </w:r>
    </w:p>
    <w:p w14:paraId="04AD407F">
      <w:pPr>
        <w:pStyle w:val="5"/>
        <w:shd w:val="clear"/>
        <w:spacing w:line="312" w:lineRule="auto"/>
        <w:rPr>
          <w:rFonts w:hint="eastAsia" w:ascii="宋体" w:hAnsi="宋体" w:cs="宋体"/>
          <w:color w:val="auto"/>
          <w:highlight w:val="none"/>
        </w:rPr>
      </w:pPr>
      <w:bookmarkStart w:id="234" w:name="_Toc31573"/>
      <w:bookmarkStart w:id="235" w:name="_Toc24607"/>
      <w:r>
        <w:rPr>
          <w:rFonts w:hint="eastAsia" w:ascii="宋体" w:hAnsi="宋体" w:cs="宋体"/>
          <w:color w:val="auto"/>
          <w:highlight w:val="none"/>
        </w:rPr>
        <w:t>8.5 进度报告</w:t>
      </w:r>
      <w:bookmarkEnd w:id="234"/>
      <w:bookmarkEnd w:id="235"/>
    </w:p>
    <w:p w14:paraId="491B443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项目实施过程中，承包人应进行实际进度记录，并根据工程师的要求编制月进度报告，并提交给工程师。进度报告应包含以下主要内容：</w:t>
      </w:r>
    </w:p>
    <w:p w14:paraId="6DC3F9B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工程设计、采购、施工等各个工作内容的进展报告；</w:t>
      </w:r>
    </w:p>
    <w:p w14:paraId="6A7D276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工程施工方法的一般说明；</w:t>
      </w:r>
    </w:p>
    <w:p w14:paraId="16E1D0B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当月工程实施介入的项目人员、设备和材料的预估明细报告；</w:t>
      </w:r>
    </w:p>
    <w:p w14:paraId="0465665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（4） 当月实际进度与进度计划对比分析，以及提出未来可能引起工期延误的情形，同时提出应对措施；需要修订项目进度计划的，应对项目进度计划的修订部分进行说明； </w:t>
      </w:r>
    </w:p>
    <w:p w14:paraId="4F3FDAA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承包人对于解决工期延误所提出的建议；</w:t>
      </w:r>
    </w:p>
    <w:p w14:paraId="256A45C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其他与工程有关的重大事项。</w:t>
      </w:r>
    </w:p>
    <w:p w14:paraId="5D68C5A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进度报告的具体要求等，在专用合同条件约定。</w:t>
      </w:r>
    </w:p>
    <w:p w14:paraId="413BA4AE">
      <w:pPr>
        <w:pStyle w:val="5"/>
        <w:shd w:val="clear"/>
        <w:spacing w:line="312" w:lineRule="auto"/>
        <w:rPr>
          <w:rFonts w:hint="eastAsia" w:ascii="宋体" w:hAnsi="宋体" w:cs="宋体"/>
          <w:color w:val="auto"/>
          <w:highlight w:val="none"/>
        </w:rPr>
      </w:pPr>
      <w:bookmarkStart w:id="236" w:name="_Toc25296"/>
      <w:bookmarkStart w:id="237" w:name="_Toc27082"/>
      <w:r>
        <w:rPr>
          <w:rFonts w:hint="eastAsia" w:ascii="宋体" w:hAnsi="宋体" w:cs="宋体"/>
          <w:color w:val="auto"/>
          <w:highlight w:val="none"/>
        </w:rPr>
        <w:t>8.6 提前预警</w:t>
      </w:r>
      <w:bookmarkEnd w:id="236"/>
      <w:bookmarkEnd w:id="237"/>
    </w:p>
    <w:p w14:paraId="2D49593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任何一方应当在下列情形发生时尽快书面通知另一方：</w:t>
      </w:r>
    </w:p>
    <w:p w14:paraId="301F482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该情形可能对合同的履行或实现合同目的产生不利影响；</w:t>
      </w:r>
    </w:p>
    <w:p w14:paraId="223855D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该情形可能对工程完成后的使用产生不利影响；</w:t>
      </w:r>
    </w:p>
    <w:p w14:paraId="04E95A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该情形可能导致合同价款增加；</w:t>
      </w:r>
    </w:p>
    <w:p w14:paraId="3AAD1F9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该情形可能导致整个工程或单位/区段工程的工期延长。</w:t>
      </w:r>
    </w:p>
    <w:p w14:paraId="274D4F7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发包人有权要求承包人根据第13.2款[承包人的合理化建议]的约定提交变更建议，采取措施尽量避免或最小化上述情形的发生或影响。</w:t>
      </w:r>
    </w:p>
    <w:p w14:paraId="68881E5F">
      <w:pPr>
        <w:pStyle w:val="5"/>
        <w:shd w:val="clear"/>
        <w:spacing w:line="312" w:lineRule="auto"/>
        <w:rPr>
          <w:rFonts w:hint="eastAsia" w:ascii="宋体" w:hAnsi="宋体" w:cs="宋体"/>
          <w:color w:val="auto"/>
          <w:highlight w:val="none"/>
        </w:rPr>
      </w:pPr>
      <w:bookmarkStart w:id="238" w:name="_Toc11452"/>
      <w:bookmarkStart w:id="239" w:name="_Toc26754"/>
      <w:r>
        <w:rPr>
          <w:rFonts w:hint="eastAsia" w:ascii="宋体" w:hAnsi="宋体" w:cs="宋体"/>
          <w:color w:val="auto"/>
          <w:highlight w:val="none"/>
        </w:rPr>
        <w:t>8.7 工期延误</w:t>
      </w:r>
      <w:bookmarkEnd w:id="238"/>
      <w:bookmarkEnd w:id="239"/>
    </w:p>
    <w:p w14:paraId="67F608C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8.7.1 因发包人原因导致工期延误</w:t>
      </w:r>
    </w:p>
    <w:p w14:paraId="5206C29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在合同履行过程中，因下列情况导致工期延误和（或）费用增加的，由发包人承担由此延误的工期和（或）增加的费用，且发包人应支付承包人合理的利润：</w:t>
      </w:r>
    </w:p>
    <w:p w14:paraId="139521D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根据第13条[变更与调整]的约定构成一项变更的；</w:t>
      </w:r>
    </w:p>
    <w:p w14:paraId="0E456A2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发包人违反本合同约定，导致工期延误和（或）费用增加的；</w:t>
      </w:r>
    </w:p>
    <w:p w14:paraId="5F80B45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发包人、发包人代表、工程师或发包人聘请的任意第三方造成或引起的任何延误、妨碍和阻碍；</w:t>
      </w:r>
    </w:p>
    <w:p w14:paraId="678A051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发包人未能依据第6.2.1项[发包人提供的材料和工程设备]的约定提供材料和工程设备导致工期延误和（或）费用增加的；</w:t>
      </w:r>
    </w:p>
    <w:p w14:paraId="56411A6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因发包人原因导致的暂停施工；</w:t>
      </w:r>
    </w:p>
    <w:p w14:paraId="3DBF3C3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发包人未及时履行相关合同义务，造成工期延误的其他原因。</w:t>
      </w:r>
    </w:p>
    <w:p w14:paraId="14A9723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8.7.2 因承包人原因导致工期延误</w:t>
      </w:r>
    </w:p>
    <w:p w14:paraId="3C9BB9C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由于承包人的原因，未能按项目进度计划完成工作，承包人应采取措施加快进度，并承担加快进度所增加的费用。</w:t>
      </w:r>
    </w:p>
    <w:p w14:paraId="6136947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74FCD2A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8.7.3 行政审批迟延 </w:t>
      </w:r>
    </w:p>
    <w:p w14:paraId="4EE3104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2C607D0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8.7.4 异常恶劣的气候条件</w:t>
      </w:r>
    </w:p>
    <w:p w14:paraId="2B7A03D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0C4F30C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4DE659CA">
      <w:pPr>
        <w:pStyle w:val="5"/>
        <w:shd w:val="clear"/>
        <w:spacing w:line="312" w:lineRule="auto"/>
        <w:rPr>
          <w:rFonts w:hint="eastAsia" w:ascii="宋体" w:hAnsi="宋体" w:cs="宋体"/>
          <w:color w:val="auto"/>
          <w:highlight w:val="none"/>
        </w:rPr>
      </w:pPr>
      <w:bookmarkStart w:id="240" w:name="_Toc27277"/>
      <w:bookmarkStart w:id="241" w:name="_Toc26979"/>
      <w:r>
        <w:rPr>
          <w:rFonts w:hint="eastAsia" w:ascii="宋体" w:hAnsi="宋体" w:cs="宋体"/>
          <w:color w:val="auto"/>
          <w:highlight w:val="none"/>
        </w:rPr>
        <w:t>8.8 工期提前</w:t>
      </w:r>
      <w:bookmarkEnd w:id="240"/>
      <w:bookmarkEnd w:id="241"/>
    </w:p>
    <w:p w14:paraId="1702E7C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497BF4E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p>
    <w:p w14:paraId="0BB04BF6">
      <w:pPr>
        <w:pStyle w:val="5"/>
        <w:shd w:val="clear"/>
        <w:spacing w:line="312" w:lineRule="auto"/>
        <w:rPr>
          <w:rFonts w:hint="eastAsia" w:ascii="宋体" w:hAnsi="宋体" w:cs="宋体"/>
          <w:color w:val="auto"/>
          <w:highlight w:val="none"/>
        </w:rPr>
      </w:pPr>
      <w:bookmarkStart w:id="242" w:name="_Toc20905"/>
      <w:bookmarkStart w:id="243" w:name="_Toc13748"/>
      <w:r>
        <w:rPr>
          <w:rFonts w:hint="eastAsia" w:ascii="宋体" w:hAnsi="宋体" w:cs="宋体"/>
          <w:color w:val="auto"/>
          <w:highlight w:val="none"/>
        </w:rPr>
        <w:t>8.9 暂停工作</w:t>
      </w:r>
      <w:bookmarkEnd w:id="242"/>
      <w:bookmarkEnd w:id="243"/>
      <w:r>
        <w:rPr>
          <w:rFonts w:hint="eastAsia" w:ascii="宋体" w:hAnsi="宋体" w:cs="宋体"/>
          <w:color w:val="auto"/>
          <w:highlight w:val="none"/>
        </w:rPr>
        <w:t xml:space="preserve"> </w:t>
      </w:r>
    </w:p>
    <w:p w14:paraId="77CC0DB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8.9.1 由发包人暂停工作</w:t>
      </w:r>
    </w:p>
    <w:p w14:paraId="0BFA609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发包人认为必要时，可通过工程师向承包人发出经发包人签认的暂停工作通知，应列明暂停原因、暂停的日期及预计暂停的期限。承包人应按该通知暂停工作。</w:t>
      </w:r>
    </w:p>
    <w:p w14:paraId="2A227FA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承包人因执行暂停工作通知而造成费用的增加和（或）工期延误由发包人承担，并有权要求发包人支付合理利润，但由于承包人原因造成发包人暂停工作的除外。</w:t>
      </w:r>
    </w:p>
    <w:p w14:paraId="0A52B1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8.9.2 由承包人暂停工作 </w:t>
      </w:r>
    </w:p>
    <w:p w14:paraId="1C1A843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03ECFC7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6DDB757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发包人拖延、拒绝批准付款申请和支付证书，或未能按合同约定支付价款，导致付款延误的；</w:t>
      </w:r>
    </w:p>
    <w:p w14:paraId="67EA511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发包人未按约定履行合同其他义务导致承包人无法继续履行合同的，或者发包人明确表示暂停或实质上已暂停履行合同的。</w:t>
      </w:r>
    </w:p>
    <w:p w14:paraId="7381CAB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8.9.3 除上述原因以外的暂停工作，双方应遵守第17条[不可抗力]的相关约定。</w:t>
      </w:r>
    </w:p>
    <w:p w14:paraId="1169301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8.9.4 暂停工作期间的工程照管 </w:t>
      </w:r>
    </w:p>
    <w:p w14:paraId="18EFC02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6AC74E3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因承包人未能尽到照管、保护的责任造成损失的，使发包人的费用增加，（或）竣工日期延误的，由承包人按本合同约定承担责任。</w:t>
      </w:r>
    </w:p>
    <w:p w14:paraId="15C6458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8.9.5 拖长的暂停</w:t>
      </w:r>
    </w:p>
    <w:p w14:paraId="7508863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55A4E291">
      <w:pPr>
        <w:pStyle w:val="5"/>
        <w:shd w:val="clear"/>
        <w:spacing w:line="312" w:lineRule="auto"/>
        <w:rPr>
          <w:rFonts w:hint="eastAsia" w:ascii="宋体" w:hAnsi="宋体" w:cs="宋体"/>
          <w:color w:val="auto"/>
          <w:highlight w:val="none"/>
        </w:rPr>
      </w:pPr>
      <w:bookmarkStart w:id="244" w:name="_Toc29203"/>
      <w:bookmarkStart w:id="245" w:name="_Toc90"/>
      <w:r>
        <w:rPr>
          <w:rFonts w:hint="eastAsia" w:ascii="宋体" w:hAnsi="宋体" w:cs="宋体"/>
          <w:color w:val="auto"/>
          <w:highlight w:val="none"/>
        </w:rPr>
        <w:t>8.10 复工</w:t>
      </w:r>
      <w:bookmarkEnd w:id="244"/>
      <w:bookmarkEnd w:id="245"/>
      <w:r>
        <w:rPr>
          <w:rFonts w:hint="eastAsia" w:ascii="宋体" w:hAnsi="宋体" w:cs="宋体"/>
          <w:color w:val="auto"/>
          <w:highlight w:val="none"/>
        </w:rPr>
        <w:t xml:space="preserve"> </w:t>
      </w:r>
    </w:p>
    <w:p w14:paraId="76AC576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8.10.1 收到发包人的复工通知后，承包人应按通知时间复工；发包人通知的复工时间应当给予承包人必要的准备复工时间。</w:t>
      </w:r>
    </w:p>
    <w:p w14:paraId="7976C35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8.10.2 不论由于何种原因引起暂停工作，双方均可要求对方一同对受暂停影响的工程、工程设备和工程物资进行检查，承包人应将检查结果及需要恢复、修复的内容和估算通知发包人。</w:t>
      </w:r>
    </w:p>
    <w:p w14:paraId="6CF6900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8.10.3 除第17条[不可抗力]另有约定外，发生的恢复、修复价款及工期延误的后果由责任方承担。</w:t>
      </w:r>
    </w:p>
    <w:p w14:paraId="6AC36792">
      <w:pPr>
        <w:pStyle w:val="4"/>
        <w:shd w:val="clear"/>
        <w:spacing w:line="312" w:lineRule="auto"/>
        <w:rPr>
          <w:rFonts w:hint="eastAsia" w:ascii="宋体" w:hAnsi="宋体" w:cs="宋体"/>
          <w:color w:val="auto"/>
          <w:highlight w:val="none"/>
        </w:rPr>
      </w:pPr>
      <w:bookmarkStart w:id="246" w:name="_Toc27167"/>
      <w:bookmarkStart w:id="247" w:name="_Toc31817"/>
      <w:bookmarkStart w:id="248" w:name="_Toc10578"/>
      <w:r>
        <w:rPr>
          <w:rFonts w:hint="eastAsia" w:ascii="宋体" w:hAnsi="宋体" w:cs="宋体"/>
          <w:color w:val="auto"/>
          <w:highlight w:val="none"/>
        </w:rPr>
        <w:t>第9条 竣工试验</w:t>
      </w:r>
      <w:bookmarkEnd w:id="246"/>
      <w:bookmarkEnd w:id="247"/>
      <w:bookmarkEnd w:id="248"/>
      <w:r>
        <w:rPr>
          <w:rFonts w:hint="eastAsia" w:ascii="宋体" w:hAnsi="宋体" w:cs="宋体"/>
          <w:color w:val="auto"/>
          <w:highlight w:val="none"/>
        </w:rPr>
        <w:t xml:space="preserve"> </w:t>
      </w:r>
    </w:p>
    <w:p w14:paraId="247F0A6D">
      <w:pPr>
        <w:pStyle w:val="5"/>
        <w:shd w:val="clear"/>
        <w:spacing w:line="312" w:lineRule="auto"/>
        <w:rPr>
          <w:rFonts w:hint="eastAsia" w:ascii="宋体" w:hAnsi="宋体" w:cs="宋体"/>
          <w:color w:val="auto"/>
          <w:highlight w:val="none"/>
        </w:rPr>
      </w:pPr>
      <w:bookmarkStart w:id="249" w:name="_Toc3468"/>
      <w:bookmarkStart w:id="250" w:name="_Toc5192"/>
      <w:r>
        <w:rPr>
          <w:rFonts w:hint="eastAsia" w:ascii="宋体" w:hAnsi="宋体" w:cs="宋体"/>
          <w:color w:val="auto"/>
          <w:highlight w:val="none"/>
        </w:rPr>
        <w:t>9.1 竣工试验的义务</w:t>
      </w:r>
      <w:bookmarkEnd w:id="249"/>
      <w:bookmarkEnd w:id="250"/>
    </w:p>
    <w:p w14:paraId="25D7281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9.1.1 承包人完成工程或区段工程进行竣工试验所需的作业，并根据第5.4款[竣工文件]和第5.5款[操作和维修手册]提交文件后，进行竣工试验。</w:t>
      </w:r>
    </w:p>
    <w:p w14:paraId="67D9C1D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9.1.2 承包人应在进行竣工试验之前，至少提前42天向工程师提交详细的竣工试验计划，该计划应载明竣工试验的内容、地点、拟开展时间和需要发包人提供的资源条件。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p>
    <w:p w14:paraId="22AB511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p>
    <w:p w14:paraId="771536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承包人进行启动前试验，包括适当的检查和功能性试验，以证明工程或区段工程的每一部分均能够安全地承受下一阶段试验；</w:t>
      </w:r>
    </w:p>
    <w:p w14:paraId="2E0F9DE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承包人进行启动试验，以证明工程或区段工程能够在所有可利用的操作条件下安全运行，并按照专用合同条件和《发包人要求》中的规定操作；</w:t>
      </w:r>
    </w:p>
    <w:p w14:paraId="3096E42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14:paraId="4D2E40C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进行上述试验不应构成第10条[验收和工程接收]规定的接收，但试验所产生的任何产品或其他收益均应归属于发包人。</w:t>
      </w:r>
    </w:p>
    <w:p w14:paraId="15D2EAC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1FDF17C4">
      <w:pPr>
        <w:pStyle w:val="5"/>
        <w:shd w:val="clear"/>
        <w:spacing w:line="312" w:lineRule="auto"/>
        <w:rPr>
          <w:rFonts w:hint="eastAsia" w:ascii="宋体" w:hAnsi="宋体" w:cs="宋体"/>
          <w:color w:val="auto"/>
          <w:highlight w:val="none"/>
        </w:rPr>
      </w:pPr>
      <w:bookmarkStart w:id="251" w:name="_Toc2223"/>
      <w:bookmarkStart w:id="252" w:name="_Toc2710"/>
      <w:r>
        <w:rPr>
          <w:rFonts w:hint="eastAsia" w:ascii="宋体" w:hAnsi="宋体" w:cs="宋体"/>
          <w:color w:val="auto"/>
          <w:highlight w:val="none"/>
        </w:rPr>
        <w:t>9.2 延误的试验</w:t>
      </w:r>
      <w:bookmarkEnd w:id="251"/>
      <w:bookmarkEnd w:id="252"/>
    </w:p>
    <w:p w14:paraId="435E5B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29F1CDB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9.2.2 承包人无正当理由延误进行竣工试验的，工程师可向其发出通知，要求其在收到通知后的21天内进行该项竣工试验。承包人应在该21天的期限内确定进行试验的日期，并至少提前7天通知工程师。</w:t>
      </w:r>
    </w:p>
    <w:p w14:paraId="7759D90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9.2.3 如果承包人未在该期限内进行竣工试验，则发包人有权自行组织该项竣工试验，由此产生的合理费用由承包人承担。发包人应在试验完成后28天内向承包人发送试验结果。</w:t>
      </w:r>
    </w:p>
    <w:p w14:paraId="1FA94C2E">
      <w:pPr>
        <w:pStyle w:val="5"/>
        <w:shd w:val="clear"/>
        <w:spacing w:line="312" w:lineRule="auto"/>
        <w:rPr>
          <w:rFonts w:hint="eastAsia" w:ascii="宋体" w:hAnsi="宋体" w:cs="宋体"/>
          <w:color w:val="auto"/>
          <w:highlight w:val="none"/>
        </w:rPr>
      </w:pPr>
      <w:bookmarkStart w:id="253" w:name="_Toc3784"/>
      <w:bookmarkStart w:id="254" w:name="_Toc1982"/>
      <w:r>
        <w:rPr>
          <w:rFonts w:hint="eastAsia" w:ascii="宋体" w:hAnsi="宋体" w:cs="宋体"/>
          <w:color w:val="auto"/>
          <w:highlight w:val="none"/>
        </w:rPr>
        <w:t>9.3 重新试验</w:t>
      </w:r>
      <w:bookmarkEnd w:id="253"/>
      <w:bookmarkEnd w:id="254"/>
      <w:r>
        <w:rPr>
          <w:rFonts w:hint="eastAsia" w:ascii="宋体" w:hAnsi="宋体" w:cs="宋体"/>
          <w:color w:val="auto"/>
          <w:highlight w:val="none"/>
        </w:rPr>
        <w:t xml:space="preserve"> </w:t>
      </w:r>
    </w:p>
    <w:p w14:paraId="6DF8D8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79CAE538">
      <w:pPr>
        <w:pStyle w:val="5"/>
        <w:shd w:val="clear"/>
        <w:spacing w:line="312" w:lineRule="auto"/>
        <w:rPr>
          <w:rFonts w:hint="eastAsia" w:ascii="宋体" w:hAnsi="宋体" w:cs="宋体"/>
          <w:color w:val="auto"/>
          <w:highlight w:val="none"/>
        </w:rPr>
      </w:pPr>
      <w:bookmarkStart w:id="255" w:name="_Toc2338"/>
      <w:bookmarkStart w:id="256" w:name="_Toc24383"/>
      <w:r>
        <w:rPr>
          <w:rFonts w:hint="eastAsia" w:ascii="宋体" w:hAnsi="宋体" w:cs="宋体"/>
          <w:color w:val="auto"/>
          <w:highlight w:val="none"/>
        </w:rPr>
        <w:t>9.4 未能通过竣工试验</w:t>
      </w:r>
      <w:bookmarkEnd w:id="255"/>
      <w:bookmarkEnd w:id="256"/>
    </w:p>
    <w:p w14:paraId="6118D76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9.4.1 因发包人原因导致竣工试验未能通过的，承包人进行竣工试验的费用由发包人承担，竣工日期相应顺延。</w:t>
      </w:r>
    </w:p>
    <w:p w14:paraId="61F1172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9.4.2 如果工程或区段工程未能通过根据第9.3款[重新试验]重新进行的竣工试验的，则：</w:t>
      </w:r>
    </w:p>
    <w:p w14:paraId="777DDE8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发包人有权要求承包人根据第6.6款[缺陷和修补]继续进行修补和改正，并根据第9.3款[重新试验]再次进行竣工试验；</w:t>
      </w:r>
    </w:p>
    <w:p w14:paraId="5776E6E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460CD83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p>
    <w:p w14:paraId="1D76B7C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53E5C94C">
      <w:pPr>
        <w:pStyle w:val="4"/>
        <w:shd w:val="clear"/>
        <w:spacing w:line="312" w:lineRule="auto"/>
        <w:rPr>
          <w:rFonts w:hint="eastAsia" w:ascii="宋体" w:hAnsi="宋体" w:cs="宋体"/>
          <w:color w:val="auto"/>
          <w:highlight w:val="none"/>
        </w:rPr>
      </w:pPr>
      <w:bookmarkStart w:id="257" w:name="_Toc23185"/>
      <w:bookmarkStart w:id="258" w:name="_Toc24127"/>
      <w:bookmarkStart w:id="259" w:name="_Toc22676"/>
      <w:r>
        <w:rPr>
          <w:rFonts w:hint="eastAsia" w:ascii="宋体" w:hAnsi="宋体" w:cs="宋体"/>
          <w:color w:val="auto"/>
          <w:highlight w:val="none"/>
        </w:rPr>
        <w:t>第10条 验收和工程接收</w:t>
      </w:r>
      <w:bookmarkEnd w:id="257"/>
      <w:bookmarkEnd w:id="258"/>
      <w:bookmarkEnd w:id="259"/>
    </w:p>
    <w:p w14:paraId="3EF864FA">
      <w:pPr>
        <w:pStyle w:val="5"/>
        <w:shd w:val="clear"/>
        <w:spacing w:line="312" w:lineRule="auto"/>
        <w:rPr>
          <w:rFonts w:hint="eastAsia" w:ascii="宋体" w:hAnsi="宋体" w:cs="宋体"/>
          <w:color w:val="auto"/>
          <w:highlight w:val="none"/>
        </w:rPr>
      </w:pPr>
      <w:bookmarkStart w:id="260" w:name="_Toc14695"/>
      <w:bookmarkStart w:id="261" w:name="_Toc12672"/>
      <w:r>
        <w:rPr>
          <w:rFonts w:hint="eastAsia" w:ascii="宋体" w:hAnsi="宋体" w:cs="宋体"/>
          <w:color w:val="auto"/>
          <w:highlight w:val="none"/>
        </w:rPr>
        <w:t>10.1 竣工验收</w:t>
      </w:r>
      <w:bookmarkEnd w:id="260"/>
      <w:bookmarkEnd w:id="261"/>
    </w:p>
    <w:p w14:paraId="1C591A4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10.1.1 竣工验收条件</w:t>
      </w:r>
    </w:p>
    <w:p w14:paraId="62ADE84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工程具备以下条件的，承包人可以申请竣工验收：</w:t>
      </w:r>
    </w:p>
    <w:p w14:paraId="1E1F9D0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0E00AF7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已按合同约定编制了扫尾工作和缺陷修补工作清单以及相应实施计划；</w:t>
      </w:r>
    </w:p>
    <w:p w14:paraId="0CBB4F2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已按合同约定的内容和份数备齐竣工资料；</w:t>
      </w:r>
    </w:p>
    <w:p w14:paraId="6E1B500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合同约定要求在竣工验收前应完成的其他工作。</w:t>
      </w:r>
    </w:p>
    <w:p w14:paraId="1B21D5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10.1.2 竣工验收程序</w:t>
      </w:r>
    </w:p>
    <w:p w14:paraId="37EB35E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除专用合同条件另有约定外，承包人申请竣工验收的，应当按照以下程序进行：</w:t>
      </w:r>
    </w:p>
    <w:p w14:paraId="4A80F59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24DD5B7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3384216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9967E7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因发包人原因，未在工程师收到承包人竣工验收申请报告之日起42天内完成竣工验收的，以承包人提交竣工验收申请报告之日作为工程实际竣工日期。</w:t>
      </w:r>
    </w:p>
    <w:p w14:paraId="778D11D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工程未经竣工验收，发包人擅自使用的，以转移占有工程之日为实际竣工日期。</w:t>
      </w:r>
    </w:p>
    <w:p w14:paraId="168D730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除专用合同条件另有约定外，发包人不按照本项和第10.4款[接收证书]约定组织竣工验收、颁发工程接收证书的，每逾期一天，应以签约合同价为基数，按照贷款市场报价利率（LPR）支付违约金。</w:t>
      </w:r>
    </w:p>
    <w:p w14:paraId="52CACEEE">
      <w:pPr>
        <w:pStyle w:val="5"/>
        <w:shd w:val="clear"/>
        <w:spacing w:line="312" w:lineRule="auto"/>
        <w:rPr>
          <w:rFonts w:hint="eastAsia" w:ascii="宋体" w:hAnsi="宋体" w:cs="宋体"/>
          <w:color w:val="auto"/>
          <w:highlight w:val="none"/>
        </w:rPr>
      </w:pPr>
      <w:bookmarkStart w:id="262" w:name="_Toc9572"/>
      <w:bookmarkStart w:id="263" w:name="_Toc25836"/>
      <w:r>
        <w:rPr>
          <w:rFonts w:hint="eastAsia" w:ascii="宋体" w:hAnsi="宋体" w:cs="宋体"/>
          <w:color w:val="auto"/>
          <w:highlight w:val="none"/>
        </w:rPr>
        <w:t>10.2 单位/区段工程的验收</w:t>
      </w:r>
      <w:bookmarkEnd w:id="262"/>
      <w:bookmarkEnd w:id="263"/>
    </w:p>
    <w:p w14:paraId="4F12AEE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6518ADB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10.2.2 发包人在全部工程竣工前，使用已接收的单位/区段工程导致承包人费用增加的，发包人应承担由此增加的费用和（或）工期延误，并支付承包人合理利润。</w:t>
      </w:r>
    </w:p>
    <w:p w14:paraId="502658B3">
      <w:pPr>
        <w:pStyle w:val="5"/>
        <w:shd w:val="clear"/>
        <w:spacing w:line="312" w:lineRule="auto"/>
        <w:rPr>
          <w:rFonts w:hint="eastAsia" w:ascii="宋体" w:hAnsi="宋体" w:cs="宋体"/>
          <w:color w:val="auto"/>
          <w:highlight w:val="none"/>
        </w:rPr>
      </w:pPr>
      <w:bookmarkStart w:id="264" w:name="_Toc5171"/>
      <w:bookmarkStart w:id="265" w:name="_Toc5949"/>
      <w:r>
        <w:rPr>
          <w:rFonts w:hint="eastAsia" w:ascii="宋体" w:hAnsi="宋体" w:cs="宋体"/>
          <w:color w:val="auto"/>
          <w:highlight w:val="none"/>
        </w:rPr>
        <w:t>10.3 工程的接收</w:t>
      </w:r>
      <w:bookmarkEnd w:id="264"/>
      <w:bookmarkEnd w:id="265"/>
    </w:p>
    <w:p w14:paraId="4741D18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10.3.1 根据工程项目的具体情况和特点，可按工程或单位/区段工程进行接收，并在专用合同条件约定接收的先后顺序、时间安排和其他要求。</w:t>
      </w:r>
    </w:p>
    <w:p w14:paraId="37C5268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10.3.2 除按本条约定已经提交的资料外，接收工程时承包人需提交竣工验收资料的类别、内容、份数和提交时间，在专用合同条件中约定。</w:t>
      </w:r>
    </w:p>
    <w:p w14:paraId="2405463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10.3.3 发包人无正当理由不接收工程的，发包人自应当接收工程之日起，承担工程照管、成品保护、保管等与工程有关的各项费用，合同当事人可以在专用合同条件中另行约定发包人逾期接收工程的违约责任。</w:t>
      </w:r>
    </w:p>
    <w:p w14:paraId="6516D0E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10.3.4 承包人无正当理由不移交工程的，承包人应承担工程照管、成品保护、保管等与工程有关的各项费用，合同当事人可以在专用合同条件中另行约定承包人无正当理由不移交工程的违约责任。</w:t>
      </w:r>
    </w:p>
    <w:p w14:paraId="29C047EB">
      <w:pPr>
        <w:pStyle w:val="5"/>
        <w:shd w:val="clear"/>
        <w:spacing w:line="312" w:lineRule="auto"/>
        <w:rPr>
          <w:rFonts w:hint="eastAsia" w:ascii="宋体" w:hAnsi="宋体" w:cs="宋体"/>
          <w:color w:val="auto"/>
          <w:highlight w:val="none"/>
        </w:rPr>
      </w:pPr>
      <w:bookmarkStart w:id="266" w:name="_Toc4908"/>
      <w:bookmarkStart w:id="267" w:name="_Toc21942"/>
      <w:r>
        <w:rPr>
          <w:rFonts w:hint="eastAsia" w:ascii="宋体" w:hAnsi="宋体" w:cs="宋体"/>
          <w:color w:val="auto"/>
          <w:highlight w:val="none"/>
        </w:rPr>
        <w:t>10.4 接收证书</w:t>
      </w:r>
      <w:bookmarkEnd w:id="266"/>
      <w:bookmarkEnd w:id="267"/>
    </w:p>
    <w:p w14:paraId="2D9A754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p>
    <w:p w14:paraId="32B692D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114044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10.4.3 竣工验收合格而发包人无正当理由逾期不颁发工程接收证书的，自验收合格后第15天起视为已颁发工程接收证书。</w:t>
      </w:r>
    </w:p>
    <w:p w14:paraId="3FC2E7E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10.4.4 工程未经验收或验收不合格，发包人擅自使用的，应在转移占有工程后7天内向承包人颁发工程接收证书；发包人无正当理由逾期不颁发工程接收证书的，自转移占有后第15天起视为已颁发工程接收证书。</w:t>
      </w:r>
    </w:p>
    <w:p w14:paraId="536FED4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10.4.5 存在扫尾工作的，工程接收证书中应当将第14.5.3项[扫尾工作清单]中约定的扫尾工作清单作为工程接收证书附件。</w:t>
      </w:r>
    </w:p>
    <w:p w14:paraId="63C95FFF">
      <w:pPr>
        <w:pStyle w:val="5"/>
        <w:shd w:val="clear"/>
        <w:spacing w:line="312" w:lineRule="auto"/>
        <w:rPr>
          <w:rFonts w:hint="eastAsia" w:ascii="宋体" w:hAnsi="宋体" w:cs="宋体"/>
          <w:color w:val="auto"/>
          <w:highlight w:val="none"/>
        </w:rPr>
      </w:pPr>
      <w:bookmarkStart w:id="268" w:name="_Toc29576"/>
      <w:bookmarkStart w:id="269" w:name="_Toc32238"/>
      <w:r>
        <w:rPr>
          <w:rFonts w:hint="eastAsia" w:ascii="宋体" w:hAnsi="宋体" w:cs="宋体"/>
          <w:color w:val="auto"/>
          <w:highlight w:val="none"/>
        </w:rPr>
        <w:t>10.5 竣工退场</w:t>
      </w:r>
      <w:bookmarkEnd w:id="268"/>
      <w:bookmarkEnd w:id="269"/>
    </w:p>
    <w:p w14:paraId="5EEB63A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10.5.1 竣工退场</w:t>
      </w:r>
    </w:p>
    <w:p w14:paraId="0AD72CE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颁发工程接收证书后，承包人应对施工现场进行清理，并撤离相关人员，使得施工现场处于以下状态，直至工程师检验合格为止：</w:t>
      </w:r>
    </w:p>
    <w:p w14:paraId="19A0A7B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施工现场内残留的垃圾已全部清除出场；</w:t>
      </w:r>
    </w:p>
    <w:p w14:paraId="30D25B0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临时工程已拆除，场地已按合同约定进行清理、平整或复原；</w:t>
      </w:r>
    </w:p>
    <w:p w14:paraId="4307061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按合同约定应撤离的人员、承包人提供的施工设备和剩余的材料，包括废弃的施工设备和材料，已按计划撤离施工现场；</w:t>
      </w:r>
    </w:p>
    <w:p w14:paraId="3F10B20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施工现场周边及其附近道路、河道的施工堆积物，已全部清理；</w:t>
      </w:r>
    </w:p>
    <w:p w14:paraId="0905D5C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施工现场其他竣工退场工作已全部完成。</w:t>
      </w:r>
    </w:p>
    <w:p w14:paraId="17371A3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244B72D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10.5.2 地表还原</w:t>
      </w:r>
    </w:p>
    <w:p w14:paraId="5CD9AF1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承包人应按合同约定和工程师的要求恢复临时占地及清理场地，否则发包人有权委托其他人恢复或清理，所发生的费用由承包人承担。</w:t>
      </w:r>
    </w:p>
    <w:p w14:paraId="51E6690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10.5.3 人员撤离</w:t>
      </w:r>
    </w:p>
    <w:p w14:paraId="05C05CD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p>
    <w:p w14:paraId="3E9C4D7E">
      <w:pPr>
        <w:pStyle w:val="4"/>
        <w:shd w:val="clear"/>
        <w:spacing w:line="312" w:lineRule="auto"/>
        <w:rPr>
          <w:rFonts w:hint="eastAsia" w:ascii="宋体" w:hAnsi="宋体" w:cs="宋体"/>
          <w:color w:val="auto"/>
          <w:highlight w:val="none"/>
        </w:rPr>
      </w:pPr>
      <w:bookmarkStart w:id="270" w:name="_Toc28554"/>
      <w:bookmarkStart w:id="271" w:name="_Toc8166"/>
      <w:bookmarkStart w:id="272" w:name="_Toc15180"/>
      <w:r>
        <w:rPr>
          <w:rFonts w:hint="eastAsia" w:ascii="宋体" w:hAnsi="宋体" w:cs="宋体"/>
          <w:color w:val="auto"/>
          <w:highlight w:val="none"/>
        </w:rPr>
        <w:t>第11条 缺陷责任与保修</w:t>
      </w:r>
      <w:bookmarkEnd w:id="270"/>
      <w:bookmarkEnd w:id="271"/>
      <w:bookmarkEnd w:id="272"/>
      <w:r>
        <w:rPr>
          <w:rFonts w:hint="eastAsia" w:ascii="宋体" w:hAnsi="宋体" w:cs="宋体"/>
          <w:color w:val="auto"/>
          <w:highlight w:val="none"/>
        </w:rPr>
        <w:t xml:space="preserve"> </w:t>
      </w:r>
    </w:p>
    <w:p w14:paraId="3C57DB9F">
      <w:pPr>
        <w:pStyle w:val="5"/>
        <w:shd w:val="clear"/>
        <w:spacing w:line="312" w:lineRule="auto"/>
        <w:rPr>
          <w:rFonts w:hint="eastAsia" w:ascii="宋体" w:hAnsi="宋体" w:cs="宋体"/>
          <w:color w:val="auto"/>
          <w:highlight w:val="none"/>
        </w:rPr>
      </w:pPr>
      <w:bookmarkStart w:id="273" w:name="_Toc32337"/>
      <w:bookmarkStart w:id="274" w:name="_Toc17778"/>
      <w:r>
        <w:rPr>
          <w:rFonts w:hint="eastAsia" w:ascii="宋体" w:hAnsi="宋体" w:cs="宋体"/>
          <w:color w:val="auto"/>
          <w:highlight w:val="none"/>
        </w:rPr>
        <w:t>11.1 工程保修的原则</w:t>
      </w:r>
      <w:bookmarkEnd w:id="273"/>
      <w:bookmarkEnd w:id="274"/>
    </w:p>
    <w:p w14:paraId="7B11079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在工程移交发包人后，因承包人原因产生的质量缺陷，承包人应承担质量缺陷责任和保修义务。缺陷责任期届满，承包人仍应按合同约定的工程各部位保修年限承担保修义务。</w:t>
      </w:r>
    </w:p>
    <w:p w14:paraId="0DEBB869">
      <w:pPr>
        <w:pStyle w:val="5"/>
        <w:shd w:val="clear"/>
        <w:spacing w:line="312" w:lineRule="auto"/>
        <w:rPr>
          <w:rFonts w:hint="eastAsia" w:ascii="宋体" w:hAnsi="宋体" w:cs="宋体"/>
          <w:color w:val="auto"/>
          <w:highlight w:val="none"/>
        </w:rPr>
      </w:pPr>
      <w:bookmarkStart w:id="275" w:name="_Toc16997"/>
      <w:bookmarkStart w:id="276" w:name="_Toc11348"/>
      <w:r>
        <w:rPr>
          <w:rFonts w:hint="eastAsia" w:ascii="宋体" w:hAnsi="宋体" w:cs="宋体"/>
          <w:color w:val="auto"/>
          <w:highlight w:val="none"/>
        </w:rPr>
        <w:t>11.2 缺陷责任期</w:t>
      </w:r>
      <w:bookmarkEnd w:id="275"/>
      <w:bookmarkEnd w:id="276"/>
      <w:r>
        <w:rPr>
          <w:rFonts w:hint="eastAsia" w:ascii="宋体" w:hAnsi="宋体" w:cs="宋体"/>
          <w:color w:val="auto"/>
          <w:highlight w:val="none"/>
        </w:rPr>
        <w:t xml:space="preserve"> </w:t>
      </w:r>
    </w:p>
    <w:p w14:paraId="38C4A3C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缺陷责任期原则上从工程竣工验收合格之日起计算，合同当事人应在专用合同条件约定缺陷责任期的具体期限，但该期限最长不超过24个月。</w:t>
      </w:r>
    </w:p>
    <w:p w14:paraId="45E4ACA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5C4C994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053F723A">
      <w:pPr>
        <w:pStyle w:val="5"/>
        <w:shd w:val="clear"/>
        <w:spacing w:line="312" w:lineRule="auto"/>
        <w:rPr>
          <w:rFonts w:hint="eastAsia" w:ascii="宋体" w:hAnsi="宋体" w:cs="宋体"/>
          <w:color w:val="auto"/>
          <w:highlight w:val="none"/>
        </w:rPr>
      </w:pPr>
      <w:bookmarkStart w:id="277" w:name="_Toc17349"/>
      <w:bookmarkStart w:id="278" w:name="_Toc31291"/>
      <w:r>
        <w:rPr>
          <w:rFonts w:hint="eastAsia" w:ascii="宋体" w:hAnsi="宋体" w:cs="宋体"/>
          <w:color w:val="auto"/>
          <w:highlight w:val="none"/>
        </w:rPr>
        <w:t>11.3 缺陷调查</w:t>
      </w:r>
      <w:bookmarkEnd w:id="277"/>
      <w:bookmarkEnd w:id="278"/>
    </w:p>
    <w:p w14:paraId="65DE65A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11.3.1 承包人缺陷调查</w:t>
      </w:r>
    </w:p>
    <w:p w14:paraId="21BD2BA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00D05C2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67175C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11.3.2 缺陷责任</w:t>
      </w:r>
    </w:p>
    <w:p w14:paraId="52AD6DE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170E08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11.3.3 修复费用</w:t>
      </w:r>
    </w:p>
    <w:p w14:paraId="224FF5E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发包人和承包人应共同查清缺陷或损坏的原因。经查明属承包人原因造成的，应由承包人承担修复的费用。经查验非承包人原因造成的，发包人应承担修复的费用，并支付承包人合理利润。</w:t>
      </w:r>
    </w:p>
    <w:p w14:paraId="05D38E4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11.3.4 修复通知</w:t>
      </w:r>
    </w:p>
    <w:p w14:paraId="1C8ACEA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0BF369D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11.3.5 在现场外修复</w:t>
      </w:r>
    </w:p>
    <w:p w14:paraId="19D7D8E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71E3B89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11.3.6 未能修复</w:t>
      </w:r>
    </w:p>
    <w:p w14:paraId="5AC7122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2642A2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如果工程或工程设备的缺陷或损害使发包人实质上失去了工程的整体功能，发包人有权向承包人追回已支付的工程款项，并要求其赔偿发包人相应损失。</w:t>
      </w:r>
    </w:p>
    <w:p w14:paraId="303AE4F9">
      <w:pPr>
        <w:pStyle w:val="5"/>
        <w:shd w:val="clear"/>
        <w:spacing w:line="312" w:lineRule="auto"/>
        <w:rPr>
          <w:rFonts w:hint="eastAsia" w:ascii="宋体" w:hAnsi="宋体" w:cs="宋体"/>
          <w:color w:val="auto"/>
          <w:highlight w:val="none"/>
        </w:rPr>
      </w:pPr>
      <w:bookmarkStart w:id="279" w:name="_Toc17653"/>
      <w:bookmarkStart w:id="280" w:name="_Toc1691"/>
      <w:r>
        <w:rPr>
          <w:rFonts w:hint="eastAsia" w:ascii="宋体" w:hAnsi="宋体" w:cs="宋体"/>
          <w:color w:val="auto"/>
          <w:highlight w:val="none"/>
        </w:rPr>
        <w:t>11.4 缺陷修复后的进一步试验</w:t>
      </w:r>
      <w:bookmarkEnd w:id="279"/>
      <w:bookmarkEnd w:id="280"/>
    </w:p>
    <w:p w14:paraId="59DB3C0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4A7C108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所有的重复试验应按照适用于先前试验的条款进行，但应由责任方承担修补工作的成本和重新试验的风险和费用。</w:t>
      </w:r>
    </w:p>
    <w:p w14:paraId="07F95937">
      <w:pPr>
        <w:pStyle w:val="5"/>
        <w:shd w:val="clear"/>
        <w:spacing w:line="312" w:lineRule="auto"/>
        <w:rPr>
          <w:rFonts w:hint="eastAsia" w:ascii="宋体" w:hAnsi="宋体" w:cs="宋体"/>
          <w:color w:val="auto"/>
          <w:highlight w:val="none"/>
        </w:rPr>
      </w:pPr>
      <w:bookmarkStart w:id="281" w:name="_Toc17924"/>
      <w:bookmarkStart w:id="282" w:name="_Toc10001"/>
      <w:r>
        <w:rPr>
          <w:rFonts w:hint="eastAsia" w:ascii="宋体" w:hAnsi="宋体" w:cs="宋体"/>
          <w:color w:val="auto"/>
          <w:highlight w:val="none"/>
        </w:rPr>
        <w:t>11.5 承包人出入权</w:t>
      </w:r>
      <w:bookmarkEnd w:id="281"/>
      <w:bookmarkEnd w:id="282"/>
    </w:p>
    <w:p w14:paraId="1ECECCE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08617510">
      <w:pPr>
        <w:pStyle w:val="5"/>
        <w:shd w:val="clear"/>
        <w:spacing w:line="312" w:lineRule="auto"/>
        <w:rPr>
          <w:rFonts w:hint="eastAsia" w:ascii="宋体" w:hAnsi="宋体" w:cs="宋体"/>
          <w:color w:val="auto"/>
          <w:highlight w:val="none"/>
        </w:rPr>
      </w:pPr>
      <w:bookmarkStart w:id="283" w:name="_Toc6557"/>
      <w:bookmarkStart w:id="284" w:name="_Toc23335"/>
      <w:r>
        <w:rPr>
          <w:rFonts w:hint="eastAsia" w:ascii="宋体" w:hAnsi="宋体" w:cs="宋体"/>
          <w:color w:val="auto"/>
          <w:highlight w:val="none"/>
        </w:rPr>
        <w:t>11.6 缺陷责任期终止证书</w:t>
      </w:r>
      <w:bookmarkEnd w:id="283"/>
      <w:bookmarkEnd w:id="284"/>
    </w:p>
    <w:p w14:paraId="28272EA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p>
    <w:p w14:paraId="20DCE89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如根据第10.5.3项[人员撤离]承包人在施工现场还留有人员、施工设备和临时工程的，承包人应当在收到缺陷责任期终止证书后28天内，将上述人员、施工设备和临时工程撤离施工现场。</w:t>
      </w:r>
    </w:p>
    <w:p w14:paraId="6162BA3E">
      <w:pPr>
        <w:pStyle w:val="5"/>
        <w:shd w:val="clear"/>
        <w:spacing w:line="312" w:lineRule="auto"/>
        <w:rPr>
          <w:rFonts w:hint="eastAsia" w:ascii="宋体" w:hAnsi="宋体" w:cs="宋体"/>
          <w:color w:val="auto"/>
          <w:highlight w:val="none"/>
        </w:rPr>
      </w:pPr>
      <w:bookmarkStart w:id="285" w:name="_Toc27396"/>
      <w:bookmarkStart w:id="286" w:name="_Toc19793"/>
      <w:r>
        <w:rPr>
          <w:rFonts w:hint="eastAsia" w:ascii="宋体" w:hAnsi="宋体" w:cs="宋体"/>
          <w:color w:val="auto"/>
          <w:highlight w:val="none"/>
        </w:rPr>
        <w:t>11.7 保修责任</w:t>
      </w:r>
      <w:bookmarkEnd w:id="285"/>
      <w:bookmarkEnd w:id="286"/>
    </w:p>
    <w:p w14:paraId="15809AF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因承包人原因导致的质量缺陷责任，由合同当事人根据有关法律规定，在专用合同条件和工程质量保修书中约定工程质量保修范围、期限和责任。</w:t>
      </w:r>
    </w:p>
    <w:p w14:paraId="224BC69E">
      <w:pPr>
        <w:pStyle w:val="4"/>
        <w:shd w:val="clear"/>
        <w:spacing w:line="312" w:lineRule="auto"/>
        <w:rPr>
          <w:rFonts w:hint="eastAsia" w:ascii="宋体" w:hAnsi="宋体" w:cs="宋体"/>
          <w:color w:val="auto"/>
          <w:highlight w:val="none"/>
        </w:rPr>
      </w:pPr>
      <w:bookmarkStart w:id="287" w:name="_Toc32335"/>
      <w:bookmarkStart w:id="288" w:name="_Toc19753"/>
      <w:bookmarkStart w:id="289" w:name="_Toc12925"/>
      <w:r>
        <w:rPr>
          <w:rFonts w:hint="eastAsia" w:ascii="宋体" w:hAnsi="宋体" w:cs="宋体"/>
          <w:color w:val="auto"/>
          <w:highlight w:val="none"/>
        </w:rPr>
        <w:t>第12条 竣工后试验</w:t>
      </w:r>
      <w:bookmarkEnd w:id="287"/>
      <w:bookmarkEnd w:id="288"/>
      <w:bookmarkEnd w:id="289"/>
    </w:p>
    <w:p w14:paraId="67FEA93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本合同工程包含竣工后试验的，遵守本条约定。</w:t>
      </w:r>
    </w:p>
    <w:p w14:paraId="0CA18A8B">
      <w:pPr>
        <w:pStyle w:val="5"/>
        <w:shd w:val="clear"/>
        <w:spacing w:line="312" w:lineRule="auto"/>
        <w:rPr>
          <w:rFonts w:hint="eastAsia" w:ascii="宋体" w:hAnsi="宋体" w:cs="宋体"/>
          <w:color w:val="auto"/>
          <w:highlight w:val="none"/>
        </w:rPr>
      </w:pPr>
      <w:bookmarkStart w:id="290" w:name="_Toc23343"/>
      <w:bookmarkStart w:id="291" w:name="_Toc13019"/>
      <w:r>
        <w:rPr>
          <w:rFonts w:hint="eastAsia" w:ascii="宋体" w:hAnsi="宋体" w:cs="宋体"/>
          <w:color w:val="auto"/>
          <w:highlight w:val="none"/>
        </w:rPr>
        <w:t>12.1 竣工后试验的程序</w:t>
      </w:r>
      <w:bookmarkEnd w:id="290"/>
      <w:bookmarkEnd w:id="291"/>
    </w:p>
    <w:p w14:paraId="69F508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12.1.1 工程或区段工程被发包人接收后，在合理可行的情况下应根据合同约定尽早进行竣工后试验。</w:t>
      </w:r>
    </w:p>
    <w:p w14:paraId="2C130C0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1AB15F8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p>
    <w:p w14:paraId="61C0296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12.1.4 发包人应根据《发包人要求》、承包人按照第5.5款[操作和维修手册]提交的文件，以及承包人被要求提供的指导进行竣工后试验。如承包人未在发包人通知的时间和地点参加竣工后试验，发包人可自行进行，该试验应被视为是承包人在场的情况下进行的，且承包人应视为认可试验数据。</w:t>
      </w:r>
    </w:p>
    <w:p w14:paraId="52D3C57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12.1.5 竣工后试验的结果应由双方进行整理和评价，并应适当考虑发包人对工程或其任何部分的使用，对工程或区段工程的性能、特性和试验结果产生的影响。</w:t>
      </w:r>
    </w:p>
    <w:p w14:paraId="30FF337B">
      <w:pPr>
        <w:pStyle w:val="5"/>
        <w:shd w:val="clear"/>
        <w:spacing w:line="312" w:lineRule="auto"/>
        <w:rPr>
          <w:rFonts w:hint="eastAsia" w:ascii="宋体" w:hAnsi="宋体" w:cs="宋体"/>
          <w:color w:val="auto"/>
          <w:highlight w:val="none"/>
        </w:rPr>
      </w:pPr>
      <w:bookmarkStart w:id="292" w:name="_Toc28625"/>
      <w:bookmarkStart w:id="293" w:name="_Toc30441"/>
      <w:r>
        <w:rPr>
          <w:rFonts w:hint="eastAsia" w:ascii="宋体" w:hAnsi="宋体" w:cs="宋体"/>
          <w:color w:val="auto"/>
          <w:highlight w:val="none"/>
        </w:rPr>
        <w:t>12.2 延误的试验</w:t>
      </w:r>
      <w:bookmarkEnd w:id="292"/>
      <w:bookmarkEnd w:id="293"/>
      <w:r>
        <w:rPr>
          <w:rFonts w:hint="eastAsia" w:ascii="宋体" w:hAnsi="宋体" w:cs="宋体"/>
          <w:color w:val="auto"/>
          <w:highlight w:val="none"/>
        </w:rPr>
        <w:t xml:space="preserve"> </w:t>
      </w:r>
    </w:p>
    <w:p w14:paraId="6F84A0B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12.2.1 如果竣工后试验因发包人原因被延误的，发包人应承担承包人由此增加的费用并支付承包人合理利润。</w:t>
      </w:r>
    </w:p>
    <w:p w14:paraId="721120E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12.2.2 如果因承包人以外的原因，导致竣工后试验未能在缺陷责任期或双方另行同意的其他期限内完成，则相关工程或区段工程应视为已通过该竣工后试验。</w:t>
      </w:r>
    </w:p>
    <w:p w14:paraId="095B8261">
      <w:pPr>
        <w:pStyle w:val="5"/>
        <w:shd w:val="clear"/>
        <w:spacing w:line="312" w:lineRule="auto"/>
        <w:rPr>
          <w:rFonts w:hint="eastAsia" w:ascii="宋体" w:hAnsi="宋体" w:cs="宋体"/>
          <w:color w:val="auto"/>
          <w:highlight w:val="none"/>
        </w:rPr>
      </w:pPr>
      <w:bookmarkStart w:id="294" w:name="_Toc18167"/>
      <w:bookmarkStart w:id="295" w:name="_Toc30590"/>
      <w:r>
        <w:rPr>
          <w:rFonts w:hint="eastAsia" w:ascii="宋体" w:hAnsi="宋体" w:cs="宋体"/>
          <w:color w:val="auto"/>
          <w:highlight w:val="none"/>
        </w:rPr>
        <w:t>12.3 重新试验</w:t>
      </w:r>
      <w:bookmarkEnd w:id="294"/>
      <w:bookmarkEnd w:id="295"/>
    </w:p>
    <w:p w14:paraId="433FA17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p w14:paraId="763412F6">
      <w:pPr>
        <w:pStyle w:val="5"/>
        <w:shd w:val="clear"/>
        <w:spacing w:line="312" w:lineRule="auto"/>
        <w:rPr>
          <w:rFonts w:hint="eastAsia" w:ascii="宋体" w:hAnsi="宋体" w:cs="宋体"/>
          <w:color w:val="auto"/>
          <w:highlight w:val="none"/>
        </w:rPr>
      </w:pPr>
      <w:bookmarkStart w:id="296" w:name="_Toc19125"/>
      <w:bookmarkStart w:id="297" w:name="_Toc32521"/>
      <w:r>
        <w:rPr>
          <w:rFonts w:hint="eastAsia" w:ascii="宋体" w:hAnsi="宋体" w:cs="宋体"/>
          <w:color w:val="auto"/>
          <w:highlight w:val="none"/>
        </w:rPr>
        <w:t>12.4 未能通过竣工后试验</w:t>
      </w:r>
      <w:bookmarkEnd w:id="296"/>
      <w:bookmarkEnd w:id="297"/>
    </w:p>
    <w:p w14:paraId="7622E23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p>
    <w:p w14:paraId="36B157C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476D6E4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12.4.3 发包人无故拖延给予承包人进行调查、调整或修补所需的进入工程或区段工程的许可，并造成承包人费用增加的，应承担由此增加的费用并支付承包人合理利润。</w:t>
      </w:r>
    </w:p>
    <w:p w14:paraId="774E1FF8">
      <w:pPr>
        <w:pStyle w:val="4"/>
        <w:shd w:val="clear"/>
        <w:spacing w:line="312" w:lineRule="auto"/>
        <w:rPr>
          <w:rFonts w:hint="eastAsia" w:ascii="宋体" w:hAnsi="宋体" w:cs="宋体"/>
          <w:color w:val="auto"/>
          <w:highlight w:val="none"/>
        </w:rPr>
      </w:pPr>
      <w:bookmarkStart w:id="298" w:name="_Toc24711"/>
      <w:bookmarkStart w:id="299" w:name="_Toc16550"/>
      <w:bookmarkStart w:id="300" w:name="_Toc26702"/>
      <w:r>
        <w:rPr>
          <w:rFonts w:hint="eastAsia" w:ascii="宋体" w:hAnsi="宋体" w:cs="宋体"/>
          <w:color w:val="auto"/>
          <w:highlight w:val="none"/>
        </w:rPr>
        <w:t>第13条 变更与调整</w:t>
      </w:r>
      <w:bookmarkEnd w:id="298"/>
      <w:bookmarkEnd w:id="299"/>
      <w:bookmarkEnd w:id="300"/>
    </w:p>
    <w:p w14:paraId="4D2E7347">
      <w:pPr>
        <w:pStyle w:val="5"/>
        <w:shd w:val="clear"/>
        <w:spacing w:line="312" w:lineRule="auto"/>
        <w:rPr>
          <w:rFonts w:hint="eastAsia" w:ascii="宋体" w:hAnsi="宋体" w:cs="宋体"/>
          <w:color w:val="auto"/>
          <w:highlight w:val="none"/>
        </w:rPr>
      </w:pPr>
      <w:bookmarkStart w:id="301" w:name="_Toc6530"/>
      <w:bookmarkStart w:id="302" w:name="_Toc17949"/>
      <w:r>
        <w:rPr>
          <w:rFonts w:hint="eastAsia" w:ascii="宋体" w:hAnsi="宋体" w:cs="宋体"/>
          <w:color w:val="auto"/>
          <w:highlight w:val="none"/>
        </w:rPr>
        <w:t>13.1 发包人变更权</w:t>
      </w:r>
      <w:bookmarkEnd w:id="301"/>
      <w:bookmarkEnd w:id="302"/>
      <w:r>
        <w:rPr>
          <w:rFonts w:hint="eastAsia" w:ascii="宋体" w:hAnsi="宋体" w:cs="宋体"/>
          <w:color w:val="auto"/>
          <w:highlight w:val="none"/>
        </w:rPr>
        <w:t xml:space="preserve"> </w:t>
      </w:r>
    </w:p>
    <w:p w14:paraId="66551DD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发包人与承包人对某项指示或批准是否构成变更产生争议的，按第20条[争议解决]处理。</w:t>
      </w:r>
    </w:p>
    <w:p w14:paraId="2228F3B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14:paraId="3644F3CC">
      <w:pPr>
        <w:pStyle w:val="5"/>
        <w:shd w:val="clear"/>
        <w:spacing w:line="312" w:lineRule="auto"/>
        <w:rPr>
          <w:rFonts w:hint="eastAsia" w:ascii="宋体" w:hAnsi="宋体" w:cs="宋体"/>
          <w:color w:val="auto"/>
          <w:highlight w:val="none"/>
        </w:rPr>
      </w:pPr>
      <w:bookmarkStart w:id="303" w:name="_Toc24551"/>
      <w:bookmarkStart w:id="304" w:name="_Toc6797"/>
      <w:r>
        <w:rPr>
          <w:rFonts w:hint="eastAsia" w:ascii="宋体" w:hAnsi="宋体" w:cs="宋体"/>
          <w:color w:val="auto"/>
          <w:highlight w:val="none"/>
        </w:rPr>
        <w:t>13.2 承包人的合理化建议</w:t>
      </w:r>
      <w:bookmarkEnd w:id="303"/>
      <w:bookmarkEnd w:id="304"/>
    </w:p>
    <w:p w14:paraId="56D1B99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13.2.1 承包人提出合理化建议的，应向工程师提交合理化建议说明，说明建议的内容、理由以及实施该建议对合同价格和工期的影响。</w:t>
      </w:r>
    </w:p>
    <w:p w14:paraId="3107046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13.2.2 除专用合同条件另有约定外，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p>
    <w:p w14:paraId="4842B2F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13.2.3 合理化建议降低了合同价格、缩短了工期或者提高了工程经济效益的，双方可以按照专用合同条件的约定进行利益分享。</w:t>
      </w:r>
    </w:p>
    <w:p w14:paraId="31943339">
      <w:pPr>
        <w:pStyle w:val="5"/>
        <w:shd w:val="clear"/>
        <w:spacing w:line="312" w:lineRule="auto"/>
        <w:rPr>
          <w:rFonts w:hint="eastAsia" w:ascii="宋体" w:hAnsi="宋体" w:cs="宋体"/>
          <w:color w:val="auto"/>
          <w:highlight w:val="none"/>
        </w:rPr>
      </w:pPr>
      <w:bookmarkStart w:id="305" w:name="_Toc13271"/>
      <w:bookmarkStart w:id="306" w:name="_Toc1639"/>
      <w:r>
        <w:rPr>
          <w:rFonts w:hint="eastAsia" w:ascii="宋体" w:hAnsi="宋体" w:cs="宋体"/>
          <w:color w:val="auto"/>
          <w:highlight w:val="none"/>
        </w:rPr>
        <w:t>13.3 变更程序</w:t>
      </w:r>
      <w:bookmarkEnd w:id="305"/>
      <w:bookmarkEnd w:id="306"/>
    </w:p>
    <w:p w14:paraId="5CC63C9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13.3.1 发包人提出变更</w:t>
      </w:r>
    </w:p>
    <w:p w14:paraId="6A82CE6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发包人提出变更的，应通过工程师向承包人发出书面形式的变更指示，变更指示应说明计划变更的工程范围和变更的内容。</w:t>
      </w:r>
    </w:p>
    <w:p w14:paraId="72A485F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13.3.2 变更执行</w:t>
      </w:r>
    </w:p>
    <w:p w14:paraId="06D32B7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3E43DE7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13.3.3 变更估价</w:t>
      </w:r>
    </w:p>
    <w:p w14:paraId="3EEBBE3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13.3.3.1 变更估价原则</w:t>
      </w:r>
    </w:p>
    <w:p w14:paraId="06F7A8F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除专用合同条件另有约定外，变更估价按照本款约定处理：</w:t>
      </w:r>
    </w:p>
    <w:p w14:paraId="3AC0D28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合同中未包含价格清单，合同价格应按照所执行的变更工程的成本加利润调整；</w:t>
      </w:r>
    </w:p>
    <w:p w14:paraId="14B24DB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合同中包含价格清单，合同价格按照如下规则调整：</w:t>
      </w:r>
    </w:p>
    <w:p w14:paraId="7091E20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价格清单中有适用于变更工程项目的，应采用该项目的费率和价格；</w:t>
      </w:r>
    </w:p>
    <w:p w14:paraId="67E4568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价格清单中没有适用但有类似于变更工程项目的，可在合理范围内参照类似项目的费率或价格；</w:t>
      </w:r>
    </w:p>
    <w:p w14:paraId="06A1AFA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价格清单中没有适用也没有类似于变更工程项目的，该工程项目应按成本加利润原则调整适用新的费率或价格。</w:t>
      </w:r>
    </w:p>
    <w:p w14:paraId="2C1BF5A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13.3.3.2 变更估价程序</w:t>
      </w:r>
    </w:p>
    <w:p w14:paraId="7A2D19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4DFF04E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因变更引起的价格调整应计入最近一期的进度款中支付。</w:t>
      </w:r>
    </w:p>
    <w:p w14:paraId="3B84BCE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13.3.4 变更引起的工期调整</w:t>
      </w:r>
    </w:p>
    <w:p w14:paraId="15E7879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因变更引起工期变化的，合同当事人均可要求调整合同工期，由合同当事人按照第3.6款[商定或确定]并参考工程所在地的工期定额标准确定增减工期天数。</w:t>
      </w:r>
    </w:p>
    <w:p w14:paraId="65889B2B">
      <w:pPr>
        <w:pStyle w:val="5"/>
        <w:shd w:val="clear"/>
        <w:spacing w:line="312" w:lineRule="auto"/>
        <w:rPr>
          <w:rFonts w:hint="eastAsia" w:ascii="宋体" w:hAnsi="宋体" w:cs="宋体"/>
          <w:color w:val="auto"/>
          <w:highlight w:val="none"/>
        </w:rPr>
      </w:pPr>
      <w:bookmarkStart w:id="307" w:name="_Toc4431"/>
      <w:bookmarkStart w:id="308" w:name="_Toc12052"/>
      <w:r>
        <w:rPr>
          <w:rFonts w:hint="eastAsia" w:ascii="宋体" w:hAnsi="宋体" w:cs="宋体"/>
          <w:color w:val="auto"/>
          <w:highlight w:val="none"/>
        </w:rPr>
        <w:t>13.4 暂估价</w:t>
      </w:r>
      <w:bookmarkEnd w:id="307"/>
      <w:bookmarkEnd w:id="308"/>
    </w:p>
    <w:p w14:paraId="36B4496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13.4.1 依法必须招标的暂估价项目</w:t>
      </w:r>
    </w:p>
    <w:p w14:paraId="5C31902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6F40BA7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专用合同条件约定由发包人和承包人共同作为招标人的，与组织招标工作有关的费用在专用合同条件中约定。</w:t>
      </w:r>
    </w:p>
    <w:p w14:paraId="7EBE9FE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具体的招标程序以及发包人和承包人权利义务关系可在专用合同条件中约定。暂估价项目的中标金额与价格清单中所列暂估价的金额差以及相应的税金等其他费用应列入合同价格。</w:t>
      </w:r>
    </w:p>
    <w:p w14:paraId="1857638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13.4.2 不属于依法必须招标的暂估价项目</w:t>
      </w:r>
    </w:p>
    <w:p w14:paraId="57936E5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47108D7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60438A0">
      <w:pPr>
        <w:pStyle w:val="5"/>
        <w:shd w:val="clear"/>
        <w:spacing w:line="312" w:lineRule="auto"/>
        <w:rPr>
          <w:rFonts w:hint="eastAsia" w:ascii="宋体" w:hAnsi="宋体" w:cs="宋体"/>
          <w:color w:val="auto"/>
          <w:highlight w:val="none"/>
        </w:rPr>
      </w:pPr>
      <w:bookmarkStart w:id="309" w:name="_Toc30079"/>
      <w:bookmarkStart w:id="310" w:name="_Toc1229"/>
      <w:r>
        <w:rPr>
          <w:rFonts w:hint="eastAsia" w:ascii="宋体" w:hAnsi="宋体" w:cs="宋体"/>
          <w:color w:val="auto"/>
          <w:highlight w:val="none"/>
        </w:rPr>
        <w:t>13.5 暂列金额</w:t>
      </w:r>
      <w:bookmarkEnd w:id="309"/>
      <w:bookmarkEnd w:id="310"/>
      <w:r>
        <w:rPr>
          <w:rFonts w:hint="eastAsia" w:ascii="宋体" w:hAnsi="宋体" w:cs="宋体"/>
          <w:color w:val="auto"/>
          <w:highlight w:val="none"/>
        </w:rPr>
        <w:t xml:space="preserve"> </w:t>
      </w:r>
    </w:p>
    <w:p w14:paraId="5EC8F12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3917E5B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对于每笔暂列金额，发包人可以指示用于下列支付：</w:t>
      </w:r>
    </w:p>
    <w:p w14:paraId="4AE2EB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发包人根据第13.1款[发包人变更权]指示变更，决定对合同价格和付款计划表（如有）进行调整的、由承包人实施的工作（包括要提供的工程设备、材料和服务）；</w:t>
      </w:r>
    </w:p>
    <w:p w14:paraId="0A77F4D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14:paraId="33088E8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38EF21C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每份包含暂列金额的文件还应包括用以证明暂列金额的所有有效的发票、凭证和账户或收据。</w:t>
      </w:r>
    </w:p>
    <w:p w14:paraId="62266618">
      <w:pPr>
        <w:pStyle w:val="5"/>
        <w:shd w:val="clear"/>
        <w:spacing w:line="312" w:lineRule="auto"/>
        <w:rPr>
          <w:rFonts w:hint="eastAsia" w:ascii="宋体" w:hAnsi="宋体" w:cs="宋体"/>
          <w:color w:val="auto"/>
          <w:highlight w:val="none"/>
        </w:rPr>
      </w:pPr>
      <w:bookmarkStart w:id="311" w:name="_Toc5903"/>
      <w:bookmarkStart w:id="312" w:name="_Toc31186"/>
      <w:r>
        <w:rPr>
          <w:rFonts w:hint="eastAsia" w:ascii="宋体" w:hAnsi="宋体" w:cs="宋体"/>
          <w:color w:val="auto"/>
          <w:highlight w:val="none"/>
        </w:rPr>
        <w:t>13.6 计日工</w:t>
      </w:r>
      <w:bookmarkEnd w:id="311"/>
      <w:bookmarkEnd w:id="312"/>
    </w:p>
    <w:p w14:paraId="064D9A4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3960017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13.6.2 采用计日工计价的任何一项工作，承包人应在该项工作实施过程中，每天提交以下报表和有关凭证报送工程师审查：</w:t>
      </w:r>
    </w:p>
    <w:p w14:paraId="0EDD381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工作名称、内容和数量；</w:t>
      </w:r>
    </w:p>
    <w:p w14:paraId="52B9593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投入该工作的所有人员的姓名、专业、工种、级别和耗用工时；</w:t>
      </w:r>
    </w:p>
    <w:p w14:paraId="1D2F5DA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投入该工作的材料类别和数量；</w:t>
      </w:r>
    </w:p>
    <w:p w14:paraId="1290DB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投入该工作的施工设备型号、台数和耗用台时；</w:t>
      </w:r>
    </w:p>
    <w:p w14:paraId="16E3DB1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其他有关资料和凭证。</w:t>
      </w:r>
    </w:p>
    <w:p w14:paraId="4016C7A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计日工由承包人汇总后，列入最近一期进度付款申请单，由工程师审查并经发包人批准后列入进度付款。</w:t>
      </w:r>
    </w:p>
    <w:p w14:paraId="16460B3F">
      <w:pPr>
        <w:pStyle w:val="5"/>
        <w:shd w:val="clear"/>
        <w:spacing w:line="312" w:lineRule="auto"/>
        <w:rPr>
          <w:rFonts w:hint="eastAsia" w:ascii="宋体" w:hAnsi="宋体" w:cs="宋体"/>
          <w:color w:val="auto"/>
          <w:highlight w:val="none"/>
        </w:rPr>
      </w:pPr>
      <w:bookmarkStart w:id="313" w:name="_Toc9764"/>
      <w:bookmarkStart w:id="314" w:name="_Toc24050"/>
      <w:r>
        <w:rPr>
          <w:rFonts w:hint="eastAsia" w:ascii="宋体" w:hAnsi="宋体" w:cs="宋体"/>
          <w:color w:val="auto"/>
          <w:highlight w:val="none"/>
        </w:rPr>
        <w:t>13.7 法律变化引起的调整</w:t>
      </w:r>
      <w:bookmarkEnd w:id="313"/>
      <w:bookmarkEnd w:id="314"/>
    </w:p>
    <w:p w14:paraId="0C5AE94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36BB294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13.7.2 因法律变化引起的合同价格和工期调整，合同当事人无法达成一致的，由工程师按第3.6款[商定或确定]的约定处理。</w:t>
      </w:r>
    </w:p>
    <w:p w14:paraId="1CDFE0E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13.7.3 因承包人原因造成工期延误，在工期延误期间出现法律变化的，由此增加的费用和（或）延误的工期由承包人承担。</w:t>
      </w:r>
    </w:p>
    <w:p w14:paraId="1542A29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13.7.4 因法律变化而需要对工程的实施进行任何调整的，承包人应迅速通知发包人，或者发包人应迅速通知承包人，并附上详细的辅助资料。发包人接到通知后，应根据第13.3款[变更程序]发出变更指示。</w:t>
      </w:r>
    </w:p>
    <w:p w14:paraId="6BDAE462">
      <w:pPr>
        <w:pStyle w:val="5"/>
        <w:shd w:val="clear"/>
        <w:spacing w:line="312" w:lineRule="auto"/>
        <w:rPr>
          <w:rFonts w:hint="eastAsia" w:ascii="宋体" w:hAnsi="宋体" w:cs="宋体"/>
          <w:color w:val="auto"/>
          <w:highlight w:val="none"/>
        </w:rPr>
      </w:pPr>
      <w:bookmarkStart w:id="315" w:name="_Toc20865"/>
      <w:bookmarkStart w:id="316" w:name="_Toc10369"/>
      <w:r>
        <w:rPr>
          <w:rFonts w:hint="eastAsia" w:ascii="宋体" w:hAnsi="宋体" w:cs="宋体"/>
          <w:color w:val="auto"/>
          <w:highlight w:val="none"/>
        </w:rPr>
        <w:t>13.8 市场价格波动引起的调整</w:t>
      </w:r>
      <w:bookmarkEnd w:id="315"/>
      <w:bookmarkEnd w:id="316"/>
    </w:p>
    <w:p w14:paraId="5C89B4A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13.8.</w:t>
      </w:r>
      <w:r>
        <w:rPr>
          <w:rFonts w:hint="eastAsia" w:ascii="宋体" w:hAnsi="宋体" w:cs="宋体"/>
          <w:color w:val="auto"/>
          <w:highlight w:val="none"/>
          <w:lang w:val="en-US" w:eastAsia="zh-CN"/>
        </w:rPr>
        <w:t>1</w:t>
      </w:r>
      <w:r>
        <w:rPr>
          <w:rFonts w:hint="eastAsia" w:ascii="宋体" w:hAnsi="宋体" w:cs="宋体"/>
          <w:color w:val="auto"/>
          <w:highlight w:val="none"/>
        </w:rPr>
        <w:t xml:space="preserve"> 双方约定采用其他方式调整合同价款的，以专用合同条件约定为准。</w:t>
      </w:r>
    </w:p>
    <w:p w14:paraId="15D73A3E">
      <w:pPr>
        <w:pStyle w:val="4"/>
        <w:shd w:val="clear"/>
        <w:spacing w:line="312" w:lineRule="auto"/>
        <w:rPr>
          <w:rFonts w:hint="eastAsia" w:ascii="宋体" w:hAnsi="宋体" w:cs="宋体"/>
          <w:color w:val="auto"/>
          <w:highlight w:val="none"/>
        </w:rPr>
      </w:pPr>
      <w:bookmarkStart w:id="317" w:name="_Toc12504"/>
      <w:bookmarkStart w:id="318" w:name="_Toc27102"/>
      <w:bookmarkStart w:id="319" w:name="_Toc25247"/>
      <w:r>
        <w:rPr>
          <w:rFonts w:hint="eastAsia" w:ascii="宋体" w:hAnsi="宋体" w:cs="宋体"/>
          <w:color w:val="auto"/>
          <w:highlight w:val="none"/>
        </w:rPr>
        <w:t>第14条 合同价格与支付</w:t>
      </w:r>
      <w:bookmarkEnd w:id="317"/>
      <w:bookmarkEnd w:id="318"/>
      <w:bookmarkEnd w:id="319"/>
    </w:p>
    <w:p w14:paraId="0D6B1821">
      <w:pPr>
        <w:pStyle w:val="5"/>
        <w:shd w:val="clear"/>
        <w:spacing w:line="312" w:lineRule="auto"/>
        <w:rPr>
          <w:rFonts w:hint="eastAsia" w:ascii="宋体" w:hAnsi="宋体" w:cs="宋体"/>
          <w:color w:val="auto"/>
          <w:highlight w:val="none"/>
        </w:rPr>
      </w:pPr>
      <w:bookmarkStart w:id="320" w:name="_Toc16532"/>
      <w:bookmarkStart w:id="321" w:name="_Toc3867"/>
      <w:r>
        <w:rPr>
          <w:rFonts w:hint="eastAsia" w:ascii="宋体" w:hAnsi="宋体" w:cs="宋体"/>
          <w:color w:val="auto"/>
          <w:highlight w:val="none"/>
        </w:rPr>
        <w:t>14.1 合同价格形式</w:t>
      </w:r>
      <w:bookmarkEnd w:id="320"/>
      <w:bookmarkEnd w:id="321"/>
    </w:p>
    <w:p w14:paraId="7F4285B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14.1.1 除专用合同条件中另有约定外，本合同为为设计施工总承包（EPC：施工图设计+施工）合同，即项目总价控制。</w:t>
      </w:r>
    </w:p>
    <w:p w14:paraId="35AFA19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14.1.2 除专用合同条件另有约定外：</w:t>
      </w:r>
    </w:p>
    <w:p w14:paraId="4F7CAA0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工程款的支付应以合同协议书约定的签约合同价格为基础，按照合同约定进行调整；</w:t>
      </w:r>
    </w:p>
    <w:p w14:paraId="77C4F2E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承包人应支付根据法律规定或合同约定应由其支付的各项税费，除第13.7款[法律变化引起的调整]约定外，合同价格不应因任何这些税费进行调整；</w:t>
      </w:r>
    </w:p>
    <w:p w14:paraId="08AAF9A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1F11B89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14.1.3 合同约定工程的某部分按照实际完成的工程量进行支付的，应按照专用合同条件的约定进行计量和</w:t>
      </w:r>
      <w:r>
        <w:rPr>
          <w:rFonts w:hint="eastAsia" w:ascii="宋体" w:hAnsi="宋体" w:cs="宋体"/>
          <w:color w:val="auto"/>
          <w:highlight w:val="none"/>
          <w:lang w:val="en-US" w:eastAsia="zh-CN"/>
        </w:rPr>
        <w:t>计</w:t>
      </w:r>
      <w:r>
        <w:rPr>
          <w:rFonts w:hint="eastAsia" w:ascii="宋体" w:hAnsi="宋体" w:cs="宋体"/>
          <w:color w:val="auto"/>
          <w:highlight w:val="none"/>
        </w:rPr>
        <w:t>价，并据此调整合同价格。</w:t>
      </w:r>
    </w:p>
    <w:p w14:paraId="57A9D174">
      <w:pPr>
        <w:pStyle w:val="5"/>
        <w:shd w:val="clear"/>
        <w:spacing w:line="312" w:lineRule="auto"/>
        <w:rPr>
          <w:rFonts w:hint="eastAsia" w:ascii="宋体" w:hAnsi="宋体" w:cs="宋体"/>
          <w:color w:val="auto"/>
          <w:highlight w:val="none"/>
        </w:rPr>
      </w:pPr>
      <w:bookmarkStart w:id="322" w:name="_Toc13494"/>
      <w:bookmarkStart w:id="323" w:name="_Toc23380"/>
      <w:r>
        <w:rPr>
          <w:rFonts w:hint="eastAsia" w:ascii="宋体" w:hAnsi="宋体" w:cs="宋体"/>
          <w:color w:val="auto"/>
          <w:highlight w:val="none"/>
        </w:rPr>
        <w:t xml:space="preserve">14.2 </w:t>
      </w:r>
      <w:r>
        <w:rPr>
          <w:rFonts w:hint="eastAsia" w:ascii="宋体" w:hAnsi="宋体" w:cs="宋体"/>
          <w:color w:val="auto"/>
          <w:highlight w:val="none"/>
          <w:lang w:eastAsia="zh-CN"/>
        </w:rPr>
        <w:t>首期</w:t>
      </w:r>
      <w:r>
        <w:rPr>
          <w:rFonts w:hint="eastAsia" w:ascii="宋体" w:hAnsi="宋体" w:cs="宋体"/>
          <w:color w:val="auto"/>
          <w:highlight w:val="none"/>
        </w:rPr>
        <w:t>款</w:t>
      </w:r>
      <w:bookmarkEnd w:id="322"/>
      <w:bookmarkEnd w:id="323"/>
    </w:p>
    <w:p w14:paraId="779C4EA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14.2.1 </w:t>
      </w:r>
      <w:r>
        <w:rPr>
          <w:rFonts w:hint="eastAsia" w:ascii="宋体" w:hAnsi="宋体" w:cs="宋体"/>
          <w:color w:val="auto"/>
          <w:highlight w:val="none"/>
          <w:lang w:eastAsia="zh-CN"/>
        </w:rPr>
        <w:t>首期</w:t>
      </w:r>
      <w:r>
        <w:rPr>
          <w:rFonts w:hint="eastAsia" w:ascii="宋体" w:hAnsi="宋体" w:cs="宋体"/>
          <w:color w:val="auto"/>
          <w:highlight w:val="none"/>
        </w:rPr>
        <w:t>款支付</w:t>
      </w:r>
    </w:p>
    <w:p w14:paraId="46DD90B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lang w:eastAsia="zh-CN"/>
        </w:rPr>
        <w:t>首期</w:t>
      </w:r>
      <w:r>
        <w:rPr>
          <w:rFonts w:hint="eastAsia" w:ascii="宋体" w:hAnsi="宋体" w:cs="宋体"/>
          <w:color w:val="auto"/>
          <w:highlight w:val="none"/>
        </w:rPr>
        <w:t>款的额度和支付按照专用合同条件约定执行。</w:t>
      </w:r>
      <w:r>
        <w:rPr>
          <w:rFonts w:hint="eastAsia" w:ascii="宋体" w:hAnsi="宋体" w:cs="宋体"/>
          <w:color w:val="auto"/>
          <w:highlight w:val="none"/>
          <w:lang w:eastAsia="zh-CN"/>
        </w:rPr>
        <w:t>首期</w:t>
      </w:r>
      <w:r>
        <w:rPr>
          <w:rFonts w:hint="eastAsia" w:ascii="宋体" w:hAnsi="宋体" w:cs="宋体"/>
          <w:color w:val="auto"/>
          <w:highlight w:val="none"/>
        </w:rPr>
        <w:t>款应当专用于承包人为合同工程的设计和工程实施购置材料、工程设备、施工设备、修建临时设施以及组织施工队伍进场等合同工作。</w:t>
      </w:r>
    </w:p>
    <w:p w14:paraId="6BB7FE0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w:t>
      </w:r>
      <w:r>
        <w:rPr>
          <w:rFonts w:hint="eastAsia" w:ascii="宋体" w:hAnsi="宋体" w:cs="宋体"/>
          <w:color w:val="auto"/>
          <w:highlight w:val="none"/>
          <w:lang w:eastAsia="zh-CN"/>
        </w:rPr>
        <w:t>首期</w:t>
      </w:r>
      <w:r>
        <w:rPr>
          <w:rFonts w:hint="eastAsia" w:ascii="宋体" w:hAnsi="宋体" w:cs="宋体"/>
          <w:color w:val="auto"/>
          <w:highlight w:val="none"/>
        </w:rPr>
        <w:t>款在进度付款中同比例扣回。在颁发工程接收证书前，提前解除合同的，尚未扣完的</w:t>
      </w:r>
      <w:r>
        <w:rPr>
          <w:rFonts w:hint="eastAsia" w:ascii="宋体" w:hAnsi="宋体" w:cs="宋体"/>
          <w:color w:val="auto"/>
          <w:highlight w:val="none"/>
          <w:lang w:eastAsia="zh-CN"/>
        </w:rPr>
        <w:t>首期</w:t>
      </w:r>
      <w:r>
        <w:rPr>
          <w:rFonts w:hint="eastAsia" w:ascii="宋体" w:hAnsi="宋体" w:cs="宋体"/>
          <w:color w:val="auto"/>
          <w:highlight w:val="none"/>
        </w:rPr>
        <w:t>款应与合同价款一并结算。</w:t>
      </w:r>
    </w:p>
    <w:p w14:paraId="7215550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发包人逾期支付</w:t>
      </w:r>
      <w:r>
        <w:rPr>
          <w:rFonts w:hint="eastAsia" w:ascii="宋体" w:hAnsi="宋体" w:cs="宋体"/>
          <w:color w:val="auto"/>
          <w:highlight w:val="none"/>
          <w:lang w:eastAsia="zh-CN"/>
        </w:rPr>
        <w:t>首期</w:t>
      </w:r>
      <w:r>
        <w:rPr>
          <w:rFonts w:hint="eastAsia" w:ascii="宋体" w:hAnsi="宋体" w:cs="宋体"/>
          <w:color w:val="auto"/>
          <w:highlight w:val="none"/>
        </w:rPr>
        <w:t>款超过7天的，承包人有权向发包人发出要求</w:t>
      </w:r>
      <w:r>
        <w:rPr>
          <w:rFonts w:hint="eastAsia" w:ascii="宋体" w:hAnsi="宋体" w:cs="宋体"/>
          <w:color w:val="auto"/>
          <w:highlight w:val="none"/>
          <w:lang w:eastAsia="zh-CN"/>
        </w:rPr>
        <w:t>首期</w:t>
      </w:r>
      <w:r>
        <w:rPr>
          <w:rFonts w:hint="eastAsia" w:ascii="宋体" w:hAnsi="宋体" w:cs="宋体"/>
          <w:color w:val="auto"/>
          <w:highlight w:val="none"/>
        </w:rPr>
        <w:t>的催告通知，发包人收到通知后7天内仍未支付的，承包人有权暂停施工，并按第15.1.1项[发包人违约的情形]执行。</w:t>
      </w:r>
    </w:p>
    <w:p w14:paraId="62C7737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14.2.2 </w:t>
      </w:r>
      <w:r>
        <w:rPr>
          <w:rFonts w:hint="eastAsia" w:ascii="宋体" w:hAnsi="宋体" w:cs="宋体"/>
          <w:color w:val="auto"/>
          <w:highlight w:val="none"/>
          <w:lang w:eastAsia="zh-CN"/>
        </w:rPr>
        <w:t>首期</w:t>
      </w:r>
      <w:r>
        <w:rPr>
          <w:rFonts w:hint="eastAsia" w:ascii="宋体" w:hAnsi="宋体" w:cs="宋体"/>
          <w:color w:val="auto"/>
          <w:highlight w:val="none"/>
        </w:rPr>
        <w:t>款担保</w:t>
      </w:r>
    </w:p>
    <w:p w14:paraId="046F3D7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发包人指示承包人提供</w:t>
      </w:r>
      <w:r>
        <w:rPr>
          <w:rFonts w:hint="eastAsia" w:ascii="宋体" w:hAnsi="宋体" w:cs="宋体"/>
          <w:color w:val="auto"/>
          <w:highlight w:val="none"/>
          <w:lang w:eastAsia="zh-CN"/>
        </w:rPr>
        <w:t>首期</w:t>
      </w:r>
      <w:r>
        <w:rPr>
          <w:rFonts w:hint="eastAsia" w:ascii="宋体" w:hAnsi="宋体" w:cs="宋体"/>
          <w:color w:val="auto"/>
          <w:highlight w:val="none"/>
        </w:rPr>
        <w:t>款担保的，承包人应在发包人支付</w:t>
      </w:r>
      <w:r>
        <w:rPr>
          <w:rFonts w:hint="eastAsia" w:ascii="宋体" w:hAnsi="宋体" w:cs="宋体"/>
          <w:color w:val="auto"/>
          <w:highlight w:val="none"/>
          <w:lang w:eastAsia="zh-CN"/>
        </w:rPr>
        <w:t>首期</w:t>
      </w:r>
      <w:r>
        <w:rPr>
          <w:rFonts w:hint="eastAsia" w:ascii="宋体" w:hAnsi="宋体" w:cs="宋体"/>
          <w:color w:val="auto"/>
          <w:highlight w:val="none"/>
        </w:rPr>
        <w:t>款7天前提供</w:t>
      </w:r>
      <w:r>
        <w:rPr>
          <w:rFonts w:hint="eastAsia" w:ascii="宋体" w:hAnsi="宋体" w:cs="宋体"/>
          <w:color w:val="auto"/>
          <w:highlight w:val="none"/>
          <w:lang w:eastAsia="zh-CN"/>
        </w:rPr>
        <w:t>首期</w:t>
      </w:r>
      <w:r>
        <w:rPr>
          <w:rFonts w:hint="eastAsia" w:ascii="宋体" w:hAnsi="宋体" w:cs="宋体"/>
          <w:color w:val="auto"/>
          <w:highlight w:val="none"/>
        </w:rPr>
        <w:t>款担保，专用合同条件另有约定除外。</w:t>
      </w:r>
      <w:r>
        <w:rPr>
          <w:rFonts w:hint="eastAsia" w:ascii="宋体" w:hAnsi="宋体" w:cs="宋体"/>
          <w:color w:val="auto"/>
          <w:highlight w:val="none"/>
          <w:lang w:eastAsia="zh-CN"/>
        </w:rPr>
        <w:t>首期</w:t>
      </w:r>
      <w:r>
        <w:rPr>
          <w:rFonts w:hint="eastAsia" w:ascii="宋体" w:hAnsi="宋体" w:cs="宋体"/>
          <w:color w:val="auto"/>
          <w:highlight w:val="none"/>
        </w:rPr>
        <w:t>款担保可采用保函、担保公司担保等形式，具体由合同当事人在专用合同条件中约定。在</w:t>
      </w:r>
      <w:r>
        <w:rPr>
          <w:rFonts w:hint="eastAsia" w:ascii="宋体" w:hAnsi="宋体" w:cs="宋体"/>
          <w:color w:val="auto"/>
          <w:highlight w:val="none"/>
          <w:lang w:eastAsia="zh-CN"/>
        </w:rPr>
        <w:t>首期</w:t>
      </w:r>
      <w:r>
        <w:rPr>
          <w:rFonts w:hint="eastAsia" w:ascii="宋体" w:hAnsi="宋体" w:cs="宋体"/>
          <w:color w:val="auto"/>
          <w:highlight w:val="none"/>
        </w:rPr>
        <w:t>款完全扣回之前，承包人应保证</w:t>
      </w:r>
      <w:r>
        <w:rPr>
          <w:rFonts w:hint="eastAsia" w:ascii="宋体" w:hAnsi="宋体" w:cs="宋体"/>
          <w:color w:val="auto"/>
          <w:highlight w:val="none"/>
          <w:lang w:eastAsia="zh-CN"/>
        </w:rPr>
        <w:t>首期</w:t>
      </w:r>
      <w:r>
        <w:rPr>
          <w:rFonts w:hint="eastAsia" w:ascii="宋体" w:hAnsi="宋体" w:cs="宋体"/>
          <w:color w:val="auto"/>
          <w:highlight w:val="none"/>
        </w:rPr>
        <w:t>款担保持续有效。</w:t>
      </w:r>
    </w:p>
    <w:p w14:paraId="4465D76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发包人在工程款中逐期扣回</w:t>
      </w:r>
      <w:r>
        <w:rPr>
          <w:rFonts w:hint="eastAsia" w:ascii="宋体" w:hAnsi="宋体" w:cs="宋体"/>
          <w:color w:val="auto"/>
          <w:highlight w:val="none"/>
          <w:lang w:eastAsia="zh-CN"/>
        </w:rPr>
        <w:t>首期</w:t>
      </w:r>
      <w:r>
        <w:rPr>
          <w:rFonts w:hint="eastAsia" w:ascii="宋体" w:hAnsi="宋体" w:cs="宋体"/>
          <w:color w:val="auto"/>
          <w:highlight w:val="none"/>
        </w:rPr>
        <w:t>款后，</w:t>
      </w:r>
      <w:r>
        <w:rPr>
          <w:rFonts w:hint="eastAsia" w:ascii="宋体" w:hAnsi="宋体" w:cs="宋体"/>
          <w:color w:val="auto"/>
          <w:highlight w:val="none"/>
          <w:lang w:eastAsia="zh-CN"/>
        </w:rPr>
        <w:t>首期</w:t>
      </w:r>
      <w:r>
        <w:rPr>
          <w:rFonts w:hint="eastAsia" w:ascii="宋体" w:hAnsi="宋体" w:cs="宋体"/>
          <w:color w:val="auto"/>
          <w:highlight w:val="none"/>
        </w:rPr>
        <w:t>款担保额度应相应减少，但剩余的</w:t>
      </w:r>
      <w:r>
        <w:rPr>
          <w:rFonts w:hint="eastAsia" w:ascii="宋体" w:hAnsi="宋体" w:cs="宋体"/>
          <w:color w:val="auto"/>
          <w:highlight w:val="none"/>
          <w:lang w:eastAsia="zh-CN"/>
        </w:rPr>
        <w:t>首期</w:t>
      </w:r>
      <w:r>
        <w:rPr>
          <w:rFonts w:hint="eastAsia" w:ascii="宋体" w:hAnsi="宋体" w:cs="宋体"/>
          <w:color w:val="auto"/>
          <w:highlight w:val="none"/>
        </w:rPr>
        <w:t>款担保金额不得低于未被扣回的</w:t>
      </w:r>
      <w:r>
        <w:rPr>
          <w:rFonts w:hint="eastAsia" w:ascii="宋体" w:hAnsi="宋体" w:cs="宋体"/>
          <w:color w:val="auto"/>
          <w:highlight w:val="none"/>
          <w:lang w:eastAsia="zh-CN"/>
        </w:rPr>
        <w:t>首期</w:t>
      </w:r>
      <w:r>
        <w:rPr>
          <w:rFonts w:hint="eastAsia" w:ascii="宋体" w:hAnsi="宋体" w:cs="宋体"/>
          <w:color w:val="auto"/>
          <w:highlight w:val="none"/>
        </w:rPr>
        <w:t>款金额。</w:t>
      </w:r>
    </w:p>
    <w:p w14:paraId="2DAD9466">
      <w:pPr>
        <w:pStyle w:val="5"/>
        <w:shd w:val="clear"/>
        <w:spacing w:line="312" w:lineRule="auto"/>
        <w:rPr>
          <w:rFonts w:hint="eastAsia" w:ascii="宋体" w:hAnsi="宋体" w:cs="宋体"/>
          <w:color w:val="auto"/>
          <w:highlight w:val="none"/>
        </w:rPr>
      </w:pPr>
      <w:bookmarkStart w:id="324" w:name="_Toc21887"/>
      <w:bookmarkStart w:id="325" w:name="_Toc28166"/>
      <w:r>
        <w:rPr>
          <w:rFonts w:hint="eastAsia" w:ascii="宋体" w:hAnsi="宋体" w:cs="宋体"/>
          <w:color w:val="auto"/>
          <w:highlight w:val="none"/>
        </w:rPr>
        <w:t>14.3 工程进度款</w:t>
      </w:r>
      <w:bookmarkEnd w:id="324"/>
      <w:bookmarkEnd w:id="325"/>
    </w:p>
    <w:p w14:paraId="3602CD1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14.3.1 工程进度付款申请</w:t>
      </w:r>
    </w:p>
    <w:p w14:paraId="35C3F99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（1）人工费的申请</w:t>
      </w:r>
    </w:p>
    <w:p w14:paraId="619B23B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51E3FF5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（2）除专用合同条件另有约定外，承包人应在每月月末向工程师提交进度付款申请单，该进度付款申请单应包括下列内容：</w:t>
      </w:r>
    </w:p>
    <w:p w14:paraId="5850515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截至本次付款周期内已完成工作对应的金额；</w:t>
      </w:r>
    </w:p>
    <w:p w14:paraId="15722C1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扣除依据本款第（1）目约定中已扣除的人工费金额；</w:t>
      </w:r>
    </w:p>
    <w:p w14:paraId="3937482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根据第13条[变更与调整]应增加和扣减的变更金额；</w:t>
      </w:r>
    </w:p>
    <w:p w14:paraId="355C400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根据第14.2款[</w:t>
      </w:r>
      <w:r>
        <w:rPr>
          <w:rFonts w:hint="eastAsia" w:ascii="宋体" w:hAnsi="宋体" w:cs="宋体"/>
          <w:color w:val="auto"/>
          <w:highlight w:val="none"/>
          <w:lang w:eastAsia="zh-CN"/>
        </w:rPr>
        <w:t>首期</w:t>
      </w:r>
      <w:r>
        <w:rPr>
          <w:rFonts w:hint="eastAsia" w:ascii="宋体" w:hAnsi="宋体" w:cs="宋体"/>
          <w:color w:val="auto"/>
          <w:highlight w:val="none"/>
        </w:rPr>
        <w:t>款]约定应支付的</w:t>
      </w:r>
      <w:r>
        <w:rPr>
          <w:rFonts w:hint="eastAsia" w:ascii="宋体" w:hAnsi="宋体" w:cs="宋体"/>
          <w:color w:val="auto"/>
          <w:highlight w:val="none"/>
          <w:lang w:eastAsia="zh-CN"/>
        </w:rPr>
        <w:t>首期</w:t>
      </w:r>
      <w:r>
        <w:rPr>
          <w:rFonts w:hint="eastAsia" w:ascii="宋体" w:hAnsi="宋体" w:cs="宋体"/>
          <w:color w:val="auto"/>
          <w:highlight w:val="none"/>
        </w:rPr>
        <w:t>款和扣减的返还</w:t>
      </w:r>
      <w:r>
        <w:rPr>
          <w:rFonts w:hint="eastAsia" w:ascii="宋体" w:hAnsi="宋体" w:cs="宋体"/>
          <w:color w:val="auto"/>
          <w:highlight w:val="none"/>
          <w:lang w:eastAsia="zh-CN"/>
        </w:rPr>
        <w:t>首期</w:t>
      </w:r>
      <w:r>
        <w:rPr>
          <w:rFonts w:hint="eastAsia" w:ascii="宋体" w:hAnsi="宋体" w:cs="宋体"/>
          <w:color w:val="auto"/>
          <w:highlight w:val="none"/>
        </w:rPr>
        <w:t>款；</w:t>
      </w:r>
    </w:p>
    <w:p w14:paraId="7983056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根据第14.6.2项[质量保证金的预留]约定应预留的质量保证金金额；</w:t>
      </w:r>
    </w:p>
    <w:p w14:paraId="29F290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根据第19条[索赔]应增加和扣减的索赔金额；</w:t>
      </w:r>
    </w:p>
    <w:p w14:paraId="74FD1AD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 对已签发的进度款支付证书中出现错误的修正，应在本次进度付款中支付或扣除的金额；</w:t>
      </w:r>
    </w:p>
    <w:p w14:paraId="0547410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 根据合同约定应增加和扣减的其他金额。</w:t>
      </w:r>
    </w:p>
    <w:p w14:paraId="2AE8862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14.3.2 进度付款审核和支付</w:t>
      </w:r>
    </w:p>
    <w:p w14:paraId="79D8AD2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6E8138D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14:paraId="4E8BFEA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269ECF4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发包人签发进度款支付证书，不表明发包人已同意、批准或接受了承包人完成的相应部分的工作。</w:t>
      </w:r>
    </w:p>
    <w:p w14:paraId="50516EE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14.3.3 进度付款的修正</w:t>
      </w:r>
    </w:p>
    <w:p w14:paraId="2C7AD7A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在对已签发的进度款支付证书进行阶段汇总和复核中发现错误、遗漏或重复的，发包人和承包人均有权提出修正申请。经发包人和承包人同意的修正，应在下期进度付款中支付或扣除。</w:t>
      </w:r>
    </w:p>
    <w:p w14:paraId="7D3D1550">
      <w:pPr>
        <w:pStyle w:val="5"/>
        <w:shd w:val="clear"/>
        <w:spacing w:line="312" w:lineRule="auto"/>
        <w:rPr>
          <w:rFonts w:hint="eastAsia" w:ascii="宋体" w:hAnsi="宋体" w:cs="宋体"/>
          <w:color w:val="auto"/>
          <w:highlight w:val="none"/>
        </w:rPr>
      </w:pPr>
      <w:bookmarkStart w:id="326" w:name="_Toc3659"/>
      <w:bookmarkStart w:id="327" w:name="_Toc17926"/>
      <w:r>
        <w:rPr>
          <w:rFonts w:hint="eastAsia" w:ascii="宋体" w:hAnsi="宋体" w:cs="宋体"/>
          <w:color w:val="auto"/>
          <w:highlight w:val="none"/>
        </w:rPr>
        <w:t>14.4 付款计划表</w:t>
      </w:r>
      <w:bookmarkEnd w:id="326"/>
      <w:bookmarkEnd w:id="327"/>
    </w:p>
    <w:p w14:paraId="2C792FF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14.4.1 付款计划表的编制要求</w:t>
      </w:r>
    </w:p>
    <w:p w14:paraId="5D28F54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除专用合同条件另有约定外，付款计划表按如下要求编制：</w:t>
      </w:r>
    </w:p>
    <w:p w14:paraId="68F6514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付款计划表中所列的每期付款金额，应为第14.3.1项[工程进度付款申请]每期进度款的估算金额；</w:t>
      </w:r>
    </w:p>
    <w:p w14:paraId="0FC95A7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实际进度与项目进度计划不一致的，合同当事人可按照第3.6款[商定或确定]修改付款计划表；</w:t>
      </w:r>
    </w:p>
    <w:p w14:paraId="2D88763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不采用付款计划表的，承包人应向工程师提交按季度编制的支付估算付款计划表，用于支付参考。</w:t>
      </w:r>
    </w:p>
    <w:p w14:paraId="6E9F9DD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14.4.2 付款计划表的编制与审批</w:t>
      </w:r>
    </w:p>
    <w:p w14:paraId="233756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72C0775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工程师应在收到付款计划表后7天内完成审核并报送发包人。发包人应在收到经工程师审核的付款计划表后7天内完成审批，经发包人批准的付款计划表为有约束力的付款计划表。</w:t>
      </w:r>
    </w:p>
    <w:p w14:paraId="104E04A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发包人逾期未完成付款计划表审批的，也未及时要求承包人进行修正和提供补充资料的，则承包人提交的付款计划表视为已经获得发包人批准。</w:t>
      </w:r>
    </w:p>
    <w:p w14:paraId="41954E95">
      <w:pPr>
        <w:pStyle w:val="5"/>
        <w:shd w:val="clear"/>
        <w:spacing w:line="312" w:lineRule="auto"/>
        <w:rPr>
          <w:rFonts w:hint="eastAsia" w:ascii="宋体" w:hAnsi="宋体" w:cs="宋体"/>
          <w:color w:val="auto"/>
          <w:highlight w:val="none"/>
        </w:rPr>
      </w:pPr>
      <w:bookmarkStart w:id="328" w:name="_Toc23680"/>
      <w:bookmarkStart w:id="329" w:name="_Toc10528"/>
      <w:r>
        <w:rPr>
          <w:rFonts w:hint="eastAsia" w:ascii="宋体" w:hAnsi="宋体" w:cs="宋体"/>
          <w:color w:val="auto"/>
          <w:highlight w:val="none"/>
        </w:rPr>
        <w:t>14.5 竣工结算</w:t>
      </w:r>
      <w:bookmarkEnd w:id="328"/>
      <w:bookmarkEnd w:id="329"/>
    </w:p>
    <w:p w14:paraId="0580A3F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14.5.1 竣工结算申请</w:t>
      </w:r>
    </w:p>
    <w:p w14:paraId="6DFA724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除专用合同条件另有约定外，承包人应在工程竣工验收合格后</w:t>
      </w:r>
      <w:r>
        <w:rPr>
          <w:rFonts w:hint="eastAsia" w:ascii="宋体" w:hAnsi="宋体" w:cs="宋体"/>
          <w:color w:val="auto"/>
          <w:highlight w:val="none"/>
          <w:lang w:val="en-US" w:eastAsia="zh-CN"/>
        </w:rPr>
        <w:t>180</w:t>
      </w:r>
      <w:r>
        <w:rPr>
          <w:rFonts w:hint="eastAsia" w:ascii="宋体" w:hAnsi="宋体" w:cs="宋体"/>
          <w:color w:val="auto"/>
          <w:highlight w:val="none"/>
        </w:rPr>
        <w:t>天内向工程师提交竣工结算申请单，并提交完整的结算资料，有关竣工结算申请单的资料清单和份数等要求由合同当事人在专用合同条件中约定。</w:t>
      </w:r>
    </w:p>
    <w:p w14:paraId="7382362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除专用合同条件另有约定外，竣工结算申请单应包括以下内容：</w:t>
      </w:r>
    </w:p>
    <w:p w14:paraId="41C96DE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竣工结算合同价格；</w:t>
      </w:r>
    </w:p>
    <w:p w14:paraId="3C62434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发包人已支付承包人的款项；</w:t>
      </w:r>
    </w:p>
    <w:p w14:paraId="3074402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4364AD8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发包人应支付承包人的合同价款。</w:t>
      </w:r>
    </w:p>
    <w:p w14:paraId="1FFEDB6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14.5.2 竣工结算审核</w:t>
      </w:r>
    </w:p>
    <w:p w14:paraId="632B200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68185A2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B5EE77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除专用合同条件另有约定外，发包人应在签发竣工付款证书后的14天内，完成对承包人的竣工付款。发包人逾期支付的，按照贷款市场报价利率（LPR）支付违约金；逾 期支付超过56天的，按照贷款市场报价利率（LPR）的两倍支付违约金。</w:t>
      </w:r>
    </w:p>
    <w:p w14:paraId="568B98D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4218C7F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14.5.3 扫尾工作清单</w:t>
      </w:r>
    </w:p>
    <w:p w14:paraId="6ADA8E5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经双方协商，部分工作在工程竣工验收后进行的，承包人应当编制扫尾工作清单，扫尾工作清单中应当列明承包人应当完成的扫尾工作的内容及完成时间。</w:t>
      </w:r>
    </w:p>
    <w:p w14:paraId="1C4679A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承包人完成扫尾工作清单中的内容应取得的费用包含在第14.5.1项[竣工结算申请]及第14.5.2项[竣工结算审核]中一并结算。</w:t>
      </w:r>
    </w:p>
    <w:p w14:paraId="0C5B8E0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扫尾工作的缺陷责任期按第11条[缺陷责任与保修]处理。承包人未能按照扫尾工作清单约定的完成时间完成扫尾工作的，视为承包人原因导致的工程质量缺陷按照第11.3款[缺陷调查]处理。</w:t>
      </w:r>
    </w:p>
    <w:p w14:paraId="70648092">
      <w:pPr>
        <w:pStyle w:val="5"/>
        <w:shd w:val="clear"/>
        <w:spacing w:line="312" w:lineRule="auto"/>
        <w:rPr>
          <w:rFonts w:hint="eastAsia" w:ascii="宋体" w:hAnsi="宋体" w:cs="宋体"/>
          <w:color w:val="auto"/>
          <w:highlight w:val="none"/>
        </w:rPr>
      </w:pPr>
      <w:bookmarkStart w:id="330" w:name="_Toc32469"/>
      <w:bookmarkStart w:id="331" w:name="_Toc6053"/>
      <w:r>
        <w:rPr>
          <w:rFonts w:hint="eastAsia" w:ascii="宋体" w:hAnsi="宋体" w:cs="宋体"/>
          <w:color w:val="auto"/>
          <w:highlight w:val="none"/>
        </w:rPr>
        <w:t>14.6 质量保证金</w:t>
      </w:r>
      <w:bookmarkEnd w:id="330"/>
      <w:bookmarkEnd w:id="331"/>
      <w:r>
        <w:rPr>
          <w:rFonts w:hint="eastAsia" w:ascii="宋体" w:hAnsi="宋体" w:cs="宋体"/>
          <w:color w:val="auto"/>
          <w:highlight w:val="none"/>
        </w:rPr>
        <w:t xml:space="preserve"> </w:t>
      </w:r>
    </w:p>
    <w:p w14:paraId="6C2E4D1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经合同当事人协商一致提供质量保证金的，应在专用合同条件中予以明确。在工程项目竣工前，承包人已经提供履约担保的，发包人不得同时要求承包人提供质量保证金。</w:t>
      </w:r>
    </w:p>
    <w:p w14:paraId="63164F6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14.6.1 承包人提供质量保证金的方式</w:t>
      </w:r>
    </w:p>
    <w:p w14:paraId="2192DA0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承包人提供质量保证金有以下三种方式：</w:t>
      </w:r>
    </w:p>
    <w:p w14:paraId="52A36C6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提交工程质量保证担保；</w:t>
      </w:r>
    </w:p>
    <w:p w14:paraId="517DEB0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预留相应比例的工程款；</w:t>
      </w:r>
    </w:p>
    <w:p w14:paraId="269E84D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双方约定的其他方式。</w:t>
      </w:r>
    </w:p>
    <w:p w14:paraId="0178ACA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00D5C01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14.6.2 质量保证金的预留</w:t>
      </w:r>
    </w:p>
    <w:p w14:paraId="7699A9A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双方约定采用预留相应比例的工程款方式提供质量保证金的，质量保证金的预留有以下三种方式：</w:t>
      </w:r>
    </w:p>
    <w:p w14:paraId="01A62C6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按专用合同条件的约定在支付工程进度款时逐次预留，直至预留的质量保证金总额达到专用合同条件约定的金额或比例为止。在此情形下，质量保证金的计算基数不包括</w:t>
      </w:r>
      <w:r>
        <w:rPr>
          <w:rFonts w:hint="eastAsia" w:ascii="宋体" w:hAnsi="宋体" w:cs="宋体"/>
          <w:color w:val="auto"/>
          <w:highlight w:val="none"/>
          <w:lang w:eastAsia="zh-CN"/>
        </w:rPr>
        <w:t>首期</w:t>
      </w:r>
      <w:r>
        <w:rPr>
          <w:rFonts w:hint="eastAsia" w:ascii="宋体" w:hAnsi="宋体" w:cs="宋体"/>
          <w:color w:val="auto"/>
          <w:highlight w:val="none"/>
        </w:rPr>
        <w:t>款的支付、扣回以及价格调整的金额；</w:t>
      </w:r>
    </w:p>
    <w:p w14:paraId="0C31428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工程竣工结算时一次性预留质量保证金；</w:t>
      </w:r>
    </w:p>
    <w:p w14:paraId="7AEE990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双方约定的其他预留方式。</w:t>
      </w:r>
    </w:p>
    <w:p w14:paraId="2DCE5B9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2157147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14.6.3 质量保证金的返还</w:t>
      </w:r>
    </w:p>
    <w:p w14:paraId="39B5E7E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缺陷责任期内，承包人认真履行合同约定的责任，缺陷责任期满，发包人根据第11.6款[缺陷责任期终止证书]向承包人颁发缺陷责任期终止证书后，承包人可向发包人申请返还质量保证金。</w:t>
      </w:r>
    </w:p>
    <w:p w14:paraId="3383E25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419FF8C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发包人和承包人对质量保证金预留、返还以及工程维修质量、费用有争议的，按本合同第20条[争议解决]约定的争议和纠纷解决程序处理。</w:t>
      </w:r>
    </w:p>
    <w:p w14:paraId="59CDED7D">
      <w:pPr>
        <w:pStyle w:val="5"/>
        <w:shd w:val="clear"/>
        <w:spacing w:line="312" w:lineRule="auto"/>
        <w:rPr>
          <w:rFonts w:hint="eastAsia" w:ascii="宋体" w:hAnsi="宋体" w:cs="宋体"/>
          <w:color w:val="auto"/>
          <w:highlight w:val="none"/>
        </w:rPr>
      </w:pPr>
      <w:bookmarkStart w:id="332" w:name="_Toc14649"/>
      <w:bookmarkStart w:id="333" w:name="_Toc19642"/>
      <w:r>
        <w:rPr>
          <w:rFonts w:hint="eastAsia" w:ascii="宋体" w:hAnsi="宋体" w:cs="宋体"/>
          <w:color w:val="auto"/>
          <w:highlight w:val="none"/>
        </w:rPr>
        <w:t>14.7 最终结清</w:t>
      </w:r>
      <w:bookmarkEnd w:id="332"/>
      <w:bookmarkEnd w:id="333"/>
      <w:r>
        <w:rPr>
          <w:rFonts w:hint="eastAsia" w:ascii="宋体" w:hAnsi="宋体" w:cs="宋体"/>
          <w:color w:val="auto"/>
          <w:highlight w:val="none"/>
        </w:rPr>
        <w:t xml:space="preserve"> </w:t>
      </w:r>
    </w:p>
    <w:p w14:paraId="2740DB2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14.7.1 最终结清申请单</w:t>
      </w:r>
    </w:p>
    <w:p w14:paraId="61323BE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除专用合同条件另有约定外，承包人应在缺陷责任期终止证书颁发后7天内，按专用合同条件约定的份数向发包人提交最终结清申请单，并提供相关证明材料。</w:t>
      </w:r>
    </w:p>
    <w:p w14:paraId="6DCB247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除专用合同条件另有约定外，最终结清申请单应列明质量保证金、应扣除的质量保证金、缺陷责任期内发生的增减费用。</w:t>
      </w:r>
    </w:p>
    <w:p w14:paraId="5E07FA7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发包人对最终结清申请单内容有异议的，有权要求承包人进行修正和提供补充资料，承包人应向发包人提交修正后的最终结清申请单。</w:t>
      </w:r>
    </w:p>
    <w:p w14:paraId="0B68BE6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14.7.2 最终结清证书和支付</w:t>
      </w:r>
    </w:p>
    <w:p w14:paraId="24420DD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7C21FC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14:paraId="23CF599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承包人对发包人颁发的最终结清证书有异议的，按第20条[争议解决]的约定办理。</w:t>
      </w:r>
    </w:p>
    <w:p w14:paraId="3A7B6422">
      <w:pPr>
        <w:pStyle w:val="4"/>
        <w:shd w:val="clear"/>
        <w:spacing w:line="312" w:lineRule="auto"/>
        <w:rPr>
          <w:rFonts w:hint="eastAsia" w:ascii="宋体" w:hAnsi="宋体" w:cs="宋体"/>
          <w:color w:val="auto"/>
          <w:highlight w:val="none"/>
        </w:rPr>
      </w:pPr>
      <w:bookmarkStart w:id="334" w:name="_Toc20942"/>
      <w:bookmarkStart w:id="335" w:name="_Toc20102"/>
      <w:bookmarkStart w:id="336" w:name="_Toc2768"/>
      <w:r>
        <w:rPr>
          <w:rFonts w:hint="eastAsia" w:ascii="宋体" w:hAnsi="宋体" w:cs="宋体"/>
          <w:color w:val="auto"/>
          <w:highlight w:val="none"/>
        </w:rPr>
        <w:t>第15条 违约</w:t>
      </w:r>
      <w:bookmarkEnd w:id="334"/>
      <w:bookmarkEnd w:id="335"/>
      <w:bookmarkEnd w:id="336"/>
    </w:p>
    <w:p w14:paraId="420E6D13">
      <w:pPr>
        <w:pStyle w:val="5"/>
        <w:shd w:val="clear"/>
        <w:spacing w:line="312" w:lineRule="auto"/>
        <w:rPr>
          <w:rFonts w:hint="eastAsia" w:ascii="宋体" w:hAnsi="宋体" w:cs="宋体"/>
          <w:color w:val="auto"/>
          <w:highlight w:val="none"/>
        </w:rPr>
      </w:pPr>
      <w:bookmarkStart w:id="337" w:name="_Toc3578"/>
      <w:bookmarkStart w:id="338" w:name="_Toc7214"/>
      <w:r>
        <w:rPr>
          <w:rFonts w:hint="eastAsia" w:ascii="宋体" w:hAnsi="宋体" w:cs="宋体"/>
          <w:color w:val="auto"/>
          <w:highlight w:val="none"/>
        </w:rPr>
        <w:t>15.1 发包人违约</w:t>
      </w:r>
      <w:bookmarkEnd w:id="337"/>
      <w:bookmarkEnd w:id="338"/>
    </w:p>
    <w:p w14:paraId="39A351D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15.1.1 发包人违约的情形</w:t>
      </w:r>
    </w:p>
    <w:p w14:paraId="2B42776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除专用合同条件另有约定外，在合同履行过程中发生的下列情形，属于发包人违约：</w:t>
      </w:r>
    </w:p>
    <w:p w14:paraId="06A7969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（1） 因发包人原因导致开始工作日期延误的； </w:t>
      </w:r>
    </w:p>
    <w:p w14:paraId="50CA6F4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因发包人原因未能按合同约定支付合同价款的；</w:t>
      </w:r>
    </w:p>
    <w:p w14:paraId="7A26F80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发包人违反第13.1.1项约定，自行实施被取消的工作或转由他人实施的；</w:t>
      </w:r>
    </w:p>
    <w:p w14:paraId="6B1CF08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因发包人违反合同约定造成工程暂停施工的；</w:t>
      </w:r>
    </w:p>
    <w:p w14:paraId="6199383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工程师无正当理由没有在约定期限内发出复工指示，导致承包人无法复工的；</w:t>
      </w:r>
    </w:p>
    <w:p w14:paraId="12D41C7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发包人明确表示或者以其行为表明不履行合同主要义务的；</w:t>
      </w:r>
    </w:p>
    <w:p w14:paraId="135554C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 发包人未能按照合同约定履行其他义务的。</w:t>
      </w:r>
    </w:p>
    <w:p w14:paraId="4AADC70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15.1.2 通知改正</w:t>
      </w:r>
    </w:p>
    <w:p w14:paraId="1715AC6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p>
    <w:p w14:paraId="30EE2BC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15.1.3 发包人违约的责任</w:t>
      </w:r>
    </w:p>
    <w:p w14:paraId="1B9DC27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发包人应承担因其违约给承包人增加的费用和（或）延误的工期，并支付承包人合理的利润。此外，合同当事人可在专用合同条件中另行约定发包人违约责任的承担方式和计算方法。</w:t>
      </w:r>
    </w:p>
    <w:p w14:paraId="477E1CD5">
      <w:pPr>
        <w:pStyle w:val="5"/>
        <w:shd w:val="clear"/>
        <w:spacing w:line="312" w:lineRule="auto"/>
        <w:rPr>
          <w:rFonts w:hint="eastAsia" w:ascii="宋体" w:hAnsi="宋体" w:cs="宋体"/>
          <w:color w:val="auto"/>
          <w:highlight w:val="none"/>
        </w:rPr>
      </w:pPr>
      <w:bookmarkStart w:id="339" w:name="_Toc28714"/>
      <w:bookmarkStart w:id="340" w:name="_Toc22394"/>
      <w:r>
        <w:rPr>
          <w:rFonts w:hint="eastAsia" w:ascii="宋体" w:hAnsi="宋体" w:cs="宋体"/>
          <w:color w:val="auto"/>
          <w:highlight w:val="none"/>
        </w:rPr>
        <w:t>15.2 承包人违约</w:t>
      </w:r>
      <w:bookmarkEnd w:id="339"/>
      <w:bookmarkEnd w:id="340"/>
    </w:p>
    <w:p w14:paraId="12795EC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15.2.1 承包人违约的情形</w:t>
      </w:r>
    </w:p>
    <w:p w14:paraId="3D828A8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除专用合同条件另有约定外，在履行合同过程中发生的下列情况之一的，属于承包人违约：</w:t>
      </w:r>
    </w:p>
    <w:p w14:paraId="471F5C5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承包人的原因导致的承包人文件、实施和竣工的工程不符合法律法规、工程质量验收标准以及合同约定；</w:t>
      </w:r>
    </w:p>
    <w:p w14:paraId="13DF536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承包人违反合同约定进行转包或违法分包的；</w:t>
      </w:r>
    </w:p>
    <w:p w14:paraId="42C0A26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承包人违反约定采购和使用不合格材料或工程设备；</w:t>
      </w:r>
    </w:p>
    <w:p w14:paraId="49C8B1C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因承包人原因导致工程质量不符合合同要求的；</w:t>
      </w:r>
    </w:p>
    <w:p w14:paraId="70DFDD3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承包人未经工程师批准，擅自将已按合同约定进入施工现场的施工设备、临时设施或材料撤离施工现场；</w:t>
      </w:r>
    </w:p>
    <w:p w14:paraId="1577856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承包人未能按项目进度计划及时完成合同约定的工作，造成工期延误；</w:t>
      </w:r>
    </w:p>
    <w:p w14:paraId="156C487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 由于承包人原因未能通过竣工试验或竣工后试验的；</w:t>
      </w:r>
    </w:p>
    <w:p w14:paraId="15848EE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 承包人在缺陷责任期及保修期内，未能在合理期限对工程缺陷进行修复，或拒绝按发包人指示进行修复的；</w:t>
      </w:r>
    </w:p>
    <w:p w14:paraId="7ADD738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 承包人明确表示或者以其行为表明不履行合同主要义务的；</w:t>
      </w:r>
    </w:p>
    <w:p w14:paraId="42858A4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 承包人未能按照合同约定履行其他义务的。</w:t>
      </w:r>
    </w:p>
    <w:p w14:paraId="45AAF57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15.2.2 通知改正</w:t>
      </w:r>
    </w:p>
    <w:p w14:paraId="7C8C39B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承包人发生除第15.2.1项第(7)目、第(9)目约定以外的其他违约情况时，工程师可在专用合同条件约定的合理期限内向承包人发出整改通知，要求其在指定的期限内改正。</w:t>
      </w:r>
    </w:p>
    <w:p w14:paraId="5FD6BC6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15.2.3 承包人违约的责任</w:t>
      </w:r>
    </w:p>
    <w:p w14:paraId="37F4C8F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承包人应承担因其违约行为而增加的费用和（或）延误的工期。此外，合同当事人可在专用合同条件中另行约定承包人违约责任的承担方式和计算方法。</w:t>
      </w:r>
    </w:p>
    <w:p w14:paraId="4F696DD7">
      <w:pPr>
        <w:pStyle w:val="5"/>
        <w:shd w:val="clear"/>
        <w:spacing w:line="312" w:lineRule="auto"/>
        <w:rPr>
          <w:rFonts w:hint="eastAsia" w:ascii="宋体" w:hAnsi="宋体" w:cs="宋体"/>
          <w:color w:val="auto"/>
          <w:highlight w:val="none"/>
        </w:rPr>
      </w:pPr>
      <w:bookmarkStart w:id="341" w:name="_Toc23217"/>
      <w:bookmarkStart w:id="342" w:name="_Toc4602"/>
      <w:r>
        <w:rPr>
          <w:rFonts w:hint="eastAsia" w:ascii="宋体" w:hAnsi="宋体" w:cs="宋体"/>
          <w:color w:val="auto"/>
          <w:highlight w:val="none"/>
        </w:rPr>
        <w:t>15.3 第三人造成的违约</w:t>
      </w:r>
      <w:bookmarkEnd w:id="341"/>
      <w:bookmarkEnd w:id="342"/>
    </w:p>
    <w:p w14:paraId="5BA9E11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6AA335D7">
      <w:pPr>
        <w:pStyle w:val="4"/>
        <w:shd w:val="clear"/>
        <w:spacing w:line="312" w:lineRule="auto"/>
        <w:rPr>
          <w:rFonts w:hint="eastAsia" w:ascii="宋体" w:hAnsi="宋体" w:cs="宋体"/>
          <w:color w:val="auto"/>
          <w:highlight w:val="none"/>
        </w:rPr>
      </w:pPr>
      <w:bookmarkStart w:id="343" w:name="_Toc10314"/>
      <w:bookmarkStart w:id="344" w:name="_Toc20932"/>
      <w:bookmarkStart w:id="345" w:name="_Toc19632"/>
      <w:r>
        <w:rPr>
          <w:rFonts w:hint="eastAsia" w:ascii="宋体" w:hAnsi="宋体" w:cs="宋体"/>
          <w:color w:val="auto"/>
          <w:highlight w:val="none"/>
        </w:rPr>
        <w:t>第16条 合同解除</w:t>
      </w:r>
      <w:bookmarkEnd w:id="343"/>
      <w:bookmarkEnd w:id="344"/>
      <w:bookmarkEnd w:id="345"/>
    </w:p>
    <w:p w14:paraId="149E70E2">
      <w:pPr>
        <w:pStyle w:val="5"/>
        <w:shd w:val="clear"/>
        <w:spacing w:line="312" w:lineRule="auto"/>
        <w:rPr>
          <w:rFonts w:hint="eastAsia" w:ascii="宋体" w:hAnsi="宋体" w:cs="宋体"/>
          <w:color w:val="auto"/>
          <w:highlight w:val="none"/>
        </w:rPr>
      </w:pPr>
      <w:bookmarkStart w:id="346" w:name="_Toc5793"/>
      <w:bookmarkStart w:id="347" w:name="_Toc26426"/>
      <w:r>
        <w:rPr>
          <w:rFonts w:hint="eastAsia" w:ascii="宋体" w:hAnsi="宋体" w:cs="宋体"/>
          <w:color w:val="auto"/>
          <w:highlight w:val="none"/>
        </w:rPr>
        <w:t>16.1 由发包人解除合同</w:t>
      </w:r>
      <w:bookmarkEnd w:id="346"/>
      <w:bookmarkEnd w:id="347"/>
    </w:p>
    <w:p w14:paraId="434D9F7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16.1.1 因承包人违约解除合同</w:t>
      </w:r>
    </w:p>
    <w:p w14:paraId="2AFAAA0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3D4BE3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承包人未能遵守第4.2款[履约担保]的约定；</w:t>
      </w:r>
    </w:p>
    <w:p w14:paraId="66A042E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承包人未能遵守第4.5款[分包]有关分包和转包的约定；</w:t>
      </w:r>
    </w:p>
    <w:p w14:paraId="43B04EF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承包人实际进度明显落后于进度计划，并且未按发包人的指令采取措施并修正进度计划；</w:t>
      </w:r>
    </w:p>
    <w:p w14:paraId="25CD6AE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工程质量有严重缺陷，承包人无正当理由使修复开始日期拖延达28天以上；</w:t>
      </w:r>
    </w:p>
    <w:p w14:paraId="5FA362C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2C47A83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承包人明确表示或以自己的行为表明不履行合同、或经发包人以书面形式通知其履约后仍未能依约履行合同、或以不适当的方式履行合同；</w:t>
      </w:r>
    </w:p>
    <w:p w14:paraId="738ED44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 未能通过的竣工试验、未能通过的竣工后试验，使工程的任何部分和（或）整个工程丧失了主要使用功能、生产功能；</w:t>
      </w:r>
    </w:p>
    <w:p w14:paraId="65D395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 因承包人的原因暂停工作超过56天且暂停影响到整个工程，或因承包人的原因暂停工作超过182天；</w:t>
      </w:r>
    </w:p>
    <w:p w14:paraId="7CD0B3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 承包人未能遵守第8.2款[竣工日期]规定，延误超过182天；</w:t>
      </w:r>
    </w:p>
    <w:p w14:paraId="7B82A0B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 工程师根据第15.2.2项[通知改正]发出整改通知后，承包人在指定的合理期限内仍不纠正违约行为并致使合同目的不能实现的。</w:t>
      </w:r>
    </w:p>
    <w:p w14:paraId="14A04CA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16.1.2 因承包人违约解除合同后承包人的义务</w:t>
      </w:r>
    </w:p>
    <w:p w14:paraId="27D851B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合同解除后，承包人应按以下约定执行：</w:t>
      </w:r>
    </w:p>
    <w:p w14:paraId="7DDB8CE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除了为保护生命、财产或工程安全、清理和必须执行的工作外，停止执行所有被通知解除的工作，并将相关人员撤离现场；</w:t>
      </w:r>
    </w:p>
    <w:p w14:paraId="295406B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经发包人批准，承包人应将与被解除合同相关的和正在执行的分包合同及相关的责任和义务转让至发包人和（或）发包人指定方的名下，包括永久性工程及工程物资，以及相关工作；</w:t>
      </w:r>
    </w:p>
    <w:p w14:paraId="54F680F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移交已完成的永久性工程及负责已运抵现场的工程物资。在移交前，妥善做好己完工程和已运抵现场的工程物资的保管、维护和保养；</w:t>
      </w:r>
    </w:p>
    <w:p w14:paraId="16D41E0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将发包人提供的所有信息及承包人为本工程编制的设计文件、技术资料及其它文件移交给发包人。在承包人留有的资料文件中，销毁与发包人提供的所有信息相关的数据及资料的备份；</w:t>
      </w:r>
    </w:p>
    <w:p w14:paraId="3A14AB0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移交相应实施阶段已经付款的并已完成的和尚待完成的设计文件、图纸、资料、操作维修手册、施工组织设计、质检资料、竣工资料等；</w:t>
      </w:r>
    </w:p>
    <w:p w14:paraId="7B2CD09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16.1.3 因承包人违约解除合同后的估价、付款和结算</w:t>
      </w:r>
    </w:p>
    <w:p w14:paraId="2538DD0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因承包人原因导致合同解除的，则合同当事人应在合同解除后28天内完成估价、付款和清算，并按以下约定执行：</w:t>
      </w:r>
    </w:p>
    <w:p w14:paraId="383B6D4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合同解除后，按第3.6款[商定或确定]商定或确定承包人实际完成工作对应的合同价款，以及承包人已提供的材料、工程设备、施工设备和临时工程等的价值；</w:t>
      </w:r>
    </w:p>
    <w:p w14:paraId="71702D2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合同解除后，承包人应支付的违约金；</w:t>
      </w:r>
    </w:p>
    <w:p w14:paraId="4B0036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合同解除后，因解除合同给发包人造成的损失；</w:t>
      </w:r>
    </w:p>
    <w:p w14:paraId="11081C9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合同解除后，承包人应按照发包人的指示完成现场的清理和撤离；</w:t>
      </w:r>
    </w:p>
    <w:p w14:paraId="3B55537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发包人和承包人应在合同解除后进行清算，出具最终结清付款证书，结清全部款项。</w:t>
      </w:r>
    </w:p>
    <w:p w14:paraId="6AB8305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3267C40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16.1.4 因承包人违约解除合同的合同权益转让</w:t>
      </w:r>
    </w:p>
    <w:p w14:paraId="27BDAFE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1CC6F8FC">
      <w:pPr>
        <w:pStyle w:val="5"/>
        <w:shd w:val="clear"/>
        <w:spacing w:line="312" w:lineRule="auto"/>
        <w:rPr>
          <w:rFonts w:hint="eastAsia" w:ascii="宋体" w:hAnsi="宋体" w:cs="宋体"/>
          <w:color w:val="auto"/>
          <w:highlight w:val="none"/>
        </w:rPr>
      </w:pPr>
      <w:bookmarkStart w:id="348" w:name="_Toc2603"/>
      <w:bookmarkStart w:id="349" w:name="_Toc72"/>
      <w:r>
        <w:rPr>
          <w:rFonts w:hint="eastAsia" w:ascii="宋体" w:hAnsi="宋体" w:cs="宋体"/>
          <w:color w:val="auto"/>
          <w:highlight w:val="none"/>
        </w:rPr>
        <w:t>16.2 由承包人解除合同</w:t>
      </w:r>
      <w:bookmarkEnd w:id="348"/>
      <w:bookmarkEnd w:id="349"/>
    </w:p>
    <w:p w14:paraId="644376E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16.2.1 因发包人违约解除合同</w:t>
      </w:r>
    </w:p>
    <w:p w14:paraId="4C7DE9D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5BC5011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承包人就发包人未能遵守第2.5.2项关于发包人的资金安排发出通知后42天内，仍未收到合理的证明；</w:t>
      </w:r>
    </w:p>
    <w:p w14:paraId="125DBFB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（2） 在第14条规定的付款时间到期后42天内，承包人仍未收到应付款项； </w:t>
      </w:r>
    </w:p>
    <w:p w14:paraId="18CFF6B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发包人实质上未能根据合同约定履行其义务，构成根本性违约；</w:t>
      </w:r>
    </w:p>
    <w:p w14:paraId="014BE79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发承包双方订立本合同协议书后的84天内，承包人未收到根据第8.1款[开始工作]的开始工作通知；</w:t>
      </w:r>
    </w:p>
    <w:p w14:paraId="60232E2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3E5133F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发包人未能遵守第2.5.3项的约定提交支付担保；</w:t>
      </w:r>
    </w:p>
    <w:p w14:paraId="6763426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 发包人未能执行第15.1.2项[通知改正]的约定，致使合同目的不能实现的；</w:t>
      </w:r>
    </w:p>
    <w:p w14:paraId="4722B50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 因发包人的原因暂停工作超过56天且暂停影响到整个工程，或因发包人的原因暂停工作超过182天的；</w:t>
      </w:r>
    </w:p>
    <w:p w14:paraId="1F89E8C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 因发包人原因造成开始工作日期迟于承包人收到中标通知书（或在无中标通知书的情况下，订立本合同之日）后第84天的。</w:t>
      </w:r>
    </w:p>
    <w:p w14:paraId="2586028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7F711BA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16.2.2 因发包人违约解除合同后承包人的义务</w:t>
      </w:r>
    </w:p>
    <w:p w14:paraId="72C8790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合同解除后，承包人应按以下约定执行：</w:t>
      </w:r>
    </w:p>
    <w:p w14:paraId="6DE7DFD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除为保护生命、财产、工程安全的工作外，停止所有进一步的工作；承包人因执行该保护工作而产生费用的，由发包人承担；</w:t>
      </w:r>
    </w:p>
    <w:p w14:paraId="45C04C6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向发包人移交承包人已获得支付的承包人文件、生产设备、材料和其他工作；</w:t>
      </w:r>
    </w:p>
    <w:p w14:paraId="4977354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从现场运走除为了安全需要以外的所有属于承包人的其他货物，并撤离现场。</w:t>
      </w:r>
    </w:p>
    <w:p w14:paraId="5321BDD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16.2.3 因发包人违约解除合同后的付款</w:t>
      </w:r>
    </w:p>
    <w:p w14:paraId="5DD7010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承包人按照本款约定解除合同的，发包人应在解除合同后28天内支付下列款项，并退还履约担保：</w:t>
      </w:r>
    </w:p>
    <w:p w14:paraId="40A96B9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合同解除前所完成工作的价款；</w:t>
      </w:r>
    </w:p>
    <w:p w14:paraId="4B6F8E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承包人为工程施工订购并已付款的材料、工程设备和其他物品的价款；发包人付款后，该材料、工程设备和其他物品归发包人所有；</w:t>
      </w:r>
    </w:p>
    <w:p w14:paraId="2ED73B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承包人为完成工程所发生的，而发包人未支付的金额；</w:t>
      </w:r>
    </w:p>
    <w:p w14:paraId="4E41394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承包人撤离施工现场以及遣散承包人人员的款项；</w:t>
      </w:r>
    </w:p>
    <w:p w14:paraId="71F0BDB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按照合同约定在合同解除前应支付的违约金；</w:t>
      </w:r>
    </w:p>
    <w:p w14:paraId="28C443C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按照合同约定应当支付给承包人的其他款项；</w:t>
      </w:r>
    </w:p>
    <w:p w14:paraId="341E9A2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 按照合同约定应返还的质量保证金；</w:t>
      </w:r>
    </w:p>
    <w:p w14:paraId="1EFD163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 因解除合同给承包人造成的损失。</w:t>
      </w:r>
    </w:p>
    <w:p w14:paraId="7DA66A4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承包人应妥善做好已完工程和与工程有关的已购材料、工程设备的保护和移交工作，并将施工设备和人员撤出施工现场，发包人应为承包人撤出提供必要条件。</w:t>
      </w:r>
    </w:p>
    <w:p w14:paraId="6F44C14F">
      <w:pPr>
        <w:pStyle w:val="5"/>
        <w:shd w:val="clear"/>
        <w:spacing w:line="312" w:lineRule="auto"/>
        <w:rPr>
          <w:rFonts w:hint="eastAsia" w:ascii="宋体" w:hAnsi="宋体" w:cs="宋体"/>
          <w:color w:val="auto"/>
          <w:highlight w:val="none"/>
        </w:rPr>
      </w:pPr>
      <w:bookmarkStart w:id="350" w:name="_Toc24829"/>
      <w:bookmarkStart w:id="351" w:name="_Toc26638"/>
      <w:r>
        <w:rPr>
          <w:rFonts w:hint="eastAsia" w:ascii="宋体" w:hAnsi="宋体" w:cs="宋体"/>
          <w:color w:val="auto"/>
          <w:highlight w:val="none"/>
        </w:rPr>
        <w:t>16.3 合同解除后的事项</w:t>
      </w:r>
      <w:bookmarkEnd w:id="350"/>
      <w:bookmarkEnd w:id="351"/>
    </w:p>
    <w:p w14:paraId="24E9F1E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16.3.1 结算约定依然有效</w:t>
      </w:r>
    </w:p>
    <w:p w14:paraId="4050E2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合同解除后，由发包人或由承包人解除合同的结算及结算后的付款约定仍然有效，直至解除合同的结算工作结清。</w:t>
      </w:r>
    </w:p>
    <w:p w14:paraId="4154B80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16.3.2 解除合同的争议</w:t>
      </w:r>
    </w:p>
    <w:p w14:paraId="798380C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双方对解除合同或解除合同后的结算有争议的，按照第20条[争议解决]的约定处理。</w:t>
      </w:r>
    </w:p>
    <w:p w14:paraId="11E66CDA">
      <w:pPr>
        <w:pStyle w:val="4"/>
        <w:shd w:val="clear"/>
        <w:spacing w:line="312" w:lineRule="auto"/>
        <w:rPr>
          <w:rFonts w:hint="eastAsia" w:ascii="宋体" w:hAnsi="宋体" w:cs="宋体"/>
          <w:color w:val="auto"/>
          <w:highlight w:val="none"/>
        </w:rPr>
      </w:pPr>
      <w:bookmarkStart w:id="352" w:name="_Toc26981"/>
      <w:bookmarkStart w:id="353" w:name="_Toc2129"/>
      <w:bookmarkStart w:id="354" w:name="_Toc21167"/>
      <w:r>
        <w:rPr>
          <w:rFonts w:hint="eastAsia" w:ascii="宋体" w:hAnsi="宋体" w:cs="宋体"/>
          <w:color w:val="auto"/>
          <w:highlight w:val="none"/>
        </w:rPr>
        <w:t>第17条 不可抗力</w:t>
      </w:r>
      <w:bookmarkEnd w:id="352"/>
      <w:bookmarkEnd w:id="353"/>
      <w:bookmarkEnd w:id="354"/>
    </w:p>
    <w:p w14:paraId="7624B7E6">
      <w:pPr>
        <w:pStyle w:val="5"/>
        <w:shd w:val="clear"/>
        <w:spacing w:line="312" w:lineRule="auto"/>
        <w:rPr>
          <w:rFonts w:hint="eastAsia" w:ascii="宋体" w:hAnsi="宋体" w:cs="宋体"/>
          <w:color w:val="auto"/>
          <w:highlight w:val="none"/>
        </w:rPr>
      </w:pPr>
      <w:bookmarkStart w:id="355" w:name="_Toc3962"/>
      <w:bookmarkStart w:id="356" w:name="_Toc15314"/>
      <w:r>
        <w:rPr>
          <w:rFonts w:hint="eastAsia" w:ascii="宋体" w:hAnsi="宋体" w:cs="宋体"/>
          <w:color w:val="auto"/>
          <w:highlight w:val="none"/>
        </w:rPr>
        <w:t>17.1 不可抗力的定义</w:t>
      </w:r>
      <w:bookmarkEnd w:id="355"/>
      <w:bookmarkEnd w:id="356"/>
    </w:p>
    <w:p w14:paraId="2723F0B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0C78551C">
      <w:pPr>
        <w:pStyle w:val="5"/>
        <w:shd w:val="clear"/>
        <w:spacing w:line="312" w:lineRule="auto"/>
        <w:rPr>
          <w:rFonts w:hint="eastAsia" w:ascii="宋体" w:hAnsi="宋体" w:cs="宋体"/>
          <w:color w:val="auto"/>
          <w:highlight w:val="none"/>
        </w:rPr>
      </w:pPr>
      <w:bookmarkStart w:id="357" w:name="_Toc16660"/>
      <w:bookmarkStart w:id="358" w:name="_Toc6322"/>
      <w:r>
        <w:rPr>
          <w:rFonts w:hint="eastAsia" w:ascii="宋体" w:hAnsi="宋体" w:cs="宋体"/>
          <w:color w:val="auto"/>
          <w:highlight w:val="none"/>
        </w:rPr>
        <w:t>17.2 不可抗力的通知</w:t>
      </w:r>
      <w:bookmarkEnd w:id="357"/>
      <w:bookmarkEnd w:id="358"/>
      <w:r>
        <w:rPr>
          <w:rFonts w:hint="eastAsia" w:ascii="宋体" w:hAnsi="宋体" w:cs="宋体"/>
          <w:color w:val="auto"/>
          <w:highlight w:val="none"/>
        </w:rPr>
        <w:t xml:space="preserve"> </w:t>
      </w:r>
    </w:p>
    <w:p w14:paraId="0F00799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合同一方当事人觉察或发现不可抗力事件发生，使其履行合同义务受到阻碍时，有义务立即通知合同另一方当事人和工程师，书面说明不可抗力和受阻碍的详细情况，并提供必要的证明。</w:t>
      </w:r>
    </w:p>
    <w:p w14:paraId="10FD588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14:paraId="231442C9">
      <w:pPr>
        <w:pStyle w:val="5"/>
        <w:shd w:val="clear"/>
        <w:spacing w:line="312" w:lineRule="auto"/>
        <w:rPr>
          <w:rFonts w:hint="eastAsia" w:ascii="宋体" w:hAnsi="宋体" w:cs="宋体"/>
          <w:color w:val="auto"/>
          <w:highlight w:val="none"/>
        </w:rPr>
      </w:pPr>
      <w:bookmarkStart w:id="359" w:name="_Toc104"/>
      <w:bookmarkStart w:id="360" w:name="_Toc6706"/>
      <w:r>
        <w:rPr>
          <w:rFonts w:hint="eastAsia" w:ascii="宋体" w:hAnsi="宋体" w:cs="宋体"/>
          <w:color w:val="auto"/>
          <w:highlight w:val="none"/>
        </w:rPr>
        <w:t>17.3 将损失减至最小的义务</w:t>
      </w:r>
      <w:bookmarkEnd w:id="359"/>
      <w:bookmarkEnd w:id="360"/>
    </w:p>
    <w:p w14:paraId="36CF0F4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099F7846">
      <w:pPr>
        <w:pStyle w:val="5"/>
        <w:shd w:val="clear"/>
        <w:spacing w:line="312" w:lineRule="auto"/>
        <w:rPr>
          <w:rFonts w:hint="eastAsia" w:ascii="宋体" w:hAnsi="宋体" w:cs="宋体"/>
          <w:color w:val="auto"/>
          <w:highlight w:val="none"/>
        </w:rPr>
      </w:pPr>
      <w:bookmarkStart w:id="361" w:name="_Toc15238"/>
      <w:bookmarkStart w:id="362" w:name="_Toc14511"/>
      <w:r>
        <w:rPr>
          <w:rFonts w:hint="eastAsia" w:ascii="宋体" w:hAnsi="宋体" w:cs="宋体"/>
          <w:color w:val="auto"/>
          <w:highlight w:val="none"/>
        </w:rPr>
        <w:t>17.4 不可抗力后果的承担</w:t>
      </w:r>
      <w:bookmarkEnd w:id="361"/>
      <w:bookmarkEnd w:id="362"/>
      <w:r>
        <w:rPr>
          <w:rFonts w:hint="eastAsia" w:ascii="宋体" w:hAnsi="宋体" w:cs="宋体"/>
          <w:color w:val="auto"/>
          <w:highlight w:val="none"/>
        </w:rPr>
        <w:t xml:space="preserve"> </w:t>
      </w:r>
    </w:p>
    <w:p w14:paraId="63A7DB1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不可抗力导致的人员伤亡、财产损失、费用增加和（或）工期延误等后果，由合同当事人按以下原则承担：</w:t>
      </w:r>
    </w:p>
    <w:p w14:paraId="0B51299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永久工程，包括已运至施工现场的材料和工程设备的损害，以及因工程损害造成的第三人人员伤亡和财产损失由发包人承担；</w:t>
      </w:r>
    </w:p>
    <w:p w14:paraId="2054BE8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承包人提供的施工设备的损坏由承包人承担；</w:t>
      </w:r>
    </w:p>
    <w:p w14:paraId="068A828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发包人和承包人各自承担其人员伤亡及其他财产损失；</w:t>
      </w:r>
    </w:p>
    <w:p w14:paraId="3F17E53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因不可抗力影响承包人履行合同约定的义务，已经引起或将引起工期延误的，应当顺延工期，由此导致承包人停工的费用损失由发包人和承包人合理分担，停工期间必须支付的现场必要的工人工资由发包人承担；</w:t>
      </w:r>
    </w:p>
    <w:p w14:paraId="280D9DD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因不可抗力引起或将引起工期延误，发包人指示赶工的，由此增加的赶工费用由发包人承担；</w:t>
      </w:r>
    </w:p>
    <w:p w14:paraId="4F97791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承包人在停工期间按照工程师或发包人要求照管、清理和修复工程的费用由发包人承担。</w:t>
      </w:r>
    </w:p>
    <w:p w14:paraId="0B6CBA5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不可抗力引起的后果及造成的损失由合同当事人按照法律规定及合同约定各自承担。不可抗力发生前已完成的工程应当按照合同约定进行支付。</w:t>
      </w:r>
    </w:p>
    <w:p w14:paraId="45876C48">
      <w:pPr>
        <w:pStyle w:val="5"/>
        <w:shd w:val="clear"/>
        <w:spacing w:line="312" w:lineRule="auto"/>
        <w:rPr>
          <w:rFonts w:hint="eastAsia" w:ascii="宋体" w:hAnsi="宋体" w:cs="宋体"/>
          <w:color w:val="auto"/>
          <w:highlight w:val="none"/>
        </w:rPr>
      </w:pPr>
      <w:bookmarkStart w:id="363" w:name="_Toc11821"/>
      <w:bookmarkStart w:id="364" w:name="_Toc16979"/>
      <w:r>
        <w:rPr>
          <w:rFonts w:hint="eastAsia" w:ascii="宋体" w:hAnsi="宋体" w:cs="宋体"/>
          <w:color w:val="auto"/>
          <w:highlight w:val="none"/>
        </w:rPr>
        <w:t>17.5 不可抗力影响分包人</w:t>
      </w:r>
      <w:bookmarkEnd w:id="363"/>
      <w:bookmarkEnd w:id="364"/>
      <w:r>
        <w:rPr>
          <w:rFonts w:hint="eastAsia" w:ascii="宋体" w:hAnsi="宋体" w:cs="宋体"/>
          <w:color w:val="auto"/>
          <w:highlight w:val="none"/>
        </w:rPr>
        <w:t xml:space="preserve"> </w:t>
      </w:r>
    </w:p>
    <w:p w14:paraId="6743C11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分包人根据分包合同的约定，有权获得更多或者更广的不可抗力而免除某些义务时，承包人不得以分包合同中不可抗力约定向发包人抗辩免除其义务。</w:t>
      </w:r>
    </w:p>
    <w:p w14:paraId="4578D970">
      <w:pPr>
        <w:pStyle w:val="5"/>
        <w:shd w:val="clear"/>
        <w:spacing w:line="312" w:lineRule="auto"/>
        <w:rPr>
          <w:rFonts w:hint="eastAsia" w:ascii="宋体" w:hAnsi="宋体" w:cs="宋体"/>
          <w:color w:val="auto"/>
          <w:highlight w:val="none"/>
        </w:rPr>
      </w:pPr>
      <w:bookmarkStart w:id="365" w:name="_Toc19443"/>
      <w:bookmarkStart w:id="366" w:name="_Toc31810"/>
      <w:r>
        <w:rPr>
          <w:rFonts w:hint="eastAsia" w:ascii="宋体" w:hAnsi="宋体" w:cs="宋体"/>
          <w:color w:val="auto"/>
          <w:highlight w:val="none"/>
        </w:rPr>
        <w:t>17.6 因不可抗力解除合同</w:t>
      </w:r>
      <w:bookmarkEnd w:id="365"/>
      <w:bookmarkEnd w:id="366"/>
      <w:r>
        <w:rPr>
          <w:rFonts w:hint="eastAsia" w:ascii="宋体" w:hAnsi="宋体" w:cs="宋体"/>
          <w:color w:val="auto"/>
          <w:highlight w:val="none"/>
        </w:rPr>
        <w:t xml:space="preserve"> </w:t>
      </w:r>
    </w:p>
    <w:p w14:paraId="3C6993C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0E8D3B2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合同解除前承包人已完成工作的价款；</w:t>
      </w:r>
    </w:p>
    <w:p w14:paraId="5D24059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24927B9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发包人指示承包人退货或解除订货合同而产生的费用，或因不能退货或解除合同而产生的损失；</w:t>
      </w:r>
    </w:p>
    <w:p w14:paraId="7ED43E2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承包人撤离施工现场以及遣散承包人人员的费用；</w:t>
      </w:r>
    </w:p>
    <w:p w14:paraId="2402E71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按照合同约定在合同解除前应支付给承包人的其他款项；</w:t>
      </w:r>
    </w:p>
    <w:p w14:paraId="2E706E2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 扣减承包人按照合同约定应向发包人支付的款项；</w:t>
      </w:r>
    </w:p>
    <w:p w14:paraId="4915DED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 双方商定或确定的其他款项。</w:t>
      </w:r>
    </w:p>
    <w:p w14:paraId="5B87DA4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除专用合同条件另有约定外，合同解除后，发包人应当在商定或确定上述款项后28天内完成上述款项的支付。</w:t>
      </w:r>
    </w:p>
    <w:p w14:paraId="10028E7E">
      <w:pPr>
        <w:pStyle w:val="4"/>
        <w:shd w:val="clear"/>
        <w:spacing w:line="312" w:lineRule="auto"/>
        <w:rPr>
          <w:rFonts w:hint="eastAsia" w:ascii="宋体" w:hAnsi="宋体" w:cs="宋体"/>
          <w:color w:val="auto"/>
          <w:highlight w:val="none"/>
        </w:rPr>
      </w:pPr>
      <w:bookmarkStart w:id="367" w:name="_Toc14132"/>
      <w:bookmarkStart w:id="368" w:name="_Toc25109"/>
      <w:bookmarkStart w:id="369" w:name="_Toc16798"/>
      <w:r>
        <w:rPr>
          <w:rFonts w:hint="eastAsia" w:ascii="宋体" w:hAnsi="宋体" w:cs="宋体"/>
          <w:color w:val="auto"/>
          <w:highlight w:val="none"/>
        </w:rPr>
        <w:t>第18条 保险</w:t>
      </w:r>
      <w:bookmarkEnd w:id="367"/>
      <w:bookmarkEnd w:id="368"/>
      <w:bookmarkEnd w:id="369"/>
      <w:r>
        <w:rPr>
          <w:rFonts w:hint="eastAsia" w:ascii="宋体" w:hAnsi="宋体" w:cs="宋体"/>
          <w:color w:val="auto"/>
          <w:highlight w:val="none"/>
        </w:rPr>
        <w:t xml:space="preserve"> </w:t>
      </w:r>
    </w:p>
    <w:p w14:paraId="1CA76D42">
      <w:pPr>
        <w:pStyle w:val="5"/>
        <w:shd w:val="clear"/>
        <w:spacing w:line="312" w:lineRule="auto"/>
        <w:rPr>
          <w:rFonts w:hint="eastAsia" w:ascii="宋体" w:hAnsi="宋体" w:cs="宋体"/>
          <w:color w:val="auto"/>
          <w:highlight w:val="none"/>
        </w:rPr>
      </w:pPr>
      <w:bookmarkStart w:id="370" w:name="_Toc22120"/>
      <w:bookmarkStart w:id="371" w:name="_Toc14812"/>
      <w:r>
        <w:rPr>
          <w:rFonts w:hint="eastAsia" w:ascii="宋体" w:hAnsi="宋体" w:cs="宋体"/>
          <w:color w:val="auto"/>
          <w:highlight w:val="none"/>
        </w:rPr>
        <w:t>18.1 设计和工程保险</w:t>
      </w:r>
      <w:bookmarkEnd w:id="370"/>
      <w:bookmarkEnd w:id="371"/>
    </w:p>
    <w:p w14:paraId="7D56307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5885186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18.1.2 双方应按照专用合同条件的约定投保第三者责任险，并在缺陷责任期终止证书颁发前维持其持续有效。第三者责任险最低投保额应在专用合同条件内约定。</w:t>
      </w:r>
    </w:p>
    <w:p w14:paraId="27578452">
      <w:pPr>
        <w:pStyle w:val="5"/>
        <w:shd w:val="clear"/>
        <w:spacing w:line="312" w:lineRule="auto"/>
        <w:rPr>
          <w:rFonts w:hint="eastAsia" w:ascii="宋体" w:hAnsi="宋体" w:cs="宋体"/>
          <w:color w:val="auto"/>
          <w:highlight w:val="none"/>
        </w:rPr>
      </w:pPr>
      <w:bookmarkStart w:id="372" w:name="_Toc28251"/>
      <w:bookmarkStart w:id="373" w:name="_Toc27250"/>
      <w:r>
        <w:rPr>
          <w:rFonts w:hint="eastAsia" w:ascii="宋体" w:hAnsi="宋体" w:cs="宋体"/>
          <w:color w:val="auto"/>
          <w:highlight w:val="none"/>
        </w:rPr>
        <w:t>18.2 工伤和意外伤害保险</w:t>
      </w:r>
      <w:bookmarkEnd w:id="372"/>
      <w:bookmarkEnd w:id="373"/>
    </w:p>
    <w:p w14:paraId="7F1BD07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18.2.1 发包人应依照法律规定为其在施工现场的雇用人员办理工伤保险，缴纳工伤保险费；并要求工程师及由发包人为履行合同聘请的第三方在施工现场的雇用人员依法办理工伤保险。</w:t>
      </w:r>
    </w:p>
    <w:p w14:paraId="0F710ED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18.2.2 承包人应依照法律规定为其履行合同雇用的全部人员办理工伤保险，缴纳工伤保险费，并要求分包人及由承包人为履行合同聘请的第三方雇用的全部人员依法办理工伤保险。</w:t>
      </w:r>
    </w:p>
    <w:p w14:paraId="65C68DC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18.2.3 发包人和承包人可以为其施工现场的全部人员办理意外伤害保险并支付保险费，包括其员工及为履行合同聘请的第三方的人员，具体事项由合同当事人在专用合同条件约定。</w:t>
      </w:r>
    </w:p>
    <w:p w14:paraId="0635B8E3">
      <w:pPr>
        <w:pStyle w:val="5"/>
        <w:shd w:val="clear"/>
        <w:spacing w:line="312" w:lineRule="auto"/>
        <w:rPr>
          <w:rFonts w:hint="eastAsia" w:ascii="宋体" w:hAnsi="宋体" w:cs="宋体"/>
          <w:color w:val="auto"/>
          <w:highlight w:val="none"/>
        </w:rPr>
      </w:pPr>
      <w:bookmarkStart w:id="374" w:name="_Toc30172"/>
      <w:bookmarkStart w:id="375" w:name="_Toc15485"/>
      <w:r>
        <w:rPr>
          <w:rFonts w:hint="eastAsia" w:ascii="宋体" w:hAnsi="宋体" w:cs="宋体"/>
          <w:color w:val="auto"/>
          <w:highlight w:val="none"/>
        </w:rPr>
        <w:t>18.3 货物保险</w:t>
      </w:r>
      <w:bookmarkEnd w:id="374"/>
      <w:bookmarkEnd w:id="375"/>
    </w:p>
    <w:p w14:paraId="203D145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承包人应按照专用合同条件的约定为运抵现场的施工设备、材料、工程设备和临时工程等办理财产保险，保险期限自上述货物运抵现场至其不再为工程所需要为止。</w:t>
      </w:r>
    </w:p>
    <w:p w14:paraId="10339CAE">
      <w:pPr>
        <w:pStyle w:val="5"/>
        <w:shd w:val="clear"/>
        <w:spacing w:line="312" w:lineRule="auto"/>
        <w:rPr>
          <w:rFonts w:hint="eastAsia" w:ascii="宋体" w:hAnsi="宋体" w:cs="宋体"/>
          <w:color w:val="auto"/>
          <w:highlight w:val="none"/>
        </w:rPr>
      </w:pPr>
      <w:bookmarkStart w:id="376" w:name="_Toc1365"/>
      <w:bookmarkStart w:id="377" w:name="_Toc27981"/>
      <w:r>
        <w:rPr>
          <w:rFonts w:hint="eastAsia" w:ascii="宋体" w:hAnsi="宋体" w:cs="宋体"/>
          <w:color w:val="auto"/>
          <w:highlight w:val="none"/>
        </w:rPr>
        <w:t>18.4 其他保险</w:t>
      </w:r>
      <w:bookmarkEnd w:id="376"/>
      <w:bookmarkEnd w:id="377"/>
    </w:p>
    <w:p w14:paraId="2864775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保费用包含在合同价格中，但在合同执行过程中，新颁布适用的法律法规规定由承包人投保的强制保险，应根据本合同第13条[变更与调整]的约定增加合同价款。</w:t>
      </w:r>
    </w:p>
    <w:p w14:paraId="4B4F4AD9">
      <w:pPr>
        <w:pStyle w:val="5"/>
        <w:shd w:val="clear"/>
        <w:spacing w:line="312" w:lineRule="auto"/>
        <w:rPr>
          <w:rFonts w:hint="eastAsia" w:ascii="宋体" w:hAnsi="宋体" w:cs="宋体"/>
          <w:color w:val="auto"/>
          <w:highlight w:val="none"/>
        </w:rPr>
      </w:pPr>
      <w:bookmarkStart w:id="378" w:name="_Toc9818"/>
      <w:bookmarkStart w:id="379" w:name="_Toc29060"/>
      <w:r>
        <w:rPr>
          <w:rFonts w:hint="eastAsia" w:ascii="宋体" w:hAnsi="宋体" w:cs="宋体"/>
          <w:color w:val="auto"/>
          <w:highlight w:val="none"/>
        </w:rPr>
        <w:t>18.5 对各项保险的一般要求</w:t>
      </w:r>
      <w:bookmarkEnd w:id="378"/>
      <w:bookmarkEnd w:id="379"/>
    </w:p>
    <w:p w14:paraId="79A55A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18.5.1 持续保险</w:t>
      </w:r>
    </w:p>
    <w:p w14:paraId="218F389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合同当事人应与保险人保持联系，使保险人能够随时了解工程实施中的变动，并确保按保险合同条款要求持续保险。</w:t>
      </w:r>
    </w:p>
    <w:p w14:paraId="610CC0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18.5.2 保险凭证</w:t>
      </w:r>
    </w:p>
    <w:p w14:paraId="452A49A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合同当事人应及时向另一方当事人提交其已投保的各项保险的凭证和保险单复印件，保险单必须与专用合同条件约定的条件保持一致。</w:t>
      </w:r>
    </w:p>
    <w:p w14:paraId="32CD348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18.5.3 未按约定投保的补救</w:t>
      </w:r>
    </w:p>
    <w:p w14:paraId="5751FBC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负有投保义务的一方当事人未按合同约定办理保险，或未能使保险持续有效的，则另一方当事人可代为办理，所需费用由负有投保义务的一方当事人承担。</w:t>
      </w:r>
    </w:p>
    <w:p w14:paraId="408CA03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负有投保义务的一方当事人未按合同约定办理某项保险，导致受益人未能得到足额赔偿的，由负有投保义务的一方当事人负责按照原应从该项保险得到的保险金数额进行补足。</w:t>
      </w:r>
    </w:p>
    <w:p w14:paraId="61084F2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18.5.4 通知义务</w:t>
      </w:r>
    </w:p>
    <w:p w14:paraId="246A7E9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除专用合同条件另有约定外，任何一方当事人变更除工伤保险之外的保险合同时，应事先征得另一方当事人同意，并通知工程师。</w:t>
      </w:r>
    </w:p>
    <w:p w14:paraId="3807878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保险事故发生时，投保人应按照保险合同规定的条件和期限及时向保险人报告。发包人和承包人应当在知道保险事故发生后及时通知对方。</w:t>
      </w:r>
    </w:p>
    <w:p w14:paraId="762CABA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双方按本条规定投保不减少双方在合同下的其他义务。</w:t>
      </w:r>
    </w:p>
    <w:p w14:paraId="13AB9FD0">
      <w:pPr>
        <w:pStyle w:val="4"/>
        <w:shd w:val="clear"/>
        <w:spacing w:line="312" w:lineRule="auto"/>
        <w:rPr>
          <w:rFonts w:hint="eastAsia" w:ascii="宋体" w:hAnsi="宋体" w:cs="宋体"/>
          <w:color w:val="auto"/>
          <w:highlight w:val="none"/>
        </w:rPr>
      </w:pPr>
      <w:bookmarkStart w:id="380" w:name="_Toc30593"/>
      <w:bookmarkStart w:id="381" w:name="_Toc16686"/>
      <w:bookmarkStart w:id="382" w:name="_Toc6086"/>
      <w:r>
        <w:rPr>
          <w:rFonts w:hint="eastAsia" w:ascii="宋体" w:hAnsi="宋体" w:cs="宋体"/>
          <w:color w:val="auto"/>
          <w:highlight w:val="none"/>
        </w:rPr>
        <w:t>第19条 索赔</w:t>
      </w:r>
      <w:bookmarkEnd w:id="380"/>
      <w:bookmarkEnd w:id="381"/>
      <w:bookmarkEnd w:id="382"/>
      <w:r>
        <w:rPr>
          <w:rFonts w:hint="eastAsia" w:ascii="宋体" w:hAnsi="宋体" w:cs="宋体"/>
          <w:color w:val="auto"/>
          <w:highlight w:val="none"/>
        </w:rPr>
        <w:t xml:space="preserve"> </w:t>
      </w:r>
    </w:p>
    <w:p w14:paraId="314724F3">
      <w:pPr>
        <w:pStyle w:val="5"/>
        <w:shd w:val="clear"/>
        <w:spacing w:line="312" w:lineRule="auto"/>
        <w:rPr>
          <w:rFonts w:hint="eastAsia" w:ascii="宋体" w:hAnsi="宋体" w:cs="宋体"/>
          <w:color w:val="auto"/>
          <w:highlight w:val="none"/>
        </w:rPr>
      </w:pPr>
      <w:bookmarkStart w:id="383" w:name="_Toc27103"/>
      <w:bookmarkStart w:id="384" w:name="_Toc15801"/>
      <w:r>
        <w:rPr>
          <w:rFonts w:hint="eastAsia" w:ascii="宋体" w:hAnsi="宋体" w:cs="宋体"/>
          <w:color w:val="auto"/>
          <w:highlight w:val="none"/>
        </w:rPr>
        <w:t>19.1 索赔的提出</w:t>
      </w:r>
      <w:bookmarkEnd w:id="383"/>
      <w:bookmarkEnd w:id="384"/>
    </w:p>
    <w:p w14:paraId="4EE10C6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根据合同约定，任意一方认为有权得到追加/减少付款、延长缺陷责任期和（或）延长工期的，应按以下程序向对方提出索赔：</w:t>
      </w:r>
    </w:p>
    <w:p w14:paraId="32CCD93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213CC69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索赔方应在发出索赔意向通知书后28天内，向对方正式递交索赔报告；索赔报告应详细说明索赔理由以及要求追加的付款金额、</w:t>
      </w:r>
      <w:r>
        <w:rPr>
          <w:rFonts w:hint="eastAsia" w:ascii="宋体" w:hAnsi="宋体" w:cs="宋体"/>
          <w:color w:val="auto"/>
          <w:w w:val="95"/>
          <w:highlight w:val="none"/>
        </w:rPr>
        <w:t>延长缺陷责任期和（或）延长的工期，并附必要的记录和证明材</w:t>
      </w:r>
      <w:r>
        <w:rPr>
          <w:rFonts w:hint="eastAsia" w:ascii="宋体" w:hAnsi="宋体" w:cs="宋体"/>
          <w:color w:val="auto"/>
          <w:highlight w:val="none"/>
        </w:rPr>
        <w:t>料；</w:t>
      </w:r>
    </w:p>
    <w:p w14:paraId="7E17003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索赔事件具有持续影响的，索赔方应每月递交延续索赔通知，说明持续影响的实际情况和记录，列出累计的追加付款金额、延长缺陷责任期和（或）工期延长天数；</w:t>
      </w:r>
    </w:p>
    <w:p w14:paraId="27C6C26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 在索赔事件影响结束后28天内，索赔方应向对方递交最终索赔报告，说明最终要求索赔的追加付款金额、延长缺陷责任期和（或）延长的工期，并附必要的记录和证明材料。</w:t>
      </w:r>
    </w:p>
    <w:p w14:paraId="24CA721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485C8A90">
      <w:pPr>
        <w:pStyle w:val="5"/>
        <w:shd w:val="clear"/>
        <w:spacing w:line="312" w:lineRule="auto"/>
        <w:rPr>
          <w:rFonts w:hint="eastAsia" w:ascii="宋体" w:hAnsi="宋体" w:cs="宋体"/>
          <w:color w:val="auto"/>
          <w:highlight w:val="none"/>
        </w:rPr>
      </w:pPr>
      <w:bookmarkStart w:id="385" w:name="_Toc6639"/>
      <w:bookmarkStart w:id="386" w:name="_Toc11628"/>
      <w:r>
        <w:rPr>
          <w:rFonts w:hint="eastAsia" w:ascii="宋体" w:hAnsi="宋体" w:cs="宋体"/>
          <w:color w:val="auto"/>
          <w:highlight w:val="none"/>
        </w:rPr>
        <w:t>19.2 承包人索赔的处理程序</w:t>
      </w:r>
      <w:bookmarkEnd w:id="385"/>
      <w:bookmarkEnd w:id="386"/>
    </w:p>
    <w:p w14:paraId="345BEB9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工程师收到承包人提交的索赔报告后，应及时审查索赔报告的内容、查验承包人的记录和证明材料，必要时工程师可要求承包人提交全部原始记录副本。</w:t>
      </w:r>
    </w:p>
    <w:p w14:paraId="3CD056E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6E840B0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承包人接受索赔处理结果的，发包人应在作出索赔处理结果答复后28天内完成支付。承包人不接受索赔处理结果的，按照第20条[争议解决]约定处理。</w:t>
      </w:r>
    </w:p>
    <w:p w14:paraId="7F8EB71B">
      <w:pPr>
        <w:pStyle w:val="5"/>
        <w:shd w:val="clear"/>
        <w:spacing w:line="312" w:lineRule="auto"/>
        <w:rPr>
          <w:rFonts w:hint="eastAsia" w:ascii="宋体" w:hAnsi="宋体" w:cs="宋体"/>
          <w:color w:val="auto"/>
          <w:highlight w:val="none"/>
        </w:rPr>
      </w:pPr>
      <w:bookmarkStart w:id="387" w:name="_Toc30642"/>
      <w:bookmarkStart w:id="388" w:name="_Toc2332"/>
      <w:r>
        <w:rPr>
          <w:rFonts w:hint="eastAsia" w:ascii="宋体" w:hAnsi="宋体" w:cs="宋体"/>
          <w:color w:val="auto"/>
          <w:highlight w:val="none"/>
        </w:rPr>
        <w:t>19.3 发包人索赔的处理程序</w:t>
      </w:r>
      <w:bookmarkEnd w:id="387"/>
      <w:bookmarkEnd w:id="388"/>
    </w:p>
    <w:p w14:paraId="23FDD9F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承包人收到发包人提交的索赔报告后，应及时审查索赔报告的内容、查验发包人证明材料；</w:t>
      </w:r>
    </w:p>
    <w:p w14:paraId="1B051A3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14:paraId="7E5BD5B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发包人接受索赔处理结果的，发包人可从应支付给承包人的合同价款中扣除赔付的金额或延长缺陷责任期；发包人不接受索赔处理结果的，按第20条[争议解决]约定处理。</w:t>
      </w:r>
    </w:p>
    <w:p w14:paraId="1EF86322">
      <w:pPr>
        <w:pStyle w:val="5"/>
        <w:shd w:val="clear"/>
        <w:spacing w:line="312" w:lineRule="auto"/>
        <w:rPr>
          <w:rFonts w:hint="eastAsia" w:ascii="宋体" w:hAnsi="宋体" w:cs="宋体"/>
          <w:color w:val="auto"/>
          <w:highlight w:val="none"/>
        </w:rPr>
      </w:pPr>
      <w:bookmarkStart w:id="389" w:name="_Toc18274"/>
      <w:bookmarkStart w:id="390" w:name="_Toc19012"/>
      <w:r>
        <w:rPr>
          <w:rFonts w:hint="eastAsia" w:ascii="宋体" w:hAnsi="宋体" w:cs="宋体"/>
          <w:color w:val="auto"/>
          <w:highlight w:val="none"/>
        </w:rPr>
        <w:t>19.4 提出索赔的期限</w:t>
      </w:r>
      <w:bookmarkEnd w:id="389"/>
      <w:bookmarkEnd w:id="390"/>
    </w:p>
    <w:p w14:paraId="32D6B22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承包人按第14.5款[竣工结算]约定接收竣工付款证书后，应被认为已无权再提出在合同工程接收证书颁发前所发生的任何索赔。</w:t>
      </w:r>
    </w:p>
    <w:p w14:paraId="63CC24E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承包人按第14.7款[最终结清]提交的最终结清申请单中，只限于提出工程接收证书颁发后发生的索赔。提出索赔的期限均自接受最终结清证书时终止。</w:t>
      </w:r>
    </w:p>
    <w:p w14:paraId="0BCA978E">
      <w:pPr>
        <w:pStyle w:val="4"/>
        <w:shd w:val="clear"/>
        <w:spacing w:line="312" w:lineRule="auto"/>
        <w:rPr>
          <w:rFonts w:hint="eastAsia" w:ascii="宋体" w:hAnsi="宋体" w:cs="宋体"/>
          <w:color w:val="auto"/>
          <w:highlight w:val="none"/>
        </w:rPr>
      </w:pPr>
      <w:bookmarkStart w:id="391" w:name="_Toc27518"/>
      <w:bookmarkStart w:id="392" w:name="_Toc25470"/>
      <w:bookmarkStart w:id="393" w:name="_Toc11756"/>
      <w:r>
        <w:rPr>
          <w:rFonts w:hint="eastAsia" w:ascii="宋体" w:hAnsi="宋体" w:cs="宋体"/>
          <w:color w:val="auto"/>
          <w:highlight w:val="none"/>
        </w:rPr>
        <w:t>第20条 争议解决</w:t>
      </w:r>
      <w:bookmarkEnd w:id="391"/>
      <w:bookmarkEnd w:id="392"/>
      <w:bookmarkEnd w:id="393"/>
      <w:r>
        <w:rPr>
          <w:rFonts w:hint="eastAsia" w:ascii="宋体" w:hAnsi="宋体" w:cs="宋体"/>
          <w:color w:val="auto"/>
          <w:highlight w:val="none"/>
        </w:rPr>
        <w:t xml:space="preserve"> </w:t>
      </w:r>
    </w:p>
    <w:p w14:paraId="73935EFF">
      <w:pPr>
        <w:pStyle w:val="5"/>
        <w:shd w:val="clear"/>
        <w:spacing w:line="312" w:lineRule="auto"/>
        <w:rPr>
          <w:rFonts w:hint="eastAsia" w:ascii="宋体" w:hAnsi="宋体" w:cs="宋体"/>
          <w:color w:val="auto"/>
          <w:highlight w:val="none"/>
        </w:rPr>
      </w:pPr>
      <w:bookmarkStart w:id="394" w:name="_Toc27023"/>
      <w:bookmarkStart w:id="395" w:name="_Toc21511"/>
      <w:r>
        <w:rPr>
          <w:rFonts w:hint="eastAsia" w:ascii="宋体" w:hAnsi="宋体" w:cs="宋体"/>
          <w:color w:val="auto"/>
          <w:highlight w:val="none"/>
        </w:rPr>
        <w:t>20.1 和解</w:t>
      </w:r>
      <w:bookmarkEnd w:id="394"/>
      <w:bookmarkEnd w:id="395"/>
    </w:p>
    <w:p w14:paraId="134BBF6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合同当事人可以就争议自行和解，自行和解达成协议的经双方签字并盖章后作为合同补充文件，双方均应遵照执行。</w:t>
      </w:r>
    </w:p>
    <w:p w14:paraId="1BD132A8">
      <w:pPr>
        <w:pStyle w:val="5"/>
        <w:shd w:val="clear"/>
        <w:spacing w:line="312" w:lineRule="auto"/>
        <w:rPr>
          <w:rFonts w:hint="eastAsia" w:ascii="宋体" w:hAnsi="宋体" w:cs="宋体"/>
          <w:color w:val="auto"/>
          <w:highlight w:val="none"/>
        </w:rPr>
      </w:pPr>
      <w:bookmarkStart w:id="396" w:name="_Toc27291"/>
      <w:bookmarkStart w:id="397" w:name="_Toc1262"/>
      <w:r>
        <w:rPr>
          <w:rFonts w:hint="eastAsia" w:ascii="宋体" w:hAnsi="宋体" w:cs="宋体"/>
          <w:color w:val="auto"/>
          <w:highlight w:val="none"/>
        </w:rPr>
        <w:t>20.2 调解</w:t>
      </w:r>
      <w:bookmarkEnd w:id="396"/>
      <w:bookmarkEnd w:id="397"/>
      <w:r>
        <w:rPr>
          <w:rFonts w:hint="eastAsia" w:ascii="宋体" w:hAnsi="宋体" w:cs="宋体"/>
          <w:color w:val="auto"/>
          <w:highlight w:val="none"/>
        </w:rPr>
        <w:t xml:space="preserve"> </w:t>
      </w:r>
    </w:p>
    <w:p w14:paraId="7E61A55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合同当事人可以就争议请求建设行政主管部门、行业协会或其他第三方进行调解，调解达成协议的，经双方签字盖章后作为合同补充文件，双方均应遵照执行。</w:t>
      </w:r>
    </w:p>
    <w:p w14:paraId="33F67930">
      <w:pPr>
        <w:pStyle w:val="5"/>
        <w:shd w:val="clear"/>
        <w:spacing w:line="312" w:lineRule="auto"/>
        <w:rPr>
          <w:rFonts w:hint="eastAsia" w:ascii="宋体" w:hAnsi="宋体" w:cs="宋体"/>
          <w:color w:val="auto"/>
          <w:highlight w:val="none"/>
        </w:rPr>
      </w:pPr>
      <w:bookmarkStart w:id="398" w:name="_Toc1645"/>
      <w:bookmarkStart w:id="399" w:name="_Toc1346"/>
      <w:r>
        <w:rPr>
          <w:rFonts w:hint="eastAsia" w:ascii="宋体" w:hAnsi="宋体" w:cs="宋体"/>
          <w:color w:val="auto"/>
          <w:highlight w:val="none"/>
        </w:rPr>
        <w:t>20.3 争议评审</w:t>
      </w:r>
      <w:bookmarkEnd w:id="398"/>
      <w:bookmarkEnd w:id="399"/>
    </w:p>
    <w:p w14:paraId="63B4342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合同当事人在专用合同条件中约定采取争议评审方式及评审规则解决争议的，按下列约定执行：</w:t>
      </w:r>
    </w:p>
    <w:p w14:paraId="18E6FF4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20.3.1 争议评审小组的确定</w:t>
      </w:r>
    </w:p>
    <w:p w14:paraId="1FBB746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27C86CB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6BAA755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除专用合同条件另有约定外，争议评审员报酬由发包人和承包人各承担一半。</w:t>
      </w:r>
    </w:p>
    <w:p w14:paraId="311E61B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20.3.2 争议的避免</w:t>
      </w:r>
    </w:p>
    <w:p w14:paraId="52377CD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合同当事人协商一致，可以共同书面请求争议评审小组，就合同履行过程中可能出现争议的情况提供协助或进行非正式讨论，争议评审小组应给出公正的意见或建议。</w:t>
      </w:r>
    </w:p>
    <w:p w14:paraId="745E119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此类协助或非正式讨论可在任何会议、施工现场视察或其他场合进行，并且除专用合同条件另有约定外，发包人和承包人均应出席。</w:t>
      </w:r>
    </w:p>
    <w:p w14:paraId="78DC09E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14:paraId="5BF8AB0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20.3.3 争议评审小组的决定</w:t>
      </w:r>
    </w:p>
    <w:p w14:paraId="2C03F82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00BA832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20.3.4 争议评审小组决定的效力</w:t>
      </w:r>
    </w:p>
    <w:p w14:paraId="17B1450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争议评审小组作出的书面决定经合同当事人签字确认后，对双方具有约束力，双方应遵照执行。</w:t>
      </w:r>
    </w:p>
    <w:p w14:paraId="0B25547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任何一方当事人不接受争议评审小组决定或不履行争议评审小组决定的，双方可选择采用其他争议解决方式。</w:t>
      </w:r>
    </w:p>
    <w:p w14:paraId="0978B74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任何一方当事人不接受争议评审小组的决定，并不影响暂时执行争议评审小组的决定，直到在后续的采用其他争议解决方式中对争议评审小组的决定进行了改变。</w:t>
      </w:r>
    </w:p>
    <w:p w14:paraId="17BE3D51">
      <w:pPr>
        <w:pStyle w:val="5"/>
        <w:shd w:val="clear"/>
        <w:spacing w:line="312" w:lineRule="auto"/>
        <w:rPr>
          <w:rFonts w:hint="eastAsia" w:ascii="宋体" w:hAnsi="宋体" w:cs="宋体"/>
          <w:color w:val="auto"/>
          <w:highlight w:val="none"/>
        </w:rPr>
      </w:pPr>
      <w:bookmarkStart w:id="400" w:name="_Toc3079"/>
      <w:bookmarkStart w:id="401" w:name="_Toc5402"/>
      <w:r>
        <w:rPr>
          <w:rFonts w:hint="eastAsia" w:ascii="宋体" w:hAnsi="宋体" w:cs="宋体"/>
          <w:color w:val="auto"/>
          <w:highlight w:val="none"/>
        </w:rPr>
        <w:t>20.4 仲裁或诉讼</w:t>
      </w:r>
      <w:bookmarkEnd w:id="400"/>
      <w:bookmarkEnd w:id="401"/>
    </w:p>
    <w:p w14:paraId="6317AB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因合同及合同有关事项产生的争议，合同当事人可以在专用合同条件中约定以下一种方式解决争议：</w:t>
      </w:r>
    </w:p>
    <w:p w14:paraId="70047E8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向约定的仲裁委员会申请仲裁；</w:t>
      </w:r>
    </w:p>
    <w:p w14:paraId="6ADF4F4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向有管辖权的人民法院起诉。</w:t>
      </w:r>
    </w:p>
    <w:p w14:paraId="0865C5D5">
      <w:pPr>
        <w:pStyle w:val="5"/>
        <w:shd w:val="clear"/>
        <w:spacing w:line="312" w:lineRule="auto"/>
        <w:rPr>
          <w:rFonts w:hint="eastAsia" w:ascii="宋体" w:hAnsi="宋体" w:cs="宋体"/>
          <w:color w:val="auto"/>
          <w:highlight w:val="none"/>
        </w:rPr>
      </w:pPr>
      <w:bookmarkStart w:id="402" w:name="_Toc3636"/>
      <w:bookmarkStart w:id="403" w:name="_Toc5450"/>
      <w:r>
        <w:rPr>
          <w:rFonts w:hint="eastAsia" w:ascii="宋体" w:hAnsi="宋体" w:cs="宋体"/>
          <w:color w:val="auto"/>
          <w:highlight w:val="none"/>
        </w:rPr>
        <w:t>20.5 争议解决条款效力</w:t>
      </w:r>
      <w:bookmarkEnd w:id="402"/>
      <w:bookmarkEnd w:id="403"/>
    </w:p>
    <w:p w14:paraId="4EE351D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合同有关争议解决的条款独立存在，合同的不生效、无效、被撤销或者终止的，不影响合同中有关争议解决条款的效力。</w:t>
      </w:r>
    </w:p>
    <w:p w14:paraId="36984087">
      <w:pPr>
        <w:shd w:val="clear"/>
        <w:spacing w:line="312" w:lineRule="auto"/>
        <w:ind w:firstLine="0" w:firstLineChars="0"/>
        <w:rPr>
          <w:rFonts w:hint="eastAsia" w:ascii="宋体" w:hAnsi="宋体" w:cs="宋体"/>
          <w:color w:val="auto"/>
          <w:highlight w:val="none"/>
        </w:rPr>
      </w:pPr>
    </w:p>
    <w:p w14:paraId="7EFAFF40">
      <w:pPr>
        <w:pStyle w:val="3"/>
        <w:shd w:val="clear"/>
        <w:spacing w:line="312" w:lineRule="auto"/>
        <w:ind w:firstLine="643"/>
        <w:rPr>
          <w:rFonts w:hint="eastAsia" w:ascii="宋体" w:hAnsi="宋体" w:cs="宋体"/>
          <w:color w:val="auto"/>
          <w:highlight w:val="none"/>
        </w:rPr>
      </w:pPr>
      <w:bookmarkStart w:id="404" w:name="_Toc13358"/>
      <w:bookmarkStart w:id="405" w:name="_Toc7940"/>
      <w:bookmarkStart w:id="406" w:name="_Toc27780"/>
      <w:r>
        <w:rPr>
          <w:rFonts w:hint="eastAsia" w:ascii="宋体" w:hAnsi="宋体" w:cs="宋体"/>
          <w:color w:val="auto"/>
          <w:highlight w:val="none"/>
        </w:rPr>
        <w:t>第三部分 专用合同条件</w:t>
      </w:r>
      <w:bookmarkEnd w:id="404"/>
      <w:bookmarkEnd w:id="405"/>
      <w:bookmarkEnd w:id="406"/>
    </w:p>
    <w:p w14:paraId="152AC2BB">
      <w:pPr>
        <w:pStyle w:val="4"/>
        <w:shd w:val="clear"/>
        <w:spacing w:line="312" w:lineRule="auto"/>
        <w:rPr>
          <w:rFonts w:hint="eastAsia" w:ascii="宋体" w:hAnsi="宋体" w:cs="宋体"/>
          <w:color w:val="auto"/>
          <w:highlight w:val="none"/>
        </w:rPr>
      </w:pPr>
      <w:bookmarkStart w:id="407" w:name="_Toc19569"/>
      <w:bookmarkStart w:id="408" w:name="_Toc22187"/>
      <w:bookmarkStart w:id="409" w:name="_Toc8068"/>
      <w:r>
        <w:rPr>
          <w:rFonts w:hint="eastAsia" w:ascii="宋体" w:hAnsi="宋体" w:cs="宋体"/>
          <w:color w:val="auto"/>
          <w:highlight w:val="none"/>
        </w:rPr>
        <w:t>第1条 一般约定</w:t>
      </w:r>
      <w:bookmarkEnd w:id="407"/>
      <w:bookmarkEnd w:id="408"/>
      <w:bookmarkEnd w:id="409"/>
    </w:p>
    <w:p w14:paraId="5740BB99">
      <w:pPr>
        <w:pStyle w:val="5"/>
        <w:shd w:val="clear"/>
        <w:spacing w:line="312" w:lineRule="auto"/>
        <w:rPr>
          <w:rFonts w:hint="eastAsia" w:ascii="宋体" w:hAnsi="宋体" w:cs="宋体"/>
          <w:color w:val="auto"/>
          <w:highlight w:val="none"/>
        </w:rPr>
      </w:pPr>
      <w:bookmarkStart w:id="410" w:name="_Toc5672"/>
      <w:bookmarkStart w:id="411" w:name="_Toc30217"/>
      <w:r>
        <w:rPr>
          <w:rFonts w:hint="eastAsia" w:ascii="宋体" w:hAnsi="宋体" w:cs="宋体"/>
          <w:color w:val="auto"/>
          <w:highlight w:val="none"/>
        </w:rPr>
        <w:t>1.1 词语定义和解释</w:t>
      </w:r>
      <w:bookmarkEnd w:id="410"/>
      <w:bookmarkEnd w:id="411"/>
    </w:p>
    <w:p w14:paraId="430BCE5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 合同</w:t>
      </w:r>
    </w:p>
    <w:p w14:paraId="0934085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1.1.1.10 其他合同文件：</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17B4677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1.1.2合同当事人及其他相关方</w:t>
      </w:r>
    </w:p>
    <w:p w14:paraId="6B2372A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1.1.2.2发包人：本合同发包人为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2D8C4406">
      <w:pPr>
        <w:shd w:val="clear"/>
        <w:spacing w:line="312" w:lineRule="auto"/>
        <w:ind w:firstLine="420"/>
        <w:rPr>
          <w:rFonts w:hint="eastAsia" w:ascii="宋体" w:hAnsi="宋体" w:cs="宋体"/>
          <w:color w:val="auto"/>
          <w:highlight w:val="none"/>
          <w:u w:val="single"/>
        </w:rPr>
      </w:pPr>
      <w:r>
        <w:rPr>
          <w:rFonts w:hint="eastAsia" w:ascii="宋体" w:hAnsi="宋体" w:cs="宋体"/>
          <w:color w:val="auto"/>
          <w:highlight w:val="none"/>
        </w:rPr>
        <w:t>1.1.2.3承包人：本合同承包人为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6E807F9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1.1.2.7工程总承包项目负责人：本合同工程总承包项目负责人为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62A10C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1.1.2.8设计负责人：本合同工程总承包设计负责人为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3ACDCC8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1.1.2.10施工负责人：本合同工程总承包施工负责人为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374D6D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1.1.2.12监理人：指在专用合同条款中指明的，受发包人委托对合同履行实施管理的法人或其他组织。属于国家强制监理的，监理人应当具有相应的监理资质。本合同监理人为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514B9E2C">
      <w:pPr>
        <w:shd w:val="clear"/>
        <w:spacing w:line="312" w:lineRule="auto"/>
        <w:ind w:firstLine="420"/>
        <w:rPr>
          <w:rFonts w:hint="eastAsia" w:ascii="宋体" w:hAnsi="宋体" w:cs="宋体"/>
          <w:color w:val="auto"/>
          <w:highlight w:val="none"/>
          <w:u w:val="single"/>
          <w:lang w:val="en-US" w:eastAsia="zh-CN"/>
        </w:rPr>
      </w:pPr>
      <w:r>
        <w:rPr>
          <w:rFonts w:hint="eastAsia" w:ascii="宋体" w:hAnsi="宋体" w:cs="宋体"/>
          <w:color w:val="auto"/>
          <w:highlight w:val="none"/>
        </w:rPr>
        <w:t>1.1.2.13总监理工程师：指由监理人委派对合同履行实施管理的全权负责人。本合同总监理工程师为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14:paraId="7B844456">
      <w:pPr>
        <w:shd w:val="clear"/>
        <w:spacing w:line="312" w:lineRule="auto"/>
        <w:ind w:firstLine="420"/>
        <w:rPr>
          <w:rFonts w:hint="eastAsia" w:ascii="宋体" w:hAnsi="宋体" w:cs="宋体"/>
          <w:color w:val="auto"/>
          <w:highlight w:val="none"/>
          <w:u w:val="single"/>
          <w:lang w:val="en-US" w:eastAsia="zh-CN"/>
        </w:rPr>
      </w:pPr>
    </w:p>
    <w:p w14:paraId="6917B2E4">
      <w:pPr>
        <w:shd w:val="clear"/>
        <w:spacing w:line="312" w:lineRule="auto"/>
        <w:ind w:firstLine="420"/>
        <w:rPr>
          <w:rFonts w:hint="eastAsia" w:ascii="宋体" w:hAnsi="宋体" w:cs="宋体"/>
          <w:color w:val="auto"/>
          <w:highlight w:val="none"/>
          <w:u w:val="single"/>
          <w:lang w:val="en-US" w:eastAsia="zh-CN"/>
        </w:rPr>
      </w:pPr>
    </w:p>
    <w:p w14:paraId="06DC8129">
      <w:pPr>
        <w:shd w:val="clear"/>
        <w:spacing w:line="312" w:lineRule="auto"/>
        <w:ind w:left="0" w:leftChars="0" w:firstLine="0" w:firstLineChars="0"/>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BB47C5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 工程和设备</w:t>
      </w:r>
    </w:p>
    <w:p w14:paraId="04CCF62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1.1.3.5 单位/区段工程的范围：</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2A848A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1.1.3.9 作为施工场所组成部分的其他场所包括：</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615CCA7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1.1.3.10 永久占地包括：</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487295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1.1.3.11 临时占地包括：</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78FFEECA">
      <w:pPr>
        <w:pStyle w:val="5"/>
        <w:shd w:val="clear"/>
        <w:spacing w:line="312" w:lineRule="auto"/>
        <w:rPr>
          <w:rFonts w:hint="eastAsia" w:ascii="宋体" w:hAnsi="宋体" w:cs="宋体"/>
          <w:color w:val="auto"/>
          <w:highlight w:val="none"/>
        </w:rPr>
      </w:pPr>
      <w:bookmarkStart w:id="412" w:name="_Toc13704"/>
      <w:bookmarkStart w:id="413" w:name="_Toc12108"/>
      <w:r>
        <w:rPr>
          <w:rFonts w:hint="eastAsia" w:ascii="宋体" w:hAnsi="宋体" w:cs="宋体"/>
          <w:color w:val="auto"/>
          <w:highlight w:val="none"/>
        </w:rPr>
        <w:t>1.5 合同文件的优先顺序</w:t>
      </w:r>
      <w:bookmarkEnd w:id="412"/>
      <w:bookmarkEnd w:id="413"/>
    </w:p>
    <w:p w14:paraId="0539A83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组成合同的各项文件应互相解释，互为说明。本合同解释合同文件的优先顺序如下：</w:t>
      </w:r>
    </w:p>
    <w:p w14:paraId="2AB4791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（一）本协议书（补充协议书）；</w:t>
      </w:r>
    </w:p>
    <w:p w14:paraId="417B646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（二）中标通知书；</w:t>
      </w:r>
    </w:p>
    <w:p w14:paraId="3A320A9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（三）投标函及投标函附录；</w:t>
      </w:r>
    </w:p>
    <w:p w14:paraId="48E707C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（四）专用合同条款；</w:t>
      </w:r>
    </w:p>
    <w:p w14:paraId="1EB641E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（五）通用合同条款；</w:t>
      </w:r>
    </w:p>
    <w:p w14:paraId="0B9D794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（六）技术标准和要求；</w:t>
      </w:r>
    </w:p>
    <w:p w14:paraId="65972BC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（七）承包人投标文件；</w:t>
      </w:r>
    </w:p>
    <w:p w14:paraId="3B4C8E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（八）招标文件；</w:t>
      </w:r>
    </w:p>
    <w:p w14:paraId="1E3A633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（九）图纸；</w:t>
      </w:r>
    </w:p>
    <w:p w14:paraId="6F90FAE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（十）其他合同文件。</w:t>
      </w:r>
    </w:p>
    <w:p w14:paraId="75F575D1">
      <w:pPr>
        <w:pStyle w:val="5"/>
        <w:shd w:val="clear"/>
        <w:spacing w:line="312" w:lineRule="auto"/>
        <w:rPr>
          <w:rFonts w:hint="eastAsia" w:ascii="宋体" w:hAnsi="宋体" w:cs="宋体"/>
          <w:color w:val="auto"/>
          <w:highlight w:val="none"/>
        </w:rPr>
      </w:pPr>
      <w:bookmarkStart w:id="414" w:name="_Toc31184"/>
      <w:bookmarkStart w:id="415" w:name="_Toc19023"/>
      <w:r>
        <w:rPr>
          <w:rFonts w:hint="eastAsia" w:ascii="宋体" w:hAnsi="宋体" w:cs="宋体"/>
          <w:color w:val="auto"/>
          <w:highlight w:val="none"/>
        </w:rPr>
        <w:t>1.6 文件的提供和照管</w:t>
      </w:r>
      <w:bookmarkEnd w:id="414"/>
      <w:bookmarkEnd w:id="415"/>
    </w:p>
    <w:p w14:paraId="654D311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1.6.1发包人提供的文件</w:t>
      </w:r>
    </w:p>
    <w:p w14:paraId="198EA6C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发包人提供的文件内容、提供期限、名称、数量和形式约定如下：</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00"/>
        <w:gridCol w:w="2550"/>
        <w:gridCol w:w="740"/>
        <w:gridCol w:w="1749"/>
        <w:gridCol w:w="3399"/>
      </w:tblGrid>
      <w:tr w14:paraId="206B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19" w:hRule="atLeast"/>
          <w:jc w:val="center"/>
        </w:trPr>
        <w:tc>
          <w:tcPr>
            <w:tcW w:w="700" w:type="dxa"/>
            <w:vAlign w:val="center"/>
          </w:tcPr>
          <w:p w14:paraId="45CB9015">
            <w:pPr>
              <w:shd w:val="clear"/>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序号</w:t>
            </w:r>
          </w:p>
        </w:tc>
        <w:tc>
          <w:tcPr>
            <w:tcW w:w="2550" w:type="dxa"/>
            <w:vAlign w:val="center"/>
          </w:tcPr>
          <w:p w14:paraId="679C01AF">
            <w:pPr>
              <w:shd w:val="clear"/>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资料及文件名称</w:t>
            </w:r>
          </w:p>
        </w:tc>
        <w:tc>
          <w:tcPr>
            <w:tcW w:w="740" w:type="dxa"/>
            <w:vAlign w:val="center"/>
          </w:tcPr>
          <w:p w14:paraId="2C7B388F">
            <w:pPr>
              <w:shd w:val="clear"/>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份数</w:t>
            </w:r>
          </w:p>
        </w:tc>
        <w:tc>
          <w:tcPr>
            <w:tcW w:w="1749" w:type="dxa"/>
            <w:vAlign w:val="center"/>
          </w:tcPr>
          <w:p w14:paraId="76C419EE">
            <w:pPr>
              <w:shd w:val="clear"/>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提交日期</w:t>
            </w:r>
          </w:p>
        </w:tc>
        <w:tc>
          <w:tcPr>
            <w:tcW w:w="3399" w:type="dxa"/>
            <w:vAlign w:val="center"/>
          </w:tcPr>
          <w:p w14:paraId="34897232">
            <w:pPr>
              <w:shd w:val="clear"/>
              <w:spacing w:line="312" w:lineRule="auto"/>
              <w:ind w:firstLine="0" w:firstLineChars="0"/>
              <w:jc w:val="left"/>
              <w:rPr>
                <w:rFonts w:hint="eastAsia" w:ascii="宋体" w:hAnsi="宋体" w:cs="宋体"/>
                <w:color w:val="auto"/>
                <w:highlight w:val="none"/>
              </w:rPr>
            </w:pPr>
            <w:r>
              <w:rPr>
                <w:rFonts w:hint="eastAsia" w:ascii="宋体" w:hAnsi="宋体" w:cs="宋体"/>
                <w:color w:val="auto"/>
                <w:highlight w:val="none"/>
              </w:rPr>
              <w:t>有关事宜</w:t>
            </w:r>
          </w:p>
        </w:tc>
      </w:tr>
      <w:tr w14:paraId="60BF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89" w:hRule="atLeast"/>
          <w:jc w:val="center"/>
        </w:trPr>
        <w:tc>
          <w:tcPr>
            <w:tcW w:w="700" w:type="dxa"/>
            <w:vAlign w:val="center"/>
          </w:tcPr>
          <w:p w14:paraId="51212132">
            <w:pPr>
              <w:shd w:val="clear"/>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1</w:t>
            </w:r>
          </w:p>
        </w:tc>
        <w:tc>
          <w:tcPr>
            <w:tcW w:w="2550" w:type="dxa"/>
            <w:vAlign w:val="center"/>
          </w:tcPr>
          <w:p w14:paraId="61644B26">
            <w:pPr>
              <w:shd w:val="clear"/>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前期工作相关文件</w:t>
            </w:r>
          </w:p>
        </w:tc>
        <w:tc>
          <w:tcPr>
            <w:tcW w:w="740" w:type="dxa"/>
            <w:vAlign w:val="center"/>
          </w:tcPr>
          <w:p w14:paraId="5558D2D2">
            <w:pPr>
              <w:shd w:val="clear"/>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1</w:t>
            </w:r>
          </w:p>
        </w:tc>
        <w:tc>
          <w:tcPr>
            <w:tcW w:w="1749" w:type="dxa"/>
            <w:vAlign w:val="center"/>
          </w:tcPr>
          <w:p w14:paraId="0E5FC3B8">
            <w:pPr>
              <w:shd w:val="clear"/>
              <w:spacing w:line="312" w:lineRule="auto"/>
              <w:ind w:firstLine="0" w:firstLineChars="0"/>
              <w:jc w:val="left"/>
              <w:rPr>
                <w:rFonts w:hint="eastAsia" w:ascii="宋体" w:hAnsi="宋体" w:cs="宋体"/>
                <w:color w:val="auto"/>
                <w:highlight w:val="none"/>
              </w:rPr>
            </w:pPr>
            <w:r>
              <w:rPr>
                <w:rFonts w:hint="eastAsia" w:ascii="宋体" w:hAnsi="宋体" w:cs="宋体"/>
                <w:color w:val="auto"/>
                <w:highlight w:val="none"/>
              </w:rPr>
              <w:t>招标时已提供</w:t>
            </w:r>
          </w:p>
        </w:tc>
        <w:tc>
          <w:tcPr>
            <w:tcW w:w="3399" w:type="dxa"/>
            <w:vAlign w:val="center"/>
          </w:tcPr>
          <w:p w14:paraId="268233C2">
            <w:pPr>
              <w:shd w:val="clear"/>
              <w:spacing w:line="312" w:lineRule="auto"/>
              <w:ind w:firstLine="0" w:firstLineChars="0"/>
              <w:jc w:val="left"/>
              <w:rPr>
                <w:rFonts w:hint="eastAsia" w:ascii="宋体" w:hAnsi="宋体" w:cs="宋体"/>
                <w:color w:val="auto"/>
                <w:highlight w:val="none"/>
              </w:rPr>
            </w:pPr>
            <w:r>
              <w:rPr>
                <w:rFonts w:hint="eastAsia" w:ascii="宋体" w:hAnsi="宋体" w:cs="宋体"/>
                <w:color w:val="auto"/>
                <w:highlight w:val="none"/>
              </w:rPr>
              <w:t>如有补充或修改，根据需要提供</w:t>
            </w:r>
          </w:p>
        </w:tc>
      </w:tr>
      <w:tr w14:paraId="7FCC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96" w:hRule="atLeast"/>
          <w:jc w:val="center"/>
        </w:trPr>
        <w:tc>
          <w:tcPr>
            <w:tcW w:w="700" w:type="dxa"/>
            <w:vAlign w:val="center"/>
          </w:tcPr>
          <w:p w14:paraId="77B7C41E">
            <w:pPr>
              <w:shd w:val="clear"/>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2</w:t>
            </w:r>
          </w:p>
        </w:tc>
        <w:tc>
          <w:tcPr>
            <w:tcW w:w="2550" w:type="dxa"/>
            <w:vAlign w:val="center"/>
          </w:tcPr>
          <w:p w14:paraId="792A67A8">
            <w:pPr>
              <w:shd w:val="clear"/>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发包人要求</w:t>
            </w:r>
          </w:p>
        </w:tc>
        <w:tc>
          <w:tcPr>
            <w:tcW w:w="740" w:type="dxa"/>
            <w:vAlign w:val="center"/>
          </w:tcPr>
          <w:p w14:paraId="1CD42715">
            <w:pPr>
              <w:shd w:val="clear"/>
              <w:spacing w:line="312" w:lineRule="auto"/>
              <w:ind w:firstLine="0" w:firstLineChars="0"/>
              <w:jc w:val="center"/>
              <w:rPr>
                <w:rFonts w:hint="eastAsia" w:ascii="宋体" w:hAnsi="宋体" w:cs="宋体"/>
                <w:color w:val="auto"/>
                <w:highlight w:val="none"/>
              </w:rPr>
            </w:pPr>
            <w:r>
              <w:rPr>
                <w:rFonts w:hint="eastAsia" w:ascii="宋体" w:hAnsi="宋体" w:cs="宋体"/>
                <w:color w:val="auto"/>
                <w:highlight w:val="none"/>
              </w:rPr>
              <w:t>1</w:t>
            </w:r>
          </w:p>
        </w:tc>
        <w:tc>
          <w:tcPr>
            <w:tcW w:w="1749" w:type="dxa"/>
            <w:vAlign w:val="center"/>
          </w:tcPr>
          <w:p w14:paraId="1EA57EFA">
            <w:pPr>
              <w:shd w:val="clear"/>
              <w:spacing w:line="312" w:lineRule="auto"/>
              <w:ind w:firstLine="0" w:firstLineChars="0"/>
              <w:jc w:val="left"/>
              <w:rPr>
                <w:rFonts w:hint="eastAsia" w:ascii="宋体" w:hAnsi="宋体" w:cs="宋体"/>
                <w:color w:val="auto"/>
                <w:highlight w:val="none"/>
              </w:rPr>
            </w:pPr>
            <w:r>
              <w:rPr>
                <w:rFonts w:hint="eastAsia" w:ascii="宋体" w:hAnsi="宋体" w:cs="宋体"/>
                <w:color w:val="auto"/>
                <w:highlight w:val="none"/>
              </w:rPr>
              <w:t>设计工作开始前</w:t>
            </w:r>
          </w:p>
        </w:tc>
        <w:tc>
          <w:tcPr>
            <w:tcW w:w="3399" w:type="dxa"/>
            <w:vAlign w:val="center"/>
          </w:tcPr>
          <w:p w14:paraId="628F3C0B">
            <w:pPr>
              <w:shd w:val="clear"/>
              <w:spacing w:line="312" w:lineRule="auto"/>
              <w:ind w:firstLine="420"/>
              <w:jc w:val="left"/>
              <w:rPr>
                <w:rFonts w:hint="eastAsia" w:ascii="宋体" w:hAnsi="宋体" w:cs="宋体"/>
                <w:color w:val="auto"/>
                <w:highlight w:val="none"/>
              </w:rPr>
            </w:pPr>
          </w:p>
        </w:tc>
      </w:tr>
    </w:tbl>
    <w:p w14:paraId="5CAA2762">
      <w:pPr>
        <w:shd w:val="clear"/>
        <w:spacing w:line="312" w:lineRule="auto"/>
        <w:ind w:firstLine="420"/>
        <w:rPr>
          <w:rFonts w:hint="eastAsia" w:ascii="宋体" w:hAnsi="宋体" w:cs="宋体"/>
          <w:color w:val="auto"/>
          <w:highlight w:val="none"/>
        </w:rPr>
      </w:pPr>
    </w:p>
    <w:p w14:paraId="3C4A7C4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1.6.2 承包人文件的提供</w:t>
      </w:r>
    </w:p>
    <w:p w14:paraId="7F3DD2A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承包人文件的内容、提供期限、名称、数量和形式约定如下： </w:t>
      </w:r>
    </w:p>
    <w:tbl>
      <w:tblPr>
        <w:tblStyle w:val="19"/>
        <w:tblW w:w="9296"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Grid>
        <w:gridCol w:w="633"/>
        <w:gridCol w:w="1635"/>
        <w:gridCol w:w="1418"/>
        <w:gridCol w:w="1701"/>
        <w:gridCol w:w="1559"/>
        <w:gridCol w:w="1417"/>
      </w:tblGrid>
      <w:tr w14:paraId="0B8C91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78"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14:paraId="62BD9577">
            <w:pPr>
              <w:shd w:val="clear"/>
              <w:spacing w:before="40"/>
              <w:ind w:firstLine="0" w:firstLineChars="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序号</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14:paraId="5DF14E98">
            <w:pPr>
              <w:shd w:val="clear"/>
              <w:spacing w:before="40"/>
              <w:ind w:firstLine="0" w:firstLineChars="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资料及文件名称</w:t>
            </w:r>
          </w:p>
        </w:tc>
        <w:tc>
          <w:tcPr>
            <w:tcW w:w="1701" w:type="dxa"/>
            <w:tcBorders>
              <w:top w:val="single" w:color="000000" w:sz="4" w:space="0"/>
              <w:left w:val="single" w:color="000000" w:sz="4" w:space="0"/>
              <w:bottom w:val="single" w:color="000000" w:sz="4" w:space="0"/>
              <w:right w:val="single" w:color="000000" w:sz="4" w:space="0"/>
            </w:tcBorders>
            <w:vAlign w:val="center"/>
          </w:tcPr>
          <w:p w14:paraId="08E50669">
            <w:pPr>
              <w:shd w:val="clear"/>
              <w:spacing w:before="40"/>
              <w:ind w:firstLine="0" w:firstLineChars="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14:paraId="47AFAED4">
            <w:pPr>
              <w:shd w:val="clear"/>
              <w:spacing w:before="40"/>
              <w:ind w:left="0" w:firstLine="0" w:firstLineChars="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份数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38EF9DE4">
            <w:pPr>
              <w:shd w:val="clear"/>
              <w:spacing w:before="40"/>
              <w:ind w:firstLine="0" w:firstLineChars="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备注</w:t>
            </w:r>
          </w:p>
        </w:tc>
      </w:tr>
      <w:tr w14:paraId="68742D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562"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14:paraId="4EB3829C">
            <w:pPr>
              <w:shd w:val="clear"/>
              <w:ind w:firstLine="0" w:firstLineChars="0"/>
              <w:jc w:val="center"/>
              <w:rPr>
                <w:rFonts w:hint="eastAsia" w:ascii="宋体" w:hAnsi="宋体" w:eastAsia="宋体" w:cs="宋体"/>
                <w:color w:val="auto"/>
                <w:kern w:val="0"/>
                <w:szCs w:val="21"/>
                <w:highlight w:val="none"/>
                <w:lang w:eastAsia="zh-CN"/>
              </w:rPr>
            </w:pPr>
            <w:r>
              <w:rPr>
                <w:rFonts w:hint="eastAsia" w:ascii="宋体" w:hAnsi="宋体" w:cs="宋体"/>
                <w:color w:val="auto"/>
                <w:w w:val="99"/>
                <w:kern w:val="0"/>
                <w:szCs w:val="21"/>
                <w:highlight w:val="none"/>
                <w:lang w:val="en-US" w:eastAsia="zh-CN"/>
              </w:rPr>
              <w:t>1</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14:paraId="25FE1FF9">
            <w:pPr>
              <w:shd w:val="clear"/>
              <w:ind w:left="0" w:right="103"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施工图设计成果文件、各专项设计（送施工图审查单位审查，含投资分析报告、主要设备材料技术要求书）</w:t>
            </w:r>
          </w:p>
        </w:tc>
        <w:tc>
          <w:tcPr>
            <w:tcW w:w="1701" w:type="dxa"/>
            <w:tcBorders>
              <w:top w:val="single" w:color="000000" w:sz="4" w:space="0"/>
              <w:left w:val="single" w:color="000000" w:sz="4" w:space="0"/>
              <w:bottom w:val="single" w:color="000000" w:sz="4" w:space="0"/>
              <w:right w:val="single" w:color="000000" w:sz="4" w:space="0"/>
            </w:tcBorders>
            <w:vAlign w:val="center"/>
          </w:tcPr>
          <w:p w14:paraId="31D347CC">
            <w:pPr>
              <w:shd w:val="clear"/>
              <w:ind w:firstLine="0" w:firstLineChars="0"/>
              <w:jc w:val="center"/>
              <w:rPr>
                <w:color w:val="auto"/>
                <w:highlight w:val="none"/>
              </w:rPr>
            </w:pPr>
            <w:r>
              <w:rPr>
                <w:rFonts w:hint="eastAsia" w:ascii="宋体" w:hAnsi="宋体" w:cs="宋体"/>
                <w:color w:val="auto"/>
                <w:kern w:val="0"/>
                <w:sz w:val="18"/>
                <w:szCs w:val="18"/>
                <w:highlight w:val="none"/>
                <w:lang w:eastAsia="en-US"/>
              </w:rPr>
              <w:t>按工作计划</w:t>
            </w:r>
          </w:p>
          <w:p w14:paraId="1966052B">
            <w:pPr>
              <w:shd w:val="clear"/>
              <w:jc w:val="center"/>
              <w:rPr>
                <w:rFonts w:hint="eastAsia" w:ascii="宋体" w:hAnsi="宋体" w:cs="宋体"/>
                <w:color w:val="auto"/>
                <w:kern w:val="0"/>
                <w:sz w:val="18"/>
                <w:szCs w:val="18"/>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32AC2F1">
            <w:pPr>
              <w:shd w:val="clear"/>
              <w:adjustRightInd w:val="0"/>
              <w:snapToGrid w:val="0"/>
              <w:ind w:left="0" w:right="102" w:firstLine="0" w:firstLineChars="0"/>
              <w:jc w:val="center"/>
              <w:rPr>
                <w:rFonts w:hint="eastAsia" w:ascii="宋体" w:hAnsi="宋体" w:cs="宋体"/>
                <w:color w:val="auto"/>
                <w:kern w:val="0"/>
                <w:sz w:val="18"/>
                <w:szCs w:val="18"/>
                <w:highlight w:val="none"/>
              </w:rPr>
            </w:pPr>
            <w:r>
              <w:rPr>
                <w:rFonts w:hint="eastAsia" w:ascii="宋体" w:hAnsi="宋体" w:cs="宋体"/>
                <w:color w:val="auto"/>
                <w:sz w:val="20"/>
                <w:szCs w:val="20"/>
                <w:highlight w:val="none"/>
              </w:rPr>
              <w:t>按</w:t>
            </w:r>
            <w:r>
              <w:rPr>
                <w:rFonts w:hint="eastAsia" w:ascii="宋体" w:hAnsi="宋体" w:cs="宋体"/>
                <w:color w:val="auto"/>
                <w:kern w:val="0"/>
                <w:sz w:val="18"/>
                <w:szCs w:val="18"/>
                <w:highlight w:val="none"/>
              </w:rPr>
              <w:t>发包人</w:t>
            </w:r>
            <w:r>
              <w:rPr>
                <w:rFonts w:hint="eastAsia" w:ascii="宋体" w:hAnsi="宋体" w:cs="宋体"/>
                <w:color w:val="auto"/>
                <w:sz w:val="20"/>
                <w:szCs w:val="20"/>
                <w:highlight w:val="none"/>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14:paraId="732B93B7">
            <w:pPr>
              <w:shd w:val="clear"/>
              <w:snapToGrid w:val="0"/>
              <w:ind w:firstLine="0" w:firstLineChars="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电子文档1份</w:t>
            </w:r>
          </w:p>
        </w:tc>
      </w:tr>
      <w:tr w14:paraId="1FFFDB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636" w:hRule="exact"/>
          <w:jc w:val="center"/>
        </w:trPr>
        <w:tc>
          <w:tcPr>
            <w:tcW w:w="633" w:type="dxa"/>
            <w:vMerge w:val="restart"/>
            <w:tcBorders>
              <w:top w:val="single" w:color="000000" w:sz="4" w:space="0"/>
              <w:left w:val="single" w:color="000000" w:sz="4" w:space="0"/>
              <w:right w:val="single" w:color="000000" w:sz="4" w:space="0"/>
            </w:tcBorders>
            <w:vAlign w:val="center"/>
          </w:tcPr>
          <w:p w14:paraId="51244CAC">
            <w:pPr>
              <w:shd w:val="clear"/>
              <w:ind w:firstLine="0" w:firstLineChars="0"/>
              <w:jc w:val="center"/>
              <w:rPr>
                <w:rFonts w:hint="eastAsia" w:ascii="宋体" w:hAnsi="宋体" w:eastAsia="宋体" w:cs="宋体"/>
                <w:color w:val="auto"/>
                <w:kern w:val="0"/>
                <w:szCs w:val="21"/>
                <w:highlight w:val="none"/>
                <w:lang w:eastAsia="zh-CN"/>
              </w:rPr>
            </w:pPr>
            <w:r>
              <w:rPr>
                <w:rFonts w:hint="eastAsia" w:ascii="宋体" w:hAnsi="宋体" w:cs="宋体"/>
                <w:color w:val="auto"/>
                <w:w w:val="99"/>
                <w:kern w:val="0"/>
                <w:szCs w:val="21"/>
                <w:highlight w:val="none"/>
                <w:lang w:val="en-US" w:eastAsia="zh-CN"/>
              </w:rPr>
              <w:t>2</w:t>
            </w:r>
          </w:p>
        </w:tc>
        <w:tc>
          <w:tcPr>
            <w:tcW w:w="1635" w:type="dxa"/>
            <w:vMerge w:val="restart"/>
            <w:tcBorders>
              <w:top w:val="single" w:color="000000" w:sz="4" w:space="0"/>
              <w:left w:val="single" w:color="000000" w:sz="4" w:space="0"/>
              <w:right w:val="single" w:color="000000" w:sz="4" w:space="0"/>
            </w:tcBorders>
            <w:vAlign w:val="center"/>
          </w:tcPr>
          <w:p w14:paraId="1CB891E4">
            <w:pPr>
              <w:shd w:val="clear"/>
              <w:ind w:left="0" w:right="20" w:firstLine="0" w:firstLineChars="0"/>
              <w:jc w:val="center"/>
              <w:rPr>
                <w:rFonts w:hint="eastAsia" w:ascii="宋体" w:hAnsi="宋体" w:cs="宋体"/>
                <w:color w:val="auto"/>
                <w:kern w:val="0"/>
                <w:sz w:val="18"/>
                <w:szCs w:val="18"/>
                <w:highlight w:val="none"/>
              </w:rPr>
            </w:pPr>
            <w:r>
              <w:rPr>
                <w:rFonts w:hint="eastAsia" w:ascii="宋体" w:hAnsi="宋体" w:cs="宋体"/>
                <w:color w:val="auto"/>
                <w:spacing w:val="-16"/>
                <w:kern w:val="0"/>
                <w:sz w:val="18"/>
                <w:szCs w:val="18"/>
                <w:highlight w:val="none"/>
              </w:rPr>
              <w:t>施工图（按</w:t>
            </w:r>
            <w:r>
              <w:rPr>
                <w:rFonts w:hint="eastAsia" w:ascii="宋体" w:hAnsi="宋体" w:cs="宋体"/>
                <w:color w:val="auto"/>
                <w:kern w:val="0"/>
                <w:sz w:val="18"/>
                <w:szCs w:val="18"/>
                <w:highlight w:val="none"/>
              </w:rPr>
              <w:t>施</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工</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图</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审查</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单</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位</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意见</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修</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改</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并</w:t>
            </w:r>
            <w:r>
              <w:rPr>
                <w:rFonts w:hint="eastAsia" w:ascii="宋体" w:hAnsi="宋体" w:cs="宋体"/>
                <w:color w:val="auto"/>
                <w:w w:val="99"/>
                <w:kern w:val="0"/>
                <w:sz w:val="18"/>
                <w:szCs w:val="18"/>
                <w:highlight w:val="none"/>
              </w:rPr>
              <w:t xml:space="preserve"> </w:t>
            </w:r>
            <w:r>
              <w:rPr>
                <w:rFonts w:hint="eastAsia" w:ascii="宋体" w:hAnsi="宋体" w:cs="宋体"/>
                <w:color w:val="auto"/>
                <w:kern w:val="0"/>
                <w:sz w:val="18"/>
                <w:szCs w:val="18"/>
                <w:highlight w:val="none"/>
              </w:rPr>
              <w:t>审批通过，包</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括</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主</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要材料清单、技</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术</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规</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范要</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求</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等</w:t>
            </w:r>
            <w:r>
              <w:rPr>
                <w:rFonts w:hint="eastAsia" w:ascii="宋体" w:hAnsi="宋体" w:cs="宋体"/>
                <w:color w:val="auto"/>
                <w:spacing w:val="-60"/>
                <w:kern w:val="0"/>
                <w:sz w:val="18"/>
                <w:szCs w:val="18"/>
                <w:highlight w:val="none"/>
              </w:rPr>
              <w:t xml:space="preserve"> </w:t>
            </w:r>
            <w:r>
              <w:rPr>
                <w:rFonts w:hint="eastAsia" w:ascii="宋体" w:hAnsi="宋体" w:cs="宋体"/>
                <w:color w:val="auto"/>
                <w:kern w:val="0"/>
                <w:sz w:val="18"/>
                <w:szCs w:val="18"/>
                <w:highlight w:val="none"/>
              </w:rPr>
              <w:t>文件）</w:t>
            </w:r>
          </w:p>
        </w:tc>
        <w:tc>
          <w:tcPr>
            <w:tcW w:w="1418" w:type="dxa"/>
            <w:tcBorders>
              <w:top w:val="single" w:color="000000" w:sz="4" w:space="0"/>
              <w:left w:val="single" w:color="000000" w:sz="4" w:space="0"/>
              <w:bottom w:val="single" w:color="000000" w:sz="4" w:space="0"/>
              <w:right w:val="single" w:color="000000" w:sz="4" w:space="0"/>
            </w:tcBorders>
            <w:vAlign w:val="center"/>
          </w:tcPr>
          <w:p w14:paraId="1444A752">
            <w:pPr>
              <w:shd w:val="clear"/>
              <w:ind w:firstLine="0" w:firstLineChars="0"/>
              <w:jc w:val="center"/>
              <w:rPr>
                <w:rFonts w:hint="eastAsia" w:ascii="宋体" w:hAnsi="宋体" w:cs="宋体"/>
                <w:color w:val="auto"/>
                <w:kern w:val="0"/>
                <w:sz w:val="18"/>
                <w:szCs w:val="18"/>
                <w:highlight w:val="none"/>
                <w:lang w:eastAsia="en-US"/>
              </w:rPr>
            </w:pPr>
            <w:r>
              <w:rPr>
                <w:rFonts w:hint="eastAsia" w:ascii="宋体" w:hAnsi="宋体" w:cs="宋体"/>
                <w:color w:val="auto"/>
                <w:kern w:val="0"/>
                <w:sz w:val="18"/>
                <w:szCs w:val="18"/>
                <w:highlight w:val="none"/>
                <w:lang w:eastAsia="en-US"/>
              </w:rPr>
              <w:t>施工报建的成果文件</w:t>
            </w:r>
          </w:p>
        </w:tc>
        <w:tc>
          <w:tcPr>
            <w:tcW w:w="1701" w:type="dxa"/>
            <w:tcBorders>
              <w:top w:val="single" w:color="000000" w:sz="4" w:space="0"/>
              <w:left w:val="single" w:color="000000" w:sz="4" w:space="0"/>
              <w:bottom w:val="single" w:color="000000" w:sz="4" w:space="0"/>
              <w:right w:val="single" w:color="000000" w:sz="4" w:space="0"/>
            </w:tcBorders>
            <w:vAlign w:val="center"/>
          </w:tcPr>
          <w:p w14:paraId="7CB1573A">
            <w:pPr>
              <w:shd w:val="clear"/>
              <w:ind w:firstLine="0" w:firstLineChars="0"/>
              <w:jc w:val="center"/>
              <w:rPr>
                <w:rFonts w:hint="eastAsia" w:ascii="宋体" w:hAnsi="宋体" w:cs="宋体"/>
                <w:color w:val="auto"/>
                <w:kern w:val="0"/>
                <w:sz w:val="18"/>
                <w:szCs w:val="18"/>
                <w:highlight w:val="none"/>
                <w:lang w:eastAsia="en-US"/>
              </w:rPr>
            </w:pPr>
            <w:r>
              <w:rPr>
                <w:rFonts w:hint="eastAsia" w:ascii="宋体" w:hAnsi="宋体" w:cs="宋体"/>
                <w:color w:val="auto"/>
                <w:kern w:val="0"/>
                <w:sz w:val="18"/>
                <w:szCs w:val="18"/>
                <w:highlight w:val="none"/>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132EC9CA">
            <w:pPr>
              <w:shd w:val="clear"/>
              <w:ind w:left="0" w:right="102"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按报建要求或发包人要求提供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14:paraId="456D4164">
            <w:pPr>
              <w:shd w:val="clear"/>
              <w:snapToGrid w:val="0"/>
              <w:ind w:left="0" w:firstLine="0" w:firstLineChars="0"/>
              <w:jc w:val="center"/>
              <w:rPr>
                <w:rFonts w:hint="eastAsia" w:ascii="宋体" w:hAnsi="宋体" w:cs="宋体"/>
                <w:color w:val="auto"/>
                <w:kern w:val="0"/>
                <w:sz w:val="18"/>
                <w:szCs w:val="18"/>
                <w:highlight w:val="none"/>
                <w:lang w:eastAsia="en-US"/>
              </w:rPr>
            </w:pPr>
            <w:r>
              <w:rPr>
                <w:rFonts w:hint="eastAsia" w:ascii="宋体" w:hAnsi="宋体" w:cs="宋体"/>
                <w:color w:val="auto"/>
                <w:kern w:val="0"/>
                <w:sz w:val="18"/>
                <w:szCs w:val="18"/>
                <w:highlight w:val="none"/>
                <w:lang w:eastAsia="en-US"/>
              </w:rPr>
              <w:t>电子文档</w:t>
            </w:r>
            <w:r>
              <w:rPr>
                <w:rFonts w:hint="eastAsia" w:ascii="宋体" w:hAnsi="宋体" w:cs="宋体"/>
                <w:color w:val="auto"/>
                <w:spacing w:val="-49"/>
                <w:kern w:val="0"/>
                <w:sz w:val="18"/>
                <w:szCs w:val="18"/>
                <w:highlight w:val="none"/>
                <w:lang w:eastAsia="en-US"/>
              </w:rPr>
              <w:t xml:space="preserve"> </w:t>
            </w:r>
            <w:r>
              <w:rPr>
                <w:rFonts w:hint="eastAsia" w:ascii="宋体" w:hAnsi="宋体" w:cs="宋体"/>
                <w:color w:val="auto"/>
                <w:kern w:val="0"/>
                <w:sz w:val="18"/>
                <w:szCs w:val="18"/>
                <w:highlight w:val="none"/>
                <w:lang w:eastAsia="en-US"/>
              </w:rPr>
              <w:t>1</w:t>
            </w:r>
            <w:r>
              <w:rPr>
                <w:rFonts w:hint="eastAsia" w:ascii="宋体" w:hAnsi="宋体" w:cs="宋体"/>
                <w:color w:val="auto"/>
                <w:spacing w:val="-53"/>
                <w:kern w:val="0"/>
                <w:sz w:val="18"/>
                <w:szCs w:val="18"/>
                <w:highlight w:val="none"/>
                <w:lang w:eastAsia="en-US"/>
              </w:rPr>
              <w:t xml:space="preserve"> </w:t>
            </w:r>
            <w:r>
              <w:rPr>
                <w:rFonts w:hint="eastAsia" w:ascii="宋体" w:hAnsi="宋体" w:cs="宋体"/>
                <w:color w:val="auto"/>
                <w:kern w:val="0"/>
                <w:sz w:val="18"/>
                <w:szCs w:val="18"/>
                <w:highlight w:val="none"/>
                <w:lang w:eastAsia="en-US"/>
              </w:rPr>
              <w:t>份</w:t>
            </w:r>
          </w:p>
        </w:tc>
      </w:tr>
      <w:tr w14:paraId="0CA58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95" w:hRule="exact"/>
          <w:jc w:val="center"/>
        </w:trPr>
        <w:tc>
          <w:tcPr>
            <w:tcW w:w="633" w:type="dxa"/>
            <w:vMerge w:val="continue"/>
            <w:tcBorders>
              <w:left w:val="single" w:color="000000" w:sz="4" w:space="0"/>
              <w:right w:val="single" w:color="000000" w:sz="4" w:space="0"/>
            </w:tcBorders>
            <w:vAlign w:val="center"/>
          </w:tcPr>
          <w:p w14:paraId="45D640F7">
            <w:pPr>
              <w:shd w:val="clear"/>
              <w:jc w:val="center"/>
              <w:rPr>
                <w:rFonts w:hint="eastAsia" w:ascii="宋体" w:hAnsi="宋体" w:cs="宋体"/>
                <w:color w:val="auto"/>
                <w:szCs w:val="21"/>
                <w:highlight w:val="none"/>
              </w:rPr>
            </w:pPr>
          </w:p>
        </w:tc>
        <w:tc>
          <w:tcPr>
            <w:tcW w:w="1635" w:type="dxa"/>
            <w:vMerge w:val="continue"/>
            <w:tcBorders>
              <w:left w:val="single" w:color="000000" w:sz="4" w:space="0"/>
              <w:right w:val="single" w:color="000000" w:sz="4" w:space="0"/>
            </w:tcBorders>
            <w:vAlign w:val="center"/>
          </w:tcPr>
          <w:p w14:paraId="5FC58552">
            <w:pPr>
              <w:shd w:val="clear"/>
              <w:jc w:val="center"/>
              <w:rPr>
                <w:rFonts w:hint="eastAsia" w:ascii="宋体" w:hAnsi="宋体" w:cs="宋体"/>
                <w:color w:val="auto"/>
                <w:sz w:val="18"/>
                <w:szCs w:val="18"/>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DBF3AE7">
            <w:pPr>
              <w:shd w:val="clear"/>
              <w:ind w:firstLine="0" w:firstLineChars="0"/>
              <w:jc w:val="center"/>
              <w:rPr>
                <w:rFonts w:hint="eastAsia" w:ascii="宋体" w:hAnsi="宋体" w:cs="宋体"/>
                <w:color w:val="auto"/>
                <w:kern w:val="0"/>
                <w:sz w:val="18"/>
                <w:szCs w:val="18"/>
                <w:highlight w:val="none"/>
                <w:lang w:eastAsia="en-US"/>
              </w:rPr>
            </w:pPr>
            <w:r>
              <w:rPr>
                <w:rFonts w:hint="eastAsia" w:ascii="宋体" w:hAnsi="宋体" w:cs="宋体"/>
                <w:color w:val="auto"/>
                <w:kern w:val="0"/>
                <w:sz w:val="18"/>
                <w:szCs w:val="18"/>
                <w:highlight w:val="none"/>
                <w:lang w:eastAsia="en-US"/>
              </w:rPr>
              <w:t>施工图</w:t>
            </w:r>
          </w:p>
        </w:tc>
        <w:tc>
          <w:tcPr>
            <w:tcW w:w="1701" w:type="dxa"/>
            <w:tcBorders>
              <w:top w:val="single" w:color="000000" w:sz="4" w:space="0"/>
              <w:left w:val="single" w:color="000000" w:sz="4" w:space="0"/>
              <w:bottom w:val="single" w:color="000000" w:sz="4" w:space="0"/>
              <w:right w:val="single" w:color="000000" w:sz="4" w:space="0"/>
            </w:tcBorders>
            <w:vAlign w:val="center"/>
          </w:tcPr>
          <w:p w14:paraId="1B0D489E">
            <w:pPr>
              <w:shd w:val="clear"/>
              <w:ind w:firstLine="0" w:firstLineChars="0"/>
              <w:jc w:val="center"/>
              <w:rPr>
                <w:rFonts w:hint="eastAsia" w:ascii="宋体" w:hAnsi="宋体" w:cs="宋体"/>
                <w:color w:val="auto"/>
                <w:kern w:val="0"/>
                <w:sz w:val="18"/>
                <w:szCs w:val="18"/>
                <w:highlight w:val="none"/>
                <w:lang w:eastAsia="en-US"/>
              </w:rPr>
            </w:pPr>
            <w:r>
              <w:rPr>
                <w:rFonts w:hint="eastAsia" w:ascii="宋体" w:hAnsi="宋体" w:cs="宋体"/>
                <w:color w:val="auto"/>
                <w:kern w:val="0"/>
                <w:sz w:val="18"/>
                <w:szCs w:val="18"/>
                <w:highlight w:val="none"/>
              </w:rPr>
              <w:t>评审通过后5天内</w:t>
            </w:r>
          </w:p>
        </w:tc>
        <w:tc>
          <w:tcPr>
            <w:tcW w:w="1559" w:type="dxa"/>
            <w:tcBorders>
              <w:top w:val="single" w:color="000000" w:sz="4" w:space="0"/>
              <w:left w:val="single" w:color="000000" w:sz="4" w:space="0"/>
              <w:bottom w:val="single" w:color="000000" w:sz="4" w:space="0"/>
              <w:right w:val="single" w:color="000000" w:sz="4" w:space="0"/>
            </w:tcBorders>
            <w:vAlign w:val="center"/>
          </w:tcPr>
          <w:p w14:paraId="1F34B11B">
            <w:pPr>
              <w:shd w:val="clear"/>
              <w:ind w:left="0" w:right="102"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按发包人要求提供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14:paraId="342EE8EA">
            <w:pPr>
              <w:shd w:val="clear"/>
              <w:snapToGrid w:val="0"/>
              <w:ind w:left="0" w:firstLine="0" w:firstLineChars="0"/>
              <w:jc w:val="center"/>
              <w:rPr>
                <w:rFonts w:hint="eastAsia" w:ascii="宋体" w:hAnsi="宋体" w:cs="宋体"/>
                <w:color w:val="auto"/>
                <w:kern w:val="0"/>
                <w:sz w:val="18"/>
                <w:szCs w:val="18"/>
                <w:highlight w:val="none"/>
                <w:lang w:eastAsia="en-US"/>
              </w:rPr>
            </w:pPr>
            <w:r>
              <w:rPr>
                <w:rFonts w:hint="eastAsia" w:ascii="宋体" w:hAnsi="宋体" w:cs="宋体"/>
                <w:color w:val="auto"/>
                <w:kern w:val="0"/>
                <w:sz w:val="18"/>
                <w:szCs w:val="18"/>
                <w:highlight w:val="none"/>
                <w:lang w:eastAsia="en-US"/>
              </w:rPr>
              <w:t>电子文档</w:t>
            </w:r>
            <w:r>
              <w:rPr>
                <w:rFonts w:hint="eastAsia" w:ascii="宋体" w:hAnsi="宋体" w:cs="宋体"/>
                <w:color w:val="auto"/>
                <w:spacing w:val="-49"/>
                <w:kern w:val="0"/>
                <w:sz w:val="18"/>
                <w:szCs w:val="18"/>
                <w:highlight w:val="none"/>
                <w:lang w:eastAsia="en-US"/>
              </w:rPr>
              <w:t xml:space="preserve"> </w:t>
            </w:r>
            <w:r>
              <w:rPr>
                <w:rFonts w:hint="eastAsia" w:ascii="宋体" w:hAnsi="宋体" w:cs="宋体"/>
                <w:color w:val="auto"/>
                <w:kern w:val="0"/>
                <w:sz w:val="18"/>
                <w:szCs w:val="18"/>
                <w:highlight w:val="none"/>
                <w:lang w:eastAsia="en-US"/>
              </w:rPr>
              <w:t>1</w:t>
            </w:r>
            <w:r>
              <w:rPr>
                <w:rFonts w:hint="eastAsia" w:ascii="宋体" w:hAnsi="宋体" w:cs="宋体"/>
                <w:color w:val="auto"/>
                <w:spacing w:val="-53"/>
                <w:kern w:val="0"/>
                <w:sz w:val="18"/>
                <w:szCs w:val="18"/>
                <w:highlight w:val="none"/>
                <w:lang w:eastAsia="en-US"/>
              </w:rPr>
              <w:t xml:space="preserve"> </w:t>
            </w:r>
            <w:r>
              <w:rPr>
                <w:rFonts w:hint="eastAsia" w:ascii="宋体" w:hAnsi="宋体" w:cs="宋体"/>
                <w:color w:val="auto"/>
                <w:kern w:val="0"/>
                <w:sz w:val="18"/>
                <w:szCs w:val="18"/>
                <w:highlight w:val="none"/>
                <w:lang w:eastAsia="en-US"/>
              </w:rPr>
              <w:t>份</w:t>
            </w:r>
          </w:p>
        </w:tc>
      </w:tr>
      <w:tr w14:paraId="2C26F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34"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14:paraId="5E2D5A28">
            <w:pPr>
              <w:shd w:val="clear"/>
              <w:ind w:firstLine="0" w:firstLineChars="0"/>
              <w:jc w:val="center"/>
              <w:rPr>
                <w:rFonts w:hint="eastAsia" w:ascii="宋体" w:hAnsi="宋体" w:eastAsia="宋体" w:cs="宋体"/>
                <w:color w:val="auto"/>
                <w:w w:val="99"/>
                <w:kern w:val="0"/>
                <w:szCs w:val="21"/>
                <w:highlight w:val="none"/>
                <w:lang w:eastAsia="zh-CN"/>
              </w:rPr>
            </w:pPr>
            <w:r>
              <w:rPr>
                <w:rFonts w:hint="eastAsia" w:ascii="宋体" w:hAnsi="宋体" w:cs="宋体"/>
                <w:color w:val="auto"/>
                <w:w w:val="99"/>
                <w:kern w:val="0"/>
                <w:szCs w:val="21"/>
                <w:highlight w:val="none"/>
                <w:lang w:val="en-US" w:eastAsia="zh-CN"/>
              </w:rPr>
              <w:t>3</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14:paraId="4BC384FD">
            <w:pPr>
              <w:shd w:val="clear"/>
              <w:ind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项目完工的完整版竣工图（包含所有设计变更及各专项设计）</w:t>
            </w:r>
          </w:p>
        </w:tc>
        <w:tc>
          <w:tcPr>
            <w:tcW w:w="1701" w:type="dxa"/>
            <w:tcBorders>
              <w:top w:val="single" w:color="000000" w:sz="4" w:space="0"/>
              <w:left w:val="single" w:color="000000" w:sz="4" w:space="0"/>
              <w:bottom w:val="single" w:color="000000" w:sz="4" w:space="0"/>
              <w:right w:val="single" w:color="000000" w:sz="4" w:space="0"/>
            </w:tcBorders>
            <w:vAlign w:val="center"/>
          </w:tcPr>
          <w:p w14:paraId="1F642CBA">
            <w:pPr>
              <w:shd w:val="clear"/>
              <w:ind w:firstLine="0" w:firstLineChars="0"/>
              <w:jc w:val="center"/>
              <w:rPr>
                <w:rFonts w:hint="eastAsia" w:ascii="宋体" w:hAnsi="宋体" w:cs="宋体"/>
                <w:color w:val="auto"/>
                <w:kern w:val="0"/>
                <w:sz w:val="18"/>
                <w:szCs w:val="18"/>
                <w:highlight w:val="none"/>
                <w:lang w:eastAsia="en-US"/>
              </w:rPr>
            </w:pPr>
            <w:r>
              <w:rPr>
                <w:rFonts w:hint="eastAsia" w:ascii="宋体" w:hAnsi="宋体" w:cs="宋体"/>
                <w:color w:val="auto"/>
                <w:kern w:val="0"/>
                <w:sz w:val="18"/>
                <w:szCs w:val="18"/>
                <w:highlight w:val="none"/>
                <w:lang w:eastAsia="en-US"/>
              </w:rPr>
              <w:t>竣工验收前</w:t>
            </w:r>
          </w:p>
        </w:tc>
        <w:tc>
          <w:tcPr>
            <w:tcW w:w="1559" w:type="dxa"/>
            <w:tcBorders>
              <w:top w:val="single" w:color="000000" w:sz="4" w:space="0"/>
              <w:left w:val="single" w:color="000000" w:sz="4" w:space="0"/>
              <w:bottom w:val="single" w:color="000000" w:sz="4" w:space="0"/>
              <w:right w:val="single" w:color="000000" w:sz="4" w:space="0"/>
            </w:tcBorders>
            <w:vAlign w:val="center"/>
          </w:tcPr>
          <w:p w14:paraId="0D4DD5AF">
            <w:pPr>
              <w:shd w:val="clear"/>
              <w:ind w:left="0" w:right="102"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按发包人要求提供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14:paraId="2DCC333D">
            <w:pPr>
              <w:shd w:val="clear"/>
              <w:snapToGrid w:val="0"/>
              <w:ind w:left="0" w:firstLine="0" w:firstLineChars="0"/>
              <w:jc w:val="center"/>
              <w:rPr>
                <w:rFonts w:hint="eastAsia" w:ascii="宋体" w:hAnsi="宋体" w:cs="宋体"/>
                <w:color w:val="auto"/>
                <w:kern w:val="0"/>
                <w:sz w:val="18"/>
                <w:szCs w:val="18"/>
                <w:highlight w:val="none"/>
                <w:lang w:eastAsia="en-US"/>
              </w:rPr>
            </w:pPr>
            <w:r>
              <w:rPr>
                <w:rFonts w:hint="eastAsia" w:ascii="宋体" w:hAnsi="宋体" w:cs="宋体"/>
                <w:color w:val="auto"/>
                <w:kern w:val="0"/>
                <w:sz w:val="18"/>
                <w:szCs w:val="18"/>
                <w:highlight w:val="none"/>
                <w:lang w:eastAsia="en-US"/>
              </w:rPr>
              <w:t>电子文档</w:t>
            </w:r>
            <w:r>
              <w:rPr>
                <w:rFonts w:hint="eastAsia" w:ascii="宋体" w:hAnsi="宋体" w:cs="宋体"/>
                <w:color w:val="auto"/>
                <w:spacing w:val="-49"/>
                <w:kern w:val="0"/>
                <w:sz w:val="18"/>
                <w:szCs w:val="18"/>
                <w:highlight w:val="none"/>
                <w:lang w:eastAsia="en-US"/>
              </w:rPr>
              <w:t xml:space="preserve"> </w:t>
            </w:r>
            <w:r>
              <w:rPr>
                <w:rFonts w:hint="eastAsia" w:ascii="宋体" w:hAnsi="宋体" w:cs="宋体"/>
                <w:color w:val="auto"/>
                <w:kern w:val="0"/>
                <w:sz w:val="18"/>
                <w:szCs w:val="18"/>
                <w:highlight w:val="none"/>
                <w:lang w:eastAsia="en-US"/>
              </w:rPr>
              <w:t>1</w:t>
            </w:r>
            <w:r>
              <w:rPr>
                <w:rFonts w:hint="eastAsia" w:ascii="宋体" w:hAnsi="宋体" w:cs="宋体"/>
                <w:color w:val="auto"/>
                <w:spacing w:val="-53"/>
                <w:kern w:val="0"/>
                <w:sz w:val="18"/>
                <w:szCs w:val="18"/>
                <w:highlight w:val="none"/>
                <w:lang w:eastAsia="en-US"/>
              </w:rPr>
              <w:t xml:space="preserve"> </w:t>
            </w:r>
            <w:r>
              <w:rPr>
                <w:rFonts w:hint="eastAsia" w:ascii="宋体" w:hAnsi="宋体" w:cs="宋体"/>
                <w:color w:val="auto"/>
                <w:kern w:val="0"/>
                <w:sz w:val="18"/>
                <w:szCs w:val="18"/>
                <w:highlight w:val="none"/>
                <w:lang w:eastAsia="en-US"/>
              </w:rPr>
              <w:t>份</w:t>
            </w:r>
          </w:p>
        </w:tc>
      </w:tr>
      <w:tr w14:paraId="4E661A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34" w:hRule="exact"/>
          <w:jc w:val="center"/>
        </w:trPr>
        <w:tc>
          <w:tcPr>
            <w:tcW w:w="633" w:type="dxa"/>
            <w:tcBorders>
              <w:top w:val="single" w:color="000000" w:sz="4" w:space="0"/>
              <w:left w:val="single" w:color="000000" w:sz="4" w:space="0"/>
              <w:bottom w:val="single" w:color="000000" w:sz="4" w:space="0"/>
              <w:right w:val="single" w:color="000000" w:sz="4" w:space="0"/>
            </w:tcBorders>
            <w:vAlign w:val="center"/>
          </w:tcPr>
          <w:p w14:paraId="7F9CE72D">
            <w:pPr>
              <w:shd w:val="clear"/>
              <w:ind w:firstLine="0" w:firstLineChars="0"/>
              <w:jc w:val="center"/>
              <w:rPr>
                <w:rFonts w:hint="eastAsia" w:ascii="宋体" w:hAnsi="宋体" w:eastAsia="宋体" w:cs="宋体"/>
                <w:color w:val="auto"/>
                <w:kern w:val="0"/>
                <w:szCs w:val="21"/>
                <w:highlight w:val="none"/>
                <w:lang w:eastAsia="zh-CN"/>
              </w:rPr>
            </w:pPr>
            <w:r>
              <w:rPr>
                <w:rFonts w:hint="eastAsia" w:ascii="宋体" w:hAnsi="宋体" w:cs="宋体"/>
                <w:color w:val="auto"/>
                <w:w w:val="99"/>
                <w:kern w:val="0"/>
                <w:szCs w:val="21"/>
                <w:highlight w:val="none"/>
                <w:lang w:val="en-US" w:eastAsia="zh-CN"/>
              </w:rPr>
              <w:t>4</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14:paraId="19FC78E9">
            <w:pPr>
              <w:shd w:val="clear"/>
              <w:ind w:left="0" w:right="103"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总图设计成果文件（包括区域内各相关专业、管线综合等内容）</w:t>
            </w:r>
          </w:p>
        </w:tc>
        <w:tc>
          <w:tcPr>
            <w:tcW w:w="1701" w:type="dxa"/>
            <w:tcBorders>
              <w:top w:val="single" w:color="000000" w:sz="4" w:space="0"/>
              <w:left w:val="single" w:color="000000" w:sz="4" w:space="0"/>
              <w:bottom w:val="single" w:color="000000" w:sz="4" w:space="0"/>
              <w:right w:val="single" w:color="000000" w:sz="4" w:space="0"/>
            </w:tcBorders>
            <w:vAlign w:val="center"/>
          </w:tcPr>
          <w:p w14:paraId="59D13663">
            <w:pPr>
              <w:shd w:val="clear"/>
              <w:ind w:right="45" w:firstLine="0" w:firstLine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537FB8FE">
            <w:pPr>
              <w:shd w:val="clear"/>
              <w:ind w:left="0" w:right="102" w:firstLine="0" w:firstLineChars="0"/>
              <w:jc w:val="center"/>
              <w:rPr>
                <w:rFonts w:hint="eastAsia" w:ascii="宋体" w:hAnsi="宋体" w:cs="宋体"/>
                <w:color w:val="auto"/>
                <w:kern w:val="0"/>
                <w:sz w:val="18"/>
                <w:szCs w:val="18"/>
                <w:highlight w:val="none"/>
                <w:lang w:eastAsia="en-US"/>
              </w:rPr>
            </w:pPr>
            <w:r>
              <w:rPr>
                <w:rFonts w:hint="eastAsia" w:ascii="宋体" w:hAnsi="宋体" w:cs="宋体"/>
                <w:color w:val="auto"/>
                <w:kern w:val="0"/>
                <w:sz w:val="18"/>
                <w:szCs w:val="18"/>
                <w:highlight w:val="none"/>
                <w:lang w:eastAsia="en-US"/>
              </w:rPr>
              <w:t>按</w:t>
            </w:r>
            <w:r>
              <w:rPr>
                <w:rFonts w:hint="eastAsia" w:ascii="宋体" w:hAnsi="宋体" w:cs="宋体"/>
                <w:color w:val="auto"/>
                <w:spacing w:val="-73"/>
                <w:kern w:val="0"/>
                <w:sz w:val="18"/>
                <w:szCs w:val="18"/>
                <w:highlight w:val="none"/>
                <w:lang w:eastAsia="en-US"/>
              </w:rPr>
              <w:t xml:space="preserve"> </w:t>
            </w:r>
            <w:r>
              <w:rPr>
                <w:rFonts w:hint="eastAsia" w:ascii="宋体" w:hAnsi="宋体" w:cs="宋体"/>
                <w:color w:val="auto"/>
                <w:kern w:val="0"/>
                <w:sz w:val="18"/>
                <w:szCs w:val="18"/>
                <w:highlight w:val="none"/>
              </w:rPr>
              <w:t>发包人</w:t>
            </w:r>
            <w:r>
              <w:rPr>
                <w:rFonts w:hint="eastAsia" w:ascii="宋体" w:hAnsi="宋体" w:cs="宋体"/>
                <w:color w:val="auto"/>
                <w:spacing w:val="-71"/>
                <w:kern w:val="0"/>
                <w:sz w:val="18"/>
                <w:szCs w:val="18"/>
                <w:highlight w:val="none"/>
                <w:lang w:eastAsia="en-US"/>
              </w:rPr>
              <w:t xml:space="preserve"> </w:t>
            </w:r>
            <w:r>
              <w:rPr>
                <w:rFonts w:hint="eastAsia" w:ascii="宋体" w:hAnsi="宋体" w:cs="宋体"/>
                <w:color w:val="auto"/>
                <w:kern w:val="0"/>
                <w:sz w:val="18"/>
                <w:szCs w:val="18"/>
                <w:highlight w:val="none"/>
                <w:lang w:eastAsia="en-US"/>
              </w:rPr>
              <w:t>要</w:t>
            </w:r>
            <w:r>
              <w:rPr>
                <w:rFonts w:hint="eastAsia" w:ascii="宋体" w:hAnsi="宋体" w:cs="宋体"/>
                <w:color w:val="auto"/>
                <w:spacing w:val="-73"/>
                <w:kern w:val="0"/>
                <w:sz w:val="18"/>
                <w:szCs w:val="18"/>
                <w:highlight w:val="none"/>
                <w:lang w:eastAsia="en-US"/>
              </w:rPr>
              <w:t xml:space="preserve"> </w:t>
            </w:r>
            <w:r>
              <w:rPr>
                <w:rFonts w:hint="eastAsia" w:ascii="宋体" w:hAnsi="宋体" w:cs="宋体"/>
                <w:color w:val="auto"/>
                <w:kern w:val="0"/>
                <w:sz w:val="18"/>
                <w:szCs w:val="18"/>
                <w:highlight w:val="none"/>
                <w:lang w:eastAsia="en-US"/>
              </w:rPr>
              <w:t>求</w:t>
            </w:r>
            <w:r>
              <w:rPr>
                <w:rFonts w:hint="eastAsia" w:ascii="宋体" w:hAnsi="宋体" w:cs="宋体"/>
                <w:color w:val="auto"/>
                <w:spacing w:val="-73"/>
                <w:kern w:val="0"/>
                <w:sz w:val="18"/>
                <w:szCs w:val="18"/>
                <w:highlight w:val="none"/>
                <w:lang w:eastAsia="en-US"/>
              </w:rPr>
              <w:t xml:space="preserve"> </w:t>
            </w:r>
            <w:r>
              <w:rPr>
                <w:rFonts w:hint="eastAsia" w:ascii="宋体" w:hAnsi="宋体" w:cs="宋体"/>
                <w:color w:val="auto"/>
                <w:kern w:val="0"/>
                <w:sz w:val="18"/>
                <w:szCs w:val="18"/>
                <w:highlight w:val="none"/>
                <w:lang w:eastAsia="en-US"/>
              </w:rPr>
              <w:t>提供</w:t>
            </w:r>
          </w:p>
        </w:tc>
        <w:tc>
          <w:tcPr>
            <w:tcW w:w="1417" w:type="dxa"/>
            <w:tcBorders>
              <w:top w:val="single" w:color="000000" w:sz="4" w:space="0"/>
              <w:left w:val="single" w:color="000000" w:sz="4" w:space="0"/>
              <w:bottom w:val="single" w:color="000000" w:sz="4" w:space="0"/>
              <w:right w:val="single" w:color="000000" w:sz="4" w:space="0"/>
            </w:tcBorders>
            <w:vAlign w:val="center"/>
          </w:tcPr>
          <w:p w14:paraId="301D8B82">
            <w:pPr>
              <w:shd w:val="clear"/>
              <w:snapToGrid w:val="0"/>
              <w:ind w:left="0" w:firstLine="0" w:firstLineChars="0"/>
              <w:jc w:val="center"/>
              <w:rPr>
                <w:rFonts w:hint="eastAsia" w:ascii="宋体" w:hAnsi="宋体" w:cs="宋体"/>
                <w:color w:val="auto"/>
                <w:kern w:val="0"/>
                <w:sz w:val="18"/>
                <w:szCs w:val="18"/>
                <w:highlight w:val="none"/>
                <w:lang w:eastAsia="en-US"/>
              </w:rPr>
            </w:pPr>
            <w:r>
              <w:rPr>
                <w:rFonts w:hint="eastAsia" w:ascii="宋体" w:hAnsi="宋体" w:cs="宋体"/>
                <w:color w:val="auto"/>
                <w:kern w:val="0"/>
                <w:sz w:val="18"/>
                <w:szCs w:val="18"/>
                <w:highlight w:val="none"/>
                <w:lang w:eastAsia="en-US"/>
              </w:rPr>
              <w:t>电子文档</w:t>
            </w:r>
            <w:r>
              <w:rPr>
                <w:rFonts w:hint="eastAsia" w:ascii="宋体" w:hAnsi="宋体" w:cs="宋体"/>
                <w:color w:val="auto"/>
                <w:spacing w:val="-49"/>
                <w:kern w:val="0"/>
                <w:sz w:val="18"/>
                <w:szCs w:val="18"/>
                <w:highlight w:val="none"/>
                <w:lang w:eastAsia="en-US"/>
              </w:rPr>
              <w:t xml:space="preserve"> </w:t>
            </w:r>
            <w:r>
              <w:rPr>
                <w:rFonts w:hint="eastAsia" w:ascii="宋体" w:hAnsi="宋体" w:cs="宋体"/>
                <w:color w:val="auto"/>
                <w:kern w:val="0"/>
                <w:sz w:val="18"/>
                <w:szCs w:val="18"/>
                <w:highlight w:val="none"/>
                <w:lang w:eastAsia="en-US"/>
              </w:rPr>
              <w:t>1</w:t>
            </w:r>
            <w:r>
              <w:rPr>
                <w:rFonts w:hint="eastAsia" w:ascii="宋体" w:hAnsi="宋体" w:cs="宋体"/>
                <w:color w:val="auto"/>
                <w:spacing w:val="-53"/>
                <w:kern w:val="0"/>
                <w:sz w:val="18"/>
                <w:szCs w:val="18"/>
                <w:highlight w:val="none"/>
                <w:lang w:eastAsia="en-US"/>
              </w:rPr>
              <w:t xml:space="preserve"> </w:t>
            </w:r>
            <w:r>
              <w:rPr>
                <w:rFonts w:hint="eastAsia" w:ascii="宋体" w:hAnsi="宋体" w:cs="宋体"/>
                <w:color w:val="auto"/>
                <w:kern w:val="0"/>
                <w:sz w:val="18"/>
                <w:szCs w:val="18"/>
                <w:highlight w:val="none"/>
                <w:lang w:eastAsia="en-US"/>
              </w:rPr>
              <w:t>份</w:t>
            </w:r>
          </w:p>
        </w:tc>
      </w:tr>
    </w:tbl>
    <w:p w14:paraId="388057AD">
      <w:pPr>
        <w:shd w:val="clear"/>
        <w:autoSpaceDE/>
        <w:autoSpaceDN/>
        <w:adjustRightInd/>
        <w:snapToGrid/>
        <w:spacing w:line="312" w:lineRule="auto"/>
        <w:ind w:firstLine="420" w:firstLineChars="0"/>
        <w:rPr>
          <w:rFonts w:hint="eastAsia" w:ascii="宋体" w:hAnsi="宋体" w:cs="宋体"/>
          <w:color w:val="auto"/>
          <w:kern w:val="0"/>
          <w:szCs w:val="21"/>
          <w:highlight w:val="none"/>
        </w:rPr>
      </w:pPr>
      <w:r>
        <w:rPr>
          <w:rFonts w:hint="eastAsia" w:ascii="宋体" w:hAnsi="宋体" w:cs="宋体"/>
          <w:color w:val="auto"/>
          <w:highlight w:val="none"/>
        </w:rPr>
        <w:t>注：</w:t>
      </w:r>
      <w:r>
        <w:rPr>
          <w:rFonts w:hint="eastAsia" w:ascii="宋体" w:hAnsi="宋体" w:cs="宋体"/>
          <w:color w:val="auto"/>
          <w:kern w:val="0"/>
          <w:szCs w:val="21"/>
          <w:highlight w:val="none"/>
        </w:rPr>
        <w:t>1.施工图审查阶段，初步修改意见出来后，5天内修改完毕，蓝图送至发包人或指定接受单位；第二次修改意见出来后，3天内修改完毕，蓝图送至发包人或指定接受单位；第三次修改意见出来后，1天内修改完毕，蓝图送至发包人或指定接受单位（一般情况下要求2次修改完善图纸，特殊情况才允许第3次）；</w:t>
      </w:r>
    </w:p>
    <w:p w14:paraId="1CD8362D">
      <w:pPr>
        <w:shd w:val="clear"/>
        <w:autoSpaceDE w:val="0"/>
        <w:autoSpaceDN w:val="0"/>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.供电预审阶段，初步修改意见出来后，4天内修改完毕，蓝图送至发包人或指定接受单位；第二次修改意见出来后，2天内修改完毕，蓝图送至发包人或指定接受单位； </w:t>
      </w:r>
    </w:p>
    <w:p w14:paraId="38C28700">
      <w:pPr>
        <w:shd w:val="clear"/>
        <w:autoSpaceDE w:val="0"/>
        <w:autoSpaceDN w:val="0"/>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.财审阶段，初审意见出来后，5天内修改完毕，蓝图送至发包人或指定接受单位；复审意见出来后，2天内修改完毕，蓝图送至发包人或指定接受单位；</w:t>
      </w:r>
    </w:p>
    <w:p w14:paraId="3268C630">
      <w:pPr>
        <w:pStyle w:val="5"/>
        <w:shd w:val="clear"/>
        <w:spacing w:line="312" w:lineRule="auto"/>
        <w:rPr>
          <w:rFonts w:hint="eastAsia" w:ascii="宋体" w:hAnsi="宋体" w:cs="宋体"/>
          <w:color w:val="auto"/>
          <w:highlight w:val="none"/>
        </w:rPr>
      </w:pPr>
      <w:bookmarkStart w:id="416" w:name="_Toc19956"/>
      <w:bookmarkStart w:id="417" w:name="_Toc11788"/>
      <w:r>
        <w:rPr>
          <w:rFonts w:hint="eastAsia" w:ascii="宋体" w:hAnsi="宋体" w:cs="宋体"/>
          <w:color w:val="auto"/>
          <w:highlight w:val="none"/>
        </w:rPr>
        <w:t>1.7 联络</w:t>
      </w:r>
      <w:bookmarkEnd w:id="416"/>
      <w:bookmarkEnd w:id="417"/>
    </w:p>
    <w:p w14:paraId="14882BA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1.7.2发包人、监理人的发函和答复由承包人项目经理签收，送达地点为承包人项目经理部。如承包人拒绝签收，监理人可在签收回执上注明相关情况及原因，并由发包人现场工程师签字证明，并将函件放置于承包人项目部即视为送达。</w:t>
      </w:r>
    </w:p>
    <w:p w14:paraId="01D479AC">
      <w:pPr>
        <w:pStyle w:val="5"/>
        <w:shd w:val="clear"/>
        <w:spacing w:line="312" w:lineRule="auto"/>
        <w:rPr>
          <w:rFonts w:hint="eastAsia" w:ascii="宋体" w:hAnsi="宋体" w:cs="宋体"/>
          <w:color w:val="auto"/>
          <w:highlight w:val="none"/>
        </w:rPr>
      </w:pPr>
      <w:bookmarkStart w:id="418" w:name="_Toc12789"/>
      <w:bookmarkStart w:id="419" w:name="_Toc27908"/>
      <w:r>
        <w:rPr>
          <w:rFonts w:hint="eastAsia" w:ascii="宋体" w:hAnsi="宋体" w:cs="宋体"/>
          <w:color w:val="auto"/>
          <w:highlight w:val="none"/>
        </w:rPr>
        <w:t>1.10 知识产权</w:t>
      </w:r>
      <w:bookmarkEnd w:id="418"/>
      <w:bookmarkEnd w:id="419"/>
    </w:p>
    <w:p w14:paraId="451FB84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1.10.1 由发包人（或以发包人名义）编制的《发包人要求》和其他文件的著作权归属：</w:t>
      </w:r>
      <w:r>
        <w:rPr>
          <w:rFonts w:hint="eastAsia" w:ascii="宋体" w:hAnsi="宋体" w:cs="宋体"/>
          <w:color w:val="auto"/>
          <w:highlight w:val="none"/>
          <w:u w:val="single"/>
        </w:rPr>
        <w:t xml:space="preserve">  发包人    </w:t>
      </w:r>
      <w:r>
        <w:rPr>
          <w:rFonts w:hint="eastAsia" w:ascii="宋体" w:hAnsi="宋体" w:cs="宋体"/>
          <w:color w:val="auto"/>
          <w:highlight w:val="none"/>
        </w:rPr>
        <w:t>。</w:t>
      </w:r>
    </w:p>
    <w:p w14:paraId="132807C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1.10.2 由承包人（或以承包人名义）为实施工程所编制的文件、承包人完成的设计工作成果和建造完成的建筑物的知识产权归属：其知识产权属双方享有。</w:t>
      </w:r>
    </w:p>
    <w:p w14:paraId="7DE01D26">
      <w:pPr>
        <w:pStyle w:val="5"/>
        <w:shd w:val="clear"/>
        <w:spacing w:line="312" w:lineRule="auto"/>
        <w:rPr>
          <w:rFonts w:hint="eastAsia" w:ascii="宋体" w:hAnsi="宋体" w:cs="宋体"/>
          <w:color w:val="auto"/>
          <w:highlight w:val="none"/>
        </w:rPr>
      </w:pPr>
      <w:bookmarkStart w:id="420" w:name="_Toc522"/>
      <w:bookmarkStart w:id="421" w:name="_Toc28818"/>
      <w:r>
        <w:rPr>
          <w:rFonts w:hint="eastAsia" w:ascii="宋体" w:hAnsi="宋体" w:cs="宋体"/>
          <w:color w:val="auto"/>
          <w:highlight w:val="none"/>
        </w:rPr>
        <w:t>1.12《发包人要求》和基础资料中的错误</w:t>
      </w:r>
      <w:bookmarkEnd w:id="420"/>
      <w:bookmarkEnd w:id="421"/>
    </w:p>
    <w:p w14:paraId="53A441B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1.12.1 承包人应认真阅读、复核发包人要求，发现错误的，应及时书面通知发包人。对确实存在的错误，发包人坚持不作修改的，应承担由此导致承包人增加的费用和（或）延误的工期。</w:t>
      </w:r>
    </w:p>
    <w:p w14:paraId="707101B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1.12.2 无论承包人发现与否，在任何情况下，发包人要求中的下列错误按工程变更处理。</w:t>
      </w:r>
    </w:p>
    <w:p w14:paraId="5C07B50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（1）发包人要求中引用的原始数据和资料；</w:t>
      </w:r>
    </w:p>
    <w:p w14:paraId="1A318CF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（2）对工程或其任何部分的功能要求；</w:t>
      </w:r>
    </w:p>
    <w:p w14:paraId="71E55E9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（3）对工程的工艺安排或要求；</w:t>
      </w:r>
    </w:p>
    <w:p w14:paraId="58442C0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（4）试验和检验标准；</w:t>
      </w:r>
    </w:p>
    <w:p w14:paraId="5ACF9DC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（5）除合同另有约定外，承包人无法核实的数据和资料。</w:t>
      </w:r>
    </w:p>
    <w:p w14:paraId="6CA88AA3">
      <w:pPr>
        <w:pStyle w:val="4"/>
        <w:shd w:val="clear"/>
        <w:spacing w:line="312" w:lineRule="auto"/>
        <w:rPr>
          <w:rFonts w:hint="eastAsia" w:ascii="宋体" w:hAnsi="宋体" w:cs="宋体"/>
          <w:color w:val="auto"/>
          <w:highlight w:val="none"/>
        </w:rPr>
      </w:pPr>
      <w:bookmarkStart w:id="422" w:name="_Toc638"/>
      <w:bookmarkStart w:id="423" w:name="_Toc4387"/>
      <w:bookmarkStart w:id="424" w:name="_Toc23495"/>
      <w:r>
        <w:rPr>
          <w:rFonts w:hint="eastAsia" w:ascii="宋体" w:hAnsi="宋体" w:cs="宋体"/>
          <w:color w:val="auto"/>
          <w:highlight w:val="none"/>
        </w:rPr>
        <w:t>第2条 发包人</w:t>
      </w:r>
      <w:bookmarkEnd w:id="422"/>
      <w:bookmarkEnd w:id="423"/>
      <w:bookmarkEnd w:id="424"/>
    </w:p>
    <w:p w14:paraId="14CE18EE">
      <w:pPr>
        <w:pStyle w:val="5"/>
        <w:shd w:val="clear"/>
        <w:spacing w:line="312" w:lineRule="auto"/>
        <w:rPr>
          <w:rFonts w:hint="eastAsia" w:ascii="宋体" w:hAnsi="宋体" w:cs="宋体"/>
          <w:color w:val="auto"/>
          <w:highlight w:val="none"/>
        </w:rPr>
      </w:pPr>
      <w:bookmarkStart w:id="425" w:name="_Toc30160"/>
      <w:bookmarkStart w:id="426" w:name="_Toc10216"/>
      <w:r>
        <w:rPr>
          <w:rFonts w:hint="eastAsia" w:ascii="宋体" w:hAnsi="宋体" w:cs="宋体"/>
          <w:color w:val="auto"/>
          <w:highlight w:val="none"/>
        </w:rPr>
        <w:t>2.2 提供施工现场和工作条件</w:t>
      </w:r>
      <w:bookmarkEnd w:id="425"/>
      <w:bookmarkEnd w:id="426"/>
    </w:p>
    <w:p w14:paraId="03C7A21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删除原文，增加以下内容：</w:t>
      </w:r>
    </w:p>
    <w:p w14:paraId="4F7F951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2.2.1 提供施工现场</w:t>
      </w:r>
    </w:p>
    <w:p w14:paraId="1E59FCA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提供给承包人的施工用地范围为图纸已标明范围内的土地。施工过程中发包人需配合承包人完成施工范围内社区、村镇、地方各级单位、交警等单位的协调工作，从而保证本工程的顺利进行。发包人不保证本合同工程范围内的施工用地能全部移交承包人进行施工，经发包人提出，承包人应同意将发包人书面通知因各种原因引起的不能施工区段或停止施工的内容从合同中剥离并按照第13条执行，且承包人不得以此为由向发包人索赔。如果发包人提供的施工用地不能满足承包人施工需要，承包人应自行解决其他施工临时用地。</w:t>
      </w:r>
    </w:p>
    <w:p w14:paraId="21A929C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施工场地应当在监理人发出的开工通知中载明的开工日期前 14 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w:t>
      </w:r>
    </w:p>
    <w:p w14:paraId="5531B51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2.2.2 提供工作条件</w:t>
      </w:r>
    </w:p>
    <w:p w14:paraId="44D2C18D">
      <w:pPr>
        <w:pStyle w:val="25"/>
        <w:shd w:val="clear"/>
        <w:spacing w:line="312" w:lineRule="auto"/>
        <w:ind w:firstLine="420"/>
        <w:jc w:val="left"/>
        <w:rPr>
          <w:rFonts w:hint="eastAsia" w:ascii="宋体" w:hAnsi="宋体" w:cs="宋体"/>
          <w:b w:val="0"/>
          <w:color w:val="auto"/>
          <w:highlight w:val="none"/>
        </w:rPr>
      </w:pPr>
      <w:r>
        <w:rPr>
          <w:rFonts w:hint="eastAsia" w:ascii="宋体" w:hAnsi="宋体" w:cs="宋体"/>
          <w:b w:val="0"/>
          <w:color w:val="auto"/>
          <w:highlight w:val="none"/>
        </w:rPr>
        <w:t>（1）发包人负责牵头协调处理地下管线和邻近建筑物、构筑物、古树名木、文物、化石及坟墓等的保护工作，并承担相关费用，负责协调地下管线和邻近建筑物、构筑物、古树名木、文物、化石及坟墓等产权单位的现场交底工作。</w:t>
      </w:r>
    </w:p>
    <w:p w14:paraId="01F7756B">
      <w:pPr>
        <w:pStyle w:val="25"/>
        <w:shd w:val="clear"/>
        <w:spacing w:line="312" w:lineRule="auto"/>
        <w:ind w:firstLine="420"/>
        <w:jc w:val="left"/>
        <w:rPr>
          <w:rFonts w:hint="eastAsia" w:ascii="宋体" w:hAnsi="宋体" w:cs="宋体"/>
          <w:b w:val="0"/>
          <w:color w:val="auto"/>
          <w:highlight w:val="none"/>
        </w:rPr>
      </w:pPr>
      <w:r>
        <w:rPr>
          <w:rFonts w:hint="eastAsia" w:ascii="宋体" w:hAnsi="宋体" w:cs="宋体"/>
          <w:b w:val="0"/>
          <w:color w:val="auto"/>
          <w:highlight w:val="none"/>
        </w:rPr>
        <w:t>（2）发包人负责配合承包人做好施工过程中施工范围内居民、商户、社区的协调工作，并配合承包人处理与之有关的投诉事件。</w:t>
      </w:r>
    </w:p>
    <w:p w14:paraId="4B6D8C29">
      <w:pPr>
        <w:pStyle w:val="5"/>
        <w:shd w:val="clear"/>
        <w:spacing w:line="312" w:lineRule="auto"/>
        <w:rPr>
          <w:rFonts w:hint="eastAsia" w:ascii="宋体" w:hAnsi="宋体" w:cs="宋体"/>
          <w:color w:val="auto"/>
          <w:highlight w:val="none"/>
        </w:rPr>
      </w:pPr>
      <w:bookmarkStart w:id="427" w:name="_Toc18458"/>
      <w:bookmarkStart w:id="428" w:name="_Toc18215"/>
      <w:r>
        <w:rPr>
          <w:rFonts w:hint="eastAsia" w:ascii="宋体" w:hAnsi="宋体" w:cs="宋体"/>
          <w:color w:val="auto"/>
          <w:highlight w:val="none"/>
        </w:rPr>
        <w:t>2.4办理许可和批准</w:t>
      </w:r>
      <w:bookmarkEnd w:id="427"/>
      <w:bookmarkEnd w:id="428"/>
    </w:p>
    <w:p w14:paraId="25A18EB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2.4.3对于按规定应由发包人办理各类审批、核准或备案手续，承包人应主动提出使用时间计划并积极协助发包人协调，以便于保证项目工期。</w:t>
      </w:r>
    </w:p>
    <w:p w14:paraId="1AC6A71C">
      <w:pPr>
        <w:pStyle w:val="5"/>
        <w:shd w:val="clear"/>
        <w:spacing w:line="312" w:lineRule="auto"/>
        <w:rPr>
          <w:rFonts w:hint="eastAsia" w:ascii="宋体" w:hAnsi="宋体" w:cs="宋体"/>
          <w:color w:val="auto"/>
          <w:highlight w:val="none"/>
        </w:rPr>
      </w:pPr>
      <w:bookmarkStart w:id="429" w:name="_Toc11323"/>
      <w:bookmarkStart w:id="430" w:name="_Toc6581"/>
      <w:r>
        <w:rPr>
          <w:rFonts w:hint="eastAsia" w:ascii="宋体" w:hAnsi="宋体" w:cs="宋体"/>
          <w:color w:val="auto"/>
          <w:highlight w:val="none"/>
        </w:rPr>
        <w:t>2.5 支付合同价款</w:t>
      </w:r>
      <w:bookmarkEnd w:id="429"/>
      <w:bookmarkEnd w:id="430"/>
    </w:p>
    <w:p w14:paraId="66BA167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本款双方约定为：发包人按合同约定支付合同价款，发包人无需提供支付担保。</w:t>
      </w:r>
    </w:p>
    <w:p w14:paraId="5351C6E1">
      <w:pPr>
        <w:pStyle w:val="4"/>
        <w:shd w:val="clear"/>
        <w:spacing w:line="312" w:lineRule="auto"/>
        <w:rPr>
          <w:rFonts w:hint="eastAsia" w:ascii="宋体" w:hAnsi="宋体" w:cs="宋体"/>
          <w:color w:val="auto"/>
          <w:highlight w:val="none"/>
        </w:rPr>
      </w:pPr>
      <w:bookmarkStart w:id="431" w:name="_Toc5612"/>
      <w:bookmarkStart w:id="432" w:name="_Toc19036"/>
      <w:bookmarkStart w:id="433" w:name="_Toc19216"/>
      <w:r>
        <w:rPr>
          <w:rFonts w:hint="eastAsia" w:ascii="宋体" w:hAnsi="宋体" w:cs="宋体"/>
          <w:color w:val="auto"/>
          <w:highlight w:val="none"/>
        </w:rPr>
        <w:t>第3条 发包人的管理</w:t>
      </w:r>
      <w:bookmarkEnd w:id="431"/>
      <w:bookmarkEnd w:id="432"/>
      <w:bookmarkEnd w:id="433"/>
    </w:p>
    <w:p w14:paraId="7A11A17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通用合同条件中3.3、3.4、3.5、3.6不适用于本合同，更改如下： </w:t>
      </w:r>
    </w:p>
    <w:p w14:paraId="2F8F6BA2">
      <w:pPr>
        <w:pStyle w:val="5"/>
        <w:shd w:val="clear"/>
        <w:spacing w:line="312" w:lineRule="auto"/>
        <w:rPr>
          <w:rFonts w:hint="eastAsia" w:ascii="宋体" w:hAnsi="宋体" w:cs="宋体"/>
          <w:color w:val="auto"/>
          <w:highlight w:val="none"/>
        </w:rPr>
      </w:pPr>
      <w:bookmarkStart w:id="434" w:name="_Toc24018"/>
      <w:bookmarkStart w:id="435" w:name="_Toc4127"/>
      <w:r>
        <w:rPr>
          <w:rFonts w:hint="eastAsia" w:ascii="宋体" w:hAnsi="宋体" w:cs="宋体"/>
          <w:color w:val="auto"/>
          <w:highlight w:val="none"/>
        </w:rPr>
        <w:t>3.3监理人</w:t>
      </w:r>
      <w:bookmarkEnd w:id="434"/>
      <w:bookmarkEnd w:id="435"/>
    </w:p>
    <w:p w14:paraId="5B3C140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3.3.1 监理人的职责和权力</w:t>
      </w:r>
    </w:p>
    <w:p w14:paraId="3384461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14:paraId="7C1D526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3.3.1.2 合同约定应由承包人承担的义务和责任，不因监理人对承包人文件的审查或批准，对工程、材料和工程设备的检查和检验，以及为实施监理作出的指示等职务行为而减轻或解除。</w:t>
      </w:r>
    </w:p>
    <w:p w14:paraId="2E9F073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3.3.2 总监理工程师</w:t>
      </w:r>
    </w:p>
    <w:p w14:paraId="22BFCA8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发包人应在发出开始工作通知前将总监理工程师的任命通知承包人。总监理工程师更换时，应提前14 天通知承包人。总监理工程师超过2天不能履行职责的，应委派代表代行其职责，并通知承包人。</w:t>
      </w:r>
    </w:p>
    <w:p w14:paraId="4E358E7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 .3监理人员</w:t>
      </w:r>
    </w:p>
    <w:p w14:paraId="118632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14:paraId="1F36883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14:paraId="176BBA6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3.3.3.3 承包人对总监理工程师授权的监理人员发出的指示有疑问的，可在该指示发出的48小时内向总监理工程师提出书面异议，总监理工程师应在48小时内对该指示予以确认、更改或撤销。</w:t>
      </w:r>
    </w:p>
    <w:p w14:paraId="76B2D55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3.3.4 监理人的指示</w:t>
      </w:r>
    </w:p>
    <w:p w14:paraId="64DCBD2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3.3.4.1 监理人应按第3.3.1 款的约定向承包人发出指示，监理人的指示应盖有监理人授权的项目管理机构章，并由总监理工程师或总监理工程师约定授权的监理人员签字。</w:t>
      </w:r>
    </w:p>
    <w:p w14:paraId="0324A58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3.3.4.2 承包人收到监理人作出的指示后应遵照执行。指示构成变更的，应按第13条执行。</w:t>
      </w:r>
    </w:p>
    <w:p w14:paraId="7185916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14:paraId="6CE90C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3.3.4.4 除合同另有约定外，承包人只从总监理工程师或按第3.3.3.1项被授权的监理人员处取得指示。</w:t>
      </w:r>
    </w:p>
    <w:p w14:paraId="54264B8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3.3.4.5 由于监理人未能按合同约定发出指示、指示延误或指示错误而导致承包人费用增加和（或）工期延误的，发包人应承担由此增加的费用和（或）工期延误，并向承包人支付合理利润。</w:t>
      </w:r>
    </w:p>
    <w:p w14:paraId="19E67F78">
      <w:pPr>
        <w:pStyle w:val="5"/>
        <w:shd w:val="clear"/>
        <w:spacing w:line="312" w:lineRule="auto"/>
        <w:rPr>
          <w:rFonts w:hint="eastAsia" w:ascii="宋体" w:hAnsi="宋体" w:cs="宋体"/>
          <w:color w:val="auto"/>
          <w:highlight w:val="none"/>
        </w:rPr>
      </w:pPr>
      <w:bookmarkStart w:id="436" w:name="_Toc20269"/>
      <w:bookmarkStart w:id="437" w:name="_Toc6162"/>
      <w:r>
        <w:rPr>
          <w:rFonts w:hint="eastAsia" w:ascii="宋体" w:hAnsi="宋体" w:cs="宋体"/>
          <w:color w:val="auto"/>
          <w:highlight w:val="none"/>
        </w:rPr>
        <w:t>3.4 商定或确定</w:t>
      </w:r>
      <w:bookmarkEnd w:id="436"/>
      <w:bookmarkEnd w:id="437"/>
    </w:p>
    <w:p w14:paraId="739210C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3.4.1 合同约定总监理工程师应按照本款对任何事项进行商定或确定时，总监理工程师应与合同当事人协商，尽量达成一致。不能达成一致的，总监理工程师应认真研究后审慎确定。</w:t>
      </w:r>
    </w:p>
    <w:p w14:paraId="7D10071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3.4.2 总监理工程师应将商定或确定的事项通知合同当事人，并附详细依据。对总监理工程师的确定有异议的，构成争议，按照第20条的约定处理。在争议解决前，双方应暂按总监理工程师的确定执行，按照第20 条的约定对总监理工程师的确定作出修改的，按修改后的结果执行，由此导致承包人增加的费用和（或）延误的工期由发包人承担。</w:t>
      </w:r>
    </w:p>
    <w:p w14:paraId="502B24DB">
      <w:pPr>
        <w:pStyle w:val="4"/>
        <w:shd w:val="clear"/>
        <w:spacing w:line="312" w:lineRule="auto"/>
        <w:rPr>
          <w:rFonts w:hint="eastAsia" w:ascii="宋体" w:hAnsi="宋体" w:cs="宋体"/>
          <w:color w:val="auto"/>
          <w:highlight w:val="none"/>
        </w:rPr>
      </w:pPr>
      <w:bookmarkStart w:id="438" w:name="_Toc11402"/>
      <w:bookmarkStart w:id="439" w:name="_Toc4314"/>
      <w:bookmarkStart w:id="440" w:name="_Toc23170"/>
      <w:r>
        <w:rPr>
          <w:rFonts w:hint="eastAsia" w:ascii="宋体" w:hAnsi="宋体" w:cs="宋体"/>
          <w:color w:val="auto"/>
          <w:highlight w:val="none"/>
        </w:rPr>
        <w:t>第4条 承包人</w:t>
      </w:r>
      <w:bookmarkEnd w:id="438"/>
      <w:bookmarkEnd w:id="439"/>
      <w:bookmarkEnd w:id="440"/>
    </w:p>
    <w:p w14:paraId="3B84CBD6">
      <w:pPr>
        <w:pStyle w:val="5"/>
        <w:shd w:val="clear"/>
        <w:spacing w:line="312" w:lineRule="auto"/>
        <w:rPr>
          <w:rFonts w:hint="eastAsia" w:ascii="宋体" w:hAnsi="宋体" w:cs="宋体"/>
          <w:color w:val="auto"/>
          <w:highlight w:val="none"/>
        </w:rPr>
      </w:pPr>
      <w:bookmarkStart w:id="441" w:name="_Toc10932"/>
      <w:bookmarkStart w:id="442" w:name="_Toc24473"/>
      <w:r>
        <w:rPr>
          <w:rFonts w:hint="eastAsia" w:ascii="宋体" w:hAnsi="宋体" w:cs="宋体"/>
          <w:color w:val="auto"/>
          <w:highlight w:val="none"/>
        </w:rPr>
        <w:t>4.1 承包人的一般义务</w:t>
      </w:r>
      <w:bookmarkEnd w:id="441"/>
      <w:bookmarkEnd w:id="442"/>
    </w:p>
    <w:p w14:paraId="57608F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4.1.1 遵守法律</w:t>
      </w:r>
    </w:p>
    <w:p w14:paraId="589BC7A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承包人在履行合同过程中应遵守法律，并保证发包人免于承担因承包人违反法律而引起的任何责任。</w:t>
      </w:r>
    </w:p>
    <w:p w14:paraId="11F5F06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4.1.2 依法纳税</w:t>
      </w:r>
    </w:p>
    <w:p w14:paraId="2CC9E95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承包人应按有关法律规定纳税，应缴纳的税金包括在合同价格内。</w:t>
      </w:r>
    </w:p>
    <w:p w14:paraId="48CD21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4.1.3 完成各项承包工作</w:t>
      </w:r>
    </w:p>
    <w:p w14:paraId="197C304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14:paraId="6CE6B31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4.1.4 对设计、施工作业和施工方法，以及工程的完备性负责</w:t>
      </w:r>
    </w:p>
    <w:p w14:paraId="66822EB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承包人应按合同约定的工作内容和进度要求，编制设计、施工的组织和实施计划，并对所有设计、施工作业和施工方法，以及全部工程的完备性和安全可靠性负责。</w:t>
      </w:r>
    </w:p>
    <w:p w14:paraId="34AD913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4.1.5 保证工程施工和人员的安全</w:t>
      </w:r>
    </w:p>
    <w:p w14:paraId="258D39E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承包人应按第7.6款约定采取施工安全措施，确保工程及其人员、材料、设备和设施的安全，防止因工程施工造成的人身伤害和财产损失。</w:t>
      </w:r>
    </w:p>
    <w:p w14:paraId="09B61BB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4.1.6 负责施工场地及其周边环境与生态的保护工作</w:t>
      </w:r>
    </w:p>
    <w:p w14:paraId="32FE27F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承包人应按照第7.8款约定负责施工场地及其周边环境与生态的保护工作。</w:t>
      </w:r>
    </w:p>
    <w:p w14:paraId="3579875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4.1.7 避免施工对公众与他人的利益造成损害</w:t>
      </w:r>
    </w:p>
    <w:p w14:paraId="479993E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232DF0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4.1.8 为他人提供方便</w:t>
      </w:r>
    </w:p>
    <w:p w14:paraId="7565EFF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承包人应按监理人的指示为他人在施工场地或附近实施与工程有关的其他各项工作提供可能的条件。除合同另有约定外，提供有关条件的内容和可能发生的费用，由监理人按第3.4 款商定或确定。</w:t>
      </w:r>
    </w:p>
    <w:p w14:paraId="107159D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4.1.9 工程的维护和照管</w:t>
      </w:r>
    </w:p>
    <w:p w14:paraId="03C54C1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工程接收证书颁发前，承包人应负责照管和维护工程。工程接收证书颁发时尚有部分未竣工工程的，承包人还应负责该未竣工工程的照管和维护工作，直至竣工后移交给发包人。</w:t>
      </w:r>
    </w:p>
    <w:p w14:paraId="2263D04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4.1.10 其他义务</w:t>
      </w:r>
    </w:p>
    <w:p w14:paraId="0B066B2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承包人提交的竣工资料的内容：承包人应按照国家《城市建设档案管理规定》、《广州市城市建设档案管理办法》有关管理规定和发包人有关整理工程档案的管理规定及要求，在工程施工期间及时收集、汇总、整理、编制竣工档案。</w:t>
      </w:r>
    </w:p>
    <w:p w14:paraId="2E198C7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承包人需要提交的竣工资料套数及竣工资料形式要求：</w:t>
      </w:r>
    </w:p>
    <w:p w14:paraId="2475068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①竣工文件资料、竣工图档案（原件）各一式四份；</w:t>
      </w:r>
    </w:p>
    <w:p w14:paraId="0FEC05F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②与本款（1）项内容相同的电子版档案一式二份；</w:t>
      </w:r>
    </w:p>
    <w:p w14:paraId="7F344B1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③声像档案一式二份。</w:t>
      </w:r>
    </w:p>
    <w:p w14:paraId="7F89FFB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承包人提交的竣工资料的费用承担：承包人承担。</w:t>
      </w:r>
    </w:p>
    <w:p w14:paraId="224CAEC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提交的竣工资料移交时间：承包人应于工程竣工验收后15天内将竣工档案提交监理人审查。经监理人审查合格后，承包人应及时将竣工档案移交给发包人归档并同时移交有关归档的证明文件。发包人应在收到经审查合格的竣工档案后10天内签署档案验收意见；不合格的，要求承包人限期补正，直至合格为止。</w:t>
      </w:r>
    </w:p>
    <w:p w14:paraId="75655D6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由承包人承担。</w:t>
      </w:r>
    </w:p>
    <w:p w14:paraId="16F1CBE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承包人应督促其工程分包单位及时做好竣工资料整理工作，于分包工程竣工验收后25天内将全部档案资料移交给承包人，由承包人汇总、归档，并在承包人移交竣工档案时一并移交。</w:t>
      </w:r>
    </w:p>
    <w:p w14:paraId="12431A0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不按时移交竣工档案，或者移交的竣工档案不完整且在发包人规定的期限内不补充完整的，按照相关规定进行处罚承包人承担20万元的违约金。同时，并不免除承包人完整移交竣工档案的义务。因承包人的原因致使发包人未能按照国家规定向政府有关部门移交工程竣工档案而受到经济处罚的，由承包人承担全额赔偿责任。</w:t>
      </w:r>
    </w:p>
    <w:p w14:paraId="79AAE30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（2）承包人应当按照国家及广东省、广州市的有关规定和本合同的有关约定加强其参与本工程建设人员（包括施工人员）实名制的管理，并及时发放工人工资。</w:t>
      </w:r>
    </w:p>
    <w:p w14:paraId="081761B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按时足额支付施工人员工资</w:t>
      </w:r>
    </w:p>
    <w:p w14:paraId="457E155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1）承包人应当根据劳动合同约定的施工人员工资标准等内容，按照依法签订的集体合同或劳动合同约定的日期按月支付工资，并不得低于当地最低工资标准。</w:t>
      </w:r>
    </w:p>
    <w:p w14:paraId="6500426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2）承包人应每月编制施工人员工资支付表，如实记录支付时间、支付对象、支付金额等工资支付情况，并于每月底在其现场管理机构办公场所显眼位置公示，接受监督。</w:t>
      </w:r>
    </w:p>
    <w:p w14:paraId="6CEE216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3）承包人应对其专业分包或劳务分包单位工资支付进行监督，督促其依法支付施工人员工资。</w:t>
      </w:r>
    </w:p>
    <w:p w14:paraId="7FC2B3F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贯彻落实《广州市建筑施工企业工人工资支付保证金管理办法》（穗劳社函﹝2009﹞786号）、《关于贯彻《广州市建筑施工企业工人工资支付保证金管理办法》有关具体事项的通知》（穗劳社函〔2009〕1508号）、《广州市建筑施工企业工人工资支付保证金管理办法》（穗人社规字〔2019〕7号）等文件。</w:t>
      </w:r>
    </w:p>
    <w:p w14:paraId="0678913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承包人不按合同及有关规定按时、足额支付分包单位合同价款及施工人员工资而被投诉或上访属实的，发包人将严格按照合同约定追究其违约责任；如因此致使施工人员集体上访、集聚围阻而造成社会不良影响的，发包人可立即终止与承包人的合同，并上报省、市主管部门建议取消其参加广州地区省、市重大项目的投标资格，并予以公告。如属恶意煽动并造成社会不良影响的，发包人将提请司法部门追究其法律责任。</w:t>
      </w:r>
    </w:p>
    <w:p w14:paraId="1682D10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由于承包人或其管理的分包单位、劳务合作单位拖欠施工人员工资，致使发包人被投诉或起诉并被判令先行垫付施工人员工资的，发包人除追究承包人和其他相关责任单位的违约责任外，还将在工程结算扣回相关款项作为补偿。</w:t>
      </w:r>
    </w:p>
    <w:p w14:paraId="0A6B7AA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14:paraId="53834D2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8）成立处理劳资纠纷的协调机构</w:t>
      </w:r>
    </w:p>
    <w:p w14:paraId="781DB4B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14:paraId="763FF03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（3）对各合同段内发包人委托第三方施工的工程，凡需互相配合协作的，承包人应按发包人的指令积极予以配合和提供方便（如施工水电、施工通道、场地等），不得借故收取额外费用，水电费由使用方负责。</w:t>
      </w:r>
    </w:p>
    <w:p w14:paraId="0BAC22A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承包人需配合由发包人委托的检测工作，负责按检测单位要求提供水源、电源、脚手架、场地、钻芯孔回灌封闭所需的水泥等、相关预埋件的埋设、结构实体检测后的恢复工作等准备、配合工作，所发生相关费用由承包人综合考虑，包括在合同报价中。</w:t>
      </w:r>
    </w:p>
    <w:p w14:paraId="2BC9AFB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承包人应对施工场地及周围的地下管线、建筑物、构筑物（含文物保护建筑）、古树名木之状况进行复勘根据发包人提供的勘察结果确定具体的保护措施并承担有关费用（不包括管线迁改费用）。本项目经过城镇居民住宅区，应充分考虑施工准备措施和施工方案，加强安全文明施工，避免扰民和发生纠纷。承包人完成上述工作可能发生的鉴定费、措施费等费用，已包含在承包人合同（修正合同）总价中，承包人应在合同（修正合同）总价中考虑，任何由于承包人未按照上述要求进行安全文明施工所引起的纠纷由承包人负责并保证发包人免于任何可能的指控和赔偿。</w:t>
      </w:r>
    </w:p>
    <w:p w14:paraId="489FF99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14:paraId="057CFF5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（6）承包人应自备足够数量的备用发电机，以满足工程施工的需要，不得以停电为理由拖延工期。</w:t>
      </w:r>
    </w:p>
    <w:p w14:paraId="055FB0A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14:paraId="4CD98A1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修正合同）总价中，若承包人无法保证，则发包人可另行委托其他单位实施上述工作，相关费用从支付给承包人的工程款中扣回。</w:t>
      </w:r>
    </w:p>
    <w:p w14:paraId="6A4D11E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（9）根据《广州市人力资源和社会保障局 广州市住房和城乡建设委员会广州市地方税务局 广州市安全生产监督管理局 广州市总工会关于印发广州市建筑业职工参加工伤保险实施办法的通知》（穗人社发〔2015〕73号）要求，承包人应当依法参加工伤保险，并按时、足额缴纳工伤保险费。</w:t>
      </w:r>
    </w:p>
    <w:p w14:paraId="79FCD51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根据《建设工程安全生产管理条例》、《关于印发&lt;建筑施工企业安全生产管理机构设置及专职安全生产管理人员配备办法&gt;和&lt;危险性较大工程安全专项施工方案编制及专家论证审查办法&gt;的通知》（建质[2004]213号）、《建筑施工企业安全生产管理机构设置及专职安全生产管理人员配备办法》（建质[2008]91号）高大模板、深基坑支护工程等六类危险性较大工程需由承包人编制（通过其内部审批的）专项施工方案，并由承包人聘请专家进行论证评审通过后方可实施，该审查费用已包含在合同（修正合同）总价中，发包人不予以另外支付。</w:t>
      </w:r>
    </w:p>
    <w:p w14:paraId="499F976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由于承包人的原因，工程质量或工程进度无法满足合同要求，则在发包人发出书面警告后7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w:t>
      </w:r>
    </w:p>
    <w:p w14:paraId="4ADAD26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（12）承包人必须接受政府有关部门对本工程的监督，并无条件配合政府指定的审计机构的工作。</w:t>
      </w:r>
    </w:p>
    <w:p w14:paraId="3972856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13）工程完工后，应按照合同约定提交工程完工验收申请报告和完工结算申请书文件，逾期或者不按规定提交的，发包人有权依据已有资料做出判断并报送给结算审核方，以保证结算的连续性,由此产生的费用由承包人承担。</w:t>
      </w:r>
    </w:p>
    <w:p w14:paraId="6264EA3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（14）配合有关部门的检查、审计等工作，包括并不限于提供工程或账务资料和说明。</w:t>
      </w:r>
    </w:p>
    <w:p w14:paraId="1CB6329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（15）及时进场施工</w:t>
      </w:r>
    </w:p>
    <w:p w14:paraId="0EB4C08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承包人应在接到开工通知后3天内调遣人员和调配施工设备、材料进入工地，按施工总进度要求完成施工准备工作。</w:t>
      </w:r>
    </w:p>
    <w:p w14:paraId="58E4788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（16）提交施工组织设计、施工措施计划和部分施工图纸</w:t>
      </w:r>
    </w:p>
    <w:p w14:paraId="51E7922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施工图审查后，承包人5天内提交施工组织设计，在接到开工通知后7天内，按照监理人和发包人的意见修正施工组织设计、施工措施计划和由承包人负责的施工图纸，报送监理人审批，并对现场作业和施工方法的完备和可靠负全部责任。由于各类原因引起的施工方案调整，在接到相关通知后7天内，调整施工组织设计、施工措施计划和由承包人负责的施工图纸，报送监理人审批，并对现场作业和施工方法的完备和可靠负全部责任。以上资料每延期提交1天，按承包人工期延误处理，具体见第8.7条。</w:t>
      </w:r>
    </w:p>
    <w:p w14:paraId="7C67159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（17）完工清场和撤离</w:t>
      </w:r>
    </w:p>
    <w:p w14:paraId="32DE779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在合同规定的期限内完成工地清理并按期撤退其人员、施工设备和剩余材料。在单位工程验收前，对承包人逾期未清理的施工设备和剩余材料、余泥，发包人可委托他人进行清理，所需费用在承包人预留结算金和保修金中扣除，承包人不得提出异议。</w:t>
      </w:r>
    </w:p>
    <w:p w14:paraId="3310B32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(18)配合施工清障</w:t>
      </w:r>
    </w:p>
    <w:p w14:paraId="226A43F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施工期间，承包人应配合发包人进行施工用地范围内的施工清障。并根据发包人的指示合理安排或调整施工计划，由此造成的工期延误和费用增加按8.7条规定办理。用地范围内的障碍物由承包人清除（具体工作由甲方明确），费用由投标人在投标报价时考虑。</w:t>
      </w:r>
    </w:p>
    <w:p w14:paraId="5D6D305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（19）办理水上、水下施工许可证</w:t>
      </w:r>
    </w:p>
    <w:p w14:paraId="366FB83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自行到海事、航道、海洋和其他行政管理部门办理《水上水下施工许可证》、《淤泥排放许可证》和有关其他证照，并发布航行通告。若其他部门亦要求办理有关证件，承包人亦应办理。办理证件及施工过程有关的任何费用由承包人在投标报价中考虑。</w:t>
      </w:r>
    </w:p>
    <w:p w14:paraId="14BF9F7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（20）拆除原有建（构）筑物</w:t>
      </w:r>
    </w:p>
    <w:p w14:paraId="10DE007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承包人在拆除的每一建（构）筑物前都须书面报发包人，经发包人同意后方能实施拆除。</w:t>
      </w:r>
    </w:p>
    <w:p w14:paraId="4D1F8B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（21）工程施工过程中，如果需要借用施工沿线企、事业单位及村落的道路或场地的（指工程建设范围以外），其相关的事宜及费用由承包人自行解决。</w:t>
      </w:r>
    </w:p>
    <w:p w14:paraId="021F8F5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4.1.11 临水临电报建</w:t>
      </w:r>
    </w:p>
    <w:p w14:paraId="39A7633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不得以临时用水、临时用电未接通为由延迟或拒绝施工，施工用水、用电（含临时用水、临时用电报装、停电采用的发电机等）由中标人自行解决，相关费用请承包人综合考虑，包括在合同（修正合同）总价中。</w:t>
      </w:r>
    </w:p>
    <w:p w14:paraId="6A8C1E2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4.1.12办理开工的各项手续</w:t>
      </w:r>
    </w:p>
    <w:p w14:paraId="0361F58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协助建设单位办理开工的各项手续（所需费用包含在合同内），包括但不限于办理</w:t>
      </w:r>
      <w:r>
        <w:rPr>
          <w:rFonts w:hint="eastAsia" w:ascii="宋体" w:hAnsi="宋体" w:cs="宋体"/>
          <w:color w:val="auto"/>
          <w:highlight w:val="none"/>
          <w:lang w:eastAsia="zh-CN"/>
        </w:rPr>
        <w:t>占道开挖申请、</w:t>
      </w:r>
      <w:r>
        <w:rPr>
          <w:rFonts w:hint="eastAsia" w:ascii="宋体" w:hAnsi="宋体" w:cs="宋体"/>
          <w:color w:val="auto"/>
          <w:highlight w:val="none"/>
        </w:rPr>
        <w:t>施工许可证（或临时施工复函）、专业报建报装、报监手续、排污手续、排水接驳、水质检测、扬尘排污、排水许可证等申报安</w:t>
      </w:r>
      <w:bookmarkStart w:id="684" w:name="_GoBack"/>
      <w:bookmarkEnd w:id="684"/>
      <w:r>
        <w:rPr>
          <w:rFonts w:hint="eastAsia" w:ascii="宋体" w:hAnsi="宋体" w:cs="宋体"/>
          <w:color w:val="auto"/>
          <w:highlight w:val="none"/>
        </w:rPr>
        <w:t>装工作。</w:t>
      </w:r>
    </w:p>
    <w:p w14:paraId="6B9E4522">
      <w:pPr>
        <w:pStyle w:val="5"/>
        <w:shd w:val="clear"/>
        <w:spacing w:line="312" w:lineRule="auto"/>
        <w:rPr>
          <w:rFonts w:hint="eastAsia" w:ascii="宋体" w:hAnsi="宋体" w:cs="宋体"/>
          <w:color w:val="auto"/>
          <w:highlight w:val="none"/>
        </w:rPr>
      </w:pPr>
      <w:bookmarkStart w:id="443" w:name="_Toc30981"/>
      <w:bookmarkStart w:id="444" w:name="_Toc16503"/>
      <w:r>
        <w:rPr>
          <w:rFonts w:hint="eastAsia" w:ascii="宋体" w:hAnsi="宋体" w:cs="宋体"/>
          <w:color w:val="auto"/>
          <w:highlight w:val="none"/>
        </w:rPr>
        <w:t>4.2 履约担保</w:t>
      </w:r>
      <w:bookmarkEnd w:id="443"/>
      <w:bookmarkEnd w:id="444"/>
    </w:p>
    <w:p w14:paraId="3A9A796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通用条款不适用于本项目，双方约定如下：</w:t>
      </w:r>
    </w:p>
    <w:p w14:paraId="0FE986D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4.2.1履约担保金额：建安工程费中标金额的</w:t>
      </w:r>
      <w:r>
        <w:rPr>
          <w:rFonts w:hint="eastAsia" w:ascii="宋体" w:hAnsi="宋体" w:cs="宋体"/>
          <w:color w:val="auto"/>
          <w:highlight w:val="none"/>
          <w:lang w:val="en-US" w:eastAsia="zh-CN"/>
        </w:rPr>
        <w:t>5</w:t>
      </w:r>
      <w:r>
        <w:rPr>
          <w:rFonts w:hint="eastAsia" w:ascii="宋体" w:hAnsi="宋体" w:cs="宋体"/>
          <w:color w:val="auto"/>
          <w:highlight w:val="none"/>
        </w:rPr>
        <w:t>％，由联合体</w:t>
      </w:r>
      <w:r>
        <w:rPr>
          <w:rFonts w:ascii="宋体" w:hAnsi="宋体" w:cs="宋体"/>
          <w:color w:val="auto"/>
          <w:highlight w:val="none"/>
        </w:rPr>
        <w:t>牵头人统一提交</w:t>
      </w:r>
      <w:r>
        <w:rPr>
          <w:rFonts w:hint="eastAsia" w:ascii="宋体" w:hAnsi="宋体" w:cs="宋体"/>
          <w:color w:val="auto"/>
          <w:highlight w:val="none"/>
        </w:rPr>
        <w:t>；履约担保的形式：</w:t>
      </w:r>
      <w:r>
        <w:rPr>
          <w:rFonts w:hint="eastAsia" w:ascii="宋体" w:hAnsi="宋体"/>
          <w:color w:val="auto"/>
          <w:highlight w:val="none"/>
        </w:rPr>
        <w:t>转账、现金或银行保函、保证保险、担保保函或其他合法形式。</w:t>
      </w:r>
      <w:r>
        <w:rPr>
          <w:rFonts w:hint="eastAsia" w:ascii="宋体" w:hAnsi="宋体" w:cs="宋体"/>
          <w:color w:val="auto"/>
          <w:highlight w:val="none"/>
        </w:rPr>
        <w:t>。</w:t>
      </w:r>
    </w:p>
    <w:p w14:paraId="15127EA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4.2.2保函要求：合同签订后（双方另有约定的按双方约定执行），承包人向发包人提交《履约保函》原件，且是不可撤销的保函。</w:t>
      </w:r>
    </w:p>
    <w:p w14:paraId="47C9CE0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4.2.3承包人提交的履约银行保函是对本合同约定的承包人的全部义务（包括但不限于承包人违约后应支付的违约金和赔偿金）的担保，承包人的任何一次不履行或不完全履行合同义务的行为，发包人均有权向出函</w:t>
      </w:r>
      <w:r>
        <w:rPr>
          <w:rFonts w:hint="eastAsia" w:ascii="宋体" w:hAnsi="宋体" w:cs="宋体"/>
          <w:color w:val="auto"/>
          <w:highlight w:val="none"/>
          <w:lang w:val="en-US" w:eastAsia="zh-CN"/>
        </w:rPr>
        <w:t>机构</w:t>
      </w:r>
      <w:r>
        <w:rPr>
          <w:rFonts w:hint="eastAsia" w:ascii="宋体" w:hAnsi="宋体" w:cs="宋体"/>
          <w:color w:val="auto"/>
          <w:highlight w:val="none"/>
        </w:rPr>
        <w:t>提出索赔。“承包人给发包人造成的损失超过投标担保数额的，还应当对超过部分予以赔偿。</w:t>
      </w:r>
    </w:p>
    <w:p w14:paraId="423C9B2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4.2.4承包人不履行或不完全履行合同义务的行为导致发包人依据履约保函向</w:t>
      </w:r>
      <w:r>
        <w:rPr>
          <w:rFonts w:hint="eastAsia" w:ascii="宋体" w:hAnsi="宋体" w:cs="宋体"/>
          <w:color w:val="auto"/>
          <w:highlight w:val="none"/>
          <w:lang w:val="en-US" w:eastAsia="zh-CN"/>
        </w:rPr>
        <w:t>出具机构</w:t>
      </w:r>
      <w:r>
        <w:rPr>
          <w:rFonts w:hint="eastAsia" w:ascii="宋体" w:hAnsi="宋体" w:cs="宋体"/>
          <w:color w:val="auto"/>
          <w:highlight w:val="none"/>
        </w:rPr>
        <w:t>索赔履约保函金额的一部分或者全部的，承包人必须在收到发包人的通知之日7天内补充提交履约保函，使得本合同履行期间有效的履约保函金额等于承包人第一次提交的履约保函金额。如果承包人不按发包人的要求及时补充提交履约保函，则发包人有权单方面部分解除或解除本合同。</w:t>
      </w:r>
    </w:p>
    <w:p w14:paraId="7E85DBB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4.2.5在承包人按照合同要求实施和完成本合同工程之前，履约担保一直有效。如果履约保函因有效期届满，致使履约保函自动失效，而承包人尚未按合同要求实施和完成本合同工程的，承包人应在保函有效期满前3个月无条件办理保函续保。否则发包人有权从工程进度款中扣除相应金额，作为履约担保。</w:t>
      </w:r>
    </w:p>
    <w:p w14:paraId="32D6E7F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4.2.6承包人违约与履约担保金的扣除</w:t>
      </w:r>
    </w:p>
    <w:p w14:paraId="43CCAC1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如果承包人违反国家法律法规，或监理工程师向发包人证明承包人有下述行为时：</w:t>
      </w:r>
    </w:p>
    <w:p w14:paraId="3EEE993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（1）已不再承认合同或无正当理由中途退场；</w:t>
      </w:r>
    </w:p>
    <w:p w14:paraId="1EE95E6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（2）无正当理由而未能：</w:t>
      </w:r>
    </w:p>
    <w:p w14:paraId="761A6A4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①按时开工；</w:t>
      </w:r>
    </w:p>
    <w:p w14:paraId="015095C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②按发包人、监理工程师根据合同条款的规定，要求其加快工程进度；</w:t>
      </w:r>
    </w:p>
    <w:p w14:paraId="01E979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③按合同规定的工期完工（除非合同另有规定）；</w:t>
      </w:r>
    </w:p>
    <w:p w14:paraId="10B1917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（3）对监理工程师按规定发出的整改指示，未采取相应的改正措施； </w:t>
      </w:r>
    </w:p>
    <w:p w14:paraId="186EBA6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（4）对发包人、监理工程师指出的施工质量不合格或有缺陷的工程，未能补救或返工重建；</w:t>
      </w:r>
    </w:p>
    <w:p w14:paraId="70DE985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（5）无视发包人、监理工程师事先书面警告，仍一贯或公然忽视履行合同责任；</w:t>
      </w:r>
    </w:p>
    <w:p w14:paraId="35F68A8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（6）违反合同规定没有派投标书中承诺的主要施工管理人员到场组织施工，或没有经发包人同意，替换不合格的施工管理人员；</w:t>
      </w:r>
    </w:p>
    <w:p w14:paraId="6E2D290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（7）违反合同规定不使用投标书中承诺的关键施工机械；</w:t>
      </w:r>
    </w:p>
    <w:p w14:paraId="3794188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（8）违反合同规定转包或分包主体工程；</w:t>
      </w:r>
    </w:p>
    <w:p w14:paraId="751D553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（9）未按规定按时足额支付农民工工资；</w:t>
      </w:r>
    </w:p>
    <w:p w14:paraId="14D238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14:paraId="1651DBA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4.2.7履约保函的退回</w:t>
      </w:r>
    </w:p>
    <w:p w14:paraId="3C89268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履约担保应在监理人向承包人颁发（出具）工程接收证书之日后28天内退还给承包人。</w:t>
      </w:r>
    </w:p>
    <w:p w14:paraId="66C3B54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4.2.8工资支付保证金承包人应按《关于印发〈广州市建筑领域施工企业工人工资支付保证金管理办法〉的通知》（穗人社规字〔2019〕7号）和《关于印发广州市建设领域工人工资支付分账管理实施细则的通知》（穗建规字〔2020〕37号）中的要求，在广州市设立工人工资保证金专用帐户和工人工资分账管理账户，在开工前，按人社部门的要求办理相关手续，并按要求存入相应的工人工资保证金。</w:t>
      </w:r>
    </w:p>
    <w:p w14:paraId="60966E1F">
      <w:pPr>
        <w:pStyle w:val="5"/>
        <w:shd w:val="clear"/>
        <w:spacing w:line="312" w:lineRule="auto"/>
        <w:rPr>
          <w:rFonts w:hint="eastAsia" w:ascii="宋体" w:hAnsi="宋体" w:cs="宋体"/>
          <w:color w:val="auto"/>
          <w:highlight w:val="none"/>
        </w:rPr>
      </w:pPr>
      <w:bookmarkStart w:id="445" w:name="_Toc5460"/>
      <w:bookmarkStart w:id="446" w:name="_Toc18678"/>
      <w:r>
        <w:rPr>
          <w:rFonts w:hint="eastAsia" w:ascii="宋体" w:hAnsi="宋体" w:cs="宋体"/>
          <w:color w:val="auto"/>
          <w:highlight w:val="none"/>
        </w:rPr>
        <w:t>4.3 工程总承包项目经理</w:t>
      </w:r>
      <w:bookmarkEnd w:id="445"/>
      <w:bookmarkEnd w:id="446"/>
    </w:p>
    <w:p w14:paraId="3E16255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4.3.1 工程总承包项目经理姓名：</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B4805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执业资格或职称类型：</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383FCE4">
      <w:pPr>
        <w:shd w:val="clear"/>
        <w:spacing w:line="227" w:lineRule="auto"/>
        <w:ind w:firstLine="420"/>
        <w:rPr>
          <w:rFonts w:hint="eastAsia" w:ascii="宋体" w:hAnsi="宋体" w:cs="宋体"/>
          <w:color w:val="auto"/>
          <w:highlight w:val="none"/>
        </w:rPr>
      </w:pPr>
      <w:r>
        <w:rPr>
          <w:rFonts w:hint="eastAsia" w:ascii="宋体" w:hAnsi="宋体" w:cs="宋体"/>
          <w:color w:val="auto"/>
          <w:highlight w:val="none"/>
        </w:rPr>
        <w:t>执业资格证或职称证号码：</w:t>
      </w:r>
      <w:r>
        <w:rPr>
          <w:rFonts w:hint="eastAsia" w:ascii="宋体" w:hAnsi="宋体" w:cs="宋体"/>
          <w:color w:val="auto"/>
          <w:spacing w:val="4"/>
          <w:sz w:val="23"/>
          <w:szCs w:val="23"/>
          <w:highlight w:val="none"/>
          <w:u w:val="single"/>
        </w:rPr>
        <w:t xml:space="preserve">   </w:t>
      </w:r>
    </w:p>
    <w:p w14:paraId="5EEE999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联系电话：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56AB39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F0AF98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C9AC9B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4.3.3 承包人对工程总承包项目经理的授权范围: </w:t>
      </w:r>
    </w:p>
    <w:p w14:paraId="289F1DA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工程总承包项目经理应履行下列职责：</w:t>
      </w:r>
    </w:p>
    <w:p w14:paraId="4147D19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（1）贯彻执行国家有关法律、法规、方针、政策和强制性标准，执行工程总承包企业的管理制度，严格履行工程总承包合同。</w:t>
      </w:r>
    </w:p>
    <w:p w14:paraId="6CA2348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（2）代表承包人组织实施工程项目管理，对实现合同规定的项目目标负责。</w:t>
      </w:r>
    </w:p>
    <w:p w14:paraId="196B509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（3）组织编制项目管理实施规划。对项目实施全过程进行策划、组织、协调和控制。</w:t>
      </w:r>
    </w:p>
    <w:p w14:paraId="7791B85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（4）对进入现场的生产要素进行优化配置和动态管理。</w:t>
      </w:r>
    </w:p>
    <w:p w14:paraId="2C658DA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（5）建立质量管理体系和安全管理体系并组织实施。</w:t>
      </w:r>
    </w:p>
    <w:p w14:paraId="64E7A88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（6）完成合同规定应达到的项目安全目标、质量目标、进度目标等任务。</w:t>
      </w:r>
    </w:p>
    <w:p w14:paraId="204FB51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（7）在授权范围内负责与发包人、监理人、分包人及其他各协作单位的协调，解决项目中出现的问题。</w:t>
      </w:r>
    </w:p>
    <w:p w14:paraId="4D9F485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（8）进行现场文明施工管理,发现和处理突发事件。</w:t>
      </w:r>
    </w:p>
    <w:p w14:paraId="53688EA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（9）参与工程完工验收,准备结算资料和分析总结。</w:t>
      </w:r>
    </w:p>
    <w:p w14:paraId="41E0A23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（10）负责组织处理项目的管理收尾和合同收尾工作。</w:t>
      </w:r>
    </w:p>
    <w:p w14:paraId="5B3D9AB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（11）协助企业进行项目的检查，鉴定和评奖申报。</w:t>
      </w:r>
    </w:p>
    <w:p w14:paraId="60015E6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12）按发包人认可的施工组织设计（施工方案）和工程师依据合同发出的指令组织施工。在情况紧急且无法与总监理工程师联系时，应当采取保证人员生命和工程、财产安全的紧急措施，并在采取措施后48小时内向总监理工程师送交报告。责任在发包人或第三人，由发包人承担由此发生的追加合同价款，相应顺延工期；责任在承包人，由承包人承担费用，不顺延工期。                                     </w:t>
      </w:r>
    </w:p>
    <w:p w14:paraId="07636681">
      <w:pPr>
        <w:pStyle w:val="5"/>
        <w:shd w:val="clear"/>
        <w:spacing w:line="312" w:lineRule="auto"/>
        <w:rPr>
          <w:rFonts w:hint="eastAsia" w:ascii="宋体" w:hAnsi="宋体" w:cs="宋体"/>
          <w:color w:val="auto"/>
          <w:highlight w:val="none"/>
        </w:rPr>
      </w:pPr>
      <w:bookmarkStart w:id="447" w:name="_Toc15608"/>
      <w:bookmarkStart w:id="448" w:name="_Toc6331"/>
      <w:r>
        <w:rPr>
          <w:rFonts w:hint="eastAsia" w:ascii="宋体" w:hAnsi="宋体" w:cs="宋体"/>
          <w:color w:val="auto"/>
          <w:highlight w:val="none"/>
        </w:rPr>
        <w:t>4.4 承包人人员</w:t>
      </w:r>
      <w:bookmarkEnd w:id="447"/>
      <w:bookmarkEnd w:id="448"/>
    </w:p>
    <w:p w14:paraId="2814E26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4.4.1 人员安排</w:t>
      </w:r>
    </w:p>
    <w:p w14:paraId="03267B5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人员的资质、数量、配置和管理应能满足工程实施的需要。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承包人的项目经理、技术负责人在本工程验收前未经发包人同意不允许更换，由于承包人的原因更换项目经理、技术负责人，发包人将按合同第15条进行处罚，施工过程中项目经理、项目总监不能按要求到位累计1个月或以上，视为更换。但经发包人书面批准并办理更换手续的，可不扣款。接任的承包人代表的资质、资历与业绩应等于或高于前任代表，且应继续行使合同规定的前任承包人代表的职权和履行相应的义务。</w:t>
      </w:r>
    </w:p>
    <w:p w14:paraId="2644C2C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人员在项目实施前必须全部到位且与投标文件承诺一致，并接受总监理工程师和发包人代表的查验。承包人委派的现场施工管理人员不得有兼职情况存在，并需接受监理人的监督。承包人人员确须变更的，应符合《广东省住房和城乡建设厅关于建设工程项目招标中标后监督检查的办法》第九条规定，且须经招标人同意、水行政主管部门批准后方可变更。</w:t>
      </w:r>
    </w:p>
    <w:p w14:paraId="750379C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4.4.2 关键人员更换</w:t>
      </w:r>
    </w:p>
    <w:p w14:paraId="6DB4568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承包人擅自更换关键人员的违约责任：</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789D09D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承包人无正当理由拒绝撤换关键人员的违约责任：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E15B37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4.4.3 现场管理关键人员在岗要求</w:t>
      </w:r>
    </w:p>
    <w:p w14:paraId="0FE0053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承包人现场管理关键人员离开施工现场的批准要求：应报监理人同意，且每月累计不超过7天。</w:t>
      </w:r>
    </w:p>
    <w:p w14:paraId="44E6D12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承包人现场管理关键人员擅自离开施工现场的违约责任：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7BDFCE0">
      <w:pPr>
        <w:pStyle w:val="5"/>
        <w:shd w:val="clear"/>
        <w:spacing w:line="312" w:lineRule="auto"/>
        <w:rPr>
          <w:rFonts w:hint="eastAsia" w:ascii="宋体" w:hAnsi="宋体" w:cs="宋体"/>
          <w:color w:val="auto"/>
          <w:highlight w:val="none"/>
        </w:rPr>
      </w:pPr>
      <w:bookmarkStart w:id="449" w:name="_Toc31551"/>
      <w:bookmarkStart w:id="450" w:name="_Toc19488"/>
      <w:r>
        <w:rPr>
          <w:rFonts w:hint="eastAsia" w:ascii="宋体" w:hAnsi="宋体" w:cs="宋体"/>
          <w:color w:val="auto"/>
          <w:highlight w:val="none"/>
        </w:rPr>
        <w:t>4.5 分包</w:t>
      </w:r>
      <w:bookmarkEnd w:id="449"/>
      <w:bookmarkEnd w:id="450"/>
    </w:p>
    <w:p w14:paraId="613F614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承包人不得违法分包、转包。</w:t>
      </w:r>
    </w:p>
    <w:p w14:paraId="5D3C4262">
      <w:pPr>
        <w:pStyle w:val="5"/>
        <w:shd w:val="clear"/>
        <w:spacing w:line="312" w:lineRule="auto"/>
        <w:rPr>
          <w:rFonts w:hint="eastAsia" w:ascii="宋体" w:hAnsi="宋体" w:cs="宋体"/>
          <w:color w:val="auto"/>
          <w:highlight w:val="none"/>
        </w:rPr>
      </w:pPr>
      <w:bookmarkStart w:id="451" w:name="_Toc30071"/>
      <w:bookmarkStart w:id="452" w:name="_Toc22798"/>
      <w:r>
        <w:rPr>
          <w:rFonts w:hint="eastAsia" w:ascii="宋体" w:hAnsi="宋体" w:cs="宋体"/>
          <w:color w:val="auto"/>
          <w:highlight w:val="none"/>
        </w:rPr>
        <w:t>4.6 联合体</w:t>
      </w:r>
      <w:bookmarkEnd w:id="451"/>
      <w:bookmarkEnd w:id="452"/>
    </w:p>
    <w:p w14:paraId="4C02A56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4.6.2 联合体各成员的分工、费用收取、发票开具等事项：联合体各成员的分工按联合体投标协议书约定执行，设计费由设计单位开具发票并收取款项，工程费由施工单位开具发票并收取款项。</w:t>
      </w:r>
    </w:p>
    <w:p w14:paraId="7380B900">
      <w:pPr>
        <w:pStyle w:val="5"/>
        <w:shd w:val="clear"/>
        <w:spacing w:line="312" w:lineRule="auto"/>
        <w:rPr>
          <w:rFonts w:hint="eastAsia" w:ascii="宋体" w:hAnsi="宋体" w:cs="宋体"/>
          <w:color w:val="auto"/>
          <w:highlight w:val="none"/>
        </w:rPr>
      </w:pPr>
      <w:bookmarkStart w:id="453" w:name="_Toc20293"/>
      <w:bookmarkStart w:id="454" w:name="_Toc10675"/>
      <w:r>
        <w:rPr>
          <w:rFonts w:hint="eastAsia" w:ascii="宋体" w:hAnsi="宋体" w:cs="宋体"/>
          <w:color w:val="auto"/>
          <w:highlight w:val="none"/>
        </w:rPr>
        <w:t>4.7 承包人现场查勘</w:t>
      </w:r>
      <w:bookmarkEnd w:id="453"/>
      <w:bookmarkEnd w:id="454"/>
    </w:p>
    <w:p w14:paraId="73955DE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4.7.1 双方当事人对现场查勘的责任承担的约定：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E92BBEA">
      <w:pPr>
        <w:pStyle w:val="5"/>
        <w:shd w:val="clear"/>
        <w:spacing w:line="312" w:lineRule="auto"/>
        <w:rPr>
          <w:rFonts w:hint="eastAsia" w:ascii="宋体" w:hAnsi="宋体" w:cs="宋体"/>
          <w:color w:val="auto"/>
          <w:highlight w:val="none"/>
        </w:rPr>
      </w:pPr>
      <w:bookmarkStart w:id="455" w:name="_Toc28943"/>
      <w:bookmarkStart w:id="456" w:name="_Toc19398"/>
      <w:r>
        <w:rPr>
          <w:rFonts w:hint="eastAsia" w:ascii="宋体" w:hAnsi="宋体" w:cs="宋体"/>
          <w:color w:val="auto"/>
          <w:highlight w:val="none"/>
        </w:rPr>
        <w:t>4.8 不可预见的困难</w:t>
      </w:r>
      <w:bookmarkEnd w:id="455"/>
      <w:bookmarkEnd w:id="456"/>
    </w:p>
    <w:p w14:paraId="05604B8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承包人应视为已取得工程有关风险、意外事件和其他情况的全部必要资料，并预见工程所有困难和费用。承包人遇到不可预见的困难和费用时，合同价格不予调整。</w:t>
      </w:r>
    </w:p>
    <w:p w14:paraId="1D18CD33">
      <w:pPr>
        <w:pStyle w:val="4"/>
        <w:shd w:val="clear"/>
        <w:spacing w:line="312" w:lineRule="auto"/>
        <w:rPr>
          <w:rFonts w:hint="eastAsia" w:ascii="宋体" w:hAnsi="宋体" w:cs="宋体"/>
          <w:color w:val="auto"/>
          <w:highlight w:val="none"/>
        </w:rPr>
      </w:pPr>
      <w:bookmarkStart w:id="457" w:name="_Toc11281"/>
      <w:bookmarkStart w:id="458" w:name="_Toc29416"/>
      <w:bookmarkStart w:id="459" w:name="_Toc26492"/>
      <w:r>
        <w:rPr>
          <w:rFonts w:hint="eastAsia" w:ascii="宋体" w:hAnsi="宋体" w:cs="宋体"/>
          <w:color w:val="auto"/>
          <w:highlight w:val="none"/>
        </w:rPr>
        <w:t>第5条 设计</w:t>
      </w:r>
      <w:bookmarkEnd w:id="457"/>
      <w:bookmarkEnd w:id="458"/>
      <w:bookmarkEnd w:id="459"/>
    </w:p>
    <w:p w14:paraId="6E78312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5.1.1 补充以下内容：</w:t>
      </w:r>
    </w:p>
    <w:p w14:paraId="1C0AD87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承包人应采取有效措施，确保设计工作成果的完整性、准确性，包括周边及施工场地现状摸查、管线复查、地上地下障碍物摸查等，承包人设计及施工过程中，应充分考虑地质、水文等各项不利因素，并在预算编制时考虑相应的费用。</w:t>
      </w:r>
    </w:p>
    <w:p w14:paraId="7266D5E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（2）在项目实施过程中，如果发包人或政府主管部门提出修改设计的要求，承包人应无条件进行优化设计、变更设计等，直至满足要求。</w:t>
      </w:r>
    </w:p>
    <w:p w14:paraId="6DB4E5AF">
      <w:pPr>
        <w:pStyle w:val="5"/>
        <w:shd w:val="clear"/>
        <w:spacing w:line="312" w:lineRule="auto"/>
        <w:rPr>
          <w:rFonts w:hint="eastAsia" w:ascii="宋体" w:hAnsi="宋体" w:cs="宋体"/>
          <w:color w:val="auto"/>
          <w:highlight w:val="none"/>
        </w:rPr>
      </w:pPr>
      <w:bookmarkStart w:id="460" w:name="_Toc20696"/>
      <w:bookmarkStart w:id="461" w:name="_Toc14430"/>
      <w:r>
        <w:rPr>
          <w:rFonts w:hint="eastAsia" w:ascii="宋体" w:hAnsi="宋体" w:cs="宋体"/>
          <w:color w:val="auto"/>
          <w:highlight w:val="none"/>
        </w:rPr>
        <w:t>5.2 承包人文件审查</w:t>
      </w:r>
      <w:bookmarkEnd w:id="460"/>
      <w:bookmarkEnd w:id="461"/>
    </w:p>
    <w:p w14:paraId="1BB2C5E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5.2.1 承包人文件审查的期限：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B59AB5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5.2.2 审查会议的审查形式和时间安排为： 由发包人确定 ，审查会议的相关费用由</w:t>
      </w:r>
      <w:r>
        <w:rPr>
          <w:rFonts w:hint="eastAsia" w:ascii="宋体" w:hAnsi="宋体" w:cs="宋体"/>
          <w:color w:val="auto"/>
          <w:highlight w:val="none"/>
          <w:u w:val="single"/>
        </w:rPr>
        <w:t xml:space="preserve">   /   </w:t>
      </w:r>
      <w:r>
        <w:rPr>
          <w:rFonts w:hint="eastAsia" w:ascii="宋体" w:hAnsi="宋体" w:cs="宋体"/>
          <w:color w:val="auto"/>
          <w:highlight w:val="none"/>
        </w:rPr>
        <w:t>承担。</w:t>
      </w:r>
    </w:p>
    <w:p w14:paraId="2076EDE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5.2.3 关于第三方审查单位的约定：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A8F6C01">
      <w:pPr>
        <w:pStyle w:val="5"/>
        <w:shd w:val="clear"/>
        <w:spacing w:line="312" w:lineRule="auto"/>
        <w:rPr>
          <w:rFonts w:hint="eastAsia" w:ascii="宋体" w:hAnsi="宋体" w:cs="宋体"/>
          <w:color w:val="auto"/>
          <w:highlight w:val="none"/>
        </w:rPr>
      </w:pPr>
      <w:bookmarkStart w:id="462" w:name="_Toc20120"/>
      <w:bookmarkStart w:id="463" w:name="_Toc31821"/>
      <w:r>
        <w:rPr>
          <w:rFonts w:hint="eastAsia" w:ascii="宋体" w:hAnsi="宋体" w:cs="宋体"/>
          <w:color w:val="auto"/>
          <w:highlight w:val="none"/>
        </w:rPr>
        <w:t>5.3 培训</w:t>
      </w:r>
      <w:bookmarkEnd w:id="462"/>
      <w:bookmarkEnd w:id="463"/>
    </w:p>
    <w:p w14:paraId="3BAEC74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培训的时长为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，承包人应为培训提供的人员、设施和其它必要条件为</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F1B480A">
      <w:pPr>
        <w:pStyle w:val="5"/>
        <w:shd w:val="clear"/>
        <w:spacing w:line="312" w:lineRule="auto"/>
        <w:rPr>
          <w:rFonts w:hint="eastAsia" w:ascii="宋体" w:hAnsi="宋体" w:cs="宋体"/>
          <w:color w:val="auto"/>
          <w:highlight w:val="none"/>
        </w:rPr>
      </w:pPr>
      <w:bookmarkStart w:id="464" w:name="_Toc6916"/>
      <w:bookmarkStart w:id="465" w:name="_Toc21126"/>
      <w:r>
        <w:rPr>
          <w:rFonts w:hint="eastAsia" w:ascii="宋体" w:hAnsi="宋体" w:cs="宋体"/>
          <w:color w:val="auto"/>
          <w:highlight w:val="none"/>
        </w:rPr>
        <w:t>5.4 竣工文件</w:t>
      </w:r>
      <w:bookmarkEnd w:id="464"/>
      <w:bookmarkEnd w:id="465"/>
    </w:p>
    <w:p w14:paraId="1DDEC24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5.4.1 竣工文件的形式、提供的份数、技术标准以及其它相关要求：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F163D1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5.4.3 关于竣工文件的其他约定：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793F57E">
      <w:pPr>
        <w:pStyle w:val="5"/>
        <w:shd w:val="clear"/>
        <w:spacing w:line="312" w:lineRule="auto"/>
        <w:rPr>
          <w:rFonts w:hint="eastAsia" w:ascii="宋体" w:hAnsi="宋体" w:cs="宋体"/>
          <w:color w:val="auto"/>
          <w:highlight w:val="none"/>
        </w:rPr>
      </w:pPr>
      <w:bookmarkStart w:id="466" w:name="_Toc20557"/>
      <w:bookmarkStart w:id="467" w:name="_Toc17304"/>
      <w:r>
        <w:rPr>
          <w:rFonts w:hint="eastAsia" w:ascii="宋体" w:hAnsi="宋体" w:cs="宋体"/>
          <w:color w:val="auto"/>
          <w:highlight w:val="none"/>
        </w:rPr>
        <w:t>5.5 操作和维修手册</w:t>
      </w:r>
      <w:bookmarkEnd w:id="466"/>
      <w:bookmarkEnd w:id="467"/>
    </w:p>
    <w:p w14:paraId="2996D58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5.5.3 对最终操作和维修手册的约定：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4424BA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本条增加5.7、5.8款以下内容：</w:t>
      </w:r>
    </w:p>
    <w:p w14:paraId="534D7AD2">
      <w:pPr>
        <w:pStyle w:val="5"/>
        <w:shd w:val="clear"/>
        <w:spacing w:line="312" w:lineRule="auto"/>
        <w:rPr>
          <w:rFonts w:hint="eastAsia" w:ascii="宋体" w:hAnsi="宋体" w:cs="宋体"/>
          <w:color w:val="auto"/>
          <w:highlight w:val="none"/>
        </w:rPr>
      </w:pPr>
      <w:bookmarkStart w:id="468" w:name="_Toc18370"/>
      <w:bookmarkStart w:id="469" w:name="_Toc24084"/>
      <w:r>
        <w:rPr>
          <w:rFonts w:hint="eastAsia" w:ascii="宋体" w:hAnsi="宋体" w:cs="宋体"/>
          <w:color w:val="auto"/>
          <w:highlight w:val="none"/>
        </w:rPr>
        <w:t>5.7 工程设计要求</w:t>
      </w:r>
      <w:bookmarkEnd w:id="468"/>
      <w:bookmarkEnd w:id="469"/>
    </w:p>
    <w:p w14:paraId="117531E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5.7.1工程设计的总体要求</w:t>
      </w:r>
    </w:p>
    <w:p w14:paraId="160F745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3D65650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（2）承包人应在设计成果文件中明确列出本工程设计涉及到的详细的设计规范、规定及标准（名称、编号与版本）。</w:t>
      </w:r>
    </w:p>
    <w:p w14:paraId="6697940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14:paraId="58B7211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14:paraId="3548DA7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如在项目运作中遇国家或地区颁布新的标准、规定和依据，按新标准、规定和依据执行。如果执行新标准、规定和依据导致承包人义务增加、工作量或费用增加，发包人应根据实际情况，支付相应费用，使承包人不因执行新标准、规定和依据而遭受损失,双方另行签订补充协议。设计中如遇国家和地区无相应规范、标准和依据的，由承包人提出建议，由发包人报送有关主管部门审查确认或解释所采用的标准、规定和依据。</w:t>
      </w:r>
    </w:p>
    <w:p w14:paraId="4093331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（6）承包人根据本合同约定进行设计、资料管理、技术管理、现场配合等工作时，必须同时遵守发包人的相关设计、技术、图文、图档、工程的各项管理办法、规定和细则。</w:t>
      </w:r>
    </w:p>
    <w:p w14:paraId="16C0017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（7）承包人应积极配合各项审批、施工图审查单位、发包人的审核、施工图强制审查及图纸会审，对审查过程中发现的设计质量问题，应及时解决并按规定出具修改图纸。</w:t>
      </w:r>
    </w:p>
    <w:p w14:paraId="4F0D266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承包人应对发包人提供的文件、资料进行认真研究，对本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3C18DFD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（9）承包人的设计成果文件应尽可能减少施工难度，为施工创造方便合理的施工条件；应尽量减少施工对城市交通、市民生活以及水利的干扰，并尽可能减少对施工期的影响。</w:t>
      </w:r>
    </w:p>
    <w:p w14:paraId="0151F18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承包人应确保其提交的施工图设计成果文件通过发包人、发包人委托的第三方、发包人认可的本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14:paraId="4542BA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（11）在交付项目的部分或全部设计文件后，如获悉有更好的新工艺、新技术、新材料、新设备等适用于本工程，承包人应向发包人推荐并提供科学的评估。</w:t>
      </w:r>
    </w:p>
    <w:p w14:paraId="6F2D666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5.7.2施工图设计阶段的主要工作及要求</w:t>
      </w:r>
    </w:p>
    <w:p w14:paraId="11E2E45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（1）施工图设计文件均以各工程子项为编制单位。</w:t>
      </w:r>
    </w:p>
    <w:p w14:paraId="275CE2E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（2）施工图设计文件的深度要满足以下要求：</w:t>
      </w:r>
    </w:p>
    <w:p w14:paraId="0BDED37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1）应根据发包人批准的初步设计进行编制；</w:t>
      </w:r>
    </w:p>
    <w:p w14:paraId="7D914D4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2）满足国家现行的相关规程规范，技术标准的要求；</w:t>
      </w:r>
    </w:p>
    <w:p w14:paraId="33ED0F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3）根据已编制施工图预算和投标限价（若有）；</w:t>
      </w:r>
    </w:p>
    <w:p w14:paraId="70D967F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4）根据已编制招标文件；</w:t>
      </w:r>
    </w:p>
    <w:p w14:paraId="4801857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5）根据已安排材料、设备订货和非标准设备的制作；</w:t>
      </w:r>
    </w:p>
    <w:p w14:paraId="628278C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6）根据已进行施工和安装；</w:t>
      </w:r>
    </w:p>
    <w:p w14:paraId="4D88AA8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7）根据已进行工程竣工验收。</w:t>
      </w:r>
    </w:p>
    <w:p w14:paraId="257962B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（3）承包人提交给发包人的施工图设计成果文件应不存在错、漏、碰等问题。</w:t>
      </w:r>
    </w:p>
    <w:p w14:paraId="1CEAFDF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承包人须根据发包人的相关规定和要求，进行施工图预算的编制（若有），施工图预算组成必须完整（包括但不限于编制说明，工程量计算书、主要材料设备定价依据文件资料等）、开项必须齐全、工程量必须准确、造价必须合理，提交时间必须与相应的施工图设计文件同步（否则发包人拒绝接收其设计文件，影响设计进度的，承包人承担进度违约责任），满足工程投资控制的要求。</w:t>
      </w:r>
    </w:p>
    <w:p w14:paraId="6B927EB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14:paraId="30C2131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（6）承包人应根据本工程设计的特点，提供施工安装操作、安全防护的有关要求。</w:t>
      </w:r>
    </w:p>
    <w:p w14:paraId="4CA888C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5.7.3材料、设备选型的设计配合</w:t>
      </w:r>
    </w:p>
    <w:p w14:paraId="11810A1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（1）设计成果文件中选用的材料、构配件和设备，其质量标准必须符合国家规范、标准要求。</w:t>
      </w:r>
    </w:p>
    <w:p w14:paraId="7D3A7B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14:paraId="2B6B3F5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（3）设计文件对于工艺、技术、材料、设备的选用应该满足施工工期的要求，充分考虑设计的可实施性，重视和吸收施工单位对施工安装提出的意见，并充分考虑国内承建商的施工能力。</w:t>
      </w:r>
    </w:p>
    <w:p w14:paraId="60E79B1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设计所选用的材料及设备（包括各专业采用的材料、设备），应提交进行性能价格的分析比较报告，不应选用不节能或已淘汰的产品；设备的选用必须考虑相关的系统配套，原则上应优先采用国内产品。国内没有的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3C99EEF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（5）承包人应及时提供工程的各主要建筑材料和设备的生产厂商及价格等资料。</w:t>
      </w:r>
    </w:p>
    <w:p w14:paraId="0B8536A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承包人的设计文件在对本工程设备材料的技术要求进行描述时不得带有倾向性、排他性、指向某一特定厂商品牌或指向某一具有独一性的材料设备。如根据项目的定位、功能等的要求必须选用某种品牌或某一具有独一性的材料、设备时，承包人应事前书面详细报告发包人并获得发包人批准。</w:t>
      </w:r>
    </w:p>
    <w:p w14:paraId="2E919E7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对于由发包人拟定的候选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14:paraId="2D217D7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5BC957F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承包人应对本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14:paraId="7E039A8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（10）承包人应详细了解市场上本工程的主要材料和设备生产商的供货能力和供货周期（包括生产时间和运输时间），并据此向发包人提出各种主要材料和设备（包括国产和国外进口的）提前订货时间的建议。</w:t>
      </w:r>
    </w:p>
    <w:p w14:paraId="2EC71B96">
      <w:pPr>
        <w:pStyle w:val="5"/>
        <w:shd w:val="clear"/>
        <w:spacing w:line="312" w:lineRule="auto"/>
        <w:rPr>
          <w:rFonts w:hint="eastAsia" w:ascii="宋体" w:hAnsi="宋体" w:cs="宋体"/>
          <w:color w:val="auto"/>
          <w:highlight w:val="none"/>
        </w:rPr>
      </w:pPr>
      <w:bookmarkStart w:id="470" w:name="_Toc17932"/>
      <w:bookmarkStart w:id="471" w:name="_Toc2900"/>
      <w:r>
        <w:rPr>
          <w:rFonts w:hint="eastAsia" w:ascii="宋体" w:hAnsi="宋体" w:cs="宋体"/>
          <w:color w:val="auto"/>
          <w:highlight w:val="none"/>
        </w:rPr>
        <w:t>5.8 设计后续服务</w:t>
      </w:r>
      <w:bookmarkEnd w:id="470"/>
      <w:bookmarkEnd w:id="471"/>
    </w:p>
    <w:p w14:paraId="1A52E03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承包人应在施工现场设立代表处，并派驻设计人员进行现场服务，且设计人员应为参与本工程设计的各专业负责人，做好施工现场服务，包括但不限于：</w:t>
      </w:r>
    </w:p>
    <w:p w14:paraId="5466276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（1）开工前在发包人指定的时间内，做好设计文件的技术交底工作和现场控制点的交接工作；</w:t>
      </w:r>
    </w:p>
    <w:p w14:paraId="15ED856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（2）在发包人规定的时间内积极配合发包人对施工及设计方案进行优化设计；</w:t>
      </w:r>
    </w:p>
    <w:p w14:paraId="759B1DF6">
      <w:pPr>
        <w:pStyle w:val="5"/>
        <w:shd w:val="clear"/>
        <w:spacing w:line="312" w:lineRule="auto"/>
        <w:rPr>
          <w:rFonts w:hint="eastAsia" w:ascii="宋体" w:hAnsi="宋体" w:cs="宋体"/>
          <w:color w:val="auto"/>
          <w:highlight w:val="none"/>
        </w:rPr>
      </w:pPr>
      <w:bookmarkStart w:id="472" w:name="_Toc3548"/>
      <w:bookmarkStart w:id="473" w:name="_Toc19372"/>
      <w:r>
        <w:rPr>
          <w:rFonts w:hint="eastAsia" w:ascii="宋体" w:hAnsi="宋体" w:cs="宋体"/>
          <w:color w:val="auto"/>
          <w:highlight w:val="none"/>
        </w:rPr>
        <w:t>5.9 限额设计</w:t>
      </w:r>
      <w:bookmarkEnd w:id="472"/>
      <w:bookmarkEnd w:id="473"/>
    </w:p>
    <w:p w14:paraId="2F30B12D">
      <w:pPr>
        <w:shd w:val="clear"/>
        <w:autoSpaceDE w:val="0"/>
        <w:autoSpaceDN w:val="0"/>
        <w:adjustRightInd w:val="0"/>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承诺在不降低发包人要求的主要设计指标的前提下，本工程项目投资必须按照发包人的投资额度和要求严格控制设计限额，最终结算价不超过招标控制价。中标价不超过投资估算，概算不超过估算，预算不超过概算。因发包人重大决策规划调整等客观原因导致概算发生重大调整时，应按程序报批。承包人承诺据此进行施工图设计，实行限额设计。</w:t>
      </w:r>
    </w:p>
    <w:p w14:paraId="762D002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（1）承包人应遵循功能适用、标准合理、经济合理的原则开展设计，在投资限额目标的基础上结合项目设计内容进一步分解投资，明确投资控制主要指标，在编制设计预算时逐步细化落实。</w:t>
      </w:r>
    </w:p>
    <w:p w14:paraId="7725669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14:paraId="56E0903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承包人应承诺如果根据承包人提供的施工图设计图纸编制的预算超出初步设计概算或施工部分招标限价，承包人必须在不改变原方案设计的构想及设计理念、不降低设计质量标准及使用要求、不影响下一阶段交付设计文件的期限、不追加设计费用的情况下对施工图设计进行优化。</w:t>
      </w:r>
    </w:p>
    <w:p w14:paraId="77E6181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（4）承包人应承诺有关设计的任何修改、变动或由于修改设计所引起的工艺、技术、材料、设备的变更均须经过发包人的同意。</w:t>
      </w:r>
    </w:p>
    <w:p w14:paraId="0BB014C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（5）承包人承诺在交付项目的部分或全部设计文件后,如有更好的新工艺、新技术、新材料、新设备等适用于本项目，将及时向发包人推荐并提供科学的评估。</w:t>
      </w:r>
    </w:p>
    <w:p w14:paraId="3A99F85F">
      <w:pPr>
        <w:shd w:val="clear"/>
        <w:autoSpaceDE w:val="0"/>
        <w:autoSpaceDN w:val="0"/>
        <w:adjustRightInd w:val="0"/>
        <w:spacing w:line="240" w:lineRule="auto"/>
        <w:ind w:firstLine="420"/>
        <w:jc w:val="left"/>
        <w:rPr>
          <w:rFonts w:hint="eastAsia" w:ascii="宋体" w:hAnsi="宋体" w:cs="宋体"/>
          <w:color w:val="auto"/>
          <w:highlight w:val="none"/>
        </w:rPr>
      </w:pPr>
      <w:r>
        <w:rPr>
          <w:rFonts w:hint="eastAsia" w:ascii="宋体" w:hAnsi="宋体" w:cs="宋体"/>
          <w:color w:val="auto"/>
          <w:kern w:val="0"/>
          <w:szCs w:val="21"/>
          <w:highlight w:val="none"/>
          <w:u w:val="single"/>
        </w:rPr>
        <w:t>（6）本设计采用限额设计。施工图设计的建设内容和建设标准不得超过可行性研究报告批复的范围，施工图预算（合同价格清单）不得超过经行政主管部门批复的初步设计概算中的工程费用（一类费用）和预备费之和。</w:t>
      </w:r>
    </w:p>
    <w:p w14:paraId="6F2251FB">
      <w:pPr>
        <w:pStyle w:val="5"/>
        <w:shd w:val="clear"/>
        <w:spacing w:line="312" w:lineRule="auto"/>
        <w:rPr>
          <w:rFonts w:hint="eastAsia" w:ascii="宋体" w:hAnsi="宋体" w:cs="宋体"/>
          <w:color w:val="auto"/>
          <w:highlight w:val="none"/>
        </w:rPr>
      </w:pPr>
      <w:bookmarkStart w:id="474" w:name="_Toc9778"/>
      <w:bookmarkStart w:id="475" w:name="_Toc27356"/>
      <w:r>
        <w:rPr>
          <w:rFonts w:hint="eastAsia" w:ascii="宋体" w:hAnsi="宋体" w:cs="宋体"/>
          <w:color w:val="auto"/>
          <w:highlight w:val="none"/>
        </w:rPr>
        <w:t>5.11 设计成果确认</w:t>
      </w:r>
      <w:bookmarkEnd w:id="474"/>
      <w:bookmarkEnd w:id="475"/>
    </w:p>
    <w:p w14:paraId="5F0D4BD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（1）对联合体承包人，预算文件必须经联合体各方审核、确认，并将该审核、确认文件报监理人、发包人备案。</w:t>
      </w:r>
    </w:p>
    <w:p w14:paraId="53CB1CF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对联合体承包人，在施工图设计阶段负责施工任务的一方须深度介入设计工作，解决设计的错漏碰问题以及施工措施方案等问题，提出优化设计的方案，并需出具专项审核报告，报监理单位、设计咨询单位及发包人审核。</w:t>
      </w:r>
    </w:p>
    <w:p w14:paraId="4D51D8F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监理单位、设计咨询单位、发包人对承包人各阶段的设计成果文件提出的审核或咨询意见，承包人应逐条予以书面回复。监理单位、设计咨询单位、发包人的审核或咨询意见不免除或减轻承包人对设计工作应承担的责任和义务。</w:t>
      </w:r>
    </w:p>
    <w:p w14:paraId="3C1F42B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承包人提交的各阶段性设计成果文件（包括施工图设计文件等），须通过设计咨询单位或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14:paraId="65665CD4">
      <w:pPr>
        <w:pStyle w:val="5"/>
        <w:shd w:val="clear"/>
        <w:spacing w:line="312" w:lineRule="auto"/>
        <w:rPr>
          <w:rFonts w:hint="eastAsia" w:ascii="宋体" w:hAnsi="宋体" w:cs="宋体"/>
          <w:color w:val="auto"/>
          <w:highlight w:val="none"/>
        </w:rPr>
      </w:pPr>
      <w:bookmarkStart w:id="476" w:name="_Toc4677"/>
      <w:bookmarkStart w:id="477" w:name="_Toc4170"/>
      <w:r>
        <w:rPr>
          <w:rFonts w:hint="eastAsia" w:ascii="宋体" w:hAnsi="宋体" w:cs="宋体"/>
          <w:color w:val="auto"/>
          <w:highlight w:val="none"/>
        </w:rPr>
        <w:t>5.12 设计统筹管理</w:t>
      </w:r>
      <w:bookmarkEnd w:id="476"/>
      <w:bookmarkEnd w:id="477"/>
    </w:p>
    <w:p w14:paraId="5E887C0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设计统筹管理工作，包括但不限：</w:t>
      </w:r>
    </w:p>
    <w:p w14:paraId="3E079F2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①设计工作管理：对整个设计工作进行质量、进度、成本的管理，对人员进行相关考核的管理。</w:t>
      </w:r>
    </w:p>
    <w:p w14:paraId="161452D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②规划把控:负责对整个区域各项设计与规划衔接的控制，各设计以控规和竖向设计为基础，对存在工程与规划之间的问题及时协调，督促设计单位按规划进行具体工程设计。</w:t>
      </w:r>
    </w:p>
    <w:p w14:paraId="4EB0A1A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③总体方案控制：在整个区域规划的基础上，组织对关键的、重要的工程节点组织深入的技术方案研究与比选，最终稳定总体方案并保证整个项目的完整性。</w:t>
      </w:r>
    </w:p>
    <w:p w14:paraId="393CC4F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④各子项工程的界面划分与技术接口的控制：负责划定整个区域内各子项工程的范围以及对应的界面，并对界面上的技术接口进行控制，保证各项目之间各系统之间能够顺利衔接，实现本项目的系统性。</w:t>
      </w:r>
    </w:p>
    <w:p w14:paraId="6685F23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⑤组织设计会议：负责定期组织总体设计例会，以及各类专题协调会，协调设计进度，解决各类技术问题。</w:t>
      </w:r>
    </w:p>
    <w:p w14:paraId="38455CE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⑥组织设计会签：组织各子项设计单位进行设计图纸的会签，重点是检查各项目之间界面和接口的衔接情况。</w:t>
      </w:r>
    </w:p>
    <w:p w14:paraId="19DFA1A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⑦总体审查：对各阶段的设计过程和成果进行总体审查，检查其是否符合总体方案，是否符合统一的技术标准，设计会签的落实情况，专题协调成果的落实情况，政府审批部门意见的落实情况等等。</w:t>
      </w:r>
    </w:p>
    <w:p w14:paraId="033CB07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⑧变更把控：对过程中出现的设计变更进行把控，主要是判断其是否影响总体方案，是否符合统一的技术标准，以及其对整个项目的经济性影响（是否会造成其他项目的成本上升）。</w:t>
      </w:r>
    </w:p>
    <w:p w14:paraId="6B85F633">
      <w:pPr>
        <w:pStyle w:val="5"/>
        <w:shd w:val="clear"/>
        <w:spacing w:line="312" w:lineRule="auto"/>
        <w:rPr>
          <w:rFonts w:hint="eastAsia" w:ascii="宋体" w:hAnsi="宋体" w:cs="宋体"/>
          <w:color w:val="auto"/>
          <w:highlight w:val="none"/>
        </w:rPr>
      </w:pPr>
      <w:bookmarkStart w:id="478" w:name="_Toc9615"/>
      <w:bookmarkStart w:id="479" w:name="_Toc1134"/>
      <w:r>
        <w:rPr>
          <w:rFonts w:hint="eastAsia" w:ascii="宋体" w:hAnsi="宋体" w:cs="宋体"/>
          <w:color w:val="auto"/>
          <w:highlight w:val="none"/>
        </w:rPr>
        <w:t>5.13对承包人设计成果文件的设计评审</w:t>
      </w:r>
      <w:bookmarkEnd w:id="478"/>
      <w:bookmarkEnd w:id="479"/>
    </w:p>
    <w:p w14:paraId="7005226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对承包人设计成果文件的设计评审包括相关行政主管部门及行业主管部门的审查、施工图审查单位（设计咨询单位）的审查、发包人或发包人组织的专家评审。发包人有权视项目情况组织召开施工图设计、专项设计、重大技术论证等方面的专家评审会。</w:t>
      </w:r>
    </w:p>
    <w:p w14:paraId="5027244E">
      <w:pPr>
        <w:pStyle w:val="5"/>
        <w:shd w:val="clear"/>
        <w:spacing w:line="312" w:lineRule="auto"/>
        <w:rPr>
          <w:rFonts w:hint="eastAsia" w:ascii="宋体" w:hAnsi="宋体" w:cs="宋体"/>
          <w:color w:val="auto"/>
          <w:highlight w:val="none"/>
        </w:rPr>
      </w:pPr>
      <w:bookmarkStart w:id="480" w:name="_Toc32622"/>
      <w:bookmarkStart w:id="481" w:name="_Toc25042"/>
      <w:r>
        <w:rPr>
          <w:rFonts w:hint="eastAsia" w:ascii="宋体" w:hAnsi="宋体" w:cs="宋体"/>
          <w:color w:val="auto"/>
          <w:highlight w:val="none"/>
        </w:rPr>
        <w:t>5.14除上述规定以外，其余未尽事宜以设计任务书为准，详见附件。</w:t>
      </w:r>
      <w:bookmarkEnd w:id="480"/>
      <w:bookmarkEnd w:id="481"/>
    </w:p>
    <w:p w14:paraId="4423686C">
      <w:pPr>
        <w:pStyle w:val="4"/>
        <w:shd w:val="clear"/>
        <w:spacing w:line="312" w:lineRule="auto"/>
        <w:rPr>
          <w:rFonts w:hint="eastAsia" w:ascii="宋体" w:hAnsi="宋体" w:cs="宋体"/>
          <w:color w:val="auto"/>
          <w:highlight w:val="none"/>
        </w:rPr>
      </w:pPr>
      <w:bookmarkStart w:id="482" w:name="_Toc21142"/>
      <w:bookmarkStart w:id="483" w:name="_Toc9649"/>
      <w:bookmarkStart w:id="484" w:name="_Toc31769"/>
      <w:r>
        <w:rPr>
          <w:rFonts w:hint="eastAsia" w:ascii="宋体" w:hAnsi="宋体" w:cs="宋体"/>
          <w:color w:val="auto"/>
          <w:highlight w:val="none"/>
        </w:rPr>
        <w:t>第6条 材料、工程设备</w:t>
      </w:r>
      <w:bookmarkEnd w:id="482"/>
      <w:bookmarkEnd w:id="483"/>
      <w:bookmarkEnd w:id="484"/>
    </w:p>
    <w:p w14:paraId="7F1207DE">
      <w:pPr>
        <w:pStyle w:val="5"/>
        <w:shd w:val="clear"/>
        <w:spacing w:line="312" w:lineRule="auto"/>
        <w:rPr>
          <w:rFonts w:hint="eastAsia" w:ascii="宋体" w:hAnsi="宋体" w:cs="宋体"/>
          <w:color w:val="auto"/>
          <w:highlight w:val="none"/>
        </w:rPr>
      </w:pPr>
      <w:bookmarkStart w:id="485" w:name="_Toc8517"/>
      <w:bookmarkStart w:id="486" w:name="_Toc14291"/>
      <w:r>
        <w:rPr>
          <w:rFonts w:hint="eastAsia" w:ascii="宋体" w:hAnsi="宋体" w:cs="宋体"/>
          <w:color w:val="auto"/>
          <w:highlight w:val="none"/>
        </w:rPr>
        <w:t>6.2 材料和工程设备</w:t>
      </w:r>
      <w:bookmarkEnd w:id="485"/>
      <w:bookmarkEnd w:id="486"/>
    </w:p>
    <w:p w14:paraId="31BD1D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6.2.1 发包人提供的材料和工程设备</w:t>
      </w:r>
    </w:p>
    <w:p w14:paraId="723065F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发包人不提供材料和工程设备。</w:t>
      </w:r>
    </w:p>
    <w:p w14:paraId="00E32003">
      <w:pPr>
        <w:pStyle w:val="5"/>
        <w:shd w:val="clear"/>
        <w:spacing w:line="312" w:lineRule="auto"/>
        <w:rPr>
          <w:rFonts w:hint="eastAsia" w:ascii="宋体" w:hAnsi="宋体" w:cs="宋体"/>
          <w:color w:val="auto"/>
          <w:highlight w:val="none"/>
        </w:rPr>
      </w:pPr>
      <w:bookmarkStart w:id="487" w:name="_Toc10476"/>
      <w:bookmarkStart w:id="488" w:name="_Toc29607"/>
      <w:r>
        <w:rPr>
          <w:rFonts w:hint="eastAsia" w:ascii="宋体" w:hAnsi="宋体" w:cs="宋体"/>
          <w:color w:val="auto"/>
          <w:highlight w:val="none"/>
        </w:rPr>
        <w:t>6.4 质量检查</w:t>
      </w:r>
      <w:bookmarkEnd w:id="487"/>
      <w:bookmarkEnd w:id="488"/>
    </w:p>
    <w:p w14:paraId="73828C8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6.4.1 工程质量要求</w:t>
      </w:r>
    </w:p>
    <w:p w14:paraId="0981558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工程质量的特殊标准或要求：</w:t>
      </w:r>
      <w:r>
        <w:rPr>
          <w:rFonts w:hint="eastAsia" w:ascii="宋体" w:hAnsi="宋体" w:cs="宋体"/>
          <w:color w:val="auto"/>
          <w:highlight w:val="none"/>
          <w:u w:val="single"/>
        </w:rPr>
        <w:t xml:space="preserve"> 合格 </w:t>
      </w:r>
      <w:r>
        <w:rPr>
          <w:rFonts w:hint="eastAsia" w:ascii="宋体" w:hAnsi="宋体" w:cs="宋体"/>
          <w:color w:val="auto"/>
          <w:highlight w:val="none"/>
        </w:rPr>
        <w:t>。</w:t>
      </w:r>
    </w:p>
    <w:p w14:paraId="4CDA99C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6.4.2 质量检查</w:t>
      </w:r>
    </w:p>
    <w:p w14:paraId="73EDE59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6.4.2.1承包人的质量检查</w:t>
      </w:r>
    </w:p>
    <w:p w14:paraId="00EA607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承包人应按合同约定对设计、材料、工程设备以及全部工程内容及其施工工艺进行全过程的质量检查和检验，并作详细记录，编制工程质量报表，报送监理人审查。</w:t>
      </w:r>
    </w:p>
    <w:p w14:paraId="3B49EA3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6.4.2.2监理人的质量检查</w:t>
      </w:r>
    </w:p>
    <w:p w14:paraId="04A9362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D84958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6.4.3 隐蔽工程检查</w:t>
      </w:r>
    </w:p>
    <w:p w14:paraId="1F8C811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删除原文，增加以下内容：</w:t>
      </w:r>
    </w:p>
    <w:p w14:paraId="48C11A7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对工程项目划分中明确的隐蔽工程和隐蔽部位，承包人覆盖前应通知发包人、监理人现场检查确认，发包人及监理人收到通知后应在2日内现场检查确认，未到场检查确认视为同意覆盖，发包人或监理人对覆盖部位质量有疑问的，可对承包人已覆盖的部位重新揭开重新检验或钻孔探测，经检验证明工程质量符合合同要求的，由发包人承担由此增加的费用和工期延误，经检验证明工程质量不符合合同要求的，由承包人承担由此增加的费用和工期延误并进行相关处罚。</w:t>
      </w:r>
    </w:p>
    <w:p w14:paraId="2FE9DBD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重要隐蔽单元工程和关键部位单元工程质量评定的约定：按照市政工程相关质量评定规范进行评定。</w:t>
      </w:r>
    </w:p>
    <w:p w14:paraId="3115EF4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工程合格标准和优良标准：按照市政工程等相关质量评定规范进行评定。</w:t>
      </w:r>
    </w:p>
    <w:p w14:paraId="6E83E35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技术条款》和《施工技术要求》中提出的需进行检验检测的单元工程、中间产品，承包人应委托具备相应工程检测资质检测单位进行各项检验检测并承担所需费用。承包人应为监理人进行质量检查和检验提供必要的试验资料和原始记录。监理人在质量检查和检验过程中，若需抽样试验，所需试件由承包人提供，由此发生的费用由承包人承担。承包人应派出具有质量监督部门颁发的工程质量评定员资格证的质量评定员专门负责质量评定相关工作，确保质量评定资料的真实准确，按相关规定要求填写质量评定表。</w:t>
      </w:r>
    </w:p>
    <w:p w14:paraId="471665CD">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增加6.4.4</w:t>
      </w:r>
    </w:p>
    <w:p w14:paraId="77BAE318">
      <w:pPr>
        <w:pStyle w:val="4"/>
        <w:shd w:val="clear"/>
        <w:spacing w:line="312"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承包人违反发包人相关管理规定，发包人有权对承包做出相应处罚，累计处罚金额不超过工程结算评审价的2%。</w:t>
      </w:r>
    </w:p>
    <w:p w14:paraId="33C464B0">
      <w:pPr>
        <w:pStyle w:val="5"/>
        <w:shd w:val="clear"/>
        <w:spacing w:line="312" w:lineRule="auto"/>
        <w:rPr>
          <w:rFonts w:hint="eastAsia" w:ascii="宋体" w:hAnsi="宋体" w:cs="宋体"/>
          <w:color w:val="auto"/>
          <w:highlight w:val="none"/>
        </w:rPr>
      </w:pPr>
      <w:bookmarkStart w:id="489" w:name="_Toc15489"/>
      <w:bookmarkStart w:id="490" w:name="_Toc23782"/>
      <w:r>
        <w:rPr>
          <w:rFonts w:hint="eastAsia" w:ascii="宋体" w:hAnsi="宋体" w:cs="宋体"/>
          <w:color w:val="auto"/>
          <w:highlight w:val="none"/>
        </w:rPr>
        <w:t>6.5 由承包人试验和检验</w:t>
      </w:r>
      <w:bookmarkEnd w:id="489"/>
      <w:bookmarkEnd w:id="490"/>
    </w:p>
    <w:p w14:paraId="4EE8D5A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删除本款全文，增加以下内容：</w:t>
      </w:r>
    </w:p>
    <w:p w14:paraId="31C9AB0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根据有关文件规定由施工单位</w:t>
      </w:r>
      <w:r>
        <w:rPr>
          <w:rFonts w:hint="eastAsia" w:ascii="宋体" w:hAnsi="宋体" w:cs="宋体"/>
          <w:color w:val="auto"/>
          <w:highlight w:val="none"/>
        </w:rPr>
        <w:t>进行各项材料试验</w:t>
      </w:r>
      <w:r>
        <w:rPr>
          <w:rFonts w:hint="eastAsia" w:ascii="宋体" w:hAnsi="宋体" w:cs="宋体"/>
          <w:color w:val="auto"/>
          <w:highlight w:val="none"/>
          <w:lang w:eastAsia="zh-CN"/>
        </w:rPr>
        <w:t>（发包人委托第三方检测的除外）的由其</w:t>
      </w:r>
      <w:r>
        <w:rPr>
          <w:rFonts w:hint="eastAsia" w:ascii="宋体" w:hAnsi="宋体" w:cs="宋体"/>
          <w:color w:val="auto"/>
          <w:highlight w:val="none"/>
        </w:rPr>
        <w:t>承担所需费用。试验须委托具有相关资质的检测单位进行。</w:t>
      </w:r>
    </w:p>
    <w:p w14:paraId="6974E44A">
      <w:pPr>
        <w:pStyle w:val="4"/>
        <w:shd w:val="clear"/>
        <w:spacing w:line="312" w:lineRule="auto"/>
        <w:rPr>
          <w:rFonts w:hint="eastAsia" w:ascii="宋体" w:hAnsi="宋体" w:cs="宋体"/>
          <w:color w:val="auto"/>
          <w:highlight w:val="none"/>
        </w:rPr>
      </w:pPr>
      <w:bookmarkStart w:id="491" w:name="_Toc20709"/>
      <w:bookmarkStart w:id="492" w:name="_Toc13921"/>
      <w:bookmarkStart w:id="493" w:name="_Toc11804"/>
      <w:r>
        <w:rPr>
          <w:rFonts w:hint="eastAsia" w:ascii="宋体" w:hAnsi="宋体" w:cs="宋体"/>
          <w:color w:val="auto"/>
          <w:highlight w:val="none"/>
        </w:rPr>
        <w:t>第7条 施工</w:t>
      </w:r>
      <w:bookmarkEnd w:id="491"/>
      <w:bookmarkEnd w:id="492"/>
      <w:bookmarkEnd w:id="493"/>
    </w:p>
    <w:p w14:paraId="05994B69">
      <w:pPr>
        <w:pStyle w:val="5"/>
        <w:shd w:val="clear"/>
        <w:spacing w:line="312" w:lineRule="auto"/>
        <w:rPr>
          <w:rFonts w:hint="eastAsia" w:ascii="宋体" w:hAnsi="宋体" w:cs="宋体"/>
          <w:color w:val="auto"/>
          <w:highlight w:val="none"/>
        </w:rPr>
      </w:pPr>
      <w:bookmarkStart w:id="494" w:name="_Toc31247"/>
      <w:bookmarkStart w:id="495" w:name="_Toc10814"/>
      <w:r>
        <w:rPr>
          <w:rFonts w:hint="eastAsia" w:ascii="宋体" w:hAnsi="宋体" w:cs="宋体"/>
          <w:color w:val="auto"/>
          <w:highlight w:val="none"/>
        </w:rPr>
        <w:t>7.1 交通运输</w:t>
      </w:r>
      <w:bookmarkEnd w:id="494"/>
      <w:bookmarkEnd w:id="495"/>
    </w:p>
    <w:p w14:paraId="40B698D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7.1.1 出入现场的权利</w:t>
      </w:r>
    </w:p>
    <w:p w14:paraId="5C826F3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承包人应根据工程的施工需要，负责办理取得出入施工场地的专用和临时道路的通行权，以及取得为工程建设所需修建场外设施的权利，并承担有关费用。发包人应协助承包人办理上述手续。</w:t>
      </w:r>
    </w:p>
    <w:p w14:paraId="22D1672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7.1.2 场外交通</w:t>
      </w:r>
    </w:p>
    <w:p w14:paraId="4857C2C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关于场外交通的特别约定：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B7EC57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7.1.3 场内交通</w:t>
      </w:r>
    </w:p>
    <w:p w14:paraId="5771021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关于场内交通的特别约定：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E1511A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关于场内交通与场外交通边界的约定：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B0E38C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7.1.4 超大件和超重件的运输</w:t>
      </w:r>
    </w:p>
    <w:p w14:paraId="482D907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 xml:space="preserve">  /   </w:t>
      </w:r>
      <w:r>
        <w:rPr>
          <w:rFonts w:hint="eastAsia" w:ascii="宋体" w:hAnsi="宋体" w:cs="宋体"/>
          <w:color w:val="auto"/>
          <w:highlight w:val="none"/>
        </w:rPr>
        <w:t>承担。</w:t>
      </w:r>
    </w:p>
    <w:p w14:paraId="77C16DD4">
      <w:pPr>
        <w:pStyle w:val="5"/>
        <w:shd w:val="clear"/>
        <w:spacing w:line="312" w:lineRule="auto"/>
        <w:rPr>
          <w:rFonts w:hint="eastAsia" w:ascii="宋体" w:hAnsi="宋体" w:cs="宋体"/>
          <w:color w:val="auto"/>
          <w:highlight w:val="none"/>
        </w:rPr>
      </w:pPr>
      <w:bookmarkStart w:id="496" w:name="_Toc29183"/>
      <w:bookmarkStart w:id="497" w:name="_Toc253"/>
      <w:r>
        <w:rPr>
          <w:rFonts w:hint="eastAsia" w:ascii="宋体" w:hAnsi="宋体" w:cs="宋体"/>
          <w:color w:val="auto"/>
          <w:highlight w:val="none"/>
        </w:rPr>
        <w:t>7.2 施工设备和临时设施</w:t>
      </w:r>
      <w:bookmarkEnd w:id="496"/>
      <w:bookmarkEnd w:id="497"/>
    </w:p>
    <w:p w14:paraId="7B569CD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7.2.1 承包人提供的施工设备和临时设施</w:t>
      </w:r>
    </w:p>
    <w:p w14:paraId="555ECF1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临时设施的费用和临时占地手续和费用承担的特别约定：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E83712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7.2.2 发包人提供的施工设备和临时设施</w:t>
      </w:r>
    </w:p>
    <w:p w14:paraId="473414C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发包人不提供施工设备或临时设施。</w:t>
      </w:r>
    </w:p>
    <w:p w14:paraId="7A3D4CA1">
      <w:pPr>
        <w:pStyle w:val="5"/>
        <w:shd w:val="clear"/>
        <w:spacing w:line="312" w:lineRule="auto"/>
        <w:rPr>
          <w:rFonts w:hint="eastAsia" w:ascii="宋体" w:hAnsi="宋体" w:cs="宋体"/>
          <w:color w:val="auto"/>
          <w:highlight w:val="none"/>
        </w:rPr>
      </w:pPr>
      <w:bookmarkStart w:id="498" w:name="_Toc31901"/>
      <w:bookmarkStart w:id="499" w:name="_Toc3074"/>
      <w:r>
        <w:rPr>
          <w:rFonts w:hint="eastAsia" w:ascii="宋体" w:hAnsi="宋体" w:cs="宋体"/>
          <w:color w:val="auto"/>
          <w:highlight w:val="none"/>
        </w:rPr>
        <w:t>7.3 现场合作</w:t>
      </w:r>
      <w:bookmarkEnd w:id="498"/>
      <w:bookmarkEnd w:id="499"/>
    </w:p>
    <w:p w14:paraId="3F4F6C5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关于现场合作费用的特别约定：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AEAD1E4">
      <w:pPr>
        <w:pStyle w:val="5"/>
        <w:shd w:val="clear"/>
        <w:spacing w:line="312" w:lineRule="auto"/>
        <w:rPr>
          <w:rFonts w:hint="eastAsia" w:ascii="宋体" w:hAnsi="宋体" w:cs="宋体"/>
          <w:color w:val="auto"/>
          <w:highlight w:val="none"/>
        </w:rPr>
      </w:pPr>
      <w:bookmarkStart w:id="500" w:name="_Toc24425"/>
      <w:bookmarkStart w:id="501" w:name="_Toc11034"/>
      <w:r>
        <w:rPr>
          <w:rFonts w:hint="eastAsia" w:ascii="宋体" w:hAnsi="宋体" w:cs="宋体"/>
          <w:color w:val="auto"/>
          <w:highlight w:val="none"/>
        </w:rPr>
        <w:t>7.4 测量放线</w:t>
      </w:r>
      <w:bookmarkEnd w:id="500"/>
      <w:bookmarkEnd w:id="501"/>
    </w:p>
    <w:p w14:paraId="5EA5BC4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7.4.1 关于测量放线的特别约定的技术规范：</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2B4E8B4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施工控制网资料的告知期限：</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2162F7A2">
      <w:pPr>
        <w:pStyle w:val="5"/>
        <w:shd w:val="clear"/>
        <w:spacing w:line="312" w:lineRule="auto"/>
        <w:rPr>
          <w:rFonts w:hint="eastAsia" w:ascii="宋体" w:hAnsi="宋体" w:cs="宋体"/>
          <w:color w:val="auto"/>
          <w:highlight w:val="none"/>
        </w:rPr>
      </w:pPr>
      <w:bookmarkStart w:id="502" w:name="_Toc24895"/>
      <w:bookmarkStart w:id="503" w:name="_Toc908"/>
      <w:r>
        <w:rPr>
          <w:rFonts w:hint="eastAsia" w:ascii="宋体" w:hAnsi="宋体" w:cs="宋体"/>
          <w:color w:val="auto"/>
          <w:highlight w:val="none"/>
        </w:rPr>
        <w:t>7.6 安全文明施工</w:t>
      </w:r>
      <w:bookmarkEnd w:id="502"/>
      <w:bookmarkEnd w:id="503"/>
    </w:p>
    <w:p w14:paraId="4581898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7.6.1 安全生产要求</w:t>
      </w:r>
    </w:p>
    <w:p w14:paraId="5D0F34B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对安全施工的要求：安全文明控制目标：（1）不发生较大以上安全责任事故和职业病危险事故；（2）每年由单位主要责任人带队组织安全生产专项检查不少于４次；（3）事故隐患自查覆盖率达100%以上，一般事故隐患整改率100%，安全生产非法违法行为举报投诉查办率100%；（4）完成隐患排查治理信息平台推广应用任务；（5）完成本单位安全生产改革发展目标任务。</w:t>
      </w:r>
    </w:p>
    <w:p w14:paraId="1D98867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达到广州市安全文明样板工地标准。</w:t>
      </w:r>
    </w:p>
    <w:p w14:paraId="143C6A4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广州市安全文明样板工地，争创广东省安全文明样板工地。</w:t>
      </w:r>
    </w:p>
    <w:p w14:paraId="0A51E9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其他：。</w:t>
      </w:r>
    </w:p>
    <w:p w14:paraId="31F8E50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7.6.3 文明施工</w:t>
      </w:r>
    </w:p>
    <w:p w14:paraId="7950720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合同当事人对文明施工的要求：环境管理目标：严格执行《广州市建设工程现场文明施工管理办法》（穗建质〔2008〕937号）、《广州市建设工程文明施工管理规定》 （广州市人民政府令第62号）、《广州市城乡建设委员会关于印发广州市加强建筑工地环保管理工作方案的通知》（穗建质〔2014〕754号） 、《广州市委宣传部 广州市住房和城乡建设委员会 广州市城市管理委员会关于完善广州市建设工程施工围蔽管理提升实施技术要求和标准图集的通知》（穗建质〔2016〕1085号）、《广州市住房和城乡建设委员会关于印发广州市建设工程绿色施工围蔽指导图集（V1.0试行版）的通知》（穗建质〔2018〕1953号）、《广州市水务局关于印发汽车式起重机安全管理工作指引（试行）的通知》（穗水质安[2018]152号）及其他最新的相关规定。</w:t>
      </w:r>
    </w:p>
    <w:p w14:paraId="634EE71A">
      <w:pPr>
        <w:pStyle w:val="4"/>
        <w:shd w:val="clear"/>
        <w:spacing w:line="312"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4"/>
          <w:highlight w:val="none"/>
        </w:rPr>
        <w:t xml:space="preserve">增加7.7 </w:t>
      </w:r>
      <w:r>
        <w:rPr>
          <w:rFonts w:hint="eastAsia" w:ascii="宋体" w:hAnsi="宋体" w:cs="宋体"/>
          <w:b w:val="0"/>
          <w:bCs w:val="0"/>
          <w:color w:val="auto"/>
          <w:sz w:val="21"/>
          <w:szCs w:val="21"/>
          <w:highlight w:val="none"/>
        </w:rPr>
        <w:t>承包人违反发包人相关管理规定，发包人有权对承包人做出相应处罚，累计处罚金额不超过工程结算评审价的2%。</w:t>
      </w:r>
    </w:p>
    <w:p w14:paraId="3DAC56D3">
      <w:pPr>
        <w:pStyle w:val="5"/>
        <w:shd w:val="clear"/>
        <w:spacing w:line="312" w:lineRule="auto"/>
        <w:rPr>
          <w:rFonts w:hint="eastAsia" w:ascii="宋体" w:hAnsi="宋体" w:cs="宋体"/>
          <w:color w:val="auto"/>
          <w:highlight w:val="none"/>
        </w:rPr>
      </w:pPr>
      <w:bookmarkStart w:id="504" w:name="_Toc1660"/>
      <w:bookmarkStart w:id="505" w:name="_Toc13947"/>
      <w:r>
        <w:rPr>
          <w:rFonts w:hint="eastAsia" w:ascii="宋体" w:hAnsi="宋体" w:cs="宋体"/>
          <w:color w:val="auto"/>
          <w:highlight w:val="none"/>
        </w:rPr>
        <w:t>7.10 现场安保</w:t>
      </w:r>
      <w:bookmarkEnd w:id="504"/>
      <w:bookmarkEnd w:id="505"/>
    </w:p>
    <w:p w14:paraId="6BF513A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承包人现场安保义务的特别约定：本工程施工范围内的治安保卫责任由承包人负责协助当地公安部门落实。</w:t>
      </w:r>
    </w:p>
    <w:p w14:paraId="2122EB60">
      <w:pPr>
        <w:pStyle w:val="4"/>
        <w:shd w:val="clear"/>
        <w:spacing w:line="312" w:lineRule="auto"/>
        <w:rPr>
          <w:rFonts w:hint="eastAsia" w:ascii="宋体" w:hAnsi="宋体" w:cs="宋体"/>
          <w:color w:val="auto"/>
          <w:highlight w:val="none"/>
        </w:rPr>
      </w:pPr>
      <w:bookmarkStart w:id="506" w:name="_Toc4234"/>
      <w:bookmarkStart w:id="507" w:name="_Toc23101"/>
      <w:bookmarkStart w:id="508" w:name="_Toc6424"/>
      <w:r>
        <w:rPr>
          <w:rFonts w:hint="eastAsia" w:ascii="宋体" w:hAnsi="宋体" w:cs="宋体"/>
          <w:color w:val="auto"/>
          <w:highlight w:val="none"/>
        </w:rPr>
        <w:t>第8条 工期和进度</w:t>
      </w:r>
      <w:bookmarkEnd w:id="506"/>
      <w:bookmarkEnd w:id="507"/>
      <w:bookmarkEnd w:id="508"/>
    </w:p>
    <w:p w14:paraId="11F173D7">
      <w:pPr>
        <w:pStyle w:val="5"/>
        <w:shd w:val="clear"/>
        <w:spacing w:line="312" w:lineRule="auto"/>
        <w:rPr>
          <w:rFonts w:hint="eastAsia" w:ascii="宋体" w:hAnsi="宋体" w:cs="宋体"/>
          <w:color w:val="auto"/>
          <w:highlight w:val="none"/>
        </w:rPr>
      </w:pPr>
      <w:bookmarkStart w:id="509" w:name="_Toc29367"/>
      <w:bookmarkStart w:id="510" w:name="_Toc2432"/>
      <w:r>
        <w:rPr>
          <w:rFonts w:hint="eastAsia" w:ascii="宋体" w:hAnsi="宋体" w:cs="宋体"/>
          <w:color w:val="auto"/>
          <w:highlight w:val="none"/>
        </w:rPr>
        <w:t>8.1 开始工作</w:t>
      </w:r>
      <w:bookmarkEnd w:id="509"/>
      <w:bookmarkEnd w:id="510"/>
    </w:p>
    <w:p w14:paraId="6C16114D">
      <w:pPr>
        <w:shd w:val="clear"/>
        <w:spacing w:line="312" w:lineRule="auto"/>
        <w:ind w:firstLine="420"/>
        <w:rPr>
          <w:color w:val="auto"/>
          <w:highlight w:val="none"/>
          <w:u w:val="wave"/>
        </w:rPr>
      </w:pPr>
      <w:r>
        <w:rPr>
          <w:rFonts w:hint="eastAsia" w:ascii="宋体" w:hAnsi="宋体" w:cs="宋体"/>
          <w:color w:val="auto"/>
          <w:highlight w:val="none"/>
        </w:rPr>
        <w:t>8.1.1 开始准备工作：本合同为设计施工总承包合同，其中施工开始</w:t>
      </w:r>
      <w:r>
        <w:rPr>
          <w:rFonts w:hint="eastAsia"/>
          <w:color w:val="auto"/>
          <w:highlight w:val="none"/>
          <w:u w:val="wave"/>
        </w:rPr>
        <w:t>具体以开工报告时间为准开始计算工期，根据实际情况，由发包人、工程属地政府及村等协调沟通具备施工条件后，以监理人下发的开工通知的开工日期为准起算；非承包人原因引起的工期延误，完工日期给予顺延。</w:t>
      </w:r>
    </w:p>
    <w:p w14:paraId="0930526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8.1.2 发包人可在计划开始工作之日起84日后发出开始工作通知的特殊情形：</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35B3A23">
      <w:pPr>
        <w:pStyle w:val="5"/>
        <w:shd w:val="clear"/>
        <w:spacing w:line="312" w:lineRule="auto"/>
        <w:rPr>
          <w:rFonts w:hint="eastAsia" w:ascii="宋体" w:hAnsi="宋体" w:cs="宋体"/>
          <w:color w:val="auto"/>
          <w:highlight w:val="none"/>
        </w:rPr>
      </w:pPr>
      <w:bookmarkStart w:id="511" w:name="_Toc24665"/>
      <w:bookmarkStart w:id="512" w:name="_Toc23890"/>
      <w:r>
        <w:rPr>
          <w:rFonts w:hint="eastAsia" w:ascii="宋体" w:hAnsi="宋体" w:cs="宋体"/>
          <w:color w:val="auto"/>
          <w:highlight w:val="none"/>
        </w:rPr>
        <w:t>8.2 竣工日期</w:t>
      </w:r>
      <w:bookmarkEnd w:id="511"/>
      <w:bookmarkEnd w:id="512"/>
    </w:p>
    <w:p w14:paraId="1DBBD2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竣工日期的约定：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641FE31">
      <w:pPr>
        <w:pStyle w:val="5"/>
        <w:shd w:val="clear"/>
        <w:spacing w:line="312" w:lineRule="auto"/>
        <w:rPr>
          <w:rFonts w:hint="eastAsia" w:ascii="宋体" w:hAnsi="宋体" w:cs="宋体"/>
          <w:color w:val="auto"/>
          <w:highlight w:val="none"/>
        </w:rPr>
      </w:pPr>
      <w:bookmarkStart w:id="513" w:name="_Toc22904"/>
      <w:bookmarkStart w:id="514" w:name="_Toc27493"/>
      <w:r>
        <w:rPr>
          <w:rFonts w:hint="eastAsia" w:ascii="宋体" w:hAnsi="宋体" w:cs="宋体"/>
          <w:color w:val="auto"/>
          <w:highlight w:val="none"/>
        </w:rPr>
        <w:t>8.3 项目实施计划</w:t>
      </w:r>
      <w:bookmarkEnd w:id="513"/>
      <w:bookmarkEnd w:id="514"/>
    </w:p>
    <w:p w14:paraId="66695FD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8.3.1 项目实施计划的内容</w:t>
      </w:r>
    </w:p>
    <w:p w14:paraId="0C104A8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项目实施计划的内容：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FECE2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8.3.2 项目实施计划的提交和修改</w:t>
      </w:r>
    </w:p>
    <w:p w14:paraId="7B797C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项目实施计划的提交及修改期限：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B6E96B6">
      <w:pPr>
        <w:pStyle w:val="5"/>
        <w:shd w:val="clear"/>
        <w:spacing w:line="312" w:lineRule="auto"/>
        <w:rPr>
          <w:rFonts w:hint="eastAsia" w:ascii="宋体" w:hAnsi="宋体" w:cs="宋体"/>
          <w:color w:val="auto"/>
          <w:highlight w:val="none"/>
        </w:rPr>
      </w:pPr>
      <w:bookmarkStart w:id="515" w:name="_Toc23830"/>
      <w:bookmarkStart w:id="516" w:name="_Toc26852"/>
      <w:r>
        <w:rPr>
          <w:rFonts w:hint="eastAsia" w:ascii="宋体" w:hAnsi="宋体" w:cs="宋体"/>
          <w:color w:val="auto"/>
          <w:highlight w:val="none"/>
        </w:rPr>
        <w:t>8.4 项目进度计划</w:t>
      </w:r>
      <w:bookmarkEnd w:id="515"/>
      <w:bookmarkEnd w:id="516"/>
    </w:p>
    <w:p w14:paraId="4DFA623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8.4.1 工程师在收到进度计划后确认或提出修改意见的期限：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4468DF8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8.4.2 进度计划的具体要求：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7E4D9A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关键路径及关键路径变化的确定原则：</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25128A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承包人提交项目进度计划的份数和时间：</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68BD19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8.4.3 进度计划的修订</w:t>
      </w:r>
    </w:p>
    <w:p w14:paraId="1FD18D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承包人提交修订项目进度计划申请报告的期限：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E7EAC0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发包人批复修订项目进度计划申请报告的期限：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40101F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承包人答复发包人提出修订合同计划的期限：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327BD944">
      <w:pPr>
        <w:pStyle w:val="5"/>
        <w:shd w:val="clear"/>
        <w:spacing w:line="312" w:lineRule="auto"/>
        <w:rPr>
          <w:rFonts w:hint="eastAsia" w:ascii="宋体" w:hAnsi="宋体" w:cs="宋体"/>
          <w:color w:val="auto"/>
          <w:highlight w:val="none"/>
        </w:rPr>
      </w:pPr>
      <w:bookmarkStart w:id="517" w:name="_Toc12020"/>
      <w:bookmarkStart w:id="518" w:name="_Toc25463"/>
      <w:r>
        <w:rPr>
          <w:rFonts w:hint="eastAsia" w:ascii="宋体" w:hAnsi="宋体" w:cs="宋体"/>
          <w:color w:val="auto"/>
          <w:highlight w:val="none"/>
        </w:rPr>
        <w:t>8.5 进度报告</w:t>
      </w:r>
      <w:bookmarkEnd w:id="517"/>
      <w:bookmarkEnd w:id="518"/>
    </w:p>
    <w:p w14:paraId="419A555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进度报告的具体要求：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7AFF3AF">
      <w:pPr>
        <w:pStyle w:val="5"/>
        <w:shd w:val="clear"/>
        <w:spacing w:line="312" w:lineRule="auto"/>
        <w:rPr>
          <w:rFonts w:hint="eastAsia" w:ascii="宋体" w:hAnsi="宋体" w:cs="宋体"/>
          <w:color w:val="auto"/>
          <w:highlight w:val="none"/>
        </w:rPr>
      </w:pPr>
      <w:bookmarkStart w:id="519" w:name="_Toc16381"/>
      <w:bookmarkStart w:id="520" w:name="_Toc16938"/>
      <w:r>
        <w:rPr>
          <w:rFonts w:hint="eastAsia" w:ascii="宋体" w:hAnsi="宋体" w:cs="宋体"/>
          <w:color w:val="auto"/>
          <w:highlight w:val="none"/>
        </w:rPr>
        <w:t>8.7 工期延误</w:t>
      </w:r>
      <w:bookmarkEnd w:id="519"/>
      <w:bookmarkEnd w:id="520"/>
    </w:p>
    <w:p w14:paraId="5891766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8.7.1因发包人原因导致工期延误</w:t>
      </w:r>
    </w:p>
    <w:p w14:paraId="6841DE7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本款修改为：</w:t>
      </w:r>
    </w:p>
    <w:p w14:paraId="1E0B931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8.7.1本合同为设计施工总承包（EPC：施工图设计+施工）合同，即项目总价控制，工程量按实结算，除发包人的下列原因造成工期延误的，承包人有权要求发包人延长工期外，承包人无权要求其他的延长工期和增加费用要求。</w:t>
      </w:r>
    </w:p>
    <w:p w14:paraId="021C7F8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（l）因计划调整导致暂停施工的，延长工期；</w:t>
      </w:r>
    </w:p>
    <w:p w14:paraId="02BE6B3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（2）未能按照合同要求的期限对承包人文件进行审查，延长工期；</w:t>
      </w:r>
    </w:p>
    <w:p w14:paraId="3C55FAD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（3）因改变功能和需求导致设计变更的，延长工期，费用按变更的相关规定执行；</w:t>
      </w:r>
    </w:p>
    <w:p w14:paraId="6089BEE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（4）因场地移交滞后原因导致工期拖延的，且影响关键节点工期的，承包人有权要求发包人延长工期</w:t>
      </w:r>
    </w:p>
    <w:p w14:paraId="5C3A6D4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（5）承包人因天灾或人力不可抗拒的原因被迫停工（指遇三级以上地震，十级以上强台风或龙卷风造成的重大破坏而延误工期或政府部门出具的停工指令的）、</w:t>
      </w:r>
      <w:r>
        <w:rPr>
          <w:rFonts w:hint="eastAsia"/>
          <w:color w:val="auto"/>
          <w:highlight w:val="none"/>
        </w:rPr>
        <w:t>疫情封控以及社会事件如战争、动乱、政府管制、国家政策的突然变动、罢工</w:t>
      </w:r>
      <w:r>
        <w:rPr>
          <w:rFonts w:hint="eastAsia" w:ascii="宋体" w:hAnsi="宋体" w:cs="宋体"/>
          <w:color w:val="auto"/>
          <w:highlight w:val="none"/>
        </w:rPr>
        <w:t>；</w:t>
      </w:r>
    </w:p>
    <w:p w14:paraId="33DBBCE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除上述原因之外，其他所有工期延误均为承包人原因造成的延误。</w:t>
      </w:r>
    </w:p>
    <w:p w14:paraId="5E410DB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8.7.2 因承包人原因导致工期延误</w:t>
      </w:r>
    </w:p>
    <w:p w14:paraId="50D0C96A">
      <w:pPr>
        <w:shd w:val="clear"/>
        <w:autoSpaceDE w:val="0"/>
        <w:autoSpaceDN w:val="0"/>
        <w:adjustRightInd w:val="0"/>
        <w:ind w:firstLine="420"/>
        <w:jc w:val="left"/>
        <w:rPr>
          <w:rFonts w:hint="eastAsia" w:ascii="宋体" w:hAnsi="宋体" w:cs="宋体"/>
          <w:color w:val="auto"/>
          <w:highlight w:val="none"/>
        </w:rPr>
      </w:pPr>
      <w:r>
        <w:rPr>
          <w:rFonts w:hint="eastAsia" w:ascii="宋体" w:hAnsi="宋体" w:cs="宋体"/>
          <w:color w:val="auto"/>
          <w:highlight w:val="none"/>
        </w:rPr>
        <w:t>（1）对于承包人原因造成的工期延误，工期一概不得顺延；对于非承包人造成的工期延误，一般节点工期可以相应顺延，但该项顺延以不对关键节点工期和总工期构成不利影响为限。关键节点工期一般不予调整，承包人应当采取合理有效的赶工措施予以消化，而且这些合理有效的赶工措施已包括在投标总报价中，发包人不予补偿。</w:t>
      </w:r>
      <w:r>
        <w:rPr>
          <w:rFonts w:hint="eastAsia" w:ascii="宋体" w:hAnsi="宋体" w:cs="宋体"/>
          <w:color w:val="auto"/>
          <w:kern w:val="0"/>
          <w:szCs w:val="21"/>
          <w:highlight w:val="none"/>
        </w:rPr>
        <w:t>对于非承包人造成的工期延误，关键节点工期可以相应顺延，合同总工期也相应顺延。</w:t>
      </w:r>
    </w:p>
    <w:p w14:paraId="11F39AF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（2）由于承包人原因造成不能按监理人批准的完工日期完工的，每延误工期一天，支付违约金</w:t>
      </w:r>
      <w:r>
        <w:rPr>
          <w:rFonts w:hint="eastAsia" w:ascii="宋体" w:hAnsi="宋体" w:cs="宋体"/>
          <w:color w:val="auto"/>
          <w:highlight w:val="none"/>
          <w:lang w:val="en-US" w:eastAsia="zh-CN"/>
        </w:rPr>
        <w:t>500</w:t>
      </w:r>
      <w:r>
        <w:rPr>
          <w:rFonts w:hint="eastAsia" w:ascii="宋体" w:hAnsi="宋体" w:cs="宋体"/>
          <w:color w:val="auto"/>
          <w:highlight w:val="none"/>
        </w:rPr>
        <w:t>元/天，但最终累计总金额不超过结算价格的2%。</w:t>
      </w:r>
    </w:p>
    <w:p w14:paraId="375D1BF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8.7.3 行政审批迟延</w:t>
      </w:r>
    </w:p>
    <w:p w14:paraId="1D65F0B5">
      <w:pPr>
        <w:shd w:val="clear"/>
        <w:spacing w:line="312" w:lineRule="auto"/>
        <w:ind w:firstLine="420"/>
        <w:rPr>
          <w:rFonts w:hint="eastAsia" w:ascii="宋体" w:hAnsi="宋体" w:cs="宋体"/>
          <w:color w:val="auto"/>
          <w:highlight w:val="none"/>
        </w:rPr>
      </w:pPr>
      <w:r>
        <w:rPr>
          <w:rFonts w:hint="eastAsia" w:ascii="宋体" w:hAnsi="宋体" w:cs="宋体"/>
          <w:color w:val="auto"/>
          <w:szCs w:val="21"/>
          <w:highlight w:val="none"/>
        </w:rPr>
        <w:t>合同约定范围内的工作需国家有关部门审批的，</w:t>
      </w:r>
      <w:r>
        <w:rPr>
          <w:rFonts w:hint="eastAsia" w:ascii="宋体" w:hAnsi="宋体" w:cs="宋体"/>
          <w:color w:val="auto"/>
          <w:highlight w:val="none"/>
        </w:rPr>
        <w:t>发包人和（或）承包人应按照合同约定的职责分工完成行政审批报送。</w:t>
      </w:r>
    </w:p>
    <w:p w14:paraId="25CF9E5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8.7.4 异常恶劣的气候条件</w:t>
      </w:r>
    </w:p>
    <w:p w14:paraId="72C79BA9">
      <w:pPr>
        <w:pStyle w:val="5"/>
        <w:shd w:val="clear"/>
        <w:spacing w:line="312" w:lineRule="auto"/>
        <w:ind w:firstLine="422" w:firstLineChars="200"/>
        <w:rPr>
          <w:rFonts w:hint="eastAsia" w:ascii="宋体" w:hAnsi="宋体" w:cs="宋体"/>
          <w:color w:val="auto"/>
          <w:highlight w:val="none"/>
        </w:rPr>
      </w:pPr>
      <w:r>
        <w:rPr>
          <w:rFonts w:hint="eastAsia" w:ascii="宋体" w:hAnsi="宋体" w:cs="宋体"/>
          <w:color w:val="auto"/>
          <w:szCs w:val="21"/>
          <w:highlight w:val="none"/>
        </w:rPr>
        <w:t>由于出现专用合同条款规定的异常恶劣气候的条件导致工期延误的，承包人有权要求发包人延长工期。由于下雨、洪水等原因造成工程、施工现场的材料和工程设备等承包人财产损失或人员伤亡的，费用全部由承包人承担，发包人一概不负责。</w:t>
      </w:r>
      <w:bookmarkStart w:id="521" w:name="_Toc25254"/>
      <w:bookmarkStart w:id="522" w:name="_Toc1022"/>
    </w:p>
    <w:p w14:paraId="0BEC676D">
      <w:pPr>
        <w:pStyle w:val="5"/>
        <w:shd w:val="clear"/>
        <w:spacing w:line="312" w:lineRule="auto"/>
        <w:rPr>
          <w:rFonts w:hint="eastAsia" w:ascii="宋体" w:hAnsi="宋体" w:cs="宋体"/>
          <w:color w:val="auto"/>
          <w:highlight w:val="none"/>
        </w:rPr>
      </w:pPr>
      <w:r>
        <w:rPr>
          <w:rFonts w:hint="eastAsia" w:ascii="宋体" w:hAnsi="宋体" w:cs="宋体"/>
          <w:color w:val="auto"/>
          <w:highlight w:val="none"/>
        </w:rPr>
        <w:t>8.8 工期提前</w:t>
      </w:r>
      <w:bookmarkEnd w:id="521"/>
      <w:bookmarkEnd w:id="522"/>
    </w:p>
    <w:p w14:paraId="2C819248">
      <w:pPr>
        <w:shd w:val="clear"/>
        <w:autoSpaceDE w:val="0"/>
        <w:autoSpaceDN w:val="0"/>
        <w:adjustRightInd w:val="0"/>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发包人要求承包人提前竣工的，承包人应当采取合理有效的赶工措施，相关费用由承包人自行承担。</w:t>
      </w:r>
    </w:p>
    <w:p w14:paraId="4720C529">
      <w:pPr>
        <w:pStyle w:val="5"/>
        <w:shd w:val="clear"/>
        <w:spacing w:line="312" w:lineRule="auto"/>
        <w:rPr>
          <w:rFonts w:hint="eastAsia" w:ascii="宋体" w:hAnsi="宋体" w:cs="宋体"/>
          <w:color w:val="auto"/>
          <w:highlight w:val="none"/>
        </w:rPr>
      </w:pPr>
      <w:bookmarkStart w:id="523" w:name="_Toc15119"/>
      <w:bookmarkStart w:id="524" w:name="_Toc19050"/>
      <w:r>
        <w:rPr>
          <w:rFonts w:hint="eastAsia" w:ascii="宋体" w:hAnsi="宋体" w:cs="宋体"/>
          <w:color w:val="auto"/>
          <w:highlight w:val="none"/>
        </w:rPr>
        <w:t>8.9暂停工作</w:t>
      </w:r>
      <w:bookmarkEnd w:id="523"/>
      <w:bookmarkEnd w:id="524"/>
    </w:p>
    <w:p w14:paraId="75D8018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8.9.1由发包人暂停工作</w:t>
      </w:r>
    </w:p>
    <w:p w14:paraId="5ED86CF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认为必要时，可通过监理人向承包人发出暂停工作的指示，承包人应按监理人指示暂停工作。由于发包人原因引起的暂停工作造成工期延误的，承包人有权要求发包人延长工期，具体按照国家现行标准规范执行。</w:t>
      </w:r>
    </w:p>
    <w:p w14:paraId="584F6926">
      <w:pPr>
        <w:pStyle w:val="4"/>
        <w:shd w:val="clear"/>
        <w:ind w:firstLine="420" w:firstLineChars="200"/>
        <w:rPr>
          <w:rFonts w:hint="eastAsia" w:ascii="宋体" w:hAnsi="宋体" w:cs="宋体"/>
          <w:b w:val="0"/>
          <w:bCs w:val="0"/>
          <w:color w:val="auto"/>
          <w:sz w:val="21"/>
          <w:szCs w:val="24"/>
          <w:highlight w:val="none"/>
        </w:rPr>
      </w:pPr>
      <w:r>
        <w:rPr>
          <w:rFonts w:hint="eastAsia" w:ascii="宋体" w:hAnsi="宋体" w:cs="宋体"/>
          <w:b w:val="0"/>
          <w:bCs w:val="0"/>
          <w:color w:val="auto"/>
          <w:sz w:val="21"/>
          <w:szCs w:val="24"/>
          <w:highlight w:val="none"/>
        </w:rPr>
        <w:t>8.9.2由承包人暂停工作</w:t>
      </w:r>
    </w:p>
    <w:p w14:paraId="7D3ED038">
      <w:pPr>
        <w:shd w:val="clear"/>
        <w:ind w:firstLine="420"/>
        <w:rPr>
          <w:rFonts w:hint="eastAsia" w:ascii="宋体" w:hAnsi="宋体" w:cs="宋体"/>
          <w:color w:val="auto"/>
          <w:szCs w:val="21"/>
          <w:highlight w:val="none"/>
        </w:rPr>
      </w:pPr>
      <w:r>
        <w:rPr>
          <w:rFonts w:hint="eastAsia" w:ascii="宋体" w:hAnsi="宋体" w:cs="宋体"/>
          <w:color w:val="auto"/>
          <w:szCs w:val="21"/>
          <w:highlight w:val="none"/>
        </w:rPr>
        <w:t>合同履行过程中发生下列情形之一的，承包人可向发包人发出通知，要求发包人采取有效措施予以纠正。发包人收到承包人通知后的28天内仍不履行合同义务，承包人有权暂停施工，并通知监理人，发包人应承担由此工期延误责任。</w:t>
      </w:r>
    </w:p>
    <w:p w14:paraId="6B83505D">
      <w:pPr>
        <w:shd w:val="clear"/>
        <w:ind w:firstLine="420"/>
        <w:rPr>
          <w:rFonts w:hint="eastAsia" w:ascii="宋体" w:hAnsi="宋体" w:cs="宋体"/>
          <w:color w:val="auto"/>
          <w:szCs w:val="21"/>
          <w:highlight w:val="none"/>
        </w:rPr>
      </w:pPr>
      <w:r>
        <w:rPr>
          <w:rFonts w:hint="eastAsia" w:ascii="宋体" w:hAnsi="宋体" w:cs="宋体"/>
          <w:color w:val="auto"/>
          <w:szCs w:val="21"/>
          <w:highlight w:val="none"/>
        </w:rPr>
        <w:t>（1）发包人未能按合同约定支付价款，或拖延、拒绝批准付款申请和支付证书，导致付款延误的；</w:t>
      </w:r>
    </w:p>
    <w:p w14:paraId="1EDCAAAB">
      <w:pPr>
        <w:shd w:val="clear"/>
        <w:ind w:firstLine="420"/>
        <w:rPr>
          <w:rFonts w:hint="eastAsia" w:ascii="宋体" w:hAnsi="宋体" w:cs="宋体"/>
          <w:color w:val="auto"/>
          <w:szCs w:val="21"/>
          <w:highlight w:val="none"/>
        </w:rPr>
      </w:pPr>
      <w:r>
        <w:rPr>
          <w:rFonts w:hint="eastAsia" w:ascii="宋体" w:hAnsi="宋体" w:cs="宋体"/>
          <w:color w:val="auto"/>
          <w:szCs w:val="21"/>
          <w:highlight w:val="none"/>
        </w:rPr>
        <w:t>（2）监理人无正当理由没有在约定期限内发出复工指示，导致承包人无法复工的；</w:t>
      </w:r>
    </w:p>
    <w:p w14:paraId="7AC01A8D">
      <w:pPr>
        <w:shd w:val="clear"/>
        <w:ind w:firstLine="420"/>
        <w:rPr>
          <w:rFonts w:hint="eastAsia" w:ascii="宋体" w:hAnsi="宋体" w:cs="宋体"/>
          <w:color w:val="auto"/>
          <w:szCs w:val="21"/>
          <w:highlight w:val="none"/>
        </w:rPr>
      </w:pPr>
      <w:r>
        <w:rPr>
          <w:rFonts w:hint="eastAsia" w:ascii="宋体" w:hAnsi="宋体" w:cs="宋体"/>
          <w:color w:val="auto"/>
          <w:szCs w:val="21"/>
          <w:highlight w:val="none"/>
        </w:rPr>
        <w:t>（3）发包人无法继续履行或明确表示不履行或实质上已停止履行合同的；</w:t>
      </w:r>
    </w:p>
    <w:p w14:paraId="25CC8168">
      <w:pPr>
        <w:shd w:val="clear"/>
        <w:ind w:firstLine="420"/>
        <w:rPr>
          <w:rFonts w:hint="eastAsia" w:ascii="宋体" w:hAnsi="宋体" w:cs="宋体"/>
          <w:color w:val="auto"/>
          <w:szCs w:val="21"/>
          <w:highlight w:val="none"/>
        </w:rPr>
      </w:pPr>
      <w:r>
        <w:rPr>
          <w:rFonts w:hint="eastAsia" w:ascii="宋体" w:hAnsi="宋体" w:cs="宋体"/>
          <w:color w:val="auto"/>
          <w:szCs w:val="21"/>
          <w:highlight w:val="none"/>
        </w:rPr>
        <w:t>（4）发包人不履行合同约定其他义务的。</w:t>
      </w:r>
    </w:p>
    <w:p w14:paraId="0E56F23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8.9.4 暂停工作期间的工程照管 </w:t>
      </w:r>
    </w:p>
    <w:p w14:paraId="313A5392">
      <w:pPr>
        <w:shd w:val="clear"/>
        <w:ind w:firstLine="420"/>
        <w:rPr>
          <w:rFonts w:hint="eastAsia" w:ascii="宋体" w:hAnsi="宋体" w:cs="宋体"/>
          <w:color w:val="auto"/>
          <w:szCs w:val="21"/>
          <w:highlight w:val="none"/>
        </w:rPr>
      </w:pPr>
      <w:r>
        <w:rPr>
          <w:rFonts w:hint="eastAsia" w:ascii="宋体" w:hAnsi="宋体" w:cs="宋体"/>
          <w:color w:val="auto"/>
          <w:szCs w:val="21"/>
          <w:highlight w:val="none"/>
        </w:rPr>
        <w:t>不论由于何种原因引起暂停工作的，暂停工作期间，承包人应负责妥善保护工程并提供安全保障。</w:t>
      </w:r>
    </w:p>
    <w:p w14:paraId="0FA9C2A9">
      <w:pPr>
        <w:pStyle w:val="5"/>
        <w:shd w:val="clear"/>
        <w:spacing w:line="312" w:lineRule="auto"/>
        <w:rPr>
          <w:rFonts w:hint="eastAsia" w:ascii="宋体" w:hAnsi="宋体" w:cs="宋体"/>
          <w:color w:val="auto"/>
          <w:highlight w:val="none"/>
        </w:rPr>
      </w:pPr>
      <w:r>
        <w:rPr>
          <w:rFonts w:hint="eastAsia" w:ascii="宋体" w:hAnsi="宋体" w:cs="宋体"/>
          <w:color w:val="auto"/>
          <w:highlight w:val="none"/>
        </w:rPr>
        <w:t>8.10复工</w:t>
      </w:r>
    </w:p>
    <w:p w14:paraId="6EE6177B">
      <w:pPr>
        <w:shd w:val="clear"/>
        <w:ind w:firstLine="420"/>
        <w:rPr>
          <w:color w:val="auto"/>
          <w:highlight w:val="none"/>
        </w:rPr>
      </w:pPr>
      <w:r>
        <w:rPr>
          <w:rFonts w:hint="eastAsia" w:ascii="宋体" w:hAnsi="宋体" w:cs="宋体"/>
          <w:color w:val="auto"/>
          <w:szCs w:val="21"/>
          <w:highlight w:val="none"/>
        </w:rPr>
        <w:t>承包人无故拖延和拒绝复工的，由此增加的费用和工期延误由承包人承担。</w:t>
      </w:r>
    </w:p>
    <w:p w14:paraId="52F8265A">
      <w:pPr>
        <w:pStyle w:val="4"/>
        <w:shd w:val="clear"/>
        <w:spacing w:line="312" w:lineRule="auto"/>
        <w:rPr>
          <w:rFonts w:hint="eastAsia" w:ascii="宋体" w:hAnsi="宋体" w:cs="宋体"/>
          <w:color w:val="auto"/>
          <w:highlight w:val="none"/>
        </w:rPr>
      </w:pPr>
      <w:bookmarkStart w:id="525" w:name="_Toc8799"/>
      <w:bookmarkStart w:id="526" w:name="_Toc27550"/>
      <w:bookmarkStart w:id="527" w:name="_Toc3727"/>
      <w:r>
        <w:rPr>
          <w:rFonts w:hint="eastAsia" w:ascii="宋体" w:hAnsi="宋体" w:cs="宋体"/>
          <w:color w:val="auto"/>
          <w:highlight w:val="none"/>
        </w:rPr>
        <w:t>第9条 竣工试验</w:t>
      </w:r>
      <w:bookmarkEnd w:id="525"/>
      <w:bookmarkEnd w:id="526"/>
      <w:bookmarkEnd w:id="527"/>
    </w:p>
    <w:p w14:paraId="6FADB932">
      <w:pPr>
        <w:pStyle w:val="5"/>
        <w:shd w:val="clear"/>
        <w:spacing w:line="312" w:lineRule="auto"/>
        <w:rPr>
          <w:rFonts w:hint="eastAsia" w:ascii="宋体" w:hAnsi="宋体" w:cs="宋体"/>
          <w:color w:val="auto"/>
          <w:highlight w:val="none"/>
        </w:rPr>
      </w:pPr>
      <w:bookmarkStart w:id="528" w:name="_Toc31682"/>
      <w:bookmarkStart w:id="529" w:name="_Toc27647"/>
      <w:r>
        <w:rPr>
          <w:rFonts w:hint="eastAsia" w:ascii="宋体" w:hAnsi="宋体" w:cs="宋体"/>
          <w:color w:val="auto"/>
          <w:highlight w:val="none"/>
        </w:rPr>
        <w:t>9.1 竣工试验的义务</w:t>
      </w:r>
      <w:bookmarkEnd w:id="528"/>
      <w:bookmarkEnd w:id="529"/>
    </w:p>
    <w:p w14:paraId="4BD4619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9.1.3 竣工试验的阶段、内容和顺序：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ABDAA0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竣工试验的操作要求：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ECA0824">
      <w:pPr>
        <w:pStyle w:val="4"/>
        <w:shd w:val="clear"/>
        <w:spacing w:line="312" w:lineRule="auto"/>
        <w:rPr>
          <w:rFonts w:hint="eastAsia" w:ascii="宋体" w:hAnsi="宋体" w:cs="宋体"/>
          <w:color w:val="auto"/>
          <w:highlight w:val="none"/>
        </w:rPr>
      </w:pPr>
      <w:bookmarkStart w:id="530" w:name="_Toc14416"/>
      <w:bookmarkStart w:id="531" w:name="_Toc385"/>
      <w:bookmarkStart w:id="532" w:name="_Toc24853"/>
      <w:r>
        <w:rPr>
          <w:rFonts w:hint="eastAsia" w:ascii="宋体" w:hAnsi="宋体" w:cs="宋体"/>
          <w:color w:val="auto"/>
          <w:highlight w:val="none"/>
        </w:rPr>
        <w:t>第10条 验收和工程接收</w:t>
      </w:r>
      <w:bookmarkEnd w:id="530"/>
      <w:bookmarkEnd w:id="531"/>
      <w:bookmarkEnd w:id="532"/>
    </w:p>
    <w:p w14:paraId="2711C18C">
      <w:pPr>
        <w:pStyle w:val="5"/>
        <w:shd w:val="clear"/>
        <w:spacing w:line="312" w:lineRule="auto"/>
        <w:rPr>
          <w:rFonts w:hint="eastAsia" w:ascii="宋体" w:hAnsi="宋体" w:cs="宋体"/>
          <w:color w:val="auto"/>
          <w:highlight w:val="none"/>
        </w:rPr>
      </w:pPr>
      <w:bookmarkStart w:id="533" w:name="_Toc1127"/>
      <w:bookmarkStart w:id="534" w:name="_Toc30889"/>
      <w:r>
        <w:rPr>
          <w:rFonts w:hint="eastAsia" w:ascii="宋体" w:hAnsi="宋体" w:cs="宋体"/>
          <w:color w:val="auto"/>
          <w:highlight w:val="none"/>
        </w:rPr>
        <w:t>10.1 竣工验收</w:t>
      </w:r>
      <w:bookmarkEnd w:id="533"/>
      <w:bookmarkEnd w:id="534"/>
    </w:p>
    <w:p w14:paraId="2AE291D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10.1.2 关于竣工验收程序的约定：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BF6D3D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发包人不按照合同约定组织竣工验收、颁发工程接受证书的违约金的计算方式：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41D923B">
      <w:pPr>
        <w:pStyle w:val="5"/>
        <w:shd w:val="clear"/>
        <w:spacing w:line="312" w:lineRule="auto"/>
        <w:rPr>
          <w:rFonts w:hint="eastAsia" w:ascii="宋体" w:hAnsi="宋体" w:cs="宋体"/>
          <w:color w:val="auto"/>
          <w:highlight w:val="none"/>
        </w:rPr>
      </w:pPr>
      <w:bookmarkStart w:id="535" w:name="_Toc206"/>
      <w:bookmarkStart w:id="536" w:name="_Toc18267"/>
      <w:r>
        <w:rPr>
          <w:rFonts w:hint="eastAsia" w:ascii="宋体" w:hAnsi="宋体" w:cs="宋体"/>
          <w:color w:val="auto"/>
          <w:highlight w:val="none"/>
        </w:rPr>
        <w:t>10.3工程的接收</w:t>
      </w:r>
      <w:bookmarkEnd w:id="535"/>
      <w:bookmarkEnd w:id="536"/>
    </w:p>
    <w:p w14:paraId="755CA80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10.3.1工程接收的先后顺序、时间安排和其他要求：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4708DFB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10.3.2 接受工程时承包人需提交竣工验收资料的类别、内容、份数和提交时间：</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846423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10.3.3 发包人逾期接收工程的违约责任：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11DE22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10.3.4 承包人无正当理由不移交工程的违约责任：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36375C8">
      <w:pPr>
        <w:pStyle w:val="5"/>
        <w:shd w:val="clear"/>
        <w:spacing w:line="312" w:lineRule="auto"/>
        <w:rPr>
          <w:rFonts w:hint="eastAsia" w:ascii="宋体" w:hAnsi="宋体" w:cs="宋体"/>
          <w:color w:val="auto"/>
          <w:highlight w:val="none"/>
        </w:rPr>
      </w:pPr>
      <w:bookmarkStart w:id="537" w:name="_Toc30658"/>
      <w:bookmarkStart w:id="538" w:name="_Toc27943"/>
      <w:r>
        <w:rPr>
          <w:rFonts w:hint="eastAsia" w:ascii="宋体" w:hAnsi="宋体" w:cs="宋体"/>
          <w:color w:val="auto"/>
          <w:highlight w:val="none"/>
        </w:rPr>
        <w:t>10.4 接收证书</w:t>
      </w:r>
      <w:bookmarkEnd w:id="537"/>
      <w:bookmarkEnd w:id="538"/>
    </w:p>
    <w:p w14:paraId="5EECE9D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10.4.1 工程接收证书颁发时间：</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2DA8E316">
      <w:pPr>
        <w:pStyle w:val="5"/>
        <w:shd w:val="clear"/>
        <w:spacing w:line="312" w:lineRule="auto"/>
        <w:rPr>
          <w:rFonts w:hint="eastAsia" w:ascii="宋体" w:hAnsi="宋体" w:cs="宋体"/>
          <w:color w:val="auto"/>
          <w:highlight w:val="none"/>
        </w:rPr>
      </w:pPr>
      <w:bookmarkStart w:id="539" w:name="_Toc25570"/>
      <w:bookmarkStart w:id="540" w:name="_Toc3976"/>
      <w:r>
        <w:rPr>
          <w:rFonts w:hint="eastAsia" w:ascii="宋体" w:hAnsi="宋体" w:cs="宋体"/>
          <w:color w:val="auto"/>
          <w:highlight w:val="none"/>
        </w:rPr>
        <w:t>10.5 竣工退场</w:t>
      </w:r>
      <w:bookmarkEnd w:id="539"/>
      <w:bookmarkEnd w:id="540"/>
    </w:p>
    <w:p w14:paraId="650DE52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10.5.1 竣工退场的相关约定：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C969CB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10.5.3人员撤离</w:t>
      </w:r>
    </w:p>
    <w:p w14:paraId="690B1BB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工程师同意需在缺陷责任期内继续工作和使用的人员、施工设备和临时工程的内容：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E913CBC">
      <w:pPr>
        <w:pStyle w:val="4"/>
        <w:shd w:val="clear"/>
        <w:spacing w:line="312" w:lineRule="auto"/>
        <w:rPr>
          <w:rFonts w:hint="eastAsia" w:ascii="宋体" w:hAnsi="宋体" w:cs="宋体"/>
          <w:color w:val="auto"/>
          <w:highlight w:val="none"/>
        </w:rPr>
      </w:pPr>
      <w:bookmarkStart w:id="541" w:name="_Toc27155"/>
      <w:bookmarkStart w:id="542" w:name="_Toc11324"/>
      <w:bookmarkStart w:id="543" w:name="_Toc20677"/>
      <w:r>
        <w:rPr>
          <w:rFonts w:hint="eastAsia" w:ascii="宋体" w:hAnsi="宋体" w:cs="宋体"/>
          <w:color w:val="auto"/>
          <w:highlight w:val="none"/>
        </w:rPr>
        <w:t>第11条 缺陷责任与保修</w:t>
      </w:r>
      <w:bookmarkEnd w:id="541"/>
      <w:bookmarkEnd w:id="542"/>
      <w:bookmarkEnd w:id="543"/>
    </w:p>
    <w:p w14:paraId="5E012DA1">
      <w:pPr>
        <w:pStyle w:val="5"/>
        <w:shd w:val="clear"/>
        <w:spacing w:line="312" w:lineRule="auto"/>
        <w:rPr>
          <w:rFonts w:hint="eastAsia" w:ascii="宋体" w:hAnsi="宋体" w:cs="宋体"/>
          <w:color w:val="auto"/>
          <w:highlight w:val="none"/>
        </w:rPr>
      </w:pPr>
      <w:bookmarkStart w:id="544" w:name="_Toc28141"/>
      <w:bookmarkStart w:id="545" w:name="_Toc10462"/>
      <w:r>
        <w:rPr>
          <w:rFonts w:hint="eastAsia" w:ascii="宋体" w:hAnsi="宋体" w:cs="宋体"/>
          <w:color w:val="auto"/>
          <w:highlight w:val="none"/>
        </w:rPr>
        <w:t>11.2 缺陷责任期</w:t>
      </w:r>
      <w:bookmarkEnd w:id="544"/>
      <w:bookmarkEnd w:id="545"/>
    </w:p>
    <w:p w14:paraId="6C5FF6E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缺陷责任期的期限：12个月，</w:t>
      </w:r>
      <w:r>
        <w:rPr>
          <w:rFonts w:hint="eastAsia" w:ascii="宋体" w:hAnsi="宋体" w:cs="宋体"/>
          <w:color w:val="auto"/>
          <w:highlight w:val="none"/>
          <w:u w:val="single"/>
        </w:rPr>
        <w:t>工程竣工验收之日起计算</w:t>
      </w:r>
      <w:r>
        <w:rPr>
          <w:rFonts w:hint="eastAsia" w:ascii="宋体" w:hAnsi="宋体" w:cs="宋体"/>
          <w:color w:val="auto"/>
          <w:highlight w:val="none"/>
        </w:rPr>
        <w:t>。</w:t>
      </w:r>
    </w:p>
    <w:p w14:paraId="52BB846A">
      <w:pPr>
        <w:pStyle w:val="5"/>
        <w:shd w:val="clear"/>
        <w:spacing w:line="312" w:lineRule="auto"/>
        <w:rPr>
          <w:rFonts w:hint="eastAsia" w:ascii="宋体" w:hAnsi="宋体" w:cs="宋体"/>
          <w:color w:val="auto"/>
          <w:highlight w:val="none"/>
        </w:rPr>
      </w:pPr>
      <w:bookmarkStart w:id="546" w:name="_Toc21970"/>
      <w:bookmarkStart w:id="547" w:name="_Toc20056"/>
      <w:r>
        <w:rPr>
          <w:rFonts w:hint="eastAsia" w:ascii="宋体" w:hAnsi="宋体" w:cs="宋体"/>
          <w:color w:val="auto"/>
          <w:highlight w:val="none"/>
        </w:rPr>
        <w:t>11.3 缺陷调查</w:t>
      </w:r>
      <w:bookmarkEnd w:id="546"/>
      <w:bookmarkEnd w:id="547"/>
    </w:p>
    <w:p w14:paraId="1B6AAD9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11.3.4 修复通知</w:t>
      </w:r>
    </w:p>
    <w:p w14:paraId="0F006A0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承包人收到保修通知并到达工程现场的合理时间：</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69AF273A">
      <w:pPr>
        <w:pStyle w:val="5"/>
        <w:shd w:val="clear"/>
        <w:spacing w:line="312" w:lineRule="auto"/>
        <w:rPr>
          <w:rFonts w:hint="eastAsia" w:ascii="宋体" w:hAnsi="宋体" w:cs="宋体"/>
          <w:color w:val="auto"/>
          <w:highlight w:val="none"/>
        </w:rPr>
      </w:pPr>
      <w:bookmarkStart w:id="548" w:name="_Toc4363"/>
      <w:bookmarkStart w:id="549" w:name="_Toc24492"/>
      <w:r>
        <w:rPr>
          <w:rFonts w:hint="eastAsia" w:ascii="宋体" w:hAnsi="宋体" w:cs="宋体"/>
          <w:color w:val="auto"/>
          <w:highlight w:val="none"/>
        </w:rPr>
        <w:t>11.6 缺陷责任期终止证书</w:t>
      </w:r>
      <w:bookmarkEnd w:id="548"/>
      <w:bookmarkEnd w:id="549"/>
    </w:p>
    <w:p w14:paraId="403B8B3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承包人应于缺陷责任期届满后</w:t>
      </w:r>
      <w:r>
        <w:rPr>
          <w:rFonts w:hint="eastAsia" w:ascii="宋体" w:hAnsi="宋体" w:cs="宋体"/>
          <w:color w:val="auto"/>
          <w:highlight w:val="none"/>
          <w:u w:val="single"/>
        </w:rPr>
        <w:t xml:space="preserve">  /  </w:t>
      </w:r>
      <w:r>
        <w:rPr>
          <w:rFonts w:hint="eastAsia" w:ascii="宋体" w:hAnsi="宋体" w:cs="宋体"/>
          <w:color w:val="auto"/>
          <w:highlight w:val="none"/>
        </w:rPr>
        <w:t>天内向发包人发出缺陷责任期届满通知，发包人应在收到缺陷责任期满通知后</w:t>
      </w:r>
      <w:r>
        <w:rPr>
          <w:rFonts w:hint="eastAsia" w:ascii="宋体" w:hAnsi="宋体" w:cs="宋体"/>
          <w:color w:val="auto"/>
          <w:highlight w:val="none"/>
          <w:u w:val="single"/>
        </w:rPr>
        <w:t xml:space="preserve">  /  </w:t>
      </w:r>
      <w:r>
        <w:rPr>
          <w:rFonts w:hint="eastAsia" w:ascii="宋体" w:hAnsi="宋体" w:cs="宋体"/>
          <w:color w:val="auto"/>
          <w:highlight w:val="none"/>
        </w:rPr>
        <w:t>天内核实承包人是否履行缺陷修复义务，承包人未能履行缺陷修复义务的，发包人有权扣除相应金额的维修费用。发包人应在收到缺陷责任期届满通知后</w:t>
      </w:r>
      <w:r>
        <w:rPr>
          <w:rFonts w:hint="eastAsia" w:ascii="宋体" w:hAnsi="宋体" w:cs="宋体"/>
          <w:color w:val="auto"/>
          <w:highlight w:val="none"/>
          <w:u w:val="single"/>
        </w:rPr>
        <w:t xml:space="preserve">  /  </w:t>
      </w:r>
      <w:r>
        <w:rPr>
          <w:rFonts w:hint="eastAsia" w:ascii="宋体" w:hAnsi="宋体" w:cs="宋体"/>
          <w:color w:val="auto"/>
          <w:highlight w:val="none"/>
        </w:rPr>
        <w:t>天内，向承包人颁发缺陷责任期终止证书。</w:t>
      </w:r>
    </w:p>
    <w:p w14:paraId="0834261D">
      <w:pPr>
        <w:pStyle w:val="5"/>
        <w:shd w:val="clear"/>
        <w:spacing w:line="312" w:lineRule="auto"/>
        <w:rPr>
          <w:rFonts w:hint="eastAsia" w:ascii="宋体" w:hAnsi="宋体" w:cs="宋体"/>
          <w:color w:val="auto"/>
          <w:highlight w:val="none"/>
        </w:rPr>
      </w:pPr>
      <w:bookmarkStart w:id="550" w:name="_Toc25647"/>
      <w:bookmarkStart w:id="551" w:name="_Toc14906"/>
      <w:r>
        <w:rPr>
          <w:rFonts w:hint="eastAsia" w:ascii="宋体" w:hAnsi="宋体" w:cs="宋体"/>
          <w:color w:val="auto"/>
          <w:highlight w:val="none"/>
        </w:rPr>
        <w:t>11.7 保修责任</w:t>
      </w:r>
      <w:bookmarkEnd w:id="550"/>
      <w:bookmarkEnd w:id="551"/>
    </w:p>
    <w:p w14:paraId="543BB21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工程质量保修范围、期限和责任为：按《建设工程质量管理条例》规定执行 。</w:t>
      </w:r>
    </w:p>
    <w:p w14:paraId="17E24248">
      <w:pPr>
        <w:pStyle w:val="4"/>
        <w:shd w:val="clear"/>
        <w:spacing w:line="312" w:lineRule="auto"/>
        <w:rPr>
          <w:rFonts w:hint="eastAsia" w:ascii="宋体" w:hAnsi="宋体" w:cs="宋体"/>
          <w:color w:val="auto"/>
          <w:highlight w:val="none"/>
        </w:rPr>
      </w:pPr>
      <w:bookmarkStart w:id="552" w:name="_Toc2760"/>
      <w:bookmarkStart w:id="553" w:name="_Toc31840"/>
      <w:bookmarkStart w:id="554" w:name="_Toc31191"/>
      <w:r>
        <w:rPr>
          <w:rFonts w:hint="eastAsia" w:ascii="宋体" w:hAnsi="宋体" w:cs="宋体"/>
          <w:color w:val="auto"/>
          <w:highlight w:val="none"/>
        </w:rPr>
        <w:t>第12条 竣工后试验</w:t>
      </w:r>
      <w:bookmarkEnd w:id="552"/>
      <w:bookmarkEnd w:id="553"/>
      <w:bookmarkEnd w:id="554"/>
    </w:p>
    <w:p w14:paraId="29D681C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本合同工程是否包含竣工后试验：</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95857EB">
      <w:pPr>
        <w:pStyle w:val="5"/>
        <w:shd w:val="clear"/>
        <w:spacing w:line="312" w:lineRule="auto"/>
        <w:rPr>
          <w:rFonts w:hint="eastAsia" w:ascii="宋体" w:hAnsi="宋体" w:cs="宋体"/>
          <w:color w:val="auto"/>
          <w:highlight w:val="none"/>
        </w:rPr>
      </w:pPr>
      <w:bookmarkStart w:id="555" w:name="_Toc5375"/>
      <w:bookmarkStart w:id="556" w:name="_Toc24272"/>
      <w:r>
        <w:rPr>
          <w:rFonts w:hint="eastAsia" w:ascii="宋体" w:hAnsi="宋体" w:cs="宋体"/>
          <w:color w:val="auto"/>
          <w:highlight w:val="none"/>
        </w:rPr>
        <w:t>12.1 竣工后试验的程序</w:t>
      </w:r>
      <w:bookmarkEnd w:id="555"/>
      <w:bookmarkEnd w:id="556"/>
    </w:p>
    <w:p w14:paraId="1BCD0BC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505CDA91">
      <w:pPr>
        <w:pStyle w:val="4"/>
        <w:shd w:val="clear"/>
        <w:spacing w:line="312" w:lineRule="auto"/>
        <w:rPr>
          <w:rFonts w:hint="eastAsia" w:ascii="宋体" w:hAnsi="宋体" w:cs="宋体"/>
          <w:color w:val="auto"/>
          <w:highlight w:val="none"/>
        </w:rPr>
      </w:pPr>
      <w:bookmarkStart w:id="557" w:name="_Toc1296"/>
      <w:bookmarkStart w:id="558" w:name="_Toc8742"/>
      <w:bookmarkStart w:id="559" w:name="_Toc8676"/>
      <w:r>
        <w:rPr>
          <w:rFonts w:hint="eastAsia" w:ascii="宋体" w:hAnsi="宋体" w:cs="宋体"/>
          <w:color w:val="auto"/>
          <w:highlight w:val="none"/>
        </w:rPr>
        <w:t>第13条 变更与调整</w:t>
      </w:r>
      <w:bookmarkEnd w:id="557"/>
      <w:bookmarkEnd w:id="558"/>
      <w:bookmarkEnd w:id="559"/>
    </w:p>
    <w:p w14:paraId="2215EEF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删除本条全文，修改为：</w:t>
      </w:r>
    </w:p>
    <w:p w14:paraId="6C5556A2">
      <w:pPr>
        <w:pStyle w:val="5"/>
        <w:shd w:val="clear"/>
        <w:spacing w:line="312" w:lineRule="auto"/>
        <w:rPr>
          <w:rFonts w:hint="eastAsia" w:ascii="宋体" w:hAnsi="宋体" w:cs="宋体"/>
          <w:color w:val="auto"/>
          <w:highlight w:val="none"/>
        </w:rPr>
      </w:pPr>
      <w:bookmarkStart w:id="560" w:name="_Toc22780"/>
      <w:bookmarkStart w:id="561" w:name="_Toc5934"/>
      <w:r>
        <w:rPr>
          <w:rFonts w:hint="eastAsia" w:ascii="宋体" w:hAnsi="宋体" w:cs="宋体"/>
          <w:color w:val="auto"/>
          <w:highlight w:val="none"/>
        </w:rPr>
        <w:t>13.1 变更的范围和内容（指建安工程部分）</w:t>
      </w:r>
      <w:bookmarkEnd w:id="560"/>
      <w:bookmarkEnd w:id="561"/>
    </w:p>
    <w:p w14:paraId="60616E3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在履行合同中发生以下情形之一，应按照本款规定进行变更。</w:t>
      </w:r>
    </w:p>
    <w:p w14:paraId="3916B53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(1)取消合同中任何一项工作，但被取消的工作不能转由发包人或其它人实施；</w:t>
      </w:r>
    </w:p>
    <w:p w14:paraId="62FFA2B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(2)改变合同中任何一项工作的质量或其它特性；</w:t>
      </w:r>
    </w:p>
    <w:p w14:paraId="52179A3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(3)改变合同工程的基线、标高、位置或尺寸；</w:t>
      </w:r>
    </w:p>
    <w:p w14:paraId="3AC32E3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(4)改变合同中任何一项工作已批准的施工工艺；</w:t>
      </w:r>
    </w:p>
    <w:p w14:paraId="30C8FE4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(5)为完成工程需要追加的额外工作；</w:t>
      </w:r>
    </w:p>
    <w:p w14:paraId="3684B00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(6)以下情形不属于工程变更范围：</w:t>
      </w:r>
    </w:p>
    <w:p w14:paraId="022B552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①项目法人在工程招标文件及其配套的补充通知、设计图纸等文件中已明确应由承包方承担的工作内容、义务和风险。</w:t>
      </w:r>
    </w:p>
    <w:p w14:paraId="4167C92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②因承包方自身技术力量、施工机械、流动资金以及其他应由承包方自身解决的问题等原因导致的工程无法实施或难以实施。</w:t>
      </w:r>
    </w:p>
    <w:p w14:paraId="14440F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③属于发包时约定由承包方统筹包干使用费用的项目(如一般临时工程、一般拆除工程、排水、承包人驻地建设、施工道路与通道、围蔽、支护等)。</w:t>
      </w:r>
    </w:p>
    <w:p w14:paraId="66FB536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④其他不属于变更的情形</w:t>
      </w:r>
    </w:p>
    <w:p w14:paraId="551A80C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单项工程合同变更追加工程用款金额涉及招投标事项的，按《关于加强单项工程项目合同变更追加用款管理的通知》(穗财库[2009]21号)和《关于单项工程合同追加用款中有关招标事项》(穗财库[2010]38号)执行，如新文件已发布，执行最新文件。</w:t>
      </w:r>
    </w:p>
    <w:p w14:paraId="7843836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上述第(1)～(5)目的变更内容引起工程施工组织和进度计划发生实质性变动和影响其原定的价格时，才予调整该项目的单价。</w:t>
      </w:r>
    </w:p>
    <w:p w14:paraId="4BB05700">
      <w:pPr>
        <w:pStyle w:val="5"/>
        <w:shd w:val="clear"/>
        <w:spacing w:line="312" w:lineRule="auto"/>
        <w:rPr>
          <w:rFonts w:hint="eastAsia" w:ascii="宋体" w:hAnsi="宋体" w:cs="宋体"/>
          <w:color w:val="auto"/>
          <w:highlight w:val="none"/>
        </w:rPr>
      </w:pPr>
      <w:bookmarkStart w:id="562" w:name="_Toc13452"/>
      <w:bookmarkStart w:id="563" w:name="_Toc17072"/>
      <w:r>
        <w:rPr>
          <w:rFonts w:hint="eastAsia" w:ascii="宋体" w:hAnsi="宋体" w:cs="宋体"/>
          <w:color w:val="auto"/>
          <w:highlight w:val="none"/>
        </w:rPr>
        <w:t>13.2变更的处理原则</w:t>
      </w:r>
      <w:bookmarkEnd w:id="562"/>
      <w:bookmarkEnd w:id="563"/>
    </w:p>
    <w:p w14:paraId="15A2C1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（1）变更需要延长工期时，应按本合同的规定办理；若变更使合同工作量减少，监理人认为应予提前变更项目的工期时，由监理人和承包人协商确定。</w:t>
      </w:r>
    </w:p>
    <w:p w14:paraId="1706960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单项工程经批准增加合同规定以外的内容，工程估算投资100万人民币以上（含100万）或者单项工程合同变更追加工程款超过招标合同价10%以上（含10%）但各项合同总额不超预（概）算的，应当组织招标；但经论证不适宜招标的，按照穗府办【2014】15号文规定经批准后可不招标。如新文件已发布，执行最新文件。</w:t>
      </w:r>
    </w:p>
    <w:p w14:paraId="55E070C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工程变更必须按照《广州市水务建设工程设计变更管理细则（试行）》（穗水建管〔2023〕64号）、《广州市花都区水务建设工程设计变更管理办法（试行)》（花水字〔2020〕134号）和其他相关规定履行报批手续后方可变更。</w:t>
      </w:r>
    </w:p>
    <w:p w14:paraId="6CA6052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（4）工程变更还应遵循相关法律法规和政策规定以及发包人制定的设计变更管理办法。</w:t>
      </w:r>
    </w:p>
    <w:p w14:paraId="11FBD96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（5）变更前后项目引起的单价和合价按以下规定办理：</w:t>
      </w:r>
    </w:p>
    <w:p w14:paraId="3FA29D2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合同中没有适用于变更工程项目的单价的，则根据变更工程资料、计量规范和计价办法、工程造价管理机构发布的信息（参考）价格（提交变更申请当季度），并按照中标合同总价的下浮率（即中标价相对于最高投标限价的下浮比率）核定变更项目的单价和总价，按发包人有关规定办理有关变更审价程序后调整。</w:t>
      </w:r>
    </w:p>
    <w:p w14:paraId="6F9FE18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合同中没有适用的单价、且工程造价管理机构发布的信息(参考)价格缺价的，则根据变更工程资料、计量规则、计价办法和通过市场调查等有合法依据的市场价格，并按照中标合同总价的下浮率（即中标价相对于最高投标限价的下浮比率）核定变更项目的单价和总价，按发包人有关规定办理有关变更审价程序后调整。</w:t>
      </w:r>
    </w:p>
    <w:p w14:paraId="2623E88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3）合同中有适用单价的，按照适用单价执行。</w:t>
      </w:r>
    </w:p>
    <w:p w14:paraId="6E1AA2D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（6）合同变更中涉及的主要材料应注明产地、品牌、规格和组价依据，并由监理复核，经发包人审核后确认。</w:t>
      </w:r>
    </w:p>
    <w:p w14:paraId="7B049BFA">
      <w:pPr>
        <w:pStyle w:val="5"/>
        <w:shd w:val="clear"/>
        <w:spacing w:line="312" w:lineRule="auto"/>
        <w:rPr>
          <w:rFonts w:hint="eastAsia" w:ascii="宋体" w:hAnsi="宋体" w:cs="宋体"/>
          <w:color w:val="auto"/>
          <w:highlight w:val="none"/>
        </w:rPr>
      </w:pPr>
      <w:bookmarkStart w:id="564" w:name="_Toc4309"/>
      <w:bookmarkStart w:id="565" w:name="_Toc2360"/>
      <w:r>
        <w:rPr>
          <w:rFonts w:hint="eastAsia" w:ascii="宋体" w:hAnsi="宋体" w:cs="宋体"/>
          <w:color w:val="auto"/>
          <w:highlight w:val="none"/>
        </w:rPr>
        <w:t>13.3 变更指示</w:t>
      </w:r>
      <w:bookmarkEnd w:id="564"/>
      <w:bookmarkEnd w:id="565"/>
    </w:p>
    <w:p w14:paraId="0B6A5A5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监理人应在发包人授权范围内，按第13.1款的规定及时向承包人发出变更指示。变更指示的内容应包括变更项目的详细变更内容、变更工程量、变更项目的施工技术要求和有关文件图纸以及监理人按第13.2款规定指明的变更处理原则。</w:t>
      </w:r>
    </w:p>
    <w:p w14:paraId="46E4D89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（2）监理人在向承包人发出任何图纸和文件前，应仔细检查其中是否存在第15.1款所述的变更。若存在变更，监理人应按本款（1）项的规定发出变更指示。</w:t>
      </w:r>
    </w:p>
    <w:p w14:paraId="51EEBBC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承包人收到监理人发出的图纸和文件后，经检查后认为其中存在第13.1款所述的变更而监理人未按本款（l）项规定发出变更指示，则应在收到上述图纸和文件后7天内或在开始执行前（以日期早者为准）通知监理人，并提供必要的依据。监理人应在收到承包人通知后7天内答复承包人：若同意作为变更。应按本款（1）项规定补发变更指示；若不同意作为变更，亦应在上述期限内答复承包人。</w:t>
      </w:r>
    </w:p>
    <w:p w14:paraId="0635F1D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发现设计有错误或严重不合理的地方，承包人应以书面形式通知发包人及监理工程师，经监理工程师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w:t>
      </w:r>
    </w:p>
    <w:p w14:paraId="294845B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合同签定后，承包人进场施工，中途如遇国家宏观计划决策调控，或因不可抗力以及甲、乙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已经订货的材料、设备由订方负责退货，未及时退货造成的损失由责任方承担。</w:t>
      </w:r>
    </w:p>
    <w:p w14:paraId="257884BF">
      <w:pPr>
        <w:pStyle w:val="5"/>
        <w:shd w:val="clear"/>
        <w:spacing w:line="312" w:lineRule="auto"/>
        <w:rPr>
          <w:rFonts w:hint="eastAsia" w:ascii="宋体" w:hAnsi="宋体" w:cs="宋体"/>
          <w:color w:val="auto"/>
          <w:highlight w:val="none"/>
        </w:rPr>
      </w:pPr>
      <w:bookmarkStart w:id="566" w:name="_Toc8573"/>
      <w:bookmarkStart w:id="567" w:name="_Toc22762"/>
      <w:r>
        <w:rPr>
          <w:rFonts w:hint="eastAsia" w:ascii="宋体" w:hAnsi="宋体" w:cs="宋体"/>
          <w:color w:val="auto"/>
          <w:highlight w:val="none"/>
        </w:rPr>
        <w:t>13.4 变更的报价</w:t>
      </w:r>
      <w:bookmarkEnd w:id="566"/>
      <w:bookmarkEnd w:id="567"/>
    </w:p>
    <w:p w14:paraId="2F2E21D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l）承包人收到监理人发出的变更指示后7天内，应向监理人提交一份变更报价书，其内容应包括承包人确认的变更处理原则和变更工程量及其变更项目的报价单。并要求承包人提交重大变更项目的施工措施、进度计划和单价分析等。</w:t>
      </w:r>
    </w:p>
    <w:p w14:paraId="644059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（2）承包人对监理人提出的变更处理原则持有异议时，可在收到变更指示后7天内通知监理人，监理人则应在收到通知后7天内答复承包人。</w:t>
      </w:r>
    </w:p>
    <w:p w14:paraId="733290DD">
      <w:pPr>
        <w:pStyle w:val="5"/>
        <w:shd w:val="clear"/>
        <w:spacing w:line="312" w:lineRule="auto"/>
        <w:rPr>
          <w:rFonts w:hint="eastAsia" w:ascii="宋体" w:hAnsi="宋体" w:cs="宋体"/>
          <w:color w:val="auto"/>
          <w:highlight w:val="none"/>
        </w:rPr>
      </w:pPr>
      <w:bookmarkStart w:id="568" w:name="_Toc17574"/>
      <w:bookmarkStart w:id="569" w:name="_Toc26541"/>
      <w:r>
        <w:rPr>
          <w:rFonts w:hint="eastAsia" w:ascii="宋体" w:hAnsi="宋体" w:cs="宋体"/>
          <w:color w:val="auto"/>
          <w:highlight w:val="none"/>
        </w:rPr>
        <w:t>13.5 变更决定</w:t>
      </w:r>
      <w:bookmarkEnd w:id="568"/>
      <w:bookmarkEnd w:id="569"/>
    </w:p>
    <w:p w14:paraId="2AE9839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（l）监理人应在收到承包人变更报价书后7天内对变更报价书进行审核后作出变更决定，并通知承包人。</w:t>
      </w:r>
    </w:p>
    <w:p w14:paraId="0EF6AFB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在紧急情况下，监理人向承包人发出的变更指示，可要求立即进行变更工作。承包人收到监理人的变更指示后,应先按指示执行,再按第13.4款的规定监理人提交变更报价书，监理人则仍应按本款（l）、（2）项的规定补发变更决定通知。</w:t>
      </w:r>
    </w:p>
    <w:p w14:paraId="0512628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（3）监理人签署的变更指示是合同文件的补充，承包人必须按要求执行，不得拒绝。</w:t>
      </w:r>
    </w:p>
    <w:p w14:paraId="0808C483">
      <w:pPr>
        <w:pStyle w:val="5"/>
        <w:shd w:val="clear"/>
        <w:spacing w:line="312" w:lineRule="auto"/>
        <w:rPr>
          <w:rFonts w:hint="eastAsia" w:ascii="宋体" w:hAnsi="宋体" w:cs="宋体"/>
          <w:color w:val="auto"/>
          <w:highlight w:val="none"/>
        </w:rPr>
      </w:pPr>
      <w:bookmarkStart w:id="570" w:name="_Toc12946"/>
      <w:bookmarkStart w:id="571" w:name="_Toc25320"/>
      <w:r>
        <w:rPr>
          <w:rFonts w:hint="eastAsia" w:ascii="宋体" w:hAnsi="宋体" w:cs="宋体"/>
          <w:color w:val="auto"/>
          <w:highlight w:val="none"/>
        </w:rPr>
        <w:t>13.6 承包人原因引起的变更</w:t>
      </w:r>
      <w:bookmarkEnd w:id="570"/>
      <w:bookmarkEnd w:id="571"/>
    </w:p>
    <w:p w14:paraId="5C97DD5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snapToGrid w:val="0"/>
          <w:color w:val="auto"/>
          <w:kern w:val="0"/>
          <w:szCs w:val="21"/>
          <w:highlight w:val="none"/>
        </w:rPr>
        <w:t>因承包人原因造成工期延误的，所延误时段内物价上涨的风险全部由承包人承担，不予调整；如物价下跌，则仍按约定差价计算扣回相应价款</w:t>
      </w:r>
      <w:r>
        <w:rPr>
          <w:rFonts w:hint="eastAsia" w:ascii="宋体" w:hAnsi="宋体" w:cs="宋体"/>
          <w:color w:val="auto"/>
          <w:highlight w:val="none"/>
        </w:rPr>
        <w:t>。</w:t>
      </w:r>
    </w:p>
    <w:p w14:paraId="573A195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14:paraId="08504EE6">
      <w:pPr>
        <w:pStyle w:val="4"/>
        <w:shd w:val="clear"/>
        <w:spacing w:line="312" w:lineRule="auto"/>
        <w:ind w:firstLine="482" w:firstLineChars="200"/>
        <w:rPr>
          <w:rFonts w:hint="eastAsia" w:ascii="宋体" w:hAnsi="宋体" w:cs="宋体"/>
          <w:color w:val="auto"/>
          <w:highlight w:val="none"/>
        </w:rPr>
      </w:pPr>
      <w:bookmarkStart w:id="572" w:name="_Toc31828"/>
      <w:bookmarkStart w:id="573" w:name="_Toc15568"/>
      <w:bookmarkStart w:id="574" w:name="_Toc12037"/>
      <w:r>
        <w:rPr>
          <w:rFonts w:hint="eastAsia" w:ascii="宋体" w:hAnsi="宋体" w:cs="宋体"/>
          <w:color w:val="auto"/>
          <w:highlight w:val="none"/>
        </w:rPr>
        <w:t>第14条 合同价格与支付</w:t>
      </w:r>
      <w:bookmarkEnd w:id="572"/>
      <w:bookmarkEnd w:id="573"/>
      <w:bookmarkEnd w:id="574"/>
    </w:p>
    <w:p w14:paraId="098C2632">
      <w:pPr>
        <w:pStyle w:val="4"/>
        <w:shd w:val="clear"/>
        <w:spacing w:line="312" w:lineRule="auto"/>
        <w:rPr>
          <w:rFonts w:hint="eastAsia" w:ascii="宋体" w:hAnsi="宋体" w:cs="宋体"/>
          <w:color w:val="auto"/>
          <w:highlight w:val="none"/>
        </w:rPr>
      </w:pPr>
      <w:bookmarkStart w:id="575" w:name="_Toc7155"/>
      <w:bookmarkStart w:id="576" w:name="_Toc532"/>
      <w:bookmarkStart w:id="577" w:name="_Toc7348"/>
      <w:r>
        <w:rPr>
          <w:rStyle w:val="43"/>
          <w:rFonts w:hint="eastAsia" w:ascii="宋体" w:hAnsi="宋体" w:cs="宋体"/>
          <w:b/>
          <w:bCs/>
          <w:color w:val="auto"/>
          <w:highlight w:val="none"/>
        </w:rPr>
        <w:t>1</w:t>
      </w:r>
      <w:r>
        <w:rPr>
          <w:rFonts w:hint="eastAsia" w:ascii="宋体" w:hAnsi="宋体" w:cs="宋体"/>
          <w:color w:val="auto"/>
          <w:highlight w:val="none"/>
        </w:rPr>
        <w:t>4.1 合同价格形式</w:t>
      </w:r>
      <w:bookmarkEnd w:id="575"/>
      <w:bookmarkEnd w:id="576"/>
      <w:bookmarkEnd w:id="577"/>
    </w:p>
    <w:p w14:paraId="3FB9F83D">
      <w:pPr>
        <w:keepNext w:val="0"/>
        <w:keepLines w:val="0"/>
        <w:widowControl/>
        <w:suppressLineNumbers w:val="0"/>
        <w:shd w:val="clear"/>
        <w:jc w:val="left"/>
        <w:rPr>
          <w:color w:val="auto"/>
          <w:highlight w:val="none"/>
        </w:rPr>
      </w:pPr>
      <w:bookmarkStart w:id="578" w:name="_Toc18138"/>
      <w:bookmarkStart w:id="579" w:name="_Toc2111"/>
      <w:r>
        <w:rPr>
          <w:rFonts w:hint="eastAsia" w:ascii="宋体" w:hAnsi="宋体" w:eastAsia="宋体" w:cs="宋体"/>
          <w:b/>
          <w:bCs/>
          <w:color w:val="auto"/>
          <w:kern w:val="0"/>
          <w:sz w:val="20"/>
          <w:szCs w:val="20"/>
          <w:highlight w:val="none"/>
          <w:lang w:val="en-US" w:eastAsia="zh-CN" w:bidi="ar"/>
        </w:rPr>
        <w:t xml:space="preserve">14.1 合同价格 </w:t>
      </w:r>
      <w:r>
        <w:rPr>
          <w:rFonts w:hint="eastAsia" w:ascii="宋体" w:hAnsi="宋体" w:eastAsia="宋体" w:cs="宋体"/>
          <w:color w:val="auto"/>
          <w:kern w:val="0"/>
          <w:sz w:val="20"/>
          <w:szCs w:val="20"/>
          <w:highlight w:val="none"/>
          <w:lang w:val="en-US" w:eastAsia="zh-CN" w:bidi="ar"/>
        </w:rPr>
        <w:t xml:space="preserve"> </w:t>
      </w:r>
    </w:p>
    <w:p w14:paraId="3A9064AA">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14.1.1 设计费： </w:t>
      </w:r>
    </w:p>
    <w:p w14:paraId="7C601620">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本工程中标设计费为暂定合同价。设计费结算价为：参照国家发展计划委员会、建设部 2002 </w:t>
      </w:r>
    </w:p>
    <w:p w14:paraId="01695C49">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年颁布的《工程勘察设计收费标准》以经有关主管部门审定建设项目初步设计概算中的建筑安装工 </w:t>
      </w:r>
    </w:p>
    <w:p w14:paraId="60E70896">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程费、设备与工器具购置费和联合试运转费之和为工程设计收费计费额，并根据合同约定的设计内 </w:t>
      </w:r>
    </w:p>
    <w:p w14:paraId="21EC9A50">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容和投标人的投标报价下浮率，调整最终的设计酬金。 </w:t>
      </w:r>
    </w:p>
    <w:p w14:paraId="6DF18BD7">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本合同设计费结算价最终以财政部门审定为准。 </w:t>
      </w:r>
    </w:p>
    <w:p w14:paraId="0379A1C2">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14.1.2工程费： </w:t>
      </w:r>
    </w:p>
    <w:p w14:paraId="370140D1">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本工程中标工程费为暂定合同价。待施工图审查通过后，根据最终确认的施工图纸</w:t>
      </w:r>
      <w:r>
        <w:rPr>
          <w:rFonts w:hint="eastAsia" w:ascii="宋体" w:hAnsi="宋体" w:cs="宋体"/>
          <w:color w:val="auto"/>
          <w:kern w:val="0"/>
          <w:sz w:val="20"/>
          <w:szCs w:val="20"/>
          <w:highlight w:val="none"/>
          <w:lang w:val="en-US" w:eastAsia="zh-CN" w:bidi="ar"/>
        </w:rPr>
        <w:t>、变更文件</w:t>
      </w:r>
      <w:r>
        <w:rPr>
          <w:rFonts w:hint="eastAsia" w:ascii="宋体" w:hAnsi="宋体" w:eastAsia="宋体" w:cs="宋体"/>
          <w:color w:val="auto"/>
          <w:kern w:val="0"/>
          <w:sz w:val="20"/>
          <w:szCs w:val="20"/>
          <w:highlight w:val="none"/>
          <w:lang w:val="en-US" w:eastAsia="zh-CN" w:bidi="ar"/>
        </w:rPr>
        <w:t>，由甲方或甲方授权委托第三方单位按合同约定的原则</w:t>
      </w:r>
      <w:r>
        <w:rPr>
          <w:rFonts w:hint="eastAsia" w:ascii="宋体" w:hAnsi="宋体" w:eastAsia="宋体" w:cs="宋体"/>
          <w:b/>
          <w:bCs/>
          <w:color w:val="auto"/>
          <w:kern w:val="0"/>
          <w:sz w:val="20"/>
          <w:szCs w:val="20"/>
          <w:highlight w:val="none"/>
          <w:lang w:val="en-US" w:eastAsia="zh-CN" w:bidi="ar"/>
        </w:rPr>
        <w:t>编制</w:t>
      </w:r>
      <w:r>
        <w:rPr>
          <w:rFonts w:hint="eastAsia" w:ascii="宋体" w:hAnsi="宋体" w:eastAsia="宋体" w:cs="宋体"/>
          <w:color w:val="auto"/>
          <w:kern w:val="0"/>
          <w:sz w:val="20"/>
          <w:szCs w:val="20"/>
          <w:highlight w:val="none"/>
          <w:lang w:val="en-US" w:eastAsia="zh-CN" w:bidi="ar"/>
        </w:rPr>
        <w:t xml:space="preserve">施工图预算和合同价格清单。具体原则如下： </w:t>
      </w:r>
    </w:p>
    <w:p w14:paraId="5E49C81C">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14.1.3.1施工图预算编制原则： </w:t>
      </w:r>
    </w:p>
    <w:p w14:paraId="536F7F6B">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（1）计价依据： </w:t>
      </w:r>
    </w:p>
    <w:p w14:paraId="78D8ED9F">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1）现行有效的计价规范、计价通则及相应专业综合定额，具体为：国家标准《建设工程工程 </w:t>
      </w:r>
    </w:p>
    <w:p w14:paraId="19AAE3B2">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量清单计价规范》（GB50500-2013）、《广东省建设工程计价依据（2018）》及相关配套文件等； </w:t>
      </w:r>
    </w:p>
    <w:p w14:paraId="07A12614">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2）预算编制基准期以施工图审查报告签署的日期对应月度现行规定标准为准； </w:t>
      </w:r>
    </w:p>
    <w:p w14:paraId="17B75D6D">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3）材料价格采用优先等级：1花都区建设行政主管部门发布的月度材料信息价（含其转发的 </w:t>
      </w:r>
    </w:p>
    <w:p w14:paraId="121DF7E2">
      <w:pPr>
        <w:keepNext w:val="0"/>
        <w:keepLines w:val="0"/>
        <w:widowControl/>
        <w:suppressLineNumbers w:val="0"/>
        <w:shd w:val="clear"/>
        <w:ind w:left="416" w:leftChars="198" w:firstLine="0" w:firstLineChars="0"/>
        <w:jc w:val="left"/>
        <w:rPr>
          <w:color w:val="auto"/>
          <w:highlight w:val="none"/>
        </w:rPr>
      </w:pPr>
      <w:r>
        <w:rPr>
          <w:rFonts w:hint="eastAsia" w:ascii="宋体" w:hAnsi="宋体" w:eastAsia="宋体" w:cs="宋体"/>
          <w:color w:val="auto"/>
          <w:kern w:val="0"/>
          <w:sz w:val="20"/>
          <w:szCs w:val="20"/>
          <w:highlight w:val="none"/>
          <w:lang w:val="en-US" w:eastAsia="zh-CN" w:bidi="ar"/>
        </w:rPr>
        <w:t>广州市建设工程管理站《广州地区建设工程常用材料税前综合价格》；2广州市工程造价行业协会发布的《广州地区建设工程材料（设备）厂商价格 信息》的信息价计算（如同类型材料有多个价格的，则按最低税前价格</w:t>
      </w:r>
      <w:r>
        <w:rPr>
          <w:rFonts w:hint="eastAsia" w:ascii="宋体" w:hAnsi="宋体" w:cs="宋体"/>
          <w:color w:val="auto"/>
          <w:kern w:val="0"/>
          <w:sz w:val="20"/>
          <w:szCs w:val="20"/>
          <w:highlight w:val="none"/>
          <w:lang w:val="en-US" w:eastAsia="zh-CN" w:bidi="ar"/>
        </w:rPr>
        <w:t>计</w:t>
      </w:r>
      <w:r>
        <w:rPr>
          <w:rFonts w:hint="eastAsia" w:ascii="宋体" w:hAnsi="宋体" w:eastAsia="宋体" w:cs="宋体"/>
          <w:color w:val="auto"/>
          <w:kern w:val="0"/>
          <w:sz w:val="20"/>
          <w:szCs w:val="20"/>
          <w:highlight w:val="none"/>
          <w:lang w:val="en-US" w:eastAsia="zh-CN" w:bidi="ar"/>
        </w:rPr>
        <w:t xml:space="preserve">取）；3通过询价的方式确定。（注：对于询价材料的单价，由预算编制单位提供至少3家询价单位、单价及联系方式， 报发包人、监理单位讨论确认作为预算编制依据）。 </w:t>
      </w:r>
    </w:p>
    <w:p w14:paraId="05F4146E">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4）措施费、其他费用、绿色施工安全防护措施费、规费、税金等的计取办法：按本条款下面 </w:t>
      </w:r>
    </w:p>
    <w:p w14:paraId="7F93593A">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具体约定的费率计算，其他未约定的或在合同执行期间有变化时按基准日期当月广东省和广州市工 </w:t>
      </w:r>
    </w:p>
    <w:p w14:paraId="7721121A">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程造价管理部门发布的造价文件的规定执行。 </w:t>
      </w:r>
    </w:p>
    <w:p w14:paraId="48AD07AA">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5）发包人与承包人双方认可的其他相关文件。（2）工程量确定方式： </w:t>
      </w:r>
    </w:p>
    <w:p w14:paraId="06A2C481">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以经审查的施工图</w:t>
      </w:r>
      <w:r>
        <w:rPr>
          <w:rFonts w:hint="eastAsia" w:ascii="宋体" w:hAnsi="宋体" w:cs="宋体"/>
          <w:color w:val="auto"/>
          <w:kern w:val="0"/>
          <w:sz w:val="20"/>
          <w:szCs w:val="20"/>
          <w:highlight w:val="none"/>
          <w:lang w:val="en-US" w:eastAsia="zh-CN" w:bidi="ar"/>
        </w:rPr>
        <w:t>及变更签证单等</w:t>
      </w:r>
      <w:r>
        <w:rPr>
          <w:rFonts w:hint="eastAsia" w:ascii="宋体" w:hAnsi="宋体" w:eastAsia="宋体" w:cs="宋体"/>
          <w:color w:val="auto"/>
          <w:kern w:val="0"/>
          <w:sz w:val="20"/>
          <w:szCs w:val="20"/>
          <w:highlight w:val="none"/>
          <w:lang w:val="en-US" w:eastAsia="zh-CN" w:bidi="ar"/>
        </w:rPr>
        <w:t xml:space="preserve">为依据，按《建设工程量清单计价规范》GB50500-2013、广东省、广州市有关补充规定、施工图纸会审意见、施工组织设计计算工程量。 </w:t>
      </w:r>
    </w:p>
    <w:p w14:paraId="30EBC42D">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（3）分部分项工程量清单综合单价定价方式： </w:t>
      </w:r>
    </w:p>
    <w:p w14:paraId="776F5BC8">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综合单价依据《广东省建设工程计价依据（2018）》及配套文件中相关定额，使用的优先顺序 </w:t>
      </w:r>
    </w:p>
    <w:p w14:paraId="58E46087">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为：① 本合同项目主体工程所属专业的定额、附属工程所属专业的定额；② 第①点所述定额中若 </w:t>
      </w:r>
    </w:p>
    <w:p w14:paraId="55B6F40B">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个别分项项目没有定额可套用，则采用与该分项项目性质、功能、工艺相似或相近的其它定额换算； </w:t>
      </w:r>
    </w:p>
    <w:p w14:paraId="4628BFCC">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定额采用</w:t>
      </w:r>
      <w:r>
        <w:rPr>
          <w:rFonts w:hint="eastAsia" w:ascii="宋体" w:hAnsi="宋体" w:eastAsia="宋体" w:cs="宋体"/>
          <w:b/>
          <w:bCs/>
          <w:color w:val="auto"/>
          <w:kern w:val="0"/>
          <w:sz w:val="20"/>
          <w:szCs w:val="20"/>
          <w:highlight w:val="none"/>
          <w:lang w:val="en-US" w:eastAsia="zh-CN" w:bidi="ar"/>
        </w:rPr>
        <w:t>基准日期</w:t>
      </w:r>
      <w:r>
        <w:rPr>
          <w:rFonts w:hint="eastAsia" w:ascii="宋体" w:hAnsi="宋体" w:eastAsia="宋体" w:cs="宋体"/>
          <w:color w:val="auto"/>
          <w:kern w:val="0"/>
          <w:sz w:val="20"/>
          <w:szCs w:val="20"/>
          <w:highlight w:val="none"/>
          <w:lang w:val="en-US" w:eastAsia="zh-CN" w:bidi="ar"/>
        </w:rPr>
        <w:t xml:space="preserve">适用的建设行政主管部门颁发的定额及对应的工程计价办法计算确定（该综合单 </w:t>
      </w:r>
    </w:p>
    <w:p w14:paraId="0E878CC9">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价不含措施项目费、规费、税金）。项目的人工、材料、机械台班价格按当地建设行政主管部门的 </w:t>
      </w:r>
    </w:p>
    <w:p w14:paraId="3A617984">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有关规定执行。其中： </w:t>
      </w:r>
    </w:p>
    <w:p w14:paraId="12F5A454">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1）主材价格确定方式 </w:t>
      </w:r>
    </w:p>
    <w:p w14:paraId="3F2BDB05">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材料价格采用优先等级：详见14.1.3.1施工图预算编制原则（1）计价依据3）原则执行。 </w:t>
      </w:r>
    </w:p>
    <w:p w14:paraId="7F5D7B29">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2）管理费按广东省一类地区取费，利润和其他相关税费按广东省和广州市相关计价规定执行。 </w:t>
      </w:r>
    </w:p>
    <w:p w14:paraId="4414AB7F">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3）人工、材料和机械的消耗量按定额标准执行。 </w:t>
      </w:r>
    </w:p>
    <w:p w14:paraId="44D59A01">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4）措施项目费、其他项目费按广东省建设工程计价依据及配套文件、广州市建设工程造价管 </w:t>
      </w:r>
    </w:p>
    <w:p w14:paraId="6875F920">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理站及花都区建设主管部门发布有关文件执行。 </w:t>
      </w:r>
    </w:p>
    <w:p w14:paraId="418091CA">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5）规费及税金计价：按基准日期现行规定标准执行。 </w:t>
      </w:r>
    </w:p>
    <w:p w14:paraId="187EFC93">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6）借土运距：政府及其部门有相关规定的，从其规定；政府及其部门无相关规定的，按实结 </w:t>
      </w:r>
    </w:p>
    <w:p w14:paraId="3C6F37EC">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算。 </w:t>
      </w:r>
    </w:p>
    <w:p w14:paraId="16A9775D">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7）水泥稳定层集中拌和混合料运输距离：政府及其部门有相关规定的，从其规定；政府及其 </w:t>
      </w:r>
    </w:p>
    <w:p w14:paraId="5250F351">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部门无相关规定的，按实结算。 </w:t>
      </w:r>
    </w:p>
    <w:p w14:paraId="67380B05">
      <w:pPr>
        <w:keepNext w:val="0"/>
        <w:keepLines w:val="0"/>
        <w:widowControl/>
        <w:numPr>
          <w:ilvl w:val="0"/>
          <w:numId w:val="1"/>
        </w:numPr>
        <w:suppressLineNumbers w:val="0"/>
        <w:shd w:val="clear"/>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旧路标志、标牌、灯杆等拆除按以料代工模式处理（除管养或产权需要回收外）。</w:t>
      </w:r>
    </w:p>
    <w:p w14:paraId="5EDE88D7">
      <w:pPr>
        <w:keepNext w:val="0"/>
        <w:keepLines w:val="0"/>
        <w:widowControl/>
        <w:suppressLineNumbers w:val="0"/>
        <w:shd w:val="clear"/>
        <w:jc w:val="left"/>
        <w:rPr>
          <w:color w:val="auto"/>
          <w:highlight w:val="none"/>
        </w:rPr>
      </w:pPr>
      <w:r>
        <w:rPr>
          <w:rFonts w:hint="eastAsia" w:ascii="宋体" w:hAnsi="宋体" w:eastAsia="宋体" w:cs="宋体"/>
          <w:b/>
          <w:bCs/>
          <w:color w:val="auto"/>
          <w:kern w:val="0"/>
          <w:sz w:val="20"/>
          <w:szCs w:val="20"/>
          <w:highlight w:val="none"/>
          <w:lang w:val="en-US" w:eastAsia="zh-CN" w:bidi="ar"/>
        </w:rPr>
        <w:t xml:space="preserve">14.1.3.2 合同价格清单确定原则： </w:t>
      </w:r>
    </w:p>
    <w:p w14:paraId="0C817FB9">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根据上述原则编制的施工图预算经发包人确认后，以确认的施工图预算为基数，按以下规定下 </w:t>
      </w:r>
    </w:p>
    <w:p w14:paraId="46CB12EF">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浮后得出合同价格清单的单价或合价。 </w:t>
      </w:r>
    </w:p>
    <w:p w14:paraId="4865CB05">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1）合同价格清单总金额与施工图清单预算总金额按承包人投标下浮率整体下浮后相等，即： </w:t>
      </w:r>
    </w:p>
    <w:p w14:paraId="0F1ADF3F">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合同价格清单总金额=施工图清单预算总金额*（1-投标下浮率）。 </w:t>
      </w:r>
    </w:p>
    <w:p w14:paraId="5009C508">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2）施工图清单预算总金额按承包人投标下浮率整体下浮后，除绿色施工安全防护措施费不下 </w:t>
      </w:r>
    </w:p>
    <w:p w14:paraId="7D02C8B8">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浮外，其他单价均采用统一下浮标准。 </w:t>
      </w:r>
    </w:p>
    <w:p w14:paraId="1AF82827">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3）除上述规定外，其余费用均综合考虑在合同工程量总价中。</w:t>
      </w:r>
    </w:p>
    <w:p w14:paraId="348B92D4">
      <w:pPr>
        <w:pStyle w:val="5"/>
        <w:shd w:val="clear"/>
        <w:spacing w:line="312" w:lineRule="auto"/>
        <w:rPr>
          <w:rFonts w:hint="eastAsia" w:ascii="宋体" w:hAnsi="宋体" w:cs="宋体"/>
          <w:color w:val="auto"/>
          <w:highlight w:val="none"/>
        </w:rPr>
      </w:pPr>
      <w:r>
        <w:rPr>
          <w:rFonts w:hint="eastAsia" w:ascii="宋体" w:hAnsi="宋体" w:cs="宋体"/>
          <w:color w:val="auto"/>
          <w:highlight w:val="none"/>
        </w:rPr>
        <w:t xml:space="preserve">14.2 </w:t>
      </w:r>
      <w:r>
        <w:rPr>
          <w:rFonts w:hint="eastAsia" w:ascii="宋体" w:hAnsi="宋体" w:cs="宋体"/>
          <w:color w:val="auto"/>
          <w:highlight w:val="none"/>
          <w:lang w:eastAsia="zh-CN"/>
        </w:rPr>
        <w:t>首期</w:t>
      </w:r>
      <w:r>
        <w:rPr>
          <w:rFonts w:hint="eastAsia" w:ascii="宋体" w:hAnsi="宋体" w:cs="宋体"/>
          <w:color w:val="auto"/>
          <w:highlight w:val="none"/>
        </w:rPr>
        <w:t>款</w:t>
      </w:r>
      <w:bookmarkEnd w:id="578"/>
      <w:bookmarkEnd w:id="579"/>
    </w:p>
    <w:p w14:paraId="4B8A873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14.2.1 </w:t>
      </w:r>
      <w:r>
        <w:rPr>
          <w:rFonts w:hint="eastAsia" w:ascii="宋体" w:hAnsi="宋体" w:cs="宋体"/>
          <w:color w:val="auto"/>
          <w:highlight w:val="none"/>
          <w:lang w:eastAsia="zh-CN"/>
        </w:rPr>
        <w:t>首期</w:t>
      </w:r>
      <w:r>
        <w:rPr>
          <w:rFonts w:hint="eastAsia" w:ascii="宋体" w:hAnsi="宋体" w:cs="宋体"/>
          <w:color w:val="auto"/>
          <w:highlight w:val="none"/>
        </w:rPr>
        <w:t>款支付</w:t>
      </w:r>
    </w:p>
    <w:p w14:paraId="623D6FC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lang w:eastAsia="zh-CN"/>
        </w:rPr>
        <w:t>首期</w:t>
      </w:r>
      <w:r>
        <w:rPr>
          <w:rFonts w:hint="eastAsia" w:ascii="宋体" w:hAnsi="宋体" w:cs="宋体"/>
          <w:color w:val="auto"/>
          <w:highlight w:val="none"/>
        </w:rPr>
        <w:t>款的金额或比例、支付期限为：招标文件及合同专用条款的要求提交履约银行保函及</w:t>
      </w:r>
      <w:r>
        <w:rPr>
          <w:rFonts w:hint="eastAsia" w:ascii="宋体" w:hAnsi="宋体" w:cs="宋体"/>
          <w:color w:val="auto"/>
          <w:highlight w:val="none"/>
          <w:lang w:eastAsia="zh-CN"/>
        </w:rPr>
        <w:t>首期</w:t>
      </w:r>
      <w:r>
        <w:rPr>
          <w:rFonts w:hint="eastAsia" w:ascii="宋体" w:hAnsi="宋体" w:cs="宋体"/>
          <w:color w:val="auto"/>
          <w:highlight w:val="none"/>
        </w:rPr>
        <w:t>款保函，承包人提交工程</w:t>
      </w:r>
      <w:r>
        <w:rPr>
          <w:rFonts w:hint="eastAsia" w:ascii="宋体" w:hAnsi="宋体" w:cs="宋体"/>
          <w:color w:val="auto"/>
          <w:highlight w:val="none"/>
          <w:lang w:eastAsia="zh-CN"/>
        </w:rPr>
        <w:t>首期</w:t>
      </w:r>
      <w:r>
        <w:rPr>
          <w:rFonts w:hint="eastAsia" w:ascii="宋体" w:hAnsi="宋体" w:cs="宋体"/>
          <w:color w:val="auto"/>
          <w:highlight w:val="none"/>
        </w:rPr>
        <w:t>款申请书，发包人收到后14天内向承包人支付工程费中标价的</w:t>
      </w:r>
      <w:r>
        <w:rPr>
          <w:rFonts w:hint="eastAsia" w:ascii="宋体" w:hAnsi="宋体" w:cs="宋体"/>
          <w:color w:val="auto"/>
          <w:highlight w:val="none"/>
          <w:lang w:val="en-US" w:eastAsia="zh-CN"/>
        </w:rPr>
        <w:t>30</w:t>
      </w:r>
      <w:r>
        <w:rPr>
          <w:rFonts w:hint="eastAsia" w:ascii="宋体" w:hAnsi="宋体" w:cs="宋体"/>
          <w:color w:val="auto"/>
          <w:highlight w:val="none"/>
        </w:rPr>
        <w:t>%作为工程</w:t>
      </w:r>
      <w:r>
        <w:rPr>
          <w:rFonts w:hint="eastAsia" w:ascii="宋体" w:hAnsi="宋体" w:cs="宋体"/>
          <w:color w:val="auto"/>
          <w:highlight w:val="none"/>
          <w:lang w:eastAsia="zh-CN"/>
        </w:rPr>
        <w:t>首期</w:t>
      </w:r>
      <w:r>
        <w:rPr>
          <w:rFonts w:hint="eastAsia" w:ascii="宋体" w:hAnsi="宋体" w:cs="宋体"/>
          <w:color w:val="auto"/>
          <w:highlight w:val="none"/>
        </w:rPr>
        <w:t>款，其中</w:t>
      </w:r>
      <w:r>
        <w:rPr>
          <w:rFonts w:hint="eastAsia" w:ascii="宋体" w:hAnsi="宋体" w:cs="宋体"/>
          <w:color w:val="auto"/>
          <w:highlight w:val="none"/>
          <w:lang w:eastAsia="zh-CN"/>
        </w:rPr>
        <w:t>首期</w:t>
      </w:r>
      <w:r>
        <w:rPr>
          <w:rFonts w:hint="eastAsia" w:ascii="宋体" w:hAnsi="宋体" w:cs="宋体"/>
          <w:color w:val="auto"/>
          <w:highlight w:val="none"/>
        </w:rPr>
        <w:t>款的10%作为工人工资费用</w:t>
      </w:r>
      <w:r>
        <w:rPr>
          <w:rFonts w:hint="eastAsia" w:ascii="宋体" w:hAnsi="宋体" w:cs="宋体"/>
          <w:color w:val="auto"/>
          <w:highlight w:val="none"/>
          <w:lang w:eastAsia="zh-CN"/>
        </w:rPr>
        <w:t>首期</w:t>
      </w:r>
      <w:r>
        <w:rPr>
          <w:rFonts w:hint="eastAsia" w:ascii="宋体" w:hAnsi="宋体" w:cs="宋体"/>
          <w:color w:val="auto"/>
          <w:highlight w:val="none"/>
        </w:rPr>
        <w:t>款，拨付到工人工资专用账户。其中设计费合同价的</w:t>
      </w:r>
      <w:r>
        <w:rPr>
          <w:rFonts w:hint="eastAsia" w:ascii="宋体" w:hAnsi="宋体" w:cs="宋体"/>
          <w:color w:val="auto"/>
          <w:highlight w:val="none"/>
          <w:lang w:val="en-US" w:eastAsia="zh-CN"/>
        </w:rPr>
        <w:t>2</w:t>
      </w:r>
      <w:r>
        <w:rPr>
          <w:rFonts w:hint="eastAsia" w:ascii="宋体" w:hAnsi="宋体" w:cs="宋体"/>
          <w:color w:val="auto"/>
          <w:highlight w:val="none"/>
        </w:rPr>
        <w:t>0%，作为设计公司</w:t>
      </w:r>
      <w:r>
        <w:rPr>
          <w:rFonts w:hint="eastAsia" w:ascii="宋体" w:hAnsi="宋体" w:cs="宋体"/>
          <w:color w:val="auto"/>
          <w:highlight w:val="none"/>
          <w:lang w:eastAsia="zh-CN"/>
        </w:rPr>
        <w:t>首期</w:t>
      </w:r>
      <w:r>
        <w:rPr>
          <w:rFonts w:hint="eastAsia" w:ascii="宋体" w:hAnsi="宋体" w:cs="宋体"/>
          <w:color w:val="auto"/>
          <w:highlight w:val="none"/>
        </w:rPr>
        <w:t>款。承包人须在申请第一笔工程进度款前完成</w:t>
      </w:r>
      <w:r>
        <w:rPr>
          <w:rFonts w:hint="eastAsia" w:ascii="宋体" w:hAnsi="宋体" w:cs="宋体"/>
          <w:color w:val="auto"/>
          <w:highlight w:val="none"/>
          <w:lang w:eastAsia="zh-CN"/>
        </w:rPr>
        <w:t>首期</w:t>
      </w:r>
      <w:r>
        <w:rPr>
          <w:rFonts w:hint="eastAsia" w:ascii="宋体" w:hAnsi="宋体" w:cs="宋体"/>
          <w:color w:val="auto"/>
          <w:highlight w:val="none"/>
        </w:rPr>
        <w:t>款的申领手续，否则视为放弃。</w:t>
      </w:r>
    </w:p>
    <w:p w14:paraId="44D07A4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lang w:eastAsia="zh-CN"/>
        </w:rPr>
        <w:t>首期</w:t>
      </w:r>
      <w:r>
        <w:rPr>
          <w:rFonts w:hint="eastAsia" w:ascii="宋体" w:hAnsi="宋体" w:cs="宋体"/>
          <w:color w:val="auto"/>
          <w:highlight w:val="none"/>
        </w:rPr>
        <w:t>款扣回的方式：</w:t>
      </w:r>
      <w:r>
        <w:rPr>
          <w:rFonts w:hint="eastAsia" w:hAnsi="宋体" w:cs="宋体"/>
          <w:color w:val="auto"/>
          <w:szCs w:val="21"/>
          <w:highlight w:val="none"/>
          <w:lang w:eastAsia="zh-CN"/>
        </w:rPr>
        <w:t>首期</w:t>
      </w:r>
      <w:r>
        <w:rPr>
          <w:rFonts w:hint="eastAsia" w:hAnsi="宋体" w:cs="宋体"/>
          <w:color w:val="auto"/>
          <w:szCs w:val="21"/>
          <w:highlight w:val="none"/>
        </w:rPr>
        <w:t>款全部扣回后返还</w:t>
      </w:r>
      <w:r>
        <w:rPr>
          <w:rFonts w:hint="eastAsia" w:hAnsi="宋体" w:cs="宋体"/>
          <w:color w:val="auto"/>
          <w:szCs w:val="21"/>
          <w:highlight w:val="none"/>
          <w:lang w:eastAsia="zh-CN"/>
        </w:rPr>
        <w:t>首期</w:t>
      </w:r>
      <w:r>
        <w:rPr>
          <w:rFonts w:hint="eastAsia" w:hAnsi="宋体" w:cs="宋体"/>
          <w:color w:val="auto"/>
          <w:szCs w:val="21"/>
          <w:highlight w:val="none"/>
        </w:rPr>
        <w:t>款保函</w:t>
      </w:r>
      <w:r>
        <w:rPr>
          <w:rFonts w:hint="eastAsia" w:ascii="宋体" w:hAnsi="宋体" w:cs="宋体"/>
          <w:color w:val="auto"/>
          <w:highlight w:val="none"/>
        </w:rPr>
        <w:t>。</w:t>
      </w:r>
    </w:p>
    <w:p w14:paraId="21FDE5EC">
      <w:pPr>
        <w:shd w:val="clear" w:color="auto"/>
        <w:adjustRightInd w:val="0"/>
        <w:spacing w:line="360" w:lineRule="auto"/>
        <w:jc w:val="center"/>
        <w:rPr>
          <w:rFonts w:hint="eastAsia" w:ascii="宋体" w:hAnsi="宋体"/>
          <w:b/>
          <w:bCs/>
          <w:color w:val="auto"/>
          <w:szCs w:val="21"/>
          <w:highlight w:val="none"/>
        </w:rPr>
      </w:pPr>
      <w:r>
        <w:rPr>
          <w:rFonts w:ascii="宋体" w:hAnsi="宋体"/>
          <w:b/>
          <w:bCs/>
          <w:color w:val="auto"/>
          <w:szCs w:val="21"/>
          <w:highlight w:val="none"/>
        </w:rPr>
        <w:t>预付款扣回比例表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2"/>
        <w:gridCol w:w="2570"/>
        <w:gridCol w:w="2110"/>
      </w:tblGrid>
      <w:tr w14:paraId="523B3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14:paraId="3E93AC62">
            <w:pPr>
              <w:shd w:val="clear"/>
              <w:jc w:val="center"/>
              <w:rPr>
                <w:rFonts w:hint="eastAsia" w:ascii="宋体" w:hAnsi="宋体"/>
                <w:color w:val="auto"/>
                <w:szCs w:val="21"/>
                <w:highlight w:val="none"/>
              </w:rPr>
            </w:pPr>
            <w:r>
              <w:rPr>
                <w:rFonts w:ascii="宋体" w:hAnsi="宋体"/>
                <w:color w:val="auto"/>
                <w:szCs w:val="21"/>
                <w:highlight w:val="none"/>
              </w:rPr>
              <w:t>已完工作量与合同</w:t>
            </w:r>
            <w:r>
              <w:rPr>
                <w:rFonts w:hint="eastAsia" w:ascii="宋体" w:hAnsi="宋体"/>
                <w:color w:val="auto"/>
                <w:szCs w:val="21"/>
                <w:highlight w:val="none"/>
              </w:rPr>
              <w:t>暂定</w:t>
            </w:r>
            <w:r>
              <w:rPr>
                <w:rFonts w:ascii="宋体" w:hAnsi="宋体"/>
                <w:color w:val="auto"/>
                <w:szCs w:val="21"/>
                <w:highlight w:val="none"/>
              </w:rPr>
              <w:t>价（扣除了暂列金额）的比例（a）</w:t>
            </w:r>
          </w:p>
        </w:tc>
        <w:tc>
          <w:tcPr>
            <w:tcW w:w="2570" w:type="dxa"/>
            <w:tcBorders>
              <w:top w:val="single" w:color="auto" w:sz="4" w:space="0"/>
              <w:left w:val="single" w:color="auto" w:sz="4" w:space="0"/>
              <w:bottom w:val="single" w:color="auto" w:sz="4" w:space="0"/>
              <w:right w:val="single" w:color="auto" w:sz="4" w:space="0"/>
            </w:tcBorders>
            <w:vAlign w:val="center"/>
          </w:tcPr>
          <w:p w14:paraId="052AD49A">
            <w:pPr>
              <w:shd w:val="clear"/>
              <w:jc w:val="center"/>
              <w:rPr>
                <w:rFonts w:hint="eastAsia" w:ascii="宋体" w:hAnsi="宋体"/>
                <w:color w:val="auto"/>
                <w:szCs w:val="21"/>
                <w:highlight w:val="none"/>
              </w:rPr>
            </w:pPr>
            <w:r>
              <w:rPr>
                <w:rFonts w:ascii="宋体" w:hAnsi="宋体"/>
                <w:color w:val="auto"/>
                <w:szCs w:val="21"/>
                <w:highlight w:val="none"/>
              </w:rPr>
              <w:t>扣回预付款的比例</w:t>
            </w:r>
          </w:p>
        </w:tc>
        <w:tc>
          <w:tcPr>
            <w:tcW w:w="2110" w:type="dxa"/>
            <w:tcBorders>
              <w:top w:val="single" w:color="auto" w:sz="4" w:space="0"/>
              <w:left w:val="single" w:color="auto" w:sz="4" w:space="0"/>
              <w:bottom w:val="single" w:color="auto" w:sz="4" w:space="0"/>
              <w:right w:val="single" w:color="auto" w:sz="4" w:space="0"/>
            </w:tcBorders>
            <w:vAlign w:val="center"/>
          </w:tcPr>
          <w:p w14:paraId="32726283">
            <w:pPr>
              <w:shd w:val="clear"/>
              <w:jc w:val="center"/>
              <w:rPr>
                <w:rFonts w:hint="eastAsia" w:ascii="宋体" w:hAnsi="宋体"/>
                <w:color w:val="auto"/>
                <w:szCs w:val="21"/>
                <w:highlight w:val="none"/>
              </w:rPr>
            </w:pPr>
            <w:r>
              <w:rPr>
                <w:rFonts w:ascii="宋体" w:hAnsi="宋体"/>
                <w:color w:val="auto"/>
                <w:szCs w:val="21"/>
                <w:highlight w:val="none"/>
              </w:rPr>
              <w:t>累计扣回比例</w:t>
            </w:r>
          </w:p>
        </w:tc>
      </w:tr>
      <w:tr w14:paraId="3A3BA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14:paraId="4822482A">
            <w:pPr>
              <w:shd w:val="clear"/>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0%≤a＜</w:t>
            </w:r>
            <w:r>
              <w:rPr>
                <w:rFonts w:hint="eastAsia" w:ascii="宋体" w:hAnsi="宋体"/>
                <w:color w:val="auto"/>
                <w:szCs w:val="21"/>
                <w:highlight w:val="none"/>
              </w:rPr>
              <w:t>5</w:t>
            </w:r>
            <w:r>
              <w:rPr>
                <w:rFonts w:ascii="宋体" w:hAnsi="宋体"/>
                <w:color w:val="auto"/>
                <w:szCs w:val="21"/>
                <w:highlight w:val="none"/>
              </w:rPr>
              <w:t>0％</w:t>
            </w:r>
          </w:p>
        </w:tc>
        <w:tc>
          <w:tcPr>
            <w:tcW w:w="2570" w:type="dxa"/>
            <w:tcBorders>
              <w:top w:val="single" w:color="auto" w:sz="4" w:space="0"/>
              <w:left w:val="single" w:color="auto" w:sz="4" w:space="0"/>
              <w:bottom w:val="single" w:color="auto" w:sz="4" w:space="0"/>
              <w:right w:val="single" w:color="auto" w:sz="4" w:space="0"/>
            </w:tcBorders>
            <w:vAlign w:val="center"/>
          </w:tcPr>
          <w:p w14:paraId="52131C87">
            <w:pPr>
              <w:shd w:val="clear"/>
              <w:jc w:val="center"/>
              <w:rPr>
                <w:rFonts w:hint="eastAsia" w:ascii="宋体" w:hAnsi="宋体"/>
                <w:color w:val="auto"/>
                <w:szCs w:val="21"/>
                <w:highlight w:val="none"/>
              </w:rPr>
            </w:pPr>
            <w:r>
              <w:rPr>
                <w:rFonts w:ascii="宋体" w:hAnsi="宋体"/>
                <w:color w:val="auto"/>
                <w:szCs w:val="21"/>
                <w:highlight w:val="none"/>
              </w:rPr>
              <w:t>10％</w:t>
            </w:r>
          </w:p>
        </w:tc>
        <w:tc>
          <w:tcPr>
            <w:tcW w:w="2110" w:type="dxa"/>
            <w:tcBorders>
              <w:top w:val="single" w:color="auto" w:sz="4" w:space="0"/>
              <w:left w:val="single" w:color="auto" w:sz="4" w:space="0"/>
              <w:bottom w:val="single" w:color="auto" w:sz="4" w:space="0"/>
              <w:right w:val="single" w:color="auto" w:sz="4" w:space="0"/>
            </w:tcBorders>
            <w:vAlign w:val="center"/>
          </w:tcPr>
          <w:p w14:paraId="41B391D8">
            <w:pPr>
              <w:shd w:val="clear"/>
              <w:jc w:val="center"/>
              <w:rPr>
                <w:rFonts w:hint="eastAsia" w:ascii="宋体" w:hAnsi="宋体"/>
                <w:color w:val="auto"/>
                <w:szCs w:val="21"/>
                <w:highlight w:val="none"/>
              </w:rPr>
            </w:pPr>
            <w:r>
              <w:rPr>
                <w:rFonts w:ascii="宋体" w:hAnsi="宋体"/>
                <w:color w:val="auto"/>
                <w:szCs w:val="21"/>
                <w:highlight w:val="none"/>
              </w:rPr>
              <w:t>10％</w:t>
            </w:r>
          </w:p>
        </w:tc>
      </w:tr>
      <w:tr w14:paraId="5BD14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14:paraId="7B0EB1B5">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0%≤a＜</w:t>
            </w:r>
            <w:r>
              <w:rPr>
                <w:rFonts w:hint="eastAsia" w:ascii="宋体" w:hAnsi="宋体"/>
                <w:color w:val="auto"/>
                <w:szCs w:val="21"/>
                <w:highlight w:val="none"/>
              </w:rPr>
              <w:t>7</w:t>
            </w:r>
            <w:r>
              <w:rPr>
                <w:rFonts w:ascii="宋体" w:hAnsi="宋体"/>
                <w:color w:val="auto"/>
                <w:szCs w:val="21"/>
                <w:highlight w:val="none"/>
              </w:rPr>
              <w:t>0％</w:t>
            </w:r>
          </w:p>
        </w:tc>
        <w:tc>
          <w:tcPr>
            <w:tcW w:w="2570" w:type="dxa"/>
            <w:tcBorders>
              <w:top w:val="single" w:color="auto" w:sz="4" w:space="0"/>
              <w:left w:val="single" w:color="auto" w:sz="4" w:space="0"/>
              <w:bottom w:val="single" w:color="auto" w:sz="4" w:space="0"/>
              <w:right w:val="single" w:color="auto" w:sz="4" w:space="0"/>
            </w:tcBorders>
            <w:vAlign w:val="center"/>
          </w:tcPr>
          <w:p w14:paraId="4B9BD5E8">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w:t>
            </w:r>
          </w:p>
        </w:tc>
        <w:tc>
          <w:tcPr>
            <w:tcW w:w="2110" w:type="dxa"/>
            <w:tcBorders>
              <w:top w:val="single" w:color="auto" w:sz="4" w:space="0"/>
              <w:left w:val="single" w:color="auto" w:sz="4" w:space="0"/>
              <w:bottom w:val="single" w:color="auto" w:sz="4" w:space="0"/>
              <w:right w:val="single" w:color="auto" w:sz="4" w:space="0"/>
            </w:tcBorders>
            <w:vAlign w:val="center"/>
          </w:tcPr>
          <w:p w14:paraId="4FD61FA5">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45</w:t>
            </w:r>
            <w:r>
              <w:rPr>
                <w:rFonts w:ascii="宋体" w:hAnsi="宋体"/>
                <w:color w:val="auto"/>
                <w:szCs w:val="21"/>
                <w:highlight w:val="none"/>
              </w:rPr>
              <w:t>％</w:t>
            </w:r>
          </w:p>
        </w:tc>
      </w:tr>
      <w:tr w14:paraId="568BC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14:paraId="11BBD07A">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0%≤a＜</w:t>
            </w:r>
            <w:r>
              <w:rPr>
                <w:rFonts w:hint="eastAsia" w:ascii="宋体" w:hAnsi="宋体"/>
                <w:color w:val="auto"/>
                <w:szCs w:val="21"/>
                <w:highlight w:val="none"/>
              </w:rPr>
              <w:t>9</w:t>
            </w:r>
            <w:r>
              <w:rPr>
                <w:rFonts w:ascii="宋体" w:hAnsi="宋体"/>
                <w:color w:val="auto"/>
                <w:szCs w:val="21"/>
                <w:highlight w:val="none"/>
              </w:rPr>
              <w:t>0％</w:t>
            </w:r>
          </w:p>
        </w:tc>
        <w:tc>
          <w:tcPr>
            <w:tcW w:w="2570" w:type="dxa"/>
            <w:tcBorders>
              <w:top w:val="single" w:color="auto" w:sz="4" w:space="0"/>
              <w:left w:val="single" w:color="auto" w:sz="4" w:space="0"/>
              <w:bottom w:val="single" w:color="auto" w:sz="4" w:space="0"/>
              <w:right w:val="single" w:color="auto" w:sz="4" w:space="0"/>
            </w:tcBorders>
            <w:vAlign w:val="center"/>
          </w:tcPr>
          <w:p w14:paraId="24C3E87F">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w:t>
            </w:r>
          </w:p>
        </w:tc>
        <w:tc>
          <w:tcPr>
            <w:tcW w:w="2110" w:type="dxa"/>
            <w:tcBorders>
              <w:top w:val="single" w:color="auto" w:sz="4" w:space="0"/>
              <w:left w:val="single" w:color="auto" w:sz="4" w:space="0"/>
              <w:bottom w:val="single" w:color="auto" w:sz="4" w:space="0"/>
              <w:right w:val="single" w:color="auto" w:sz="4" w:space="0"/>
            </w:tcBorders>
            <w:vAlign w:val="center"/>
          </w:tcPr>
          <w:p w14:paraId="6342E01A">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0％</w:t>
            </w:r>
          </w:p>
        </w:tc>
      </w:tr>
      <w:tr w14:paraId="6D3EB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14:paraId="1955E7B7">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0%≤a≤</w:t>
            </w:r>
            <w:r>
              <w:rPr>
                <w:rFonts w:hint="eastAsia" w:ascii="宋体" w:hAnsi="宋体"/>
                <w:color w:val="auto"/>
                <w:szCs w:val="21"/>
                <w:highlight w:val="none"/>
              </w:rPr>
              <w:t>10</w:t>
            </w:r>
            <w:r>
              <w:rPr>
                <w:rFonts w:ascii="宋体" w:hAnsi="宋体"/>
                <w:color w:val="auto"/>
                <w:szCs w:val="21"/>
                <w:highlight w:val="none"/>
              </w:rPr>
              <w:t>0％</w:t>
            </w:r>
          </w:p>
        </w:tc>
        <w:tc>
          <w:tcPr>
            <w:tcW w:w="2570" w:type="dxa"/>
            <w:tcBorders>
              <w:top w:val="single" w:color="auto" w:sz="4" w:space="0"/>
              <w:left w:val="single" w:color="auto" w:sz="4" w:space="0"/>
              <w:bottom w:val="single" w:color="auto" w:sz="4" w:space="0"/>
              <w:right w:val="single" w:color="auto" w:sz="4" w:space="0"/>
            </w:tcBorders>
            <w:vAlign w:val="center"/>
          </w:tcPr>
          <w:p w14:paraId="12B73336">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w:t>
            </w:r>
          </w:p>
        </w:tc>
        <w:tc>
          <w:tcPr>
            <w:tcW w:w="2110" w:type="dxa"/>
            <w:tcBorders>
              <w:top w:val="single" w:color="auto" w:sz="4" w:space="0"/>
              <w:left w:val="single" w:color="auto" w:sz="4" w:space="0"/>
              <w:bottom w:val="single" w:color="auto" w:sz="4" w:space="0"/>
              <w:right w:val="single" w:color="auto" w:sz="4" w:space="0"/>
            </w:tcBorders>
            <w:vAlign w:val="center"/>
          </w:tcPr>
          <w:p w14:paraId="73326453">
            <w:pPr>
              <w:shd w:val="clear"/>
              <w:adjustRightInd w:val="0"/>
              <w:snapToGrid w:val="0"/>
              <w:jc w:val="center"/>
              <w:rPr>
                <w:rFonts w:hint="eastAsia" w:ascii="宋体" w:hAnsi="宋体"/>
                <w:color w:val="auto"/>
                <w:szCs w:val="21"/>
                <w:highlight w:val="none"/>
              </w:rPr>
            </w:pPr>
            <w:r>
              <w:rPr>
                <w:rFonts w:ascii="宋体" w:hAnsi="宋体"/>
                <w:color w:val="auto"/>
                <w:szCs w:val="21"/>
                <w:highlight w:val="none"/>
              </w:rPr>
              <w:t>100％</w:t>
            </w:r>
          </w:p>
        </w:tc>
      </w:tr>
    </w:tbl>
    <w:p w14:paraId="36AFF799">
      <w:pPr>
        <w:pStyle w:val="25"/>
        <w:shd w:val="clear"/>
        <w:rPr>
          <w:rFonts w:hint="eastAsia"/>
          <w:color w:val="auto"/>
          <w:highlight w:val="none"/>
        </w:rPr>
      </w:pPr>
    </w:p>
    <w:p w14:paraId="5922C8D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14.2.2</w:t>
      </w:r>
      <w:r>
        <w:rPr>
          <w:rFonts w:hint="eastAsia" w:ascii="宋体" w:hAnsi="宋体" w:cs="宋体"/>
          <w:color w:val="auto"/>
          <w:highlight w:val="none"/>
          <w:lang w:eastAsia="zh-CN"/>
        </w:rPr>
        <w:t>首期</w:t>
      </w:r>
      <w:r>
        <w:rPr>
          <w:rFonts w:hint="eastAsia" w:ascii="宋体" w:hAnsi="宋体" w:cs="宋体"/>
          <w:color w:val="auto"/>
          <w:highlight w:val="none"/>
        </w:rPr>
        <w:t>款担保</w:t>
      </w:r>
    </w:p>
    <w:p w14:paraId="0DE59B3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提供</w:t>
      </w:r>
      <w:r>
        <w:rPr>
          <w:rFonts w:hint="eastAsia" w:ascii="宋体" w:hAnsi="宋体" w:cs="宋体"/>
          <w:color w:val="auto"/>
          <w:highlight w:val="none"/>
          <w:lang w:eastAsia="zh-CN"/>
        </w:rPr>
        <w:t>首期</w:t>
      </w:r>
      <w:r>
        <w:rPr>
          <w:rFonts w:hint="eastAsia" w:ascii="宋体" w:hAnsi="宋体" w:cs="宋体"/>
          <w:color w:val="auto"/>
          <w:highlight w:val="none"/>
        </w:rPr>
        <w:t>款担保期限：自</w:t>
      </w:r>
      <w:r>
        <w:rPr>
          <w:rFonts w:hint="eastAsia" w:ascii="宋体" w:hAnsi="宋体" w:cs="宋体"/>
          <w:color w:val="auto"/>
          <w:highlight w:val="none"/>
          <w:lang w:eastAsia="zh-CN"/>
        </w:rPr>
        <w:t>首期</w:t>
      </w:r>
      <w:r>
        <w:rPr>
          <w:rFonts w:hint="eastAsia" w:ascii="宋体" w:hAnsi="宋体" w:cs="宋体"/>
          <w:color w:val="auto"/>
          <w:highlight w:val="none"/>
        </w:rPr>
        <w:t>款支付之日起至发包人收回全部</w:t>
      </w:r>
      <w:r>
        <w:rPr>
          <w:rFonts w:hint="eastAsia" w:ascii="宋体" w:hAnsi="宋体" w:cs="宋体"/>
          <w:color w:val="auto"/>
          <w:highlight w:val="none"/>
          <w:lang w:eastAsia="zh-CN"/>
        </w:rPr>
        <w:t>首期</w:t>
      </w:r>
      <w:r>
        <w:rPr>
          <w:rFonts w:hint="eastAsia" w:ascii="宋体" w:hAnsi="宋体" w:cs="宋体"/>
          <w:color w:val="auto"/>
          <w:highlight w:val="none"/>
        </w:rPr>
        <w:t>款之日止。</w:t>
      </w:r>
      <w:r>
        <w:rPr>
          <w:rFonts w:hint="eastAsia" w:ascii="宋体" w:hAnsi="宋体" w:cs="宋体"/>
          <w:color w:val="auto"/>
          <w:highlight w:val="none"/>
          <w:lang w:eastAsia="zh-CN"/>
        </w:rPr>
        <w:t>首期</w:t>
      </w:r>
      <w:r>
        <w:rPr>
          <w:rFonts w:hint="eastAsia" w:ascii="宋体" w:hAnsi="宋体" w:cs="宋体"/>
          <w:color w:val="auto"/>
          <w:highlight w:val="none"/>
        </w:rPr>
        <w:t>款保函有效期不低于180天，承包人应确保</w:t>
      </w:r>
      <w:r>
        <w:rPr>
          <w:rFonts w:hint="eastAsia" w:ascii="宋体" w:hAnsi="宋体" w:cs="宋体"/>
          <w:color w:val="auto"/>
          <w:highlight w:val="none"/>
          <w:lang w:eastAsia="zh-CN"/>
        </w:rPr>
        <w:t>首期</w:t>
      </w:r>
      <w:r>
        <w:rPr>
          <w:rFonts w:hint="eastAsia" w:ascii="宋体" w:hAnsi="宋体" w:cs="宋体"/>
          <w:color w:val="auto"/>
          <w:highlight w:val="none"/>
        </w:rPr>
        <w:t>款保函在全部</w:t>
      </w:r>
      <w:r>
        <w:rPr>
          <w:rFonts w:hint="eastAsia" w:ascii="宋体" w:hAnsi="宋体" w:cs="宋体"/>
          <w:color w:val="auto"/>
          <w:highlight w:val="none"/>
          <w:lang w:eastAsia="zh-CN"/>
        </w:rPr>
        <w:t>首期</w:t>
      </w:r>
      <w:r>
        <w:rPr>
          <w:rFonts w:hint="eastAsia" w:ascii="宋体" w:hAnsi="宋体" w:cs="宋体"/>
          <w:color w:val="auto"/>
          <w:highlight w:val="none"/>
        </w:rPr>
        <w:t>款扣回前一直有效，承包人应在有效期满前1个月无条件续保。</w:t>
      </w:r>
    </w:p>
    <w:p w14:paraId="659E002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lang w:eastAsia="zh-CN"/>
        </w:rPr>
        <w:t>首期</w:t>
      </w:r>
      <w:r>
        <w:rPr>
          <w:rFonts w:hint="eastAsia" w:ascii="宋体" w:hAnsi="宋体" w:cs="宋体"/>
          <w:color w:val="auto"/>
          <w:highlight w:val="none"/>
        </w:rPr>
        <w:t>款担保形式：保函。</w:t>
      </w:r>
    </w:p>
    <w:p w14:paraId="43B481CB">
      <w:pPr>
        <w:pStyle w:val="5"/>
        <w:shd w:val="clear"/>
        <w:spacing w:line="312" w:lineRule="auto"/>
        <w:rPr>
          <w:rFonts w:hint="eastAsia" w:ascii="宋体" w:hAnsi="宋体" w:cs="宋体"/>
          <w:color w:val="auto"/>
          <w:highlight w:val="none"/>
        </w:rPr>
      </w:pPr>
      <w:bookmarkStart w:id="580" w:name="_Toc16238"/>
      <w:bookmarkStart w:id="581" w:name="_Toc5031"/>
      <w:r>
        <w:rPr>
          <w:rFonts w:hint="eastAsia" w:ascii="宋体" w:hAnsi="宋体" w:cs="宋体"/>
          <w:color w:val="auto"/>
          <w:highlight w:val="none"/>
        </w:rPr>
        <w:t>14.3 工程进度款</w:t>
      </w:r>
      <w:bookmarkEnd w:id="580"/>
      <w:bookmarkEnd w:id="581"/>
    </w:p>
    <w:p w14:paraId="5CC1FCB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删除本条内容，修改为：</w:t>
      </w:r>
    </w:p>
    <w:p w14:paraId="5C134B2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14.3.1 付款时间</w:t>
      </w:r>
    </w:p>
    <w:p w14:paraId="11A5DA48">
      <w:pPr>
        <w:shd w:val="clear"/>
        <w:spacing w:line="312" w:lineRule="auto"/>
        <w:ind w:firstLine="420"/>
        <w:rPr>
          <w:rFonts w:hint="eastAsia" w:ascii="宋体" w:hAnsi="宋体" w:cs="宋体"/>
          <w:color w:val="auto"/>
          <w:highlight w:val="none"/>
          <w:shd w:val="clear" w:color="FFFFFF" w:fill="D9D9D9"/>
        </w:rPr>
      </w:pPr>
      <w:r>
        <w:rPr>
          <w:rFonts w:hint="eastAsia" w:ascii="宋体" w:hAnsi="宋体" w:cs="宋体"/>
          <w:color w:val="auto"/>
          <w:highlight w:val="none"/>
          <w:shd w:val="clear" w:color="FFFFFF" w:fill="D9D9D9"/>
        </w:rPr>
        <w:t>14.3.1.1设计服务费支付方式。</w:t>
      </w:r>
    </w:p>
    <w:p w14:paraId="68465C42">
      <w:pPr>
        <w:shd w:val="clear"/>
        <w:spacing w:line="312" w:lineRule="auto"/>
        <w:ind w:firstLine="420"/>
        <w:rPr>
          <w:rFonts w:hint="eastAsia" w:ascii="宋体" w:hAnsi="宋体" w:cs="宋体"/>
          <w:color w:val="auto"/>
          <w:highlight w:val="none"/>
          <w:shd w:val="clear" w:color="FFFFFF" w:fill="D9D9D9"/>
        </w:rPr>
      </w:pPr>
      <w:r>
        <w:rPr>
          <w:rFonts w:hint="eastAsia" w:ascii="宋体" w:hAnsi="宋体" w:cs="宋体"/>
          <w:color w:val="auto"/>
          <w:highlight w:val="none"/>
          <w:shd w:val="clear" w:color="FFFFFF" w:fill="D9D9D9"/>
        </w:rPr>
        <w:t>由发包人根据工作进度向设计单位分期支付，支付进度如下：</w:t>
      </w:r>
    </w:p>
    <w:p w14:paraId="45AD0580">
      <w:pPr>
        <w:shd w:val="clear"/>
        <w:adjustRightInd w:val="0"/>
        <w:snapToGrid w:val="0"/>
        <w:spacing w:line="360" w:lineRule="auto"/>
        <w:ind w:right="11" w:firstLine="403" w:firstLineChars="192"/>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（1）设计费</w:t>
      </w:r>
      <w:r>
        <w:rPr>
          <w:rFonts w:ascii="宋体" w:hAnsi="宋体"/>
          <w:snapToGrid w:val="0"/>
          <w:color w:val="auto"/>
          <w:kern w:val="0"/>
          <w:szCs w:val="21"/>
          <w:highlight w:val="none"/>
        </w:rPr>
        <w:t>进度款支付</w:t>
      </w:r>
      <w:r>
        <w:rPr>
          <w:rFonts w:hint="eastAsia" w:ascii="宋体" w:hAnsi="宋体"/>
          <w:snapToGrid w:val="0"/>
          <w:color w:val="auto"/>
          <w:kern w:val="0"/>
          <w:szCs w:val="21"/>
          <w:highlight w:val="none"/>
        </w:rPr>
        <w:t>按下</w:t>
      </w:r>
      <w:r>
        <w:rPr>
          <w:rFonts w:ascii="宋体" w:hAnsi="宋体"/>
          <w:snapToGrid w:val="0"/>
          <w:color w:val="auto"/>
          <w:kern w:val="0"/>
          <w:szCs w:val="21"/>
          <w:highlight w:val="none"/>
        </w:rPr>
        <w:t>表：</w:t>
      </w:r>
    </w:p>
    <w:tbl>
      <w:tblPr>
        <w:tblStyle w:val="1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00"/>
        <w:gridCol w:w="3366"/>
      </w:tblGrid>
      <w:tr w14:paraId="4F61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8" w:type="dxa"/>
            <w:vAlign w:val="center"/>
          </w:tcPr>
          <w:p w14:paraId="7F60E012">
            <w:pPr>
              <w:shd w:val="clear"/>
              <w:autoSpaceDE w:val="0"/>
              <w:autoSpaceDN w:val="0"/>
              <w:adjustRightInd w:val="0"/>
              <w:snapToGrid w:val="0"/>
              <w:ind w:firstLine="0" w:firstLineChars="0"/>
              <w:jc w:val="center"/>
              <w:rPr>
                <w:rFonts w:hint="eastAsia" w:ascii="宋体" w:hAnsi="宋体"/>
                <w:b/>
                <w:color w:val="auto"/>
                <w:kern w:val="0"/>
                <w:sz w:val="18"/>
                <w:szCs w:val="18"/>
                <w:highlight w:val="none"/>
              </w:rPr>
            </w:pPr>
            <w:r>
              <w:rPr>
                <w:rFonts w:ascii="宋体" w:hAnsi="宋体"/>
                <w:b/>
                <w:color w:val="auto"/>
                <w:kern w:val="0"/>
                <w:sz w:val="18"/>
                <w:szCs w:val="18"/>
                <w:highlight w:val="none"/>
              </w:rPr>
              <w:t>支付</w:t>
            </w:r>
            <w:r>
              <w:rPr>
                <w:rFonts w:hint="eastAsia" w:ascii="宋体" w:hAnsi="宋体"/>
                <w:b/>
                <w:color w:val="auto"/>
                <w:kern w:val="0"/>
                <w:sz w:val="18"/>
                <w:szCs w:val="18"/>
                <w:highlight w:val="none"/>
              </w:rPr>
              <w:t>阶段</w:t>
            </w:r>
          </w:p>
        </w:tc>
        <w:tc>
          <w:tcPr>
            <w:tcW w:w="4000" w:type="dxa"/>
            <w:vAlign w:val="center"/>
          </w:tcPr>
          <w:p w14:paraId="75F878D8">
            <w:pPr>
              <w:shd w:val="clear"/>
              <w:autoSpaceDE w:val="0"/>
              <w:autoSpaceDN w:val="0"/>
              <w:adjustRightInd w:val="0"/>
              <w:snapToGrid w:val="0"/>
              <w:ind w:firstLine="0" w:firstLineChars="0"/>
              <w:jc w:val="center"/>
              <w:rPr>
                <w:rFonts w:hint="eastAsia" w:ascii="宋体" w:hAnsi="宋体"/>
                <w:b/>
                <w:color w:val="auto"/>
                <w:kern w:val="0"/>
                <w:sz w:val="18"/>
                <w:szCs w:val="18"/>
                <w:highlight w:val="none"/>
              </w:rPr>
            </w:pPr>
            <w:r>
              <w:rPr>
                <w:rFonts w:ascii="宋体" w:hAnsi="宋体"/>
                <w:b/>
                <w:color w:val="auto"/>
                <w:kern w:val="0"/>
                <w:sz w:val="18"/>
                <w:szCs w:val="18"/>
                <w:highlight w:val="none"/>
              </w:rPr>
              <w:t>支付条件</w:t>
            </w:r>
          </w:p>
        </w:tc>
        <w:tc>
          <w:tcPr>
            <w:tcW w:w="3366" w:type="dxa"/>
            <w:vAlign w:val="center"/>
          </w:tcPr>
          <w:p w14:paraId="1D8AC605">
            <w:pPr>
              <w:shd w:val="clear"/>
              <w:autoSpaceDE w:val="0"/>
              <w:autoSpaceDN w:val="0"/>
              <w:adjustRightInd w:val="0"/>
              <w:snapToGrid w:val="0"/>
              <w:ind w:firstLine="0" w:firstLineChars="0"/>
              <w:jc w:val="center"/>
              <w:rPr>
                <w:rFonts w:hint="eastAsia" w:ascii="宋体" w:hAnsi="宋体"/>
                <w:b/>
                <w:color w:val="auto"/>
                <w:kern w:val="0"/>
                <w:sz w:val="18"/>
                <w:szCs w:val="18"/>
                <w:highlight w:val="none"/>
              </w:rPr>
            </w:pPr>
            <w:r>
              <w:rPr>
                <w:rFonts w:ascii="宋体" w:hAnsi="宋体"/>
                <w:b/>
                <w:color w:val="auto"/>
                <w:kern w:val="0"/>
                <w:sz w:val="18"/>
                <w:szCs w:val="18"/>
                <w:highlight w:val="none"/>
              </w:rPr>
              <w:t>支付比例</w:t>
            </w:r>
          </w:p>
        </w:tc>
      </w:tr>
      <w:tr w14:paraId="282C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14:paraId="3BC120D5">
            <w:pPr>
              <w:shd w:val="clear"/>
              <w:autoSpaceDE w:val="0"/>
              <w:autoSpaceDN w:val="0"/>
              <w:adjustRightInd w:val="0"/>
              <w:snapToGrid w:val="0"/>
              <w:ind w:firstLine="0" w:firstLineChars="0"/>
              <w:jc w:val="center"/>
              <w:rPr>
                <w:rFonts w:hint="eastAsia" w:ascii="宋体" w:hAnsi="宋体"/>
                <w:color w:val="auto"/>
                <w:kern w:val="0"/>
                <w:sz w:val="18"/>
                <w:szCs w:val="18"/>
                <w:highlight w:val="none"/>
              </w:rPr>
            </w:pPr>
            <w:r>
              <w:rPr>
                <w:rFonts w:ascii="宋体" w:hAnsi="宋体"/>
                <w:color w:val="auto"/>
                <w:kern w:val="0"/>
                <w:sz w:val="18"/>
                <w:szCs w:val="18"/>
                <w:highlight w:val="none"/>
              </w:rPr>
              <w:t>预付款</w:t>
            </w:r>
          </w:p>
        </w:tc>
        <w:tc>
          <w:tcPr>
            <w:tcW w:w="4000" w:type="dxa"/>
            <w:vAlign w:val="center"/>
          </w:tcPr>
          <w:p w14:paraId="00773314">
            <w:pPr>
              <w:shd w:val="clear"/>
              <w:autoSpaceDE w:val="0"/>
              <w:autoSpaceDN w:val="0"/>
              <w:adjustRightInd w:val="0"/>
              <w:snapToGrid w:val="0"/>
              <w:ind w:firstLine="0" w:firstLineChars="0"/>
              <w:jc w:val="center"/>
              <w:rPr>
                <w:rFonts w:hint="eastAsia" w:ascii="宋体" w:hAnsi="宋体"/>
                <w:color w:val="auto"/>
                <w:kern w:val="0"/>
                <w:sz w:val="18"/>
                <w:szCs w:val="18"/>
                <w:highlight w:val="none"/>
              </w:rPr>
            </w:pPr>
            <w:r>
              <w:rPr>
                <w:rFonts w:hint="eastAsia" w:ascii="宋体" w:hAnsi="宋体"/>
                <w:color w:val="auto"/>
                <w:kern w:val="0"/>
                <w:sz w:val="18"/>
                <w:szCs w:val="18"/>
                <w:highlight w:val="none"/>
              </w:rPr>
              <w:t>承包人完成签订合同，且按招标文件规定提交履约担保后</w:t>
            </w:r>
          </w:p>
        </w:tc>
        <w:tc>
          <w:tcPr>
            <w:tcW w:w="3366" w:type="dxa"/>
            <w:vAlign w:val="center"/>
          </w:tcPr>
          <w:p w14:paraId="455913DB">
            <w:pPr>
              <w:shd w:val="clear"/>
              <w:autoSpaceDE w:val="0"/>
              <w:autoSpaceDN w:val="0"/>
              <w:adjustRightInd w:val="0"/>
              <w:snapToGrid w:val="0"/>
              <w:ind w:firstLine="0" w:firstLineChars="0"/>
              <w:jc w:val="center"/>
              <w:rPr>
                <w:rFonts w:hint="eastAsia" w:ascii="宋体" w:hAnsi="宋体"/>
                <w:color w:val="auto"/>
                <w:kern w:val="0"/>
                <w:sz w:val="18"/>
                <w:szCs w:val="18"/>
                <w:highlight w:val="none"/>
              </w:rPr>
            </w:pPr>
            <w:r>
              <w:rPr>
                <w:rFonts w:ascii="宋体" w:hAnsi="宋体"/>
                <w:color w:val="auto"/>
                <w:kern w:val="0"/>
                <w:sz w:val="18"/>
                <w:szCs w:val="18"/>
                <w:highlight w:val="none"/>
              </w:rPr>
              <w:t>支付工程设计费暂定</w:t>
            </w:r>
            <w:r>
              <w:rPr>
                <w:rFonts w:hint="eastAsia" w:ascii="宋体" w:hAnsi="宋体"/>
                <w:color w:val="auto"/>
                <w:kern w:val="0"/>
                <w:sz w:val="18"/>
                <w:szCs w:val="18"/>
                <w:highlight w:val="none"/>
              </w:rPr>
              <w:t>合同价</w:t>
            </w:r>
            <w:r>
              <w:rPr>
                <w:rFonts w:ascii="宋体" w:hAnsi="宋体"/>
                <w:color w:val="auto"/>
                <w:kern w:val="0"/>
                <w:sz w:val="18"/>
                <w:szCs w:val="18"/>
                <w:highlight w:val="none"/>
              </w:rPr>
              <w:t>的</w:t>
            </w:r>
            <w:r>
              <w:rPr>
                <w:rFonts w:hint="eastAsia" w:ascii="宋体" w:hAnsi="宋体"/>
                <w:color w:val="auto"/>
                <w:kern w:val="0"/>
                <w:sz w:val="18"/>
                <w:szCs w:val="18"/>
                <w:highlight w:val="none"/>
              </w:rPr>
              <w:t>3</w:t>
            </w:r>
            <w:r>
              <w:rPr>
                <w:rFonts w:ascii="宋体" w:hAnsi="宋体"/>
                <w:color w:val="auto"/>
                <w:kern w:val="0"/>
                <w:sz w:val="18"/>
                <w:szCs w:val="18"/>
                <w:highlight w:val="none"/>
              </w:rPr>
              <w:t>0%</w:t>
            </w:r>
          </w:p>
        </w:tc>
      </w:tr>
      <w:tr w14:paraId="2CB9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18" w:type="dxa"/>
            <w:vAlign w:val="center"/>
          </w:tcPr>
          <w:p w14:paraId="4C064B9C">
            <w:pPr>
              <w:shd w:val="clear"/>
              <w:autoSpaceDE w:val="0"/>
              <w:autoSpaceDN w:val="0"/>
              <w:adjustRightInd w:val="0"/>
              <w:snapToGrid w:val="0"/>
              <w:ind w:firstLine="0" w:firstLineChars="0"/>
              <w:jc w:val="center"/>
              <w:rPr>
                <w:rFonts w:hint="eastAsia" w:ascii="宋体" w:hAnsi="宋体"/>
                <w:color w:val="auto"/>
                <w:kern w:val="0"/>
                <w:sz w:val="18"/>
                <w:szCs w:val="18"/>
                <w:highlight w:val="none"/>
              </w:rPr>
            </w:pPr>
            <w:r>
              <w:rPr>
                <w:rFonts w:ascii="宋体" w:hAnsi="宋体"/>
                <w:color w:val="auto"/>
                <w:kern w:val="0"/>
                <w:sz w:val="18"/>
                <w:szCs w:val="18"/>
                <w:highlight w:val="none"/>
              </w:rPr>
              <w:t>第</w:t>
            </w:r>
            <w:r>
              <w:rPr>
                <w:rFonts w:hint="eastAsia" w:ascii="宋体" w:hAnsi="宋体"/>
                <w:color w:val="auto"/>
                <w:kern w:val="0"/>
                <w:sz w:val="18"/>
                <w:szCs w:val="18"/>
                <w:highlight w:val="none"/>
                <w:lang w:val="en-US" w:eastAsia="zh-CN"/>
              </w:rPr>
              <w:t>二</w:t>
            </w:r>
            <w:r>
              <w:rPr>
                <w:rFonts w:ascii="宋体" w:hAnsi="宋体"/>
                <w:color w:val="auto"/>
                <w:kern w:val="0"/>
                <w:sz w:val="18"/>
                <w:szCs w:val="18"/>
                <w:highlight w:val="none"/>
              </w:rPr>
              <w:t>期支付</w:t>
            </w:r>
          </w:p>
        </w:tc>
        <w:tc>
          <w:tcPr>
            <w:tcW w:w="4000" w:type="dxa"/>
            <w:vAlign w:val="center"/>
          </w:tcPr>
          <w:p w14:paraId="2E71AE4C">
            <w:pPr>
              <w:shd w:val="clear"/>
              <w:autoSpaceDE w:val="0"/>
              <w:autoSpaceDN w:val="0"/>
              <w:adjustRightInd w:val="0"/>
              <w:snapToGrid w:val="0"/>
              <w:ind w:firstLine="0" w:firstLineChars="0"/>
              <w:jc w:val="center"/>
              <w:rPr>
                <w:rFonts w:hint="eastAsia" w:ascii="宋体" w:hAnsi="宋体"/>
                <w:color w:val="auto"/>
                <w:kern w:val="0"/>
                <w:sz w:val="18"/>
                <w:szCs w:val="18"/>
                <w:highlight w:val="none"/>
              </w:rPr>
            </w:pPr>
            <w:r>
              <w:rPr>
                <w:rFonts w:hint="eastAsia" w:ascii="宋体" w:hAnsi="宋体"/>
                <w:color w:val="auto"/>
                <w:kern w:val="0"/>
                <w:sz w:val="18"/>
                <w:szCs w:val="18"/>
                <w:highlight w:val="none"/>
              </w:rPr>
              <w:t>承包人完成施工图设计，并获施工图审查通过，取得施工图审查合格书或技术审查报告</w:t>
            </w:r>
          </w:p>
        </w:tc>
        <w:tc>
          <w:tcPr>
            <w:tcW w:w="3366" w:type="dxa"/>
            <w:vAlign w:val="center"/>
          </w:tcPr>
          <w:p w14:paraId="1EB21506">
            <w:pPr>
              <w:shd w:val="clear"/>
              <w:autoSpaceDE w:val="0"/>
              <w:autoSpaceDN w:val="0"/>
              <w:adjustRightInd w:val="0"/>
              <w:snapToGrid w:val="0"/>
              <w:ind w:firstLine="0" w:firstLineChars="0"/>
              <w:jc w:val="center"/>
              <w:rPr>
                <w:rFonts w:hint="eastAsia" w:ascii="宋体" w:hAnsi="宋体"/>
                <w:color w:val="auto"/>
                <w:kern w:val="0"/>
                <w:sz w:val="18"/>
                <w:szCs w:val="18"/>
                <w:highlight w:val="none"/>
              </w:rPr>
            </w:pPr>
            <w:r>
              <w:rPr>
                <w:rFonts w:ascii="宋体" w:hAnsi="宋体"/>
                <w:color w:val="auto"/>
                <w:kern w:val="0"/>
                <w:sz w:val="18"/>
                <w:szCs w:val="18"/>
                <w:highlight w:val="none"/>
              </w:rPr>
              <w:t>累计支付</w:t>
            </w:r>
            <w:r>
              <w:rPr>
                <w:rFonts w:hint="eastAsia" w:ascii="宋体" w:hAnsi="宋体"/>
                <w:color w:val="auto"/>
                <w:kern w:val="0"/>
                <w:sz w:val="18"/>
                <w:szCs w:val="18"/>
                <w:highlight w:val="none"/>
              </w:rPr>
              <w:t>至设计费概算评价和合同价中低者的</w:t>
            </w:r>
            <w:r>
              <w:rPr>
                <w:rFonts w:hint="eastAsia" w:ascii="宋体" w:hAnsi="宋体"/>
                <w:color w:val="auto"/>
                <w:kern w:val="0"/>
                <w:sz w:val="18"/>
                <w:szCs w:val="18"/>
                <w:highlight w:val="none"/>
                <w:lang w:val="en-US" w:eastAsia="zh-CN"/>
              </w:rPr>
              <w:t>9</w:t>
            </w:r>
            <w:r>
              <w:rPr>
                <w:rFonts w:hint="eastAsia" w:ascii="宋体" w:hAnsi="宋体"/>
                <w:color w:val="auto"/>
                <w:kern w:val="0"/>
                <w:sz w:val="18"/>
                <w:szCs w:val="18"/>
                <w:highlight w:val="none"/>
              </w:rPr>
              <w:t>0%。</w:t>
            </w:r>
          </w:p>
        </w:tc>
      </w:tr>
      <w:tr w14:paraId="6ED6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14:paraId="63D4A443">
            <w:pPr>
              <w:shd w:val="clear"/>
              <w:autoSpaceDE w:val="0"/>
              <w:autoSpaceDN w:val="0"/>
              <w:adjustRightInd w:val="0"/>
              <w:snapToGrid w:val="0"/>
              <w:ind w:firstLine="0" w:firstLineChars="0"/>
              <w:jc w:val="center"/>
              <w:rPr>
                <w:rFonts w:hint="eastAsia" w:ascii="宋体" w:hAnsi="宋体"/>
                <w:color w:val="auto"/>
                <w:kern w:val="0"/>
                <w:sz w:val="18"/>
                <w:szCs w:val="18"/>
                <w:highlight w:val="none"/>
              </w:rPr>
            </w:pPr>
            <w:r>
              <w:rPr>
                <w:rFonts w:hint="eastAsia" w:ascii="宋体" w:hAnsi="宋体"/>
                <w:color w:val="auto"/>
                <w:kern w:val="0"/>
                <w:sz w:val="18"/>
                <w:szCs w:val="18"/>
                <w:highlight w:val="none"/>
              </w:rPr>
              <w:t>尾款</w:t>
            </w:r>
          </w:p>
        </w:tc>
        <w:tc>
          <w:tcPr>
            <w:tcW w:w="4000" w:type="dxa"/>
            <w:vAlign w:val="center"/>
          </w:tcPr>
          <w:p w14:paraId="5048B4AA">
            <w:pPr>
              <w:shd w:val="clear"/>
              <w:autoSpaceDE w:val="0"/>
              <w:autoSpaceDN w:val="0"/>
              <w:adjustRightInd w:val="0"/>
              <w:snapToGrid w:val="0"/>
              <w:ind w:firstLine="0" w:firstLineChars="0"/>
              <w:jc w:val="center"/>
              <w:rPr>
                <w:rFonts w:hint="eastAsia" w:ascii="宋体" w:hAnsi="宋体"/>
                <w:color w:val="auto"/>
                <w:kern w:val="0"/>
                <w:sz w:val="18"/>
                <w:szCs w:val="18"/>
                <w:highlight w:val="none"/>
              </w:rPr>
            </w:pPr>
            <w:r>
              <w:rPr>
                <w:rFonts w:hint="eastAsia" w:ascii="宋体" w:hAnsi="宋体"/>
                <w:color w:val="auto"/>
                <w:kern w:val="0"/>
                <w:sz w:val="18"/>
                <w:szCs w:val="18"/>
                <w:highlight w:val="none"/>
              </w:rPr>
              <w:t>待本项目完成</w:t>
            </w:r>
            <w:r>
              <w:rPr>
                <w:rFonts w:hint="eastAsia" w:ascii="宋体" w:hAnsi="宋体"/>
                <w:color w:val="auto"/>
                <w:kern w:val="0"/>
                <w:sz w:val="18"/>
                <w:szCs w:val="18"/>
                <w:highlight w:val="none"/>
                <w:lang w:val="en-US" w:eastAsia="zh-CN"/>
              </w:rPr>
              <w:t>竣工验收</w:t>
            </w:r>
            <w:r>
              <w:rPr>
                <w:rFonts w:hint="eastAsia" w:ascii="宋体" w:hAnsi="宋体"/>
                <w:color w:val="auto"/>
                <w:kern w:val="0"/>
                <w:sz w:val="18"/>
                <w:szCs w:val="18"/>
                <w:highlight w:val="none"/>
              </w:rPr>
              <w:t>后</w:t>
            </w:r>
          </w:p>
        </w:tc>
        <w:tc>
          <w:tcPr>
            <w:tcW w:w="3366" w:type="dxa"/>
            <w:vAlign w:val="center"/>
          </w:tcPr>
          <w:p w14:paraId="4019DEE1">
            <w:pPr>
              <w:shd w:val="clear"/>
              <w:autoSpaceDE w:val="0"/>
              <w:autoSpaceDN w:val="0"/>
              <w:adjustRightInd w:val="0"/>
              <w:snapToGrid w:val="0"/>
              <w:ind w:firstLine="0" w:firstLineChars="0"/>
              <w:jc w:val="center"/>
              <w:rPr>
                <w:rFonts w:hint="eastAsia" w:ascii="宋体" w:hAnsi="宋体"/>
                <w:color w:val="auto"/>
                <w:kern w:val="0"/>
                <w:sz w:val="18"/>
                <w:szCs w:val="18"/>
                <w:highlight w:val="none"/>
              </w:rPr>
            </w:pPr>
            <w:r>
              <w:rPr>
                <w:rFonts w:hint="eastAsia" w:ascii="宋体" w:hAnsi="宋体"/>
                <w:color w:val="auto"/>
                <w:kern w:val="0"/>
                <w:sz w:val="18"/>
                <w:szCs w:val="18"/>
                <w:highlight w:val="none"/>
                <w:lang w:val="en-US" w:eastAsia="zh-CN"/>
              </w:rPr>
              <w:t>发</w:t>
            </w:r>
            <w:r>
              <w:rPr>
                <w:rFonts w:hint="eastAsia" w:ascii="宋体" w:hAnsi="宋体"/>
                <w:color w:val="auto"/>
                <w:kern w:val="0"/>
                <w:sz w:val="18"/>
                <w:szCs w:val="18"/>
                <w:highlight w:val="none"/>
              </w:rPr>
              <w:t>包人</w:t>
            </w:r>
            <w:r>
              <w:rPr>
                <w:rFonts w:ascii="宋体" w:hAnsi="宋体"/>
                <w:color w:val="auto"/>
                <w:kern w:val="0"/>
                <w:sz w:val="18"/>
                <w:szCs w:val="18"/>
                <w:highlight w:val="none"/>
              </w:rPr>
              <w:t>一次</w:t>
            </w:r>
            <w:r>
              <w:rPr>
                <w:rFonts w:hint="eastAsia" w:ascii="宋体" w:hAnsi="宋体"/>
                <w:color w:val="auto"/>
                <w:kern w:val="0"/>
                <w:sz w:val="18"/>
                <w:szCs w:val="18"/>
                <w:highlight w:val="none"/>
                <w:lang w:val="en-US" w:eastAsia="zh-CN"/>
              </w:rPr>
              <w:t>性</w:t>
            </w:r>
            <w:r>
              <w:rPr>
                <w:rFonts w:ascii="宋体" w:hAnsi="宋体"/>
                <w:color w:val="auto"/>
                <w:kern w:val="0"/>
                <w:sz w:val="18"/>
                <w:szCs w:val="18"/>
                <w:highlight w:val="none"/>
              </w:rPr>
              <w:t>支付结算尾款</w:t>
            </w:r>
          </w:p>
        </w:tc>
      </w:tr>
    </w:tbl>
    <w:p w14:paraId="724B76D4">
      <w:pPr>
        <w:shd w:val="clear"/>
        <w:adjustRightInd w:val="0"/>
        <w:snapToGrid w:val="0"/>
        <w:spacing w:before="312" w:beforeLines="100" w:line="360" w:lineRule="auto"/>
        <w:ind w:right="11" w:firstLine="403" w:firstLineChars="192"/>
        <w:rPr>
          <w:rFonts w:hint="eastAsia" w:ascii="宋体" w:hAnsi="宋体"/>
          <w:color w:val="auto"/>
          <w:szCs w:val="21"/>
          <w:highlight w:val="none"/>
        </w:rPr>
      </w:pPr>
      <w:r>
        <w:rPr>
          <w:rFonts w:ascii="宋体" w:hAnsi="宋体"/>
          <w:snapToGrid w:val="0"/>
          <w:color w:val="auto"/>
          <w:kern w:val="0"/>
          <w:szCs w:val="21"/>
          <w:highlight w:val="none"/>
        </w:rPr>
        <w:t>（2）</w:t>
      </w:r>
      <w:r>
        <w:rPr>
          <w:rFonts w:hint="eastAsia" w:ascii="宋体" w:hAnsi="宋体"/>
          <w:bCs/>
          <w:snapToGrid w:val="0"/>
          <w:color w:val="auto"/>
          <w:kern w:val="0"/>
          <w:szCs w:val="21"/>
          <w:highlight w:val="none"/>
        </w:rPr>
        <w:t>设计费原则上不得超过其中标价，</w:t>
      </w:r>
      <w:r>
        <w:rPr>
          <w:rFonts w:hint="eastAsia" w:ascii="宋体" w:hAnsi="宋体"/>
          <w:color w:val="auto"/>
          <w:szCs w:val="21"/>
          <w:highlight w:val="none"/>
        </w:rPr>
        <w:t>结算时设计费金额未超出由承包人实际实施范围所对应的中标价时，按实际结算金额支付，如有超出，承包人应自行消化，超出部分发包人将不予支付。</w:t>
      </w:r>
      <w:r>
        <w:rPr>
          <w:rFonts w:hint="eastAsia" w:ascii="宋体" w:hAnsi="宋体"/>
          <w:b/>
          <w:bCs/>
          <w:color w:val="auto"/>
          <w:szCs w:val="21"/>
          <w:highlight w:val="none"/>
        </w:rPr>
        <w:t>经上级主管部门或建设单位批准超出原招标规模、标准而引起费用变化的除外。</w:t>
      </w:r>
    </w:p>
    <w:p w14:paraId="3F89CB77">
      <w:pPr>
        <w:shd w:val="clear"/>
        <w:adjustRightInd w:val="0"/>
        <w:snapToGrid w:val="0"/>
        <w:spacing w:line="360" w:lineRule="auto"/>
        <w:ind w:right="11" w:firstLine="403" w:firstLineChars="192"/>
        <w:rPr>
          <w:rFonts w:hint="eastAsia" w:ascii="宋体" w:hAnsi="宋体"/>
          <w:color w:val="auto"/>
          <w:szCs w:val="21"/>
          <w:highlight w:val="none"/>
        </w:rPr>
      </w:pPr>
      <w:r>
        <w:rPr>
          <w:rFonts w:ascii="宋体" w:hAnsi="宋体"/>
          <w:snapToGrid w:val="0"/>
          <w:color w:val="auto"/>
          <w:kern w:val="0"/>
          <w:szCs w:val="21"/>
          <w:highlight w:val="none"/>
        </w:rPr>
        <w:t>（3）</w:t>
      </w:r>
      <w:r>
        <w:rPr>
          <w:rFonts w:ascii="宋体" w:hAnsi="宋体"/>
          <w:color w:val="auto"/>
          <w:szCs w:val="21"/>
          <w:highlight w:val="none"/>
        </w:rPr>
        <w:t>收款单位收款时需开具有效票据，相关税费由收款单位承担。</w:t>
      </w:r>
    </w:p>
    <w:p w14:paraId="53114D1A">
      <w:pPr>
        <w:shd w:val="clear"/>
        <w:adjustRightInd w:val="0"/>
        <w:snapToGrid w:val="0"/>
        <w:spacing w:line="360" w:lineRule="auto"/>
        <w:ind w:right="11" w:firstLine="420" w:firstLineChars="200"/>
        <w:rPr>
          <w:rFonts w:hint="eastAsia" w:ascii="宋体" w:hAnsi="宋体"/>
          <w:bCs/>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ascii="宋体" w:hAnsi="宋体"/>
          <w:bCs/>
          <w:color w:val="auto"/>
          <w:szCs w:val="21"/>
          <w:highlight w:val="none"/>
        </w:rPr>
        <w:t>发包人在上述约定时间向相关部门提交付款申请手续，即视为发包人已履行付款义务。</w:t>
      </w:r>
    </w:p>
    <w:p w14:paraId="781409C3">
      <w:pPr>
        <w:shd w:val="clear"/>
        <w:adjustRightInd w:val="0"/>
        <w:snapToGrid w:val="0"/>
        <w:spacing w:line="360" w:lineRule="auto"/>
        <w:ind w:right="11" w:firstLine="420"/>
        <w:rPr>
          <w:rFonts w:hint="eastAsia" w:ascii="宋体" w:hAnsi="宋体" w:cs="宋体"/>
          <w:color w:val="auto"/>
          <w:highlight w:val="none"/>
          <w:shd w:val="clear" w:color="FFFFFF" w:fill="D9D9D9"/>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5</w:t>
      </w:r>
      <w:r>
        <w:rPr>
          <w:rFonts w:hint="eastAsia" w:ascii="宋体" w:hAnsi="宋体"/>
          <w:bCs/>
          <w:color w:val="auto"/>
          <w:szCs w:val="21"/>
          <w:highlight w:val="none"/>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14:paraId="5ED1C6E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14.3.1.2 本合同工程费按进度支付，支付比例如下：</w:t>
      </w:r>
    </w:p>
    <w:p w14:paraId="021C351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1）工程</w:t>
      </w:r>
      <w:r>
        <w:rPr>
          <w:rFonts w:hint="eastAsia" w:ascii="宋体" w:hAnsi="宋体" w:cs="宋体"/>
          <w:color w:val="auto"/>
          <w:highlight w:val="none"/>
          <w:lang w:eastAsia="zh-CN"/>
        </w:rPr>
        <w:t>首期</w:t>
      </w:r>
      <w:r>
        <w:rPr>
          <w:rFonts w:hint="eastAsia" w:ascii="宋体" w:hAnsi="宋体" w:cs="宋体"/>
          <w:color w:val="auto"/>
          <w:highlight w:val="none"/>
        </w:rPr>
        <w:t>款按第14.2条规定支付。</w:t>
      </w:r>
    </w:p>
    <w:p w14:paraId="56ACF1A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2）付款时间：按月支付。</w:t>
      </w:r>
    </w:p>
    <w:p w14:paraId="3F209B1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工程进度款按实际完成工程量每个月结算一次，承包人应在每月20日前按规定的申请书格式填写支付申请书并备齐有关资料送监理人审核，资料以发包人要求为准。分部分项工程及单价措施项目按实际完成工程量和审定的综合单价结算，总价（按系数计算）措施项目按实结算。</w:t>
      </w:r>
    </w:p>
    <w:p w14:paraId="6E1DBE2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4）每月进度款只付应付款（扣除</w:t>
      </w:r>
      <w:r>
        <w:rPr>
          <w:rFonts w:hint="eastAsia" w:ascii="宋体" w:hAnsi="宋体" w:cs="宋体"/>
          <w:color w:val="auto"/>
          <w:highlight w:val="none"/>
          <w:lang w:eastAsia="zh-CN"/>
        </w:rPr>
        <w:t>首期</w:t>
      </w:r>
      <w:r>
        <w:rPr>
          <w:rFonts w:hint="eastAsia" w:ascii="宋体" w:hAnsi="宋体" w:cs="宋体"/>
          <w:color w:val="auto"/>
          <w:highlight w:val="none"/>
        </w:rPr>
        <w:t>款、违约金等后）的80.0%，剩余工程款</w:t>
      </w:r>
      <w:r>
        <w:rPr>
          <w:rFonts w:ascii="宋体" w:hAnsi="宋体" w:cs="宋体"/>
          <w:color w:val="auto"/>
          <w:highlight w:val="none"/>
        </w:rPr>
        <w:t>按</w:t>
      </w:r>
      <w:r>
        <w:rPr>
          <w:rFonts w:hint="eastAsia" w:ascii="宋体" w:hAnsi="宋体" w:cs="宋体"/>
          <w:color w:val="auto"/>
          <w:highlight w:val="none"/>
        </w:rPr>
        <w:t>花都区财政投资评审中心</w:t>
      </w:r>
      <w:r>
        <w:rPr>
          <w:rFonts w:ascii="宋体" w:hAnsi="宋体" w:cs="宋体"/>
          <w:color w:val="auto"/>
          <w:highlight w:val="none"/>
        </w:rPr>
        <w:t xml:space="preserve">结算价的97.0% </w:t>
      </w:r>
      <w:r>
        <w:rPr>
          <w:rFonts w:hint="eastAsia" w:ascii="宋体" w:hAnsi="宋体" w:cs="宋体"/>
          <w:color w:val="auto"/>
          <w:highlight w:val="none"/>
        </w:rPr>
        <w:t>减去已付工程款得出的结算金金额支付；3.0%为工程质量保证金。</w:t>
      </w:r>
    </w:p>
    <w:p w14:paraId="3BAB7EC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发包人收到监理人出具的月进度付款证书后14天内完成付款证书审批，完成付款证书审批后14天内发包人应完成财政付款申请上报工作（以发包人向财政部门发出的申请支付申请函发文日期为截止计算日期），发包人不对由于财政性资金集中支付原因引起的支付延误承担责任。因承包人支付申请书和有关资料不齐或错误引起的支付延误，责任由承包人承担。</w:t>
      </w:r>
    </w:p>
    <w:p w14:paraId="46D5AA5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6）当承包人提供的履约保函不足以承担因承包人违约所造成的后果时，发包人可动用暂扣的结算金和质量保证金，以保证工程的顺利实施，对此承包人不得提出异议。</w:t>
      </w:r>
    </w:p>
    <w:p w14:paraId="534C27FA">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7）若承包人拒签违约处理单，发包人有权暂停支付工程进度款。</w:t>
      </w:r>
    </w:p>
    <w:p w14:paraId="25E2D5DB">
      <w:pPr>
        <w:shd w:val="clear"/>
        <w:spacing w:line="312" w:lineRule="auto"/>
        <w:ind w:firstLine="420"/>
        <w:rPr>
          <w:rFonts w:hint="eastAsia"/>
          <w:color w:val="auto"/>
          <w:highlight w:val="none"/>
          <w:lang w:val="en-US" w:eastAsia="zh-CN"/>
        </w:rPr>
      </w:pPr>
      <w:r>
        <w:rPr>
          <w:rFonts w:hint="eastAsia"/>
          <w:color w:val="auto"/>
          <w:highlight w:val="none"/>
          <w:lang w:val="en-US" w:eastAsia="zh-CN"/>
        </w:rPr>
        <w:t>8）进度款支付需要扣回首期款后支付。</w:t>
      </w:r>
    </w:p>
    <w:p w14:paraId="157D44CE">
      <w:pPr>
        <w:shd w:val="clear"/>
        <w:spacing w:line="312" w:lineRule="auto"/>
        <w:ind w:firstLine="420"/>
        <w:rPr>
          <w:rFonts w:hint="eastAsia" w:ascii="宋体" w:hAnsi="宋体" w:cs="宋体"/>
          <w:color w:val="auto"/>
          <w:highlight w:val="none"/>
          <w:lang w:val="en-US" w:eastAsia="zh-CN"/>
        </w:rPr>
      </w:pPr>
      <w:r>
        <w:rPr>
          <w:rFonts w:hint="eastAsia" w:ascii="宋体" w:hAnsi="宋体" w:cs="宋体"/>
          <w:color w:val="auto"/>
          <w:highlight w:val="none"/>
          <w:lang w:val="en-US" w:eastAsia="zh-CN"/>
        </w:rPr>
        <w:t>9）因本项目资金来源于上级财政资金，视资金到位情况支付。</w:t>
      </w:r>
    </w:p>
    <w:p w14:paraId="18FC7F2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14.3.2 支付分解表</w:t>
      </w:r>
    </w:p>
    <w:p w14:paraId="76F022E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（1）按已完成工程量计量支付</w:t>
      </w:r>
    </w:p>
    <w:p w14:paraId="2E26E9AE">
      <w:pPr>
        <w:pStyle w:val="5"/>
        <w:shd w:val="clear"/>
        <w:spacing w:line="312" w:lineRule="auto"/>
        <w:rPr>
          <w:rFonts w:hint="eastAsia" w:ascii="宋体" w:hAnsi="宋体" w:cs="宋体"/>
          <w:color w:val="auto"/>
          <w:highlight w:val="none"/>
        </w:rPr>
      </w:pPr>
      <w:bookmarkStart w:id="582" w:name="_Toc17490"/>
      <w:bookmarkStart w:id="583" w:name="_Toc6682"/>
      <w:r>
        <w:rPr>
          <w:rFonts w:hint="eastAsia" w:ascii="宋体" w:hAnsi="宋体" w:cs="宋体"/>
          <w:color w:val="auto"/>
          <w:highlight w:val="none"/>
        </w:rPr>
        <w:t>14.4 付款计划表</w:t>
      </w:r>
      <w:bookmarkEnd w:id="582"/>
      <w:bookmarkEnd w:id="583"/>
    </w:p>
    <w:p w14:paraId="576F17B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本条不适用于本工程。 </w:t>
      </w:r>
    </w:p>
    <w:p w14:paraId="5779091B">
      <w:pPr>
        <w:pStyle w:val="5"/>
        <w:shd w:val="clear"/>
        <w:spacing w:line="312" w:lineRule="auto"/>
        <w:rPr>
          <w:rFonts w:hint="eastAsia" w:ascii="宋体" w:hAnsi="宋体" w:cs="宋体"/>
          <w:color w:val="auto"/>
          <w:highlight w:val="none"/>
        </w:rPr>
      </w:pPr>
      <w:bookmarkStart w:id="584" w:name="_Toc29643"/>
      <w:bookmarkStart w:id="585" w:name="_Toc27676"/>
      <w:r>
        <w:rPr>
          <w:rFonts w:hint="eastAsia" w:ascii="宋体" w:hAnsi="宋体" w:cs="宋体"/>
          <w:color w:val="auto"/>
          <w:highlight w:val="none"/>
        </w:rPr>
        <w:t>14.5 竣工结算</w:t>
      </w:r>
      <w:bookmarkEnd w:id="584"/>
      <w:bookmarkEnd w:id="585"/>
    </w:p>
    <w:p w14:paraId="41A212D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删去本款条文，代之以：</w:t>
      </w:r>
    </w:p>
    <w:p w14:paraId="30A1AA9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14.5.1设计服务费：</w:t>
      </w:r>
    </w:p>
    <w:p w14:paraId="063037C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按本合同14.3.1.1款约定执行；</w:t>
      </w:r>
    </w:p>
    <w:p w14:paraId="4105A20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14.5.2工程费：</w:t>
      </w:r>
    </w:p>
    <w:p w14:paraId="63F7258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14.5.2．1承包人提交完工结算书(含竣工图)的份数： 6份  。</w:t>
      </w:r>
    </w:p>
    <w:p w14:paraId="1CB2BFD4">
      <w:pPr>
        <w:keepNext w:val="0"/>
        <w:keepLines w:val="0"/>
        <w:widowControl/>
        <w:suppressLineNumbers w:val="0"/>
        <w:shd w:val="clear"/>
        <w:jc w:val="left"/>
        <w:rPr>
          <w:color w:val="auto"/>
          <w:highlight w:val="none"/>
        </w:rPr>
      </w:pPr>
      <w:r>
        <w:rPr>
          <w:rFonts w:hint="eastAsia" w:ascii="宋体" w:hAnsi="宋体" w:eastAsia="宋体" w:cs="宋体"/>
          <w:b/>
          <w:bCs/>
          <w:color w:val="auto"/>
          <w:kern w:val="0"/>
          <w:sz w:val="20"/>
          <w:szCs w:val="20"/>
          <w:highlight w:val="none"/>
          <w:lang w:val="en-US" w:eastAsia="zh-CN" w:bidi="ar"/>
        </w:rPr>
        <w:t>本合同的工程承包价是双方按照合同第 14.1.3 条约定确定的合同价格清单合价，并签订</w:t>
      </w:r>
      <w:r>
        <w:rPr>
          <w:rFonts w:hint="eastAsia" w:ascii="宋体" w:hAnsi="宋体" w:eastAsia="宋体" w:cs="宋体"/>
          <w:color w:val="auto"/>
          <w:kern w:val="0"/>
          <w:sz w:val="20"/>
          <w:szCs w:val="20"/>
          <w:highlight w:val="none"/>
          <w:lang w:val="en-US" w:eastAsia="zh-CN" w:bidi="ar"/>
        </w:rPr>
        <w:t xml:space="preserve">补 </w:t>
      </w:r>
    </w:p>
    <w:p w14:paraId="14911C9B">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充合同</w:t>
      </w:r>
      <w:r>
        <w:rPr>
          <w:rFonts w:hint="eastAsia" w:ascii="宋体" w:hAnsi="宋体" w:eastAsia="宋体" w:cs="宋体"/>
          <w:b/>
          <w:bCs/>
          <w:color w:val="auto"/>
          <w:kern w:val="0"/>
          <w:sz w:val="20"/>
          <w:szCs w:val="20"/>
          <w:highlight w:val="none"/>
          <w:lang w:val="en-US" w:eastAsia="zh-CN" w:bidi="ar"/>
        </w:rPr>
        <w:t>确定，并以此作为后续工程变更和结算的基础。</w:t>
      </w:r>
      <w:r>
        <w:rPr>
          <w:rFonts w:hint="eastAsia" w:ascii="宋体" w:hAnsi="宋体" w:eastAsia="宋体" w:cs="宋体"/>
          <w:color w:val="auto"/>
          <w:kern w:val="0"/>
          <w:sz w:val="20"/>
          <w:szCs w:val="20"/>
          <w:highlight w:val="none"/>
          <w:lang w:val="en-US" w:eastAsia="zh-CN" w:bidi="ar"/>
        </w:rPr>
        <w:t xml:space="preserve">结算时发包人以工程师依据中华人民共和国 </w:t>
      </w:r>
    </w:p>
    <w:p w14:paraId="7E874A85">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国家标准《建设工程工程量清单计价规范》（GBGB50500-2013）、工程计价办法、工程量计算规则、 </w:t>
      </w:r>
    </w:p>
    <w:p w14:paraId="57FB8213">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图纸等规定计量确认的实际工程量乘以合同价格清单综合单价（即经确定的价格清单的包干综合单 </w:t>
      </w:r>
    </w:p>
    <w:p w14:paraId="3A0D5878">
      <w:pPr>
        <w:keepNext w:val="0"/>
        <w:keepLines w:val="0"/>
        <w:widowControl/>
        <w:suppressLineNumbers w:val="0"/>
        <w:shd w:val="clear"/>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价作为进度款和结算依据，除合同约定调整以外，不再调整综合单价）并加上合价包干的总价措施 </w:t>
      </w:r>
    </w:p>
    <w:p w14:paraId="5F2A3499">
      <w:pPr>
        <w:keepNext w:val="0"/>
        <w:keepLines w:val="0"/>
        <w:widowControl/>
        <w:suppressLineNumbers w:val="0"/>
        <w:shd w:val="clear"/>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项目费、按实际完成数量计算的单价措施项目费、其他项目费、规费及税金作为结算和支付依据。</w:t>
      </w:r>
    </w:p>
    <w:p w14:paraId="1A4C540B">
      <w:pPr>
        <w:keepNext w:val="0"/>
        <w:keepLines w:val="0"/>
        <w:widowControl/>
        <w:suppressLineNumbers w:val="0"/>
        <w:shd w:val="clear"/>
        <w:ind w:left="416" w:leftChars="198" w:firstLine="0" w:firstLineChars="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结算价包括实施过程中工程变更、签证、 价差调整、工程量清单偏差、政策性调整等引起合同价格调整等其他合法的结算资料。</w:t>
      </w:r>
    </w:p>
    <w:p w14:paraId="1A697E7F">
      <w:pPr>
        <w:keepNext w:val="0"/>
        <w:keepLines w:val="0"/>
        <w:widowControl/>
        <w:suppressLineNumbers w:val="0"/>
        <w:shd w:val="clear"/>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价差调整方式：</w:t>
      </w:r>
    </w:p>
    <w:p w14:paraId="03562BCA">
      <w:pPr>
        <w:keepNext w:val="0"/>
        <w:keepLines w:val="0"/>
        <w:widowControl/>
        <w:suppressLineNumbers w:val="0"/>
        <w:shd w:val="clear"/>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市场价格波动引起的调整(项目措施费除外，即项目措施费不参与市场价格波动调整)</w:t>
      </w:r>
    </w:p>
    <w:p w14:paraId="3A85C539">
      <w:pPr>
        <w:keepNext w:val="0"/>
        <w:keepLines w:val="0"/>
        <w:widowControl/>
        <w:suppressLineNumbers w:val="0"/>
        <w:shd w:val="clear"/>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按合同约定的人工、钢筋、钢型材、水泥、混凝土、砂浆、电线电缆(含母线槽)、砌  块、铝型材、玻璃、预应力管桩、碎石、石屑、砂。在实际施工期间的《广州地区建设工程常用材料税前综合价格》算术平均值与基准日期《广州地区建设工程常用材料税前综合价格》 相比，±5%以内(含本数)按基准日期价格执行，不作调整；超出±5%的部分作价差调整， 按以下公式计算价差；</w:t>
      </w:r>
    </w:p>
    <w:p w14:paraId="3DDCAD84">
      <w:pPr>
        <w:keepNext w:val="0"/>
        <w:keepLines w:val="0"/>
        <w:widowControl/>
        <w:suppressLineNumbers w:val="0"/>
        <w:shd w:val="clear"/>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价差=实际施工期间的《综合价格》价格-(基准日期的《综合价格》价格×1.05)</w:t>
      </w:r>
    </w:p>
    <w:p w14:paraId="2768505B">
      <w:pPr>
        <w:keepNext w:val="0"/>
        <w:keepLines w:val="0"/>
        <w:widowControl/>
        <w:suppressLineNumbers w:val="0"/>
        <w:shd w:val="clear"/>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承包人应在以上情况发生后，将调整原因、金额以书面形式通知监理单位，经监理单位 和发包人批准后作为调整合同价款及拨付工程款的依据，材料价差款项经确认后与结算款一 并支付。监理单位收到后审核并签署初审意见，发包人最迟于结算前予以审定。</w:t>
      </w:r>
    </w:p>
    <w:p w14:paraId="22F20D57">
      <w:pPr>
        <w:keepNext w:val="0"/>
        <w:keepLines w:val="0"/>
        <w:widowControl/>
        <w:suppressLineNumbers w:val="0"/>
        <w:shd w:val="clear"/>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价差结算价=价差×主材消耗量×(1+税金)</w:t>
      </w:r>
    </w:p>
    <w:p w14:paraId="70332474">
      <w:pPr>
        <w:keepNext w:val="0"/>
        <w:keepLines w:val="0"/>
        <w:widowControl/>
        <w:suppressLineNumbers w:val="0"/>
        <w:shd w:val="clear"/>
        <w:jc w:val="left"/>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注：基准日为施工图预算的对应主材的日期；工程量为参与调差的结算净量</w:t>
      </w:r>
      <w:r>
        <w:rPr>
          <w:rFonts w:hint="eastAsia" w:ascii="宋体" w:hAnsi="宋体" w:cs="宋体"/>
          <w:color w:val="auto"/>
          <w:kern w:val="0"/>
          <w:sz w:val="20"/>
          <w:szCs w:val="20"/>
          <w:highlight w:val="none"/>
          <w:lang w:val="en-US" w:eastAsia="zh-CN" w:bidi="ar"/>
        </w:rPr>
        <w:t>；算术平均值是开工日期到符合合同约定竣工日期的月度信息价平均值，由施工自身原因造成的延期日期不列入平均值计算原则。</w:t>
      </w:r>
    </w:p>
    <w:p w14:paraId="24E86364">
      <w:pPr>
        <w:shd w:val="clear"/>
        <w:spacing w:line="312" w:lineRule="auto"/>
        <w:ind w:firstLine="420"/>
        <w:rPr>
          <w:rFonts w:hint="eastAsia" w:ascii="宋体" w:hAnsi="宋体" w:cs="宋体"/>
          <w:color w:val="auto"/>
          <w:highlight w:val="none"/>
        </w:rPr>
      </w:pPr>
    </w:p>
    <w:p w14:paraId="3409C26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14.5.2．2完工付款证书及支付时间</w:t>
      </w:r>
    </w:p>
    <w:p w14:paraId="15553B7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（4）完工付款涉及政府投资资金的，按照国库集中支付等国家相关规定以及部门预算资金计划安排进行办理。如果是因为国库安排或者财政资金安排的原因不能按时支付，发包方不承担违约责任。</w:t>
      </w:r>
    </w:p>
    <w:p w14:paraId="55C1448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增加14.5.3条：</w:t>
      </w:r>
    </w:p>
    <w:p w14:paraId="7A144E4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14.5.3本工程为总价承包合同，承包人所取得的全部报酬包括以下各项累计之和：</w:t>
      </w:r>
    </w:p>
    <w:p w14:paraId="61E65DF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1）投标人投标总报价；</w:t>
      </w:r>
    </w:p>
    <w:p w14:paraId="084F11A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2）符合合同条款第13条有关变更规定所引起的各类费用增减；</w:t>
      </w:r>
    </w:p>
    <w:p w14:paraId="5FF58E3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3）招标文件规定的各类违约金扣除。</w:t>
      </w:r>
    </w:p>
    <w:p w14:paraId="4F96B7B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4）按照合同约定或法律规定应由承包人取得的其他费用。</w:t>
      </w:r>
    </w:p>
    <w:p w14:paraId="1E940B7E">
      <w:pPr>
        <w:pStyle w:val="5"/>
        <w:shd w:val="clear"/>
        <w:spacing w:line="312" w:lineRule="auto"/>
        <w:rPr>
          <w:rFonts w:hint="eastAsia" w:ascii="宋体" w:hAnsi="宋体" w:cs="宋体"/>
          <w:color w:val="auto"/>
          <w:highlight w:val="none"/>
        </w:rPr>
      </w:pPr>
      <w:bookmarkStart w:id="586" w:name="_Toc19683"/>
      <w:bookmarkStart w:id="587" w:name="_Toc26615"/>
      <w:r>
        <w:rPr>
          <w:rFonts w:hint="eastAsia" w:ascii="宋体" w:hAnsi="宋体" w:cs="宋体"/>
          <w:color w:val="auto"/>
          <w:highlight w:val="none"/>
        </w:rPr>
        <w:t>14.6 质量保证金</w:t>
      </w:r>
      <w:bookmarkEnd w:id="586"/>
      <w:bookmarkEnd w:id="587"/>
    </w:p>
    <w:p w14:paraId="4A31B58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14.6.1 承包人提供质量保证金的方式</w:t>
      </w:r>
    </w:p>
    <w:p w14:paraId="44722C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质量保证金采用以下第 </w:t>
      </w:r>
      <w:r>
        <w:rPr>
          <w:rFonts w:hint="eastAsia" w:ascii="宋体" w:hAnsi="宋体" w:cs="宋体"/>
          <w:color w:val="auto"/>
          <w:highlight w:val="none"/>
          <w:u w:val="single"/>
        </w:rPr>
        <w:t xml:space="preserve"> （3） </w:t>
      </w:r>
      <w:r>
        <w:rPr>
          <w:rFonts w:hint="eastAsia" w:ascii="宋体" w:hAnsi="宋体" w:cs="宋体"/>
          <w:color w:val="auto"/>
          <w:highlight w:val="none"/>
        </w:rPr>
        <w:t>种方式：</w:t>
      </w:r>
    </w:p>
    <w:p w14:paraId="6CEA7CA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其他方式： 为工程结算价款的</w:t>
      </w:r>
      <w:r>
        <w:rPr>
          <w:rFonts w:hint="eastAsia" w:ascii="宋体" w:hAnsi="宋体" w:cs="宋体"/>
          <w:color w:val="auto"/>
          <w:highlight w:val="none"/>
          <w:u w:val="single"/>
        </w:rPr>
        <w:t xml:space="preserve">3%   </w:t>
      </w:r>
      <w:r>
        <w:rPr>
          <w:rFonts w:hint="eastAsia" w:ascii="宋体" w:hAnsi="宋体" w:cs="宋体"/>
          <w:color w:val="auto"/>
          <w:highlight w:val="none"/>
        </w:rPr>
        <w:t>。</w:t>
      </w:r>
    </w:p>
    <w:p w14:paraId="4B35217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14.6.2 质量保证金的预留</w:t>
      </w:r>
    </w:p>
    <w:p w14:paraId="3CE8A58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质量保证金的预留采取以下第</w:t>
      </w:r>
      <w:r>
        <w:rPr>
          <w:rFonts w:hint="eastAsia" w:ascii="宋体" w:hAnsi="宋体" w:cs="宋体"/>
          <w:color w:val="auto"/>
          <w:highlight w:val="none"/>
          <w:u w:val="single"/>
        </w:rPr>
        <w:t xml:space="preserve"> (1)  </w:t>
      </w:r>
      <w:r>
        <w:rPr>
          <w:rFonts w:hint="eastAsia" w:ascii="宋体" w:hAnsi="宋体" w:cs="宋体"/>
          <w:color w:val="auto"/>
          <w:highlight w:val="none"/>
        </w:rPr>
        <w:t>种方式：</w:t>
      </w:r>
    </w:p>
    <w:p w14:paraId="7C82A1D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在支付工程进度款时逐次预留的质量保证金的比例：</w:t>
      </w:r>
      <w:r>
        <w:rPr>
          <w:rFonts w:hint="eastAsia" w:ascii="宋体" w:hAnsi="宋体" w:cs="宋体"/>
          <w:color w:val="auto"/>
          <w:highlight w:val="none"/>
          <w:u w:val="single"/>
        </w:rPr>
        <w:t xml:space="preserve"> 3% </w:t>
      </w:r>
      <w:r>
        <w:rPr>
          <w:rFonts w:hint="eastAsia" w:ascii="宋体" w:hAnsi="宋体" w:cs="宋体"/>
          <w:color w:val="auto"/>
          <w:highlight w:val="none"/>
        </w:rPr>
        <w:t xml:space="preserve"> ，在此情形下，质量保证金的计算基数不包括</w:t>
      </w:r>
      <w:r>
        <w:rPr>
          <w:rFonts w:hint="eastAsia" w:ascii="宋体" w:hAnsi="宋体" w:cs="宋体"/>
          <w:color w:val="auto"/>
          <w:highlight w:val="none"/>
          <w:lang w:eastAsia="zh-CN"/>
        </w:rPr>
        <w:t>首期</w:t>
      </w:r>
      <w:r>
        <w:rPr>
          <w:rFonts w:hint="eastAsia" w:ascii="宋体" w:hAnsi="宋体" w:cs="宋体"/>
          <w:color w:val="auto"/>
          <w:highlight w:val="none"/>
        </w:rPr>
        <w:t>款的支付、扣回以及价格调整的金额；</w:t>
      </w:r>
    </w:p>
    <w:p w14:paraId="2749236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工程竣工结算时一次性预留专用合同条件第14.6.1项第(2)目约定的工程款预留比例的质量保证金；</w:t>
      </w:r>
    </w:p>
    <w:p w14:paraId="23A82F5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其他预留方式:                                 。</w:t>
      </w:r>
    </w:p>
    <w:p w14:paraId="6C28CE5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关于质量保证金的补充约定：工程保修期满后，承包人在保修期内履行了保修责任，监理人出具支付质量保证金的付款证书。发包人应在收到上述付款证书后，按合同条款第14.6条将质量保证金支付给承包人，若保修期后尚需承包人完成剩余工作，则监理人有权扣留部分质量保证金用于完成剩余工作。</w:t>
      </w:r>
    </w:p>
    <w:p w14:paraId="450FDCA3">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14.6.3 质量保证金的返还</w:t>
      </w:r>
    </w:p>
    <w:p w14:paraId="6F68900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承包人可以银行保函代替质保金，保函格式需征得发包人同意，具体以财政相关规定为准。</w:t>
      </w:r>
    </w:p>
    <w:p w14:paraId="3166D4E1">
      <w:pPr>
        <w:pStyle w:val="5"/>
        <w:shd w:val="clear"/>
        <w:spacing w:line="312" w:lineRule="auto"/>
        <w:rPr>
          <w:rFonts w:hint="eastAsia" w:ascii="宋体" w:hAnsi="宋体" w:cs="宋体"/>
          <w:color w:val="auto"/>
          <w:highlight w:val="none"/>
        </w:rPr>
      </w:pPr>
      <w:bookmarkStart w:id="588" w:name="_Toc5875"/>
      <w:bookmarkStart w:id="589" w:name="_Toc18247"/>
      <w:r>
        <w:rPr>
          <w:rFonts w:hint="eastAsia" w:ascii="宋体" w:hAnsi="宋体" w:cs="宋体"/>
          <w:color w:val="auto"/>
          <w:highlight w:val="none"/>
        </w:rPr>
        <w:t>14.7 最终结清</w:t>
      </w:r>
      <w:bookmarkEnd w:id="588"/>
      <w:bookmarkEnd w:id="589"/>
    </w:p>
    <w:p w14:paraId="01CD7DC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删除本款，修改为：</w:t>
      </w:r>
    </w:p>
    <w:p w14:paraId="3AC56C9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14.7.1最终付款申请单</w:t>
      </w:r>
    </w:p>
    <w:p w14:paraId="74CFEF3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对属于《广州市财政投资评审监督管理办法》或《花都区财政投资评审监督管理办法》评审范围的财政性资金投资项目，财政投资评审结果作为该项目价款结算的依据；对纳入年度审计项目计划的政府投资项目，审计机关出具的审计结果作为该政府投资项目价款结算的依据。</w:t>
      </w:r>
    </w:p>
    <w:p w14:paraId="5A4F0D0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（1）承包人在收到按</w:t>
      </w:r>
      <w:r>
        <w:rPr>
          <w:rFonts w:hint="eastAsia"/>
          <w:color w:val="auto"/>
          <w:highlight w:val="none"/>
        </w:rPr>
        <w:t>相关</w:t>
      </w:r>
      <w:r>
        <w:rPr>
          <w:rFonts w:hint="eastAsia" w:ascii="宋体" w:hAnsi="宋体" w:cs="宋体"/>
          <w:color w:val="auto"/>
          <w:highlight w:val="none"/>
        </w:rPr>
        <w:t>规定颁发的保修责任终止证书后的28天内，按监理人批准的格式向监理人提交一份最终付款申请单（一式4份），该申请单应包括以下内容，并附有关的证明文件。</w:t>
      </w:r>
    </w:p>
    <w:p w14:paraId="0F60710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 按合同规定已经完成的全部工程价款金额；</w:t>
      </w:r>
    </w:p>
    <w:p w14:paraId="0BF0CBA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 按合同规定应付给承包人的追加金额；</w:t>
      </w:r>
    </w:p>
    <w:p w14:paraId="4C62BFC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 承包人认为应付给他的其它金额。</w:t>
      </w:r>
    </w:p>
    <w:p w14:paraId="010FDA6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4)完工报告</w:t>
      </w:r>
    </w:p>
    <w:p w14:paraId="29A0CC7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5)财政评审结算的批复</w:t>
      </w:r>
    </w:p>
    <w:p w14:paraId="31A5260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6)发包人要求的其他资料</w:t>
      </w:r>
    </w:p>
    <w:p w14:paraId="4B8145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14.7.2竣工财务决算</w:t>
      </w:r>
    </w:p>
    <w:p w14:paraId="6D5021D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承包人应为竣工财务决算编制提供的资料：承包合同对账清单一份。</w:t>
      </w:r>
    </w:p>
    <w:p w14:paraId="60F1D264">
      <w:pPr>
        <w:pStyle w:val="4"/>
        <w:shd w:val="clear"/>
        <w:spacing w:line="312" w:lineRule="auto"/>
        <w:rPr>
          <w:rFonts w:hint="eastAsia" w:ascii="宋体" w:hAnsi="宋体" w:cs="宋体"/>
          <w:color w:val="auto"/>
          <w:highlight w:val="none"/>
        </w:rPr>
      </w:pPr>
      <w:bookmarkStart w:id="590" w:name="_Toc31170"/>
      <w:bookmarkStart w:id="591" w:name="_Toc26031"/>
      <w:bookmarkStart w:id="592" w:name="_Toc21125"/>
      <w:r>
        <w:rPr>
          <w:rFonts w:hint="eastAsia" w:ascii="宋体" w:hAnsi="宋体" w:cs="宋体"/>
          <w:color w:val="auto"/>
          <w:highlight w:val="none"/>
        </w:rPr>
        <w:t>第15条 违约</w:t>
      </w:r>
      <w:bookmarkEnd w:id="590"/>
      <w:bookmarkEnd w:id="591"/>
      <w:bookmarkEnd w:id="592"/>
    </w:p>
    <w:p w14:paraId="10A8F6F7">
      <w:pPr>
        <w:pStyle w:val="5"/>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15.2 承包人违约</w:t>
      </w:r>
    </w:p>
    <w:p w14:paraId="063FF4B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15.2.1 承包人违约的情形</w:t>
      </w:r>
    </w:p>
    <w:p w14:paraId="1AD72881">
      <w:pPr>
        <w:shd w:val="clear"/>
        <w:autoSpaceDE w:val="0"/>
        <w:autoSpaceDN w:val="0"/>
        <w:adjustRightInd w:val="0"/>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本款增加：</w:t>
      </w:r>
    </w:p>
    <w:p w14:paraId="39D22E14">
      <w:pPr>
        <w:shd w:val="clear"/>
        <w:autoSpaceDE w:val="0"/>
        <w:autoSpaceDN w:val="0"/>
        <w:adjustRightInd w:val="0"/>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（11）承包人违反第4.3款关于承包人项目经理管理规定；</w:t>
      </w:r>
    </w:p>
    <w:p w14:paraId="4F1F25D0">
      <w:pPr>
        <w:shd w:val="clear"/>
        <w:autoSpaceDE w:val="0"/>
        <w:autoSpaceDN w:val="0"/>
        <w:adjustRightInd w:val="0"/>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（12）承包人违反第4.4款关于承包人人员管理规定；</w:t>
      </w:r>
    </w:p>
    <w:p w14:paraId="5052E8A6">
      <w:pPr>
        <w:shd w:val="clear"/>
        <w:autoSpaceDE w:val="0"/>
        <w:autoSpaceDN w:val="0"/>
        <w:adjustRightInd w:val="0"/>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（13）承包人未按期支付民工工资的；</w:t>
      </w:r>
    </w:p>
    <w:p w14:paraId="3D6841FE">
      <w:pPr>
        <w:shd w:val="clear"/>
        <w:autoSpaceDE w:val="0"/>
        <w:autoSpaceDN w:val="0"/>
        <w:adjustRightInd w:val="0"/>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（14）承包人提供的结算资料弄虚作假的；</w:t>
      </w:r>
    </w:p>
    <w:p w14:paraId="68197C97">
      <w:pPr>
        <w:shd w:val="clear"/>
        <w:autoSpaceDE w:val="0"/>
        <w:autoSpaceDN w:val="0"/>
        <w:adjustRightInd w:val="0"/>
        <w:ind w:firstLine="422"/>
        <w:jc w:val="left"/>
        <w:rPr>
          <w:b/>
          <w:color w:val="auto"/>
          <w:szCs w:val="21"/>
          <w:highlight w:val="none"/>
        </w:rPr>
      </w:pPr>
      <w:r>
        <w:rPr>
          <w:rFonts w:hint="eastAsia" w:ascii="宋体" w:hAnsi="宋体" w:cs="宋体"/>
          <w:b/>
          <w:color w:val="auto"/>
          <w:kern w:val="0"/>
          <w:szCs w:val="21"/>
          <w:highlight w:val="none"/>
        </w:rPr>
        <w:t>（15）承包人未按规定时间提交</w:t>
      </w:r>
      <w:r>
        <w:rPr>
          <w:rFonts w:hint="eastAsia"/>
          <w:b/>
          <w:color w:val="auto"/>
          <w:szCs w:val="21"/>
          <w:highlight w:val="none"/>
        </w:rPr>
        <w:t xml:space="preserve">竣工验收申请报告，未积极办理竣工验收、移交、结算等工作。 </w:t>
      </w:r>
    </w:p>
    <w:p w14:paraId="673D6ECF">
      <w:pPr>
        <w:pStyle w:val="18"/>
        <w:shd w:val="clear"/>
        <w:ind w:firstLine="422"/>
        <w:rPr>
          <w:b/>
          <w:color w:val="auto"/>
          <w:szCs w:val="21"/>
          <w:highlight w:val="none"/>
        </w:rPr>
      </w:pPr>
      <w:r>
        <w:rPr>
          <w:rFonts w:hint="eastAsia"/>
          <w:b/>
          <w:color w:val="auto"/>
          <w:szCs w:val="21"/>
          <w:highlight w:val="none"/>
        </w:rPr>
        <w:t>（16）承包人未将规范及相关规定明确的专项方案报监理人和业主审批直接实施的或由于承包人的原因导致专项方案一直不能通过审批的。</w:t>
      </w:r>
    </w:p>
    <w:p w14:paraId="3772E2DF">
      <w:pPr>
        <w:pStyle w:val="18"/>
        <w:shd w:val="clear"/>
        <w:ind w:firstLine="422"/>
        <w:rPr>
          <w:b/>
          <w:color w:val="auto"/>
          <w:szCs w:val="21"/>
          <w:highlight w:val="none"/>
        </w:rPr>
      </w:pPr>
      <w:r>
        <w:rPr>
          <w:rFonts w:hint="eastAsia"/>
          <w:b/>
          <w:color w:val="auto"/>
          <w:szCs w:val="21"/>
          <w:highlight w:val="none"/>
        </w:rPr>
        <w:t>（17）因承包人的设计质量问题导致的设计变更。</w:t>
      </w:r>
    </w:p>
    <w:p w14:paraId="1F93D482">
      <w:pPr>
        <w:pStyle w:val="18"/>
        <w:shd w:val="clear"/>
        <w:ind w:firstLine="422"/>
        <w:rPr>
          <w:b/>
          <w:color w:val="auto"/>
          <w:szCs w:val="21"/>
          <w:highlight w:val="none"/>
        </w:rPr>
      </w:pPr>
      <w:r>
        <w:rPr>
          <w:rFonts w:hint="eastAsia"/>
          <w:b/>
          <w:color w:val="auto"/>
          <w:szCs w:val="21"/>
          <w:highlight w:val="none"/>
        </w:rPr>
        <w:t>（18）因承包人不具备投标承诺的施工能力和施工质量问题，导致的设计变更。</w:t>
      </w:r>
    </w:p>
    <w:p w14:paraId="087943A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15.2.2 通知改正</w:t>
      </w:r>
    </w:p>
    <w:p w14:paraId="34A63275">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工程师通知承包人改正的合理期限是：</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5307F76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15.2.3 承包人违约的责任</w:t>
      </w:r>
    </w:p>
    <w:p w14:paraId="0325614B">
      <w:pPr>
        <w:shd w:val="clear"/>
        <w:ind w:firstLine="420"/>
        <w:rPr>
          <w:rFonts w:hint="eastAsia" w:ascii="宋体" w:hAnsi="宋体" w:cs="宋体"/>
          <w:color w:val="auto"/>
          <w:szCs w:val="21"/>
          <w:highlight w:val="none"/>
        </w:rPr>
      </w:pPr>
      <w:r>
        <w:rPr>
          <w:rFonts w:hint="eastAsia" w:ascii="宋体" w:hAnsi="宋体" w:cs="宋体"/>
          <w:color w:val="auto"/>
          <w:szCs w:val="21"/>
          <w:highlight w:val="none"/>
        </w:rPr>
        <w:t>（1）承包人发生第15.2.1（7）目约定的违约情况时，按照发包人要求中的未能通过竣工/竣工后试验的损害进行赔偿。发生延期的，承包人应承担延期责任。</w:t>
      </w:r>
    </w:p>
    <w:p w14:paraId="081AD169">
      <w:pPr>
        <w:shd w:val="clear"/>
        <w:ind w:firstLine="420"/>
        <w:rPr>
          <w:rFonts w:hint="eastAsia" w:ascii="宋体" w:hAnsi="宋体" w:cs="宋体"/>
          <w:color w:val="auto"/>
          <w:szCs w:val="21"/>
          <w:highlight w:val="none"/>
        </w:rPr>
      </w:pPr>
      <w:r>
        <w:rPr>
          <w:rFonts w:hint="eastAsia" w:ascii="宋体" w:hAnsi="宋体" w:cs="宋体"/>
          <w:color w:val="auto"/>
          <w:szCs w:val="21"/>
          <w:highlight w:val="none"/>
        </w:rPr>
        <w:t>（2）承包人发生第15.2.1（9）目约定的违约情况时，发包人可通知承包人立即解除合同。</w:t>
      </w:r>
    </w:p>
    <w:p w14:paraId="1EB80905">
      <w:pPr>
        <w:shd w:val="clear"/>
        <w:ind w:firstLine="420"/>
        <w:jc w:val="left"/>
        <w:rPr>
          <w:rFonts w:hint="eastAsia" w:ascii="宋体" w:hAnsi="宋体" w:cs="宋体"/>
          <w:color w:val="auto"/>
          <w:kern w:val="0"/>
          <w:szCs w:val="21"/>
          <w:highlight w:val="none"/>
        </w:rPr>
      </w:pPr>
      <w:r>
        <w:rPr>
          <w:rFonts w:hint="eastAsia" w:ascii="宋体" w:hAnsi="宋体" w:cs="宋体"/>
          <w:color w:val="auto"/>
          <w:szCs w:val="21"/>
          <w:highlight w:val="none"/>
        </w:rPr>
        <w:t>（3）承包人发生除第15.2.1（7）目和第15.2.1（9）目约定以外的其他违约情况时，监理人可向承包人发出整改通知，要求其在指定的期限内纠正。除合同条款另有约定外，承包人应承担其违约所引起的费用增加和工期延误。</w:t>
      </w:r>
    </w:p>
    <w:p w14:paraId="1305FEE7">
      <w:pPr>
        <w:shd w:val="clear"/>
        <w:autoSpaceDE w:val="0"/>
        <w:autoSpaceDN w:val="0"/>
        <w:adjustRightInd w:val="0"/>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4）承包人发生违约行为时，监理人应及时向承包人发出书面警告，限令其在收到书面警告后的2天内予以整改，并按合同第15.2.1项（附件八）约定的违约情况时，无论发包人是否解除合同，发包人均有权按本合同附件的规定向承包人扣以违约金，并由发包人将其违约行为上报主管部门，作为不良记录纳入建设市场信用信息管理系统。   </w:t>
      </w:r>
    </w:p>
    <w:p w14:paraId="037701A1">
      <w:pPr>
        <w:shd w:val="clear"/>
        <w:autoSpaceDE w:val="0"/>
        <w:autoSpaceDN w:val="0"/>
        <w:adjustRightInd w:val="0"/>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按合同规定向承包人开出的任何违约惩罚金，除合同另有规定外，均从发包人应向承包人支付的工程款中直接扣除。除非合同另有规定，发包人向承包人开出的任何违约惩罚金将导致承包人最终的应得结算价款相应地减少，承包人必须完全接受上述条款；</w:t>
      </w:r>
    </w:p>
    <w:p w14:paraId="0EE699D5">
      <w:pPr>
        <w:shd w:val="clear"/>
        <w:ind w:firstLine="420"/>
        <w:rPr>
          <w:rFonts w:hint="eastAsia" w:ascii="宋体" w:hAnsi="宋体"/>
          <w:bCs/>
          <w:color w:val="auto"/>
          <w:szCs w:val="21"/>
          <w:highlight w:val="none"/>
        </w:rPr>
      </w:pPr>
      <w:r>
        <w:rPr>
          <w:rFonts w:hint="eastAsia" w:ascii="宋体" w:hAnsi="宋体"/>
          <w:bCs/>
          <w:color w:val="auto"/>
          <w:szCs w:val="21"/>
          <w:highlight w:val="none"/>
        </w:rPr>
        <w:t>（5）工程质量方面的补充违约处理</w:t>
      </w:r>
    </w:p>
    <w:p w14:paraId="4E191711">
      <w:pPr>
        <w:shd w:val="clear"/>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1）监理或发包人检查发现存在工程施工质量问题</w:t>
      </w:r>
      <w:r>
        <w:rPr>
          <w:rFonts w:hint="eastAsia"/>
          <w:color w:val="auto"/>
          <w:highlight w:val="none"/>
          <w:lang w:eastAsia="zh-CN"/>
        </w:rPr>
        <w:t>且不按要求整改</w:t>
      </w:r>
      <w:r>
        <w:rPr>
          <w:rFonts w:hint="eastAsia" w:ascii="宋体" w:hAnsi="宋体"/>
          <w:color w:val="auto"/>
          <w:szCs w:val="21"/>
          <w:highlight w:val="none"/>
        </w:rPr>
        <w:t>或被通报的，视情况处违约金1000~5000元/次；</w:t>
      </w:r>
    </w:p>
    <w:p w14:paraId="3C2A7837">
      <w:pPr>
        <w:shd w:val="clear"/>
        <w:ind w:firstLine="420"/>
        <w:rPr>
          <w:rFonts w:hint="eastAsia" w:ascii="宋体" w:hAnsi="宋体"/>
          <w:color w:val="auto"/>
          <w:szCs w:val="21"/>
          <w:highlight w:val="none"/>
        </w:rPr>
      </w:pPr>
      <w:r>
        <w:rPr>
          <w:rFonts w:hint="eastAsia" w:ascii="宋体" w:hAnsi="宋体"/>
          <w:color w:val="auto"/>
          <w:szCs w:val="21"/>
          <w:highlight w:val="none"/>
        </w:rPr>
        <w:t>2）隐患工程或分部分项工程没有书面报监理交验即进行下一道工序的，视情况处违约金5000元/次；</w:t>
      </w:r>
    </w:p>
    <w:p w14:paraId="1B1F2B5A">
      <w:pPr>
        <w:shd w:val="clear"/>
        <w:ind w:firstLine="420"/>
        <w:rPr>
          <w:rFonts w:hint="eastAsia" w:ascii="宋体" w:hAnsi="宋体"/>
          <w:color w:val="auto"/>
          <w:szCs w:val="21"/>
          <w:highlight w:val="none"/>
        </w:rPr>
      </w:pPr>
      <w:r>
        <w:rPr>
          <w:rFonts w:hint="eastAsia" w:ascii="宋体" w:hAnsi="宋体"/>
          <w:color w:val="auto"/>
          <w:szCs w:val="21"/>
          <w:highlight w:val="none"/>
        </w:rPr>
        <w:t>3）施工所用材料或机具，必须先检测或报验后进场，未检验先用的或未报监理书面</w:t>
      </w:r>
      <w:r>
        <w:rPr>
          <w:rFonts w:hint="eastAsia" w:ascii="宋体" w:hAnsi="宋体"/>
          <w:color w:val="auto"/>
          <w:szCs w:val="21"/>
          <w:highlight w:val="none"/>
          <w:lang w:eastAsia="zh-CN"/>
        </w:rPr>
        <w:t>同意</w:t>
      </w:r>
      <w:r>
        <w:rPr>
          <w:rFonts w:hint="eastAsia" w:ascii="宋体" w:hAnsi="宋体"/>
          <w:color w:val="auto"/>
          <w:szCs w:val="21"/>
          <w:highlight w:val="none"/>
        </w:rPr>
        <w:t>即使用的，视情况处违约金3000元/次；</w:t>
      </w:r>
    </w:p>
    <w:p w14:paraId="43DE13B6">
      <w:pPr>
        <w:shd w:val="clear"/>
        <w:ind w:firstLine="420"/>
        <w:rPr>
          <w:rFonts w:hint="eastAsia" w:ascii="宋体" w:hAnsi="宋体"/>
          <w:color w:val="auto"/>
          <w:szCs w:val="21"/>
          <w:highlight w:val="none"/>
        </w:rPr>
      </w:pPr>
      <w:r>
        <w:rPr>
          <w:rFonts w:hint="eastAsia" w:ascii="宋体" w:hAnsi="宋体"/>
          <w:color w:val="auto"/>
          <w:szCs w:val="21"/>
          <w:highlight w:val="none"/>
        </w:rPr>
        <w:t>4）主要分部工程施工时，承包人技术人员不在现场的，视情况处违约金5000元/次；</w:t>
      </w:r>
    </w:p>
    <w:p w14:paraId="268F895E">
      <w:pPr>
        <w:shd w:val="clear"/>
        <w:ind w:firstLine="420"/>
        <w:rPr>
          <w:rFonts w:hint="eastAsia" w:ascii="宋体" w:hAnsi="宋体"/>
          <w:color w:val="auto"/>
          <w:szCs w:val="21"/>
          <w:highlight w:val="none"/>
        </w:rPr>
      </w:pPr>
      <w:r>
        <w:rPr>
          <w:rFonts w:hint="eastAsia" w:ascii="宋体" w:hAnsi="宋体"/>
          <w:color w:val="auto"/>
          <w:szCs w:val="21"/>
          <w:highlight w:val="none"/>
        </w:rPr>
        <w:t>5）开工报告、质量保证体系、检测报告、施工资料等不按要求及时提交或整理的，视情况处违约金3000~10000元/次；</w:t>
      </w:r>
    </w:p>
    <w:p w14:paraId="3D15A2B7">
      <w:pPr>
        <w:shd w:val="clear"/>
        <w:ind w:firstLine="420"/>
        <w:rPr>
          <w:rFonts w:hint="eastAsia" w:ascii="宋体" w:hAnsi="宋体"/>
          <w:color w:val="auto"/>
          <w:szCs w:val="21"/>
          <w:highlight w:val="none"/>
        </w:rPr>
      </w:pPr>
      <w:r>
        <w:rPr>
          <w:rFonts w:hint="eastAsia" w:ascii="宋体" w:hAnsi="宋体"/>
          <w:color w:val="auto"/>
          <w:szCs w:val="21"/>
          <w:highlight w:val="none"/>
        </w:rPr>
        <w:t>6）分部、分项工程或单位工程检测频率达不到规范或设计要求的，视情况处违约金3000元/次。</w:t>
      </w:r>
    </w:p>
    <w:p w14:paraId="1BE1B8AF">
      <w:pPr>
        <w:shd w:val="clear"/>
        <w:ind w:firstLine="420"/>
        <w:rPr>
          <w:rFonts w:hint="eastAsia" w:ascii="宋体" w:hAnsi="宋体"/>
          <w:snapToGrid w:val="0"/>
          <w:color w:val="auto"/>
          <w:kern w:val="0"/>
          <w:szCs w:val="21"/>
          <w:highlight w:val="none"/>
        </w:rPr>
      </w:pPr>
      <w:r>
        <w:rPr>
          <w:rFonts w:hint="eastAsia" w:ascii="宋体" w:hAnsi="宋体"/>
          <w:bCs/>
          <w:color w:val="auto"/>
          <w:szCs w:val="21"/>
          <w:highlight w:val="none"/>
        </w:rPr>
        <w:t>（6）</w:t>
      </w:r>
      <w:r>
        <w:rPr>
          <w:rFonts w:hint="eastAsia" w:ascii="宋体" w:hAnsi="宋体"/>
          <w:snapToGrid w:val="0"/>
          <w:color w:val="auto"/>
          <w:kern w:val="0"/>
          <w:szCs w:val="21"/>
          <w:highlight w:val="none"/>
        </w:rPr>
        <w:t>工程组织管理方面的违约责任</w:t>
      </w:r>
    </w:p>
    <w:p w14:paraId="318333FA">
      <w:pPr>
        <w:shd w:val="clear"/>
        <w:autoSpaceDE w:val="0"/>
        <w:autoSpaceDN w:val="0"/>
        <w:adjustRightInd w:val="0"/>
        <w:snapToGrid w:val="0"/>
        <w:ind w:firstLine="42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承包人不按合同条款的有关约定投入现场组织管理人员、施工作业人员、施工机械设备，或者擅自变更资源投入计划或者擅自对已投入的资源进行调整的，承包人必须按照总监理工程师或者发包人的指令限期改正；承包人拒不限期改正的，发包人有权计扣10万元违约金。情节较轻的，可给予书面警告；情节特别严重的，发包人有权单方面部分解除合同或解除合同。</w:t>
      </w:r>
    </w:p>
    <w:p w14:paraId="12D9F06A">
      <w:pPr>
        <w:shd w:val="clear"/>
        <w:autoSpaceDE w:val="0"/>
        <w:autoSpaceDN w:val="0"/>
        <w:adjustRightInd w:val="0"/>
        <w:snapToGrid w:val="0"/>
        <w:ind w:firstLine="42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经发包人或总监理工程师考核，承包人投入的现场组织管理人员不能满足本合同工程建设要求的，承包人必须无条件按发包人的要求更换，直至满足本合同工程建设要求为止。若承包人违背投标承诺，除按上述约定承担违约责任之外，还应同时无条件按下表约定的金额向发包人支付违约金：</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11"/>
        <w:gridCol w:w="3662"/>
        <w:gridCol w:w="2789"/>
      </w:tblGrid>
      <w:tr w14:paraId="3408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0" w:type="dxa"/>
            <w:vAlign w:val="center"/>
          </w:tcPr>
          <w:p w14:paraId="096A78DF">
            <w:pPr>
              <w:shd w:val="clear"/>
              <w:adjustRightInd w:val="0"/>
              <w:snapToGrid w:val="0"/>
              <w:ind w:firstLine="0" w:firstLineChars="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序号</w:t>
            </w:r>
          </w:p>
        </w:tc>
        <w:tc>
          <w:tcPr>
            <w:tcW w:w="2111" w:type="dxa"/>
            <w:vAlign w:val="center"/>
          </w:tcPr>
          <w:p w14:paraId="0F0396A5">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承诺项目</w:t>
            </w:r>
          </w:p>
        </w:tc>
        <w:tc>
          <w:tcPr>
            <w:tcW w:w="3662" w:type="dxa"/>
            <w:vAlign w:val="center"/>
          </w:tcPr>
          <w:p w14:paraId="068ADFB7">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违约说明</w:t>
            </w:r>
          </w:p>
        </w:tc>
        <w:tc>
          <w:tcPr>
            <w:tcW w:w="2789" w:type="dxa"/>
            <w:vAlign w:val="center"/>
          </w:tcPr>
          <w:p w14:paraId="1D4D797D">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承包人承诺的违约金额（元）</w:t>
            </w:r>
          </w:p>
        </w:tc>
      </w:tr>
      <w:tr w14:paraId="724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Align w:val="center"/>
          </w:tcPr>
          <w:p w14:paraId="07BF3CC1">
            <w:pPr>
              <w:shd w:val="clear"/>
              <w:adjustRightInd w:val="0"/>
              <w:snapToGrid w:val="0"/>
              <w:ind w:firstLine="420"/>
              <w:jc w:val="center"/>
              <w:rPr>
                <w:rFonts w:hint="eastAsia" w:ascii="宋体" w:hAnsi="宋体"/>
                <w:snapToGrid w:val="0"/>
                <w:color w:val="auto"/>
                <w:kern w:val="0"/>
                <w:szCs w:val="21"/>
                <w:highlight w:val="none"/>
              </w:rPr>
            </w:pPr>
          </w:p>
        </w:tc>
        <w:tc>
          <w:tcPr>
            <w:tcW w:w="2111" w:type="dxa"/>
            <w:vAlign w:val="center"/>
          </w:tcPr>
          <w:p w14:paraId="6EF2028B">
            <w:pPr>
              <w:shd w:val="clear"/>
              <w:adjustRightInd w:val="0"/>
              <w:snapToGrid w:val="0"/>
              <w:ind w:firstLine="420"/>
              <w:jc w:val="center"/>
              <w:rPr>
                <w:rFonts w:hint="eastAsia" w:ascii="宋体" w:hAnsi="宋体"/>
                <w:snapToGrid w:val="0"/>
                <w:color w:val="auto"/>
                <w:kern w:val="0"/>
                <w:szCs w:val="21"/>
                <w:highlight w:val="none"/>
              </w:rPr>
            </w:pPr>
          </w:p>
        </w:tc>
        <w:tc>
          <w:tcPr>
            <w:tcW w:w="3662" w:type="dxa"/>
            <w:vAlign w:val="center"/>
          </w:tcPr>
          <w:p w14:paraId="4CD78FDE">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未经发包人批准同意更换项目负责人</w:t>
            </w:r>
          </w:p>
        </w:tc>
        <w:tc>
          <w:tcPr>
            <w:tcW w:w="2789" w:type="dxa"/>
            <w:vAlign w:val="center"/>
          </w:tcPr>
          <w:p w14:paraId="1313B65E">
            <w:pPr>
              <w:shd w:val="clear"/>
              <w:adjustRightInd w:val="0"/>
              <w:snapToGrid w:val="0"/>
              <w:ind w:firstLine="42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200000</w:t>
            </w:r>
          </w:p>
        </w:tc>
      </w:tr>
      <w:tr w14:paraId="2857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restart"/>
            <w:vAlign w:val="center"/>
          </w:tcPr>
          <w:p w14:paraId="65D96AE5">
            <w:pPr>
              <w:shd w:val="clear"/>
              <w:adjustRightInd w:val="0"/>
              <w:snapToGrid w:val="0"/>
              <w:ind w:firstLine="0" w:firstLineChars="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111" w:type="dxa"/>
            <w:vMerge w:val="restart"/>
            <w:vAlign w:val="center"/>
          </w:tcPr>
          <w:p w14:paraId="4BB766E4">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项目部</w:t>
            </w:r>
          </w:p>
          <w:p w14:paraId="6A4F1A69">
            <w:pPr>
              <w:shd w:val="clear"/>
              <w:adjustRightInd w:val="0"/>
              <w:snapToGrid w:val="0"/>
              <w:ind w:firstLine="420"/>
              <w:jc w:val="center"/>
              <w:rPr>
                <w:rFonts w:hint="eastAsia" w:ascii="宋体" w:hAnsi="宋体"/>
                <w:snapToGrid w:val="0"/>
                <w:color w:val="auto"/>
                <w:kern w:val="0"/>
                <w:szCs w:val="21"/>
                <w:highlight w:val="none"/>
              </w:rPr>
            </w:pPr>
          </w:p>
        </w:tc>
        <w:tc>
          <w:tcPr>
            <w:tcW w:w="3662" w:type="dxa"/>
            <w:vAlign w:val="center"/>
          </w:tcPr>
          <w:p w14:paraId="469790E3">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经发包人批准同意更换项目负责人超过一次以上的或空缺</w:t>
            </w:r>
          </w:p>
        </w:tc>
        <w:tc>
          <w:tcPr>
            <w:tcW w:w="2789" w:type="dxa"/>
            <w:vAlign w:val="center"/>
          </w:tcPr>
          <w:p w14:paraId="60D8D944">
            <w:pPr>
              <w:shd w:val="clear"/>
              <w:adjustRightInd w:val="0"/>
              <w:snapToGrid w:val="0"/>
              <w:ind w:firstLine="42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150000</w:t>
            </w:r>
          </w:p>
        </w:tc>
      </w:tr>
      <w:tr w14:paraId="4B45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vAlign w:val="center"/>
          </w:tcPr>
          <w:p w14:paraId="09369BAA">
            <w:pPr>
              <w:shd w:val="clear"/>
              <w:adjustRightInd w:val="0"/>
              <w:snapToGrid w:val="0"/>
              <w:ind w:firstLine="420"/>
              <w:jc w:val="center"/>
              <w:rPr>
                <w:rFonts w:hint="eastAsia" w:ascii="宋体" w:hAnsi="宋体"/>
                <w:snapToGrid w:val="0"/>
                <w:color w:val="auto"/>
                <w:kern w:val="0"/>
                <w:szCs w:val="21"/>
                <w:highlight w:val="none"/>
              </w:rPr>
            </w:pPr>
          </w:p>
        </w:tc>
        <w:tc>
          <w:tcPr>
            <w:tcW w:w="2111" w:type="dxa"/>
            <w:vMerge w:val="continue"/>
            <w:vAlign w:val="center"/>
          </w:tcPr>
          <w:p w14:paraId="0BB7D99F">
            <w:pPr>
              <w:shd w:val="clear"/>
              <w:adjustRightInd w:val="0"/>
              <w:snapToGrid w:val="0"/>
              <w:ind w:firstLine="420"/>
              <w:jc w:val="center"/>
              <w:rPr>
                <w:rFonts w:hint="eastAsia" w:ascii="宋体" w:hAnsi="宋体"/>
                <w:snapToGrid w:val="0"/>
                <w:color w:val="auto"/>
                <w:kern w:val="0"/>
                <w:szCs w:val="21"/>
                <w:highlight w:val="none"/>
              </w:rPr>
            </w:pPr>
          </w:p>
        </w:tc>
        <w:tc>
          <w:tcPr>
            <w:tcW w:w="3662" w:type="dxa"/>
            <w:vAlign w:val="center"/>
          </w:tcPr>
          <w:p w14:paraId="19A83AFB">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经发包人批准同意更换技术负责人超过一次以上的或空缺</w:t>
            </w:r>
          </w:p>
        </w:tc>
        <w:tc>
          <w:tcPr>
            <w:tcW w:w="2789" w:type="dxa"/>
            <w:vAlign w:val="center"/>
          </w:tcPr>
          <w:p w14:paraId="18F976E6">
            <w:pPr>
              <w:shd w:val="clear"/>
              <w:adjustRightInd w:val="0"/>
              <w:snapToGrid w:val="0"/>
              <w:ind w:firstLine="42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100000</w:t>
            </w:r>
          </w:p>
        </w:tc>
      </w:tr>
      <w:tr w14:paraId="649E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vAlign w:val="center"/>
          </w:tcPr>
          <w:p w14:paraId="7B9AD8B2">
            <w:pPr>
              <w:shd w:val="clear"/>
              <w:adjustRightInd w:val="0"/>
              <w:snapToGrid w:val="0"/>
              <w:ind w:firstLine="420"/>
              <w:jc w:val="center"/>
              <w:rPr>
                <w:rFonts w:hint="eastAsia" w:ascii="宋体" w:hAnsi="宋体"/>
                <w:snapToGrid w:val="0"/>
                <w:color w:val="auto"/>
                <w:kern w:val="0"/>
                <w:szCs w:val="21"/>
                <w:highlight w:val="none"/>
              </w:rPr>
            </w:pPr>
          </w:p>
        </w:tc>
        <w:tc>
          <w:tcPr>
            <w:tcW w:w="2111" w:type="dxa"/>
            <w:vMerge w:val="continue"/>
            <w:vAlign w:val="center"/>
          </w:tcPr>
          <w:p w14:paraId="359E52C1">
            <w:pPr>
              <w:shd w:val="clear"/>
              <w:adjustRightInd w:val="0"/>
              <w:snapToGrid w:val="0"/>
              <w:ind w:firstLine="420"/>
              <w:jc w:val="center"/>
              <w:rPr>
                <w:rFonts w:hint="eastAsia" w:ascii="宋体" w:hAnsi="宋体"/>
                <w:snapToGrid w:val="0"/>
                <w:color w:val="auto"/>
                <w:kern w:val="0"/>
                <w:szCs w:val="21"/>
                <w:highlight w:val="none"/>
              </w:rPr>
            </w:pPr>
          </w:p>
        </w:tc>
        <w:tc>
          <w:tcPr>
            <w:tcW w:w="3662" w:type="dxa"/>
            <w:vAlign w:val="center"/>
          </w:tcPr>
          <w:p w14:paraId="2F5FFDC6">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经发包人批准同意更换设计负责人超过一次以上的或空缺</w:t>
            </w:r>
          </w:p>
        </w:tc>
        <w:tc>
          <w:tcPr>
            <w:tcW w:w="2789" w:type="dxa"/>
            <w:vAlign w:val="center"/>
          </w:tcPr>
          <w:p w14:paraId="3B10C53E">
            <w:pPr>
              <w:shd w:val="clear"/>
              <w:adjustRightInd w:val="0"/>
              <w:snapToGrid w:val="0"/>
              <w:ind w:firstLine="42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100000</w:t>
            </w:r>
          </w:p>
        </w:tc>
      </w:tr>
      <w:tr w14:paraId="755B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vAlign w:val="center"/>
          </w:tcPr>
          <w:p w14:paraId="172716EC">
            <w:pPr>
              <w:shd w:val="clear"/>
              <w:adjustRightInd w:val="0"/>
              <w:snapToGrid w:val="0"/>
              <w:ind w:firstLine="420"/>
              <w:jc w:val="center"/>
              <w:rPr>
                <w:rFonts w:hint="eastAsia" w:ascii="宋体" w:hAnsi="宋体"/>
                <w:snapToGrid w:val="0"/>
                <w:color w:val="auto"/>
                <w:kern w:val="0"/>
                <w:szCs w:val="21"/>
                <w:highlight w:val="none"/>
              </w:rPr>
            </w:pPr>
          </w:p>
        </w:tc>
        <w:tc>
          <w:tcPr>
            <w:tcW w:w="2111" w:type="dxa"/>
            <w:vMerge w:val="continue"/>
            <w:vAlign w:val="center"/>
          </w:tcPr>
          <w:p w14:paraId="69A06438">
            <w:pPr>
              <w:shd w:val="clear"/>
              <w:adjustRightInd w:val="0"/>
              <w:snapToGrid w:val="0"/>
              <w:ind w:firstLine="420"/>
              <w:jc w:val="center"/>
              <w:rPr>
                <w:rFonts w:hint="eastAsia" w:ascii="宋体" w:hAnsi="宋体"/>
                <w:snapToGrid w:val="0"/>
                <w:color w:val="auto"/>
                <w:kern w:val="0"/>
                <w:szCs w:val="21"/>
                <w:highlight w:val="none"/>
              </w:rPr>
            </w:pPr>
          </w:p>
        </w:tc>
        <w:tc>
          <w:tcPr>
            <w:tcW w:w="3662" w:type="dxa"/>
            <w:vAlign w:val="center"/>
          </w:tcPr>
          <w:p w14:paraId="17A19316">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经发包人批准同意更换专职安全员超过一次以上的或空缺</w:t>
            </w:r>
          </w:p>
        </w:tc>
        <w:tc>
          <w:tcPr>
            <w:tcW w:w="2789" w:type="dxa"/>
            <w:vAlign w:val="center"/>
          </w:tcPr>
          <w:p w14:paraId="10530305">
            <w:pPr>
              <w:shd w:val="clear"/>
              <w:adjustRightInd w:val="0"/>
              <w:snapToGrid w:val="0"/>
              <w:ind w:firstLine="42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10000</w:t>
            </w:r>
          </w:p>
        </w:tc>
      </w:tr>
      <w:tr w14:paraId="5257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vAlign w:val="center"/>
          </w:tcPr>
          <w:p w14:paraId="6B830DBB">
            <w:pPr>
              <w:shd w:val="clear"/>
              <w:adjustRightInd w:val="0"/>
              <w:snapToGrid w:val="0"/>
              <w:ind w:firstLine="420"/>
              <w:jc w:val="center"/>
              <w:rPr>
                <w:rFonts w:hint="eastAsia" w:ascii="宋体" w:hAnsi="宋体"/>
                <w:snapToGrid w:val="0"/>
                <w:color w:val="auto"/>
                <w:kern w:val="0"/>
                <w:szCs w:val="21"/>
                <w:highlight w:val="none"/>
              </w:rPr>
            </w:pPr>
          </w:p>
        </w:tc>
        <w:tc>
          <w:tcPr>
            <w:tcW w:w="2111" w:type="dxa"/>
            <w:vMerge w:val="continue"/>
            <w:vAlign w:val="center"/>
          </w:tcPr>
          <w:p w14:paraId="73AD4CA5">
            <w:pPr>
              <w:shd w:val="clear"/>
              <w:adjustRightInd w:val="0"/>
              <w:snapToGrid w:val="0"/>
              <w:ind w:firstLine="420"/>
              <w:jc w:val="center"/>
              <w:rPr>
                <w:rFonts w:hint="eastAsia" w:ascii="宋体" w:hAnsi="宋体"/>
                <w:snapToGrid w:val="0"/>
                <w:color w:val="auto"/>
                <w:kern w:val="0"/>
                <w:szCs w:val="21"/>
                <w:highlight w:val="none"/>
              </w:rPr>
            </w:pPr>
          </w:p>
        </w:tc>
        <w:tc>
          <w:tcPr>
            <w:tcW w:w="3662" w:type="dxa"/>
            <w:vAlign w:val="center"/>
          </w:tcPr>
          <w:p w14:paraId="65D87DF5">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经发包人批准同意更换资料员超过一次以上的或空缺</w:t>
            </w:r>
          </w:p>
        </w:tc>
        <w:tc>
          <w:tcPr>
            <w:tcW w:w="2789" w:type="dxa"/>
            <w:vAlign w:val="center"/>
          </w:tcPr>
          <w:p w14:paraId="02CE1289">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14:paraId="29DE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537234D2">
            <w:pPr>
              <w:shd w:val="clear"/>
              <w:adjustRightInd w:val="0"/>
              <w:snapToGrid w:val="0"/>
              <w:ind w:firstLine="0" w:firstLineChars="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111" w:type="dxa"/>
            <w:vAlign w:val="center"/>
          </w:tcPr>
          <w:p w14:paraId="59A89B2F">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各阶段投入劳动力</w:t>
            </w:r>
          </w:p>
        </w:tc>
        <w:tc>
          <w:tcPr>
            <w:tcW w:w="3662" w:type="dxa"/>
            <w:vAlign w:val="center"/>
          </w:tcPr>
          <w:p w14:paraId="1FDF497B">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每少1人</w:t>
            </w:r>
          </w:p>
        </w:tc>
        <w:tc>
          <w:tcPr>
            <w:tcW w:w="2789" w:type="dxa"/>
            <w:vAlign w:val="center"/>
          </w:tcPr>
          <w:p w14:paraId="6ACF912C">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500</w:t>
            </w:r>
          </w:p>
        </w:tc>
      </w:tr>
      <w:tr w14:paraId="3280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14:paraId="4FB22F82">
            <w:pPr>
              <w:shd w:val="clear"/>
              <w:adjustRightInd w:val="0"/>
              <w:snapToGrid w:val="0"/>
              <w:ind w:firstLine="0" w:firstLineChars="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111" w:type="dxa"/>
            <w:vAlign w:val="center"/>
          </w:tcPr>
          <w:p w14:paraId="106BB41E">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各阶段投入主要材料</w:t>
            </w:r>
          </w:p>
        </w:tc>
        <w:tc>
          <w:tcPr>
            <w:tcW w:w="3662" w:type="dxa"/>
            <w:vAlign w:val="center"/>
          </w:tcPr>
          <w:p w14:paraId="7CD297C2">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没有按发包人审定的总控或阶段计划投入，每少10%</w:t>
            </w:r>
          </w:p>
        </w:tc>
        <w:tc>
          <w:tcPr>
            <w:tcW w:w="2789" w:type="dxa"/>
            <w:vAlign w:val="center"/>
          </w:tcPr>
          <w:p w14:paraId="3A61EC18">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14:paraId="15A3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restart"/>
            <w:vAlign w:val="center"/>
          </w:tcPr>
          <w:p w14:paraId="7FD484E7">
            <w:pPr>
              <w:shd w:val="clear"/>
              <w:adjustRightInd w:val="0"/>
              <w:snapToGrid w:val="0"/>
              <w:ind w:firstLine="0" w:firstLineChars="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w:t>
            </w:r>
          </w:p>
        </w:tc>
        <w:tc>
          <w:tcPr>
            <w:tcW w:w="2111" w:type="dxa"/>
            <w:vMerge w:val="restart"/>
            <w:vAlign w:val="center"/>
          </w:tcPr>
          <w:p w14:paraId="153CCB87">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各阶段投入施工设备</w:t>
            </w:r>
          </w:p>
        </w:tc>
        <w:tc>
          <w:tcPr>
            <w:tcW w:w="3662" w:type="dxa"/>
            <w:vAlign w:val="center"/>
          </w:tcPr>
          <w:p w14:paraId="2BE0BDC5">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没有按发包人审定的总控或阶段计划投入，主要设备每少1台</w:t>
            </w:r>
          </w:p>
        </w:tc>
        <w:tc>
          <w:tcPr>
            <w:tcW w:w="2789" w:type="dxa"/>
            <w:vAlign w:val="center"/>
          </w:tcPr>
          <w:p w14:paraId="1D355148">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14:paraId="4FE1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vAlign w:val="center"/>
          </w:tcPr>
          <w:p w14:paraId="30D71DB5">
            <w:pPr>
              <w:shd w:val="clear"/>
              <w:adjustRightInd w:val="0"/>
              <w:snapToGrid w:val="0"/>
              <w:ind w:firstLine="420"/>
              <w:jc w:val="center"/>
              <w:rPr>
                <w:rFonts w:hint="eastAsia" w:ascii="宋体" w:hAnsi="宋体"/>
                <w:snapToGrid w:val="0"/>
                <w:color w:val="auto"/>
                <w:kern w:val="0"/>
                <w:szCs w:val="21"/>
                <w:highlight w:val="none"/>
              </w:rPr>
            </w:pPr>
          </w:p>
        </w:tc>
        <w:tc>
          <w:tcPr>
            <w:tcW w:w="2111" w:type="dxa"/>
            <w:vMerge w:val="continue"/>
            <w:vAlign w:val="center"/>
          </w:tcPr>
          <w:p w14:paraId="2A55E590">
            <w:pPr>
              <w:shd w:val="clear"/>
              <w:adjustRightInd w:val="0"/>
              <w:snapToGrid w:val="0"/>
              <w:ind w:firstLine="420"/>
              <w:jc w:val="center"/>
              <w:rPr>
                <w:rFonts w:hint="eastAsia" w:ascii="宋体" w:hAnsi="宋体"/>
                <w:snapToGrid w:val="0"/>
                <w:color w:val="auto"/>
                <w:kern w:val="0"/>
                <w:szCs w:val="21"/>
                <w:highlight w:val="none"/>
              </w:rPr>
            </w:pPr>
          </w:p>
        </w:tc>
        <w:tc>
          <w:tcPr>
            <w:tcW w:w="3662" w:type="dxa"/>
            <w:vAlign w:val="center"/>
          </w:tcPr>
          <w:p w14:paraId="187EE7FA">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没有按发包人审定的总控或阶段计划投入，一般设备每少1台</w:t>
            </w:r>
          </w:p>
        </w:tc>
        <w:tc>
          <w:tcPr>
            <w:tcW w:w="2789" w:type="dxa"/>
            <w:vAlign w:val="center"/>
          </w:tcPr>
          <w:p w14:paraId="3DB2E578">
            <w:pPr>
              <w:shd w:val="clear"/>
              <w:adjustRightInd w:val="0"/>
              <w:snapToGrid w:val="0"/>
              <w:ind w:firstLine="42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bl>
    <w:p w14:paraId="509FCFC7">
      <w:pPr>
        <w:shd w:val="clear"/>
        <w:autoSpaceDE w:val="0"/>
        <w:autoSpaceDN w:val="0"/>
        <w:adjustRightInd w:val="0"/>
        <w:snapToGrid w:val="0"/>
        <w:ind w:firstLine="42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2）承包人的项目经理以及主要行政与技术领导等，必须长驻工地，不得兼职。如离开工地，需向总监理工程师和建设管理单位驻地代表请假，经其批准确认后才能离开。否则建设单位有权按</w:t>
      </w:r>
      <w:r>
        <w:rPr>
          <w:rFonts w:hint="eastAsia" w:ascii="宋体" w:hAnsi="宋体"/>
          <w:snapToGrid w:val="0"/>
          <w:color w:val="auto"/>
          <w:kern w:val="0"/>
          <w:szCs w:val="21"/>
          <w:highlight w:val="none"/>
          <w:lang w:val="en-US" w:eastAsia="zh-CN"/>
        </w:rPr>
        <w:t>3000</w:t>
      </w:r>
      <w:r>
        <w:rPr>
          <w:rFonts w:hint="eastAsia" w:ascii="宋体" w:hAnsi="宋体"/>
          <w:snapToGrid w:val="0"/>
          <w:color w:val="auto"/>
          <w:kern w:val="0"/>
          <w:szCs w:val="21"/>
          <w:highlight w:val="none"/>
        </w:rPr>
        <w:t>元每天每人处罚承包人（在每月进度款内扣除或在投标单位递交的履约担保内扣除）。</w:t>
      </w:r>
    </w:p>
    <w:p w14:paraId="19123D83">
      <w:pPr>
        <w:shd w:val="clear"/>
        <w:ind w:firstLine="420"/>
        <w:rPr>
          <w:rFonts w:hint="eastAsia" w:ascii="宋体" w:hAnsi="宋体"/>
          <w:bCs/>
          <w:color w:val="auto"/>
          <w:szCs w:val="21"/>
          <w:highlight w:val="none"/>
        </w:rPr>
      </w:pPr>
      <w:r>
        <w:rPr>
          <w:rFonts w:hint="eastAsia" w:ascii="宋体" w:hAnsi="宋体"/>
          <w:snapToGrid w:val="0"/>
          <w:color w:val="auto"/>
          <w:kern w:val="0"/>
          <w:szCs w:val="21"/>
          <w:highlight w:val="none"/>
        </w:rPr>
        <w:t>3）对于监理人或发包人通知承包人参加的会议（包括但不限于进场会、现场问题处理会议、工程验收会议、结算问题处理会议、质保期工作的相关会议等），被通知人员（包括但不限于承包人法定代表人、经总监理工程师或发包人批准同意的承包人法定代表人授权人、项目负责人、技术负责人等）未经总监理工程师或发包人书面同意自行缺席的，每缺席一人次，发包人有权计扣</w:t>
      </w:r>
      <w:r>
        <w:rPr>
          <w:rFonts w:hint="eastAsia" w:ascii="宋体" w:hAnsi="宋体"/>
          <w:snapToGrid w:val="0"/>
          <w:color w:val="auto"/>
          <w:kern w:val="0"/>
          <w:szCs w:val="21"/>
          <w:highlight w:val="none"/>
          <w:lang w:val="en-US" w:eastAsia="zh-CN"/>
        </w:rPr>
        <w:t>3000</w:t>
      </w:r>
      <w:r>
        <w:rPr>
          <w:rFonts w:hint="eastAsia" w:ascii="宋体" w:hAnsi="宋体"/>
          <w:snapToGrid w:val="0"/>
          <w:color w:val="auto"/>
          <w:kern w:val="0"/>
          <w:szCs w:val="21"/>
          <w:highlight w:val="none"/>
        </w:rPr>
        <w:t>元违约金。</w:t>
      </w:r>
    </w:p>
    <w:p w14:paraId="4229CCA1">
      <w:pPr>
        <w:shd w:val="clear"/>
        <w:ind w:firstLine="420"/>
        <w:rPr>
          <w:rFonts w:hint="eastAsia" w:ascii="宋体" w:hAnsi="宋体"/>
          <w:bCs/>
          <w:color w:val="auto"/>
          <w:szCs w:val="21"/>
          <w:highlight w:val="none"/>
        </w:rPr>
      </w:pPr>
      <w:r>
        <w:rPr>
          <w:rFonts w:hint="eastAsia" w:ascii="宋体" w:hAnsi="宋体"/>
          <w:bCs/>
          <w:color w:val="auto"/>
          <w:szCs w:val="21"/>
          <w:highlight w:val="none"/>
        </w:rPr>
        <w:t>（7）施工进度方面的补充违约处理</w:t>
      </w:r>
    </w:p>
    <w:p w14:paraId="46CC7EAC">
      <w:pPr>
        <w:shd w:val="clear"/>
        <w:ind w:firstLine="420"/>
        <w:rPr>
          <w:rFonts w:hint="eastAsia" w:ascii="宋体" w:hAnsi="宋体"/>
          <w:color w:val="auto"/>
          <w:szCs w:val="21"/>
          <w:highlight w:val="none"/>
        </w:rPr>
      </w:pPr>
      <w:r>
        <w:rPr>
          <w:rFonts w:hint="eastAsia" w:ascii="宋体" w:hAnsi="宋体"/>
          <w:color w:val="auto"/>
          <w:szCs w:val="21"/>
          <w:highlight w:val="none"/>
        </w:rPr>
        <w:t>因承包人原因导致工期延误的，承包人应按下述约定承担违约责任，情节严重的，发包人有权单方面部分或全部解除合同，给发包人造成损失的，承包人承担赔偿责任：</w:t>
      </w:r>
    </w:p>
    <w:p w14:paraId="3B8814B9">
      <w:pPr>
        <w:shd w:val="clear"/>
        <w:ind w:firstLine="420"/>
        <w:rPr>
          <w:rFonts w:hint="eastAsia" w:ascii="宋体" w:hAnsi="宋体"/>
          <w:color w:val="auto"/>
          <w:szCs w:val="21"/>
          <w:highlight w:val="none"/>
        </w:rPr>
      </w:pPr>
      <w:r>
        <w:rPr>
          <w:rFonts w:hint="eastAsia" w:ascii="宋体" w:hAnsi="宋体"/>
          <w:color w:val="auto"/>
          <w:szCs w:val="21"/>
          <w:highlight w:val="none"/>
        </w:rPr>
        <w:t>1）承包人违反本合同约定延期开工的，按1万元/天的标准计扣违约金。</w:t>
      </w:r>
    </w:p>
    <w:p w14:paraId="4BFAE443">
      <w:pPr>
        <w:shd w:val="clear"/>
        <w:ind w:firstLine="420"/>
        <w:rPr>
          <w:rFonts w:hint="eastAsia" w:ascii="宋体" w:hAnsi="宋体"/>
          <w:color w:val="auto"/>
          <w:szCs w:val="21"/>
          <w:highlight w:val="none"/>
        </w:rPr>
      </w:pPr>
      <w:r>
        <w:rPr>
          <w:rFonts w:hint="eastAsia" w:ascii="宋体" w:hAnsi="宋体"/>
          <w:color w:val="auto"/>
          <w:szCs w:val="21"/>
          <w:highlight w:val="none"/>
        </w:rPr>
        <w:t>在未解除合同的前提下，如果承包人按期竣工并移交的，则本项违约金可予以免除。</w:t>
      </w:r>
    </w:p>
    <w:p w14:paraId="112440E8">
      <w:pPr>
        <w:shd w:val="clear"/>
        <w:ind w:firstLine="420"/>
        <w:rPr>
          <w:rFonts w:hint="eastAsia" w:ascii="宋体" w:hAnsi="宋体"/>
          <w:color w:val="auto"/>
          <w:szCs w:val="21"/>
          <w:highlight w:val="none"/>
        </w:rPr>
      </w:pPr>
      <w:r>
        <w:rPr>
          <w:rFonts w:hint="eastAsia" w:ascii="宋体" w:hAnsi="宋体"/>
          <w:color w:val="auto"/>
          <w:szCs w:val="21"/>
          <w:highlight w:val="none"/>
        </w:rPr>
        <w:t>2）因承包人原因导致合同约定的关键节点工期比计划滞后达到15日以上但不满30日的，计扣</w:t>
      </w:r>
      <w:r>
        <w:rPr>
          <w:rFonts w:hint="eastAsia" w:ascii="宋体" w:hAnsi="宋体"/>
          <w:color w:val="auto"/>
          <w:szCs w:val="21"/>
          <w:highlight w:val="none"/>
          <w:lang w:val="en-US" w:eastAsia="zh-CN"/>
        </w:rPr>
        <w:t>5</w:t>
      </w:r>
      <w:r>
        <w:rPr>
          <w:rFonts w:hint="eastAsia" w:ascii="宋体" w:hAnsi="宋体"/>
          <w:color w:val="auto"/>
          <w:szCs w:val="21"/>
          <w:highlight w:val="none"/>
        </w:rPr>
        <w:t>万元违约金；滞后达到15日以上但不满59日的，计扣</w:t>
      </w:r>
      <w:r>
        <w:rPr>
          <w:rFonts w:hint="eastAsia" w:ascii="宋体" w:hAnsi="宋体"/>
          <w:color w:val="auto"/>
          <w:szCs w:val="21"/>
          <w:highlight w:val="none"/>
          <w:lang w:val="en-US" w:eastAsia="zh-CN"/>
        </w:rPr>
        <w:t>10</w:t>
      </w:r>
      <w:r>
        <w:rPr>
          <w:rFonts w:hint="eastAsia" w:ascii="宋体" w:hAnsi="宋体"/>
          <w:color w:val="auto"/>
          <w:szCs w:val="21"/>
          <w:highlight w:val="none"/>
        </w:rPr>
        <w:t>万元违约金，且承包人应在3天内制定出具体可行的自行赶工措施，报发包人和总监理工程师批准后实施，由此增加的相关费用不予补偿；滞后59日以上（含59日）并确实表明承包人已无法采取正常赶工措施弥补工期损失的，除计扣50万元违约金外，发包人还有权解除合同。</w:t>
      </w:r>
    </w:p>
    <w:p w14:paraId="187D4FE9">
      <w:pPr>
        <w:shd w:val="clear"/>
        <w:ind w:firstLine="420"/>
        <w:rPr>
          <w:rFonts w:hint="eastAsia" w:ascii="宋体" w:hAnsi="宋体"/>
          <w:color w:val="auto"/>
          <w:szCs w:val="21"/>
          <w:highlight w:val="none"/>
        </w:rPr>
      </w:pPr>
      <w:r>
        <w:rPr>
          <w:rFonts w:hint="eastAsia" w:ascii="宋体" w:hAnsi="宋体"/>
          <w:color w:val="auto"/>
          <w:szCs w:val="21"/>
          <w:highlight w:val="none"/>
        </w:rPr>
        <w:t>在未解除合同的前提下，如果承包人按期竣工并移交的，则本项违约金可予以免除。</w:t>
      </w:r>
    </w:p>
    <w:p w14:paraId="0DB53B6E">
      <w:pPr>
        <w:shd w:val="clear"/>
        <w:ind w:firstLine="420"/>
        <w:rPr>
          <w:rFonts w:hint="eastAsia" w:ascii="宋体" w:hAnsi="宋体"/>
          <w:bCs/>
          <w:color w:val="auto"/>
          <w:szCs w:val="21"/>
          <w:highlight w:val="none"/>
        </w:rPr>
      </w:pPr>
      <w:r>
        <w:rPr>
          <w:rFonts w:hint="eastAsia" w:ascii="宋体" w:hAnsi="宋体"/>
          <w:bCs/>
          <w:color w:val="auto"/>
          <w:szCs w:val="21"/>
          <w:highlight w:val="none"/>
        </w:rPr>
        <w:t>（8）安全生产管理：</w:t>
      </w:r>
      <w:r>
        <w:rPr>
          <w:rFonts w:hint="eastAsia" w:ascii="宋体" w:hAnsi="宋体"/>
          <w:color w:val="auto"/>
          <w:szCs w:val="21"/>
          <w:highlight w:val="none"/>
        </w:rPr>
        <w:t>见附件二。</w:t>
      </w:r>
    </w:p>
    <w:p w14:paraId="1FBB7D6D">
      <w:pPr>
        <w:shd w:val="clear"/>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（9）施工人员工资支付方面的违约责任</w:t>
      </w:r>
    </w:p>
    <w:p w14:paraId="3554E058">
      <w:pPr>
        <w:shd w:val="clear"/>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拖欠施工人员工资、被施工人员投诉或上访属实的，承包人必须在3天内发放拖欠的款项。若继续拖延被投诉2次及以上，经查实，发包人有权计扣15万元违约金。若仍然不予整改并发放拖欠的款项，使施工人员采取停工、集聚围阻发包人办公地点甚至政府办公部门、阻塞交通要道、围堵或破坏、拆除已移交发包人的工程等过激行动的，发包人有权计扣50万元违约金，并有权责令承包人立即采取切实有效措施予以整改；拒不采取切实有效措施整改或整改效果不明显的，发包人有权部分或全部解除合同。</w:t>
      </w:r>
    </w:p>
    <w:p w14:paraId="31FB1282">
      <w:pPr>
        <w:shd w:val="clear"/>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由于承包人或其管理的分包单位拖欠施工人员工资致使发包人被投诉或起诉并被判令先行垫付施工人员工资的，发包人除有权计扣50万元违约金外，还将在工程结算（或进度款支付）时扣除先行垫付的民工工资后，一倍扣回发包人先行垫付的民工工资金额作为补偿。</w:t>
      </w:r>
    </w:p>
    <w:p w14:paraId="68FD49DA">
      <w:pPr>
        <w:shd w:val="clear"/>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承包人不按合同及有关规定按时、足额支付分包单位合同价款或者拖欠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14:paraId="6CE38726">
      <w:pPr>
        <w:shd w:val="clear"/>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（10）变更及结算管理方面的违约责任</w:t>
      </w:r>
    </w:p>
    <w:p w14:paraId="044AF29E">
      <w:pPr>
        <w:shd w:val="clear"/>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因承包人原因导致变更或违反结算管理规定的，承包人应按下述约定承担违约责任，情节严重的，发包人有权单方面部分或全部解除合同，给发包人造成损失的，承包人承担赔偿责任：</w:t>
      </w:r>
    </w:p>
    <w:p w14:paraId="1982FE02">
      <w:pPr>
        <w:shd w:val="clear"/>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由于承包人违反相关规定引起的变更的（如施工组织方案不合理、与设计及监理人串通等），根据情节严重情况，按所涉及工程造价10%的标准计扣违约金，且变更导致造价减少的予以扣除，造价增加的，不予调整。同时，发包人有权对其进行通报批评，并上报主管部门建议降低其企业信用等级、暂停广州地区的投标资格、清退出广州市施工市场等处罚。</w:t>
      </w:r>
    </w:p>
    <w:p w14:paraId="47C3A21C">
      <w:pPr>
        <w:shd w:val="clear"/>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2）对结算资料中发现的不实签证，按由此造成工程结算款增加金额的10%计扣违约金。</w:t>
      </w:r>
    </w:p>
    <w:p w14:paraId="02783C38">
      <w:pPr>
        <w:shd w:val="clear"/>
        <w:ind w:firstLine="420"/>
        <w:rPr>
          <w:b/>
          <w:color w:val="auto"/>
          <w:szCs w:val="21"/>
          <w:highlight w:val="none"/>
        </w:rPr>
      </w:pPr>
      <w:r>
        <w:rPr>
          <w:rFonts w:hint="eastAsia" w:ascii="宋体" w:hAnsi="宋体" w:cs="宋体"/>
          <w:color w:val="auto"/>
          <w:kern w:val="0"/>
          <w:szCs w:val="21"/>
          <w:highlight w:val="none"/>
        </w:rPr>
        <w:t>3）发现承包人将工程项目有关结算资料重复送审的，按重复部分送审金额的10%计扣违约金。</w:t>
      </w:r>
    </w:p>
    <w:p w14:paraId="26569961">
      <w:pPr>
        <w:shd w:val="clear"/>
        <w:ind w:firstLine="422"/>
        <w:rPr>
          <w:rFonts w:hint="eastAsia" w:ascii="宋体" w:hAnsi="宋体" w:cs="宋体"/>
          <w:b/>
          <w:color w:val="auto"/>
          <w:szCs w:val="21"/>
          <w:highlight w:val="none"/>
        </w:rPr>
      </w:pPr>
      <w:r>
        <w:rPr>
          <w:rFonts w:hint="eastAsia"/>
          <w:b/>
          <w:color w:val="auto"/>
          <w:szCs w:val="21"/>
          <w:highlight w:val="none"/>
        </w:rPr>
        <w:t>（1</w:t>
      </w:r>
      <w:r>
        <w:rPr>
          <w:rFonts w:hint="eastAsia"/>
          <w:b/>
          <w:color w:val="auto"/>
          <w:szCs w:val="21"/>
          <w:highlight w:val="none"/>
          <w:lang w:val="en-US" w:eastAsia="zh-CN"/>
        </w:rPr>
        <w:t>1</w:t>
      </w:r>
      <w:r>
        <w:rPr>
          <w:rFonts w:hint="eastAsia"/>
          <w:b/>
          <w:color w:val="auto"/>
          <w:szCs w:val="21"/>
          <w:highlight w:val="none"/>
        </w:rPr>
        <w:t>）</w:t>
      </w:r>
      <w:r>
        <w:rPr>
          <w:rFonts w:hint="eastAsia" w:ascii="宋体" w:hAnsi="宋体" w:cs="宋体"/>
          <w:b/>
          <w:color w:val="auto"/>
          <w:szCs w:val="21"/>
          <w:highlight w:val="none"/>
        </w:rPr>
        <w:t>承包人发生第15.2.1（16）目约定的违约情况时，按照发包人要求中的未能通过竣工/竣工后试验的损害进行赔偿。发生延期的，承包人应承担延期责任。</w:t>
      </w:r>
    </w:p>
    <w:p w14:paraId="70A5D3E7">
      <w:pPr>
        <w:shd w:val="clear"/>
        <w:ind w:firstLine="211" w:firstLineChars="100"/>
        <w:rPr>
          <w:rFonts w:hint="eastAsia" w:ascii="宋体" w:hAnsi="宋体" w:cs="宋体"/>
          <w:b/>
          <w:color w:val="auto"/>
          <w:kern w:val="0"/>
          <w:szCs w:val="21"/>
          <w:highlight w:val="none"/>
        </w:rPr>
      </w:pPr>
      <w:r>
        <w:rPr>
          <w:rFonts w:hint="eastAsia" w:ascii="宋体" w:hAnsi="宋体" w:cs="宋体"/>
          <w:b/>
          <w:color w:val="auto"/>
          <w:kern w:val="0"/>
          <w:szCs w:val="21"/>
          <w:highlight w:val="none"/>
        </w:rPr>
        <w:t>（13）设计人责任</w:t>
      </w:r>
    </w:p>
    <w:p w14:paraId="21B87CB3">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1）设计人应按国家规定和合同约定的技术规范、标准进行设计，按本合同规定的内容、时间及份数向发包人交付设计文件（出于发包人原因有关交付设计文件顺延的情况除外），并对提交的设计文件的质量负责。</w:t>
      </w:r>
    </w:p>
    <w:p w14:paraId="16467E12">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2）设计合理使用年限按国家规定执行。</w:t>
      </w:r>
    </w:p>
    <w:p w14:paraId="5862FE91">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3）负责对外商的设计资料进行审查，负责该合同项目的设计联络工作。</w:t>
      </w:r>
    </w:p>
    <w:p w14:paraId="3260E3A0">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4）设计人对设计文件出现的遗漏或错误负责修改或补充。由于设计人设计错误造成工程质量事故损失，设计人除负责采取补救措施外，应免收受损失部分的设计费，并根据损失程度向发包人支付赔偿金，赔偿金不超过本项目的设计费。造成第三方损失的，由项目所在地仲裁委员会进行仲裁，并根据仲裁结果承担责任。</w:t>
      </w:r>
    </w:p>
    <w:p w14:paraId="4181662E">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5）合同生效后，设计人要求终止或解除合同，设计人应双倍返还发包人已支付的</w:t>
      </w:r>
      <w:r>
        <w:rPr>
          <w:rFonts w:hint="eastAsia" w:ascii="宋体" w:hAnsi="宋体" w:cs="宋体"/>
          <w:color w:val="auto"/>
          <w:kern w:val="0"/>
          <w:szCs w:val="21"/>
          <w:highlight w:val="none"/>
          <w:lang w:eastAsia="zh-CN"/>
        </w:rPr>
        <w:t>首期</w:t>
      </w:r>
      <w:r>
        <w:rPr>
          <w:rFonts w:hint="eastAsia" w:ascii="宋体" w:hAnsi="宋体" w:cs="宋体"/>
          <w:color w:val="auto"/>
          <w:kern w:val="0"/>
          <w:szCs w:val="21"/>
          <w:highlight w:val="none"/>
        </w:rPr>
        <w:t>款，并需征得甲方的同意方可终止或解除合同。</w:t>
      </w:r>
    </w:p>
    <w:p w14:paraId="32F4241B">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6）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w:t>
      </w:r>
    </w:p>
    <w:p w14:paraId="783F2191">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7）设计人必须配合发包人委托的设计审查及认证单位做好该项目的设计、审核咨询工作，向其提供有关的图纸、文件、资料等；并必须按其要求修改技术文件、图纸、技术规范、工程量清单等，直至重新设计至通过审查。</w:t>
      </w:r>
    </w:p>
    <w:p w14:paraId="52519843">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8）设计人必须配合甲方做好本工程的报建及提供设计方面的资料。</w:t>
      </w:r>
    </w:p>
    <w:p w14:paraId="4C342809">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9） 设计人应对设计项目受托人所出具有关数据的计算、技术经济资料等的科学性和准确性负责，因设计人的预算出现错误及漏项，造成建设单位经济损失的，建设单位有权追究相应的经济责任。</w:t>
      </w:r>
    </w:p>
    <w:p w14:paraId="76D97B0B">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10） 本项目电力工程含外电接驳工程（包括但不限于送变电管沟、箱变、配电房、变压器配置等配套工程），可分包给有相应资质单位进行设计，设计费用已包含在本合同价中。</w:t>
      </w:r>
    </w:p>
    <w:p w14:paraId="4625B75B">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11）如跨铁路相关专业工程等设计人无相关资质，由设计人另行专业分包，该费用已包含在合同价中。</w:t>
      </w:r>
    </w:p>
    <w:p w14:paraId="167C0E4C">
      <w:pPr>
        <w:shd w:val="clear"/>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12）法律法规规定应由设计人应负责的其它事项。</w:t>
      </w:r>
    </w:p>
    <w:p w14:paraId="42FE2897">
      <w:pPr>
        <w:pStyle w:val="18"/>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14）若发生第15.2.1款（17）（18）项违约时，承包人除应积极配合办理设计变更工作外，仍需承担由此造成工程项目总造价变更增加的部分费用。设计费部分费用=设计费×变更增加费用与工程总造价占比，最高不超过合同约定的全部设计费，施工部分费用=变更增加费用。</w:t>
      </w:r>
    </w:p>
    <w:p w14:paraId="425D461B">
      <w:pPr>
        <w:pStyle w:val="25"/>
        <w:shd w:val="clear"/>
        <w:ind w:firstLine="422"/>
        <w:rPr>
          <w:color w:val="auto"/>
          <w:highlight w:val="none"/>
        </w:rPr>
      </w:pPr>
    </w:p>
    <w:p w14:paraId="336DC5C8">
      <w:pPr>
        <w:pStyle w:val="4"/>
        <w:shd w:val="clear"/>
        <w:spacing w:line="312" w:lineRule="auto"/>
        <w:rPr>
          <w:rFonts w:hint="eastAsia" w:ascii="宋体" w:hAnsi="宋体" w:cs="宋体"/>
          <w:color w:val="auto"/>
          <w:highlight w:val="none"/>
        </w:rPr>
      </w:pPr>
      <w:bookmarkStart w:id="593" w:name="_Toc5323"/>
      <w:bookmarkStart w:id="594" w:name="_Toc18821"/>
      <w:bookmarkStart w:id="595" w:name="_Toc5784"/>
      <w:r>
        <w:rPr>
          <w:rFonts w:hint="eastAsia" w:ascii="宋体" w:hAnsi="宋体" w:cs="宋体"/>
          <w:color w:val="auto"/>
          <w:highlight w:val="none"/>
        </w:rPr>
        <w:t>第16条 合同解除</w:t>
      </w:r>
      <w:bookmarkEnd w:id="593"/>
      <w:bookmarkEnd w:id="594"/>
      <w:bookmarkEnd w:id="595"/>
    </w:p>
    <w:p w14:paraId="2055590A">
      <w:pPr>
        <w:pStyle w:val="5"/>
        <w:shd w:val="clear"/>
        <w:spacing w:line="312" w:lineRule="auto"/>
        <w:rPr>
          <w:rFonts w:hint="eastAsia" w:ascii="宋体" w:hAnsi="宋体" w:cs="宋体"/>
          <w:color w:val="auto"/>
          <w:highlight w:val="none"/>
        </w:rPr>
      </w:pPr>
      <w:bookmarkStart w:id="596" w:name="_Toc11316"/>
      <w:bookmarkStart w:id="597" w:name="_Toc27717"/>
      <w:r>
        <w:rPr>
          <w:rFonts w:hint="eastAsia" w:ascii="宋体" w:hAnsi="宋体" w:cs="宋体"/>
          <w:color w:val="auto"/>
          <w:highlight w:val="none"/>
        </w:rPr>
        <w:t>16.1 由发包人解除合同</w:t>
      </w:r>
      <w:bookmarkEnd w:id="596"/>
      <w:bookmarkEnd w:id="597"/>
    </w:p>
    <w:p w14:paraId="3B7D127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16.1.1 因承包人违约解除合同</w:t>
      </w:r>
    </w:p>
    <w:p w14:paraId="52F4662F">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双方约定可由发包人解除合同的其他事由：</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B14DAC1">
      <w:pPr>
        <w:pStyle w:val="5"/>
        <w:shd w:val="clear"/>
        <w:spacing w:line="312" w:lineRule="auto"/>
        <w:rPr>
          <w:rFonts w:hint="eastAsia" w:ascii="宋体" w:hAnsi="宋体" w:cs="宋体"/>
          <w:color w:val="auto"/>
          <w:highlight w:val="none"/>
        </w:rPr>
      </w:pPr>
      <w:bookmarkStart w:id="598" w:name="_Toc7079"/>
      <w:bookmarkStart w:id="599" w:name="_Toc2688"/>
      <w:r>
        <w:rPr>
          <w:rFonts w:hint="eastAsia" w:ascii="宋体" w:hAnsi="宋体" w:cs="宋体"/>
          <w:color w:val="auto"/>
          <w:highlight w:val="none"/>
        </w:rPr>
        <w:t>16.2 由承包人解除合同</w:t>
      </w:r>
      <w:bookmarkEnd w:id="598"/>
      <w:bookmarkEnd w:id="599"/>
    </w:p>
    <w:p w14:paraId="66BF50F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16.2.1 因发包人违约解除合同</w:t>
      </w:r>
    </w:p>
    <w:p w14:paraId="2CB5275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双方约定可由承包人解除合同的其他事由：</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9ECF24C">
      <w:pPr>
        <w:pStyle w:val="4"/>
        <w:shd w:val="clear"/>
        <w:spacing w:line="312" w:lineRule="auto"/>
        <w:rPr>
          <w:rFonts w:hint="eastAsia" w:ascii="宋体" w:hAnsi="宋体" w:cs="宋体"/>
          <w:color w:val="auto"/>
          <w:highlight w:val="none"/>
        </w:rPr>
      </w:pPr>
      <w:bookmarkStart w:id="600" w:name="_Toc7492"/>
      <w:bookmarkStart w:id="601" w:name="_Toc20669"/>
      <w:bookmarkStart w:id="602" w:name="_Toc23171"/>
      <w:r>
        <w:rPr>
          <w:rFonts w:hint="eastAsia" w:ascii="宋体" w:hAnsi="宋体" w:cs="宋体"/>
          <w:color w:val="auto"/>
          <w:highlight w:val="none"/>
        </w:rPr>
        <w:t>第17条 不可抗力</w:t>
      </w:r>
      <w:bookmarkEnd w:id="600"/>
      <w:bookmarkEnd w:id="601"/>
      <w:bookmarkEnd w:id="602"/>
    </w:p>
    <w:p w14:paraId="287DE28F">
      <w:pPr>
        <w:pStyle w:val="5"/>
        <w:shd w:val="clear"/>
        <w:spacing w:line="312" w:lineRule="auto"/>
        <w:rPr>
          <w:rFonts w:hint="eastAsia" w:ascii="宋体" w:hAnsi="宋体" w:cs="宋体"/>
          <w:color w:val="auto"/>
          <w:highlight w:val="none"/>
        </w:rPr>
      </w:pPr>
      <w:bookmarkStart w:id="603" w:name="_Toc31159"/>
      <w:bookmarkStart w:id="604" w:name="_Toc23026"/>
      <w:r>
        <w:rPr>
          <w:rFonts w:hint="eastAsia" w:ascii="宋体" w:hAnsi="宋体" w:cs="宋体"/>
          <w:color w:val="auto"/>
          <w:highlight w:val="none"/>
        </w:rPr>
        <w:t>17.1 不可抗力的定义</w:t>
      </w:r>
      <w:bookmarkEnd w:id="603"/>
      <w:bookmarkEnd w:id="604"/>
    </w:p>
    <w:p w14:paraId="5E1354D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除通用合同条件约定的不可抗力事件之外，视为不可抗力的其他情形：</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744A851">
      <w:pPr>
        <w:pStyle w:val="5"/>
        <w:shd w:val="clear"/>
        <w:spacing w:line="312" w:lineRule="auto"/>
        <w:rPr>
          <w:rFonts w:hint="eastAsia" w:ascii="宋体" w:hAnsi="宋体" w:cs="宋体"/>
          <w:color w:val="auto"/>
          <w:highlight w:val="none"/>
        </w:rPr>
      </w:pPr>
      <w:bookmarkStart w:id="605" w:name="_Toc12356"/>
      <w:bookmarkStart w:id="606" w:name="_Toc2853"/>
      <w:r>
        <w:rPr>
          <w:rFonts w:hint="eastAsia" w:ascii="宋体" w:hAnsi="宋体" w:cs="宋体"/>
          <w:color w:val="auto"/>
          <w:highlight w:val="none"/>
        </w:rPr>
        <w:t>17.6 因不可抗力解除合同</w:t>
      </w:r>
      <w:bookmarkEnd w:id="605"/>
      <w:bookmarkEnd w:id="606"/>
    </w:p>
    <w:p w14:paraId="53950A0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合同解除后，发包人应当在商定或确定发包人应支付款项后的</w:t>
      </w:r>
      <w:r>
        <w:rPr>
          <w:rFonts w:hint="eastAsia" w:ascii="宋体" w:hAnsi="宋体" w:cs="宋体"/>
          <w:color w:val="auto"/>
          <w:highlight w:val="none"/>
          <w:u w:val="single"/>
        </w:rPr>
        <w:t xml:space="preserve">  /  </w:t>
      </w:r>
      <w:r>
        <w:rPr>
          <w:rFonts w:hint="eastAsia" w:ascii="宋体" w:hAnsi="宋体" w:cs="宋体"/>
          <w:color w:val="auto"/>
          <w:highlight w:val="none"/>
        </w:rPr>
        <w:t>天内完成款项的支付。</w:t>
      </w:r>
    </w:p>
    <w:p w14:paraId="29A337C9">
      <w:pPr>
        <w:pStyle w:val="4"/>
        <w:shd w:val="clear"/>
        <w:spacing w:line="312" w:lineRule="auto"/>
        <w:rPr>
          <w:rFonts w:hint="eastAsia" w:ascii="宋体" w:hAnsi="宋体" w:cs="宋体"/>
          <w:color w:val="auto"/>
          <w:highlight w:val="none"/>
        </w:rPr>
      </w:pPr>
      <w:bookmarkStart w:id="607" w:name="_Toc12104"/>
      <w:bookmarkStart w:id="608" w:name="_Toc23617"/>
      <w:bookmarkStart w:id="609" w:name="_Toc6560"/>
      <w:r>
        <w:rPr>
          <w:rFonts w:hint="eastAsia" w:ascii="宋体" w:hAnsi="宋体" w:cs="宋体"/>
          <w:color w:val="auto"/>
          <w:highlight w:val="none"/>
        </w:rPr>
        <w:t>第18条 保险</w:t>
      </w:r>
      <w:bookmarkEnd w:id="607"/>
      <w:bookmarkEnd w:id="608"/>
      <w:bookmarkEnd w:id="609"/>
    </w:p>
    <w:p w14:paraId="21E459D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删除本款全文，代之以：</w:t>
      </w:r>
    </w:p>
    <w:p w14:paraId="390BE814">
      <w:pPr>
        <w:pStyle w:val="5"/>
        <w:shd w:val="clear"/>
        <w:spacing w:line="312" w:lineRule="auto"/>
        <w:rPr>
          <w:rFonts w:hint="eastAsia" w:ascii="宋体" w:hAnsi="宋体" w:cs="宋体"/>
          <w:color w:val="auto"/>
          <w:highlight w:val="none"/>
        </w:rPr>
      </w:pPr>
      <w:bookmarkStart w:id="610" w:name="_Toc4659"/>
      <w:bookmarkStart w:id="611" w:name="_Toc4960"/>
      <w:r>
        <w:rPr>
          <w:rFonts w:hint="eastAsia" w:ascii="宋体" w:hAnsi="宋体" w:cs="宋体"/>
          <w:color w:val="auto"/>
          <w:highlight w:val="none"/>
        </w:rPr>
        <w:t>18.1工程保险</w:t>
      </w:r>
      <w:bookmarkEnd w:id="610"/>
      <w:bookmarkEnd w:id="611"/>
    </w:p>
    <w:p w14:paraId="2A24CA1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（l）工程险（包括材料和工程设备）的投保由承包人自行确定。</w:t>
      </w:r>
    </w:p>
    <w:p w14:paraId="76329E8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承包人应以承包人的名义投保施工设备险，投保项目及其保险金额由承包人根据其配备的施工设备状况自行确定，但承包人应充分估计主要施工设备可能发生的重大事故以及自然灾害造成施工设备的损失和损坏对工程的影响。</w:t>
      </w:r>
    </w:p>
    <w:p w14:paraId="1843517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（3）工程和施工设备的保险期限及其保险责任范围为；</w:t>
      </w:r>
    </w:p>
    <w:p w14:paraId="199E169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①从承包人进点至颁发工程移交证书期间，除保险公司规定的除外责任以外的工程（包括材料和工程设备）和施工设备的损失和损坏。</w:t>
      </w:r>
    </w:p>
    <w:p w14:paraId="495106D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②在保修期内，由于保修期以前的原因造成上述工程和施工设备的损失和损坏。</w:t>
      </w:r>
    </w:p>
    <w:p w14:paraId="226D3D4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③承包人在履行保修责任的施工中造成上述工程和施工设备的损失和损坏。</w:t>
      </w:r>
    </w:p>
    <w:p w14:paraId="2AAA2889">
      <w:pPr>
        <w:pStyle w:val="5"/>
        <w:shd w:val="clear"/>
        <w:spacing w:line="312" w:lineRule="auto"/>
        <w:rPr>
          <w:rFonts w:hint="eastAsia" w:ascii="宋体" w:hAnsi="宋体" w:cs="宋体"/>
          <w:color w:val="auto"/>
          <w:highlight w:val="none"/>
        </w:rPr>
      </w:pPr>
      <w:bookmarkStart w:id="612" w:name="_Toc14197"/>
      <w:bookmarkStart w:id="613" w:name="_Toc20097"/>
      <w:r>
        <w:rPr>
          <w:rFonts w:hint="eastAsia" w:ascii="宋体" w:hAnsi="宋体" w:cs="宋体"/>
          <w:color w:val="auto"/>
          <w:highlight w:val="none"/>
        </w:rPr>
        <w:t>18.2损失和损坏的费用补偿</w:t>
      </w:r>
      <w:bookmarkEnd w:id="612"/>
      <w:bookmarkEnd w:id="613"/>
    </w:p>
    <w:p w14:paraId="642AB39B">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自工程开工至完工移交期间，任何未保险的或从保险部门得到的赔偿费尚不能弥补工程损失和修复损坏所需的费用时，应由发包人或承包人根据第21.1款规定的风险责任承担所需的费用，包括由于修复风险损坏过程中造成的工程损失和损坏所需的全部费用。</w:t>
      </w:r>
    </w:p>
    <w:p w14:paraId="33F4474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（2）若发生的工程风险包含第21.1款所述的发包人和承包人的共同风险，则应由监理人与发包人和承包人通过友好协商，按各自的风险责任分担工程的损失和修复损坏所需的全部费用。</w:t>
      </w:r>
    </w:p>
    <w:p w14:paraId="5DFDA8C2">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（3）若发生承包人设备（包括其租用的施工设备）的损失或损坏，其所得到的保险金尚不能弥补其损失或损坏的费用时,应由承包人自行承担其所需的全部费用。</w:t>
      </w:r>
    </w:p>
    <w:p w14:paraId="49F7514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（4）在工程完工移交给发包人后，除了在保修期内发现的由于保修期前承包人原因造成的损失或损坏外，应由发包人承担任何风险造成工程（包括工程设备）的损失和修复损坏所需的全部费用。</w:t>
      </w:r>
    </w:p>
    <w:p w14:paraId="01833D6D">
      <w:pPr>
        <w:pStyle w:val="5"/>
        <w:shd w:val="clear"/>
        <w:spacing w:line="312" w:lineRule="auto"/>
        <w:rPr>
          <w:rFonts w:hint="eastAsia" w:ascii="宋体" w:hAnsi="宋体" w:cs="宋体"/>
          <w:color w:val="auto"/>
          <w:highlight w:val="none"/>
        </w:rPr>
      </w:pPr>
      <w:bookmarkStart w:id="614" w:name="_Toc7180"/>
      <w:bookmarkStart w:id="615" w:name="_Toc21482"/>
      <w:bookmarkStart w:id="616" w:name="_Toc23976"/>
      <w:bookmarkStart w:id="617" w:name="_Toc11389"/>
      <w:r>
        <w:rPr>
          <w:rFonts w:hint="eastAsia" w:ascii="宋体" w:hAnsi="宋体" w:cs="宋体"/>
          <w:color w:val="auto"/>
          <w:highlight w:val="none"/>
        </w:rPr>
        <w:t>18.3 对各项保险的一般要求</w:t>
      </w:r>
      <w:bookmarkEnd w:id="614"/>
      <w:bookmarkEnd w:id="615"/>
      <w:bookmarkEnd w:id="616"/>
      <w:bookmarkEnd w:id="617"/>
    </w:p>
    <w:p w14:paraId="62558EF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18.3.1 保险凭证</w:t>
      </w:r>
    </w:p>
    <w:p w14:paraId="00A3D8F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承包人提供保险凭证的时间：项目正式开工前。</w:t>
      </w:r>
    </w:p>
    <w:p w14:paraId="05BEE62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18.3.2 保险金不足的补偿</w:t>
      </w:r>
    </w:p>
    <w:p w14:paraId="476D4BBF">
      <w:pPr>
        <w:shd w:val="clear"/>
        <w:spacing w:line="312" w:lineRule="auto"/>
        <w:ind w:firstLine="0" w:firstLineChars="0"/>
        <w:rPr>
          <w:rFonts w:hint="eastAsia" w:ascii="宋体" w:hAnsi="宋体" w:cs="宋体"/>
          <w:color w:val="auto"/>
          <w:highlight w:val="none"/>
        </w:rPr>
      </w:pPr>
      <w:r>
        <w:rPr>
          <w:rFonts w:hint="eastAsia" w:ascii="宋体" w:hAnsi="宋体" w:cs="宋体"/>
          <w:color w:val="auto"/>
          <w:highlight w:val="none"/>
        </w:rPr>
        <w:t>由承包人负责办理的保险，如保险金不足以补偿损失的，应由承包人自行负责补偿。</w:t>
      </w:r>
    </w:p>
    <w:p w14:paraId="6BC620B9">
      <w:pPr>
        <w:pStyle w:val="4"/>
        <w:shd w:val="clear"/>
        <w:spacing w:line="312" w:lineRule="auto"/>
        <w:rPr>
          <w:rFonts w:hint="eastAsia" w:ascii="宋体" w:hAnsi="宋体" w:cs="宋体"/>
          <w:color w:val="auto"/>
          <w:highlight w:val="none"/>
        </w:rPr>
      </w:pPr>
      <w:bookmarkStart w:id="618" w:name="_Toc22291"/>
      <w:bookmarkStart w:id="619" w:name="_Toc28235"/>
      <w:bookmarkStart w:id="620" w:name="_Toc21415"/>
      <w:r>
        <w:rPr>
          <w:rFonts w:hint="eastAsia" w:ascii="宋体" w:hAnsi="宋体" w:cs="宋体"/>
          <w:color w:val="auto"/>
          <w:highlight w:val="none"/>
        </w:rPr>
        <w:t>第20条 争议解决</w:t>
      </w:r>
      <w:bookmarkEnd w:id="618"/>
      <w:bookmarkEnd w:id="619"/>
      <w:bookmarkEnd w:id="620"/>
    </w:p>
    <w:p w14:paraId="7616E13D">
      <w:pPr>
        <w:pStyle w:val="5"/>
        <w:shd w:val="clear"/>
        <w:spacing w:line="312" w:lineRule="auto"/>
        <w:rPr>
          <w:rFonts w:hint="eastAsia" w:ascii="宋体" w:hAnsi="宋体" w:cs="宋体"/>
          <w:color w:val="auto"/>
          <w:highlight w:val="none"/>
        </w:rPr>
      </w:pPr>
      <w:bookmarkStart w:id="621" w:name="_Toc6802"/>
      <w:bookmarkStart w:id="622" w:name="_Toc17248"/>
      <w:r>
        <w:rPr>
          <w:rFonts w:hint="eastAsia" w:ascii="宋体" w:hAnsi="宋体" w:cs="宋体"/>
          <w:color w:val="auto"/>
          <w:highlight w:val="none"/>
        </w:rPr>
        <w:t>20.4 仲裁或诉讼</w:t>
      </w:r>
      <w:bookmarkEnd w:id="621"/>
      <w:bookmarkEnd w:id="622"/>
    </w:p>
    <w:p w14:paraId="3780653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因合同及合同有关事项发生的争议，按下列第2种方式解决：</w:t>
      </w:r>
    </w:p>
    <w:p w14:paraId="33B1DF0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（1）向中国广州仲裁委员会申请仲裁；</w:t>
      </w:r>
    </w:p>
    <w:p w14:paraId="236AB50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（2）向发包人所在地人民法院起诉。</w:t>
      </w:r>
    </w:p>
    <w:p w14:paraId="5039AA3D">
      <w:pPr>
        <w:shd w:val="clear"/>
        <w:spacing w:line="312" w:lineRule="auto"/>
        <w:ind w:firstLine="0" w:firstLineChars="0"/>
        <w:rPr>
          <w:rFonts w:hint="eastAsia" w:ascii="宋体" w:hAnsi="宋体" w:cs="宋体"/>
          <w:color w:val="auto"/>
          <w:sz w:val="24"/>
          <w:highlight w:val="none"/>
        </w:rPr>
      </w:pPr>
      <w:r>
        <w:rPr>
          <w:rFonts w:hint="eastAsia" w:ascii="宋体" w:hAnsi="宋体" w:cs="宋体"/>
          <w:b/>
          <w:bCs/>
          <w:color w:val="auto"/>
          <w:sz w:val="24"/>
          <w:highlight w:val="none"/>
        </w:rPr>
        <w:t>本合同增加以下内容：</w:t>
      </w:r>
    </w:p>
    <w:p w14:paraId="3495A066">
      <w:pPr>
        <w:pStyle w:val="4"/>
        <w:shd w:val="clear"/>
        <w:spacing w:line="312" w:lineRule="auto"/>
        <w:rPr>
          <w:rFonts w:hint="eastAsia" w:ascii="宋体" w:hAnsi="宋体" w:cs="宋体"/>
          <w:color w:val="auto"/>
          <w:highlight w:val="none"/>
        </w:rPr>
      </w:pPr>
      <w:bookmarkStart w:id="623" w:name="_Toc4571"/>
      <w:bookmarkStart w:id="624" w:name="_Toc12343"/>
      <w:bookmarkStart w:id="625" w:name="_Toc5765"/>
      <w:r>
        <w:rPr>
          <w:rFonts w:hint="eastAsia" w:ascii="宋体" w:hAnsi="宋体" w:cs="宋体"/>
          <w:color w:val="auto"/>
          <w:highlight w:val="none"/>
        </w:rPr>
        <w:t>第21条 承包人风险</w:t>
      </w:r>
      <w:bookmarkEnd w:id="623"/>
      <w:bookmarkEnd w:id="624"/>
      <w:bookmarkEnd w:id="625"/>
    </w:p>
    <w:p w14:paraId="76478B7D">
      <w:pPr>
        <w:pStyle w:val="5"/>
        <w:shd w:val="clear"/>
        <w:spacing w:line="312" w:lineRule="auto"/>
        <w:rPr>
          <w:rFonts w:hint="eastAsia" w:ascii="宋体" w:hAnsi="宋体" w:cs="宋体"/>
          <w:color w:val="auto"/>
          <w:highlight w:val="none"/>
        </w:rPr>
      </w:pPr>
      <w:bookmarkStart w:id="626" w:name="_Toc9085"/>
      <w:bookmarkStart w:id="627" w:name="_Toc482"/>
      <w:r>
        <w:rPr>
          <w:rFonts w:hint="eastAsia" w:ascii="宋体" w:hAnsi="宋体" w:cs="宋体"/>
          <w:color w:val="auto"/>
          <w:highlight w:val="none"/>
        </w:rPr>
        <w:t>21.1承包人的风险</w:t>
      </w:r>
      <w:bookmarkEnd w:id="626"/>
      <w:bookmarkEnd w:id="627"/>
    </w:p>
    <w:p w14:paraId="3F4718D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21.1.1工程（包括材料和工程设备）发生以下各种风险造成的损失和损坏，均应由承包人承担风险责任。</w:t>
      </w:r>
    </w:p>
    <w:p w14:paraId="54C0AE9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 xml:space="preserve">（l）由于承包人对工程（包括材料和工程设备）照管不周造成的损失和损坏。                                                                                                                </w:t>
      </w:r>
    </w:p>
    <w:p w14:paraId="12E77D20">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（2）由于承包人的施工组织措施失误造成的损失和损坏。</w:t>
      </w:r>
    </w:p>
    <w:p w14:paraId="7A297AA1">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（3）其它由于承包人原因造成的损失和损坏。</w:t>
      </w:r>
    </w:p>
    <w:p w14:paraId="68A201A8">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21.1.2承包人投标总报价中应包含风险金，发包人不再另行支付风险金。风险金是工程实施过程中因不利因素对工程影响所造成承包人增加的费用，风险金额度由承包人在仔细审阅招标文件、招标图纸和现场调查分析的基础上自行测算确定。风险金包含以下因素：</w:t>
      </w:r>
    </w:p>
    <w:p w14:paraId="187E9DD7">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（1）施工图纸中地面线与实际地形不符给承包人造成的损失；</w:t>
      </w:r>
    </w:p>
    <w:p w14:paraId="694D630C">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（2）设计变更给投标人造成的损失，以及变更引起的施工组织和进度计划变动给投标人造成的损失；</w:t>
      </w:r>
    </w:p>
    <w:p w14:paraId="73C55E5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（3）人工工资及费用标准、施工方案、地形、一般地质变化给承包人带来的风险；</w:t>
      </w:r>
    </w:p>
    <w:p w14:paraId="696C7609">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（4）主要材料单项价格变化幅度在5%以内及其他材料价格变化所带来的风险；</w:t>
      </w:r>
    </w:p>
    <w:p w14:paraId="2BA2ED5E">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（5）征地拆迁、当地群众对工程施工的干扰给承包人造成的损失；</w:t>
      </w:r>
    </w:p>
    <w:p w14:paraId="58307354">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6）因施工对现场地下管线和邻近建筑物、构造物造成损害的赔偿，或设计未考虑但现场必须采取的对相邻建筑物、构造物的应急防护措施所涉及的费用，如属于不利物质条件或其它承包人原因造成，应根据实际情况据实协调相关费用问题；</w:t>
      </w:r>
    </w:p>
    <w:p w14:paraId="65B98D8D">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t>（7）其他本合同没有约定的不可预见的因素给承包人造成的损失。</w:t>
      </w:r>
    </w:p>
    <w:p w14:paraId="5EF67686">
      <w:pPr>
        <w:shd w:val="clear"/>
        <w:spacing w:line="312" w:lineRule="auto"/>
        <w:ind w:firstLine="420"/>
        <w:rPr>
          <w:rFonts w:hint="eastAsia" w:ascii="宋体" w:hAnsi="宋体" w:cs="宋体"/>
          <w:color w:val="auto"/>
          <w:highlight w:val="none"/>
        </w:rPr>
      </w:pPr>
      <w:r>
        <w:rPr>
          <w:rFonts w:hint="eastAsia" w:ascii="宋体" w:hAnsi="宋体" w:cs="宋体"/>
          <w:color w:val="auto"/>
          <w:highlight w:val="none"/>
        </w:rPr>
        <w:br w:type="page"/>
      </w:r>
    </w:p>
    <w:p w14:paraId="66F88B08">
      <w:pPr>
        <w:pStyle w:val="3"/>
        <w:shd w:val="clear"/>
        <w:spacing w:line="312" w:lineRule="auto"/>
        <w:ind w:firstLine="640"/>
        <w:rPr>
          <w:rFonts w:hint="eastAsia" w:ascii="宋体" w:hAnsi="宋体" w:cs="宋体"/>
          <w:color w:val="auto"/>
          <w:highlight w:val="none"/>
        </w:rPr>
      </w:pPr>
      <w:bookmarkStart w:id="628" w:name="_Toc20843"/>
      <w:bookmarkStart w:id="629" w:name="_Toc25832"/>
      <w:bookmarkStart w:id="630" w:name="_Toc4187"/>
      <w:bookmarkStart w:id="631" w:name="_Toc4797"/>
      <w:bookmarkStart w:id="632" w:name="_Toc9749"/>
      <w:r>
        <w:rPr>
          <w:rFonts w:hint="eastAsia" w:ascii="宋体" w:hAnsi="宋体" w:cs="宋体"/>
          <w:color w:val="auto"/>
          <w:highlight w:val="none"/>
        </w:rPr>
        <w:t>第四部分  合同附件格式</w:t>
      </w:r>
      <w:bookmarkEnd w:id="628"/>
      <w:bookmarkEnd w:id="629"/>
      <w:bookmarkEnd w:id="630"/>
      <w:bookmarkEnd w:id="631"/>
      <w:bookmarkEnd w:id="632"/>
    </w:p>
    <w:p w14:paraId="6FE3016C">
      <w:pPr>
        <w:pStyle w:val="4"/>
        <w:shd w:val="clear"/>
        <w:spacing w:line="312" w:lineRule="auto"/>
        <w:rPr>
          <w:rFonts w:hint="eastAsia" w:ascii="宋体" w:hAnsi="宋体" w:cs="宋体"/>
          <w:color w:val="auto"/>
          <w:highlight w:val="none"/>
        </w:rPr>
      </w:pPr>
      <w:bookmarkStart w:id="633" w:name="_Toc11332"/>
      <w:bookmarkStart w:id="634" w:name="_Toc10104"/>
      <w:bookmarkStart w:id="635" w:name="_Toc27107"/>
      <w:bookmarkStart w:id="636" w:name="_Toc5888"/>
      <w:bookmarkStart w:id="637" w:name="_Toc13792"/>
      <w:r>
        <w:rPr>
          <w:rFonts w:hint="eastAsia" w:ascii="宋体" w:hAnsi="宋体" w:cs="宋体"/>
          <w:color w:val="auto"/>
          <w:highlight w:val="none"/>
        </w:rPr>
        <w:t>附件一：工程建设项目廉政责任书</w:t>
      </w:r>
      <w:bookmarkEnd w:id="633"/>
      <w:bookmarkEnd w:id="634"/>
      <w:bookmarkEnd w:id="635"/>
      <w:bookmarkEnd w:id="636"/>
      <w:bookmarkEnd w:id="637"/>
    </w:p>
    <w:p w14:paraId="581224E1">
      <w:pPr>
        <w:shd w:val="clear"/>
        <w:spacing w:line="312" w:lineRule="auto"/>
        <w:ind w:firstLine="482"/>
        <w:jc w:val="center"/>
        <w:rPr>
          <w:rFonts w:hint="eastAsia" w:ascii="宋体" w:hAnsi="宋体" w:cs="宋体"/>
          <w:b/>
          <w:color w:val="auto"/>
          <w:sz w:val="24"/>
          <w:highlight w:val="none"/>
        </w:rPr>
      </w:pPr>
      <w:bookmarkStart w:id="638" w:name="_Toc247514200"/>
      <w:bookmarkStart w:id="639" w:name="_Toc247527801"/>
      <w:bookmarkStart w:id="640" w:name="_Toc300835202"/>
      <w:bookmarkStart w:id="641" w:name="_Toc152042551"/>
      <w:bookmarkStart w:id="642" w:name="_Toc152045769"/>
      <w:r>
        <w:rPr>
          <w:rFonts w:hint="eastAsia" w:ascii="宋体" w:hAnsi="宋体" w:cs="宋体"/>
          <w:b/>
          <w:color w:val="auto"/>
          <w:sz w:val="24"/>
          <w:highlight w:val="none"/>
        </w:rPr>
        <w:t>建设工程廉政责任书</w:t>
      </w:r>
    </w:p>
    <w:p w14:paraId="38781032">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 xml:space="preserve">发包人：                                             </w:t>
      </w:r>
    </w:p>
    <w:p w14:paraId="721A8342">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 xml:space="preserve">承包人：     </w:t>
      </w:r>
    </w:p>
    <w:p w14:paraId="2E0361F0">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0499E97">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一、双方的责任</w:t>
      </w:r>
    </w:p>
    <w:p w14:paraId="2A68D330">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1.1应严格遵守国家关于建设工程的有关法律、法规，相关政策，以及廉政建设的各项规定。</w:t>
      </w:r>
    </w:p>
    <w:p w14:paraId="528D96D5">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1.2严格执行建设工程合同文件，自觉按合同办事。</w:t>
      </w:r>
    </w:p>
    <w:p w14:paraId="3BA367D7">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1.3各项活动必须坚持公开、公平、公正、诚信、透明的原则（除法律法规另有规定者外），不得为获取不正当的利益，损害国家、集体和对方利益，不得违反建设工程管理的规章制度。</w:t>
      </w:r>
    </w:p>
    <w:p w14:paraId="165F97CF">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1.4发现对方在业务活动中有违规、违纪、违法行为的，应及时提醒对方，情节严重的，应向其上级主管部门或纪检监察、司法等有关机关举报。</w:t>
      </w:r>
    </w:p>
    <w:p w14:paraId="0EE4866A">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二、发包人责任</w:t>
      </w:r>
    </w:p>
    <w:p w14:paraId="30842497">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发包人的领导和从事该建设工程项目的工作人员，在工程建设的事前、事中、事后应遵守以下规定：</w:t>
      </w:r>
    </w:p>
    <w:p w14:paraId="7E675C8D">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2.1不得向承包人和相关单位索要或接受回扣、礼金、有价证券、贵重物品和好处费、感谢费等。</w:t>
      </w:r>
    </w:p>
    <w:p w14:paraId="4686E220">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2.2不得在承包人和相关单位报销任何应由发包人或个人支付的费用。</w:t>
      </w:r>
    </w:p>
    <w:p w14:paraId="23AA88B8">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2.3不得要求、暗示或接受承包人和相关单位为个人装修住房、婚丧嫁娶、配偶子女的工作安排以及出国（境）、旅游等提供方便。</w:t>
      </w:r>
    </w:p>
    <w:p w14:paraId="1F1AE910">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2.4不得参加有可能影响公正执行公务的承包人和相关单位的宴请、健身、娱乐等活动。</w:t>
      </w:r>
    </w:p>
    <w:p w14:paraId="1B71A79D">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2.5不得向承包人和相关单位介绍或为配偶、子女、亲属参与同发包人工程建设管理合同有关的业务活动；不得以任何理由要求承包人和相关单位使用某种产品、材料和设备。</w:t>
      </w:r>
    </w:p>
    <w:p w14:paraId="79D72257">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三、承包人责任</w:t>
      </w:r>
    </w:p>
    <w:p w14:paraId="74546474">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应与发包人保持正常的业务交往，按照有关法律法规和程序开展业务工作，严格执行工程建设的有关方针、政策，执行工程建设强制性标准，并遵守以下规定：</w:t>
      </w:r>
    </w:p>
    <w:p w14:paraId="1AAED57F">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3.1不得以任何理由向发包人及其工作人员索要、接受或赠送礼金、有价证券、贵重物品及回扣、好处费、感谢费等。</w:t>
      </w:r>
    </w:p>
    <w:p w14:paraId="6958CFBE">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3.2不得以任何理由为发包人和相关单位报销应由对方或个人支付的费用。</w:t>
      </w:r>
    </w:p>
    <w:p w14:paraId="175654E3">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3.3不得接受或暗示为发包人、相关单位或个人装修住房、婚丧嫁娶、配偶子女的工作安排以及出国（境）、旅游等提供方便。</w:t>
      </w:r>
    </w:p>
    <w:p w14:paraId="280EF3F9">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3.4不得以任何理由为发包人、相关单位或个人组织有可能影响公正执行公务的宴请、健身、娱乐等活动。</w:t>
      </w:r>
    </w:p>
    <w:p w14:paraId="174E6F02">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四、违约责任</w:t>
      </w:r>
    </w:p>
    <w:p w14:paraId="771BB3A0">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4.1发包人工作人员有违反本责任书第一、二条责任行为的，依据有关法律、法规给予处理；涉嫌犯罪的，移交司法机关追究刑事责任；给承包人单位造成经济损失的，应予以赔偿。</w:t>
      </w:r>
    </w:p>
    <w:p w14:paraId="3AFC7B62">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4.2承包人工作人员有违反本责任书第一、三条责任行为的，依据有关法律法规处理；涉嫌犯罪的，移交司法机关追究刑事责任；给发包人单位造成经济损失的，应予以赔偿。</w:t>
      </w:r>
    </w:p>
    <w:p w14:paraId="6191E5C7">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4.3本责任书作为建设工程合同的组成部分，与建设工程合同具有同等法律效力。经双方签署后立即生效。</w:t>
      </w:r>
    </w:p>
    <w:p w14:paraId="3BBCA4B4">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五、责任书有效期</w:t>
      </w:r>
    </w:p>
    <w:p w14:paraId="1A5BD8FE">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本责任书的有效期为双方签署之日起至该工程项目竣工验收合格时止。</w:t>
      </w:r>
    </w:p>
    <w:p w14:paraId="748C7484">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六、责任书份数</w:t>
      </w:r>
    </w:p>
    <w:p w14:paraId="60CD04CC">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本责任书一式二份，发包人承包人各执一份，具有同等效力。</w:t>
      </w:r>
    </w:p>
    <w:p w14:paraId="7EB6AE83">
      <w:pPr>
        <w:shd w:val="clear"/>
        <w:autoSpaceDE w:val="0"/>
        <w:autoSpaceDN w:val="0"/>
        <w:adjustRightInd w:val="0"/>
        <w:snapToGrid w:val="0"/>
        <w:spacing w:line="312" w:lineRule="auto"/>
        <w:ind w:firstLine="420"/>
        <w:rPr>
          <w:rFonts w:hint="eastAsia" w:ascii="宋体" w:hAnsi="宋体" w:cs="宋体"/>
          <w:snapToGrid w:val="0"/>
          <w:color w:val="auto"/>
          <w:kern w:val="0"/>
          <w:szCs w:val="21"/>
          <w:highlight w:val="none"/>
          <w:lang w:val="zh-CN"/>
        </w:rPr>
      </w:pPr>
    </w:p>
    <w:tbl>
      <w:tblPr>
        <w:tblStyle w:val="19"/>
        <w:tblW w:w="9638" w:type="dxa"/>
        <w:jc w:val="center"/>
        <w:tblLayout w:type="fixed"/>
        <w:tblCellMar>
          <w:top w:w="0" w:type="dxa"/>
          <w:left w:w="0" w:type="dxa"/>
          <w:bottom w:w="0" w:type="dxa"/>
          <w:right w:w="0" w:type="dxa"/>
        </w:tblCellMar>
      </w:tblPr>
      <w:tblGrid>
        <w:gridCol w:w="4819"/>
        <w:gridCol w:w="4819"/>
      </w:tblGrid>
      <w:tr w14:paraId="37279C6D">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37B77101">
            <w:pPr>
              <w:widowControl/>
              <w:shd w:val="clear"/>
              <w:spacing w:line="312" w:lineRule="auto"/>
              <w:ind w:firstLine="0" w:firstLineChars="0"/>
              <w:textAlignment w:val="top"/>
              <w:rPr>
                <w:rFonts w:hint="eastAsia" w:ascii="宋体" w:hAnsi="宋体" w:cs="宋体"/>
                <w:b/>
                <w:color w:val="auto"/>
                <w:sz w:val="24"/>
                <w:highlight w:val="none"/>
              </w:rPr>
            </w:pPr>
            <w:r>
              <w:rPr>
                <w:rFonts w:hint="eastAsia" w:ascii="宋体" w:hAnsi="宋体" w:cs="宋体"/>
                <w:b/>
                <w:color w:val="auto"/>
                <w:sz w:val="24"/>
                <w:highlight w:val="none"/>
              </w:rPr>
              <w:t>发包人：</w:t>
            </w:r>
          </w:p>
        </w:tc>
        <w:tc>
          <w:tcPr>
            <w:tcW w:w="4819" w:type="dxa"/>
            <w:tcMar>
              <w:top w:w="15" w:type="dxa"/>
              <w:left w:w="15" w:type="dxa"/>
              <w:right w:w="15" w:type="dxa"/>
            </w:tcMar>
          </w:tcPr>
          <w:p w14:paraId="36791460">
            <w:pPr>
              <w:widowControl/>
              <w:shd w:val="clear"/>
              <w:spacing w:line="312" w:lineRule="auto"/>
              <w:ind w:firstLine="0" w:firstLineChars="0"/>
              <w:textAlignment w:val="top"/>
              <w:rPr>
                <w:rFonts w:hint="eastAsia" w:ascii="宋体" w:hAnsi="宋体" w:cs="宋体"/>
                <w:b/>
                <w:color w:val="auto"/>
                <w:sz w:val="24"/>
                <w:highlight w:val="none"/>
              </w:rPr>
            </w:pPr>
            <w:r>
              <w:rPr>
                <w:rFonts w:hint="eastAsia" w:ascii="宋体" w:hAnsi="宋体" w:cs="宋体"/>
                <w:b/>
                <w:color w:val="auto"/>
                <w:sz w:val="24"/>
                <w:highlight w:val="none"/>
              </w:rPr>
              <w:t>承包人：</w:t>
            </w:r>
          </w:p>
        </w:tc>
      </w:tr>
      <w:tr w14:paraId="4A90A254">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4C09E86D">
            <w:pPr>
              <w:widowControl/>
              <w:shd w:val="clear"/>
              <w:spacing w:line="312" w:lineRule="auto"/>
              <w:ind w:firstLine="0" w:firstLineChars="0"/>
              <w:textAlignment w:val="top"/>
              <w:rPr>
                <w:rFonts w:hint="eastAsia" w:ascii="宋体" w:hAnsi="宋体" w:cs="宋体"/>
                <w:b/>
                <w:color w:val="auto"/>
                <w:sz w:val="24"/>
                <w:highlight w:val="none"/>
              </w:rPr>
            </w:pPr>
          </w:p>
        </w:tc>
        <w:tc>
          <w:tcPr>
            <w:tcW w:w="4819" w:type="dxa"/>
            <w:tcMar>
              <w:top w:w="15" w:type="dxa"/>
              <w:left w:w="15" w:type="dxa"/>
              <w:right w:w="15" w:type="dxa"/>
            </w:tcMar>
          </w:tcPr>
          <w:p w14:paraId="16BF9DF3">
            <w:pPr>
              <w:widowControl/>
              <w:shd w:val="clear"/>
              <w:spacing w:line="312" w:lineRule="auto"/>
              <w:ind w:firstLine="0" w:firstLineChars="0"/>
              <w:textAlignment w:val="top"/>
              <w:rPr>
                <w:rFonts w:hint="eastAsia" w:ascii="宋体" w:hAnsi="宋体" w:cs="宋体"/>
                <w:b/>
                <w:color w:val="auto"/>
                <w:sz w:val="24"/>
                <w:highlight w:val="none"/>
              </w:rPr>
            </w:pPr>
            <w:r>
              <w:rPr>
                <w:rFonts w:hint="eastAsia" w:ascii="宋体" w:hAnsi="宋体" w:cs="宋体"/>
                <w:b/>
                <w:color w:val="auto"/>
                <w:sz w:val="24"/>
                <w:highlight w:val="none"/>
              </w:rPr>
              <w:t>法定代表人</w:t>
            </w:r>
          </w:p>
        </w:tc>
      </w:tr>
      <w:tr w14:paraId="1A74E037">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2EE22F6E">
            <w:pPr>
              <w:widowControl/>
              <w:shd w:val="clear"/>
              <w:spacing w:line="312" w:lineRule="auto"/>
              <w:ind w:firstLine="0" w:firstLineChars="0"/>
              <w:textAlignment w:val="top"/>
              <w:rPr>
                <w:rFonts w:hint="eastAsia" w:ascii="宋体" w:hAnsi="宋体" w:cs="宋体"/>
                <w:b/>
                <w:color w:val="auto"/>
                <w:sz w:val="24"/>
                <w:highlight w:val="none"/>
              </w:rPr>
            </w:pPr>
            <w:r>
              <w:rPr>
                <w:rFonts w:hint="eastAsia" w:ascii="宋体" w:hAnsi="宋体" w:cs="宋体"/>
                <w:b/>
                <w:color w:val="auto"/>
                <w:sz w:val="24"/>
                <w:highlight w:val="none"/>
              </w:rPr>
              <w:t>廉政责任人：</w:t>
            </w:r>
          </w:p>
        </w:tc>
        <w:tc>
          <w:tcPr>
            <w:tcW w:w="4819" w:type="dxa"/>
            <w:tcMar>
              <w:top w:w="15" w:type="dxa"/>
              <w:left w:w="15" w:type="dxa"/>
              <w:right w:w="15" w:type="dxa"/>
            </w:tcMar>
          </w:tcPr>
          <w:p w14:paraId="40A109C0">
            <w:pPr>
              <w:widowControl/>
              <w:shd w:val="clear"/>
              <w:spacing w:line="312" w:lineRule="auto"/>
              <w:ind w:firstLine="0" w:firstLineChars="0"/>
              <w:textAlignment w:val="top"/>
              <w:rPr>
                <w:rFonts w:hint="eastAsia" w:ascii="宋体" w:hAnsi="宋体" w:cs="宋体"/>
                <w:bCs/>
                <w:color w:val="auto"/>
                <w:sz w:val="24"/>
                <w:highlight w:val="none"/>
              </w:rPr>
            </w:pPr>
            <w:r>
              <w:rPr>
                <w:rFonts w:hint="eastAsia" w:ascii="宋体" w:hAnsi="宋体" w:cs="宋体"/>
                <w:b/>
                <w:color w:val="auto"/>
                <w:sz w:val="24"/>
                <w:highlight w:val="none"/>
              </w:rPr>
              <w:t>或委托代理人：</w:t>
            </w:r>
          </w:p>
        </w:tc>
      </w:tr>
      <w:tr w14:paraId="4ACC8245">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790B33CA">
            <w:pPr>
              <w:widowControl/>
              <w:shd w:val="clear"/>
              <w:spacing w:line="312" w:lineRule="auto"/>
              <w:ind w:firstLine="0" w:firstLineChars="0"/>
              <w:textAlignment w:val="top"/>
              <w:rPr>
                <w:rFonts w:hint="eastAsia" w:ascii="宋体" w:hAnsi="宋体" w:cs="宋体"/>
                <w:b/>
                <w:color w:val="auto"/>
                <w:sz w:val="24"/>
                <w:highlight w:val="none"/>
              </w:rPr>
            </w:pPr>
            <w:r>
              <w:rPr>
                <w:rFonts w:hint="eastAsia" w:ascii="宋体" w:hAnsi="宋体" w:cs="宋体"/>
                <w:b/>
                <w:color w:val="auto"/>
                <w:sz w:val="24"/>
                <w:highlight w:val="none"/>
              </w:rPr>
              <w:t>地址：</w:t>
            </w:r>
          </w:p>
        </w:tc>
        <w:tc>
          <w:tcPr>
            <w:tcW w:w="4819" w:type="dxa"/>
            <w:tcMar>
              <w:top w:w="15" w:type="dxa"/>
              <w:left w:w="15" w:type="dxa"/>
              <w:right w:w="15" w:type="dxa"/>
            </w:tcMar>
          </w:tcPr>
          <w:p w14:paraId="6ABAB8F8">
            <w:pPr>
              <w:widowControl/>
              <w:shd w:val="clear"/>
              <w:spacing w:line="312" w:lineRule="auto"/>
              <w:ind w:firstLine="0" w:firstLineChars="0"/>
              <w:textAlignment w:val="top"/>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地址：</w:t>
            </w:r>
          </w:p>
        </w:tc>
      </w:tr>
      <w:tr w14:paraId="6ABA8560">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vAlign w:val="center"/>
          </w:tcPr>
          <w:p w14:paraId="01E66706">
            <w:pPr>
              <w:shd w:val="clear"/>
              <w:spacing w:line="312" w:lineRule="auto"/>
              <w:ind w:firstLine="0" w:firstLineChars="0"/>
              <w:rPr>
                <w:rFonts w:hint="default" w:ascii="宋体" w:hAnsi="宋体" w:eastAsia="宋体" w:cs="宋体"/>
                <w:color w:val="auto"/>
                <w:highlight w:val="none"/>
                <w:lang w:val="en-US" w:eastAsia="zh-CN"/>
              </w:rPr>
            </w:pPr>
            <w:r>
              <w:rPr>
                <w:rFonts w:hint="eastAsia" w:ascii="宋体" w:hAnsi="宋体" w:cs="宋体"/>
                <w:b/>
                <w:bCs/>
                <w:color w:val="auto"/>
                <w:highlight w:val="none"/>
              </w:rPr>
              <w:t xml:space="preserve">电话： </w:t>
            </w:r>
          </w:p>
        </w:tc>
        <w:tc>
          <w:tcPr>
            <w:tcW w:w="4819" w:type="dxa"/>
            <w:tcMar>
              <w:top w:w="15" w:type="dxa"/>
              <w:left w:w="15" w:type="dxa"/>
              <w:right w:w="15" w:type="dxa"/>
            </w:tcMar>
            <w:vAlign w:val="center"/>
          </w:tcPr>
          <w:p w14:paraId="40EA1EAB">
            <w:pPr>
              <w:shd w:val="clear"/>
              <w:spacing w:line="312" w:lineRule="auto"/>
              <w:ind w:firstLine="0" w:firstLineChars="0"/>
              <w:rPr>
                <w:rFonts w:hint="default" w:ascii="宋体" w:hAnsi="宋体" w:eastAsia="宋体" w:cs="宋体"/>
                <w:color w:val="auto"/>
                <w:highlight w:val="none"/>
                <w:lang w:val="en-US" w:eastAsia="zh-CN"/>
              </w:rPr>
            </w:pPr>
            <w:r>
              <w:rPr>
                <w:rFonts w:hint="eastAsia" w:ascii="宋体" w:hAnsi="宋体" w:cs="宋体"/>
                <w:b/>
                <w:bCs/>
                <w:color w:val="auto"/>
                <w:highlight w:val="none"/>
              </w:rPr>
              <w:t>电话：</w:t>
            </w:r>
          </w:p>
        </w:tc>
      </w:tr>
      <w:tr w14:paraId="080EF466">
        <w:tblPrEx>
          <w:tblCellMar>
            <w:top w:w="0" w:type="dxa"/>
            <w:left w:w="0" w:type="dxa"/>
            <w:bottom w:w="0" w:type="dxa"/>
            <w:right w:w="0" w:type="dxa"/>
          </w:tblCellMar>
        </w:tblPrEx>
        <w:trPr>
          <w:trHeight w:val="270" w:hRule="atLeast"/>
          <w:jc w:val="center"/>
        </w:trPr>
        <w:tc>
          <w:tcPr>
            <w:tcW w:w="4819" w:type="dxa"/>
            <w:tcMar>
              <w:top w:w="15" w:type="dxa"/>
              <w:left w:w="15" w:type="dxa"/>
              <w:right w:w="15" w:type="dxa"/>
            </w:tcMar>
            <w:vAlign w:val="center"/>
          </w:tcPr>
          <w:p w14:paraId="27C24BF7">
            <w:pPr>
              <w:shd w:val="clear"/>
              <w:spacing w:line="312" w:lineRule="auto"/>
              <w:ind w:firstLine="420"/>
              <w:rPr>
                <w:rFonts w:hint="eastAsia" w:ascii="宋体" w:hAnsi="宋体" w:cs="宋体"/>
                <w:color w:val="auto"/>
                <w:highlight w:val="none"/>
              </w:rPr>
            </w:pPr>
          </w:p>
        </w:tc>
        <w:tc>
          <w:tcPr>
            <w:tcW w:w="4819" w:type="dxa"/>
            <w:tcMar>
              <w:top w:w="15" w:type="dxa"/>
              <w:left w:w="15" w:type="dxa"/>
              <w:right w:w="15" w:type="dxa"/>
            </w:tcMar>
            <w:vAlign w:val="center"/>
          </w:tcPr>
          <w:p w14:paraId="0175A503">
            <w:pPr>
              <w:shd w:val="clear"/>
              <w:spacing w:line="312" w:lineRule="auto"/>
              <w:ind w:firstLine="420"/>
              <w:rPr>
                <w:rFonts w:hint="eastAsia" w:ascii="宋体" w:hAnsi="宋体" w:cs="宋体"/>
                <w:color w:val="auto"/>
                <w:highlight w:val="none"/>
              </w:rPr>
            </w:pPr>
          </w:p>
        </w:tc>
      </w:tr>
      <w:tr w14:paraId="26198FB3">
        <w:tblPrEx>
          <w:tblCellMar>
            <w:top w:w="0" w:type="dxa"/>
            <w:left w:w="0" w:type="dxa"/>
            <w:bottom w:w="0" w:type="dxa"/>
            <w:right w:w="0" w:type="dxa"/>
          </w:tblCellMar>
        </w:tblPrEx>
        <w:trPr>
          <w:trHeight w:val="270" w:hRule="atLeast"/>
          <w:jc w:val="center"/>
        </w:trPr>
        <w:tc>
          <w:tcPr>
            <w:tcW w:w="4819" w:type="dxa"/>
            <w:tcMar>
              <w:top w:w="15" w:type="dxa"/>
              <w:left w:w="15" w:type="dxa"/>
              <w:right w:w="15" w:type="dxa"/>
            </w:tcMar>
            <w:vAlign w:val="center"/>
          </w:tcPr>
          <w:p w14:paraId="21D5E117">
            <w:pPr>
              <w:shd w:val="clear"/>
              <w:spacing w:line="312" w:lineRule="auto"/>
              <w:ind w:firstLine="0" w:firstLineChars="0"/>
              <w:rPr>
                <w:rFonts w:hint="eastAsia" w:ascii="宋体" w:hAnsi="宋体" w:cs="宋体"/>
                <w:color w:val="auto"/>
                <w:highlight w:val="none"/>
              </w:rPr>
            </w:pPr>
            <w:r>
              <w:rPr>
                <w:rFonts w:hint="eastAsia" w:ascii="宋体" w:hAnsi="宋体" w:cs="宋体"/>
                <w:b/>
                <w:bCs/>
                <w:color w:val="auto"/>
                <w:highlight w:val="none"/>
              </w:rPr>
              <w:t>签订时间：</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年</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月   日</w:t>
            </w:r>
          </w:p>
        </w:tc>
        <w:tc>
          <w:tcPr>
            <w:tcW w:w="4819" w:type="dxa"/>
            <w:tcMar>
              <w:top w:w="15" w:type="dxa"/>
              <w:left w:w="15" w:type="dxa"/>
              <w:right w:w="15" w:type="dxa"/>
            </w:tcMar>
            <w:vAlign w:val="center"/>
          </w:tcPr>
          <w:p w14:paraId="57D48675">
            <w:pPr>
              <w:shd w:val="clear"/>
              <w:spacing w:line="312" w:lineRule="auto"/>
              <w:ind w:firstLine="420"/>
              <w:rPr>
                <w:rFonts w:hint="eastAsia" w:ascii="宋体" w:hAnsi="宋体" w:cs="宋体"/>
                <w:color w:val="auto"/>
                <w:highlight w:val="none"/>
              </w:rPr>
            </w:pPr>
          </w:p>
        </w:tc>
      </w:tr>
    </w:tbl>
    <w:p w14:paraId="4D2ADE8A">
      <w:pPr>
        <w:shd w:val="clear"/>
        <w:ind w:firstLine="420"/>
        <w:rPr>
          <w:rFonts w:hint="eastAsia" w:ascii="宋体" w:hAnsi="宋体" w:cs="宋体"/>
          <w:color w:val="auto"/>
          <w:highlight w:val="none"/>
        </w:rPr>
      </w:pPr>
      <w:bookmarkStart w:id="643" w:name="_Toc13424"/>
      <w:bookmarkStart w:id="644" w:name="_Toc12821"/>
      <w:bookmarkStart w:id="645" w:name="_Toc8646"/>
      <w:bookmarkStart w:id="646" w:name="_Toc32193"/>
      <w:bookmarkStart w:id="647" w:name="_Toc16014"/>
      <w:r>
        <w:rPr>
          <w:rFonts w:hint="eastAsia" w:ascii="宋体" w:hAnsi="宋体" w:cs="宋体"/>
          <w:color w:val="auto"/>
          <w:highlight w:val="none"/>
        </w:rPr>
        <w:br w:type="page"/>
      </w:r>
    </w:p>
    <w:p w14:paraId="7495C973">
      <w:pPr>
        <w:pStyle w:val="4"/>
        <w:shd w:val="clear"/>
        <w:spacing w:line="312" w:lineRule="auto"/>
        <w:rPr>
          <w:rFonts w:hint="eastAsia" w:ascii="宋体" w:hAnsi="宋体" w:cs="宋体"/>
          <w:color w:val="auto"/>
          <w:highlight w:val="none"/>
        </w:rPr>
      </w:pPr>
      <w:r>
        <w:rPr>
          <w:rFonts w:hint="eastAsia" w:ascii="宋体" w:hAnsi="宋体" w:cs="宋体"/>
          <w:color w:val="auto"/>
          <w:highlight w:val="none"/>
        </w:rPr>
        <w:t>附件二：安全生产和文明施工管理协议书</w:t>
      </w:r>
      <w:bookmarkEnd w:id="643"/>
      <w:bookmarkEnd w:id="644"/>
      <w:bookmarkEnd w:id="645"/>
      <w:bookmarkEnd w:id="646"/>
      <w:bookmarkEnd w:id="647"/>
    </w:p>
    <w:p w14:paraId="270A0FBD">
      <w:pPr>
        <w:shd w:val="clear"/>
        <w:adjustRightInd w:val="0"/>
        <w:snapToGrid w:val="0"/>
        <w:spacing w:line="312" w:lineRule="auto"/>
        <w:ind w:firstLine="482"/>
        <w:jc w:val="center"/>
        <w:rPr>
          <w:rFonts w:hint="eastAsia" w:ascii="宋体" w:hAnsi="宋体" w:cs="宋体"/>
          <w:b/>
          <w:color w:val="auto"/>
          <w:sz w:val="24"/>
          <w:highlight w:val="none"/>
        </w:rPr>
      </w:pPr>
      <w:r>
        <w:rPr>
          <w:rFonts w:hint="eastAsia" w:ascii="宋体" w:hAnsi="宋体" w:cs="宋体"/>
          <w:b/>
          <w:color w:val="auto"/>
          <w:sz w:val="24"/>
          <w:highlight w:val="none"/>
        </w:rPr>
        <w:t>安全生产和文明施工管理协议书</w:t>
      </w:r>
    </w:p>
    <w:p w14:paraId="4892B7FB">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甲方（发包人）：</w:t>
      </w:r>
    </w:p>
    <w:p w14:paraId="06D9B4BB">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乙方（承包人）： </w:t>
      </w:r>
    </w:p>
    <w:p w14:paraId="30064911">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第一条  为确保安全文明施工，保证工程顺利进行, 根据《中华人民共和国民法典》、《广东省建设厅建筑工程安全防护、文明施工措施费用管理办法》、《广州市建设工程文明施工管理规定》等规定，经双方协商，签订本协议书。</w:t>
      </w:r>
    </w:p>
    <w:p w14:paraId="32C4E7F9">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本协议书所涉及的工程范围¬ 承包人施工的工程范围 。</w:t>
      </w:r>
    </w:p>
    <w:p w14:paraId="7B4E8B16">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第二条  甲乙双方均应当遵守《建筑施工安全检查标准》(JGJ59-2011)和广东省、广州市政府及其部门制定的有关建筑工程安全生产、文明施工管理办法和规定。</w:t>
      </w:r>
    </w:p>
    <w:p w14:paraId="45E4209A">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第三条 甲方权利和义务</w:t>
      </w:r>
    </w:p>
    <w:p w14:paraId="26BFD5A3">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1、对乙方安全文明施工进行指导、监督，督促施工单位依法履行安全文明施工管理职责，并作好现场记录。</w:t>
      </w:r>
    </w:p>
    <w:p w14:paraId="61E752B9">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2、督促乙方对生产中存在的安全隐患和违反文明施工规定的行为进行整改，及时协调解决各工地之间、工地与周边群众之间的矛盾。</w:t>
      </w:r>
    </w:p>
    <w:p w14:paraId="71F08076">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3、负责组织建设、监理、施工三方责任主体每月末按标准对乙方进行考核。</w:t>
      </w:r>
    </w:p>
    <w:p w14:paraId="10E4F384">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4、每星期召开一次有乙方项目负责人、安全专职人员参加的安全文明施工会议，通报情况，交流经验，及时纠正施工中存在的安全隐患问题。</w:t>
      </w:r>
    </w:p>
    <w:p w14:paraId="48F982CA">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5、甲方发现安全隐患或违反文明施工规定的行为，有权责令乙方停工整改，直至排除安全隐患。</w:t>
      </w:r>
    </w:p>
    <w:p w14:paraId="3EF9B3B0">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第四条  乙方权利和义务</w:t>
      </w:r>
    </w:p>
    <w:p w14:paraId="3E5D6048">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1、严格执行国家和省市规定的安全生产和文明施工的相关规定。</w:t>
      </w:r>
    </w:p>
    <w:p w14:paraId="4554538E">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2、建立、健全安全文明施工责任制，健全组织机构，制定安全文明施工规章制度和操作规程，落实安全文明施工专职人员。</w:t>
      </w:r>
    </w:p>
    <w:p w14:paraId="35974E8C">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3、制定安全事故应急救援预案，若遇险情，及时启动。</w:t>
      </w:r>
    </w:p>
    <w:p w14:paraId="276C0485">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4、保证对具备安全文明施工条件所必需资金的投入，并对因资金投入不足导致的后果承担责任。</w:t>
      </w:r>
    </w:p>
    <w:p w14:paraId="10BE070E">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14:paraId="5C05872F">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6、文明施工现场管理应当做到“六个100%”，即：施工现场100%围蔽，工地砂土100%覆盖，工地路面100%硬化，拆除工程100%洒水压尘，出工地车辆100%冲净车轮车身，暂不开发的场地100%绿化。</w:t>
      </w:r>
    </w:p>
    <w:p w14:paraId="761C3ED3">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7、施工现场应当按照下列要求设置相关设施：</w:t>
      </w:r>
    </w:p>
    <w:p w14:paraId="2CD8012F">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(1)在醒目位置设置施工铭牌，并张贴有关许可证件。施工铭牌应当明确项目名称，建设、施工、监理单位及项目负责人姓名，监督机构名称，开工、计划竣工日期和监督投诉电话等。</w:t>
      </w:r>
    </w:p>
    <w:p w14:paraId="7C4272A2">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(2)施工作业区与办公、生活区应当分开设置，具有足够的安全距离，采取相应的隔离措施；占用、挖掘城市道路施工的，不得设置办公场地、宿舍等非必要区域和设施。</w:t>
      </w:r>
    </w:p>
    <w:p w14:paraId="321DA503">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(3)施工现场四周应当设置连续、封闭的围档。管线工程、非全封闭的城市道路等工程应当使用路拦式围档。</w:t>
      </w:r>
    </w:p>
    <w:p w14:paraId="270ECDF3">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(4)工地内车辆出入口应当设置洗车场地和沉淀池，配备高压冲洗水枪；不具备设置洗车设施的管线工程、非全封闭的城市道路等工程，施工单位应当采用移动式冲水设备冲洗工地车辆，并安排工人保洁。</w:t>
      </w:r>
    </w:p>
    <w:p w14:paraId="248CDC63">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(5)工地外立面脚手架使用钢管搭设，禁止使用竹子搭设或者钢竹混搭，脚手架杆件应当涂装规定颜色的警示漆，不应有明显锈迹，立面统一采用绿色密目式安全网围蔽。</w:t>
      </w:r>
    </w:p>
    <w:p w14:paraId="5FCCAB24">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(6)施工现场的建筑材料和设备设施，应当按照施工总平面图划定的区域存放整齐，并设置标签，不得堆放在现场围蔽以外。</w:t>
      </w:r>
    </w:p>
    <w:p w14:paraId="3773CB5C">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(7)施工现场道路应当畅通，并设置通畅的排水设施和应急设施。</w:t>
      </w:r>
    </w:p>
    <w:p w14:paraId="22A40E38">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8、对有较大危险因素的作业场所和有关设施、设备要设置明显的安全警示标志。</w:t>
      </w:r>
    </w:p>
    <w:p w14:paraId="0AF89674">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9、安全文明施工监督检查人员进行监督检查时，乙方要主动接受检查，并积极配合，不得拒绝，阻挠和拖延，并在检查记录上签字。</w:t>
      </w:r>
    </w:p>
    <w:p w14:paraId="022899DB">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10、每周至少召开一次安全文明施工会议，自查自纠安全隐患及违反文明施工管理规定因素，保证工程顺利进行。</w:t>
      </w:r>
    </w:p>
    <w:p w14:paraId="69CE1F7C">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第五条  安全文明施工措施费的计取和管理</w:t>
      </w:r>
    </w:p>
    <w:p w14:paraId="328CBAFF">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本工程合同中标价16286767.71元（大写：</w:t>
      </w:r>
      <w:r>
        <w:rPr>
          <w:rFonts w:hint="eastAsia" w:ascii="宋体" w:hAnsi="宋体" w:cs="宋体"/>
          <w:bCs/>
          <w:color w:val="auto"/>
          <w:sz w:val="24"/>
          <w:highlight w:val="none"/>
          <w:lang w:val="en-US" w:eastAsia="zh-CN"/>
        </w:rPr>
        <w:t>壹仟陆佰贰拾捌万陆仟柒佰陆拾柒元柒角壹分</w:t>
      </w:r>
      <w:r>
        <w:rPr>
          <w:rFonts w:hint="eastAsia" w:ascii="宋体" w:hAnsi="宋体" w:cs="宋体"/>
          <w:bCs/>
          <w:color w:val="auto"/>
          <w:sz w:val="24"/>
          <w:highlight w:val="none"/>
        </w:rPr>
        <w:t xml:space="preserve">），其中应计取安全文明施工措施费用为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元，该费用为专项费用，全部投入到施工工程的安全文明施工管理，按计量支付，总额控制，超过部分不另外支付。同时，在财务管理中应以工程项目为单位，单独列出安全防护、文明施工措施费收入和支出清单备查。</w:t>
      </w:r>
    </w:p>
    <w:p w14:paraId="04829A80">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第六条 工程安全文明施工实行履约保证金管理制度</w:t>
      </w:r>
    </w:p>
    <w:p w14:paraId="1244B6C3">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1、甲方不定时组织人员按照《建筑安全施工检查标准JGJ59-2011）》和《广州市建设工程文明施工管理规定》对乙方落实安全生产和文明施工措施进行检查评分，每个月评分一次，评分等级为不合格（综合分数低于60分）的在履约保证金扣罚5万/次；乙方隐瞒安全风险的，按评定不合格处理。</w:t>
      </w:r>
    </w:p>
    <w:p w14:paraId="30725E79">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2、履行承包合同期间，发生一起一般生产安全事故的，扣罚施工承包人履约保证金10万元人民币；一个自然年度（1月1日至12月31日，下同）内发生两起及以上一般生产安全事故的，从第二起事故起，每起扣罚施工承包人履约保证金20万元；发生较大及以上生产安全事故的，每起扣罚施工承包人履约保证金50万元。</w:t>
      </w:r>
    </w:p>
    <w:p w14:paraId="3F6C2095">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3、甲方每季度对施工承包人安全文明施工情况进行评价，并将评价结果录入市水务局诚信系统。</w:t>
      </w:r>
    </w:p>
    <w:p w14:paraId="6F509F32">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第七条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14:paraId="479A58AA">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第八条  安全风险因素辨识和评估及安全交底</w:t>
      </w:r>
    </w:p>
    <w:p w14:paraId="77BA2937">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1、开工前，乙方应提交工程项目安全风险因素辨识和评估报告作为申请开工令的材料，该报告应根据具体项目以列表形式详细列出本项目可能的安全风险因素，并提出切实可行的安全防控措施；</w:t>
      </w:r>
    </w:p>
    <w:p w14:paraId="4750F15E">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2、乙方应该在项目安全风险因素辨识和评估报告的基础上，编制项目安全文明费的投入计划；</w:t>
      </w:r>
    </w:p>
    <w:p w14:paraId="61AB2FEF">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14:paraId="24A5FD9F">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第九条  安全预报和安全约谈</w:t>
      </w:r>
    </w:p>
    <w:p w14:paraId="7ABF58B2">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14:paraId="7E06905D">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14:paraId="230318E1">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第十条  事故处理</w:t>
      </w:r>
    </w:p>
    <w:p w14:paraId="4BF17BD7">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1、发生重伤或死亡或直接经济损失100万元以上的安全生产事故，乙方施工项目部负责人应立即按规定向事故所在地安监部门、行业主管部门和广州市规定的相关政府部门报告，并同时统计上报甲方代表。</w:t>
      </w:r>
    </w:p>
    <w:p w14:paraId="5AFE3D72">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2、发生生产安全事故的，事故发生单位负责人接到事故报告后，应当立即启动事故相应应急预案，或者采取有效措施，组织抢救，防止事故扩大，减少人员伤亡和财产损失。</w:t>
      </w:r>
    </w:p>
    <w:p w14:paraId="485CDC7C">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3、乙方由于没有尽到自身安全责任，被认定为安全生产责任事故的，应承担违约责任。</w:t>
      </w:r>
    </w:p>
    <w:p w14:paraId="55E0977C">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4、对违章作业、冒险进入施工禁区及损坏安全防护设施、不按规定进行安全技术交底及组织施工造成伤亡事故的，应由乙方和事故责任者自己承担罚款及一切经济损失和刑事责任。</w:t>
      </w:r>
    </w:p>
    <w:p w14:paraId="4589FF3A">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5、由于乙方原因发生安全生产事故，主管部门对甲方进行经济处罚的，乙方应承担甲方全部经济损失。</w:t>
      </w:r>
    </w:p>
    <w:p w14:paraId="456B99B1">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第十一条  开工前，乙方应向甲方提供的安全管理网络体系资料包括但不限于：</w:t>
      </w:r>
    </w:p>
    <w:p w14:paraId="3FD11A82">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1、安全管理网络图；</w:t>
      </w:r>
    </w:p>
    <w:p w14:paraId="3FD36703">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2、人员配备情况；</w:t>
      </w:r>
    </w:p>
    <w:p w14:paraId="556D7151">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3、安全员名单；</w:t>
      </w:r>
    </w:p>
    <w:p w14:paraId="114D109E">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4、安全管理制度；</w:t>
      </w:r>
    </w:p>
    <w:p w14:paraId="53BB6E24">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5、项目安全风险因素列表；</w:t>
      </w:r>
    </w:p>
    <w:p w14:paraId="0F8D267C">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6、甲方要求的其他资料。</w:t>
      </w:r>
    </w:p>
    <w:p w14:paraId="7513291B">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第十二条 违约责任</w:t>
      </w:r>
    </w:p>
    <w:p w14:paraId="13E290F9">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    本协议为主合同附件，与主合同具同等效力，违反本协议的，按违反主合同的约定执行。</w:t>
      </w:r>
    </w:p>
    <w:p w14:paraId="58A66D08">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第十三条  本协议一式陆份，甲乙双方签字生效，工程竣工验收后自动失效。</w:t>
      </w:r>
    </w:p>
    <w:p w14:paraId="73CF8943">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未尽事宜，双方协商解决。</w:t>
      </w:r>
    </w:p>
    <w:p w14:paraId="349170F0">
      <w:pPr>
        <w:shd w:val="clear"/>
        <w:spacing w:line="312"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附表：文明施工检查评分标准表</w:t>
      </w:r>
    </w:p>
    <w:p w14:paraId="14855DB2">
      <w:pPr>
        <w:shd w:val="clear"/>
        <w:spacing w:line="312" w:lineRule="auto"/>
        <w:ind w:firstLine="0" w:firstLineChars="0"/>
        <w:rPr>
          <w:rFonts w:hint="eastAsia" w:ascii="宋体" w:hAnsi="宋体" w:cs="宋体"/>
          <w:bCs/>
          <w:color w:val="auto"/>
          <w:sz w:val="24"/>
          <w:highlight w:val="none"/>
        </w:rPr>
      </w:pPr>
    </w:p>
    <w:p w14:paraId="37D67990">
      <w:pPr>
        <w:shd w:val="clear"/>
        <w:spacing w:line="312" w:lineRule="auto"/>
        <w:ind w:firstLine="0" w:firstLineChars="0"/>
        <w:rPr>
          <w:rFonts w:hint="eastAsia" w:ascii="宋体" w:hAnsi="宋体" w:cs="宋体"/>
          <w:color w:val="auto"/>
          <w:highlight w:val="none"/>
        </w:rPr>
      </w:pPr>
    </w:p>
    <w:tbl>
      <w:tblPr>
        <w:tblStyle w:val="19"/>
        <w:tblW w:w="9638" w:type="dxa"/>
        <w:jc w:val="center"/>
        <w:tblLayout w:type="fixed"/>
        <w:tblCellMar>
          <w:top w:w="0" w:type="dxa"/>
          <w:left w:w="0" w:type="dxa"/>
          <w:bottom w:w="0" w:type="dxa"/>
          <w:right w:w="0" w:type="dxa"/>
        </w:tblCellMar>
      </w:tblPr>
      <w:tblGrid>
        <w:gridCol w:w="4819"/>
        <w:gridCol w:w="4819"/>
      </w:tblGrid>
      <w:tr w14:paraId="40AD5031">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157FB2B4">
            <w:pPr>
              <w:pStyle w:val="4"/>
              <w:shd w:val="clear"/>
              <w:spacing w:line="312" w:lineRule="auto"/>
              <w:rPr>
                <w:rFonts w:hint="eastAsia" w:ascii="宋体" w:hAnsi="宋体" w:cs="宋体"/>
                <w:color w:val="auto"/>
                <w:highlight w:val="none"/>
              </w:rPr>
            </w:pPr>
            <w:r>
              <w:rPr>
                <w:rFonts w:hint="eastAsia" w:ascii="宋体" w:hAnsi="宋体" w:cs="宋体"/>
                <w:color w:val="auto"/>
                <w:highlight w:val="none"/>
              </w:rPr>
              <w:t>发包人：</w:t>
            </w:r>
          </w:p>
        </w:tc>
        <w:tc>
          <w:tcPr>
            <w:tcW w:w="4819" w:type="dxa"/>
            <w:tcMar>
              <w:top w:w="15" w:type="dxa"/>
              <w:left w:w="15" w:type="dxa"/>
              <w:right w:w="15" w:type="dxa"/>
            </w:tcMar>
          </w:tcPr>
          <w:p w14:paraId="52F04B20">
            <w:pPr>
              <w:pStyle w:val="4"/>
              <w:shd w:val="clear"/>
              <w:spacing w:line="312" w:lineRule="auto"/>
              <w:rPr>
                <w:rFonts w:hint="eastAsia" w:ascii="宋体" w:hAnsi="宋体" w:cs="宋体"/>
                <w:color w:val="auto"/>
                <w:highlight w:val="none"/>
              </w:rPr>
            </w:pPr>
            <w:r>
              <w:rPr>
                <w:rFonts w:hint="eastAsia" w:ascii="宋体" w:hAnsi="宋体" w:cs="宋体"/>
                <w:color w:val="auto"/>
                <w:highlight w:val="none"/>
              </w:rPr>
              <w:t xml:space="preserve">承包人： </w:t>
            </w:r>
          </w:p>
        </w:tc>
      </w:tr>
      <w:tr w14:paraId="44B2BF7A">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1F527FBB">
            <w:pPr>
              <w:pStyle w:val="4"/>
              <w:shd w:val="clear"/>
              <w:spacing w:line="312" w:lineRule="auto"/>
              <w:rPr>
                <w:rFonts w:hint="eastAsia" w:ascii="宋体" w:hAnsi="宋体" w:cs="宋体"/>
                <w:color w:val="auto"/>
                <w:highlight w:val="none"/>
              </w:rPr>
            </w:pPr>
          </w:p>
        </w:tc>
        <w:tc>
          <w:tcPr>
            <w:tcW w:w="4819" w:type="dxa"/>
            <w:tcMar>
              <w:top w:w="15" w:type="dxa"/>
              <w:left w:w="15" w:type="dxa"/>
              <w:right w:w="15" w:type="dxa"/>
            </w:tcMar>
          </w:tcPr>
          <w:p w14:paraId="65F79D72">
            <w:pPr>
              <w:pStyle w:val="4"/>
              <w:shd w:val="clear"/>
              <w:spacing w:line="312" w:lineRule="auto"/>
              <w:rPr>
                <w:rFonts w:hint="eastAsia" w:ascii="宋体" w:hAnsi="宋体" w:eastAsia="宋体" w:cs="宋体"/>
                <w:color w:val="auto"/>
                <w:highlight w:val="none"/>
                <w:lang w:val="en-US" w:eastAsia="zh-CN"/>
              </w:rPr>
            </w:pPr>
            <w:r>
              <w:rPr>
                <w:rFonts w:hint="eastAsia" w:ascii="宋体" w:hAnsi="宋体" w:cs="宋体"/>
                <w:color w:val="auto"/>
                <w:highlight w:val="none"/>
              </w:rPr>
              <w:t>法定代表人</w:t>
            </w:r>
            <w:r>
              <w:rPr>
                <w:rFonts w:hint="eastAsia" w:ascii="宋体" w:hAnsi="宋体" w:cs="宋体"/>
                <w:color w:val="auto"/>
                <w:highlight w:val="none"/>
                <w:lang w:val="en-US" w:eastAsia="zh-CN"/>
              </w:rPr>
              <w:t>:</w:t>
            </w:r>
          </w:p>
        </w:tc>
      </w:tr>
      <w:tr w14:paraId="711260B5">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448CADD5">
            <w:pPr>
              <w:pStyle w:val="4"/>
              <w:shd w:val="clear"/>
              <w:spacing w:line="312" w:lineRule="auto"/>
              <w:rPr>
                <w:rFonts w:hint="eastAsia" w:ascii="宋体" w:hAnsi="宋体" w:cs="宋体"/>
                <w:color w:val="auto"/>
                <w:highlight w:val="none"/>
              </w:rPr>
            </w:pPr>
            <w:r>
              <w:rPr>
                <w:rFonts w:hint="eastAsia" w:ascii="宋体" w:hAnsi="宋体" w:cs="宋体"/>
                <w:color w:val="auto"/>
                <w:highlight w:val="none"/>
              </w:rPr>
              <w:t>廉政责任人：</w:t>
            </w:r>
          </w:p>
        </w:tc>
        <w:tc>
          <w:tcPr>
            <w:tcW w:w="4819" w:type="dxa"/>
            <w:tcMar>
              <w:top w:w="15" w:type="dxa"/>
              <w:left w:w="15" w:type="dxa"/>
              <w:right w:w="15" w:type="dxa"/>
            </w:tcMar>
          </w:tcPr>
          <w:p w14:paraId="7934AC5F">
            <w:pPr>
              <w:pStyle w:val="4"/>
              <w:shd w:val="clear"/>
              <w:spacing w:line="312" w:lineRule="auto"/>
              <w:rPr>
                <w:rFonts w:hint="eastAsia" w:ascii="宋体" w:hAnsi="宋体" w:cs="宋体"/>
                <w:color w:val="auto"/>
                <w:highlight w:val="none"/>
              </w:rPr>
            </w:pPr>
            <w:r>
              <w:rPr>
                <w:rFonts w:hint="eastAsia" w:ascii="宋体" w:hAnsi="宋体" w:cs="宋体"/>
                <w:color w:val="auto"/>
                <w:highlight w:val="none"/>
              </w:rPr>
              <w:t>或委托代理人：</w:t>
            </w:r>
          </w:p>
        </w:tc>
      </w:tr>
      <w:tr w14:paraId="2B31AAC2">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4F084D19">
            <w:pPr>
              <w:pStyle w:val="4"/>
              <w:shd w:val="clear"/>
              <w:spacing w:line="312" w:lineRule="auto"/>
              <w:rPr>
                <w:rFonts w:hint="eastAsia" w:ascii="宋体" w:hAnsi="宋体" w:cs="宋体"/>
                <w:color w:val="auto"/>
                <w:highlight w:val="none"/>
              </w:rPr>
            </w:pPr>
            <w:r>
              <w:rPr>
                <w:rFonts w:hint="eastAsia" w:ascii="宋体" w:hAnsi="宋体" w:cs="宋体"/>
                <w:color w:val="auto"/>
                <w:highlight w:val="none"/>
              </w:rPr>
              <w:t>地址：</w:t>
            </w:r>
          </w:p>
        </w:tc>
        <w:tc>
          <w:tcPr>
            <w:tcW w:w="4819" w:type="dxa"/>
            <w:tcMar>
              <w:top w:w="15" w:type="dxa"/>
              <w:left w:w="15" w:type="dxa"/>
              <w:right w:w="15" w:type="dxa"/>
            </w:tcMar>
            <w:vAlign w:val="top"/>
          </w:tcPr>
          <w:p w14:paraId="0D0B5F29">
            <w:pPr>
              <w:widowControl/>
              <w:shd w:val="clear"/>
              <w:spacing w:line="312" w:lineRule="auto"/>
              <w:ind w:firstLine="0" w:firstLineChars="0"/>
              <w:textAlignment w:val="top"/>
              <w:rPr>
                <w:rFonts w:hint="eastAsia" w:ascii="宋体" w:hAnsi="宋体" w:cs="宋体"/>
                <w:color w:val="auto"/>
                <w:highlight w:val="none"/>
              </w:rPr>
            </w:pPr>
            <w:r>
              <w:rPr>
                <w:rFonts w:hint="eastAsia" w:ascii="宋体" w:hAnsi="宋体" w:cs="宋体"/>
                <w:b/>
                <w:color w:val="auto"/>
                <w:sz w:val="24"/>
                <w:highlight w:val="none"/>
              </w:rPr>
              <w:t>地址：</w:t>
            </w:r>
          </w:p>
        </w:tc>
      </w:tr>
      <w:tr w14:paraId="6EFC35C5">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vAlign w:val="center"/>
          </w:tcPr>
          <w:p w14:paraId="0F1519FF">
            <w:pPr>
              <w:pStyle w:val="4"/>
              <w:shd w:val="clear"/>
              <w:spacing w:line="312" w:lineRule="auto"/>
              <w:rPr>
                <w:rFonts w:hint="eastAsia" w:ascii="宋体" w:hAnsi="宋体" w:cs="宋体"/>
                <w:color w:val="auto"/>
                <w:highlight w:val="none"/>
              </w:rPr>
            </w:pPr>
            <w:r>
              <w:rPr>
                <w:rFonts w:hint="eastAsia" w:ascii="宋体" w:hAnsi="宋体" w:cs="宋体"/>
                <w:color w:val="auto"/>
                <w:highlight w:val="none"/>
              </w:rPr>
              <w:t>电话：</w:t>
            </w:r>
          </w:p>
        </w:tc>
        <w:tc>
          <w:tcPr>
            <w:tcW w:w="4819" w:type="dxa"/>
            <w:tcMar>
              <w:top w:w="15" w:type="dxa"/>
              <w:left w:w="15" w:type="dxa"/>
              <w:right w:w="15" w:type="dxa"/>
            </w:tcMar>
            <w:vAlign w:val="center"/>
          </w:tcPr>
          <w:p w14:paraId="6FD368F2">
            <w:pPr>
              <w:shd w:val="clear"/>
              <w:spacing w:line="312" w:lineRule="auto"/>
              <w:ind w:firstLine="0" w:firstLineChars="0"/>
              <w:rPr>
                <w:rFonts w:hint="eastAsia" w:ascii="宋体" w:hAnsi="宋体" w:cs="宋体"/>
                <w:color w:val="auto"/>
                <w:highlight w:val="none"/>
              </w:rPr>
            </w:pPr>
            <w:r>
              <w:rPr>
                <w:rFonts w:hint="eastAsia" w:ascii="宋体" w:hAnsi="宋体" w:cs="宋体"/>
                <w:b/>
                <w:bCs/>
                <w:color w:val="auto"/>
                <w:highlight w:val="none"/>
              </w:rPr>
              <w:t>电话：</w:t>
            </w:r>
          </w:p>
        </w:tc>
      </w:tr>
      <w:tr w14:paraId="0FD7F248">
        <w:tblPrEx>
          <w:tblCellMar>
            <w:top w:w="0" w:type="dxa"/>
            <w:left w:w="0" w:type="dxa"/>
            <w:bottom w:w="0" w:type="dxa"/>
            <w:right w:w="0" w:type="dxa"/>
          </w:tblCellMar>
        </w:tblPrEx>
        <w:trPr>
          <w:trHeight w:val="270" w:hRule="atLeast"/>
          <w:jc w:val="center"/>
        </w:trPr>
        <w:tc>
          <w:tcPr>
            <w:tcW w:w="4819" w:type="dxa"/>
            <w:tcMar>
              <w:top w:w="15" w:type="dxa"/>
              <w:left w:w="15" w:type="dxa"/>
              <w:right w:w="15" w:type="dxa"/>
            </w:tcMar>
            <w:vAlign w:val="center"/>
          </w:tcPr>
          <w:p w14:paraId="6FD398F1">
            <w:pPr>
              <w:pStyle w:val="4"/>
              <w:shd w:val="clear"/>
              <w:spacing w:line="312" w:lineRule="auto"/>
              <w:rPr>
                <w:rFonts w:hint="eastAsia" w:ascii="宋体" w:hAnsi="宋体" w:cs="宋体"/>
                <w:color w:val="auto"/>
                <w:highlight w:val="none"/>
              </w:rPr>
            </w:pPr>
          </w:p>
        </w:tc>
        <w:tc>
          <w:tcPr>
            <w:tcW w:w="4819" w:type="dxa"/>
            <w:tcMar>
              <w:top w:w="15" w:type="dxa"/>
              <w:left w:w="15" w:type="dxa"/>
              <w:right w:w="15" w:type="dxa"/>
            </w:tcMar>
            <w:vAlign w:val="center"/>
          </w:tcPr>
          <w:p w14:paraId="7312EC0B">
            <w:pPr>
              <w:pStyle w:val="4"/>
              <w:shd w:val="clear"/>
              <w:spacing w:line="312" w:lineRule="auto"/>
              <w:ind w:firstLine="482"/>
              <w:rPr>
                <w:rFonts w:hint="eastAsia" w:ascii="宋体" w:hAnsi="宋体" w:cs="宋体"/>
                <w:color w:val="auto"/>
                <w:highlight w:val="none"/>
              </w:rPr>
            </w:pPr>
          </w:p>
        </w:tc>
      </w:tr>
      <w:tr w14:paraId="02D8180B">
        <w:tblPrEx>
          <w:tblCellMar>
            <w:top w:w="0" w:type="dxa"/>
            <w:left w:w="0" w:type="dxa"/>
            <w:bottom w:w="0" w:type="dxa"/>
            <w:right w:w="0" w:type="dxa"/>
          </w:tblCellMar>
        </w:tblPrEx>
        <w:trPr>
          <w:trHeight w:val="270" w:hRule="atLeast"/>
          <w:jc w:val="center"/>
        </w:trPr>
        <w:tc>
          <w:tcPr>
            <w:tcW w:w="4819" w:type="dxa"/>
            <w:tcMar>
              <w:top w:w="15" w:type="dxa"/>
              <w:left w:w="15" w:type="dxa"/>
              <w:right w:w="15" w:type="dxa"/>
            </w:tcMar>
            <w:vAlign w:val="center"/>
          </w:tcPr>
          <w:p w14:paraId="214D0803">
            <w:pPr>
              <w:pStyle w:val="4"/>
              <w:shd w:val="clear"/>
              <w:spacing w:line="312" w:lineRule="auto"/>
              <w:rPr>
                <w:rFonts w:hint="eastAsia" w:ascii="宋体" w:hAnsi="宋体" w:cs="宋体"/>
                <w:color w:val="auto"/>
                <w:highlight w:val="none"/>
              </w:rPr>
            </w:pPr>
            <w:r>
              <w:rPr>
                <w:rFonts w:hint="eastAsia" w:ascii="宋体" w:hAnsi="宋体" w:cs="宋体"/>
                <w:color w:val="auto"/>
                <w:highlight w:val="none"/>
              </w:rPr>
              <w:t>签订时间：</w:t>
            </w:r>
          </w:p>
        </w:tc>
        <w:tc>
          <w:tcPr>
            <w:tcW w:w="4819" w:type="dxa"/>
            <w:tcMar>
              <w:top w:w="15" w:type="dxa"/>
              <w:left w:w="15" w:type="dxa"/>
              <w:right w:w="15" w:type="dxa"/>
            </w:tcMar>
            <w:vAlign w:val="center"/>
          </w:tcPr>
          <w:p w14:paraId="394C5428">
            <w:pPr>
              <w:pStyle w:val="4"/>
              <w:shd w:val="clear"/>
              <w:spacing w:line="312" w:lineRule="auto"/>
              <w:ind w:firstLine="482"/>
              <w:rPr>
                <w:rFonts w:hint="eastAsia" w:ascii="宋体" w:hAnsi="宋体" w:cs="宋体"/>
                <w:color w:val="auto"/>
                <w:highlight w:val="none"/>
              </w:rPr>
            </w:pPr>
          </w:p>
        </w:tc>
      </w:tr>
    </w:tbl>
    <w:p w14:paraId="4142B12B">
      <w:pPr>
        <w:pStyle w:val="4"/>
        <w:shd w:val="clear"/>
        <w:spacing w:line="312" w:lineRule="auto"/>
        <w:ind w:firstLine="482"/>
        <w:rPr>
          <w:rFonts w:hint="eastAsia" w:ascii="宋体" w:hAnsi="宋体" w:cs="宋体"/>
          <w:b w:val="0"/>
          <w:bCs w:val="0"/>
          <w:color w:val="auto"/>
          <w:highlight w:val="none"/>
        </w:rPr>
      </w:pPr>
      <w:r>
        <w:rPr>
          <w:rFonts w:hint="eastAsia" w:ascii="宋体" w:hAnsi="宋体" w:cs="宋体"/>
          <w:color w:val="auto"/>
          <w:highlight w:val="none"/>
        </w:rPr>
        <w:br w:type="page"/>
      </w:r>
      <w:bookmarkEnd w:id="638"/>
      <w:bookmarkEnd w:id="639"/>
      <w:bookmarkEnd w:id="640"/>
      <w:bookmarkEnd w:id="641"/>
      <w:bookmarkEnd w:id="642"/>
      <w:bookmarkStart w:id="648" w:name="_Toc11312"/>
      <w:bookmarkStart w:id="649" w:name="_Toc20207"/>
      <w:bookmarkStart w:id="650" w:name="_Toc15197"/>
      <w:bookmarkStart w:id="651" w:name="_Toc21778"/>
      <w:bookmarkStart w:id="652" w:name="_Toc31042"/>
      <w:bookmarkStart w:id="653" w:name="_Toc486160135"/>
      <w:r>
        <w:rPr>
          <w:rFonts w:hint="eastAsia" w:ascii="宋体" w:hAnsi="宋体" w:cs="宋体"/>
          <w:color w:val="auto"/>
          <w:highlight w:val="none"/>
        </w:rPr>
        <w:t>附件三：工程质量保修书</w:t>
      </w:r>
      <w:bookmarkEnd w:id="648"/>
      <w:bookmarkEnd w:id="649"/>
      <w:bookmarkEnd w:id="650"/>
      <w:bookmarkEnd w:id="651"/>
      <w:bookmarkEnd w:id="652"/>
    </w:p>
    <w:p w14:paraId="1ED9D9FF">
      <w:pPr>
        <w:shd w:val="clear"/>
        <w:adjustRightInd w:val="0"/>
        <w:snapToGrid w:val="0"/>
        <w:spacing w:line="312" w:lineRule="auto"/>
        <w:ind w:firstLine="482"/>
        <w:jc w:val="center"/>
        <w:rPr>
          <w:rFonts w:hint="eastAsia" w:ascii="宋体" w:hAnsi="宋体" w:cs="宋体"/>
          <w:b/>
          <w:color w:val="auto"/>
          <w:sz w:val="24"/>
          <w:highlight w:val="none"/>
        </w:rPr>
      </w:pPr>
      <w:r>
        <w:rPr>
          <w:rFonts w:hint="eastAsia" w:ascii="宋体" w:hAnsi="宋体" w:cs="宋体"/>
          <w:b/>
          <w:color w:val="auto"/>
          <w:sz w:val="24"/>
          <w:highlight w:val="none"/>
        </w:rPr>
        <w:t>工程质量保修书</w:t>
      </w:r>
    </w:p>
    <w:p w14:paraId="4E4FA14F">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发包人(全称)： </w:t>
      </w:r>
    </w:p>
    <w:p w14:paraId="4CD7CFAD">
      <w:pPr>
        <w:shd w:val="clear"/>
        <w:adjustRightInd w:val="0"/>
        <w:snapToGrid w:val="0"/>
        <w:spacing w:line="312" w:lineRule="auto"/>
        <w:ind w:firstLine="480"/>
        <w:jc w:val="left"/>
        <w:rPr>
          <w:rFonts w:hint="default" w:ascii="仿宋_GB2312" w:hAnsi="宋体" w:eastAsia="宋体"/>
          <w:bCs/>
          <w:color w:val="auto"/>
          <w:sz w:val="24"/>
          <w:highlight w:val="none"/>
          <w:lang w:val="en-US" w:eastAsia="zh-CN"/>
        </w:rPr>
      </w:pPr>
      <w:r>
        <w:rPr>
          <w:rFonts w:hint="eastAsia" w:ascii="宋体" w:hAnsi="宋体" w:cs="宋体"/>
          <w:bCs/>
          <w:color w:val="auto"/>
          <w:sz w:val="24"/>
          <w:highlight w:val="none"/>
        </w:rPr>
        <w:t>承包人(全称)：</w:t>
      </w:r>
    </w:p>
    <w:p w14:paraId="27094613">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为保证</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工程</w:t>
      </w:r>
      <w:r>
        <w:rPr>
          <w:rFonts w:hint="eastAsia" w:ascii="宋体" w:hAnsi="宋体" w:cs="宋体"/>
          <w:bCs/>
          <w:color w:val="auto"/>
          <w:sz w:val="24"/>
          <w:highlight w:val="none"/>
        </w:rPr>
        <w:t>在合理使用期限内正常使用，发包人、承包人协商一致签订工程质量保修书。承包人在质量保修期内按照国务院《建设工程质量管理条例》有关管理规定及双方约定承担工程质量保修责任。</w:t>
      </w:r>
    </w:p>
    <w:p w14:paraId="7622DE8E">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一、工程质量保修范围和内容</w:t>
      </w:r>
    </w:p>
    <w:p w14:paraId="428FCB35">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质量保修范围双方约定如下：</w:t>
      </w:r>
    </w:p>
    <w:p w14:paraId="160B22FA">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即承包人施工的工程范围。</w:t>
      </w:r>
    </w:p>
    <w:p w14:paraId="6E6EE936">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二、质量保修期</w:t>
      </w:r>
    </w:p>
    <w:p w14:paraId="7DC46BB2">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质量保修期从工程实际竣工验收通过之日算起。分单项竣工验收的工程，按单项工程分别计算质量保修期。</w:t>
      </w:r>
    </w:p>
    <w:p w14:paraId="08D99E8C">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双方根据国家有关规定，结合具体工程约定本工程的质量保修期如下：</w:t>
      </w:r>
    </w:p>
    <w:p w14:paraId="70E76113">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(一)基础设施工程、房屋建筑的地基基础工程和主体结构工程，为设计文件规定的该工程的合理使用年限； </w:t>
      </w:r>
    </w:p>
    <w:p w14:paraId="6EB7658D">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(二)屋面防水工程、有防水要求的卫生间、房间和外墙面的防渗漏，为5年； </w:t>
      </w:r>
    </w:p>
    <w:p w14:paraId="7AC96C9E">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(三)供热与供冷系统，为2个采暖期、供冷期； </w:t>
      </w:r>
    </w:p>
    <w:p w14:paraId="3DFA5314">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(四)电气管线、给排水管道、设备安装和装修工程，为2年。</w:t>
      </w:r>
    </w:p>
    <w:p w14:paraId="3D769FC0">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(五)其他约定： </w:t>
      </w:r>
      <w:r>
        <w:rPr>
          <w:rFonts w:hint="eastAsia" w:ascii="宋体" w:hAnsi="宋体" w:cs="宋体"/>
          <w:bCs/>
          <w:color w:val="auto"/>
          <w:sz w:val="24"/>
          <w:highlight w:val="none"/>
          <w:u w:val="single"/>
        </w:rPr>
        <w:t>本工程保修期限：自签署单位工程验收书后起算365天 。</w:t>
      </w:r>
    </w:p>
    <w:p w14:paraId="17238149">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三、质量保修责任</w:t>
      </w:r>
    </w:p>
    <w:p w14:paraId="22890CD4">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1、属于保修范围、内容的项目，承包人应当在接到保修通知之日起7天内派人修理。承包人不在约定期限内派人修理，发包人可以委托其他人员修理，保修费用从质量保修金内扣除。</w:t>
      </w:r>
    </w:p>
    <w:p w14:paraId="00C1A386">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2、发生紧急抢修事故的(如上水跑水、暖气漏水漏气、燃气漏气等)，承包人在接到事故通知后，应当立即到达事故现场抢修。非承包人施工质量引起的事故，抢修费用由发包人承担。</w:t>
      </w:r>
    </w:p>
    <w:p w14:paraId="6B091738">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3、在国家规定的工程合理使用期限内，承包人确保地基基础工程和主体结构的质量。</w:t>
      </w:r>
      <w:r>
        <w:rPr>
          <w:rFonts w:hint="eastAsia" w:ascii="宋体" w:hAnsi="宋体" w:cs="宋体"/>
          <w:bCs/>
          <w:color w:val="auto"/>
          <w:w w:val="95"/>
          <w:sz w:val="24"/>
          <w:highlight w:val="none"/>
        </w:rPr>
        <w:t>因承包人原因致使工程在合理使用期限内造成人身和财产损害的，承包人应承担损害赔偿责</w:t>
      </w:r>
      <w:r>
        <w:rPr>
          <w:rFonts w:hint="eastAsia" w:ascii="宋体" w:hAnsi="宋体" w:cs="宋体"/>
          <w:bCs/>
          <w:color w:val="auto"/>
          <w:sz w:val="24"/>
          <w:highlight w:val="none"/>
        </w:rPr>
        <w:t>任。</w:t>
      </w:r>
    </w:p>
    <w:p w14:paraId="65D4871E">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4、双方对质量问题有争议的，按主合同第78条处理。</w:t>
      </w:r>
    </w:p>
    <w:p w14:paraId="66E0FBB7">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四、质量保修金的支付</w:t>
      </w:r>
    </w:p>
    <w:p w14:paraId="79B95F01">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工程质量保修金一般不超过施工合同价款的3%，本工程约定的工程质量保修金为施工合同价款的3%。</w:t>
      </w:r>
    </w:p>
    <w:p w14:paraId="043749CF">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本工程双方约定承包人向发包人支付工程质量保修金金额为 / 。质量保修金银行利率为零。</w:t>
      </w:r>
    </w:p>
    <w:p w14:paraId="09808F31">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五、质量保险金的返还</w:t>
      </w:r>
    </w:p>
    <w:p w14:paraId="2BDFE844">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发包人在缺陷责任期满后28天内，将剩余保险金返还承包人(无息)。</w:t>
      </w:r>
    </w:p>
    <w:p w14:paraId="60059315">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六、其他</w:t>
      </w:r>
    </w:p>
    <w:p w14:paraId="44601D6B">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双方约定的其他质量保修事项：发包人扣留工程造价的3%作为保修期的保证金，待保修期满后再支付给承包人(无息)。</w:t>
      </w:r>
    </w:p>
    <w:p w14:paraId="46ED278F">
      <w:pPr>
        <w:shd w:val="clea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本工程质量保修书作为施工合同附件，由发包人、承包人双方共同签署。</w:t>
      </w:r>
    </w:p>
    <w:p w14:paraId="06F0CFD5">
      <w:pPr>
        <w:shd w:val="clear"/>
        <w:spacing w:line="312" w:lineRule="auto"/>
        <w:ind w:firstLine="0" w:firstLineChars="0"/>
        <w:rPr>
          <w:rFonts w:hint="eastAsia" w:ascii="宋体" w:hAnsi="宋体" w:cs="宋体"/>
          <w:color w:val="auto"/>
          <w:highlight w:val="none"/>
        </w:rPr>
      </w:pPr>
      <w:bookmarkStart w:id="654" w:name="_Toc28808"/>
      <w:bookmarkStart w:id="655" w:name="_Toc22816"/>
      <w:bookmarkStart w:id="656" w:name="_Toc13471"/>
      <w:bookmarkStart w:id="657" w:name="_Toc9156"/>
      <w:bookmarkStart w:id="658" w:name="_Toc6466"/>
    </w:p>
    <w:tbl>
      <w:tblPr>
        <w:tblStyle w:val="19"/>
        <w:tblW w:w="9638" w:type="dxa"/>
        <w:jc w:val="center"/>
        <w:tblLayout w:type="fixed"/>
        <w:tblCellMar>
          <w:top w:w="0" w:type="dxa"/>
          <w:left w:w="0" w:type="dxa"/>
          <w:bottom w:w="0" w:type="dxa"/>
          <w:right w:w="0" w:type="dxa"/>
        </w:tblCellMar>
      </w:tblPr>
      <w:tblGrid>
        <w:gridCol w:w="4819"/>
        <w:gridCol w:w="4819"/>
      </w:tblGrid>
      <w:tr w14:paraId="045842E0">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5D64E69E">
            <w:pPr>
              <w:pStyle w:val="4"/>
              <w:shd w:val="clear"/>
              <w:rPr>
                <w:color w:val="auto"/>
                <w:highlight w:val="none"/>
              </w:rPr>
            </w:pPr>
            <w:r>
              <w:rPr>
                <w:rFonts w:hint="eastAsia"/>
                <w:color w:val="auto"/>
                <w:highlight w:val="none"/>
              </w:rPr>
              <w:t>发包人：</w:t>
            </w:r>
          </w:p>
        </w:tc>
        <w:tc>
          <w:tcPr>
            <w:tcW w:w="4819" w:type="dxa"/>
            <w:tcMar>
              <w:top w:w="15" w:type="dxa"/>
              <w:left w:w="15" w:type="dxa"/>
              <w:right w:w="15" w:type="dxa"/>
            </w:tcMar>
          </w:tcPr>
          <w:p w14:paraId="1FC755D6">
            <w:pPr>
              <w:pStyle w:val="4"/>
              <w:shd w:val="clear"/>
              <w:rPr>
                <w:color w:val="auto"/>
                <w:highlight w:val="none"/>
              </w:rPr>
            </w:pPr>
            <w:r>
              <w:rPr>
                <w:rFonts w:hint="eastAsia"/>
                <w:color w:val="auto"/>
                <w:highlight w:val="none"/>
              </w:rPr>
              <w:t>承包人：</w:t>
            </w:r>
          </w:p>
        </w:tc>
      </w:tr>
      <w:tr w14:paraId="702CA512">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7A00EA47">
            <w:pPr>
              <w:pStyle w:val="4"/>
              <w:shd w:val="clear"/>
              <w:rPr>
                <w:color w:val="auto"/>
                <w:highlight w:val="none"/>
              </w:rPr>
            </w:pPr>
          </w:p>
        </w:tc>
        <w:tc>
          <w:tcPr>
            <w:tcW w:w="4819" w:type="dxa"/>
            <w:tcMar>
              <w:top w:w="15" w:type="dxa"/>
              <w:left w:w="15" w:type="dxa"/>
              <w:right w:w="15" w:type="dxa"/>
            </w:tcMar>
          </w:tcPr>
          <w:p w14:paraId="4C5BD138">
            <w:pPr>
              <w:pStyle w:val="4"/>
              <w:shd w:val="clear"/>
              <w:rPr>
                <w:rFonts w:hint="eastAsia" w:eastAsia="宋体"/>
                <w:color w:val="auto"/>
                <w:highlight w:val="none"/>
                <w:lang w:val="en-US" w:eastAsia="zh-CN"/>
              </w:rPr>
            </w:pPr>
            <w:r>
              <w:rPr>
                <w:rFonts w:hint="eastAsia"/>
                <w:color w:val="auto"/>
                <w:highlight w:val="none"/>
              </w:rPr>
              <w:t>法定代表人</w:t>
            </w:r>
            <w:r>
              <w:rPr>
                <w:rFonts w:hint="eastAsia"/>
                <w:color w:val="auto"/>
                <w:highlight w:val="none"/>
                <w:lang w:val="en-US" w:eastAsia="zh-CN"/>
              </w:rPr>
              <w:t>:</w:t>
            </w:r>
          </w:p>
        </w:tc>
      </w:tr>
      <w:tr w14:paraId="289C2252">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1BC65130">
            <w:pPr>
              <w:pStyle w:val="4"/>
              <w:shd w:val="clear"/>
              <w:rPr>
                <w:color w:val="auto"/>
                <w:highlight w:val="none"/>
              </w:rPr>
            </w:pPr>
            <w:r>
              <w:rPr>
                <w:rFonts w:hint="eastAsia"/>
                <w:color w:val="auto"/>
                <w:highlight w:val="none"/>
              </w:rPr>
              <w:t>廉政责任人：</w:t>
            </w:r>
          </w:p>
        </w:tc>
        <w:tc>
          <w:tcPr>
            <w:tcW w:w="4819" w:type="dxa"/>
            <w:tcMar>
              <w:top w:w="15" w:type="dxa"/>
              <w:left w:w="15" w:type="dxa"/>
              <w:right w:w="15" w:type="dxa"/>
            </w:tcMar>
          </w:tcPr>
          <w:p w14:paraId="0EE1D0A4">
            <w:pPr>
              <w:pStyle w:val="4"/>
              <w:shd w:val="clear"/>
              <w:rPr>
                <w:color w:val="auto"/>
                <w:highlight w:val="none"/>
              </w:rPr>
            </w:pPr>
            <w:r>
              <w:rPr>
                <w:rFonts w:hint="eastAsia"/>
                <w:color w:val="auto"/>
                <w:highlight w:val="none"/>
              </w:rPr>
              <w:t>或委托代理人：</w:t>
            </w:r>
          </w:p>
        </w:tc>
      </w:tr>
      <w:tr w14:paraId="648D86E0">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tcPr>
          <w:p w14:paraId="1BA2A265">
            <w:pPr>
              <w:pStyle w:val="4"/>
              <w:shd w:val="clear"/>
              <w:rPr>
                <w:color w:val="auto"/>
                <w:highlight w:val="none"/>
              </w:rPr>
            </w:pPr>
            <w:r>
              <w:rPr>
                <w:rFonts w:hint="eastAsia"/>
                <w:color w:val="auto"/>
                <w:highlight w:val="none"/>
              </w:rPr>
              <w:t>地址：</w:t>
            </w:r>
          </w:p>
        </w:tc>
        <w:tc>
          <w:tcPr>
            <w:tcW w:w="4819" w:type="dxa"/>
            <w:tcMar>
              <w:top w:w="15" w:type="dxa"/>
              <w:left w:w="15" w:type="dxa"/>
              <w:right w:w="15" w:type="dxa"/>
            </w:tcMar>
            <w:vAlign w:val="top"/>
          </w:tcPr>
          <w:p w14:paraId="3F4388B8">
            <w:pPr>
              <w:widowControl/>
              <w:shd w:val="clear"/>
              <w:spacing w:line="312" w:lineRule="auto"/>
              <w:ind w:firstLine="0" w:firstLineChars="0"/>
              <w:textAlignment w:val="top"/>
              <w:rPr>
                <w:color w:val="auto"/>
                <w:highlight w:val="none"/>
              </w:rPr>
            </w:pPr>
            <w:r>
              <w:rPr>
                <w:rFonts w:hint="eastAsia" w:ascii="宋体" w:hAnsi="宋体" w:cs="宋体"/>
                <w:b/>
                <w:color w:val="auto"/>
                <w:sz w:val="24"/>
                <w:highlight w:val="none"/>
              </w:rPr>
              <w:t>地址：</w:t>
            </w:r>
          </w:p>
        </w:tc>
      </w:tr>
      <w:tr w14:paraId="0F180418">
        <w:tblPrEx>
          <w:tblCellMar>
            <w:top w:w="0" w:type="dxa"/>
            <w:left w:w="0" w:type="dxa"/>
            <w:bottom w:w="0" w:type="dxa"/>
            <w:right w:w="0" w:type="dxa"/>
          </w:tblCellMar>
        </w:tblPrEx>
        <w:trPr>
          <w:trHeight w:val="567" w:hRule="atLeast"/>
          <w:jc w:val="center"/>
        </w:trPr>
        <w:tc>
          <w:tcPr>
            <w:tcW w:w="4819" w:type="dxa"/>
            <w:tcMar>
              <w:top w:w="15" w:type="dxa"/>
              <w:left w:w="15" w:type="dxa"/>
              <w:right w:w="15" w:type="dxa"/>
            </w:tcMar>
            <w:vAlign w:val="center"/>
          </w:tcPr>
          <w:p w14:paraId="2B1243AA">
            <w:pPr>
              <w:pStyle w:val="4"/>
              <w:shd w:val="clear"/>
              <w:rPr>
                <w:rFonts w:hint="default" w:eastAsia="宋体"/>
                <w:color w:val="auto"/>
                <w:highlight w:val="none"/>
                <w:lang w:val="en-US" w:eastAsia="zh-CN"/>
              </w:rPr>
            </w:pPr>
            <w:r>
              <w:rPr>
                <w:rFonts w:hint="eastAsia"/>
                <w:color w:val="auto"/>
                <w:highlight w:val="none"/>
              </w:rPr>
              <w:t>电话：</w:t>
            </w:r>
          </w:p>
        </w:tc>
        <w:tc>
          <w:tcPr>
            <w:tcW w:w="4819" w:type="dxa"/>
            <w:tcMar>
              <w:top w:w="15" w:type="dxa"/>
              <w:left w:w="15" w:type="dxa"/>
              <w:right w:w="15" w:type="dxa"/>
            </w:tcMar>
            <w:vAlign w:val="center"/>
          </w:tcPr>
          <w:p w14:paraId="10F771CC">
            <w:pPr>
              <w:shd w:val="clear"/>
              <w:spacing w:line="312" w:lineRule="auto"/>
              <w:ind w:firstLine="0" w:firstLineChars="0"/>
              <w:rPr>
                <w:color w:val="auto"/>
                <w:highlight w:val="none"/>
              </w:rPr>
            </w:pPr>
            <w:r>
              <w:rPr>
                <w:rFonts w:hint="eastAsia" w:ascii="宋体" w:hAnsi="宋体" w:cs="宋体"/>
                <w:b/>
                <w:bCs/>
                <w:color w:val="auto"/>
                <w:highlight w:val="none"/>
              </w:rPr>
              <w:t>电话：</w:t>
            </w:r>
          </w:p>
        </w:tc>
      </w:tr>
      <w:tr w14:paraId="134A3062">
        <w:tblPrEx>
          <w:tblCellMar>
            <w:top w:w="0" w:type="dxa"/>
            <w:left w:w="0" w:type="dxa"/>
            <w:bottom w:w="0" w:type="dxa"/>
            <w:right w:w="0" w:type="dxa"/>
          </w:tblCellMar>
        </w:tblPrEx>
        <w:trPr>
          <w:trHeight w:val="270" w:hRule="atLeast"/>
          <w:jc w:val="center"/>
        </w:trPr>
        <w:tc>
          <w:tcPr>
            <w:tcW w:w="4819" w:type="dxa"/>
            <w:tcMar>
              <w:top w:w="15" w:type="dxa"/>
              <w:left w:w="15" w:type="dxa"/>
              <w:right w:w="15" w:type="dxa"/>
            </w:tcMar>
            <w:vAlign w:val="center"/>
          </w:tcPr>
          <w:p w14:paraId="20D7E528">
            <w:pPr>
              <w:pStyle w:val="4"/>
              <w:shd w:val="clear"/>
              <w:rPr>
                <w:color w:val="auto"/>
                <w:highlight w:val="none"/>
              </w:rPr>
            </w:pPr>
          </w:p>
        </w:tc>
        <w:tc>
          <w:tcPr>
            <w:tcW w:w="4819" w:type="dxa"/>
            <w:tcMar>
              <w:top w:w="15" w:type="dxa"/>
              <w:left w:w="15" w:type="dxa"/>
              <w:right w:w="15" w:type="dxa"/>
            </w:tcMar>
            <w:vAlign w:val="center"/>
          </w:tcPr>
          <w:p w14:paraId="76ACA43B">
            <w:pPr>
              <w:pStyle w:val="4"/>
              <w:shd w:val="clear"/>
              <w:rPr>
                <w:color w:val="auto"/>
                <w:highlight w:val="none"/>
              </w:rPr>
            </w:pPr>
          </w:p>
        </w:tc>
      </w:tr>
      <w:tr w14:paraId="3C23C172">
        <w:tblPrEx>
          <w:tblCellMar>
            <w:top w:w="0" w:type="dxa"/>
            <w:left w:w="0" w:type="dxa"/>
            <w:bottom w:w="0" w:type="dxa"/>
            <w:right w:w="0" w:type="dxa"/>
          </w:tblCellMar>
        </w:tblPrEx>
        <w:trPr>
          <w:trHeight w:val="270" w:hRule="atLeast"/>
          <w:jc w:val="center"/>
        </w:trPr>
        <w:tc>
          <w:tcPr>
            <w:tcW w:w="4819" w:type="dxa"/>
            <w:tcMar>
              <w:top w:w="15" w:type="dxa"/>
              <w:left w:w="15" w:type="dxa"/>
              <w:right w:w="15" w:type="dxa"/>
            </w:tcMar>
            <w:vAlign w:val="center"/>
          </w:tcPr>
          <w:p w14:paraId="182D7798">
            <w:pPr>
              <w:pStyle w:val="4"/>
              <w:shd w:val="clear"/>
              <w:rPr>
                <w:color w:val="auto"/>
                <w:highlight w:val="none"/>
              </w:rPr>
            </w:pPr>
            <w:r>
              <w:rPr>
                <w:rFonts w:hint="eastAsia"/>
                <w:color w:val="auto"/>
                <w:highlight w:val="none"/>
              </w:rPr>
              <w:t>签订时间：</w:t>
            </w:r>
          </w:p>
        </w:tc>
        <w:tc>
          <w:tcPr>
            <w:tcW w:w="4819" w:type="dxa"/>
            <w:tcMar>
              <w:top w:w="15" w:type="dxa"/>
              <w:left w:w="15" w:type="dxa"/>
              <w:right w:w="15" w:type="dxa"/>
            </w:tcMar>
            <w:vAlign w:val="center"/>
          </w:tcPr>
          <w:p w14:paraId="19F40569">
            <w:pPr>
              <w:pStyle w:val="4"/>
              <w:shd w:val="clear"/>
              <w:rPr>
                <w:color w:val="auto"/>
                <w:highlight w:val="none"/>
              </w:rPr>
            </w:pPr>
          </w:p>
        </w:tc>
      </w:tr>
    </w:tbl>
    <w:p w14:paraId="1A7FFAC6">
      <w:pPr>
        <w:shd w:val="clear"/>
        <w:ind w:firstLine="420"/>
        <w:rPr>
          <w:color w:val="auto"/>
          <w:highlight w:val="none"/>
        </w:rPr>
      </w:pPr>
    </w:p>
    <w:p w14:paraId="60C814C0">
      <w:pPr>
        <w:shd w:val="clear"/>
        <w:ind w:firstLine="420"/>
        <w:rPr>
          <w:rFonts w:hint="eastAsia" w:ascii="宋体" w:hAnsi="宋体" w:cs="宋体"/>
          <w:color w:val="auto"/>
          <w:highlight w:val="none"/>
        </w:rPr>
      </w:pPr>
      <w:r>
        <w:rPr>
          <w:rFonts w:hint="eastAsia" w:ascii="宋体" w:hAnsi="宋体" w:cs="宋体"/>
          <w:color w:val="auto"/>
          <w:highlight w:val="none"/>
        </w:rPr>
        <w:br w:type="page"/>
      </w:r>
    </w:p>
    <w:bookmarkEnd w:id="653"/>
    <w:bookmarkEnd w:id="654"/>
    <w:bookmarkEnd w:id="655"/>
    <w:bookmarkEnd w:id="656"/>
    <w:bookmarkEnd w:id="657"/>
    <w:bookmarkEnd w:id="658"/>
    <w:p w14:paraId="3D7EECAA">
      <w:pPr>
        <w:pStyle w:val="4"/>
        <w:shd w:val="clear"/>
        <w:spacing w:line="312" w:lineRule="auto"/>
        <w:rPr>
          <w:rFonts w:hint="eastAsia" w:ascii="宋体" w:hAnsi="宋体" w:cs="宋体"/>
          <w:color w:val="auto"/>
          <w:highlight w:val="none"/>
        </w:rPr>
      </w:pPr>
      <w:r>
        <w:rPr>
          <w:rFonts w:hint="eastAsia" w:ascii="宋体" w:hAnsi="宋体" w:cs="宋体"/>
          <w:color w:val="auto"/>
          <w:highlight w:val="none"/>
        </w:rPr>
        <w:t>附件四：工程质量终身责任承诺书</w:t>
      </w:r>
    </w:p>
    <w:p w14:paraId="3796CAD0">
      <w:pPr>
        <w:shd w:val="clear"/>
        <w:spacing w:line="312" w:lineRule="auto"/>
        <w:ind w:firstLine="482"/>
        <w:jc w:val="center"/>
        <w:rPr>
          <w:rFonts w:hint="eastAsia" w:ascii="宋体" w:hAnsi="宋体" w:cs="宋体"/>
          <w:b/>
          <w:color w:val="auto"/>
          <w:sz w:val="24"/>
          <w:highlight w:val="none"/>
        </w:rPr>
      </w:pPr>
      <w:r>
        <w:rPr>
          <w:rFonts w:hint="eastAsia" w:ascii="宋体" w:hAnsi="宋体" w:cs="宋体"/>
          <w:b/>
          <w:color w:val="auto"/>
          <w:sz w:val="24"/>
          <w:highlight w:val="none"/>
        </w:rPr>
        <w:t>法定代表人授权书</w:t>
      </w:r>
    </w:p>
    <w:p w14:paraId="3F7F709C">
      <w:pPr>
        <w:shd w:val="clear"/>
        <w:spacing w:line="312" w:lineRule="auto"/>
        <w:ind w:firstLine="480"/>
        <w:rPr>
          <w:rFonts w:hint="eastAsia" w:ascii="宋体" w:hAnsi="宋体" w:cs="宋体"/>
          <w:color w:val="auto"/>
          <w:sz w:val="24"/>
          <w:highlight w:val="none"/>
        </w:rPr>
      </w:pPr>
    </w:p>
    <w:p w14:paraId="5159BDCE">
      <w:pPr>
        <w:shd w:val="clear"/>
        <w:spacing w:line="312"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兹授权我单位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担任工程项目的施工负责人，对该工程项目的施工工作实施组织管理，依据国家有关法律法规及标准规范履行职责，对施工过程安全生产承担相应责任，并依法对设计使用年限内的工程质量承担相应终身责任。</w:t>
      </w:r>
    </w:p>
    <w:p w14:paraId="1BF9F64E">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本授权书自授权之日起生效。</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132"/>
        <w:gridCol w:w="1902"/>
        <w:gridCol w:w="2582"/>
      </w:tblGrid>
      <w:tr w14:paraId="4EC1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gridSpan w:val="4"/>
          </w:tcPr>
          <w:p w14:paraId="3760467E">
            <w:pPr>
              <w:shd w:val="clear"/>
              <w:spacing w:line="312" w:lineRule="auto"/>
              <w:ind w:firstLine="0" w:firstLineChars="0"/>
              <w:rPr>
                <w:rFonts w:hint="eastAsia" w:ascii="宋体" w:hAnsi="宋体" w:cs="宋体"/>
                <w:color w:val="auto"/>
                <w:szCs w:val="21"/>
                <w:highlight w:val="none"/>
              </w:rPr>
            </w:pPr>
            <w:r>
              <w:rPr>
                <w:rFonts w:hint="eastAsia" w:ascii="宋体" w:hAnsi="宋体" w:cs="宋体"/>
                <w:b/>
                <w:bCs/>
                <w:color w:val="auto"/>
                <w:szCs w:val="21"/>
                <w:highlight w:val="none"/>
              </w:rPr>
              <w:t>被授权人基本情况</w:t>
            </w:r>
          </w:p>
        </w:tc>
      </w:tr>
      <w:tr w14:paraId="2B2B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06" w:type="dxa"/>
          </w:tcPr>
          <w:p w14:paraId="67A09891">
            <w:pPr>
              <w:shd w:val="clear"/>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2132" w:type="dxa"/>
          </w:tcPr>
          <w:p w14:paraId="74A95C17">
            <w:pPr>
              <w:shd w:val="clear"/>
              <w:spacing w:line="312"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902" w:type="dxa"/>
          </w:tcPr>
          <w:p w14:paraId="13B8B1FD">
            <w:pPr>
              <w:shd w:val="clear"/>
              <w:spacing w:line="312"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身份证号</w:t>
            </w:r>
          </w:p>
        </w:tc>
        <w:tc>
          <w:tcPr>
            <w:tcW w:w="2582" w:type="dxa"/>
          </w:tcPr>
          <w:p w14:paraId="4CB56ECA">
            <w:pPr>
              <w:shd w:val="clear"/>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0936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06" w:type="dxa"/>
          </w:tcPr>
          <w:p w14:paraId="0111DA5A">
            <w:pPr>
              <w:shd w:val="clear"/>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注册执业资格</w:t>
            </w:r>
          </w:p>
        </w:tc>
        <w:tc>
          <w:tcPr>
            <w:tcW w:w="2132" w:type="dxa"/>
          </w:tcPr>
          <w:p w14:paraId="01F0E5A0">
            <w:pPr>
              <w:shd w:val="clear"/>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902" w:type="dxa"/>
          </w:tcPr>
          <w:p w14:paraId="50CB467C">
            <w:pPr>
              <w:shd w:val="clear"/>
              <w:spacing w:line="312"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注册执业证号</w:t>
            </w:r>
          </w:p>
        </w:tc>
        <w:tc>
          <w:tcPr>
            <w:tcW w:w="2582" w:type="dxa"/>
          </w:tcPr>
          <w:p w14:paraId="719AB0C5">
            <w:pPr>
              <w:shd w:val="clear"/>
              <w:spacing w:line="312" w:lineRule="auto"/>
              <w:ind w:firstLine="0" w:firstLineChars="0"/>
              <w:rPr>
                <w:rFonts w:hint="eastAsia" w:ascii="宋体" w:hAnsi="宋体" w:cs="宋体"/>
                <w:color w:val="auto"/>
                <w:szCs w:val="21"/>
                <w:highlight w:val="none"/>
              </w:rPr>
            </w:pPr>
            <w:r>
              <w:rPr>
                <w:rFonts w:hint="eastAsia" w:ascii="宋体" w:hAnsi="宋体" w:cs="宋体"/>
                <w:color w:val="auto"/>
                <w:sz w:val="23"/>
                <w:szCs w:val="23"/>
                <w:highlight w:val="none"/>
              </w:rPr>
              <w:t xml:space="preserve"> </w:t>
            </w:r>
          </w:p>
        </w:tc>
      </w:tr>
      <w:tr w14:paraId="35EF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gridSpan w:val="4"/>
          </w:tcPr>
          <w:p w14:paraId="7A1A427C">
            <w:pPr>
              <w:shd w:val="clear"/>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被授权人签字：</w:t>
            </w:r>
          </w:p>
        </w:tc>
      </w:tr>
    </w:tbl>
    <w:p w14:paraId="3088EFE1">
      <w:pPr>
        <w:shd w:val="clear"/>
        <w:spacing w:line="312" w:lineRule="auto"/>
        <w:ind w:firstLine="0" w:firstLineChars="0"/>
        <w:jc w:val="left"/>
        <w:rPr>
          <w:rFonts w:hint="eastAsia" w:ascii="宋体" w:hAnsi="宋体" w:cs="宋体"/>
          <w:color w:val="auto"/>
          <w:spacing w:val="21"/>
          <w:szCs w:val="21"/>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71"/>
      </w:tblGrid>
      <w:tr w14:paraId="69B7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571" w:type="dxa"/>
          </w:tcPr>
          <w:p w14:paraId="49B44F52">
            <w:pPr>
              <w:shd w:val="clear"/>
              <w:ind w:firstLine="504"/>
              <w:jc w:val="left"/>
              <w:rPr>
                <w:rFonts w:hint="eastAsia" w:ascii="宋体" w:hAnsi="宋体" w:cs="宋体"/>
                <w:color w:val="auto"/>
                <w:spacing w:val="21"/>
                <w:szCs w:val="21"/>
                <w:highlight w:val="none"/>
              </w:rPr>
            </w:pPr>
            <w:r>
              <w:rPr>
                <w:rFonts w:hint="eastAsia" w:ascii="宋体" w:hAnsi="宋体" w:cs="宋体"/>
                <w:color w:val="auto"/>
                <w:spacing w:val="21"/>
                <w:szCs w:val="21"/>
                <w:highlight w:val="none"/>
              </w:rPr>
              <w:t>授权单位（盖章）：</w:t>
            </w:r>
          </w:p>
        </w:tc>
      </w:tr>
      <w:tr w14:paraId="2385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571" w:type="dxa"/>
          </w:tcPr>
          <w:p w14:paraId="5725EB7B">
            <w:pPr>
              <w:shd w:val="clear"/>
              <w:ind w:firstLine="504"/>
              <w:jc w:val="left"/>
              <w:rPr>
                <w:rFonts w:hint="eastAsia" w:ascii="宋体" w:hAnsi="宋体" w:cs="宋体"/>
                <w:color w:val="auto"/>
                <w:spacing w:val="21"/>
                <w:szCs w:val="21"/>
                <w:highlight w:val="none"/>
              </w:rPr>
            </w:pPr>
            <w:r>
              <w:rPr>
                <w:rFonts w:hint="eastAsia" w:ascii="宋体" w:hAnsi="宋体" w:cs="宋体"/>
                <w:color w:val="auto"/>
                <w:spacing w:val="21"/>
                <w:szCs w:val="21"/>
                <w:highlight w:val="none"/>
              </w:rPr>
              <w:t>法定代表人（签字）：</w:t>
            </w:r>
          </w:p>
        </w:tc>
      </w:tr>
      <w:tr w14:paraId="438C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571" w:type="dxa"/>
          </w:tcPr>
          <w:p w14:paraId="114D2957">
            <w:pPr>
              <w:shd w:val="clear"/>
              <w:ind w:firstLine="504"/>
              <w:jc w:val="left"/>
              <w:rPr>
                <w:rFonts w:hint="eastAsia" w:ascii="宋体" w:hAnsi="宋体" w:cs="宋体"/>
                <w:color w:val="auto"/>
                <w:spacing w:val="21"/>
                <w:szCs w:val="21"/>
                <w:highlight w:val="none"/>
              </w:rPr>
            </w:pPr>
            <w:r>
              <w:rPr>
                <w:rFonts w:hint="eastAsia" w:ascii="宋体" w:hAnsi="宋体" w:cs="宋体"/>
                <w:color w:val="auto"/>
                <w:spacing w:val="21"/>
                <w:szCs w:val="21"/>
                <w:highlight w:val="none"/>
              </w:rPr>
              <w:t>授权日期：</w:t>
            </w:r>
          </w:p>
        </w:tc>
      </w:tr>
    </w:tbl>
    <w:p w14:paraId="70F77972">
      <w:pPr>
        <w:shd w:val="clear"/>
        <w:ind w:firstLine="504"/>
        <w:jc w:val="left"/>
        <w:rPr>
          <w:rFonts w:hint="eastAsia" w:ascii="宋体" w:hAnsi="宋体" w:cs="宋体"/>
          <w:color w:val="auto"/>
          <w:spacing w:val="21"/>
          <w:szCs w:val="21"/>
          <w:highlight w:val="none"/>
        </w:rPr>
      </w:pPr>
    </w:p>
    <w:p w14:paraId="5B9CBB91">
      <w:pPr>
        <w:shd w:val="clear"/>
        <w:spacing w:line="312" w:lineRule="auto"/>
        <w:ind w:firstLine="420"/>
        <w:jc w:val="center"/>
        <w:rPr>
          <w:rFonts w:hint="eastAsia" w:ascii="宋体" w:hAnsi="宋体" w:cs="宋体"/>
          <w:b/>
          <w:color w:val="auto"/>
          <w:sz w:val="24"/>
          <w:highlight w:val="none"/>
        </w:rPr>
      </w:pPr>
      <w:r>
        <w:rPr>
          <w:rFonts w:hint="eastAsia" w:ascii="宋体" w:hAnsi="宋体" w:cs="宋体"/>
          <w:color w:val="auto"/>
          <w:szCs w:val="21"/>
          <w:highlight w:val="none"/>
        </w:rPr>
        <w:br w:type="page"/>
      </w:r>
      <w:r>
        <w:rPr>
          <w:rFonts w:hint="eastAsia" w:ascii="宋体" w:hAnsi="宋体" w:cs="宋体"/>
          <w:b/>
          <w:color w:val="auto"/>
          <w:sz w:val="24"/>
          <w:highlight w:val="none"/>
        </w:rPr>
        <w:t>工程质量终身责任承诺书</w:t>
      </w:r>
    </w:p>
    <w:p w14:paraId="1249D398">
      <w:pPr>
        <w:shd w:val="clear"/>
        <w:spacing w:line="312" w:lineRule="auto"/>
        <w:ind w:firstLine="480"/>
        <w:rPr>
          <w:rFonts w:hint="eastAsia" w:ascii="宋体" w:hAnsi="宋体" w:cs="宋体"/>
          <w:color w:val="auto"/>
          <w:sz w:val="24"/>
          <w:highlight w:val="none"/>
        </w:rPr>
      </w:pPr>
    </w:p>
    <w:p w14:paraId="245DE777">
      <w:pPr>
        <w:shd w:val="clear"/>
        <w:spacing w:line="312"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本人受</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单位（法定代表人）授权，担任</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工程项目的施工负责人，对该工程项目的施工工作实施组织管理。本人承诺严格依据国家有关法律法规及标准规范履行职责，对施工过程安全生产承担相应责任，并对设计使用年限内的工程质量承担相应终身责任。</w:t>
      </w:r>
    </w:p>
    <w:p w14:paraId="653E5AA1">
      <w:pPr>
        <w:shd w:val="clear"/>
        <w:spacing w:line="312" w:lineRule="auto"/>
        <w:ind w:firstLine="420"/>
        <w:rPr>
          <w:rFonts w:hint="eastAsia" w:ascii="宋体" w:hAnsi="宋体" w:cs="宋体"/>
          <w:color w:val="auto"/>
          <w:szCs w:val="21"/>
          <w:highlight w:val="none"/>
        </w:rPr>
      </w:pPr>
    </w:p>
    <w:p w14:paraId="3A0832B5">
      <w:pPr>
        <w:shd w:val="clear"/>
        <w:spacing w:line="312" w:lineRule="auto"/>
        <w:ind w:firstLine="420"/>
        <w:rPr>
          <w:rFonts w:hint="eastAsia" w:ascii="宋体" w:hAnsi="宋体" w:cs="宋体"/>
          <w:color w:val="auto"/>
          <w:szCs w:val="21"/>
          <w:highlight w:val="none"/>
        </w:rPr>
      </w:pPr>
    </w:p>
    <w:p w14:paraId="308E755E">
      <w:pPr>
        <w:shd w:val="clear"/>
        <w:ind w:firstLine="540"/>
        <w:jc w:val="left"/>
        <w:rPr>
          <w:rFonts w:hint="eastAsia" w:ascii="宋体" w:hAnsi="宋体" w:cs="宋体"/>
          <w:color w:val="auto"/>
          <w:szCs w:val="21"/>
          <w:highlight w:val="none"/>
          <w:u w:val="single"/>
        </w:rPr>
      </w:pPr>
      <w:r>
        <w:rPr>
          <w:rFonts w:hint="eastAsia" w:ascii="宋体" w:hAnsi="宋体" w:cs="宋体"/>
          <w:color w:val="auto"/>
          <w:spacing w:val="30"/>
          <w:szCs w:val="21"/>
          <w:highlight w:val="none"/>
        </w:rPr>
        <w:t>承诺人签字</w:t>
      </w:r>
      <w:r>
        <w:rPr>
          <w:rFonts w:hint="eastAsia" w:ascii="宋体" w:hAnsi="宋体" w:cs="宋体"/>
          <w:color w:val="auto"/>
          <w:szCs w:val="21"/>
          <w:highlight w:val="none"/>
        </w:rPr>
        <w:t>：</w:t>
      </w:r>
    </w:p>
    <w:p w14:paraId="11FFB6A3">
      <w:pPr>
        <w:shd w:val="clear"/>
        <w:ind w:firstLine="532"/>
        <w:jc w:val="left"/>
        <w:rPr>
          <w:rFonts w:hint="eastAsia" w:ascii="宋体" w:hAnsi="宋体" w:cs="宋体"/>
          <w:color w:val="auto"/>
          <w:szCs w:val="21"/>
          <w:highlight w:val="none"/>
          <w:u w:val="single"/>
        </w:rPr>
      </w:pPr>
      <w:r>
        <w:rPr>
          <w:rFonts w:hint="eastAsia" w:ascii="宋体" w:hAnsi="宋体" w:cs="宋体"/>
          <w:color w:val="auto"/>
          <w:spacing w:val="28"/>
          <w:szCs w:val="21"/>
          <w:highlight w:val="none"/>
        </w:rPr>
        <w:t>身份证号</w:t>
      </w:r>
      <w:r>
        <w:rPr>
          <w:rFonts w:hint="eastAsia" w:ascii="宋体" w:hAnsi="宋体" w:cs="宋体"/>
          <w:color w:val="auto"/>
          <w:szCs w:val="21"/>
          <w:highlight w:val="none"/>
        </w:rPr>
        <w:t xml:space="preserve">： </w:t>
      </w:r>
    </w:p>
    <w:p w14:paraId="57F359AE">
      <w:pPr>
        <w:shd w:val="clear"/>
        <w:ind w:firstLine="420"/>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注册执业资格： </w:t>
      </w:r>
    </w:p>
    <w:p w14:paraId="38E6E3FC">
      <w:pPr>
        <w:shd w:val="clear"/>
        <w:ind w:firstLine="420"/>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注册执业证号： </w:t>
      </w:r>
    </w:p>
    <w:p w14:paraId="7F215822">
      <w:pPr>
        <w:shd w:val="clear"/>
        <w:ind w:firstLine="532"/>
        <w:jc w:val="left"/>
        <w:rPr>
          <w:rFonts w:hint="eastAsia" w:ascii="宋体" w:hAnsi="宋体" w:cs="宋体"/>
          <w:color w:val="auto"/>
          <w:szCs w:val="21"/>
          <w:highlight w:val="none"/>
        </w:rPr>
      </w:pPr>
      <w:r>
        <w:rPr>
          <w:rFonts w:hint="eastAsia" w:ascii="宋体" w:hAnsi="宋体" w:cs="宋体"/>
          <w:color w:val="auto"/>
          <w:spacing w:val="28"/>
          <w:szCs w:val="21"/>
          <w:highlight w:val="none"/>
        </w:rPr>
        <w:t>签字日期</w:t>
      </w:r>
      <w:r>
        <w:rPr>
          <w:rFonts w:hint="eastAsia" w:ascii="宋体" w:hAnsi="宋体" w:cs="宋体"/>
          <w:color w:val="auto"/>
          <w:szCs w:val="21"/>
          <w:highlight w:val="none"/>
        </w:rPr>
        <w:t>：</w:t>
      </w:r>
    </w:p>
    <w:p w14:paraId="0AF64A70">
      <w:pPr>
        <w:shd w:val="clear"/>
        <w:spacing w:line="312" w:lineRule="auto"/>
        <w:ind w:firstLine="0" w:firstLineChars="0"/>
        <w:rPr>
          <w:rFonts w:hint="eastAsia" w:ascii="宋体" w:hAnsi="宋体" w:cs="宋体"/>
          <w:color w:val="auto"/>
          <w:szCs w:val="21"/>
          <w:highlight w:val="none"/>
        </w:rPr>
      </w:pPr>
    </w:p>
    <w:p w14:paraId="1DFCB489">
      <w:pPr>
        <w:shd w:val="clear"/>
        <w:spacing w:line="312" w:lineRule="auto"/>
        <w:ind w:firstLine="420"/>
        <w:rPr>
          <w:rFonts w:hint="eastAsia" w:ascii="宋体" w:hAnsi="宋体" w:cs="宋体"/>
          <w:color w:val="auto"/>
          <w:szCs w:val="21"/>
          <w:highlight w:val="none"/>
        </w:rPr>
      </w:pPr>
    </w:p>
    <w:p w14:paraId="59039842">
      <w:pPr>
        <w:shd w:val="clear"/>
        <w:spacing w:line="312" w:lineRule="auto"/>
        <w:ind w:firstLine="420"/>
        <w:rPr>
          <w:rFonts w:hint="eastAsia" w:ascii="宋体" w:hAnsi="宋体" w:cs="宋体"/>
          <w:color w:val="auto"/>
          <w:szCs w:val="21"/>
          <w:highlight w:val="none"/>
        </w:rPr>
      </w:pPr>
    </w:p>
    <w:p w14:paraId="62228DD0">
      <w:pPr>
        <w:shd w:val="clear"/>
        <w:spacing w:line="312" w:lineRule="auto"/>
        <w:ind w:firstLine="420"/>
        <w:rPr>
          <w:rFonts w:hint="eastAsia" w:ascii="宋体" w:hAnsi="宋体" w:cs="宋体"/>
          <w:color w:val="auto"/>
          <w:szCs w:val="21"/>
          <w:highlight w:val="none"/>
        </w:rPr>
      </w:pPr>
    </w:p>
    <w:p w14:paraId="27C1695D">
      <w:pPr>
        <w:shd w:val="clear"/>
        <w:spacing w:line="312" w:lineRule="auto"/>
        <w:ind w:firstLine="420"/>
        <w:rPr>
          <w:rFonts w:hint="eastAsia" w:ascii="宋体" w:hAnsi="宋体" w:cs="宋体"/>
          <w:color w:val="auto"/>
          <w:szCs w:val="21"/>
          <w:highlight w:val="none"/>
        </w:rPr>
      </w:pPr>
    </w:p>
    <w:p w14:paraId="0F64834C">
      <w:pPr>
        <w:shd w:val="clear"/>
        <w:spacing w:line="312" w:lineRule="auto"/>
        <w:ind w:firstLine="420"/>
        <w:rPr>
          <w:rFonts w:hint="eastAsia" w:ascii="宋体" w:hAnsi="宋体" w:cs="宋体"/>
          <w:color w:val="auto"/>
          <w:szCs w:val="21"/>
          <w:highlight w:val="none"/>
        </w:rPr>
      </w:pPr>
    </w:p>
    <w:p w14:paraId="3D9807E0">
      <w:pPr>
        <w:shd w:val="clear"/>
        <w:spacing w:line="312" w:lineRule="auto"/>
        <w:ind w:firstLine="420"/>
        <w:rPr>
          <w:rFonts w:hint="eastAsia" w:ascii="宋体" w:hAnsi="宋体" w:cs="宋体"/>
          <w:color w:val="auto"/>
          <w:szCs w:val="21"/>
          <w:highlight w:val="none"/>
        </w:rPr>
      </w:pPr>
    </w:p>
    <w:p w14:paraId="6ABF2B3B">
      <w:pPr>
        <w:shd w:val="clear"/>
        <w:spacing w:line="312" w:lineRule="auto"/>
        <w:ind w:firstLine="420"/>
        <w:rPr>
          <w:rFonts w:hint="eastAsia" w:ascii="宋体" w:hAnsi="宋体" w:cs="宋体"/>
          <w:color w:val="auto"/>
          <w:szCs w:val="21"/>
          <w:highlight w:val="none"/>
        </w:rPr>
      </w:pPr>
    </w:p>
    <w:p w14:paraId="221A624B">
      <w:pPr>
        <w:shd w:val="clear"/>
        <w:spacing w:line="312" w:lineRule="auto"/>
        <w:ind w:firstLine="420"/>
        <w:rPr>
          <w:rFonts w:hint="eastAsia" w:ascii="宋体" w:hAnsi="宋体" w:cs="宋体"/>
          <w:color w:val="auto"/>
          <w:szCs w:val="21"/>
          <w:highlight w:val="none"/>
        </w:rPr>
      </w:pPr>
    </w:p>
    <w:p w14:paraId="208E4FD6">
      <w:pPr>
        <w:shd w:val="clear"/>
        <w:spacing w:line="312" w:lineRule="auto"/>
        <w:ind w:firstLine="420"/>
        <w:rPr>
          <w:rFonts w:hint="eastAsia" w:ascii="宋体" w:hAnsi="宋体" w:cs="宋体"/>
          <w:color w:val="auto"/>
          <w:szCs w:val="21"/>
          <w:highlight w:val="none"/>
        </w:rPr>
      </w:pPr>
    </w:p>
    <w:p w14:paraId="466CFB98">
      <w:pPr>
        <w:shd w:val="clear"/>
        <w:spacing w:line="312" w:lineRule="auto"/>
        <w:ind w:firstLine="420"/>
        <w:rPr>
          <w:rFonts w:hint="eastAsia" w:ascii="宋体" w:hAnsi="宋体" w:cs="宋体"/>
          <w:color w:val="auto"/>
          <w:szCs w:val="21"/>
          <w:highlight w:val="none"/>
        </w:rPr>
      </w:pPr>
    </w:p>
    <w:p w14:paraId="099C7121">
      <w:pPr>
        <w:shd w:val="clear"/>
        <w:spacing w:line="312" w:lineRule="auto"/>
        <w:ind w:firstLine="420"/>
        <w:rPr>
          <w:rFonts w:hint="eastAsia" w:ascii="宋体" w:hAnsi="宋体" w:cs="宋体"/>
          <w:color w:val="auto"/>
          <w:szCs w:val="21"/>
          <w:highlight w:val="none"/>
        </w:rPr>
      </w:pPr>
    </w:p>
    <w:p w14:paraId="635F4FDE">
      <w:pPr>
        <w:shd w:val="clear"/>
        <w:spacing w:line="312" w:lineRule="auto"/>
        <w:ind w:firstLine="420"/>
        <w:rPr>
          <w:rFonts w:hint="eastAsia" w:ascii="宋体" w:hAnsi="宋体" w:cs="宋体"/>
          <w:color w:val="auto"/>
          <w:szCs w:val="21"/>
          <w:highlight w:val="none"/>
        </w:rPr>
      </w:pPr>
    </w:p>
    <w:p w14:paraId="4E230AE7">
      <w:pPr>
        <w:shd w:val="clear"/>
        <w:spacing w:line="312" w:lineRule="auto"/>
        <w:ind w:firstLine="420"/>
        <w:rPr>
          <w:rFonts w:hint="eastAsia" w:ascii="宋体" w:hAnsi="宋体" w:cs="宋体"/>
          <w:color w:val="auto"/>
          <w:szCs w:val="21"/>
          <w:highlight w:val="none"/>
        </w:rPr>
      </w:pPr>
    </w:p>
    <w:p w14:paraId="0AC22365">
      <w:pPr>
        <w:shd w:val="clear"/>
        <w:spacing w:line="312" w:lineRule="auto"/>
        <w:ind w:firstLine="420"/>
        <w:rPr>
          <w:rFonts w:hint="eastAsia" w:ascii="宋体" w:hAnsi="宋体" w:cs="宋体"/>
          <w:color w:val="auto"/>
          <w:szCs w:val="21"/>
          <w:highlight w:val="none"/>
        </w:rPr>
      </w:pPr>
    </w:p>
    <w:p w14:paraId="20476A5D">
      <w:pPr>
        <w:shd w:val="clear"/>
        <w:spacing w:line="312" w:lineRule="auto"/>
        <w:ind w:firstLine="420"/>
        <w:rPr>
          <w:rFonts w:hint="eastAsia" w:ascii="宋体" w:hAnsi="宋体" w:cs="宋体"/>
          <w:color w:val="auto"/>
          <w:szCs w:val="21"/>
          <w:highlight w:val="none"/>
        </w:rPr>
      </w:pPr>
    </w:p>
    <w:p w14:paraId="4081AEFB">
      <w:pPr>
        <w:shd w:val="clear"/>
        <w:spacing w:line="312" w:lineRule="auto"/>
        <w:ind w:firstLine="420"/>
        <w:rPr>
          <w:rFonts w:hint="eastAsia" w:ascii="宋体" w:hAnsi="宋体" w:cs="宋体"/>
          <w:color w:val="auto"/>
          <w:szCs w:val="21"/>
          <w:highlight w:val="none"/>
        </w:rPr>
      </w:pPr>
    </w:p>
    <w:p w14:paraId="0EDB8418">
      <w:pPr>
        <w:shd w:val="clear"/>
        <w:spacing w:line="312" w:lineRule="auto"/>
        <w:ind w:firstLine="420"/>
        <w:rPr>
          <w:rFonts w:hint="eastAsia" w:ascii="宋体" w:hAnsi="宋体" w:cs="宋体"/>
          <w:color w:val="auto"/>
          <w:szCs w:val="21"/>
          <w:highlight w:val="none"/>
        </w:rPr>
      </w:pPr>
    </w:p>
    <w:p w14:paraId="4781038D">
      <w:pPr>
        <w:shd w:val="clear"/>
        <w:spacing w:line="312" w:lineRule="auto"/>
        <w:ind w:firstLine="420"/>
        <w:rPr>
          <w:rFonts w:hint="eastAsia" w:ascii="宋体" w:hAnsi="宋体" w:cs="宋体"/>
          <w:color w:val="auto"/>
          <w:szCs w:val="21"/>
          <w:highlight w:val="none"/>
        </w:rPr>
      </w:pPr>
    </w:p>
    <w:p w14:paraId="6C25D831">
      <w:pPr>
        <w:shd w:val="clear"/>
        <w:spacing w:line="312" w:lineRule="auto"/>
        <w:ind w:firstLine="420"/>
        <w:rPr>
          <w:rFonts w:hint="eastAsia" w:ascii="宋体" w:hAnsi="宋体" w:cs="宋体"/>
          <w:color w:val="auto"/>
          <w:szCs w:val="21"/>
          <w:highlight w:val="none"/>
        </w:rPr>
      </w:pPr>
      <w:bookmarkStart w:id="659" w:name="_Toc21848"/>
      <w:bookmarkStart w:id="660" w:name="_Toc319"/>
      <w:r>
        <w:rPr>
          <w:rFonts w:hint="eastAsia" w:ascii="宋体" w:hAnsi="宋体" w:cs="宋体"/>
          <w:color w:val="auto"/>
          <w:szCs w:val="21"/>
          <w:highlight w:val="none"/>
        </w:rPr>
        <w:br w:type="page"/>
      </w:r>
    </w:p>
    <w:p w14:paraId="672057D7">
      <w:pPr>
        <w:pStyle w:val="4"/>
        <w:numPr>
          <w:ilvl w:val="1"/>
          <w:numId w:val="0"/>
        </w:numPr>
        <w:shd w:val="clear"/>
        <w:rPr>
          <w:rFonts w:cs="宋体"/>
          <w:color w:val="auto"/>
          <w:szCs w:val="24"/>
          <w:highlight w:val="none"/>
        </w:rPr>
      </w:pPr>
      <w:bookmarkStart w:id="661" w:name="_Toc2044"/>
      <w:bookmarkStart w:id="662" w:name="_Toc27599"/>
      <w:bookmarkStart w:id="663" w:name="_Toc28423"/>
      <w:r>
        <w:rPr>
          <w:rFonts w:hint="eastAsia" w:cs="宋体"/>
          <w:color w:val="auto"/>
          <w:szCs w:val="24"/>
          <w:highlight w:val="none"/>
        </w:rPr>
        <w:t>附件五：履约保函（格式）</w:t>
      </w:r>
    </w:p>
    <w:p w14:paraId="2B63AAF0">
      <w:pPr>
        <w:pStyle w:val="4"/>
        <w:shd w:val="clear"/>
        <w:spacing w:line="312" w:lineRule="auto"/>
        <w:rPr>
          <w:rFonts w:hint="eastAsia" w:ascii="宋体" w:hAnsi="宋体" w:cs="宋体"/>
          <w:color w:val="auto"/>
          <w:highlight w:val="none"/>
        </w:rPr>
      </w:pPr>
      <w:r>
        <w:rPr>
          <w:rFonts w:hint="eastAsia" w:ascii="宋体" w:hAnsi="宋体" w:cs="宋体"/>
          <w:color w:val="auto"/>
          <w:highlight w:val="none"/>
        </w:rPr>
        <w:t>附件六：工程</w:t>
      </w:r>
      <w:r>
        <w:rPr>
          <w:rFonts w:hint="eastAsia" w:ascii="宋体" w:hAnsi="宋体" w:cs="宋体"/>
          <w:color w:val="auto"/>
          <w:highlight w:val="none"/>
          <w:lang w:eastAsia="zh-CN"/>
        </w:rPr>
        <w:t>首期</w:t>
      </w:r>
      <w:r>
        <w:rPr>
          <w:rFonts w:hint="eastAsia" w:ascii="宋体" w:hAnsi="宋体" w:cs="宋体"/>
          <w:color w:val="auto"/>
          <w:highlight w:val="none"/>
        </w:rPr>
        <w:t>款保函(格式)</w:t>
      </w:r>
      <w:bookmarkEnd w:id="659"/>
      <w:bookmarkEnd w:id="660"/>
      <w:bookmarkEnd w:id="661"/>
      <w:bookmarkEnd w:id="662"/>
      <w:bookmarkEnd w:id="663"/>
    </w:p>
    <w:p w14:paraId="72DCFB0A">
      <w:pPr>
        <w:shd w:val="clear"/>
        <w:spacing w:line="312" w:lineRule="auto"/>
        <w:ind w:firstLine="482"/>
        <w:jc w:val="center"/>
        <w:rPr>
          <w:rFonts w:hint="eastAsia" w:ascii="宋体" w:hAnsi="宋体" w:cs="宋体"/>
          <w:b/>
          <w:color w:val="auto"/>
          <w:sz w:val="24"/>
          <w:highlight w:val="none"/>
        </w:rPr>
      </w:pPr>
      <w:r>
        <w:rPr>
          <w:rFonts w:hint="eastAsia" w:ascii="宋体" w:hAnsi="宋体" w:cs="宋体"/>
          <w:b/>
          <w:color w:val="auto"/>
          <w:sz w:val="24"/>
          <w:highlight w:val="none"/>
        </w:rPr>
        <w:t>工程</w:t>
      </w:r>
      <w:r>
        <w:rPr>
          <w:rFonts w:hint="eastAsia" w:ascii="宋体" w:hAnsi="宋体" w:cs="宋体"/>
          <w:b/>
          <w:color w:val="auto"/>
          <w:sz w:val="24"/>
          <w:highlight w:val="none"/>
          <w:lang w:eastAsia="zh-CN"/>
        </w:rPr>
        <w:t>首期</w:t>
      </w:r>
      <w:r>
        <w:rPr>
          <w:rFonts w:hint="eastAsia" w:ascii="宋体" w:hAnsi="宋体" w:cs="宋体"/>
          <w:b/>
          <w:color w:val="auto"/>
          <w:sz w:val="24"/>
          <w:highlight w:val="none"/>
        </w:rPr>
        <w:t>款保函(格式)</w:t>
      </w:r>
    </w:p>
    <w:p w14:paraId="26E4CEC3">
      <w:pPr>
        <w:shd w:val="clear"/>
        <w:spacing w:line="312" w:lineRule="auto"/>
        <w:ind w:firstLine="420"/>
        <w:rPr>
          <w:rFonts w:hint="eastAsia" w:ascii="宋体" w:hAnsi="宋体" w:cs="宋体"/>
          <w:color w:val="auto"/>
          <w:szCs w:val="21"/>
          <w:highlight w:val="none"/>
        </w:rPr>
      </w:pPr>
    </w:p>
    <w:p w14:paraId="1F7EA60C">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（招标人名称）：</w:t>
      </w:r>
    </w:p>
    <w:p w14:paraId="71960A48">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因被保证人             (承包人名称)(以下简称被保证人)与你方签订了 (合同名称)(合同编号) 并按该合同约定在取得第一次工程</w:t>
      </w:r>
      <w:r>
        <w:rPr>
          <w:rFonts w:hint="eastAsia" w:ascii="宋体" w:hAnsi="宋体" w:cs="宋体"/>
          <w:color w:val="auto"/>
          <w:szCs w:val="21"/>
          <w:highlight w:val="none"/>
          <w:lang w:eastAsia="zh-CN"/>
        </w:rPr>
        <w:t>首期</w:t>
      </w:r>
      <w:r>
        <w:rPr>
          <w:rFonts w:hint="eastAsia" w:ascii="宋体" w:hAnsi="宋体" w:cs="宋体"/>
          <w:color w:val="auto"/>
          <w:szCs w:val="21"/>
          <w:highlight w:val="none"/>
        </w:rPr>
        <w:t>款前应向你方提交工程</w:t>
      </w:r>
      <w:r>
        <w:rPr>
          <w:rFonts w:hint="eastAsia" w:ascii="宋体" w:hAnsi="宋体" w:cs="宋体"/>
          <w:color w:val="auto"/>
          <w:szCs w:val="21"/>
          <w:highlight w:val="none"/>
          <w:lang w:eastAsia="zh-CN"/>
        </w:rPr>
        <w:t>首期</w:t>
      </w:r>
      <w:r>
        <w:rPr>
          <w:rFonts w:hint="eastAsia" w:ascii="宋体" w:hAnsi="宋体" w:cs="宋体"/>
          <w:color w:val="auto"/>
          <w:szCs w:val="21"/>
          <w:highlight w:val="none"/>
        </w:rPr>
        <w:t>款保函。我方已接受被保证人的请求，愿就被保证人按上述合同约定使用并按期退还</w:t>
      </w:r>
      <w:r>
        <w:rPr>
          <w:rFonts w:hint="eastAsia" w:ascii="宋体" w:hAnsi="宋体" w:cs="宋体"/>
          <w:color w:val="auto"/>
          <w:szCs w:val="21"/>
          <w:highlight w:val="none"/>
          <w:lang w:eastAsia="zh-CN"/>
        </w:rPr>
        <w:t>首期</w:t>
      </w:r>
      <w:r>
        <w:rPr>
          <w:rFonts w:hint="eastAsia" w:ascii="宋体" w:hAnsi="宋体" w:cs="宋体"/>
          <w:color w:val="auto"/>
          <w:szCs w:val="21"/>
          <w:highlight w:val="none"/>
        </w:rPr>
        <w:t>款向你方提供如下保证：</w:t>
      </w:r>
    </w:p>
    <w:p w14:paraId="055F784F">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1、本保函担保的范围(担保金额)为人民币(大写)           元。</w:t>
      </w:r>
    </w:p>
    <w:p w14:paraId="28653649">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2、本保函的有效期自工程</w:t>
      </w:r>
      <w:r>
        <w:rPr>
          <w:rFonts w:hint="eastAsia" w:ascii="宋体" w:hAnsi="宋体" w:cs="宋体"/>
          <w:color w:val="auto"/>
          <w:szCs w:val="21"/>
          <w:highlight w:val="none"/>
          <w:lang w:eastAsia="zh-CN"/>
        </w:rPr>
        <w:t>首期</w:t>
      </w:r>
      <w:r>
        <w:rPr>
          <w:rFonts w:hint="eastAsia" w:ascii="宋体" w:hAnsi="宋体" w:cs="宋体"/>
          <w:color w:val="auto"/>
          <w:szCs w:val="21"/>
          <w:highlight w:val="none"/>
        </w:rPr>
        <w:t>款支付之日起至你方按合同约定向承包人收回全部工程</w:t>
      </w:r>
      <w:r>
        <w:rPr>
          <w:rFonts w:hint="eastAsia" w:ascii="宋体" w:hAnsi="宋体" w:cs="宋体"/>
          <w:color w:val="auto"/>
          <w:szCs w:val="21"/>
          <w:highlight w:val="none"/>
          <w:lang w:eastAsia="zh-CN"/>
        </w:rPr>
        <w:t>首期</w:t>
      </w:r>
      <w:r>
        <w:rPr>
          <w:rFonts w:hint="eastAsia" w:ascii="宋体" w:hAnsi="宋体" w:cs="宋体"/>
          <w:color w:val="auto"/>
          <w:szCs w:val="21"/>
          <w:highlight w:val="none"/>
        </w:rPr>
        <w:t>款之日后14天止。</w:t>
      </w:r>
      <w:r>
        <w:rPr>
          <w:rFonts w:hint="eastAsia" w:ascii="宋体" w:hAnsi="宋体" w:cs="宋体"/>
          <w:color w:val="auto"/>
          <w:szCs w:val="21"/>
          <w:highlight w:val="none"/>
          <w:lang w:eastAsia="zh-CN"/>
        </w:rPr>
        <w:t>首期</w:t>
      </w:r>
      <w:r>
        <w:rPr>
          <w:rFonts w:hint="eastAsia" w:ascii="宋体" w:hAnsi="宋体" w:cs="宋体"/>
          <w:color w:val="auto"/>
          <w:szCs w:val="21"/>
          <w:highlight w:val="none"/>
        </w:rPr>
        <w:t>款保函的解冻凭工程监理单位和发包人出具的同意解冻函件才能进行。</w:t>
      </w:r>
    </w:p>
    <w:p w14:paraId="236E694B">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3、在本保函的有效期内，若被保证人未将工程</w:t>
      </w:r>
      <w:r>
        <w:rPr>
          <w:rFonts w:hint="eastAsia" w:ascii="宋体" w:hAnsi="宋体" w:cs="宋体"/>
          <w:color w:val="auto"/>
          <w:szCs w:val="21"/>
          <w:highlight w:val="none"/>
          <w:lang w:eastAsia="zh-CN"/>
        </w:rPr>
        <w:t>首期</w:t>
      </w:r>
      <w:r>
        <w:rPr>
          <w:rFonts w:hint="eastAsia" w:ascii="宋体" w:hAnsi="宋体" w:cs="宋体"/>
          <w:color w:val="auto"/>
          <w:szCs w:val="21"/>
          <w:highlight w:val="none"/>
        </w:rPr>
        <w:t>款用于上述合同项下的工程或发生其它违约情况，我方将在收到你方符合下列条件的提款通知后7天(日历天)内凭本保函向你方支付本保函担保范围内你方要求提款的金额。</w:t>
      </w:r>
    </w:p>
    <w:p w14:paraId="4778D6E5">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  你方的提款通知必须在本保函有效期内以书面形式(包括信函、电传、电报、传真和电子邮件)提出，提款通知应由你方法定代表人或授权代理人签字并加盖单位公章；</w:t>
      </w:r>
    </w:p>
    <w:p w14:paraId="3F89715F">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  你方的提款通知应说明被保证人的违约情况和要求提款的金额。</w:t>
      </w:r>
    </w:p>
    <w:p w14:paraId="1FD8520D">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4、你方和被保证人双方经协商同意在上述合同的《合同条件》第39条规定的范围内变更合同内容时，我方承担本保函规定的责任不变。</w:t>
      </w:r>
    </w:p>
    <w:p w14:paraId="0118774F">
      <w:pPr>
        <w:shd w:val="clear"/>
        <w:spacing w:line="312" w:lineRule="auto"/>
        <w:ind w:firstLine="420"/>
        <w:rPr>
          <w:rFonts w:hint="eastAsia" w:ascii="宋体" w:hAnsi="宋体" w:cs="宋体"/>
          <w:color w:val="auto"/>
          <w:szCs w:val="21"/>
          <w:highlight w:val="none"/>
        </w:rPr>
      </w:pPr>
    </w:p>
    <w:p w14:paraId="3D3394E7">
      <w:pPr>
        <w:shd w:val="clear"/>
        <w:spacing w:line="312" w:lineRule="auto"/>
        <w:ind w:firstLine="420"/>
        <w:rPr>
          <w:rFonts w:hint="eastAsia" w:ascii="宋体" w:hAnsi="宋体" w:cs="宋体"/>
          <w:color w:val="auto"/>
          <w:szCs w:val="21"/>
          <w:highlight w:val="none"/>
        </w:rPr>
      </w:pPr>
    </w:p>
    <w:p w14:paraId="00AF7BDE">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备注：或采用经委托人同意的</w:t>
      </w:r>
      <w:r>
        <w:rPr>
          <w:rFonts w:hint="eastAsia" w:ascii="宋体" w:hAnsi="宋体" w:cs="宋体"/>
          <w:color w:val="auto"/>
          <w:szCs w:val="21"/>
          <w:highlight w:val="none"/>
          <w:lang w:val="en-US" w:eastAsia="zh-CN"/>
        </w:rPr>
        <w:t>担保机构</w:t>
      </w:r>
      <w:r>
        <w:rPr>
          <w:rFonts w:hint="eastAsia" w:ascii="宋体" w:hAnsi="宋体" w:cs="宋体"/>
          <w:color w:val="auto"/>
          <w:szCs w:val="21"/>
          <w:highlight w:val="none"/>
        </w:rPr>
        <w:t>格式。</w:t>
      </w:r>
    </w:p>
    <w:p w14:paraId="4CE121A2">
      <w:pPr>
        <w:shd w:val="clear"/>
        <w:spacing w:line="312" w:lineRule="auto"/>
        <w:ind w:firstLine="420"/>
        <w:rPr>
          <w:rFonts w:hint="eastAsia" w:ascii="宋体" w:hAnsi="宋体" w:cs="宋体"/>
          <w:color w:val="auto"/>
          <w:szCs w:val="21"/>
          <w:highlight w:val="none"/>
        </w:rPr>
      </w:pPr>
    </w:p>
    <w:p w14:paraId="4A3ACE2E">
      <w:pPr>
        <w:shd w:val="clear"/>
        <w:spacing w:line="312" w:lineRule="auto"/>
        <w:ind w:firstLine="420"/>
        <w:rPr>
          <w:rFonts w:hint="eastAsia" w:ascii="宋体" w:hAnsi="宋体" w:cs="宋体"/>
          <w:color w:val="auto"/>
          <w:szCs w:val="21"/>
          <w:highlight w:val="none"/>
        </w:rPr>
      </w:pPr>
    </w:p>
    <w:p w14:paraId="5682544D">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保证人： (</w:t>
      </w:r>
      <w:r>
        <w:rPr>
          <w:rFonts w:hint="eastAsia" w:ascii="宋体" w:hAnsi="宋体" w:cs="宋体"/>
          <w:color w:val="auto"/>
          <w:szCs w:val="21"/>
          <w:highlight w:val="none"/>
          <w:lang w:val="en-US" w:eastAsia="zh-CN"/>
        </w:rPr>
        <w:t>机构</w:t>
      </w:r>
      <w:r>
        <w:rPr>
          <w:rFonts w:hint="eastAsia" w:ascii="宋体" w:hAnsi="宋体" w:cs="宋体"/>
          <w:color w:val="auto"/>
          <w:szCs w:val="21"/>
          <w:highlight w:val="none"/>
        </w:rPr>
        <w:t xml:space="preserve">名称)(盖单位章) </w:t>
      </w:r>
    </w:p>
    <w:p w14:paraId="358B59E0">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法定代表人(或委托代理人)： (姓名) (签名) </w:t>
      </w:r>
    </w:p>
    <w:p w14:paraId="2074B7B0">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日期：____年___月___日</w:t>
      </w:r>
    </w:p>
    <w:p w14:paraId="3DC6C6DF">
      <w:pPr>
        <w:shd w:val="clea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地址：                      </w:t>
      </w:r>
    </w:p>
    <w:p w14:paraId="073A9553">
      <w:pPr>
        <w:shd w:val="clear"/>
        <w:spacing w:line="312" w:lineRule="auto"/>
        <w:ind w:firstLine="420"/>
        <w:rPr>
          <w:rFonts w:hint="eastAsia" w:ascii="宋体" w:hAnsi="宋体" w:cs="宋体"/>
          <w:color w:val="auto"/>
          <w:highlight w:val="none"/>
        </w:rPr>
      </w:pPr>
      <w:r>
        <w:rPr>
          <w:rFonts w:hint="eastAsia" w:ascii="宋体" w:hAnsi="宋体" w:cs="宋体"/>
          <w:color w:val="auto"/>
          <w:szCs w:val="21"/>
          <w:highlight w:val="none"/>
        </w:rPr>
        <w:t xml:space="preserve">联系电话：                      </w:t>
      </w:r>
    </w:p>
    <w:p w14:paraId="2CB3D464">
      <w:pPr>
        <w:shd w:val="clear"/>
        <w:spacing w:line="312" w:lineRule="auto"/>
        <w:ind w:firstLine="420"/>
        <w:rPr>
          <w:rFonts w:hint="eastAsia" w:ascii="宋体" w:hAnsi="宋体" w:cs="宋体"/>
          <w:color w:val="auto"/>
          <w:highlight w:val="none"/>
        </w:rPr>
      </w:pPr>
      <w:bookmarkStart w:id="664" w:name="_Toc27317"/>
      <w:bookmarkStart w:id="665" w:name="_Toc2091"/>
      <w:r>
        <w:rPr>
          <w:rFonts w:hint="eastAsia" w:ascii="宋体" w:hAnsi="宋体" w:cs="宋体"/>
          <w:color w:val="auto"/>
          <w:highlight w:val="none"/>
        </w:rPr>
        <w:br w:type="page"/>
      </w:r>
    </w:p>
    <w:p w14:paraId="2E0E0F6F">
      <w:pPr>
        <w:pStyle w:val="4"/>
        <w:shd w:val="clear"/>
        <w:spacing w:line="312" w:lineRule="auto"/>
        <w:rPr>
          <w:rFonts w:hint="eastAsia" w:ascii="宋体" w:hAnsi="宋体" w:cs="宋体"/>
          <w:color w:val="auto"/>
          <w:highlight w:val="none"/>
        </w:rPr>
      </w:pPr>
      <w:bookmarkStart w:id="666" w:name="_Toc31185"/>
      <w:bookmarkStart w:id="667" w:name="_Toc17224"/>
      <w:bookmarkStart w:id="668" w:name="_Toc25249"/>
      <w:r>
        <w:rPr>
          <w:rFonts w:hint="eastAsia" w:ascii="宋体" w:hAnsi="宋体" w:cs="宋体"/>
          <w:color w:val="auto"/>
          <w:highlight w:val="none"/>
        </w:rPr>
        <w:t>附件七：</w:t>
      </w:r>
      <w:bookmarkEnd w:id="664"/>
      <w:bookmarkEnd w:id="665"/>
      <w:r>
        <w:rPr>
          <w:rFonts w:hint="eastAsia" w:ascii="宋体" w:hAnsi="宋体" w:cs="宋体"/>
          <w:color w:val="auto"/>
          <w:highlight w:val="none"/>
        </w:rPr>
        <w:t>联合体</w:t>
      </w:r>
      <w:bookmarkEnd w:id="666"/>
      <w:bookmarkEnd w:id="667"/>
      <w:bookmarkEnd w:id="668"/>
      <w:r>
        <w:rPr>
          <w:rFonts w:hint="eastAsia" w:ascii="宋体" w:hAnsi="宋体" w:cs="宋体"/>
          <w:color w:val="auto"/>
          <w:highlight w:val="none"/>
        </w:rPr>
        <w:t>协议</w:t>
      </w:r>
    </w:p>
    <w:p w14:paraId="2FC80784">
      <w:pPr>
        <w:shd w:val="clear"/>
        <w:ind w:firstLine="0" w:firstLineChars="0"/>
        <w:jc w:val="center"/>
        <w:rPr>
          <w:rFonts w:hint="eastAsia" w:ascii="宋体" w:hAnsi="宋体" w:cs="宋体"/>
          <w:color w:val="auto"/>
          <w:highlight w:val="none"/>
        </w:rPr>
      </w:pPr>
      <w:r>
        <w:rPr>
          <w:rFonts w:hint="eastAsia" w:ascii="宋体" w:hAnsi="宋体" w:cs="宋体"/>
          <w:color w:val="auto"/>
          <w:highlight w:val="none"/>
        </w:rPr>
        <w:br w:type="page"/>
      </w:r>
    </w:p>
    <w:p w14:paraId="1A050A56">
      <w:pPr>
        <w:pStyle w:val="4"/>
        <w:shd w:val="clear"/>
        <w:spacing w:line="240" w:lineRule="auto"/>
        <w:rPr>
          <w:color w:val="auto"/>
          <w:highlight w:val="none"/>
        </w:rPr>
      </w:pPr>
      <w:bookmarkStart w:id="669" w:name="_Toc27523"/>
      <w:bookmarkStart w:id="670" w:name="_Toc15951"/>
      <w:bookmarkStart w:id="671" w:name="_Toc9821"/>
      <w:bookmarkStart w:id="672" w:name="_Toc6349"/>
      <w:bookmarkStart w:id="673" w:name="_Toc9247"/>
      <w:bookmarkStart w:id="674" w:name="_Toc23634"/>
      <w:bookmarkStart w:id="675" w:name="_Toc8856"/>
      <w:bookmarkStart w:id="676" w:name="_Toc11517"/>
      <w:bookmarkStart w:id="677" w:name="_Toc18008"/>
      <w:bookmarkStart w:id="678" w:name="_Toc26159"/>
      <w:bookmarkStart w:id="679" w:name="_Toc19412"/>
      <w:bookmarkStart w:id="680" w:name="_Toc24487"/>
      <w:bookmarkStart w:id="681" w:name="_Toc1955"/>
      <w:bookmarkStart w:id="682" w:name="_Toc26568"/>
      <w:r>
        <w:rPr>
          <w:rFonts w:hint="eastAsia"/>
          <w:color w:val="auto"/>
          <w:highlight w:val="none"/>
        </w:rPr>
        <w:t>附件八：承包人违约金一览表</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7B1D078D">
      <w:pPr>
        <w:shd w:val="clear"/>
        <w:autoSpaceDE w:val="0"/>
        <w:autoSpaceDN w:val="0"/>
        <w:adjustRightInd w:val="0"/>
        <w:snapToGrid w:val="0"/>
        <w:ind w:firstLine="482"/>
        <w:jc w:val="left"/>
        <w:rPr>
          <w:rFonts w:hint="eastAsia" w:ascii="宋体" w:hAnsi="宋体"/>
          <w:b/>
          <w:bCs/>
          <w:color w:val="auto"/>
          <w:kern w:val="44"/>
          <w:sz w:val="24"/>
          <w:highlight w:val="none"/>
        </w:rPr>
      </w:pPr>
    </w:p>
    <w:p w14:paraId="0317D4F4">
      <w:pPr>
        <w:shd w:val="clear"/>
        <w:topLinePunct/>
        <w:ind w:firstLine="482"/>
        <w:jc w:val="center"/>
        <w:rPr>
          <w:rFonts w:hint="eastAsia" w:ascii="宋体" w:hAnsi="宋体"/>
          <w:b/>
          <w:color w:val="auto"/>
          <w:highlight w:val="none"/>
        </w:rPr>
      </w:pPr>
      <w:r>
        <w:rPr>
          <w:rFonts w:hint="eastAsia" w:ascii="黑体" w:hAnsi="宋体" w:eastAsia="黑体"/>
          <w:b/>
          <w:color w:val="auto"/>
          <w:sz w:val="24"/>
          <w:highlight w:val="none"/>
        </w:rPr>
        <w:t>15.2.1附表 承包人违约金一览表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
        <w:gridCol w:w="3760"/>
        <w:gridCol w:w="2596"/>
        <w:gridCol w:w="1993"/>
      </w:tblGrid>
      <w:tr w14:paraId="3B389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511" w:type="dxa"/>
            <w:vAlign w:val="center"/>
          </w:tcPr>
          <w:p w14:paraId="3A4869AD">
            <w:pPr>
              <w:shd w:val="clear"/>
              <w:topLinePunct/>
              <w:spacing w:line="320" w:lineRule="exact"/>
              <w:ind w:firstLine="422"/>
              <w:jc w:val="center"/>
              <w:rPr>
                <w:rFonts w:hint="eastAsia" w:ascii="宋体" w:hAnsi="宋体"/>
                <w:b/>
                <w:color w:val="auto"/>
                <w:szCs w:val="21"/>
                <w:highlight w:val="none"/>
              </w:rPr>
            </w:pPr>
            <w:r>
              <w:rPr>
                <w:rFonts w:ascii="宋体" w:hAnsi="宋体"/>
                <w:b/>
                <w:color w:val="auto"/>
                <w:szCs w:val="21"/>
                <w:highlight w:val="none"/>
              </w:rPr>
              <w:t>序号</w:t>
            </w:r>
          </w:p>
        </w:tc>
        <w:tc>
          <w:tcPr>
            <w:tcW w:w="3760" w:type="dxa"/>
            <w:vAlign w:val="center"/>
          </w:tcPr>
          <w:p w14:paraId="30D6C89F">
            <w:pPr>
              <w:shd w:val="clear"/>
              <w:topLinePunct/>
              <w:spacing w:line="320" w:lineRule="exact"/>
              <w:ind w:firstLine="422"/>
              <w:jc w:val="center"/>
              <w:rPr>
                <w:rFonts w:hint="eastAsia" w:ascii="宋体" w:hAnsi="宋体"/>
                <w:b/>
                <w:color w:val="auto"/>
                <w:szCs w:val="21"/>
                <w:highlight w:val="none"/>
              </w:rPr>
            </w:pPr>
            <w:r>
              <w:rPr>
                <w:rFonts w:ascii="宋体" w:hAnsi="宋体"/>
                <w:b/>
                <w:color w:val="auto"/>
                <w:szCs w:val="21"/>
                <w:highlight w:val="none"/>
              </w:rPr>
              <w:t>违约内容</w:t>
            </w:r>
          </w:p>
        </w:tc>
        <w:tc>
          <w:tcPr>
            <w:tcW w:w="2596" w:type="dxa"/>
            <w:vAlign w:val="center"/>
          </w:tcPr>
          <w:p w14:paraId="17B2320C">
            <w:pPr>
              <w:shd w:val="clear"/>
              <w:topLinePunct/>
              <w:spacing w:line="320" w:lineRule="exact"/>
              <w:ind w:firstLine="422"/>
              <w:jc w:val="center"/>
              <w:rPr>
                <w:rFonts w:hint="eastAsia" w:ascii="宋体" w:hAnsi="宋体"/>
                <w:b/>
                <w:color w:val="auto"/>
                <w:szCs w:val="21"/>
                <w:highlight w:val="none"/>
              </w:rPr>
            </w:pPr>
            <w:r>
              <w:rPr>
                <w:rFonts w:ascii="宋体" w:hAnsi="宋体"/>
                <w:b/>
                <w:color w:val="auto"/>
                <w:szCs w:val="21"/>
                <w:highlight w:val="none"/>
              </w:rPr>
              <w:t>违约金标准</w:t>
            </w:r>
          </w:p>
        </w:tc>
        <w:tc>
          <w:tcPr>
            <w:tcW w:w="1993" w:type="dxa"/>
            <w:vAlign w:val="center"/>
          </w:tcPr>
          <w:p w14:paraId="0EE88C47">
            <w:pPr>
              <w:shd w:val="clear"/>
              <w:topLinePunct/>
              <w:spacing w:line="320" w:lineRule="exact"/>
              <w:ind w:firstLine="422"/>
              <w:jc w:val="center"/>
              <w:rPr>
                <w:rFonts w:hint="eastAsia" w:ascii="宋体" w:hAnsi="宋体"/>
                <w:b/>
                <w:color w:val="auto"/>
                <w:szCs w:val="21"/>
                <w:highlight w:val="none"/>
              </w:rPr>
            </w:pPr>
            <w:r>
              <w:rPr>
                <w:rFonts w:ascii="宋体" w:hAnsi="宋体"/>
                <w:b/>
                <w:color w:val="auto"/>
                <w:szCs w:val="21"/>
                <w:highlight w:val="none"/>
              </w:rPr>
              <w:t>备注</w:t>
            </w:r>
          </w:p>
        </w:tc>
      </w:tr>
      <w:tr w14:paraId="73C57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dxa"/>
            <w:vAlign w:val="center"/>
          </w:tcPr>
          <w:p w14:paraId="37514EF6">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39F374FB">
            <w:pPr>
              <w:shd w:val="clear"/>
              <w:topLinePunct/>
              <w:spacing w:line="380" w:lineRule="exact"/>
              <w:ind w:firstLine="420"/>
              <w:rPr>
                <w:rFonts w:hint="eastAsia" w:ascii="宋体" w:hAnsi="宋体"/>
                <w:color w:val="auto"/>
                <w:szCs w:val="21"/>
                <w:highlight w:val="none"/>
              </w:rPr>
            </w:pPr>
            <w:r>
              <w:rPr>
                <w:rFonts w:ascii="宋体" w:hAnsi="宋体"/>
                <w:color w:val="auto"/>
                <w:szCs w:val="21"/>
                <w:highlight w:val="none"/>
              </w:rPr>
              <w:t>未得到监理人批准，承包人擅自对施工图的任何部分进行修改</w:t>
            </w:r>
            <w:r>
              <w:rPr>
                <w:rFonts w:hint="eastAsia" w:ascii="宋体" w:hAnsi="宋体"/>
                <w:color w:val="auto"/>
                <w:szCs w:val="21"/>
                <w:highlight w:val="none"/>
              </w:rPr>
              <w:t>，视为承包人未按图施工。</w:t>
            </w:r>
          </w:p>
        </w:tc>
        <w:tc>
          <w:tcPr>
            <w:tcW w:w="2596" w:type="dxa"/>
            <w:vAlign w:val="center"/>
          </w:tcPr>
          <w:p w14:paraId="50B5C7BF">
            <w:pPr>
              <w:shd w:val="clear"/>
              <w:topLinePunct/>
              <w:spacing w:line="380" w:lineRule="exact"/>
              <w:ind w:firstLine="420"/>
              <w:jc w:val="center"/>
              <w:rPr>
                <w:rFonts w:hint="eastAsia" w:ascii="宋体" w:hAnsi="宋体"/>
                <w:color w:val="auto"/>
                <w:szCs w:val="21"/>
                <w:highlight w:val="none"/>
              </w:rPr>
            </w:pPr>
            <w:r>
              <w:rPr>
                <w:rFonts w:ascii="宋体" w:hAnsi="宋体"/>
                <w:color w:val="auto"/>
                <w:szCs w:val="21"/>
                <w:highlight w:val="none"/>
              </w:rPr>
              <w:t>2万元/次</w:t>
            </w:r>
          </w:p>
        </w:tc>
        <w:tc>
          <w:tcPr>
            <w:tcW w:w="1993" w:type="dxa"/>
            <w:vAlign w:val="center"/>
          </w:tcPr>
          <w:p w14:paraId="330185CA">
            <w:pPr>
              <w:shd w:val="clear"/>
              <w:topLinePunct/>
              <w:spacing w:line="380" w:lineRule="exact"/>
              <w:ind w:firstLine="420"/>
              <w:rPr>
                <w:rFonts w:hint="eastAsia" w:ascii="宋体" w:hAnsi="宋体"/>
                <w:color w:val="auto"/>
                <w:szCs w:val="21"/>
                <w:highlight w:val="none"/>
              </w:rPr>
            </w:pPr>
          </w:p>
        </w:tc>
      </w:tr>
      <w:tr w14:paraId="51846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dxa"/>
            <w:vAlign w:val="center"/>
          </w:tcPr>
          <w:p w14:paraId="35CCB716">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12532912">
            <w:pPr>
              <w:shd w:val="clear"/>
              <w:topLinePunct/>
              <w:spacing w:line="380" w:lineRule="exact"/>
              <w:ind w:firstLine="420"/>
              <w:rPr>
                <w:rFonts w:hint="eastAsia" w:ascii="宋体" w:hAnsi="宋体"/>
                <w:color w:val="auto"/>
                <w:szCs w:val="21"/>
                <w:highlight w:val="none"/>
              </w:rPr>
            </w:pPr>
            <w:r>
              <w:rPr>
                <w:rFonts w:hint="eastAsia" w:ascii="宋体" w:hAnsi="宋体"/>
                <w:color w:val="auto"/>
                <w:szCs w:val="21"/>
                <w:highlight w:val="none"/>
              </w:rPr>
              <w:t>违规分包或转包</w:t>
            </w:r>
          </w:p>
        </w:tc>
        <w:tc>
          <w:tcPr>
            <w:tcW w:w="2596" w:type="dxa"/>
            <w:vAlign w:val="center"/>
          </w:tcPr>
          <w:p w14:paraId="1C202DEF">
            <w:pPr>
              <w:shd w:val="clear"/>
              <w:topLinePunct/>
              <w:spacing w:line="380" w:lineRule="exact"/>
              <w:ind w:firstLine="420"/>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万元/次</w:t>
            </w:r>
          </w:p>
        </w:tc>
        <w:tc>
          <w:tcPr>
            <w:tcW w:w="1993" w:type="dxa"/>
            <w:vAlign w:val="center"/>
          </w:tcPr>
          <w:p w14:paraId="418019B8">
            <w:pPr>
              <w:shd w:val="clear"/>
              <w:topLinePunct/>
              <w:spacing w:line="380" w:lineRule="exact"/>
              <w:ind w:firstLine="420"/>
              <w:rPr>
                <w:rFonts w:hint="eastAsia" w:ascii="宋体" w:hAnsi="宋体"/>
                <w:color w:val="auto"/>
                <w:szCs w:val="21"/>
                <w:highlight w:val="none"/>
              </w:rPr>
            </w:pPr>
          </w:p>
        </w:tc>
      </w:tr>
      <w:tr w14:paraId="70BCA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11" w:type="dxa"/>
            <w:vAlign w:val="center"/>
          </w:tcPr>
          <w:p w14:paraId="6F947B79">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7EDB02DA">
            <w:pPr>
              <w:pStyle w:val="55"/>
              <w:shd w:val="clear"/>
              <w:topLinePunct/>
              <w:adjustRightInd/>
              <w:spacing w:line="380" w:lineRule="exact"/>
              <w:ind w:firstLine="420"/>
              <w:rPr>
                <w:rFonts w:hint="eastAsia"/>
                <w:color w:val="auto"/>
                <w:highlight w:val="none"/>
              </w:rPr>
            </w:pPr>
            <w:r>
              <w:rPr>
                <w:snapToGrid/>
                <w:color w:val="auto"/>
                <w:spacing w:val="0"/>
                <w:kern w:val="2"/>
                <w:highlight w:val="none"/>
                <w:lang w:bidi="ar-SA"/>
              </w:rPr>
              <w:t>承包人在接到监理人要求人员进场的通知5天后仍未安排相关人员进场，从第6天算起扣除承包人的违约金</w:t>
            </w:r>
          </w:p>
        </w:tc>
        <w:tc>
          <w:tcPr>
            <w:tcW w:w="2596" w:type="dxa"/>
            <w:vAlign w:val="center"/>
          </w:tcPr>
          <w:p w14:paraId="0E0321A4">
            <w:pPr>
              <w:shd w:val="clear"/>
              <w:topLinePunct/>
              <w:spacing w:line="380" w:lineRule="exact"/>
              <w:ind w:firstLine="420"/>
              <w:rPr>
                <w:rFonts w:hint="eastAsia" w:ascii="宋体" w:hAnsi="宋体"/>
                <w:color w:val="auto"/>
                <w:szCs w:val="21"/>
                <w:highlight w:val="none"/>
              </w:rPr>
            </w:pPr>
            <w:r>
              <w:rPr>
                <w:rFonts w:ascii="宋体" w:hAnsi="宋体"/>
                <w:color w:val="auto"/>
                <w:highlight w:val="none"/>
              </w:rPr>
              <w:t>项目经理、项目技术负责人</w:t>
            </w:r>
            <w:r>
              <w:rPr>
                <w:rFonts w:ascii="宋体" w:hAnsi="宋体"/>
                <w:color w:val="auto"/>
                <w:szCs w:val="21"/>
                <w:highlight w:val="none"/>
              </w:rPr>
              <w:t>2万元/人日；其他主要技术人员</w:t>
            </w:r>
            <w:r>
              <w:rPr>
                <w:rFonts w:hint="eastAsia" w:ascii="宋体" w:hAnsi="宋体"/>
                <w:color w:val="auto"/>
                <w:szCs w:val="21"/>
                <w:highlight w:val="none"/>
              </w:rPr>
              <w:t>1</w:t>
            </w:r>
            <w:r>
              <w:rPr>
                <w:rFonts w:ascii="宋体" w:hAnsi="宋体"/>
                <w:color w:val="auto"/>
                <w:szCs w:val="21"/>
                <w:highlight w:val="none"/>
              </w:rPr>
              <w:t>万元/人日</w:t>
            </w:r>
          </w:p>
        </w:tc>
        <w:tc>
          <w:tcPr>
            <w:tcW w:w="1993" w:type="dxa"/>
            <w:vAlign w:val="center"/>
          </w:tcPr>
          <w:p w14:paraId="6EE7C1A1">
            <w:pPr>
              <w:shd w:val="clear"/>
              <w:topLinePunct/>
              <w:spacing w:line="380" w:lineRule="exact"/>
              <w:ind w:firstLine="420"/>
              <w:rPr>
                <w:rFonts w:hint="eastAsia" w:ascii="宋体" w:hAnsi="宋体"/>
                <w:color w:val="auto"/>
                <w:szCs w:val="21"/>
                <w:highlight w:val="none"/>
              </w:rPr>
            </w:pPr>
            <w:r>
              <w:rPr>
                <w:rFonts w:ascii="宋体" w:hAnsi="宋体"/>
                <w:color w:val="auto"/>
                <w:szCs w:val="21"/>
                <w:highlight w:val="none"/>
              </w:rPr>
              <w:t>如果承包人接到通知后15天未安排相关人员进场，将要求其更换人选，同时执行人员更换违约条款</w:t>
            </w:r>
          </w:p>
        </w:tc>
      </w:tr>
      <w:tr w14:paraId="7B93C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4AE3E978">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35DC8BFA">
            <w:pPr>
              <w:pStyle w:val="55"/>
              <w:shd w:val="clear"/>
              <w:topLinePunct/>
              <w:adjustRightInd/>
              <w:spacing w:line="380" w:lineRule="exact"/>
              <w:ind w:firstLine="420"/>
              <w:rPr>
                <w:rFonts w:hint="eastAsia"/>
                <w:snapToGrid/>
                <w:color w:val="auto"/>
                <w:spacing w:val="0"/>
                <w:kern w:val="2"/>
                <w:highlight w:val="none"/>
                <w:lang w:bidi="ar-SA"/>
              </w:rPr>
            </w:pPr>
            <w:r>
              <w:rPr>
                <w:snapToGrid/>
                <w:color w:val="auto"/>
                <w:spacing w:val="0"/>
                <w:kern w:val="2"/>
                <w:highlight w:val="none"/>
                <w:lang w:bidi="ar-SA"/>
              </w:rPr>
              <w:t>未经监理人批准，承包人安排在施工场地的主要管理人员不应无故不到位或被替换。若确实无法到位或需替换，经监理人审核并报发包人批准后，用同等资质和经历的人员替换，同时</w:t>
            </w:r>
            <w:r>
              <w:rPr>
                <w:rFonts w:hint="eastAsia"/>
                <w:snapToGrid/>
                <w:color w:val="auto"/>
                <w:spacing w:val="0"/>
                <w:kern w:val="2"/>
                <w:highlight w:val="none"/>
                <w:lang w:bidi="ar-SA"/>
              </w:rPr>
              <w:t>项目经理和总工程师</w:t>
            </w:r>
            <w:r>
              <w:rPr>
                <w:snapToGrid/>
                <w:color w:val="auto"/>
                <w:spacing w:val="0"/>
                <w:kern w:val="2"/>
                <w:highlight w:val="none"/>
                <w:lang w:bidi="ar-SA"/>
              </w:rPr>
              <w:t>须</w:t>
            </w:r>
            <w:r>
              <w:rPr>
                <w:rFonts w:hint="eastAsia"/>
                <w:snapToGrid/>
                <w:color w:val="auto"/>
                <w:spacing w:val="0"/>
                <w:kern w:val="2"/>
                <w:highlight w:val="none"/>
                <w:lang w:bidi="ar-SA"/>
              </w:rPr>
              <w:t>按标准</w:t>
            </w:r>
            <w:r>
              <w:rPr>
                <w:snapToGrid/>
                <w:color w:val="auto"/>
                <w:spacing w:val="0"/>
                <w:kern w:val="2"/>
                <w:highlight w:val="none"/>
                <w:lang w:bidi="ar-SA"/>
              </w:rPr>
              <w:t>向发包人提交</w:t>
            </w:r>
            <w:r>
              <w:rPr>
                <w:rFonts w:hint="eastAsia"/>
                <w:snapToGrid/>
                <w:color w:val="auto"/>
                <w:spacing w:val="0"/>
                <w:kern w:val="2"/>
                <w:highlight w:val="none"/>
                <w:lang w:bidi="ar-SA"/>
              </w:rPr>
              <w:t>违约</w:t>
            </w:r>
            <w:r>
              <w:rPr>
                <w:snapToGrid/>
                <w:color w:val="auto"/>
                <w:spacing w:val="0"/>
                <w:kern w:val="2"/>
                <w:highlight w:val="none"/>
                <w:lang w:bidi="ar-SA"/>
              </w:rPr>
              <w:t>金</w:t>
            </w:r>
            <w:r>
              <w:rPr>
                <w:rFonts w:hint="eastAsia"/>
                <w:snapToGrid/>
                <w:color w:val="auto"/>
                <w:spacing w:val="0"/>
                <w:kern w:val="2"/>
                <w:highlight w:val="none"/>
                <w:lang w:bidi="ar-SA"/>
              </w:rPr>
              <w:t>；其他主要管理人员</w:t>
            </w:r>
            <w:r>
              <w:rPr>
                <w:rFonts w:hint="eastAsia"/>
                <w:color w:val="auto"/>
                <w:szCs w:val="24"/>
                <w:highlight w:val="none"/>
              </w:rPr>
              <w:t>超过20%以外的调整部分或不到位也须按</w:t>
            </w:r>
            <w:r>
              <w:rPr>
                <w:rFonts w:hint="eastAsia"/>
                <w:snapToGrid/>
                <w:color w:val="auto"/>
                <w:spacing w:val="0"/>
                <w:kern w:val="2"/>
                <w:highlight w:val="none"/>
                <w:lang w:bidi="ar-SA"/>
              </w:rPr>
              <w:t>标准</w:t>
            </w:r>
            <w:r>
              <w:rPr>
                <w:snapToGrid/>
                <w:color w:val="auto"/>
                <w:spacing w:val="0"/>
                <w:kern w:val="2"/>
                <w:highlight w:val="none"/>
                <w:lang w:bidi="ar-SA"/>
              </w:rPr>
              <w:t>向发包人提交</w:t>
            </w:r>
            <w:r>
              <w:rPr>
                <w:rFonts w:hint="eastAsia"/>
                <w:snapToGrid/>
                <w:color w:val="auto"/>
                <w:spacing w:val="0"/>
                <w:kern w:val="2"/>
                <w:highlight w:val="none"/>
                <w:lang w:bidi="ar-SA"/>
              </w:rPr>
              <w:t>违约</w:t>
            </w:r>
            <w:r>
              <w:rPr>
                <w:snapToGrid/>
                <w:color w:val="auto"/>
                <w:spacing w:val="0"/>
                <w:kern w:val="2"/>
                <w:highlight w:val="none"/>
                <w:lang w:bidi="ar-SA"/>
              </w:rPr>
              <w:t>金</w:t>
            </w:r>
            <w:r>
              <w:rPr>
                <w:rFonts w:hint="eastAsia"/>
                <w:snapToGrid/>
                <w:color w:val="auto"/>
                <w:spacing w:val="0"/>
                <w:kern w:val="2"/>
                <w:highlight w:val="none"/>
                <w:lang w:bidi="ar-SA"/>
              </w:rPr>
              <w:t>。</w:t>
            </w:r>
          </w:p>
        </w:tc>
        <w:tc>
          <w:tcPr>
            <w:tcW w:w="2596" w:type="dxa"/>
            <w:vAlign w:val="center"/>
          </w:tcPr>
          <w:p w14:paraId="4ED1F875">
            <w:pPr>
              <w:shd w:val="clear"/>
              <w:topLinePunct/>
              <w:spacing w:line="380" w:lineRule="exact"/>
              <w:ind w:firstLine="420"/>
              <w:rPr>
                <w:rFonts w:hint="eastAsia" w:ascii="宋体" w:hAnsi="宋体"/>
                <w:color w:val="auto"/>
                <w:highlight w:val="none"/>
              </w:rPr>
            </w:pPr>
            <w:r>
              <w:rPr>
                <w:rFonts w:ascii="宋体" w:hAnsi="宋体"/>
                <w:color w:val="auto"/>
                <w:szCs w:val="21"/>
                <w:highlight w:val="none"/>
              </w:rPr>
              <w:t>按照</w:t>
            </w:r>
            <w:r>
              <w:rPr>
                <w:rFonts w:hint="eastAsia" w:ascii="宋体" w:hAnsi="宋体"/>
                <w:color w:val="auto"/>
                <w:szCs w:val="21"/>
                <w:highlight w:val="none"/>
              </w:rPr>
              <w:t>15.2.3承包人违约的处理第（6）执行</w:t>
            </w:r>
          </w:p>
        </w:tc>
        <w:tc>
          <w:tcPr>
            <w:tcW w:w="1993" w:type="dxa"/>
            <w:vAlign w:val="center"/>
          </w:tcPr>
          <w:p w14:paraId="2636D5AC">
            <w:pPr>
              <w:shd w:val="clear"/>
              <w:topLinePunct/>
              <w:spacing w:line="380" w:lineRule="exact"/>
              <w:ind w:firstLine="420"/>
              <w:rPr>
                <w:rFonts w:hint="eastAsia" w:ascii="宋体" w:hAnsi="宋体"/>
                <w:color w:val="auto"/>
                <w:szCs w:val="21"/>
                <w:highlight w:val="none"/>
              </w:rPr>
            </w:pPr>
          </w:p>
        </w:tc>
      </w:tr>
      <w:tr w14:paraId="0C422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13125CA7">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3FAE38E7">
            <w:pPr>
              <w:pStyle w:val="55"/>
              <w:shd w:val="clear"/>
              <w:topLinePunct/>
              <w:adjustRightInd/>
              <w:spacing w:line="380" w:lineRule="exact"/>
              <w:ind w:firstLine="420"/>
              <w:rPr>
                <w:rFonts w:hint="eastAsia"/>
                <w:snapToGrid/>
                <w:color w:val="auto"/>
                <w:spacing w:val="0"/>
                <w:kern w:val="2"/>
                <w:highlight w:val="none"/>
                <w:lang w:bidi="ar-SA"/>
              </w:rPr>
            </w:pPr>
            <w:r>
              <w:rPr>
                <w:rFonts w:hint="eastAsia"/>
                <w:snapToGrid/>
                <w:color w:val="auto"/>
                <w:spacing w:val="0"/>
                <w:kern w:val="2"/>
                <w:highlight w:val="none"/>
                <w:lang w:bidi="ar-SA"/>
              </w:rPr>
              <w:t>承包人的档案资料整理负责人在本项目连续工作不足1年。</w:t>
            </w:r>
          </w:p>
        </w:tc>
        <w:tc>
          <w:tcPr>
            <w:tcW w:w="2596" w:type="dxa"/>
            <w:vAlign w:val="center"/>
          </w:tcPr>
          <w:p w14:paraId="4127BB9C">
            <w:pPr>
              <w:shd w:val="clear"/>
              <w:topLinePunct/>
              <w:spacing w:line="380" w:lineRule="exact"/>
              <w:ind w:firstLine="420"/>
              <w:rPr>
                <w:color w:val="auto"/>
                <w:highlight w:val="none"/>
              </w:rPr>
            </w:pPr>
            <w:r>
              <w:rPr>
                <w:rFonts w:hint="eastAsia"/>
                <w:color w:val="auto"/>
                <w:highlight w:val="none"/>
              </w:rPr>
              <w:t>1万元</w:t>
            </w:r>
            <w:r>
              <w:rPr>
                <w:rFonts w:ascii="宋体" w:hAnsi="宋体"/>
                <w:color w:val="auto"/>
                <w:szCs w:val="21"/>
                <w:highlight w:val="none"/>
              </w:rPr>
              <w:t>/</w:t>
            </w:r>
            <w:r>
              <w:rPr>
                <w:rFonts w:hint="eastAsia" w:ascii="宋体" w:hAnsi="宋体"/>
                <w:color w:val="auto"/>
                <w:szCs w:val="21"/>
                <w:highlight w:val="none"/>
              </w:rPr>
              <w:t>人员</w:t>
            </w:r>
          </w:p>
        </w:tc>
        <w:tc>
          <w:tcPr>
            <w:tcW w:w="1993" w:type="dxa"/>
            <w:vAlign w:val="center"/>
          </w:tcPr>
          <w:p w14:paraId="26BF07D4">
            <w:pPr>
              <w:shd w:val="clear"/>
              <w:topLinePunct/>
              <w:spacing w:line="380" w:lineRule="exact"/>
              <w:ind w:firstLine="420"/>
              <w:rPr>
                <w:rStyle w:val="23"/>
                <w:color w:val="auto"/>
                <w:highlight w:val="none"/>
              </w:rPr>
            </w:pPr>
          </w:p>
        </w:tc>
      </w:tr>
      <w:tr w14:paraId="0C6AE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3F765A8F">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008029AF">
            <w:pPr>
              <w:pStyle w:val="55"/>
              <w:shd w:val="clear"/>
              <w:topLinePunct/>
              <w:adjustRightInd/>
              <w:spacing w:line="380" w:lineRule="exact"/>
              <w:ind w:firstLine="420"/>
              <w:rPr>
                <w:rFonts w:hint="eastAsia"/>
                <w:snapToGrid/>
                <w:color w:val="auto"/>
                <w:spacing w:val="0"/>
                <w:kern w:val="2"/>
                <w:highlight w:val="none"/>
                <w:lang w:bidi="ar-SA"/>
              </w:rPr>
            </w:pPr>
            <w:r>
              <w:rPr>
                <w:rFonts w:hint="eastAsia"/>
                <w:snapToGrid/>
                <w:color w:val="auto"/>
                <w:spacing w:val="0"/>
                <w:kern w:val="2"/>
                <w:highlight w:val="none"/>
                <w:lang w:bidi="ar-SA"/>
              </w:rPr>
              <w:t>主要管理人员驻守现场</w:t>
            </w:r>
            <w:r>
              <w:rPr>
                <w:snapToGrid/>
                <w:color w:val="auto"/>
                <w:spacing w:val="0"/>
                <w:kern w:val="2"/>
                <w:highlight w:val="none"/>
                <w:lang w:bidi="ar-SA"/>
              </w:rPr>
              <w:t>不足22天/月（离开2天及以上未请假作为缺勤），处以不足天数或缺勤天数的罚款</w:t>
            </w:r>
          </w:p>
        </w:tc>
        <w:tc>
          <w:tcPr>
            <w:tcW w:w="2596" w:type="dxa"/>
            <w:vAlign w:val="center"/>
          </w:tcPr>
          <w:p w14:paraId="0E239C40">
            <w:pPr>
              <w:shd w:val="clear"/>
              <w:topLinePunct/>
              <w:spacing w:line="380" w:lineRule="exact"/>
              <w:ind w:firstLine="420"/>
              <w:rPr>
                <w:rFonts w:hint="eastAsia" w:ascii="宋体" w:hAnsi="宋体"/>
                <w:color w:val="auto"/>
                <w:szCs w:val="21"/>
                <w:highlight w:val="none"/>
              </w:rPr>
            </w:pPr>
            <w:r>
              <w:rPr>
                <w:rFonts w:ascii="宋体" w:hAnsi="宋体"/>
                <w:color w:val="auto"/>
                <w:highlight w:val="none"/>
              </w:rPr>
              <w:t>项目经理和</w:t>
            </w:r>
            <w:r>
              <w:rPr>
                <w:rFonts w:hint="eastAsia" w:ascii="宋体" w:hAnsi="宋体"/>
                <w:color w:val="auto"/>
                <w:highlight w:val="none"/>
              </w:rPr>
              <w:t>技术负责人为</w:t>
            </w:r>
            <w:r>
              <w:rPr>
                <w:rFonts w:hint="eastAsia" w:ascii="宋体" w:hAnsi="宋体"/>
                <w:color w:val="auto"/>
                <w:szCs w:val="21"/>
                <w:highlight w:val="none"/>
              </w:rPr>
              <w:t>3000</w:t>
            </w:r>
            <w:r>
              <w:rPr>
                <w:rFonts w:ascii="宋体" w:hAnsi="宋体"/>
                <w:color w:val="auto"/>
                <w:szCs w:val="21"/>
                <w:highlight w:val="none"/>
              </w:rPr>
              <w:t>元/</w:t>
            </w:r>
            <w:r>
              <w:rPr>
                <w:rFonts w:hint="eastAsia" w:ascii="宋体" w:hAnsi="宋体"/>
                <w:color w:val="auto"/>
                <w:szCs w:val="21"/>
                <w:highlight w:val="none"/>
              </w:rPr>
              <w:t>人</w:t>
            </w:r>
            <w:r>
              <w:rPr>
                <w:rFonts w:ascii="Arial" w:hAnsi="Arial" w:cs="Arial"/>
                <w:color w:val="auto"/>
                <w:szCs w:val="21"/>
                <w:highlight w:val="none"/>
              </w:rPr>
              <w:t>·</w:t>
            </w:r>
            <w:r>
              <w:rPr>
                <w:rFonts w:ascii="宋体" w:hAnsi="宋体"/>
                <w:color w:val="auto"/>
                <w:szCs w:val="21"/>
                <w:highlight w:val="none"/>
              </w:rPr>
              <w:t>天</w:t>
            </w:r>
            <w:r>
              <w:rPr>
                <w:rFonts w:hint="eastAsia" w:ascii="宋体" w:hAnsi="宋体"/>
                <w:color w:val="auto"/>
                <w:szCs w:val="21"/>
                <w:highlight w:val="none"/>
              </w:rPr>
              <w:t>；</w:t>
            </w:r>
            <w:r>
              <w:rPr>
                <w:rFonts w:ascii="宋体" w:hAnsi="宋体"/>
                <w:color w:val="auto"/>
                <w:highlight w:val="none"/>
              </w:rPr>
              <w:t>专业工程师</w:t>
            </w:r>
            <w:r>
              <w:rPr>
                <w:rFonts w:hint="eastAsia" w:ascii="宋体" w:hAnsi="宋体"/>
                <w:color w:val="auto"/>
                <w:highlight w:val="none"/>
              </w:rPr>
              <w:t>或其他主要管理人员为1000元/</w:t>
            </w:r>
            <w:r>
              <w:rPr>
                <w:rFonts w:hint="eastAsia" w:ascii="宋体" w:hAnsi="宋体"/>
                <w:color w:val="auto"/>
                <w:szCs w:val="21"/>
                <w:highlight w:val="none"/>
              </w:rPr>
              <w:t>人</w:t>
            </w:r>
            <w:r>
              <w:rPr>
                <w:rFonts w:ascii="Arial" w:hAnsi="Arial" w:cs="Arial"/>
                <w:color w:val="auto"/>
                <w:szCs w:val="21"/>
                <w:highlight w:val="none"/>
              </w:rPr>
              <w:t>·</w:t>
            </w:r>
            <w:r>
              <w:rPr>
                <w:rFonts w:hint="eastAsia" w:ascii="宋体" w:hAnsi="宋体"/>
                <w:color w:val="auto"/>
                <w:highlight w:val="none"/>
              </w:rPr>
              <w:t>天</w:t>
            </w:r>
          </w:p>
        </w:tc>
        <w:tc>
          <w:tcPr>
            <w:tcW w:w="1993" w:type="dxa"/>
            <w:vAlign w:val="center"/>
          </w:tcPr>
          <w:p w14:paraId="37CC0488">
            <w:pPr>
              <w:shd w:val="clear"/>
              <w:topLinePunct/>
              <w:spacing w:line="380" w:lineRule="exact"/>
              <w:ind w:firstLine="420"/>
              <w:rPr>
                <w:rFonts w:hint="eastAsia" w:ascii="宋体" w:hAnsi="宋体"/>
                <w:color w:val="auto"/>
                <w:szCs w:val="21"/>
                <w:highlight w:val="none"/>
              </w:rPr>
            </w:pPr>
          </w:p>
        </w:tc>
      </w:tr>
      <w:tr w14:paraId="09F18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4B2FE474">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3905545B">
            <w:pPr>
              <w:pStyle w:val="55"/>
              <w:shd w:val="clear"/>
              <w:topLinePunct/>
              <w:adjustRightInd/>
              <w:spacing w:line="380" w:lineRule="exact"/>
              <w:ind w:firstLine="412"/>
              <w:rPr>
                <w:rFonts w:hint="eastAsia"/>
                <w:snapToGrid/>
                <w:color w:val="auto"/>
                <w:spacing w:val="0"/>
                <w:kern w:val="2"/>
                <w:highlight w:val="none"/>
                <w:lang w:bidi="ar-SA"/>
              </w:rPr>
            </w:pPr>
            <w:r>
              <w:rPr>
                <w:color w:val="auto"/>
                <w:highlight w:val="none"/>
              </w:rPr>
              <w:t>专职安全生产管理人员没有按每5000万施工合同额配备一名（不足5000万至少配备一名）。</w:t>
            </w:r>
          </w:p>
        </w:tc>
        <w:tc>
          <w:tcPr>
            <w:tcW w:w="2596" w:type="dxa"/>
            <w:vAlign w:val="center"/>
          </w:tcPr>
          <w:p w14:paraId="1EDA8AE7">
            <w:pPr>
              <w:shd w:val="clear"/>
              <w:topLinePunct/>
              <w:spacing w:line="380" w:lineRule="exact"/>
              <w:ind w:firstLine="420"/>
              <w:jc w:val="center"/>
              <w:rPr>
                <w:rFonts w:hint="eastAsia" w:ascii="宋体" w:hAnsi="宋体"/>
                <w:color w:val="auto"/>
                <w:highlight w:val="none"/>
              </w:rPr>
            </w:pPr>
            <w:r>
              <w:rPr>
                <w:rFonts w:hint="eastAsia" w:ascii="宋体" w:hAnsi="宋体"/>
                <w:color w:val="auto"/>
                <w:highlight w:val="none"/>
              </w:rPr>
              <w:t>5万元/人次</w:t>
            </w:r>
          </w:p>
        </w:tc>
        <w:tc>
          <w:tcPr>
            <w:tcW w:w="1993" w:type="dxa"/>
            <w:vAlign w:val="center"/>
          </w:tcPr>
          <w:p w14:paraId="0D0B57C9">
            <w:pPr>
              <w:shd w:val="clear"/>
              <w:topLinePunct/>
              <w:spacing w:line="380" w:lineRule="exact"/>
              <w:ind w:firstLine="420"/>
              <w:rPr>
                <w:rFonts w:hint="eastAsia" w:ascii="宋体" w:hAnsi="宋体"/>
                <w:color w:val="auto"/>
                <w:szCs w:val="21"/>
                <w:highlight w:val="none"/>
              </w:rPr>
            </w:pPr>
          </w:p>
        </w:tc>
      </w:tr>
      <w:tr w14:paraId="76AC5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4BFA2FF8">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3924659D">
            <w:pPr>
              <w:pStyle w:val="55"/>
              <w:shd w:val="clear"/>
              <w:topLinePunct/>
              <w:adjustRightInd/>
              <w:spacing w:line="380" w:lineRule="exact"/>
              <w:ind w:firstLine="412"/>
              <w:rPr>
                <w:rFonts w:hint="eastAsia"/>
                <w:color w:val="auto"/>
                <w:highlight w:val="none"/>
              </w:rPr>
            </w:pPr>
            <w:r>
              <w:rPr>
                <w:rFonts w:hint="eastAsia"/>
                <w:color w:val="auto"/>
                <w:highlight w:val="none"/>
              </w:rPr>
              <w:t>项目经理、技术负责人驻守现场不足22天/月，处于不足天数的罚款。</w:t>
            </w:r>
          </w:p>
        </w:tc>
        <w:tc>
          <w:tcPr>
            <w:tcW w:w="2596" w:type="dxa"/>
            <w:vAlign w:val="center"/>
          </w:tcPr>
          <w:p w14:paraId="59AF5BCB">
            <w:pPr>
              <w:shd w:val="clear"/>
              <w:topLinePunct/>
              <w:spacing w:line="380" w:lineRule="exact"/>
              <w:ind w:firstLine="420"/>
              <w:jc w:val="center"/>
              <w:rPr>
                <w:rFonts w:hint="eastAsia" w:ascii="宋体" w:hAnsi="宋体"/>
                <w:color w:val="auto"/>
                <w:highlight w:val="none"/>
              </w:rPr>
            </w:pPr>
            <w:r>
              <w:rPr>
                <w:rFonts w:hint="eastAsia" w:ascii="宋体" w:hAnsi="宋体"/>
                <w:color w:val="auto"/>
                <w:highlight w:val="none"/>
              </w:rPr>
              <w:t>5000元/天</w:t>
            </w:r>
          </w:p>
        </w:tc>
        <w:tc>
          <w:tcPr>
            <w:tcW w:w="1993" w:type="dxa"/>
            <w:vAlign w:val="center"/>
          </w:tcPr>
          <w:p w14:paraId="0AD16594">
            <w:pPr>
              <w:shd w:val="clear"/>
              <w:topLinePunct/>
              <w:spacing w:line="380" w:lineRule="exact"/>
              <w:ind w:firstLine="420"/>
              <w:rPr>
                <w:rFonts w:hint="eastAsia" w:ascii="宋体" w:hAnsi="宋体"/>
                <w:color w:val="auto"/>
                <w:szCs w:val="21"/>
                <w:highlight w:val="none"/>
              </w:rPr>
            </w:pPr>
          </w:p>
        </w:tc>
      </w:tr>
      <w:tr w14:paraId="5299A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511" w:type="dxa"/>
            <w:vAlign w:val="center"/>
          </w:tcPr>
          <w:p w14:paraId="79DB774E">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3C36F7B2">
            <w:pPr>
              <w:shd w:val="clear"/>
              <w:topLinePunct/>
              <w:spacing w:line="380" w:lineRule="exact"/>
              <w:ind w:firstLine="420"/>
              <w:rPr>
                <w:rFonts w:hint="eastAsia" w:ascii="宋体" w:hAnsi="宋体"/>
                <w:snapToGrid w:val="0"/>
                <w:color w:val="auto"/>
                <w:szCs w:val="21"/>
                <w:highlight w:val="none"/>
              </w:rPr>
            </w:pPr>
            <w:r>
              <w:rPr>
                <w:rFonts w:ascii="宋体" w:hAnsi="宋体"/>
                <w:snapToGrid w:val="0"/>
                <w:color w:val="auto"/>
                <w:szCs w:val="21"/>
                <w:highlight w:val="none"/>
              </w:rPr>
              <w:t>项目经理或</w:t>
            </w:r>
            <w:r>
              <w:rPr>
                <w:rFonts w:hint="eastAsia" w:ascii="宋体" w:hAnsi="宋体"/>
                <w:snapToGrid w:val="0"/>
                <w:color w:val="auto"/>
                <w:szCs w:val="21"/>
                <w:highlight w:val="none"/>
              </w:rPr>
              <w:t>技术负责人</w:t>
            </w:r>
            <w:r>
              <w:rPr>
                <w:rFonts w:ascii="宋体" w:hAnsi="宋体"/>
                <w:snapToGrid w:val="0"/>
                <w:color w:val="auto"/>
                <w:szCs w:val="21"/>
                <w:highlight w:val="none"/>
              </w:rPr>
              <w:t>无故缺席发包人指定的各种会议，包括监理人主持的重要会议（如工地例会等）。</w:t>
            </w:r>
          </w:p>
        </w:tc>
        <w:tc>
          <w:tcPr>
            <w:tcW w:w="2596" w:type="dxa"/>
            <w:vAlign w:val="center"/>
          </w:tcPr>
          <w:p w14:paraId="2BF1C477">
            <w:pPr>
              <w:shd w:val="clear"/>
              <w:topLinePunct/>
              <w:spacing w:line="380" w:lineRule="exact"/>
              <w:ind w:firstLine="420"/>
              <w:jc w:val="center"/>
              <w:rPr>
                <w:rFonts w:hint="eastAsia"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rPr>
              <w:t>15.2.3承包人违约的处理第（6）执行</w:t>
            </w:r>
          </w:p>
        </w:tc>
        <w:tc>
          <w:tcPr>
            <w:tcW w:w="1993" w:type="dxa"/>
            <w:vAlign w:val="center"/>
          </w:tcPr>
          <w:p w14:paraId="6AE982D3">
            <w:pPr>
              <w:shd w:val="clear"/>
              <w:topLinePunct/>
              <w:spacing w:line="380" w:lineRule="exact"/>
              <w:ind w:firstLine="420"/>
              <w:rPr>
                <w:rFonts w:hint="eastAsia" w:ascii="宋体" w:hAnsi="宋体"/>
                <w:color w:val="auto"/>
                <w:szCs w:val="21"/>
                <w:highlight w:val="none"/>
              </w:rPr>
            </w:pPr>
          </w:p>
        </w:tc>
      </w:tr>
      <w:tr w14:paraId="4C12D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05626C09">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2E14B83F">
            <w:pPr>
              <w:shd w:val="clear"/>
              <w:topLinePunct/>
              <w:spacing w:line="400" w:lineRule="exact"/>
              <w:ind w:firstLine="420"/>
              <w:rPr>
                <w:rFonts w:hint="eastAsia" w:ascii="宋体" w:hAnsi="宋体"/>
                <w:color w:val="auto"/>
                <w:szCs w:val="21"/>
                <w:highlight w:val="none"/>
              </w:rPr>
            </w:pPr>
            <w:r>
              <w:rPr>
                <w:rFonts w:ascii="宋体" w:hAnsi="宋体"/>
                <w:color w:val="auto"/>
                <w:szCs w:val="21"/>
                <w:highlight w:val="none"/>
              </w:rPr>
              <w:t>不签订劳动合同、非法使用农民工的，或者拖延和克扣农民工工资的，由此造成劳务人员上访或劳动纠纷的。</w:t>
            </w:r>
          </w:p>
        </w:tc>
        <w:tc>
          <w:tcPr>
            <w:tcW w:w="2596" w:type="dxa"/>
            <w:vAlign w:val="center"/>
          </w:tcPr>
          <w:p w14:paraId="04B8DE29">
            <w:pPr>
              <w:shd w:val="clear"/>
              <w:topLinePunct/>
              <w:spacing w:line="400" w:lineRule="exact"/>
              <w:ind w:firstLine="420"/>
              <w:jc w:val="center"/>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万元/次</w:t>
            </w:r>
          </w:p>
        </w:tc>
        <w:tc>
          <w:tcPr>
            <w:tcW w:w="1993" w:type="dxa"/>
            <w:vAlign w:val="center"/>
          </w:tcPr>
          <w:p w14:paraId="4FED94C2">
            <w:pPr>
              <w:shd w:val="clear"/>
              <w:topLinePunct/>
              <w:spacing w:line="400" w:lineRule="exact"/>
              <w:ind w:firstLine="420"/>
              <w:jc w:val="center"/>
              <w:rPr>
                <w:rFonts w:hint="eastAsia" w:ascii="宋体" w:hAnsi="宋体"/>
                <w:color w:val="auto"/>
                <w:szCs w:val="21"/>
                <w:highlight w:val="none"/>
              </w:rPr>
            </w:pPr>
          </w:p>
        </w:tc>
      </w:tr>
      <w:tr w14:paraId="0311A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2A250A4C">
            <w:pPr>
              <w:numPr>
                <w:ilvl w:val="0"/>
                <w:numId w:val="2"/>
              </w:numPr>
              <w:shd w:val="clear"/>
              <w:tabs>
                <w:tab w:val="left" w:pos="18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32E64676">
            <w:pPr>
              <w:shd w:val="clear"/>
              <w:topLinePunct/>
              <w:spacing w:line="400" w:lineRule="exact"/>
              <w:ind w:firstLine="420"/>
              <w:jc w:val="center"/>
              <w:rPr>
                <w:rFonts w:hint="eastAsia" w:ascii="宋体" w:hAnsi="宋体"/>
                <w:color w:val="auto"/>
                <w:szCs w:val="21"/>
                <w:highlight w:val="none"/>
              </w:rPr>
            </w:pPr>
            <w:r>
              <w:rPr>
                <w:rFonts w:hint="eastAsia" w:ascii="宋体" w:hAnsi="宋体"/>
                <w:color w:val="auto"/>
                <w:szCs w:val="21"/>
                <w:highlight w:val="none"/>
              </w:rPr>
              <w:t>重要工序，没有施工员在现场管理的</w:t>
            </w:r>
          </w:p>
        </w:tc>
        <w:tc>
          <w:tcPr>
            <w:tcW w:w="2596" w:type="dxa"/>
            <w:vAlign w:val="center"/>
          </w:tcPr>
          <w:p w14:paraId="203593DC">
            <w:pPr>
              <w:shd w:val="clear"/>
              <w:topLinePunct/>
              <w:spacing w:line="400" w:lineRule="exact"/>
              <w:ind w:firstLine="420"/>
              <w:jc w:val="center"/>
              <w:rPr>
                <w:rFonts w:hint="eastAsia"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rPr>
              <w:t>15.2.3承包人违约的处理第（5）执行</w:t>
            </w:r>
          </w:p>
        </w:tc>
        <w:tc>
          <w:tcPr>
            <w:tcW w:w="1993" w:type="dxa"/>
            <w:vAlign w:val="center"/>
          </w:tcPr>
          <w:p w14:paraId="3BB422AD">
            <w:pPr>
              <w:shd w:val="clear"/>
              <w:topLinePunct/>
              <w:spacing w:line="400" w:lineRule="exact"/>
              <w:ind w:firstLine="420"/>
              <w:jc w:val="center"/>
              <w:rPr>
                <w:rFonts w:hint="eastAsia" w:ascii="宋体" w:hAnsi="宋体"/>
                <w:color w:val="auto"/>
                <w:szCs w:val="21"/>
                <w:highlight w:val="none"/>
              </w:rPr>
            </w:pPr>
          </w:p>
        </w:tc>
      </w:tr>
      <w:tr w14:paraId="6344F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1C7101CB">
            <w:pPr>
              <w:numPr>
                <w:ilvl w:val="0"/>
                <w:numId w:val="2"/>
              </w:numPr>
              <w:shd w:val="clear"/>
              <w:tabs>
                <w:tab w:val="left" w:pos="36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1657DFD0">
            <w:pPr>
              <w:shd w:val="clear"/>
              <w:topLinePunct/>
              <w:spacing w:line="400" w:lineRule="exact"/>
              <w:ind w:firstLine="420"/>
              <w:rPr>
                <w:rFonts w:hint="eastAsia" w:ascii="宋体" w:hAnsi="宋体"/>
                <w:color w:val="auto"/>
                <w:szCs w:val="21"/>
                <w:highlight w:val="none"/>
              </w:rPr>
            </w:pPr>
            <w:r>
              <w:rPr>
                <w:rFonts w:ascii="宋体" w:hAnsi="宋体"/>
                <w:color w:val="auto"/>
                <w:szCs w:val="21"/>
                <w:highlight w:val="none"/>
              </w:rPr>
              <w:t>分项工程的施工员没在现场管理的</w:t>
            </w:r>
          </w:p>
        </w:tc>
        <w:tc>
          <w:tcPr>
            <w:tcW w:w="2596" w:type="dxa"/>
            <w:vAlign w:val="center"/>
          </w:tcPr>
          <w:p w14:paraId="1E83C5BB">
            <w:pPr>
              <w:shd w:val="clear"/>
              <w:topLinePunct/>
              <w:spacing w:line="400" w:lineRule="exact"/>
              <w:ind w:firstLine="420"/>
              <w:jc w:val="center"/>
              <w:rPr>
                <w:rFonts w:hint="eastAsia"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rPr>
              <w:t>15.2.3承包人违约的处理第（6）执行</w:t>
            </w:r>
          </w:p>
        </w:tc>
        <w:tc>
          <w:tcPr>
            <w:tcW w:w="1993" w:type="dxa"/>
            <w:vAlign w:val="center"/>
          </w:tcPr>
          <w:p w14:paraId="786AC026">
            <w:pPr>
              <w:shd w:val="clear"/>
              <w:topLinePunct/>
              <w:spacing w:line="400" w:lineRule="exact"/>
              <w:ind w:firstLine="420"/>
              <w:jc w:val="center"/>
              <w:rPr>
                <w:rFonts w:hint="eastAsia" w:ascii="宋体" w:hAnsi="宋体"/>
                <w:color w:val="auto"/>
                <w:szCs w:val="21"/>
                <w:highlight w:val="none"/>
              </w:rPr>
            </w:pPr>
          </w:p>
        </w:tc>
      </w:tr>
      <w:tr w14:paraId="22572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58699479">
            <w:pPr>
              <w:numPr>
                <w:ilvl w:val="0"/>
                <w:numId w:val="2"/>
              </w:numPr>
              <w:shd w:val="clear"/>
              <w:tabs>
                <w:tab w:val="left" w:pos="36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3D546601">
            <w:pPr>
              <w:shd w:val="clear"/>
              <w:topLinePunct/>
              <w:spacing w:line="400" w:lineRule="exact"/>
              <w:ind w:firstLine="420"/>
              <w:rPr>
                <w:rFonts w:hint="eastAsia" w:ascii="宋体" w:hAnsi="宋体"/>
                <w:color w:val="auto"/>
                <w:szCs w:val="21"/>
                <w:highlight w:val="none"/>
              </w:rPr>
            </w:pPr>
            <w:r>
              <w:rPr>
                <w:rFonts w:ascii="宋体" w:hAnsi="宋体"/>
                <w:color w:val="auto"/>
                <w:szCs w:val="21"/>
                <w:highlight w:val="none"/>
              </w:rPr>
              <w:t>超过24小时没有施工员在场而继续施工的</w:t>
            </w:r>
          </w:p>
        </w:tc>
        <w:tc>
          <w:tcPr>
            <w:tcW w:w="2596" w:type="dxa"/>
            <w:vAlign w:val="center"/>
          </w:tcPr>
          <w:p w14:paraId="506059EA">
            <w:pPr>
              <w:shd w:val="clear"/>
              <w:topLinePunct/>
              <w:spacing w:line="400" w:lineRule="exact"/>
              <w:ind w:firstLine="420"/>
              <w:jc w:val="center"/>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000元/次</w:t>
            </w:r>
          </w:p>
        </w:tc>
        <w:tc>
          <w:tcPr>
            <w:tcW w:w="1993" w:type="dxa"/>
            <w:vAlign w:val="center"/>
          </w:tcPr>
          <w:p w14:paraId="2BAF32DE">
            <w:pPr>
              <w:shd w:val="clear"/>
              <w:topLinePunct/>
              <w:spacing w:line="400" w:lineRule="exact"/>
              <w:ind w:firstLine="420"/>
              <w:jc w:val="center"/>
              <w:rPr>
                <w:rFonts w:hint="eastAsia" w:ascii="宋体" w:hAnsi="宋体"/>
                <w:color w:val="auto"/>
                <w:szCs w:val="21"/>
                <w:highlight w:val="none"/>
              </w:rPr>
            </w:pPr>
          </w:p>
        </w:tc>
      </w:tr>
      <w:tr w14:paraId="03334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7FF9D0F1">
            <w:pPr>
              <w:numPr>
                <w:ilvl w:val="0"/>
                <w:numId w:val="2"/>
              </w:numPr>
              <w:shd w:val="clear"/>
              <w:tabs>
                <w:tab w:val="left" w:pos="36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2CA6F63A">
            <w:pPr>
              <w:shd w:val="clear"/>
              <w:topLinePunct/>
              <w:spacing w:line="400" w:lineRule="exact"/>
              <w:ind w:firstLine="420"/>
              <w:rPr>
                <w:rFonts w:hint="eastAsia" w:ascii="宋体" w:hAnsi="宋体"/>
                <w:color w:val="auto"/>
                <w:szCs w:val="21"/>
                <w:highlight w:val="none"/>
              </w:rPr>
            </w:pPr>
            <w:r>
              <w:rPr>
                <w:rFonts w:ascii="宋体" w:hAnsi="宋体"/>
                <w:color w:val="auto"/>
                <w:szCs w:val="21"/>
                <w:highlight w:val="none"/>
              </w:rPr>
              <w:t>未经监理人同意，承包人将专用于本工程的材料、工程设备、施工设备和临时设施运出施工场地或挪作他用。</w:t>
            </w:r>
          </w:p>
        </w:tc>
        <w:tc>
          <w:tcPr>
            <w:tcW w:w="2596" w:type="dxa"/>
            <w:vAlign w:val="center"/>
          </w:tcPr>
          <w:p w14:paraId="7D03BA15">
            <w:pPr>
              <w:shd w:val="clear"/>
              <w:topLinePunct/>
              <w:spacing w:line="400" w:lineRule="exact"/>
              <w:ind w:firstLine="420"/>
              <w:rPr>
                <w:rFonts w:hint="eastAsia"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rPr>
              <w:t>15.2.3承包人违约的处理第（5）执行</w:t>
            </w:r>
          </w:p>
        </w:tc>
        <w:tc>
          <w:tcPr>
            <w:tcW w:w="1993" w:type="dxa"/>
            <w:vAlign w:val="center"/>
          </w:tcPr>
          <w:p w14:paraId="54CD2994">
            <w:pPr>
              <w:shd w:val="clear"/>
              <w:topLinePunct/>
              <w:spacing w:line="400" w:lineRule="exact"/>
              <w:ind w:firstLine="420"/>
              <w:jc w:val="center"/>
              <w:rPr>
                <w:rFonts w:hint="eastAsia" w:ascii="宋体" w:hAnsi="宋体"/>
                <w:color w:val="auto"/>
                <w:szCs w:val="21"/>
                <w:highlight w:val="none"/>
              </w:rPr>
            </w:pPr>
          </w:p>
        </w:tc>
      </w:tr>
      <w:tr w14:paraId="4F82B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5B63C722">
            <w:pPr>
              <w:numPr>
                <w:ilvl w:val="0"/>
                <w:numId w:val="2"/>
              </w:numPr>
              <w:shd w:val="clear"/>
              <w:tabs>
                <w:tab w:val="left" w:pos="36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43C47E24">
            <w:pPr>
              <w:shd w:val="clear"/>
              <w:topLinePunct/>
              <w:spacing w:line="400" w:lineRule="exact"/>
              <w:ind w:firstLine="420"/>
              <w:rPr>
                <w:rFonts w:hint="eastAsia" w:ascii="宋体" w:hAnsi="宋体"/>
                <w:color w:val="auto"/>
                <w:szCs w:val="21"/>
                <w:highlight w:val="none"/>
              </w:rPr>
            </w:pPr>
            <w:r>
              <w:rPr>
                <w:rFonts w:hint="eastAsia" w:ascii="宋体" w:hAnsi="宋体"/>
                <w:color w:val="auto"/>
                <w:szCs w:val="21"/>
                <w:highlight w:val="none"/>
              </w:rPr>
              <w:t>按施工进度计划须到位而未到位的主要设备，或擅自改变主要设备型号</w:t>
            </w:r>
          </w:p>
        </w:tc>
        <w:tc>
          <w:tcPr>
            <w:tcW w:w="2596" w:type="dxa"/>
            <w:vAlign w:val="center"/>
          </w:tcPr>
          <w:p w14:paraId="745BD077">
            <w:pPr>
              <w:shd w:val="clear"/>
              <w:topLinePunct/>
              <w:spacing w:line="400" w:lineRule="exact"/>
              <w:ind w:firstLine="420"/>
              <w:jc w:val="center"/>
              <w:rPr>
                <w:rFonts w:hint="eastAsia"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rPr>
              <w:t>15.2.3承包人违约的处理第（6）执行</w:t>
            </w:r>
          </w:p>
        </w:tc>
        <w:tc>
          <w:tcPr>
            <w:tcW w:w="1993" w:type="dxa"/>
            <w:vAlign w:val="center"/>
          </w:tcPr>
          <w:p w14:paraId="2746EDA4">
            <w:pPr>
              <w:shd w:val="clear"/>
              <w:topLinePunct/>
              <w:spacing w:line="400" w:lineRule="exact"/>
              <w:ind w:firstLine="420"/>
              <w:jc w:val="center"/>
              <w:rPr>
                <w:rFonts w:hint="eastAsia" w:ascii="宋体" w:hAnsi="宋体"/>
                <w:color w:val="auto"/>
                <w:szCs w:val="21"/>
                <w:highlight w:val="none"/>
              </w:rPr>
            </w:pPr>
          </w:p>
        </w:tc>
      </w:tr>
      <w:tr w14:paraId="2ADD6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2BA36ACE">
            <w:pPr>
              <w:numPr>
                <w:ilvl w:val="0"/>
                <w:numId w:val="2"/>
              </w:numPr>
              <w:shd w:val="clear"/>
              <w:tabs>
                <w:tab w:val="left" w:pos="36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064BA29E">
            <w:pPr>
              <w:shd w:val="clear"/>
              <w:topLinePunct/>
              <w:spacing w:line="400" w:lineRule="exact"/>
              <w:ind w:firstLine="420"/>
              <w:rPr>
                <w:rFonts w:hint="eastAsia" w:ascii="宋体" w:hAnsi="宋体"/>
                <w:color w:val="auto"/>
                <w:szCs w:val="21"/>
                <w:highlight w:val="none"/>
              </w:rPr>
            </w:pPr>
            <w:r>
              <w:rPr>
                <w:rFonts w:ascii="宋体" w:hAnsi="宋体"/>
                <w:color w:val="auto"/>
                <w:szCs w:val="21"/>
                <w:highlight w:val="none"/>
              </w:rPr>
              <w:t>承包人未按监理人要求增加或更换施工设备</w:t>
            </w:r>
          </w:p>
        </w:tc>
        <w:tc>
          <w:tcPr>
            <w:tcW w:w="2596" w:type="dxa"/>
            <w:vAlign w:val="center"/>
          </w:tcPr>
          <w:p w14:paraId="34AC4E69">
            <w:pPr>
              <w:shd w:val="clear"/>
              <w:topLinePunct/>
              <w:spacing w:line="400" w:lineRule="exact"/>
              <w:ind w:firstLine="420"/>
              <w:jc w:val="center"/>
              <w:rPr>
                <w:rFonts w:hint="eastAsia"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rPr>
              <w:t>15.2.3承包人违约的处理第（6）执行</w:t>
            </w:r>
          </w:p>
        </w:tc>
        <w:tc>
          <w:tcPr>
            <w:tcW w:w="1993" w:type="dxa"/>
            <w:vAlign w:val="center"/>
          </w:tcPr>
          <w:p w14:paraId="09AC7664">
            <w:pPr>
              <w:shd w:val="clear"/>
              <w:topLinePunct/>
              <w:spacing w:line="320" w:lineRule="exact"/>
              <w:ind w:firstLine="420"/>
              <w:jc w:val="center"/>
              <w:rPr>
                <w:rFonts w:hint="eastAsia" w:ascii="宋体" w:hAnsi="宋体"/>
                <w:color w:val="auto"/>
                <w:szCs w:val="21"/>
                <w:highlight w:val="none"/>
              </w:rPr>
            </w:pPr>
          </w:p>
        </w:tc>
      </w:tr>
      <w:tr w14:paraId="3A87C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512606AA">
            <w:pPr>
              <w:numPr>
                <w:ilvl w:val="0"/>
                <w:numId w:val="2"/>
              </w:numPr>
              <w:shd w:val="clear"/>
              <w:tabs>
                <w:tab w:val="left" w:pos="36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6FEC4FD3">
            <w:pPr>
              <w:shd w:val="clear"/>
              <w:topLinePunct/>
              <w:spacing w:line="400" w:lineRule="exact"/>
              <w:ind w:firstLine="420"/>
              <w:rPr>
                <w:rFonts w:hint="eastAsia" w:ascii="宋体" w:hAnsi="宋体"/>
                <w:color w:val="auto"/>
                <w:szCs w:val="21"/>
                <w:highlight w:val="none"/>
              </w:rPr>
            </w:pPr>
            <w:r>
              <w:rPr>
                <w:rFonts w:ascii="宋体" w:hAnsi="宋体"/>
                <w:color w:val="auto"/>
                <w:szCs w:val="21"/>
                <w:highlight w:val="none"/>
              </w:rPr>
              <w:t>承包人未按期开工</w:t>
            </w:r>
          </w:p>
        </w:tc>
        <w:tc>
          <w:tcPr>
            <w:tcW w:w="2596" w:type="dxa"/>
            <w:vAlign w:val="center"/>
          </w:tcPr>
          <w:p w14:paraId="62B37475">
            <w:pPr>
              <w:shd w:val="clear"/>
              <w:topLinePunct/>
              <w:spacing w:line="400" w:lineRule="exact"/>
              <w:ind w:firstLine="420"/>
              <w:jc w:val="center"/>
              <w:rPr>
                <w:rFonts w:hint="eastAsia" w:ascii="宋体" w:hAnsi="宋体"/>
                <w:color w:val="auto"/>
                <w:szCs w:val="21"/>
                <w:highlight w:val="none"/>
              </w:rPr>
            </w:pPr>
            <w:r>
              <w:rPr>
                <w:rFonts w:ascii="宋体" w:hAnsi="宋体"/>
                <w:color w:val="auto"/>
                <w:szCs w:val="21"/>
                <w:highlight w:val="none"/>
              </w:rPr>
              <w:t>参照工期延误的标准扣除违约金</w:t>
            </w:r>
          </w:p>
        </w:tc>
        <w:tc>
          <w:tcPr>
            <w:tcW w:w="1993" w:type="dxa"/>
            <w:vAlign w:val="center"/>
          </w:tcPr>
          <w:p w14:paraId="4D1BCBA8">
            <w:pPr>
              <w:shd w:val="clear"/>
              <w:topLinePunct/>
              <w:spacing w:line="320" w:lineRule="exact"/>
              <w:ind w:firstLine="420"/>
              <w:jc w:val="center"/>
              <w:rPr>
                <w:rFonts w:hint="eastAsia" w:ascii="宋体" w:hAnsi="宋体"/>
                <w:color w:val="auto"/>
                <w:szCs w:val="21"/>
                <w:highlight w:val="none"/>
              </w:rPr>
            </w:pPr>
          </w:p>
        </w:tc>
      </w:tr>
      <w:tr w14:paraId="213A5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57AFC5B6">
            <w:pPr>
              <w:numPr>
                <w:ilvl w:val="0"/>
                <w:numId w:val="2"/>
              </w:numPr>
              <w:shd w:val="clear"/>
              <w:tabs>
                <w:tab w:val="left" w:pos="36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460C780E">
            <w:pPr>
              <w:shd w:val="clear"/>
              <w:topLinePunct/>
              <w:spacing w:line="400" w:lineRule="exact"/>
              <w:ind w:firstLine="420"/>
              <w:rPr>
                <w:rFonts w:hint="eastAsia" w:ascii="宋体" w:hAnsi="宋体"/>
                <w:color w:val="auto"/>
                <w:szCs w:val="21"/>
                <w:highlight w:val="none"/>
              </w:rPr>
            </w:pPr>
            <w:r>
              <w:rPr>
                <w:rFonts w:ascii="宋体" w:hAnsi="宋体"/>
                <w:color w:val="auto"/>
                <w:szCs w:val="21"/>
                <w:highlight w:val="none"/>
              </w:rPr>
              <w:t>承包人的工期延误</w:t>
            </w:r>
          </w:p>
        </w:tc>
        <w:tc>
          <w:tcPr>
            <w:tcW w:w="2596" w:type="dxa"/>
            <w:vAlign w:val="center"/>
          </w:tcPr>
          <w:p w14:paraId="7EF6F155">
            <w:pPr>
              <w:shd w:val="clear"/>
              <w:topLinePunct/>
              <w:spacing w:line="400" w:lineRule="exact"/>
              <w:ind w:firstLine="420"/>
              <w:jc w:val="center"/>
              <w:rPr>
                <w:rFonts w:hint="eastAsia"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rPr>
              <w:t>15.2.3承包人违约的处理第（7）执行</w:t>
            </w:r>
          </w:p>
        </w:tc>
        <w:tc>
          <w:tcPr>
            <w:tcW w:w="1993" w:type="dxa"/>
            <w:vAlign w:val="center"/>
          </w:tcPr>
          <w:p w14:paraId="173C1FA7">
            <w:pPr>
              <w:shd w:val="clear"/>
              <w:topLinePunct/>
              <w:spacing w:line="320" w:lineRule="exact"/>
              <w:ind w:firstLine="420"/>
              <w:jc w:val="center"/>
              <w:rPr>
                <w:rFonts w:hint="eastAsia" w:ascii="宋体" w:hAnsi="宋体"/>
                <w:color w:val="auto"/>
                <w:szCs w:val="21"/>
                <w:highlight w:val="none"/>
              </w:rPr>
            </w:pPr>
          </w:p>
        </w:tc>
      </w:tr>
      <w:tr w14:paraId="55B9F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699FEC9B">
            <w:pPr>
              <w:numPr>
                <w:ilvl w:val="0"/>
                <w:numId w:val="2"/>
              </w:numPr>
              <w:shd w:val="clear"/>
              <w:tabs>
                <w:tab w:val="left" w:pos="36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39503266">
            <w:pPr>
              <w:shd w:val="clear"/>
              <w:topLinePunct/>
              <w:spacing w:line="400" w:lineRule="exact"/>
              <w:ind w:firstLine="420"/>
              <w:rPr>
                <w:rFonts w:hint="eastAsia" w:ascii="宋体" w:hAnsi="宋体"/>
                <w:color w:val="auto"/>
                <w:szCs w:val="21"/>
                <w:highlight w:val="none"/>
              </w:rPr>
            </w:pPr>
            <w:r>
              <w:rPr>
                <w:rFonts w:hint="eastAsia" w:ascii="宋体" w:hAnsi="宋体"/>
                <w:color w:val="auto"/>
                <w:szCs w:val="21"/>
                <w:highlight w:val="none"/>
              </w:rPr>
              <w:t>承包人未设立缺陷责任期内的留守项目部</w:t>
            </w:r>
          </w:p>
        </w:tc>
        <w:tc>
          <w:tcPr>
            <w:tcW w:w="2596" w:type="dxa"/>
            <w:vAlign w:val="center"/>
          </w:tcPr>
          <w:p w14:paraId="57456EBF">
            <w:pPr>
              <w:shd w:val="clear"/>
              <w:topLinePunct/>
              <w:spacing w:line="400" w:lineRule="exact"/>
              <w:ind w:firstLine="420"/>
              <w:jc w:val="center"/>
              <w:rPr>
                <w:rFonts w:hint="eastAsia" w:ascii="宋体" w:hAnsi="宋体"/>
                <w:color w:val="auto"/>
                <w:szCs w:val="21"/>
                <w:highlight w:val="none"/>
              </w:rPr>
            </w:pPr>
            <w:r>
              <w:rPr>
                <w:rFonts w:hint="eastAsia" w:ascii="宋体" w:hAnsi="宋体"/>
                <w:color w:val="auto"/>
                <w:szCs w:val="21"/>
                <w:highlight w:val="none"/>
              </w:rPr>
              <w:t>扣除违约金10万元</w:t>
            </w:r>
          </w:p>
        </w:tc>
        <w:tc>
          <w:tcPr>
            <w:tcW w:w="1993" w:type="dxa"/>
            <w:vAlign w:val="center"/>
          </w:tcPr>
          <w:p w14:paraId="1500BF7A">
            <w:pPr>
              <w:shd w:val="clear"/>
              <w:topLinePunct/>
              <w:spacing w:line="320" w:lineRule="exact"/>
              <w:ind w:firstLine="420"/>
              <w:jc w:val="center"/>
              <w:rPr>
                <w:rFonts w:hint="eastAsia" w:ascii="宋体" w:hAnsi="宋体"/>
                <w:color w:val="auto"/>
                <w:szCs w:val="21"/>
                <w:highlight w:val="none"/>
              </w:rPr>
            </w:pPr>
          </w:p>
        </w:tc>
      </w:tr>
      <w:tr w14:paraId="369C3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vAlign w:val="center"/>
          </w:tcPr>
          <w:p w14:paraId="0D4AA7AD">
            <w:pPr>
              <w:numPr>
                <w:ilvl w:val="0"/>
                <w:numId w:val="2"/>
              </w:numPr>
              <w:shd w:val="clear"/>
              <w:tabs>
                <w:tab w:val="left" w:pos="360"/>
                <w:tab w:val="clear" w:pos="420"/>
              </w:tabs>
              <w:topLinePunct/>
              <w:spacing w:line="320" w:lineRule="exact"/>
              <w:ind w:firstLine="420"/>
              <w:jc w:val="center"/>
              <w:rPr>
                <w:rFonts w:hint="eastAsia" w:ascii="宋体" w:hAnsi="宋体"/>
                <w:color w:val="auto"/>
                <w:szCs w:val="21"/>
                <w:highlight w:val="none"/>
              </w:rPr>
            </w:pPr>
          </w:p>
        </w:tc>
        <w:tc>
          <w:tcPr>
            <w:tcW w:w="3760" w:type="dxa"/>
            <w:vAlign w:val="center"/>
          </w:tcPr>
          <w:p w14:paraId="3CD70B6B">
            <w:pPr>
              <w:shd w:val="clear"/>
              <w:topLinePunct/>
              <w:spacing w:line="400" w:lineRule="exact"/>
              <w:ind w:firstLine="420"/>
              <w:rPr>
                <w:rFonts w:hint="eastAsia" w:ascii="宋体" w:hAnsi="宋体"/>
                <w:color w:val="auto"/>
                <w:szCs w:val="21"/>
                <w:highlight w:val="none"/>
              </w:rPr>
            </w:pPr>
            <w:r>
              <w:rPr>
                <w:rFonts w:ascii="宋体" w:hAnsi="宋体"/>
                <w:color w:val="auto"/>
                <w:szCs w:val="21"/>
                <w:highlight w:val="none"/>
              </w:rPr>
              <w:t>承包人未履行监理人的指令对缺陷工程进行修补、修复或重建，发包人可自行修复或委托其他人修复</w:t>
            </w:r>
          </w:p>
        </w:tc>
        <w:tc>
          <w:tcPr>
            <w:tcW w:w="2596" w:type="dxa"/>
            <w:vAlign w:val="center"/>
          </w:tcPr>
          <w:p w14:paraId="2F39A7DA">
            <w:pPr>
              <w:shd w:val="clear"/>
              <w:topLinePunct/>
              <w:spacing w:line="400" w:lineRule="exact"/>
              <w:ind w:firstLine="420"/>
              <w:jc w:val="center"/>
              <w:rPr>
                <w:rFonts w:hint="eastAsia" w:ascii="宋体" w:hAnsi="宋体"/>
                <w:color w:val="auto"/>
                <w:szCs w:val="21"/>
                <w:highlight w:val="none"/>
              </w:rPr>
            </w:pPr>
            <w:r>
              <w:rPr>
                <w:rFonts w:ascii="宋体" w:hAnsi="宋体"/>
                <w:color w:val="auto"/>
                <w:szCs w:val="21"/>
                <w:highlight w:val="none"/>
              </w:rPr>
              <w:t>应由承包人承担修复和查验的费用，并按该项修复和查验费用的10％扣除承包人违约金。</w:t>
            </w:r>
          </w:p>
        </w:tc>
        <w:tc>
          <w:tcPr>
            <w:tcW w:w="1993" w:type="dxa"/>
            <w:vAlign w:val="center"/>
          </w:tcPr>
          <w:p w14:paraId="236D8397">
            <w:pPr>
              <w:shd w:val="clear"/>
              <w:topLinePunct/>
              <w:spacing w:line="320" w:lineRule="exact"/>
              <w:ind w:firstLine="420"/>
              <w:jc w:val="center"/>
              <w:rPr>
                <w:rFonts w:hint="eastAsia" w:ascii="宋体" w:hAnsi="宋体"/>
                <w:color w:val="auto"/>
                <w:szCs w:val="21"/>
                <w:highlight w:val="none"/>
              </w:rPr>
            </w:pPr>
          </w:p>
        </w:tc>
      </w:tr>
    </w:tbl>
    <w:p w14:paraId="5EAF0EB4">
      <w:pPr>
        <w:shd w:val="clear"/>
        <w:spacing w:line="312" w:lineRule="auto"/>
        <w:ind w:firstLine="0" w:firstLineChars="0"/>
        <w:jc w:val="left"/>
        <w:rPr>
          <w:rFonts w:hint="eastAsia" w:ascii="宋体" w:hAnsi="宋体" w:cs="宋体"/>
          <w:color w:val="auto"/>
          <w:highlight w:val="none"/>
        </w:rPr>
      </w:pPr>
    </w:p>
    <w:p w14:paraId="65C2BCC4">
      <w:pPr>
        <w:pStyle w:val="25"/>
        <w:shd w:val="clear"/>
        <w:ind w:firstLine="422"/>
        <w:rPr>
          <w:rFonts w:hint="eastAsia"/>
          <w:color w:val="auto"/>
          <w:highlight w:val="none"/>
        </w:rPr>
      </w:pPr>
      <w:r>
        <w:rPr>
          <w:rFonts w:hint="eastAsia"/>
          <w:color w:val="auto"/>
          <w:highlight w:val="none"/>
        </w:rPr>
        <w:br w:type="page"/>
      </w:r>
    </w:p>
    <w:p w14:paraId="3D36D170">
      <w:pPr>
        <w:pStyle w:val="4"/>
        <w:shd w:val="clear"/>
        <w:spacing w:line="240" w:lineRule="auto"/>
        <w:rPr>
          <w:color w:val="auto"/>
          <w:highlight w:val="none"/>
        </w:rPr>
      </w:pPr>
      <w:r>
        <w:rPr>
          <w:rFonts w:hint="eastAsia"/>
          <w:color w:val="auto"/>
          <w:highlight w:val="none"/>
        </w:rPr>
        <w:t>附件九：广州建设领域工人工资专用账户管理协议</w:t>
      </w:r>
    </w:p>
    <w:p w14:paraId="7BC8E938">
      <w:pPr>
        <w:pStyle w:val="15"/>
        <w:shd w:val="clear"/>
        <w:ind w:left="0" w:leftChars="0" w:firstLine="0" w:firstLineChars="0"/>
        <w:jc w:val="left"/>
        <w:rPr>
          <w:rFonts w:ascii="宋体" w:hAnsi="宋体" w:cs="仿宋_GB2312"/>
          <w:color w:val="auto"/>
          <w:sz w:val="24"/>
          <w:highlight w:val="none"/>
        </w:rPr>
      </w:pPr>
    </w:p>
    <w:p w14:paraId="05E288E6">
      <w:pPr>
        <w:pStyle w:val="15"/>
        <w:shd w:val="clear"/>
        <w:ind w:left="0" w:leftChars="0" w:firstLine="0" w:firstLineChars="0"/>
        <w:jc w:val="left"/>
        <w:rPr>
          <w:rFonts w:ascii="宋体" w:hAnsi="宋体"/>
          <w:color w:val="auto"/>
          <w:sz w:val="24"/>
          <w:highlight w:val="none"/>
          <w:u w:val="single"/>
        </w:rPr>
      </w:pPr>
      <w:r>
        <w:rPr>
          <w:rFonts w:hint="eastAsia" w:ascii="宋体" w:hAnsi="宋体" w:cs="仿宋_GB2312"/>
          <w:color w:val="auto"/>
          <w:sz w:val="24"/>
          <w:highlight w:val="none"/>
        </w:rPr>
        <w:t>编号：</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p>
    <w:p w14:paraId="6015E3A7">
      <w:pPr>
        <w:shd w:val="clear"/>
        <w:ind w:firstLine="480"/>
        <w:rPr>
          <w:rFonts w:hint="eastAsia" w:ascii="宋体" w:hAnsi="宋体"/>
          <w:color w:val="auto"/>
          <w:sz w:val="24"/>
          <w:highlight w:val="none"/>
        </w:rPr>
      </w:pPr>
    </w:p>
    <w:p w14:paraId="5CBE5CF0">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甲 方（施工总承包单位）：</w:t>
      </w:r>
      <w:r>
        <w:rPr>
          <w:rFonts w:hint="eastAsia" w:ascii="宋体" w:hAnsi="宋体" w:cs="仿宋_GB2312"/>
          <w:color w:val="auto"/>
          <w:sz w:val="24"/>
          <w:highlight w:val="none"/>
          <w:u w:val="single"/>
        </w:rPr>
        <w:t xml:space="preserve">                     </w:t>
      </w:r>
    </w:p>
    <w:p w14:paraId="2BBE0FC8">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乙 方（银行)：</w:t>
      </w:r>
      <w:r>
        <w:rPr>
          <w:rFonts w:hint="eastAsia" w:ascii="宋体" w:hAnsi="宋体" w:cs="仿宋_GB2312"/>
          <w:color w:val="auto"/>
          <w:sz w:val="24"/>
          <w:highlight w:val="none"/>
          <w:u w:val="single"/>
        </w:rPr>
        <w:t xml:space="preserve">                                 </w:t>
      </w:r>
    </w:p>
    <w:p w14:paraId="39F1096C">
      <w:pPr>
        <w:shd w:val="clear"/>
        <w:ind w:firstLine="480"/>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rPr>
        <w:t>丙 方（建设单位）：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p>
    <w:p w14:paraId="1CAB1AF1">
      <w:pPr>
        <w:widowControl/>
        <w:shd w:val="clear"/>
        <w:ind w:firstLine="480"/>
        <w:rPr>
          <w:rFonts w:hint="eastAsia" w:ascii="宋体" w:hAnsi="宋体" w:cs="仿宋_GB2312"/>
          <w:color w:val="auto"/>
          <w:sz w:val="24"/>
          <w:highlight w:val="none"/>
        </w:rPr>
      </w:pPr>
    </w:p>
    <w:p w14:paraId="40FB872C">
      <w:pPr>
        <w:widowControl/>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根据《中华人民共和国民法典》、《人民币银行结算账户管理办法》、《支付结算办法》、《</w:t>
      </w:r>
      <w:r>
        <w:rPr>
          <w:rFonts w:hint="eastAsia" w:ascii="宋体" w:hAnsi="宋体" w:cs="仿宋_GB2312"/>
          <w:color w:val="auto"/>
          <w:sz w:val="24"/>
          <w:highlight w:val="none"/>
          <w:lang w:bidi="ar"/>
        </w:rPr>
        <w:t>人力资源社会保障部等十部门关于印发〈工程建设领域农民工工资专用账户管理暂行办法〉的通知</w:t>
      </w:r>
      <w:r>
        <w:rPr>
          <w:rFonts w:hint="eastAsia" w:ascii="宋体" w:hAnsi="宋体" w:cs="仿宋_GB2312"/>
          <w:color w:val="auto"/>
          <w:sz w:val="24"/>
          <w:highlight w:val="none"/>
        </w:rPr>
        <w:t>》（人社部发</w:t>
      </w:r>
      <w:r>
        <w:rPr>
          <w:rFonts w:hint="eastAsia" w:ascii="宋体" w:hAnsi="宋体" w:cs="宋体"/>
          <w:color w:val="auto"/>
          <w:sz w:val="24"/>
          <w:highlight w:val="none"/>
        </w:rPr>
        <w:t>〔</w:t>
      </w:r>
      <w:r>
        <w:rPr>
          <w:rFonts w:ascii="宋体" w:hAnsi="宋体" w:cs="宋体"/>
          <w:color w:val="auto"/>
          <w:sz w:val="24"/>
          <w:highlight w:val="none"/>
        </w:rPr>
        <w:t>202</w:t>
      </w: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仿宋_GB2312"/>
          <w:color w:val="auto"/>
          <w:sz w:val="24"/>
          <w:highlight w:val="none"/>
        </w:rPr>
        <w:t>53号）、《关于印发广州市建设领域工人工资支付分账管理实施细则的通知》（穗建规字</w:t>
      </w:r>
      <w:r>
        <w:rPr>
          <w:rFonts w:hint="eastAsia" w:ascii="宋体" w:hAnsi="宋体" w:cs="宋体"/>
          <w:color w:val="auto"/>
          <w:sz w:val="24"/>
          <w:highlight w:val="none"/>
        </w:rPr>
        <w:t>〔</w:t>
      </w:r>
      <w:r>
        <w:rPr>
          <w:rFonts w:ascii="宋体" w:hAnsi="宋体" w:cs="宋体"/>
          <w:color w:val="auto"/>
          <w:sz w:val="24"/>
          <w:highlight w:val="none"/>
        </w:rPr>
        <w:t>202</w:t>
      </w:r>
      <w:r>
        <w:rPr>
          <w:rFonts w:hint="eastAsia" w:ascii="宋体" w:hAnsi="宋体" w:cs="宋体"/>
          <w:color w:val="auto"/>
          <w:sz w:val="24"/>
          <w:highlight w:val="none"/>
        </w:rPr>
        <w:t>0</w:t>
      </w:r>
      <w:r>
        <w:rPr>
          <w:rFonts w:ascii="宋体" w:hAnsi="宋体" w:cs="宋体"/>
          <w:color w:val="auto"/>
          <w:sz w:val="24"/>
          <w:highlight w:val="none"/>
        </w:rPr>
        <w:t>〕</w:t>
      </w:r>
      <w:r>
        <w:rPr>
          <w:rFonts w:hint="eastAsia" w:ascii="宋体" w:hAnsi="宋体" w:cs="仿宋_GB2312"/>
          <w:color w:val="auto"/>
          <w:sz w:val="24"/>
          <w:highlight w:val="none"/>
        </w:rPr>
        <w:t>37 号，以下简称《管理实施细则》）等规定，经甲、乙、丙三方友好协商，就甲方开立工人工资专用账户及相关事宜达成约定如下：</w:t>
      </w:r>
    </w:p>
    <w:p w14:paraId="7C7C58CF">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一、账户开立</w:t>
      </w:r>
    </w:p>
    <w:p w14:paraId="408EAB0E">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（一）甲方以工程项目为单位，在乙方开立建设领域工人工资支付专用账户（简称：工资专户）用于支付工人工资。</w:t>
      </w:r>
    </w:p>
    <w:p w14:paraId="7E81C3EC">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（二）工资专户对应的工程施工合同信息如下：</w:t>
      </w:r>
    </w:p>
    <w:p w14:paraId="00966444">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工程名称：</w:t>
      </w:r>
      <w:r>
        <w:rPr>
          <w:rFonts w:hint="eastAsia" w:ascii="宋体" w:hAnsi="宋体" w:cs="仿宋_GB2312"/>
          <w:color w:val="auto"/>
          <w:sz w:val="24"/>
          <w:highlight w:val="none"/>
          <w:u w:val="single"/>
        </w:rPr>
        <w:t xml:space="preserve">                          </w:t>
      </w:r>
    </w:p>
    <w:p w14:paraId="5CF9D9E8">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合同名称：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A3285DA">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工程地址：</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FFE7072">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工程编码：</w:t>
      </w:r>
      <w:r>
        <w:rPr>
          <w:rFonts w:hint="eastAsia" w:ascii="宋体" w:hAnsi="宋体" w:cs="仿宋_GB2312"/>
          <w:color w:val="auto"/>
          <w:sz w:val="24"/>
          <w:highlight w:val="none"/>
          <w:u w:val="single"/>
        </w:rPr>
        <w:t xml:space="preserve">                          </w:t>
      </w:r>
    </w:p>
    <w:p w14:paraId="5B581E3B">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施工合同金额（单位：元）：</w:t>
      </w:r>
      <w:r>
        <w:rPr>
          <w:rFonts w:hint="eastAsia" w:ascii="宋体" w:hAnsi="宋体" w:cs="仿宋_GB2312"/>
          <w:color w:val="auto"/>
          <w:sz w:val="24"/>
          <w:highlight w:val="none"/>
          <w:u w:val="single"/>
        </w:rPr>
        <w:t xml:space="preserve">          </w:t>
      </w:r>
    </w:p>
    <w:p w14:paraId="5B6376E0">
      <w:pPr>
        <w:shd w:val="clear"/>
        <w:ind w:firstLine="480"/>
        <w:rPr>
          <w:rFonts w:hint="eastAsia" w:ascii="宋体" w:hAnsi="宋体"/>
          <w:color w:val="auto"/>
          <w:sz w:val="24"/>
          <w:highlight w:val="none"/>
        </w:rPr>
      </w:pPr>
      <w:r>
        <w:rPr>
          <w:rFonts w:hint="eastAsia" w:ascii="宋体" w:hAnsi="宋体" w:cs="仿宋_GB2312"/>
          <w:color w:val="auto"/>
          <w:sz w:val="24"/>
          <w:highlight w:val="none"/>
        </w:rPr>
        <w:t>工资支付比例：</w:t>
      </w:r>
      <w:r>
        <w:rPr>
          <w:rFonts w:hint="eastAsia" w:ascii="宋体" w:hAnsi="宋体" w:cs="仿宋_GB2312"/>
          <w:color w:val="auto"/>
          <w:sz w:val="24"/>
          <w:highlight w:val="none"/>
          <w:u w:val="single"/>
        </w:rPr>
        <w:t xml:space="preserve">            </w:t>
      </w:r>
    </w:p>
    <w:p w14:paraId="60426047">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约定工资金额（单位：元）：</w:t>
      </w:r>
      <w:r>
        <w:rPr>
          <w:rFonts w:hint="eastAsia" w:ascii="宋体" w:hAnsi="宋体" w:cs="仿宋_GB2312"/>
          <w:color w:val="auto"/>
          <w:sz w:val="24"/>
          <w:highlight w:val="none"/>
          <w:u w:val="single"/>
        </w:rPr>
        <w:t xml:space="preserve">             </w:t>
      </w:r>
    </w:p>
    <w:p w14:paraId="35ADF2E2">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工程类别：</w:t>
      </w:r>
      <w:r>
        <w:rPr>
          <w:rFonts w:hint="eastAsia" w:ascii="宋体" w:hAnsi="宋体" w:cs="仿宋_GB2312"/>
          <w:color w:val="auto"/>
          <w:sz w:val="24"/>
          <w:highlight w:val="none"/>
          <w:u w:val="single"/>
        </w:rPr>
        <w:t xml:space="preserve">        </w:t>
      </w:r>
    </w:p>
    <w:p w14:paraId="51C14BEC">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承包类型：</w:t>
      </w:r>
      <w:r>
        <w:rPr>
          <w:rFonts w:hint="eastAsia" w:ascii="宋体" w:hAnsi="宋体" w:cs="仿宋_GB2312"/>
          <w:color w:val="auto"/>
          <w:sz w:val="24"/>
          <w:highlight w:val="none"/>
          <w:u w:val="single"/>
        </w:rPr>
        <w:t xml:space="preserve">              </w:t>
      </w:r>
    </w:p>
    <w:p w14:paraId="75A262AF">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建设单位名称：</w:t>
      </w:r>
      <w:r>
        <w:rPr>
          <w:rFonts w:hint="eastAsia" w:ascii="宋体" w:hAnsi="宋体" w:cs="仿宋_GB2312"/>
          <w:color w:val="auto"/>
          <w:sz w:val="24"/>
          <w:highlight w:val="none"/>
          <w:u w:val="single"/>
        </w:rPr>
        <w:t xml:space="preserve">  </w:t>
      </w:r>
    </w:p>
    <w:p w14:paraId="124EF06E">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三）工资专户的资金专项用于支付上述工程项目的工人工资，经建设行业主管部门备案的工程施工合同及本协议是乙方进行工人工资支付分账管理的依据。当工资专户开立所依据的施工合同发生变更时，甲方应当及时将变更后经备案的施工合同及时提交至乙方。</w:t>
      </w:r>
    </w:p>
    <w:p w14:paraId="44B1213C">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（四）工资专户开户信息如下：</w:t>
      </w:r>
    </w:p>
    <w:p w14:paraId="56290D71">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账户名称：</w:t>
      </w:r>
      <w:r>
        <w:rPr>
          <w:rFonts w:hint="eastAsia" w:ascii="宋体" w:hAnsi="宋体" w:cs="仿宋_GB2312"/>
          <w:color w:val="auto"/>
          <w:sz w:val="24"/>
          <w:highlight w:val="none"/>
          <w:u w:val="single"/>
        </w:rPr>
        <w:t xml:space="preserve">                                     </w:t>
      </w:r>
    </w:p>
    <w:p w14:paraId="3F637144">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账户号：</w:t>
      </w:r>
      <w:r>
        <w:rPr>
          <w:rFonts w:hint="eastAsia" w:ascii="宋体" w:hAnsi="宋体" w:cs="仿宋_GB2312"/>
          <w:color w:val="auto"/>
          <w:sz w:val="24"/>
          <w:highlight w:val="none"/>
          <w:u w:val="single"/>
        </w:rPr>
        <w:t xml:space="preserve">                                       </w:t>
      </w:r>
    </w:p>
    <w:p w14:paraId="0C804979">
      <w:pPr>
        <w:shd w:val="clear"/>
        <w:ind w:firstLine="480"/>
        <w:rPr>
          <w:rFonts w:hint="eastAsia" w:ascii="宋体" w:hAnsi="宋体"/>
          <w:color w:val="auto"/>
          <w:sz w:val="24"/>
          <w:highlight w:val="none"/>
        </w:rPr>
      </w:pPr>
      <w:r>
        <w:rPr>
          <w:rFonts w:hint="eastAsia" w:ascii="宋体" w:hAnsi="宋体" w:cs="仿宋_GB2312"/>
          <w:color w:val="auto"/>
          <w:sz w:val="24"/>
          <w:highlight w:val="none"/>
        </w:rPr>
        <w:t xml:space="preserve">账簿号（如有）：  </w:t>
      </w:r>
      <w:r>
        <w:rPr>
          <w:rFonts w:hint="eastAsia" w:ascii="宋体" w:hAnsi="宋体" w:cs="仿宋_GB2312"/>
          <w:color w:val="auto"/>
          <w:sz w:val="24"/>
          <w:highlight w:val="none"/>
          <w:u w:val="single"/>
        </w:rPr>
        <w:t xml:space="preserve">                             </w:t>
      </w:r>
    </w:p>
    <w:p w14:paraId="4F949335">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开户银行名称：</w:t>
      </w:r>
      <w:r>
        <w:rPr>
          <w:rFonts w:hint="eastAsia" w:ascii="宋体" w:hAnsi="宋体" w:cs="仿宋_GB2312"/>
          <w:color w:val="auto"/>
          <w:sz w:val="24"/>
          <w:highlight w:val="none"/>
          <w:u w:val="single"/>
        </w:rPr>
        <w:t xml:space="preserve">                                 </w:t>
      </w:r>
    </w:p>
    <w:p w14:paraId="2F63DF94">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五）根据《人力资源社会保障部等十部门关于印发〈工程建设领域农民工工资专用账户管理暂行办法〉的通知》（人社部发〔2021〕53号）第六条规定,专用账户名称为总包单位名称加工程建设项目名称（可使用经总包单位确认同意的简称）后加“农民工工资专用账户”。</w:t>
      </w:r>
    </w:p>
    <w:p w14:paraId="5B0BFAD8">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二、办事系统</w:t>
      </w:r>
    </w:p>
    <w:p w14:paraId="2B9BFD4B">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（一）甲方使用</w:t>
      </w:r>
      <w:r>
        <w:rPr>
          <w:rFonts w:hint="eastAsia" w:ascii="宋体" w:hAnsi="宋体" w:cs="仿宋_GB2312"/>
          <w:color w:val="auto"/>
          <w:sz w:val="24"/>
          <w:highlight w:val="none"/>
          <w:u w:val="single"/>
        </w:rPr>
        <w:t xml:space="preserve"> 广州市建设领域管理应用信息平台 </w:t>
      </w:r>
      <w:r>
        <w:rPr>
          <w:rFonts w:hint="eastAsia" w:ascii="宋体" w:hAnsi="宋体" w:cs="仿宋_GB2312"/>
          <w:color w:val="auto"/>
          <w:sz w:val="24"/>
          <w:highlight w:val="none"/>
        </w:rPr>
        <w:t>进行工人实名制管理，将工人实名信息推送到乙方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银行建设领域工人工资支付分账系统，为发放工人工资提供必要信息。</w:t>
      </w:r>
    </w:p>
    <w:p w14:paraId="4A76FD08">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（二）甲方在乙方工人工资支付分账系统开立管理账号，通过线上方式或线上线下相结合方式办理账户开立、变更、撤销、工资款收取、工资款补足、工资款支付、工人工资发放等事项，甲方法定代表人（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)知悉本协议，确认本项目在</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银行广州市辖内网点开立工资专户，同意开通工资分账系统并通过系统授权给操作人员使用。</w:t>
      </w:r>
    </w:p>
    <w:p w14:paraId="72FFE5D7">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三）甲方保证通过乙方工人工资支付分账系统进行的业务真实、合法，满足广州市实名制管理要求，保证下达资金结算指令的操作人员具有相应的权限，保证所提交的电子指令信息真实、完整、准确，甲方对支付结算款项事由的真实性、合法性负责。如甲方发现乙方对其电子指令的处理确有错误，应及时通知乙方。</w:t>
      </w:r>
    </w:p>
    <w:p w14:paraId="3D495440">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四）甲乙双方一致认可通过乙方工资分账系统安全认证产生的交易行为的有效性、合法性、安全。甲方认可乙方根据甲方通过本协议约定发起的电子指令所作的交易和记录以及由此产生的记账凭证的真实性、合法性、有效性、完整性。</w:t>
      </w:r>
    </w:p>
    <w:p w14:paraId="0CC3912A">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五）甲方向乙方下达各项指令、乙方向甲方传送各项电子支付结算交易结果等，均通过乙方工资分账系统并以电子方式进行。乙方将签约账户及资金变动信息、各项电子支付交易处理结果传送到乙方工资分账系统视同乙方通过电子方式送达甲方。</w:t>
      </w:r>
    </w:p>
    <w:p w14:paraId="51C33BCB">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六）乙方根据甲方的电子指令办理业务，电子指令的时间以乙方收到指令的时间为准。甲方保证工资专户账户的正常使用，对因工资专户账户余额不足、账户状态异常、账户被有权机构冻结等原因造成的损失应由甲方自行承担相应责任。</w:t>
      </w:r>
    </w:p>
    <w:p w14:paraId="13EAA474">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（七）甲方下达的支付结算指令如果不清晰、不完整、不准确，乙方有权予以退回或不予执行，由此造成的支付延迟或损失乙方不承担责任。</w:t>
      </w:r>
    </w:p>
    <w:p w14:paraId="0C55A52C">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八）甲方承诺下达的支付结算指令不存在违反国家有关法律、法规与规章的行为或情形。若甲方违反国家有关法律、法规与规章，乙方有权停止为甲方提供本协议项下的任一及/或全部支付结算服务并采取本协议或法律允许的其他救济措施。</w:t>
      </w:r>
    </w:p>
    <w:p w14:paraId="0BC29D02">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（九）甲方保证其自身IT系统及软件的安全，因甲方或甲方使用的第三方IT系统、软件漏洞或其他原因而影响乙方工资分账系统使用的，甲方承担全部责任。</w:t>
      </w:r>
    </w:p>
    <w:p w14:paraId="7177BB2F">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（十）乙方承诺在法律法规许可范围内使用甲方的资料和交易记录。乙方对甲方提供的申请资料和其他信息有保密的义务，但法律法规另有规定或有权机关另有要求的除外。</w:t>
      </w:r>
    </w:p>
    <w:p w14:paraId="6C518C4A">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十一）除非有可靠、确定的相反证据，乙方制作或保留的甲方业务过程中发生的指令、单据、凭证及乙方相关内部账务记载，乙方记载甲方变更账户信息的系统数据、单证均构成有效证明本协议项下各方法律关系的确定证据。甲方不能仅因为上述记录、记载、单据、凭证、系统数据等由乙方单方制作或保留而提出异议。</w:t>
      </w:r>
    </w:p>
    <w:p w14:paraId="15F8BBAF">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 xml:space="preserve">（十二）乙方经办机构保证定期与甲方办理对账，对账的内容包括账户的核对、收付款项的核对等。甲方应及时配合乙方进行对账，发现账务不符等问题，各方应查明原因并及时更正。 </w:t>
      </w:r>
    </w:p>
    <w:p w14:paraId="60DB4036">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三、账户资金规模</w:t>
      </w:r>
    </w:p>
    <w:p w14:paraId="21AFAAF1">
      <w:pPr>
        <w:pStyle w:val="62"/>
        <w:shd w:val="clear"/>
        <w:spacing w:after="0"/>
        <w:ind w:firstLine="480" w:firstLineChars="20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本项目施工合同价</w:t>
      </w:r>
      <w:bookmarkStart w:id="683" w:name="_Hlk490981605"/>
      <w:r>
        <w:rPr>
          <w:rStyle w:val="63"/>
          <w:rFonts w:hint="eastAsia" w:ascii="宋体" w:hAnsi="宋体" w:cs="仿宋_GB2312"/>
          <w:color w:val="auto"/>
          <w:sz w:val="24"/>
          <w:highlight w:val="none"/>
        </w:rPr>
        <w:t>人民币</w:t>
      </w:r>
      <w:r>
        <w:rPr>
          <w:rStyle w:val="63"/>
          <w:rFonts w:hint="eastAsia" w:ascii="宋体" w:hAnsi="宋体" w:cs="仿宋_GB2312"/>
          <w:color w:val="auto"/>
          <w:sz w:val="24"/>
          <w:highlight w:val="none"/>
          <w:u w:val="single"/>
        </w:rPr>
        <w:t xml:space="preserve"> </w:t>
      </w:r>
      <w:bookmarkEnd w:id="683"/>
      <w:r>
        <w:rPr>
          <w:rStyle w:val="63"/>
          <w:rFonts w:hint="eastAsia" w:ascii="宋体" w:hAnsi="宋体" w:cs="仿宋_GB2312"/>
          <w:color w:val="auto"/>
          <w:sz w:val="24"/>
          <w:highlight w:val="none"/>
          <w:u w:val="single"/>
        </w:rPr>
        <w:t xml:space="preserve">             </w:t>
      </w:r>
      <w:r>
        <w:rPr>
          <w:rStyle w:val="63"/>
          <w:rFonts w:hint="eastAsia" w:ascii="宋体" w:hAnsi="宋体" w:cs="仿宋_GB2312"/>
          <w:color w:val="auto"/>
          <w:sz w:val="24"/>
          <w:highlight w:val="none"/>
        </w:rPr>
        <w:t>元，工人工资专户资金规模按照如下第</w:t>
      </w:r>
      <w:r>
        <w:rPr>
          <w:rStyle w:val="63"/>
          <w:rFonts w:hint="eastAsia" w:ascii="宋体" w:hAnsi="宋体" w:cs="仿宋_GB2312"/>
          <w:color w:val="auto"/>
          <w:sz w:val="24"/>
          <w:highlight w:val="none"/>
          <w:u w:val="single"/>
        </w:rPr>
        <w:t xml:space="preserve">     </w:t>
      </w:r>
      <w:r>
        <w:rPr>
          <w:rStyle w:val="63"/>
          <w:rFonts w:hint="eastAsia" w:ascii="宋体" w:hAnsi="宋体" w:cs="仿宋_GB2312"/>
          <w:color w:val="auto"/>
          <w:sz w:val="24"/>
          <w:highlight w:val="none"/>
        </w:rPr>
        <w:t>方式向甲方支付人工费用。</w:t>
      </w:r>
    </w:p>
    <w:p w14:paraId="4B8070EB">
      <w:pPr>
        <w:pStyle w:val="18"/>
        <w:shd w:val="clear"/>
        <w:spacing w:after="0" w:line="360" w:lineRule="auto"/>
        <w:ind w:firstLine="480"/>
        <w:rPr>
          <w:rStyle w:val="63"/>
          <w:rFonts w:hint="eastAsia" w:ascii="宋体" w:hAnsi="宋体" w:cs="仿宋_GB2312"/>
          <w:color w:val="auto"/>
          <w:sz w:val="24"/>
          <w:highlight w:val="none"/>
        </w:rPr>
      </w:pPr>
      <w:r>
        <w:rPr>
          <w:rFonts w:hint="eastAsia" w:ascii="宋体" w:hAnsi="宋体" w:cs="仿宋_GB2312"/>
          <w:color w:val="auto"/>
          <w:sz w:val="24"/>
          <w:highlight w:val="none"/>
        </w:rPr>
        <w:t>A.丙</w:t>
      </w:r>
      <w:r>
        <w:rPr>
          <w:rStyle w:val="63"/>
          <w:rFonts w:hint="eastAsia" w:ascii="宋体" w:hAnsi="宋体" w:cs="仿宋_GB2312"/>
          <w:color w:val="auto"/>
          <w:sz w:val="24"/>
          <w:highlight w:val="none"/>
        </w:rPr>
        <w:t>方按照</w:t>
      </w:r>
      <w:r>
        <w:rPr>
          <w:rFonts w:hint="eastAsia" w:ascii="宋体" w:hAnsi="宋体" w:cs="仿宋_GB2312"/>
          <w:color w:val="auto"/>
          <w:sz w:val="24"/>
          <w:highlight w:val="none"/>
        </w:rPr>
        <w:t>施工合同以不</w:t>
      </w:r>
      <w:r>
        <w:rPr>
          <w:rStyle w:val="63"/>
          <w:rFonts w:hint="eastAsia" w:ascii="宋体" w:hAnsi="宋体" w:cs="仿宋_GB2312"/>
          <w:color w:val="auto"/>
          <w:sz w:val="24"/>
          <w:highlight w:val="none"/>
        </w:rPr>
        <w:t>低于工程款</w:t>
      </w:r>
      <w:r>
        <w:rPr>
          <w:rStyle w:val="63"/>
          <w:rFonts w:hint="eastAsia" w:ascii="宋体" w:hAnsi="宋体" w:cs="仿宋_GB2312"/>
          <w:color w:val="auto"/>
          <w:sz w:val="24"/>
          <w:highlight w:val="none"/>
          <w:u w:val="single"/>
        </w:rPr>
        <w:t xml:space="preserve"> / </w:t>
      </w:r>
      <w:r>
        <w:rPr>
          <w:rStyle w:val="63"/>
          <w:rFonts w:hint="eastAsia" w:ascii="宋体" w:hAnsi="宋体" w:cs="仿宋_GB2312"/>
          <w:color w:val="auto"/>
          <w:sz w:val="24"/>
          <w:highlight w:val="none"/>
        </w:rPr>
        <w:t>%的比例向本专用账户支付人工费用。</w:t>
      </w:r>
    </w:p>
    <w:p w14:paraId="37A70BE6">
      <w:pPr>
        <w:pStyle w:val="18"/>
        <w:shd w:val="clear"/>
        <w:spacing w:after="0" w:line="360" w:lineRule="auto"/>
        <w:ind w:firstLine="48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B.丙方按照人民币</w:t>
      </w:r>
      <w:r>
        <w:rPr>
          <w:rStyle w:val="63"/>
          <w:rFonts w:hint="eastAsia" w:ascii="宋体" w:hAnsi="宋体" w:cs="仿宋_GB2312"/>
          <w:color w:val="auto"/>
          <w:sz w:val="24"/>
          <w:highlight w:val="none"/>
          <w:u w:val="single"/>
        </w:rPr>
        <w:t xml:space="preserve">              </w:t>
      </w:r>
      <w:r>
        <w:rPr>
          <w:rStyle w:val="63"/>
          <w:rFonts w:hint="eastAsia" w:ascii="宋体" w:hAnsi="宋体" w:cs="仿宋_GB2312"/>
          <w:color w:val="auto"/>
          <w:sz w:val="24"/>
          <w:highlight w:val="none"/>
        </w:rPr>
        <w:t>元向本专用账户支付人工费用。</w:t>
      </w:r>
    </w:p>
    <w:p w14:paraId="1B7A07E4">
      <w:pPr>
        <w:shd w:val="clear"/>
        <w:ind w:firstLine="48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人工费用拨付周期不得超过</w:t>
      </w:r>
      <w:r>
        <w:rPr>
          <w:rStyle w:val="63"/>
          <w:rFonts w:ascii="宋体" w:hAnsi="宋体" w:cs="仿宋_GB2312"/>
          <w:color w:val="auto"/>
          <w:sz w:val="24"/>
          <w:highlight w:val="none"/>
        </w:rPr>
        <w:t>1个月。如出现丙方未按约定拨付人工费用等情况的，由甲方报告项目所在地人力资源社会保障部门和建设行业主管部门，相关部门有权将情况纳入欠薪预警并及时进行处置。</w:t>
      </w:r>
    </w:p>
    <w:p w14:paraId="0DFC693B">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 xml:space="preserve">四、账户资金收入 </w:t>
      </w:r>
    </w:p>
    <w:p w14:paraId="0373FCE7">
      <w:pPr>
        <w:shd w:val="clear"/>
        <w:ind w:firstLine="48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（一）在账户开立后，丙方应当按工程施工合同约定的数额或者比例等，按时将人工费用拨付到工人工资专户，或由甲方向工资专户划入资金补足工资款，乙方予以配合。</w:t>
      </w:r>
    </w:p>
    <w:p w14:paraId="71601696">
      <w:pPr>
        <w:shd w:val="clear"/>
        <w:ind w:firstLine="48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（二）工程建设项目开工后，工程施工合同约定的人工费用的数额、占工程款的比例等需要修改的，甲方可与丙方签订补充协议,并将相关修改情况通知乙方。</w:t>
      </w:r>
    </w:p>
    <w:p w14:paraId="426EBE26">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五、账户资金支出</w:t>
      </w:r>
    </w:p>
    <w:p w14:paraId="473704CF">
      <w:pPr>
        <w:pStyle w:val="62"/>
        <w:shd w:val="clear"/>
        <w:spacing w:after="0"/>
        <w:ind w:firstLine="480" w:firstLineChars="20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（一）甲方按照</w:t>
      </w:r>
      <w:r>
        <w:rPr>
          <w:rFonts w:hint="eastAsia" w:ascii="宋体" w:hAnsi="宋体" w:cs="仿宋_GB2312"/>
          <w:color w:val="auto"/>
          <w:sz w:val="24"/>
          <w:highlight w:val="none"/>
        </w:rPr>
        <w:t>相关规定、约定，</w:t>
      </w:r>
      <w:r>
        <w:rPr>
          <w:rStyle w:val="63"/>
          <w:rFonts w:hint="eastAsia" w:ascii="宋体" w:hAnsi="宋体" w:cs="仿宋_GB2312"/>
          <w:color w:val="auto"/>
          <w:sz w:val="24"/>
          <w:highlight w:val="none"/>
        </w:rPr>
        <w:t>将工人工资专户资金用于支付本工程项目的工人，确保该账户资金专款专用，严禁挪作他用。</w:t>
      </w:r>
    </w:p>
    <w:p w14:paraId="5D6937BE">
      <w:pPr>
        <w:shd w:val="clear"/>
        <w:ind w:firstLine="480"/>
        <w:rPr>
          <w:rStyle w:val="63"/>
          <w:rFonts w:hint="eastAsia" w:ascii="宋体" w:hAnsi="宋体" w:cs="仿宋_GB2312"/>
          <w:color w:val="auto"/>
          <w:sz w:val="24"/>
          <w:highlight w:val="none"/>
        </w:rPr>
      </w:pPr>
      <w:r>
        <w:rPr>
          <w:rFonts w:hint="eastAsia" w:ascii="宋体" w:hAnsi="宋体" w:cs="仿宋_GB2312"/>
          <w:color w:val="auto"/>
          <w:sz w:val="24"/>
          <w:highlight w:val="none"/>
        </w:rPr>
        <w:t>（二）甲方承诺对在其工程项目施工的工人开展施工总承包单位代发制度</w:t>
      </w:r>
      <w:r>
        <w:rPr>
          <w:rStyle w:val="24"/>
          <w:rFonts w:hint="eastAsia" w:ascii="宋体" w:hAnsi="宋体" w:cs="仿宋_GB2312"/>
          <w:color w:val="auto"/>
          <w:sz w:val="24"/>
          <w:highlight w:val="none"/>
        </w:rPr>
        <w:footnoteReference w:id="0"/>
      </w:r>
      <w:r>
        <w:rPr>
          <w:rFonts w:hint="eastAsia" w:ascii="宋体" w:hAnsi="宋体" w:cs="仿宋_GB2312"/>
          <w:color w:val="auto"/>
          <w:sz w:val="24"/>
          <w:highlight w:val="none"/>
        </w:rPr>
        <w:t>，按时足额向工人支付工资，由甲方负责工资金额的真实性和准确性。</w:t>
      </w:r>
    </w:p>
    <w:p w14:paraId="7FB15245">
      <w:pPr>
        <w:pStyle w:val="62"/>
        <w:shd w:val="clear"/>
        <w:spacing w:after="0"/>
        <w:ind w:firstLine="480" w:firstLineChars="20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（三）甲方使用政府平台进行工人实名制管理，</w:t>
      </w:r>
      <w:r>
        <w:rPr>
          <w:rFonts w:hint="eastAsia" w:ascii="宋体" w:hAnsi="宋体" w:cs="仿宋_GB2312"/>
          <w:color w:val="auto"/>
          <w:sz w:val="24"/>
          <w:highlight w:val="none"/>
        </w:rPr>
        <w:t>由甲方负责工人账户信息的真实性、准确性、完整性，</w:t>
      </w:r>
      <w:r>
        <w:rPr>
          <w:rStyle w:val="63"/>
          <w:rFonts w:hint="eastAsia" w:ascii="宋体" w:hAnsi="宋体" w:cs="仿宋_GB2312"/>
          <w:color w:val="auto"/>
          <w:sz w:val="24"/>
          <w:highlight w:val="none"/>
        </w:rPr>
        <w:t>并将工人实名考勤信息通过该平台推送到乙方工人工资支付分账管理系统，为发放工人工资提供必要信息，甲方应保证向纳入实名登记范围的工人发放工资。</w:t>
      </w:r>
    </w:p>
    <w:p w14:paraId="13D5482C">
      <w:pPr>
        <w:pStyle w:val="62"/>
        <w:shd w:val="clear"/>
        <w:spacing w:after="0"/>
        <w:ind w:firstLine="480" w:firstLineChars="200"/>
        <w:rPr>
          <w:rStyle w:val="63"/>
          <w:rFonts w:hint="eastAsia" w:ascii="宋体" w:hAnsi="宋体" w:cs="仿宋_GB2312"/>
          <w:color w:val="auto"/>
          <w:sz w:val="24"/>
          <w:highlight w:val="none"/>
        </w:rPr>
      </w:pPr>
      <w:r>
        <w:rPr>
          <w:rFonts w:hint="eastAsia" w:ascii="宋体" w:hAnsi="宋体" w:cs="仿宋_GB2312"/>
          <w:color w:val="auto"/>
          <w:sz w:val="24"/>
          <w:highlight w:val="none"/>
        </w:rPr>
        <w:t>（四）</w:t>
      </w:r>
      <w:r>
        <w:rPr>
          <w:rStyle w:val="63"/>
          <w:rFonts w:hint="eastAsia" w:ascii="宋体" w:hAnsi="宋体" w:cs="仿宋_GB2312"/>
          <w:color w:val="auto"/>
          <w:sz w:val="24"/>
          <w:highlight w:val="none"/>
        </w:rPr>
        <w:t>乙方应当在收到甲方确认的工资支付表等工资发放信息后及时将工资通过专用账户直接支付到工人本人的银行账户，并由甲方向分包单位提供代发工资凭证。</w:t>
      </w:r>
    </w:p>
    <w:p w14:paraId="696FC108">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五）甲方拖欠工人工资，本专户有足够余额的，经人力资源社会保障部门会同建设行业主管部门对拖欠工资具体数额进行核算、确认后，乙方有权依据人力资源社会保障部门会同建设行业主管部门盖章的书面核算结果，根据《广州市建设领域工人工资支付分账管理实施细则》（穗建规字〔</w:t>
      </w:r>
      <w:r>
        <w:rPr>
          <w:rFonts w:ascii="宋体" w:hAnsi="宋体" w:cs="仿宋_GB2312"/>
          <w:color w:val="auto"/>
          <w:sz w:val="24"/>
          <w:highlight w:val="none"/>
        </w:rPr>
        <w:t>202</w:t>
      </w:r>
      <w:r>
        <w:rPr>
          <w:rFonts w:hint="eastAsia" w:ascii="宋体" w:hAnsi="宋体" w:cs="仿宋_GB2312"/>
          <w:color w:val="auto"/>
          <w:sz w:val="24"/>
          <w:highlight w:val="none"/>
        </w:rPr>
        <w:t>0</w:t>
      </w:r>
      <w:r>
        <w:rPr>
          <w:rFonts w:ascii="宋体" w:hAnsi="宋体" w:cs="仿宋_GB2312"/>
          <w:color w:val="auto"/>
          <w:sz w:val="24"/>
          <w:highlight w:val="none"/>
        </w:rPr>
        <w:t>〕</w:t>
      </w:r>
      <w:r>
        <w:rPr>
          <w:rFonts w:hint="eastAsia" w:ascii="宋体" w:hAnsi="宋体" w:cs="仿宋_GB2312"/>
          <w:color w:val="auto"/>
          <w:sz w:val="24"/>
          <w:highlight w:val="none"/>
        </w:rPr>
        <w:t>37号）第二十条规定，将本专户的资金先行支付给被欠薪工人。但须及时告知甲方、丙方</w:t>
      </w:r>
      <w:r>
        <w:rPr>
          <w:rStyle w:val="63"/>
          <w:rFonts w:hint="eastAsia" w:ascii="宋体" w:hAnsi="宋体" w:cs="仿宋_GB2312"/>
          <w:color w:val="auto"/>
          <w:sz w:val="24"/>
          <w:highlight w:val="none"/>
        </w:rPr>
        <w:t>。</w:t>
      </w:r>
      <w:r>
        <w:rPr>
          <w:rFonts w:hint="eastAsia" w:ascii="宋体" w:hAnsi="宋体" w:cs="仿宋_GB2312"/>
          <w:color w:val="auto"/>
          <w:sz w:val="24"/>
          <w:highlight w:val="none"/>
        </w:rPr>
        <w:t>人力资源社会保障部门另有要求的除外。</w:t>
      </w:r>
    </w:p>
    <w:p w14:paraId="5146658A">
      <w:pPr>
        <w:pStyle w:val="62"/>
        <w:shd w:val="clear"/>
        <w:spacing w:after="0"/>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（六）甲、丙方知悉在乙方开立的工人工资专户不可提取现金，且不可出售支票等结算凭证。</w:t>
      </w:r>
    </w:p>
    <w:p w14:paraId="0BB9CE06">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六、资金安全与账户监管</w:t>
      </w:r>
    </w:p>
    <w:p w14:paraId="08FD9ED8">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一）本工资专户不得提取现金，不得开通企业网上银行除工人工资支付以外的电子支付功能，不得开通通兑权限。如选择相关信息通知或回单服务的，可在此专用账户扣收相关服务费用，甲方应确保账户内资金足够扣收相关服务费用，不影响工人工资资金支付；除了办理销户以外的转账业务，不得出售支票等结算凭证。</w:t>
      </w:r>
    </w:p>
    <w:p w14:paraId="2BB979BF">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（二）甲方使用工资专户资金发放工人工资的，可配套使用乙方提供的监管产品功能进行名单列表管控。向有实名制登记但没有出勤记录的工人发放工资的，甲方应当向乙方说明理由。</w:t>
      </w:r>
    </w:p>
    <w:p w14:paraId="72D475B9">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（三）甲方、丙方授权乙方线下或通过工资分账系统向人力资源社会保障部门、建设行业主管部门提供工资专户相关信息，包括账户开立、变更、撤销、流水、划账进度、异常信息以及主管部门要求的其他信息。</w:t>
      </w:r>
    </w:p>
    <w:p w14:paraId="70AC7E6B">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划账进度包括将工人工资专户累计入账金额占合同约定总金额的比例信息及支付进度信息。</w:t>
      </w:r>
    </w:p>
    <w:p w14:paraId="5E96A4C0">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异常信息包括当月未发生工人工资支付情形、专用账户余额不能完全支付当月应付工人工资、工人工资支付专用账户划入金额远低于合同约定金额、专用账户资金被挪用以及账户被司法机构依法查封、冻结、扣划等信息。账户发生被司法机关查封、冻结、扣划等产生的一切责任，均与乙方无关。</w:t>
      </w:r>
    </w:p>
    <w:p w14:paraId="01BFF02D">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甲方确保其向乙方提供的资料真实、完整、准确、合法，否则赔偿由此给乙方造成的所有损失。甲方（原则上）应在本协议签署之日将本项目合同（原件或加盖甲方公章的复印件）提交至乙方，如本项合同变更的，甲方应自本项目合同变更当日将变更后合同（原件或加盖甲方公章的复印件）提交至乙方。</w:t>
      </w:r>
    </w:p>
    <w:p w14:paraId="4F4F47F3">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七、账户撤销</w:t>
      </w:r>
    </w:p>
    <w:p w14:paraId="4CDBE3B8">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（一）同时具备以下条件的（若撤销条件有变动的,以</w:t>
      </w:r>
      <w:r>
        <w:rPr>
          <w:rStyle w:val="63"/>
          <w:rFonts w:hint="eastAsia" w:ascii="宋体" w:hAnsi="宋体" w:cs="仿宋_GB2312"/>
          <w:color w:val="auto"/>
          <w:sz w:val="24"/>
          <w:highlight w:val="none"/>
        </w:rPr>
        <w:t>人力资源社会保障部门或者建设行业主管部门</w:t>
      </w:r>
      <w:r>
        <w:rPr>
          <w:rFonts w:hint="eastAsia" w:ascii="宋体" w:hAnsi="宋体" w:cs="仿宋_GB2312"/>
          <w:color w:val="auto"/>
          <w:sz w:val="24"/>
          <w:highlight w:val="none"/>
        </w:rPr>
        <w:t>要求为准），甲方可以办理工资专户撤销手续，乙方依据专用账户监管部门通知配合销户；账内余额归甲方所有。销户条件包括：</w:t>
      </w:r>
    </w:p>
    <w:p w14:paraId="62F9375D">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1.完成本项目竣工或交工验收（或甲方与丙方解除施工合同关系）；</w:t>
      </w:r>
    </w:p>
    <w:p w14:paraId="6303E3DB">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2.本项目工人工资已足额支付；</w:t>
      </w:r>
    </w:p>
    <w:p w14:paraId="71CCE1B0">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3.相关专业承包企业和劳务分包企业工人工资专用账户己经撤销；</w:t>
      </w:r>
    </w:p>
    <w:p w14:paraId="0A7A6D59">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4.已根据法律法规和行政主管部门要求进行公示，并且公示已经结束；</w:t>
      </w:r>
    </w:p>
    <w:p w14:paraId="1403EB70">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5.在广州市建设领域管理应用信息平台上发生的工人工资支付分账管理方面预警警示已经消除。</w:t>
      </w:r>
    </w:p>
    <w:p w14:paraId="5B10D5FB">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二）若乙方被建设部门清出承担工资支付分账管理商业银行名录的，甲方应当按照乙方相关操作要求办理本专户撤销手续，乙方应当配合。本专户被撤销时，乙方应当依据甲方指令将专户内余额划转到甲方新开立的工人工资专用账户。</w:t>
      </w:r>
    </w:p>
    <w:p w14:paraId="31115802">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八、存款利率及计息规则</w:t>
      </w:r>
    </w:p>
    <w:p w14:paraId="2D871675">
      <w:pPr>
        <w:shd w:val="clear"/>
        <w:ind w:firstLine="48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工人工资划入甲方在乙方开立的账户之日起开始计息，</w:t>
      </w:r>
      <w:r>
        <w:rPr>
          <w:rStyle w:val="64"/>
          <w:rFonts w:hint="eastAsia" w:ascii="宋体" w:hAnsi="宋体" w:cs="仿宋_GB2312"/>
          <w:color w:val="auto"/>
          <w:sz w:val="24"/>
          <w:highlight w:val="none"/>
        </w:rPr>
        <w:t>存款利率按结息日挂牌活期存款基准利率以及乙方有权审批部门同意的浮动幅度确定计息，</w:t>
      </w:r>
      <w:r>
        <w:rPr>
          <w:rFonts w:hint="eastAsia" w:ascii="宋体" w:hAnsi="宋体" w:cs="仿宋_GB2312"/>
          <w:color w:val="auto"/>
          <w:sz w:val="24"/>
          <w:highlight w:val="none"/>
        </w:rPr>
        <w:t>并</w:t>
      </w:r>
      <w:r>
        <w:rPr>
          <w:rStyle w:val="63"/>
          <w:rFonts w:hint="eastAsia" w:ascii="宋体" w:hAnsi="宋体" w:cs="仿宋_GB2312"/>
          <w:color w:val="auto"/>
          <w:sz w:val="24"/>
          <w:highlight w:val="none"/>
        </w:rPr>
        <w:t>遵循中国人民银行关于人民币存款计息的规定，利息收入归甲方所有。如在本协议期内，人行调整活期存款基准利率，本协议基准利率同步调整;如遇国家实施存款利率市场化导致存款基准利率不存在的，本协议基准利率和浮动幅度由双方重新协商确定。起息日自工人工资款存款到达本专户之日起算，按月/季/半年/1年结息。乙方在付息日将利息款划付至本专户。</w:t>
      </w:r>
    </w:p>
    <w:p w14:paraId="37C21F01">
      <w:pPr>
        <w:pStyle w:val="65"/>
        <w:shd w:val="clear"/>
        <w:ind w:firstLine="482"/>
        <w:rPr>
          <w:rStyle w:val="63"/>
          <w:rFonts w:hint="eastAsia" w:ascii="宋体" w:hAnsi="宋体" w:cs="仿宋_GB2312"/>
          <w:b/>
          <w:color w:val="auto"/>
          <w:sz w:val="24"/>
          <w:szCs w:val="24"/>
          <w:highlight w:val="none"/>
        </w:rPr>
      </w:pPr>
      <w:r>
        <w:rPr>
          <w:rStyle w:val="63"/>
          <w:rFonts w:hint="eastAsia" w:ascii="宋体" w:hAnsi="宋体" w:cs="仿宋_GB2312"/>
          <w:b/>
          <w:color w:val="auto"/>
          <w:sz w:val="24"/>
          <w:szCs w:val="24"/>
          <w:highlight w:val="none"/>
        </w:rPr>
        <w:t>九</w:t>
      </w:r>
      <w:r>
        <w:rPr>
          <w:rFonts w:hint="eastAsia" w:ascii="宋体" w:hAnsi="宋体" w:cs="仿宋_GB2312"/>
          <w:b/>
          <w:color w:val="auto"/>
          <w:sz w:val="24"/>
          <w:szCs w:val="24"/>
          <w:highlight w:val="none"/>
        </w:rPr>
        <w:t>、</w:t>
      </w:r>
      <w:r>
        <w:rPr>
          <w:rStyle w:val="63"/>
          <w:rFonts w:hint="eastAsia" w:ascii="宋体" w:hAnsi="宋体" w:cs="仿宋_GB2312"/>
          <w:b/>
          <w:color w:val="auto"/>
          <w:sz w:val="24"/>
          <w:szCs w:val="24"/>
          <w:highlight w:val="none"/>
        </w:rPr>
        <w:t>违约责任及争议解决</w:t>
      </w:r>
    </w:p>
    <w:p w14:paraId="34C4A5C2">
      <w:pPr>
        <w:pStyle w:val="65"/>
        <w:shd w:val="clear"/>
        <w:ind w:firstLine="480"/>
        <w:rPr>
          <w:rStyle w:val="63"/>
          <w:rFonts w:hint="eastAsia" w:ascii="宋体" w:hAnsi="宋体" w:cs="仿宋_GB2312"/>
          <w:b/>
          <w:color w:val="auto"/>
          <w:sz w:val="24"/>
          <w:szCs w:val="24"/>
          <w:highlight w:val="none"/>
        </w:rPr>
      </w:pPr>
      <w:r>
        <w:rPr>
          <w:rStyle w:val="63"/>
          <w:rFonts w:hint="eastAsia" w:ascii="宋体" w:hAnsi="宋体" w:cs="仿宋_GB2312"/>
          <w:color w:val="auto"/>
          <w:sz w:val="24"/>
          <w:szCs w:val="24"/>
          <w:highlight w:val="none"/>
        </w:rPr>
        <w:t>（一）本协议各方因未正确履行本协议所导致的损失，违约方根据法律规定及本合同约定承担相应责任，违约方负责赔偿其他各方因此承受的相应损失和费用。</w:t>
      </w:r>
    </w:p>
    <w:p w14:paraId="1702683C">
      <w:pPr>
        <w:shd w:val="clear"/>
        <w:ind w:firstLine="48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1.甲方如因挪用专户资金、提供虚假或错误工人信息、未按约定向工人支付工资等情况，造成损失的（包括但不限于监管处罚等），由甲方承担。</w:t>
      </w:r>
    </w:p>
    <w:p w14:paraId="6DF89757">
      <w:pPr>
        <w:shd w:val="clear"/>
        <w:ind w:firstLine="48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2.乙方如因乙方原因导致工人工资未及时发放等情况，造成损失的（包括但不限于监管处罚等），由乙方承担。</w:t>
      </w:r>
    </w:p>
    <w:p w14:paraId="52812CBD">
      <w:pPr>
        <w:shd w:val="clear"/>
        <w:ind w:firstLine="480"/>
        <w:rPr>
          <w:rStyle w:val="63"/>
          <w:rFonts w:hint="eastAsia" w:ascii="宋体" w:hAnsi="宋体" w:cs="仿宋_GB2312"/>
          <w:color w:val="auto"/>
          <w:sz w:val="24"/>
          <w:highlight w:val="none"/>
        </w:rPr>
      </w:pPr>
      <w:r>
        <w:rPr>
          <w:rStyle w:val="63"/>
          <w:rFonts w:hint="eastAsia" w:ascii="宋体" w:hAnsi="宋体" w:cs="仿宋_GB2312"/>
          <w:color w:val="auto"/>
          <w:sz w:val="24"/>
          <w:highlight w:val="none"/>
        </w:rPr>
        <w:t>3.丙方未根据甲方支付指令</w:t>
      </w:r>
      <w:r>
        <w:rPr>
          <w:rFonts w:hint="eastAsia" w:ascii="宋体" w:hAnsi="宋体" w:cs="仿宋_GB2312"/>
          <w:color w:val="auto"/>
          <w:sz w:val="24"/>
          <w:highlight w:val="none"/>
        </w:rPr>
        <w:t>进行人工费用划拨</w:t>
      </w:r>
      <w:r>
        <w:rPr>
          <w:rStyle w:val="63"/>
          <w:rFonts w:hint="eastAsia" w:ascii="宋体" w:hAnsi="宋体" w:cs="仿宋_GB2312"/>
          <w:color w:val="auto"/>
          <w:sz w:val="24"/>
          <w:highlight w:val="none"/>
        </w:rPr>
        <w:t>等情况</w:t>
      </w:r>
      <w:r>
        <w:rPr>
          <w:rFonts w:hint="eastAsia" w:ascii="宋体" w:hAnsi="宋体" w:cs="仿宋_GB2312"/>
          <w:color w:val="auto"/>
          <w:sz w:val="24"/>
          <w:highlight w:val="none"/>
        </w:rPr>
        <w:t>，</w:t>
      </w:r>
      <w:r>
        <w:rPr>
          <w:rStyle w:val="63"/>
          <w:rFonts w:hint="eastAsia" w:ascii="宋体" w:hAnsi="宋体" w:cs="仿宋_GB2312"/>
          <w:color w:val="auto"/>
          <w:sz w:val="24"/>
          <w:highlight w:val="none"/>
        </w:rPr>
        <w:t>造成损失的（包括但不限于监管处罚的），由丙方承担。</w:t>
      </w:r>
    </w:p>
    <w:p w14:paraId="566DDDC8">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（二）甲、乙、丙三方同意本协议项下的任何争议应首先通过友好协商解决。协商不成，应向乙方所在地有管辖权的人民法院起诉。</w:t>
      </w:r>
    </w:p>
    <w:p w14:paraId="13D115EE">
      <w:pPr>
        <w:pStyle w:val="18"/>
        <w:shd w:val="clear"/>
        <w:spacing w:after="0" w:line="360" w:lineRule="auto"/>
        <w:ind w:firstLine="480"/>
        <w:rPr>
          <w:rFonts w:hint="eastAsia" w:ascii="宋体" w:hAnsi="宋体" w:cs="仿宋_GB2312"/>
          <w:b/>
          <w:color w:val="auto"/>
          <w:sz w:val="24"/>
          <w:highlight w:val="none"/>
        </w:rPr>
      </w:pPr>
      <w:r>
        <w:rPr>
          <w:rStyle w:val="63"/>
          <w:rFonts w:hint="eastAsia" w:ascii="宋体" w:hAnsi="宋体" w:cs="仿宋_GB2312"/>
          <w:color w:val="auto"/>
          <w:sz w:val="24"/>
          <w:highlight w:val="none"/>
        </w:rPr>
        <w:t>（三）遇国家颁布法令、国家监管当局有关政策的变化，或者因不可抗力等不可预见的情形导致暂停或停止开办本协议约定之业务合作，本协议自动终止，由此造成的任何损失，甲、乙、丙三方互不追究违约责任。</w:t>
      </w:r>
    </w:p>
    <w:p w14:paraId="279AFC65">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十、优质和特色服务</w:t>
      </w:r>
    </w:p>
    <w:p w14:paraId="6DBE821B">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（一）乙方为本项目工人开办工资卡的，免收开卡手续费。</w:t>
      </w:r>
    </w:p>
    <w:p w14:paraId="25D0E43E">
      <w:pPr>
        <w:shd w:val="clear"/>
        <w:ind w:firstLine="480"/>
        <w:rPr>
          <w:rFonts w:hint="eastAsia" w:ascii="宋体" w:hAnsi="宋体"/>
          <w:color w:val="auto"/>
          <w:sz w:val="24"/>
          <w:highlight w:val="none"/>
        </w:rPr>
      </w:pPr>
      <w:r>
        <w:rPr>
          <w:rFonts w:hint="eastAsia" w:ascii="宋体" w:hAnsi="宋体" w:cs="仿宋_GB2312"/>
          <w:color w:val="auto"/>
          <w:sz w:val="24"/>
          <w:highlight w:val="none"/>
        </w:rPr>
        <w:t>（二）乙方在营业时间内接受甲方发放工资的申请，将工资发放到工人在乙方开立的工资卡的，即时到账；发放到非本行工资卡的，按时到账；但银行系统发生故障或有关政策调整的除外。</w:t>
      </w:r>
    </w:p>
    <w:p w14:paraId="43744CFC">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十一、个人信息保护</w:t>
      </w:r>
    </w:p>
    <w:p w14:paraId="790F353A">
      <w:pPr>
        <w:shd w:val="clear"/>
        <w:ind w:firstLine="480"/>
        <w:rPr>
          <w:rFonts w:hint="eastAsia" w:ascii="宋体" w:hAnsi="宋体" w:cs="仿宋_GB2312"/>
          <w:bCs/>
          <w:color w:val="auto"/>
          <w:sz w:val="24"/>
          <w:highlight w:val="none"/>
        </w:rPr>
      </w:pPr>
      <w:r>
        <w:rPr>
          <w:rFonts w:hint="eastAsia" w:ascii="宋体" w:hAnsi="宋体" w:cs="仿宋_GB2312"/>
          <w:bCs/>
          <w:color w:val="auto"/>
          <w:sz w:val="24"/>
          <w:highlight w:val="none"/>
        </w:rPr>
        <w:t>（一）基于甲方与乙方办理本协议约定的工人工资专用账户业务（以下简称“约定用途”）需要，乙方有权根据国家规定及业务需要，收集、存储、使用、加工、传输、删除（以下合称“处理”）甲方相关人士中的法定代表人/负责人/授权代理人、指定经办人的姓名、证件信息、职务、联系方式，及甲方使用政府平台向乙方推送的工人姓名、证件信息，用于实现约定用途的身份识别、业务办理、服务通知、投诉处理、风险管理、争议解决的目的。</w:t>
      </w:r>
    </w:p>
    <w:p w14:paraId="421DD771">
      <w:pPr>
        <w:shd w:val="clear"/>
        <w:ind w:firstLine="480"/>
        <w:rPr>
          <w:rFonts w:hint="eastAsia" w:ascii="宋体" w:hAnsi="宋体" w:cs="仿宋_GB2312"/>
          <w:bCs/>
          <w:color w:val="auto"/>
          <w:sz w:val="24"/>
          <w:highlight w:val="none"/>
        </w:rPr>
      </w:pPr>
      <w:r>
        <w:rPr>
          <w:rFonts w:hint="eastAsia" w:ascii="宋体" w:hAnsi="宋体" w:cs="仿宋_GB2312"/>
          <w:bCs/>
          <w:color w:val="auto"/>
          <w:sz w:val="24"/>
          <w:highlight w:val="none"/>
        </w:rPr>
        <w:t>（二）为实现约定用途的身份识别、业务办理、风险管理、争议解决的目的，乙方有权根据国家规定及业务需要，收集、存储、使用、加工、传输、删除甲方相关人士（包括法定代表人/负责人/授权代理人、指定经办人、工人）的身份证件号码。身份证件号码属于敏感个人信息，敏感个人信息一旦泄露或非法使用，可能导致甲方相关人士的人格尊严受到侵害，或者人身和财产安全受到危害。</w:t>
      </w:r>
    </w:p>
    <w:p w14:paraId="623E6D98">
      <w:pPr>
        <w:shd w:val="clear"/>
        <w:ind w:firstLine="480"/>
        <w:rPr>
          <w:rFonts w:hint="eastAsia" w:ascii="宋体" w:hAnsi="宋体" w:cs="仿宋_GB2312"/>
          <w:bCs/>
          <w:color w:val="auto"/>
          <w:sz w:val="24"/>
          <w:highlight w:val="none"/>
        </w:rPr>
      </w:pPr>
      <w:r>
        <w:rPr>
          <w:rFonts w:hint="eastAsia" w:ascii="宋体" w:hAnsi="宋体" w:cs="仿宋_GB2312"/>
          <w:bCs/>
          <w:color w:val="auto"/>
          <w:sz w:val="24"/>
          <w:highlight w:val="none"/>
        </w:rPr>
        <w:t>（三）上述个人信息为甲方与乙方办理约定用途事项所必需，及乙方为履行法定职责或者法定义务所必需。乙方使用上述方式处理个人信息，可能导致相关人士个人信息权益受到影响。乙方仅会在为实现前述约定用途、满足适用法律法规要求以及应对可能的争议解决（如诉讼）所必需的时间内留存上述个人信息。在留存时限届满后，乙方会删除或匿名化处理相关人士的个人信息。</w:t>
      </w:r>
    </w:p>
    <w:p w14:paraId="38C91181">
      <w:pPr>
        <w:shd w:val="clear"/>
        <w:ind w:firstLine="480"/>
        <w:rPr>
          <w:rFonts w:hint="eastAsia" w:ascii="宋体" w:hAnsi="宋体" w:cs="仿宋_GB2312"/>
          <w:bCs/>
          <w:color w:val="auto"/>
          <w:sz w:val="24"/>
          <w:highlight w:val="none"/>
        </w:rPr>
      </w:pPr>
      <w:r>
        <w:rPr>
          <w:rFonts w:hint="eastAsia" w:ascii="宋体" w:hAnsi="宋体" w:cs="仿宋_GB2312"/>
          <w:bCs/>
          <w:color w:val="auto"/>
          <w:sz w:val="24"/>
          <w:highlight w:val="none"/>
        </w:rPr>
        <w:t>（四）乙方承诺将严格遵守法律法规规定，加强对个人信息的保护，严格按照约定处理个人信息。如发现乙方收集、储存的个人信息有误，或需要撤回客户信息授权，或有其他任何疑问的，请向乙方经办机构咨询，或联系乙方客服热线</w:t>
      </w:r>
      <w:r>
        <w:rPr>
          <w:rFonts w:hint="eastAsia" w:ascii="宋体" w:hAnsi="宋体" w:cs="仿宋_GB2312"/>
          <w:bCs/>
          <w:color w:val="auto"/>
          <w:sz w:val="24"/>
          <w:highlight w:val="none"/>
          <w:u w:val="single"/>
        </w:rPr>
        <w:t xml:space="preserve">               </w:t>
      </w:r>
      <w:r>
        <w:rPr>
          <w:rFonts w:hint="eastAsia" w:ascii="宋体" w:hAnsi="宋体" w:cs="仿宋_GB2312"/>
          <w:bCs/>
          <w:color w:val="auto"/>
          <w:sz w:val="24"/>
          <w:highlight w:val="none"/>
        </w:rPr>
        <w:t>。</w:t>
      </w:r>
    </w:p>
    <w:p w14:paraId="02991FCD">
      <w:pPr>
        <w:shd w:val="clear"/>
        <w:ind w:firstLine="480"/>
        <w:rPr>
          <w:rFonts w:hint="eastAsia" w:ascii="宋体" w:hAnsi="宋体" w:cs="仿宋_GB2312"/>
          <w:bCs/>
          <w:color w:val="auto"/>
          <w:sz w:val="24"/>
          <w:highlight w:val="none"/>
        </w:rPr>
      </w:pPr>
      <w:r>
        <w:rPr>
          <w:rFonts w:hint="eastAsia" w:ascii="宋体" w:hAnsi="宋体" w:cs="仿宋_GB2312"/>
          <w:bCs/>
          <w:color w:val="auto"/>
          <w:sz w:val="24"/>
          <w:highlight w:val="none"/>
        </w:rPr>
        <w:t>（五）甲方向乙方提供相关人士个人信息，应当向相关人士告知乙方的名称、联系方式、处理目的、处理方式、个人信息的种类以及上述条款内容，并取得相关人士的单独同意，其中有关处理敏感个人信息的事宜也需取得相关人士的单独同意。</w:t>
      </w:r>
    </w:p>
    <w:p w14:paraId="3D200786">
      <w:pPr>
        <w:shd w:val="clear"/>
        <w:ind w:firstLine="480"/>
        <w:rPr>
          <w:rFonts w:hint="eastAsia" w:ascii="宋体" w:hAnsi="宋体"/>
          <w:color w:val="auto"/>
          <w:sz w:val="24"/>
          <w:highlight w:val="none"/>
        </w:rPr>
      </w:pPr>
      <w:r>
        <w:rPr>
          <w:rFonts w:hint="eastAsia" w:ascii="宋体" w:hAnsi="宋体" w:cs="仿宋_GB2312"/>
          <w:bCs/>
          <w:color w:val="auto"/>
          <w:sz w:val="24"/>
          <w:highlight w:val="none"/>
        </w:rPr>
        <w:t>（六）甲方应妥善保存其取得相关人士单独同意的证明资料，在乙方提出要求时予以提供；响应和解决上述单独同意所涉相关人士关于个人信息权益保护的主张和纠纷，协助乙方响应和解决上述纠纷。如果甲方或甲方相关人士不同意授权乙方处理或不向乙方提供以上全部或部分信息的，可能导致乙方无法办理约定用途事项或无法履行乙方需向甲方承担的义务。在此情况下，甲方不得追究乙方责任。</w:t>
      </w:r>
    </w:p>
    <w:p w14:paraId="629018BF">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十二、协议生效与终止</w:t>
      </w:r>
    </w:p>
    <w:p w14:paraId="27E2C5D6">
      <w:pPr>
        <w:shd w:val="clear"/>
        <w:ind w:firstLine="480"/>
        <w:rPr>
          <w:rFonts w:hint="eastAsia" w:ascii="宋体" w:hAnsi="宋体" w:cs="仿宋_GB2312"/>
          <w:b/>
          <w:color w:val="auto"/>
          <w:sz w:val="24"/>
          <w:highlight w:val="none"/>
        </w:rPr>
      </w:pPr>
      <w:r>
        <w:rPr>
          <w:rFonts w:hint="eastAsia" w:ascii="宋体" w:hAnsi="宋体" w:cs="仿宋_GB2312"/>
          <w:color w:val="auto"/>
          <w:sz w:val="24"/>
          <w:highlight w:val="none"/>
        </w:rPr>
        <w:t>（一）本协议自三方法定代表人或授权代表签字（或盖章）并加盖公章（或合同专用章）之日起生效。</w:t>
      </w:r>
    </w:p>
    <w:p w14:paraId="52D92CDE">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二）本协议的任何条款的修改、补充均应由三方以书面形式共同做出，并由三方法定代表人（负责人）或授权代表签字（或盖章）并加盖各自公章（或合同专用章）后生效。本协议的任何有效的变更和补充协议均构成本协议不可分割的一部分。</w:t>
      </w:r>
    </w:p>
    <w:p w14:paraId="01AB0329">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（三）发生以下情形之一的，甲方、丙方有权单方解除本协议，自甲方、丙方解除协议的书面通知到达乙方时本协议终止：</w:t>
      </w:r>
    </w:p>
    <w:p w14:paraId="1626D3DD">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1.乙方被行业主管部门接管、解散，撤销、被宣告破产或出现严重的经营情况恶化，偿付能力明显降低等足以影响甲方资金安全的情形；</w:t>
      </w:r>
    </w:p>
    <w:p w14:paraId="0D0AF0F2">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2.乙方被建设部门清出承担工资支付分账管理商业银行名录的。</w:t>
      </w:r>
    </w:p>
    <w:p w14:paraId="6A63C399">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（四）经甲、乙、丙三方协商一致解除本协议的，自解除协议生效之日起本协议终止。</w:t>
      </w:r>
    </w:p>
    <w:p w14:paraId="57B2CEDB">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（五）按照本协议第七条 “账户撤销”条款完成账户撤销的，本协议自动终止。</w:t>
      </w:r>
    </w:p>
    <w:p w14:paraId="09B466CC">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十三、其他</w:t>
      </w:r>
    </w:p>
    <w:p w14:paraId="76C16EBC">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一）甲方与丙方签订的施工合同及补充协议（指明确工人工资支付分账管理及丙方工资款转出账户相关内容的补充协议，甲方如有则提供），作为本协议的附件如施工合同发生变更，影响工资专户管理的，甲方应及时将相关附件纸质材料提交乙方，涉及乙方权利减少或义务增加的，须先征得乙方同意。</w:t>
      </w:r>
    </w:p>
    <w:p w14:paraId="70CEA7A3">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 xml:space="preserve">（二）甲、乙、丙三方保证，业务中发生的各项数据仅用于与工人工资支付有关的用途，除相关法律法规规定之外，未经对方同意，任何一方不得将保密数据和各项信息用于项目以外的任何用途和向其他方披露。 </w:t>
      </w:r>
    </w:p>
    <w:p w14:paraId="78DC5523">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三）甲方、丙方确认本合同载明的如下通讯地址和方式作为接收各类通知、函件，人民法院或仲裁机构的法律文书（包括但不限于传票、开庭通知、判决书、裁定书、调解书、限期履行通知书等）的有效送达地址和方式。如上述送达地址变更，保证在变更之日起伍个工作日内书面通知乙方，否则按照本合同载明的地址进行的送达仍然有效，甲方、丙方自行承担由此产生的法律后果。</w:t>
      </w:r>
    </w:p>
    <w:p w14:paraId="2A3EF089">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（四）其他约定，由各银行根据业务实际情况予以补充。</w:t>
      </w:r>
    </w:p>
    <w:p w14:paraId="77422040">
      <w:pPr>
        <w:shd w:val="clear"/>
        <w:ind w:firstLine="480"/>
        <w:rPr>
          <w:rFonts w:hint="eastAsia" w:ascii="宋体" w:hAnsi="宋体"/>
          <w:color w:val="auto"/>
          <w:sz w:val="24"/>
          <w:highlight w:val="none"/>
        </w:rPr>
      </w:pPr>
      <w:r>
        <w:rPr>
          <w:rFonts w:hint="eastAsia" w:ascii="宋体" w:hAnsi="宋体" w:cs="仿宋_GB2312"/>
          <w:color w:val="auto"/>
          <w:sz w:val="24"/>
          <w:highlight w:val="none"/>
        </w:rPr>
        <w:t>（五）各方有效送达地址和方式：</w:t>
      </w:r>
    </w:p>
    <w:p w14:paraId="26777D1D">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甲方有效送达地址和方式：</w:t>
      </w:r>
    </w:p>
    <w:p w14:paraId="71B82E9C">
      <w:pPr>
        <w:shd w:val="clear"/>
        <w:ind w:firstLine="480"/>
        <w:rPr>
          <w:rFonts w:hint="eastAsia" w:ascii="宋体" w:hAnsi="宋体" w:cs="仿宋_GB2312"/>
          <w:color w:val="auto"/>
          <w:sz w:val="24"/>
          <w:highlight w:val="none"/>
          <w:u w:val="single"/>
        </w:rPr>
      </w:pPr>
      <w:r>
        <w:rPr>
          <w:rFonts w:hint="eastAsia" w:ascii="宋体" w:hAnsi="宋体" w:cs="仿宋_GB2312"/>
          <w:color w:val="auto"/>
          <w:sz w:val="24"/>
          <w:highlight w:val="none"/>
        </w:rPr>
        <w:t>送达地址：</w:t>
      </w:r>
      <w:r>
        <w:rPr>
          <w:rFonts w:hint="eastAsia" w:ascii="宋体" w:hAnsi="宋体" w:cs="仿宋_GB2312"/>
          <w:color w:val="auto"/>
          <w:sz w:val="24"/>
          <w:highlight w:val="none"/>
          <w:u w:val="single"/>
        </w:rPr>
        <w:t xml:space="preserve">                                      </w:t>
      </w:r>
    </w:p>
    <w:p w14:paraId="555158EB">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法定代表人（负责人）或指定收件人姓名：</w:t>
      </w:r>
      <w:r>
        <w:rPr>
          <w:rFonts w:hint="eastAsia" w:ascii="宋体" w:hAnsi="宋体" w:cs="仿宋_GB2312"/>
          <w:color w:val="auto"/>
          <w:sz w:val="24"/>
          <w:highlight w:val="none"/>
          <w:u w:val="single"/>
        </w:rPr>
        <w:t xml:space="preserve">          </w:t>
      </w:r>
    </w:p>
    <w:p w14:paraId="0A1C495C">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联系电话（办公/住宅/移动电话）：</w:t>
      </w:r>
      <w:r>
        <w:rPr>
          <w:rFonts w:hint="eastAsia" w:ascii="宋体" w:hAnsi="宋体" w:cs="仿宋_GB2312"/>
          <w:color w:val="auto"/>
          <w:sz w:val="24"/>
          <w:highlight w:val="none"/>
          <w:u w:val="single"/>
        </w:rPr>
        <w:t xml:space="preserve">                </w:t>
      </w:r>
    </w:p>
    <w:p w14:paraId="64B0D24D">
      <w:pPr>
        <w:shd w:val="clear"/>
        <w:ind w:firstLine="482"/>
        <w:rPr>
          <w:rFonts w:hint="eastAsia" w:ascii="宋体" w:hAnsi="宋体" w:cs="仿宋_GB2312"/>
          <w:b/>
          <w:color w:val="auto"/>
          <w:sz w:val="24"/>
          <w:highlight w:val="none"/>
        </w:rPr>
      </w:pPr>
      <w:r>
        <w:rPr>
          <w:rFonts w:hint="eastAsia" w:ascii="宋体" w:hAnsi="宋体" w:cs="仿宋_GB2312"/>
          <w:b/>
          <w:color w:val="auto"/>
          <w:sz w:val="24"/>
          <w:highlight w:val="none"/>
        </w:rPr>
        <w:t>丙方有效送达地址和方式：</w:t>
      </w:r>
    </w:p>
    <w:p w14:paraId="5BAF6F56">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送达地址：</w:t>
      </w:r>
      <w:r>
        <w:rPr>
          <w:rFonts w:hint="eastAsia" w:ascii="宋体" w:hAnsi="宋体" w:cs="仿宋_GB2312"/>
          <w:color w:val="auto"/>
          <w:sz w:val="24"/>
          <w:highlight w:val="none"/>
          <w:u w:val="single"/>
        </w:rPr>
        <w:t xml:space="preserve">                                       </w:t>
      </w:r>
    </w:p>
    <w:p w14:paraId="4C674056">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法定代表人（负责人）或指定收件人姓名：</w:t>
      </w:r>
      <w:r>
        <w:rPr>
          <w:rFonts w:hint="eastAsia" w:ascii="宋体" w:hAnsi="宋体" w:cs="仿宋_GB2312"/>
          <w:color w:val="auto"/>
          <w:sz w:val="24"/>
          <w:highlight w:val="none"/>
          <w:u w:val="single"/>
        </w:rPr>
        <w:t xml:space="preserve">           </w:t>
      </w:r>
    </w:p>
    <w:p w14:paraId="5E7661A2">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联系电话（办公/住宅/移动电话）：</w:t>
      </w:r>
      <w:r>
        <w:rPr>
          <w:rFonts w:hint="eastAsia" w:ascii="宋体" w:hAnsi="宋体" w:cs="仿宋_GB2312"/>
          <w:color w:val="auto"/>
          <w:sz w:val="24"/>
          <w:highlight w:val="none"/>
          <w:u w:val="single"/>
        </w:rPr>
        <w:t xml:space="preserve">                 </w:t>
      </w:r>
    </w:p>
    <w:p w14:paraId="540E83BA">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（六）本协议一式叁份，三方各执壹份，具有同等法律效力。</w:t>
      </w:r>
    </w:p>
    <w:p w14:paraId="38122DA8">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附件：</w:t>
      </w:r>
    </w:p>
    <w:p w14:paraId="40E6D447">
      <w:pPr>
        <w:numPr>
          <w:ilvl w:val="0"/>
          <w:numId w:val="3"/>
        </w:numPr>
        <w:shd w:val="clear"/>
        <w:ind w:left="0" w:firstLine="480"/>
        <w:jc w:val="left"/>
        <w:rPr>
          <w:rFonts w:hint="eastAsia" w:ascii="宋体" w:hAnsi="宋体" w:cs="仿宋_GB2312"/>
          <w:color w:val="auto"/>
          <w:sz w:val="24"/>
          <w:highlight w:val="none"/>
        </w:rPr>
      </w:pPr>
      <w:r>
        <w:rPr>
          <w:rFonts w:hint="eastAsia" w:ascii="宋体" w:hAnsi="宋体" w:cs="仿宋_GB2312"/>
          <w:color w:val="auto"/>
          <w:sz w:val="24"/>
          <w:highlight w:val="none"/>
        </w:rPr>
        <w:t>施工合同（合同编号：        ）</w:t>
      </w:r>
    </w:p>
    <w:p w14:paraId="4FA19F90">
      <w:pPr>
        <w:pStyle w:val="60"/>
        <w:numPr>
          <w:ilvl w:val="0"/>
          <w:numId w:val="3"/>
        </w:numPr>
        <w:shd w:val="clear"/>
        <w:ind w:left="0" w:firstLine="480"/>
        <w:rPr>
          <w:rFonts w:hint="eastAsia" w:ascii="宋体" w:hAnsi="宋体" w:eastAsia="宋体" w:cs="仿宋_GB2312"/>
          <w:color w:val="auto"/>
          <w:kern w:val="2"/>
          <w:highlight w:val="none"/>
        </w:rPr>
      </w:pPr>
      <w:r>
        <w:rPr>
          <w:rFonts w:hint="eastAsia" w:ascii="宋体" w:hAnsi="宋体" w:eastAsia="宋体" w:cs="仿宋_GB2312"/>
          <w:color w:val="auto"/>
          <w:kern w:val="2"/>
          <w:highlight w:val="none"/>
        </w:rPr>
        <w:t>施工合同补充协议（如有则丙方需提供）</w:t>
      </w:r>
    </w:p>
    <w:p w14:paraId="4FD41F7F">
      <w:pPr>
        <w:pStyle w:val="60"/>
        <w:shd w:val="clear"/>
        <w:ind w:firstLine="480"/>
        <w:rPr>
          <w:rFonts w:hint="eastAsia" w:ascii="宋体" w:hAnsi="宋体" w:eastAsia="宋体"/>
          <w:color w:val="auto"/>
          <w:highlight w:val="none"/>
        </w:rPr>
      </w:pPr>
    </w:p>
    <w:p w14:paraId="64B0F1AD">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 xml:space="preserve">甲 方（公章或合同专用章）： </w:t>
      </w:r>
    </w:p>
    <w:p w14:paraId="008DAD99">
      <w:pPr>
        <w:shd w:val="clear"/>
        <w:ind w:firstLine="480"/>
        <w:rPr>
          <w:rFonts w:hint="eastAsia" w:ascii="宋体" w:hAnsi="宋体" w:cs="仿宋_GB2312"/>
          <w:color w:val="auto"/>
          <w:sz w:val="24"/>
          <w:highlight w:val="none"/>
        </w:rPr>
      </w:pPr>
    </w:p>
    <w:p w14:paraId="5B99230C">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法定代表人（负责人）或授权代表（签章）：</w:t>
      </w:r>
      <w:r>
        <w:rPr>
          <w:rFonts w:hint="eastAsia" w:ascii="宋体" w:hAnsi="宋体" w:cs="仿宋_GB2312"/>
          <w:color w:val="auto"/>
          <w:sz w:val="24"/>
          <w:highlight w:val="none"/>
        </w:rPr>
        <w:tab/>
      </w:r>
    </w:p>
    <w:p w14:paraId="0AD5D60D">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 xml:space="preserve">联系人： </w:t>
      </w:r>
    </w:p>
    <w:p w14:paraId="164C7EDB">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 xml:space="preserve">联系电话： </w:t>
      </w:r>
    </w:p>
    <w:p w14:paraId="1A9EACBF">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01F329EC">
      <w:pPr>
        <w:shd w:val="clear"/>
        <w:ind w:firstLine="480"/>
        <w:rPr>
          <w:rFonts w:hint="eastAsia" w:ascii="宋体" w:hAnsi="宋体" w:cs="仿宋_GB2312"/>
          <w:color w:val="auto"/>
          <w:sz w:val="24"/>
          <w:highlight w:val="none"/>
        </w:rPr>
      </w:pPr>
    </w:p>
    <w:p w14:paraId="3F6495D0">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 xml:space="preserve">乙 方（银行签章）： </w:t>
      </w:r>
    </w:p>
    <w:p w14:paraId="00CF1D58">
      <w:pPr>
        <w:shd w:val="clear"/>
        <w:ind w:firstLine="480"/>
        <w:rPr>
          <w:rFonts w:hint="eastAsia" w:ascii="宋体" w:hAnsi="宋体" w:cs="仿宋_GB2312"/>
          <w:color w:val="auto"/>
          <w:sz w:val="24"/>
          <w:highlight w:val="none"/>
        </w:rPr>
      </w:pPr>
    </w:p>
    <w:p w14:paraId="65CA273D">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法定代表人（负责人）或授权代表（签章）：</w:t>
      </w:r>
    </w:p>
    <w:p w14:paraId="5B06AFB6">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联系人：</w:t>
      </w:r>
    </w:p>
    <w:p w14:paraId="0CFCA351">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联系电话：</w:t>
      </w:r>
    </w:p>
    <w:p w14:paraId="23980B6E">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日 期：</w:t>
      </w:r>
      <w:r>
        <w:rPr>
          <w:rFonts w:ascii="宋体" w:hAnsi="宋体" w:cs="仿宋_GB2312"/>
          <w:color w:val="auto"/>
          <w:sz w:val="24"/>
          <w:highlight w:val="none"/>
        </w:rPr>
        <w:t xml:space="preserve">    </w:t>
      </w:r>
      <w:r>
        <w:rPr>
          <w:rFonts w:hint="eastAsia" w:ascii="宋体" w:hAnsi="宋体" w:cs="仿宋_GB2312"/>
          <w:color w:val="auto"/>
          <w:sz w:val="24"/>
          <w:highlight w:val="none"/>
        </w:rPr>
        <w:t xml:space="preserve"> </w:t>
      </w:r>
      <w:r>
        <w:rPr>
          <w:rFonts w:ascii="宋体" w:hAnsi="宋体" w:cs="仿宋_GB2312"/>
          <w:color w:val="auto"/>
          <w:sz w:val="24"/>
          <w:highlight w:val="none"/>
        </w:rPr>
        <w:t xml:space="preserve">年 </w:t>
      </w:r>
      <w:r>
        <w:rPr>
          <w:rFonts w:hint="eastAsia" w:ascii="宋体" w:hAnsi="宋体" w:cs="仿宋_GB2312"/>
          <w:color w:val="auto"/>
          <w:sz w:val="24"/>
          <w:highlight w:val="none"/>
        </w:rPr>
        <w:t xml:space="preserve"> </w:t>
      </w:r>
      <w:r>
        <w:rPr>
          <w:rFonts w:ascii="宋体" w:hAnsi="宋体" w:cs="仿宋_GB2312"/>
          <w:color w:val="auto"/>
          <w:sz w:val="24"/>
          <w:highlight w:val="none"/>
        </w:rPr>
        <w:t xml:space="preserve"> 月 </w:t>
      </w:r>
      <w:r>
        <w:rPr>
          <w:rFonts w:hint="eastAsia" w:ascii="宋体" w:hAnsi="宋体" w:cs="仿宋_GB2312"/>
          <w:color w:val="auto"/>
          <w:sz w:val="24"/>
          <w:highlight w:val="none"/>
        </w:rPr>
        <w:t xml:space="preserve"> </w:t>
      </w:r>
      <w:r>
        <w:rPr>
          <w:rFonts w:ascii="宋体" w:hAnsi="宋体" w:cs="仿宋_GB2312"/>
          <w:color w:val="auto"/>
          <w:sz w:val="24"/>
          <w:highlight w:val="none"/>
        </w:rPr>
        <w:t xml:space="preserve"> 日</w:t>
      </w:r>
    </w:p>
    <w:p w14:paraId="472967D6">
      <w:pPr>
        <w:shd w:val="clear"/>
        <w:ind w:firstLine="480"/>
        <w:rPr>
          <w:rFonts w:hint="eastAsia" w:ascii="宋体" w:hAnsi="宋体" w:cs="仿宋_GB2312"/>
          <w:color w:val="auto"/>
          <w:sz w:val="24"/>
          <w:highlight w:val="none"/>
        </w:rPr>
      </w:pPr>
    </w:p>
    <w:p w14:paraId="5CD77F90">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丙 方（公章）：</w:t>
      </w:r>
    </w:p>
    <w:p w14:paraId="5D9B1A71">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            </w:t>
      </w:r>
    </w:p>
    <w:p w14:paraId="35DFAD3D">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法定代表人（负责人）或授权代表（签章）：</w:t>
      </w:r>
    </w:p>
    <w:p w14:paraId="736A1F1F">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 xml:space="preserve">联系人： </w:t>
      </w:r>
    </w:p>
    <w:p w14:paraId="0E61801E">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 xml:space="preserve">联系电话： </w:t>
      </w:r>
    </w:p>
    <w:p w14:paraId="64C337BA">
      <w:pPr>
        <w:shd w:val="clear"/>
        <w:ind w:firstLine="48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5F430EA3">
      <w:pPr>
        <w:shd w:val="clear"/>
        <w:ind w:firstLine="480"/>
        <w:jc w:val="left"/>
        <w:rPr>
          <w:rFonts w:hint="eastAsia" w:ascii="宋体" w:hAnsi="宋体" w:cs="宋体"/>
          <w:color w:val="auto"/>
          <w:sz w:val="24"/>
          <w:highlight w:val="none"/>
        </w:rPr>
      </w:pPr>
    </w:p>
    <w:sectPr>
      <w:footerReference r:id="rId11" w:type="default"/>
      <w:pgSz w:w="11906" w:h="16838"/>
      <w:pgMar w:top="1134" w:right="1134" w:bottom="1134" w:left="1417" w:header="851" w:footer="794"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p>
  </w:endnote>
  <w:endnote w:type="continuationSeparator" w:id="1">
    <w:p>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353CA">
    <w:pPr>
      <w:pStyle w:val="12"/>
      <w:tabs>
        <w:tab w:val="center" w:pos="4153"/>
        <w:tab w:val="right" w:pos="8306"/>
      </w:tabs>
      <w:ind w:right="360" w:firstLine="360"/>
      <w:jc w:val="lef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B0F1">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5AD66">
    <w:pPr>
      <w:pStyle w:val="12"/>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6210">
    <w:pPr>
      <w:pStyle w:val="12"/>
      <w:tabs>
        <w:tab w:val="center" w:pos="4153"/>
        <w:tab w:val="right" w:pos="8306"/>
      </w:tabs>
      <w:ind w:right="360" w:firstLine="360"/>
      <w:jc w:val="left"/>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2358390</wp:posOffset>
              </wp:positionH>
              <wp:positionV relativeFrom="paragraph">
                <wp:posOffset>-2540</wp:posOffset>
              </wp:positionV>
              <wp:extent cx="1654810" cy="3086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54810" cy="308344"/>
                      </a:xfrm>
                      <a:prstGeom prst="rect">
                        <a:avLst/>
                      </a:prstGeom>
                      <a:noFill/>
                      <a:ln w="6350">
                        <a:noFill/>
                      </a:ln>
                      <a:effectLst/>
                    </wps:spPr>
                    <wps:txbx>
                      <w:txbxContent>
                        <w:p w14:paraId="4F7F04CD">
                          <w:pPr>
                            <w:pStyle w:val="12"/>
                            <w:ind w:firstLine="0" w:firstLineChars="0"/>
                            <w:jc w:val="left"/>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124</w:t>
                          </w:r>
                          <w:r>
                            <w:rPr>
                              <w:rFonts w:hint="eastAsia"/>
                            </w:rP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5.7pt;margin-top:-0.2pt;height:24.3pt;width:130.3pt;mso-position-horizontal-relative:margin;z-index:251659264;mso-width-relative:page;mso-height-relative:page;" filled="f" stroked="f" coordsize="21600,21600" o:gfxdata="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VzYOLYAAAACAEAAA8AAAAAAAAAAQAgAAAAIgAAAGRycy9kb3du&#10;cmV2LnhtbFBLAQIUABQAAAAIAIdO4kDe7FvhOAIAAGQEAAAOAAAAAAAAAAEAIAAAACcBAABkcnMv&#10;ZTJvRG9jLnhtbFBLBQYAAAAABgAGAFkBAADRBQAAAAA=&#10;">
              <v:fill on="f" focussize="0,0"/>
              <v:stroke on="f" weight="0.5pt"/>
              <v:imagedata o:title=""/>
              <o:lock v:ext="edit" aspectratio="f"/>
              <v:textbox inset="0mm,0mm,0mm,0mm">
                <w:txbxContent>
                  <w:p w14:paraId="4F7F04CD">
                    <w:pPr>
                      <w:pStyle w:val="12"/>
                      <w:ind w:firstLine="0" w:firstLineChars="0"/>
                      <w:jc w:val="left"/>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124</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20"/>
      </w:pPr>
    </w:p>
  </w:footnote>
  <w:footnote w:type="continuationSeparator" w:id="3">
    <w:p>
      <w:pPr>
        <w:spacing w:line="360" w:lineRule="auto"/>
        <w:ind w:firstLine="420"/>
      </w:pPr>
    </w:p>
  </w:footnote>
  <w:footnote w:id="0">
    <w:p w14:paraId="0E60DCFB">
      <w:pPr>
        <w:pStyle w:val="14"/>
        <w:ind w:firstLine="360"/>
        <w:rPr>
          <w:rFonts w:hint="eastAsia" w:ascii="仿宋_GB2312" w:eastAsia="仿宋_GB2312"/>
        </w:rPr>
      </w:pPr>
      <w:r>
        <w:rPr>
          <w:rStyle w:val="24"/>
          <w:rFonts w:hint="eastAsia" w:ascii="仿宋_GB2312" w:eastAsia="仿宋_GB2312"/>
        </w:rPr>
        <w:footnoteRef/>
      </w:r>
      <w:r>
        <w:rPr>
          <w:rFonts w:hint="eastAsia" w:ascii="仿宋_GB2312" w:eastAsia="仿宋_GB2312"/>
        </w:rPr>
        <w:t>施工总承包单位代发制度：是指总包单位对农民工工资支付负总责，分包单位农民工工资委托总包单位代发制度。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41B4">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ADE5">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B3FC">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704C0"/>
    <w:multiLevelType w:val="singleLevel"/>
    <w:tmpl w:val="F4F704C0"/>
    <w:lvl w:ilvl="0" w:tentative="0">
      <w:start w:val="1"/>
      <w:numFmt w:val="decimal"/>
      <w:lvlText w:val="%1."/>
      <w:lvlJc w:val="left"/>
      <w:pPr>
        <w:ind w:left="425" w:hanging="425"/>
      </w:pPr>
      <w:rPr>
        <w:rFonts w:hint="default"/>
      </w:rPr>
    </w:lvl>
  </w:abstractNum>
  <w:abstractNum w:abstractNumId="1">
    <w:nsid w:val="11CC00FA"/>
    <w:multiLevelType w:val="multilevel"/>
    <w:tmpl w:val="11CC00FA"/>
    <w:lvl w:ilvl="0" w:tentative="0">
      <w:start w:val="1"/>
      <w:numFmt w:val="decimal"/>
      <w:lvlText w:val="%1"/>
      <w:lvlJc w:val="left"/>
      <w:pPr>
        <w:tabs>
          <w:tab w:val="left" w:pos="4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2BB3A85"/>
    <w:multiLevelType w:val="singleLevel"/>
    <w:tmpl w:val="32BB3A85"/>
    <w:lvl w:ilvl="0" w:tentative="0">
      <w:start w:val="8"/>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yOGQxMjUwZGYzN2FmZGM5ZWY5MTFlMjVlMGEyOWMifQ=="/>
    <w:docVar w:name="KSO_WPS_MARK_KEY" w:val="c43d26b9-98cb-402b-b99a-f3c55fd3b054"/>
  </w:docVars>
  <w:rsids>
    <w:rsidRoot w:val="00B41875"/>
    <w:rsid w:val="00027D30"/>
    <w:rsid w:val="000655CB"/>
    <w:rsid w:val="00066800"/>
    <w:rsid w:val="000A2DFC"/>
    <w:rsid w:val="0013795D"/>
    <w:rsid w:val="00141068"/>
    <w:rsid w:val="001B0840"/>
    <w:rsid w:val="001B1357"/>
    <w:rsid w:val="001C5228"/>
    <w:rsid w:val="001E6C1E"/>
    <w:rsid w:val="0025212E"/>
    <w:rsid w:val="00270701"/>
    <w:rsid w:val="002953F1"/>
    <w:rsid w:val="002C0D7A"/>
    <w:rsid w:val="002E0E66"/>
    <w:rsid w:val="002E5310"/>
    <w:rsid w:val="003134A3"/>
    <w:rsid w:val="00314626"/>
    <w:rsid w:val="00321C99"/>
    <w:rsid w:val="003312E3"/>
    <w:rsid w:val="00345FBB"/>
    <w:rsid w:val="00372D47"/>
    <w:rsid w:val="00373ADB"/>
    <w:rsid w:val="003A37CF"/>
    <w:rsid w:val="003F34AE"/>
    <w:rsid w:val="00406579"/>
    <w:rsid w:val="004361DD"/>
    <w:rsid w:val="00447279"/>
    <w:rsid w:val="004960EC"/>
    <w:rsid w:val="004A7345"/>
    <w:rsid w:val="00516B4D"/>
    <w:rsid w:val="00524E71"/>
    <w:rsid w:val="00551A75"/>
    <w:rsid w:val="00562754"/>
    <w:rsid w:val="00574748"/>
    <w:rsid w:val="00577D25"/>
    <w:rsid w:val="00581E52"/>
    <w:rsid w:val="00585C58"/>
    <w:rsid w:val="005B2470"/>
    <w:rsid w:val="006060CE"/>
    <w:rsid w:val="006E51A4"/>
    <w:rsid w:val="006F66DF"/>
    <w:rsid w:val="00733AD4"/>
    <w:rsid w:val="007B03C3"/>
    <w:rsid w:val="007B6175"/>
    <w:rsid w:val="007C1200"/>
    <w:rsid w:val="007C430B"/>
    <w:rsid w:val="007C5F8D"/>
    <w:rsid w:val="007E0661"/>
    <w:rsid w:val="00855BE3"/>
    <w:rsid w:val="0086192B"/>
    <w:rsid w:val="00896343"/>
    <w:rsid w:val="008C5049"/>
    <w:rsid w:val="008D31E4"/>
    <w:rsid w:val="00901BDA"/>
    <w:rsid w:val="00905B26"/>
    <w:rsid w:val="00915DD1"/>
    <w:rsid w:val="0096216A"/>
    <w:rsid w:val="00977951"/>
    <w:rsid w:val="009B6311"/>
    <w:rsid w:val="00A12B49"/>
    <w:rsid w:val="00A20251"/>
    <w:rsid w:val="00A35F84"/>
    <w:rsid w:val="00A40CB8"/>
    <w:rsid w:val="00A47CB3"/>
    <w:rsid w:val="00A86C65"/>
    <w:rsid w:val="00A96054"/>
    <w:rsid w:val="00A979F2"/>
    <w:rsid w:val="00B13317"/>
    <w:rsid w:val="00B41875"/>
    <w:rsid w:val="00B62CAA"/>
    <w:rsid w:val="00B74923"/>
    <w:rsid w:val="00BA11C7"/>
    <w:rsid w:val="00BC289E"/>
    <w:rsid w:val="00C0041A"/>
    <w:rsid w:val="00C1325C"/>
    <w:rsid w:val="00C3036D"/>
    <w:rsid w:val="00C30C23"/>
    <w:rsid w:val="00C36C38"/>
    <w:rsid w:val="00C44F41"/>
    <w:rsid w:val="00C462EA"/>
    <w:rsid w:val="00C50399"/>
    <w:rsid w:val="00C80BCD"/>
    <w:rsid w:val="00CD5583"/>
    <w:rsid w:val="00D26CAF"/>
    <w:rsid w:val="00D328EB"/>
    <w:rsid w:val="00D32B70"/>
    <w:rsid w:val="00D37AA2"/>
    <w:rsid w:val="00DD7DA0"/>
    <w:rsid w:val="00DF52EC"/>
    <w:rsid w:val="00E011F7"/>
    <w:rsid w:val="00E0656E"/>
    <w:rsid w:val="00E14BFC"/>
    <w:rsid w:val="00E1676A"/>
    <w:rsid w:val="00E50B4C"/>
    <w:rsid w:val="00EB0C8B"/>
    <w:rsid w:val="00EE2A25"/>
    <w:rsid w:val="00EF7E44"/>
    <w:rsid w:val="00F47753"/>
    <w:rsid w:val="00F8342B"/>
    <w:rsid w:val="00FD2478"/>
    <w:rsid w:val="00FF7944"/>
    <w:rsid w:val="013712F7"/>
    <w:rsid w:val="01E3253F"/>
    <w:rsid w:val="022056A0"/>
    <w:rsid w:val="02691694"/>
    <w:rsid w:val="032C6320"/>
    <w:rsid w:val="035F1D98"/>
    <w:rsid w:val="03BB5919"/>
    <w:rsid w:val="0495033F"/>
    <w:rsid w:val="05A9327E"/>
    <w:rsid w:val="05F11014"/>
    <w:rsid w:val="05F2730C"/>
    <w:rsid w:val="062005AC"/>
    <w:rsid w:val="06B47B0B"/>
    <w:rsid w:val="06DC7726"/>
    <w:rsid w:val="07293490"/>
    <w:rsid w:val="08803584"/>
    <w:rsid w:val="08CC4941"/>
    <w:rsid w:val="095D5673"/>
    <w:rsid w:val="09694354"/>
    <w:rsid w:val="097260DA"/>
    <w:rsid w:val="097B516C"/>
    <w:rsid w:val="09C64EBE"/>
    <w:rsid w:val="09CD45A7"/>
    <w:rsid w:val="09E30FC8"/>
    <w:rsid w:val="0A577415"/>
    <w:rsid w:val="0A5B4594"/>
    <w:rsid w:val="0A73540E"/>
    <w:rsid w:val="0A900069"/>
    <w:rsid w:val="0A926F89"/>
    <w:rsid w:val="0AB37C41"/>
    <w:rsid w:val="0B1C0F57"/>
    <w:rsid w:val="0B9A6C1B"/>
    <w:rsid w:val="0BDF5B48"/>
    <w:rsid w:val="0C363439"/>
    <w:rsid w:val="0CC25EDD"/>
    <w:rsid w:val="0CDA7707"/>
    <w:rsid w:val="0CF47A5A"/>
    <w:rsid w:val="0D5F7D4F"/>
    <w:rsid w:val="0D621095"/>
    <w:rsid w:val="0D8B6C53"/>
    <w:rsid w:val="0E1F398B"/>
    <w:rsid w:val="0F2F36F8"/>
    <w:rsid w:val="0F3E32F2"/>
    <w:rsid w:val="101573D6"/>
    <w:rsid w:val="10235FDA"/>
    <w:rsid w:val="10E10725"/>
    <w:rsid w:val="10F36FE9"/>
    <w:rsid w:val="11015B72"/>
    <w:rsid w:val="11A55818"/>
    <w:rsid w:val="11AB50E7"/>
    <w:rsid w:val="12145DED"/>
    <w:rsid w:val="129378A6"/>
    <w:rsid w:val="12B76EB0"/>
    <w:rsid w:val="12D63225"/>
    <w:rsid w:val="12EB4788"/>
    <w:rsid w:val="13E76A30"/>
    <w:rsid w:val="14173F06"/>
    <w:rsid w:val="14B57287"/>
    <w:rsid w:val="15CC0069"/>
    <w:rsid w:val="15DA37E6"/>
    <w:rsid w:val="15E74C42"/>
    <w:rsid w:val="16663D1E"/>
    <w:rsid w:val="17722118"/>
    <w:rsid w:val="17990624"/>
    <w:rsid w:val="183160CA"/>
    <w:rsid w:val="18640C92"/>
    <w:rsid w:val="188D2D45"/>
    <w:rsid w:val="18950986"/>
    <w:rsid w:val="18B84674"/>
    <w:rsid w:val="190A3122"/>
    <w:rsid w:val="194E32DB"/>
    <w:rsid w:val="19B117EF"/>
    <w:rsid w:val="19BE162F"/>
    <w:rsid w:val="1A0B1F32"/>
    <w:rsid w:val="1A4F542F"/>
    <w:rsid w:val="1A68204F"/>
    <w:rsid w:val="1AA411C1"/>
    <w:rsid w:val="1B300E3A"/>
    <w:rsid w:val="1B54508E"/>
    <w:rsid w:val="1B6D5BEA"/>
    <w:rsid w:val="1B753C00"/>
    <w:rsid w:val="1B7B0307"/>
    <w:rsid w:val="1B961960"/>
    <w:rsid w:val="1C5D5C5E"/>
    <w:rsid w:val="1C6802CA"/>
    <w:rsid w:val="1C8361D3"/>
    <w:rsid w:val="1D795688"/>
    <w:rsid w:val="1E4B0E69"/>
    <w:rsid w:val="1EAF54E3"/>
    <w:rsid w:val="1F0B3750"/>
    <w:rsid w:val="1F88211D"/>
    <w:rsid w:val="204F2112"/>
    <w:rsid w:val="209814AA"/>
    <w:rsid w:val="20A4623B"/>
    <w:rsid w:val="20BC55C4"/>
    <w:rsid w:val="210459B8"/>
    <w:rsid w:val="21564F15"/>
    <w:rsid w:val="21E6452A"/>
    <w:rsid w:val="21F52415"/>
    <w:rsid w:val="22E36D98"/>
    <w:rsid w:val="23341D06"/>
    <w:rsid w:val="237E5994"/>
    <w:rsid w:val="24CB7461"/>
    <w:rsid w:val="25495E77"/>
    <w:rsid w:val="25F95EEC"/>
    <w:rsid w:val="25FE1963"/>
    <w:rsid w:val="26112B82"/>
    <w:rsid w:val="264058F0"/>
    <w:rsid w:val="26420FD7"/>
    <w:rsid w:val="269C55D5"/>
    <w:rsid w:val="270642F0"/>
    <w:rsid w:val="27D8088F"/>
    <w:rsid w:val="27F9112C"/>
    <w:rsid w:val="28667C49"/>
    <w:rsid w:val="2890116A"/>
    <w:rsid w:val="28B41996"/>
    <w:rsid w:val="28CB6758"/>
    <w:rsid w:val="29DF5F05"/>
    <w:rsid w:val="2A580C6A"/>
    <w:rsid w:val="2A5E5F33"/>
    <w:rsid w:val="2A6D6826"/>
    <w:rsid w:val="2A9069A4"/>
    <w:rsid w:val="2B2F4C6A"/>
    <w:rsid w:val="2BB254FB"/>
    <w:rsid w:val="2BB40241"/>
    <w:rsid w:val="2BE041B6"/>
    <w:rsid w:val="2D0737DC"/>
    <w:rsid w:val="2ECC78D6"/>
    <w:rsid w:val="2EFA60D1"/>
    <w:rsid w:val="2FAD754E"/>
    <w:rsid w:val="30184139"/>
    <w:rsid w:val="30202F33"/>
    <w:rsid w:val="302C0316"/>
    <w:rsid w:val="30696528"/>
    <w:rsid w:val="30E54344"/>
    <w:rsid w:val="31002970"/>
    <w:rsid w:val="31EE2D55"/>
    <w:rsid w:val="320A52E2"/>
    <w:rsid w:val="322C2167"/>
    <w:rsid w:val="328F68FE"/>
    <w:rsid w:val="330A41FE"/>
    <w:rsid w:val="33387117"/>
    <w:rsid w:val="333A41AC"/>
    <w:rsid w:val="33A74550"/>
    <w:rsid w:val="34011A4D"/>
    <w:rsid w:val="34173198"/>
    <w:rsid w:val="342530EF"/>
    <w:rsid w:val="348C5E54"/>
    <w:rsid w:val="34A02767"/>
    <w:rsid w:val="34A452DF"/>
    <w:rsid w:val="34B17B59"/>
    <w:rsid w:val="34C37F60"/>
    <w:rsid w:val="34D36666"/>
    <w:rsid w:val="35560E72"/>
    <w:rsid w:val="35A922C9"/>
    <w:rsid w:val="360E55BB"/>
    <w:rsid w:val="362D234F"/>
    <w:rsid w:val="36E7508E"/>
    <w:rsid w:val="36EB413B"/>
    <w:rsid w:val="376637C1"/>
    <w:rsid w:val="37DF3574"/>
    <w:rsid w:val="3829509C"/>
    <w:rsid w:val="38680B4E"/>
    <w:rsid w:val="388867B3"/>
    <w:rsid w:val="39087A29"/>
    <w:rsid w:val="396F3D95"/>
    <w:rsid w:val="39CB2002"/>
    <w:rsid w:val="39F87189"/>
    <w:rsid w:val="3ACC7B04"/>
    <w:rsid w:val="3B1933F7"/>
    <w:rsid w:val="3B47658A"/>
    <w:rsid w:val="3B8F3CAA"/>
    <w:rsid w:val="3BD308E8"/>
    <w:rsid w:val="3C1C32DF"/>
    <w:rsid w:val="3C3518A9"/>
    <w:rsid w:val="3C402568"/>
    <w:rsid w:val="3CD40976"/>
    <w:rsid w:val="3D69400B"/>
    <w:rsid w:val="3D734E8A"/>
    <w:rsid w:val="3D89645B"/>
    <w:rsid w:val="3E66054B"/>
    <w:rsid w:val="3E756C84"/>
    <w:rsid w:val="3EDF08B2"/>
    <w:rsid w:val="3EEC3560"/>
    <w:rsid w:val="404902A0"/>
    <w:rsid w:val="4049131C"/>
    <w:rsid w:val="40DC367C"/>
    <w:rsid w:val="42833F2C"/>
    <w:rsid w:val="42B50076"/>
    <w:rsid w:val="432D5E21"/>
    <w:rsid w:val="4350345E"/>
    <w:rsid w:val="43AD43F3"/>
    <w:rsid w:val="43EA7528"/>
    <w:rsid w:val="442050D9"/>
    <w:rsid w:val="44455424"/>
    <w:rsid w:val="446B3DCC"/>
    <w:rsid w:val="44743D18"/>
    <w:rsid w:val="44C45FCB"/>
    <w:rsid w:val="44DE6442"/>
    <w:rsid w:val="45214BB9"/>
    <w:rsid w:val="46F60EF7"/>
    <w:rsid w:val="47D01EDF"/>
    <w:rsid w:val="47E562EF"/>
    <w:rsid w:val="48374C0B"/>
    <w:rsid w:val="487F1692"/>
    <w:rsid w:val="496400A9"/>
    <w:rsid w:val="49E36EF3"/>
    <w:rsid w:val="4A884CC6"/>
    <w:rsid w:val="4ACE1548"/>
    <w:rsid w:val="4AED437B"/>
    <w:rsid w:val="4BB919FE"/>
    <w:rsid w:val="4BBE0E50"/>
    <w:rsid w:val="4BE56131"/>
    <w:rsid w:val="4C1C1B82"/>
    <w:rsid w:val="4C524F47"/>
    <w:rsid w:val="4C942727"/>
    <w:rsid w:val="4D104A5A"/>
    <w:rsid w:val="4D4602B6"/>
    <w:rsid w:val="4DB615D9"/>
    <w:rsid w:val="4DCE3EB8"/>
    <w:rsid w:val="4E281D0C"/>
    <w:rsid w:val="4E593845"/>
    <w:rsid w:val="4E9B1115"/>
    <w:rsid w:val="4F94051C"/>
    <w:rsid w:val="5021641E"/>
    <w:rsid w:val="50597C3B"/>
    <w:rsid w:val="507F724A"/>
    <w:rsid w:val="50C10D5C"/>
    <w:rsid w:val="50E579F5"/>
    <w:rsid w:val="510E512F"/>
    <w:rsid w:val="51280153"/>
    <w:rsid w:val="51DE2CB7"/>
    <w:rsid w:val="52957E83"/>
    <w:rsid w:val="52FA17AF"/>
    <w:rsid w:val="53376BEC"/>
    <w:rsid w:val="53607807"/>
    <w:rsid w:val="53A07C03"/>
    <w:rsid w:val="53C47DF1"/>
    <w:rsid w:val="53EC103B"/>
    <w:rsid w:val="540A796A"/>
    <w:rsid w:val="54322F51"/>
    <w:rsid w:val="54376001"/>
    <w:rsid w:val="544C3A5E"/>
    <w:rsid w:val="54745893"/>
    <w:rsid w:val="54B26340"/>
    <w:rsid w:val="54BE47E5"/>
    <w:rsid w:val="551570EE"/>
    <w:rsid w:val="554A7E27"/>
    <w:rsid w:val="554D5B69"/>
    <w:rsid w:val="55FF0AE0"/>
    <w:rsid w:val="573F703D"/>
    <w:rsid w:val="57917FB7"/>
    <w:rsid w:val="585E3E88"/>
    <w:rsid w:val="58A63610"/>
    <w:rsid w:val="590C4EAA"/>
    <w:rsid w:val="597947D9"/>
    <w:rsid w:val="59B27F13"/>
    <w:rsid w:val="5A245814"/>
    <w:rsid w:val="5A4E207D"/>
    <w:rsid w:val="5AF01470"/>
    <w:rsid w:val="5BA04C44"/>
    <w:rsid w:val="5BBA6A9E"/>
    <w:rsid w:val="5BF925A6"/>
    <w:rsid w:val="5C0276AD"/>
    <w:rsid w:val="5C152C9F"/>
    <w:rsid w:val="5C5F009C"/>
    <w:rsid w:val="5C7557DB"/>
    <w:rsid w:val="5C89515D"/>
    <w:rsid w:val="5CD76D97"/>
    <w:rsid w:val="5D010D21"/>
    <w:rsid w:val="5D275EBF"/>
    <w:rsid w:val="5D8365CC"/>
    <w:rsid w:val="5DC00922"/>
    <w:rsid w:val="5DE46C0C"/>
    <w:rsid w:val="5E0732FF"/>
    <w:rsid w:val="5E28615D"/>
    <w:rsid w:val="5E317B16"/>
    <w:rsid w:val="5F2176DA"/>
    <w:rsid w:val="5F335DCF"/>
    <w:rsid w:val="5FE252DE"/>
    <w:rsid w:val="60553F98"/>
    <w:rsid w:val="605A25EC"/>
    <w:rsid w:val="609D5BF6"/>
    <w:rsid w:val="61445070"/>
    <w:rsid w:val="61957796"/>
    <w:rsid w:val="62AC3EA8"/>
    <w:rsid w:val="62B66CDD"/>
    <w:rsid w:val="62ED6062"/>
    <w:rsid w:val="63101BAA"/>
    <w:rsid w:val="637644DD"/>
    <w:rsid w:val="640109B8"/>
    <w:rsid w:val="646F6B20"/>
    <w:rsid w:val="64983C98"/>
    <w:rsid w:val="649E43BE"/>
    <w:rsid w:val="64BC5E2A"/>
    <w:rsid w:val="6527187A"/>
    <w:rsid w:val="65B83B27"/>
    <w:rsid w:val="668F2299"/>
    <w:rsid w:val="66A01F9C"/>
    <w:rsid w:val="66CE5E36"/>
    <w:rsid w:val="66F205F4"/>
    <w:rsid w:val="672E4A8F"/>
    <w:rsid w:val="674C1CEE"/>
    <w:rsid w:val="67E67E83"/>
    <w:rsid w:val="680B583D"/>
    <w:rsid w:val="68CD0389"/>
    <w:rsid w:val="68ED5241"/>
    <w:rsid w:val="690C1F68"/>
    <w:rsid w:val="6A1E17FA"/>
    <w:rsid w:val="6A3C265A"/>
    <w:rsid w:val="6A4B0FCB"/>
    <w:rsid w:val="6A5F539F"/>
    <w:rsid w:val="6AEA6549"/>
    <w:rsid w:val="6B247848"/>
    <w:rsid w:val="6B296B63"/>
    <w:rsid w:val="6B5670CE"/>
    <w:rsid w:val="6C033092"/>
    <w:rsid w:val="6C31178D"/>
    <w:rsid w:val="6CA1553C"/>
    <w:rsid w:val="6DB9356F"/>
    <w:rsid w:val="6EA664FF"/>
    <w:rsid w:val="6EEB240B"/>
    <w:rsid w:val="70760445"/>
    <w:rsid w:val="71C83E8B"/>
    <w:rsid w:val="72750B49"/>
    <w:rsid w:val="73001D87"/>
    <w:rsid w:val="73CC2623"/>
    <w:rsid w:val="74777D0B"/>
    <w:rsid w:val="75275C40"/>
    <w:rsid w:val="75970A0E"/>
    <w:rsid w:val="7638282C"/>
    <w:rsid w:val="76742AFE"/>
    <w:rsid w:val="769F58F8"/>
    <w:rsid w:val="7780144A"/>
    <w:rsid w:val="77F70E51"/>
    <w:rsid w:val="785C7CED"/>
    <w:rsid w:val="786A124A"/>
    <w:rsid w:val="78700555"/>
    <w:rsid w:val="78B600EB"/>
    <w:rsid w:val="79C43D9C"/>
    <w:rsid w:val="79FA5D74"/>
    <w:rsid w:val="7ACC4282"/>
    <w:rsid w:val="7AE20462"/>
    <w:rsid w:val="7B203524"/>
    <w:rsid w:val="7B2C1AF5"/>
    <w:rsid w:val="7BF42C28"/>
    <w:rsid w:val="7C460AF9"/>
    <w:rsid w:val="7C5A2592"/>
    <w:rsid w:val="7DAB3F44"/>
    <w:rsid w:val="7E152E18"/>
    <w:rsid w:val="7E270F0A"/>
    <w:rsid w:val="7E921C51"/>
    <w:rsid w:val="7F594F40"/>
    <w:rsid w:val="7F5E5386"/>
    <w:rsid w:val="7F8C2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0"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9"/>
    <w:pPr>
      <w:widowControl/>
      <w:adjustRightInd w:val="0"/>
      <w:snapToGrid w:val="0"/>
      <w:ind w:firstLine="0" w:firstLineChars="0"/>
      <w:jc w:val="center"/>
      <w:outlineLvl w:val="0"/>
    </w:pPr>
    <w:rPr>
      <w:b/>
      <w:bCs/>
      <w:kern w:val="44"/>
      <w:sz w:val="28"/>
      <w:szCs w:val="30"/>
    </w:rPr>
  </w:style>
  <w:style w:type="paragraph" w:styleId="4">
    <w:name w:val="heading 2"/>
    <w:basedOn w:val="1"/>
    <w:next w:val="1"/>
    <w:link w:val="28"/>
    <w:unhideWhenUsed/>
    <w:qFormat/>
    <w:uiPriority w:val="9"/>
    <w:pPr>
      <w:ind w:firstLine="0" w:firstLineChars="0"/>
      <w:outlineLvl w:val="1"/>
    </w:pPr>
    <w:rPr>
      <w:rFonts w:asciiTheme="majorHAnsi" w:hAnsiTheme="majorHAnsi" w:cstheme="majorBidi"/>
      <w:b/>
      <w:bCs/>
      <w:sz w:val="24"/>
      <w:szCs w:val="32"/>
    </w:rPr>
  </w:style>
  <w:style w:type="paragraph" w:styleId="5">
    <w:name w:val="heading 3"/>
    <w:basedOn w:val="1"/>
    <w:next w:val="1"/>
    <w:link w:val="43"/>
    <w:unhideWhenUsed/>
    <w:qFormat/>
    <w:uiPriority w:val="9"/>
    <w:pPr>
      <w:ind w:firstLine="0" w:firstLineChars="0"/>
      <w:outlineLvl w:val="2"/>
    </w:pPr>
    <w:rPr>
      <w:b/>
      <w:bCs/>
      <w:szCs w:val="32"/>
    </w:rPr>
  </w:style>
  <w:style w:type="paragraph" w:styleId="6">
    <w:name w:val="heading 4"/>
    <w:basedOn w:val="1"/>
    <w:next w:val="1"/>
    <w:unhideWhenUsed/>
    <w:qFormat/>
    <w:uiPriority w:val="9"/>
    <w:pPr>
      <w:keepNext/>
      <w:keepLines/>
      <w:ind w:firstLine="0" w:firstLineChars="0"/>
      <w:outlineLvl w:val="3"/>
    </w:pPr>
    <w:rPr>
      <w:rFonts w:ascii="Arial" w:hAnsi="Aria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7">
    <w:name w:val="annotation text"/>
    <w:basedOn w:val="1"/>
    <w:link w:val="45"/>
    <w:semiHidden/>
    <w:unhideWhenUsed/>
    <w:qFormat/>
    <w:uiPriority w:val="99"/>
    <w:pPr>
      <w:jc w:val="left"/>
    </w:pPr>
  </w:style>
  <w:style w:type="paragraph" w:styleId="8">
    <w:name w:val="Body Text"/>
    <w:basedOn w:val="1"/>
    <w:qFormat/>
    <w:uiPriority w:val="0"/>
    <w:pPr>
      <w:spacing w:after="120"/>
    </w:pPr>
  </w:style>
  <w:style w:type="paragraph" w:styleId="9">
    <w:name w:val="toc 3"/>
    <w:basedOn w:val="1"/>
    <w:next w:val="1"/>
    <w:semiHidden/>
    <w:unhideWhenUsed/>
    <w:qFormat/>
    <w:uiPriority w:val="39"/>
    <w:pPr>
      <w:ind w:left="840" w:leftChars="400"/>
    </w:pPr>
  </w:style>
  <w:style w:type="paragraph" w:styleId="10">
    <w:name w:val="Plain Text"/>
    <w:basedOn w:val="1"/>
    <w:qFormat/>
    <w:uiPriority w:val="0"/>
    <w:rPr>
      <w:rFonts w:ascii="宋体" w:hAnsi="宋体" w:eastAsia="Courier New"/>
      <w:sz w:val="20"/>
      <w:szCs w:val="20"/>
    </w:rPr>
  </w:style>
  <w:style w:type="paragraph" w:styleId="11">
    <w:name w:val="Balloon Text"/>
    <w:basedOn w:val="1"/>
    <w:link w:val="53"/>
    <w:semiHidden/>
    <w:unhideWhenUsed/>
    <w:qFormat/>
    <w:uiPriority w:val="99"/>
    <w:pPr>
      <w:spacing w:line="240" w:lineRule="auto"/>
    </w:pPr>
    <w:rPr>
      <w:sz w:val="18"/>
      <w:szCs w:val="18"/>
    </w:rPr>
  </w:style>
  <w:style w:type="paragraph" w:styleId="12">
    <w:name w:val="footer"/>
    <w:basedOn w:val="1"/>
    <w:link w:val="41"/>
    <w:unhideWhenUsed/>
    <w:qFormat/>
    <w:uiPriority w:val="99"/>
    <w:pPr>
      <w:widowControl/>
      <w:jc w:val="center"/>
    </w:pPr>
    <w:rPr>
      <w:rFonts w:ascii="宋体" w:hAnsi="宋体" w:cs="宋体"/>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61"/>
    <w:unhideWhenUsed/>
    <w:qFormat/>
    <w:uiPriority w:val="99"/>
    <w:pPr>
      <w:snapToGrid w:val="0"/>
      <w:jc w:val="left"/>
    </w:pPr>
    <w:rPr>
      <w:rFonts w:ascii="等线" w:hAnsi="等线"/>
      <w:sz w:val="18"/>
      <w:szCs w:val="18"/>
    </w:rPr>
  </w:style>
  <w:style w:type="paragraph" w:styleId="15">
    <w:name w:val="toc 2"/>
    <w:basedOn w:val="1"/>
    <w:next w:val="1"/>
    <w:unhideWhenUsed/>
    <w:qFormat/>
    <w:uiPriority w:val="0"/>
    <w:pPr>
      <w:ind w:left="420" w:leftChars="200"/>
    </w:pPr>
  </w:style>
  <w:style w:type="paragraph" w:styleId="16">
    <w:name w:val="Title"/>
    <w:basedOn w:val="1"/>
    <w:link w:val="27"/>
    <w:qFormat/>
    <w:uiPriority w:val="0"/>
    <w:pPr>
      <w:adjustRightInd w:val="0"/>
      <w:spacing w:before="240" w:after="60" w:line="420" w:lineRule="atLeast"/>
      <w:jc w:val="center"/>
      <w:textAlignment w:val="baseline"/>
      <w:outlineLvl w:val="0"/>
    </w:pPr>
    <w:rPr>
      <w:rFonts w:ascii="Arial" w:hAnsi="Arial" w:cs="Arial" w:eastAsiaTheme="majorEastAsia"/>
      <w:b/>
      <w:sz w:val="44"/>
    </w:rPr>
  </w:style>
  <w:style w:type="paragraph" w:styleId="17">
    <w:name w:val="annotation subject"/>
    <w:basedOn w:val="7"/>
    <w:next w:val="7"/>
    <w:link w:val="46"/>
    <w:semiHidden/>
    <w:unhideWhenUsed/>
    <w:qFormat/>
    <w:uiPriority w:val="99"/>
    <w:rPr>
      <w:b/>
      <w:bCs/>
    </w:rPr>
  </w:style>
  <w:style w:type="paragraph" w:styleId="18">
    <w:name w:val="Body Text First Indent"/>
    <w:basedOn w:val="8"/>
    <w:qFormat/>
    <w:uiPriority w:val="0"/>
    <w:pPr>
      <w:spacing w:line="312" w:lineRule="auto"/>
      <w:ind w:firstLine="42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basedOn w:val="21"/>
    <w:semiHidden/>
    <w:unhideWhenUsed/>
    <w:qFormat/>
    <w:uiPriority w:val="99"/>
    <w:rPr>
      <w:sz w:val="21"/>
      <w:szCs w:val="21"/>
    </w:rPr>
  </w:style>
  <w:style w:type="character" w:styleId="24">
    <w:name w:val="footnote reference"/>
    <w:unhideWhenUsed/>
    <w:qFormat/>
    <w:uiPriority w:val="99"/>
    <w:rPr>
      <w:vertAlign w:val="superscript"/>
    </w:rPr>
  </w:style>
  <w:style w:type="paragraph" w:customStyle="1" w:styleId="25">
    <w:name w:val="样式 宋体 行距: 1.5 倍行距"/>
    <w:basedOn w:val="1"/>
    <w:qFormat/>
    <w:uiPriority w:val="0"/>
    <w:pPr>
      <w:jc w:val="center"/>
    </w:pPr>
    <w:rPr>
      <w:b/>
    </w:rPr>
  </w:style>
  <w:style w:type="paragraph" w:customStyle="1" w:styleId="26">
    <w:name w:val="样式 宋体 小四 行距: 1.5 倍行距"/>
    <w:basedOn w:val="1"/>
    <w:qFormat/>
    <w:uiPriority w:val="0"/>
    <w:rPr>
      <w:rFonts w:ascii="宋体" w:hAnsi="宋体" w:cs="宋体"/>
      <w:sz w:val="28"/>
    </w:rPr>
  </w:style>
  <w:style w:type="character" w:customStyle="1" w:styleId="27">
    <w:name w:val="标题 字符"/>
    <w:basedOn w:val="21"/>
    <w:link w:val="16"/>
    <w:qFormat/>
    <w:uiPriority w:val="0"/>
    <w:rPr>
      <w:rFonts w:ascii="Arial" w:hAnsi="Arial" w:cs="Arial" w:eastAsiaTheme="majorEastAsia"/>
      <w:b/>
      <w:sz w:val="44"/>
      <w:szCs w:val="24"/>
    </w:rPr>
  </w:style>
  <w:style w:type="character" w:customStyle="1" w:styleId="28">
    <w:name w:val="标题 2 字符"/>
    <w:basedOn w:val="21"/>
    <w:link w:val="4"/>
    <w:qFormat/>
    <w:uiPriority w:val="9"/>
    <w:rPr>
      <w:rFonts w:eastAsia="宋体" w:asciiTheme="majorHAnsi" w:hAnsiTheme="majorHAnsi" w:cstheme="majorBidi"/>
      <w:b/>
      <w:bCs/>
      <w:sz w:val="24"/>
      <w:szCs w:val="32"/>
    </w:rPr>
  </w:style>
  <w:style w:type="paragraph" w:customStyle="1" w:styleId="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文本 2 New"/>
    <w:basedOn w:val="1"/>
    <w:qFormat/>
    <w:uiPriority w:val="0"/>
    <w:rPr>
      <w:rFonts w:ascii="宋体" w:hAnsi="宋体" w:eastAsia="楷体_GB2312"/>
      <w:u w:val="single"/>
    </w:rPr>
  </w:style>
  <w:style w:type="paragraph" w:customStyle="1" w:styleId="32">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33">
    <w:name w:val="标题 1 字符"/>
    <w:basedOn w:val="21"/>
    <w:link w:val="3"/>
    <w:qFormat/>
    <w:uiPriority w:val="99"/>
    <w:rPr>
      <w:rFonts w:ascii="Times New Roman" w:hAnsi="Times New Roman" w:eastAsia="宋体" w:cs="Times New Roman"/>
      <w:b/>
      <w:bCs/>
      <w:kern w:val="44"/>
      <w:sz w:val="28"/>
      <w:szCs w:val="30"/>
    </w:rPr>
  </w:style>
  <w:style w:type="paragraph" w:customStyle="1" w:styleId="3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通用标题6"/>
    <w:basedOn w:val="1"/>
    <w:qFormat/>
    <w:uiPriority w:val="0"/>
    <w:pPr>
      <w:widowControl/>
      <w:adjustRightInd w:val="0"/>
      <w:snapToGrid w:val="0"/>
      <w:spacing w:before="100" w:beforeAutospacing="1" w:afterLines="50"/>
    </w:pPr>
    <w:rPr>
      <w:rFonts w:ascii="宋体" w:hAnsi="宋体" w:cs="宋体"/>
      <w:kern w:val="0"/>
      <w:sz w:val="24"/>
    </w:rPr>
  </w:style>
  <w:style w:type="paragraph" w:customStyle="1" w:styleId="36">
    <w:name w:val="通用标题5"/>
    <w:basedOn w:val="1"/>
    <w:qFormat/>
    <w:uiPriority w:val="0"/>
    <w:pPr>
      <w:autoSpaceDE w:val="0"/>
      <w:autoSpaceDN w:val="0"/>
      <w:adjustRightInd w:val="0"/>
      <w:snapToGrid w:val="0"/>
      <w:spacing w:before="100" w:beforeAutospacing="1" w:afterLines="50"/>
    </w:pPr>
    <w:rPr>
      <w:rFonts w:ascii="宋体" w:hAnsi="宋体" w:cs="宋体"/>
      <w:sz w:val="24"/>
    </w:rPr>
  </w:style>
  <w:style w:type="paragraph" w:customStyle="1" w:styleId="37">
    <w:name w:val="通用标题4"/>
    <w:basedOn w:val="1"/>
    <w:next w:val="1"/>
    <w:qFormat/>
    <w:uiPriority w:val="0"/>
    <w:pPr>
      <w:widowControl/>
      <w:adjustRightInd w:val="0"/>
      <w:snapToGrid w:val="0"/>
      <w:spacing w:before="100" w:beforeAutospacing="1" w:afterLines="50"/>
      <w:outlineLvl w:val="3"/>
    </w:pPr>
    <w:rPr>
      <w:rFonts w:ascii="宋体" w:hAnsi="宋体" w:cs="宋体"/>
      <w:sz w:val="24"/>
    </w:rPr>
  </w:style>
  <w:style w:type="paragraph" w:customStyle="1" w:styleId="38">
    <w:name w:val="通用标题2"/>
    <w:basedOn w:val="4"/>
    <w:next w:val="1"/>
    <w:qFormat/>
    <w:uiPriority w:val="0"/>
    <w:pPr>
      <w:wordWrap w:val="0"/>
      <w:topLinePunct/>
      <w:adjustRightInd w:val="0"/>
      <w:snapToGrid w:val="0"/>
      <w:spacing w:before="100" w:beforeAutospacing="1" w:afterLines="50"/>
    </w:pPr>
    <w:rPr>
      <w:rFonts w:ascii="黑体" w:hAnsi="黑体" w:eastAsia="黑体" w:cs="宋体"/>
      <w:kern w:val="0"/>
      <w:sz w:val="28"/>
      <w:szCs w:val="28"/>
    </w:rPr>
  </w:style>
  <w:style w:type="paragraph" w:customStyle="1" w:styleId="39">
    <w:name w:val="TOC 标题2"/>
    <w:basedOn w:val="3"/>
    <w:next w:val="1"/>
    <w:qFormat/>
    <w:uiPriority w:val="0"/>
    <w:pPr>
      <w:keepNext/>
      <w:keepLines/>
      <w:widowControl w:val="0"/>
      <w:adjustRightInd/>
      <w:snapToGrid/>
      <w:spacing w:before="260" w:after="260" w:line="412" w:lineRule="auto"/>
    </w:pPr>
    <w:rPr>
      <w:rFonts w:ascii="宋体" w:hAnsi="宋体"/>
      <w:sz w:val="36"/>
      <w:szCs w:val="36"/>
    </w:rPr>
  </w:style>
  <w:style w:type="paragraph" w:customStyle="1" w:styleId="40">
    <w:name w:val="通用标题3"/>
    <w:basedOn w:val="1"/>
    <w:next w:val="1"/>
    <w:qFormat/>
    <w:uiPriority w:val="0"/>
    <w:pPr>
      <w:adjustRightInd w:val="0"/>
      <w:snapToGrid w:val="0"/>
      <w:spacing w:before="100" w:beforeAutospacing="1" w:afterLines="50"/>
      <w:outlineLvl w:val="2"/>
    </w:pPr>
    <w:rPr>
      <w:rFonts w:ascii="黑体" w:hAnsi="黑体" w:eastAsia="黑体" w:cs="宋体"/>
      <w:b/>
      <w:bCs/>
      <w:sz w:val="24"/>
    </w:rPr>
  </w:style>
  <w:style w:type="character" w:customStyle="1" w:styleId="41">
    <w:name w:val="页脚 字符"/>
    <w:basedOn w:val="21"/>
    <w:link w:val="12"/>
    <w:qFormat/>
    <w:uiPriority w:val="99"/>
    <w:rPr>
      <w:rFonts w:ascii="宋体" w:hAnsi="宋体" w:eastAsia="宋体" w:cs="宋体"/>
      <w:sz w:val="18"/>
      <w:szCs w:val="18"/>
    </w:rPr>
  </w:style>
  <w:style w:type="paragraph" w:customStyle="1" w:styleId="42">
    <w:name w:val="专用标题2"/>
    <w:basedOn w:val="4"/>
    <w:next w:val="1"/>
    <w:qFormat/>
    <w:uiPriority w:val="0"/>
    <w:pPr>
      <w:adjustRightInd w:val="0"/>
      <w:snapToGrid w:val="0"/>
      <w:spacing w:before="100" w:beforeAutospacing="1" w:afterLines="50"/>
    </w:pPr>
    <w:rPr>
      <w:rFonts w:ascii="宋体" w:hAnsi="宋体" w:cs="Times"/>
      <w:kern w:val="0"/>
      <w:sz w:val="28"/>
      <w:szCs w:val="28"/>
    </w:rPr>
  </w:style>
  <w:style w:type="character" w:customStyle="1" w:styleId="43">
    <w:name w:val="标题 3 字符"/>
    <w:basedOn w:val="21"/>
    <w:link w:val="5"/>
    <w:semiHidden/>
    <w:qFormat/>
    <w:uiPriority w:val="9"/>
    <w:rPr>
      <w:rFonts w:ascii="Times New Roman" w:hAnsi="Times New Roman" w:eastAsia="宋体" w:cs="Times New Roman"/>
      <w:b/>
      <w:bCs/>
      <w:sz w:val="21"/>
      <w:szCs w:val="32"/>
    </w:rPr>
  </w:style>
  <w:style w:type="character" w:customStyle="1" w:styleId="44">
    <w:name w:val="页眉 字符"/>
    <w:basedOn w:val="21"/>
    <w:link w:val="13"/>
    <w:qFormat/>
    <w:uiPriority w:val="99"/>
    <w:rPr>
      <w:rFonts w:ascii="Times New Roman" w:hAnsi="Times New Roman" w:eastAsia="宋体" w:cs="Times New Roman"/>
      <w:sz w:val="18"/>
      <w:szCs w:val="18"/>
    </w:rPr>
  </w:style>
  <w:style w:type="character" w:customStyle="1" w:styleId="45">
    <w:name w:val="批注文字 字符"/>
    <w:basedOn w:val="21"/>
    <w:link w:val="7"/>
    <w:semiHidden/>
    <w:qFormat/>
    <w:uiPriority w:val="99"/>
    <w:rPr>
      <w:rFonts w:ascii="Times New Roman" w:hAnsi="Times New Roman" w:eastAsia="宋体" w:cs="Times New Roman"/>
      <w:szCs w:val="24"/>
    </w:rPr>
  </w:style>
  <w:style w:type="character" w:customStyle="1" w:styleId="46">
    <w:name w:val="批注主题 字符"/>
    <w:basedOn w:val="45"/>
    <w:link w:val="17"/>
    <w:semiHidden/>
    <w:qFormat/>
    <w:uiPriority w:val="99"/>
    <w:rPr>
      <w:rFonts w:ascii="Times New Roman" w:hAnsi="Times New Roman" w:eastAsia="宋体" w:cs="Times New Roman"/>
      <w:b/>
      <w:bCs/>
      <w:szCs w:val="24"/>
    </w:rPr>
  </w:style>
  <w:style w:type="paragraph" w:customStyle="1" w:styleId="47">
    <w:name w:val="p23"/>
    <w:basedOn w:val="1"/>
    <w:qFormat/>
    <w:uiPriority w:val="0"/>
    <w:pPr>
      <w:widowControl/>
      <w:ind w:firstLine="0" w:firstLineChars="0"/>
    </w:pPr>
    <w:rPr>
      <w:rFonts w:ascii="宋体" w:hAnsi="宋体" w:cs="宋体"/>
      <w:kern w:val="0"/>
      <w:szCs w:val="21"/>
    </w:rPr>
  </w:style>
  <w:style w:type="paragraph" w:customStyle="1" w:styleId="48">
    <w:name w:val="p0"/>
    <w:basedOn w:val="1"/>
    <w:qFormat/>
    <w:uiPriority w:val="0"/>
    <w:pPr>
      <w:widowControl/>
      <w:ind w:firstLine="0" w:firstLineChars="0"/>
    </w:pPr>
    <w:rPr>
      <w:kern w:val="0"/>
      <w:szCs w:val="21"/>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52">
    <w:name w:val="Table Normal"/>
    <w:semiHidden/>
    <w:unhideWhenUsed/>
    <w:qFormat/>
    <w:uiPriority w:val="0"/>
    <w:tblPr>
      <w:tblCellMar>
        <w:top w:w="0" w:type="dxa"/>
        <w:left w:w="0" w:type="dxa"/>
        <w:bottom w:w="0" w:type="dxa"/>
        <w:right w:w="0" w:type="dxa"/>
      </w:tblCellMar>
    </w:tblPr>
  </w:style>
  <w:style w:type="character" w:customStyle="1" w:styleId="53">
    <w:name w:val="批注框文本 字符"/>
    <w:basedOn w:val="21"/>
    <w:link w:val="11"/>
    <w:semiHidden/>
    <w:qFormat/>
    <w:uiPriority w:val="99"/>
    <w:rPr>
      <w:kern w:val="2"/>
      <w:sz w:val="18"/>
      <w:szCs w:val="18"/>
    </w:rPr>
  </w:style>
  <w:style w:type="paragraph" w:customStyle="1" w:styleId="5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表"/>
    <w:basedOn w:val="1"/>
    <w:qFormat/>
    <w:uiPriority w:val="0"/>
    <w:pPr>
      <w:adjustRightInd w:val="0"/>
      <w:spacing w:line="360" w:lineRule="atLeast"/>
      <w:ind w:hanging="18"/>
      <w:textAlignment w:val="baseline"/>
    </w:pPr>
    <w:rPr>
      <w:rFonts w:ascii="宋体" w:hAnsi="宋体"/>
      <w:snapToGrid w:val="0"/>
      <w:spacing w:val="-2"/>
      <w:kern w:val="0"/>
      <w:szCs w:val="21"/>
      <w:lang w:bidi="he-IL"/>
    </w:rPr>
  </w:style>
  <w:style w:type="character" w:customStyle="1" w:styleId="56">
    <w:name w:val="font41"/>
    <w:qFormat/>
    <w:uiPriority w:val="0"/>
    <w:rPr>
      <w:rFonts w:hint="eastAsia" w:ascii="宋体" w:hAnsi="宋体" w:eastAsia="宋体" w:cs="宋体"/>
      <w:b/>
      <w:color w:val="000000"/>
      <w:sz w:val="24"/>
      <w:szCs w:val="24"/>
      <w:u w:val="none"/>
    </w:rPr>
  </w:style>
  <w:style w:type="character" w:customStyle="1" w:styleId="57">
    <w:name w:val="font31"/>
    <w:qFormat/>
    <w:uiPriority w:val="0"/>
    <w:rPr>
      <w:rFonts w:hint="eastAsia" w:ascii="宋体" w:hAnsi="宋体" w:eastAsia="宋体" w:cs="宋体"/>
      <w:color w:val="000000"/>
      <w:sz w:val="24"/>
      <w:szCs w:val="24"/>
      <w:u w:val="none"/>
    </w:rPr>
  </w:style>
  <w:style w:type="character" w:customStyle="1" w:styleId="58">
    <w:name w:val="font21"/>
    <w:qFormat/>
    <w:uiPriority w:val="0"/>
    <w:rPr>
      <w:rFonts w:hint="default" w:ascii="Times New Roman" w:hAnsi="Times New Roman" w:cs="Times New Roman"/>
      <w:color w:val="000000"/>
      <w:sz w:val="24"/>
      <w:szCs w:val="24"/>
      <w:u w:val="none"/>
    </w:rPr>
  </w:style>
  <w:style w:type="paragraph" w:customStyle="1" w:styleId="5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60">
    <w:name w:val="Default"/>
    <w:qFormat/>
    <w:uiPriority w:val="99"/>
    <w:pPr>
      <w:widowControl w:val="0"/>
      <w:autoSpaceDE w:val="0"/>
      <w:autoSpaceDN w:val="0"/>
      <w:adjustRightInd w:val="0"/>
      <w:spacing w:line="360" w:lineRule="auto"/>
      <w:ind w:firstLine="640" w:firstLineChars="200"/>
    </w:pPr>
    <w:rPr>
      <w:rFonts w:ascii="方正仿宋_GBK" w:hAnsi="方正仿宋_GBK" w:eastAsia="方正仿宋_GBK" w:cs="方正仿宋_GBK"/>
      <w:color w:val="000000"/>
      <w:sz w:val="24"/>
      <w:szCs w:val="24"/>
      <w:lang w:val="en-US" w:eastAsia="zh-CN" w:bidi="ar-SA"/>
    </w:rPr>
  </w:style>
  <w:style w:type="character" w:customStyle="1" w:styleId="61">
    <w:name w:val="脚注文本 字符"/>
    <w:basedOn w:val="21"/>
    <w:link w:val="14"/>
    <w:qFormat/>
    <w:uiPriority w:val="99"/>
    <w:rPr>
      <w:rFonts w:ascii="等线" w:hAnsi="等线"/>
      <w:kern w:val="2"/>
      <w:sz w:val="18"/>
      <w:szCs w:val="18"/>
    </w:rPr>
  </w:style>
  <w:style w:type="paragraph" w:customStyle="1" w:styleId="62">
    <w:name w:val="_Style 7"/>
    <w:basedOn w:val="8"/>
    <w:next w:val="18"/>
    <w:qFormat/>
    <w:uiPriority w:val="0"/>
    <w:pPr>
      <w:ind w:firstLine="420" w:firstLineChars="100"/>
    </w:pPr>
  </w:style>
  <w:style w:type="character" w:customStyle="1" w:styleId="63">
    <w:name w:val="ca-2"/>
    <w:qFormat/>
    <w:uiPriority w:val="0"/>
    <w:rPr>
      <w:rFonts w:cs="Times New Roman"/>
    </w:rPr>
  </w:style>
  <w:style w:type="character" w:customStyle="1" w:styleId="64">
    <w:name w:val="ca-0"/>
    <w:qFormat/>
    <w:uiPriority w:val="0"/>
    <w:rPr>
      <w:rFonts w:cs="Times New Roman"/>
    </w:rPr>
  </w:style>
  <w:style w:type="paragraph" w:customStyle="1" w:styleId="65">
    <w:name w:val="列出段落1"/>
    <w:basedOn w:val="1"/>
    <w:qFormat/>
    <w:uiPriority w:val="34"/>
    <w:pPr>
      <w:ind w:firstLine="420"/>
    </w:pPr>
    <w:rPr>
      <w:rFonts w:ascii="等线" w:hAnsi="等线"/>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8C170-0F16-434B-A10B-FF8C6AD7896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124</Pages>
  <Words>57630</Words>
  <Characters>60000</Characters>
  <Lines>108</Lines>
  <Paragraphs>244</Paragraphs>
  <TotalTime>0</TotalTime>
  <ScaleCrop>false</ScaleCrop>
  <LinksUpToDate>false</LinksUpToDate>
  <CharactersWithSpaces>60941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2022-11-22T11:00:00Z</dcterms:created>
  <dc:creator>Administrator</dc:creator>
  <cp:lastModifiedBy>广东</cp:lastModifiedBy>
  <cp:lastPrinted>2024-11-20T01:27:00Z</cp:lastPrinted>
  <dcterms:modified xsi:type="dcterms:W3CDTF">2025-08-19T06:10:20Z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0B91D89308EA43B38DD71BDE2A57A4C5_13</vt:lpwstr>
  </property>
  <property fmtid="{D5CDD505-2E9C-101B-9397-08002B2CF9AE}" pid="4" name="commondata">
    <vt:lpwstr>eyJoZGlkIjoiY2UzY2NjZDA3MGRmYTE0OWIzZDRkNmIxMTEwMDQxNTMifQ==</vt:lpwstr>
  </property>
  <property fmtid="{D5CDD505-2E9C-101B-9397-08002B2CF9AE}" pid="5" name="KSOTemplateDocerSaveRecord">
    <vt:lpwstr>eyJoZGlkIjoiOGU3Y2JmYWMyZmZmMzIzYzVlZDYzMTM3ZTMzMGFjM2EiLCJ1c2VySWQiOiIxMzY0NzU3MTgzIn0=</vt:lpwstr>
  </property>
</Properties>
</file>