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24DD" w:rsidRDefault="001324DD" w:rsidP="001324DD">
      <w:pPr>
        <w:jc w:val="center"/>
      </w:pPr>
      <w:r>
        <w:rPr>
          <w:b/>
          <w:sz w:val="36"/>
        </w:rPr>
        <w:t>第二章采购需求</w:t>
      </w:r>
    </w:p>
    <w:p w:rsidR="001324DD" w:rsidRDefault="001324DD" w:rsidP="001324DD"/>
    <w:p w:rsidR="001324DD" w:rsidRDefault="001324DD" w:rsidP="001324DD">
      <w:pPr>
        <w:numPr>
          <w:ilvl w:val="0"/>
          <w:numId w:val="1"/>
        </w:numPr>
        <w:spacing w:line="360" w:lineRule="auto"/>
        <w:jc w:val="left"/>
        <w:outlineLvl w:val="1"/>
        <w:rPr>
          <w:rFonts w:ascii="宋体" w:hAnsi="宋体"/>
          <w:b/>
          <w:szCs w:val="21"/>
        </w:rPr>
      </w:pPr>
      <w:r>
        <w:rPr>
          <w:rFonts w:ascii="宋体" w:hAnsi="宋体"/>
          <w:b/>
          <w:szCs w:val="21"/>
        </w:rPr>
        <w:t>项目概况：</w:t>
      </w:r>
    </w:p>
    <w:p w:rsidR="001324DD" w:rsidRDefault="001324DD" w:rsidP="001324DD">
      <w:pPr>
        <w:spacing w:line="360" w:lineRule="auto"/>
        <w:jc w:val="left"/>
        <w:outlineLvl w:val="1"/>
        <w:rPr>
          <w:rFonts w:ascii="宋体" w:hAnsi="宋体"/>
          <w:b/>
          <w:szCs w:val="21"/>
        </w:rPr>
      </w:pPr>
    </w:p>
    <w:p w:rsidR="001324DD" w:rsidRDefault="001324DD" w:rsidP="001324DD">
      <w:r>
        <w:rPr>
          <w:rFonts w:hint="eastAsia"/>
        </w:rPr>
        <w:t>项目属性：服务类</w:t>
      </w:r>
    </w:p>
    <w:p w:rsidR="001324DD" w:rsidRDefault="001324DD" w:rsidP="001324DD">
      <w:r>
        <w:rPr>
          <w:rFonts w:hint="eastAsia"/>
        </w:rPr>
        <w:t>品目类别：</w:t>
      </w:r>
      <w:r>
        <w:rPr>
          <w:rFonts w:ascii="Arial" w:hAnsi="Arial" w:cs="Arial"/>
        </w:rPr>
        <w:t>硬件集成实施服务</w:t>
      </w:r>
      <w:r>
        <w:rPr>
          <w:rFonts w:hint="eastAsia"/>
        </w:rPr>
        <w:t>（</w:t>
      </w:r>
      <w:r>
        <w:rPr>
          <w:rFonts w:ascii="Arial" w:hAnsi="Arial" w:cs="Arial"/>
        </w:rPr>
        <w:t>C020202</w:t>
      </w:r>
      <w:r>
        <w:rPr>
          <w:rFonts w:hint="eastAsia"/>
        </w:rPr>
        <w:t>）</w:t>
      </w:r>
    </w:p>
    <w:p w:rsidR="001324DD" w:rsidRDefault="001324DD" w:rsidP="001324DD">
      <w:pPr>
        <w:spacing w:line="360" w:lineRule="auto"/>
        <w:outlineLvl w:val="1"/>
      </w:pPr>
      <w:r>
        <w:rPr>
          <w:rFonts w:hint="eastAsia"/>
        </w:rPr>
        <w:t>本项目采购的标的对应的中小微企业划分标准所属行业为：软件和信息技术服务业。</w:t>
      </w:r>
    </w:p>
    <w:p w:rsidR="001324DD" w:rsidRDefault="001324DD" w:rsidP="001324DD">
      <w:pPr>
        <w:spacing w:line="360" w:lineRule="auto"/>
        <w:outlineLvl w:val="1"/>
        <w:rPr>
          <w:rFonts w:ascii="宋体" w:hAnsi="宋体"/>
        </w:rPr>
      </w:pPr>
      <w:r>
        <w:rPr>
          <w:rFonts w:ascii="宋体" w:hAnsi="宋体" w:cs="宋体" w:hint="eastAsia"/>
        </w:rPr>
        <w:t>本项目属于不专门面向中小微企业预留采购份额的项目，原因和情形为：按照《政府采购促进中小企业发展管理办法》规定预留采购份额无法确保充分供应、充分竞争，或者存在可能影响政府采购目标实现的情形。</w:t>
      </w:r>
    </w:p>
    <w:p w:rsidR="001324DD" w:rsidRDefault="001324DD" w:rsidP="001324DD">
      <w:pPr>
        <w:spacing w:line="360" w:lineRule="auto"/>
        <w:outlineLvl w:val="1"/>
        <w:rPr>
          <w:rFonts w:ascii="宋体" w:hAnsi="宋体" w:cs="宋体"/>
        </w:rPr>
      </w:pPr>
      <w:r>
        <w:rPr>
          <w:rFonts w:ascii="宋体" w:hAnsi="宋体" w:cs="宋体" w:hint="eastAsia"/>
        </w:rPr>
        <w:t>★凡属于《中华人民共和国实施强制性产品认证的产品目录》的产品，请投标人在投标文件中承诺在交货时提供该产品的“中国强制性产品认证”（CCC认证）证书。</w:t>
      </w:r>
    </w:p>
    <w:p w:rsidR="001324DD" w:rsidRDefault="001324DD" w:rsidP="001324DD">
      <w:pPr>
        <w:spacing w:line="360" w:lineRule="auto"/>
        <w:outlineLvl w:val="1"/>
        <w:rPr>
          <w:rFonts w:ascii="宋体" w:hAnsi="宋体" w:cs="宋体"/>
        </w:rPr>
      </w:pPr>
      <w:r>
        <w:rPr>
          <w:rFonts w:ascii="宋体" w:hAnsi="宋体" w:cs="宋体" w:hint="eastAsia"/>
        </w:rPr>
        <w:t>★本次采购产品为非进口产品（进口产品指通过中国海关报关验放进入中国境内且产自关境外的产品）</w:t>
      </w:r>
    </w:p>
    <w:p w:rsidR="001324DD" w:rsidRDefault="001324DD" w:rsidP="001324DD">
      <w:pPr>
        <w:spacing w:line="360" w:lineRule="auto"/>
        <w:outlineLvl w:val="1"/>
        <w:rPr>
          <w:rFonts w:ascii="宋体" w:hAnsi="宋体" w:cs="宋体"/>
        </w:rPr>
      </w:pPr>
      <w:r>
        <w:rPr>
          <w:rFonts w:hint="eastAsia"/>
          <w:szCs w:val="21"/>
        </w:rPr>
        <w:t>采购人拟采购的服务器产品属于《环境标志产品政府采购品目清单》范围，投标人需填写《</w:t>
      </w:r>
      <w:r>
        <w:rPr>
          <w:color w:val="222222"/>
          <w:szCs w:val="21"/>
          <w:shd w:val="clear" w:color="auto" w:fill="FFFFFF"/>
        </w:rPr>
        <w:t>政策适用性说明</w:t>
      </w:r>
      <w:r>
        <w:rPr>
          <w:rFonts w:hint="eastAsia"/>
          <w:szCs w:val="21"/>
        </w:rPr>
        <w:t>》（见投标文件格式）并提交相关证明材料（证明材料包括：</w:t>
      </w:r>
      <w:r>
        <w:rPr>
          <w:rFonts w:hint="eastAsia"/>
          <w:szCs w:val="21"/>
        </w:rPr>
        <w:t>1.</w:t>
      </w:r>
      <w:r>
        <w:rPr>
          <w:rFonts w:hint="eastAsia"/>
          <w:szCs w:val="21"/>
        </w:rPr>
        <w:t>该产品属于《环境标志产品政府采购品目清单》范围的相关内容页，并对相关内容作圈记；</w:t>
      </w:r>
      <w:r>
        <w:rPr>
          <w:rFonts w:hint="eastAsia"/>
          <w:szCs w:val="21"/>
        </w:rPr>
        <w:t>2.</w:t>
      </w:r>
      <w:r>
        <w:rPr>
          <w:rFonts w:hint="eastAsia"/>
          <w:szCs w:val="21"/>
        </w:rPr>
        <w:t>市场监管总局公布的参与实施政府采购环境标志产品认证机构名录截图；</w:t>
      </w:r>
      <w:r>
        <w:rPr>
          <w:rFonts w:hint="eastAsia"/>
          <w:szCs w:val="21"/>
        </w:rPr>
        <w:t>3.</w:t>
      </w:r>
      <w:r>
        <w:rPr>
          <w:rFonts w:hint="eastAsia"/>
          <w:szCs w:val="21"/>
        </w:rPr>
        <w:t>该产品获得的由国家确定的认证机构出具的、处于有效期之内的环境标志产品认证证书），作为技术评审的依据（注：《环境标志产品政府采购品目清单》投标人可查询中国政府采购网，网址</w:t>
      </w:r>
      <w:hyperlink r:id="rId7" w:history="1">
        <w:r>
          <w:rPr>
            <w:rFonts w:hint="eastAsia"/>
            <w:szCs w:val="21"/>
          </w:rPr>
          <w:t>http://www.ccgp.gov.cn</w:t>
        </w:r>
      </w:hyperlink>
      <w:r>
        <w:rPr>
          <w:rFonts w:hint="eastAsia"/>
          <w:szCs w:val="21"/>
        </w:rPr>
        <w:t>）。</w:t>
      </w:r>
    </w:p>
    <w:p w:rsidR="001324DD" w:rsidRDefault="001324DD" w:rsidP="001324DD">
      <w:pPr>
        <w:spacing w:line="360" w:lineRule="auto"/>
        <w:outlineLvl w:val="1"/>
        <w:rPr>
          <w:b/>
          <w:sz w:val="28"/>
        </w:rPr>
      </w:pPr>
    </w:p>
    <w:p w:rsidR="001324DD" w:rsidRDefault="001324DD" w:rsidP="001324DD">
      <w:pPr>
        <w:numPr>
          <w:ilvl w:val="1"/>
          <w:numId w:val="2"/>
        </w:numPr>
        <w:tabs>
          <w:tab w:val="left" w:pos="1145"/>
        </w:tabs>
        <w:spacing w:line="360" w:lineRule="auto"/>
        <w:ind w:left="425" w:firstLine="0"/>
        <w:jc w:val="left"/>
        <w:rPr>
          <w:rFonts w:ascii="宋体" w:hAnsi="宋体"/>
          <w:szCs w:val="21"/>
        </w:rPr>
      </w:pPr>
      <w:r>
        <w:rPr>
          <w:rFonts w:ascii="宋体" w:hAnsi="宋体" w:cs="宋体" w:hint="eastAsia"/>
        </w:rPr>
        <w:t>采购内容：广州大学2022年网络空间信息+智能应用技术创新枢纽网络靶场平台建设项目。</w:t>
      </w:r>
    </w:p>
    <w:p w:rsidR="001324DD" w:rsidRDefault="001324DD" w:rsidP="001324DD">
      <w:pPr>
        <w:numPr>
          <w:ilvl w:val="1"/>
          <w:numId w:val="2"/>
        </w:numPr>
        <w:tabs>
          <w:tab w:val="left" w:pos="1145"/>
        </w:tabs>
        <w:spacing w:line="360" w:lineRule="auto"/>
        <w:ind w:left="0" w:firstLine="425"/>
        <w:jc w:val="left"/>
        <w:rPr>
          <w:rFonts w:ascii="宋体" w:hAnsi="宋体"/>
          <w:szCs w:val="21"/>
        </w:rPr>
      </w:pPr>
      <w:r>
        <w:rPr>
          <w:rFonts w:ascii="宋体" w:hAnsi="宋体" w:cs="宋体" w:hint="eastAsia"/>
        </w:rPr>
        <w:t>财政预算：人民币</w:t>
      </w:r>
      <w:r>
        <w:rPr>
          <w:rFonts w:ascii="宋体" w:hAnsi="宋体" w:cs="宋体" w:hint="eastAsia"/>
          <w:b/>
          <w:bCs/>
        </w:rPr>
        <w:t>1652.50</w:t>
      </w:r>
      <w:r>
        <w:rPr>
          <w:rFonts w:ascii="宋体" w:hAnsi="宋体" w:cs="宋体" w:hint="eastAsia"/>
        </w:rPr>
        <w:t>万元</w:t>
      </w:r>
      <w:r>
        <w:rPr>
          <w:rFonts w:ascii="宋体" w:hAnsi="宋体" w:hint="eastAsia"/>
          <w:szCs w:val="21"/>
        </w:rPr>
        <w:t>。</w:t>
      </w:r>
    </w:p>
    <w:p w:rsidR="001324DD" w:rsidRDefault="001324DD" w:rsidP="001324DD">
      <w:pPr>
        <w:numPr>
          <w:ilvl w:val="1"/>
          <w:numId w:val="2"/>
        </w:numPr>
        <w:tabs>
          <w:tab w:val="left" w:pos="1145"/>
        </w:tabs>
        <w:spacing w:line="360" w:lineRule="auto"/>
        <w:ind w:left="0" w:firstLine="425"/>
        <w:jc w:val="left"/>
        <w:rPr>
          <w:rFonts w:ascii="宋体" w:hAnsi="宋体"/>
          <w:szCs w:val="21"/>
        </w:rPr>
      </w:pPr>
      <w:r>
        <w:rPr>
          <w:rFonts w:ascii="宋体" w:hAnsi="宋体" w:hint="eastAsia"/>
          <w:szCs w:val="21"/>
        </w:rPr>
        <w:t>本项目确定一名供应商</w:t>
      </w:r>
      <w:r>
        <w:rPr>
          <w:rFonts w:ascii="宋体" w:hAnsi="宋体" w:hint="eastAsia"/>
          <w:b/>
        </w:rPr>
        <w:t>。</w:t>
      </w:r>
    </w:p>
    <w:p w:rsidR="001324DD" w:rsidRDefault="001324DD" w:rsidP="001324DD">
      <w:pPr>
        <w:numPr>
          <w:ilvl w:val="1"/>
          <w:numId w:val="2"/>
        </w:numPr>
        <w:tabs>
          <w:tab w:val="left" w:pos="1145"/>
        </w:tabs>
        <w:spacing w:line="360" w:lineRule="auto"/>
        <w:ind w:left="0" w:firstLine="425"/>
        <w:jc w:val="left"/>
        <w:rPr>
          <w:rFonts w:ascii="宋体" w:hAnsi="宋体" w:cs="宋体"/>
        </w:rPr>
      </w:pPr>
      <w:r>
        <w:rPr>
          <w:rFonts w:ascii="宋体" w:hAnsi="宋体" w:cs="宋体" w:hint="eastAsia"/>
        </w:rPr>
        <w:t>采购方式:公开招标</w:t>
      </w:r>
    </w:p>
    <w:p w:rsidR="001324DD" w:rsidRDefault="001324DD" w:rsidP="001324DD">
      <w:pPr>
        <w:numPr>
          <w:ilvl w:val="0"/>
          <w:numId w:val="1"/>
        </w:numPr>
        <w:spacing w:line="360" w:lineRule="auto"/>
        <w:jc w:val="left"/>
        <w:outlineLvl w:val="1"/>
        <w:rPr>
          <w:rFonts w:ascii="宋体" w:hAnsi="宋体"/>
          <w:b/>
          <w:szCs w:val="21"/>
        </w:rPr>
      </w:pPr>
      <w:bookmarkStart w:id="0" w:name="_Toc8393511"/>
      <w:bookmarkStart w:id="1" w:name="_Toc18855966"/>
      <w:bookmarkStart w:id="2" w:name="_Toc503962233"/>
      <w:bookmarkStart w:id="3" w:name="_Toc475456406"/>
      <w:bookmarkStart w:id="4" w:name="_Toc503962576"/>
      <w:bookmarkStart w:id="5" w:name="_Toc478741233"/>
      <w:bookmarkStart w:id="6" w:name="_Toc508619609"/>
      <w:bookmarkStart w:id="7" w:name="_Toc475463107"/>
      <w:bookmarkStart w:id="8" w:name="_Toc508619746"/>
      <w:bookmarkStart w:id="9" w:name="_Toc475462269"/>
      <w:bookmarkStart w:id="10" w:name="_Toc495397866"/>
      <w:r>
        <w:rPr>
          <w:rFonts w:ascii="宋体" w:hAnsi="宋体" w:hint="eastAsia"/>
          <w:b/>
          <w:szCs w:val="21"/>
        </w:rPr>
        <w:t>总体要求</w:t>
      </w:r>
      <w:bookmarkEnd w:id="0"/>
      <w:bookmarkEnd w:id="1"/>
      <w:bookmarkEnd w:id="2"/>
      <w:bookmarkEnd w:id="3"/>
      <w:bookmarkEnd w:id="4"/>
      <w:bookmarkEnd w:id="5"/>
      <w:bookmarkEnd w:id="6"/>
      <w:bookmarkEnd w:id="7"/>
      <w:bookmarkEnd w:id="8"/>
      <w:bookmarkEnd w:id="9"/>
      <w:bookmarkEnd w:id="10"/>
    </w:p>
    <w:p w:rsidR="001324DD" w:rsidRDefault="001324DD" w:rsidP="001324DD">
      <w:pPr>
        <w:numPr>
          <w:ilvl w:val="1"/>
          <w:numId w:val="2"/>
        </w:numPr>
        <w:tabs>
          <w:tab w:val="left" w:pos="1145"/>
        </w:tabs>
        <w:spacing w:line="360" w:lineRule="auto"/>
        <w:ind w:left="0" w:firstLine="425"/>
        <w:jc w:val="left"/>
        <w:rPr>
          <w:rFonts w:ascii="宋体" w:hAnsi="宋体"/>
          <w:szCs w:val="21"/>
        </w:rPr>
      </w:pPr>
      <w:r>
        <w:rPr>
          <w:rFonts w:ascii="宋体" w:hAnsi="宋体" w:hint="eastAsia"/>
          <w:szCs w:val="21"/>
        </w:rPr>
        <w:t>投标人应对投标设备列明其品牌、型号、制造商名称、产地、技术参数、功能介绍和使用说明。</w:t>
      </w:r>
    </w:p>
    <w:p w:rsidR="001324DD" w:rsidRDefault="001324DD" w:rsidP="001324DD">
      <w:pPr>
        <w:numPr>
          <w:ilvl w:val="1"/>
          <w:numId w:val="2"/>
        </w:numPr>
        <w:tabs>
          <w:tab w:val="left" w:pos="1145"/>
        </w:tabs>
        <w:spacing w:line="360" w:lineRule="auto"/>
        <w:ind w:left="0" w:firstLine="425"/>
        <w:jc w:val="left"/>
        <w:rPr>
          <w:rFonts w:ascii="宋体" w:hAnsi="宋体"/>
          <w:szCs w:val="21"/>
        </w:rPr>
      </w:pPr>
      <w:r>
        <w:rPr>
          <w:rFonts w:ascii="宋体" w:hAnsi="宋体" w:hint="eastAsia"/>
          <w:szCs w:val="21"/>
        </w:rPr>
        <w:t>对于影响设备正常工作的必要组成部分，无论在技术规范中指出与否，供应商</w:t>
      </w:r>
      <w:r>
        <w:rPr>
          <w:rFonts w:ascii="宋体" w:hAnsi="宋体" w:hint="eastAsia"/>
          <w:szCs w:val="21"/>
        </w:rPr>
        <w:lastRenderedPageBreak/>
        <w:t>都应提供在投标文件中明确列出。</w:t>
      </w:r>
    </w:p>
    <w:p w:rsidR="001324DD" w:rsidRDefault="001324DD" w:rsidP="001324DD">
      <w:pPr>
        <w:numPr>
          <w:ilvl w:val="1"/>
          <w:numId w:val="2"/>
        </w:numPr>
        <w:tabs>
          <w:tab w:val="left" w:pos="1145"/>
        </w:tabs>
        <w:spacing w:line="360" w:lineRule="auto"/>
        <w:ind w:left="0" w:firstLine="425"/>
        <w:jc w:val="left"/>
        <w:rPr>
          <w:rFonts w:ascii="宋体" w:hAnsi="宋体"/>
          <w:szCs w:val="21"/>
        </w:rPr>
      </w:pPr>
      <w:r>
        <w:rPr>
          <w:rFonts w:ascii="宋体" w:hAnsi="宋体" w:hint="eastAsia"/>
          <w:szCs w:val="21"/>
        </w:rPr>
        <w:t>所有产品、设备提供出厂合格证等质量证明文件。</w:t>
      </w:r>
    </w:p>
    <w:p w:rsidR="001324DD" w:rsidRDefault="001324DD" w:rsidP="001324DD">
      <w:pPr>
        <w:numPr>
          <w:ilvl w:val="1"/>
          <w:numId w:val="2"/>
        </w:numPr>
        <w:tabs>
          <w:tab w:val="left" w:pos="1145"/>
        </w:tabs>
        <w:spacing w:line="360" w:lineRule="auto"/>
        <w:ind w:left="0" w:firstLine="425"/>
        <w:jc w:val="left"/>
        <w:rPr>
          <w:rFonts w:ascii="宋体" w:hAnsi="宋体"/>
          <w:szCs w:val="21"/>
        </w:rPr>
      </w:pPr>
      <w:r>
        <w:rPr>
          <w:rFonts w:ascii="宋体" w:hAnsi="宋体" w:hint="eastAsia"/>
          <w:szCs w:val="21"/>
        </w:rPr>
        <w:t>投标人提供的物品必须是全新，表面无划伤、无碰撞的。投标人应保证提供的货物是符合本技术标书和国家、国际最新的有关标准、规范的优质产品。若有异议，不管是多么微小，都应在投标文件“技术偏离”中予以详细说明。</w:t>
      </w:r>
    </w:p>
    <w:p w:rsidR="001324DD" w:rsidRDefault="001324DD" w:rsidP="001324DD">
      <w:pPr>
        <w:numPr>
          <w:ilvl w:val="1"/>
          <w:numId w:val="2"/>
        </w:numPr>
        <w:tabs>
          <w:tab w:val="left" w:pos="1145"/>
        </w:tabs>
        <w:spacing w:line="360" w:lineRule="auto"/>
        <w:ind w:left="0" w:firstLine="425"/>
        <w:jc w:val="left"/>
        <w:rPr>
          <w:rFonts w:ascii="宋体" w:hAnsi="宋体"/>
          <w:szCs w:val="21"/>
        </w:rPr>
      </w:pPr>
      <w:r>
        <w:rPr>
          <w:rFonts w:ascii="宋体" w:hAnsi="宋体" w:hint="eastAsia"/>
          <w:szCs w:val="21"/>
        </w:rPr>
        <w:t>伴随服务（费用包含在投标总价内）：全部设备的技术设计、运输、安装调试、人员培训、售后服务、税费（国内产品）等费用。</w:t>
      </w:r>
    </w:p>
    <w:p w:rsidR="001324DD" w:rsidRDefault="001324DD" w:rsidP="001324DD">
      <w:pPr>
        <w:numPr>
          <w:ilvl w:val="1"/>
          <w:numId w:val="2"/>
        </w:numPr>
        <w:tabs>
          <w:tab w:val="left" w:pos="1145"/>
        </w:tabs>
        <w:spacing w:line="360" w:lineRule="auto"/>
        <w:ind w:left="0" w:firstLine="425"/>
        <w:jc w:val="left"/>
        <w:rPr>
          <w:rFonts w:ascii="宋体" w:hAnsi="宋体"/>
          <w:szCs w:val="21"/>
        </w:rPr>
      </w:pPr>
      <w:r>
        <w:rPr>
          <w:rFonts w:ascii="宋体" w:hAnsi="宋体" w:hint="eastAsia"/>
          <w:szCs w:val="21"/>
        </w:rPr>
        <w:t>投标人必须在投标文件中列表说明所有设备和材料的品牌、产地、参数。</w:t>
      </w:r>
    </w:p>
    <w:p w:rsidR="001324DD" w:rsidRDefault="001324DD" w:rsidP="001324DD">
      <w:pPr>
        <w:numPr>
          <w:ilvl w:val="1"/>
          <w:numId w:val="2"/>
        </w:numPr>
        <w:tabs>
          <w:tab w:val="left" w:pos="1145"/>
        </w:tabs>
        <w:spacing w:line="360" w:lineRule="auto"/>
        <w:ind w:left="0" w:firstLine="425"/>
        <w:jc w:val="left"/>
        <w:rPr>
          <w:rFonts w:ascii="宋体" w:hAnsi="宋体"/>
          <w:szCs w:val="21"/>
        </w:rPr>
      </w:pPr>
      <w:r>
        <w:rPr>
          <w:rFonts w:ascii="宋体" w:hAnsi="宋体" w:hint="eastAsia"/>
          <w:szCs w:val="21"/>
        </w:rPr>
        <w:t>本技术要求所使用的标准、规范等，如与投标人所执行的标准、规范不一致时，应按高于本技术要求所列的标准、规范执行，并在投标文件“技术偏离”中予以说明。</w:t>
      </w:r>
    </w:p>
    <w:p w:rsidR="001324DD" w:rsidRDefault="001324DD" w:rsidP="001324DD">
      <w:pPr>
        <w:numPr>
          <w:ilvl w:val="1"/>
          <w:numId w:val="2"/>
        </w:numPr>
        <w:tabs>
          <w:tab w:val="left" w:pos="1145"/>
        </w:tabs>
        <w:spacing w:line="360" w:lineRule="auto"/>
        <w:ind w:left="0" w:firstLine="425"/>
        <w:jc w:val="left"/>
        <w:rPr>
          <w:rFonts w:ascii="宋体" w:hAnsi="宋体"/>
          <w:szCs w:val="21"/>
        </w:rPr>
      </w:pPr>
      <w:r>
        <w:rPr>
          <w:rFonts w:ascii="宋体" w:hAnsi="宋体" w:hint="eastAsia"/>
          <w:szCs w:val="21"/>
        </w:rPr>
        <w:t>投标人认为所供货物必须由采购人配备、解决或提供的其它要求，均应在投标文件“技术偏离”中予以充分说明。</w:t>
      </w:r>
    </w:p>
    <w:p w:rsidR="001324DD" w:rsidRDefault="001324DD" w:rsidP="001324DD">
      <w:pPr>
        <w:numPr>
          <w:ilvl w:val="1"/>
          <w:numId w:val="2"/>
        </w:numPr>
        <w:tabs>
          <w:tab w:val="left" w:pos="1145"/>
        </w:tabs>
        <w:spacing w:line="360" w:lineRule="auto"/>
        <w:ind w:left="0" w:firstLine="425"/>
        <w:jc w:val="left"/>
        <w:rPr>
          <w:rFonts w:ascii="宋体" w:hAnsi="宋体"/>
          <w:szCs w:val="21"/>
        </w:rPr>
      </w:pPr>
      <w:r>
        <w:rPr>
          <w:rFonts w:ascii="宋体" w:hAnsi="宋体" w:hint="eastAsia"/>
          <w:szCs w:val="21"/>
        </w:rPr>
        <w:t>凡标有“★”的地方为关键的商务、技术指标要求，必须完全满足这些要求，未达到这些指标要求的将导致投标无效。标“▲”号的为比较重要的商务、技术指标，未达到这些指标要求的将被严重扣分，但不会导致投标无效。</w:t>
      </w:r>
    </w:p>
    <w:p w:rsidR="001324DD" w:rsidRDefault="001324DD" w:rsidP="001324DD">
      <w:pPr>
        <w:tabs>
          <w:tab w:val="left" w:pos="1145"/>
        </w:tabs>
        <w:spacing w:line="360" w:lineRule="auto"/>
        <w:ind w:firstLineChars="200" w:firstLine="420"/>
        <w:rPr>
          <w:rFonts w:ascii="宋体" w:hAnsi="宋体"/>
          <w:szCs w:val="21"/>
        </w:rPr>
      </w:pPr>
    </w:p>
    <w:p w:rsidR="001324DD" w:rsidRDefault="001324DD" w:rsidP="001324DD">
      <w:pPr>
        <w:numPr>
          <w:ilvl w:val="0"/>
          <w:numId w:val="1"/>
        </w:numPr>
        <w:spacing w:line="360" w:lineRule="auto"/>
        <w:jc w:val="left"/>
        <w:outlineLvl w:val="1"/>
        <w:rPr>
          <w:rFonts w:ascii="宋体" w:hAnsi="宋体"/>
          <w:b/>
          <w:szCs w:val="21"/>
        </w:rPr>
      </w:pPr>
      <w:bookmarkStart w:id="11" w:name="_Toc475462270"/>
      <w:bookmarkStart w:id="12" w:name="_Toc478741234"/>
      <w:bookmarkStart w:id="13" w:name="_Toc508619747"/>
      <w:bookmarkStart w:id="14" w:name="_Toc503962234"/>
      <w:bookmarkStart w:id="15" w:name="_Toc508619610"/>
      <w:bookmarkStart w:id="16" w:name="_Toc503962577"/>
      <w:bookmarkStart w:id="17" w:name="_Toc475463108"/>
      <w:bookmarkStart w:id="18" w:name="_Toc495397867"/>
      <w:bookmarkStart w:id="19" w:name="_Toc18855967"/>
      <w:bookmarkStart w:id="20" w:name="_Toc475456407"/>
      <w:bookmarkStart w:id="21" w:name="_Toc8393512"/>
      <w:r>
        <w:rPr>
          <w:rFonts w:ascii="宋体" w:hAnsi="宋体" w:hint="eastAsia"/>
          <w:b/>
          <w:szCs w:val="21"/>
        </w:rPr>
        <w:t>设备清单及规格要求</w:t>
      </w:r>
      <w:bookmarkEnd w:id="11"/>
      <w:bookmarkEnd w:id="12"/>
      <w:bookmarkEnd w:id="13"/>
      <w:bookmarkEnd w:id="14"/>
      <w:bookmarkEnd w:id="15"/>
      <w:bookmarkEnd w:id="16"/>
      <w:bookmarkEnd w:id="17"/>
      <w:bookmarkEnd w:id="18"/>
      <w:bookmarkEnd w:id="19"/>
      <w:bookmarkEnd w:id="20"/>
      <w:bookmarkEnd w:id="21"/>
    </w:p>
    <w:p w:rsidR="001324DD" w:rsidRDefault="001324DD" w:rsidP="001324DD">
      <w:pPr>
        <w:numPr>
          <w:ilvl w:val="1"/>
          <w:numId w:val="2"/>
        </w:numPr>
        <w:tabs>
          <w:tab w:val="left" w:pos="1145"/>
        </w:tabs>
        <w:spacing w:line="360" w:lineRule="auto"/>
        <w:ind w:left="0" w:firstLine="425"/>
        <w:jc w:val="left"/>
        <w:rPr>
          <w:rFonts w:ascii="宋体" w:hAnsi="宋体"/>
          <w:szCs w:val="21"/>
        </w:rPr>
      </w:pPr>
      <w:bookmarkStart w:id="22" w:name="_Toc46308687"/>
      <w:bookmarkStart w:id="23" w:name="_Toc42394517"/>
      <w:bookmarkStart w:id="24" w:name="_Toc98579069"/>
      <w:bookmarkStart w:id="25" w:name="_Toc46308531"/>
      <w:bookmarkStart w:id="26" w:name="_Toc41884706"/>
      <w:bookmarkStart w:id="27" w:name="_Toc98580293"/>
      <w:bookmarkStart w:id="28" w:name="_Toc50276204"/>
      <w:bookmarkStart w:id="29" w:name="_Toc98579011"/>
      <w:bookmarkStart w:id="30" w:name="_Toc98035089"/>
      <w:bookmarkStart w:id="31" w:name="_Toc98579610"/>
      <w:bookmarkStart w:id="32" w:name="_Toc41723936"/>
      <w:bookmarkStart w:id="33" w:name="_Toc42313172"/>
      <w:bookmarkStart w:id="34" w:name="_Toc42394673"/>
      <w:bookmarkStart w:id="35" w:name="_Toc50276165"/>
      <w:r>
        <w:rPr>
          <w:rFonts w:ascii="宋体" w:hAnsi="宋体" w:hint="eastAsia"/>
          <w:szCs w:val="21"/>
        </w:rPr>
        <w:t>设备清单及</w:t>
      </w:r>
      <w:r>
        <w:rPr>
          <w:rFonts w:ascii="宋体" w:hAnsi="宋体" w:hint="eastAsia"/>
          <w:b/>
          <w:szCs w:val="21"/>
        </w:rPr>
        <w:t>设备最高限价</w:t>
      </w:r>
    </w:p>
    <w:p w:rsidR="001324DD" w:rsidRDefault="001324DD" w:rsidP="001324DD">
      <w:pPr>
        <w:tabs>
          <w:tab w:val="left" w:pos="1145"/>
        </w:tabs>
        <w:spacing w:line="360" w:lineRule="auto"/>
        <w:ind w:left="425"/>
        <w:rPr>
          <w:rFonts w:ascii="宋体" w:hAnsi="宋体"/>
          <w:szCs w:val="21"/>
        </w:rPr>
      </w:pPr>
      <w:r>
        <w:rPr>
          <w:rFonts w:ascii="宋体" w:hAnsi="宋体" w:hint="eastAsia"/>
          <w:szCs w:val="21"/>
        </w:rPr>
        <w:t>对下列所有设备报价，每个子包投标报价不可超过下表列出的最高单价限价。</w:t>
      </w:r>
    </w:p>
    <w:tbl>
      <w:tblPr>
        <w:tblW w:w="83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97"/>
        <w:gridCol w:w="3343"/>
        <w:gridCol w:w="835"/>
        <w:gridCol w:w="836"/>
        <w:gridCol w:w="2646"/>
      </w:tblGrid>
      <w:tr w:rsidR="001324DD" w:rsidTr="006E7808">
        <w:trPr>
          <w:trHeight w:val="416"/>
          <w:jc w:val="center"/>
        </w:trPr>
        <w:tc>
          <w:tcPr>
            <w:tcW w:w="697" w:type="dxa"/>
            <w:vAlign w:val="center"/>
          </w:tcPr>
          <w:p w:rsidR="001324DD" w:rsidRDefault="001324DD" w:rsidP="006E7808">
            <w:pPr>
              <w:jc w:val="center"/>
              <w:rPr>
                <w:rFonts w:ascii="宋体" w:hAnsi="宋体" w:cs="宋体"/>
                <w:b/>
                <w:bCs/>
                <w:szCs w:val="21"/>
              </w:rPr>
            </w:pPr>
            <w:r>
              <w:rPr>
                <w:rFonts w:ascii="宋体" w:hAnsi="宋体" w:cs="宋体" w:hint="eastAsia"/>
                <w:b/>
                <w:bCs/>
                <w:szCs w:val="21"/>
              </w:rPr>
              <w:t>序号</w:t>
            </w:r>
          </w:p>
        </w:tc>
        <w:tc>
          <w:tcPr>
            <w:tcW w:w="3343" w:type="dxa"/>
            <w:vAlign w:val="center"/>
          </w:tcPr>
          <w:p w:rsidR="001324DD" w:rsidRDefault="001324DD" w:rsidP="006E7808">
            <w:pPr>
              <w:jc w:val="center"/>
              <w:rPr>
                <w:rFonts w:ascii="宋体" w:hAnsi="宋体" w:cs="宋体"/>
                <w:b/>
                <w:bCs/>
                <w:szCs w:val="21"/>
              </w:rPr>
            </w:pPr>
            <w:r>
              <w:rPr>
                <w:rFonts w:ascii="宋体" w:hAnsi="宋体" w:cs="宋体" w:hint="eastAsia"/>
                <w:b/>
                <w:bCs/>
                <w:szCs w:val="21"/>
              </w:rPr>
              <w:t>名称</w:t>
            </w:r>
          </w:p>
        </w:tc>
        <w:tc>
          <w:tcPr>
            <w:tcW w:w="835" w:type="dxa"/>
            <w:vAlign w:val="center"/>
          </w:tcPr>
          <w:p w:rsidR="001324DD" w:rsidRDefault="001324DD" w:rsidP="006E7808">
            <w:pPr>
              <w:jc w:val="center"/>
              <w:rPr>
                <w:rFonts w:ascii="宋体" w:hAnsi="宋体" w:cs="宋体"/>
                <w:b/>
                <w:bCs/>
                <w:szCs w:val="21"/>
              </w:rPr>
            </w:pPr>
            <w:r>
              <w:rPr>
                <w:rFonts w:ascii="宋体" w:hAnsi="宋体" w:cs="宋体" w:hint="eastAsia"/>
                <w:b/>
                <w:bCs/>
                <w:szCs w:val="21"/>
              </w:rPr>
              <w:t>数量</w:t>
            </w:r>
          </w:p>
        </w:tc>
        <w:tc>
          <w:tcPr>
            <w:tcW w:w="836" w:type="dxa"/>
            <w:vAlign w:val="center"/>
          </w:tcPr>
          <w:p w:rsidR="001324DD" w:rsidRDefault="001324DD" w:rsidP="006E7808">
            <w:pPr>
              <w:jc w:val="center"/>
              <w:rPr>
                <w:rFonts w:ascii="宋体" w:hAnsi="宋体" w:cs="宋体"/>
                <w:b/>
                <w:bCs/>
                <w:szCs w:val="21"/>
              </w:rPr>
            </w:pPr>
            <w:r>
              <w:rPr>
                <w:rFonts w:ascii="宋体" w:hAnsi="宋体" w:cs="宋体" w:hint="eastAsia"/>
                <w:b/>
                <w:bCs/>
                <w:szCs w:val="21"/>
              </w:rPr>
              <w:t>单位</w:t>
            </w:r>
          </w:p>
        </w:tc>
        <w:tc>
          <w:tcPr>
            <w:tcW w:w="2646" w:type="dxa"/>
            <w:vAlign w:val="center"/>
          </w:tcPr>
          <w:p w:rsidR="001324DD" w:rsidRDefault="001324DD" w:rsidP="006E7808">
            <w:pPr>
              <w:jc w:val="center"/>
              <w:rPr>
                <w:rFonts w:ascii="宋体" w:hAnsi="宋体" w:cs="宋体"/>
                <w:b/>
                <w:bCs/>
                <w:szCs w:val="21"/>
              </w:rPr>
            </w:pPr>
            <w:r>
              <w:rPr>
                <w:rFonts w:ascii="宋体" w:hAnsi="宋体" w:cs="宋体" w:hint="eastAsia"/>
                <w:b/>
                <w:bCs/>
                <w:szCs w:val="21"/>
              </w:rPr>
              <w:t>最高单价限价</w:t>
            </w:r>
          </w:p>
          <w:p w:rsidR="001324DD" w:rsidRDefault="001324DD" w:rsidP="006E7808">
            <w:pPr>
              <w:adjustRightInd w:val="0"/>
              <w:jc w:val="center"/>
              <w:rPr>
                <w:rFonts w:ascii="宋体" w:hAnsi="宋体" w:cs="宋体"/>
                <w:b/>
                <w:bCs/>
                <w:szCs w:val="21"/>
              </w:rPr>
            </w:pPr>
            <w:r>
              <w:rPr>
                <w:rFonts w:ascii="宋体" w:hAnsi="宋体" w:cs="宋体" w:hint="eastAsia"/>
                <w:b/>
                <w:bCs/>
                <w:szCs w:val="21"/>
              </w:rPr>
              <w:t>(元人民币)</w:t>
            </w:r>
          </w:p>
        </w:tc>
      </w:tr>
      <w:tr w:rsidR="001324DD" w:rsidTr="006E7808">
        <w:trPr>
          <w:trHeight w:val="507"/>
          <w:jc w:val="center"/>
        </w:trPr>
        <w:tc>
          <w:tcPr>
            <w:tcW w:w="697" w:type="dxa"/>
            <w:vAlign w:val="center"/>
          </w:tcPr>
          <w:p w:rsidR="001324DD" w:rsidRDefault="001324DD" w:rsidP="006E7808">
            <w:pPr>
              <w:jc w:val="center"/>
              <w:textAlignment w:val="center"/>
              <w:rPr>
                <w:rFonts w:ascii="宋体" w:hAnsi="宋体" w:cs="宋体"/>
                <w:szCs w:val="21"/>
              </w:rPr>
            </w:pPr>
            <w:r>
              <w:rPr>
                <w:rFonts w:ascii="宋体" w:hAnsi="宋体" w:cs="宋体" w:hint="eastAsia"/>
                <w:szCs w:val="21"/>
              </w:rPr>
              <w:t>1</w:t>
            </w:r>
          </w:p>
        </w:tc>
        <w:tc>
          <w:tcPr>
            <w:tcW w:w="3343" w:type="dxa"/>
            <w:vAlign w:val="center"/>
          </w:tcPr>
          <w:p w:rsidR="001324DD" w:rsidRDefault="001324DD" w:rsidP="006E7808">
            <w:pPr>
              <w:jc w:val="center"/>
              <w:rPr>
                <w:rFonts w:ascii="Arial" w:hAnsi="Arial" w:cs="Arial"/>
                <w:sz w:val="20"/>
              </w:rPr>
            </w:pPr>
            <w:r>
              <w:rPr>
                <w:rFonts w:hint="eastAsia"/>
                <w:sz w:val="20"/>
              </w:rPr>
              <w:t>服务器</w:t>
            </w:r>
          </w:p>
        </w:tc>
        <w:tc>
          <w:tcPr>
            <w:tcW w:w="835" w:type="dxa"/>
            <w:vAlign w:val="center"/>
          </w:tcPr>
          <w:p w:rsidR="001324DD" w:rsidRDefault="001324DD" w:rsidP="006E7808">
            <w:pPr>
              <w:jc w:val="center"/>
              <w:rPr>
                <w:rFonts w:ascii="宋体" w:hAnsi="宋体"/>
                <w:szCs w:val="21"/>
              </w:rPr>
            </w:pPr>
            <w:r>
              <w:rPr>
                <w:rFonts w:hint="eastAsia"/>
                <w:sz w:val="20"/>
              </w:rPr>
              <w:t>67</w:t>
            </w:r>
          </w:p>
        </w:tc>
        <w:tc>
          <w:tcPr>
            <w:tcW w:w="836" w:type="dxa"/>
            <w:vAlign w:val="center"/>
          </w:tcPr>
          <w:p w:rsidR="001324DD" w:rsidRDefault="001324DD" w:rsidP="006E7808">
            <w:pPr>
              <w:jc w:val="center"/>
              <w:rPr>
                <w:rFonts w:ascii="宋体" w:hAnsi="宋体" w:cs="Arial"/>
                <w:color w:val="000000"/>
                <w:szCs w:val="21"/>
              </w:rPr>
            </w:pPr>
            <w:r>
              <w:rPr>
                <w:rFonts w:hint="eastAsia"/>
                <w:sz w:val="20"/>
              </w:rPr>
              <w:t>台</w:t>
            </w:r>
          </w:p>
        </w:tc>
        <w:tc>
          <w:tcPr>
            <w:tcW w:w="2646" w:type="dxa"/>
            <w:vAlign w:val="center"/>
          </w:tcPr>
          <w:p w:rsidR="001324DD" w:rsidRDefault="001324DD" w:rsidP="006E7808">
            <w:pPr>
              <w:jc w:val="center"/>
              <w:rPr>
                <w:rFonts w:ascii="宋体" w:hAnsi="宋体" w:cs="Arial"/>
                <w:szCs w:val="21"/>
              </w:rPr>
            </w:pPr>
            <w:r>
              <w:rPr>
                <w:rFonts w:ascii="宋体" w:hAnsi="宋体" w:cs="Arial" w:hint="eastAsia"/>
                <w:szCs w:val="21"/>
              </w:rPr>
              <w:t>1</w:t>
            </w:r>
            <w:r>
              <w:rPr>
                <w:rFonts w:ascii="宋体" w:hAnsi="宋体" w:cs="Arial"/>
                <w:szCs w:val="21"/>
              </w:rPr>
              <w:t>66600.0</w:t>
            </w:r>
            <w:r>
              <w:rPr>
                <w:rFonts w:ascii="宋体" w:hAnsi="宋体" w:cs="Arial" w:hint="eastAsia"/>
                <w:szCs w:val="21"/>
              </w:rPr>
              <w:t>0</w:t>
            </w:r>
          </w:p>
        </w:tc>
      </w:tr>
      <w:tr w:rsidR="001324DD" w:rsidTr="006E7808">
        <w:trPr>
          <w:trHeight w:val="507"/>
          <w:jc w:val="center"/>
        </w:trPr>
        <w:tc>
          <w:tcPr>
            <w:tcW w:w="697" w:type="dxa"/>
            <w:vAlign w:val="center"/>
          </w:tcPr>
          <w:p w:rsidR="001324DD" w:rsidRDefault="001324DD" w:rsidP="006E7808">
            <w:pPr>
              <w:jc w:val="center"/>
              <w:textAlignment w:val="center"/>
              <w:rPr>
                <w:rFonts w:ascii="宋体" w:hAnsi="宋体" w:cs="宋体"/>
                <w:szCs w:val="21"/>
              </w:rPr>
            </w:pPr>
            <w:r>
              <w:rPr>
                <w:rFonts w:ascii="宋体" w:hAnsi="宋体" w:cs="宋体" w:hint="eastAsia"/>
                <w:szCs w:val="21"/>
              </w:rPr>
              <w:t>2</w:t>
            </w:r>
          </w:p>
        </w:tc>
        <w:tc>
          <w:tcPr>
            <w:tcW w:w="3343" w:type="dxa"/>
            <w:vAlign w:val="center"/>
          </w:tcPr>
          <w:p w:rsidR="001324DD" w:rsidRDefault="001324DD" w:rsidP="006E7808">
            <w:pPr>
              <w:jc w:val="center"/>
              <w:textAlignment w:val="center"/>
              <w:rPr>
                <w:rFonts w:ascii="宋体" w:hAnsi="宋体" w:cs="宋体"/>
                <w:szCs w:val="21"/>
              </w:rPr>
            </w:pPr>
            <w:r>
              <w:rPr>
                <w:rFonts w:hint="eastAsia"/>
                <w:sz w:val="20"/>
              </w:rPr>
              <w:t>一体化运维平台</w:t>
            </w:r>
          </w:p>
        </w:tc>
        <w:tc>
          <w:tcPr>
            <w:tcW w:w="835" w:type="dxa"/>
            <w:vAlign w:val="center"/>
          </w:tcPr>
          <w:p w:rsidR="001324DD" w:rsidRDefault="001324DD" w:rsidP="006E7808">
            <w:pPr>
              <w:jc w:val="center"/>
              <w:textAlignment w:val="center"/>
              <w:rPr>
                <w:rFonts w:ascii="宋体" w:hAnsi="宋体" w:cs="宋体"/>
                <w:bCs/>
                <w:szCs w:val="21"/>
              </w:rPr>
            </w:pPr>
            <w:r>
              <w:rPr>
                <w:rFonts w:hint="eastAsia"/>
                <w:sz w:val="20"/>
              </w:rPr>
              <w:t>1</w:t>
            </w:r>
          </w:p>
        </w:tc>
        <w:tc>
          <w:tcPr>
            <w:tcW w:w="836" w:type="dxa"/>
            <w:vAlign w:val="center"/>
          </w:tcPr>
          <w:p w:rsidR="001324DD" w:rsidRDefault="001324DD" w:rsidP="006E7808">
            <w:pPr>
              <w:jc w:val="center"/>
              <w:textAlignment w:val="center"/>
              <w:rPr>
                <w:rFonts w:ascii="宋体" w:hAnsi="宋体" w:cs="宋体"/>
                <w:szCs w:val="21"/>
              </w:rPr>
            </w:pPr>
            <w:r>
              <w:rPr>
                <w:rFonts w:hint="eastAsia"/>
                <w:sz w:val="20"/>
              </w:rPr>
              <w:t>套</w:t>
            </w:r>
          </w:p>
        </w:tc>
        <w:tc>
          <w:tcPr>
            <w:tcW w:w="2646" w:type="dxa"/>
            <w:vAlign w:val="center"/>
          </w:tcPr>
          <w:p w:rsidR="001324DD" w:rsidRDefault="001324DD" w:rsidP="006E7808">
            <w:pPr>
              <w:jc w:val="center"/>
              <w:textAlignment w:val="center"/>
              <w:rPr>
                <w:rFonts w:ascii="宋体" w:hAnsi="宋体" w:cs="宋体"/>
                <w:szCs w:val="21"/>
              </w:rPr>
            </w:pPr>
            <w:r>
              <w:rPr>
                <w:rFonts w:ascii="宋体" w:hAnsi="宋体" w:cs="宋体" w:hint="eastAsia"/>
                <w:szCs w:val="21"/>
              </w:rPr>
              <w:t>3</w:t>
            </w:r>
            <w:r>
              <w:rPr>
                <w:rFonts w:ascii="宋体" w:hAnsi="宋体" w:cs="宋体"/>
                <w:szCs w:val="21"/>
              </w:rPr>
              <w:t>88000.0</w:t>
            </w:r>
            <w:r>
              <w:rPr>
                <w:rFonts w:ascii="宋体" w:hAnsi="宋体" w:cs="宋体" w:hint="eastAsia"/>
                <w:szCs w:val="21"/>
              </w:rPr>
              <w:t>0</w:t>
            </w:r>
          </w:p>
        </w:tc>
      </w:tr>
      <w:tr w:rsidR="001324DD" w:rsidTr="006E7808">
        <w:trPr>
          <w:trHeight w:val="507"/>
          <w:jc w:val="center"/>
        </w:trPr>
        <w:tc>
          <w:tcPr>
            <w:tcW w:w="697" w:type="dxa"/>
            <w:vAlign w:val="center"/>
          </w:tcPr>
          <w:p w:rsidR="001324DD" w:rsidRDefault="001324DD" w:rsidP="006E7808">
            <w:pPr>
              <w:jc w:val="center"/>
              <w:textAlignment w:val="center"/>
              <w:rPr>
                <w:rFonts w:ascii="宋体" w:hAnsi="宋体" w:cs="宋体"/>
                <w:szCs w:val="21"/>
              </w:rPr>
            </w:pPr>
            <w:r>
              <w:rPr>
                <w:rFonts w:ascii="宋体" w:hAnsi="宋体" w:cs="宋体" w:hint="eastAsia"/>
                <w:szCs w:val="21"/>
              </w:rPr>
              <w:t>3</w:t>
            </w:r>
          </w:p>
        </w:tc>
        <w:tc>
          <w:tcPr>
            <w:tcW w:w="3343" w:type="dxa"/>
            <w:vAlign w:val="center"/>
          </w:tcPr>
          <w:p w:rsidR="001324DD" w:rsidRDefault="001324DD" w:rsidP="006E7808">
            <w:pPr>
              <w:jc w:val="center"/>
              <w:textAlignment w:val="center"/>
              <w:rPr>
                <w:rFonts w:ascii="宋体" w:hAnsi="宋体" w:cs="宋体"/>
                <w:szCs w:val="21"/>
              </w:rPr>
            </w:pPr>
            <w:r>
              <w:rPr>
                <w:rFonts w:hint="eastAsia"/>
                <w:sz w:val="20"/>
              </w:rPr>
              <w:t>网络靶场基础平台</w:t>
            </w:r>
          </w:p>
        </w:tc>
        <w:tc>
          <w:tcPr>
            <w:tcW w:w="835" w:type="dxa"/>
            <w:vAlign w:val="center"/>
          </w:tcPr>
          <w:p w:rsidR="001324DD" w:rsidRDefault="001324DD" w:rsidP="006E7808">
            <w:pPr>
              <w:jc w:val="center"/>
              <w:textAlignment w:val="center"/>
              <w:rPr>
                <w:rFonts w:ascii="宋体" w:hAnsi="宋体" w:cs="宋体"/>
                <w:bCs/>
                <w:szCs w:val="21"/>
              </w:rPr>
            </w:pPr>
            <w:r>
              <w:rPr>
                <w:rFonts w:hint="eastAsia"/>
                <w:sz w:val="20"/>
              </w:rPr>
              <w:t>1</w:t>
            </w:r>
          </w:p>
        </w:tc>
        <w:tc>
          <w:tcPr>
            <w:tcW w:w="836" w:type="dxa"/>
            <w:vAlign w:val="center"/>
          </w:tcPr>
          <w:p w:rsidR="001324DD" w:rsidRDefault="001324DD" w:rsidP="006E7808">
            <w:pPr>
              <w:jc w:val="center"/>
              <w:textAlignment w:val="center"/>
              <w:rPr>
                <w:rFonts w:ascii="宋体" w:hAnsi="宋体" w:cs="宋体"/>
                <w:szCs w:val="21"/>
              </w:rPr>
            </w:pPr>
            <w:r>
              <w:rPr>
                <w:rFonts w:hint="eastAsia"/>
                <w:sz w:val="20"/>
              </w:rPr>
              <w:t>套</w:t>
            </w:r>
          </w:p>
        </w:tc>
        <w:tc>
          <w:tcPr>
            <w:tcW w:w="2646" w:type="dxa"/>
            <w:vAlign w:val="center"/>
          </w:tcPr>
          <w:p w:rsidR="001324DD" w:rsidRDefault="001324DD" w:rsidP="006E7808">
            <w:pPr>
              <w:jc w:val="center"/>
              <w:textAlignment w:val="center"/>
              <w:rPr>
                <w:rFonts w:ascii="宋体" w:hAnsi="宋体" w:cs="宋体"/>
                <w:szCs w:val="21"/>
              </w:rPr>
            </w:pPr>
            <w:r>
              <w:rPr>
                <w:rFonts w:ascii="宋体" w:hAnsi="宋体" w:cs="宋体" w:hint="eastAsia"/>
                <w:szCs w:val="21"/>
              </w:rPr>
              <w:t>3</w:t>
            </w:r>
            <w:r>
              <w:rPr>
                <w:rFonts w:ascii="宋体" w:hAnsi="宋体" w:cs="宋体"/>
                <w:szCs w:val="21"/>
              </w:rPr>
              <w:t>132000.0</w:t>
            </w:r>
            <w:r>
              <w:rPr>
                <w:rFonts w:ascii="宋体" w:hAnsi="宋体" w:cs="宋体" w:hint="eastAsia"/>
                <w:szCs w:val="21"/>
              </w:rPr>
              <w:t>0</w:t>
            </w:r>
          </w:p>
        </w:tc>
      </w:tr>
      <w:tr w:rsidR="001324DD" w:rsidTr="006E7808">
        <w:trPr>
          <w:trHeight w:val="507"/>
          <w:jc w:val="center"/>
        </w:trPr>
        <w:tc>
          <w:tcPr>
            <w:tcW w:w="697" w:type="dxa"/>
            <w:vAlign w:val="center"/>
          </w:tcPr>
          <w:p w:rsidR="001324DD" w:rsidRDefault="001324DD" w:rsidP="006E7808">
            <w:pPr>
              <w:jc w:val="center"/>
              <w:textAlignment w:val="center"/>
              <w:rPr>
                <w:rFonts w:ascii="宋体" w:hAnsi="宋体" w:cs="宋体"/>
                <w:szCs w:val="21"/>
              </w:rPr>
            </w:pPr>
            <w:r>
              <w:rPr>
                <w:rFonts w:ascii="宋体" w:hAnsi="宋体" w:cs="宋体" w:hint="eastAsia"/>
                <w:szCs w:val="21"/>
              </w:rPr>
              <w:t>4</w:t>
            </w:r>
          </w:p>
        </w:tc>
        <w:tc>
          <w:tcPr>
            <w:tcW w:w="3343" w:type="dxa"/>
            <w:vAlign w:val="center"/>
          </w:tcPr>
          <w:p w:rsidR="001324DD" w:rsidRDefault="001324DD" w:rsidP="006E7808">
            <w:pPr>
              <w:jc w:val="center"/>
              <w:textAlignment w:val="center"/>
              <w:rPr>
                <w:rFonts w:ascii="宋体" w:hAnsi="宋体" w:cs="宋体"/>
                <w:szCs w:val="21"/>
              </w:rPr>
            </w:pPr>
            <w:r>
              <w:rPr>
                <w:rFonts w:hint="eastAsia"/>
                <w:sz w:val="20"/>
              </w:rPr>
              <w:t>网络安全知识管理与行为建模系统</w:t>
            </w:r>
          </w:p>
        </w:tc>
        <w:tc>
          <w:tcPr>
            <w:tcW w:w="835" w:type="dxa"/>
            <w:vAlign w:val="center"/>
          </w:tcPr>
          <w:p w:rsidR="001324DD" w:rsidRDefault="001324DD" w:rsidP="006E7808">
            <w:pPr>
              <w:jc w:val="center"/>
              <w:textAlignment w:val="center"/>
              <w:rPr>
                <w:rFonts w:ascii="宋体" w:hAnsi="宋体" w:cs="宋体"/>
                <w:bCs/>
                <w:szCs w:val="21"/>
              </w:rPr>
            </w:pPr>
            <w:r>
              <w:rPr>
                <w:rFonts w:hint="eastAsia"/>
                <w:sz w:val="20"/>
              </w:rPr>
              <w:t>1</w:t>
            </w:r>
          </w:p>
        </w:tc>
        <w:tc>
          <w:tcPr>
            <w:tcW w:w="836" w:type="dxa"/>
            <w:vAlign w:val="center"/>
          </w:tcPr>
          <w:p w:rsidR="001324DD" w:rsidRDefault="001324DD" w:rsidP="006E7808">
            <w:pPr>
              <w:jc w:val="center"/>
              <w:textAlignment w:val="center"/>
              <w:rPr>
                <w:rFonts w:ascii="宋体" w:hAnsi="宋体" w:cs="宋体"/>
                <w:szCs w:val="21"/>
              </w:rPr>
            </w:pPr>
            <w:r>
              <w:rPr>
                <w:rFonts w:hint="eastAsia"/>
                <w:sz w:val="20"/>
              </w:rPr>
              <w:t>套</w:t>
            </w:r>
          </w:p>
        </w:tc>
        <w:tc>
          <w:tcPr>
            <w:tcW w:w="2646" w:type="dxa"/>
            <w:vAlign w:val="center"/>
          </w:tcPr>
          <w:p w:rsidR="001324DD" w:rsidRDefault="001324DD" w:rsidP="006E7808">
            <w:pPr>
              <w:jc w:val="center"/>
              <w:textAlignment w:val="center"/>
              <w:rPr>
                <w:rFonts w:ascii="宋体" w:hAnsi="宋体" w:cs="宋体"/>
                <w:szCs w:val="21"/>
              </w:rPr>
            </w:pPr>
            <w:r>
              <w:rPr>
                <w:rFonts w:ascii="宋体" w:hAnsi="宋体" w:cs="宋体" w:hint="eastAsia"/>
                <w:szCs w:val="21"/>
              </w:rPr>
              <w:t>8</w:t>
            </w:r>
            <w:r>
              <w:rPr>
                <w:rFonts w:ascii="宋体" w:hAnsi="宋体" w:cs="宋体"/>
                <w:szCs w:val="21"/>
              </w:rPr>
              <w:t>50000.0</w:t>
            </w:r>
            <w:r>
              <w:rPr>
                <w:rFonts w:ascii="宋体" w:hAnsi="宋体" w:cs="宋体" w:hint="eastAsia"/>
                <w:szCs w:val="21"/>
              </w:rPr>
              <w:t>0</w:t>
            </w:r>
          </w:p>
        </w:tc>
      </w:tr>
      <w:tr w:rsidR="001324DD" w:rsidTr="006E7808">
        <w:trPr>
          <w:trHeight w:val="507"/>
          <w:jc w:val="center"/>
        </w:trPr>
        <w:tc>
          <w:tcPr>
            <w:tcW w:w="697" w:type="dxa"/>
            <w:vAlign w:val="center"/>
          </w:tcPr>
          <w:p w:rsidR="001324DD" w:rsidRDefault="001324DD" w:rsidP="006E7808">
            <w:pPr>
              <w:jc w:val="center"/>
              <w:rPr>
                <w:rFonts w:ascii="宋体" w:hAnsi="宋体" w:cs="宋体"/>
                <w:color w:val="000000"/>
                <w:szCs w:val="21"/>
              </w:rPr>
            </w:pPr>
            <w:r>
              <w:rPr>
                <w:rFonts w:ascii="宋体" w:hAnsi="宋体" w:cs="宋体" w:hint="eastAsia"/>
                <w:color w:val="000000"/>
                <w:szCs w:val="21"/>
              </w:rPr>
              <w:t>5</w:t>
            </w:r>
          </w:p>
        </w:tc>
        <w:tc>
          <w:tcPr>
            <w:tcW w:w="3343" w:type="dxa"/>
            <w:vAlign w:val="center"/>
          </w:tcPr>
          <w:p w:rsidR="001324DD" w:rsidRDefault="001324DD" w:rsidP="006E7808">
            <w:pPr>
              <w:jc w:val="center"/>
              <w:textAlignment w:val="center"/>
              <w:rPr>
                <w:rFonts w:ascii="宋体" w:hAnsi="宋体" w:cs="宋体"/>
                <w:szCs w:val="21"/>
              </w:rPr>
            </w:pPr>
            <w:r>
              <w:rPr>
                <w:rFonts w:hint="eastAsia"/>
                <w:sz w:val="20"/>
              </w:rPr>
              <w:t>管理网及仿真业务网万兆交换机</w:t>
            </w:r>
            <w:r>
              <w:rPr>
                <w:rFonts w:hint="eastAsia"/>
                <w:sz w:val="20"/>
              </w:rPr>
              <w:t>1</w:t>
            </w:r>
          </w:p>
        </w:tc>
        <w:tc>
          <w:tcPr>
            <w:tcW w:w="835" w:type="dxa"/>
            <w:vAlign w:val="center"/>
          </w:tcPr>
          <w:p w:rsidR="001324DD" w:rsidRDefault="001324DD" w:rsidP="006E7808">
            <w:pPr>
              <w:jc w:val="center"/>
              <w:textAlignment w:val="center"/>
              <w:rPr>
                <w:rFonts w:ascii="宋体" w:hAnsi="宋体" w:cs="宋体"/>
                <w:szCs w:val="21"/>
              </w:rPr>
            </w:pPr>
            <w:r>
              <w:rPr>
                <w:rFonts w:hint="eastAsia"/>
                <w:sz w:val="20"/>
              </w:rPr>
              <w:t>2</w:t>
            </w:r>
          </w:p>
        </w:tc>
        <w:tc>
          <w:tcPr>
            <w:tcW w:w="836" w:type="dxa"/>
            <w:vAlign w:val="center"/>
          </w:tcPr>
          <w:p w:rsidR="001324DD" w:rsidRDefault="001324DD" w:rsidP="006E7808">
            <w:pPr>
              <w:pStyle w:val="ab"/>
              <w:jc w:val="center"/>
              <w:rPr>
                <w:rFonts w:hAnsi="宋体" w:cs="宋体"/>
                <w:szCs w:val="21"/>
              </w:rPr>
            </w:pPr>
            <w:r>
              <w:rPr>
                <w:rFonts w:hint="eastAsia"/>
              </w:rPr>
              <w:t>台</w:t>
            </w:r>
          </w:p>
        </w:tc>
        <w:tc>
          <w:tcPr>
            <w:tcW w:w="2646" w:type="dxa"/>
            <w:vAlign w:val="center"/>
          </w:tcPr>
          <w:p w:rsidR="001324DD" w:rsidRDefault="001324DD" w:rsidP="006E7808">
            <w:pPr>
              <w:jc w:val="center"/>
              <w:textAlignment w:val="center"/>
              <w:rPr>
                <w:rFonts w:ascii="宋体" w:hAnsi="宋体" w:cs="宋体"/>
                <w:szCs w:val="21"/>
              </w:rPr>
            </w:pPr>
            <w:r>
              <w:rPr>
                <w:rFonts w:ascii="宋体" w:hAnsi="宋体" w:cs="宋体" w:hint="eastAsia"/>
                <w:szCs w:val="21"/>
              </w:rPr>
              <w:t>6</w:t>
            </w:r>
            <w:r>
              <w:rPr>
                <w:rFonts w:ascii="宋体" w:hAnsi="宋体" w:cs="宋体"/>
                <w:szCs w:val="21"/>
              </w:rPr>
              <w:t>8100.0</w:t>
            </w:r>
            <w:r>
              <w:rPr>
                <w:rFonts w:ascii="宋体" w:hAnsi="宋体" w:cs="宋体" w:hint="eastAsia"/>
                <w:szCs w:val="21"/>
              </w:rPr>
              <w:t>0</w:t>
            </w:r>
          </w:p>
        </w:tc>
      </w:tr>
      <w:tr w:rsidR="001324DD" w:rsidTr="006E7808">
        <w:trPr>
          <w:trHeight w:val="507"/>
          <w:jc w:val="center"/>
        </w:trPr>
        <w:tc>
          <w:tcPr>
            <w:tcW w:w="697" w:type="dxa"/>
            <w:vAlign w:val="center"/>
          </w:tcPr>
          <w:p w:rsidR="001324DD" w:rsidRDefault="001324DD" w:rsidP="006E7808">
            <w:pPr>
              <w:jc w:val="center"/>
              <w:rPr>
                <w:rFonts w:ascii="宋体" w:hAnsi="宋体" w:cs="宋体"/>
                <w:color w:val="000000"/>
                <w:szCs w:val="21"/>
              </w:rPr>
            </w:pPr>
            <w:r>
              <w:rPr>
                <w:rFonts w:ascii="宋体" w:hAnsi="宋体" w:cs="宋体" w:hint="eastAsia"/>
                <w:color w:val="000000"/>
                <w:szCs w:val="21"/>
              </w:rPr>
              <w:t>6</w:t>
            </w:r>
          </w:p>
        </w:tc>
        <w:tc>
          <w:tcPr>
            <w:tcW w:w="3343" w:type="dxa"/>
            <w:vAlign w:val="center"/>
          </w:tcPr>
          <w:p w:rsidR="001324DD" w:rsidRDefault="001324DD" w:rsidP="006E7808">
            <w:pPr>
              <w:jc w:val="center"/>
              <w:textAlignment w:val="center"/>
              <w:rPr>
                <w:rFonts w:ascii="宋体" w:hAnsi="宋体" w:cs="宋体"/>
                <w:szCs w:val="21"/>
              </w:rPr>
            </w:pPr>
            <w:r>
              <w:rPr>
                <w:rFonts w:hint="eastAsia"/>
                <w:sz w:val="20"/>
              </w:rPr>
              <w:t>管理网及仿真业务网万兆交换机</w:t>
            </w:r>
            <w:r>
              <w:rPr>
                <w:rFonts w:hint="eastAsia"/>
                <w:sz w:val="20"/>
              </w:rPr>
              <w:t>2</w:t>
            </w:r>
          </w:p>
        </w:tc>
        <w:tc>
          <w:tcPr>
            <w:tcW w:w="835" w:type="dxa"/>
            <w:vAlign w:val="center"/>
          </w:tcPr>
          <w:p w:rsidR="001324DD" w:rsidRDefault="001324DD" w:rsidP="006E7808">
            <w:pPr>
              <w:jc w:val="center"/>
              <w:textAlignment w:val="center"/>
              <w:rPr>
                <w:rFonts w:ascii="宋体" w:hAnsi="宋体" w:cs="宋体"/>
                <w:szCs w:val="21"/>
              </w:rPr>
            </w:pPr>
            <w:r>
              <w:rPr>
                <w:rFonts w:hint="eastAsia"/>
                <w:sz w:val="20"/>
              </w:rPr>
              <w:t>2</w:t>
            </w:r>
          </w:p>
        </w:tc>
        <w:tc>
          <w:tcPr>
            <w:tcW w:w="836" w:type="dxa"/>
            <w:vAlign w:val="center"/>
          </w:tcPr>
          <w:p w:rsidR="001324DD" w:rsidRDefault="001324DD" w:rsidP="006E7808">
            <w:pPr>
              <w:pStyle w:val="ab"/>
              <w:jc w:val="center"/>
              <w:rPr>
                <w:rFonts w:hAnsi="宋体" w:cs="宋体"/>
                <w:szCs w:val="21"/>
              </w:rPr>
            </w:pPr>
            <w:r>
              <w:rPr>
                <w:rFonts w:hint="eastAsia"/>
              </w:rPr>
              <w:t>台</w:t>
            </w:r>
          </w:p>
        </w:tc>
        <w:tc>
          <w:tcPr>
            <w:tcW w:w="2646" w:type="dxa"/>
            <w:vAlign w:val="center"/>
          </w:tcPr>
          <w:p w:rsidR="001324DD" w:rsidRDefault="001324DD" w:rsidP="006E7808">
            <w:pPr>
              <w:jc w:val="center"/>
              <w:textAlignment w:val="center"/>
              <w:rPr>
                <w:rFonts w:ascii="宋体" w:hAnsi="宋体" w:cs="宋体"/>
                <w:szCs w:val="21"/>
              </w:rPr>
            </w:pPr>
            <w:r>
              <w:rPr>
                <w:rFonts w:ascii="宋体" w:hAnsi="宋体" w:cs="宋体" w:hint="eastAsia"/>
                <w:szCs w:val="21"/>
              </w:rPr>
              <w:t>6</w:t>
            </w:r>
            <w:r>
              <w:rPr>
                <w:rFonts w:ascii="宋体" w:hAnsi="宋体" w:cs="宋体"/>
                <w:szCs w:val="21"/>
              </w:rPr>
              <w:t>1000.0</w:t>
            </w:r>
            <w:r>
              <w:rPr>
                <w:rFonts w:ascii="宋体" w:hAnsi="宋体" w:cs="宋体" w:hint="eastAsia"/>
                <w:szCs w:val="21"/>
              </w:rPr>
              <w:t>0</w:t>
            </w:r>
          </w:p>
        </w:tc>
      </w:tr>
      <w:tr w:rsidR="001324DD" w:rsidTr="006E7808">
        <w:trPr>
          <w:trHeight w:val="507"/>
          <w:jc w:val="center"/>
        </w:trPr>
        <w:tc>
          <w:tcPr>
            <w:tcW w:w="697" w:type="dxa"/>
            <w:vAlign w:val="center"/>
          </w:tcPr>
          <w:p w:rsidR="001324DD" w:rsidRDefault="001324DD" w:rsidP="006E7808">
            <w:pPr>
              <w:jc w:val="center"/>
              <w:rPr>
                <w:rFonts w:ascii="宋体" w:hAnsi="宋体" w:cs="宋体"/>
                <w:color w:val="000000"/>
                <w:szCs w:val="21"/>
              </w:rPr>
            </w:pPr>
            <w:r>
              <w:rPr>
                <w:rFonts w:ascii="宋体" w:hAnsi="宋体" w:cs="宋体" w:hint="eastAsia"/>
                <w:color w:val="000000"/>
                <w:szCs w:val="21"/>
              </w:rPr>
              <w:t>7</w:t>
            </w:r>
          </w:p>
        </w:tc>
        <w:tc>
          <w:tcPr>
            <w:tcW w:w="3343" w:type="dxa"/>
            <w:vAlign w:val="center"/>
          </w:tcPr>
          <w:p w:rsidR="001324DD" w:rsidRDefault="001324DD" w:rsidP="006E7808">
            <w:pPr>
              <w:jc w:val="center"/>
              <w:textAlignment w:val="center"/>
              <w:rPr>
                <w:rFonts w:ascii="宋体" w:hAnsi="宋体" w:cs="宋体"/>
                <w:szCs w:val="21"/>
              </w:rPr>
            </w:pPr>
            <w:r>
              <w:rPr>
                <w:rFonts w:hint="eastAsia"/>
                <w:sz w:val="20"/>
              </w:rPr>
              <w:t>流量采集网交换机</w:t>
            </w:r>
            <w:r>
              <w:rPr>
                <w:rFonts w:hint="eastAsia"/>
                <w:sz w:val="20"/>
              </w:rPr>
              <w:t>1</w:t>
            </w:r>
          </w:p>
        </w:tc>
        <w:tc>
          <w:tcPr>
            <w:tcW w:w="835" w:type="dxa"/>
            <w:vAlign w:val="center"/>
          </w:tcPr>
          <w:p w:rsidR="001324DD" w:rsidRDefault="001324DD" w:rsidP="006E7808">
            <w:pPr>
              <w:jc w:val="center"/>
              <w:textAlignment w:val="center"/>
              <w:rPr>
                <w:rFonts w:ascii="宋体" w:hAnsi="宋体" w:cs="宋体"/>
                <w:szCs w:val="21"/>
              </w:rPr>
            </w:pPr>
            <w:r>
              <w:rPr>
                <w:rFonts w:hint="eastAsia"/>
                <w:sz w:val="20"/>
              </w:rPr>
              <w:t>1</w:t>
            </w:r>
          </w:p>
        </w:tc>
        <w:tc>
          <w:tcPr>
            <w:tcW w:w="836" w:type="dxa"/>
            <w:vAlign w:val="center"/>
          </w:tcPr>
          <w:p w:rsidR="001324DD" w:rsidRDefault="001324DD" w:rsidP="006E7808">
            <w:pPr>
              <w:pStyle w:val="ab"/>
              <w:jc w:val="center"/>
              <w:rPr>
                <w:rFonts w:hAnsi="宋体" w:cs="宋体"/>
                <w:szCs w:val="21"/>
              </w:rPr>
            </w:pPr>
            <w:r>
              <w:rPr>
                <w:rFonts w:hint="eastAsia"/>
              </w:rPr>
              <w:t>台</w:t>
            </w:r>
          </w:p>
        </w:tc>
        <w:tc>
          <w:tcPr>
            <w:tcW w:w="2646" w:type="dxa"/>
            <w:vAlign w:val="center"/>
          </w:tcPr>
          <w:p w:rsidR="001324DD" w:rsidRDefault="001324DD" w:rsidP="006E7808">
            <w:pPr>
              <w:jc w:val="center"/>
              <w:textAlignment w:val="center"/>
              <w:rPr>
                <w:rFonts w:ascii="宋体" w:hAnsi="宋体" w:cs="宋体"/>
                <w:szCs w:val="21"/>
              </w:rPr>
            </w:pPr>
            <w:r>
              <w:rPr>
                <w:rFonts w:ascii="宋体" w:hAnsi="宋体" w:cs="宋体" w:hint="eastAsia"/>
                <w:szCs w:val="21"/>
              </w:rPr>
              <w:t>6</w:t>
            </w:r>
            <w:r>
              <w:rPr>
                <w:rFonts w:ascii="宋体" w:hAnsi="宋体" w:cs="宋体"/>
                <w:szCs w:val="21"/>
              </w:rPr>
              <w:t>2000.0</w:t>
            </w:r>
            <w:r>
              <w:rPr>
                <w:rFonts w:ascii="宋体" w:hAnsi="宋体" w:cs="宋体" w:hint="eastAsia"/>
                <w:szCs w:val="21"/>
              </w:rPr>
              <w:t>0</w:t>
            </w:r>
          </w:p>
        </w:tc>
      </w:tr>
      <w:tr w:rsidR="001324DD" w:rsidTr="006E7808">
        <w:trPr>
          <w:trHeight w:val="507"/>
          <w:jc w:val="center"/>
        </w:trPr>
        <w:tc>
          <w:tcPr>
            <w:tcW w:w="697" w:type="dxa"/>
            <w:vAlign w:val="center"/>
          </w:tcPr>
          <w:p w:rsidR="001324DD" w:rsidRDefault="001324DD" w:rsidP="006E7808">
            <w:pPr>
              <w:jc w:val="center"/>
              <w:rPr>
                <w:rFonts w:ascii="宋体" w:hAnsi="宋体" w:cs="宋体"/>
                <w:color w:val="000000"/>
                <w:szCs w:val="21"/>
              </w:rPr>
            </w:pPr>
            <w:r>
              <w:rPr>
                <w:rFonts w:ascii="宋体" w:hAnsi="宋体" w:cs="宋体" w:hint="eastAsia"/>
                <w:color w:val="000000"/>
                <w:szCs w:val="21"/>
              </w:rPr>
              <w:t>8</w:t>
            </w:r>
          </w:p>
        </w:tc>
        <w:tc>
          <w:tcPr>
            <w:tcW w:w="3343" w:type="dxa"/>
            <w:vAlign w:val="center"/>
          </w:tcPr>
          <w:p w:rsidR="001324DD" w:rsidRDefault="001324DD" w:rsidP="006E7808">
            <w:pPr>
              <w:jc w:val="center"/>
              <w:textAlignment w:val="center"/>
              <w:rPr>
                <w:rFonts w:ascii="宋体" w:hAnsi="宋体" w:cs="宋体"/>
                <w:szCs w:val="21"/>
              </w:rPr>
            </w:pPr>
            <w:r>
              <w:rPr>
                <w:rFonts w:hint="eastAsia"/>
                <w:sz w:val="20"/>
              </w:rPr>
              <w:t>流量采集网交换机</w:t>
            </w:r>
            <w:r>
              <w:rPr>
                <w:rFonts w:hint="eastAsia"/>
                <w:sz w:val="20"/>
              </w:rPr>
              <w:t>2</w:t>
            </w:r>
          </w:p>
        </w:tc>
        <w:tc>
          <w:tcPr>
            <w:tcW w:w="835" w:type="dxa"/>
            <w:vAlign w:val="center"/>
          </w:tcPr>
          <w:p w:rsidR="001324DD" w:rsidRDefault="001324DD" w:rsidP="006E7808">
            <w:pPr>
              <w:jc w:val="center"/>
              <w:textAlignment w:val="center"/>
              <w:rPr>
                <w:rFonts w:ascii="宋体" w:hAnsi="宋体" w:cs="宋体"/>
                <w:szCs w:val="21"/>
              </w:rPr>
            </w:pPr>
            <w:r>
              <w:rPr>
                <w:rFonts w:hint="eastAsia"/>
                <w:sz w:val="20"/>
              </w:rPr>
              <w:t>1</w:t>
            </w:r>
          </w:p>
        </w:tc>
        <w:tc>
          <w:tcPr>
            <w:tcW w:w="836" w:type="dxa"/>
            <w:vAlign w:val="center"/>
          </w:tcPr>
          <w:p w:rsidR="001324DD" w:rsidRDefault="001324DD" w:rsidP="006E7808">
            <w:pPr>
              <w:pStyle w:val="ab"/>
              <w:jc w:val="center"/>
              <w:rPr>
                <w:rFonts w:hAnsi="宋体" w:cs="宋体"/>
                <w:szCs w:val="21"/>
              </w:rPr>
            </w:pPr>
            <w:r>
              <w:rPr>
                <w:rFonts w:hint="eastAsia"/>
              </w:rPr>
              <w:t>台</w:t>
            </w:r>
          </w:p>
        </w:tc>
        <w:tc>
          <w:tcPr>
            <w:tcW w:w="2646" w:type="dxa"/>
            <w:vAlign w:val="center"/>
          </w:tcPr>
          <w:p w:rsidR="001324DD" w:rsidRDefault="001324DD" w:rsidP="006E7808">
            <w:pPr>
              <w:jc w:val="center"/>
              <w:textAlignment w:val="center"/>
              <w:rPr>
                <w:rFonts w:ascii="宋体" w:hAnsi="宋体" w:cs="宋体"/>
                <w:szCs w:val="21"/>
              </w:rPr>
            </w:pPr>
            <w:r>
              <w:rPr>
                <w:rFonts w:ascii="宋体" w:hAnsi="宋体" w:cs="宋体" w:hint="eastAsia"/>
                <w:szCs w:val="21"/>
              </w:rPr>
              <w:t>5</w:t>
            </w:r>
            <w:r>
              <w:rPr>
                <w:rFonts w:ascii="宋体" w:hAnsi="宋体" w:cs="宋体"/>
                <w:szCs w:val="21"/>
              </w:rPr>
              <w:t>1500.0</w:t>
            </w:r>
            <w:r>
              <w:rPr>
                <w:rFonts w:ascii="宋体" w:hAnsi="宋体" w:cs="宋体" w:hint="eastAsia"/>
                <w:szCs w:val="21"/>
              </w:rPr>
              <w:t>0</w:t>
            </w:r>
          </w:p>
        </w:tc>
      </w:tr>
      <w:tr w:rsidR="001324DD" w:rsidTr="006E7808">
        <w:trPr>
          <w:trHeight w:val="507"/>
          <w:jc w:val="center"/>
        </w:trPr>
        <w:tc>
          <w:tcPr>
            <w:tcW w:w="697" w:type="dxa"/>
            <w:vAlign w:val="center"/>
          </w:tcPr>
          <w:p w:rsidR="001324DD" w:rsidRDefault="001324DD" w:rsidP="006E7808">
            <w:pPr>
              <w:jc w:val="center"/>
              <w:rPr>
                <w:rFonts w:ascii="宋体" w:hAnsi="宋体" w:cs="宋体"/>
                <w:color w:val="000000"/>
                <w:szCs w:val="21"/>
              </w:rPr>
            </w:pPr>
            <w:r>
              <w:rPr>
                <w:rFonts w:ascii="宋体" w:hAnsi="宋体" w:cs="宋体" w:hint="eastAsia"/>
                <w:color w:val="000000"/>
                <w:szCs w:val="21"/>
              </w:rPr>
              <w:t>9</w:t>
            </w:r>
          </w:p>
        </w:tc>
        <w:tc>
          <w:tcPr>
            <w:tcW w:w="3343" w:type="dxa"/>
            <w:vAlign w:val="center"/>
          </w:tcPr>
          <w:p w:rsidR="001324DD" w:rsidRDefault="001324DD" w:rsidP="006E7808">
            <w:pPr>
              <w:jc w:val="center"/>
              <w:textAlignment w:val="center"/>
              <w:rPr>
                <w:rFonts w:ascii="宋体" w:hAnsi="宋体" w:cs="宋体"/>
                <w:szCs w:val="21"/>
              </w:rPr>
            </w:pPr>
            <w:r>
              <w:rPr>
                <w:rFonts w:hint="eastAsia"/>
                <w:sz w:val="20"/>
              </w:rPr>
              <w:t>出口防火墙</w:t>
            </w:r>
          </w:p>
        </w:tc>
        <w:tc>
          <w:tcPr>
            <w:tcW w:w="835" w:type="dxa"/>
            <w:vAlign w:val="center"/>
          </w:tcPr>
          <w:p w:rsidR="001324DD" w:rsidRDefault="001324DD" w:rsidP="006E7808">
            <w:pPr>
              <w:jc w:val="center"/>
              <w:textAlignment w:val="center"/>
              <w:rPr>
                <w:rFonts w:ascii="宋体" w:hAnsi="宋体" w:cs="宋体"/>
                <w:szCs w:val="21"/>
              </w:rPr>
            </w:pPr>
            <w:r>
              <w:rPr>
                <w:rFonts w:hint="eastAsia"/>
                <w:sz w:val="20"/>
              </w:rPr>
              <w:t>1</w:t>
            </w:r>
          </w:p>
        </w:tc>
        <w:tc>
          <w:tcPr>
            <w:tcW w:w="836" w:type="dxa"/>
            <w:vAlign w:val="center"/>
          </w:tcPr>
          <w:p w:rsidR="001324DD" w:rsidRDefault="001324DD" w:rsidP="006E7808">
            <w:pPr>
              <w:pStyle w:val="ab"/>
              <w:jc w:val="center"/>
              <w:rPr>
                <w:rFonts w:hAnsi="宋体" w:cs="宋体"/>
                <w:szCs w:val="21"/>
              </w:rPr>
            </w:pPr>
            <w:r>
              <w:rPr>
                <w:rFonts w:hint="eastAsia"/>
              </w:rPr>
              <w:t>台</w:t>
            </w:r>
          </w:p>
        </w:tc>
        <w:tc>
          <w:tcPr>
            <w:tcW w:w="2646" w:type="dxa"/>
            <w:vAlign w:val="center"/>
          </w:tcPr>
          <w:p w:rsidR="001324DD" w:rsidRDefault="001324DD" w:rsidP="006E7808">
            <w:pPr>
              <w:jc w:val="center"/>
              <w:textAlignment w:val="center"/>
              <w:rPr>
                <w:rFonts w:ascii="宋体" w:hAnsi="宋体" w:cs="宋体"/>
                <w:szCs w:val="21"/>
              </w:rPr>
            </w:pPr>
            <w:r>
              <w:rPr>
                <w:rFonts w:ascii="宋体" w:hAnsi="宋体" w:cs="宋体" w:hint="eastAsia"/>
                <w:szCs w:val="21"/>
              </w:rPr>
              <w:t>9</w:t>
            </w:r>
            <w:r>
              <w:rPr>
                <w:rFonts w:ascii="宋体" w:hAnsi="宋体" w:cs="宋体"/>
                <w:szCs w:val="21"/>
              </w:rPr>
              <w:t>8700.0</w:t>
            </w:r>
            <w:r>
              <w:rPr>
                <w:rFonts w:ascii="宋体" w:hAnsi="宋体" w:cs="宋体" w:hint="eastAsia"/>
                <w:szCs w:val="21"/>
              </w:rPr>
              <w:t>0</w:t>
            </w:r>
          </w:p>
        </w:tc>
      </w:tr>
      <w:tr w:rsidR="001324DD" w:rsidTr="006E7808">
        <w:trPr>
          <w:trHeight w:val="507"/>
          <w:jc w:val="center"/>
        </w:trPr>
        <w:tc>
          <w:tcPr>
            <w:tcW w:w="697" w:type="dxa"/>
            <w:vAlign w:val="center"/>
          </w:tcPr>
          <w:p w:rsidR="001324DD" w:rsidRDefault="001324DD" w:rsidP="006E7808">
            <w:pPr>
              <w:jc w:val="center"/>
              <w:rPr>
                <w:rFonts w:ascii="宋体" w:hAnsi="宋体" w:cs="宋体"/>
                <w:color w:val="000000"/>
                <w:szCs w:val="21"/>
              </w:rPr>
            </w:pPr>
            <w:r>
              <w:rPr>
                <w:rFonts w:ascii="宋体" w:hAnsi="宋体" w:cs="宋体" w:hint="eastAsia"/>
                <w:color w:val="000000"/>
                <w:szCs w:val="21"/>
              </w:rPr>
              <w:t>10</w:t>
            </w:r>
          </w:p>
        </w:tc>
        <w:tc>
          <w:tcPr>
            <w:tcW w:w="3343" w:type="dxa"/>
            <w:vAlign w:val="center"/>
          </w:tcPr>
          <w:p w:rsidR="001324DD" w:rsidRDefault="001324DD" w:rsidP="006E7808">
            <w:pPr>
              <w:jc w:val="center"/>
              <w:textAlignment w:val="center"/>
              <w:rPr>
                <w:rFonts w:ascii="宋体" w:hAnsi="宋体" w:cs="宋体"/>
                <w:szCs w:val="21"/>
              </w:rPr>
            </w:pPr>
            <w:r>
              <w:rPr>
                <w:rFonts w:hint="eastAsia"/>
                <w:sz w:val="20"/>
              </w:rPr>
              <w:t>带外管理网千兆电交换机</w:t>
            </w:r>
          </w:p>
        </w:tc>
        <w:tc>
          <w:tcPr>
            <w:tcW w:w="835" w:type="dxa"/>
            <w:vAlign w:val="center"/>
          </w:tcPr>
          <w:p w:rsidR="001324DD" w:rsidRDefault="001324DD" w:rsidP="006E7808">
            <w:pPr>
              <w:jc w:val="center"/>
              <w:textAlignment w:val="center"/>
              <w:rPr>
                <w:rFonts w:ascii="宋体" w:hAnsi="宋体" w:cs="宋体"/>
                <w:szCs w:val="21"/>
              </w:rPr>
            </w:pPr>
            <w:r>
              <w:rPr>
                <w:rFonts w:hint="eastAsia"/>
                <w:sz w:val="20"/>
              </w:rPr>
              <w:t>2</w:t>
            </w:r>
          </w:p>
        </w:tc>
        <w:tc>
          <w:tcPr>
            <w:tcW w:w="836" w:type="dxa"/>
            <w:vAlign w:val="center"/>
          </w:tcPr>
          <w:p w:rsidR="001324DD" w:rsidRDefault="001324DD" w:rsidP="006E7808">
            <w:pPr>
              <w:pStyle w:val="ab"/>
              <w:jc w:val="center"/>
              <w:rPr>
                <w:rFonts w:hAnsi="宋体" w:cs="宋体"/>
                <w:szCs w:val="21"/>
              </w:rPr>
            </w:pPr>
            <w:r>
              <w:rPr>
                <w:rFonts w:hint="eastAsia"/>
              </w:rPr>
              <w:t>台</w:t>
            </w:r>
          </w:p>
        </w:tc>
        <w:tc>
          <w:tcPr>
            <w:tcW w:w="2646" w:type="dxa"/>
            <w:vAlign w:val="center"/>
          </w:tcPr>
          <w:p w:rsidR="001324DD" w:rsidRDefault="001324DD" w:rsidP="006E7808">
            <w:pPr>
              <w:jc w:val="center"/>
              <w:textAlignment w:val="center"/>
              <w:rPr>
                <w:rFonts w:ascii="宋体" w:hAnsi="宋体" w:cs="宋体"/>
                <w:szCs w:val="21"/>
              </w:rPr>
            </w:pPr>
            <w:r>
              <w:rPr>
                <w:rFonts w:ascii="宋体" w:hAnsi="宋体" w:cs="宋体" w:hint="eastAsia"/>
                <w:szCs w:val="21"/>
              </w:rPr>
              <w:t>6</w:t>
            </w:r>
            <w:r>
              <w:rPr>
                <w:rFonts w:ascii="宋体" w:hAnsi="宋体" w:cs="宋体"/>
                <w:szCs w:val="21"/>
              </w:rPr>
              <w:t>600.0</w:t>
            </w:r>
            <w:r>
              <w:rPr>
                <w:rFonts w:ascii="宋体" w:hAnsi="宋体" w:cs="宋体" w:hint="eastAsia"/>
                <w:szCs w:val="21"/>
              </w:rPr>
              <w:t>0</w:t>
            </w:r>
          </w:p>
        </w:tc>
      </w:tr>
      <w:tr w:rsidR="001324DD" w:rsidTr="006E7808">
        <w:trPr>
          <w:trHeight w:val="507"/>
          <w:jc w:val="center"/>
        </w:trPr>
        <w:tc>
          <w:tcPr>
            <w:tcW w:w="697" w:type="dxa"/>
            <w:vAlign w:val="center"/>
          </w:tcPr>
          <w:p w:rsidR="001324DD" w:rsidRDefault="001324DD" w:rsidP="006E7808">
            <w:pPr>
              <w:jc w:val="center"/>
              <w:rPr>
                <w:rFonts w:ascii="宋体" w:hAnsi="宋体" w:cs="宋体"/>
                <w:color w:val="000000"/>
                <w:szCs w:val="21"/>
              </w:rPr>
            </w:pPr>
            <w:r>
              <w:rPr>
                <w:rFonts w:ascii="宋体" w:hAnsi="宋体" w:cs="宋体" w:hint="eastAsia"/>
                <w:color w:val="000000"/>
                <w:szCs w:val="21"/>
              </w:rPr>
              <w:t>11</w:t>
            </w:r>
          </w:p>
        </w:tc>
        <w:tc>
          <w:tcPr>
            <w:tcW w:w="3343" w:type="dxa"/>
            <w:vAlign w:val="center"/>
          </w:tcPr>
          <w:p w:rsidR="001324DD" w:rsidRDefault="001324DD" w:rsidP="006E7808">
            <w:pPr>
              <w:jc w:val="center"/>
              <w:textAlignment w:val="center"/>
              <w:rPr>
                <w:rFonts w:ascii="宋体" w:hAnsi="宋体" w:cs="宋体"/>
                <w:szCs w:val="21"/>
              </w:rPr>
            </w:pPr>
            <w:r>
              <w:rPr>
                <w:rFonts w:hint="eastAsia"/>
                <w:sz w:val="20"/>
              </w:rPr>
              <w:t>入侵防御设备</w:t>
            </w:r>
          </w:p>
        </w:tc>
        <w:tc>
          <w:tcPr>
            <w:tcW w:w="835" w:type="dxa"/>
            <w:vAlign w:val="center"/>
          </w:tcPr>
          <w:p w:rsidR="001324DD" w:rsidRDefault="001324DD" w:rsidP="006E7808">
            <w:pPr>
              <w:jc w:val="center"/>
              <w:textAlignment w:val="center"/>
              <w:rPr>
                <w:rFonts w:ascii="宋体" w:hAnsi="宋体" w:cs="宋体"/>
                <w:szCs w:val="21"/>
              </w:rPr>
            </w:pPr>
            <w:r>
              <w:rPr>
                <w:rFonts w:hint="eastAsia"/>
                <w:sz w:val="20"/>
              </w:rPr>
              <w:t>1</w:t>
            </w:r>
          </w:p>
        </w:tc>
        <w:tc>
          <w:tcPr>
            <w:tcW w:w="836" w:type="dxa"/>
            <w:vAlign w:val="center"/>
          </w:tcPr>
          <w:p w:rsidR="001324DD" w:rsidRDefault="001324DD" w:rsidP="006E7808">
            <w:pPr>
              <w:pStyle w:val="ab"/>
              <w:jc w:val="center"/>
              <w:rPr>
                <w:rFonts w:hAnsi="宋体" w:cs="宋体"/>
                <w:szCs w:val="21"/>
              </w:rPr>
            </w:pPr>
            <w:r>
              <w:rPr>
                <w:rFonts w:hint="eastAsia"/>
              </w:rPr>
              <w:t>台</w:t>
            </w:r>
          </w:p>
        </w:tc>
        <w:tc>
          <w:tcPr>
            <w:tcW w:w="2646" w:type="dxa"/>
            <w:vAlign w:val="center"/>
          </w:tcPr>
          <w:p w:rsidR="001324DD" w:rsidRDefault="001324DD" w:rsidP="006E7808">
            <w:pPr>
              <w:jc w:val="center"/>
              <w:textAlignment w:val="center"/>
              <w:rPr>
                <w:rFonts w:ascii="宋体" w:hAnsi="宋体" w:cs="宋体"/>
                <w:szCs w:val="21"/>
              </w:rPr>
            </w:pPr>
            <w:r>
              <w:rPr>
                <w:rFonts w:ascii="宋体" w:hAnsi="宋体" w:cs="宋体" w:hint="eastAsia"/>
                <w:szCs w:val="21"/>
              </w:rPr>
              <w:t>1</w:t>
            </w:r>
            <w:r>
              <w:rPr>
                <w:rFonts w:ascii="宋体" w:hAnsi="宋体" w:cs="宋体"/>
                <w:szCs w:val="21"/>
              </w:rPr>
              <w:t>40000.0</w:t>
            </w:r>
            <w:r>
              <w:rPr>
                <w:rFonts w:ascii="宋体" w:hAnsi="宋体" w:cs="宋体" w:hint="eastAsia"/>
                <w:szCs w:val="21"/>
              </w:rPr>
              <w:t>0</w:t>
            </w:r>
          </w:p>
        </w:tc>
      </w:tr>
      <w:tr w:rsidR="001324DD" w:rsidTr="006E7808">
        <w:trPr>
          <w:trHeight w:val="507"/>
          <w:jc w:val="center"/>
        </w:trPr>
        <w:tc>
          <w:tcPr>
            <w:tcW w:w="697" w:type="dxa"/>
            <w:vAlign w:val="center"/>
          </w:tcPr>
          <w:p w:rsidR="001324DD" w:rsidRDefault="001324DD" w:rsidP="006E7808">
            <w:pPr>
              <w:jc w:val="center"/>
              <w:rPr>
                <w:rFonts w:ascii="宋体" w:hAnsi="宋体" w:cs="宋体"/>
                <w:color w:val="000000"/>
                <w:szCs w:val="21"/>
              </w:rPr>
            </w:pPr>
            <w:r>
              <w:rPr>
                <w:rFonts w:ascii="宋体" w:hAnsi="宋体" w:cs="宋体" w:hint="eastAsia"/>
                <w:color w:val="000000"/>
                <w:szCs w:val="21"/>
              </w:rPr>
              <w:t>12</w:t>
            </w:r>
          </w:p>
        </w:tc>
        <w:tc>
          <w:tcPr>
            <w:tcW w:w="3343" w:type="dxa"/>
            <w:vAlign w:val="center"/>
          </w:tcPr>
          <w:p w:rsidR="001324DD" w:rsidRDefault="001324DD" w:rsidP="006E7808">
            <w:pPr>
              <w:jc w:val="center"/>
              <w:textAlignment w:val="center"/>
              <w:rPr>
                <w:rFonts w:ascii="宋体" w:hAnsi="宋体" w:cs="宋体"/>
                <w:szCs w:val="21"/>
              </w:rPr>
            </w:pPr>
            <w:r>
              <w:rPr>
                <w:rFonts w:hint="eastAsia"/>
                <w:sz w:val="20"/>
              </w:rPr>
              <w:t>智能交互一体屏</w:t>
            </w:r>
          </w:p>
        </w:tc>
        <w:tc>
          <w:tcPr>
            <w:tcW w:w="835" w:type="dxa"/>
            <w:vAlign w:val="center"/>
          </w:tcPr>
          <w:p w:rsidR="001324DD" w:rsidRDefault="001324DD" w:rsidP="006E7808">
            <w:pPr>
              <w:jc w:val="center"/>
              <w:textAlignment w:val="center"/>
              <w:rPr>
                <w:rFonts w:ascii="宋体" w:hAnsi="宋体" w:cs="宋体"/>
                <w:szCs w:val="21"/>
              </w:rPr>
            </w:pPr>
            <w:r>
              <w:rPr>
                <w:rFonts w:hint="eastAsia"/>
                <w:sz w:val="20"/>
              </w:rPr>
              <w:t>4</w:t>
            </w:r>
          </w:p>
        </w:tc>
        <w:tc>
          <w:tcPr>
            <w:tcW w:w="836" w:type="dxa"/>
            <w:vAlign w:val="center"/>
          </w:tcPr>
          <w:p w:rsidR="001324DD" w:rsidRDefault="001324DD" w:rsidP="006E7808">
            <w:pPr>
              <w:pStyle w:val="ab"/>
              <w:jc w:val="center"/>
              <w:rPr>
                <w:rFonts w:hAnsi="宋体" w:cs="宋体"/>
                <w:szCs w:val="21"/>
              </w:rPr>
            </w:pPr>
            <w:r>
              <w:rPr>
                <w:rFonts w:hint="eastAsia"/>
              </w:rPr>
              <w:t>台</w:t>
            </w:r>
          </w:p>
        </w:tc>
        <w:tc>
          <w:tcPr>
            <w:tcW w:w="2646" w:type="dxa"/>
            <w:vAlign w:val="center"/>
          </w:tcPr>
          <w:p w:rsidR="001324DD" w:rsidRDefault="001324DD" w:rsidP="006E7808">
            <w:pPr>
              <w:jc w:val="center"/>
              <w:textAlignment w:val="center"/>
              <w:rPr>
                <w:rFonts w:ascii="宋体" w:hAnsi="宋体" w:cs="宋体"/>
                <w:szCs w:val="21"/>
              </w:rPr>
            </w:pPr>
            <w:r>
              <w:rPr>
                <w:rFonts w:ascii="宋体" w:hAnsi="宋体" w:cs="宋体" w:hint="eastAsia"/>
                <w:szCs w:val="21"/>
              </w:rPr>
              <w:t>3</w:t>
            </w:r>
            <w:r>
              <w:rPr>
                <w:rFonts w:ascii="宋体" w:hAnsi="宋体" w:cs="宋体"/>
                <w:szCs w:val="21"/>
              </w:rPr>
              <w:t>8300.0</w:t>
            </w:r>
            <w:r>
              <w:rPr>
                <w:rFonts w:ascii="宋体" w:hAnsi="宋体" w:cs="宋体" w:hint="eastAsia"/>
                <w:szCs w:val="21"/>
              </w:rPr>
              <w:t>0</w:t>
            </w:r>
          </w:p>
        </w:tc>
      </w:tr>
      <w:tr w:rsidR="001324DD" w:rsidTr="006E7808">
        <w:trPr>
          <w:trHeight w:val="507"/>
          <w:jc w:val="center"/>
        </w:trPr>
        <w:tc>
          <w:tcPr>
            <w:tcW w:w="697" w:type="dxa"/>
            <w:vAlign w:val="center"/>
          </w:tcPr>
          <w:p w:rsidR="001324DD" w:rsidRDefault="001324DD" w:rsidP="006E7808">
            <w:pPr>
              <w:jc w:val="center"/>
              <w:rPr>
                <w:rFonts w:ascii="宋体" w:hAnsi="宋体" w:cs="宋体"/>
                <w:color w:val="000000"/>
                <w:szCs w:val="21"/>
              </w:rPr>
            </w:pPr>
            <w:r>
              <w:rPr>
                <w:rFonts w:ascii="宋体" w:hAnsi="宋体" w:cs="宋体" w:hint="eastAsia"/>
                <w:color w:val="000000"/>
                <w:szCs w:val="21"/>
              </w:rPr>
              <w:t>13</w:t>
            </w:r>
          </w:p>
        </w:tc>
        <w:tc>
          <w:tcPr>
            <w:tcW w:w="3343" w:type="dxa"/>
            <w:vAlign w:val="center"/>
          </w:tcPr>
          <w:p w:rsidR="001324DD" w:rsidRDefault="001324DD" w:rsidP="006E7808">
            <w:pPr>
              <w:jc w:val="center"/>
              <w:textAlignment w:val="center"/>
              <w:rPr>
                <w:rFonts w:ascii="宋体" w:hAnsi="宋体" w:cs="宋体"/>
                <w:szCs w:val="21"/>
              </w:rPr>
            </w:pPr>
            <w:r>
              <w:rPr>
                <w:rFonts w:hint="eastAsia"/>
                <w:sz w:val="20"/>
              </w:rPr>
              <w:t>机柜设备及辅材</w:t>
            </w:r>
          </w:p>
        </w:tc>
        <w:tc>
          <w:tcPr>
            <w:tcW w:w="835" w:type="dxa"/>
            <w:vAlign w:val="center"/>
          </w:tcPr>
          <w:p w:rsidR="001324DD" w:rsidRDefault="001324DD" w:rsidP="006E7808">
            <w:pPr>
              <w:jc w:val="center"/>
              <w:textAlignment w:val="center"/>
              <w:rPr>
                <w:rFonts w:ascii="宋体" w:hAnsi="宋体" w:cs="宋体"/>
                <w:szCs w:val="21"/>
              </w:rPr>
            </w:pPr>
            <w:r>
              <w:rPr>
                <w:rFonts w:hint="eastAsia"/>
                <w:sz w:val="20"/>
              </w:rPr>
              <w:t>9</w:t>
            </w:r>
          </w:p>
        </w:tc>
        <w:tc>
          <w:tcPr>
            <w:tcW w:w="836" w:type="dxa"/>
            <w:vAlign w:val="center"/>
          </w:tcPr>
          <w:p w:rsidR="001324DD" w:rsidRDefault="001324DD" w:rsidP="006E7808">
            <w:pPr>
              <w:pStyle w:val="ab"/>
              <w:jc w:val="center"/>
              <w:rPr>
                <w:rFonts w:hAnsi="宋体" w:cs="宋体"/>
                <w:szCs w:val="21"/>
              </w:rPr>
            </w:pPr>
            <w:r>
              <w:rPr>
                <w:rFonts w:hint="eastAsia"/>
              </w:rPr>
              <w:t>套</w:t>
            </w:r>
          </w:p>
        </w:tc>
        <w:tc>
          <w:tcPr>
            <w:tcW w:w="2646" w:type="dxa"/>
            <w:vAlign w:val="center"/>
          </w:tcPr>
          <w:p w:rsidR="001324DD" w:rsidRDefault="001324DD" w:rsidP="006E7808">
            <w:pPr>
              <w:jc w:val="center"/>
              <w:textAlignment w:val="center"/>
              <w:rPr>
                <w:rFonts w:ascii="宋体" w:hAnsi="宋体" w:cs="宋体"/>
                <w:szCs w:val="21"/>
              </w:rPr>
            </w:pPr>
            <w:r>
              <w:rPr>
                <w:rFonts w:ascii="宋体" w:hAnsi="宋体" w:cs="宋体" w:hint="eastAsia"/>
                <w:szCs w:val="21"/>
              </w:rPr>
              <w:t>2</w:t>
            </w:r>
            <w:r>
              <w:rPr>
                <w:rFonts w:ascii="宋体" w:hAnsi="宋体" w:cs="宋体"/>
                <w:szCs w:val="21"/>
              </w:rPr>
              <w:t>4000.0</w:t>
            </w:r>
            <w:r>
              <w:rPr>
                <w:rFonts w:ascii="宋体" w:hAnsi="宋体" w:cs="宋体" w:hint="eastAsia"/>
                <w:szCs w:val="21"/>
              </w:rPr>
              <w:t>0</w:t>
            </w:r>
          </w:p>
        </w:tc>
      </w:tr>
    </w:tbl>
    <w:p w:rsidR="001324DD" w:rsidRDefault="001324DD" w:rsidP="001324DD">
      <w:pPr>
        <w:numPr>
          <w:ilvl w:val="1"/>
          <w:numId w:val="2"/>
        </w:numPr>
        <w:tabs>
          <w:tab w:val="left" w:pos="1145"/>
        </w:tabs>
        <w:spacing w:line="360" w:lineRule="auto"/>
        <w:ind w:left="0" w:firstLine="425"/>
        <w:jc w:val="left"/>
        <w:rPr>
          <w:rFonts w:ascii="宋体" w:hAnsi="宋体"/>
          <w:b/>
          <w:szCs w:val="21"/>
        </w:rPr>
      </w:pPr>
      <w:r>
        <w:rPr>
          <w:rFonts w:ascii="宋体" w:hAnsi="宋体" w:hint="eastAsia"/>
          <w:b/>
          <w:szCs w:val="21"/>
        </w:rPr>
        <w:t>技术参数</w:t>
      </w:r>
    </w:p>
    <w:p w:rsidR="001324DD" w:rsidRDefault="001324DD" w:rsidP="001324DD">
      <w:pPr>
        <w:pStyle w:val="afd"/>
        <w:widowControl w:val="0"/>
        <w:tabs>
          <w:tab w:val="left" w:pos="1145"/>
        </w:tabs>
        <w:spacing w:line="360" w:lineRule="auto"/>
        <w:ind w:left="425" w:firstLineChars="0" w:firstLine="0"/>
        <w:rPr>
          <w:rFonts w:ascii="宋体" w:hAnsi="宋体"/>
          <w:b/>
          <w:szCs w:val="21"/>
        </w:rPr>
      </w:pPr>
    </w:p>
    <w:tbl>
      <w:tblPr>
        <w:tblpPr w:leftFromText="180" w:rightFromText="180" w:vertAnchor="text" w:tblpXSpec="center" w:tblpY="1"/>
        <w:tblOverlap w:val="never"/>
        <w:tblW w:w="9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40"/>
        <w:gridCol w:w="1253"/>
        <w:gridCol w:w="5580"/>
        <w:gridCol w:w="804"/>
        <w:gridCol w:w="727"/>
      </w:tblGrid>
      <w:tr w:rsidR="001324DD" w:rsidTr="006E7808">
        <w:trPr>
          <w:trHeight w:val="682"/>
        </w:trPr>
        <w:tc>
          <w:tcPr>
            <w:tcW w:w="740" w:type="dxa"/>
            <w:vAlign w:val="center"/>
          </w:tcPr>
          <w:p w:rsidR="001324DD" w:rsidRDefault="001324DD" w:rsidP="006E7808">
            <w:pPr>
              <w:spacing w:line="360" w:lineRule="auto"/>
              <w:jc w:val="center"/>
              <w:rPr>
                <w:rFonts w:ascii="宋体" w:hAnsi="宋体" w:cs="宋体"/>
                <w:b/>
                <w:bCs/>
                <w:szCs w:val="21"/>
              </w:rPr>
            </w:pPr>
            <w:r>
              <w:rPr>
                <w:rFonts w:ascii="宋体" w:hAnsi="宋体" w:cs="宋体" w:hint="eastAsia"/>
                <w:b/>
                <w:bCs/>
                <w:szCs w:val="21"/>
              </w:rPr>
              <w:t>序号</w:t>
            </w:r>
          </w:p>
        </w:tc>
        <w:tc>
          <w:tcPr>
            <w:tcW w:w="1253" w:type="dxa"/>
            <w:vAlign w:val="center"/>
          </w:tcPr>
          <w:p w:rsidR="001324DD" w:rsidRDefault="001324DD" w:rsidP="006E7808">
            <w:pPr>
              <w:spacing w:line="360" w:lineRule="auto"/>
              <w:jc w:val="center"/>
              <w:rPr>
                <w:rFonts w:ascii="宋体" w:hAnsi="宋体" w:cs="宋体"/>
                <w:b/>
                <w:bCs/>
                <w:szCs w:val="21"/>
              </w:rPr>
            </w:pPr>
            <w:r>
              <w:rPr>
                <w:rFonts w:ascii="宋体" w:hAnsi="宋体" w:cs="宋体" w:hint="eastAsia"/>
                <w:b/>
                <w:bCs/>
                <w:szCs w:val="21"/>
              </w:rPr>
              <w:t>设备名称</w:t>
            </w:r>
          </w:p>
        </w:tc>
        <w:tc>
          <w:tcPr>
            <w:tcW w:w="5580" w:type="dxa"/>
            <w:vAlign w:val="center"/>
          </w:tcPr>
          <w:p w:rsidR="001324DD" w:rsidRDefault="001324DD" w:rsidP="006E7808">
            <w:pPr>
              <w:spacing w:line="360" w:lineRule="auto"/>
              <w:jc w:val="center"/>
              <w:rPr>
                <w:rFonts w:ascii="宋体" w:hAnsi="宋体" w:cs="宋体"/>
                <w:b/>
                <w:bCs/>
                <w:szCs w:val="21"/>
              </w:rPr>
            </w:pPr>
            <w:r>
              <w:rPr>
                <w:rFonts w:ascii="宋体" w:hAnsi="宋体" w:cs="宋体" w:hint="eastAsia"/>
                <w:b/>
                <w:bCs/>
                <w:szCs w:val="21"/>
              </w:rPr>
              <w:t>技术参数</w:t>
            </w:r>
          </w:p>
        </w:tc>
        <w:tc>
          <w:tcPr>
            <w:tcW w:w="804" w:type="dxa"/>
            <w:vAlign w:val="center"/>
          </w:tcPr>
          <w:p w:rsidR="001324DD" w:rsidRDefault="001324DD" w:rsidP="006E7808">
            <w:pPr>
              <w:spacing w:line="360" w:lineRule="auto"/>
              <w:jc w:val="center"/>
              <w:rPr>
                <w:rFonts w:ascii="宋体" w:hAnsi="宋体" w:cs="宋体"/>
                <w:b/>
                <w:bCs/>
                <w:szCs w:val="21"/>
              </w:rPr>
            </w:pPr>
            <w:r>
              <w:rPr>
                <w:rFonts w:ascii="宋体" w:hAnsi="宋体" w:cs="宋体" w:hint="eastAsia"/>
                <w:b/>
                <w:bCs/>
                <w:szCs w:val="21"/>
              </w:rPr>
              <w:t>数量</w:t>
            </w:r>
          </w:p>
        </w:tc>
        <w:tc>
          <w:tcPr>
            <w:tcW w:w="727" w:type="dxa"/>
            <w:vAlign w:val="center"/>
          </w:tcPr>
          <w:p w:rsidR="001324DD" w:rsidRDefault="001324DD" w:rsidP="006E7808">
            <w:pPr>
              <w:spacing w:line="360" w:lineRule="auto"/>
              <w:jc w:val="center"/>
              <w:rPr>
                <w:rFonts w:ascii="宋体" w:hAnsi="宋体" w:cs="宋体"/>
                <w:b/>
                <w:bCs/>
                <w:szCs w:val="21"/>
              </w:rPr>
            </w:pPr>
            <w:r>
              <w:rPr>
                <w:rFonts w:ascii="宋体" w:hAnsi="宋体" w:cs="宋体" w:hint="eastAsia"/>
                <w:b/>
                <w:bCs/>
                <w:szCs w:val="21"/>
              </w:rPr>
              <w:t>单位</w:t>
            </w:r>
          </w:p>
        </w:tc>
      </w:tr>
      <w:tr w:rsidR="001324DD" w:rsidTr="006E7808">
        <w:trPr>
          <w:trHeight w:val="682"/>
        </w:trPr>
        <w:tc>
          <w:tcPr>
            <w:tcW w:w="740" w:type="dxa"/>
            <w:vAlign w:val="center"/>
          </w:tcPr>
          <w:p w:rsidR="001324DD" w:rsidRDefault="001324DD" w:rsidP="006E7808">
            <w:pPr>
              <w:spacing w:line="360" w:lineRule="auto"/>
              <w:jc w:val="center"/>
              <w:rPr>
                <w:rFonts w:ascii="宋体" w:hAnsi="宋体" w:cs="宋体"/>
                <w:bCs/>
                <w:szCs w:val="21"/>
              </w:rPr>
            </w:pPr>
            <w:r>
              <w:rPr>
                <w:rFonts w:ascii="宋体" w:hAnsi="宋体" w:cs="宋体" w:hint="eastAsia"/>
                <w:bCs/>
                <w:szCs w:val="21"/>
              </w:rPr>
              <w:t>1</w:t>
            </w:r>
          </w:p>
        </w:tc>
        <w:tc>
          <w:tcPr>
            <w:tcW w:w="1253" w:type="dxa"/>
            <w:vAlign w:val="center"/>
          </w:tcPr>
          <w:p w:rsidR="001324DD" w:rsidRDefault="001324DD" w:rsidP="006E7808">
            <w:pPr>
              <w:rPr>
                <w:rFonts w:ascii="宋体" w:hAnsi="宋体" w:cs="宋体"/>
                <w:bCs/>
                <w:szCs w:val="21"/>
              </w:rPr>
            </w:pPr>
            <w:r>
              <w:rPr>
                <w:rFonts w:hint="eastAsia"/>
                <w:sz w:val="20"/>
              </w:rPr>
              <w:t>服务器</w:t>
            </w:r>
          </w:p>
        </w:tc>
        <w:tc>
          <w:tcPr>
            <w:tcW w:w="5580" w:type="dxa"/>
            <w:vAlign w:val="center"/>
          </w:tcPr>
          <w:p w:rsidR="001324DD" w:rsidRDefault="001324DD" w:rsidP="006E7808">
            <w:pPr>
              <w:pStyle w:val="afd"/>
              <w:widowControl w:val="0"/>
              <w:numPr>
                <w:ilvl w:val="0"/>
                <w:numId w:val="3"/>
              </w:numPr>
              <w:ind w:firstLineChars="0"/>
              <w:jc w:val="both"/>
            </w:pPr>
            <w:r>
              <w:rPr>
                <w:rFonts w:hint="eastAsia"/>
              </w:rPr>
              <w:t>外型：</w:t>
            </w:r>
            <w:r>
              <w:t>≥4U</w:t>
            </w:r>
            <w:r>
              <w:t>，标配原厂导轨</w:t>
            </w:r>
            <w:r>
              <w:rPr>
                <w:rFonts w:hint="eastAsia"/>
              </w:rPr>
              <w:t>。</w:t>
            </w:r>
          </w:p>
          <w:p w:rsidR="001324DD" w:rsidRDefault="001324DD" w:rsidP="006E7808">
            <w:pPr>
              <w:rPr>
                <w:b/>
                <w:bCs/>
                <w:color w:val="FF0000"/>
              </w:rPr>
            </w:pPr>
            <w:r>
              <w:rPr>
                <w:rFonts w:hint="eastAsia"/>
                <w:b/>
                <w:bCs/>
              </w:rPr>
              <w:t>★</w:t>
            </w:r>
            <w:r>
              <w:rPr>
                <w:rFonts w:hint="eastAsia"/>
                <w:b/>
                <w:bCs/>
              </w:rPr>
              <w:t>2</w:t>
            </w:r>
            <w:r>
              <w:rPr>
                <w:rFonts w:hint="eastAsia"/>
                <w:b/>
                <w:bCs/>
              </w:rPr>
              <w:t>、基础配置：</w:t>
            </w:r>
            <w:r>
              <w:rPr>
                <w:b/>
                <w:bCs/>
              </w:rPr>
              <w:t>≥4</w:t>
            </w:r>
            <w:r>
              <w:rPr>
                <w:b/>
                <w:bCs/>
              </w:rPr>
              <w:t>颗处理器，性能不低于</w:t>
            </w:r>
            <w:r>
              <w:rPr>
                <w:b/>
                <w:bCs/>
              </w:rPr>
              <w:t>Intel 6330H</w:t>
            </w:r>
            <w:r>
              <w:rPr>
                <w:b/>
                <w:bCs/>
              </w:rPr>
              <w:t>处理器（主频</w:t>
            </w:r>
            <w:r>
              <w:rPr>
                <w:b/>
                <w:bCs/>
              </w:rPr>
              <w:t>≥2.0GHz</w:t>
            </w:r>
            <w:r>
              <w:rPr>
                <w:b/>
                <w:bCs/>
              </w:rPr>
              <w:t>，核心数</w:t>
            </w:r>
            <w:r>
              <w:rPr>
                <w:b/>
                <w:bCs/>
              </w:rPr>
              <w:t>≥24</w:t>
            </w:r>
            <w:r>
              <w:rPr>
                <w:b/>
                <w:bCs/>
              </w:rPr>
              <w:t>核），内存</w:t>
            </w:r>
            <w:r>
              <w:rPr>
                <w:b/>
                <w:bCs/>
              </w:rPr>
              <w:t>≥512GB DDR4 3200</w:t>
            </w:r>
            <w:r>
              <w:rPr>
                <w:b/>
                <w:bCs/>
              </w:rPr>
              <w:t>内存，存储硬盘</w:t>
            </w:r>
            <w:r>
              <w:rPr>
                <w:b/>
                <w:bCs/>
              </w:rPr>
              <w:t>≥10</w:t>
            </w:r>
            <w:r>
              <w:rPr>
                <w:b/>
                <w:bCs/>
              </w:rPr>
              <w:t>块</w:t>
            </w:r>
            <w:r>
              <w:rPr>
                <w:b/>
                <w:bCs/>
              </w:rPr>
              <w:t>1.8T 10Krpm HDD</w:t>
            </w:r>
            <w:r>
              <w:rPr>
                <w:b/>
                <w:bCs/>
              </w:rPr>
              <w:t>硬盘，</w:t>
            </w:r>
            <w:r>
              <w:rPr>
                <w:b/>
                <w:bCs/>
              </w:rPr>
              <w:t>≥2</w:t>
            </w:r>
            <w:r>
              <w:rPr>
                <w:b/>
                <w:bCs/>
              </w:rPr>
              <w:t>块</w:t>
            </w:r>
            <w:r>
              <w:rPr>
                <w:b/>
                <w:bCs/>
              </w:rPr>
              <w:t>960G SSD</w:t>
            </w:r>
            <w:r>
              <w:rPr>
                <w:b/>
                <w:bCs/>
              </w:rPr>
              <w:t>硬盘，含</w:t>
            </w:r>
            <w:r>
              <w:rPr>
                <w:b/>
                <w:bCs/>
              </w:rPr>
              <w:t>≥4</w:t>
            </w:r>
            <w:r>
              <w:rPr>
                <w:b/>
                <w:bCs/>
              </w:rPr>
              <w:t>块万兆多模光模块</w:t>
            </w:r>
            <w:r>
              <w:rPr>
                <w:rFonts w:hint="eastAsia"/>
                <w:b/>
                <w:bCs/>
              </w:rPr>
              <w:t>。</w:t>
            </w:r>
          </w:p>
          <w:p w:rsidR="001324DD" w:rsidRDefault="001324DD" w:rsidP="006E7808">
            <w:r>
              <w:rPr>
                <w:rFonts w:hint="eastAsia"/>
              </w:rPr>
              <w:t>3</w:t>
            </w:r>
            <w:r>
              <w:rPr>
                <w:rFonts w:hint="eastAsia"/>
              </w:rPr>
              <w:t>、内存：</w:t>
            </w:r>
            <w:r>
              <w:t>本地提供</w:t>
            </w:r>
            <w:r>
              <w:t>≥48</w:t>
            </w:r>
            <w:r>
              <w:t>个内存槽位</w:t>
            </w:r>
            <w:r>
              <w:rPr>
                <w:rFonts w:hint="eastAsia"/>
              </w:rPr>
              <w:t>；</w:t>
            </w:r>
            <w:r>
              <w:t>最大支持</w:t>
            </w:r>
            <w:r>
              <w:t>≥18TB</w:t>
            </w:r>
            <w:r>
              <w:t>物理内存，</w:t>
            </w:r>
            <w:r>
              <w:t>≥12TB</w:t>
            </w:r>
            <w:r>
              <w:t>有效内存</w:t>
            </w:r>
            <w:r>
              <w:rPr>
                <w:rFonts w:hint="eastAsia"/>
              </w:rPr>
              <w:t>；</w:t>
            </w:r>
            <w:r>
              <w:tab/>
            </w:r>
            <w:r>
              <w:t>插槽支持</w:t>
            </w:r>
            <w:r>
              <w:t>≥24</w:t>
            </w:r>
            <w:r>
              <w:t>个</w:t>
            </w:r>
            <w:r>
              <w:t>Intel PMem 200</w:t>
            </w:r>
            <w:r>
              <w:t>数据中心级持久内存，单条插槽可支持</w:t>
            </w:r>
            <w:r>
              <w:t xml:space="preserve"> 128/256/512GB</w:t>
            </w:r>
            <w:r>
              <w:t>三种规格</w:t>
            </w:r>
            <w:r>
              <w:rPr>
                <w:rFonts w:hint="eastAsia"/>
              </w:rPr>
              <w:t>。</w:t>
            </w:r>
          </w:p>
          <w:p w:rsidR="001324DD" w:rsidRDefault="001324DD" w:rsidP="006E7808">
            <w:r>
              <w:rPr>
                <w:rFonts w:hint="eastAsia"/>
              </w:rPr>
              <w:t>4</w:t>
            </w:r>
            <w:r>
              <w:rPr>
                <w:rFonts w:hint="eastAsia"/>
              </w:rPr>
              <w:t>、存储扩展：</w:t>
            </w:r>
            <w:r>
              <w:t>支持</w:t>
            </w:r>
            <w:r>
              <w:t>2.5"</w:t>
            </w:r>
            <w:r>
              <w:t>热插拔</w:t>
            </w:r>
            <w:r>
              <w:t xml:space="preserve"> SAS/SATA/SSD/NVMe</w:t>
            </w:r>
            <w:r>
              <w:t>硬盘</w:t>
            </w:r>
            <w:r>
              <w:rPr>
                <w:rFonts w:hint="eastAsia"/>
              </w:rPr>
              <w:t>；</w:t>
            </w:r>
            <w:r>
              <w:t>支持</w:t>
            </w:r>
            <w:r>
              <w:t>SAS/SATA HDD/SSD</w:t>
            </w:r>
            <w:r>
              <w:t>硬盘；最高支持前部</w:t>
            </w:r>
            <w:r>
              <w:t>50SFF</w:t>
            </w:r>
            <w:r>
              <w:rPr>
                <w:rFonts w:hint="eastAsia"/>
              </w:rPr>
              <w:t>；支持前置最高</w:t>
            </w:r>
            <w:r>
              <w:t>24</w:t>
            </w:r>
            <w:r>
              <w:t>块</w:t>
            </w:r>
            <w:r>
              <w:t>U.2 NVMe</w:t>
            </w:r>
            <w:r>
              <w:t>硬盘，支持</w:t>
            </w:r>
            <w:r>
              <w:t>PCIeNVMe</w:t>
            </w:r>
            <w:r>
              <w:t>存储加速卡，提供官网地址和截图</w:t>
            </w:r>
            <w:r>
              <w:rPr>
                <w:rFonts w:hint="eastAsia"/>
              </w:rPr>
              <w:t>；</w:t>
            </w:r>
            <w:r>
              <w:t>支持双</w:t>
            </w:r>
            <w:r>
              <w:t>M.2</w:t>
            </w:r>
            <w:r>
              <w:t>卡配置</w:t>
            </w:r>
            <w:r>
              <w:t>Raid1</w:t>
            </w:r>
            <w:r>
              <w:t>，作为操作系统安装盘；支持</w:t>
            </w:r>
            <w:r>
              <w:t>SD</w:t>
            </w:r>
            <w:r>
              <w:t>卡做启动盘</w:t>
            </w:r>
            <w:r>
              <w:rPr>
                <w:rFonts w:hint="eastAsia"/>
              </w:rPr>
              <w:t>；配置</w:t>
            </w:r>
            <w:r>
              <w:t>≥1</w:t>
            </w:r>
            <w:r>
              <w:t>个阵列卡，配置</w:t>
            </w:r>
            <w:r>
              <w:t>≥12Gbps SAS</w:t>
            </w:r>
            <w:r>
              <w:t>磁盘阵列控制器，支持</w:t>
            </w:r>
            <w:r>
              <w:t xml:space="preserve">Raid0/1/10/5/50/6/60, Raid 1/10 </w:t>
            </w:r>
            <w:r>
              <w:t>。</w:t>
            </w:r>
            <w:r>
              <w:t>≥2GB</w:t>
            </w:r>
            <w:r>
              <w:t>缓存，支持缓存数据保护，且后备保护不受时间限制</w:t>
            </w:r>
            <w:r>
              <w:rPr>
                <w:rFonts w:hint="eastAsia"/>
              </w:rPr>
              <w:t>。</w:t>
            </w:r>
          </w:p>
          <w:p w:rsidR="001324DD" w:rsidRDefault="001324DD" w:rsidP="006E7808">
            <w:r>
              <w:rPr>
                <w:rFonts w:hint="eastAsia"/>
              </w:rPr>
              <w:t>5</w:t>
            </w:r>
            <w:r>
              <w:rPr>
                <w:rFonts w:hint="eastAsia"/>
              </w:rPr>
              <w:t>、</w:t>
            </w:r>
            <w:r>
              <w:t>I/O</w:t>
            </w:r>
            <w:r>
              <w:rPr>
                <w:rFonts w:hint="eastAsia"/>
              </w:rPr>
              <w:t>扩展：</w:t>
            </w:r>
            <w:r>
              <w:t>可扩展至</w:t>
            </w:r>
            <w:r>
              <w:t>≥18</w:t>
            </w:r>
            <w:r>
              <w:t>个全高标准</w:t>
            </w:r>
            <w:r>
              <w:t>PCI-e</w:t>
            </w:r>
            <w:r>
              <w:t>插槽，可外加</w:t>
            </w:r>
            <w:r>
              <w:t>≥1</w:t>
            </w:r>
            <w:r>
              <w:t>个</w:t>
            </w:r>
            <w:r>
              <w:t>OCP 3.0 PCIe 16x</w:t>
            </w:r>
            <w:r>
              <w:t>插槽</w:t>
            </w:r>
            <w:r>
              <w:rPr>
                <w:rFonts w:hint="eastAsia"/>
              </w:rPr>
              <w:t>；</w:t>
            </w:r>
            <w:r>
              <w:t>支持</w:t>
            </w:r>
            <w:r>
              <w:t>9</w:t>
            </w:r>
            <w:r>
              <w:t>个企业级单宽</w:t>
            </w:r>
            <w:r>
              <w:t>GPU</w:t>
            </w:r>
            <w:r>
              <w:rPr>
                <w:rFonts w:hint="eastAsia"/>
              </w:rPr>
              <w:t>。（提供官网截图证明）</w:t>
            </w:r>
          </w:p>
          <w:p w:rsidR="001324DD" w:rsidRDefault="001324DD" w:rsidP="006E7808">
            <w:r>
              <w:rPr>
                <w:rFonts w:hint="eastAsia"/>
              </w:rPr>
              <w:t>6</w:t>
            </w:r>
            <w:r>
              <w:rPr>
                <w:rFonts w:hint="eastAsia"/>
              </w:rPr>
              <w:t>、网络：</w:t>
            </w:r>
            <w:r>
              <w:t>≥4</w:t>
            </w:r>
            <w:r>
              <w:t>个千兆电网口，</w:t>
            </w:r>
            <w:r>
              <w:t>≥4</w:t>
            </w:r>
            <w:r>
              <w:t>个万兆光网口</w:t>
            </w:r>
            <w:r>
              <w:rPr>
                <w:rFonts w:hint="eastAsia"/>
              </w:rPr>
              <w:t>；</w:t>
            </w:r>
            <w:r>
              <w:t>支持</w:t>
            </w:r>
            <w:r>
              <w:t>1Gb/10Gb/25Gb/40Gb/100Gb</w:t>
            </w:r>
            <w:r>
              <w:t>以太网卡或</w:t>
            </w:r>
            <w:r>
              <w:t>56Gb/100Gb IB/OPA</w:t>
            </w:r>
            <w:r>
              <w:t>卡</w:t>
            </w:r>
            <w:r>
              <w:rPr>
                <w:rFonts w:hint="eastAsia"/>
              </w:rPr>
              <w:t>。</w:t>
            </w:r>
          </w:p>
          <w:p w:rsidR="001324DD" w:rsidRDefault="001324DD" w:rsidP="006E7808">
            <w:r>
              <w:rPr>
                <w:rFonts w:hint="eastAsia"/>
              </w:rPr>
              <w:t>7</w:t>
            </w:r>
            <w:r>
              <w:rPr>
                <w:rFonts w:hint="eastAsia"/>
              </w:rPr>
              <w:t>、电源：</w:t>
            </w:r>
            <w:r>
              <w:t>4</w:t>
            </w:r>
            <w:r>
              <w:t>个</w:t>
            </w:r>
            <w:r>
              <w:t>1600W</w:t>
            </w:r>
            <w:r>
              <w:t>交流电源</w:t>
            </w:r>
            <w:r>
              <w:rPr>
                <w:rFonts w:hint="eastAsia"/>
              </w:rPr>
              <w:t>。</w:t>
            </w:r>
          </w:p>
          <w:p w:rsidR="001324DD" w:rsidRDefault="001324DD" w:rsidP="006E7808">
            <w:r>
              <w:t>8</w:t>
            </w:r>
            <w:r>
              <w:rPr>
                <w:rFonts w:hint="eastAsia"/>
              </w:rPr>
              <w:t>、管理软件：</w:t>
            </w:r>
            <w:r>
              <w:t>配置服务器统一管理软件</w:t>
            </w:r>
            <w:r>
              <w:rPr>
                <w:rFonts w:hint="eastAsia"/>
              </w:rPr>
              <w:t>，具体要求如下：</w:t>
            </w:r>
          </w:p>
          <w:p w:rsidR="001324DD" w:rsidRDefault="001324DD" w:rsidP="006E7808">
            <w:pPr>
              <w:pStyle w:val="afd"/>
              <w:widowControl w:val="0"/>
              <w:numPr>
                <w:ilvl w:val="0"/>
                <w:numId w:val="4"/>
              </w:numPr>
              <w:ind w:firstLineChars="0"/>
              <w:jc w:val="both"/>
            </w:pPr>
            <w:r>
              <w:t>提供操作系统和驱动自动安装功能</w:t>
            </w:r>
            <w:r>
              <w:rPr>
                <w:rFonts w:hint="eastAsia"/>
              </w:rPr>
              <w:t>；</w:t>
            </w:r>
          </w:p>
          <w:p w:rsidR="001324DD" w:rsidRDefault="001324DD" w:rsidP="006E7808">
            <w:pPr>
              <w:pStyle w:val="afd"/>
              <w:widowControl w:val="0"/>
              <w:numPr>
                <w:ilvl w:val="0"/>
                <w:numId w:val="4"/>
              </w:numPr>
              <w:ind w:firstLineChars="0"/>
              <w:jc w:val="both"/>
            </w:pPr>
            <w:r>
              <w:t>提供机架服务器和刀片服务器统一管理功能</w:t>
            </w:r>
            <w:r>
              <w:rPr>
                <w:rFonts w:hint="eastAsia"/>
              </w:rPr>
              <w:t>；</w:t>
            </w:r>
          </w:p>
          <w:p w:rsidR="001324DD" w:rsidRDefault="001324DD" w:rsidP="006E7808">
            <w:pPr>
              <w:pStyle w:val="afd"/>
              <w:widowControl w:val="0"/>
              <w:numPr>
                <w:ilvl w:val="0"/>
                <w:numId w:val="4"/>
              </w:numPr>
              <w:ind w:firstLineChars="0"/>
              <w:jc w:val="both"/>
            </w:pPr>
            <w:r>
              <w:t>提供无状态计算功能</w:t>
            </w:r>
            <w:r>
              <w:rPr>
                <w:rFonts w:hint="eastAsia"/>
              </w:rPr>
              <w:t>；</w:t>
            </w:r>
          </w:p>
          <w:p w:rsidR="001324DD" w:rsidRDefault="001324DD" w:rsidP="006E7808">
            <w:pPr>
              <w:pStyle w:val="afd"/>
              <w:widowControl w:val="0"/>
              <w:numPr>
                <w:ilvl w:val="0"/>
                <w:numId w:val="4"/>
              </w:numPr>
              <w:ind w:firstLineChars="0"/>
              <w:jc w:val="both"/>
            </w:pPr>
            <w:r>
              <w:t>提供</w:t>
            </w:r>
            <w:r>
              <w:t>SNMP</w:t>
            </w:r>
            <w:r>
              <w:t>、</w:t>
            </w:r>
            <w:r>
              <w:t>SMTP</w:t>
            </w:r>
            <w:r>
              <w:t>、短信、微信、语音告警功能</w:t>
            </w:r>
            <w:r>
              <w:rPr>
                <w:rFonts w:hint="eastAsia"/>
              </w:rPr>
              <w:t>。</w:t>
            </w:r>
          </w:p>
          <w:p w:rsidR="001324DD" w:rsidRDefault="001324DD" w:rsidP="006E7808">
            <w:r>
              <w:rPr>
                <w:rFonts w:hint="eastAsia"/>
              </w:rPr>
              <w:t>9</w:t>
            </w:r>
            <w:r>
              <w:rPr>
                <w:rFonts w:hint="eastAsia"/>
              </w:rPr>
              <w:t>、服务器的</w:t>
            </w:r>
            <w:r>
              <w:t>安装</w:t>
            </w:r>
            <w:r>
              <w:rPr>
                <w:rFonts w:hint="eastAsia"/>
              </w:rPr>
              <w:t>、调试和</w:t>
            </w:r>
            <w:r>
              <w:t>施工服务</w:t>
            </w:r>
          </w:p>
        </w:tc>
        <w:tc>
          <w:tcPr>
            <w:tcW w:w="804" w:type="dxa"/>
            <w:vAlign w:val="center"/>
          </w:tcPr>
          <w:p w:rsidR="001324DD" w:rsidRDefault="001324DD" w:rsidP="006E7808">
            <w:pPr>
              <w:jc w:val="center"/>
              <w:rPr>
                <w:rFonts w:ascii="宋体" w:hAnsi="宋体" w:cs="宋体"/>
                <w:szCs w:val="21"/>
              </w:rPr>
            </w:pPr>
            <w:r>
              <w:rPr>
                <w:rFonts w:hint="eastAsia"/>
                <w:sz w:val="20"/>
              </w:rPr>
              <w:t>67</w:t>
            </w:r>
          </w:p>
        </w:tc>
        <w:tc>
          <w:tcPr>
            <w:tcW w:w="727" w:type="dxa"/>
            <w:vAlign w:val="center"/>
          </w:tcPr>
          <w:p w:rsidR="001324DD" w:rsidRDefault="001324DD" w:rsidP="006E7808">
            <w:pPr>
              <w:jc w:val="center"/>
              <w:rPr>
                <w:rFonts w:ascii="宋体" w:hAnsi="宋体" w:cs="宋体"/>
                <w:szCs w:val="21"/>
              </w:rPr>
            </w:pPr>
            <w:r>
              <w:rPr>
                <w:rFonts w:hint="eastAsia"/>
                <w:sz w:val="20"/>
              </w:rPr>
              <w:t>台</w:t>
            </w:r>
          </w:p>
        </w:tc>
      </w:tr>
      <w:tr w:rsidR="001324DD" w:rsidTr="006E7808">
        <w:trPr>
          <w:trHeight w:val="682"/>
        </w:trPr>
        <w:tc>
          <w:tcPr>
            <w:tcW w:w="740" w:type="dxa"/>
            <w:vAlign w:val="center"/>
          </w:tcPr>
          <w:p w:rsidR="001324DD" w:rsidRDefault="001324DD" w:rsidP="006E7808">
            <w:pPr>
              <w:spacing w:line="360" w:lineRule="auto"/>
              <w:jc w:val="center"/>
              <w:rPr>
                <w:rFonts w:ascii="宋体" w:hAnsi="宋体" w:cs="宋体"/>
                <w:bCs/>
                <w:szCs w:val="21"/>
              </w:rPr>
            </w:pPr>
            <w:r>
              <w:rPr>
                <w:rFonts w:ascii="宋体" w:hAnsi="宋体" w:cs="宋体" w:hint="eastAsia"/>
                <w:bCs/>
                <w:szCs w:val="21"/>
              </w:rPr>
              <w:t>2</w:t>
            </w:r>
          </w:p>
        </w:tc>
        <w:tc>
          <w:tcPr>
            <w:tcW w:w="1253" w:type="dxa"/>
            <w:vAlign w:val="center"/>
          </w:tcPr>
          <w:p w:rsidR="001324DD" w:rsidRDefault="001324DD" w:rsidP="006E7808">
            <w:pPr>
              <w:rPr>
                <w:rFonts w:ascii="宋体" w:hAnsi="宋体"/>
                <w:szCs w:val="21"/>
              </w:rPr>
            </w:pPr>
            <w:r>
              <w:rPr>
                <w:rFonts w:hint="eastAsia"/>
                <w:sz w:val="20"/>
              </w:rPr>
              <w:t>一体化运维平台</w:t>
            </w:r>
          </w:p>
        </w:tc>
        <w:tc>
          <w:tcPr>
            <w:tcW w:w="5580" w:type="dxa"/>
            <w:vAlign w:val="center"/>
          </w:tcPr>
          <w:p w:rsidR="001324DD" w:rsidRDefault="001324DD" w:rsidP="006E7808">
            <w:r>
              <w:rPr>
                <w:rFonts w:hint="eastAsia"/>
              </w:rPr>
              <w:t>1</w:t>
            </w:r>
            <w:r>
              <w:rPr>
                <w:rFonts w:hint="eastAsia"/>
              </w:rPr>
              <w:t>、操作系统监控：</w:t>
            </w:r>
            <w:r>
              <w:rPr>
                <w:rFonts w:hint="eastAsia"/>
              </w:rPr>
              <w:t>1</w:t>
            </w:r>
            <w:r>
              <w:rPr>
                <w:rFonts w:hint="eastAsia"/>
              </w:rPr>
              <w:t>）</w:t>
            </w:r>
            <w:r>
              <w:t>支持通过智能算法模型对操作系统内疑似内存泄露的进程进行检测、分析并告警</w:t>
            </w:r>
            <w:r>
              <w:rPr>
                <w:rFonts w:hint="eastAsia"/>
              </w:rPr>
              <w:t>，</w:t>
            </w:r>
            <w:r>
              <w:t>同时支持从不同维度检测占用资源高的进程并发送告警，包括</w:t>
            </w:r>
            <w:r>
              <w:t>TopN CPU</w:t>
            </w:r>
            <w:r>
              <w:t>利用率进程、</w:t>
            </w:r>
            <w:r>
              <w:t>TopN</w:t>
            </w:r>
            <w:r>
              <w:t>内存利用率进程等，并显示其变化趋势。支持对僵尸进程的数量统计以及每个僵尸进程详细信息的监控</w:t>
            </w:r>
            <w:r>
              <w:rPr>
                <w:rFonts w:hint="eastAsia"/>
              </w:rPr>
              <w:t>；</w:t>
            </w:r>
            <w:r>
              <w:rPr>
                <w:rFonts w:hint="eastAsia"/>
              </w:rPr>
              <w:t>2</w:t>
            </w:r>
            <w:r>
              <w:rPr>
                <w:rFonts w:hint="eastAsia"/>
              </w:rPr>
              <w:t>）</w:t>
            </w:r>
            <w:r>
              <w:t>支持通过</w:t>
            </w:r>
            <w:r>
              <w:t>HMC</w:t>
            </w:r>
            <w:r>
              <w:t>对小机进行管理，包括小机逻辑分区、虚拟处理器、镜像内存等信息的监控</w:t>
            </w:r>
            <w:r>
              <w:rPr>
                <w:rFonts w:hint="eastAsia"/>
              </w:rPr>
              <w:t>。</w:t>
            </w:r>
            <w:r>
              <w:t>（提供功能截图证明）</w:t>
            </w:r>
          </w:p>
          <w:p w:rsidR="001324DD" w:rsidRDefault="001324DD" w:rsidP="006E7808">
            <w:r>
              <w:rPr>
                <w:rFonts w:hint="eastAsia"/>
              </w:rPr>
              <w:t>2</w:t>
            </w:r>
            <w:r>
              <w:rPr>
                <w:rFonts w:hint="eastAsia"/>
              </w:rPr>
              <w:t>、自定义应用：</w:t>
            </w:r>
            <w:r>
              <w:t>平台需具备扩展性，必须支持自定义应用监控，不用修改原系统的任何代码，按照规则增加配置文件及脚本即可生成一种新的监控应用类型。指标的采集方式、展现形式及页面布局均可通过配置文件指定。支持手动输入</w:t>
            </w:r>
            <w:r>
              <w:t>shell</w:t>
            </w:r>
            <w:r>
              <w:t>脚本的方式进行自定义数据的采集并展现</w:t>
            </w:r>
            <w:r>
              <w:rPr>
                <w:rFonts w:hint="eastAsia"/>
              </w:rPr>
              <w:t>。</w:t>
            </w:r>
            <w:r>
              <w:t>（提供功能截图证明）</w:t>
            </w:r>
          </w:p>
          <w:p w:rsidR="001324DD" w:rsidRDefault="001324DD" w:rsidP="006E7808">
            <w:pPr>
              <w:rPr>
                <w:b/>
                <w:bCs/>
              </w:rPr>
            </w:pPr>
            <w:r>
              <w:rPr>
                <w:rFonts w:hint="eastAsia"/>
                <w:b/>
                <w:bCs/>
              </w:rPr>
              <w:t>▲</w:t>
            </w:r>
            <w:r>
              <w:rPr>
                <w:rFonts w:hint="eastAsia"/>
                <w:b/>
                <w:bCs/>
              </w:rPr>
              <w:t>3</w:t>
            </w:r>
            <w:r>
              <w:rPr>
                <w:rFonts w:hint="eastAsia"/>
                <w:b/>
                <w:bCs/>
              </w:rPr>
              <w:t>、动态基线管理：</w:t>
            </w:r>
            <w:r>
              <w:rPr>
                <w:b/>
                <w:bCs/>
              </w:rPr>
              <w:t>支持重要指标通过自学习的方式生成动态基线阈值，并允许手工指定某些时间段的基线值，以符合指标实际的运行情况</w:t>
            </w:r>
            <w:r>
              <w:rPr>
                <w:rFonts w:hint="eastAsia"/>
                <w:b/>
                <w:bCs/>
              </w:rPr>
              <w:t>。</w:t>
            </w:r>
          </w:p>
          <w:p w:rsidR="001324DD" w:rsidRDefault="001324DD" w:rsidP="006E7808">
            <w:r>
              <w:rPr>
                <w:rFonts w:hint="eastAsia"/>
              </w:rPr>
              <w:t>4</w:t>
            </w:r>
            <w:r>
              <w:rPr>
                <w:rFonts w:hint="eastAsia"/>
              </w:rPr>
              <w:t>、</w:t>
            </w:r>
            <w:r>
              <w:t>URL</w:t>
            </w:r>
            <w:r>
              <w:t>检测</w:t>
            </w:r>
            <w:r>
              <w:tab/>
            </w:r>
            <w:r>
              <w:rPr>
                <w:rFonts w:hint="eastAsia"/>
              </w:rPr>
              <w:t>：</w:t>
            </w:r>
            <w:r>
              <w:t>支持对系统业务应用</w:t>
            </w:r>
            <w:r>
              <w:t>url</w:t>
            </w:r>
            <w:r>
              <w:t>序列监控及录制功能，实现对应用可用状态及响应时间的监控，提供</w:t>
            </w:r>
            <w:r>
              <w:t>url</w:t>
            </w:r>
            <w:r>
              <w:t>序列录制工具，通过点击访问多个不同的应用系统</w:t>
            </w:r>
            <w:r>
              <w:t>ulr</w:t>
            </w:r>
            <w:r>
              <w:t>地址或者同一业务系统的多个页面，完成</w:t>
            </w:r>
            <w:r>
              <w:t>url</w:t>
            </w:r>
            <w:r>
              <w:t>访问顺序的脚本录制，脚本可导入到系统，系统自动根据录制的脚本进行</w:t>
            </w:r>
            <w:r>
              <w:t>url</w:t>
            </w:r>
            <w:r>
              <w:t>序列监控，可监控录制的每个</w:t>
            </w:r>
            <w:r>
              <w:t>url</w:t>
            </w:r>
            <w:r>
              <w:t>的访问的执行耗时、</w:t>
            </w:r>
            <w:r>
              <w:t>http</w:t>
            </w:r>
            <w:r>
              <w:t>状态码、</w:t>
            </w:r>
            <w:r>
              <w:t>http</w:t>
            </w:r>
            <w:r>
              <w:t>状态值、</w:t>
            </w:r>
            <w:r>
              <w:t>URL</w:t>
            </w:r>
            <w:r>
              <w:t>可用性、页面响应字节数，并可设置页面关键字并统计关键字出现的次数。</w:t>
            </w:r>
            <w:r>
              <w:rPr>
                <w:rFonts w:hint="eastAsia"/>
              </w:rPr>
              <w:t>（</w:t>
            </w:r>
            <w:r>
              <w:t>提供功能截图证明）</w:t>
            </w:r>
          </w:p>
          <w:p w:rsidR="001324DD" w:rsidRDefault="001324DD" w:rsidP="006E7808">
            <w:r>
              <w:rPr>
                <w:rFonts w:hint="eastAsia"/>
              </w:rPr>
              <w:t>5</w:t>
            </w:r>
            <w:r>
              <w:rPr>
                <w:rFonts w:hint="eastAsia"/>
              </w:rPr>
              <w:t>、虚拟化管理：</w:t>
            </w:r>
            <w:r>
              <w:t>虚拟化监控：提供对虚拟化的全面监控，包括</w:t>
            </w:r>
            <w:r>
              <w:t>CAS</w:t>
            </w:r>
            <w:r>
              <w:t>、</w:t>
            </w:r>
            <w:r>
              <w:t>Hyper-V</w:t>
            </w:r>
            <w:r>
              <w:t>、</w:t>
            </w:r>
            <w:r>
              <w:t>KVM</w:t>
            </w:r>
            <w:r>
              <w:t>、</w:t>
            </w:r>
            <w:r>
              <w:t>VMware</w:t>
            </w:r>
            <w:r>
              <w:t>、</w:t>
            </w:r>
            <w:r>
              <w:t>FusionCompute</w:t>
            </w:r>
            <w:r>
              <w:t>、</w:t>
            </w:r>
            <w:r>
              <w:t>PowerCenter</w:t>
            </w:r>
            <w:r>
              <w:t>、</w:t>
            </w:r>
            <w:r>
              <w:t>XenServer</w:t>
            </w:r>
            <w:r>
              <w:t>。对</w:t>
            </w:r>
            <w:r>
              <w:t>ESX</w:t>
            </w:r>
            <w:r>
              <w:t>，</w:t>
            </w:r>
            <w:r>
              <w:t>Hyper-V</w:t>
            </w:r>
            <w:r>
              <w:t>和</w:t>
            </w:r>
            <w:r>
              <w:t>KVM</w:t>
            </w:r>
            <w:r>
              <w:t>服务器以及其上运行的</w:t>
            </w:r>
            <w:r>
              <w:t>VM</w:t>
            </w:r>
            <w:r>
              <w:t>的相关性能指标项进行数据采集并监控。为了方便使用，必须支持虚拟拓扑展示，并实时感知</w:t>
            </w:r>
            <w:r>
              <w:t>vCenter</w:t>
            </w:r>
            <w:r>
              <w:t>，</w:t>
            </w:r>
            <w:r>
              <w:t>SCVMM</w:t>
            </w:r>
            <w:r>
              <w:t>和</w:t>
            </w:r>
            <w:r>
              <w:t>KVM</w:t>
            </w:r>
            <w:r>
              <w:t>的数据变化，如</w:t>
            </w:r>
            <w:r>
              <w:t>VM</w:t>
            </w:r>
            <w:r>
              <w:t>添加删除，将最新结果实时反馈到拓扑中。</w:t>
            </w:r>
          </w:p>
          <w:p w:rsidR="001324DD" w:rsidRDefault="001324DD" w:rsidP="006E7808">
            <w:r>
              <w:rPr>
                <w:rFonts w:hint="eastAsia"/>
              </w:rPr>
              <w:t>6</w:t>
            </w:r>
            <w:r>
              <w:rPr>
                <w:rFonts w:hint="eastAsia"/>
              </w:rPr>
              <w:t>、网络拓扑管理：</w:t>
            </w:r>
          </w:p>
          <w:p w:rsidR="001324DD" w:rsidRDefault="001324DD" w:rsidP="006E7808">
            <w:r>
              <w:rPr>
                <w:rFonts w:hint="eastAsia"/>
              </w:rPr>
              <w:t>1</w:t>
            </w:r>
            <w:r>
              <w:rPr>
                <w:rFonts w:hint="eastAsia"/>
              </w:rPr>
              <w:t>）</w:t>
            </w:r>
            <w:r>
              <w:t>支持全景拓扑展示，在同一张拓扑上展示网络设备、服务器、虚拟网络设备、虚拟机、操作系统、数据库、中间件、上层业务等</w:t>
            </w:r>
            <w:r>
              <w:t>IT</w:t>
            </w:r>
            <w:r>
              <w:t>资源的状态，并可展示其之间的连接关系，将物理拓扑和逻辑拓扑融合</w:t>
            </w:r>
            <w:r>
              <w:rPr>
                <w:rFonts w:hint="eastAsia"/>
              </w:rPr>
              <w:t>；</w:t>
            </w:r>
            <w:r>
              <w:t>（提供功能截图证明）</w:t>
            </w:r>
          </w:p>
          <w:p w:rsidR="001324DD" w:rsidRDefault="001324DD" w:rsidP="006E7808">
            <w:r>
              <w:rPr>
                <w:rFonts w:hint="eastAsia"/>
              </w:rPr>
              <w:t>2</w:t>
            </w:r>
            <w:r>
              <w:rPr>
                <w:rFonts w:hint="eastAsia"/>
              </w:rPr>
              <w:t>）</w:t>
            </w:r>
            <w:r>
              <w:t>可接收分析各类</w:t>
            </w:r>
            <w:r>
              <w:t>SNMP trap</w:t>
            </w:r>
            <w:r>
              <w:t>告警，完成基本格式的解析，并入库，系统预定义解析各类</w:t>
            </w:r>
            <w:r>
              <w:t>trap</w:t>
            </w:r>
            <w:r>
              <w:t>类型</w:t>
            </w:r>
            <w:r>
              <w:t>≥8000</w:t>
            </w:r>
            <w:r>
              <w:t>条</w:t>
            </w:r>
            <w:r>
              <w:rPr>
                <w:rFonts w:hint="eastAsia"/>
              </w:rPr>
              <w:t>；</w:t>
            </w:r>
          </w:p>
          <w:p w:rsidR="001324DD" w:rsidRDefault="001324DD" w:rsidP="006E7808">
            <w:r>
              <w:rPr>
                <w:rFonts w:hint="eastAsia"/>
              </w:rPr>
              <w:t>3</w:t>
            </w:r>
            <w:r>
              <w:rPr>
                <w:rFonts w:hint="eastAsia"/>
              </w:rPr>
              <w:t>）</w:t>
            </w:r>
            <w:r>
              <w:t>支持在拓扑上设备与流量分析统一管理，实现设备管理与流量分析联动，如通过点击拓扑某链路可查看该链路的关键应用流量分布、关键</w:t>
            </w:r>
            <w:r>
              <w:t>IP</w:t>
            </w:r>
            <w:r>
              <w:t>流量使用等</w:t>
            </w:r>
            <w:r>
              <w:rPr>
                <w:rFonts w:hint="eastAsia"/>
              </w:rPr>
              <w:t>；</w:t>
            </w:r>
            <w:r>
              <w:t>（提供功能截图证明）</w:t>
            </w:r>
          </w:p>
          <w:p w:rsidR="001324DD" w:rsidRDefault="001324DD" w:rsidP="006E7808">
            <w:pPr>
              <w:rPr>
                <w:b/>
                <w:bCs/>
              </w:rPr>
            </w:pPr>
            <w:r>
              <w:rPr>
                <w:b/>
                <w:bCs/>
              </w:rPr>
              <w:t>▲</w:t>
            </w:r>
            <w:r>
              <w:rPr>
                <w:rFonts w:hint="eastAsia"/>
                <w:b/>
                <w:bCs/>
              </w:rPr>
              <w:t>4</w:t>
            </w:r>
            <w:r>
              <w:rPr>
                <w:rFonts w:hint="eastAsia"/>
                <w:b/>
                <w:bCs/>
              </w:rPr>
              <w:t>）</w:t>
            </w:r>
            <w:r>
              <w:rPr>
                <w:b/>
                <w:bCs/>
              </w:rPr>
              <w:t>可视化的</w:t>
            </w:r>
            <w:r>
              <w:rPr>
                <w:b/>
                <w:bCs/>
              </w:rPr>
              <w:t>NQA</w:t>
            </w:r>
            <w:r>
              <w:rPr>
                <w:b/>
                <w:bCs/>
              </w:rPr>
              <w:t>实例拓扑：可以将网络中所有的</w:t>
            </w:r>
            <w:r>
              <w:rPr>
                <w:b/>
                <w:bCs/>
              </w:rPr>
              <w:t>NQA</w:t>
            </w:r>
            <w:r>
              <w:rPr>
                <w:b/>
                <w:bCs/>
              </w:rPr>
              <w:t>设备和存在</w:t>
            </w:r>
            <w:r>
              <w:rPr>
                <w:b/>
                <w:bCs/>
              </w:rPr>
              <w:t>NQA</w:t>
            </w:r>
            <w:r>
              <w:rPr>
                <w:b/>
                <w:bCs/>
              </w:rPr>
              <w:t>链路关系的</w:t>
            </w:r>
            <w:r>
              <w:rPr>
                <w:b/>
                <w:bCs/>
              </w:rPr>
              <w:t>NQA</w:t>
            </w:r>
            <w:r>
              <w:rPr>
                <w:b/>
                <w:bCs/>
              </w:rPr>
              <w:t>链路，以拓扑的形式展示，使用户更直观的网络质量状态</w:t>
            </w:r>
            <w:r>
              <w:rPr>
                <w:rFonts w:hint="eastAsia"/>
                <w:b/>
                <w:bCs/>
              </w:rPr>
              <w:t>；</w:t>
            </w:r>
          </w:p>
          <w:p w:rsidR="001324DD" w:rsidRDefault="001324DD" w:rsidP="006E7808">
            <w:r>
              <w:rPr>
                <w:rFonts w:hint="eastAsia"/>
              </w:rPr>
              <w:t>5</w:t>
            </w:r>
            <w:r>
              <w:rPr>
                <w:rFonts w:hint="eastAsia"/>
              </w:rPr>
              <w:t>）</w:t>
            </w:r>
            <w:r>
              <w:t>提供不可达率、错误率、丢包率、延时、</w:t>
            </w:r>
            <w:r>
              <w:t>UDP</w:t>
            </w:r>
            <w:r>
              <w:t>抖动和抖动错误等性能指标的明细数据、对比数据和汇总数据，使用户能全面的了解整个网络的性能。</w:t>
            </w:r>
          </w:p>
          <w:p w:rsidR="001324DD" w:rsidRDefault="001324DD" w:rsidP="006E7808">
            <w:r>
              <w:rPr>
                <w:rFonts w:hint="eastAsia"/>
              </w:rPr>
              <w:t>7</w:t>
            </w:r>
            <w:r>
              <w:rPr>
                <w:rFonts w:hint="eastAsia"/>
              </w:rPr>
              <w:t>、存储监控：</w:t>
            </w:r>
            <w:r>
              <w:t>可通过</w:t>
            </w:r>
            <w:r>
              <w:t>SMI-S</w:t>
            </w:r>
            <w:r>
              <w:t>协议、</w:t>
            </w:r>
            <w:r>
              <w:t>SNMP</w:t>
            </w:r>
            <w:r>
              <w:t>协议或者</w:t>
            </w:r>
            <w:r>
              <w:t>RESTful</w:t>
            </w:r>
            <w:r>
              <w:t>协议对华为、</w:t>
            </w:r>
            <w:r>
              <w:t>H3C</w:t>
            </w:r>
            <w:r>
              <w:t>、</w:t>
            </w:r>
            <w:r>
              <w:t>DELL</w:t>
            </w:r>
            <w:r>
              <w:t>、</w:t>
            </w:r>
            <w:r>
              <w:t>IBM</w:t>
            </w:r>
            <w:r>
              <w:t>、</w:t>
            </w:r>
            <w:r>
              <w:t>EMC</w:t>
            </w:r>
            <w:r>
              <w:t>、</w:t>
            </w:r>
            <w:r>
              <w:t>Hitachi</w:t>
            </w:r>
            <w:r>
              <w:t>等存储设备进行集中监控管理。</w:t>
            </w:r>
            <w:r>
              <w:t>DELL</w:t>
            </w:r>
            <w:r>
              <w:t>必须支持</w:t>
            </w:r>
            <w:r>
              <w:t>SC</w:t>
            </w:r>
            <w:r>
              <w:t>、</w:t>
            </w:r>
            <w:r>
              <w:t>Equallogic PS</w:t>
            </w:r>
            <w:r>
              <w:t>系列；</w:t>
            </w:r>
            <w:r>
              <w:t>IBM</w:t>
            </w:r>
            <w:r>
              <w:t>必须支持</w:t>
            </w:r>
            <w:r>
              <w:t>DS</w:t>
            </w:r>
            <w:r>
              <w:t>、</w:t>
            </w:r>
            <w:r>
              <w:t>Storwize</w:t>
            </w:r>
            <w:r>
              <w:t>系列，</w:t>
            </w:r>
            <w:r>
              <w:t>EMC</w:t>
            </w:r>
            <w:r>
              <w:t>必须支持</w:t>
            </w:r>
            <w:r>
              <w:t>ISILON</w:t>
            </w:r>
            <w:r>
              <w:t>、</w:t>
            </w:r>
            <w:r>
              <w:t>CLARiiON</w:t>
            </w:r>
            <w:r>
              <w:t>、</w:t>
            </w:r>
            <w:r>
              <w:t>VPLEX</w:t>
            </w:r>
            <w:r>
              <w:t>系列，华为必须支持</w:t>
            </w:r>
            <w:r>
              <w:t>OceanStor</w:t>
            </w:r>
            <w:r>
              <w:t>系列，</w:t>
            </w:r>
            <w:r>
              <w:t>H3C</w:t>
            </w:r>
            <w:r>
              <w:t>必须支持</w:t>
            </w:r>
            <w:r>
              <w:t>P5730</w:t>
            </w:r>
            <w:r>
              <w:t>存储设备和</w:t>
            </w:r>
            <w:r>
              <w:t>OneStore</w:t>
            </w:r>
            <w:r>
              <w:t>零存储设备。（提供功能截图证明）</w:t>
            </w:r>
          </w:p>
          <w:p w:rsidR="001324DD" w:rsidRDefault="001324DD" w:rsidP="006E7808">
            <w:r>
              <w:t>8</w:t>
            </w:r>
            <w:r>
              <w:rPr>
                <w:rFonts w:hint="eastAsia"/>
              </w:rPr>
              <w:t>、业务监控：</w:t>
            </w:r>
          </w:p>
          <w:p w:rsidR="001324DD" w:rsidRDefault="001324DD" w:rsidP="006E7808">
            <w:r>
              <w:rPr>
                <w:rFonts w:hint="eastAsia"/>
              </w:rPr>
              <w:t>1</w:t>
            </w:r>
            <w:r>
              <w:rPr>
                <w:rFonts w:hint="eastAsia"/>
              </w:rPr>
              <w:t>）</w:t>
            </w:r>
            <w:r>
              <w:t>具备业务组织树，按树形层次关系展示部门、子部门、业务系统的关系和状态，业务组织树可以放大缩小、可以按部门收缩或展开</w:t>
            </w:r>
            <w:r>
              <w:rPr>
                <w:rFonts w:hint="eastAsia"/>
              </w:rPr>
              <w:t>；</w:t>
            </w:r>
          </w:p>
          <w:p w:rsidR="001324DD" w:rsidRDefault="001324DD" w:rsidP="006E7808">
            <w:r>
              <w:rPr>
                <w:rFonts w:hint="eastAsia"/>
              </w:rPr>
              <w:t>2</w:t>
            </w:r>
            <w:r>
              <w:rPr>
                <w:rFonts w:hint="eastAsia"/>
              </w:rPr>
              <w:t>）</w:t>
            </w:r>
            <w:r>
              <w:t>支持采集最终用户基于</w:t>
            </w:r>
            <w:r>
              <w:t>WEB</w:t>
            </w:r>
            <w:r>
              <w:t>浏览器访问的真实业务系统数据，并做多维度分析，包括用户来源分析、访问数量分析、响应时间分析、错误分析等；能够根据</w:t>
            </w:r>
            <w:r>
              <w:t>IP</w:t>
            </w:r>
            <w:r>
              <w:t>地址识别</w:t>
            </w:r>
            <w:r>
              <w:t>VIP</w:t>
            </w:r>
            <w:r>
              <w:t>客户，详细记录并分析</w:t>
            </w:r>
            <w:r>
              <w:t>VIP</w:t>
            </w:r>
            <w:r>
              <w:t>用户业务系统访问路径和满意度；能够对响应时间按</w:t>
            </w:r>
            <w:r>
              <w:t>DNS</w:t>
            </w:r>
            <w:r>
              <w:t>、连接、请求文档、响应并传输、</w:t>
            </w:r>
            <w:r>
              <w:t>DOM</w:t>
            </w:r>
            <w:r>
              <w:t>树渲染进行下钻分析</w:t>
            </w:r>
            <w:r>
              <w:rPr>
                <w:rFonts w:hint="eastAsia"/>
              </w:rPr>
              <w:t>；</w:t>
            </w:r>
          </w:p>
          <w:p w:rsidR="001324DD" w:rsidRDefault="001324DD" w:rsidP="006E7808">
            <w:r>
              <w:rPr>
                <w:rFonts w:hint="eastAsia"/>
              </w:rPr>
              <w:t>3</w:t>
            </w:r>
            <w:r>
              <w:rPr>
                <w:rFonts w:hint="eastAsia"/>
              </w:rPr>
              <w:t>）</w:t>
            </w:r>
            <w:r>
              <w:t>可以用包含</w:t>
            </w:r>
            <w:r>
              <w:t>IT</w:t>
            </w:r>
            <w:r>
              <w:t>基础架构层、业务逻辑层、用户体验层三位一体业务卡片显示业务运行状态；当某个业务系统没有全部三层监控的时候，业务卡片可以自适应只显示</w:t>
            </w:r>
            <w:r>
              <w:t>IT</w:t>
            </w:r>
            <w:r>
              <w:t>基础架构层或</w:t>
            </w:r>
            <w:r>
              <w:t>IT</w:t>
            </w:r>
            <w:r>
              <w:t>基础架构层加用户体验层状态</w:t>
            </w:r>
            <w:r>
              <w:rPr>
                <w:rFonts w:hint="eastAsia"/>
              </w:rPr>
              <w:t>；</w:t>
            </w:r>
          </w:p>
          <w:p w:rsidR="001324DD" w:rsidRDefault="001324DD" w:rsidP="006E7808">
            <w:r>
              <w:rPr>
                <w:rFonts w:hint="eastAsia"/>
              </w:rPr>
              <w:t>4</w:t>
            </w:r>
            <w:r>
              <w:rPr>
                <w:rFonts w:hint="eastAsia"/>
              </w:rPr>
              <w:t>）</w:t>
            </w:r>
            <w:r>
              <w:t>能够通过业务状态分布图呈现所有业务系统健康度、繁忙度分布，方便运维人员快速定位存在异常的业务系统；在业务图标上可以显示该业务详细信息，并对该业务健康度、可用度、繁忙度进行趋势分析</w:t>
            </w:r>
            <w:r>
              <w:rPr>
                <w:rFonts w:hint="eastAsia"/>
              </w:rPr>
              <w:t>；</w:t>
            </w:r>
          </w:p>
          <w:p w:rsidR="001324DD" w:rsidRDefault="001324DD" w:rsidP="006E7808">
            <w:r>
              <w:rPr>
                <w:rFonts w:hint="eastAsia"/>
              </w:rPr>
              <w:t>5</w:t>
            </w:r>
            <w:r>
              <w:rPr>
                <w:rFonts w:hint="eastAsia"/>
              </w:rPr>
              <w:t>）</w:t>
            </w:r>
            <w:r>
              <w:t>提供基于业务系统的容量分析报告</w:t>
            </w:r>
            <w:r>
              <w:t xml:space="preserve">, </w:t>
            </w:r>
            <w:r>
              <w:t>提供业务系统总容量效率；展示</w:t>
            </w:r>
            <w:r>
              <w:t>CPU</w:t>
            </w:r>
            <w:r>
              <w:t>、内存、磁盘总容量和实际利用比例；可以按</w:t>
            </w:r>
            <w:r>
              <w:t>CPU</w:t>
            </w:r>
            <w:r>
              <w:t>、内存、磁盘分别统计平均利用率、利用率峰值、利用率波动；能够预测未来</w:t>
            </w:r>
            <w:r>
              <w:t>15</w:t>
            </w:r>
            <w:r>
              <w:t>天是否存在容量瓶颈</w:t>
            </w:r>
            <w:r>
              <w:rPr>
                <w:rFonts w:hint="eastAsia"/>
              </w:rPr>
              <w:t>。</w:t>
            </w:r>
          </w:p>
          <w:p w:rsidR="001324DD" w:rsidRDefault="001324DD" w:rsidP="006E7808">
            <w:r>
              <w:t>9</w:t>
            </w:r>
            <w:r>
              <w:rPr>
                <w:rFonts w:hint="eastAsia"/>
              </w:rPr>
              <w:t>、报表：</w:t>
            </w:r>
            <w:r>
              <w:t>提供报表设计工具，可通过报表定制工具创建、修改、发布报表。报表设计工具需具备可扩展编程能力，提供公式语言支持，用户可以自定义函数，设计报表时可自行编写</w:t>
            </w:r>
            <w:r>
              <w:t>SQL</w:t>
            </w:r>
            <w:r>
              <w:t>语句或</w:t>
            </w:r>
            <w:r>
              <w:t>SQL</w:t>
            </w:r>
            <w:r>
              <w:t>存储过程，用于返回特定的数据集到设计报表中。</w:t>
            </w:r>
          </w:p>
          <w:p w:rsidR="001324DD" w:rsidRDefault="001324DD" w:rsidP="006E7808">
            <w:r>
              <w:t>10</w:t>
            </w:r>
            <w:r>
              <w:rPr>
                <w:rFonts w:hint="eastAsia"/>
              </w:rPr>
              <w:t>、部署方式：</w:t>
            </w:r>
            <w:r>
              <w:t>支持双机热备：主备服务器共享存储，公用一个虚拟</w:t>
            </w:r>
            <w:r>
              <w:t>IP</w:t>
            </w:r>
            <w:r>
              <w:t>，实时备份，保障系统切换时无数据丢失</w:t>
            </w:r>
            <w:r>
              <w:rPr>
                <w:rFonts w:hint="eastAsia"/>
              </w:rPr>
              <w:t>；</w:t>
            </w:r>
            <w:r>
              <w:t>支持数据库及软件重要文件的备份及还原：支持手动或定时备份指定数据库数据及软件重要文件，并可通过</w:t>
            </w:r>
            <w:r>
              <w:t>FTP</w:t>
            </w:r>
            <w:r>
              <w:t>等方式将备份文件上传；支持在指定数据库上使用备份的数据库文件进行还原操作。必须提供界面方式的可视化管理。</w:t>
            </w:r>
          </w:p>
          <w:p w:rsidR="001324DD" w:rsidRDefault="001324DD" w:rsidP="006E7808">
            <w:pPr>
              <w:rPr>
                <w:b/>
                <w:bCs/>
              </w:rPr>
            </w:pPr>
            <w:r>
              <w:rPr>
                <w:rFonts w:hint="eastAsia"/>
                <w:b/>
                <w:bCs/>
              </w:rPr>
              <w:t>★</w:t>
            </w:r>
            <w:r>
              <w:rPr>
                <w:rFonts w:hint="eastAsia"/>
                <w:b/>
                <w:bCs/>
              </w:rPr>
              <w:t>1</w:t>
            </w:r>
            <w:r>
              <w:rPr>
                <w:b/>
                <w:bCs/>
              </w:rPr>
              <w:t>1</w:t>
            </w:r>
            <w:r>
              <w:rPr>
                <w:rFonts w:hint="eastAsia"/>
                <w:b/>
                <w:bCs/>
              </w:rPr>
              <w:t>授权配置：</w:t>
            </w:r>
            <w:r>
              <w:rPr>
                <w:b/>
                <w:bCs/>
              </w:rPr>
              <w:t>配置</w:t>
            </w:r>
            <w:r>
              <w:rPr>
                <w:b/>
                <w:bCs/>
              </w:rPr>
              <w:t>200</w:t>
            </w:r>
            <w:r>
              <w:rPr>
                <w:b/>
                <w:bCs/>
              </w:rPr>
              <w:t>个应用管理授权，配置</w:t>
            </w:r>
            <w:r>
              <w:rPr>
                <w:b/>
                <w:bCs/>
              </w:rPr>
              <w:t>10</w:t>
            </w:r>
            <w:r>
              <w:rPr>
                <w:b/>
                <w:bCs/>
              </w:rPr>
              <w:t>个硬件服务器管理授权，配置</w:t>
            </w:r>
            <w:r>
              <w:rPr>
                <w:b/>
                <w:bCs/>
              </w:rPr>
              <w:t>57</w:t>
            </w:r>
            <w:r>
              <w:rPr>
                <w:b/>
                <w:bCs/>
              </w:rPr>
              <w:t>个虚拟化主机管理授权，配置</w:t>
            </w:r>
            <w:r>
              <w:rPr>
                <w:b/>
                <w:bCs/>
              </w:rPr>
              <w:t>25</w:t>
            </w:r>
            <w:r>
              <w:rPr>
                <w:b/>
                <w:bCs/>
              </w:rPr>
              <w:t>个网络管理授权，配置</w:t>
            </w:r>
            <w:r>
              <w:rPr>
                <w:b/>
                <w:bCs/>
              </w:rPr>
              <w:t>5</w:t>
            </w:r>
            <w:r>
              <w:rPr>
                <w:b/>
                <w:bCs/>
              </w:rPr>
              <w:t>个智能分析报表授权，配置业务运维管理授权，所有授权为永久性授权，配置</w:t>
            </w:r>
            <w:r>
              <w:rPr>
                <w:b/>
                <w:bCs/>
              </w:rPr>
              <w:t>1</w:t>
            </w:r>
            <w:r>
              <w:rPr>
                <w:b/>
                <w:bCs/>
              </w:rPr>
              <w:t>个大屏定制化服务，提供所需实施服务</w:t>
            </w:r>
          </w:p>
        </w:tc>
        <w:tc>
          <w:tcPr>
            <w:tcW w:w="804" w:type="dxa"/>
            <w:vAlign w:val="center"/>
          </w:tcPr>
          <w:p w:rsidR="001324DD" w:rsidRDefault="001324DD" w:rsidP="006E7808">
            <w:pPr>
              <w:jc w:val="center"/>
              <w:rPr>
                <w:rFonts w:ascii="宋体" w:hAnsi="宋体" w:cs="宋体"/>
                <w:szCs w:val="21"/>
              </w:rPr>
            </w:pPr>
            <w:r>
              <w:rPr>
                <w:rFonts w:hint="eastAsia"/>
                <w:sz w:val="20"/>
              </w:rPr>
              <w:t>1</w:t>
            </w:r>
          </w:p>
        </w:tc>
        <w:tc>
          <w:tcPr>
            <w:tcW w:w="727" w:type="dxa"/>
            <w:vAlign w:val="center"/>
          </w:tcPr>
          <w:p w:rsidR="001324DD" w:rsidRDefault="001324DD" w:rsidP="006E7808">
            <w:pPr>
              <w:jc w:val="center"/>
              <w:rPr>
                <w:rFonts w:ascii="宋体" w:hAnsi="宋体" w:cs="宋体"/>
                <w:szCs w:val="21"/>
              </w:rPr>
            </w:pPr>
            <w:r>
              <w:rPr>
                <w:rFonts w:hint="eastAsia"/>
                <w:sz w:val="20"/>
              </w:rPr>
              <w:t>套</w:t>
            </w:r>
          </w:p>
        </w:tc>
      </w:tr>
      <w:tr w:rsidR="001324DD" w:rsidTr="006E7808">
        <w:trPr>
          <w:trHeight w:val="682"/>
        </w:trPr>
        <w:tc>
          <w:tcPr>
            <w:tcW w:w="740" w:type="dxa"/>
            <w:vAlign w:val="center"/>
          </w:tcPr>
          <w:p w:rsidR="001324DD" w:rsidRDefault="001324DD" w:rsidP="006E7808">
            <w:pPr>
              <w:spacing w:line="360" w:lineRule="auto"/>
              <w:jc w:val="center"/>
              <w:rPr>
                <w:rFonts w:ascii="宋体" w:hAnsi="宋体" w:cs="宋体"/>
                <w:bCs/>
                <w:szCs w:val="21"/>
              </w:rPr>
            </w:pPr>
            <w:r>
              <w:rPr>
                <w:rFonts w:ascii="宋体" w:hAnsi="宋体" w:cs="宋体" w:hint="eastAsia"/>
                <w:bCs/>
                <w:szCs w:val="21"/>
              </w:rPr>
              <w:t>3</w:t>
            </w:r>
          </w:p>
        </w:tc>
        <w:tc>
          <w:tcPr>
            <w:tcW w:w="1253" w:type="dxa"/>
            <w:vAlign w:val="center"/>
          </w:tcPr>
          <w:p w:rsidR="001324DD" w:rsidRDefault="001324DD" w:rsidP="006E7808">
            <w:pPr>
              <w:rPr>
                <w:rFonts w:ascii="宋体" w:hAnsi="宋体"/>
                <w:szCs w:val="21"/>
              </w:rPr>
            </w:pPr>
            <w:r>
              <w:rPr>
                <w:rFonts w:hint="eastAsia"/>
                <w:sz w:val="20"/>
              </w:rPr>
              <w:t>网络靶场基础平台</w:t>
            </w:r>
          </w:p>
        </w:tc>
        <w:tc>
          <w:tcPr>
            <w:tcW w:w="5580" w:type="dxa"/>
            <w:vAlign w:val="center"/>
          </w:tcPr>
          <w:p w:rsidR="001324DD" w:rsidRDefault="001324DD" w:rsidP="006E7808">
            <w:pPr>
              <w:pStyle w:val="afd"/>
              <w:widowControl w:val="0"/>
              <w:numPr>
                <w:ilvl w:val="0"/>
                <w:numId w:val="5"/>
              </w:numPr>
              <w:ind w:firstLineChars="0"/>
              <w:jc w:val="both"/>
            </w:pPr>
            <w:r>
              <w:rPr>
                <w:rFonts w:asciiTheme="minorHAnsi" w:eastAsiaTheme="minorEastAsia" w:hAnsiTheme="minorHAnsi" w:hint="eastAsia"/>
                <w:szCs w:val="22"/>
              </w:rPr>
              <w:t>目标网络配置管理：</w:t>
            </w:r>
          </w:p>
          <w:p w:rsidR="001324DD" w:rsidRDefault="001324DD" w:rsidP="006E7808">
            <w:pPr>
              <w:pStyle w:val="afd"/>
              <w:widowControl w:val="0"/>
              <w:numPr>
                <w:ilvl w:val="0"/>
                <w:numId w:val="6"/>
              </w:numPr>
              <w:ind w:firstLineChars="0"/>
              <w:jc w:val="both"/>
            </w:pPr>
            <w:r>
              <w:rPr>
                <w:rFonts w:hint="eastAsia"/>
              </w:rPr>
              <w:t>支持以可视化拖拽方式构建、修改和保存目标网络场景拓扑，支持在统一界面中对网络拓扑结构、节点属性、网卡属性进行统一配置；</w:t>
            </w:r>
          </w:p>
          <w:p w:rsidR="001324DD" w:rsidRDefault="001324DD" w:rsidP="006E7808">
            <w:pPr>
              <w:pStyle w:val="afd"/>
              <w:widowControl w:val="0"/>
              <w:numPr>
                <w:ilvl w:val="0"/>
                <w:numId w:val="6"/>
              </w:numPr>
              <w:ind w:firstLineChars="0"/>
              <w:jc w:val="both"/>
              <w:rPr>
                <w:b/>
                <w:bCs/>
              </w:rPr>
            </w:pPr>
            <w:r>
              <w:rPr>
                <w:rFonts w:hint="eastAsia"/>
                <w:b/>
                <w:bCs/>
              </w:rPr>
              <w:t>▲支持大规模拓扑的设计，能够通过子网络区域的方式实现不同区域场景网络拓扑的编辑，支持的区域子网络数量≥</w:t>
            </w:r>
            <w:r>
              <w:rPr>
                <w:b/>
                <w:bCs/>
              </w:rPr>
              <w:t>100</w:t>
            </w:r>
            <w:r>
              <w:rPr>
                <w:b/>
                <w:bCs/>
              </w:rPr>
              <w:t>个，支持多层区域子网络嵌套（即多级区域子网络），嵌套层级</w:t>
            </w:r>
            <w:r>
              <w:rPr>
                <w:b/>
                <w:bCs/>
              </w:rPr>
              <w:t>≥3</w:t>
            </w:r>
            <w:r>
              <w:rPr>
                <w:b/>
                <w:bCs/>
              </w:rPr>
              <w:t>层</w:t>
            </w:r>
            <w:r>
              <w:rPr>
                <w:rFonts w:hint="eastAsia"/>
                <w:b/>
                <w:bCs/>
              </w:rPr>
              <w:t>；</w:t>
            </w:r>
            <w:r>
              <w:rPr>
                <w:b/>
                <w:bCs/>
              </w:rPr>
              <w:t>（提供功能截图证明）</w:t>
            </w:r>
          </w:p>
          <w:p w:rsidR="001324DD" w:rsidRDefault="001324DD" w:rsidP="006E7808">
            <w:pPr>
              <w:pStyle w:val="afd"/>
              <w:widowControl w:val="0"/>
              <w:numPr>
                <w:ilvl w:val="0"/>
                <w:numId w:val="6"/>
              </w:numPr>
              <w:ind w:firstLineChars="0"/>
              <w:jc w:val="both"/>
            </w:pPr>
            <w:r>
              <w:rPr>
                <w:rFonts w:hint="eastAsia"/>
              </w:rPr>
              <w:t>支持多人协同的方式对同一个拓扑场景进行设计，不同的网络拓扑设计人员可以对不同区域场景的设计；</w:t>
            </w:r>
          </w:p>
          <w:p w:rsidR="001324DD" w:rsidRDefault="001324DD" w:rsidP="006E7808">
            <w:pPr>
              <w:pStyle w:val="afd"/>
              <w:widowControl w:val="0"/>
              <w:numPr>
                <w:ilvl w:val="0"/>
                <w:numId w:val="6"/>
              </w:numPr>
              <w:ind w:firstLineChars="0"/>
              <w:jc w:val="both"/>
            </w:pPr>
            <w:r>
              <w:rPr>
                <w:rFonts w:hint="eastAsia"/>
              </w:rPr>
              <w:t>支持将整个场景拓扑或者区域子网络拓扑保存成模板，并且能够利用多个模板快速组合设计网络。支持将模板导出成</w:t>
            </w:r>
            <w:r>
              <w:t>json</w:t>
            </w:r>
            <w:r>
              <w:t>格式文件进行保存。场景模板的导入支持严格校验模板配置，也支持仅导入拓扑结构；</w:t>
            </w:r>
          </w:p>
          <w:p w:rsidR="001324DD" w:rsidRDefault="001324DD" w:rsidP="006E7808">
            <w:pPr>
              <w:pStyle w:val="afd"/>
              <w:widowControl w:val="0"/>
              <w:numPr>
                <w:ilvl w:val="0"/>
                <w:numId w:val="6"/>
              </w:numPr>
              <w:ind w:firstLineChars="0"/>
              <w:jc w:val="both"/>
            </w:pPr>
            <w:r>
              <w:rPr>
                <w:rFonts w:hint="eastAsia"/>
              </w:rPr>
              <w:t>能供多人协同对同一个拓扑场景进行设计，具备多层网络协同设计的功能；具备分层构建场景能力，可对不同层次的网络生成模板，通过模板的组合快速生成新的目标网络场景；</w:t>
            </w:r>
          </w:p>
          <w:p w:rsidR="001324DD" w:rsidRDefault="001324DD" w:rsidP="006E7808">
            <w:pPr>
              <w:pStyle w:val="afd"/>
              <w:widowControl w:val="0"/>
              <w:numPr>
                <w:ilvl w:val="0"/>
                <w:numId w:val="6"/>
              </w:numPr>
              <w:ind w:firstLineChars="0"/>
              <w:jc w:val="both"/>
              <w:rPr>
                <w:b/>
                <w:bCs/>
              </w:rPr>
            </w:pPr>
            <w:r>
              <w:rPr>
                <w:rFonts w:hint="eastAsia"/>
                <w:b/>
                <w:bCs/>
              </w:rPr>
              <w:t>▲支持通过主机模型批量创建多个类似的虚拟主机，能够批量对主机的配置进行修改，修改的信息包括但不限于虚拟机镜像、配额、</w:t>
            </w:r>
            <w:r>
              <w:rPr>
                <w:b/>
                <w:bCs/>
              </w:rPr>
              <w:t>IP</w:t>
            </w:r>
            <w:r>
              <w:rPr>
                <w:b/>
                <w:bCs/>
              </w:rPr>
              <w:t>等属性</w:t>
            </w:r>
            <w:r>
              <w:rPr>
                <w:rFonts w:hint="eastAsia"/>
                <w:b/>
                <w:bCs/>
              </w:rPr>
              <w:t>；</w:t>
            </w:r>
            <w:r>
              <w:rPr>
                <w:b/>
                <w:bCs/>
              </w:rPr>
              <w:t>（提供功能截图证明）</w:t>
            </w:r>
          </w:p>
          <w:p w:rsidR="001324DD" w:rsidRDefault="001324DD" w:rsidP="006E7808">
            <w:pPr>
              <w:pStyle w:val="afd"/>
              <w:widowControl w:val="0"/>
              <w:numPr>
                <w:ilvl w:val="0"/>
                <w:numId w:val="6"/>
              </w:numPr>
              <w:ind w:firstLineChars="0"/>
              <w:jc w:val="both"/>
            </w:pPr>
            <w:r>
              <w:rPr>
                <w:rFonts w:hint="eastAsia"/>
              </w:rPr>
              <w:t>支持场景拓扑的配置校验，包括但不限于网络配置校验（参数校验、格式校验、逻辑校验等）和节点配置校验（虚拟机节点校验、路由设备校验、端口校验、配置完整性检验、连线结构校验等）；</w:t>
            </w:r>
          </w:p>
          <w:p w:rsidR="001324DD" w:rsidRDefault="001324DD" w:rsidP="006E7808">
            <w:pPr>
              <w:pStyle w:val="afd"/>
              <w:widowControl w:val="0"/>
              <w:numPr>
                <w:ilvl w:val="0"/>
                <w:numId w:val="6"/>
              </w:numPr>
              <w:ind w:firstLineChars="0"/>
              <w:jc w:val="both"/>
            </w:pPr>
            <w:r>
              <w:rPr>
                <w:rFonts w:hint="eastAsia"/>
              </w:rPr>
              <w:t>支持在编辑界面利用虚拟机名称搜索并定位搜索到的虚拟机；</w:t>
            </w:r>
          </w:p>
          <w:p w:rsidR="001324DD" w:rsidRDefault="001324DD" w:rsidP="006E7808">
            <w:pPr>
              <w:pStyle w:val="afd"/>
              <w:widowControl w:val="0"/>
              <w:numPr>
                <w:ilvl w:val="0"/>
                <w:numId w:val="6"/>
              </w:numPr>
              <w:ind w:firstLineChars="0"/>
              <w:jc w:val="both"/>
            </w:pPr>
            <w:r>
              <w:rPr>
                <w:rFonts w:hint="eastAsia"/>
              </w:rPr>
              <w:t>支持路由器仿真配置，包括路由器的基本信息以及相关路由功能的配置，支持静态路由、</w:t>
            </w:r>
            <w:r>
              <w:t>ospf</w:t>
            </w:r>
            <w:r>
              <w:t>协议、</w:t>
            </w:r>
            <w:r>
              <w:t>bgp</w:t>
            </w:r>
            <w:r>
              <w:t>协议、</w:t>
            </w:r>
            <w:r>
              <w:t>rip</w:t>
            </w:r>
            <w:r>
              <w:t>协议，支持端口</w:t>
            </w:r>
            <w:r>
              <w:t>ip</w:t>
            </w:r>
            <w:r>
              <w:t>等属性设置</w:t>
            </w:r>
            <w:r>
              <w:rPr>
                <w:rFonts w:hint="eastAsia"/>
              </w:rPr>
              <w:t>；</w:t>
            </w:r>
          </w:p>
          <w:p w:rsidR="001324DD" w:rsidRDefault="001324DD" w:rsidP="006E7808">
            <w:pPr>
              <w:pStyle w:val="afd"/>
              <w:widowControl w:val="0"/>
              <w:numPr>
                <w:ilvl w:val="0"/>
                <w:numId w:val="6"/>
              </w:numPr>
              <w:ind w:firstLineChars="0"/>
              <w:jc w:val="both"/>
            </w:pPr>
            <w:r>
              <w:rPr>
                <w:rFonts w:hint="eastAsia"/>
              </w:rPr>
              <w:t>支持二层交换机、三层交换机的仿真模拟。交换机的配置包括名称、所在网络的</w:t>
            </w:r>
            <w:r>
              <w:t>VLAN</w:t>
            </w:r>
            <w:r>
              <w:t>、</w:t>
            </w:r>
            <w:r>
              <w:t>DHCP</w:t>
            </w:r>
            <w:r>
              <w:t>、子网</w:t>
            </w:r>
            <w:r>
              <w:t>CIDR</w:t>
            </w:r>
            <w:r>
              <w:t>、网关等内容，其中三层交换机还支持路由的配置</w:t>
            </w:r>
            <w:r>
              <w:rPr>
                <w:rFonts w:hint="eastAsia"/>
              </w:rPr>
              <w:t>；</w:t>
            </w:r>
          </w:p>
          <w:p w:rsidR="001324DD" w:rsidRDefault="001324DD" w:rsidP="006E7808">
            <w:pPr>
              <w:pStyle w:val="afd"/>
              <w:widowControl w:val="0"/>
              <w:numPr>
                <w:ilvl w:val="0"/>
                <w:numId w:val="6"/>
              </w:numPr>
              <w:ind w:firstLineChars="0"/>
              <w:jc w:val="both"/>
            </w:pPr>
            <w:r>
              <w:rPr>
                <w:rFonts w:hint="eastAsia"/>
              </w:rPr>
              <w:t>支持主机仿真配置，包括</w:t>
            </w:r>
            <w:r>
              <w:t>KVM</w:t>
            </w:r>
            <w:r>
              <w:t>虚拟机以及基于容器的</w:t>
            </w:r>
            <w:r>
              <w:t>Docker</w:t>
            </w:r>
            <w:r>
              <w:t>主机，配置内容包括但不限于基本信息、操作系统镜、配额信息和主机的网卡信息等</w:t>
            </w:r>
            <w:r>
              <w:rPr>
                <w:rFonts w:hint="eastAsia"/>
              </w:rPr>
              <w:t>；</w:t>
            </w:r>
          </w:p>
          <w:p w:rsidR="001324DD" w:rsidRDefault="001324DD" w:rsidP="006E7808">
            <w:pPr>
              <w:pStyle w:val="afd"/>
              <w:widowControl w:val="0"/>
              <w:numPr>
                <w:ilvl w:val="0"/>
                <w:numId w:val="6"/>
              </w:numPr>
              <w:ind w:firstLineChars="0"/>
              <w:jc w:val="both"/>
            </w:pPr>
            <w:r>
              <w:rPr>
                <w:rFonts w:hint="eastAsia"/>
              </w:rPr>
              <w:t>防火墙节点支持出入口规则、转发规则等防火墙属性配置；</w:t>
            </w:r>
          </w:p>
          <w:p w:rsidR="001324DD" w:rsidRDefault="001324DD" w:rsidP="006E7808">
            <w:pPr>
              <w:pStyle w:val="afd"/>
              <w:widowControl w:val="0"/>
              <w:numPr>
                <w:ilvl w:val="0"/>
                <w:numId w:val="6"/>
              </w:numPr>
              <w:ind w:firstLineChars="0"/>
              <w:jc w:val="both"/>
            </w:pPr>
            <w:r>
              <w:rPr>
                <w:rFonts w:hint="eastAsia"/>
              </w:rPr>
              <w:t>终端、服务器节点支持操作系统类型、计算方案、磁盘方案、所属网络等属性配置，支持配置指定的虚拟机镜像；</w:t>
            </w:r>
          </w:p>
          <w:p w:rsidR="001324DD" w:rsidRDefault="001324DD" w:rsidP="006E7808">
            <w:pPr>
              <w:pStyle w:val="afd"/>
              <w:widowControl w:val="0"/>
              <w:numPr>
                <w:ilvl w:val="0"/>
                <w:numId w:val="6"/>
              </w:numPr>
              <w:ind w:firstLineChars="0"/>
              <w:jc w:val="both"/>
              <w:rPr>
                <w:b/>
                <w:bCs/>
              </w:rPr>
            </w:pPr>
            <w:r>
              <w:rPr>
                <w:rFonts w:hint="eastAsia"/>
                <w:b/>
                <w:bCs/>
              </w:rPr>
              <w:t>▲支持旁路设备的配置，能够通过镜像线配置指定端口流量进行旁路；（提供功能截图证明）</w:t>
            </w:r>
          </w:p>
          <w:p w:rsidR="001324DD" w:rsidRDefault="001324DD" w:rsidP="006E7808">
            <w:pPr>
              <w:pStyle w:val="afd"/>
              <w:widowControl w:val="0"/>
              <w:numPr>
                <w:ilvl w:val="0"/>
                <w:numId w:val="6"/>
              </w:numPr>
              <w:ind w:firstLineChars="0"/>
              <w:jc w:val="both"/>
            </w:pPr>
            <w:r>
              <w:rPr>
                <w:rFonts w:hint="eastAsia"/>
              </w:rPr>
              <w:t>实物设备、实物网络通过拓扑编辑器拖拽方式，形成虚拟网络和实物网络的全景展示，并支持在此基础上自动化的虚实互连构建；</w:t>
            </w:r>
          </w:p>
          <w:p w:rsidR="001324DD" w:rsidRDefault="001324DD" w:rsidP="006E7808">
            <w:pPr>
              <w:pStyle w:val="afd"/>
              <w:widowControl w:val="0"/>
              <w:numPr>
                <w:ilvl w:val="0"/>
                <w:numId w:val="6"/>
              </w:numPr>
              <w:ind w:firstLineChars="0"/>
              <w:jc w:val="both"/>
            </w:pPr>
            <w:r>
              <w:rPr>
                <w:rFonts w:hint="eastAsia"/>
              </w:rPr>
              <w:t>支持目标网络拓扑鹰眼展示，支持拓扑展示的放大缩小，鹰眼窗口能够随着屏幕展示的拓扑位置跟随移动；</w:t>
            </w:r>
          </w:p>
          <w:p w:rsidR="001324DD" w:rsidRDefault="001324DD" w:rsidP="006E7808">
            <w:pPr>
              <w:pStyle w:val="afd"/>
              <w:widowControl w:val="0"/>
              <w:numPr>
                <w:ilvl w:val="0"/>
                <w:numId w:val="6"/>
              </w:numPr>
              <w:ind w:firstLineChars="0"/>
              <w:jc w:val="both"/>
            </w:pPr>
            <w:r>
              <w:rPr>
                <w:rFonts w:hint="eastAsia"/>
              </w:rPr>
              <w:t>拓扑提供设备的编组和解除编组能力，能够对多个设备进行上对齐、下对齐、左对齐、右对齐、水平居中对齐、垂直居中对齐、水平平均分布、垂直平均分布操作；</w:t>
            </w:r>
          </w:p>
          <w:p w:rsidR="001324DD" w:rsidRDefault="001324DD" w:rsidP="006E7808">
            <w:pPr>
              <w:pStyle w:val="afd"/>
              <w:widowControl w:val="0"/>
              <w:numPr>
                <w:ilvl w:val="0"/>
                <w:numId w:val="6"/>
              </w:numPr>
              <w:ind w:firstLineChars="0"/>
              <w:jc w:val="both"/>
            </w:pPr>
            <w:r>
              <w:rPr>
                <w:rFonts w:hint="eastAsia"/>
              </w:rPr>
              <w:t>支持在拓扑编辑界面，展示虚拟机连线相关端口的两端</w:t>
            </w:r>
            <w:r>
              <w:t>IP</w:t>
            </w:r>
            <w:r>
              <w:t>地址；</w:t>
            </w:r>
          </w:p>
          <w:p w:rsidR="001324DD" w:rsidRDefault="001324DD" w:rsidP="006E7808">
            <w:pPr>
              <w:pStyle w:val="afd"/>
              <w:widowControl w:val="0"/>
              <w:numPr>
                <w:ilvl w:val="0"/>
                <w:numId w:val="6"/>
              </w:numPr>
              <w:ind w:firstLineChars="0"/>
              <w:jc w:val="both"/>
            </w:pPr>
            <w:r>
              <w:rPr>
                <w:rFonts w:hint="eastAsia"/>
              </w:rPr>
              <w:t>支持在拓扑编辑界面的虚拟设备多选，进行多个虚拟设备在编辑界面位置移动；</w:t>
            </w:r>
          </w:p>
          <w:p w:rsidR="001324DD" w:rsidRDefault="001324DD" w:rsidP="006E7808">
            <w:pPr>
              <w:pStyle w:val="afd"/>
              <w:widowControl w:val="0"/>
              <w:numPr>
                <w:ilvl w:val="0"/>
                <w:numId w:val="6"/>
              </w:numPr>
              <w:ind w:firstLineChars="0"/>
              <w:jc w:val="both"/>
            </w:pPr>
            <w:r>
              <w:rPr>
                <w:rFonts w:hint="eastAsia"/>
              </w:rPr>
              <w:t>支持在拓扑编辑区中将不同虚拟设备进行分组和解组，并提供分组颜色的配置，用于对不同区域网络的直观显示；</w:t>
            </w:r>
          </w:p>
          <w:p w:rsidR="001324DD" w:rsidRDefault="001324DD" w:rsidP="006E7808">
            <w:pPr>
              <w:pStyle w:val="afd"/>
              <w:widowControl w:val="0"/>
              <w:numPr>
                <w:ilvl w:val="0"/>
                <w:numId w:val="6"/>
              </w:numPr>
              <w:ind w:firstLineChars="0"/>
              <w:jc w:val="both"/>
            </w:pPr>
            <w:r>
              <w:rPr>
                <w:rFonts w:hint="eastAsia"/>
              </w:rPr>
              <w:t>能绘制节点与节点之间、节点和网络之间的方向连线，支持修改连线颜色和宽度，用于描述不同的网络链路；</w:t>
            </w:r>
          </w:p>
          <w:p w:rsidR="001324DD" w:rsidRDefault="001324DD" w:rsidP="006E7808">
            <w:pPr>
              <w:pStyle w:val="afd"/>
              <w:widowControl w:val="0"/>
              <w:numPr>
                <w:ilvl w:val="0"/>
                <w:numId w:val="6"/>
              </w:numPr>
              <w:ind w:firstLineChars="0"/>
              <w:jc w:val="both"/>
            </w:pPr>
            <w:r>
              <w:rPr>
                <w:rFonts w:hint="eastAsia"/>
              </w:rPr>
              <w:t>支持场景中拓扑占用资源的统计，可显示本场景的网络总数、虚拟设备数、实物设备数；</w:t>
            </w:r>
          </w:p>
          <w:p w:rsidR="001324DD" w:rsidRDefault="001324DD" w:rsidP="006E7808">
            <w:pPr>
              <w:pStyle w:val="afd"/>
              <w:widowControl w:val="0"/>
              <w:numPr>
                <w:ilvl w:val="0"/>
                <w:numId w:val="6"/>
              </w:numPr>
              <w:ind w:firstLineChars="0"/>
              <w:jc w:val="both"/>
              <w:rPr>
                <w:b/>
                <w:bCs/>
              </w:rPr>
            </w:pPr>
            <w:r>
              <w:rPr>
                <w:rFonts w:hint="eastAsia"/>
                <w:b/>
                <w:bCs/>
              </w:rPr>
              <w:t>▲具备多种灵活方式构建网络拓扑，包括设备复制、批量节点生成、配置批量修改、配置操作撤销等，批量生成设备节点时支持</w:t>
            </w:r>
            <w:r>
              <w:rPr>
                <w:b/>
                <w:bCs/>
              </w:rPr>
              <w:t>IP</w:t>
            </w:r>
            <w:r>
              <w:rPr>
                <w:b/>
                <w:bCs/>
              </w:rPr>
              <w:t>等自动配置</w:t>
            </w:r>
            <w:r>
              <w:rPr>
                <w:rFonts w:hint="eastAsia"/>
                <w:b/>
                <w:bCs/>
              </w:rPr>
              <w:t>；</w:t>
            </w:r>
            <w:r>
              <w:rPr>
                <w:b/>
                <w:bCs/>
              </w:rPr>
              <w:t>（提供功能截图证明）</w:t>
            </w:r>
          </w:p>
          <w:p w:rsidR="001324DD" w:rsidRDefault="001324DD" w:rsidP="006E7808">
            <w:pPr>
              <w:pStyle w:val="afd"/>
              <w:widowControl w:val="0"/>
              <w:numPr>
                <w:ilvl w:val="0"/>
                <w:numId w:val="6"/>
              </w:numPr>
              <w:ind w:firstLineChars="0"/>
              <w:jc w:val="both"/>
              <w:rPr>
                <w:rFonts w:asciiTheme="minorHAnsi" w:eastAsiaTheme="minorEastAsia" w:hAnsiTheme="minorHAnsi"/>
                <w:szCs w:val="22"/>
              </w:rPr>
            </w:pPr>
            <w:r>
              <w:rPr>
                <w:rFonts w:hint="eastAsia"/>
              </w:rPr>
              <w:t>单一拓扑支持≥</w:t>
            </w:r>
            <w:r>
              <w:t>5000</w:t>
            </w:r>
            <w:r>
              <w:t>节点配置能力，平台支持</w:t>
            </w:r>
            <w:r>
              <w:t>≥5</w:t>
            </w:r>
            <w:r>
              <w:t>万节点的配置能力</w:t>
            </w:r>
            <w:r>
              <w:rPr>
                <w:rFonts w:hint="eastAsia"/>
              </w:rPr>
              <w:t>。</w:t>
            </w:r>
          </w:p>
          <w:p w:rsidR="001324DD" w:rsidRDefault="001324DD" w:rsidP="006E7808">
            <w:pPr>
              <w:pStyle w:val="afd"/>
              <w:widowControl w:val="0"/>
              <w:numPr>
                <w:ilvl w:val="0"/>
                <w:numId w:val="5"/>
              </w:numPr>
              <w:ind w:firstLineChars="0"/>
              <w:jc w:val="both"/>
            </w:pPr>
            <w:r>
              <w:rPr>
                <w:rFonts w:hint="eastAsia"/>
              </w:rPr>
              <w:t>目标网络运行管理：</w:t>
            </w:r>
          </w:p>
          <w:p w:rsidR="001324DD" w:rsidRDefault="001324DD" w:rsidP="006E7808">
            <w:pPr>
              <w:pStyle w:val="afd"/>
              <w:widowControl w:val="0"/>
              <w:numPr>
                <w:ilvl w:val="0"/>
                <w:numId w:val="7"/>
              </w:numPr>
              <w:ind w:firstLineChars="0"/>
              <w:jc w:val="both"/>
            </w:pPr>
            <w:r>
              <w:rPr>
                <w:rFonts w:hint="eastAsia"/>
              </w:rPr>
              <w:t>支持人工锁定场景，防止他人误修改场景内拓扑结构和参数，演练开始后支持自动锁定场景；</w:t>
            </w:r>
          </w:p>
          <w:p w:rsidR="001324DD" w:rsidRDefault="001324DD" w:rsidP="006E7808">
            <w:pPr>
              <w:pStyle w:val="afd"/>
              <w:widowControl w:val="0"/>
              <w:numPr>
                <w:ilvl w:val="0"/>
                <w:numId w:val="7"/>
              </w:numPr>
              <w:ind w:firstLineChars="0"/>
              <w:jc w:val="both"/>
            </w:pPr>
            <w:r>
              <w:rPr>
                <w:rFonts w:hint="eastAsia"/>
              </w:rPr>
              <w:t>能够对部署好的虚拟机进行查看与管理，管理包括但不限于启动、停止、重启、设置密码、重建、端口转发等功能；</w:t>
            </w:r>
          </w:p>
          <w:p w:rsidR="001324DD" w:rsidRDefault="001324DD" w:rsidP="006E7808">
            <w:pPr>
              <w:pStyle w:val="afd"/>
              <w:widowControl w:val="0"/>
              <w:numPr>
                <w:ilvl w:val="0"/>
                <w:numId w:val="7"/>
              </w:numPr>
              <w:ind w:firstLineChars="0"/>
              <w:jc w:val="both"/>
            </w:pPr>
            <w:r>
              <w:rPr>
                <w:rFonts w:hint="eastAsia"/>
              </w:rPr>
              <w:t>支持对生成、销毁目标网络的过程进行监控，可通过界面实时查看目标网络部署和销毁的进度；</w:t>
            </w:r>
          </w:p>
          <w:p w:rsidR="001324DD" w:rsidRDefault="001324DD" w:rsidP="006E7808">
            <w:pPr>
              <w:pStyle w:val="afd"/>
              <w:widowControl w:val="0"/>
              <w:numPr>
                <w:ilvl w:val="0"/>
                <w:numId w:val="7"/>
              </w:numPr>
              <w:ind w:firstLineChars="0"/>
              <w:jc w:val="both"/>
            </w:pPr>
            <w:r>
              <w:rPr>
                <w:rFonts w:hint="eastAsia"/>
              </w:rPr>
              <w:t>支持对虚拟网络中虚拟节点运行状态进行实时监控，提供界面显示虚拟节点的</w:t>
            </w:r>
            <w:r>
              <w:t>CPU</w:t>
            </w:r>
            <w:r>
              <w:t>利用率、内存利用率、磁盘</w:t>
            </w:r>
            <w:r>
              <w:t>IO</w:t>
            </w:r>
            <w:r>
              <w:t>、网卡流量等信息</w:t>
            </w:r>
            <w:r>
              <w:rPr>
                <w:rFonts w:hint="eastAsia"/>
              </w:rPr>
              <w:t>；</w:t>
            </w:r>
          </w:p>
          <w:p w:rsidR="001324DD" w:rsidRDefault="001324DD" w:rsidP="006E7808">
            <w:pPr>
              <w:pStyle w:val="afd"/>
              <w:widowControl w:val="0"/>
              <w:numPr>
                <w:ilvl w:val="0"/>
                <w:numId w:val="7"/>
              </w:numPr>
              <w:ind w:firstLineChars="0"/>
              <w:jc w:val="both"/>
            </w:pPr>
            <w:r>
              <w:rPr>
                <w:rFonts w:hint="eastAsia"/>
              </w:rPr>
              <w:t>支持根据配置的实物信息完成虚实互联交换机的配置将实物节点接入到指定的目标网络。支持查看实物节点的接入状态；</w:t>
            </w:r>
          </w:p>
          <w:p w:rsidR="001324DD" w:rsidRDefault="001324DD" w:rsidP="006E7808">
            <w:pPr>
              <w:pStyle w:val="afd"/>
              <w:widowControl w:val="0"/>
              <w:numPr>
                <w:ilvl w:val="0"/>
                <w:numId w:val="7"/>
              </w:numPr>
              <w:ind w:firstLineChars="0"/>
              <w:jc w:val="both"/>
              <w:rPr>
                <w:b/>
                <w:bCs/>
              </w:rPr>
            </w:pPr>
            <w:r>
              <w:rPr>
                <w:rFonts w:ascii="宋体" w:hAnsi="宋体" w:hint="eastAsia"/>
                <w:b/>
                <w:bCs/>
                <w:sz w:val="18"/>
                <w:szCs w:val="18"/>
              </w:rPr>
              <w:t>▲</w:t>
            </w:r>
            <w:r>
              <w:rPr>
                <w:rFonts w:hint="eastAsia"/>
                <w:b/>
                <w:bCs/>
              </w:rPr>
              <w:t>支持对设备进行批量操作，包括开机、关机、重启、设置密码、重建等，支持批量注销虚拟节点，注销后的节点可以进行修改配置后再部署；（提供功能截图证明）</w:t>
            </w:r>
          </w:p>
          <w:p w:rsidR="001324DD" w:rsidRDefault="001324DD" w:rsidP="006E7808">
            <w:pPr>
              <w:pStyle w:val="afd"/>
              <w:widowControl w:val="0"/>
              <w:numPr>
                <w:ilvl w:val="0"/>
                <w:numId w:val="7"/>
              </w:numPr>
              <w:ind w:firstLineChars="0"/>
              <w:jc w:val="both"/>
            </w:pPr>
            <w:r>
              <w:rPr>
                <w:rFonts w:hint="eastAsia"/>
              </w:rPr>
              <w:t>支持对部署后的网络拓扑进行拓扑动态校验，支持校验</w:t>
            </w:r>
            <w:r>
              <w:t>IP</w:t>
            </w:r>
            <w:r>
              <w:t>和端口的联通性</w:t>
            </w:r>
            <w:r>
              <w:rPr>
                <w:rFonts w:hint="eastAsia"/>
              </w:rPr>
              <w:t>；</w:t>
            </w:r>
          </w:p>
          <w:p w:rsidR="001324DD" w:rsidRDefault="001324DD" w:rsidP="006E7808">
            <w:pPr>
              <w:pStyle w:val="afd"/>
              <w:widowControl w:val="0"/>
              <w:numPr>
                <w:ilvl w:val="0"/>
                <w:numId w:val="7"/>
              </w:numPr>
              <w:ind w:firstLineChars="0"/>
              <w:jc w:val="both"/>
            </w:pPr>
            <w:r>
              <w:rPr>
                <w:rFonts w:hint="eastAsia"/>
              </w:rPr>
              <w:t>支持在纯净系统镜像内安装工具软件，支持批量安装工具和应用软件，支持通过加载</w:t>
            </w:r>
            <w:r>
              <w:t>docker</w:t>
            </w:r>
            <w:r>
              <w:t>的方式快速动态安装工具；</w:t>
            </w:r>
          </w:p>
          <w:p w:rsidR="001324DD" w:rsidRDefault="001324DD" w:rsidP="006E7808">
            <w:pPr>
              <w:pStyle w:val="afd"/>
              <w:widowControl w:val="0"/>
              <w:numPr>
                <w:ilvl w:val="0"/>
                <w:numId w:val="7"/>
              </w:numPr>
              <w:ind w:firstLineChars="0"/>
              <w:jc w:val="both"/>
            </w:pPr>
            <w:r>
              <w:rPr>
                <w:rFonts w:hint="eastAsia"/>
              </w:rPr>
              <w:t>支持≥</w:t>
            </w:r>
            <w:r>
              <w:t>5000</w:t>
            </w:r>
            <w:r>
              <w:t>节点的管理能力</w:t>
            </w:r>
            <w:r>
              <w:rPr>
                <w:rFonts w:hint="eastAsia"/>
              </w:rPr>
              <w:t>。</w:t>
            </w:r>
          </w:p>
          <w:p w:rsidR="001324DD" w:rsidRDefault="001324DD" w:rsidP="006E7808">
            <w:pPr>
              <w:pStyle w:val="afd"/>
              <w:widowControl w:val="0"/>
              <w:numPr>
                <w:ilvl w:val="0"/>
                <w:numId w:val="5"/>
              </w:numPr>
              <w:ind w:firstLineChars="0"/>
              <w:jc w:val="both"/>
            </w:pPr>
            <w:r>
              <w:rPr>
                <w:rFonts w:asciiTheme="minorHAnsi" w:eastAsiaTheme="minorEastAsia" w:hAnsiTheme="minorHAnsi" w:cstheme="minorBidi" w:hint="eastAsia"/>
                <w:szCs w:val="22"/>
              </w:rPr>
              <w:t>目标网络接入管理：</w:t>
            </w:r>
          </w:p>
          <w:p w:rsidR="001324DD" w:rsidRDefault="001324DD" w:rsidP="006E7808">
            <w:pPr>
              <w:pStyle w:val="afd"/>
              <w:widowControl w:val="0"/>
              <w:numPr>
                <w:ilvl w:val="0"/>
                <w:numId w:val="8"/>
              </w:numPr>
              <w:ind w:firstLineChars="0"/>
              <w:jc w:val="both"/>
            </w:pPr>
            <w:r>
              <w:rPr>
                <w:rFonts w:hint="eastAsia"/>
              </w:rPr>
              <w:t>支持虚拟化节点、容器节点和实物节点的无差异</w:t>
            </w:r>
            <w:r>
              <w:t>Web</w:t>
            </w:r>
            <w:r>
              <w:t>接入，接入的方式均能够支持</w:t>
            </w:r>
            <w:r>
              <w:t>ssh</w:t>
            </w:r>
            <w:r>
              <w:t>、</w:t>
            </w:r>
            <w:r>
              <w:t>rdp</w:t>
            </w:r>
            <w:r>
              <w:t>和</w:t>
            </w:r>
            <w:r>
              <w:t>vnc</w:t>
            </w:r>
            <w:r>
              <w:t>协议，</w:t>
            </w:r>
            <w:r>
              <w:t>vnc</w:t>
            </w:r>
            <w:r>
              <w:t>协议支持节点内安装</w:t>
            </w:r>
            <w:r>
              <w:t>vnc</w:t>
            </w:r>
            <w:r>
              <w:t>服务端和不安装服务端两种方式；</w:t>
            </w:r>
          </w:p>
          <w:p w:rsidR="001324DD" w:rsidRDefault="001324DD" w:rsidP="006E7808">
            <w:pPr>
              <w:pStyle w:val="afd"/>
              <w:widowControl w:val="0"/>
              <w:numPr>
                <w:ilvl w:val="0"/>
                <w:numId w:val="8"/>
              </w:numPr>
              <w:ind w:firstLineChars="0"/>
              <w:jc w:val="both"/>
            </w:pPr>
            <w:r>
              <w:rPr>
                <w:rFonts w:hint="eastAsia"/>
              </w:rPr>
              <w:t>支持通过配置使指定网络（非目标网络内）能够访问目标网络节点的指定端口；</w:t>
            </w:r>
          </w:p>
          <w:p w:rsidR="001324DD" w:rsidRDefault="001324DD" w:rsidP="006E7808">
            <w:pPr>
              <w:pStyle w:val="afd"/>
              <w:widowControl w:val="0"/>
              <w:numPr>
                <w:ilvl w:val="0"/>
                <w:numId w:val="8"/>
              </w:numPr>
              <w:ind w:firstLineChars="0"/>
              <w:jc w:val="both"/>
              <w:rPr>
                <w:b/>
                <w:bCs/>
              </w:rPr>
            </w:pPr>
            <w:r>
              <w:rPr>
                <w:rFonts w:hint="eastAsia"/>
                <w:b/>
                <w:bCs/>
              </w:rPr>
              <w:t>▲支持通过配置将指定网络（非目标网络内）的服务接入到虚拟节点中，接入的通道支持控制服务的访问范围，可限制目标网络中指定的子网和</w:t>
            </w:r>
            <w:r>
              <w:rPr>
                <w:b/>
                <w:bCs/>
              </w:rPr>
              <w:t>IP</w:t>
            </w:r>
            <w:r>
              <w:rPr>
                <w:b/>
                <w:bCs/>
              </w:rPr>
              <w:t>能访问服务</w:t>
            </w:r>
            <w:r>
              <w:rPr>
                <w:rFonts w:hint="eastAsia"/>
                <w:b/>
                <w:bCs/>
              </w:rPr>
              <w:t>；</w:t>
            </w:r>
            <w:r>
              <w:rPr>
                <w:b/>
                <w:bCs/>
              </w:rPr>
              <w:t>（提供功能截图证明）</w:t>
            </w:r>
          </w:p>
          <w:p w:rsidR="001324DD" w:rsidRDefault="001324DD" w:rsidP="006E7808">
            <w:pPr>
              <w:pStyle w:val="afd"/>
              <w:widowControl w:val="0"/>
              <w:numPr>
                <w:ilvl w:val="0"/>
                <w:numId w:val="8"/>
              </w:numPr>
              <w:ind w:firstLineChars="0"/>
              <w:jc w:val="both"/>
            </w:pPr>
            <w:r>
              <w:rPr>
                <w:rFonts w:hint="eastAsia"/>
              </w:rPr>
              <w:t>支持通过配置将目标网络中节点的指定端口转发到接入操作网络进行操作；</w:t>
            </w:r>
          </w:p>
          <w:p w:rsidR="001324DD" w:rsidRDefault="001324DD" w:rsidP="006E7808">
            <w:pPr>
              <w:pStyle w:val="afd"/>
              <w:widowControl w:val="0"/>
              <w:numPr>
                <w:ilvl w:val="0"/>
                <w:numId w:val="8"/>
              </w:numPr>
              <w:ind w:firstLineChars="0"/>
              <w:jc w:val="both"/>
            </w:pPr>
            <w:r>
              <w:rPr>
                <w:rFonts w:hint="eastAsia"/>
              </w:rPr>
              <w:t>用户通过</w:t>
            </w:r>
            <w:r>
              <w:t>web</w:t>
            </w:r>
            <w:r>
              <w:t>桌面接入虚拟机后支持上传和下载文件，支持限制上传文件的大小，支持控制用户上传和下载文件的权限；</w:t>
            </w:r>
          </w:p>
          <w:p w:rsidR="001324DD" w:rsidRDefault="001324DD" w:rsidP="006E7808">
            <w:pPr>
              <w:pStyle w:val="afd"/>
              <w:widowControl w:val="0"/>
              <w:numPr>
                <w:ilvl w:val="0"/>
                <w:numId w:val="8"/>
              </w:numPr>
              <w:ind w:firstLineChars="0"/>
              <w:jc w:val="both"/>
            </w:pPr>
            <w:r>
              <w:rPr>
                <w:rFonts w:hint="eastAsia"/>
              </w:rPr>
              <w:t>支持多个用户共享一个连接，共享连接支持操作和观看两种模式；</w:t>
            </w:r>
          </w:p>
          <w:p w:rsidR="001324DD" w:rsidRDefault="001324DD" w:rsidP="006E7808">
            <w:pPr>
              <w:pStyle w:val="afd"/>
              <w:widowControl w:val="0"/>
              <w:numPr>
                <w:ilvl w:val="0"/>
                <w:numId w:val="8"/>
              </w:numPr>
              <w:ind w:firstLineChars="0"/>
              <w:jc w:val="both"/>
            </w:pPr>
            <w:r>
              <w:rPr>
                <w:rFonts w:hint="eastAsia"/>
              </w:rPr>
              <w:t>支持对用户接入的操作全过程进行录屏和回放；</w:t>
            </w:r>
          </w:p>
          <w:p w:rsidR="001324DD" w:rsidRDefault="001324DD" w:rsidP="006E7808">
            <w:pPr>
              <w:pStyle w:val="afd"/>
              <w:widowControl w:val="0"/>
              <w:numPr>
                <w:ilvl w:val="0"/>
                <w:numId w:val="8"/>
              </w:numPr>
              <w:ind w:firstLineChars="0"/>
              <w:jc w:val="both"/>
              <w:rPr>
                <w:rFonts w:asciiTheme="minorHAnsi" w:eastAsiaTheme="minorEastAsia" w:hAnsiTheme="minorHAnsi" w:cstheme="minorBidi"/>
                <w:szCs w:val="22"/>
              </w:rPr>
            </w:pPr>
            <w:r>
              <w:rPr>
                <w:rFonts w:hint="eastAsia"/>
              </w:rPr>
              <w:t>支持同时≥</w:t>
            </w:r>
            <w:r>
              <w:t>200</w:t>
            </w:r>
            <w:r>
              <w:t>人接入操作，并且支持分布式扩展实现更多人的接入扩展需求</w:t>
            </w:r>
            <w:r>
              <w:rPr>
                <w:rFonts w:hint="eastAsia"/>
              </w:rPr>
              <w:t>。</w:t>
            </w:r>
          </w:p>
          <w:p w:rsidR="001324DD" w:rsidRDefault="001324DD" w:rsidP="006E7808">
            <w:pPr>
              <w:pStyle w:val="afd"/>
              <w:widowControl w:val="0"/>
              <w:numPr>
                <w:ilvl w:val="0"/>
                <w:numId w:val="5"/>
              </w:numPr>
              <w:ind w:firstLineChars="0"/>
              <w:jc w:val="both"/>
            </w:pPr>
            <w:r>
              <w:rPr>
                <w:rFonts w:asciiTheme="minorHAnsi" w:eastAsiaTheme="minorEastAsia" w:hAnsiTheme="minorHAnsi" w:cstheme="minorBidi" w:hint="eastAsia"/>
                <w:szCs w:val="22"/>
              </w:rPr>
              <w:t>目标网络部署调度：</w:t>
            </w:r>
          </w:p>
          <w:p w:rsidR="001324DD" w:rsidRDefault="001324DD" w:rsidP="006E7808">
            <w:pPr>
              <w:pStyle w:val="afd"/>
              <w:widowControl w:val="0"/>
              <w:numPr>
                <w:ilvl w:val="0"/>
                <w:numId w:val="9"/>
              </w:numPr>
              <w:ind w:firstLineChars="0"/>
              <w:jc w:val="both"/>
            </w:pPr>
            <w:r>
              <w:rPr>
                <w:rFonts w:hint="eastAsia"/>
              </w:rPr>
              <w:t>支持虚拟节点资源的调度，包括虚拟节点计算资源的调度、存储资源的调度；</w:t>
            </w:r>
          </w:p>
          <w:p w:rsidR="001324DD" w:rsidRDefault="001324DD" w:rsidP="006E7808">
            <w:pPr>
              <w:pStyle w:val="afd"/>
              <w:widowControl w:val="0"/>
              <w:numPr>
                <w:ilvl w:val="0"/>
                <w:numId w:val="9"/>
              </w:numPr>
              <w:ind w:firstLineChars="0"/>
              <w:jc w:val="both"/>
            </w:pPr>
            <w:r>
              <w:rPr>
                <w:rFonts w:hint="eastAsia"/>
              </w:rPr>
              <w:t>支持虚拟网络资源的调度，包括</w:t>
            </w:r>
            <w:r>
              <w:t>IP</w:t>
            </w:r>
            <w:r>
              <w:t>、端口、链路等网络资源的调度</w:t>
            </w:r>
            <w:r>
              <w:rPr>
                <w:rFonts w:hint="eastAsia"/>
              </w:rPr>
              <w:t>；</w:t>
            </w:r>
          </w:p>
          <w:p w:rsidR="001324DD" w:rsidRDefault="001324DD" w:rsidP="006E7808">
            <w:pPr>
              <w:pStyle w:val="afd"/>
              <w:widowControl w:val="0"/>
              <w:numPr>
                <w:ilvl w:val="0"/>
                <w:numId w:val="9"/>
              </w:numPr>
              <w:ind w:firstLineChars="0"/>
              <w:jc w:val="both"/>
            </w:pPr>
            <w:r>
              <w:rPr>
                <w:rFonts w:hint="eastAsia"/>
              </w:rPr>
              <w:t>支持实物设备资源的调度，包括实物网络设备、实物安全设备、实物计算设备等；</w:t>
            </w:r>
          </w:p>
          <w:p w:rsidR="001324DD" w:rsidRDefault="001324DD" w:rsidP="006E7808">
            <w:pPr>
              <w:pStyle w:val="afd"/>
              <w:widowControl w:val="0"/>
              <w:numPr>
                <w:ilvl w:val="0"/>
                <w:numId w:val="9"/>
              </w:numPr>
              <w:ind w:firstLineChars="0"/>
              <w:jc w:val="both"/>
            </w:pPr>
            <w:r>
              <w:rPr>
                <w:rFonts w:hint="eastAsia"/>
              </w:rPr>
              <w:t>支持根据不同的虚拟节点类型，自动选择</w:t>
            </w:r>
            <w:r>
              <w:t>KVM</w:t>
            </w:r>
            <w:r>
              <w:t>域或者</w:t>
            </w:r>
            <w:r>
              <w:t>docker</w:t>
            </w:r>
            <w:r>
              <w:t>域</w:t>
            </w:r>
            <w:r>
              <w:rPr>
                <w:rFonts w:hint="eastAsia"/>
              </w:rPr>
              <w:t>；</w:t>
            </w:r>
          </w:p>
          <w:p w:rsidR="001324DD" w:rsidRDefault="001324DD" w:rsidP="006E7808">
            <w:pPr>
              <w:pStyle w:val="afd"/>
              <w:widowControl w:val="0"/>
              <w:numPr>
                <w:ilvl w:val="0"/>
                <w:numId w:val="9"/>
              </w:numPr>
              <w:ind w:firstLineChars="0"/>
              <w:jc w:val="both"/>
            </w:pPr>
            <w:r>
              <w:rPr>
                <w:rFonts w:hint="eastAsia"/>
              </w:rPr>
              <w:t>支持所需各类资源的计算，并对底层是否具备充足的资源进行计算，对不满足的资源进行提示；</w:t>
            </w:r>
          </w:p>
          <w:p w:rsidR="001324DD" w:rsidRDefault="001324DD" w:rsidP="006E7808">
            <w:pPr>
              <w:pStyle w:val="afd"/>
              <w:widowControl w:val="0"/>
              <w:numPr>
                <w:ilvl w:val="0"/>
                <w:numId w:val="9"/>
              </w:numPr>
              <w:ind w:firstLineChars="0"/>
              <w:jc w:val="both"/>
              <w:rPr>
                <w:b/>
                <w:bCs/>
              </w:rPr>
            </w:pPr>
            <w:r>
              <w:rPr>
                <w:rFonts w:hint="eastAsia"/>
                <w:b/>
                <w:bCs/>
              </w:rPr>
              <w:t>▲支持部署过程的监控和展示，支持对部署的各类节点总数、各类节点进度、部署错误的类型进行展示，显示进行中、等待中、失败和成功的具体节点和数量，对于部署失败的节点，系统给出失败原因。部署状态支持自动刷新的模式；（提供功能截图证明）</w:t>
            </w:r>
          </w:p>
          <w:p w:rsidR="001324DD" w:rsidRDefault="001324DD" w:rsidP="006E7808">
            <w:pPr>
              <w:pStyle w:val="afd"/>
              <w:widowControl w:val="0"/>
              <w:numPr>
                <w:ilvl w:val="0"/>
                <w:numId w:val="9"/>
              </w:numPr>
              <w:ind w:firstLineChars="0"/>
              <w:jc w:val="both"/>
            </w:pPr>
            <w:r>
              <w:rPr>
                <w:rFonts w:hint="eastAsia"/>
              </w:rPr>
              <w:t>支持在部署好的目标网络环境进行增量部署，支持对设备进行删除、更新和增加操作，并且支持在不影响其他节点的情况下进行增量部署和修改；</w:t>
            </w:r>
          </w:p>
          <w:p w:rsidR="001324DD" w:rsidRDefault="001324DD" w:rsidP="006E7808">
            <w:pPr>
              <w:pStyle w:val="afd"/>
              <w:widowControl w:val="0"/>
              <w:numPr>
                <w:ilvl w:val="0"/>
                <w:numId w:val="9"/>
              </w:numPr>
              <w:ind w:firstLineChars="0"/>
              <w:jc w:val="both"/>
            </w:pPr>
            <w:r>
              <w:rPr>
                <w:rFonts w:hint="eastAsia"/>
              </w:rPr>
              <w:t>单一拓扑增量部署次数不低于</w:t>
            </w:r>
            <w:r>
              <w:t>20</w:t>
            </w:r>
            <w:r>
              <w:t>次，并能记录各次的部署记录</w:t>
            </w:r>
            <w:r>
              <w:rPr>
                <w:rFonts w:hint="eastAsia"/>
              </w:rPr>
              <w:t>。</w:t>
            </w:r>
          </w:p>
          <w:p w:rsidR="001324DD" w:rsidRDefault="001324DD" w:rsidP="006E7808">
            <w:pPr>
              <w:pStyle w:val="afd"/>
              <w:ind w:left="360" w:firstLineChars="0" w:firstLine="0"/>
              <w:rPr>
                <w:rFonts w:asciiTheme="minorHAnsi" w:eastAsiaTheme="minorEastAsia" w:hAnsiTheme="minorHAnsi" w:cstheme="minorBidi"/>
                <w:szCs w:val="22"/>
              </w:rPr>
            </w:pPr>
          </w:p>
          <w:p w:rsidR="001324DD" w:rsidRDefault="001324DD" w:rsidP="006E7808">
            <w:pPr>
              <w:pStyle w:val="afd"/>
              <w:widowControl w:val="0"/>
              <w:numPr>
                <w:ilvl w:val="0"/>
                <w:numId w:val="5"/>
              </w:numPr>
              <w:ind w:firstLineChars="0"/>
              <w:jc w:val="both"/>
            </w:pPr>
            <w:r>
              <w:rPr>
                <w:rFonts w:asciiTheme="minorHAnsi" w:eastAsiaTheme="minorEastAsia" w:hAnsiTheme="minorHAnsi" w:cstheme="minorBidi" w:hint="eastAsia"/>
                <w:szCs w:val="22"/>
              </w:rPr>
              <w:t>虚拟网络生成：</w:t>
            </w:r>
          </w:p>
          <w:p w:rsidR="001324DD" w:rsidRDefault="001324DD" w:rsidP="006E7808">
            <w:pPr>
              <w:pStyle w:val="afd"/>
              <w:widowControl w:val="0"/>
              <w:numPr>
                <w:ilvl w:val="0"/>
                <w:numId w:val="10"/>
              </w:numPr>
              <w:ind w:firstLineChars="0"/>
              <w:jc w:val="both"/>
            </w:pPr>
            <w:r>
              <w:rPr>
                <w:rFonts w:hint="eastAsia"/>
              </w:rPr>
              <w:t>支持系统中虚拟服务器节点、客户端节点、虚拟网络节点、虚拟安全设备节点等不同功能类型节点的生成，支持常见网络和安全设备，包括但不限于交换机、路由器、防火墙、</w:t>
            </w:r>
            <w:r>
              <w:t>IDS</w:t>
            </w:r>
            <w:r>
              <w:t>、</w:t>
            </w:r>
            <w:r>
              <w:t>WAF</w:t>
            </w:r>
            <w:r>
              <w:t>等；</w:t>
            </w:r>
          </w:p>
          <w:p w:rsidR="001324DD" w:rsidRDefault="001324DD" w:rsidP="006E7808">
            <w:pPr>
              <w:pStyle w:val="afd"/>
              <w:widowControl w:val="0"/>
              <w:numPr>
                <w:ilvl w:val="0"/>
                <w:numId w:val="10"/>
              </w:numPr>
              <w:ind w:firstLineChars="0"/>
              <w:jc w:val="both"/>
            </w:pPr>
            <w:r>
              <w:rPr>
                <w:rFonts w:hint="eastAsia"/>
              </w:rPr>
              <w:t>支持</w:t>
            </w:r>
            <w:r>
              <w:t>X86</w:t>
            </w:r>
            <w:r>
              <w:t>架构虚拟机、</w:t>
            </w:r>
            <w:r>
              <w:t>ARM</w:t>
            </w:r>
            <w:r>
              <w:t>架构虚拟机、容器的混合生成，同一二层网络中支持三种虚拟化节点</w:t>
            </w:r>
            <w:r>
              <w:rPr>
                <w:rFonts w:hint="eastAsia"/>
              </w:rPr>
              <w:t>；</w:t>
            </w:r>
          </w:p>
          <w:p w:rsidR="001324DD" w:rsidRDefault="001324DD" w:rsidP="006E7808">
            <w:pPr>
              <w:pStyle w:val="afd"/>
              <w:widowControl w:val="0"/>
              <w:numPr>
                <w:ilvl w:val="0"/>
                <w:numId w:val="10"/>
              </w:numPr>
              <w:ind w:firstLineChars="0"/>
              <w:jc w:val="both"/>
              <w:rPr>
                <w:b/>
                <w:bCs/>
              </w:rPr>
            </w:pPr>
            <w:r>
              <w:rPr>
                <w:rFonts w:hint="eastAsia"/>
                <w:b/>
                <w:bCs/>
              </w:rPr>
              <w:t>▲支持虚拟机和容器多网卡的仿真，支持对指定虚拟链路的详细特性进行设置，包括但不限于链路带宽、延迟和丢包率等，用于模拟相关区域的网络实际情况；（提供功能截图证明）</w:t>
            </w:r>
          </w:p>
          <w:p w:rsidR="001324DD" w:rsidRDefault="001324DD" w:rsidP="006E7808">
            <w:pPr>
              <w:pStyle w:val="afd"/>
              <w:widowControl w:val="0"/>
              <w:numPr>
                <w:ilvl w:val="0"/>
                <w:numId w:val="10"/>
              </w:numPr>
              <w:ind w:firstLineChars="0"/>
              <w:jc w:val="both"/>
            </w:pPr>
            <w:r>
              <w:rPr>
                <w:rFonts w:hint="eastAsia"/>
              </w:rPr>
              <w:t>路由器仿真支持进入路由进行路由配置，虚拟路由支持</w:t>
            </w:r>
            <w:r>
              <w:t>RIP</w:t>
            </w:r>
            <w:r>
              <w:t>、</w:t>
            </w:r>
            <w:r>
              <w:t>OSPF</w:t>
            </w:r>
            <w:r>
              <w:t>、</w:t>
            </w:r>
            <w:r>
              <w:t>BGP</w:t>
            </w:r>
            <w:r>
              <w:t>、</w:t>
            </w:r>
            <w:r>
              <w:t>MPLS</w:t>
            </w:r>
            <w:r>
              <w:t>等常用协议，支持配置</w:t>
            </w:r>
            <w:r>
              <w:t>IPsec</w:t>
            </w:r>
            <w:r>
              <w:t>、</w:t>
            </w:r>
            <w:r>
              <w:t>openvpn</w:t>
            </w:r>
            <w:r>
              <w:t>等多种</w:t>
            </w:r>
            <w:r>
              <w:t>vpn</w:t>
            </w:r>
            <w:r>
              <w:t>协议，支持</w:t>
            </w:r>
            <w:r>
              <w:t>vxlan</w:t>
            </w:r>
            <w:r>
              <w:t>协议，并能够与实物路由互联互通；</w:t>
            </w:r>
          </w:p>
          <w:p w:rsidR="001324DD" w:rsidRDefault="001324DD" w:rsidP="006E7808">
            <w:pPr>
              <w:pStyle w:val="afd"/>
              <w:widowControl w:val="0"/>
              <w:numPr>
                <w:ilvl w:val="0"/>
                <w:numId w:val="10"/>
              </w:numPr>
              <w:ind w:firstLineChars="0"/>
              <w:jc w:val="both"/>
            </w:pPr>
            <w:r>
              <w:rPr>
                <w:rFonts w:hint="eastAsia"/>
              </w:rPr>
              <w:t>支持</w:t>
            </w:r>
            <w:r>
              <w:t>IDS</w:t>
            </w:r>
            <w:r>
              <w:t>等旁路设备的虚拟化，并且支持将指定虚拟机的流量旁路到虚拟</w:t>
            </w:r>
            <w:r>
              <w:t>IDS</w:t>
            </w:r>
            <w:r>
              <w:t>设备进行分析</w:t>
            </w:r>
            <w:r>
              <w:rPr>
                <w:rFonts w:hint="eastAsia"/>
              </w:rPr>
              <w:t>；</w:t>
            </w:r>
          </w:p>
          <w:p w:rsidR="001324DD" w:rsidRDefault="001324DD" w:rsidP="006E7808">
            <w:pPr>
              <w:pStyle w:val="afd"/>
              <w:widowControl w:val="0"/>
              <w:numPr>
                <w:ilvl w:val="0"/>
                <w:numId w:val="10"/>
              </w:numPr>
              <w:ind w:firstLineChars="0"/>
              <w:jc w:val="both"/>
            </w:pPr>
            <w:r>
              <w:rPr>
                <w:rFonts w:hint="eastAsia"/>
              </w:rPr>
              <w:t>支持自动构建</w:t>
            </w:r>
            <w:r>
              <w:t>DHCP</w:t>
            </w:r>
            <w:r>
              <w:t>服务为虚拟节点分配</w:t>
            </w:r>
            <w:r>
              <w:t>IP</w:t>
            </w:r>
            <w:r>
              <w:t>，支持指定虚拟节点的</w:t>
            </w:r>
            <w:r>
              <w:t>MAC</w:t>
            </w:r>
            <w:r>
              <w:t>和</w:t>
            </w:r>
            <w:r>
              <w:t>IP</w:t>
            </w:r>
            <w:r>
              <w:rPr>
                <w:rFonts w:hint="eastAsia"/>
              </w:rPr>
              <w:t>；</w:t>
            </w:r>
          </w:p>
          <w:p w:rsidR="001324DD" w:rsidRDefault="001324DD" w:rsidP="006E7808">
            <w:pPr>
              <w:pStyle w:val="afd"/>
              <w:widowControl w:val="0"/>
              <w:numPr>
                <w:ilvl w:val="0"/>
                <w:numId w:val="10"/>
              </w:numPr>
              <w:ind w:firstLineChars="0"/>
              <w:jc w:val="both"/>
            </w:pPr>
            <w:r>
              <w:rPr>
                <w:rFonts w:hint="eastAsia"/>
              </w:rPr>
              <w:t>支持≥</w:t>
            </w:r>
            <w:r>
              <w:t>5000</w:t>
            </w:r>
            <w:r>
              <w:t>虚拟节点仿真能力，</w:t>
            </w:r>
            <w:r>
              <w:t>1000</w:t>
            </w:r>
            <w:r>
              <w:t>虚拟化仿真节点构建最快构建时间不超过</w:t>
            </w:r>
            <w:r>
              <w:t>10</w:t>
            </w:r>
            <w:r>
              <w:t>分钟</w:t>
            </w:r>
            <w:r>
              <w:rPr>
                <w:rFonts w:hint="eastAsia"/>
              </w:rPr>
              <w:t>；</w:t>
            </w:r>
          </w:p>
          <w:p w:rsidR="001324DD" w:rsidRDefault="001324DD" w:rsidP="006E7808">
            <w:pPr>
              <w:pStyle w:val="afd"/>
              <w:widowControl w:val="0"/>
              <w:numPr>
                <w:ilvl w:val="0"/>
                <w:numId w:val="10"/>
              </w:numPr>
              <w:ind w:firstLineChars="0"/>
              <w:jc w:val="both"/>
              <w:rPr>
                <w:rFonts w:asciiTheme="minorHAnsi" w:eastAsiaTheme="minorEastAsia" w:hAnsiTheme="minorHAnsi" w:cstheme="minorBidi"/>
                <w:szCs w:val="22"/>
              </w:rPr>
            </w:pPr>
            <w:r>
              <w:rPr>
                <w:rFonts w:hint="eastAsia"/>
                <w:b/>
                <w:bCs/>
              </w:rPr>
              <w:t>▲路由器仿真支持</w:t>
            </w:r>
            <w:r>
              <w:rPr>
                <w:b/>
                <w:bCs/>
              </w:rPr>
              <w:t>SRv6</w:t>
            </w:r>
            <w:r>
              <w:rPr>
                <w:rFonts w:hint="eastAsia"/>
                <w:b/>
                <w:bCs/>
              </w:rPr>
              <w:t>功能</w:t>
            </w:r>
            <w:r>
              <w:rPr>
                <w:b/>
                <w:bCs/>
              </w:rPr>
              <w:t>,</w:t>
            </w:r>
            <w:r>
              <w:rPr>
                <w:b/>
                <w:bCs/>
              </w:rPr>
              <w:t>支持</w:t>
            </w:r>
            <w:r>
              <w:rPr>
                <w:b/>
                <w:bCs/>
              </w:rPr>
              <w:t>ospfv3 over srv6</w:t>
            </w:r>
            <w:r>
              <w:rPr>
                <w:b/>
                <w:bCs/>
              </w:rPr>
              <w:t>、</w:t>
            </w:r>
            <w:r>
              <w:rPr>
                <w:b/>
                <w:bCs/>
              </w:rPr>
              <w:t>is-is over srv6</w:t>
            </w:r>
            <w:r>
              <w:rPr>
                <w:b/>
                <w:bCs/>
              </w:rPr>
              <w:t>、</w:t>
            </w:r>
            <w:r>
              <w:rPr>
                <w:b/>
                <w:bCs/>
              </w:rPr>
              <w:t>evpn l2vpn over srv6</w:t>
            </w:r>
            <w:r>
              <w:rPr>
                <w:b/>
                <w:bCs/>
              </w:rPr>
              <w:t>、</w:t>
            </w:r>
            <w:r>
              <w:rPr>
                <w:b/>
                <w:bCs/>
              </w:rPr>
              <w:t>evpn l3vpn over srv6</w:t>
            </w:r>
            <w:r>
              <w:rPr>
                <w:b/>
                <w:bCs/>
              </w:rPr>
              <w:t>、</w:t>
            </w:r>
            <w:r>
              <w:rPr>
                <w:b/>
                <w:bCs/>
              </w:rPr>
              <w:t>native ip over srv6</w:t>
            </w:r>
            <w:r>
              <w:rPr>
                <w:rFonts w:hint="eastAsia"/>
                <w:b/>
                <w:bCs/>
              </w:rPr>
              <w:t>；支持广域网加速功能，支持</w:t>
            </w:r>
            <w:r>
              <w:rPr>
                <w:b/>
                <w:bCs/>
              </w:rPr>
              <w:t>TFO</w:t>
            </w:r>
            <w:r>
              <w:rPr>
                <w:b/>
                <w:bCs/>
              </w:rPr>
              <w:t>、</w:t>
            </w:r>
            <w:r>
              <w:rPr>
                <w:b/>
                <w:bCs/>
              </w:rPr>
              <w:t>DRE</w:t>
            </w:r>
            <w:r>
              <w:rPr>
                <w:b/>
                <w:bCs/>
              </w:rPr>
              <w:t>、</w:t>
            </w:r>
            <w:r>
              <w:rPr>
                <w:b/>
                <w:bCs/>
              </w:rPr>
              <w:t>LZ</w:t>
            </w:r>
            <w:r>
              <w:rPr>
                <w:b/>
                <w:bCs/>
              </w:rPr>
              <w:t>算法</w:t>
            </w:r>
            <w:r>
              <w:rPr>
                <w:rFonts w:hint="eastAsia"/>
                <w:b/>
                <w:bCs/>
              </w:rPr>
              <w:t>；支持</w:t>
            </w:r>
            <w:r>
              <w:rPr>
                <w:b/>
                <w:bCs/>
              </w:rPr>
              <w:t>wecache</w:t>
            </w:r>
            <w:r>
              <w:rPr>
                <w:b/>
                <w:bCs/>
              </w:rPr>
              <w:t>功能，将用户通过</w:t>
            </w:r>
            <w:r>
              <w:rPr>
                <w:b/>
                <w:bCs/>
              </w:rPr>
              <w:t>HTTP</w:t>
            </w:r>
            <w:r>
              <w:rPr>
                <w:b/>
                <w:bCs/>
              </w:rPr>
              <w:t>协议访问过的指定地址服务器的</w:t>
            </w:r>
            <w:r>
              <w:rPr>
                <w:b/>
                <w:bCs/>
              </w:rPr>
              <w:t>Web</w:t>
            </w:r>
            <w:r>
              <w:rPr>
                <w:b/>
                <w:bCs/>
              </w:rPr>
              <w:t>页面内容，缓存在本地，在缓存文件的老化时间内用户访问相同内容时，直接从本地响应的一种缓存功能</w:t>
            </w:r>
            <w:r>
              <w:rPr>
                <w:rFonts w:hint="eastAsia"/>
                <w:b/>
                <w:bCs/>
              </w:rPr>
              <w:t>。（提供功能截图证明）</w:t>
            </w:r>
          </w:p>
          <w:p w:rsidR="001324DD" w:rsidRDefault="001324DD" w:rsidP="006E7808">
            <w:pPr>
              <w:pStyle w:val="afd"/>
              <w:widowControl w:val="0"/>
              <w:numPr>
                <w:ilvl w:val="0"/>
                <w:numId w:val="5"/>
              </w:numPr>
              <w:ind w:firstLineChars="0"/>
              <w:jc w:val="both"/>
            </w:pPr>
            <w:r>
              <w:rPr>
                <w:rFonts w:asciiTheme="minorHAnsi" w:eastAsiaTheme="minorEastAsia" w:hAnsiTheme="minorHAnsi" w:cstheme="minorBidi" w:hint="eastAsia"/>
                <w:szCs w:val="22"/>
              </w:rPr>
              <w:t>虚实互联：</w:t>
            </w:r>
          </w:p>
          <w:p w:rsidR="001324DD" w:rsidRDefault="001324DD" w:rsidP="006E7808">
            <w:pPr>
              <w:pStyle w:val="afd"/>
              <w:widowControl w:val="0"/>
              <w:numPr>
                <w:ilvl w:val="0"/>
                <w:numId w:val="11"/>
              </w:numPr>
              <w:ind w:firstLineChars="0"/>
              <w:jc w:val="both"/>
            </w:pPr>
            <w:r>
              <w:rPr>
                <w:rFonts w:hint="eastAsia"/>
              </w:rPr>
              <w:t>支持实物设备与虚拟网络中的虚拟机和容器在同一编址空间；</w:t>
            </w:r>
          </w:p>
          <w:p w:rsidR="001324DD" w:rsidRDefault="001324DD" w:rsidP="006E7808">
            <w:pPr>
              <w:pStyle w:val="afd"/>
              <w:widowControl w:val="0"/>
              <w:numPr>
                <w:ilvl w:val="0"/>
                <w:numId w:val="11"/>
              </w:numPr>
              <w:ind w:firstLineChars="0"/>
              <w:jc w:val="both"/>
            </w:pPr>
            <w:r>
              <w:rPr>
                <w:rFonts w:hint="eastAsia"/>
              </w:rPr>
              <w:t>支持</w:t>
            </w:r>
            <w:r>
              <w:t>IPS</w:t>
            </w:r>
            <w:r>
              <w:t>等透明设备的互联接入目标网络，并且不能改变设备的透明属性；</w:t>
            </w:r>
          </w:p>
          <w:p w:rsidR="001324DD" w:rsidRDefault="001324DD" w:rsidP="006E7808">
            <w:pPr>
              <w:pStyle w:val="afd"/>
              <w:widowControl w:val="0"/>
              <w:numPr>
                <w:ilvl w:val="0"/>
                <w:numId w:val="11"/>
              </w:numPr>
              <w:ind w:firstLineChars="0"/>
              <w:jc w:val="both"/>
            </w:pPr>
            <w:r>
              <w:rPr>
                <w:rFonts w:hint="eastAsia"/>
              </w:rPr>
              <w:t>支持将远程的设备接入到虚拟网络中，并与虚拟网络中的虚拟机和容器在同一编址空间；</w:t>
            </w:r>
          </w:p>
          <w:p w:rsidR="001324DD" w:rsidRDefault="001324DD" w:rsidP="006E7808">
            <w:pPr>
              <w:pStyle w:val="afd"/>
              <w:widowControl w:val="0"/>
              <w:numPr>
                <w:ilvl w:val="0"/>
                <w:numId w:val="11"/>
              </w:numPr>
              <w:ind w:firstLineChars="0"/>
              <w:jc w:val="both"/>
            </w:pPr>
            <w:r>
              <w:rPr>
                <w:rFonts w:hint="eastAsia"/>
              </w:rPr>
              <w:t>异域设备接入后与本地接入的实物设备从管理和接入上无差别；</w:t>
            </w:r>
          </w:p>
          <w:p w:rsidR="001324DD" w:rsidRDefault="001324DD" w:rsidP="006E7808">
            <w:pPr>
              <w:pStyle w:val="afd"/>
              <w:widowControl w:val="0"/>
              <w:numPr>
                <w:ilvl w:val="0"/>
                <w:numId w:val="11"/>
              </w:numPr>
              <w:ind w:firstLineChars="0"/>
              <w:jc w:val="both"/>
            </w:pPr>
            <w:r>
              <w:rPr>
                <w:rFonts w:hint="eastAsia"/>
              </w:rPr>
              <w:t>支持异域网络通过路由器或者防火墙作为接入点接入到虚拟网络中；</w:t>
            </w:r>
          </w:p>
          <w:p w:rsidR="001324DD" w:rsidRDefault="001324DD" w:rsidP="006E7808">
            <w:pPr>
              <w:pStyle w:val="afd"/>
              <w:widowControl w:val="0"/>
              <w:numPr>
                <w:ilvl w:val="0"/>
                <w:numId w:val="11"/>
              </w:numPr>
              <w:ind w:firstLineChars="0"/>
              <w:jc w:val="both"/>
            </w:pPr>
            <w:r>
              <w:rPr>
                <w:rFonts w:hint="eastAsia"/>
              </w:rPr>
              <w:t>支持通过在拓扑中配置专用设备接入到平台配置的公共网络，公共网络可以是用户指定的网络，也可以是互联网，能够直接在设备上配置公网</w:t>
            </w:r>
            <w:r>
              <w:t>IP</w:t>
            </w:r>
            <w:r>
              <w:t>。能够在此设备中配置路由、</w:t>
            </w:r>
            <w:r>
              <w:t>VPN</w:t>
            </w:r>
            <w:r>
              <w:t>、防火墙功能等</w:t>
            </w:r>
            <w:r>
              <w:rPr>
                <w:rFonts w:hint="eastAsia"/>
              </w:rPr>
              <w:t>；</w:t>
            </w:r>
          </w:p>
          <w:p w:rsidR="001324DD" w:rsidRDefault="001324DD" w:rsidP="006E7808">
            <w:pPr>
              <w:pStyle w:val="afd"/>
              <w:widowControl w:val="0"/>
              <w:numPr>
                <w:ilvl w:val="0"/>
                <w:numId w:val="11"/>
              </w:numPr>
              <w:ind w:firstLineChars="0"/>
              <w:jc w:val="both"/>
            </w:pPr>
            <w:r>
              <w:rPr>
                <w:rFonts w:hint="eastAsia"/>
              </w:rPr>
              <w:t>支持配置目标网络指定的子网访问互联网资源；</w:t>
            </w:r>
          </w:p>
          <w:p w:rsidR="001324DD" w:rsidRDefault="001324DD" w:rsidP="006E7808">
            <w:pPr>
              <w:pStyle w:val="afd"/>
              <w:widowControl w:val="0"/>
              <w:numPr>
                <w:ilvl w:val="0"/>
                <w:numId w:val="11"/>
              </w:numPr>
              <w:ind w:firstLineChars="0"/>
              <w:jc w:val="both"/>
            </w:pPr>
            <w:r>
              <w:rPr>
                <w:rFonts w:hint="eastAsia"/>
              </w:rPr>
              <w:t>支持为目标网络配置公网</w:t>
            </w:r>
            <w:r>
              <w:t>IP,</w:t>
            </w:r>
            <w:r>
              <w:t>或者将目标网络的指定</w:t>
            </w:r>
            <w:r>
              <w:t>IP</w:t>
            </w:r>
            <w:r>
              <w:t>、端口映射到公网</w:t>
            </w:r>
            <w:r>
              <w:t>IP</w:t>
            </w:r>
            <w:r>
              <w:t>的端口，让互联网能直接访问目标网络；</w:t>
            </w:r>
          </w:p>
          <w:p w:rsidR="001324DD" w:rsidRDefault="001324DD" w:rsidP="006E7808">
            <w:pPr>
              <w:pStyle w:val="afd"/>
              <w:widowControl w:val="0"/>
              <w:numPr>
                <w:ilvl w:val="0"/>
                <w:numId w:val="11"/>
              </w:numPr>
              <w:ind w:firstLineChars="0"/>
              <w:jc w:val="both"/>
            </w:pPr>
            <w:r>
              <w:rPr>
                <w:rFonts w:hint="eastAsia"/>
              </w:rPr>
              <w:t>支持配置虚拟</w:t>
            </w:r>
            <w:r>
              <w:t>VPN</w:t>
            </w:r>
            <w:r>
              <w:t>接入到互联网中使互联网用户能够通过连接</w:t>
            </w:r>
            <w:r>
              <w:t>VPN</w:t>
            </w:r>
            <w:r>
              <w:t>的方式接入到目标网络中；</w:t>
            </w:r>
          </w:p>
          <w:p w:rsidR="001324DD" w:rsidRDefault="001324DD" w:rsidP="006E7808">
            <w:pPr>
              <w:pStyle w:val="afd"/>
              <w:widowControl w:val="0"/>
              <w:numPr>
                <w:ilvl w:val="0"/>
                <w:numId w:val="11"/>
              </w:numPr>
              <w:ind w:firstLineChars="0"/>
              <w:jc w:val="both"/>
              <w:rPr>
                <w:b/>
                <w:bCs/>
              </w:rPr>
            </w:pPr>
            <w:r>
              <w:rPr>
                <w:rFonts w:hint="eastAsia"/>
                <w:b/>
                <w:bCs/>
              </w:rPr>
              <w:t>▲支持配置公网</w:t>
            </w:r>
            <w:r>
              <w:rPr>
                <w:b/>
                <w:bCs/>
              </w:rPr>
              <w:t>IP</w:t>
            </w:r>
            <w:r>
              <w:rPr>
                <w:b/>
                <w:bCs/>
              </w:rPr>
              <w:t>地址池，可给不同的试验环境配置不同的公网</w:t>
            </w:r>
            <w:r>
              <w:rPr>
                <w:b/>
                <w:bCs/>
              </w:rPr>
              <w:t>IP</w:t>
            </w:r>
            <w:r>
              <w:rPr>
                <w:b/>
                <w:bCs/>
              </w:rPr>
              <w:t>地址池，支持公网</w:t>
            </w:r>
            <w:r>
              <w:rPr>
                <w:b/>
                <w:bCs/>
              </w:rPr>
              <w:t>IP</w:t>
            </w:r>
            <w:r>
              <w:rPr>
                <w:b/>
                <w:bCs/>
              </w:rPr>
              <w:t>地址池的管理</w:t>
            </w:r>
            <w:r>
              <w:rPr>
                <w:rFonts w:hint="eastAsia"/>
                <w:b/>
                <w:bCs/>
              </w:rPr>
              <w:t>；</w:t>
            </w:r>
            <w:r>
              <w:rPr>
                <w:b/>
                <w:bCs/>
              </w:rPr>
              <w:t>（提供功能截图证明）</w:t>
            </w:r>
          </w:p>
          <w:p w:rsidR="001324DD" w:rsidRDefault="001324DD" w:rsidP="006E7808">
            <w:pPr>
              <w:pStyle w:val="afd"/>
              <w:widowControl w:val="0"/>
              <w:numPr>
                <w:ilvl w:val="0"/>
                <w:numId w:val="11"/>
              </w:numPr>
              <w:ind w:firstLineChars="0"/>
              <w:jc w:val="both"/>
              <w:rPr>
                <w:rFonts w:asciiTheme="minorHAnsi" w:eastAsiaTheme="minorEastAsia" w:hAnsiTheme="minorHAnsi" w:cstheme="minorBidi"/>
                <w:szCs w:val="22"/>
              </w:rPr>
            </w:pPr>
            <w:r>
              <w:rPr>
                <w:rFonts w:hint="eastAsia"/>
              </w:rPr>
              <w:t>支持≥</w:t>
            </w:r>
            <w:r>
              <w:t>100</w:t>
            </w:r>
            <w:r>
              <w:t>个实物设备的管理能力，并可根据实际情况通过扩展虚拟互联交换机的方式进行扩展</w:t>
            </w:r>
            <w:r>
              <w:rPr>
                <w:rFonts w:hint="eastAsia"/>
              </w:rPr>
              <w:t>。</w:t>
            </w:r>
          </w:p>
          <w:p w:rsidR="001324DD" w:rsidRDefault="001324DD" w:rsidP="006E7808">
            <w:pPr>
              <w:pStyle w:val="afd"/>
              <w:widowControl w:val="0"/>
              <w:numPr>
                <w:ilvl w:val="0"/>
                <w:numId w:val="5"/>
              </w:numPr>
              <w:ind w:firstLineChars="0"/>
              <w:jc w:val="both"/>
            </w:pPr>
            <w:r>
              <w:rPr>
                <w:rFonts w:asciiTheme="minorHAnsi" w:eastAsiaTheme="minorEastAsia" w:hAnsiTheme="minorHAnsi" w:cstheme="minorBidi" w:hint="eastAsia"/>
                <w:szCs w:val="22"/>
              </w:rPr>
              <w:t>试验状态数据采集：</w:t>
            </w:r>
          </w:p>
          <w:p w:rsidR="001324DD" w:rsidRDefault="001324DD" w:rsidP="006E7808">
            <w:pPr>
              <w:pStyle w:val="afd"/>
              <w:widowControl w:val="0"/>
              <w:numPr>
                <w:ilvl w:val="0"/>
                <w:numId w:val="12"/>
              </w:numPr>
              <w:ind w:firstLineChars="0"/>
              <w:jc w:val="both"/>
            </w:pPr>
            <w:r>
              <w:rPr>
                <w:rFonts w:hint="eastAsia"/>
              </w:rPr>
              <w:t>支持试验操作日志的收集和查询；</w:t>
            </w:r>
          </w:p>
          <w:p w:rsidR="001324DD" w:rsidRDefault="001324DD" w:rsidP="006E7808">
            <w:pPr>
              <w:pStyle w:val="afd"/>
              <w:widowControl w:val="0"/>
              <w:numPr>
                <w:ilvl w:val="0"/>
                <w:numId w:val="12"/>
              </w:numPr>
              <w:ind w:firstLineChars="0"/>
              <w:jc w:val="both"/>
            </w:pPr>
            <w:r>
              <w:rPr>
                <w:rFonts w:hint="eastAsia"/>
              </w:rPr>
              <w:t>支持目标网络环境内虚拟节点</w:t>
            </w:r>
            <w:r>
              <w:t>CPU</w:t>
            </w:r>
            <w:r>
              <w:t>利用率、内存利用率、磁盘利用率、磁盘</w:t>
            </w:r>
            <w:r>
              <w:t>IO</w:t>
            </w:r>
            <w:r>
              <w:t>读</w:t>
            </w:r>
            <w:r>
              <w:t>/</w:t>
            </w:r>
            <w:r>
              <w:t>写吞吐量、网卡出</w:t>
            </w:r>
            <w:r>
              <w:t>/</w:t>
            </w:r>
            <w:r>
              <w:t>入流量大小、网卡出</w:t>
            </w:r>
            <w:r>
              <w:t>/</w:t>
            </w:r>
            <w:r>
              <w:t>入丢包率等节点状态信息进行采集</w:t>
            </w:r>
            <w:r>
              <w:rPr>
                <w:rFonts w:hint="eastAsia"/>
              </w:rPr>
              <w:t>；</w:t>
            </w:r>
          </w:p>
          <w:p w:rsidR="001324DD" w:rsidRDefault="001324DD" w:rsidP="006E7808">
            <w:pPr>
              <w:pStyle w:val="afd"/>
              <w:widowControl w:val="0"/>
              <w:numPr>
                <w:ilvl w:val="0"/>
                <w:numId w:val="12"/>
              </w:numPr>
              <w:ind w:firstLineChars="0"/>
              <w:jc w:val="both"/>
            </w:pPr>
            <w:r>
              <w:rPr>
                <w:rFonts w:hint="eastAsia"/>
              </w:rPr>
              <w:t>支持平台本身设备运行状态的采集，包括但不限于</w:t>
            </w:r>
            <w:r>
              <w:t>CPU</w:t>
            </w:r>
            <w:r>
              <w:t>利用率、内存利用率、磁盘利用率等信息</w:t>
            </w:r>
            <w:r>
              <w:rPr>
                <w:rFonts w:hint="eastAsia"/>
              </w:rPr>
              <w:t>；</w:t>
            </w:r>
          </w:p>
          <w:p w:rsidR="001324DD" w:rsidRDefault="001324DD" w:rsidP="006E7808">
            <w:pPr>
              <w:pStyle w:val="afd"/>
              <w:widowControl w:val="0"/>
              <w:numPr>
                <w:ilvl w:val="0"/>
                <w:numId w:val="12"/>
              </w:numPr>
              <w:ind w:firstLineChars="0"/>
              <w:jc w:val="both"/>
              <w:rPr>
                <w:rFonts w:asciiTheme="minorHAnsi" w:eastAsiaTheme="minorEastAsia" w:hAnsiTheme="minorHAnsi" w:cstheme="minorBidi"/>
                <w:szCs w:val="22"/>
              </w:rPr>
            </w:pPr>
            <w:r>
              <w:rPr>
                <w:rFonts w:hint="eastAsia"/>
              </w:rPr>
              <w:t>支持通过脚本检测目标网络内服务的运行状态，并将结果进行反馈。</w:t>
            </w:r>
          </w:p>
          <w:p w:rsidR="001324DD" w:rsidRDefault="001324DD" w:rsidP="006E7808">
            <w:pPr>
              <w:pStyle w:val="afd"/>
              <w:widowControl w:val="0"/>
              <w:numPr>
                <w:ilvl w:val="0"/>
                <w:numId w:val="5"/>
              </w:numPr>
              <w:ind w:firstLineChars="0"/>
              <w:jc w:val="both"/>
            </w:pPr>
            <w:r>
              <w:rPr>
                <w:rFonts w:asciiTheme="minorHAnsi" w:eastAsiaTheme="minorEastAsia" w:hAnsiTheme="minorHAnsi" w:cstheme="minorBidi" w:hint="eastAsia"/>
                <w:szCs w:val="22"/>
              </w:rPr>
              <w:t>节点行为带外采集：</w:t>
            </w:r>
          </w:p>
          <w:p w:rsidR="001324DD" w:rsidRDefault="001324DD" w:rsidP="006E7808">
            <w:pPr>
              <w:pStyle w:val="afd"/>
              <w:widowControl w:val="0"/>
              <w:numPr>
                <w:ilvl w:val="0"/>
                <w:numId w:val="13"/>
              </w:numPr>
              <w:ind w:firstLineChars="0"/>
              <w:jc w:val="both"/>
            </w:pPr>
            <w:r>
              <w:rPr>
                <w:rFonts w:hint="eastAsia"/>
              </w:rPr>
              <w:t>支持不在虚拟机节点内部按照任何探针的情况下采集虚拟机内部数据；</w:t>
            </w:r>
          </w:p>
          <w:p w:rsidR="001324DD" w:rsidRDefault="001324DD" w:rsidP="006E7808">
            <w:pPr>
              <w:pStyle w:val="afd"/>
              <w:widowControl w:val="0"/>
              <w:numPr>
                <w:ilvl w:val="0"/>
                <w:numId w:val="13"/>
              </w:numPr>
              <w:ind w:firstLineChars="0"/>
              <w:jc w:val="both"/>
            </w:pPr>
            <w:r>
              <w:rPr>
                <w:rFonts w:hint="eastAsia"/>
              </w:rPr>
              <w:t>支持</w:t>
            </w:r>
            <w:r>
              <w:t>windows</w:t>
            </w:r>
            <w:r>
              <w:t>、</w:t>
            </w:r>
            <w:r>
              <w:t>linux</w:t>
            </w:r>
            <w:r>
              <w:t>操作系统的带外采集，通过带外采集能够获取虚拟节点内进程列表、进程加载的模块、节点网络连接等信息；</w:t>
            </w:r>
          </w:p>
          <w:p w:rsidR="001324DD" w:rsidRDefault="001324DD" w:rsidP="006E7808">
            <w:pPr>
              <w:pStyle w:val="afd"/>
              <w:widowControl w:val="0"/>
              <w:numPr>
                <w:ilvl w:val="0"/>
                <w:numId w:val="13"/>
              </w:numPr>
              <w:ind w:firstLineChars="0"/>
              <w:jc w:val="both"/>
              <w:rPr>
                <w:rFonts w:asciiTheme="minorHAnsi" w:eastAsiaTheme="minorEastAsia" w:hAnsiTheme="minorHAnsi" w:cstheme="minorBidi"/>
                <w:b/>
                <w:bCs/>
                <w:szCs w:val="22"/>
              </w:rPr>
            </w:pPr>
            <w:r>
              <w:rPr>
                <w:rFonts w:hint="eastAsia"/>
                <w:b/>
                <w:bCs/>
              </w:rPr>
              <w:t>▲支持采集任务的配置管理功能，能够单次或者周期性的采集虚拟机设备的内部信息。内部信息包括但不限于系统文件变化信息、注册表操作信息、设备访问信息、网络访问信息等。</w:t>
            </w:r>
          </w:p>
          <w:p w:rsidR="001324DD" w:rsidRDefault="001324DD" w:rsidP="006E7808">
            <w:pPr>
              <w:pStyle w:val="afd"/>
              <w:widowControl w:val="0"/>
              <w:numPr>
                <w:ilvl w:val="0"/>
                <w:numId w:val="13"/>
              </w:numPr>
              <w:ind w:firstLineChars="0"/>
              <w:jc w:val="both"/>
              <w:rPr>
                <w:rFonts w:asciiTheme="minorHAnsi" w:eastAsiaTheme="minorEastAsia" w:hAnsiTheme="minorHAnsi" w:cstheme="minorBidi"/>
                <w:szCs w:val="22"/>
              </w:rPr>
            </w:pPr>
            <w:r>
              <w:rPr>
                <w:rFonts w:hint="eastAsia"/>
              </w:rPr>
              <w:t>采集时不受被采集对象内攻防程序的影响，也不干扰攻防程序的正常执行，无需在虚拟机内安装任何代理程序。</w:t>
            </w:r>
          </w:p>
          <w:p w:rsidR="001324DD" w:rsidRDefault="001324DD" w:rsidP="006E7808">
            <w:pPr>
              <w:pStyle w:val="afd"/>
              <w:widowControl w:val="0"/>
              <w:numPr>
                <w:ilvl w:val="0"/>
                <w:numId w:val="5"/>
              </w:numPr>
              <w:ind w:firstLineChars="0"/>
              <w:jc w:val="both"/>
            </w:pPr>
            <w:r>
              <w:rPr>
                <w:rFonts w:asciiTheme="minorHAnsi" w:eastAsiaTheme="minorEastAsia" w:hAnsiTheme="minorHAnsi" w:cstheme="minorBidi" w:hint="eastAsia"/>
                <w:szCs w:val="22"/>
              </w:rPr>
              <w:t>流量采集与处理存储：</w:t>
            </w:r>
          </w:p>
          <w:p w:rsidR="001324DD" w:rsidRDefault="001324DD" w:rsidP="006E7808">
            <w:pPr>
              <w:pStyle w:val="afd"/>
              <w:widowControl w:val="0"/>
              <w:numPr>
                <w:ilvl w:val="0"/>
                <w:numId w:val="14"/>
              </w:numPr>
              <w:ind w:firstLineChars="0"/>
              <w:jc w:val="both"/>
            </w:pPr>
            <w:r>
              <w:rPr>
                <w:rFonts w:hint="eastAsia"/>
              </w:rPr>
              <w:t>具备对指定节点的流量进行采集能力，能够通过试验过程导调配置需要采集的节点及端口；</w:t>
            </w:r>
          </w:p>
          <w:p w:rsidR="001324DD" w:rsidRDefault="001324DD" w:rsidP="006E7808">
            <w:pPr>
              <w:pStyle w:val="afd"/>
              <w:widowControl w:val="0"/>
              <w:numPr>
                <w:ilvl w:val="0"/>
                <w:numId w:val="14"/>
              </w:numPr>
              <w:ind w:firstLineChars="0"/>
              <w:jc w:val="both"/>
            </w:pPr>
            <w:r>
              <w:rPr>
                <w:rFonts w:hint="eastAsia"/>
              </w:rPr>
              <w:t>具备长期实时捕获并保存网络中的通讯数据包的功能。流量捕获存储处理性能不低于</w:t>
            </w:r>
            <w:r>
              <w:t>1Gbps</w:t>
            </w:r>
            <w:r>
              <w:rPr>
                <w:rFonts w:hint="eastAsia"/>
              </w:rPr>
              <w:t>；</w:t>
            </w:r>
          </w:p>
          <w:p w:rsidR="001324DD" w:rsidRDefault="001324DD" w:rsidP="006E7808">
            <w:pPr>
              <w:pStyle w:val="afd"/>
              <w:widowControl w:val="0"/>
              <w:numPr>
                <w:ilvl w:val="0"/>
                <w:numId w:val="14"/>
              </w:numPr>
              <w:ind w:firstLineChars="0"/>
              <w:jc w:val="both"/>
            </w:pPr>
            <w:r>
              <w:rPr>
                <w:rFonts w:hint="eastAsia"/>
              </w:rPr>
              <w:t>支持纳秒级的数据包记录与解码，支持数据包保序，提供</w:t>
            </w:r>
            <w:r>
              <w:t>NTP</w:t>
            </w:r>
            <w:r>
              <w:t>和</w:t>
            </w:r>
            <w:r>
              <w:t>PTP</w:t>
            </w:r>
            <w:r>
              <w:t>两种时间戳方案</w:t>
            </w:r>
            <w:r>
              <w:rPr>
                <w:rFonts w:hint="eastAsia"/>
              </w:rPr>
              <w:t>；</w:t>
            </w:r>
          </w:p>
          <w:p w:rsidR="001324DD" w:rsidRDefault="001324DD" w:rsidP="006E7808">
            <w:pPr>
              <w:pStyle w:val="afd"/>
              <w:widowControl w:val="0"/>
              <w:numPr>
                <w:ilvl w:val="0"/>
                <w:numId w:val="14"/>
              </w:numPr>
              <w:ind w:firstLineChars="0"/>
              <w:jc w:val="both"/>
            </w:pPr>
            <w:r>
              <w:rPr>
                <w:rFonts w:hint="eastAsia"/>
              </w:rPr>
              <w:t>具备捕获过滤功能，可以在捕获数据包时根据条件过滤捕获，包括但不限于</w:t>
            </w:r>
            <w:r>
              <w:t>IP</w:t>
            </w:r>
            <w:r>
              <w:t>地址、地址段、通讯协议、</w:t>
            </w:r>
            <w:r>
              <w:t>TCP/UDP</w:t>
            </w:r>
            <w:r>
              <w:t>端口、</w:t>
            </w:r>
            <w:r>
              <w:t>VLANID</w:t>
            </w:r>
            <w:r>
              <w:t>等条件、或</w:t>
            </w:r>
            <w:r>
              <w:t>BPF</w:t>
            </w:r>
            <w:r>
              <w:t>语法条件过滤捕获</w:t>
            </w:r>
            <w:r>
              <w:rPr>
                <w:rFonts w:hint="eastAsia"/>
              </w:rPr>
              <w:t>；</w:t>
            </w:r>
          </w:p>
          <w:p w:rsidR="001324DD" w:rsidRDefault="001324DD" w:rsidP="006E7808">
            <w:pPr>
              <w:pStyle w:val="afd"/>
              <w:widowControl w:val="0"/>
              <w:numPr>
                <w:ilvl w:val="0"/>
                <w:numId w:val="14"/>
              </w:numPr>
              <w:ind w:firstLineChars="0"/>
              <w:jc w:val="both"/>
            </w:pPr>
            <w:r>
              <w:rPr>
                <w:rFonts w:hint="eastAsia"/>
              </w:rPr>
              <w:t>流量处理和存储时并发流性能≥</w:t>
            </w:r>
            <w:r>
              <w:t>300</w:t>
            </w:r>
            <w:r>
              <w:t>万；新建流性能</w:t>
            </w:r>
            <w:r>
              <w:t>≥5000</w:t>
            </w:r>
            <w:r>
              <w:rPr>
                <w:rFonts w:hint="eastAsia"/>
              </w:rPr>
              <w:t>；</w:t>
            </w:r>
          </w:p>
          <w:p w:rsidR="001324DD" w:rsidRDefault="001324DD" w:rsidP="006E7808">
            <w:pPr>
              <w:pStyle w:val="afd"/>
              <w:widowControl w:val="0"/>
              <w:numPr>
                <w:ilvl w:val="0"/>
                <w:numId w:val="14"/>
              </w:numPr>
              <w:ind w:firstLineChars="0"/>
              <w:jc w:val="both"/>
            </w:pPr>
            <w:r>
              <w:rPr>
                <w:rFonts w:hint="eastAsia"/>
              </w:rPr>
              <w:t>存储容量≥</w:t>
            </w:r>
            <w:r>
              <w:t>30TB</w:t>
            </w:r>
            <w:r>
              <w:rPr>
                <w:rFonts w:hint="eastAsia"/>
              </w:rPr>
              <w:t>；</w:t>
            </w:r>
          </w:p>
          <w:p w:rsidR="001324DD" w:rsidRDefault="001324DD" w:rsidP="006E7808">
            <w:pPr>
              <w:pStyle w:val="afd"/>
              <w:widowControl w:val="0"/>
              <w:numPr>
                <w:ilvl w:val="0"/>
                <w:numId w:val="14"/>
              </w:numPr>
              <w:ind w:firstLineChars="0"/>
              <w:jc w:val="both"/>
            </w:pPr>
            <w:r>
              <w:rPr>
                <w:rFonts w:hint="eastAsia"/>
              </w:rPr>
              <w:t>支持数据包加密存储，支持压缩存储，数据包存储支持自动覆盖循环写入；</w:t>
            </w:r>
          </w:p>
          <w:p w:rsidR="001324DD" w:rsidRDefault="001324DD" w:rsidP="006E7808">
            <w:pPr>
              <w:pStyle w:val="afd"/>
              <w:widowControl w:val="0"/>
              <w:numPr>
                <w:ilvl w:val="0"/>
                <w:numId w:val="14"/>
              </w:numPr>
              <w:ind w:firstLineChars="0"/>
              <w:jc w:val="both"/>
            </w:pPr>
            <w:r>
              <w:rPr>
                <w:rFonts w:hint="eastAsia"/>
              </w:rPr>
              <w:t>指定</w:t>
            </w:r>
            <w:r>
              <w:t>IP</w:t>
            </w:r>
            <w:r>
              <w:t>、端口等五元组条件进行查询，检索性能不低于</w:t>
            </w:r>
            <w:r>
              <w:t>10TB/s</w:t>
            </w:r>
            <w:r>
              <w:rPr>
                <w:rFonts w:hint="eastAsia"/>
              </w:rPr>
              <w:t>；</w:t>
            </w:r>
          </w:p>
          <w:p w:rsidR="001324DD" w:rsidRDefault="001324DD" w:rsidP="006E7808">
            <w:pPr>
              <w:pStyle w:val="afd"/>
              <w:widowControl w:val="0"/>
              <w:numPr>
                <w:ilvl w:val="0"/>
                <w:numId w:val="14"/>
              </w:numPr>
              <w:ind w:firstLineChars="0"/>
              <w:jc w:val="both"/>
            </w:pPr>
            <w:r>
              <w:rPr>
                <w:rFonts w:hint="eastAsia"/>
              </w:rPr>
              <w:t>支持原始流量以</w:t>
            </w:r>
            <w:r>
              <w:t>PCAP</w:t>
            </w:r>
            <w:r>
              <w:t>、</w:t>
            </w:r>
            <w:r>
              <w:t>PCAPNG</w:t>
            </w:r>
            <w:r>
              <w:t>格式导出，支持直接将原始流量导出到第三方</w:t>
            </w:r>
            <w:r>
              <w:t>SMB</w:t>
            </w:r>
            <w:r>
              <w:t>服务器</w:t>
            </w:r>
            <w:r>
              <w:rPr>
                <w:rFonts w:hint="eastAsia"/>
              </w:rPr>
              <w:t>；</w:t>
            </w:r>
          </w:p>
          <w:p w:rsidR="001324DD" w:rsidRDefault="001324DD" w:rsidP="006E7808">
            <w:pPr>
              <w:pStyle w:val="afd"/>
              <w:widowControl w:val="0"/>
              <w:numPr>
                <w:ilvl w:val="0"/>
                <w:numId w:val="14"/>
              </w:numPr>
              <w:ind w:firstLineChars="0"/>
              <w:jc w:val="both"/>
            </w:pPr>
            <w:r>
              <w:rPr>
                <w:rFonts w:hint="eastAsia"/>
              </w:rPr>
              <w:t>支持原始流量回放，可灵活选择需回放的数据包，回放条件支持起止时间、采集接口、</w:t>
            </w:r>
            <w:r>
              <w:t>BPF</w:t>
            </w:r>
            <w:r>
              <w:t>语法过滤规则、基于报文内容匹配、基于流的六元组、</w:t>
            </w:r>
            <w:r>
              <w:t>MAC</w:t>
            </w:r>
            <w:r>
              <w:t>地址、应用、协议、归属地等过滤规则，支持原始流量加速回放，提高分析效率，可按照接口速度或包处理速度进行设置，最高</w:t>
            </w:r>
            <w:r>
              <w:t>1Gbps</w:t>
            </w:r>
            <w:r>
              <w:t>或</w:t>
            </w:r>
            <w:r>
              <w:t>50</w:t>
            </w:r>
            <w:r>
              <w:t>万</w:t>
            </w:r>
            <w:r>
              <w:t>pps</w:t>
            </w:r>
            <w:r>
              <w:rPr>
                <w:rFonts w:hint="eastAsia"/>
              </w:rPr>
              <w:t>；</w:t>
            </w:r>
          </w:p>
          <w:p w:rsidR="001324DD" w:rsidRDefault="001324DD" w:rsidP="006E7808">
            <w:pPr>
              <w:pStyle w:val="afd"/>
              <w:widowControl w:val="0"/>
              <w:numPr>
                <w:ilvl w:val="0"/>
                <w:numId w:val="14"/>
              </w:numPr>
              <w:ind w:firstLineChars="0"/>
              <w:jc w:val="both"/>
              <w:rPr>
                <w:rFonts w:asciiTheme="minorHAnsi" w:eastAsiaTheme="minorEastAsia" w:hAnsiTheme="minorHAnsi" w:cstheme="minorBidi"/>
                <w:szCs w:val="22"/>
              </w:rPr>
            </w:pPr>
            <w:r>
              <w:rPr>
                <w:rFonts w:hint="eastAsia"/>
              </w:rPr>
              <w:t>支持在线数据包分析，兼容</w:t>
            </w:r>
            <w:r>
              <w:t>wireshark</w:t>
            </w:r>
            <w:r>
              <w:t>使用习惯，分析结果支持导出</w:t>
            </w:r>
            <w:r>
              <w:t>CSV</w:t>
            </w:r>
            <w:r>
              <w:t>或</w:t>
            </w:r>
            <w:r>
              <w:t>Excel</w:t>
            </w:r>
            <w:r>
              <w:t>格式</w:t>
            </w:r>
            <w:r>
              <w:rPr>
                <w:rFonts w:hint="eastAsia"/>
              </w:rPr>
              <w:t>。</w:t>
            </w:r>
          </w:p>
          <w:p w:rsidR="001324DD" w:rsidRDefault="001324DD" w:rsidP="006E7808">
            <w:pPr>
              <w:pStyle w:val="afd"/>
              <w:widowControl w:val="0"/>
              <w:numPr>
                <w:ilvl w:val="0"/>
                <w:numId w:val="5"/>
              </w:numPr>
              <w:ind w:firstLineChars="0"/>
              <w:jc w:val="both"/>
            </w:pPr>
            <w:r>
              <w:rPr>
                <w:rFonts w:asciiTheme="minorHAnsi" w:eastAsiaTheme="minorEastAsia" w:hAnsiTheme="minorHAnsi" w:cstheme="minorBidi" w:hint="eastAsia"/>
                <w:szCs w:val="22"/>
              </w:rPr>
              <w:t>流量分析模块：</w:t>
            </w:r>
          </w:p>
          <w:p w:rsidR="001324DD" w:rsidRDefault="001324DD" w:rsidP="006E7808">
            <w:pPr>
              <w:pStyle w:val="afd"/>
              <w:widowControl w:val="0"/>
              <w:numPr>
                <w:ilvl w:val="0"/>
                <w:numId w:val="15"/>
              </w:numPr>
              <w:ind w:firstLineChars="0"/>
              <w:jc w:val="both"/>
            </w:pPr>
            <w:r>
              <w:rPr>
                <w:rFonts w:hint="eastAsia"/>
              </w:rPr>
              <w:t>支持对数据采集与处理系统采集的流量进行实时分析，流量分析不影响试验过程；</w:t>
            </w:r>
          </w:p>
          <w:p w:rsidR="001324DD" w:rsidRDefault="001324DD" w:rsidP="006E7808">
            <w:pPr>
              <w:pStyle w:val="afd"/>
              <w:widowControl w:val="0"/>
              <w:numPr>
                <w:ilvl w:val="0"/>
                <w:numId w:val="15"/>
              </w:numPr>
              <w:ind w:firstLineChars="0"/>
              <w:jc w:val="both"/>
            </w:pPr>
            <w:r>
              <w:rPr>
                <w:rFonts w:hint="eastAsia"/>
              </w:rPr>
              <w:t>支持基于告警类型进行日志检索，告警类型支持网页漏洞利用、</w:t>
            </w:r>
            <w:r>
              <w:t>webshell</w:t>
            </w:r>
            <w:r>
              <w:t>上传、网络攻击、威胁情报告警等；网页漏洞利用支持拒绝服务、键盘记录、非授权访问</w:t>
            </w:r>
            <w:r>
              <w:t>/</w:t>
            </w:r>
            <w:r>
              <w:t>权限绕过、文件写入、敏感信息</w:t>
            </w:r>
            <w:r>
              <w:t>/</w:t>
            </w:r>
            <w:r>
              <w:t>重要文件泄露、文件上传、黑市工具、命令执行等类型进行检索；</w:t>
            </w:r>
            <w:r>
              <w:t>webshell</w:t>
            </w:r>
            <w:r>
              <w:t>上传支持任意目录读取、</w:t>
            </w:r>
            <w:r>
              <w:t>HTTP</w:t>
            </w:r>
            <w:r>
              <w:t>代理程序、加密后门、后门上传程序、启发式后门、任意文件上传、命令执行后门、小马上传工具、多功能大马、小马生成器、中国菜刀变形、任意文件写入、任意文件读取等条件进行检索；</w:t>
            </w:r>
          </w:p>
          <w:p w:rsidR="001324DD" w:rsidRDefault="001324DD" w:rsidP="006E7808">
            <w:pPr>
              <w:pStyle w:val="afd"/>
              <w:widowControl w:val="0"/>
              <w:numPr>
                <w:ilvl w:val="0"/>
                <w:numId w:val="15"/>
              </w:numPr>
              <w:ind w:firstLineChars="0"/>
              <w:jc w:val="both"/>
            </w:pPr>
            <w:r>
              <w:rPr>
                <w:rFonts w:hint="eastAsia"/>
              </w:rPr>
              <w:t>支持常见协议识别并还原网络流量，用于取证分析、威胁发现，支持：</w:t>
            </w:r>
            <w:r>
              <w:t>http</w:t>
            </w:r>
            <w:r>
              <w:t>、</w:t>
            </w:r>
            <w:r>
              <w:t>dns</w:t>
            </w:r>
            <w:r>
              <w:t>、</w:t>
            </w:r>
            <w:r>
              <w:t>smtp</w:t>
            </w:r>
            <w:r>
              <w:t>、</w:t>
            </w:r>
            <w:r>
              <w:t>pop3</w:t>
            </w:r>
            <w:r>
              <w:t>、</w:t>
            </w:r>
            <w:r>
              <w:t>imap</w:t>
            </w:r>
            <w:r>
              <w:t>、</w:t>
            </w:r>
            <w:r>
              <w:t>webmail</w:t>
            </w:r>
            <w:r>
              <w:t>、</w:t>
            </w:r>
            <w:r>
              <w:t>DB2</w:t>
            </w:r>
            <w:r>
              <w:t>、</w:t>
            </w:r>
            <w:r>
              <w:t>Oracle</w:t>
            </w:r>
            <w:r>
              <w:t>、</w:t>
            </w:r>
            <w:r>
              <w:t>MySQL</w:t>
            </w:r>
            <w:r>
              <w:t>、</w:t>
            </w:r>
            <w:r>
              <w:t>sql server</w:t>
            </w:r>
            <w:r>
              <w:t>、</w:t>
            </w:r>
            <w:r>
              <w:t>Sybase</w:t>
            </w:r>
            <w:r>
              <w:t>、</w:t>
            </w:r>
            <w:r>
              <w:t>SMB</w:t>
            </w:r>
            <w:r>
              <w:t>、</w:t>
            </w:r>
            <w:r>
              <w:t>FTP</w:t>
            </w:r>
            <w:r>
              <w:t>、</w:t>
            </w:r>
            <w:r>
              <w:t>SNMP</w:t>
            </w:r>
            <w:r>
              <w:t>、</w:t>
            </w:r>
            <w:r>
              <w:t>telnet</w:t>
            </w:r>
            <w:r>
              <w:t>、</w:t>
            </w:r>
            <w:r>
              <w:t>nfs</w:t>
            </w:r>
            <w:r>
              <w:t>等；支持对流量中出现文件传输行为进行发现和还原，并记录文件</w:t>
            </w:r>
            <w:r>
              <w:t>MD5</w:t>
            </w:r>
            <w:r>
              <w:t>发送至分析设备，如可执行文件（</w:t>
            </w:r>
            <w:r>
              <w:t>EXE</w:t>
            </w:r>
            <w:r>
              <w:t>、</w:t>
            </w:r>
            <w:r>
              <w:t>DLL</w:t>
            </w:r>
            <w:r>
              <w:t>、</w:t>
            </w:r>
            <w:r>
              <w:t>OCX</w:t>
            </w:r>
            <w:r>
              <w:t>、</w:t>
            </w:r>
            <w:r>
              <w:t>SYS</w:t>
            </w:r>
            <w:r>
              <w:t>、</w:t>
            </w:r>
            <w:r>
              <w:t>COM</w:t>
            </w:r>
            <w:r>
              <w:t>、</w:t>
            </w:r>
            <w:r>
              <w:t>apk</w:t>
            </w:r>
            <w:r>
              <w:t>等）、压缩格式文件（</w:t>
            </w:r>
            <w:r>
              <w:t>RAR</w:t>
            </w:r>
            <w:r>
              <w:t>、</w:t>
            </w:r>
            <w:r>
              <w:t>ZIP</w:t>
            </w:r>
            <w:r>
              <w:t>、</w:t>
            </w:r>
            <w:r>
              <w:t>GZ</w:t>
            </w:r>
            <w:r>
              <w:t>、</w:t>
            </w:r>
            <w:r>
              <w:t>7Z</w:t>
            </w:r>
            <w:r>
              <w:t>等）、文档类型文件（</w:t>
            </w:r>
            <w:r>
              <w:t>word</w:t>
            </w:r>
            <w:r>
              <w:t>、</w:t>
            </w:r>
            <w:r>
              <w:t>excel</w:t>
            </w:r>
            <w:r>
              <w:t>、</w:t>
            </w:r>
            <w:r>
              <w:t>pdf</w:t>
            </w:r>
            <w:r>
              <w:t>、</w:t>
            </w:r>
            <w:r>
              <w:t>rtf</w:t>
            </w:r>
            <w:r>
              <w:t>、</w:t>
            </w:r>
            <w:r>
              <w:t>ppt</w:t>
            </w:r>
            <w:r>
              <w:t>等）；</w:t>
            </w:r>
          </w:p>
          <w:p w:rsidR="001324DD" w:rsidRDefault="001324DD" w:rsidP="006E7808">
            <w:pPr>
              <w:pStyle w:val="afd"/>
              <w:widowControl w:val="0"/>
              <w:numPr>
                <w:ilvl w:val="0"/>
                <w:numId w:val="15"/>
              </w:numPr>
              <w:ind w:firstLineChars="0"/>
              <w:jc w:val="both"/>
              <w:rPr>
                <w:b/>
                <w:bCs/>
              </w:rPr>
            </w:pPr>
            <w:r>
              <w:rPr>
                <w:rFonts w:hint="eastAsia"/>
                <w:b/>
                <w:bCs/>
              </w:rPr>
              <w:t>▲支持多种攻击检测，能更全面的从流量中发现威胁，如：</w:t>
            </w:r>
            <w:r>
              <w:rPr>
                <w:b/>
                <w:bCs/>
              </w:rPr>
              <w:t>SQL</w:t>
            </w:r>
            <w:r>
              <w:rPr>
                <w:b/>
                <w:bCs/>
              </w:rPr>
              <w:t>注入、</w:t>
            </w:r>
            <w:r>
              <w:rPr>
                <w:b/>
                <w:bCs/>
              </w:rPr>
              <w:t>XSS</w:t>
            </w:r>
            <w:r>
              <w:rPr>
                <w:b/>
                <w:bCs/>
              </w:rPr>
              <w:t>、信息泄露、间谍软件、协议异常、网络欺骗、黑市工具、代码执行、拒绝服务、键盘记录、非授权访问</w:t>
            </w:r>
            <w:r>
              <w:rPr>
                <w:b/>
                <w:bCs/>
              </w:rPr>
              <w:t>/</w:t>
            </w:r>
            <w:r>
              <w:rPr>
                <w:b/>
                <w:bCs/>
              </w:rPr>
              <w:t>权限绕过、敏感信息</w:t>
            </w:r>
            <w:r>
              <w:rPr>
                <w:b/>
                <w:bCs/>
              </w:rPr>
              <w:t>/</w:t>
            </w:r>
            <w:r>
              <w:rPr>
                <w:b/>
                <w:bCs/>
              </w:rPr>
              <w:t>重要文件泄露、窃密木马、网络钓鱼、</w:t>
            </w:r>
            <w:r>
              <w:rPr>
                <w:b/>
                <w:bCs/>
              </w:rPr>
              <w:t>webshell</w:t>
            </w:r>
            <w:r>
              <w:rPr>
                <w:b/>
                <w:bCs/>
              </w:rPr>
              <w:t>利用、溢出攻击、弱口令、浏览器劫持等分类规则设置</w:t>
            </w:r>
            <w:r>
              <w:rPr>
                <w:rFonts w:hint="eastAsia"/>
                <w:b/>
                <w:bCs/>
              </w:rPr>
              <w:t>；</w:t>
            </w:r>
            <w:r>
              <w:rPr>
                <w:b/>
                <w:bCs/>
              </w:rPr>
              <w:t>（提供功能截图证明）</w:t>
            </w:r>
          </w:p>
          <w:p w:rsidR="001324DD" w:rsidRDefault="001324DD" w:rsidP="006E7808">
            <w:pPr>
              <w:pStyle w:val="afd"/>
              <w:widowControl w:val="0"/>
              <w:numPr>
                <w:ilvl w:val="0"/>
                <w:numId w:val="15"/>
              </w:numPr>
              <w:ind w:firstLineChars="0"/>
              <w:jc w:val="both"/>
            </w:pPr>
            <w:r>
              <w:rPr>
                <w:rFonts w:hint="eastAsia"/>
              </w:rPr>
              <w:t>支持基于网络请求的语义分析检测，能够将网络请求拆分后从请求头、响应头、请求体、响应体四方面详细展示请求内容，并能提升对未知威胁检测能力；</w:t>
            </w:r>
          </w:p>
          <w:p w:rsidR="001324DD" w:rsidRDefault="001324DD" w:rsidP="006E7808">
            <w:pPr>
              <w:pStyle w:val="afd"/>
              <w:widowControl w:val="0"/>
              <w:numPr>
                <w:ilvl w:val="0"/>
                <w:numId w:val="15"/>
              </w:numPr>
              <w:ind w:firstLineChars="0"/>
              <w:jc w:val="both"/>
            </w:pPr>
            <w:r>
              <w:rPr>
                <w:rFonts w:hint="eastAsia"/>
              </w:rPr>
              <w:t>支持基于</w:t>
            </w:r>
            <w:r>
              <w:t>IP</w:t>
            </w:r>
            <w:r>
              <w:t>地址的旁路</w:t>
            </w:r>
            <w:r>
              <w:rPr>
                <w:rFonts w:hint="eastAsia"/>
              </w:rPr>
              <w:t>阻断</w:t>
            </w:r>
            <w:r>
              <w:t>，能够在实时镜像的流量中发现恶意</w:t>
            </w:r>
            <w:r>
              <w:t>IP</w:t>
            </w:r>
            <w:r>
              <w:t>并实现实时</w:t>
            </w:r>
            <w:r>
              <w:rPr>
                <w:rFonts w:hint="eastAsia"/>
              </w:rPr>
              <w:t>阻断</w:t>
            </w:r>
            <w:r>
              <w:t>；</w:t>
            </w:r>
          </w:p>
          <w:p w:rsidR="001324DD" w:rsidRDefault="001324DD" w:rsidP="006E7808">
            <w:pPr>
              <w:pStyle w:val="afd"/>
              <w:widowControl w:val="0"/>
              <w:numPr>
                <w:ilvl w:val="0"/>
                <w:numId w:val="15"/>
              </w:numPr>
              <w:ind w:firstLineChars="0"/>
              <w:jc w:val="both"/>
            </w:pPr>
            <w:r>
              <w:rPr>
                <w:rFonts w:hint="eastAsia"/>
              </w:rPr>
              <w:t>支持自定义弱口令字典，支持</w:t>
            </w:r>
            <w:r>
              <w:t>HTTP</w:t>
            </w:r>
            <w:r>
              <w:t>、</w:t>
            </w:r>
            <w:r>
              <w:t>HTTPS</w:t>
            </w:r>
            <w:r>
              <w:t>、</w:t>
            </w:r>
            <w:r>
              <w:t>Telnet</w:t>
            </w:r>
            <w:r>
              <w:t>、</w:t>
            </w:r>
            <w:r>
              <w:t>FTP</w:t>
            </w:r>
            <w:r>
              <w:t>、</w:t>
            </w:r>
            <w:r>
              <w:t>POP</w:t>
            </w:r>
            <w:r>
              <w:t>、</w:t>
            </w:r>
            <w:r>
              <w:t>SMTP</w:t>
            </w:r>
            <w:r>
              <w:t>、</w:t>
            </w:r>
            <w:r>
              <w:t>IMAP</w:t>
            </w:r>
            <w:r>
              <w:t>等协议的自定义弱口令检测；支持旁路</w:t>
            </w:r>
            <w:r>
              <w:t>HTTPS</w:t>
            </w:r>
            <w:r>
              <w:t>解密、威胁检测；</w:t>
            </w:r>
          </w:p>
          <w:p w:rsidR="001324DD" w:rsidRDefault="001324DD" w:rsidP="006E7808">
            <w:pPr>
              <w:pStyle w:val="afd"/>
              <w:widowControl w:val="0"/>
              <w:numPr>
                <w:ilvl w:val="0"/>
                <w:numId w:val="15"/>
              </w:numPr>
              <w:ind w:firstLineChars="0"/>
              <w:jc w:val="both"/>
            </w:pPr>
            <w:r>
              <w:rPr>
                <w:rFonts w:hint="eastAsia"/>
              </w:rPr>
              <w:t>支持基于流量实时</w:t>
            </w:r>
            <w:r>
              <w:t>IOC</w:t>
            </w:r>
            <w:r>
              <w:t>匹配功能，设备具备主流的</w:t>
            </w:r>
            <w:r>
              <w:t>IOC</w:t>
            </w:r>
            <w:r>
              <w:t>，情报总量</w:t>
            </w:r>
            <w:r>
              <w:t>50+</w:t>
            </w:r>
            <w:r>
              <w:t>万条；支持检测针对</w:t>
            </w:r>
            <w:r>
              <w:t>WEB</w:t>
            </w:r>
            <w:r>
              <w:t>应用的攻击，如</w:t>
            </w:r>
            <w:r>
              <w:t>SQL</w:t>
            </w:r>
            <w:r>
              <w:t>注入、</w:t>
            </w:r>
            <w:r>
              <w:t>XSS</w:t>
            </w:r>
            <w:r>
              <w:t>、系统配置等注入型攻击；支持跨站请求伪造</w:t>
            </w:r>
            <w:r>
              <w:t>CSRF</w:t>
            </w:r>
            <w:r>
              <w:t>攻击检测；</w:t>
            </w:r>
          </w:p>
          <w:p w:rsidR="001324DD" w:rsidRDefault="001324DD" w:rsidP="006E7808">
            <w:pPr>
              <w:pStyle w:val="afd"/>
              <w:widowControl w:val="0"/>
              <w:numPr>
                <w:ilvl w:val="0"/>
                <w:numId w:val="15"/>
              </w:numPr>
              <w:ind w:firstLineChars="0"/>
              <w:jc w:val="both"/>
              <w:rPr>
                <w:rFonts w:asciiTheme="minorHAnsi" w:eastAsiaTheme="minorEastAsia" w:hAnsiTheme="minorHAnsi" w:cstheme="minorBidi"/>
                <w:szCs w:val="22"/>
              </w:rPr>
            </w:pPr>
            <w:r>
              <w:rPr>
                <w:rFonts w:hint="eastAsia"/>
              </w:rPr>
              <w:t>支持基于代理程序的攻击检测，如</w:t>
            </w:r>
            <w:r>
              <w:t>TCP</w:t>
            </w:r>
            <w:r>
              <w:t>代理程序、</w:t>
            </w:r>
            <w:r>
              <w:t>HTTP</w:t>
            </w:r>
            <w:r>
              <w:t>代理程序等</w:t>
            </w:r>
            <w:r>
              <w:rPr>
                <w:rFonts w:hint="eastAsia"/>
              </w:rPr>
              <w:t>。</w:t>
            </w:r>
          </w:p>
          <w:p w:rsidR="001324DD" w:rsidRDefault="001324DD" w:rsidP="006E7808">
            <w:pPr>
              <w:pStyle w:val="afd"/>
              <w:widowControl w:val="0"/>
              <w:numPr>
                <w:ilvl w:val="0"/>
                <w:numId w:val="5"/>
              </w:numPr>
              <w:ind w:firstLineChars="0"/>
              <w:jc w:val="both"/>
            </w:pPr>
            <w:r>
              <w:rPr>
                <w:rFonts w:hint="eastAsia"/>
              </w:rPr>
              <w:t>导调任务处理：</w:t>
            </w:r>
          </w:p>
          <w:p w:rsidR="001324DD" w:rsidRDefault="001324DD" w:rsidP="006E7808">
            <w:pPr>
              <w:pStyle w:val="afd"/>
              <w:widowControl w:val="0"/>
              <w:numPr>
                <w:ilvl w:val="0"/>
                <w:numId w:val="16"/>
              </w:numPr>
              <w:ind w:firstLineChars="0"/>
              <w:jc w:val="both"/>
            </w:pPr>
            <w:r>
              <w:rPr>
                <w:rFonts w:hint="eastAsia"/>
              </w:rPr>
              <w:t>虚拟节点能够通过非网络接口将配置文件或命令脚本写入虚拟节点指定位置；能够通过非网络接口实时读取虚拟节点内部日志或文件；能够通过非网络接口控制虚拟节点执行命令或脚本，并能获取执行结果；</w:t>
            </w:r>
          </w:p>
          <w:p w:rsidR="001324DD" w:rsidRDefault="001324DD" w:rsidP="006E7808">
            <w:pPr>
              <w:pStyle w:val="afd"/>
              <w:widowControl w:val="0"/>
              <w:numPr>
                <w:ilvl w:val="0"/>
                <w:numId w:val="16"/>
              </w:numPr>
              <w:ind w:firstLineChars="0"/>
              <w:jc w:val="both"/>
            </w:pPr>
            <w:r>
              <w:rPr>
                <w:rFonts w:hint="eastAsia"/>
              </w:rPr>
              <w:t>支持导调控制引擎对导调任务的启停控制；</w:t>
            </w:r>
          </w:p>
          <w:p w:rsidR="001324DD" w:rsidRDefault="001324DD" w:rsidP="006E7808">
            <w:pPr>
              <w:pStyle w:val="afd"/>
              <w:widowControl w:val="0"/>
              <w:numPr>
                <w:ilvl w:val="0"/>
                <w:numId w:val="16"/>
              </w:numPr>
              <w:ind w:firstLineChars="0"/>
              <w:jc w:val="both"/>
              <w:rPr>
                <w:b/>
                <w:bCs/>
              </w:rPr>
            </w:pPr>
            <w:r>
              <w:rPr>
                <w:rFonts w:hint="eastAsia"/>
                <w:b/>
                <w:bCs/>
              </w:rPr>
              <w:t>▲支持流程型任务、临机型任务的定义，能够对任务执行启动、停止操作；（提供功能截图证明）</w:t>
            </w:r>
          </w:p>
          <w:p w:rsidR="001324DD" w:rsidRDefault="001324DD" w:rsidP="006E7808">
            <w:pPr>
              <w:pStyle w:val="afd"/>
              <w:widowControl w:val="0"/>
              <w:numPr>
                <w:ilvl w:val="0"/>
                <w:numId w:val="16"/>
              </w:numPr>
              <w:ind w:firstLineChars="0"/>
              <w:jc w:val="both"/>
            </w:pPr>
            <w:r>
              <w:rPr>
                <w:rFonts w:hint="eastAsia"/>
              </w:rPr>
              <w:t>导调任务支持控制自动化相关行为，能够通过定义自动化命令执行任务产生相关攻击事件，用于攻防训练和演练；</w:t>
            </w:r>
          </w:p>
          <w:p w:rsidR="001324DD" w:rsidRDefault="001324DD" w:rsidP="006E7808">
            <w:pPr>
              <w:pStyle w:val="afd"/>
              <w:widowControl w:val="0"/>
              <w:numPr>
                <w:ilvl w:val="0"/>
                <w:numId w:val="16"/>
              </w:numPr>
              <w:ind w:firstLineChars="0"/>
              <w:jc w:val="both"/>
              <w:rPr>
                <w:b/>
                <w:bCs/>
              </w:rPr>
            </w:pPr>
            <w:r>
              <w:rPr>
                <w:rFonts w:hint="eastAsia"/>
                <w:b/>
                <w:bCs/>
              </w:rPr>
              <w:t>▲导调数据通道任务能够建立指定虚拟网络到外部管理网络的数据交互通道，便于试验行为或者结果的获取。数据通道支持</w:t>
            </w:r>
            <w:r>
              <w:rPr>
                <w:b/>
                <w:bCs/>
              </w:rPr>
              <w:t>TCP</w:t>
            </w:r>
            <w:r>
              <w:rPr>
                <w:b/>
                <w:bCs/>
              </w:rPr>
              <w:t>、</w:t>
            </w:r>
            <w:r>
              <w:rPr>
                <w:b/>
                <w:bCs/>
              </w:rPr>
              <w:t>UDP</w:t>
            </w:r>
            <w:r>
              <w:rPr>
                <w:b/>
                <w:bCs/>
              </w:rPr>
              <w:t>、</w:t>
            </w:r>
            <w:r>
              <w:rPr>
                <w:b/>
                <w:bCs/>
              </w:rPr>
              <w:t>ICMP</w:t>
            </w:r>
            <w:r>
              <w:rPr>
                <w:b/>
                <w:bCs/>
              </w:rPr>
              <w:t>协议</w:t>
            </w:r>
            <w:r>
              <w:rPr>
                <w:rFonts w:hint="eastAsia"/>
                <w:b/>
                <w:bCs/>
              </w:rPr>
              <w:t>；</w:t>
            </w:r>
            <w:r>
              <w:rPr>
                <w:b/>
                <w:bCs/>
              </w:rPr>
              <w:t>（提供功能截图证明）</w:t>
            </w:r>
          </w:p>
          <w:p w:rsidR="001324DD" w:rsidRDefault="001324DD" w:rsidP="006E7808">
            <w:pPr>
              <w:pStyle w:val="afd"/>
              <w:widowControl w:val="0"/>
              <w:numPr>
                <w:ilvl w:val="0"/>
                <w:numId w:val="16"/>
              </w:numPr>
              <w:ind w:firstLineChars="0"/>
              <w:jc w:val="both"/>
            </w:pPr>
            <w:r>
              <w:rPr>
                <w:rFonts w:hint="eastAsia"/>
              </w:rPr>
              <w:t>支持在导调过程中加入临机任务进行灵活导调</w:t>
            </w:r>
            <w:r>
              <w:t>;</w:t>
            </w:r>
          </w:p>
          <w:p w:rsidR="001324DD" w:rsidRDefault="001324DD" w:rsidP="006E7808">
            <w:pPr>
              <w:pStyle w:val="afd"/>
              <w:widowControl w:val="0"/>
              <w:numPr>
                <w:ilvl w:val="0"/>
                <w:numId w:val="16"/>
              </w:numPr>
              <w:ind w:firstLineChars="0"/>
              <w:jc w:val="both"/>
            </w:pPr>
            <w:r>
              <w:rPr>
                <w:rFonts w:hint="eastAsia"/>
              </w:rPr>
              <w:t>支持在导调任务中对数据采集进行配置，支持对流量采集、带外采集进行配置；</w:t>
            </w:r>
          </w:p>
          <w:p w:rsidR="001324DD" w:rsidRDefault="001324DD" w:rsidP="006E7808">
            <w:pPr>
              <w:pStyle w:val="afd"/>
              <w:widowControl w:val="0"/>
              <w:numPr>
                <w:ilvl w:val="0"/>
                <w:numId w:val="16"/>
              </w:numPr>
              <w:ind w:firstLineChars="0"/>
              <w:jc w:val="both"/>
            </w:pPr>
            <w:r>
              <w:rPr>
                <w:rFonts w:hint="eastAsia"/>
              </w:rPr>
              <w:t>支持在导调任务中对试验人员能够操作的虚拟或实物设备进行配置，并支持根据具体试验情况是否开启录屏。</w:t>
            </w:r>
          </w:p>
          <w:p w:rsidR="001324DD" w:rsidRDefault="001324DD" w:rsidP="006E7808">
            <w:pPr>
              <w:pStyle w:val="afd"/>
              <w:widowControl w:val="0"/>
              <w:numPr>
                <w:ilvl w:val="0"/>
                <w:numId w:val="5"/>
              </w:numPr>
              <w:ind w:firstLineChars="0"/>
              <w:jc w:val="both"/>
            </w:pPr>
            <w:r>
              <w:rPr>
                <w:rFonts w:hint="eastAsia"/>
              </w:rPr>
              <w:t>试验过程可视化编排：</w:t>
            </w:r>
          </w:p>
          <w:p w:rsidR="001324DD" w:rsidRDefault="001324DD" w:rsidP="006E7808">
            <w:pPr>
              <w:pStyle w:val="afd"/>
              <w:widowControl w:val="0"/>
              <w:numPr>
                <w:ilvl w:val="0"/>
                <w:numId w:val="17"/>
              </w:numPr>
              <w:ind w:firstLineChars="0"/>
              <w:jc w:val="both"/>
            </w:pPr>
            <w:r>
              <w:rPr>
                <w:rFonts w:hint="eastAsia"/>
              </w:rPr>
              <w:t>支持流程、步骤、指令三级导调模型，</w:t>
            </w:r>
            <w:r>
              <w:t>1</w:t>
            </w:r>
            <w:r>
              <w:t>个训练导调流程中支持</w:t>
            </w:r>
            <w:r>
              <w:t>≥10</w:t>
            </w:r>
            <w:r>
              <w:t>个步骤，每个步骤支持</w:t>
            </w:r>
            <w:r>
              <w:t>≥10</w:t>
            </w:r>
            <w:r>
              <w:t>个指令的执行能力</w:t>
            </w:r>
            <w:r>
              <w:rPr>
                <w:rFonts w:hint="eastAsia"/>
              </w:rPr>
              <w:t>；</w:t>
            </w:r>
          </w:p>
          <w:p w:rsidR="001324DD" w:rsidRDefault="001324DD" w:rsidP="006E7808">
            <w:pPr>
              <w:pStyle w:val="afd"/>
              <w:widowControl w:val="0"/>
              <w:numPr>
                <w:ilvl w:val="0"/>
                <w:numId w:val="17"/>
              </w:numPr>
              <w:ind w:firstLineChars="0"/>
              <w:jc w:val="both"/>
              <w:rPr>
                <w:b/>
                <w:bCs/>
              </w:rPr>
            </w:pPr>
            <w:r>
              <w:rPr>
                <w:rFonts w:hint="eastAsia"/>
                <w:b/>
                <w:bCs/>
              </w:rPr>
              <w:t>▲支持试验过程流程的设计，能够将试验的整个过程拆解成一系列有序的步骤进行管理，能够将训练过程中依赖的前提条件通过流程中设计的步骤进行构建；（提供功能截图证明）</w:t>
            </w:r>
          </w:p>
          <w:p w:rsidR="001324DD" w:rsidRDefault="001324DD" w:rsidP="006E7808">
            <w:pPr>
              <w:pStyle w:val="afd"/>
              <w:widowControl w:val="0"/>
              <w:numPr>
                <w:ilvl w:val="0"/>
                <w:numId w:val="17"/>
              </w:numPr>
              <w:ind w:firstLineChars="0"/>
              <w:jc w:val="both"/>
            </w:pPr>
            <w:r>
              <w:rPr>
                <w:rFonts w:hint="eastAsia"/>
              </w:rPr>
              <w:t>支持试验流程中的步骤详细定义，支持在步骤中定义具体需要执行的导调任务；</w:t>
            </w:r>
          </w:p>
          <w:p w:rsidR="001324DD" w:rsidRDefault="001324DD" w:rsidP="006E7808">
            <w:pPr>
              <w:pStyle w:val="afd"/>
              <w:widowControl w:val="0"/>
              <w:numPr>
                <w:ilvl w:val="0"/>
                <w:numId w:val="17"/>
              </w:numPr>
              <w:ind w:firstLineChars="0"/>
              <w:jc w:val="both"/>
            </w:pPr>
            <w:r>
              <w:rPr>
                <w:rFonts w:hint="eastAsia"/>
              </w:rPr>
              <w:t>支持流程中导调任务的上移、下移等执行顺序的编排操作。</w:t>
            </w:r>
          </w:p>
          <w:p w:rsidR="001324DD" w:rsidRDefault="001324DD" w:rsidP="006E7808">
            <w:pPr>
              <w:pStyle w:val="afd"/>
              <w:widowControl w:val="0"/>
              <w:numPr>
                <w:ilvl w:val="0"/>
                <w:numId w:val="5"/>
              </w:numPr>
              <w:ind w:firstLineChars="0"/>
              <w:jc w:val="both"/>
            </w:pPr>
            <w:r>
              <w:rPr>
                <w:rFonts w:hint="eastAsia"/>
              </w:rPr>
              <w:t>人员管理：</w:t>
            </w:r>
          </w:p>
          <w:p w:rsidR="001324DD" w:rsidRDefault="001324DD" w:rsidP="006E7808">
            <w:pPr>
              <w:pStyle w:val="afd"/>
              <w:widowControl w:val="0"/>
              <w:numPr>
                <w:ilvl w:val="0"/>
                <w:numId w:val="18"/>
              </w:numPr>
              <w:ind w:firstLineChars="0"/>
              <w:jc w:val="both"/>
            </w:pPr>
            <w:r>
              <w:rPr>
                <w:rFonts w:hint="eastAsia"/>
              </w:rPr>
              <w:t>平台采用统一的权限管理体系，由管理员统一管理。支持配置各个人员的单位属性。平台管理员可以根据单位划分可使用的平台资源数量（包括但不限于虚拟</w:t>
            </w:r>
            <w:r>
              <w:t>cpu</w:t>
            </w:r>
            <w:r>
              <w:t>、内存、磁盘大小、虚拟机数量等）</w:t>
            </w:r>
            <w:r>
              <w:rPr>
                <w:rFonts w:hint="eastAsia"/>
              </w:rPr>
              <w:t>；</w:t>
            </w:r>
          </w:p>
          <w:p w:rsidR="001324DD" w:rsidRDefault="001324DD" w:rsidP="006E7808">
            <w:pPr>
              <w:pStyle w:val="afd"/>
              <w:widowControl w:val="0"/>
              <w:numPr>
                <w:ilvl w:val="0"/>
                <w:numId w:val="18"/>
              </w:numPr>
              <w:ind w:firstLineChars="0"/>
              <w:jc w:val="both"/>
            </w:pPr>
            <w:r>
              <w:rPr>
                <w:rFonts w:hint="eastAsia"/>
              </w:rPr>
              <w:t>支持对系统用户的账号、单位、角色进行管理，能够自定义系统中角色的名称及访问的权限；</w:t>
            </w:r>
          </w:p>
          <w:p w:rsidR="001324DD" w:rsidRDefault="001324DD" w:rsidP="006E7808">
            <w:pPr>
              <w:pStyle w:val="afd"/>
              <w:widowControl w:val="0"/>
              <w:numPr>
                <w:ilvl w:val="0"/>
                <w:numId w:val="18"/>
              </w:numPr>
              <w:ind w:firstLineChars="0"/>
              <w:jc w:val="both"/>
            </w:pPr>
            <w:r>
              <w:rPr>
                <w:rFonts w:hint="eastAsia"/>
              </w:rPr>
              <w:t>支持用户所在单位的管理，能够修改用户所在单位。支持单位可使用的资源总量的配置与修改；</w:t>
            </w:r>
          </w:p>
          <w:p w:rsidR="001324DD" w:rsidRDefault="001324DD" w:rsidP="006E7808">
            <w:pPr>
              <w:pStyle w:val="afd"/>
              <w:widowControl w:val="0"/>
              <w:numPr>
                <w:ilvl w:val="0"/>
                <w:numId w:val="18"/>
              </w:numPr>
              <w:ind w:firstLineChars="0"/>
              <w:jc w:val="both"/>
            </w:pPr>
            <w:r>
              <w:rPr>
                <w:rFonts w:hint="eastAsia"/>
              </w:rPr>
              <w:t>支持配置的人员数量≥</w:t>
            </w:r>
            <w:r>
              <w:t>1000</w:t>
            </w:r>
            <w:r>
              <w:t>人</w:t>
            </w:r>
            <w:r>
              <w:rPr>
                <w:rFonts w:hint="eastAsia"/>
              </w:rPr>
              <w:t>。</w:t>
            </w:r>
          </w:p>
          <w:p w:rsidR="001324DD" w:rsidRDefault="001324DD" w:rsidP="006E7808">
            <w:pPr>
              <w:pStyle w:val="afd"/>
              <w:widowControl w:val="0"/>
              <w:numPr>
                <w:ilvl w:val="0"/>
                <w:numId w:val="5"/>
              </w:numPr>
              <w:ind w:firstLineChars="0"/>
              <w:jc w:val="both"/>
            </w:pPr>
            <w:r>
              <w:rPr>
                <w:rFonts w:hint="eastAsia"/>
              </w:rPr>
              <w:t>资源管理：</w:t>
            </w:r>
          </w:p>
          <w:p w:rsidR="001324DD" w:rsidRDefault="001324DD" w:rsidP="006E7808">
            <w:pPr>
              <w:pStyle w:val="afd"/>
              <w:widowControl w:val="0"/>
              <w:numPr>
                <w:ilvl w:val="0"/>
                <w:numId w:val="19"/>
              </w:numPr>
              <w:ind w:firstLineChars="0"/>
              <w:jc w:val="both"/>
            </w:pPr>
            <w:r>
              <w:rPr>
                <w:rFonts w:hint="eastAsia"/>
              </w:rPr>
              <w:t>支持对系统中虚拟资源物理资源的管理，虚拟资源包括但不限于镜像、靶标、题库、攻防工具、训练课件、训练场景模板等；</w:t>
            </w:r>
          </w:p>
          <w:p w:rsidR="001324DD" w:rsidRDefault="001324DD" w:rsidP="006E7808">
            <w:pPr>
              <w:pStyle w:val="afd"/>
              <w:widowControl w:val="0"/>
              <w:numPr>
                <w:ilvl w:val="0"/>
                <w:numId w:val="19"/>
              </w:numPr>
              <w:ind w:firstLineChars="0"/>
              <w:jc w:val="both"/>
              <w:rPr>
                <w:b/>
                <w:bCs/>
              </w:rPr>
            </w:pPr>
            <w:r>
              <w:rPr>
                <w:rFonts w:hint="eastAsia"/>
                <w:b/>
                <w:bCs/>
              </w:rPr>
              <w:t>▲镜像资源管理支持镜像的添加、删除、导入和导出，镜像信息包括镜像名称、大小、虚拟化类型、接入用户密码信息、驱动类型等；（提供功能截图证明）</w:t>
            </w:r>
          </w:p>
          <w:p w:rsidR="001324DD" w:rsidRDefault="001324DD" w:rsidP="006E7808">
            <w:pPr>
              <w:pStyle w:val="afd"/>
              <w:widowControl w:val="0"/>
              <w:numPr>
                <w:ilvl w:val="0"/>
                <w:numId w:val="19"/>
              </w:numPr>
              <w:ind w:firstLineChars="0"/>
              <w:jc w:val="both"/>
            </w:pPr>
            <w:r>
              <w:rPr>
                <w:rFonts w:hint="eastAsia"/>
              </w:rPr>
              <w:t>模板资源管理支持工程模版、网络模版、主机模版的管理，支持模板的导入和导出，支持根据多种条件查询模板资源；</w:t>
            </w:r>
          </w:p>
          <w:p w:rsidR="001324DD" w:rsidRDefault="001324DD" w:rsidP="006E7808">
            <w:pPr>
              <w:pStyle w:val="afd"/>
              <w:widowControl w:val="0"/>
              <w:numPr>
                <w:ilvl w:val="0"/>
                <w:numId w:val="19"/>
              </w:numPr>
              <w:ind w:firstLineChars="0"/>
              <w:jc w:val="both"/>
            </w:pPr>
            <w:r>
              <w:rPr>
                <w:rFonts w:hint="eastAsia"/>
              </w:rPr>
              <w:t>支持物理设备管理，提供虚实互连交换机端口上连接的实物设备的注册；</w:t>
            </w:r>
          </w:p>
          <w:p w:rsidR="001324DD" w:rsidRDefault="001324DD" w:rsidP="006E7808">
            <w:pPr>
              <w:pStyle w:val="afd"/>
              <w:widowControl w:val="0"/>
              <w:numPr>
                <w:ilvl w:val="0"/>
                <w:numId w:val="19"/>
              </w:numPr>
              <w:ind w:firstLineChars="0"/>
              <w:jc w:val="both"/>
            </w:pPr>
            <w:r>
              <w:rPr>
                <w:rFonts w:hint="eastAsia"/>
              </w:rPr>
              <w:t>配置≥</w:t>
            </w:r>
            <w:r>
              <w:t>200</w:t>
            </w:r>
            <w:r>
              <w:t>个典型操作系统、应用和中间件的基础镜像</w:t>
            </w:r>
            <w:r>
              <w:rPr>
                <w:rFonts w:hint="eastAsia"/>
              </w:rPr>
              <w:t>；</w:t>
            </w:r>
          </w:p>
          <w:p w:rsidR="001324DD" w:rsidRDefault="001324DD" w:rsidP="006E7808">
            <w:pPr>
              <w:pStyle w:val="afd"/>
              <w:widowControl w:val="0"/>
              <w:numPr>
                <w:ilvl w:val="0"/>
                <w:numId w:val="19"/>
              </w:numPr>
              <w:ind w:firstLineChars="0"/>
              <w:jc w:val="both"/>
            </w:pPr>
            <w:r>
              <w:rPr>
                <w:rFonts w:hint="eastAsia"/>
              </w:rPr>
              <w:t>配置≥</w:t>
            </w:r>
            <w:r>
              <w:t>100</w:t>
            </w:r>
            <w:r>
              <w:t>个常用渗透测试工具</w:t>
            </w:r>
            <w:r>
              <w:rPr>
                <w:rFonts w:hint="eastAsia"/>
              </w:rPr>
              <w:t>。</w:t>
            </w:r>
          </w:p>
          <w:p w:rsidR="001324DD" w:rsidRDefault="001324DD" w:rsidP="006E7808">
            <w:pPr>
              <w:pStyle w:val="afd"/>
              <w:ind w:left="360" w:firstLineChars="0" w:firstLine="0"/>
            </w:pPr>
          </w:p>
          <w:p w:rsidR="001324DD" w:rsidRDefault="001324DD" w:rsidP="006E7808">
            <w:pPr>
              <w:pStyle w:val="afd"/>
              <w:widowControl w:val="0"/>
              <w:numPr>
                <w:ilvl w:val="0"/>
                <w:numId w:val="5"/>
              </w:numPr>
              <w:ind w:firstLineChars="0"/>
              <w:jc w:val="both"/>
            </w:pPr>
            <w:r>
              <w:rPr>
                <w:rFonts w:hint="eastAsia"/>
              </w:rPr>
              <w:t>平台运维管理：</w:t>
            </w:r>
          </w:p>
          <w:p w:rsidR="001324DD" w:rsidRDefault="001324DD" w:rsidP="006E7808">
            <w:pPr>
              <w:pStyle w:val="afd"/>
              <w:widowControl w:val="0"/>
              <w:numPr>
                <w:ilvl w:val="0"/>
                <w:numId w:val="20"/>
              </w:numPr>
              <w:ind w:firstLineChars="0"/>
              <w:jc w:val="both"/>
            </w:pPr>
            <w:r>
              <w:rPr>
                <w:rFonts w:hint="eastAsia"/>
              </w:rPr>
              <w:t>支持物理服务器层面宏观的平台负载情况监控，可对物理服务器进行性能评估，提供基于综合负载、</w:t>
            </w:r>
            <w:r>
              <w:t>CPU</w:t>
            </w:r>
            <w:r>
              <w:t>、内存使用率、网络速度等数值；</w:t>
            </w:r>
          </w:p>
          <w:p w:rsidR="001324DD" w:rsidRDefault="001324DD" w:rsidP="006E7808">
            <w:pPr>
              <w:pStyle w:val="afd"/>
              <w:widowControl w:val="0"/>
              <w:numPr>
                <w:ilvl w:val="0"/>
                <w:numId w:val="20"/>
              </w:numPr>
              <w:ind w:firstLineChars="0"/>
              <w:jc w:val="both"/>
            </w:pPr>
            <w:r>
              <w:rPr>
                <w:rFonts w:hint="eastAsia"/>
              </w:rPr>
              <w:t>能够对平台物理服务器进行性能评估，提供根据服务器类型的筛选，提供基于主机名称和</w:t>
            </w:r>
            <w:r>
              <w:t>IP</w:t>
            </w:r>
            <w:r>
              <w:t>的搜索。综合负载按照数值大小提供不同区段的不同颜色展示。针对物理服务器能够进行微观监控，最短更新周期不超过</w:t>
            </w:r>
            <w:r>
              <w:t>5s</w:t>
            </w:r>
            <w:r>
              <w:t>；</w:t>
            </w:r>
          </w:p>
          <w:p w:rsidR="001324DD" w:rsidRDefault="001324DD" w:rsidP="006E7808">
            <w:pPr>
              <w:pStyle w:val="afd"/>
              <w:widowControl w:val="0"/>
              <w:numPr>
                <w:ilvl w:val="0"/>
                <w:numId w:val="20"/>
              </w:numPr>
              <w:ind w:firstLineChars="0"/>
              <w:jc w:val="both"/>
            </w:pPr>
            <w:r>
              <w:rPr>
                <w:rFonts w:hint="eastAsia"/>
              </w:rPr>
              <w:t>支持对平台操作及接口调用的日志进行记录，能够根据时间范围、操作日志类型等条件进行查看；能够划分角色、操作类型等条件对操作的记录进行统计；</w:t>
            </w:r>
          </w:p>
          <w:p w:rsidR="001324DD" w:rsidRDefault="001324DD" w:rsidP="006E7808">
            <w:pPr>
              <w:pStyle w:val="afd"/>
              <w:widowControl w:val="0"/>
              <w:numPr>
                <w:ilvl w:val="0"/>
                <w:numId w:val="20"/>
              </w:numPr>
              <w:ind w:firstLineChars="0"/>
              <w:jc w:val="both"/>
              <w:rPr>
                <w:b/>
                <w:bCs/>
              </w:rPr>
            </w:pPr>
            <w:r>
              <w:rPr>
                <w:rFonts w:hint="eastAsia"/>
                <w:b/>
                <w:bCs/>
              </w:rPr>
              <w:t>▲支持物理服务器和虚拟机的网络结构显示。能够显示每一个服务器的实例号和对应的二层虚拟链路地址，以及下挂的</w:t>
            </w:r>
            <w:r>
              <w:rPr>
                <w:b/>
                <w:bCs/>
              </w:rPr>
              <w:t>vlan</w:t>
            </w:r>
            <w:r>
              <w:rPr>
                <w:b/>
                <w:bCs/>
              </w:rPr>
              <w:t>号与对应关系。支持</w:t>
            </w:r>
            <w:r>
              <w:rPr>
                <w:b/>
                <w:bCs/>
              </w:rPr>
              <w:t>vlan</w:t>
            </w:r>
            <w:r>
              <w:rPr>
                <w:b/>
                <w:bCs/>
              </w:rPr>
              <w:t>的文件大小和包数量监控和</w:t>
            </w:r>
            <w:r>
              <w:rPr>
                <w:b/>
                <w:bCs/>
              </w:rPr>
              <w:t>OVS</w:t>
            </w:r>
            <w:r>
              <w:rPr>
                <w:b/>
                <w:bCs/>
              </w:rPr>
              <w:t>端口上下行速率监控</w:t>
            </w:r>
            <w:r>
              <w:rPr>
                <w:rFonts w:hint="eastAsia"/>
                <w:b/>
                <w:bCs/>
              </w:rPr>
              <w:t>；</w:t>
            </w:r>
            <w:r>
              <w:rPr>
                <w:b/>
                <w:bCs/>
              </w:rPr>
              <w:t>（提供功能截图证明）</w:t>
            </w:r>
          </w:p>
          <w:p w:rsidR="001324DD" w:rsidRDefault="001324DD" w:rsidP="006E7808">
            <w:pPr>
              <w:pStyle w:val="afd"/>
              <w:widowControl w:val="0"/>
              <w:numPr>
                <w:ilvl w:val="0"/>
                <w:numId w:val="20"/>
              </w:numPr>
              <w:ind w:firstLineChars="0"/>
              <w:jc w:val="both"/>
            </w:pPr>
            <w:r>
              <w:rPr>
                <w:rFonts w:hint="eastAsia"/>
              </w:rPr>
              <w:t>支持对部署后的网络实时状态的监控，可以查看虚拟机的运行状态，对虚拟机进行单个或批量化的启停控制等；</w:t>
            </w:r>
          </w:p>
          <w:p w:rsidR="001324DD" w:rsidRDefault="001324DD" w:rsidP="006E7808">
            <w:pPr>
              <w:pStyle w:val="afd"/>
              <w:widowControl w:val="0"/>
              <w:numPr>
                <w:ilvl w:val="0"/>
                <w:numId w:val="20"/>
              </w:numPr>
              <w:ind w:firstLineChars="0"/>
              <w:jc w:val="both"/>
            </w:pPr>
            <w:r>
              <w:rPr>
                <w:rFonts w:hint="eastAsia"/>
              </w:rPr>
              <w:t>支持全部虚拟机的展示，可以查看虚拟机</w:t>
            </w:r>
            <w:r>
              <w:t>ID</w:t>
            </w:r>
            <w:r>
              <w:t>、名称、所属工程、使用镜像、状态等信息</w:t>
            </w:r>
            <w:r>
              <w:rPr>
                <w:rFonts w:hint="eastAsia"/>
              </w:rPr>
              <w:t>；</w:t>
            </w:r>
          </w:p>
          <w:p w:rsidR="001324DD" w:rsidRDefault="001324DD" w:rsidP="006E7808">
            <w:pPr>
              <w:pStyle w:val="afd"/>
              <w:widowControl w:val="0"/>
              <w:numPr>
                <w:ilvl w:val="0"/>
                <w:numId w:val="20"/>
              </w:numPr>
              <w:ind w:firstLineChars="0"/>
              <w:jc w:val="both"/>
            </w:pPr>
            <w:r>
              <w:rPr>
                <w:rFonts w:hint="eastAsia"/>
              </w:rPr>
              <w:t>支持主机的搜索以及修改超配系数功能。超配系数包含</w:t>
            </w:r>
            <w:r>
              <w:t>cpu</w:t>
            </w:r>
            <w:r>
              <w:t>、硬盘、内存</w:t>
            </w:r>
            <w:r>
              <w:rPr>
                <w:rFonts w:hint="eastAsia"/>
              </w:rPr>
              <w:t>；</w:t>
            </w:r>
          </w:p>
          <w:p w:rsidR="001324DD" w:rsidRDefault="001324DD" w:rsidP="006E7808">
            <w:pPr>
              <w:pStyle w:val="afd"/>
              <w:widowControl w:val="0"/>
              <w:numPr>
                <w:ilvl w:val="0"/>
                <w:numId w:val="20"/>
              </w:numPr>
              <w:ind w:firstLineChars="0"/>
              <w:jc w:val="both"/>
            </w:pPr>
            <w:r>
              <w:rPr>
                <w:rFonts w:hint="eastAsia"/>
              </w:rPr>
              <w:t>支持物理网络服务映射到虚拟机网络、虚拟网络服务映射到物理网络；</w:t>
            </w:r>
          </w:p>
          <w:p w:rsidR="001324DD" w:rsidRDefault="001324DD" w:rsidP="006E7808">
            <w:pPr>
              <w:pStyle w:val="afd"/>
              <w:widowControl w:val="0"/>
              <w:numPr>
                <w:ilvl w:val="0"/>
                <w:numId w:val="20"/>
              </w:numPr>
              <w:ind w:firstLineChars="0"/>
              <w:jc w:val="both"/>
            </w:pPr>
            <w:r>
              <w:rPr>
                <w:rFonts w:hint="eastAsia"/>
              </w:rPr>
              <w:t>支持物理服务器的基础信息监控，包含但不限于主机名、操作系统信息、</w:t>
            </w:r>
            <w:r>
              <w:t>CPU</w:t>
            </w:r>
            <w:r>
              <w:t>信息、硬盘信息、内存信息、网卡信息、操作系统信息和机架位置等，并提供</w:t>
            </w:r>
            <w:r>
              <w:t>ssh</w:t>
            </w:r>
            <w:r>
              <w:t>接入</w:t>
            </w:r>
            <w:r>
              <w:rPr>
                <w:rFonts w:hint="eastAsia"/>
              </w:rPr>
              <w:t>；</w:t>
            </w:r>
          </w:p>
          <w:p w:rsidR="001324DD" w:rsidRDefault="001324DD" w:rsidP="006E7808">
            <w:pPr>
              <w:pStyle w:val="afd"/>
              <w:widowControl w:val="0"/>
              <w:numPr>
                <w:ilvl w:val="0"/>
                <w:numId w:val="20"/>
              </w:numPr>
              <w:ind w:firstLineChars="0"/>
              <w:jc w:val="both"/>
            </w:pPr>
            <w:r>
              <w:rPr>
                <w:rFonts w:hint="eastAsia"/>
              </w:rPr>
              <w:t>支持物理服务器告警信息查看，告警信息包含威胁等级、优先级、数值和触发告警时间；</w:t>
            </w:r>
          </w:p>
          <w:p w:rsidR="001324DD" w:rsidRDefault="001324DD" w:rsidP="006E7808">
            <w:pPr>
              <w:pStyle w:val="afd"/>
              <w:widowControl w:val="0"/>
              <w:numPr>
                <w:ilvl w:val="0"/>
                <w:numId w:val="20"/>
              </w:numPr>
              <w:ind w:firstLineChars="0"/>
              <w:jc w:val="both"/>
            </w:pPr>
            <w:r>
              <w:rPr>
                <w:rFonts w:hint="eastAsia"/>
              </w:rPr>
              <w:t>支持物理服务器的服务统计监控，包含服务信息、服务进程、失败次数和比例、开始时间和运行时间；</w:t>
            </w:r>
          </w:p>
          <w:p w:rsidR="001324DD" w:rsidRDefault="001324DD" w:rsidP="006E7808">
            <w:pPr>
              <w:pStyle w:val="afd"/>
              <w:widowControl w:val="0"/>
              <w:numPr>
                <w:ilvl w:val="0"/>
                <w:numId w:val="20"/>
              </w:numPr>
              <w:ind w:firstLineChars="0"/>
              <w:jc w:val="both"/>
            </w:pPr>
            <w:r>
              <w:rPr>
                <w:rFonts w:hint="eastAsia"/>
              </w:rPr>
              <w:t>支持按照具体应用划分服务器。主机包含计算节点、应用节点、网络节点。支持物理服务器的基础信息监控性能图表监控。提供</w:t>
            </w:r>
            <w:r>
              <w:t>CPU</w:t>
            </w:r>
            <w:r>
              <w:t>、内存、物理网卡硬盘、网卡、</w:t>
            </w:r>
            <w:r>
              <w:t>IP</w:t>
            </w:r>
            <w:r>
              <w:t>连接、上下行流量、</w:t>
            </w:r>
            <w:r>
              <w:t>OVS</w:t>
            </w:r>
            <w:r>
              <w:t>端口、进程等信息的实时数值监控</w:t>
            </w:r>
            <w:r>
              <w:rPr>
                <w:rFonts w:hint="eastAsia"/>
              </w:rPr>
              <w:t>；</w:t>
            </w:r>
          </w:p>
          <w:p w:rsidR="001324DD" w:rsidRDefault="001324DD" w:rsidP="006E7808">
            <w:pPr>
              <w:pStyle w:val="afd"/>
              <w:widowControl w:val="0"/>
              <w:numPr>
                <w:ilvl w:val="0"/>
                <w:numId w:val="20"/>
              </w:numPr>
              <w:ind w:firstLineChars="0"/>
              <w:jc w:val="both"/>
            </w:pPr>
            <w:r>
              <w:rPr>
                <w:rFonts w:hint="eastAsia"/>
              </w:rPr>
              <w:t>能够检测虚实互联交换机的接入方式、</w:t>
            </w:r>
            <w:r>
              <w:t>ip</w:t>
            </w:r>
            <w:r>
              <w:t>地址，并支持查看每一个端口的运行状态、端口类型并支持直接在运维系统修改端口类型（</w:t>
            </w:r>
            <w:r>
              <w:t>trunk</w:t>
            </w:r>
            <w:r>
              <w:t>模式和</w:t>
            </w:r>
            <w:r>
              <w:t>access</w:t>
            </w:r>
            <w:r>
              <w:t>模式）和端口运行状态，而不用登录交换机</w:t>
            </w:r>
            <w:r>
              <w:rPr>
                <w:rFonts w:hint="eastAsia"/>
              </w:rPr>
              <w:t>；</w:t>
            </w:r>
          </w:p>
          <w:p w:rsidR="001324DD" w:rsidRDefault="001324DD" w:rsidP="006E7808">
            <w:pPr>
              <w:pStyle w:val="afd"/>
              <w:widowControl w:val="0"/>
              <w:numPr>
                <w:ilvl w:val="0"/>
                <w:numId w:val="20"/>
              </w:numPr>
              <w:ind w:firstLineChars="0"/>
              <w:jc w:val="both"/>
            </w:pPr>
            <w:r>
              <w:rPr>
                <w:rFonts w:hint="eastAsia"/>
              </w:rPr>
              <w:t>支持监控平台中所有服务模块，可以查看虚拟化服务运行信息（物理服务器、进程号、占用的</w:t>
            </w:r>
            <w:r>
              <w:t>CPU</w:t>
            </w:r>
            <w:r>
              <w:t>内存资源、打开的文件描述符、配置路径、命令行等信息），可以查看虚拟化服务的连接信息</w:t>
            </w:r>
            <w:r>
              <w:rPr>
                <w:rFonts w:hint="eastAsia"/>
              </w:rPr>
              <w:t>；</w:t>
            </w:r>
          </w:p>
          <w:p w:rsidR="001324DD" w:rsidRDefault="001324DD" w:rsidP="006E7808">
            <w:pPr>
              <w:pStyle w:val="afd"/>
              <w:widowControl w:val="0"/>
              <w:numPr>
                <w:ilvl w:val="0"/>
                <w:numId w:val="20"/>
              </w:numPr>
              <w:ind w:firstLineChars="0"/>
              <w:jc w:val="both"/>
              <w:rPr>
                <w:b/>
                <w:bCs/>
              </w:rPr>
            </w:pPr>
            <w:r>
              <w:rPr>
                <w:rFonts w:hint="eastAsia"/>
                <w:b/>
                <w:bCs/>
              </w:rPr>
              <w:t>▲虚拟计算可用域管理支持基本信息统计和可用域虚拟资源占用统计，基本信息统计包括可用域名称、类型、主机数量、虚拟机数量等，可用域虚拟资源占用统计包括</w:t>
            </w:r>
            <w:r>
              <w:rPr>
                <w:b/>
                <w:bCs/>
              </w:rPr>
              <w:t>CPU</w:t>
            </w:r>
            <w:r>
              <w:rPr>
                <w:b/>
                <w:bCs/>
              </w:rPr>
              <w:t>、内存、磁盘总量与资源利用率的统计，支持手动同步可用域数据</w:t>
            </w:r>
            <w:r>
              <w:rPr>
                <w:rFonts w:hint="eastAsia"/>
                <w:b/>
                <w:bCs/>
              </w:rPr>
              <w:t>；</w:t>
            </w:r>
            <w:r>
              <w:rPr>
                <w:b/>
                <w:bCs/>
              </w:rPr>
              <w:t>（提供功能截图证明）</w:t>
            </w:r>
          </w:p>
          <w:p w:rsidR="001324DD" w:rsidRDefault="001324DD" w:rsidP="006E7808">
            <w:pPr>
              <w:pStyle w:val="afd"/>
              <w:widowControl w:val="0"/>
              <w:numPr>
                <w:ilvl w:val="0"/>
                <w:numId w:val="20"/>
              </w:numPr>
              <w:ind w:firstLineChars="0"/>
              <w:jc w:val="both"/>
            </w:pPr>
            <w:r>
              <w:rPr>
                <w:rFonts w:hint="eastAsia"/>
              </w:rPr>
              <w:t>支持平台本身运行服务的状态查看，并能够对服务进行启动、停止操作；</w:t>
            </w:r>
          </w:p>
          <w:p w:rsidR="001324DD" w:rsidRDefault="001324DD" w:rsidP="006E7808">
            <w:pPr>
              <w:pStyle w:val="afd"/>
              <w:widowControl w:val="0"/>
              <w:numPr>
                <w:ilvl w:val="0"/>
                <w:numId w:val="20"/>
              </w:numPr>
              <w:ind w:firstLineChars="0"/>
              <w:jc w:val="both"/>
            </w:pPr>
            <w:r>
              <w:rPr>
                <w:rFonts w:hint="eastAsia"/>
              </w:rPr>
              <w:t>支持系统用户操作日志的查看，能够分角色、分类型对用户的操作日志进行筛选，提供</w:t>
            </w:r>
            <w:r>
              <w:t>top10</w:t>
            </w:r>
            <w:r>
              <w:t>的接口调用查看以及</w:t>
            </w:r>
            <w:r>
              <w:t>top10</w:t>
            </w:r>
            <w:r>
              <w:t>的接口使用用户查看</w:t>
            </w:r>
            <w:r>
              <w:rPr>
                <w:rFonts w:hint="eastAsia"/>
              </w:rPr>
              <w:t>。</w:t>
            </w:r>
          </w:p>
          <w:p w:rsidR="001324DD" w:rsidRDefault="001324DD" w:rsidP="006E7808">
            <w:pPr>
              <w:pStyle w:val="afd"/>
              <w:ind w:left="360" w:firstLineChars="0" w:firstLine="0"/>
            </w:pPr>
          </w:p>
          <w:p w:rsidR="001324DD" w:rsidRDefault="001324DD" w:rsidP="006E7808">
            <w:pPr>
              <w:pStyle w:val="afd"/>
              <w:widowControl w:val="0"/>
              <w:numPr>
                <w:ilvl w:val="0"/>
                <w:numId w:val="5"/>
              </w:numPr>
              <w:ind w:firstLineChars="0"/>
              <w:jc w:val="both"/>
            </w:pPr>
            <w:r>
              <w:rPr>
                <w:rFonts w:hint="eastAsia"/>
              </w:rPr>
              <w:t>网络安全综合训练：</w:t>
            </w:r>
          </w:p>
          <w:p w:rsidR="001324DD" w:rsidRDefault="001324DD" w:rsidP="006E7808">
            <w:pPr>
              <w:pStyle w:val="afd"/>
              <w:widowControl w:val="0"/>
              <w:numPr>
                <w:ilvl w:val="0"/>
                <w:numId w:val="21"/>
              </w:numPr>
              <w:ind w:firstLineChars="0"/>
              <w:jc w:val="both"/>
            </w:pPr>
            <w:r>
              <w:rPr>
                <w:rFonts w:hint="eastAsia"/>
              </w:rPr>
              <w:t>支持在在设计的目标网络拓扑中开展网络安全综合训练，支持综合训练场景的定义，支持设计师对综合训练场景全要素的配置，包括参与演练的人员、人员接入的机器、动态</w:t>
            </w:r>
            <w:r>
              <w:t>flag</w:t>
            </w:r>
            <w:r>
              <w:t>服务器、检测任务等内容；</w:t>
            </w:r>
          </w:p>
          <w:p w:rsidR="001324DD" w:rsidRDefault="001324DD" w:rsidP="006E7808">
            <w:pPr>
              <w:pStyle w:val="afd"/>
              <w:widowControl w:val="0"/>
              <w:numPr>
                <w:ilvl w:val="0"/>
                <w:numId w:val="21"/>
              </w:numPr>
              <w:ind w:firstLineChars="0"/>
              <w:jc w:val="both"/>
            </w:pPr>
            <w:r>
              <w:rPr>
                <w:rFonts w:hint="eastAsia"/>
              </w:rPr>
              <w:t>支持场景中的任务的配置，任务中能够设定靶标，并能够将靶标分配给不同的用户或者用户组；</w:t>
            </w:r>
          </w:p>
          <w:p w:rsidR="001324DD" w:rsidRDefault="001324DD" w:rsidP="006E7808">
            <w:pPr>
              <w:pStyle w:val="afd"/>
              <w:widowControl w:val="0"/>
              <w:numPr>
                <w:ilvl w:val="0"/>
                <w:numId w:val="21"/>
              </w:numPr>
              <w:ind w:firstLineChars="0"/>
              <w:jc w:val="both"/>
            </w:pPr>
            <w:r>
              <w:rPr>
                <w:rFonts w:hint="eastAsia"/>
              </w:rPr>
              <w:t>支持综合训练场景的网络拓扑灵活定义，支持设置多种任务验证类型，支持静态</w:t>
            </w:r>
            <w:r>
              <w:t>flag</w:t>
            </w:r>
            <w:r>
              <w:t>提交、动态</w:t>
            </w:r>
            <w:r>
              <w:t>flag</w:t>
            </w:r>
            <w:r>
              <w:t>提交以及报告提交；</w:t>
            </w:r>
          </w:p>
          <w:p w:rsidR="001324DD" w:rsidRDefault="001324DD" w:rsidP="006E7808">
            <w:pPr>
              <w:pStyle w:val="afd"/>
              <w:widowControl w:val="0"/>
              <w:numPr>
                <w:ilvl w:val="0"/>
                <w:numId w:val="21"/>
              </w:numPr>
              <w:ind w:firstLineChars="0"/>
              <w:jc w:val="both"/>
            </w:pPr>
            <w:r>
              <w:rPr>
                <w:rFonts w:hint="eastAsia"/>
              </w:rPr>
              <w:t>支持参与演练的人员对分配的任务提交报告或者针对场景提交报告；</w:t>
            </w:r>
          </w:p>
          <w:p w:rsidR="001324DD" w:rsidRDefault="001324DD" w:rsidP="006E7808">
            <w:pPr>
              <w:pStyle w:val="afd"/>
              <w:widowControl w:val="0"/>
              <w:numPr>
                <w:ilvl w:val="0"/>
                <w:numId w:val="21"/>
              </w:numPr>
              <w:ind w:firstLineChars="0"/>
              <w:jc w:val="both"/>
              <w:rPr>
                <w:b/>
                <w:bCs/>
              </w:rPr>
            </w:pPr>
            <w:r>
              <w:rPr>
                <w:rFonts w:hint="eastAsia"/>
                <w:b/>
                <w:bCs/>
              </w:rPr>
              <w:t>▲综合训练支持对防守方任务的定义，能够配置防御任务检验的脚本。支持人员防御行为的研判，支持通过定义校验脚本的方式对防御的效果进行校验，并支持对检测结果进行查看；（提供功能截图证明）</w:t>
            </w:r>
          </w:p>
          <w:p w:rsidR="001324DD" w:rsidRDefault="001324DD" w:rsidP="006E7808">
            <w:pPr>
              <w:pStyle w:val="afd"/>
              <w:widowControl w:val="0"/>
              <w:numPr>
                <w:ilvl w:val="0"/>
                <w:numId w:val="21"/>
              </w:numPr>
              <w:ind w:firstLineChars="0"/>
              <w:jc w:val="both"/>
            </w:pPr>
            <w:r>
              <w:rPr>
                <w:rFonts w:hint="eastAsia"/>
              </w:rPr>
              <w:t>支持设计师对训练的开始、停止的控制，在开始后，训练参与人员能够接入到训练环境中进行攻防训练；</w:t>
            </w:r>
          </w:p>
          <w:p w:rsidR="001324DD" w:rsidRDefault="001324DD" w:rsidP="006E7808">
            <w:pPr>
              <w:pStyle w:val="afd"/>
              <w:widowControl w:val="0"/>
              <w:numPr>
                <w:ilvl w:val="0"/>
                <w:numId w:val="21"/>
              </w:numPr>
              <w:ind w:firstLineChars="0"/>
              <w:jc w:val="both"/>
            </w:pPr>
            <w:r>
              <w:rPr>
                <w:rFonts w:hint="eastAsia"/>
              </w:rPr>
              <w:t>支持训练人员按顺序或者随机完成分配的训练任务；</w:t>
            </w:r>
          </w:p>
          <w:p w:rsidR="001324DD" w:rsidRDefault="001324DD" w:rsidP="006E7808">
            <w:pPr>
              <w:pStyle w:val="afd"/>
              <w:widowControl w:val="0"/>
              <w:numPr>
                <w:ilvl w:val="0"/>
                <w:numId w:val="21"/>
              </w:numPr>
              <w:ind w:firstLineChars="0"/>
              <w:jc w:val="both"/>
            </w:pPr>
            <w:r>
              <w:rPr>
                <w:rFonts w:hint="eastAsia"/>
              </w:rPr>
              <w:t>支持训练过程中流量查询，支持流量按照源节点、目的节点、时间进行筛选；</w:t>
            </w:r>
          </w:p>
          <w:p w:rsidR="001324DD" w:rsidRDefault="001324DD" w:rsidP="006E7808">
            <w:pPr>
              <w:pStyle w:val="afd"/>
              <w:widowControl w:val="0"/>
              <w:numPr>
                <w:ilvl w:val="0"/>
                <w:numId w:val="21"/>
              </w:numPr>
              <w:ind w:firstLineChars="0"/>
              <w:jc w:val="both"/>
              <w:rPr>
                <w:b/>
                <w:bCs/>
              </w:rPr>
            </w:pPr>
            <w:r>
              <w:rPr>
                <w:rFonts w:hint="eastAsia"/>
                <w:b/>
                <w:bCs/>
              </w:rPr>
              <w:t>▲支持系统对用户操作机器录屏与屏幕监控，支持录屏文件的在线播放。（提供功能截图证明）</w:t>
            </w:r>
          </w:p>
          <w:p w:rsidR="001324DD" w:rsidRDefault="001324DD" w:rsidP="006E7808">
            <w:pPr>
              <w:pStyle w:val="afd"/>
              <w:widowControl w:val="0"/>
              <w:numPr>
                <w:ilvl w:val="0"/>
                <w:numId w:val="21"/>
              </w:numPr>
              <w:ind w:firstLineChars="0"/>
              <w:jc w:val="both"/>
            </w:pPr>
            <w:r>
              <w:rPr>
                <w:rFonts w:hint="eastAsia"/>
              </w:rPr>
              <w:t>支持裁判对训练人员提交的成果进行下载与审核，并给予评价；</w:t>
            </w:r>
          </w:p>
          <w:p w:rsidR="001324DD" w:rsidRDefault="001324DD" w:rsidP="006E7808">
            <w:pPr>
              <w:pStyle w:val="afd"/>
              <w:widowControl w:val="0"/>
              <w:numPr>
                <w:ilvl w:val="0"/>
                <w:numId w:val="21"/>
              </w:numPr>
              <w:ind w:firstLineChars="0"/>
              <w:jc w:val="both"/>
            </w:pPr>
            <w:r>
              <w:rPr>
                <w:rFonts w:hint="eastAsia"/>
              </w:rPr>
              <w:t>提供对靶标服务状态进行定期检测，能够设定检测的周期，并能对各个周期检测的结果进行展示；</w:t>
            </w:r>
          </w:p>
          <w:p w:rsidR="001324DD" w:rsidRDefault="001324DD" w:rsidP="006E7808">
            <w:pPr>
              <w:pStyle w:val="afd"/>
              <w:widowControl w:val="0"/>
              <w:numPr>
                <w:ilvl w:val="0"/>
                <w:numId w:val="21"/>
              </w:numPr>
              <w:ind w:firstLineChars="0"/>
              <w:jc w:val="both"/>
            </w:pPr>
            <w:r>
              <w:rPr>
                <w:rFonts w:hint="eastAsia"/>
              </w:rPr>
              <w:t>支持靶标异常统计，设计师可查看靶标异常日志，并按照团队和任务筛选；</w:t>
            </w:r>
          </w:p>
          <w:p w:rsidR="001324DD" w:rsidRDefault="001324DD" w:rsidP="006E7808">
            <w:pPr>
              <w:pStyle w:val="afd"/>
              <w:widowControl w:val="0"/>
              <w:numPr>
                <w:ilvl w:val="0"/>
                <w:numId w:val="21"/>
              </w:numPr>
              <w:ind w:firstLineChars="0"/>
              <w:jc w:val="both"/>
            </w:pPr>
            <w:r>
              <w:rPr>
                <w:rFonts w:hint="eastAsia"/>
              </w:rPr>
              <w:t>支持用户提交结果验证状态的实时查看，支持设计师对各队伍任务完成进度与状态的查看；</w:t>
            </w:r>
          </w:p>
          <w:p w:rsidR="001324DD" w:rsidRDefault="001324DD" w:rsidP="006E7808">
            <w:pPr>
              <w:pStyle w:val="afd"/>
              <w:widowControl w:val="0"/>
              <w:numPr>
                <w:ilvl w:val="0"/>
                <w:numId w:val="21"/>
              </w:numPr>
              <w:ind w:firstLineChars="0"/>
              <w:jc w:val="both"/>
            </w:pPr>
            <w:r>
              <w:rPr>
                <w:rFonts w:hint="eastAsia"/>
              </w:rPr>
              <w:t>支持设计师在训练过程中随时接入训练环境，对具体虚拟机进行管理，包含虚拟机接入、开关机、修改密码、打开端口等操作；</w:t>
            </w:r>
          </w:p>
          <w:p w:rsidR="001324DD" w:rsidRDefault="001324DD" w:rsidP="006E7808">
            <w:pPr>
              <w:pStyle w:val="afd"/>
              <w:widowControl w:val="0"/>
              <w:numPr>
                <w:ilvl w:val="0"/>
                <w:numId w:val="21"/>
              </w:numPr>
              <w:ind w:firstLineChars="0"/>
              <w:jc w:val="both"/>
            </w:pPr>
            <w:r>
              <w:rPr>
                <w:rFonts w:hint="eastAsia"/>
              </w:rPr>
              <w:t>提供训练过程中可视化的大屏展示能力，能够基于训练场景网络拓扑环境，展示不同的设备、链路连接情况，并可从拓扑图和统计数据两个层面进行展示；</w:t>
            </w:r>
          </w:p>
          <w:p w:rsidR="001324DD" w:rsidRDefault="001324DD" w:rsidP="006E7808">
            <w:pPr>
              <w:pStyle w:val="afd"/>
              <w:widowControl w:val="0"/>
              <w:numPr>
                <w:ilvl w:val="0"/>
                <w:numId w:val="21"/>
              </w:numPr>
              <w:ind w:firstLineChars="0"/>
              <w:jc w:val="both"/>
            </w:pPr>
            <w:r>
              <w:rPr>
                <w:rFonts w:hint="eastAsia"/>
              </w:rPr>
              <w:t>支持灵活设置多方人员势力设置，在训练的时候通过大屏展示，不同势力人员用不同颜色标记，并可大屏展示他们之间的交互；</w:t>
            </w:r>
          </w:p>
          <w:p w:rsidR="001324DD" w:rsidRDefault="001324DD" w:rsidP="006E7808">
            <w:pPr>
              <w:pStyle w:val="afd"/>
              <w:widowControl w:val="0"/>
              <w:numPr>
                <w:ilvl w:val="0"/>
                <w:numId w:val="21"/>
              </w:numPr>
              <w:ind w:firstLineChars="0"/>
              <w:jc w:val="both"/>
            </w:pPr>
            <w:r>
              <w:rPr>
                <w:rFonts w:hint="eastAsia"/>
              </w:rPr>
              <w:t>提供训练的手动提前开始，手动提前结束功能；支持训练过程中对场景进行暂停和恢复；</w:t>
            </w:r>
          </w:p>
          <w:p w:rsidR="001324DD" w:rsidRDefault="001324DD" w:rsidP="006E7808">
            <w:pPr>
              <w:pStyle w:val="afd"/>
              <w:widowControl w:val="0"/>
              <w:numPr>
                <w:ilvl w:val="0"/>
                <w:numId w:val="21"/>
              </w:numPr>
              <w:ind w:firstLineChars="0"/>
              <w:jc w:val="both"/>
            </w:pPr>
            <w:r>
              <w:rPr>
                <w:rFonts w:hint="eastAsia"/>
              </w:rPr>
              <w:t>支持训练的重新开始，提供训练前的测试功能，重新开始会将之前的测试数据恢复，还原一个初始的训练；</w:t>
            </w:r>
          </w:p>
          <w:p w:rsidR="001324DD" w:rsidRDefault="001324DD" w:rsidP="006E7808">
            <w:pPr>
              <w:pStyle w:val="afd"/>
              <w:widowControl w:val="0"/>
              <w:numPr>
                <w:ilvl w:val="0"/>
                <w:numId w:val="21"/>
              </w:numPr>
              <w:ind w:firstLineChars="0"/>
              <w:jc w:val="both"/>
            </w:pPr>
            <w:r>
              <w:rPr>
                <w:rFonts w:hint="eastAsia"/>
              </w:rPr>
              <w:t>支持训练的归档功能，训练结束会自动生成对训练全面统计的报告，</w:t>
            </w:r>
            <w:r>
              <w:t>提供答题分析、团队</w:t>
            </w:r>
            <w:r>
              <w:t>/</w:t>
            </w:r>
            <w:r>
              <w:t>个人得分、排行统计以及录屏文件，提供归档的下载功能</w:t>
            </w:r>
            <w:r>
              <w:rPr>
                <w:rFonts w:hint="eastAsia"/>
              </w:rPr>
              <w:t>。</w:t>
            </w:r>
          </w:p>
          <w:p w:rsidR="001324DD" w:rsidRDefault="001324DD" w:rsidP="006E7808">
            <w:pPr>
              <w:pStyle w:val="afd"/>
              <w:ind w:left="360" w:firstLineChars="0" w:firstLine="0"/>
            </w:pPr>
          </w:p>
          <w:p w:rsidR="001324DD" w:rsidRDefault="001324DD" w:rsidP="006E7808">
            <w:pPr>
              <w:pStyle w:val="afd"/>
              <w:widowControl w:val="0"/>
              <w:numPr>
                <w:ilvl w:val="0"/>
                <w:numId w:val="5"/>
              </w:numPr>
              <w:ind w:firstLineChars="0"/>
              <w:jc w:val="both"/>
              <w:rPr>
                <w:b/>
                <w:bCs/>
              </w:rPr>
            </w:pPr>
            <w:r>
              <w:rPr>
                <w:rFonts w:hint="eastAsia"/>
              </w:rPr>
              <w:t>★</w:t>
            </w:r>
            <w:r>
              <w:rPr>
                <w:rFonts w:hint="eastAsia"/>
                <w:b/>
                <w:bCs/>
              </w:rPr>
              <w:t>靶场联动：</w:t>
            </w:r>
          </w:p>
          <w:p w:rsidR="001324DD" w:rsidRDefault="001324DD" w:rsidP="006E7808">
            <w:pPr>
              <w:tabs>
                <w:tab w:val="left" w:pos="6663"/>
              </w:tabs>
              <w:ind w:rightChars="-14" w:right="-29"/>
              <w:rPr>
                <w:rFonts w:ascii="宋体" w:hAnsi="宋体"/>
                <w:b/>
                <w:bCs/>
                <w:sz w:val="18"/>
                <w:szCs w:val="18"/>
              </w:rPr>
            </w:pPr>
            <w:r>
              <w:rPr>
                <w:rFonts w:ascii="宋体" w:hAnsi="宋体" w:hint="eastAsia"/>
                <w:b/>
                <w:bCs/>
                <w:sz w:val="18"/>
                <w:szCs w:val="18"/>
              </w:rPr>
              <w:t>广州大学是鹏城实验室网络靶场分中心，本项目采购的网络靶场平台需与鹏城实验室网络靶场进行对接联合开展试验的能力，具体对接要求包括：</w:t>
            </w:r>
          </w:p>
          <w:p w:rsidR="001324DD" w:rsidRDefault="001324DD" w:rsidP="006E7808">
            <w:pPr>
              <w:pStyle w:val="afd"/>
              <w:widowControl w:val="0"/>
              <w:numPr>
                <w:ilvl w:val="0"/>
                <w:numId w:val="22"/>
              </w:numPr>
              <w:tabs>
                <w:tab w:val="left" w:pos="6663"/>
              </w:tabs>
              <w:ind w:rightChars="-14" w:right="-29" w:firstLineChars="0"/>
              <w:jc w:val="both"/>
              <w:rPr>
                <w:rFonts w:asciiTheme="minorEastAsia" w:hAnsiTheme="minorEastAsia" w:cs="微软雅黑"/>
                <w:b/>
                <w:bCs/>
                <w:sz w:val="18"/>
                <w:szCs w:val="18"/>
              </w:rPr>
            </w:pPr>
            <w:r>
              <w:rPr>
                <w:rFonts w:asciiTheme="minorEastAsia" w:hAnsiTheme="minorEastAsia" w:cs="微软雅黑" w:hint="eastAsia"/>
                <w:b/>
                <w:bCs/>
                <w:sz w:val="18"/>
                <w:szCs w:val="18"/>
              </w:rPr>
              <w:t>向</w:t>
            </w:r>
            <w:r>
              <w:rPr>
                <w:rFonts w:ascii="宋体" w:hAnsi="宋体" w:hint="eastAsia"/>
                <w:b/>
                <w:bCs/>
                <w:sz w:val="18"/>
                <w:szCs w:val="18"/>
              </w:rPr>
              <w:t>鹏城实验室网络</w:t>
            </w:r>
            <w:r>
              <w:rPr>
                <w:rFonts w:asciiTheme="minorEastAsia" w:hAnsiTheme="minorEastAsia" w:cs="微软雅黑" w:hint="eastAsia"/>
                <w:b/>
                <w:bCs/>
                <w:sz w:val="18"/>
                <w:szCs w:val="18"/>
              </w:rPr>
              <w:t>靶场注册资源，包括注册镜像、配额、实物设备、场景模板、图标、赛题等资源信息。各项资源信息具体要求如下：镜像信息包括镜像名称、最小磁盘、最小内存、虚拟化类型、是否支持</w:t>
            </w:r>
            <w:r>
              <w:rPr>
                <w:rFonts w:asciiTheme="minorEastAsia" w:hAnsiTheme="minorEastAsia" w:cs="微软雅黑"/>
                <w:b/>
                <w:bCs/>
                <w:sz w:val="18"/>
                <w:szCs w:val="18"/>
              </w:rPr>
              <w:t>cloud</w:t>
            </w:r>
            <w:r>
              <w:rPr>
                <w:rFonts w:asciiTheme="minorEastAsia" w:hAnsiTheme="minorEastAsia" w:cs="微软雅黑" w:hint="eastAsia"/>
                <w:b/>
                <w:bCs/>
                <w:sz w:val="18"/>
                <w:szCs w:val="18"/>
              </w:rPr>
              <w:t>注入、操作系统、系统版本、磁盘格式、描述，镜像来源</w:t>
            </w:r>
            <w:r>
              <w:rPr>
                <w:rFonts w:asciiTheme="minorEastAsia" w:hAnsiTheme="minorEastAsia" w:cs="微软雅黑"/>
                <w:b/>
                <w:bCs/>
                <w:sz w:val="18"/>
                <w:szCs w:val="18"/>
              </w:rPr>
              <w:t>id</w:t>
            </w:r>
            <w:r>
              <w:rPr>
                <w:rFonts w:asciiTheme="minorEastAsia" w:hAnsiTheme="minorEastAsia" w:cs="微软雅黑" w:hint="eastAsia"/>
                <w:b/>
                <w:bCs/>
                <w:sz w:val="18"/>
                <w:szCs w:val="18"/>
              </w:rPr>
              <w:t>，镜像接入信息；配额信息包括磁盘大小、</w:t>
            </w:r>
            <w:r>
              <w:rPr>
                <w:rFonts w:asciiTheme="minorEastAsia" w:hAnsiTheme="minorEastAsia" w:cs="微软雅黑"/>
                <w:b/>
                <w:bCs/>
                <w:sz w:val="18"/>
                <w:szCs w:val="18"/>
              </w:rPr>
              <w:t>cpu</w:t>
            </w:r>
            <w:r>
              <w:rPr>
                <w:rFonts w:asciiTheme="minorEastAsia" w:hAnsiTheme="minorEastAsia" w:cs="微软雅黑" w:hint="eastAsia"/>
                <w:b/>
                <w:bCs/>
                <w:sz w:val="18"/>
                <w:szCs w:val="18"/>
              </w:rPr>
              <w:t>个数、内存大小；实物设备信息包括设备名字，设备</w:t>
            </w:r>
            <w:r>
              <w:rPr>
                <w:rFonts w:asciiTheme="minorEastAsia" w:hAnsiTheme="minorEastAsia" w:cs="微软雅黑"/>
                <w:b/>
                <w:bCs/>
                <w:sz w:val="18"/>
                <w:szCs w:val="18"/>
              </w:rPr>
              <w:t>ip</w:t>
            </w:r>
            <w:r>
              <w:rPr>
                <w:rFonts w:asciiTheme="minorEastAsia" w:hAnsiTheme="minorEastAsia" w:cs="微软雅黑" w:hint="eastAsia"/>
                <w:b/>
                <w:bCs/>
                <w:sz w:val="18"/>
                <w:szCs w:val="18"/>
              </w:rPr>
              <w:t>、设备系统类型、设备类型、设备内存大小，磁盘、</w:t>
            </w:r>
            <w:r>
              <w:rPr>
                <w:rFonts w:asciiTheme="minorEastAsia" w:hAnsiTheme="minorEastAsia" w:cs="微软雅黑"/>
                <w:b/>
                <w:bCs/>
                <w:sz w:val="18"/>
                <w:szCs w:val="18"/>
              </w:rPr>
              <w:t>cpu</w:t>
            </w:r>
            <w:r>
              <w:rPr>
                <w:rFonts w:asciiTheme="minorEastAsia" w:hAnsiTheme="minorEastAsia" w:cs="微软雅黑" w:hint="eastAsia"/>
                <w:b/>
                <w:bCs/>
                <w:sz w:val="18"/>
                <w:szCs w:val="18"/>
              </w:rPr>
              <w:t>等信息；场景模板信息包括模板名称，模板类型，拓扑连线信息，拓扑坐标信息等信息；图标信息包括图片名称和图标内容</w:t>
            </w:r>
            <w:r>
              <w:rPr>
                <w:rFonts w:asciiTheme="minorEastAsia" w:hAnsiTheme="minorEastAsia" w:cs="微软雅黑"/>
                <w:b/>
                <w:bCs/>
                <w:sz w:val="18"/>
                <w:szCs w:val="18"/>
              </w:rPr>
              <w:t>base64</w:t>
            </w:r>
            <w:r>
              <w:rPr>
                <w:rFonts w:asciiTheme="minorEastAsia" w:hAnsiTheme="minorEastAsia" w:cs="微软雅黑" w:hint="eastAsia"/>
                <w:b/>
                <w:bCs/>
                <w:sz w:val="18"/>
                <w:szCs w:val="18"/>
              </w:rPr>
              <w:t>编码；赛题信息包括名称、类别、描述、比赛类型、镜像信息、配额信息、附件文件路径、解题思路文件路径、</w:t>
            </w:r>
            <w:r>
              <w:rPr>
                <w:rFonts w:asciiTheme="minorEastAsia" w:hAnsiTheme="minorEastAsia" w:cs="微软雅黑"/>
                <w:b/>
                <w:bCs/>
                <w:sz w:val="18"/>
                <w:szCs w:val="18"/>
              </w:rPr>
              <w:t>flag</w:t>
            </w:r>
            <w:r>
              <w:rPr>
                <w:rFonts w:asciiTheme="minorEastAsia" w:hAnsiTheme="minorEastAsia" w:cs="微软雅黑" w:hint="eastAsia"/>
                <w:b/>
                <w:bCs/>
                <w:sz w:val="18"/>
                <w:szCs w:val="18"/>
              </w:rPr>
              <w:t>验证类型、</w:t>
            </w:r>
            <w:r>
              <w:rPr>
                <w:rFonts w:asciiTheme="minorEastAsia" w:hAnsiTheme="minorEastAsia" w:cs="微软雅黑"/>
                <w:b/>
                <w:bCs/>
                <w:sz w:val="18"/>
                <w:szCs w:val="18"/>
              </w:rPr>
              <w:t>flag</w:t>
            </w:r>
            <w:r>
              <w:rPr>
                <w:rFonts w:asciiTheme="minorEastAsia" w:hAnsiTheme="minorEastAsia" w:cs="微软雅黑" w:hint="eastAsia"/>
                <w:b/>
                <w:bCs/>
                <w:sz w:val="18"/>
                <w:szCs w:val="18"/>
              </w:rPr>
              <w:t>内容等。</w:t>
            </w:r>
          </w:p>
          <w:p w:rsidR="001324DD" w:rsidRDefault="001324DD" w:rsidP="006E7808">
            <w:pPr>
              <w:pStyle w:val="afd"/>
              <w:widowControl w:val="0"/>
              <w:numPr>
                <w:ilvl w:val="0"/>
                <w:numId w:val="22"/>
              </w:numPr>
              <w:tabs>
                <w:tab w:val="left" w:pos="6663"/>
              </w:tabs>
              <w:ind w:rightChars="-14" w:right="-29" w:firstLineChars="0"/>
              <w:jc w:val="both"/>
              <w:rPr>
                <w:rFonts w:ascii="宋体" w:hAnsi="宋体"/>
                <w:b/>
                <w:bCs/>
                <w:sz w:val="18"/>
                <w:szCs w:val="18"/>
              </w:rPr>
            </w:pPr>
            <w:r>
              <w:rPr>
                <w:rFonts w:asciiTheme="minorEastAsia" w:hAnsiTheme="minorEastAsia" w:cs="微软雅黑" w:hint="eastAsia"/>
                <w:b/>
                <w:bCs/>
                <w:sz w:val="18"/>
                <w:szCs w:val="18"/>
              </w:rPr>
              <w:t>接收</w:t>
            </w:r>
            <w:r>
              <w:rPr>
                <w:rFonts w:ascii="宋体" w:hAnsi="宋体" w:hint="eastAsia"/>
                <w:b/>
                <w:bCs/>
                <w:sz w:val="18"/>
                <w:szCs w:val="18"/>
              </w:rPr>
              <w:t>鹏城实验室</w:t>
            </w:r>
            <w:r>
              <w:rPr>
                <w:rFonts w:ascii="宋体" w:hAnsi="宋体" w:hint="eastAsia"/>
                <w:b/>
                <w:sz w:val="18"/>
              </w:rPr>
              <w:t>网络</w:t>
            </w:r>
            <w:r>
              <w:rPr>
                <w:rFonts w:ascii="宋体" w:hAnsi="宋体" w:hint="eastAsia"/>
                <w:b/>
                <w:bCs/>
                <w:sz w:val="18"/>
                <w:szCs w:val="18"/>
              </w:rPr>
              <w:t>靶场的</w:t>
            </w:r>
            <w:r>
              <w:rPr>
                <w:rFonts w:asciiTheme="minorEastAsia" w:hAnsiTheme="minorEastAsia" w:cs="微软雅黑" w:hint="eastAsia"/>
                <w:b/>
                <w:bCs/>
                <w:sz w:val="18"/>
                <w:szCs w:val="18"/>
              </w:rPr>
              <w:t>网络拓扑配置描述，并根据拓扑配置自动生成网络拓扑和进行拓扑校验，生成网络拓扑和拓扑校验结果能自动反馈；接收部署指令进行拓扑构建，构建的内容支持网络、子网、虚拟机、端口和虚实互联等设备的构建；接收增量部署、清空部署、删除拓扑的指令并进行相关的操作。</w:t>
            </w:r>
          </w:p>
          <w:p w:rsidR="001324DD" w:rsidRDefault="001324DD" w:rsidP="006E7808">
            <w:pPr>
              <w:pStyle w:val="afd"/>
              <w:widowControl w:val="0"/>
              <w:numPr>
                <w:ilvl w:val="0"/>
                <w:numId w:val="22"/>
              </w:numPr>
              <w:tabs>
                <w:tab w:val="left" w:pos="6663"/>
              </w:tabs>
              <w:ind w:rightChars="-14" w:right="-29" w:firstLineChars="0"/>
              <w:jc w:val="both"/>
              <w:rPr>
                <w:rFonts w:ascii="宋体" w:hAnsi="宋体"/>
                <w:b/>
                <w:bCs/>
                <w:sz w:val="18"/>
                <w:szCs w:val="18"/>
              </w:rPr>
            </w:pPr>
            <w:r>
              <w:rPr>
                <w:rFonts w:asciiTheme="minorEastAsia" w:hAnsiTheme="minorEastAsia" w:cs="微软雅黑" w:hint="eastAsia"/>
                <w:b/>
                <w:bCs/>
                <w:sz w:val="18"/>
                <w:szCs w:val="18"/>
              </w:rPr>
              <w:t>与</w:t>
            </w:r>
            <w:r>
              <w:rPr>
                <w:rFonts w:ascii="宋体" w:hAnsi="宋体" w:hint="eastAsia"/>
                <w:b/>
                <w:bCs/>
                <w:sz w:val="18"/>
                <w:szCs w:val="18"/>
              </w:rPr>
              <w:t>鹏城实验室网络靶场同步</w:t>
            </w:r>
            <w:r>
              <w:rPr>
                <w:rFonts w:asciiTheme="minorEastAsia" w:hAnsiTheme="minorEastAsia" w:cs="微软雅黑" w:hint="eastAsia"/>
                <w:b/>
                <w:bCs/>
                <w:sz w:val="18"/>
                <w:szCs w:val="18"/>
              </w:rPr>
              <w:t>目标网络部署状态和结果和状态，包括构建拓扑、增量部署拓扑、清空拓扑和删除拓扑的状态、结果和失败的原因。</w:t>
            </w:r>
          </w:p>
          <w:p w:rsidR="001324DD" w:rsidRDefault="001324DD" w:rsidP="006E7808">
            <w:pPr>
              <w:spacing w:line="276" w:lineRule="auto"/>
              <w:rPr>
                <w:rFonts w:ascii="宋体" w:hAnsi="宋体" w:cs="宋体"/>
                <w:bCs/>
                <w:szCs w:val="21"/>
              </w:rPr>
            </w:pPr>
            <w:r>
              <w:rPr>
                <w:rFonts w:ascii="宋体" w:hAnsi="宋体" w:hint="eastAsia"/>
                <w:b/>
                <w:bCs/>
                <w:sz w:val="18"/>
                <w:szCs w:val="18"/>
              </w:rPr>
              <w:t>（投标人需提供所投产品具备跟鹏城实验室网络靶场对接能力的证明材料或提供对接承诺函）</w:t>
            </w:r>
          </w:p>
        </w:tc>
        <w:tc>
          <w:tcPr>
            <w:tcW w:w="804" w:type="dxa"/>
            <w:vAlign w:val="center"/>
          </w:tcPr>
          <w:p w:rsidR="001324DD" w:rsidRDefault="001324DD" w:rsidP="006E7808">
            <w:pPr>
              <w:jc w:val="center"/>
              <w:rPr>
                <w:rFonts w:ascii="宋体" w:hAnsi="宋体" w:cs="宋体"/>
                <w:szCs w:val="21"/>
              </w:rPr>
            </w:pPr>
            <w:r>
              <w:rPr>
                <w:rFonts w:hint="eastAsia"/>
                <w:sz w:val="20"/>
              </w:rPr>
              <w:t>1</w:t>
            </w:r>
          </w:p>
        </w:tc>
        <w:tc>
          <w:tcPr>
            <w:tcW w:w="727" w:type="dxa"/>
            <w:vAlign w:val="center"/>
          </w:tcPr>
          <w:p w:rsidR="001324DD" w:rsidRDefault="001324DD" w:rsidP="006E7808">
            <w:pPr>
              <w:jc w:val="center"/>
              <w:rPr>
                <w:rFonts w:ascii="宋体" w:hAnsi="宋体" w:cs="宋体"/>
                <w:szCs w:val="21"/>
              </w:rPr>
            </w:pPr>
            <w:r>
              <w:rPr>
                <w:rFonts w:hint="eastAsia"/>
                <w:sz w:val="20"/>
              </w:rPr>
              <w:t>套</w:t>
            </w:r>
          </w:p>
        </w:tc>
      </w:tr>
      <w:tr w:rsidR="001324DD" w:rsidTr="006E7808">
        <w:trPr>
          <w:trHeight w:val="682"/>
        </w:trPr>
        <w:tc>
          <w:tcPr>
            <w:tcW w:w="740" w:type="dxa"/>
            <w:vAlign w:val="center"/>
          </w:tcPr>
          <w:p w:rsidR="001324DD" w:rsidRDefault="001324DD" w:rsidP="006E7808">
            <w:pPr>
              <w:spacing w:line="360" w:lineRule="auto"/>
              <w:jc w:val="center"/>
              <w:rPr>
                <w:rFonts w:ascii="宋体" w:hAnsi="宋体" w:cs="宋体"/>
                <w:bCs/>
                <w:szCs w:val="21"/>
              </w:rPr>
            </w:pPr>
            <w:r>
              <w:rPr>
                <w:rFonts w:ascii="宋体" w:hAnsi="宋体" w:cs="宋体" w:hint="eastAsia"/>
                <w:bCs/>
                <w:szCs w:val="21"/>
              </w:rPr>
              <w:t>4</w:t>
            </w:r>
          </w:p>
        </w:tc>
        <w:tc>
          <w:tcPr>
            <w:tcW w:w="1253" w:type="dxa"/>
            <w:vAlign w:val="center"/>
          </w:tcPr>
          <w:p w:rsidR="001324DD" w:rsidRDefault="001324DD" w:rsidP="006E7808">
            <w:pPr>
              <w:rPr>
                <w:rFonts w:ascii="宋体" w:hAnsi="宋体"/>
                <w:szCs w:val="21"/>
              </w:rPr>
            </w:pPr>
            <w:r>
              <w:rPr>
                <w:rFonts w:hint="eastAsia"/>
                <w:sz w:val="20"/>
              </w:rPr>
              <w:t>网络安全知识管理与行为建模系统</w:t>
            </w:r>
          </w:p>
        </w:tc>
        <w:tc>
          <w:tcPr>
            <w:tcW w:w="5580" w:type="dxa"/>
            <w:vAlign w:val="center"/>
          </w:tcPr>
          <w:p w:rsidR="001324DD" w:rsidRDefault="001324DD" w:rsidP="006E7808">
            <w:pPr>
              <w:pStyle w:val="afd"/>
              <w:numPr>
                <w:ilvl w:val="0"/>
                <w:numId w:val="23"/>
              </w:numPr>
              <w:spacing w:line="276" w:lineRule="auto"/>
              <w:ind w:firstLineChars="0"/>
              <w:rPr>
                <w:rFonts w:ascii="宋体" w:hAnsi="宋体" w:cs="宋体"/>
                <w:bCs/>
                <w:szCs w:val="21"/>
              </w:rPr>
            </w:pPr>
            <w:r>
              <w:rPr>
                <w:rFonts w:ascii="宋体" w:hAnsi="宋体" w:cs="宋体" w:hint="eastAsia"/>
                <w:bCs/>
                <w:szCs w:val="21"/>
              </w:rPr>
              <w:t>支持通过图形化界面进行攻击行为知识建模和防御行为知识建模，系统内置≥30种攻击模型、≥20种防御模型，可支持用户自定义建模。</w:t>
            </w:r>
          </w:p>
          <w:p w:rsidR="001324DD" w:rsidRDefault="001324DD" w:rsidP="006E7808">
            <w:pPr>
              <w:pStyle w:val="afd"/>
              <w:numPr>
                <w:ilvl w:val="0"/>
                <w:numId w:val="23"/>
              </w:numPr>
              <w:spacing w:line="276" w:lineRule="auto"/>
              <w:ind w:firstLineChars="0"/>
              <w:rPr>
                <w:rFonts w:ascii="宋体" w:hAnsi="宋体" w:cs="宋体"/>
                <w:bCs/>
                <w:szCs w:val="21"/>
              </w:rPr>
            </w:pPr>
            <w:r>
              <w:rPr>
                <w:rFonts w:ascii="宋体" w:hAnsi="宋体" w:cs="宋体" w:hint="eastAsia"/>
                <w:bCs/>
                <w:szCs w:val="21"/>
              </w:rPr>
              <w:t>支持攻击行为知识模型与防御行为知识模型在线查询、更新，包括模型编号、模型名称、模型参数、描述，并以统一标准格式进行存储。</w:t>
            </w:r>
          </w:p>
          <w:p w:rsidR="001324DD" w:rsidRDefault="001324DD" w:rsidP="006E7808">
            <w:pPr>
              <w:pStyle w:val="afd"/>
              <w:numPr>
                <w:ilvl w:val="0"/>
                <w:numId w:val="23"/>
              </w:numPr>
              <w:spacing w:line="276" w:lineRule="auto"/>
              <w:ind w:firstLineChars="0"/>
              <w:rPr>
                <w:rFonts w:ascii="宋体" w:hAnsi="宋体" w:cs="宋体"/>
                <w:bCs/>
                <w:szCs w:val="21"/>
              </w:rPr>
            </w:pPr>
            <w:r>
              <w:rPr>
                <w:rFonts w:ascii="宋体" w:hAnsi="宋体" w:cs="宋体" w:hint="eastAsia"/>
                <w:bCs/>
                <w:szCs w:val="21"/>
              </w:rPr>
              <w:t>支持攻击行为知识模型与防御行为知识模型文件的批量导入、导出。</w:t>
            </w:r>
          </w:p>
          <w:p w:rsidR="001324DD" w:rsidRDefault="001324DD" w:rsidP="006E7808">
            <w:pPr>
              <w:pStyle w:val="afd"/>
              <w:numPr>
                <w:ilvl w:val="0"/>
                <w:numId w:val="23"/>
              </w:numPr>
              <w:spacing w:line="276" w:lineRule="auto"/>
              <w:ind w:firstLineChars="0"/>
              <w:rPr>
                <w:rFonts w:ascii="宋体" w:hAnsi="宋体" w:cs="宋体"/>
                <w:bCs/>
                <w:szCs w:val="21"/>
              </w:rPr>
            </w:pPr>
            <w:r>
              <w:rPr>
                <w:rFonts w:ascii="宋体" w:hAnsi="宋体" w:cs="宋体" w:hint="eastAsia"/>
                <w:bCs/>
                <w:szCs w:val="21"/>
              </w:rPr>
              <w:t>支持建立标准建模知识体系，指导攻击行为建模与防御行为建模。</w:t>
            </w:r>
          </w:p>
          <w:p w:rsidR="001324DD" w:rsidRDefault="001324DD" w:rsidP="006E7808">
            <w:pPr>
              <w:pStyle w:val="afd"/>
              <w:numPr>
                <w:ilvl w:val="0"/>
                <w:numId w:val="23"/>
              </w:numPr>
              <w:spacing w:line="276" w:lineRule="auto"/>
              <w:ind w:firstLineChars="0"/>
              <w:rPr>
                <w:rFonts w:ascii="宋体" w:hAnsi="宋体" w:cs="宋体"/>
                <w:bCs/>
                <w:szCs w:val="21"/>
              </w:rPr>
            </w:pPr>
            <w:r>
              <w:rPr>
                <w:rFonts w:ascii="宋体" w:hAnsi="宋体" w:cs="宋体" w:hint="eastAsia"/>
                <w:bCs/>
                <w:szCs w:val="21"/>
              </w:rPr>
              <w:t>支持资产、漏洞、攻击知识的抽取、融合与存储处理，并支持知识的更新。</w:t>
            </w:r>
          </w:p>
          <w:p w:rsidR="001324DD" w:rsidRDefault="001324DD" w:rsidP="006E7808">
            <w:pPr>
              <w:pStyle w:val="afd"/>
              <w:numPr>
                <w:ilvl w:val="0"/>
                <w:numId w:val="23"/>
              </w:numPr>
              <w:spacing w:line="276" w:lineRule="auto"/>
              <w:ind w:firstLineChars="0"/>
              <w:rPr>
                <w:rFonts w:ascii="宋体" w:hAnsi="宋体" w:cs="宋体"/>
                <w:bCs/>
                <w:szCs w:val="21"/>
              </w:rPr>
            </w:pPr>
            <w:r>
              <w:rPr>
                <w:rFonts w:ascii="宋体" w:hAnsi="宋体" w:cs="宋体" w:hint="eastAsia"/>
                <w:bCs/>
                <w:szCs w:val="21"/>
              </w:rPr>
              <w:t>支持资产知识管理，包括操作系统、应用程序对应的产品名称、版本、关联厂商。</w:t>
            </w:r>
          </w:p>
          <w:p w:rsidR="001324DD" w:rsidRDefault="001324DD" w:rsidP="006E7808">
            <w:pPr>
              <w:pStyle w:val="afd"/>
              <w:numPr>
                <w:ilvl w:val="0"/>
                <w:numId w:val="23"/>
              </w:numPr>
              <w:spacing w:line="276" w:lineRule="auto"/>
              <w:ind w:firstLineChars="0"/>
              <w:rPr>
                <w:rFonts w:ascii="宋体" w:hAnsi="宋体" w:cs="宋体"/>
                <w:bCs/>
                <w:szCs w:val="21"/>
              </w:rPr>
            </w:pPr>
            <w:r>
              <w:rPr>
                <w:rFonts w:ascii="宋体" w:hAnsi="宋体" w:cs="宋体" w:hint="eastAsia"/>
                <w:bCs/>
                <w:szCs w:val="21"/>
              </w:rPr>
              <w:t>支持漏洞知识管理，包括漏洞CVE编号、危害等级、漏洞类型、威胁类型、漏洞描述。</w:t>
            </w:r>
          </w:p>
          <w:p w:rsidR="001324DD" w:rsidRDefault="001324DD" w:rsidP="006E7808">
            <w:pPr>
              <w:pStyle w:val="afd"/>
              <w:numPr>
                <w:ilvl w:val="0"/>
                <w:numId w:val="23"/>
              </w:numPr>
              <w:spacing w:line="276" w:lineRule="auto"/>
              <w:ind w:firstLineChars="0"/>
              <w:rPr>
                <w:rFonts w:ascii="宋体" w:hAnsi="宋体" w:cs="宋体"/>
                <w:bCs/>
                <w:szCs w:val="21"/>
              </w:rPr>
            </w:pPr>
            <w:r>
              <w:rPr>
                <w:rFonts w:ascii="宋体" w:hAnsi="宋体" w:cs="宋体" w:hint="eastAsia"/>
                <w:bCs/>
                <w:szCs w:val="21"/>
              </w:rPr>
              <w:t>支持对漏洞知识的批量新增、更新、删除，并支持基于属性按条件模糊查询。</w:t>
            </w:r>
          </w:p>
          <w:p w:rsidR="001324DD" w:rsidRDefault="001324DD" w:rsidP="006E7808">
            <w:pPr>
              <w:pStyle w:val="afd"/>
              <w:numPr>
                <w:ilvl w:val="0"/>
                <w:numId w:val="23"/>
              </w:numPr>
              <w:spacing w:line="276" w:lineRule="auto"/>
              <w:ind w:firstLineChars="0"/>
              <w:rPr>
                <w:rFonts w:ascii="宋体" w:hAnsi="宋体" w:cs="宋体"/>
                <w:bCs/>
                <w:szCs w:val="21"/>
              </w:rPr>
            </w:pPr>
            <w:r>
              <w:rPr>
                <w:rFonts w:ascii="宋体" w:hAnsi="宋体" w:cs="宋体" w:hint="eastAsia"/>
                <w:bCs/>
                <w:szCs w:val="21"/>
              </w:rPr>
              <w:t>支持对漏洞知识按年份、CVSS分数、漏洞类型和威胁程度进行统计。</w:t>
            </w:r>
          </w:p>
          <w:p w:rsidR="001324DD" w:rsidRDefault="001324DD" w:rsidP="006E7808">
            <w:pPr>
              <w:pStyle w:val="afd"/>
              <w:numPr>
                <w:ilvl w:val="0"/>
                <w:numId w:val="23"/>
              </w:numPr>
              <w:spacing w:line="276" w:lineRule="auto"/>
              <w:ind w:firstLineChars="0"/>
            </w:pPr>
            <w:r>
              <w:rPr>
                <w:rFonts w:hint="eastAsia"/>
              </w:rPr>
              <w:t>支持漏洞知识关联受影响的操作系统、硬件、软件表示，并支持模糊查询。</w:t>
            </w:r>
          </w:p>
          <w:p w:rsidR="001324DD" w:rsidRDefault="001324DD" w:rsidP="006E7808">
            <w:pPr>
              <w:pStyle w:val="afd"/>
              <w:numPr>
                <w:ilvl w:val="0"/>
                <w:numId w:val="23"/>
              </w:numPr>
              <w:spacing w:line="276" w:lineRule="auto"/>
              <w:ind w:firstLineChars="0"/>
              <w:rPr>
                <w:rFonts w:ascii="宋体" w:hAnsi="宋体" w:cs="宋体"/>
                <w:bCs/>
                <w:szCs w:val="21"/>
              </w:rPr>
            </w:pPr>
            <w:r>
              <w:rPr>
                <w:rFonts w:ascii="宋体" w:hAnsi="宋体" w:cs="宋体" w:hint="eastAsia"/>
                <w:bCs/>
                <w:szCs w:val="21"/>
              </w:rPr>
              <w:t>支持弱点知识管理，包括但不限于CWE编号、描述、关系、适用平台、常见后果、利用可能性、缓解措施等。</w:t>
            </w:r>
          </w:p>
          <w:p w:rsidR="001324DD" w:rsidRDefault="001324DD" w:rsidP="006E7808">
            <w:pPr>
              <w:pStyle w:val="afd"/>
              <w:numPr>
                <w:ilvl w:val="0"/>
                <w:numId w:val="23"/>
              </w:numPr>
              <w:spacing w:line="276" w:lineRule="auto"/>
              <w:ind w:firstLineChars="0"/>
              <w:rPr>
                <w:rFonts w:ascii="宋体" w:hAnsi="宋体" w:cs="宋体"/>
                <w:bCs/>
                <w:szCs w:val="21"/>
              </w:rPr>
            </w:pPr>
            <w:r>
              <w:rPr>
                <w:rFonts w:ascii="宋体" w:hAnsi="宋体" w:cs="宋体" w:hint="eastAsia"/>
                <w:bCs/>
                <w:szCs w:val="21"/>
              </w:rPr>
              <w:t>支持漏洞知识与弱点知识基于弱点编号引用进行关联。</w:t>
            </w:r>
          </w:p>
          <w:p w:rsidR="001324DD" w:rsidRDefault="001324DD" w:rsidP="006E7808">
            <w:pPr>
              <w:pStyle w:val="afd"/>
              <w:numPr>
                <w:ilvl w:val="0"/>
                <w:numId w:val="23"/>
              </w:numPr>
              <w:spacing w:line="276" w:lineRule="auto"/>
              <w:ind w:firstLineChars="0"/>
              <w:rPr>
                <w:rFonts w:ascii="宋体" w:hAnsi="宋体" w:cs="宋体"/>
                <w:bCs/>
                <w:szCs w:val="21"/>
              </w:rPr>
            </w:pPr>
            <w:r>
              <w:rPr>
                <w:rFonts w:ascii="宋体" w:hAnsi="宋体" w:cs="宋体" w:hint="eastAsia"/>
                <w:bCs/>
                <w:szCs w:val="21"/>
              </w:rPr>
              <w:t>支持基础攻击知识管理，包括攻击编号、攻击名称、攻击可能性、威胁等级、技能要求、资源要求、先决条件、执行流程、后果、缓解措施、相关脆弱性。基础攻击分类包括扫描探测类、攻击突破类、远程控制、窃取利用类。</w:t>
            </w:r>
          </w:p>
          <w:p w:rsidR="001324DD" w:rsidRDefault="001324DD" w:rsidP="006E7808">
            <w:pPr>
              <w:pStyle w:val="afd"/>
              <w:numPr>
                <w:ilvl w:val="0"/>
                <w:numId w:val="23"/>
              </w:numPr>
              <w:spacing w:line="276" w:lineRule="auto"/>
              <w:ind w:firstLineChars="0"/>
              <w:rPr>
                <w:rFonts w:ascii="宋体" w:hAnsi="宋体" w:cs="宋体"/>
                <w:bCs/>
                <w:szCs w:val="21"/>
              </w:rPr>
            </w:pPr>
            <w:r>
              <w:rPr>
                <w:rFonts w:ascii="宋体" w:hAnsi="宋体" w:cs="宋体" w:hint="eastAsia"/>
                <w:bCs/>
                <w:szCs w:val="21"/>
              </w:rPr>
              <w:t>支持对基础攻击知识的批量新增、更新、删除，并支持基于属性按条件模糊查询相关知识。</w:t>
            </w:r>
          </w:p>
          <w:p w:rsidR="001324DD" w:rsidRDefault="001324DD" w:rsidP="006E7808">
            <w:pPr>
              <w:pStyle w:val="afd"/>
              <w:numPr>
                <w:ilvl w:val="0"/>
                <w:numId w:val="23"/>
              </w:numPr>
              <w:spacing w:line="276" w:lineRule="auto"/>
              <w:ind w:firstLineChars="0"/>
              <w:rPr>
                <w:rFonts w:ascii="宋体" w:hAnsi="宋体" w:cs="宋体"/>
                <w:bCs/>
                <w:szCs w:val="21"/>
              </w:rPr>
            </w:pPr>
            <w:r>
              <w:rPr>
                <w:rFonts w:ascii="宋体" w:hAnsi="宋体" w:cs="宋体" w:hint="eastAsia"/>
                <w:bCs/>
                <w:szCs w:val="21"/>
              </w:rPr>
              <w:t>支持复杂攻击知识管理，包括各个攻击步骤的基础攻击编号、利用的漏洞、使用的工具、时空关系。</w:t>
            </w:r>
          </w:p>
          <w:p w:rsidR="001324DD" w:rsidRDefault="001324DD" w:rsidP="006E7808">
            <w:pPr>
              <w:pStyle w:val="afd"/>
              <w:numPr>
                <w:ilvl w:val="0"/>
                <w:numId w:val="23"/>
              </w:numPr>
              <w:spacing w:line="276" w:lineRule="auto"/>
              <w:ind w:firstLineChars="0"/>
              <w:rPr>
                <w:rFonts w:ascii="宋体" w:hAnsi="宋体" w:cs="宋体"/>
                <w:bCs/>
                <w:szCs w:val="21"/>
              </w:rPr>
            </w:pPr>
            <w:r>
              <w:rPr>
                <w:rFonts w:ascii="宋体" w:hAnsi="宋体" w:cs="宋体" w:hint="eastAsia"/>
                <w:bCs/>
                <w:szCs w:val="21"/>
              </w:rPr>
              <w:t>支持对复杂攻击知识的批量新增、更新、删除，并支持基于属性按条件模糊查询。</w:t>
            </w:r>
          </w:p>
          <w:p w:rsidR="001324DD" w:rsidRDefault="001324DD" w:rsidP="006E7808">
            <w:pPr>
              <w:pStyle w:val="afd"/>
              <w:numPr>
                <w:ilvl w:val="0"/>
                <w:numId w:val="23"/>
              </w:numPr>
              <w:spacing w:line="276" w:lineRule="auto"/>
              <w:ind w:firstLineChars="0"/>
              <w:rPr>
                <w:rFonts w:ascii="宋体" w:hAnsi="宋体" w:cs="宋体"/>
                <w:bCs/>
                <w:szCs w:val="21"/>
              </w:rPr>
            </w:pPr>
            <w:r>
              <w:rPr>
                <w:rFonts w:ascii="宋体" w:hAnsi="宋体" w:cs="宋体" w:hint="eastAsia"/>
                <w:bCs/>
                <w:szCs w:val="21"/>
              </w:rPr>
              <w:t>支持对资产、攻击、漏洞等知识实体的属性和相互关系的表示，并以结构化数据进行组织。</w:t>
            </w:r>
          </w:p>
          <w:p w:rsidR="001324DD" w:rsidRDefault="001324DD" w:rsidP="006E7808">
            <w:pPr>
              <w:pStyle w:val="afd"/>
              <w:numPr>
                <w:ilvl w:val="0"/>
                <w:numId w:val="23"/>
              </w:numPr>
              <w:spacing w:line="276" w:lineRule="auto"/>
              <w:ind w:firstLineChars="0"/>
              <w:rPr>
                <w:rFonts w:ascii="宋体" w:hAnsi="宋体" w:cs="宋体"/>
                <w:bCs/>
                <w:szCs w:val="21"/>
              </w:rPr>
            </w:pPr>
            <w:r>
              <w:rPr>
                <w:rFonts w:ascii="宋体" w:hAnsi="宋体" w:cs="宋体" w:hint="eastAsia"/>
                <w:bCs/>
                <w:szCs w:val="21"/>
              </w:rPr>
              <w:t>资产知识对公开的CPE覆盖率≥95%。</w:t>
            </w:r>
          </w:p>
          <w:p w:rsidR="001324DD" w:rsidRDefault="001324DD" w:rsidP="006E7808">
            <w:pPr>
              <w:pStyle w:val="afd"/>
              <w:numPr>
                <w:ilvl w:val="0"/>
                <w:numId w:val="23"/>
              </w:numPr>
              <w:spacing w:line="276" w:lineRule="auto"/>
              <w:ind w:firstLineChars="0"/>
              <w:rPr>
                <w:rFonts w:ascii="宋体" w:hAnsi="宋体" w:cs="宋体"/>
                <w:bCs/>
                <w:szCs w:val="21"/>
              </w:rPr>
            </w:pPr>
            <w:r>
              <w:rPr>
                <w:rFonts w:ascii="宋体" w:hAnsi="宋体" w:cs="宋体" w:hint="eastAsia"/>
                <w:bCs/>
                <w:szCs w:val="21"/>
              </w:rPr>
              <w:t>漏洞知识对公开的CVE覆盖率≥95%。</w:t>
            </w:r>
          </w:p>
          <w:p w:rsidR="001324DD" w:rsidRDefault="001324DD" w:rsidP="006E7808">
            <w:pPr>
              <w:pStyle w:val="afd"/>
              <w:numPr>
                <w:ilvl w:val="0"/>
                <w:numId w:val="23"/>
              </w:numPr>
              <w:spacing w:line="276" w:lineRule="auto"/>
              <w:ind w:firstLineChars="0"/>
              <w:rPr>
                <w:rFonts w:ascii="宋体" w:hAnsi="宋体" w:cs="宋体"/>
                <w:bCs/>
                <w:szCs w:val="21"/>
              </w:rPr>
            </w:pPr>
            <w:r>
              <w:rPr>
                <w:rFonts w:ascii="宋体" w:hAnsi="宋体" w:cs="宋体" w:hint="eastAsia"/>
                <w:bCs/>
                <w:szCs w:val="21"/>
              </w:rPr>
              <w:t>攻击知识对公开的CAPEC、ATT@CK覆盖率≥95%。</w:t>
            </w:r>
          </w:p>
          <w:p w:rsidR="001324DD" w:rsidRDefault="001324DD" w:rsidP="006E7808">
            <w:pPr>
              <w:pStyle w:val="afd"/>
              <w:numPr>
                <w:ilvl w:val="0"/>
                <w:numId w:val="23"/>
              </w:numPr>
              <w:spacing w:line="276" w:lineRule="auto"/>
              <w:ind w:firstLineChars="0"/>
              <w:rPr>
                <w:rFonts w:ascii="宋体" w:hAnsi="宋体" w:cs="宋体"/>
                <w:bCs/>
                <w:szCs w:val="21"/>
              </w:rPr>
            </w:pPr>
            <w:r>
              <w:rPr>
                <w:rFonts w:ascii="宋体" w:hAnsi="宋体" w:cs="宋体" w:hint="eastAsia"/>
                <w:bCs/>
                <w:szCs w:val="21"/>
              </w:rPr>
              <w:t>支持基于网络安全知识图谱知识，结合靶场试验网络、资产、漏洞数据，构建靶场试验场景图谱，支撑攻击检测分析与扩展研究。</w:t>
            </w:r>
          </w:p>
          <w:p w:rsidR="001324DD" w:rsidRDefault="001324DD" w:rsidP="006E7808">
            <w:pPr>
              <w:pStyle w:val="afd"/>
              <w:numPr>
                <w:ilvl w:val="0"/>
                <w:numId w:val="23"/>
              </w:numPr>
              <w:spacing w:line="276" w:lineRule="auto"/>
              <w:ind w:firstLineChars="0"/>
              <w:rPr>
                <w:rFonts w:ascii="宋体" w:hAnsi="宋体" w:cs="宋体"/>
                <w:bCs/>
                <w:szCs w:val="21"/>
              </w:rPr>
            </w:pPr>
            <w:r>
              <w:rPr>
                <w:rFonts w:ascii="宋体" w:hAnsi="宋体" w:cs="宋体" w:hint="eastAsia"/>
                <w:bCs/>
                <w:szCs w:val="21"/>
              </w:rPr>
              <w:t>基础攻击知识子图表示，包括基础攻击类型与安全事件的实例关系，基础攻击类型与漏洞的利用关系，漏洞与资产的存在关系。</w:t>
            </w:r>
          </w:p>
          <w:p w:rsidR="001324DD" w:rsidRDefault="001324DD" w:rsidP="006E7808">
            <w:pPr>
              <w:pStyle w:val="afd"/>
              <w:numPr>
                <w:ilvl w:val="0"/>
                <w:numId w:val="23"/>
              </w:numPr>
              <w:spacing w:line="276" w:lineRule="auto"/>
              <w:ind w:firstLineChars="0"/>
              <w:rPr>
                <w:rFonts w:ascii="宋体" w:hAnsi="宋体" w:cs="宋体"/>
                <w:szCs w:val="21"/>
              </w:rPr>
            </w:pPr>
            <w:r>
              <w:rPr>
                <w:rFonts w:ascii="宋体" w:hAnsi="宋体" w:cs="宋体" w:hint="eastAsia"/>
                <w:szCs w:val="21"/>
              </w:rPr>
              <w:t>基础攻击知识子图覆盖探测型、破坏型、控制型、资源消耗型攻击子图表示。</w:t>
            </w:r>
          </w:p>
          <w:p w:rsidR="001324DD" w:rsidRDefault="001324DD" w:rsidP="006E7808">
            <w:pPr>
              <w:pStyle w:val="afd"/>
              <w:numPr>
                <w:ilvl w:val="0"/>
                <w:numId w:val="23"/>
              </w:numPr>
              <w:spacing w:line="276" w:lineRule="auto"/>
              <w:ind w:firstLineChars="0"/>
              <w:rPr>
                <w:rFonts w:ascii="宋体" w:hAnsi="宋体" w:cs="宋体"/>
                <w:bCs/>
                <w:szCs w:val="21"/>
              </w:rPr>
            </w:pPr>
            <w:r>
              <w:rPr>
                <w:rFonts w:ascii="宋体" w:hAnsi="宋体" w:cs="宋体" w:hint="eastAsia"/>
                <w:bCs/>
                <w:szCs w:val="21"/>
              </w:rPr>
              <w:t>探测型基础攻击子图包含但不限于漏洞软件扫描、资源泄漏暴露、目录索引、未公开的网页检测、信息启发、TCP连接扫描等。</w:t>
            </w:r>
          </w:p>
          <w:p w:rsidR="001324DD" w:rsidRDefault="001324DD" w:rsidP="006E7808">
            <w:pPr>
              <w:pStyle w:val="afd"/>
              <w:numPr>
                <w:ilvl w:val="0"/>
                <w:numId w:val="23"/>
              </w:numPr>
              <w:spacing w:line="276" w:lineRule="auto"/>
              <w:ind w:firstLineChars="0"/>
              <w:rPr>
                <w:b/>
                <w:bCs/>
              </w:rPr>
            </w:pPr>
            <w:r>
              <w:rPr>
                <w:rFonts w:hint="eastAsia"/>
                <w:b/>
                <w:bCs/>
              </w:rPr>
              <w:t>▲破坏型基础攻击子图包含但不限于对象注入、协议篡改、鱼叉式网络钓鱼、身份认证滥用、功能绕过、过度资源分配、跨站脚本（</w:t>
            </w:r>
            <w:r>
              <w:rPr>
                <w:rFonts w:hint="eastAsia"/>
                <w:b/>
                <w:bCs/>
              </w:rPr>
              <w:t>XSS</w:t>
            </w:r>
            <w:r>
              <w:rPr>
                <w:rFonts w:hint="eastAsia"/>
                <w:b/>
                <w:bCs/>
              </w:rPr>
              <w:t>）攻击、点击劫持、</w:t>
            </w:r>
            <w:r>
              <w:rPr>
                <w:rFonts w:hint="eastAsia"/>
                <w:b/>
                <w:bCs/>
              </w:rPr>
              <w:t>SQL</w:t>
            </w:r>
            <w:r>
              <w:rPr>
                <w:rFonts w:hint="eastAsia"/>
                <w:b/>
                <w:bCs/>
              </w:rPr>
              <w:t>盲注、代码注入、</w:t>
            </w:r>
            <w:r>
              <w:rPr>
                <w:rFonts w:hint="eastAsia"/>
                <w:b/>
                <w:bCs/>
              </w:rPr>
              <w:t>XML</w:t>
            </w:r>
            <w:r>
              <w:rPr>
                <w:rFonts w:hint="eastAsia"/>
                <w:b/>
                <w:bCs/>
              </w:rPr>
              <w:t>注入、</w:t>
            </w:r>
            <w:r>
              <w:rPr>
                <w:rFonts w:hint="eastAsia"/>
                <w:b/>
                <w:bCs/>
              </w:rPr>
              <w:t>TCP</w:t>
            </w:r>
            <w:r>
              <w:rPr>
                <w:rFonts w:hint="eastAsia"/>
                <w:b/>
                <w:bCs/>
              </w:rPr>
              <w:t>泛洪等。（提供功能截图证明）</w:t>
            </w:r>
          </w:p>
          <w:p w:rsidR="001324DD" w:rsidRDefault="001324DD" w:rsidP="006E7808">
            <w:pPr>
              <w:pStyle w:val="afd"/>
              <w:numPr>
                <w:ilvl w:val="0"/>
                <w:numId w:val="23"/>
              </w:numPr>
              <w:spacing w:line="276" w:lineRule="auto"/>
              <w:ind w:firstLineChars="0"/>
            </w:pPr>
            <w:r>
              <w:rPr>
                <w:rFonts w:hint="eastAsia"/>
              </w:rPr>
              <w:t>支持基于攻击名称对某类型攻击子图进行模糊查询。并以图谱的方式展示选中的攻击子图，体现基础攻击与安全事件、基础攻击与漏洞、安全事件与弱点、漏洞与操作系统</w:t>
            </w:r>
            <w:r>
              <w:rPr>
                <w:rFonts w:hint="eastAsia"/>
              </w:rPr>
              <w:t>/</w:t>
            </w:r>
            <w:r>
              <w:rPr>
                <w:rFonts w:hint="eastAsia"/>
              </w:rPr>
              <w:t>软件之间的关联关系。</w:t>
            </w:r>
          </w:p>
          <w:p w:rsidR="001324DD" w:rsidRDefault="001324DD" w:rsidP="006E7808">
            <w:pPr>
              <w:pStyle w:val="afd"/>
              <w:numPr>
                <w:ilvl w:val="0"/>
                <w:numId w:val="23"/>
              </w:numPr>
              <w:spacing w:line="276" w:lineRule="auto"/>
              <w:ind w:firstLineChars="0"/>
              <w:rPr>
                <w:rFonts w:ascii="宋体" w:hAnsi="宋体" w:cs="宋体"/>
                <w:bCs/>
                <w:szCs w:val="21"/>
              </w:rPr>
            </w:pPr>
            <w:r>
              <w:rPr>
                <w:rFonts w:ascii="宋体" w:hAnsi="宋体" w:cs="宋体" w:hint="eastAsia"/>
                <w:bCs/>
                <w:szCs w:val="21"/>
              </w:rPr>
              <w:t>复杂攻击知识子图由基础攻击知识子图的正确组合构成，能够表示基础攻击的时序关系，能够表示基础攻击的空间关系。</w:t>
            </w:r>
          </w:p>
          <w:p w:rsidR="001324DD" w:rsidRDefault="001324DD" w:rsidP="006E7808">
            <w:pPr>
              <w:pStyle w:val="afd"/>
              <w:numPr>
                <w:ilvl w:val="0"/>
                <w:numId w:val="23"/>
              </w:numPr>
              <w:spacing w:line="276" w:lineRule="auto"/>
              <w:ind w:firstLineChars="0"/>
            </w:pPr>
            <w:r>
              <w:rPr>
                <w:rFonts w:hint="eastAsia"/>
              </w:rPr>
              <w:t>复杂攻击知识子图包含</w:t>
            </w:r>
            <w:r>
              <w:rPr>
                <w:rFonts w:hint="eastAsia"/>
              </w:rPr>
              <w:t>APT</w:t>
            </w:r>
            <w:r>
              <w:rPr>
                <w:rFonts w:hint="eastAsia"/>
              </w:rPr>
              <w:t>攻击、僵尸网络、</w:t>
            </w:r>
            <w:r>
              <w:rPr>
                <w:rFonts w:hint="eastAsia"/>
              </w:rPr>
              <w:t>DDoS</w:t>
            </w:r>
            <w:r>
              <w:rPr>
                <w:rFonts w:hint="eastAsia"/>
              </w:rPr>
              <w:t>、蠕虫攻击等攻击子图表示，并以图谱的方式进行可视化展示。</w:t>
            </w:r>
          </w:p>
          <w:p w:rsidR="001324DD" w:rsidRDefault="001324DD" w:rsidP="006E7808">
            <w:pPr>
              <w:pStyle w:val="afd"/>
              <w:numPr>
                <w:ilvl w:val="0"/>
                <w:numId w:val="23"/>
              </w:numPr>
              <w:spacing w:line="276" w:lineRule="auto"/>
              <w:ind w:firstLineChars="0"/>
              <w:rPr>
                <w:b/>
                <w:bCs/>
              </w:rPr>
            </w:pPr>
            <w:r>
              <w:rPr>
                <w:rFonts w:hint="eastAsia"/>
                <w:b/>
                <w:bCs/>
              </w:rPr>
              <w:t>▲</w:t>
            </w:r>
            <w:r>
              <w:rPr>
                <w:rFonts w:hint="eastAsia"/>
                <w:b/>
                <w:bCs/>
              </w:rPr>
              <w:t>APT</w:t>
            </w:r>
            <w:r>
              <w:rPr>
                <w:rFonts w:hint="eastAsia"/>
                <w:b/>
                <w:bCs/>
              </w:rPr>
              <w:t>攻击类复杂攻击子图包含但不限于常见的海莲花攻击、夜龙攻击、</w:t>
            </w:r>
            <w:r>
              <w:rPr>
                <w:rFonts w:hint="eastAsia"/>
                <w:b/>
                <w:bCs/>
              </w:rPr>
              <w:t>Luckycat</w:t>
            </w:r>
            <w:r>
              <w:rPr>
                <w:rFonts w:hint="eastAsia"/>
                <w:b/>
                <w:bCs/>
              </w:rPr>
              <w:t>攻击、</w:t>
            </w:r>
            <w:r>
              <w:rPr>
                <w:rFonts w:hint="eastAsia"/>
                <w:b/>
                <w:bCs/>
              </w:rPr>
              <w:t>Heartbeat</w:t>
            </w:r>
            <w:r>
              <w:rPr>
                <w:rFonts w:hint="eastAsia"/>
                <w:b/>
                <w:bCs/>
              </w:rPr>
              <w:t>攻击、</w:t>
            </w:r>
            <w:r>
              <w:rPr>
                <w:rFonts w:hint="eastAsia"/>
                <w:b/>
                <w:bCs/>
              </w:rPr>
              <w:t>MiniDuke</w:t>
            </w:r>
            <w:r>
              <w:rPr>
                <w:rFonts w:hint="eastAsia"/>
                <w:b/>
                <w:bCs/>
              </w:rPr>
              <w:t>攻击、</w:t>
            </w:r>
            <w:r>
              <w:rPr>
                <w:rFonts w:hint="eastAsia"/>
                <w:b/>
                <w:bCs/>
              </w:rPr>
              <w:t>Turla</w:t>
            </w:r>
            <w:r>
              <w:rPr>
                <w:rFonts w:hint="eastAsia"/>
                <w:b/>
                <w:bCs/>
              </w:rPr>
              <w:t>攻击、</w:t>
            </w:r>
            <w:r>
              <w:rPr>
                <w:rFonts w:hint="eastAsia"/>
                <w:b/>
                <w:bCs/>
              </w:rPr>
              <w:t>Ke3chang</w:t>
            </w:r>
            <w:r>
              <w:rPr>
                <w:rFonts w:hint="eastAsia"/>
                <w:b/>
                <w:bCs/>
              </w:rPr>
              <w:t>攻击、</w:t>
            </w:r>
            <w:r>
              <w:rPr>
                <w:rFonts w:hint="eastAsia"/>
                <w:b/>
                <w:bCs/>
              </w:rPr>
              <w:t>NetTraveler</w:t>
            </w:r>
            <w:r>
              <w:rPr>
                <w:rFonts w:hint="eastAsia"/>
                <w:b/>
                <w:bCs/>
              </w:rPr>
              <w:t>攻击等</w:t>
            </w:r>
            <w:r>
              <w:rPr>
                <w:rFonts w:hint="eastAsia"/>
                <w:b/>
                <w:bCs/>
              </w:rPr>
              <w:t>APT</w:t>
            </w:r>
            <w:r>
              <w:rPr>
                <w:rFonts w:hint="eastAsia"/>
                <w:b/>
                <w:bCs/>
              </w:rPr>
              <w:t>攻击子图表示。（提供功能截图证明）</w:t>
            </w:r>
          </w:p>
          <w:p w:rsidR="001324DD" w:rsidRDefault="001324DD" w:rsidP="006E7808">
            <w:pPr>
              <w:pStyle w:val="afd"/>
              <w:numPr>
                <w:ilvl w:val="0"/>
                <w:numId w:val="23"/>
              </w:numPr>
              <w:spacing w:line="276" w:lineRule="auto"/>
              <w:ind w:firstLineChars="0"/>
              <w:rPr>
                <w:rFonts w:ascii="宋体" w:hAnsi="宋体" w:cs="宋体"/>
                <w:bCs/>
                <w:szCs w:val="21"/>
              </w:rPr>
            </w:pPr>
            <w:r>
              <w:rPr>
                <w:rFonts w:ascii="宋体" w:hAnsi="宋体" w:cs="宋体" w:hint="eastAsia"/>
                <w:bCs/>
                <w:szCs w:val="21"/>
              </w:rPr>
              <w:t>支持对网络安全知识图谱进行在线查询、更新、自定义新增与可视化展示，并提供标准化API接口，支持进行二次开发与扩展。</w:t>
            </w:r>
          </w:p>
        </w:tc>
        <w:tc>
          <w:tcPr>
            <w:tcW w:w="804" w:type="dxa"/>
            <w:vAlign w:val="center"/>
          </w:tcPr>
          <w:p w:rsidR="001324DD" w:rsidRDefault="001324DD" w:rsidP="006E7808">
            <w:pPr>
              <w:jc w:val="center"/>
              <w:rPr>
                <w:rFonts w:ascii="宋体" w:hAnsi="宋体" w:cs="宋体"/>
                <w:szCs w:val="21"/>
              </w:rPr>
            </w:pPr>
            <w:r>
              <w:rPr>
                <w:rFonts w:hint="eastAsia"/>
                <w:sz w:val="20"/>
              </w:rPr>
              <w:t>1</w:t>
            </w:r>
          </w:p>
        </w:tc>
        <w:tc>
          <w:tcPr>
            <w:tcW w:w="727" w:type="dxa"/>
            <w:vAlign w:val="center"/>
          </w:tcPr>
          <w:p w:rsidR="001324DD" w:rsidRDefault="001324DD" w:rsidP="006E7808">
            <w:pPr>
              <w:jc w:val="center"/>
              <w:rPr>
                <w:rFonts w:ascii="宋体" w:hAnsi="宋体" w:cs="宋体"/>
                <w:szCs w:val="21"/>
              </w:rPr>
            </w:pPr>
            <w:r>
              <w:rPr>
                <w:rFonts w:hint="eastAsia"/>
                <w:sz w:val="20"/>
              </w:rPr>
              <w:t>套</w:t>
            </w:r>
          </w:p>
        </w:tc>
      </w:tr>
      <w:tr w:rsidR="001324DD" w:rsidTr="006E7808">
        <w:trPr>
          <w:trHeight w:val="682"/>
        </w:trPr>
        <w:tc>
          <w:tcPr>
            <w:tcW w:w="740" w:type="dxa"/>
            <w:vAlign w:val="center"/>
          </w:tcPr>
          <w:p w:rsidR="001324DD" w:rsidRDefault="001324DD" w:rsidP="006E7808">
            <w:pPr>
              <w:spacing w:line="360" w:lineRule="auto"/>
              <w:jc w:val="center"/>
              <w:rPr>
                <w:rFonts w:ascii="宋体" w:hAnsi="宋体" w:cs="宋体"/>
                <w:bCs/>
                <w:szCs w:val="21"/>
              </w:rPr>
            </w:pPr>
            <w:r>
              <w:rPr>
                <w:rFonts w:ascii="宋体" w:hAnsi="宋体" w:cs="宋体"/>
                <w:bCs/>
                <w:szCs w:val="21"/>
              </w:rPr>
              <w:t>5</w:t>
            </w:r>
          </w:p>
        </w:tc>
        <w:tc>
          <w:tcPr>
            <w:tcW w:w="1253" w:type="dxa"/>
            <w:vAlign w:val="center"/>
          </w:tcPr>
          <w:p w:rsidR="001324DD" w:rsidRDefault="001324DD" w:rsidP="006E7808">
            <w:pPr>
              <w:rPr>
                <w:rFonts w:ascii="宋体" w:hAnsi="宋体" w:cs="宋体"/>
                <w:bCs/>
                <w:szCs w:val="21"/>
              </w:rPr>
            </w:pPr>
            <w:r>
              <w:rPr>
                <w:rFonts w:hint="eastAsia"/>
                <w:sz w:val="20"/>
              </w:rPr>
              <w:t>管理网及仿真业务网万兆交换机</w:t>
            </w:r>
            <w:r>
              <w:rPr>
                <w:rFonts w:hint="eastAsia"/>
                <w:sz w:val="20"/>
              </w:rPr>
              <w:t>1</w:t>
            </w:r>
          </w:p>
        </w:tc>
        <w:tc>
          <w:tcPr>
            <w:tcW w:w="5580" w:type="dxa"/>
            <w:vAlign w:val="center"/>
          </w:tcPr>
          <w:p w:rsidR="001324DD" w:rsidRDefault="001324DD" w:rsidP="006E7808">
            <w:pPr>
              <w:rPr>
                <w:b/>
                <w:bCs/>
              </w:rPr>
            </w:pPr>
            <w:r>
              <w:rPr>
                <w:rFonts w:hint="eastAsia"/>
                <w:b/>
                <w:bCs/>
              </w:rPr>
              <w:t>★</w:t>
            </w:r>
            <w:r>
              <w:rPr>
                <w:rFonts w:hint="eastAsia"/>
                <w:b/>
                <w:bCs/>
              </w:rPr>
              <w:t>1</w:t>
            </w:r>
            <w:r>
              <w:rPr>
                <w:rFonts w:hint="eastAsia"/>
                <w:b/>
                <w:bCs/>
              </w:rPr>
              <w:t>、规格性能：</w:t>
            </w:r>
            <w:r>
              <w:rPr>
                <w:b/>
                <w:bCs/>
              </w:rPr>
              <w:t>交换机容量</w:t>
            </w:r>
            <w:r>
              <w:rPr>
                <w:b/>
                <w:bCs/>
              </w:rPr>
              <w:t>≥4.8Tbps</w:t>
            </w:r>
            <w:r>
              <w:rPr>
                <w:b/>
                <w:bCs/>
              </w:rPr>
              <w:t>，转发性能</w:t>
            </w:r>
            <w:r>
              <w:rPr>
                <w:b/>
                <w:bCs/>
              </w:rPr>
              <w:t>≥2000Mpps</w:t>
            </w:r>
            <w:r>
              <w:rPr>
                <w:b/>
                <w:bCs/>
              </w:rPr>
              <w:t>，</w:t>
            </w:r>
            <w:r>
              <w:rPr>
                <w:b/>
                <w:bCs/>
              </w:rPr>
              <w:t>≥48</w:t>
            </w:r>
            <w:r>
              <w:rPr>
                <w:b/>
                <w:bCs/>
              </w:rPr>
              <w:t>个万兆光接口，</w:t>
            </w:r>
            <w:r>
              <w:rPr>
                <w:b/>
                <w:bCs/>
              </w:rPr>
              <w:t>≥6</w:t>
            </w:r>
            <w:r>
              <w:rPr>
                <w:b/>
                <w:bCs/>
              </w:rPr>
              <w:t>个</w:t>
            </w:r>
            <w:r>
              <w:rPr>
                <w:b/>
                <w:bCs/>
              </w:rPr>
              <w:t>40G</w:t>
            </w:r>
            <w:r>
              <w:rPr>
                <w:b/>
                <w:bCs/>
              </w:rPr>
              <w:t>光接口，含</w:t>
            </w:r>
            <w:r>
              <w:rPr>
                <w:b/>
                <w:bCs/>
              </w:rPr>
              <w:t>42</w:t>
            </w:r>
            <w:r>
              <w:rPr>
                <w:b/>
                <w:bCs/>
              </w:rPr>
              <w:t>块万兆多模光模块</w:t>
            </w:r>
            <w:r>
              <w:rPr>
                <w:rFonts w:hint="eastAsia"/>
                <w:b/>
                <w:bCs/>
              </w:rPr>
              <w:t>。</w:t>
            </w:r>
          </w:p>
          <w:p w:rsidR="001324DD" w:rsidRDefault="001324DD" w:rsidP="006E7808">
            <w:pPr>
              <w:rPr>
                <w:b/>
                <w:bCs/>
              </w:rPr>
            </w:pPr>
            <w:r>
              <w:rPr>
                <w:rFonts w:hint="eastAsia"/>
                <w:b/>
                <w:bCs/>
              </w:rPr>
              <w:t>▲</w:t>
            </w:r>
            <w:r>
              <w:rPr>
                <w:rFonts w:hint="eastAsia"/>
                <w:b/>
                <w:bCs/>
              </w:rPr>
              <w:t>2</w:t>
            </w:r>
            <w:r>
              <w:rPr>
                <w:rFonts w:hint="eastAsia"/>
                <w:b/>
                <w:bCs/>
              </w:rPr>
              <w:t>、管理端口：</w:t>
            </w:r>
            <w:r>
              <w:rPr>
                <w:b/>
                <w:bCs/>
              </w:rPr>
              <w:t>≥1</w:t>
            </w:r>
            <w:r>
              <w:rPr>
                <w:b/>
                <w:bCs/>
              </w:rPr>
              <w:t>个</w:t>
            </w:r>
            <w:r>
              <w:rPr>
                <w:b/>
                <w:bCs/>
              </w:rPr>
              <w:t xml:space="preserve">Mini USB Console </w:t>
            </w:r>
            <w:r>
              <w:rPr>
                <w:b/>
                <w:bCs/>
              </w:rPr>
              <w:t>接口，</w:t>
            </w:r>
            <w:r>
              <w:rPr>
                <w:b/>
                <w:bCs/>
              </w:rPr>
              <w:t>≥1</w:t>
            </w:r>
            <w:r>
              <w:rPr>
                <w:b/>
                <w:bCs/>
              </w:rPr>
              <w:t>个带外管理千兆以太网电口（非光接口转电接口），</w:t>
            </w:r>
            <w:r>
              <w:rPr>
                <w:b/>
                <w:bCs/>
              </w:rPr>
              <w:t>≥1</w:t>
            </w:r>
            <w:r>
              <w:rPr>
                <w:b/>
                <w:bCs/>
              </w:rPr>
              <w:t>个带外管理千兆以太网光接口，</w:t>
            </w:r>
            <w:r>
              <w:rPr>
                <w:b/>
                <w:bCs/>
              </w:rPr>
              <w:t>≥1</w:t>
            </w:r>
            <w:r>
              <w:rPr>
                <w:b/>
                <w:bCs/>
              </w:rPr>
              <w:t>个</w:t>
            </w:r>
            <w:r>
              <w:rPr>
                <w:b/>
                <w:bCs/>
              </w:rPr>
              <w:t>console</w:t>
            </w:r>
            <w:r>
              <w:rPr>
                <w:b/>
                <w:bCs/>
              </w:rPr>
              <w:t>口</w:t>
            </w:r>
            <w:r>
              <w:rPr>
                <w:rFonts w:hint="eastAsia"/>
                <w:b/>
                <w:bCs/>
              </w:rPr>
              <w:t>。</w:t>
            </w:r>
            <w:r>
              <w:rPr>
                <w:b/>
                <w:bCs/>
              </w:rPr>
              <w:t>（提供官网截图证明）</w:t>
            </w:r>
          </w:p>
          <w:p w:rsidR="001324DD" w:rsidRDefault="001324DD" w:rsidP="006E7808">
            <w:r>
              <w:rPr>
                <w:rFonts w:hint="eastAsia"/>
              </w:rPr>
              <w:t>3</w:t>
            </w:r>
            <w:r>
              <w:rPr>
                <w:rFonts w:hint="eastAsia"/>
              </w:rPr>
              <w:t>、二层功能：</w:t>
            </w:r>
            <w:r>
              <w:t>支持基于端口、基于协议、基于</w:t>
            </w:r>
            <w:r>
              <w:t>MAC</w:t>
            </w:r>
            <w:r>
              <w:t>的</w:t>
            </w:r>
            <w:r>
              <w:t>VLAN</w:t>
            </w:r>
            <w:r>
              <w:t>；支持</w:t>
            </w:r>
            <w:r>
              <w:t>QinQ</w:t>
            </w:r>
            <w:r>
              <w:t>；支持</w:t>
            </w:r>
            <w:r>
              <w:t>DLDP</w:t>
            </w:r>
            <w:r>
              <w:t>；支持动态</w:t>
            </w:r>
            <w:r>
              <w:t>MAC</w:t>
            </w:r>
            <w:r>
              <w:t>、静态</w:t>
            </w:r>
            <w:r>
              <w:t>MAC</w:t>
            </w:r>
            <w:r>
              <w:t>和黑洞</w:t>
            </w:r>
            <w:r>
              <w:t>MAC</w:t>
            </w:r>
            <w:r>
              <w:t>表项</w:t>
            </w:r>
            <w:r>
              <w:rPr>
                <w:rFonts w:hint="eastAsia"/>
              </w:rPr>
              <w:t>。</w:t>
            </w:r>
          </w:p>
          <w:p w:rsidR="001324DD" w:rsidRDefault="001324DD" w:rsidP="006E7808">
            <w:r>
              <w:rPr>
                <w:rFonts w:hint="eastAsia"/>
              </w:rPr>
              <w:t>4</w:t>
            </w:r>
            <w:r>
              <w:rPr>
                <w:rFonts w:hint="eastAsia"/>
              </w:rPr>
              <w:t>、三层功能：</w:t>
            </w:r>
            <w:r>
              <w:t>支持</w:t>
            </w:r>
            <w:r>
              <w:t>RIP</w:t>
            </w:r>
            <w:r>
              <w:t>、</w:t>
            </w:r>
            <w:r>
              <w:t>OSPF</w:t>
            </w:r>
            <w:r>
              <w:t>、</w:t>
            </w:r>
            <w:r>
              <w:t>ISIS</w:t>
            </w:r>
            <w:r>
              <w:t>、</w:t>
            </w:r>
            <w:r>
              <w:t>BGP</w:t>
            </w:r>
            <w:r>
              <w:t>等</w:t>
            </w:r>
            <w:r>
              <w:t>IPv4</w:t>
            </w:r>
            <w:r>
              <w:t>动态路由协议；支持</w:t>
            </w:r>
            <w:r>
              <w:t>RIPng</w:t>
            </w:r>
            <w:r>
              <w:t>、</w:t>
            </w:r>
            <w:r>
              <w:t>OSPFv3</w:t>
            </w:r>
            <w:r>
              <w:t>、</w:t>
            </w:r>
            <w:r>
              <w:t>ISISv6</w:t>
            </w:r>
            <w:r>
              <w:t>、</w:t>
            </w:r>
            <w:r>
              <w:t>BGP4+</w:t>
            </w:r>
            <w:r>
              <w:t>等</w:t>
            </w:r>
            <w:r>
              <w:t>IPv6</w:t>
            </w:r>
            <w:r>
              <w:t>动态路由协议；支持</w:t>
            </w:r>
            <w:r>
              <w:t>IPv6 ND</w:t>
            </w:r>
            <w:r>
              <w:t>、支持路径</w:t>
            </w:r>
            <w:r>
              <w:t>MTU</w:t>
            </w:r>
            <w:r>
              <w:t>发现；支持</w:t>
            </w:r>
            <w:r>
              <w:t>GRE</w:t>
            </w:r>
            <w:r>
              <w:t>隧道</w:t>
            </w:r>
            <w:r>
              <w:rPr>
                <w:rFonts w:hint="eastAsia"/>
              </w:rPr>
              <w:t>。</w:t>
            </w:r>
          </w:p>
          <w:p w:rsidR="001324DD" w:rsidRDefault="001324DD" w:rsidP="006E7808">
            <w:r>
              <w:rPr>
                <w:rFonts w:hint="eastAsia"/>
              </w:rPr>
              <w:t>5</w:t>
            </w:r>
            <w:r>
              <w:rPr>
                <w:rFonts w:hint="eastAsia"/>
              </w:rPr>
              <w:t>、</w:t>
            </w:r>
            <w:r>
              <w:t>MPLS</w:t>
            </w:r>
            <w:r>
              <w:rPr>
                <w:rFonts w:hint="eastAsia"/>
              </w:rPr>
              <w:t>：</w:t>
            </w:r>
            <w:r>
              <w:t>支持</w:t>
            </w:r>
            <w:r>
              <w:t>MPLS</w:t>
            </w:r>
            <w:r>
              <w:t>、</w:t>
            </w:r>
            <w:r>
              <w:t>MCE</w:t>
            </w:r>
            <w:r>
              <w:rPr>
                <w:rFonts w:hint="eastAsia"/>
              </w:rPr>
              <w:t>；</w:t>
            </w:r>
            <w:r>
              <w:t>支持</w:t>
            </w:r>
            <w:r>
              <w:t>MPLS VPN</w:t>
            </w:r>
            <w:r>
              <w:rPr>
                <w:rFonts w:hint="eastAsia"/>
              </w:rPr>
              <w:t>；</w:t>
            </w:r>
            <w:r>
              <w:t>支持</w:t>
            </w:r>
            <w:r>
              <w:t>MPLS TE</w:t>
            </w:r>
            <w:r>
              <w:rPr>
                <w:rFonts w:hint="eastAsia"/>
              </w:rPr>
              <w:t>。</w:t>
            </w:r>
            <w:r>
              <w:t>（提供官网截图证明）；</w:t>
            </w:r>
          </w:p>
          <w:p w:rsidR="001324DD" w:rsidRDefault="001324DD" w:rsidP="006E7808">
            <w:r>
              <w:rPr>
                <w:rFonts w:hint="eastAsia"/>
              </w:rPr>
              <w:t>6</w:t>
            </w:r>
            <w:r>
              <w:rPr>
                <w:rFonts w:hint="eastAsia"/>
              </w:rPr>
              <w:t>：</w:t>
            </w:r>
            <w:r>
              <w:t>QOS</w:t>
            </w:r>
            <w:r>
              <w:rPr>
                <w:rFonts w:hint="eastAsia"/>
              </w:rPr>
              <w:t>：</w:t>
            </w:r>
            <w:r>
              <w:t>支持</w:t>
            </w:r>
            <w:r>
              <w:t>SP, WRR,WFQ, SP+WRR, SP+WFQ</w:t>
            </w:r>
            <w:r>
              <w:t>调度方式；支持</w:t>
            </w:r>
            <w:r>
              <w:t>L2~L4</w:t>
            </w:r>
            <w:r>
              <w:t>协议包过滤功能和流分类；支持流量整形；支持</w:t>
            </w:r>
            <w:r>
              <w:t>VRRP</w:t>
            </w:r>
            <w:r>
              <w:t>；支持跨设备链路聚合技术；支持</w:t>
            </w:r>
            <w:r>
              <w:t>STP/RSTP/MSTP</w:t>
            </w:r>
            <w:r>
              <w:rPr>
                <w:rFonts w:hint="eastAsia"/>
              </w:rPr>
              <w:t>。</w:t>
            </w:r>
          </w:p>
          <w:p w:rsidR="001324DD" w:rsidRDefault="001324DD" w:rsidP="006E7808">
            <w:r>
              <w:rPr>
                <w:rFonts w:hint="eastAsia"/>
              </w:rPr>
              <w:t>7</w:t>
            </w:r>
            <w:r>
              <w:rPr>
                <w:rFonts w:hint="eastAsia"/>
              </w:rPr>
              <w:t>：</w:t>
            </w:r>
            <w:r>
              <w:t>DC</w:t>
            </w:r>
            <w:r>
              <w:t>特性</w:t>
            </w:r>
            <w:r>
              <w:rPr>
                <w:rFonts w:hint="eastAsia"/>
              </w:rPr>
              <w:t>：</w:t>
            </w:r>
          </w:p>
          <w:p w:rsidR="001324DD" w:rsidRDefault="001324DD" w:rsidP="006E7808">
            <w:pPr>
              <w:ind w:firstLineChars="200" w:firstLine="420"/>
            </w:pPr>
            <w:r>
              <w:t>1</w:t>
            </w:r>
            <w:r>
              <w:t>）实配支持二层、三层</w:t>
            </w:r>
            <w:r>
              <w:t>Vxlan</w:t>
            </w:r>
            <w:r>
              <w:t>网关和</w:t>
            </w:r>
            <w:r>
              <w:t>BGP EVPN</w:t>
            </w:r>
            <w:r>
              <w:t>特性（非环回方式）</w:t>
            </w:r>
            <w:r>
              <w:rPr>
                <w:rFonts w:hint="eastAsia"/>
              </w:rPr>
              <w:t>；</w:t>
            </w:r>
          </w:p>
          <w:p w:rsidR="001324DD" w:rsidRDefault="001324DD" w:rsidP="006E7808">
            <w:pPr>
              <w:ind w:firstLineChars="200" w:firstLine="420"/>
            </w:pPr>
            <w:r>
              <w:t>2</w:t>
            </w:r>
            <w:r>
              <w:t>）支持</w:t>
            </w:r>
            <w:r>
              <w:t>FCoE</w:t>
            </w:r>
            <w:r>
              <w:t>功能</w:t>
            </w:r>
            <w:r>
              <w:rPr>
                <w:rFonts w:hint="eastAsia"/>
              </w:rPr>
              <w:t>；</w:t>
            </w:r>
            <w:r>
              <w:t>（提供官网截图证明）</w:t>
            </w:r>
          </w:p>
          <w:p w:rsidR="001324DD" w:rsidRDefault="001324DD" w:rsidP="006E7808">
            <w:pPr>
              <w:ind w:firstLineChars="200" w:firstLine="420"/>
            </w:pPr>
            <w:r>
              <w:t>3</w:t>
            </w:r>
            <w:r>
              <w:t>）支持无损网络</w:t>
            </w:r>
            <w:r>
              <w:t>RoCE</w:t>
            </w:r>
            <w:r>
              <w:t>，支持</w:t>
            </w:r>
            <w:r>
              <w:t>PFC</w:t>
            </w:r>
            <w:r>
              <w:t>、</w:t>
            </w:r>
            <w:r>
              <w:t>ECN</w:t>
            </w:r>
            <w:r>
              <w:t>、</w:t>
            </w:r>
            <w:r>
              <w:t>ETS</w:t>
            </w:r>
            <w:r>
              <w:rPr>
                <w:rFonts w:hint="eastAsia"/>
              </w:rPr>
              <w:t>；</w:t>
            </w:r>
          </w:p>
          <w:p w:rsidR="001324DD" w:rsidRDefault="001324DD" w:rsidP="006E7808">
            <w:pPr>
              <w:ind w:firstLineChars="200" w:firstLine="420"/>
            </w:pPr>
            <w:r>
              <w:t>4</w:t>
            </w:r>
            <w:r>
              <w:t>）支持</w:t>
            </w:r>
            <w:r>
              <w:t xml:space="preserve">Telemetry </w:t>
            </w:r>
            <w:r>
              <w:rPr>
                <w:rFonts w:hint="eastAsia"/>
              </w:rPr>
              <w:t>。</w:t>
            </w:r>
          </w:p>
          <w:p w:rsidR="001324DD" w:rsidRDefault="001324DD" w:rsidP="006E7808">
            <w:r>
              <w:rPr>
                <w:rFonts w:hint="eastAsia"/>
              </w:rPr>
              <w:t>8</w:t>
            </w:r>
            <w:r>
              <w:rPr>
                <w:rFonts w:hint="eastAsia"/>
              </w:rPr>
              <w:t>、可靠性：</w:t>
            </w:r>
          </w:p>
          <w:p w:rsidR="001324DD" w:rsidRDefault="001324DD" w:rsidP="006E7808">
            <w:pPr>
              <w:ind w:firstLineChars="200" w:firstLine="420"/>
            </w:pPr>
            <w:r>
              <w:t>1</w:t>
            </w:r>
            <w:r>
              <w:t>）支持横向堆叠虚拟化技术</w:t>
            </w:r>
            <w:r>
              <w:rPr>
                <w:rFonts w:hint="eastAsia"/>
              </w:rPr>
              <w:t>；</w:t>
            </w:r>
            <w:r>
              <w:t>（提供具备相应资质第三方检测机构出具的检测报告）</w:t>
            </w:r>
          </w:p>
          <w:p w:rsidR="001324DD" w:rsidRDefault="001324DD" w:rsidP="006E7808">
            <w:pPr>
              <w:ind w:firstLineChars="200" w:firstLine="420"/>
            </w:pPr>
            <w:r>
              <w:t>2</w:t>
            </w:r>
            <w:r>
              <w:t>）兼容</w:t>
            </w:r>
            <w:r>
              <w:t>PVST</w:t>
            </w:r>
            <w:r>
              <w:t>协议，支持跨厂商生成树互通</w:t>
            </w:r>
            <w:r>
              <w:rPr>
                <w:rFonts w:hint="eastAsia"/>
              </w:rPr>
              <w:t>；</w:t>
            </w:r>
            <w:r>
              <w:t>（提供具备相应资质第三方检测机构出具的检测报告）</w:t>
            </w:r>
          </w:p>
          <w:p w:rsidR="001324DD" w:rsidRDefault="001324DD" w:rsidP="006E7808">
            <w:pPr>
              <w:ind w:firstLineChars="200" w:firstLine="420"/>
            </w:pPr>
            <w:r>
              <w:t>3</w:t>
            </w:r>
            <w:r>
              <w:t>）支持纵向堆叠</w:t>
            </w:r>
            <w:r>
              <w:rPr>
                <w:rFonts w:hint="eastAsia"/>
              </w:rPr>
              <w:t>；</w:t>
            </w:r>
            <w:r>
              <w:t>（提供具备相应资质第三方检测机构出具的检测报告）</w:t>
            </w:r>
          </w:p>
          <w:p w:rsidR="001324DD" w:rsidRDefault="001324DD" w:rsidP="006E7808">
            <w:pPr>
              <w:rPr>
                <w:b/>
                <w:bCs/>
              </w:rPr>
            </w:pPr>
            <w:r>
              <w:rPr>
                <w:rFonts w:hint="eastAsia"/>
              </w:rPr>
              <w:t>9</w:t>
            </w:r>
            <w:r>
              <w:rPr>
                <w:rFonts w:hint="eastAsia"/>
              </w:rPr>
              <w:t>、</w:t>
            </w:r>
            <w:r>
              <w:t>配置和维护</w:t>
            </w:r>
            <w:r>
              <w:rPr>
                <w:rFonts w:hint="eastAsia"/>
              </w:rPr>
              <w:t>：</w:t>
            </w:r>
            <w:r>
              <w:t>支持</w:t>
            </w:r>
            <w:r>
              <w:t>sFlow</w:t>
            </w:r>
            <w:r>
              <w:rPr>
                <w:rFonts w:hint="eastAsia"/>
              </w:rPr>
              <w:t>。</w:t>
            </w:r>
            <w:r>
              <w:t>（提供官网截图证明）</w:t>
            </w:r>
          </w:p>
        </w:tc>
        <w:tc>
          <w:tcPr>
            <w:tcW w:w="804" w:type="dxa"/>
            <w:vAlign w:val="center"/>
          </w:tcPr>
          <w:p w:rsidR="001324DD" w:rsidRDefault="001324DD" w:rsidP="006E7808">
            <w:pPr>
              <w:jc w:val="center"/>
              <w:rPr>
                <w:rFonts w:ascii="宋体" w:hAnsi="宋体" w:cs="宋体"/>
                <w:szCs w:val="21"/>
              </w:rPr>
            </w:pPr>
            <w:r>
              <w:rPr>
                <w:rFonts w:hint="eastAsia"/>
                <w:sz w:val="20"/>
              </w:rPr>
              <w:t>2</w:t>
            </w:r>
          </w:p>
        </w:tc>
        <w:tc>
          <w:tcPr>
            <w:tcW w:w="727" w:type="dxa"/>
            <w:vAlign w:val="center"/>
          </w:tcPr>
          <w:p w:rsidR="001324DD" w:rsidRDefault="001324DD" w:rsidP="006E7808">
            <w:pPr>
              <w:jc w:val="center"/>
              <w:rPr>
                <w:rFonts w:ascii="宋体" w:hAnsi="宋体" w:cs="宋体"/>
                <w:szCs w:val="21"/>
              </w:rPr>
            </w:pPr>
            <w:r>
              <w:rPr>
                <w:rFonts w:hint="eastAsia"/>
                <w:sz w:val="20"/>
              </w:rPr>
              <w:t>台</w:t>
            </w:r>
          </w:p>
        </w:tc>
      </w:tr>
      <w:tr w:rsidR="001324DD" w:rsidTr="006E7808">
        <w:trPr>
          <w:trHeight w:val="682"/>
        </w:trPr>
        <w:tc>
          <w:tcPr>
            <w:tcW w:w="740" w:type="dxa"/>
            <w:vAlign w:val="center"/>
          </w:tcPr>
          <w:p w:rsidR="001324DD" w:rsidRDefault="001324DD" w:rsidP="006E7808">
            <w:pPr>
              <w:spacing w:line="360" w:lineRule="auto"/>
              <w:jc w:val="center"/>
              <w:rPr>
                <w:rFonts w:ascii="宋体" w:hAnsi="宋体" w:cs="宋体"/>
                <w:bCs/>
                <w:szCs w:val="21"/>
              </w:rPr>
            </w:pPr>
            <w:r>
              <w:rPr>
                <w:rFonts w:ascii="宋体" w:hAnsi="宋体" w:cs="宋体" w:hint="eastAsia"/>
                <w:color w:val="000000"/>
                <w:szCs w:val="21"/>
              </w:rPr>
              <w:t>6</w:t>
            </w:r>
          </w:p>
        </w:tc>
        <w:tc>
          <w:tcPr>
            <w:tcW w:w="1253" w:type="dxa"/>
            <w:vAlign w:val="center"/>
          </w:tcPr>
          <w:p w:rsidR="001324DD" w:rsidRDefault="001324DD" w:rsidP="006E7808">
            <w:pPr>
              <w:rPr>
                <w:rFonts w:ascii="宋体" w:hAnsi="宋体" w:cs="宋体"/>
                <w:bCs/>
                <w:szCs w:val="21"/>
              </w:rPr>
            </w:pPr>
            <w:r>
              <w:rPr>
                <w:rFonts w:hint="eastAsia"/>
                <w:sz w:val="20"/>
              </w:rPr>
              <w:t>管理网及仿真业务网万兆交换机</w:t>
            </w:r>
            <w:r>
              <w:rPr>
                <w:rFonts w:hint="eastAsia"/>
                <w:sz w:val="20"/>
              </w:rPr>
              <w:t>2</w:t>
            </w:r>
          </w:p>
        </w:tc>
        <w:tc>
          <w:tcPr>
            <w:tcW w:w="5580" w:type="dxa"/>
            <w:vAlign w:val="center"/>
          </w:tcPr>
          <w:p w:rsidR="001324DD" w:rsidRDefault="001324DD" w:rsidP="006E7808">
            <w:pPr>
              <w:rPr>
                <w:b/>
                <w:bCs/>
              </w:rPr>
            </w:pPr>
            <w:r>
              <w:rPr>
                <w:rFonts w:hint="eastAsia"/>
                <w:b/>
                <w:bCs/>
              </w:rPr>
              <w:t>★</w:t>
            </w:r>
            <w:r>
              <w:rPr>
                <w:rFonts w:hint="eastAsia"/>
                <w:b/>
                <w:bCs/>
              </w:rPr>
              <w:t>1</w:t>
            </w:r>
            <w:r>
              <w:rPr>
                <w:rFonts w:hint="eastAsia"/>
                <w:b/>
                <w:bCs/>
              </w:rPr>
              <w:t>、规格性能</w:t>
            </w:r>
            <w:r>
              <w:rPr>
                <w:b/>
                <w:bCs/>
              </w:rPr>
              <w:tab/>
            </w:r>
            <w:r>
              <w:rPr>
                <w:b/>
                <w:bCs/>
              </w:rPr>
              <w:t>交换机容量</w:t>
            </w:r>
            <w:r>
              <w:rPr>
                <w:b/>
                <w:bCs/>
              </w:rPr>
              <w:t>≥4.8Tbps</w:t>
            </w:r>
            <w:r>
              <w:rPr>
                <w:b/>
                <w:bCs/>
              </w:rPr>
              <w:t>，转发性能</w:t>
            </w:r>
            <w:r>
              <w:rPr>
                <w:b/>
                <w:bCs/>
              </w:rPr>
              <w:t>≥2000Mpps</w:t>
            </w:r>
            <w:r>
              <w:rPr>
                <w:b/>
                <w:bCs/>
              </w:rPr>
              <w:t>，</w:t>
            </w:r>
            <w:r>
              <w:rPr>
                <w:b/>
                <w:bCs/>
              </w:rPr>
              <w:t>≥48</w:t>
            </w:r>
            <w:r>
              <w:rPr>
                <w:b/>
                <w:bCs/>
              </w:rPr>
              <w:t>个万兆光接口，</w:t>
            </w:r>
            <w:r>
              <w:rPr>
                <w:b/>
                <w:bCs/>
              </w:rPr>
              <w:t>≥6</w:t>
            </w:r>
            <w:r>
              <w:rPr>
                <w:b/>
                <w:bCs/>
              </w:rPr>
              <w:t>个</w:t>
            </w:r>
            <w:r>
              <w:rPr>
                <w:b/>
                <w:bCs/>
              </w:rPr>
              <w:t>40G</w:t>
            </w:r>
            <w:r>
              <w:rPr>
                <w:b/>
                <w:bCs/>
              </w:rPr>
              <w:t>光接口，含</w:t>
            </w:r>
            <w:r>
              <w:rPr>
                <w:b/>
                <w:bCs/>
              </w:rPr>
              <w:t>30</w:t>
            </w:r>
            <w:r>
              <w:rPr>
                <w:b/>
                <w:bCs/>
              </w:rPr>
              <w:t>块万兆多模光模块</w:t>
            </w:r>
            <w:r>
              <w:rPr>
                <w:rFonts w:hint="eastAsia"/>
                <w:b/>
                <w:bCs/>
              </w:rPr>
              <w:t>。</w:t>
            </w:r>
          </w:p>
          <w:p w:rsidR="001324DD" w:rsidRDefault="001324DD" w:rsidP="006E7808">
            <w:pPr>
              <w:rPr>
                <w:b/>
                <w:bCs/>
              </w:rPr>
            </w:pPr>
            <w:r>
              <w:rPr>
                <w:rFonts w:hint="eastAsia"/>
                <w:b/>
                <w:bCs/>
              </w:rPr>
              <w:t>▲</w:t>
            </w:r>
            <w:r>
              <w:rPr>
                <w:rFonts w:hint="eastAsia"/>
                <w:b/>
                <w:bCs/>
              </w:rPr>
              <w:t>2</w:t>
            </w:r>
            <w:r>
              <w:rPr>
                <w:rFonts w:hint="eastAsia"/>
                <w:b/>
                <w:bCs/>
              </w:rPr>
              <w:t>、管理端口：</w:t>
            </w:r>
            <w:r>
              <w:rPr>
                <w:b/>
                <w:bCs/>
              </w:rPr>
              <w:t>≥1</w:t>
            </w:r>
            <w:r>
              <w:rPr>
                <w:b/>
                <w:bCs/>
              </w:rPr>
              <w:t>个</w:t>
            </w:r>
            <w:r>
              <w:rPr>
                <w:b/>
                <w:bCs/>
              </w:rPr>
              <w:t xml:space="preserve">Mini USB Console </w:t>
            </w:r>
            <w:r>
              <w:rPr>
                <w:b/>
                <w:bCs/>
              </w:rPr>
              <w:t>接口，</w:t>
            </w:r>
            <w:r>
              <w:rPr>
                <w:b/>
                <w:bCs/>
              </w:rPr>
              <w:t>≥1</w:t>
            </w:r>
            <w:r>
              <w:rPr>
                <w:b/>
                <w:bCs/>
              </w:rPr>
              <w:t>个带外管理千兆以太网电口（非光接口转电接口），</w:t>
            </w:r>
            <w:r>
              <w:rPr>
                <w:b/>
                <w:bCs/>
              </w:rPr>
              <w:t>≥1</w:t>
            </w:r>
            <w:r>
              <w:rPr>
                <w:b/>
                <w:bCs/>
              </w:rPr>
              <w:t>个带外管理千兆以太网光接口，</w:t>
            </w:r>
            <w:r>
              <w:rPr>
                <w:b/>
                <w:bCs/>
              </w:rPr>
              <w:t>≥1</w:t>
            </w:r>
            <w:r>
              <w:rPr>
                <w:b/>
                <w:bCs/>
              </w:rPr>
              <w:t>个</w:t>
            </w:r>
            <w:r>
              <w:rPr>
                <w:b/>
                <w:bCs/>
              </w:rPr>
              <w:t>console</w:t>
            </w:r>
            <w:r>
              <w:rPr>
                <w:b/>
                <w:bCs/>
              </w:rPr>
              <w:t>口</w:t>
            </w:r>
            <w:r>
              <w:rPr>
                <w:rFonts w:hint="eastAsia"/>
                <w:b/>
                <w:bCs/>
              </w:rPr>
              <w:t>。</w:t>
            </w:r>
            <w:r>
              <w:rPr>
                <w:b/>
                <w:bCs/>
              </w:rPr>
              <w:t>（提供官网截图证明）</w:t>
            </w:r>
          </w:p>
          <w:p w:rsidR="001324DD" w:rsidRDefault="001324DD" w:rsidP="006E7808">
            <w:r>
              <w:rPr>
                <w:rFonts w:hint="eastAsia"/>
              </w:rPr>
              <w:t>3</w:t>
            </w:r>
            <w:r>
              <w:rPr>
                <w:rFonts w:hint="eastAsia"/>
              </w:rPr>
              <w:t>、二层功能：</w:t>
            </w:r>
            <w:r>
              <w:t>支持基于端口、基于协议、基于</w:t>
            </w:r>
            <w:r>
              <w:t>MAC</w:t>
            </w:r>
            <w:r>
              <w:t>的</w:t>
            </w:r>
            <w:r>
              <w:t>VLAN</w:t>
            </w:r>
            <w:r>
              <w:t>；支持</w:t>
            </w:r>
            <w:r>
              <w:t>QinQ</w:t>
            </w:r>
            <w:r>
              <w:t>；支持</w:t>
            </w:r>
            <w:r>
              <w:t>DLDP</w:t>
            </w:r>
            <w:r>
              <w:t>；支持动态</w:t>
            </w:r>
            <w:r>
              <w:t>MAC</w:t>
            </w:r>
            <w:r>
              <w:t>、静态</w:t>
            </w:r>
            <w:r>
              <w:t>MAC</w:t>
            </w:r>
            <w:r>
              <w:t>和黑洞</w:t>
            </w:r>
            <w:r>
              <w:t>MAC</w:t>
            </w:r>
            <w:r>
              <w:t>表项</w:t>
            </w:r>
            <w:r>
              <w:rPr>
                <w:rFonts w:hint="eastAsia"/>
              </w:rPr>
              <w:t>。</w:t>
            </w:r>
          </w:p>
          <w:p w:rsidR="001324DD" w:rsidRDefault="001324DD" w:rsidP="006E7808">
            <w:r>
              <w:rPr>
                <w:rFonts w:hint="eastAsia"/>
              </w:rPr>
              <w:t>4</w:t>
            </w:r>
            <w:r>
              <w:rPr>
                <w:rFonts w:hint="eastAsia"/>
              </w:rPr>
              <w:t>、三层功能：</w:t>
            </w:r>
            <w:r>
              <w:t>支持</w:t>
            </w:r>
            <w:r>
              <w:t>RIP</w:t>
            </w:r>
            <w:r>
              <w:t>、</w:t>
            </w:r>
            <w:r>
              <w:t>OSPF</w:t>
            </w:r>
            <w:r>
              <w:t>、</w:t>
            </w:r>
            <w:r>
              <w:t>ISIS</w:t>
            </w:r>
            <w:r>
              <w:t>、</w:t>
            </w:r>
            <w:r>
              <w:t>BGP</w:t>
            </w:r>
            <w:r>
              <w:t>等</w:t>
            </w:r>
            <w:r>
              <w:t>IPv4</w:t>
            </w:r>
            <w:r>
              <w:t>动态路由协议；支持</w:t>
            </w:r>
            <w:r>
              <w:t>RIPng</w:t>
            </w:r>
            <w:r>
              <w:t>、</w:t>
            </w:r>
            <w:r>
              <w:t>OSPFv3</w:t>
            </w:r>
            <w:r>
              <w:t>、</w:t>
            </w:r>
            <w:r>
              <w:t>ISISv6</w:t>
            </w:r>
            <w:r>
              <w:t>、</w:t>
            </w:r>
            <w:r>
              <w:t>BGP4+</w:t>
            </w:r>
            <w:r>
              <w:t>等</w:t>
            </w:r>
            <w:r>
              <w:t>IPv6</w:t>
            </w:r>
            <w:r>
              <w:t>动态路由协议；支持</w:t>
            </w:r>
            <w:r>
              <w:t>IPv6 ND</w:t>
            </w:r>
            <w:r>
              <w:t>、支持路径</w:t>
            </w:r>
            <w:r>
              <w:t>MTU</w:t>
            </w:r>
            <w:r>
              <w:t>发现；支持</w:t>
            </w:r>
            <w:r>
              <w:t>GRE</w:t>
            </w:r>
            <w:r>
              <w:t>隧道</w:t>
            </w:r>
            <w:r>
              <w:rPr>
                <w:rFonts w:hint="eastAsia"/>
              </w:rPr>
              <w:t>。</w:t>
            </w:r>
          </w:p>
          <w:p w:rsidR="001324DD" w:rsidRDefault="001324DD" w:rsidP="006E7808">
            <w:r>
              <w:rPr>
                <w:rFonts w:hint="eastAsia"/>
              </w:rPr>
              <w:t>5</w:t>
            </w:r>
            <w:r>
              <w:rPr>
                <w:rFonts w:hint="eastAsia"/>
              </w:rPr>
              <w:t>、</w:t>
            </w:r>
            <w:r>
              <w:t>MPLS</w:t>
            </w:r>
            <w:r>
              <w:rPr>
                <w:rFonts w:hint="eastAsia"/>
              </w:rPr>
              <w:t>：</w:t>
            </w:r>
            <w:r>
              <w:t>支持</w:t>
            </w:r>
            <w:r>
              <w:t>MPLS</w:t>
            </w:r>
            <w:r>
              <w:t>、</w:t>
            </w:r>
            <w:r>
              <w:t>MCE</w:t>
            </w:r>
            <w:r>
              <w:t>；支持</w:t>
            </w:r>
            <w:r>
              <w:t>MPLS VPN</w:t>
            </w:r>
            <w:r>
              <w:t>；支持</w:t>
            </w:r>
            <w:r>
              <w:t>MPLS TE</w:t>
            </w:r>
            <w:r>
              <w:rPr>
                <w:rFonts w:hint="eastAsia"/>
              </w:rPr>
              <w:t>。</w:t>
            </w:r>
            <w:r>
              <w:t>（提供官网截图证明）；</w:t>
            </w:r>
          </w:p>
          <w:p w:rsidR="001324DD" w:rsidRDefault="001324DD" w:rsidP="006E7808">
            <w:r>
              <w:rPr>
                <w:rFonts w:hint="eastAsia"/>
              </w:rPr>
              <w:t>6</w:t>
            </w:r>
            <w:r>
              <w:rPr>
                <w:rFonts w:hint="eastAsia"/>
              </w:rPr>
              <w:t>、</w:t>
            </w:r>
            <w:r>
              <w:t>QOS</w:t>
            </w:r>
            <w:r>
              <w:rPr>
                <w:rFonts w:hint="eastAsia"/>
              </w:rPr>
              <w:t>：</w:t>
            </w:r>
            <w:r>
              <w:t>支持</w:t>
            </w:r>
            <w:r>
              <w:t>SP, WRR,WFQ, SP+WRR, SP+WFQ</w:t>
            </w:r>
            <w:r>
              <w:t>调度方式；支持</w:t>
            </w:r>
            <w:r>
              <w:t>L2~L4</w:t>
            </w:r>
            <w:r>
              <w:t>协议包过滤功能和流分类；支持流量整形；支持</w:t>
            </w:r>
            <w:r>
              <w:t>VRRP</w:t>
            </w:r>
            <w:r>
              <w:t>；支持跨设备链路聚合技术；支持</w:t>
            </w:r>
            <w:r>
              <w:t>STP/RSTP/MSTP</w:t>
            </w:r>
            <w:r>
              <w:rPr>
                <w:rFonts w:hint="eastAsia"/>
              </w:rPr>
              <w:t>。</w:t>
            </w:r>
          </w:p>
          <w:p w:rsidR="001324DD" w:rsidRDefault="001324DD" w:rsidP="006E7808">
            <w:r>
              <w:rPr>
                <w:rFonts w:hint="eastAsia"/>
              </w:rPr>
              <w:t>7</w:t>
            </w:r>
            <w:r>
              <w:rPr>
                <w:rFonts w:hint="eastAsia"/>
              </w:rPr>
              <w:t>、</w:t>
            </w:r>
            <w:r>
              <w:t>DC</w:t>
            </w:r>
            <w:r>
              <w:t>特性</w:t>
            </w:r>
            <w:r>
              <w:rPr>
                <w:rFonts w:hint="eastAsia"/>
              </w:rPr>
              <w:t>：</w:t>
            </w:r>
          </w:p>
          <w:p w:rsidR="001324DD" w:rsidRDefault="001324DD" w:rsidP="006E7808">
            <w:pPr>
              <w:ind w:firstLineChars="200" w:firstLine="420"/>
            </w:pPr>
            <w:r>
              <w:t>1</w:t>
            </w:r>
            <w:r>
              <w:t>）实配支持二层、三层</w:t>
            </w:r>
            <w:r>
              <w:t>Vxlan</w:t>
            </w:r>
            <w:r>
              <w:t>网关和</w:t>
            </w:r>
            <w:r>
              <w:t>BGP EVPN</w:t>
            </w:r>
            <w:r>
              <w:t>特性</w:t>
            </w:r>
            <w:r>
              <w:rPr>
                <w:rFonts w:hint="eastAsia"/>
              </w:rPr>
              <w:t>；</w:t>
            </w:r>
            <w:r>
              <w:t>（非环回方式）</w:t>
            </w:r>
          </w:p>
          <w:p w:rsidR="001324DD" w:rsidRDefault="001324DD" w:rsidP="006E7808">
            <w:pPr>
              <w:ind w:firstLineChars="200" w:firstLine="420"/>
            </w:pPr>
            <w:r>
              <w:t>2</w:t>
            </w:r>
            <w:r>
              <w:t>）支持</w:t>
            </w:r>
            <w:r>
              <w:t>FCoE</w:t>
            </w:r>
            <w:r>
              <w:t>功能</w:t>
            </w:r>
            <w:r>
              <w:rPr>
                <w:rFonts w:hint="eastAsia"/>
              </w:rPr>
              <w:t>；</w:t>
            </w:r>
            <w:r>
              <w:t>（提供官网截图证明）</w:t>
            </w:r>
          </w:p>
          <w:p w:rsidR="001324DD" w:rsidRDefault="001324DD" w:rsidP="006E7808">
            <w:pPr>
              <w:ind w:firstLineChars="200" w:firstLine="420"/>
            </w:pPr>
            <w:r>
              <w:t>3</w:t>
            </w:r>
            <w:r>
              <w:t>）支持无损网络</w:t>
            </w:r>
            <w:r>
              <w:t>RoCE</w:t>
            </w:r>
            <w:r>
              <w:t>，支持</w:t>
            </w:r>
            <w:r>
              <w:t>PFC</w:t>
            </w:r>
            <w:r>
              <w:t>、</w:t>
            </w:r>
            <w:r>
              <w:t>ECN</w:t>
            </w:r>
            <w:r>
              <w:t>、</w:t>
            </w:r>
            <w:r>
              <w:t>ETS</w:t>
            </w:r>
            <w:r>
              <w:rPr>
                <w:rFonts w:hint="eastAsia"/>
              </w:rPr>
              <w:t>；</w:t>
            </w:r>
          </w:p>
          <w:p w:rsidR="001324DD" w:rsidRDefault="001324DD" w:rsidP="006E7808">
            <w:pPr>
              <w:ind w:firstLineChars="200" w:firstLine="420"/>
            </w:pPr>
            <w:r>
              <w:t>4</w:t>
            </w:r>
            <w:r>
              <w:t>）支持</w:t>
            </w:r>
            <w:r>
              <w:t xml:space="preserve">Telemetry </w:t>
            </w:r>
            <w:r>
              <w:rPr>
                <w:rFonts w:hint="eastAsia"/>
              </w:rPr>
              <w:t>。</w:t>
            </w:r>
          </w:p>
          <w:p w:rsidR="001324DD" w:rsidRDefault="001324DD" w:rsidP="006E7808">
            <w:r>
              <w:rPr>
                <w:rFonts w:hint="eastAsia"/>
              </w:rPr>
              <w:t>8</w:t>
            </w:r>
            <w:r>
              <w:rPr>
                <w:rFonts w:hint="eastAsia"/>
              </w:rPr>
              <w:t>、可靠性：</w:t>
            </w:r>
          </w:p>
          <w:p w:rsidR="001324DD" w:rsidRDefault="001324DD" w:rsidP="006E7808">
            <w:pPr>
              <w:ind w:firstLineChars="200" w:firstLine="420"/>
            </w:pPr>
            <w:r>
              <w:t>1</w:t>
            </w:r>
            <w:r>
              <w:t>）支持横向堆叠虚拟化技术</w:t>
            </w:r>
            <w:r>
              <w:rPr>
                <w:rFonts w:hint="eastAsia"/>
              </w:rPr>
              <w:t>；</w:t>
            </w:r>
            <w:r>
              <w:t>（提供具备相应资质第三方检测机构出具的检测报告）</w:t>
            </w:r>
          </w:p>
          <w:p w:rsidR="001324DD" w:rsidRDefault="001324DD" w:rsidP="006E7808">
            <w:pPr>
              <w:ind w:firstLineChars="200" w:firstLine="420"/>
            </w:pPr>
            <w:r>
              <w:t>2</w:t>
            </w:r>
            <w:r>
              <w:t>）兼容</w:t>
            </w:r>
            <w:r>
              <w:t>PVST</w:t>
            </w:r>
            <w:r>
              <w:t>协议，支持跨厂商生成树互通</w:t>
            </w:r>
            <w:r>
              <w:rPr>
                <w:rFonts w:hint="eastAsia"/>
              </w:rPr>
              <w:t>；</w:t>
            </w:r>
            <w:r>
              <w:t>（提供具备相应资质第三方检测机构出具的检测报告）</w:t>
            </w:r>
          </w:p>
          <w:p w:rsidR="001324DD" w:rsidRDefault="001324DD" w:rsidP="006E7808">
            <w:pPr>
              <w:ind w:firstLineChars="200" w:firstLine="420"/>
            </w:pPr>
            <w:r>
              <w:t>3</w:t>
            </w:r>
            <w:r>
              <w:t>）支持纵向堆叠</w:t>
            </w:r>
            <w:r>
              <w:rPr>
                <w:rFonts w:hint="eastAsia"/>
              </w:rPr>
              <w:t>；</w:t>
            </w:r>
            <w:r>
              <w:t>（提供具备相应资质第三方检测机构出具的检测报告）</w:t>
            </w:r>
          </w:p>
          <w:p w:rsidR="001324DD" w:rsidRDefault="001324DD" w:rsidP="006E7808">
            <w:pPr>
              <w:rPr>
                <w:b/>
                <w:bCs/>
              </w:rPr>
            </w:pPr>
            <w:r>
              <w:rPr>
                <w:rFonts w:hint="eastAsia"/>
              </w:rPr>
              <w:t>9</w:t>
            </w:r>
            <w:r>
              <w:rPr>
                <w:rFonts w:hint="eastAsia"/>
              </w:rPr>
              <w:t>、</w:t>
            </w:r>
            <w:r>
              <w:t>配置和维护</w:t>
            </w:r>
            <w:r>
              <w:rPr>
                <w:rFonts w:hint="eastAsia"/>
              </w:rPr>
              <w:t>：</w:t>
            </w:r>
            <w:r>
              <w:t>支持</w:t>
            </w:r>
            <w:r>
              <w:t>sFlow</w:t>
            </w:r>
            <w:r>
              <w:rPr>
                <w:rFonts w:hint="eastAsia"/>
              </w:rPr>
              <w:t>。</w:t>
            </w:r>
            <w:r>
              <w:t>（提供官网截图证明）</w:t>
            </w:r>
          </w:p>
        </w:tc>
        <w:tc>
          <w:tcPr>
            <w:tcW w:w="804" w:type="dxa"/>
            <w:vAlign w:val="center"/>
          </w:tcPr>
          <w:p w:rsidR="001324DD" w:rsidRDefault="001324DD" w:rsidP="006E7808">
            <w:pPr>
              <w:jc w:val="center"/>
              <w:rPr>
                <w:rFonts w:ascii="宋体" w:hAnsi="宋体" w:cs="宋体"/>
                <w:szCs w:val="21"/>
              </w:rPr>
            </w:pPr>
            <w:r>
              <w:rPr>
                <w:rFonts w:hint="eastAsia"/>
                <w:sz w:val="20"/>
              </w:rPr>
              <w:t>2</w:t>
            </w:r>
          </w:p>
        </w:tc>
        <w:tc>
          <w:tcPr>
            <w:tcW w:w="727" w:type="dxa"/>
            <w:vAlign w:val="center"/>
          </w:tcPr>
          <w:p w:rsidR="001324DD" w:rsidRDefault="001324DD" w:rsidP="006E7808">
            <w:pPr>
              <w:jc w:val="center"/>
              <w:rPr>
                <w:rFonts w:ascii="宋体" w:hAnsi="宋体" w:cs="宋体"/>
                <w:szCs w:val="21"/>
              </w:rPr>
            </w:pPr>
            <w:r>
              <w:rPr>
                <w:rFonts w:hint="eastAsia"/>
                <w:sz w:val="20"/>
              </w:rPr>
              <w:t>台</w:t>
            </w:r>
          </w:p>
        </w:tc>
      </w:tr>
      <w:tr w:rsidR="001324DD" w:rsidTr="006E7808">
        <w:trPr>
          <w:trHeight w:val="682"/>
        </w:trPr>
        <w:tc>
          <w:tcPr>
            <w:tcW w:w="740" w:type="dxa"/>
            <w:vAlign w:val="center"/>
          </w:tcPr>
          <w:p w:rsidR="001324DD" w:rsidRDefault="001324DD" w:rsidP="006E7808">
            <w:pPr>
              <w:spacing w:line="360" w:lineRule="auto"/>
              <w:jc w:val="center"/>
              <w:rPr>
                <w:rFonts w:ascii="宋体" w:hAnsi="宋体" w:cs="宋体"/>
                <w:bCs/>
                <w:szCs w:val="21"/>
              </w:rPr>
            </w:pPr>
            <w:r>
              <w:rPr>
                <w:rFonts w:ascii="宋体" w:hAnsi="宋体" w:cs="宋体" w:hint="eastAsia"/>
                <w:color w:val="000000"/>
                <w:szCs w:val="21"/>
              </w:rPr>
              <w:t>7</w:t>
            </w:r>
          </w:p>
        </w:tc>
        <w:tc>
          <w:tcPr>
            <w:tcW w:w="1253" w:type="dxa"/>
            <w:vAlign w:val="center"/>
          </w:tcPr>
          <w:p w:rsidR="001324DD" w:rsidRDefault="001324DD" w:rsidP="006E7808">
            <w:pPr>
              <w:rPr>
                <w:rFonts w:ascii="宋体" w:hAnsi="宋体" w:cs="宋体"/>
                <w:bCs/>
                <w:szCs w:val="21"/>
              </w:rPr>
            </w:pPr>
            <w:r>
              <w:rPr>
                <w:rFonts w:hint="eastAsia"/>
                <w:sz w:val="20"/>
              </w:rPr>
              <w:t>流量采集网交换机</w:t>
            </w:r>
            <w:r>
              <w:rPr>
                <w:rFonts w:hint="eastAsia"/>
                <w:sz w:val="20"/>
              </w:rPr>
              <w:t>1</w:t>
            </w:r>
          </w:p>
        </w:tc>
        <w:tc>
          <w:tcPr>
            <w:tcW w:w="5580" w:type="dxa"/>
            <w:vAlign w:val="center"/>
          </w:tcPr>
          <w:p w:rsidR="001324DD" w:rsidRDefault="001324DD" w:rsidP="006E7808">
            <w:pPr>
              <w:rPr>
                <w:b/>
                <w:bCs/>
              </w:rPr>
            </w:pPr>
            <w:r>
              <w:rPr>
                <w:rFonts w:hint="eastAsia"/>
                <w:b/>
                <w:bCs/>
              </w:rPr>
              <w:t>★</w:t>
            </w:r>
            <w:r>
              <w:rPr>
                <w:rFonts w:hint="eastAsia"/>
                <w:b/>
                <w:bCs/>
              </w:rPr>
              <w:t>1</w:t>
            </w:r>
            <w:r>
              <w:rPr>
                <w:rFonts w:hint="eastAsia"/>
                <w:b/>
                <w:bCs/>
              </w:rPr>
              <w:t>、规格性能：</w:t>
            </w:r>
            <w:r>
              <w:rPr>
                <w:b/>
                <w:bCs/>
              </w:rPr>
              <w:t>交换机容量</w:t>
            </w:r>
            <w:r>
              <w:rPr>
                <w:b/>
                <w:bCs/>
              </w:rPr>
              <w:t>≥4.8Tbps</w:t>
            </w:r>
            <w:r>
              <w:rPr>
                <w:b/>
                <w:bCs/>
              </w:rPr>
              <w:t>，转发性能</w:t>
            </w:r>
            <w:r>
              <w:rPr>
                <w:b/>
                <w:bCs/>
              </w:rPr>
              <w:t>≥2000Mpps</w:t>
            </w:r>
            <w:r>
              <w:rPr>
                <w:b/>
                <w:bCs/>
              </w:rPr>
              <w:t>，</w:t>
            </w:r>
            <w:r>
              <w:rPr>
                <w:b/>
                <w:bCs/>
              </w:rPr>
              <w:t>≥48</w:t>
            </w:r>
            <w:r>
              <w:rPr>
                <w:b/>
                <w:bCs/>
              </w:rPr>
              <w:t>个万兆光接口，</w:t>
            </w:r>
            <w:r>
              <w:rPr>
                <w:b/>
                <w:bCs/>
              </w:rPr>
              <w:t>≥2</w:t>
            </w:r>
            <w:r>
              <w:rPr>
                <w:b/>
                <w:bCs/>
              </w:rPr>
              <w:t>个</w:t>
            </w:r>
            <w:r>
              <w:rPr>
                <w:b/>
                <w:bCs/>
              </w:rPr>
              <w:t>40G</w:t>
            </w:r>
            <w:r>
              <w:rPr>
                <w:b/>
                <w:bCs/>
              </w:rPr>
              <w:t>光接口，</w:t>
            </w:r>
            <w:r>
              <w:rPr>
                <w:b/>
                <w:bCs/>
              </w:rPr>
              <w:t>≥4</w:t>
            </w:r>
            <w:r>
              <w:rPr>
                <w:b/>
                <w:bCs/>
              </w:rPr>
              <w:t>个</w:t>
            </w:r>
            <w:r>
              <w:rPr>
                <w:b/>
                <w:bCs/>
              </w:rPr>
              <w:t>100G</w:t>
            </w:r>
            <w:r>
              <w:rPr>
                <w:b/>
                <w:bCs/>
              </w:rPr>
              <w:t>光接口，含</w:t>
            </w:r>
            <w:r>
              <w:rPr>
                <w:b/>
                <w:bCs/>
              </w:rPr>
              <w:t>48</w:t>
            </w:r>
            <w:r>
              <w:rPr>
                <w:b/>
                <w:bCs/>
              </w:rPr>
              <w:t>块万兆多模光模块</w:t>
            </w:r>
            <w:r>
              <w:rPr>
                <w:rFonts w:hint="eastAsia"/>
                <w:b/>
                <w:bCs/>
              </w:rPr>
              <w:t>。</w:t>
            </w:r>
          </w:p>
          <w:p w:rsidR="001324DD" w:rsidRDefault="001324DD" w:rsidP="006E7808">
            <w:pPr>
              <w:rPr>
                <w:b/>
                <w:bCs/>
              </w:rPr>
            </w:pPr>
            <w:r>
              <w:rPr>
                <w:rFonts w:hint="eastAsia"/>
                <w:b/>
                <w:bCs/>
              </w:rPr>
              <w:t>▲</w:t>
            </w:r>
            <w:r>
              <w:rPr>
                <w:rFonts w:hint="eastAsia"/>
                <w:b/>
                <w:bCs/>
              </w:rPr>
              <w:t>2</w:t>
            </w:r>
            <w:r>
              <w:rPr>
                <w:rFonts w:hint="eastAsia"/>
                <w:b/>
                <w:bCs/>
              </w:rPr>
              <w:t>、管理口：</w:t>
            </w:r>
            <w:r>
              <w:rPr>
                <w:b/>
                <w:bCs/>
              </w:rPr>
              <w:t>后面板专用管理用以太网口</w:t>
            </w:r>
            <w:r>
              <w:rPr>
                <w:b/>
                <w:bCs/>
              </w:rPr>
              <w:t>≥2</w:t>
            </w:r>
            <w:r>
              <w:rPr>
                <w:b/>
                <w:bCs/>
              </w:rPr>
              <w:t>个，后面板</w:t>
            </w:r>
            <w:r>
              <w:rPr>
                <w:b/>
                <w:bCs/>
              </w:rPr>
              <w:t>Console</w:t>
            </w:r>
            <w:r>
              <w:rPr>
                <w:b/>
                <w:bCs/>
              </w:rPr>
              <w:t>口</w:t>
            </w:r>
            <w:r>
              <w:rPr>
                <w:b/>
                <w:bCs/>
              </w:rPr>
              <w:t>≥1</w:t>
            </w:r>
            <w:r>
              <w:rPr>
                <w:b/>
                <w:bCs/>
              </w:rPr>
              <w:t>个，后面板</w:t>
            </w:r>
            <w:r>
              <w:rPr>
                <w:b/>
                <w:bCs/>
              </w:rPr>
              <w:t>USB</w:t>
            </w:r>
            <w:r>
              <w:rPr>
                <w:b/>
                <w:bCs/>
              </w:rPr>
              <w:t>口</w:t>
            </w:r>
            <w:r>
              <w:rPr>
                <w:b/>
                <w:bCs/>
              </w:rPr>
              <w:t>≥1</w:t>
            </w:r>
            <w:r>
              <w:rPr>
                <w:b/>
                <w:bCs/>
              </w:rPr>
              <w:t>个</w:t>
            </w:r>
            <w:r>
              <w:rPr>
                <w:rFonts w:hint="eastAsia"/>
                <w:b/>
                <w:bCs/>
              </w:rPr>
              <w:t>。</w:t>
            </w:r>
            <w:r>
              <w:rPr>
                <w:b/>
                <w:bCs/>
              </w:rPr>
              <w:t>（提供官网截图证明）</w:t>
            </w:r>
          </w:p>
          <w:p w:rsidR="001324DD" w:rsidRDefault="001324DD" w:rsidP="006E7808">
            <w:r>
              <w:rPr>
                <w:rFonts w:hint="eastAsia"/>
              </w:rPr>
              <w:t>3</w:t>
            </w:r>
            <w:r>
              <w:rPr>
                <w:rFonts w:hint="eastAsia"/>
              </w:rPr>
              <w:t>、路由协议：</w:t>
            </w:r>
            <w:r>
              <w:t>支持</w:t>
            </w:r>
            <w:r>
              <w:t>IPv4</w:t>
            </w:r>
            <w:r>
              <w:t>、</w:t>
            </w:r>
            <w:r>
              <w:t>IPv6</w:t>
            </w:r>
            <w:r>
              <w:t>静态路由，</w:t>
            </w:r>
            <w:r>
              <w:t>RIP</w:t>
            </w:r>
            <w:r>
              <w:t>等三层动态路由协议；支持策略路由器</w:t>
            </w:r>
            <w:r>
              <w:t>;</w:t>
            </w:r>
            <w:r>
              <w:t>；支持</w:t>
            </w:r>
            <w:r>
              <w:t>RIP v1/2</w:t>
            </w:r>
            <w:r>
              <w:t>、</w:t>
            </w:r>
            <w:r>
              <w:t>RIPng</w:t>
            </w:r>
            <w:r>
              <w:t>；支持等价路由、</w:t>
            </w:r>
            <w:r>
              <w:t>VRRP</w:t>
            </w:r>
            <w:r>
              <w:t>、</w:t>
            </w:r>
            <w:r>
              <w:t>OSPFv1/v2</w:t>
            </w:r>
            <w:r>
              <w:t>、</w:t>
            </w:r>
            <w:r>
              <w:t>OSPF v3</w:t>
            </w:r>
            <w:r>
              <w:t>、</w:t>
            </w:r>
            <w:r>
              <w:t>BGP</w:t>
            </w:r>
            <w:r>
              <w:t>、</w:t>
            </w:r>
            <w:r>
              <w:t>ISIS</w:t>
            </w:r>
            <w:r>
              <w:t>等增强三层路由协议</w:t>
            </w:r>
            <w:r>
              <w:rPr>
                <w:rFonts w:hint="eastAsia"/>
              </w:rPr>
              <w:t>。</w:t>
            </w:r>
          </w:p>
          <w:p w:rsidR="001324DD" w:rsidRDefault="001324DD" w:rsidP="006E7808">
            <w:r>
              <w:rPr>
                <w:rFonts w:hint="eastAsia"/>
              </w:rPr>
              <w:t>4</w:t>
            </w:r>
            <w:r>
              <w:rPr>
                <w:rFonts w:hint="eastAsia"/>
              </w:rPr>
              <w:t>、</w:t>
            </w:r>
            <w:r>
              <w:t>QOS/ACL</w:t>
            </w:r>
            <w:r>
              <w:rPr>
                <w:rFonts w:hint="eastAsia"/>
              </w:rPr>
              <w:t>：</w:t>
            </w:r>
            <w:r>
              <w:t>支持对端口接收报文的速率和发送报文的速率进行限制；支持</w:t>
            </w:r>
            <w:r>
              <w:t>CAR</w:t>
            </w:r>
            <w:r>
              <w:t>功能</w:t>
            </w:r>
            <w:r>
              <w:rPr>
                <w:rFonts w:hint="eastAsia"/>
              </w:rPr>
              <w:t>；每个端口支持</w:t>
            </w:r>
            <w:r>
              <w:t>8</w:t>
            </w:r>
            <w:r>
              <w:t>个输出队列；支持灵活的队列调度算法，可以同时基于端口和队列进行设置，支持</w:t>
            </w:r>
            <w:r>
              <w:t>SP</w:t>
            </w:r>
            <w:r>
              <w:t>、</w:t>
            </w:r>
            <w:r>
              <w:t>WDRR</w:t>
            </w:r>
            <w:r>
              <w:t>、</w:t>
            </w:r>
            <w:r>
              <w:t>SP+WDRR</w:t>
            </w:r>
            <w:r>
              <w:t>等多种模式；支持报文的</w:t>
            </w:r>
            <w:r>
              <w:t>802.1p</w:t>
            </w:r>
            <w:r>
              <w:t>和</w:t>
            </w:r>
            <w:r>
              <w:t>DSCP</w:t>
            </w:r>
            <w:r>
              <w:t>优先级重新标记；支持</w:t>
            </w:r>
            <w:r>
              <w:t>L2</w:t>
            </w:r>
            <w:r>
              <w:t>（</w:t>
            </w:r>
            <w:r>
              <w:t>Layer 2</w:t>
            </w:r>
            <w:r>
              <w:t>）</w:t>
            </w:r>
            <w:r>
              <w:t>~L4</w:t>
            </w:r>
            <w:r>
              <w:t>（</w:t>
            </w:r>
            <w:r>
              <w:t>Layer 4</w:t>
            </w:r>
            <w:r>
              <w:t>）包过滤功能，提供基于源</w:t>
            </w:r>
            <w:r>
              <w:t>MAC</w:t>
            </w:r>
            <w:r>
              <w:t>地址、目的</w:t>
            </w:r>
            <w:r>
              <w:t>MAC</w:t>
            </w:r>
            <w:r>
              <w:t>地址、源</w:t>
            </w:r>
            <w:r>
              <w:t>IP(IPv4/IPv6)</w:t>
            </w:r>
            <w:r>
              <w:t>地址、目的</w:t>
            </w:r>
            <w:r>
              <w:t>IP(IPv4/IPv6)</w:t>
            </w:r>
            <w:r>
              <w:t>地址、端口、协议、</w:t>
            </w:r>
            <w:r>
              <w:t>VLAN</w:t>
            </w:r>
            <w:r>
              <w:t>的流分类；支持时间段（</w:t>
            </w:r>
            <w:r>
              <w:t>Time Range</w:t>
            </w:r>
            <w:r>
              <w:t>）；支持</w:t>
            </w:r>
            <w:r>
              <w:t>WRED</w:t>
            </w:r>
          </w:p>
          <w:p w:rsidR="001324DD" w:rsidRDefault="001324DD" w:rsidP="006E7808">
            <w:pPr>
              <w:rPr>
                <w:b/>
                <w:bCs/>
              </w:rPr>
            </w:pPr>
            <w:r>
              <w:rPr>
                <w:rFonts w:hint="eastAsia"/>
                <w:b/>
                <w:bCs/>
              </w:rPr>
              <w:t>▲</w:t>
            </w:r>
            <w:r>
              <w:rPr>
                <w:rFonts w:hint="eastAsia"/>
                <w:b/>
                <w:bCs/>
              </w:rPr>
              <w:t>5</w:t>
            </w:r>
            <w:r>
              <w:rPr>
                <w:rFonts w:hint="eastAsia"/>
                <w:b/>
                <w:bCs/>
              </w:rPr>
              <w:t>、</w:t>
            </w:r>
            <w:r>
              <w:rPr>
                <w:b/>
                <w:bCs/>
              </w:rPr>
              <w:t>CPU</w:t>
            </w:r>
            <w:r>
              <w:rPr>
                <w:rFonts w:hint="eastAsia"/>
                <w:b/>
                <w:bCs/>
              </w:rPr>
              <w:t>：</w:t>
            </w:r>
            <w:r>
              <w:rPr>
                <w:b/>
                <w:bCs/>
              </w:rPr>
              <w:t>要求设备的</w:t>
            </w:r>
            <w:r>
              <w:rPr>
                <w:b/>
                <w:bCs/>
              </w:rPr>
              <w:t>CPU</w:t>
            </w:r>
            <w:r>
              <w:rPr>
                <w:b/>
                <w:bCs/>
              </w:rPr>
              <w:t>为国产芯片</w:t>
            </w:r>
            <w:r>
              <w:rPr>
                <w:rFonts w:hint="eastAsia"/>
                <w:b/>
                <w:bCs/>
              </w:rPr>
              <w:t>。</w:t>
            </w:r>
            <w:r>
              <w:rPr>
                <w:b/>
                <w:bCs/>
              </w:rPr>
              <w:t>（提供具备相应资质第三方检测机构出具的检测报告）</w:t>
            </w:r>
          </w:p>
          <w:p w:rsidR="001324DD" w:rsidRDefault="001324DD" w:rsidP="006E7808">
            <w:r>
              <w:rPr>
                <w:rFonts w:hint="eastAsia"/>
              </w:rPr>
              <w:t>6</w:t>
            </w:r>
            <w:r>
              <w:rPr>
                <w:rFonts w:hint="eastAsia"/>
              </w:rPr>
              <w:t>、交换芯片</w:t>
            </w:r>
            <w:r>
              <w:tab/>
            </w:r>
            <w:r>
              <w:rPr>
                <w:rFonts w:hint="eastAsia"/>
              </w:rPr>
              <w:t>：</w:t>
            </w:r>
            <w:r>
              <w:t>要求交换芯片为国产芯片</w:t>
            </w:r>
            <w:r>
              <w:rPr>
                <w:rFonts w:hint="eastAsia"/>
              </w:rPr>
              <w:t>。</w:t>
            </w:r>
            <w:r>
              <w:t>（提供具备相应资质第三方检测机构出具的检测报告）</w:t>
            </w:r>
          </w:p>
          <w:p w:rsidR="001324DD" w:rsidRDefault="001324DD" w:rsidP="006E7808">
            <w:r>
              <w:t>Tap</w:t>
            </w:r>
            <w:r>
              <w:t>功能</w:t>
            </w:r>
            <w:r>
              <w:tab/>
            </w:r>
            <w:r>
              <w:t>支持</w:t>
            </w:r>
            <w:r>
              <w:t xml:space="preserve">TAP </w:t>
            </w:r>
            <w:r>
              <w:t>基于端口的</w:t>
            </w:r>
            <w:r>
              <w:t>M:N</w:t>
            </w:r>
            <w:r>
              <w:t>模型功能，支持</w:t>
            </w:r>
            <w:r>
              <w:t>TAP</w:t>
            </w:r>
            <w:r>
              <w:t>基于流的</w:t>
            </w:r>
            <w:r>
              <w:t>M:N</w:t>
            </w:r>
            <w:r>
              <w:t>模型功能，</w:t>
            </w:r>
            <w:r>
              <w:t>TAP M:N</w:t>
            </w:r>
            <w:r>
              <w:t>模型下最大</w:t>
            </w:r>
            <w:r>
              <w:t>M</w:t>
            </w:r>
            <w:r>
              <w:t>口规格为</w:t>
            </w:r>
            <w:r>
              <w:t>53</w:t>
            </w:r>
            <w:r>
              <w:t>个和最大</w:t>
            </w:r>
            <w:r>
              <w:t>N</w:t>
            </w:r>
            <w:r>
              <w:t>口规格为</w:t>
            </w:r>
            <w:r>
              <w:t>53</w:t>
            </w:r>
            <w:r>
              <w:t>个</w:t>
            </w:r>
            <w:r>
              <w:rPr>
                <w:rFonts w:hint="eastAsia"/>
              </w:rPr>
              <w:t>。</w:t>
            </w:r>
            <w:r>
              <w:t>（提供具备相应资质第三方检测机构出具的检测报告）</w:t>
            </w:r>
          </w:p>
          <w:p w:rsidR="001324DD" w:rsidRDefault="001324DD" w:rsidP="006E7808">
            <w:pPr>
              <w:rPr>
                <w:b/>
                <w:bCs/>
              </w:rPr>
            </w:pPr>
            <w:r>
              <w:rPr>
                <w:rFonts w:hint="eastAsia"/>
                <w:b/>
                <w:bCs/>
              </w:rPr>
              <w:t>▲</w:t>
            </w:r>
            <w:r>
              <w:rPr>
                <w:rFonts w:hint="eastAsia"/>
                <w:b/>
                <w:bCs/>
              </w:rPr>
              <w:t>7</w:t>
            </w:r>
            <w:r>
              <w:rPr>
                <w:rFonts w:hint="eastAsia"/>
                <w:b/>
                <w:bCs/>
              </w:rPr>
              <w:t>、</w:t>
            </w:r>
            <w:r>
              <w:rPr>
                <w:b/>
                <w:bCs/>
              </w:rPr>
              <w:t>TAP</w:t>
            </w:r>
            <w:r>
              <w:rPr>
                <w:b/>
                <w:bCs/>
              </w:rPr>
              <w:t>报文分担</w:t>
            </w:r>
            <w:r>
              <w:rPr>
                <w:rFonts w:hint="eastAsia"/>
                <w:b/>
                <w:bCs/>
              </w:rPr>
              <w:t>：</w:t>
            </w:r>
            <w:r>
              <w:rPr>
                <w:b/>
                <w:bCs/>
              </w:rPr>
              <w:t>TAP</w:t>
            </w:r>
            <w:r>
              <w:rPr>
                <w:b/>
                <w:bCs/>
              </w:rPr>
              <w:t>基于</w:t>
            </w:r>
            <w:r>
              <w:rPr>
                <w:b/>
                <w:bCs/>
              </w:rPr>
              <w:t>hash</w:t>
            </w:r>
            <w:r>
              <w:rPr>
                <w:b/>
                <w:bCs/>
              </w:rPr>
              <w:t>的报文分担功能，</w:t>
            </w:r>
            <w:r>
              <w:rPr>
                <w:b/>
                <w:bCs/>
              </w:rPr>
              <w:t>TAP</w:t>
            </w:r>
            <w:r>
              <w:rPr>
                <w:b/>
                <w:bCs/>
              </w:rPr>
              <w:t>基于轮询的报文分担功能，</w:t>
            </w:r>
            <w:r>
              <w:rPr>
                <w:b/>
                <w:bCs/>
              </w:rPr>
              <w:t>TAP</w:t>
            </w:r>
            <w:r>
              <w:rPr>
                <w:b/>
                <w:bCs/>
              </w:rPr>
              <w:t>支持</w:t>
            </w:r>
            <w:r>
              <w:rPr>
                <w:b/>
                <w:bCs/>
              </w:rPr>
              <w:t>40G</w:t>
            </w:r>
            <w:r>
              <w:rPr>
                <w:b/>
                <w:bCs/>
              </w:rPr>
              <w:t>拆分口测试，</w:t>
            </w:r>
            <w:r>
              <w:rPr>
                <w:b/>
                <w:bCs/>
              </w:rPr>
              <w:t>TAP</w:t>
            </w:r>
            <w:r>
              <w:rPr>
                <w:b/>
                <w:bCs/>
              </w:rPr>
              <w:t>支持基于内层</w:t>
            </w:r>
            <w:r>
              <w:rPr>
                <w:b/>
                <w:bCs/>
              </w:rPr>
              <w:t>IP</w:t>
            </w:r>
            <w:r>
              <w:rPr>
                <w:b/>
                <w:bCs/>
              </w:rPr>
              <w:t>地址和</w:t>
            </w:r>
            <w:r>
              <w:rPr>
                <w:b/>
                <w:bCs/>
              </w:rPr>
              <w:t>MAC</w:t>
            </w:r>
            <w:r>
              <w:rPr>
                <w:b/>
                <w:bCs/>
              </w:rPr>
              <w:t>地址进行</w:t>
            </w:r>
            <w:r>
              <w:rPr>
                <w:b/>
                <w:bCs/>
              </w:rPr>
              <w:t>hash</w:t>
            </w:r>
            <w:r>
              <w:rPr>
                <w:b/>
                <w:bCs/>
              </w:rPr>
              <w:t>分担测试</w:t>
            </w:r>
            <w:r>
              <w:rPr>
                <w:rFonts w:hint="eastAsia"/>
                <w:b/>
                <w:bCs/>
              </w:rPr>
              <w:t>。</w:t>
            </w:r>
            <w:r>
              <w:rPr>
                <w:b/>
                <w:bCs/>
              </w:rPr>
              <w:t>（提供具备相应资质第三方检测机构出具的检测报告）</w:t>
            </w:r>
          </w:p>
          <w:p w:rsidR="001324DD" w:rsidRDefault="001324DD" w:rsidP="006E7808">
            <w:r>
              <w:rPr>
                <w:rFonts w:hint="eastAsia"/>
              </w:rPr>
              <w:t>8</w:t>
            </w:r>
            <w:r>
              <w:rPr>
                <w:rFonts w:hint="eastAsia"/>
              </w:rPr>
              <w:t>、链路聚合：</w:t>
            </w:r>
            <w:r>
              <w:t>支持</w:t>
            </w:r>
            <w:r>
              <w:t>10GE</w:t>
            </w:r>
            <w:r>
              <w:t>端口聚合；支持</w:t>
            </w:r>
            <w:r>
              <w:t>40GE</w:t>
            </w:r>
            <w:r>
              <w:t>端口聚合；支持静态聚合、动态聚合</w:t>
            </w:r>
          </w:p>
          <w:p w:rsidR="001324DD" w:rsidRDefault="001324DD" w:rsidP="006E7808">
            <w:r>
              <w:rPr>
                <w:rFonts w:hint="eastAsia"/>
              </w:rPr>
              <w:t>9</w:t>
            </w:r>
            <w:r>
              <w:rPr>
                <w:rFonts w:hint="eastAsia"/>
              </w:rPr>
              <w:t>、</w:t>
            </w:r>
            <w:r>
              <w:t>ARP</w:t>
            </w:r>
            <w:r>
              <w:t>支持静态表项；支持免费</w:t>
            </w:r>
            <w:r>
              <w:t>ARP</w:t>
            </w:r>
            <w:r>
              <w:t>；支持标准代理</w:t>
            </w:r>
            <w:r>
              <w:t>ARP</w:t>
            </w:r>
            <w:r>
              <w:t>和本地代理</w:t>
            </w:r>
            <w:r>
              <w:t>ARP</w:t>
            </w:r>
            <w:r>
              <w:t>；支持</w:t>
            </w:r>
            <w:r>
              <w:t>ARP</w:t>
            </w:r>
            <w:r>
              <w:t>保护机制；支持</w:t>
            </w:r>
            <w:r>
              <w:t>ARP</w:t>
            </w:r>
            <w:r>
              <w:t>源抑制</w:t>
            </w:r>
          </w:p>
          <w:p w:rsidR="001324DD" w:rsidRDefault="001324DD" w:rsidP="006E7808">
            <w:pPr>
              <w:rPr>
                <w:b/>
                <w:bCs/>
              </w:rPr>
            </w:pPr>
          </w:p>
        </w:tc>
        <w:tc>
          <w:tcPr>
            <w:tcW w:w="804" w:type="dxa"/>
            <w:vAlign w:val="center"/>
          </w:tcPr>
          <w:p w:rsidR="001324DD" w:rsidRDefault="001324DD" w:rsidP="006E7808">
            <w:pPr>
              <w:jc w:val="center"/>
              <w:rPr>
                <w:rFonts w:ascii="宋体" w:hAnsi="宋体" w:cs="宋体"/>
                <w:szCs w:val="21"/>
              </w:rPr>
            </w:pPr>
            <w:r>
              <w:rPr>
                <w:rFonts w:hint="eastAsia"/>
                <w:sz w:val="20"/>
              </w:rPr>
              <w:t>1</w:t>
            </w:r>
          </w:p>
        </w:tc>
        <w:tc>
          <w:tcPr>
            <w:tcW w:w="727" w:type="dxa"/>
            <w:vAlign w:val="center"/>
          </w:tcPr>
          <w:p w:rsidR="001324DD" w:rsidRDefault="001324DD" w:rsidP="006E7808">
            <w:pPr>
              <w:jc w:val="center"/>
              <w:rPr>
                <w:rFonts w:ascii="宋体" w:hAnsi="宋体" w:cs="宋体"/>
                <w:szCs w:val="21"/>
              </w:rPr>
            </w:pPr>
            <w:r>
              <w:rPr>
                <w:rFonts w:hint="eastAsia"/>
                <w:sz w:val="20"/>
              </w:rPr>
              <w:t>台</w:t>
            </w:r>
          </w:p>
        </w:tc>
      </w:tr>
      <w:tr w:rsidR="001324DD" w:rsidTr="006E7808">
        <w:trPr>
          <w:trHeight w:val="682"/>
        </w:trPr>
        <w:tc>
          <w:tcPr>
            <w:tcW w:w="740" w:type="dxa"/>
            <w:vAlign w:val="center"/>
          </w:tcPr>
          <w:p w:rsidR="001324DD" w:rsidRDefault="001324DD" w:rsidP="006E7808">
            <w:pPr>
              <w:spacing w:line="360" w:lineRule="auto"/>
              <w:jc w:val="center"/>
              <w:rPr>
                <w:rFonts w:ascii="宋体" w:hAnsi="宋体" w:cs="宋体"/>
                <w:bCs/>
                <w:szCs w:val="21"/>
              </w:rPr>
            </w:pPr>
            <w:r>
              <w:rPr>
                <w:rFonts w:ascii="宋体" w:hAnsi="宋体" w:cs="宋体" w:hint="eastAsia"/>
                <w:color w:val="000000"/>
                <w:szCs w:val="21"/>
              </w:rPr>
              <w:t>8</w:t>
            </w:r>
          </w:p>
        </w:tc>
        <w:tc>
          <w:tcPr>
            <w:tcW w:w="1253" w:type="dxa"/>
            <w:vAlign w:val="center"/>
          </w:tcPr>
          <w:p w:rsidR="001324DD" w:rsidRDefault="001324DD" w:rsidP="006E7808">
            <w:pPr>
              <w:rPr>
                <w:rFonts w:ascii="宋体" w:hAnsi="宋体" w:cs="宋体"/>
                <w:bCs/>
                <w:szCs w:val="21"/>
              </w:rPr>
            </w:pPr>
            <w:r>
              <w:rPr>
                <w:rFonts w:hint="eastAsia"/>
                <w:sz w:val="20"/>
              </w:rPr>
              <w:t>流量采集网交换机</w:t>
            </w:r>
            <w:r>
              <w:rPr>
                <w:rFonts w:hint="eastAsia"/>
                <w:sz w:val="20"/>
              </w:rPr>
              <w:t>2</w:t>
            </w:r>
          </w:p>
        </w:tc>
        <w:tc>
          <w:tcPr>
            <w:tcW w:w="5580" w:type="dxa"/>
            <w:vAlign w:val="center"/>
          </w:tcPr>
          <w:p w:rsidR="001324DD" w:rsidRDefault="001324DD" w:rsidP="006E7808">
            <w:pPr>
              <w:rPr>
                <w:b/>
                <w:bCs/>
              </w:rPr>
            </w:pPr>
            <w:r>
              <w:rPr>
                <w:rFonts w:hint="eastAsia"/>
                <w:b/>
                <w:bCs/>
              </w:rPr>
              <w:t>★</w:t>
            </w:r>
            <w:r>
              <w:rPr>
                <w:rFonts w:hint="eastAsia"/>
                <w:b/>
                <w:bCs/>
              </w:rPr>
              <w:t>1</w:t>
            </w:r>
            <w:r>
              <w:rPr>
                <w:rFonts w:hint="eastAsia"/>
                <w:b/>
                <w:bCs/>
              </w:rPr>
              <w:t>、规格性能：</w:t>
            </w:r>
            <w:r>
              <w:rPr>
                <w:b/>
                <w:bCs/>
              </w:rPr>
              <w:t>交换机容量</w:t>
            </w:r>
            <w:r>
              <w:rPr>
                <w:b/>
                <w:bCs/>
              </w:rPr>
              <w:t>≥4.8Tbps</w:t>
            </w:r>
            <w:r>
              <w:rPr>
                <w:b/>
                <w:bCs/>
              </w:rPr>
              <w:t>，转发性能</w:t>
            </w:r>
            <w:r>
              <w:rPr>
                <w:b/>
                <w:bCs/>
              </w:rPr>
              <w:t>≥2000Mpps</w:t>
            </w:r>
            <w:r>
              <w:rPr>
                <w:b/>
                <w:bCs/>
              </w:rPr>
              <w:t>，</w:t>
            </w:r>
            <w:r>
              <w:rPr>
                <w:b/>
                <w:bCs/>
              </w:rPr>
              <w:t>≥48</w:t>
            </w:r>
            <w:r>
              <w:rPr>
                <w:b/>
                <w:bCs/>
              </w:rPr>
              <w:t>个万兆光接口，</w:t>
            </w:r>
            <w:r>
              <w:rPr>
                <w:b/>
                <w:bCs/>
              </w:rPr>
              <w:t>≥2</w:t>
            </w:r>
            <w:r>
              <w:rPr>
                <w:b/>
                <w:bCs/>
              </w:rPr>
              <w:t>个</w:t>
            </w:r>
            <w:r>
              <w:rPr>
                <w:b/>
                <w:bCs/>
              </w:rPr>
              <w:t>40G</w:t>
            </w:r>
            <w:r>
              <w:rPr>
                <w:b/>
                <w:bCs/>
              </w:rPr>
              <w:t>光接口，</w:t>
            </w:r>
            <w:r>
              <w:rPr>
                <w:b/>
                <w:bCs/>
              </w:rPr>
              <w:t>≥4</w:t>
            </w:r>
            <w:r>
              <w:rPr>
                <w:b/>
                <w:bCs/>
              </w:rPr>
              <w:t>个</w:t>
            </w:r>
            <w:r>
              <w:rPr>
                <w:b/>
                <w:bCs/>
              </w:rPr>
              <w:t>100G</w:t>
            </w:r>
            <w:r>
              <w:rPr>
                <w:b/>
                <w:bCs/>
              </w:rPr>
              <w:t>光接口，含</w:t>
            </w:r>
            <w:r>
              <w:rPr>
                <w:b/>
                <w:bCs/>
              </w:rPr>
              <w:t>32</w:t>
            </w:r>
            <w:r>
              <w:rPr>
                <w:b/>
                <w:bCs/>
              </w:rPr>
              <w:t>块万兆多模光模块</w:t>
            </w:r>
          </w:p>
          <w:p w:rsidR="001324DD" w:rsidRDefault="001324DD" w:rsidP="006E7808">
            <w:pPr>
              <w:rPr>
                <w:b/>
                <w:bCs/>
              </w:rPr>
            </w:pPr>
            <w:r>
              <w:rPr>
                <w:rFonts w:hint="eastAsia"/>
                <w:b/>
                <w:bCs/>
              </w:rPr>
              <w:t>▲</w:t>
            </w:r>
            <w:r>
              <w:rPr>
                <w:rFonts w:hint="eastAsia"/>
                <w:b/>
                <w:bCs/>
              </w:rPr>
              <w:t>2</w:t>
            </w:r>
            <w:r>
              <w:rPr>
                <w:rFonts w:hint="eastAsia"/>
                <w:b/>
                <w:bCs/>
              </w:rPr>
              <w:t>、管理口：</w:t>
            </w:r>
            <w:r>
              <w:rPr>
                <w:b/>
                <w:bCs/>
              </w:rPr>
              <w:t>后面板专用管理用以太网口</w:t>
            </w:r>
            <w:r>
              <w:rPr>
                <w:b/>
                <w:bCs/>
              </w:rPr>
              <w:t>≥2</w:t>
            </w:r>
            <w:r>
              <w:rPr>
                <w:b/>
                <w:bCs/>
              </w:rPr>
              <w:t>个，后面板</w:t>
            </w:r>
            <w:r>
              <w:rPr>
                <w:b/>
                <w:bCs/>
              </w:rPr>
              <w:t>Console</w:t>
            </w:r>
            <w:r>
              <w:rPr>
                <w:b/>
                <w:bCs/>
              </w:rPr>
              <w:t>口</w:t>
            </w:r>
            <w:r>
              <w:rPr>
                <w:b/>
                <w:bCs/>
              </w:rPr>
              <w:t>≥1</w:t>
            </w:r>
            <w:r>
              <w:rPr>
                <w:b/>
                <w:bCs/>
              </w:rPr>
              <w:t>个，后面板</w:t>
            </w:r>
            <w:r>
              <w:rPr>
                <w:b/>
                <w:bCs/>
              </w:rPr>
              <w:t>USB</w:t>
            </w:r>
            <w:r>
              <w:rPr>
                <w:b/>
                <w:bCs/>
              </w:rPr>
              <w:t>口</w:t>
            </w:r>
            <w:r>
              <w:rPr>
                <w:b/>
                <w:bCs/>
              </w:rPr>
              <w:t>≥1</w:t>
            </w:r>
            <w:r>
              <w:rPr>
                <w:b/>
                <w:bCs/>
              </w:rPr>
              <w:t>个</w:t>
            </w:r>
            <w:r>
              <w:rPr>
                <w:rFonts w:hint="eastAsia"/>
                <w:b/>
                <w:bCs/>
              </w:rPr>
              <w:t>。</w:t>
            </w:r>
            <w:r>
              <w:rPr>
                <w:b/>
                <w:bCs/>
              </w:rPr>
              <w:t>（提供官网截图证明）</w:t>
            </w:r>
          </w:p>
          <w:p w:rsidR="001324DD" w:rsidRDefault="001324DD" w:rsidP="006E7808">
            <w:r>
              <w:rPr>
                <w:rFonts w:hint="eastAsia"/>
              </w:rPr>
              <w:t>3</w:t>
            </w:r>
            <w:r>
              <w:rPr>
                <w:rFonts w:hint="eastAsia"/>
              </w:rPr>
              <w:t>、路由协议：</w:t>
            </w:r>
            <w:r>
              <w:t>支持</w:t>
            </w:r>
            <w:r>
              <w:t>IPv4</w:t>
            </w:r>
            <w:r>
              <w:t>、</w:t>
            </w:r>
            <w:r>
              <w:t>IPv6</w:t>
            </w:r>
            <w:r>
              <w:t>静态路由，</w:t>
            </w:r>
            <w:r>
              <w:t>RIP</w:t>
            </w:r>
            <w:r>
              <w:t>等三层动态路由协议；支持策略路由器</w:t>
            </w:r>
            <w:r>
              <w:t>;</w:t>
            </w:r>
            <w:r>
              <w:t>支持</w:t>
            </w:r>
            <w:r>
              <w:t>RIP v1/2</w:t>
            </w:r>
            <w:r>
              <w:t>、</w:t>
            </w:r>
            <w:r>
              <w:t>RIPng</w:t>
            </w:r>
            <w:r>
              <w:t>；支持等价路由、</w:t>
            </w:r>
            <w:r>
              <w:t>VRRP</w:t>
            </w:r>
            <w:r>
              <w:t>、</w:t>
            </w:r>
            <w:r>
              <w:t>OSPFv1/v2</w:t>
            </w:r>
            <w:r>
              <w:t>、</w:t>
            </w:r>
            <w:r>
              <w:t>OSPF v3</w:t>
            </w:r>
            <w:r>
              <w:t>、</w:t>
            </w:r>
            <w:r>
              <w:t>BGP</w:t>
            </w:r>
            <w:r>
              <w:t>、</w:t>
            </w:r>
            <w:r>
              <w:t>ISIS</w:t>
            </w:r>
            <w:r>
              <w:t>等增强三层路由协议</w:t>
            </w:r>
            <w:r>
              <w:rPr>
                <w:rFonts w:hint="eastAsia"/>
              </w:rPr>
              <w:t>。</w:t>
            </w:r>
          </w:p>
          <w:p w:rsidR="001324DD" w:rsidRDefault="001324DD" w:rsidP="006E7808">
            <w:r>
              <w:t xml:space="preserve">4. </w:t>
            </w:r>
            <w:r>
              <w:rPr>
                <w:rFonts w:hint="eastAsia"/>
              </w:rPr>
              <w:t>支持</w:t>
            </w:r>
            <w:r>
              <w:t>QOS/ACL</w:t>
            </w:r>
            <w:r>
              <w:rPr>
                <w:rFonts w:hint="eastAsia"/>
              </w:rPr>
              <w:t>：</w:t>
            </w:r>
            <w:r>
              <w:t>支持对端口接收报文的速率和发送报文的速率进行限制；支持</w:t>
            </w:r>
            <w:r>
              <w:t>CAR</w:t>
            </w:r>
            <w:r>
              <w:t>功能；每个</w:t>
            </w:r>
            <w:r>
              <w:rPr>
                <w:rFonts w:hint="eastAsia"/>
              </w:rPr>
              <w:t>4</w:t>
            </w:r>
            <w:r>
              <w:rPr>
                <w:rFonts w:hint="eastAsia"/>
              </w:rPr>
              <w:t>、</w:t>
            </w:r>
            <w:r>
              <w:t>端口支持</w:t>
            </w:r>
            <w:r>
              <w:t>8</w:t>
            </w:r>
            <w:r>
              <w:t>个输出队列；支持灵活的队列调度算法，可以同时基于端口和队列进行设置，支持</w:t>
            </w:r>
            <w:r>
              <w:t>SP</w:t>
            </w:r>
            <w:r>
              <w:t>、</w:t>
            </w:r>
            <w:r>
              <w:t>WDRR</w:t>
            </w:r>
            <w:r>
              <w:t>、</w:t>
            </w:r>
            <w:r>
              <w:t>SP+WDRR</w:t>
            </w:r>
            <w:r>
              <w:t>等多种模式；支持报文的</w:t>
            </w:r>
            <w:r>
              <w:t>802.1p</w:t>
            </w:r>
            <w:r>
              <w:t>和</w:t>
            </w:r>
            <w:r>
              <w:t>DSCP</w:t>
            </w:r>
            <w:r>
              <w:t>优先级重新标记；支持</w:t>
            </w:r>
            <w:r>
              <w:t>L2</w:t>
            </w:r>
            <w:r>
              <w:t>（</w:t>
            </w:r>
            <w:r>
              <w:t>Layer 2</w:t>
            </w:r>
            <w:r>
              <w:t>）</w:t>
            </w:r>
            <w:r>
              <w:t>~L4</w:t>
            </w:r>
            <w:r>
              <w:t>（</w:t>
            </w:r>
            <w:r>
              <w:t>Layer 4</w:t>
            </w:r>
            <w:r>
              <w:t>）包过滤功能，提供基于源</w:t>
            </w:r>
            <w:r>
              <w:t>MAC</w:t>
            </w:r>
            <w:r>
              <w:t>地址、目的</w:t>
            </w:r>
            <w:r>
              <w:t>MAC</w:t>
            </w:r>
            <w:r>
              <w:t>地址、源</w:t>
            </w:r>
            <w:r>
              <w:t>IP(IPv4/IPv6)</w:t>
            </w:r>
            <w:r>
              <w:t>地址、目的</w:t>
            </w:r>
            <w:r>
              <w:t>IP(IPv4/IPv6)</w:t>
            </w:r>
            <w:r>
              <w:t>地址、端口、协议、</w:t>
            </w:r>
            <w:r>
              <w:t>VLAN</w:t>
            </w:r>
            <w:r>
              <w:t>的流分类；支持时间段（</w:t>
            </w:r>
            <w:r>
              <w:t>Time Range</w:t>
            </w:r>
            <w:r>
              <w:t>）</w:t>
            </w:r>
            <w:r>
              <w:rPr>
                <w:rFonts w:hint="eastAsia"/>
              </w:rPr>
              <w:t>。</w:t>
            </w:r>
          </w:p>
          <w:p w:rsidR="001324DD" w:rsidRDefault="001324DD" w:rsidP="006E7808">
            <w:r>
              <w:rPr>
                <w:rFonts w:hint="eastAsia"/>
              </w:rPr>
              <w:t>5</w:t>
            </w:r>
            <w:r>
              <w:rPr>
                <w:rFonts w:hint="eastAsia"/>
              </w:rPr>
              <w:t>、</w:t>
            </w:r>
            <w:r>
              <w:t>CPU</w:t>
            </w:r>
            <w:r>
              <w:rPr>
                <w:rFonts w:hint="eastAsia"/>
              </w:rPr>
              <w:t>：</w:t>
            </w:r>
            <w:r>
              <w:t>要求设备的</w:t>
            </w:r>
            <w:r>
              <w:t>CPU</w:t>
            </w:r>
            <w:r>
              <w:t>为国产芯片</w:t>
            </w:r>
            <w:r>
              <w:rPr>
                <w:rFonts w:hint="eastAsia"/>
              </w:rPr>
              <w:t>。</w:t>
            </w:r>
            <w:r>
              <w:t>（提供具备相应资质第三方检测机构出具的检测报告）</w:t>
            </w:r>
          </w:p>
          <w:p w:rsidR="001324DD" w:rsidRDefault="001324DD" w:rsidP="006E7808">
            <w:pPr>
              <w:rPr>
                <w:b/>
                <w:bCs/>
              </w:rPr>
            </w:pPr>
            <w:r>
              <w:rPr>
                <w:rFonts w:hint="eastAsia"/>
                <w:b/>
                <w:bCs/>
              </w:rPr>
              <w:t>▲</w:t>
            </w:r>
            <w:r>
              <w:rPr>
                <w:rFonts w:hint="eastAsia"/>
                <w:b/>
                <w:bCs/>
              </w:rPr>
              <w:t>6</w:t>
            </w:r>
            <w:r>
              <w:rPr>
                <w:rFonts w:hint="eastAsia"/>
                <w:b/>
                <w:bCs/>
              </w:rPr>
              <w:t>、交换芯片：</w:t>
            </w:r>
            <w:r>
              <w:rPr>
                <w:b/>
                <w:bCs/>
              </w:rPr>
              <w:t>要求交换芯片为国产芯片</w:t>
            </w:r>
            <w:r>
              <w:rPr>
                <w:rFonts w:hint="eastAsia"/>
                <w:b/>
                <w:bCs/>
              </w:rPr>
              <w:t>。</w:t>
            </w:r>
            <w:r>
              <w:rPr>
                <w:b/>
                <w:bCs/>
              </w:rPr>
              <w:t>（提供具备相应资质第三方检测机构出具的检测报告）</w:t>
            </w:r>
          </w:p>
          <w:p w:rsidR="001324DD" w:rsidRDefault="001324DD" w:rsidP="006E7808">
            <w:r>
              <w:t>7</w:t>
            </w:r>
            <w:r>
              <w:rPr>
                <w:rFonts w:hint="eastAsia"/>
              </w:rPr>
              <w:t>、</w:t>
            </w:r>
            <w:r>
              <w:rPr>
                <w:rFonts w:hint="eastAsia"/>
              </w:rPr>
              <w:t>T</w:t>
            </w:r>
            <w:r>
              <w:t>ap</w:t>
            </w:r>
            <w:r>
              <w:t>功能</w:t>
            </w:r>
            <w:r>
              <w:rPr>
                <w:rFonts w:hint="eastAsia"/>
              </w:rPr>
              <w:t>：</w:t>
            </w:r>
            <w:r>
              <w:t>支持</w:t>
            </w:r>
            <w:r>
              <w:t xml:space="preserve">TAP </w:t>
            </w:r>
            <w:r>
              <w:t>基于端口的</w:t>
            </w:r>
            <w:r>
              <w:t>M:N</w:t>
            </w:r>
            <w:r>
              <w:t>模型功能，支持</w:t>
            </w:r>
            <w:r>
              <w:t>TAP</w:t>
            </w:r>
            <w:r>
              <w:t>基于流的</w:t>
            </w:r>
            <w:r>
              <w:t>M:N</w:t>
            </w:r>
            <w:r>
              <w:t>模型功能；</w:t>
            </w:r>
            <w:r>
              <w:t>TAP M:N</w:t>
            </w:r>
            <w:r>
              <w:t>模型下最大</w:t>
            </w:r>
            <w:r>
              <w:t>M</w:t>
            </w:r>
            <w:r>
              <w:t>口规格为</w:t>
            </w:r>
            <w:r>
              <w:t>53</w:t>
            </w:r>
            <w:r>
              <w:t>个和最大</w:t>
            </w:r>
            <w:r>
              <w:t>N</w:t>
            </w:r>
            <w:r>
              <w:t>口规格为</w:t>
            </w:r>
            <w:r>
              <w:t>53</w:t>
            </w:r>
            <w:r>
              <w:t>个</w:t>
            </w:r>
            <w:r>
              <w:rPr>
                <w:rFonts w:hint="eastAsia"/>
              </w:rPr>
              <w:t>。</w:t>
            </w:r>
            <w:r>
              <w:t>（提供具备相应资质第三方检测机构出具的检测报告）</w:t>
            </w:r>
          </w:p>
          <w:p w:rsidR="001324DD" w:rsidRDefault="001324DD" w:rsidP="006E7808">
            <w:r>
              <w:rPr>
                <w:rFonts w:hint="eastAsia"/>
              </w:rPr>
              <w:t>8</w:t>
            </w:r>
            <w:r>
              <w:rPr>
                <w:rFonts w:hint="eastAsia"/>
              </w:rPr>
              <w:t>、</w:t>
            </w:r>
            <w:r>
              <w:t>TAP</w:t>
            </w:r>
            <w:r>
              <w:t>报文分担</w:t>
            </w:r>
            <w:r>
              <w:rPr>
                <w:rFonts w:hint="eastAsia"/>
              </w:rPr>
              <w:t>：</w:t>
            </w:r>
            <w:r>
              <w:t>TAP</w:t>
            </w:r>
            <w:r>
              <w:t>基于</w:t>
            </w:r>
            <w:r>
              <w:t>hash</w:t>
            </w:r>
            <w:r>
              <w:t>的报文分担功能，</w:t>
            </w:r>
            <w:r>
              <w:t>TAP</w:t>
            </w:r>
            <w:r>
              <w:t>基于轮询的报文分担功能，</w:t>
            </w:r>
            <w:r>
              <w:t>TAP</w:t>
            </w:r>
            <w:r>
              <w:t>支持</w:t>
            </w:r>
            <w:r>
              <w:t>40G</w:t>
            </w:r>
            <w:r>
              <w:t>拆分口测试，</w:t>
            </w:r>
            <w:r>
              <w:t>TAP</w:t>
            </w:r>
            <w:r>
              <w:t>支持基于内层</w:t>
            </w:r>
            <w:r>
              <w:t>IP</w:t>
            </w:r>
            <w:r>
              <w:t>地址和</w:t>
            </w:r>
            <w:r>
              <w:t>MAC</w:t>
            </w:r>
            <w:r>
              <w:t>地址进行</w:t>
            </w:r>
            <w:r>
              <w:t>hash</w:t>
            </w:r>
            <w:r>
              <w:t>分担测试</w:t>
            </w:r>
            <w:r>
              <w:rPr>
                <w:rFonts w:hint="eastAsia"/>
              </w:rPr>
              <w:t>。</w:t>
            </w:r>
            <w:r>
              <w:t>（提供具备相应资质第三方检测机构出具的检测报告）</w:t>
            </w:r>
          </w:p>
          <w:p w:rsidR="001324DD" w:rsidRDefault="001324DD" w:rsidP="006E7808">
            <w:r>
              <w:rPr>
                <w:rFonts w:hint="eastAsia"/>
              </w:rPr>
              <w:t>9</w:t>
            </w:r>
            <w:r>
              <w:rPr>
                <w:rFonts w:hint="eastAsia"/>
              </w:rPr>
              <w:t>、链路聚合：</w:t>
            </w:r>
            <w:r>
              <w:t>支持</w:t>
            </w:r>
            <w:r>
              <w:t>10GE</w:t>
            </w:r>
            <w:r>
              <w:t>端口聚合；支持</w:t>
            </w:r>
            <w:r>
              <w:t>40GE</w:t>
            </w:r>
            <w:r>
              <w:t>端口聚合；支持静态聚合、动态聚合</w:t>
            </w:r>
            <w:r>
              <w:rPr>
                <w:rFonts w:hint="eastAsia"/>
              </w:rPr>
              <w:t>。</w:t>
            </w:r>
          </w:p>
          <w:p w:rsidR="001324DD" w:rsidRDefault="001324DD" w:rsidP="006E7808">
            <w:r>
              <w:t>10</w:t>
            </w:r>
            <w:r>
              <w:rPr>
                <w:rFonts w:hint="eastAsia"/>
              </w:rPr>
              <w:t>、</w:t>
            </w:r>
            <w:r>
              <w:t>ARP</w:t>
            </w:r>
            <w:r>
              <w:tab/>
            </w:r>
            <w:r>
              <w:t>支持静态表项</w:t>
            </w:r>
            <w:r>
              <w:rPr>
                <w:rFonts w:hint="eastAsia"/>
              </w:rPr>
              <w:t>，</w:t>
            </w:r>
            <w:r>
              <w:t>支持免费</w:t>
            </w:r>
            <w:r>
              <w:t>ARP</w:t>
            </w:r>
            <w:r>
              <w:rPr>
                <w:rFonts w:hint="eastAsia"/>
              </w:rPr>
              <w:t>，</w:t>
            </w:r>
            <w:r>
              <w:t>支持标准代理</w:t>
            </w:r>
            <w:r>
              <w:t>ARP</w:t>
            </w:r>
            <w:r>
              <w:t>和本地代理</w:t>
            </w:r>
            <w:r>
              <w:t>ARP</w:t>
            </w:r>
            <w:r>
              <w:rPr>
                <w:rFonts w:hint="eastAsia"/>
              </w:rPr>
              <w:t>，</w:t>
            </w:r>
            <w:r>
              <w:t>支持</w:t>
            </w:r>
            <w:r>
              <w:t>ARP</w:t>
            </w:r>
            <w:r>
              <w:t>保护机制</w:t>
            </w:r>
            <w:r>
              <w:rPr>
                <w:rFonts w:hint="eastAsia"/>
              </w:rPr>
              <w:t>，</w:t>
            </w:r>
            <w:r>
              <w:t>支持</w:t>
            </w:r>
            <w:r>
              <w:t>ARP</w:t>
            </w:r>
            <w:r>
              <w:t>源抑制</w:t>
            </w:r>
            <w:r>
              <w:rPr>
                <w:rFonts w:hint="eastAsia"/>
              </w:rPr>
              <w:t>。</w:t>
            </w:r>
          </w:p>
          <w:p w:rsidR="001324DD" w:rsidRDefault="001324DD" w:rsidP="006E7808">
            <w:pPr>
              <w:rPr>
                <w:b/>
                <w:bCs/>
              </w:rPr>
            </w:pPr>
          </w:p>
        </w:tc>
        <w:tc>
          <w:tcPr>
            <w:tcW w:w="804" w:type="dxa"/>
            <w:vAlign w:val="center"/>
          </w:tcPr>
          <w:p w:rsidR="001324DD" w:rsidRDefault="001324DD" w:rsidP="006E7808">
            <w:pPr>
              <w:jc w:val="center"/>
              <w:rPr>
                <w:rFonts w:ascii="宋体" w:hAnsi="宋体" w:cs="宋体"/>
                <w:szCs w:val="21"/>
              </w:rPr>
            </w:pPr>
            <w:r>
              <w:rPr>
                <w:rFonts w:hint="eastAsia"/>
                <w:sz w:val="20"/>
              </w:rPr>
              <w:t>1</w:t>
            </w:r>
          </w:p>
        </w:tc>
        <w:tc>
          <w:tcPr>
            <w:tcW w:w="727" w:type="dxa"/>
            <w:vAlign w:val="center"/>
          </w:tcPr>
          <w:p w:rsidR="001324DD" w:rsidRDefault="001324DD" w:rsidP="006E7808">
            <w:pPr>
              <w:jc w:val="center"/>
              <w:rPr>
                <w:rFonts w:ascii="宋体" w:hAnsi="宋体" w:cs="宋体"/>
                <w:szCs w:val="21"/>
              </w:rPr>
            </w:pPr>
            <w:r>
              <w:rPr>
                <w:rFonts w:hint="eastAsia"/>
                <w:sz w:val="20"/>
              </w:rPr>
              <w:t>台</w:t>
            </w:r>
          </w:p>
        </w:tc>
      </w:tr>
      <w:tr w:rsidR="001324DD" w:rsidTr="006E7808">
        <w:trPr>
          <w:trHeight w:val="682"/>
        </w:trPr>
        <w:tc>
          <w:tcPr>
            <w:tcW w:w="740" w:type="dxa"/>
            <w:vAlign w:val="center"/>
          </w:tcPr>
          <w:p w:rsidR="001324DD" w:rsidRDefault="001324DD" w:rsidP="006E7808">
            <w:pPr>
              <w:spacing w:line="360" w:lineRule="auto"/>
              <w:jc w:val="center"/>
              <w:rPr>
                <w:rFonts w:ascii="宋体" w:hAnsi="宋体" w:cs="宋体"/>
                <w:bCs/>
                <w:szCs w:val="21"/>
              </w:rPr>
            </w:pPr>
            <w:r>
              <w:rPr>
                <w:rFonts w:ascii="宋体" w:hAnsi="宋体" w:cs="宋体" w:hint="eastAsia"/>
                <w:color w:val="000000"/>
                <w:szCs w:val="21"/>
              </w:rPr>
              <w:t>9</w:t>
            </w:r>
          </w:p>
        </w:tc>
        <w:tc>
          <w:tcPr>
            <w:tcW w:w="1253" w:type="dxa"/>
            <w:vAlign w:val="center"/>
          </w:tcPr>
          <w:p w:rsidR="001324DD" w:rsidRDefault="001324DD" w:rsidP="006E7808">
            <w:pPr>
              <w:rPr>
                <w:rFonts w:ascii="宋体" w:hAnsi="宋体" w:cs="宋体"/>
                <w:bCs/>
                <w:szCs w:val="21"/>
              </w:rPr>
            </w:pPr>
            <w:r>
              <w:rPr>
                <w:rFonts w:hint="eastAsia"/>
                <w:sz w:val="20"/>
              </w:rPr>
              <w:t>出口防火墙</w:t>
            </w:r>
          </w:p>
        </w:tc>
        <w:tc>
          <w:tcPr>
            <w:tcW w:w="5580" w:type="dxa"/>
            <w:vAlign w:val="center"/>
          </w:tcPr>
          <w:p w:rsidR="001324DD" w:rsidRDefault="001324DD" w:rsidP="006E7808">
            <w:r>
              <w:rPr>
                <w:rFonts w:hint="eastAsia"/>
              </w:rPr>
              <w:t>1</w:t>
            </w:r>
            <w:r>
              <w:rPr>
                <w:rFonts w:hint="eastAsia"/>
              </w:rPr>
              <w:t>、硬件架构</w:t>
            </w:r>
            <w:r>
              <w:t>：采用非</w:t>
            </w:r>
            <w:r>
              <w:t>X86</w:t>
            </w:r>
            <w:r>
              <w:t>多核架构，具备可插拔冗余电源模块，具备可插拔冗余风扇模块</w:t>
            </w:r>
            <w:r>
              <w:rPr>
                <w:rFonts w:hint="eastAsia"/>
              </w:rPr>
              <w:t>。</w:t>
            </w:r>
          </w:p>
          <w:p w:rsidR="001324DD" w:rsidRDefault="001324DD" w:rsidP="006E7808">
            <w:r>
              <w:rPr>
                <w:rFonts w:hint="eastAsia"/>
              </w:rPr>
              <w:t>2</w:t>
            </w:r>
            <w:r>
              <w:rPr>
                <w:rFonts w:hint="eastAsia"/>
              </w:rPr>
              <w:t>、接口要求</w:t>
            </w:r>
            <w:r>
              <w:t>：</w:t>
            </w:r>
            <w:r>
              <w:t>≥14</w:t>
            </w:r>
            <w:r>
              <w:t>个千兆以太电口；</w:t>
            </w:r>
            <w:r>
              <w:t>≥8</w:t>
            </w:r>
            <w:r>
              <w:t>个千兆以太光口；</w:t>
            </w:r>
            <w:r>
              <w:t>≥8</w:t>
            </w:r>
            <w:r>
              <w:t>个万兆以太光口</w:t>
            </w:r>
            <w:r>
              <w:rPr>
                <w:rFonts w:hint="eastAsia"/>
              </w:rPr>
              <w:t>。</w:t>
            </w:r>
          </w:p>
          <w:p w:rsidR="001324DD" w:rsidRDefault="001324DD" w:rsidP="006E7808">
            <w:pPr>
              <w:rPr>
                <w:b/>
                <w:bCs/>
              </w:rPr>
            </w:pPr>
            <w:r>
              <w:rPr>
                <w:rFonts w:hint="eastAsia"/>
                <w:b/>
                <w:bCs/>
              </w:rPr>
              <w:t>★</w:t>
            </w:r>
            <w:r>
              <w:rPr>
                <w:rFonts w:hint="eastAsia"/>
                <w:b/>
                <w:bCs/>
              </w:rPr>
              <w:t>3</w:t>
            </w:r>
            <w:r>
              <w:rPr>
                <w:rFonts w:hint="eastAsia"/>
                <w:b/>
                <w:bCs/>
              </w:rPr>
              <w:t>、性能要求</w:t>
            </w:r>
            <w:r>
              <w:rPr>
                <w:b/>
                <w:bCs/>
              </w:rPr>
              <w:t>：防火墙吞吐量（</w:t>
            </w:r>
            <w:r>
              <w:rPr>
                <w:b/>
                <w:bCs/>
              </w:rPr>
              <w:t>Gbps</w:t>
            </w:r>
            <w:r>
              <w:rPr>
                <w:b/>
                <w:bCs/>
              </w:rPr>
              <w:t>）</w:t>
            </w:r>
            <w:r>
              <w:rPr>
                <w:b/>
                <w:bCs/>
              </w:rPr>
              <w:t>≥20G</w:t>
            </w:r>
            <w:r>
              <w:rPr>
                <w:b/>
                <w:bCs/>
              </w:rPr>
              <w:t>；并发连接数</w:t>
            </w:r>
            <w:r>
              <w:rPr>
                <w:b/>
                <w:bCs/>
              </w:rPr>
              <w:t>≥1000</w:t>
            </w:r>
            <w:r>
              <w:rPr>
                <w:b/>
                <w:bCs/>
              </w:rPr>
              <w:t>万；每秒新建连接数</w:t>
            </w:r>
            <w:r>
              <w:rPr>
                <w:b/>
                <w:bCs/>
              </w:rPr>
              <w:t>≥24</w:t>
            </w:r>
            <w:r>
              <w:rPr>
                <w:b/>
                <w:bCs/>
              </w:rPr>
              <w:t>万；应用识别特征库升级服务</w:t>
            </w:r>
            <w:r>
              <w:rPr>
                <w:b/>
                <w:bCs/>
              </w:rPr>
              <w:t>≥3</w:t>
            </w:r>
            <w:r>
              <w:rPr>
                <w:b/>
                <w:bCs/>
              </w:rPr>
              <w:t>年，</w:t>
            </w:r>
            <w:r>
              <w:rPr>
                <w:b/>
                <w:bCs/>
              </w:rPr>
              <w:t xml:space="preserve">IPS </w:t>
            </w:r>
            <w:r>
              <w:rPr>
                <w:b/>
                <w:bCs/>
              </w:rPr>
              <w:t>特征库升级服务</w:t>
            </w:r>
            <w:r>
              <w:rPr>
                <w:b/>
                <w:bCs/>
              </w:rPr>
              <w:t>≥3</w:t>
            </w:r>
            <w:r>
              <w:rPr>
                <w:b/>
                <w:bCs/>
              </w:rPr>
              <w:t>年，</w:t>
            </w:r>
            <w:r>
              <w:rPr>
                <w:b/>
                <w:bCs/>
              </w:rPr>
              <w:t>URL</w:t>
            </w:r>
            <w:r>
              <w:rPr>
                <w:b/>
                <w:bCs/>
              </w:rPr>
              <w:t>特征库升级服务</w:t>
            </w:r>
            <w:r>
              <w:rPr>
                <w:b/>
                <w:bCs/>
              </w:rPr>
              <w:t>≥3</w:t>
            </w:r>
            <w:r>
              <w:rPr>
                <w:b/>
                <w:bCs/>
              </w:rPr>
              <w:t>年，防病毒安全授权</w:t>
            </w:r>
            <w:r>
              <w:rPr>
                <w:b/>
                <w:bCs/>
              </w:rPr>
              <w:t>≥3</w:t>
            </w:r>
            <w:r>
              <w:rPr>
                <w:b/>
                <w:bCs/>
              </w:rPr>
              <w:t>年；扩展插槽</w:t>
            </w:r>
            <w:r>
              <w:rPr>
                <w:b/>
                <w:bCs/>
              </w:rPr>
              <w:t>≥4</w:t>
            </w:r>
            <w:r>
              <w:rPr>
                <w:rFonts w:hint="eastAsia"/>
                <w:b/>
                <w:bCs/>
              </w:rPr>
              <w:t>。</w:t>
            </w:r>
          </w:p>
          <w:p w:rsidR="001324DD" w:rsidRDefault="001324DD" w:rsidP="006E7808">
            <w:r>
              <w:rPr>
                <w:rFonts w:hint="eastAsia"/>
              </w:rPr>
              <w:t>4</w:t>
            </w:r>
            <w:r>
              <w:rPr>
                <w:rFonts w:hint="eastAsia"/>
              </w:rPr>
              <w:t>、部署模式</w:t>
            </w:r>
            <w:r>
              <w:t>：实现路由模式、透明（网桥）模式、混合模式。</w:t>
            </w:r>
          </w:p>
          <w:p w:rsidR="001324DD" w:rsidRDefault="001324DD" w:rsidP="006E7808">
            <w:r>
              <w:rPr>
                <w:rFonts w:hint="eastAsia"/>
              </w:rPr>
              <w:t>5</w:t>
            </w:r>
            <w:r>
              <w:rPr>
                <w:rFonts w:hint="eastAsia"/>
              </w:rPr>
              <w:t>、路由实现</w:t>
            </w:r>
            <w:r>
              <w:t>：实现静态路由、策略路由、</w:t>
            </w:r>
            <w:r>
              <w:t>RIP</w:t>
            </w:r>
            <w:r>
              <w:t>、</w:t>
            </w:r>
            <w:r>
              <w:t>OSPF</w:t>
            </w:r>
            <w:r>
              <w:t>、</w:t>
            </w:r>
            <w:r>
              <w:t>BGP</w:t>
            </w:r>
            <w:r>
              <w:t>等路由协议。</w:t>
            </w:r>
          </w:p>
          <w:p w:rsidR="001324DD" w:rsidRDefault="001324DD" w:rsidP="006E7808">
            <w:r>
              <w:rPr>
                <w:rFonts w:hint="eastAsia"/>
              </w:rPr>
              <w:t>6</w:t>
            </w:r>
            <w:r>
              <w:rPr>
                <w:rFonts w:hint="eastAsia"/>
              </w:rPr>
              <w:t>、</w:t>
            </w:r>
            <w:r>
              <w:t>VPN</w:t>
            </w:r>
            <w:r>
              <w:t>：</w:t>
            </w:r>
          </w:p>
          <w:p w:rsidR="001324DD" w:rsidRDefault="001324DD" w:rsidP="006E7808">
            <w:pPr>
              <w:ind w:firstLine="420"/>
            </w:pPr>
            <w:r>
              <w:rPr>
                <w:rFonts w:hint="eastAsia"/>
              </w:rPr>
              <w:t>1</w:t>
            </w:r>
            <w:r>
              <w:rPr>
                <w:rFonts w:hint="eastAsia"/>
              </w:rPr>
              <w:t>）</w:t>
            </w:r>
            <w:r>
              <w:t>实现高性能</w:t>
            </w:r>
            <w:r>
              <w:t>IPSec</w:t>
            </w:r>
            <w:r>
              <w:t>、</w:t>
            </w:r>
            <w:r>
              <w:t>L2TP</w:t>
            </w:r>
            <w:r>
              <w:t>、</w:t>
            </w:r>
            <w:r>
              <w:t>GRE VPN</w:t>
            </w:r>
            <w:r>
              <w:t>、</w:t>
            </w:r>
            <w:r>
              <w:t>SSL VPN</w:t>
            </w:r>
            <w:r>
              <w:t>等功能</w:t>
            </w:r>
            <w:r>
              <w:rPr>
                <w:rFonts w:hint="eastAsia"/>
              </w:rPr>
              <w:t>；</w:t>
            </w:r>
          </w:p>
          <w:p w:rsidR="001324DD" w:rsidRDefault="001324DD" w:rsidP="006E7808">
            <w:pPr>
              <w:ind w:firstLine="420"/>
              <w:rPr>
                <w:b/>
                <w:bCs/>
              </w:rPr>
            </w:pPr>
            <w:r>
              <w:rPr>
                <w:rFonts w:hint="eastAsia"/>
                <w:b/>
                <w:bCs/>
              </w:rPr>
              <w:t>2</w:t>
            </w:r>
            <w:r>
              <w:rPr>
                <w:rFonts w:hint="eastAsia"/>
                <w:b/>
                <w:bCs/>
              </w:rPr>
              <w:t>）</w:t>
            </w:r>
            <w:r>
              <w:rPr>
                <w:rFonts w:ascii="宋体" w:hAnsi="宋体" w:cs="宋体" w:hint="eastAsia"/>
                <w:b/>
                <w:bCs/>
              </w:rPr>
              <w:t>▲</w:t>
            </w:r>
            <w:r>
              <w:rPr>
                <w:b/>
                <w:bCs/>
              </w:rPr>
              <w:t>支持</w:t>
            </w:r>
            <w:r>
              <w:rPr>
                <w:b/>
                <w:bCs/>
              </w:rPr>
              <w:t>IPsec VPN</w:t>
            </w:r>
            <w:r>
              <w:rPr>
                <w:b/>
                <w:bCs/>
              </w:rPr>
              <w:t>智能选路，根据隧道质量调度流量</w:t>
            </w:r>
            <w:r>
              <w:rPr>
                <w:rFonts w:hint="eastAsia"/>
                <w:b/>
                <w:bCs/>
              </w:rPr>
              <w:t>；</w:t>
            </w:r>
            <w:r>
              <w:rPr>
                <w:b/>
                <w:bCs/>
              </w:rPr>
              <w:t>（提供功能截图证明）</w:t>
            </w:r>
          </w:p>
          <w:p w:rsidR="001324DD" w:rsidRDefault="001324DD" w:rsidP="006E7808">
            <w:pPr>
              <w:ind w:firstLine="420"/>
            </w:pPr>
            <w:r>
              <w:rPr>
                <w:rFonts w:hint="eastAsia"/>
              </w:rPr>
              <w:t>3</w:t>
            </w:r>
            <w:r>
              <w:rPr>
                <w:rFonts w:hint="eastAsia"/>
              </w:rPr>
              <w:t>）</w:t>
            </w:r>
            <w:r>
              <w:t>可基于每个</w:t>
            </w:r>
            <w:r>
              <w:t>SSL VPN</w:t>
            </w:r>
            <w:r>
              <w:t>用户的会话连接数、连接时间和流量阀值进行细颗粒度的管控。</w:t>
            </w:r>
          </w:p>
          <w:p w:rsidR="001324DD" w:rsidRDefault="001324DD" w:rsidP="006E7808">
            <w:r>
              <w:t>7</w:t>
            </w:r>
            <w:r>
              <w:rPr>
                <w:rFonts w:hint="eastAsia"/>
              </w:rPr>
              <w:t>、应用识别</w:t>
            </w:r>
            <w:r>
              <w:t>：支持至少</w:t>
            </w:r>
            <w:r>
              <w:t>6000</w:t>
            </w:r>
            <w:r>
              <w:t>条以上的应用识别，且提示风险类型及风险级别，便于用户根据实际情况进行上网行为管理。</w:t>
            </w:r>
          </w:p>
          <w:p w:rsidR="001324DD" w:rsidRDefault="001324DD" w:rsidP="006E7808">
            <w:r>
              <w:t>8</w:t>
            </w:r>
            <w:r>
              <w:rPr>
                <w:rFonts w:hint="eastAsia"/>
              </w:rPr>
              <w:t>、</w:t>
            </w:r>
            <w:r>
              <w:t>URL</w:t>
            </w:r>
            <w:r>
              <w:t>过滤：</w:t>
            </w:r>
          </w:p>
          <w:p w:rsidR="001324DD" w:rsidRDefault="001324DD" w:rsidP="006E7808">
            <w:pPr>
              <w:ind w:firstLine="420"/>
            </w:pPr>
            <w:r>
              <w:t>1</w:t>
            </w:r>
            <w:r>
              <w:t>）设备提供海量预分类的</w:t>
            </w:r>
            <w:r>
              <w:t>URL</w:t>
            </w:r>
            <w:r>
              <w:t>地址库，支持根据</w:t>
            </w:r>
            <w:r>
              <w:t>URL</w:t>
            </w:r>
            <w:r>
              <w:t>类别实现</w:t>
            </w:r>
            <w:r>
              <w:t>URL</w:t>
            </w:r>
            <w:r>
              <w:t>过滤；</w:t>
            </w:r>
          </w:p>
          <w:p w:rsidR="001324DD" w:rsidRDefault="001324DD" w:rsidP="006E7808">
            <w:pPr>
              <w:ind w:firstLine="420"/>
            </w:pPr>
            <w:r>
              <w:t>2</w:t>
            </w:r>
            <w:r>
              <w:t>）设备支持管理者自定义新的</w:t>
            </w:r>
            <w:r>
              <w:t>URL</w:t>
            </w:r>
            <w:r>
              <w:t>地址和</w:t>
            </w:r>
            <w:r>
              <w:t>URL</w:t>
            </w:r>
            <w:r>
              <w:t>分类；</w:t>
            </w:r>
          </w:p>
          <w:p w:rsidR="001324DD" w:rsidRDefault="001324DD" w:rsidP="006E7808">
            <w:pPr>
              <w:ind w:firstLine="420"/>
            </w:pPr>
            <w:r>
              <w:t>3</w:t>
            </w:r>
            <w:r>
              <w:t>）支持联动云端</w:t>
            </w:r>
            <w:r>
              <w:t>URL</w:t>
            </w:r>
            <w:r>
              <w:t>地址库进行全面实施核查</w:t>
            </w:r>
            <w:r>
              <w:rPr>
                <w:rFonts w:hint="eastAsia"/>
              </w:rPr>
              <w:t>；</w:t>
            </w:r>
          </w:p>
          <w:p w:rsidR="001324DD" w:rsidRDefault="001324DD" w:rsidP="006E7808">
            <w:r>
              <w:t>9</w:t>
            </w:r>
            <w:r>
              <w:rPr>
                <w:rFonts w:hint="eastAsia"/>
              </w:rPr>
              <w:t>、威胁可视化</w:t>
            </w:r>
            <w:r>
              <w:t>：僵尸网络分析，攻击链推导及资产安全风险等级的可视化呈现；基于应用的数据分析</w:t>
            </w:r>
            <w:r>
              <w:rPr>
                <w:rFonts w:hint="eastAsia"/>
              </w:rPr>
              <w:t>。</w:t>
            </w:r>
          </w:p>
          <w:p w:rsidR="001324DD" w:rsidRDefault="001324DD" w:rsidP="006E7808">
            <w:r>
              <w:t>10</w:t>
            </w:r>
            <w:r>
              <w:rPr>
                <w:rFonts w:hint="eastAsia"/>
              </w:rPr>
              <w:t>、入侵防御</w:t>
            </w:r>
            <w:r>
              <w:t>：</w:t>
            </w:r>
          </w:p>
          <w:p w:rsidR="001324DD" w:rsidRDefault="001324DD" w:rsidP="006E7808">
            <w:pPr>
              <w:ind w:firstLine="420"/>
            </w:pPr>
            <w:r>
              <w:t>1</w:t>
            </w:r>
            <w:r>
              <w:t>）支持基于对包括但不限于操作系统、网络设备、办公软件、网页服务等保护对象的入侵防御策略</w:t>
            </w:r>
            <w:r>
              <w:rPr>
                <w:rFonts w:hint="eastAsia"/>
              </w:rPr>
              <w:t>；</w:t>
            </w:r>
            <w:r>
              <w:t>（提供功能截图证明）</w:t>
            </w:r>
          </w:p>
          <w:p w:rsidR="001324DD" w:rsidRDefault="001324DD" w:rsidP="006E7808">
            <w:pPr>
              <w:ind w:firstLine="420"/>
            </w:pPr>
            <w:r>
              <w:t>2</w:t>
            </w:r>
            <w:r>
              <w:t>）实现对黑客攻击、蠕虫</w:t>
            </w:r>
            <w:r>
              <w:t>/</w:t>
            </w:r>
            <w:r>
              <w:t>病毒、木马、恶意代码、间谍软件</w:t>
            </w:r>
            <w:r>
              <w:t>/</w:t>
            </w:r>
            <w:r>
              <w:t>广告软件等攻击的防御</w:t>
            </w:r>
            <w:r>
              <w:rPr>
                <w:rFonts w:hint="eastAsia"/>
              </w:rPr>
              <w:t>。</w:t>
            </w:r>
            <w:r>
              <w:t>实现缓冲区溢出、</w:t>
            </w:r>
            <w:r>
              <w:t>SQL</w:t>
            </w:r>
            <w:r>
              <w:t>注入、</w:t>
            </w:r>
            <w:r>
              <w:t>IDS/IPS</w:t>
            </w:r>
            <w:r>
              <w:t>逃逸等攻击的防御，实现攻击特征库的分类。</w:t>
            </w:r>
            <w:r>
              <w:t>IPS</w:t>
            </w:r>
            <w:r>
              <w:t>发现攻击后抓取报文，并支持通过</w:t>
            </w:r>
            <w:r>
              <w:t>WEB</w:t>
            </w:r>
            <w:r>
              <w:t>下载对应抓包文件，供客户进行分析；</w:t>
            </w:r>
          </w:p>
          <w:p w:rsidR="001324DD" w:rsidRDefault="001324DD" w:rsidP="006E7808">
            <w:pPr>
              <w:ind w:firstLine="420"/>
            </w:pPr>
            <w:r>
              <w:t>3</w:t>
            </w:r>
            <w:r>
              <w:t>）支持超过</w:t>
            </w:r>
            <w:r>
              <w:t>8000</w:t>
            </w:r>
            <w:r>
              <w:t>种特征的攻击检测和防御</w:t>
            </w:r>
            <w:r>
              <w:rPr>
                <w:rFonts w:hint="eastAsia"/>
              </w:rPr>
              <w:t>。</w:t>
            </w:r>
          </w:p>
          <w:p w:rsidR="001324DD" w:rsidRDefault="001324DD" w:rsidP="006E7808">
            <w:r>
              <w:rPr>
                <w:rFonts w:hint="eastAsia"/>
              </w:rPr>
              <w:t>1</w:t>
            </w:r>
            <w:r>
              <w:t>1</w:t>
            </w:r>
            <w:r>
              <w:rPr>
                <w:rFonts w:hint="eastAsia"/>
              </w:rPr>
              <w:t>、数据安全</w:t>
            </w:r>
            <w:r>
              <w:t>：支持数据防泄露，对传输的文件和内容进行识别过滤，对内容与身份证号、信用卡号、银行卡号、手机号等类型进行匹配。</w:t>
            </w:r>
          </w:p>
          <w:p w:rsidR="001324DD" w:rsidRDefault="001324DD" w:rsidP="006E7808">
            <w:r>
              <w:rPr>
                <w:rFonts w:hint="eastAsia"/>
              </w:rPr>
              <w:t>1</w:t>
            </w:r>
            <w:r>
              <w:t>2</w:t>
            </w:r>
            <w:r>
              <w:rPr>
                <w:rFonts w:hint="eastAsia"/>
              </w:rPr>
              <w:t>、流量控制</w:t>
            </w:r>
            <w:r>
              <w:t>：可支持基于应用层协议设置流控策略，包括设置最大带宽、保证带宽、协议流量优先级等。要求支持带宽通道独占以及共享管理模式</w:t>
            </w:r>
            <w:r>
              <w:t>,</w:t>
            </w:r>
            <w:r>
              <w:t>支持父子带宽策略。</w:t>
            </w:r>
          </w:p>
          <w:p w:rsidR="001324DD" w:rsidRDefault="001324DD" w:rsidP="006E7808">
            <w:r>
              <w:rPr>
                <w:rFonts w:hint="eastAsia"/>
              </w:rPr>
              <w:t>1</w:t>
            </w:r>
            <w:r>
              <w:t>3</w:t>
            </w:r>
            <w:r>
              <w:rPr>
                <w:rFonts w:hint="eastAsia"/>
              </w:rPr>
              <w:t>、共享上网管理</w:t>
            </w:r>
            <w:r>
              <w:t>：支持共享上网管理，可达到阻断网络用户通过代理主机进行攻击、共享上网等行为。</w:t>
            </w:r>
          </w:p>
          <w:p w:rsidR="001324DD" w:rsidRDefault="001324DD" w:rsidP="006E7808">
            <w:r>
              <w:rPr>
                <w:rFonts w:hint="eastAsia"/>
              </w:rPr>
              <w:t>1</w:t>
            </w:r>
            <w:r>
              <w:t>4</w:t>
            </w:r>
            <w:r>
              <w:rPr>
                <w:rFonts w:hint="eastAsia"/>
              </w:rPr>
              <w:t>、</w:t>
            </w:r>
            <w:r>
              <w:t>IPv6</w:t>
            </w:r>
            <w:r>
              <w:t>：</w:t>
            </w:r>
          </w:p>
          <w:p w:rsidR="001324DD" w:rsidRDefault="001324DD" w:rsidP="006E7808">
            <w:pPr>
              <w:ind w:firstLine="420"/>
            </w:pPr>
            <w:r>
              <w:t>1</w:t>
            </w:r>
            <w:r>
              <w:t>）实现</w:t>
            </w:r>
            <w:r>
              <w:t>IPV6</w:t>
            </w:r>
            <w:r>
              <w:t>动态路由协议、</w:t>
            </w:r>
            <w:r>
              <w:t>IPV6</w:t>
            </w:r>
            <w:r>
              <w:t>对象及策略、</w:t>
            </w:r>
            <w:r>
              <w:t>IPV6</w:t>
            </w:r>
            <w:r>
              <w:t>状态防火墙、</w:t>
            </w:r>
            <w:r>
              <w:t>IPV6</w:t>
            </w:r>
            <w:r>
              <w:t>攻击防范、</w:t>
            </w:r>
            <w:r>
              <w:t>IPV6 GRE/IPSEC VPN</w:t>
            </w:r>
            <w:r>
              <w:t>、</w:t>
            </w:r>
            <w:r>
              <w:t>IPV6</w:t>
            </w:r>
            <w:r>
              <w:t>日志审计、</w:t>
            </w:r>
            <w:r>
              <w:t>IPV6</w:t>
            </w:r>
            <w:r>
              <w:t>会话热备等功能</w:t>
            </w:r>
            <w:r>
              <w:rPr>
                <w:rFonts w:hint="eastAsia"/>
              </w:rPr>
              <w:t>；</w:t>
            </w:r>
          </w:p>
          <w:p w:rsidR="001324DD" w:rsidRDefault="001324DD" w:rsidP="006E7808">
            <w:pPr>
              <w:ind w:firstLine="420"/>
            </w:pPr>
            <w:r>
              <w:t>2</w:t>
            </w:r>
            <w:r>
              <w:t>）支持</w:t>
            </w:r>
            <w:r>
              <w:t>IPV6</w:t>
            </w:r>
            <w:r>
              <w:t>下的访问控制、</w:t>
            </w:r>
            <w:r>
              <w:t>IPSec VPN</w:t>
            </w:r>
            <w:r>
              <w:t>、</w:t>
            </w:r>
            <w:r>
              <w:t>DDoS</w:t>
            </w:r>
            <w:r>
              <w:t>防护等安全功能。</w:t>
            </w:r>
          </w:p>
          <w:p w:rsidR="001324DD" w:rsidRDefault="001324DD" w:rsidP="006E7808">
            <w:r>
              <w:rPr>
                <w:rFonts w:hint="eastAsia"/>
              </w:rPr>
              <w:t>1</w:t>
            </w:r>
            <w:r>
              <w:t>5</w:t>
            </w:r>
            <w:r>
              <w:rPr>
                <w:rFonts w:hint="eastAsia"/>
              </w:rPr>
              <w:t>、负载均衡</w:t>
            </w:r>
            <w:r>
              <w:t>：</w:t>
            </w:r>
          </w:p>
          <w:p w:rsidR="001324DD" w:rsidRDefault="001324DD" w:rsidP="006E7808">
            <w:pPr>
              <w:ind w:firstLine="420"/>
            </w:pPr>
            <w:r>
              <w:t>1</w:t>
            </w:r>
            <w:r>
              <w:t>）多出口智能选路，支持基于链路权重、带宽、配置优先级、链路质量、用户业务、运营商、域名、时间、</w:t>
            </w:r>
            <w:r>
              <w:t>DSCP</w:t>
            </w:r>
            <w:r>
              <w:t>、</w:t>
            </w:r>
            <w:r>
              <w:t>PPPoE</w:t>
            </w:r>
            <w:r>
              <w:t>、</w:t>
            </w:r>
            <w:r>
              <w:t>DNS</w:t>
            </w:r>
            <w:r>
              <w:t>、地址加权</w:t>
            </w:r>
            <w:r>
              <w:t>HASH</w:t>
            </w:r>
            <w:r>
              <w:t>等智能选路方式</w:t>
            </w:r>
            <w:r>
              <w:rPr>
                <w:rFonts w:hint="eastAsia"/>
              </w:rPr>
              <w:t>；</w:t>
            </w:r>
          </w:p>
          <w:p w:rsidR="001324DD" w:rsidRDefault="001324DD" w:rsidP="006E7808">
            <w:pPr>
              <w:ind w:firstLine="420"/>
            </w:pPr>
            <w:r>
              <w:t>2</w:t>
            </w:r>
            <w:r>
              <w:t>）支持</w:t>
            </w:r>
            <w:r>
              <w:t>DNS</w:t>
            </w:r>
            <w:r>
              <w:t>透明代理功能，可基于负载均衡算法代理内网用户进行</w:t>
            </w:r>
            <w:r>
              <w:t>DNS</w:t>
            </w:r>
            <w:r>
              <w:t>请求转发，避免单运营商</w:t>
            </w:r>
            <w:r>
              <w:t>DNS</w:t>
            </w:r>
            <w:r>
              <w:t>解析出现单一链路流量过载，平衡多条运营商线路的带宽利用率</w:t>
            </w:r>
            <w:r>
              <w:rPr>
                <w:rFonts w:hint="eastAsia"/>
              </w:rPr>
              <w:t>；</w:t>
            </w:r>
          </w:p>
          <w:p w:rsidR="001324DD" w:rsidRDefault="001324DD" w:rsidP="006E7808">
            <w:pPr>
              <w:ind w:firstLine="420"/>
            </w:pPr>
            <w:r>
              <w:t>3</w:t>
            </w:r>
            <w:r>
              <w:t>）支持服务器负载均衡支持基于</w:t>
            </w:r>
            <w:r>
              <w:t>HTTP RADIUS MYSQL</w:t>
            </w:r>
            <w:r>
              <w:t>等应用类型的匹配，支持基于</w:t>
            </w:r>
            <w:r>
              <w:t>IP</w:t>
            </w:r>
            <w:r>
              <w:t>流量特征、</w:t>
            </w:r>
            <w:r>
              <w:t xml:space="preserve">ISP </w:t>
            </w:r>
            <w:r>
              <w:t>、用户、入接口、</w:t>
            </w:r>
            <w:r>
              <w:t>tcp</w:t>
            </w:r>
            <w:r>
              <w:t>载荷等类型的匹配规则</w:t>
            </w:r>
            <w:r>
              <w:rPr>
                <w:rFonts w:hint="eastAsia"/>
              </w:rPr>
              <w:t>。</w:t>
            </w:r>
            <w:r>
              <w:t>（提供功能截图证明）</w:t>
            </w:r>
          </w:p>
          <w:p w:rsidR="001324DD" w:rsidRDefault="001324DD" w:rsidP="006E7808">
            <w:r>
              <w:rPr>
                <w:rFonts w:hint="eastAsia"/>
              </w:rPr>
              <w:t>1</w:t>
            </w:r>
            <w:r>
              <w:t>6</w:t>
            </w:r>
            <w:r>
              <w:rPr>
                <w:rFonts w:hint="eastAsia"/>
              </w:rPr>
              <w:t>、诊断中心</w:t>
            </w:r>
            <w:r>
              <w:t>：</w:t>
            </w:r>
          </w:p>
          <w:p w:rsidR="001324DD" w:rsidRDefault="001324DD" w:rsidP="006E7808">
            <w:pPr>
              <w:ind w:firstLine="420"/>
            </w:pPr>
            <w:r>
              <w:t>1</w:t>
            </w:r>
            <w:r>
              <w:t>）支持网页诊断功能，用于当内网用户访问网页出现故障时，对网络进行基本的诊断，并给出故障原因</w:t>
            </w:r>
            <w:r>
              <w:rPr>
                <w:rFonts w:hint="eastAsia"/>
              </w:rPr>
              <w:t>；</w:t>
            </w:r>
          </w:p>
          <w:p w:rsidR="001324DD" w:rsidRDefault="001324DD" w:rsidP="006E7808">
            <w:pPr>
              <w:ind w:firstLine="420"/>
              <w:rPr>
                <w:b/>
                <w:bCs/>
              </w:rPr>
            </w:pPr>
            <w:r>
              <w:rPr>
                <w:rFonts w:ascii="宋体" w:hAnsi="宋体" w:cs="宋体" w:hint="eastAsia"/>
                <w:b/>
                <w:bCs/>
              </w:rPr>
              <w:t>▲</w:t>
            </w:r>
            <w:r>
              <w:rPr>
                <w:b/>
                <w:bCs/>
              </w:rPr>
              <w:t>2</w:t>
            </w:r>
            <w:r>
              <w:rPr>
                <w:b/>
                <w:bCs/>
              </w:rPr>
              <w:t>）支持报文示踪功能，支持真实流量、导入报文、构造报文等方式，用于分析和追踪设备中各个安全业务模块对报文的处理过程，通过查看报文示踪记录的详细信息，有利于管理员对网络故障的快速排查和定位</w:t>
            </w:r>
            <w:r>
              <w:rPr>
                <w:rFonts w:hint="eastAsia"/>
                <w:b/>
                <w:bCs/>
              </w:rPr>
              <w:t>；</w:t>
            </w:r>
            <w:r>
              <w:rPr>
                <w:b/>
                <w:bCs/>
              </w:rPr>
              <w:t>（提供功能截图证明）</w:t>
            </w:r>
          </w:p>
          <w:p w:rsidR="001324DD" w:rsidRDefault="001324DD" w:rsidP="006E7808">
            <w:pPr>
              <w:ind w:firstLine="420"/>
            </w:pPr>
            <w:r>
              <w:t>3</w:t>
            </w:r>
            <w:r>
              <w:t>）支持</w:t>
            </w:r>
            <w:r>
              <w:t>IPsec</w:t>
            </w:r>
            <w:r>
              <w:t>故障诊断功能，应支持至少三种诊断模式：数据流、接口、</w:t>
            </w:r>
            <w:r>
              <w:t>IP</w:t>
            </w:r>
            <w:r>
              <w:t>地址。用于检测</w:t>
            </w:r>
            <w:r>
              <w:t>IPsec</w:t>
            </w:r>
            <w:r>
              <w:t>连接的状态，当</w:t>
            </w:r>
            <w:r>
              <w:t>IPsec</w:t>
            </w:r>
            <w:r>
              <w:t>连接发生故障时，可以协助用户排查</w:t>
            </w:r>
            <w:r>
              <w:t>IPsec</w:t>
            </w:r>
            <w:r>
              <w:t>配置中的问题。</w:t>
            </w:r>
          </w:p>
          <w:p w:rsidR="001324DD" w:rsidRDefault="001324DD" w:rsidP="006E7808">
            <w:r>
              <w:t>17</w:t>
            </w:r>
            <w:r>
              <w:rPr>
                <w:rFonts w:hint="eastAsia"/>
              </w:rPr>
              <w:t>、国密算法</w:t>
            </w:r>
            <w:r>
              <w:t>：支持国密</w:t>
            </w:r>
            <w:r>
              <w:t>SM1/2/3/4</w:t>
            </w:r>
            <w:r>
              <w:t>算法。</w:t>
            </w:r>
          </w:p>
          <w:p w:rsidR="001324DD" w:rsidRDefault="001324DD" w:rsidP="006E7808">
            <w:r>
              <w:t>18</w:t>
            </w:r>
            <w:r>
              <w:rPr>
                <w:rFonts w:hint="eastAsia"/>
              </w:rPr>
              <w:t>、防病毒</w:t>
            </w:r>
            <w:r>
              <w:t>：支持基于文件协议、邮件协议（</w:t>
            </w:r>
            <w:r>
              <w:t>SMTP/POP3/iMAP)</w:t>
            </w:r>
            <w:r>
              <w:t>、共享协议（</w:t>
            </w:r>
            <w:r>
              <w:t>NFS/SMB</w:t>
            </w:r>
            <w:r>
              <w:t>）的病毒功能，支持云端防病毒，为保证检测时效性，本地特征缓存数至少保证</w:t>
            </w:r>
            <w:r>
              <w:t>20</w:t>
            </w:r>
            <w:r>
              <w:t>万条，且缓存保留时间不应少于</w:t>
            </w:r>
            <w:r>
              <w:t>700</w:t>
            </w:r>
            <w:r>
              <w:t>分钟</w:t>
            </w:r>
            <w:r>
              <w:rPr>
                <w:rFonts w:hint="eastAsia"/>
              </w:rPr>
              <w:t>。</w:t>
            </w:r>
            <w:r>
              <w:t>（提供功能截图证明）</w:t>
            </w:r>
          </w:p>
          <w:p w:rsidR="001324DD" w:rsidRDefault="001324DD" w:rsidP="006E7808">
            <w:r>
              <w:t>19</w:t>
            </w:r>
            <w:r>
              <w:rPr>
                <w:rFonts w:hint="eastAsia"/>
              </w:rPr>
              <w:t>、虚拟化</w:t>
            </w:r>
            <w:r>
              <w:t>：</w:t>
            </w:r>
          </w:p>
          <w:p w:rsidR="001324DD" w:rsidRDefault="001324DD" w:rsidP="006E7808">
            <w:pPr>
              <w:ind w:firstLine="420"/>
            </w:pPr>
            <w:r>
              <w:t>1</w:t>
            </w:r>
            <w:r>
              <w:t>）具备堆叠使用功能</w:t>
            </w:r>
            <w:r>
              <w:rPr>
                <w:rFonts w:hint="eastAsia"/>
              </w:rPr>
              <w:t>，</w:t>
            </w:r>
            <w:r>
              <w:t>可</w:t>
            </w:r>
            <w:r>
              <w:rPr>
                <w:rFonts w:hint="eastAsia"/>
              </w:rPr>
              <w:t>实现</w:t>
            </w:r>
            <w:r>
              <w:t>多台同型号设备</w:t>
            </w:r>
            <w:r>
              <w:rPr>
                <w:rFonts w:hint="eastAsia"/>
              </w:rPr>
              <w:t>的</w:t>
            </w:r>
            <w:r>
              <w:t>统一配置</w:t>
            </w:r>
            <w:r>
              <w:rPr>
                <w:rFonts w:hint="eastAsia"/>
              </w:rPr>
              <w:t>和合并使用</w:t>
            </w:r>
            <w:r>
              <w:t>，所投设备支持高可靠性（包含主备</w:t>
            </w:r>
            <w:r>
              <w:t>/</w:t>
            </w:r>
            <w:r>
              <w:t>主主模式）部署</w:t>
            </w:r>
            <w:r>
              <w:rPr>
                <w:rFonts w:hint="eastAsia"/>
              </w:rPr>
              <w:t>；</w:t>
            </w:r>
          </w:p>
          <w:p w:rsidR="001324DD" w:rsidRDefault="001324DD" w:rsidP="006E7808">
            <w:pPr>
              <w:ind w:firstLine="420"/>
            </w:pPr>
            <w:r>
              <w:t>2</w:t>
            </w:r>
            <w:r>
              <w:t>）虚拟防火墙规格</w:t>
            </w:r>
            <w:r>
              <w:t>≥16</w:t>
            </w:r>
            <w:r>
              <w:t>个，支持虚拟防火墙的创建、启动、关闭、删除功能；虚拟防火墙可独立管理，独立保存配置；虚拟防火墙具备独立会话管理、</w:t>
            </w:r>
            <w:r>
              <w:t>NAT</w:t>
            </w:r>
            <w:r>
              <w:t>、路由等功能</w:t>
            </w:r>
            <w:r>
              <w:rPr>
                <w:rFonts w:hint="eastAsia"/>
              </w:rPr>
              <w:t>。</w:t>
            </w:r>
            <w:r>
              <w:t>（提供具备相应资质第三方检测机构出具的检测报告）</w:t>
            </w:r>
          </w:p>
          <w:p w:rsidR="001324DD" w:rsidRDefault="001324DD" w:rsidP="006E7808">
            <w:pPr>
              <w:rPr>
                <w:b/>
                <w:bCs/>
              </w:rPr>
            </w:pPr>
            <w:r>
              <w:t>20</w:t>
            </w:r>
            <w:r>
              <w:rPr>
                <w:rFonts w:hint="eastAsia"/>
              </w:rPr>
              <w:t>、</w:t>
            </w:r>
            <w:r>
              <w:t>DDOS</w:t>
            </w:r>
            <w:r>
              <w:t>：支持流量自学习功能，可设置自学习时间，并自动生成</w:t>
            </w:r>
            <w:r>
              <w:t>DDoS</w:t>
            </w:r>
            <w:r>
              <w:t>防范策略。</w:t>
            </w:r>
            <w:r>
              <w:rPr>
                <w:rFonts w:hint="eastAsia"/>
              </w:rPr>
              <w:t>（提供功能截图证明）</w:t>
            </w:r>
          </w:p>
        </w:tc>
        <w:tc>
          <w:tcPr>
            <w:tcW w:w="804" w:type="dxa"/>
            <w:vAlign w:val="center"/>
          </w:tcPr>
          <w:p w:rsidR="001324DD" w:rsidRDefault="001324DD" w:rsidP="006E7808">
            <w:pPr>
              <w:jc w:val="center"/>
              <w:rPr>
                <w:rFonts w:ascii="宋体" w:hAnsi="宋体" w:cs="宋体"/>
                <w:szCs w:val="21"/>
              </w:rPr>
            </w:pPr>
            <w:r>
              <w:rPr>
                <w:rFonts w:hint="eastAsia"/>
                <w:sz w:val="20"/>
              </w:rPr>
              <w:t>1</w:t>
            </w:r>
          </w:p>
        </w:tc>
        <w:tc>
          <w:tcPr>
            <w:tcW w:w="727" w:type="dxa"/>
            <w:vAlign w:val="center"/>
          </w:tcPr>
          <w:p w:rsidR="001324DD" w:rsidRDefault="001324DD" w:rsidP="006E7808">
            <w:pPr>
              <w:jc w:val="center"/>
              <w:rPr>
                <w:rFonts w:ascii="宋体" w:hAnsi="宋体" w:cs="宋体"/>
                <w:szCs w:val="21"/>
              </w:rPr>
            </w:pPr>
            <w:r>
              <w:rPr>
                <w:rFonts w:hint="eastAsia"/>
                <w:sz w:val="20"/>
              </w:rPr>
              <w:t>台</w:t>
            </w:r>
          </w:p>
        </w:tc>
      </w:tr>
      <w:tr w:rsidR="001324DD" w:rsidTr="006E7808">
        <w:trPr>
          <w:trHeight w:val="682"/>
        </w:trPr>
        <w:tc>
          <w:tcPr>
            <w:tcW w:w="740" w:type="dxa"/>
            <w:vAlign w:val="center"/>
          </w:tcPr>
          <w:p w:rsidR="001324DD" w:rsidRDefault="001324DD" w:rsidP="006E7808">
            <w:pPr>
              <w:spacing w:line="360" w:lineRule="auto"/>
              <w:jc w:val="center"/>
              <w:rPr>
                <w:rFonts w:ascii="宋体" w:hAnsi="宋体" w:cs="宋体"/>
                <w:bCs/>
                <w:szCs w:val="21"/>
              </w:rPr>
            </w:pPr>
            <w:r>
              <w:rPr>
                <w:rFonts w:ascii="宋体" w:hAnsi="宋体" w:cs="宋体" w:hint="eastAsia"/>
                <w:color w:val="000000"/>
                <w:szCs w:val="21"/>
              </w:rPr>
              <w:t>10</w:t>
            </w:r>
          </w:p>
        </w:tc>
        <w:tc>
          <w:tcPr>
            <w:tcW w:w="1253" w:type="dxa"/>
            <w:vAlign w:val="center"/>
          </w:tcPr>
          <w:p w:rsidR="001324DD" w:rsidRDefault="001324DD" w:rsidP="006E7808">
            <w:pPr>
              <w:rPr>
                <w:rFonts w:ascii="宋体" w:hAnsi="宋体" w:cs="宋体"/>
                <w:bCs/>
                <w:szCs w:val="21"/>
              </w:rPr>
            </w:pPr>
            <w:r>
              <w:rPr>
                <w:rFonts w:hint="eastAsia"/>
                <w:sz w:val="20"/>
              </w:rPr>
              <w:t>带外管理网千兆电交换机</w:t>
            </w:r>
          </w:p>
        </w:tc>
        <w:tc>
          <w:tcPr>
            <w:tcW w:w="5580" w:type="dxa"/>
            <w:vAlign w:val="center"/>
          </w:tcPr>
          <w:p w:rsidR="001324DD" w:rsidRDefault="001324DD" w:rsidP="006E7808">
            <w:pPr>
              <w:pStyle w:val="afd"/>
              <w:widowControl w:val="0"/>
              <w:numPr>
                <w:ilvl w:val="0"/>
                <w:numId w:val="24"/>
              </w:numPr>
              <w:ind w:firstLineChars="0"/>
              <w:jc w:val="both"/>
            </w:pPr>
            <w:r>
              <w:rPr>
                <w:rFonts w:hint="eastAsia"/>
              </w:rPr>
              <w:t>设备性能</w:t>
            </w:r>
            <w:r>
              <w:t>：交换性能</w:t>
            </w:r>
            <w:r>
              <w:t>≥432Gbps</w:t>
            </w:r>
            <w:r>
              <w:t>（以官网最小值为准），包转发率</w:t>
            </w:r>
            <w:r>
              <w:t>≥144Mpps</w:t>
            </w:r>
            <w:r>
              <w:t>（以官网最小值为准），支持千兆电接口数</w:t>
            </w:r>
            <w:r>
              <w:t>≥48</w:t>
            </w:r>
            <w:r>
              <w:t>；非复用万兆光接口数</w:t>
            </w:r>
            <w:r>
              <w:t>≥4</w:t>
            </w:r>
            <w:r>
              <w:t>，万兆多模模块</w:t>
            </w:r>
            <w:r>
              <w:t>≥2</w:t>
            </w:r>
            <w:r>
              <w:rPr>
                <w:rFonts w:hint="eastAsia"/>
              </w:rPr>
              <w:t>。</w:t>
            </w:r>
          </w:p>
          <w:p w:rsidR="001324DD" w:rsidRDefault="001324DD" w:rsidP="006E7808">
            <w:pPr>
              <w:pStyle w:val="afd"/>
              <w:widowControl w:val="0"/>
              <w:numPr>
                <w:ilvl w:val="0"/>
                <w:numId w:val="24"/>
              </w:numPr>
              <w:ind w:firstLineChars="0"/>
              <w:jc w:val="both"/>
            </w:pPr>
            <w:r>
              <w:t>VLAN</w:t>
            </w:r>
            <w:r>
              <w:t>：支持基于端口的</w:t>
            </w:r>
            <w:r>
              <w:t xml:space="preserve"> VLAN</w:t>
            </w:r>
            <w:r>
              <w:t>，支持基于协议的</w:t>
            </w:r>
            <w:r>
              <w:t xml:space="preserve"> VLAN</w:t>
            </w:r>
            <w:r>
              <w:t>；支持基于</w:t>
            </w:r>
            <w:r>
              <w:t xml:space="preserve"> MAC </w:t>
            </w:r>
            <w:r>
              <w:t>的</w:t>
            </w:r>
            <w:r>
              <w:t xml:space="preserve"> VLAN</w:t>
            </w:r>
            <w:r>
              <w:t>；支持最大</w:t>
            </w:r>
            <w:r>
              <w:t xml:space="preserve"> VLAN </w:t>
            </w:r>
            <w:r>
              <w:t>数</w:t>
            </w:r>
            <w:r>
              <w:t>≥4096</w:t>
            </w:r>
            <w:r>
              <w:rPr>
                <w:rFonts w:hint="eastAsia"/>
              </w:rPr>
              <w:t>。</w:t>
            </w:r>
          </w:p>
          <w:p w:rsidR="001324DD" w:rsidRDefault="001324DD" w:rsidP="006E7808">
            <w:pPr>
              <w:pStyle w:val="afd"/>
              <w:widowControl w:val="0"/>
              <w:numPr>
                <w:ilvl w:val="0"/>
                <w:numId w:val="24"/>
              </w:numPr>
              <w:ind w:firstLineChars="0"/>
              <w:jc w:val="both"/>
            </w:pPr>
            <w:r>
              <w:t xml:space="preserve">CPU </w:t>
            </w:r>
            <w:r>
              <w:t>保护：实现</w:t>
            </w:r>
            <w:r>
              <w:t xml:space="preserve"> CPU </w:t>
            </w:r>
            <w:r>
              <w:t>保护功能，能限制非法报文对</w:t>
            </w:r>
            <w:r>
              <w:t xml:space="preserve"> CPU </w:t>
            </w:r>
            <w:r>
              <w:t>的攻击，保护交换机在各种环境下稳定工作</w:t>
            </w:r>
            <w:r>
              <w:rPr>
                <w:rFonts w:hint="eastAsia"/>
              </w:rPr>
              <w:t>。</w:t>
            </w:r>
          </w:p>
          <w:p w:rsidR="001324DD" w:rsidRDefault="001324DD" w:rsidP="006E7808">
            <w:pPr>
              <w:pStyle w:val="afd"/>
              <w:widowControl w:val="0"/>
              <w:numPr>
                <w:ilvl w:val="0"/>
                <w:numId w:val="24"/>
              </w:numPr>
              <w:ind w:firstLineChars="0"/>
              <w:jc w:val="both"/>
            </w:pPr>
            <w:r>
              <w:rPr>
                <w:rFonts w:hint="eastAsia"/>
              </w:rPr>
              <w:t>虚拟化</w:t>
            </w:r>
            <w:r>
              <w:t>：支持设备虚拟化功能</w:t>
            </w:r>
            <w:r>
              <w:rPr>
                <w:rFonts w:hint="eastAsia"/>
              </w:rPr>
              <w:t>。</w:t>
            </w:r>
          </w:p>
          <w:p w:rsidR="001324DD" w:rsidRDefault="001324DD" w:rsidP="006E7808">
            <w:pPr>
              <w:pStyle w:val="afd"/>
              <w:widowControl w:val="0"/>
              <w:numPr>
                <w:ilvl w:val="0"/>
                <w:numId w:val="24"/>
              </w:numPr>
              <w:ind w:firstLineChars="0"/>
              <w:jc w:val="both"/>
            </w:pPr>
            <w:r>
              <w:rPr>
                <w:rFonts w:hint="eastAsia"/>
              </w:rPr>
              <w:t>路由协议</w:t>
            </w:r>
            <w:r>
              <w:t>：支持</w:t>
            </w:r>
            <w:r>
              <w:t xml:space="preserve"> IPv4 </w:t>
            </w:r>
            <w:r>
              <w:t>静态路由、</w:t>
            </w:r>
            <w:r>
              <w:t>RIP V1/V2</w:t>
            </w:r>
            <w:r>
              <w:t>、</w:t>
            </w:r>
            <w:r>
              <w:t>OSPF</w:t>
            </w:r>
            <w:r>
              <w:t>；支持</w:t>
            </w:r>
            <w:r>
              <w:t xml:space="preserve"> IPv6 </w:t>
            </w:r>
            <w:r>
              <w:t>静态路由、</w:t>
            </w:r>
            <w:r>
              <w:t>RIPng</w:t>
            </w:r>
            <w:r>
              <w:t>；支持</w:t>
            </w:r>
            <w:r>
              <w:t xml:space="preserve"> IPv4 </w:t>
            </w:r>
            <w:r>
              <w:t>和</w:t>
            </w:r>
            <w:r>
              <w:t xml:space="preserve"> IPv6 </w:t>
            </w:r>
            <w:r>
              <w:t>环境下的策略路由</w:t>
            </w:r>
            <w:r>
              <w:rPr>
                <w:rFonts w:hint="eastAsia"/>
              </w:rPr>
              <w:t>。</w:t>
            </w:r>
          </w:p>
          <w:p w:rsidR="001324DD" w:rsidRDefault="001324DD" w:rsidP="006E7808">
            <w:pPr>
              <w:pStyle w:val="afd"/>
              <w:widowControl w:val="0"/>
              <w:numPr>
                <w:ilvl w:val="0"/>
                <w:numId w:val="24"/>
              </w:numPr>
              <w:ind w:firstLineChars="0"/>
              <w:jc w:val="both"/>
            </w:pPr>
            <w:r>
              <w:rPr>
                <w:rFonts w:hint="eastAsia"/>
              </w:rPr>
              <w:t>组播协议</w:t>
            </w:r>
            <w:r>
              <w:t>：支持</w:t>
            </w:r>
            <w:r>
              <w:t xml:space="preserve"> IGMP v1/v2/v3</w:t>
            </w:r>
            <w:r>
              <w:t>，</w:t>
            </w:r>
            <w:r>
              <w:t>MLD v1/v2</w:t>
            </w:r>
            <w:r>
              <w:t>；支持</w:t>
            </w:r>
            <w:r>
              <w:t xml:space="preserve"> IGMP Snooping v1/v2/v3</w:t>
            </w:r>
            <w:r>
              <w:t>，</w:t>
            </w:r>
            <w:r>
              <w:t>MLD Snooping v1/v2</w:t>
            </w:r>
            <w:r>
              <w:t>；支持</w:t>
            </w:r>
            <w:r>
              <w:t xml:space="preserve"> PIM Snooping</w:t>
            </w:r>
            <w:r>
              <w:t>；支持</w:t>
            </w:r>
            <w:r>
              <w:t xml:space="preserve"> MLD Proxy</w:t>
            </w:r>
            <w:r>
              <w:t>；支持组播</w:t>
            </w:r>
            <w:r>
              <w:t xml:space="preserve"> VLAN</w:t>
            </w:r>
            <w:r>
              <w:rPr>
                <w:rFonts w:hint="eastAsia"/>
              </w:rPr>
              <w:t>。</w:t>
            </w:r>
          </w:p>
          <w:p w:rsidR="001324DD" w:rsidRDefault="001324DD" w:rsidP="006E7808">
            <w:pPr>
              <w:pStyle w:val="afd"/>
              <w:widowControl w:val="0"/>
              <w:numPr>
                <w:ilvl w:val="0"/>
                <w:numId w:val="24"/>
              </w:numPr>
              <w:ind w:firstLineChars="0"/>
              <w:jc w:val="both"/>
            </w:pPr>
            <w:r>
              <w:rPr>
                <w:rFonts w:hint="eastAsia"/>
              </w:rPr>
              <w:t>可靠性</w:t>
            </w:r>
            <w:r>
              <w:t>：支持快速环网保护协议，环网故障恢复时间</w:t>
            </w:r>
            <w:r>
              <w:t>≤50ms</w:t>
            </w:r>
            <w:r>
              <w:rPr>
                <w:rFonts w:hint="eastAsia"/>
              </w:rPr>
              <w:t>。</w:t>
            </w:r>
          </w:p>
          <w:p w:rsidR="001324DD" w:rsidRDefault="001324DD" w:rsidP="006E7808">
            <w:pPr>
              <w:pStyle w:val="afd"/>
              <w:widowControl w:val="0"/>
              <w:numPr>
                <w:ilvl w:val="0"/>
                <w:numId w:val="24"/>
              </w:numPr>
              <w:ind w:firstLineChars="0"/>
              <w:jc w:val="both"/>
            </w:pPr>
            <w:r>
              <w:t>ACL</w:t>
            </w:r>
            <w:r>
              <w:t>：支持基于第二层、第三层和第四层的</w:t>
            </w:r>
            <w:r>
              <w:t xml:space="preserve"> ACL</w:t>
            </w:r>
            <w:r>
              <w:t>；整机提供</w:t>
            </w:r>
            <w:r>
              <w:t xml:space="preserve"> ACL </w:t>
            </w:r>
            <w:r>
              <w:t>条目数</w:t>
            </w:r>
            <w:r>
              <w:t>≥1000</w:t>
            </w:r>
            <w:r>
              <w:t>；支持基于端口和</w:t>
            </w:r>
            <w:r>
              <w:t xml:space="preserve"> VLAN </w:t>
            </w:r>
            <w:r>
              <w:t>的</w:t>
            </w:r>
            <w:r>
              <w:t xml:space="preserve"> ACL</w:t>
            </w:r>
            <w:r>
              <w:t>；支持</w:t>
            </w:r>
            <w:r>
              <w:t xml:space="preserve"> IPv6 ACL</w:t>
            </w:r>
            <w:r>
              <w:t>；支持出方向</w:t>
            </w:r>
            <w:r>
              <w:t xml:space="preserve"> ACL</w:t>
            </w:r>
            <w:r>
              <w:t>，以便于灵活实现数据包过滤；支持</w:t>
            </w:r>
            <w:r>
              <w:t xml:space="preserve"> 802.1x </w:t>
            </w:r>
            <w:r>
              <w:t>认证，支持集中式</w:t>
            </w:r>
            <w:r>
              <w:t xml:space="preserve"> MAC </w:t>
            </w:r>
            <w:r>
              <w:t>地址认证</w:t>
            </w:r>
            <w:r>
              <w:rPr>
                <w:rFonts w:hint="eastAsia"/>
              </w:rPr>
              <w:t>。</w:t>
            </w:r>
          </w:p>
          <w:p w:rsidR="001324DD" w:rsidRDefault="001324DD" w:rsidP="006E7808">
            <w:pPr>
              <w:pStyle w:val="afd"/>
              <w:widowControl w:val="0"/>
              <w:numPr>
                <w:ilvl w:val="0"/>
                <w:numId w:val="24"/>
              </w:numPr>
              <w:ind w:firstLineChars="0"/>
              <w:jc w:val="both"/>
            </w:pPr>
            <w:r>
              <w:t>QOS</w:t>
            </w:r>
            <w:r>
              <w:t>：支持</w:t>
            </w:r>
            <w:r>
              <w:t xml:space="preserve"> 802.1p/SCP </w:t>
            </w:r>
            <w:r>
              <w:t>优先级、支持基于端口队列调度（</w:t>
            </w:r>
            <w:r>
              <w:t>SP</w:t>
            </w:r>
            <w:r>
              <w:t>、</w:t>
            </w:r>
            <w:r>
              <w:t>WRR</w:t>
            </w:r>
            <w:r>
              <w:t>、</w:t>
            </w:r>
            <w:r>
              <w:t>SP+WRR</w:t>
            </w:r>
            <w:r>
              <w:t>）、支持基于流的重定向、支持基于流的流限速，基于端口的限速、支持基于流的包过滤、支持基于流的优先级重标记、支持基于流的镜像、支持</w:t>
            </w:r>
            <w:r>
              <w:t xml:space="preserve"> QoS profile </w:t>
            </w:r>
            <w:r>
              <w:t>管理方式，允许用户定制</w:t>
            </w:r>
            <w:r>
              <w:t xml:space="preserve"> QoS </w:t>
            </w:r>
            <w:r>
              <w:t>服务方案</w:t>
            </w:r>
            <w:r>
              <w:rPr>
                <w:rFonts w:hint="eastAsia"/>
              </w:rPr>
              <w:t>。</w:t>
            </w:r>
          </w:p>
          <w:p w:rsidR="001324DD" w:rsidRDefault="001324DD" w:rsidP="006E7808">
            <w:pPr>
              <w:pStyle w:val="afd"/>
              <w:widowControl w:val="0"/>
              <w:numPr>
                <w:ilvl w:val="0"/>
                <w:numId w:val="24"/>
              </w:numPr>
              <w:ind w:firstLineChars="0"/>
              <w:jc w:val="both"/>
            </w:pPr>
            <w:r>
              <w:rPr>
                <w:rFonts w:hint="eastAsia"/>
              </w:rPr>
              <w:t>蓝牙</w:t>
            </w:r>
            <w:r>
              <w:t>：支持蓝牙功能</w:t>
            </w:r>
            <w:r>
              <w:rPr>
                <w:rFonts w:hint="eastAsia"/>
              </w:rPr>
              <w:t>。</w:t>
            </w:r>
            <w:r>
              <w:t>（提供具备相应资质第三方检测机构出具的检测报告）</w:t>
            </w:r>
          </w:p>
        </w:tc>
        <w:tc>
          <w:tcPr>
            <w:tcW w:w="804" w:type="dxa"/>
            <w:vAlign w:val="center"/>
          </w:tcPr>
          <w:p w:rsidR="001324DD" w:rsidRDefault="001324DD" w:rsidP="006E7808">
            <w:pPr>
              <w:jc w:val="center"/>
              <w:rPr>
                <w:rFonts w:ascii="宋体" w:hAnsi="宋体" w:cs="宋体"/>
                <w:szCs w:val="21"/>
              </w:rPr>
            </w:pPr>
            <w:r>
              <w:rPr>
                <w:rFonts w:hint="eastAsia"/>
                <w:sz w:val="20"/>
              </w:rPr>
              <w:t>2</w:t>
            </w:r>
          </w:p>
        </w:tc>
        <w:tc>
          <w:tcPr>
            <w:tcW w:w="727" w:type="dxa"/>
            <w:vAlign w:val="center"/>
          </w:tcPr>
          <w:p w:rsidR="001324DD" w:rsidRDefault="001324DD" w:rsidP="006E7808">
            <w:pPr>
              <w:jc w:val="center"/>
              <w:rPr>
                <w:rFonts w:ascii="宋体" w:hAnsi="宋体" w:cs="宋体"/>
                <w:szCs w:val="21"/>
              </w:rPr>
            </w:pPr>
            <w:r>
              <w:rPr>
                <w:rFonts w:hint="eastAsia"/>
                <w:sz w:val="20"/>
              </w:rPr>
              <w:t>台</w:t>
            </w:r>
          </w:p>
        </w:tc>
      </w:tr>
      <w:tr w:rsidR="001324DD" w:rsidTr="006E7808">
        <w:trPr>
          <w:trHeight w:val="682"/>
        </w:trPr>
        <w:tc>
          <w:tcPr>
            <w:tcW w:w="740" w:type="dxa"/>
            <w:vAlign w:val="center"/>
          </w:tcPr>
          <w:p w:rsidR="001324DD" w:rsidRDefault="001324DD" w:rsidP="006E7808">
            <w:pPr>
              <w:spacing w:line="360" w:lineRule="auto"/>
              <w:jc w:val="center"/>
              <w:rPr>
                <w:rFonts w:ascii="宋体" w:hAnsi="宋体" w:cs="宋体"/>
                <w:bCs/>
                <w:szCs w:val="21"/>
              </w:rPr>
            </w:pPr>
            <w:r>
              <w:rPr>
                <w:rFonts w:ascii="宋体" w:hAnsi="宋体" w:cs="宋体" w:hint="eastAsia"/>
                <w:color w:val="000000"/>
                <w:szCs w:val="21"/>
              </w:rPr>
              <w:t>11</w:t>
            </w:r>
          </w:p>
        </w:tc>
        <w:tc>
          <w:tcPr>
            <w:tcW w:w="1253" w:type="dxa"/>
            <w:vAlign w:val="center"/>
          </w:tcPr>
          <w:p w:rsidR="001324DD" w:rsidRDefault="001324DD" w:rsidP="006E7808">
            <w:pPr>
              <w:rPr>
                <w:rFonts w:ascii="宋体" w:hAnsi="宋体" w:cs="宋体"/>
                <w:bCs/>
                <w:szCs w:val="21"/>
              </w:rPr>
            </w:pPr>
            <w:r>
              <w:rPr>
                <w:rFonts w:hint="eastAsia"/>
                <w:sz w:val="20"/>
              </w:rPr>
              <w:t>入侵防御设备</w:t>
            </w:r>
          </w:p>
        </w:tc>
        <w:tc>
          <w:tcPr>
            <w:tcW w:w="5580" w:type="dxa"/>
            <w:vAlign w:val="center"/>
          </w:tcPr>
          <w:p w:rsidR="001324DD" w:rsidRDefault="001324DD" w:rsidP="006E7808">
            <w:r>
              <w:t>1</w:t>
            </w:r>
            <w:r>
              <w:t>、</w:t>
            </w:r>
            <w:r>
              <w:tab/>
            </w:r>
            <w:r>
              <w:rPr>
                <w:rFonts w:ascii="Segoe UI Symbol" w:hAnsi="Segoe UI Symbol" w:cs="Segoe UI Symbol"/>
              </w:rPr>
              <w:t>★</w:t>
            </w:r>
            <w:r>
              <w:t>性能规格</w:t>
            </w:r>
            <w:r>
              <w:rPr>
                <w:rFonts w:hint="eastAsia"/>
              </w:rPr>
              <w:t>：</w:t>
            </w:r>
            <w:r>
              <w:t>吞吐性能</w:t>
            </w:r>
            <w:r>
              <w:t>≥25G</w:t>
            </w:r>
            <w:r>
              <w:t>，最大并发连接数</w:t>
            </w:r>
            <w:r>
              <w:t>≥1000</w:t>
            </w:r>
            <w:r>
              <w:t>万，最大新建连接数</w:t>
            </w:r>
            <w:r>
              <w:t>≥24</w:t>
            </w:r>
            <w:r>
              <w:t>万，</w:t>
            </w:r>
            <w:r>
              <w:t>≥14</w:t>
            </w:r>
            <w:r>
              <w:t>个千兆电接口，</w:t>
            </w:r>
            <w:r>
              <w:t>≥8</w:t>
            </w:r>
            <w:r>
              <w:t>千兆光接口，</w:t>
            </w:r>
            <w:r>
              <w:t>≥8</w:t>
            </w:r>
            <w:r>
              <w:t>个万兆光接口，配</w:t>
            </w:r>
            <w:r>
              <w:t>4</w:t>
            </w:r>
            <w:r>
              <w:t>个万兆多模模块</w:t>
            </w:r>
            <w:r>
              <w:rPr>
                <w:rFonts w:hint="eastAsia"/>
              </w:rPr>
              <w:t>。</w:t>
            </w:r>
          </w:p>
          <w:p w:rsidR="001324DD" w:rsidRDefault="001324DD" w:rsidP="006E7808">
            <w:r>
              <w:t>2</w:t>
            </w:r>
            <w:r>
              <w:t>、</w:t>
            </w:r>
            <w:r>
              <w:tab/>
            </w:r>
            <w:r>
              <w:rPr>
                <w:rFonts w:ascii="宋体" w:hAnsi="宋体" w:cs="宋体" w:hint="eastAsia"/>
              </w:rPr>
              <w:t>▲</w:t>
            </w:r>
            <w:r>
              <w:t>管理接口</w:t>
            </w:r>
            <w:r>
              <w:rPr>
                <w:rFonts w:hint="eastAsia"/>
              </w:rPr>
              <w:t>：</w:t>
            </w:r>
            <w:r>
              <w:t>≥2</w:t>
            </w:r>
            <w:r>
              <w:t>个外置</w:t>
            </w:r>
            <w:r>
              <w:t>USB host</w:t>
            </w:r>
            <w:r>
              <w:t>接口，</w:t>
            </w:r>
            <w:r>
              <w:t>≥2</w:t>
            </w:r>
            <w:r>
              <w:t>个独立管理接口，</w:t>
            </w:r>
            <w:r>
              <w:t>≥1</w:t>
            </w:r>
            <w:r>
              <w:t>个配置口</w:t>
            </w:r>
            <w:r>
              <w:rPr>
                <w:rFonts w:hint="eastAsia"/>
              </w:rPr>
              <w:t>。</w:t>
            </w:r>
            <w:r>
              <w:t>（提供官网截图证明）</w:t>
            </w:r>
          </w:p>
          <w:p w:rsidR="001324DD" w:rsidRDefault="001324DD" w:rsidP="006E7808">
            <w:r>
              <w:t>3</w:t>
            </w:r>
            <w:r>
              <w:t>、</w:t>
            </w:r>
            <w:r>
              <w:tab/>
            </w:r>
            <w:r>
              <w:t>部署模式</w:t>
            </w:r>
            <w:r>
              <w:rPr>
                <w:rFonts w:hint="eastAsia"/>
              </w:rPr>
              <w:t>：</w:t>
            </w:r>
            <w:r>
              <w:t>实现路由模式、透明（网桥）模式、混合模式部署。</w:t>
            </w:r>
          </w:p>
          <w:p w:rsidR="001324DD" w:rsidRDefault="001324DD" w:rsidP="006E7808">
            <w:r>
              <w:t>4</w:t>
            </w:r>
            <w:r>
              <w:t>、</w:t>
            </w:r>
            <w:r>
              <w:tab/>
            </w:r>
            <w:r>
              <w:t>路由实现</w:t>
            </w:r>
            <w:r>
              <w:rPr>
                <w:rFonts w:hint="eastAsia"/>
              </w:rPr>
              <w:t>：</w:t>
            </w:r>
            <w:r>
              <w:t>实现静态路由、策略路由、</w:t>
            </w:r>
            <w:r>
              <w:t>RIP</w:t>
            </w:r>
            <w:r>
              <w:t>、</w:t>
            </w:r>
            <w:r>
              <w:t>OSPF</w:t>
            </w:r>
            <w:r>
              <w:t>、等价路由等路由协议。</w:t>
            </w:r>
          </w:p>
          <w:p w:rsidR="001324DD" w:rsidRDefault="001324DD" w:rsidP="006E7808">
            <w:r>
              <w:t>5</w:t>
            </w:r>
            <w:r>
              <w:t>、</w:t>
            </w:r>
            <w:r>
              <w:tab/>
            </w:r>
            <w:r>
              <w:t>安全策略</w:t>
            </w:r>
            <w:r>
              <w:rPr>
                <w:rFonts w:hint="eastAsia"/>
              </w:rPr>
              <w:t>：</w:t>
            </w:r>
            <w:r>
              <w:t>支持应用风险调优，通过应用层检测引擎智能地分析安全策略允许通过的流量中存在的潜在风险</w:t>
            </w:r>
            <w:r>
              <w:rPr>
                <w:rFonts w:hint="eastAsia"/>
              </w:rPr>
              <w:t>。</w:t>
            </w:r>
            <w:r>
              <w:t>（提供功能截图证明）</w:t>
            </w:r>
          </w:p>
          <w:p w:rsidR="001324DD" w:rsidRDefault="001324DD" w:rsidP="006E7808">
            <w:r>
              <w:t>6</w:t>
            </w:r>
            <w:r>
              <w:t>、</w:t>
            </w:r>
            <w:r>
              <w:tab/>
            </w:r>
            <w:r>
              <w:t>入侵防御</w:t>
            </w:r>
            <w:r>
              <w:rPr>
                <w:rFonts w:hint="eastAsia"/>
              </w:rPr>
              <w:t>：</w:t>
            </w:r>
          </w:p>
          <w:p w:rsidR="001324DD" w:rsidRDefault="001324DD" w:rsidP="006E7808">
            <w:pPr>
              <w:ind w:firstLine="420"/>
            </w:pPr>
            <w:r>
              <w:t>1</w:t>
            </w:r>
            <w:r>
              <w:t>）</w:t>
            </w:r>
            <w:r>
              <w:tab/>
            </w:r>
            <w:r>
              <w:t>攻击特征库数量</w:t>
            </w:r>
            <w:r>
              <w:t>≥8500</w:t>
            </w:r>
            <w:r>
              <w:t>、病毒特征库数量</w:t>
            </w:r>
            <w:r>
              <w:t>≥600W</w:t>
            </w:r>
            <w:r>
              <w:t>、支持的协议识别数量</w:t>
            </w:r>
            <w:r>
              <w:t>≥5500</w:t>
            </w:r>
            <w:r>
              <w:t>、</w:t>
            </w:r>
            <w:r>
              <w:t>WEB</w:t>
            </w:r>
            <w:r>
              <w:t>攻击特征库</w:t>
            </w:r>
            <w:r>
              <w:t>≥3500</w:t>
            </w:r>
            <w:r>
              <w:rPr>
                <w:rFonts w:hint="eastAsia"/>
              </w:rPr>
              <w:t>；</w:t>
            </w:r>
            <w:r>
              <w:t>（提供功能截图证明）</w:t>
            </w:r>
          </w:p>
          <w:p w:rsidR="001324DD" w:rsidRDefault="001324DD" w:rsidP="006E7808">
            <w:pPr>
              <w:ind w:firstLine="420"/>
            </w:pPr>
            <w:r>
              <w:t>2</w:t>
            </w:r>
            <w:r>
              <w:t>）</w:t>
            </w:r>
            <w:r>
              <w:tab/>
            </w:r>
            <w:r>
              <w:t>集成入侵防御与检测、病毒防护、带宽管理和</w:t>
            </w:r>
            <w:r>
              <w:t xml:space="preserve">URL </w:t>
            </w:r>
            <w:r>
              <w:t>过滤等功能；所有特性全面支持</w:t>
            </w:r>
            <w:r>
              <w:t xml:space="preserve">IPv6 </w:t>
            </w:r>
            <w:r>
              <w:t>；</w:t>
            </w:r>
          </w:p>
          <w:p w:rsidR="001324DD" w:rsidRDefault="001324DD" w:rsidP="006E7808">
            <w:pPr>
              <w:ind w:firstLine="420"/>
            </w:pPr>
            <w:r>
              <w:t>3</w:t>
            </w:r>
            <w:r>
              <w:t>）</w:t>
            </w:r>
            <w:r>
              <w:tab/>
            </w:r>
            <w:r>
              <w:t>发现病毒发送的告警信息，支持用户编辑告警内容，防病毒支持云查杀</w:t>
            </w:r>
            <w:r>
              <w:rPr>
                <w:rFonts w:hint="eastAsia"/>
              </w:rPr>
              <w:t>；</w:t>
            </w:r>
          </w:p>
          <w:p w:rsidR="001324DD" w:rsidRDefault="001324DD" w:rsidP="006E7808">
            <w:r>
              <w:tab/>
              <w:t>4</w:t>
            </w:r>
            <w:r>
              <w:t>）支持包含但不限于</w:t>
            </w:r>
            <w:r>
              <w:t>P2P</w:t>
            </w:r>
            <w:r>
              <w:t>、</w:t>
            </w:r>
            <w:r>
              <w:t>IM</w:t>
            </w:r>
            <w:r>
              <w:t>、流媒体、网络社区、游戏等网络滥用协议的检测识别，支持的网络滥用协议至少包括迅雷、</w:t>
            </w:r>
            <w:r>
              <w:t>BT</w:t>
            </w:r>
            <w:r>
              <w:t>、电驴等多进程下载协议；支持暴风影音、百度视频、风行、芒果</w:t>
            </w:r>
            <w:r>
              <w:t>TV</w:t>
            </w:r>
            <w:r>
              <w:t>等</w:t>
            </w:r>
            <w:r>
              <w:t>P2P</w:t>
            </w:r>
            <w:r>
              <w:t>应用，以及</w:t>
            </w:r>
            <w:r>
              <w:t>MSN</w:t>
            </w:r>
            <w:r>
              <w:t>、</w:t>
            </w:r>
            <w:r>
              <w:t>QQ</w:t>
            </w:r>
            <w:r>
              <w:t>、</w:t>
            </w:r>
            <w:r>
              <w:t>ICQ</w:t>
            </w:r>
            <w:r>
              <w:t>、</w:t>
            </w:r>
            <w:r>
              <w:t>Skype</w:t>
            </w:r>
            <w:r>
              <w:t>等</w:t>
            </w:r>
            <w:r>
              <w:t>IM</w:t>
            </w:r>
            <w:r>
              <w:t>应用，电影天堂、</w:t>
            </w:r>
            <w:r>
              <w:t>1905</w:t>
            </w:r>
            <w:r>
              <w:t>电影网、多米音乐、</w:t>
            </w:r>
            <w:r>
              <w:t>ESPN</w:t>
            </w:r>
            <w:r>
              <w:t>、华数</w:t>
            </w:r>
            <w:r>
              <w:t>TV</w:t>
            </w:r>
            <w:r>
              <w:t>等娱乐平台；并可在识别的基础上对这些应用流量进行允许、阻断以及审计等操作</w:t>
            </w:r>
            <w:r>
              <w:rPr>
                <w:rFonts w:hint="eastAsia"/>
              </w:rPr>
              <w:t>；</w:t>
            </w:r>
          </w:p>
          <w:p w:rsidR="001324DD" w:rsidRDefault="001324DD" w:rsidP="006E7808">
            <w:r>
              <w:tab/>
              <w:t>5</w:t>
            </w:r>
            <w:r>
              <w:t>）支持包含但不限于</w:t>
            </w:r>
            <w:r>
              <w:t xml:space="preserve">IP </w:t>
            </w:r>
            <w:r>
              <w:t>碎片重组、</w:t>
            </w:r>
            <w:r>
              <w:t xml:space="preserve">TCP </w:t>
            </w:r>
            <w:r>
              <w:t>流重组、会话状态跟踪、应用层协议解码等数据流处理方式</w:t>
            </w:r>
            <w:r>
              <w:rPr>
                <w:rFonts w:hint="eastAsia"/>
              </w:rPr>
              <w:t>；</w:t>
            </w:r>
          </w:p>
          <w:p w:rsidR="001324DD" w:rsidRDefault="001324DD" w:rsidP="006E7808">
            <w:r>
              <w:tab/>
              <w:t>6</w:t>
            </w:r>
            <w:r>
              <w:t>）采用全面深入的分析检测技术，结合模式特征匹配、协议异常检测、流量异常检测、事件关联等多种技术，实现对黑客攻击、蠕虫</w:t>
            </w:r>
            <w:r>
              <w:t>/</w:t>
            </w:r>
            <w:r>
              <w:t>病毒、漏洞、木马、恶意代码、间谍软件</w:t>
            </w:r>
            <w:r>
              <w:t>/</w:t>
            </w:r>
            <w:r>
              <w:t>广告软件等攻击的防御，实现缓冲区溢出、</w:t>
            </w:r>
            <w:r>
              <w:t>SQL</w:t>
            </w:r>
            <w:r>
              <w:t>注入、</w:t>
            </w:r>
            <w:r>
              <w:t>IDS/IPS</w:t>
            </w:r>
            <w:r>
              <w:t>逃逸等攻击的防御</w:t>
            </w:r>
            <w:r>
              <w:rPr>
                <w:rFonts w:hint="eastAsia"/>
              </w:rPr>
              <w:t>；</w:t>
            </w:r>
          </w:p>
          <w:p w:rsidR="001324DD" w:rsidRDefault="001324DD" w:rsidP="006E7808">
            <w:r>
              <w:tab/>
              <w:t>7</w:t>
            </w:r>
            <w:r>
              <w:t>）</w:t>
            </w:r>
            <w:r>
              <w:t>IPS</w:t>
            </w:r>
            <w:r>
              <w:t>检测到攻击报文或攻击流量后，支持阻断、限流、捕获原始报文等常规响应方式</w:t>
            </w:r>
            <w:r>
              <w:rPr>
                <w:rFonts w:hint="eastAsia"/>
              </w:rPr>
              <w:t>；</w:t>
            </w:r>
          </w:p>
          <w:p w:rsidR="001324DD" w:rsidRDefault="001324DD" w:rsidP="006E7808">
            <w:r>
              <w:tab/>
              <w:t>8</w:t>
            </w:r>
            <w:r>
              <w:t>）支持用户自定义规防护则导入</w:t>
            </w:r>
            <w:r>
              <w:rPr>
                <w:rFonts w:hint="eastAsia"/>
              </w:rPr>
              <w:t>；</w:t>
            </w:r>
          </w:p>
          <w:p w:rsidR="001324DD" w:rsidRDefault="001324DD" w:rsidP="006E7808">
            <w:r>
              <w:tab/>
              <w:t>9</w:t>
            </w:r>
            <w:r>
              <w:t>）支持服务器异常外联检测，同时可配置服务器异常外联自动学习功能，并可配置连续学习时间，建立基线</w:t>
            </w:r>
            <w:r>
              <w:rPr>
                <w:rFonts w:hint="eastAsia"/>
              </w:rPr>
              <w:t>。</w:t>
            </w:r>
            <w:r>
              <w:t>（提供功能截图证明）</w:t>
            </w:r>
          </w:p>
          <w:p w:rsidR="001324DD" w:rsidRDefault="001324DD" w:rsidP="006E7808">
            <w:r>
              <w:t>7</w:t>
            </w:r>
            <w:r>
              <w:t>、</w:t>
            </w:r>
            <w:r>
              <w:tab/>
              <w:t>URL</w:t>
            </w:r>
            <w:r>
              <w:t>过滤</w:t>
            </w:r>
            <w:r>
              <w:tab/>
            </w:r>
            <w:r>
              <w:rPr>
                <w:rFonts w:hint="eastAsia"/>
              </w:rPr>
              <w:t>：</w:t>
            </w:r>
          </w:p>
          <w:p w:rsidR="001324DD" w:rsidRDefault="001324DD" w:rsidP="006E7808">
            <w:pPr>
              <w:ind w:firstLine="420"/>
            </w:pPr>
            <w:r>
              <w:t>1</w:t>
            </w:r>
            <w:r>
              <w:t>）设备提供预分类的</w:t>
            </w:r>
            <w:r>
              <w:t>URL</w:t>
            </w:r>
            <w:r>
              <w:t>地址库，支持根据</w:t>
            </w:r>
            <w:r>
              <w:t>URL</w:t>
            </w:r>
            <w:r>
              <w:t>类别实现</w:t>
            </w:r>
            <w:r>
              <w:t>URL</w:t>
            </w:r>
            <w:r>
              <w:t>过滤，</w:t>
            </w:r>
            <w:r>
              <w:t>URL</w:t>
            </w:r>
            <w:r>
              <w:t>过滤可以基于时间、主机，能够精细到单一</w:t>
            </w:r>
            <w:r>
              <w:t>IP</w:t>
            </w:r>
            <w:r>
              <w:t>地址，设备提供预分类的</w:t>
            </w:r>
            <w:r>
              <w:t>URL</w:t>
            </w:r>
            <w:r>
              <w:t>地址库，支持管理者自定义新的</w:t>
            </w:r>
            <w:r>
              <w:t>URL</w:t>
            </w:r>
            <w:r>
              <w:t>地址和</w:t>
            </w:r>
            <w:r>
              <w:t>URL</w:t>
            </w:r>
            <w:r>
              <w:t>分类</w:t>
            </w:r>
            <w:r>
              <w:rPr>
                <w:rFonts w:hint="eastAsia"/>
              </w:rPr>
              <w:t>；</w:t>
            </w:r>
          </w:p>
          <w:p w:rsidR="001324DD" w:rsidRDefault="001324DD" w:rsidP="006E7808">
            <w:r>
              <w:tab/>
              <w:t>2</w:t>
            </w:r>
            <w:r>
              <w:t>）设备支持管理者自定义新的</w:t>
            </w:r>
            <w:r>
              <w:t>URL</w:t>
            </w:r>
            <w:r>
              <w:t>地址和</w:t>
            </w:r>
            <w:r>
              <w:t>URL</w:t>
            </w:r>
            <w:r>
              <w:t>分类</w:t>
            </w:r>
            <w:r>
              <w:rPr>
                <w:rFonts w:hint="eastAsia"/>
              </w:rPr>
              <w:t>；</w:t>
            </w:r>
          </w:p>
          <w:p w:rsidR="001324DD" w:rsidRDefault="001324DD" w:rsidP="006E7808">
            <w:r>
              <w:tab/>
              <w:t>3</w:t>
            </w:r>
            <w:r>
              <w:t>）</w:t>
            </w:r>
            <w:r>
              <w:t>URL</w:t>
            </w:r>
            <w:r>
              <w:t>过滤支持通配符</w:t>
            </w:r>
            <w:r>
              <w:rPr>
                <w:rFonts w:hint="eastAsia"/>
              </w:rPr>
              <w:t>；</w:t>
            </w:r>
          </w:p>
          <w:p w:rsidR="001324DD" w:rsidRDefault="001324DD" w:rsidP="006E7808">
            <w:r>
              <w:tab/>
              <w:t>4</w:t>
            </w:r>
            <w:r>
              <w:t>）支持</w:t>
            </w:r>
            <w:r>
              <w:t>URL</w:t>
            </w:r>
            <w:r>
              <w:t>黑白名单</w:t>
            </w:r>
            <w:r>
              <w:rPr>
                <w:rFonts w:hint="eastAsia"/>
              </w:rPr>
              <w:t>。</w:t>
            </w:r>
          </w:p>
          <w:p w:rsidR="001324DD" w:rsidRDefault="001324DD" w:rsidP="006E7808">
            <w:r>
              <w:t>8</w:t>
            </w:r>
            <w:r>
              <w:t>、</w:t>
            </w:r>
            <w:r>
              <w:tab/>
            </w:r>
            <w:r>
              <w:t>用户行为画像</w:t>
            </w:r>
            <w:r>
              <w:rPr>
                <w:rFonts w:hint="eastAsia"/>
              </w:rPr>
              <w:t>：</w:t>
            </w:r>
            <w:r>
              <w:t>提供基于用户名（或用户</w:t>
            </w:r>
            <w:r>
              <w:t>IP</w:t>
            </w:r>
            <w:r>
              <w:t>地址）实现对用户行为统一分析界面，采用饼状图对访问应用流量、网站访问集中分析展示，包含但不限于基于时间轴的访问行为轨迹</w:t>
            </w:r>
            <w:r>
              <w:t>(</w:t>
            </w:r>
            <w:r>
              <w:t>应用账号、行为内容等</w:t>
            </w:r>
            <w:r>
              <w:t>)</w:t>
            </w:r>
            <w:r>
              <w:t>，关联账号（微信、</w:t>
            </w:r>
            <w:r>
              <w:t>QQ</w:t>
            </w:r>
            <w:r>
              <w:t>）等相关用户行为审计内容</w:t>
            </w:r>
            <w:r>
              <w:rPr>
                <w:rFonts w:hint="eastAsia"/>
              </w:rPr>
              <w:t>。</w:t>
            </w:r>
            <w:r>
              <w:t>（提供功能截图证明）</w:t>
            </w:r>
          </w:p>
          <w:p w:rsidR="001324DD" w:rsidRDefault="001324DD" w:rsidP="006E7808">
            <w:r>
              <w:t>9</w:t>
            </w:r>
            <w:r>
              <w:t>、</w:t>
            </w:r>
            <w:r>
              <w:tab/>
            </w:r>
            <w:r>
              <w:t>行为审计</w:t>
            </w:r>
            <w:r>
              <w:rPr>
                <w:rFonts w:hint="eastAsia"/>
              </w:rPr>
              <w:t>：</w:t>
            </w:r>
            <w:r>
              <w:t>基于应用协议识别对各类聊天软件进行详细审计，可审计应用类型（如</w:t>
            </w:r>
            <w:r>
              <w:t>QQ</w:t>
            </w:r>
            <w:r>
              <w:t>、微信），应用识别账号，应用行为（如登录、发送消息、接收消息）等</w:t>
            </w:r>
            <w:r>
              <w:rPr>
                <w:rFonts w:hint="eastAsia"/>
              </w:rPr>
              <w:t>。</w:t>
            </w:r>
            <w:r>
              <w:t>（提供功能截图证明）</w:t>
            </w:r>
          </w:p>
          <w:p w:rsidR="001324DD" w:rsidRDefault="001324DD" w:rsidP="006E7808">
            <w:r>
              <w:t>10</w:t>
            </w:r>
            <w:r>
              <w:t>、</w:t>
            </w:r>
            <w:r>
              <w:tab/>
              <w:t>WEB</w:t>
            </w:r>
            <w:r>
              <w:t>安全</w:t>
            </w:r>
            <w:r>
              <w:rPr>
                <w:rFonts w:hint="eastAsia"/>
              </w:rPr>
              <w:t>：</w:t>
            </w:r>
          </w:p>
          <w:p w:rsidR="001324DD" w:rsidRDefault="001324DD" w:rsidP="006E7808">
            <w:pPr>
              <w:ind w:firstLine="420"/>
            </w:pPr>
            <w:r>
              <w:t>1</w:t>
            </w:r>
            <w:r>
              <w:t>）支持跨站脚本攻击、跨站请求伪造等跨站类攻击的检测与阻断</w:t>
            </w:r>
            <w:r>
              <w:rPr>
                <w:rFonts w:hint="eastAsia"/>
              </w:rPr>
              <w:t>；</w:t>
            </w:r>
          </w:p>
          <w:p w:rsidR="001324DD" w:rsidRDefault="001324DD" w:rsidP="006E7808">
            <w:r>
              <w:tab/>
              <w:t>2</w:t>
            </w:r>
            <w:r>
              <w:t>）支持远程文件包含、本地文件包含、内存破坏、目录遍历、溢出攻击、</w:t>
            </w:r>
            <w:r>
              <w:t>CGI</w:t>
            </w:r>
            <w:r>
              <w:t>攻击等攻击防护</w:t>
            </w:r>
            <w:r>
              <w:rPr>
                <w:rFonts w:hint="eastAsia"/>
              </w:rPr>
              <w:t>；</w:t>
            </w:r>
          </w:p>
          <w:p w:rsidR="001324DD" w:rsidRDefault="001324DD" w:rsidP="006E7808">
            <w:r>
              <w:tab/>
              <w:t>3</w:t>
            </w:r>
            <w:r>
              <w:t>）支持安全措施绕过、字符编码绕过等攻击</w:t>
            </w:r>
            <w:r>
              <w:rPr>
                <w:rFonts w:hint="eastAsia"/>
              </w:rPr>
              <w:t>。</w:t>
            </w:r>
          </w:p>
          <w:p w:rsidR="001324DD" w:rsidRDefault="001324DD" w:rsidP="006E7808">
            <w:r>
              <w:t>11</w:t>
            </w:r>
            <w:r>
              <w:t>、</w:t>
            </w:r>
            <w:r>
              <w:tab/>
            </w:r>
            <w:r>
              <w:t>加密流量检测</w:t>
            </w:r>
            <w:r>
              <w:rPr>
                <w:rFonts w:hint="eastAsia"/>
              </w:rPr>
              <w:t>：</w:t>
            </w:r>
            <w:r>
              <w:t>支持</w:t>
            </w:r>
            <w:r>
              <w:t>HTTPS</w:t>
            </w:r>
            <w:r>
              <w:t>加密流量的安全检测。支持</w:t>
            </w:r>
            <w:r>
              <w:t>TCP</w:t>
            </w:r>
            <w:r>
              <w:t>代理和</w:t>
            </w:r>
            <w:r>
              <w:t>SSL</w:t>
            </w:r>
            <w:r>
              <w:t>代理，且代理策略中可同时配置多类过滤条件，具体包括：源安全域、目的安全域、源地址、目的地址、用户和服务</w:t>
            </w:r>
            <w:r>
              <w:rPr>
                <w:rFonts w:hint="eastAsia"/>
              </w:rPr>
              <w:t>。</w:t>
            </w:r>
            <w:r>
              <w:t>（提供功能截图证明）</w:t>
            </w:r>
          </w:p>
          <w:p w:rsidR="001324DD" w:rsidRDefault="001324DD" w:rsidP="006E7808">
            <w:pPr>
              <w:tabs>
                <w:tab w:val="left" w:pos="444"/>
              </w:tabs>
            </w:pPr>
            <w:r>
              <w:t>12</w:t>
            </w:r>
            <w:r>
              <w:t>、</w:t>
            </w:r>
            <w:r>
              <w:tab/>
              <w:t>DDoS</w:t>
            </w:r>
            <w:r>
              <w:t>防护</w:t>
            </w:r>
            <w:r>
              <w:rPr>
                <w:rFonts w:hint="eastAsia"/>
              </w:rPr>
              <w:t>：</w:t>
            </w:r>
          </w:p>
          <w:p w:rsidR="001324DD" w:rsidRDefault="001324DD" w:rsidP="006E7808">
            <w:pPr>
              <w:ind w:firstLine="420"/>
            </w:pPr>
            <w:r>
              <w:t>1</w:t>
            </w:r>
            <w:r>
              <w:t>）能够防范</w:t>
            </w:r>
            <w:r>
              <w:t>DOS/DDOS</w:t>
            </w:r>
            <w:r>
              <w:t>攻击：</w:t>
            </w:r>
            <w:r>
              <w:t xml:space="preserve"> Land</w:t>
            </w:r>
            <w:r>
              <w:t>、</w:t>
            </w:r>
            <w:r>
              <w:t>Smurf</w:t>
            </w:r>
            <w:r>
              <w:t>、</w:t>
            </w:r>
            <w:r>
              <w:t>Fraggle</w:t>
            </w:r>
            <w:r>
              <w:t>、</w:t>
            </w:r>
            <w:r>
              <w:t>WinNuke</w:t>
            </w:r>
            <w:r>
              <w:t>、</w:t>
            </w:r>
            <w:r>
              <w:t>Ping of Death</w:t>
            </w:r>
            <w:r>
              <w:t>、</w:t>
            </w:r>
            <w:r>
              <w:t>Tear Drop</w:t>
            </w:r>
            <w:r>
              <w:t>、</w:t>
            </w:r>
            <w:r>
              <w:t>IP Spoofing</w:t>
            </w:r>
            <w:r>
              <w:t>、</w:t>
            </w:r>
            <w:r>
              <w:t>SYN Flood</w:t>
            </w:r>
            <w:r>
              <w:t>、</w:t>
            </w:r>
            <w:r>
              <w:t>ICMP Flood</w:t>
            </w:r>
            <w:r>
              <w:t>、</w:t>
            </w:r>
            <w:r>
              <w:t>UDP Flood</w:t>
            </w:r>
            <w:r>
              <w:t>、</w:t>
            </w:r>
            <w:r>
              <w:t>SIP Flood</w:t>
            </w:r>
            <w:r>
              <w:t>、</w:t>
            </w:r>
            <w:r>
              <w:t>DNS reply Flood</w:t>
            </w:r>
            <w:r>
              <w:t>、</w:t>
            </w:r>
            <w:r>
              <w:t>HTTP Flood</w:t>
            </w:r>
            <w:r>
              <w:t>（</w:t>
            </w:r>
            <w:r>
              <w:t>cc</w:t>
            </w:r>
            <w:r>
              <w:t>）攻击、</w:t>
            </w:r>
            <w:r>
              <w:t>HTTP</w:t>
            </w:r>
            <w:r>
              <w:t>慢速攻击检测、</w:t>
            </w:r>
            <w:r>
              <w:t>ARP</w:t>
            </w:r>
            <w:r>
              <w:t>欺骗、</w:t>
            </w:r>
            <w:r>
              <w:t>TCP</w:t>
            </w:r>
            <w:r>
              <w:t>报文标志位不合法、超大</w:t>
            </w:r>
            <w:r>
              <w:t>ICMP</w:t>
            </w:r>
            <w:r>
              <w:t>报文、地址扫描的防范、端口扫描的防范、</w:t>
            </w:r>
            <w:r>
              <w:t>DNS Flood</w:t>
            </w:r>
            <w:r>
              <w:t>、</w:t>
            </w:r>
            <w:r>
              <w:t>ACK Flood</w:t>
            </w:r>
            <w:r>
              <w:t>、</w:t>
            </w:r>
            <w:r>
              <w:t>FIN Flood</w:t>
            </w:r>
            <w:r>
              <w:t>、分片</w:t>
            </w:r>
            <w:r>
              <w:t>Flood</w:t>
            </w:r>
            <w:r>
              <w:t>、</w:t>
            </w:r>
            <w:r>
              <w:t>Tiny-Fragment</w:t>
            </w:r>
            <w:r>
              <w:rPr>
                <w:rFonts w:hint="eastAsia"/>
              </w:rPr>
              <w:t>；</w:t>
            </w:r>
          </w:p>
          <w:p w:rsidR="001324DD" w:rsidRDefault="001324DD" w:rsidP="006E7808">
            <w:pPr>
              <w:ind w:firstLine="420"/>
            </w:pPr>
            <w:r>
              <w:t>2</w:t>
            </w:r>
            <w:r>
              <w:t>）支持流量自学习功能，可设置自学习时间，并自动生成</w:t>
            </w:r>
            <w:r>
              <w:t>DDoS</w:t>
            </w:r>
            <w:r>
              <w:t>防范策略</w:t>
            </w:r>
            <w:r>
              <w:rPr>
                <w:rFonts w:hint="eastAsia"/>
              </w:rPr>
              <w:t>。</w:t>
            </w:r>
            <w:r>
              <w:t>（提供功能截图证明）</w:t>
            </w:r>
          </w:p>
          <w:p w:rsidR="001324DD" w:rsidRDefault="001324DD" w:rsidP="006E7808">
            <w:pPr>
              <w:tabs>
                <w:tab w:val="left" w:pos="444"/>
              </w:tabs>
            </w:pPr>
            <w:r>
              <w:t>13</w:t>
            </w:r>
            <w:r>
              <w:t>、</w:t>
            </w:r>
            <w:r>
              <w:tab/>
            </w:r>
            <w:r>
              <w:t>诊断中心</w:t>
            </w:r>
            <w:r>
              <w:rPr>
                <w:rFonts w:hint="eastAsia"/>
              </w:rPr>
              <w:t>：</w:t>
            </w:r>
          </w:p>
          <w:p w:rsidR="001324DD" w:rsidRDefault="001324DD" w:rsidP="006E7808">
            <w:pPr>
              <w:ind w:firstLine="420"/>
            </w:pPr>
            <w:r>
              <w:t>1</w:t>
            </w:r>
            <w:r>
              <w:t>）支持报文示踪功能，可对原始报文进行回放，网页诊断、报文捕获、一键诊断收集</w:t>
            </w:r>
            <w:r>
              <w:rPr>
                <w:rFonts w:hint="eastAsia"/>
              </w:rPr>
              <w:t>；</w:t>
            </w:r>
            <w:r>
              <w:t>（提供功能截图证明）</w:t>
            </w:r>
          </w:p>
          <w:p w:rsidR="001324DD" w:rsidRDefault="001324DD" w:rsidP="006E7808">
            <w:pPr>
              <w:ind w:firstLine="420"/>
            </w:pPr>
            <w:r>
              <w:t>2</w:t>
            </w:r>
            <w:r>
              <w:t>）支持</w:t>
            </w:r>
            <w:r>
              <w:t>WEB</w:t>
            </w:r>
            <w:r>
              <w:t>页面对抓包文件下载导出</w:t>
            </w:r>
            <w:r>
              <w:rPr>
                <w:rFonts w:hint="eastAsia"/>
              </w:rPr>
              <w:t>；</w:t>
            </w:r>
          </w:p>
          <w:p w:rsidR="001324DD" w:rsidRDefault="001324DD" w:rsidP="006E7808">
            <w:pPr>
              <w:ind w:firstLine="420"/>
            </w:pPr>
            <w:r>
              <w:t>3</w:t>
            </w:r>
            <w:r>
              <w:t>）支持丢包统计，提供详细分析丢包原因</w:t>
            </w:r>
            <w:r>
              <w:rPr>
                <w:rFonts w:hint="eastAsia"/>
              </w:rPr>
              <w:t>。</w:t>
            </w:r>
            <w:r>
              <w:t>（提供功能截图证明）</w:t>
            </w:r>
          </w:p>
          <w:p w:rsidR="001324DD" w:rsidRDefault="001324DD" w:rsidP="006E7808">
            <w:pPr>
              <w:tabs>
                <w:tab w:val="left" w:pos="444"/>
              </w:tabs>
            </w:pPr>
            <w:r>
              <w:t>14</w:t>
            </w:r>
            <w:r>
              <w:t>、</w:t>
            </w:r>
            <w:r>
              <w:tab/>
            </w:r>
            <w:r>
              <w:t>虚拟化能力</w:t>
            </w:r>
            <w:r>
              <w:rPr>
                <w:rFonts w:hint="eastAsia"/>
              </w:rPr>
              <w:t>：</w:t>
            </w:r>
          </w:p>
          <w:p w:rsidR="001324DD" w:rsidRDefault="001324DD" w:rsidP="006E7808">
            <w:pPr>
              <w:ind w:firstLine="420"/>
            </w:pPr>
            <w:r>
              <w:t>1</w:t>
            </w:r>
            <w:r>
              <w:t>）</w:t>
            </w:r>
            <w:r>
              <w:rPr>
                <w:rFonts w:hint="eastAsia"/>
              </w:rPr>
              <w:t>具备</w:t>
            </w:r>
            <w:r>
              <w:t>虚拟入侵防御功能：支持虚拟入侵防御的创建、启动、关闭、删除功能；可独立分配</w:t>
            </w:r>
            <w:r>
              <w:t>CPU/</w:t>
            </w:r>
            <w:r>
              <w:t>内存等计算资源；可独立管理，独立保存配置；具备独立会话管理、路由等功能</w:t>
            </w:r>
            <w:r>
              <w:rPr>
                <w:rFonts w:hint="eastAsia"/>
              </w:rPr>
              <w:t>；</w:t>
            </w:r>
          </w:p>
          <w:p w:rsidR="001324DD" w:rsidRDefault="001324DD" w:rsidP="006E7808">
            <w:pPr>
              <w:ind w:firstLine="420"/>
            </w:pPr>
            <w:r>
              <w:t>2</w:t>
            </w:r>
            <w:r>
              <w:t>）具备堆叠使用功能</w:t>
            </w:r>
            <w:r>
              <w:rPr>
                <w:rFonts w:hint="eastAsia"/>
              </w:rPr>
              <w:t>：</w:t>
            </w:r>
            <w:r>
              <w:t>可</w:t>
            </w:r>
            <w:r>
              <w:rPr>
                <w:rFonts w:hint="eastAsia"/>
              </w:rPr>
              <w:t>实现</w:t>
            </w:r>
            <w:r>
              <w:t>多台同型号设备</w:t>
            </w:r>
            <w:r>
              <w:rPr>
                <w:rFonts w:hint="eastAsia"/>
              </w:rPr>
              <w:t>的</w:t>
            </w:r>
            <w:r>
              <w:t>统一配置</w:t>
            </w:r>
            <w:r>
              <w:rPr>
                <w:rFonts w:hint="eastAsia"/>
              </w:rPr>
              <w:t>和合并使用</w:t>
            </w:r>
            <w:r>
              <w:t>，所投设备支持高可靠性（包含主备</w:t>
            </w:r>
            <w:r>
              <w:t>/</w:t>
            </w:r>
            <w:r>
              <w:t>主主模式）部署</w:t>
            </w:r>
            <w:r>
              <w:rPr>
                <w:rFonts w:hint="eastAsia"/>
              </w:rPr>
              <w:t>。</w:t>
            </w:r>
          </w:p>
          <w:p w:rsidR="001324DD" w:rsidRDefault="001324DD" w:rsidP="006E7808">
            <w:pPr>
              <w:tabs>
                <w:tab w:val="left" w:pos="444"/>
              </w:tabs>
            </w:pPr>
            <w:r>
              <w:t>15</w:t>
            </w:r>
            <w:r>
              <w:t>、</w:t>
            </w:r>
            <w:r>
              <w:tab/>
            </w:r>
            <w:r>
              <w:rPr>
                <w:rFonts w:hint="eastAsia"/>
              </w:rPr>
              <w:t>具备</w:t>
            </w:r>
            <w:r>
              <w:t>统一管理</w:t>
            </w:r>
            <w:r>
              <w:rPr>
                <w:rFonts w:hint="eastAsia"/>
              </w:rPr>
              <w:t>功能：</w:t>
            </w:r>
            <w:r>
              <w:t>对多台分布式部署的场景，提供管理软件实现对多台分布式部署的</w:t>
            </w:r>
            <w:r>
              <w:t>IPS</w:t>
            </w:r>
            <w:r>
              <w:t>设备进行集中管理</w:t>
            </w:r>
            <w:r>
              <w:rPr>
                <w:rFonts w:hint="eastAsia"/>
              </w:rPr>
              <w:t>。</w:t>
            </w:r>
          </w:p>
          <w:p w:rsidR="001324DD" w:rsidRDefault="001324DD" w:rsidP="006E7808">
            <w:pPr>
              <w:pStyle w:val="afd"/>
              <w:ind w:left="360" w:firstLineChars="0" w:firstLine="0"/>
              <w:rPr>
                <w:b/>
                <w:bCs/>
              </w:rPr>
            </w:pPr>
          </w:p>
        </w:tc>
        <w:tc>
          <w:tcPr>
            <w:tcW w:w="804" w:type="dxa"/>
            <w:vAlign w:val="center"/>
          </w:tcPr>
          <w:p w:rsidR="001324DD" w:rsidRDefault="001324DD" w:rsidP="006E7808">
            <w:pPr>
              <w:jc w:val="center"/>
              <w:rPr>
                <w:rFonts w:ascii="宋体" w:hAnsi="宋体" w:cs="宋体"/>
                <w:szCs w:val="21"/>
              </w:rPr>
            </w:pPr>
            <w:r>
              <w:rPr>
                <w:rFonts w:hint="eastAsia"/>
                <w:sz w:val="20"/>
              </w:rPr>
              <w:t>1</w:t>
            </w:r>
          </w:p>
        </w:tc>
        <w:tc>
          <w:tcPr>
            <w:tcW w:w="727" w:type="dxa"/>
            <w:vAlign w:val="center"/>
          </w:tcPr>
          <w:p w:rsidR="001324DD" w:rsidRDefault="001324DD" w:rsidP="006E7808">
            <w:pPr>
              <w:jc w:val="center"/>
              <w:rPr>
                <w:rFonts w:ascii="宋体" w:hAnsi="宋体" w:cs="宋体"/>
                <w:szCs w:val="21"/>
              </w:rPr>
            </w:pPr>
            <w:r>
              <w:rPr>
                <w:rFonts w:hint="eastAsia"/>
                <w:sz w:val="20"/>
              </w:rPr>
              <w:t>台</w:t>
            </w:r>
          </w:p>
        </w:tc>
      </w:tr>
      <w:tr w:rsidR="001324DD" w:rsidTr="006E7808">
        <w:trPr>
          <w:trHeight w:val="682"/>
        </w:trPr>
        <w:tc>
          <w:tcPr>
            <w:tcW w:w="740" w:type="dxa"/>
            <w:vAlign w:val="center"/>
          </w:tcPr>
          <w:p w:rsidR="001324DD" w:rsidRDefault="001324DD" w:rsidP="006E7808">
            <w:pPr>
              <w:spacing w:line="360" w:lineRule="auto"/>
              <w:jc w:val="center"/>
              <w:rPr>
                <w:rFonts w:ascii="宋体" w:hAnsi="宋体" w:cs="宋体"/>
                <w:bCs/>
                <w:szCs w:val="21"/>
              </w:rPr>
            </w:pPr>
            <w:r>
              <w:rPr>
                <w:rFonts w:ascii="宋体" w:hAnsi="宋体" w:cs="宋体" w:hint="eastAsia"/>
                <w:color w:val="000000"/>
                <w:szCs w:val="21"/>
              </w:rPr>
              <w:t>12</w:t>
            </w:r>
          </w:p>
        </w:tc>
        <w:tc>
          <w:tcPr>
            <w:tcW w:w="1253" w:type="dxa"/>
            <w:vAlign w:val="center"/>
          </w:tcPr>
          <w:p w:rsidR="001324DD" w:rsidRDefault="001324DD" w:rsidP="006E7808">
            <w:pPr>
              <w:rPr>
                <w:rFonts w:ascii="宋体" w:hAnsi="宋体" w:cs="宋体"/>
                <w:bCs/>
                <w:szCs w:val="21"/>
              </w:rPr>
            </w:pPr>
            <w:r>
              <w:rPr>
                <w:rFonts w:hint="eastAsia"/>
                <w:sz w:val="20"/>
              </w:rPr>
              <w:t>智能交互一体屏</w:t>
            </w:r>
          </w:p>
        </w:tc>
        <w:tc>
          <w:tcPr>
            <w:tcW w:w="5580" w:type="dxa"/>
            <w:vAlign w:val="center"/>
          </w:tcPr>
          <w:p w:rsidR="001324DD" w:rsidRDefault="001324DD" w:rsidP="006E7808">
            <w:pPr>
              <w:pStyle w:val="afd"/>
              <w:widowControl w:val="0"/>
              <w:numPr>
                <w:ilvl w:val="0"/>
                <w:numId w:val="25"/>
              </w:numPr>
              <w:ind w:firstLineChars="0"/>
              <w:jc w:val="both"/>
              <w:rPr>
                <w:b/>
                <w:bCs/>
              </w:rPr>
            </w:pPr>
            <w:r>
              <w:rPr>
                <w:rFonts w:asciiTheme="minorEastAsia" w:hAnsiTheme="minorEastAsia" w:cs="微软雅黑" w:hint="eastAsia"/>
                <w:b/>
                <w:bCs/>
                <w:sz w:val="18"/>
                <w:szCs w:val="18"/>
              </w:rPr>
              <w:t>▲</w:t>
            </w:r>
            <w:r>
              <w:rPr>
                <w:rFonts w:hint="eastAsia"/>
                <w:b/>
                <w:bCs/>
              </w:rPr>
              <w:t>屏幕</w:t>
            </w:r>
            <w:r>
              <w:rPr>
                <w:b/>
                <w:bCs/>
              </w:rPr>
              <w:t>：屏幕分辨率</w:t>
            </w:r>
            <w:r>
              <w:rPr>
                <w:b/>
                <w:bCs/>
              </w:rPr>
              <w:t>≥7680×4320</w:t>
            </w:r>
            <w:r>
              <w:rPr>
                <w:b/>
                <w:bCs/>
              </w:rPr>
              <w:t>，亮度</w:t>
            </w:r>
            <w:r>
              <w:rPr>
                <w:b/>
                <w:bCs/>
              </w:rPr>
              <w:t>≥300</w:t>
            </w:r>
            <w:r>
              <w:rPr>
                <w:rFonts w:hint="eastAsia"/>
                <w:b/>
                <w:bCs/>
              </w:rPr>
              <w:t>cd</w:t>
            </w:r>
            <w:r>
              <w:rPr>
                <w:b/>
                <w:bCs/>
              </w:rPr>
              <w:t>/</w:t>
            </w:r>
            <w:r>
              <w:rPr>
                <w:rFonts w:hint="eastAsia"/>
                <w:b/>
                <w:bCs/>
              </w:rPr>
              <w:t>㎡</w:t>
            </w:r>
            <w:r>
              <w:rPr>
                <w:b/>
                <w:bCs/>
              </w:rPr>
              <w:t>，响应时间</w:t>
            </w:r>
            <w:r>
              <w:rPr>
                <w:b/>
                <w:bCs/>
              </w:rPr>
              <w:t>≤8ms</w:t>
            </w:r>
            <w:r>
              <w:rPr>
                <w:rFonts w:hint="eastAsia"/>
                <w:b/>
                <w:bCs/>
              </w:rPr>
              <w:t>。</w:t>
            </w:r>
            <w:r>
              <w:rPr>
                <w:b/>
                <w:bCs/>
              </w:rPr>
              <w:t>（提供具备相应资质第三方检测机构出具的检测报告）</w:t>
            </w:r>
          </w:p>
          <w:p w:rsidR="001324DD" w:rsidRDefault="001324DD" w:rsidP="006E7808">
            <w:pPr>
              <w:pStyle w:val="afd"/>
              <w:widowControl w:val="0"/>
              <w:numPr>
                <w:ilvl w:val="0"/>
                <w:numId w:val="25"/>
              </w:numPr>
              <w:ind w:firstLineChars="0"/>
              <w:jc w:val="both"/>
            </w:pPr>
            <w:r>
              <w:rPr>
                <w:rFonts w:hint="eastAsia"/>
              </w:rPr>
              <w:t>摄像头</w:t>
            </w:r>
            <w:r>
              <w:t>：摄像头采用可插拔设计，分辨率</w:t>
            </w:r>
            <w:r>
              <w:t>≥8K</w:t>
            </w:r>
            <w:r>
              <w:t>，可采集</w:t>
            </w:r>
            <w:r>
              <w:t>≥7680×4320</w:t>
            </w:r>
            <w:r>
              <w:t>分辨率</w:t>
            </w:r>
            <w:r>
              <w:t>30fps</w:t>
            </w:r>
            <w:r>
              <w:t>视频，摄像头主芯片为</w:t>
            </w:r>
            <w:r>
              <w:t>5nm</w:t>
            </w:r>
            <w:r>
              <w:t>制程，具备</w:t>
            </w:r>
            <w:r>
              <w:t>10Tops AI</w:t>
            </w:r>
            <w:r>
              <w:t>算力，摄像头最大视角对角线</w:t>
            </w:r>
            <w:r>
              <w:t>≥96°</w:t>
            </w:r>
            <w:r>
              <w:t>，支持最大</w:t>
            </w:r>
            <w:r>
              <w:t>4</w:t>
            </w:r>
            <w:r>
              <w:t>倍数字变焦</w:t>
            </w:r>
            <w:r>
              <w:rPr>
                <w:rFonts w:hint="eastAsia"/>
              </w:rPr>
              <w:t>。</w:t>
            </w:r>
            <w:r>
              <w:t>（提供具备相应资质第三方检测机构出具的检测报告）</w:t>
            </w:r>
          </w:p>
          <w:p w:rsidR="001324DD" w:rsidRDefault="001324DD" w:rsidP="006E7808">
            <w:pPr>
              <w:pStyle w:val="afd"/>
              <w:widowControl w:val="0"/>
              <w:numPr>
                <w:ilvl w:val="0"/>
                <w:numId w:val="25"/>
              </w:numPr>
              <w:ind w:firstLineChars="0"/>
              <w:jc w:val="both"/>
              <w:rPr>
                <w:b/>
                <w:bCs/>
              </w:rPr>
            </w:pPr>
            <w:r>
              <w:rPr>
                <w:rFonts w:asciiTheme="minorEastAsia" w:hAnsiTheme="minorEastAsia" w:cs="微软雅黑" w:hint="eastAsia"/>
                <w:b/>
                <w:bCs/>
                <w:sz w:val="18"/>
                <w:szCs w:val="18"/>
              </w:rPr>
              <w:t>▲</w:t>
            </w:r>
            <w:r>
              <w:rPr>
                <w:rFonts w:hint="eastAsia"/>
                <w:b/>
                <w:bCs/>
              </w:rPr>
              <w:t>处理性能</w:t>
            </w:r>
            <w:r>
              <w:rPr>
                <w:b/>
                <w:bCs/>
              </w:rPr>
              <w:t>：同等或优于以下参数：产品配置基于</w:t>
            </w:r>
            <w:r>
              <w:rPr>
                <w:b/>
                <w:bCs/>
              </w:rPr>
              <w:t>X86</w:t>
            </w:r>
            <w:r>
              <w:rPr>
                <w:b/>
                <w:bCs/>
              </w:rPr>
              <w:t>架构主板和</w:t>
            </w:r>
            <w:r>
              <w:rPr>
                <w:b/>
                <w:bCs/>
              </w:rPr>
              <w:t>Intel CPU</w:t>
            </w:r>
            <w:r>
              <w:rPr>
                <w:b/>
                <w:bCs/>
              </w:rPr>
              <w:t>运行的</w:t>
            </w:r>
            <w:r>
              <w:rPr>
                <w:b/>
                <w:bCs/>
              </w:rPr>
              <w:t>Windows 11</w:t>
            </w:r>
            <w:r>
              <w:rPr>
                <w:b/>
                <w:bCs/>
              </w:rPr>
              <w:t>和</w:t>
            </w:r>
            <w:r>
              <w:rPr>
                <w:b/>
                <w:bCs/>
              </w:rPr>
              <w:t>Android 12</w:t>
            </w:r>
            <w:r>
              <w:rPr>
                <w:b/>
                <w:bCs/>
              </w:rPr>
              <w:t>双系统，</w:t>
            </w:r>
            <w:r>
              <w:rPr>
                <w:b/>
                <w:bCs/>
              </w:rPr>
              <w:t>Android</w:t>
            </w:r>
            <w:r>
              <w:rPr>
                <w:b/>
                <w:bCs/>
              </w:rPr>
              <w:t>系统为</w:t>
            </w:r>
            <w:r>
              <w:rPr>
                <w:b/>
                <w:bCs/>
              </w:rPr>
              <w:t>Intel CPU</w:t>
            </w:r>
            <w:r>
              <w:rPr>
                <w:b/>
                <w:bCs/>
              </w:rPr>
              <w:t>原生支持，非通过虚拟机或其他方式运行，处理器</w:t>
            </w:r>
            <w:r>
              <w:rPr>
                <w:rFonts w:hint="eastAsia"/>
                <w:b/>
                <w:bCs/>
              </w:rPr>
              <w:t>相当于或优于</w:t>
            </w:r>
            <w:r>
              <w:rPr>
                <w:b/>
                <w:bCs/>
              </w:rPr>
              <w:t>Intel</w:t>
            </w:r>
            <w:r>
              <w:rPr>
                <w:b/>
                <w:bCs/>
              </w:rPr>
              <w:t>酷睿</w:t>
            </w:r>
            <w:r>
              <w:rPr>
                <w:b/>
                <w:bCs/>
              </w:rPr>
              <w:t>i5 11</w:t>
            </w:r>
            <w:r>
              <w:rPr>
                <w:b/>
                <w:bCs/>
              </w:rPr>
              <w:t>代处理器，内存</w:t>
            </w:r>
            <w:r>
              <w:rPr>
                <w:b/>
                <w:bCs/>
              </w:rPr>
              <w:t>16G</w:t>
            </w:r>
            <w:r>
              <w:rPr>
                <w:b/>
                <w:bCs/>
              </w:rPr>
              <w:t>或以上，硬盘为</w:t>
            </w:r>
            <w:r>
              <w:rPr>
                <w:b/>
                <w:bCs/>
              </w:rPr>
              <w:t>SSD 128G</w:t>
            </w:r>
            <w:r>
              <w:rPr>
                <w:b/>
                <w:bCs/>
              </w:rPr>
              <w:t>或以上；预装正版</w:t>
            </w:r>
            <w:r>
              <w:rPr>
                <w:rFonts w:hint="eastAsia"/>
                <w:b/>
                <w:bCs/>
              </w:rPr>
              <w:t>相当于或优于</w:t>
            </w:r>
            <w:r>
              <w:rPr>
                <w:b/>
                <w:bCs/>
              </w:rPr>
              <w:t>windows 11</w:t>
            </w:r>
            <w:r>
              <w:rPr>
                <w:b/>
                <w:bCs/>
              </w:rPr>
              <w:t>操作系统</w:t>
            </w:r>
            <w:r>
              <w:rPr>
                <w:rFonts w:hint="eastAsia"/>
                <w:b/>
                <w:bCs/>
              </w:rPr>
              <w:t>。</w:t>
            </w:r>
            <w:r>
              <w:rPr>
                <w:b/>
                <w:bCs/>
              </w:rPr>
              <w:t>（提供具备相应资质第三方检测机构出具的检测报告）</w:t>
            </w:r>
          </w:p>
          <w:p w:rsidR="001324DD" w:rsidRDefault="001324DD" w:rsidP="006E7808">
            <w:pPr>
              <w:pStyle w:val="afd"/>
              <w:widowControl w:val="0"/>
              <w:numPr>
                <w:ilvl w:val="0"/>
                <w:numId w:val="25"/>
              </w:numPr>
              <w:ind w:firstLineChars="0"/>
              <w:jc w:val="both"/>
            </w:pPr>
            <w:r>
              <w:rPr>
                <w:rFonts w:hint="eastAsia"/>
              </w:rPr>
              <w:t>屏幕工艺</w:t>
            </w:r>
            <w:r>
              <w:t>：整机采用</w:t>
            </w:r>
            <w:r>
              <w:t>≤2mm</w:t>
            </w:r>
            <w:r>
              <w:t>超薄防眩光钢化玻璃，表面硬度</w:t>
            </w:r>
            <w:r>
              <w:t>≥7H</w:t>
            </w:r>
            <w:r>
              <w:rPr>
                <w:rFonts w:hint="eastAsia"/>
              </w:rPr>
              <w:t>。</w:t>
            </w:r>
            <w:r>
              <w:t>（提供具备相应资质第三方检测机构出具的检测报告）</w:t>
            </w:r>
          </w:p>
          <w:p w:rsidR="001324DD" w:rsidRDefault="001324DD" w:rsidP="006E7808">
            <w:pPr>
              <w:pStyle w:val="afd"/>
              <w:widowControl w:val="0"/>
              <w:numPr>
                <w:ilvl w:val="0"/>
                <w:numId w:val="25"/>
              </w:numPr>
              <w:ind w:firstLineChars="0"/>
              <w:jc w:val="both"/>
            </w:pPr>
            <w:r>
              <w:t>采用全贴合工艺，表面玻璃与液晶面板之间间隙为</w:t>
            </w:r>
            <w:r>
              <w:t>0mm</w:t>
            </w:r>
            <w:r>
              <w:t>，显示效果通透，书写无悬空感</w:t>
            </w:r>
            <w:r>
              <w:rPr>
                <w:rFonts w:hint="eastAsia"/>
              </w:rPr>
              <w:t>。</w:t>
            </w:r>
            <w:r>
              <w:t>（提供具备相应资质第三方检测机构出具的检测报告）</w:t>
            </w:r>
          </w:p>
          <w:p w:rsidR="001324DD" w:rsidRDefault="001324DD" w:rsidP="006E7808">
            <w:pPr>
              <w:pStyle w:val="afd"/>
              <w:widowControl w:val="0"/>
              <w:numPr>
                <w:ilvl w:val="0"/>
                <w:numId w:val="25"/>
              </w:numPr>
              <w:ind w:firstLineChars="0"/>
              <w:jc w:val="both"/>
            </w:pPr>
            <w:r>
              <w:rPr>
                <w:rFonts w:hint="eastAsia"/>
              </w:rPr>
              <w:t>麦克风</w:t>
            </w:r>
            <w:r>
              <w:t>：内置</w:t>
            </w:r>
            <w:r>
              <w:t>≥8</w:t>
            </w:r>
            <w:r>
              <w:t>颗麦克风阵列，</w:t>
            </w:r>
            <w:r>
              <w:t>≥8</w:t>
            </w:r>
            <w:r>
              <w:t>米拾音，支持噪声抑制，回声消除，混响增强，自动增益，声源定位，波束成型</w:t>
            </w:r>
            <w:r>
              <w:rPr>
                <w:rFonts w:hint="eastAsia"/>
              </w:rPr>
              <w:t>。</w:t>
            </w:r>
            <w:r>
              <w:t>（提供具备相应资质第三方检测机构出具的检测报告）</w:t>
            </w:r>
          </w:p>
          <w:p w:rsidR="001324DD" w:rsidRDefault="001324DD" w:rsidP="006E7808">
            <w:pPr>
              <w:pStyle w:val="afd"/>
              <w:widowControl w:val="0"/>
              <w:numPr>
                <w:ilvl w:val="0"/>
                <w:numId w:val="25"/>
              </w:numPr>
              <w:ind w:firstLineChars="0"/>
              <w:jc w:val="both"/>
              <w:rPr>
                <w:b/>
                <w:bCs/>
              </w:rPr>
            </w:pPr>
            <w:r>
              <w:rPr>
                <w:rFonts w:asciiTheme="minorEastAsia" w:hAnsiTheme="minorEastAsia" w:cs="微软雅黑" w:hint="eastAsia"/>
                <w:b/>
                <w:bCs/>
                <w:sz w:val="18"/>
                <w:szCs w:val="18"/>
              </w:rPr>
              <w:t>▲</w:t>
            </w:r>
            <w:r>
              <w:rPr>
                <w:b/>
                <w:bCs/>
              </w:rPr>
              <w:t>Wifi6</w:t>
            </w:r>
            <w:r>
              <w:rPr>
                <w:b/>
                <w:bCs/>
              </w:rPr>
              <w:t>：整机支持</w:t>
            </w:r>
            <w:r>
              <w:rPr>
                <w:b/>
                <w:bCs/>
              </w:rPr>
              <w:t>Wi-Fi 6</w:t>
            </w:r>
            <w:r>
              <w:rPr>
                <w:rFonts w:hint="eastAsia"/>
                <w:b/>
                <w:bCs/>
              </w:rPr>
              <w:t>。</w:t>
            </w:r>
            <w:r>
              <w:rPr>
                <w:b/>
                <w:bCs/>
              </w:rPr>
              <w:t>（提供具备相应资质第三方检测机构出具的检测报告）</w:t>
            </w:r>
          </w:p>
          <w:p w:rsidR="001324DD" w:rsidRDefault="001324DD" w:rsidP="006E7808">
            <w:pPr>
              <w:pStyle w:val="afd"/>
              <w:widowControl w:val="0"/>
              <w:numPr>
                <w:ilvl w:val="0"/>
                <w:numId w:val="25"/>
              </w:numPr>
              <w:ind w:firstLineChars="0"/>
              <w:jc w:val="both"/>
            </w:pPr>
            <w:r>
              <w:rPr>
                <w:rFonts w:hint="eastAsia"/>
              </w:rPr>
              <w:t>蓝光认证</w:t>
            </w:r>
            <w:r>
              <w:t>：整机通过莱茵硬件低蓝光认证</w:t>
            </w:r>
            <w:r>
              <w:rPr>
                <w:rFonts w:hint="eastAsia"/>
              </w:rPr>
              <w:t>。</w:t>
            </w:r>
            <w:r>
              <w:t>（提供具备相应资质第三方检测机构出具的检测报告）</w:t>
            </w:r>
          </w:p>
          <w:p w:rsidR="001324DD" w:rsidRDefault="001324DD" w:rsidP="006E7808">
            <w:pPr>
              <w:pStyle w:val="afd"/>
              <w:widowControl w:val="0"/>
              <w:numPr>
                <w:ilvl w:val="0"/>
                <w:numId w:val="25"/>
              </w:numPr>
              <w:ind w:firstLineChars="0"/>
              <w:jc w:val="both"/>
            </w:pPr>
            <w:r>
              <w:rPr>
                <w:rFonts w:hint="eastAsia"/>
              </w:rPr>
              <w:t>书写功能</w:t>
            </w:r>
            <w:r>
              <w:t>：书写白板支持钢笔、水笔、粉笔、标记笔、马克笔五种笔形；支持一键切换笔形，支持三种不同粗度笔迹、支持笔迹颜色自定义；支持笔锋效果；最多支持</w:t>
            </w:r>
            <w:r>
              <w:t>≥20</w:t>
            </w:r>
            <w:r>
              <w:t>点同时书写，支持手掌、手背、拳面等大面积擦除；支持白板保存功能开关，保护用户隐私；</w:t>
            </w:r>
            <w:r>
              <w:t>Windows</w:t>
            </w:r>
            <w:r>
              <w:t>下书写延迟</w:t>
            </w:r>
            <w:r>
              <w:t>≤35ms</w:t>
            </w:r>
            <w:r>
              <w:rPr>
                <w:rFonts w:hint="eastAsia"/>
              </w:rPr>
              <w:t>。</w:t>
            </w:r>
            <w:r>
              <w:t>（提供具备相应资质第三方检测机构出具的检测报告）</w:t>
            </w:r>
          </w:p>
          <w:p w:rsidR="001324DD" w:rsidRDefault="001324DD" w:rsidP="006E7808">
            <w:pPr>
              <w:pStyle w:val="afd"/>
              <w:widowControl w:val="0"/>
              <w:numPr>
                <w:ilvl w:val="0"/>
                <w:numId w:val="25"/>
              </w:numPr>
              <w:tabs>
                <w:tab w:val="left" w:pos="444"/>
              </w:tabs>
              <w:ind w:firstLineChars="0"/>
              <w:jc w:val="both"/>
            </w:pPr>
            <w:r>
              <w:rPr>
                <w:rFonts w:hint="eastAsia"/>
              </w:rPr>
              <w:t>操作</w:t>
            </w:r>
            <w:r>
              <w:t>：整机支持侧边栏，功能包括但不限于：主页、多任务、关闭应用、常用应用、音量调节、屏幕亮度调节、进入批注、进入设置、工具箱（录屏、截屏、投票器、计时器）、输入源切换、</w:t>
            </w:r>
            <w:r>
              <w:t>wifi</w:t>
            </w:r>
            <w:r>
              <w:t>开关、无线热点开关、摄像头开关、麦克风开关；侧边栏支持上下移动</w:t>
            </w:r>
            <w:r>
              <w:rPr>
                <w:rFonts w:hint="eastAsia"/>
              </w:rPr>
              <w:t>。</w:t>
            </w:r>
          </w:p>
          <w:p w:rsidR="001324DD" w:rsidRDefault="001324DD" w:rsidP="006E7808">
            <w:pPr>
              <w:pStyle w:val="afd"/>
              <w:widowControl w:val="0"/>
              <w:numPr>
                <w:ilvl w:val="0"/>
                <w:numId w:val="25"/>
              </w:numPr>
              <w:tabs>
                <w:tab w:val="left" w:pos="444"/>
              </w:tabs>
              <w:ind w:firstLineChars="0"/>
              <w:jc w:val="both"/>
            </w:pPr>
            <w:r>
              <w:rPr>
                <w:rFonts w:hint="eastAsia"/>
              </w:rPr>
              <w:t>云屏管家</w:t>
            </w:r>
            <w:r>
              <w:t>：整机自带云屏管家功能，支持设备状态检测，云屏使用指南，客服信息展示</w:t>
            </w:r>
            <w:r>
              <w:rPr>
                <w:rFonts w:hint="eastAsia"/>
              </w:rPr>
              <w:t>。</w:t>
            </w:r>
          </w:p>
          <w:p w:rsidR="001324DD" w:rsidRDefault="001324DD" w:rsidP="006E7808">
            <w:pPr>
              <w:pStyle w:val="afd"/>
              <w:widowControl w:val="0"/>
              <w:numPr>
                <w:ilvl w:val="0"/>
                <w:numId w:val="25"/>
              </w:numPr>
              <w:tabs>
                <w:tab w:val="left" w:pos="444"/>
              </w:tabs>
              <w:ind w:firstLineChars="0"/>
              <w:jc w:val="both"/>
            </w:pPr>
            <w:r>
              <w:rPr>
                <w:rFonts w:hint="eastAsia"/>
              </w:rPr>
              <w:t>迎宾签到应用</w:t>
            </w:r>
            <w:r>
              <w:t>：整机自带迎宾签到应用，支持拍照签名，支持欢迎页面背景及文字自定义</w:t>
            </w:r>
            <w:r>
              <w:rPr>
                <w:rFonts w:hint="eastAsia"/>
              </w:rPr>
              <w:t>。</w:t>
            </w:r>
          </w:p>
          <w:p w:rsidR="001324DD" w:rsidRDefault="001324DD" w:rsidP="006E7808">
            <w:pPr>
              <w:pStyle w:val="afd"/>
              <w:widowControl w:val="0"/>
              <w:numPr>
                <w:ilvl w:val="0"/>
                <w:numId w:val="25"/>
              </w:numPr>
              <w:tabs>
                <w:tab w:val="left" w:pos="444"/>
              </w:tabs>
              <w:ind w:firstLineChars="0"/>
              <w:jc w:val="both"/>
            </w:pPr>
            <w:r>
              <w:rPr>
                <w:rFonts w:hint="eastAsia"/>
              </w:rPr>
              <w:t>投屏软件</w:t>
            </w:r>
            <w:r>
              <w:t>：投屏软件支持群组模式，即一个投屏设备同时投多块大屏；支持远程遥控，可调节摄像头、扬声器、麦克风</w:t>
            </w:r>
            <w:r>
              <w:rPr>
                <w:rFonts w:hint="eastAsia"/>
              </w:rPr>
              <w:t>。</w:t>
            </w:r>
            <w:r>
              <w:t>（提供具备相应资质第三方检测机构出具的检测报告）</w:t>
            </w:r>
          </w:p>
        </w:tc>
        <w:tc>
          <w:tcPr>
            <w:tcW w:w="804" w:type="dxa"/>
            <w:vAlign w:val="center"/>
          </w:tcPr>
          <w:p w:rsidR="001324DD" w:rsidRDefault="001324DD" w:rsidP="006E7808">
            <w:pPr>
              <w:jc w:val="center"/>
              <w:rPr>
                <w:rFonts w:ascii="宋体" w:hAnsi="宋体" w:cs="宋体"/>
                <w:szCs w:val="21"/>
              </w:rPr>
            </w:pPr>
            <w:r>
              <w:rPr>
                <w:rFonts w:hint="eastAsia"/>
                <w:sz w:val="20"/>
              </w:rPr>
              <w:t>4</w:t>
            </w:r>
          </w:p>
        </w:tc>
        <w:tc>
          <w:tcPr>
            <w:tcW w:w="727" w:type="dxa"/>
            <w:vAlign w:val="center"/>
          </w:tcPr>
          <w:p w:rsidR="001324DD" w:rsidRDefault="001324DD" w:rsidP="006E7808">
            <w:pPr>
              <w:jc w:val="center"/>
              <w:rPr>
                <w:rFonts w:ascii="宋体" w:hAnsi="宋体" w:cs="宋体"/>
                <w:szCs w:val="21"/>
              </w:rPr>
            </w:pPr>
            <w:r>
              <w:rPr>
                <w:rFonts w:hint="eastAsia"/>
                <w:sz w:val="20"/>
              </w:rPr>
              <w:t>台</w:t>
            </w:r>
          </w:p>
        </w:tc>
      </w:tr>
      <w:tr w:rsidR="001324DD" w:rsidTr="006E7808">
        <w:trPr>
          <w:trHeight w:val="682"/>
        </w:trPr>
        <w:tc>
          <w:tcPr>
            <w:tcW w:w="740" w:type="dxa"/>
            <w:vAlign w:val="center"/>
          </w:tcPr>
          <w:p w:rsidR="001324DD" w:rsidRDefault="001324DD" w:rsidP="006E7808">
            <w:pPr>
              <w:spacing w:line="360" w:lineRule="auto"/>
              <w:jc w:val="center"/>
              <w:rPr>
                <w:rFonts w:ascii="宋体" w:hAnsi="宋体" w:cs="宋体"/>
                <w:bCs/>
                <w:szCs w:val="21"/>
              </w:rPr>
            </w:pPr>
            <w:r>
              <w:rPr>
                <w:rFonts w:ascii="宋体" w:hAnsi="宋体" w:cs="宋体" w:hint="eastAsia"/>
                <w:color w:val="000000"/>
                <w:szCs w:val="21"/>
              </w:rPr>
              <w:t>13</w:t>
            </w:r>
          </w:p>
        </w:tc>
        <w:tc>
          <w:tcPr>
            <w:tcW w:w="1253" w:type="dxa"/>
            <w:vAlign w:val="center"/>
          </w:tcPr>
          <w:p w:rsidR="001324DD" w:rsidRDefault="001324DD" w:rsidP="006E7808">
            <w:pPr>
              <w:rPr>
                <w:rFonts w:ascii="宋体" w:hAnsi="宋体"/>
                <w:szCs w:val="21"/>
              </w:rPr>
            </w:pPr>
            <w:r>
              <w:rPr>
                <w:rFonts w:hint="eastAsia"/>
                <w:sz w:val="20"/>
              </w:rPr>
              <w:t>机柜设备及辅材</w:t>
            </w:r>
          </w:p>
        </w:tc>
        <w:tc>
          <w:tcPr>
            <w:tcW w:w="5580" w:type="dxa"/>
            <w:vAlign w:val="center"/>
          </w:tcPr>
          <w:p w:rsidR="001324DD" w:rsidRDefault="001324DD" w:rsidP="006E7808">
            <w:r>
              <w:rPr>
                <w:rFonts w:hint="eastAsia"/>
              </w:rPr>
              <w:t>1</w:t>
            </w:r>
            <w:r>
              <w:rPr>
                <w:rFonts w:hint="eastAsia"/>
              </w:rPr>
              <w:t>、</w:t>
            </w:r>
            <w:r>
              <w:t>机柜</w:t>
            </w:r>
            <w:r>
              <w:rPr>
                <w:rFonts w:hint="eastAsia"/>
              </w:rPr>
              <w:t>：</w:t>
            </w:r>
            <w:r>
              <w:t>1</w:t>
            </w:r>
            <w:r>
              <w:t>个加厚机柜，</w:t>
            </w:r>
            <w:r>
              <w:t>600</w:t>
            </w:r>
            <w:r>
              <w:rPr>
                <w:rFonts w:ascii="Segoe UI Symbol" w:hAnsi="Segoe UI Symbol" w:cs="Segoe UI Symbol"/>
              </w:rPr>
              <w:sym w:font="Wingdings 2" w:char="F0CE"/>
            </w:r>
            <w:r>
              <w:t>1200mm</w:t>
            </w:r>
            <w:r>
              <w:rPr>
                <w:rFonts w:ascii="Segoe UI Symbol" w:hAnsi="Segoe UI Symbol" w:cs="Segoe UI Symbol"/>
              </w:rPr>
              <w:sym w:font="Wingdings 2" w:char="F0CE"/>
            </w:r>
            <w:r>
              <w:t>42U,2</w:t>
            </w:r>
            <w:r>
              <w:t>个</w:t>
            </w:r>
            <w:r>
              <w:t>12</w:t>
            </w:r>
            <w:r>
              <w:t>位</w:t>
            </w:r>
            <w:r>
              <w:t>pdu.6</w:t>
            </w:r>
            <w:r>
              <w:t>个</w:t>
            </w:r>
            <w:r>
              <w:t>10A</w:t>
            </w:r>
            <w:r>
              <w:t>，</w:t>
            </w:r>
            <w:r>
              <w:t>6</w:t>
            </w:r>
            <w:r>
              <w:t>个</w:t>
            </w:r>
            <w:r>
              <w:t>16A</w:t>
            </w:r>
            <w:r>
              <w:rPr>
                <w:rFonts w:hint="eastAsia"/>
              </w:rPr>
              <w:t>。</w:t>
            </w:r>
          </w:p>
          <w:p w:rsidR="001324DD" w:rsidRDefault="001324DD" w:rsidP="006E7808">
            <w:r>
              <w:rPr>
                <w:rFonts w:hint="eastAsia"/>
              </w:rPr>
              <w:t>2</w:t>
            </w:r>
            <w:r>
              <w:rPr>
                <w:rFonts w:hint="eastAsia"/>
              </w:rPr>
              <w:t>、</w:t>
            </w:r>
            <w:r>
              <w:t>辅材</w:t>
            </w:r>
            <w:r>
              <w:rPr>
                <w:rFonts w:hint="eastAsia"/>
              </w:rPr>
              <w:t>1</w:t>
            </w:r>
            <w:r>
              <w:t>：</w:t>
            </w:r>
            <w:r>
              <w:t>1</w:t>
            </w:r>
            <w:r>
              <w:t>个设备承重架，根据设备尺寸等情况，用</w:t>
            </w:r>
            <w:r>
              <w:t>5-10#</w:t>
            </w:r>
            <w:r>
              <w:t>方钢</w:t>
            </w:r>
            <w:r>
              <w:t>/</w:t>
            </w:r>
            <w:r>
              <w:t>角钢</w:t>
            </w:r>
            <w:r>
              <w:t>/</w:t>
            </w:r>
            <w:r>
              <w:t>槽钢现场焊接，刷防锈漆</w:t>
            </w:r>
            <w:r>
              <w:rPr>
                <w:rFonts w:hint="eastAsia"/>
              </w:rPr>
              <w:t>。</w:t>
            </w:r>
          </w:p>
          <w:p w:rsidR="001324DD" w:rsidRDefault="001324DD" w:rsidP="006E7808">
            <w:r>
              <w:rPr>
                <w:rFonts w:hint="eastAsia"/>
              </w:rPr>
              <w:t>3</w:t>
            </w:r>
            <w:r>
              <w:rPr>
                <w:rFonts w:hint="eastAsia"/>
              </w:rPr>
              <w:t>、</w:t>
            </w:r>
            <w:r>
              <w:t>辅材</w:t>
            </w:r>
            <w:r>
              <w:rPr>
                <w:rFonts w:hint="eastAsia"/>
              </w:rPr>
              <w:t>2</w:t>
            </w:r>
            <w:r>
              <w:t>：包含电缆，用于机房原市电柜到新增配电柜的供电电缆，带配电箱、镀锌线槽等</w:t>
            </w:r>
            <w:r>
              <w:rPr>
                <w:rFonts w:hint="eastAsia"/>
              </w:rPr>
              <w:t>。</w:t>
            </w:r>
          </w:p>
          <w:p w:rsidR="001324DD" w:rsidRDefault="001324DD" w:rsidP="006E7808">
            <w:r>
              <w:rPr>
                <w:rFonts w:hint="eastAsia"/>
              </w:rPr>
              <w:t>4</w:t>
            </w:r>
            <w:r>
              <w:rPr>
                <w:rFonts w:hint="eastAsia"/>
              </w:rPr>
              <w:t>、</w:t>
            </w:r>
            <w:r>
              <w:t>服务：包内</w:t>
            </w:r>
            <w:r>
              <w:rPr>
                <w:rFonts w:hint="eastAsia"/>
              </w:rPr>
              <w:t>服务器、</w:t>
            </w:r>
            <w:r>
              <w:t>网络、安防设备、机柜及辅材、机房强弱电等配套安装施工服务</w:t>
            </w:r>
            <w:r>
              <w:rPr>
                <w:rFonts w:hint="eastAsia"/>
              </w:rPr>
              <w:t>，以及基础硬件设备的</w:t>
            </w:r>
            <w:r>
              <w:t>安装</w:t>
            </w:r>
            <w:r>
              <w:rPr>
                <w:rFonts w:hint="eastAsia"/>
              </w:rPr>
              <w:t>调试</w:t>
            </w:r>
            <w:r>
              <w:t>服务</w:t>
            </w:r>
            <w:r>
              <w:rPr>
                <w:rFonts w:hint="eastAsia"/>
              </w:rPr>
              <w:t>。</w:t>
            </w:r>
          </w:p>
        </w:tc>
        <w:tc>
          <w:tcPr>
            <w:tcW w:w="804" w:type="dxa"/>
            <w:vAlign w:val="center"/>
          </w:tcPr>
          <w:p w:rsidR="001324DD" w:rsidRDefault="001324DD" w:rsidP="006E7808">
            <w:pPr>
              <w:jc w:val="center"/>
              <w:rPr>
                <w:rFonts w:ascii="宋体" w:hAnsi="宋体" w:cs="宋体"/>
                <w:szCs w:val="21"/>
              </w:rPr>
            </w:pPr>
            <w:r>
              <w:rPr>
                <w:rFonts w:hint="eastAsia"/>
                <w:sz w:val="20"/>
              </w:rPr>
              <w:t>9</w:t>
            </w:r>
          </w:p>
        </w:tc>
        <w:tc>
          <w:tcPr>
            <w:tcW w:w="727" w:type="dxa"/>
            <w:vAlign w:val="center"/>
          </w:tcPr>
          <w:p w:rsidR="001324DD" w:rsidRDefault="001324DD" w:rsidP="006E7808">
            <w:pPr>
              <w:jc w:val="center"/>
              <w:rPr>
                <w:rFonts w:ascii="宋体" w:hAnsi="宋体" w:cs="宋体"/>
                <w:szCs w:val="21"/>
              </w:rPr>
            </w:pPr>
            <w:r>
              <w:rPr>
                <w:rFonts w:hint="eastAsia"/>
                <w:sz w:val="20"/>
              </w:rPr>
              <w:t>套</w:t>
            </w:r>
          </w:p>
        </w:tc>
      </w:tr>
    </w:tbl>
    <w:p w:rsidR="001324DD" w:rsidRDefault="001324DD" w:rsidP="001324DD">
      <w:pPr>
        <w:pStyle w:val="afd"/>
        <w:widowControl w:val="0"/>
        <w:tabs>
          <w:tab w:val="left" w:pos="1145"/>
        </w:tabs>
        <w:spacing w:line="360" w:lineRule="auto"/>
        <w:ind w:left="425" w:firstLineChars="0" w:firstLine="0"/>
        <w:rPr>
          <w:rFonts w:ascii="宋体" w:hAnsi="宋体"/>
          <w:b/>
          <w:szCs w:val="21"/>
        </w:rPr>
      </w:pPr>
    </w:p>
    <w:p w:rsidR="001324DD" w:rsidRDefault="001324DD" w:rsidP="001324DD">
      <w:pPr>
        <w:spacing w:line="360" w:lineRule="auto"/>
        <w:jc w:val="left"/>
      </w:pPr>
      <w:r>
        <w:rPr>
          <w:rFonts w:hint="eastAsia"/>
          <w:sz w:val="24"/>
        </w:rPr>
        <w:t>四</w:t>
      </w:r>
      <w:r>
        <w:rPr>
          <w:sz w:val="24"/>
        </w:rPr>
        <w:t>、原型演示要求</w:t>
      </w:r>
    </w:p>
    <w:p w:rsidR="001324DD" w:rsidRDefault="001324DD" w:rsidP="001324DD">
      <w:pPr>
        <w:spacing w:line="360" w:lineRule="auto"/>
        <w:ind w:firstLine="480"/>
      </w:pPr>
      <w:r>
        <w:rPr>
          <w:color w:val="000000"/>
          <w:sz w:val="24"/>
        </w:rPr>
        <w:t>本项目要求在评审过程中进行原型演示，建议供应商在投标文件（首次响应文件）解密时间截止后</w:t>
      </w:r>
      <w:r>
        <w:rPr>
          <w:color w:val="000000"/>
          <w:sz w:val="24"/>
        </w:rPr>
        <w:t>1</w:t>
      </w:r>
      <w:r>
        <w:rPr>
          <w:color w:val="000000"/>
          <w:sz w:val="24"/>
        </w:rPr>
        <w:t>小时内到达</w:t>
      </w:r>
      <w:r>
        <w:rPr>
          <w:rFonts w:hint="eastAsia"/>
          <w:color w:val="000000"/>
          <w:sz w:val="24"/>
        </w:rPr>
        <w:t>采购代理机构</w:t>
      </w:r>
      <w:r>
        <w:rPr>
          <w:color w:val="000000"/>
          <w:sz w:val="24"/>
        </w:rPr>
        <w:t>等候。原型演示开始时间由评审委员会确定，如供应商未在评审委员会规定的时间内到达原型演示地点进行原型演示，评审委员会有权视其放弃原型演示。等候地点：广州市天河区天润路</w:t>
      </w:r>
      <w:r>
        <w:rPr>
          <w:color w:val="000000"/>
          <w:sz w:val="24"/>
        </w:rPr>
        <w:t>445</w:t>
      </w:r>
      <w:r>
        <w:rPr>
          <w:color w:val="000000"/>
          <w:sz w:val="24"/>
        </w:rPr>
        <w:t>号广州市政府采购中心（太阳广场）四楼。</w:t>
      </w:r>
    </w:p>
    <w:p w:rsidR="001324DD" w:rsidRDefault="001324DD" w:rsidP="001324DD">
      <w:pPr>
        <w:spacing w:line="360" w:lineRule="auto"/>
        <w:ind w:firstLine="480"/>
      </w:pPr>
      <w:r>
        <w:rPr>
          <w:color w:val="000000"/>
          <w:sz w:val="24"/>
        </w:rPr>
        <w:t>（一）本项目由有效投标人于评标过程中进行原型演示，请投标人自行准备相关文件。</w:t>
      </w:r>
    </w:p>
    <w:p w:rsidR="001324DD" w:rsidRDefault="001324DD" w:rsidP="001324DD">
      <w:pPr>
        <w:spacing w:line="360" w:lineRule="auto"/>
        <w:ind w:firstLine="480"/>
      </w:pPr>
      <w:r>
        <w:rPr>
          <w:color w:val="000000"/>
          <w:sz w:val="24"/>
        </w:rPr>
        <w:t>（二）授权委托代理人须凭身份证原件参加原型演示，参加人数不超过</w:t>
      </w:r>
      <w:r>
        <w:rPr>
          <w:color w:val="000000"/>
          <w:sz w:val="24"/>
        </w:rPr>
        <w:t>3</w:t>
      </w:r>
      <w:r>
        <w:rPr>
          <w:color w:val="000000"/>
          <w:sz w:val="24"/>
        </w:rPr>
        <w:t>人（含授权委托代理人在内）。</w:t>
      </w:r>
    </w:p>
    <w:p w:rsidR="001324DD" w:rsidRDefault="001324DD" w:rsidP="001324DD">
      <w:pPr>
        <w:spacing w:line="360" w:lineRule="auto"/>
        <w:ind w:firstLine="480"/>
      </w:pPr>
      <w:r>
        <w:rPr>
          <w:color w:val="000000"/>
          <w:sz w:val="24"/>
        </w:rPr>
        <w:t>（三）如原型演示过程中需要用到电脑等设备（设备不能共用），请投标人自带，评标现场仅提供电源和投影设备。</w:t>
      </w:r>
    </w:p>
    <w:p w:rsidR="001324DD" w:rsidRDefault="001324DD" w:rsidP="001324DD">
      <w:pPr>
        <w:spacing w:line="360" w:lineRule="auto"/>
        <w:ind w:firstLine="480"/>
      </w:pPr>
      <w:r>
        <w:rPr>
          <w:color w:val="000000"/>
          <w:sz w:val="24"/>
        </w:rPr>
        <w:t>（四）原型演示时间约</w:t>
      </w:r>
      <w:r>
        <w:rPr>
          <w:color w:val="000000"/>
          <w:sz w:val="24"/>
        </w:rPr>
        <w:t>15</w:t>
      </w:r>
      <w:r>
        <w:rPr>
          <w:color w:val="000000"/>
          <w:sz w:val="24"/>
        </w:rPr>
        <w:t>分钟。</w:t>
      </w:r>
    </w:p>
    <w:p w:rsidR="001324DD" w:rsidRDefault="001324DD" w:rsidP="001324DD">
      <w:pPr>
        <w:spacing w:line="360" w:lineRule="auto"/>
        <w:ind w:firstLine="480"/>
        <w:rPr>
          <w:color w:val="000000"/>
          <w:sz w:val="24"/>
        </w:rPr>
      </w:pPr>
      <w:r>
        <w:rPr>
          <w:color w:val="000000"/>
          <w:sz w:val="24"/>
        </w:rPr>
        <w:t>（五）原型演示内容</w:t>
      </w:r>
    </w:p>
    <w:p w:rsidR="001324DD" w:rsidRDefault="001324DD" w:rsidP="001324DD">
      <w:pPr>
        <w:spacing w:line="360" w:lineRule="auto"/>
        <w:ind w:firstLine="480"/>
        <w:rPr>
          <w:b/>
          <w:color w:val="000000"/>
          <w:sz w:val="24"/>
        </w:rPr>
      </w:pPr>
      <w:r>
        <w:rPr>
          <w:rFonts w:hint="eastAsia"/>
          <w:b/>
          <w:bCs/>
          <w:color w:val="000000"/>
          <w:sz w:val="24"/>
        </w:rPr>
        <w:t>针对网络靶场基础平台进行以下功能原型演示</w:t>
      </w:r>
      <w:r>
        <w:rPr>
          <w:rFonts w:hint="eastAsia"/>
          <w:b/>
          <w:color w:val="000000"/>
          <w:sz w:val="24"/>
        </w:rPr>
        <w:t>：</w:t>
      </w:r>
    </w:p>
    <w:p w:rsidR="001324DD" w:rsidRDefault="001324DD" w:rsidP="001324DD">
      <w:pPr>
        <w:spacing w:line="360" w:lineRule="auto"/>
        <w:ind w:firstLine="480"/>
      </w:pPr>
      <w:r>
        <w:t>1</w:t>
      </w:r>
      <w:r>
        <w:rPr>
          <w:rFonts w:hint="eastAsia"/>
        </w:rPr>
        <w:t>、网络分层编辑。包括演示网络拓扑编辑基于网络模板进行拖拽组网，将多个子网络连接组成新的网络；演示支持网络的分层编辑，支持在子网络内嵌套多层子网络，嵌套层级不少于</w:t>
      </w:r>
      <w:r>
        <w:t>3</w:t>
      </w:r>
      <w:r>
        <w:rPr>
          <w:rFonts w:hint="eastAsia"/>
        </w:rPr>
        <w:t>层，可在当前子网络展开查看下层子网络拓扑。</w:t>
      </w:r>
    </w:p>
    <w:p w:rsidR="001324DD" w:rsidRDefault="001324DD" w:rsidP="001324DD">
      <w:pPr>
        <w:spacing w:line="360" w:lineRule="auto"/>
        <w:ind w:firstLine="480"/>
      </w:pPr>
      <w:r>
        <w:t>2</w:t>
      </w:r>
      <w:r>
        <w:rPr>
          <w:rFonts w:hint="eastAsia"/>
        </w:rPr>
        <w:t>、编辑撤销回退。演示拓扑编辑时节点位置编辑的回退，支持拓扑编辑记录的查看。</w:t>
      </w:r>
    </w:p>
    <w:p w:rsidR="001324DD" w:rsidRDefault="001324DD" w:rsidP="001324DD">
      <w:pPr>
        <w:spacing w:line="360" w:lineRule="auto"/>
        <w:ind w:firstLine="480"/>
      </w:pPr>
      <w:r>
        <w:t>3</w:t>
      </w:r>
      <w:r>
        <w:rPr>
          <w:rFonts w:hint="eastAsia"/>
        </w:rPr>
        <w:t>、批量生成节点。演示拓扑的集群编辑，支持将一个设备作为集群的模板快速生成不少于</w:t>
      </w:r>
      <w:r>
        <w:t>200</w:t>
      </w:r>
      <w:r>
        <w:rPr>
          <w:rFonts w:hint="eastAsia"/>
        </w:rPr>
        <w:t>个同配置的节点集群，节点</w:t>
      </w:r>
      <w:r>
        <w:t>IP</w:t>
      </w:r>
      <w:r>
        <w:rPr>
          <w:rFonts w:hint="eastAsia"/>
        </w:rPr>
        <w:t>能自动生成。</w:t>
      </w:r>
    </w:p>
    <w:p w:rsidR="001324DD" w:rsidRDefault="001324DD" w:rsidP="001324DD">
      <w:pPr>
        <w:spacing w:line="360" w:lineRule="auto"/>
        <w:ind w:firstLine="480"/>
      </w:pPr>
      <w:r>
        <w:t>4</w:t>
      </w:r>
      <w:r>
        <w:rPr>
          <w:rFonts w:hint="eastAsia"/>
        </w:rPr>
        <w:t>、分布式编辑。演示分布式靶场的统一拓扑编辑，能够选择分靶场的镜像进行拓扑节点的编辑与统一组网。</w:t>
      </w:r>
    </w:p>
    <w:p w:rsidR="001324DD" w:rsidRDefault="001324DD" w:rsidP="001324DD"/>
    <w:p w:rsidR="001324DD" w:rsidRDefault="001324DD" w:rsidP="001324DD">
      <w:pPr>
        <w:widowControl/>
        <w:jc w:val="left"/>
        <w:rPr>
          <w:rFonts w:ascii="宋体" w:hAnsi="宋体"/>
          <w:b/>
          <w:szCs w:val="21"/>
        </w:rPr>
      </w:pPr>
      <w:bookmarkStart w:id="36" w:name="_Toc475462271"/>
      <w:bookmarkStart w:id="37" w:name="_Toc508619611"/>
      <w:bookmarkStart w:id="38" w:name="_Toc508619748"/>
      <w:bookmarkStart w:id="39" w:name="_Toc503962578"/>
      <w:bookmarkStart w:id="40" w:name="_Toc475456408"/>
      <w:bookmarkStart w:id="41" w:name="_Toc475463109"/>
      <w:bookmarkStart w:id="42" w:name="_Toc503962235"/>
      <w:bookmarkStart w:id="43" w:name="_Toc478741235"/>
      <w:bookmarkStart w:id="44" w:name="_Toc495397868"/>
      <w:r>
        <w:rPr>
          <w:rFonts w:ascii="宋体" w:hAnsi="宋体" w:hint="eastAsia"/>
          <w:b/>
          <w:szCs w:val="21"/>
        </w:rPr>
        <w:t>五、商务要求</w:t>
      </w:r>
      <w:bookmarkEnd w:id="36"/>
      <w:bookmarkEnd w:id="37"/>
      <w:bookmarkEnd w:id="38"/>
      <w:bookmarkEnd w:id="39"/>
      <w:bookmarkEnd w:id="40"/>
      <w:bookmarkEnd w:id="41"/>
      <w:bookmarkEnd w:id="42"/>
      <w:bookmarkEnd w:id="43"/>
      <w:bookmarkEnd w:id="44"/>
    </w:p>
    <w:p w:rsidR="001324DD" w:rsidRDefault="001324DD" w:rsidP="001324DD">
      <w:pPr>
        <w:spacing w:line="360" w:lineRule="auto"/>
        <w:ind w:left="425"/>
        <w:outlineLvl w:val="1"/>
        <w:rPr>
          <w:rFonts w:ascii="宋体" w:hAnsi="宋体"/>
          <w:b/>
          <w:szCs w:val="21"/>
        </w:rPr>
      </w:pPr>
      <w:bookmarkStart w:id="45" w:name="_Toc8393513"/>
      <w:bookmarkStart w:id="46" w:name="_Toc508619612"/>
      <w:bookmarkStart w:id="47" w:name="_Toc503962236"/>
      <w:bookmarkStart w:id="48" w:name="_Toc495397869"/>
      <w:bookmarkStart w:id="49" w:name="_Toc503962579"/>
      <w:bookmarkStart w:id="50" w:name="_Toc508294985"/>
      <w:bookmarkStart w:id="51" w:name="_Toc508619556"/>
      <w:bookmarkStart w:id="52" w:name="_Toc508619749"/>
      <w:bookmarkStart w:id="53" w:name="_Toc18855975"/>
      <w:r>
        <w:rPr>
          <w:rFonts w:ascii="宋体" w:hAnsi="宋体" w:hint="eastAsia"/>
          <w:b/>
          <w:szCs w:val="21"/>
        </w:rPr>
        <w:t>（一）交货事项</w:t>
      </w:r>
      <w:bookmarkEnd w:id="45"/>
      <w:bookmarkEnd w:id="46"/>
      <w:bookmarkEnd w:id="47"/>
      <w:bookmarkEnd w:id="48"/>
      <w:bookmarkEnd w:id="49"/>
      <w:bookmarkEnd w:id="50"/>
      <w:bookmarkEnd w:id="51"/>
      <w:bookmarkEnd w:id="52"/>
      <w:bookmarkEnd w:id="53"/>
    </w:p>
    <w:p w:rsidR="001324DD" w:rsidRDefault="001324DD" w:rsidP="001324DD">
      <w:pPr>
        <w:spacing w:line="360" w:lineRule="auto"/>
        <w:ind w:left="425"/>
        <w:outlineLvl w:val="1"/>
        <w:rPr>
          <w:rFonts w:ascii="宋体" w:hAnsi="宋体"/>
          <w:szCs w:val="21"/>
        </w:rPr>
      </w:pPr>
      <w:bookmarkStart w:id="54" w:name="_Toc18855976"/>
      <w:bookmarkStart w:id="55" w:name="_Toc503962580"/>
      <w:bookmarkStart w:id="56" w:name="_Toc503962237"/>
      <w:bookmarkStart w:id="57" w:name="_Toc508619613"/>
      <w:bookmarkStart w:id="58" w:name="_Toc508294986"/>
      <w:bookmarkStart w:id="59" w:name="_Toc508619557"/>
      <w:bookmarkStart w:id="60" w:name="_Toc8393514"/>
      <w:bookmarkStart w:id="61" w:name="_Toc508619750"/>
      <w:bookmarkStart w:id="62" w:name="_Toc495397870"/>
      <w:r>
        <w:rPr>
          <w:rFonts w:ascii="宋体" w:hAnsi="宋体"/>
          <w:szCs w:val="21"/>
        </w:rPr>
        <w:t>1.1</w:t>
      </w:r>
      <w:r>
        <w:rPr>
          <w:rFonts w:ascii="宋体" w:hAnsi="宋体" w:hint="eastAsia"/>
          <w:szCs w:val="21"/>
        </w:rPr>
        <w:t>完成时间：</w:t>
      </w:r>
      <w:bookmarkEnd w:id="54"/>
      <w:bookmarkEnd w:id="55"/>
      <w:bookmarkEnd w:id="56"/>
      <w:bookmarkEnd w:id="57"/>
      <w:bookmarkEnd w:id="58"/>
      <w:bookmarkEnd w:id="59"/>
      <w:bookmarkEnd w:id="60"/>
      <w:bookmarkEnd w:id="61"/>
    </w:p>
    <w:p w:rsidR="001324DD" w:rsidRDefault="001324DD" w:rsidP="001324DD">
      <w:pPr>
        <w:spacing w:line="360" w:lineRule="auto"/>
        <w:ind w:left="425"/>
        <w:outlineLvl w:val="1"/>
        <w:rPr>
          <w:rFonts w:ascii="宋体" w:hAnsi="宋体"/>
          <w:szCs w:val="21"/>
        </w:rPr>
      </w:pPr>
      <w:bookmarkStart w:id="63" w:name="_Toc503962238"/>
      <w:bookmarkStart w:id="64" w:name="_Toc503962581"/>
      <w:bookmarkStart w:id="65" w:name="_Toc508619558"/>
      <w:bookmarkStart w:id="66" w:name="_Toc508619614"/>
      <w:bookmarkStart w:id="67" w:name="_Toc508619751"/>
      <w:bookmarkStart w:id="68" w:name="_Toc508294987"/>
      <w:bookmarkStart w:id="69" w:name="_Toc8393515"/>
      <w:bookmarkStart w:id="70" w:name="_Toc18855977"/>
      <w:r>
        <w:rPr>
          <w:rFonts w:ascii="宋体" w:hAnsi="宋体" w:hint="eastAsia"/>
          <w:szCs w:val="21"/>
        </w:rPr>
        <w:t>（1）</w:t>
      </w:r>
      <w:bookmarkStart w:id="71" w:name="_Toc508619615"/>
      <w:bookmarkStart w:id="72" w:name="_Toc508619752"/>
      <w:bookmarkStart w:id="73" w:name="_Toc503962239"/>
      <w:bookmarkStart w:id="74" w:name="_Toc508619559"/>
      <w:bookmarkStart w:id="75" w:name="_Toc508294988"/>
      <w:bookmarkStart w:id="76" w:name="_Toc503962582"/>
      <w:bookmarkEnd w:id="63"/>
      <w:bookmarkEnd w:id="64"/>
      <w:bookmarkEnd w:id="65"/>
      <w:bookmarkEnd w:id="66"/>
      <w:bookmarkEnd w:id="67"/>
      <w:bookmarkEnd w:id="68"/>
      <w:bookmarkEnd w:id="69"/>
      <w:r>
        <w:rPr>
          <w:rFonts w:ascii="宋体" w:hAnsi="宋体" w:hint="eastAsia"/>
          <w:szCs w:val="21"/>
        </w:rPr>
        <w:t>在合同签订之日起</w:t>
      </w:r>
      <w:r>
        <w:rPr>
          <w:rFonts w:ascii="宋体" w:hAnsi="宋体"/>
          <w:szCs w:val="21"/>
        </w:rPr>
        <w:t>30</w:t>
      </w:r>
      <w:r>
        <w:rPr>
          <w:rFonts w:ascii="宋体" w:hAnsi="宋体" w:hint="eastAsia"/>
          <w:szCs w:val="21"/>
        </w:rPr>
        <w:t>个工作日内，将所有设备交付到采购人指定地点（投标时提供加盖公章的供货时限承诺函原件，以作承担涉及供货时限约定的相关责任）；</w:t>
      </w:r>
      <w:bookmarkEnd w:id="70"/>
    </w:p>
    <w:p w:rsidR="001324DD" w:rsidRDefault="001324DD" w:rsidP="001324DD">
      <w:pPr>
        <w:spacing w:line="360" w:lineRule="auto"/>
        <w:ind w:left="425"/>
        <w:outlineLvl w:val="1"/>
        <w:rPr>
          <w:rFonts w:ascii="宋体" w:hAnsi="宋体"/>
          <w:szCs w:val="21"/>
        </w:rPr>
      </w:pPr>
      <w:bookmarkStart w:id="77" w:name="_Toc18855978"/>
      <w:r>
        <w:rPr>
          <w:rFonts w:ascii="宋体" w:hAnsi="宋体" w:hint="eastAsia"/>
          <w:szCs w:val="21"/>
        </w:rPr>
        <w:t>（</w:t>
      </w:r>
      <w:r>
        <w:rPr>
          <w:rFonts w:ascii="宋体" w:hAnsi="宋体"/>
          <w:szCs w:val="21"/>
        </w:rPr>
        <w:t>2</w:t>
      </w:r>
      <w:r>
        <w:rPr>
          <w:rFonts w:ascii="宋体" w:hAnsi="宋体" w:hint="eastAsia"/>
          <w:szCs w:val="21"/>
        </w:rPr>
        <w:t>）所供货物交齐后，</w:t>
      </w:r>
      <w:r>
        <w:rPr>
          <w:rFonts w:ascii="宋体" w:hAnsi="宋体"/>
          <w:szCs w:val="21"/>
        </w:rPr>
        <w:t>15</w:t>
      </w:r>
      <w:r>
        <w:rPr>
          <w:rFonts w:ascii="宋体" w:hAnsi="宋体" w:hint="eastAsia"/>
          <w:szCs w:val="21"/>
        </w:rPr>
        <w:t>个工作日内安装调试完毕、交付试用、完成培训。</w:t>
      </w:r>
      <w:bookmarkEnd w:id="77"/>
    </w:p>
    <w:p w:rsidR="001324DD" w:rsidRDefault="001324DD" w:rsidP="001324DD">
      <w:pPr>
        <w:spacing w:line="360" w:lineRule="auto"/>
        <w:ind w:left="425"/>
        <w:outlineLvl w:val="1"/>
        <w:rPr>
          <w:rFonts w:ascii="宋体" w:hAnsi="宋体"/>
          <w:szCs w:val="21"/>
        </w:rPr>
      </w:pPr>
      <w:bookmarkStart w:id="78" w:name="_Toc495397871"/>
      <w:bookmarkStart w:id="79" w:name="_Toc508619560"/>
      <w:bookmarkStart w:id="80" w:name="_Toc508294989"/>
      <w:bookmarkStart w:id="81" w:name="_Toc8393518"/>
      <w:bookmarkStart w:id="82" w:name="_Toc508619616"/>
      <w:bookmarkStart w:id="83" w:name="_Toc503962240"/>
      <w:bookmarkStart w:id="84" w:name="_Toc508619753"/>
      <w:bookmarkStart w:id="85" w:name="_Toc503962583"/>
      <w:bookmarkStart w:id="86" w:name="_Toc18855979"/>
      <w:bookmarkEnd w:id="62"/>
      <w:bookmarkEnd w:id="71"/>
      <w:bookmarkEnd w:id="72"/>
      <w:bookmarkEnd w:id="73"/>
      <w:bookmarkEnd w:id="74"/>
      <w:bookmarkEnd w:id="75"/>
      <w:bookmarkEnd w:id="76"/>
      <w:r>
        <w:rPr>
          <w:rFonts w:ascii="宋体" w:hAnsi="宋体"/>
          <w:szCs w:val="21"/>
        </w:rPr>
        <w:t>1.2</w:t>
      </w:r>
      <w:r>
        <w:rPr>
          <w:rFonts w:ascii="宋体" w:hAnsi="宋体" w:hint="eastAsia"/>
          <w:szCs w:val="21"/>
        </w:rPr>
        <w:t>交货地点：</w:t>
      </w:r>
      <w:bookmarkEnd w:id="78"/>
      <w:r>
        <w:rPr>
          <w:rFonts w:ascii="宋体" w:hAnsi="宋体" w:hint="eastAsia"/>
          <w:szCs w:val="21"/>
        </w:rPr>
        <w:t>采购人指定地点</w:t>
      </w:r>
      <w:bookmarkEnd w:id="79"/>
      <w:bookmarkEnd w:id="80"/>
      <w:bookmarkEnd w:id="81"/>
      <w:bookmarkEnd w:id="82"/>
      <w:bookmarkEnd w:id="83"/>
      <w:bookmarkEnd w:id="84"/>
      <w:bookmarkEnd w:id="85"/>
      <w:bookmarkEnd w:id="86"/>
    </w:p>
    <w:p w:rsidR="001324DD" w:rsidRDefault="001324DD" w:rsidP="001324DD">
      <w:pPr>
        <w:spacing w:line="360" w:lineRule="auto"/>
        <w:ind w:left="425"/>
        <w:outlineLvl w:val="1"/>
        <w:rPr>
          <w:rFonts w:ascii="宋体" w:hAnsi="宋体"/>
          <w:szCs w:val="21"/>
        </w:rPr>
      </w:pPr>
      <w:bookmarkStart w:id="87" w:name="_Toc508619754"/>
      <w:bookmarkStart w:id="88" w:name="_Toc508619617"/>
      <w:bookmarkStart w:id="89" w:name="_Toc8393519"/>
      <w:bookmarkStart w:id="90" w:name="_Toc503962584"/>
      <w:bookmarkStart w:id="91" w:name="_Toc508294990"/>
      <w:bookmarkStart w:id="92" w:name="_Toc508619561"/>
      <w:bookmarkStart w:id="93" w:name="_Toc503962241"/>
      <w:bookmarkStart w:id="94" w:name="_Toc18855980"/>
      <w:r>
        <w:rPr>
          <w:rFonts w:ascii="宋体" w:hAnsi="宋体" w:hint="eastAsia"/>
          <w:szCs w:val="21"/>
        </w:rPr>
        <w:t>1.3没有足够合理的制造商证明材料依据说明，没经同意批复，逾期交货并影响了广州大学正常教学秩序或项目资金使用的，将列入广州大学不诚信记录并上报上级主管部门。</w:t>
      </w:r>
      <w:bookmarkEnd w:id="87"/>
      <w:bookmarkEnd w:id="88"/>
      <w:bookmarkEnd w:id="89"/>
      <w:bookmarkEnd w:id="90"/>
      <w:bookmarkEnd w:id="91"/>
      <w:bookmarkEnd w:id="92"/>
      <w:bookmarkEnd w:id="93"/>
      <w:bookmarkEnd w:id="94"/>
    </w:p>
    <w:p w:rsidR="001324DD" w:rsidRDefault="001324DD" w:rsidP="001324DD">
      <w:pPr>
        <w:spacing w:line="360" w:lineRule="auto"/>
        <w:ind w:left="425"/>
        <w:rPr>
          <w:rFonts w:ascii="宋体" w:hAnsi="宋体"/>
          <w:szCs w:val="21"/>
        </w:rPr>
      </w:pPr>
      <w:bookmarkStart w:id="95" w:name="_Toc8393520"/>
      <w:bookmarkStart w:id="96" w:name="_Toc18855981"/>
      <w:bookmarkStart w:id="97" w:name="_Toc503962242"/>
      <w:bookmarkStart w:id="98" w:name="_Toc508619618"/>
      <w:bookmarkStart w:id="99" w:name="_Toc503962585"/>
      <w:bookmarkStart w:id="100" w:name="_Toc508619562"/>
      <w:bookmarkStart w:id="101" w:name="_Toc508619755"/>
      <w:bookmarkStart w:id="102" w:name="_Toc508294991"/>
      <w:r>
        <w:rPr>
          <w:rFonts w:ascii="宋体" w:hAnsi="宋体" w:hint="eastAsia"/>
          <w:szCs w:val="21"/>
        </w:rPr>
        <w:t>1.4</w:t>
      </w:r>
      <w:bookmarkStart w:id="103" w:name="_Toc495397872"/>
      <w:bookmarkEnd w:id="95"/>
      <w:bookmarkEnd w:id="96"/>
      <w:bookmarkEnd w:id="97"/>
      <w:bookmarkEnd w:id="98"/>
      <w:bookmarkEnd w:id="99"/>
      <w:bookmarkEnd w:id="100"/>
      <w:bookmarkEnd w:id="101"/>
      <w:bookmarkEnd w:id="102"/>
      <w:r>
        <w:rPr>
          <w:rFonts w:ascii="宋体" w:hAnsi="宋体" w:hint="eastAsia"/>
          <w:szCs w:val="21"/>
        </w:rPr>
        <w:t>货物为原厂制造商未启封全新包装，序列号、包装箱号与出厂批号一致，并可追索查阅。交货时应将与货物配套的用户手册、说明书等技术资料一并交付给采购人。所列之配件、附属工具、技术资料和证明文件等，为本合同所称“货物”之不可分割的组成部分；如迟延交付或未交付，则视为逾期交货或未交货，应依约承担违约或赔偿责任。</w:t>
      </w:r>
    </w:p>
    <w:p w:rsidR="001324DD" w:rsidRDefault="001324DD" w:rsidP="001324DD">
      <w:pPr>
        <w:spacing w:line="360" w:lineRule="auto"/>
        <w:ind w:left="425"/>
        <w:outlineLvl w:val="1"/>
        <w:rPr>
          <w:rFonts w:ascii="宋体" w:hAnsi="宋体"/>
          <w:szCs w:val="21"/>
        </w:rPr>
      </w:pPr>
      <w:bookmarkStart w:id="104" w:name="_Toc503962243"/>
      <w:bookmarkStart w:id="105" w:name="_Toc8393521"/>
      <w:bookmarkStart w:id="106" w:name="_Toc18855982"/>
      <w:bookmarkStart w:id="107" w:name="_Toc508619563"/>
      <w:bookmarkStart w:id="108" w:name="_Toc508294992"/>
      <w:bookmarkStart w:id="109" w:name="_Toc508619619"/>
      <w:bookmarkStart w:id="110" w:name="_Toc508619756"/>
      <w:bookmarkStart w:id="111" w:name="_Toc503962586"/>
      <w:r>
        <w:rPr>
          <w:rFonts w:ascii="宋体" w:hAnsi="宋体" w:hint="eastAsia"/>
          <w:b/>
          <w:szCs w:val="21"/>
        </w:rPr>
        <w:t>（二）</w:t>
      </w:r>
      <w:r>
        <w:rPr>
          <w:rFonts w:ascii="宋体" w:hAnsi="宋体"/>
          <w:b/>
          <w:bCs/>
          <w:szCs w:val="21"/>
        </w:rPr>
        <w:t>培训</w:t>
      </w:r>
      <w:r>
        <w:rPr>
          <w:rFonts w:ascii="宋体" w:hAnsi="宋体" w:hint="eastAsia"/>
          <w:b/>
          <w:bCs/>
          <w:szCs w:val="21"/>
        </w:rPr>
        <w:t>要求</w:t>
      </w:r>
      <w:bookmarkEnd w:id="104"/>
      <w:bookmarkEnd w:id="105"/>
      <w:bookmarkEnd w:id="106"/>
      <w:bookmarkEnd w:id="107"/>
      <w:bookmarkEnd w:id="108"/>
      <w:bookmarkEnd w:id="109"/>
      <w:bookmarkEnd w:id="110"/>
      <w:bookmarkEnd w:id="111"/>
    </w:p>
    <w:p w:rsidR="001324DD" w:rsidRDefault="001324DD" w:rsidP="001324DD">
      <w:pPr>
        <w:spacing w:line="360" w:lineRule="auto"/>
        <w:ind w:left="425"/>
        <w:outlineLvl w:val="1"/>
        <w:rPr>
          <w:rFonts w:ascii="宋体" w:hAnsi="宋体"/>
          <w:szCs w:val="21"/>
        </w:rPr>
      </w:pPr>
      <w:bookmarkStart w:id="112" w:name="_Toc18855983"/>
      <w:r>
        <w:rPr>
          <w:rFonts w:ascii="宋体" w:hAnsi="宋体" w:hint="eastAsia"/>
          <w:szCs w:val="21"/>
        </w:rPr>
        <w:t>必须提供但不限于以下培训要求：</w:t>
      </w:r>
      <w:bookmarkEnd w:id="112"/>
    </w:p>
    <w:p w:rsidR="001324DD" w:rsidRDefault="001324DD" w:rsidP="001324DD">
      <w:pPr>
        <w:spacing w:line="360" w:lineRule="auto"/>
        <w:ind w:left="425"/>
        <w:outlineLvl w:val="1"/>
        <w:rPr>
          <w:rFonts w:ascii="宋体" w:hAnsi="宋体"/>
          <w:szCs w:val="21"/>
        </w:rPr>
      </w:pPr>
      <w:bookmarkStart w:id="113" w:name="_Toc18855984"/>
      <w:bookmarkStart w:id="114" w:name="_Toc18855987"/>
      <w:bookmarkEnd w:id="113"/>
      <w:r>
        <w:rPr>
          <w:rFonts w:ascii="宋体" w:hAnsi="宋体" w:hint="eastAsia"/>
          <w:szCs w:val="21"/>
        </w:rPr>
        <w:t>2.1实地现场培训：在设备安装、调试完后，中标供应商须派出熟悉本项目的技术人员对用户的相关技术人员进行现场培训。培训内容包括设备的参数的设置、操作、维护保养、应急处理、简单故障排除、终端技术等，以确保采购人能够对货物有足够的了解和熟悉，能够独立进行日常的维护、保养和管理。</w:t>
      </w:r>
    </w:p>
    <w:p w:rsidR="001324DD" w:rsidRDefault="001324DD" w:rsidP="001324DD">
      <w:pPr>
        <w:spacing w:line="360" w:lineRule="auto"/>
        <w:ind w:left="426"/>
        <w:rPr>
          <w:rFonts w:ascii="宋体" w:hAnsi="宋体"/>
          <w:szCs w:val="21"/>
        </w:rPr>
      </w:pPr>
      <w:r>
        <w:rPr>
          <w:rFonts w:ascii="宋体" w:hAnsi="宋体" w:hint="eastAsia"/>
          <w:szCs w:val="21"/>
        </w:rPr>
        <w:t xml:space="preserve">    2.2中标供应商必须为所有被培训人员提供培训用文字资料和讲义等相关用品。所有的资料必须是中文书写。</w:t>
      </w:r>
    </w:p>
    <w:p w:rsidR="001324DD" w:rsidRDefault="001324DD" w:rsidP="001324DD">
      <w:pPr>
        <w:spacing w:line="360" w:lineRule="auto"/>
        <w:ind w:left="426"/>
        <w:rPr>
          <w:rFonts w:ascii="宋体" w:hAnsi="宋体"/>
          <w:szCs w:val="21"/>
        </w:rPr>
      </w:pPr>
      <w:bookmarkStart w:id="115" w:name="_Toc503962244"/>
      <w:bookmarkStart w:id="116" w:name="_Toc508619620"/>
      <w:bookmarkStart w:id="117" w:name="_Toc508619757"/>
      <w:bookmarkStart w:id="118" w:name="_Toc8393522"/>
      <w:bookmarkStart w:id="119" w:name="_Toc508619564"/>
      <w:bookmarkStart w:id="120" w:name="_Toc21465"/>
      <w:bookmarkStart w:id="121" w:name="_Toc508294993"/>
      <w:bookmarkStart w:id="122" w:name="_Toc503962587"/>
      <w:r>
        <w:rPr>
          <w:rFonts w:ascii="宋体" w:hAnsi="宋体" w:hint="eastAsia"/>
          <w:szCs w:val="21"/>
        </w:rPr>
        <w:t xml:space="preserve">    2.3中标供应商应将所有培训费用（含培训教材、差旅、食宿费用等）纳入设备报价。</w:t>
      </w:r>
      <w:bookmarkEnd w:id="115"/>
      <w:bookmarkEnd w:id="116"/>
      <w:bookmarkEnd w:id="117"/>
      <w:bookmarkEnd w:id="118"/>
      <w:bookmarkEnd w:id="119"/>
      <w:bookmarkEnd w:id="120"/>
      <w:bookmarkEnd w:id="121"/>
      <w:bookmarkEnd w:id="122"/>
    </w:p>
    <w:p w:rsidR="001324DD" w:rsidRDefault="001324DD" w:rsidP="001324DD">
      <w:pPr>
        <w:spacing w:line="360" w:lineRule="auto"/>
        <w:ind w:left="426"/>
        <w:rPr>
          <w:rFonts w:ascii="宋体" w:hAnsi="宋体"/>
          <w:szCs w:val="21"/>
        </w:rPr>
      </w:pPr>
      <w:r>
        <w:rPr>
          <w:rFonts w:ascii="宋体" w:hAnsi="宋体" w:hint="eastAsia"/>
          <w:szCs w:val="21"/>
        </w:rPr>
        <w:t xml:space="preserve">    2.4必须根据采购的设备及采用的相关技术，提供全面的培训计划和课程内容安排。</w:t>
      </w:r>
    </w:p>
    <w:p w:rsidR="001324DD" w:rsidRDefault="001324DD" w:rsidP="001324DD">
      <w:pPr>
        <w:spacing w:line="360" w:lineRule="auto"/>
        <w:ind w:left="426"/>
        <w:rPr>
          <w:rFonts w:ascii="宋体" w:hAnsi="宋体"/>
          <w:szCs w:val="21"/>
        </w:rPr>
      </w:pPr>
      <w:bookmarkStart w:id="123" w:name="_Toc18855985"/>
      <w:r>
        <w:rPr>
          <w:rFonts w:ascii="宋体" w:hAnsi="宋体" w:hint="eastAsia"/>
          <w:szCs w:val="21"/>
        </w:rPr>
        <w:t xml:space="preserve">    2.5列出具体计划并安排实施高水平的培训；</w:t>
      </w:r>
      <w:bookmarkEnd w:id="123"/>
    </w:p>
    <w:p w:rsidR="001324DD" w:rsidRDefault="001324DD" w:rsidP="001324DD">
      <w:pPr>
        <w:spacing w:line="360" w:lineRule="auto"/>
        <w:ind w:left="426"/>
        <w:rPr>
          <w:rFonts w:ascii="宋体" w:hAnsi="宋体"/>
          <w:szCs w:val="21"/>
        </w:rPr>
      </w:pPr>
      <w:bookmarkStart w:id="124" w:name="_Toc18855986"/>
      <w:r>
        <w:rPr>
          <w:rFonts w:ascii="宋体" w:hAnsi="宋体" w:hint="eastAsia"/>
          <w:szCs w:val="21"/>
        </w:rPr>
        <w:t xml:space="preserve">    2.6培训应包括所有设备的安装和维护、常见故障现象及诊断、常见问题及解决办法、操作系统使用等。</w:t>
      </w:r>
      <w:bookmarkEnd w:id="124"/>
    </w:p>
    <w:p w:rsidR="001324DD" w:rsidRDefault="001324DD" w:rsidP="001324DD">
      <w:pPr>
        <w:spacing w:line="360" w:lineRule="auto"/>
        <w:ind w:left="425"/>
        <w:outlineLvl w:val="1"/>
        <w:rPr>
          <w:rFonts w:ascii="宋体" w:hAnsi="宋体"/>
          <w:b/>
          <w:szCs w:val="21"/>
        </w:rPr>
      </w:pPr>
      <w:bookmarkStart w:id="125" w:name="_Toc508294994"/>
      <w:bookmarkStart w:id="126" w:name="_Toc508619565"/>
      <w:bookmarkStart w:id="127" w:name="_Toc8393523"/>
      <w:bookmarkStart w:id="128" w:name="_Toc508619758"/>
      <w:bookmarkStart w:id="129" w:name="_Toc18855988"/>
      <w:bookmarkStart w:id="130" w:name="_Toc508619621"/>
      <w:bookmarkStart w:id="131" w:name="_Toc503962588"/>
      <w:bookmarkStart w:id="132" w:name="_Toc503962245"/>
      <w:bookmarkEnd w:id="114"/>
      <w:r>
        <w:rPr>
          <w:rFonts w:ascii="宋体" w:hAnsi="宋体" w:hint="eastAsia"/>
          <w:b/>
          <w:szCs w:val="21"/>
        </w:rPr>
        <w:t>（三）</w:t>
      </w:r>
      <w:r>
        <w:rPr>
          <w:rFonts w:ascii="宋体" w:hAnsi="宋体"/>
          <w:b/>
          <w:bCs/>
          <w:szCs w:val="21"/>
        </w:rPr>
        <w:t>验收标准</w:t>
      </w:r>
      <w:bookmarkEnd w:id="125"/>
      <w:bookmarkEnd w:id="126"/>
      <w:bookmarkEnd w:id="127"/>
      <w:bookmarkEnd w:id="128"/>
      <w:bookmarkEnd w:id="129"/>
      <w:bookmarkEnd w:id="130"/>
      <w:bookmarkEnd w:id="131"/>
      <w:bookmarkEnd w:id="132"/>
    </w:p>
    <w:p w:rsidR="001324DD" w:rsidRDefault="001324DD" w:rsidP="001324DD">
      <w:pPr>
        <w:spacing w:line="360" w:lineRule="auto"/>
        <w:ind w:left="426"/>
        <w:rPr>
          <w:rFonts w:ascii="宋体" w:hAnsi="宋体"/>
          <w:szCs w:val="21"/>
        </w:rPr>
      </w:pPr>
      <w:bookmarkStart w:id="133" w:name="_Toc508619623"/>
      <w:bookmarkStart w:id="134" w:name="_Toc508619760"/>
      <w:bookmarkStart w:id="135" w:name="_Toc508294996"/>
      <w:bookmarkStart w:id="136" w:name="_Toc503962590"/>
      <w:bookmarkStart w:id="137" w:name="_Toc508619567"/>
      <w:bookmarkStart w:id="138" w:name="_Toc503962247"/>
      <w:bookmarkStart w:id="139" w:name="_Toc8393525"/>
      <w:r>
        <w:rPr>
          <w:rFonts w:ascii="宋体" w:hAnsi="宋体" w:hint="eastAsia"/>
          <w:szCs w:val="21"/>
        </w:rPr>
        <w:t>3.1 采购人组织设备使用单位及相关部门严格依据项目合同标的及清单逐一清点核查，实施项目试运行前的初验收，并确认项目初验收报告。</w:t>
      </w:r>
    </w:p>
    <w:p w:rsidR="001324DD" w:rsidRDefault="001324DD" w:rsidP="001324DD">
      <w:pPr>
        <w:spacing w:line="360" w:lineRule="auto"/>
        <w:ind w:left="426"/>
        <w:rPr>
          <w:rFonts w:ascii="宋体" w:hAnsi="宋体"/>
          <w:szCs w:val="21"/>
        </w:rPr>
      </w:pPr>
      <w:r>
        <w:rPr>
          <w:rFonts w:ascii="宋体" w:hAnsi="宋体" w:hint="eastAsia"/>
          <w:szCs w:val="21"/>
        </w:rPr>
        <w:t>3.2货物为原制造商制造的全新产品，无污染，无侵权行为、表面无划损、无任何缺陷隐患，在中国境内可依常规安全合法使用。</w:t>
      </w:r>
    </w:p>
    <w:p w:rsidR="001324DD" w:rsidRDefault="001324DD" w:rsidP="001324DD">
      <w:pPr>
        <w:spacing w:line="360" w:lineRule="auto"/>
        <w:ind w:left="426"/>
        <w:rPr>
          <w:rFonts w:ascii="宋体" w:hAnsi="宋体"/>
          <w:szCs w:val="21"/>
        </w:rPr>
      </w:pPr>
      <w:r>
        <w:rPr>
          <w:rFonts w:ascii="宋体" w:hAnsi="宋体" w:hint="eastAsia"/>
          <w:szCs w:val="21"/>
        </w:rPr>
        <w:t>3.3交付验收标准</w:t>
      </w:r>
    </w:p>
    <w:p w:rsidR="001324DD" w:rsidRDefault="001324DD" w:rsidP="001324DD">
      <w:pPr>
        <w:spacing w:line="360" w:lineRule="auto"/>
        <w:ind w:left="426"/>
        <w:rPr>
          <w:rFonts w:ascii="宋体" w:hAnsi="宋体"/>
          <w:szCs w:val="21"/>
        </w:rPr>
      </w:pPr>
      <w:r>
        <w:rPr>
          <w:rFonts w:ascii="宋体" w:hAnsi="宋体" w:hint="eastAsia"/>
          <w:szCs w:val="21"/>
        </w:rPr>
        <w:t>投标人提供的货物应按必须符合最新的中华人民共和国国家安全环保标准、国家有关产品质量认证标准。若在供货过程中所采用的某项标准或规范在本采购文件中没有规定,则投标人应详细说明其所采用的标准和规范,并提供该标准或规范的完整中文文件给采购人，只有投标人采用的标准和规范是国家、国际公认的、惯用的，且等于或优于本技术规格书的要求时，此标准或规范才可能为采购人所接受。</w:t>
      </w:r>
    </w:p>
    <w:p w:rsidR="001324DD" w:rsidRDefault="001324DD" w:rsidP="001324DD">
      <w:pPr>
        <w:spacing w:line="360" w:lineRule="auto"/>
        <w:ind w:left="426"/>
        <w:rPr>
          <w:rFonts w:ascii="宋体" w:hAnsi="宋体"/>
          <w:szCs w:val="21"/>
        </w:rPr>
      </w:pPr>
      <w:r>
        <w:rPr>
          <w:rFonts w:ascii="宋体" w:hAnsi="宋体" w:hint="eastAsia"/>
          <w:szCs w:val="21"/>
        </w:rPr>
        <w:t>有关标准、规范和法令之间产生差异的，应当按其中最严、最优、最新且于三者之间选择最有利于采购人的标准或规定执行。</w:t>
      </w:r>
    </w:p>
    <w:p w:rsidR="001324DD" w:rsidRDefault="001324DD" w:rsidP="001324DD">
      <w:pPr>
        <w:spacing w:line="360" w:lineRule="auto"/>
        <w:ind w:left="426"/>
        <w:rPr>
          <w:rFonts w:ascii="宋体" w:hAnsi="宋体"/>
          <w:szCs w:val="21"/>
        </w:rPr>
      </w:pPr>
      <w:r>
        <w:rPr>
          <w:rFonts w:ascii="宋体" w:hAnsi="宋体" w:hint="eastAsia"/>
          <w:szCs w:val="21"/>
        </w:rPr>
        <w:t>3.4国内制造的产品必须具备出厂合格证。进口产品</w:t>
      </w:r>
      <w:r>
        <w:rPr>
          <w:rFonts w:ascii="宋体" w:hAnsi="宋体"/>
          <w:szCs w:val="21"/>
        </w:rPr>
        <w:t>要求是正规渠道进口货物</w:t>
      </w:r>
      <w:r>
        <w:rPr>
          <w:rFonts w:ascii="宋体" w:hAnsi="宋体" w:hint="eastAsia"/>
          <w:szCs w:val="21"/>
        </w:rPr>
        <w:t>，具备原产地证明及合法进货渠道证明。</w:t>
      </w:r>
    </w:p>
    <w:p w:rsidR="001324DD" w:rsidRDefault="001324DD" w:rsidP="001324DD">
      <w:pPr>
        <w:spacing w:line="360" w:lineRule="auto"/>
        <w:ind w:left="426"/>
        <w:rPr>
          <w:rFonts w:ascii="宋体" w:hAnsi="宋体"/>
          <w:szCs w:val="21"/>
        </w:rPr>
      </w:pPr>
      <w:r>
        <w:rPr>
          <w:rFonts w:ascii="宋体" w:hAnsi="宋体" w:hint="eastAsia"/>
          <w:szCs w:val="21"/>
        </w:rPr>
        <w:t>3.5中标供应商应将货物的用户使用手册、保修手册、有关单证资料及配备件、随附工具等交付给采购人，使用操作及安全须知等重要资料应附有中文说明。</w:t>
      </w:r>
    </w:p>
    <w:p w:rsidR="001324DD" w:rsidRDefault="001324DD" w:rsidP="001324DD">
      <w:pPr>
        <w:spacing w:line="360" w:lineRule="auto"/>
        <w:ind w:left="426"/>
        <w:rPr>
          <w:rFonts w:ascii="宋体" w:hAnsi="宋体"/>
          <w:szCs w:val="21"/>
        </w:rPr>
      </w:pPr>
      <w:bookmarkStart w:id="140" w:name="_Toc508619566"/>
      <w:bookmarkStart w:id="141" w:name="_Toc18855989"/>
      <w:bookmarkStart w:id="142" w:name="_Toc503962589"/>
      <w:bookmarkStart w:id="143" w:name="_Toc503962246"/>
      <w:bookmarkStart w:id="144" w:name="_Toc508619759"/>
      <w:bookmarkStart w:id="145" w:name="_Toc508294995"/>
      <w:bookmarkStart w:id="146" w:name="_Toc508619622"/>
      <w:r>
        <w:rPr>
          <w:rFonts w:ascii="宋体" w:hAnsi="宋体" w:hint="eastAsia"/>
          <w:szCs w:val="21"/>
        </w:rPr>
        <w:t>3.6采购人按中标供应商提供的供货清单检验产品合格证、使用说明书和其它的技术资料、检查产品及附件是否完整无损。如有损坏、缺件等情况，由中标供应商自行负责。</w:t>
      </w:r>
      <w:bookmarkEnd w:id="140"/>
      <w:bookmarkEnd w:id="141"/>
      <w:bookmarkEnd w:id="142"/>
      <w:bookmarkEnd w:id="143"/>
      <w:bookmarkEnd w:id="144"/>
      <w:bookmarkEnd w:id="145"/>
      <w:bookmarkEnd w:id="146"/>
    </w:p>
    <w:p w:rsidR="001324DD" w:rsidRDefault="001324DD" w:rsidP="001324DD">
      <w:pPr>
        <w:spacing w:line="360" w:lineRule="auto"/>
        <w:ind w:left="425"/>
        <w:outlineLvl w:val="1"/>
        <w:rPr>
          <w:rFonts w:ascii="宋体" w:hAnsi="宋体"/>
          <w:b/>
          <w:szCs w:val="21"/>
        </w:rPr>
      </w:pPr>
      <w:bookmarkStart w:id="147" w:name="_Toc18855990"/>
      <w:r>
        <w:rPr>
          <w:rFonts w:ascii="宋体" w:hAnsi="宋体" w:hint="eastAsia"/>
          <w:b/>
          <w:szCs w:val="21"/>
        </w:rPr>
        <w:t>（四）付款方式</w:t>
      </w:r>
      <w:bookmarkEnd w:id="103"/>
      <w:bookmarkEnd w:id="133"/>
      <w:bookmarkEnd w:id="134"/>
      <w:bookmarkEnd w:id="135"/>
      <w:bookmarkEnd w:id="136"/>
      <w:bookmarkEnd w:id="137"/>
      <w:bookmarkEnd w:id="138"/>
      <w:bookmarkEnd w:id="139"/>
      <w:bookmarkEnd w:id="147"/>
    </w:p>
    <w:p w:rsidR="001324DD" w:rsidRDefault="001324DD" w:rsidP="001324DD">
      <w:pPr>
        <w:spacing w:line="360" w:lineRule="auto"/>
        <w:ind w:left="426"/>
        <w:rPr>
          <w:rFonts w:ascii="宋体" w:hAnsi="宋体"/>
          <w:szCs w:val="21"/>
        </w:rPr>
      </w:pPr>
      <w:r>
        <w:rPr>
          <w:rFonts w:ascii="宋体" w:hAnsi="宋体" w:hint="eastAsia"/>
          <w:szCs w:val="21"/>
        </w:rPr>
        <w:t>1、合同款支付（50万以上分两期支付）</w:t>
      </w:r>
    </w:p>
    <w:p w:rsidR="001324DD" w:rsidRDefault="001324DD" w:rsidP="001324DD">
      <w:pPr>
        <w:spacing w:line="360" w:lineRule="auto"/>
        <w:ind w:left="426"/>
        <w:rPr>
          <w:rFonts w:ascii="宋体" w:hAnsi="宋体"/>
          <w:szCs w:val="21"/>
        </w:rPr>
      </w:pPr>
      <w:r>
        <w:rPr>
          <w:rFonts w:ascii="宋体" w:hAnsi="宋体" w:hint="eastAsia"/>
          <w:szCs w:val="21"/>
        </w:rPr>
        <w:t>(1）第一期合同款之支付：合同签订生效后，中标供应商开具金额为合同总价45%的发票提交给采购人；采购人在收到发票后的五个工作日内，银行汇款方式，向中标供应商支付与票面金额相同的合同款。</w:t>
      </w:r>
    </w:p>
    <w:p w:rsidR="001324DD" w:rsidRDefault="001324DD" w:rsidP="001324DD">
      <w:pPr>
        <w:spacing w:line="360" w:lineRule="auto"/>
        <w:ind w:left="426"/>
        <w:rPr>
          <w:rFonts w:ascii="宋体" w:hAnsi="宋体"/>
          <w:szCs w:val="21"/>
        </w:rPr>
      </w:pPr>
      <w:r>
        <w:rPr>
          <w:rFonts w:ascii="宋体" w:hAnsi="宋体" w:hint="eastAsia"/>
          <w:szCs w:val="21"/>
        </w:rPr>
        <w:t>（2）第二期合同款之支付：全部设备交付到采购人指定地点，并且最终被验收合格后，中标供应商开具金额为合同总价55%的发票，联同货物验收合格报告（或者含有“全部货物质量符合合同约定”或“试用期满质量合格”之签注意见的验收合格报告书）一并提交给采购人；采购人在收到发票和《货物验收合格报告》以及其它必备的付款凭证后，五个工作日内审查完毕，向中标供应商支付与票面金额相同的合同款。</w:t>
      </w:r>
    </w:p>
    <w:p w:rsidR="001324DD" w:rsidRDefault="001324DD" w:rsidP="001324DD">
      <w:pPr>
        <w:spacing w:line="360" w:lineRule="auto"/>
        <w:ind w:left="426"/>
        <w:rPr>
          <w:rFonts w:ascii="宋体" w:hAnsi="宋体"/>
          <w:b/>
          <w:szCs w:val="21"/>
        </w:rPr>
      </w:pPr>
      <w:r>
        <w:rPr>
          <w:rFonts w:ascii="宋体" w:hAnsi="宋体" w:hint="eastAsia"/>
          <w:b/>
          <w:szCs w:val="21"/>
        </w:rPr>
        <w:t>（3）合同总金额50万元以下，为全部货物安装、调试、验收合格后五个工作日内一次性支付100%的合同结算款。</w:t>
      </w:r>
    </w:p>
    <w:p w:rsidR="001324DD" w:rsidRDefault="001324DD" w:rsidP="001324DD">
      <w:pPr>
        <w:spacing w:line="360" w:lineRule="auto"/>
        <w:ind w:left="426"/>
        <w:rPr>
          <w:rFonts w:ascii="宋体" w:hAnsi="宋体"/>
          <w:szCs w:val="21"/>
        </w:rPr>
      </w:pPr>
      <w:r>
        <w:rPr>
          <w:rFonts w:ascii="宋体" w:hAnsi="宋体" w:hint="eastAsia"/>
          <w:szCs w:val="21"/>
        </w:rPr>
        <w:t>2、支付第二期合同款的其他附加条件</w:t>
      </w:r>
    </w:p>
    <w:p w:rsidR="001324DD" w:rsidRDefault="001324DD" w:rsidP="001324DD">
      <w:pPr>
        <w:spacing w:line="360" w:lineRule="auto"/>
        <w:ind w:left="426"/>
        <w:rPr>
          <w:rFonts w:ascii="宋体" w:hAnsi="宋体"/>
          <w:szCs w:val="21"/>
        </w:rPr>
      </w:pPr>
      <w:r>
        <w:rPr>
          <w:rFonts w:ascii="宋体" w:hAnsi="宋体" w:hint="eastAsia"/>
          <w:szCs w:val="21"/>
        </w:rPr>
        <w:t>（1）如果合同总金额金额超过50万元，则双方同意：在采购人正式支付上列所约定的第二期合同款之前，中标供应商应当向采购人支付合同款总金额的5%履约保证金，以担保为期一年的免费质量保修和免费的售后服务得到切实履行。</w:t>
      </w:r>
    </w:p>
    <w:p w:rsidR="001324DD" w:rsidRDefault="001324DD" w:rsidP="001324DD">
      <w:pPr>
        <w:spacing w:line="360" w:lineRule="auto"/>
        <w:ind w:left="426"/>
        <w:rPr>
          <w:rFonts w:ascii="宋体" w:hAnsi="宋体"/>
          <w:szCs w:val="21"/>
        </w:rPr>
      </w:pPr>
      <w:r>
        <w:rPr>
          <w:rFonts w:ascii="宋体" w:hAnsi="宋体" w:hint="eastAsia"/>
          <w:szCs w:val="21"/>
        </w:rPr>
        <w:t>（2）自采购人收到前款履约保证金之日起，在为期一年的免费质量保修和免费的售后服务得到切实履行的情况下，根据中标供应商的书面申请，采购人将该履约保证金在十个工作日内无息退还至中标供应商指定的银行账户。</w:t>
      </w:r>
    </w:p>
    <w:p w:rsidR="001324DD" w:rsidRDefault="001324DD" w:rsidP="001324DD">
      <w:pPr>
        <w:spacing w:line="360" w:lineRule="auto"/>
        <w:ind w:left="426"/>
        <w:rPr>
          <w:rFonts w:ascii="宋体" w:hAnsi="宋体"/>
          <w:szCs w:val="21"/>
        </w:rPr>
      </w:pPr>
      <w:r>
        <w:rPr>
          <w:rFonts w:ascii="宋体" w:hAnsi="宋体" w:hint="eastAsia"/>
          <w:szCs w:val="21"/>
        </w:rPr>
        <w:t>（3）本条所称的免费质量保修和免费的售服务期，仅为退还履约保证金条件，其可以与本项目所设定的期限不一致。</w:t>
      </w:r>
    </w:p>
    <w:p w:rsidR="001324DD" w:rsidRDefault="001324DD" w:rsidP="001324DD">
      <w:pPr>
        <w:spacing w:line="360" w:lineRule="auto"/>
        <w:ind w:left="426"/>
        <w:rPr>
          <w:rFonts w:ascii="宋体" w:hAnsi="宋体"/>
          <w:szCs w:val="21"/>
        </w:rPr>
      </w:pPr>
      <w:r>
        <w:rPr>
          <w:rFonts w:ascii="宋体" w:hAnsi="宋体" w:hint="eastAsia"/>
          <w:szCs w:val="21"/>
        </w:rPr>
        <w:t>3、合同款支付时间顺延与时滞</w:t>
      </w:r>
    </w:p>
    <w:p w:rsidR="001324DD" w:rsidRDefault="001324DD" w:rsidP="001324DD">
      <w:pPr>
        <w:spacing w:line="360" w:lineRule="auto"/>
        <w:ind w:left="426"/>
        <w:rPr>
          <w:rFonts w:ascii="宋体" w:hAnsi="宋体"/>
          <w:szCs w:val="21"/>
        </w:rPr>
      </w:pPr>
      <w:r>
        <w:rPr>
          <w:rFonts w:ascii="宋体" w:hAnsi="宋体" w:hint="eastAsia"/>
          <w:szCs w:val="21"/>
        </w:rPr>
        <w:t>（1）中标供应商未按约定的时限向采购人提供有效、完整齐备的发票或免税证明，以及用于财务支付和结算所必备的票据、单证或凭证等文件的，则合同款之支付时间顺延且采购人不负违约责任。</w:t>
      </w:r>
    </w:p>
    <w:p w:rsidR="001324DD" w:rsidRDefault="001324DD" w:rsidP="001324DD">
      <w:pPr>
        <w:spacing w:line="360" w:lineRule="auto"/>
        <w:ind w:left="426"/>
        <w:rPr>
          <w:rFonts w:ascii="宋体" w:hAnsi="宋体"/>
          <w:szCs w:val="21"/>
        </w:rPr>
      </w:pPr>
      <w:r>
        <w:rPr>
          <w:rFonts w:ascii="宋体" w:hAnsi="宋体" w:hint="eastAsia"/>
          <w:szCs w:val="21"/>
        </w:rPr>
        <w:t>（2）鉴于广州市财政国库支付执行机构办理财政国库集中支付手续可能存在时滞，故采购人向广州市财政国库支付执行机构提交支付手续之日可视为采购人实际付款之日，但是，采购人应当采取适当的措施督促或确保上述款项能尽快付至中标供应商。</w:t>
      </w:r>
    </w:p>
    <w:p w:rsidR="001324DD" w:rsidRDefault="001324DD" w:rsidP="001324DD">
      <w:pPr>
        <w:spacing w:line="360" w:lineRule="auto"/>
        <w:ind w:left="426"/>
        <w:rPr>
          <w:rFonts w:ascii="宋体" w:hAnsi="宋体"/>
          <w:b/>
          <w:szCs w:val="21"/>
        </w:rPr>
      </w:pPr>
      <w:bookmarkStart w:id="148" w:name="_Toc508619624"/>
      <w:bookmarkStart w:id="149" w:name="_Toc508619568"/>
      <w:bookmarkStart w:id="150" w:name="_Toc8393526"/>
      <w:bookmarkStart w:id="151" w:name="_Toc503962248"/>
      <w:bookmarkStart w:id="152" w:name="_Toc508294997"/>
      <w:bookmarkStart w:id="153" w:name="_Toc503962591"/>
      <w:bookmarkStart w:id="154" w:name="_Toc18855991"/>
      <w:bookmarkStart w:id="155" w:name="_Toc508619761"/>
      <w:r>
        <w:rPr>
          <w:rFonts w:ascii="宋体" w:hAnsi="宋体" w:hint="eastAsia"/>
          <w:b/>
          <w:szCs w:val="21"/>
        </w:rPr>
        <w:t>4、</w:t>
      </w:r>
      <w:r>
        <w:rPr>
          <w:rFonts w:ascii="宋体" w:hAnsi="宋体"/>
          <w:b/>
          <w:szCs w:val="21"/>
        </w:rPr>
        <w:t>▲合同生效后，中标供应商逾期交齐货物，或者因质量验收迟延而应视为逾期交货的，每逾期一天按合同总价的万分之三向采购人支付违约金，累计至交齐货物之日止。中标供应商超过三十天仍未交齐货物，或者因质量验收迟延而应视为逾期交货的，应按合同总价的百分之二十向采购人支付违约金。经催告后在合理期限内仍不能交齐货物的，采购人有权单方解除合同且该解除效果不影响违约金之支付</w:t>
      </w:r>
      <w:r>
        <w:rPr>
          <w:rFonts w:ascii="宋体" w:hAnsi="宋体" w:hint="eastAsia"/>
          <w:b/>
          <w:szCs w:val="21"/>
        </w:rPr>
        <w:t>。</w:t>
      </w:r>
      <w:bookmarkStart w:id="156" w:name="_Toc495397875"/>
      <w:bookmarkEnd w:id="148"/>
      <w:bookmarkEnd w:id="149"/>
      <w:bookmarkEnd w:id="150"/>
      <w:bookmarkEnd w:id="151"/>
      <w:bookmarkEnd w:id="152"/>
      <w:bookmarkEnd w:id="153"/>
      <w:bookmarkEnd w:id="154"/>
      <w:bookmarkEnd w:id="155"/>
    </w:p>
    <w:p w:rsidR="001324DD" w:rsidRDefault="001324DD" w:rsidP="001324DD">
      <w:pPr>
        <w:spacing w:line="360" w:lineRule="auto"/>
        <w:ind w:leftChars="202" w:left="424"/>
        <w:outlineLvl w:val="1"/>
        <w:rPr>
          <w:rFonts w:ascii="宋体" w:hAnsi="宋体"/>
          <w:b/>
          <w:bCs/>
          <w:szCs w:val="21"/>
        </w:rPr>
      </w:pPr>
      <w:bookmarkStart w:id="157" w:name="_Toc508619762"/>
      <w:bookmarkStart w:id="158" w:name="_Toc508294998"/>
      <w:bookmarkStart w:id="159" w:name="_Toc508619569"/>
      <w:bookmarkStart w:id="160" w:name="_Toc503962592"/>
      <w:bookmarkStart w:id="161" w:name="_Toc503962249"/>
      <w:bookmarkStart w:id="162" w:name="_Toc8393527"/>
      <w:bookmarkStart w:id="163" w:name="_Toc18855992"/>
      <w:bookmarkStart w:id="164" w:name="_Toc508619625"/>
      <w:r>
        <w:rPr>
          <w:rFonts w:ascii="宋体" w:hAnsi="宋体" w:hint="eastAsia"/>
          <w:b/>
          <w:szCs w:val="21"/>
        </w:rPr>
        <w:t>（五）</w:t>
      </w:r>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156"/>
      <w:r>
        <w:rPr>
          <w:rFonts w:ascii="宋体" w:hAnsi="宋体" w:hint="eastAsia"/>
          <w:b/>
          <w:bCs/>
          <w:szCs w:val="21"/>
        </w:rPr>
        <w:t>质量保证期</w:t>
      </w:r>
      <w:r>
        <w:rPr>
          <w:rFonts w:ascii="宋体" w:hAnsi="宋体"/>
          <w:b/>
          <w:bCs/>
          <w:szCs w:val="21"/>
        </w:rPr>
        <w:t>及售后服务</w:t>
      </w:r>
      <w:bookmarkEnd w:id="157"/>
      <w:bookmarkEnd w:id="158"/>
      <w:bookmarkEnd w:id="159"/>
      <w:bookmarkEnd w:id="160"/>
      <w:bookmarkEnd w:id="161"/>
      <w:bookmarkEnd w:id="162"/>
      <w:bookmarkEnd w:id="163"/>
      <w:bookmarkEnd w:id="164"/>
    </w:p>
    <w:p w:rsidR="001324DD" w:rsidRDefault="001324DD" w:rsidP="001324DD">
      <w:pPr>
        <w:spacing w:line="360" w:lineRule="auto"/>
        <w:ind w:left="426"/>
        <w:rPr>
          <w:rFonts w:ascii="宋体" w:hAnsi="宋体"/>
          <w:szCs w:val="21"/>
        </w:rPr>
      </w:pPr>
      <w:r>
        <w:rPr>
          <w:rFonts w:ascii="宋体" w:hAnsi="宋体" w:hint="eastAsia"/>
          <w:szCs w:val="21"/>
        </w:rPr>
        <w:t xml:space="preserve">    5.1质量保证期：质量保证期（简称“质保期”）为所有设备交付、验收合格之日起连续正常使用累计至少满一年的全保服务。质保期内中标供应商对所供货物实行包修、包换、包退、包维护保养，期满后可同时提供终身（免费/有偿）维修保养服务，具体由中标供应商在投标文件中承诺。质保期内采购人对中标供应商享有追索权。</w:t>
      </w:r>
    </w:p>
    <w:p w:rsidR="001324DD" w:rsidRDefault="001324DD" w:rsidP="001324DD">
      <w:pPr>
        <w:spacing w:line="360" w:lineRule="auto"/>
        <w:ind w:left="426"/>
        <w:rPr>
          <w:rFonts w:ascii="宋体" w:hAnsi="宋体"/>
          <w:szCs w:val="21"/>
        </w:rPr>
      </w:pPr>
      <w:r>
        <w:rPr>
          <w:rFonts w:ascii="宋体" w:hAnsi="宋体" w:hint="eastAsia"/>
          <w:szCs w:val="21"/>
        </w:rPr>
        <w:t xml:space="preserve">    5.2质量保证期内，如货物或零部件非人为因素出现故障而造成短期停用时，则质量保证期和免费维修期相应顺延。如货物因自身故障致停用时间累计超过20天时，则质保期在状态恢复正常时重新起计或对故障货物予以重新更换。</w:t>
      </w:r>
    </w:p>
    <w:p w:rsidR="001324DD" w:rsidRDefault="001324DD" w:rsidP="001324DD">
      <w:pPr>
        <w:spacing w:line="360" w:lineRule="auto"/>
        <w:ind w:left="426"/>
        <w:rPr>
          <w:rFonts w:ascii="宋体" w:hAnsi="宋体"/>
          <w:szCs w:val="21"/>
        </w:rPr>
      </w:pPr>
      <w:r>
        <w:rPr>
          <w:rFonts w:ascii="宋体" w:hAnsi="宋体" w:hint="eastAsia"/>
          <w:szCs w:val="21"/>
        </w:rPr>
        <w:t xml:space="preserve">    5.3保修期: 质量保证期满后提供不少于10年的保修期。保修期内中标供应商只收取换件材料成本费，免收人工维修费，同时提供日常周期保养服务。如中标供应商选择提供有偿服务，则在投标文件中提供相应的服务项目及收费标准。</w:t>
      </w:r>
    </w:p>
    <w:p w:rsidR="001324DD" w:rsidRDefault="001324DD" w:rsidP="001324DD">
      <w:pPr>
        <w:spacing w:line="360" w:lineRule="auto"/>
        <w:ind w:left="426"/>
        <w:rPr>
          <w:rFonts w:ascii="宋体" w:hAnsi="宋体"/>
          <w:szCs w:val="21"/>
        </w:rPr>
      </w:pPr>
      <w:r>
        <w:rPr>
          <w:rFonts w:ascii="宋体" w:hAnsi="宋体" w:hint="eastAsia"/>
          <w:szCs w:val="21"/>
        </w:rPr>
        <w:t xml:space="preserve">    5.4任何时候，中标供应商均不能免除因货物本身的缺陷所应负的责任。</w:t>
      </w:r>
    </w:p>
    <w:p w:rsidR="001324DD" w:rsidRDefault="001324DD" w:rsidP="001324DD">
      <w:pPr>
        <w:spacing w:line="360" w:lineRule="auto"/>
        <w:ind w:left="425"/>
        <w:outlineLvl w:val="1"/>
        <w:rPr>
          <w:rFonts w:ascii="宋体" w:hAnsi="宋体"/>
          <w:szCs w:val="21"/>
        </w:rPr>
      </w:pPr>
      <w:r>
        <w:rPr>
          <w:rFonts w:ascii="宋体" w:hAnsi="宋体" w:hint="eastAsia"/>
          <w:szCs w:val="21"/>
        </w:rPr>
        <w:t xml:space="preserve">    5.5售后服务要求: 须提供常设7天×24小时热线服务和长期的免费技术支持。对用户的故障通知，如电话响应无法解决的，4小时内到达现场，8小时内处理完毕。若故障在24小时内仍未处理完毕，中标供应商必须免费提供相同档次的设备予采购人临时使用或采取应急措施解决，不得影响采购人的正常工作业务。质保期内每学期需进行1－2次的例行设备维护，保证设备的正常运转。</w:t>
      </w:r>
    </w:p>
    <w:p w:rsidR="001324DD" w:rsidRDefault="001324DD" w:rsidP="001324DD">
      <w:pPr>
        <w:spacing w:line="360" w:lineRule="auto"/>
        <w:ind w:left="426"/>
        <w:rPr>
          <w:rFonts w:ascii="宋体" w:hAnsi="宋体"/>
          <w:szCs w:val="21"/>
        </w:rPr>
      </w:pPr>
      <w:bookmarkStart w:id="165" w:name="_Toc508619763"/>
      <w:bookmarkStart w:id="166" w:name="_Toc503962250"/>
      <w:bookmarkStart w:id="167" w:name="_Toc18855994"/>
      <w:bookmarkStart w:id="168" w:name="_Toc503962593"/>
      <w:bookmarkStart w:id="169" w:name="_Toc508619626"/>
      <w:bookmarkStart w:id="170" w:name="_Toc508294999"/>
      <w:bookmarkStart w:id="171" w:name="_Toc508619570"/>
      <w:r>
        <w:rPr>
          <w:rFonts w:ascii="宋体" w:hAnsi="宋体" w:hint="eastAsia"/>
          <w:szCs w:val="21"/>
        </w:rPr>
        <w:t>5.6</w:t>
      </w:r>
      <w:bookmarkEnd w:id="165"/>
      <w:bookmarkEnd w:id="166"/>
      <w:bookmarkEnd w:id="167"/>
      <w:bookmarkEnd w:id="168"/>
      <w:bookmarkEnd w:id="169"/>
      <w:bookmarkEnd w:id="170"/>
      <w:bookmarkEnd w:id="171"/>
      <w:r>
        <w:rPr>
          <w:rFonts w:ascii="宋体" w:hAnsi="宋体" w:hint="eastAsia"/>
          <w:szCs w:val="21"/>
        </w:rPr>
        <w:t>所有软件质保期内免费维护升级。</w:t>
      </w:r>
    </w:p>
    <w:p w:rsidR="00A80B1A" w:rsidRPr="001324DD" w:rsidRDefault="00A80B1A"/>
    <w:sectPr w:rsidR="00A80B1A" w:rsidRPr="001324D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0B1A" w:rsidRDefault="00A80B1A" w:rsidP="001324DD">
      <w:r>
        <w:separator/>
      </w:r>
    </w:p>
  </w:endnote>
  <w:endnote w:type="continuationSeparator" w:id="1">
    <w:p w:rsidR="00A80B1A" w:rsidRDefault="00A80B1A" w:rsidP="001324D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w:charset w:val="86"/>
    <w:family w:val="auto"/>
    <w:pitch w:val="default"/>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楷体_GB2312">
    <w:altName w:val="楷体"/>
    <w:charset w:val="86"/>
    <w:family w:val="modern"/>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_GB2312">
    <w:altName w:val="Times New Roman"/>
    <w:charset w:val="00"/>
    <w:family w:val="roman"/>
    <w:pitch w:val="default"/>
    <w:sig w:usb0="00000000" w:usb1="00000000" w:usb2="00000000" w:usb3="00000000" w:csb0="00040001" w:csb1="00000000"/>
  </w:font>
  <w:font w:name="Verdana">
    <w:panose1 w:val="020B0604030504040204"/>
    <w:charset w:val="00"/>
    <w:family w:val="swiss"/>
    <w:pitch w:val="variable"/>
    <w:sig w:usb0="A10006FF" w:usb1="4000205B" w:usb2="00000010" w:usb3="00000000" w:csb0="0000019F" w:csb1="00000000"/>
  </w:font>
  <w:font w:name="微软雅黑">
    <w:panose1 w:val="020B0503020204020204"/>
    <w:charset w:val="86"/>
    <w:family w:val="swiss"/>
    <w:pitch w:val="variable"/>
    <w:sig w:usb0="80000287" w:usb1="280F3C52" w:usb2="00000016" w:usb3="00000000" w:csb0="0004001F" w:csb1="00000000"/>
  </w:font>
  <w:font w:name="Segoe UI Symbol">
    <w:panose1 w:val="020B0502040204020203"/>
    <w:charset w:val="00"/>
    <w:family w:val="swiss"/>
    <w:pitch w:val="variable"/>
    <w:sig w:usb0="8000006F" w:usb1="1200FBEF" w:usb2="0064C000" w:usb3="00000000" w:csb0="00000001"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0B1A" w:rsidRDefault="00A80B1A" w:rsidP="001324DD">
      <w:r>
        <w:separator/>
      </w:r>
    </w:p>
  </w:footnote>
  <w:footnote w:type="continuationSeparator" w:id="1">
    <w:p w:rsidR="00A80B1A" w:rsidRDefault="00A80B1A" w:rsidP="001324D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14215"/>
    <w:multiLevelType w:val="multilevel"/>
    <w:tmpl w:val="0001421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015B2DC4"/>
    <w:multiLevelType w:val="multilevel"/>
    <w:tmpl w:val="015B2DC4"/>
    <w:lvl w:ilvl="0">
      <w:start w:val="1"/>
      <w:numFmt w:val="decimal"/>
      <w:lvlText w:val="%1)"/>
      <w:lvlJc w:val="left"/>
      <w:pPr>
        <w:ind w:left="780" w:hanging="420"/>
      </w:p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2">
    <w:nsid w:val="113720D0"/>
    <w:multiLevelType w:val="multilevel"/>
    <w:tmpl w:val="113720D0"/>
    <w:lvl w:ilvl="0">
      <w:start w:val="1"/>
      <w:numFmt w:val="decimal"/>
      <w:lvlText w:val="%1)"/>
      <w:lvlJc w:val="left"/>
      <w:pPr>
        <w:ind w:left="780" w:hanging="420"/>
      </w:p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3">
    <w:nsid w:val="16836300"/>
    <w:multiLevelType w:val="multilevel"/>
    <w:tmpl w:val="16836300"/>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21794E45"/>
    <w:multiLevelType w:val="multilevel"/>
    <w:tmpl w:val="21794E45"/>
    <w:lvl w:ilvl="0">
      <w:start w:val="1"/>
      <w:numFmt w:val="decimal"/>
      <w:lvlText w:val="%1、"/>
      <w:lvlJc w:val="left"/>
      <w:pPr>
        <w:ind w:left="360" w:hanging="360"/>
      </w:pPr>
      <w:rPr>
        <w:rFonts w:asciiTheme="minorHAnsi" w:eastAsiaTheme="minorEastAsia" w:hAnsiTheme="minorHAnsi" w:hint="default"/>
        <w:sz w:val="21"/>
      </w:rPr>
    </w:lvl>
    <w:lvl w:ilvl="1">
      <w:start w:val="4"/>
      <w:numFmt w:val="bullet"/>
      <w:lvlText w:val="▲"/>
      <w:lvlJc w:val="left"/>
      <w:pPr>
        <w:ind w:left="780" w:hanging="360"/>
      </w:pPr>
      <w:rPr>
        <w:rFonts w:ascii="等线" w:eastAsia="等线" w:hAnsi="等线" w:cstheme="minorBidi"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220B395E"/>
    <w:multiLevelType w:val="multilevel"/>
    <w:tmpl w:val="220B395E"/>
    <w:lvl w:ilvl="0">
      <w:start w:val="1"/>
      <w:numFmt w:val="decimal"/>
      <w:lvlText w:val="%1)"/>
      <w:lvlJc w:val="left"/>
      <w:pPr>
        <w:ind w:left="780" w:hanging="420"/>
      </w:p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6">
    <w:nsid w:val="25BC62D4"/>
    <w:multiLevelType w:val="multilevel"/>
    <w:tmpl w:val="25BC62D4"/>
    <w:lvl w:ilvl="0">
      <w:start w:val="1"/>
      <w:numFmt w:val="decimal"/>
      <w:lvlText w:val="%1)"/>
      <w:lvlJc w:val="left"/>
      <w:pPr>
        <w:ind w:left="780" w:hanging="420"/>
      </w:p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7">
    <w:nsid w:val="2AE5447F"/>
    <w:multiLevelType w:val="multilevel"/>
    <w:tmpl w:val="2AE5447F"/>
    <w:lvl w:ilvl="0">
      <w:start w:val="1"/>
      <w:numFmt w:val="decimal"/>
      <w:lvlText w:val="%1)"/>
      <w:lvlJc w:val="left"/>
      <w:pPr>
        <w:ind w:left="780" w:hanging="420"/>
      </w:p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8">
    <w:nsid w:val="2E1F229D"/>
    <w:multiLevelType w:val="multilevel"/>
    <w:tmpl w:val="2E1F229D"/>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365E774F"/>
    <w:multiLevelType w:val="multilevel"/>
    <w:tmpl w:val="365E774F"/>
    <w:lvl w:ilvl="0">
      <w:start w:val="1"/>
      <w:numFmt w:val="decimal"/>
      <w:lvlText w:val="%1)"/>
      <w:lvlJc w:val="left"/>
      <w:pPr>
        <w:ind w:left="780" w:hanging="420"/>
      </w:p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10">
    <w:nsid w:val="3BAA22E3"/>
    <w:multiLevelType w:val="multilevel"/>
    <w:tmpl w:val="3BAA22E3"/>
    <w:lvl w:ilvl="0">
      <w:start w:val="1"/>
      <w:numFmt w:val="decimal"/>
      <w:lvlText w:val="%1)"/>
      <w:lvlJc w:val="left"/>
      <w:pPr>
        <w:ind w:left="780" w:hanging="420"/>
      </w:p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11">
    <w:nsid w:val="3C682604"/>
    <w:multiLevelType w:val="multilevel"/>
    <w:tmpl w:val="3C682604"/>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2">
    <w:nsid w:val="3CF9529C"/>
    <w:multiLevelType w:val="multilevel"/>
    <w:tmpl w:val="3CF9529C"/>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nsid w:val="3D662B8F"/>
    <w:multiLevelType w:val="multilevel"/>
    <w:tmpl w:val="3D662B8F"/>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nsid w:val="406B01BE"/>
    <w:multiLevelType w:val="multilevel"/>
    <w:tmpl w:val="406B01BE"/>
    <w:lvl w:ilvl="0">
      <w:start w:val="1"/>
      <w:numFmt w:val="chineseCountingThousand"/>
      <w:lvlText w:val="%1、"/>
      <w:lvlJc w:val="left"/>
      <w:pPr>
        <w:ind w:left="425" w:hanging="425"/>
      </w:pPr>
      <w:rPr>
        <w:rFonts w:cs="Times New Roman" w:hint="eastAsia"/>
        <w:sz w:val="21"/>
        <w:szCs w:val="21"/>
      </w:rPr>
    </w:lvl>
    <w:lvl w:ilvl="1">
      <w:start w:val="1"/>
      <w:numFmt w:val="chineseCountingThousand"/>
      <w:lvlText w:val="（%2）"/>
      <w:lvlJc w:val="left"/>
      <w:pPr>
        <w:ind w:left="851" w:hanging="567"/>
      </w:pPr>
      <w:rPr>
        <w:rFonts w:cs="Times New Roman" w:hint="eastAsia"/>
        <w:sz w:val="21"/>
        <w:szCs w:val="24"/>
      </w:rPr>
    </w:lvl>
    <w:lvl w:ilvl="2">
      <w:start w:val="1"/>
      <w:numFmt w:val="decimal"/>
      <w:lvlText w:val="%3."/>
      <w:lvlJc w:val="left"/>
      <w:pPr>
        <w:ind w:left="1418" w:hanging="567"/>
      </w:pPr>
      <w:rPr>
        <w:rFonts w:cs="Times New Roman" w:hint="eastAsia"/>
      </w:rPr>
    </w:lvl>
    <w:lvl w:ilvl="3">
      <w:start w:val="1"/>
      <w:numFmt w:val="decimal"/>
      <w:lvlText w:val="(%4)"/>
      <w:lvlJc w:val="left"/>
      <w:pPr>
        <w:ind w:left="1984" w:hanging="708"/>
      </w:pPr>
      <w:rPr>
        <w:rFonts w:cs="Times New Roman" w:hint="eastAsia"/>
      </w:rPr>
    </w:lvl>
    <w:lvl w:ilvl="4">
      <w:start w:val="1"/>
      <w:numFmt w:val="decimal"/>
      <w:lvlText w:val="%1.%2.%3.%4.%5"/>
      <w:lvlJc w:val="left"/>
      <w:pPr>
        <w:ind w:left="2551" w:hanging="850"/>
      </w:pPr>
      <w:rPr>
        <w:rFonts w:cs="Times New Roman" w:hint="eastAsia"/>
      </w:rPr>
    </w:lvl>
    <w:lvl w:ilvl="5">
      <w:start w:val="1"/>
      <w:numFmt w:val="decimal"/>
      <w:lvlText w:val="%1.%2.%3.%4.%5.%6"/>
      <w:lvlJc w:val="left"/>
      <w:pPr>
        <w:ind w:left="3260" w:hanging="1134"/>
      </w:pPr>
      <w:rPr>
        <w:rFonts w:cs="Times New Roman" w:hint="eastAsia"/>
      </w:rPr>
    </w:lvl>
    <w:lvl w:ilvl="6">
      <w:start w:val="1"/>
      <w:numFmt w:val="decimal"/>
      <w:lvlText w:val="%1.%2.%3.%4.%5.%6.%7"/>
      <w:lvlJc w:val="left"/>
      <w:pPr>
        <w:ind w:left="3827" w:hanging="1276"/>
      </w:pPr>
      <w:rPr>
        <w:rFonts w:cs="Times New Roman" w:hint="eastAsia"/>
      </w:rPr>
    </w:lvl>
    <w:lvl w:ilvl="7">
      <w:start w:val="1"/>
      <w:numFmt w:val="decimal"/>
      <w:lvlText w:val="%1.%2.%3.%4.%5.%6.%7.%8"/>
      <w:lvlJc w:val="left"/>
      <w:pPr>
        <w:ind w:left="4394" w:hanging="1418"/>
      </w:pPr>
      <w:rPr>
        <w:rFonts w:cs="Times New Roman" w:hint="eastAsia"/>
      </w:rPr>
    </w:lvl>
    <w:lvl w:ilvl="8">
      <w:start w:val="1"/>
      <w:numFmt w:val="decimal"/>
      <w:lvlText w:val="%1.%2.%3.%4.%5.%6.%7.%8.%9"/>
      <w:lvlJc w:val="left"/>
      <w:pPr>
        <w:ind w:left="5102" w:hanging="1700"/>
      </w:pPr>
      <w:rPr>
        <w:rFonts w:cs="Times New Roman" w:hint="eastAsia"/>
      </w:rPr>
    </w:lvl>
  </w:abstractNum>
  <w:abstractNum w:abstractNumId="15">
    <w:nsid w:val="4C947E68"/>
    <w:multiLevelType w:val="multilevel"/>
    <w:tmpl w:val="4C947E68"/>
    <w:lvl w:ilvl="0">
      <w:start w:val="1"/>
      <w:numFmt w:val="decimal"/>
      <w:lvlText w:val="%1)"/>
      <w:lvlJc w:val="left"/>
      <w:pPr>
        <w:ind w:left="780" w:hanging="420"/>
      </w:p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16">
    <w:nsid w:val="56293236"/>
    <w:multiLevelType w:val="multilevel"/>
    <w:tmpl w:val="56293236"/>
    <w:lvl w:ilvl="0">
      <w:start w:val="1"/>
      <w:numFmt w:val="decimal"/>
      <w:lvlText w:val="%1)"/>
      <w:lvlJc w:val="left"/>
      <w:pPr>
        <w:ind w:left="780" w:hanging="420"/>
      </w:p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17">
    <w:nsid w:val="562A3ED8"/>
    <w:multiLevelType w:val="multilevel"/>
    <w:tmpl w:val="562A3ED8"/>
    <w:lvl w:ilvl="0">
      <w:start w:val="1"/>
      <w:numFmt w:val="decimal"/>
      <w:lvlText w:val="%1)"/>
      <w:lvlJc w:val="left"/>
      <w:pPr>
        <w:ind w:left="780" w:hanging="420"/>
      </w:p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18">
    <w:nsid w:val="56AC3F18"/>
    <w:multiLevelType w:val="multilevel"/>
    <w:tmpl w:val="56AC3F18"/>
    <w:lvl w:ilvl="0">
      <w:start w:val="1"/>
      <w:numFmt w:val="decimal"/>
      <w:lvlText w:val="%1)"/>
      <w:lvlJc w:val="left"/>
      <w:pPr>
        <w:ind w:left="780" w:hanging="420"/>
      </w:p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19">
    <w:nsid w:val="57C904FD"/>
    <w:multiLevelType w:val="multilevel"/>
    <w:tmpl w:val="57C904FD"/>
    <w:lvl w:ilvl="0">
      <w:start w:val="1"/>
      <w:numFmt w:val="decimal"/>
      <w:lvlText w:val="%1)"/>
      <w:lvlJc w:val="left"/>
      <w:pPr>
        <w:ind w:left="780" w:hanging="420"/>
      </w:p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20">
    <w:nsid w:val="5C7F3886"/>
    <w:multiLevelType w:val="multilevel"/>
    <w:tmpl w:val="5C7F388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nsid w:val="60B43104"/>
    <w:multiLevelType w:val="multilevel"/>
    <w:tmpl w:val="60B43104"/>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2">
    <w:nsid w:val="63B316F0"/>
    <w:multiLevelType w:val="multilevel"/>
    <w:tmpl w:val="63B316F0"/>
    <w:lvl w:ilvl="0">
      <w:start w:val="1"/>
      <w:numFmt w:val="decimal"/>
      <w:lvlText w:val="%1)"/>
      <w:lvlJc w:val="left"/>
      <w:pPr>
        <w:ind w:left="780" w:hanging="420"/>
      </w:p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23">
    <w:nsid w:val="69971B03"/>
    <w:multiLevelType w:val="multilevel"/>
    <w:tmpl w:val="69971B03"/>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14"/>
  </w:num>
  <w:num w:numId="2">
    <w:abstractNumId w:val="14"/>
    <w:lvlOverride w:ilvl="0"/>
    <w:lvlOverride w:ilvl="1">
      <w:startOverride w:val="1"/>
    </w:lvlOverride>
  </w:num>
  <w:num w:numId="3">
    <w:abstractNumId w:val="0"/>
  </w:num>
  <w:num w:numId="4">
    <w:abstractNumId w:val="13"/>
  </w:num>
  <w:num w:numId="5">
    <w:abstractNumId w:val="4"/>
  </w:num>
  <w:num w:numId="6">
    <w:abstractNumId w:val="5"/>
  </w:num>
  <w:num w:numId="7">
    <w:abstractNumId w:val="1"/>
  </w:num>
  <w:num w:numId="8">
    <w:abstractNumId w:val="2"/>
  </w:num>
  <w:num w:numId="9">
    <w:abstractNumId w:val="11"/>
  </w:num>
  <w:num w:numId="10">
    <w:abstractNumId w:val="6"/>
  </w:num>
  <w:num w:numId="11">
    <w:abstractNumId w:val="18"/>
  </w:num>
  <w:num w:numId="12">
    <w:abstractNumId w:val="15"/>
  </w:num>
  <w:num w:numId="13">
    <w:abstractNumId w:val="22"/>
  </w:num>
  <w:num w:numId="14">
    <w:abstractNumId w:val="19"/>
  </w:num>
  <w:num w:numId="15">
    <w:abstractNumId w:val="7"/>
  </w:num>
  <w:num w:numId="16">
    <w:abstractNumId w:val="10"/>
  </w:num>
  <w:num w:numId="17">
    <w:abstractNumId w:val="9"/>
  </w:num>
  <w:num w:numId="18">
    <w:abstractNumId w:val="17"/>
  </w:num>
  <w:num w:numId="19">
    <w:abstractNumId w:val="23"/>
  </w:num>
  <w:num w:numId="20">
    <w:abstractNumId w:val="16"/>
  </w:num>
  <w:num w:numId="21">
    <w:abstractNumId w:val="21"/>
  </w:num>
  <w:num w:numId="22">
    <w:abstractNumId w:val="20"/>
  </w:num>
  <w:num w:numId="23">
    <w:abstractNumId w:val="8"/>
  </w:num>
  <w:num w:numId="24">
    <w:abstractNumId w:val="3"/>
  </w:num>
  <w:num w:numId="2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324DD"/>
    <w:rsid w:val="001324DD"/>
    <w:rsid w:val="00A80B1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annotation text" w:uiPriority="0" w:qFormat="1"/>
    <w:lsdException w:name="header" w:qFormat="1"/>
    <w:lsdException w:name="footer" w:qFormat="1"/>
    <w:lsdException w:name="index heading" w:uiPriority="0" w:qFormat="1"/>
    <w:lsdException w:name="caption" w:qFormat="1"/>
    <w:lsdException w:name="annotation reference" w:qFormat="1"/>
    <w:lsdException w:name="page number" w:qFormat="1"/>
    <w:lsdException w:name="Title" w:semiHidden="0" w:uiPriority="10" w:unhideWhenUsed="0" w:qFormat="1"/>
    <w:lsdException w:name="Default Paragraph Font" w:uiPriority="1"/>
    <w:lsdException w:name="Body Text" w:qFormat="1"/>
    <w:lsdException w:name="Body Text Indent" w:qFormat="1"/>
    <w:lsdException w:name="Subtitle" w:semiHidden="0" w:uiPriority="11" w:unhideWhenUsed="0" w:qFormat="1"/>
    <w:lsdException w:name="Date" w:qFormat="1"/>
    <w:lsdException w:name="Body Text 2" w:qFormat="1"/>
    <w:lsdException w:name="Body Text 3" w:qFormat="1"/>
    <w:lsdException w:name="Body Text Indent 2" w:qFormat="1"/>
    <w:lsdException w:name="Body Text Indent 3" w:qFormat="1"/>
    <w:lsdException w:name="Hyperlink" w:qFormat="1"/>
    <w:lsdException w:name="Strong" w:semiHidden="0" w:uiPriority="22" w:unhideWhenUsed="0" w:qFormat="1"/>
    <w:lsdException w:name="Emphasis" w:semiHidden="0" w:uiPriority="0" w:unhideWhenUsed="0" w:qFormat="1"/>
    <w:lsdException w:name="Document Map" w:qFormat="1"/>
    <w:lsdException w:name="Plain Text" w:uiPriority="0" w:qFormat="1"/>
    <w:lsdException w:name="Normal (Web)" w:qFormat="1"/>
    <w:lsdException w:name="HTML Preformatted" w:uiPriority="0" w:qFormat="1"/>
    <w:lsdException w:name="annotation subject"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1324DD"/>
    <w:pPr>
      <w:keepNext/>
      <w:keepLines/>
      <w:widowControl/>
      <w:spacing w:before="340" w:after="330" w:line="576" w:lineRule="auto"/>
      <w:jc w:val="left"/>
      <w:outlineLvl w:val="0"/>
    </w:pPr>
    <w:rPr>
      <w:rFonts w:ascii="Calibri" w:eastAsia="宋体" w:hAnsi="Calibri" w:cs="Times New Roman"/>
      <w:b/>
      <w:bCs/>
      <w:kern w:val="44"/>
      <w:sz w:val="44"/>
      <w:szCs w:val="44"/>
    </w:rPr>
  </w:style>
  <w:style w:type="paragraph" w:styleId="2">
    <w:name w:val="heading 2"/>
    <w:basedOn w:val="a"/>
    <w:next w:val="a"/>
    <w:link w:val="2Char"/>
    <w:qFormat/>
    <w:rsid w:val="001324DD"/>
    <w:pPr>
      <w:keepNext/>
      <w:keepLines/>
      <w:widowControl/>
      <w:adjustRightInd w:val="0"/>
      <w:snapToGrid w:val="0"/>
      <w:spacing w:line="360" w:lineRule="auto"/>
      <w:jc w:val="center"/>
      <w:outlineLvl w:val="1"/>
    </w:pPr>
    <w:rPr>
      <w:rFonts w:ascii="宋体" w:eastAsia="宋体" w:hAnsi="Arial" w:cs="Times New Roman"/>
      <w:kern w:val="0"/>
      <w:sz w:val="32"/>
      <w:szCs w:val="20"/>
    </w:rPr>
  </w:style>
  <w:style w:type="paragraph" w:styleId="3">
    <w:name w:val="heading 3"/>
    <w:basedOn w:val="a"/>
    <w:next w:val="a0"/>
    <w:link w:val="3Char"/>
    <w:uiPriority w:val="9"/>
    <w:qFormat/>
    <w:rsid w:val="001324DD"/>
    <w:pPr>
      <w:tabs>
        <w:tab w:val="left" w:pos="851"/>
      </w:tabs>
      <w:autoSpaceDE w:val="0"/>
      <w:autoSpaceDN w:val="0"/>
      <w:adjustRightInd w:val="0"/>
      <w:snapToGrid w:val="0"/>
      <w:spacing w:line="360" w:lineRule="auto"/>
      <w:outlineLvl w:val="2"/>
    </w:pPr>
    <w:rPr>
      <w:rFonts w:ascii="Calibri" w:eastAsia="宋体" w:hAnsi="Calibri" w:cs="Times New Roman"/>
      <w:b/>
      <w:bCs/>
      <w:kern w:val="0"/>
      <w:sz w:val="32"/>
      <w:szCs w:val="32"/>
    </w:rPr>
  </w:style>
  <w:style w:type="paragraph" w:styleId="4">
    <w:name w:val="heading 4"/>
    <w:basedOn w:val="a"/>
    <w:next w:val="a0"/>
    <w:link w:val="4Char"/>
    <w:qFormat/>
    <w:rsid w:val="001324DD"/>
    <w:pPr>
      <w:autoSpaceDE w:val="0"/>
      <w:autoSpaceDN w:val="0"/>
      <w:adjustRightInd w:val="0"/>
      <w:snapToGrid w:val="0"/>
      <w:spacing w:line="360" w:lineRule="auto"/>
      <w:outlineLvl w:val="3"/>
    </w:pPr>
    <w:rPr>
      <w:rFonts w:ascii="宋体" w:eastAsia="宋体" w:hAnsi="Arial" w:cs="Times New Roman"/>
      <w:color w:val="000000"/>
      <w:kern w:val="0"/>
      <w:szCs w:val="20"/>
    </w:rPr>
  </w:style>
  <w:style w:type="paragraph" w:styleId="5">
    <w:name w:val="heading 5"/>
    <w:basedOn w:val="a"/>
    <w:next w:val="a0"/>
    <w:link w:val="5Char"/>
    <w:uiPriority w:val="9"/>
    <w:qFormat/>
    <w:rsid w:val="001324DD"/>
    <w:pPr>
      <w:keepNext/>
      <w:autoSpaceDE w:val="0"/>
      <w:autoSpaceDN w:val="0"/>
      <w:adjustRightInd w:val="0"/>
      <w:snapToGrid w:val="0"/>
      <w:spacing w:before="280" w:after="290" w:line="374" w:lineRule="auto"/>
      <w:outlineLvl w:val="4"/>
    </w:pPr>
    <w:rPr>
      <w:rFonts w:ascii="Calibri" w:eastAsia="宋体" w:hAnsi="Calibri" w:cs="Times New Roman"/>
      <w:b/>
      <w:bCs/>
      <w:kern w:val="0"/>
      <w:sz w:val="28"/>
      <w:szCs w:val="28"/>
    </w:rPr>
  </w:style>
  <w:style w:type="paragraph" w:styleId="6">
    <w:name w:val="heading 6"/>
    <w:basedOn w:val="a"/>
    <w:next w:val="a0"/>
    <w:link w:val="6Char"/>
    <w:uiPriority w:val="9"/>
    <w:qFormat/>
    <w:rsid w:val="001324DD"/>
    <w:pPr>
      <w:keepNext/>
      <w:autoSpaceDE w:val="0"/>
      <w:autoSpaceDN w:val="0"/>
      <w:adjustRightInd w:val="0"/>
      <w:snapToGrid w:val="0"/>
      <w:spacing w:before="240" w:after="64" w:line="319" w:lineRule="auto"/>
      <w:outlineLvl w:val="5"/>
    </w:pPr>
    <w:rPr>
      <w:rFonts w:ascii="Cambria" w:eastAsia="宋体" w:hAnsi="Cambria" w:cs="Times New Roman"/>
      <w:b/>
      <w:bCs/>
      <w:kern w:val="0"/>
      <w:sz w:val="24"/>
      <w:szCs w:val="24"/>
    </w:rPr>
  </w:style>
  <w:style w:type="paragraph" w:styleId="7">
    <w:name w:val="heading 7"/>
    <w:basedOn w:val="a"/>
    <w:next w:val="a0"/>
    <w:link w:val="7Char"/>
    <w:uiPriority w:val="9"/>
    <w:qFormat/>
    <w:rsid w:val="001324DD"/>
    <w:pPr>
      <w:keepNext/>
      <w:autoSpaceDE w:val="0"/>
      <w:autoSpaceDN w:val="0"/>
      <w:adjustRightInd w:val="0"/>
      <w:snapToGrid w:val="0"/>
      <w:spacing w:before="240" w:after="64" w:line="319" w:lineRule="auto"/>
      <w:outlineLvl w:val="6"/>
    </w:pPr>
    <w:rPr>
      <w:rFonts w:ascii="Calibri" w:eastAsia="宋体" w:hAnsi="Calibri" w:cs="Times New Roman"/>
      <w:b/>
      <w:bCs/>
      <w:kern w:val="0"/>
      <w:sz w:val="24"/>
      <w:szCs w:val="24"/>
    </w:rPr>
  </w:style>
  <w:style w:type="paragraph" w:styleId="8">
    <w:name w:val="heading 8"/>
    <w:basedOn w:val="a"/>
    <w:next w:val="a0"/>
    <w:link w:val="8Char"/>
    <w:uiPriority w:val="9"/>
    <w:qFormat/>
    <w:rsid w:val="001324DD"/>
    <w:pPr>
      <w:keepNext/>
      <w:autoSpaceDE w:val="0"/>
      <w:autoSpaceDN w:val="0"/>
      <w:adjustRightInd w:val="0"/>
      <w:snapToGrid w:val="0"/>
      <w:spacing w:before="240" w:after="64" w:line="319" w:lineRule="auto"/>
      <w:outlineLvl w:val="7"/>
    </w:pPr>
    <w:rPr>
      <w:rFonts w:ascii="Cambria" w:eastAsia="宋体" w:hAnsi="Cambria" w:cs="Times New Roman"/>
      <w:kern w:val="0"/>
      <w:sz w:val="24"/>
      <w:szCs w:val="24"/>
    </w:rPr>
  </w:style>
  <w:style w:type="paragraph" w:styleId="9">
    <w:name w:val="heading 9"/>
    <w:basedOn w:val="a"/>
    <w:next w:val="a0"/>
    <w:link w:val="9Char"/>
    <w:uiPriority w:val="9"/>
    <w:qFormat/>
    <w:rsid w:val="001324DD"/>
    <w:pPr>
      <w:keepNext/>
      <w:autoSpaceDE w:val="0"/>
      <w:autoSpaceDN w:val="0"/>
      <w:adjustRightInd w:val="0"/>
      <w:snapToGrid w:val="0"/>
      <w:spacing w:before="240" w:after="64" w:line="319" w:lineRule="auto"/>
      <w:outlineLvl w:val="8"/>
    </w:pPr>
    <w:rPr>
      <w:rFonts w:ascii="Cambria" w:eastAsia="宋体" w:hAnsi="Cambria" w:cs="Times New Roman"/>
      <w:kern w:val="0"/>
      <w:sz w:val="20"/>
      <w:szCs w:val="2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qFormat/>
    <w:rsid w:val="001324D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qFormat/>
    <w:rsid w:val="001324DD"/>
    <w:rPr>
      <w:sz w:val="18"/>
      <w:szCs w:val="18"/>
    </w:rPr>
  </w:style>
  <w:style w:type="paragraph" w:styleId="a5">
    <w:name w:val="footer"/>
    <w:basedOn w:val="a"/>
    <w:link w:val="Char0"/>
    <w:uiPriority w:val="99"/>
    <w:unhideWhenUsed/>
    <w:qFormat/>
    <w:rsid w:val="001324DD"/>
    <w:pPr>
      <w:tabs>
        <w:tab w:val="center" w:pos="4153"/>
        <w:tab w:val="right" w:pos="8306"/>
      </w:tabs>
      <w:snapToGrid w:val="0"/>
      <w:jc w:val="left"/>
    </w:pPr>
    <w:rPr>
      <w:sz w:val="18"/>
      <w:szCs w:val="18"/>
    </w:rPr>
  </w:style>
  <w:style w:type="character" w:customStyle="1" w:styleId="Char0">
    <w:name w:val="页脚 Char"/>
    <w:basedOn w:val="a1"/>
    <w:link w:val="a5"/>
    <w:uiPriority w:val="99"/>
    <w:qFormat/>
    <w:rsid w:val="001324DD"/>
    <w:rPr>
      <w:sz w:val="18"/>
      <w:szCs w:val="18"/>
    </w:rPr>
  </w:style>
  <w:style w:type="character" w:customStyle="1" w:styleId="1Char">
    <w:name w:val="标题 1 Char"/>
    <w:basedOn w:val="a1"/>
    <w:link w:val="1"/>
    <w:uiPriority w:val="9"/>
    <w:qFormat/>
    <w:rsid w:val="001324DD"/>
    <w:rPr>
      <w:rFonts w:ascii="Calibri" w:eastAsia="宋体" w:hAnsi="Calibri" w:cs="Times New Roman"/>
      <w:b/>
      <w:bCs/>
      <w:kern w:val="44"/>
      <w:sz w:val="44"/>
      <w:szCs w:val="44"/>
    </w:rPr>
  </w:style>
  <w:style w:type="character" w:customStyle="1" w:styleId="2Char">
    <w:name w:val="标题 2 Char"/>
    <w:basedOn w:val="a1"/>
    <w:link w:val="2"/>
    <w:qFormat/>
    <w:rsid w:val="001324DD"/>
    <w:rPr>
      <w:rFonts w:ascii="宋体" w:eastAsia="宋体" w:hAnsi="Arial" w:cs="Times New Roman"/>
      <w:kern w:val="0"/>
      <w:sz w:val="32"/>
      <w:szCs w:val="20"/>
    </w:rPr>
  </w:style>
  <w:style w:type="character" w:customStyle="1" w:styleId="3Char">
    <w:name w:val="标题 3 Char"/>
    <w:basedOn w:val="a1"/>
    <w:link w:val="3"/>
    <w:uiPriority w:val="9"/>
    <w:qFormat/>
    <w:rsid w:val="001324DD"/>
    <w:rPr>
      <w:rFonts w:ascii="Calibri" w:eastAsia="宋体" w:hAnsi="Calibri" w:cs="Times New Roman"/>
      <w:b/>
      <w:bCs/>
      <w:kern w:val="0"/>
      <w:sz w:val="32"/>
      <w:szCs w:val="32"/>
    </w:rPr>
  </w:style>
  <w:style w:type="character" w:customStyle="1" w:styleId="4Char">
    <w:name w:val="标题 4 Char"/>
    <w:basedOn w:val="a1"/>
    <w:link w:val="4"/>
    <w:qFormat/>
    <w:rsid w:val="001324DD"/>
    <w:rPr>
      <w:rFonts w:ascii="宋体" w:eastAsia="宋体" w:hAnsi="Arial" w:cs="Times New Roman"/>
      <w:color w:val="000000"/>
      <w:kern w:val="0"/>
      <w:szCs w:val="20"/>
    </w:rPr>
  </w:style>
  <w:style w:type="character" w:customStyle="1" w:styleId="5Char">
    <w:name w:val="标题 5 Char"/>
    <w:basedOn w:val="a1"/>
    <w:link w:val="5"/>
    <w:uiPriority w:val="9"/>
    <w:qFormat/>
    <w:rsid w:val="001324DD"/>
    <w:rPr>
      <w:rFonts w:ascii="Calibri" w:eastAsia="宋体" w:hAnsi="Calibri" w:cs="Times New Roman"/>
      <w:b/>
      <w:bCs/>
      <w:kern w:val="0"/>
      <w:sz w:val="28"/>
      <w:szCs w:val="28"/>
    </w:rPr>
  </w:style>
  <w:style w:type="character" w:customStyle="1" w:styleId="6Char">
    <w:name w:val="标题 6 Char"/>
    <w:basedOn w:val="a1"/>
    <w:link w:val="6"/>
    <w:uiPriority w:val="9"/>
    <w:qFormat/>
    <w:rsid w:val="001324DD"/>
    <w:rPr>
      <w:rFonts w:ascii="Cambria" w:eastAsia="宋体" w:hAnsi="Cambria" w:cs="Times New Roman"/>
      <w:b/>
      <w:bCs/>
      <w:kern w:val="0"/>
      <w:sz w:val="24"/>
      <w:szCs w:val="24"/>
    </w:rPr>
  </w:style>
  <w:style w:type="character" w:customStyle="1" w:styleId="7Char">
    <w:name w:val="标题 7 Char"/>
    <w:basedOn w:val="a1"/>
    <w:link w:val="7"/>
    <w:uiPriority w:val="9"/>
    <w:qFormat/>
    <w:rsid w:val="001324DD"/>
    <w:rPr>
      <w:rFonts w:ascii="Calibri" w:eastAsia="宋体" w:hAnsi="Calibri" w:cs="Times New Roman"/>
      <w:b/>
      <w:bCs/>
      <w:kern w:val="0"/>
      <w:sz w:val="24"/>
      <w:szCs w:val="24"/>
    </w:rPr>
  </w:style>
  <w:style w:type="character" w:customStyle="1" w:styleId="8Char">
    <w:name w:val="标题 8 Char"/>
    <w:basedOn w:val="a1"/>
    <w:link w:val="8"/>
    <w:uiPriority w:val="9"/>
    <w:qFormat/>
    <w:rsid w:val="001324DD"/>
    <w:rPr>
      <w:rFonts w:ascii="Cambria" w:eastAsia="宋体" w:hAnsi="Cambria" w:cs="Times New Roman"/>
      <w:kern w:val="0"/>
      <w:sz w:val="24"/>
      <w:szCs w:val="24"/>
    </w:rPr>
  </w:style>
  <w:style w:type="character" w:customStyle="1" w:styleId="9Char">
    <w:name w:val="标题 9 Char"/>
    <w:basedOn w:val="a1"/>
    <w:link w:val="9"/>
    <w:uiPriority w:val="9"/>
    <w:qFormat/>
    <w:rsid w:val="001324DD"/>
    <w:rPr>
      <w:rFonts w:ascii="Cambria" w:eastAsia="宋体" w:hAnsi="Cambria" w:cs="Times New Roman"/>
      <w:kern w:val="0"/>
      <w:sz w:val="20"/>
      <w:szCs w:val="21"/>
    </w:rPr>
  </w:style>
  <w:style w:type="paragraph" w:styleId="a0">
    <w:name w:val="Normal Indent"/>
    <w:basedOn w:val="a"/>
    <w:link w:val="Char1"/>
    <w:qFormat/>
    <w:rsid w:val="001324DD"/>
    <w:pPr>
      <w:widowControl/>
      <w:ind w:firstLine="420"/>
      <w:jc w:val="left"/>
    </w:pPr>
    <w:rPr>
      <w:rFonts w:eastAsia="宋体"/>
      <w:kern w:val="0"/>
      <w:sz w:val="20"/>
      <w:szCs w:val="20"/>
    </w:rPr>
  </w:style>
  <w:style w:type="paragraph" w:styleId="70">
    <w:name w:val="toc 7"/>
    <w:basedOn w:val="a"/>
    <w:next w:val="a"/>
    <w:uiPriority w:val="39"/>
    <w:qFormat/>
    <w:rsid w:val="001324DD"/>
    <w:pPr>
      <w:ind w:leftChars="1200" w:left="2520"/>
    </w:pPr>
    <w:rPr>
      <w:rFonts w:ascii="Calibri" w:eastAsia="宋体" w:hAnsi="Calibri" w:cs="Times New Roman"/>
    </w:rPr>
  </w:style>
  <w:style w:type="paragraph" w:styleId="a6">
    <w:name w:val="caption"/>
    <w:basedOn w:val="a"/>
    <w:next w:val="a"/>
    <w:uiPriority w:val="99"/>
    <w:qFormat/>
    <w:rsid w:val="001324DD"/>
    <w:pPr>
      <w:widowControl/>
      <w:jc w:val="left"/>
    </w:pPr>
    <w:rPr>
      <w:rFonts w:ascii="Cambria" w:eastAsia="黑体" w:hAnsi="Cambria" w:cs="Times New Roman"/>
      <w:kern w:val="0"/>
      <w:sz w:val="20"/>
      <w:szCs w:val="20"/>
    </w:rPr>
  </w:style>
  <w:style w:type="paragraph" w:styleId="a7">
    <w:name w:val="Document Map"/>
    <w:basedOn w:val="a"/>
    <w:link w:val="Char2"/>
    <w:uiPriority w:val="99"/>
    <w:qFormat/>
    <w:rsid w:val="001324DD"/>
    <w:pPr>
      <w:shd w:val="clear" w:color="auto" w:fill="000080"/>
    </w:pPr>
    <w:rPr>
      <w:kern w:val="0"/>
      <w:sz w:val="20"/>
      <w:szCs w:val="20"/>
    </w:rPr>
  </w:style>
  <w:style w:type="character" w:customStyle="1" w:styleId="Char2">
    <w:name w:val="文档结构图 Char"/>
    <w:basedOn w:val="a1"/>
    <w:link w:val="a7"/>
    <w:uiPriority w:val="99"/>
    <w:qFormat/>
    <w:rsid w:val="001324DD"/>
    <w:rPr>
      <w:kern w:val="0"/>
      <w:sz w:val="20"/>
      <w:szCs w:val="20"/>
      <w:shd w:val="clear" w:color="auto" w:fill="000080"/>
    </w:rPr>
  </w:style>
  <w:style w:type="paragraph" w:styleId="a8">
    <w:name w:val="annotation text"/>
    <w:basedOn w:val="a"/>
    <w:link w:val="Char3"/>
    <w:qFormat/>
    <w:rsid w:val="001324DD"/>
    <w:pPr>
      <w:widowControl/>
      <w:jc w:val="left"/>
    </w:pPr>
  </w:style>
  <w:style w:type="character" w:customStyle="1" w:styleId="Char3">
    <w:name w:val="批注文字 Char"/>
    <w:basedOn w:val="a1"/>
    <w:link w:val="a8"/>
    <w:qFormat/>
    <w:rsid w:val="001324DD"/>
  </w:style>
  <w:style w:type="paragraph" w:styleId="30">
    <w:name w:val="Body Text 3"/>
    <w:basedOn w:val="a"/>
    <w:link w:val="3Char0"/>
    <w:uiPriority w:val="99"/>
    <w:qFormat/>
    <w:rsid w:val="001324DD"/>
    <w:pPr>
      <w:widowControl/>
      <w:spacing w:after="120"/>
      <w:jc w:val="left"/>
    </w:pPr>
    <w:rPr>
      <w:kern w:val="0"/>
      <w:sz w:val="16"/>
      <w:szCs w:val="16"/>
    </w:rPr>
  </w:style>
  <w:style w:type="character" w:customStyle="1" w:styleId="3Char0">
    <w:name w:val="正文文本 3 Char"/>
    <w:basedOn w:val="a1"/>
    <w:link w:val="30"/>
    <w:uiPriority w:val="99"/>
    <w:qFormat/>
    <w:rsid w:val="001324DD"/>
    <w:rPr>
      <w:kern w:val="0"/>
      <w:sz w:val="16"/>
      <w:szCs w:val="16"/>
    </w:rPr>
  </w:style>
  <w:style w:type="paragraph" w:styleId="a9">
    <w:name w:val="Body Text"/>
    <w:basedOn w:val="a"/>
    <w:link w:val="Char4"/>
    <w:uiPriority w:val="99"/>
    <w:qFormat/>
    <w:rsid w:val="001324DD"/>
    <w:pPr>
      <w:widowControl/>
      <w:spacing w:after="120"/>
      <w:jc w:val="left"/>
    </w:pPr>
    <w:rPr>
      <w:kern w:val="0"/>
      <w:sz w:val="20"/>
      <w:szCs w:val="20"/>
    </w:rPr>
  </w:style>
  <w:style w:type="character" w:customStyle="1" w:styleId="Char4">
    <w:name w:val="正文文本 Char"/>
    <w:basedOn w:val="a1"/>
    <w:link w:val="a9"/>
    <w:uiPriority w:val="99"/>
    <w:qFormat/>
    <w:rsid w:val="001324DD"/>
    <w:rPr>
      <w:kern w:val="0"/>
      <w:sz w:val="20"/>
      <w:szCs w:val="20"/>
    </w:rPr>
  </w:style>
  <w:style w:type="paragraph" w:styleId="aa">
    <w:name w:val="Body Text Indent"/>
    <w:basedOn w:val="a"/>
    <w:link w:val="Char5"/>
    <w:uiPriority w:val="99"/>
    <w:qFormat/>
    <w:rsid w:val="001324DD"/>
    <w:pPr>
      <w:widowControl/>
      <w:spacing w:after="120"/>
      <w:ind w:leftChars="200" w:left="420"/>
      <w:jc w:val="left"/>
    </w:pPr>
    <w:rPr>
      <w:kern w:val="0"/>
      <w:sz w:val="20"/>
      <w:szCs w:val="20"/>
    </w:rPr>
  </w:style>
  <w:style w:type="character" w:customStyle="1" w:styleId="Char5">
    <w:name w:val="正文文本缩进 Char"/>
    <w:basedOn w:val="a1"/>
    <w:link w:val="aa"/>
    <w:uiPriority w:val="99"/>
    <w:qFormat/>
    <w:rsid w:val="001324DD"/>
    <w:rPr>
      <w:kern w:val="0"/>
      <w:sz w:val="20"/>
      <w:szCs w:val="20"/>
    </w:rPr>
  </w:style>
  <w:style w:type="paragraph" w:styleId="50">
    <w:name w:val="toc 5"/>
    <w:basedOn w:val="a"/>
    <w:next w:val="a"/>
    <w:uiPriority w:val="39"/>
    <w:qFormat/>
    <w:rsid w:val="001324DD"/>
    <w:pPr>
      <w:ind w:leftChars="800" w:left="1680"/>
    </w:pPr>
    <w:rPr>
      <w:rFonts w:ascii="Calibri" w:eastAsia="宋体" w:hAnsi="Calibri" w:cs="Times New Roman"/>
    </w:rPr>
  </w:style>
  <w:style w:type="paragraph" w:styleId="31">
    <w:name w:val="toc 3"/>
    <w:basedOn w:val="a"/>
    <w:next w:val="a"/>
    <w:uiPriority w:val="39"/>
    <w:qFormat/>
    <w:rsid w:val="001324DD"/>
    <w:pPr>
      <w:widowControl/>
      <w:ind w:leftChars="400" w:left="840"/>
      <w:jc w:val="left"/>
    </w:pPr>
    <w:rPr>
      <w:rFonts w:ascii="Calibri" w:eastAsia="宋体" w:hAnsi="Calibri" w:cs="Times New Roman"/>
      <w:kern w:val="0"/>
      <w:szCs w:val="20"/>
    </w:rPr>
  </w:style>
  <w:style w:type="paragraph" w:styleId="ab">
    <w:name w:val="Plain Text"/>
    <w:basedOn w:val="a"/>
    <w:link w:val="Char6"/>
    <w:qFormat/>
    <w:rsid w:val="001324DD"/>
    <w:pPr>
      <w:widowControl/>
      <w:jc w:val="left"/>
    </w:pPr>
    <w:rPr>
      <w:rFonts w:ascii="宋体" w:eastAsia="宋体" w:hAnsi="Courier New"/>
      <w:kern w:val="0"/>
      <w:sz w:val="20"/>
      <w:szCs w:val="20"/>
    </w:rPr>
  </w:style>
  <w:style w:type="character" w:customStyle="1" w:styleId="Char6">
    <w:name w:val="纯文本 Char"/>
    <w:basedOn w:val="a1"/>
    <w:link w:val="ab"/>
    <w:qFormat/>
    <w:rsid w:val="001324DD"/>
    <w:rPr>
      <w:rFonts w:ascii="宋体" w:eastAsia="宋体" w:hAnsi="Courier New"/>
      <w:kern w:val="0"/>
      <w:sz w:val="20"/>
      <w:szCs w:val="20"/>
    </w:rPr>
  </w:style>
  <w:style w:type="paragraph" w:styleId="80">
    <w:name w:val="toc 8"/>
    <w:basedOn w:val="a"/>
    <w:next w:val="a"/>
    <w:uiPriority w:val="39"/>
    <w:qFormat/>
    <w:rsid w:val="001324DD"/>
    <w:pPr>
      <w:ind w:leftChars="1400" w:left="2940"/>
    </w:pPr>
    <w:rPr>
      <w:rFonts w:ascii="Calibri" w:eastAsia="宋体" w:hAnsi="Calibri" w:cs="Times New Roman"/>
    </w:rPr>
  </w:style>
  <w:style w:type="paragraph" w:styleId="ac">
    <w:name w:val="Date"/>
    <w:basedOn w:val="a"/>
    <w:next w:val="a"/>
    <w:link w:val="Char7"/>
    <w:uiPriority w:val="99"/>
    <w:qFormat/>
    <w:rsid w:val="001324DD"/>
    <w:rPr>
      <w:rFonts w:ascii="楷体_GB2312" w:eastAsia="楷体_GB2312"/>
      <w:kern w:val="0"/>
      <w:sz w:val="28"/>
      <w:szCs w:val="20"/>
    </w:rPr>
  </w:style>
  <w:style w:type="character" w:customStyle="1" w:styleId="Char7">
    <w:name w:val="日期 Char"/>
    <w:basedOn w:val="a1"/>
    <w:link w:val="ac"/>
    <w:uiPriority w:val="99"/>
    <w:qFormat/>
    <w:rsid w:val="001324DD"/>
    <w:rPr>
      <w:rFonts w:ascii="楷体_GB2312" w:eastAsia="楷体_GB2312"/>
      <w:kern w:val="0"/>
      <w:sz w:val="28"/>
      <w:szCs w:val="20"/>
    </w:rPr>
  </w:style>
  <w:style w:type="paragraph" w:styleId="20">
    <w:name w:val="Body Text Indent 2"/>
    <w:basedOn w:val="a"/>
    <w:link w:val="2Char0"/>
    <w:uiPriority w:val="99"/>
    <w:qFormat/>
    <w:rsid w:val="001324DD"/>
    <w:pPr>
      <w:widowControl/>
      <w:spacing w:after="120" w:line="480" w:lineRule="auto"/>
      <w:ind w:leftChars="200" w:left="420"/>
      <w:jc w:val="left"/>
    </w:pPr>
    <w:rPr>
      <w:kern w:val="0"/>
      <w:sz w:val="20"/>
      <w:szCs w:val="20"/>
    </w:rPr>
  </w:style>
  <w:style w:type="character" w:customStyle="1" w:styleId="2Char0">
    <w:name w:val="正文文本缩进 2 Char"/>
    <w:basedOn w:val="a1"/>
    <w:link w:val="20"/>
    <w:uiPriority w:val="99"/>
    <w:qFormat/>
    <w:rsid w:val="001324DD"/>
    <w:rPr>
      <w:kern w:val="0"/>
      <w:sz w:val="20"/>
      <w:szCs w:val="20"/>
    </w:rPr>
  </w:style>
  <w:style w:type="paragraph" w:styleId="ad">
    <w:name w:val="Balloon Text"/>
    <w:basedOn w:val="a"/>
    <w:link w:val="Char8"/>
    <w:uiPriority w:val="99"/>
    <w:qFormat/>
    <w:rsid w:val="001324DD"/>
    <w:pPr>
      <w:widowControl/>
      <w:jc w:val="left"/>
    </w:pPr>
    <w:rPr>
      <w:rFonts w:eastAsia="宋体"/>
      <w:kern w:val="0"/>
      <w:sz w:val="18"/>
      <w:szCs w:val="20"/>
    </w:rPr>
  </w:style>
  <w:style w:type="character" w:customStyle="1" w:styleId="Char8">
    <w:name w:val="批注框文本 Char"/>
    <w:basedOn w:val="a1"/>
    <w:link w:val="ad"/>
    <w:uiPriority w:val="99"/>
    <w:qFormat/>
    <w:rsid w:val="001324DD"/>
    <w:rPr>
      <w:rFonts w:eastAsia="宋体"/>
      <w:kern w:val="0"/>
      <w:sz w:val="18"/>
      <w:szCs w:val="20"/>
    </w:rPr>
  </w:style>
  <w:style w:type="paragraph" w:styleId="10">
    <w:name w:val="toc 1"/>
    <w:basedOn w:val="a"/>
    <w:next w:val="a"/>
    <w:uiPriority w:val="39"/>
    <w:qFormat/>
    <w:rsid w:val="001324DD"/>
    <w:pPr>
      <w:widowControl/>
      <w:tabs>
        <w:tab w:val="right" w:leader="dot" w:pos="9402"/>
      </w:tabs>
      <w:spacing w:line="360" w:lineRule="auto"/>
      <w:ind w:left="824" w:hanging="824"/>
      <w:jc w:val="center"/>
    </w:pPr>
    <w:rPr>
      <w:rFonts w:ascii="宋体" w:eastAsia="宋体" w:hAnsi="Calibri" w:cs="Times New Roman"/>
      <w:kern w:val="0"/>
      <w:szCs w:val="20"/>
    </w:rPr>
  </w:style>
  <w:style w:type="paragraph" w:styleId="40">
    <w:name w:val="toc 4"/>
    <w:basedOn w:val="a"/>
    <w:next w:val="a"/>
    <w:uiPriority w:val="39"/>
    <w:qFormat/>
    <w:rsid w:val="001324DD"/>
    <w:pPr>
      <w:ind w:leftChars="600" w:left="1260"/>
    </w:pPr>
    <w:rPr>
      <w:rFonts w:ascii="Calibri" w:eastAsia="宋体" w:hAnsi="Calibri" w:cs="Times New Roman"/>
    </w:rPr>
  </w:style>
  <w:style w:type="paragraph" w:styleId="11">
    <w:name w:val="index 1"/>
    <w:basedOn w:val="a"/>
    <w:next w:val="a"/>
    <w:autoRedefine/>
    <w:uiPriority w:val="99"/>
    <w:unhideWhenUsed/>
    <w:qFormat/>
    <w:rsid w:val="001324DD"/>
  </w:style>
  <w:style w:type="paragraph" w:styleId="ae">
    <w:name w:val="index heading"/>
    <w:basedOn w:val="a"/>
    <w:next w:val="11"/>
    <w:qFormat/>
    <w:rsid w:val="001324DD"/>
    <w:rPr>
      <w:rFonts w:ascii="Calibri" w:eastAsia="宋体" w:hAnsi="Calibri" w:cs="Times New Roman"/>
      <w:szCs w:val="20"/>
    </w:rPr>
  </w:style>
  <w:style w:type="paragraph" w:styleId="60">
    <w:name w:val="toc 6"/>
    <w:basedOn w:val="a"/>
    <w:next w:val="a"/>
    <w:uiPriority w:val="39"/>
    <w:qFormat/>
    <w:rsid w:val="001324DD"/>
    <w:pPr>
      <w:ind w:leftChars="1000" w:left="2100"/>
    </w:pPr>
    <w:rPr>
      <w:rFonts w:ascii="Calibri" w:eastAsia="宋体" w:hAnsi="Calibri" w:cs="Times New Roman"/>
    </w:rPr>
  </w:style>
  <w:style w:type="paragraph" w:styleId="32">
    <w:name w:val="Body Text Indent 3"/>
    <w:basedOn w:val="a"/>
    <w:link w:val="3Char1"/>
    <w:uiPriority w:val="99"/>
    <w:qFormat/>
    <w:rsid w:val="001324DD"/>
    <w:pPr>
      <w:widowControl/>
      <w:spacing w:after="120"/>
      <w:ind w:leftChars="200" w:left="420"/>
      <w:jc w:val="left"/>
    </w:pPr>
    <w:rPr>
      <w:kern w:val="0"/>
      <w:sz w:val="16"/>
      <w:szCs w:val="16"/>
    </w:rPr>
  </w:style>
  <w:style w:type="character" w:customStyle="1" w:styleId="3Char1">
    <w:name w:val="正文文本缩进 3 Char"/>
    <w:basedOn w:val="a1"/>
    <w:link w:val="32"/>
    <w:uiPriority w:val="99"/>
    <w:qFormat/>
    <w:rsid w:val="001324DD"/>
    <w:rPr>
      <w:kern w:val="0"/>
      <w:sz w:val="16"/>
      <w:szCs w:val="16"/>
    </w:rPr>
  </w:style>
  <w:style w:type="paragraph" w:styleId="21">
    <w:name w:val="toc 2"/>
    <w:basedOn w:val="a"/>
    <w:next w:val="a"/>
    <w:uiPriority w:val="39"/>
    <w:qFormat/>
    <w:rsid w:val="001324DD"/>
    <w:pPr>
      <w:widowControl/>
      <w:tabs>
        <w:tab w:val="right" w:leader="dot" w:pos="9402"/>
      </w:tabs>
      <w:spacing w:line="360" w:lineRule="auto"/>
      <w:ind w:leftChars="202" w:left="993" w:hangingChars="237" w:hanging="569"/>
      <w:jc w:val="left"/>
    </w:pPr>
    <w:rPr>
      <w:rFonts w:ascii="Calibri" w:eastAsia="宋体" w:hAnsi="Calibri" w:cs="Times New Roman"/>
      <w:kern w:val="0"/>
      <w:szCs w:val="20"/>
    </w:rPr>
  </w:style>
  <w:style w:type="paragraph" w:styleId="90">
    <w:name w:val="toc 9"/>
    <w:basedOn w:val="a"/>
    <w:next w:val="a"/>
    <w:uiPriority w:val="39"/>
    <w:qFormat/>
    <w:rsid w:val="001324DD"/>
    <w:pPr>
      <w:ind w:leftChars="1600" w:left="3360"/>
    </w:pPr>
    <w:rPr>
      <w:rFonts w:ascii="Calibri" w:eastAsia="宋体" w:hAnsi="Calibri" w:cs="Times New Roman"/>
    </w:rPr>
  </w:style>
  <w:style w:type="paragraph" w:styleId="22">
    <w:name w:val="Body Text 2"/>
    <w:basedOn w:val="a"/>
    <w:link w:val="2Char1"/>
    <w:uiPriority w:val="99"/>
    <w:qFormat/>
    <w:rsid w:val="001324DD"/>
    <w:pPr>
      <w:widowControl/>
      <w:spacing w:after="120" w:line="480" w:lineRule="auto"/>
      <w:jc w:val="left"/>
    </w:pPr>
    <w:rPr>
      <w:kern w:val="0"/>
      <w:sz w:val="20"/>
      <w:szCs w:val="20"/>
    </w:rPr>
  </w:style>
  <w:style w:type="character" w:customStyle="1" w:styleId="2Char1">
    <w:name w:val="正文文本 2 Char"/>
    <w:basedOn w:val="a1"/>
    <w:link w:val="22"/>
    <w:uiPriority w:val="99"/>
    <w:qFormat/>
    <w:rsid w:val="001324DD"/>
    <w:rPr>
      <w:kern w:val="0"/>
      <w:sz w:val="20"/>
      <w:szCs w:val="20"/>
    </w:rPr>
  </w:style>
  <w:style w:type="paragraph" w:styleId="HTML">
    <w:name w:val="HTML Preformatted"/>
    <w:basedOn w:val="a"/>
    <w:link w:val="HTMLChar"/>
    <w:qFormat/>
    <w:rsid w:val="001324DD"/>
    <w:pPr>
      <w:widowControl/>
      <w:jc w:val="left"/>
    </w:pPr>
    <w:rPr>
      <w:rFonts w:ascii="黑体" w:eastAsia="黑体" w:hAnsi="Courier New"/>
      <w:kern w:val="0"/>
      <w:sz w:val="20"/>
      <w:szCs w:val="20"/>
    </w:rPr>
  </w:style>
  <w:style w:type="character" w:customStyle="1" w:styleId="HTMLChar">
    <w:name w:val="HTML 预设格式 Char"/>
    <w:basedOn w:val="a1"/>
    <w:link w:val="HTML"/>
    <w:qFormat/>
    <w:rsid w:val="001324DD"/>
    <w:rPr>
      <w:rFonts w:ascii="黑体" w:eastAsia="黑体" w:hAnsi="Courier New"/>
      <w:kern w:val="0"/>
      <w:sz w:val="20"/>
      <w:szCs w:val="20"/>
    </w:rPr>
  </w:style>
  <w:style w:type="paragraph" w:styleId="af">
    <w:name w:val="Normal (Web)"/>
    <w:basedOn w:val="a"/>
    <w:uiPriority w:val="99"/>
    <w:qFormat/>
    <w:rsid w:val="001324DD"/>
    <w:pPr>
      <w:widowControl/>
      <w:spacing w:before="100" w:beforeAutospacing="1" w:after="100" w:afterAutospacing="1"/>
      <w:jc w:val="left"/>
    </w:pPr>
    <w:rPr>
      <w:rFonts w:ascii="宋体" w:eastAsia="宋体" w:hAnsi="宋体" w:cs="宋体"/>
      <w:kern w:val="0"/>
      <w:sz w:val="24"/>
      <w:szCs w:val="24"/>
    </w:rPr>
  </w:style>
  <w:style w:type="paragraph" w:styleId="af0">
    <w:name w:val="annotation subject"/>
    <w:basedOn w:val="a8"/>
    <w:next w:val="a8"/>
    <w:link w:val="Char9"/>
    <w:uiPriority w:val="99"/>
    <w:qFormat/>
    <w:rsid w:val="001324DD"/>
    <w:rPr>
      <w:b/>
      <w:kern w:val="0"/>
      <w:sz w:val="20"/>
      <w:szCs w:val="20"/>
    </w:rPr>
  </w:style>
  <w:style w:type="character" w:customStyle="1" w:styleId="Char9">
    <w:name w:val="批注主题 Char"/>
    <w:basedOn w:val="Char3"/>
    <w:link w:val="af0"/>
    <w:uiPriority w:val="99"/>
    <w:qFormat/>
    <w:rsid w:val="001324DD"/>
    <w:rPr>
      <w:b/>
      <w:kern w:val="0"/>
      <w:sz w:val="20"/>
      <w:szCs w:val="20"/>
    </w:rPr>
  </w:style>
  <w:style w:type="table" w:styleId="af1">
    <w:name w:val="Table Grid"/>
    <w:basedOn w:val="a2"/>
    <w:uiPriority w:val="59"/>
    <w:rsid w:val="001324D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uiPriority w:val="22"/>
    <w:qFormat/>
    <w:rsid w:val="001324DD"/>
    <w:rPr>
      <w:rFonts w:cs="Times New Roman"/>
      <w:b/>
    </w:rPr>
  </w:style>
  <w:style w:type="character" w:styleId="af3">
    <w:name w:val="page number"/>
    <w:uiPriority w:val="99"/>
    <w:qFormat/>
    <w:rsid w:val="001324DD"/>
    <w:rPr>
      <w:rFonts w:cs="Times New Roman"/>
    </w:rPr>
  </w:style>
  <w:style w:type="character" w:styleId="af4">
    <w:name w:val="FollowedHyperlink"/>
    <w:uiPriority w:val="99"/>
    <w:rsid w:val="001324DD"/>
    <w:rPr>
      <w:color w:val="333333"/>
      <w:u w:val="none"/>
    </w:rPr>
  </w:style>
  <w:style w:type="character" w:styleId="af5">
    <w:name w:val="Emphasis"/>
    <w:qFormat/>
    <w:rsid w:val="001324DD"/>
  </w:style>
  <w:style w:type="character" w:styleId="af6">
    <w:name w:val="Hyperlink"/>
    <w:uiPriority w:val="99"/>
    <w:qFormat/>
    <w:rsid w:val="001324DD"/>
    <w:rPr>
      <w:rFonts w:cs="Times New Roman"/>
      <w:color w:val="0000FF"/>
      <w:u w:val="single"/>
    </w:rPr>
  </w:style>
  <w:style w:type="character" w:styleId="af7">
    <w:name w:val="annotation reference"/>
    <w:uiPriority w:val="99"/>
    <w:qFormat/>
    <w:rsid w:val="001324DD"/>
    <w:rPr>
      <w:rFonts w:cs="Times New Roman"/>
      <w:sz w:val="21"/>
    </w:rPr>
  </w:style>
  <w:style w:type="character" w:customStyle="1" w:styleId="Char1">
    <w:name w:val="正文缩进 Char"/>
    <w:link w:val="a0"/>
    <w:qFormat/>
    <w:locked/>
    <w:rsid w:val="001324DD"/>
    <w:rPr>
      <w:rFonts w:eastAsia="宋体"/>
      <w:kern w:val="0"/>
      <w:sz w:val="20"/>
      <w:szCs w:val="20"/>
    </w:rPr>
  </w:style>
  <w:style w:type="character" w:customStyle="1" w:styleId="ca-01">
    <w:name w:val="ca-01"/>
    <w:uiPriority w:val="99"/>
    <w:qFormat/>
    <w:rsid w:val="001324DD"/>
    <w:rPr>
      <w:rFonts w:ascii="宋体" w:eastAsia="宋体" w:hAnsi="宋体"/>
      <w:sz w:val="21"/>
    </w:rPr>
  </w:style>
  <w:style w:type="character" w:customStyle="1" w:styleId="style1">
    <w:name w:val="style1"/>
    <w:qFormat/>
    <w:rsid w:val="001324DD"/>
    <w:rPr>
      <w:rFonts w:cs="Times New Roman"/>
    </w:rPr>
  </w:style>
  <w:style w:type="character" w:customStyle="1" w:styleId="param-value">
    <w:name w:val="param-value"/>
    <w:uiPriority w:val="99"/>
    <w:qFormat/>
    <w:rsid w:val="001324DD"/>
    <w:rPr>
      <w:rFonts w:cs="Times New Roman"/>
    </w:rPr>
  </w:style>
  <w:style w:type="character" w:customStyle="1" w:styleId="12">
    <w:name w:val="访问过的超链接1"/>
    <w:uiPriority w:val="99"/>
    <w:qFormat/>
    <w:rsid w:val="001324DD"/>
    <w:rPr>
      <w:rFonts w:cs="Times New Roman"/>
      <w:color w:val="800080"/>
      <w:u w:val="single"/>
    </w:rPr>
  </w:style>
  <w:style w:type="character" w:customStyle="1" w:styleId="p141">
    <w:name w:val="p141"/>
    <w:uiPriority w:val="99"/>
    <w:qFormat/>
    <w:rsid w:val="001324DD"/>
    <w:rPr>
      <w:sz w:val="21"/>
    </w:rPr>
  </w:style>
  <w:style w:type="character" w:customStyle="1" w:styleId="wf1">
    <w:name w:val="wf1"/>
    <w:uiPriority w:val="99"/>
    <w:qFormat/>
    <w:rsid w:val="001324DD"/>
    <w:rPr>
      <w:rFonts w:ascii="宋体" w:eastAsia="宋体" w:hAnsi="宋体"/>
      <w:sz w:val="24"/>
    </w:rPr>
  </w:style>
  <w:style w:type="character" w:customStyle="1" w:styleId="ll1">
    <w:name w:val="ll1"/>
    <w:uiPriority w:val="99"/>
    <w:qFormat/>
    <w:rsid w:val="001324DD"/>
    <w:rPr>
      <w:spacing w:val="31680"/>
    </w:rPr>
  </w:style>
  <w:style w:type="character" w:customStyle="1" w:styleId="font21">
    <w:name w:val="font21"/>
    <w:uiPriority w:val="99"/>
    <w:qFormat/>
    <w:rsid w:val="001324DD"/>
    <w:rPr>
      <w:rFonts w:ascii="宋体" w:eastAsia="宋体" w:hAnsi="宋体"/>
      <w:color w:val="000000"/>
      <w:sz w:val="18"/>
      <w:u w:val="none"/>
    </w:rPr>
  </w:style>
  <w:style w:type="character" w:customStyle="1" w:styleId="apple-converted-space">
    <w:name w:val="apple-converted-space"/>
    <w:qFormat/>
    <w:rsid w:val="001324DD"/>
    <w:rPr>
      <w:rFonts w:cs="Times New Roman"/>
    </w:rPr>
  </w:style>
  <w:style w:type="character" w:customStyle="1" w:styleId="13">
    <w:name w:val="未处理的提及1"/>
    <w:uiPriority w:val="99"/>
    <w:unhideWhenUsed/>
    <w:qFormat/>
    <w:rsid w:val="001324DD"/>
    <w:rPr>
      <w:color w:val="605E5C"/>
      <w:shd w:val="clear" w:color="auto" w:fill="E1DFDD"/>
    </w:rPr>
  </w:style>
  <w:style w:type="character" w:customStyle="1" w:styleId="3Char10">
    <w:name w:val="正文文本缩进 3 Char1"/>
    <w:basedOn w:val="a1"/>
    <w:uiPriority w:val="99"/>
    <w:qFormat/>
    <w:rsid w:val="001324DD"/>
    <w:rPr>
      <w:kern w:val="2"/>
      <w:sz w:val="16"/>
      <w:szCs w:val="16"/>
    </w:rPr>
  </w:style>
  <w:style w:type="character" w:customStyle="1" w:styleId="Char10">
    <w:name w:val="批注框文本 Char1"/>
    <w:basedOn w:val="a1"/>
    <w:uiPriority w:val="99"/>
    <w:qFormat/>
    <w:rsid w:val="001324DD"/>
    <w:rPr>
      <w:kern w:val="2"/>
      <w:sz w:val="18"/>
      <w:szCs w:val="18"/>
    </w:rPr>
  </w:style>
  <w:style w:type="character" w:customStyle="1" w:styleId="Char11">
    <w:name w:val="批注文字 Char1"/>
    <w:basedOn w:val="a1"/>
    <w:uiPriority w:val="99"/>
    <w:qFormat/>
    <w:rsid w:val="001324DD"/>
    <w:rPr>
      <w:kern w:val="2"/>
      <w:sz w:val="21"/>
      <w:szCs w:val="24"/>
    </w:rPr>
  </w:style>
  <w:style w:type="character" w:customStyle="1" w:styleId="Char12">
    <w:name w:val="文档结构图 Char1"/>
    <w:basedOn w:val="a1"/>
    <w:uiPriority w:val="99"/>
    <w:qFormat/>
    <w:rsid w:val="001324DD"/>
    <w:rPr>
      <w:rFonts w:ascii="宋体" w:eastAsia="宋体"/>
      <w:kern w:val="2"/>
      <w:sz w:val="18"/>
      <w:szCs w:val="18"/>
    </w:rPr>
  </w:style>
  <w:style w:type="character" w:customStyle="1" w:styleId="Char13">
    <w:name w:val="正文文本 Char1"/>
    <w:basedOn w:val="a1"/>
    <w:uiPriority w:val="99"/>
    <w:rsid w:val="001324DD"/>
    <w:rPr>
      <w:kern w:val="2"/>
      <w:sz w:val="21"/>
      <w:szCs w:val="24"/>
    </w:rPr>
  </w:style>
  <w:style w:type="character" w:customStyle="1" w:styleId="HTMLChar1">
    <w:name w:val="HTML 预设格式 Char1"/>
    <w:basedOn w:val="a1"/>
    <w:uiPriority w:val="99"/>
    <w:rsid w:val="001324DD"/>
    <w:rPr>
      <w:rFonts w:ascii="Courier New" w:hAnsi="Courier New" w:cs="Courier New"/>
      <w:kern w:val="2"/>
    </w:rPr>
  </w:style>
  <w:style w:type="character" w:customStyle="1" w:styleId="3Char11">
    <w:name w:val="正文文本 3 Char1"/>
    <w:basedOn w:val="a1"/>
    <w:uiPriority w:val="99"/>
    <w:qFormat/>
    <w:rsid w:val="001324DD"/>
    <w:rPr>
      <w:kern w:val="2"/>
      <w:sz w:val="16"/>
      <w:szCs w:val="16"/>
    </w:rPr>
  </w:style>
  <w:style w:type="character" w:customStyle="1" w:styleId="Char14">
    <w:name w:val="批注主题 Char1"/>
    <w:basedOn w:val="Char11"/>
    <w:uiPriority w:val="99"/>
    <w:qFormat/>
    <w:rsid w:val="001324DD"/>
    <w:rPr>
      <w:b/>
      <w:bCs/>
    </w:rPr>
  </w:style>
  <w:style w:type="character" w:customStyle="1" w:styleId="2Char10">
    <w:name w:val="正文文本缩进 2 Char1"/>
    <w:basedOn w:val="a1"/>
    <w:uiPriority w:val="99"/>
    <w:qFormat/>
    <w:rsid w:val="001324DD"/>
    <w:rPr>
      <w:kern w:val="2"/>
      <w:sz w:val="21"/>
      <w:szCs w:val="24"/>
    </w:rPr>
  </w:style>
  <w:style w:type="character" w:customStyle="1" w:styleId="Char15">
    <w:name w:val="日期 Char1"/>
    <w:basedOn w:val="a1"/>
    <w:uiPriority w:val="99"/>
    <w:qFormat/>
    <w:rsid w:val="001324DD"/>
    <w:rPr>
      <w:kern w:val="2"/>
      <w:sz w:val="21"/>
      <w:szCs w:val="24"/>
    </w:rPr>
  </w:style>
  <w:style w:type="character" w:customStyle="1" w:styleId="2Char11">
    <w:name w:val="正文文本 2 Char1"/>
    <w:basedOn w:val="a1"/>
    <w:uiPriority w:val="99"/>
    <w:rsid w:val="001324DD"/>
    <w:rPr>
      <w:kern w:val="2"/>
      <w:sz w:val="21"/>
      <w:szCs w:val="24"/>
    </w:rPr>
  </w:style>
  <w:style w:type="character" w:customStyle="1" w:styleId="Char16">
    <w:name w:val="正文文本缩进 Char1"/>
    <w:basedOn w:val="a1"/>
    <w:uiPriority w:val="99"/>
    <w:qFormat/>
    <w:rsid w:val="001324DD"/>
    <w:rPr>
      <w:kern w:val="2"/>
      <w:sz w:val="21"/>
      <w:szCs w:val="24"/>
    </w:rPr>
  </w:style>
  <w:style w:type="character" w:customStyle="1" w:styleId="Char17">
    <w:name w:val="纯文本 Char1"/>
    <w:basedOn w:val="a1"/>
    <w:uiPriority w:val="99"/>
    <w:qFormat/>
    <w:rsid w:val="001324DD"/>
    <w:rPr>
      <w:rFonts w:ascii="宋体" w:eastAsia="宋体" w:hAnsi="Courier New" w:cs="Courier New"/>
      <w:kern w:val="2"/>
      <w:sz w:val="21"/>
      <w:szCs w:val="21"/>
    </w:rPr>
  </w:style>
  <w:style w:type="paragraph" w:customStyle="1" w:styleId="CharCharCharCharChar1Char">
    <w:name w:val="Char Char Char Char Char1 Char"/>
    <w:basedOn w:val="a"/>
    <w:uiPriority w:val="99"/>
    <w:qFormat/>
    <w:rsid w:val="001324DD"/>
    <w:rPr>
      <w:rFonts w:ascii="Tahoma" w:eastAsia="宋体" w:hAnsi="Tahoma" w:cs="Times New Roman"/>
      <w:sz w:val="24"/>
      <w:szCs w:val="20"/>
    </w:rPr>
  </w:style>
  <w:style w:type="paragraph" w:customStyle="1" w:styleId="font8">
    <w:name w:val="font8"/>
    <w:basedOn w:val="a"/>
    <w:uiPriority w:val="99"/>
    <w:qFormat/>
    <w:rsid w:val="001324DD"/>
    <w:pPr>
      <w:widowControl/>
      <w:spacing w:before="100" w:beforeAutospacing="1" w:after="100" w:afterAutospacing="1"/>
      <w:jc w:val="left"/>
    </w:pPr>
    <w:rPr>
      <w:rFonts w:ascii="Calibri" w:eastAsia="宋体" w:hAnsi="Calibri" w:cs="Times New Roman"/>
      <w:b/>
      <w:bCs/>
      <w:kern w:val="0"/>
      <w:sz w:val="36"/>
      <w:szCs w:val="36"/>
    </w:rPr>
  </w:style>
  <w:style w:type="paragraph" w:customStyle="1" w:styleId="xl25">
    <w:name w:val="xl25"/>
    <w:basedOn w:val="a"/>
    <w:uiPriority w:val="99"/>
    <w:qFormat/>
    <w:rsid w:val="001324DD"/>
    <w:pPr>
      <w:widowControl/>
      <w:spacing w:before="100" w:beforeAutospacing="1" w:after="100" w:afterAutospacing="1"/>
      <w:jc w:val="right"/>
    </w:pPr>
    <w:rPr>
      <w:rFonts w:ascii="Calibri" w:eastAsia="宋体" w:hAnsi="Calibri" w:cs="Times New Roman"/>
      <w:kern w:val="0"/>
      <w:sz w:val="24"/>
      <w:szCs w:val="24"/>
    </w:rPr>
  </w:style>
  <w:style w:type="paragraph" w:customStyle="1" w:styleId="CharCharCharCharCharChar1CharCharCharChar">
    <w:name w:val="Char Char Char Char Char Char1 Char Char Char Char"/>
    <w:basedOn w:val="a"/>
    <w:uiPriority w:val="99"/>
    <w:qFormat/>
    <w:rsid w:val="001324DD"/>
    <w:pPr>
      <w:widowControl/>
      <w:tabs>
        <w:tab w:val="left" w:pos="360"/>
      </w:tabs>
      <w:spacing w:after="160" w:line="240" w:lineRule="exact"/>
      <w:jc w:val="left"/>
    </w:pPr>
    <w:rPr>
      <w:rFonts w:ascii="Calibri" w:eastAsia="宋体" w:hAnsi="Calibri" w:cs="Times New Roman"/>
      <w:sz w:val="24"/>
      <w:szCs w:val="24"/>
    </w:rPr>
  </w:style>
  <w:style w:type="paragraph" w:customStyle="1" w:styleId="xl45">
    <w:name w:val="xl45"/>
    <w:basedOn w:val="a"/>
    <w:uiPriority w:val="99"/>
    <w:qFormat/>
    <w:rsid w:val="001324DD"/>
    <w:pPr>
      <w:widowControl/>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宋体" w:eastAsia="宋体" w:hAnsi="宋体" w:cs="宋体"/>
      <w:b/>
      <w:bCs/>
      <w:kern w:val="0"/>
      <w:sz w:val="36"/>
      <w:szCs w:val="36"/>
    </w:rPr>
  </w:style>
  <w:style w:type="paragraph" w:customStyle="1" w:styleId="41">
    <w:name w:val="列出段落4"/>
    <w:basedOn w:val="a"/>
    <w:uiPriority w:val="99"/>
    <w:qFormat/>
    <w:rsid w:val="001324DD"/>
    <w:pPr>
      <w:widowControl/>
      <w:ind w:firstLineChars="200" w:firstLine="420"/>
      <w:jc w:val="left"/>
    </w:pPr>
    <w:rPr>
      <w:rFonts w:ascii="Calibri" w:eastAsia="宋体" w:hAnsi="Calibri" w:cs="Times New Roman"/>
      <w:kern w:val="0"/>
      <w:szCs w:val="20"/>
    </w:rPr>
  </w:style>
  <w:style w:type="paragraph" w:customStyle="1" w:styleId="xl44">
    <w:name w:val="xl44"/>
    <w:basedOn w:val="a"/>
    <w:uiPriority w:val="99"/>
    <w:qFormat/>
    <w:rsid w:val="001324DD"/>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b/>
      <w:bCs/>
      <w:kern w:val="0"/>
      <w:sz w:val="36"/>
      <w:szCs w:val="36"/>
    </w:rPr>
  </w:style>
  <w:style w:type="paragraph" w:customStyle="1" w:styleId="f12pt1">
    <w:name w:val="f12pt1"/>
    <w:basedOn w:val="a"/>
    <w:uiPriority w:val="99"/>
    <w:qFormat/>
    <w:rsid w:val="001324DD"/>
    <w:pPr>
      <w:widowControl/>
      <w:spacing w:before="100" w:beforeAutospacing="1" w:after="100" w:afterAutospacing="1"/>
      <w:jc w:val="left"/>
    </w:pPr>
    <w:rPr>
      <w:rFonts w:ascii="_GB2312" w:eastAsia="宋体" w:hAnsi="_GB2312" w:cs="Times New Roman"/>
      <w:color w:val="000000"/>
      <w:kern w:val="0"/>
      <w:szCs w:val="21"/>
    </w:rPr>
  </w:style>
  <w:style w:type="paragraph" w:customStyle="1" w:styleId="af8">
    <w:name w:val="标题四"/>
    <w:basedOn w:val="a"/>
    <w:uiPriority w:val="99"/>
    <w:qFormat/>
    <w:rsid w:val="001324DD"/>
    <w:pPr>
      <w:tabs>
        <w:tab w:val="left" w:pos="425"/>
      </w:tabs>
      <w:adjustRightInd w:val="0"/>
      <w:spacing w:beforeLines="50" w:afterLines="50"/>
    </w:pPr>
    <w:rPr>
      <w:rFonts w:ascii="Arial" w:eastAsia="宋体" w:hAnsi="Arial" w:cs="Times New Roman"/>
      <w:b/>
      <w:bCs/>
      <w:kern w:val="0"/>
      <w:sz w:val="24"/>
      <w:szCs w:val="24"/>
    </w:rPr>
  </w:style>
  <w:style w:type="paragraph" w:customStyle="1" w:styleId="14">
    <w:name w:val="1"/>
    <w:basedOn w:val="a"/>
    <w:next w:val="ab"/>
    <w:uiPriority w:val="99"/>
    <w:qFormat/>
    <w:rsid w:val="001324DD"/>
    <w:rPr>
      <w:rFonts w:ascii="宋体" w:eastAsia="宋体" w:hAnsi="Courier New" w:cs="Times New Roman"/>
      <w:szCs w:val="20"/>
    </w:rPr>
  </w:style>
  <w:style w:type="paragraph" w:customStyle="1" w:styleId="Char20">
    <w:name w:val="Char2"/>
    <w:basedOn w:val="a"/>
    <w:uiPriority w:val="99"/>
    <w:qFormat/>
    <w:rsid w:val="001324DD"/>
    <w:rPr>
      <w:rFonts w:ascii="Tahoma" w:eastAsia="宋体" w:hAnsi="Tahoma" w:cs="Times New Roman"/>
      <w:sz w:val="24"/>
      <w:szCs w:val="20"/>
    </w:rPr>
  </w:style>
  <w:style w:type="paragraph" w:customStyle="1" w:styleId="font6">
    <w:name w:val="font6"/>
    <w:basedOn w:val="a"/>
    <w:uiPriority w:val="99"/>
    <w:qFormat/>
    <w:rsid w:val="001324DD"/>
    <w:pPr>
      <w:widowControl/>
      <w:spacing w:before="100" w:beforeAutospacing="1" w:after="100" w:afterAutospacing="1"/>
      <w:jc w:val="left"/>
    </w:pPr>
    <w:rPr>
      <w:rFonts w:ascii="Calibri" w:eastAsia="宋体" w:hAnsi="Calibri" w:cs="Times New Roman"/>
      <w:kern w:val="0"/>
      <w:sz w:val="24"/>
      <w:szCs w:val="24"/>
    </w:rPr>
  </w:style>
  <w:style w:type="paragraph" w:customStyle="1" w:styleId="xl33">
    <w:name w:val="xl33"/>
    <w:basedOn w:val="a"/>
    <w:uiPriority w:val="99"/>
    <w:qFormat/>
    <w:rsid w:val="001324DD"/>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宋体" w:eastAsia="宋体" w:hAnsi="宋体" w:cs="宋体"/>
      <w:kern w:val="0"/>
      <w:sz w:val="24"/>
      <w:szCs w:val="24"/>
    </w:rPr>
  </w:style>
  <w:style w:type="paragraph" w:customStyle="1" w:styleId="xl49">
    <w:name w:val="xl49"/>
    <w:basedOn w:val="a"/>
    <w:uiPriority w:val="99"/>
    <w:qFormat/>
    <w:rsid w:val="001324D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af9">
    <w:name w:val="图"/>
    <w:basedOn w:val="a"/>
    <w:uiPriority w:val="99"/>
    <w:qFormat/>
    <w:rsid w:val="001324DD"/>
    <w:pPr>
      <w:keepNext/>
      <w:adjustRightInd w:val="0"/>
      <w:spacing w:before="60" w:after="60" w:line="300" w:lineRule="auto"/>
      <w:jc w:val="center"/>
      <w:textAlignment w:val="center"/>
    </w:pPr>
    <w:rPr>
      <w:rFonts w:ascii="Calibri" w:eastAsia="宋体" w:hAnsi="Calibri" w:cs="Times New Roman"/>
      <w:spacing w:val="20"/>
      <w:kern w:val="0"/>
      <w:sz w:val="24"/>
      <w:szCs w:val="20"/>
    </w:rPr>
  </w:style>
  <w:style w:type="paragraph" w:customStyle="1" w:styleId="afa">
    <w:name w:val="报告标题"/>
    <w:qFormat/>
    <w:rsid w:val="001324DD"/>
    <w:pPr>
      <w:spacing w:beforeLines="500" w:afterLines="1500"/>
      <w:ind w:leftChars="200" w:left="200" w:rightChars="200" w:right="200"/>
      <w:jc w:val="center"/>
    </w:pPr>
    <w:rPr>
      <w:rFonts w:ascii="Calibri" w:eastAsia="宋体" w:hAnsi="Calibri" w:cs="Times New Roman"/>
      <w:b/>
      <w:bCs/>
      <w:kern w:val="44"/>
      <w:sz w:val="52"/>
      <w:szCs w:val="44"/>
    </w:rPr>
  </w:style>
  <w:style w:type="paragraph" w:customStyle="1" w:styleId="f10">
    <w:name w:val="f10"/>
    <w:basedOn w:val="a"/>
    <w:uiPriority w:val="99"/>
    <w:qFormat/>
    <w:rsid w:val="001324DD"/>
    <w:pPr>
      <w:widowControl/>
      <w:spacing w:before="100" w:beforeAutospacing="1" w:after="100" w:afterAutospacing="1" w:line="260" w:lineRule="atLeast"/>
      <w:jc w:val="left"/>
    </w:pPr>
    <w:rPr>
      <w:rFonts w:ascii="_GB2312" w:eastAsia="宋体" w:hAnsi="_GB2312" w:cs="Times New Roman"/>
      <w:color w:val="000000"/>
      <w:kern w:val="0"/>
      <w:sz w:val="18"/>
      <w:szCs w:val="18"/>
    </w:rPr>
  </w:style>
  <w:style w:type="paragraph" w:customStyle="1" w:styleId="xl27">
    <w:name w:val="xl27"/>
    <w:basedOn w:val="a"/>
    <w:uiPriority w:val="99"/>
    <w:qFormat/>
    <w:rsid w:val="001324D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30">
    <w:name w:val="xl30"/>
    <w:basedOn w:val="a"/>
    <w:uiPriority w:val="99"/>
    <w:qFormat/>
    <w:rsid w:val="001324D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宋体" w:hAnsi="Calibri" w:cs="Times New Roman"/>
      <w:kern w:val="0"/>
      <w:sz w:val="24"/>
      <w:szCs w:val="24"/>
    </w:rPr>
  </w:style>
  <w:style w:type="paragraph" w:customStyle="1" w:styleId="CharCharCharCharCharCharCharCharCharChar1">
    <w:name w:val="Char Char Char Char Char Char Char Char Char Char1"/>
    <w:basedOn w:val="a"/>
    <w:uiPriority w:val="99"/>
    <w:qFormat/>
    <w:rsid w:val="001324DD"/>
    <w:rPr>
      <w:rFonts w:ascii="Tahoma" w:eastAsia="宋体" w:hAnsi="Tahoma" w:cs="Times New Roman"/>
      <w:sz w:val="24"/>
      <w:szCs w:val="20"/>
    </w:rPr>
  </w:style>
  <w:style w:type="paragraph" w:customStyle="1" w:styleId="xl47">
    <w:name w:val="xl47"/>
    <w:basedOn w:val="a"/>
    <w:uiPriority w:val="99"/>
    <w:qFormat/>
    <w:rsid w:val="001324D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b/>
      <w:bCs/>
      <w:kern w:val="0"/>
      <w:sz w:val="36"/>
      <w:szCs w:val="36"/>
    </w:rPr>
  </w:style>
  <w:style w:type="paragraph" w:customStyle="1" w:styleId="font0">
    <w:name w:val="font0"/>
    <w:basedOn w:val="a"/>
    <w:uiPriority w:val="99"/>
    <w:qFormat/>
    <w:rsid w:val="001324DD"/>
    <w:pPr>
      <w:widowControl/>
      <w:spacing w:before="100" w:beforeAutospacing="1" w:after="100" w:afterAutospacing="1"/>
      <w:jc w:val="left"/>
    </w:pPr>
    <w:rPr>
      <w:rFonts w:ascii="宋体" w:eastAsia="宋体" w:hAnsi="宋体" w:cs="宋体"/>
      <w:kern w:val="0"/>
      <w:sz w:val="24"/>
      <w:szCs w:val="24"/>
    </w:rPr>
  </w:style>
  <w:style w:type="paragraph" w:customStyle="1" w:styleId="xl35">
    <w:name w:val="xl35"/>
    <w:basedOn w:val="a"/>
    <w:uiPriority w:val="99"/>
    <w:qFormat/>
    <w:rsid w:val="001324DD"/>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42">
    <w:name w:val="题注4"/>
    <w:basedOn w:val="a"/>
    <w:next w:val="a6"/>
    <w:uiPriority w:val="99"/>
    <w:qFormat/>
    <w:rsid w:val="001324DD"/>
    <w:pPr>
      <w:ind w:leftChars="-64" w:left="-132" w:rightChars="-50" w:right="-105" w:hanging="2"/>
      <w:jc w:val="center"/>
    </w:pPr>
    <w:rPr>
      <w:rFonts w:ascii="Calibri" w:eastAsia="宋体" w:hAnsi="Calibri" w:cs="Times New Roman"/>
      <w:b/>
      <w:color w:val="FF0000"/>
      <w:szCs w:val="21"/>
      <w:lang w:val="en-GB"/>
    </w:rPr>
  </w:style>
  <w:style w:type="paragraph" w:customStyle="1" w:styleId="Char1CharCharChar">
    <w:name w:val="Char1 Char Char Char"/>
    <w:basedOn w:val="a"/>
    <w:uiPriority w:val="99"/>
    <w:qFormat/>
    <w:rsid w:val="001324DD"/>
    <w:pPr>
      <w:ind w:left="420" w:hanging="420"/>
    </w:pPr>
    <w:rPr>
      <w:rFonts w:ascii="Calibri" w:eastAsia="宋体" w:hAnsi="Calibri" w:cs="Times New Roman"/>
      <w:sz w:val="24"/>
      <w:szCs w:val="24"/>
    </w:rPr>
  </w:style>
  <w:style w:type="paragraph" w:customStyle="1" w:styleId="xl46">
    <w:name w:val="xl46"/>
    <w:basedOn w:val="a"/>
    <w:uiPriority w:val="99"/>
    <w:qFormat/>
    <w:rsid w:val="001324DD"/>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b/>
      <w:bCs/>
      <w:kern w:val="0"/>
      <w:sz w:val="36"/>
      <w:szCs w:val="36"/>
    </w:rPr>
  </w:style>
  <w:style w:type="paragraph" w:customStyle="1" w:styleId="xl41">
    <w:name w:val="xl41"/>
    <w:basedOn w:val="a"/>
    <w:uiPriority w:val="99"/>
    <w:qFormat/>
    <w:rsid w:val="001324DD"/>
    <w:pPr>
      <w:widowControl/>
      <w:pBdr>
        <w:top w:val="single" w:sz="4" w:space="0" w:color="auto"/>
        <w:left w:val="single" w:sz="8" w:space="0" w:color="auto"/>
        <w:bottom w:val="single" w:sz="8"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f11">
    <w:name w:val="f11"/>
    <w:basedOn w:val="a"/>
    <w:uiPriority w:val="99"/>
    <w:qFormat/>
    <w:rsid w:val="001324DD"/>
    <w:pPr>
      <w:widowControl/>
      <w:spacing w:before="100" w:beforeAutospacing="1" w:after="100" w:afterAutospacing="1" w:line="320" w:lineRule="atLeast"/>
      <w:jc w:val="left"/>
    </w:pPr>
    <w:rPr>
      <w:rFonts w:ascii="_GB2312" w:eastAsia="宋体" w:hAnsi="_GB2312" w:cs="Times New Roman"/>
      <w:color w:val="000000"/>
      <w:kern w:val="0"/>
      <w:sz w:val="28"/>
      <w:szCs w:val="28"/>
    </w:rPr>
  </w:style>
  <w:style w:type="paragraph" w:customStyle="1" w:styleId="afb">
    <w:name w:val="正文缩近"/>
    <w:basedOn w:val="a"/>
    <w:uiPriority w:val="99"/>
    <w:qFormat/>
    <w:rsid w:val="001324DD"/>
    <w:pPr>
      <w:spacing w:line="360" w:lineRule="auto"/>
      <w:ind w:firstLineChars="200" w:firstLine="200"/>
    </w:pPr>
    <w:rPr>
      <w:rFonts w:ascii="Calibri" w:eastAsia="宋体" w:hAnsi="Calibri" w:cs="Times New Roman"/>
      <w:sz w:val="24"/>
      <w:szCs w:val="24"/>
    </w:rPr>
  </w:style>
  <w:style w:type="paragraph" w:customStyle="1" w:styleId="afc">
    <w:name w:val="表头"/>
    <w:basedOn w:val="a6"/>
    <w:qFormat/>
    <w:rsid w:val="001324DD"/>
    <w:pPr>
      <w:keepNext/>
      <w:keepLines/>
      <w:spacing w:before="120" w:after="120" w:line="300" w:lineRule="auto"/>
      <w:jc w:val="center"/>
      <w:textAlignment w:val="baseline"/>
    </w:pPr>
    <w:rPr>
      <w:rFonts w:ascii="Arial" w:hAnsi="Arial"/>
      <w:sz w:val="21"/>
    </w:rPr>
  </w:style>
  <w:style w:type="paragraph" w:customStyle="1" w:styleId="xl48">
    <w:name w:val="xl48"/>
    <w:basedOn w:val="a"/>
    <w:uiPriority w:val="99"/>
    <w:qFormat/>
    <w:rsid w:val="001324DD"/>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宋体" w:eastAsia="宋体" w:hAnsi="宋体" w:cs="宋体"/>
      <w:b/>
      <w:bCs/>
      <w:kern w:val="0"/>
      <w:sz w:val="36"/>
      <w:szCs w:val="36"/>
    </w:rPr>
  </w:style>
  <w:style w:type="paragraph" w:customStyle="1" w:styleId="f14">
    <w:name w:val="f14"/>
    <w:basedOn w:val="a"/>
    <w:uiPriority w:val="99"/>
    <w:qFormat/>
    <w:rsid w:val="001324DD"/>
    <w:pPr>
      <w:widowControl/>
      <w:spacing w:before="100" w:beforeAutospacing="1" w:after="100" w:afterAutospacing="1"/>
      <w:jc w:val="left"/>
    </w:pPr>
    <w:rPr>
      <w:rFonts w:ascii="_GB2312" w:eastAsia="宋体" w:hAnsi="_GB2312" w:cs="Times New Roman"/>
      <w:color w:val="000000"/>
      <w:kern w:val="0"/>
      <w:sz w:val="28"/>
      <w:szCs w:val="28"/>
    </w:rPr>
  </w:style>
  <w:style w:type="paragraph" w:customStyle="1" w:styleId="CharCharCharChar">
    <w:name w:val="Char Char Char Char"/>
    <w:basedOn w:val="a"/>
    <w:uiPriority w:val="99"/>
    <w:qFormat/>
    <w:rsid w:val="001324DD"/>
    <w:pPr>
      <w:widowControl/>
      <w:tabs>
        <w:tab w:val="left" w:pos="965"/>
      </w:tabs>
      <w:spacing w:after="160" w:line="240" w:lineRule="exact"/>
      <w:ind w:left="965" w:hanging="425"/>
      <w:jc w:val="left"/>
    </w:pPr>
    <w:rPr>
      <w:rFonts w:ascii="Verdana" w:eastAsia="宋体" w:hAnsi="Verdana" w:cs="Times New Roman"/>
      <w:kern w:val="0"/>
      <w:szCs w:val="20"/>
      <w:lang w:eastAsia="en-US"/>
    </w:rPr>
  </w:style>
  <w:style w:type="paragraph" w:customStyle="1" w:styleId="p0">
    <w:name w:val="p0"/>
    <w:basedOn w:val="a"/>
    <w:uiPriority w:val="99"/>
    <w:qFormat/>
    <w:rsid w:val="001324DD"/>
    <w:pPr>
      <w:widowControl/>
    </w:pPr>
    <w:rPr>
      <w:rFonts w:ascii="Calibri" w:eastAsia="宋体" w:hAnsi="Calibri" w:cs="Times New Roman"/>
      <w:kern w:val="0"/>
      <w:szCs w:val="21"/>
    </w:rPr>
  </w:style>
  <w:style w:type="paragraph" w:customStyle="1" w:styleId="xl28">
    <w:name w:val="xl28"/>
    <w:basedOn w:val="a"/>
    <w:uiPriority w:val="99"/>
    <w:qFormat/>
    <w:rsid w:val="001324DD"/>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宋体" w:eastAsia="宋体" w:hAnsi="宋体" w:cs="宋体"/>
      <w:kern w:val="0"/>
      <w:sz w:val="24"/>
      <w:szCs w:val="24"/>
    </w:rPr>
  </w:style>
  <w:style w:type="paragraph" w:customStyle="1" w:styleId="Char18">
    <w:name w:val="Char1"/>
    <w:basedOn w:val="a"/>
    <w:uiPriority w:val="99"/>
    <w:qFormat/>
    <w:rsid w:val="001324DD"/>
    <w:rPr>
      <w:rFonts w:ascii="Calibri" w:eastAsia="宋体" w:hAnsi="Calibri" w:cs="Times New Roman"/>
      <w:szCs w:val="20"/>
    </w:rPr>
  </w:style>
  <w:style w:type="paragraph" w:customStyle="1" w:styleId="15">
    <w:name w:val="样式1"/>
    <w:basedOn w:val="2"/>
    <w:uiPriority w:val="99"/>
    <w:qFormat/>
    <w:rsid w:val="001324DD"/>
    <w:pPr>
      <w:tabs>
        <w:tab w:val="left" w:pos="420"/>
      </w:tabs>
      <w:ind w:left="420" w:hanging="420"/>
    </w:pPr>
    <w:rPr>
      <w:b/>
    </w:rPr>
  </w:style>
  <w:style w:type="paragraph" w:customStyle="1" w:styleId="xl43">
    <w:name w:val="xl43"/>
    <w:basedOn w:val="a"/>
    <w:qFormat/>
    <w:rsid w:val="001324DD"/>
    <w:pPr>
      <w:widowControl/>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b/>
      <w:bCs/>
      <w:kern w:val="0"/>
      <w:sz w:val="36"/>
      <w:szCs w:val="36"/>
    </w:rPr>
  </w:style>
  <w:style w:type="paragraph" w:customStyle="1" w:styleId="xl42">
    <w:name w:val="xl42"/>
    <w:basedOn w:val="a"/>
    <w:uiPriority w:val="99"/>
    <w:qFormat/>
    <w:rsid w:val="001324DD"/>
    <w:pPr>
      <w:widowControl/>
      <w:spacing w:before="100" w:beforeAutospacing="1" w:after="100" w:afterAutospacing="1"/>
      <w:jc w:val="left"/>
      <w:textAlignment w:val="top"/>
    </w:pPr>
    <w:rPr>
      <w:rFonts w:ascii="宋体" w:eastAsia="宋体" w:hAnsi="宋体" w:cs="宋体"/>
      <w:kern w:val="0"/>
      <w:sz w:val="24"/>
      <w:szCs w:val="24"/>
    </w:rPr>
  </w:style>
  <w:style w:type="paragraph" w:customStyle="1" w:styleId="D1">
    <w:name w:val="D文1"/>
    <w:basedOn w:val="a"/>
    <w:uiPriority w:val="99"/>
    <w:qFormat/>
    <w:rsid w:val="001324DD"/>
    <w:pPr>
      <w:tabs>
        <w:tab w:val="left" w:pos="720"/>
      </w:tabs>
      <w:autoSpaceDE w:val="0"/>
      <w:autoSpaceDN w:val="0"/>
      <w:adjustRightInd w:val="0"/>
      <w:spacing w:after="120" w:line="480" w:lineRule="atLeast"/>
      <w:ind w:left="680" w:firstLine="510"/>
    </w:pPr>
    <w:rPr>
      <w:rFonts w:ascii="宋体" w:eastAsia="宋体" w:hAnsi="Calibri" w:cs="Times New Roman"/>
      <w:kern w:val="0"/>
      <w:sz w:val="24"/>
      <w:szCs w:val="20"/>
    </w:rPr>
  </w:style>
  <w:style w:type="paragraph" w:customStyle="1" w:styleId="CharCharCharCharCharCharCharCharCharChar">
    <w:name w:val="Char Char Char Char Char Char Char Char Char Char"/>
    <w:basedOn w:val="a"/>
    <w:uiPriority w:val="99"/>
    <w:qFormat/>
    <w:rsid w:val="001324DD"/>
    <w:rPr>
      <w:rFonts w:ascii="Tahoma" w:eastAsia="宋体" w:hAnsi="Tahoma" w:cs="Times New Roman"/>
      <w:sz w:val="24"/>
      <w:szCs w:val="20"/>
    </w:rPr>
  </w:style>
  <w:style w:type="paragraph" w:styleId="afd">
    <w:name w:val="List Paragraph"/>
    <w:basedOn w:val="a"/>
    <w:link w:val="Chara"/>
    <w:uiPriority w:val="34"/>
    <w:qFormat/>
    <w:rsid w:val="001324DD"/>
    <w:pPr>
      <w:widowControl/>
      <w:ind w:firstLineChars="200" w:firstLine="420"/>
      <w:jc w:val="left"/>
    </w:pPr>
    <w:rPr>
      <w:rFonts w:ascii="Calibri" w:eastAsia="宋体" w:hAnsi="Calibri" w:cs="Times New Roman"/>
      <w:kern w:val="0"/>
      <w:szCs w:val="20"/>
    </w:rPr>
  </w:style>
  <w:style w:type="character" w:customStyle="1" w:styleId="Chara">
    <w:name w:val="列出段落 Char"/>
    <w:basedOn w:val="a1"/>
    <w:link w:val="afd"/>
    <w:uiPriority w:val="34"/>
    <w:qFormat/>
    <w:rsid w:val="001324DD"/>
    <w:rPr>
      <w:rFonts w:ascii="Calibri" w:eastAsia="宋体" w:hAnsi="Calibri" w:cs="Times New Roman"/>
      <w:kern w:val="0"/>
      <w:szCs w:val="20"/>
    </w:rPr>
  </w:style>
  <w:style w:type="paragraph" w:customStyle="1" w:styleId="16">
    <w:name w:val="修订1"/>
    <w:uiPriority w:val="99"/>
    <w:unhideWhenUsed/>
    <w:qFormat/>
    <w:rsid w:val="001324DD"/>
    <w:rPr>
      <w:rFonts w:ascii="Calibri" w:eastAsia="宋体" w:hAnsi="Calibri" w:cs="Times New Roman"/>
      <w:kern w:val="0"/>
      <w:szCs w:val="20"/>
    </w:rPr>
  </w:style>
  <w:style w:type="paragraph" w:customStyle="1" w:styleId="NewNewNewNew">
    <w:name w:val="正文 New New New New"/>
    <w:uiPriority w:val="99"/>
    <w:qFormat/>
    <w:rsid w:val="001324DD"/>
    <w:pPr>
      <w:widowControl w:val="0"/>
      <w:jc w:val="both"/>
    </w:pPr>
    <w:rPr>
      <w:rFonts w:ascii="Calibri" w:eastAsia="宋体" w:hAnsi="Calibri" w:cs="Times New Roman"/>
      <w:kern w:val="0"/>
      <w:sz w:val="20"/>
      <w:szCs w:val="24"/>
    </w:rPr>
  </w:style>
  <w:style w:type="paragraph" w:customStyle="1" w:styleId="Default">
    <w:name w:val="Default"/>
    <w:uiPriority w:val="99"/>
    <w:qFormat/>
    <w:rsid w:val="001324DD"/>
    <w:pPr>
      <w:autoSpaceDE w:val="0"/>
      <w:autoSpaceDN w:val="0"/>
      <w:adjustRightInd w:val="0"/>
    </w:pPr>
    <w:rPr>
      <w:rFonts w:ascii="宋体" w:eastAsia="宋体" w:hAnsi="Calibri" w:cs="宋体"/>
      <w:color w:val="000000"/>
      <w:kern w:val="0"/>
      <w:sz w:val="24"/>
      <w:szCs w:val="24"/>
    </w:rPr>
  </w:style>
  <w:style w:type="paragraph" w:customStyle="1" w:styleId="font7">
    <w:name w:val="font7"/>
    <w:basedOn w:val="a"/>
    <w:uiPriority w:val="99"/>
    <w:qFormat/>
    <w:rsid w:val="001324DD"/>
    <w:pPr>
      <w:widowControl/>
      <w:spacing w:before="100" w:beforeAutospacing="1" w:after="100" w:afterAutospacing="1"/>
      <w:jc w:val="left"/>
    </w:pPr>
    <w:rPr>
      <w:rFonts w:ascii="宋体" w:eastAsia="宋体" w:hAnsi="宋体" w:cs="宋体"/>
      <w:b/>
      <w:bCs/>
      <w:kern w:val="0"/>
      <w:sz w:val="36"/>
      <w:szCs w:val="36"/>
    </w:rPr>
  </w:style>
  <w:style w:type="paragraph" w:customStyle="1" w:styleId="xl37">
    <w:name w:val="xl37"/>
    <w:basedOn w:val="a"/>
    <w:uiPriority w:val="99"/>
    <w:qFormat/>
    <w:rsid w:val="001324DD"/>
    <w:pPr>
      <w:widowControl/>
      <w:pBdr>
        <w:top w:val="single" w:sz="4" w:space="0" w:color="auto"/>
        <w:left w:val="single" w:sz="4" w:space="0" w:color="auto"/>
        <w:bottom w:val="single" w:sz="8" w:space="0" w:color="auto"/>
        <w:right w:val="single" w:sz="8" w:space="0" w:color="auto"/>
      </w:pBdr>
      <w:spacing w:before="100" w:beforeAutospacing="1" w:after="100" w:afterAutospacing="1"/>
      <w:jc w:val="left"/>
    </w:pPr>
    <w:rPr>
      <w:rFonts w:ascii="宋体" w:eastAsia="宋体" w:hAnsi="宋体" w:cs="宋体"/>
      <w:kern w:val="0"/>
      <w:sz w:val="24"/>
      <w:szCs w:val="24"/>
    </w:rPr>
  </w:style>
  <w:style w:type="paragraph" w:customStyle="1" w:styleId="xl32">
    <w:name w:val="xl32"/>
    <w:basedOn w:val="a"/>
    <w:uiPriority w:val="99"/>
    <w:qFormat/>
    <w:rsid w:val="001324D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40">
    <w:name w:val="xl40"/>
    <w:basedOn w:val="a"/>
    <w:uiPriority w:val="99"/>
    <w:qFormat/>
    <w:rsid w:val="001324DD"/>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38">
    <w:name w:val="xl38"/>
    <w:basedOn w:val="a"/>
    <w:uiPriority w:val="99"/>
    <w:qFormat/>
    <w:rsid w:val="001324DD"/>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Calibri" w:eastAsia="宋体" w:hAnsi="Calibri" w:cs="Times New Roman"/>
      <w:kern w:val="0"/>
      <w:sz w:val="24"/>
      <w:szCs w:val="24"/>
    </w:rPr>
  </w:style>
  <w:style w:type="paragraph" w:customStyle="1" w:styleId="xl34">
    <w:name w:val="xl34"/>
    <w:basedOn w:val="a"/>
    <w:uiPriority w:val="99"/>
    <w:qFormat/>
    <w:rsid w:val="001324DD"/>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29">
    <w:name w:val="xl29"/>
    <w:basedOn w:val="a"/>
    <w:uiPriority w:val="99"/>
    <w:qFormat/>
    <w:rsid w:val="001324D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23">
    <w:name w:val="列出段落2"/>
    <w:basedOn w:val="a"/>
    <w:uiPriority w:val="99"/>
    <w:qFormat/>
    <w:rsid w:val="001324DD"/>
    <w:pPr>
      <w:ind w:firstLineChars="200" w:firstLine="420"/>
    </w:pPr>
    <w:rPr>
      <w:rFonts w:ascii="Calibri" w:eastAsia="宋体" w:hAnsi="Calibri" w:cs="Times New Roman"/>
    </w:rPr>
  </w:style>
  <w:style w:type="paragraph" w:customStyle="1" w:styleId="xl36">
    <w:name w:val="xl36"/>
    <w:basedOn w:val="a"/>
    <w:uiPriority w:val="99"/>
    <w:qFormat/>
    <w:rsid w:val="001324DD"/>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33">
    <w:name w:val="列出段落3"/>
    <w:basedOn w:val="a"/>
    <w:uiPriority w:val="99"/>
    <w:qFormat/>
    <w:rsid w:val="001324DD"/>
    <w:pPr>
      <w:widowControl/>
      <w:ind w:firstLineChars="200" w:firstLine="420"/>
      <w:jc w:val="left"/>
    </w:pPr>
    <w:rPr>
      <w:rFonts w:ascii="Calibri" w:eastAsia="宋体" w:hAnsi="Calibri" w:cs="Times New Roman"/>
      <w:kern w:val="0"/>
      <w:szCs w:val="20"/>
    </w:rPr>
  </w:style>
  <w:style w:type="paragraph" w:customStyle="1" w:styleId="TOC1">
    <w:name w:val="TOC 标题1"/>
    <w:basedOn w:val="1"/>
    <w:next w:val="a"/>
    <w:uiPriority w:val="99"/>
    <w:qFormat/>
    <w:rsid w:val="001324DD"/>
    <w:pPr>
      <w:spacing w:before="480" w:after="0" w:line="276" w:lineRule="auto"/>
      <w:outlineLvl w:val="9"/>
    </w:pPr>
    <w:rPr>
      <w:rFonts w:ascii="Cambria" w:hAnsi="Cambria"/>
      <w:color w:val="365F91"/>
      <w:kern w:val="0"/>
      <w:sz w:val="28"/>
      <w:szCs w:val="28"/>
    </w:rPr>
  </w:style>
  <w:style w:type="paragraph" w:customStyle="1" w:styleId="xl26">
    <w:name w:val="xl26"/>
    <w:basedOn w:val="a"/>
    <w:uiPriority w:val="99"/>
    <w:qFormat/>
    <w:rsid w:val="001324DD"/>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24">
    <w:name w:val="xl24"/>
    <w:basedOn w:val="a"/>
    <w:uiPriority w:val="99"/>
    <w:qFormat/>
    <w:rsid w:val="001324DD"/>
    <w:pPr>
      <w:widowControl/>
      <w:spacing w:before="100" w:beforeAutospacing="1" w:after="100" w:afterAutospacing="1"/>
      <w:jc w:val="center"/>
    </w:pPr>
    <w:rPr>
      <w:rFonts w:ascii="宋体" w:eastAsia="宋体" w:hAnsi="宋体" w:cs="宋体"/>
      <w:kern w:val="0"/>
      <w:sz w:val="24"/>
      <w:szCs w:val="24"/>
    </w:rPr>
  </w:style>
  <w:style w:type="paragraph" w:customStyle="1" w:styleId="24">
    <w:name w:val="需求书2"/>
    <w:basedOn w:val="a"/>
    <w:uiPriority w:val="99"/>
    <w:qFormat/>
    <w:rsid w:val="001324DD"/>
    <w:rPr>
      <w:rFonts w:ascii="宋体" w:eastAsia="宋体" w:hAnsi="宋体" w:cs="Times New Roman"/>
      <w:b/>
      <w:spacing w:val="10"/>
      <w:sz w:val="24"/>
      <w:szCs w:val="24"/>
    </w:rPr>
  </w:style>
  <w:style w:type="paragraph" w:customStyle="1" w:styleId="c03">
    <w:name w:val="c03"/>
    <w:basedOn w:val="a"/>
    <w:uiPriority w:val="99"/>
    <w:qFormat/>
    <w:rsid w:val="001324DD"/>
    <w:pPr>
      <w:widowControl/>
      <w:spacing w:before="100" w:beforeAutospacing="1" w:after="100" w:afterAutospacing="1"/>
      <w:jc w:val="left"/>
    </w:pPr>
    <w:rPr>
      <w:rFonts w:ascii="宋体" w:eastAsia="宋体" w:hAnsi="宋体" w:cs="Times New Roman"/>
      <w:color w:val="000000"/>
      <w:kern w:val="0"/>
      <w:sz w:val="24"/>
      <w:szCs w:val="24"/>
    </w:rPr>
  </w:style>
  <w:style w:type="paragraph" w:customStyle="1" w:styleId="135">
    <w:name w:val="135"/>
    <w:basedOn w:val="a"/>
    <w:uiPriority w:val="99"/>
    <w:qFormat/>
    <w:rsid w:val="001324DD"/>
    <w:pPr>
      <w:widowControl/>
      <w:spacing w:before="100" w:beforeAutospacing="1" w:after="100" w:afterAutospacing="1" w:line="360" w:lineRule="auto"/>
      <w:jc w:val="left"/>
    </w:pPr>
    <w:rPr>
      <w:rFonts w:ascii="宋体" w:eastAsia="宋体" w:hAnsi="宋体" w:cs="Times New Roman"/>
      <w:color w:val="000000"/>
      <w:kern w:val="0"/>
      <w:sz w:val="24"/>
      <w:szCs w:val="24"/>
    </w:rPr>
  </w:style>
  <w:style w:type="paragraph" w:customStyle="1" w:styleId="f12">
    <w:name w:val="f12"/>
    <w:basedOn w:val="a"/>
    <w:uiPriority w:val="99"/>
    <w:qFormat/>
    <w:rsid w:val="001324DD"/>
    <w:pPr>
      <w:widowControl/>
      <w:spacing w:before="100" w:beforeAutospacing="1" w:after="100" w:afterAutospacing="1"/>
      <w:jc w:val="left"/>
    </w:pPr>
    <w:rPr>
      <w:rFonts w:ascii="_GB2312" w:eastAsia="宋体" w:hAnsi="_GB2312" w:cs="Times New Roman"/>
      <w:color w:val="000000"/>
      <w:kern w:val="0"/>
      <w:szCs w:val="21"/>
    </w:rPr>
  </w:style>
  <w:style w:type="paragraph" w:customStyle="1" w:styleId="150">
    <w:name w:val="150"/>
    <w:basedOn w:val="a"/>
    <w:uiPriority w:val="99"/>
    <w:qFormat/>
    <w:rsid w:val="001324DD"/>
    <w:pPr>
      <w:widowControl/>
      <w:spacing w:before="100" w:beforeAutospacing="1" w:after="100" w:afterAutospacing="1" w:line="360" w:lineRule="auto"/>
      <w:jc w:val="left"/>
    </w:pPr>
    <w:rPr>
      <w:rFonts w:ascii="宋体" w:eastAsia="宋体" w:hAnsi="宋体" w:cs="Times New Roman"/>
      <w:color w:val="000000"/>
      <w:kern w:val="0"/>
      <w:sz w:val="24"/>
      <w:szCs w:val="24"/>
    </w:rPr>
  </w:style>
  <w:style w:type="paragraph" w:customStyle="1" w:styleId="xl31">
    <w:name w:val="xl31"/>
    <w:basedOn w:val="a"/>
    <w:uiPriority w:val="99"/>
    <w:qFormat/>
    <w:rsid w:val="001324DD"/>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宋体" w:eastAsia="宋体" w:hAnsi="宋体" w:cs="宋体"/>
      <w:kern w:val="0"/>
      <w:sz w:val="24"/>
      <w:szCs w:val="24"/>
    </w:rPr>
  </w:style>
  <w:style w:type="paragraph" w:customStyle="1" w:styleId="130">
    <w:name w:val="130"/>
    <w:basedOn w:val="a"/>
    <w:uiPriority w:val="99"/>
    <w:qFormat/>
    <w:rsid w:val="001324DD"/>
    <w:pPr>
      <w:widowControl/>
      <w:spacing w:before="100" w:beforeAutospacing="1" w:after="100" w:afterAutospacing="1" w:line="324" w:lineRule="auto"/>
      <w:jc w:val="left"/>
    </w:pPr>
    <w:rPr>
      <w:rFonts w:ascii="宋体" w:eastAsia="宋体" w:hAnsi="宋体" w:cs="Times New Roman"/>
      <w:color w:val="000000"/>
      <w:kern w:val="0"/>
      <w:sz w:val="24"/>
      <w:szCs w:val="24"/>
    </w:rPr>
  </w:style>
  <w:style w:type="paragraph" w:customStyle="1" w:styleId="17">
    <w:name w:val="列出段落1"/>
    <w:basedOn w:val="a"/>
    <w:uiPriority w:val="99"/>
    <w:qFormat/>
    <w:rsid w:val="001324DD"/>
    <w:pPr>
      <w:ind w:firstLineChars="200" w:firstLine="420"/>
    </w:pPr>
    <w:rPr>
      <w:rFonts w:ascii="Calibri" w:eastAsia="宋体" w:hAnsi="Calibri" w:cs="Times New Roman"/>
    </w:rPr>
  </w:style>
  <w:style w:type="paragraph" w:customStyle="1" w:styleId="xl39">
    <w:name w:val="xl39"/>
    <w:basedOn w:val="a"/>
    <w:uiPriority w:val="99"/>
    <w:qFormat/>
    <w:rsid w:val="001324DD"/>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textAlignment w:val="top"/>
    </w:pPr>
    <w:rPr>
      <w:rFonts w:ascii="宋体" w:eastAsia="宋体" w:hAnsi="宋体" w:cs="宋体"/>
      <w:kern w:val="0"/>
      <w:sz w:val="24"/>
      <w:szCs w:val="24"/>
    </w:rPr>
  </w:style>
  <w:style w:type="paragraph" w:customStyle="1" w:styleId="Charb">
    <w:name w:val="Char"/>
    <w:basedOn w:val="a"/>
    <w:uiPriority w:val="99"/>
    <w:qFormat/>
    <w:rsid w:val="001324DD"/>
    <w:pPr>
      <w:widowControl/>
      <w:spacing w:after="160" w:line="240" w:lineRule="exact"/>
      <w:jc w:val="left"/>
    </w:pPr>
    <w:rPr>
      <w:rFonts w:ascii="Verdana" w:eastAsia="宋体" w:hAnsi="Verdana" w:cs="Times New Roman"/>
      <w:kern w:val="0"/>
      <w:szCs w:val="20"/>
      <w:lang w:eastAsia="en-US"/>
    </w:rPr>
  </w:style>
  <w:style w:type="paragraph" w:customStyle="1" w:styleId="font5">
    <w:name w:val="font5"/>
    <w:basedOn w:val="a"/>
    <w:uiPriority w:val="99"/>
    <w:qFormat/>
    <w:rsid w:val="001324DD"/>
    <w:pPr>
      <w:widowControl/>
      <w:spacing w:before="100" w:beforeAutospacing="1" w:after="100" w:afterAutospacing="1"/>
      <w:jc w:val="left"/>
    </w:pPr>
    <w:rPr>
      <w:rFonts w:ascii="宋体" w:eastAsia="宋体" w:hAnsi="宋体" w:cs="宋体"/>
      <w:kern w:val="0"/>
      <w:sz w:val="18"/>
      <w:szCs w:val="18"/>
    </w:rPr>
  </w:style>
  <w:style w:type="paragraph" w:customStyle="1" w:styleId="msolistparagraph0">
    <w:name w:val="msolistparagraph"/>
    <w:basedOn w:val="a"/>
    <w:qFormat/>
    <w:rsid w:val="001324DD"/>
    <w:pPr>
      <w:ind w:firstLineChars="200" w:firstLine="420"/>
    </w:pPr>
    <w:rPr>
      <w:rFonts w:ascii="Times New Roman" w:eastAsia="宋体" w:hAnsi="Times New Roman" w:cs="Times New Roman"/>
      <w:sz w:val="18"/>
      <w:szCs w:val="24"/>
    </w:rPr>
  </w:style>
  <w:style w:type="paragraph" w:customStyle="1" w:styleId="25">
    <w:name w:val="修订2"/>
    <w:hidden/>
    <w:uiPriority w:val="99"/>
    <w:unhideWhenUsed/>
    <w:rsid w:val="001324DD"/>
    <w:rPr>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cgp.gov.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32</Pages>
  <Words>4365</Words>
  <Characters>24884</Characters>
  <Application>Microsoft Office Word</Application>
  <DocSecurity>0</DocSecurity>
  <Lines>207</Lines>
  <Paragraphs>58</Paragraphs>
  <ScaleCrop>false</ScaleCrop>
  <Company>Lenovo</Company>
  <LinksUpToDate>false</LinksUpToDate>
  <CharactersWithSpaces>29191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桑林</dc:creator>
  <cp:keywords/>
  <dc:description/>
  <cp:lastModifiedBy>桑林</cp:lastModifiedBy>
  <cp:revision>2</cp:revision>
  <dcterms:created xsi:type="dcterms:W3CDTF">2022-12-26T02:03:00Z</dcterms:created>
  <dcterms:modified xsi:type="dcterms:W3CDTF">2022-12-26T02:03:00Z</dcterms:modified>
</cp:coreProperties>
</file>