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3A4360">
      <w:pPr>
        <w:pStyle w:val="2"/>
        <w:numPr>
          <w:ilvl w:val="0"/>
          <w:numId w:val="1"/>
        </w:numPr>
        <w:bidi w:val="0"/>
        <w:rPr>
          <w:rFonts w:hint="eastAsia"/>
          <w:color w:val="auto"/>
          <w:lang w:val="en-US" w:eastAsia="zh-CN"/>
        </w:rPr>
      </w:pPr>
      <w:bookmarkStart w:id="0" w:name="_Toc10516"/>
      <w:r>
        <w:rPr>
          <w:rFonts w:hint="eastAsia"/>
          <w:color w:val="auto"/>
          <w:lang w:val="en-US" w:eastAsia="zh-CN"/>
        </w:rPr>
        <w:t>项目概况</w:t>
      </w:r>
      <w:bookmarkEnd w:id="0"/>
    </w:p>
    <w:p w14:paraId="097571C1">
      <w:pPr>
        <w:widowControl w:val="0"/>
        <w:numPr>
          <w:ilvl w:val="0"/>
          <w:numId w:val="0"/>
        </w:numPr>
        <w:tabs>
          <w:tab w:val="left" w:pos="349"/>
        </w:tabs>
        <w:spacing w:line="360" w:lineRule="auto"/>
        <w:ind w:firstLine="480" w:firstLineChars="200"/>
        <w:contextualSpacing/>
        <w:jc w:val="both"/>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拟建项目占地约：58451.33㎡；改扩建总建筑面积：23584.84㎡;其中现状建筑改造面积39249.25㎡，占地约8751.18平方米，新建面积1428.23㎡。拟对教学楼、A栋宿舍楼、B栋宿舍楼等现状建筑，以及道路广场、道路，部分绿化、西侧校门、围墙等室外及其他工程进行改造。</w:t>
      </w:r>
    </w:p>
    <w:p w14:paraId="11B3350E">
      <w:pPr>
        <w:pStyle w:val="2"/>
        <w:numPr>
          <w:ilvl w:val="0"/>
          <w:numId w:val="1"/>
        </w:numPr>
        <w:bidi w:val="0"/>
        <w:rPr>
          <w:rFonts w:hint="eastAsia"/>
          <w:color w:val="auto"/>
          <w:lang w:val="en-US" w:eastAsia="zh-CN"/>
        </w:rPr>
      </w:pPr>
      <w:bookmarkStart w:id="1" w:name="_Toc30221"/>
      <w:r>
        <w:rPr>
          <w:rFonts w:hint="eastAsia"/>
          <w:color w:val="auto"/>
          <w:lang w:val="en-US" w:eastAsia="zh-CN"/>
        </w:rPr>
        <w:t>设计依据：</w:t>
      </w:r>
      <w:bookmarkEnd w:id="1"/>
    </w:p>
    <w:p w14:paraId="6B5216E4">
      <w:pPr>
        <w:keepNext w:val="0"/>
        <w:keepLines w:val="0"/>
        <w:widowControl/>
        <w:numPr>
          <w:ilvl w:val="0"/>
          <w:numId w:val="2"/>
        </w:numPr>
        <w:suppressLineNumbers w:val="0"/>
        <w:spacing w:line="360" w:lineRule="auto"/>
        <w:ind w:left="425" w:leftChars="0" w:hanging="425" w:firstLineChars="0"/>
        <w:jc w:val="left"/>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经建设主管单位批准的本工程初步设计或方案设计文件及其它批复文件；</w:t>
      </w:r>
    </w:p>
    <w:p w14:paraId="6B81B6D0">
      <w:pPr>
        <w:keepNext w:val="0"/>
        <w:keepLines w:val="0"/>
        <w:widowControl/>
        <w:numPr>
          <w:ilvl w:val="0"/>
          <w:numId w:val="2"/>
        </w:numPr>
        <w:suppressLineNumbers w:val="0"/>
        <w:spacing w:line="360" w:lineRule="auto"/>
        <w:ind w:left="425" w:leftChars="0" w:hanging="425" w:firstLineChars="0"/>
        <w:jc w:val="left"/>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政府有关部门（如：建设管理部门、规划部门、供电部门、消防部门、通信部门、公安部门等）对本工程初步设计或方案设计的审批意见；</w:t>
      </w:r>
    </w:p>
    <w:p w14:paraId="0ABB517D">
      <w:pPr>
        <w:keepNext w:val="0"/>
        <w:keepLines w:val="0"/>
        <w:widowControl/>
        <w:numPr>
          <w:ilvl w:val="0"/>
          <w:numId w:val="2"/>
        </w:numPr>
        <w:suppressLineNumbers w:val="0"/>
        <w:spacing w:line="360" w:lineRule="auto"/>
        <w:ind w:left="425" w:leftChars="0" w:hanging="425" w:firstLineChars="0"/>
        <w:jc w:val="left"/>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建设单位提供的有关部门认定的市政条件、工程设计资料及要求；</w:t>
      </w:r>
    </w:p>
    <w:p w14:paraId="5E796EDA">
      <w:pPr>
        <w:keepNext w:val="0"/>
        <w:keepLines w:val="0"/>
        <w:widowControl/>
        <w:numPr>
          <w:ilvl w:val="0"/>
          <w:numId w:val="2"/>
        </w:numPr>
        <w:suppressLineNumbers w:val="0"/>
        <w:spacing w:line="360" w:lineRule="auto"/>
        <w:ind w:left="425" w:leftChars="0" w:hanging="425" w:firstLineChars="0"/>
        <w:jc w:val="left"/>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建设单位提供的可行性研究报告、设计任务书、使用需求书、设计标准等设计要求；</w:t>
      </w:r>
    </w:p>
    <w:p w14:paraId="4F89A506">
      <w:pPr>
        <w:numPr>
          <w:ilvl w:val="0"/>
          <w:numId w:val="3"/>
        </w:numPr>
        <w:spacing w:line="360" w:lineRule="auto"/>
        <w:contextualSpacing/>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《广州市启新学校花山校区二期改造工程项目建议书》</w:t>
      </w:r>
    </w:p>
    <w:p w14:paraId="77689941">
      <w:pPr>
        <w:numPr>
          <w:ilvl w:val="0"/>
          <w:numId w:val="3"/>
        </w:numPr>
        <w:spacing w:line="360" w:lineRule="auto"/>
        <w:contextualSpacing/>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广州市启新学校花山校区一期施工图</w:t>
      </w:r>
    </w:p>
    <w:p w14:paraId="0EC6A059">
      <w:pPr>
        <w:numPr>
          <w:ilvl w:val="0"/>
          <w:numId w:val="3"/>
        </w:numPr>
        <w:spacing w:line="360" w:lineRule="auto"/>
        <w:contextualSpacing/>
        <w:rPr>
          <w:rFonts w:hint="eastAsia" w:ascii="宋体" w:hAnsi="宋体" w:eastAsia="宋体" w:cs="宋体"/>
          <w:color w:val="auto"/>
          <w:sz w:val="24"/>
          <w:szCs w:val="24"/>
        </w:rPr>
      </w:pPr>
      <w:r>
        <w:rPr>
          <w:rFonts w:hint="eastAsia" w:ascii="宋体" w:hAnsi="宋体" w:eastAsia="宋体" w:cs="宋体"/>
          <w:color w:val="auto"/>
          <w:sz w:val="24"/>
          <w:szCs w:val="24"/>
        </w:rPr>
        <w:t>马务校区维护维修项目</w:t>
      </w:r>
      <w:r>
        <w:rPr>
          <w:rFonts w:hint="eastAsia" w:ascii="宋体" w:hAnsi="宋体" w:eastAsia="宋体" w:cs="宋体"/>
          <w:color w:val="auto"/>
          <w:sz w:val="24"/>
          <w:szCs w:val="24"/>
          <w:lang w:val="en-US" w:eastAsia="zh-CN"/>
        </w:rPr>
        <w:t>施工图</w:t>
      </w:r>
    </w:p>
    <w:p w14:paraId="6D9FF3AC">
      <w:pPr>
        <w:keepNext w:val="0"/>
        <w:keepLines w:val="0"/>
        <w:widowControl/>
        <w:numPr>
          <w:ilvl w:val="0"/>
          <w:numId w:val="2"/>
        </w:numPr>
        <w:suppressLineNumbers w:val="0"/>
        <w:spacing w:line="360" w:lineRule="auto"/>
        <w:ind w:left="425" w:leftChars="0" w:hanging="425" w:firstLineChars="0"/>
        <w:jc w:val="left"/>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相关专业提供给本专业的工程设计资料；</w:t>
      </w:r>
    </w:p>
    <w:p w14:paraId="2D2FBE77">
      <w:pPr>
        <w:keepNext w:val="0"/>
        <w:keepLines w:val="0"/>
        <w:widowControl/>
        <w:numPr>
          <w:ilvl w:val="0"/>
          <w:numId w:val="2"/>
        </w:numPr>
        <w:suppressLineNumbers w:val="0"/>
        <w:spacing w:line="360" w:lineRule="auto"/>
        <w:ind w:left="425" w:leftChars="0" w:hanging="425" w:firstLineChars="0"/>
        <w:jc w:val="left"/>
        <w:rPr>
          <w:rFonts w:hint="eastAsia"/>
          <w:color w:val="auto"/>
          <w:lang w:val="en-US" w:eastAsia="zh-CN"/>
        </w:rPr>
      </w:pPr>
      <w:r>
        <w:rPr>
          <w:rFonts w:hint="eastAsia" w:ascii="宋体" w:hAnsi="宋体" w:eastAsia="宋体" w:cs="宋体"/>
          <w:color w:val="auto"/>
          <w:kern w:val="0"/>
          <w:sz w:val="24"/>
          <w:szCs w:val="24"/>
          <w:lang w:val="en-US" w:eastAsia="zh-CN" w:bidi="ar"/>
        </w:rPr>
        <w:t>设计所执行的主要法规和所采用的主要设计规范及设计标准：</w:t>
      </w:r>
    </w:p>
    <w:p w14:paraId="65E5701F">
      <w:pPr>
        <w:numPr>
          <w:ilvl w:val="0"/>
          <w:numId w:val="0"/>
        </w:numPr>
        <w:spacing w:line="360" w:lineRule="auto"/>
        <w:ind w:left="-71" w:leftChars="0"/>
        <w:contextualSpacing/>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(1)、《智能建筑设计标准》GB50314-2015；</w:t>
      </w:r>
    </w:p>
    <w:p w14:paraId="175C1C5D">
      <w:pPr>
        <w:numPr>
          <w:ilvl w:val="0"/>
          <w:numId w:val="0"/>
        </w:numPr>
        <w:spacing w:line="360" w:lineRule="auto"/>
        <w:ind w:left="-71" w:leftChars="0"/>
        <w:contextualSpacing/>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(2)、《智慧建筑设计标准》T/ASC19-2021；</w:t>
      </w:r>
    </w:p>
    <w:p w14:paraId="5B0B25FE">
      <w:pPr>
        <w:numPr>
          <w:ilvl w:val="0"/>
          <w:numId w:val="0"/>
        </w:numPr>
        <w:spacing w:line="360" w:lineRule="auto"/>
        <w:ind w:left="-71" w:leftChars="0"/>
        <w:contextualSpacing/>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(3)、《民用建筑电气设计标准》GB51348-2019；</w:t>
      </w:r>
    </w:p>
    <w:p w14:paraId="7D335B5F">
      <w:pPr>
        <w:numPr>
          <w:ilvl w:val="0"/>
          <w:numId w:val="0"/>
        </w:numPr>
        <w:spacing w:line="360" w:lineRule="auto"/>
        <w:ind w:left="-71" w:leftChars="0"/>
        <w:contextualSpacing/>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(4)、《数据中心设计规范》GB50174-2017；</w:t>
      </w:r>
    </w:p>
    <w:p w14:paraId="526DDD91">
      <w:pPr>
        <w:numPr>
          <w:ilvl w:val="0"/>
          <w:numId w:val="0"/>
        </w:numPr>
        <w:spacing w:line="360" w:lineRule="auto"/>
        <w:ind w:left="-71" w:leftChars="0"/>
        <w:contextualSpacing/>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(5)、《建筑工程设计文件编制深度规定》2016年</w:t>
      </w:r>
    </w:p>
    <w:p w14:paraId="379DBCD0">
      <w:pPr>
        <w:numPr>
          <w:ilvl w:val="0"/>
          <w:numId w:val="0"/>
        </w:numPr>
        <w:spacing w:line="360" w:lineRule="auto"/>
        <w:ind w:left="-71" w:leftChars="0"/>
        <w:contextualSpacing/>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(6)、《安全防范工程通用规范》GB 55029-2022</w:t>
      </w:r>
    </w:p>
    <w:p w14:paraId="364DBF9E">
      <w:pPr>
        <w:numPr>
          <w:ilvl w:val="0"/>
          <w:numId w:val="0"/>
        </w:numPr>
        <w:spacing w:line="360" w:lineRule="auto"/>
        <w:ind w:left="-71" w:leftChars="0"/>
        <w:contextualSpacing/>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(7)、《建筑电气与智能化通用规范》GB55024-2022</w:t>
      </w:r>
    </w:p>
    <w:p w14:paraId="2CCC617E">
      <w:pPr>
        <w:numPr>
          <w:ilvl w:val="0"/>
          <w:numId w:val="0"/>
        </w:numPr>
        <w:spacing w:line="360" w:lineRule="auto"/>
        <w:ind w:left="-71" w:leftChars="0"/>
        <w:contextualSpacing/>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(8)、《建筑节能与可再生能源利用通用规范》GB55015-2021</w:t>
      </w:r>
    </w:p>
    <w:p w14:paraId="09365598">
      <w:pPr>
        <w:numPr>
          <w:ilvl w:val="0"/>
          <w:numId w:val="0"/>
        </w:numPr>
        <w:spacing w:line="360" w:lineRule="auto"/>
        <w:ind w:left="-71" w:leftChars="0"/>
        <w:contextualSpacing/>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(9)、《建筑环境通用规范》GB55016-2021</w:t>
      </w:r>
    </w:p>
    <w:p w14:paraId="5A06C122">
      <w:pPr>
        <w:numPr>
          <w:ilvl w:val="0"/>
          <w:numId w:val="0"/>
        </w:numPr>
        <w:spacing w:line="360" w:lineRule="auto"/>
        <w:ind w:left="-71" w:leftChars="0"/>
        <w:contextualSpacing/>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(10)、《建筑与市政工程无障碍通用规范》GB 55019-2021</w:t>
      </w:r>
    </w:p>
    <w:p w14:paraId="77DCA5DE">
      <w:pPr>
        <w:numPr>
          <w:ilvl w:val="0"/>
          <w:numId w:val="0"/>
        </w:numPr>
        <w:spacing w:line="360" w:lineRule="auto"/>
        <w:ind w:left="-71" w:leftChars="0"/>
        <w:contextualSpacing/>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(11)、《建筑防火通用规范》GB 55037-2022</w:t>
      </w:r>
    </w:p>
    <w:p w14:paraId="570F9AC8">
      <w:pPr>
        <w:numPr>
          <w:ilvl w:val="0"/>
          <w:numId w:val="0"/>
        </w:numPr>
        <w:spacing w:line="360" w:lineRule="auto"/>
        <w:ind w:left="-71" w:leftChars="0"/>
        <w:contextualSpacing/>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(12)、《综合布线系统工程设计规范》GB50311-2016；</w:t>
      </w:r>
    </w:p>
    <w:p w14:paraId="7E07429A">
      <w:pPr>
        <w:numPr>
          <w:ilvl w:val="0"/>
          <w:numId w:val="0"/>
        </w:numPr>
        <w:spacing w:line="360" w:lineRule="auto"/>
        <w:ind w:left="-71" w:leftChars="0"/>
        <w:contextualSpacing/>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(13)、《无线局域网工程设计标准》GB/T51419-2020；</w:t>
      </w:r>
    </w:p>
    <w:p w14:paraId="6F2AC5A8">
      <w:pPr>
        <w:numPr>
          <w:ilvl w:val="0"/>
          <w:numId w:val="0"/>
        </w:numPr>
        <w:spacing w:line="360" w:lineRule="auto"/>
        <w:ind w:left="-71" w:leftChars="0"/>
        <w:contextualSpacing/>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(14)、《安全防范工程技术标准》GB50348—2018；</w:t>
      </w:r>
    </w:p>
    <w:p w14:paraId="7F7AABCB">
      <w:pPr>
        <w:numPr>
          <w:ilvl w:val="0"/>
          <w:numId w:val="0"/>
        </w:numPr>
        <w:spacing w:line="360" w:lineRule="auto"/>
        <w:ind w:left="-71" w:leftChars="0"/>
        <w:contextualSpacing/>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(15)、《视频安防监控系统设计规范》GB50395-2007；</w:t>
      </w:r>
    </w:p>
    <w:p w14:paraId="3B56C6A1">
      <w:pPr>
        <w:numPr>
          <w:ilvl w:val="0"/>
          <w:numId w:val="0"/>
        </w:numPr>
        <w:spacing w:line="360" w:lineRule="auto"/>
        <w:ind w:left="-71" w:leftChars="0"/>
        <w:contextualSpacing/>
        <w:rPr>
          <w:rFonts w:hint="eastAsia" w:ascii="宋体" w:hAnsi="宋体" w:eastAsia="宋体" w:cs="宋体"/>
          <w:color w:val="auto"/>
          <w:sz w:val="24"/>
          <w:szCs w:val="24"/>
        </w:rPr>
      </w:pPr>
      <w:r>
        <w:rPr>
          <w:rFonts w:hint="eastAsia" w:ascii="宋体" w:hAnsi="宋体" w:eastAsia="宋体" w:cs="宋体"/>
          <w:color w:val="auto"/>
          <w:sz w:val="24"/>
          <w:szCs w:val="24"/>
        </w:rPr>
        <w:t>(16)、《出入口控制系统工程设计规范》GB50396-2007；</w:t>
      </w:r>
    </w:p>
    <w:p w14:paraId="294031FE">
      <w:pPr>
        <w:numPr>
          <w:ilvl w:val="0"/>
          <w:numId w:val="0"/>
        </w:numPr>
        <w:spacing w:line="360" w:lineRule="auto"/>
        <w:ind w:left="-71" w:leftChars="0"/>
        <w:contextualSpacing/>
        <w:rPr>
          <w:rFonts w:hint="eastAsia" w:ascii="宋体" w:hAnsi="宋体" w:eastAsia="宋体" w:cs="宋体"/>
          <w:color w:val="auto"/>
          <w:sz w:val="24"/>
          <w:szCs w:val="24"/>
        </w:rPr>
      </w:pPr>
      <w:r>
        <w:rPr>
          <w:rFonts w:hint="eastAsia" w:ascii="宋体" w:hAnsi="宋体" w:eastAsia="宋体" w:cs="宋体"/>
          <w:color w:val="auto"/>
          <w:sz w:val="24"/>
          <w:szCs w:val="24"/>
        </w:rPr>
        <w:t>(17)、《入侵报警系统工程设计规范》GB 50394-2007</w:t>
      </w:r>
    </w:p>
    <w:p w14:paraId="02910C5F">
      <w:pPr>
        <w:numPr>
          <w:ilvl w:val="0"/>
          <w:numId w:val="0"/>
        </w:numPr>
        <w:spacing w:line="360" w:lineRule="auto"/>
        <w:ind w:left="-71" w:leftChars="0"/>
        <w:contextualSpacing/>
        <w:rPr>
          <w:rFonts w:hint="eastAsia" w:ascii="宋体" w:hAnsi="宋体" w:eastAsia="宋体" w:cs="宋体"/>
          <w:color w:val="auto"/>
          <w:sz w:val="24"/>
          <w:szCs w:val="24"/>
        </w:rPr>
      </w:pPr>
      <w:r>
        <w:rPr>
          <w:rFonts w:hint="eastAsia" w:ascii="宋体" w:hAnsi="宋体" w:eastAsia="宋体" w:cs="宋体"/>
          <w:color w:val="auto"/>
          <w:sz w:val="24"/>
          <w:szCs w:val="24"/>
        </w:rPr>
        <w:t>(18)、《安全防范系统供电技术要求》GB/T15408-2011；</w:t>
      </w:r>
    </w:p>
    <w:p w14:paraId="7521E1D7">
      <w:pPr>
        <w:numPr>
          <w:ilvl w:val="0"/>
          <w:numId w:val="0"/>
        </w:numPr>
        <w:spacing w:line="360" w:lineRule="auto"/>
        <w:ind w:left="-71" w:leftChars="0"/>
        <w:contextualSpacing/>
        <w:rPr>
          <w:rFonts w:hint="eastAsia" w:ascii="宋体" w:hAnsi="宋体" w:eastAsia="宋体" w:cs="宋体"/>
          <w:color w:val="auto"/>
          <w:sz w:val="24"/>
          <w:szCs w:val="24"/>
        </w:rPr>
      </w:pPr>
      <w:r>
        <w:rPr>
          <w:rFonts w:hint="eastAsia" w:ascii="宋体" w:hAnsi="宋体" w:eastAsia="宋体" w:cs="宋体"/>
          <w:color w:val="auto"/>
          <w:sz w:val="24"/>
          <w:szCs w:val="24"/>
        </w:rPr>
        <w:t>(19)、《安全防范工程技术标准》GB50348-2018</w:t>
      </w:r>
    </w:p>
    <w:p w14:paraId="2B19B2DF">
      <w:pPr>
        <w:numPr>
          <w:ilvl w:val="0"/>
          <w:numId w:val="0"/>
        </w:numPr>
        <w:spacing w:line="360" w:lineRule="auto"/>
        <w:ind w:left="-71" w:leftChars="0"/>
        <w:contextualSpacing/>
        <w:rPr>
          <w:rFonts w:hint="eastAsia" w:ascii="宋体" w:hAnsi="宋体" w:eastAsia="宋体" w:cs="宋体"/>
          <w:color w:val="auto"/>
          <w:sz w:val="24"/>
          <w:szCs w:val="24"/>
        </w:rPr>
      </w:pPr>
      <w:r>
        <w:rPr>
          <w:rFonts w:hint="eastAsia" w:ascii="宋体" w:hAnsi="宋体" w:eastAsia="宋体" w:cs="宋体"/>
          <w:color w:val="auto"/>
          <w:sz w:val="24"/>
          <w:szCs w:val="24"/>
        </w:rPr>
        <w:t>(20)、《公共广播系统工程技术标准》GB/T50526-2021；</w:t>
      </w:r>
    </w:p>
    <w:p w14:paraId="381BCD2D">
      <w:pPr>
        <w:numPr>
          <w:ilvl w:val="0"/>
          <w:numId w:val="0"/>
        </w:numPr>
        <w:spacing w:line="360" w:lineRule="auto"/>
        <w:ind w:left="-71" w:leftChars="0"/>
        <w:contextualSpacing/>
        <w:rPr>
          <w:rFonts w:hint="eastAsia" w:ascii="宋体" w:hAnsi="宋体" w:eastAsia="宋体" w:cs="宋体"/>
          <w:color w:val="auto"/>
          <w:sz w:val="24"/>
          <w:szCs w:val="24"/>
        </w:rPr>
      </w:pPr>
      <w:r>
        <w:rPr>
          <w:rFonts w:hint="eastAsia" w:ascii="宋体" w:hAnsi="宋体" w:eastAsia="宋体" w:cs="宋体"/>
          <w:color w:val="auto"/>
          <w:sz w:val="24"/>
          <w:szCs w:val="24"/>
        </w:rPr>
        <w:t>(21)、《建筑设备监控系统工程技术规范》JGJ/T334-2014；</w:t>
      </w:r>
    </w:p>
    <w:p w14:paraId="1F804563">
      <w:pPr>
        <w:numPr>
          <w:ilvl w:val="0"/>
          <w:numId w:val="0"/>
        </w:numPr>
        <w:spacing w:line="360" w:lineRule="auto"/>
        <w:ind w:left="-71" w:leftChars="0"/>
        <w:contextualSpacing/>
        <w:rPr>
          <w:rFonts w:hint="eastAsia" w:ascii="宋体" w:hAnsi="宋体" w:eastAsia="宋体" w:cs="宋体"/>
          <w:color w:val="auto"/>
          <w:sz w:val="24"/>
          <w:szCs w:val="24"/>
        </w:rPr>
      </w:pPr>
      <w:r>
        <w:rPr>
          <w:rFonts w:hint="eastAsia" w:ascii="宋体" w:hAnsi="宋体" w:eastAsia="宋体" w:cs="宋体"/>
          <w:color w:val="auto"/>
          <w:sz w:val="24"/>
          <w:szCs w:val="24"/>
        </w:rPr>
        <w:t>(22)、《广东省绿色建筑设计规范》DBJ/T15-201-2020；</w:t>
      </w:r>
    </w:p>
    <w:p w14:paraId="19B66E7E">
      <w:pPr>
        <w:numPr>
          <w:ilvl w:val="0"/>
          <w:numId w:val="0"/>
        </w:numPr>
        <w:spacing w:line="360" w:lineRule="auto"/>
        <w:ind w:left="-71" w:leftChars="0"/>
        <w:contextualSpacing/>
        <w:rPr>
          <w:rFonts w:hint="eastAsia" w:ascii="宋体" w:hAnsi="宋体" w:eastAsia="宋体" w:cs="宋体"/>
          <w:color w:val="auto"/>
          <w:sz w:val="24"/>
          <w:szCs w:val="24"/>
        </w:rPr>
      </w:pPr>
      <w:r>
        <w:rPr>
          <w:rFonts w:hint="eastAsia" w:ascii="宋体" w:hAnsi="宋体" w:eastAsia="宋体" w:cs="宋体"/>
          <w:color w:val="auto"/>
          <w:sz w:val="24"/>
          <w:szCs w:val="24"/>
        </w:rPr>
        <w:t>(23)、《建筑物电子信息系统防雷技术规范》GB500343-2012；</w:t>
      </w:r>
    </w:p>
    <w:p w14:paraId="4F47D53B">
      <w:pPr>
        <w:numPr>
          <w:ilvl w:val="0"/>
          <w:numId w:val="0"/>
        </w:numPr>
        <w:spacing w:line="360" w:lineRule="auto"/>
        <w:ind w:left="-71" w:leftChars="0"/>
        <w:contextualSpacing/>
        <w:rPr>
          <w:rFonts w:hint="eastAsia" w:ascii="宋体" w:hAnsi="宋体" w:eastAsia="宋体" w:cs="宋体"/>
          <w:color w:val="auto"/>
          <w:sz w:val="24"/>
          <w:szCs w:val="24"/>
        </w:rPr>
      </w:pPr>
      <w:r>
        <w:rPr>
          <w:rFonts w:hint="eastAsia" w:ascii="宋体" w:hAnsi="宋体" w:eastAsia="宋体" w:cs="宋体"/>
          <w:color w:val="auto"/>
          <w:sz w:val="24"/>
          <w:szCs w:val="24"/>
        </w:rPr>
        <w:t>(24)、《通信管道与通道工程设计标准》GB50373-2019；</w:t>
      </w:r>
    </w:p>
    <w:p w14:paraId="396A4CEA">
      <w:pPr>
        <w:numPr>
          <w:ilvl w:val="0"/>
          <w:numId w:val="0"/>
        </w:numPr>
        <w:spacing w:line="360" w:lineRule="auto"/>
        <w:ind w:left="-71" w:leftChars="0"/>
        <w:contextualSpacing/>
        <w:rPr>
          <w:rFonts w:hint="eastAsia" w:ascii="宋体" w:hAnsi="宋体" w:eastAsia="宋体" w:cs="宋体"/>
          <w:color w:val="auto"/>
          <w:sz w:val="24"/>
          <w:szCs w:val="24"/>
        </w:rPr>
      </w:pPr>
      <w:r>
        <w:rPr>
          <w:rFonts w:hint="eastAsia" w:ascii="宋体" w:hAnsi="宋体" w:eastAsia="宋体" w:cs="宋体"/>
          <w:color w:val="auto"/>
          <w:sz w:val="24"/>
          <w:szCs w:val="24"/>
        </w:rPr>
        <w:t>(25)、《教育建筑电气设计规范》JGJ 310-2013</w:t>
      </w:r>
    </w:p>
    <w:p w14:paraId="2F891B32">
      <w:pPr>
        <w:numPr>
          <w:ilvl w:val="0"/>
          <w:numId w:val="0"/>
        </w:numPr>
        <w:spacing w:line="360" w:lineRule="auto"/>
        <w:ind w:left="-71" w:leftChars="0"/>
        <w:contextualSpacing/>
        <w:rPr>
          <w:rFonts w:hint="eastAsia" w:ascii="宋体" w:hAnsi="宋体" w:eastAsia="宋体" w:cs="宋体"/>
          <w:color w:val="auto"/>
          <w:sz w:val="24"/>
          <w:szCs w:val="24"/>
        </w:rPr>
      </w:pPr>
      <w:r>
        <w:rPr>
          <w:rFonts w:hint="eastAsia" w:ascii="宋体" w:hAnsi="宋体" w:eastAsia="宋体" w:cs="宋体"/>
          <w:color w:val="auto"/>
          <w:sz w:val="24"/>
          <w:szCs w:val="24"/>
        </w:rPr>
        <w:t>(26)、《宿舍建筑设计规范》JGJ 36-2005</w:t>
      </w:r>
    </w:p>
    <w:p w14:paraId="35074ADF">
      <w:pPr>
        <w:numPr>
          <w:ilvl w:val="0"/>
          <w:numId w:val="0"/>
        </w:numPr>
        <w:spacing w:line="360" w:lineRule="auto"/>
        <w:ind w:left="-71" w:leftChars="0"/>
        <w:contextualSpacing/>
        <w:rPr>
          <w:rFonts w:hint="eastAsia" w:ascii="宋体" w:hAnsi="宋体" w:eastAsia="宋体" w:cs="宋体"/>
          <w:color w:val="auto"/>
          <w:sz w:val="24"/>
          <w:szCs w:val="24"/>
        </w:rPr>
      </w:pPr>
      <w:r>
        <w:rPr>
          <w:rFonts w:hint="eastAsia" w:ascii="宋体" w:hAnsi="宋体" w:eastAsia="宋体" w:cs="宋体"/>
          <w:color w:val="auto"/>
          <w:sz w:val="24"/>
          <w:szCs w:val="24"/>
        </w:rPr>
        <w:t>(27)、《宿舍、旅馆建筑项目规范》GB 55025-2021</w:t>
      </w:r>
    </w:p>
    <w:p w14:paraId="48DA0394">
      <w:pPr>
        <w:numPr>
          <w:ilvl w:val="0"/>
          <w:numId w:val="0"/>
        </w:numPr>
        <w:spacing w:line="360" w:lineRule="auto"/>
        <w:ind w:left="-71" w:leftChars="0"/>
        <w:contextualSpacing/>
        <w:rPr>
          <w:rFonts w:hint="eastAsia" w:ascii="宋体" w:hAnsi="宋体" w:eastAsia="宋体" w:cs="宋体"/>
          <w:color w:val="auto"/>
          <w:sz w:val="24"/>
          <w:szCs w:val="24"/>
        </w:rPr>
      </w:pPr>
      <w:r>
        <w:rPr>
          <w:rFonts w:hint="eastAsia" w:ascii="宋体" w:hAnsi="宋体" w:eastAsia="宋体" w:cs="宋体"/>
          <w:color w:val="auto"/>
          <w:sz w:val="24"/>
          <w:szCs w:val="24"/>
        </w:rPr>
        <w:t>(28)、《广东省建筑物移动通信基础设施技术规范》DBJT15-190-2020</w:t>
      </w:r>
    </w:p>
    <w:p w14:paraId="3DD9A91A">
      <w:pPr>
        <w:numPr>
          <w:ilvl w:val="0"/>
          <w:numId w:val="0"/>
        </w:numPr>
        <w:spacing w:line="360" w:lineRule="auto"/>
        <w:ind w:left="-71" w:leftChars="0"/>
        <w:contextualSpacing/>
        <w:rPr>
          <w:rFonts w:hint="eastAsia" w:ascii="宋体" w:hAnsi="宋体" w:eastAsia="宋体" w:cs="宋体"/>
          <w:color w:val="auto"/>
          <w:sz w:val="24"/>
          <w:szCs w:val="24"/>
        </w:rPr>
      </w:pPr>
      <w:r>
        <w:rPr>
          <w:rFonts w:hint="eastAsia" w:ascii="宋体" w:hAnsi="宋体" w:eastAsia="宋体" w:cs="宋体"/>
          <w:color w:val="auto"/>
          <w:sz w:val="24"/>
          <w:szCs w:val="24"/>
        </w:rPr>
        <w:t>(29)、司法行政强制隔离戒毒所安全防范信息系统建设规范</w:t>
      </w:r>
    </w:p>
    <w:p w14:paraId="6B2EC37C">
      <w:pPr>
        <w:numPr>
          <w:ilvl w:val="0"/>
          <w:numId w:val="0"/>
        </w:numPr>
        <w:spacing w:line="360" w:lineRule="auto"/>
        <w:ind w:left="-71" w:leftChars="0"/>
        <w:contextualSpacing/>
        <w:rPr>
          <w:rFonts w:hint="eastAsia"/>
          <w:color w:val="auto"/>
          <w:lang w:val="en-US" w:eastAsia="zh-CN"/>
        </w:rPr>
      </w:pPr>
      <w:r>
        <w:rPr>
          <w:rFonts w:hint="eastAsia" w:ascii="宋体" w:hAnsi="宋体" w:eastAsia="宋体" w:cs="宋体"/>
          <w:color w:val="auto"/>
          <w:sz w:val="24"/>
          <w:szCs w:val="24"/>
        </w:rPr>
        <w:t>(30)、强制隔离戒毒所建设标准</w:t>
      </w:r>
      <w:bookmarkStart w:id="2" w:name="_Toc4276"/>
    </w:p>
    <w:p w14:paraId="46726EBA">
      <w:pPr>
        <w:pStyle w:val="2"/>
        <w:numPr>
          <w:ilvl w:val="0"/>
          <w:numId w:val="1"/>
        </w:numPr>
        <w:bidi w:val="0"/>
        <w:rPr>
          <w:rFonts w:hint="eastAsia"/>
          <w:color w:val="auto"/>
          <w:lang w:val="en-US" w:eastAsia="zh-CN"/>
        </w:rPr>
      </w:pPr>
      <w:r>
        <w:rPr>
          <w:rFonts w:hint="eastAsia"/>
          <w:color w:val="auto"/>
          <w:lang w:val="en-US" w:eastAsia="zh-CN"/>
        </w:rPr>
        <w:t>设计范围：</w:t>
      </w:r>
      <w:bookmarkEnd w:id="2"/>
    </w:p>
    <w:p w14:paraId="0BE87626">
      <w:pPr>
        <w:widowControl w:val="0"/>
        <w:numPr>
          <w:ilvl w:val="0"/>
          <w:numId w:val="0"/>
        </w:numPr>
        <w:tabs>
          <w:tab w:val="left" w:pos="349"/>
        </w:tabs>
        <w:spacing w:line="360" w:lineRule="auto"/>
        <w:contextualSpacing/>
        <w:jc w:val="both"/>
        <w:rPr>
          <w:rFonts w:hint="eastAsia" w:ascii="宋体" w:hAnsi="宋体" w:eastAsia="宋体" w:cs="宋体"/>
          <w:color w:val="auto"/>
          <w:sz w:val="24"/>
          <w:szCs w:val="24"/>
        </w:rPr>
      </w:pPr>
      <w:r>
        <w:rPr>
          <w:rFonts w:hint="eastAsia" w:ascii="宋体" w:hAnsi="宋体" w:eastAsia="宋体" w:cs="宋体"/>
          <w:color w:val="auto"/>
          <w:sz w:val="24"/>
          <w:szCs w:val="24"/>
        </w:rPr>
        <w:t>1、本工程设计包括以下红线内</w:t>
      </w:r>
      <w:r>
        <w:rPr>
          <w:rFonts w:hint="eastAsia" w:ascii="宋体" w:hAnsi="宋体" w:eastAsia="宋体" w:cs="宋体"/>
          <w:color w:val="auto"/>
          <w:sz w:val="24"/>
          <w:szCs w:val="24"/>
          <w:lang w:eastAsia="zh-CN"/>
        </w:rPr>
        <w:t>智能化</w:t>
      </w:r>
      <w:r>
        <w:rPr>
          <w:rFonts w:hint="eastAsia" w:ascii="宋体" w:hAnsi="宋体" w:eastAsia="宋体" w:cs="宋体"/>
          <w:color w:val="auto"/>
          <w:sz w:val="24"/>
          <w:szCs w:val="24"/>
        </w:rPr>
        <w:t>系统：</w:t>
      </w:r>
    </w:p>
    <w:p w14:paraId="7D180367">
      <w:pPr>
        <w:widowControl w:val="0"/>
        <w:numPr>
          <w:ilvl w:val="0"/>
          <w:numId w:val="0"/>
        </w:numPr>
        <w:tabs>
          <w:tab w:val="left" w:pos="349"/>
        </w:tabs>
        <w:spacing w:line="360" w:lineRule="auto"/>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信息设施系统</w:t>
      </w:r>
    </w:p>
    <w:p w14:paraId="1740F954">
      <w:pPr>
        <w:widowControl w:val="0"/>
        <w:numPr>
          <w:ilvl w:val="0"/>
          <w:numId w:val="4"/>
        </w:numPr>
        <w:tabs>
          <w:tab w:val="left" w:pos="349"/>
        </w:tabs>
        <w:spacing w:line="360" w:lineRule="auto"/>
        <w:ind w:left="625" w:leftChars="0" w:hanging="40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综合布线系统</w:t>
      </w:r>
    </w:p>
    <w:p w14:paraId="02B53B48">
      <w:pPr>
        <w:widowControl w:val="0"/>
        <w:numPr>
          <w:ilvl w:val="0"/>
          <w:numId w:val="4"/>
        </w:numPr>
        <w:tabs>
          <w:tab w:val="left" w:pos="349"/>
        </w:tabs>
        <w:spacing w:line="360" w:lineRule="auto"/>
        <w:ind w:left="625" w:leftChars="0" w:hanging="40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用户电话交换系统</w:t>
      </w:r>
    </w:p>
    <w:p w14:paraId="10D90F1F">
      <w:pPr>
        <w:widowControl w:val="0"/>
        <w:numPr>
          <w:ilvl w:val="0"/>
          <w:numId w:val="4"/>
        </w:numPr>
        <w:tabs>
          <w:tab w:val="left" w:pos="349"/>
        </w:tabs>
        <w:spacing w:line="360" w:lineRule="auto"/>
        <w:ind w:left="625" w:leftChars="0" w:hanging="40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信息网络系统</w:t>
      </w:r>
    </w:p>
    <w:p w14:paraId="4EDE94E6">
      <w:pPr>
        <w:widowControl w:val="0"/>
        <w:numPr>
          <w:ilvl w:val="0"/>
          <w:numId w:val="4"/>
        </w:numPr>
        <w:tabs>
          <w:tab w:val="left" w:pos="349"/>
        </w:tabs>
        <w:spacing w:line="360" w:lineRule="auto"/>
        <w:ind w:left="625" w:leftChars="0" w:hanging="40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移动通信室内信号覆盖系统</w:t>
      </w:r>
    </w:p>
    <w:p w14:paraId="15791AD7">
      <w:pPr>
        <w:widowControl w:val="0"/>
        <w:numPr>
          <w:ilvl w:val="0"/>
          <w:numId w:val="4"/>
        </w:numPr>
        <w:tabs>
          <w:tab w:val="left" w:pos="349"/>
        </w:tabs>
        <w:spacing w:line="360" w:lineRule="auto"/>
        <w:ind w:left="625" w:leftChars="0" w:hanging="40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公共广播系统</w:t>
      </w:r>
    </w:p>
    <w:p w14:paraId="1D23C7FF">
      <w:pPr>
        <w:widowControl w:val="0"/>
        <w:numPr>
          <w:ilvl w:val="0"/>
          <w:numId w:val="4"/>
        </w:numPr>
        <w:tabs>
          <w:tab w:val="left" w:pos="349"/>
        </w:tabs>
        <w:spacing w:line="360" w:lineRule="auto"/>
        <w:ind w:left="625" w:leftChars="0" w:hanging="40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电子会议系统</w:t>
      </w:r>
    </w:p>
    <w:p w14:paraId="320E85ED">
      <w:pPr>
        <w:widowControl w:val="0"/>
        <w:numPr>
          <w:ilvl w:val="0"/>
          <w:numId w:val="0"/>
        </w:numPr>
        <w:tabs>
          <w:tab w:val="left" w:pos="349"/>
        </w:tabs>
        <w:spacing w:line="360" w:lineRule="auto"/>
        <w:ind w:left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公共安全系统</w:t>
      </w:r>
    </w:p>
    <w:p w14:paraId="4DDE9025">
      <w:pPr>
        <w:widowControl w:val="0"/>
        <w:numPr>
          <w:ilvl w:val="0"/>
          <w:numId w:val="5"/>
        </w:numPr>
        <w:tabs>
          <w:tab w:val="left" w:pos="349"/>
        </w:tabs>
        <w:spacing w:line="360" w:lineRule="auto"/>
        <w:ind w:left="625" w:leftChars="0" w:hanging="40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视频安防监控系统</w:t>
      </w:r>
    </w:p>
    <w:p w14:paraId="712CC79F">
      <w:pPr>
        <w:widowControl w:val="0"/>
        <w:numPr>
          <w:ilvl w:val="0"/>
          <w:numId w:val="5"/>
        </w:numPr>
        <w:tabs>
          <w:tab w:val="left" w:pos="349"/>
        </w:tabs>
        <w:spacing w:line="360" w:lineRule="auto"/>
        <w:ind w:left="625" w:leftChars="0" w:hanging="40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入侵报警及紧急呼叫系统</w:t>
      </w:r>
    </w:p>
    <w:p w14:paraId="5BBF13ED">
      <w:pPr>
        <w:widowControl w:val="0"/>
        <w:numPr>
          <w:ilvl w:val="0"/>
          <w:numId w:val="5"/>
        </w:numPr>
        <w:tabs>
          <w:tab w:val="left" w:pos="349"/>
        </w:tabs>
        <w:spacing w:line="360" w:lineRule="auto"/>
        <w:ind w:left="625" w:leftChars="0" w:hanging="40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电子围栏系统</w:t>
      </w:r>
    </w:p>
    <w:p w14:paraId="64FE1B77">
      <w:pPr>
        <w:widowControl w:val="0"/>
        <w:numPr>
          <w:ilvl w:val="0"/>
          <w:numId w:val="5"/>
        </w:numPr>
        <w:tabs>
          <w:tab w:val="left" w:pos="349"/>
        </w:tabs>
        <w:spacing w:line="360" w:lineRule="auto"/>
        <w:ind w:left="625" w:leftChars="0" w:hanging="40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出入口控制系统</w:t>
      </w:r>
    </w:p>
    <w:p w14:paraId="7DD74B00">
      <w:pPr>
        <w:widowControl w:val="0"/>
        <w:numPr>
          <w:ilvl w:val="0"/>
          <w:numId w:val="5"/>
        </w:numPr>
        <w:tabs>
          <w:tab w:val="left" w:pos="349"/>
        </w:tabs>
        <w:spacing w:line="360" w:lineRule="auto"/>
        <w:ind w:left="625" w:leftChars="0" w:hanging="40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电子巡更系统</w:t>
      </w:r>
    </w:p>
    <w:p w14:paraId="7AAB8DF2">
      <w:pPr>
        <w:widowControl w:val="0"/>
        <w:numPr>
          <w:ilvl w:val="0"/>
          <w:numId w:val="5"/>
        </w:numPr>
        <w:tabs>
          <w:tab w:val="left" w:pos="349"/>
        </w:tabs>
        <w:spacing w:line="360" w:lineRule="auto"/>
        <w:ind w:left="625" w:leftChars="0" w:hanging="40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电梯五方通话系统</w:t>
      </w:r>
    </w:p>
    <w:p w14:paraId="02E3134E">
      <w:pPr>
        <w:widowControl w:val="0"/>
        <w:numPr>
          <w:ilvl w:val="0"/>
          <w:numId w:val="0"/>
        </w:numPr>
        <w:tabs>
          <w:tab w:val="left" w:pos="349"/>
        </w:tabs>
        <w:spacing w:line="360" w:lineRule="auto"/>
        <w:ind w:left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总监控室机房工程</w:t>
      </w:r>
    </w:p>
    <w:p w14:paraId="21F7E6E8">
      <w:pPr>
        <w:widowControl w:val="0"/>
        <w:numPr>
          <w:ilvl w:val="0"/>
          <w:numId w:val="0"/>
        </w:numPr>
        <w:tabs>
          <w:tab w:val="left" w:pos="349"/>
        </w:tabs>
        <w:spacing w:line="360" w:lineRule="auto"/>
        <w:contextualSpacing/>
        <w:jc w:val="both"/>
        <w:rPr>
          <w:rFonts w:hint="eastAsia" w:ascii="宋体" w:hAnsi="宋体" w:eastAsia="宋体" w:cs="宋体"/>
          <w:color w:val="auto"/>
          <w:sz w:val="24"/>
          <w:szCs w:val="24"/>
          <w:lang w:eastAsia="zh-CN"/>
        </w:rPr>
      </w:pPr>
    </w:p>
    <w:p w14:paraId="2C434472">
      <w:pPr>
        <w:widowControl w:val="0"/>
        <w:numPr>
          <w:ilvl w:val="0"/>
          <w:numId w:val="0"/>
        </w:numPr>
        <w:tabs>
          <w:tab w:val="left" w:pos="349"/>
        </w:tabs>
        <w:spacing w:line="360" w:lineRule="auto"/>
        <w:contextualSpacing/>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2、本工程设计界面划分：</w:t>
      </w:r>
    </w:p>
    <w:p w14:paraId="56BC9E24">
      <w:pPr>
        <w:widowControl w:val="0"/>
        <w:numPr>
          <w:ilvl w:val="0"/>
          <w:numId w:val="0"/>
        </w:numPr>
        <w:tabs>
          <w:tab w:val="left" w:pos="349"/>
        </w:tabs>
        <w:spacing w:line="360" w:lineRule="auto"/>
        <w:ind w:leftChars="0" w:firstLine="480" w:firstLineChars="200"/>
        <w:contextualSpacing/>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启新学校花山校区一期工程(实训楼)已建有信息设施、安防、网络机房等比较完备的智能化系统，其智能化机房位于办公楼4F信息网络机房、实训楼监控室。</w:t>
      </w:r>
    </w:p>
    <w:p w14:paraId="7DC518C7">
      <w:pPr>
        <w:widowControl w:val="0"/>
        <w:numPr>
          <w:ilvl w:val="0"/>
          <w:numId w:val="0"/>
        </w:numPr>
        <w:tabs>
          <w:tab w:val="left" w:pos="349"/>
        </w:tabs>
        <w:spacing w:line="360" w:lineRule="auto"/>
        <w:ind w:leftChars="0" w:firstLine="480" w:firstLineChars="200"/>
        <w:contextualSpacing/>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本工程作为启新学校花山校区二期工程，设计内容与一期工程基本一致，各智能化子系统需与一期无缝兼容，包含系统平台软硬件扩容，协议对接、license授权等，实现一期二期系统互联互控，数据互联互通。</w:t>
      </w:r>
    </w:p>
    <w:p w14:paraId="595A7BE7">
      <w:pPr>
        <w:pStyle w:val="2"/>
        <w:numPr>
          <w:ilvl w:val="0"/>
          <w:numId w:val="1"/>
        </w:numPr>
        <w:bidi w:val="0"/>
        <w:rPr>
          <w:rFonts w:hint="eastAsia" w:ascii="宋体" w:hAnsi="宋体" w:eastAsia="宋体" w:cs="宋体"/>
          <w:b/>
          <w:bCs/>
          <w:color w:val="auto"/>
          <w:kern w:val="0"/>
          <w:sz w:val="28"/>
          <w:szCs w:val="28"/>
          <w:lang w:val="en-US" w:eastAsia="zh-CN" w:bidi="ar"/>
        </w:rPr>
      </w:pPr>
      <w:bookmarkStart w:id="3" w:name="_Toc17050"/>
      <w:r>
        <w:rPr>
          <w:rFonts w:hint="eastAsia" w:ascii="宋体" w:hAnsi="宋体" w:eastAsia="宋体" w:cs="宋体"/>
          <w:b/>
          <w:bCs/>
          <w:color w:val="auto"/>
          <w:kern w:val="0"/>
          <w:sz w:val="28"/>
          <w:szCs w:val="28"/>
          <w:lang w:val="en-US" w:eastAsia="zh-CN" w:bidi="ar"/>
        </w:rPr>
        <w:t>各子系统设计</w:t>
      </w:r>
      <w:bookmarkEnd w:id="3"/>
      <w:r>
        <w:rPr>
          <w:rFonts w:hint="eastAsia" w:ascii="宋体" w:hAnsi="宋体" w:eastAsia="宋体" w:cs="宋体"/>
          <w:b/>
          <w:bCs/>
          <w:color w:val="auto"/>
          <w:kern w:val="0"/>
          <w:sz w:val="28"/>
          <w:szCs w:val="28"/>
          <w:lang w:val="en-US" w:eastAsia="zh-CN" w:bidi="ar"/>
        </w:rPr>
        <w:t>说明</w:t>
      </w:r>
    </w:p>
    <w:p w14:paraId="78A84542">
      <w:pPr>
        <w:pStyle w:val="3"/>
        <w:numPr>
          <w:ilvl w:val="0"/>
          <w:numId w:val="6"/>
        </w:numPr>
        <w:bidi w:val="0"/>
        <w:rPr>
          <w:rFonts w:hint="eastAsia" w:ascii="宋体" w:hAnsi="宋体" w:eastAsia="宋体" w:cs="宋体"/>
          <w:color w:val="auto"/>
          <w:sz w:val="24"/>
          <w:szCs w:val="24"/>
          <w:lang w:eastAsia="zh-CN"/>
        </w:rPr>
      </w:pPr>
      <w:bookmarkStart w:id="4" w:name="_Toc16462"/>
      <w:r>
        <w:rPr>
          <w:rFonts w:hint="eastAsia" w:ascii="宋体" w:hAnsi="宋体" w:eastAsia="宋体" w:cs="宋体"/>
          <w:color w:val="auto"/>
          <w:sz w:val="24"/>
          <w:szCs w:val="24"/>
          <w:lang w:eastAsia="zh-CN"/>
        </w:rPr>
        <w:t>综合布线系统</w:t>
      </w:r>
      <w:bookmarkEnd w:id="4"/>
    </w:p>
    <w:p w14:paraId="271670E5">
      <w:pPr>
        <w:widowControl w:val="0"/>
        <w:numPr>
          <w:ilvl w:val="0"/>
          <w:numId w:val="0"/>
        </w:numPr>
        <w:tabs>
          <w:tab w:val="left" w:pos="349"/>
        </w:tabs>
        <w:spacing w:line="360" w:lineRule="auto"/>
        <w:ind w:leftChars="0" w:firstLine="480" w:firstLineChars="20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综合布线系统应为开放式网络拓扑结构，应能支持语音、数据、图像、多媒体等业务信息传递的应用，是信息交流和各智能系统联网的基础链路。综合布线系统的采用六类非屏蔽系统，覆盖语音和数据两部分，信息点、智能化设备等统一规划在综合布线系统中，通过跳线接入相应网络和应用设备。</w:t>
      </w:r>
    </w:p>
    <w:p w14:paraId="4B4589D7">
      <w:pPr>
        <w:widowControl w:val="0"/>
        <w:numPr>
          <w:ilvl w:val="0"/>
          <w:numId w:val="0"/>
        </w:numPr>
        <w:tabs>
          <w:tab w:val="left" w:pos="349"/>
        </w:tabs>
        <w:spacing w:line="360" w:lineRule="auto"/>
        <w:ind w:leftChars="0" w:firstLine="480" w:firstLineChars="20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系统主配线中心（CD）设在办公楼4F信息网络机房（一期范围），楼栋配线间（BD）设置三个：综合楼2F监控室、办公楼4F信息网络机房、一期实训楼，楼层弱电间设在各栋楼层配线间（FD）。</w:t>
      </w:r>
    </w:p>
    <w:p w14:paraId="6355253F">
      <w:pPr>
        <w:widowControl w:val="0"/>
        <w:numPr>
          <w:ilvl w:val="0"/>
          <w:numId w:val="7"/>
        </w:numPr>
        <w:tabs>
          <w:tab w:val="left" w:pos="349"/>
        </w:tabs>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工作区</w:t>
      </w:r>
    </w:p>
    <w:p w14:paraId="66585367">
      <w:pPr>
        <w:widowControl w:val="0"/>
        <w:numPr>
          <w:ilvl w:val="0"/>
          <w:numId w:val="0"/>
        </w:numPr>
        <w:tabs>
          <w:tab w:val="left" w:pos="349"/>
        </w:tabs>
        <w:spacing w:line="360" w:lineRule="auto"/>
        <w:ind w:leftChars="0" w:firstLine="480" w:firstLineChars="20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系统采用光纤入户，房间采用2条2芯单模光纤（2用2备）入户弱电箱接入户光交换机，并配出六类线至各信息点。数据、语音信息插座模块采用六类RJ45信息插座，可用于电话或数据、图像终端及智能化终端，满足1000M高速数据信号的传输要求。工作区的数据跳线采用六类RJ45原装跳线，语音跳线采用电话机附带的跳线。</w:t>
      </w:r>
    </w:p>
    <w:p w14:paraId="0385AAEA">
      <w:pPr>
        <w:widowControl w:val="0"/>
        <w:numPr>
          <w:ilvl w:val="0"/>
          <w:numId w:val="0"/>
        </w:numPr>
        <w:tabs>
          <w:tab w:val="left" w:pos="349"/>
        </w:tabs>
        <w:spacing w:line="360" w:lineRule="auto"/>
        <w:ind w:leftChars="0" w:firstLine="480" w:firstLineChars="20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信息点面板应采用86英式方形单孔/双孔面板，有防尘盖板，并应有明显的语音及数据的标识。每个工作区宜配置不少于2个单相交流220V／10A电源插座盒，电源插座与信息点距离应不少于15cm，信息插座与电源插座应装高一致。</w:t>
      </w:r>
    </w:p>
    <w:p w14:paraId="259C1CA6">
      <w:pPr>
        <w:widowControl w:val="0"/>
        <w:numPr>
          <w:ilvl w:val="0"/>
          <w:numId w:val="7"/>
        </w:numPr>
        <w:tabs>
          <w:tab w:val="left" w:pos="349"/>
        </w:tabs>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配线子系统</w:t>
      </w:r>
    </w:p>
    <w:p w14:paraId="45C1A551">
      <w:pPr>
        <w:widowControl w:val="0"/>
        <w:numPr>
          <w:ilvl w:val="0"/>
          <w:numId w:val="0"/>
        </w:numPr>
        <w:tabs>
          <w:tab w:val="left" w:pos="349"/>
        </w:tabs>
        <w:spacing w:line="360" w:lineRule="auto"/>
        <w:ind w:leftChars="0" w:firstLine="480" w:firstLineChars="20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数据信息点和语音信息点均采用6类非屏蔽4对对绞电缆，水平线缆长度不超过90米，传输带</w:t>
      </w:r>
      <w:r>
        <w:rPr>
          <w:rFonts w:hint="eastAsia" w:ascii="宋体" w:hAnsi="宋体" w:eastAsia="宋体" w:cs="宋体"/>
          <w:color w:val="auto"/>
          <w:sz w:val="24"/>
          <w:szCs w:val="24"/>
          <w:lang w:val="en-US" w:eastAsia="zh-CN"/>
        </w:rPr>
        <w:t>信号</w:t>
      </w:r>
      <w:r>
        <w:rPr>
          <w:rFonts w:hint="eastAsia" w:ascii="宋体" w:hAnsi="宋体" w:eastAsia="宋体" w:cs="宋体"/>
          <w:color w:val="auto"/>
          <w:sz w:val="24"/>
          <w:szCs w:val="24"/>
          <w:lang w:eastAsia="zh-CN"/>
        </w:rPr>
        <w:t>宽达到或超过250MHz，护套须采用LSZH（低烟无卤）材料，燃烧性能满足</w:t>
      </w:r>
      <w:r>
        <w:rPr>
          <w:rFonts w:hint="eastAsia" w:ascii="宋体" w:hAnsi="宋体" w:eastAsia="宋体" w:cs="宋体"/>
          <w:color w:val="auto"/>
          <w:sz w:val="24"/>
          <w:szCs w:val="24"/>
          <w:lang w:val="en-US" w:eastAsia="zh-CN"/>
        </w:rPr>
        <w:t>B1等级</w:t>
      </w:r>
      <w:r>
        <w:rPr>
          <w:rFonts w:hint="eastAsia" w:ascii="宋体" w:hAnsi="宋体" w:eastAsia="宋体" w:cs="宋体"/>
          <w:color w:val="auto"/>
          <w:sz w:val="24"/>
          <w:szCs w:val="24"/>
          <w:lang w:eastAsia="zh-CN"/>
        </w:rPr>
        <w:t>。布线产品需满足多种颜色选择，并根据网络归属分别选用不同颜色线缆和信息面板。</w:t>
      </w:r>
    </w:p>
    <w:p w14:paraId="00D9EF26">
      <w:pPr>
        <w:widowControl w:val="0"/>
        <w:numPr>
          <w:ilvl w:val="0"/>
          <w:numId w:val="0"/>
        </w:numPr>
        <w:tabs>
          <w:tab w:val="left" w:pos="349"/>
        </w:tabs>
        <w:spacing w:line="360" w:lineRule="auto"/>
        <w:ind w:leftChars="0" w:firstLine="480" w:firstLineChars="200"/>
        <w:contextualSpacing/>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各楼层的弱电间采用</w:t>
      </w:r>
      <w:r>
        <w:rPr>
          <w:rFonts w:hint="eastAsia" w:ascii="宋体" w:hAnsi="宋体" w:eastAsia="宋体" w:cs="宋体"/>
          <w:color w:val="auto"/>
          <w:sz w:val="24"/>
          <w:szCs w:val="24"/>
          <w:lang w:val="en-US" w:eastAsia="zh-CN"/>
        </w:rPr>
        <w:t>19寸标准机柜，机柜内安装</w:t>
      </w:r>
      <w:r>
        <w:rPr>
          <w:rFonts w:hint="eastAsia" w:ascii="宋体" w:hAnsi="宋体" w:eastAsia="宋体" w:cs="宋体"/>
          <w:color w:val="auto"/>
          <w:sz w:val="24"/>
          <w:szCs w:val="24"/>
          <w:lang w:eastAsia="zh-CN"/>
        </w:rPr>
        <w:t>光纤配线架、</w:t>
      </w:r>
      <w:r>
        <w:rPr>
          <w:rFonts w:hint="eastAsia" w:ascii="宋体" w:hAnsi="宋体" w:eastAsia="宋体" w:cs="宋体"/>
          <w:color w:val="auto"/>
          <w:sz w:val="24"/>
          <w:szCs w:val="24"/>
          <w:lang w:val="en-US" w:eastAsia="zh-CN"/>
        </w:rPr>
        <w:t>六类</w:t>
      </w:r>
      <w:r>
        <w:rPr>
          <w:rFonts w:hint="eastAsia" w:ascii="宋体" w:hAnsi="宋体" w:eastAsia="宋体" w:cs="宋体"/>
          <w:color w:val="auto"/>
          <w:sz w:val="24"/>
          <w:szCs w:val="24"/>
          <w:lang w:eastAsia="zh-CN"/>
        </w:rPr>
        <w:t>铜缆配线架、</w:t>
      </w:r>
      <w:r>
        <w:rPr>
          <w:rFonts w:hint="eastAsia" w:ascii="宋体" w:hAnsi="宋体" w:eastAsia="宋体" w:cs="宋体"/>
          <w:color w:val="auto"/>
          <w:sz w:val="24"/>
          <w:szCs w:val="24"/>
          <w:lang w:val="en-US" w:eastAsia="zh-CN"/>
        </w:rPr>
        <w:t>网络交换机</w:t>
      </w:r>
      <w:r>
        <w:rPr>
          <w:rFonts w:hint="eastAsia" w:ascii="宋体" w:hAnsi="宋体" w:eastAsia="宋体" w:cs="宋体"/>
          <w:color w:val="auto"/>
          <w:sz w:val="24"/>
          <w:szCs w:val="24"/>
          <w:lang w:eastAsia="zh-CN"/>
        </w:rPr>
        <w:t>等布线和网络设备。每个机柜</w:t>
      </w:r>
      <w:r>
        <w:rPr>
          <w:rFonts w:hint="eastAsia" w:ascii="宋体" w:hAnsi="宋体" w:eastAsia="宋体" w:cs="宋体"/>
          <w:color w:val="auto"/>
          <w:sz w:val="24"/>
          <w:szCs w:val="24"/>
          <w:lang w:val="en-US" w:eastAsia="zh-CN"/>
        </w:rPr>
        <w:t>配</w:t>
      </w:r>
      <w:r>
        <w:rPr>
          <w:rFonts w:hint="eastAsia" w:ascii="宋体" w:hAnsi="宋体" w:eastAsia="宋体" w:cs="宋体"/>
          <w:color w:val="auto"/>
          <w:sz w:val="24"/>
          <w:szCs w:val="24"/>
          <w:lang w:eastAsia="zh-CN"/>
        </w:rPr>
        <w:t>不小于8位PDU，UPS配电箱回路与PDU的连接采用16A工业防水插头。</w:t>
      </w:r>
    </w:p>
    <w:p w14:paraId="60C1ED31">
      <w:pPr>
        <w:widowControl w:val="0"/>
        <w:numPr>
          <w:ilvl w:val="0"/>
          <w:numId w:val="7"/>
        </w:numPr>
        <w:tabs>
          <w:tab w:val="left" w:pos="349"/>
        </w:tabs>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干线子系统</w:t>
      </w:r>
    </w:p>
    <w:p w14:paraId="7867E1C8">
      <w:pPr>
        <w:widowControl w:val="0"/>
        <w:numPr>
          <w:ilvl w:val="0"/>
          <w:numId w:val="0"/>
        </w:numPr>
        <w:tabs>
          <w:tab w:val="left" w:pos="349"/>
        </w:tabs>
        <w:spacing w:line="360" w:lineRule="auto"/>
        <w:ind w:leftChars="0" w:firstLine="480" w:firstLineChars="20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各楼层弱电间（FD）至楼栋配线间（BD）采用24芯单模光纤；楼栋配线间（BD）至网络机房（</w:t>
      </w:r>
      <w:r>
        <w:rPr>
          <w:rFonts w:hint="eastAsia" w:ascii="宋体" w:hAnsi="宋体" w:eastAsia="宋体" w:cs="宋体"/>
          <w:color w:val="auto"/>
          <w:sz w:val="24"/>
          <w:szCs w:val="24"/>
          <w:lang w:val="en-US" w:eastAsia="zh-CN"/>
        </w:rPr>
        <w:t>CD</w:t>
      </w:r>
      <w:r>
        <w:rPr>
          <w:rFonts w:hint="eastAsia" w:ascii="宋体" w:hAnsi="宋体" w:eastAsia="宋体" w:cs="宋体"/>
          <w:color w:val="auto"/>
          <w:sz w:val="24"/>
          <w:szCs w:val="24"/>
          <w:lang w:eastAsia="zh-CN"/>
        </w:rPr>
        <w:t>）采用</w:t>
      </w:r>
      <w:r>
        <w:rPr>
          <w:rFonts w:hint="eastAsia" w:ascii="宋体" w:hAnsi="宋体" w:eastAsia="宋体" w:cs="宋体"/>
          <w:color w:val="auto"/>
          <w:sz w:val="24"/>
          <w:szCs w:val="24"/>
          <w:lang w:val="en-US" w:eastAsia="zh-CN"/>
        </w:rPr>
        <w:t>48</w:t>
      </w:r>
      <w:r>
        <w:rPr>
          <w:rFonts w:hint="eastAsia" w:ascii="宋体" w:hAnsi="宋体" w:eastAsia="宋体" w:cs="宋体"/>
          <w:color w:val="auto"/>
          <w:sz w:val="24"/>
          <w:szCs w:val="24"/>
          <w:lang w:eastAsia="zh-CN"/>
        </w:rPr>
        <w:t>芯单模光纤。</w:t>
      </w:r>
    </w:p>
    <w:p w14:paraId="789BA815">
      <w:pPr>
        <w:widowControl w:val="0"/>
        <w:numPr>
          <w:ilvl w:val="0"/>
          <w:numId w:val="7"/>
        </w:numPr>
        <w:tabs>
          <w:tab w:val="left" w:pos="349"/>
        </w:tabs>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管理系统</w:t>
      </w:r>
    </w:p>
    <w:p w14:paraId="778FBB25">
      <w:pPr>
        <w:widowControl w:val="0"/>
        <w:numPr>
          <w:ilvl w:val="0"/>
          <w:numId w:val="0"/>
        </w:numPr>
        <w:tabs>
          <w:tab w:val="left" w:pos="420"/>
        </w:tabs>
        <w:spacing w:line="360" w:lineRule="auto"/>
        <w:ind w:leftChars="0" w:firstLine="480" w:firstLineChars="20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各类配线架应并1：1单独配置理线器，并配有足够的安装背板、连接块、标签条和原厂光纤尾纤及六类跳线等。应按照业主的管理要求，把系统的</w:t>
      </w:r>
      <w:r>
        <w:rPr>
          <w:rFonts w:hint="eastAsia" w:ascii="宋体" w:hAnsi="宋体" w:eastAsia="宋体" w:cs="宋体"/>
          <w:color w:val="auto"/>
          <w:sz w:val="24"/>
          <w:szCs w:val="24"/>
          <w:lang w:eastAsia="zh-CN"/>
        </w:rPr>
        <w:t>配线设备、缆线、信息点等设施进行</w:t>
      </w:r>
      <w:r>
        <w:rPr>
          <w:rFonts w:hint="eastAsia" w:ascii="宋体" w:hAnsi="宋体" w:eastAsia="宋体" w:cs="宋体"/>
          <w:color w:val="auto"/>
          <w:sz w:val="24"/>
          <w:szCs w:val="24"/>
          <w:lang w:val="en-US" w:eastAsia="zh-CN"/>
        </w:rPr>
        <w:t>编号和</w:t>
      </w:r>
      <w:r>
        <w:rPr>
          <w:rFonts w:hint="eastAsia" w:ascii="宋体" w:hAnsi="宋体" w:eastAsia="宋体" w:cs="宋体"/>
          <w:color w:val="auto"/>
          <w:sz w:val="24"/>
          <w:szCs w:val="24"/>
          <w:lang w:eastAsia="zh-CN"/>
        </w:rPr>
        <w:t>标识，标签清晰</w:t>
      </w:r>
      <w:r>
        <w:rPr>
          <w:rFonts w:hint="eastAsia" w:ascii="宋体" w:hAnsi="宋体" w:eastAsia="宋体" w:cs="宋体"/>
          <w:color w:val="auto"/>
          <w:sz w:val="24"/>
          <w:szCs w:val="24"/>
          <w:lang w:val="en-US" w:eastAsia="zh-CN"/>
        </w:rPr>
        <w:t>和</w:t>
      </w:r>
      <w:r>
        <w:rPr>
          <w:rFonts w:hint="eastAsia" w:ascii="宋体" w:hAnsi="宋体" w:eastAsia="宋体" w:cs="宋体"/>
          <w:color w:val="auto"/>
          <w:sz w:val="24"/>
          <w:szCs w:val="24"/>
          <w:lang w:eastAsia="zh-CN"/>
        </w:rPr>
        <w:t>满足使用环境要求。综合布线系统相关设施的工作状态信息应包括设备和缆线的用途、使用部门、组成局域网的拓扑结构、传输信息速率、终端设备配置状况、占用器件编号、色标、链路与信道的功能和各项主要指标参数及完好状况、故障记录等信息，还应包括设备位置和缆线走向等内容。</w:t>
      </w:r>
    </w:p>
    <w:p w14:paraId="5C0456BD">
      <w:pPr>
        <w:pStyle w:val="3"/>
        <w:numPr>
          <w:ilvl w:val="0"/>
          <w:numId w:val="6"/>
        </w:numPr>
        <w:bidi w:val="0"/>
        <w:rPr>
          <w:rFonts w:hint="eastAsia" w:ascii="宋体" w:hAnsi="宋体" w:eastAsia="宋体" w:cs="宋体"/>
          <w:color w:val="auto"/>
          <w:sz w:val="24"/>
          <w:szCs w:val="24"/>
          <w:lang w:eastAsia="zh-CN"/>
        </w:rPr>
      </w:pPr>
      <w:bookmarkStart w:id="5" w:name="_Toc18173"/>
      <w:r>
        <w:rPr>
          <w:rFonts w:hint="eastAsia" w:ascii="宋体" w:hAnsi="宋体" w:eastAsia="宋体" w:cs="宋体"/>
          <w:color w:val="auto"/>
          <w:sz w:val="24"/>
          <w:szCs w:val="24"/>
          <w:lang w:eastAsia="zh-CN"/>
        </w:rPr>
        <w:t>用户电话交换系统</w:t>
      </w:r>
    </w:p>
    <w:p w14:paraId="760AC5F8">
      <w:pPr>
        <w:widowControl w:val="0"/>
        <w:numPr>
          <w:ilvl w:val="0"/>
          <w:numId w:val="0"/>
        </w:numPr>
        <w:tabs>
          <w:tab w:val="left" w:pos="420"/>
        </w:tabs>
        <w:spacing w:line="360" w:lineRule="auto"/>
        <w:ind w:leftChars="0" w:firstLine="480" w:firstLineChars="200"/>
        <w:contextualSpacing/>
        <w:jc w:val="both"/>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本系统采用IP语音通信，利用校园网网络线路，组建语音通信专用网络，部署1套融合通信网关语音交换系统，SIP用户及后续各区域组网可根据后续数量需求增加。</w:t>
      </w:r>
    </w:p>
    <w:p w14:paraId="16A99E3E">
      <w:pPr>
        <w:widowControl w:val="0"/>
        <w:numPr>
          <w:ilvl w:val="0"/>
          <w:numId w:val="0"/>
        </w:numPr>
        <w:tabs>
          <w:tab w:val="left" w:pos="420"/>
        </w:tabs>
        <w:spacing w:line="360" w:lineRule="auto"/>
        <w:ind w:leftChars="0" w:firstLine="480" w:firstLineChars="200"/>
        <w:contextualSpacing/>
        <w:jc w:val="both"/>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中心机房：部署1套融合通信网关系统，保障业务不中断。融合通信网关通过内置模拟外线板接入运营商PSTN外线资源。</w:t>
      </w:r>
    </w:p>
    <w:p w14:paraId="5C799869">
      <w:pPr>
        <w:widowControl w:val="0"/>
        <w:numPr>
          <w:ilvl w:val="0"/>
          <w:numId w:val="0"/>
        </w:numPr>
        <w:tabs>
          <w:tab w:val="left" w:pos="420"/>
        </w:tabs>
        <w:spacing w:line="360" w:lineRule="auto"/>
        <w:ind w:leftChars="0" w:firstLine="480" w:firstLineChars="200"/>
        <w:contextualSpacing/>
        <w:jc w:val="both"/>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办公区域：各办公区使用IP话机连接中心机房融合通信网关，实现各分机之间，分机与总机之间，各分区之间的语音通信，并由融合通信网关统一处理分配这些分机分配及呼叫路由。</w:t>
      </w:r>
    </w:p>
    <w:p w14:paraId="1BBF67B9">
      <w:pPr>
        <w:widowControl w:val="0"/>
        <w:numPr>
          <w:ilvl w:val="0"/>
          <w:numId w:val="0"/>
        </w:numPr>
        <w:tabs>
          <w:tab w:val="left" w:pos="420"/>
        </w:tabs>
        <w:spacing w:line="360" w:lineRule="auto"/>
        <w:ind w:leftChars="0" w:firstLine="480" w:firstLineChars="200"/>
        <w:contextualSpacing/>
        <w:jc w:val="both"/>
        <w:rPr>
          <w:rFonts w:hint="eastAsia" w:ascii="宋体" w:hAnsi="宋体" w:eastAsia="宋体" w:cs="宋体"/>
          <w:color w:val="auto"/>
          <w:sz w:val="24"/>
          <w:szCs w:val="24"/>
          <w:lang w:eastAsia="zh-CN"/>
        </w:rPr>
      </w:pPr>
      <w:r>
        <w:rPr>
          <w:rFonts w:hint="eastAsia" w:ascii="宋体" w:hAnsi="宋体" w:eastAsia="宋体" w:cs="宋体"/>
          <w:b w:val="0"/>
          <w:color w:val="auto"/>
          <w:kern w:val="2"/>
          <w:sz w:val="24"/>
          <w:szCs w:val="24"/>
          <w:lang w:val="en-US" w:eastAsia="zh-CN" w:bidi="ar-SA"/>
        </w:rPr>
        <w:t>本工程终端语音信息点已在综合布线系统预留。</w:t>
      </w:r>
    </w:p>
    <w:p w14:paraId="6007AE1B">
      <w:pPr>
        <w:pStyle w:val="3"/>
        <w:numPr>
          <w:ilvl w:val="0"/>
          <w:numId w:val="6"/>
        </w:numPr>
        <w:bidi w:val="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信息</w:t>
      </w:r>
      <w:r>
        <w:rPr>
          <w:rFonts w:hint="eastAsia" w:ascii="宋体" w:hAnsi="宋体" w:eastAsia="宋体" w:cs="宋体"/>
          <w:b/>
          <w:color w:val="auto"/>
          <w:sz w:val="24"/>
          <w:szCs w:val="24"/>
          <w:lang w:eastAsia="zh-CN"/>
        </w:rPr>
        <w:t>网络</w:t>
      </w:r>
      <w:r>
        <w:rPr>
          <w:rFonts w:hint="eastAsia" w:ascii="宋体" w:hAnsi="宋体" w:eastAsia="宋体" w:cs="宋体"/>
          <w:color w:val="auto"/>
          <w:sz w:val="24"/>
          <w:szCs w:val="24"/>
          <w:lang w:eastAsia="zh-CN"/>
        </w:rPr>
        <w:t>系统</w:t>
      </w:r>
      <w:bookmarkEnd w:id="5"/>
    </w:p>
    <w:p w14:paraId="42DF8DED">
      <w:pPr>
        <w:widowControl w:val="0"/>
        <w:numPr>
          <w:ilvl w:val="0"/>
          <w:numId w:val="0"/>
        </w:numPr>
        <w:tabs>
          <w:tab w:val="left" w:pos="420"/>
        </w:tabs>
        <w:spacing w:line="360" w:lineRule="auto"/>
        <w:ind w:leftChars="0" w:firstLine="480" w:firstLineChars="20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以太（以太协议）全光（全光纤网络），即以光纤做为传播介质，通过光纤入室的部署方式，结合以太网的架构、组网，所构成的网络。将有源接入交换机从楼层弱电井释放出来，通过光纤入室将全光接入交换机部署在每个房间里，房间的全光接入交换机与核心或者汇聚交换机全链路光纤部署，房间内</w:t>
      </w:r>
      <w:bookmarkStart w:id="13" w:name="_GoBack"/>
      <w:bookmarkEnd w:id="13"/>
      <w:r>
        <w:rPr>
          <w:rFonts w:hint="eastAsia" w:ascii="宋体" w:hAnsi="宋体" w:eastAsia="宋体" w:cs="宋体"/>
          <w:color w:val="auto"/>
          <w:sz w:val="24"/>
          <w:szCs w:val="24"/>
          <w:lang w:eastAsia="zh-CN"/>
        </w:rPr>
        <w:t>的新增信息点位可以从房间光交换机就近接入，提升扩展效率，同时做到真正的万兆入室，并保留后期充足升级更新的条件。本项目信息网络系统规划为</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套网络系统：校园网、校园内网、司法网、公安网和智能网。</w:t>
      </w:r>
    </w:p>
    <w:p w14:paraId="7EF6E4ED">
      <w:pPr>
        <w:widowControl w:val="0"/>
        <w:numPr>
          <w:ilvl w:val="0"/>
          <w:numId w:val="0"/>
        </w:numPr>
        <w:tabs>
          <w:tab w:val="left" w:pos="420"/>
        </w:tabs>
        <w:spacing w:line="360" w:lineRule="auto"/>
        <w:ind w:leftChars="0" w:firstLine="480" w:firstLineChars="20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校园网：作为学校日常教学管理使用，与上级教育系统互联。</w:t>
      </w:r>
    </w:p>
    <w:p w14:paraId="187DFEA1">
      <w:pPr>
        <w:widowControl w:val="0"/>
        <w:numPr>
          <w:ilvl w:val="0"/>
          <w:numId w:val="0"/>
        </w:numPr>
        <w:tabs>
          <w:tab w:val="left" w:pos="420"/>
        </w:tabs>
        <w:spacing w:line="360" w:lineRule="auto"/>
        <w:ind w:leftChars="0" w:firstLine="480" w:firstLineChars="20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校园内网：作为学校日常教学管理内部局域网使用，不与外部互联。</w:t>
      </w:r>
    </w:p>
    <w:p w14:paraId="102F2B7F">
      <w:pPr>
        <w:widowControl w:val="0"/>
        <w:numPr>
          <w:ilvl w:val="0"/>
          <w:numId w:val="0"/>
        </w:numPr>
        <w:tabs>
          <w:tab w:val="left" w:pos="420"/>
        </w:tabs>
        <w:spacing w:line="360" w:lineRule="auto"/>
        <w:ind w:leftChars="0" w:firstLine="480" w:firstLineChars="20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司法网：作为司法单位教学管理使用，与上级司法系统互联。</w:t>
      </w:r>
    </w:p>
    <w:p w14:paraId="24D812FD">
      <w:pPr>
        <w:widowControl w:val="0"/>
        <w:numPr>
          <w:ilvl w:val="0"/>
          <w:numId w:val="0"/>
        </w:numPr>
        <w:tabs>
          <w:tab w:val="left" w:pos="420"/>
        </w:tabs>
        <w:spacing w:line="360" w:lineRule="auto"/>
        <w:ind w:leftChars="0" w:firstLine="480" w:firstLineChars="20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公安网：作为司法单位教学管理使用，与上级公安系统互联。</w:t>
      </w:r>
    </w:p>
    <w:p w14:paraId="1AA5B583">
      <w:pPr>
        <w:widowControl w:val="0"/>
        <w:numPr>
          <w:ilvl w:val="0"/>
          <w:numId w:val="0"/>
        </w:numPr>
        <w:tabs>
          <w:tab w:val="left" w:pos="420"/>
        </w:tabs>
        <w:spacing w:line="360" w:lineRule="auto"/>
        <w:ind w:leftChars="0" w:firstLine="480" w:firstLineChars="20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智能网：主要作为视频监控、出入口控制、入侵报警及紧急呼叫系统、停车场管理、公共广播系统等智能化系统的网络层通信和数据集成使用。</w:t>
      </w:r>
    </w:p>
    <w:p w14:paraId="2C07F0BF">
      <w:pPr>
        <w:widowControl w:val="0"/>
        <w:numPr>
          <w:ilvl w:val="0"/>
          <w:numId w:val="0"/>
        </w:numPr>
        <w:spacing w:line="360" w:lineRule="auto"/>
        <w:ind w:left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w:t>
      </w:r>
      <w:r>
        <w:rPr>
          <w:rFonts w:hint="eastAsia" w:ascii="宋体" w:hAnsi="宋体" w:eastAsia="宋体" w:cs="宋体"/>
          <w:color w:val="auto"/>
          <w:sz w:val="24"/>
          <w:szCs w:val="24"/>
          <w:lang w:val="en-US" w:eastAsia="zh-CN"/>
        </w:rPr>
        <w:t>网络架构</w:t>
      </w:r>
    </w:p>
    <w:p w14:paraId="74E3D3B4">
      <w:pPr>
        <w:widowControl w:val="0"/>
        <w:numPr>
          <w:ilvl w:val="0"/>
          <w:numId w:val="0"/>
        </w:numPr>
        <w:tabs>
          <w:tab w:val="left" w:pos="420"/>
        </w:tabs>
        <w:spacing w:line="360" w:lineRule="auto"/>
        <w:ind w:leftChars="0" w:firstLine="480" w:firstLineChars="20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网络系统采用三层网络架构：核心层、汇聚层和接入层。核心至汇聚层主干网络采用4万兆连接，汇聚至接入层采用万兆连接，末端智能化设备连接采用100/1000M自适应。</w:t>
      </w:r>
    </w:p>
    <w:p w14:paraId="171C9AF1">
      <w:pPr>
        <w:widowControl w:val="0"/>
        <w:numPr>
          <w:ilvl w:val="0"/>
          <w:numId w:val="0"/>
        </w:numPr>
        <w:tabs>
          <w:tab w:val="left" w:pos="420"/>
        </w:tabs>
        <w:spacing w:line="360" w:lineRule="auto"/>
        <w:ind w:leftChars="0" w:firstLine="480" w:firstLineChars="200"/>
        <w:contextualSpacing/>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核心层交换机设在</w:t>
      </w:r>
      <w:r>
        <w:rPr>
          <w:rFonts w:hint="eastAsia" w:ascii="宋体" w:hAnsi="宋体" w:eastAsia="宋体" w:cs="宋体"/>
          <w:color w:val="auto"/>
          <w:sz w:val="24"/>
          <w:szCs w:val="24"/>
          <w:lang w:val="en-US" w:eastAsia="zh-CN"/>
        </w:rPr>
        <w:t>CD</w:t>
      </w:r>
      <w:r>
        <w:rPr>
          <w:rFonts w:hint="eastAsia" w:ascii="宋体" w:hAnsi="宋体" w:eastAsia="宋体" w:cs="宋体"/>
          <w:color w:val="auto"/>
          <w:sz w:val="24"/>
          <w:szCs w:val="24"/>
          <w:lang w:eastAsia="zh-CN"/>
        </w:rPr>
        <w:t>，采用框架式交换机，配置光口和电口板卡，用于汇聚层和存储、服务器接入。校园网采用双核心交换机，</w:t>
      </w:r>
      <w:r>
        <w:rPr>
          <w:rFonts w:hint="eastAsia" w:ascii="宋体" w:hAnsi="宋体" w:eastAsia="宋体" w:cs="宋体"/>
          <w:color w:val="auto"/>
          <w:sz w:val="24"/>
          <w:szCs w:val="24"/>
          <w:lang w:val="en-US" w:eastAsia="zh-CN"/>
        </w:rPr>
        <w:t>两台核心设备互为备份，采用虚拟交换架构技术虚拟成一台逻辑交换机，以保证网络</w:t>
      </w:r>
      <w:r>
        <w:rPr>
          <w:rFonts w:hint="default" w:ascii="宋体" w:hAnsi="宋体" w:eastAsia="宋体" w:cs="宋体"/>
          <w:color w:val="auto"/>
          <w:sz w:val="24"/>
          <w:szCs w:val="24"/>
          <w:lang w:val="en-US" w:eastAsia="zh-CN"/>
        </w:rPr>
        <w:t>高可用性和高可靠性。</w:t>
      </w:r>
      <w:r>
        <w:rPr>
          <w:rFonts w:hint="eastAsia" w:ascii="宋体" w:hAnsi="宋体" w:eastAsia="宋体" w:cs="宋体"/>
          <w:color w:val="auto"/>
          <w:sz w:val="24"/>
          <w:szCs w:val="24"/>
          <w:lang w:val="en-US" w:eastAsia="zh-CN"/>
        </w:rPr>
        <w:t>其它网采用单核心交换机。</w:t>
      </w:r>
    </w:p>
    <w:p w14:paraId="0BAB7D90">
      <w:pPr>
        <w:widowControl w:val="0"/>
        <w:numPr>
          <w:ilvl w:val="0"/>
          <w:numId w:val="0"/>
        </w:numPr>
        <w:tabs>
          <w:tab w:val="left" w:pos="420"/>
        </w:tabs>
        <w:spacing w:line="360" w:lineRule="auto"/>
        <w:ind w:leftChars="0" w:firstLine="480" w:firstLineChars="200"/>
        <w:contextualSpacing/>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汇聚层</w:t>
      </w:r>
      <w:r>
        <w:rPr>
          <w:rFonts w:hint="eastAsia" w:ascii="宋体" w:hAnsi="宋体" w:eastAsia="宋体" w:cs="宋体"/>
          <w:color w:val="auto"/>
          <w:sz w:val="24"/>
          <w:szCs w:val="24"/>
          <w:lang w:eastAsia="zh-CN"/>
        </w:rPr>
        <w:t>交换机设在</w:t>
      </w:r>
      <w:r>
        <w:rPr>
          <w:rFonts w:hint="eastAsia" w:ascii="宋体" w:hAnsi="宋体" w:eastAsia="宋体" w:cs="宋体"/>
          <w:color w:val="auto"/>
          <w:sz w:val="24"/>
          <w:szCs w:val="24"/>
          <w:lang w:val="en-US" w:eastAsia="zh-CN"/>
        </w:rPr>
        <w:t>BD</w:t>
      </w:r>
      <w:r>
        <w:rPr>
          <w:rFonts w:hint="eastAsia" w:ascii="宋体" w:hAnsi="宋体" w:eastAsia="宋体" w:cs="宋体"/>
          <w:color w:val="auto"/>
          <w:sz w:val="24"/>
          <w:szCs w:val="24"/>
          <w:lang w:eastAsia="zh-CN"/>
        </w:rPr>
        <w:t>，采用全光口交换机，用于接入层交换机接入。校园网采用双汇聚交换机，</w:t>
      </w:r>
      <w:r>
        <w:rPr>
          <w:rFonts w:hint="eastAsia" w:ascii="宋体" w:hAnsi="宋体" w:eastAsia="宋体" w:cs="宋体"/>
          <w:color w:val="auto"/>
          <w:sz w:val="24"/>
          <w:szCs w:val="24"/>
          <w:lang w:val="en-US" w:eastAsia="zh-CN"/>
        </w:rPr>
        <w:t>两台</w:t>
      </w:r>
      <w:r>
        <w:rPr>
          <w:rFonts w:hint="eastAsia" w:ascii="宋体" w:hAnsi="宋体" w:eastAsia="宋体" w:cs="宋体"/>
          <w:color w:val="auto"/>
          <w:sz w:val="24"/>
          <w:szCs w:val="24"/>
          <w:lang w:eastAsia="zh-CN"/>
        </w:rPr>
        <w:t>汇聚</w:t>
      </w:r>
      <w:r>
        <w:rPr>
          <w:rFonts w:hint="eastAsia" w:ascii="宋体" w:hAnsi="宋体" w:eastAsia="宋体" w:cs="宋体"/>
          <w:color w:val="auto"/>
          <w:sz w:val="24"/>
          <w:szCs w:val="24"/>
          <w:lang w:val="en-US" w:eastAsia="zh-CN"/>
        </w:rPr>
        <w:t>设备互为备份，采用虚拟交换架构技术虚拟成一台逻辑交换机，以保证网络</w:t>
      </w:r>
      <w:r>
        <w:rPr>
          <w:rFonts w:hint="default" w:ascii="宋体" w:hAnsi="宋体" w:eastAsia="宋体" w:cs="宋体"/>
          <w:color w:val="auto"/>
          <w:sz w:val="24"/>
          <w:szCs w:val="24"/>
          <w:lang w:val="en-US" w:eastAsia="zh-CN"/>
        </w:rPr>
        <w:t>高可用性和高可靠性。</w:t>
      </w:r>
      <w:r>
        <w:rPr>
          <w:rFonts w:hint="eastAsia" w:ascii="宋体" w:hAnsi="宋体" w:eastAsia="宋体" w:cs="宋体"/>
          <w:color w:val="auto"/>
          <w:sz w:val="24"/>
          <w:szCs w:val="24"/>
          <w:lang w:val="en-US" w:eastAsia="zh-CN"/>
        </w:rPr>
        <w:t>其它网采用单</w:t>
      </w:r>
      <w:r>
        <w:rPr>
          <w:rFonts w:hint="eastAsia" w:ascii="宋体" w:hAnsi="宋体" w:eastAsia="宋体" w:cs="宋体"/>
          <w:color w:val="auto"/>
          <w:sz w:val="24"/>
          <w:szCs w:val="24"/>
          <w:lang w:eastAsia="zh-CN"/>
        </w:rPr>
        <w:t>汇聚</w:t>
      </w:r>
      <w:r>
        <w:rPr>
          <w:rFonts w:hint="eastAsia" w:ascii="宋体" w:hAnsi="宋体" w:eastAsia="宋体" w:cs="宋体"/>
          <w:color w:val="auto"/>
          <w:sz w:val="24"/>
          <w:szCs w:val="24"/>
          <w:lang w:val="en-US" w:eastAsia="zh-CN"/>
        </w:rPr>
        <w:t>交换机。</w:t>
      </w:r>
    </w:p>
    <w:p w14:paraId="7586AA81">
      <w:pPr>
        <w:widowControl w:val="0"/>
        <w:numPr>
          <w:ilvl w:val="0"/>
          <w:numId w:val="0"/>
        </w:numPr>
        <w:tabs>
          <w:tab w:val="left" w:pos="420"/>
        </w:tabs>
        <w:spacing w:line="360" w:lineRule="auto"/>
        <w:ind w:leftChars="0" w:firstLine="480" w:firstLineChars="200"/>
        <w:contextualSpacing/>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接入层交换机在房间按需部署万兆上行的以太光交换机（4口/8口/16口），多口以太光交换机与汇聚层</w:t>
      </w:r>
      <w:r>
        <w:rPr>
          <w:rFonts w:hint="eastAsia" w:ascii="宋体" w:hAnsi="宋体" w:eastAsia="宋体" w:cs="宋体"/>
          <w:color w:val="auto"/>
          <w:sz w:val="24"/>
          <w:szCs w:val="24"/>
          <w:lang w:eastAsia="zh-CN"/>
        </w:rPr>
        <w:t>交换机</w:t>
      </w:r>
      <w:r>
        <w:rPr>
          <w:rFonts w:hint="eastAsia" w:ascii="宋体" w:hAnsi="宋体" w:eastAsia="宋体" w:cs="宋体"/>
          <w:color w:val="auto"/>
          <w:sz w:val="24"/>
          <w:szCs w:val="24"/>
          <w:lang w:val="en-US" w:eastAsia="zh-CN"/>
        </w:rPr>
        <w:t>采用万兆以太光纤互联互通，并通过下行千兆以太网电口连接房间内的有线设备。</w:t>
      </w:r>
    </w:p>
    <w:p w14:paraId="0A4C7DE6">
      <w:pPr>
        <w:widowControl w:val="0"/>
        <w:numPr>
          <w:ilvl w:val="0"/>
          <w:numId w:val="0"/>
        </w:numPr>
        <w:spacing w:line="360" w:lineRule="auto"/>
        <w:ind w:left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)网络管理与安全</w:t>
      </w:r>
    </w:p>
    <w:p w14:paraId="3DF59108">
      <w:pPr>
        <w:widowControl w:val="0"/>
        <w:numPr>
          <w:ilvl w:val="0"/>
          <w:numId w:val="0"/>
        </w:numPr>
        <w:tabs>
          <w:tab w:val="left" w:pos="420"/>
        </w:tabs>
        <w:spacing w:line="360" w:lineRule="auto"/>
        <w:ind w:leftChars="0" w:firstLine="480" w:firstLineChars="200"/>
        <w:contextualSpacing/>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网络出口配备防火墙，防火墙具有：URL过滤、邮件安全、入侵防护、僵尸网络检测、风险分析、威胁情报功能，Web安全防护、Web扫描、网页防篡改，实时漏洞分析、敏感信息防泄漏等针对业务安全保障的功能，日志管理与报表。防火墙监控网络存取和访问，需能记录最少30天的访问资料。</w:t>
      </w:r>
    </w:p>
    <w:p w14:paraId="67D425B9">
      <w:pPr>
        <w:widowControl w:val="0"/>
        <w:numPr>
          <w:ilvl w:val="0"/>
          <w:numId w:val="0"/>
        </w:numPr>
        <w:tabs>
          <w:tab w:val="left" w:pos="420"/>
        </w:tabs>
        <w:spacing w:line="360" w:lineRule="auto"/>
        <w:ind w:leftChars="0" w:firstLine="480" w:firstLineChars="20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上网行为管理具有：终端检测、上网审计、流量管理、邮件管控、网络主流应用控制、统计报表。</w:t>
      </w:r>
    </w:p>
    <w:p w14:paraId="486E23D9">
      <w:pPr>
        <w:widowControl w:val="0"/>
        <w:numPr>
          <w:ilvl w:val="0"/>
          <w:numId w:val="0"/>
        </w:numPr>
        <w:tabs>
          <w:tab w:val="left" w:pos="420"/>
        </w:tabs>
        <w:spacing w:line="360" w:lineRule="auto"/>
        <w:ind w:leftChars="0" w:firstLine="480" w:firstLineChars="200"/>
        <w:contextualSpacing/>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互联外网出口设备由一期工程建设。</w:t>
      </w:r>
    </w:p>
    <w:p w14:paraId="1F0A04FC">
      <w:pPr>
        <w:pStyle w:val="3"/>
        <w:numPr>
          <w:ilvl w:val="0"/>
          <w:numId w:val="6"/>
        </w:numPr>
        <w:bidi w:val="0"/>
        <w:rPr>
          <w:rFonts w:hint="eastAsia"/>
          <w:color w:val="auto"/>
          <w:lang w:eastAsia="zh-CN"/>
        </w:rPr>
      </w:pPr>
      <w:r>
        <w:rPr>
          <w:rFonts w:hint="eastAsia"/>
          <w:color w:val="auto"/>
          <w:lang w:eastAsia="zh-CN"/>
        </w:rPr>
        <w:t>校园广播系统</w:t>
      </w:r>
    </w:p>
    <w:p w14:paraId="4D7E7DC2">
      <w:pPr>
        <w:widowControl w:val="0"/>
        <w:numPr>
          <w:ilvl w:val="0"/>
          <w:numId w:val="8"/>
        </w:numPr>
        <w:tabs>
          <w:tab w:val="left" w:pos="349"/>
        </w:tabs>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系统概述</w:t>
      </w:r>
    </w:p>
    <w:p w14:paraId="79354599">
      <w:pPr>
        <w:widowControl w:val="0"/>
        <w:numPr>
          <w:ilvl w:val="0"/>
          <w:numId w:val="0"/>
        </w:numPr>
        <w:tabs>
          <w:tab w:val="left" w:pos="349"/>
        </w:tabs>
        <w:spacing w:line="360" w:lineRule="auto"/>
        <w:ind w:firstLine="480" w:firstLineChars="20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本系统采用IP网络广播系统，提供不同内容的背景音乐节目、校园业务性广播等，不承担消防应急广播功能，当消防应急广播启动时，公共广播自动强制静音。系统结构包括广播中心部分、线路传输部分、扬声器部分。其中广播中心部分包括音源及音频处理设备、广播控制主机、可视对讲中心机、管理工作站等设备。</w:t>
      </w:r>
    </w:p>
    <w:p w14:paraId="56E8D997">
      <w:pPr>
        <w:widowControl w:val="0"/>
        <w:numPr>
          <w:ilvl w:val="0"/>
          <w:numId w:val="8"/>
        </w:numPr>
        <w:tabs>
          <w:tab w:val="left" w:pos="349"/>
        </w:tabs>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系统功能</w:t>
      </w:r>
    </w:p>
    <w:p w14:paraId="5679C793">
      <w:pPr>
        <w:widowControl w:val="0"/>
        <w:numPr>
          <w:ilvl w:val="0"/>
          <w:numId w:val="9"/>
        </w:numPr>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综合楼每个教室设置独立IP扬声器，并预留多媒体教学音频输入接口，实现每个教室单独广播。</w:t>
      </w:r>
    </w:p>
    <w:p w14:paraId="184CC4A9">
      <w:pPr>
        <w:widowControl w:val="0"/>
        <w:numPr>
          <w:ilvl w:val="0"/>
          <w:numId w:val="9"/>
        </w:numPr>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综合楼每个宿舍、每个教室均设置可视对讲分机，可与监控室实现可视对讲。</w:t>
      </w:r>
    </w:p>
    <w:p w14:paraId="26D2FDFB">
      <w:pPr>
        <w:widowControl w:val="0"/>
        <w:numPr>
          <w:ilvl w:val="0"/>
          <w:numId w:val="9"/>
        </w:numPr>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分监控室和总监控室分别设置对讲管理机。</w:t>
      </w:r>
    </w:p>
    <w:p w14:paraId="01F58F18">
      <w:pPr>
        <w:widowControl w:val="0"/>
        <w:numPr>
          <w:ilvl w:val="0"/>
          <w:numId w:val="9"/>
        </w:numPr>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走廊设置公共广播，定压网络功放设置在弱电间。</w:t>
      </w:r>
    </w:p>
    <w:p w14:paraId="34327546">
      <w:pPr>
        <w:widowControl w:val="0"/>
        <w:numPr>
          <w:ilvl w:val="0"/>
          <w:numId w:val="9"/>
        </w:numPr>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消防紧急广播切入时，应可自动将报告厅、会议厅、多功能厅等场所的多媒体会议及扩声系统主音响源切除。</w:t>
      </w:r>
    </w:p>
    <w:p w14:paraId="1BD3D6E9">
      <w:pPr>
        <w:widowControl w:val="0"/>
        <w:numPr>
          <w:ilvl w:val="0"/>
          <w:numId w:val="8"/>
        </w:numPr>
        <w:tabs>
          <w:tab w:val="left" w:pos="349"/>
        </w:tabs>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设备选用</w:t>
      </w:r>
    </w:p>
    <w:p w14:paraId="648C800F">
      <w:pPr>
        <w:widowControl w:val="0"/>
        <w:numPr>
          <w:ilvl w:val="0"/>
          <w:numId w:val="10"/>
        </w:numPr>
        <w:tabs>
          <w:tab w:val="left" w:pos="420"/>
        </w:tabs>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功率放大器选用</w:t>
      </w:r>
      <w:r>
        <w:rPr>
          <w:rFonts w:hint="eastAsia" w:ascii="宋体" w:hAnsi="宋体" w:eastAsia="宋体" w:cs="宋体"/>
          <w:color w:val="auto"/>
          <w:sz w:val="24"/>
          <w:szCs w:val="24"/>
          <w:lang w:val="en-US" w:eastAsia="zh-CN"/>
        </w:rPr>
        <w:t>100V</w:t>
      </w:r>
      <w:r>
        <w:rPr>
          <w:rFonts w:hint="eastAsia" w:ascii="宋体" w:hAnsi="宋体" w:eastAsia="宋体" w:cs="宋体"/>
          <w:color w:val="auto"/>
          <w:sz w:val="24"/>
          <w:szCs w:val="24"/>
          <w:lang w:eastAsia="zh-CN"/>
        </w:rPr>
        <w:t>定压传输，功率放大器容量为需同时广播的扬声器最大容量总和的1.5倍。</w:t>
      </w:r>
    </w:p>
    <w:p w14:paraId="5D95A2C5">
      <w:pPr>
        <w:widowControl w:val="0"/>
        <w:numPr>
          <w:ilvl w:val="0"/>
          <w:numId w:val="10"/>
        </w:numPr>
        <w:tabs>
          <w:tab w:val="left" w:pos="420"/>
        </w:tabs>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扬声器选用</w:t>
      </w: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lang w:eastAsia="zh-CN"/>
        </w:rPr>
        <w:t>W扬声器，优选天花吸顶喇叭，无天花区域和大空间的场所采用声柱或组合音箱；在噪声高、潮湿的场所设置扬声器时，应采用号筒扬声器；扬声器应使用阻燃材料，或具有阻燃后罩结构；室外扬声器的防护等级应为IP56。</w:t>
      </w:r>
    </w:p>
    <w:p w14:paraId="6E8760C9">
      <w:pPr>
        <w:pStyle w:val="3"/>
        <w:numPr>
          <w:ilvl w:val="0"/>
          <w:numId w:val="6"/>
        </w:numPr>
        <w:bidi w:val="0"/>
        <w:rPr>
          <w:rFonts w:hint="eastAsia"/>
          <w:color w:val="auto"/>
          <w:lang w:eastAsia="zh-CN"/>
        </w:rPr>
      </w:pPr>
      <w:bookmarkStart w:id="6" w:name="_Toc19802"/>
      <w:r>
        <w:rPr>
          <w:rFonts w:hint="eastAsia"/>
          <w:color w:val="auto"/>
          <w:lang w:eastAsia="zh-CN"/>
        </w:rPr>
        <w:t>电子会议系统</w:t>
      </w:r>
    </w:p>
    <w:p w14:paraId="5CF62806">
      <w:pPr>
        <w:widowControl w:val="0"/>
        <w:numPr>
          <w:ilvl w:val="0"/>
          <w:numId w:val="0"/>
        </w:numPr>
        <w:tabs>
          <w:tab w:val="left" w:pos="349"/>
        </w:tabs>
        <w:spacing w:line="360" w:lineRule="auto"/>
        <w:ind w:leftChars="0" w:firstLine="480" w:firstLineChars="20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在综合楼首层多功能会议厅设置电子会议系统，建设内容包含：</w:t>
      </w:r>
    </w:p>
    <w:p w14:paraId="23C01A21">
      <w:pPr>
        <w:widowControl w:val="0"/>
        <w:numPr>
          <w:ilvl w:val="0"/>
          <w:numId w:val="11"/>
        </w:numPr>
        <w:tabs>
          <w:tab w:val="left" w:pos="349"/>
        </w:tabs>
        <w:spacing w:line="360" w:lineRule="auto"/>
        <w:ind w:left="425" w:leftChars="0" w:hanging="425" w:firstLineChars="0"/>
        <w:contextualSpacing/>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数字会议系统：</w:t>
      </w:r>
    </w:p>
    <w:p w14:paraId="2AFB186A">
      <w:pPr>
        <w:widowControl w:val="0"/>
        <w:numPr>
          <w:ilvl w:val="0"/>
          <w:numId w:val="0"/>
        </w:numPr>
        <w:tabs>
          <w:tab w:val="left" w:pos="349"/>
        </w:tabs>
        <w:spacing w:line="360" w:lineRule="auto"/>
        <w:ind w:leftChars="0" w:firstLine="480" w:firstLineChars="200"/>
        <w:contextualSpacing/>
        <w:jc w:val="both"/>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数字化有线会议系统由数字化会议主机、桌面式会议单元和嵌入式会议单元组成，采用数字化专线传输和控制，具有会议发言、会议签到、投票表决、摄像跟踪等会议功能。</w:t>
      </w:r>
    </w:p>
    <w:p w14:paraId="62626C71">
      <w:pPr>
        <w:widowControl w:val="0"/>
        <w:numPr>
          <w:ilvl w:val="0"/>
          <w:numId w:val="11"/>
        </w:numPr>
        <w:tabs>
          <w:tab w:val="left" w:pos="349"/>
        </w:tabs>
        <w:spacing w:line="360" w:lineRule="auto"/>
        <w:ind w:left="425" w:leftChars="0" w:hanging="425" w:firstLineChars="0"/>
        <w:contextualSpacing/>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扩声系统：</w:t>
      </w:r>
    </w:p>
    <w:p w14:paraId="33C58813">
      <w:pPr>
        <w:widowControl w:val="0"/>
        <w:numPr>
          <w:ilvl w:val="0"/>
          <w:numId w:val="0"/>
        </w:numPr>
        <w:tabs>
          <w:tab w:val="left" w:pos="349"/>
        </w:tabs>
        <w:spacing w:line="360" w:lineRule="auto"/>
        <w:ind w:leftChars="0" w:firstLine="480" w:firstLineChars="200"/>
        <w:contextualSpacing/>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报告厅的舞台左右两侧设置吊装主扩音箱，两侧均匀设置辅助音箱。扩声系统采用定阻输出，扬声器负载功率应与功放设备的额定功率匹配，功放设备的输岀阻抗应与扬声器阻抗匹配。</w:t>
      </w:r>
    </w:p>
    <w:p w14:paraId="283D0D3A">
      <w:pPr>
        <w:widowControl w:val="0"/>
        <w:numPr>
          <w:ilvl w:val="0"/>
          <w:numId w:val="11"/>
        </w:numPr>
        <w:tabs>
          <w:tab w:val="left" w:pos="349"/>
        </w:tabs>
        <w:spacing w:line="360" w:lineRule="auto"/>
        <w:ind w:left="425" w:leftChars="0" w:hanging="425" w:firstLineChars="0"/>
        <w:contextualSpacing/>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会议显示系统：</w:t>
      </w:r>
    </w:p>
    <w:p w14:paraId="688F351F">
      <w:pPr>
        <w:widowControl w:val="0"/>
        <w:numPr>
          <w:ilvl w:val="0"/>
          <w:numId w:val="0"/>
        </w:numPr>
        <w:tabs>
          <w:tab w:val="left" w:pos="349"/>
        </w:tabs>
        <w:spacing w:line="360" w:lineRule="auto"/>
        <w:ind w:leftChars="0" w:firstLine="480" w:firstLineChars="200"/>
        <w:contextualSpacing/>
        <w:jc w:val="both"/>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在主舞台位置配置大尺寸LED全彩显示屏，LED点间距为P2.0，整屏显示尺寸：</w:t>
      </w:r>
      <w:r>
        <w:rPr>
          <w:rFonts w:hint="eastAsia" w:ascii="宋体" w:hAnsi="宋体" w:eastAsia="宋体" w:cs="宋体"/>
          <w:color w:val="auto"/>
          <w:sz w:val="24"/>
          <w:szCs w:val="24"/>
          <w:lang w:val="en-US" w:eastAsia="zh-CN"/>
        </w:rPr>
        <w:t>83</w:t>
      </w:r>
      <w:r>
        <w:rPr>
          <w:rFonts w:hint="default" w:ascii="宋体" w:hAnsi="宋体" w:eastAsia="宋体" w:cs="宋体"/>
          <w:color w:val="auto"/>
          <w:sz w:val="24"/>
          <w:szCs w:val="24"/>
          <w:lang w:val="en-US" w:eastAsia="zh-CN"/>
        </w:rPr>
        <w:t>00mm（宽）</w:t>
      </w:r>
      <w:r>
        <w:rPr>
          <w:rFonts w:hint="default" w:ascii="Arial" w:hAnsi="Arial" w:eastAsia="宋体" w:cs="Arial"/>
          <w:color w:val="auto"/>
          <w:sz w:val="24"/>
          <w:szCs w:val="24"/>
          <w:lang w:val="en-US" w:eastAsia="zh-CN"/>
        </w:rPr>
        <w:t>×</w:t>
      </w:r>
      <w:r>
        <w:rPr>
          <w:rFonts w:hint="eastAsia" w:ascii="宋体" w:hAnsi="宋体" w:eastAsia="宋体" w:cs="宋体"/>
          <w:color w:val="auto"/>
          <w:sz w:val="24"/>
          <w:szCs w:val="24"/>
          <w:lang w:val="en-US" w:eastAsia="zh-CN"/>
        </w:rPr>
        <w:t>35</w:t>
      </w:r>
      <w:r>
        <w:rPr>
          <w:rFonts w:hint="default" w:ascii="宋体" w:hAnsi="宋体" w:eastAsia="宋体" w:cs="宋体"/>
          <w:color w:val="auto"/>
          <w:sz w:val="24"/>
          <w:szCs w:val="24"/>
          <w:lang w:val="en-US" w:eastAsia="zh-CN"/>
        </w:rPr>
        <w:t>00mm（高）。采用前维护方式</w:t>
      </w:r>
      <w:r>
        <w:rPr>
          <w:rFonts w:hint="eastAsia" w:ascii="宋体" w:hAnsi="宋体" w:eastAsia="宋体" w:cs="宋体"/>
          <w:color w:val="auto"/>
          <w:sz w:val="24"/>
          <w:szCs w:val="24"/>
          <w:lang w:val="en-US" w:eastAsia="zh-CN"/>
        </w:rPr>
        <w:t>，</w:t>
      </w:r>
      <w:r>
        <w:rPr>
          <w:rFonts w:hint="default" w:ascii="宋体" w:hAnsi="宋体" w:eastAsia="宋体" w:cs="宋体"/>
          <w:color w:val="auto"/>
          <w:sz w:val="24"/>
          <w:szCs w:val="24"/>
          <w:lang w:val="en-US" w:eastAsia="zh-CN"/>
        </w:rPr>
        <w:t>其屏幕画面可进行多画面分割满足不同类型会议类型需求。</w:t>
      </w:r>
      <w:r>
        <w:rPr>
          <w:rFonts w:hint="eastAsia" w:ascii="宋体" w:hAnsi="宋体" w:eastAsia="宋体" w:cs="宋体"/>
          <w:color w:val="auto"/>
          <w:sz w:val="24"/>
          <w:szCs w:val="24"/>
          <w:lang w:val="en-US" w:eastAsia="zh-CN"/>
        </w:rPr>
        <w:t>会议厅中部两侧设置100寸LCD显示屏。</w:t>
      </w:r>
    </w:p>
    <w:p w14:paraId="7ABF63EE">
      <w:pPr>
        <w:widowControl w:val="0"/>
        <w:numPr>
          <w:ilvl w:val="0"/>
          <w:numId w:val="11"/>
        </w:numPr>
        <w:tabs>
          <w:tab w:val="left" w:pos="349"/>
        </w:tabs>
        <w:spacing w:line="360" w:lineRule="auto"/>
        <w:ind w:left="425" w:leftChars="0" w:hanging="425" w:firstLineChars="0"/>
        <w:contextualSpacing/>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远程视频系统：</w:t>
      </w:r>
    </w:p>
    <w:p w14:paraId="28FD5DC9">
      <w:pPr>
        <w:widowControl w:val="0"/>
        <w:numPr>
          <w:ilvl w:val="0"/>
          <w:numId w:val="0"/>
        </w:numPr>
        <w:tabs>
          <w:tab w:val="left" w:pos="349"/>
        </w:tabs>
        <w:spacing w:line="360" w:lineRule="auto"/>
        <w:ind w:leftChars="0" w:firstLine="480" w:firstLineChars="200"/>
        <w:contextualSpacing/>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远程视频系统由视频会议终端、服务器、存储录像机、摄像机等组成，利用网络将异地的会议室、办公室、个人连接起来，通过多媒体通信技术实现实时交互的视音频通信及数据共享，实现图像、语音、数据的实时面对面沟通，从而完成跨地域的可视化多点远程会议、远程协作、远程培训等应用，并对于一些重要性的会议决策进行实时摄像、录播和存储，方便日后查询、学习等使用。</w:t>
      </w:r>
    </w:p>
    <w:p w14:paraId="00A8AB72">
      <w:pPr>
        <w:widowControl w:val="0"/>
        <w:numPr>
          <w:ilvl w:val="0"/>
          <w:numId w:val="11"/>
        </w:numPr>
        <w:tabs>
          <w:tab w:val="left" w:pos="349"/>
        </w:tabs>
        <w:spacing w:line="360" w:lineRule="auto"/>
        <w:ind w:left="425" w:leftChars="0" w:hanging="425" w:firstLineChars="0"/>
        <w:contextualSpacing/>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集中</w:t>
      </w:r>
      <w:r>
        <w:rPr>
          <w:rFonts w:hint="eastAsia" w:ascii="宋体" w:hAnsi="宋体" w:eastAsia="宋体" w:cs="宋体"/>
          <w:color w:val="auto"/>
          <w:sz w:val="24"/>
          <w:szCs w:val="24"/>
          <w:lang w:eastAsia="zh-CN"/>
        </w:rPr>
        <w:t>控制系统</w:t>
      </w:r>
      <w:r>
        <w:rPr>
          <w:rFonts w:hint="eastAsia" w:ascii="宋体" w:hAnsi="宋体" w:eastAsia="宋体" w:cs="宋体"/>
          <w:color w:val="auto"/>
          <w:sz w:val="24"/>
          <w:szCs w:val="24"/>
          <w:lang w:val="en-US" w:eastAsia="zh-CN"/>
        </w:rPr>
        <w:t>：</w:t>
      </w:r>
    </w:p>
    <w:p w14:paraId="6DBF19C0">
      <w:pPr>
        <w:widowControl w:val="0"/>
        <w:numPr>
          <w:ilvl w:val="0"/>
          <w:numId w:val="0"/>
        </w:numPr>
        <w:tabs>
          <w:tab w:val="left" w:pos="349"/>
        </w:tabs>
        <w:spacing w:line="360" w:lineRule="auto"/>
        <w:ind w:leftChars="0" w:firstLine="480" w:firstLineChars="200"/>
        <w:contextualSpacing/>
        <w:jc w:val="both"/>
        <w:rPr>
          <w:rFonts w:hint="eastAsia"/>
          <w:color w:val="auto"/>
          <w:lang w:eastAsia="zh-CN"/>
        </w:rPr>
      </w:pPr>
      <w:r>
        <w:rPr>
          <w:rFonts w:hint="eastAsia" w:ascii="宋体" w:hAnsi="宋体" w:eastAsia="宋体" w:cs="宋体"/>
          <w:color w:val="auto"/>
          <w:sz w:val="24"/>
          <w:szCs w:val="24"/>
          <w:lang w:val="en-US" w:eastAsia="zh-CN"/>
        </w:rPr>
        <w:t>集中控制系统</w:t>
      </w:r>
      <w:r>
        <w:rPr>
          <w:rFonts w:hint="default" w:ascii="宋体" w:hAnsi="宋体" w:eastAsia="宋体" w:cs="宋体"/>
          <w:color w:val="auto"/>
          <w:sz w:val="24"/>
          <w:szCs w:val="24"/>
          <w:lang w:val="en-US" w:eastAsia="zh-CN"/>
        </w:rPr>
        <w:t>采用模块化及网络化系统，可对室内的相关设备进行集中控制，整套系统应由软件模式控制及执行，可实现联动功能，</w:t>
      </w:r>
      <w:r>
        <w:rPr>
          <w:rFonts w:hint="eastAsia" w:ascii="宋体" w:hAnsi="宋体" w:eastAsia="宋体" w:cs="宋体"/>
          <w:color w:val="auto"/>
          <w:sz w:val="24"/>
          <w:szCs w:val="24"/>
          <w:lang w:val="en-US" w:eastAsia="zh-CN"/>
        </w:rPr>
        <w:t>做</w:t>
      </w:r>
      <w:r>
        <w:rPr>
          <w:rFonts w:hint="default" w:ascii="宋体" w:hAnsi="宋体" w:eastAsia="宋体" w:cs="宋体"/>
          <w:color w:val="auto"/>
          <w:sz w:val="24"/>
          <w:szCs w:val="24"/>
          <w:lang w:val="en-US" w:eastAsia="zh-CN"/>
        </w:rPr>
        <w:t>到“一键到位”即单击一个按键便可实现整个模式环境，控制系统应配有最少6个预先设定模式，满足会议</w:t>
      </w:r>
      <w:r>
        <w:rPr>
          <w:rFonts w:hint="eastAsia" w:ascii="宋体" w:hAnsi="宋体" w:eastAsia="宋体" w:cs="宋体"/>
          <w:color w:val="auto"/>
          <w:sz w:val="24"/>
          <w:szCs w:val="24"/>
          <w:lang w:val="en-US" w:eastAsia="zh-CN"/>
        </w:rPr>
        <w:t>、报告、</w:t>
      </w:r>
      <w:r>
        <w:rPr>
          <w:rFonts w:hint="default" w:ascii="宋体" w:hAnsi="宋体" w:eastAsia="宋体" w:cs="宋体"/>
          <w:color w:val="auto"/>
          <w:sz w:val="24"/>
          <w:szCs w:val="24"/>
          <w:lang w:val="en-US" w:eastAsia="zh-CN"/>
        </w:rPr>
        <w:t>舞台表演，婚宴等各种不同场合需求。控制主机通过各种不同接口，如IR, RS232/485, RELAY等，控制</w:t>
      </w:r>
      <w:r>
        <w:rPr>
          <w:rFonts w:hint="eastAsia" w:ascii="宋体" w:hAnsi="宋体" w:eastAsia="宋体" w:cs="宋体"/>
          <w:color w:val="auto"/>
          <w:sz w:val="24"/>
          <w:szCs w:val="24"/>
          <w:lang w:val="en-US" w:eastAsia="zh-CN"/>
        </w:rPr>
        <w:t>音视频设备</w:t>
      </w:r>
      <w:r>
        <w:rPr>
          <w:rFonts w:hint="default" w:ascii="宋体" w:hAnsi="宋体" w:eastAsia="宋体" w:cs="宋体"/>
          <w:color w:val="auto"/>
          <w:sz w:val="24"/>
          <w:szCs w:val="24"/>
          <w:lang w:val="en-US" w:eastAsia="zh-CN"/>
        </w:rPr>
        <w:t>，</w:t>
      </w:r>
      <w:r>
        <w:rPr>
          <w:rFonts w:hint="eastAsia" w:ascii="宋体" w:hAnsi="宋体" w:eastAsia="宋体" w:cs="宋体"/>
          <w:color w:val="auto"/>
          <w:sz w:val="24"/>
          <w:szCs w:val="24"/>
          <w:lang w:val="en-US" w:eastAsia="zh-CN"/>
        </w:rPr>
        <w:t>LED屏显示</w:t>
      </w:r>
      <w:r>
        <w:rPr>
          <w:rFonts w:hint="default" w:ascii="宋体" w:hAnsi="宋体" w:eastAsia="宋体" w:cs="宋体"/>
          <w:color w:val="auto"/>
          <w:sz w:val="24"/>
          <w:szCs w:val="24"/>
          <w:lang w:val="en-US" w:eastAsia="zh-CN"/>
        </w:rPr>
        <w:t>，灯光</w:t>
      </w:r>
      <w:r>
        <w:rPr>
          <w:rFonts w:hint="eastAsia" w:ascii="宋体" w:hAnsi="宋体" w:eastAsia="宋体" w:cs="宋体"/>
          <w:color w:val="auto"/>
          <w:sz w:val="24"/>
          <w:szCs w:val="24"/>
          <w:lang w:val="en-US" w:eastAsia="zh-CN"/>
        </w:rPr>
        <w:t>，窗帘</w:t>
      </w:r>
      <w:r>
        <w:rPr>
          <w:rFonts w:hint="default" w:ascii="宋体" w:hAnsi="宋体" w:eastAsia="宋体" w:cs="宋体"/>
          <w:color w:val="auto"/>
          <w:sz w:val="24"/>
          <w:szCs w:val="24"/>
          <w:lang w:val="en-US" w:eastAsia="zh-CN"/>
        </w:rPr>
        <w:t>及其它弱电设备。</w:t>
      </w:r>
    </w:p>
    <w:bookmarkEnd w:id="6"/>
    <w:p w14:paraId="161E21B8">
      <w:pPr>
        <w:pStyle w:val="3"/>
        <w:numPr>
          <w:ilvl w:val="0"/>
          <w:numId w:val="6"/>
        </w:numPr>
        <w:bidi w:val="0"/>
        <w:rPr>
          <w:rFonts w:hint="eastAsia"/>
          <w:color w:val="auto"/>
          <w:lang w:eastAsia="zh-CN"/>
        </w:rPr>
      </w:pPr>
      <w:bookmarkStart w:id="7" w:name="_Toc15706"/>
      <w:r>
        <w:rPr>
          <w:rFonts w:hint="eastAsia"/>
          <w:color w:val="auto"/>
          <w:lang w:eastAsia="zh-CN"/>
        </w:rPr>
        <w:t>视频安防监控系统</w:t>
      </w:r>
      <w:bookmarkEnd w:id="7"/>
    </w:p>
    <w:p w14:paraId="37B17D4D">
      <w:pPr>
        <w:widowControl w:val="0"/>
        <w:numPr>
          <w:ilvl w:val="0"/>
          <w:numId w:val="12"/>
        </w:numPr>
        <w:tabs>
          <w:tab w:val="left" w:pos="349"/>
        </w:tabs>
        <w:spacing w:line="360" w:lineRule="auto"/>
        <w:ind w:left="425" w:leftChars="0" w:hanging="425" w:firstLineChars="0"/>
        <w:contextualSpacing/>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系统概述</w:t>
      </w:r>
    </w:p>
    <w:p w14:paraId="41529B6B">
      <w:pPr>
        <w:widowControl w:val="0"/>
        <w:numPr>
          <w:ilvl w:val="0"/>
          <w:numId w:val="0"/>
        </w:numPr>
        <w:tabs>
          <w:tab w:val="left" w:pos="349"/>
        </w:tabs>
        <w:spacing w:line="360" w:lineRule="auto"/>
        <w:ind w:leftChars="0" w:firstLine="480" w:firstLineChars="200"/>
        <w:contextualSpacing/>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视频安防监控系统采用全数字</w:t>
      </w:r>
      <w:r>
        <w:rPr>
          <w:rFonts w:hint="eastAsia" w:ascii="宋体" w:hAnsi="宋体" w:eastAsia="宋体" w:cs="宋体"/>
          <w:color w:val="auto"/>
          <w:sz w:val="24"/>
          <w:szCs w:val="24"/>
          <w:lang w:val="en-US" w:eastAsia="zh-CN"/>
        </w:rPr>
        <w:t>网络</w:t>
      </w:r>
      <w:r>
        <w:rPr>
          <w:rFonts w:hint="eastAsia" w:ascii="宋体" w:hAnsi="宋体" w:eastAsia="宋体" w:cs="宋体"/>
          <w:color w:val="auto"/>
          <w:sz w:val="24"/>
          <w:szCs w:val="24"/>
          <w:lang w:eastAsia="zh-CN"/>
        </w:rPr>
        <w:t>摄像系统，除了教学管理人员用房（教学办公室、教师备勤等），其它涉及学员的各类功能用房、公共区域原则按全覆盖无死角监控。</w:t>
      </w:r>
      <w:r>
        <w:rPr>
          <w:rFonts w:hint="eastAsia" w:ascii="宋体" w:hAnsi="宋体" w:eastAsia="宋体" w:cs="宋体"/>
          <w:color w:val="auto"/>
          <w:sz w:val="24"/>
          <w:szCs w:val="24"/>
          <w:lang w:val="en-US" w:eastAsia="zh-CN"/>
        </w:rPr>
        <w:t>所有的前端摄像机监控信号经智能网传输，视频信号上联至总监控室实现集中监控。</w:t>
      </w:r>
    </w:p>
    <w:p w14:paraId="401C6473">
      <w:pPr>
        <w:widowControl w:val="0"/>
        <w:numPr>
          <w:ilvl w:val="0"/>
          <w:numId w:val="12"/>
        </w:numPr>
        <w:tabs>
          <w:tab w:val="left" w:pos="349"/>
        </w:tabs>
        <w:spacing w:line="360" w:lineRule="auto"/>
        <w:ind w:left="425" w:leftChars="0" w:hanging="425" w:firstLineChars="0"/>
        <w:contextualSpacing/>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系统组成与结构</w:t>
      </w:r>
    </w:p>
    <w:p w14:paraId="6E5908E2">
      <w:pPr>
        <w:widowControl w:val="0"/>
        <w:numPr>
          <w:ilvl w:val="0"/>
          <w:numId w:val="13"/>
        </w:numPr>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前端：所有摄像机采用</w:t>
      </w:r>
      <w:r>
        <w:rPr>
          <w:rFonts w:hint="eastAsia" w:ascii="宋体" w:hAnsi="宋体" w:eastAsia="宋体" w:cs="宋体"/>
          <w:color w:val="auto"/>
          <w:sz w:val="24"/>
          <w:szCs w:val="24"/>
          <w:lang w:val="en-US" w:eastAsia="zh-CN"/>
        </w:rPr>
        <w:t>400W像素，</w:t>
      </w:r>
      <w:r>
        <w:rPr>
          <w:rFonts w:hint="eastAsia" w:ascii="宋体" w:hAnsi="宋体" w:eastAsia="宋体" w:cs="宋体"/>
          <w:color w:val="auto"/>
          <w:sz w:val="24"/>
          <w:szCs w:val="24"/>
          <w:lang w:eastAsia="zh-CN"/>
        </w:rPr>
        <w:t>清晰度可达</w:t>
      </w:r>
      <w:r>
        <w:rPr>
          <w:rFonts w:hint="eastAsia" w:ascii="宋体" w:hAnsi="宋体" w:eastAsia="宋体" w:cs="宋体"/>
          <w:color w:val="auto"/>
          <w:sz w:val="24"/>
          <w:szCs w:val="24"/>
          <w:lang w:val="en-US" w:eastAsia="zh-CN"/>
        </w:rPr>
        <w:t>2560×1440</w:t>
      </w:r>
      <w:r>
        <w:rPr>
          <w:rFonts w:hint="eastAsia" w:ascii="宋体" w:hAnsi="宋体" w:eastAsia="宋体" w:cs="宋体"/>
          <w:color w:val="auto"/>
          <w:sz w:val="24"/>
          <w:szCs w:val="24"/>
          <w:lang w:eastAsia="zh-CN"/>
        </w:rPr>
        <w:t>以上、H.265编码方式、低照度彩色摄像机，保证在夜晚仍然可以采集到清晰的图像。在可能逆光的场所，如首层出入口等，系统采用宽动态型摄像机。电梯轿厢摄像机采用无线网桥形式进行传输。</w:t>
      </w:r>
    </w:p>
    <w:tbl>
      <w:tblPr>
        <w:tblStyle w:val="8"/>
        <w:tblW w:w="9416" w:type="dxa"/>
        <w:tblInd w:w="28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2420"/>
        <w:gridCol w:w="2459"/>
        <w:gridCol w:w="4537"/>
      </w:tblGrid>
      <w:tr w14:paraId="5B258E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37" w:hRule="atLeast"/>
        </w:trPr>
        <w:tc>
          <w:tcPr>
            <w:tcW w:w="2420" w:type="dxa"/>
            <w:tcBorders>
              <w:top w:val="single" w:color="000008" w:sz="6" w:space="0"/>
              <w:left w:val="single" w:color="000008" w:sz="6" w:space="0"/>
              <w:bottom w:val="single" w:color="000008" w:sz="6" w:space="0"/>
              <w:right w:val="single" w:color="000008" w:sz="6" w:space="0"/>
            </w:tcBorders>
            <w:shd w:val="clear" w:color="auto" w:fill="auto"/>
            <w:tcMar>
              <w:left w:w="108" w:type="dxa"/>
              <w:right w:w="108" w:type="dxa"/>
            </w:tcMar>
            <w:vAlign w:val="center"/>
          </w:tcPr>
          <w:p w14:paraId="1E9319B6">
            <w:pPr>
              <w:pStyle w:val="7"/>
              <w:keepNext w:val="0"/>
              <w:keepLines w:val="0"/>
              <w:widowControl/>
              <w:suppressLineNumbers w:val="0"/>
              <w:kinsoku/>
              <w:wordWrap/>
              <w:overflowPunct/>
              <w:jc w:val="center"/>
              <w:rPr>
                <w:rFonts w:hint="eastAsia" w:ascii="宋体" w:hAnsi="宋体" w:eastAsia="宋体" w:cs="宋体"/>
                <w:color w:val="auto"/>
                <w:sz w:val="24"/>
                <w:szCs w:val="24"/>
              </w:rPr>
            </w:pPr>
            <w:r>
              <w:rPr>
                <w:rFonts w:hint="eastAsia" w:ascii="宋体" w:hAnsi="宋体" w:eastAsia="宋体" w:cs="宋体"/>
                <w:color w:val="auto"/>
                <w:sz w:val="24"/>
                <w:szCs w:val="24"/>
              </w:rPr>
              <w:t>区域</w:t>
            </w:r>
          </w:p>
        </w:tc>
        <w:tc>
          <w:tcPr>
            <w:tcW w:w="2459" w:type="dxa"/>
            <w:tcBorders>
              <w:top w:val="single" w:color="000008" w:sz="6" w:space="0"/>
              <w:left w:val="single" w:color="000008" w:sz="6" w:space="0"/>
              <w:bottom w:val="single" w:color="000008" w:sz="6" w:space="0"/>
              <w:right w:val="single" w:color="000008" w:sz="6" w:space="0"/>
            </w:tcBorders>
            <w:shd w:val="clear" w:color="auto" w:fill="auto"/>
            <w:tcMar>
              <w:left w:w="108" w:type="dxa"/>
              <w:right w:w="108" w:type="dxa"/>
            </w:tcMar>
            <w:vAlign w:val="center"/>
          </w:tcPr>
          <w:p w14:paraId="45ECA93B">
            <w:pPr>
              <w:pStyle w:val="7"/>
              <w:keepNext w:val="0"/>
              <w:keepLines w:val="0"/>
              <w:widowControl/>
              <w:suppressLineNumbers w:val="0"/>
              <w:kinsoku/>
              <w:wordWrap/>
              <w:overflowPunct/>
              <w:jc w:val="center"/>
              <w:rPr>
                <w:rFonts w:hint="eastAsia" w:ascii="宋体" w:hAnsi="宋体" w:eastAsia="宋体" w:cs="宋体"/>
                <w:color w:val="auto"/>
                <w:sz w:val="24"/>
                <w:szCs w:val="24"/>
              </w:rPr>
            </w:pPr>
            <w:r>
              <w:rPr>
                <w:rFonts w:hint="eastAsia" w:ascii="宋体" w:hAnsi="宋体" w:eastAsia="宋体" w:cs="宋体"/>
                <w:color w:val="auto"/>
                <w:sz w:val="24"/>
                <w:szCs w:val="24"/>
              </w:rPr>
              <w:t>摄像机样式</w:t>
            </w:r>
          </w:p>
        </w:tc>
        <w:tc>
          <w:tcPr>
            <w:tcW w:w="4537" w:type="dxa"/>
            <w:tcBorders>
              <w:top w:val="single" w:color="000008" w:sz="6" w:space="0"/>
              <w:left w:val="single" w:color="000008" w:sz="6" w:space="0"/>
              <w:bottom w:val="single" w:color="000008" w:sz="6" w:space="0"/>
              <w:right w:val="single" w:color="000008" w:sz="6" w:space="0"/>
            </w:tcBorders>
            <w:shd w:val="clear" w:color="auto" w:fill="auto"/>
            <w:tcMar>
              <w:left w:w="108" w:type="dxa"/>
              <w:right w:w="108" w:type="dxa"/>
            </w:tcMar>
            <w:vAlign w:val="center"/>
          </w:tcPr>
          <w:p w14:paraId="5C2E582B">
            <w:pPr>
              <w:pStyle w:val="7"/>
              <w:keepNext w:val="0"/>
              <w:keepLines w:val="0"/>
              <w:widowControl/>
              <w:suppressLineNumbers w:val="0"/>
              <w:kinsoku/>
              <w:wordWrap/>
              <w:overflowPunct/>
              <w:jc w:val="center"/>
              <w:rPr>
                <w:rFonts w:hint="eastAsia" w:ascii="宋体" w:hAnsi="宋体" w:eastAsia="宋体" w:cs="宋体"/>
                <w:color w:val="auto"/>
                <w:sz w:val="24"/>
                <w:szCs w:val="24"/>
              </w:rPr>
            </w:pPr>
            <w:r>
              <w:rPr>
                <w:rFonts w:hint="eastAsia" w:ascii="宋体" w:hAnsi="宋体" w:eastAsia="宋体" w:cs="宋体"/>
                <w:color w:val="auto"/>
                <w:sz w:val="24"/>
                <w:szCs w:val="24"/>
              </w:rPr>
              <w:t>主要性能要求</w:t>
            </w:r>
          </w:p>
        </w:tc>
      </w:tr>
      <w:tr w14:paraId="1CBE2E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7" w:hRule="atLeast"/>
        </w:trPr>
        <w:tc>
          <w:tcPr>
            <w:tcW w:w="2420" w:type="dxa"/>
            <w:tcBorders>
              <w:top w:val="single" w:color="000008" w:sz="6" w:space="0"/>
              <w:left w:val="single" w:color="000008" w:sz="6" w:space="0"/>
              <w:bottom w:val="single" w:color="000008" w:sz="6" w:space="0"/>
              <w:right w:val="single" w:color="000008" w:sz="6" w:space="0"/>
            </w:tcBorders>
            <w:shd w:val="clear" w:color="auto" w:fill="auto"/>
            <w:tcMar>
              <w:left w:w="108" w:type="dxa"/>
              <w:right w:w="108" w:type="dxa"/>
            </w:tcMar>
            <w:vAlign w:val="center"/>
          </w:tcPr>
          <w:p w14:paraId="53E2D9FB">
            <w:pPr>
              <w:pStyle w:val="7"/>
              <w:keepNext w:val="0"/>
              <w:keepLines w:val="0"/>
              <w:widowControl/>
              <w:suppressLineNumbers w:val="0"/>
              <w:kinsoku/>
              <w:wordWrap/>
              <w:overflowPunct/>
              <w:jc w:val="both"/>
              <w:rPr>
                <w:rFonts w:hint="eastAsia" w:ascii="宋体" w:hAnsi="宋体" w:eastAsia="宋体" w:cs="宋体"/>
                <w:color w:val="auto"/>
                <w:sz w:val="24"/>
                <w:szCs w:val="24"/>
              </w:rPr>
            </w:pPr>
            <w:r>
              <w:rPr>
                <w:rFonts w:hint="eastAsia" w:ascii="宋体" w:hAnsi="宋体" w:eastAsia="宋体" w:cs="宋体"/>
                <w:color w:val="auto"/>
                <w:sz w:val="24"/>
                <w:szCs w:val="24"/>
              </w:rPr>
              <w:t>宿舍及配套阳台</w:t>
            </w:r>
          </w:p>
        </w:tc>
        <w:tc>
          <w:tcPr>
            <w:tcW w:w="2459" w:type="dxa"/>
            <w:tcBorders>
              <w:top w:val="single" w:color="000008" w:sz="6" w:space="0"/>
              <w:left w:val="single" w:color="000008" w:sz="6" w:space="0"/>
              <w:bottom w:val="single" w:color="000008" w:sz="6" w:space="0"/>
              <w:right w:val="single" w:color="000008" w:sz="6" w:space="0"/>
            </w:tcBorders>
            <w:shd w:val="clear" w:color="auto" w:fill="auto"/>
            <w:tcMar>
              <w:left w:w="108" w:type="dxa"/>
              <w:right w:w="108" w:type="dxa"/>
            </w:tcMar>
            <w:vAlign w:val="center"/>
          </w:tcPr>
          <w:p w14:paraId="53D7EA13">
            <w:pPr>
              <w:pStyle w:val="7"/>
              <w:keepNext w:val="0"/>
              <w:keepLines w:val="0"/>
              <w:widowControl/>
              <w:suppressLineNumbers w:val="0"/>
              <w:kinsoku/>
              <w:wordWrap/>
              <w:overflowPunct/>
              <w:jc w:val="center"/>
              <w:rPr>
                <w:rFonts w:hint="eastAsia" w:ascii="宋体" w:hAnsi="宋体" w:eastAsia="宋体" w:cs="宋体"/>
                <w:color w:val="auto"/>
                <w:sz w:val="24"/>
                <w:szCs w:val="24"/>
              </w:rPr>
            </w:pPr>
            <w:r>
              <w:rPr>
                <w:rFonts w:hint="eastAsia" w:ascii="宋体" w:hAnsi="宋体" w:eastAsia="宋体" w:cs="宋体"/>
                <w:color w:val="auto"/>
                <w:sz w:val="24"/>
                <w:szCs w:val="24"/>
              </w:rPr>
              <w:t>防暴半球摄像机</w:t>
            </w:r>
          </w:p>
        </w:tc>
        <w:tc>
          <w:tcPr>
            <w:tcW w:w="4537" w:type="dxa"/>
            <w:tcBorders>
              <w:top w:val="single" w:color="000008" w:sz="6" w:space="0"/>
              <w:left w:val="single" w:color="000008" w:sz="6" w:space="0"/>
              <w:bottom w:val="single" w:color="000008" w:sz="6" w:space="0"/>
              <w:right w:val="single" w:color="000008" w:sz="6" w:space="0"/>
            </w:tcBorders>
            <w:shd w:val="clear" w:color="auto" w:fill="auto"/>
            <w:tcMar>
              <w:left w:w="108" w:type="dxa"/>
              <w:right w:w="108" w:type="dxa"/>
            </w:tcMar>
            <w:vAlign w:val="center"/>
          </w:tcPr>
          <w:p w14:paraId="3EBCB706">
            <w:pPr>
              <w:pStyle w:val="7"/>
              <w:keepNext w:val="0"/>
              <w:keepLines w:val="0"/>
              <w:widowControl/>
              <w:suppressLineNumbers w:val="0"/>
              <w:kinsoku/>
              <w:wordWrap/>
              <w:overflowPunct/>
              <w:jc w:val="both"/>
              <w:rPr>
                <w:rFonts w:hint="eastAsia" w:ascii="宋体" w:hAnsi="宋体" w:eastAsia="宋体" w:cs="宋体"/>
                <w:color w:val="auto"/>
                <w:sz w:val="24"/>
                <w:szCs w:val="24"/>
              </w:rPr>
            </w:pPr>
            <w:r>
              <w:rPr>
                <w:rFonts w:hint="eastAsia" w:ascii="宋体" w:hAnsi="宋体" w:eastAsia="宋体" w:cs="宋体"/>
                <w:color w:val="auto"/>
                <w:sz w:val="24"/>
                <w:szCs w:val="24"/>
              </w:rPr>
              <w:t>400W像素，星光级照度、拾音</w:t>
            </w:r>
          </w:p>
        </w:tc>
      </w:tr>
      <w:tr w14:paraId="18100E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7" w:hRule="atLeast"/>
        </w:trPr>
        <w:tc>
          <w:tcPr>
            <w:tcW w:w="2420" w:type="dxa"/>
            <w:tcBorders>
              <w:top w:val="single" w:color="000008" w:sz="6" w:space="0"/>
              <w:left w:val="single" w:color="000008" w:sz="6" w:space="0"/>
              <w:bottom w:val="single" w:color="000008" w:sz="6" w:space="0"/>
              <w:right w:val="single" w:color="000008" w:sz="6" w:space="0"/>
            </w:tcBorders>
            <w:shd w:val="clear" w:color="auto" w:fill="auto"/>
            <w:tcMar>
              <w:left w:w="108" w:type="dxa"/>
              <w:right w:w="108" w:type="dxa"/>
            </w:tcMar>
            <w:vAlign w:val="center"/>
          </w:tcPr>
          <w:p w14:paraId="3859197A">
            <w:pPr>
              <w:pStyle w:val="7"/>
              <w:keepNext w:val="0"/>
              <w:keepLines w:val="0"/>
              <w:widowControl/>
              <w:suppressLineNumbers w:val="0"/>
              <w:kinsoku/>
              <w:wordWrap/>
              <w:overflowPunct/>
              <w:jc w:val="both"/>
              <w:rPr>
                <w:rFonts w:hint="eastAsia" w:ascii="宋体" w:hAnsi="宋体" w:eastAsia="宋体" w:cs="宋体"/>
                <w:color w:val="auto"/>
                <w:sz w:val="24"/>
                <w:szCs w:val="24"/>
              </w:rPr>
            </w:pPr>
            <w:r>
              <w:rPr>
                <w:rFonts w:hint="eastAsia" w:ascii="宋体" w:hAnsi="宋体" w:eastAsia="宋体" w:cs="宋体"/>
                <w:color w:val="auto"/>
                <w:sz w:val="24"/>
                <w:szCs w:val="24"/>
              </w:rPr>
              <w:t>室内公共区域、过道、设备房</w:t>
            </w:r>
          </w:p>
        </w:tc>
        <w:tc>
          <w:tcPr>
            <w:tcW w:w="2459" w:type="dxa"/>
            <w:tcBorders>
              <w:top w:val="single" w:color="000008" w:sz="6" w:space="0"/>
              <w:left w:val="single" w:color="000008" w:sz="6" w:space="0"/>
              <w:bottom w:val="single" w:color="000008" w:sz="6" w:space="0"/>
              <w:right w:val="single" w:color="000008" w:sz="6" w:space="0"/>
            </w:tcBorders>
            <w:shd w:val="clear" w:color="auto" w:fill="auto"/>
            <w:tcMar>
              <w:left w:w="108" w:type="dxa"/>
              <w:right w:w="108" w:type="dxa"/>
            </w:tcMar>
            <w:vAlign w:val="center"/>
          </w:tcPr>
          <w:p w14:paraId="5023653F">
            <w:pPr>
              <w:pStyle w:val="7"/>
              <w:keepNext w:val="0"/>
              <w:keepLines w:val="0"/>
              <w:widowControl/>
              <w:suppressLineNumbers w:val="0"/>
              <w:kinsoku/>
              <w:wordWrap/>
              <w:overflowPunct/>
              <w:jc w:val="center"/>
              <w:rPr>
                <w:rFonts w:hint="eastAsia" w:ascii="宋体" w:hAnsi="宋体" w:eastAsia="宋体" w:cs="宋体"/>
                <w:color w:val="auto"/>
                <w:sz w:val="24"/>
                <w:szCs w:val="24"/>
              </w:rPr>
            </w:pPr>
            <w:r>
              <w:rPr>
                <w:rFonts w:hint="eastAsia" w:ascii="宋体" w:hAnsi="宋体" w:eastAsia="宋体" w:cs="宋体"/>
                <w:color w:val="auto"/>
                <w:sz w:val="24"/>
                <w:szCs w:val="24"/>
              </w:rPr>
              <w:t>枪式摄像机</w:t>
            </w:r>
          </w:p>
        </w:tc>
        <w:tc>
          <w:tcPr>
            <w:tcW w:w="4537" w:type="dxa"/>
            <w:tcBorders>
              <w:top w:val="single" w:color="000008" w:sz="6" w:space="0"/>
              <w:left w:val="single" w:color="000008" w:sz="6" w:space="0"/>
              <w:bottom w:val="single" w:color="000008" w:sz="6" w:space="0"/>
              <w:right w:val="single" w:color="000008" w:sz="6" w:space="0"/>
            </w:tcBorders>
            <w:shd w:val="clear" w:color="auto" w:fill="auto"/>
            <w:tcMar>
              <w:left w:w="108" w:type="dxa"/>
              <w:right w:w="108" w:type="dxa"/>
            </w:tcMar>
            <w:vAlign w:val="center"/>
          </w:tcPr>
          <w:p w14:paraId="1FA5181B">
            <w:pPr>
              <w:pStyle w:val="7"/>
              <w:keepNext w:val="0"/>
              <w:keepLines w:val="0"/>
              <w:widowControl/>
              <w:suppressLineNumbers w:val="0"/>
              <w:kinsoku/>
              <w:wordWrap/>
              <w:overflowPunct/>
              <w:jc w:val="both"/>
              <w:rPr>
                <w:rFonts w:hint="eastAsia" w:ascii="宋体" w:hAnsi="宋体" w:eastAsia="宋体" w:cs="宋体"/>
                <w:color w:val="auto"/>
                <w:sz w:val="24"/>
                <w:szCs w:val="24"/>
              </w:rPr>
            </w:pPr>
            <w:r>
              <w:rPr>
                <w:rFonts w:hint="eastAsia" w:ascii="宋体" w:hAnsi="宋体" w:eastAsia="宋体" w:cs="宋体"/>
                <w:color w:val="auto"/>
                <w:sz w:val="24"/>
                <w:szCs w:val="24"/>
              </w:rPr>
              <w:t>400W像素，红外、拾音</w:t>
            </w:r>
          </w:p>
        </w:tc>
      </w:tr>
      <w:tr w14:paraId="09B027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7" w:hRule="atLeast"/>
        </w:trPr>
        <w:tc>
          <w:tcPr>
            <w:tcW w:w="2420" w:type="dxa"/>
            <w:tcBorders>
              <w:top w:val="single" w:color="000008" w:sz="6" w:space="0"/>
              <w:left w:val="single" w:color="000008" w:sz="6" w:space="0"/>
              <w:bottom w:val="single" w:color="000008" w:sz="6" w:space="0"/>
              <w:right w:val="single" w:color="000008" w:sz="6" w:space="0"/>
            </w:tcBorders>
            <w:shd w:val="clear" w:color="auto" w:fill="auto"/>
            <w:tcMar>
              <w:left w:w="108" w:type="dxa"/>
              <w:right w:w="108" w:type="dxa"/>
            </w:tcMar>
            <w:vAlign w:val="center"/>
          </w:tcPr>
          <w:p w14:paraId="38A38CE5">
            <w:pPr>
              <w:pStyle w:val="7"/>
              <w:keepNext w:val="0"/>
              <w:keepLines w:val="0"/>
              <w:widowControl/>
              <w:suppressLineNumbers w:val="0"/>
              <w:kinsoku/>
              <w:wordWrap/>
              <w:overflowPunct/>
              <w:jc w:val="both"/>
              <w:rPr>
                <w:rFonts w:hint="eastAsia" w:ascii="宋体" w:hAnsi="宋体" w:eastAsia="宋体" w:cs="宋体"/>
                <w:color w:val="auto"/>
                <w:sz w:val="24"/>
                <w:szCs w:val="24"/>
              </w:rPr>
            </w:pPr>
            <w:r>
              <w:rPr>
                <w:rFonts w:hint="eastAsia" w:ascii="宋体" w:hAnsi="宋体" w:eastAsia="宋体" w:cs="宋体"/>
                <w:color w:val="auto"/>
                <w:sz w:val="24"/>
                <w:szCs w:val="24"/>
              </w:rPr>
              <w:t>校园人行主出入口</w:t>
            </w:r>
          </w:p>
        </w:tc>
        <w:tc>
          <w:tcPr>
            <w:tcW w:w="2459" w:type="dxa"/>
            <w:tcBorders>
              <w:top w:val="single" w:color="000008" w:sz="6" w:space="0"/>
              <w:left w:val="single" w:color="000008" w:sz="6" w:space="0"/>
              <w:bottom w:val="single" w:color="000008" w:sz="6" w:space="0"/>
              <w:right w:val="single" w:color="000008" w:sz="6" w:space="0"/>
            </w:tcBorders>
            <w:shd w:val="clear" w:color="auto" w:fill="auto"/>
            <w:tcMar>
              <w:left w:w="108" w:type="dxa"/>
              <w:right w:w="108" w:type="dxa"/>
            </w:tcMar>
            <w:vAlign w:val="center"/>
          </w:tcPr>
          <w:p w14:paraId="269B79FF">
            <w:pPr>
              <w:pStyle w:val="7"/>
              <w:keepNext w:val="0"/>
              <w:keepLines w:val="0"/>
              <w:widowControl/>
              <w:suppressLineNumbers w:val="0"/>
              <w:kinsoku/>
              <w:wordWrap/>
              <w:overflowPunct/>
              <w:jc w:val="center"/>
              <w:rPr>
                <w:rFonts w:hint="eastAsia" w:ascii="宋体" w:hAnsi="宋体" w:eastAsia="宋体" w:cs="宋体"/>
                <w:color w:val="auto"/>
                <w:sz w:val="24"/>
                <w:szCs w:val="24"/>
              </w:rPr>
            </w:pPr>
            <w:r>
              <w:rPr>
                <w:rFonts w:hint="eastAsia" w:ascii="宋体" w:hAnsi="宋体" w:eastAsia="宋体" w:cs="宋体"/>
                <w:color w:val="auto"/>
                <w:sz w:val="24"/>
                <w:szCs w:val="24"/>
              </w:rPr>
              <w:t>枪式摄像机</w:t>
            </w:r>
          </w:p>
        </w:tc>
        <w:tc>
          <w:tcPr>
            <w:tcW w:w="4537" w:type="dxa"/>
            <w:tcBorders>
              <w:top w:val="single" w:color="000008" w:sz="6" w:space="0"/>
              <w:left w:val="single" w:color="000008" w:sz="6" w:space="0"/>
              <w:bottom w:val="single" w:color="000008" w:sz="6" w:space="0"/>
              <w:right w:val="single" w:color="000008" w:sz="6" w:space="0"/>
            </w:tcBorders>
            <w:shd w:val="clear" w:color="auto" w:fill="auto"/>
            <w:tcMar>
              <w:left w:w="108" w:type="dxa"/>
              <w:right w:w="108" w:type="dxa"/>
            </w:tcMar>
            <w:vAlign w:val="center"/>
          </w:tcPr>
          <w:p w14:paraId="0D3B6EC9">
            <w:pPr>
              <w:pStyle w:val="7"/>
              <w:keepNext w:val="0"/>
              <w:keepLines w:val="0"/>
              <w:widowControl/>
              <w:suppressLineNumbers w:val="0"/>
              <w:kinsoku/>
              <w:wordWrap/>
              <w:overflowPunct/>
              <w:jc w:val="both"/>
              <w:rPr>
                <w:rFonts w:hint="eastAsia" w:ascii="宋体" w:hAnsi="宋体" w:eastAsia="宋体" w:cs="宋体"/>
                <w:color w:val="auto"/>
                <w:sz w:val="24"/>
                <w:szCs w:val="24"/>
              </w:rPr>
            </w:pPr>
            <w:r>
              <w:rPr>
                <w:rFonts w:hint="eastAsia" w:ascii="宋体" w:hAnsi="宋体" w:eastAsia="宋体" w:cs="宋体"/>
                <w:color w:val="auto"/>
                <w:sz w:val="24"/>
                <w:szCs w:val="24"/>
              </w:rPr>
              <w:t>400W像素，人脸识别</w:t>
            </w:r>
          </w:p>
        </w:tc>
      </w:tr>
      <w:tr w14:paraId="5373A2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7" w:hRule="atLeast"/>
        </w:trPr>
        <w:tc>
          <w:tcPr>
            <w:tcW w:w="2420" w:type="dxa"/>
            <w:tcBorders>
              <w:top w:val="single" w:color="000008" w:sz="6" w:space="0"/>
              <w:left w:val="single" w:color="000008" w:sz="6" w:space="0"/>
              <w:bottom w:val="single" w:color="000008" w:sz="6" w:space="0"/>
              <w:right w:val="single" w:color="000008" w:sz="6" w:space="0"/>
            </w:tcBorders>
            <w:shd w:val="clear" w:color="auto" w:fill="auto"/>
            <w:tcMar>
              <w:left w:w="108" w:type="dxa"/>
              <w:right w:w="108" w:type="dxa"/>
            </w:tcMar>
            <w:vAlign w:val="center"/>
          </w:tcPr>
          <w:p w14:paraId="71E73E30">
            <w:pPr>
              <w:pStyle w:val="7"/>
              <w:keepNext w:val="0"/>
              <w:keepLines w:val="0"/>
              <w:widowControl/>
              <w:suppressLineNumbers w:val="0"/>
              <w:kinsoku/>
              <w:wordWrap/>
              <w:overflowPunct/>
              <w:jc w:val="both"/>
              <w:rPr>
                <w:rFonts w:hint="eastAsia" w:ascii="宋体" w:hAnsi="宋体" w:eastAsia="宋体" w:cs="宋体"/>
                <w:color w:val="auto"/>
                <w:sz w:val="24"/>
                <w:szCs w:val="24"/>
              </w:rPr>
            </w:pPr>
            <w:r>
              <w:rPr>
                <w:rFonts w:hint="eastAsia" w:ascii="宋体" w:hAnsi="宋体" w:eastAsia="宋体" w:cs="宋体"/>
                <w:color w:val="auto"/>
                <w:sz w:val="24"/>
                <w:szCs w:val="24"/>
              </w:rPr>
              <w:t>校园周界</w:t>
            </w:r>
          </w:p>
        </w:tc>
        <w:tc>
          <w:tcPr>
            <w:tcW w:w="2459" w:type="dxa"/>
            <w:tcBorders>
              <w:top w:val="single" w:color="000008" w:sz="6" w:space="0"/>
              <w:left w:val="single" w:color="000008" w:sz="6" w:space="0"/>
              <w:bottom w:val="single" w:color="000008" w:sz="6" w:space="0"/>
              <w:right w:val="single" w:color="000008" w:sz="6" w:space="0"/>
            </w:tcBorders>
            <w:shd w:val="clear" w:color="auto" w:fill="auto"/>
            <w:tcMar>
              <w:left w:w="108" w:type="dxa"/>
              <w:right w:w="108" w:type="dxa"/>
            </w:tcMar>
            <w:vAlign w:val="center"/>
          </w:tcPr>
          <w:p w14:paraId="737C1ECF">
            <w:pPr>
              <w:pStyle w:val="7"/>
              <w:keepNext w:val="0"/>
              <w:keepLines w:val="0"/>
              <w:widowControl/>
              <w:suppressLineNumbers w:val="0"/>
              <w:kinsoku/>
              <w:wordWrap/>
              <w:overflowPunct/>
              <w:jc w:val="center"/>
              <w:rPr>
                <w:rFonts w:hint="eastAsia" w:ascii="宋体" w:hAnsi="宋体" w:eastAsia="宋体" w:cs="宋体"/>
                <w:color w:val="auto"/>
                <w:sz w:val="24"/>
                <w:szCs w:val="24"/>
              </w:rPr>
            </w:pPr>
            <w:r>
              <w:rPr>
                <w:rFonts w:hint="eastAsia" w:ascii="宋体" w:hAnsi="宋体" w:eastAsia="宋体" w:cs="宋体"/>
                <w:color w:val="auto"/>
                <w:sz w:val="24"/>
                <w:szCs w:val="24"/>
              </w:rPr>
              <w:t>智能警戒摄像机</w:t>
            </w:r>
          </w:p>
        </w:tc>
        <w:tc>
          <w:tcPr>
            <w:tcW w:w="4537" w:type="dxa"/>
            <w:tcBorders>
              <w:top w:val="single" w:color="000008" w:sz="6" w:space="0"/>
              <w:left w:val="single" w:color="000008" w:sz="6" w:space="0"/>
              <w:bottom w:val="single" w:color="000008" w:sz="6" w:space="0"/>
              <w:right w:val="single" w:color="000008" w:sz="6" w:space="0"/>
            </w:tcBorders>
            <w:shd w:val="clear" w:color="auto" w:fill="auto"/>
            <w:tcMar>
              <w:left w:w="108" w:type="dxa"/>
              <w:right w:w="108" w:type="dxa"/>
            </w:tcMar>
            <w:vAlign w:val="center"/>
          </w:tcPr>
          <w:p w14:paraId="4217A67A">
            <w:pPr>
              <w:pStyle w:val="7"/>
              <w:keepNext w:val="0"/>
              <w:keepLines w:val="0"/>
              <w:widowControl/>
              <w:suppressLineNumbers w:val="0"/>
              <w:kinsoku/>
              <w:wordWrap/>
              <w:overflowPunct/>
              <w:jc w:val="both"/>
              <w:rPr>
                <w:rFonts w:hint="eastAsia" w:ascii="宋体" w:hAnsi="宋体" w:eastAsia="宋体" w:cs="宋体"/>
                <w:color w:val="auto"/>
                <w:sz w:val="24"/>
                <w:szCs w:val="24"/>
              </w:rPr>
            </w:pPr>
            <w:r>
              <w:rPr>
                <w:rFonts w:hint="eastAsia" w:ascii="宋体" w:hAnsi="宋体" w:eastAsia="宋体" w:cs="宋体"/>
                <w:color w:val="auto"/>
                <w:sz w:val="24"/>
                <w:szCs w:val="24"/>
              </w:rPr>
              <w:t>400W像素，支持越界侦测，区域入侵侦测，支持联动声音报警</w:t>
            </w:r>
          </w:p>
        </w:tc>
      </w:tr>
      <w:tr w14:paraId="5B3103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7" w:hRule="atLeast"/>
        </w:trPr>
        <w:tc>
          <w:tcPr>
            <w:tcW w:w="2420" w:type="dxa"/>
            <w:tcBorders>
              <w:top w:val="single" w:color="000008" w:sz="6" w:space="0"/>
              <w:left w:val="single" w:color="000008" w:sz="6" w:space="0"/>
              <w:bottom w:val="single" w:color="000008" w:sz="6" w:space="0"/>
              <w:right w:val="single" w:color="000008" w:sz="6" w:space="0"/>
            </w:tcBorders>
            <w:shd w:val="clear" w:color="auto" w:fill="auto"/>
            <w:tcMar>
              <w:left w:w="108" w:type="dxa"/>
              <w:right w:w="108" w:type="dxa"/>
            </w:tcMar>
            <w:vAlign w:val="center"/>
          </w:tcPr>
          <w:p w14:paraId="21B19709">
            <w:pPr>
              <w:pStyle w:val="7"/>
              <w:keepNext w:val="0"/>
              <w:keepLines w:val="0"/>
              <w:widowControl/>
              <w:suppressLineNumbers w:val="0"/>
              <w:kinsoku/>
              <w:wordWrap/>
              <w:overflowPunct/>
              <w:jc w:val="both"/>
              <w:rPr>
                <w:rFonts w:hint="eastAsia" w:ascii="宋体" w:hAnsi="宋体" w:eastAsia="宋体" w:cs="宋体"/>
                <w:color w:val="auto"/>
                <w:sz w:val="24"/>
                <w:szCs w:val="24"/>
              </w:rPr>
            </w:pPr>
            <w:r>
              <w:rPr>
                <w:rFonts w:hint="eastAsia" w:ascii="宋体" w:hAnsi="宋体" w:eastAsia="宋体" w:cs="宋体"/>
                <w:color w:val="auto"/>
                <w:sz w:val="24"/>
                <w:szCs w:val="24"/>
              </w:rPr>
              <w:t>室内、外大开间区域</w:t>
            </w:r>
          </w:p>
        </w:tc>
        <w:tc>
          <w:tcPr>
            <w:tcW w:w="2459" w:type="dxa"/>
            <w:tcBorders>
              <w:top w:val="single" w:color="000008" w:sz="6" w:space="0"/>
              <w:left w:val="single" w:color="000008" w:sz="6" w:space="0"/>
              <w:bottom w:val="single" w:color="000008" w:sz="6" w:space="0"/>
              <w:right w:val="single" w:color="000008" w:sz="6" w:space="0"/>
            </w:tcBorders>
            <w:shd w:val="clear" w:color="auto" w:fill="auto"/>
            <w:tcMar>
              <w:left w:w="108" w:type="dxa"/>
              <w:right w:w="108" w:type="dxa"/>
            </w:tcMar>
            <w:vAlign w:val="center"/>
          </w:tcPr>
          <w:p w14:paraId="52E44990">
            <w:pPr>
              <w:pStyle w:val="7"/>
              <w:keepNext w:val="0"/>
              <w:keepLines w:val="0"/>
              <w:widowControl/>
              <w:suppressLineNumbers w:val="0"/>
              <w:kinsoku/>
              <w:wordWrap/>
              <w:overflowPunct/>
              <w:jc w:val="center"/>
              <w:rPr>
                <w:rFonts w:hint="eastAsia" w:ascii="宋体" w:hAnsi="宋体" w:eastAsia="宋体" w:cs="宋体"/>
                <w:color w:val="auto"/>
                <w:sz w:val="24"/>
                <w:szCs w:val="24"/>
              </w:rPr>
            </w:pPr>
            <w:r>
              <w:rPr>
                <w:rFonts w:hint="eastAsia" w:ascii="宋体" w:hAnsi="宋体" w:eastAsia="宋体" w:cs="宋体"/>
                <w:color w:val="auto"/>
                <w:sz w:val="24"/>
                <w:szCs w:val="24"/>
              </w:rPr>
              <w:t>全景拼接枪球摄像机</w:t>
            </w:r>
          </w:p>
        </w:tc>
        <w:tc>
          <w:tcPr>
            <w:tcW w:w="4537" w:type="dxa"/>
            <w:tcBorders>
              <w:top w:val="single" w:color="000008" w:sz="6" w:space="0"/>
              <w:left w:val="single" w:color="000008" w:sz="6" w:space="0"/>
              <w:bottom w:val="single" w:color="000008" w:sz="6" w:space="0"/>
              <w:right w:val="single" w:color="000008" w:sz="6" w:space="0"/>
            </w:tcBorders>
            <w:shd w:val="clear" w:color="auto" w:fill="auto"/>
            <w:tcMar>
              <w:left w:w="108" w:type="dxa"/>
              <w:right w:w="108" w:type="dxa"/>
            </w:tcMar>
            <w:vAlign w:val="center"/>
          </w:tcPr>
          <w:p w14:paraId="67C0DDC3">
            <w:pPr>
              <w:pStyle w:val="7"/>
              <w:keepNext w:val="0"/>
              <w:keepLines w:val="0"/>
              <w:widowControl/>
              <w:suppressLineNumbers w:val="0"/>
              <w:kinsoku/>
              <w:wordWrap/>
              <w:overflowPunct/>
              <w:jc w:val="both"/>
              <w:rPr>
                <w:rFonts w:hint="eastAsia" w:ascii="宋体" w:hAnsi="宋体" w:eastAsia="宋体" w:cs="宋体"/>
                <w:color w:val="auto"/>
                <w:sz w:val="24"/>
                <w:szCs w:val="24"/>
              </w:rPr>
            </w:pPr>
            <w:r>
              <w:rPr>
                <w:rFonts w:hint="eastAsia" w:ascii="宋体" w:hAnsi="宋体" w:eastAsia="宋体" w:cs="宋体"/>
                <w:color w:val="auto"/>
                <w:sz w:val="24"/>
                <w:szCs w:val="24"/>
              </w:rPr>
              <w:t>2*300W+400W像素、23倍光学，180°兼顾全景细节、智能侦测</w:t>
            </w:r>
          </w:p>
        </w:tc>
      </w:tr>
      <w:tr w14:paraId="164130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7" w:hRule="atLeast"/>
        </w:trPr>
        <w:tc>
          <w:tcPr>
            <w:tcW w:w="2420" w:type="dxa"/>
            <w:tcBorders>
              <w:top w:val="single" w:color="000008" w:sz="6" w:space="0"/>
              <w:left w:val="single" w:color="000008" w:sz="6" w:space="0"/>
              <w:bottom w:val="single" w:color="000008" w:sz="6" w:space="0"/>
              <w:right w:val="single" w:color="000008" w:sz="6" w:space="0"/>
            </w:tcBorders>
            <w:shd w:val="clear" w:color="auto" w:fill="auto"/>
            <w:tcMar>
              <w:left w:w="108" w:type="dxa"/>
              <w:right w:w="108" w:type="dxa"/>
            </w:tcMar>
            <w:vAlign w:val="center"/>
          </w:tcPr>
          <w:p w14:paraId="0EE60611">
            <w:pPr>
              <w:pStyle w:val="7"/>
              <w:keepNext w:val="0"/>
              <w:keepLines w:val="0"/>
              <w:widowControl/>
              <w:suppressLineNumbers w:val="0"/>
              <w:kinsoku/>
              <w:wordWrap/>
              <w:overflowPunct/>
              <w:jc w:val="both"/>
              <w:rPr>
                <w:rFonts w:hint="eastAsia" w:ascii="宋体" w:hAnsi="宋体" w:eastAsia="宋体" w:cs="宋体"/>
                <w:color w:val="auto"/>
                <w:sz w:val="24"/>
                <w:szCs w:val="24"/>
              </w:rPr>
            </w:pPr>
            <w:r>
              <w:rPr>
                <w:rFonts w:hint="eastAsia" w:ascii="宋体" w:hAnsi="宋体" w:eastAsia="宋体" w:cs="宋体"/>
                <w:color w:val="auto"/>
                <w:sz w:val="24"/>
                <w:szCs w:val="24"/>
              </w:rPr>
              <w:t>室外高点</w:t>
            </w:r>
          </w:p>
        </w:tc>
        <w:tc>
          <w:tcPr>
            <w:tcW w:w="2459" w:type="dxa"/>
            <w:tcBorders>
              <w:top w:val="single" w:color="000008" w:sz="6" w:space="0"/>
              <w:left w:val="single" w:color="000008" w:sz="6" w:space="0"/>
              <w:bottom w:val="single" w:color="000008" w:sz="6" w:space="0"/>
              <w:right w:val="single" w:color="000008" w:sz="6" w:space="0"/>
            </w:tcBorders>
            <w:shd w:val="clear" w:color="auto" w:fill="auto"/>
            <w:tcMar>
              <w:left w:w="108" w:type="dxa"/>
              <w:right w:w="108" w:type="dxa"/>
            </w:tcMar>
            <w:vAlign w:val="center"/>
          </w:tcPr>
          <w:p w14:paraId="030CFC56">
            <w:pPr>
              <w:pStyle w:val="7"/>
              <w:keepNext w:val="0"/>
              <w:keepLines w:val="0"/>
              <w:widowControl/>
              <w:suppressLineNumbers w:val="0"/>
              <w:kinsoku/>
              <w:wordWrap/>
              <w:overflowPunct/>
              <w:jc w:val="center"/>
              <w:rPr>
                <w:rFonts w:hint="eastAsia" w:ascii="宋体" w:hAnsi="宋体" w:eastAsia="宋体" w:cs="宋体"/>
                <w:color w:val="auto"/>
                <w:sz w:val="24"/>
                <w:szCs w:val="24"/>
              </w:rPr>
            </w:pPr>
            <w:r>
              <w:rPr>
                <w:rFonts w:hint="eastAsia" w:ascii="宋体" w:hAnsi="宋体" w:eastAsia="宋体" w:cs="宋体"/>
                <w:color w:val="auto"/>
                <w:sz w:val="24"/>
                <w:szCs w:val="24"/>
              </w:rPr>
              <w:t>AR鹰眼</w:t>
            </w:r>
          </w:p>
        </w:tc>
        <w:tc>
          <w:tcPr>
            <w:tcW w:w="4537" w:type="dxa"/>
            <w:tcBorders>
              <w:top w:val="single" w:color="000008" w:sz="6" w:space="0"/>
              <w:left w:val="single" w:color="000008" w:sz="6" w:space="0"/>
              <w:bottom w:val="single" w:color="000008" w:sz="6" w:space="0"/>
              <w:right w:val="single" w:color="000008" w:sz="6" w:space="0"/>
            </w:tcBorders>
            <w:shd w:val="clear" w:color="auto" w:fill="auto"/>
            <w:tcMar>
              <w:left w:w="108" w:type="dxa"/>
              <w:right w:w="108" w:type="dxa"/>
            </w:tcMar>
            <w:vAlign w:val="center"/>
          </w:tcPr>
          <w:p w14:paraId="7B6666A9">
            <w:pPr>
              <w:pStyle w:val="7"/>
              <w:keepNext w:val="0"/>
              <w:keepLines w:val="0"/>
              <w:widowControl/>
              <w:suppressLineNumbers w:val="0"/>
              <w:kinsoku/>
              <w:wordWrap/>
              <w:overflowPunct/>
              <w:jc w:val="both"/>
              <w:rPr>
                <w:rFonts w:hint="eastAsia" w:ascii="宋体" w:hAnsi="宋体" w:eastAsia="宋体" w:cs="宋体"/>
                <w:color w:val="auto"/>
                <w:sz w:val="24"/>
                <w:szCs w:val="24"/>
              </w:rPr>
            </w:pPr>
            <w:r>
              <w:rPr>
                <w:rFonts w:hint="eastAsia" w:ascii="宋体" w:hAnsi="宋体" w:eastAsia="宋体" w:cs="宋体"/>
                <w:color w:val="auto"/>
                <w:sz w:val="24"/>
                <w:szCs w:val="24"/>
              </w:rPr>
              <w:t>1600W像素，40倍光学、全景与特写、分辨率5520×2400@30fps</w:t>
            </w:r>
          </w:p>
        </w:tc>
      </w:tr>
      <w:tr w14:paraId="4A5516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7" w:hRule="atLeast"/>
        </w:trPr>
        <w:tc>
          <w:tcPr>
            <w:tcW w:w="2420" w:type="dxa"/>
            <w:tcBorders>
              <w:top w:val="single" w:color="000008" w:sz="6" w:space="0"/>
              <w:left w:val="single" w:color="000008" w:sz="6" w:space="0"/>
              <w:bottom w:val="single" w:color="000008" w:sz="6" w:space="0"/>
              <w:right w:val="single" w:color="000008" w:sz="6" w:space="0"/>
            </w:tcBorders>
            <w:shd w:val="clear" w:color="auto" w:fill="auto"/>
            <w:tcMar>
              <w:left w:w="108" w:type="dxa"/>
              <w:right w:w="108" w:type="dxa"/>
            </w:tcMar>
            <w:vAlign w:val="center"/>
          </w:tcPr>
          <w:p w14:paraId="60B0A35C">
            <w:pPr>
              <w:pStyle w:val="7"/>
              <w:keepNext w:val="0"/>
              <w:keepLines w:val="0"/>
              <w:widowControl/>
              <w:suppressLineNumbers w:val="0"/>
              <w:kinsoku/>
              <w:wordWrap/>
              <w:overflowPunct/>
              <w:jc w:val="both"/>
              <w:rPr>
                <w:rFonts w:hint="eastAsia" w:ascii="宋体" w:hAnsi="宋体" w:eastAsia="宋体" w:cs="宋体"/>
                <w:color w:val="auto"/>
                <w:sz w:val="24"/>
                <w:szCs w:val="24"/>
              </w:rPr>
            </w:pPr>
            <w:r>
              <w:rPr>
                <w:rFonts w:hint="eastAsia" w:ascii="宋体" w:hAnsi="宋体" w:eastAsia="宋体" w:cs="宋体"/>
                <w:color w:val="auto"/>
                <w:sz w:val="24"/>
                <w:szCs w:val="24"/>
              </w:rPr>
              <w:t>监控室、网络机房、电梯轿厢</w:t>
            </w:r>
          </w:p>
        </w:tc>
        <w:tc>
          <w:tcPr>
            <w:tcW w:w="2459" w:type="dxa"/>
            <w:tcBorders>
              <w:top w:val="single" w:color="000008" w:sz="6" w:space="0"/>
              <w:left w:val="single" w:color="000008" w:sz="6" w:space="0"/>
              <w:bottom w:val="single" w:color="000008" w:sz="6" w:space="0"/>
              <w:right w:val="single" w:color="000008" w:sz="6" w:space="0"/>
            </w:tcBorders>
            <w:shd w:val="clear" w:color="auto" w:fill="auto"/>
            <w:tcMar>
              <w:left w:w="108" w:type="dxa"/>
              <w:right w:w="108" w:type="dxa"/>
            </w:tcMar>
            <w:vAlign w:val="center"/>
          </w:tcPr>
          <w:p w14:paraId="2B977340">
            <w:pPr>
              <w:pStyle w:val="7"/>
              <w:keepNext w:val="0"/>
              <w:keepLines w:val="0"/>
              <w:widowControl/>
              <w:suppressLineNumbers w:val="0"/>
              <w:kinsoku/>
              <w:wordWrap/>
              <w:overflowPunct/>
              <w:jc w:val="center"/>
              <w:rPr>
                <w:rFonts w:hint="eastAsia" w:ascii="宋体" w:hAnsi="宋体" w:eastAsia="宋体" w:cs="宋体"/>
                <w:color w:val="auto"/>
                <w:sz w:val="24"/>
                <w:szCs w:val="24"/>
              </w:rPr>
            </w:pPr>
            <w:r>
              <w:rPr>
                <w:rFonts w:hint="eastAsia" w:ascii="宋体" w:hAnsi="宋体" w:eastAsia="宋体" w:cs="宋体"/>
                <w:color w:val="auto"/>
                <w:sz w:val="24"/>
                <w:szCs w:val="24"/>
              </w:rPr>
              <w:t>半球摄像机</w:t>
            </w:r>
          </w:p>
        </w:tc>
        <w:tc>
          <w:tcPr>
            <w:tcW w:w="4537" w:type="dxa"/>
            <w:tcBorders>
              <w:top w:val="single" w:color="000008" w:sz="6" w:space="0"/>
              <w:left w:val="single" w:color="000008" w:sz="6" w:space="0"/>
              <w:bottom w:val="single" w:color="000008" w:sz="6" w:space="0"/>
              <w:right w:val="single" w:color="000008" w:sz="6" w:space="0"/>
            </w:tcBorders>
            <w:shd w:val="clear" w:color="auto" w:fill="auto"/>
            <w:tcMar>
              <w:left w:w="108" w:type="dxa"/>
              <w:right w:w="108" w:type="dxa"/>
            </w:tcMar>
            <w:vAlign w:val="center"/>
          </w:tcPr>
          <w:p w14:paraId="6B3110F5">
            <w:pPr>
              <w:pStyle w:val="7"/>
              <w:keepNext w:val="0"/>
              <w:keepLines w:val="0"/>
              <w:widowControl/>
              <w:suppressLineNumbers w:val="0"/>
              <w:kinsoku/>
              <w:wordWrap/>
              <w:overflowPunct/>
              <w:jc w:val="both"/>
              <w:rPr>
                <w:rFonts w:hint="eastAsia" w:ascii="宋体" w:hAnsi="宋体" w:eastAsia="宋体" w:cs="宋体"/>
                <w:color w:val="auto"/>
                <w:sz w:val="24"/>
                <w:szCs w:val="24"/>
              </w:rPr>
            </w:pPr>
            <w:r>
              <w:rPr>
                <w:rFonts w:hint="eastAsia" w:ascii="宋体" w:hAnsi="宋体" w:eastAsia="宋体" w:cs="宋体"/>
                <w:color w:val="auto"/>
                <w:sz w:val="24"/>
                <w:szCs w:val="24"/>
              </w:rPr>
              <w:t>400W像素，拾音，超广角</w:t>
            </w:r>
          </w:p>
        </w:tc>
      </w:tr>
    </w:tbl>
    <w:p w14:paraId="687C58B4">
      <w:pPr>
        <w:widowControl w:val="0"/>
        <w:numPr>
          <w:ilvl w:val="0"/>
          <w:numId w:val="13"/>
        </w:numPr>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传输：</w:t>
      </w:r>
      <w:r>
        <w:rPr>
          <w:rFonts w:hint="eastAsia" w:ascii="宋体" w:hAnsi="宋体" w:eastAsia="宋体" w:cs="宋体"/>
          <w:color w:val="auto"/>
          <w:sz w:val="24"/>
          <w:szCs w:val="24"/>
          <w:lang w:val="en-US" w:eastAsia="zh-CN"/>
        </w:rPr>
        <w:t>视频监控系统采用设备网传输，</w:t>
      </w:r>
      <w:r>
        <w:rPr>
          <w:rFonts w:hint="eastAsia" w:ascii="宋体" w:hAnsi="宋体" w:eastAsia="宋体" w:cs="宋体"/>
          <w:color w:val="auto"/>
          <w:sz w:val="24"/>
          <w:szCs w:val="24"/>
          <w:lang w:eastAsia="zh-CN"/>
        </w:rPr>
        <w:t>传输距离不大于90米，摄像机均采用六类4对UTP传输，由交换机POE供电，一体化快球采用220V电源线现场整流。当传输距离大于90米时，采用光纤收发器转换成光纤传输，电源线另供且现场整流，室外电缆进线需安装信号避雷器。</w:t>
      </w:r>
    </w:p>
    <w:p w14:paraId="1BEF833F">
      <w:pPr>
        <w:widowControl w:val="0"/>
        <w:numPr>
          <w:ilvl w:val="0"/>
          <w:numId w:val="13"/>
        </w:numPr>
        <w:spacing w:line="360" w:lineRule="auto"/>
        <w:ind w:left="425" w:leftChars="0" w:hanging="425" w:firstLineChars="0"/>
        <w:contextualSpacing/>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存储</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所有视频信号采用2560×1440格式存储，视频信号存储90天，LCD拼接监视屏物理分辨率分辨率≥3840×2160。</w:t>
      </w:r>
    </w:p>
    <w:p w14:paraId="1F326DCA">
      <w:pPr>
        <w:widowControl w:val="0"/>
        <w:numPr>
          <w:ilvl w:val="0"/>
          <w:numId w:val="13"/>
        </w:numPr>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系统供电：系统后台设备由UPS集中供电，前端摄像机由楼层UPS电源箱供电</w:t>
      </w:r>
      <w:r>
        <w:rPr>
          <w:rFonts w:hint="eastAsia" w:ascii="宋体" w:hAnsi="宋体" w:eastAsia="宋体" w:cs="宋体"/>
          <w:color w:val="auto"/>
          <w:sz w:val="24"/>
          <w:szCs w:val="24"/>
          <w:lang w:eastAsia="zh-CN"/>
        </w:rPr>
        <w:t>。</w:t>
      </w:r>
    </w:p>
    <w:p w14:paraId="19537D1C">
      <w:pPr>
        <w:widowControl w:val="0"/>
        <w:numPr>
          <w:ilvl w:val="0"/>
          <w:numId w:val="12"/>
        </w:numPr>
        <w:tabs>
          <w:tab w:val="left" w:pos="349"/>
        </w:tabs>
        <w:spacing w:line="360" w:lineRule="auto"/>
        <w:ind w:left="425" w:leftChars="0" w:hanging="425" w:firstLineChars="0"/>
        <w:contextualSpacing/>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系统基本要求</w:t>
      </w:r>
    </w:p>
    <w:p w14:paraId="30F3C4E3">
      <w:pPr>
        <w:widowControl w:val="0"/>
        <w:numPr>
          <w:ilvl w:val="0"/>
          <w:numId w:val="14"/>
        </w:numPr>
        <w:tabs>
          <w:tab w:val="left" w:pos="420"/>
        </w:tabs>
        <w:spacing w:line="360" w:lineRule="auto"/>
        <w:ind w:left="425" w:leftChars="0" w:hanging="425" w:firstLineChars="0"/>
        <w:contextualSpacing/>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平台应具有自愈能力，当意外掉电、网络故障等问题修复后，服务器自动回复到故障发生前的状态继续运行。应能够接入本项目使用的网络摄像机、编解码器，并可接入其他大多数市场主流品牌的网络摄像机、视频编解码器、高清网络摄像机等设备。</w:t>
      </w:r>
    </w:p>
    <w:p w14:paraId="4BF70E62">
      <w:pPr>
        <w:widowControl w:val="0"/>
        <w:numPr>
          <w:ilvl w:val="0"/>
          <w:numId w:val="14"/>
        </w:numPr>
        <w:tabs>
          <w:tab w:val="left" w:pos="420"/>
        </w:tabs>
        <w:spacing w:line="360" w:lineRule="auto"/>
        <w:ind w:left="425" w:leftChars="0" w:hanging="425" w:firstLineChars="0"/>
        <w:contextualSpacing/>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实时图像点播功能：能将前端的任一路或者任几路图像调用到显示设备进行直观显示，以了解现场实时情况进行分析处理。</w:t>
      </w:r>
    </w:p>
    <w:p w14:paraId="1411E130">
      <w:pPr>
        <w:widowControl w:val="0"/>
        <w:numPr>
          <w:ilvl w:val="0"/>
          <w:numId w:val="14"/>
        </w:numPr>
        <w:tabs>
          <w:tab w:val="left" w:pos="420"/>
        </w:tabs>
        <w:spacing w:line="360" w:lineRule="auto"/>
        <w:ind w:left="425" w:leftChars="0" w:hanging="425" w:firstLineChars="0"/>
        <w:contextualSpacing/>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轮切业务功能：根据定制的任务，进行自动切换显示，以对切换组内的前端区域进行宏观的观察控制。</w:t>
      </w:r>
    </w:p>
    <w:p w14:paraId="7818CF4E">
      <w:pPr>
        <w:widowControl w:val="0"/>
        <w:numPr>
          <w:ilvl w:val="0"/>
          <w:numId w:val="14"/>
        </w:numPr>
        <w:tabs>
          <w:tab w:val="left" w:pos="420"/>
        </w:tabs>
        <w:spacing w:line="360" w:lineRule="auto"/>
        <w:ind w:left="425" w:leftChars="0" w:hanging="425" w:firstLineChars="0"/>
        <w:contextualSpacing/>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用户和权限管理：系统应支持数字证书PKI/CA的用户登录，保存操作时间及操作详细日志；支持用户群组、用户权限、系统权限、设备操作权限的分级细致管理，满足系统用户、角色、权限的复杂管理需求。</w:t>
      </w:r>
    </w:p>
    <w:p w14:paraId="0AC8FACB">
      <w:pPr>
        <w:widowControl w:val="0"/>
        <w:numPr>
          <w:ilvl w:val="0"/>
          <w:numId w:val="14"/>
        </w:numPr>
        <w:tabs>
          <w:tab w:val="left" w:pos="420"/>
        </w:tabs>
        <w:spacing w:line="360" w:lineRule="auto"/>
        <w:ind w:left="425" w:leftChars="0" w:hanging="425" w:firstLineChars="0"/>
        <w:contextualSpacing/>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良好的人机交互界面：视频监控客户端支持图形化的配置界面，所有的增删改查操作全部可以通过图形化的操作完成，所见即所得。系统对设备、监控关系、报警、巡检结果等提供报表功能，整网设备运行情况一幕了然。系统支持GIS功能，支持通过导航地图快速定位关注的区域，在电子地图上可以直观的显示摄像头的分布和各种详细信息。</w:t>
      </w:r>
    </w:p>
    <w:p w14:paraId="247A6898">
      <w:pPr>
        <w:widowControl w:val="0"/>
        <w:numPr>
          <w:ilvl w:val="0"/>
          <w:numId w:val="14"/>
        </w:numPr>
        <w:tabs>
          <w:tab w:val="left" w:pos="420"/>
        </w:tabs>
        <w:spacing w:line="360" w:lineRule="auto"/>
        <w:ind w:left="425" w:leftChars="0" w:hanging="425" w:firstLineChars="0"/>
        <w:contextualSpacing/>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存储管理：对系统内的存储设备进行统一管理，资源策略、监控存储设备工作状态、分配存储资源、制订存储计划、数据备份、数据安全性管理等功能。</w:t>
      </w:r>
    </w:p>
    <w:p w14:paraId="0EAA4B56">
      <w:pPr>
        <w:widowControl w:val="0"/>
        <w:numPr>
          <w:ilvl w:val="0"/>
          <w:numId w:val="14"/>
        </w:numPr>
        <w:tabs>
          <w:tab w:val="left" w:pos="420"/>
        </w:tabs>
        <w:spacing w:line="360" w:lineRule="auto"/>
        <w:ind w:left="425" w:leftChars="0" w:hanging="425" w:firstLineChars="0"/>
        <w:contextualSpacing/>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系统图像质量的性能指标应符合《视频安防监控系统工程设计规范》（GB50395-2007）第5.0.10的规定。</w:t>
      </w:r>
    </w:p>
    <w:p w14:paraId="06DAEE7D">
      <w:pPr>
        <w:widowControl w:val="0"/>
        <w:numPr>
          <w:ilvl w:val="0"/>
          <w:numId w:val="12"/>
        </w:numPr>
        <w:tabs>
          <w:tab w:val="left" w:pos="349"/>
        </w:tabs>
        <w:spacing w:line="360" w:lineRule="auto"/>
        <w:ind w:left="425" w:leftChars="0" w:hanging="425" w:firstLineChars="0"/>
        <w:contextualSpacing/>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系统智能分析功能</w:t>
      </w:r>
    </w:p>
    <w:p w14:paraId="4473E244">
      <w:pPr>
        <w:widowControl w:val="0"/>
        <w:numPr>
          <w:ilvl w:val="0"/>
          <w:numId w:val="15"/>
        </w:numPr>
        <w:tabs>
          <w:tab w:val="left" w:pos="420"/>
        </w:tabs>
        <w:spacing w:line="360" w:lineRule="auto"/>
        <w:ind w:left="425" w:leftChars="0" w:hanging="425" w:firstLineChars="0"/>
        <w:contextualSpacing/>
        <w:jc w:val="both"/>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智能报警功能：移动侦测、信号丢失报警、人数统计（大堂、电梯厅）、越界报警（夜间周界、屋面露台）。</w:t>
      </w:r>
    </w:p>
    <w:p w14:paraId="0B6D3D6D">
      <w:pPr>
        <w:widowControl w:val="0"/>
        <w:numPr>
          <w:ilvl w:val="0"/>
          <w:numId w:val="15"/>
        </w:numPr>
        <w:tabs>
          <w:tab w:val="left" w:pos="420"/>
        </w:tabs>
        <w:spacing w:line="360" w:lineRule="auto"/>
        <w:ind w:left="425" w:leftChars="0" w:hanging="425" w:firstLineChars="0"/>
        <w:contextualSpacing/>
        <w:jc w:val="both"/>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视频摘要：对存储录像进行分析，提取运动目标（人或车），然后对各个目标的运动轨迹进行分析，将不同的时间点的目标拼接到一个共同的背景场景中，进行组合显示，根据其出现的不同时间点进行播放并区分标注，数小时视频片段压缩成数分钟的浓缩视频。</w:t>
      </w:r>
    </w:p>
    <w:p w14:paraId="04B9D006">
      <w:pPr>
        <w:widowControl w:val="0"/>
        <w:numPr>
          <w:ilvl w:val="0"/>
          <w:numId w:val="15"/>
        </w:numPr>
        <w:tabs>
          <w:tab w:val="left" w:pos="420"/>
        </w:tabs>
        <w:spacing w:line="360" w:lineRule="auto"/>
        <w:ind w:left="425" w:leftChars="0" w:hanging="425" w:firstLineChars="0"/>
        <w:contextualSpacing/>
        <w:jc w:val="both"/>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视频检索服务：包括视频图片信息提取、人、车、物特征模型建立、用户截图模型建立、标签检索、人、车、物特征检索、以图搜图、以图搜视频等智能服务。</w:t>
      </w:r>
    </w:p>
    <w:p w14:paraId="6930F5C5">
      <w:pPr>
        <w:widowControl w:val="0"/>
        <w:numPr>
          <w:ilvl w:val="0"/>
          <w:numId w:val="15"/>
        </w:numPr>
        <w:tabs>
          <w:tab w:val="left" w:pos="420"/>
        </w:tabs>
        <w:spacing w:line="360" w:lineRule="auto"/>
        <w:ind w:left="425" w:leftChars="0" w:hanging="425" w:firstLineChars="0"/>
        <w:contextualSpacing/>
        <w:jc w:val="both"/>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智能回放：对存储录像进行检索，提取运动目标（人或车），快进压缩静止视频。</w:t>
      </w:r>
    </w:p>
    <w:p w14:paraId="21481D06">
      <w:pPr>
        <w:widowControl w:val="0"/>
        <w:numPr>
          <w:ilvl w:val="0"/>
          <w:numId w:val="15"/>
        </w:numPr>
        <w:tabs>
          <w:tab w:val="left" w:pos="420"/>
        </w:tabs>
        <w:spacing w:line="360" w:lineRule="auto"/>
        <w:ind w:left="425" w:leftChars="0" w:hanging="425" w:firstLineChars="0"/>
        <w:contextualSpacing/>
        <w:jc w:val="both"/>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人面识别：人脸识别系统整体功能应包含视频人脸采集、视频人脸检测、视频人脸跟踪、视频人脸抓取及存储、正脸评价及筛选、人脸识别视频监控报警、以及抓拍查询、报警查询、人群分析、识别区域管理、布控管理等功能。</w:t>
      </w:r>
    </w:p>
    <w:p w14:paraId="09B16182">
      <w:pPr>
        <w:widowControl w:val="0"/>
        <w:numPr>
          <w:ilvl w:val="0"/>
          <w:numId w:val="15"/>
        </w:numPr>
        <w:tabs>
          <w:tab w:val="left" w:pos="420"/>
        </w:tabs>
        <w:spacing w:line="360" w:lineRule="auto"/>
        <w:ind w:left="425" w:leftChars="0" w:hanging="425" w:firstLineChars="0"/>
        <w:contextualSpacing/>
        <w:jc w:val="both"/>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运动目标信息检测：单向、双向跨越警戒线检测报警，进入、离开、出现于警戒区域检测报警，目标徘徊检测、奔跑追逐、打架斗殴、人群聚集、拉横幅监测、密度统计、快速移动检测等视频行为分析服务。</w:t>
      </w:r>
    </w:p>
    <w:p w14:paraId="326046EF">
      <w:pPr>
        <w:pStyle w:val="3"/>
        <w:numPr>
          <w:ilvl w:val="0"/>
          <w:numId w:val="6"/>
        </w:numPr>
        <w:bidi w:val="0"/>
        <w:rPr>
          <w:rFonts w:hint="eastAsia"/>
          <w:color w:val="auto"/>
          <w:lang w:eastAsia="zh-CN"/>
        </w:rPr>
      </w:pPr>
      <w:bookmarkStart w:id="8" w:name="_Toc19646"/>
      <w:r>
        <w:rPr>
          <w:rFonts w:hint="eastAsia"/>
          <w:color w:val="auto"/>
          <w:lang w:eastAsia="zh-CN"/>
        </w:rPr>
        <w:t>出入口控制系统</w:t>
      </w:r>
      <w:bookmarkEnd w:id="8"/>
    </w:p>
    <w:p w14:paraId="167B2C64">
      <w:pPr>
        <w:widowControl w:val="0"/>
        <w:numPr>
          <w:ilvl w:val="0"/>
          <w:numId w:val="16"/>
        </w:numPr>
        <w:tabs>
          <w:tab w:val="left" w:pos="349"/>
        </w:tabs>
        <w:spacing w:line="360" w:lineRule="auto"/>
        <w:ind w:left="425" w:leftChars="0" w:hanging="425" w:firstLineChars="0"/>
        <w:contextualSpacing/>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系统概述</w:t>
      </w:r>
    </w:p>
    <w:p w14:paraId="1E357A15">
      <w:pPr>
        <w:widowControl w:val="0"/>
        <w:numPr>
          <w:ilvl w:val="0"/>
          <w:numId w:val="0"/>
        </w:numPr>
        <w:tabs>
          <w:tab w:val="left" w:pos="349"/>
        </w:tabs>
        <w:spacing w:line="360" w:lineRule="auto"/>
        <w:ind w:leftChars="0" w:firstLine="480" w:firstLineChars="200"/>
        <w:contextualSpacing/>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出入口控制系统采用以太网结构，基于设备网传输数据，防止未授权人员进入管控区域。系统由网络型门禁控制器、读卡器、门磁、开门按钮、电锁、非接触式IC卡、服务器、工作站等组成，门禁控制器等前端设备由楼层UPS电箱供电。</w:t>
      </w:r>
    </w:p>
    <w:p w14:paraId="44113220">
      <w:pPr>
        <w:widowControl w:val="0"/>
        <w:numPr>
          <w:ilvl w:val="0"/>
          <w:numId w:val="16"/>
        </w:numPr>
        <w:tabs>
          <w:tab w:val="left" w:pos="349"/>
        </w:tabs>
        <w:spacing w:line="360" w:lineRule="auto"/>
        <w:ind w:left="425" w:leftChars="0" w:hanging="425" w:firstLineChars="0"/>
        <w:contextualSpacing/>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门禁防护区域</w:t>
      </w:r>
    </w:p>
    <w:p w14:paraId="53C19E2F">
      <w:pPr>
        <w:widowControl w:val="0"/>
        <w:numPr>
          <w:ilvl w:val="0"/>
          <w:numId w:val="17"/>
        </w:numPr>
        <w:tabs>
          <w:tab w:val="left" w:pos="420"/>
        </w:tabs>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宿舍区域的所有出入口、办公室、重要设备房。</w:t>
      </w:r>
    </w:p>
    <w:p w14:paraId="32D872EF">
      <w:pPr>
        <w:widowControl w:val="0"/>
        <w:numPr>
          <w:ilvl w:val="0"/>
          <w:numId w:val="17"/>
        </w:numPr>
        <w:tabs>
          <w:tab w:val="left" w:pos="420"/>
        </w:tabs>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办公室、重要设备房。</w:t>
      </w:r>
    </w:p>
    <w:p w14:paraId="7B690598">
      <w:pPr>
        <w:widowControl w:val="0"/>
        <w:numPr>
          <w:ilvl w:val="0"/>
          <w:numId w:val="17"/>
        </w:numPr>
        <w:tabs>
          <w:tab w:val="left" w:pos="420"/>
        </w:tabs>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屋顶出入口的门设置门禁。</w:t>
      </w:r>
    </w:p>
    <w:p w14:paraId="0E3BACFE">
      <w:pPr>
        <w:widowControl w:val="0"/>
        <w:numPr>
          <w:ilvl w:val="0"/>
          <w:numId w:val="17"/>
        </w:numPr>
        <w:tabs>
          <w:tab w:val="left" w:pos="420"/>
        </w:tabs>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西门门卫室设置人行速通门。</w:t>
      </w:r>
    </w:p>
    <w:p w14:paraId="726E453D">
      <w:pPr>
        <w:widowControl w:val="0"/>
        <w:numPr>
          <w:ilvl w:val="0"/>
          <w:numId w:val="16"/>
        </w:numPr>
        <w:tabs>
          <w:tab w:val="left" w:pos="349"/>
        </w:tabs>
        <w:spacing w:line="360" w:lineRule="auto"/>
        <w:ind w:left="425" w:leftChars="0" w:hanging="425" w:firstLineChars="0"/>
        <w:contextualSpacing/>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系统的功能与要求</w:t>
      </w:r>
    </w:p>
    <w:p w14:paraId="02570D21">
      <w:pPr>
        <w:widowControl w:val="0"/>
        <w:numPr>
          <w:ilvl w:val="0"/>
          <w:numId w:val="18"/>
        </w:numPr>
        <w:tabs>
          <w:tab w:val="left" w:pos="420"/>
        </w:tabs>
        <w:spacing w:line="360" w:lineRule="auto"/>
        <w:ind w:left="425" w:leftChars="0" w:hanging="425" w:firstLineChars="0"/>
        <w:contextualSpacing/>
        <w:jc w:val="both"/>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读卡器要求具备IC卡、</w:t>
      </w:r>
      <w:r>
        <w:rPr>
          <w:rFonts w:hint="eastAsia" w:ascii="宋体" w:hAnsi="宋体" w:eastAsia="宋体" w:cs="宋体"/>
          <w:color w:val="auto"/>
          <w:sz w:val="24"/>
          <w:szCs w:val="24"/>
          <w:lang w:val="en-US" w:eastAsia="zh-CN"/>
        </w:rPr>
        <w:t>密码</w:t>
      </w:r>
      <w:r>
        <w:rPr>
          <w:rFonts w:hint="default" w:ascii="宋体" w:hAnsi="宋体" w:eastAsia="宋体" w:cs="宋体"/>
          <w:color w:val="auto"/>
          <w:sz w:val="24"/>
          <w:szCs w:val="24"/>
          <w:lang w:val="en-US" w:eastAsia="zh-CN"/>
        </w:rPr>
        <w:t>、人脸识别的识别功能；</w:t>
      </w:r>
    </w:p>
    <w:p w14:paraId="171D8DA8">
      <w:pPr>
        <w:widowControl w:val="0"/>
        <w:numPr>
          <w:ilvl w:val="0"/>
          <w:numId w:val="18"/>
        </w:numPr>
        <w:tabs>
          <w:tab w:val="left" w:pos="420"/>
        </w:tabs>
        <w:spacing w:line="360" w:lineRule="auto"/>
        <w:ind w:left="425" w:leftChars="0" w:hanging="425" w:firstLineChars="0"/>
        <w:contextualSpacing/>
        <w:jc w:val="both"/>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系统应具有防破坏及故障报警功能，触发报警内容包括：无效卡读卡操作；未使用授权的卡强行通过出入口；未经正常操作使出入口开启；黑名单刷卡；开门/模拟关门时间过长；强行打开现场识别装置；主电源中断或短路；系统通信传输发生故障等。</w:t>
      </w:r>
    </w:p>
    <w:p w14:paraId="7F7D0B70">
      <w:pPr>
        <w:widowControl w:val="0"/>
        <w:numPr>
          <w:ilvl w:val="0"/>
          <w:numId w:val="18"/>
        </w:numPr>
        <w:tabs>
          <w:tab w:val="left" w:pos="420"/>
        </w:tabs>
        <w:spacing w:line="360" w:lineRule="auto"/>
        <w:ind w:left="425" w:leftChars="0" w:hanging="425" w:firstLineChars="0"/>
        <w:contextualSpacing/>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系统具备</w:t>
      </w:r>
      <w:r>
        <w:rPr>
          <w:rFonts w:hint="default" w:ascii="宋体" w:hAnsi="宋体" w:eastAsia="宋体" w:cs="宋体"/>
          <w:color w:val="auto"/>
          <w:sz w:val="24"/>
          <w:szCs w:val="24"/>
          <w:lang w:val="en-US" w:eastAsia="zh-CN"/>
        </w:rPr>
        <w:t>报警反应：无效卡刷卡时，读卡器发出报警提示音；无效卡连续3次以上刷卡及其他触发报警事件，读卡器发出报警提示音，管理中心主机发出警报声，同时显示该报警的相关信息和相应的控制操作与处理措施。</w:t>
      </w:r>
    </w:p>
    <w:p w14:paraId="70707E9E">
      <w:pPr>
        <w:widowControl w:val="0"/>
        <w:numPr>
          <w:ilvl w:val="0"/>
          <w:numId w:val="18"/>
        </w:numPr>
        <w:tabs>
          <w:tab w:val="left" w:pos="420"/>
        </w:tabs>
        <w:spacing w:line="360" w:lineRule="auto"/>
        <w:ind w:left="425" w:leftChars="0" w:hanging="425" w:firstLineChars="0"/>
        <w:contextualSpacing/>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带密码功能的门禁可进行双重身份认证，持卡人必须在刷卡后输入密码，防止卡片被盗用。</w:t>
      </w:r>
    </w:p>
    <w:p w14:paraId="02F4D074">
      <w:pPr>
        <w:widowControl w:val="0"/>
        <w:numPr>
          <w:ilvl w:val="0"/>
          <w:numId w:val="18"/>
        </w:numPr>
        <w:tabs>
          <w:tab w:val="left" w:pos="420"/>
        </w:tabs>
        <w:spacing w:line="360" w:lineRule="auto"/>
        <w:ind w:left="425" w:leftChars="0" w:hanging="425" w:firstLineChars="0"/>
        <w:contextualSpacing/>
        <w:jc w:val="both"/>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出入口控制系统中使用的设备必须符合国家法规和现行相关标准的要求，并经法定机构检验或认证合格。</w:t>
      </w:r>
    </w:p>
    <w:p w14:paraId="695B8334">
      <w:pPr>
        <w:widowControl w:val="0"/>
        <w:numPr>
          <w:ilvl w:val="0"/>
          <w:numId w:val="18"/>
        </w:numPr>
        <w:tabs>
          <w:tab w:val="left" w:pos="420"/>
        </w:tabs>
        <w:spacing w:line="360" w:lineRule="auto"/>
        <w:ind w:left="425" w:leftChars="0" w:hanging="425" w:firstLineChars="0"/>
        <w:contextualSpacing/>
        <w:jc w:val="both"/>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当供电不正常、断电时，系统的密钥(钥匙)信息及各记录信息不得丢失。</w:t>
      </w:r>
    </w:p>
    <w:p w14:paraId="754957F0">
      <w:pPr>
        <w:widowControl w:val="0"/>
        <w:numPr>
          <w:ilvl w:val="0"/>
          <w:numId w:val="18"/>
        </w:numPr>
        <w:tabs>
          <w:tab w:val="left" w:pos="420"/>
        </w:tabs>
        <w:spacing w:line="360" w:lineRule="auto"/>
        <w:ind w:left="425" w:leftChars="0" w:hanging="425" w:firstLineChars="0"/>
        <w:contextualSpacing/>
        <w:jc w:val="both"/>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采用非编码信号控制和／或驱动执行部分的管理与控制设备，必须设置于该出入口的对应受控区、同级别受控区或高级别受控区内。</w:t>
      </w:r>
    </w:p>
    <w:p w14:paraId="0715F0F0">
      <w:pPr>
        <w:widowControl w:val="0"/>
        <w:numPr>
          <w:ilvl w:val="0"/>
          <w:numId w:val="18"/>
        </w:numPr>
        <w:tabs>
          <w:tab w:val="left" w:pos="420"/>
        </w:tabs>
        <w:spacing w:line="360" w:lineRule="auto"/>
        <w:ind w:left="425" w:leftChars="0" w:hanging="425" w:firstLineChars="0"/>
        <w:contextualSpacing/>
        <w:jc w:val="both"/>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执行部分的输入电缆在该出入口的对应受控区、同级别受控区或高级别受控区外的部分，应封闭保护，其保护结构的抗拉伸、抗弯折强度应不低于镀锌钢管。</w:t>
      </w:r>
    </w:p>
    <w:p w14:paraId="273A9727">
      <w:pPr>
        <w:widowControl w:val="0"/>
        <w:numPr>
          <w:ilvl w:val="0"/>
          <w:numId w:val="18"/>
        </w:numPr>
        <w:tabs>
          <w:tab w:val="left" w:pos="420"/>
        </w:tabs>
        <w:spacing w:line="360" w:lineRule="auto"/>
        <w:ind w:left="425" w:leftChars="0" w:hanging="425" w:firstLineChars="0"/>
        <w:contextualSpacing/>
        <w:jc w:val="both"/>
        <w:rPr>
          <w:rFonts w:hint="eastAsia"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系统必须满足紧急逃生时人员疏散的</w:t>
      </w:r>
      <w:r>
        <w:rPr>
          <w:rFonts w:hint="eastAsia" w:ascii="宋体" w:hAnsi="宋体" w:eastAsia="宋体" w:cs="宋体"/>
          <w:color w:val="auto"/>
          <w:sz w:val="24"/>
          <w:szCs w:val="24"/>
          <w:lang w:val="en-US" w:eastAsia="zh-CN"/>
        </w:rPr>
        <w:t>措施，支持断电自动释放、消防联动紧急释放和后端软件平台统一软释放功能</w:t>
      </w:r>
      <w:r>
        <w:rPr>
          <w:rFonts w:hint="default" w:ascii="宋体" w:hAnsi="宋体" w:eastAsia="宋体" w:cs="宋体"/>
          <w:color w:val="auto"/>
          <w:sz w:val="24"/>
          <w:szCs w:val="24"/>
          <w:lang w:val="en-US" w:eastAsia="zh-CN"/>
        </w:rPr>
        <w:t>。当通向疏散通道方向为防护面时，系统必须与火灾报警系统及其他紧急疏散系统联动，当发生火警或需紧急疏散时，人员不使用钥匙应能迅速安全通过。</w:t>
      </w:r>
    </w:p>
    <w:p w14:paraId="534CCFB5">
      <w:pPr>
        <w:widowControl w:val="0"/>
        <w:numPr>
          <w:ilvl w:val="0"/>
          <w:numId w:val="18"/>
        </w:numPr>
        <w:tabs>
          <w:tab w:val="left" w:pos="420"/>
        </w:tabs>
        <w:spacing w:line="360" w:lineRule="auto"/>
        <w:ind w:left="425" w:leftChars="0" w:hanging="425" w:firstLineChars="0"/>
        <w:contextualSpacing/>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当系统与其他业务系统共用的凭证或其介质构成“一卡通”的应用模式时，出入口控制系统应独立设置与管理。</w:t>
      </w:r>
    </w:p>
    <w:p w14:paraId="1C45251E">
      <w:pPr>
        <w:pStyle w:val="3"/>
        <w:numPr>
          <w:ilvl w:val="0"/>
          <w:numId w:val="6"/>
        </w:numPr>
        <w:bidi w:val="0"/>
        <w:rPr>
          <w:rFonts w:hint="eastAsia"/>
          <w:color w:val="auto"/>
          <w:lang w:val="en-US" w:eastAsia="zh-CN"/>
        </w:rPr>
      </w:pPr>
      <w:bookmarkStart w:id="9" w:name="_Toc22252"/>
      <w:r>
        <w:rPr>
          <w:rFonts w:hint="eastAsia"/>
          <w:color w:val="auto"/>
          <w:lang w:val="en-US" w:eastAsia="zh-CN"/>
        </w:rPr>
        <w:t>入侵报警及紧急呼叫系统</w:t>
      </w:r>
    </w:p>
    <w:p w14:paraId="695AF774">
      <w:pPr>
        <w:widowControl w:val="0"/>
        <w:numPr>
          <w:ilvl w:val="0"/>
          <w:numId w:val="19"/>
        </w:numPr>
        <w:tabs>
          <w:tab w:val="left" w:pos="349"/>
        </w:tabs>
        <w:spacing w:line="360" w:lineRule="auto"/>
        <w:ind w:left="425" w:leftChars="0" w:hanging="425" w:firstLineChars="0"/>
        <w:contextualSpacing/>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系统概述</w:t>
      </w:r>
    </w:p>
    <w:p w14:paraId="6069136F">
      <w:pPr>
        <w:widowControl w:val="0"/>
        <w:numPr>
          <w:ilvl w:val="0"/>
          <w:numId w:val="0"/>
        </w:numPr>
        <w:tabs>
          <w:tab w:val="left" w:pos="349"/>
        </w:tabs>
        <w:spacing w:line="360" w:lineRule="auto"/>
        <w:ind w:leftChars="0" w:firstLine="480" w:firstLineChars="20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系统的主要功能是非法入侵事件进行实时的探测和报警，并可联动视频监控系统进行报警复核。系统采用网络结构，报警主机采用智能网</w:t>
      </w:r>
      <w:r>
        <w:rPr>
          <w:rFonts w:hint="eastAsia" w:ascii="宋体" w:hAnsi="宋体" w:eastAsia="宋体" w:cs="宋体"/>
          <w:color w:val="auto"/>
          <w:sz w:val="24"/>
          <w:szCs w:val="24"/>
          <w:lang w:val="en-US" w:eastAsia="zh-CN"/>
        </w:rPr>
        <w:t>与网络型防区报警</w:t>
      </w:r>
      <w:r>
        <w:rPr>
          <w:rFonts w:hint="eastAsia" w:ascii="宋体" w:hAnsi="宋体" w:eastAsia="宋体" w:cs="宋体"/>
          <w:color w:val="auto"/>
          <w:sz w:val="24"/>
          <w:szCs w:val="24"/>
          <w:lang w:eastAsia="zh-CN"/>
        </w:rPr>
        <w:t>模块</w:t>
      </w:r>
      <w:r>
        <w:rPr>
          <w:rFonts w:hint="eastAsia" w:ascii="宋体" w:hAnsi="宋体" w:eastAsia="宋体" w:cs="宋体"/>
          <w:color w:val="auto"/>
          <w:sz w:val="24"/>
          <w:szCs w:val="24"/>
          <w:lang w:val="en-US" w:eastAsia="zh-CN"/>
        </w:rPr>
        <w:t>相连</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防区报警模块</w:t>
      </w:r>
      <w:r>
        <w:rPr>
          <w:rFonts w:hint="eastAsia" w:ascii="宋体" w:hAnsi="宋体" w:eastAsia="宋体" w:cs="宋体"/>
          <w:color w:val="auto"/>
          <w:sz w:val="24"/>
          <w:szCs w:val="24"/>
          <w:lang w:eastAsia="zh-CN"/>
        </w:rPr>
        <w:t>的信号接收端口与相应的入侵报警探测器、报警器、报警按钮星型连接，实现探测器与主机的通信。</w:t>
      </w:r>
    </w:p>
    <w:p w14:paraId="1A332F88">
      <w:pPr>
        <w:widowControl w:val="0"/>
        <w:numPr>
          <w:ilvl w:val="0"/>
          <w:numId w:val="0"/>
        </w:numPr>
        <w:tabs>
          <w:tab w:val="left" w:pos="349"/>
        </w:tabs>
        <w:spacing w:line="360" w:lineRule="auto"/>
        <w:ind w:leftChars="0" w:firstLine="480" w:firstLineChars="200"/>
        <w:contextualSpacing/>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报警主机设在总监控室，防区报警模块设在弱电间，探测器、报警按钮等设在监测现场。报警主机由总监控室UPS供电，并内置报警拨号器或通过外置电话语音接口模块，与110报警中心连接。</w:t>
      </w:r>
    </w:p>
    <w:p w14:paraId="3A59C84A">
      <w:pPr>
        <w:widowControl w:val="0"/>
        <w:numPr>
          <w:ilvl w:val="0"/>
          <w:numId w:val="19"/>
        </w:numPr>
        <w:tabs>
          <w:tab w:val="left" w:pos="349"/>
        </w:tabs>
        <w:spacing w:line="360" w:lineRule="auto"/>
        <w:ind w:left="425" w:leftChars="0" w:hanging="425" w:firstLineChars="0"/>
        <w:contextualSpacing/>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入侵报警探测器设置原则：</w:t>
      </w:r>
    </w:p>
    <w:p w14:paraId="71DDB785">
      <w:pPr>
        <w:widowControl w:val="0"/>
        <w:numPr>
          <w:ilvl w:val="0"/>
          <w:numId w:val="20"/>
        </w:numPr>
        <w:tabs>
          <w:tab w:val="left" w:pos="420"/>
        </w:tabs>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各建筑走廊设置声光报警器</w:t>
      </w:r>
      <w:r>
        <w:rPr>
          <w:rFonts w:hint="eastAsia" w:ascii="宋体" w:hAnsi="宋体" w:eastAsia="宋体" w:cs="宋体"/>
          <w:color w:val="auto"/>
          <w:sz w:val="24"/>
          <w:szCs w:val="24"/>
          <w:lang w:val="en-US" w:eastAsia="zh-CN"/>
        </w:rPr>
        <w:t>。</w:t>
      </w:r>
    </w:p>
    <w:p w14:paraId="3AD301DF">
      <w:pPr>
        <w:widowControl w:val="0"/>
        <w:numPr>
          <w:ilvl w:val="0"/>
          <w:numId w:val="20"/>
        </w:numPr>
        <w:tabs>
          <w:tab w:val="left" w:pos="420"/>
        </w:tabs>
        <w:spacing w:line="360" w:lineRule="auto"/>
        <w:ind w:left="425" w:leftChars="0" w:hanging="425" w:firstLineChars="0"/>
        <w:contextualSpacing/>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无障碍</w:t>
      </w:r>
      <w:r>
        <w:rPr>
          <w:rFonts w:hint="eastAsia" w:ascii="宋体" w:hAnsi="宋体" w:eastAsia="宋体" w:cs="宋体"/>
          <w:color w:val="auto"/>
          <w:sz w:val="24"/>
          <w:szCs w:val="24"/>
          <w:lang w:eastAsia="zh-CN"/>
        </w:rPr>
        <w:t>卫生间设置紧急报警按钮及声光报警器。</w:t>
      </w:r>
    </w:p>
    <w:p w14:paraId="2E2D5A9F">
      <w:pPr>
        <w:widowControl w:val="0"/>
        <w:numPr>
          <w:ilvl w:val="0"/>
          <w:numId w:val="20"/>
        </w:numPr>
        <w:tabs>
          <w:tab w:val="left" w:pos="420"/>
        </w:tabs>
        <w:spacing w:line="360" w:lineRule="auto"/>
        <w:ind w:left="425" w:leftChars="0" w:hanging="425" w:firstLineChars="0"/>
        <w:contextualSpacing/>
        <w:jc w:val="both"/>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室外周界设置</w:t>
      </w:r>
      <w:r>
        <w:rPr>
          <w:rFonts w:hint="eastAsia" w:ascii="宋体" w:hAnsi="宋体" w:eastAsia="宋体" w:cs="宋体"/>
          <w:color w:val="auto"/>
          <w:sz w:val="24"/>
          <w:szCs w:val="24"/>
          <w:lang w:val="en-US" w:eastAsia="zh-CN"/>
        </w:rPr>
        <w:t>张力</w:t>
      </w:r>
      <w:r>
        <w:rPr>
          <w:rFonts w:hint="default" w:ascii="宋体" w:hAnsi="宋体" w:eastAsia="宋体" w:cs="宋体"/>
          <w:color w:val="auto"/>
          <w:sz w:val="24"/>
          <w:szCs w:val="24"/>
          <w:lang w:val="en-US" w:eastAsia="zh-CN"/>
        </w:rPr>
        <w:t>电子</w:t>
      </w:r>
      <w:r>
        <w:rPr>
          <w:rFonts w:hint="eastAsia" w:ascii="宋体" w:hAnsi="宋体" w:eastAsia="宋体" w:cs="宋体"/>
          <w:color w:val="auto"/>
          <w:sz w:val="24"/>
          <w:szCs w:val="24"/>
          <w:lang w:val="en-US" w:eastAsia="zh-CN"/>
        </w:rPr>
        <w:t>围栏。</w:t>
      </w:r>
    </w:p>
    <w:p w14:paraId="1A642E23">
      <w:pPr>
        <w:widowControl w:val="0"/>
        <w:numPr>
          <w:ilvl w:val="0"/>
          <w:numId w:val="19"/>
        </w:numPr>
        <w:tabs>
          <w:tab w:val="left" w:pos="349"/>
        </w:tabs>
        <w:spacing w:line="360" w:lineRule="auto"/>
        <w:ind w:left="425" w:leftChars="0" w:hanging="425" w:firstLineChars="0"/>
        <w:contextualSpacing/>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系统的功能与要求</w:t>
      </w:r>
    </w:p>
    <w:p w14:paraId="4E81B016">
      <w:pPr>
        <w:widowControl w:val="0"/>
        <w:numPr>
          <w:ilvl w:val="0"/>
          <w:numId w:val="21"/>
        </w:numPr>
        <w:tabs>
          <w:tab w:val="left" w:pos="420"/>
        </w:tabs>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入侵报警系统中使用的设备必须符合国家法律法规和现行强制性标准的要求，并经法定机构检验或认证合格。</w:t>
      </w:r>
    </w:p>
    <w:p w14:paraId="3B3145D4">
      <w:pPr>
        <w:widowControl w:val="0"/>
        <w:numPr>
          <w:ilvl w:val="0"/>
          <w:numId w:val="21"/>
        </w:numPr>
        <w:tabs>
          <w:tab w:val="left" w:pos="420"/>
        </w:tabs>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入侵和紧急报警系统应具备防拆、断路、短路报警功能。</w:t>
      </w:r>
    </w:p>
    <w:p w14:paraId="2F4BF3F1">
      <w:pPr>
        <w:widowControl w:val="0"/>
        <w:numPr>
          <w:ilvl w:val="0"/>
          <w:numId w:val="21"/>
        </w:numPr>
        <w:tabs>
          <w:tab w:val="left" w:pos="420"/>
        </w:tabs>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入侵和紧急报警系统应能准确、及时地探测入侵行为或触发紧急报警装置，并发出入侵报警信号或紧急报警信号。</w:t>
      </w:r>
    </w:p>
    <w:p w14:paraId="031ACC2F">
      <w:pPr>
        <w:widowControl w:val="0"/>
        <w:numPr>
          <w:ilvl w:val="0"/>
          <w:numId w:val="21"/>
        </w:numPr>
        <w:tabs>
          <w:tab w:val="left" w:pos="420"/>
        </w:tabs>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紧急报警装置应设置为不可撤防状态，应有防误触发措施。被触发后应自锁。</w:t>
      </w:r>
    </w:p>
    <w:p w14:paraId="47640E11">
      <w:pPr>
        <w:widowControl w:val="0"/>
        <w:numPr>
          <w:ilvl w:val="0"/>
          <w:numId w:val="21"/>
        </w:numPr>
        <w:tabs>
          <w:tab w:val="left" w:pos="420"/>
        </w:tabs>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当下列任何情况发生时，报警控制设备应发出声、光报警信息，报警信息应能保持到手动复位，报警信号应无丢失。</w:t>
      </w:r>
    </w:p>
    <w:p w14:paraId="6A2E22E7">
      <w:pPr>
        <w:widowControl w:val="0"/>
        <w:numPr>
          <w:ilvl w:val="0"/>
          <w:numId w:val="22"/>
        </w:numPr>
        <w:tabs>
          <w:tab w:val="left" w:pos="420"/>
        </w:tabs>
        <w:spacing w:line="360" w:lineRule="auto"/>
        <w:ind w:left="420" w:leftChars="0" w:hanging="420"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在设防状态下。当探测器探测到有入侵发生或触动紧急报警装置时，报警控制设备应显示出报警发生的区域或地址。</w:t>
      </w:r>
    </w:p>
    <w:p w14:paraId="6098E666">
      <w:pPr>
        <w:widowControl w:val="0"/>
        <w:numPr>
          <w:ilvl w:val="0"/>
          <w:numId w:val="22"/>
        </w:numPr>
        <w:tabs>
          <w:tab w:val="left" w:pos="420"/>
        </w:tabs>
        <w:spacing w:line="360" w:lineRule="auto"/>
        <w:ind w:left="420" w:leftChars="0" w:hanging="420"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在设防状态下。当多路探测器同时报警(含紧急报警装置报警)时。报警控制设备应依次显示出报警发生的区域或地址。</w:t>
      </w:r>
    </w:p>
    <w:p w14:paraId="0E093B6C">
      <w:pPr>
        <w:widowControl w:val="0"/>
        <w:numPr>
          <w:ilvl w:val="0"/>
          <w:numId w:val="22"/>
        </w:numPr>
        <w:tabs>
          <w:tab w:val="left" w:pos="420"/>
        </w:tabs>
        <w:spacing w:line="360" w:lineRule="auto"/>
        <w:ind w:left="420" w:leftChars="0" w:hanging="420"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报警发生后。系统应能手动复位．不应自动复位。</w:t>
      </w:r>
    </w:p>
    <w:p w14:paraId="069AD216">
      <w:pPr>
        <w:widowControl w:val="0"/>
        <w:numPr>
          <w:ilvl w:val="0"/>
          <w:numId w:val="22"/>
        </w:numPr>
        <w:tabs>
          <w:tab w:val="left" w:pos="420"/>
        </w:tabs>
        <w:spacing w:line="360" w:lineRule="auto"/>
        <w:ind w:left="420" w:leftChars="0" w:hanging="420"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在撤防状态下，系统不应对探测器的报警状态做出响应。</w:t>
      </w:r>
    </w:p>
    <w:p w14:paraId="35A072A1">
      <w:pPr>
        <w:widowControl w:val="0"/>
        <w:numPr>
          <w:ilvl w:val="0"/>
          <w:numId w:val="21"/>
        </w:numPr>
        <w:tabs>
          <w:tab w:val="left" w:pos="420"/>
        </w:tabs>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当下列任何情况发生时，报警控制设备上应发出声、光报警信息，报警信息应能保持到手动复位，报警信号应无丢失：</w:t>
      </w:r>
    </w:p>
    <w:p w14:paraId="382E326B">
      <w:pPr>
        <w:widowControl w:val="0"/>
        <w:numPr>
          <w:ilvl w:val="0"/>
          <w:numId w:val="22"/>
        </w:numPr>
        <w:tabs>
          <w:tab w:val="left" w:pos="420"/>
        </w:tabs>
        <w:spacing w:line="360" w:lineRule="auto"/>
        <w:ind w:left="420" w:leftChars="0" w:hanging="420"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在设防或撤防状态下。当入侵探测器机壳被打开时。</w:t>
      </w:r>
    </w:p>
    <w:p w14:paraId="74FC2DB0">
      <w:pPr>
        <w:widowControl w:val="0"/>
        <w:numPr>
          <w:ilvl w:val="0"/>
          <w:numId w:val="22"/>
        </w:numPr>
        <w:tabs>
          <w:tab w:val="left" w:pos="420"/>
        </w:tabs>
        <w:spacing w:line="360" w:lineRule="auto"/>
        <w:ind w:left="420" w:leftChars="0" w:hanging="420"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在设防或撤防状态下，当报警控制器机盖被打开时。</w:t>
      </w:r>
    </w:p>
    <w:p w14:paraId="3C16D366">
      <w:pPr>
        <w:widowControl w:val="0"/>
        <w:numPr>
          <w:ilvl w:val="0"/>
          <w:numId w:val="22"/>
        </w:numPr>
        <w:tabs>
          <w:tab w:val="left" w:pos="420"/>
        </w:tabs>
        <w:spacing w:line="360" w:lineRule="auto"/>
        <w:ind w:left="420" w:leftChars="0" w:hanging="420"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在有线传输系统中，当报警信号传输线被断路、短路时。</w:t>
      </w:r>
    </w:p>
    <w:p w14:paraId="57140D80">
      <w:pPr>
        <w:widowControl w:val="0"/>
        <w:numPr>
          <w:ilvl w:val="0"/>
          <w:numId w:val="22"/>
        </w:numPr>
        <w:tabs>
          <w:tab w:val="left" w:pos="420"/>
        </w:tabs>
        <w:spacing w:line="360" w:lineRule="auto"/>
        <w:ind w:left="420" w:leftChars="0" w:hanging="420"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在有线传输系统中，当探测器电源线被切断时。</w:t>
      </w:r>
    </w:p>
    <w:p w14:paraId="515025DD">
      <w:pPr>
        <w:widowControl w:val="0"/>
        <w:numPr>
          <w:ilvl w:val="0"/>
          <w:numId w:val="22"/>
        </w:numPr>
        <w:tabs>
          <w:tab w:val="left" w:pos="420"/>
        </w:tabs>
        <w:spacing w:line="360" w:lineRule="auto"/>
        <w:ind w:left="420" w:leftChars="0" w:hanging="420"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当报警控制器主电源／备用电源发生故障时。</w:t>
      </w:r>
    </w:p>
    <w:p w14:paraId="0F94DC7F">
      <w:pPr>
        <w:widowControl w:val="0"/>
        <w:numPr>
          <w:ilvl w:val="0"/>
          <w:numId w:val="22"/>
        </w:numPr>
        <w:tabs>
          <w:tab w:val="left" w:pos="420"/>
        </w:tabs>
        <w:spacing w:line="360" w:lineRule="auto"/>
        <w:ind w:left="420" w:leftChars="0" w:hanging="420"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在利用公共网络传输报警信号的系统中，当网络传输发生故障或信息连续阻塞超过30s时。</w:t>
      </w:r>
    </w:p>
    <w:p w14:paraId="1410BDA0">
      <w:pPr>
        <w:widowControl w:val="0"/>
        <w:numPr>
          <w:ilvl w:val="0"/>
          <w:numId w:val="21"/>
        </w:numPr>
        <w:tabs>
          <w:tab w:val="left" w:pos="420"/>
        </w:tabs>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系统供电暂时中断，恢复供电后，系统应不需设置即能恢复原有工作状态。</w:t>
      </w:r>
    </w:p>
    <w:p w14:paraId="1E1030F9">
      <w:pPr>
        <w:widowControl w:val="0"/>
        <w:numPr>
          <w:ilvl w:val="0"/>
          <w:numId w:val="21"/>
        </w:numPr>
        <w:tabs>
          <w:tab w:val="left" w:pos="420"/>
        </w:tabs>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应能按时间、区域、部位，对全部或部分探测防区(回路)的瞬时防区、24h防区、延时防区、设防、撤防、旁路、传输、告警、胁迫报警等功能进行设置。应能对系统用户权限进行设置。</w:t>
      </w:r>
    </w:p>
    <w:p w14:paraId="6B9D8D6E">
      <w:pPr>
        <w:widowControl w:val="0"/>
        <w:numPr>
          <w:ilvl w:val="0"/>
          <w:numId w:val="21"/>
        </w:numPr>
        <w:tabs>
          <w:tab w:val="left" w:pos="420"/>
        </w:tabs>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系统用户应能根据权限类别不同，按时间、区域、部位对全部或部分探测防区进行自动或手动设防、撤防、旁路等操作，并应能实现胁迫报警操作。</w:t>
      </w:r>
    </w:p>
    <w:p w14:paraId="509DA924">
      <w:pPr>
        <w:widowControl w:val="0"/>
        <w:numPr>
          <w:ilvl w:val="0"/>
          <w:numId w:val="21"/>
        </w:numPr>
        <w:tabs>
          <w:tab w:val="left" w:pos="420"/>
        </w:tabs>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应有备用电源，并应能自动切换，切换时不应改变系统工作状态，其容量应能保证系统连续正常工作不小于8h。备用电源可以是免维护电池和／或UPS电源。</w:t>
      </w:r>
    </w:p>
    <w:p w14:paraId="6BF09B49">
      <w:pPr>
        <w:widowControl w:val="0"/>
        <w:numPr>
          <w:ilvl w:val="0"/>
          <w:numId w:val="21"/>
        </w:numPr>
        <w:tabs>
          <w:tab w:val="left" w:pos="420"/>
        </w:tabs>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系统报警主机应能显示出报警发生的区域或地址；管理工作站应采用电子地图方式显示报警点；报警后系统应发出声光报警信号。</w:t>
      </w:r>
    </w:p>
    <w:p w14:paraId="636A42E1">
      <w:pPr>
        <w:widowControl w:val="0"/>
        <w:numPr>
          <w:ilvl w:val="0"/>
          <w:numId w:val="0"/>
        </w:numPr>
        <w:tabs>
          <w:tab w:val="left" w:pos="349"/>
        </w:tabs>
        <w:spacing w:line="360" w:lineRule="auto"/>
        <w:ind w:leftChars="0" w:firstLine="480" w:firstLineChars="200"/>
        <w:contextualSpacing/>
        <w:jc w:val="both"/>
        <w:rPr>
          <w:rFonts w:hint="eastAsia"/>
          <w:color w:val="auto"/>
          <w:lang w:val="en-US" w:eastAsia="zh-CN"/>
        </w:rPr>
      </w:pPr>
      <w:r>
        <w:rPr>
          <w:rFonts w:hint="eastAsia" w:ascii="宋体" w:hAnsi="宋体" w:eastAsia="宋体" w:cs="宋体"/>
          <w:color w:val="auto"/>
          <w:sz w:val="24"/>
          <w:szCs w:val="24"/>
          <w:lang w:eastAsia="zh-CN"/>
        </w:rPr>
        <w:t>报警主机采用通信接口，将报警信息、地址信号送至视频监控系统服务器，服务器根据预先编定的程序，自动将报警点附近摄像机的画面调出在主显示屏上显示并进行录像。</w:t>
      </w:r>
    </w:p>
    <w:p w14:paraId="7E534485">
      <w:pPr>
        <w:pStyle w:val="3"/>
        <w:numPr>
          <w:ilvl w:val="0"/>
          <w:numId w:val="6"/>
        </w:numPr>
        <w:bidi w:val="0"/>
        <w:rPr>
          <w:rFonts w:hint="eastAsia"/>
          <w:color w:val="auto"/>
          <w:lang w:val="en-US" w:eastAsia="zh-CN"/>
        </w:rPr>
      </w:pPr>
      <w:r>
        <w:rPr>
          <w:rFonts w:hint="eastAsia"/>
          <w:color w:val="auto"/>
          <w:lang w:val="en-US" w:eastAsia="zh-CN"/>
        </w:rPr>
        <w:t>电梯五方对讲系统</w:t>
      </w:r>
      <w:bookmarkEnd w:id="9"/>
    </w:p>
    <w:p w14:paraId="5047A886">
      <w:pPr>
        <w:widowControl w:val="0"/>
        <w:numPr>
          <w:ilvl w:val="0"/>
          <w:numId w:val="0"/>
        </w:numPr>
        <w:tabs>
          <w:tab w:val="left" w:pos="349"/>
        </w:tabs>
        <w:spacing w:line="360" w:lineRule="auto"/>
        <w:ind w:leftChars="0" w:firstLine="480" w:firstLineChars="200"/>
        <w:contextualSpacing/>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五方对讲系统</w:t>
      </w:r>
      <w:r>
        <w:rPr>
          <w:rFonts w:hint="eastAsia" w:ascii="宋体" w:hAnsi="宋体" w:eastAsia="宋体" w:cs="宋体"/>
          <w:color w:val="auto"/>
          <w:sz w:val="24"/>
          <w:szCs w:val="24"/>
          <w:lang w:val="en-US" w:eastAsia="zh-CN"/>
        </w:rPr>
        <w:t>系统实现消防控制室、电梯轿厢、轿顶、电梯坑、电梯机房多方通话功能，电梯轿厢内部应设置专用消防对讲电话和视频监控系统的终端设备。</w:t>
      </w:r>
    </w:p>
    <w:p w14:paraId="186383BB">
      <w:pPr>
        <w:widowControl w:val="0"/>
        <w:numPr>
          <w:ilvl w:val="0"/>
          <w:numId w:val="0"/>
        </w:numPr>
        <w:tabs>
          <w:tab w:val="left" w:pos="349"/>
        </w:tabs>
        <w:spacing w:line="360" w:lineRule="auto"/>
        <w:ind w:leftChars="0" w:firstLine="480" w:firstLineChars="20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系统的对讲设备、电梯机房至电梯轿厢的管线均有电梯厂家负责提供，本专业仅包含从各个电梯机房敷设五方通话线缆至北门消防控制室。</w:t>
      </w:r>
      <w:bookmarkStart w:id="10" w:name="_Toc1381"/>
    </w:p>
    <w:p w14:paraId="33C5142C">
      <w:pPr>
        <w:pStyle w:val="3"/>
        <w:numPr>
          <w:ilvl w:val="0"/>
          <w:numId w:val="6"/>
        </w:numPr>
        <w:bidi w:val="0"/>
        <w:rPr>
          <w:rFonts w:hint="eastAsia"/>
          <w:color w:val="auto"/>
          <w:lang w:eastAsia="zh-CN"/>
        </w:rPr>
      </w:pPr>
      <w:r>
        <w:rPr>
          <w:rFonts w:hint="eastAsia"/>
          <w:color w:val="auto"/>
          <w:lang w:eastAsia="zh-CN"/>
        </w:rPr>
        <w:t>智能照明系统</w:t>
      </w:r>
    </w:p>
    <w:p w14:paraId="0DA50923">
      <w:pPr>
        <w:widowControl w:val="0"/>
        <w:numPr>
          <w:ilvl w:val="0"/>
          <w:numId w:val="23"/>
        </w:numPr>
        <w:tabs>
          <w:tab w:val="left" w:pos="349"/>
        </w:tabs>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系统概述</w:t>
      </w:r>
    </w:p>
    <w:p w14:paraId="4477797E">
      <w:pPr>
        <w:widowControl w:val="0"/>
        <w:numPr>
          <w:ilvl w:val="0"/>
          <w:numId w:val="0"/>
        </w:numPr>
        <w:tabs>
          <w:tab w:val="left" w:pos="349"/>
        </w:tabs>
        <w:spacing w:line="360" w:lineRule="auto"/>
        <w:ind w:leftChars="0" w:firstLine="480" w:firstLineChars="20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智能照明系统</w:t>
      </w:r>
      <w:r>
        <w:rPr>
          <w:rFonts w:hint="eastAsia" w:ascii="宋体" w:hAnsi="宋体" w:eastAsia="宋体" w:cs="宋体"/>
          <w:color w:val="auto"/>
          <w:sz w:val="24"/>
          <w:szCs w:val="24"/>
          <w:lang w:val="en-US" w:eastAsia="zh-CN"/>
        </w:rPr>
        <w:t>主要对</w:t>
      </w:r>
      <w:r>
        <w:rPr>
          <w:rFonts w:hint="eastAsia" w:ascii="宋体" w:hAnsi="宋体" w:eastAsia="宋体" w:cs="宋体"/>
          <w:color w:val="auto"/>
          <w:sz w:val="24"/>
          <w:szCs w:val="24"/>
          <w:lang w:eastAsia="zh-CN"/>
        </w:rPr>
        <w:t>首层大堂、各层公共</w:t>
      </w:r>
      <w:r>
        <w:rPr>
          <w:rFonts w:hint="eastAsia" w:ascii="宋体" w:hAnsi="宋体" w:eastAsia="宋体" w:cs="宋体"/>
          <w:color w:val="auto"/>
          <w:sz w:val="24"/>
          <w:szCs w:val="24"/>
          <w:lang w:val="en-US" w:eastAsia="zh-CN"/>
        </w:rPr>
        <w:t>区域（走廊、电梯厅）的</w:t>
      </w:r>
      <w:r>
        <w:rPr>
          <w:rFonts w:hint="eastAsia" w:ascii="宋体" w:hAnsi="宋体" w:eastAsia="宋体" w:cs="宋体"/>
          <w:color w:val="auto"/>
          <w:sz w:val="24"/>
          <w:szCs w:val="24"/>
          <w:lang w:eastAsia="zh-CN"/>
        </w:rPr>
        <w:t>照明进行</w:t>
      </w:r>
      <w:r>
        <w:rPr>
          <w:rFonts w:hint="eastAsia" w:ascii="宋体" w:hAnsi="宋体" w:eastAsia="宋体" w:cs="宋体"/>
          <w:color w:val="auto"/>
          <w:sz w:val="24"/>
          <w:szCs w:val="24"/>
          <w:lang w:val="en-US" w:eastAsia="zh-CN"/>
        </w:rPr>
        <w:t>集中、远程和自动控制</w:t>
      </w:r>
      <w:r>
        <w:rPr>
          <w:rFonts w:hint="eastAsia" w:ascii="宋体" w:hAnsi="宋体" w:eastAsia="宋体" w:cs="宋体"/>
          <w:color w:val="auto"/>
          <w:sz w:val="24"/>
          <w:szCs w:val="24"/>
          <w:lang w:eastAsia="zh-CN"/>
        </w:rPr>
        <w:t>，以达到</w:t>
      </w:r>
      <w:r>
        <w:rPr>
          <w:rFonts w:hint="eastAsia" w:ascii="宋体" w:hAnsi="宋体" w:eastAsia="宋体" w:cs="宋体"/>
          <w:color w:val="auto"/>
          <w:sz w:val="24"/>
          <w:szCs w:val="24"/>
          <w:lang w:val="en-US" w:eastAsia="zh-CN"/>
        </w:rPr>
        <w:t>节约能耗，</w:t>
      </w:r>
      <w:r>
        <w:rPr>
          <w:rFonts w:hint="eastAsia" w:ascii="宋体" w:hAnsi="宋体" w:eastAsia="宋体" w:cs="宋体"/>
          <w:color w:val="auto"/>
          <w:sz w:val="24"/>
          <w:szCs w:val="24"/>
          <w:lang w:eastAsia="zh-CN"/>
        </w:rPr>
        <w:t>延长灯具寿命</w:t>
      </w:r>
      <w:r>
        <w:rPr>
          <w:rFonts w:hint="eastAsia" w:ascii="宋体" w:hAnsi="宋体" w:eastAsia="宋体" w:cs="宋体"/>
          <w:color w:val="auto"/>
          <w:sz w:val="24"/>
          <w:szCs w:val="24"/>
          <w:lang w:val="en-US" w:eastAsia="zh-CN"/>
        </w:rPr>
        <w:t>和提高管理能效</w:t>
      </w:r>
      <w:r>
        <w:rPr>
          <w:rFonts w:hint="eastAsia" w:ascii="宋体" w:hAnsi="宋体" w:eastAsia="宋体" w:cs="宋体"/>
          <w:color w:val="auto"/>
          <w:sz w:val="24"/>
          <w:szCs w:val="24"/>
          <w:lang w:eastAsia="zh-CN"/>
        </w:rPr>
        <w:t>的作用。</w:t>
      </w:r>
    </w:p>
    <w:p w14:paraId="71B88205">
      <w:pPr>
        <w:widowControl w:val="0"/>
        <w:numPr>
          <w:ilvl w:val="0"/>
          <w:numId w:val="23"/>
        </w:numPr>
        <w:tabs>
          <w:tab w:val="left" w:pos="349"/>
        </w:tabs>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系统结构</w:t>
      </w:r>
    </w:p>
    <w:p w14:paraId="049700F0">
      <w:pPr>
        <w:widowControl w:val="0"/>
        <w:numPr>
          <w:ilvl w:val="0"/>
          <w:numId w:val="0"/>
        </w:numPr>
        <w:tabs>
          <w:tab w:val="left" w:pos="349"/>
        </w:tabs>
        <w:spacing w:line="360" w:lineRule="auto"/>
        <w:ind w:leftChars="0" w:firstLine="480" w:firstLineChars="20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系统由管理工作站、开关控制模块、（4键/8键）智能控制面板、照度探测器、存在感应器等部件组成。</w:t>
      </w:r>
    </w:p>
    <w:p w14:paraId="36480AD4">
      <w:pPr>
        <w:widowControl w:val="0"/>
        <w:numPr>
          <w:ilvl w:val="0"/>
          <w:numId w:val="0"/>
        </w:numPr>
        <w:tabs>
          <w:tab w:val="left" w:pos="349"/>
        </w:tabs>
        <w:spacing w:line="360" w:lineRule="auto"/>
        <w:ind w:leftChars="0" w:firstLine="480" w:firstLineChars="20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系统工作站</w:t>
      </w:r>
      <w:r>
        <w:rPr>
          <w:rFonts w:hint="eastAsia" w:ascii="宋体" w:hAnsi="宋体" w:eastAsia="宋体" w:cs="宋体"/>
          <w:color w:val="auto"/>
          <w:sz w:val="24"/>
          <w:szCs w:val="24"/>
          <w:lang w:val="en-US" w:eastAsia="zh-CN"/>
        </w:rPr>
        <w:t>设在总监控室</w:t>
      </w:r>
      <w:r>
        <w:rPr>
          <w:rFonts w:hint="eastAsia" w:ascii="宋体" w:hAnsi="宋体" w:eastAsia="宋体" w:cs="宋体"/>
          <w:color w:val="auto"/>
          <w:sz w:val="24"/>
          <w:szCs w:val="24"/>
          <w:lang w:eastAsia="zh-CN"/>
        </w:rPr>
        <w:t>，控制模块装</w:t>
      </w:r>
      <w:r>
        <w:rPr>
          <w:rFonts w:hint="eastAsia" w:ascii="宋体" w:hAnsi="宋体" w:eastAsia="宋体" w:cs="宋体"/>
          <w:color w:val="auto"/>
          <w:sz w:val="24"/>
          <w:szCs w:val="24"/>
          <w:lang w:val="en-US" w:eastAsia="zh-CN"/>
        </w:rPr>
        <w:t>在</w:t>
      </w:r>
      <w:r>
        <w:rPr>
          <w:rFonts w:hint="eastAsia" w:ascii="宋体" w:hAnsi="宋体" w:eastAsia="宋体" w:cs="宋体"/>
          <w:color w:val="auto"/>
          <w:sz w:val="24"/>
          <w:szCs w:val="24"/>
          <w:lang w:eastAsia="zh-CN"/>
        </w:rPr>
        <w:t>各层强电间照明配电箱内，通过总线电缆与</w:t>
      </w:r>
      <w:r>
        <w:rPr>
          <w:rFonts w:hint="eastAsia" w:ascii="宋体" w:hAnsi="宋体" w:eastAsia="宋体" w:cs="宋体"/>
          <w:color w:val="auto"/>
          <w:sz w:val="24"/>
          <w:szCs w:val="24"/>
          <w:lang w:val="en-US" w:eastAsia="zh-CN"/>
        </w:rPr>
        <w:t>现场的</w:t>
      </w:r>
      <w:r>
        <w:rPr>
          <w:rFonts w:hint="eastAsia" w:ascii="宋体" w:hAnsi="宋体" w:eastAsia="宋体" w:cs="宋体"/>
          <w:color w:val="auto"/>
          <w:sz w:val="24"/>
          <w:szCs w:val="24"/>
          <w:lang w:eastAsia="zh-CN"/>
        </w:rPr>
        <w:t>照度探测器、存在感应器、控制面板</w:t>
      </w:r>
      <w:r>
        <w:rPr>
          <w:rFonts w:hint="eastAsia" w:ascii="宋体" w:hAnsi="宋体" w:eastAsia="宋体" w:cs="宋体"/>
          <w:color w:val="auto"/>
          <w:sz w:val="24"/>
          <w:szCs w:val="24"/>
          <w:lang w:val="en-US" w:eastAsia="zh-CN"/>
        </w:rPr>
        <w:t>连接组成</w:t>
      </w:r>
      <w:r>
        <w:rPr>
          <w:rFonts w:hint="eastAsia" w:ascii="宋体" w:hAnsi="宋体" w:eastAsia="宋体" w:cs="宋体"/>
          <w:color w:val="auto"/>
          <w:sz w:val="24"/>
          <w:szCs w:val="24"/>
          <w:lang w:eastAsia="zh-CN"/>
        </w:rPr>
        <w:t>控制网络。系统通过总线管理器实现与管理工作站的通信，各总线最大传输距离要求不少于1200m。</w:t>
      </w:r>
    </w:p>
    <w:p w14:paraId="647E5271">
      <w:pPr>
        <w:widowControl w:val="0"/>
        <w:numPr>
          <w:ilvl w:val="0"/>
          <w:numId w:val="23"/>
        </w:numPr>
        <w:tabs>
          <w:tab w:val="left" w:pos="349"/>
        </w:tabs>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主要控制功能</w:t>
      </w:r>
    </w:p>
    <w:p w14:paraId="75AF9B0A">
      <w:pPr>
        <w:widowControl w:val="0"/>
        <w:numPr>
          <w:ilvl w:val="0"/>
          <w:numId w:val="24"/>
        </w:numPr>
        <w:tabs>
          <w:tab w:val="left" w:pos="420"/>
        </w:tabs>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首层大堂、各层公共</w:t>
      </w:r>
      <w:r>
        <w:rPr>
          <w:rFonts w:hint="eastAsia" w:ascii="宋体" w:hAnsi="宋体" w:eastAsia="宋体" w:cs="宋体"/>
          <w:color w:val="auto"/>
          <w:sz w:val="24"/>
          <w:szCs w:val="24"/>
          <w:lang w:val="en-US" w:eastAsia="zh-CN"/>
        </w:rPr>
        <w:t>区域（走廊、电梯厅）</w:t>
      </w:r>
      <w:r>
        <w:rPr>
          <w:rFonts w:hint="eastAsia" w:ascii="宋体" w:hAnsi="宋体" w:eastAsia="宋体" w:cs="宋体"/>
          <w:color w:val="auto"/>
          <w:sz w:val="24"/>
          <w:szCs w:val="24"/>
          <w:lang w:eastAsia="zh-CN"/>
        </w:rPr>
        <w:t>：时钟定时控制、软件远程控制、现场面板手动控制、分回路隔灯控制、场景控制、人体感应控制。</w:t>
      </w:r>
    </w:p>
    <w:p w14:paraId="262AD0CA">
      <w:pPr>
        <w:widowControl w:val="0"/>
        <w:numPr>
          <w:ilvl w:val="0"/>
          <w:numId w:val="23"/>
        </w:numPr>
        <w:tabs>
          <w:tab w:val="left" w:pos="349"/>
        </w:tabs>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系统性能及功能要求</w:t>
      </w:r>
    </w:p>
    <w:p w14:paraId="429F43B5">
      <w:pPr>
        <w:widowControl w:val="0"/>
        <w:numPr>
          <w:ilvl w:val="0"/>
          <w:numId w:val="25"/>
        </w:numPr>
        <w:tabs>
          <w:tab w:val="left" w:pos="420"/>
        </w:tabs>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要求采用全数字分布式照明控制系统，模块化结构，分散式布置。</w:t>
      </w:r>
    </w:p>
    <w:p w14:paraId="11BB15A4">
      <w:pPr>
        <w:widowControl w:val="0"/>
        <w:numPr>
          <w:ilvl w:val="0"/>
          <w:numId w:val="25"/>
        </w:numPr>
        <w:tabs>
          <w:tab w:val="left" w:pos="420"/>
        </w:tabs>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每个</w:t>
      </w:r>
      <w:r>
        <w:rPr>
          <w:rFonts w:hint="eastAsia" w:ascii="宋体" w:hAnsi="宋体" w:eastAsia="宋体" w:cs="宋体"/>
          <w:color w:val="auto"/>
          <w:sz w:val="24"/>
          <w:szCs w:val="24"/>
          <w:lang w:val="en-US" w:eastAsia="zh-CN"/>
        </w:rPr>
        <w:t>控制模块</w:t>
      </w:r>
      <w:r>
        <w:rPr>
          <w:rFonts w:hint="eastAsia" w:ascii="宋体" w:hAnsi="宋体" w:eastAsia="宋体" w:cs="宋体"/>
          <w:color w:val="auto"/>
          <w:sz w:val="24"/>
          <w:szCs w:val="24"/>
          <w:lang w:eastAsia="zh-CN"/>
        </w:rPr>
        <w:t>均要求带有处理器（CPU），在系统出现故障的情况下仍可独立本地完成控制功能。</w:t>
      </w:r>
    </w:p>
    <w:p w14:paraId="7A7E6E64">
      <w:pPr>
        <w:widowControl w:val="0"/>
        <w:numPr>
          <w:ilvl w:val="0"/>
          <w:numId w:val="25"/>
        </w:numPr>
        <w:tabs>
          <w:tab w:val="left" w:pos="420"/>
        </w:tabs>
        <w:spacing w:line="360" w:lineRule="auto"/>
        <w:ind w:left="425" w:leftChars="0" w:hanging="425" w:firstLineChars="0"/>
        <w:contextualSpacing/>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系统应具有时钟同步功能。</w:t>
      </w:r>
    </w:p>
    <w:p w14:paraId="693047DB">
      <w:pPr>
        <w:pStyle w:val="3"/>
        <w:numPr>
          <w:ilvl w:val="0"/>
          <w:numId w:val="6"/>
        </w:numPr>
        <w:bidi w:val="0"/>
        <w:rPr>
          <w:rFonts w:hint="eastAsia"/>
          <w:color w:val="auto"/>
          <w:lang w:eastAsia="zh-CN"/>
        </w:rPr>
      </w:pPr>
      <w:r>
        <w:rPr>
          <w:rFonts w:hint="eastAsia"/>
          <w:color w:val="auto"/>
          <w:lang w:eastAsia="zh-CN"/>
        </w:rPr>
        <w:t>机房工程</w:t>
      </w:r>
      <w:bookmarkEnd w:id="10"/>
    </w:p>
    <w:p w14:paraId="38F52CAE">
      <w:pPr>
        <w:widowControl w:val="0"/>
        <w:numPr>
          <w:ilvl w:val="0"/>
          <w:numId w:val="26"/>
        </w:numPr>
        <w:tabs>
          <w:tab w:val="left" w:pos="349"/>
        </w:tabs>
        <w:spacing w:line="360" w:lineRule="auto"/>
        <w:ind w:left="425" w:leftChars="0" w:hanging="425" w:firstLineChars="0"/>
        <w:contextualSpacing/>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机房规划</w:t>
      </w:r>
    </w:p>
    <w:p w14:paraId="43B47F3D">
      <w:pPr>
        <w:widowControl w:val="0"/>
        <w:numPr>
          <w:ilvl w:val="0"/>
          <w:numId w:val="0"/>
        </w:numPr>
        <w:tabs>
          <w:tab w:val="left" w:pos="349"/>
        </w:tabs>
        <w:spacing w:line="360" w:lineRule="auto"/>
        <w:ind w:leftChars="0" w:firstLine="480" w:firstLineChars="200"/>
        <w:contextualSpacing/>
        <w:jc w:val="both"/>
        <w:rPr>
          <w:rFonts w:hint="eastAsia"/>
          <w:color w:val="auto"/>
          <w:sz w:val="24"/>
          <w:szCs w:val="24"/>
          <w:lang w:eastAsia="zh-CN"/>
        </w:rPr>
      </w:pPr>
      <w:r>
        <w:rPr>
          <w:rFonts w:hint="eastAsia" w:ascii="宋体" w:hAnsi="宋体" w:eastAsia="宋体" w:cs="宋体"/>
          <w:color w:val="auto"/>
          <w:sz w:val="24"/>
          <w:szCs w:val="24"/>
          <w:lang w:val="en-US" w:eastAsia="zh-CN"/>
        </w:rPr>
        <w:t>本项目智能化机房规划包含：总监控室、分监控室、弱电间（弱电竖井）</w:t>
      </w:r>
      <w:r>
        <w:rPr>
          <w:rFonts w:hint="eastAsia"/>
          <w:color w:val="auto"/>
          <w:sz w:val="24"/>
          <w:szCs w:val="24"/>
          <w:lang w:eastAsia="zh-CN"/>
        </w:rPr>
        <w:t>。</w:t>
      </w:r>
    </w:p>
    <w:p w14:paraId="41FDFE5D">
      <w:pPr>
        <w:widowControl w:val="0"/>
        <w:numPr>
          <w:ilvl w:val="0"/>
          <w:numId w:val="27"/>
        </w:numPr>
        <w:tabs>
          <w:tab w:val="left" w:pos="420"/>
        </w:tabs>
        <w:spacing w:line="360" w:lineRule="auto"/>
        <w:ind w:left="425" w:leftChars="0" w:hanging="425" w:firstLineChars="0"/>
        <w:contextualSpacing/>
        <w:jc w:val="both"/>
        <w:rPr>
          <w:rFonts w:hint="default"/>
          <w:color w:val="auto"/>
          <w:sz w:val="24"/>
          <w:szCs w:val="24"/>
          <w:lang w:val="en-US" w:eastAsia="zh-CN"/>
        </w:rPr>
      </w:pPr>
      <w:r>
        <w:rPr>
          <w:rFonts w:hint="eastAsia" w:ascii="宋体" w:hAnsi="宋体" w:eastAsia="宋体" w:cs="宋体"/>
          <w:color w:val="auto"/>
          <w:sz w:val="24"/>
          <w:szCs w:val="24"/>
          <w:lang w:val="en-US" w:eastAsia="zh-CN"/>
        </w:rPr>
        <w:t>总监控室、分监控室</w:t>
      </w:r>
      <w:r>
        <w:rPr>
          <w:rFonts w:hint="eastAsia"/>
          <w:color w:val="auto"/>
          <w:sz w:val="24"/>
          <w:szCs w:val="24"/>
          <w:lang w:val="en-US" w:eastAsia="zh-CN"/>
        </w:rPr>
        <w:t>按《数据中心设计规范》C级标准建设。</w:t>
      </w:r>
    </w:p>
    <w:p w14:paraId="5BC7063B">
      <w:pPr>
        <w:widowControl w:val="0"/>
        <w:numPr>
          <w:ilvl w:val="0"/>
          <w:numId w:val="27"/>
        </w:numPr>
        <w:tabs>
          <w:tab w:val="left" w:pos="420"/>
        </w:tabs>
        <w:spacing w:line="360" w:lineRule="auto"/>
        <w:ind w:left="425" w:leftChars="0" w:hanging="425" w:firstLineChars="0"/>
        <w:contextualSpacing/>
        <w:jc w:val="both"/>
        <w:rPr>
          <w:rFonts w:hint="eastAsia" w:ascii="Calibri" w:hAnsi="Calibri" w:cs="Calibri"/>
          <w:color w:val="auto"/>
          <w:sz w:val="24"/>
          <w:szCs w:val="24"/>
          <w:lang w:val="en-US" w:eastAsia="zh-CN"/>
        </w:rPr>
      </w:pPr>
      <w:r>
        <w:rPr>
          <w:rFonts w:hint="eastAsia"/>
          <w:color w:val="auto"/>
          <w:sz w:val="24"/>
          <w:szCs w:val="24"/>
          <w:lang w:val="en-US" w:eastAsia="zh-CN"/>
        </w:rPr>
        <w:t>弱电间设在各层，</w:t>
      </w:r>
      <w:r>
        <w:rPr>
          <w:rFonts w:hint="eastAsia" w:ascii="Calibri" w:hAnsi="Calibri" w:cs="Calibri"/>
          <w:color w:val="auto"/>
          <w:sz w:val="24"/>
          <w:szCs w:val="24"/>
          <w:lang w:val="en-US" w:eastAsia="zh-CN"/>
        </w:rPr>
        <w:t>各楼层弱电间宜上下对齐，</w:t>
      </w:r>
      <w:r>
        <w:rPr>
          <w:rFonts w:hint="eastAsia"/>
          <w:color w:val="auto"/>
          <w:sz w:val="24"/>
          <w:szCs w:val="24"/>
          <w:lang w:val="en-US" w:eastAsia="zh-CN"/>
        </w:rPr>
        <w:t>面积不小于3M</w:t>
      </w:r>
      <w:r>
        <w:rPr>
          <w:rFonts w:hint="default" w:ascii="Calibri" w:hAnsi="Calibri" w:cs="Calibri"/>
          <w:color w:val="auto"/>
          <w:sz w:val="24"/>
          <w:szCs w:val="24"/>
          <w:lang w:val="en-US" w:eastAsia="zh-CN"/>
        </w:rPr>
        <w:t>²</w:t>
      </w:r>
      <w:r>
        <w:rPr>
          <w:rFonts w:hint="eastAsia" w:ascii="Calibri" w:hAnsi="Calibri" w:cs="Calibri"/>
          <w:color w:val="auto"/>
          <w:sz w:val="24"/>
          <w:szCs w:val="24"/>
          <w:lang w:val="en-US" w:eastAsia="zh-CN"/>
        </w:rPr>
        <w:t>。</w:t>
      </w:r>
    </w:p>
    <w:p w14:paraId="67E35E35">
      <w:pPr>
        <w:widowControl w:val="0"/>
        <w:numPr>
          <w:ilvl w:val="0"/>
          <w:numId w:val="26"/>
        </w:numPr>
        <w:tabs>
          <w:tab w:val="left" w:pos="349"/>
        </w:tabs>
        <w:spacing w:line="360" w:lineRule="auto"/>
        <w:ind w:left="425" w:leftChars="0" w:hanging="425" w:firstLineChars="0"/>
        <w:contextualSpacing/>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机房装修</w:t>
      </w:r>
    </w:p>
    <w:p w14:paraId="75753203">
      <w:pPr>
        <w:widowControl w:val="0"/>
        <w:numPr>
          <w:ilvl w:val="0"/>
          <w:numId w:val="0"/>
        </w:numPr>
        <w:tabs>
          <w:tab w:val="left" w:pos="349"/>
        </w:tabs>
        <w:spacing w:line="360" w:lineRule="auto"/>
        <w:ind w:leftChars="0"/>
        <w:contextualSpacing/>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天面：刷防潮防尘漆，天面安装600*600*0.8mm铝合金微孔吸音天花吊顶。</w:t>
      </w:r>
    </w:p>
    <w:p w14:paraId="6AF0D39E">
      <w:pPr>
        <w:widowControl w:val="0"/>
        <w:numPr>
          <w:ilvl w:val="0"/>
          <w:numId w:val="0"/>
        </w:numPr>
        <w:tabs>
          <w:tab w:val="left" w:pos="349"/>
        </w:tabs>
        <w:spacing w:line="360" w:lineRule="auto"/>
        <w:ind w:leftChars="0"/>
        <w:contextualSpacing/>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地面：找平、刷防潮防尘漆，。地面敷设600*600*35mm全钢防静电活动地板，地板高度为150mm。</w:t>
      </w:r>
    </w:p>
    <w:p w14:paraId="6600FE4F">
      <w:pPr>
        <w:widowControl w:val="0"/>
        <w:numPr>
          <w:ilvl w:val="0"/>
          <w:numId w:val="0"/>
        </w:numPr>
        <w:tabs>
          <w:tab w:val="left" w:pos="349"/>
        </w:tabs>
        <w:spacing w:line="360" w:lineRule="auto"/>
        <w:ind w:leftChars="0"/>
        <w:contextualSpacing/>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墙面：墙面及柱面进行找平和防尘处理,涂刷白色乳胶漆处理。墙面与防静电地板之间安装不锈钢踢脚线，踢脚线高度为100mm。</w:t>
      </w:r>
    </w:p>
    <w:p w14:paraId="06B58A72">
      <w:pPr>
        <w:widowControl w:val="0"/>
        <w:numPr>
          <w:ilvl w:val="0"/>
          <w:numId w:val="26"/>
        </w:numPr>
        <w:tabs>
          <w:tab w:val="left" w:pos="349"/>
        </w:tabs>
        <w:spacing w:line="360" w:lineRule="auto"/>
        <w:ind w:left="425" w:leftChars="0" w:hanging="425" w:firstLineChars="0"/>
        <w:contextualSpacing/>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机房供电</w:t>
      </w:r>
    </w:p>
    <w:p w14:paraId="7125B7C0">
      <w:pPr>
        <w:widowControl w:val="0"/>
        <w:numPr>
          <w:ilvl w:val="0"/>
          <w:numId w:val="0"/>
        </w:numPr>
        <w:tabs>
          <w:tab w:val="left" w:pos="349"/>
        </w:tabs>
        <w:spacing w:line="360" w:lineRule="auto"/>
        <w:ind w:leftChars="0" w:firstLine="480" w:firstLineChars="200"/>
        <w:contextualSpacing/>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供电负荷按照一级负荷供电，机房配电采用两路TN-S三相五线制，双电源末端切换后接入UPS系统。按照每个机柜3KW预留电量负荷，UPS电源有一期信息化机房提供。</w:t>
      </w:r>
    </w:p>
    <w:p w14:paraId="20F08E71">
      <w:pPr>
        <w:widowControl w:val="0"/>
        <w:numPr>
          <w:ilvl w:val="0"/>
          <w:numId w:val="26"/>
        </w:numPr>
        <w:tabs>
          <w:tab w:val="left" w:pos="349"/>
        </w:tabs>
        <w:spacing w:line="360" w:lineRule="auto"/>
        <w:ind w:left="425" w:leftChars="0" w:hanging="425" w:firstLineChars="0"/>
        <w:contextualSpacing/>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机房空调</w:t>
      </w:r>
    </w:p>
    <w:p w14:paraId="30A8AFB3">
      <w:pPr>
        <w:widowControl w:val="0"/>
        <w:numPr>
          <w:ilvl w:val="0"/>
          <w:numId w:val="0"/>
        </w:numPr>
        <w:tabs>
          <w:tab w:val="left" w:pos="349"/>
        </w:tabs>
        <w:spacing w:line="360" w:lineRule="auto"/>
        <w:ind w:leftChars="0" w:firstLine="480" w:firstLineChars="200"/>
        <w:contextualSpacing/>
        <w:jc w:val="both"/>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参见</w:t>
      </w:r>
      <w:r>
        <w:rPr>
          <w:rFonts w:hint="eastAsia" w:ascii="宋体" w:hAnsi="宋体" w:eastAsia="宋体" w:cs="宋体"/>
          <w:color w:val="auto"/>
          <w:sz w:val="24"/>
          <w:szCs w:val="24"/>
          <w:lang w:val="en-US" w:eastAsia="zh-CN"/>
        </w:rPr>
        <w:t>暖通</w:t>
      </w:r>
      <w:r>
        <w:rPr>
          <w:rFonts w:hint="default" w:ascii="宋体" w:hAnsi="宋体" w:eastAsia="宋体" w:cs="宋体"/>
          <w:color w:val="auto"/>
          <w:sz w:val="24"/>
          <w:szCs w:val="24"/>
          <w:lang w:val="en-US" w:eastAsia="zh-CN"/>
        </w:rPr>
        <w:t>专业</w:t>
      </w:r>
      <w:r>
        <w:rPr>
          <w:rFonts w:hint="eastAsia" w:ascii="宋体" w:hAnsi="宋体" w:eastAsia="宋体" w:cs="宋体"/>
          <w:color w:val="auto"/>
          <w:sz w:val="24"/>
          <w:szCs w:val="24"/>
          <w:lang w:val="en-US" w:eastAsia="zh-CN"/>
        </w:rPr>
        <w:t>设计。</w:t>
      </w:r>
    </w:p>
    <w:p w14:paraId="003DC2D6">
      <w:pPr>
        <w:widowControl w:val="0"/>
        <w:numPr>
          <w:ilvl w:val="0"/>
          <w:numId w:val="26"/>
        </w:numPr>
        <w:tabs>
          <w:tab w:val="left" w:pos="349"/>
        </w:tabs>
        <w:spacing w:line="360" w:lineRule="auto"/>
        <w:ind w:left="425" w:leftChars="0" w:hanging="425" w:firstLineChars="0"/>
        <w:contextualSpacing/>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机房消防</w:t>
      </w:r>
    </w:p>
    <w:p w14:paraId="71BAB069">
      <w:pPr>
        <w:widowControl w:val="0"/>
        <w:numPr>
          <w:ilvl w:val="0"/>
          <w:numId w:val="0"/>
        </w:numPr>
        <w:tabs>
          <w:tab w:val="left" w:pos="349"/>
        </w:tabs>
        <w:spacing w:line="360" w:lineRule="auto"/>
        <w:ind w:leftChars="0" w:firstLine="480" w:firstLineChars="200"/>
        <w:contextualSpacing/>
        <w:jc w:val="both"/>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参见给排水专业</w:t>
      </w:r>
      <w:r>
        <w:rPr>
          <w:rFonts w:hint="eastAsia" w:ascii="宋体" w:hAnsi="宋体" w:eastAsia="宋体" w:cs="宋体"/>
          <w:color w:val="auto"/>
          <w:sz w:val="24"/>
          <w:szCs w:val="24"/>
          <w:lang w:val="en-US" w:eastAsia="zh-CN"/>
        </w:rPr>
        <w:t>设计。</w:t>
      </w:r>
    </w:p>
    <w:p w14:paraId="0B3C8201">
      <w:pPr>
        <w:widowControl w:val="0"/>
        <w:numPr>
          <w:ilvl w:val="0"/>
          <w:numId w:val="26"/>
        </w:numPr>
        <w:tabs>
          <w:tab w:val="left" w:pos="349"/>
        </w:tabs>
        <w:spacing w:line="360" w:lineRule="auto"/>
        <w:ind w:left="425" w:leftChars="0" w:hanging="425" w:firstLineChars="0"/>
        <w:contextualSpacing/>
        <w:jc w:val="both"/>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机房防雷接地</w:t>
      </w:r>
    </w:p>
    <w:p w14:paraId="204D314E">
      <w:pPr>
        <w:widowControl w:val="0"/>
        <w:numPr>
          <w:ilvl w:val="0"/>
          <w:numId w:val="0"/>
        </w:numPr>
        <w:tabs>
          <w:tab w:val="left" w:pos="349"/>
        </w:tabs>
        <w:spacing w:line="360" w:lineRule="auto"/>
        <w:ind w:leftChars="0" w:firstLine="480" w:firstLineChars="200"/>
        <w:contextualSpacing/>
        <w:jc w:val="both"/>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机房电源防浪涌保护采用二、三级防雷措施，在市电输入配电箱加装B级防雷器保护器，在UPS输出配电箱加装C级防雷保护器</w:t>
      </w:r>
      <w:r>
        <w:rPr>
          <w:rFonts w:hint="eastAsia" w:ascii="宋体" w:hAnsi="宋体" w:eastAsia="宋体" w:cs="宋体"/>
          <w:color w:val="auto"/>
          <w:sz w:val="24"/>
          <w:szCs w:val="24"/>
          <w:lang w:val="en-US" w:eastAsia="zh-CN"/>
        </w:rPr>
        <w:t>。</w:t>
      </w:r>
    </w:p>
    <w:p w14:paraId="3E2DB4DB">
      <w:pPr>
        <w:widowControl w:val="0"/>
        <w:numPr>
          <w:ilvl w:val="0"/>
          <w:numId w:val="0"/>
        </w:numPr>
        <w:tabs>
          <w:tab w:val="left" w:pos="349"/>
        </w:tabs>
        <w:spacing w:line="360" w:lineRule="auto"/>
        <w:ind w:leftChars="0" w:firstLine="480" w:firstLineChars="200"/>
        <w:contextualSpacing/>
        <w:jc w:val="both"/>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机房接地系统包括保护性接地、功能性接地，采用与大楼等电位联合接地方式，确保机房接地系统接地电阻R≤1Ω。在防静电地板下安装30x3mm铜带组成等电位联结带，机房内防静电地板、彩钢板、金属铝扣板天花、局部等电位联结箱、各类金属管道、金属线槽、建筑物金属结构就近与等电位联结带进行有效连接。</w:t>
      </w:r>
    </w:p>
    <w:p w14:paraId="68F47704">
      <w:pPr>
        <w:pStyle w:val="3"/>
        <w:numPr>
          <w:ilvl w:val="0"/>
          <w:numId w:val="6"/>
        </w:numPr>
        <w:bidi w:val="0"/>
        <w:rPr>
          <w:rFonts w:hint="eastAsia"/>
          <w:color w:val="auto"/>
          <w:lang w:eastAsia="zh-CN"/>
        </w:rPr>
      </w:pPr>
      <w:bookmarkStart w:id="11" w:name="_Toc5365"/>
      <w:r>
        <w:rPr>
          <w:rFonts w:hint="eastAsia"/>
          <w:color w:val="auto"/>
          <w:lang w:val="en-US" w:eastAsia="zh-CN"/>
        </w:rPr>
        <w:t>智能化系统供电、防雷和接地</w:t>
      </w:r>
      <w:bookmarkEnd w:id="11"/>
      <w:r>
        <w:rPr>
          <w:rFonts w:hint="eastAsia"/>
          <w:color w:val="auto"/>
          <w:lang w:val="en-US" w:eastAsia="zh-CN"/>
        </w:rPr>
        <w:t>·</w:t>
      </w:r>
    </w:p>
    <w:p w14:paraId="34A714EA">
      <w:pPr>
        <w:widowControl w:val="0"/>
        <w:numPr>
          <w:ilvl w:val="0"/>
          <w:numId w:val="28"/>
        </w:numPr>
        <w:tabs>
          <w:tab w:val="left" w:pos="349"/>
        </w:tabs>
        <w:spacing w:line="360" w:lineRule="auto"/>
        <w:ind w:left="425" w:leftChars="0" w:hanging="425" w:firstLineChars="0"/>
        <w:contextualSpacing/>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智能化系统供电</w:t>
      </w:r>
    </w:p>
    <w:p w14:paraId="2C25D14E">
      <w:pPr>
        <w:widowControl w:val="0"/>
        <w:numPr>
          <w:ilvl w:val="0"/>
          <w:numId w:val="29"/>
        </w:numPr>
        <w:tabs>
          <w:tab w:val="left" w:pos="420"/>
        </w:tabs>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机房设置UPS系统，</w:t>
      </w:r>
      <w:r>
        <w:rPr>
          <w:rFonts w:hint="eastAsia" w:ascii="宋体" w:hAnsi="宋体" w:eastAsia="宋体" w:cs="宋体"/>
          <w:color w:val="auto"/>
          <w:sz w:val="24"/>
          <w:szCs w:val="24"/>
          <w:lang w:val="en-US" w:eastAsia="zh-CN"/>
        </w:rPr>
        <w:t>为</w:t>
      </w:r>
      <w:r>
        <w:rPr>
          <w:rFonts w:hint="eastAsia" w:ascii="宋体" w:hAnsi="宋体" w:eastAsia="宋体" w:cs="宋体"/>
          <w:color w:val="auto"/>
          <w:sz w:val="24"/>
          <w:szCs w:val="24"/>
          <w:lang w:eastAsia="zh-CN"/>
        </w:rPr>
        <w:t>机房内的服务器、存储设备、网络设备供电。</w:t>
      </w:r>
    </w:p>
    <w:p w14:paraId="15F94A22">
      <w:pPr>
        <w:widowControl w:val="0"/>
        <w:numPr>
          <w:ilvl w:val="0"/>
          <w:numId w:val="29"/>
        </w:numPr>
        <w:tabs>
          <w:tab w:val="left" w:pos="420"/>
        </w:tabs>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信息导引及发布系统</w:t>
      </w:r>
      <w:r>
        <w:rPr>
          <w:rFonts w:hint="eastAsia" w:ascii="宋体" w:hAnsi="宋体" w:eastAsia="宋体" w:cs="宋体"/>
          <w:color w:val="auto"/>
          <w:sz w:val="24"/>
          <w:szCs w:val="24"/>
          <w:lang w:val="en-US" w:eastAsia="zh-CN"/>
        </w:rPr>
        <w:t>的终端设备由电气现场预留电源插座，全彩LED屏配电箱由厂家配套供应商，电气提供供电进线预留。</w:t>
      </w:r>
    </w:p>
    <w:p w14:paraId="21E53445">
      <w:pPr>
        <w:widowControl w:val="0"/>
        <w:numPr>
          <w:ilvl w:val="0"/>
          <w:numId w:val="28"/>
        </w:numPr>
        <w:tabs>
          <w:tab w:val="left" w:pos="349"/>
        </w:tabs>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智能化系统防雷和接地</w:t>
      </w:r>
      <w:r>
        <w:rPr>
          <w:rFonts w:hint="eastAsia" w:ascii="宋体" w:hAnsi="宋体" w:eastAsia="宋体" w:cs="宋体"/>
          <w:color w:val="auto"/>
          <w:sz w:val="24"/>
          <w:szCs w:val="24"/>
          <w:lang w:eastAsia="zh-CN"/>
        </w:rPr>
        <w:t xml:space="preserve"> </w:t>
      </w:r>
    </w:p>
    <w:p w14:paraId="410B3A39">
      <w:pPr>
        <w:widowControl w:val="0"/>
        <w:numPr>
          <w:ilvl w:val="0"/>
          <w:numId w:val="30"/>
        </w:numPr>
        <w:tabs>
          <w:tab w:val="left" w:pos="420"/>
        </w:tabs>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进、出建筑物的</w:t>
      </w:r>
      <w:r>
        <w:rPr>
          <w:rFonts w:hint="eastAsia" w:ascii="宋体" w:hAnsi="宋体" w:eastAsia="宋体" w:cs="宋体"/>
          <w:color w:val="auto"/>
          <w:sz w:val="24"/>
          <w:szCs w:val="24"/>
          <w:lang w:val="en-US" w:eastAsia="zh-CN"/>
        </w:rPr>
        <w:t>智能化</w:t>
      </w:r>
      <w:r>
        <w:rPr>
          <w:rFonts w:hint="eastAsia" w:ascii="宋体" w:hAnsi="宋体" w:eastAsia="宋体" w:cs="宋体"/>
          <w:color w:val="auto"/>
          <w:sz w:val="24"/>
          <w:szCs w:val="24"/>
          <w:lang w:eastAsia="zh-CN"/>
        </w:rPr>
        <w:t>金属芯线路上，在 LPZ0A 或 LPZ0B 与 LPZ1 的边界处应设置适配的信号线路浪涌保护器，</w:t>
      </w:r>
      <w:r>
        <w:rPr>
          <w:rFonts w:hint="eastAsia" w:ascii="宋体" w:hAnsi="宋体" w:eastAsia="宋体" w:cs="宋体"/>
          <w:color w:val="auto"/>
          <w:sz w:val="24"/>
          <w:szCs w:val="24"/>
          <w:lang w:val="en-US" w:eastAsia="zh-CN"/>
        </w:rPr>
        <w:t>屏蔽层、加强金属芯应做好接地措施，</w:t>
      </w:r>
      <w:r>
        <w:rPr>
          <w:rFonts w:hint="eastAsia" w:ascii="宋体" w:hAnsi="宋体" w:eastAsia="宋体" w:cs="宋体"/>
          <w:color w:val="auto"/>
          <w:sz w:val="24"/>
          <w:szCs w:val="24"/>
          <w:lang w:eastAsia="zh-CN"/>
        </w:rPr>
        <w:t>信号浪涌保护器的接地线宜采用截面积不小于 1．5</w:t>
      </w:r>
      <w:r>
        <w:rPr>
          <w:rFonts w:hint="eastAsia" w:ascii="宋体" w:hAnsi="宋体" w:eastAsia="宋体" w:cs="宋体"/>
          <w:color w:val="auto"/>
          <w:sz w:val="24"/>
          <w:szCs w:val="24"/>
          <w:lang w:val="en-US" w:eastAsia="zh-CN"/>
        </w:rPr>
        <w:t>m</w:t>
      </w:r>
      <w:r>
        <w:rPr>
          <w:rFonts w:hint="eastAsia" w:ascii="宋体" w:hAnsi="宋体" w:eastAsia="宋体" w:cs="宋体"/>
          <w:color w:val="auto"/>
          <w:sz w:val="24"/>
          <w:szCs w:val="24"/>
          <w:lang w:eastAsia="zh-CN"/>
        </w:rPr>
        <w:t>m</w:t>
      </w:r>
      <w:r>
        <w:rPr>
          <w:rFonts w:hint="default" w:ascii="Calibri" w:hAnsi="Calibri" w:eastAsia="宋体" w:cs="Calibri"/>
          <w:color w:val="auto"/>
          <w:sz w:val="24"/>
          <w:szCs w:val="24"/>
          <w:lang w:eastAsia="zh-CN"/>
        </w:rPr>
        <w:t>²</w:t>
      </w:r>
      <w:r>
        <w:rPr>
          <w:rFonts w:hint="eastAsia" w:ascii="宋体" w:hAnsi="宋体" w:eastAsia="宋体" w:cs="宋体"/>
          <w:color w:val="auto"/>
          <w:sz w:val="24"/>
          <w:szCs w:val="24"/>
          <w:lang w:eastAsia="zh-CN"/>
        </w:rPr>
        <w:t>的多股绝缘铜导线连接到就近接至等电位接地端子板或机房等电位连接网络上。</w:t>
      </w:r>
    </w:p>
    <w:p w14:paraId="2E7E73A6">
      <w:pPr>
        <w:widowControl w:val="0"/>
        <w:numPr>
          <w:ilvl w:val="0"/>
          <w:numId w:val="30"/>
        </w:numPr>
        <w:tabs>
          <w:tab w:val="left" w:pos="420"/>
        </w:tabs>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引入建筑物的室外铜缆宜穿钢管敷设，钢管两端应接地。</w:t>
      </w:r>
    </w:p>
    <w:p w14:paraId="36E64FD9">
      <w:pPr>
        <w:widowControl w:val="0"/>
        <w:numPr>
          <w:ilvl w:val="0"/>
          <w:numId w:val="30"/>
        </w:numPr>
        <w:tabs>
          <w:tab w:val="left" w:pos="420"/>
        </w:tabs>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置于户外摄像机</w:t>
      </w:r>
      <w:r>
        <w:rPr>
          <w:rFonts w:hint="eastAsia" w:ascii="宋体" w:hAnsi="宋体" w:eastAsia="宋体" w:cs="宋体"/>
          <w:color w:val="auto"/>
          <w:sz w:val="24"/>
          <w:szCs w:val="24"/>
          <w:lang w:val="en-US" w:eastAsia="zh-CN"/>
        </w:rPr>
        <w:t>的</w:t>
      </w:r>
      <w:r>
        <w:rPr>
          <w:rFonts w:hint="eastAsia" w:ascii="宋体" w:hAnsi="宋体" w:eastAsia="宋体" w:cs="宋体"/>
          <w:color w:val="auto"/>
          <w:sz w:val="24"/>
          <w:szCs w:val="24"/>
          <w:lang w:eastAsia="zh-CN"/>
        </w:rPr>
        <w:t>视频、控制信号线路及供电线路的浪涌保护器，应分别根据视频信号线路、解码控制信号线路及摄像机供电线路的性能参数来选择，信号浪涌保护器应满足设备传输速率、带宽要求，并与被保护设备接口兼容。</w:t>
      </w:r>
    </w:p>
    <w:p w14:paraId="6B48793B">
      <w:pPr>
        <w:widowControl w:val="0"/>
        <w:numPr>
          <w:ilvl w:val="0"/>
          <w:numId w:val="30"/>
        </w:numPr>
        <w:tabs>
          <w:tab w:val="left" w:pos="420"/>
        </w:tabs>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信息机房设置等电位连接网络，系统接地干线采用多股铜芯绝缘导线，其截面积应符合下面说明中表“信息机房等电位联结带、接地线和等电位联结导体的材料和最小截面积”的规定。</w:t>
      </w:r>
    </w:p>
    <w:p w14:paraId="02ACA440">
      <w:pPr>
        <w:pStyle w:val="3"/>
        <w:numPr>
          <w:ilvl w:val="0"/>
          <w:numId w:val="6"/>
        </w:numPr>
        <w:bidi w:val="0"/>
        <w:rPr>
          <w:rFonts w:hint="eastAsia"/>
          <w:color w:val="auto"/>
          <w:lang w:eastAsia="zh-CN"/>
        </w:rPr>
      </w:pPr>
      <w:bookmarkStart w:id="12" w:name="_Toc6108"/>
      <w:r>
        <w:rPr>
          <w:rFonts w:hint="eastAsia"/>
          <w:color w:val="auto"/>
          <w:lang w:val="en-US" w:eastAsia="zh-CN"/>
        </w:rPr>
        <w:t>室外弱电管网</w:t>
      </w:r>
      <w:bookmarkEnd w:id="12"/>
    </w:p>
    <w:p w14:paraId="5EE83317">
      <w:pPr>
        <w:widowControl w:val="0"/>
        <w:numPr>
          <w:ilvl w:val="0"/>
          <w:numId w:val="31"/>
        </w:numPr>
        <w:tabs>
          <w:tab w:val="left" w:pos="420"/>
        </w:tabs>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地下综合管道的引入管应采用无缝钢管或热浸镀锌焊接钢导管，做法详见国标图集《05X101-2地下通信线缆敷设标准图集》P8页。地下室入户管</w:t>
      </w:r>
      <w:r>
        <w:rPr>
          <w:rFonts w:hint="eastAsia" w:ascii="宋体" w:hAnsi="宋体" w:eastAsia="宋体" w:cs="宋体"/>
          <w:color w:val="auto"/>
          <w:sz w:val="24"/>
          <w:szCs w:val="24"/>
          <w:lang w:eastAsia="zh-CN"/>
        </w:rPr>
        <w:t>采用在地下室钢筋混凝土墙中预留内嵌止水钢板引入方式，做法</w:t>
      </w:r>
      <w:r>
        <w:rPr>
          <w:rFonts w:hint="eastAsia" w:ascii="宋体" w:hAnsi="宋体" w:eastAsia="宋体" w:cs="宋体"/>
          <w:color w:val="auto"/>
          <w:sz w:val="24"/>
          <w:szCs w:val="24"/>
          <w:lang w:val="en-US" w:eastAsia="zh-CN"/>
        </w:rPr>
        <w:t>详见</w:t>
      </w:r>
      <w:r>
        <w:rPr>
          <w:rFonts w:hint="eastAsia" w:ascii="宋体" w:hAnsi="宋体" w:eastAsia="宋体" w:cs="宋体"/>
          <w:color w:val="auto"/>
          <w:sz w:val="24"/>
          <w:szCs w:val="24"/>
          <w:lang w:eastAsia="zh-CN"/>
        </w:rPr>
        <w:t>国标图集《110kV及以下电缆敷设》12D101-5。</w:t>
      </w:r>
    </w:p>
    <w:p w14:paraId="568777B4">
      <w:pPr>
        <w:widowControl w:val="0"/>
        <w:numPr>
          <w:ilvl w:val="0"/>
          <w:numId w:val="31"/>
        </w:numPr>
        <w:tabs>
          <w:tab w:val="left" w:pos="420"/>
        </w:tabs>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室外</w:t>
      </w:r>
      <w:r>
        <w:rPr>
          <w:rFonts w:hint="eastAsia" w:ascii="宋体" w:hAnsi="宋体" w:eastAsia="宋体" w:cs="宋体"/>
          <w:color w:val="auto"/>
          <w:sz w:val="24"/>
          <w:szCs w:val="24"/>
          <w:lang w:eastAsia="zh-CN"/>
        </w:rPr>
        <w:t>弱电系统布线主干管道和支线管道选用硬聚氯乙烯（PVC-U）管，高密度聚乙烯硅芯管作为子管多根敷设在大口径硬聚氯乙烯或大口径圆形焊接金属钢导管内。</w:t>
      </w:r>
    </w:p>
    <w:p w14:paraId="5D7B6C39">
      <w:pPr>
        <w:widowControl w:val="0"/>
        <w:numPr>
          <w:ilvl w:val="0"/>
          <w:numId w:val="31"/>
        </w:numPr>
        <w:tabs>
          <w:tab w:val="left" w:pos="420"/>
        </w:tabs>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地下综合管道顶部至绿化带</w:t>
      </w:r>
      <w:r>
        <w:rPr>
          <w:rFonts w:hint="eastAsia" w:ascii="宋体" w:hAnsi="宋体" w:eastAsia="宋体" w:cs="宋体"/>
          <w:color w:val="auto"/>
          <w:sz w:val="24"/>
          <w:szCs w:val="24"/>
          <w:lang w:val="en-US" w:eastAsia="zh-CN"/>
        </w:rPr>
        <w:t>不小于0.5米；</w:t>
      </w:r>
      <w:r>
        <w:rPr>
          <w:rFonts w:hint="eastAsia" w:ascii="宋体" w:hAnsi="宋体" w:eastAsia="宋体" w:cs="宋体"/>
          <w:color w:val="auto"/>
          <w:sz w:val="24"/>
          <w:szCs w:val="24"/>
          <w:lang w:eastAsia="zh-CN"/>
        </w:rPr>
        <w:t>至</w:t>
      </w:r>
      <w:r>
        <w:rPr>
          <w:rFonts w:hint="eastAsia" w:ascii="宋体" w:hAnsi="宋体" w:eastAsia="宋体" w:cs="宋体"/>
          <w:color w:val="auto"/>
          <w:sz w:val="24"/>
          <w:szCs w:val="24"/>
          <w:lang w:val="en-US" w:eastAsia="zh-CN"/>
        </w:rPr>
        <w:t>人行道不小于0.7米；</w:t>
      </w:r>
      <w:r>
        <w:rPr>
          <w:rFonts w:hint="eastAsia" w:ascii="宋体" w:hAnsi="宋体" w:eastAsia="宋体" w:cs="宋体"/>
          <w:color w:val="auto"/>
          <w:sz w:val="24"/>
          <w:szCs w:val="24"/>
          <w:lang w:eastAsia="zh-CN"/>
        </w:rPr>
        <w:t>至</w:t>
      </w:r>
      <w:r>
        <w:rPr>
          <w:rFonts w:hint="eastAsia" w:ascii="宋体" w:hAnsi="宋体" w:eastAsia="宋体" w:cs="宋体"/>
          <w:color w:val="auto"/>
          <w:sz w:val="24"/>
          <w:szCs w:val="24"/>
          <w:lang w:val="en-US" w:eastAsia="zh-CN"/>
        </w:rPr>
        <w:t>车行道不小于0.8米；</w:t>
      </w:r>
      <w:r>
        <w:rPr>
          <w:rFonts w:hint="eastAsia" w:ascii="宋体" w:hAnsi="宋体" w:eastAsia="宋体" w:cs="宋体"/>
          <w:color w:val="auto"/>
          <w:sz w:val="24"/>
          <w:szCs w:val="24"/>
          <w:lang w:eastAsia="zh-CN"/>
        </w:rPr>
        <w:t>至</w:t>
      </w:r>
      <w:r>
        <w:rPr>
          <w:rFonts w:hint="eastAsia" w:ascii="宋体" w:hAnsi="宋体" w:eastAsia="宋体" w:cs="宋体"/>
          <w:color w:val="auto"/>
          <w:sz w:val="24"/>
          <w:szCs w:val="24"/>
          <w:lang w:val="en-US" w:eastAsia="zh-CN"/>
        </w:rPr>
        <w:t>轻轨电车道不小于1米；埋深不满足时采用热镀锌钢导管。</w:t>
      </w:r>
    </w:p>
    <w:p w14:paraId="64A8B2DC">
      <w:pPr>
        <w:widowControl w:val="0"/>
        <w:numPr>
          <w:ilvl w:val="0"/>
          <w:numId w:val="31"/>
        </w:numPr>
        <w:tabs>
          <w:tab w:val="left" w:pos="420"/>
        </w:tabs>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地下综合管道敷设时应向人（手）孔放坡；管道坡度宜为0.3%～0.4%,不得小于0.25%；</w:t>
      </w:r>
    </w:p>
    <w:p w14:paraId="2EE2E923">
      <w:pPr>
        <w:widowControl w:val="0"/>
        <w:numPr>
          <w:ilvl w:val="0"/>
          <w:numId w:val="31"/>
        </w:numPr>
        <w:tabs>
          <w:tab w:val="left" w:pos="420"/>
        </w:tabs>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管道群容量大于6孔时，宜釆用人孔；不大于6孔时，宜釆用手孔；人（手）孔</w:t>
      </w:r>
      <w:r>
        <w:rPr>
          <w:rFonts w:hint="eastAsia" w:ascii="宋体" w:hAnsi="宋体" w:eastAsia="宋体" w:cs="宋体"/>
          <w:color w:val="auto"/>
          <w:sz w:val="24"/>
          <w:szCs w:val="24"/>
          <w:lang w:val="en-US" w:eastAsia="zh-CN"/>
        </w:rPr>
        <w:t>大样图参考</w:t>
      </w:r>
      <w:r>
        <w:rPr>
          <w:rFonts w:hint="eastAsia" w:ascii="宋体" w:hAnsi="宋体" w:eastAsia="宋体" w:cs="宋体"/>
          <w:color w:val="auto"/>
          <w:sz w:val="24"/>
          <w:szCs w:val="24"/>
          <w:lang w:eastAsia="zh-CN"/>
        </w:rPr>
        <w:t>《通信管道人孔和手孔图集》YD5178-2019</w:t>
      </w:r>
      <w:r>
        <w:rPr>
          <w:rFonts w:hint="eastAsia" w:ascii="宋体" w:hAnsi="宋体" w:eastAsia="宋体" w:cs="宋体"/>
          <w:color w:val="auto"/>
          <w:sz w:val="24"/>
          <w:szCs w:val="24"/>
          <w:lang w:val="en-US" w:eastAsia="zh-CN"/>
        </w:rPr>
        <w:t>和</w:t>
      </w:r>
      <w:r>
        <w:rPr>
          <w:rFonts w:hint="eastAsia" w:ascii="宋体" w:hAnsi="宋体" w:eastAsia="宋体" w:cs="宋体"/>
          <w:color w:val="auto"/>
          <w:sz w:val="24"/>
          <w:szCs w:val="24"/>
          <w:lang w:eastAsia="zh-CN"/>
        </w:rPr>
        <w:t>《电力电缆井设计与安装》07SD101-8</w:t>
      </w:r>
    </w:p>
    <w:p w14:paraId="4667AD37">
      <w:pPr>
        <w:widowControl w:val="0"/>
        <w:numPr>
          <w:ilvl w:val="0"/>
          <w:numId w:val="31"/>
        </w:numPr>
        <w:tabs>
          <w:tab w:val="left" w:pos="420"/>
        </w:tabs>
        <w:spacing w:line="360" w:lineRule="auto"/>
        <w:ind w:left="425" w:leftChars="0" w:hanging="425" w:firstLineChars="0"/>
        <w:contextualSpacing/>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地下综合管道间的最小净距要求，参考《通信管道与通道工程设计标准》GB50373-2019表4.04规定。</w:t>
      </w:r>
    </w:p>
    <w:p w14:paraId="3D3B2D2C">
      <w:pPr>
        <w:pStyle w:val="3"/>
        <w:numPr>
          <w:ilvl w:val="0"/>
          <w:numId w:val="6"/>
        </w:numPr>
        <w:bidi w:val="0"/>
        <w:rPr>
          <w:rFonts w:hint="eastAsia"/>
          <w:color w:val="auto"/>
          <w:lang w:val="en-US" w:eastAsia="zh-CN"/>
        </w:rPr>
      </w:pPr>
      <w:r>
        <w:rPr>
          <w:rFonts w:hint="eastAsia"/>
          <w:color w:val="auto"/>
          <w:lang w:val="en-US" w:eastAsia="zh-CN"/>
        </w:rPr>
        <w:t>其它</w:t>
      </w:r>
    </w:p>
    <w:p w14:paraId="56AF0391">
      <w:pPr>
        <w:widowControl w:val="0"/>
        <w:numPr>
          <w:ilvl w:val="0"/>
          <w:numId w:val="32"/>
        </w:numPr>
        <w:tabs>
          <w:tab w:val="left" w:pos="420"/>
        </w:tabs>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与施工有关而又未说明之处，参见现行相关国家规范、标准图集施工，或与设计院协商解决。</w:t>
      </w:r>
    </w:p>
    <w:p w14:paraId="4CDA94A9">
      <w:pPr>
        <w:widowControl w:val="0"/>
        <w:numPr>
          <w:ilvl w:val="0"/>
          <w:numId w:val="32"/>
        </w:numPr>
        <w:tabs>
          <w:tab w:val="left" w:pos="420"/>
        </w:tabs>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本工程所选设备、材料，必须具有国家级检测中心的检测合格证书，需经强制性认证的，必须具备3C认证，必须满足与产品相关的国家标准。</w:t>
      </w:r>
      <w:r>
        <w:rPr>
          <w:rFonts w:hint="eastAsia" w:asciiTheme="minorEastAsia" w:hAnsiTheme="minorEastAsia" w:cstheme="minorEastAsia"/>
          <w:color w:val="auto"/>
          <w:sz w:val="24"/>
          <w:szCs w:val="24"/>
          <w:lang w:eastAsia="zh-CN"/>
        </w:rPr>
        <w:t>弱电线缆和</w:t>
      </w:r>
      <w:r>
        <w:rPr>
          <w:rFonts w:hint="eastAsia" w:asciiTheme="minorEastAsia" w:hAnsiTheme="minorEastAsia" w:cstheme="minorEastAsia"/>
          <w:color w:val="auto"/>
          <w:sz w:val="24"/>
          <w:szCs w:val="24"/>
          <w:lang w:val="en-US" w:eastAsia="zh-CN"/>
        </w:rPr>
        <w:t>配套强电线缆燃烧</w:t>
      </w:r>
      <w:r>
        <w:rPr>
          <w:rFonts w:hint="eastAsia" w:asciiTheme="minorEastAsia" w:hAnsiTheme="minorEastAsia" w:cstheme="minorEastAsia"/>
          <w:color w:val="auto"/>
          <w:sz w:val="24"/>
          <w:szCs w:val="24"/>
          <w:lang w:eastAsia="zh-CN"/>
        </w:rPr>
        <w:t>性能需满足</w:t>
      </w:r>
      <w:r>
        <w:rPr>
          <w:rFonts w:hint="eastAsia" w:asciiTheme="minorEastAsia" w:hAnsiTheme="minorEastAsia" w:cstheme="minorEastAsia"/>
          <w:color w:val="auto"/>
          <w:sz w:val="24"/>
          <w:szCs w:val="24"/>
          <w:lang w:val="en-US" w:eastAsia="zh-CN"/>
        </w:rPr>
        <w:t>B1标准，室外线缆需选用防水型线缆。</w:t>
      </w:r>
    </w:p>
    <w:p w14:paraId="73446544">
      <w:pPr>
        <w:widowControl w:val="0"/>
        <w:numPr>
          <w:ilvl w:val="0"/>
          <w:numId w:val="32"/>
        </w:numPr>
        <w:tabs>
          <w:tab w:val="left" w:pos="420"/>
        </w:tabs>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为设计方便，所选设备型号仅供参考，招标所确定的设备规格、性能等技术指标，不应低于设计图纸的要求及本项目技术规格书的要求。未有参数的设备参照国家产品制造标准。</w:t>
      </w:r>
    </w:p>
    <w:p w14:paraId="6322933E">
      <w:pPr>
        <w:widowControl w:val="0"/>
        <w:numPr>
          <w:ilvl w:val="0"/>
          <w:numId w:val="32"/>
        </w:numPr>
        <w:tabs>
          <w:tab w:val="left" w:pos="420"/>
        </w:tabs>
        <w:spacing w:line="360" w:lineRule="auto"/>
        <w:ind w:left="425" w:leftChars="0" w:hanging="425" w:firstLineChars="0"/>
        <w:contextualSpacing/>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建筑智能化系统的器件、设备均由集成商负责成套供货、安装、调试。待招标确定产品后，由承包商根据定型产品进行深化设计，设计单位负责审核及与相关专业的配合。</w:t>
      </w:r>
    </w:p>
    <w:p w14:paraId="78C30E1A">
      <w:pPr>
        <w:widowControl w:val="0"/>
        <w:numPr>
          <w:ilvl w:val="0"/>
          <w:numId w:val="32"/>
        </w:numPr>
        <w:tabs>
          <w:tab w:val="left" w:pos="420"/>
        </w:tabs>
        <w:spacing w:line="360" w:lineRule="auto"/>
        <w:ind w:left="425" w:leftChars="0" w:hanging="425" w:firstLineChars="0"/>
        <w:contextualSpacing/>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本工程以主流、通用型产品开展设计，系统技术要求应以满足实现系统功能为原则，当施工单位选用的设备需由多个设备、扩展模块（附属配件）和软授权组合方能完整实现设备功能时，施工单位应配齐所需软硬件以实现系统功能。</w:t>
      </w:r>
    </w:p>
    <w:sectPr>
      <w:pgSz w:w="11906" w:h="16838"/>
      <w:pgMar w:top="85" w:right="567" w:bottom="85" w:left="56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A08CB2"/>
    <w:multiLevelType w:val="singleLevel"/>
    <w:tmpl w:val="81A08CB2"/>
    <w:lvl w:ilvl="0" w:tentative="0">
      <w:start w:val="1"/>
      <w:numFmt w:val="decimal"/>
      <w:lvlText w:val="(%1)"/>
      <w:lvlJc w:val="left"/>
      <w:pPr>
        <w:ind w:left="425" w:hanging="425"/>
      </w:pPr>
      <w:rPr>
        <w:rFonts w:hint="default"/>
      </w:rPr>
    </w:lvl>
  </w:abstractNum>
  <w:abstractNum w:abstractNumId="1">
    <w:nsid w:val="872F44C1"/>
    <w:multiLevelType w:val="singleLevel"/>
    <w:tmpl w:val="872F44C1"/>
    <w:lvl w:ilvl="0" w:tentative="0">
      <w:start w:val="1"/>
      <w:numFmt w:val="lowerLetter"/>
      <w:lvlText w:val="%1."/>
      <w:lvlJc w:val="left"/>
      <w:pPr>
        <w:ind w:left="425" w:hanging="425"/>
      </w:pPr>
      <w:rPr>
        <w:rFonts w:hint="default"/>
      </w:rPr>
    </w:lvl>
  </w:abstractNum>
  <w:abstractNum w:abstractNumId="2">
    <w:nsid w:val="91FE81CB"/>
    <w:multiLevelType w:val="singleLevel"/>
    <w:tmpl w:val="91FE81CB"/>
    <w:lvl w:ilvl="0" w:tentative="0">
      <w:start w:val="1"/>
      <w:numFmt w:val="lowerLetter"/>
      <w:lvlText w:val="%1."/>
      <w:lvlJc w:val="left"/>
      <w:pPr>
        <w:ind w:left="425" w:hanging="425"/>
      </w:pPr>
      <w:rPr>
        <w:rFonts w:hint="default"/>
      </w:rPr>
    </w:lvl>
  </w:abstractNum>
  <w:abstractNum w:abstractNumId="3">
    <w:nsid w:val="A5E93DB0"/>
    <w:multiLevelType w:val="singleLevel"/>
    <w:tmpl w:val="A5E93DB0"/>
    <w:lvl w:ilvl="0" w:tentative="0">
      <w:start w:val="1"/>
      <w:numFmt w:val="chineseCounting"/>
      <w:suff w:val="nothing"/>
      <w:lvlText w:val="%1、"/>
      <w:lvlJc w:val="left"/>
      <w:pPr>
        <w:ind w:left="0" w:firstLine="420"/>
      </w:pPr>
      <w:rPr>
        <w:rFonts w:hint="eastAsia"/>
      </w:rPr>
    </w:lvl>
  </w:abstractNum>
  <w:abstractNum w:abstractNumId="4">
    <w:nsid w:val="A94AFD4E"/>
    <w:multiLevelType w:val="singleLevel"/>
    <w:tmpl w:val="A94AFD4E"/>
    <w:lvl w:ilvl="0" w:tentative="0">
      <w:start w:val="1"/>
      <w:numFmt w:val="lowerLetter"/>
      <w:lvlText w:val="%1."/>
      <w:lvlJc w:val="left"/>
      <w:pPr>
        <w:ind w:left="425" w:hanging="425"/>
      </w:pPr>
      <w:rPr>
        <w:rFonts w:hint="default"/>
      </w:rPr>
    </w:lvl>
  </w:abstractNum>
  <w:abstractNum w:abstractNumId="5">
    <w:nsid w:val="B178830F"/>
    <w:multiLevelType w:val="singleLevel"/>
    <w:tmpl w:val="B178830F"/>
    <w:lvl w:ilvl="0" w:tentative="0">
      <w:start w:val="1"/>
      <w:numFmt w:val="lowerLetter"/>
      <w:lvlText w:val="%1."/>
      <w:lvlJc w:val="left"/>
      <w:pPr>
        <w:ind w:left="425" w:hanging="425"/>
      </w:pPr>
      <w:rPr>
        <w:rFonts w:hint="default"/>
      </w:rPr>
    </w:lvl>
  </w:abstractNum>
  <w:abstractNum w:abstractNumId="6">
    <w:nsid w:val="B1941089"/>
    <w:multiLevelType w:val="singleLevel"/>
    <w:tmpl w:val="B1941089"/>
    <w:lvl w:ilvl="0" w:tentative="0">
      <w:start w:val="1"/>
      <w:numFmt w:val="decimal"/>
      <w:lvlText w:val="(%1)"/>
      <w:lvlJc w:val="left"/>
      <w:pPr>
        <w:ind w:left="425" w:hanging="425"/>
      </w:pPr>
      <w:rPr>
        <w:rFonts w:hint="default"/>
      </w:rPr>
    </w:lvl>
  </w:abstractNum>
  <w:abstractNum w:abstractNumId="7">
    <w:nsid w:val="B7BB5751"/>
    <w:multiLevelType w:val="singleLevel"/>
    <w:tmpl w:val="B7BB5751"/>
    <w:lvl w:ilvl="0" w:tentative="0">
      <w:start w:val="1"/>
      <w:numFmt w:val="lowerLetter"/>
      <w:lvlText w:val="%1."/>
      <w:lvlJc w:val="left"/>
      <w:pPr>
        <w:ind w:left="425" w:hanging="425"/>
      </w:pPr>
      <w:rPr>
        <w:rFonts w:hint="default"/>
      </w:rPr>
    </w:lvl>
  </w:abstractNum>
  <w:abstractNum w:abstractNumId="8">
    <w:nsid w:val="B9C50110"/>
    <w:multiLevelType w:val="singleLevel"/>
    <w:tmpl w:val="B9C50110"/>
    <w:lvl w:ilvl="0" w:tentative="0">
      <w:start w:val="1"/>
      <w:numFmt w:val="decimal"/>
      <w:lvlText w:val="(%1)"/>
      <w:lvlJc w:val="left"/>
      <w:pPr>
        <w:ind w:left="425" w:hanging="425"/>
      </w:pPr>
      <w:rPr>
        <w:rFonts w:hint="default"/>
      </w:rPr>
    </w:lvl>
  </w:abstractNum>
  <w:abstractNum w:abstractNumId="9">
    <w:nsid w:val="C06630BA"/>
    <w:multiLevelType w:val="singleLevel"/>
    <w:tmpl w:val="C06630BA"/>
    <w:lvl w:ilvl="0" w:tentative="0">
      <w:start w:val="1"/>
      <w:numFmt w:val="decimal"/>
      <w:lvlText w:val="(%1)"/>
      <w:lvlJc w:val="left"/>
      <w:pPr>
        <w:ind w:left="425" w:hanging="425"/>
      </w:pPr>
      <w:rPr>
        <w:rFonts w:hint="default"/>
      </w:rPr>
    </w:lvl>
  </w:abstractNum>
  <w:abstractNum w:abstractNumId="10">
    <w:nsid w:val="CAC1A5BD"/>
    <w:multiLevelType w:val="singleLevel"/>
    <w:tmpl w:val="CAC1A5BD"/>
    <w:lvl w:ilvl="0" w:tentative="0">
      <w:start w:val="1"/>
      <w:numFmt w:val="lowerLetter"/>
      <w:lvlText w:val="%1."/>
      <w:lvlJc w:val="left"/>
      <w:pPr>
        <w:ind w:left="425" w:hanging="425"/>
      </w:pPr>
      <w:rPr>
        <w:rFonts w:hint="default"/>
      </w:rPr>
    </w:lvl>
  </w:abstractNum>
  <w:abstractNum w:abstractNumId="11">
    <w:nsid w:val="CEE56BC2"/>
    <w:multiLevelType w:val="singleLevel"/>
    <w:tmpl w:val="CEE56BC2"/>
    <w:lvl w:ilvl="0" w:tentative="0">
      <w:start w:val="1"/>
      <w:numFmt w:val="lowerLetter"/>
      <w:lvlText w:val="%1."/>
      <w:lvlJc w:val="left"/>
      <w:pPr>
        <w:ind w:left="425" w:hanging="425"/>
      </w:pPr>
      <w:rPr>
        <w:rFonts w:hint="default"/>
      </w:rPr>
    </w:lvl>
  </w:abstractNum>
  <w:abstractNum w:abstractNumId="12">
    <w:nsid w:val="DCAE6714"/>
    <w:multiLevelType w:val="singleLevel"/>
    <w:tmpl w:val="DCAE6714"/>
    <w:lvl w:ilvl="0" w:tentative="0">
      <w:start w:val="1"/>
      <w:numFmt w:val="lowerLetter"/>
      <w:lvlText w:val="%1."/>
      <w:lvlJc w:val="left"/>
      <w:pPr>
        <w:ind w:left="425" w:hanging="425"/>
      </w:pPr>
      <w:rPr>
        <w:rFonts w:hint="default"/>
      </w:rPr>
    </w:lvl>
  </w:abstractNum>
  <w:abstractNum w:abstractNumId="13">
    <w:nsid w:val="EC552F8F"/>
    <w:multiLevelType w:val="singleLevel"/>
    <w:tmpl w:val="EC552F8F"/>
    <w:lvl w:ilvl="0" w:tentative="0">
      <w:start w:val="1"/>
      <w:numFmt w:val="lowerLetter"/>
      <w:lvlText w:val="%1."/>
      <w:lvlJc w:val="left"/>
      <w:pPr>
        <w:ind w:left="425" w:hanging="425"/>
      </w:pPr>
      <w:rPr>
        <w:rFonts w:hint="default"/>
      </w:rPr>
    </w:lvl>
  </w:abstractNum>
  <w:abstractNum w:abstractNumId="14">
    <w:nsid w:val="ECE195F3"/>
    <w:multiLevelType w:val="singleLevel"/>
    <w:tmpl w:val="ECE195F3"/>
    <w:lvl w:ilvl="0" w:tentative="0">
      <w:start w:val="1"/>
      <w:numFmt w:val="decimal"/>
      <w:lvlText w:val="(%1)"/>
      <w:lvlJc w:val="left"/>
      <w:pPr>
        <w:ind w:left="425" w:hanging="425"/>
      </w:pPr>
      <w:rPr>
        <w:rFonts w:hint="default"/>
      </w:rPr>
    </w:lvl>
  </w:abstractNum>
  <w:abstractNum w:abstractNumId="15">
    <w:nsid w:val="F700B518"/>
    <w:multiLevelType w:val="singleLevel"/>
    <w:tmpl w:val="F700B518"/>
    <w:lvl w:ilvl="0" w:tentative="0">
      <w:start w:val="1"/>
      <w:numFmt w:val="lowerLetter"/>
      <w:lvlText w:val="%1."/>
      <w:lvlJc w:val="left"/>
      <w:pPr>
        <w:ind w:left="425" w:hanging="425"/>
      </w:pPr>
      <w:rPr>
        <w:rFonts w:hint="default"/>
      </w:rPr>
    </w:lvl>
  </w:abstractNum>
  <w:abstractNum w:abstractNumId="16">
    <w:nsid w:val="0486C995"/>
    <w:multiLevelType w:val="singleLevel"/>
    <w:tmpl w:val="0486C995"/>
    <w:lvl w:ilvl="0" w:tentative="0">
      <w:start w:val="1"/>
      <w:numFmt w:val="lowerLetter"/>
      <w:lvlText w:val="%1."/>
      <w:lvlJc w:val="left"/>
      <w:pPr>
        <w:ind w:left="425" w:hanging="425"/>
      </w:pPr>
      <w:rPr>
        <w:rFonts w:hint="default"/>
      </w:rPr>
    </w:lvl>
  </w:abstractNum>
  <w:abstractNum w:abstractNumId="17">
    <w:nsid w:val="072246C4"/>
    <w:multiLevelType w:val="singleLevel"/>
    <w:tmpl w:val="072246C4"/>
    <w:lvl w:ilvl="0" w:tentative="0">
      <w:start w:val="1"/>
      <w:numFmt w:val="decimal"/>
      <w:lvlText w:val="(%1)"/>
      <w:lvlJc w:val="left"/>
      <w:pPr>
        <w:ind w:left="425" w:hanging="425"/>
      </w:pPr>
      <w:rPr>
        <w:rFonts w:hint="default"/>
      </w:rPr>
    </w:lvl>
  </w:abstractNum>
  <w:abstractNum w:abstractNumId="18">
    <w:nsid w:val="10C15B14"/>
    <w:multiLevelType w:val="singleLevel"/>
    <w:tmpl w:val="10C15B14"/>
    <w:lvl w:ilvl="0" w:tentative="0">
      <w:start w:val="1"/>
      <w:numFmt w:val="decimal"/>
      <w:lvlText w:val="(%1)"/>
      <w:lvlJc w:val="left"/>
      <w:pPr>
        <w:ind w:left="425" w:hanging="425"/>
      </w:pPr>
      <w:rPr>
        <w:rFonts w:hint="default"/>
      </w:rPr>
    </w:lvl>
  </w:abstractNum>
  <w:abstractNum w:abstractNumId="19">
    <w:nsid w:val="18EF14D5"/>
    <w:multiLevelType w:val="singleLevel"/>
    <w:tmpl w:val="18EF14D5"/>
    <w:lvl w:ilvl="0" w:tentative="0">
      <w:start w:val="1"/>
      <w:numFmt w:val="lowerLetter"/>
      <w:lvlText w:val="%1."/>
      <w:lvlJc w:val="left"/>
      <w:pPr>
        <w:ind w:left="425" w:hanging="425"/>
      </w:pPr>
      <w:rPr>
        <w:rFonts w:hint="default"/>
      </w:rPr>
    </w:lvl>
  </w:abstractNum>
  <w:abstractNum w:abstractNumId="20">
    <w:nsid w:val="2960E82D"/>
    <w:multiLevelType w:val="singleLevel"/>
    <w:tmpl w:val="2960E82D"/>
    <w:lvl w:ilvl="0" w:tentative="0">
      <w:start w:val="1"/>
      <w:numFmt w:val="lowerLetter"/>
      <w:lvlText w:val="%1."/>
      <w:lvlJc w:val="left"/>
      <w:pPr>
        <w:ind w:left="425" w:hanging="425"/>
      </w:pPr>
      <w:rPr>
        <w:rFonts w:hint="default"/>
      </w:rPr>
    </w:lvl>
  </w:abstractNum>
  <w:abstractNum w:abstractNumId="21">
    <w:nsid w:val="35B0C413"/>
    <w:multiLevelType w:val="singleLevel"/>
    <w:tmpl w:val="35B0C413"/>
    <w:lvl w:ilvl="0" w:tentative="0">
      <w:start w:val="1"/>
      <w:numFmt w:val="lowerLetter"/>
      <w:lvlText w:val="%1."/>
      <w:lvlJc w:val="left"/>
      <w:pPr>
        <w:ind w:left="425" w:hanging="425"/>
      </w:pPr>
      <w:rPr>
        <w:rFonts w:hint="default"/>
      </w:rPr>
    </w:lvl>
  </w:abstractNum>
  <w:abstractNum w:abstractNumId="22">
    <w:nsid w:val="46035210"/>
    <w:multiLevelType w:val="singleLevel"/>
    <w:tmpl w:val="46035210"/>
    <w:lvl w:ilvl="0" w:tentative="0">
      <w:start w:val="1"/>
      <w:numFmt w:val="lowerLetter"/>
      <w:lvlText w:val="%1."/>
      <w:lvlJc w:val="left"/>
      <w:pPr>
        <w:ind w:left="425" w:hanging="425"/>
      </w:pPr>
      <w:rPr>
        <w:rFonts w:hint="default"/>
      </w:rPr>
    </w:lvl>
  </w:abstractNum>
  <w:abstractNum w:abstractNumId="23">
    <w:nsid w:val="49C5EFEC"/>
    <w:multiLevelType w:val="singleLevel"/>
    <w:tmpl w:val="49C5EFEC"/>
    <w:lvl w:ilvl="0" w:tentative="0">
      <w:start w:val="1"/>
      <w:numFmt w:val="decimal"/>
      <w:lvlText w:val="(%1)"/>
      <w:lvlJc w:val="left"/>
      <w:pPr>
        <w:ind w:left="425" w:hanging="425"/>
      </w:pPr>
      <w:rPr>
        <w:rFonts w:hint="default"/>
      </w:rPr>
    </w:lvl>
  </w:abstractNum>
  <w:abstractNum w:abstractNumId="24">
    <w:nsid w:val="4C7366E8"/>
    <w:multiLevelType w:val="singleLevel"/>
    <w:tmpl w:val="4C7366E8"/>
    <w:lvl w:ilvl="0" w:tentative="0">
      <w:start w:val="1"/>
      <w:numFmt w:val="decimal"/>
      <w:lvlText w:val="(%1)"/>
      <w:lvlJc w:val="left"/>
      <w:pPr>
        <w:ind w:left="425" w:hanging="425"/>
      </w:pPr>
      <w:rPr>
        <w:rFonts w:hint="default"/>
      </w:rPr>
    </w:lvl>
  </w:abstractNum>
  <w:abstractNum w:abstractNumId="25">
    <w:nsid w:val="51BF0E1F"/>
    <w:multiLevelType w:val="singleLevel"/>
    <w:tmpl w:val="51BF0E1F"/>
    <w:lvl w:ilvl="0" w:tentative="0">
      <w:start w:val="1"/>
      <w:numFmt w:val="decimal"/>
      <w:lvlText w:val="%1."/>
      <w:lvlJc w:val="left"/>
      <w:pPr>
        <w:ind w:left="425" w:hanging="425"/>
      </w:pPr>
      <w:rPr>
        <w:rFonts w:hint="default"/>
      </w:rPr>
    </w:lvl>
  </w:abstractNum>
  <w:abstractNum w:abstractNumId="26">
    <w:nsid w:val="522E3F4A"/>
    <w:multiLevelType w:val="singleLevel"/>
    <w:tmpl w:val="522E3F4A"/>
    <w:lvl w:ilvl="0" w:tentative="0">
      <w:start w:val="1"/>
      <w:numFmt w:val="lowerLetter"/>
      <w:lvlText w:val="%1."/>
      <w:lvlJc w:val="left"/>
      <w:pPr>
        <w:ind w:left="425" w:hanging="425"/>
      </w:pPr>
      <w:rPr>
        <w:rFonts w:hint="default"/>
      </w:rPr>
    </w:lvl>
  </w:abstractNum>
  <w:abstractNum w:abstractNumId="27">
    <w:nsid w:val="57B929A2"/>
    <w:multiLevelType w:val="multilevel"/>
    <w:tmpl w:val="57B929A2"/>
    <w:lvl w:ilvl="0" w:tentative="0">
      <w:start w:val="1"/>
      <w:numFmt w:val="decimal"/>
      <w:lvlText w:val="(%1)、"/>
      <w:lvlJc w:val="left"/>
      <w:pPr>
        <w:tabs>
          <w:tab w:val="left" w:pos="349"/>
        </w:tabs>
        <w:ind w:left="349" w:hanging="420"/>
      </w:pPr>
      <w:rPr>
        <w:rFonts w:hint="eastAsia"/>
      </w:rPr>
    </w:lvl>
    <w:lvl w:ilvl="1" w:tentative="0">
      <w:start w:val="1"/>
      <w:numFmt w:val="lowerLetter"/>
      <w:lvlText w:val="%2)"/>
      <w:lvlJc w:val="left"/>
      <w:pPr>
        <w:tabs>
          <w:tab w:val="left" w:pos="840"/>
        </w:tabs>
        <w:ind w:left="840" w:hanging="420"/>
      </w:pPr>
      <w:rPr>
        <w:rFonts w:hint="eastAsia"/>
      </w:rPr>
    </w:lvl>
    <w:lvl w:ilvl="2" w:tentative="0">
      <w:start w:val="1"/>
      <w:numFmt w:val="lowerRoman"/>
      <w:lvlText w:val="%3."/>
      <w:lvlJc w:val="right"/>
      <w:pPr>
        <w:tabs>
          <w:tab w:val="left" w:pos="1260"/>
        </w:tabs>
        <w:ind w:left="1260" w:hanging="420"/>
      </w:pPr>
      <w:rPr>
        <w:rFonts w:hint="eastAsia"/>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abstractNum w:abstractNumId="28">
    <w:nsid w:val="5A7BF36B"/>
    <w:multiLevelType w:val="singleLevel"/>
    <w:tmpl w:val="5A7BF36B"/>
    <w:lvl w:ilvl="0" w:tentative="0">
      <w:start w:val="1"/>
      <w:numFmt w:val="bullet"/>
      <w:lvlText w:val=""/>
      <w:lvlJc w:val="left"/>
      <w:pPr>
        <w:ind w:left="420" w:hanging="420"/>
      </w:pPr>
      <w:rPr>
        <w:rFonts w:hint="default" w:ascii="Wingdings" w:hAnsi="Wingdings"/>
      </w:rPr>
    </w:lvl>
  </w:abstractNum>
  <w:abstractNum w:abstractNumId="29">
    <w:nsid w:val="65EB4FED"/>
    <w:multiLevelType w:val="singleLevel"/>
    <w:tmpl w:val="65EB4FED"/>
    <w:lvl w:ilvl="0" w:tentative="0">
      <w:start w:val="1"/>
      <w:numFmt w:val="lowerLetter"/>
      <w:lvlText w:val="%1."/>
      <w:lvlJc w:val="left"/>
      <w:pPr>
        <w:ind w:left="425" w:hanging="425"/>
      </w:pPr>
      <w:rPr>
        <w:rFonts w:hint="default"/>
      </w:rPr>
    </w:lvl>
  </w:abstractNum>
  <w:abstractNum w:abstractNumId="30">
    <w:nsid w:val="6F4CB56F"/>
    <w:multiLevelType w:val="singleLevel"/>
    <w:tmpl w:val="6F4CB56F"/>
    <w:lvl w:ilvl="0" w:tentative="0">
      <w:start w:val="1"/>
      <w:numFmt w:val="lowerLetter"/>
      <w:lvlText w:val="%1."/>
      <w:lvlJc w:val="left"/>
      <w:pPr>
        <w:ind w:left="425" w:hanging="425"/>
      </w:pPr>
      <w:rPr>
        <w:rFonts w:hint="default"/>
      </w:rPr>
    </w:lvl>
  </w:abstractNum>
  <w:abstractNum w:abstractNumId="31">
    <w:nsid w:val="77FB6543"/>
    <w:multiLevelType w:val="singleLevel"/>
    <w:tmpl w:val="77FB6543"/>
    <w:lvl w:ilvl="0" w:tentative="0">
      <w:start w:val="1"/>
      <w:numFmt w:val="decimal"/>
      <w:lvlText w:val="%1."/>
      <w:lvlJc w:val="left"/>
      <w:pPr>
        <w:ind w:left="425" w:hanging="425"/>
      </w:pPr>
      <w:rPr>
        <w:rFonts w:hint="default"/>
      </w:rPr>
    </w:lvl>
  </w:abstractNum>
  <w:num w:numId="1">
    <w:abstractNumId w:val="3"/>
  </w:num>
  <w:num w:numId="2">
    <w:abstractNumId w:val="31"/>
  </w:num>
  <w:num w:numId="3">
    <w:abstractNumId w:val="27"/>
  </w:num>
  <w:num w:numId="4">
    <w:abstractNumId w:val="21"/>
  </w:num>
  <w:num w:numId="5">
    <w:abstractNumId w:val="7"/>
  </w:num>
  <w:num w:numId="6">
    <w:abstractNumId w:val="25"/>
  </w:num>
  <w:num w:numId="7">
    <w:abstractNumId w:val="18"/>
  </w:num>
  <w:num w:numId="8">
    <w:abstractNumId w:val="8"/>
  </w:num>
  <w:num w:numId="9">
    <w:abstractNumId w:val="22"/>
  </w:num>
  <w:num w:numId="10">
    <w:abstractNumId w:val="15"/>
  </w:num>
  <w:num w:numId="11">
    <w:abstractNumId w:val="14"/>
  </w:num>
  <w:num w:numId="12">
    <w:abstractNumId w:val="24"/>
  </w:num>
  <w:num w:numId="13">
    <w:abstractNumId w:val="10"/>
  </w:num>
  <w:num w:numId="14">
    <w:abstractNumId w:val="20"/>
  </w:num>
  <w:num w:numId="15">
    <w:abstractNumId w:val="29"/>
  </w:num>
  <w:num w:numId="16">
    <w:abstractNumId w:val="17"/>
  </w:num>
  <w:num w:numId="17">
    <w:abstractNumId w:val="16"/>
  </w:num>
  <w:num w:numId="18">
    <w:abstractNumId w:val="19"/>
  </w:num>
  <w:num w:numId="19">
    <w:abstractNumId w:val="0"/>
  </w:num>
  <w:num w:numId="20">
    <w:abstractNumId w:val="2"/>
  </w:num>
  <w:num w:numId="21">
    <w:abstractNumId w:val="26"/>
  </w:num>
  <w:num w:numId="22">
    <w:abstractNumId w:val="28"/>
  </w:num>
  <w:num w:numId="23">
    <w:abstractNumId w:val="6"/>
  </w:num>
  <w:num w:numId="24">
    <w:abstractNumId w:val="30"/>
  </w:num>
  <w:num w:numId="25">
    <w:abstractNumId w:val="13"/>
  </w:num>
  <w:num w:numId="26">
    <w:abstractNumId w:val="9"/>
  </w:num>
  <w:num w:numId="27">
    <w:abstractNumId w:val="11"/>
  </w:num>
  <w:num w:numId="28">
    <w:abstractNumId w:val="23"/>
  </w:num>
  <w:num w:numId="29">
    <w:abstractNumId w:val="1"/>
  </w:num>
  <w:num w:numId="30">
    <w:abstractNumId w:val="4"/>
  </w:num>
  <w:num w:numId="31">
    <w:abstractNumId w:val="5"/>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2ZDM3YmI0NWYzNWY0NTdiYjA2YjdlN2QzZWU4NDMifQ=="/>
  </w:docVars>
  <w:rsids>
    <w:rsidRoot w:val="00172A27"/>
    <w:rsid w:val="00090BFA"/>
    <w:rsid w:val="01F219FB"/>
    <w:rsid w:val="02775E4F"/>
    <w:rsid w:val="02B043DF"/>
    <w:rsid w:val="02C547CC"/>
    <w:rsid w:val="037869BE"/>
    <w:rsid w:val="03DC71E4"/>
    <w:rsid w:val="04337E90"/>
    <w:rsid w:val="044E740F"/>
    <w:rsid w:val="047E45D2"/>
    <w:rsid w:val="04A420ED"/>
    <w:rsid w:val="04CD5FF0"/>
    <w:rsid w:val="04D3616D"/>
    <w:rsid w:val="051B3E3F"/>
    <w:rsid w:val="058E3AD8"/>
    <w:rsid w:val="05E2105C"/>
    <w:rsid w:val="07321D7E"/>
    <w:rsid w:val="076020AA"/>
    <w:rsid w:val="0812700F"/>
    <w:rsid w:val="08B27226"/>
    <w:rsid w:val="08F174F3"/>
    <w:rsid w:val="08F55D20"/>
    <w:rsid w:val="094B1DE4"/>
    <w:rsid w:val="09970005"/>
    <w:rsid w:val="09A806F5"/>
    <w:rsid w:val="09C921E2"/>
    <w:rsid w:val="0A0D7099"/>
    <w:rsid w:val="0A221346"/>
    <w:rsid w:val="0A2D74D0"/>
    <w:rsid w:val="0B02391A"/>
    <w:rsid w:val="0BCC2421"/>
    <w:rsid w:val="0CB45065"/>
    <w:rsid w:val="0D7119CA"/>
    <w:rsid w:val="0DDC74AE"/>
    <w:rsid w:val="0E9C510C"/>
    <w:rsid w:val="0EBA0CEE"/>
    <w:rsid w:val="0EBE1AAC"/>
    <w:rsid w:val="0EC56497"/>
    <w:rsid w:val="0F380715"/>
    <w:rsid w:val="0F616190"/>
    <w:rsid w:val="0F6E5944"/>
    <w:rsid w:val="0FA36571"/>
    <w:rsid w:val="101B5666"/>
    <w:rsid w:val="10717422"/>
    <w:rsid w:val="11712060"/>
    <w:rsid w:val="11F17EC0"/>
    <w:rsid w:val="122E0630"/>
    <w:rsid w:val="12B44556"/>
    <w:rsid w:val="12B50068"/>
    <w:rsid w:val="12B55EA7"/>
    <w:rsid w:val="12B91B6C"/>
    <w:rsid w:val="139D2223"/>
    <w:rsid w:val="13C44202"/>
    <w:rsid w:val="140263D0"/>
    <w:rsid w:val="14530F70"/>
    <w:rsid w:val="146653D0"/>
    <w:rsid w:val="148368D6"/>
    <w:rsid w:val="15332CF5"/>
    <w:rsid w:val="154766DC"/>
    <w:rsid w:val="16A463F0"/>
    <w:rsid w:val="16B74615"/>
    <w:rsid w:val="17842B8C"/>
    <w:rsid w:val="179B3A5F"/>
    <w:rsid w:val="179C5B67"/>
    <w:rsid w:val="18277F8B"/>
    <w:rsid w:val="187E3DF9"/>
    <w:rsid w:val="18E636D4"/>
    <w:rsid w:val="18F50DC4"/>
    <w:rsid w:val="19020DC0"/>
    <w:rsid w:val="192D0BBE"/>
    <w:rsid w:val="19E020D4"/>
    <w:rsid w:val="1A3A4A05"/>
    <w:rsid w:val="1ACE2516"/>
    <w:rsid w:val="1AEB3784"/>
    <w:rsid w:val="1B746F78"/>
    <w:rsid w:val="1C0A6DD1"/>
    <w:rsid w:val="1C1F33B5"/>
    <w:rsid w:val="1C485D0F"/>
    <w:rsid w:val="1C580648"/>
    <w:rsid w:val="1D7238FF"/>
    <w:rsid w:val="1E62130A"/>
    <w:rsid w:val="1EB0492E"/>
    <w:rsid w:val="1EDC730E"/>
    <w:rsid w:val="1F0B69A1"/>
    <w:rsid w:val="20DC123E"/>
    <w:rsid w:val="21B02B7D"/>
    <w:rsid w:val="222F4DE5"/>
    <w:rsid w:val="22485EEF"/>
    <w:rsid w:val="22544EFC"/>
    <w:rsid w:val="22CB1AF9"/>
    <w:rsid w:val="232D7631"/>
    <w:rsid w:val="237D0994"/>
    <w:rsid w:val="239B09A2"/>
    <w:rsid w:val="23BE7100"/>
    <w:rsid w:val="248E6812"/>
    <w:rsid w:val="24D55FD4"/>
    <w:rsid w:val="24DB2B65"/>
    <w:rsid w:val="255D5BF1"/>
    <w:rsid w:val="258A2A08"/>
    <w:rsid w:val="262E5F76"/>
    <w:rsid w:val="271A640C"/>
    <w:rsid w:val="272B0AA7"/>
    <w:rsid w:val="274A415E"/>
    <w:rsid w:val="27574AE8"/>
    <w:rsid w:val="278639FD"/>
    <w:rsid w:val="27F7429F"/>
    <w:rsid w:val="282A7742"/>
    <w:rsid w:val="2846441A"/>
    <w:rsid w:val="286839C1"/>
    <w:rsid w:val="28EC45F2"/>
    <w:rsid w:val="29622B06"/>
    <w:rsid w:val="296A2423"/>
    <w:rsid w:val="296D66C7"/>
    <w:rsid w:val="29FA2D3E"/>
    <w:rsid w:val="2A725839"/>
    <w:rsid w:val="2AFE67BC"/>
    <w:rsid w:val="2BD355F5"/>
    <w:rsid w:val="2BED1F28"/>
    <w:rsid w:val="2CA45D52"/>
    <w:rsid w:val="2CD92AE1"/>
    <w:rsid w:val="2D397A53"/>
    <w:rsid w:val="2D9C2F65"/>
    <w:rsid w:val="2E0D27B7"/>
    <w:rsid w:val="2E341DD7"/>
    <w:rsid w:val="2EAE4550"/>
    <w:rsid w:val="2EB629B3"/>
    <w:rsid w:val="2EC05250"/>
    <w:rsid w:val="2F3A67B7"/>
    <w:rsid w:val="2F427B24"/>
    <w:rsid w:val="2F6B63A4"/>
    <w:rsid w:val="2F972DDE"/>
    <w:rsid w:val="2FBB2F70"/>
    <w:rsid w:val="2FEE38B4"/>
    <w:rsid w:val="30281C88"/>
    <w:rsid w:val="30DD0CC4"/>
    <w:rsid w:val="31101099"/>
    <w:rsid w:val="31171A27"/>
    <w:rsid w:val="318A1738"/>
    <w:rsid w:val="31F6203D"/>
    <w:rsid w:val="32980592"/>
    <w:rsid w:val="32A323B7"/>
    <w:rsid w:val="3356210E"/>
    <w:rsid w:val="33BB5540"/>
    <w:rsid w:val="33DF78DF"/>
    <w:rsid w:val="34054559"/>
    <w:rsid w:val="341F2418"/>
    <w:rsid w:val="34D149CF"/>
    <w:rsid w:val="34EC3BCC"/>
    <w:rsid w:val="35463F28"/>
    <w:rsid w:val="35900175"/>
    <w:rsid w:val="35ED5AAA"/>
    <w:rsid w:val="36CD37B4"/>
    <w:rsid w:val="36E465E5"/>
    <w:rsid w:val="371263ED"/>
    <w:rsid w:val="374C55D7"/>
    <w:rsid w:val="37D418B7"/>
    <w:rsid w:val="38434BA9"/>
    <w:rsid w:val="38E545D3"/>
    <w:rsid w:val="396C1936"/>
    <w:rsid w:val="396F5094"/>
    <w:rsid w:val="3A372F4A"/>
    <w:rsid w:val="3A4005D4"/>
    <w:rsid w:val="3A7F6446"/>
    <w:rsid w:val="3B3F109D"/>
    <w:rsid w:val="3B740EE8"/>
    <w:rsid w:val="3B8D5F4E"/>
    <w:rsid w:val="3BFC05AD"/>
    <w:rsid w:val="3D6D67C2"/>
    <w:rsid w:val="3D980F37"/>
    <w:rsid w:val="3DAE7C70"/>
    <w:rsid w:val="3EF30CA2"/>
    <w:rsid w:val="3F9D2E74"/>
    <w:rsid w:val="3FCB5324"/>
    <w:rsid w:val="40013B80"/>
    <w:rsid w:val="41304E1A"/>
    <w:rsid w:val="418710F5"/>
    <w:rsid w:val="41E27419"/>
    <w:rsid w:val="42263CBB"/>
    <w:rsid w:val="42E92116"/>
    <w:rsid w:val="43751FB5"/>
    <w:rsid w:val="43A86703"/>
    <w:rsid w:val="43E84F07"/>
    <w:rsid w:val="440A4739"/>
    <w:rsid w:val="444275DA"/>
    <w:rsid w:val="4486629C"/>
    <w:rsid w:val="44AA50FB"/>
    <w:rsid w:val="4545710C"/>
    <w:rsid w:val="467854D4"/>
    <w:rsid w:val="472C45CF"/>
    <w:rsid w:val="47B916EB"/>
    <w:rsid w:val="483B0F1D"/>
    <w:rsid w:val="48405AC4"/>
    <w:rsid w:val="484336AB"/>
    <w:rsid w:val="48677399"/>
    <w:rsid w:val="491C3261"/>
    <w:rsid w:val="49434D07"/>
    <w:rsid w:val="49E32EFF"/>
    <w:rsid w:val="4AA97FB2"/>
    <w:rsid w:val="4BC904B5"/>
    <w:rsid w:val="4C1A4486"/>
    <w:rsid w:val="4D1628E5"/>
    <w:rsid w:val="4D2910C1"/>
    <w:rsid w:val="4E423E14"/>
    <w:rsid w:val="50520F77"/>
    <w:rsid w:val="508A53FA"/>
    <w:rsid w:val="50B63106"/>
    <w:rsid w:val="50EA098E"/>
    <w:rsid w:val="50FD4E50"/>
    <w:rsid w:val="5189228F"/>
    <w:rsid w:val="522B23FE"/>
    <w:rsid w:val="525F54E6"/>
    <w:rsid w:val="52BD7A0A"/>
    <w:rsid w:val="536E1968"/>
    <w:rsid w:val="53BB45B9"/>
    <w:rsid w:val="541C35B1"/>
    <w:rsid w:val="54266DFB"/>
    <w:rsid w:val="54AC0D4B"/>
    <w:rsid w:val="54EB3100"/>
    <w:rsid w:val="558114CD"/>
    <w:rsid w:val="55F85AD5"/>
    <w:rsid w:val="56707D61"/>
    <w:rsid w:val="56920D5F"/>
    <w:rsid w:val="56D4747C"/>
    <w:rsid w:val="572823EA"/>
    <w:rsid w:val="57D9653E"/>
    <w:rsid w:val="581D1822"/>
    <w:rsid w:val="583661D0"/>
    <w:rsid w:val="58666FF1"/>
    <w:rsid w:val="586E7CA0"/>
    <w:rsid w:val="58F72073"/>
    <w:rsid w:val="59684F50"/>
    <w:rsid w:val="5999137D"/>
    <w:rsid w:val="59A00930"/>
    <w:rsid w:val="5A005CC9"/>
    <w:rsid w:val="5A0A48E6"/>
    <w:rsid w:val="5C090A3C"/>
    <w:rsid w:val="5C675762"/>
    <w:rsid w:val="5C941C53"/>
    <w:rsid w:val="5CF50FC0"/>
    <w:rsid w:val="5DAC1F60"/>
    <w:rsid w:val="5DCA60B8"/>
    <w:rsid w:val="5DF32994"/>
    <w:rsid w:val="5E550DDF"/>
    <w:rsid w:val="5E71501E"/>
    <w:rsid w:val="5E9721F2"/>
    <w:rsid w:val="5F3037A3"/>
    <w:rsid w:val="5F8F1738"/>
    <w:rsid w:val="5FCB433B"/>
    <w:rsid w:val="5FCE0186"/>
    <w:rsid w:val="60742500"/>
    <w:rsid w:val="60BA3CA4"/>
    <w:rsid w:val="614F2E58"/>
    <w:rsid w:val="61B13E0C"/>
    <w:rsid w:val="61B20C8F"/>
    <w:rsid w:val="629E11DA"/>
    <w:rsid w:val="62A104EB"/>
    <w:rsid w:val="62B42AC4"/>
    <w:rsid w:val="62C76F5B"/>
    <w:rsid w:val="639E343B"/>
    <w:rsid w:val="63E40668"/>
    <w:rsid w:val="644E13AB"/>
    <w:rsid w:val="64590C09"/>
    <w:rsid w:val="65014794"/>
    <w:rsid w:val="656F010B"/>
    <w:rsid w:val="65C32E14"/>
    <w:rsid w:val="65D75707"/>
    <w:rsid w:val="660B7FE8"/>
    <w:rsid w:val="661F2C0A"/>
    <w:rsid w:val="666546F2"/>
    <w:rsid w:val="66680A54"/>
    <w:rsid w:val="66990C0E"/>
    <w:rsid w:val="66F422E8"/>
    <w:rsid w:val="67140B8A"/>
    <w:rsid w:val="67CB72DA"/>
    <w:rsid w:val="688473B3"/>
    <w:rsid w:val="689420AB"/>
    <w:rsid w:val="68B55411"/>
    <w:rsid w:val="69087101"/>
    <w:rsid w:val="692C06B6"/>
    <w:rsid w:val="69890D36"/>
    <w:rsid w:val="69D23F39"/>
    <w:rsid w:val="6A1E1756"/>
    <w:rsid w:val="6A6F6513"/>
    <w:rsid w:val="6AA81175"/>
    <w:rsid w:val="6B315A3D"/>
    <w:rsid w:val="6B5D09A1"/>
    <w:rsid w:val="6B5E5F82"/>
    <w:rsid w:val="6C044274"/>
    <w:rsid w:val="6C5A4E60"/>
    <w:rsid w:val="6CA42BEA"/>
    <w:rsid w:val="6CB30550"/>
    <w:rsid w:val="6D41071E"/>
    <w:rsid w:val="6D865604"/>
    <w:rsid w:val="6DA90FC9"/>
    <w:rsid w:val="6E120ADD"/>
    <w:rsid w:val="6E491680"/>
    <w:rsid w:val="6E737F96"/>
    <w:rsid w:val="6EAB49CC"/>
    <w:rsid w:val="6F6D70DC"/>
    <w:rsid w:val="6F960C67"/>
    <w:rsid w:val="6FC465B4"/>
    <w:rsid w:val="707578F4"/>
    <w:rsid w:val="708945B8"/>
    <w:rsid w:val="71925DF6"/>
    <w:rsid w:val="71A11A70"/>
    <w:rsid w:val="71E86592"/>
    <w:rsid w:val="72453B97"/>
    <w:rsid w:val="72B91695"/>
    <w:rsid w:val="73830C7C"/>
    <w:rsid w:val="73F82D53"/>
    <w:rsid w:val="742E0A73"/>
    <w:rsid w:val="74BF5CE3"/>
    <w:rsid w:val="74DD616A"/>
    <w:rsid w:val="75B23A9A"/>
    <w:rsid w:val="75BB7002"/>
    <w:rsid w:val="75CF7FAA"/>
    <w:rsid w:val="7618703D"/>
    <w:rsid w:val="766253C0"/>
    <w:rsid w:val="76B719D8"/>
    <w:rsid w:val="76D83641"/>
    <w:rsid w:val="76FF7502"/>
    <w:rsid w:val="7703046B"/>
    <w:rsid w:val="77163B2C"/>
    <w:rsid w:val="77617D97"/>
    <w:rsid w:val="77806BE2"/>
    <w:rsid w:val="77903135"/>
    <w:rsid w:val="779359CC"/>
    <w:rsid w:val="77FD7ACD"/>
    <w:rsid w:val="79B310E6"/>
    <w:rsid w:val="79C11BD2"/>
    <w:rsid w:val="79D411FE"/>
    <w:rsid w:val="79DB556C"/>
    <w:rsid w:val="79F64F35"/>
    <w:rsid w:val="7A067761"/>
    <w:rsid w:val="7A2B5BC9"/>
    <w:rsid w:val="7A353391"/>
    <w:rsid w:val="7A6E0C92"/>
    <w:rsid w:val="7AB033A5"/>
    <w:rsid w:val="7AB12572"/>
    <w:rsid w:val="7C057262"/>
    <w:rsid w:val="7C2323AF"/>
    <w:rsid w:val="7C6E53A4"/>
    <w:rsid w:val="7CD061D0"/>
    <w:rsid w:val="7D770154"/>
    <w:rsid w:val="7D855A7E"/>
    <w:rsid w:val="7DC50CA5"/>
    <w:rsid w:val="7DE22A43"/>
    <w:rsid w:val="7DE37223"/>
    <w:rsid w:val="7E0B1ED9"/>
    <w:rsid w:val="7E246E7C"/>
    <w:rsid w:val="7F601E71"/>
    <w:rsid w:val="7F9048C0"/>
    <w:rsid w:val="7FC2075D"/>
    <w:rsid w:val="7FCC6789"/>
    <w:rsid w:val="7FDB3C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6"/>
    <w:autoRedefine/>
    <w:qFormat/>
    <w:uiPriority w:val="0"/>
    <w:pPr>
      <w:keepNext/>
      <w:keepLines/>
      <w:spacing w:before="160" w:beforeLines="0" w:beforeAutospacing="0" w:after="160" w:afterLines="0" w:afterAutospacing="0" w:line="360" w:lineRule="auto"/>
      <w:outlineLvl w:val="0"/>
    </w:pPr>
    <w:rPr>
      <w:rFonts w:asciiTheme="minorAscii" w:hAnsiTheme="minorAscii"/>
      <w:b/>
      <w:kern w:val="44"/>
      <w:sz w:val="28"/>
    </w:rPr>
  </w:style>
  <w:style w:type="paragraph" w:styleId="3">
    <w:name w:val="heading 2"/>
    <w:basedOn w:val="1"/>
    <w:next w:val="1"/>
    <w:autoRedefine/>
    <w:unhideWhenUsed/>
    <w:qFormat/>
    <w:uiPriority w:val="0"/>
    <w:pPr>
      <w:keepNext/>
      <w:keepLines/>
      <w:spacing w:before="160" w:beforeLines="0" w:beforeAutospacing="0" w:after="160" w:afterLines="0" w:afterAutospacing="0" w:line="413" w:lineRule="auto"/>
      <w:outlineLvl w:val="1"/>
    </w:pPr>
    <w:rPr>
      <w:rFonts w:ascii="Arial" w:hAnsi="Arial" w:eastAsia="黑体"/>
      <w:b/>
      <w:sz w:val="24"/>
    </w:rPr>
  </w:style>
  <w:style w:type="character" w:default="1" w:styleId="10">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4">
    <w:name w:val="annotation text"/>
    <w:basedOn w:val="1"/>
    <w:autoRedefine/>
    <w:unhideWhenUsed/>
    <w:qFormat/>
    <w:uiPriority w:val="99"/>
    <w:pPr>
      <w:jc w:val="left"/>
    </w:pPr>
  </w:style>
  <w:style w:type="paragraph" w:styleId="5">
    <w:name w:val="toc 1"/>
    <w:basedOn w:val="1"/>
    <w:next w:val="1"/>
    <w:autoRedefine/>
    <w:qFormat/>
    <w:uiPriority w:val="0"/>
  </w:style>
  <w:style w:type="paragraph" w:styleId="6">
    <w:name w:val="toc 2"/>
    <w:basedOn w:val="1"/>
    <w:next w:val="1"/>
    <w:autoRedefine/>
    <w:qFormat/>
    <w:uiPriority w:val="0"/>
    <w:pPr>
      <w:ind w:left="420" w:leftChars="200"/>
    </w:pPr>
  </w:style>
  <w:style w:type="paragraph" w:styleId="7">
    <w:name w:val="Normal (Web)"/>
    <w:basedOn w:val="1"/>
    <w:autoRedefine/>
    <w:qFormat/>
    <w:uiPriority w:val="0"/>
    <w:pPr>
      <w:spacing w:before="0" w:beforeAutospacing="1" w:after="0" w:afterAutospacing="1" w:line="330" w:lineRule="atLeast"/>
      <w:ind w:left="0" w:right="0"/>
      <w:jc w:val="left"/>
    </w:pPr>
    <w:rPr>
      <w:rFonts w:ascii="宋体" w:hAnsi="宋体" w:cs="宋体"/>
      <w:kern w:val="0"/>
      <w:sz w:val="22"/>
      <w:szCs w:val="22"/>
      <w:lang w:val="en-US" w:eastAsia="zh-CN" w:bidi="ar"/>
    </w:r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FollowedHyperlink"/>
    <w:basedOn w:val="10"/>
    <w:autoRedefine/>
    <w:qFormat/>
    <w:uiPriority w:val="0"/>
    <w:rPr>
      <w:color w:val="0000CC"/>
      <w:sz w:val="22"/>
      <w:szCs w:val="22"/>
      <w:u w:val="single"/>
    </w:rPr>
  </w:style>
  <w:style w:type="character" w:styleId="12">
    <w:name w:val="Hyperlink"/>
    <w:basedOn w:val="10"/>
    <w:autoRedefine/>
    <w:qFormat/>
    <w:uiPriority w:val="0"/>
    <w:rPr>
      <w:b/>
      <w:bCs/>
      <w:color w:val="0000CC"/>
      <w:sz w:val="22"/>
      <w:szCs w:val="22"/>
      <w:u w:val="single"/>
    </w:rPr>
  </w:style>
  <w:style w:type="character" w:styleId="13">
    <w:name w:val="annotation reference"/>
    <w:basedOn w:val="10"/>
    <w:autoRedefine/>
    <w:semiHidden/>
    <w:unhideWhenUsed/>
    <w:qFormat/>
    <w:uiPriority w:val="99"/>
    <w:rPr>
      <w:sz w:val="21"/>
      <w:szCs w:val="21"/>
    </w:rPr>
  </w:style>
  <w:style w:type="character" w:customStyle="1" w:styleId="14">
    <w:name w:val="style61"/>
    <w:basedOn w:val="10"/>
    <w:autoRedefine/>
    <w:qFormat/>
    <w:uiPriority w:val="0"/>
    <w:rPr>
      <w:sz w:val="19"/>
      <w:szCs w:val="19"/>
    </w:rPr>
  </w:style>
  <w:style w:type="paragraph" w:customStyle="1" w:styleId="15">
    <w:name w:val="WPSOffice手动目录 1"/>
    <w:autoRedefine/>
    <w:qFormat/>
    <w:uiPriority w:val="0"/>
    <w:pPr>
      <w:ind w:leftChars="0"/>
    </w:pPr>
    <w:rPr>
      <w:rFonts w:ascii="Times New Roman" w:hAnsi="Times New Roman" w:eastAsia="宋体" w:cs="Times New Roman"/>
      <w:sz w:val="20"/>
      <w:szCs w:val="20"/>
    </w:rPr>
  </w:style>
  <w:style w:type="character" w:customStyle="1" w:styleId="16">
    <w:name w:val="标题 1 Char"/>
    <w:link w:val="2"/>
    <w:autoRedefine/>
    <w:qFormat/>
    <w:uiPriority w:val="0"/>
    <w:rPr>
      <w:rFonts w:asciiTheme="minorAscii" w:hAnsiTheme="minorAscii" w:eastAsiaTheme="minorEastAsia"/>
      <w:b/>
      <w:kern w:val="44"/>
      <w:sz w:val="28"/>
    </w:rPr>
  </w:style>
  <w:style w:type="paragraph" w:customStyle="1" w:styleId="17">
    <w:name w:val="WPSOffice手动目录 2"/>
    <w:autoRedefine/>
    <w:qFormat/>
    <w:uiPriority w:val="0"/>
    <w:pPr>
      <w:ind w:leftChars="200"/>
    </w:pPr>
    <w:rPr>
      <w:rFonts w:ascii="Times New Roman" w:hAnsi="Times New Roman" w:eastAsia="宋体" w:cs="Times New Roman"/>
      <w:sz w:val="20"/>
      <w:szCs w:val="20"/>
    </w:rPr>
  </w:style>
  <w:style w:type="paragraph" w:styleId="1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10506</Words>
  <Characters>11341</Characters>
  <Lines>0</Lines>
  <Paragraphs>0</Paragraphs>
  <TotalTime>386</TotalTime>
  <ScaleCrop>false</ScaleCrop>
  <LinksUpToDate>false</LinksUpToDate>
  <CharactersWithSpaces>11358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2021-12-21T01:28:00Z</dcterms:created>
  <dc:creator>Administrator</dc:creator>
  <cp:lastModifiedBy>梁华喜</cp:lastModifiedBy>
  <dcterms:modified xsi:type="dcterms:W3CDTF">2025-07-09T08:04:56Z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BBDD54CB659D4B0083CC4DBEA1D70605_13</vt:lpwstr>
  </property>
  <property fmtid="{D5CDD505-2E9C-101B-9397-08002B2CF9AE}" pid="4" name="KSOTemplateDocerSaveRecord">
    <vt:lpwstr>eyJoZGlkIjoiMzY2ZDM3YmI0NWYzNWY0NTdiYjA2YjdlN2QzZWU4NDMiLCJ1c2VySWQiOiIzNjkwMDQ5NjEifQ==</vt:lpwstr>
  </property>
</Properties>
</file>