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4FF1E">
      <w:pPr>
        <w:pStyle w:val="39"/>
        <w:tabs>
          <w:tab w:val="left" w:pos="3839"/>
        </w:tabs>
        <w:kinsoku w:val="0"/>
        <w:overflowPunct w:val="0"/>
        <w:spacing w:line="381" w:lineRule="exact"/>
        <w:ind w:left="2721"/>
        <w:outlineLvl w:val="9"/>
        <w:rPr>
          <w:highlight w:val="none"/>
          <w:u w:val="single"/>
        </w:rPr>
      </w:pPr>
    </w:p>
    <w:p w14:paraId="691C65C5">
      <w:pPr>
        <w:ind w:right="69" w:rightChars="33"/>
        <w:jc w:val="center"/>
        <w:rPr>
          <w:rFonts w:hint="eastAsia" w:ascii="宋体" w:hAnsi="宋体"/>
          <w:sz w:val="36"/>
          <w:szCs w:val="36"/>
          <w:highlight w:val="none"/>
          <w:u w:val="single"/>
          <w:lang w:eastAsia="zh-CN"/>
        </w:rPr>
      </w:pPr>
      <w:r>
        <w:rPr>
          <w:rFonts w:hint="eastAsia" w:ascii="宋体" w:hAnsi="宋体"/>
          <w:sz w:val="36"/>
          <w:szCs w:val="36"/>
          <w:highlight w:val="none"/>
          <w:u w:val="single"/>
          <w:lang w:eastAsia="zh-CN"/>
        </w:rPr>
        <w:t>番禺区南村镇德兴北路（金山大道至园北路）工程</w:t>
      </w:r>
    </w:p>
    <w:p w14:paraId="02406A73">
      <w:pPr>
        <w:ind w:right="69" w:rightChars="33"/>
        <w:jc w:val="center"/>
        <w:rPr>
          <w:rFonts w:hint="eastAsia" w:ascii="宋体" w:hAnsi="宋体" w:eastAsia="宋体"/>
          <w:sz w:val="36"/>
          <w:szCs w:val="36"/>
          <w:highlight w:val="none"/>
          <w:u w:val="single"/>
          <w:lang w:eastAsia="zh-CN"/>
        </w:rPr>
      </w:pPr>
      <w:r>
        <w:rPr>
          <w:rFonts w:hint="eastAsia" w:ascii="宋体" w:hAnsi="宋体"/>
          <w:sz w:val="36"/>
          <w:szCs w:val="36"/>
          <w:highlight w:val="none"/>
          <w:u w:val="single"/>
          <w:lang w:eastAsia="zh-CN"/>
        </w:rPr>
        <w:t>施工监理</w:t>
      </w:r>
    </w:p>
    <w:p w14:paraId="01D0902E">
      <w:pPr>
        <w:ind w:right="69" w:rightChars="33"/>
        <w:jc w:val="center"/>
        <w:rPr>
          <w:rFonts w:hint="eastAsia" w:ascii="宋体" w:hAnsi="宋体"/>
          <w:sz w:val="36"/>
          <w:szCs w:val="36"/>
          <w:highlight w:val="none"/>
          <w:u w:val="single"/>
        </w:rPr>
      </w:pPr>
    </w:p>
    <w:p w14:paraId="6DC2360F">
      <w:pPr>
        <w:jc w:val="center"/>
        <w:rPr>
          <w:rFonts w:hint="eastAsia" w:ascii="宋体" w:hAnsi="宋体"/>
          <w:sz w:val="32"/>
          <w:szCs w:val="32"/>
          <w:highlight w:val="none"/>
          <w:u w:val="single"/>
        </w:rPr>
      </w:pPr>
    </w:p>
    <w:p w14:paraId="6415CF87">
      <w:pPr>
        <w:pStyle w:val="10"/>
        <w:rPr>
          <w:rFonts w:hint="eastAsia"/>
          <w:highlight w:val="none"/>
        </w:rPr>
      </w:pPr>
    </w:p>
    <w:p w14:paraId="7D43F0B7">
      <w:pPr>
        <w:rPr>
          <w:highlight w:val="none"/>
        </w:rPr>
      </w:pPr>
    </w:p>
    <w:p w14:paraId="6C7EFABD">
      <w:pPr>
        <w:pStyle w:val="10"/>
        <w:rPr>
          <w:highlight w:val="none"/>
        </w:rPr>
      </w:pPr>
    </w:p>
    <w:p w14:paraId="10A28EAC">
      <w:pPr>
        <w:jc w:val="center"/>
        <w:rPr>
          <w:rFonts w:ascii="宋体" w:hAnsi="宋体"/>
          <w:sz w:val="32"/>
          <w:szCs w:val="32"/>
          <w:highlight w:val="none"/>
        </w:rPr>
      </w:pPr>
      <w:r>
        <w:rPr>
          <w:rFonts w:ascii="宋体" w:hAnsi="宋体"/>
          <w:sz w:val="32"/>
          <w:szCs w:val="32"/>
          <w:highlight w:val="none"/>
        </w:rPr>
        <w:t>（招标编号：</w:t>
      </w:r>
      <w:r>
        <w:rPr>
          <w:rFonts w:ascii="宋体" w:hAnsi="宋体"/>
          <w:sz w:val="32"/>
          <w:szCs w:val="32"/>
          <w:highlight w:val="none"/>
          <w:u w:val="single"/>
        </w:rPr>
        <w:t xml:space="preserve">              </w:t>
      </w:r>
      <w:r>
        <w:rPr>
          <w:rFonts w:ascii="宋体" w:hAnsi="宋体"/>
          <w:sz w:val="32"/>
          <w:szCs w:val="32"/>
          <w:highlight w:val="none"/>
        </w:rPr>
        <w:t>）</w:t>
      </w:r>
    </w:p>
    <w:p w14:paraId="4AD91049">
      <w:pPr>
        <w:spacing w:line="400" w:lineRule="exact"/>
        <w:rPr>
          <w:rFonts w:ascii="宋体" w:hAnsi="宋体"/>
          <w:highlight w:val="none"/>
        </w:rPr>
      </w:pPr>
    </w:p>
    <w:p w14:paraId="2CD37473">
      <w:pPr>
        <w:rPr>
          <w:rFonts w:ascii="宋体" w:hAnsi="宋体"/>
          <w:highlight w:val="none"/>
        </w:rPr>
      </w:pPr>
    </w:p>
    <w:p w14:paraId="6819657C">
      <w:pPr>
        <w:rPr>
          <w:rFonts w:hint="eastAsia" w:ascii="宋体" w:hAnsi="宋体"/>
          <w:sz w:val="28"/>
          <w:highlight w:val="none"/>
        </w:rPr>
      </w:pPr>
    </w:p>
    <w:p w14:paraId="11AA3EDE">
      <w:pPr>
        <w:rPr>
          <w:rFonts w:hint="eastAsia" w:ascii="宋体" w:hAnsi="宋体"/>
          <w:sz w:val="28"/>
          <w:highlight w:val="none"/>
        </w:rPr>
      </w:pPr>
    </w:p>
    <w:p w14:paraId="1E33EF19">
      <w:pPr>
        <w:rPr>
          <w:rFonts w:hint="eastAsia" w:ascii="宋体" w:hAnsi="宋体"/>
          <w:sz w:val="28"/>
          <w:highlight w:val="none"/>
        </w:rPr>
      </w:pPr>
    </w:p>
    <w:p w14:paraId="34C3EF96">
      <w:pPr>
        <w:rPr>
          <w:rFonts w:hint="eastAsia" w:ascii="宋体" w:hAnsi="宋体"/>
          <w:sz w:val="28"/>
          <w:highlight w:val="none"/>
        </w:rPr>
      </w:pPr>
    </w:p>
    <w:p w14:paraId="16E8F8A8">
      <w:pPr>
        <w:rPr>
          <w:rFonts w:hint="eastAsia" w:ascii="宋体" w:hAnsi="宋体"/>
          <w:sz w:val="28"/>
          <w:highlight w:val="none"/>
        </w:rPr>
      </w:pPr>
    </w:p>
    <w:p w14:paraId="4C21B8EB">
      <w:pPr>
        <w:rPr>
          <w:rFonts w:ascii="宋体" w:hAnsi="宋体"/>
          <w:sz w:val="28"/>
          <w:highlight w:val="none"/>
        </w:rPr>
      </w:pPr>
    </w:p>
    <w:p w14:paraId="182CC649">
      <w:pPr>
        <w:jc w:val="center"/>
        <w:rPr>
          <w:rFonts w:ascii="宋体" w:hAnsi="宋体"/>
          <w:sz w:val="72"/>
          <w:szCs w:val="72"/>
          <w:highlight w:val="none"/>
        </w:rPr>
      </w:pPr>
      <w:r>
        <w:rPr>
          <w:rFonts w:ascii="宋体" w:hAnsi="宋体"/>
          <w:sz w:val="72"/>
          <w:szCs w:val="72"/>
          <w:highlight w:val="none"/>
        </w:rPr>
        <w:t>招标文件</w:t>
      </w:r>
    </w:p>
    <w:p w14:paraId="30CFBBE6">
      <w:pPr>
        <w:rPr>
          <w:rFonts w:ascii="宋体" w:hAnsi="宋体"/>
          <w:highlight w:val="none"/>
        </w:rPr>
      </w:pPr>
    </w:p>
    <w:p w14:paraId="1F9E9001">
      <w:pPr>
        <w:rPr>
          <w:rFonts w:ascii="宋体" w:hAnsi="宋体"/>
          <w:highlight w:val="none"/>
        </w:rPr>
      </w:pPr>
    </w:p>
    <w:p w14:paraId="23D995B4">
      <w:pPr>
        <w:rPr>
          <w:rFonts w:ascii="宋体" w:hAnsi="宋体"/>
          <w:highlight w:val="none"/>
        </w:rPr>
      </w:pPr>
    </w:p>
    <w:p w14:paraId="4D7E2388">
      <w:pPr>
        <w:rPr>
          <w:rFonts w:ascii="宋体" w:hAnsi="宋体"/>
          <w:highlight w:val="none"/>
        </w:rPr>
      </w:pPr>
    </w:p>
    <w:p w14:paraId="17FCAE25">
      <w:pPr>
        <w:rPr>
          <w:rFonts w:ascii="宋体" w:hAnsi="宋体"/>
          <w:highlight w:val="none"/>
        </w:rPr>
      </w:pPr>
    </w:p>
    <w:p w14:paraId="0ABB8EAB">
      <w:pPr>
        <w:rPr>
          <w:rFonts w:ascii="宋体" w:hAnsi="宋体"/>
          <w:highlight w:val="none"/>
        </w:rPr>
      </w:pPr>
    </w:p>
    <w:p w14:paraId="5F217A81">
      <w:pPr>
        <w:rPr>
          <w:rFonts w:ascii="宋体" w:hAnsi="宋体"/>
          <w:highlight w:val="none"/>
        </w:rPr>
      </w:pPr>
    </w:p>
    <w:p w14:paraId="145F81D7">
      <w:pPr>
        <w:rPr>
          <w:rFonts w:ascii="宋体" w:hAnsi="宋体"/>
          <w:highlight w:val="none"/>
        </w:rPr>
      </w:pPr>
    </w:p>
    <w:p w14:paraId="26922737">
      <w:pPr>
        <w:rPr>
          <w:rFonts w:hint="eastAsia" w:ascii="宋体" w:hAnsi="宋体"/>
          <w:highlight w:val="none"/>
        </w:rPr>
      </w:pPr>
    </w:p>
    <w:p w14:paraId="451DDA25">
      <w:pPr>
        <w:rPr>
          <w:rFonts w:hint="eastAsia" w:ascii="宋体" w:hAnsi="宋体"/>
          <w:highlight w:val="none"/>
        </w:rPr>
      </w:pPr>
    </w:p>
    <w:p w14:paraId="69CFEB8A">
      <w:pPr>
        <w:rPr>
          <w:rFonts w:hint="eastAsia" w:ascii="宋体" w:hAnsi="宋体"/>
          <w:highlight w:val="none"/>
        </w:rPr>
      </w:pPr>
    </w:p>
    <w:p w14:paraId="37A882F8">
      <w:pPr>
        <w:rPr>
          <w:rFonts w:hint="eastAsia" w:ascii="宋体" w:hAnsi="宋体"/>
          <w:highlight w:val="none"/>
        </w:rPr>
      </w:pPr>
    </w:p>
    <w:p w14:paraId="4F7E886C">
      <w:pPr>
        <w:rPr>
          <w:rFonts w:ascii="宋体" w:hAnsi="宋体"/>
          <w:highlight w:val="none"/>
        </w:rPr>
      </w:pPr>
    </w:p>
    <w:p w14:paraId="1DEB903B">
      <w:pPr>
        <w:jc w:val="center"/>
        <w:rPr>
          <w:rFonts w:ascii="宋体" w:hAnsi="宋体"/>
          <w:sz w:val="28"/>
          <w:highlight w:val="none"/>
        </w:rPr>
      </w:pPr>
      <w:r>
        <w:rPr>
          <w:rFonts w:hint="eastAsia" w:ascii="宋体" w:hAnsi="宋体"/>
          <w:sz w:val="28"/>
          <w:highlight w:val="none"/>
        </w:rPr>
        <w:t xml:space="preserve"> </w:t>
      </w:r>
      <w:r>
        <w:rPr>
          <w:rFonts w:ascii="宋体" w:hAnsi="宋体"/>
          <w:sz w:val="28"/>
          <w:highlight w:val="none"/>
        </w:rPr>
        <w:t>招标人：</w:t>
      </w:r>
      <w:r>
        <w:rPr>
          <w:rFonts w:hint="eastAsia" w:ascii="宋体" w:hAnsi="宋体" w:cs="宋体"/>
          <w:b/>
          <w:sz w:val="28"/>
          <w:szCs w:val="28"/>
          <w:highlight w:val="none"/>
          <w:u w:val="single"/>
          <w:lang w:val="zh-CN"/>
        </w:rPr>
        <w:t>广州市番禺区基本建设投资管理中心</w:t>
      </w:r>
      <w:r>
        <w:rPr>
          <w:rFonts w:ascii="宋体" w:hAnsi="宋体"/>
          <w:sz w:val="28"/>
          <w:highlight w:val="none"/>
        </w:rPr>
        <w:t>（盖单位章）</w:t>
      </w:r>
    </w:p>
    <w:p w14:paraId="64B362C8">
      <w:pPr>
        <w:jc w:val="center"/>
        <w:rPr>
          <w:rFonts w:hint="eastAsia" w:ascii="宋体" w:hAnsi="宋体"/>
          <w:sz w:val="28"/>
          <w:highlight w:val="none"/>
        </w:rPr>
      </w:pPr>
    </w:p>
    <w:p w14:paraId="4BDC48C8">
      <w:pPr>
        <w:ind w:firstLine="560" w:firstLineChars="200"/>
        <w:rPr>
          <w:rFonts w:ascii="宋体" w:hAnsi="宋体"/>
          <w:sz w:val="28"/>
          <w:highlight w:val="none"/>
        </w:rPr>
      </w:pPr>
      <w:r>
        <w:rPr>
          <w:rFonts w:hint="eastAsia" w:ascii="宋体" w:hAnsi="宋体"/>
          <w:sz w:val="28"/>
          <w:highlight w:val="none"/>
        </w:rPr>
        <w:t>招标代理机构：</w:t>
      </w:r>
      <w:r>
        <w:rPr>
          <w:rFonts w:hint="eastAsia" w:ascii="宋体" w:hAnsi="宋体" w:eastAsia="宋体" w:cs="宋体"/>
          <w:b/>
          <w:sz w:val="28"/>
          <w:szCs w:val="28"/>
          <w:highlight w:val="none"/>
          <w:u w:val="single"/>
          <w:lang w:val="zh-CN" w:eastAsia="zh-CN"/>
        </w:rPr>
        <w:t>广东弘海实业发展有限公司</w:t>
      </w:r>
      <w:r>
        <w:rPr>
          <w:rFonts w:hint="eastAsia" w:ascii="宋体" w:hAnsi="宋体"/>
          <w:sz w:val="28"/>
          <w:highlight w:val="none"/>
        </w:rPr>
        <w:t>（盖单位章）</w:t>
      </w:r>
    </w:p>
    <w:p w14:paraId="227FF437">
      <w:pPr>
        <w:jc w:val="center"/>
        <w:rPr>
          <w:rFonts w:ascii="宋体" w:hAnsi="宋体"/>
          <w:sz w:val="28"/>
          <w:highlight w:val="none"/>
        </w:rPr>
      </w:pPr>
    </w:p>
    <w:p w14:paraId="0641FFD3">
      <w:pPr>
        <w:jc w:val="center"/>
        <w:rPr>
          <w:rFonts w:ascii="宋体" w:hAnsi="宋体"/>
          <w:sz w:val="28"/>
          <w:highlight w:val="none"/>
        </w:rPr>
      </w:pPr>
    </w:p>
    <w:p w14:paraId="49ED59E3">
      <w:pPr>
        <w:jc w:val="center"/>
        <w:rPr>
          <w:rFonts w:ascii="宋体" w:hAnsi="宋体"/>
          <w:sz w:val="28"/>
          <w:szCs w:val="28"/>
          <w:highlight w:val="none"/>
        </w:rPr>
      </w:pPr>
      <w:r>
        <w:rPr>
          <w:rFonts w:hint="eastAsia" w:ascii="宋体" w:hAnsi="宋体"/>
          <w:sz w:val="28"/>
          <w:szCs w:val="28"/>
          <w:highlight w:val="none"/>
          <w:u w:val="single"/>
        </w:rPr>
        <w:t>2025</w:t>
      </w:r>
      <w:r>
        <w:rPr>
          <w:rFonts w:ascii="宋体" w:hAnsi="宋体"/>
          <w:sz w:val="28"/>
          <w:szCs w:val="28"/>
          <w:highlight w:val="none"/>
        </w:rPr>
        <w:t>年</w:t>
      </w:r>
      <w:r>
        <w:rPr>
          <w:rFonts w:hint="eastAsia" w:ascii="宋体" w:hAnsi="宋体"/>
          <w:sz w:val="28"/>
          <w:szCs w:val="28"/>
          <w:highlight w:val="none"/>
          <w:u w:val="single"/>
          <w:lang w:val="en-US" w:eastAsia="zh-CN"/>
        </w:rPr>
        <w:t>8</w:t>
      </w:r>
      <w:r>
        <w:rPr>
          <w:rFonts w:ascii="宋体" w:hAnsi="宋体"/>
          <w:sz w:val="28"/>
          <w:szCs w:val="28"/>
          <w:highlight w:val="none"/>
        </w:rPr>
        <w:t>月</w:t>
      </w:r>
    </w:p>
    <w:p w14:paraId="117A1C53">
      <w:pPr>
        <w:tabs>
          <w:tab w:val="left" w:pos="2593"/>
        </w:tabs>
        <w:kinsoku w:val="0"/>
        <w:overflowPunct w:val="0"/>
        <w:ind w:left="3"/>
        <w:jc w:val="center"/>
        <w:rPr>
          <w:rFonts w:hint="eastAsia" w:ascii="宋体" w:hAnsi="宋体"/>
          <w:sz w:val="28"/>
          <w:highlight w:val="none"/>
        </w:rPr>
      </w:pPr>
    </w:p>
    <w:p w14:paraId="73932EC0">
      <w:pPr>
        <w:tabs>
          <w:tab w:val="left" w:pos="2593"/>
        </w:tabs>
        <w:kinsoku w:val="0"/>
        <w:overflowPunct w:val="0"/>
        <w:ind w:left="3"/>
        <w:jc w:val="center"/>
        <w:rPr>
          <w:rFonts w:hint="eastAsia" w:ascii="宋体" w:hAnsi="宋体"/>
          <w:sz w:val="28"/>
          <w:highlight w:val="none"/>
        </w:rPr>
      </w:pPr>
    </w:p>
    <w:p w14:paraId="57D727E6">
      <w:pPr>
        <w:tabs>
          <w:tab w:val="left" w:pos="2593"/>
        </w:tabs>
        <w:kinsoku w:val="0"/>
        <w:overflowPunct w:val="0"/>
        <w:ind w:left="3"/>
        <w:jc w:val="center"/>
        <w:rPr>
          <w:rFonts w:hint="eastAsia" w:ascii="宋体" w:hAnsi="宋体"/>
          <w:sz w:val="28"/>
          <w:highlight w:val="none"/>
        </w:rPr>
      </w:pPr>
    </w:p>
    <w:p w14:paraId="4ECD7A1B">
      <w:pPr>
        <w:kinsoku w:val="0"/>
        <w:overflowPunct w:val="0"/>
        <w:spacing w:before="6" w:line="100" w:lineRule="exact"/>
        <w:rPr>
          <w:sz w:val="10"/>
          <w:highlight w:val="none"/>
        </w:rPr>
        <w:sectPr>
          <w:footerReference r:id="rId3" w:type="default"/>
          <w:pgSz w:w="11850" w:h="16840"/>
          <w:pgMar w:top="1380" w:right="1680" w:bottom="1120" w:left="1700" w:header="0" w:footer="921" w:gutter="0"/>
          <w:lnNumType w:countBy="0" w:distance="360"/>
          <w:cols w:space="720" w:num="1"/>
        </w:sectPr>
      </w:pPr>
    </w:p>
    <w:p w14:paraId="1F021260">
      <w:pPr>
        <w:pStyle w:val="12"/>
        <w:ind w:left="1260"/>
        <w:rPr>
          <w:highlight w:val="none"/>
        </w:rPr>
      </w:pPr>
    </w:p>
    <w:p w14:paraId="0AD0EBC2">
      <w:pPr>
        <w:pStyle w:val="12"/>
        <w:ind w:left="1260"/>
        <w:rPr>
          <w:highlight w:val="none"/>
        </w:rPr>
      </w:pPr>
      <w:bookmarkStart w:id="0" w:name="_Toc7867"/>
      <w:bookmarkStart w:id="1" w:name="_Toc4950"/>
      <w:bookmarkStart w:id="2" w:name="_Toc9211"/>
      <w:bookmarkStart w:id="3" w:name="_Toc12164"/>
      <w:bookmarkStart w:id="4" w:name="_Toc9304"/>
      <w:bookmarkStart w:id="5" w:name="_Toc32034"/>
      <w:bookmarkStart w:id="6" w:name="_Toc22141"/>
      <w:bookmarkStart w:id="7" w:name="_Toc69"/>
      <w:bookmarkStart w:id="8" w:name="_Toc8345"/>
      <w:bookmarkStart w:id="9" w:name="_Toc197509667"/>
      <w:bookmarkStart w:id="10" w:name="_Toc319"/>
      <w:bookmarkStart w:id="11" w:name="_Toc30381"/>
      <w:bookmarkStart w:id="12" w:name="_Toc13350"/>
    </w:p>
    <w:p w14:paraId="0948DC06">
      <w:pPr>
        <w:kinsoku w:val="0"/>
        <w:overflowPunct w:val="0"/>
        <w:adjustRightInd w:val="0"/>
        <w:snapToGrid w:val="0"/>
        <w:spacing w:line="360" w:lineRule="auto"/>
        <w:ind w:left="3415" w:right="3413"/>
        <w:jc w:val="center"/>
        <w:rPr>
          <w:highlight w:val="none"/>
        </w:rPr>
      </w:pPr>
      <w:r>
        <w:rPr>
          <w:rStyle w:val="33"/>
          <w:rFonts w:hint="eastAsia" w:ascii="方正小标宋简体" w:hAnsi="方正小标宋简体" w:eastAsia="方正小标宋简体" w:cs="方正小标宋简体"/>
          <w:sz w:val="28"/>
          <w:szCs w:val="28"/>
          <w:highlight w:val="none"/>
        </w:rPr>
        <w:t>目  录</w:t>
      </w:r>
      <w:r>
        <w:rPr>
          <w:rStyle w:val="33"/>
          <w:rFonts w:hint="eastAsia" w:ascii="宋体" w:hAnsi="宋体" w:cs="宋体"/>
          <w:sz w:val="36"/>
          <w:szCs w:val="36"/>
          <w:highlight w:val="none"/>
        </w:rPr>
        <w:fldChar w:fldCharType="begin"/>
      </w:r>
      <w:r>
        <w:rPr>
          <w:rStyle w:val="33"/>
          <w:rFonts w:hint="eastAsia" w:ascii="宋体" w:hAnsi="宋体" w:cs="宋体"/>
          <w:sz w:val="36"/>
          <w:szCs w:val="36"/>
          <w:highlight w:val="none"/>
        </w:rPr>
        <w:instrText xml:space="preserve">TOC \o "1-3" \h \u </w:instrText>
      </w:r>
      <w:r>
        <w:rPr>
          <w:rStyle w:val="33"/>
          <w:rFonts w:hint="eastAsia" w:ascii="宋体" w:hAnsi="宋体" w:cs="宋体"/>
          <w:sz w:val="36"/>
          <w:szCs w:val="36"/>
          <w:highlight w:val="none"/>
        </w:rPr>
        <w:fldChar w:fldCharType="separate"/>
      </w:r>
    </w:p>
    <w:p w14:paraId="6700304D">
      <w:pPr>
        <w:pStyle w:val="21"/>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"_Toc197509667"</w:instrText>
      </w:r>
      <w:r>
        <w:rPr>
          <w:rStyle w:val="32"/>
          <w:highlight w:val="none"/>
        </w:rPr>
        <w:instrText xml:space="preserve"> </w:instrText>
      </w:r>
      <w:r>
        <w:rPr>
          <w:rStyle w:val="32"/>
          <w:highlight w:val="none"/>
        </w:rPr>
        <w:fldChar w:fldCharType="separate"/>
      </w:r>
      <w:r>
        <w:rPr>
          <w:rStyle w:val="32"/>
          <w:rFonts w:hint="eastAsia" w:ascii="方正小标宋简体" w:hAnsi="方正小标宋简体" w:eastAsia="方正小标宋简体" w:cs="方正小标宋简体"/>
          <w:highlight w:val="none"/>
        </w:rPr>
        <w:t>目</w:t>
      </w:r>
      <w:r>
        <w:rPr>
          <w:rStyle w:val="32"/>
          <w:rFonts w:ascii="方正小标宋简体" w:hAnsi="方正小标宋简体" w:eastAsia="方正小标宋简体" w:cs="方正小标宋简体"/>
          <w:highlight w:val="none"/>
        </w:rPr>
        <w:t xml:space="preserve">  </w:t>
      </w:r>
      <w:r>
        <w:rPr>
          <w:rStyle w:val="32"/>
          <w:rFonts w:hint="eastAsia" w:ascii="方正小标宋简体" w:hAnsi="方正小标宋简体" w:eastAsia="方正小标宋简体" w:cs="方正小标宋简体"/>
          <w:highlight w:val="none"/>
        </w:rPr>
        <w:t>录</w:t>
      </w:r>
      <w:r>
        <w:rPr>
          <w:highlight w:val="none"/>
        </w:rPr>
        <w:tab/>
      </w:r>
      <w:r>
        <w:rPr>
          <w:highlight w:val="none"/>
        </w:rPr>
        <w:fldChar w:fldCharType="begin"/>
      </w:r>
      <w:r>
        <w:rPr>
          <w:highlight w:val="none"/>
        </w:rPr>
        <w:instrText xml:space="preserve"> PAGEREF _Toc197509667 \h </w:instrText>
      </w:r>
      <w:r>
        <w:rPr>
          <w:highlight w:val="none"/>
        </w:rPr>
        <w:fldChar w:fldCharType="separate"/>
      </w:r>
      <w:r>
        <w:rPr>
          <w:highlight w:val="none"/>
        </w:rPr>
        <w:t>2</w:t>
      </w:r>
      <w:r>
        <w:rPr>
          <w:highlight w:val="none"/>
        </w:rPr>
        <w:fldChar w:fldCharType="end"/>
      </w:r>
      <w:r>
        <w:rPr>
          <w:rStyle w:val="32"/>
          <w:highlight w:val="none"/>
        </w:rPr>
        <w:fldChar w:fldCharType="end"/>
      </w:r>
    </w:p>
    <w:p w14:paraId="5B69D4E0">
      <w:pPr>
        <w:pStyle w:val="21"/>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"_Toc197509668"</w:instrText>
      </w:r>
      <w:r>
        <w:rPr>
          <w:rStyle w:val="32"/>
          <w:highlight w:val="none"/>
        </w:rPr>
        <w:instrText xml:space="preserve"> </w:instrText>
      </w:r>
      <w:r>
        <w:rPr>
          <w:rStyle w:val="32"/>
          <w:highlight w:val="none"/>
        </w:rPr>
        <w:fldChar w:fldCharType="separate"/>
      </w:r>
      <w:r>
        <w:rPr>
          <w:rStyle w:val="32"/>
          <w:rFonts w:hint="eastAsia"/>
          <w:highlight w:val="none"/>
        </w:rPr>
        <w:t>第一卷</w:t>
      </w:r>
      <w:r>
        <w:rPr>
          <w:highlight w:val="none"/>
        </w:rPr>
        <w:tab/>
      </w:r>
      <w:r>
        <w:rPr>
          <w:highlight w:val="none"/>
        </w:rPr>
        <w:fldChar w:fldCharType="begin"/>
      </w:r>
      <w:r>
        <w:rPr>
          <w:highlight w:val="none"/>
        </w:rPr>
        <w:instrText xml:space="preserve"> PAGEREF _Toc197509668 \h </w:instrText>
      </w:r>
      <w:r>
        <w:rPr>
          <w:highlight w:val="none"/>
        </w:rPr>
        <w:fldChar w:fldCharType="separate"/>
      </w:r>
      <w:r>
        <w:rPr>
          <w:highlight w:val="none"/>
        </w:rPr>
        <w:t>4</w:t>
      </w:r>
      <w:r>
        <w:rPr>
          <w:highlight w:val="none"/>
        </w:rPr>
        <w:fldChar w:fldCharType="end"/>
      </w:r>
      <w:r>
        <w:rPr>
          <w:rStyle w:val="32"/>
          <w:highlight w:val="none"/>
        </w:rPr>
        <w:fldChar w:fldCharType="end"/>
      </w:r>
    </w:p>
    <w:p w14:paraId="7AFD2E9B">
      <w:pPr>
        <w:pStyle w:val="2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"_Toc197509669"</w:instrText>
      </w:r>
      <w:r>
        <w:rPr>
          <w:rStyle w:val="32"/>
          <w:highlight w:val="none"/>
        </w:rPr>
        <w:instrText xml:space="preserve"> </w:instrText>
      </w:r>
      <w:r>
        <w:rPr>
          <w:rStyle w:val="32"/>
          <w:highlight w:val="none"/>
        </w:rPr>
        <w:fldChar w:fldCharType="separate"/>
      </w:r>
      <w:r>
        <w:rPr>
          <w:rStyle w:val="32"/>
          <w:rFonts w:hint="eastAsia" w:ascii="宋体" w:hAnsi="宋体" w:cs="宋体"/>
          <w:kern w:val="44"/>
          <w:highlight w:val="none"/>
        </w:rPr>
        <w:t>第一章</w:t>
      </w:r>
      <w:r>
        <w:rPr>
          <w:rStyle w:val="32"/>
          <w:rFonts w:ascii="宋体" w:hAnsi="宋体" w:cs="宋体"/>
          <w:kern w:val="44"/>
          <w:highlight w:val="none"/>
        </w:rPr>
        <w:t xml:space="preserve"> </w:t>
      </w:r>
      <w:r>
        <w:rPr>
          <w:rStyle w:val="32"/>
          <w:rFonts w:hint="eastAsia" w:ascii="宋体" w:hAnsi="宋体" w:cs="宋体"/>
          <w:kern w:val="44"/>
          <w:highlight w:val="none"/>
        </w:rPr>
        <w:t>招标公告</w:t>
      </w:r>
      <w:r>
        <w:rPr>
          <w:highlight w:val="none"/>
        </w:rPr>
        <w:tab/>
      </w:r>
      <w:r>
        <w:rPr>
          <w:highlight w:val="none"/>
        </w:rPr>
        <w:fldChar w:fldCharType="begin"/>
      </w:r>
      <w:r>
        <w:rPr>
          <w:highlight w:val="none"/>
        </w:rPr>
        <w:instrText xml:space="preserve"> PAGEREF _Toc197509669 \h </w:instrText>
      </w:r>
      <w:r>
        <w:rPr>
          <w:highlight w:val="none"/>
        </w:rPr>
        <w:fldChar w:fldCharType="separate"/>
      </w:r>
      <w:r>
        <w:rPr>
          <w:highlight w:val="none"/>
        </w:rPr>
        <w:t>4</w:t>
      </w:r>
      <w:r>
        <w:rPr>
          <w:highlight w:val="none"/>
        </w:rPr>
        <w:fldChar w:fldCharType="end"/>
      </w:r>
      <w:r>
        <w:rPr>
          <w:rStyle w:val="32"/>
          <w:highlight w:val="none"/>
        </w:rPr>
        <w:fldChar w:fldCharType="end"/>
      </w:r>
    </w:p>
    <w:p w14:paraId="241B29B2">
      <w:pPr>
        <w:pStyle w:val="2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"_Toc197509670"</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（另册）</w:t>
      </w:r>
      <w:r>
        <w:rPr>
          <w:highlight w:val="none"/>
        </w:rPr>
        <w:tab/>
      </w:r>
      <w:r>
        <w:rPr>
          <w:highlight w:val="none"/>
        </w:rPr>
        <w:fldChar w:fldCharType="begin"/>
      </w:r>
      <w:r>
        <w:rPr>
          <w:highlight w:val="none"/>
        </w:rPr>
        <w:instrText xml:space="preserve"> PAGEREF _Toc197509670 \h </w:instrText>
      </w:r>
      <w:r>
        <w:rPr>
          <w:highlight w:val="none"/>
        </w:rPr>
        <w:fldChar w:fldCharType="separate"/>
      </w:r>
      <w:r>
        <w:rPr>
          <w:highlight w:val="none"/>
        </w:rPr>
        <w:t>4</w:t>
      </w:r>
      <w:r>
        <w:rPr>
          <w:highlight w:val="none"/>
        </w:rPr>
        <w:fldChar w:fldCharType="end"/>
      </w:r>
      <w:r>
        <w:rPr>
          <w:rStyle w:val="32"/>
          <w:highlight w:val="none"/>
        </w:rPr>
        <w:fldChar w:fldCharType="end"/>
      </w:r>
    </w:p>
    <w:p w14:paraId="0A2F86B6">
      <w:pPr>
        <w:pStyle w:val="2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"_Toc197509671"</w:instrText>
      </w:r>
      <w:r>
        <w:rPr>
          <w:rStyle w:val="32"/>
          <w:highlight w:val="none"/>
        </w:rPr>
        <w:instrText xml:space="preserve"> </w:instrText>
      </w:r>
      <w:r>
        <w:rPr>
          <w:rStyle w:val="32"/>
          <w:highlight w:val="none"/>
        </w:rPr>
        <w:fldChar w:fldCharType="separate"/>
      </w:r>
      <w:r>
        <w:rPr>
          <w:rStyle w:val="32"/>
          <w:rFonts w:hint="eastAsia"/>
          <w:highlight w:val="none"/>
        </w:rPr>
        <w:t>第二章</w:t>
      </w:r>
      <w:r>
        <w:rPr>
          <w:rStyle w:val="32"/>
          <w:highlight w:val="none"/>
        </w:rPr>
        <w:t xml:space="preserve"> </w:t>
      </w:r>
      <w:r>
        <w:rPr>
          <w:rStyle w:val="32"/>
          <w:rFonts w:hint="eastAsia"/>
          <w:highlight w:val="none"/>
        </w:rPr>
        <w:t>投标人须知</w:t>
      </w:r>
      <w:r>
        <w:rPr>
          <w:highlight w:val="none"/>
        </w:rPr>
        <w:tab/>
      </w:r>
      <w:r>
        <w:rPr>
          <w:highlight w:val="none"/>
        </w:rPr>
        <w:fldChar w:fldCharType="begin"/>
      </w:r>
      <w:r>
        <w:rPr>
          <w:highlight w:val="none"/>
        </w:rPr>
        <w:instrText xml:space="preserve"> PAGEREF _Toc197509671 \h </w:instrText>
      </w:r>
      <w:r>
        <w:rPr>
          <w:highlight w:val="none"/>
        </w:rPr>
        <w:fldChar w:fldCharType="separate"/>
      </w:r>
      <w:r>
        <w:rPr>
          <w:highlight w:val="none"/>
        </w:rPr>
        <w:t>5</w:t>
      </w:r>
      <w:r>
        <w:rPr>
          <w:highlight w:val="none"/>
        </w:rPr>
        <w:fldChar w:fldCharType="end"/>
      </w:r>
      <w:r>
        <w:rPr>
          <w:rStyle w:val="32"/>
          <w:highlight w:val="none"/>
        </w:rPr>
        <w:fldChar w:fldCharType="end"/>
      </w:r>
    </w:p>
    <w:p w14:paraId="0F2F7EBC">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"_Toc197509672"</w:instrText>
      </w:r>
      <w:r>
        <w:rPr>
          <w:rStyle w:val="32"/>
          <w:highlight w:val="none"/>
        </w:rPr>
        <w:instrText xml:space="preserve"> </w:instrText>
      </w:r>
      <w:r>
        <w:rPr>
          <w:rStyle w:val="32"/>
          <w:highlight w:val="none"/>
        </w:rPr>
        <w:fldChar w:fldCharType="separate"/>
      </w:r>
      <w:r>
        <w:rPr>
          <w:rStyle w:val="32"/>
          <w:highlight w:val="none"/>
        </w:rPr>
        <w:t xml:space="preserve">1.5 </w:t>
      </w:r>
      <w:r>
        <w:rPr>
          <w:rStyle w:val="32"/>
          <w:rFonts w:hint="eastAsia"/>
          <w:highlight w:val="none"/>
        </w:rPr>
        <w:t>费用承担</w:t>
      </w:r>
      <w:r>
        <w:rPr>
          <w:highlight w:val="none"/>
        </w:rPr>
        <w:tab/>
      </w:r>
      <w:r>
        <w:rPr>
          <w:highlight w:val="none"/>
        </w:rPr>
        <w:fldChar w:fldCharType="begin"/>
      </w:r>
      <w:r>
        <w:rPr>
          <w:highlight w:val="none"/>
        </w:rPr>
        <w:instrText xml:space="preserve"> PAGEREF _Toc197509672 \h </w:instrText>
      </w:r>
      <w:r>
        <w:rPr>
          <w:highlight w:val="none"/>
        </w:rPr>
        <w:fldChar w:fldCharType="separate"/>
      </w:r>
      <w:r>
        <w:rPr>
          <w:highlight w:val="none"/>
        </w:rPr>
        <w:t>27</w:t>
      </w:r>
      <w:r>
        <w:rPr>
          <w:highlight w:val="none"/>
        </w:rPr>
        <w:fldChar w:fldCharType="end"/>
      </w:r>
      <w:r>
        <w:rPr>
          <w:rStyle w:val="32"/>
          <w:highlight w:val="none"/>
        </w:rPr>
        <w:fldChar w:fldCharType="end"/>
      </w:r>
    </w:p>
    <w:p w14:paraId="6B0F7AB9">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"_Toc197509673"</w:instrText>
      </w:r>
      <w:r>
        <w:rPr>
          <w:rStyle w:val="32"/>
          <w:highlight w:val="none"/>
        </w:rPr>
        <w:instrText xml:space="preserve"> </w:instrText>
      </w:r>
      <w:r>
        <w:rPr>
          <w:rStyle w:val="32"/>
          <w:highlight w:val="none"/>
        </w:rPr>
        <w:fldChar w:fldCharType="separate"/>
      </w:r>
      <w:r>
        <w:rPr>
          <w:rStyle w:val="32"/>
          <w:highlight w:val="none"/>
        </w:rPr>
        <w:t xml:space="preserve">1.6 </w:t>
      </w:r>
      <w:r>
        <w:rPr>
          <w:rStyle w:val="32"/>
          <w:rFonts w:hint="eastAsia"/>
          <w:highlight w:val="none"/>
        </w:rPr>
        <w:t>保密</w:t>
      </w:r>
      <w:r>
        <w:rPr>
          <w:highlight w:val="none"/>
        </w:rPr>
        <w:tab/>
      </w:r>
      <w:r>
        <w:rPr>
          <w:highlight w:val="none"/>
        </w:rPr>
        <w:fldChar w:fldCharType="begin"/>
      </w:r>
      <w:r>
        <w:rPr>
          <w:highlight w:val="none"/>
        </w:rPr>
        <w:instrText xml:space="preserve"> PAGEREF _Toc197509673 \h </w:instrText>
      </w:r>
      <w:r>
        <w:rPr>
          <w:highlight w:val="none"/>
        </w:rPr>
        <w:fldChar w:fldCharType="separate"/>
      </w:r>
      <w:r>
        <w:rPr>
          <w:highlight w:val="none"/>
        </w:rPr>
        <w:t>27</w:t>
      </w:r>
      <w:r>
        <w:rPr>
          <w:highlight w:val="none"/>
        </w:rPr>
        <w:fldChar w:fldCharType="end"/>
      </w:r>
      <w:r>
        <w:rPr>
          <w:rStyle w:val="32"/>
          <w:highlight w:val="none"/>
        </w:rPr>
        <w:fldChar w:fldCharType="end"/>
      </w:r>
    </w:p>
    <w:p w14:paraId="299593E3">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"_Toc197509674"</w:instrText>
      </w:r>
      <w:r>
        <w:rPr>
          <w:rStyle w:val="32"/>
          <w:highlight w:val="none"/>
        </w:rPr>
        <w:instrText xml:space="preserve"> </w:instrText>
      </w:r>
      <w:r>
        <w:rPr>
          <w:rStyle w:val="32"/>
          <w:highlight w:val="none"/>
        </w:rPr>
        <w:fldChar w:fldCharType="separate"/>
      </w:r>
      <w:r>
        <w:rPr>
          <w:rStyle w:val="32"/>
          <w:highlight w:val="none"/>
        </w:rPr>
        <w:t xml:space="preserve">1.7 </w:t>
      </w:r>
      <w:r>
        <w:rPr>
          <w:rStyle w:val="32"/>
          <w:rFonts w:hint="eastAsia"/>
          <w:highlight w:val="none"/>
        </w:rPr>
        <w:t>语言文字</w:t>
      </w:r>
      <w:r>
        <w:rPr>
          <w:highlight w:val="none"/>
        </w:rPr>
        <w:tab/>
      </w:r>
      <w:r>
        <w:rPr>
          <w:highlight w:val="none"/>
        </w:rPr>
        <w:fldChar w:fldCharType="begin"/>
      </w:r>
      <w:r>
        <w:rPr>
          <w:highlight w:val="none"/>
        </w:rPr>
        <w:instrText xml:space="preserve"> PAGEREF _Toc197509674 \h </w:instrText>
      </w:r>
      <w:r>
        <w:rPr>
          <w:highlight w:val="none"/>
        </w:rPr>
        <w:fldChar w:fldCharType="separate"/>
      </w:r>
      <w:r>
        <w:rPr>
          <w:highlight w:val="none"/>
        </w:rPr>
        <w:t>28</w:t>
      </w:r>
      <w:r>
        <w:rPr>
          <w:highlight w:val="none"/>
        </w:rPr>
        <w:fldChar w:fldCharType="end"/>
      </w:r>
      <w:r>
        <w:rPr>
          <w:rStyle w:val="32"/>
          <w:highlight w:val="none"/>
        </w:rPr>
        <w:fldChar w:fldCharType="end"/>
      </w:r>
    </w:p>
    <w:p w14:paraId="5C49C8B2">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"_Toc197509675"</w:instrText>
      </w:r>
      <w:r>
        <w:rPr>
          <w:rStyle w:val="32"/>
          <w:highlight w:val="none"/>
        </w:rPr>
        <w:instrText xml:space="preserve"> </w:instrText>
      </w:r>
      <w:r>
        <w:rPr>
          <w:rStyle w:val="32"/>
          <w:highlight w:val="none"/>
        </w:rPr>
        <w:fldChar w:fldCharType="separate"/>
      </w:r>
      <w:r>
        <w:rPr>
          <w:rStyle w:val="32"/>
          <w:highlight w:val="none"/>
        </w:rPr>
        <w:t xml:space="preserve">1.8 </w:t>
      </w:r>
      <w:r>
        <w:rPr>
          <w:rStyle w:val="32"/>
          <w:rFonts w:hint="eastAsia"/>
          <w:highlight w:val="none"/>
        </w:rPr>
        <w:t>计量单位</w:t>
      </w:r>
      <w:r>
        <w:rPr>
          <w:highlight w:val="none"/>
        </w:rPr>
        <w:tab/>
      </w:r>
      <w:r>
        <w:rPr>
          <w:highlight w:val="none"/>
        </w:rPr>
        <w:fldChar w:fldCharType="begin"/>
      </w:r>
      <w:r>
        <w:rPr>
          <w:highlight w:val="none"/>
        </w:rPr>
        <w:instrText xml:space="preserve"> PAGEREF _Toc197509675 \h </w:instrText>
      </w:r>
      <w:r>
        <w:rPr>
          <w:highlight w:val="none"/>
        </w:rPr>
        <w:fldChar w:fldCharType="separate"/>
      </w:r>
      <w:r>
        <w:rPr>
          <w:highlight w:val="none"/>
        </w:rPr>
        <w:t>28</w:t>
      </w:r>
      <w:r>
        <w:rPr>
          <w:highlight w:val="none"/>
        </w:rPr>
        <w:fldChar w:fldCharType="end"/>
      </w:r>
      <w:r>
        <w:rPr>
          <w:rStyle w:val="32"/>
          <w:highlight w:val="none"/>
        </w:rPr>
        <w:fldChar w:fldCharType="end"/>
      </w:r>
    </w:p>
    <w:p w14:paraId="3A0876A6">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"_Toc197509676"</w:instrText>
      </w:r>
      <w:r>
        <w:rPr>
          <w:rStyle w:val="32"/>
          <w:highlight w:val="none"/>
        </w:rPr>
        <w:instrText xml:space="preserve"> </w:instrText>
      </w:r>
      <w:r>
        <w:rPr>
          <w:rStyle w:val="32"/>
          <w:highlight w:val="none"/>
        </w:rPr>
        <w:fldChar w:fldCharType="separate"/>
      </w:r>
      <w:r>
        <w:rPr>
          <w:rStyle w:val="32"/>
          <w:highlight w:val="none"/>
        </w:rPr>
        <w:t xml:space="preserve">1.9 </w:t>
      </w:r>
      <w:r>
        <w:rPr>
          <w:rStyle w:val="32"/>
          <w:rFonts w:hint="eastAsia"/>
          <w:highlight w:val="none"/>
        </w:rPr>
        <w:t>踏勘现场</w:t>
      </w:r>
      <w:r>
        <w:rPr>
          <w:highlight w:val="none"/>
        </w:rPr>
        <w:tab/>
      </w:r>
      <w:r>
        <w:rPr>
          <w:highlight w:val="none"/>
        </w:rPr>
        <w:fldChar w:fldCharType="begin"/>
      </w:r>
      <w:r>
        <w:rPr>
          <w:highlight w:val="none"/>
        </w:rPr>
        <w:instrText xml:space="preserve"> PAGEREF _Toc197509676 \h </w:instrText>
      </w:r>
      <w:r>
        <w:rPr>
          <w:highlight w:val="none"/>
        </w:rPr>
        <w:fldChar w:fldCharType="separate"/>
      </w:r>
      <w:r>
        <w:rPr>
          <w:highlight w:val="none"/>
        </w:rPr>
        <w:t>28</w:t>
      </w:r>
      <w:r>
        <w:rPr>
          <w:highlight w:val="none"/>
        </w:rPr>
        <w:fldChar w:fldCharType="end"/>
      </w:r>
      <w:r>
        <w:rPr>
          <w:rStyle w:val="32"/>
          <w:highlight w:val="none"/>
        </w:rPr>
        <w:fldChar w:fldCharType="end"/>
      </w:r>
    </w:p>
    <w:p w14:paraId="77A820AD">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"_Toc197509677"</w:instrText>
      </w:r>
      <w:r>
        <w:rPr>
          <w:rStyle w:val="32"/>
          <w:highlight w:val="none"/>
        </w:rPr>
        <w:instrText xml:space="preserve"> </w:instrText>
      </w:r>
      <w:r>
        <w:rPr>
          <w:rStyle w:val="32"/>
          <w:highlight w:val="none"/>
        </w:rPr>
        <w:fldChar w:fldCharType="separate"/>
      </w:r>
      <w:r>
        <w:rPr>
          <w:rStyle w:val="32"/>
          <w:highlight w:val="none"/>
        </w:rPr>
        <w:t xml:space="preserve">1.10 </w:t>
      </w:r>
      <w:r>
        <w:rPr>
          <w:rStyle w:val="32"/>
          <w:rFonts w:hint="eastAsia"/>
          <w:highlight w:val="none"/>
        </w:rPr>
        <w:t>投标预备会</w:t>
      </w:r>
      <w:r>
        <w:rPr>
          <w:highlight w:val="none"/>
        </w:rPr>
        <w:tab/>
      </w:r>
      <w:r>
        <w:rPr>
          <w:highlight w:val="none"/>
        </w:rPr>
        <w:fldChar w:fldCharType="begin"/>
      </w:r>
      <w:r>
        <w:rPr>
          <w:highlight w:val="none"/>
        </w:rPr>
        <w:instrText xml:space="preserve"> PAGEREF _Toc197509677 \h </w:instrText>
      </w:r>
      <w:r>
        <w:rPr>
          <w:highlight w:val="none"/>
        </w:rPr>
        <w:fldChar w:fldCharType="separate"/>
      </w:r>
      <w:r>
        <w:rPr>
          <w:highlight w:val="none"/>
        </w:rPr>
        <w:t>28</w:t>
      </w:r>
      <w:r>
        <w:rPr>
          <w:highlight w:val="none"/>
        </w:rPr>
        <w:fldChar w:fldCharType="end"/>
      </w:r>
      <w:r>
        <w:rPr>
          <w:rStyle w:val="32"/>
          <w:highlight w:val="none"/>
        </w:rPr>
        <w:fldChar w:fldCharType="end"/>
      </w:r>
    </w:p>
    <w:p w14:paraId="56E0DCE2">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"_Toc197509678"</w:instrText>
      </w:r>
      <w:r>
        <w:rPr>
          <w:rStyle w:val="32"/>
          <w:highlight w:val="none"/>
        </w:rPr>
        <w:instrText xml:space="preserve"> </w:instrText>
      </w:r>
      <w:r>
        <w:rPr>
          <w:rStyle w:val="32"/>
          <w:highlight w:val="none"/>
        </w:rPr>
        <w:fldChar w:fldCharType="separate"/>
      </w:r>
      <w:r>
        <w:rPr>
          <w:rStyle w:val="32"/>
          <w:highlight w:val="none"/>
        </w:rPr>
        <w:t xml:space="preserve">1.11 </w:t>
      </w:r>
      <w:r>
        <w:rPr>
          <w:rStyle w:val="32"/>
          <w:rFonts w:hint="eastAsia"/>
          <w:highlight w:val="none"/>
        </w:rPr>
        <w:t>分包</w:t>
      </w:r>
      <w:r>
        <w:rPr>
          <w:highlight w:val="none"/>
        </w:rPr>
        <w:tab/>
      </w:r>
      <w:r>
        <w:rPr>
          <w:highlight w:val="none"/>
        </w:rPr>
        <w:fldChar w:fldCharType="begin"/>
      </w:r>
      <w:r>
        <w:rPr>
          <w:highlight w:val="none"/>
        </w:rPr>
        <w:instrText xml:space="preserve"> PAGEREF _Toc197509678 \h </w:instrText>
      </w:r>
      <w:r>
        <w:rPr>
          <w:highlight w:val="none"/>
        </w:rPr>
        <w:fldChar w:fldCharType="separate"/>
      </w:r>
      <w:r>
        <w:rPr>
          <w:highlight w:val="none"/>
        </w:rPr>
        <w:t>28</w:t>
      </w:r>
      <w:r>
        <w:rPr>
          <w:highlight w:val="none"/>
        </w:rPr>
        <w:fldChar w:fldCharType="end"/>
      </w:r>
      <w:r>
        <w:rPr>
          <w:rStyle w:val="32"/>
          <w:highlight w:val="none"/>
        </w:rPr>
        <w:fldChar w:fldCharType="end"/>
      </w:r>
    </w:p>
    <w:p w14:paraId="0601D06E">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"_Toc197509679"</w:instrText>
      </w:r>
      <w:r>
        <w:rPr>
          <w:rStyle w:val="32"/>
          <w:highlight w:val="none"/>
        </w:rPr>
        <w:instrText xml:space="preserve"> </w:instrText>
      </w:r>
      <w:r>
        <w:rPr>
          <w:rStyle w:val="32"/>
          <w:highlight w:val="none"/>
        </w:rPr>
        <w:fldChar w:fldCharType="separate"/>
      </w:r>
      <w:r>
        <w:rPr>
          <w:rStyle w:val="32"/>
          <w:highlight w:val="none"/>
        </w:rPr>
        <w:t>1.12</w:t>
      </w:r>
      <w:r>
        <w:rPr>
          <w:rStyle w:val="32"/>
          <w:rFonts w:hint="eastAsia"/>
          <w:highlight w:val="none"/>
        </w:rPr>
        <w:t>响应和偏差</w:t>
      </w:r>
      <w:r>
        <w:rPr>
          <w:highlight w:val="none"/>
        </w:rPr>
        <w:tab/>
      </w:r>
      <w:r>
        <w:rPr>
          <w:highlight w:val="none"/>
        </w:rPr>
        <w:fldChar w:fldCharType="begin"/>
      </w:r>
      <w:r>
        <w:rPr>
          <w:highlight w:val="none"/>
        </w:rPr>
        <w:instrText xml:space="preserve"> PAGEREF _Toc197509679 \h </w:instrText>
      </w:r>
      <w:r>
        <w:rPr>
          <w:highlight w:val="none"/>
        </w:rPr>
        <w:fldChar w:fldCharType="separate"/>
      </w:r>
      <w:r>
        <w:rPr>
          <w:highlight w:val="none"/>
        </w:rPr>
        <w:t>28</w:t>
      </w:r>
      <w:r>
        <w:rPr>
          <w:highlight w:val="none"/>
        </w:rPr>
        <w:fldChar w:fldCharType="end"/>
      </w:r>
      <w:r>
        <w:rPr>
          <w:rStyle w:val="32"/>
          <w:highlight w:val="none"/>
        </w:rPr>
        <w:fldChar w:fldCharType="end"/>
      </w:r>
    </w:p>
    <w:p w14:paraId="3FF057D3">
      <w:pPr>
        <w:pStyle w:val="24"/>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"_Toc197509680"</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2. </w:t>
      </w:r>
      <w:r>
        <w:rPr>
          <w:rStyle w:val="32"/>
          <w:rFonts w:hint="eastAsia" w:ascii="宋体" w:hAnsi="宋体" w:cs="宋体"/>
          <w:highlight w:val="none"/>
        </w:rPr>
        <w:t>招标文件</w:t>
      </w:r>
      <w:r>
        <w:rPr>
          <w:highlight w:val="none"/>
        </w:rPr>
        <w:tab/>
      </w:r>
      <w:r>
        <w:rPr>
          <w:highlight w:val="none"/>
        </w:rPr>
        <w:fldChar w:fldCharType="begin"/>
      </w:r>
      <w:r>
        <w:rPr>
          <w:highlight w:val="none"/>
        </w:rPr>
        <w:instrText xml:space="preserve"> PAGEREF _Toc197509680 \h </w:instrText>
      </w:r>
      <w:r>
        <w:rPr>
          <w:highlight w:val="none"/>
        </w:rPr>
        <w:fldChar w:fldCharType="separate"/>
      </w:r>
      <w:r>
        <w:rPr>
          <w:highlight w:val="none"/>
        </w:rPr>
        <w:t>29</w:t>
      </w:r>
      <w:r>
        <w:rPr>
          <w:highlight w:val="none"/>
        </w:rPr>
        <w:fldChar w:fldCharType="end"/>
      </w:r>
      <w:r>
        <w:rPr>
          <w:rStyle w:val="32"/>
          <w:highlight w:val="none"/>
        </w:rPr>
        <w:fldChar w:fldCharType="end"/>
      </w:r>
    </w:p>
    <w:p w14:paraId="09FA153F">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"_Toc197509681"</w:instrText>
      </w:r>
      <w:r>
        <w:rPr>
          <w:rStyle w:val="32"/>
          <w:highlight w:val="none"/>
        </w:rPr>
        <w:instrText xml:space="preserve"> </w:instrText>
      </w:r>
      <w:r>
        <w:rPr>
          <w:rStyle w:val="32"/>
          <w:highlight w:val="none"/>
        </w:rPr>
        <w:fldChar w:fldCharType="separate"/>
      </w:r>
      <w:r>
        <w:rPr>
          <w:rStyle w:val="32"/>
          <w:highlight w:val="none"/>
        </w:rPr>
        <w:t xml:space="preserve">2.1 </w:t>
      </w:r>
      <w:r>
        <w:rPr>
          <w:rStyle w:val="32"/>
          <w:rFonts w:hint="eastAsia"/>
          <w:highlight w:val="none"/>
        </w:rPr>
        <w:t>招标文件的组成</w:t>
      </w:r>
      <w:r>
        <w:rPr>
          <w:highlight w:val="none"/>
        </w:rPr>
        <w:tab/>
      </w:r>
      <w:r>
        <w:rPr>
          <w:highlight w:val="none"/>
        </w:rPr>
        <w:fldChar w:fldCharType="begin"/>
      </w:r>
      <w:r>
        <w:rPr>
          <w:highlight w:val="none"/>
        </w:rPr>
        <w:instrText xml:space="preserve"> PAGEREF _Toc197509681 \h </w:instrText>
      </w:r>
      <w:r>
        <w:rPr>
          <w:highlight w:val="none"/>
        </w:rPr>
        <w:fldChar w:fldCharType="separate"/>
      </w:r>
      <w:r>
        <w:rPr>
          <w:highlight w:val="none"/>
        </w:rPr>
        <w:t>29</w:t>
      </w:r>
      <w:r>
        <w:rPr>
          <w:highlight w:val="none"/>
        </w:rPr>
        <w:fldChar w:fldCharType="end"/>
      </w:r>
      <w:r>
        <w:rPr>
          <w:rStyle w:val="32"/>
          <w:highlight w:val="none"/>
        </w:rPr>
        <w:fldChar w:fldCharType="end"/>
      </w:r>
    </w:p>
    <w:p w14:paraId="095F0F1D">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"_Toc197509683"</w:instrText>
      </w:r>
      <w:r>
        <w:rPr>
          <w:rStyle w:val="32"/>
          <w:highlight w:val="none"/>
        </w:rPr>
        <w:instrText xml:space="preserve"> </w:instrText>
      </w:r>
      <w:r>
        <w:rPr>
          <w:rStyle w:val="32"/>
          <w:highlight w:val="none"/>
        </w:rPr>
        <w:fldChar w:fldCharType="separate"/>
      </w:r>
      <w:r>
        <w:rPr>
          <w:rStyle w:val="32"/>
          <w:rFonts w:hint="eastAsia" w:eastAsia="Times New Roman"/>
          <w:spacing w:val="-3"/>
          <w:highlight w:val="none"/>
        </w:rPr>
        <w:t xml:space="preserve">2.2.5 </w:t>
      </w:r>
      <w:r>
        <w:rPr>
          <w:rStyle w:val="32"/>
          <w:rFonts w:hint="eastAsia" w:ascii="宋体" w:hAnsi="宋体" w:cs="宋体"/>
          <w:spacing w:val="-3"/>
          <w:highlight w:val="none"/>
        </w:rPr>
        <w:t>除非招标人认为确有必要答复，否则，招标人有权拒绝回复投标人在本章第</w:t>
      </w:r>
      <w:r>
        <w:rPr>
          <w:rStyle w:val="32"/>
          <w:rFonts w:hint="eastAsia" w:eastAsia="Times New Roman"/>
          <w:spacing w:val="-3"/>
          <w:highlight w:val="none"/>
        </w:rPr>
        <w:t xml:space="preserve"> 2.2.1 </w:t>
      </w:r>
      <w:r>
        <w:rPr>
          <w:rStyle w:val="32"/>
          <w:rFonts w:hint="eastAsia" w:ascii="宋体" w:hAnsi="宋体" w:cs="宋体"/>
          <w:spacing w:val="-3"/>
          <w:highlight w:val="none"/>
        </w:rPr>
        <w:t>项规定的时间后的任何澄清要求</w:t>
      </w:r>
      <w:r>
        <w:rPr>
          <w:rStyle w:val="32"/>
          <w:rFonts w:hint="eastAsia"/>
          <w:highlight w:val="none"/>
        </w:rPr>
        <w:t>。</w:t>
      </w:r>
      <w:r>
        <w:rPr>
          <w:highlight w:val="none"/>
        </w:rPr>
        <w:tab/>
      </w:r>
      <w:r>
        <w:rPr>
          <w:highlight w:val="none"/>
        </w:rPr>
        <w:fldChar w:fldCharType="begin"/>
      </w:r>
      <w:r>
        <w:rPr>
          <w:highlight w:val="none"/>
        </w:rPr>
        <w:instrText xml:space="preserve"> PAGEREF _Toc197509683 \h </w:instrText>
      </w:r>
      <w:r>
        <w:rPr>
          <w:highlight w:val="none"/>
        </w:rPr>
        <w:fldChar w:fldCharType="separate"/>
      </w:r>
      <w:r>
        <w:rPr>
          <w:highlight w:val="none"/>
        </w:rPr>
        <w:t>29</w:t>
      </w:r>
      <w:r>
        <w:rPr>
          <w:highlight w:val="none"/>
        </w:rPr>
        <w:fldChar w:fldCharType="end"/>
      </w:r>
      <w:r>
        <w:rPr>
          <w:rStyle w:val="32"/>
          <w:highlight w:val="none"/>
        </w:rPr>
        <w:fldChar w:fldCharType="end"/>
      </w:r>
    </w:p>
    <w:p w14:paraId="4B0D43DC">
      <w:pPr>
        <w:pStyle w:val="24"/>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"_Toc197509686"</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3. </w:t>
      </w:r>
      <w:r>
        <w:rPr>
          <w:rStyle w:val="32"/>
          <w:rFonts w:hint="eastAsia" w:ascii="宋体" w:hAnsi="宋体" w:cs="宋体"/>
          <w:highlight w:val="none"/>
        </w:rPr>
        <w:t>投标文件</w:t>
      </w:r>
      <w:r>
        <w:rPr>
          <w:highlight w:val="none"/>
        </w:rPr>
        <w:tab/>
      </w:r>
      <w:r>
        <w:rPr>
          <w:highlight w:val="none"/>
        </w:rPr>
        <w:fldChar w:fldCharType="begin"/>
      </w:r>
      <w:r>
        <w:rPr>
          <w:highlight w:val="none"/>
        </w:rPr>
        <w:instrText xml:space="preserve"> PAGEREF _Toc197509686 \h </w:instrText>
      </w:r>
      <w:r>
        <w:rPr>
          <w:highlight w:val="none"/>
        </w:rPr>
        <w:fldChar w:fldCharType="separate"/>
      </w:r>
      <w:r>
        <w:rPr>
          <w:highlight w:val="none"/>
        </w:rPr>
        <w:t>30</w:t>
      </w:r>
      <w:r>
        <w:rPr>
          <w:highlight w:val="none"/>
        </w:rPr>
        <w:fldChar w:fldCharType="end"/>
      </w:r>
      <w:r>
        <w:rPr>
          <w:rStyle w:val="32"/>
          <w:highlight w:val="none"/>
        </w:rPr>
        <w:fldChar w:fldCharType="end"/>
      </w:r>
    </w:p>
    <w:p w14:paraId="65BCE9B9">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"_Toc197509687"</w:instrText>
      </w:r>
      <w:r>
        <w:rPr>
          <w:rStyle w:val="32"/>
          <w:highlight w:val="none"/>
        </w:rPr>
        <w:instrText xml:space="preserve"> </w:instrText>
      </w:r>
      <w:r>
        <w:rPr>
          <w:rStyle w:val="32"/>
          <w:highlight w:val="none"/>
        </w:rPr>
        <w:fldChar w:fldCharType="separate"/>
      </w:r>
      <w:r>
        <w:rPr>
          <w:rStyle w:val="32"/>
          <w:highlight w:val="none"/>
        </w:rPr>
        <w:t xml:space="preserve">3.1 </w:t>
      </w:r>
      <w:r>
        <w:rPr>
          <w:rStyle w:val="32"/>
          <w:rFonts w:hint="eastAsia"/>
          <w:highlight w:val="none"/>
        </w:rPr>
        <w:t>投标文件的组成</w:t>
      </w:r>
      <w:r>
        <w:rPr>
          <w:highlight w:val="none"/>
        </w:rPr>
        <w:tab/>
      </w:r>
      <w:r>
        <w:rPr>
          <w:highlight w:val="none"/>
        </w:rPr>
        <w:fldChar w:fldCharType="begin"/>
      </w:r>
      <w:r>
        <w:rPr>
          <w:highlight w:val="none"/>
        </w:rPr>
        <w:instrText xml:space="preserve"> PAGEREF _Toc197509687 \h </w:instrText>
      </w:r>
      <w:r>
        <w:rPr>
          <w:highlight w:val="none"/>
        </w:rPr>
        <w:fldChar w:fldCharType="separate"/>
      </w:r>
      <w:r>
        <w:rPr>
          <w:highlight w:val="none"/>
        </w:rPr>
        <w:t>30</w:t>
      </w:r>
      <w:r>
        <w:rPr>
          <w:highlight w:val="none"/>
        </w:rPr>
        <w:fldChar w:fldCharType="end"/>
      </w:r>
      <w:r>
        <w:rPr>
          <w:rStyle w:val="32"/>
          <w:highlight w:val="none"/>
        </w:rPr>
        <w:fldChar w:fldCharType="end"/>
      </w:r>
    </w:p>
    <w:p w14:paraId="6E383FB5">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"_Toc197509688"</w:instrText>
      </w:r>
      <w:r>
        <w:rPr>
          <w:rStyle w:val="32"/>
          <w:highlight w:val="none"/>
        </w:rPr>
        <w:instrText xml:space="preserve"> </w:instrText>
      </w:r>
      <w:r>
        <w:rPr>
          <w:rStyle w:val="32"/>
          <w:highlight w:val="none"/>
        </w:rPr>
        <w:fldChar w:fldCharType="separate"/>
      </w:r>
      <w:r>
        <w:rPr>
          <w:rStyle w:val="32"/>
          <w:highlight w:val="none"/>
        </w:rPr>
        <w:t xml:space="preserve">3.2 </w:t>
      </w:r>
      <w:r>
        <w:rPr>
          <w:rStyle w:val="32"/>
          <w:rFonts w:hint="eastAsia"/>
          <w:highlight w:val="none"/>
        </w:rPr>
        <w:t>投标报价</w:t>
      </w:r>
      <w:r>
        <w:rPr>
          <w:highlight w:val="none"/>
        </w:rPr>
        <w:tab/>
      </w:r>
      <w:r>
        <w:rPr>
          <w:highlight w:val="none"/>
        </w:rPr>
        <w:fldChar w:fldCharType="begin"/>
      </w:r>
      <w:r>
        <w:rPr>
          <w:highlight w:val="none"/>
        </w:rPr>
        <w:instrText xml:space="preserve"> PAGEREF _Toc197509688 \h </w:instrText>
      </w:r>
      <w:r>
        <w:rPr>
          <w:highlight w:val="none"/>
        </w:rPr>
        <w:fldChar w:fldCharType="separate"/>
      </w:r>
      <w:r>
        <w:rPr>
          <w:highlight w:val="none"/>
        </w:rPr>
        <w:t>31</w:t>
      </w:r>
      <w:r>
        <w:rPr>
          <w:highlight w:val="none"/>
        </w:rPr>
        <w:fldChar w:fldCharType="end"/>
      </w:r>
      <w:r>
        <w:rPr>
          <w:rStyle w:val="32"/>
          <w:highlight w:val="none"/>
        </w:rPr>
        <w:fldChar w:fldCharType="end"/>
      </w:r>
    </w:p>
    <w:p w14:paraId="21516924">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"_Toc197509689"</w:instrText>
      </w:r>
      <w:r>
        <w:rPr>
          <w:rStyle w:val="32"/>
          <w:highlight w:val="none"/>
        </w:rPr>
        <w:instrText xml:space="preserve"> </w:instrText>
      </w:r>
      <w:r>
        <w:rPr>
          <w:rStyle w:val="32"/>
          <w:highlight w:val="none"/>
        </w:rPr>
        <w:fldChar w:fldCharType="separate"/>
      </w:r>
      <w:r>
        <w:rPr>
          <w:rStyle w:val="32"/>
          <w:highlight w:val="none"/>
        </w:rPr>
        <w:t xml:space="preserve">3.3 </w:t>
      </w:r>
      <w:r>
        <w:rPr>
          <w:rStyle w:val="32"/>
          <w:rFonts w:hint="eastAsia"/>
          <w:highlight w:val="none"/>
        </w:rPr>
        <w:t>投标有效期</w:t>
      </w:r>
      <w:r>
        <w:rPr>
          <w:highlight w:val="none"/>
        </w:rPr>
        <w:tab/>
      </w:r>
      <w:r>
        <w:rPr>
          <w:highlight w:val="none"/>
        </w:rPr>
        <w:fldChar w:fldCharType="begin"/>
      </w:r>
      <w:r>
        <w:rPr>
          <w:highlight w:val="none"/>
        </w:rPr>
        <w:instrText xml:space="preserve"> PAGEREF _Toc197509689 \h </w:instrText>
      </w:r>
      <w:r>
        <w:rPr>
          <w:highlight w:val="none"/>
        </w:rPr>
        <w:fldChar w:fldCharType="separate"/>
      </w:r>
      <w:r>
        <w:rPr>
          <w:highlight w:val="none"/>
        </w:rPr>
        <w:t>31</w:t>
      </w:r>
      <w:r>
        <w:rPr>
          <w:highlight w:val="none"/>
        </w:rPr>
        <w:fldChar w:fldCharType="end"/>
      </w:r>
      <w:r>
        <w:rPr>
          <w:rStyle w:val="32"/>
          <w:highlight w:val="none"/>
        </w:rPr>
        <w:fldChar w:fldCharType="end"/>
      </w:r>
    </w:p>
    <w:p w14:paraId="44DEB0F3">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"_Toc197509690"</w:instrText>
      </w:r>
      <w:r>
        <w:rPr>
          <w:rStyle w:val="32"/>
          <w:highlight w:val="none"/>
        </w:rPr>
        <w:instrText xml:space="preserve"> </w:instrText>
      </w:r>
      <w:r>
        <w:rPr>
          <w:rStyle w:val="32"/>
          <w:highlight w:val="none"/>
        </w:rPr>
        <w:fldChar w:fldCharType="separate"/>
      </w:r>
      <w:r>
        <w:rPr>
          <w:rStyle w:val="32"/>
          <w:highlight w:val="none"/>
        </w:rPr>
        <w:t xml:space="preserve">3.4 </w:t>
      </w:r>
      <w:r>
        <w:rPr>
          <w:rStyle w:val="32"/>
          <w:rFonts w:hint="eastAsia"/>
          <w:highlight w:val="none"/>
        </w:rPr>
        <w:t>投标保证金</w:t>
      </w:r>
      <w:r>
        <w:rPr>
          <w:highlight w:val="none"/>
        </w:rPr>
        <w:tab/>
      </w:r>
      <w:r>
        <w:rPr>
          <w:highlight w:val="none"/>
        </w:rPr>
        <w:fldChar w:fldCharType="begin"/>
      </w:r>
      <w:r>
        <w:rPr>
          <w:highlight w:val="none"/>
        </w:rPr>
        <w:instrText xml:space="preserve"> PAGEREF _Toc197509690 \h </w:instrText>
      </w:r>
      <w:r>
        <w:rPr>
          <w:highlight w:val="none"/>
        </w:rPr>
        <w:fldChar w:fldCharType="separate"/>
      </w:r>
      <w:r>
        <w:rPr>
          <w:highlight w:val="none"/>
        </w:rPr>
        <w:t>32</w:t>
      </w:r>
      <w:r>
        <w:rPr>
          <w:highlight w:val="none"/>
        </w:rPr>
        <w:fldChar w:fldCharType="end"/>
      </w:r>
      <w:r>
        <w:rPr>
          <w:rStyle w:val="32"/>
          <w:highlight w:val="none"/>
        </w:rPr>
        <w:fldChar w:fldCharType="end"/>
      </w:r>
    </w:p>
    <w:p w14:paraId="04028608">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"_Toc197509691"</w:instrText>
      </w:r>
      <w:r>
        <w:rPr>
          <w:rStyle w:val="32"/>
          <w:highlight w:val="none"/>
        </w:rPr>
        <w:instrText xml:space="preserve"> </w:instrText>
      </w:r>
      <w:r>
        <w:rPr>
          <w:rStyle w:val="32"/>
          <w:highlight w:val="none"/>
        </w:rPr>
        <w:fldChar w:fldCharType="separate"/>
      </w:r>
      <w:r>
        <w:rPr>
          <w:rStyle w:val="32"/>
          <w:highlight w:val="none"/>
        </w:rPr>
        <w:t xml:space="preserve">3.5 </w:t>
      </w:r>
      <w:r>
        <w:rPr>
          <w:rStyle w:val="32"/>
          <w:rFonts w:hint="eastAsia"/>
          <w:highlight w:val="none"/>
        </w:rPr>
        <w:t>资格审查资料（适用于未进行资格预审的）</w:t>
      </w:r>
      <w:r>
        <w:rPr>
          <w:highlight w:val="none"/>
        </w:rPr>
        <w:tab/>
      </w:r>
      <w:r>
        <w:rPr>
          <w:highlight w:val="none"/>
        </w:rPr>
        <w:fldChar w:fldCharType="begin"/>
      </w:r>
      <w:r>
        <w:rPr>
          <w:highlight w:val="none"/>
        </w:rPr>
        <w:instrText xml:space="preserve"> PAGEREF _Toc197509691 \h </w:instrText>
      </w:r>
      <w:r>
        <w:rPr>
          <w:highlight w:val="none"/>
        </w:rPr>
        <w:fldChar w:fldCharType="separate"/>
      </w:r>
      <w:r>
        <w:rPr>
          <w:highlight w:val="none"/>
        </w:rPr>
        <w:t>32</w:t>
      </w:r>
      <w:r>
        <w:rPr>
          <w:highlight w:val="none"/>
        </w:rPr>
        <w:fldChar w:fldCharType="end"/>
      </w:r>
      <w:r>
        <w:rPr>
          <w:rStyle w:val="32"/>
          <w:highlight w:val="none"/>
        </w:rPr>
        <w:fldChar w:fldCharType="end"/>
      </w:r>
    </w:p>
    <w:p w14:paraId="56373C77">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"_Toc197509692"</w:instrText>
      </w:r>
      <w:r>
        <w:rPr>
          <w:rStyle w:val="32"/>
          <w:highlight w:val="none"/>
        </w:rPr>
        <w:instrText xml:space="preserve"> </w:instrText>
      </w:r>
      <w:r>
        <w:rPr>
          <w:rStyle w:val="32"/>
          <w:highlight w:val="none"/>
        </w:rPr>
        <w:fldChar w:fldCharType="separate"/>
      </w:r>
      <w:r>
        <w:rPr>
          <w:rStyle w:val="32"/>
          <w:highlight w:val="none"/>
        </w:rPr>
        <w:t xml:space="preserve">3.6 </w:t>
      </w:r>
      <w:r>
        <w:rPr>
          <w:rStyle w:val="32"/>
          <w:rFonts w:hint="eastAsia"/>
          <w:highlight w:val="none"/>
        </w:rPr>
        <w:t>备选投标方案</w:t>
      </w:r>
      <w:r>
        <w:rPr>
          <w:highlight w:val="none"/>
        </w:rPr>
        <w:tab/>
      </w:r>
      <w:r>
        <w:rPr>
          <w:highlight w:val="none"/>
        </w:rPr>
        <w:fldChar w:fldCharType="begin"/>
      </w:r>
      <w:r>
        <w:rPr>
          <w:highlight w:val="none"/>
        </w:rPr>
        <w:instrText xml:space="preserve"> PAGEREF _Toc197509692 \h </w:instrText>
      </w:r>
      <w:r>
        <w:rPr>
          <w:highlight w:val="none"/>
        </w:rPr>
        <w:fldChar w:fldCharType="separate"/>
      </w:r>
      <w:r>
        <w:rPr>
          <w:highlight w:val="none"/>
        </w:rPr>
        <w:t>32</w:t>
      </w:r>
      <w:r>
        <w:rPr>
          <w:highlight w:val="none"/>
        </w:rPr>
        <w:fldChar w:fldCharType="end"/>
      </w:r>
      <w:r>
        <w:rPr>
          <w:rStyle w:val="32"/>
          <w:highlight w:val="none"/>
        </w:rPr>
        <w:fldChar w:fldCharType="end"/>
      </w:r>
    </w:p>
    <w:p w14:paraId="01D0365B">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"_Toc197509693"</w:instrText>
      </w:r>
      <w:r>
        <w:rPr>
          <w:rStyle w:val="32"/>
          <w:highlight w:val="none"/>
        </w:rPr>
        <w:instrText xml:space="preserve"> </w:instrText>
      </w:r>
      <w:r>
        <w:rPr>
          <w:rStyle w:val="32"/>
          <w:highlight w:val="none"/>
        </w:rPr>
        <w:fldChar w:fldCharType="separate"/>
      </w:r>
      <w:r>
        <w:rPr>
          <w:rStyle w:val="32"/>
          <w:highlight w:val="none"/>
        </w:rPr>
        <w:t xml:space="preserve">3.7 </w:t>
      </w:r>
      <w:r>
        <w:rPr>
          <w:rStyle w:val="32"/>
          <w:rFonts w:hint="eastAsia"/>
          <w:highlight w:val="none"/>
        </w:rPr>
        <w:t>投标文件的编制</w:t>
      </w:r>
      <w:r>
        <w:rPr>
          <w:highlight w:val="none"/>
        </w:rPr>
        <w:tab/>
      </w:r>
      <w:r>
        <w:rPr>
          <w:highlight w:val="none"/>
        </w:rPr>
        <w:fldChar w:fldCharType="begin"/>
      </w:r>
      <w:r>
        <w:rPr>
          <w:highlight w:val="none"/>
        </w:rPr>
        <w:instrText xml:space="preserve"> PAGEREF _Toc197509693 \h </w:instrText>
      </w:r>
      <w:r>
        <w:rPr>
          <w:highlight w:val="none"/>
        </w:rPr>
        <w:fldChar w:fldCharType="separate"/>
      </w:r>
      <w:r>
        <w:rPr>
          <w:highlight w:val="none"/>
        </w:rPr>
        <w:t>33</w:t>
      </w:r>
      <w:r>
        <w:rPr>
          <w:highlight w:val="none"/>
        </w:rPr>
        <w:fldChar w:fldCharType="end"/>
      </w:r>
      <w:r>
        <w:rPr>
          <w:rStyle w:val="32"/>
          <w:highlight w:val="none"/>
        </w:rPr>
        <w:fldChar w:fldCharType="end"/>
      </w:r>
    </w:p>
    <w:p w14:paraId="4D57EAA8">
      <w:pPr>
        <w:pStyle w:val="24"/>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"_Toc197509694"</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4. </w:t>
      </w:r>
      <w:r>
        <w:rPr>
          <w:rStyle w:val="32"/>
          <w:rFonts w:hint="eastAsia" w:ascii="宋体" w:hAnsi="宋体" w:cs="宋体"/>
          <w:highlight w:val="none"/>
        </w:rPr>
        <w:t>投标</w:t>
      </w:r>
      <w:r>
        <w:rPr>
          <w:highlight w:val="none"/>
        </w:rPr>
        <w:tab/>
      </w:r>
      <w:r>
        <w:rPr>
          <w:highlight w:val="none"/>
        </w:rPr>
        <w:fldChar w:fldCharType="begin"/>
      </w:r>
      <w:r>
        <w:rPr>
          <w:highlight w:val="none"/>
        </w:rPr>
        <w:instrText xml:space="preserve"> PAGEREF _Toc197509694 \h </w:instrText>
      </w:r>
      <w:r>
        <w:rPr>
          <w:highlight w:val="none"/>
        </w:rPr>
        <w:fldChar w:fldCharType="separate"/>
      </w:r>
      <w:r>
        <w:rPr>
          <w:highlight w:val="none"/>
        </w:rPr>
        <w:t>33</w:t>
      </w:r>
      <w:r>
        <w:rPr>
          <w:highlight w:val="none"/>
        </w:rPr>
        <w:fldChar w:fldCharType="end"/>
      </w:r>
      <w:r>
        <w:rPr>
          <w:rStyle w:val="32"/>
          <w:highlight w:val="none"/>
        </w:rPr>
        <w:fldChar w:fldCharType="end"/>
      </w:r>
    </w:p>
    <w:p w14:paraId="03D3B225">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"_Toc197509695"</w:instrText>
      </w:r>
      <w:r>
        <w:rPr>
          <w:rStyle w:val="32"/>
          <w:highlight w:val="none"/>
        </w:rPr>
        <w:instrText xml:space="preserve"> </w:instrText>
      </w:r>
      <w:r>
        <w:rPr>
          <w:rStyle w:val="32"/>
          <w:highlight w:val="none"/>
        </w:rPr>
        <w:fldChar w:fldCharType="separate"/>
      </w:r>
      <w:r>
        <w:rPr>
          <w:rStyle w:val="32"/>
          <w:highlight w:val="none"/>
        </w:rPr>
        <w:t xml:space="preserve">4.1 </w:t>
      </w:r>
      <w:r>
        <w:rPr>
          <w:rStyle w:val="32"/>
          <w:rFonts w:hint="eastAsia"/>
          <w:highlight w:val="none"/>
        </w:rPr>
        <w:t>投标文件的密封和标记</w:t>
      </w:r>
      <w:r>
        <w:rPr>
          <w:highlight w:val="none"/>
        </w:rPr>
        <w:tab/>
      </w:r>
      <w:r>
        <w:rPr>
          <w:highlight w:val="none"/>
        </w:rPr>
        <w:fldChar w:fldCharType="begin"/>
      </w:r>
      <w:r>
        <w:rPr>
          <w:highlight w:val="none"/>
        </w:rPr>
        <w:instrText xml:space="preserve"> PAGEREF _Toc197509695 \h </w:instrText>
      </w:r>
      <w:r>
        <w:rPr>
          <w:highlight w:val="none"/>
        </w:rPr>
        <w:fldChar w:fldCharType="separate"/>
      </w:r>
      <w:r>
        <w:rPr>
          <w:highlight w:val="none"/>
        </w:rPr>
        <w:t>33</w:t>
      </w:r>
      <w:r>
        <w:rPr>
          <w:highlight w:val="none"/>
        </w:rPr>
        <w:fldChar w:fldCharType="end"/>
      </w:r>
      <w:r>
        <w:rPr>
          <w:rStyle w:val="32"/>
          <w:highlight w:val="none"/>
        </w:rPr>
        <w:fldChar w:fldCharType="end"/>
      </w:r>
    </w:p>
    <w:p w14:paraId="403C16A9">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"_Toc197509696"</w:instrText>
      </w:r>
      <w:r>
        <w:rPr>
          <w:rStyle w:val="32"/>
          <w:highlight w:val="none"/>
        </w:rPr>
        <w:instrText xml:space="preserve"> </w:instrText>
      </w:r>
      <w:r>
        <w:rPr>
          <w:rStyle w:val="32"/>
          <w:highlight w:val="none"/>
        </w:rPr>
        <w:fldChar w:fldCharType="separate"/>
      </w:r>
      <w:r>
        <w:rPr>
          <w:rStyle w:val="32"/>
          <w:highlight w:val="none"/>
        </w:rPr>
        <w:t xml:space="preserve">4.2 </w:t>
      </w:r>
      <w:r>
        <w:rPr>
          <w:rStyle w:val="32"/>
          <w:rFonts w:hint="eastAsia"/>
          <w:highlight w:val="none"/>
        </w:rPr>
        <w:t>投标文件的递交</w:t>
      </w:r>
      <w:r>
        <w:rPr>
          <w:highlight w:val="none"/>
        </w:rPr>
        <w:tab/>
      </w:r>
      <w:r>
        <w:rPr>
          <w:highlight w:val="none"/>
        </w:rPr>
        <w:fldChar w:fldCharType="begin"/>
      </w:r>
      <w:r>
        <w:rPr>
          <w:highlight w:val="none"/>
        </w:rPr>
        <w:instrText xml:space="preserve"> PAGEREF _Toc197509696 \h </w:instrText>
      </w:r>
      <w:r>
        <w:rPr>
          <w:highlight w:val="none"/>
        </w:rPr>
        <w:fldChar w:fldCharType="separate"/>
      </w:r>
      <w:r>
        <w:rPr>
          <w:highlight w:val="none"/>
        </w:rPr>
        <w:t>34</w:t>
      </w:r>
      <w:r>
        <w:rPr>
          <w:highlight w:val="none"/>
        </w:rPr>
        <w:fldChar w:fldCharType="end"/>
      </w:r>
      <w:r>
        <w:rPr>
          <w:rStyle w:val="32"/>
          <w:highlight w:val="none"/>
        </w:rPr>
        <w:fldChar w:fldCharType="end"/>
      </w:r>
    </w:p>
    <w:p w14:paraId="1CF436EE">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"_Toc197509697"</w:instrText>
      </w:r>
      <w:r>
        <w:rPr>
          <w:rStyle w:val="32"/>
          <w:highlight w:val="none"/>
        </w:rPr>
        <w:instrText xml:space="preserve"> </w:instrText>
      </w:r>
      <w:r>
        <w:rPr>
          <w:rStyle w:val="32"/>
          <w:highlight w:val="none"/>
        </w:rPr>
        <w:fldChar w:fldCharType="separate"/>
      </w:r>
      <w:r>
        <w:rPr>
          <w:rStyle w:val="32"/>
          <w:highlight w:val="none"/>
        </w:rPr>
        <w:t xml:space="preserve">4.3 </w:t>
      </w:r>
      <w:r>
        <w:rPr>
          <w:rStyle w:val="32"/>
          <w:rFonts w:hint="eastAsia"/>
          <w:highlight w:val="none"/>
        </w:rPr>
        <w:t>投标文件的修改与撤回</w:t>
      </w:r>
      <w:r>
        <w:rPr>
          <w:highlight w:val="none"/>
        </w:rPr>
        <w:tab/>
      </w:r>
      <w:r>
        <w:rPr>
          <w:highlight w:val="none"/>
        </w:rPr>
        <w:fldChar w:fldCharType="begin"/>
      </w:r>
      <w:r>
        <w:rPr>
          <w:highlight w:val="none"/>
        </w:rPr>
        <w:instrText xml:space="preserve"> PAGEREF _Toc197509697 \h </w:instrText>
      </w:r>
      <w:r>
        <w:rPr>
          <w:highlight w:val="none"/>
        </w:rPr>
        <w:fldChar w:fldCharType="separate"/>
      </w:r>
      <w:r>
        <w:rPr>
          <w:highlight w:val="none"/>
        </w:rPr>
        <w:t>34</w:t>
      </w:r>
      <w:r>
        <w:rPr>
          <w:highlight w:val="none"/>
        </w:rPr>
        <w:fldChar w:fldCharType="end"/>
      </w:r>
      <w:r>
        <w:rPr>
          <w:rStyle w:val="32"/>
          <w:highlight w:val="none"/>
        </w:rPr>
        <w:fldChar w:fldCharType="end"/>
      </w:r>
    </w:p>
    <w:p w14:paraId="0F086808">
      <w:pPr>
        <w:pStyle w:val="24"/>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"_Toc197509698"</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5. </w:t>
      </w:r>
      <w:r>
        <w:rPr>
          <w:rStyle w:val="32"/>
          <w:rFonts w:hint="eastAsia" w:ascii="宋体" w:hAnsi="宋体" w:cs="宋体"/>
          <w:highlight w:val="none"/>
        </w:rPr>
        <w:t>开标</w:t>
      </w:r>
      <w:r>
        <w:rPr>
          <w:highlight w:val="none"/>
        </w:rPr>
        <w:tab/>
      </w:r>
      <w:r>
        <w:rPr>
          <w:highlight w:val="none"/>
        </w:rPr>
        <w:fldChar w:fldCharType="begin"/>
      </w:r>
      <w:r>
        <w:rPr>
          <w:highlight w:val="none"/>
        </w:rPr>
        <w:instrText xml:space="preserve"> PAGEREF _Toc197509698 \h </w:instrText>
      </w:r>
      <w:r>
        <w:rPr>
          <w:highlight w:val="none"/>
        </w:rPr>
        <w:fldChar w:fldCharType="separate"/>
      </w:r>
      <w:r>
        <w:rPr>
          <w:highlight w:val="none"/>
        </w:rPr>
        <w:t>34</w:t>
      </w:r>
      <w:r>
        <w:rPr>
          <w:highlight w:val="none"/>
        </w:rPr>
        <w:fldChar w:fldCharType="end"/>
      </w:r>
      <w:r>
        <w:rPr>
          <w:rStyle w:val="32"/>
          <w:highlight w:val="none"/>
        </w:rPr>
        <w:fldChar w:fldCharType="end"/>
      </w:r>
    </w:p>
    <w:p w14:paraId="0D98D803">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"_Toc197509699"</w:instrText>
      </w:r>
      <w:r>
        <w:rPr>
          <w:rStyle w:val="32"/>
          <w:highlight w:val="none"/>
        </w:rPr>
        <w:instrText xml:space="preserve"> </w:instrText>
      </w:r>
      <w:r>
        <w:rPr>
          <w:rStyle w:val="32"/>
          <w:highlight w:val="none"/>
        </w:rPr>
        <w:fldChar w:fldCharType="separate"/>
      </w:r>
      <w:r>
        <w:rPr>
          <w:rStyle w:val="32"/>
          <w:highlight w:val="none"/>
        </w:rPr>
        <w:t xml:space="preserve">5.1 </w:t>
      </w:r>
      <w:r>
        <w:rPr>
          <w:rStyle w:val="32"/>
          <w:rFonts w:hint="eastAsia"/>
          <w:highlight w:val="none"/>
        </w:rPr>
        <w:t>开标时间和地点</w:t>
      </w:r>
      <w:r>
        <w:rPr>
          <w:highlight w:val="none"/>
        </w:rPr>
        <w:tab/>
      </w:r>
      <w:r>
        <w:rPr>
          <w:highlight w:val="none"/>
        </w:rPr>
        <w:fldChar w:fldCharType="begin"/>
      </w:r>
      <w:r>
        <w:rPr>
          <w:highlight w:val="none"/>
        </w:rPr>
        <w:instrText xml:space="preserve"> PAGEREF _Toc197509699 \h </w:instrText>
      </w:r>
      <w:r>
        <w:rPr>
          <w:highlight w:val="none"/>
        </w:rPr>
        <w:fldChar w:fldCharType="separate"/>
      </w:r>
      <w:r>
        <w:rPr>
          <w:highlight w:val="none"/>
        </w:rPr>
        <w:t>34</w:t>
      </w:r>
      <w:r>
        <w:rPr>
          <w:highlight w:val="none"/>
        </w:rPr>
        <w:fldChar w:fldCharType="end"/>
      </w:r>
      <w:r>
        <w:rPr>
          <w:rStyle w:val="32"/>
          <w:highlight w:val="none"/>
        </w:rPr>
        <w:fldChar w:fldCharType="end"/>
      </w:r>
    </w:p>
    <w:p w14:paraId="538EF473">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"_Toc197509700"</w:instrText>
      </w:r>
      <w:r>
        <w:rPr>
          <w:rStyle w:val="32"/>
          <w:highlight w:val="none"/>
        </w:rPr>
        <w:instrText xml:space="preserve"> </w:instrText>
      </w:r>
      <w:r>
        <w:rPr>
          <w:rStyle w:val="32"/>
          <w:highlight w:val="none"/>
        </w:rPr>
        <w:fldChar w:fldCharType="separate"/>
      </w:r>
      <w:r>
        <w:rPr>
          <w:rStyle w:val="32"/>
          <w:highlight w:val="none"/>
        </w:rPr>
        <w:t xml:space="preserve">5.2 </w:t>
      </w:r>
      <w:r>
        <w:rPr>
          <w:rStyle w:val="32"/>
          <w:rFonts w:hint="eastAsia"/>
          <w:highlight w:val="none"/>
        </w:rPr>
        <w:t>开标程序</w:t>
      </w:r>
      <w:r>
        <w:rPr>
          <w:highlight w:val="none"/>
        </w:rPr>
        <w:tab/>
      </w:r>
      <w:r>
        <w:rPr>
          <w:highlight w:val="none"/>
        </w:rPr>
        <w:fldChar w:fldCharType="begin"/>
      </w:r>
      <w:r>
        <w:rPr>
          <w:highlight w:val="none"/>
        </w:rPr>
        <w:instrText xml:space="preserve"> PAGEREF _Toc197509700 \h </w:instrText>
      </w:r>
      <w:r>
        <w:rPr>
          <w:highlight w:val="none"/>
        </w:rPr>
        <w:fldChar w:fldCharType="separate"/>
      </w:r>
      <w:r>
        <w:rPr>
          <w:highlight w:val="none"/>
        </w:rPr>
        <w:t>34</w:t>
      </w:r>
      <w:r>
        <w:rPr>
          <w:highlight w:val="none"/>
        </w:rPr>
        <w:fldChar w:fldCharType="end"/>
      </w:r>
      <w:r>
        <w:rPr>
          <w:rStyle w:val="32"/>
          <w:highlight w:val="none"/>
        </w:rPr>
        <w:fldChar w:fldCharType="end"/>
      </w:r>
    </w:p>
    <w:p w14:paraId="4A70E35D">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"_Toc197509701"</w:instrText>
      </w:r>
      <w:r>
        <w:rPr>
          <w:rStyle w:val="32"/>
          <w:highlight w:val="none"/>
        </w:rPr>
        <w:instrText xml:space="preserve"> </w:instrText>
      </w:r>
      <w:r>
        <w:rPr>
          <w:rStyle w:val="32"/>
          <w:highlight w:val="none"/>
        </w:rPr>
        <w:fldChar w:fldCharType="separate"/>
      </w:r>
      <w:r>
        <w:rPr>
          <w:rStyle w:val="32"/>
          <w:highlight w:val="none"/>
        </w:rPr>
        <w:t xml:space="preserve">5.3 </w:t>
      </w:r>
      <w:r>
        <w:rPr>
          <w:rStyle w:val="32"/>
          <w:rFonts w:hint="eastAsia"/>
          <w:highlight w:val="none"/>
        </w:rPr>
        <w:t>开标异议</w:t>
      </w:r>
      <w:r>
        <w:rPr>
          <w:highlight w:val="none"/>
        </w:rPr>
        <w:tab/>
      </w:r>
      <w:r>
        <w:rPr>
          <w:highlight w:val="none"/>
        </w:rPr>
        <w:fldChar w:fldCharType="begin"/>
      </w:r>
      <w:r>
        <w:rPr>
          <w:highlight w:val="none"/>
        </w:rPr>
        <w:instrText xml:space="preserve"> PAGEREF _Toc197509701 \h </w:instrText>
      </w:r>
      <w:r>
        <w:rPr>
          <w:highlight w:val="none"/>
        </w:rPr>
        <w:fldChar w:fldCharType="separate"/>
      </w:r>
      <w:r>
        <w:rPr>
          <w:highlight w:val="none"/>
        </w:rPr>
        <w:t>35</w:t>
      </w:r>
      <w:r>
        <w:rPr>
          <w:highlight w:val="none"/>
        </w:rPr>
        <w:fldChar w:fldCharType="end"/>
      </w:r>
      <w:r>
        <w:rPr>
          <w:rStyle w:val="32"/>
          <w:highlight w:val="none"/>
        </w:rPr>
        <w:fldChar w:fldCharType="end"/>
      </w:r>
    </w:p>
    <w:p w14:paraId="70162FD9">
      <w:pPr>
        <w:pStyle w:val="24"/>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"_Toc197509702"</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6. </w:t>
      </w:r>
      <w:r>
        <w:rPr>
          <w:rStyle w:val="32"/>
          <w:rFonts w:hint="eastAsia" w:ascii="宋体" w:hAnsi="宋体" w:cs="宋体"/>
          <w:highlight w:val="none"/>
        </w:rPr>
        <w:t>评标</w:t>
      </w:r>
      <w:r>
        <w:rPr>
          <w:highlight w:val="none"/>
        </w:rPr>
        <w:tab/>
      </w:r>
      <w:r>
        <w:rPr>
          <w:highlight w:val="none"/>
        </w:rPr>
        <w:fldChar w:fldCharType="begin"/>
      </w:r>
      <w:r>
        <w:rPr>
          <w:highlight w:val="none"/>
        </w:rPr>
        <w:instrText xml:space="preserve"> PAGEREF _Toc197509702 \h </w:instrText>
      </w:r>
      <w:r>
        <w:rPr>
          <w:highlight w:val="none"/>
        </w:rPr>
        <w:fldChar w:fldCharType="separate"/>
      </w:r>
      <w:r>
        <w:rPr>
          <w:highlight w:val="none"/>
        </w:rPr>
        <w:t>35</w:t>
      </w:r>
      <w:r>
        <w:rPr>
          <w:highlight w:val="none"/>
        </w:rPr>
        <w:fldChar w:fldCharType="end"/>
      </w:r>
      <w:r>
        <w:rPr>
          <w:rStyle w:val="32"/>
          <w:highlight w:val="none"/>
        </w:rPr>
        <w:fldChar w:fldCharType="end"/>
      </w:r>
    </w:p>
    <w:p w14:paraId="06000189">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"_Toc197509703"</w:instrText>
      </w:r>
      <w:r>
        <w:rPr>
          <w:rStyle w:val="32"/>
          <w:highlight w:val="none"/>
        </w:rPr>
        <w:instrText xml:space="preserve"> </w:instrText>
      </w:r>
      <w:r>
        <w:rPr>
          <w:rStyle w:val="32"/>
          <w:highlight w:val="none"/>
        </w:rPr>
        <w:fldChar w:fldCharType="separate"/>
      </w:r>
      <w:r>
        <w:rPr>
          <w:rStyle w:val="32"/>
          <w:highlight w:val="none"/>
        </w:rPr>
        <w:t xml:space="preserve">6.1 </w:t>
      </w:r>
      <w:r>
        <w:rPr>
          <w:rStyle w:val="32"/>
          <w:rFonts w:hint="eastAsia"/>
          <w:highlight w:val="none"/>
        </w:rPr>
        <w:t>评标委员会</w:t>
      </w:r>
      <w:r>
        <w:rPr>
          <w:highlight w:val="none"/>
        </w:rPr>
        <w:tab/>
      </w:r>
      <w:r>
        <w:rPr>
          <w:highlight w:val="none"/>
        </w:rPr>
        <w:fldChar w:fldCharType="begin"/>
      </w:r>
      <w:r>
        <w:rPr>
          <w:highlight w:val="none"/>
        </w:rPr>
        <w:instrText xml:space="preserve"> PAGEREF _Toc197509703 \h </w:instrText>
      </w:r>
      <w:r>
        <w:rPr>
          <w:highlight w:val="none"/>
        </w:rPr>
        <w:fldChar w:fldCharType="separate"/>
      </w:r>
      <w:r>
        <w:rPr>
          <w:highlight w:val="none"/>
        </w:rPr>
        <w:t>35</w:t>
      </w:r>
      <w:r>
        <w:rPr>
          <w:highlight w:val="none"/>
        </w:rPr>
        <w:fldChar w:fldCharType="end"/>
      </w:r>
      <w:r>
        <w:rPr>
          <w:rStyle w:val="32"/>
          <w:highlight w:val="none"/>
        </w:rPr>
        <w:fldChar w:fldCharType="end"/>
      </w:r>
    </w:p>
    <w:p w14:paraId="1A6F07E0">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"_Toc197509704"</w:instrText>
      </w:r>
      <w:r>
        <w:rPr>
          <w:rStyle w:val="32"/>
          <w:highlight w:val="none"/>
        </w:rPr>
        <w:instrText xml:space="preserve"> </w:instrText>
      </w:r>
      <w:r>
        <w:rPr>
          <w:rStyle w:val="32"/>
          <w:highlight w:val="none"/>
        </w:rPr>
        <w:fldChar w:fldCharType="separate"/>
      </w:r>
      <w:r>
        <w:rPr>
          <w:rStyle w:val="32"/>
          <w:highlight w:val="none"/>
        </w:rPr>
        <w:t xml:space="preserve">6.2 </w:t>
      </w:r>
      <w:r>
        <w:rPr>
          <w:rStyle w:val="32"/>
          <w:rFonts w:hint="eastAsia"/>
          <w:highlight w:val="none"/>
        </w:rPr>
        <w:t>评标原则</w:t>
      </w:r>
      <w:r>
        <w:rPr>
          <w:highlight w:val="none"/>
        </w:rPr>
        <w:tab/>
      </w:r>
      <w:r>
        <w:rPr>
          <w:highlight w:val="none"/>
        </w:rPr>
        <w:fldChar w:fldCharType="begin"/>
      </w:r>
      <w:r>
        <w:rPr>
          <w:highlight w:val="none"/>
        </w:rPr>
        <w:instrText xml:space="preserve"> PAGEREF _Toc197509704 \h </w:instrText>
      </w:r>
      <w:r>
        <w:rPr>
          <w:highlight w:val="none"/>
        </w:rPr>
        <w:fldChar w:fldCharType="separate"/>
      </w:r>
      <w:r>
        <w:rPr>
          <w:highlight w:val="none"/>
        </w:rPr>
        <w:t>36</w:t>
      </w:r>
      <w:r>
        <w:rPr>
          <w:highlight w:val="none"/>
        </w:rPr>
        <w:fldChar w:fldCharType="end"/>
      </w:r>
      <w:r>
        <w:rPr>
          <w:rStyle w:val="32"/>
          <w:highlight w:val="none"/>
        </w:rPr>
        <w:fldChar w:fldCharType="end"/>
      </w:r>
    </w:p>
    <w:p w14:paraId="62422EF5">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"_Toc197509705"</w:instrText>
      </w:r>
      <w:r>
        <w:rPr>
          <w:rStyle w:val="32"/>
          <w:highlight w:val="none"/>
        </w:rPr>
        <w:instrText xml:space="preserve"> </w:instrText>
      </w:r>
      <w:r>
        <w:rPr>
          <w:rStyle w:val="32"/>
          <w:highlight w:val="none"/>
        </w:rPr>
        <w:fldChar w:fldCharType="separate"/>
      </w:r>
      <w:r>
        <w:rPr>
          <w:rStyle w:val="32"/>
          <w:highlight w:val="none"/>
        </w:rPr>
        <w:t xml:space="preserve">6.3 </w:t>
      </w:r>
      <w:r>
        <w:rPr>
          <w:rStyle w:val="32"/>
          <w:rFonts w:hint="eastAsia"/>
          <w:highlight w:val="none"/>
        </w:rPr>
        <w:t>评标</w:t>
      </w:r>
      <w:r>
        <w:rPr>
          <w:highlight w:val="none"/>
        </w:rPr>
        <w:tab/>
      </w:r>
      <w:r>
        <w:rPr>
          <w:highlight w:val="none"/>
        </w:rPr>
        <w:fldChar w:fldCharType="begin"/>
      </w:r>
      <w:r>
        <w:rPr>
          <w:highlight w:val="none"/>
        </w:rPr>
        <w:instrText xml:space="preserve"> PAGEREF _Toc197509705 \h </w:instrText>
      </w:r>
      <w:r>
        <w:rPr>
          <w:highlight w:val="none"/>
        </w:rPr>
        <w:fldChar w:fldCharType="separate"/>
      </w:r>
      <w:r>
        <w:rPr>
          <w:highlight w:val="none"/>
        </w:rPr>
        <w:t>36</w:t>
      </w:r>
      <w:r>
        <w:rPr>
          <w:highlight w:val="none"/>
        </w:rPr>
        <w:fldChar w:fldCharType="end"/>
      </w:r>
      <w:r>
        <w:rPr>
          <w:rStyle w:val="32"/>
          <w:highlight w:val="none"/>
        </w:rPr>
        <w:fldChar w:fldCharType="end"/>
      </w:r>
    </w:p>
    <w:p w14:paraId="3B37B9DC">
      <w:pPr>
        <w:pStyle w:val="24"/>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"_Toc197509706"</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7. </w:t>
      </w:r>
      <w:r>
        <w:rPr>
          <w:rStyle w:val="32"/>
          <w:rFonts w:hint="eastAsia" w:ascii="宋体" w:hAnsi="宋体" w:cs="宋体"/>
          <w:highlight w:val="none"/>
        </w:rPr>
        <w:t>合同授予</w:t>
      </w:r>
      <w:r>
        <w:rPr>
          <w:highlight w:val="none"/>
        </w:rPr>
        <w:tab/>
      </w:r>
      <w:r>
        <w:rPr>
          <w:highlight w:val="none"/>
        </w:rPr>
        <w:fldChar w:fldCharType="begin"/>
      </w:r>
      <w:r>
        <w:rPr>
          <w:highlight w:val="none"/>
        </w:rPr>
        <w:instrText xml:space="preserve"> PAGEREF _Toc197509706 \h </w:instrText>
      </w:r>
      <w:r>
        <w:rPr>
          <w:highlight w:val="none"/>
        </w:rPr>
        <w:fldChar w:fldCharType="separate"/>
      </w:r>
      <w:r>
        <w:rPr>
          <w:highlight w:val="none"/>
        </w:rPr>
        <w:t>36</w:t>
      </w:r>
      <w:r>
        <w:rPr>
          <w:highlight w:val="none"/>
        </w:rPr>
        <w:fldChar w:fldCharType="end"/>
      </w:r>
      <w:r>
        <w:rPr>
          <w:rStyle w:val="32"/>
          <w:highlight w:val="none"/>
        </w:rPr>
        <w:fldChar w:fldCharType="end"/>
      </w:r>
    </w:p>
    <w:p w14:paraId="29599FDA">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"_Toc197509707"</w:instrText>
      </w:r>
      <w:r>
        <w:rPr>
          <w:rStyle w:val="32"/>
          <w:highlight w:val="none"/>
        </w:rPr>
        <w:instrText xml:space="preserve"> </w:instrText>
      </w:r>
      <w:r>
        <w:rPr>
          <w:rStyle w:val="32"/>
          <w:highlight w:val="none"/>
        </w:rPr>
        <w:fldChar w:fldCharType="separate"/>
      </w:r>
      <w:r>
        <w:rPr>
          <w:rStyle w:val="32"/>
          <w:highlight w:val="none"/>
        </w:rPr>
        <w:t xml:space="preserve">7.1 </w:t>
      </w:r>
      <w:r>
        <w:rPr>
          <w:rStyle w:val="32"/>
          <w:rFonts w:hint="eastAsia"/>
          <w:highlight w:val="none"/>
        </w:rPr>
        <w:t>中标候选人公示</w:t>
      </w:r>
      <w:r>
        <w:rPr>
          <w:highlight w:val="none"/>
        </w:rPr>
        <w:tab/>
      </w:r>
      <w:r>
        <w:rPr>
          <w:highlight w:val="none"/>
        </w:rPr>
        <w:fldChar w:fldCharType="begin"/>
      </w:r>
      <w:r>
        <w:rPr>
          <w:highlight w:val="none"/>
        </w:rPr>
        <w:instrText xml:space="preserve"> PAGEREF _Toc197509707 \h </w:instrText>
      </w:r>
      <w:r>
        <w:rPr>
          <w:highlight w:val="none"/>
        </w:rPr>
        <w:fldChar w:fldCharType="separate"/>
      </w:r>
      <w:r>
        <w:rPr>
          <w:highlight w:val="none"/>
        </w:rPr>
        <w:t>36</w:t>
      </w:r>
      <w:r>
        <w:rPr>
          <w:highlight w:val="none"/>
        </w:rPr>
        <w:fldChar w:fldCharType="end"/>
      </w:r>
      <w:r>
        <w:rPr>
          <w:rStyle w:val="32"/>
          <w:highlight w:val="none"/>
        </w:rPr>
        <w:fldChar w:fldCharType="end"/>
      </w:r>
    </w:p>
    <w:p w14:paraId="46B41D9F">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"_Toc197509708"</w:instrText>
      </w:r>
      <w:r>
        <w:rPr>
          <w:rStyle w:val="32"/>
          <w:highlight w:val="none"/>
        </w:rPr>
        <w:instrText xml:space="preserve"> </w:instrText>
      </w:r>
      <w:r>
        <w:rPr>
          <w:rStyle w:val="32"/>
          <w:highlight w:val="none"/>
        </w:rPr>
        <w:fldChar w:fldCharType="separate"/>
      </w:r>
      <w:r>
        <w:rPr>
          <w:rStyle w:val="32"/>
          <w:highlight w:val="none"/>
        </w:rPr>
        <w:t xml:space="preserve">7.2 </w:t>
      </w:r>
      <w:r>
        <w:rPr>
          <w:rStyle w:val="32"/>
          <w:rFonts w:hint="eastAsia"/>
          <w:highlight w:val="none"/>
        </w:rPr>
        <w:t>评标结果异议</w:t>
      </w:r>
      <w:r>
        <w:rPr>
          <w:highlight w:val="none"/>
        </w:rPr>
        <w:tab/>
      </w:r>
      <w:r>
        <w:rPr>
          <w:highlight w:val="none"/>
        </w:rPr>
        <w:fldChar w:fldCharType="begin"/>
      </w:r>
      <w:r>
        <w:rPr>
          <w:highlight w:val="none"/>
        </w:rPr>
        <w:instrText xml:space="preserve"> PAGEREF _Toc197509708 \h </w:instrText>
      </w:r>
      <w:r>
        <w:rPr>
          <w:highlight w:val="none"/>
        </w:rPr>
        <w:fldChar w:fldCharType="separate"/>
      </w:r>
      <w:r>
        <w:rPr>
          <w:highlight w:val="none"/>
        </w:rPr>
        <w:t>37</w:t>
      </w:r>
      <w:r>
        <w:rPr>
          <w:highlight w:val="none"/>
        </w:rPr>
        <w:fldChar w:fldCharType="end"/>
      </w:r>
      <w:r>
        <w:rPr>
          <w:rStyle w:val="32"/>
          <w:highlight w:val="none"/>
        </w:rPr>
        <w:fldChar w:fldCharType="end"/>
      </w:r>
    </w:p>
    <w:p w14:paraId="63BD6390">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"_Toc197509709"</w:instrText>
      </w:r>
      <w:r>
        <w:rPr>
          <w:rStyle w:val="32"/>
          <w:highlight w:val="none"/>
        </w:rPr>
        <w:instrText xml:space="preserve"> </w:instrText>
      </w:r>
      <w:r>
        <w:rPr>
          <w:rStyle w:val="32"/>
          <w:highlight w:val="none"/>
        </w:rPr>
        <w:fldChar w:fldCharType="separate"/>
      </w:r>
      <w:r>
        <w:rPr>
          <w:rStyle w:val="32"/>
          <w:highlight w:val="none"/>
        </w:rPr>
        <w:t xml:space="preserve">7.3 </w:t>
      </w:r>
      <w:r>
        <w:rPr>
          <w:rStyle w:val="32"/>
          <w:rFonts w:hint="eastAsia"/>
          <w:highlight w:val="none"/>
        </w:rPr>
        <w:t>中标候选人履约能力审查</w:t>
      </w:r>
      <w:r>
        <w:rPr>
          <w:highlight w:val="none"/>
        </w:rPr>
        <w:tab/>
      </w:r>
      <w:r>
        <w:rPr>
          <w:highlight w:val="none"/>
        </w:rPr>
        <w:fldChar w:fldCharType="begin"/>
      </w:r>
      <w:r>
        <w:rPr>
          <w:highlight w:val="none"/>
        </w:rPr>
        <w:instrText xml:space="preserve"> PAGEREF _Toc197509709 \h </w:instrText>
      </w:r>
      <w:r>
        <w:rPr>
          <w:highlight w:val="none"/>
        </w:rPr>
        <w:fldChar w:fldCharType="separate"/>
      </w:r>
      <w:r>
        <w:rPr>
          <w:highlight w:val="none"/>
        </w:rPr>
        <w:t>37</w:t>
      </w:r>
      <w:r>
        <w:rPr>
          <w:highlight w:val="none"/>
        </w:rPr>
        <w:fldChar w:fldCharType="end"/>
      </w:r>
      <w:r>
        <w:rPr>
          <w:rStyle w:val="32"/>
          <w:highlight w:val="none"/>
        </w:rPr>
        <w:fldChar w:fldCharType="end"/>
      </w:r>
    </w:p>
    <w:p w14:paraId="444075A2">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"_Toc197509710"</w:instrText>
      </w:r>
      <w:r>
        <w:rPr>
          <w:rStyle w:val="32"/>
          <w:highlight w:val="none"/>
        </w:rPr>
        <w:instrText xml:space="preserve"> </w:instrText>
      </w:r>
      <w:r>
        <w:rPr>
          <w:rStyle w:val="32"/>
          <w:highlight w:val="none"/>
        </w:rPr>
        <w:fldChar w:fldCharType="separate"/>
      </w:r>
      <w:r>
        <w:rPr>
          <w:rStyle w:val="32"/>
          <w:highlight w:val="none"/>
        </w:rPr>
        <w:t xml:space="preserve">7.4 </w:t>
      </w:r>
      <w:r>
        <w:rPr>
          <w:rStyle w:val="32"/>
          <w:rFonts w:hint="eastAsia"/>
          <w:highlight w:val="none"/>
        </w:rPr>
        <w:t>定标</w:t>
      </w:r>
      <w:r>
        <w:rPr>
          <w:highlight w:val="none"/>
        </w:rPr>
        <w:tab/>
      </w:r>
      <w:r>
        <w:rPr>
          <w:highlight w:val="none"/>
        </w:rPr>
        <w:fldChar w:fldCharType="begin"/>
      </w:r>
      <w:r>
        <w:rPr>
          <w:highlight w:val="none"/>
        </w:rPr>
        <w:instrText xml:space="preserve"> PAGEREF _Toc197509710 \h </w:instrText>
      </w:r>
      <w:r>
        <w:rPr>
          <w:highlight w:val="none"/>
        </w:rPr>
        <w:fldChar w:fldCharType="separate"/>
      </w:r>
      <w:r>
        <w:rPr>
          <w:highlight w:val="none"/>
        </w:rPr>
        <w:t>37</w:t>
      </w:r>
      <w:r>
        <w:rPr>
          <w:highlight w:val="none"/>
        </w:rPr>
        <w:fldChar w:fldCharType="end"/>
      </w:r>
      <w:r>
        <w:rPr>
          <w:rStyle w:val="32"/>
          <w:highlight w:val="none"/>
        </w:rPr>
        <w:fldChar w:fldCharType="end"/>
      </w:r>
    </w:p>
    <w:p w14:paraId="1636B9B4">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"_Toc197509711"</w:instrText>
      </w:r>
      <w:r>
        <w:rPr>
          <w:rStyle w:val="32"/>
          <w:highlight w:val="none"/>
        </w:rPr>
        <w:instrText xml:space="preserve"> </w:instrText>
      </w:r>
      <w:r>
        <w:rPr>
          <w:rStyle w:val="32"/>
          <w:highlight w:val="none"/>
        </w:rPr>
        <w:fldChar w:fldCharType="separate"/>
      </w:r>
      <w:r>
        <w:rPr>
          <w:rStyle w:val="32"/>
          <w:highlight w:val="none"/>
        </w:rPr>
        <w:t xml:space="preserve">7.5 </w:t>
      </w:r>
      <w:r>
        <w:rPr>
          <w:rStyle w:val="32"/>
          <w:rFonts w:hint="eastAsia"/>
          <w:highlight w:val="none"/>
        </w:rPr>
        <w:t>中标通知</w:t>
      </w:r>
      <w:r>
        <w:rPr>
          <w:highlight w:val="none"/>
        </w:rPr>
        <w:tab/>
      </w:r>
      <w:r>
        <w:rPr>
          <w:highlight w:val="none"/>
        </w:rPr>
        <w:fldChar w:fldCharType="begin"/>
      </w:r>
      <w:r>
        <w:rPr>
          <w:highlight w:val="none"/>
        </w:rPr>
        <w:instrText xml:space="preserve"> PAGEREF _Toc197509711 \h </w:instrText>
      </w:r>
      <w:r>
        <w:rPr>
          <w:highlight w:val="none"/>
        </w:rPr>
        <w:fldChar w:fldCharType="separate"/>
      </w:r>
      <w:r>
        <w:rPr>
          <w:highlight w:val="none"/>
        </w:rPr>
        <w:t>37</w:t>
      </w:r>
      <w:r>
        <w:rPr>
          <w:highlight w:val="none"/>
        </w:rPr>
        <w:fldChar w:fldCharType="end"/>
      </w:r>
      <w:r>
        <w:rPr>
          <w:rStyle w:val="32"/>
          <w:highlight w:val="none"/>
        </w:rPr>
        <w:fldChar w:fldCharType="end"/>
      </w:r>
    </w:p>
    <w:p w14:paraId="1CEFB204">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"_Toc197509712"</w:instrText>
      </w:r>
      <w:r>
        <w:rPr>
          <w:rStyle w:val="32"/>
          <w:highlight w:val="none"/>
        </w:rPr>
        <w:instrText xml:space="preserve"> </w:instrText>
      </w:r>
      <w:r>
        <w:rPr>
          <w:rStyle w:val="32"/>
          <w:highlight w:val="none"/>
        </w:rPr>
        <w:fldChar w:fldCharType="separate"/>
      </w:r>
      <w:r>
        <w:rPr>
          <w:rStyle w:val="32"/>
          <w:highlight w:val="none"/>
        </w:rPr>
        <w:t xml:space="preserve">7.6 </w:t>
      </w:r>
      <w:r>
        <w:rPr>
          <w:rStyle w:val="32"/>
          <w:rFonts w:hint="eastAsia"/>
          <w:highlight w:val="none"/>
        </w:rPr>
        <w:t>履约保证金</w:t>
      </w:r>
      <w:r>
        <w:rPr>
          <w:highlight w:val="none"/>
        </w:rPr>
        <w:tab/>
      </w:r>
      <w:r>
        <w:rPr>
          <w:highlight w:val="none"/>
        </w:rPr>
        <w:fldChar w:fldCharType="begin"/>
      </w:r>
      <w:r>
        <w:rPr>
          <w:highlight w:val="none"/>
        </w:rPr>
        <w:instrText xml:space="preserve"> PAGEREF _Toc197509712 \h </w:instrText>
      </w:r>
      <w:r>
        <w:rPr>
          <w:highlight w:val="none"/>
        </w:rPr>
        <w:fldChar w:fldCharType="separate"/>
      </w:r>
      <w:r>
        <w:rPr>
          <w:highlight w:val="none"/>
        </w:rPr>
        <w:t>38</w:t>
      </w:r>
      <w:r>
        <w:rPr>
          <w:highlight w:val="none"/>
        </w:rPr>
        <w:fldChar w:fldCharType="end"/>
      </w:r>
      <w:r>
        <w:rPr>
          <w:rStyle w:val="32"/>
          <w:highlight w:val="none"/>
        </w:rPr>
        <w:fldChar w:fldCharType="end"/>
      </w:r>
    </w:p>
    <w:p w14:paraId="7BCACEFD">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"_Toc197509713"</w:instrText>
      </w:r>
      <w:r>
        <w:rPr>
          <w:rStyle w:val="32"/>
          <w:highlight w:val="none"/>
        </w:rPr>
        <w:instrText xml:space="preserve"> </w:instrText>
      </w:r>
      <w:r>
        <w:rPr>
          <w:rStyle w:val="32"/>
          <w:highlight w:val="none"/>
        </w:rPr>
        <w:fldChar w:fldCharType="separate"/>
      </w:r>
      <w:r>
        <w:rPr>
          <w:rStyle w:val="32"/>
          <w:highlight w:val="none"/>
        </w:rPr>
        <w:t xml:space="preserve">7.7 </w:t>
      </w:r>
      <w:r>
        <w:rPr>
          <w:rStyle w:val="32"/>
          <w:rFonts w:hint="eastAsia"/>
          <w:highlight w:val="none"/>
        </w:rPr>
        <w:t>签订合同</w:t>
      </w:r>
      <w:r>
        <w:rPr>
          <w:highlight w:val="none"/>
        </w:rPr>
        <w:tab/>
      </w:r>
      <w:r>
        <w:rPr>
          <w:highlight w:val="none"/>
        </w:rPr>
        <w:fldChar w:fldCharType="begin"/>
      </w:r>
      <w:r>
        <w:rPr>
          <w:highlight w:val="none"/>
        </w:rPr>
        <w:instrText xml:space="preserve"> PAGEREF _Toc197509713 \h </w:instrText>
      </w:r>
      <w:r>
        <w:rPr>
          <w:highlight w:val="none"/>
        </w:rPr>
        <w:fldChar w:fldCharType="separate"/>
      </w:r>
      <w:r>
        <w:rPr>
          <w:highlight w:val="none"/>
        </w:rPr>
        <w:t>38</w:t>
      </w:r>
      <w:r>
        <w:rPr>
          <w:highlight w:val="none"/>
        </w:rPr>
        <w:fldChar w:fldCharType="end"/>
      </w:r>
      <w:r>
        <w:rPr>
          <w:rStyle w:val="32"/>
          <w:highlight w:val="none"/>
        </w:rPr>
        <w:fldChar w:fldCharType="end"/>
      </w:r>
    </w:p>
    <w:p w14:paraId="3BD733D3">
      <w:pPr>
        <w:pStyle w:val="24"/>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"_Toc197509714"</w:instrText>
      </w:r>
      <w:r>
        <w:rPr>
          <w:rStyle w:val="32"/>
          <w:highlight w:val="none"/>
        </w:rPr>
        <w:instrText xml:space="preserve"> </w:instrText>
      </w:r>
      <w:r>
        <w:rPr>
          <w:rStyle w:val="32"/>
          <w:highlight w:val="none"/>
        </w:rPr>
        <w:fldChar w:fldCharType="separate"/>
      </w:r>
      <w:r>
        <w:rPr>
          <w:rStyle w:val="32"/>
          <w:rFonts w:ascii="宋体" w:hAnsi="宋体" w:cs="宋体"/>
          <w:highlight w:val="none"/>
        </w:rPr>
        <w:t>8.</w:t>
      </w:r>
      <w:r>
        <w:rPr>
          <w:rStyle w:val="32"/>
          <w:rFonts w:hint="eastAsia" w:ascii="宋体" w:hAnsi="宋体" w:cs="宋体"/>
          <w:highlight w:val="none"/>
        </w:rPr>
        <w:t>纪律和监督</w:t>
      </w:r>
      <w:r>
        <w:rPr>
          <w:highlight w:val="none"/>
        </w:rPr>
        <w:tab/>
      </w:r>
      <w:r>
        <w:rPr>
          <w:highlight w:val="none"/>
        </w:rPr>
        <w:fldChar w:fldCharType="begin"/>
      </w:r>
      <w:r>
        <w:rPr>
          <w:highlight w:val="none"/>
        </w:rPr>
        <w:instrText xml:space="preserve"> PAGEREF _Toc197509714 \h </w:instrText>
      </w:r>
      <w:r>
        <w:rPr>
          <w:highlight w:val="none"/>
        </w:rPr>
        <w:fldChar w:fldCharType="separate"/>
      </w:r>
      <w:r>
        <w:rPr>
          <w:highlight w:val="none"/>
        </w:rPr>
        <w:t>38</w:t>
      </w:r>
      <w:r>
        <w:rPr>
          <w:highlight w:val="none"/>
        </w:rPr>
        <w:fldChar w:fldCharType="end"/>
      </w:r>
      <w:r>
        <w:rPr>
          <w:rStyle w:val="32"/>
          <w:highlight w:val="none"/>
        </w:rPr>
        <w:fldChar w:fldCharType="end"/>
      </w:r>
    </w:p>
    <w:p w14:paraId="581DC6B0">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"_Toc197509715"</w:instrText>
      </w:r>
      <w:r>
        <w:rPr>
          <w:rStyle w:val="32"/>
          <w:highlight w:val="none"/>
        </w:rPr>
        <w:instrText xml:space="preserve"> </w:instrText>
      </w:r>
      <w:r>
        <w:rPr>
          <w:rStyle w:val="32"/>
          <w:highlight w:val="none"/>
        </w:rPr>
        <w:fldChar w:fldCharType="separate"/>
      </w:r>
      <w:r>
        <w:rPr>
          <w:rStyle w:val="32"/>
          <w:highlight w:val="none"/>
        </w:rPr>
        <w:t xml:space="preserve">8.1 </w:t>
      </w:r>
      <w:r>
        <w:rPr>
          <w:rStyle w:val="32"/>
          <w:rFonts w:hint="eastAsia"/>
          <w:highlight w:val="none"/>
        </w:rPr>
        <w:t>对招标人的纪律要求</w:t>
      </w:r>
      <w:r>
        <w:rPr>
          <w:highlight w:val="none"/>
        </w:rPr>
        <w:tab/>
      </w:r>
      <w:r>
        <w:rPr>
          <w:highlight w:val="none"/>
        </w:rPr>
        <w:fldChar w:fldCharType="begin"/>
      </w:r>
      <w:r>
        <w:rPr>
          <w:highlight w:val="none"/>
        </w:rPr>
        <w:instrText xml:space="preserve"> PAGEREF _Toc197509715 \h </w:instrText>
      </w:r>
      <w:r>
        <w:rPr>
          <w:highlight w:val="none"/>
        </w:rPr>
        <w:fldChar w:fldCharType="separate"/>
      </w:r>
      <w:r>
        <w:rPr>
          <w:highlight w:val="none"/>
        </w:rPr>
        <w:t>38</w:t>
      </w:r>
      <w:r>
        <w:rPr>
          <w:highlight w:val="none"/>
        </w:rPr>
        <w:fldChar w:fldCharType="end"/>
      </w:r>
      <w:r>
        <w:rPr>
          <w:rStyle w:val="32"/>
          <w:highlight w:val="none"/>
        </w:rPr>
        <w:fldChar w:fldCharType="end"/>
      </w:r>
    </w:p>
    <w:p w14:paraId="67456F23">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"_Toc197509716"</w:instrText>
      </w:r>
      <w:r>
        <w:rPr>
          <w:rStyle w:val="32"/>
          <w:highlight w:val="none"/>
        </w:rPr>
        <w:instrText xml:space="preserve"> </w:instrText>
      </w:r>
      <w:r>
        <w:rPr>
          <w:rStyle w:val="32"/>
          <w:highlight w:val="none"/>
        </w:rPr>
        <w:fldChar w:fldCharType="separate"/>
      </w:r>
      <w:r>
        <w:rPr>
          <w:rStyle w:val="32"/>
          <w:highlight w:val="none"/>
        </w:rPr>
        <w:t xml:space="preserve">8.2 </w:t>
      </w:r>
      <w:r>
        <w:rPr>
          <w:rStyle w:val="32"/>
          <w:rFonts w:hint="eastAsia"/>
          <w:highlight w:val="none"/>
        </w:rPr>
        <w:t>对投标人的纪律要求</w:t>
      </w:r>
      <w:r>
        <w:rPr>
          <w:highlight w:val="none"/>
        </w:rPr>
        <w:tab/>
      </w:r>
      <w:r>
        <w:rPr>
          <w:highlight w:val="none"/>
        </w:rPr>
        <w:fldChar w:fldCharType="begin"/>
      </w:r>
      <w:r>
        <w:rPr>
          <w:highlight w:val="none"/>
        </w:rPr>
        <w:instrText xml:space="preserve"> PAGEREF _Toc197509716 \h </w:instrText>
      </w:r>
      <w:r>
        <w:rPr>
          <w:highlight w:val="none"/>
        </w:rPr>
        <w:fldChar w:fldCharType="separate"/>
      </w:r>
      <w:r>
        <w:rPr>
          <w:highlight w:val="none"/>
        </w:rPr>
        <w:t>38</w:t>
      </w:r>
      <w:r>
        <w:rPr>
          <w:highlight w:val="none"/>
        </w:rPr>
        <w:fldChar w:fldCharType="end"/>
      </w:r>
      <w:r>
        <w:rPr>
          <w:rStyle w:val="32"/>
          <w:highlight w:val="none"/>
        </w:rPr>
        <w:fldChar w:fldCharType="end"/>
      </w:r>
    </w:p>
    <w:p w14:paraId="51F6DCB4">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"_Toc197509717"</w:instrText>
      </w:r>
      <w:r>
        <w:rPr>
          <w:rStyle w:val="32"/>
          <w:highlight w:val="none"/>
        </w:rPr>
        <w:instrText xml:space="preserve"> </w:instrText>
      </w:r>
      <w:r>
        <w:rPr>
          <w:rStyle w:val="32"/>
          <w:highlight w:val="none"/>
        </w:rPr>
        <w:fldChar w:fldCharType="separate"/>
      </w:r>
      <w:r>
        <w:rPr>
          <w:rStyle w:val="32"/>
          <w:highlight w:val="none"/>
        </w:rPr>
        <w:t xml:space="preserve">8.3 </w:t>
      </w:r>
      <w:r>
        <w:rPr>
          <w:rStyle w:val="32"/>
          <w:rFonts w:hint="eastAsia"/>
          <w:highlight w:val="none"/>
        </w:rPr>
        <w:t>对评标委员会成员的纪律要求</w:t>
      </w:r>
      <w:r>
        <w:rPr>
          <w:highlight w:val="none"/>
        </w:rPr>
        <w:tab/>
      </w:r>
      <w:r>
        <w:rPr>
          <w:highlight w:val="none"/>
        </w:rPr>
        <w:fldChar w:fldCharType="begin"/>
      </w:r>
      <w:r>
        <w:rPr>
          <w:highlight w:val="none"/>
        </w:rPr>
        <w:instrText xml:space="preserve"> PAGEREF _Toc197509717 \h </w:instrText>
      </w:r>
      <w:r>
        <w:rPr>
          <w:highlight w:val="none"/>
        </w:rPr>
        <w:fldChar w:fldCharType="separate"/>
      </w:r>
      <w:r>
        <w:rPr>
          <w:highlight w:val="none"/>
        </w:rPr>
        <w:t>39</w:t>
      </w:r>
      <w:r>
        <w:rPr>
          <w:highlight w:val="none"/>
        </w:rPr>
        <w:fldChar w:fldCharType="end"/>
      </w:r>
      <w:r>
        <w:rPr>
          <w:rStyle w:val="32"/>
          <w:highlight w:val="none"/>
        </w:rPr>
        <w:fldChar w:fldCharType="end"/>
      </w:r>
    </w:p>
    <w:p w14:paraId="6A783C08">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"_Toc197509718"</w:instrText>
      </w:r>
      <w:r>
        <w:rPr>
          <w:rStyle w:val="32"/>
          <w:highlight w:val="none"/>
        </w:rPr>
        <w:instrText xml:space="preserve"> </w:instrText>
      </w:r>
      <w:r>
        <w:rPr>
          <w:rStyle w:val="32"/>
          <w:highlight w:val="none"/>
        </w:rPr>
        <w:fldChar w:fldCharType="separate"/>
      </w:r>
      <w:r>
        <w:rPr>
          <w:rStyle w:val="32"/>
          <w:highlight w:val="none"/>
        </w:rPr>
        <w:t xml:space="preserve">8.4 </w:t>
      </w:r>
      <w:r>
        <w:rPr>
          <w:rStyle w:val="32"/>
          <w:rFonts w:hint="eastAsia"/>
          <w:highlight w:val="none"/>
        </w:rPr>
        <w:t>对与评标活动有关的工作人员的纪律要求</w:t>
      </w:r>
      <w:r>
        <w:rPr>
          <w:highlight w:val="none"/>
        </w:rPr>
        <w:tab/>
      </w:r>
      <w:r>
        <w:rPr>
          <w:highlight w:val="none"/>
        </w:rPr>
        <w:fldChar w:fldCharType="begin"/>
      </w:r>
      <w:r>
        <w:rPr>
          <w:highlight w:val="none"/>
        </w:rPr>
        <w:instrText xml:space="preserve"> PAGEREF _Toc197509718 \h </w:instrText>
      </w:r>
      <w:r>
        <w:rPr>
          <w:highlight w:val="none"/>
        </w:rPr>
        <w:fldChar w:fldCharType="separate"/>
      </w:r>
      <w:r>
        <w:rPr>
          <w:highlight w:val="none"/>
        </w:rPr>
        <w:t>39</w:t>
      </w:r>
      <w:r>
        <w:rPr>
          <w:highlight w:val="none"/>
        </w:rPr>
        <w:fldChar w:fldCharType="end"/>
      </w:r>
      <w:r>
        <w:rPr>
          <w:rStyle w:val="32"/>
          <w:highlight w:val="none"/>
        </w:rPr>
        <w:fldChar w:fldCharType="end"/>
      </w:r>
    </w:p>
    <w:p w14:paraId="0C7154FB">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"_Toc197509719"</w:instrText>
      </w:r>
      <w:r>
        <w:rPr>
          <w:rStyle w:val="32"/>
          <w:highlight w:val="none"/>
        </w:rPr>
        <w:instrText xml:space="preserve"> </w:instrText>
      </w:r>
      <w:r>
        <w:rPr>
          <w:rStyle w:val="32"/>
          <w:highlight w:val="none"/>
        </w:rPr>
        <w:fldChar w:fldCharType="separate"/>
      </w:r>
      <w:r>
        <w:rPr>
          <w:rStyle w:val="32"/>
          <w:highlight w:val="none"/>
        </w:rPr>
        <w:t xml:space="preserve">8.5 </w:t>
      </w:r>
      <w:r>
        <w:rPr>
          <w:rStyle w:val="32"/>
          <w:rFonts w:hint="eastAsia"/>
          <w:highlight w:val="none"/>
        </w:rPr>
        <w:t>投诉</w:t>
      </w:r>
      <w:r>
        <w:rPr>
          <w:highlight w:val="none"/>
        </w:rPr>
        <w:tab/>
      </w:r>
      <w:r>
        <w:rPr>
          <w:highlight w:val="none"/>
        </w:rPr>
        <w:fldChar w:fldCharType="begin"/>
      </w:r>
      <w:r>
        <w:rPr>
          <w:highlight w:val="none"/>
        </w:rPr>
        <w:instrText xml:space="preserve"> PAGEREF _Toc197509719 \h </w:instrText>
      </w:r>
      <w:r>
        <w:rPr>
          <w:highlight w:val="none"/>
        </w:rPr>
        <w:fldChar w:fldCharType="separate"/>
      </w:r>
      <w:r>
        <w:rPr>
          <w:highlight w:val="none"/>
        </w:rPr>
        <w:t>39</w:t>
      </w:r>
      <w:r>
        <w:rPr>
          <w:highlight w:val="none"/>
        </w:rPr>
        <w:fldChar w:fldCharType="end"/>
      </w:r>
      <w:r>
        <w:rPr>
          <w:rStyle w:val="32"/>
          <w:highlight w:val="none"/>
        </w:rPr>
        <w:fldChar w:fldCharType="end"/>
      </w:r>
    </w:p>
    <w:p w14:paraId="284151C1">
      <w:pPr>
        <w:pStyle w:val="24"/>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"_Toc197509720"</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9. </w:t>
      </w:r>
      <w:r>
        <w:rPr>
          <w:rStyle w:val="32"/>
          <w:rFonts w:hint="eastAsia" w:ascii="宋体" w:hAnsi="宋体" w:cs="宋体"/>
          <w:highlight w:val="none"/>
        </w:rPr>
        <w:t>是否采用电子招标投标</w:t>
      </w:r>
      <w:r>
        <w:rPr>
          <w:highlight w:val="none"/>
        </w:rPr>
        <w:tab/>
      </w:r>
      <w:r>
        <w:rPr>
          <w:highlight w:val="none"/>
        </w:rPr>
        <w:fldChar w:fldCharType="begin"/>
      </w:r>
      <w:r>
        <w:rPr>
          <w:highlight w:val="none"/>
        </w:rPr>
        <w:instrText xml:space="preserve"> PAGEREF _Toc197509720 \h </w:instrText>
      </w:r>
      <w:r>
        <w:rPr>
          <w:highlight w:val="none"/>
        </w:rPr>
        <w:fldChar w:fldCharType="separate"/>
      </w:r>
      <w:r>
        <w:rPr>
          <w:highlight w:val="none"/>
        </w:rPr>
        <w:t>39</w:t>
      </w:r>
      <w:r>
        <w:rPr>
          <w:highlight w:val="none"/>
        </w:rPr>
        <w:fldChar w:fldCharType="end"/>
      </w:r>
      <w:r>
        <w:rPr>
          <w:rStyle w:val="32"/>
          <w:highlight w:val="none"/>
        </w:rPr>
        <w:fldChar w:fldCharType="end"/>
      </w:r>
    </w:p>
    <w:p w14:paraId="28EC9A3D">
      <w:pPr>
        <w:pStyle w:val="24"/>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"_Toc197509721"</w:instrText>
      </w:r>
      <w:r>
        <w:rPr>
          <w:rStyle w:val="32"/>
          <w:highlight w:val="none"/>
        </w:rPr>
        <w:instrText xml:space="preserve"> </w:instrText>
      </w:r>
      <w:r>
        <w:rPr>
          <w:rStyle w:val="32"/>
          <w:highlight w:val="none"/>
        </w:rPr>
        <w:fldChar w:fldCharType="separate"/>
      </w:r>
      <w:r>
        <w:rPr>
          <w:rStyle w:val="32"/>
          <w:rFonts w:ascii="宋体" w:hAnsi="宋体" w:cs="宋体"/>
          <w:bCs/>
          <w:highlight w:val="none"/>
        </w:rPr>
        <w:t xml:space="preserve">10. </w:t>
      </w:r>
      <w:r>
        <w:rPr>
          <w:rStyle w:val="32"/>
          <w:rFonts w:hint="eastAsia" w:ascii="宋体" w:hAnsi="宋体" w:cs="宋体"/>
          <w:bCs/>
          <w:highlight w:val="none"/>
        </w:rPr>
        <w:t>重新招标情形</w:t>
      </w:r>
      <w:r>
        <w:rPr>
          <w:highlight w:val="none"/>
        </w:rPr>
        <w:tab/>
      </w:r>
      <w:r>
        <w:rPr>
          <w:highlight w:val="none"/>
        </w:rPr>
        <w:fldChar w:fldCharType="begin"/>
      </w:r>
      <w:r>
        <w:rPr>
          <w:highlight w:val="none"/>
        </w:rPr>
        <w:instrText xml:space="preserve"> PAGEREF _Toc197509721 \h </w:instrText>
      </w:r>
      <w:r>
        <w:rPr>
          <w:highlight w:val="none"/>
        </w:rPr>
        <w:fldChar w:fldCharType="separate"/>
      </w:r>
      <w:r>
        <w:rPr>
          <w:highlight w:val="none"/>
        </w:rPr>
        <w:t>40</w:t>
      </w:r>
      <w:r>
        <w:rPr>
          <w:highlight w:val="none"/>
        </w:rPr>
        <w:fldChar w:fldCharType="end"/>
      </w:r>
      <w:r>
        <w:rPr>
          <w:rStyle w:val="32"/>
          <w:highlight w:val="none"/>
        </w:rPr>
        <w:fldChar w:fldCharType="end"/>
      </w:r>
    </w:p>
    <w:p w14:paraId="6B562E87">
      <w:pPr>
        <w:pStyle w:val="24"/>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"_Toc197509722"</w:instrText>
      </w:r>
      <w:r>
        <w:rPr>
          <w:rStyle w:val="32"/>
          <w:highlight w:val="none"/>
        </w:rPr>
        <w:instrText xml:space="preserve"> </w:instrText>
      </w:r>
      <w:r>
        <w:rPr>
          <w:rStyle w:val="32"/>
          <w:highlight w:val="none"/>
        </w:rPr>
        <w:fldChar w:fldCharType="separate"/>
      </w:r>
      <w:r>
        <w:rPr>
          <w:rStyle w:val="32"/>
          <w:rFonts w:ascii="宋体" w:hAnsi="宋体" w:cs="宋体"/>
          <w:bCs/>
          <w:highlight w:val="none"/>
        </w:rPr>
        <w:t xml:space="preserve">11. </w:t>
      </w:r>
      <w:r>
        <w:rPr>
          <w:rStyle w:val="32"/>
          <w:rFonts w:hint="eastAsia" w:ascii="宋体" w:hAnsi="宋体" w:cs="宋体"/>
          <w:bCs/>
          <w:highlight w:val="none"/>
        </w:rPr>
        <w:t>需要补充的其他内容</w:t>
      </w:r>
      <w:r>
        <w:rPr>
          <w:highlight w:val="none"/>
        </w:rPr>
        <w:tab/>
      </w:r>
      <w:r>
        <w:rPr>
          <w:highlight w:val="none"/>
        </w:rPr>
        <w:fldChar w:fldCharType="begin"/>
      </w:r>
      <w:r>
        <w:rPr>
          <w:highlight w:val="none"/>
        </w:rPr>
        <w:instrText xml:space="preserve"> PAGEREF _Toc197509722 \h </w:instrText>
      </w:r>
      <w:r>
        <w:rPr>
          <w:highlight w:val="none"/>
        </w:rPr>
        <w:fldChar w:fldCharType="separate"/>
      </w:r>
      <w:r>
        <w:rPr>
          <w:highlight w:val="none"/>
        </w:rPr>
        <w:t>40</w:t>
      </w:r>
      <w:r>
        <w:rPr>
          <w:highlight w:val="none"/>
        </w:rPr>
        <w:fldChar w:fldCharType="end"/>
      </w:r>
      <w:r>
        <w:rPr>
          <w:rStyle w:val="32"/>
          <w:highlight w:val="none"/>
        </w:rPr>
        <w:fldChar w:fldCharType="end"/>
      </w:r>
    </w:p>
    <w:p w14:paraId="18EB50BF">
      <w:pPr>
        <w:pStyle w:val="2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"_Toc197509723"</w:instrText>
      </w:r>
      <w:r>
        <w:rPr>
          <w:rStyle w:val="32"/>
          <w:highlight w:val="none"/>
        </w:rPr>
        <w:instrText xml:space="preserve"> </w:instrText>
      </w:r>
      <w:r>
        <w:rPr>
          <w:rStyle w:val="32"/>
          <w:highlight w:val="none"/>
        </w:rPr>
        <w:fldChar w:fldCharType="separate"/>
      </w:r>
      <w:r>
        <w:rPr>
          <w:rStyle w:val="32"/>
          <w:rFonts w:hint="eastAsia" w:ascii="宋体" w:hAnsi="宋体" w:cs="宋体"/>
          <w:spacing w:val="-4"/>
          <w:highlight w:val="none"/>
        </w:rPr>
        <w:t>需要补充的其他内容：见投标人须知前附表。</w:t>
      </w:r>
      <w:r>
        <w:rPr>
          <w:highlight w:val="none"/>
        </w:rPr>
        <w:tab/>
      </w:r>
      <w:r>
        <w:rPr>
          <w:highlight w:val="none"/>
        </w:rPr>
        <w:fldChar w:fldCharType="begin"/>
      </w:r>
      <w:r>
        <w:rPr>
          <w:highlight w:val="none"/>
        </w:rPr>
        <w:instrText xml:space="preserve"> PAGEREF _Toc197509723 \h </w:instrText>
      </w:r>
      <w:r>
        <w:rPr>
          <w:highlight w:val="none"/>
        </w:rPr>
        <w:fldChar w:fldCharType="separate"/>
      </w:r>
      <w:r>
        <w:rPr>
          <w:highlight w:val="none"/>
        </w:rPr>
        <w:t>40</w:t>
      </w:r>
      <w:r>
        <w:rPr>
          <w:highlight w:val="none"/>
        </w:rPr>
        <w:fldChar w:fldCharType="end"/>
      </w:r>
      <w:r>
        <w:rPr>
          <w:rStyle w:val="32"/>
          <w:highlight w:val="none"/>
        </w:rPr>
        <w:fldChar w:fldCharType="end"/>
      </w:r>
    </w:p>
    <w:p w14:paraId="03B9F0DC">
      <w:pPr>
        <w:pStyle w:val="2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"_Toc197509724"</w:instrText>
      </w:r>
      <w:r>
        <w:rPr>
          <w:rStyle w:val="32"/>
          <w:highlight w:val="none"/>
        </w:rPr>
        <w:instrText xml:space="preserve"> </w:instrText>
      </w:r>
      <w:r>
        <w:rPr>
          <w:rStyle w:val="32"/>
          <w:highlight w:val="none"/>
        </w:rPr>
        <w:fldChar w:fldCharType="separate"/>
      </w:r>
      <w:r>
        <w:rPr>
          <w:rStyle w:val="32"/>
          <w:rFonts w:hint="eastAsia"/>
          <w:highlight w:val="none"/>
        </w:rPr>
        <w:t>第三章</w:t>
      </w:r>
      <w:r>
        <w:rPr>
          <w:rStyle w:val="32"/>
          <w:highlight w:val="none"/>
        </w:rPr>
        <w:t xml:space="preserve">  </w:t>
      </w:r>
      <w:r>
        <w:rPr>
          <w:rStyle w:val="32"/>
          <w:rFonts w:hint="eastAsia"/>
          <w:highlight w:val="none"/>
        </w:rPr>
        <w:t>评</w:t>
      </w:r>
      <w:r>
        <w:rPr>
          <w:rStyle w:val="32"/>
          <w:rFonts w:hint="eastAsia"/>
          <w:highlight w:val="none"/>
          <w:lang w:eastAsia="zh-CN"/>
        </w:rPr>
        <w:t>、</w:t>
      </w:r>
      <w:r>
        <w:rPr>
          <w:rStyle w:val="32"/>
          <w:rFonts w:hint="eastAsia"/>
          <w:highlight w:val="none"/>
          <w:lang w:val="en-US" w:eastAsia="zh-CN"/>
        </w:rPr>
        <w:t>定</w:t>
      </w:r>
      <w:r>
        <w:rPr>
          <w:rStyle w:val="32"/>
          <w:rFonts w:hint="eastAsia"/>
          <w:highlight w:val="none"/>
        </w:rPr>
        <w:t>标办法（综合评估法）</w:t>
      </w:r>
      <w:r>
        <w:rPr>
          <w:highlight w:val="none"/>
        </w:rPr>
        <w:tab/>
      </w:r>
      <w:r>
        <w:rPr>
          <w:highlight w:val="none"/>
        </w:rPr>
        <w:fldChar w:fldCharType="begin"/>
      </w:r>
      <w:r>
        <w:rPr>
          <w:highlight w:val="none"/>
        </w:rPr>
        <w:instrText xml:space="preserve"> PAGEREF _Toc197509724 \h </w:instrText>
      </w:r>
      <w:r>
        <w:rPr>
          <w:highlight w:val="none"/>
        </w:rPr>
        <w:fldChar w:fldCharType="separate"/>
      </w:r>
      <w:r>
        <w:rPr>
          <w:highlight w:val="none"/>
        </w:rPr>
        <w:t>41</w:t>
      </w:r>
      <w:r>
        <w:rPr>
          <w:highlight w:val="none"/>
        </w:rPr>
        <w:fldChar w:fldCharType="end"/>
      </w:r>
      <w:r>
        <w:rPr>
          <w:rStyle w:val="32"/>
          <w:highlight w:val="none"/>
        </w:rPr>
        <w:fldChar w:fldCharType="end"/>
      </w:r>
    </w:p>
    <w:p w14:paraId="7DD2C2CB">
      <w:pPr>
        <w:pStyle w:val="24"/>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"_Toc197509725"</w:instrText>
      </w:r>
      <w:r>
        <w:rPr>
          <w:rStyle w:val="32"/>
          <w:highlight w:val="none"/>
        </w:rPr>
        <w:instrText xml:space="preserve"> </w:instrText>
      </w:r>
      <w:r>
        <w:rPr>
          <w:rStyle w:val="32"/>
          <w:highlight w:val="none"/>
        </w:rPr>
        <w:fldChar w:fldCharType="separate"/>
      </w:r>
      <w:r>
        <w:rPr>
          <w:rStyle w:val="32"/>
          <w:rFonts w:ascii="宋体" w:hAnsi="宋体" w:cs="宋体"/>
          <w:b/>
          <w:highlight w:val="none"/>
        </w:rPr>
        <w:t xml:space="preserve">1. </w:t>
      </w:r>
      <w:r>
        <w:rPr>
          <w:rStyle w:val="32"/>
          <w:rFonts w:hint="eastAsia" w:ascii="宋体" w:hAnsi="宋体" w:cs="宋体"/>
          <w:b/>
          <w:highlight w:val="none"/>
        </w:rPr>
        <w:t>评标方法</w:t>
      </w:r>
      <w:r>
        <w:rPr>
          <w:highlight w:val="none"/>
        </w:rPr>
        <w:tab/>
      </w:r>
      <w:r>
        <w:rPr>
          <w:highlight w:val="none"/>
        </w:rPr>
        <w:fldChar w:fldCharType="begin"/>
      </w:r>
      <w:r>
        <w:rPr>
          <w:highlight w:val="none"/>
        </w:rPr>
        <w:instrText xml:space="preserve"> PAGEREF _Toc197509725 \h </w:instrText>
      </w:r>
      <w:r>
        <w:rPr>
          <w:highlight w:val="none"/>
        </w:rPr>
        <w:fldChar w:fldCharType="separate"/>
      </w:r>
      <w:r>
        <w:rPr>
          <w:highlight w:val="none"/>
        </w:rPr>
        <w:t>52</w:t>
      </w:r>
      <w:r>
        <w:rPr>
          <w:highlight w:val="none"/>
        </w:rPr>
        <w:fldChar w:fldCharType="end"/>
      </w:r>
      <w:r>
        <w:rPr>
          <w:rStyle w:val="32"/>
          <w:highlight w:val="none"/>
        </w:rPr>
        <w:fldChar w:fldCharType="end"/>
      </w:r>
    </w:p>
    <w:p w14:paraId="6B471585">
      <w:pPr>
        <w:pStyle w:val="24"/>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"_Toc197509726"</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2. </w:t>
      </w:r>
      <w:r>
        <w:rPr>
          <w:rStyle w:val="32"/>
          <w:rFonts w:hint="eastAsia" w:ascii="宋体" w:hAnsi="宋体" w:cs="宋体"/>
          <w:highlight w:val="none"/>
        </w:rPr>
        <w:t>评审标准</w:t>
      </w:r>
      <w:r>
        <w:rPr>
          <w:highlight w:val="none"/>
        </w:rPr>
        <w:tab/>
      </w:r>
      <w:r>
        <w:rPr>
          <w:highlight w:val="none"/>
        </w:rPr>
        <w:fldChar w:fldCharType="begin"/>
      </w:r>
      <w:r>
        <w:rPr>
          <w:highlight w:val="none"/>
        </w:rPr>
        <w:instrText xml:space="preserve"> PAGEREF _Toc197509726 \h </w:instrText>
      </w:r>
      <w:r>
        <w:rPr>
          <w:highlight w:val="none"/>
        </w:rPr>
        <w:fldChar w:fldCharType="separate"/>
      </w:r>
      <w:r>
        <w:rPr>
          <w:highlight w:val="none"/>
        </w:rPr>
        <w:t>52</w:t>
      </w:r>
      <w:r>
        <w:rPr>
          <w:highlight w:val="none"/>
        </w:rPr>
        <w:fldChar w:fldCharType="end"/>
      </w:r>
      <w:r>
        <w:rPr>
          <w:rStyle w:val="32"/>
          <w:highlight w:val="none"/>
        </w:rPr>
        <w:fldChar w:fldCharType="end"/>
      </w:r>
    </w:p>
    <w:p w14:paraId="711DB717">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"_Toc197509727"</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2.1 </w:t>
      </w:r>
      <w:r>
        <w:rPr>
          <w:rStyle w:val="32"/>
          <w:rFonts w:hint="eastAsia" w:ascii="宋体" w:hAnsi="宋体" w:cs="宋体"/>
          <w:highlight w:val="none"/>
        </w:rPr>
        <w:t>初步评审标准</w:t>
      </w:r>
      <w:r>
        <w:rPr>
          <w:highlight w:val="none"/>
        </w:rPr>
        <w:tab/>
      </w:r>
      <w:r>
        <w:rPr>
          <w:highlight w:val="none"/>
        </w:rPr>
        <w:fldChar w:fldCharType="begin"/>
      </w:r>
      <w:r>
        <w:rPr>
          <w:highlight w:val="none"/>
        </w:rPr>
        <w:instrText xml:space="preserve"> PAGEREF _Toc197509727 \h </w:instrText>
      </w:r>
      <w:r>
        <w:rPr>
          <w:highlight w:val="none"/>
        </w:rPr>
        <w:fldChar w:fldCharType="separate"/>
      </w:r>
      <w:r>
        <w:rPr>
          <w:highlight w:val="none"/>
        </w:rPr>
        <w:t>52</w:t>
      </w:r>
      <w:r>
        <w:rPr>
          <w:highlight w:val="none"/>
        </w:rPr>
        <w:fldChar w:fldCharType="end"/>
      </w:r>
      <w:r>
        <w:rPr>
          <w:rStyle w:val="32"/>
          <w:highlight w:val="none"/>
        </w:rPr>
        <w:fldChar w:fldCharType="end"/>
      </w:r>
    </w:p>
    <w:p w14:paraId="4A757147">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"_Toc197509728"</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2.2 </w:t>
      </w:r>
      <w:r>
        <w:rPr>
          <w:rStyle w:val="32"/>
          <w:rFonts w:hint="eastAsia" w:ascii="宋体" w:hAnsi="宋体" w:cs="宋体"/>
          <w:highlight w:val="none"/>
        </w:rPr>
        <w:t>分值构成与评分标准</w:t>
      </w:r>
      <w:r>
        <w:rPr>
          <w:highlight w:val="none"/>
        </w:rPr>
        <w:tab/>
      </w:r>
      <w:r>
        <w:rPr>
          <w:highlight w:val="none"/>
        </w:rPr>
        <w:fldChar w:fldCharType="begin"/>
      </w:r>
      <w:r>
        <w:rPr>
          <w:highlight w:val="none"/>
        </w:rPr>
        <w:instrText xml:space="preserve"> PAGEREF _Toc197509728 \h </w:instrText>
      </w:r>
      <w:r>
        <w:rPr>
          <w:highlight w:val="none"/>
        </w:rPr>
        <w:fldChar w:fldCharType="separate"/>
      </w:r>
      <w:r>
        <w:rPr>
          <w:highlight w:val="none"/>
        </w:rPr>
        <w:t>52</w:t>
      </w:r>
      <w:r>
        <w:rPr>
          <w:highlight w:val="none"/>
        </w:rPr>
        <w:fldChar w:fldCharType="end"/>
      </w:r>
      <w:r>
        <w:rPr>
          <w:rStyle w:val="32"/>
          <w:highlight w:val="none"/>
        </w:rPr>
        <w:fldChar w:fldCharType="end"/>
      </w:r>
    </w:p>
    <w:p w14:paraId="0D21E5DF">
      <w:pPr>
        <w:pStyle w:val="24"/>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"_Toc197509729"</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3. </w:t>
      </w:r>
      <w:r>
        <w:rPr>
          <w:rStyle w:val="32"/>
          <w:rFonts w:hint="eastAsia" w:ascii="宋体" w:hAnsi="宋体" w:cs="宋体"/>
          <w:highlight w:val="none"/>
        </w:rPr>
        <w:t>评标程序</w:t>
      </w:r>
      <w:r>
        <w:rPr>
          <w:highlight w:val="none"/>
        </w:rPr>
        <w:tab/>
      </w:r>
      <w:r>
        <w:rPr>
          <w:highlight w:val="none"/>
        </w:rPr>
        <w:fldChar w:fldCharType="begin"/>
      </w:r>
      <w:r>
        <w:rPr>
          <w:highlight w:val="none"/>
        </w:rPr>
        <w:instrText xml:space="preserve"> PAGEREF _Toc197509729 \h </w:instrText>
      </w:r>
      <w:r>
        <w:rPr>
          <w:highlight w:val="none"/>
        </w:rPr>
        <w:fldChar w:fldCharType="separate"/>
      </w:r>
      <w:r>
        <w:rPr>
          <w:highlight w:val="none"/>
        </w:rPr>
        <w:t>53</w:t>
      </w:r>
      <w:r>
        <w:rPr>
          <w:highlight w:val="none"/>
        </w:rPr>
        <w:fldChar w:fldCharType="end"/>
      </w:r>
      <w:r>
        <w:rPr>
          <w:rStyle w:val="32"/>
          <w:highlight w:val="none"/>
        </w:rPr>
        <w:fldChar w:fldCharType="end"/>
      </w:r>
    </w:p>
    <w:p w14:paraId="05CA9A04">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"_Toc197509730"</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3.1 </w:t>
      </w:r>
      <w:r>
        <w:rPr>
          <w:rStyle w:val="32"/>
          <w:rFonts w:hint="eastAsia" w:ascii="宋体" w:hAnsi="宋体" w:cs="宋体"/>
          <w:highlight w:val="none"/>
        </w:rPr>
        <w:t>初步评审</w:t>
      </w:r>
      <w:r>
        <w:rPr>
          <w:highlight w:val="none"/>
        </w:rPr>
        <w:tab/>
      </w:r>
      <w:r>
        <w:rPr>
          <w:highlight w:val="none"/>
        </w:rPr>
        <w:fldChar w:fldCharType="begin"/>
      </w:r>
      <w:r>
        <w:rPr>
          <w:highlight w:val="none"/>
        </w:rPr>
        <w:instrText xml:space="preserve"> PAGEREF _Toc197509730 \h </w:instrText>
      </w:r>
      <w:r>
        <w:rPr>
          <w:highlight w:val="none"/>
        </w:rPr>
        <w:fldChar w:fldCharType="separate"/>
      </w:r>
      <w:r>
        <w:rPr>
          <w:highlight w:val="none"/>
        </w:rPr>
        <w:t>53</w:t>
      </w:r>
      <w:r>
        <w:rPr>
          <w:highlight w:val="none"/>
        </w:rPr>
        <w:fldChar w:fldCharType="end"/>
      </w:r>
      <w:r>
        <w:rPr>
          <w:rStyle w:val="32"/>
          <w:highlight w:val="none"/>
        </w:rPr>
        <w:fldChar w:fldCharType="end"/>
      </w:r>
    </w:p>
    <w:p w14:paraId="48BD8D69">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"_Toc197509731"</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3.2 </w:t>
      </w:r>
      <w:r>
        <w:rPr>
          <w:rStyle w:val="32"/>
          <w:rFonts w:hint="eastAsia" w:ascii="宋体" w:hAnsi="宋体" w:cs="宋体"/>
          <w:highlight w:val="none"/>
        </w:rPr>
        <w:t>详细评审</w:t>
      </w:r>
      <w:r>
        <w:rPr>
          <w:highlight w:val="none"/>
        </w:rPr>
        <w:tab/>
      </w:r>
      <w:r>
        <w:rPr>
          <w:highlight w:val="none"/>
        </w:rPr>
        <w:fldChar w:fldCharType="begin"/>
      </w:r>
      <w:r>
        <w:rPr>
          <w:highlight w:val="none"/>
        </w:rPr>
        <w:instrText xml:space="preserve"> PAGEREF _Toc197509731 \h </w:instrText>
      </w:r>
      <w:r>
        <w:rPr>
          <w:highlight w:val="none"/>
        </w:rPr>
        <w:fldChar w:fldCharType="separate"/>
      </w:r>
      <w:r>
        <w:rPr>
          <w:highlight w:val="none"/>
        </w:rPr>
        <w:t>54</w:t>
      </w:r>
      <w:r>
        <w:rPr>
          <w:highlight w:val="none"/>
        </w:rPr>
        <w:fldChar w:fldCharType="end"/>
      </w:r>
      <w:r>
        <w:rPr>
          <w:rStyle w:val="32"/>
          <w:highlight w:val="none"/>
        </w:rPr>
        <w:fldChar w:fldCharType="end"/>
      </w:r>
    </w:p>
    <w:p w14:paraId="6A4796F7">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"_Toc197509732"</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3.3 </w:t>
      </w:r>
      <w:r>
        <w:rPr>
          <w:rStyle w:val="32"/>
          <w:rFonts w:hint="eastAsia" w:ascii="宋体" w:hAnsi="宋体" w:cs="宋体"/>
          <w:highlight w:val="none"/>
        </w:rPr>
        <w:t>投标文件的澄清</w:t>
      </w:r>
      <w:r>
        <w:rPr>
          <w:highlight w:val="none"/>
        </w:rPr>
        <w:tab/>
      </w:r>
      <w:r>
        <w:rPr>
          <w:highlight w:val="none"/>
        </w:rPr>
        <w:fldChar w:fldCharType="begin"/>
      </w:r>
      <w:r>
        <w:rPr>
          <w:highlight w:val="none"/>
        </w:rPr>
        <w:instrText xml:space="preserve"> PAGEREF _Toc197509732 \h </w:instrText>
      </w:r>
      <w:r>
        <w:rPr>
          <w:highlight w:val="none"/>
        </w:rPr>
        <w:fldChar w:fldCharType="separate"/>
      </w:r>
      <w:r>
        <w:rPr>
          <w:highlight w:val="none"/>
        </w:rPr>
        <w:t>55</w:t>
      </w:r>
      <w:r>
        <w:rPr>
          <w:highlight w:val="none"/>
        </w:rPr>
        <w:fldChar w:fldCharType="end"/>
      </w:r>
      <w:r>
        <w:rPr>
          <w:rStyle w:val="32"/>
          <w:highlight w:val="none"/>
        </w:rPr>
        <w:fldChar w:fldCharType="end"/>
      </w:r>
    </w:p>
    <w:p w14:paraId="4C9E2EF5">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"_Toc197509733"</w:instrText>
      </w:r>
      <w:r>
        <w:rPr>
          <w:rStyle w:val="32"/>
          <w:highlight w:val="none"/>
        </w:rPr>
        <w:instrText xml:space="preserve"> </w:instrText>
      </w:r>
      <w:r>
        <w:rPr>
          <w:rStyle w:val="32"/>
          <w:highlight w:val="none"/>
        </w:rPr>
        <w:fldChar w:fldCharType="separate"/>
      </w:r>
      <w:r>
        <w:rPr>
          <w:rStyle w:val="32"/>
          <w:rFonts w:ascii="宋体" w:hAnsi="宋体" w:cs="宋体"/>
          <w:highlight w:val="none"/>
        </w:rPr>
        <w:t xml:space="preserve">3.4 </w:t>
      </w:r>
      <w:r>
        <w:rPr>
          <w:rStyle w:val="32"/>
          <w:rFonts w:hint="eastAsia" w:ascii="宋体" w:hAnsi="宋体" w:cs="宋体"/>
          <w:highlight w:val="none"/>
        </w:rPr>
        <w:t>评标结果</w:t>
      </w:r>
      <w:r>
        <w:rPr>
          <w:highlight w:val="none"/>
        </w:rPr>
        <w:tab/>
      </w:r>
      <w:r>
        <w:rPr>
          <w:highlight w:val="none"/>
        </w:rPr>
        <w:fldChar w:fldCharType="begin"/>
      </w:r>
      <w:r>
        <w:rPr>
          <w:highlight w:val="none"/>
        </w:rPr>
        <w:instrText xml:space="preserve"> PAGEREF _Toc197509733 \h </w:instrText>
      </w:r>
      <w:r>
        <w:rPr>
          <w:highlight w:val="none"/>
        </w:rPr>
        <w:fldChar w:fldCharType="separate"/>
      </w:r>
      <w:r>
        <w:rPr>
          <w:highlight w:val="none"/>
        </w:rPr>
        <w:t>55</w:t>
      </w:r>
      <w:r>
        <w:rPr>
          <w:highlight w:val="none"/>
        </w:rPr>
        <w:fldChar w:fldCharType="end"/>
      </w:r>
      <w:r>
        <w:rPr>
          <w:rStyle w:val="32"/>
          <w:highlight w:val="none"/>
        </w:rPr>
        <w:fldChar w:fldCharType="end"/>
      </w:r>
    </w:p>
    <w:p w14:paraId="139C54EA">
      <w:pPr>
        <w:pStyle w:val="2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"_Toc197509734"</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第四章</w:t>
      </w:r>
      <w:r>
        <w:rPr>
          <w:rStyle w:val="32"/>
          <w:rFonts w:ascii="宋体" w:hAnsi="宋体" w:cs="宋体"/>
          <w:highlight w:val="none"/>
        </w:rPr>
        <w:t xml:space="preserve"> </w:t>
      </w:r>
      <w:r>
        <w:rPr>
          <w:rStyle w:val="32"/>
          <w:rFonts w:hint="eastAsia" w:ascii="宋体" w:hAnsi="宋体" w:cs="宋体"/>
          <w:highlight w:val="none"/>
        </w:rPr>
        <w:t>合同条款及格式</w:t>
      </w:r>
      <w:r>
        <w:rPr>
          <w:highlight w:val="none"/>
        </w:rPr>
        <w:tab/>
      </w:r>
      <w:r>
        <w:rPr>
          <w:highlight w:val="none"/>
        </w:rPr>
        <w:fldChar w:fldCharType="begin"/>
      </w:r>
      <w:r>
        <w:rPr>
          <w:highlight w:val="none"/>
        </w:rPr>
        <w:instrText xml:space="preserve"> PAGEREF _Toc197509734 \h </w:instrText>
      </w:r>
      <w:r>
        <w:rPr>
          <w:highlight w:val="none"/>
        </w:rPr>
        <w:fldChar w:fldCharType="separate"/>
      </w:r>
      <w:r>
        <w:rPr>
          <w:highlight w:val="none"/>
        </w:rPr>
        <w:t>65</w:t>
      </w:r>
      <w:r>
        <w:rPr>
          <w:highlight w:val="none"/>
        </w:rPr>
        <w:fldChar w:fldCharType="end"/>
      </w:r>
      <w:r>
        <w:rPr>
          <w:rStyle w:val="32"/>
          <w:highlight w:val="none"/>
        </w:rPr>
        <w:fldChar w:fldCharType="end"/>
      </w:r>
    </w:p>
    <w:p w14:paraId="7A45B5C6">
      <w:pPr>
        <w:pStyle w:val="21"/>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"_Toc197509735"</w:instrText>
      </w:r>
      <w:r>
        <w:rPr>
          <w:rStyle w:val="32"/>
          <w:highlight w:val="none"/>
        </w:rPr>
        <w:instrText xml:space="preserve"> </w:instrText>
      </w:r>
      <w:r>
        <w:rPr>
          <w:rStyle w:val="32"/>
          <w:highlight w:val="none"/>
        </w:rPr>
        <w:fldChar w:fldCharType="separate"/>
      </w:r>
      <w:r>
        <w:rPr>
          <w:rStyle w:val="32"/>
          <w:rFonts w:hint="eastAsia"/>
          <w:highlight w:val="none"/>
        </w:rPr>
        <w:t>第二卷</w:t>
      </w:r>
      <w:r>
        <w:rPr>
          <w:highlight w:val="none"/>
        </w:rPr>
        <w:tab/>
      </w:r>
      <w:r>
        <w:rPr>
          <w:highlight w:val="none"/>
        </w:rPr>
        <w:fldChar w:fldCharType="begin"/>
      </w:r>
      <w:r>
        <w:rPr>
          <w:highlight w:val="none"/>
        </w:rPr>
        <w:instrText xml:space="preserve"> PAGEREF _Toc197509735 \h </w:instrText>
      </w:r>
      <w:r>
        <w:rPr>
          <w:highlight w:val="none"/>
        </w:rPr>
        <w:fldChar w:fldCharType="separate"/>
      </w:r>
      <w:r>
        <w:rPr>
          <w:highlight w:val="none"/>
        </w:rPr>
        <w:t>66</w:t>
      </w:r>
      <w:r>
        <w:rPr>
          <w:highlight w:val="none"/>
        </w:rPr>
        <w:fldChar w:fldCharType="end"/>
      </w:r>
      <w:r>
        <w:rPr>
          <w:rStyle w:val="32"/>
          <w:highlight w:val="none"/>
        </w:rPr>
        <w:fldChar w:fldCharType="end"/>
      </w:r>
    </w:p>
    <w:p w14:paraId="0A89DCBF">
      <w:pPr>
        <w:pStyle w:val="2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"_Toc197509736"</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第五章</w:t>
      </w:r>
      <w:r>
        <w:rPr>
          <w:rStyle w:val="32"/>
          <w:rFonts w:ascii="宋体" w:hAnsi="宋体" w:cs="宋体"/>
          <w:highlight w:val="none"/>
        </w:rPr>
        <w:t xml:space="preserve"> </w:t>
      </w:r>
      <w:r>
        <w:rPr>
          <w:rStyle w:val="32"/>
          <w:rFonts w:hint="eastAsia" w:ascii="宋体" w:hAnsi="宋体" w:cs="宋体"/>
          <w:highlight w:val="none"/>
        </w:rPr>
        <w:t>委托人要求</w:t>
      </w:r>
      <w:r>
        <w:rPr>
          <w:highlight w:val="none"/>
        </w:rPr>
        <w:tab/>
      </w:r>
      <w:r>
        <w:rPr>
          <w:highlight w:val="none"/>
        </w:rPr>
        <w:fldChar w:fldCharType="begin"/>
      </w:r>
      <w:r>
        <w:rPr>
          <w:highlight w:val="none"/>
        </w:rPr>
        <w:instrText xml:space="preserve"> PAGEREF _Toc197509736 \h </w:instrText>
      </w:r>
      <w:r>
        <w:rPr>
          <w:highlight w:val="none"/>
        </w:rPr>
        <w:fldChar w:fldCharType="separate"/>
      </w:r>
      <w:r>
        <w:rPr>
          <w:highlight w:val="none"/>
        </w:rPr>
        <w:t>67</w:t>
      </w:r>
      <w:r>
        <w:rPr>
          <w:highlight w:val="none"/>
        </w:rPr>
        <w:fldChar w:fldCharType="end"/>
      </w:r>
      <w:r>
        <w:rPr>
          <w:rStyle w:val="32"/>
          <w:highlight w:val="none"/>
        </w:rPr>
        <w:fldChar w:fldCharType="end"/>
      </w:r>
    </w:p>
    <w:p w14:paraId="433DEEE0">
      <w:pPr>
        <w:pStyle w:val="21"/>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"_Toc197509747"</w:instrText>
      </w:r>
      <w:r>
        <w:rPr>
          <w:rStyle w:val="32"/>
          <w:highlight w:val="none"/>
        </w:rPr>
        <w:instrText xml:space="preserve"> </w:instrText>
      </w:r>
      <w:r>
        <w:rPr>
          <w:rStyle w:val="32"/>
          <w:highlight w:val="none"/>
        </w:rPr>
        <w:fldChar w:fldCharType="separate"/>
      </w:r>
      <w:r>
        <w:rPr>
          <w:rStyle w:val="32"/>
          <w:rFonts w:hint="eastAsia" w:ascii="Times New Roman" w:hAnsi="Times New Roman"/>
          <w:b/>
          <w:kern w:val="44"/>
          <w:highlight w:val="none"/>
        </w:rPr>
        <w:t>第三卷</w:t>
      </w:r>
      <w:r>
        <w:rPr>
          <w:highlight w:val="none"/>
        </w:rPr>
        <w:tab/>
      </w:r>
      <w:r>
        <w:rPr>
          <w:highlight w:val="none"/>
        </w:rPr>
        <w:fldChar w:fldCharType="begin"/>
      </w:r>
      <w:r>
        <w:rPr>
          <w:highlight w:val="none"/>
        </w:rPr>
        <w:instrText xml:space="preserve"> PAGEREF _Toc197509747 \h </w:instrText>
      </w:r>
      <w:r>
        <w:rPr>
          <w:highlight w:val="none"/>
        </w:rPr>
        <w:fldChar w:fldCharType="separate"/>
      </w:r>
      <w:r>
        <w:rPr>
          <w:highlight w:val="none"/>
        </w:rPr>
        <w:t>73</w:t>
      </w:r>
      <w:r>
        <w:rPr>
          <w:highlight w:val="none"/>
        </w:rPr>
        <w:fldChar w:fldCharType="end"/>
      </w:r>
      <w:r>
        <w:rPr>
          <w:rStyle w:val="32"/>
          <w:highlight w:val="none"/>
        </w:rPr>
        <w:fldChar w:fldCharType="end"/>
      </w:r>
    </w:p>
    <w:p w14:paraId="13C5492F">
      <w:pPr>
        <w:pStyle w:val="2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"_Toc197509748"</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第六章</w:t>
      </w:r>
      <w:r>
        <w:rPr>
          <w:rStyle w:val="32"/>
          <w:rFonts w:ascii="宋体" w:hAnsi="宋体" w:cs="宋体"/>
          <w:highlight w:val="none"/>
        </w:rPr>
        <w:t xml:space="preserve"> </w:t>
      </w:r>
      <w:r>
        <w:rPr>
          <w:rStyle w:val="32"/>
          <w:rFonts w:hint="eastAsia" w:ascii="宋体" w:hAnsi="宋体" w:cs="宋体"/>
          <w:highlight w:val="none"/>
        </w:rPr>
        <w:t>投标文件格式</w:t>
      </w:r>
      <w:r>
        <w:rPr>
          <w:highlight w:val="none"/>
        </w:rPr>
        <w:tab/>
      </w:r>
      <w:r>
        <w:rPr>
          <w:highlight w:val="none"/>
        </w:rPr>
        <w:fldChar w:fldCharType="begin"/>
      </w:r>
      <w:r>
        <w:rPr>
          <w:highlight w:val="none"/>
        </w:rPr>
        <w:instrText xml:space="preserve"> PAGEREF _Toc197509748 \h </w:instrText>
      </w:r>
      <w:r>
        <w:rPr>
          <w:highlight w:val="none"/>
        </w:rPr>
        <w:fldChar w:fldCharType="separate"/>
      </w:r>
      <w:r>
        <w:rPr>
          <w:highlight w:val="none"/>
        </w:rPr>
        <w:t>74</w:t>
      </w:r>
      <w:r>
        <w:rPr>
          <w:highlight w:val="none"/>
        </w:rPr>
        <w:fldChar w:fldCharType="end"/>
      </w:r>
      <w:r>
        <w:rPr>
          <w:rStyle w:val="32"/>
          <w:highlight w:val="none"/>
        </w:rPr>
        <w:fldChar w:fldCharType="end"/>
      </w:r>
    </w:p>
    <w:p w14:paraId="7C5E0028">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"_Toc197509749"</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一、投标函及投标函附录</w:t>
      </w:r>
      <w:r>
        <w:rPr>
          <w:highlight w:val="none"/>
        </w:rPr>
        <w:tab/>
      </w:r>
      <w:r>
        <w:rPr>
          <w:highlight w:val="none"/>
        </w:rPr>
        <w:fldChar w:fldCharType="begin"/>
      </w:r>
      <w:r>
        <w:rPr>
          <w:highlight w:val="none"/>
        </w:rPr>
        <w:instrText xml:space="preserve"> PAGEREF _Toc197509749 \h </w:instrText>
      </w:r>
      <w:r>
        <w:rPr>
          <w:highlight w:val="none"/>
        </w:rPr>
        <w:fldChar w:fldCharType="separate"/>
      </w:r>
      <w:r>
        <w:rPr>
          <w:highlight w:val="none"/>
        </w:rPr>
        <w:t>77</w:t>
      </w:r>
      <w:r>
        <w:rPr>
          <w:highlight w:val="none"/>
        </w:rPr>
        <w:fldChar w:fldCharType="end"/>
      </w:r>
      <w:r>
        <w:rPr>
          <w:rStyle w:val="32"/>
          <w:highlight w:val="none"/>
        </w:rPr>
        <w:fldChar w:fldCharType="end"/>
      </w:r>
    </w:p>
    <w:p w14:paraId="76761605">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"_Toc197509750"</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二、法定代表人身份证明书</w:t>
      </w:r>
      <w:r>
        <w:rPr>
          <w:highlight w:val="none"/>
        </w:rPr>
        <w:tab/>
      </w:r>
      <w:r>
        <w:rPr>
          <w:highlight w:val="none"/>
        </w:rPr>
        <w:fldChar w:fldCharType="begin"/>
      </w:r>
      <w:r>
        <w:rPr>
          <w:highlight w:val="none"/>
        </w:rPr>
        <w:instrText xml:space="preserve"> PAGEREF _Toc197509750 \h </w:instrText>
      </w:r>
      <w:r>
        <w:rPr>
          <w:highlight w:val="none"/>
        </w:rPr>
        <w:fldChar w:fldCharType="separate"/>
      </w:r>
      <w:r>
        <w:rPr>
          <w:highlight w:val="none"/>
        </w:rPr>
        <w:t>80</w:t>
      </w:r>
      <w:r>
        <w:rPr>
          <w:highlight w:val="none"/>
        </w:rPr>
        <w:fldChar w:fldCharType="end"/>
      </w:r>
      <w:r>
        <w:rPr>
          <w:rStyle w:val="32"/>
          <w:highlight w:val="none"/>
        </w:rPr>
        <w:fldChar w:fldCharType="end"/>
      </w:r>
    </w:p>
    <w:p w14:paraId="79B033C4">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"_Toc197509751"</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二、授权委托书</w:t>
      </w:r>
      <w:r>
        <w:rPr>
          <w:highlight w:val="none"/>
        </w:rPr>
        <w:tab/>
      </w:r>
      <w:r>
        <w:rPr>
          <w:highlight w:val="none"/>
        </w:rPr>
        <w:fldChar w:fldCharType="begin"/>
      </w:r>
      <w:r>
        <w:rPr>
          <w:highlight w:val="none"/>
        </w:rPr>
        <w:instrText xml:space="preserve"> PAGEREF _Toc197509751 \h </w:instrText>
      </w:r>
      <w:r>
        <w:rPr>
          <w:highlight w:val="none"/>
        </w:rPr>
        <w:fldChar w:fldCharType="separate"/>
      </w:r>
      <w:r>
        <w:rPr>
          <w:highlight w:val="none"/>
        </w:rPr>
        <w:t>81</w:t>
      </w:r>
      <w:r>
        <w:rPr>
          <w:highlight w:val="none"/>
        </w:rPr>
        <w:fldChar w:fldCharType="end"/>
      </w:r>
      <w:r>
        <w:rPr>
          <w:rStyle w:val="32"/>
          <w:highlight w:val="none"/>
        </w:rPr>
        <w:fldChar w:fldCharType="end"/>
      </w:r>
    </w:p>
    <w:p w14:paraId="006B3849">
      <w:pPr>
        <w:pStyle w:val="24"/>
        <w:tabs>
          <w:tab w:val="right" w:leader="dot" w:pos="9006"/>
        </w:tabs>
        <w:ind w:firstLine="420" w:firstLineChars="2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"_Toc197509752"</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三、</w:t>
      </w:r>
      <w:r>
        <w:rPr>
          <w:rStyle w:val="32"/>
          <w:rFonts w:hint="eastAsia" w:hAnsi="宋体"/>
          <w:highlight w:val="none"/>
        </w:rPr>
        <w:t>关于投标保证金的承诺</w:t>
      </w:r>
      <w:r>
        <w:rPr>
          <w:highlight w:val="none"/>
        </w:rPr>
        <w:tab/>
      </w:r>
      <w:r>
        <w:rPr>
          <w:highlight w:val="none"/>
        </w:rPr>
        <w:fldChar w:fldCharType="begin"/>
      </w:r>
      <w:r>
        <w:rPr>
          <w:highlight w:val="none"/>
        </w:rPr>
        <w:instrText xml:space="preserve"> PAGEREF _Toc197509752 \h </w:instrText>
      </w:r>
      <w:r>
        <w:rPr>
          <w:highlight w:val="none"/>
        </w:rPr>
        <w:fldChar w:fldCharType="separate"/>
      </w:r>
      <w:r>
        <w:rPr>
          <w:highlight w:val="none"/>
        </w:rPr>
        <w:t>82</w:t>
      </w:r>
      <w:r>
        <w:rPr>
          <w:highlight w:val="none"/>
        </w:rPr>
        <w:fldChar w:fldCharType="end"/>
      </w:r>
      <w:r>
        <w:rPr>
          <w:rStyle w:val="32"/>
          <w:highlight w:val="none"/>
        </w:rPr>
        <w:fldChar w:fldCharType="end"/>
      </w:r>
    </w:p>
    <w:p w14:paraId="44C3104D">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"_Toc197509753"</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四、投标人声明</w:t>
      </w:r>
      <w:r>
        <w:rPr>
          <w:highlight w:val="none"/>
        </w:rPr>
        <w:tab/>
      </w:r>
      <w:r>
        <w:rPr>
          <w:highlight w:val="none"/>
        </w:rPr>
        <w:fldChar w:fldCharType="begin"/>
      </w:r>
      <w:r>
        <w:rPr>
          <w:highlight w:val="none"/>
        </w:rPr>
        <w:instrText xml:space="preserve"> PAGEREF _Toc197509753 \h </w:instrText>
      </w:r>
      <w:r>
        <w:rPr>
          <w:highlight w:val="none"/>
        </w:rPr>
        <w:fldChar w:fldCharType="separate"/>
      </w:r>
      <w:r>
        <w:rPr>
          <w:highlight w:val="none"/>
        </w:rPr>
        <w:t>83</w:t>
      </w:r>
      <w:r>
        <w:rPr>
          <w:highlight w:val="none"/>
        </w:rPr>
        <w:fldChar w:fldCharType="end"/>
      </w:r>
      <w:r>
        <w:rPr>
          <w:rStyle w:val="32"/>
          <w:highlight w:val="none"/>
        </w:rPr>
        <w:fldChar w:fldCharType="end"/>
      </w:r>
    </w:p>
    <w:p w14:paraId="657D8DA0">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"_Toc197509754"</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五、监理报酬清单</w:t>
      </w:r>
      <w:r>
        <w:rPr>
          <w:highlight w:val="none"/>
        </w:rPr>
        <w:tab/>
      </w:r>
      <w:r>
        <w:rPr>
          <w:highlight w:val="none"/>
        </w:rPr>
        <w:fldChar w:fldCharType="begin"/>
      </w:r>
      <w:r>
        <w:rPr>
          <w:highlight w:val="none"/>
        </w:rPr>
        <w:instrText xml:space="preserve"> PAGEREF _Toc197509754 \h </w:instrText>
      </w:r>
      <w:r>
        <w:rPr>
          <w:highlight w:val="none"/>
        </w:rPr>
        <w:fldChar w:fldCharType="separate"/>
      </w:r>
      <w:r>
        <w:rPr>
          <w:highlight w:val="none"/>
        </w:rPr>
        <w:t>85</w:t>
      </w:r>
      <w:r>
        <w:rPr>
          <w:highlight w:val="none"/>
        </w:rPr>
        <w:fldChar w:fldCharType="end"/>
      </w:r>
      <w:r>
        <w:rPr>
          <w:rStyle w:val="32"/>
          <w:highlight w:val="none"/>
        </w:rPr>
        <w:fldChar w:fldCharType="end"/>
      </w:r>
    </w:p>
    <w:p w14:paraId="64E95C4F">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"_Toc197509755"</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六、资格审查资料</w:t>
      </w:r>
      <w:r>
        <w:rPr>
          <w:highlight w:val="none"/>
        </w:rPr>
        <w:tab/>
      </w:r>
      <w:r>
        <w:rPr>
          <w:highlight w:val="none"/>
        </w:rPr>
        <w:fldChar w:fldCharType="begin"/>
      </w:r>
      <w:r>
        <w:rPr>
          <w:highlight w:val="none"/>
        </w:rPr>
        <w:instrText xml:space="preserve"> PAGEREF _Toc197509755 \h </w:instrText>
      </w:r>
      <w:r>
        <w:rPr>
          <w:highlight w:val="none"/>
        </w:rPr>
        <w:fldChar w:fldCharType="separate"/>
      </w:r>
      <w:r>
        <w:rPr>
          <w:highlight w:val="none"/>
        </w:rPr>
        <w:t>86</w:t>
      </w:r>
      <w:r>
        <w:rPr>
          <w:highlight w:val="none"/>
        </w:rPr>
        <w:fldChar w:fldCharType="end"/>
      </w:r>
      <w:r>
        <w:rPr>
          <w:rStyle w:val="32"/>
          <w:highlight w:val="none"/>
        </w:rPr>
        <w:fldChar w:fldCharType="end"/>
      </w:r>
    </w:p>
    <w:p w14:paraId="3D1FCC37">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"_Toc197509756"</w:instrText>
      </w:r>
      <w:r>
        <w:rPr>
          <w:rStyle w:val="32"/>
          <w:highlight w:val="none"/>
        </w:rPr>
        <w:instrText xml:space="preserve"> </w:instrText>
      </w:r>
      <w:r>
        <w:rPr>
          <w:rStyle w:val="32"/>
          <w:highlight w:val="none"/>
        </w:rPr>
        <w:fldChar w:fldCharType="separate"/>
      </w:r>
      <w:r>
        <w:rPr>
          <w:rStyle w:val="32"/>
          <w:rFonts w:hint="eastAsia"/>
          <w:highlight w:val="none"/>
        </w:rPr>
        <w:t>（一）基本情况表</w:t>
      </w:r>
      <w:r>
        <w:rPr>
          <w:highlight w:val="none"/>
        </w:rPr>
        <w:tab/>
      </w:r>
      <w:r>
        <w:rPr>
          <w:highlight w:val="none"/>
        </w:rPr>
        <w:fldChar w:fldCharType="begin"/>
      </w:r>
      <w:r>
        <w:rPr>
          <w:highlight w:val="none"/>
        </w:rPr>
        <w:instrText xml:space="preserve"> PAGEREF _Toc197509756 \h </w:instrText>
      </w:r>
      <w:r>
        <w:rPr>
          <w:highlight w:val="none"/>
        </w:rPr>
        <w:fldChar w:fldCharType="separate"/>
      </w:r>
      <w:r>
        <w:rPr>
          <w:highlight w:val="none"/>
        </w:rPr>
        <w:t>86</w:t>
      </w:r>
      <w:r>
        <w:rPr>
          <w:highlight w:val="none"/>
        </w:rPr>
        <w:fldChar w:fldCharType="end"/>
      </w:r>
      <w:r>
        <w:rPr>
          <w:rStyle w:val="32"/>
          <w:highlight w:val="none"/>
        </w:rPr>
        <w:fldChar w:fldCharType="end"/>
      </w:r>
    </w:p>
    <w:p w14:paraId="52DFDB8A">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"_Toc197509757"</w:instrText>
      </w:r>
      <w:r>
        <w:rPr>
          <w:rStyle w:val="32"/>
          <w:highlight w:val="none"/>
        </w:rPr>
        <w:instrText xml:space="preserve"> </w:instrText>
      </w:r>
      <w:r>
        <w:rPr>
          <w:rStyle w:val="32"/>
          <w:highlight w:val="none"/>
        </w:rPr>
        <w:fldChar w:fldCharType="separate"/>
      </w:r>
      <w:r>
        <w:rPr>
          <w:rStyle w:val="32"/>
          <w:rFonts w:hint="eastAsia"/>
          <w:highlight w:val="none"/>
        </w:rPr>
        <w:t>（二）近年完成的类似项目情况表</w:t>
      </w:r>
      <w:r>
        <w:rPr>
          <w:highlight w:val="none"/>
        </w:rPr>
        <w:tab/>
      </w:r>
      <w:r>
        <w:rPr>
          <w:highlight w:val="none"/>
        </w:rPr>
        <w:fldChar w:fldCharType="begin"/>
      </w:r>
      <w:r>
        <w:rPr>
          <w:highlight w:val="none"/>
        </w:rPr>
        <w:instrText xml:space="preserve"> PAGEREF _Toc197509757 \h </w:instrText>
      </w:r>
      <w:r>
        <w:rPr>
          <w:highlight w:val="none"/>
        </w:rPr>
        <w:fldChar w:fldCharType="separate"/>
      </w:r>
      <w:r>
        <w:rPr>
          <w:highlight w:val="none"/>
        </w:rPr>
        <w:t>87</w:t>
      </w:r>
      <w:r>
        <w:rPr>
          <w:highlight w:val="none"/>
        </w:rPr>
        <w:fldChar w:fldCharType="end"/>
      </w:r>
      <w:r>
        <w:rPr>
          <w:rStyle w:val="32"/>
          <w:highlight w:val="none"/>
        </w:rPr>
        <w:fldChar w:fldCharType="end"/>
      </w:r>
    </w:p>
    <w:p w14:paraId="722B994F">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"_Toc197509758"</w:instrText>
      </w:r>
      <w:r>
        <w:rPr>
          <w:rStyle w:val="32"/>
          <w:highlight w:val="none"/>
        </w:rPr>
        <w:instrText xml:space="preserve"> </w:instrText>
      </w:r>
      <w:r>
        <w:rPr>
          <w:rStyle w:val="32"/>
          <w:highlight w:val="none"/>
        </w:rPr>
        <w:fldChar w:fldCharType="separate"/>
      </w:r>
      <w:r>
        <w:rPr>
          <w:rStyle w:val="32"/>
          <w:rFonts w:hint="eastAsia"/>
          <w:highlight w:val="none"/>
        </w:rPr>
        <w:t>（三）正在监理和新承接的项目情况表（如有）</w:t>
      </w:r>
      <w:r>
        <w:rPr>
          <w:highlight w:val="none"/>
        </w:rPr>
        <w:tab/>
      </w:r>
      <w:r>
        <w:rPr>
          <w:highlight w:val="none"/>
        </w:rPr>
        <w:fldChar w:fldCharType="begin"/>
      </w:r>
      <w:r>
        <w:rPr>
          <w:highlight w:val="none"/>
        </w:rPr>
        <w:instrText xml:space="preserve"> PAGEREF _Toc197509758 \h </w:instrText>
      </w:r>
      <w:r>
        <w:rPr>
          <w:highlight w:val="none"/>
        </w:rPr>
        <w:fldChar w:fldCharType="separate"/>
      </w:r>
      <w:r>
        <w:rPr>
          <w:highlight w:val="none"/>
        </w:rPr>
        <w:t>88</w:t>
      </w:r>
      <w:r>
        <w:rPr>
          <w:highlight w:val="none"/>
        </w:rPr>
        <w:fldChar w:fldCharType="end"/>
      </w:r>
      <w:r>
        <w:rPr>
          <w:rStyle w:val="32"/>
          <w:highlight w:val="none"/>
        </w:rPr>
        <w:fldChar w:fldCharType="end"/>
      </w:r>
    </w:p>
    <w:p w14:paraId="16505244">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"_Toc197509759"</w:instrText>
      </w:r>
      <w:r>
        <w:rPr>
          <w:rStyle w:val="32"/>
          <w:highlight w:val="none"/>
        </w:rPr>
        <w:instrText xml:space="preserve"> </w:instrText>
      </w:r>
      <w:r>
        <w:rPr>
          <w:rStyle w:val="32"/>
          <w:highlight w:val="none"/>
        </w:rPr>
        <w:fldChar w:fldCharType="separate"/>
      </w:r>
      <w:r>
        <w:rPr>
          <w:rStyle w:val="32"/>
          <w:rFonts w:hint="eastAsia" w:ascii="宋体" w:hAnsi="宋体"/>
          <w:highlight w:val="none"/>
        </w:rPr>
        <w:t>（四）监理项目管理团队实名信息采集表</w:t>
      </w:r>
      <w:r>
        <w:rPr>
          <w:highlight w:val="none"/>
        </w:rPr>
        <w:tab/>
      </w:r>
      <w:r>
        <w:rPr>
          <w:highlight w:val="none"/>
        </w:rPr>
        <w:fldChar w:fldCharType="begin"/>
      </w:r>
      <w:r>
        <w:rPr>
          <w:highlight w:val="none"/>
        </w:rPr>
        <w:instrText xml:space="preserve"> PAGEREF _Toc197509759 \h </w:instrText>
      </w:r>
      <w:r>
        <w:rPr>
          <w:highlight w:val="none"/>
        </w:rPr>
        <w:fldChar w:fldCharType="separate"/>
      </w:r>
      <w:r>
        <w:rPr>
          <w:highlight w:val="none"/>
        </w:rPr>
        <w:t>89</w:t>
      </w:r>
      <w:r>
        <w:rPr>
          <w:highlight w:val="none"/>
        </w:rPr>
        <w:fldChar w:fldCharType="end"/>
      </w:r>
      <w:r>
        <w:rPr>
          <w:rStyle w:val="32"/>
          <w:highlight w:val="none"/>
        </w:rPr>
        <w:fldChar w:fldCharType="end"/>
      </w:r>
    </w:p>
    <w:p w14:paraId="77D053CF">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"_Toc197509760"</w:instrText>
      </w:r>
      <w:r>
        <w:rPr>
          <w:rStyle w:val="32"/>
          <w:highlight w:val="none"/>
        </w:rPr>
        <w:instrText xml:space="preserve"> </w:instrText>
      </w:r>
      <w:r>
        <w:rPr>
          <w:rStyle w:val="32"/>
          <w:highlight w:val="none"/>
        </w:rPr>
        <w:fldChar w:fldCharType="separate"/>
      </w:r>
      <w:r>
        <w:rPr>
          <w:rStyle w:val="32"/>
          <w:rFonts w:hint="eastAsia" w:ascii="宋体" w:hAnsi="宋体"/>
          <w:highlight w:val="none"/>
        </w:rPr>
        <w:t>（五）项目监理机构人员进场计划表</w:t>
      </w:r>
      <w:r>
        <w:rPr>
          <w:highlight w:val="none"/>
        </w:rPr>
        <w:tab/>
      </w:r>
      <w:r>
        <w:rPr>
          <w:highlight w:val="none"/>
        </w:rPr>
        <w:fldChar w:fldCharType="begin"/>
      </w:r>
      <w:r>
        <w:rPr>
          <w:highlight w:val="none"/>
        </w:rPr>
        <w:instrText xml:space="preserve"> PAGEREF _Toc197509760 \h </w:instrText>
      </w:r>
      <w:r>
        <w:rPr>
          <w:highlight w:val="none"/>
        </w:rPr>
        <w:fldChar w:fldCharType="separate"/>
      </w:r>
      <w:r>
        <w:rPr>
          <w:highlight w:val="none"/>
        </w:rPr>
        <w:t>90</w:t>
      </w:r>
      <w:r>
        <w:rPr>
          <w:highlight w:val="none"/>
        </w:rPr>
        <w:fldChar w:fldCharType="end"/>
      </w:r>
      <w:r>
        <w:rPr>
          <w:rStyle w:val="32"/>
          <w:highlight w:val="none"/>
        </w:rPr>
        <w:fldChar w:fldCharType="end"/>
      </w:r>
    </w:p>
    <w:p w14:paraId="039AECBA">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"_Toc197509761"</w:instrText>
      </w:r>
      <w:r>
        <w:rPr>
          <w:rStyle w:val="32"/>
          <w:highlight w:val="none"/>
        </w:rPr>
        <w:instrText xml:space="preserve"> </w:instrText>
      </w:r>
      <w:r>
        <w:rPr>
          <w:rStyle w:val="32"/>
          <w:highlight w:val="none"/>
        </w:rPr>
        <w:fldChar w:fldCharType="separate"/>
      </w:r>
      <w:r>
        <w:rPr>
          <w:rStyle w:val="32"/>
          <w:rFonts w:hint="eastAsia" w:ascii="宋体" w:hAnsi="宋体"/>
          <w:highlight w:val="none"/>
        </w:rPr>
        <w:t>（六）主要人员简历表</w:t>
      </w:r>
      <w:r>
        <w:rPr>
          <w:highlight w:val="none"/>
        </w:rPr>
        <w:tab/>
      </w:r>
      <w:r>
        <w:rPr>
          <w:highlight w:val="none"/>
        </w:rPr>
        <w:fldChar w:fldCharType="begin"/>
      </w:r>
      <w:r>
        <w:rPr>
          <w:highlight w:val="none"/>
        </w:rPr>
        <w:instrText xml:space="preserve"> PAGEREF _Toc197509761 \h </w:instrText>
      </w:r>
      <w:r>
        <w:rPr>
          <w:highlight w:val="none"/>
        </w:rPr>
        <w:fldChar w:fldCharType="separate"/>
      </w:r>
      <w:r>
        <w:rPr>
          <w:highlight w:val="none"/>
        </w:rPr>
        <w:t>91</w:t>
      </w:r>
      <w:r>
        <w:rPr>
          <w:highlight w:val="none"/>
        </w:rPr>
        <w:fldChar w:fldCharType="end"/>
      </w:r>
      <w:r>
        <w:rPr>
          <w:rStyle w:val="32"/>
          <w:highlight w:val="none"/>
        </w:rPr>
        <w:fldChar w:fldCharType="end"/>
      </w:r>
    </w:p>
    <w:p w14:paraId="27FAA7A2">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"_Toc197509762"</w:instrText>
      </w:r>
      <w:r>
        <w:rPr>
          <w:rStyle w:val="32"/>
          <w:highlight w:val="none"/>
        </w:rPr>
        <w:instrText xml:space="preserve"> </w:instrText>
      </w:r>
      <w:r>
        <w:rPr>
          <w:rStyle w:val="32"/>
          <w:highlight w:val="none"/>
        </w:rPr>
        <w:fldChar w:fldCharType="separate"/>
      </w:r>
      <w:r>
        <w:rPr>
          <w:rStyle w:val="32"/>
          <w:rFonts w:hint="eastAsia" w:ascii="宋体" w:hAnsi="宋体"/>
          <w:highlight w:val="none"/>
        </w:rPr>
        <w:t>（七）拟投入本项目的主要试验检测仪器设备表</w:t>
      </w:r>
      <w:r>
        <w:rPr>
          <w:highlight w:val="none"/>
        </w:rPr>
        <w:tab/>
      </w:r>
      <w:r>
        <w:rPr>
          <w:highlight w:val="none"/>
        </w:rPr>
        <w:fldChar w:fldCharType="begin"/>
      </w:r>
      <w:r>
        <w:rPr>
          <w:highlight w:val="none"/>
        </w:rPr>
        <w:instrText xml:space="preserve"> PAGEREF _Toc197509762 \h </w:instrText>
      </w:r>
      <w:r>
        <w:rPr>
          <w:highlight w:val="none"/>
        </w:rPr>
        <w:fldChar w:fldCharType="separate"/>
      </w:r>
      <w:r>
        <w:rPr>
          <w:highlight w:val="none"/>
        </w:rPr>
        <w:t>92</w:t>
      </w:r>
      <w:r>
        <w:rPr>
          <w:highlight w:val="none"/>
        </w:rPr>
        <w:fldChar w:fldCharType="end"/>
      </w:r>
      <w:r>
        <w:rPr>
          <w:rStyle w:val="32"/>
          <w:highlight w:val="none"/>
        </w:rPr>
        <w:fldChar w:fldCharType="end"/>
      </w:r>
    </w:p>
    <w:p w14:paraId="33C5B175">
      <w:pPr>
        <w:pStyle w:val="21"/>
        <w:tabs>
          <w:tab w:val="right" w:leader="dot" w:pos="9006"/>
        </w:tabs>
        <w:ind w:firstLine="840" w:firstLineChars="400"/>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"_Toc197509763"</w:instrText>
      </w:r>
      <w:r>
        <w:rPr>
          <w:rStyle w:val="32"/>
          <w:highlight w:val="none"/>
        </w:rPr>
        <w:instrText xml:space="preserve"> </w:instrText>
      </w:r>
      <w:r>
        <w:rPr>
          <w:rStyle w:val="32"/>
          <w:highlight w:val="none"/>
        </w:rPr>
        <w:fldChar w:fldCharType="separate"/>
      </w:r>
      <w:r>
        <w:rPr>
          <w:rStyle w:val="32"/>
          <w:rFonts w:hint="eastAsia" w:ascii="宋体" w:hAnsi="宋体"/>
          <w:highlight w:val="none"/>
        </w:rPr>
        <w:t>（八）中小企业声明函（服务）</w:t>
      </w:r>
      <w:r>
        <w:rPr>
          <w:highlight w:val="none"/>
        </w:rPr>
        <w:tab/>
      </w:r>
      <w:r>
        <w:rPr>
          <w:highlight w:val="none"/>
        </w:rPr>
        <w:fldChar w:fldCharType="begin"/>
      </w:r>
      <w:r>
        <w:rPr>
          <w:highlight w:val="none"/>
        </w:rPr>
        <w:instrText xml:space="preserve"> PAGEREF _Toc197509763 \h </w:instrText>
      </w:r>
      <w:r>
        <w:rPr>
          <w:highlight w:val="none"/>
        </w:rPr>
        <w:fldChar w:fldCharType="separate"/>
      </w:r>
      <w:r>
        <w:rPr>
          <w:highlight w:val="none"/>
        </w:rPr>
        <w:t>93</w:t>
      </w:r>
      <w:r>
        <w:rPr>
          <w:highlight w:val="none"/>
        </w:rPr>
        <w:fldChar w:fldCharType="end"/>
      </w:r>
      <w:r>
        <w:rPr>
          <w:rStyle w:val="32"/>
          <w:highlight w:val="none"/>
        </w:rPr>
        <w:fldChar w:fldCharType="end"/>
      </w:r>
    </w:p>
    <w:p w14:paraId="09177CE7">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"_Toc197509764"</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七、监理大纲</w:t>
      </w:r>
      <w:r>
        <w:rPr>
          <w:highlight w:val="none"/>
        </w:rPr>
        <w:tab/>
      </w:r>
      <w:r>
        <w:rPr>
          <w:highlight w:val="none"/>
        </w:rPr>
        <w:fldChar w:fldCharType="begin"/>
      </w:r>
      <w:r>
        <w:rPr>
          <w:highlight w:val="none"/>
        </w:rPr>
        <w:instrText xml:space="preserve"> PAGEREF _Toc197509764 \h </w:instrText>
      </w:r>
      <w:r>
        <w:rPr>
          <w:highlight w:val="none"/>
        </w:rPr>
        <w:fldChar w:fldCharType="separate"/>
      </w:r>
      <w:r>
        <w:rPr>
          <w:highlight w:val="none"/>
        </w:rPr>
        <w:t>96</w:t>
      </w:r>
      <w:r>
        <w:rPr>
          <w:highlight w:val="none"/>
        </w:rPr>
        <w:fldChar w:fldCharType="end"/>
      </w:r>
      <w:r>
        <w:rPr>
          <w:rStyle w:val="32"/>
          <w:highlight w:val="none"/>
        </w:rPr>
        <w:fldChar w:fldCharType="end"/>
      </w:r>
    </w:p>
    <w:p w14:paraId="1B933337">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"_Toc197509765"</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八、监理合同响应承诺书</w:t>
      </w:r>
      <w:r>
        <w:rPr>
          <w:highlight w:val="none"/>
        </w:rPr>
        <w:tab/>
      </w:r>
      <w:r>
        <w:rPr>
          <w:highlight w:val="none"/>
        </w:rPr>
        <w:fldChar w:fldCharType="begin"/>
      </w:r>
      <w:r>
        <w:rPr>
          <w:highlight w:val="none"/>
        </w:rPr>
        <w:instrText xml:space="preserve"> PAGEREF _Toc197509765 \h </w:instrText>
      </w:r>
      <w:r>
        <w:rPr>
          <w:highlight w:val="none"/>
        </w:rPr>
        <w:fldChar w:fldCharType="separate"/>
      </w:r>
      <w:r>
        <w:rPr>
          <w:highlight w:val="none"/>
        </w:rPr>
        <w:t>97</w:t>
      </w:r>
      <w:r>
        <w:rPr>
          <w:highlight w:val="none"/>
        </w:rPr>
        <w:fldChar w:fldCharType="end"/>
      </w:r>
      <w:r>
        <w:rPr>
          <w:rStyle w:val="32"/>
          <w:highlight w:val="none"/>
        </w:rPr>
        <w:fldChar w:fldCharType="end"/>
      </w:r>
    </w:p>
    <w:p w14:paraId="07F0C53E">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"_Toc197509766"</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九、项目总监驻场承诺书</w:t>
      </w:r>
      <w:r>
        <w:rPr>
          <w:highlight w:val="none"/>
        </w:rPr>
        <w:tab/>
      </w:r>
      <w:r>
        <w:rPr>
          <w:highlight w:val="none"/>
        </w:rPr>
        <w:fldChar w:fldCharType="begin"/>
      </w:r>
      <w:r>
        <w:rPr>
          <w:highlight w:val="none"/>
        </w:rPr>
        <w:instrText xml:space="preserve"> PAGEREF _Toc197509766 \h </w:instrText>
      </w:r>
      <w:r>
        <w:rPr>
          <w:highlight w:val="none"/>
        </w:rPr>
        <w:fldChar w:fldCharType="separate"/>
      </w:r>
      <w:r>
        <w:rPr>
          <w:highlight w:val="none"/>
        </w:rPr>
        <w:t>98</w:t>
      </w:r>
      <w:r>
        <w:rPr>
          <w:highlight w:val="none"/>
        </w:rPr>
        <w:fldChar w:fldCharType="end"/>
      </w:r>
      <w:r>
        <w:rPr>
          <w:rStyle w:val="32"/>
          <w:highlight w:val="none"/>
        </w:rPr>
        <w:fldChar w:fldCharType="end"/>
      </w:r>
    </w:p>
    <w:p w14:paraId="5688A52D">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"_Toc197509767"</w:instrText>
      </w:r>
      <w:r>
        <w:rPr>
          <w:rStyle w:val="32"/>
          <w:highlight w:val="none"/>
        </w:rPr>
        <w:instrText xml:space="preserve"> </w:instrText>
      </w:r>
      <w:r>
        <w:rPr>
          <w:rStyle w:val="32"/>
          <w:highlight w:val="none"/>
        </w:rPr>
        <w:fldChar w:fldCharType="separate"/>
      </w:r>
      <w:r>
        <w:rPr>
          <w:rStyle w:val="32"/>
          <w:rFonts w:hint="eastAsia" w:ascii="宋体" w:hAnsi="宋体"/>
          <w:highlight w:val="none"/>
        </w:rPr>
        <w:t>十、监理人员到位承诺书</w:t>
      </w:r>
      <w:r>
        <w:rPr>
          <w:highlight w:val="none"/>
        </w:rPr>
        <w:tab/>
      </w:r>
      <w:r>
        <w:rPr>
          <w:rFonts w:hint="eastAsia"/>
          <w:highlight w:val="none"/>
        </w:rPr>
        <w:t>79</w:t>
      </w:r>
      <w:r>
        <w:rPr>
          <w:rStyle w:val="32"/>
          <w:highlight w:val="none"/>
        </w:rPr>
        <w:fldChar w:fldCharType="end"/>
      </w:r>
    </w:p>
    <w:p w14:paraId="5B10F168">
      <w:pPr>
        <w:pStyle w:val="14"/>
        <w:tabs>
          <w:tab w:val="right" w:leader="dot" w:pos="9006"/>
        </w:tabs>
        <w:rPr>
          <w:highlight w:val="none"/>
        </w:rPr>
      </w:pPr>
      <w:r>
        <w:rPr>
          <w:rStyle w:val="32"/>
          <w:highlight w:val="none"/>
        </w:rPr>
        <w:fldChar w:fldCharType="begin"/>
      </w:r>
      <w:r>
        <w:rPr>
          <w:rStyle w:val="32"/>
          <w:highlight w:val="none"/>
        </w:rPr>
        <w:instrText xml:space="preserve"> </w:instrText>
      </w:r>
      <w:r>
        <w:rPr>
          <w:highlight w:val="none"/>
        </w:rPr>
        <w:instrText xml:space="preserve">HYPERLINK \l "_Toc197509768"</w:instrText>
      </w:r>
      <w:r>
        <w:rPr>
          <w:rStyle w:val="32"/>
          <w:highlight w:val="none"/>
        </w:rPr>
        <w:instrText xml:space="preserve"> </w:instrText>
      </w:r>
      <w:r>
        <w:rPr>
          <w:rStyle w:val="32"/>
          <w:highlight w:val="none"/>
        </w:rPr>
        <w:fldChar w:fldCharType="separate"/>
      </w:r>
      <w:r>
        <w:rPr>
          <w:rStyle w:val="32"/>
          <w:rFonts w:hint="eastAsia" w:ascii="宋体" w:hAnsi="宋体" w:cs="宋体"/>
          <w:highlight w:val="none"/>
        </w:rPr>
        <w:t>十一、其他资料</w:t>
      </w:r>
      <w:r>
        <w:rPr>
          <w:highlight w:val="none"/>
        </w:rPr>
        <w:tab/>
      </w:r>
      <w:r>
        <w:rPr>
          <w:highlight w:val="none"/>
        </w:rPr>
        <w:fldChar w:fldCharType="begin"/>
      </w:r>
      <w:r>
        <w:rPr>
          <w:highlight w:val="none"/>
        </w:rPr>
        <w:instrText xml:space="preserve"> PAGEREF _Toc197509768 \h </w:instrText>
      </w:r>
      <w:r>
        <w:rPr>
          <w:highlight w:val="none"/>
        </w:rPr>
        <w:fldChar w:fldCharType="separate"/>
      </w:r>
      <w:r>
        <w:rPr>
          <w:highlight w:val="none"/>
        </w:rPr>
        <w:t>100</w:t>
      </w:r>
      <w:r>
        <w:rPr>
          <w:highlight w:val="none"/>
        </w:rPr>
        <w:fldChar w:fldCharType="end"/>
      </w:r>
      <w:r>
        <w:rPr>
          <w:rStyle w:val="32"/>
          <w:highlight w:val="none"/>
        </w:rPr>
        <w:fldChar w:fldCharType="end"/>
      </w:r>
    </w:p>
    <w:p w14:paraId="3CD7748C">
      <w:pPr>
        <w:pStyle w:val="40"/>
        <w:kinsoku w:val="0"/>
        <w:overflowPunct w:val="0"/>
        <w:adjustRightInd w:val="0"/>
        <w:snapToGrid w:val="0"/>
        <w:spacing w:line="539" w:lineRule="exact"/>
        <w:ind w:left="3415" w:right="3413"/>
        <w:jc w:val="center"/>
        <w:outlineLvl w:val="9"/>
        <w:rPr>
          <w:rStyle w:val="33"/>
          <w:rFonts w:ascii="宋体" w:hAnsi="宋体" w:cs="宋体"/>
          <w:sz w:val="36"/>
          <w:szCs w:val="36"/>
          <w:highlight w:val="none"/>
        </w:rPr>
      </w:pPr>
      <w:r>
        <w:rPr>
          <w:rFonts w:cs="宋体"/>
          <w:szCs w:val="36"/>
          <w:highlight w:val="none"/>
        </w:rPr>
        <w:fldChar w:fldCharType="end"/>
      </w:r>
      <w:bookmarkEnd w:id="0"/>
      <w:bookmarkEnd w:id="1"/>
      <w:bookmarkEnd w:id="2"/>
      <w:bookmarkEnd w:id="3"/>
      <w:bookmarkEnd w:id="4"/>
      <w:bookmarkEnd w:id="5"/>
      <w:bookmarkEnd w:id="6"/>
      <w:bookmarkEnd w:id="7"/>
      <w:bookmarkEnd w:id="8"/>
      <w:bookmarkEnd w:id="9"/>
      <w:bookmarkEnd w:id="10"/>
      <w:bookmarkEnd w:id="11"/>
      <w:bookmarkEnd w:id="12"/>
      <w:bookmarkStart w:id="13" w:name="_Toc13055"/>
      <w:bookmarkStart w:id="14" w:name="_Toc10922"/>
      <w:bookmarkStart w:id="15" w:name="_Toc31670"/>
    </w:p>
    <w:p w14:paraId="3EB0FC4E">
      <w:pPr>
        <w:pStyle w:val="40"/>
        <w:kinsoku w:val="0"/>
        <w:overflowPunct w:val="0"/>
        <w:spacing w:line="539" w:lineRule="exact"/>
        <w:ind w:left="3415" w:right="3413"/>
        <w:jc w:val="center"/>
        <w:outlineLvl w:val="9"/>
        <w:rPr>
          <w:rStyle w:val="33"/>
          <w:sz w:val="36"/>
          <w:szCs w:val="36"/>
          <w:highlight w:val="none"/>
        </w:rPr>
      </w:pPr>
    </w:p>
    <w:p w14:paraId="1FB3BA44">
      <w:pPr>
        <w:pStyle w:val="40"/>
        <w:kinsoku w:val="0"/>
        <w:overflowPunct w:val="0"/>
        <w:spacing w:line="539" w:lineRule="exact"/>
        <w:ind w:right="3413"/>
        <w:jc w:val="both"/>
        <w:outlineLvl w:val="9"/>
        <w:rPr>
          <w:spacing w:val="2"/>
          <w:highlight w:val="none"/>
        </w:rPr>
      </w:pPr>
    </w:p>
    <w:p w14:paraId="73AEBED0">
      <w:pPr>
        <w:pStyle w:val="2"/>
        <w:jc w:val="center"/>
        <w:rPr>
          <w:highlight w:val="none"/>
        </w:rPr>
      </w:pPr>
      <w:bookmarkStart w:id="16" w:name="_Toc16665"/>
      <w:bookmarkStart w:id="17" w:name="_Toc25101"/>
      <w:bookmarkStart w:id="18" w:name="_Toc197509668"/>
      <w:bookmarkStart w:id="19" w:name="_Toc16225"/>
      <w:bookmarkStart w:id="20" w:name="_Toc20865"/>
      <w:bookmarkStart w:id="21" w:name="_Toc21151"/>
      <w:bookmarkStart w:id="22" w:name="_Toc28043"/>
      <w:bookmarkStart w:id="23" w:name="_Toc5735"/>
      <w:bookmarkStart w:id="24" w:name="_Toc21048"/>
      <w:bookmarkStart w:id="25" w:name="_Toc8682"/>
      <w:r>
        <w:rPr>
          <w:highlight w:val="none"/>
        </w:rPr>
        <w:br w:type="page"/>
      </w:r>
      <w:r>
        <w:rPr>
          <w:highlight w:val="none"/>
        </w:rPr>
        <w:t>第一卷</w:t>
      </w:r>
      <w:bookmarkEnd w:id="13"/>
      <w:bookmarkEnd w:id="14"/>
      <w:bookmarkEnd w:id="15"/>
      <w:bookmarkEnd w:id="16"/>
      <w:bookmarkEnd w:id="17"/>
      <w:bookmarkEnd w:id="18"/>
      <w:bookmarkEnd w:id="19"/>
      <w:bookmarkEnd w:id="20"/>
      <w:bookmarkEnd w:id="21"/>
      <w:bookmarkEnd w:id="22"/>
      <w:bookmarkEnd w:id="23"/>
      <w:bookmarkEnd w:id="24"/>
      <w:bookmarkEnd w:id="25"/>
    </w:p>
    <w:p w14:paraId="65AB0366">
      <w:pPr>
        <w:pStyle w:val="3"/>
        <w:jc w:val="center"/>
        <w:rPr>
          <w:rStyle w:val="33"/>
          <w:rFonts w:hint="eastAsia" w:ascii="宋体" w:hAnsi="宋体" w:cs="宋体"/>
          <w:b/>
          <w:sz w:val="36"/>
          <w:szCs w:val="36"/>
          <w:highlight w:val="none"/>
        </w:rPr>
      </w:pPr>
      <w:bookmarkStart w:id="26" w:name="_Toc197509669"/>
      <w:bookmarkStart w:id="27" w:name="_Toc10268"/>
      <w:bookmarkStart w:id="28" w:name="_Toc24415"/>
      <w:r>
        <w:rPr>
          <w:rStyle w:val="33"/>
          <w:rFonts w:hint="eastAsia" w:ascii="宋体" w:hAnsi="宋体" w:cs="宋体"/>
          <w:b/>
          <w:sz w:val="36"/>
          <w:szCs w:val="36"/>
          <w:highlight w:val="none"/>
        </w:rPr>
        <w:t>第一章 招标公告</w:t>
      </w:r>
      <w:bookmarkEnd w:id="26"/>
      <w:bookmarkEnd w:id="27"/>
      <w:bookmarkEnd w:id="28"/>
    </w:p>
    <w:p w14:paraId="6837346B">
      <w:pPr>
        <w:jc w:val="center"/>
        <w:rPr>
          <w:rFonts w:ascii="黑体" w:hAnsi="黑体" w:eastAsia="黑体" w:cs="黑体"/>
          <w:b/>
          <w:sz w:val="32"/>
          <w:szCs w:val="32"/>
          <w:highlight w:val="none"/>
        </w:rPr>
      </w:pPr>
      <w:bookmarkStart w:id="29" w:name="_Toc197509670"/>
      <w:r>
        <w:rPr>
          <w:rStyle w:val="34"/>
          <w:rFonts w:hint="eastAsia" w:ascii="宋体" w:hAnsi="宋体" w:cs="宋体"/>
          <w:highlight w:val="none"/>
          <w:u w:val="single"/>
        </w:rPr>
        <w:t>（另册）</w:t>
      </w:r>
      <w:bookmarkEnd w:id="29"/>
    </w:p>
    <w:p w14:paraId="5F16F99F">
      <w:pPr>
        <w:spacing w:line="400" w:lineRule="exact"/>
        <w:ind w:firstLine="210" w:firstLineChars="100"/>
        <w:jc w:val="center"/>
        <w:rPr>
          <w:rFonts w:hint="eastAsia" w:ascii="宋体" w:hAnsi="宋体"/>
          <w:highlight w:val="none"/>
          <w:u w:val="single"/>
        </w:rPr>
      </w:pPr>
      <w:bookmarkStart w:id="30" w:name="_Toc23802"/>
      <w:bookmarkStart w:id="31" w:name="_Toc11211"/>
      <w:bookmarkStart w:id="32" w:name="_Toc6648"/>
      <w:bookmarkStart w:id="33" w:name="_Toc24707"/>
      <w:bookmarkStart w:id="34" w:name="_Toc511140161"/>
      <w:bookmarkStart w:id="35" w:name="_Toc24988"/>
      <w:bookmarkStart w:id="36" w:name="_Toc451"/>
      <w:bookmarkStart w:id="37" w:name="_Toc9384"/>
      <w:bookmarkStart w:id="38" w:name="_Toc16445"/>
      <w:bookmarkStart w:id="39" w:name="_Toc20870"/>
    </w:p>
    <w:p w14:paraId="61FB2F53">
      <w:pPr>
        <w:spacing w:line="400" w:lineRule="exact"/>
        <w:ind w:firstLine="210" w:firstLineChars="100"/>
        <w:jc w:val="center"/>
        <w:rPr>
          <w:rFonts w:hint="eastAsia" w:ascii="宋体" w:hAnsi="宋体"/>
          <w:highlight w:val="none"/>
          <w:u w:val="single"/>
        </w:rPr>
      </w:pPr>
    </w:p>
    <w:p w14:paraId="5D5A9D16">
      <w:pPr>
        <w:spacing w:line="400" w:lineRule="exact"/>
        <w:ind w:firstLine="210" w:firstLineChars="100"/>
        <w:jc w:val="center"/>
        <w:rPr>
          <w:rFonts w:hint="eastAsia" w:ascii="宋体" w:hAnsi="宋体"/>
          <w:highlight w:val="none"/>
          <w:u w:val="single"/>
        </w:rPr>
      </w:pPr>
    </w:p>
    <w:p w14:paraId="21AD08EC">
      <w:pPr>
        <w:spacing w:line="400" w:lineRule="exact"/>
        <w:ind w:firstLine="210" w:firstLineChars="100"/>
        <w:jc w:val="center"/>
        <w:rPr>
          <w:rFonts w:hint="eastAsia" w:ascii="宋体" w:hAnsi="宋体"/>
          <w:highlight w:val="none"/>
          <w:u w:val="single"/>
        </w:rPr>
      </w:pPr>
    </w:p>
    <w:p w14:paraId="15F1B599">
      <w:pPr>
        <w:spacing w:line="400" w:lineRule="exact"/>
        <w:ind w:firstLine="210" w:firstLineChars="100"/>
        <w:jc w:val="center"/>
        <w:rPr>
          <w:rFonts w:hint="eastAsia" w:ascii="宋体" w:hAnsi="宋体"/>
          <w:highlight w:val="none"/>
          <w:u w:val="single"/>
        </w:rPr>
      </w:pPr>
    </w:p>
    <w:p w14:paraId="620400F9">
      <w:pPr>
        <w:spacing w:line="400" w:lineRule="exact"/>
        <w:ind w:firstLine="210" w:firstLineChars="100"/>
        <w:jc w:val="center"/>
        <w:rPr>
          <w:rFonts w:hint="eastAsia" w:ascii="宋体" w:hAnsi="宋体"/>
          <w:highlight w:val="none"/>
          <w:u w:val="single"/>
        </w:rPr>
      </w:pPr>
    </w:p>
    <w:p w14:paraId="582CE7CB">
      <w:pPr>
        <w:spacing w:line="400" w:lineRule="exact"/>
        <w:ind w:firstLine="210" w:firstLineChars="100"/>
        <w:jc w:val="center"/>
        <w:rPr>
          <w:rFonts w:hint="eastAsia" w:ascii="宋体" w:hAnsi="宋体"/>
          <w:highlight w:val="none"/>
          <w:u w:val="single"/>
        </w:rPr>
      </w:pPr>
    </w:p>
    <w:p w14:paraId="5B41A197">
      <w:pPr>
        <w:spacing w:line="400" w:lineRule="exact"/>
        <w:ind w:firstLine="210" w:firstLineChars="100"/>
        <w:jc w:val="center"/>
        <w:rPr>
          <w:rFonts w:hint="eastAsia" w:ascii="宋体" w:hAnsi="宋体"/>
          <w:highlight w:val="none"/>
          <w:u w:val="single"/>
        </w:rPr>
      </w:pPr>
    </w:p>
    <w:p w14:paraId="66506C2C">
      <w:pPr>
        <w:spacing w:line="400" w:lineRule="exact"/>
        <w:ind w:firstLine="210" w:firstLineChars="100"/>
        <w:jc w:val="center"/>
        <w:rPr>
          <w:rFonts w:hint="eastAsia" w:ascii="宋体" w:hAnsi="宋体"/>
          <w:highlight w:val="none"/>
          <w:u w:val="single"/>
        </w:rPr>
      </w:pPr>
    </w:p>
    <w:p w14:paraId="6DFD4BA6">
      <w:pPr>
        <w:spacing w:line="400" w:lineRule="exact"/>
        <w:ind w:firstLine="210" w:firstLineChars="100"/>
        <w:jc w:val="center"/>
        <w:rPr>
          <w:rFonts w:hint="eastAsia" w:ascii="宋体" w:hAnsi="宋体"/>
          <w:highlight w:val="none"/>
          <w:u w:val="single"/>
        </w:rPr>
      </w:pPr>
    </w:p>
    <w:p w14:paraId="779BC79E">
      <w:pPr>
        <w:spacing w:line="400" w:lineRule="exact"/>
        <w:ind w:firstLine="210" w:firstLineChars="100"/>
        <w:jc w:val="center"/>
        <w:rPr>
          <w:rFonts w:hint="eastAsia" w:ascii="宋体" w:hAnsi="宋体"/>
          <w:highlight w:val="none"/>
          <w:u w:val="single"/>
        </w:rPr>
      </w:pPr>
    </w:p>
    <w:p w14:paraId="4603B57F">
      <w:pPr>
        <w:spacing w:line="400" w:lineRule="exact"/>
        <w:ind w:firstLine="210" w:firstLineChars="100"/>
        <w:jc w:val="center"/>
        <w:rPr>
          <w:rFonts w:hint="eastAsia" w:ascii="宋体" w:hAnsi="宋体"/>
          <w:highlight w:val="none"/>
          <w:u w:val="single"/>
        </w:rPr>
      </w:pPr>
    </w:p>
    <w:p w14:paraId="023D2448">
      <w:pPr>
        <w:spacing w:line="400" w:lineRule="exact"/>
        <w:ind w:firstLine="210" w:firstLineChars="100"/>
        <w:jc w:val="center"/>
        <w:rPr>
          <w:rFonts w:hint="eastAsia" w:ascii="宋体" w:hAnsi="宋体"/>
          <w:highlight w:val="none"/>
          <w:u w:val="single"/>
        </w:rPr>
      </w:pPr>
    </w:p>
    <w:p w14:paraId="5ED334CE">
      <w:pPr>
        <w:spacing w:line="400" w:lineRule="exact"/>
        <w:ind w:firstLine="210" w:firstLineChars="100"/>
        <w:jc w:val="center"/>
        <w:rPr>
          <w:rFonts w:hint="eastAsia" w:ascii="宋体" w:hAnsi="宋体"/>
          <w:highlight w:val="none"/>
          <w:u w:val="single"/>
        </w:rPr>
      </w:pPr>
    </w:p>
    <w:p w14:paraId="54C3A5BB">
      <w:pPr>
        <w:spacing w:line="400" w:lineRule="exact"/>
        <w:ind w:firstLine="210" w:firstLineChars="100"/>
        <w:jc w:val="center"/>
        <w:rPr>
          <w:rFonts w:hint="eastAsia" w:ascii="宋体" w:hAnsi="宋体"/>
          <w:highlight w:val="none"/>
          <w:u w:val="single"/>
        </w:rPr>
      </w:pPr>
    </w:p>
    <w:p w14:paraId="3B5C7B46">
      <w:pPr>
        <w:spacing w:line="400" w:lineRule="exact"/>
        <w:ind w:firstLine="210" w:firstLineChars="100"/>
        <w:jc w:val="center"/>
        <w:rPr>
          <w:rFonts w:hint="eastAsia" w:ascii="宋体" w:hAnsi="宋体"/>
          <w:highlight w:val="none"/>
          <w:u w:val="single"/>
        </w:rPr>
      </w:pPr>
    </w:p>
    <w:p w14:paraId="22413E8E">
      <w:pPr>
        <w:spacing w:line="400" w:lineRule="exact"/>
        <w:ind w:firstLine="210" w:firstLineChars="100"/>
        <w:jc w:val="center"/>
        <w:rPr>
          <w:rFonts w:hint="eastAsia" w:ascii="宋体" w:hAnsi="宋体"/>
          <w:highlight w:val="none"/>
          <w:u w:val="single"/>
        </w:rPr>
      </w:pPr>
    </w:p>
    <w:p w14:paraId="58D0E9AE">
      <w:pPr>
        <w:spacing w:line="400" w:lineRule="exact"/>
        <w:ind w:firstLine="210" w:firstLineChars="100"/>
        <w:jc w:val="center"/>
        <w:rPr>
          <w:rFonts w:hint="eastAsia" w:ascii="宋体" w:hAnsi="宋体"/>
          <w:highlight w:val="none"/>
          <w:u w:val="single"/>
        </w:rPr>
      </w:pPr>
    </w:p>
    <w:p w14:paraId="2B2E7686">
      <w:pPr>
        <w:spacing w:line="400" w:lineRule="exact"/>
        <w:ind w:firstLine="210" w:firstLineChars="100"/>
        <w:jc w:val="center"/>
        <w:rPr>
          <w:rFonts w:hint="eastAsia" w:ascii="宋体" w:hAnsi="宋体"/>
          <w:highlight w:val="none"/>
          <w:u w:val="single"/>
        </w:rPr>
      </w:pPr>
    </w:p>
    <w:p w14:paraId="6C0C0168">
      <w:pPr>
        <w:pStyle w:val="3"/>
        <w:jc w:val="center"/>
        <w:rPr>
          <w:rFonts w:hint="eastAsia"/>
          <w:highlight w:val="none"/>
        </w:rPr>
      </w:pPr>
      <w:bookmarkStart w:id="40" w:name="_Toc197509671"/>
      <w:r>
        <w:rPr>
          <w:rFonts w:hint="eastAsia"/>
          <w:highlight w:val="none"/>
        </w:rPr>
        <w:br w:type="page"/>
      </w:r>
      <w:r>
        <w:rPr>
          <w:rFonts w:hint="eastAsia"/>
          <w:highlight w:val="none"/>
        </w:rPr>
        <w:t>第二章 投标人须知</w:t>
      </w:r>
      <w:bookmarkEnd w:id="30"/>
      <w:bookmarkEnd w:id="31"/>
      <w:bookmarkEnd w:id="32"/>
      <w:bookmarkEnd w:id="33"/>
      <w:bookmarkEnd w:id="34"/>
      <w:bookmarkEnd w:id="35"/>
      <w:bookmarkEnd w:id="36"/>
      <w:bookmarkEnd w:id="37"/>
      <w:bookmarkEnd w:id="38"/>
      <w:bookmarkEnd w:id="39"/>
      <w:bookmarkEnd w:id="40"/>
    </w:p>
    <w:p w14:paraId="0BAB8A7F">
      <w:pPr>
        <w:jc w:val="center"/>
        <w:rPr>
          <w:b/>
          <w:bCs/>
          <w:sz w:val="28"/>
          <w:szCs w:val="28"/>
          <w:highlight w:val="none"/>
        </w:rPr>
      </w:pPr>
      <w:bookmarkStart w:id="41" w:name="_Toc26905"/>
      <w:bookmarkStart w:id="42" w:name="_Toc4256"/>
      <w:bookmarkStart w:id="43" w:name="_Toc26316"/>
      <w:bookmarkStart w:id="44" w:name="_Toc5312"/>
      <w:bookmarkStart w:id="45" w:name="_Toc21765"/>
      <w:bookmarkStart w:id="46" w:name="_Toc6981"/>
      <w:bookmarkStart w:id="47" w:name="_Toc9401"/>
      <w:bookmarkStart w:id="48" w:name="_Toc20074"/>
      <w:bookmarkStart w:id="49" w:name="_Toc30044"/>
      <w:r>
        <w:rPr>
          <w:rFonts w:hint="eastAsia"/>
          <w:b/>
          <w:bCs/>
          <w:sz w:val="28"/>
          <w:szCs w:val="28"/>
          <w:highlight w:val="none"/>
        </w:rPr>
        <w:t>投标人须知前附表</w:t>
      </w:r>
      <w:bookmarkEnd w:id="41"/>
      <w:bookmarkEnd w:id="42"/>
      <w:bookmarkEnd w:id="43"/>
      <w:bookmarkEnd w:id="44"/>
      <w:bookmarkEnd w:id="45"/>
      <w:bookmarkEnd w:id="46"/>
      <w:bookmarkEnd w:id="47"/>
      <w:bookmarkEnd w:id="48"/>
      <w:bookmarkEnd w:id="49"/>
    </w:p>
    <w:tbl>
      <w:tblPr>
        <w:tblStyle w:val="30"/>
        <w:tblW w:w="4996" w:type="pct"/>
        <w:tblInd w:w="0" w:type="dxa"/>
        <w:tblLayout w:type="autofit"/>
        <w:tblCellMar>
          <w:top w:w="0" w:type="dxa"/>
          <w:left w:w="108" w:type="dxa"/>
          <w:bottom w:w="0" w:type="dxa"/>
          <w:right w:w="108" w:type="dxa"/>
        </w:tblCellMar>
      </w:tblPr>
      <w:tblGrid>
        <w:gridCol w:w="1155"/>
        <w:gridCol w:w="2471"/>
        <w:gridCol w:w="5599"/>
      </w:tblGrid>
      <w:tr w14:paraId="1BFC50DF">
        <w:tblPrEx>
          <w:tblCellMar>
            <w:top w:w="0" w:type="dxa"/>
            <w:left w:w="108" w:type="dxa"/>
            <w:bottom w:w="0" w:type="dxa"/>
            <w:right w:w="108" w:type="dxa"/>
          </w:tblCellMar>
        </w:tblPrEx>
        <w:trPr>
          <w:tblHeader/>
        </w:trPr>
        <w:tc>
          <w:tcPr>
            <w:tcW w:w="626" w:type="pct"/>
            <w:tcBorders>
              <w:top w:val="single" w:color="auto" w:sz="4" w:space="0"/>
              <w:left w:val="single" w:color="auto" w:sz="4" w:space="0"/>
              <w:bottom w:val="single" w:color="auto" w:sz="4" w:space="0"/>
              <w:right w:val="single" w:color="auto" w:sz="4" w:space="0"/>
            </w:tcBorders>
            <w:noWrap w:val="0"/>
            <w:vAlign w:val="center"/>
          </w:tcPr>
          <w:p w14:paraId="4193F18C">
            <w:pPr>
              <w:spacing w:line="440" w:lineRule="exact"/>
              <w:jc w:val="center"/>
              <w:rPr>
                <w:rFonts w:ascii="Times New Roman" w:hAnsi="Times New Roman"/>
                <w:b/>
                <w:highlight w:val="none"/>
              </w:rPr>
            </w:pPr>
            <w:r>
              <w:rPr>
                <w:rFonts w:hint="eastAsia" w:ascii="Times New Roman" w:hAnsi="Times New Roman"/>
                <w:b/>
                <w:highlight w:val="none"/>
              </w:rPr>
              <w:t>条款号</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A230BB7">
            <w:pPr>
              <w:spacing w:line="440" w:lineRule="exact"/>
              <w:jc w:val="center"/>
              <w:rPr>
                <w:rFonts w:ascii="Times New Roman" w:hAnsi="Times New Roman"/>
                <w:b/>
                <w:highlight w:val="none"/>
              </w:rPr>
            </w:pPr>
            <w:r>
              <w:rPr>
                <w:rFonts w:hint="eastAsia" w:ascii="Times New Roman" w:hAnsi="Times New Roman"/>
                <w:b/>
                <w:highlight w:val="none"/>
              </w:rPr>
              <w:t>条款名称</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244507F4">
            <w:pPr>
              <w:spacing w:line="440" w:lineRule="exact"/>
              <w:jc w:val="center"/>
              <w:rPr>
                <w:rFonts w:ascii="Times New Roman" w:hAnsi="Times New Roman"/>
                <w:b/>
                <w:highlight w:val="none"/>
              </w:rPr>
            </w:pPr>
            <w:r>
              <w:rPr>
                <w:rFonts w:hint="eastAsia" w:ascii="Times New Roman" w:hAnsi="Times New Roman"/>
                <w:b/>
                <w:highlight w:val="none"/>
              </w:rPr>
              <w:t>编列内容</w:t>
            </w:r>
          </w:p>
        </w:tc>
      </w:tr>
      <w:tr w14:paraId="0AF01D47">
        <w:tblPrEx>
          <w:tblCellMar>
            <w:top w:w="0" w:type="dxa"/>
            <w:left w:w="108" w:type="dxa"/>
            <w:bottom w:w="0" w:type="dxa"/>
            <w:right w:w="108" w:type="dxa"/>
          </w:tblCellMar>
        </w:tblPrEx>
        <w:trPr>
          <w:trHeight w:val="1860"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0FCA5411">
            <w:pPr>
              <w:spacing w:line="440" w:lineRule="exact"/>
              <w:jc w:val="center"/>
              <w:rPr>
                <w:rFonts w:ascii="Times New Roman" w:hAnsi="Times New Roman"/>
                <w:highlight w:val="none"/>
              </w:rPr>
            </w:pPr>
            <w:r>
              <w:rPr>
                <w:rFonts w:ascii="Times New Roman" w:hAnsi="Times New Roman"/>
                <w:highlight w:val="none"/>
              </w:rPr>
              <w:t>1.1.2</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36603ECB">
            <w:pPr>
              <w:spacing w:line="440" w:lineRule="exact"/>
              <w:jc w:val="left"/>
              <w:rPr>
                <w:rFonts w:ascii="Times New Roman" w:hAnsi="Times New Roman"/>
                <w:highlight w:val="none"/>
              </w:rPr>
            </w:pPr>
            <w:r>
              <w:rPr>
                <w:rFonts w:hint="eastAsia" w:ascii="Times New Roman" w:hAnsi="Times New Roman"/>
                <w:highlight w:val="none"/>
              </w:rPr>
              <w:t>招标人</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0605DE83">
            <w:pPr>
              <w:pStyle w:val="41"/>
              <w:kinsoku w:val="0"/>
              <w:overflowPunct w:val="0"/>
              <w:spacing w:before="40"/>
              <w:jc w:val="both"/>
              <w:rPr>
                <w:rFonts w:hint="eastAsia" w:hAnsi="宋体"/>
                <w:sz w:val="21"/>
                <w:highlight w:val="none"/>
              </w:rPr>
            </w:pPr>
            <w:r>
              <w:rPr>
                <w:rFonts w:hint="eastAsia" w:hAnsi="宋体"/>
                <w:sz w:val="21"/>
                <w:highlight w:val="none"/>
              </w:rPr>
              <w:t>名称：</w:t>
            </w:r>
            <w:r>
              <w:rPr>
                <w:rFonts w:hint="eastAsia" w:hAnsi="宋体"/>
                <w:sz w:val="21"/>
                <w:szCs w:val="21"/>
                <w:highlight w:val="none"/>
                <w:u w:val="single"/>
              </w:rPr>
              <w:t>广州市番禺区基本建设投资管理中心</w:t>
            </w:r>
            <w:r>
              <w:rPr>
                <w:rFonts w:hint="eastAsia" w:hAnsi="宋体"/>
                <w:sz w:val="21"/>
                <w:highlight w:val="none"/>
              </w:rPr>
              <w:t xml:space="preserve"> </w:t>
            </w:r>
          </w:p>
          <w:p w14:paraId="5373E19F">
            <w:pPr>
              <w:pStyle w:val="41"/>
              <w:kinsoku w:val="0"/>
              <w:overflowPunct w:val="0"/>
              <w:spacing w:before="40"/>
              <w:jc w:val="both"/>
              <w:rPr>
                <w:rFonts w:hint="eastAsia" w:hAnsi="宋体"/>
                <w:sz w:val="21"/>
                <w:highlight w:val="none"/>
              </w:rPr>
            </w:pPr>
            <w:r>
              <w:rPr>
                <w:rFonts w:hint="eastAsia" w:hAnsi="宋体"/>
                <w:sz w:val="21"/>
                <w:highlight w:val="none"/>
              </w:rPr>
              <w:t>地址：</w:t>
            </w:r>
            <w:r>
              <w:rPr>
                <w:rFonts w:hint="eastAsia" w:hAnsi="宋体"/>
                <w:sz w:val="21"/>
                <w:szCs w:val="21"/>
                <w:highlight w:val="none"/>
                <w:u w:val="single"/>
              </w:rPr>
              <w:t>广州市番禺区清河东路319号西副楼六楼607室</w:t>
            </w:r>
            <w:r>
              <w:rPr>
                <w:rFonts w:hint="eastAsia" w:hAnsi="宋体"/>
                <w:sz w:val="21"/>
                <w:highlight w:val="none"/>
              </w:rPr>
              <w:t xml:space="preserve"> </w:t>
            </w:r>
          </w:p>
          <w:p w14:paraId="66F431F1">
            <w:pPr>
              <w:pStyle w:val="41"/>
              <w:kinsoku w:val="0"/>
              <w:overflowPunct w:val="0"/>
              <w:spacing w:before="40"/>
              <w:jc w:val="both"/>
              <w:rPr>
                <w:rFonts w:hint="eastAsia" w:hAnsi="宋体"/>
                <w:sz w:val="21"/>
                <w:highlight w:val="none"/>
              </w:rPr>
            </w:pPr>
            <w:r>
              <w:rPr>
                <w:rFonts w:hint="eastAsia" w:hAnsi="宋体"/>
                <w:sz w:val="21"/>
                <w:highlight w:val="none"/>
              </w:rPr>
              <w:t>联系</w:t>
            </w:r>
            <w:r>
              <w:rPr>
                <w:rFonts w:hint="eastAsia" w:hAnsi="宋体"/>
                <w:spacing w:val="-3"/>
                <w:sz w:val="21"/>
                <w:highlight w:val="none"/>
              </w:rPr>
              <w:t>人</w:t>
            </w:r>
            <w:r>
              <w:rPr>
                <w:rFonts w:hint="eastAsia" w:hAnsi="宋体"/>
                <w:sz w:val="21"/>
                <w:highlight w:val="none"/>
              </w:rPr>
              <w:t>：</w:t>
            </w:r>
            <w:r>
              <w:rPr>
                <w:rFonts w:hint="eastAsia" w:hAnsi="宋体"/>
                <w:sz w:val="21"/>
                <w:szCs w:val="21"/>
                <w:highlight w:val="none"/>
                <w:u w:val="single"/>
                <w:lang w:val="en-US" w:eastAsia="zh-CN"/>
              </w:rPr>
              <w:t>刘</w:t>
            </w:r>
            <w:r>
              <w:rPr>
                <w:rFonts w:hint="eastAsia" w:hAnsi="宋体"/>
                <w:sz w:val="21"/>
                <w:szCs w:val="21"/>
                <w:highlight w:val="none"/>
                <w:u w:val="single"/>
              </w:rPr>
              <w:t>工</w:t>
            </w:r>
          </w:p>
          <w:p w14:paraId="00189993">
            <w:pPr>
              <w:spacing w:line="440" w:lineRule="exact"/>
              <w:rPr>
                <w:rFonts w:hint="default" w:ascii="Times New Roman" w:hAnsi="Times New Roman" w:eastAsia="宋体"/>
                <w:highlight w:val="none"/>
                <w:lang w:val="en-US" w:eastAsia="zh-CN"/>
              </w:rPr>
            </w:pPr>
            <w:r>
              <w:rPr>
                <w:rFonts w:hint="eastAsia" w:hAnsi="宋体"/>
                <w:sz w:val="21"/>
                <w:highlight w:val="none"/>
              </w:rPr>
              <w:t>电话：</w:t>
            </w:r>
            <w:r>
              <w:rPr>
                <w:rFonts w:hint="eastAsia" w:ascii="宋体" w:hAnsi="宋体" w:eastAsia="宋体" w:cs="宋体"/>
                <w:sz w:val="21"/>
                <w:szCs w:val="21"/>
                <w:highlight w:val="none"/>
                <w:u w:val="single"/>
              </w:rPr>
              <w:t>020-846</w:t>
            </w:r>
            <w:r>
              <w:rPr>
                <w:rFonts w:hint="eastAsia" w:ascii="宋体" w:hAnsi="宋体" w:eastAsia="宋体" w:cs="宋体"/>
                <w:sz w:val="21"/>
                <w:szCs w:val="21"/>
                <w:highlight w:val="none"/>
                <w:u w:val="single"/>
                <w:lang w:val="en-US" w:eastAsia="zh-CN"/>
              </w:rPr>
              <w:t>40765</w:t>
            </w:r>
          </w:p>
        </w:tc>
      </w:tr>
      <w:tr w14:paraId="4E649B3B">
        <w:tblPrEx>
          <w:tblCellMar>
            <w:top w:w="0" w:type="dxa"/>
            <w:left w:w="108" w:type="dxa"/>
            <w:bottom w:w="0" w:type="dxa"/>
            <w:right w:w="108" w:type="dxa"/>
          </w:tblCellMar>
        </w:tblPrEx>
        <w:trPr>
          <w:trHeight w:val="1710"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78E0CD08">
            <w:pPr>
              <w:spacing w:line="440" w:lineRule="exact"/>
              <w:jc w:val="center"/>
              <w:rPr>
                <w:rFonts w:ascii="Times New Roman" w:hAnsi="Times New Roman"/>
                <w:highlight w:val="none"/>
              </w:rPr>
            </w:pPr>
            <w:r>
              <w:rPr>
                <w:rFonts w:ascii="Times New Roman" w:hAnsi="Times New Roman"/>
                <w:highlight w:val="none"/>
              </w:rPr>
              <w:t>1.1.3</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7FAAF65">
            <w:pPr>
              <w:spacing w:line="440" w:lineRule="exact"/>
              <w:jc w:val="left"/>
              <w:rPr>
                <w:rFonts w:ascii="Times New Roman" w:hAnsi="Times New Roman"/>
                <w:highlight w:val="none"/>
              </w:rPr>
            </w:pPr>
            <w:r>
              <w:rPr>
                <w:rFonts w:hint="eastAsia" w:ascii="Times New Roman" w:hAnsi="Times New Roman"/>
                <w:highlight w:val="none"/>
              </w:rPr>
              <w:t>招标代理机构</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01D1C8EF">
            <w:pPr>
              <w:pStyle w:val="41"/>
              <w:kinsoku w:val="0"/>
              <w:overflowPunct w:val="0"/>
              <w:spacing w:before="40"/>
              <w:jc w:val="both"/>
              <w:rPr>
                <w:rFonts w:hint="eastAsia" w:hAnsi="宋体"/>
                <w:sz w:val="21"/>
                <w:highlight w:val="none"/>
              </w:rPr>
            </w:pPr>
            <w:r>
              <w:rPr>
                <w:rFonts w:hint="eastAsia" w:hAnsi="宋体"/>
                <w:sz w:val="21"/>
                <w:highlight w:val="none"/>
              </w:rPr>
              <w:t>名称：</w:t>
            </w:r>
            <w:r>
              <w:rPr>
                <w:rFonts w:hint="eastAsia" w:hAnsi="宋体"/>
                <w:sz w:val="21"/>
                <w:szCs w:val="21"/>
                <w:highlight w:val="none"/>
                <w:u w:val="single"/>
                <w:lang w:eastAsia="zh-CN"/>
              </w:rPr>
              <w:t>广东弘海实业发展有限公司</w:t>
            </w:r>
            <w:r>
              <w:rPr>
                <w:rFonts w:hint="eastAsia" w:hAnsi="宋体"/>
                <w:sz w:val="21"/>
                <w:highlight w:val="none"/>
              </w:rPr>
              <w:t xml:space="preserve"> </w:t>
            </w:r>
          </w:p>
          <w:p w14:paraId="4ACC0277">
            <w:pPr>
              <w:pStyle w:val="41"/>
              <w:kinsoku w:val="0"/>
              <w:overflowPunct w:val="0"/>
              <w:spacing w:before="40"/>
              <w:jc w:val="both"/>
              <w:rPr>
                <w:rFonts w:hint="eastAsia" w:hAnsi="宋体"/>
                <w:sz w:val="21"/>
                <w:highlight w:val="none"/>
              </w:rPr>
            </w:pPr>
            <w:r>
              <w:rPr>
                <w:rFonts w:hint="eastAsia" w:hAnsi="宋体"/>
                <w:sz w:val="21"/>
                <w:highlight w:val="none"/>
              </w:rPr>
              <w:t>地址：</w:t>
            </w:r>
            <w:r>
              <w:rPr>
                <w:rFonts w:hint="eastAsia" w:hAnsi="宋体"/>
                <w:sz w:val="21"/>
                <w:szCs w:val="21"/>
                <w:highlight w:val="none"/>
                <w:u w:val="single"/>
                <w:lang w:eastAsia="zh-CN"/>
              </w:rPr>
              <w:t>广州市番禺区富石路大石街3-15号碧桂园藏珑府长盛汇A4栋7楼718、719号</w:t>
            </w:r>
            <w:r>
              <w:rPr>
                <w:rFonts w:hint="eastAsia" w:hAnsi="宋体"/>
                <w:sz w:val="21"/>
                <w:highlight w:val="none"/>
              </w:rPr>
              <w:t xml:space="preserve"> </w:t>
            </w:r>
          </w:p>
          <w:p w14:paraId="3C721170">
            <w:pPr>
              <w:pStyle w:val="41"/>
              <w:kinsoku w:val="0"/>
              <w:overflowPunct w:val="0"/>
              <w:spacing w:before="40"/>
              <w:jc w:val="both"/>
              <w:rPr>
                <w:rFonts w:hint="eastAsia" w:hAnsi="宋体"/>
                <w:sz w:val="21"/>
                <w:highlight w:val="none"/>
              </w:rPr>
            </w:pPr>
            <w:r>
              <w:rPr>
                <w:rFonts w:hint="eastAsia" w:hAnsi="宋体"/>
                <w:sz w:val="21"/>
                <w:highlight w:val="none"/>
              </w:rPr>
              <w:t>联系</w:t>
            </w:r>
            <w:r>
              <w:rPr>
                <w:rFonts w:hint="eastAsia" w:hAnsi="宋体"/>
                <w:spacing w:val="-3"/>
                <w:sz w:val="21"/>
                <w:highlight w:val="none"/>
              </w:rPr>
              <w:t>人</w:t>
            </w:r>
            <w:r>
              <w:rPr>
                <w:rFonts w:hint="eastAsia" w:hAnsi="宋体"/>
                <w:sz w:val="21"/>
                <w:highlight w:val="none"/>
              </w:rPr>
              <w:t>：</w:t>
            </w:r>
            <w:r>
              <w:rPr>
                <w:rFonts w:hint="eastAsia" w:hAnsi="宋体"/>
                <w:sz w:val="21"/>
                <w:szCs w:val="21"/>
                <w:highlight w:val="none"/>
                <w:u w:val="single"/>
                <w:lang w:val="en-US" w:eastAsia="zh-CN"/>
              </w:rPr>
              <w:t>谭</w:t>
            </w:r>
            <w:r>
              <w:rPr>
                <w:rFonts w:hint="eastAsia" w:hAnsi="宋体"/>
                <w:sz w:val="21"/>
                <w:szCs w:val="21"/>
                <w:highlight w:val="none"/>
                <w:u w:val="single"/>
              </w:rPr>
              <w:t>工</w:t>
            </w:r>
          </w:p>
          <w:p w14:paraId="7E58EF7E">
            <w:pPr>
              <w:pStyle w:val="41"/>
              <w:kinsoku w:val="0"/>
              <w:overflowPunct w:val="0"/>
              <w:spacing w:before="40"/>
              <w:jc w:val="both"/>
              <w:rPr>
                <w:rFonts w:hint="eastAsia" w:hAnsi="宋体" w:eastAsia="宋体"/>
                <w:sz w:val="21"/>
                <w:highlight w:val="none"/>
                <w:lang w:eastAsia="zh-CN"/>
              </w:rPr>
            </w:pPr>
            <w:r>
              <w:rPr>
                <w:rFonts w:hint="eastAsia" w:hAnsi="宋体"/>
                <w:sz w:val="21"/>
                <w:highlight w:val="none"/>
              </w:rPr>
              <w:t>电话：</w:t>
            </w:r>
            <w:r>
              <w:rPr>
                <w:rFonts w:hint="eastAsia" w:hAnsi="宋体"/>
                <w:sz w:val="21"/>
                <w:szCs w:val="21"/>
                <w:highlight w:val="none"/>
                <w:u w:val="single"/>
                <w:lang w:eastAsia="zh-CN"/>
              </w:rPr>
              <w:t>020-84788606</w:t>
            </w:r>
          </w:p>
          <w:p w14:paraId="5D821781">
            <w:pPr>
              <w:spacing w:line="440" w:lineRule="exact"/>
              <w:rPr>
                <w:rFonts w:ascii="Times New Roman" w:hAnsi="Times New Roman"/>
                <w:highlight w:val="none"/>
              </w:rPr>
            </w:pPr>
            <w:r>
              <w:rPr>
                <w:rFonts w:hint="eastAsia" w:ascii="宋体" w:hAnsi="宋体"/>
                <w:highlight w:val="none"/>
              </w:rPr>
              <w:t>邮箱：</w:t>
            </w:r>
            <w:r>
              <w:rPr>
                <w:rFonts w:hint="eastAsia" w:ascii="宋体" w:hAnsi="宋体" w:cs="宋体"/>
                <w:kern w:val="0"/>
                <w:szCs w:val="21"/>
                <w:highlight w:val="none"/>
                <w:u w:val="single"/>
                <w:lang w:val="zh-CN" w:bidi="zh-CN"/>
              </w:rPr>
              <w:t>/</w:t>
            </w:r>
          </w:p>
        </w:tc>
      </w:tr>
      <w:tr w14:paraId="6C95F6E7">
        <w:tblPrEx>
          <w:tblCellMar>
            <w:top w:w="0" w:type="dxa"/>
            <w:left w:w="108" w:type="dxa"/>
            <w:bottom w:w="0" w:type="dxa"/>
            <w:right w:w="108" w:type="dxa"/>
          </w:tblCellMar>
        </w:tblPrEx>
        <w:trPr>
          <w:trHeight w:val="715"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4CF5775F">
            <w:pPr>
              <w:spacing w:line="440" w:lineRule="exact"/>
              <w:jc w:val="center"/>
              <w:rPr>
                <w:rFonts w:ascii="Times New Roman" w:hAnsi="Times New Roman"/>
                <w:highlight w:val="none"/>
              </w:rPr>
            </w:pPr>
            <w:r>
              <w:rPr>
                <w:rFonts w:ascii="Times New Roman" w:hAnsi="Times New Roman"/>
                <w:highlight w:val="none"/>
              </w:rPr>
              <w:t>1.1.4</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126542CC">
            <w:pPr>
              <w:spacing w:line="440" w:lineRule="exact"/>
              <w:jc w:val="left"/>
              <w:rPr>
                <w:rFonts w:ascii="Times New Roman" w:hAnsi="Times New Roman"/>
                <w:highlight w:val="none"/>
              </w:rPr>
            </w:pPr>
            <w:r>
              <w:rPr>
                <w:rFonts w:hint="eastAsia" w:ascii="Times New Roman" w:hAnsi="Times New Roman"/>
                <w:highlight w:val="none"/>
              </w:rPr>
              <w:t>招标项目名称</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1531CC37">
            <w:pPr>
              <w:spacing w:line="440" w:lineRule="exact"/>
              <w:jc w:val="center"/>
              <w:rPr>
                <w:rFonts w:hint="eastAsia" w:ascii="Times New Roman" w:hAnsi="Times New Roman"/>
                <w:highlight w:val="none"/>
              </w:rPr>
            </w:pPr>
            <w:r>
              <w:rPr>
                <w:rFonts w:hint="eastAsia" w:ascii="宋体" w:hAnsi="宋体" w:cs="宋体"/>
                <w:szCs w:val="21"/>
                <w:highlight w:val="none"/>
                <w:u w:val="single"/>
                <w:lang w:eastAsia="zh-CN"/>
              </w:rPr>
              <w:t>番禺区南村镇德兴北路（金山大道至园北路）工程施工监理</w:t>
            </w:r>
          </w:p>
        </w:tc>
      </w:tr>
      <w:tr w14:paraId="0E16655B">
        <w:tblPrEx>
          <w:tblCellMar>
            <w:top w:w="0" w:type="dxa"/>
            <w:left w:w="108" w:type="dxa"/>
            <w:bottom w:w="0" w:type="dxa"/>
            <w:right w:w="108" w:type="dxa"/>
          </w:tblCellMar>
        </w:tblPrEx>
        <w:trPr>
          <w:trHeight w:val="610"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36D140D4">
            <w:pPr>
              <w:spacing w:line="440" w:lineRule="exact"/>
              <w:jc w:val="center"/>
              <w:rPr>
                <w:rFonts w:ascii="Times New Roman" w:hAnsi="Times New Roman"/>
                <w:highlight w:val="none"/>
              </w:rPr>
            </w:pPr>
            <w:r>
              <w:rPr>
                <w:rFonts w:ascii="Times New Roman" w:hAnsi="Times New Roman"/>
                <w:highlight w:val="none"/>
              </w:rPr>
              <w:t>1.1.5</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53525456">
            <w:pPr>
              <w:spacing w:line="440" w:lineRule="exact"/>
              <w:jc w:val="left"/>
              <w:rPr>
                <w:rFonts w:ascii="Times New Roman" w:hAnsi="Times New Roman"/>
                <w:highlight w:val="none"/>
              </w:rPr>
            </w:pPr>
            <w:r>
              <w:rPr>
                <w:rFonts w:hint="eastAsia" w:ascii="Times New Roman" w:hAnsi="Times New Roman"/>
                <w:highlight w:val="none"/>
              </w:rPr>
              <w:t>项目建设地点</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726D2764">
            <w:pPr>
              <w:snapToGrid w:val="0"/>
              <w:jc w:val="left"/>
              <w:rPr>
                <w:rFonts w:hint="eastAsia" w:ascii="宋体" w:hAnsi="宋体"/>
                <w:szCs w:val="21"/>
                <w:highlight w:val="none"/>
                <w:lang w:bidi="ar"/>
              </w:rPr>
            </w:pPr>
            <w:r>
              <w:rPr>
                <w:rFonts w:hint="eastAsia" w:ascii="宋体" w:hAnsi="宋体"/>
                <w:szCs w:val="21"/>
                <w:highlight w:val="none"/>
                <w:lang w:bidi="ar"/>
              </w:rPr>
              <w:t>详见招标公告</w:t>
            </w:r>
          </w:p>
        </w:tc>
      </w:tr>
      <w:tr w14:paraId="68165D08">
        <w:tblPrEx>
          <w:tblCellMar>
            <w:top w:w="0" w:type="dxa"/>
            <w:left w:w="108" w:type="dxa"/>
            <w:bottom w:w="0" w:type="dxa"/>
            <w:right w:w="108" w:type="dxa"/>
          </w:tblCellMar>
        </w:tblPrEx>
        <w:trPr>
          <w:trHeight w:val="760"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022964B6">
            <w:pPr>
              <w:spacing w:line="440" w:lineRule="exact"/>
              <w:jc w:val="center"/>
              <w:rPr>
                <w:rFonts w:ascii="Times New Roman" w:hAnsi="Times New Roman"/>
                <w:highlight w:val="none"/>
              </w:rPr>
            </w:pPr>
            <w:r>
              <w:rPr>
                <w:rFonts w:ascii="Times New Roman" w:hAnsi="Times New Roman"/>
                <w:highlight w:val="none"/>
              </w:rPr>
              <w:t>1.1.6</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07BE158D">
            <w:pPr>
              <w:spacing w:line="440" w:lineRule="exact"/>
              <w:jc w:val="left"/>
              <w:rPr>
                <w:rFonts w:ascii="Times New Roman" w:hAnsi="Times New Roman"/>
                <w:highlight w:val="none"/>
              </w:rPr>
            </w:pPr>
            <w:r>
              <w:rPr>
                <w:rFonts w:hint="eastAsia" w:ascii="Times New Roman" w:hAnsi="Times New Roman"/>
                <w:highlight w:val="none"/>
              </w:rPr>
              <w:t>项目建设规模</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302263CA">
            <w:pPr>
              <w:snapToGrid w:val="0"/>
              <w:jc w:val="left"/>
              <w:rPr>
                <w:rFonts w:hint="eastAsia" w:ascii="宋体" w:hAnsi="宋体"/>
                <w:szCs w:val="21"/>
                <w:highlight w:val="none"/>
                <w:lang w:bidi="ar"/>
              </w:rPr>
            </w:pPr>
            <w:r>
              <w:rPr>
                <w:rFonts w:hint="eastAsia" w:ascii="宋体" w:hAnsi="宋体"/>
                <w:szCs w:val="21"/>
                <w:highlight w:val="none"/>
                <w:lang w:bidi="ar"/>
              </w:rPr>
              <w:t>详见招标公告</w:t>
            </w:r>
          </w:p>
        </w:tc>
      </w:tr>
      <w:tr w14:paraId="59808BA0">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5B7A5980">
            <w:pPr>
              <w:spacing w:line="440" w:lineRule="exact"/>
              <w:jc w:val="center"/>
              <w:rPr>
                <w:rFonts w:ascii="Times New Roman" w:hAnsi="Times New Roman"/>
                <w:highlight w:val="none"/>
              </w:rPr>
            </w:pPr>
            <w:r>
              <w:rPr>
                <w:rFonts w:ascii="Times New Roman" w:hAnsi="Times New Roman"/>
                <w:highlight w:val="none"/>
              </w:rPr>
              <w:t>1.1.7</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2B03490B">
            <w:pPr>
              <w:spacing w:line="440" w:lineRule="exact"/>
              <w:jc w:val="left"/>
              <w:rPr>
                <w:rFonts w:ascii="Times New Roman" w:hAnsi="Times New Roman"/>
                <w:highlight w:val="none"/>
              </w:rPr>
            </w:pPr>
            <w:r>
              <w:rPr>
                <w:rFonts w:hint="eastAsia" w:ascii="Times New Roman" w:hAnsi="Times New Roman"/>
                <w:highlight w:val="none"/>
              </w:rPr>
              <w:t>工程项目施工预计开工日期和建设周期</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4B81DF43">
            <w:pPr>
              <w:snapToGrid w:val="0"/>
              <w:jc w:val="left"/>
              <w:rPr>
                <w:rFonts w:hint="eastAsia" w:ascii="宋体" w:hAnsi="宋体"/>
                <w:szCs w:val="21"/>
                <w:highlight w:val="none"/>
              </w:rPr>
            </w:pPr>
            <w:r>
              <w:rPr>
                <w:rFonts w:hint="eastAsia" w:ascii="宋体" w:hAnsi="宋体"/>
                <w:szCs w:val="21"/>
                <w:highlight w:val="none"/>
              </w:rPr>
              <w:t>工程施工预计开工日期：</w:t>
            </w:r>
          </w:p>
          <w:p w14:paraId="5C795FC0">
            <w:pPr>
              <w:snapToGrid w:val="0"/>
              <w:jc w:val="left"/>
              <w:rPr>
                <w:rFonts w:hint="eastAsia" w:ascii="宋体" w:hAnsi="宋体"/>
                <w:szCs w:val="21"/>
                <w:highlight w:val="none"/>
              </w:rPr>
            </w:pPr>
            <w:r>
              <w:rPr>
                <w:rFonts w:hint="eastAsia" w:ascii="宋体" w:hAnsi="宋体"/>
                <w:szCs w:val="21"/>
                <w:highlight w:val="none"/>
                <w:lang w:bidi="ar"/>
              </w:rPr>
              <w:t>具体以施工项目的工期执行。</w:t>
            </w:r>
          </w:p>
        </w:tc>
      </w:tr>
      <w:tr w14:paraId="30B1E8FB">
        <w:tblPrEx>
          <w:tblCellMar>
            <w:top w:w="0" w:type="dxa"/>
            <w:left w:w="108" w:type="dxa"/>
            <w:bottom w:w="0" w:type="dxa"/>
            <w:right w:w="108" w:type="dxa"/>
          </w:tblCellMar>
        </w:tblPrEx>
        <w:trPr>
          <w:trHeight w:val="655"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0BC55BB4">
            <w:pPr>
              <w:spacing w:line="440" w:lineRule="exact"/>
              <w:jc w:val="center"/>
              <w:rPr>
                <w:rFonts w:ascii="Times New Roman" w:hAnsi="Times New Roman"/>
                <w:highlight w:val="none"/>
              </w:rPr>
            </w:pPr>
            <w:r>
              <w:rPr>
                <w:rFonts w:ascii="Times New Roman" w:hAnsi="Times New Roman"/>
                <w:highlight w:val="none"/>
              </w:rPr>
              <w:t>1.1.8</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02A96B81">
            <w:pPr>
              <w:spacing w:line="440" w:lineRule="exact"/>
              <w:jc w:val="left"/>
              <w:rPr>
                <w:rFonts w:ascii="Times New Roman" w:hAnsi="Times New Roman"/>
                <w:highlight w:val="none"/>
              </w:rPr>
            </w:pPr>
            <w:r>
              <w:rPr>
                <w:rFonts w:hint="eastAsia" w:ascii="Times New Roman" w:hAnsi="Times New Roman"/>
                <w:highlight w:val="none"/>
              </w:rPr>
              <w:t>建筑安装工程费</w:t>
            </w:r>
            <w:r>
              <w:rPr>
                <w:rFonts w:ascii="Times New Roman" w:hAnsi="Times New Roman"/>
                <w:highlight w:val="none"/>
              </w:rPr>
              <w:t>/</w:t>
            </w:r>
            <w:r>
              <w:rPr>
                <w:rFonts w:hint="eastAsia" w:ascii="Times New Roman" w:hAnsi="Times New Roman"/>
                <w:highlight w:val="none"/>
              </w:rPr>
              <w:t>工程概算</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0DFE0D5C">
            <w:pPr>
              <w:snapToGrid w:val="0"/>
              <w:jc w:val="left"/>
              <w:rPr>
                <w:rFonts w:hint="eastAsia" w:ascii="宋体" w:hAnsi="宋体"/>
                <w:szCs w:val="21"/>
                <w:highlight w:val="none"/>
                <w:lang w:bidi="ar"/>
              </w:rPr>
            </w:pPr>
            <w:r>
              <w:rPr>
                <w:rFonts w:hint="eastAsia" w:ascii="宋体" w:hAnsi="宋体"/>
                <w:szCs w:val="21"/>
                <w:highlight w:val="none"/>
                <w:lang w:bidi="ar"/>
              </w:rPr>
              <w:t>详见招标公告</w:t>
            </w:r>
          </w:p>
        </w:tc>
      </w:tr>
      <w:tr w14:paraId="0A65CEDF">
        <w:tblPrEx>
          <w:tblCellMar>
            <w:top w:w="0" w:type="dxa"/>
            <w:left w:w="108" w:type="dxa"/>
            <w:bottom w:w="0" w:type="dxa"/>
            <w:right w:w="108" w:type="dxa"/>
          </w:tblCellMar>
        </w:tblPrEx>
        <w:trPr>
          <w:trHeight w:val="715"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065FA7A2">
            <w:pPr>
              <w:spacing w:line="440" w:lineRule="exact"/>
              <w:jc w:val="center"/>
              <w:rPr>
                <w:rFonts w:ascii="Times New Roman" w:hAnsi="Times New Roman"/>
                <w:highlight w:val="none"/>
              </w:rPr>
            </w:pPr>
            <w:r>
              <w:rPr>
                <w:rFonts w:ascii="Times New Roman" w:hAnsi="Times New Roman"/>
                <w:highlight w:val="none"/>
              </w:rPr>
              <w:t>1.2.1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C37F8AC">
            <w:pPr>
              <w:spacing w:line="440" w:lineRule="exact"/>
              <w:jc w:val="left"/>
              <w:rPr>
                <w:rFonts w:ascii="Times New Roman" w:hAnsi="Times New Roman"/>
                <w:highlight w:val="none"/>
              </w:rPr>
            </w:pPr>
            <w:r>
              <w:rPr>
                <w:rFonts w:hint="eastAsia" w:ascii="Times New Roman" w:hAnsi="Times New Roman"/>
                <w:highlight w:val="none"/>
              </w:rPr>
              <w:t>资金来源及比例</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7D7F795C">
            <w:pPr>
              <w:snapToGrid w:val="0"/>
              <w:jc w:val="left"/>
              <w:rPr>
                <w:rFonts w:hint="eastAsia" w:ascii="宋体" w:hAnsi="宋体"/>
                <w:szCs w:val="21"/>
                <w:highlight w:val="none"/>
                <w:lang w:bidi="ar"/>
              </w:rPr>
            </w:pPr>
            <w:r>
              <w:rPr>
                <w:rFonts w:hint="eastAsia" w:ascii="宋体" w:hAnsi="宋体"/>
                <w:szCs w:val="21"/>
                <w:highlight w:val="none"/>
                <w:lang w:bidi="ar"/>
              </w:rPr>
              <w:t>详见招标公告</w:t>
            </w:r>
          </w:p>
        </w:tc>
      </w:tr>
      <w:tr w14:paraId="1C59AF32">
        <w:tblPrEx>
          <w:tblCellMar>
            <w:top w:w="0" w:type="dxa"/>
            <w:left w:w="108" w:type="dxa"/>
            <w:bottom w:w="0" w:type="dxa"/>
            <w:right w:w="108" w:type="dxa"/>
          </w:tblCellMar>
        </w:tblPrEx>
        <w:trPr>
          <w:trHeight w:val="700"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26CB4B16">
            <w:pPr>
              <w:spacing w:line="440" w:lineRule="exact"/>
              <w:jc w:val="center"/>
              <w:rPr>
                <w:rFonts w:ascii="Times New Roman" w:hAnsi="Times New Roman"/>
                <w:highlight w:val="none"/>
              </w:rPr>
            </w:pPr>
            <w:r>
              <w:rPr>
                <w:rFonts w:ascii="Times New Roman" w:hAnsi="Times New Roman"/>
                <w:highlight w:val="none"/>
              </w:rPr>
              <w:t>1.2.2</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4B6CEA69">
            <w:pPr>
              <w:spacing w:line="440" w:lineRule="exact"/>
              <w:jc w:val="left"/>
              <w:rPr>
                <w:rFonts w:ascii="Times New Roman" w:hAnsi="Times New Roman"/>
                <w:highlight w:val="none"/>
              </w:rPr>
            </w:pPr>
            <w:r>
              <w:rPr>
                <w:rFonts w:hint="eastAsia" w:ascii="Times New Roman" w:hAnsi="Times New Roman"/>
                <w:highlight w:val="none"/>
              </w:rPr>
              <w:t>资金落实情况</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1513223E">
            <w:pPr>
              <w:spacing w:line="440" w:lineRule="exact"/>
              <w:jc w:val="left"/>
              <w:rPr>
                <w:rFonts w:hint="eastAsia" w:ascii="Times New Roman" w:hAnsi="Times New Roman"/>
                <w:highlight w:val="none"/>
              </w:rPr>
            </w:pPr>
            <w:r>
              <w:rPr>
                <w:rFonts w:hint="eastAsia" w:ascii="宋体" w:hAnsi="宋体" w:cs="宋体"/>
                <w:szCs w:val="21"/>
                <w:highlight w:val="none"/>
                <w:u w:val="single"/>
              </w:rPr>
              <w:t>已落实</w:t>
            </w:r>
          </w:p>
        </w:tc>
      </w:tr>
      <w:tr w14:paraId="32A8410C">
        <w:tblPrEx>
          <w:tblCellMar>
            <w:top w:w="0" w:type="dxa"/>
            <w:left w:w="108" w:type="dxa"/>
            <w:bottom w:w="0" w:type="dxa"/>
            <w:right w:w="108" w:type="dxa"/>
          </w:tblCellMar>
        </w:tblPrEx>
        <w:trPr>
          <w:trHeight w:val="670"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09A0146E">
            <w:pPr>
              <w:spacing w:line="440" w:lineRule="exact"/>
              <w:jc w:val="center"/>
              <w:rPr>
                <w:rFonts w:ascii="Times New Roman" w:hAnsi="Times New Roman"/>
                <w:highlight w:val="none"/>
              </w:rPr>
            </w:pPr>
            <w:r>
              <w:rPr>
                <w:rFonts w:ascii="Times New Roman" w:hAnsi="Times New Roman"/>
                <w:highlight w:val="none"/>
              </w:rPr>
              <w:t>1.3.1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51223B08">
            <w:pPr>
              <w:spacing w:line="440" w:lineRule="exact"/>
              <w:jc w:val="left"/>
              <w:rPr>
                <w:rFonts w:ascii="Times New Roman" w:hAnsi="Times New Roman"/>
                <w:highlight w:val="none"/>
              </w:rPr>
            </w:pPr>
            <w:r>
              <w:rPr>
                <w:rFonts w:hint="eastAsia" w:ascii="Times New Roman" w:hAnsi="Times New Roman"/>
                <w:highlight w:val="none"/>
              </w:rPr>
              <w:t>招标范围</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32AB2AF3">
            <w:pPr>
              <w:snapToGrid w:val="0"/>
              <w:jc w:val="left"/>
              <w:rPr>
                <w:rFonts w:hint="eastAsia" w:ascii="宋体" w:hAnsi="宋体"/>
                <w:szCs w:val="21"/>
                <w:highlight w:val="none"/>
                <w:lang w:bidi="ar"/>
              </w:rPr>
            </w:pPr>
            <w:r>
              <w:rPr>
                <w:rFonts w:hint="eastAsia" w:ascii="宋体" w:hAnsi="宋体"/>
                <w:szCs w:val="21"/>
                <w:highlight w:val="none"/>
                <w:lang w:bidi="ar"/>
              </w:rPr>
              <w:t>详见招标公告</w:t>
            </w:r>
          </w:p>
        </w:tc>
      </w:tr>
      <w:tr w14:paraId="6CCDED4C">
        <w:tblPrEx>
          <w:tblCellMar>
            <w:top w:w="0" w:type="dxa"/>
            <w:left w:w="108" w:type="dxa"/>
            <w:bottom w:w="0" w:type="dxa"/>
            <w:right w:w="108" w:type="dxa"/>
          </w:tblCellMar>
        </w:tblPrEx>
        <w:trPr>
          <w:trHeight w:val="640"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4CA2C7DE">
            <w:pPr>
              <w:spacing w:line="440" w:lineRule="exact"/>
              <w:jc w:val="center"/>
              <w:rPr>
                <w:rFonts w:ascii="Times New Roman" w:hAnsi="Times New Roman"/>
                <w:highlight w:val="none"/>
              </w:rPr>
            </w:pPr>
            <w:r>
              <w:rPr>
                <w:rFonts w:ascii="Times New Roman" w:hAnsi="Times New Roman"/>
                <w:highlight w:val="none"/>
              </w:rPr>
              <w:t>1.3.2</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0FBD0026">
            <w:pPr>
              <w:spacing w:line="440" w:lineRule="exact"/>
              <w:jc w:val="left"/>
              <w:rPr>
                <w:rFonts w:ascii="Times New Roman" w:hAnsi="Times New Roman"/>
                <w:highlight w:val="none"/>
              </w:rPr>
            </w:pPr>
            <w:r>
              <w:rPr>
                <w:rFonts w:hint="eastAsia" w:ascii="Times New Roman" w:hAnsi="Times New Roman"/>
                <w:highlight w:val="none"/>
              </w:rPr>
              <w:t>监理服务期限</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29322CAC">
            <w:pPr>
              <w:snapToGrid w:val="0"/>
              <w:jc w:val="left"/>
              <w:rPr>
                <w:rFonts w:hint="eastAsia" w:ascii="宋体" w:hAnsi="宋体"/>
                <w:szCs w:val="21"/>
                <w:highlight w:val="none"/>
                <w:lang w:bidi="ar"/>
              </w:rPr>
            </w:pPr>
            <w:r>
              <w:rPr>
                <w:rFonts w:hint="eastAsia" w:ascii="宋体" w:hAnsi="宋体"/>
                <w:szCs w:val="21"/>
                <w:highlight w:val="none"/>
                <w:lang w:bidi="ar"/>
              </w:rPr>
              <w:t>详见招标公告</w:t>
            </w:r>
          </w:p>
        </w:tc>
      </w:tr>
      <w:tr w14:paraId="467C1328">
        <w:tblPrEx>
          <w:tblCellMar>
            <w:top w:w="0" w:type="dxa"/>
            <w:left w:w="108" w:type="dxa"/>
            <w:bottom w:w="0" w:type="dxa"/>
            <w:right w:w="108" w:type="dxa"/>
          </w:tblCellMar>
        </w:tblPrEx>
        <w:trPr>
          <w:trHeight w:val="670"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20186621">
            <w:pPr>
              <w:spacing w:line="440" w:lineRule="exact"/>
              <w:jc w:val="center"/>
              <w:rPr>
                <w:rFonts w:ascii="Times New Roman" w:hAnsi="Times New Roman"/>
                <w:highlight w:val="none"/>
              </w:rPr>
            </w:pPr>
            <w:r>
              <w:rPr>
                <w:rFonts w:ascii="Times New Roman" w:hAnsi="Times New Roman"/>
                <w:highlight w:val="none"/>
              </w:rPr>
              <w:t>1.3.3</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2D9D89A1">
            <w:pPr>
              <w:spacing w:line="440" w:lineRule="exact"/>
              <w:jc w:val="left"/>
              <w:rPr>
                <w:rFonts w:ascii="Times New Roman" w:hAnsi="Times New Roman"/>
                <w:highlight w:val="none"/>
              </w:rPr>
            </w:pPr>
            <w:r>
              <w:rPr>
                <w:rFonts w:hint="eastAsia" w:ascii="Times New Roman" w:hAnsi="Times New Roman"/>
                <w:highlight w:val="none"/>
              </w:rPr>
              <w:t>质量标准</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7B23A61F">
            <w:pPr>
              <w:ind w:left="2" w:leftChars="1" w:firstLine="315" w:firstLineChars="150"/>
              <w:rPr>
                <w:rFonts w:hint="eastAsia" w:ascii="宋体" w:hAnsi="宋体"/>
                <w:szCs w:val="21"/>
                <w:highlight w:val="none"/>
              </w:rPr>
            </w:pPr>
            <w:r>
              <w:rPr>
                <w:rFonts w:hint="eastAsia" w:ascii="宋体" w:hAnsi="宋体"/>
                <w:szCs w:val="21"/>
                <w:highlight w:val="none"/>
              </w:rPr>
              <w:t>投资控制目标：以不超过业主与承包商签订的合同金额为基本目标。严格控制预算外费用的支出，减少索赔事件的发生，确保业主制定的投资控制目标得以实现。</w:t>
            </w:r>
          </w:p>
          <w:p w14:paraId="6159F037">
            <w:pPr>
              <w:ind w:left="2" w:leftChars="1" w:firstLine="315" w:firstLineChars="150"/>
              <w:rPr>
                <w:rFonts w:hint="eastAsia" w:ascii="宋体" w:hAnsi="宋体"/>
                <w:szCs w:val="21"/>
                <w:highlight w:val="none"/>
              </w:rPr>
            </w:pPr>
            <w:r>
              <w:rPr>
                <w:rFonts w:hint="eastAsia" w:ascii="宋体" w:hAnsi="宋体"/>
                <w:szCs w:val="21"/>
                <w:highlight w:val="none"/>
              </w:rPr>
              <w:t>进度控制目标：以业主与承包商签订的合同工期为基本控制目标，并根据业主的合理要求进行必要调整，确保本工程按期或提前完成。</w:t>
            </w:r>
          </w:p>
          <w:p w14:paraId="6AF9DDC5">
            <w:pPr>
              <w:ind w:left="2" w:leftChars="1" w:firstLine="210" w:firstLineChars="100"/>
              <w:rPr>
                <w:rFonts w:hint="eastAsia" w:ascii="宋体" w:hAnsi="宋体"/>
                <w:szCs w:val="21"/>
                <w:highlight w:val="none"/>
              </w:rPr>
            </w:pPr>
            <w:r>
              <w:rPr>
                <w:rFonts w:hint="eastAsia" w:ascii="宋体" w:hAnsi="宋体"/>
                <w:szCs w:val="21"/>
                <w:highlight w:val="none"/>
              </w:rPr>
              <w:t>质量控制目标：合格</w:t>
            </w:r>
          </w:p>
          <w:p w14:paraId="42569F45">
            <w:pPr>
              <w:pStyle w:val="28"/>
              <w:snapToGrid w:val="0"/>
              <w:spacing w:after="0"/>
              <w:ind w:firstLine="210"/>
              <w:rPr>
                <w:rFonts w:hint="eastAsia" w:ascii="宋体" w:hAnsi="宋体" w:cs="宋体"/>
                <w:szCs w:val="21"/>
                <w:highlight w:val="none"/>
              </w:rPr>
            </w:pPr>
            <w:r>
              <w:rPr>
                <w:rFonts w:hint="eastAsia" w:ascii="宋体" w:hAnsi="宋体"/>
                <w:szCs w:val="21"/>
                <w:highlight w:val="none"/>
              </w:rPr>
              <w:t>安全管理、文明施工管理控制目标：不发生重大安全事故；不因工地文明施工管理问题受到有关政府管理部门处罚。</w:t>
            </w:r>
          </w:p>
        </w:tc>
      </w:tr>
      <w:tr w14:paraId="2404FCBC">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3285B0B6">
            <w:pPr>
              <w:spacing w:line="440" w:lineRule="exact"/>
              <w:jc w:val="center"/>
              <w:rPr>
                <w:rFonts w:ascii="Times New Roman" w:hAnsi="Times New Roman"/>
                <w:highlight w:val="none"/>
              </w:rPr>
            </w:pPr>
            <w:r>
              <w:rPr>
                <w:rFonts w:ascii="Times New Roman" w:hAnsi="Times New Roman"/>
                <w:highlight w:val="none"/>
              </w:rPr>
              <w:t>1.4.1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7326F4F3">
            <w:pPr>
              <w:jc w:val="left"/>
              <w:rPr>
                <w:rFonts w:ascii="Times New Roman" w:hAnsi="Times New Roman"/>
                <w:highlight w:val="none"/>
              </w:rPr>
            </w:pPr>
            <w:r>
              <w:rPr>
                <w:rFonts w:hint="eastAsia" w:ascii="Times New Roman" w:hAnsi="Times New Roman"/>
                <w:highlight w:val="none"/>
              </w:rPr>
              <w:t>投标人资质条件、能力、信誉</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7E5BEF36">
            <w:pPr>
              <w:snapToGrid w:val="0"/>
              <w:rPr>
                <w:rFonts w:hint="eastAsia" w:ascii="宋体" w:hAnsi="宋体"/>
                <w:szCs w:val="21"/>
                <w:highlight w:val="none"/>
              </w:rPr>
            </w:pPr>
            <w:r>
              <w:rPr>
                <w:rFonts w:ascii="宋体" w:hAnsi="宋体"/>
                <w:szCs w:val="21"/>
                <w:highlight w:val="none"/>
              </w:rPr>
              <w:t>（1）资质要求：</w:t>
            </w:r>
            <w:r>
              <w:rPr>
                <w:rFonts w:hint="eastAsia" w:ascii="宋体" w:hAnsi="宋体"/>
                <w:szCs w:val="21"/>
                <w:highlight w:val="none"/>
              </w:rPr>
              <w:t>见招标公告投标人资格要求。</w:t>
            </w:r>
            <w:r>
              <w:rPr>
                <w:rFonts w:ascii="宋体" w:hAnsi="宋体"/>
                <w:szCs w:val="21"/>
                <w:highlight w:val="none"/>
              </w:rPr>
              <w:t>（2）财务要求：</w:t>
            </w:r>
            <w:r>
              <w:rPr>
                <w:rFonts w:ascii="宋体" w:hAnsi="宋体" w:cs="宋体"/>
                <w:szCs w:val="21"/>
                <w:highlight w:val="none"/>
              </w:rPr>
              <w:t>/</w:t>
            </w:r>
          </w:p>
          <w:p w14:paraId="045CF666">
            <w:pPr>
              <w:snapToGrid w:val="0"/>
              <w:rPr>
                <w:rFonts w:hint="eastAsia" w:ascii="宋体" w:hAnsi="宋体" w:cs="宋体"/>
                <w:szCs w:val="21"/>
                <w:highlight w:val="none"/>
              </w:rPr>
            </w:pPr>
            <w:r>
              <w:rPr>
                <w:rFonts w:ascii="宋体" w:hAnsi="宋体"/>
                <w:szCs w:val="21"/>
                <w:highlight w:val="none"/>
              </w:rPr>
              <w:t>（3）业绩要求：</w:t>
            </w:r>
            <w:r>
              <w:rPr>
                <w:rFonts w:ascii="宋体" w:hAnsi="宋体" w:cs="宋体"/>
                <w:szCs w:val="21"/>
                <w:highlight w:val="none"/>
              </w:rPr>
              <w:t>/</w:t>
            </w:r>
          </w:p>
          <w:p w14:paraId="0DEB47B3">
            <w:pPr>
              <w:snapToGrid w:val="0"/>
              <w:rPr>
                <w:rFonts w:hint="eastAsia" w:ascii="宋体" w:hAnsi="宋体"/>
                <w:szCs w:val="21"/>
                <w:highlight w:val="none"/>
              </w:rPr>
            </w:pPr>
            <w:r>
              <w:rPr>
                <w:rFonts w:ascii="宋体" w:hAnsi="宋体"/>
                <w:szCs w:val="21"/>
                <w:highlight w:val="none"/>
              </w:rPr>
              <w:t>（4）信誉要求：</w:t>
            </w:r>
            <w:r>
              <w:rPr>
                <w:rFonts w:ascii="宋体" w:hAnsi="宋体" w:cs="宋体"/>
                <w:szCs w:val="21"/>
                <w:highlight w:val="none"/>
              </w:rPr>
              <w:t>/</w:t>
            </w:r>
          </w:p>
          <w:p w14:paraId="1B68041D">
            <w:pPr>
              <w:snapToGrid w:val="0"/>
              <w:rPr>
                <w:rFonts w:hint="eastAsia" w:ascii="宋体" w:hAnsi="宋体"/>
                <w:szCs w:val="21"/>
                <w:highlight w:val="none"/>
              </w:rPr>
            </w:pPr>
            <w:r>
              <w:rPr>
                <w:rFonts w:ascii="宋体" w:hAnsi="宋体"/>
                <w:szCs w:val="21"/>
                <w:highlight w:val="none"/>
              </w:rPr>
              <w:t>（5）总监理工程师的资格要求：</w:t>
            </w:r>
            <w:r>
              <w:rPr>
                <w:rFonts w:hint="eastAsia" w:ascii="宋体" w:hAnsi="宋体"/>
                <w:szCs w:val="21"/>
                <w:highlight w:val="none"/>
              </w:rPr>
              <w:t>见招标公告投标人资格要求。</w:t>
            </w:r>
          </w:p>
          <w:p w14:paraId="6D51708D">
            <w:pPr>
              <w:spacing w:line="276" w:lineRule="auto"/>
              <w:rPr>
                <w:rFonts w:hint="eastAsia" w:ascii="宋体" w:hAnsi="宋体"/>
                <w:szCs w:val="21"/>
                <w:highlight w:val="none"/>
              </w:rPr>
            </w:pPr>
            <w:r>
              <w:rPr>
                <w:rFonts w:hint="eastAsia" w:ascii="宋体" w:hAnsi="宋体"/>
                <w:szCs w:val="21"/>
                <w:highlight w:val="none"/>
              </w:rPr>
              <w:t>（6）其他主要人员要求（除项目总监理工程师以外，其他主要人员不作为形式评审、资格评审、响应性评审的审查依据，只作为综合评分表中的评审依据）：</w:t>
            </w:r>
          </w:p>
          <w:p w14:paraId="27B23ABB">
            <w:pPr>
              <w:spacing w:line="276" w:lineRule="auto"/>
              <w:ind w:firstLine="210" w:firstLineChars="100"/>
              <w:rPr>
                <w:rFonts w:hint="eastAsia" w:ascii="宋体" w:hAnsi="宋体"/>
                <w:szCs w:val="21"/>
                <w:highlight w:val="none"/>
              </w:rPr>
            </w:pPr>
            <w:r>
              <w:rPr>
                <w:rFonts w:hint="eastAsia" w:ascii="宋体" w:hAnsi="宋体"/>
                <w:szCs w:val="21"/>
                <w:highlight w:val="none"/>
              </w:rPr>
              <w:t>1）项目总监理工程师必须具有建设部2006年4月1日后颁发的中华人民共和国注册监理工程师注册执业证书并且注册专业为市政公用工程专业，注册单位为投标申请人, 且须是本公司企业诚信档案中在册人员，并具有本科或以上学历；或在广东省住房和城乡建设主管部门备案且备案的业务范围符合本招标项目对总监理工程师要求的香港专业人士。</w:t>
            </w:r>
          </w:p>
          <w:p w14:paraId="5062088C">
            <w:pPr>
              <w:spacing w:line="276" w:lineRule="auto"/>
              <w:ind w:firstLine="210" w:firstLineChars="100"/>
              <w:rPr>
                <w:rFonts w:hint="eastAsia" w:ascii="宋体" w:hAnsi="宋体"/>
                <w:szCs w:val="21"/>
                <w:highlight w:val="none"/>
              </w:rPr>
            </w:pPr>
            <w:r>
              <w:rPr>
                <w:rFonts w:hint="eastAsia" w:ascii="宋体" w:hAnsi="宋体"/>
                <w:szCs w:val="21"/>
                <w:highlight w:val="none"/>
              </w:rPr>
              <w:t>2）实行总监负责制,设置总监办，最低配置要求: 总监代表1人，具有建设部2006年4月1日后颁发的中华人民共和国注册监理工程师注册执业证书并且注册专业为市政公用工程专业；或在广东省住房和城乡建设主管部门备案且备案的业务范围符合本招标项目对总监理工程师要求的香港专业人士。</w:t>
            </w:r>
          </w:p>
          <w:p w14:paraId="67DE865C">
            <w:pPr>
              <w:spacing w:line="276" w:lineRule="auto"/>
              <w:ind w:firstLine="210" w:firstLineChars="100"/>
              <w:rPr>
                <w:rFonts w:hint="eastAsia" w:ascii="宋体" w:hAnsi="宋体"/>
                <w:szCs w:val="21"/>
                <w:highlight w:val="none"/>
              </w:rPr>
            </w:pPr>
            <w:r>
              <w:rPr>
                <w:rFonts w:hint="eastAsia" w:ascii="宋体" w:hAnsi="宋体"/>
                <w:szCs w:val="21"/>
                <w:highlight w:val="none"/>
              </w:rPr>
              <w:t>3)总监办公室下设监理部,监理部专业监理人员合计最低配置要求: 道路工程专业</w:t>
            </w:r>
            <w:r>
              <w:rPr>
                <w:rFonts w:hint="eastAsia" w:ascii="宋体" w:hAnsi="宋体"/>
                <w:szCs w:val="21"/>
                <w:highlight w:val="none"/>
                <w:lang w:val="en-US" w:eastAsia="zh-CN"/>
              </w:rPr>
              <w:t>3</w:t>
            </w:r>
            <w:r>
              <w:rPr>
                <w:rFonts w:hint="eastAsia" w:ascii="宋体" w:hAnsi="宋体"/>
                <w:szCs w:val="21"/>
                <w:highlight w:val="none"/>
              </w:rPr>
              <w:t>人（必须为中级或以上职称）、给排水专业</w:t>
            </w:r>
            <w:r>
              <w:rPr>
                <w:rFonts w:hint="eastAsia" w:ascii="宋体" w:hAnsi="宋体"/>
                <w:szCs w:val="21"/>
                <w:highlight w:val="none"/>
                <w:lang w:val="en-US" w:eastAsia="zh-CN"/>
              </w:rPr>
              <w:t>2</w:t>
            </w:r>
            <w:r>
              <w:rPr>
                <w:rFonts w:hint="eastAsia" w:ascii="宋体" w:hAnsi="宋体"/>
                <w:szCs w:val="21"/>
                <w:highlight w:val="none"/>
              </w:rPr>
              <w:t>人（必</w:t>
            </w:r>
            <w:bookmarkStart w:id="1673" w:name="_GoBack"/>
            <w:bookmarkEnd w:id="1673"/>
            <w:r>
              <w:rPr>
                <w:rFonts w:hint="eastAsia" w:ascii="宋体" w:hAnsi="宋体"/>
                <w:szCs w:val="21"/>
                <w:highlight w:val="none"/>
              </w:rPr>
              <w:t>须为中级或以上职称）、电气专业</w:t>
            </w:r>
            <w:r>
              <w:rPr>
                <w:rFonts w:hint="eastAsia" w:ascii="宋体" w:hAnsi="宋体"/>
                <w:szCs w:val="21"/>
                <w:highlight w:val="none"/>
                <w:lang w:val="en-US" w:eastAsia="zh-CN"/>
              </w:rPr>
              <w:t>2</w:t>
            </w:r>
            <w:r>
              <w:rPr>
                <w:rFonts w:hint="eastAsia" w:ascii="宋体" w:hAnsi="宋体"/>
                <w:szCs w:val="21"/>
                <w:highlight w:val="none"/>
              </w:rPr>
              <w:t>人（必须为中级或以上职称）、园林绿化工程或相关专业1人（必须为初级或以上职称）、一级注册造价工程师1人（必须具备注册执业资格）、安全监理员1人（必须具有安全监理员资格证书且必须为中级或以上职称）、监理员</w:t>
            </w:r>
            <w:r>
              <w:rPr>
                <w:rFonts w:hint="eastAsia" w:ascii="宋体" w:hAnsi="宋体"/>
                <w:szCs w:val="21"/>
                <w:highlight w:val="none"/>
                <w:lang w:val="en-US" w:eastAsia="zh-CN"/>
              </w:rPr>
              <w:t>2</w:t>
            </w:r>
            <w:r>
              <w:rPr>
                <w:rFonts w:hint="eastAsia" w:ascii="宋体" w:hAnsi="宋体"/>
                <w:szCs w:val="21"/>
                <w:highlight w:val="none"/>
              </w:rPr>
              <w:t>人（必须具有监理员资格证书）、专职资料员1人，监理人员必须具有大专以上学历，三年以上工作经验且经过监理业务培训和持证上岗，50%或以上的专业监理人员应具备工程师或以上职称。</w:t>
            </w:r>
          </w:p>
          <w:p w14:paraId="21CBCD5D">
            <w:pPr>
              <w:spacing w:line="276" w:lineRule="auto"/>
              <w:ind w:firstLine="420" w:firstLineChars="200"/>
              <w:rPr>
                <w:rFonts w:hint="eastAsia" w:ascii="宋体" w:hAnsi="宋体"/>
                <w:szCs w:val="21"/>
                <w:highlight w:val="none"/>
                <w:u w:val="single"/>
              </w:rPr>
            </w:pPr>
            <w:r>
              <w:rPr>
                <w:rFonts w:hint="eastAsia" w:ascii="宋体" w:hAnsi="宋体"/>
                <w:szCs w:val="21"/>
                <w:highlight w:val="none"/>
                <w:u w:val="single"/>
              </w:rPr>
              <w:t>具体各阶段监理人员的专业配套基本要求如下：</w:t>
            </w:r>
          </w:p>
          <w:p w14:paraId="29702262">
            <w:pPr>
              <w:spacing w:line="276" w:lineRule="auto"/>
              <w:ind w:firstLine="420" w:firstLineChars="200"/>
              <w:rPr>
                <w:rFonts w:hint="eastAsia" w:ascii="宋体" w:hAnsi="宋体"/>
                <w:szCs w:val="21"/>
                <w:highlight w:val="none"/>
                <w:u w:val="single"/>
              </w:rPr>
            </w:pPr>
            <w:r>
              <w:rPr>
                <w:rFonts w:hint="eastAsia" w:ascii="宋体" w:hAnsi="宋体"/>
                <w:szCs w:val="21"/>
                <w:highlight w:val="none"/>
                <w:u w:val="single"/>
              </w:rPr>
              <w:t>开工阶段</w:t>
            </w:r>
            <w:r>
              <w:rPr>
                <w:rFonts w:hint="eastAsia" w:ascii="宋体" w:hAnsi="宋体"/>
                <w:szCs w:val="21"/>
                <w:highlight w:val="none"/>
                <w:u w:val="single"/>
                <w:lang w:val="en-US" w:eastAsia="zh-CN"/>
              </w:rPr>
              <w:t xml:space="preserve">10 </w:t>
            </w:r>
            <w:r>
              <w:rPr>
                <w:rFonts w:hint="eastAsia" w:ascii="宋体" w:hAnsi="宋体"/>
                <w:szCs w:val="21"/>
                <w:highlight w:val="none"/>
                <w:u w:val="single"/>
              </w:rPr>
              <w:t>人（其中总监理工程师1人、总监代表1人、安全监理员</w:t>
            </w:r>
            <w:r>
              <w:rPr>
                <w:rFonts w:hint="eastAsia" w:ascii="宋体" w:hAnsi="宋体" w:eastAsia="宋体" w:cs="Times New Roman"/>
                <w:szCs w:val="21"/>
                <w:highlight w:val="none"/>
                <w:u w:val="single"/>
              </w:rPr>
              <w:t>1人、专职资料员1</w:t>
            </w:r>
            <w:r>
              <w:rPr>
                <w:rFonts w:hint="eastAsia" w:ascii="宋体" w:hAnsi="宋体"/>
                <w:szCs w:val="21"/>
                <w:highlight w:val="none"/>
                <w:u w:val="single"/>
              </w:rPr>
              <w:t>人、一级注册造价工程师1人、道路工程专业</w:t>
            </w:r>
            <w:r>
              <w:rPr>
                <w:rFonts w:hint="eastAsia" w:ascii="宋体" w:hAnsi="宋体"/>
                <w:szCs w:val="21"/>
                <w:highlight w:val="none"/>
                <w:u w:val="single"/>
                <w:lang w:val="en-US" w:eastAsia="zh-CN"/>
              </w:rPr>
              <w:t>3</w:t>
            </w:r>
            <w:r>
              <w:rPr>
                <w:rFonts w:hint="eastAsia" w:ascii="宋体" w:hAnsi="宋体"/>
                <w:szCs w:val="21"/>
                <w:highlight w:val="none"/>
                <w:u w:val="single"/>
              </w:rPr>
              <w:t>人、监理员</w:t>
            </w:r>
            <w:r>
              <w:rPr>
                <w:rFonts w:hint="eastAsia" w:ascii="宋体" w:hAnsi="宋体"/>
                <w:szCs w:val="21"/>
                <w:highlight w:val="none"/>
                <w:u w:val="single"/>
                <w:lang w:val="en-US" w:eastAsia="zh-CN"/>
              </w:rPr>
              <w:t>2</w:t>
            </w:r>
            <w:r>
              <w:rPr>
                <w:rFonts w:hint="eastAsia" w:ascii="宋体" w:hAnsi="宋体"/>
                <w:szCs w:val="21"/>
                <w:highlight w:val="none"/>
                <w:u w:val="single"/>
              </w:rPr>
              <w:t>人）；</w:t>
            </w:r>
          </w:p>
          <w:p w14:paraId="6803F24B">
            <w:pPr>
              <w:spacing w:line="276" w:lineRule="auto"/>
              <w:ind w:firstLine="420" w:firstLineChars="200"/>
              <w:rPr>
                <w:rFonts w:hint="eastAsia" w:ascii="宋体" w:hAnsi="宋体"/>
                <w:szCs w:val="21"/>
                <w:highlight w:val="none"/>
                <w:u w:val="single"/>
              </w:rPr>
            </w:pPr>
            <w:r>
              <w:rPr>
                <w:rFonts w:hint="eastAsia" w:ascii="宋体" w:hAnsi="宋体"/>
                <w:szCs w:val="21"/>
                <w:highlight w:val="none"/>
                <w:u w:val="single"/>
                <w:lang w:val="en-US" w:eastAsia="zh-CN"/>
              </w:rPr>
              <w:t>路面、</w:t>
            </w:r>
            <w:r>
              <w:rPr>
                <w:rFonts w:hint="eastAsia" w:ascii="宋体" w:hAnsi="宋体"/>
                <w:szCs w:val="21"/>
                <w:highlight w:val="none"/>
                <w:u w:val="single"/>
              </w:rPr>
              <w:t>排水、路基、管线工程阶段</w:t>
            </w:r>
            <w:r>
              <w:rPr>
                <w:rFonts w:hint="eastAsia" w:ascii="宋体" w:hAnsi="宋体"/>
                <w:szCs w:val="21"/>
                <w:highlight w:val="none"/>
                <w:u w:val="single"/>
                <w:lang w:val="en-US" w:eastAsia="zh-CN"/>
              </w:rPr>
              <w:t xml:space="preserve"> 12</w:t>
            </w:r>
            <w:r>
              <w:rPr>
                <w:rFonts w:hint="eastAsia" w:ascii="宋体" w:hAnsi="宋体"/>
                <w:szCs w:val="21"/>
                <w:highlight w:val="none"/>
                <w:u w:val="single"/>
              </w:rPr>
              <w:t>人（其中总监理工程师1人、总监代表1人、道路工程专业</w:t>
            </w:r>
            <w:r>
              <w:rPr>
                <w:rFonts w:hint="eastAsia" w:ascii="宋体" w:hAnsi="宋体"/>
                <w:szCs w:val="21"/>
                <w:highlight w:val="none"/>
                <w:u w:val="single"/>
                <w:lang w:val="en-US" w:eastAsia="zh-CN"/>
              </w:rPr>
              <w:t>3</w:t>
            </w:r>
            <w:r>
              <w:rPr>
                <w:rFonts w:hint="eastAsia" w:ascii="宋体" w:hAnsi="宋体"/>
                <w:szCs w:val="21"/>
                <w:highlight w:val="none"/>
                <w:u w:val="single"/>
              </w:rPr>
              <w:t>人、安全监理员1人</w:t>
            </w:r>
            <w:r>
              <w:rPr>
                <w:rFonts w:hint="eastAsia" w:ascii="宋体" w:hAnsi="宋体" w:eastAsia="宋体" w:cs="Times New Roman"/>
                <w:szCs w:val="21"/>
                <w:highlight w:val="none"/>
                <w:u w:val="single"/>
              </w:rPr>
              <w:t>、专职资料员</w:t>
            </w:r>
            <w:r>
              <w:rPr>
                <w:rFonts w:hint="eastAsia" w:ascii="宋体" w:hAnsi="宋体"/>
                <w:szCs w:val="21"/>
                <w:highlight w:val="none"/>
                <w:u w:val="single"/>
              </w:rPr>
              <w:t>1人、一级注册造价工程师1人、给排水专业</w:t>
            </w:r>
            <w:r>
              <w:rPr>
                <w:rFonts w:hint="eastAsia" w:ascii="宋体" w:hAnsi="宋体"/>
                <w:szCs w:val="21"/>
                <w:highlight w:val="none"/>
                <w:u w:val="single"/>
                <w:lang w:val="en-US" w:eastAsia="zh-CN"/>
              </w:rPr>
              <w:t>2</w:t>
            </w:r>
            <w:r>
              <w:rPr>
                <w:rFonts w:hint="eastAsia" w:ascii="宋体" w:hAnsi="宋体"/>
                <w:szCs w:val="21"/>
                <w:highlight w:val="none"/>
                <w:u w:val="single"/>
              </w:rPr>
              <w:t>人、监理员</w:t>
            </w:r>
            <w:r>
              <w:rPr>
                <w:rFonts w:hint="eastAsia" w:ascii="宋体" w:hAnsi="宋体"/>
                <w:szCs w:val="21"/>
                <w:highlight w:val="none"/>
                <w:u w:val="single"/>
                <w:lang w:val="en-US" w:eastAsia="zh-CN"/>
              </w:rPr>
              <w:t>2</w:t>
            </w:r>
            <w:r>
              <w:rPr>
                <w:rFonts w:hint="eastAsia" w:ascii="宋体" w:hAnsi="宋体"/>
                <w:szCs w:val="21"/>
                <w:highlight w:val="none"/>
                <w:u w:val="single"/>
              </w:rPr>
              <w:t>人）；</w:t>
            </w:r>
          </w:p>
          <w:p w14:paraId="381BC8F0">
            <w:pPr>
              <w:snapToGrid/>
              <w:spacing w:line="276" w:lineRule="auto"/>
              <w:ind w:firstLine="420" w:firstLineChars="200"/>
              <w:rPr>
                <w:rFonts w:hint="eastAsia" w:ascii="宋体" w:hAnsi="宋体"/>
                <w:szCs w:val="21"/>
                <w:highlight w:val="none"/>
              </w:rPr>
            </w:pPr>
            <w:r>
              <w:rPr>
                <w:rFonts w:hint="eastAsia" w:ascii="宋体" w:hAnsi="宋体"/>
                <w:szCs w:val="21"/>
                <w:highlight w:val="none"/>
                <w:u w:val="single"/>
              </w:rPr>
              <w:t>绿化、电子照明、交通工程及收尾阶段</w:t>
            </w:r>
            <w:r>
              <w:rPr>
                <w:rFonts w:hint="eastAsia" w:ascii="宋体" w:hAnsi="宋体"/>
                <w:szCs w:val="21"/>
                <w:highlight w:val="none"/>
                <w:u w:val="single"/>
                <w:lang w:val="en-US" w:eastAsia="zh-CN"/>
              </w:rPr>
              <w:t xml:space="preserve"> 13</w:t>
            </w:r>
            <w:r>
              <w:rPr>
                <w:rFonts w:hint="eastAsia" w:ascii="宋体" w:hAnsi="宋体"/>
                <w:szCs w:val="21"/>
                <w:highlight w:val="none"/>
                <w:u w:val="single"/>
              </w:rPr>
              <w:t>人（其中总监理工程师1人、总监代表1人、道路工程专业</w:t>
            </w:r>
            <w:r>
              <w:rPr>
                <w:rFonts w:hint="eastAsia" w:ascii="宋体" w:hAnsi="宋体"/>
                <w:szCs w:val="21"/>
                <w:highlight w:val="none"/>
                <w:u w:val="single"/>
                <w:lang w:val="en-US" w:eastAsia="zh-CN"/>
              </w:rPr>
              <w:t>3</w:t>
            </w:r>
            <w:r>
              <w:rPr>
                <w:rFonts w:hint="eastAsia" w:ascii="宋体" w:hAnsi="宋体"/>
                <w:szCs w:val="21"/>
                <w:highlight w:val="none"/>
                <w:u w:val="single"/>
              </w:rPr>
              <w:t>人、电气专业</w:t>
            </w:r>
            <w:r>
              <w:rPr>
                <w:rFonts w:hint="eastAsia" w:ascii="宋体" w:hAnsi="宋体"/>
                <w:szCs w:val="21"/>
                <w:highlight w:val="none"/>
                <w:u w:val="single"/>
                <w:lang w:val="en-US" w:eastAsia="zh-CN"/>
              </w:rPr>
              <w:t>2</w:t>
            </w:r>
            <w:r>
              <w:rPr>
                <w:rFonts w:hint="eastAsia" w:ascii="宋体" w:hAnsi="宋体"/>
                <w:szCs w:val="21"/>
                <w:highlight w:val="none"/>
                <w:u w:val="single"/>
              </w:rPr>
              <w:t>人、园林绿化工程或相关专业1人、安全监理员1人、</w:t>
            </w:r>
            <w:r>
              <w:rPr>
                <w:rFonts w:hint="eastAsia" w:ascii="宋体" w:hAnsi="宋体"/>
                <w:szCs w:val="21"/>
                <w:highlight w:val="none"/>
                <w:u w:val="single"/>
                <w:lang w:val="en-US" w:eastAsia="zh-CN"/>
              </w:rPr>
              <w:t>专职</w:t>
            </w:r>
            <w:r>
              <w:rPr>
                <w:rFonts w:hint="eastAsia" w:ascii="宋体" w:hAnsi="宋体"/>
                <w:szCs w:val="21"/>
                <w:highlight w:val="none"/>
                <w:u w:val="single"/>
              </w:rPr>
              <w:t>资料员1人、一级注册造价工程师1人、监理员</w:t>
            </w:r>
            <w:r>
              <w:rPr>
                <w:rFonts w:hint="eastAsia" w:ascii="宋体" w:hAnsi="宋体"/>
                <w:szCs w:val="21"/>
                <w:highlight w:val="none"/>
                <w:u w:val="single"/>
                <w:lang w:val="en-US" w:eastAsia="zh-CN"/>
              </w:rPr>
              <w:t>2</w:t>
            </w:r>
            <w:r>
              <w:rPr>
                <w:rFonts w:hint="eastAsia" w:ascii="宋体" w:hAnsi="宋体"/>
                <w:szCs w:val="21"/>
                <w:highlight w:val="none"/>
                <w:u w:val="single"/>
              </w:rPr>
              <w:t>人）。</w:t>
            </w:r>
          </w:p>
          <w:p w14:paraId="690DF472">
            <w:pPr>
              <w:spacing w:line="276" w:lineRule="auto"/>
              <w:rPr>
                <w:rFonts w:ascii="宋体" w:hAnsi="宋体"/>
                <w:szCs w:val="21"/>
                <w:highlight w:val="none"/>
              </w:rPr>
            </w:pPr>
            <w:r>
              <w:rPr>
                <w:rFonts w:ascii="宋体" w:hAnsi="宋体"/>
                <w:szCs w:val="21"/>
                <w:highlight w:val="none"/>
              </w:rPr>
              <w:t>（7）试验检测仪器设备要求：</w:t>
            </w:r>
            <w:r>
              <w:rPr>
                <w:rFonts w:ascii="宋体" w:hAnsi="宋体" w:cs="宋体"/>
                <w:szCs w:val="21"/>
                <w:highlight w:val="none"/>
                <w:u w:val="single"/>
              </w:rPr>
              <w:t>/</w:t>
            </w:r>
            <w:r>
              <w:rPr>
                <w:rFonts w:hint="eastAsia" w:ascii="宋体" w:hAnsi="宋体" w:cs="宋体"/>
                <w:szCs w:val="21"/>
                <w:highlight w:val="none"/>
                <w:u w:val="single"/>
              </w:rPr>
              <w:t>。</w:t>
            </w:r>
          </w:p>
          <w:p w14:paraId="5BBBF823">
            <w:pPr>
              <w:snapToGrid w:val="0"/>
              <w:rPr>
                <w:rFonts w:ascii="Times New Roman" w:hAnsi="Times New Roman"/>
                <w:highlight w:val="none"/>
              </w:rPr>
            </w:pPr>
            <w:r>
              <w:rPr>
                <w:rFonts w:ascii="宋体" w:hAnsi="宋体"/>
                <w:szCs w:val="21"/>
                <w:highlight w:val="none"/>
              </w:rPr>
              <w:t>（</w:t>
            </w:r>
            <w:r>
              <w:rPr>
                <w:rFonts w:hint="eastAsia" w:ascii="宋体" w:hAnsi="宋体"/>
                <w:szCs w:val="21"/>
                <w:highlight w:val="none"/>
              </w:rPr>
              <w:t>8</w:t>
            </w:r>
            <w:r>
              <w:rPr>
                <w:rFonts w:ascii="宋体" w:hAnsi="宋体"/>
                <w:szCs w:val="21"/>
                <w:highlight w:val="none"/>
              </w:rPr>
              <w:t>）其他要求：</w:t>
            </w:r>
            <w:r>
              <w:rPr>
                <w:rFonts w:hint="eastAsia" w:ascii="宋体" w:hAnsi="宋体"/>
                <w:szCs w:val="21"/>
                <w:highlight w:val="none"/>
              </w:rPr>
              <w:t>见招标公告投标人资格要求。</w:t>
            </w:r>
          </w:p>
        </w:tc>
      </w:tr>
      <w:tr w14:paraId="2DDCC357">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4294D1BB">
            <w:pPr>
              <w:spacing w:line="440" w:lineRule="exact"/>
              <w:jc w:val="center"/>
              <w:rPr>
                <w:rFonts w:ascii="Times New Roman" w:hAnsi="Times New Roman"/>
                <w:highlight w:val="none"/>
              </w:rPr>
            </w:pPr>
            <w:r>
              <w:rPr>
                <w:rFonts w:ascii="Times New Roman" w:hAnsi="Times New Roman"/>
                <w:highlight w:val="none"/>
              </w:rPr>
              <w:t>1.4.2</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F7C4CA2">
            <w:pPr>
              <w:spacing w:line="440" w:lineRule="exact"/>
              <w:jc w:val="left"/>
              <w:rPr>
                <w:rFonts w:ascii="Times New Roman" w:hAnsi="Times New Roman"/>
                <w:highlight w:val="none"/>
              </w:rPr>
            </w:pPr>
            <w:r>
              <w:rPr>
                <w:rFonts w:hint="eastAsia" w:ascii="Times New Roman" w:hAnsi="Times New Roman"/>
                <w:highlight w:val="none"/>
              </w:rPr>
              <w:t>是否接受联合体投标</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1C8A2687">
            <w:pPr>
              <w:topLinePunct/>
              <w:spacing w:line="440" w:lineRule="exact"/>
              <w:rPr>
                <w:rFonts w:ascii="Times New Roman" w:hAnsi="Times New Roman"/>
                <w:highlight w:val="none"/>
              </w:rPr>
            </w:pPr>
            <w:r>
              <w:rPr>
                <w:rFonts w:hint="eastAsia" w:ascii="Times New Roman" w:hAnsi="Times New Roman"/>
                <w:sz w:val="32"/>
                <w:highlight w:val="none"/>
              </w:rPr>
              <w:t>☑</w:t>
            </w:r>
            <w:r>
              <w:rPr>
                <w:rFonts w:hint="eastAsia" w:ascii="Times New Roman" w:hAnsi="Times New Roman"/>
                <w:highlight w:val="none"/>
              </w:rPr>
              <w:t>不接受</w:t>
            </w:r>
          </w:p>
          <w:p w14:paraId="1E98DDB0">
            <w:pPr>
              <w:spacing w:line="440" w:lineRule="exact"/>
              <w:rPr>
                <w:rFonts w:ascii="Times New Roman" w:hAnsi="Times New Roman"/>
                <w:sz w:val="32"/>
                <w:highlight w:val="none"/>
              </w:rPr>
            </w:pPr>
            <w:r>
              <w:rPr>
                <w:rFonts w:ascii="Times New Roman" w:hAnsi="Times New Roman"/>
                <w:sz w:val="32"/>
                <w:highlight w:val="none"/>
              </w:rPr>
              <w:t>□</w:t>
            </w:r>
            <w:r>
              <w:rPr>
                <w:rFonts w:hint="eastAsia" w:ascii="Times New Roman" w:hAnsi="Times New Roman"/>
                <w:highlight w:val="none"/>
              </w:rPr>
              <w:t>接受，应满足下列要求：</w:t>
            </w:r>
          </w:p>
        </w:tc>
      </w:tr>
      <w:tr w14:paraId="1AADCB79">
        <w:tblPrEx>
          <w:tblCellMar>
            <w:top w:w="0" w:type="dxa"/>
            <w:left w:w="108" w:type="dxa"/>
            <w:bottom w:w="0" w:type="dxa"/>
            <w:right w:w="108" w:type="dxa"/>
          </w:tblCellMar>
        </w:tblPrEx>
        <w:trPr>
          <w:trHeight w:val="745"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5247662E">
            <w:pPr>
              <w:spacing w:line="440" w:lineRule="exact"/>
              <w:jc w:val="center"/>
              <w:rPr>
                <w:rFonts w:ascii="Times New Roman" w:hAnsi="Times New Roman"/>
                <w:highlight w:val="none"/>
              </w:rPr>
            </w:pPr>
            <w:r>
              <w:rPr>
                <w:rFonts w:ascii="Times New Roman" w:hAnsi="Times New Roman"/>
                <w:highlight w:val="none"/>
              </w:rPr>
              <w:t>1.4.3</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4BE0835B">
            <w:pPr>
              <w:spacing w:line="400" w:lineRule="exact"/>
              <w:jc w:val="left"/>
              <w:rPr>
                <w:rFonts w:ascii="Times New Roman" w:hAnsi="Times New Roman"/>
                <w:highlight w:val="none"/>
              </w:rPr>
            </w:pPr>
            <w:r>
              <w:rPr>
                <w:rFonts w:hint="eastAsia" w:ascii="Times New Roman" w:hAnsi="Times New Roman"/>
                <w:szCs w:val="21"/>
                <w:highlight w:val="none"/>
              </w:rPr>
              <w:t>投标人不得存在的其他情形</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3A7D1B8F">
            <w:pPr>
              <w:spacing w:line="400" w:lineRule="exact"/>
              <w:jc w:val="left"/>
              <w:rPr>
                <w:rFonts w:hint="eastAsia" w:ascii="宋体" w:hAnsi="宋体" w:cs="宋体"/>
                <w:szCs w:val="21"/>
                <w:highlight w:val="none"/>
              </w:rPr>
            </w:pPr>
            <w:r>
              <w:rPr>
                <w:rFonts w:hint="eastAsia" w:ascii="宋体" w:hAnsi="宋体" w:cs="宋体"/>
                <w:szCs w:val="21"/>
                <w:highlight w:val="none"/>
              </w:rPr>
              <w:t>（1）为招标人不具有独立法人资格的附属机构（单位）；</w:t>
            </w:r>
          </w:p>
          <w:p w14:paraId="05706817">
            <w:pPr>
              <w:spacing w:line="400" w:lineRule="exact"/>
              <w:jc w:val="left"/>
              <w:rPr>
                <w:rFonts w:hint="eastAsia" w:ascii="宋体" w:hAnsi="宋体" w:cs="宋体"/>
                <w:szCs w:val="21"/>
                <w:highlight w:val="none"/>
              </w:rPr>
            </w:pPr>
            <w:r>
              <w:rPr>
                <w:rFonts w:hint="eastAsia" w:ascii="宋体" w:hAnsi="宋体" w:cs="宋体"/>
                <w:szCs w:val="21"/>
                <w:highlight w:val="none"/>
              </w:rPr>
              <w:t>（2）为本标段前期准备提供设计或咨询服务或者与本项目设计人或提供咨询服务的机构存在附属关系的；</w:t>
            </w:r>
          </w:p>
          <w:p w14:paraId="0440B239">
            <w:pPr>
              <w:spacing w:line="400" w:lineRule="exact"/>
              <w:jc w:val="left"/>
              <w:rPr>
                <w:rFonts w:hint="eastAsia" w:ascii="宋体" w:hAnsi="宋体" w:cs="宋体"/>
                <w:szCs w:val="21"/>
                <w:highlight w:val="none"/>
              </w:rPr>
            </w:pPr>
            <w:r>
              <w:rPr>
                <w:rFonts w:hint="eastAsia" w:ascii="宋体" w:hAnsi="宋体" w:cs="宋体"/>
                <w:szCs w:val="21"/>
                <w:highlight w:val="none"/>
              </w:rPr>
              <w:t>（3）为本标段的代建人；</w:t>
            </w:r>
          </w:p>
          <w:p w14:paraId="20750F53">
            <w:pPr>
              <w:spacing w:line="400" w:lineRule="exact"/>
              <w:jc w:val="left"/>
              <w:rPr>
                <w:rFonts w:hint="eastAsia" w:ascii="宋体" w:hAnsi="宋体" w:cs="宋体"/>
                <w:szCs w:val="21"/>
                <w:highlight w:val="none"/>
              </w:rPr>
            </w:pPr>
            <w:r>
              <w:rPr>
                <w:rFonts w:hint="eastAsia" w:ascii="宋体" w:hAnsi="宋体" w:cs="宋体"/>
                <w:szCs w:val="21"/>
                <w:highlight w:val="none"/>
              </w:rPr>
              <w:t>（4）为本标段提供招标代理服务的；</w:t>
            </w:r>
          </w:p>
          <w:p w14:paraId="2AB5A26A">
            <w:pPr>
              <w:spacing w:line="400" w:lineRule="exact"/>
              <w:jc w:val="left"/>
              <w:rPr>
                <w:rFonts w:hint="eastAsia" w:ascii="宋体" w:hAnsi="宋体" w:cs="宋体"/>
                <w:szCs w:val="21"/>
                <w:highlight w:val="none"/>
              </w:rPr>
            </w:pPr>
            <w:r>
              <w:rPr>
                <w:rFonts w:hint="eastAsia" w:ascii="宋体" w:hAnsi="宋体" w:cs="宋体"/>
                <w:szCs w:val="21"/>
                <w:highlight w:val="none"/>
              </w:rPr>
              <w:t>（5）与本标段的设计人或代建人或招标代理机构同为一个法定代表人的；</w:t>
            </w:r>
          </w:p>
          <w:p w14:paraId="29814BD6">
            <w:pPr>
              <w:spacing w:line="400" w:lineRule="exact"/>
              <w:jc w:val="left"/>
              <w:rPr>
                <w:rFonts w:hint="eastAsia" w:ascii="宋体" w:hAnsi="宋体" w:cs="宋体"/>
                <w:szCs w:val="21"/>
                <w:highlight w:val="none"/>
              </w:rPr>
            </w:pPr>
            <w:r>
              <w:rPr>
                <w:rFonts w:hint="eastAsia" w:ascii="宋体" w:hAnsi="宋体" w:cs="宋体"/>
                <w:szCs w:val="21"/>
                <w:highlight w:val="none"/>
              </w:rPr>
              <w:t>（6）与本标段的设计人或代建人或招标代理机构互相控股或参股的；</w:t>
            </w:r>
          </w:p>
          <w:p w14:paraId="57E428B8">
            <w:pPr>
              <w:spacing w:line="400" w:lineRule="exact"/>
              <w:jc w:val="left"/>
              <w:rPr>
                <w:rFonts w:hint="eastAsia" w:ascii="宋体" w:hAnsi="宋体" w:cs="宋体"/>
                <w:szCs w:val="21"/>
                <w:highlight w:val="none"/>
              </w:rPr>
            </w:pPr>
            <w:r>
              <w:rPr>
                <w:rFonts w:hint="eastAsia" w:ascii="宋体" w:hAnsi="宋体" w:cs="宋体"/>
                <w:szCs w:val="21"/>
                <w:highlight w:val="none"/>
              </w:rPr>
              <w:t>（7）与本标段的设计人或代建人或招标代理机构相互任职或工作的；</w:t>
            </w:r>
          </w:p>
          <w:p w14:paraId="7E2CB442">
            <w:pPr>
              <w:spacing w:line="400" w:lineRule="exact"/>
              <w:jc w:val="left"/>
              <w:rPr>
                <w:rFonts w:hint="eastAsia" w:ascii="宋体" w:hAnsi="宋体" w:cs="宋体"/>
                <w:szCs w:val="21"/>
                <w:highlight w:val="none"/>
              </w:rPr>
            </w:pPr>
            <w:r>
              <w:rPr>
                <w:rFonts w:hint="eastAsia" w:ascii="宋体" w:hAnsi="宋体" w:cs="宋体"/>
                <w:szCs w:val="21"/>
                <w:highlight w:val="none"/>
              </w:rPr>
              <w:t>（8）与本标段的检测机构有隶属关系或者其他利害关系；</w:t>
            </w:r>
          </w:p>
          <w:p w14:paraId="75698647">
            <w:pPr>
              <w:spacing w:line="400" w:lineRule="exact"/>
              <w:jc w:val="left"/>
              <w:rPr>
                <w:rFonts w:hint="eastAsia" w:ascii="宋体" w:hAnsi="宋体" w:cs="宋体"/>
                <w:szCs w:val="21"/>
                <w:highlight w:val="none"/>
              </w:rPr>
            </w:pPr>
            <w:r>
              <w:rPr>
                <w:rFonts w:hint="eastAsia" w:ascii="宋体" w:hAnsi="宋体" w:cs="宋体"/>
                <w:szCs w:val="21"/>
                <w:highlight w:val="none"/>
              </w:rPr>
              <w:t xml:space="preserve">（9）与招标人存在利害关系且可能影响招标公正性； </w:t>
            </w:r>
          </w:p>
          <w:p w14:paraId="68B97BC3">
            <w:pPr>
              <w:spacing w:line="400" w:lineRule="exact"/>
              <w:jc w:val="left"/>
              <w:rPr>
                <w:rFonts w:hint="eastAsia" w:ascii="宋体" w:hAnsi="宋体" w:cs="宋体"/>
                <w:szCs w:val="21"/>
                <w:highlight w:val="none"/>
              </w:rPr>
            </w:pPr>
            <w:r>
              <w:rPr>
                <w:rFonts w:hint="eastAsia" w:ascii="宋体" w:hAnsi="宋体" w:cs="宋体"/>
                <w:szCs w:val="21"/>
                <w:highlight w:val="none"/>
              </w:rPr>
              <w:t xml:space="preserve">（10）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354B44D7">
            <w:pPr>
              <w:spacing w:line="400" w:lineRule="exact"/>
              <w:jc w:val="left"/>
              <w:rPr>
                <w:rFonts w:hint="eastAsia" w:ascii="宋体" w:hAnsi="宋体" w:cs="宋体"/>
                <w:szCs w:val="21"/>
                <w:highlight w:val="none"/>
              </w:rPr>
            </w:pPr>
            <w:r>
              <w:rPr>
                <w:rFonts w:hint="eastAsia" w:ascii="宋体" w:hAnsi="宋体" w:cs="宋体"/>
                <w:szCs w:val="21"/>
                <w:highlight w:val="none"/>
              </w:rPr>
              <w:t>（11）被责令停产停业、暂扣或者吊销许可证、暂扣或者吊销执照的（本项事实应当以根据《中华人民共和国行政处罚法》依法作出并已经生效的行政处罚决定为认定依据。）；</w:t>
            </w:r>
          </w:p>
          <w:p w14:paraId="557E4549">
            <w:pPr>
              <w:spacing w:line="400" w:lineRule="exact"/>
              <w:jc w:val="left"/>
              <w:rPr>
                <w:rFonts w:hint="eastAsia" w:ascii="宋体" w:hAnsi="宋体" w:cs="宋体"/>
                <w:szCs w:val="21"/>
                <w:highlight w:val="none"/>
              </w:rPr>
            </w:pPr>
            <w:r>
              <w:rPr>
                <w:rFonts w:hint="eastAsia" w:ascii="宋体" w:hAnsi="宋体" w:cs="宋体"/>
                <w:szCs w:val="21"/>
                <w:highlight w:val="none"/>
              </w:rPr>
              <w:t>（12）进入清算程序，或被宣布破产，或其他丧失履约能力的情形；</w:t>
            </w:r>
          </w:p>
          <w:p w14:paraId="5D8A7A4F">
            <w:pPr>
              <w:spacing w:line="400" w:lineRule="exact"/>
              <w:jc w:val="left"/>
              <w:rPr>
                <w:rFonts w:hint="eastAsia" w:ascii="宋体" w:hAnsi="宋体" w:cs="宋体"/>
                <w:szCs w:val="21"/>
                <w:highlight w:val="none"/>
              </w:rPr>
            </w:pPr>
            <w:r>
              <w:rPr>
                <w:rFonts w:hint="eastAsia" w:ascii="宋体" w:hAnsi="宋体" w:cs="宋体"/>
                <w:szCs w:val="21"/>
                <w:highlight w:val="none"/>
              </w:rPr>
              <w:t>（13）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71600CFC">
            <w:pPr>
              <w:topLinePunct/>
              <w:snapToGrid w:val="0"/>
              <w:jc w:val="left"/>
              <w:rPr>
                <w:rFonts w:ascii="宋体" w:hAnsi="宋体"/>
                <w:szCs w:val="21"/>
                <w:highlight w:val="none"/>
              </w:rPr>
            </w:pPr>
            <w:r>
              <w:rPr>
                <w:rFonts w:hint="eastAsia" w:ascii="宋体" w:hAnsi="宋体" w:cs="宋体"/>
                <w:szCs w:val="21"/>
                <w:highlight w:val="none"/>
              </w:rPr>
              <w:t>（14）法律法规规定的其他情形。</w:t>
            </w:r>
          </w:p>
        </w:tc>
      </w:tr>
      <w:tr w14:paraId="7E44C4C7">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7249159D">
            <w:pPr>
              <w:spacing w:line="440" w:lineRule="exact"/>
              <w:jc w:val="center"/>
              <w:rPr>
                <w:rFonts w:ascii="Times New Roman" w:hAnsi="Times New Roman"/>
                <w:highlight w:val="none"/>
              </w:rPr>
            </w:pPr>
            <w:r>
              <w:rPr>
                <w:rFonts w:ascii="Times New Roman" w:hAnsi="Times New Roman"/>
                <w:highlight w:val="none"/>
              </w:rPr>
              <w:t>1.9.1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211674CB">
            <w:pPr>
              <w:jc w:val="left"/>
              <w:rPr>
                <w:rFonts w:ascii="Times New Roman" w:hAnsi="Times New Roman"/>
                <w:highlight w:val="none"/>
              </w:rPr>
            </w:pPr>
            <w:r>
              <w:rPr>
                <w:rFonts w:hint="eastAsia" w:ascii="Times New Roman" w:hAnsi="Times New Roman"/>
                <w:highlight w:val="none"/>
              </w:rPr>
              <w:t>踏勘现场</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34933A9B">
            <w:pPr>
              <w:spacing w:line="360" w:lineRule="auto"/>
              <w:rPr>
                <w:rFonts w:hint="eastAsia" w:ascii="宋体" w:hAnsi="宋体"/>
                <w:highlight w:val="none"/>
              </w:rPr>
            </w:pPr>
            <w:r>
              <w:rPr>
                <w:rFonts w:eastAsia="Times New Roman"/>
                <w:spacing w:val="-1"/>
                <w:sz w:val="32"/>
                <w:highlight w:val="none"/>
              </w:rPr>
              <w:sym w:font="Wingdings 2" w:char="0052"/>
            </w:r>
            <w:r>
              <w:rPr>
                <w:rFonts w:hint="eastAsia" w:ascii="宋体" w:hAnsi="宋体"/>
                <w:highlight w:val="none"/>
              </w:rPr>
              <w:t>招标人不集中组织，由投标人自行踏勘；</w:t>
            </w:r>
          </w:p>
          <w:p w14:paraId="42969FB9">
            <w:pPr>
              <w:spacing w:line="360" w:lineRule="auto"/>
              <w:ind w:left="218" w:leftChars="104"/>
              <w:rPr>
                <w:rFonts w:hint="eastAsia" w:ascii="宋体" w:hAnsi="宋体"/>
                <w:highlight w:val="none"/>
              </w:rPr>
            </w:pPr>
            <w:bookmarkStart w:id="50" w:name="_Toc221950042"/>
            <w:r>
              <w:rPr>
                <w:rFonts w:hint="eastAsia" w:ascii="宋体" w:hAnsi="宋体"/>
                <w:highlight w:val="none"/>
              </w:rPr>
              <w:t>自_____年___月___日起具备现场踏勘条</w:t>
            </w:r>
            <w:bookmarkEnd w:id="50"/>
            <w:r>
              <w:rPr>
                <w:rFonts w:hint="eastAsia" w:ascii="宋体" w:hAnsi="宋体"/>
                <w:highlight w:val="none"/>
              </w:rPr>
              <w:t>件；现场详细地</w:t>
            </w:r>
            <w:bookmarkStart w:id="51" w:name="_Toc221950044"/>
            <w:r>
              <w:rPr>
                <w:rFonts w:hint="eastAsia" w:ascii="宋体" w:hAnsi="宋体"/>
                <w:highlight w:val="none"/>
              </w:rPr>
              <w:t>点：</w:t>
            </w:r>
            <w:bookmarkEnd w:id="51"/>
          </w:p>
          <w:p w14:paraId="2FAD844C">
            <w:pPr>
              <w:pStyle w:val="9"/>
              <w:topLinePunct/>
              <w:spacing w:line="400" w:lineRule="exact"/>
              <w:rPr>
                <w:rFonts w:ascii="Times New Roman" w:hAnsi="Times New Roman"/>
                <w:sz w:val="21"/>
                <w:szCs w:val="21"/>
                <w:highlight w:val="none"/>
              </w:rPr>
            </w:pPr>
            <w:r>
              <w:rPr>
                <w:rFonts w:eastAsia="Times New Roman"/>
                <w:spacing w:val="-1"/>
                <w:sz w:val="32"/>
                <w:highlight w:val="none"/>
              </w:rPr>
              <w:sym w:font="Wingdings" w:char="00A8"/>
            </w:r>
            <w:r>
              <w:rPr>
                <w:rFonts w:hint="eastAsia" w:ascii="Times New Roman" w:hAnsi="Times New Roman"/>
                <w:sz w:val="21"/>
                <w:szCs w:val="21"/>
                <w:highlight w:val="none"/>
              </w:rPr>
              <w:t>组织，踏勘时间：</w:t>
            </w:r>
          </w:p>
          <w:p w14:paraId="6F95A562">
            <w:pPr>
              <w:pStyle w:val="9"/>
              <w:topLinePunct/>
              <w:spacing w:line="400" w:lineRule="exact"/>
              <w:ind w:firstLine="840" w:firstLineChars="400"/>
              <w:rPr>
                <w:rFonts w:ascii="Times New Roman" w:hAnsi="Times New Roman"/>
                <w:sz w:val="21"/>
                <w:szCs w:val="21"/>
                <w:highlight w:val="none"/>
              </w:rPr>
            </w:pPr>
            <w:r>
              <w:rPr>
                <w:rFonts w:hint="eastAsia" w:ascii="Times New Roman" w:hAnsi="Times New Roman"/>
                <w:sz w:val="21"/>
                <w:szCs w:val="21"/>
                <w:highlight w:val="none"/>
              </w:rPr>
              <w:t>踏勘集中地点：</w:t>
            </w:r>
          </w:p>
        </w:tc>
      </w:tr>
      <w:tr w14:paraId="62A554DE">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6FB1F540">
            <w:pPr>
              <w:spacing w:line="440" w:lineRule="exact"/>
              <w:jc w:val="center"/>
              <w:rPr>
                <w:rFonts w:ascii="Times New Roman" w:hAnsi="Times New Roman"/>
                <w:highlight w:val="none"/>
              </w:rPr>
            </w:pPr>
            <w:r>
              <w:rPr>
                <w:rFonts w:ascii="Times New Roman" w:hAnsi="Times New Roman"/>
                <w:highlight w:val="none"/>
              </w:rPr>
              <w:t>1.10.1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6A4343A">
            <w:pPr>
              <w:spacing w:line="440" w:lineRule="exact"/>
              <w:jc w:val="left"/>
              <w:rPr>
                <w:rFonts w:ascii="Times New Roman" w:hAnsi="Times New Roman"/>
                <w:highlight w:val="none"/>
              </w:rPr>
            </w:pPr>
            <w:r>
              <w:rPr>
                <w:rFonts w:hint="eastAsia" w:ascii="Times New Roman" w:hAnsi="Times New Roman"/>
                <w:highlight w:val="none"/>
              </w:rPr>
              <w:t>投标预备会</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473D511C">
            <w:pPr>
              <w:pStyle w:val="9"/>
              <w:topLinePunct/>
              <w:spacing w:line="400" w:lineRule="exact"/>
              <w:rPr>
                <w:rFonts w:ascii="Times New Roman" w:hAnsi="Times New Roman"/>
                <w:sz w:val="21"/>
                <w:szCs w:val="22"/>
                <w:highlight w:val="none"/>
              </w:rPr>
            </w:pPr>
            <w:r>
              <w:rPr>
                <w:rFonts w:ascii="Times New Roman" w:hAnsi="Times New Roman"/>
                <w:sz w:val="32"/>
                <w:highlight w:val="none"/>
              </w:rPr>
              <w:sym w:font="Wingdings 2" w:char="0052"/>
            </w:r>
            <w:r>
              <w:rPr>
                <w:rFonts w:hint="eastAsia" w:ascii="Times New Roman" w:hAnsi="Times New Roman"/>
                <w:sz w:val="21"/>
                <w:szCs w:val="22"/>
                <w:highlight w:val="none"/>
              </w:rPr>
              <w:t>不召开</w:t>
            </w:r>
          </w:p>
          <w:p w14:paraId="1AA76BAE">
            <w:pPr>
              <w:spacing w:line="440" w:lineRule="exact"/>
              <w:rPr>
                <w:rFonts w:ascii="Times New Roman" w:hAnsi="Times New Roman"/>
                <w:highlight w:val="none"/>
              </w:rPr>
            </w:pPr>
            <w:r>
              <w:rPr>
                <w:rFonts w:eastAsia="Times New Roman"/>
                <w:spacing w:val="-1"/>
                <w:sz w:val="32"/>
                <w:highlight w:val="none"/>
              </w:rPr>
              <w:sym w:font="Wingdings" w:char="00A8"/>
            </w:r>
            <w:r>
              <w:rPr>
                <w:rFonts w:hint="eastAsia" w:ascii="Times New Roman" w:hAnsi="Times New Roman"/>
                <w:highlight w:val="none"/>
              </w:rPr>
              <w:t>召开，召开时间：</w:t>
            </w:r>
          </w:p>
          <w:p w14:paraId="7BFB639A">
            <w:pPr>
              <w:spacing w:line="440" w:lineRule="exact"/>
              <w:ind w:firstLine="840" w:firstLineChars="400"/>
              <w:rPr>
                <w:rFonts w:ascii="Times New Roman" w:hAnsi="Times New Roman"/>
                <w:highlight w:val="none"/>
              </w:rPr>
            </w:pPr>
            <w:r>
              <w:rPr>
                <w:rFonts w:hint="eastAsia" w:ascii="Times New Roman" w:hAnsi="Times New Roman"/>
                <w:highlight w:val="none"/>
              </w:rPr>
              <w:t>召开地点：</w:t>
            </w:r>
          </w:p>
        </w:tc>
      </w:tr>
      <w:tr w14:paraId="0479C127">
        <w:tblPrEx>
          <w:tblCellMar>
            <w:top w:w="0" w:type="dxa"/>
            <w:left w:w="108" w:type="dxa"/>
            <w:bottom w:w="0" w:type="dxa"/>
            <w:right w:w="108" w:type="dxa"/>
          </w:tblCellMar>
        </w:tblPrEx>
        <w:tc>
          <w:tcPr>
            <w:tcW w:w="626" w:type="pct"/>
            <w:vMerge w:val="restart"/>
            <w:tcBorders>
              <w:top w:val="single" w:color="auto" w:sz="4" w:space="0"/>
              <w:left w:val="single" w:color="auto" w:sz="4" w:space="0"/>
              <w:right w:val="single" w:color="auto" w:sz="4" w:space="0"/>
            </w:tcBorders>
            <w:noWrap w:val="0"/>
            <w:vAlign w:val="center"/>
          </w:tcPr>
          <w:p w14:paraId="6CF53716">
            <w:pPr>
              <w:spacing w:line="440" w:lineRule="exact"/>
              <w:jc w:val="center"/>
              <w:rPr>
                <w:rFonts w:ascii="Times New Roman" w:hAnsi="Times New Roman"/>
                <w:highlight w:val="none"/>
              </w:rPr>
            </w:pPr>
            <w:r>
              <w:rPr>
                <w:rFonts w:ascii="Times New Roman" w:hAnsi="Times New Roman"/>
                <w:highlight w:val="none"/>
              </w:rPr>
              <w:t>1.10.2</w:t>
            </w:r>
          </w:p>
        </w:tc>
        <w:tc>
          <w:tcPr>
            <w:tcW w:w="1339" w:type="pct"/>
            <w:vMerge w:val="restart"/>
            <w:tcBorders>
              <w:top w:val="single" w:color="auto" w:sz="4" w:space="0"/>
              <w:left w:val="single" w:color="auto" w:sz="4" w:space="0"/>
              <w:right w:val="single" w:color="auto" w:sz="4" w:space="0"/>
            </w:tcBorders>
            <w:noWrap w:val="0"/>
            <w:vAlign w:val="center"/>
          </w:tcPr>
          <w:p w14:paraId="43694415">
            <w:pPr>
              <w:jc w:val="left"/>
              <w:rPr>
                <w:rFonts w:ascii="Times New Roman" w:hAnsi="Times New Roman"/>
                <w:highlight w:val="none"/>
              </w:rPr>
            </w:pPr>
            <w:r>
              <w:rPr>
                <w:rFonts w:hint="eastAsia" w:ascii="Times New Roman" w:hAnsi="Times New Roman"/>
                <w:highlight w:val="none"/>
              </w:rPr>
              <w:t>投标人在投标预备会前提出问题</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7123B827">
            <w:pPr>
              <w:spacing w:line="440" w:lineRule="exact"/>
              <w:rPr>
                <w:rFonts w:hint="eastAsia" w:ascii="宋体" w:hAnsi="宋体" w:cs="宋体"/>
                <w:highlight w:val="none"/>
              </w:rPr>
            </w:pPr>
            <w:r>
              <w:rPr>
                <w:rFonts w:hint="eastAsia" w:ascii="宋体" w:hAnsi="宋体" w:cs="宋体"/>
                <w:highlight w:val="none"/>
              </w:rPr>
              <w:t>时间：/</w:t>
            </w:r>
          </w:p>
        </w:tc>
      </w:tr>
      <w:tr w14:paraId="2572E4BE">
        <w:tblPrEx>
          <w:tblCellMar>
            <w:top w:w="0" w:type="dxa"/>
            <w:left w:w="108" w:type="dxa"/>
            <w:bottom w:w="0" w:type="dxa"/>
            <w:right w:w="108" w:type="dxa"/>
          </w:tblCellMar>
        </w:tblPrEx>
        <w:tc>
          <w:tcPr>
            <w:tcW w:w="626" w:type="pct"/>
            <w:vMerge w:val="continue"/>
            <w:tcBorders>
              <w:left w:val="single" w:color="auto" w:sz="4" w:space="0"/>
              <w:bottom w:val="single" w:color="auto" w:sz="4" w:space="0"/>
              <w:right w:val="single" w:color="auto" w:sz="4" w:space="0"/>
            </w:tcBorders>
            <w:noWrap w:val="0"/>
            <w:vAlign w:val="center"/>
          </w:tcPr>
          <w:p w14:paraId="15E5C235">
            <w:pPr>
              <w:spacing w:line="440" w:lineRule="exact"/>
              <w:jc w:val="center"/>
              <w:rPr>
                <w:rFonts w:ascii="Times New Roman" w:hAnsi="Times New Roman"/>
                <w:highlight w:val="none"/>
              </w:rPr>
            </w:pPr>
          </w:p>
        </w:tc>
        <w:tc>
          <w:tcPr>
            <w:tcW w:w="1339" w:type="pct"/>
            <w:vMerge w:val="continue"/>
            <w:tcBorders>
              <w:left w:val="single" w:color="auto" w:sz="4" w:space="0"/>
              <w:bottom w:val="single" w:color="auto" w:sz="4" w:space="0"/>
              <w:right w:val="single" w:color="auto" w:sz="4" w:space="0"/>
            </w:tcBorders>
            <w:noWrap w:val="0"/>
            <w:vAlign w:val="center"/>
          </w:tcPr>
          <w:p w14:paraId="4D7BD777">
            <w:pPr>
              <w:spacing w:line="440" w:lineRule="exact"/>
              <w:jc w:val="left"/>
              <w:rPr>
                <w:rFonts w:ascii="Times New Roman" w:hAnsi="Times New Roman"/>
                <w:highlight w:val="none"/>
              </w:rPr>
            </w:pPr>
          </w:p>
        </w:tc>
        <w:tc>
          <w:tcPr>
            <w:tcW w:w="3034" w:type="pct"/>
            <w:tcBorders>
              <w:top w:val="single" w:color="auto" w:sz="4" w:space="0"/>
              <w:left w:val="single" w:color="auto" w:sz="4" w:space="0"/>
              <w:bottom w:val="single" w:color="auto" w:sz="4" w:space="0"/>
              <w:right w:val="single" w:color="auto" w:sz="4" w:space="0"/>
            </w:tcBorders>
            <w:noWrap w:val="0"/>
            <w:vAlign w:val="center"/>
          </w:tcPr>
          <w:p w14:paraId="61EEF3B6">
            <w:pPr>
              <w:spacing w:line="440" w:lineRule="exact"/>
              <w:rPr>
                <w:rFonts w:hint="eastAsia" w:ascii="Times New Roman" w:hAnsi="Times New Roman"/>
                <w:highlight w:val="none"/>
              </w:rPr>
            </w:pPr>
            <w:r>
              <w:rPr>
                <w:rFonts w:hint="eastAsia" w:ascii="宋体" w:hAnsi="宋体" w:cs="宋体"/>
                <w:highlight w:val="none"/>
              </w:rPr>
              <w:t>形式：/</w:t>
            </w:r>
          </w:p>
        </w:tc>
      </w:tr>
      <w:tr w14:paraId="78AD4702">
        <w:tblPrEx>
          <w:tblCellMar>
            <w:top w:w="0" w:type="dxa"/>
            <w:left w:w="108" w:type="dxa"/>
            <w:bottom w:w="0" w:type="dxa"/>
            <w:right w:w="108" w:type="dxa"/>
          </w:tblCellMar>
        </w:tblPrEx>
        <w:tc>
          <w:tcPr>
            <w:tcW w:w="626" w:type="pct"/>
            <w:tcBorders>
              <w:left w:val="single" w:color="auto" w:sz="4" w:space="0"/>
              <w:bottom w:val="single" w:color="auto" w:sz="4" w:space="0"/>
              <w:right w:val="single" w:color="auto" w:sz="4" w:space="0"/>
            </w:tcBorders>
            <w:noWrap w:val="0"/>
            <w:vAlign w:val="center"/>
          </w:tcPr>
          <w:p w14:paraId="7A8170D3">
            <w:pPr>
              <w:spacing w:line="440" w:lineRule="exact"/>
              <w:jc w:val="center"/>
              <w:rPr>
                <w:rFonts w:ascii="Times New Roman" w:hAnsi="Times New Roman"/>
                <w:highlight w:val="none"/>
              </w:rPr>
            </w:pPr>
            <w:r>
              <w:rPr>
                <w:rFonts w:ascii="Times New Roman" w:hAnsi="Times New Roman"/>
                <w:highlight w:val="none"/>
              </w:rPr>
              <w:t>1.10.3</w:t>
            </w:r>
          </w:p>
        </w:tc>
        <w:tc>
          <w:tcPr>
            <w:tcW w:w="1339" w:type="pct"/>
            <w:tcBorders>
              <w:left w:val="single" w:color="auto" w:sz="4" w:space="0"/>
              <w:bottom w:val="single" w:color="auto" w:sz="4" w:space="0"/>
              <w:right w:val="single" w:color="auto" w:sz="4" w:space="0"/>
            </w:tcBorders>
            <w:noWrap w:val="0"/>
            <w:vAlign w:val="center"/>
          </w:tcPr>
          <w:p w14:paraId="735F9115">
            <w:pPr>
              <w:spacing w:line="440" w:lineRule="exact"/>
              <w:jc w:val="left"/>
              <w:rPr>
                <w:rFonts w:ascii="Times New Roman" w:hAnsi="Times New Roman"/>
                <w:highlight w:val="none"/>
              </w:rPr>
            </w:pPr>
            <w:r>
              <w:rPr>
                <w:rFonts w:hint="eastAsia" w:ascii="Times New Roman" w:hAnsi="Times New Roman"/>
                <w:highlight w:val="none"/>
              </w:rPr>
              <w:t>招标文件澄清发出的形式</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38BBA176">
            <w:pPr>
              <w:snapToGrid w:val="0"/>
              <w:rPr>
                <w:rFonts w:hint="eastAsia" w:ascii="Times New Roman" w:hAnsi="Times New Roman" w:eastAsia="宋体"/>
                <w:highlight w:val="none"/>
                <w:lang w:eastAsia="zh-CN"/>
              </w:rPr>
            </w:pPr>
            <w:r>
              <w:rPr>
                <w:rFonts w:hint="eastAsia" w:ascii="宋体" w:hAnsi="宋体" w:cs="宋体"/>
                <w:szCs w:val="21"/>
                <w:highlight w:val="none"/>
              </w:rPr>
              <w:t>在递交投标文件截止时间15天前，在</w:t>
            </w:r>
            <w:r>
              <w:rPr>
                <w:rFonts w:hint="eastAsia" w:ascii="Times New Roman" w:hAnsi="Times New Roman" w:eastAsia="Times New Roman"/>
                <w:spacing w:val="-3"/>
                <w:szCs w:val="21"/>
                <w:highlight w:val="none"/>
              </w:rPr>
              <w:t>广州交易集团有限公司（广州公共资源交易中心）</w:t>
            </w:r>
            <w:r>
              <w:rPr>
                <w:rFonts w:hint="eastAsia" w:ascii="宋体" w:hAnsi="宋体" w:cs="宋体"/>
                <w:szCs w:val="21"/>
                <w:highlight w:val="none"/>
              </w:rPr>
              <w:t>网站“项目查询(日程安排、答疑纪要)”专区发布。</w:t>
            </w:r>
          </w:p>
        </w:tc>
      </w:tr>
      <w:tr w14:paraId="70052A7E">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340B9546">
            <w:pPr>
              <w:spacing w:line="440" w:lineRule="exact"/>
              <w:jc w:val="center"/>
              <w:rPr>
                <w:rFonts w:ascii="Times New Roman" w:hAnsi="Times New Roman"/>
                <w:highlight w:val="none"/>
              </w:rPr>
            </w:pPr>
            <w:r>
              <w:rPr>
                <w:rFonts w:ascii="Times New Roman" w:hAnsi="Times New Roman"/>
                <w:highlight w:val="none"/>
              </w:rPr>
              <w:t>1.12.1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08A37AD6">
            <w:pPr>
              <w:spacing w:line="440" w:lineRule="exact"/>
              <w:jc w:val="left"/>
              <w:rPr>
                <w:rFonts w:ascii="Times New Roman" w:hAnsi="Times New Roman"/>
                <w:highlight w:val="none"/>
              </w:rPr>
            </w:pPr>
            <w:r>
              <w:rPr>
                <w:rFonts w:hint="eastAsia" w:ascii="Times New Roman" w:hAnsi="Times New Roman"/>
                <w:highlight w:val="none"/>
              </w:rPr>
              <w:t>实质性要求和条件</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603FE498">
            <w:pPr>
              <w:pStyle w:val="9"/>
              <w:topLinePunct/>
              <w:spacing w:line="400" w:lineRule="exact"/>
              <w:rPr>
                <w:rFonts w:hint="eastAsia" w:ascii="Times New Roman" w:hAnsi="Times New Roman"/>
                <w:sz w:val="21"/>
                <w:szCs w:val="22"/>
                <w:highlight w:val="none"/>
              </w:rPr>
            </w:pPr>
            <w:r>
              <w:rPr>
                <w:rFonts w:hint="eastAsia" w:ascii="Times New Roman" w:hAnsi="Times New Roman"/>
                <w:sz w:val="21"/>
                <w:szCs w:val="22"/>
                <w:highlight w:val="none"/>
              </w:rPr>
              <w:t>/</w:t>
            </w:r>
          </w:p>
        </w:tc>
      </w:tr>
      <w:tr w14:paraId="1CF70AD9">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2B88573C">
            <w:pPr>
              <w:spacing w:line="440" w:lineRule="exact"/>
              <w:jc w:val="center"/>
              <w:rPr>
                <w:rFonts w:ascii="Times New Roman" w:hAnsi="Times New Roman"/>
                <w:highlight w:val="none"/>
              </w:rPr>
            </w:pPr>
            <w:r>
              <w:rPr>
                <w:rFonts w:ascii="Times New Roman" w:hAnsi="Times New Roman"/>
                <w:highlight w:val="none"/>
              </w:rPr>
              <w:t>1.12.3</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2DD8895">
            <w:pPr>
              <w:spacing w:line="440" w:lineRule="exact"/>
              <w:jc w:val="left"/>
              <w:rPr>
                <w:rFonts w:ascii="Times New Roman" w:hAnsi="Times New Roman"/>
                <w:highlight w:val="none"/>
              </w:rPr>
            </w:pPr>
            <w:r>
              <w:rPr>
                <w:rFonts w:hint="eastAsia" w:ascii="Times New Roman" w:hAnsi="Times New Roman"/>
                <w:highlight w:val="none"/>
              </w:rPr>
              <w:t>偏差</w:t>
            </w:r>
          </w:p>
        </w:tc>
        <w:tc>
          <w:tcPr>
            <w:tcW w:w="3034" w:type="pct"/>
            <w:tcBorders>
              <w:top w:val="single" w:color="auto" w:sz="4" w:space="0"/>
              <w:left w:val="single" w:color="auto" w:sz="4" w:space="0"/>
              <w:bottom w:val="single" w:color="auto" w:sz="4" w:space="0"/>
              <w:right w:val="single" w:color="auto" w:sz="4" w:space="0"/>
            </w:tcBorders>
            <w:noWrap w:val="0"/>
            <w:vAlign w:val="top"/>
          </w:tcPr>
          <w:p w14:paraId="4FEA5556">
            <w:pPr>
              <w:spacing w:line="440" w:lineRule="exact"/>
              <w:rPr>
                <w:rFonts w:ascii="Times New Roman" w:hAnsi="Times New Roman"/>
                <w:szCs w:val="21"/>
                <w:highlight w:val="none"/>
              </w:rPr>
            </w:pPr>
            <w:r>
              <w:rPr>
                <w:rFonts w:ascii="Times New Roman" w:hAnsi="Times New Roman"/>
                <w:sz w:val="32"/>
                <w:highlight w:val="none"/>
              </w:rPr>
              <w:sym w:font="Wingdings 2" w:char="0052"/>
            </w:r>
            <w:r>
              <w:rPr>
                <w:rFonts w:hint="eastAsia" w:ascii="Times New Roman" w:hAnsi="Times New Roman"/>
                <w:szCs w:val="21"/>
                <w:highlight w:val="none"/>
              </w:rPr>
              <w:t>不允许</w:t>
            </w:r>
          </w:p>
          <w:p w14:paraId="51F3B26D">
            <w:pPr>
              <w:pStyle w:val="9"/>
              <w:topLinePunct/>
              <w:spacing w:line="400" w:lineRule="exact"/>
              <w:rPr>
                <w:rFonts w:ascii="Times New Roman" w:hAnsi="Times New Roman"/>
                <w:sz w:val="21"/>
                <w:szCs w:val="22"/>
                <w:highlight w:val="none"/>
              </w:rPr>
            </w:pPr>
            <w:r>
              <w:rPr>
                <w:rFonts w:eastAsia="Times New Roman"/>
                <w:spacing w:val="-1"/>
                <w:sz w:val="32"/>
                <w:highlight w:val="none"/>
              </w:rPr>
              <w:sym w:font="Wingdings" w:char="00A8"/>
            </w:r>
            <w:r>
              <w:rPr>
                <w:rFonts w:hint="eastAsia" w:ascii="Times New Roman" w:hAnsi="Times New Roman"/>
                <w:sz w:val="21"/>
                <w:szCs w:val="22"/>
                <w:highlight w:val="none"/>
              </w:rPr>
              <w:t>允许，偏差范围：</w:t>
            </w:r>
          </w:p>
          <w:p w14:paraId="6A8EFE21">
            <w:pPr>
              <w:pStyle w:val="9"/>
              <w:topLinePunct/>
              <w:spacing w:line="400" w:lineRule="exact"/>
              <w:ind w:firstLine="945" w:firstLineChars="450"/>
              <w:rPr>
                <w:rFonts w:ascii="Times New Roman" w:hAnsi="Times New Roman"/>
                <w:sz w:val="21"/>
                <w:szCs w:val="22"/>
                <w:highlight w:val="none"/>
              </w:rPr>
            </w:pPr>
            <w:r>
              <w:rPr>
                <w:rFonts w:hint="eastAsia" w:ascii="Times New Roman" w:hAnsi="Times New Roman"/>
                <w:sz w:val="21"/>
                <w:szCs w:val="22"/>
                <w:highlight w:val="none"/>
              </w:rPr>
              <w:t>偏差幅度：</w:t>
            </w:r>
          </w:p>
        </w:tc>
      </w:tr>
      <w:tr w14:paraId="4F9C423E">
        <w:tblPrEx>
          <w:tblCellMar>
            <w:top w:w="0" w:type="dxa"/>
            <w:left w:w="108" w:type="dxa"/>
            <w:bottom w:w="0" w:type="dxa"/>
            <w:right w:w="108" w:type="dxa"/>
          </w:tblCellMar>
        </w:tblPrEx>
        <w:trPr>
          <w:trHeight w:val="645"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54A1A371">
            <w:pPr>
              <w:spacing w:line="440" w:lineRule="exact"/>
              <w:jc w:val="center"/>
              <w:rPr>
                <w:rFonts w:ascii="Times New Roman" w:hAnsi="Times New Roman"/>
                <w:highlight w:val="none"/>
              </w:rPr>
            </w:pPr>
            <w:r>
              <w:rPr>
                <w:rFonts w:ascii="Times New Roman" w:hAnsi="Times New Roman"/>
                <w:highlight w:val="none"/>
              </w:rPr>
              <w:t>2.1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464AA7C0">
            <w:pPr>
              <w:spacing w:line="440" w:lineRule="exact"/>
              <w:jc w:val="left"/>
              <w:rPr>
                <w:rFonts w:ascii="Times New Roman" w:hAnsi="Times New Roman"/>
                <w:highlight w:val="none"/>
              </w:rPr>
            </w:pPr>
            <w:r>
              <w:rPr>
                <w:rFonts w:hint="eastAsia" w:ascii="Times New Roman" w:hAnsi="Times New Roman"/>
                <w:highlight w:val="none"/>
              </w:rPr>
              <w:t>构成招标文件的其他资料</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13D67478">
            <w:pPr>
              <w:spacing w:line="440" w:lineRule="exact"/>
              <w:rPr>
                <w:rFonts w:hint="eastAsia" w:ascii="Times New Roman" w:hAnsi="Times New Roman"/>
                <w:highlight w:val="none"/>
              </w:rPr>
            </w:pPr>
            <w:r>
              <w:rPr>
                <w:rFonts w:hint="eastAsia" w:ascii="Times New Roman" w:hAnsi="Times New Roman"/>
                <w:highlight w:val="none"/>
              </w:rPr>
              <w:t>/</w:t>
            </w:r>
          </w:p>
        </w:tc>
      </w:tr>
      <w:tr w14:paraId="448DB5D6">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6275D921">
            <w:pPr>
              <w:spacing w:line="440" w:lineRule="exact"/>
              <w:jc w:val="center"/>
              <w:rPr>
                <w:rFonts w:ascii="Times New Roman" w:hAnsi="Times New Roman"/>
                <w:highlight w:val="none"/>
              </w:rPr>
            </w:pPr>
            <w:r>
              <w:rPr>
                <w:rFonts w:hint="eastAsia" w:ascii="Times New Roman" w:hAnsi="Times New Roman"/>
                <w:highlight w:val="none"/>
              </w:rPr>
              <w:t>2.2</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4058B4DB">
            <w:pPr>
              <w:spacing w:line="440" w:lineRule="exact"/>
              <w:jc w:val="left"/>
              <w:rPr>
                <w:rFonts w:hint="eastAsia" w:ascii="Times New Roman" w:hAnsi="Times New Roman"/>
                <w:highlight w:val="none"/>
              </w:rPr>
            </w:pPr>
            <w:r>
              <w:rPr>
                <w:rFonts w:hint="eastAsia" w:ascii="Times New Roman" w:hAnsi="Times New Roman"/>
                <w:highlight w:val="none"/>
              </w:rPr>
              <w:t>招标答疑</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5DC08E1B">
            <w:pPr>
              <w:spacing w:before="120" w:beforeLines="50" w:line="360" w:lineRule="auto"/>
              <w:ind w:left="99" w:leftChars="47"/>
              <w:contextualSpacing/>
              <w:rPr>
                <w:rFonts w:hint="eastAsia" w:ascii="宋体" w:hAnsi="宋体"/>
                <w:highlight w:val="none"/>
              </w:rPr>
            </w:pPr>
            <w:r>
              <w:rPr>
                <w:rFonts w:hint="eastAsia" w:ascii="宋体" w:hAnsi="宋体"/>
                <w:highlight w:val="none"/>
              </w:rPr>
              <w:t>疑问提交时间：</w:t>
            </w:r>
            <w:r>
              <w:rPr>
                <w:rFonts w:hint="eastAsia" w:ascii="宋体" w:hAnsi="宋体"/>
                <w:szCs w:val="21"/>
                <w:highlight w:val="none"/>
              </w:rPr>
              <w:t>提交投标文件截止时间18天前提出</w:t>
            </w:r>
            <w:r>
              <w:rPr>
                <w:rFonts w:hint="eastAsia" w:ascii="宋体" w:hAnsi="宋体"/>
                <w:highlight w:val="none"/>
              </w:rPr>
              <w:t>；</w:t>
            </w:r>
          </w:p>
          <w:p w14:paraId="71223E43">
            <w:pPr>
              <w:spacing w:before="120" w:beforeLines="50" w:line="360" w:lineRule="auto"/>
              <w:ind w:left="99" w:leftChars="47"/>
              <w:contextualSpacing/>
              <w:rPr>
                <w:rFonts w:hint="eastAsia" w:ascii="宋体" w:hAnsi="宋体"/>
                <w:highlight w:val="none"/>
              </w:rPr>
            </w:pPr>
            <w:r>
              <w:rPr>
                <w:rFonts w:hint="eastAsia" w:ascii="宋体" w:hAnsi="宋体"/>
                <w:highlight w:val="none"/>
              </w:rPr>
              <w:t>形式：投标人的疑问通过</w:t>
            </w:r>
            <w:r>
              <w:rPr>
                <w:rFonts w:hint="eastAsia" w:ascii="宋体" w:hAnsi="宋体"/>
                <w:highlight w:val="none"/>
                <w:u w:val="single"/>
              </w:rPr>
              <w:t>广州交易集团有限公司（广州公共资源交易中心）</w:t>
            </w:r>
            <w:r>
              <w:rPr>
                <w:rFonts w:hint="eastAsia" w:ascii="宋体" w:hAnsi="宋体"/>
                <w:highlight w:val="none"/>
              </w:rPr>
              <w:t>网站提交。</w:t>
            </w:r>
          </w:p>
          <w:p w14:paraId="5D9A8103">
            <w:pPr>
              <w:spacing w:line="440" w:lineRule="exact"/>
              <w:rPr>
                <w:rFonts w:ascii="Times New Roman" w:hAnsi="Times New Roman"/>
                <w:highlight w:val="none"/>
              </w:rPr>
            </w:pPr>
            <w:r>
              <w:rPr>
                <w:rFonts w:hint="eastAsia" w:ascii="宋体" w:hAnsi="宋体"/>
                <w:highlight w:val="none"/>
              </w:rPr>
              <w:t>具体要求：按照</w:t>
            </w:r>
            <w:r>
              <w:rPr>
                <w:rFonts w:hint="eastAsia" w:ascii="宋体" w:hAnsi="宋体"/>
                <w:highlight w:val="none"/>
                <w:u w:val="single"/>
              </w:rPr>
              <w:t>广州交易集团有限公司（广州公共资源交易中心）网站</w:t>
            </w:r>
            <w:r>
              <w:rPr>
                <w:rFonts w:hint="eastAsia" w:ascii="宋体" w:hAnsi="宋体"/>
                <w:highlight w:val="none"/>
              </w:rPr>
              <w:t>关于全流程电子化项目的相关指南进行操作，提问一律不得署名。</w:t>
            </w:r>
          </w:p>
        </w:tc>
      </w:tr>
      <w:tr w14:paraId="357E0171">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28698A46">
            <w:pPr>
              <w:spacing w:line="440" w:lineRule="exact"/>
              <w:jc w:val="center"/>
              <w:rPr>
                <w:rFonts w:ascii="Times New Roman" w:hAnsi="Times New Roman"/>
                <w:highlight w:val="none"/>
              </w:rPr>
            </w:pPr>
            <w:r>
              <w:rPr>
                <w:rFonts w:hint="eastAsia" w:ascii="Times New Roman" w:hAnsi="Times New Roman"/>
                <w:highlight w:val="none"/>
              </w:rPr>
              <w:t>2.3</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08C11F04">
            <w:pPr>
              <w:spacing w:line="440" w:lineRule="exact"/>
              <w:jc w:val="left"/>
              <w:rPr>
                <w:rFonts w:hint="eastAsia" w:ascii="Times New Roman" w:hAnsi="Times New Roman"/>
                <w:highlight w:val="none"/>
              </w:rPr>
            </w:pPr>
            <w:r>
              <w:rPr>
                <w:rFonts w:ascii="宋体" w:hAnsi="宋体" w:cs="宋体"/>
                <w:spacing w:val="-1"/>
                <w:szCs w:val="21"/>
                <w:highlight w:val="none"/>
              </w:rPr>
              <w:t>招标文件</w:t>
            </w:r>
            <w:r>
              <w:rPr>
                <w:rFonts w:hint="eastAsia" w:ascii="宋体" w:hAnsi="宋体" w:cs="宋体"/>
                <w:spacing w:val="-1"/>
                <w:szCs w:val="21"/>
                <w:highlight w:val="none"/>
              </w:rPr>
              <w:t>的澄清和</w:t>
            </w:r>
            <w:r>
              <w:rPr>
                <w:rFonts w:ascii="宋体" w:hAnsi="宋体" w:cs="宋体"/>
                <w:spacing w:val="-1"/>
                <w:szCs w:val="21"/>
                <w:highlight w:val="none"/>
              </w:rPr>
              <w:t>修改</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46E7611A">
            <w:pPr>
              <w:spacing w:line="440" w:lineRule="exact"/>
              <w:rPr>
                <w:rFonts w:hint="eastAsia" w:ascii="宋体" w:hAnsi="宋体"/>
                <w:highlight w:val="none"/>
              </w:rPr>
            </w:pPr>
            <w:r>
              <w:rPr>
                <w:rFonts w:hint="eastAsia" w:ascii="宋体" w:hAnsi="宋体"/>
                <w:highlight w:val="none"/>
              </w:rPr>
              <w:t>招标文件的修改期限：在投标截止时间</w:t>
            </w:r>
            <w:r>
              <w:rPr>
                <w:rFonts w:hint="eastAsia" w:ascii="宋体" w:hAnsi="宋体"/>
                <w:highlight w:val="none"/>
                <w:u w:val="single"/>
              </w:rPr>
              <w:t xml:space="preserve"> 15</w:t>
            </w:r>
            <w:r>
              <w:rPr>
                <w:rFonts w:hint="eastAsia" w:ascii="宋体" w:hAnsi="宋体"/>
                <w:highlight w:val="none"/>
              </w:rPr>
              <w:t xml:space="preserve"> 天前</w:t>
            </w:r>
          </w:p>
        </w:tc>
      </w:tr>
      <w:tr w14:paraId="19DA72E7">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79FB0B49">
            <w:pPr>
              <w:spacing w:line="440" w:lineRule="exact"/>
              <w:jc w:val="center"/>
              <w:rPr>
                <w:rFonts w:hint="default" w:ascii="Times New Roman" w:hAnsi="Times New Roman" w:eastAsia="宋体"/>
                <w:highlight w:val="none"/>
                <w:lang w:val="en-US" w:eastAsia="zh-CN"/>
              </w:rPr>
            </w:pPr>
            <w:r>
              <w:rPr>
                <w:rFonts w:hint="eastAsia" w:ascii="Times New Roman" w:hAnsi="Times New Roman"/>
                <w:highlight w:val="none"/>
                <w:lang w:val="en-US" w:eastAsia="zh-CN"/>
              </w:rPr>
              <w:t>3.1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351326D6">
            <w:pPr>
              <w:spacing w:line="440" w:lineRule="exact"/>
              <w:jc w:val="left"/>
              <w:rPr>
                <w:rFonts w:ascii="宋体" w:hAnsi="宋体" w:cs="宋体"/>
                <w:spacing w:val="-1"/>
                <w:szCs w:val="21"/>
                <w:highlight w:val="none"/>
              </w:rPr>
            </w:pPr>
            <w:r>
              <w:rPr>
                <w:rFonts w:hint="eastAsia"/>
                <w:color w:val="auto"/>
                <w:highlight w:val="none"/>
              </w:rPr>
              <w:t>投标文件的组成</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0B9A4821">
            <w:pPr>
              <w:spacing w:line="440" w:lineRule="exact"/>
              <w:rPr>
                <w:rFonts w:hint="eastAsia" w:ascii="Times New Roman" w:hAnsi="Times New Roman" w:eastAsia="宋体" w:cs="Times New Roman"/>
                <w:color w:val="auto"/>
                <w:sz w:val="21"/>
                <w:szCs w:val="22"/>
                <w:highlight w:val="none"/>
                <w:u w:val="single"/>
              </w:rPr>
            </w:pPr>
            <w:r>
              <w:rPr>
                <w:rFonts w:hint="eastAsia" w:ascii="Times New Roman" w:hAnsi="Times New Roman" w:eastAsia="宋体" w:cs="Times New Roman"/>
                <w:color w:val="auto"/>
                <w:sz w:val="21"/>
                <w:szCs w:val="22"/>
                <w:highlight w:val="none"/>
                <w:u w:val="single"/>
              </w:rPr>
              <w:t>投标文件由评标部分及定标部分两部分组成。</w:t>
            </w:r>
          </w:p>
          <w:p w14:paraId="195C6C02">
            <w:pPr>
              <w:spacing w:line="440" w:lineRule="exact"/>
              <w:rPr>
                <w:rFonts w:hint="eastAsia" w:ascii="Times New Roman" w:hAnsi="Times New Roman" w:eastAsia="宋体" w:cs="Times New Roman"/>
                <w:color w:val="auto"/>
                <w:sz w:val="21"/>
                <w:szCs w:val="22"/>
                <w:highlight w:val="none"/>
                <w:u w:val="single"/>
              </w:rPr>
            </w:pPr>
            <w:r>
              <w:rPr>
                <w:rFonts w:hint="eastAsia" w:ascii="Times New Roman" w:hAnsi="Times New Roman" w:eastAsia="宋体" w:cs="Times New Roman"/>
                <w:color w:val="auto"/>
                <w:sz w:val="21"/>
                <w:szCs w:val="22"/>
                <w:highlight w:val="none"/>
                <w:u w:val="single"/>
              </w:rPr>
              <w:t>1、投标文件详见第</w:t>
            </w:r>
            <w:r>
              <w:rPr>
                <w:rFonts w:hint="eastAsia" w:ascii="Times New Roman" w:hAnsi="Times New Roman" w:eastAsia="宋体" w:cs="Times New Roman"/>
                <w:color w:val="auto"/>
                <w:sz w:val="21"/>
                <w:szCs w:val="22"/>
                <w:highlight w:val="none"/>
                <w:u w:val="single"/>
                <w:lang w:val="en-US" w:eastAsia="zh-CN"/>
              </w:rPr>
              <w:t>六</w:t>
            </w:r>
            <w:r>
              <w:rPr>
                <w:rFonts w:hint="eastAsia" w:ascii="Times New Roman" w:hAnsi="Times New Roman" w:eastAsia="宋体" w:cs="Times New Roman"/>
                <w:color w:val="auto"/>
                <w:sz w:val="21"/>
                <w:szCs w:val="22"/>
                <w:highlight w:val="none"/>
                <w:u w:val="single"/>
              </w:rPr>
              <w:t>章《投标文件格式》要求，投标人提交的投标文件应当使用招标文件所提供的投标格式文件的格式，无提供格式的内容投标人自行定义格式（表格可以按同样格式扩展）。</w:t>
            </w:r>
          </w:p>
          <w:p w14:paraId="2909C4EF">
            <w:pPr>
              <w:spacing w:line="440" w:lineRule="exact"/>
              <w:rPr>
                <w:rFonts w:hint="eastAsia" w:ascii="宋体" w:hAnsi="宋体"/>
                <w:highlight w:val="none"/>
              </w:rPr>
            </w:pPr>
            <w:r>
              <w:rPr>
                <w:rFonts w:hint="eastAsia" w:ascii="Times New Roman" w:hAnsi="Times New Roman" w:eastAsia="宋体" w:cs="Times New Roman"/>
                <w:color w:val="auto"/>
                <w:sz w:val="21"/>
                <w:szCs w:val="22"/>
                <w:highlight w:val="none"/>
                <w:u w:val="single"/>
              </w:rPr>
              <w:t>2、投标文件（定标部分）根据《定标因素表》（详见第三章）评审内容进行编制。</w:t>
            </w:r>
          </w:p>
        </w:tc>
      </w:tr>
      <w:tr w14:paraId="039B5D3B">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5C6BB50A">
            <w:pPr>
              <w:spacing w:line="440" w:lineRule="exact"/>
              <w:jc w:val="center"/>
              <w:rPr>
                <w:rFonts w:ascii="Times New Roman" w:hAnsi="Times New Roman"/>
                <w:highlight w:val="none"/>
              </w:rPr>
            </w:pPr>
            <w:r>
              <w:rPr>
                <w:rFonts w:ascii="Times New Roman" w:hAnsi="Times New Roman"/>
                <w:highlight w:val="none"/>
              </w:rPr>
              <w:t>3.1.1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1179A20D">
            <w:pPr>
              <w:spacing w:line="440" w:lineRule="exact"/>
              <w:jc w:val="left"/>
              <w:rPr>
                <w:rFonts w:ascii="Times New Roman" w:hAnsi="Times New Roman"/>
                <w:highlight w:val="none"/>
              </w:rPr>
            </w:pPr>
            <w:r>
              <w:rPr>
                <w:rFonts w:hint="eastAsia" w:ascii="Times New Roman" w:hAnsi="Times New Roman"/>
                <w:highlight w:val="none"/>
              </w:rPr>
              <w:t>构成投标文件的其他资料</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0E096D8E">
            <w:pPr>
              <w:spacing w:line="440" w:lineRule="exact"/>
              <w:rPr>
                <w:rFonts w:hint="eastAsia" w:ascii="Times New Roman" w:hAnsi="Times New Roman"/>
                <w:highlight w:val="none"/>
              </w:rPr>
            </w:pPr>
            <w:r>
              <w:rPr>
                <w:rFonts w:hint="eastAsia" w:ascii="Times New Roman" w:hAnsi="Times New Roman"/>
                <w:highlight w:val="none"/>
              </w:rPr>
              <w:t>满足本项目评审要求的其他资料。</w:t>
            </w:r>
          </w:p>
        </w:tc>
      </w:tr>
      <w:tr w14:paraId="7D77D5B1">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69D8B31A">
            <w:pPr>
              <w:spacing w:line="440" w:lineRule="exact"/>
              <w:jc w:val="center"/>
              <w:rPr>
                <w:rFonts w:ascii="Times New Roman" w:hAnsi="Times New Roman"/>
                <w:highlight w:val="none"/>
              </w:rPr>
            </w:pPr>
            <w:r>
              <w:rPr>
                <w:rFonts w:ascii="Times New Roman" w:hAnsi="Times New Roman"/>
                <w:highlight w:val="none"/>
              </w:rPr>
              <w:t>3.2.1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1C0A3E06">
            <w:pPr>
              <w:spacing w:line="440" w:lineRule="exact"/>
              <w:jc w:val="left"/>
              <w:rPr>
                <w:rFonts w:ascii="Times New Roman" w:hAnsi="Times New Roman"/>
                <w:highlight w:val="none"/>
              </w:rPr>
            </w:pPr>
            <w:r>
              <w:rPr>
                <w:rFonts w:hint="eastAsia" w:ascii="Times New Roman" w:hAnsi="Times New Roman"/>
                <w:highlight w:val="none"/>
              </w:rPr>
              <w:t>增值税税金的计算方法</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563A9AEF">
            <w:pPr>
              <w:spacing w:line="440" w:lineRule="exact"/>
              <w:rPr>
                <w:rFonts w:hint="eastAsia" w:ascii="Times New Roman" w:hAnsi="Times New Roman"/>
                <w:highlight w:val="none"/>
              </w:rPr>
            </w:pPr>
            <w:r>
              <w:rPr>
                <w:rFonts w:hint="eastAsia" w:ascii="Times New Roman" w:hAnsi="Times New Roman"/>
                <w:highlight w:val="none"/>
              </w:rPr>
              <w:t>/</w:t>
            </w:r>
          </w:p>
        </w:tc>
      </w:tr>
      <w:tr w14:paraId="5527715A">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4D17390F">
            <w:pPr>
              <w:spacing w:line="440" w:lineRule="exact"/>
              <w:jc w:val="center"/>
              <w:rPr>
                <w:rFonts w:ascii="Times New Roman" w:hAnsi="Times New Roman"/>
                <w:highlight w:val="none"/>
              </w:rPr>
            </w:pPr>
            <w:r>
              <w:rPr>
                <w:rFonts w:ascii="Times New Roman" w:hAnsi="Times New Roman"/>
                <w:highlight w:val="none"/>
              </w:rPr>
              <w:t>3.2.3</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3F5705EA">
            <w:pPr>
              <w:spacing w:line="440" w:lineRule="exact"/>
              <w:jc w:val="left"/>
              <w:rPr>
                <w:rFonts w:ascii="Times New Roman" w:hAnsi="Times New Roman"/>
                <w:highlight w:val="none"/>
              </w:rPr>
            </w:pPr>
            <w:r>
              <w:rPr>
                <w:rFonts w:hint="eastAsia" w:ascii="Times New Roman" w:hAnsi="Times New Roman"/>
                <w:highlight w:val="none"/>
              </w:rPr>
              <w:t>报价方式</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17BEE8C2">
            <w:pPr>
              <w:rPr>
                <w:rFonts w:ascii="宋体" w:hAnsi="宋体" w:cs="宋体"/>
                <w:szCs w:val="21"/>
                <w:highlight w:val="none"/>
              </w:rPr>
            </w:pPr>
            <w:r>
              <w:rPr>
                <w:rFonts w:hint="eastAsia" w:ascii="宋体" w:hAnsi="宋体" w:cs="宋体"/>
                <w:szCs w:val="21"/>
                <w:highlight w:val="none"/>
              </w:rPr>
              <w:t>各投标人自行报价，以元为单位（小数点后保留两位小数，第三位小数四舍五入）。</w:t>
            </w:r>
          </w:p>
        </w:tc>
      </w:tr>
      <w:tr w14:paraId="14AC9C1C">
        <w:tblPrEx>
          <w:tblCellMar>
            <w:top w:w="0" w:type="dxa"/>
            <w:left w:w="108" w:type="dxa"/>
            <w:bottom w:w="0" w:type="dxa"/>
            <w:right w:w="108" w:type="dxa"/>
          </w:tblCellMar>
        </w:tblPrEx>
        <w:trPr>
          <w:trHeight w:val="1639"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4FD0A258">
            <w:pPr>
              <w:spacing w:line="440" w:lineRule="exact"/>
              <w:jc w:val="center"/>
              <w:rPr>
                <w:rFonts w:ascii="Times New Roman" w:hAnsi="Times New Roman"/>
                <w:highlight w:val="none"/>
              </w:rPr>
            </w:pPr>
            <w:r>
              <w:rPr>
                <w:rFonts w:ascii="Times New Roman" w:hAnsi="Times New Roman"/>
                <w:highlight w:val="none"/>
              </w:rPr>
              <w:t>3.2.4</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10B4FADD">
            <w:pPr>
              <w:spacing w:line="440" w:lineRule="exact"/>
              <w:jc w:val="left"/>
              <w:rPr>
                <w:rFonts w:ascii="Times New Roman" w:hAnsi="Times New Roman"/>
                <w:highlight w:val="none"/>
              </w:rPr>
            </w:pPr>
            <w:r>
              <w:rPr>
                <w:rFonts w:hint="eastAsia" w:ascii="Times New Roman" w:hAnsi="Times New Roman"/>
                <w:highlight w:val="none"/>
              </w:rPr>
              <w:t>最高投标限价</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485535DA">
            <w:pPr>
              <w:snapToGrid w:val="0"/>
              <w:rPr>
                <w:rFonts w:ascii="宋体" w:hAnsi="宋体"/>
                <w:szCs w:val="21"/>
                <w:highlight w:val="none"/>
              </w:rPr>
            </w:pPr>
            <w:r>
              <w:rPr>
                <w:rFonts w:hint="eastAsia" w:ascii="宋体" w:hAnsi="宋体"/>
                <w:szCs w:val="21"/>
                <w:highlight w:val="none"/>
              </w:rPr>
              <w:t>□</w:t>
            </w:r>
            <w:r>
              <w:rPr>
                <w:rFonts w:ascii="宋体" w:hAnsi="宋体"/>
                <w:szCs w:val="21"/>
                <w:highlight w:val="none"/>
              </w:rPr>
              <w:t>无</w:t>
            </w:r>
          </w:p>
          <w:p w14:paraId="1A477CA9">
            <w:pPr>
              <w:jc w:val="left"/>
              <w:rPr>
                <w:rFonts w:hint="eastAsia" w:ascii="宋体" w:hAnsi="宋体" w:cs="宋体"/>
                <w:szCs w:val="21"/>
                <w:highlight w:val="none"/>
              </w:rPr>
            </w:pPr>
            <w:r>
              <w:rPr>
                <w:rFonts w:hint="eastAsia" w:ascii="宋体" w:hAnsi="宋体"/>
                <w:szCs w:val="21"/>
                <w:highlight w:val="none"/>
              </w:rPr>
              <w:t>☑</w:t>
            </w:r>
            <w:r>
              <w:rPr>
                <w:rFonts w:ascii="宋体" w:hAnsi="宋体"/>
                <w:szCs w:val="21"/>
                <w:highlight w:val="none"/>
              </w:rPr>
              <w:t>有，</w:t>
            </w:r>
            <w:r>
              <w:rPr>
                <w:rFonts w:hint="eastAsia" w:ascii="宋体" w:hAnsi="宋体" w:cs="宋体"/>
                <w:szCs w:val="21"/>
                <w:highlight w:val="none"/>
              </w:rPr>
              <w:t>最高投标限价（总价）：</w:t>
            </w:r>
            <w:r>
              <w:rPr>
                <w:rFonts w:hint="eastAsia" w:ascii="宋体" w:hAnsi="宋体"/>
                <w:szCs w:val="21"/>
                <w:highlight w:val="none"/>
                <w:u w:val="single"/>
                <w:lang w:val="en-US" w:eastAsia="zh-CN"/>
              </w:rPr>
              <w:t>1415841.65</w:t>
            </w:r>
            <w:r>
              <w:rPr>
                <w:rFonts w:hint="eastAsia" w:ascii="宋体" w:hAnsi="宋体"/>
                <w:szCs w:val="21"/>
                <w:highlight w:val="none"/>
                <w:u w:val="single"/>
              </w:rPr>
              <w:t>元</w:t>
            </w:r>
            <w:r>
              <w:rPr>
                <w:rFonts w:hint="eastAsia" w:ascii="宋体" w:hAnsi="宋体" w:cs="宋体"/>
                <w:szCs w:val="21"/>
                <w:highlight w:val="none"/>
              </w:rPr>
              <w:t>。</w:t>
            </w:r>
          </w:p>
          <w:p w14:paraId="0F475F65">
            <w:pPr>
              <w:tabs>
                <w:tab w:val="left" w:pos="7513"/>
              </w:tabs>
              <w:rPr>
                <w:rFonts w:hint="eastAsia" w:ascii="宋体" w:hAnsi="宋体"/>
                <w:szCs w:val="21"/>
                <w:highlight w:val="none"/>
              </w:rPr>
            </w:pPr>
            <w:r>
              <w:rPr>
                <w:rFonts w:hint="eastAsia" w:ascii="宋体" w:hAnsi="宋体"/>
                <w:szCs w:val="21"/>
                <w:highlight w:val="none"/>
              </w:rPr>
              <w:t>本项目建安费暂按</w:t>
            </w:r>
            <w:r>
              <w:rPr>
                <w:rFonts w:hint="eastAsia" w:ascii="宋体" w:hAnsi="宋体"/>
                <w:szCs w:val="21"/>
                <w:highlight w:val="none"/>
                <w:u w:val="single"/>
                <w:lang w:val="en-US" w:eastAsia="zh-CN"/>
              </w:rPr>
              <w:t>72808773.89</w:t>
            </w:r>
            <w:r>
              <w:rPr>
                <w:rFonts w:hint="eastAsia" w:ascii="宋体" w:hAnsi="宋体" w:cs="宋体"/>
                <w:szCs w:val="21"/>
                <w:highlight w:val="none"/>
                <w:u w:val="single"/>
              </w:rPr>
              <w:t>元</w:t>
            </w:r>
            <w:r>
              <w:rPr>
                <w:rFonts w:hint="eastAsia" w:ascii="宋体" w:hAnsi="宋体"/>
                <w:szCs w:val="21"/>
                <w:highlight w:val="none"/>
              </w:rPr>
              <w:t>计算,专业调整系数取1.0，工程复杂程度调整系数取1.0，高程调整系数取1.0。 对应监理服务收费基准价为</w:t>
            </w:r>
            <w:r>
              <w:rPr>
                <w:rFonts w:hint="eastAsia" w:ascii="宋体" w:hAnsi="宋体"/>
                <w:szCs w:val="21"/>
                <w:highlight w:val="none"/>
                <w:u w:val="single"/>
                <w:lang w:val="en-US" w:eastAsia="zh-CN"/>
              </w:rPr>
              <w:t>1665696.06</w:t>
            </w:r>
            <w:r>
              <w:rPr>
                <w:rFonts w:hint="eastAsia" w:ascii="宋体" w:hAnsi="宋体"/>
                <w:szCs w:val="21"/>
                <w:highlight w:val="none"/>
              </w:rPr>
              <w:t>元，</w:t>
            </w:r>
            <w:r>
              <w:rPr>
                <w:rFonts w:hint="eastAsia" w:ascii="宋体" w:hAnsi="宋体" w:cs="宋体"/>
                <w:szCs w:val="21"/>
                <w:highlight w:val="none"/>
              </w:rPr>
              <w:t>最高投标限价</w:t>
            </w:r>
            <w:r>
              <w:rPr>
                <w:rFonts w:hint="eastAsia" w:ascii="宋体" w:hAnsi="宋体"/>
                <w:szCs w:val="21"/>
                <w:highlight w:val="none"/>
              </w:rPr>
              <w:t>按收费基准价下浮15%设置（即为</w:t>
            </w:r>
            <w:r>
              <w:rPr>
                <w:rFonts w:hint="eastAsia" w:ascii="宋体" w:hAnsi="宋体"/>
                <w:szCs w:val="21"/>
                <w:highlight w:val="none"/>
                <w:u w:val="single"/>
                <w:lang w:val="en-US" w:eastAsia="zh-CN"/>
              </w:rPr>
              <w:t>1415841.65</w:t>
            </w:r>
            <w:r>
              <w:rPr>
                <w:rFonts w:hint="eastAsia" w:ascii="宋体" w:hAnsi="宋体"/>
                <w:szCs w:val="21"/>
                <w:highlight w:val="none"/>
              </w:rPr>
              <w:t>元）。</w:t>
            </w:r>
          </w:p>
        </w:tc>
      </w:tr>
      <w:tr w14:paraId="33ACA50E">
        <w:tblPrEx>
          <w:tblCellMar>
            <w:top w:w="0" w:type="dxa"/>
            <w:left w:w="108" w:type="dxa"/>
            <w:bottom w:w="0" w:type="dxa"/>
            <w:right w:w="108" w:type="dxa"/>
          </w:tblCellMar>
        </w:tblPrEx>
        <w:trPr>
          <w:trHeight w:val="580"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4317D438">
            <w:pPr>
              <w:spacing w:line="440" w:lineRule="exact"/>
              <w:jc w:val="center"/>
              <w:rPr>
                <w:rFonts w:ascii="Times New Roman" w:hAnsi="Times New Roman"/>
                <w:highlight w:val="none"/>
              </w:rPr>
            </w:pPr>
            <w:r>
              <w:rPr>
                <w:rFonts w:ascii="Times New Roman" w:hAnsi="Times New Roman"/>
                <w:highlight w:val="none"/>
              </w:rPr>
              <w:t>3.2.5</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26F2AB23">
            <w:pPr>
              <w:spacing w:line="440" w:lineRule="exact"/>
              <w:jc w:val="left"/>
              <w:rPr>
                <w:rFonts w:ascii="Times New Roman" w:hAnsi="Times New Roman"/>
                <w:highlight w:val="none"/>
              </w:rPr>
            </w:pPr>
            <w:r>
              <w:rPr>
                <w:rFonts w:hint="eastAsia" w:ascii="Times New Roman" w:hAnsi="Times New Roman"/>
                <w:highlight w:val="none"/>
              </w:rPr>
              <w:t>投标报价的其他要求</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51BCB120">
            <w:pPr>
              <w:snapToGrid w:val="0"/>
              <w:rPr>
                <w:rFonts w:hint="eastAsia" w:ascii="宋体" w:hAnsi="宋体"/>
                <w:szCs w:val="21"/>
                <w:highlight w:val="none"/>
              </w:rPr>
            </w:pPr>
            <w:r>
              <w:rPr>
                <w:rFonts w:hint="eastAsia" w:ascii="宋体" w:hAnsi="宋体"/>
                <w:szCs w:val="21"/>
                <w:highlight w:val="none"/>
              </w:rPr>
              <w:t>（1）投标报价是投标人在本次招标监理服务期内完成本项目的监理工作所需的费用。 投标人应按招标文件中投标函及监理报酬清单等表格填写。</w:t>
            </w:r>
          </w:p>
          <w:p w14:paraId="1B832E7B">
            <w:pPr>
              <w:snapToGrid w:val="0"/>
              <w:rPr>
                <w:rFonts w:hint="eastAsia" w:ascii="宋体" w:hAnsi="宋体"/>
                <w:szCs w:val="21"/>
                <w:highlight w:val="none"/>
              </w:rPr>
            </w:pPr>
            <w:r>
              <w:rPr>
                <w:rFonts w:hint="eastAsia" w:ascii="宋体" w:hAnsi="宋体"/>
                <w:szCs w:val="21"/>
                <w:highlight w:val="none"/>
              </w:rPr>
              <w:t>（2）除非合同另有规定，投标报价应已包括但不限于监理设备、劳务、管理、交通、维护、保险、利润、税金、政策性文件规定及合同包含的所有风险、责任等各项所有费用。</w:t>
            </w:r>
          </w:p>
          <w:p w14:paraId="5EAA64C5">
            <w:pPr>
              <w:pStyle w:val="10"/>
              <w:rPr>
                <w:rFonts w:ascii="宋体" w:hAnsi="宋体"/>
                <w:szCs w:val="21"/>
                <w:highlight w:val="none"/>
              </w:rPr>
            </w:pPr>
            <w:r>
              <w:rPr>
                <w:rFonts w:ascii="宋体" w:hAnsi="宋体"/>
                <w:szCs w:val="21"/>
                <w:highlight w:val="none"/>
              </w:rPr>
              <w:t>（</w:t>
            </w:r>
            <w:r>
              <w:rPr>
                <w:rFonts w:hint="eastAsia" w:ascii="宋体" w:hAnsi="宋体"/>
                <w:szCs w:val="21"/>
                <w:highlight w:val="none"/>
              </w:rPr>
              <w:t>3）成本警戒价为</w:t>
            </w:r>
            <w:r>
              <w:rPr>
                <w:rFonts w:hint="eastAsia" w:ascii="宋体" w:hAnsi="宋体"/>
                <w:szCs w:val="21"/>
                <w:highlight w:val="none"/>
                <w:u w:val="single"/>
                <w:lang w:val="en-US" w:eastAsia="zh-CN"/>
              </w:rPr>
              <w:t>1249272.04</w:t>
            </w:r>
            <w:r>
              <w:rPr>
                <w:rFonts w:hint="eastAsia" w:ascii="宋体" w:hAnsi="宋体"/>
                <w:szCs w:val="21"/>
                <w:highlight w:val="none"/>
              </w:rPr>
              <w:t>元（按监理服务收费基准价下浮25</w:t>
            </w:r>
            <w:r>
              <w:rPr>
                <w:rFonts w:ascii="宋体" w:hAnsi="宋体"/>
                <w:szCs w:val="21"/>
                <w:highlight w:val="none"/>
              </w:rPr>
              <w:t>%</w:t>
            </w:r>
            <w:r>
              <w:rPr>
                <w:rFonts w:hint="eastAsia" w:ascii="宋体" w:hAnsi="宋体"/>
                <w:szCs w:val="21"/>
                <w:highlight w:val="none"/>
              </w:rPr>
              <w:t>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0F44A760">
        <w:tblPrEx>
          <w:tblCellMar>
            <w:top w:w="0" w:type="dxa"/>
            <w:left w:w="108" w:type="dxa"/>
            <w:bottom w:w="0" w:type="dxa"/>
            <w:right w:w="108" w:type="dxa"/>
          </w:tblCellMar>
        </w:tblPrEx>
        <w:trPr>
          <w:trHeight w:val="685"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0F0A19C4">
            <w:pPr>
              <w:spacing w:line="440" w:lineRule="exact"/>
              <w:jc w:val="center"/>
              <w:rPr>
                <w:rFonts w:ascii="Times New Roman" w:hAnsi="Times New Roman"/>
                <w:highlight w:val="none"/>
              </w:rPr>
            </w:pPr>
            <w:r>
              <w:rPr>
                <w:rFonts w:ascii="Times New Roman" w:hAnsi="Times New Roman"/>
                <w:highlight w:val="none"/>
              </w:rPr>
              <w:t>3.3.1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5BBCDBC9">
            <w:pPr>
              <w:spacing w:line="440" w:lineRule="exact"/>
              <w:jc w:val="left"/>
              <w:rPr>
                <w:rFonts w:ascii="Times New Roman" w:hAnsi="Times New Roman"/>
                <w:highlight w:val="none"/>
              </w:rPr>
            </w:pPr>
            <w:r>
              <w:rPr>
                <w:rFonts w:hint="eastAsia" w:ascii="Times New Roman" w:hAnsi="Times New Roman"/>
                <w:highlight w:val="none"/>
              </w:rPr>
              <w:t>投标有效期</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4C14D65C">
            <w:pPr>
              <w:spacing w:line="440" w:lineRule="exact"/>
              <w:rPr>
                <w:rFonts w:ascii="Times New Roman" w:hAnsi="Times New Roman"/>
                <w:highlight w:val="none"/>
              </w:rPr>
            </w:pPr>
            <w:r>
              <w:rPr>
                <w:rFonts w:hint="eastAsia"/>
                <w:szCs w:val="24"/>
                <w:highlight w:val="none"/>
                <w:u w:val="single"/>
              </w:rPr>
              <w:t>90</w:t>
            </w:r>
            <w:r>
              <w:rPr>
                <w:rFonts w:ascii="宋体" w:hAnsi="Times New Roman"/>
                <w:szCs w:val="24"/>
                <w:highlight w:val="none"/>
              </w:rPr>
              <w:t>日历天（从投标截止之日计起）</w:t>
            </w:r>
          </w:p>
        </w:tc>
      </w:tr>
      <w:tr w14:paraId="59BD49A4">
        <w:tblPrEx>
          <w:tblCellMar>
            <w:top w:w="0" w:type="dxa"/>
            <w:left w:w="108" w:type="dxa"/>
            <w:bottom w:w="0" w:type="dxa"/>
            <w:right w:w="108" w:type="dxa"/>
          </w:tblCellMar>
        </w:tblPrEx>
        <w:trPr>
          <w:trHeight w:val="906"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61290871">
            <w:pPr>
              <w:spacing w:line="440" w:lineRule="exact"/>
              <w:jc w:val="center"/>
              <w:rPr>
                <w:rFonts w:ascii="Times New Roman" w:hAnsi="Times New Roman"/>
                <w:highlight w:val="none"/>
              </w:rPr>
            </w:pPr>
            <w:r>
              <w:rPr>
                <w:rFonts w:ascii="Times New Roman" w:hAnsi="Times New Roman"/>
                <w:highlight w:val="none"/>
              </w:rPr>
              <w:t>3.4.1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38457993">
            <w:pPr>
              <w:spacing w:line="440" w:lineRule="exact"/>
              <w:jc w:val="left"/>
              <w:rPr>
                <w:rFonts w:ascii="Times New Roman" w:hAnsi="Times New Roman"/>
                <w:highlight w:val="none"/>
              </w:rPr>
            </w:pPr>
            <w:r>
              <w:rPr>
                <w:rFonts w:hint="eastAsia" w:ascii="Times New Roman" w:hAnsi="Times New Roman"/>
                <w:highlight w:val="none"/>
              </w:rPr>
              <w:t>投标保证金</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3EF7A3B7">
            <w:pPr>
              <w:pStyle w:val="9"/>
              <w:topLinePunct/>
              <w:spacing w:line="400" w:lineRule="exact"/>
              <w:rPr>
                <w:rFonts w:ascii="Times New Roman" w:hAnsi="Times New Roman"/>
                <w:sz w:val="32"/>
                <w:highlight w:val="none"/>
              </w:rPr>
            </w:pPr>
            <w:r>
              <w:rPr>
                <w:rFonts w:hint="eastAsia" w:ascii="Times New Roman" w:hAnsi="Times New Roman"/>
                <w:sz w:val="21"/>
                <w:szCs w:val="22"/>
                <w:highlight w:val="none"/>
              </w:rPr>
              <w:t>是否要求投标人递交投标保证金：</w:t>
            </w:r>
          </w:p>
          <w:p w14:paraId="33378043">
            <w:pPr>
              <w:pStyle w:val="9"/>
              <w:topLinePunct/>
              <w:spacing w:line="400" w:lineRule="exact"/>
              <w:rPr>
                <w:rFonts w:ascii="Times New Roman" w:hAnsi="Times New Roman"/>
                <w:sz w:val="21"/>
                <w:szCs w:val="22"/>
                <w:highlight w:val="none"/>
              </w:rPr>
            </w:pPr>
            <w:r>
              <w:rPr>
                <w:rFonts w:ascii="Times New Roman" w:hAnsi="Times New Roman"/>
                <w:sz w:val="32"/>
                <w:highlight w:val="none"/>
              </w:rPr>
              <w:t>□</w:t>
            </w:r>
            <w:r>
              <w:rPr>
                <w:rFonts w:hint="eastAsia" w:ascii="Times New Roman" w:hAnsi="Times New Roman"/>
                <w:sz w:val="21"/>
                <w:szCs w:val="22"/>
                <w:highlight w:val="none"/>
              </w:rPr>
              <w:t>要求，</w:t>
            </w:r>
            <w:r>
              <w:rPr>
                <w:rFonts w:hint="eastAsia" w:ascii="Times New Roman" w:hAnsi="Times New Roman"/>
                <w:sz w:val="21"/>
                <w:szCs w:val="21"/>
                <w:highlight w:val="none"/>
              </w:rPr>
              <w:t>投标保证金的金额：</w:t>
            </w:r>
          </w:p>
          <w:p w14:paraId="7FFFE410">
            <w:pPr>
              <w:spacing w:line="360" w:lineRule="auto"/>
              <w:ind w:firstLine="840" w:firstLineChars="400"/>
              <w:rPr>
                <w:rFonts w:hint="eastAsia" w:ascii="Times New Roman" w:hAnsi="Times New Roman"/>
                <w:szCs w:val="21"/>
                <w:highlight w:val="none"/>
              </w:rPr>
            </w:pPr>
            <w:r>
              <w:rPr>
                <w:rFonts w:hint="eastAsia" w:ascii="Times New Roman" w:hAnsi="Times New Roman"/>
                <w:szCs w:val="21"/>
                <w:highlight w:val="none"/>
              </w:rPr>
              <w:t>投标保证金的形式：</w:t>
            </w:r>
          </w:p>
          <w:p w14:paraId="5518147E">
            <w:pPr>
              <w:pStyle w:val="9"/>
              <w:topLinePunct/>
              <w:spacing w:line="400" w:lineRule="exact"/>
              <w:rPr>
                <w:rFonts w:hint="eastAsia" w:ascii="Times New Roman" w:hAnsi="Times New Roman"/>
                <w:sz w:val="21"/>
                <w:szCs w:val="22"/>
                <w:highlight w:val="none"/>
              </w:rPr>
            </w:pPr>
            <w:r>
              <w:rPr>
                <w:rFonts w:hint="eastAsia" w:ascii="Times New Roman" w:hAnsi="Times New Roman"/>
                <w:sz w:val="32"/>
                <w:highlight w:val="none"/>
              </w:rPr>
              <w:t>☑</w:t>
            </w:r>
            <w:r>
              <w:rPr>
                <w:rFonts w:hint="eastAsia" w:ascii="Times New Roman" w:hAnsi="Times New Roman"/>
                <w:sz w:val="21"/>
                <w:szCs w:val="22"/>
                <w:highlight w:val="none"/>
              </w:rPr>
              <w:t>不要求</w:t>
            </w:r>
          </w:p>
          <w:p w14:paraId="4CB02241">
            <w:pPr>
              <w:snapToGrid w:val="0"/>
              <w:ind w:firstLine="210" w:firstLineChars="100"/>
              <w:rPr>
                <w:rFonts w:hint="eastAsia" w:ascii="宋体" w:hAnsi="宋体" w:eastAsia="宋体" w:cs="Times New Roman"/>
                <w:szCs w:val="21"/>
                <w:highlight w:val="none"/>
              </w:rPr>
            </w:pPr>
            <w:r>
              <w:rPr>
                <w:rFonts w:hint="eastAsia" w:ascii="宋体" w:hAnsi="宋体" w:eastAsia="宋体" w:cs="Times New Roman"/>
                <w:szCs w:val="21"/>
                <w:highlight w:val="none"/>
              </w:rPr>
              <w:t>1.本项目免收投标保证金，具体规定如下：提供《关于投标保证金的承诺》（详见投标文件格式三）。</w:t>
            </w:r>
          </w:p>
          <w:p w14:paraId="1F02ADE1">
            <w:pPr>
              <w:snapToGrid w:val="0"/>
              <w:ind w:firstLine="210" w:firstLineChars="100"/>
              <w:rPr>
                <w:rFonts w:hint="eastAsia" w:ascii="Times New Roman" w:hAnsi="Times New Roman"/>
                <w:sz w:val="21"/>
                <w:szCs w:val="22"/>
                <w:highlight w:val="none"/>
              </w:rPr>
            </w:pPr>
            <w:r>
              <w:rPr>
                <w:rFonts w:hint="eastAsia" w:ascii="宋体" w:hAnsi="宋体" w:eastAsia="宋体" w:cs="Times New Roman"/>
                <w:szCs w:val="21"/>
                <w:highlight w:val="none"/>
              </w:rPr>
              <w:t>2.对于投标人已提供《关于投标保证金的承诺》，若投标人存在3.4.</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条款所列情形，该投标人应在发现存在3.4.</w:t>
            </w:r>
            <w:r>
              <w:rPr>
                <w:rFonts w:hint="eastAsia" w:ascii="宋体" w:hAnsi="宋体" w:eastAsia="宋体" w:cs="Times New Roman"/>
                <w:szCs w:val="21"/>
                <w:highlight w:val="none"/>
                <w:lang w:val="en-US" w:eastAsia="zh-CN"/>
              </w:rPr>
              <w:t>3</w:t>
            </w:r>
            <w:r>
              <w:rPr>
                <w:rFonts w:hint="eastAsia" w:ascii="宋体" w:hAnsi="宋体" w:eastAsia="宋体" w:cs="Times New Roman"/>
                <w:szCs w:val="21"/>
                <w:highlight w:val="none"/>
              </w:rPr>
              <w:t>条款所列情形之日起5个工作日内补交人民币</w:t>
            </w:r>
            <w:r>
              <w:rPr>
                <w:rFonts w:hint="eastAsia" w:ascii="宋体" w:hAnsi="宋体" w:eastAsia="宋体" w:cs="Times New Roman"/>
                <w:szCs w:val="21"/>
                <w:highlight w:val="none"/>
                <w:u w:val="single"/>
                <w:lang w:val="en-US" w:eastAsia="zh-CN"/>
              </w:rPr>
              <w:t>2.8</w:t>
            </w:r>
            <w:r>
              <w:rPr>
                <w:rFonts w:hint="eastAsia" w:ascii="宋体" w:hAnsi="宋体" w:eastAsia="宋体" w:cs="Times New Roman"/>
                <w:szCs w:val="21"/>
                <w:highlight w:val="none"/>
              </w:rPr>
              <w:t>万元投标保证金；若未按要求补交投标保证金的将暂停其参与招标人后续工程投标，直至完成补交手续为止。</w:t>
            </w:r>
          </w:p>
        </w:tc>
      </w:tr>
      <w:tr w14:paraId="7C38B064">
        <w:tblPrEx>
          <w:tblCellMar>
            <w:top w:w="0" w:type="dxa"/>
            <w:left w:w="108" w:type="dxa"/>
            <w:bottom w:w="0" w:type="dxa"/>
            <w:right w:w="108" w:type="dxa"/>
          </w:tblCellMar>
        </w:tblPrEx>
        <w:trPr>
          <w:trHeight w:val="906"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62A6CC24">
            <w:pPr>
              <w:spacing w:line="440" w:lineRule="exact"/>
              <w:jc w:val="center"/>
              <w:rPr>
                <w:rFonts w:hint="eastAsia" w:ascii="Times New Roman" w:hAnsi="Times New Roman" w:eastAsia="宋体"/>
                <w:highlight w:val="none"/>
                <w:lang w:eastAsia="zh-CN"/>
              </w:rPr>
            </w:pPr>
            <w:r>
              <w:rPr>
                <w:rFonts w:ascii="Times New Roman" w:hAnsi="Times New Roman"/>
                <w:highlight w:val="none"/>
              </w:rPr>
              <w:t>3.4.</w:t>
            </w:r>
            <w:r>
              <w:rPr>
                <w:rFonts w:hint="eastAsia" w:ascii="Times New Roman" w:hAnsi="Times New Roman"/>
                <w:highlight w:val="none"/>
                <w:lang w:val="en-US" w:eastAsia="zh-CN"/>
              </w:rPr>
              <w:t>3</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2F0D5F5F">
            <w:pPr>
              <w:spacing w:line="440" w:lineRule="exact"/>
              <w:jc w:val="left"/>
              <w:rPr>
                <w:rFonts w:ascii="Times New Roman" w:hAnsi="Times New Roman"/>
                <w:highlight w:val="none"/>
              </w:rPr>
            </w:pPr>
            <w:r>
              <w:rPr>
                <w:rFonts w:hint="eastAsia" w:ascii="Times New Roman" w:hAnsi="Times New Roman"/>
                <w:szCs w:val="21"/>
                <w:highlight w:val="none"/>
              </w:rPr>
              <w:t>其他可以不予退还投标保证金的情形</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18886AA0">
            <w:pPr>
              <w:rPr>
                <w:rFonts w:hint="eastAsia" w:ascii="宋体" w:hAnsi="宋体" w:cs="宋体"/>
                <w:szCs w:val="21"/>
                <w:highlight w:val="none"/>
              </w:rPr>
            </w:pPr>
            <w:r>
              <w:rPr>
                <w:rFonts w:hint="eastAsia" w:ascii="宋体" w:hAnsi="宋体" w:cs="宋体"/>
                <w:szCs w:val="21"/>
                <w:highlight w:val="none"/>
              </w:rPr>
              <w:t>（1）若在中标通知书发放后15个日历天内，中标人未提交履约担保且未征得招标人同意延期缴交的，招标人有权取消其中标资格并没收其</w:t>
            </w:r>
            <w:r>
              <w:rPr>
                <w:rFonts w:hint="eastAsia" w:ascii="宋体" w:hAnsi="宋体" w:cs="宋体"/>
                <w:szCs w:val="21"/>
                <w:highlight w:val="none"/>
                <w:lang w:val="en-US" w:eastAsia="zh-CN"/>
              </w:rPr>
              <w:t>补交的</w:t>
            </w:r>
            <w:r>
              <w:rPr>
                <w:rFonts w:hint="eastAsia" w:ascii="宋体" w:hAnsi="宋体" w:cs="宋体"/>
                <w:szCs w:val="21"/>
                <w:highlight w:val="none"/>
              </w:rPr>
              <w:t>投标保证金</w:t>
            </w:r>
            <w:r>
              <w:rPr>
                <w:rFonts w:hint="eastAsia" w:ascii="宋体" w:hAnsi="宋体" w:eastAsia="宋体" w:cs="宋体"/>
                <w:sz w:val="21"/>
                <w:szCs w:val="21"/>
                <w:highlight w:val="none"/>
                <w:u w:val="none"/>
                <w:lang w:eastAsia="zh-CN"/>
              </w:rPr>
              <w:t>。</w:t>
            </w:r>
          </w:p>
          <w:p w14:paraId="5ABD60E5">
            <w:pPr>
              <w:rPr>
                <w:rFonts w:hint="eastAsia" w:ascii="宋体" w:hAnsi="宋体" w:cs="宋体"/>
                <w:szCs w:val="21"/>
                <w:highlight w:val="none"/>
              </w:rPr>
            </w:pPr>
            <w:r>
              <w:rPr>
                <w:rFonts w:hint="eastAsia" w:ascii="宋体" w:hAnsi="宋体" w:cs="宋体"/>
                <w:szCs w:val="21"/>
                <w:highlight w:val="none"/>
              </w:rPr>
              <w:t>（2）中标通知书自</w:t>
            </w:r>
            <w:r>
              <w:rPr>
                <w:rFonts w:hint="eastAsia"/>
                <w:szCs w:val="21"/>
                <w:highlight w:val="none"/>
                <w:u w:val="none"/>
              </w:rPr>
              <w:t>广州交易集团有限公司（广州公共资源交易中心）</w:t>
            </w:r>
            <w:r>
              <w:rPr>
                <w:rFonts w:hint="eastAsia" w:ascii="宋体" w:hAnsi="宋体" w:cs="宋体"/>
                <w:szCs w:val="21"/>
                <w:highlight w:val="none"/>
              </w:rPr>
              <w:t>交易平台发出之日，视作中标人确认收到。</w:t>
            </w:r>
          </w:p>
          <w:p w14:paraId="323EA2BB">
            <w:pPr>
              <w:rPr>
                <w:rFonts w:hint="eastAsia" w:ascii="宋体" w:hAnsi="宋体" w:cs="宋体"/>
                <w:szCs w:val="21"/>
                <w:highlight w:val="none"/>
              </w:rPr>
            </w:pPr>
            <w:r>
              <w:rPr>
                <w:rFonts w:hint="eastAsia" w:ascii="宋体" w:hAnsi="宋体" w:cs="宋体"/>
                <w:szCs w:val="21"/>
                <w:highlight w:val="none"/>
              </w:rPr>
              <w:t>（3）投标人采用不正当的手段，骗取中标，经查实的，招标人有权取消其中标资格</w:t>
            </w:r>
            <w:r>
              <w:rPr>
                <w:rFonts w:hint="eastAsia" w:ascii="宋体" w:hAnsi="宋体" w:eastAsia="宋体" w:cs="宋体"/>
                <w:sz w:val="21"/>
                <w:szCs w:val="21"/>
                <w:highlight w:val="none"/>
                <w:u w:val="none"/>
                <w:lang w:eastAsia="zh-CN"/>
              </w:rPr>
              <w:t>。</w:t>
            </w:r>
          </w:p>
          <w:p w14:paraId="643F18E4">
            <w:pPr>
              <w:widowControl/>
              <w:jc w:val="left"/>
              <w:rPr>
                <w:rFonts w:hint="eastAsia" w:ascii="宋体" w:hAnsi="宋体" w:cs="宋体"/>
                <w:szCs w:val="21"/>
                <w:highlight w:val="none"/>
              </w:rPr>
            </w:pPr>
            <w:r>
              <w:rPr>
                <w:rFonts w:hint="eastAsia" w:ascii="宋体" w:hAnsi="宋体" w:cs="宋体"/>
                <w:szCs w:val="21"/>
                <w:highlight w:val="none"/>
              </w:rPr>
              <w:t>（4）中标人在发放中标通知书后</w:t>
            </w:r>
            <w:r>
              <w:rPr>
                <w:rFonts w:hint="eastAsia" w:ascii="宋体" w:hAnsi="宋体" w:cs="宋体"/>
                <w:szCs w:val="21"/>
                <w:highlight w:val="none"/>
                <w:u w:val="single"/>
              </w:rPr>
              <w:t>30</w:t>
            </w:r>
            <w:r>
              <w:rPr>
                <w:rFonts w:hint="eastAsia" w:ascii="宋体" w:hAnsi="宋体" w:cs="宋体"/>
                <w:szCs w:val="21"/>
                <w:highlight w:val="none"/>
              </w:rPr>
              <w:t>个日历天内，无正当理由不与招标人订立合同，在签订合同时向招标人提出附加条件的，招标人有权取消其中标资格并没收其</w:t>
            </w:r>
            <w:r>
              <w:rPr>
                <w:rFonts w:hint="eastAsia" w:ascii="宋体" w:hAnsi="宋体" w:cs="宋体"/>
                <w:szCs w:val="21"/>
                <w:highlight w:val="none"/>
                <w:lang w:val="en-US" w:eastAsia="zh-CN"/>
              </w:rPr>
              <w:t>补交的</w:t>
            </w:r>
            <w:r>
              <w:rPr>
                <w:rFonts w:hint="eastAsia" w:ascii="宋体" w:hAnsi="宋体" w:cs="宋体"/>
                <w:szCs w:val="21"/>
                <w:highlight w:val="none"/>
              </w:rPr>
              <w:t>投标保证金</w:t>
            </w:r>
            <w:r>
              <w:rPr>
                <w:rFonts w:hint="eastAsia" w:ascii="宋体" w:hAnsi="宋体" w:eastAsia="宋体" w:cs="宋体"/>
                <w:sz w:val="21"/>
                <w:szCs w:val="21"/>
                <w:highlight w:val="none"/>
                <w:u w:val="none"/>
                <w:lang w:eastAsia="zh-CN"/>
              </w:rPr>
              <w:t>。</w:t>
            </w:r>
          </w:p>
        </w:tc>
      </w:tr>
      <w:tr w14:paraId="17E6D68A">
        <w:tblPrEx>
          <w:tblCellMar>
            <w:top w:w="0" w:type="dxa"/>
            <w:left w:w="108" w:type="dxa"/>
            <w:bottom w:w="0" w:type="dxa"/>
            <w:right w:w="108" w:type="dxa"/>
          </w:tblCellMar>
        </w:tblPrEx>
        <w:trPr>
          <w:trHeight w:val="975"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6BFD9A30">
            <w:pPr>
              <w:spacing w:line="440" w:lineRule="exact"/>
              <w:jc w:val="center"/>
              <w:rPr>
                <w:rFonts w:ascii="Times New Roman" w:hAnsi="Times New Roman"/>
                <w:highlight w:val="none"/>
              </w:rPr>
            </w:pPr>
            <w:r>
              <w:rPr>
                <w:rFonts w:ascii="Times New Roman" w:hAnsi="Times New Roman"/>
                <w:highlight w:val="none"/>
              </w:rPr>
              <w:t>3.5</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13B4543E">
            <w:pPr>
              <w:spacing w:line="440" w:lineRule="exact"/>
              <w:jc w:val="left"/>
              <w:rPr>
                <w:rFonts w:ascii="Times New Roman" w:hAnsi="Times New Roman"/>
                <w:szCs w:val="21"/>
                <w:highlight w:val="none"/>
              </w:rPr>
            </w:pPr>
            <w:r>
              <w:rPr>
                <w:rFonts w:hint="eastAsia" w:ascii="Times New Roman" w:hAnsi="Times New Roman"/>
                <w:highlight w:val="none"/>
              </w:rPr>
              <w:t>资格审查资料</w:t>
            </w:r>
            <w:r>
              <w:rPr>
                <w:rFonts w:hint="eastAsia" w:ascii="Times New Roman" w:hAnsi="Times New Roman"/>
                <w:szCs w:val="21"/>
                <w:highlight w:val="none"/>
              </w:rPr>
              <w:t>的特殊要求</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6867FC42">
            <w:pPr>
              <w:pStyle w:val="9"/>
              <w:topLinePunct/>
              <w:spacing w:line="400" w:lineRule="exact"/>
              <w:rPr>
                <w:rFonts w:ascii="Times New Roman" w:hAnsi="Times New Roman"/>
                <w:sz w:val="21"/>
                <w:szCs w:val="21"/>
                <w:highlight w:val="none"/>
              </w:rPr>
            </w:pPr>
            <w:r>
              <w:rPr>
                <w:rFonts w:hint="eastAsia" w:ascii="Times New Roman" w:hAnsi="Times New Roman"/>
                <w:sz w:val="32"/>
                <w:highlight w:val="none"/>
              </w:rPr>
              <w:t>☑</w:t>
            </w:r>
            <w:r>
              <w:rPr>
                <w:rFonts w:hint="eastAsia" w:ascii="Times New Roman" w:hAnsi="Times New Roman"/>
                <w:sz w:val="21"/>
                <w:szCs w:val="22"/>
                <w:highlight w:val="none"/>
              </w:rPr>
              <w:t>无</w:t>
            </w:r>
          </w:p>
          <w:p w14:paraId="35FEF004">
            <w:pPr>
              <w:pStyle w:val="9"/>
              <w:topLinePunct/>
              <w:spacing w:line="400" w:lineRule="exact"/>
              <w:rPr>
                <w:rFonts w:ascii="Times New Roman" w:hAnsi="Times New Roman"/>
                <w:szCs w:val="22"/>
                <w:highlight w:val="none"/>
              </w:rPr>
            </w:pPr>
            <w:r>
              <w:rPr>
                <w:rFonts w:ascii="Times New Roman" w:hAnsi="Times New Roman"/>
                <w:sz w:val="32"/>
                <w:highlight w:val="none"/>
              </w:rPr>
              <w:t>□</w:t>
            </w:r>
            <w:r>
              <w:rPr>
                <w:rFonts w:hint="eastAsia" w:ascii="Times New Roman" w:hAnsi="Times New Roman"/>
                <w:sz w:val="21"/>
                <w:szCs w:val="22"/>
                <w:highlight w:val="none"/>
              </w:rPr>
              <w:t>有，具体要求：</w:t>
            </w:r>
          </w:p>
        </w:tc>
      </w:tr>
      <w:tr w14:paraId="4F724288">
        <w:tblPrEx>
          <w:tblCellMar>
            <w:top w:w="0" w:type="dxa"/>
            <w:left w:w="108" w:type="dxa"/>
            <w:bottom w:w="0" w:type="dxa"/>
            <w:right w:w="108" w:type="dxa"/>
          </w:tblCellMar>
        </w:tblPrEx>
        <w:trPr>
          <w:trHeight w:val="852"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3360407F">
            <w:pPr>
              <w:spacing w:line="440" w:lineRule="exact"/>
              <w:jc w:val="center"/>
              <w:rPr>
                <w:rFonts w:ascii="Times New Roman" w:hAnsi="Times New Roman"/>
                <w:highlight w:val="none"/>
              </w:rPr>
            </w:pPr>
            <w:r>
              <w:rPr>
                <w:rFonts w:ascii="Times New Roman" w:hAnsi="Times New Roman"/>
                <w:highlight w:val="none"/>
              </w:rPr>
              <w:t>3.5.3</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DB2C599">
            <w:pPr>
              <w:spacing w:line="440" w:lineRule="exact"/>
              <w:jc w:val="left"/>
              <w:rPr>
                <w:rFonts w:ascii="Times New Roman" w:hAnsi="Times New Roman"/>
                <w:szCs w:val="21"/>
                <w:highlight w:val="none"/>
              </w:rPr>
            </w:pPr>
            <w:r>
              <w:rPr>
                <w:rFonts w:hint="eastAsia" w:ascii="Times New Roman" w:hAnsi="Times New Roman"/>
                <w:highlight w:val="none"/>
              </w:rPr>
              <w:t>近年完成的类似项目情况的时间要求</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3878D96E">
            <w:pPr>
              <w:spacing w:line="440" w:lineRule="exact"/>
              <w:ind w:firstLine="140" w:firstLineChars="50"/>
              <w:rPr>
                <w:rFonts w:ascii="Times New Roman" w:hAnsi="Times New Roman"/>
                <w:highlight w:val="none"/>
              </w:rPr>
            </w:pPr>
            <w:r>
              <w:rPr>
                <w:rFonts w:hint="eastAsia" w:ascii="Times New Roman" w:hAnsi="Times New Roman" w:eastAsia="黑体"/>
                <w:sz w:val="28"/>
                <w:highlight w:val="none"/>
                <w:u w:val="single"/>
              </w:rPr>
              <w:t>/</w:t>
            </w:r>
          </w:p>
        </w:tc>
      </w:tr>
      <w:tr w14:paraId="515ABBA1">
        <w:tblPrEx>
          <w:tblCellMar>
            <w:top w:w="0" w:type="dxa"/>
            <w:left w:w="108" w:type="dxa"/>
            <w:bottom w:w="0" w:type="dxa"/>
            <w:right w:w="108" w:type="dxa"/>
          </w:tblCellMar>
        </w:tblPrEx>
        <w:trPr>
          <w:trHeight w:val="473"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45D77BDD">
            <w:pPr>
              <w:spacing w:line="440" w:lineRule="exact"/>
              <w:jc w:val="center"/>
              <w:rPr>
                <w:rFonts w:ascii="Times New Roman" w:hAnsi="Times New Roman"/>
                <w:highlight w:val="none"/>
              </w:rPr>
            </w:pPr>
            <w:r>
              <w:rPr>
                <w:rFonts w:ascii="Times New Roman" w:hAnsi="Times New Roman"/>
                <w:highlight w:val="none"/>
              </w:rPr>
              <w:t>3.6.1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2C3CD1AC">
            <w:pPr>
              <w:spacing w:line="440" w:lineRule="exact"/>
              <w:rPr>
                <w:rFonts w:ascii="Times New Roman" w:hAnsi="Times New Roman"/>
                <w:highlight w:val="none"/>
              </w:rPr>
            </w:pPr>
            <w:r>
              <w:rPr>
                <w:rFonts w:hint="eastAsia" w:ascii="Times New Roman" w:hAnsi="Times New Roman"/>
                <w:highlight w:val="none"/>
              </w:rPr>
              <w:t>是否允许递交备选投标方案</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11C482A9">
            <w:pPr>
              <w:pStyle w:val="9"/>
              <w:topLinePunct/>
              <w:spacing w:line="400" w:lineRule="exact"/>
              <w:rPr>
                <w:rFonts w:ascii="Times New Roman" w:hAnsi="Times New Roman"/>
                <w:sz w:val="21"/>
                <w:szCs w:val="22"/>
                <w:highlight w:val="none"/>
              </w:rPr>
            </w:pPr>
            <w:r>
              <w:rPr>
                <w:rFonts w:hint="eastAsia" w:ascii="Times New Roman" w:hAnsi="Times New Roman"/>
                <w:sz w:val="32"/>
                <w:highlight w:val="none"/>
              </w:rPr>
              <w:t>☑</w:t>
            </w:r>
            <w:r>
              <w:rPr>
                <w:rFonts w:hint="eastAsia" w:ascii="Times New Roman" w:hAnsi="Times New Roman"/>
                <w:sz w:val="21"/>
                <w:szCs w:val="22"/>
                <w:highlight w:val="none"/>
              </w:rPr>
              <w:t>不允许</w:t>
            </w:r>
          </w:p>
          <w:p w14:paraId="2C9D146B">
            <w:pPr>
              <w:spacing w:line="440" w:lineRule="exact"/>
              <w:rPr>
                <w:rFonts w:ascii="Times New Roman" w:hAnsi="Times New Roman"/>
                <w:highlight w:val="none"/>
              </w:rPr>
            </w:pPr>
            <w:r>
              <w:rPr>
                <w:rFonts w:ascii="Times New Roman" w:hAnsi="Times New Roman"/>
                <w:sz w:val="32"/>
                <w:highlight w:val="none"/>
              </w:rPr>
              <w:t>□</w:t>
            </w:r>
            <w:r>
              <w:rPr>
                <w:rFonts w:hint="eastAsia" w:ascii="Times New Roman" w:hAnsi="Times New Roman"/>
                <w:highlight w:val="none"/>
              </w:rPr>
              <w:t>允许</w:t>
            </w:r>
          </w:p>
        </w:tc>
      </w:tr>
      <w:tr w14:paraId="55B2EA26">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00F97956">
            <w:pPr>
              <w:spacing w:line="440" w:lineRule="exact"/>
              <w:jc w:val="center"/>
              <w:rPr>
                <w:rFonts w:ascii="Times New Roman" w:hAnsi="Times New Roman"/>
                <w:highlight w:val="none"/>
              </w:rPr>
            </w:pPr>
            <w:r>
              <w:rPr>
                <w:rFonts w:ascii="Times New Roman" w:hAnsi="Times New Roman"/>
                <w:highlight w:val="none"/>
              </w:rPr>
              <w:t>3.7.3</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5802F319">
            <w:pPr>
              <w:spacing w:line="400" w:lineRule="exact"/>
              <w:rPr>
                <w:rFonts w:ascii="Times New Roman" w:hAnsi="Times New Roman"/>
                <w:highlight w:val="none"/>
              </w:rPr>
            </w:pPr>
            <w:r>
              <w:rPr>
                <w:rFonts w:hint="eastAsia" w:ascii="Times New Roman" w:hAnsi="Times New Roman"/>
                <w:highlight w:val="none"/>
              </w:rPr>
              <w:t>投标文件签字或盖章要求</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4A95D177">
            <w:pPr>
              <w:pStyle w:val="9"/>
              <w:topLinePunct/>
              <w:spacing w:line="400" w:lineRule="exact"/>
              <w:rPr>
                <w:rFonts w:ascii="宋体" w:hAnsi="宋体"/>
                <w:sz w:val="21"/>
                <w:szCs w:val="24"/>
                <w:highlight w:val="none"/>
              </w:rPr>
            </w:pPr>
            <w:r>
              <w:rPr>
                <w:rFonts w:hint="eastAsia" w:ascii="Times New Roman" w:hAnsi="Times New Roman"/>
                <w:sz w:val="21"/>
                <w:szCs w:val="21"/>
                <w:highlight w:val="none"/>
              </w:rPr>
              <w:t xml:space="preserve"> </w:t>
            </w:r>
            <w:r>
              <w:rPr>
                <w:rFonts w:ascii="宋体" w:hAnsi="宋体"/>
                <w:sz w:val="21"/>
                <w:szCs w:val="24"/>
                <w:highlight w:val="none"/>
                <w:u w:val="single"/>
              </w:rPr>
              <w:t>投标文件格式规定需个人签字的，应签字或签章后扫描上传</w:t>
            </w:r>
            <w:r>
              <w:rPr>
                <w:rFonts w:hint="eastAsia"/>
                <w:sz w:val="21"/>
                <w:szCs w:val="21"/>
                <w:highlight w:val="none"/>
                <w:u w:val="single"/>
              </w:rPr>
              <w:t>（</w:t>
            </w:r>
            <w:r>
              <w:rPr>
                <w:sz w:val="21"/>
                <w:szCs w:val="24"/>
                <w:highlight w:val="none"/>
                <w:u w:val="single"/>
              </w:rPr>
              <w:t>可靠的电子签名与手写签名或者盖章具有同等的法律效力</w:t>
            </w:r>
            <w:r>
              <w:rPr>
                <w:rFonts w:hint="eastAsia"/>
                <w:sz w:val="21"/>
                <w:szCs w:val="21"/>
                <w:highlight w:val="none"/>
                <w:u w:val="single"/>
              </w:rPr>
              <w:t>）</w:t>
            </w:r>
            <w:r>
              <w:rPr>
                <w:rFonts w:ascii="宋体" w:hAnsi="宋体"/>
                <w:sz w:val="21"/>
                <w:szCs w:val="24"/>
                <w:highlight w:val="none"/>
                <w:u w:val="single"/>
              </w:rPr>
              <w:t>。投标文件格式规定盖单位公章的页面必须盖单位公章</w:t>
            </w:r>
            <w:r>
              <w:rPr>
                <w:rFonts w:hint="eastAsia" w:ascii="宋体" w:hAnsi="宋体"/>
                <w:sz w:val="21"/>
                <w:szCs w:val="24"/>
                <w:highlight w:val="none"/>
                <w:u w:val="single"/>
              </w:rPr>
              <w:t>或电子公章</w:t>
            </w:r>
            <w:r>
              <w:rPr>
                <w:rFonts w:ascii="宋体" w:hAnsi="宋体"/>
                <w:sz w:val="21"/>
                <w:szCs w:val="24"/>
                <w:highlight w:val="none"/>
                <w:u w:val="single"/>
              </w:rPr>
              <w:t>（公章与电子公章具有相同法律效力）</w:t>
            </w:r>
            <w:r>
              <w:rPr>
                <w:rFonts w:hint="eastAsia" w:ascii="宋体" w:hAnsi="宋体"/>
                <w:sz w:val="21"/>
                <w:szCs w:val="24"/>
                <w:highlight w:val="none"/>
                <w:u w:val="single"/>
              </w:rPr>
              <w:t>。</w:t>
            </w:r>
          </w:p>
        </w:tc>
      </w:tr>
      <w:tr w14:paraId="00047113">
        <w:tblPrEx>
          <w:tblCellMar>
            <w:top w:w="0" w:type="dxa"/>
            <w:left w:w="108" w:type="dxa"/>
            <w:bottom w:w="0" w:type="dxa"/>
            <w:right w:w="108" w:type="dxa"/>
          </w:tblCellMar>
        </w:tblPrEx>
        <w:tc>
          <w:tcPr>
            <w:tcW w:w="626" w:type="pct"/>
            <w:tcBorders>
              <w:top w:val="single" w:color="auto" w:sz="4" w:space="0"/>
              <w:left w:val="single" w:color="auto" w:sz="4" w:space="0"/>
              <w:bottom w:val="single" w:color="auto" w:sz="4" w:space="0"/>
              <w:right w:val="single" w:color="auto" w:sz="4" w:space="0"/>
            </w:tcBorders>
            <w:noWrap w:val="0"/>
            <w:vAlign w:val="center"/>
          </w:tcPr>
          <w:p w14:paraId="0B422712">
            <w:pPr>
              <w:spacing w:line="440" w:lineRule="exact"/>
              <w:jc w:val="center"/>
              <w:rPr>
                <w:rFonts w:ascii="Times New Roman" w:hAnsi="Times New Roman"/>
                <w:highlight w:val="none"/>
              </w:rPr>
            </w:pPr>
            <w:r>
              <w:rPr>
                <w:rFonts w:ascii="Times New Roman" w:hAnsi="Times New Roman"/>
                <w:highlight w:val="none"/>
              </w:rPr>
              <w:t>4.2.1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4C1BA3DD">
            <w:pPr>
              <w:spacing w:line="440" w:lineRule="exact"/>
              <w:rPr>
                <w:rFonts w:ascii="Times New Roman" w:hAnsi="Times New Roman"/>
                <w:highlight w:val="none"/>
              </w:rPr>
            </w:pPr>
            <w:r>
              <w:rPr>
                <w:rFonts w:hint="eastAsia" w:ascii="Times New Roman" w:hAnsi="Times New Roman"/>
                <w:highlight w:val="none"/>
              </w:rPr>
              <w:t>投标截止时间</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6AE7FC8B">
            <w:pPr>
              <w:spacing w:line="440" w:lineRule="exact"/>
              <w:rPr>
                <w:rFonts w:hint="eastAsia" w:ascii="Times New Roman" w:hAnsi="Times New Roman"/>
                <w:highlight w:val="none"/>
              </w:rPr>
            </w:pPr>
            <w:r>
              <w:rPr>
                <w:rFonts w:ascii="宋体" w:hAnsi="Times New Roman"/>
                <w:szCs w:val="24"/>
                <w:highlight w:val="none"/>
              </w:rPr>
              <w:t>投标截止时间：</w:t>
            </w:r>
            <w:r>
              <w:rPr>
                <w:rFonts w:hint="eastAsia" w:ascii="宋体" w:hAnsi="Times New Roman"/>
                <w:szCs w:val="24"/>
                <w:highlight w:val="none"/>
                <w:u w:val="single"/>
                <w:lang w:val="en-US" w:eastAsia="zh-CN"/>
              </w:rPr>
              <w:t>2025</w:t>
            </w:r>
            <w:r>
              <w:rPr>
                <w:rFonts w:ascii="宋体" w:hAnsi="Times New Roman"/>
                <w:szCs w:val="24"/>
                <w:highlight w:val="none"/>
                <w:u w:val="single"/>
              </w:rPr>
              <w:t>年</w:t>
            </w:r>
            <w:r>
              <w:rPr>
                <w:rFonts w:hint="eastAsia" w:ascii="宋体" w:hAnsi="Times New Roman"/>
                <w:szCs w:val="24"/>
                <w:highlight w:val="none"/>
                <w:u w:val="single"/>
                <w:lang w:val="en-US" w:eastAsia="zh-CN"/>
              </w:rPr>
              <w:t>08</w:t>
            </w:r>
            <w:r>
              <w:rPr>
                <w:rFonts w:ascii="宋体" w:hAnsi="Times New Roman"/>
                <w:szCs w:val="24"/>
                <w:highlight w:val="none"/>
                <w:u w:val="single"/>
              </w:rPr>
              <w:t>月</w:t>
            </w:r>
            <w:r>
              <w:rPr>
                <w:rFonts w:hint="eastAsia" w:ascii="宋体" w:hAnsi="Times New Roman"/>
                <w:szCs w:val="24"/>
                <w:highlight w:val="none"/>
                <w:u w:val="single"/>
                <w:lang w:val="en-US" w:eastAsia="zh-CN"/>
              </w:rPr>
              <w:t>26</w:t>
            </w:r>
            <w:r>
              <w:rPr>
                <w:rFonts w:ascii="宋体" w:hAnsi="Times New Roman"/>
                <w:szCs w:val="24"/>
                <w:highlight w:val="none"/>
                <w:u w:val="single"/>
              </w:rPr>
              <w:t>日</w:t>
            </w:r>
            <w:r>
              <w:rPr>
                <w:rFonts w:hint="eastAsia" w:ascii="宋体" w:hAnsi="Times New Roman"/>
                <w:szCs w:val="24"/>
                <w:highlight w:val="none"/>
                <w:u w:val="single"/>
                <w:lang w:val="en-US" w:eastAsia="zh-CN"/>
              </w:rPr>
              <w:t>10</w:t>
            </w:r>
            <w:r>
              <w:rPr>
                <w:rFonts w:ascii="宋体" w:hAnsi="Times New Roman"/>
                <w:szCs w:val="24"/>
                <w:highlight w:val="none"/>
                <w:u w:val="single"/>
              </w:rPr>
              <w:t>时</w:t>
            </w:r>
            <w:r>
              <w:rPr>
                <w:rFonts w:hint="eastAsia" w:ascii="宋体" w:hAnsi="Times New Roman"/>
                <w:szCs w:val="24"/>
                <w:highlight w:val="none"/>
                <w:u w:val="single"/>
                <w:lang w:val="en-US" w:eastAsia="zh-CN"/>
              </w:rPr>
              <w:t>30</w:t>
            </w:r>
            <w:r>
              <w:rPr>
                <w:rFonts w:ascii="宋体" w:hAnsi="Times New Roman"/>
                <w:szCs w:val="24"/>
                <w:highlight w:val="none"/>
                <w:u w:val="single"/>
              </w:rPr>
              <w:t>分</w:t>
            </w:r>
            <w:r>
              <w:rPr>
                <w:rFonts w:ascii="宋体" w:hAnsi="Times New Roman"/>
                <w:szCs w:val="24"/>
                <w:highlight w:val="none"/>
              </w:rPr>
              <w:t>（北京时间）</w:t>
            </w:r>
            <w:r>
              <w:rPr>
                <w:rFonts w:hint="eastAsia" w:ascii="宋体" w:hAnsi="Times New Roman"/>
                <w:szCs w:val="24"/>
                <w:highlight w:val="none"/>
              </w:rPr>
              <w:t>。</w:t>
            </w:r>
          </w:p>
        </w:tc>
      </w:tr>
      <w:tr w14:paraId="20AA2AE8">
        <w:tblPrEx>
          <w:tblCellMar>
            <w:top w:w="0" w:type="dxa"/>
            <w:left w:w="108" w:type="dxa"/>
            <w:bottom w:w="0" w:type="dxa"/>
            <w:right w:w="108" w:type="dxa"/>
          </w:tblCellMar>
        </w:tblPrEx>
        <w:trPr>
          <w:trHeight w:val="1000" w:hRule="atLeast"/>
        </w:trPr>
        <w:tc>
          <w:tcPr>
            <w:tcW w:w="626" w:type="pct"/>
            <w:tcBorders>
              <w:top w:val="single" w:color="auto" w:sz="4" w:space="0"/>
              <w:left w:val="single" w:color="auto" w:sz="4" w:space="0"/>
              <w:bottom w:val="nil"/>
              <w:right w:val="single" w:color="auto" w:sz="4" w:space="0"/>
            </w:tcBorders>
            <w:noWrap w:val="0"/>
            <w:vAlign w:val="center"/>
          </w:tcPr>
          <w:p w14:paraId="18BC2787">
            <w:pPr>
              <w:spacing w:line="440" w:lineRule="exact"/>
              <w:jc w:val="center"/>
              <w:rPr>
                <w:rFonts w:ascii="Times New Roman" w:hAnsi="Times New Roman"/>
                <w:highlight w:val="none"/>
              </w:rPr>
            </w:pPr>
            <w:r>
              <w:rPr>
                <w:rFonts w:ascii="Times New Roman" w:hAnsi="Times New Roman"/>
                <w:highlight w:val="none"/>
              </w:rPr>
              <w:t>5.1</w:t>
            </w:r>
          </w:p>
        </w:tc>
        <w:tc>
          <w:tcPr>
            <w:tcW w:w="1339" w:type="pct"/>
            <w:tcBorders>
              <w:top w:val="single" w:color="auto" w:sz="4" w:space="0"/>
              <w:left w:val="single" w:color="auto" w:sz="4" w:space="0"/>
              <w:bottom w:val="nil"/>
              <w:right w:val="single" w:color="auto" w:sz="4" w:space="0"/>
            </w:tcBorders>
            <w:noWrap w:val="0"/>
            <w:vAlign w:val="center"/>
          </w:tcPr>
          <w:p w14:paraId="13FC2B33">
            <w:pPr>
              <w:spacing w:line="440" w:lineRule="exact"/>
              <w:rPr>
                <w:rFonts w:ascii="Times New Roman" w:hAnsi="Times New Roman"/>
                <w:highlight w:val="none"/>
              </w:rPr>
            </w:pPr>
            <w:r>
              <w:rPr>
                <w:rFonts w:hint="eastAsia" w:ascii="Times New Roman" w:hAnsi="Times New Roman"/>
                <w:highlight w:val="none"/>
              </w:rPr>
              <w:t>开标时间和地点</w:t>
            </w:r>
          </w:p>
        </w:tc>
        <w:tc>
          <w:tcPr>
            <w:tcW w:w="3034" w:type="pct"/>
            <w:tcBorders>
              <w:top w:val="single" w:color="auto" w:sz="4" w:space="0"/>
              <w:left w:val="single" w:color="auto" w:sz="4" w:space="0"/>
              <w:bottom w:val="nil"/>
              <w:right w:val="single" w:color="auto" w:sz="4" w:space="0"/>
            </w:tcBorders>
            <w:noWrap w:val="0"/>
            <w:vAlign w:val="center"/>
          </w:tcPr>
          <w:p w14:paraId="654E1610">
            <w:pPr>
              <w:spacing w:line="440" w:lineRule="exact"/>
              <w:rPr>
                <w:rFonts w:hint="eastAsia"/>
                <w:highlight w:val="none"/>
              </w:rPr>
            </w:pPr>
            <w:r>
              <w:rPr>
                <w:rFonts w:hint="eastAsia"/>
                <w:highlight w:val="none"/>
              </w:rPr>
              <w:t>1.开标时间：同投标截止时间</w:t>
            </w:r>
          </w:p>
          <w:p w14:paraId="058AE0CB">
            <w:pPr>
              <w:spacing w:line="440" w:lineRule="exact"/>
              <w:rPr>
                <w:rFonts w:hint="eastAsia"/>
                <w:highlight w:val="none"/>
              </w:rPr>
            </w:pPr>
            <w:r>
              <w:rPr>
                <w:rFonts w:hint="eastAsia"/>
                <w:highlight w:val="none"/>
              </w:rPr>
              <w:t>2.开标地点：广州交易集团有限公司（广州公共资源交易中心）</w:t>
            </w:r>
            <w:r>
              <w:rPr>
                <w:rFonts w:hint="eastAsia"/>
                <w:highlight w:val="none"/>
                <w:u w:val="single"/>
              </w:rPr>
              <w:t xml:space="preserve">    </w:t>
            </w:r>
            <w:r>
              <w:rPr>
                <w:rFonts w:hint="eastAsia"/>
                <w:highlight w:val="none"/>
              </w:rPr>
              <w:t>开标室</w:t>
            </w:r>
          </w:p>
          <w:p w14:paraId="34643FEC">
            <w:pPr>
              <w:spacing w:before="120" w:beforeLines="50" w:line="360" w:lineRule="auto"/>
              <w:contextualSpacing/>
              <w:rPr>
                <w:rFonts w:hint="eastAsia"/>
                <w:szCs w:val="18"/>
                <w:highlight w:val="none"/>
              </w:rPr>
            </w:pPr>
            <w:r>
              <w:rPr>
                <w:rFonts w:hint="eastAsia"/>
                <w:szCs w:val="18"/>
                <w:highlight w:val="none"/>
              </w:rPr>
              <w:t>3.递交投标文件备用光盘时间：</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lang w:val="en-US" w:eastAsia="zh-CN"/>
              </w:rPr>
              <w:t>08</w:t>
            </w:r>
            <w:r>
              <w:rPr>
                <w:rFonts w:hint="eastAsia"/>
                <w:szCs w:val="21"/>
                <w:highlight w:val="none"/>
              </w:rPr>
              <w:t>月</w:t>
            </w:r>
            <w:r>
              <w:rPr>
                <w:rFonts w:hint="eastAsia"/>
                <w:szCs w:val="21"/>
                <w:highlight w:val="none"/>
                <w:u w:val="single"/>
                <w:lang w:val="en-US" w:eastAsia="zh-CN"/>
              </w:rPr>
              <w:t>26</w:t>
            </w:r>
            <w:r>
              <w:rPr>
                <w:rFonts w:hint="eastAsia"/>
                <w:szCs w:val="21"/>
                <w:highlight w:val="none"/>
              </w:rPr>
              <w:t>日</w:t>
            </w:r>
            <w:r>
              <w:rPr>
                <w:rFonts w:hint="eastAsia"/>
                <w:szCs w:val="21"/>
                <w:highlight w:val="none"/>
                <w:u w:val="single"/>
                <w:lang w:val="en-US" w:eastAsia="zh-CN"/>
              </w:rPr>
              <w:t>10</w:t>
            </w:r>
            <w:r>
              <w:rPr>
                <w:rFonts w:hint="eastAsia"/>
                <w:szCs w:val="21"/>
                <w:highlight w:val="none"/>
              </w:rPr>
              <w:t>时</w:t>
            </w:r>
            <w:r>
              <w:rPr>
                <w:rFonts w:hint="eastAsia"/>
                <w:szCs w:val="21"/>
                <w:highlight w:val="none"/>
                <w:u w:val="single"/>
                <w:lang w:val="en-US" w:eastAsia="zh-CN"/>
              </w:rPr>
              <w:t>15</w:t>
            </w:r>
            <w:r>
              <w:rPr>
                <w:rFonts w:hint="eastAsia"/>
                <w:szCs w:val="21"/>
                <w:highlight w:val="none"/>
              </w:rPr>
              <w:t>分</w:t>
            </w:r>
            <w:r>
              <w:rPr>
                <w:rFonts w:hint="eastAsia"/>
                <w:szCs w:val="18"/>
                <w:highlight w:val="none"/>
              </w:rPr>
              <w:t>至</w:t>
            </w:r>
            <w:r>
              <w:rPr>
                <w:rFonts w:hint="eastAsia"/>
                <w:szCs w:val="21"/>
                <w:highlight w:val="none"/>
                <w:u w:val="single"/>
                <w:lang w:val="en-US" w:eastAsia="zh-CN"/>
              </w:rPr>
              <w:t>2025</w:t>
            </w:r>
            <w:r>
              <w:rPr>
                <w:rFonts w:hint="eastAsia"/>
                <w:szCs w:val="21"/>
                <w:highlight w:val="none"/>
              </w:rPr>
              <w:t>年</w:t>
            </w:r>
            <w:r>
              <w:rPr>
                <w:rFonts w:hint="eastAsia"/>
                <w:szCs w:val="21"/>
                <w:highlight w:val="none"/>
                <w:u w:val="single"/>
                <w:lang w:val="en-US" w:eastAsia="zh-CN"/>
              </w:rPr>
              <w:t>08</w:t>
            </w:r>
            <w:r>
              <w:rPr>
                <w:rFonts w:hint="eastAsia"/>
                <w:szCs w:val="21"/>
                <w:highlight w:val="none"/>
              </w:rPr>
              <w:t>月</w:t>
            </w:r>
            <w:r>
              <w:rPr>
                <w:rFonts w:hint="eastAsia"/>
                <w:szCs w:val="21"/>
                <w:highlight w:val="none"/>
                <w:u w:val="single"/>
                <w:lang w:val="en-US" w:eastAsia="zh-CN"/>
              </w:rPr>
              <w:t>26</w:t>
            </w:r>
            <w:r>
              <w:rPr>
                <w:rFonts w:hint="eastAsia"/>
                <w:szCs w:val="21"/>
                <w:highlight w:val="none"/>
              </w:rPr>
              <w:t>日</w:t>
            </w:r>
            <w:r>
              <w:rPr>
                <w:rFonts w:hint="eastAsia"/>
                <w:szCs w:val="21"/>
                <w:highlight w:val="none"/>
                <w:u w:val="single"/>
                <w:lang w:val="en-US" w:eastAsia="zh-CN"/>
              </w:rPr>
              <w:t>10</w:t>
            </w:r>
            <w:r>
              <w:rPr>
                <w:rFonts w:hint="eastAsia"/>
                <w:szCs w:val="21"/>
                <w:highlight w:val="none"/>
              </w:rPr>
              <w:t>时</w:t>
            </w:r>
            <w:r>
              <w:rPr>
                <w:rFonts w:hint="eastAsia"/>
                <w:szCs w:val="21"/>
                <w:highlight w:val="none"/>
                <w:u w:val="single"/>
                <w:lang w:val="en-US" w:eastAsia="zh-CN"/>
              </w:rPr>
              <w:t>30</w:t>
            </w:r>
            <w:r>
              <w:rPr>
                <w:rFonts w:hint="eastAsia"/>
                <w:szCs w:val="21"/>
                <w:highlight w:val="none"/>
              </w:rPr>
              <w:t>分</w:t>
            </w:r>
            <w:r>
              <w:rPr>
                <w:rFonts w:hint="eastAsia"/>
                <w:szCs w:val="18"/>
                <w:highlight w:val="none"/>
              </w:rPr>
              <w:t>；递交地点：____。(建议安排在投标文件截止时间前 15 分钟至投标文件截止时间）</w:t>
            </w:r>
          </w:p>
          <w:p w14:paraId="0CCDA925">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4.提交投标文件光盘备用</w:t>
            </w:r>
          </w:p>
          <w:p w14:paraId="7D000732">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BEDC2AB">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5.补救方案</w:t>
            </w:r>
          </w:p>
          <w:p w14:paraId="2A0057E7">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1）投标文件解密失败的补救方案：在规定时间内，因投标人之外原因(指网络瘫痪、服务器损坏、交易系统故障短期无法恢复)导致的电子投标文件解密失败，在开标现场读取光盘内容，继续开标程序。评标委员会</w:t>
            </w:r>
            <w:r>
              <w:rPr>
                <w:rFonts w:hint="eastAsia" w:ascii="宋体" w:hAnsi="宋体" w:cs="宋体"/>
                <w:szCs w:val="21"/>
                <w:highlight w:val="none"/>
                <w:u w:val="single"/>
              </w:rPr>
              <w:t>、定标委员会</w:t>
            </w:r>
            <w:r>
              <w:rPr>
                <w:rFonts w:hint="eastAsia" w:ascii="宋体" w:hAnsi="宋体" w:cs="宋体"/>
                <w:szCs w:val="21"/>
                <w:highlight w:val="none"/>
              </w:rPr>
              <w:t>对其投标文件的评审以光盘内容为准。因投标人之外原因解密失败且未递交电子光盘的，视为撤回投标文件。</w:t>
            </w:r>
          </w:p>
          <w:p w14:paraId="66C5533D">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（2）评标</w:t>
            </w:r>
            <w:r>
              <w:rPr>
                <w:rFonts w:hint="eastAsia" w:ascii="宋体" w:hAnsi="宋体" w:cs="宋体"/>
                <w:szCs w:val="21"/>
                <w:highlight w:val="none"/>
                <w:u w:val="single"/>
                <w:lang w:eastAsia="zh-CN"/>
              </w:rPr>
              <w:t>、</w:t>
            </w:r>
            <w:r>
              <w:rPr>
                <w:rFonts w:hint="eastAsia" w:ascii="宋体" w:hAnsi="宋体" w:cs="宋体"/>
                <w:szCs w:val="21"/>
                <w:highlight w:val="none"/>
                <w:u w:val="single"/>
                <w:lang w:val="en-US" w:eastAsia="zh-CN"/>
              </w:rPr>
              <w:t>定标</w:t>
            </w:r>
            <w:r>
              <w:rPr>
                <w:rFonts w:hint="eastAsia" w:ascii="宋体" w:hAnsi="宋体" w:cs="宋体"/>
                <w:szCs w:val="21"/>
                <w:highlight w:val="none"/>
              </w:rPr>
              <w:t>时突发情况的补救方案：若遇不可抗力发生（指网络瘫痪、服务器损坏、交易系统故障短期无法恢复等因素），由评标委员会</w:t>
            </w:r>
            <w:r>
              <w:rPr>
                <w:rFonts w:hint="eastAsia" w:ascii="宋体" w:hAnsi="宋体" w:cs="宋体"/>
                <w:szCs w:val="21"/>
                <w:highlight w:val="none"/>
                <w:u w:val="single"/>
              </w:rPr>
              <w:t>、定标委员会</w:t>
            </w:r>
            <w:r>
              <w:rPr>
                <w:rFonts w:hint="eastAsia" w:ascii="宋体" w:hAnsi="宋体" w:cs="宋体"/>
                <w:szCs w:val="21"/>
                <w:highlight w:val="none"/>
              </w:rPr>
              <w:t>开启投标人递交的全部投标文件光盘，并按光盘内容进行评审。</w:t>
            </w:r>
          </w:p>
          <w:p w14:paraId="1698C1E6">
            <w:pPr>
              <w:spacing w:before="120" w:beforeLines="50" w:line="360" w:lineRule="auto"/>
              <w:contextualSpacing/>
              <w:rPr>
                <w:rFonts w:hint="eastAsia" w:ascii="宋体" w:hAnsi="宋体" w:cs="宋体"/>
                <w:szCs w:val="21"/>
                <w:highlight w:val="none"/>
              </w:rPr>
            </w:pPr>
            <w:r>
              <w:rPr>
                <w:rFonts w:hint="eastAsia" w:ascii="宋体" w:hAnsi="宋体" w:cs="宋体"/>
                <w:szCs w:val="21"/>
                <w:highlight w:val="none"/>
              </w:rPr>
              <w:t>（3）除发生上述情况外，开标评标</w:t>
            </w:r>
            <w:r>
              <w:rPr>
                <w:rFonts w:hint="eastAsia" w:ascii="宋体" w:hAnsi="宋体" w:cs="宋体"/>
                <w:szCs w:val="21"/>
                <w:highlight w:val="none"/>
                <w:u w:val="single"/>
                <w:lang w:val="en-US" w:eastAsia="zh-CN"/>
              </w:rPr>
              <w:t>定标</w:t>
            </w:r>
            <w:r>
              <w:rPr>
                <w:rFonts w:hint="eastAsia" w:ascii="宋体" w:hAnsi="宋体" w:cs="宋体"/>
                <w:szCs w:val="21"/>
                <w:highlight w:val="none"/>
              </w:rPr>
              <w:t>均以投标人通过交易平台网上递交的电子投标文件为准。</w:t>
            </w:r>
          </w:p>
          <w:p w14:paraId="5C2437A1">
            <w:pPr>
              <w:spacing w:before="120" w:beforeLines="50" w:line="360" w:lineRule="auto"/>
              <w:contextualSpacing/>
              <w:rPr>
                <w:rFonts w:ascii="Times New Roman" w:hAnsi="Times New Roman"/>
                <w:szCs w:val="21"/>
                <w:highlight w:val="none"/>
              </w:rPr>
            </w:pPr>
            <w:r>
              <w:rPr>
                <w:rFonts w:hint="eastAsia" w:ascii="宋体" w:hAnsi="宋体" w:cs="宋体"/>
                <w:szCs w:val="21"/>
                <w:highlight w:val="none"/>
              </w:rPr>
              <w:t>6.</w:t>
            </w:r>
            <w:r>
              <w:rPr>
                <w:rFonts w:hint="eastAsia"/>
                <w:szCs w:val="21"/>
                <w:highlight w:val="none"/>
              </w:rPr>
              <w:t>开标时，投标人代表有权参加现场开标或在线开标，也可以自主决定不参加开标，投标人选择参加在线开标的，具体按照交易平台相关指南进行操作。</w:t>
            </w:r>
          </w:p>
          <w:p w14:paraId="4088935D">
            <w:pPr>
              <w:pStyle w:val="7"/>
              <w:ind w:firstLine="0"/>
              <w:rPr>
                <w:highlight w:val="none"/>
              </w:rPr>
            </w:pPr>
            <w:r>
              <w:rPr>
                <w:rFonts w:hint="eastAsia"/>
                <w:szCs w:val="21"/>
                <w:highlight w:val="none"/>
                <w:lang w:val="en-US"/>
              </w:rPr>
              <w:t>7.</w:t>
            </w:r>
            <w:r>
              <w:rPr>
                <w:rFonts w:hint="eastAsia"/>
                <w:szCs w:val="21"/>
                <w:highlight w:val="none"/>
              </w:rPr>
              <w:t>上述时间及地点是否有改变，请密切留意补充公告或招标答疑纪要的相关信息。</w:t>
            </w:r>
          </w:p>
        </w:tc>
      </w:tr>
      <w:tr w14:paraId="3C963462">
        <w:tblPrEx>
          <w:tblCellMar>
            <w:top w:w="0" w:type="dxa"/>
            <w:left w:w="108" w:type="dxa"/>
            <w:bottom w:w="0" w:type="dxa"/>
            <w:right w:w="108" w:type="dxa"/>
          </w:tblCellMar>
        </w:tblPrEx>
        <w:trPr>
          <w:trHeight w:val="880"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54CA28D6">
            <w:pPr>
              <w:spacing w:line="440" w:lineRule="exact"/>
              <w:jc w:val="center"/>
              <w:rPr>
                <w:rFonts w:ascii="Times New Roman" w:hAnsi="Times New Roman"/>
                <w:highlight w:val="none"/>
              </w:rPr>
            </w:pPr>
            <w:r>
              <w:rPr>
                <w:rFonts w:ascii="Times New Roman" w:hAnsi="Times New Roman"/>
                <w:highlight w:val="none"/>
              </w:rPr>
              <w:t>6.1.1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0F70B948">
            <w:pPr>
              <w:spacing w:line="440" w:lineRule="exact"/>
              <w:rPr>
                <w:rFonts w:ascii="Times New Roman" w:hAnsi="Times New Roman"/>
                <w:highlight w:val="none"/>
              </w:rPr>
            </w:pPr>
            <w:r>
              <w:rPr>
                <w:rFonts w:hint="eastAsia" w:ascii="Times New Roman" w:hAnsi="Times New Roman"/>
                <w:highlight w:val="none"/>
              </w:rPr>
              <w:t>评标委员会的组建</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3836A0F3">
            <w:pPr>
              <w:spacing w:line="440" w:lineRule="exact"/>
              <w:rPr>
                <w:rFonts w:hint="eastAsia" w:ascii="Times New Roman" w:hAnsi="Times New Roman"/>
                <w:highlight w:val="none"/>
              </w:rPr>
            </w:pPr>
            <w:r>
              <w:rPr>
                <w:rFonts w:hint="eastAsia" w:ascii="Times New Roman" w:hAnsi="Times New Roman"/>
                <w:highlight w:val="none"/>
              </w:rPr>
              <w:t>评标专家确定方式：</w:t>
            </w:r>
            <w:r>
              <w:rPr>
                <w:rFonts w:hint="eastAsia" w:ascii="Times New Roman" w:hAnsi="Times New Roman"/>
                <w:highlight w:val="none"/>
                <w:u w:val="single"/>
                <w:lang w:val="en-US" w:eastAsia="zh-CN"/>
              </w:rPr>
              <w:t>由招标人依法组建</w:t>
            </w:r>
            <w:r>
              <w:rPr>
                <w:rFonts w:hint="eastAsia" w:ascii="Times New Roman" w:hAnsi="Times New Roman"/>
                <w:highlight w:val="none"/>
                <w:u w:val="single"/>
              </w:rPr>
              <w:t>。</w:t>
            </w:r>
          </w:p>
        </w:tc>
      </w:tr>
      <w:tr w14:paraId="5DE5BCE2">
        <w:tblPrEx>
          <w:tblCellMar>
            <w:top w:w="0" w:type="dxa"/>
            <w:left w:w="108" w:type="dxa"/>
            <w:bottom w:w="0" w:type="dxa"/>
            <w:right w:w="108" w:type="dxa"/>
          </w:tblCellMar>
        </w:tblPrEx>
        <w:trPr>
          <w:trHeight w:val="723"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38757127">
            <w:pPr>
              <w:spacing w:line="440" w:lineRule="exact"/>
              <w:jc w:val="center"/>
              <w:rPr>
                <w:rFonts w:ascii="Times New Roman" w:hAnsi="Times New Roman"/>
                <w:highlight w:val="none"/>
              </w:rPr>
            </w:pPr>
            <w:r>
              <w:rPr>
                <w:rFonts w:ascii="Times New Roman" w:hAnsi="Times New Roman"/>
                <w:highlight w:val="none"/>
              </w:rPr>
              <w:t>6.3.2</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59B1FD1F">
            <w:pPr>
              <w:spacing w:line="440" w:lineRule="exact"/>
              <w:jc w:val="left"/>
              <w:rPr>
                <w:rFonts w:ascii="Times New Roman" w:hAnsi="Times New Roman"/>
                <w:highlight w:val="none"/>
              </w:rPr>
            </w:pPr>
            <w:r>
              <w:rPr>
                <w:rFonts w:hint="eastAsia" w:ascii="Times New Roman" w:hAnsi="Times New Roman"/>
                <w:highlight w:val="none"/>
              </w:rPr>
              <w:t>评标委员会推荐</w:t>
            </w:r>
            <w:r>
              <w:rPr>
                <w:rFonts w:hint="eastAsia"/>
                <w:szCs w:val="21"/>
                <w:highlight w:val="none"/>
                <w:u w:val="single"/>
              </w:rPr>
              <w:t>合格</w:t>
            </w:r>
            <w:r>
              <w:rPr>
                <w:rFonts w:hint="eastAsia" w:ascii="Times New Roman" w:hAnsi="Times New Roman"/>
                <w:highlight w:val="none"/>
              </w:rPr>
              <w:t>中标候选人的人数</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3DCB1E23">
            <w:pPr>
              <w:spacing w:line="360" w:lineRule="auto"/>
              <w:rPr>
                <w:rFonts w:hint="eastAsia"/>
                <w:szCs w:val="21"/>
                <w:highlight w:val="none"/>
                <w:u w:val="single"/>
              </w:rPr>
            </w:pPr>
            <w:r>
              <w:rPr>
                <w:rFonts w:hint="eastAsia"/>
                <w:szCs w:val="21"/>
                <w:highlight w:val="none"/>
                <w:u w:val="single"/>
              </w:rPr>
              <w:t>评标委员会按照综合得分由高至低进行排序，确定排名前</w:t>
            </w:r>
            <w:r>
              <w:rPr>
                <w:rFonts w:hint="eastAsia"/>
                <w:szCs w:val="21"/>
                <w:highlight w:val="none"/>
                <w:u w:val="single"/>
                <w:lang w:eastAsia="zh-CN"/>
              </w:rPr>
              <w:t>1</w:t>
            </w:r>
            <w:r>
              <w:rPr>
                <w:rFonts w:hint="eastAsia"/>
                <w:szCs w:val="21"/>
                <w:highlight w:val="none"/>
                <w:u w:val="single"/>
                <w:lang w:val="en-US" w:eastAsia="zh-CN"/>
              </w:rPr>
              <w:t>0</w:t>
            </w:r>
            <w:r>
              <w:rPr>
                <w:rFonts w:hint="eastAsia"/>
                <w:szCs w:val="21"/>
                <w:highlight w:val="none"/>
                <w:u w:val="single"/>
              </w:rPr>
              <w:t>名的投标人推荐为合格中标候选人进入定标阶段。合格投标人多于</w:t>
            </w:r>
            <w:r>
              <w:rPr>
                <w:rFonts w:hint="eastAsia"/>
                <w:szCs w:val="21"/>
                <w:highlight w:val="none"/>
                <w:u w:val="single"/>
                <w:lang w:eastAsia="zh-CN"/>
              </w:rPr>
              <w:t>1</w:t>
            </w:r>
            <w:r>
              <w:rPr>
                <w:rFonts w:hint="eastAsia"/>
                <w:szCs w:val="21"/>
                <w:highlight w:val="none"/>
                <w:u w:val="single"/>
                <w:lang w:val="en-US" w:eastAsia="zh-CN"/>
              </w:rPr>
              <w:t>0</w:t>
            </w:r>
            <w:r>
              <w:rPr>
                <w:rFonts w:hint="eastAsia"/>
                <w:szCs w:val="21"/>
                <w:highlight w:val="none"/>
                <w:u w:val="single"/>
              </w:rPr>
              <w:t>名的，推荐前</w:t>
            </w:r>
            <w:r>
              <w:rPr>
                <w:rFonts w:hint="eastAsia"/>
                <w:szCs w:val="21"/>
                <w:highlight w:val="none"/>
                <w:u w:val="single"/>
                <w:lang w:eastAsia="zh-CN"/>
              </w:rPr>
              <w:t>1</w:t>
            </w:r>
            <w:r>
              <w:rPr>
                <w:rFonts w:hint="eastAsia"/>
                <w:szCs w:val="21"/>
                <w:highlight w:val="none"/>
                <w:u w:val="single"/>
                <w:lang w:val="en-US" w:eastAsia="zh-CN"/>
              </w:rPr>
              <w:t>0</w:t>
            </w:r>
            <w:r>
              <w:rPr>
                <w:rFonts w:hint="eastAsia"/>
                <w:szCs w:val="21"/>
                <w:highlight w:val="none"/>
                <w:u w:val="single"/>
              </w:rPr>
              <w:t>名为合格中标候选人进入定标阶段。若合格投标人大于等于3家，少于等于</w:t>
            </w:r>
            <w:r>
              <w:rPr>
                <w:rFonts w:hint="eastAsia"/>
                <w:szCs w:val="21"/>
                <w:highlight w:val="none"/>
                <w:u w:val="single"/>
                <w:lang w:eastAsia="zh-CN"/>
              </w:rPr>
              <w:t>1</w:t>
            </w:r>
            <w:r>
              <w:rPr>
                <w:rFonts w:hint="eastAsia"/>
                <w:szCs w:val="21"/>
                <w:highlight w:val="none"/>
                <w:u w:val="single"/>
                <w:lang w:val="en-US" w:eastAsia="zh-CN"/>
              </w:rPr>
              <w:t>0</w:t>
            </w:r>
            <w:r>
              <w:rPr>
                <w:rFonts w:hint="eastAsia"/>
                <w:szCs w:val="21"/>
                <w:highlight w:val="none"/>
                <w:u w:val="single"/>
              </w:rPr>
              <w:t>家的，则全部推荐为合格中标候选人进入定标阶段。若投标人总分相同的，则名次并列，占用名次，若最后第</w:t>
            </w:r>
            <w:r>
              <w:rPr>
                <w:rFonts w:hint="eastAsia"/>
                <w:szCs w:val="21"/>
                <w:highlight w:val="none"/>
                <w:u w:val="single"/>
                <w:lang w:eastAsia="zh-CN"/>
              </w:rPr>
              <w:t>1</w:t>
            </w:r>
            <w:r>
              <w:rPr>
                <w:rFonts w:hint="eastAsia"/>
                <w:szCs w:val="21"/>
                <w:highlight w:val="none"/>
                <w:u w:val="single"/>
                <w:lang w:val="en-US" w:eastAsia="zh-CN"/>
              </w:rPr>
              <w:t>0</w:t>
            </w:r>
            <w:r>
              <w:rPr>
                <w:rFonts w:hint="eastAsia"/>
                <w:szCs w:val="21"/>
                <w:highlight w:val="none"/>
                <w:u w:val="single"/>
              </w:rPr>
              <w:t>名名次发生并列的，则并列第</w:t>
            </w:r>
            <w:r>
              <w:rPr>
                <w:rFonts w:hint="eastAsia"/>
                <w:szCs w:val="21"/>
                <w:highlight w:val="none"/>
                <w:u w:val="single"/>
                <w:lang w:eastAsia="zh-CN"/>
              </w:rPr>
              <w:t>1</w:t>
            </w:r>
            <w:r>
              <w:rPr>
                <w:rFonts w:hint="eastAsia"/>
                <w:szCs w:val="21"/>
                <w:highlight w:val="none"/>
                <w:u w:val="single"/>
                <w:lang w:val="en-US" w:eastAsia="zh-CN"/>
              </w:rPr>
              <w:t>0</w:t>
            </w:r>
            <w:r>
              <w:rPr>
                <w:rFonts w:hint="eastAsia"/>
                <w:szCs w:val="21"/>
                <w:highlight w:val="none"/>
                <w:u w:val="single"/>
              </w:rPr>
              <w:t>名的所有投标人均进入定标阶段。</w:t>
            </w:r>
          </w:p>
          <w:p w14:paraId="500EF98F">
            <w:pPr>
              <w:spacing w:line="440" w:lineRule="exact"/>
              <w:rPr>
                <w:rFonts w:ascii="Times New Roman" w:hAnsi="Times New Roman"/>
                <w:highlight w:val="none"/>
              </w:rPr>
            </w:pPr>
            <w:r>
              <w:rPr>
                <w:rFonts w:hint="eastAsia" w:ascii="宋体" w:hAnsi="宋体" w:cs="宋体"/>
                <w:szCs w:val="21"/>
                <w:highlight w:val="none"/>
                <w:u w:val="single"/>
              </w:rPr>
              <w:t>合格中标候选人入围定标阶段后将按其统一社会信用代码后4 位（除校验码外）大小排位，不排序，</w:t>
            </w:r>
            <w:r>
              <w:rPr>
                <w:rFonts w:hint="eastAsia" w:ascii="宋体" w:hAnsi="宋体" w:cs="宋体"/>
                <w:szCs w:val="21"/>
                <w:highlight w:val="none"/>
                <w:u w:val="single"/>
                <w:lang w:val="zh-CN"/>
              </w:rPr>
              <w:t>如统一社会信用代码后4位出现字母情况的，字母以“0”进行代替大小排位；如出现后4位（除校验码外）大小一致的，则随机排位。</w:t>
            </w:r>
          </w:p>
        </w:tc>
      </w:tr>
      <w:tr w14:paraId="0FA0D10A">
        <w:tblPrEx>
          <w:tblCellMar>
            <w:top w:w="0" w:type="dxa"/>
            <w:left w:w="108" w:type="dxa"/>
            <w:bottom w:w="0" w:type="dxa"/>
            <w:right w:w="108" w:type="dxa"/>
          </w:tblCellMar>
        </w:tblPrEx>
        <w:trPr>
          <w:trHeight w:val="723"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36FBBA9D">
            <w:pPr>
              <w:spacing w:line="440" w:lineRule="exact"/>
              <w:jc w:val="center"/>
              <w:rPr>
                <w:rFonts w:hint="default" w:ascii="Times New Roman" w:hAnsi="Times New Roman" w:eastAsia="宋体"/>
                <w:highlight w:val="none"/>
                <w:lang w:val="en-US" w:eastAsia="zh-CN"/>
              </w:rPr>
            </w:pPr>
            <w:r>
              <w:rPr>
                <w:rFonts w:hint="eastAsia" w:ascii="Times New Roman" w:hAnsi="Times New Roman"/>
                <w:highlight w:val="none"/>
                <w:lang w:val="en-US" w:eastAsia="zh-CN"/>
              </w:rPr>
              <w:t>6.4</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43D62FB3">
            <w:pPr>
              <w:spacing w:line="440" w:lineRule="exact"/>
              <w:jc w:val="left"/>
              <w:rPr>
                <w:rFonts w:hint="eastAsia" w:ascii="Times New Roman" w:hAnsi="Times New Roman"/>
                <w:highlight w:val="none"/>
              </w:rPr>
            </w:pPr>
            <w:r>
              <w:rPr>
                <w:rFonts w:hint="eastAsia" w:ascii="Times New Roman" w:hAnsi="Times New Roman"/>
                <w:highlight w:val="none"/>
              </w:rPr>
              <w:t>定标相关规定</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0974C666">
            <w:pPr>
              <w:spacing w:line="440" w:lineRule="exact"/>
              <w:rPr>
                <w:rFonts w:hint="eastAsia" w:ascii="宋体" w:hAnsi="宋体" w:cs="宋体"/>
                <w:szCs w:val="21"/>
                <w:highlight w:val="none"/>
                <w:u w:val="single"/>
              </w:rPr>
            </w:pPr>
            <w:r>
              <w:rPr>
                <w:rFonts w:hint="eastAsia" w:ascii="宋体" w:hAnsi="宋体" w:cs="宋体"/>
                <w:szCs w:val="21"/>
                <w:highlight w:val="none"/>
                <w:u w:val="single"/>
              </w:rPr>
              <w:t>增加条款，详见招标文件第二章第6.4条规定。</w:t>
            </w:r>
          </w:p>
        </w:tc>
      </w:tr>
      <w:tr w14:paraId="2F3556C9">
        <w:tblPrEx>
          <w:tblCellMar>
            <w:top w:w="0" w:type="dxa"/>
            <w:left w:w="108" w:type="dxa"/>
            <w:bottom w:w="0" w:type="dxa"/>
            <w:right w:w="108" w:type="dxa"/>
          </w:tblCellMar>
        </w:tblPrEx>
        <w:trPr>
          <w:trHeight w:val="723"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0B55B630">
            <w:pPr>
              <w:spacing w:line="440" w:lineRule="exact"/>
              <w:jc w:val="center"/>
              <w:rPr>
                <w:rFonts w:hint="eastAsia" w:ascii="Times New Roman" w:hAnsi="Times New Roman"/>
                <w:highlight w:val="none"/>
                <w:lang w:val="en-US" w:eastAsia="zh-CN"/>
              </w:rPr>
            </w:pPr>
            <w:r>
              <w:rPr>
                <w:rFonts w:hint="eastAsia" w:ascii="Times New Roman" w:hAnsi="Times New Roman"/>
                <w:highlight w:val="none"/>
                <w:lang w:val="en-US" w:eastAsia="zh-CN"/>
              </w:rPr>
              <w:t>6.4.1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580274E">
            <w:pPr>
              <w:spacing w:line="440" w:lineRule="exact"/>
              <w:jc w:val="left"/>
              <w:rPr>
                <w:rFonts w:hint="eastAsia" w:ascii="Times New Roman" w:hAnsi="Times New Roman"/>
                <w:highlight w:val="none"/>
              </w:rPr>
            </w:pPr>
            <w:r>
              <w:rPr>
                <w:rFonts w:hint="eastAsia" w:ascii="Times New Roman" w:hAnsi="Times New Roman"/>
                <w:highlight w:val="none"/>
              </w:rPr>
              <w:t>定标委员会的组建</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46CC3A30">
            <w:pPr>
              <w:spacing w:line="440" w:lineRule="exact"/>
              <w:rPr>
                <w:rFonts w:hint="eastAsia" w:ascii="宋体" w:hAnsi="宋体" w:cs="宋体"/>
                <w:szCs w:val="21"/>
                <w:highlight w:val="none"/>
                <w:u w:val="single"/>
              </w:rPr>
            </w:pPr>
            <w:r>
              <w:rPr>
                <w:rFonts w:hint="eastAsia" w:ascii="宋体" w:hAnsi="宋体" w:cs="宋体"/>
                <w:szCs w:val="21"/>
                <w:highlight w:val="none"/>
                <w:u w:val="single"/>
              </w:rPr>
              <w:t>定标委员会由招标人组建。</w:t>
            </w:r>
          </w:p>
        </w:tc>
      </w:tr>
      <w:tr w14:paraId="347C0DBE">
        <w:tblPrEx>
          <w:tblCellMar>
            <w:top w:w="0" w:type="dxa"/>
            <w:left w:w="108" w:type="dxa"/>
            <w:bottom w:w="0" w:type="dxa"/>
            <w:right w:w="108" w:type="dxa"/>
          </w:tblCellMar>
        </w:tblPrEx>
        <w:trPr>
          <w:trHeight w:val="723"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43E284EA">
            <w:pPr>
              <w:spacing w:line="440" w:lineRule="exact"/>
              <w:jc w:val="center"/>
              <w:rPr>
                <w:rFonts w:hint="eastAsia" w:ascii="Times New Roman" w:hAnsi="Times New Roman"/>
                <w:highlight w:val="none"/>
                <w:lang w:val="en-US" w:eastAsia="zh-CN"/>
              </w:rPr>
            </w:pPr>
            <w:r>
              <w:rPr>
                <w:rFonts w:hint="eastAsia" w:ascii="Times New Roman" w:hAnsi="Times New Roman"/>
                <w:highlight w:val="none"/>
                <w:lang w:val="en-US" w:eastAsia="zh-CN"/>
              </w:rPr>
              <w:t>6.4.2</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7922394C">
            <w:pPr>
              <w:spacing w:line="440" w:lineRule="exact"/>
              <w:jc w:val="left"/>
              <w:rPr>
                <w:rFonts w:hint="eastAsia" w:ascii="Times New Roman" w:hAnsi="Times New Roman"/>
                <w:highlight w:val="none"/>
              </w:rPr>
            </w:pPr>
            <w:r>
              <w:rPr>
                <w:rFonts w:hint="eastAsia" w:ascii="Times New Roman" w:hAnsi="Times New Roman"/>
                <w:highlight w:val="none"/>
              </w:rPr>
              <w:t>定标办法</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5EF4972D">
            <w:pPr>
              <w:spacing w:line="440" w:lineRule="exact"/>
              <w:rPr>
                <w:rFonts w:hint="eastAsia" w:ascii="宋体" w:hAnsi="宋体" w:eastAsia="宋体" w:cs="宋体"/>
                <w:szCs w:val="21"/>
                <w:highlight w:val="none"/>
                <w:u w:val="single"/>
                <w:lang w:eastAsia="zh-CN"/>
              </w:rPr>
            </w:pPr>
            <w:r>
              <w:rPr>
                <w:rFonts w:hint="eastAsia" w:ascii="宋体" w:hAnsi="宋体" w:cs="宋体"/>
                <w:szCs w:val="21"/>
                <w:highlight w:val="none"/>
                <w:u w:val="single"/>
              </w:rPr>
              <w:t>定标办法:采用票决定标法+撰写评语</w:t>
            </w:r>
            <w:r>
              <w:rPr>
                <w:rFonts w:hint="eastAsia" w:ascii="宋体" w:hAnsi="宋体" w:cs="宋体"/>
                <w:szCs w:val="21"/>
                <w:highlight w:val="none"/>
                <w:u w:val="single"/>
                <w:lang w:eastAsia="zh-CN"/>
              </w:rPr>
              <w:t>。</w:t>
            </w:r>
          </w:p>
        </w:tc>
      </w:tr>
      <w:tr w14:paraId="5D29F86E">
        <w:tblPrEx>
          <w:tblCellMar>
            <w:top w:w="0" w:type="dxa"/>
            <w:left w:w="108" w:type="dxa"/>
            <w:bottom w:w="0" w:type="dxa"/>
            <w:right w:w="108" w:type="dxa"/>
          </w:tblCellMar>
        </w:tblPrEx>
        <w:trPr>
          <w:trHeight w:val="880"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0F43A062">
            <w:pPr>
              <w:spacing w:line="440" w:lineRule="exact"/>
              <w:jc w:val="center"/>
              <w:rPr>
                <w:rFonts w:ascii="Times New Roman" w:hAnsi="Times New Roman"/>
                <w:highlight w:val="none"/>
              </w:rPr>
            </w:pPr>
            <w:r>
              <w:rPr>
                <w:rFonts w:ascii="Times New Roman" w:hAnsi="Times New Roman"/>
                <w:highlight w:val="none"/>
              </w:rPr>
              <w:t>7.1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120652B9">
            <w:pPr>
              <w:spacing w:line="400" w:lineRule="exact"/>
              <w:jc w:val="left"/>
              <w:rPr>
                <w:rFonts w:ascii="Times New Roman" w:hAnsi="Times New Roman"/>
                <w:highlight w:val="none"/>
              </w:rPr>
            </w:pPr>
            <w:r>
              <w:rPr>
                <w:rFonts w:hint="eastAsia"/>
                <w:szCs w:val="21"/>
                <w:highlight w:val="none"/>
                <w:u w:val="single"/>
              </w:rPr>
              <w:t>合格</w:t>
            </w:r>
            <w:r>
              <w:rPr>
                <w:rFonts w:hint="eastAsia" w:ascii="Times New Roman" w:hAnsi="Times New Roman"/>
                <w:highlight w:val="none"/>
              </w:rPr>
              <w:t>中标候选人公示媒介及期限</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4C068E06">
            <w:pPr>
              <w:spacing w:line="440" w:lineRule="exact"/>
              <w:rPr>
                <w:rFonts w:ascii="Times New Roman" w:hAnsi="Times New Roman"/>
                <w:highlight w:val="none"/>
              </w:rPr>
            </w:pPr>
            <w:r>
              <w:rPr>
                <w:rFonts w:hint="eastAsia" w:ascii="Times New Roman" w:hAnsi="Times New Roman"/>
                <w:highlight w:val="none"/>
              </w:rPr>
              <w:t>公示媒介：</w:t>
            </w:r>
            <w:r>
              <w:rPr>
                <w:rFonts w:ascii="宋体" w:hAnsi="宋体"/>
                <w:szCs w:val="21"/>
                <w:highlight w:val="none"/>
                <w:u w:val="single"/>
              </w:rPr>
              <w:t>中国招标投标公共服务平台</w:t>
            </w:r>
            <w:r>
              <w:rPr>
                <w:rFonts w:hint="eastAsia" w:ascii="宋体" w:hAnsi="宋体"/>
                <w:szCs w:val="21"/>
                <w:highlight w:val="none"/>
                <w:u w:val="single"/>
              </w:rPr>
              <w:t>、广东省招标投标监管网、</w:t>
            </w:r>
            <w:r>
              <w:rPr>
                <w:rFonts w:hint="eastAsia"/>
                <w:highlight w:val="none"/>
                <w:u w:val="single"/>
              </w:rPr>
              <w:t>广州交易集团有限公司（广州公共资源交易中心）</w:t>
            </w:r>
            <w:r>
              <w:rPr>
                <w:rFonts w:hint="eastAsia"/>
                <w:highlight w:val="none"/>
                <w:u w:val="single"/>
                <w:lang w:val="en-US" w:eastAsia="zh-CN"/>
              </w:rPr>
              <w:t>官网</w:t>
            </w:r>
          </w:p>
          <w:p w14:paraId="2D05F331">
            <w:pPr>
              <w:spacing w:line="440" w:lineRule="exact"/>
              <w:rPr>
                <w:rFonts w:ascii="Times New Roman" w:hAnsi="Times New Roman"/>
                <w:sz w:val="32"/>
                <w:highlight w:val="none"/>
              </w:rPr>
            </w:pPr>
            <w:r>
              <w:rPr>
                <w:rFonts w:hint="eastAsia" w:ascii="Times New Roman" w:hAnsi="Times New Roman"/>
                <w:highlight w:val="none"/>
              </w:rPr>
              <w:t>公示期限：</w:t>
            </w:r>
            <w:r>
              <w:rPr>
                <w:rFonts w:hint="eastAsia" w:ascii="Times New Roman" w:hAnsi="Times New Roman"/>
                <w:highlight w:val="none"/>
                <w:u w:val="single"/>
              </w:rPr>
              <w:t>3</w:t>
            </w:r>
            <w:r>
              <w:rPr>
                <w:rFonts w:hint="eastAsia" w:ascii="Times New Roman" w:hAnsi="Times New Roman"/>
                <w:highlight w:val="none"/>
              </w:rPr>
              <w:t>日（不少于3日，最后一天应为工作日）</w:t>
            </w:r>
          </w:p>
        </w:tc>
      </w:tr>
      <w:tr w14:paraId="3060D17B">
        <w:tblPrEx>
          <w:tblCellMar>
            <w:top w:w="0" w:type="dxa"/>
            <w:left w:w="108" w:type="dxa"/>
            <w:bottom w:w="0" w:type="dxa"/>
            <w:right w:w="108" w:type="dxa"/>
          </w:tblCellMar>
        </w:tblPrEx>
        <w:trPr>
          <w:trHeight w:val="880"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76B9888A">
            <w:pPr>
              <w:spacing w:line="440" w:lineRule="exact"/>
              <w:jc w:val="center"/>
              <w:rPr>
                <w:rFonts w:ascii="Times New Roman" w:hAnsi="Times New Roman"/>
                <w:highlight w:val="none"/>
              </w:rPr>
            </w:pPr>
            <w:r>
              <w:rPr>
                <w:rFonts w:ascii="Times New Roman" w:hAnsi="Times New Roman"/>
                <w:highlight w:val="none"/>
              </w:rPr>
              <w:t>7.4</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134859AF">
            <w:pPr>
              <w:spacing w:line="440" w:lineRule="exact"/>
              <w:jc w:val="left"/>
              <w:rPr>
                <w:rFonts w:ascii="Times New Roman" w:hAnsi="Times New Roman"/>
                <w:highlight w:val="none"/>
              </w:rPr>
            </w:pPr>
            <w:r>
              <w:rPr>
                <w:rFonts w:hint="eastAsia" w:ascii="Times New Roman" w:hAnsi="Times New Roman"/>
                <w:highlight w:val="none"/>
              </w:rPr>
              <w:t>是否授权评标委员会确定中标人</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5DF1A03F">
            <w:pPr>
              <w:spacing w:line="440" w:lineRule="exact"/>
              <w:rPr>
                <w:rFonts w:ascii="Times New Roman" w:hAnsi="Times New Roman"/>
                <w:highlight w:val="none"/>
              </w:rPr>
            </w:pPr>
            <w:r>
              <w:rPr>
                <w:rFonts w:eastAsia="Times New Roman"/>
                <w:spacing w:val="-1"/>
                <w:sz w:val="32"/>
                <w:highlight w:val="none"/>
              </w:rPr>
              <w:sym w:font="Wingdings" w:char="00A8"/>
            </w:r>
            <w:r>
              <w:rPr>
                <w:rFonts w:hint="eastAsia" w:ascii="Times New Roman" w:hAnsi="Times New Roman"/>
                <w:highlight w:val="none"/>
              </w:rPr>
              <w:t>是</w:t>
            </w:r>
          </w:p>
          <w:p w14:paraId="4FE3169E">
            <w:pPr>
              <w:spacing w:line="440" w:lineRule="exact"/>
              <w:rPr>
                <w:rFonts w:hint="eastAsia" w:ascii="Times New Roman" w:hAnsi="Times New Roman"/>
                <w:highlight w:val="none"/>
              </w:rPr>
            </w:pPr>
            <w:r>
              <w:rPr>
                <w:rFonts w:ascii="Times New Roman" w:hAnsi="Times New Roman"/>
                <w:sz w:val="32"/>
                <w:highlight w:val="none"/>
              </w:rPr>
              <w:sym w:font="Wingdings 2" w:char="0052"/>
            </w:r>
            <w:r>
              <w:rPr>
                <w:rFonts w:hint="eastAsia" w:ascii="Times New Roman" w:hAnsi="Times New Roman"/>
                <w:highlight w:val="none"/>
              </w:rPr>
              <w:t>否</w:t>
            </w:r>
          </w:p>
          <w:p w14:paraId="3219D077">
            <w:pPr>
              <w:pStyle w:val="3"/>
              <w:spacing w:before="0" w:after="0" w:line="360" w:lineRule="auto"/>
              <w:rPr>
                <w:highlight w:val="none"/>
              </w:rPr>
            </w:pPr>
            <w:r>
              <w:rPr>
                <w:rFonts w:hint="default" w:ascii="宋体" w:hAnsi="宋体" w:eastAsia="宋体" w:cs="Times New Roman"/>
                <w:b w:val="0"/>
                <w:sz w:val="21"/>
                <w:szCs w:val="21"/>
                <w:highlight w:val="none"/>
                <w:u w:val="single"/>
              </w:rPr>
              <w:t>本项目采用“评定分离”确定中标人，由评标委员会推荐合格中标候选人名单，进入定标阶段。</w:t>
            </w:r>
          </w:p>
        </w:tc>
      </w:tr>
      <w:tr w14:paraId="37B143D8">
        <w:tblPrEx>
          <w:tblCellMar>
            <w:top w:w="0" w:type="dxa"/>
            <w:left w:w="108" w:type="dxa"/>
            <w:bottom w:w="0" w:type="dxa"/>
            <w:right w:w="108" w:type="dxa"/>
          </w:tblCellMar>
        </w:tblPrEx>
        <w:trPr>
          <w:trHeight w:val="880"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1845AB3A">
            <w:pPr>
              <w:spacing w:line="440" w:lineRule="exact"/>
              <w:jc w:val="center"/>
              <w:rPr>
                <w:rFonts w:ascii="Times New Roman" w:hAnsi="Times New Roman"/>
                <w:highlight w:val="none"/>
              </w:rPr>
            </w:pPr>
            <w:r>
              <w:rPr>
                <w:rFonts w:ascii="Times New Roman" w:hAnsi="Times New Roman"/>
                <w:highlight w:val="none"/>
              </w:rPr>
              <w:t>7.6.1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55F73500">
            <w:pPr>
              <w:spacing w:line="440" w:lineRule="exact"/>
              <w:jc w:val="center"/>
              <w:rPr>
                <w:rFonts w:ascii="Times New Roman" w:hAnsi="Times New Roman"/>
                <w:highlight w:val="none"/>
              </w:rPr>
            </w:pPr>
            <w:r>
              <w:rPr>
                <w:rFonts w:hint="eastAsia" w:ascii="Times New Roman" w:hAnsi="Times New Roman"/>
                <w:highlight w:val="none"/>
              </w:rPr>
              <w:t>履约保证金</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2B6DEFFA">
            <w:pPr>
              <w:pStyle w:val="9"/>
              <w:topLinePunct/>
              <w:spacing w:line="400" w:lineRule="exact"/>
              <w:rPr>
                <w:rFonts w:ascii="Times New Roman" w:hAnsi="Times New Roman"/>
                <w:sz w:val="21"/>
                <w:szCs w:val="21"/>
                <w:highlight w:val="none"/>
              </w:rPr>
            </w:pPr>
            <w:r>
              <w:rPr>
                <w:rFonts w:hint="eastAsia" w:ascii="Times New Roman" w:hAnsi="Times New Roman"/>
                <w:sz w:val="21"/>
                <w:szCs w:val="21"/>
                <w:highlight w:val="none"/>
              </w:rPr>
              <w:t>是否要求中标人提交履约保证金：</w:t>
            </w:r>
          </w:p>
          <w:p w14:paraId="4DCABD01">
            <w:pPr>
              <w:spacing w:line="276" w:lineRule="auto"/>
              <w:ind w:left="16" w:hanging="16" w:hangingChars="5"/>
              <w:rPr>
                <w:rFonts w:hint="eastAsia" w:ascii="宋体" w:hAnsi="宋体"/>
                <w:szCs w:val="21"/>
                <w:highlight w:val="none"/>
              </w:rPr>
            </w:pPr>
            <w:r>
              <w:rPr>
                <w:rFonts w:hint="eastAsia" w:ascii="Times New Roman" w:hAnsi="Times New Roman"/>
                <w:sz w:val="32"/>
                <w:highlight w:val="none"/>
              </w:rPr>
              <w:t>☑</w:t>
            </w:r>
            <w:r>
              <w:rPr>
                <w:rFonts w:hint="eastAsia" w:ascii="Times New Roman" w:hAnsi="Times New Roman"/>
                <w:szCs w:val="21"/>
                <w:highlight w:val="none"/>
              </w:rPr>
              <w:t>要求，</w:t>
            </w:r>
            <w:r>
              <w:rPr>
                <w:rFonts w:hint="eastAsia" w:ascii="宋体" w:hAnsi="宋体"/>
                <w:szCs w:val="21"/>
                <w:highlight w:val="none"/>
              </w:rPr>
              <w:t>中标人提供的履约担保为中标价的5% ，中标通知书发放后15个日历天内,中标人须向招标人提交履约担保，履约担保可采用现金或支票或汇票有效方式提交，若中标人以银行转账或银行保函方式提供的，可按以下方式提交：</w:t>
            </w:r>
          </w:p>
          <w:p w14:paraId="421AE8CC">
            <w:pPr>
              <w:spacing w:line="276" w:lineRule="auto"/>
              <w:ind w:left="10" w:hanging="10" w:hangingChars="5"/>
              <w:rPr>
                <w:rFonts w:hint="eastAsia" w:ascii="宋体" w:hAnsi="宋体"/>
                <w:szCs w:val="21"/>
                <w:highlight w:val="none"/>
              </w:rPr>
            </w:pPr>
            <w:r>
              <w:rPr>
                <w:rFonts w:hint="eastAsia" w:ascii="宋体" w:hAnsi="宋体"/>
                <w:szCs w:val="21"/>
                <w:highlight w:val="none"/>
              </w:rPr>
              <w:t>方式一：从中标人开户银行帐户中转帐或汇款到招标人以下三个银行帐户﹙收款单位：广州市番禺区基本建设投资管理中心，银行帐号一：3602070119200076312，开户银行：工商银行广州番禺平康支行；银行帐号二：44001531416059000078，开户银行：中国建设银行番禺东区支行；银行帐号三：391160100100059844，开户银行：兴业银行番禺支行﹚中的任一个帐户内。</w:t>
            </w:r>
          </w:p>
          <w:p w14:paraId="0D4AACB4">
            <w:pPr>
              <w:spacing w:line="276" w:lineRule="auto"/>
              <w:ind w:left="10" w:hanging="10" w:hangingChars="5"/>
              <w:rPr>
                <w:rFonts w:hint="eastAsia" w:ascii="宋体" w:hAnsi="宋体"/>
                <w:szCs w:val="21"/>
                <w:highlight w:val="none"/>
              </w:rPr>
            </w:pPr>
            <w:r>
              <w:rPr>
                <w:rFonts w:hint="eastAsia" w:ascii="宋体" w:hAnsi="宋体"/>
                <w:szCs w:val="21"/>
                <w:highlight w:val="none"/>
              </w:rPr>
              <w:t>方式二：中标人按本合同附件中的格式1向发包人提供保证额为中标价款的5%的履约保证金银行保函，该银行保函应由在中国注册的银行开具。</w:t>
            </w:r>
          </w:p>
          <w:p w14:paraId="409B42A7">
            <w:pPr>
              <w:spacing w:line="276" w:lineRule="auto"/>
              <w:ind w:left="10" w:hanging="10" w:hangingChars="5"/>
              <w:rPr>
                <w:rFonts w:hint="eastAsia" w:ascii="宋体" w:hAnsi="宋体" w:cs="宋体"/>
                <w:szCs w:val="21"/>
                <w:highlight w:val="none"/>
              </w:rPr>
            </w:pPr>
            <w:r>
              <w:rPr>
                <w:rFonts w:hint="eastAsia" w:ascii="宋体" w:hAnsi="宋体"/>
                <w:szCs w:val="21"/>
                <w:highlight w:val="none"/>
              </w:rPr>
              <w:t>若在中标通知书发放后15个日历天内，中标人未提交履约担保且未征得招标人同意延期缴交的，招标人有权取消其中标资格并没收补交的投标保证金</w:t>
            </w:r>
            <w:r>
              <w:rPr>
                <w:rFonts w:hint="eastAsia" w:ascii="宋体" w:hAnsi="宋体" w:eastAsia="宋体" w:cs="宋体"/>
                <w:sz w:val="21"/>
                <w:szCs w:val="21"/>
                <w:highlight w:val="none"/>
                <w:u w:val="none"/>
                <w:lang w:eastAsia="zh-CN"/>
              </w:rPr>
              <w:t>。</w:t>
            </w:r>
          </w:p>
          <w:p w14:paraId="2EA0B63A">
            <w:pPr>
              <w:pStyle w:val="9"/>
              <w:topLinePunct/>
              <w:spacing w:line="400" w:lineRule="exact"/>
              <w:rPr>
                <w:rFonts w:ascii="Times New Roman" w:hAnsi="Times New Roman"/>
                <w:sz w:val="21"/>
                <w:szCs w:val="22"/>
                <w:highlight w:val="none"/>
              </w:rPr>
            </w:pPr>
            <w:r>
              <w:rPr>
                <w:rFonts w:ascii="Times New Roman" w:hAnsi="Times New Roman"/>
                <w:sz w:val="32"/>
                <w:highlight w:val="none"/>
              </w:rPr>
              <w:t>□</w:t>
            </w:r>
            <w:r>
              <w:rPr>
                <w:rFonts w:hint="eastAsia" w:ascii="Times New Roman" w:hAnsi="Times New Roman"/>
                <w:sz w:val="21"/>
                <w:szCs w:val="22"/>
                <w:highlight w:val="none"/>
              </w:rPr>
              <w:t>不要求</w:t>
            </w:r>
          </w:p>
        </w:tc>
      </w:tr>
      <w:tr w14:paraId="44C9FA3F">
        <w:tblPrEx>
          <w:tblCellMar>
            <w:top w:w="0" w:type="dxa"/>
            <w:left w:w="108" w:type="dxa"/>
            <w:bottom w:w="0" w:type="dxa"/>
            <w:right w:w="108" w:type="dxa"/>
          </w:tblCellMar>
        </w:tblPrEx>
        <w:trPr>
          <w:trHeight w:val="880"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0130F357">
            <w:pPr>
              <w:spacing w:line="440" w:lineRule="exact"/>
              <w:jc w:val="center"/>
              <w:rPr>
                <w:rFonts w:ascii="Times New Roman" w:hAnsi="Times New Roman"/>
                <w:highlight w:val="none"/>
              </w:rPr>
            </w:pPr>
            <w:r>
              <w:rPr>
                <w:rFonts w:ascii="Times New Roman" w:hAnsi="Times New Roman"/>
                <w:highlight w:val="none"/>
              </w:rPr>
              <w:t>9</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3680B478">
            <w:pPr>
              <w:spacing w:line="440" w:lineRule="exact"/>
              <w:jc w:val="center"/>
              <w:rPr>
                <w:rFonts w:ascii="Times New Roman" w:hAnsi="Times New Roman"/>
                <w:highlight w:val="none"/>
              </w:rPr>
            </w:pPr>
            <w:r>
              <w:rPr>
                <w:rFonts w:hint="eastAsia" w:ascii="Times New Roman" w:hAnsi="Times New Roman"/>
                <w:highlight w:val="none"/>
              </w:rPr>
              <w:t>是否采用电子招标投标</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06123369">
            <w:pPr>
              <w:rPr>
                <w:rFonts w:ascii="Times New Roman" w:hAnsi="Times New Roman"/>
                <w:highlight w:val="none"/>
              </w:rPr>
            </w:pPr>
            <w:r>
              <w:rPr>
                <w:rFonts w:hint="eastAsia" w:ascii="Times New Roman" w:hAnsi="Times New Roman"/>
                <w:sz w:val="32"/>
                <w:highlight w:val="none"/>
              </w:rPr>
              <w:t>□</w:t>
            </w:r>
            <w:r>
              <w:rPr>
                <w:rFonts w:hint="eastAsia" w:ascii="Times New Roman" w:hAnsi="Times New Roman"/>
                <w:highlight w:val="none"/>
              </w:rPr>
              <w:t>否</w:t>
            </w:r>
          </w:p>
          <w:p w14:paraId="56C9E542">
            <w:pPr>
              <w:spacing w:line="440" w:lineRule="exact"/>
              <w:rPr>
                <w:rFonts w:hint="eastAsia" w:ascii="Times New Roman" w:hAnsi="Times New Roman"/>
                <w:sz w:val="32"/>
                <w:highlight w:val="none"/>
              </w:rPr>
            </w:pPr>
            <w:r>
              <w:rPr>
                <w:rFonts w:hint="eastAsia" w:ascii="Times New Roman" w:hAnsi="Times New Roman"/>
                <w:sz w:val="32"/>
                <w:highlight w:val="none"/>
              </w:rPr>
              <w:sym w:font="Wingdings 2" w:char="0052"/>
            </w:r>
            <w:r>
              <w:rPr>
                <w:rFonts w:hint="eastAsia"/>
                <w:szCs w:val="21"/>
                <w:highlight w:val="none"/>
              </w:rPr>
              <w:t>是，采用全流程电子招标投标。</w:t>
            </w:r>
          </w:p>
        </w:tc>
      </w:tr>
      <w:tr w14:paraId="6B89BA39">
        <w:tblPrEx>
          <w:tblCellMar>
            <w:top w:w="0" w:type="dxa"/>
            <w:left w:w="108" w:type="dxa"/>
            <w:bottom w:w="0" w:type="dxa"/>
            <w:right w:w="108" w:type="dxa"/>
          </w:tblCellMar>
        </w:tblPrEx>
        <w:trPr>
          <w:trHeight w:val="1068"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02C74D3A">
            <w:pPr>
              <w:spacing w:line="440" w:lineRule="exact"/>
              <w:jc w:val="center"/>
              <w:rPr>
                <w:rFonts w:ascii="Times New Roman" w:hAnsi="Times New Roman"/>
                <w:highlight w:val="none"/>
              </w:rPr>
            </w:pPr>
            <w:r>
              <w:rPr>
                <w:rFonts w:ascii="Times New Roman" w:hAnsi="Times New Roman"/>
                <w:highlight w:val="none"/>
              </w:rPr>
              <w:t>10</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5736373">
            <w:pPr>
              <w:spacing w:line="440" w:lineRule="exact"/>
              <w:jc w:val="center"/>
              <w:rPr>
                <w:rFonts w:ascii="Times New Roman" w:hAnsi="Times New Roman"/>
                <w:highlight w:val="none"/>
              </w:rPr>
            </w:pPr>
            <w:r>
              <w:rPr>
                <w:rFonts w:hint="eastAsia" w:ascii="Times New Roman" w:hAnsi="Times New Roman"/>
                <w:highlight w:val="none"/>
              </w:rPr>
              <w:t>需要补充的其他内容</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5B409108">
            <w:pPr>
              <w:spacing w:line="276" w:lineRule="auto"/>
              <w:rPr>
                <w:rFonts w:hint="eastAsia" w:ascii="宋体" w:hAnsi="宋体"/>
                <w:szCs w:val="21"/>
                <w:highlight w:val="none"/>
              </w:rPr>
            </w:pPr>
            <w:r>
              <w:rPr>
                <w:rFonts w:hint="eastAsia" w:ascii="宋体" w:hAnsi="宋体"/>
                <w:szCs w:val="21"/>
                <w:highlight w:val="none"/>
              </w:rPr>
              <w:t>1、中标单位的法定代表人或授权委托代理人和项目总监必须在中标公示期满之日起5个工作日内，持个人身份证原件、单位公章印鉴、营业执照、资质证书、各专业监理人员个人身份证原件和资格证、职称证、毕业证（仅限于没有职称证的人员提供）、上岗证（包括监理员、安全员上岗证）以及在中标单位购买的近1个月的社保证明原件（退休返聘人员，提供退休及返聘证明材料）到番禺区基建中心进行身份核查。经核查，确认与投标文件一致的，方可签订监理合同。若身份核查发现与投标文件不一致的，中标无效。逾期不办理的，视为自动放弃中标资格，</w:t>
            </w:r>
            <w:r>
              <w:rPr>
                <w:rFonts w:hint="eastAsia" w:ascii="宋体" w:hAnsi="宋体"/>
                <w:szCs w:val="21"/>
                <w:highlight w:val="none"/>
                <w:lang w:val="en-US" w:eastAsia="zh-CN"/>
              </w:rPr>
              <w:t>招标人可以重新组织招标，或由原定标委员会按原定标规则在合格中标候选人名单中重新确定中标人并公示</w:t>
            </w:r>
            <w:r>
              <w:rPr>
                <w:rFonts w:hint="eastAsia" w:ascii="宋体" w:hAnsi="宋体"/>
                <w:szCs w:val="21"/>
                <w:highlight w:val="none"/>
              </w:rPr>
              <w:t>。</w:t>
            </w:r>
          </w:p>
          <w:p w14:paraId="22FB3F2F">
            <w:pPr>
              <w:spacing w:line="276" w:lineRule="auto"/>
              <w:rPr>
                <w:rFonts w:hint="eastAsia" w:ascii="宋体" w:hAnsi="宋体"/>
                <w:szCs w:val="21"/>
                <w:highlight w:val="none"/>
              </w:rPr>
            </w:pPr>
            <w:r>
              <w:rPr>
                <w:rFonts w:hint="eastAsia" w:ascii="宋体" w:hAnsi="宋体"/>
                <w:szCs w:val="21"/>
                <w:highlight w:val="none"/>
              </w:rPr>
              <w:t>2、中标人代缴</w:t>
            </w:r>
            <w:r>
              <w:rPr>
                <w:rFonts w:hint="eastAsia" w:ascii="Times New Roman" w:hAnsi="Times New Roman" w:eastAsia="Times New Roman"/>
                <w:spacing w:val="-3"/>
                <w:szCs w:val="21"/>
                <w:highlight w:val="none"/>
              </w:rPr>
              <w:t>广州交易集团有限公司（广州公共资源交易中心）</w:t>
            </w:r>
            <w:r>
              <w:rPr>
                <w:rFonts w:hint="eastAsia" w:ascii="宋体" w:hAnsi="宋体"/>
                <w:szCs w:val="21"/>
                <w:highlight w:val="none"/>
              </w:rPr>
              <w:t>交易服务费，其费用包含在中标人报价中，由</w:t>
            </w:r>
            <w:r>
              <w:rPr>
                <w:rFonts w:hint="eastAsia" w:ascii="Times New Roman" w:hAnsi="Times New Roman" w:eastAsia="Times New Roman"/>
                <w:spacing w:val="-3"/>
                <w:szCs w:val="21"/>
                <w:highlight w:val="none"/>
              </w:rPr>
              <w:t>广州交易集团有限公司（广州公共资源交易中心）</w:t>
            </w:r>
            <w:r>
              <w:rPr>
                <w:rFonts w:hint="eastAsia" w:ascii="宋体" w:hAnsi="宋体"/>
                <w:szCs w:val="21"/>
                <w:highlight w:val="none"/>
              </w:rPr>
              <w:t>向中标人开具增值税发票。</w:t>
            </w:r>
          </w:p>
          <w:p w14:paraId="53BD528D">
            <w:pPr>
              <w:spacing w:line="276" w:lineRule="auto"/>
              <w:rPr>
                <w:rFonts w:hint="eastAsia" w:ascii="宋体" w:hAnsi="宋体"/>
                <w:szCs w:val="21"/>
                <w:highlight w:val="none"/>
              </w:rPr>
            </w:pPr>
            <w:r>
              <w:rPr>
                <w:rFonts w:hint="eastAsia" w:ascii="宋体" w:hAnsi="宋体"/>
                <w:szCs w:val="21"/>
                <w:highlight w:val="none"/>
              </w:rPr>
              <w:t>3、发放中标通知书后3个工作日内投标人需到招标人处，在招标人、招标代理、投标人三方共同见证下，将在</w:t>
            </w:r>
            <w:r>
              <w:rPr>
                <w:rFonts w:hint="eastAsia" w:ascii="Times New Roman" w:hAnsi="Times New Roman" w:eastAsia="Times New Roman"/>
                <w:spacing w:val="-3"/>
                <w:szCs w:val="21"/>
                <w:highlight w:val="none"/>
              </w:rPr>
              <w:t>广州交易集团有限公司（广州公共资源交易中心）</w:t>
            </w:r>
            <w:r>
              <w:rPr>
                <w:rFonts w:hint="eastAsia" w:ascii="宋体" w:hAnsi="宋体"/>
                <w:szCs w:val="21"/>
                <w:highlight w:val="none"/>
              </w:rPr>
              <w:t>网站下载的投标文件打印，并三方签名确认，投标人加盖公章，然后再复印3套，合共4套投标文件提供给招标人，相关费用由投标人支付。</w:t>
            </w:r>
          </w:p>
        </w:tc>
      </w:tr>
      <w:tr w14:paraId="595A3362">
        <w:tblPrEx>
          <w:tblCellMar>
            <w:top w:w="0" w:type="dxa"/>
            <w:left w:w="108" w:type="dxa"/>
            <w:bottom w:w="0" w:type="dxa"/>
            <w:right w:w="108" w:type="dxa"/>
          </w:tblCellMar>
        </w:tblPrEx>
        <w:trPr>
          <w:trHeight w:val="1068"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11825547">
            <w:pPr>
              <w:spacing w:line="440" w:lineRule="exact"/>
              <w:jc w:val="center"/>
              <w:rPr>
                <w:rFonts w:ascii="Times New Roman" w:hAnsi="Times New Roman"/>
                <w:highlight w:val="none"/>
              </w:rPr>
            </w:pPr>
            <w:bookmarkStart w:id="52" w:name="_Toc17451578"/>
            <w:bookmarkStart w:id="53" w:name="_Toc262229161"/>
            <w:bookmarkStart w:id="54" w:name="_Toc17454871"/>
            <w:bookmarkStart w:id="55" w:name="_Toc17556876"/>
            <w:bookmarkStart w:id="56" w:name="_Toc17451101"/>
            <w:bookmarkStart w:id="57" w:name="_Toc26588"/>
            <w:bookmarkStart w:id="58" w:name="_Toc17452664"/>
            <w:bookmarkStart w:id="59" w:name="_Toc17454922"/>
            <w:bookmarkStart w:id="60" w:name="_Toc17556931"/>
            <w:bookmarkStart w:id="61" w:name="_Toc17451623"/>
            <w:r>
              <w:rPr>
                <w:rFonts w:hint="eastAsia" w:ascii="Times New Roman" w:hAnsi="Times New Roman"/>
                <w:highlight w:val="none"/>
              </w:rPr>
              <w:t>10.1</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3F1CDC86">
            <w:pPr>
              <w:spacing w:line="440" w:lineRule="exact"/>
              <w:jc w:val="center"/>
              <w:rPr>
                <w:rFonts w:hint="eastAsia" w:ascii="Times New Roman" w:hAnsi="Times New Roman"/>
                <w:highlight w:val="none"/>
              </w:rPr>
            </w:pPr>
            <w:r>
              <w:rPr>
                <w:rFonts w:hint="eastAsia" w:ascii="宋体" w:hAnsi="宋体"/>
                <w:szCs w:val="21"/>
                <w:highlight w:val="none"/>
              </w:rPr>
              <w:t>特别提示</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5AE6CDFC">
            <w:pPr>
              <w:spacing w:line="320" w:lineRule="exact"/>
              <w:rPr>
                <w:rFonts w:hint="eastAsia" w:ascii="宋体" w:hAnsi="宋体"/>
                <w:szCs w:val="21"/>
                <w:highlight w:val="none"/>
              </w:rPr>
            </w:pPr>
            <w:r>
              <w:rPr>
                <w:rFonts w:hint="eastAsia" w:ascii="宋体" w:hAnsi="宋体"/>
                <w:szCs w:val="21"/>
                <w:highlight w:val="none"/>
              </w:rPr>
              <w:t>1、投标人在本项目招标人的工程项目中存在下列行为的，将被拒绝三年内参与我单位后续工程投标。（注：拒绝投标时限由招标人视严重程度确定，最低三个月起，自招标人发出通知之日起计）：</w:t>
            </w:r>
          </w:p>
          <w:p w14:paraId="46E2CE70">
            <w:pPr>
              <w:spacing w:line="320" w:lineRule="exact"/>
              <w:rPr>
                <w:rFonts w:hint="eastAsia" w:ascii="宋体" w:hAnsi="宋体"/>
                <w:szCs w:val="21"/>
                <w:highlight w:val="none"/>
              </w:rPr>
            </w:pPr>
            <w:r>
              <w:rPr>
                <w:rFonts w:hint="eastAsia" w:ascii="宋体" w:hAnsi="宋体"/>
                <w:szCs w:val="21"/>
                <w:highlight w:val="none"/>
              </w:rPr>
              <w:t>1.将中标工程转包或者违法分包的；</w:t>
            </w:r>
          </w:p>
          <w:p w14:paraId="18BB4B15">
            <w:pPr>
              <w:spacing w:line="320" w:lineRule="exact"/>
              <w:rPr>
                <w:rFonts w:hint="eastAsia" w:ascii="宋体" w:hAnsi="宋体"/>
                <w:szCs w:val="21"/>
                <w:highlight w:val="none"/>
              </w:rPr>
            </w:pPr>
            <w:r>
              <w:rPr>
                <w:rFonts w:hint="eastAsia" w:ascii="宋体" w:hAnsi="宋体"/>
                <w:szCs w:val="21"/>
                <w:highlight w:val="none"/>
              </w:rPr>
              <w:t>2.在中标工程中不执行质量、安全生产相关规定的，造成质量或安全事故的；</w:t>
            </w:r>
          </w:p>
          <w:p w14:paraId="28D3BFDA">
            <w:pPr>
              <w:spacing w:line="320" w:lineRule="exact"/>
              <w:rPr>
                <w:rFonts w:hint="eastAsia" w:ascii="宋体" w:hAnsi="宋体"/>
                <w:szCs w:val="21"/>
                <w:highlight w:val="none"/>
              </w:rPr>
            </w:pPr>
            <w:r>
              <w:rPr>
                <w:rFonts w:hint="eastAsia" w:ascii="宋体" w:hAnsi="宋体"/>
                <w:szCs w:val="21"/>
                <w:highlight w:val="none"/>
              </w:rPr>
              <w:t>3.存在围标或串标情形的；</w:t>
            </w:r>
          </w:p>
          <w:p w14:paraId="0279E033">
            <w:pPr>
              <w:snapToGrid w:val="0"/>
              <w:spacing w:line="276" w:lineRule="auto"/>
              <w:rPr>
                <w:rFonts w:hint="eastAsia" w:ascii="宋体" w:hAnsi="宋体"/>
                <w:szCs w:val="21"/>
                <w:highlight w:val="none"/>
              </w:rPr>
            </w:pPr>
            <w:r>
              <w:rPr>
                <w:rFonts w:hint="eastAsia" w:ascii="宋体" w:hAnsi="宋体"/>
                <w:szCs w:val="21"/>
                <w:highlight w:val="none"/>
              </w:rPr>
              <w:t>4.存在弄虚作假骗取中标情形的；</w:t>
            </w:r>
          </w:p>
        </w:tc>
      </w:tr>
      <w:tr w14:paraId="4D89EA93">
        <w:tblPrEx>
          <w:tblCellMar>
            <w:top w:w="0" w:type="dxa"/>
            <w:left w:w="108" w:type="dxa"/>
            <w:bottom w:w="0" w:type="dxa"/>
            <w:right w:w="108" w:type="dxa"/>
          </w:tblCellMar>
        </w:tblPrEx>
        <w:trPr>
          <w:trHeight w:val="1068"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403AAF3F">
            <w:pPr>
              <w:snapToGrid w:val="0"/>
              <w:jc w:val="center"/>
              <w:rPr>
                <w:rFonts w:hint="eastAsia" w:ascii="Times New Roman" w:hAnsi="Times New Roman"/>
                <w:highlight w:val="none"/>
              </w:rPr>
            </w:pPr>
            <w:r>
              <w:rPr>
                <w:rFonts w:hint="eastAsia" w:ascii="宋体" w:hAnsi="宋体"/>
                <w:szCs w:val="21"/>
                <w:highlight w:val="none"/>
              </w:rPr>
              <w:t>10.2</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1D6E02B1">
            <w:pPr>
              <w:widowControl/>
              <w:shd w:val="clear" w:color="auto" w:fill="FFFFFF"/>
              <w:adjustRightInd w:val="0"/>
              <w:jc w:val="center"/>
              <w:rPr>
                <w:rFonts w:hint="eastAsia" w:ascii="宋体" w:hAnsi="宋体"/>
                <w:szCs w:val="21"/>
                <w:highlight w:val="none"/>
              </w:rPr>
            </w:pPr>
            <w:r>
              <w:rPr>
                <w:rFonts w:hint="eastAsia" w:ascii="宋体" w:hAnsi="宋体"/>
                <w:szCs w:val="21"/>
                <w:highlight w:val="none"/>
              </w:rPr>
              <w:t>招标失败情形</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33B54952">
            <w:pPr>
              <w:spacing w:line="276" w:lineRule="auto"/>
              <w:ind w:left="1"/>
              <w:rPr>
                <w:rFonts w:hint="eastAsia" w:ascii="宋体" w:hAnsi="宋体"/>
                <w:szCs w:val="21"/>
                <w:highlight w:val="none"/>
              </w:rPr>
            </w:pPr>
            <w:r>
              <w:rPr>
                <w:rFonts w:hint="eastAsia" w:ascii="宋体" w:hAnsi="宋体"/>
                <w:szCs w:val="21"/>
                <w:highlight w:val="none"/>
              </w:rPr>
              <w:t>本项目采用资格后审方式，满足资格审查合格条件或通过初步评审的投标申请人不足</w:t>
            </w:r>
            <w:r>
              <w:rPr>
                <w:rFonts w:ascii="宋体" w:hAnsi="宋体"/>
                <w:szCs w:val="21"/>
                <w:highlight w:val="none"/>
              </w:rPr>
              <w:t>3</w:t>
            </w:r>
            <w:r>
              <w:rPr>
                <w:rFonts w:hint="eastAsia" w:ascii="宋体" w:hAnsi="宋体"/>
                <w:szCs w:val="21"/>
                <w:highlight w:val="none"/>
              </w:rPr>
              <w:t>名时为招标失败。招标人分析招标失败原因，修正招标方案，报有关管理部门核准后，重新组织招标。</w:t>
            </w:r>
          </w:p>
        </w:tc>
      </w:tr>
      <w:tr w14:paraId="5127A480">
        <w:tblPrEx>
          <w:tblCellMar>
            <w:top w:w="0" w:type="dxa"/>
            <w:left w:w="108" w:type="dxa"/>
            <w:bottom w:w="0" w:type="dxa"/>
            <w:right w:w="108" w:type="dxa"/>
          </w:tblCellMar>
        </w:tblPrEx>
        <w:trPr>
          <w:trHeight w:val="1068"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3CDD332B">
            <w:pPr>
              <w:snapToGrid w:val="0"/>
              <w:jc w:val="center"/>
              <w:rPr>
                <w:rFonts w:hint="eastAsia" w:ascii="宋体" w:hAnsi="宋体"/>
                <w:szCs w:val="21"/>
                <w:highlight w:val="none"/>
              </w:rPr>
            </w:pPr>
            <w:r>
              <w:rPr>
                <w:rFonts w:hint="eastAsia" w:ascii="宋体" w:hAnsi="宋体"/>
                <w:szCs w:val="21"/>
                <w:highlight w:val="none"/>
              </w:rPr>
              <w:t>10.3</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243A96C3">
            <w:pPr>
              <w:widowControl/>
              <w:shd w:val="clear" w:color="auto" w:fill="FFFFFF"/>
              <w:adjustRightInd w:val="0"/>
              <w:jc w:val="center"/>
              <w:rPr>
                <w:rFonts w:hint="eastAsia" w:ascii="宋体" w:hAnsi="宋体"/>
                <w:szCs w:val="21"/>
                <w:highlight w:val="none"/>
              </w:rPr>
            </w:pPr>
            <w:r>
              <w:rPr>
                <w:rFonts w:hint="eastAsia" w:ascii="宋体" w:hAnsi="宋体"/>
                <w:szCs w:val="21"/>
                <w:highlight w:val="none"/>
              </w:rPr>
              <w:t>合格中标候选人公示要求</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665829F5">
            <w:pPr>
              <w:widowControl/>
              <w:shd w:val="clear" w:color="auto" w:fill="FFFFFF"/>
              <w:spacing w:line="276" w:lineRule="auto"/>
              <w:jc w:val="left"/>
              <w:rPr>
                <w:rFonts w:hint="eastAsia" w:ascii="宋体" w:hAnsi="宋体"/>
                <w:szCs w:val="21"/>
                <w:highlight w:val="none"/>
              </w:rPr>
            </w:pPr>
            <w:r>
              <w:rPr>
                <w:rFonts w:hint="eastAsia" w:ascii="宋体" w:hAnsi="宋体" w:cs="宋体"/>
                <w:kern w:val="0"/>
                <w:szCs w:val="21"/>
                <w:highlight w:val="none"/>
              </w:rPr>
              <w:t>在产生</w:t>
            </w:r>
            <w:r>
              <w:rPr>
                <w:rFonts w:hint="eastAsia" w:ascii="宋体" w:hAnsi="宋体"/>
                <w:szCs w:val="21"/>
                <w:highlight w:val="none"/>
              </w:rPr>
              <w:t>合格</w:t>
            </w:r>
            <w:r>
              <w:rPr>
                <w:rFonts w:hint="eastAsia" w:ascii="宋体" w:hAnsi="宋体" w:cs="宋体"/>
                <w:kern w:val="0"/>
                <w:szCs w:val="21"/>
                <w:highlight w:val="none"/>
              </w:rPr>
              <w:t>中标候选人后，招标人将</w:t>
            </w:r>
            <w:r>
              <w:rPr>
                <w:rFonts w:hint="eastAsia" w:ascii="宋体" w:hAnsi="宋体"/>
                <w:szCs w:val="21"/>
                <w:highlight w:val="none"/>
              </w:rPr>
              <w:t>合格</w:t>
            </w:r>
            <w:r>
              <w:rPr>
                <w:rFonts w:hint="eastAsia" w:ascii="宋体" w:hAnsi="宋体" w:cs="宋体"/>
                <w:kern w:val="0"/>
                <w:szCs w:val="21"/>
                <w:highlight w:val="none"/>
              </w:rPr>
              <w:t>中标候选人的投标文件商务部分的电子版（报价清单、方案等涉及商业秘密的内容除外）在</w:t>
            </w:r>
            <w:r>
              <w:rPr>
                <w:rFonts w:hint="eastAsia" w:ascii="Times New Roman" w:hAnsi="Times New Roman" w:eastAsia="Times New Roman"/>
                <w:spacing w:val="-3"/>
                <w:szCs w:val="21"/>
                <w:highlight w:val="none"/>
              </w:rPr>
              <w:t>广州交易集团有限公司（广州公共资源交易中心）</w:t>
            </w:r>
            <w:r>
              <w:rPr>
                <w:rFonts w:hint="eastAsia" w:ascii="宋体" w:hAnsi="宋体" w:cs="宋体"/>
                <w:kern w:val="0"/>
                <w:szCs w:val="21"/>
                <w:highlight w:val="none"/>
              </w:rPr>
              <w:t>网站公开。</w:t>
            </w:r>
          </w:p>
        </w:tc>
      </w:tr>
      <w:tr w14:paraId="67D59448">
        <w:tblPrEx>
          <w:tblCellMar>
            <w:top w:w="0" w:type="dxa"/>
            <w:left w:w="108" w:type="dxa"/>
            <w:bottom w:w="0" w:type="dxa"/>
            <w:right w:w="108" w:type="dxa"/>
          </w:tblCellMar>
        </w:tblPrEx>
        <w:trPr>
          <w:trHeight w:val="1068"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0C21FBC1">
            <w:pPr>
              <w:snapToGrid w:val="0"/>
              <w:jc w:val="center"/>
              <w:rPr>
                <w:rFonts w:hint="eastAsia" w:ascii="宋体" w:hAnsi="宋体"/>
                <w:szCs w:val="21"/>
                <w:highlight w:val="none"/>
              </w:rPr>
            </w:pPr>
          </w:p>
          <w:p w14:paraId="223152AE">
            <w:pPr>
              <w:snapToGrid w:val="0"/>
              <w:jc w:val="center"/>
              <w:rPr>
                <w:rFonts w:hint="eastAsia" w:ascii="宋体" w:hAnsi="宋体"/>
                <w:szCs w:val="21"/>
                <w:highlight w:val="none"/>
              </w:rPr>
            </w:pPr>
            <w:r>
              <w:rPr>
                <w:rFonts w:hint="eastAsia" w:ascii="宋体" w:hAnsi="宋体"/>
                <w:szCs w:val="21"/>
                <w:highlight w:val="none"/>
              </w:rPr>
              <w:t>10.4</w:t>
            </w:r>
          </w:p>
          <w:p w14:paraId="088A251B">
            <w:pPr>
              <w:snapToGrid w:val="0"/>
              <w:jc w:val="center"/>
              <w:rPr>
                <w:rFonts w:hint="eastAsia" w:ascii="宋体" w:hAnsi="宋体"/>
                <w:szCs w:val="21"/>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506A2DD6">
            <w:pPr>
              <w:widowControl/>
              <w:shd w:val="clear" w:color="auto" w:fill="FFFFFF"/>
              <w:adjustRightInd w:val="0"/>
              <w:jc w:val="center"/>
              <w:rPr>
                <w:rFonts w:hint="eastAsia" w:ascii="宋体" w:hAnsi="宋体"/>
                <w:szCs w:val="21"/>
                <w:highlight w:val="none"/>
              </w:rPr>
            </w:pPr>
            <w:r>
              <w:rPr>
                <w:rFonts w:hint="eastAsia" w:ascii="宋体" w:hAnsi="宋体"/>
                <w:szCs w:val="21"/>
                <w:highlight w:val="none"/>
              </w:rPr>
              <w:t>企业综合诚信评价计分</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36C80372">
            <w:pPr>
              <w:widowControl/>
              <w:shd w:val="clear" w:color="auto" w:fill="FFFFFF"/>
              <w:spacing w:line="276" w:lineRule="auto"/>
              <w:jc w:val="left"/>
              <w:rPr>
                <w:rFonts w:hint="eastAsia" w:ascii="宋体" w:hAnsi="宋体"/>
                <w:szCs w:val="21"/>
                <w:highlight w:val="none"/>
              </w:rPr>
            </w:pPr>
            <w:r>
              <w:rPr>
                <w:rFonts w:hint="eastAsia" w:ascii="宋体" w:hAnsi="宋体" w:cs="宋体"/>
                <w:kern w:val="0"/>
                <w:szCs w:val="21"/>
                <w:highlight w:val="none"/>
              </w:rPr>
              <w:t>本项目不设置诚信评价得分。</w:t>
            </w:r>
          </w:p>
        </w:tc>
      </w:tr>
      <w:tr w14:paraId="7A9A85D5">
        <w:tblPrEx>
          <w:tblCellMar>
            <w:top w:w="0" w:type="dxa"/>
            <w:left w:w="108" w:type="dxa"/>
            <w:bottom w:w="0" w:type="dxa"/>
            <w:right w:w="108" w:type="dxa"/>
          </w:tblCellMar>
        </w:tblPrEx>
        <w:trPr>
          <w:trHeight w:val="1068"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55C4578C">
            <w:pPr>
              <w:snapToGrid w:val="0"/>
              <w:jc w:val="center"/>
              <w:rPr>
                <w:rFonts w:hint="eastAsia" w:ascii="宋体" w:hAnsi="宋体"/>
                <w:szCs w:val="21"/>
                <w:highlight w:val="none"/>
              </w:rPr>
            </w:pPr>
          </w:p>
          <w:p w14:paraId="7BD99612">
            <w:pPr>
              <w:snapToGrid w:val="0"/>
              <w:jc w:val="center"/>
              <w:rPr>
                <w:rFonts w:hint="eastAsia" w:ascii="宋体" w:hAnsi="宋体"/>
                <w:szCs w:val="21"/>
                <w:highlight w:val="none"/>
              </w:rPr>
            </w:pPr>
          </w:p>
          <w:p w14:paraId="4D14A4E0">
            <w:pPr>
              <w:snapToGrid w:val="0"/>
              <w:jc w:val="center"/>
              <w:rPr>
                <w:rFonts w:hint="eastAsia" w:ascii="宋体" w:hAnsi="宋体"/>
                <w:szCs w:val="21"/>
                <w:highlight w:val="none"/>
              </w:rPr>
            </w:pPr>
            <w:r>
              <w:rPr>
                <w:rFonts w:hint="eastAsia" w:ascii="宋体" w:hAnsi="宋体"/>
                <w:szCs w:val="21"/>
                <w:highlight w:val="none"/>
              </w:rPr>
              <w:t>10.5</w:t>
            </w:r>
          </w:p>
          <w:p w14:paraId="2417CFB4">
            <w:pPr>
              <w:snapToGrid w:val="0"/>
              <w:jc w:val="center"/>
              <w:rPr>
                <w:rFonts w:hint="eastAsia" w:ascii="宋体" w:hAnsi="宋体"/>
                <w:szCs w:val="21"/>
                <w:highlight w:val="none"/>
              </w:rPr>
            </w:pPr>
          </w:p>
          <w:p w14:paraId="14EDF12A">
            <w:pPr>
              <w:snapToGrid w:val="0"/>
              <w:jc w:val="center"/>
              <w:rPr>
                <w:rFonts w:hint="eastAsia" w:ascii="宋体" w:hAnsi="宋体"/>
                <w:szCs w:val="21"/>
                <w:highlight w:val="none"/>
              </w:rPr>
            </w:pPr>
          </w:p>
        </w:tc>
        <w:tc>
          <w:tcPr>
            <w:tcW w:w="1339" w:type="pct"/>
            <w:tcBorders>
              <w:top w:val="single" w:color="auto" w:sz="4" w:space="0"/>
              <w:left w:val="single" w:color="auto" w:sz="4" w:space="0"/>
              <w:bottom w:val="single" w:color="auto" w:sz="4" w:space="0"/>
              <w:right w:val="single" w:color="auto" w:sz="4" w:space="0"/>
            </w:tcBorders>
            <w:noWrap w:val="0"/>
            <w:vAlign w:val="center"/>
          </w:tcPr>
          <w:p w14:paraId="27F95980">
            <w:pPr>
              <w:widowControl/>
              <w:shd w:val="clear" w:color="auto" w:fill="FFFFFF"/>
              <w:adjustRightInd w:val="0"/>
              <w:jc w:val="center"/>
              <w:rPr>
                <w:rFonts w:hint="eastAsia" w:ascii="宋体" w:hAnsi="宋体"/>
                <w:szCs w:val="21"/>
                <w:highlight w:val="none"/>
              </w:rPr>
            </w:pPr>
            <w:r>
              <w:rPr>
                <w:rFonts w:hint="eastAsia" w:ascii="宋体" w:hAnsi="宋体"/>
                <w:szCs w:val="21"/>
                <w:highlight w:val="none"/>
              </w:rPr>
              <w:t>招标答疑网上操作方式</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79FB05F3">
            <w:pPr>
              <w:widowControl/>
              <w:shd w:val="clear" w:color="auto" w:fill="FFFFFF"/>
              <w:spacing w:line="276" w:lineRule="auto"/>
              <w:jc w:val="left"/>
              <w:rPr>
                <w:rFonts w:hint="eastAsia" w:ascii="宋体" w:hAnsi="宋体" w:cs="宋体"/>
                <w:kern w:val="0"/>
                <w:szCs w:val="21"/>
                <w:highlight w:val="none"/>
              </w:rPr>
            </w:pPr>
            <w:r>
              <w:rPr>
                <w:rFonts w:hint="eastAsia" w:ascii="宋体" w:hAnsi="宋体" w:cs="宋体"/>
                <w:kern w:val="0"/>
                <w:szCs w:val="21"/>
                <w:highlight w:val="none"/>
              </w:rPr>
              <w:t>投标人若对招标文件（包括招标图纸、清单、招标控制价）有疑问的，可在规定的时间内通过</w:t>
            </w:r>
            <w:r>
              <w:rPr>
                <w:rFonts w:hint="eastAsia" w:ascii="Times New Roman" w:hAnsi="Times New Roman" w:eastAsia="Times New Roman"/>
                <w:spacing w:val="-3"/>
                <w:szCs w:val="21"/>
                <w:highlight w:val="none"/>
              </w:rPr>
              <w:t>广州交易集团有限公司（广州公共资源交易中心）</w:t>
            </w:r>
            <w:r>
              <w:rPr>
                <w:rFonts w:hint="eastAsia" w:ascii="宋体" w:hAnsi="宋体" w:cs="宋体"/>
                <w:kern w:val="0"/>
                <w:szCs w:val="21"/>
                <w:highlight w:val="none"/>
              </w:rPr>
              <w:t>网站凭密码进入提问区域将问题提交给招标人或招标代理人，提交问题时一律不得署名。</w:t>
            </w:r>
          </w:p>
          <w:p w14:paraId="64AF874F">
            <w:pPr>
              <w:widowControl/>
              <w:shd w:val="clear" w:color="auto" w:fill="FFFFFF"/>
              <w:spacing w:line="276" w:lineRule="auto"/>
              <w:jc w:val="left"/>
              <w:rPr>
                <w:rFonts w:hint="eastAsia" w:ascii="宋体" w:hAnsi="宋体"/>
                <w:szCs w:val="21"/>
                <w:highlight w:val="none"/>
              </w:rPr>
            </w:pPr>
            <w:r>
              <w:rPr>
                <w:rFonts w:hint="eastAsia" w:ascii="宋体" w:hAnsi="宋体" w:cs="宋体"/>
                <w:kern w:val="0"/>
                <w:szCs w:val="21"/>
                <w:highlight w:val="none"/>
              </w:rPr>
              <w:t>网上答疑的操作指南为：登陆</w:t>
            </w:r>
            <w:r>
              <w:rPr>
                <w:rFonts w:hint="eastAsia" w:ascii="Times New Roman" w:hAnsi="Times New Roman" w:eastAsia="Times New Roman"/>
                <w:spacing w:val="-3"/>
                <w:szCs w:val="21"/>
                <w:highlight w:val="none"/>
              </w:rPr>
              <w:t>广州交易集团有限公司（广州公共资源交易中心）</w:t>
            </w:r>
            <w:r>
              <w:rPr>
                <w:rFonts w:hint="eastAsia" w:ascii="宋体" w:hAnsi="宋体" w:cs="宋体"/>
                <w:kern w:val="0"/>
                <w:szCs w:val="21"/>
                <w:highlight w:val="none"/>
              </w:rPr>
              <w:t>新建设工程交易平台中“我是投标人”→“我的投标”→“招标答疑提问”通过项目编号或名称找到所需的项目→在上述的答疑时间内点击“提问” →无记名或匿名提出问题以及查看所有的问题（提交问题时需插入投标人CA证书）。</w:t>
            </w:r>
          </w:p>
        </w:tc>
      </w:tr>
      <w:tr w14:paraId="57A47658">
        <w:tblPrEx>
          <w:tblCellMar>
            <w:top w:w="0" w:type="dxa"/>
            <w:left w:w="108" w:type="dxa"/>
            <w:bottom w:w="0" w:type="dxa"/>
            <w:right w:w="108" w:type="dxa"/>
          </w:tblCellMar>
        </w:tblPrEx>
        <w:trPr>
          <w:trHeight w:val="1068"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0AEEF338">
            <w:pPr>
              <w:snapToGrid w:val="0"/>
              <w:jc w:val="center"/>
              <w:rPr>
                <w:rFonts w:hint="eastAsia" w:ascii="宋体" w:hAnsi="宋体"/>
                <w:szCs w:val="21"/>
                <w:highlight w:val="none"/>
              </w:rPr>
            </w:pPr>
            <w:r>
              <w:rPr>
                <w:rFonts w:hint="eastAsia" w:ascii="宋体" w:hAnsi="宋体"/>
                <w:szCs w:val="21"/>
                <w:highlight w:val="none"/>
              </w:rPr>
              <w:t>10.6</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FF6F75E">
            <w:pPr>
              <w:widowControl/>
              <w:shd w:val="clear" w:color="auto" w:fill="FFFFFF"/>
              <w:adjustRightInd w:val="0"/>
              <w:jc w:val="center"/>
              <w:rPr>
                <w:rFonts w:hint="eastAsia" w:ascii="宋体" w:hAnsi="宋体"/>
                <w:szCs w:val="21"/>
                <w:highlight w:val="none"/>
              </w:rPr>
            </w:pPr>
            <w:r>
              <w:rPr>
                <w:rFonts w:hint="eastAsia" w:ascii="宋体" w:hAnsi="宋体"/>
                <w:szCs w:val="21"/>
                <w:highlight w:val="none"/>
              </w:rPr>
              <w:t>落实政府采购促进中小企业发展相关政策需满足的资格要求</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06A56E52">
            <w:pPr>
              <w:spacing w:line="440" w:lineRule="exact"/>
              <w:rPr>
                <w:rFonts w:ascii="宋体" w:hAnsi="宋体" w:cs="宋体"/>
                <w:kern w:val="2"/>
                <w:sz w:val="21"/>
                <w:szCs w:val="21"/>
                <w:highlight w:val="none"/>
                <w:lang w:eastAsia="zh-CN"/>
              </w:rPr>
            </w:pPr>
            <w:r>
              <w:rPr>
                <w:rFonts w:ascii="Times New Roman" w:hAnsi="Times New Roman"/>
                <w:sz w:val="32"/>
                <w:highlight w:val="none"/>
              </w:rPr>
              <w:sym w:font="Wingdings 2" w:char="0052"/>
            </w:r>
            <w:r>
              <w:rPr>
                <w:rFonts w:ascii="宋体" w:hAnsi="宋体" w:cs="宋体"/>
                <w:kern w:val="2"/>
                <w:sz w:val="21"/>
                <w:szCs w:val="21"/>
                <w:highlight w:val="none"/>
                <w:lang w:eastAsia="zh-CN"/>
              </w:rPr>
              <w:t>本项目为整体面向中小企业。</w:t>
            </w:r>
          </w:p>
          <w:p w14:paraId="20653419">
            <w:pPr>
              <w:spacing w:line="440" w:lineRule="exact"/>
              <w:rPr>
                <w:rFonts w:hint="eastAsia" w:ascii="Times New Roman" w:hAnsi="Times New Roman" w:eastAsia="宋体"/>
                <w:highlight w:val="none"/>
                <w:lang w:eastAsia="zh-CN"/>
              </w:rPr>
            </w:pPr>
            <w:r>
              <w:rPr>
                <w:rFonts w:eastAsia="Times New Roman"/>
                <w:spacing w:val="-1"/>
                <w:sz w:val="32"/>
                <w:highlight w:val="none"/>
              </w:rPr>
              <w:sym w:font="Wingdings" w:char="00A8"/>
            </w:r>
            <w:r>
              <w:rPr>
                <w:rFonts w:hint="default" w:ascii="宋体" w:hAnsi="宋体" w:eastAsia="宋体" w:cs="宋体"/>
                <w:sz w:val="21"/>
                <w:szCs w:val="21"/>
                <w:highlight w:val="none"/>
                <w:lang w:val="en-US" w:eastAsia="zh-CN"/>
              </w:rPr>
              <w:t>本项目执行</w:t>
            </w:r>
            <w:r>
              <w:rPr>
                <w:rFonts w:hint="default" w:ascii="宋体" w:hAnsi="宋体" w:eastAsia="宋体" w:cs="宋体"/>
                <w:b w:val="0"/>
                <w:bCs w:val="0"/>
                <w:sz w:val="21"/>
                <w:szCs w:val="21"/>
                <w:highlight w:val="none"/>
                <w:u w:val="none"/>
                <w:lang w:val="en-US" w:eastAsia="zh-CN"/>
              </w:rPr>
              <w:t>投标报价</w:t>
            </w:r>
            <w:r>
              <w:rPr>
                <w:rFonts w:hint="default" w:ascii="宋体" w:hAnsi="宋体" w:eastAsia="宋体" w:cs="宋体"/>
                <w:b w:val="0"/>
                <w:bCs w:val="0"/>
                <w:sz w:val="21"/>
                <w:szCs w:val="21"/>
                <w:highlight w:val="none"/>
                <w:u w:val="none"/>
                <w:lang w:val="en-US"/>
              </w:rPr>
              <w:t>评审优惠政策</w:t>
            </w:r>
            <w:r>
              <w:rPr>
                <w:rFonts w:hint="eastAsia" w:ascii="宋体" w:hAnsi="宋体" w:eastAsia="宋体" w:cs="宋体"/>
                <w:b w:val="0"/>
                <w:bCs w:val="0"/>
                <w:sz w:val="21"/>
                <w:szCs w:val="21"/>
                <w:highlight w:val="none"/>
                <w:u w:val="none"/>
                <w:lang w:val="en-US" w:eastAsia="zh-CN"/>
              </w:rPr>
              <w:t>。</w:t>
            </w:r>
          </w:p>
          <w:p w14:paraId="19104C06">
            <w:pPr>
              <w:pStyle w:val="46"/>
              <w:jc w:val="both"/>
              <w:rPr>
                <w:rFonts w:ascii="宋体" w:hAnsi="宋体" w:cs="宋体"/>
                <w:kern w:val="2"/>
                <w:sz w:val="21"/>
                <w:szCs w:val="21"/>
                <w:highlight w:val="none"/>
                <w:lang w:eastAsia="zh-CN"/>
              </w:rPr>
            </w:pPr>
          </w:p>
        </w:tc>
      </w:tr>
      <w:tr w14:paraId="5FCF60AE">
        <w:tblPrEx>
          <w:tblCellMar>
            <w:top w:w="0" w:type="dxa"/>
            <w:left w:w="108" w:type="dxa"/>
            <w:bottom w:w="0" w:type="dxa"/>
            <w:right w:w="108" w:type="dxa"/>
          </w:tblCellMar>
        </w:tblPrEx>
        <w:trPr>
          <w:trHeight w:val="1068"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09A24103">
            <w:pPr>
              <w:snapToGrid w:val="0"/>
              <w:jc w:val="center"/>
              <w:rPr>
                <w:rFonts w:hint="eastAsia" w:ascii="宋体" w:hAnsi="宋体"/>
                <w:szCs w:val="21"/>
                <w:highlight w:val="none"/>
              </w:rPr>
            </w:pPr>
            <w:r>
              <w:rPr>
                <w:rFonts w:hint="eastAsia" w:ascii="宋体" w:hAnsi="宋体"/>
                <w:szCs w:val="21"/>
                <w:highlight w:val="none"/>
              </w:rPr>
              <w:t>10.7</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6446CF9C">
            <w:pPr>
              <w:pStyle w:val="46"/>
              <w:jc w:val="both"/>
              <w:rPr>
                <w:rFonts w:ascii="宋体" w:hAnsi="宋体"/>
                <w:sz w:val="21"/>
                <w:szCs w:val="21"/>
                <w:highlight w:val="none"/>
              </w:rPr>
            </w:pPr>
            <w:r>
              <w:rPr>
                <w:rFonts w:ascii="宋体" w:hAnsi="宋体" w:cs="宋体"/>
                <w:kern w:val="2"/>
                <w:sz w:val="21"/>
                <w:szCs w:val="21"/>
                <w:highlight w:val="none"/>
                <w:lang w:eastAsia="zh-CN"/>
              </w:rPr>
              <w:t>关于中小微企业说明</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1E9AC9BA">
            <w:pPr>
              <w:widowControl/>
              <w:shd w:val="clear" w:color="auto" w:fill="FFFFFF"/>
              <w:spacing w:line="276" w:lineRule="auto"/>
              <w:jc w:val="left"/>
              <w:rPr>
                <w:rFonts w:ascii="宋体" w:hAnsi="宋体" w:cs="宋体"/>
                <w:kern w:val="0"/>
                <w:szCs w:val="21"/>
                <w:highlight w:val="none"/>
              </w:rPr>
            </w:pPr>
            <w:r>
              <w:rPr>
                <w:rFonts w:ascii="宋体" w:hAnsi="宋体" w:cs="宋体"/>
                <w:kern w:val="0"/>
                <w:szCs w:val="21"/>
                <w:highlight w:val="none"/>
              </w:rPr>
              <w:t>中小微企业响应是指在政府采购活动中，投标人提供的货物均由中小微企业制造、工程均由中小微企业承建或者服务均由中小微企业承接，并在投标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中小企业划分见《关于印发中小企业划型标准规定的通知》（工信部联企业〔2011〕300号) 。</w:t>
            </w:r>
          </w:p>
          <w:p w14:paraId="1166F77F">
            <w:pPr>
              <w:widowControl/>
              <w:shd w:val="clear" w:color="auto" w:fill="FFFFFF"/>
              <w:spacing w:line="276" w:lineRule="auto"/>
              <w:jc w:val="left"/>
              <w:rPr>
                <w:rFonts w:ascii="宋体" w:hAnsi="宋体" w:cs="宋体"/>
                <w:kern w:val="0"/>
                <w:szCs w:val="21"/>
                <w:highlight w:val="none"/>
              </w:rPr>
            </w:pPr>
            <w:r>
              <w:rPr>
                <w:rFonts w:ascii="宋体" w:hAnsi="宋体" w:cs="宋体"/>
                <w:kern w:val="0"/>
                <w:szCs w:val="21"/>
                <w:highlight w:val="none"/>
              </w:rPr>
              <w:t>根据财库〔2014〕68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355D4806">
            <w:pPr>
              <w:widowControl/>
              <w:shd w:val="clear" w:color="auto" w:fill="FFFFFF"/>
              <w:spacing w:line="276" w:lineRule="auto"/>
              <w:jc w:val="left"/>
              <w:rPr>
                <w:rFonts w:hint="eastAsia" w:ascii="宋体" w:hAnsi="宋体"/>
                <w:szCs w:val="21"/>
                <w:highlight w:val="none"/>
              </w:rPr>
            </w:pPr>
            <w:r>
              <w:rPr>
                <w:rFonts w:ascii="宋体" w:hAnsi="宋体" w:cs="宋体"/>
                <w:kern w:val="0"/>
                <w:szCs w:val="21"/>
                <w:highlight w:val="none"/>
              </w:rPr>
              <w:t>根据财库〔2017〕141号《财政部民政部中国残疾人联合会关于促进残疾人就业政府采购政策的通知》，在政府采购活动中，残疾人福利性单位视同小型、微型企业，享受政府采购支持政策的残疾人福利性单位应当同时满足《财政部民政部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tc>
      </w:tr>
      <w:tr w14:paraId="5F657FDE">
        <w:tblPrEx>
          <w:tblCellMar>
            <w:top w:w="0" w:type="dxa"/>
            <w:left w:w="108" w:type="dxa"/>
            <w:bottom w:w="0" w:type="dxa"/>
            <w:right w:w="108" w:type="dxa"/>
          </w:tblCellMar>
        </w:tblPrEx>
        <w:trPr>
          <w:trHeight w:val="1068" w:hRule="atLeast"/>
        </w:trPr>
        <w:tc>
          <w:tcPr>
            <w:tcW w:w="626" w:type="pct"/>
            <w:tcBorders>
              <w:top w:val="single" w:color="auto" w:sz="4" w:space="0"/>
              <w:left w:val="single" w:color="auto" w:sz="4" w:space="0"/>
              <w:bottom w:val="single" w:color="auto" w:sz="4" w:space="0"/>
              <w:right w:val="single" w:color="auto" w:sz="4" w:space="0"/>
            </w:tcBorders>
            <w:noWrap w:val="0"/>
            <w:vAlign w:val="center"/>
          </w:tcPr>
          <w:p w14:paraId="0C530197">
            <w:pPr>
              <w:snapToGrid w:val="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10.8</w:t>
            </w:r>
          </w:p>
        </w:tc>
        <w:tc>
          <w:tcPr>
            <w:tcW w:w="1339" w:type="pct"/>
            <w:tcBorders>
              <w:top w:val="single" w:color="auto" w:sz="4" w:space="0"/>
              <w:left w:val="single" w:color="auto" w:sz="4" w:space="0"/>
              <w:bottom w:val="single" w:color="auto" w:sz="4" w:space="0"/>
              <w:right w:val="single" w:color="auto" w:sz="4" w:space="0"/>
            </w:tcBorders>
            <w:noWrap w:val="0"/>
            <w:vAlign w:val="center"/>
          </w:tcPr>
          <w:p w14:paraId="49808032">
            <w:pPr>
              <w:spacing w:line="360" w:lineRule="auto"/>
              <w:rPr>
                <w:rFonts w:ascii="宋体" w:hAnsi="宋体" w:cs="宋体"/>
                <w:kern w:val="2"/>
                <w:sz w:val="21"/>
                <w:szCs w:val="21"/>
                <w:highlight w:val="none"/>
                <w:lang w:eastAsia="zh-CN"/>
              </w:rPr>
            </w:pPr>
            <w:r>
              <w:rPr>
                <w:rFonts w:hint="eastAsia" w:ascii="宋体" w:hAnsi="宋体" w:eastAsia="宋体" w:cs="宋体"/>
                <w:b w:val="0"/>
                <w:bCs w:val="0"/>
                <w:color w:val="000000"/>
                <w:sz w:val="21"/>
                <w:szCs w:val="21"/>
                <w:highlight w:val="none"/>
                <w:u w:val="single"/>
                <w:lang w:val="en-US" w:eastAsia="zh-CN"/>
              </w:rPr>
              <w:t>投标报价</w:t>
            </w:r>
            <w:r>
              <w:rPr>
                <w:rFonts w:hint="eastAsia" w:ascii="宋体" w:hAnsi="宋体" w:eastAsia="宋体" w:cs="宋体"/>
                <w:b w:val="0"/>
                <w:bCs w:val="0"/>
                <w:color w:val="000000"/>
                <w:sz w:val="21"/>
                <w:szCs w:val="21"/>
                <w:highlight w:val="none"/>
                <w:u w:val="single"/>
                <w:lang w:val="en-US"/>
              </w:rPr>
              <w:t>评审优惠政策</w:t>
            </w:r>
          </w:p>
        </w:tc>
        <w:tc>
          <w:tcPr>
            <w:tcW w:w="3034" w:type="pct"/>
            <w:tcBorders>
              <w:top w:val="single" w:color="auto" w:sz="4" w:space="0"/>
              <w:left w:val="single" w:color="auto" w:sz="4" w:space="0"/>
              <w:bottom w:val="single" w:color="auto" w:sz="4" w:space="0"/>
              <w:right w:val="single" w:color="auto" w:sz="4" w:space="0"/>
            </w:tcBorders>
            <w:noWrap w:val="0"/>
            <w:vAlign w:val="center"/>
          </w:tcPr>
          <w:p w14:paraId="1F0742C3">
            <w:pPr>
              <w:autoSpaceDE w:val="0"/>
              <w:autoSpaceDN w:val="0"/>
              <w:adjustRightInd w:val="0"/>
              <w:spacing w:line="360" w:lineRule="auto"/>
              <w:jc w:val="left"/>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投标报价评审优惠政策</w:t>
            </w:r>
          </w:p>
          <w:p w14:paraId="7106640A">
            <w:pPr>
              <w:autoSpaceDE w:val="0"/>
              <w:autoSpaceDN w:val="0"/>
              <w:adjustRightInd w:val="0"/>
              <w:spacing w:line="360" w:lineRule="auto"/>
              <w:jc w:val="left"/>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□本招标项目不执行投标报价评审优惠政策</w:t>
            </w:r>
          </w:p>
          <w:p w14:paraId="16BC14CB">
            <w:pPr>
              <w:autoSpaceDE w:val="0"/>
              <w:autoSpaceDN w:val="0"/>
              <w:adjustRightInd w:val="0"/>
              <w:spacing w:line="360" w:lineRule="auto"/>
              <w:jc w:val="left"/>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☑本招标项目执行投标报价评审优惠政策</w:t>
            </w:r>
          </w:p>
          <w:p w14:paraId="5FB92426">
            <w:pPr>
              <w:autoSpaceDE w:val="0"/>
              <w:autoSpaceDN w:val="0"/>
              <w:adjustRightInd w:val="0"/>
              <w:spacing w:line="360" w:lineRule="auto"/>
              <w:jc w:val="left"/>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注：（1）符合投标报价评审优惠政策条件的，应当执行该政策；不符合投标报价评审优惠政策条件的，不得执行该政策。</w:t>
            </w:r>
          </w:p>
          <w:p w14:paraId="301D294C">
            <w:pPr>
              <w:autoSpaceDE w:val="0"/>
              <w:autoSpaceDN w:val="0"/>
              <w:adjustRightInd w:val="0"/>
              <w:spacing w:line="360" w:lineRule="auto"/>
              <w:jc w:val="left"/>
              <w:rPr>
                <w:rFonts w:hint="eastAsia" w:ascii="宋体" w:hAnsi="宋体" w:eastAsia="宋体" w:cs="宋体"/>
                <w:b w:val="0"/>
                <w:bCs w:val="0"/>
                <w:color w:val="auto"/>
                <w:sz w:val="21"/>
                <w:szCs w:val="21"/>
                <w:highlight w:val="none"/>
                <w:u w:val="single"/>
                <w:lang w:val="en-US" w:eastAsia="zh-CN"/>
              </w:rPr>
            </w:pPr>
            <w:r>
              <w:rPr>
                <w:rFonts w:hint="eastAsia" w:ascii="宋体" w:hAnsi="宋体" w:eastAsia="宋体" w:cs="宋体"/>
                <w:b w:val="0"/>
                <w:bCs w:val="0"/>
                <w:color w:val="auto"/>
                <w:sz w:val="21"/>
                <w:szCs w:val="21"/>
                <w:highlight w:val="none"/>
                <w:u w:val="single"/>
                <w:lang w:val="en-US" w:eastAsia="zh-CN"/>
              </w:rPr>
              <w:t>（2）财政性资金是指纳入预算管理的资金，以财政性资金作为还款来源的借贷资金，视同财政性资金。</w:t>
            </w:r>
          </w:p>
          <w:p w14:paraId="299B0074">
            <w:pPr>
              <w:widowControl/>
              <w:shd w:val="clear" w:color="auto" w:fill="FFFFFF"/>
              <w:spacing w:line="276" w:lineRule="auto"/>
              <w:jc w:val="left"/>
              <w:rPr>
                <w:rFonts w:ascii="宋体" w:hAnsi="宋体" w:cs="宋体"/>
                <w:kern w:val="0"/>
                <w:szCs w:val="21"/>
                <w:highlight w:val="none"/>
              </w:rPr>
            </w:pPr>
          </w:p>
        </w:tc>
      </w:tr>
    </w:tbl>
    <w:p w14:paraId="4485B9DD">
      <w:pPr>
        <w:jc w:val="both"/>
        <w:rPr>
          <w:b/>
          <w:bCs/>
          <w:sz w:val="28"/>
          <w:szCs w:val="28"/>
          <w:highlight w:val="none"/>
        </w:rPr>
      </w:pPr>
      <w:r>
        <w:rPr>
          <w:b/>
          <w:bCs/>
          <w:sz w:val="28"/>
          <w:szCs w:val="28"/>
          <w:highlight w:val="none"/>
        </w:rPr>
        <w:br w:type="page"/>
      </w:r>
      <w:r>
        <w:rPr>
          <w:rFonts w:hint="eastAsia"/>
          <w:b/>
          <w:bCs/>
          <w:sz w:val="28"/>
          <w:szCs w:val="28"/>
          <w:highlight w:val="none"/>
          <w:lang w:val="en-US" w:eastAsia="zh-CN"/>
        </w:rPr>
        <w:t xml:space="preserve">                      </w:t>
      </w:r>
      <w:r>
        <w:rPr>
          <w:b/>
          <w:bCs/>
          <w:sz w:val="28"/>
          <w:szCs w:val="28"/>
          <w:highlight w:val="none"/>
        </w:rPr>
        <w:t>投标须知修改表</w:t>
      </w:r>
      <w:bookmarkEnd w:id="52"/>
      <w:bookmarkEnd w:id="53"/>
      <w:bookmarkEnd w:id="54"/>
      <w:bookmarkEnd w:id="55"/>
      <w:bookmarkEnd w:id="56"/>
      <w:bookmarkEnd w:id="57"/>
      <w:bookmarkEnd w:id="58"/>
      <w:bookmarkEnd w:id="59"/>
      <w:bookmarkEnd w:id="60"/>
      <w:bookmarkEnd w:id="61"/>
    </w:p>
    <w:p w14:paraId="348EA210">
      <w:pPr>
        <w:pStyle w:val="28"/>
        <w:spacing w:line="360" w:lineRule="auto"/>
        <w:ind w:firstLine="241"/>
        <w:rPr>
          <w:rFonts w:ascii="宋体" w:hAnsi="宋体"/>
          <w:bCs/>
          <w:sz w:val="24"/>
          <w:szCs w:val="24"/>
          <w:highlight w:val="none"/>
        </w:rPr>
      </w:pPr>
      <w:r>
        <w:rPr>
          <w:rFonts w:ascii="宋体" w:hAnsi="宋体"/>
          <w:b/>
          <w:sz w:val="24"/>
          <w:szCs w:val="24"/>
          <w:highlight w:val="none"/>
        </w:rPr>
        <w:t>本投标须知使用</w:t>
      </w:r>
      <w:r>
        <w:rPr>
          <w:rFonts w:hint="eastAsia" w:ascii="宋体" w:hAnsi="宋体"/>
          <w:b/>
          <w:sz w:val="24"/>
          <w:szCs w:val="24"/>
          <w:highlight w:val="none"/>
        </w:rPr>
        <w:t>GZJTZB2025-2</w:t>
      </w:r>
      <w:r>
        <w:rPr>
          <w:rFonts w:ascii="宋体" w:hAnsi="宋体"/>
          <w:b/>
          <w:sz w:val="24"/>
          <w:szCs w:val="24"/>
          <w:highlight w:val="none"/>
        </w:rPr>
        <w:t>招标文件范本的投标须知通用条款，与该通用条款不同之处，均在本表中列明，并以现文为准，原文不再有效。</w:t>
      </w:r>
      <w:r>
        <w:rPr>
          <w:rFonts w:hint="eastAsia" w:ascii="宋体" w:hAnsi="宋体"/>
          <w:bCs/>
          <w:sz w:val="24"/>
          <w:szCs w:val="24"/>
          <w:highlight w:val="none"/>
        </w:rPr>
        <w:t>（注：招标人按《投标须知修改表》修改的内容对应修改通用条款，属于删除的采用“</w:t>
      </w:r>
      <w:r>
        <w:rPr>
          <w:rFonts w:hint="eastAsia" w:ascii="宋体" w:hAnsi="宋体"/>
          <w:bCs/>
          <w:strike/>
          <w:sz w:val="24"/>
          <w:szCs w:val="24"/>
          <w:highlight w:val="none"/>
        </w:rPr>
        <w:t xml:space="preserve">   </w:t>
      </w:r>
      <w:r>
        <w:rPr>
          <w:rFonts w:hint="eastAsia" w:ascii="宋体" w:hAnsi="宋体"/>
          <w:bCs/>
          <w:sz w:val="24"/>
          <w:szCs w:val="24"/>
          <w:highlight w:val="none"/>
        </w:rPr>
        <w:t>”表示，如“</w:t>
      </w:r>
      <w:r>
        <w:rPr>
          <w:rFonts w:hint="eastAsia" w:ascii="宋体" w:hAnsi="宋体"/>
          <w:bCs/>
          <w:strike/>
          <w:sz w:val="24"/>
          <w:szCs w:val="24"/>
          <w:highlight w:val="none"/>
        </w:rPr>
        <w:t>删除</w:t>
      </w:r>
      <w:r>
        <w:rPr>
          <w:rFonts w:hint="eastAsia" w:ascii="宋体" w:hAnsi="宋体"/>
          <w:bCs/>
          <w:sz w:val="24"/>
          <w:szCs w:val="24"/>
          <w:highlight w:val="none"/>
        </w:rPr>
        <w:t>”；属于新增、修改的内容，用</w:t>
      </w:r>
      <w:r>
        <w:rPr>
          <w:rFonts w:hint="eastAsia" w:ascii="宋体" w:hAnsi="宋体"/>
          <w:b/>
          <w:sz w:val="24"/>
          <w:szCs w:val="24"/>
          <w:highlight w:val="none"/>
        </w:rPr>
        <w:t>黑色加粗</w:t>
      </w:r>
      <w:r>
        <w:rPr>
          <w:rFonts w:hint="eastAsia" w:ascii="宋体" w:hAnsi="宋体"/>
          <w:bCs/>
          <w:sz w:val="24"/>
          <w:szCs w:val="24"/>
          <w:highlight w:val="none"/>
        </w:rPr>
        <w:t>字体显示,并加注下划线，如“</w:t>
      </w:r>
      <w:r>
        <w:rPr>
          <w:rFonts w:hint="eastAsia" w:ascii="宋体" w:hAnsi="宋体"/>
          <w:b/>
          <w:sz w:val="24"/>
          <w:szCs w:val="24"/>
          <w:highlight w:val="none"/>
          <w:u w:val="single"/>
        </w:rPr>
        <w:t>新增修改</w:t>
      </w:r>
      <w:r>
        <w:rPr>
          <w:rFonts w:hint="eastAsia" w:ascii="宋体" w:hAnsi="宋体"/>
          <w:bCs/>
          <w:sz w:val="24"/>
          <w:szCs w:val="24"/>
          <w:highlight w:val="none"/>
        </w:rPr>
        <w:t>”。）</w:t>
      </w:r>
    </w:p>
    <w:p w14:paraId="42758E32">
      <w:pPr>
        <w:pBdr>
          <w:bottom w:val="single" w:color="auto" w:sz="4" w:space="0"/>
        </w:pBdr>
        <w:spacing w:line="360" w:lineRule="auto"/>
        <w:ind w:firstLine="537" w:firstLineChars="224"/>
        <w:rPr>
          <w:rFonts w:hint="eastAsia" w:ascii="宋体" w:hAnsi="宋体" w:eastAsia="宋体"/>
          <w:sz w:val="24"/>
          <w:szCs w:val="24"/>
          <w:highlight w:val="none"/>
          <w:lang w:val="en-US" w:eastAsia="zh-CN"/>
        </w:rPr>
      </w:pPr>
      <w:r>
        <w:rPr>
          <w:rFonts w:ascii="宋体" w:hAnsi="宋体"/>
          <w:sz w:val="24"/>
          <w:szCs w:val="24"/>
          <w:highlight w:val="none"/>
        </w:rPr>
        <w:t>条款号：</w:t>
      </w:r>
      <w:r>
        <w:rPr>
          <w:rFonts w:hint="eastAsia" w:ascii="宋体" w:hAnsi="宋体"/>
          <w:sz w:val="24"/>
          <w:szCs w:val="24"/>
          <w:highlight w:val="none"/>
          <w:lang w:val="en-US" w:eastAsia="zh-CN"/>
        </w:rPr>
        <w:t>1.4.2</w:t>
      </w:r>
      <w:r>
        <w:rPr>
          <w:rFonts w:ascii="宋体" w:hAnsi="宋体"/>
          <w:sz w:val="24"/>
          <w:szCs w:val="24"/>
          <w:highlight w:val="none"/>
        </w:rPr>
        <w:t xml:space="preserve">             修改类型：</w:t>
      </w:r>
      <w:r>
        <w:rPr>
          <w:rFonts w:hint="eastAsia" w:ascii="宋体" w:hAnsi="宋体"/>
          <w:sz w:val="24"/>
          <w:szCs w:val="24"/>
          <w:highlight w:val="none"/>
          <w:lang w:val="en-US" w:eastAsia="zh-CN"/>
        </w:rPr>
        <w:t>删除</w:t>
      </w:r>
    </w:p>
    <w:p w14:paraId="49975E28">
      <w:pPr>
        <w:pBdr>
          <w:bottom w:val="single" w:color="auto" w:sz="4" w:space="0"/>
        </w:pBdr>
        <w:spacing w:line="360" w:lineRule="auto"/>
        <w:ind w:firstLine="480" w:firstLineChars="200"/>
        <w:rPr>
          <w:rFonts w:ascii="宋体" w:hAnsi="宋体" w:cs="宋体"/>
          <w:strike w:val="0"/>
          <w:szCs w:val="21"/>
          <w:highlight w:val="none"/>
        </w:rPr>
      </w:pPr>
      <w:r>
        <w:rPr>
          <w:rFonts w:ascii="宋体" w:hAnsi="宋体"/>
          <w:b w:val="0"/>
          <w:bCs w:val="0"/>
          <w:sz w:val="24"/>
          <w:szCs w:val="24"/>
          <w:highlight w:val="none"/>
        </w:rPr>
        <w:t>原文：</w:t>
      </w:r>
      <w:r>
        <w:rPr>
          <w:rFonts w:hint="eastAsia" w:ascii="宋体" w:hAnsi="宋体" w:cs="宋体"/>
          <w:strike w:val="0"/>
          <w:szCs w:val="21"/>
          <w:highlight w:val="none"/>
        </w:rPr>
        <w:t>1.4.2投标人须知前附表规定接受联合体投标的，联合体除应符合本章第1.4.1项和投标人须知前附表的要求外，还应遵守以下规定：</w:t>
      </w:r>
    </w:p>
    <w:p w14:paraId="65C71398">
      <w:pPr>
        <w:pBdr>
          <w:bottom w:val="single" w:color="auto" w:sz="4" w:space="0"/>
        </w:pBdr>
        <w:spacing w:line="360" w:lineRule="auto"/>
        <w:ind w:firstLine="420" w:firstLineChars="200"/>
        <w:rPr>
          <w:rFonts w:ascii="宋体" w:hAnsi="宋体" w:cs="宋体"/>
          <w:strike w:val="0"/>
          <w:szCs w:val="21"/>
          <w:highlight w:val="none"/>
        </w:rPr>
      </w:pPr>
      <w:r>
        <w:rPr>
          <w:rFonts w:hint="eastAsia" w:ascii="宋体" w:hAnsi="宋体" w:cs="宋体"/>
          <w:strike w:val="0"/>
          <w:szCs w:val="21"/>
          <w:highlight w:val="none"/>
        </w:rPr>
        <w:t>（1）联合体各方应按招标文件提供的格式签订联合体协议书，明确联合体牵头人和各方权利义务，并承诺就中标项目向招标人承担连带责任；</w:t>
      </w:r>
    </w:p>
    <w:p w14:paraId="6C9E01F8">
      <w:pPr>
        <w:pBdr>
          <w:bottom w:val="single" w:color="auto" w:sz="4" w:space="0"/>
        </w:pBdr>
        <w:spacing w:line="360" w:lineRule="auto"/>
        <w:ind w:firstLine="420" w:firstLineChars="200"/>
        <w:rPr>
          <w:rFonts w:ascii="宋体" w:hAnsi="宋体" w:cs="宋体"/>
          <w:strike w:val="0"/>
          <w:szCs w:val="21"/>
          <w:highlight w:val="none"/>
        </w:rPr>
      </w:pPr>
      <w:r>
        <w:rPr>
          <w:rFonts w:hint="eastAsia" w:ascii="宋体" w:hAnsi="宋体" w:cs="宋体"/>
          <w:strike w:val="0"/>
          <w:szCs w:val="21"/>
          <w:highlight w:val="none"/>
        </w:rPr>
        <w:t>（2）由同一专业的单位组成的联合体，按照资质等级较低的单位确定资质等级；</w:t>
      </w:r>
    </w:p>
    <w:p w14:paraId="4D54E03E">
      <w:pPr>
        <w:pBdr>
          <w:bottom w:val="single" w:color="auto" w:sz="4" w:space="0"/>
        </w:pBdr>
        <w:spacing w:line="360" w:lineRule="auto"/>
        <w:ind w:firstLine="420" w:firstLineChars="200"/>
        <w:rPr>
          <w:rFonts w:ascii="宋体" w:hAnsi="宋体" w:cs="宋体"/>
          <w:strike w:val="0"/>
          <w:szCs w:val="21"/>
          <w:highlight w:val="none"/>
        </w:rPr>
      </w:pPr>
      <w:r>
        <w:rPr>
          <w:rFonts w:hint="eastAsia" w:ascii="宋体" w:hAnsi="宋体" w:cs="宋体"/>
          <w:strike w:val="0"/>
          <w:szCs w:val="21"/>
          <w:highlight w:val="none"/>
        </w:rPr>
        <w:t>（3）联合体各方不得再以自己名义单独或参加其他联合体在本招标项目中投标，否则各相关投标均无效。</w:t>
      </w:r>
    </w:p>
    <w:p w14:paraId="60518C10">
      <w:pPr>
        <w:spacing w:line="36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lang w:val="en-US" w:eastAsia="zh-CN"/>
        </w:rPr>
        <w:t>2.1</w:t>
      </w:r>
      <w:r>
        <w:rPr>
          <w:rFonts w:ascii="宋体" w:hAnsi="宋体"/>
          <w:sz w:val="24"/>
          <w:szCs w:val="24"/>
          <w:highlight w:val="none"/>
        </w:rPr>
        <w:t xml:space="preserve">             修改类型：修改</w:t>
      </w:r>
    </w:p>
    <w:p w14:paraId="691589BD">
      <w:pPr>
        <w:pStyle w:val="4"/>
        <w:bidi w:val="0"/>
        <w:spacing w:line="360" w:lineRule="auto"/>
        <w:ind w:firstLine="480" w:firstLineChars="200"/>
        <w:rPr>
          <w:sz w:val="21"/>
          <w:szCs w:val="21"/>
          <w:highlight w:val="none"/>
        </w:rPr>
      </w:pPr>
      <w:r>
        <w:rPr>
          <w:rFonts w:ascii="宋体" w:hAnsi="宋体"/>
          <w:b w:val="0"/>
          <w:bCs w:val="0"/>
          <w:sz w:val="24"/>
          <w:szCs w:val="24"/>
          <w:highlight w:val="none"/>
        </w:rPr>
        <w:t>原文：</w:t>
      </w:r>
      <w:r>
        <w:rPr>
          <w:sz w:val="21"/>
          <w:szCs w:val="21"/>
          <w:highlight w:val="none"/>
        </w:rPr>
        <w:t xml:space="preserve">2.1 </w:t>
      </w:r>
      <w:r>
        <w:rPr>
          <w:rFonts w:hint="eastAsia"/>
          <w:sz w:val="21"/>
          <w:szCs w:val="21"/>
          <w:highlight w:val="none"/>
        </w:rPr>
        <w:t>招标文件的组成</w:t>
      </w:r>
    </w:p>
    <w:p w14:paraId="5ECE2DED">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本招标文件包括：</w:t>
      </w:r>
    </w:p>
    <w:p w14:paraId="782B804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（1）招标公告；</w:t>
      </w:r>
    </w:p>
    <w:p w14:paraId="08D7F90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（2）投标人须知；</w:t>
      </w:r>
    </w:p>
    <w:p w14:paraId="58AC731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（3）评标办法；</w:t>
      </w:r>
    </w:p>
    <w:p w14:paraId="65EC9E16">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（4）合同条款及格式；</w:t>
      </w:r>
    </w:p>
    <w:p w14:paraId="145DB503">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（5）委托人要求；</w:t>
      </w:r>
    </w:p>
    <w:p w14:paraId="2E6F9D9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（6）投标文件格式；</w:t>
      </w:r>
    </w:p>
    <w:p w14:paraId="5B57E75A">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（7）投标人须知前附表规定的其他资料。</w:t>
      </w:r>
    </w:p>
    <w:p w14:paraId="718986B4">
      <w:pPr>
        <w:pStyle w:val="4"/>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宋体" w:hAnsi="宋体"/>
          <w:b w:val="0"/>
          <w:bCs w:val="0"/>
          <w:sz w:val="21"/>
          <w:szCs w:val="21"/>
          <w:highlight w:val="none"/>
        </w:rPr>
      </w:pPr>
      <w:r>
        <w:rPr>
          <w:rFonts w:hint="eastAsia" w:ascii="宋体" w:hAnsi="宋体" w:cs="宋体"/>
          <w:b w:val="0"/>
          <w:bCs w:val="0"/>
          <w:sz w:val="21"/>
          <w:szCs w:val="21"/>
          <w:highlight w:val="none"/>
        </w:rPr>
        <w:t>根据本章第1.10款、第2.2款和第2.3款对招标文件所作的澄清、修改，构成招标文件的组成部分。</w:t>
      </w:r>
    </w:p>
    <w:p w14:paraId="76E5D030">
      <w:pPr>
        <w:pStyle w:val="4"/>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highlight w:val="none"/>
        </w:rPr>
      </w:pPr>
      <w:r>
        <w:rPr>
          <w:rFonts w:ascii="宋体" w:hAnsi="宋体"/>
          <w:b w:val="0"/>
          <w:bCs w:val="0"/>
          <w:sz w:val="24"/>
          <w:szCs w:val="24"/>
          <w:highlight w:val="none"/>
        </w:rPr>
        <w:t>现文：</w:t>
      </w:r>
      <w:r>
        <w:rPr>
          <w:sz w:val="21"/>
          <w:szCs w:val="21"/>
          <w:highlight w:val="none"/>
        </w:rPr>
        <w:t xml:space="preserve">2.1 </w:t>
      </w:r>
      <w:r>
        <w:rPr>
          <w:rFonts w:hint="eastAsia"/>
          <w:sz w:val="21"/>
          <w:szCs w:val="21"/>
          <w:highlight w:val="none"/>
        </w:rPr>
        <w:t>招标文件的组成</w:t>
      </w:r>
    </w:p>
    <w:p w14:paraId="4B1983E8">
      <w:pPr>
        <w:pBdr>
          <w:bottom w:val="none" w:color="auto" w:sz="0" w:space="0"/>
        </w:pBdr>
        <w:spacing w:line="360" w:lineRule="auto"/>
        <w:ind w:firstLine="420" w:firstLineChars="200"/>
        <w:rPr>
          <w:rFonts w:ascii="宋体" w:hAnsi="宋体" w:cs="宋体"/>
          <w:szCs w:val="21"/>
          <w:highlight w:val="none"/>
        </w:rPr>
      </w:pPr>
      <w:r>
        <w:rPr>
          <w:rFonts w:hint="eastAsia" w:ascii="宋体" w:hAnsi="宋体" w:cs="宋体"/>
          <w:szCs w:val="21"/>
          <w:highlight w:val="none"/>
        </w:rPr>
        <w:t>本招标文件包括：</w:t>
      </w:r>
    </w:p>
    <w:p w14:paraId="0754C700">
      <w:pPr>
        <w:pBdr>
          <w:bottom w:val="none" w:color="auto" w:sz="0" w:space="0"/>
        </w:pBdr>
        <w:spacing w:line="360" w:lineRule="auto"/>
        <w:ind w:firstLine="420" w:firstLineChars="200"/>
        <w:rPr>
          <w:rFonts w:ascii="宋体" w:hAnsi="宋体" w:cs="宋体"/>
          <w:szCs w:val="21"/>
          <w:highlight w:val="none"/>
        </w:rPr>
      </w:pPr>
      <w:r>
        <w:rPr>
          <w:rFonts w:hint="eastAsia" w:ascii="宋体" w:hAnsi="宋体" w:cs="宋体"/>
          <w:szCs w:val="21"/>
          <w:highlight w:val="none"/>
        </w:rPr>
        <w:t>（1）招标公告；</w:t>
      </w:r>
    </w:p>
    <w:p w14:paraId="7B1A44AC">
      <w:pPr>
        <w:pBdr>
          <w:bottom w:val="none" w:color="auto" w:sz="0" w:space="0"/>
        </w:pBdr>
        <w:spacing w:line="360" w:lineRule="auto"/>
        <w:ind w:firstLine="420" w:firstLineChars="200"/>
        <w:rPr>
          <w:rFonts w:ascii="宋体" w:hAnsi="宋体" w:cs="宋体"/>
          <w:szCs w:val="21"/>
          <w:highlight w:val="none"/>
        </w:rPr>
      </w:pPr>
      <w:r>
        <w:rPr>
          <w:rFonts w:hint="eastAsia" w:ascii="宋体" w:hAnsi="宋体" w:cs="宋体"/>
          <w:szCs w:val="21"/>
          <w:highlight w:val="none"/>
        </w:rPr>
        <w:t>（2）投标人须知；</w:t>
      </w:r>
    </w:p>
    <w:p w14:paraId="16500644">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宋体" w:hAnsi="宋体" w:cs="宋体"/>
          <w:szCs w:val="21"/>
          <w:highlight w:val="none"/>
        </w:rPr>
      </w:pPr>
      <w:r>
        <w:rPr>
          <w:rFonts w:hint="eastAsia" w:ascii="宋体" w:hAnsi="宋体" w:cs="宋体"/>
          <w:szCs w:val="21"/>
          <w:highlight w:val="none"/>
        </w:rPr>
        <w:t>（3）评标</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定标</w:t>
      </w:r>
      <w:r>
        <w:rPr>
          <w:rFonts w:hint="eastAsia" w:ascii="宋体" w:hAnsi="宋体" w:cs="宋体"/>
          <w:szCs w:val="21"/>
          <w:highlight w:val="none"/>
        </w:rPr>
        <w:t>办法；</w:t>
      </w:r>
    </w:p>
    <w:p w14:paraId="2F22CF55">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宋体" w:hAnsi="宋体" w:cs="宋体"/>
          <w:szCs w:val="21"/>
          <w:highlight w:val="none"/>
        </w:rPr>
      </w:pPr>
      <w:r>
        <w:rPr>
          <w:rFonts w:hint="eastAsia" w:ascii="宋体" w:hAnsi="宋体" w:cs="宋体"/>
          <w:szCs w:val="21"/>
          <w:highlight w:val="none"/>
        </w:rPr>
        <w:t>（4）合同条款及格式；</w:t>
      </w:r>
    </w:p>
    <w:p w14:paraId="268577EF">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宋体" w:hAnsi="宋体" w:cs="宋体"/>
          <w:szCs w:val="21"/>
          <w:highlight w:val="none"/>
        </w:rPr>
      </w:pPr>
      <w:r>
        <w:rPr>
          <w:rFonts w:hint="eastAsia" w:ascii="宋体" w:hAnsi="宋体" w:cs="宋体"/>
          <w:szCs w:val="21"/>
          <w:highlight w:val="none"/>
        </w:rPr>
        <w:t>（5）委托人要求；</w:t>
      </w:r>
    </w:p>
    <w:p w14:paraId="56423353">
      <w:pPr>
        <w:pBdr>
          <w:top w:val="none" w:color="auto" w:sz="0" w:space="0"/>
          <w:left w:val="none" w:color="auto" w:sz="0" w:space="0"/>
          <w:bottom w:val="none" w:color="auto" w:sz="0" w:space="0"/>
          <w:right w:val="none" w:color="auto" w:sz="0" w:space="0"/>
          <w:between w:val="none" w:color="auto" w:sz="0" w:space="0"/>
        </w:pBdr>
        <w:spacing w:line="360" w:lineRule="auto"/>
        <w:ind w:firstLine="420" w:firstLineChars="200"/>
        <w:rPr>
          <w:rFonts w:ascii="宋体" w:hAnsi="宋体" w:cs="宋体"/>
          <w:szCs w:val="21"/>
          <w:highlight w:val="none"/>
        </w:rPr>
      </w:pPr>
      <w:r>
        <w:rPr>
          <w:rFonts w:hint="eastAsia" w:ascii="宋体" w:hAnsi="宋体" w:cs="宋体"/>
          <w:szCs w:val="21"/>
          <w:highlight w:val="none"/>
        </w:rPr>
        <w:t>（6）投标文件格式；</w:t>
      </w:r>
    </w:p>
    <w:p w14:paraId="516A1887">
      <w:pPr>
        <w:pBdr>
          <w:bottom w:val="single" w:color="auto" w:sz="4" w:space="0"/>
        </w:pBdr>
        <w:spacing w:line="360" w:lineRule="auto"/>
        <w:ind w:firstLine="420" w:firstLineChars="200"/>
        <w:rPr>
          <w:rFonts w:ascii="宋体" w:hAnsi="宋体" w:cs="宋体"/>
          <w:szCs w:val="21"/>
          <w:highlight w:val="none"/>
        </w:rPr>
      </w:pPr>
      <w:r>
        <w:rPr>
          <w:rFonts w:hint="eastAsia" w:ascii="宋体" w:hAnsi="宋体" w:cs="宋体"/>
          <w:szCs w:val="21"/>
          <w:highlight w:val="none"/>
        </w:rPr>
        <w:t>（7）投标人须知前附表规定的其他资料。</w:t>
      </w:r>
    </w:p>
    <w:p w14:paraId="00E672FA">
      <w:pPr>
        <w:pBdr>
          <w:bottom w:val="single" w:color="auto" w:sz="4" w:space="0"/>
        </w:pBdr>
        <w:spacing w:line="360" w:lineRule="auto"/>
        <w:ind w:firstLine="420" w:firstLineChars="200"/>
        <w:rPr>
          <w:rFonts w:ascii="宋体" w:hAnsi="宋体" w:cs="宋体"/>
          <w:szCs w:val="21"/>
          <w:highlight w:val="none"/>
        </w:rPr>
      </w:pPr>
      <w:r>
        <w:rPr>
          <w:rFonts w:hint="eastAsia" w:ascii="宋体" w:hAnsi="宋体" w:cs="宋体"/>
          <w:szCs w:val="21"/>
          <w:highlight w:val="none"/>
        </w:rPr>
        <w:t>根据本章第1.10款、第2.2款和第2.3款对招标文件所作的澄清、修改，构成招标文件的组成部分。</w:t>
      </w:r>
    </w:p>
    <w:p w14:paraId="576A27C9">
      <w:pPr>
        <w:spacing w:line="36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rPr>
        <w:t>3.1</w:t>
      </w:r>
      <w:r>
        <w:rPr>
          <w:rFonts w:ascii="宋体" w:hAnsi="宋体"/>
          <w:sz w:val="24"/>
          <w:szCs w:val="24"/>
          <w:highlight w:val="none"/>
        </w:rPr>
        <w:t xml:space="preserve">             修改类型：修改</w:t>
      </w:r>
    </w:p>
    <w:p w14:paraId="156C7B07">
      <w:pPr>
        <w:spacing w:line="360" w:lineRule="auto"/>
        <w:ind w:firstLine="480" w:firstLineChars="200"/>
        <w:rPr>
          <w:rFonts w:ascii="宋体" w:hAnsi="宋体"/>
          <w:sz w:val="24"/>
          <w:szCs w:val="24"/>
          <w:highlight w:val="none"/>
        </w:rPr>
      </w:pPr>
      <w:r>
        <w:rPr>
          <w:rFonts w:ascii="宋体" w:hAnsi="宋体"/>
          <w:sz w:val="24"/>
          <w:szCs w:val="24"/>
          <w:highlight w:val="none"/>
        </w:rPr>
        <w:t>原文：</w:t>
      </w:r>
      <w:r>
        <w:rPr>
          <w:b/>
          <w:bCs/>
          <w:highlight w:val="none"/>
        </w:rPr>
        <w:t xml:space="preserve">3.1 </w:t>
      </w:r>
      <w:r>
        <w:rPr>
          <w:rFonts w:hint="eastAsia"/>
          <w:b/>
          <w:bCs/>
          <w:highlight w:val="none"/>
        </w:rPr>
        <w:t>投标文件的组成</w:t>
      </w:r>
    </w:p>
    <w:p w14:paraId="2B39439F">
      <w:pPr>
        <w:spacing w:line="360" w:lineRule="auto"/>
        <w:ind w:firstLine="420" w:firstLineChars="200"/>
        <w:rPr>
          <w:rFonts w:ascii="宋体" w:hAnsi="宋体" w:cs="宋体"/>
          <w:szCs w:val="21"/>
          <w:highlight w:val="none"/>
        </w:rPr>
      </w:pPr>
      <w:r>
        <w:rPr>
          <w:rFonts w:ascii="宋体" w:hAnsi="宋体" w:cs="宋体"/>
          <w:szCs w:val="21"/>
          <w:highlight w:val="none"/>
        </w:rPr>
        <w:t xml:space="preserve">3.1.1 </w:t>
      </w:r>
      <w:r>
        <w:rPr>
          <w:rFonts w:hint="eastAsia" w:ascii="宋体" w:hAnsi="宋体" w:cs="宋体"/>
          <w:szCs w:val="21"/>
          <w:highlight w:val="none"/>
        </w:rPr>
        <w:t>投标文件应包括下列内容：</w:t>
      </w:r>
    </w:p>
    <w:p w14:paraId="7A96673C">
      <w:pPr>
        <w:spacing w:line="360" w:lineRule="auto"/>
        <w:ind w:firstLine="420" w:firstLineChars="200"/>
        <w:rPr>
          <w:rFonts w:ascii="宋体" w:hAnsi="宋体" w:cs="宋体"/>
          <w:szCs w:val="21"/>
          <w:highlight w:val="none"/>
        </w:rPr>
      </w:pPr>
      <w:r>
        <w:rPr>
          <w:rFonts w:hint="eastAsia" w:ascii="宋体" w:hAnsi="宋体" w:cs="宋体"/>
          <w:szCs w:val="21"/>
          <w:highlight w:val="none"/>
        </w:rPr>
        <w:t>（1）投标函及投标函附录；</w:t>
      </w:r>
    </w:p>
    <w:p w14:paraId="6AEDB108">
      <w:pPr>
        <w:spacing w:line="360" w:lineRule="auto"/>
        <w:ind w:firstLine="420" w:firstLineChars="200"/>
        <w:rPr>
          <w:rFonts w:ascii="宋体" w:hAnsi="宋体" w:cs="宋体"/>
          <w:szCs w:val="21"/>
          <w:highlight w:val="none"/>
        </w:rPr>
      </w:pPr>
      <w:r>
        <w:rPr>
          <w:rFonts w:hint="eastAsia" w:ascii="宋体" w:hAnsi="宋体" w:cs="宋体"/>
          <w:szCs w:val="21"/>
          <w:highlight w:val="none"/>
        </w:rPr>
        <w:t>（2）法定代表人身份证明书或授权委托书；</w:t>
      </w:r>
    </w:p>
    <w:p w14:paraId="4F12F87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（3）联合体协议书；</w:t>
      </w:r>
    </w:p>
    <w:p w14:paraId="6B4CD0DE">
      <w:pPr>
        <w:spacing w:line="360" w:lineRule="auto"/>
        <w:ind w:firstLine="420" w:firstLineChars="200"/>
        <w:rPr>
          <w:rFonts w:ascii="宋体" w:hAnsi="宋体" w:cs="宋体"/>
          <w:szCs w:val="21"/>
          <w:highlight w:val="none"/>
        </w:rPr>
      </w:pPr>
      <w:r>
        <w:rPr>
          <w:rFonts w:hint="eastAsia" w:ascii="宋体" w:hAnsi="宋体" w:cs="宋体"/>
          <w:szCs w:val="21"/>
          <w:highlight w:val="none"/>
        </w:rPr>
        <w:t>（4）投标保证金（如有）；</w:t>
      </w:r>
    </w:p>
    <w:p w14:paraId="0278D853">
      <w:pPr>
        <w:spacing w:line="360" w:lineRule="auto"/>
        <w:ind w:firstLine="420" w:firstLineChars="200"/>
        <w:rPr>
          <w:rFonts w:ascii="宋体" w:hAnsi="宋体" w:cs="宋体"/>
          <w:szCs w:val="21"/>
          <w:highlight w:val="none"/>
        </w:rPr>
      </w:pPr>
      <w:r>
        <w:rPr>
          <w:rFonts w:hint="eastAsia" w:ascii="宋体" w:hAnsi="宋体" w:cs="宋体"/>
          <w:szCs w:val="21"/>
          <w:highlight w:val="none"/>
        </w:rPr>
        <w:t>（5）监理报酬清单；</w:t>
      </w:r>
    </w:p>
    <w:p w14:paraId="60D17089">
      <w:pPr>
        <w:spacing w:line="360" w:lineRule="auto"/>
        <w:ind w:firstLine="420" w:firstLineChars="200"/>
        <w:rPr>
          <w:rFonts w:ascii="宋体" w:hAnsi="宋体" w:cs="宋体"/>
          <w:szCs w:val="21"/>
          <w:highlight w:val="none"/>
        </w:rPr>
      </w:pPr>
      <w:r>
        <w:rPr>
          <w:rFonts w:hint="eastAsia" w:ascii="宋体" w:hAnsi="宋体" w:cs="宋体"/>
          <w:szCs w:val="21"/>
          <w:highlight w:val="none"/>
        </w:rPr>
        <w:t>（6）资格审查资料；</w:t>
      </w:r>
    </w:p>
    <w:p w14:paraId="433DF4D4">
      <w:pPr>
        <w:spacing w:line="360" w:lineRule="auto"/>
        <w:ind w:firstLine="420" w:firstLineChars="200"/>
        <w:rPr>
          <w:rFonts w:ascii="宋体" w:hAnsi="宋体" w:cs="宋体"/>
          <w:szCs w:val="21"/>
          <w:highlight w:val="none"/>
        </w:rPr>
      </w:pPr>
      <w:r>
        <w:rPr>
          <w:rFonts w:hint="eastAsia" w:ascii="宋体" w:hAnsi="宋体" w:cs="宋体"/>
          <w:szCs w:val="21"/>
          <w:highlight w:val="none"/>
        </w:rPr>
        <w:t>（7）监理大纲；</w:t>
      </w:r>
    </w:p>
    <w:p w14:paraId="7463D0D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（8）投标人须知前附表规定的其他资料。</w:t>
      </w:r>
    </w:p>
    <w:p w14:paraId="55A7C346">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投标人在评标过程中作出的符合法律法规和招标文件规定的澄清确认，构成投标文件的组成部分。</w:t>
      </w:r>
    </w:p>
    <w:p w14:paraId="24F709CC">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 xml:space="preserve">3.1.2 </w:t>
      </w:r>
      <w:r>
        <w:rPr>
          <w:rFonts w:hint="eastAsia" w:ascii="宋体" w:hAnsi="宋体" w:cs="宋体"/>
          <w:sz w:val="21"/>
          <w:szCs w:val="21"/>
          <w:highlight w:val="none"/>
        </w:rPr>
        <w:t>投标人须知前附表规定不接受联合体投标的，或投标人没有组成联合体的，投标文件不包括本章第3.1.1（3）目所指的联合体协议书。</w:t>
      </w:r>
    </w:p>
    <w:p w14:paraId="52786C66">
      <w:pPr>
        <w:spacing w:line="360" w:lineRule="auto"/>
        <w:ind w:firstLine="470" w:firstLineChars="224"/>
        <w:rPr>
          <w:highlight w:val="none"/>
        </w:rPr>
      </w:pPr>
      <w:r>
        <w:rPr>
          <w:rFonts w:ascii="宋体" w:hAnsi="宋体" w:cs="宋体"/>
          <w:sz w:val="21"/>
          <w:szCs w:val="21"/>
          <w:highlight w:val="none"/>
        </w:rPr>
        <w:t xml:space="preserve">3.1.3 </w:t>
      </w:r>
      <w:r>
        <w:rPr>
          <w:rFonts w:hint="eastAsia" w:ascii="宋体" w:hAnsi="宋体" w:cs="宋体"/>
          <w:sz w:val="21"/>
          <w:szCs w:val="21"/>
          <w:highlight w:val="none"/>
        </w:rPr>
        <w:t>投标人须知前附表未要求提交投标保证金的，投标文件不包括本章第3.1.1（4）目所指的投标保证金。</w:t>
      </w:r>
    </w:p>
    <w:p w14:paraId="59B0B40A">
      <w:pPr>
        <w:spacing w:line="360" w:lineRule="auto"/>
        <w:ind w:firstLine="450" w:firstLineChars="0"/>
        <w:rPr>
          <w:rFonts w:ascii="宋体" w:hAnsi="宋体"/>
          <w:sz w:val="24"/>
          <w:szCs w:val="24"/>
          <w:highlight w:val="none"/>
        </w:rPr>
      </w:pPr>
      <w:r>
        <w:rPr>
          <w:rFonts w:ascii="宋体" w:hAnsi="宋体"/>
          <w:sz w:val="24"/>
          <w:szCs w:val="24"/>
          <w:highlight w:val="none"/>
        </w:rPr>
        <w:t>现文：</w:t>
      </w:r>
      <w:r>
        <w:rPr>
          <w:b/>
          <w:bCs/>
          <w:highlight w:val="none"/>
        </w:rPr>
        <w:t xml:space="preserve">3.1 </w:t>
      </w:r>
      <w:r>
        <w:rPr>
          <w:rFonts w:hint="eastAsia"/>
          <w:b/>
          <w:bCs/>
          <w:highlight w:val="none"/>
        </w:rPr>
        <w:t>投标文件的组成</w:t>
      </w:r>
    </w:p>
    <w:p w14:paraId="0641EEC4">
      <w:pPr>
        <w:spacing w:line="360" w:lineRule="auto"/>
        <w:ind w:firstLine="450" w:firstLineChars="0"/>
        <w:rPr>
          <w:rFonts w:ascii="宋体" w:hAnsi="宋体"/>
          <w:sz w:val="24"/>
          <w:szCs w:val="24"/>
          <w:highlight w:val="none"/>
        </w:rPr>
      </w:pPr>
      <w:r>
        <w:rPr>
          <w:rFonts w:hint="eastAsia"/>
          <w:b/>
          <w:highlight w:val="none"/>
          <w:u w:val="single"/>
        </w:rPr>
        <w:t>投标文件由评标部分及定标部分两部分组成，各部分文件应分别编制。</w:t>
      </w:r>
    </w:p>
    <w:p w14:paraId="29914794">
      <w:pPr>
        <w:spacing w:line="360" w:lineRule="auto"/>
        <w:ind w:firstLine="420" w:firstLineChars="200"/>
        <w:rPr>
          <w:rFonts w:ascii="宋体" w:hAnsi="宋体" w:cs="宋体"/>
          <w:szCs w:val="21"/>
          <w:highlight w:val="none"/>
        </w:rPr>
      </w:pPr>
      <w:r>
        <w:rPr>
          <w:rFonts w:ascii="宋体" w:hAnsi="宋体" w:cs="宋体"/>
          <w:szCs w:val="21"/>
          <w:highlight w:val="none"/>
        </w:rPr>
        <w:t xml:space="preserve">3.1.1 </w:t>
      </w:r>
      <w:r>
        <w:rPr>
          <w:rFonts w:hint="eastAsia" w:ascii="宋体" w:hAnsi="宋体" w:cs="宋体"/>
          <w:szCs w:val="21"/>
          <w:highlight w:val="none"/>
        </w:rPr>
        <w:t>投标文件</w:t>
      </w:r>
      <w:r>
        <w:rPr>
          <w:rFonts w:hint="eastAsia" w:ascii="宋体" w:hAnsi="宋体"/>
          <w:b/>
          <w:bCs/>
          <w:highlight w:val="none"/>
          <w:u w:val="single"/>
        </w:rPr>
        <w:t>（评标部分）</w:t>
      </w:r>
      <w:r>
        <w:rPr>
          <w:rFonts w:hint="eastAsia" w:ascii="宋体" w:hAnsi="宋体" w:cs="宋体"/>
          <w:szCs w:val="21"/>
          <w:highlight w:val="none"/>
        </w:rPr>
        <w:t>应包括下列内容：</w:t>
      </w:r>
    </w:p>
    <w:p w14:paraId="417BF400">
      <w:pPr>
        <w:spacing w:line="360" w:lineRule="auto"/>
        <w:ind w:firstLine="420" w:firstLineChars="200"/>
        <w:rPr>
          <w:rFonts w:ascii="宋体" w:hAnsi="宋体" w:cs="宋体"/>
          <w:bCs/>
          <w:highlight w:val="none"/>
        </w:rPr>
      </w:pPr>
      <w:r>
        <w:rPr>
          <w:rFonts w:hint="eastAsia" w:ascii="宋体" w:hAnsi="宋体" w:cs="宋体"/>
          <w:bCs/>
          <w:highlight w:val="none"/>
        </w:rPr>
        <w:t>（1）投标函及投标函附录；</w:t>
      </w:r>
    </w:p>
    <w:p w14:paraId="2EEEC05C">
      <w:pPr>
        <w:spacing w:line="360" w:lineRule="auto"/>
        <w:ind w:firstLine="420" w:firstLineChars="200"/>
        <w:rPr>
          <w:rFonts w:ascii="宋体" w:hAnsi="宋体" w:cs="宋体"/>
          <w:bCs/>
          <w:highlight w:val="none"/>
        </w:rPr>
      </w:pPr>
      <w:r>
        <w:rPr>
          <w:rFonts w:hint="eastAsia" w:ascii="宋体" w:hAnsi="宋体" w:cs="宋体"/>
          <w:bCs/>
          <w:highlight w:val="none"/>
        </w:rPr>
        <w:t>（2）法定代表人身份证明或授权委托书；</w:t>
      </w:r>
    </w:p>
    <w:p w14:paraId="2087BDE2">
      <w:pPr>
        <w:spacing w:line="360" w:lineRule="auto"/>
        <w:ind w:firstLine="422" w:firstLineChars="200"/>
        <w:rPr>
          <w:rFonts w:ascii="宋体" w:hAnsi="宋体" w:cs="宋体"/>
          <w:b/>
          <w:strike/>
          <w:highlight w:val="none"/>
          <w:u w:val="single"/>
        </w:rPr>
      </w:pPr>
      <w:r>
        <w:rPr>
          <w:rFonts w:hint="eastAsia" w:ascii="宋体" w:hAnsi="宋体" w:cs="宋体"/>
          <w:b/>
          <w:highlight w:val="none"/>
          <w:u w:val="single"/>
        </w:rPr>
        <w:t>（3）关于投标保证金的承诺；</w:t>
      </w:r>
    </w:p>
    <w:p w14:paraId="03E96667">
      <w:pPr>
        <w:spacing w:line="360" w:lineRule="auto"/>
        <w:ind w:firstLine="422" w:firstLineChars="200"/>
        <w:rPr>
          <w:rFonts w:hint="eastAsia" w:ascii="宋体" w:hAnsi="宋体" w:eastAsia="宋体" w:cs="宋体"/>
          <w:b/>
          <w:bCs w:val="0"/>
          <w:highlight w:val="none"/>
          <w:u w:val="single"/>
          <w:lang w:eastAsia="zh-CN"/>
        </w:rPr>
      </w:pPr>
      <w:r>
        <w:rPr>
          <w:rFonts w:hint="eastAsia" w:ascii="宋体" w:hAnsi="宋体" w:cs="宋体"/>
          <w:b/>
          <w:bCs w:val="0"/>
          <w:highlight w:val="none"/>
          <w:u w:val="single"/>
        </w:rPr>
        <w:t>（4）</w:t>
      </w:r>
      <w:r>
        <w:rPr>
          <w:rFonts w:hint="eastAsia" w:ascii="宋体" w:hAnsi="宋体"/>
          <w:b/>
          <w:highlight w:val="none"/>
          <w:u w:val="single"/>
        </w:rPr>
        <w:t>投标人声明</w:t>
      </w:r>
      <w:r>
        <w:rPr>
          <w:rFonts w:hint="eastAsia" w:ascii="宋体" w:hAnsi="宋体"/>
          <w:b/>
          <w:highlight w:val="none"/>
          <w:u w:val="single"/>
          <w:lang w:eastAsia="zh-CN"/>
        </w:rPr>
        <w:t>；</w:t>
      </w:r>
    </w:p>
    <w:p w14:paraId="0E6B9BA6">
      <w:pPr>
        <w:spacing w:line="360" w:lineRule="auto"/>
        <w:ind w:firstLine="420" w:firstLineChars="200"/>
        <w:rPr>
          <w:rFonts w:ascii="宋体" w:hAnsi="宋体" w:cs="宋体"/>
          <w:bCs/>
          <w:highlight w:val="none"/>
        </w:rPr>
      </w:pPr>
      <w:r>
        <w:rPr>
          <w:rFonts w:hint="eastAsia" w:ascii="宋体" w:hAnsi="宋体" w:cs="宋体"/>
          <w:bCs/>
          <w:highlight w:val="none"/>
        </w:rPr>
        <w:t>（5）监理报酬清单；</w:t>
      </w:r>
    </w:p>
    <w:p w14:paraId="046600C3">
      <w:pPr>
        <w:spacing w:line="360" w:lineRule="auto"/>
        <w:ind w:firstLine="420" w:firstLineChars="200"/>
        <w:rPr>
          <w:rFonts w:ascii="宋体" w:hAnsi="宋体" w:cs="宋体"/>
          <w:bCs/>
          <w:highlight w:val="none"/>
        </w:rPr>
      </w:pPr>
      <w:r>
        <w:rPr>
          <w:rFonts w:hint="eastAsia" w:ascii="宋体" w:hAnsi="宋体" w:cs="宋体"/>
          <w:bCs/>
          <w:highlight w:val="none"/>
        </w:rPr>
        <w:t>（6）资格审查资料；</w:t>
      </w:r>
    </w:p>
    <w:p w14:paraId="372599E6">
      <w:pPr>
        <w:spacing w:line="360" w:lineRule="auto"/>
        <w:ind w:firstLine="420" w:firstLineChars="200"/>
        <w:rPr>
          <w:rFonts w:hint="eastAsia" w:ascii="宋体" w:hAnsi="宋体" w:cs="宋体"/>
          <w:bCs/>
          <w:highlight w:val="none"/>
        </w:rPr>
      </w:pPr>
      <w:r>
        <w:rPr>
          <w:rFonts w:hint="eastAsia" w:ascii="宋体" w:hAnsi="宋体" w:cs="宋体"/>
          <w:bCs/>
          <w:highlight w:val="none"/>
          <w:lang w:eastAsia="zh-CN"/>
        </w:rPr>
        <w:t>（</w:t>
      </w:r>
      <w:r>
        <w:rPr>
          <w:rFonts w:hint="eastAsia" w:ascii="宋体" w:hAnsi="宋体" w:cs="宋体"/>
          <w:bCs/>
          <w:highlight w:val="none"/>
          <w:lang w:val="en-US" w:eastAsia="zh-CN"/>
        </w:rPr>
        <w:t>7</w:t>
      </w:r>
      <w:r>
        <w:rPr>
          <w:rFonts w:hint="eastAsia" w:ascii="宋体" w:hAnsi="宋体" w:cs="宋体"/>
          <w:bCs/>
          <w:highlight w:val="none"/>
          <w:lang w:eastAsia="zh-CN"/>
        </w:rPr>
        <w:t>）</w:t>
      </w:r>
      <w:r>
        <w:rPr>
          <w:rFonts w:hint="eastAsia" w:ascii="宋体" w:hAnsi="宋体" w:cs="宋体"/>
          <w:bCs/>
          <w:highlight w:val="none"/>
        </w:rPr>
        <w:t>监理大纲；</w:t>
      </w:r>
    </w:p>
    <w:p w14:paraId="2C6A675F">
      <w:pPr>
        <w:spacing w:line="360" w:lineRule="auto"/>
        <w:ind w:firstLine="422" w:firstLineChars="200"/>
        <w:rPr>
          <w:rFonts w:hint="eastAsia" w:ascii="宋体" w:hAnsi="宋体" w:cs="宋体"/>
          <w:b/>
          <w:highlight w:val="none"/>
          <w:u w:val="single"/>
        </w:rPr>
      </w:pPr>
      <w:r>
        <w:rPr>
          <w:rFonts w:hint="eastAsia" w:ascii="宋体" w:hAnsi="宋体" w:cs="宋体"/>
          <w:b/>
          <w:highlight w:val="none"/>
          <w:u w:val="single"/>
        </w:rPr>
        <w:t>（8）监理合同响应承诺书；</w:t>
      </w:r>
    </w:p>
    <w:p w14:paraId="3FD23B97">
      <w:pPr>
        <w:spacing w:line="360" w:lineRule="auto"/>
        <w:ind w:firstLine="422" w:firstLineChars="200"/>
        <w:rPr>
          <w:rFonts w:hint="eastAsia" w:ascii="宋体" w:hAnsi="宋体" w:cs="宋体"/>
          <w:b/>
          <w:highlight w:val="none"/>
          <w:u w:val="single"/>
        </w:rPr>
      </w:pPr>
      <w:r>
        <w:rPr>
          <w:rFonts w:hint="eastAsia" w:ascii="宋体" w:hAnsi="宋体" w:cs="宋体"/>
          <w:b/>
          <w:highlight w:val="none"/>
          <w:u w:val="single"/>
        </w:rPr>
        <w:t>（9）项目总监驻场承诺书；</w:t>
      </w:r>
    </w:p>
    <w:p w14:paraId="5EC9A1F4">
      <w:pPr>
        <w:spacing w:line="360" w:lineRule="auto"/>
        <w:ind w:firstLine="422" w:firstLineChars="200"/>
        <w:rPr>
          <w:rFonts w:hint="eastAsia" w:ascii="宋体" w:hAnsi="宋体" w:cs="宋体"/>
          <w:b/>
          <w:highlight w:val="none"/>
          <w:u w:val="single"/>
        </w:rPr>
      </w:pPr>
      <w:r>
        <w:rPr>
          <w:rFonts w:hint="eastAsia" w:ascii="宋体" w:hAnsi="宋体" w:cs="宋体"/>
          <w:b/>
          <w:highlight w:val="none"/>
          <w:u w:val="single"/>
        </w:rPr>
        <w:t>（</w:t>
      </w:r>
      <w:r>
        <w:rPr>
          <w:rFonts w:hint="eastAsia" w:ascii="宋体" w:hAnsi="宋体" w:cs="宋体"/>
          <w:b/>
          <w:highlight w:val="none"/>
          <w:u w:val="single"/>
          <w:lang w:val="en-US" w:eastAsia="zh-CN"/>
        </w:rPr>
        <w:t>10</w:t>
      </w:r>
      <w:r>
        <w:rPr>
          <w:rFonts w:hint="eastAsia" w:ascii="宋体" w:hAnsi="宋体" w:cs="宋体"/>
          <w:b/>
          <w:highlight w:val="none"/>
          <w:u w:val="single"/>
        </w:rPr>
        <w:t>）监理人员到位承诺书；</w:t>
      </w:r>
    </w:p>
    <w:p w14:paraId="086FA58E">
      <w:pPr>
        <w:spacing w:line="360" w:lineRule="auto"/>
        <w:ind w:firstLine="420" w:firstLineChars="200"/>
        <w:rPr>
          <w:rFonts w:hint="eastAsia" w:ascii="宋体" w:hAnsi="宋体" w:cs="宋体"/>
          <w:szCs w:val="21"/>
          <w:highlight w:val="none"/>
        </w:rPr>
      </w:pPr>
      <w:r>
        <w:rPr>
          <w:rFonts w:hint="eastAsia" w:ascii="宋体" w:hAnsi="宋体" w:cs="宋体"/>
          <w:bCs/>
          <w:highlight w:val="none"/>
        </w:rPr>
        <w:t>（1</w:t>
      </w:r>
      <w:r>
        <w:rPr>
          <w:rFonts w:hint="eastAsia" w:ascii="宋体" w:hAnsi="宋体" w:cs="宋体"/>
          <w:bCs/>
          <w:highlight w:val="none"/>
          <w:lang w:val="en-US" w:eastAsia="zh-CN"/>
        </w:rPr>
        <w:t>1</w:t>
      </w:r>
      <w:r>
        <w:rPr>
          <w:rFonts w:hint="eastAsia" w:ascii="宋体" w:hAnsi="宋体" w:cs="宋体"/>
          <w:bCs/>
          <w:highlight w:val="none"/>
        </w:rPr>
        <w:t>）投标人须知前附表规定的其他资料</w:t>
      </w:r>
      <w:r>
        <w:rPr>
          <w:rFonts w:hint="eastAsia" w:ascii="宋体" w:hAnsi="宋体" w:cs="宋体"/>
          <w:szCs w:val="21"/>
          <w:highlight w:val="none"/>
        </w:rPr>
        <w:t>。</w:t>
      </w:r>
    </w:p>
    <w:p w14:paraId="011D4CBD">
      <w:pPr>
        <w:spacing w:line="360" w:lineRule="auto"/>
        <w:ind w:firstLine="420" w:firstLineChars="200"/>
        <w:rPr>
          <w:rFonts w:hint="eastAsia" w:ascii="宋体" w:hAnsi="宋体"/>
          <w:highlight w:val="none"/>
        </w:rPr>
      </w:pPr>
      <w:r>
        <w:rPr>
          <w:rFonts w:hint="eastAsia" w:ascii="宋体" w:hAnsi="宋体"/>
          <w:highlight w:val="none"/>
        </w:rPr>
        <w:t>投标人在评标过程中作出的符合法律法规和招标文件规定的澄清确认，构成投标文件的组成部分。</w:t>
      </w:r>
    </w:p>
    <w:p w14:paraId="1334A5AB">
      <w:pPr>
        <w:spacing w:line="360" w:lineRule="auto"/>
        <w:ind w:firstLine="420" w:firstLineChars="200"/>
        <w:rPr>
          <w:rFonts w:ascii="宋体" w:hAnsi="宋体" w:cs="宋体"/>
          <w:strike/>
          <w:sz w:val="21"/>
          <w:szCs w:val="21"/>
          <w:highlight w:val="none"/>
        </w:rPr>
      </w:pPr>
      <w:r>
        <w:rPr>
          <w:rFonts w:ascii="宋体" w:hAnsi="宋体" w:cs="宋体"/>
          <w:strike/>
          <w:sz w:val="21"/>
          <w:szCs w:val="21"/>
          <w:highlight w:val="none"/>
        </w:rPr>
        <w:t xml:space="preserve">3.1.2 </w:t>
      </w:r>
      <w:r>
        <w:rPr>
          <w:rFonts w:hint="eastAsia" w:ascii="宋体" w:hAnsi="宋体" w:cs="宋体"/>
          <w:strike/>
          <w:sz w:val="21"/>
          <w:szCs w:val="21"/>
          <w:highlight w:val="none"/>
        </w:rPr>
        <w:t>投标人须知前附表规定不接受联合体投标的，或投标人没有组成联合体的，投标文件不包括本章第3.1.1（3）目所指的联合体协议书。</w:t>
      </w:r>
    </w:p>
    <w:p w14:paraId="76E2737C">
      <w:pPr>
        <w:spacing w:line="360" w:lineRule="auto"/>
        <w:ind w:firstLine="470" w:firstLineChars="224"/>
        <w:rPr>
          <w:strike/>
          <w:highlight w:val="none"/>
        </w:rPr>
      </w:pPr>
      <w:r>
        <w:rPr>
          <w:rFonts w:ascii="宋体" w:hAnsi="宋体" w:cs="宋体"/>
          <w:strike/>
          <w:sz w:val="21"/>
          <w:szCs w:val="21"/>
          <w:highlight w:val="none"/>
        </w:rPr>
        <w:t xml:space="preserve">3.1.3 </w:t>
      </w:r>
      <w:r>
        <w:rPr>
          <w:rFonts w:hint="eastAsia" w:ascii="宋体" w:hAnsi="宋体" w:cs="宋体"/>
          <w:strike/>
          <w:sz w:val="21"/>
          <w:szCs w:val="21"/>
          <w:highlight w:val="none"/>
        </w:rPr>
        <w:t>投标人须知前附表未要求提交投标保证金的，投标文件不包括本章第3.1.1（4）目所指的投标保证金。</w:t>
      </w:r>
    </w:p>
    <w:p w14:paraId="4D2A46C0">
      <w:pPr>
        <w:spacing w:line="360" w:lineRule="auto"/>
        <w:ind w:firstLine="450"/>
        <w:rPr>
          <w:rFonts w:hint="eastAsia" w:ascii="宋体" w:hAnsi="宋体"/>
          <w:b/>
          <w:bCs/>
          <w:highlight w:val="none"/>
          <w:u w:val="single"/>
        </w:rPr>
      </w:pPr>
      <w:r>
        <w:rPr>
          <w:rFonts w:hint="eastAsia" w:ascii="宋体" w:hAnsi="宋体"/>
          <w:b/>
          <w:bCs/>
          <w:highlight w:val="none"/>
          <w:u w:val="single"/>
        </w:rPr>
        <w:t>3.1.2 投标文件（定标部分）主要包括下列内容：</w:t>
      </w:r>
    </w:p>
    <w:p w14:paraId="4EBB987F">
      <w:pPr>
        <w:tabs>
          <w:tab w:val="left" w:pos="1125"/>
        </w:tabs>
        <w:spacing w:line="360" w:lineRule="auto"/>
        <w:ind w:firstLine="450" w:firstLineChars="0"/>
        <w:rPr>
          <w:rFonts w:hint="eastAsia" w:ascii="宋体" w:hAnsi="宋体"/>
          <w:b/>
          <w:bCs/>
          <w:highlight w:val="none"/>
          <w:u w:val="single"/>
        </w:rPr>
      </w:pPr>
      <w:r>
        <w:rPr>
          <w:rFonts w:hint="eastAsia" w:ascii="宋体" w:hAnsi="宋体"/>
          <w:b/>
          <w:bCs/>
          <w:highlight w:val="none"/>
          <w:u w:val="single"/>
        </w:rPr>
        <w:t>根据《定标因素表》（详见第三章）评审内容，主要包括下列内容：</w:t>
      </w:r>
    </w:p>
    <w:p w14:paraId="60D3CE04">
      <w:pPr>
        <w:tabs>
          <w:tab w:val="left" w:pos="1125"/>
        </w:tabs>
        <w:spacing w:line="360" w:lineRule="auto"/>
        <w:ind w:firstLine="450"/>
        <w:rPr>
          <w:rFonts w:hint="eastAsia" w:ascii="宋体" w:hAnsi="宋体"/>
          <w:b/>
          <w:bCs/>
          <w:highlight w:val="none"/>
          <w:u w:val="single"/>
        </w:rPr>
      </w:pPr>
      <w:r>
        <w:rPr>
          <w:rFonts w:hint="eastAsia" w:ascii="宋体" w:hAnsi="宋体"/>
          <w:b/>
          <w:bCs/>
          <w:highlight w:val="none"/>
          <w:u w:val="single"/>
        </w:rPr>
        <w:t>（1）</w:t>
      </w:r>
      <w:r>
        <w:rPr>
          <w:rFonts w:hint="eastAsia" w:ascii="宋体" w:hAnsi="宋体"/>
          <w:b/>
          <w:bCs/>
          <w:highlight w:val="none"/>
          <w:u w:val="single"/>
          <w:lang w:eastAsia="zh-CN"/>
        </w:rPr>
        <w:t>入围候选人的综合水平评价</w:t>
      </w:r>
      <w:r>
        <w:rPr>
          <w:rFonts w:hint="eastAsia" w:ascii="宋体" w:hAnsi="宋体"/>
          <w:b/>
          <w:bCs/>
          <w:highlight w:val="none"/>
          <w:u w:val="single"/>
        </w:rPr>
        <w:t xml:space="preserve">的证明文件； </w:t>
      </w:r>
    </w:p>
    <w:p w14:paraId="2B42D8DF">
      <w:pPr>
        <w:tabs>
          <w:tab w:val="left" w:pos="1125"/>
        </w:tabs>
        <w:spacing w:line="360" w:lineRule="auto"/>
        <w:ind w:firstLine="450"/>
        <w:rPr>
          <w:rFonts w:hint="eastAsia" w:ascii="宋体" w:hAnsi="宋体"/>
          <w:b/>
          <w:bCs/>
          <w:highlight w:val="none"/>
          <w:u w:val="single"/>
        </w:rPr>
      </w:pPr>
      <w:r>
        <w:rPr>
          <w:rFonts w:hint="eastAsia" w:ascii="宋体" w:hAnsi="宋体"/>
          <w:b/>
          <w:bCs/>
          <w:highlight w:val="none"/>
          <w:u w:val="single"/>
        </w:rPr>
        <w:t>（2）团队因素的证明文件；</w:t>
      </w:r>
    </w:p>
    <w:p w14:paraId="150873D2">
      <w:pPr>
        <w:pBdr>
          <w:bottom w:val="single" w:color="auto" w:sz="6" w:space="1"/>
        </w:pBdr>
        <w:spacing w:line="360" w:lineRule="auto"/>
        <w:ind w:firstLine="472" w:firstLineChars="224"/>
        <w:rPr>
          <w:rFonts w:hint="eastAsia" w:ascii="宋体" w:hAnsi="宋体" w:cs="宋体"/>
          <w:b/>
          <w:bCs/>
          <w:szCs w:val="21"/>
          <w:highlight w:val="none"/>
        </w:rPr>
      </w:pPr>
      <w:r>
        <w:rPr>
          <w:rFonts w:hint="eastAsia" w:ascii="宋体" w:hAnsi="宋体"/>
          <w:b/>
          <w:bCs/>
          <w:highlight w:val="none"/>
          <w:u w:val="single"/>
        </w:rPr>
        <w:t>（3）资信因素的证明文件。</w:t>
      </w:r>
    </w:p>
    <w:p w14:paraId="469C1654">
      <w:pPr>
        <w:spacing w:line="36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rPr>
        <w:t>3.4</w:t>
      </w:r>
      <w:r>
        <w:rPr>
          <w:rFonts w:ascii="宋体" w:hAnsi="宋体"/>
          <w:sz w:val="24"/>
          <w:szCs w:val="24"/>
          <w:highlight w:val="none"/>
        </w:rPr>
        <w:t xml:space="preserve">             修改类型：修改</w:t>
      </w:r>
    </w:p>
    <w:p w14:paraId="583832C2">
      <w:pPr>
        <w:spacing w:line="360" w:lineRule="auto"/>
        <w:ind w:firstLine="480" w:firstLineChars="200"/>
        <w:rPr>
          <w:rFonts w:ascii="宋体" w:hAnsi="宋体"/>
          <w:b/>
          <w:bCs/>
          <w:sz w:val="24"/>
          <w:szCs w:val="24"/>
          <w:highlight w:val="none"/>
        </w:rPr>
      </w:pPr>
      <w:r>
        <w:rPr>
          <w:rFonts w:ascii="宋体" w:hAnsi="宋体"/>
          <w:sz w:val="24"/>
          <w:szCs w:val="24"/>
          <w:highlight w:val="none"/>
        </w:rPr>
        <w:t>原文：</w:t>
      </w:r>
      <w:r>
        <w:rPr>
          <w:rFonts w:ascii="宋体" w:hAnsi="宋体"/>
          <w:b/>
          <w:bCs/>
          <w:sz w:val="21"/>
          <w:szCs w:val="21"/>
          <w:highlight w:val="none"/>
        </w:rPr>
        <w:t>3.4 投标保证金</w:t>
      </w:r>
    </w:p>
    <w:p w14:paraId="00520472">
      <w:pPr>
        <w:spacing w:line="360" w:lineRule="auto"/>
        <w:ind w:firstLine="420" w:firstLineChars="200"/>
        <w:rPr>
          <w:highlight w:val="none"/>
        </w:rPr>
      </w:pPr>
      <w:r>
        <w:rPr>
          <w:rFonts w:ascii="Times New Roman" w:hAnsi="Times New Roman" w:eastAsia="Times New Roman"/>
          <w:highlight w:val="none"/>
        </w:rPr>
        <w:t>3.4.1</w:t>
      </w:r>
      <w:r>
        <w:rPr>
          <w:rFonts w:ascii="Times New Roman" w:hAnsi="Times New Roman" w:eastAsia="Times New Roman"/>
          <w:spacing w:val="50"/>
          <w:highlight w:val="none"/>
        </w:rPr>
        <w:t xml:space="preserve"> </w:t>
      </w:r>
      <w:r>
        <w:rPr>
          <w:highlight w:val="none"/>
        </w:rPr>
        <w:t>投</w:t>
      </w:r>
      <w:r>
        <w:rPr>
          <w:spacing w:val="-3"/>
          <w:highlight w:val="none"/>
        </w:rPr>
        <w:t>标</w:t>
      </w:r>
      <w:r>
        <w:rPr>
          <w:highlight w:val="none"/>
        </w:rPr>
        <w:t>人应</w:t>
      </w:r>
      <w:r>
        <w:rPr>
          <w:spacing w:val="-3"/>
          <w:highlight w:val="none"/>
        </w:rPr>
        <w:t>按</w:t>
      </w:r>
      <w:r>
        <w:rPr>
          <w:highlight w:val="none"/>
        </w:rPr>
        <w:t>投</w:t>
      </w:r>
      <w:r>
        <w:rPr>
          <w:spacing w:val="-3"/>
          <w:highlight w:val="none"/>
        </w:rPr>
        <w:t>标</w:t>
      </w:r>
      <w:r>
        <w:rPr>
          <w:highlight w:val="none"/>
        </w:rPr>
        <w:t>人</w:t>
      </w:r>
      <w:r>
        <w:rPr>
          <w:spacing w:val="-3"/>
          <w:highlight w:val="none"/>
        </w:rPr>
        <w:t>须知</w:t>
      </w:r>
      <w:r>
        <w:rPr>
          <w:highlight w:val="none"/>
        </w:rPr>
        <w:t>前附</w:t>
      </w:r>
      <w:r>
        <w:rPr>
          <w:spacing w:val="-3"/>
          <w:highlight w:val="none"/>
        </w:rPr>
        <w:t>表</w:t>
      </w:r>
      <w:r>
        <w:rPr>
          <w:highlight w:val="none"/>
        </w:rPr>
        <w:t>规</w:t>
      </w:r>
      <w:r>
        <w:rPr>
          <w:spacing w:val="-3"/>
          <w:highlight w:val="none"/>
        </w:rPr>
        <w:t>定</w:t>
      </w:r>
      <w:r>
        <w:rPr>
          <w:highlight w:val="none"/>
        </w:rPr>
        <w:t>的</w:t>
      </w:r>
      <w:r>
        <w:rPr>
          <w:spacing w:val="-3"/>
          <w:highlight w:val="none"/>
        </w:rPr>
        <w:t>金</w:t>
      </w:r>
      <w:r>
        <w:rPr>
          <w:highlight w:val="none"/>
        </w:rPr>
        <w:t>额</w:t>
      </w:r>
      <w:r>
        <w:rPr>
          <w:rFonts w:hint="eastAsia"/>
          <w:highlight w:val="none"/>
        </w:rPr>
        <w:t>和时间</w:t>
      </w:r>
      <w:r>
        <w:rPr>
          <w:spacing w:val="-3"/>
          <w:highlight w:val="none"/>
        </w:rPr>
        <w:t>递</w:t>
      </w:r>
      <w:r>
        <w:rPr>
          <w:highlight w:val="none"/>
        </w:rPr>
        <w:t>交</w:t>
      </w:r>
      <w:r>
        <w:rPr>
          <w:spacing w:val="-3"/>
          <w:highlight w:val="none"/>
        </w:rPr>
        <w:t>投</w:t>
      </w:r>
      <w:r>
        <w:rPr>
          <w:highlight w:val="none"/>
        </w:rPr>
        <w:t>标</w:t>
      </w:r>
      <w:r>
        <w:rPr>
          <w:spacing w:val="-3"/>
          <w:highlight w:val="none"/>
        </w:rPr>
        <w:t>保</w:t>
      </w:r>
      <w:r>
        <w:rPr>
          <w:highlight w:val="none"/>
        </w:rPr>
        <w:t>证</w:t>
      </w:r>
      <w:r>
        <w:rPr>
          <w:spacing w:val="-3"/>
          <w:highlight w:val="none"/>
        </w:rPr>
        <w:t>金</w:t>
      </w:r>
      <w:r>
        <w:rPr>
          <w:spacing w:val="-34"/>
          <w:highlight w:val="none"/>
        </w:rPr>
        <w:t>。</w:t>
      </w:r>
      <w:r>
        <w:rPr>
          <w:rFonts w:hint="eastAsia" w:ascii="Times New Roman" w:hAnsi="Times New Roman" w:eastAsia="Times New Roman"/>
          <w:spacing w:val="-4"/>
          <w:szCs w:val="21"/>
          <w:highlight w:val="none"/>
        </w:rPr>
        <w:t>招标人应当允许投标人自主选择现金、银行保函、保证保险、专业工程担保公司担保等方式缴纳投标保证金。</w:t>
      </w:r>
      <w:r>
        <w:rPr>
          <w:rFonts w:hint="eastAsia" w:ascii="Times New Roman" w:hAnsi="Times New Roman"/>
          <w:spacing w:val="-4"/>
          <w:szCs w:val="21"/>
          <w:highlight w:val="none"/>
        </w:rPr>
        <w:t>采用现金或者支票形式提交的，投标保证金须从投标人的银行基本账户转出。</w:t>
      </w:r>
      <w:r>
        <w:rPr>
          <w:rFonts w:hint="eastAsia" w:ascii="Times New Roman" w:hAnsi="Times New Roman" w:eastAsia="Times New Roman"/>
          <w:spacing w:val="-4"/>
          <w:szCs w:val="21"/>
          <w:highlight w:val="none"/>
        </w:rPr>
        <w:t>联合体投标的，其投标保证金可以由</w:t>
      </w:r>
      <w:r>
        <w:rPr>
          <w:rFonts w:hint="eastAsia" w:ascii="Times New Roman" w:hAnsi="Times New Roman"/>
          <w:spacing w:val="-4"/>
          <w:szCs w:val="21"/>
          <w:highlight w:val="none"/>
        </w:rPr>
        <w:t>主办方</w:t>
      </w:r>
      <w:r>
        <w:rPr>
          <w:rFonts w:hint="eastAsia" w:ascii="Times New Roman" w:hAnsi="Times New Roman" w:eastAsia="Times New Roman"/>
          <w:spacing w:val="-4"/>
          <w:szCs w:val="21"/>
          <w:highlight w:val="none"/>
        </w:rPr>
        <w:t>递交，并应符合投标人须知前附表的规定</w:t>
      </w:r>
      <w:r>
        <w:rPr>
          <w:highlight w:val="none"/>
        </w:rPr>
        <w:t>。</w:t>
      </w:r>
    </w:p>
    <w:p w14:paraId="338C78BC">
      <w:pPr>
        <w:spacing w:line="360" w:lineRule="auto"/>
        <w:ind w:firstLine="408" w:firstLineChars="200"/>
        <w:rPr>
          <w:rFonts w:ascii="宋体" w:hAnsi="宋体"/>
          <w:spacing w:val="-3"/>
          <w:highlight w:val="none"/>
        </w:rPr>
      </w:pPr>
      <w:r>
        <w:rPr>
          <w:rFonts w:ascii="宋体" w:hAnsi="宋体"/>
          <w:spacing w:val="-3"/>
          <w:highlight w:val="none"/>
        </w:rPr>
        <w:t>3.4.2 投标人不按本章第 3.4.1 项要求提交投标保证金的，评标委员会将否决其投标。未按招标文件要求提交符合免予提供投标保证金相关证明材料，且未提交投标保证金的投标人，视为未按要求提供投标保证金。</w:t>
      </w:r>
    </w:p>
    <w:p w14:paraId="265F69A0">
      <w:pPr>
        <w:spacing w:line="360" w:lineRule="auto"/>
        <w:ind w:firstLine="420"/>
        <w:rPr>
          <w:spacing w:val="-3"/>
          <w:highlight w:val="none"/>
        </w:rPr>
      </w:pPr>
      <w:r>
        <w:rPr>
          <w:rFonts w:ascii="宋体" w:hAnsi="宋体"/>
          <w:spacing w:val="-3"/>
          <w:highlight w:val="none"/>
        </w:rPr>
        <w:t xml:space="preserve">3.4.3 </w:t>
      </w:r>
      <w:r>
        <w:rPr>
          <w:rFonts w:hint="eastAsia" w:ascii="Times New Roman" w:hAnsi="Times New Roman" w:eastAsia="Times New Roman"/>
          <w:spacing w:val="-4"/>
          <w:szCs w:val="21"/>
          <w:highlight w:val="none"/>
        </w:rPr>
        <w:t>中标候选人以外的投标人的投标保证金将尽快退还，最迟不超过中标通知书发出之日起五日内；中标人和其他中标候选人的投标保证金，在书面合同订立之日起五日内予以退还</w:t>
      </w:r>
      <w:r>
        <w:rPr>
          <w:spacing w:val="-3"/>
          <w:highlight w:val="none"/>
        </w:rPr>
        <w:t>。投标保证金以现金或者支票形式递交的，还应退还银行同期存款利息。</w:t>
      </w:r>
    </w:p>
    <w:p w14:paraId="40547782">
      <w:pPr>
        <w:spacing w:line="360" w:lineRule="auto"/>
        <w:ind w:firstLine="420"/>
        <w:rPr>
          <w:rFonts w:hint="eastAsia" w:ascii="Times New Roman" w:hAnsi="Times New Roman"/>
          <w:spacing w:val="-4"/>
          <w:szCs w:val="21"/>
          <w:highlight w:val="none"/>
        </w:rPr>
      </w:pPr>
      <w:r>
        <w:rPr>
          <w:rFonts w:ascii="宋体" w:hAnsi="宋体"/>
          <w:spacing w:val="-3"/>
          <w:highlight w:val="none"/>
        </w:rPr>
        <w:t>3.4.</w:t>
      </w:r>
      <w:r>
        <w:rPr>
          <w:rFonts w:hint="eastAsia" w:ascii="宋体" w:hAnsi="宋体"/>
          <w:spacing w:val="-3"/>
          <w:highlight w:val="none"/>
        </w:rPr>
        <w:t xml:space="preserve">4 </w:t>
      </w:r>
      <w:r>
        <w:rPr>
          <w:rFonts w:ascii="宋体" w:hAnsi="宋体"/>
          <w:spacing w:val="-3"/>
          <w:highlight w:val="none"/>
        </w:rPr>
        <w:t>在</w:t>
      </w:r>
      <w:r>
        <w:rPr>
          <w:rFonts w:ascii="Times New Roman" w:hAnsi="Times New Roman" w:eastAsia="Times New Roman"/>
          <w:spacing w:val="-4"/>
          <w:szCs w:val="21"/>
          <w:highlight w:val="none"/>
        </w:rPr>
        <w:t>提交投标文件截止时间后到招标文件规定的投标有效期终止之前，投标人不得撤销其投标文件，否则招标人可以不退还投标保证金</w:t>
      </w:r>
      <w:r>
        <w:rPr>
          <w:rFonts w:hint="eastAsia" w:ascii="Times New Roman" w:hAnsi="Times New Roman"/>
          <w:spacing w:val="-4"/>
          <w:szCs w:val="21"/>
          <w:highlight w:val="none"/>
        </w:rPr>
        <w:t>。</w:t>
      </w:r>
    </w:p>
    <w:p w14:paraId="154C8057">
      <w:pPr>
        <w:spacing w:line="360" w:lineRule="auto"/>
        <w:ind w:firstLine="420"/>
        <w:rPr>
          <w:spacing w:val="-3"/>
          <w:highlight w:val="none"/>
        </w:rPr>
      </w:pPr>
      <w:r>
        <w:rPr>
          <w:rFonts w:ascii="宋体" w:hAnsi="宋体"/>
          <w:spacing w:val="-3"/>
          <w:highlight w:val="none"/>
        </w:rPr>
        <w:t>3.4.</w:t>
      </w:r>
      <w:r>
        <w:rPr>
          <w:rFonts w:hint="eastAsia"/>
          <w:spacing w:val="-3"/>
          <w:highlight w:val="none"/>
        </w:rPr>
        <w:t>5</w:t>
      </w:r>
      <w:r>
        <w:rPr>
          <w:rFonts w:ascii="宋体" w:hAnsi="宋体"/>
          <w:spacing w:val="-3"/>
          <w:highlight w:val="none"/>
        </w:rPr>
        <w:t xml:space="preserve"> </w:t>
      </w:r>
      <w:r>
        <w:rPr>
          <w:spacing w:val="-3"/>
          <w:highlight w:val="none"/>
        </w:rPr>
        <w:t>有下列情形之一的，投标保证金将不予退还：</w:t>
      </w:r>
    </w:p>
    <w:p w14:paraId="258AB1D5">
      <w:pPr>
        <w:spacing w:line="360" w:lineRule="auto"/>
        <w:ind w:firstLine="420"/>
        <w:rPr>
          <w:spacing w:val="-3"/>
          <w:highlight w:val="none"/>
        </w:rPr>
      </w:pPr>
      <w:r>
        <w:rPr>
          <w:spacing w:val="-3"/>
          <w:highlight w:val="none"/>
        </w:rPr>
        <w:t>（</w:t>
      </w:r>
      <w:r>
        <w:rPr>
          <w:rFonts w:ascii="宋体" w:hAnsi="宋体"/>
          <w:spacing w:val="-3"/>
          <w:highlight w:val="none"/>
        </w:rPr>
        <w:t>1</w:t>
      </w:r>
      <w:r>
        <w:rPr>
          <w:spacing w:val="-3"/>
          <w:highlight w:val="none"/>
        </w:rPr>
        <w:t>）投标人在</w:t>
      </w:r>
      <w:r>
        <w:rPr>
          <w:rFonts w:ascii="Times New Roman" w:hAnsi="Times New Roman" w:eastAsia="Times New Roman"/>
          <w:spacing w:val="-4"/>
          <w:szCs w:val="21"/>
          <w:highlight w:val="none"/>
        </w:rPr>
        <w:t>提交投标文件截止时间后到招标文件规定的投标有效期终止之前</w:t>
      </w:r>
      <w:r>
        <w:rPr>
          <w:spacing w:val="-3"/>
          <w:highlight w:val="none"/>
        </w:rPr>
        <w:t>撤销投标文件；</w:t>
      </w:r>
    </w:p>
    <w:p w14:paraId="18CB333B">
      <w:pPr>
        <w:spacing w:line="360" w:lineRule="auto"/>
        <w:ind w:firstLine="408" w:firstLineChars="200"/>
        <w:rPr>
          <w:highlight w:val="none"/>
        </w:rPr>
      </w:pPr>
      <w:r>
        <w:rPr>
          <w:spacing w:val="-3"/>
          <w:highlight w:val="none"/>
        </w:rPr>
        <w:t>（</w:t>
      </w:r>
      <w:r>
        <w:rPr>
          <w:rFonts w:ascii="宋体" w:hAnsi="宋体"/>
          <w:spacing w:val="-3"/>
          <w:highlight w:val="none"/>
        </w:rPr>
        <w:t>2</w:t>
      </w:r>
      <w:r>
        <w:rPr>
          <w:spacing w:val="-3"/>
          <w:highlight w:val="none"/>
        </w:rPr>
        <w:t>）中标人在收到中标通知书后，无正当理由不与招标人</w:t>
      </w:r>
      <w:r>
        <w:rPr>
          <w:highlight w:val="none"/>
        </w:rPr>
        <w:t>订立合同</w:t>
      </w:r>
      <w:r>
        <w:rPr>
          <w:spacing w:val="-3"/>
          <w:highlight w:val="none"/>
        </w:rPr>
        <w:t>，</w:t>
      </w:r>
      <w:r>
        <w:rPr>
          <w:highlight w:val="none"/>
        </w:rPr>
        <w:t>在签</w:t>
      </w:r>
      <w:r>
        <w:rPr>
          <w:spacing w:val="-3"/>
          <w:highlight w:val="none"/>
        </w:rPr>
        <w:t>订</w:t>
      </w:r>
      <w:r>
        <w:rPr>
          <w:highlight w:val="none"/>
        </w:rPr>
        <w:t>合同时向招标人提</w:t>
      </w:r>
      <w:r>
        <w:rPr>
          <w:spacing w:val="-3"/>
          <w:highlight w:val="none"/>
        </w:rPr>
        <w:t>出</w:t>
      </w:r>
      <w:r>
        <w:rPr>
          <w:highlight w:val="none"/>
        </w:rPr>
        <w:t>附</w:t>
      </w:r>
      <w:r>
        <w:rPr>
          <w:spacing w:val="-3"/>
          <w:highlight w:val="none"/>
        </w:rPr>
        <w:t>加</w:t>
      </w:r>
      <w:r>
        <w:rPr>
          <w:highlight w:val="none"/>
        </w:rPr>
        <w:t>条</w:t>
      </w:r>
      <w:r>
        <w:rPr>
          <w:spacing w:val="-3"/>
          <w:highlight w:val="none"/>
        </w:rPr>
        <w:t>件</w:t>
      </w:r>
      <w:r>
        <w:rPr>
          <w:highlight w:val="none"/>
        </w:rPr>
        <w:t>，</w:t>
      </w:r>
      <w:r>
        <w:rPr>
          <w:spacing w:val="-3"/>
          <w:highlight w:val="none"/>
        </w:rPr>
        <w:t>或</w:t>
      </w:r>
      <w:r>
        <w:rPr>
          <w:highlight w:val="none"/>
        </w:rPr>
        <w:t>者</w:t>
      </w:r>
      <w:r>
        <w:rPr>
          <w:spacing w:val="-3"/>
          <w:highlight w:val="none"/>
        </w:rPr>
        <w:t>不</w:t>
      </w:r>
      <w:r>
        <w:rPr>
          <w:highlight w:val="none"/>
        </w:rPr>
        <w:t>按照</w:t>
      </w:r>
      <w:r>
        <w:rPr>
          <w:spacing w:val="-3"/>
          <w:highlight w:val="none"/>
        </w:rPr>
        <w:t>招</w:t>
      </w:r>
      <w:r>
        <w:rPr>
          <w:highlight w:val="none"/>
        </w:rPr>
        <w:t>标</w:t>
      </w:r>
      <w:r>
        <w:rPr>
          <w:spacing w:val="-3"/>
          <w:highlight w:val="none"/>
        </w:rPr>
        <w:t>文</w:t>
      </w:r>
      <w:r>
        <w:rPr>
          <w:highlight w:val="none"/>
        </w:rPr>
        <w:t>件</w:t>
      </w:r>
      <w:r>
        <w:rPr>
          <w:spacing w:val="-3"/>
          <w:highlight w:val="none"/>
        </w:rPr>
        <w:t>要</w:t>
      </w:r>
      <w:r>
        <w:rPr>
          <w:highlight w:val="none"/>
        </w:rPr>
        <w:t>求</w:t>
      </w:r>
      <w:r>
        <w:rPr>
          <w:spacing w:val="-3"/>
          <w:highlight w:val="none"/>
        </w:rPr>
        <w:t>提</w:t>
      </w:r>
      <w:r>
        <w:rPr>
          <w:highlight w:val="none"/>
        </w:rPr>
        <w:t>交</w:t>
      </w:r>
      <w:r>
        <w:rPr>
          <w:spacing w:val="-3"/>
          <w:highlight w:val="none"/>
        </w:rPr>
        <w:t>履</w:t>
      </w:r>
      <w:r>
        <w:rPr>
          <w:highlight w:val="none"/>
        </w:rPr>
        <w:t>约保</w:t>
      </w:r>
      <w:r>
        <w:rPr>
          <w:spacing w:val="-3"/>
          <w:highlight w:val="none"/>
        </w:rPr>
        <w:t>证</w:t>
      </w:r>
      <w:r>
        <w:rPr>
          <w:highlight w:val="none"/>
        </w:rPr>
        <w:t>金；</w:t>
      </w:r>
    </w:p>
    <w:p w14:paraId="2A9B20BD">
      <w:pPr>
        <w:spacing w:line="360" w:lineRule="auto"/>
        <w:ind w:firstLine="420" w:firstLineChars="200"/>
        <w:rPr>
          <w:highlight w:val="none"/>
        </w:rPr>
      </w:pPr>
      <w:r>
        <w:rPr>
          <w:highlight w:val="none"/>
        </w:rPr>
        <w:t>（</w:t>
      </w:r>
      <w:r>
        <w:rPr>
          <w:rFonts w:ascii="Times New Roman" w:hAnsi="Times New Roman" w:eastAsia="Times New Roman"/>
          <w:highlight w:val="none"/>
        </w:rPr>
        <w:t>3</w:t>
      </w:r>
      <w:r>
        <w:rPr>
          <w:spacing w:val="-3"/>
          <w:highlight w:val="none"/>
        </w:rPr>
        <w:t>）</w:t>
      </w:r>
      <w:r>
        <w:rPr>
          <w:highlight w:val="none"/>
        </w:rPr>
        <w:t>发</w:t>
      </w:r>
      <w:r>
        <w:rPr>
          <w:spacing w:val="-3"/>
          <w:highlight w:val="none"/>
        </w:rPr>
        <w:t>生</w:t>
      </w:r>
      <w:r>
        <w:rPr>
          <w:highlight w:val="none"/>
        </w:rPr>
        <w:t>投</w:t>
      </w:r>
      <w:r>
        <w:rPr>
          <w:spacing w:val="-3"/>
          <w:highlight w:val="none"/>
        </w:rPr>
        <w:t>标</w:t>
      </w:r>
      <w:r>
        <w:rPr>
          <w:highlight w:val="none"/>
        </w:rPr>
        <w:t>人</w:t>
      </w:r>
      <w:r>
        <w:rPr>
          <w:spacing w:val="-3"/>
          <w:highlight w:val="none"/>
        </w:rPr>
        <w:t>须</w:t>
      </w:r>
      <w:r>
        <w:rPr>
          <w:highlight w:val="none"/>
        </w:rPr>
        <w:t>知</w:t>
      </w:r>
      <w:r>
        <w:rPr>
          <w:spacing w:val="-3"/>
          <w:highlight w:val="none"/>
        </w:rPr>
        <w:t>前附</w:t>
      </w:r>
      <w:r>
        <w:rPr>
          <w:highlight w:val="none"/>
        </w:rPr>
        <w:t>表规</w:t>
      </w:r>
      <w:r>
        <w:rPr>
          <w:spacing w:val="-3"/>
          <w:highlight w:val="none"/>
        </w:rPr>
        <w:t>定</w:t>
      </w:r>
      <w:r>
        <w:rPr>
          <w:highlight w:val="none"/>
        </w:rPr>
        <w:t>的</w:t>
      </w:r>
      <w:r>
        <w:rPr>
          <w:spacing w:val="-3"/>
          <w:highlight w:val="none"/>
        </w:rPr>
        <w:t>其</w:t>
      </w:r>
      <w:r>
        <w:rPr>
          <w:highlight w:val="none"/>
        </w:rPr>
        <w:t>他</w:t>
      </w:r>
      <w:r>
        <w:rPr>
          <w:spacing w:val="-3"/>
          <w:highlight w:val="none"/>
        </w:rPr>
        <w:t>可</w:t>
      </w:r>
      <w:r>
        <w:rPr>
          <w:highlight w:val="none"/>
        </w:rPr>
        <w:t>以</w:t>
      </w:r>
      <w:r>
        <w:rPr>
          <w:spacing w:val="-3"/>
          <w:highlight w:val="none"/>
        </w:rPr>
        <w:t>不</w:t>
      </w:r>
      <w:r>
        <w:rPr>
          <w:highlight w:val="none"/>
        </w:rPr>
        <w:t>予</w:t>
      </w:r>
      <w:r>
        <w:rPr>
          <w:spacing w:val="-3"/>
          <w:highlight w:val="none"/>
        </w:rPr>
        <w:t>退</w:t>
      </w:r>
      <w:r>
        <w:rPr>
          <w:highlight w:val="none"/>
        </w:rPr>
        <w:t>还投</w:t>
      </w:r>
      <w:r>
        <w:rPr>
          <w:spacing w:val="-3"/>
          <w:highlight w:val="none"/>
        </w:rPr>
        <w:t>标</w:t>
      </w:r>
      <w:r>
        <w:rPr>
          <w:highlight w:val="none"/>
        </w:rPr>
        <w:t>保</w:t>
      </w:r>
      <w:r>
        <w:rPr>
          <w:spacing w:val="-3"/>
          <w:highlight w:val="none"/>
        </w:rPr>
        <w:t>证</w:t>
      </w:r>
      <w:r>
        <w:rPr>
          <w:highlight w:val="none"/>
        </w:rPr>
        <w:t>金</w:t>
      </w:r>
      <w:r>
        <w:rPr>
          <w:spacing w:val="-3"/>
          <w:highlight w:val="none"/>
        </w:rPr>
        <w:t>的</w:t>
      </w:r>
      <w:r>
        <w:rPr>
          <w:highlight w:val="none"/>
        </w:rPr>
        <w:t>情</w:t>
      </w:r>
      <w:r>
        <w:rPr>
          <w:spacing w:val="-3"/>
          <w:highlight w:val="none"/>
        </w:rPr>
        <w:t>形</w:t>
      </w:r>
      <w:r>
        <w:rPr>
          <w:highlight w:val="none"/>
        </w:rPr>
        <w:t>。</w:t>
      </w:r>
    </w:p>
    <w:p w14:paraId="69298ED6">
      <w:pPr>
        <w:spacing w:line="360" w:lineRule="auto"/>
        <w:ind w:firstLine="420" w:firstLineChars="200"/>
        <w:rPr>
          <w:rFonts w:ascii="宋体" w:hAnsi="宋体"/>
          <w:sz w:val="24"/>
          <w:szCs w:val="24"/>
          <w:highlight w:val="none"/>
        </w:rPr>
      </w:pPr>
      <w:r>
        <w:rPr>
          <w:rFonts w:hint="eastAsia"/>
          <w:highlight w:val="none"/>
        </w:rPr>
        <w:t>3.4.6 若采用纸质银行保函的，投标人应将纸质银行保函以扫描件形式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32BC4423">
      <w:pPr>
        <w:spacing w:line="360" w:lineRule="auto"/>
        <w:ind w:firstLine="480" w:firstLineChars="200"/>
        <w:rPr>
          <w:rFonts w:ascii="宋体" w:hAnsi="宋体" w:cs="宋体"/>
          <w:b/>
          <w:bCs/>
          <w:highlight w:val="none"/>
        </w:rPr>
      </w:pPr>
      <w:r>
        <w:rPr>
          <w:rFonts w:ascii="宋体" w:hAnsi="宋体"/>
          <w:sz w:val="24"/>
          <w:szCs w:val="24"/>
          <w:highlight w:val="none"/>
        </w:rPr>
        <w:t>现文：</w:t>
      </w:r>
      <w:r>
        <w:rPr>
          <w:rFonts w:ascii="宋体" w:hAnsi="宋体"/>
          <w:b/>
          <w:bCs/>
          <w:sz w:val="21"/>
          <w:szCs w:val="21"/>
          <w:highlight w:val="none"/>
        </w:rPr>
        <w:t>3.4投标保证金</w:t>
      </w:r>
    </w:p>
    <w:p w14:paraId="5EC324F9">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rPr>
        <w:t>3.4.1</w:t>
      </w:r>
      <w:r>
        <w:rPr>
          <w:rFonts w:hint="eastAsia" w:ascii="宋体" w:hAnsi="宋体" w:cs="宋体"/>
          <w:b/>
          <w:bCs/>
          <w:highlight w:val="none"/>
          <w:u w:val="single"/>
        </w:rPr>
        <w:t>本项目免收投标保证金，投标人提供《关于投标保证金的承诺》（详见投标文件格式）。</w:t>
      </w:r>
    </w:p>
    <w:p w14:paraId="451556EB">
      <w:pPr>
        <w:spacing w:line="360" w:lineRule="auto"/>
        <w:ind w:firstLine="422" w:firstLineChars="200"/>
        <w:rPr>
          <w:rFonts w:hint="eastAsia" w:ascii="宋体" w:hAnsi="宋体" w:cs="宋体"/>
          <w:b/>
          <w:bCs/>
          <w:highlight w:val="none"/>
          <w:u w:val="single"/>
        </w:rPr>
      </w:pPr>
      <w:r>
        <w:rPr>
          <w:rFonts w:hint="eastAsia" w:ascii="宋体" w:hAnsi="宋体" w:cs="宋体"/>
          <w:b/>
          <w:bCs/>
          <w:highlight w:val="none"/>
          <w:u w:val="single"/>
        </w:rPr>
        <w:t>3.4.2对于投标人已提供《关于投标保证金的承诺》，若投标人存在3.4.</w:t>
      </w:r>
      <w:r>
        <w:rPr>
          <w:rFonts w:hint="eastAsia" w:ascii="宋体" w:hAnsi="宋体" w:cs="宋体"/>
          <w:b/>
          <w:bCs/>
          <w:highlight w:val="none"/>
          <w:u w:val="single"/>
          <w:lang w:val="en-US" w:eastAsia="zh-CN"/>
        </w:rPr>
        <w:t>3</w:t>
      </w:r>
      <w:r>
        <w:rPr>
          <w:rFonts w:hint="eastAsia" w:ascii="宋体" w:hAnsi="宋体" w:cs="宋体"/>
          <w:b/>
          <w:bCs/>
          <w:highlight w:val="none"/>
          <w:u w:val="single"/>
        </w:rPr>
        <w:t>条款所列情形，该投标人应在发现存在3.4.</w:t>
      </w:r>
      <w:r>
        <w:rPr>
          <w:rFonts w:hint="eastAsia" w:ascii="宋体" w:hAnsi="宋体" w:cs="宋体"/>
          <w:b/>
          <w:bCs/>
          <w:highlight w:val="none"/>
          <w:u w:val="single"/>
          <w:lang w:val="en-US" w:eastAsia="zh-CN"/>
        </w:rPr>
        <w:t>3</w:t>
      </w:r>
      <w:r>
        <w:rPr>
          <w:rFonts w:hint="eastAsia" w:ascii="宋体" w:hAnsi="宋体" w:cs="宋体"/>
          <w:b/>
          <w:bCs/>
          <w:highlight w:val="none"/>
          <w:u w:val="single"/>
        </w:rPr>
        <w:t>条款所列情形之日起5个工作日内按投标人须知前附表第3.4.1项所述金额补交投标保证金。若未按要求补交投标保证金的将暂停其参与招标人后续工程投标，直至完成补交手续为止。</w:t>
      </w:r>
    </w:p>
    <w:p w14:paraId="3D176592">
      <w:pPr>
        <w:spacing w:line="360" w:lineRule="auto"/>
        <w:ind w:firstLine="422" w:firstLineChars="200"/>
        <w:rPr>
          <w:spacing w:val="-3"/>
          <w:highlight w:val="none"/>
        </w:rPr>
      </w:pPr>
      <w:r>
        <w:rPr>
          <w:rFonts w:hint="eastAsia" w:ascii="宋体" w:hAnsi="宋体" w:cs="宋体"/>
          <w:b/>
          <w:bCs/>
          <w:highlight w:val="none"/>
          <w:u w:val="single"/>
        </w:rPr>
        <w:t xml:space="preserve">3.4.3 </w:t>
      </w:r>
      <w:r>
        <w:rPr>
          <w:spacing w:val="-3"/>
          <w:highlight w:val="none"/>
        </w:rPr>
        <w:t>有下列情形之一的，投标保证金将不予退还：</w:t>
      </w:r>
    </w:p>
    <w:p w14:paraId="5B326628">
      <w:pPr>
        <w:spacing w:line="360" w:lineRule="auto"/>
        <w:ind w:firstLine="408" w:firstLineChars="200"/>
        <w:rPr>
          <w:spacing w:val="-3"/>
          <w:highlight w:val="none"/>
        </w:rPr>
      </w:pPr>
      <w:r>
        <w:rPr>
          <w:spacing w:val="-3"/>
          <w:highlight w:val="none"/>
        </w:rPr>
        <w:t>（</w:t>
      </w:r>
      <w:r>
        <w:rPr>
          <w:rFonts w:ascii="宋体" w:hAnsi="宋体"/>
          <w:spacing w:val="-3"/>
          <w:highlight w:val="none"/>
        </w:rPr>
        <w:t>1</w:t>
      </w:r>
      <w:r>
        <w:rPr>
          <w:spacing w:val="-3"/>
          <w:highlight w:val="none"/>
        </w:rPr>
        <w:t>）投标人在</w:t>
      </w:r>
      <w:r>
        <w:rPr>
          <w:rFonts w:ascii="Times New Roman" w:hAnsi="Times New Roman" w:eastAsia="Times New Roman"/>
          <w:spacing w:val="-4"/>
          <w:szCs w:val="21"/>
          <w:highlight w:val="none"/>
        </w:rPr>
        <w:t>提交投标文件截止时间后到招标文件规定的投标有效期终止之前</w:t>
      </w:r>
      <w:r>
        <w:rPr>
          <w:spacing w:val="-3"/>
          <w:highlight w:val="none"/>
        </w:rPr>
        <w:t>撤销投标文件；</w:t>
      </w:r>
    </w:p>
    <w:p w14:paraId="78E1107B">
      <w:pPr>
        <w:spacing w:line="360" w:lineRule="auto"/>
        <w:ind w:firstLine="408" w:firstLineChars="200"/>
        <w:rPr>
          <w:highlight w:val="none"/>
        </w:rPr>
      </w:pPr>
      <w:r>
        <w:rPr>
          <w:spacing w:val="-3"/>
          <w:highlight w:val="none"/>
        </w:rPr>
        <w:t>（</w:t>
      </w:r>
      <w:r>
        <w:rPr>
          <w:rFonts w:ascii="宋体" w:hAnsi="宋体"/>
          <w:spacing w:val="-3"/>
          <w:highlight w:val="none"/>
        </w:rPr>
        <w:t>2</w:t>
      </w:r>
      <w:r>
        <w:rPr>
          <w:spacing w:val="-3"/>
          <w:highlight w:val="none"/>
        </w:rPr>
        <w:t>）中标人在收到中标通知书后，无正当理由不与招标人</w:t>
      </w:r>
      <w:r>
        <w:rPr>
          <w:highlight w:val="none"/>
        </w:rPr>
        <w:t>订立合同</w:t>
      </w:r>
      <w:r>
        <w:rPr>
          <w:spacing w:val="-3"/>
          <w:highlight w:val="none"/>
        </w:rPr>
        <w:t>，</w:t>
      </w:r>
      <w:r>
        <w:rPr>
          <w:highlight w:val="none"/>
        </w:rPr>
        <w:t>在签</w:t>
      </w:r>
      <w:r>
        <w:rPr>
          <w:spacing w:val="-3"/>
          <w:highlight w:val="none"/>
        </w:rPr>
        <w:t>订</w:t>
      </w:r>
      <w:r>
        <w:rPr>
          <w:highlight w:val="none"/>
        </w:rPr>
        <w:t>合同时向招标人提</w:t>
      </w:r>
      <w:r>
        <w:rPr>
          <w:spacing w:val="-3"/>
          <w:highlight w:val="none"/>
        </w:rPr>
        <w:t>出</w:t>
      </w:r>
      <w:r>
        <w:rPr>
          <w:highlight w:val="none"/>
        </w:rPr>
        <w:t>附</w:t>
      </w:r>
      <w:r>
        <w:rPr>
          <w:spacing w:val="-3"/>
          <w:highlight w:val="none"/>
        </w:rPr>
        <w:t>加</w:t>
      </w:r>
      <w:r>
        <w:rPr>
          <w:highlight w:val="none"/>
        </w:rPr>
        <w:t>条</w:t>
      </w:r>
      <w:r>
        <w:rPr>
          <w:spacing w:val="-3"/>
          <w:highlight w:val="none"/>
        </w:rPr>
        <w:t>件</w:t>
      </w:r>
      <w:r>
        <w:rPr>
          <w:highlight w:val="none"/>
        </w:rPr>
        <w:t>，</w:t>
      </w:r>
      <w:r>
        <w:rPr>
          <w:spacing w:val="-3"/>
          <w:highlight w:val="none"/>
        </w:rPr>
        <w:t>或</w:t>
      </w:r>
      <w:r>
        <w:rPr>
          <w:highlight w:val="none"/>
        </w:rPr>
        <w:t>者</w:t>
      </w:r>
      <w:r>
        <w:rPr>
          <w:spacing w:val="-3"/>
          <w:highlight w:val="none"/>
        </w:rPr>
        <w:t>不</w:t>
      </w:r>
      <w:r>
        <w:rPr>
          <w:highlight w:val="none"/>
        </w:rPr>
        <w:t>按照</w:t>
      </w:r>
      <w:r>
        <w:rPr>
          <w:spacing w:val="-3"/>
          <w:highlight w:val="none"/>
        </w:rPr>
        <w:t>招</w:t>
      </w:r>
      <w:r>
        <w:rPr>
          <w:highlight w:val="none"/>
        </w:rPr>
        <w:t>标</w:t>
      </w:r>
      <w:r>
        <w:rPr>
          <w:spacing w:val="-3"/>
          <w:highlight w:val="none"/>
        </w:rPr>
        <w:t>文</w:t>
      </w:r>
      <w:r>
        <w:rPr>
          <w:highlight w:val="none"/>
        </w:rPr>
        <w:t>件</w:t>
      </w:r>
      <w:r>
        <w:rPr>
          <w:spacing w:val="-3"/>
          <w:highlight w:val="none"/>
        </w:rPr>
        <w:t>要</w:t>
      </w:r>
      <w:r>
        <w:rPr>
          <w:highlight w:val="none"/>
        </w:rPr>
        <w:t>求</w:t>
      </w:r>
      <w:r>
        <w:rPr>
          <w:spacing w:val="-3"/>
          <w:highlight w:val="none"/>
        </w:rPr>
        <w:t>提</w:t>
      </w:r>
      <w:r>
        <w:rPr>
          <w:highlight w:val="none"/>
        </w:rPr>
        <w:t>交</w:t>
      </w:r>
      <w:r>
        <w:rPr>
          <w:spacing w:val="-3"/>
          <w:highlight w:val="none"/>
        </w:rPr>
        <w:t>履</w:t>
      </w:r>
      <w:r>
        <w:rPr>
          <w:highlight w:val="none"/>
        </w:rPr>
        <w:t>约保</w:t>
      </w:r>
      <w:r>
        <w:rPr>
          <w:spacing w:val="-3"/>
          <w:highlight w:val="none"/>
        </w:rPr>
        <w:t>证</w:t>
      </w:r>
      <w:r>
        <w:rPr>
          <w:highlight w:val="none"/>
        </w:rPr>
        <w:t>金；</w:t>
      </w:r>
    </w:p>
    <w:p w14:paraId="521274BA">
      <w:pPr>
        <w:pBdr>
          <w:bottom w:val="single" w:color="auto" w:sz="6" w:space="1"/>
        </w:pBdr>
        <w:spacing w:line="360" w:lineRule="auto"/>
        <w:ind w:firstLine="470" w:firstLineChars="224"/>
        <w:rPr>
          <w:rFonts w:ascii="宋体" w:hAnsi="宋体"/>
          <w:sz w:val="24"/>
          <w:szCs w:val="24"/>
          <w:highlight w:val="none"/>
        </w:rPr>
      </w:pPr>
      <w:r>
        <w:rPr>
          <w:highlight w:val="none"/>
        </w:rPr>
        <w:t>（</w:t>
      </w:r>
      <w:r>
        <w:rPr>
          <w:rFonts w:ascii="Times New Roman" w:hAnsi="Times New Roman" w:eastAsia="Times New Roman"/>
          <w:highlight w:val="none"/>
        </w:rPr>
        <w:t>3</w:t>
      </w:r>
      <w:r>
        <w:rPr>
          <w:spacing w:val="-3"/>
          <w:highlight w:val="none"/>
        </w:rPr>
        <w:t>）</w:t>
      </w:r>
      <w:r>
        <w:rPr>
          <w:highlight w:val="none"/>
        </w:rPr>
        <w:t>发</w:t>
      </w:r>
      <w:r>
        <w:rPr>
          <w:spacing w:val="-3"/>
          <w:highlight w:val="none"/>
        </w:rPr>
        <w:t>生</w:t>
      </w:r>
      <w:r>
        <w:rPr>
          <w:highlight w:val="none"/>
        </w:rPr>
        <w:t>投</w:t>
      </w:r>
      <w:r>
        <w:rPr>
          <w:spacing w:val="-3"/>
          <w:highlight w:val="none"/>
        </w:rPr>
        <w:t>标</w:t>
      </w:r>
      <w:r>
        <w:rPr>
          <w:highlight w:val="none"/>
        </w:rPr>
        <w:t>人</w:t>
      </w:r>
      <w:r>
        <w:rPr>
          <w:spacing w:val="-3"/>
          <w:highlight w:val="none"/>
        </w:rPr>
        <w:t>须</w:t>
      </w:r>
      <w:r>
        <w:rPr>
          <w:highlight w:val="none"/>
        </w:rPr>
        <w:t>知</w:t>
      </w:r>
      <w:r>
        <w:rPr>
          <w:spacing w:val="-3"/>
          <w:highlight w:val="none"/>
        </w:rPr>
        <w:t>前附</w:t>
      </w:r>
      <w:r>
        <w:rPr>
          <w:highlight w:val="none"/>
        </w:rPr>
        <w:t>表规</w:t>
      </w:r>
      <w:r>
        <w:rPr>
          <w:spacing w:val="-3"/>
          <w:highlight w:val="none"/>
        </w:rPr>
        <w:t>定</w:t>
      </w:r>
      <w:r>
        <w:rPr>
          <w:highlight w:val="none"/>
        </w:rPr>
        <w:t>的</w:t>
      </w:r>
      <w:r>
        <w:rPr>
          <w:spacing w:val="-3"/>
          <w:highlight w:val="none"/>
        </w:rPr>
        <w:t>其</w:t>
      </w:r>
      <w:r>
        <w:rPr>
          <w:highlight w:val="none"/>
        </w:rPr>
        <w:t>他</w:t>
      </w:r>
      <w:r>
        <w:rPr>
          <w:spacing w:val="-3"/>
          <w:highlight w:val="none"/>
        </w:rPr>
        <w:t>可</w:t>
      </w:r>
      <w:r>
        <w:rPr>
          <w:highlight w:val="none"/>
        </w:rPr>
        <w:t>以</w:t>
      </w:r>
      <w:r>
        <w:rPr>
          <w:spacing w:val="-3"/>
          <w:highlight w:val="none"/>
        </w:rPr>
        <w:t>不</w:t>
      </w:r>
      <w:r>
        <w:rPr>
          <w:highlight w:val="none"/>
        </w:rPr>
        <w:t>予</w:t>
      </w:r>
      <w:r>
        <w:rPr>
          <w:spacing w:val="-3"/>
          <w:highlight w:val="none"/>
        </w:rPr>
        <w:t>退</w:t>
      </w:r>
      <w:r>
        <w:rPr>
          <w:highlight w:val="none"/>
        </w:rPr>
        <w:t>还投</w:t>
      </w:r>
      <w:r>
        <w:rPr>
          <w:spacing w:val="-3"/>
          <w:highlight w:val="none"/>
        </w:rPr>
        <w:t>标</w:t>
      </w:r>
      <w:r>
        <w:rPr>
          <w:highlight w:val="none"/>
        </w:rPr>
        <w:t>保</w:t>
      </w:r>
      <w:r>
        <w:rPr>
          <w:spacing w:val="-3"/>
          <w:highlight w:val="none"/>
        </w:rPr>
        <w:t>证</w:t>
      </w:r>
      <w:r>
        <w:rPr>
          <w:highlight w:val="none"/>
        </w:rPr>
        <w:t>金</w:t>
      </w:r>
      <w:r>
        <w:rPr>
          <w:spacing w:val="-3"/>
          <w:highlight w:val="none"/>
        </w:rPr>
        <w:t>的</w:t>
      </w:r>
      <w:r>
        <w:rPr>
          <w:highlight w:val="none"/>
        </w:rPr>
        <w:t>情</w:t>
      </w:r>
      <w:r>
        <w:rPr>
          <w:spacing w:val="-3"/>
          <w:highlight w:val="none"/>
        </w:rPr>
        <w:t>形</w:t>
      </w:r>
      <w:r>
        <w:rPr>
          <w:highlight w:val="none"/>
        </w:rPr>
        <w:t>。</w:t>
      </w:r>
    </w:p>
    <w:p w14:paraId="332E8768">
      <w:pPr>
        <w:spacing w:line="36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rPr>
        <w:t>3.5.3</w:t>
      </w:r>
      <w:r>
        <w:rPr>
          <w:rFonts w:hint="eastAsia" w:ascii="宋体" w:hAnsi="宋体"/>
          <w:sz w:val="24"/>
          <w:szCs w:val="24"/>
          <w:highlight w:val="none"/>
          <w:lang w:val="en-US" w:eastAsia="zh-CN"/>
        </w:rPr>
        <w:t>-3.5.4</w:t>
      </w:r>
      <w:r>
        <w:rPr>
          <w:rFonts w:ascii="宋体" w:hAnsi="宋体"/>
          <w:sz w:val="24"/>
          <w:szCs w:val="24"/>
          <w:highlight w:val="none"/>
        </w:rPr>
        <w:t xml:space="preserve">             修改类型：修改</w:t>
      </w:r>
    </w:p>
    <w:p w14:paraId="24AC214F">
      <w:pPr>
        <w:spacing w:line="360" w:lineRule="auto"/>
        <w:ind w:firstLine="537" w:firstLineChars="224"/>
        <w:rPr>
          <w:rFonts w:ascii="宋体" w:hAnsi="宋体"/>
          <w:sz w:val="24"/>
          <w:szCs w:val="24"/>
          <w:highlight w:val="none"/>
        </w:rPr>
      </w:pPr>
      <w:r>
        <w:rPr>
          <w:rFonts w:ascii="宋体" w:hAnsi="宋体"/>
          <w:sz w:val="24"/>
          <w:szCs w:val="24"/>
          <w:highlight w:val="none"/>
        </w:rPr>
        <w:t>原文：</w:t>
      </w:r>
      <w:r>
        <w:rPr>
          <w:rFonts w:hint="eastAsia" w:ascii="宋体" w:hAnsi="宋体" w:cs="宋体"/>
          <w:szCs w:val="21"/>
          <w:highlight w:val="none"/>
        </w:rPr>
        <w:t xml:space="preserve">3.5.3  </w:t>
      </w:r>
      <w:r>
        <w:rPr>
          <w:rFonts w:ascii="宋体" w:hAnsi="宋体" w:cs="宋体"/>
          <w:szCs w:val="21"/>
          <w:highlight w:val="none"/>
        </w:rPr>
        <w:t>“拟委任的主要人员汇总表”应填报满足本章第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eastAsia" w:ascii="宋体" w:hAnsi="宋体" w:cs="宋体"/>
          <w:szCs w:val="21"/>
          <w:highlight w:val="none"/>
        </w:rPr>
        <w:t>如</w:t>
      </w:r>
      <w:r>
        <w:rPr>
          <w:rFonts w:ascii="宋体" w:hAnsi="宋体" w:cs="宋体"/>
          <w:szCs w:val="21"/>
          <w:highlight w:val="none"/>
        </w:rPr>
        <w:t>有）；其他主要人员应附身份证、学历证、职称证、有关证书和社保缴费证明（</w:t>
      </w:r>
      <w:r>
        <w:rPr>
          <w:rFonts w:hint="eastAsia" w:ascii="宋体" w:hAnsi="宋体" w:cs="宋体"/>
          <w:szCs w:val="21"/>
          <w:highlight w:val="none"/>
        </w:rPr>
        <w:t>如</w:t>
      </w:r>
      <w:r>
        <w:rPr>
          <w:rFonts w:ascii="宋体" w:hAnsi="宋体" w:cs="宋体"/>
          <w:szCs w:val="21"/>
          <w:highlight w:val="none"/>
        </w:rPr>
        <w:t>有）。</w:t>
      </w:r>
      <w:r>
        <w:rPr>
          <w:rFonts w:hint="eastAsia" w:ascii="宋体" w:hAnsi="宋体" w:cs="宋体"/>
          <w:szCs w:val="21"/>
          <w:highlight w:val="none"/>
        </w:rPr>
        <w:t>（注：以上人员社保要求：具有离投标截止时间最近的至少</w:t>
      </w:r>
      <w:r>
        <w:rPr>
          <w:rFonts w:hint="eastAsia" w:ascii="宋体" w:hAnsi="宋体" w:cs="宋体"/>
          <w:szCs w:val="21"/>
          <w:highlight w:val="none"/>
          <w:u w:val="single"/>
        </w:rPr>
        <w:t>1个月</w:t>
      </w:r>
      <w:r>
        <w:rPr>
          <w:rFonts w:hint="eastAsia" w:ascii="宋体" w:hAnsi="宋体" w:cs="宋体"/>
          <w:szCs w:val="21"/>
          <w:highlight w:val="none"/>
        </w:rPr>
        <w:t>在本单位缴纳的社保证明文件，由招标人自行确定。）</w:t>
      </w:r>
    </w:p>
    <w:p w14:paraId="1C8D02C1">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3.5.</w:t>
      </w:r>
      <w:r>
        <w:rPr>
          <w:rFonts w:hint="eastAsia" w:ascii="宋体" w:hAnsi="宋体" w:cs="宋体"/>
          <w:sz w:val="21"/>
          <w:szCs w:val="21"/>
          <w:highlight w:val="none"/>
          <w:lang w:val="en-US" w:eastAsia="zh-CN"/>
        </w:rPr>
        <w:t>4</w:t>
      </w:r>
      <w:r>
        <w:rPr>
          <w:rFonts w:hint="eastAsia" w:ascii="宋体" w:hAnsi="宋体" w:cs="宋体"/>
          <w:sz w:val="21"/>
          <w:szCs w:val="21"/>
          <w:highlight w:val="none"/>
        </w:rPr>
        <w:t>投标人须知前附表规定接受联合体投标的，本章第3.5.1项至第3.5.</w:t>
      </w:r>
      <w:r>
        <w:rPr>
          <w:rFonts w:hint="eastAsia" w:ascii="宋体" w:hAnsi="宋体" w:cs="宋体"/>
          <w:sz w:val="21"/>
          <w:szCs w:val="21"/>
          <w:highlight w:val="none"/>
          <w:lang w:val="en-US" w:eastAsia="zh-CN"/>
        </w:rPr>
        <w:t>3</w:t>
      </w:r>
      <w:r>
        <w:rPr>
          <w:rFonts w:hint="eastAsia" w:ascii="宋体" w:hAnsi="宋体" w:cs="宋体"/>
          <w:sz w:val="21"/>
          <w:szCs w:val="21"/>
          <w:highlight w:val="none"/>
        </w:rPr>
        <w:t>项规定的表格和资料应包括联合体各方相关情况。</w:t>
      </w:r>
    </w:p>
    <w:p w14:paraId="002DE3A2">
      <w:pPr>
        <w:pBdr>
          <w:top w:val="none" w:color="auto" w:sz="0" w:space="0"/>
          <w:left w:val="none" w:color="auto" w:sz="0" w:space="0"/>
          <w:bottom w:val="none" w:color="auto" w:sz="0" w:space="0"/>
          <w:right w:val="none" w:color="auto" w:sz="0" w:space="0"/>
          <w:between w:val="none" w:color="auto" w:sz="0" w:space="0"/>
        </w:pBdr>
        <w:spacing w:line="360" w:lineRule="auto"/>
        <w:ind w:firstLine="537" w:firstLineChars="224"/>
        <w:rPr>
          <w:rFonts w:hint="eastAsia" w:ascii="宋体" w:hAnsi="宋体" w:cs="宋体"/>
          <w:szCs w:val="21"/>
          <w:highlight w:val="none"/>
        </w:rPr>
      </w:pPr>
      <w:r>
        <w:rPr>
          <w:rFonts w:ascii="宋体" w:hAnsi="宋体"/>
          <w:sz w:val="24"/>
          <w:szCs w:val="24"/>
          <w:highlight w:val="none"/>
        </w:rPr>
        <w:t>现文：</w:t>
      </w:r>
      <w:r>
        <w:rPr>
          <w:rFonts w:hint="eastAsia" w:ascii="宋体" w:hAnsi="宋体" w:cs="宋体"/>
          <w:szCs w:val="21"/>
          <w:highlight w:val="none"/>
        </w:rPr>
        <w:t xml:space="preserve">3.5.3  </w:t>
      </w:r>
      <w:r>
        <w:rPr>
          <w:rFonts w:ascii="宋体" w:hAnsi="宋体" w:cs="宋体"/>
          <w:szCs w:val="21"/>
          <w:highlight w:val="none"/>
        </w:rPr>
        <w:t>“拟委任的主要人员汇总表”应填报满足本章第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eastAsia" w:ascii="宋体" w:hAnsi="宋体" w:cs="宋体"/>
          <w:szCs w:val="21"/>
          <w:highlight w:val="none"/>
        </w:rPr>
        <w:t>如</w:t>
      </w:r>
      <w:r>
        <w:rPr>
          <w:rFonts w:ascii="宋体" w:hAnsi="宋体" w:cs="宋体"/>
          <w:szCs w:val="21"/>
          <w:highlight w:val="none"/>
        </w:rPr>
        <w:t>有）；其他主要人员应附身份证、学历证、职称证、有关证书和社保缴费证明（</w:t>
      </w:r>
      <w:r>
        <w:rPr>
          <w:rFonts w:hint="eastAsia" w:ascii="宋体" w:hAnsi="宋体" w:cs="宋体"/>
          <w:szCs w:val="21"/>
          <w:highlight w:val="none"/>
        </w:rPr>
        <w:t>如</w:t>
      </w:r>
      <w:r>
        <w:rPr>
          <w:rFonts w:ascii="宋体" w:hAnsi="宋体" w:cs="宋体"/>
          <w:szCs w:val="21"/>
          <w:highlight w:val="none"/>
        </w:rPr>
        <w:t>有）。</w:t>
      </w:r>
      <w:r>
        <w:rPr>
          <w:rFonts w:hint="eastAsia" w:ascii="宋体" w:hAnsi="宋体" w:cs="宋体"/>
          <w:szCs w:val="21"/>
          <w:highlight w:val="none"/>
        </w:rPr>
        <w:t>（注：以上人员社保要求：具有离投标截止时间最近的至少</w:t>
      </w:r>
      <w:r>
        <w:rPr>
          <w:rFonts w:hint="eastAsia" w:ascii="宋体" w:hAnsi="宋体" w:cs="宋体"/>
          <w:szCs w:val="21"/>
          <w:highlight w:val="none"/>
          <w:u w:val="single"/>
        </w:rPr>
        <w:t>1个月</w:t>
      </w:r>
      <w:r>
        <w:rPr>
          <w:rFonts w:hint="eastAsia" w:ascii="宋体" w:hAnsi="宋体" w:cs="宋体"/>
          <w:szCs w:val="21"/>
          <w:highlight w:val="none"/>
        </w:rPr>
        <w:t>在本单位缴纳的社保证明文件，</w:t>
      </w:r>
      <w:r>
        <w:rPr>
          <w:rFonts w:hint="eastAsia" w:ascii="宋体" w:hAnsi="宋体" w:cs="宋体"/>
          <w:b/>
          <w:bCs/>
          <w:highlight w:val="none"/>
          <w:u w:val="single"/>
        </w:rPr>
        <w:t>如退休返聘人员，提供单位返聘及退休证明文件</w:t>
      </w:r>
      <w:r>
        <w:rPr>
          <w:rFonts w:hint="eastAsia" w:ascii="宋体" w:hAnsi="宋体" w:cs="宋体"/>
          <w:szCs w:val="21"/>
          <w:highlight w:val="none"/>
        </w:rPr>
        <w:t>。）</w:t>
      </w:r>
    </w:p>
    <w:p w14:paraId="2AF7A7FC">
      <w:pPr>
        <w:pBdr>
          <w:bottom w:val="single" w:color="auto" w:sz="4" w:space="0"/>
        </w:pBdr>
        <w:spacing w:line="360" w:lineRule="auto"/>
        <w:ind w:firstLine="420" w:firstLineChars="200"/>
        <w:rPr>
          <w:rFonts w:ascii="宋体" w:hAnsi="宋体" w:cs="宋体"/>
          <w:strike/>
          <w:szCs w:val="21"/>
          <w:highlight w:val="none"/>
        </w:rPr>
      </w:pPr>
      <w:r>
        <w:rPr>
          <w:rFonts w:ascii="宋体" w:hAnsi="宋体" w:cs="宋体"/>
          <w:strike/>
          <w:szCs w:val="21"/>
          <w:highlight w:val="none"/>
        </w:rPr>
        <w:t>3.5.</w:t>
      </w:r>
      <w:r>
        <w:rPr>
          <w:rFonts w:hint="eastAsia" w:ascii="宋体" w:hAnsi="宋体" w:cs="宋体"/>
          <w:strike/>
          <w:szCs w:val="21"/>
          <w:highlight w:val="none"/>
        </w:rPr>
        <w:t>4投标人须知前附表规定接受联合体投标的，本章第3.5.1项至第3.5.3项规定的表格和资料应包括联合体各方相关情况。</w:t>
      </w:r>
    </w:p>
    <w:p w14:paraId="4AEB9B34">
      <w:pPr>
        <w:pBdr>
          <w:top w:val="none" w:color="auto" w:sz="0" w:space="0"/>
          <w:left w:val="none" w:color="auto" w:sz="0" w:space="0"/>
          <w:bottom w:val="none" w:color="auto" w:sz="0" w:space="0"/>
          <w:right w:val="none" w:color="auto" w:sz="0" w:space="0"/>
          <w:between w:val="none" w:color="auto" w:sz="0" w:space="0"/>
        </w:pBdr>
        <w:spacing w:line="360" w:lineRule="auto"/>
        <w:ind w:firstLine="537" w:firstLineChars="224"/>
        <w:rPr>
          <w:rFonts w:hint="eastAsia"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lang w:val="en-US" w:eastAsia="zh-CN"/>
        </w:rPr>
        <w:t>3.7.4</w:t>
      </w:r>
      <w:r>
        <w:rPr>
          <w:rFonts w:ascii="宋体" w:hAnsi="宋体"/>
          <w:sz w:val="24"/>
          <w:szCs w:val="24"/>
          <w:highlight w:val="none"/>
        </w:rPr>
        <w:t xml:space="preserve">             修改类型：</w:t>
      </w:r>
      <w:r>
        <w:rPr>
          <w:rFonts w:hint="eastAsia" w:ascii="宋体" w:hAnsi="宋体"/>
          <w:sz w:val="24"/>
          <w:szCs w:val="24"/>
          <w:highlight w:val="none"/>
        </w:rPr>
        <w:t>删除</w:t>
      </w:r>
    </w:p>
    <w:p w14:paraId="074282FC">
      <w:pPr>
        <w:pBdr>
          <w:bottom w:val="single" w:color="auto" w:sz="4" w:space="0"/>
        </w:pBdr>
        <w:spacing w:before="2" w:line="360" w:lineRule="auto"/>
        <w:ind w:left="5" w:right="46" w:firstLine="415"/>
        <w:rPr>
          <w:rFonts w:hint="eastAsia" w:ascii="Times New Roman" w:hAnsi="Times New Roman" w:eastAsia="Times New Roman"/>
          <w:strike/>
          <w:spacing w:val="-2"/>
          <w:szCs w:val="21"/>
          <w:highlight w:val="none"/>
        </w:rPr>
      </w:pPr>
      <w:r>
        <w:rPr>
          <w:rFonts w:hint="eastAsia" w:ascii="宋体" w:hAnsi="宋体"/>
          <w:sz w:val="24"/>
          <w:szCs w:val="24"/>
          <w:highlight w:val="none"/>
        </w:rPr>
        <w:t>原</w:t>
      </w:r>
      <w:r>
        <w:rPr>
          <w:rFonts w:ascii="宋体" w:hAnsi="宋体"/>
          <w:sz w:val="24"/>
          <w:szCs w:val="24"/>
          <w:highlight w:val="none"/>
        </w:rPr>
        <w:t>文：</w:t>
      </w:r>
      <w:r>
        <w:rPr>
          <w:rFonts w:hint="eastAsia" w:ascii="Times New Roman" w:hAnsi="Times New Roman" w:eastAsia="Times New Roman"/>
          <w:strike w:val="0"/>
          <w:spacing w:val="-2"/>
          <w:szCs w:val="21"/>
          <w:highlight w:val="none"/>
        </w:rPr>
        <w:t>3.7.4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1A07DA6B">
      <w:pPr>
        <w:pBdr>
          <w:top w:val="none" w:color="auto" w:sz="0" w:space="0"/>
          <w:left w:val="none" w:color="auto" w:sz="0" w:space="0"/>
          <w:bottom w:val="single" w:color="auto" w:sz="4" w:space="0"/>
          <w:right w:val="none" w:color="auto" w:sz="0" w:space="0"/>
          <w:between w:val="none" w:color="auto" w:sz="0" w:space="0"/>
        </w:pBdr>
        <w:spacing w:line="360" w:lineRule="auto"/>
        <w:ind w:firstLine="537" w:firstLineChars="224"/>
        <w:rPr>
          <w:rFonts w:hint="eastAsia"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rPr>
        <w:t>4.3.5</w:t>
      </w:r>
      <w:r>
        <w:rPr>
          <w:rFonts w:ascii="宋体" w:hAnsi="宋体"/>
          <w:sz w:val="24"/>
          <w:szCs w:val="24"/>
          <w:highlight w:val="none"/>
        </w:rPr>
        <w:t xml:space="preserve">             修改类型：</w:t>
      </w:r>
      <w:r>
        <w:rPr>
          <w:rFonts w:hint="eastAsia" w:ascii="宋体" w:hAnsi="宋体"/>
          <w:sz w:val="24"/>
          <w:szCs w:val="24"/>
          <w:highlight w:val="none"/>
        </w:rPr>
        <w:t>删除</w:t>
      </w:r>
    </w:p>
    <w:p w14:paraId="1B5A9838">
      <w:pPr>
        <w:pBdr>
          <w:top w:val="none" w:color="auto" w:sz="0" w:space="0"/>
          <w:left w:val="none" w:color="auto" w:sz="0" w:space="0"/>
          <w:bottom w:val="single" w:color="auto" w:sz="4" w:space="0"/>
          <w:right w:val="none" w:color="auto" w:sz="0" w:space="0"/>
          <w:between w:val="none" w:color="auto" w:sz="0" w:space="0"/>
        </w:pBdr>
        <w:spacing w:line="360" w:lineRule="auto"/>
        <w:ind w:firstLine="537" w:firstLineChars="224"/>
        <w:rPr>
          <w:rFonts w:ascii="宋体" w:hAnsi="宋体"/>
          <w:sz w:val="24"/>
          <w:szCs w:val="24"/>
          <w:highlight w:val="none"/>
        </w:rPr>
      </w:pPr>
      <w:r>
        <w:rPr>
          <w:rFonts w:hint="eastAsia" w:ascii="宋体" w:hAnsi="宋体"/>
          <w:sz w:val="24"/>
          <w:szCs w:val="24"/>
          <w:highlight w:val="none"/>
        </w:rPr>
        <w:t>原</w:t>
      </w:r>
      <w:r>
        <w:rPr>
          <w:rFonts w:ascii="宋体" w:hAnsi="宋体"/>
          <w:sz w:val="24"/>
          <w:szCs w:val="24"/>
          <w:highlight w:val="none"/>
        </w:rPr>
        <w:t>文：</w:t>
      </w:r>
      <w:r>
        <w:rPr>
          <w:rFonts w:hint="eastAsia" w:ascii="宋体" w:hAnsi="宋体"/>
          <w:highlight w:val="none"/>
        </w:rPr>
        <w:t>4.3.5 投标人撤回投标文件的，招标人自收到投标人书面撤回通知之日起 5 日内退还已收取的投标保证金</w:t>
      </w:r>
      <w:r>
        <w:rPr>
          <w:rFonts w:hint="eastAsia" w:ascii="宋体" w:hAnsi="宋体" w:cs="宋体"/>
          <w:szCs w:val="21"/>
          <w:highlight w:val="none"/>
        </w:rPr>
        <w:t>。</w:t>
      </w:r>
    </w:p>
    <w:p w14:paraId="45DC9284">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537" w:firstLineChars="224"/>
        <w:rPr>
          <w:rFonts w:hint="eastAsia" w:ascii="宋体" w:hAnsi="宋体" w:eastAsia="宋体"/>
          <w:sz w:val="24"/>
          <w:szCs w:val="24"/>
          <w:highlight w:val="none"/>
          <w:lang w:eastAsia="zh-CN"/>
        </w:rPr>
      </w:pPr>
      <w:r>
        <w:rPr>
          <w:rFonts w:ascii="宋体" w:hAnsi="宋体"/>
          <w:sz w:val="24"/>
          <w:szCs w:val="24"/>
          <w:highlight w:val="none"/>
        </w:rPr>
        <w:t>条款号：</w:t>
      </w:r>
      <w:r>
        <w:rPr>
          <w:rFonts w:hint="eastAsia" w:ascii="宋体" w:hAnsi="宋体"/>
          <w:sz w:val="24"/>
          <w:szCs w:val="24"/>
          <w:highlight w:val="none"/>
          <w:lang w:val="en-US" w:eastAsia="zh-CN"/>
        </w:rPr>
        <w:t>5.2.1</w:t>
      </w:r>
      <w:r>
        <w:rPr>
          <w:rFonts w:ascii="宋体" w:hAnsi="宋体"/>
          <w:sz w:val="24"/>
          <w:szCs w:val="24"/>
          <w:highlight w:val="none"/>
        </w:rPr>
        <w:t xml:space="preserve">             修改类型：</w:t>
      </w:r>
      <w:r>
        <w:rPr>
          <w:rFonts w:hint="eastAsia" w:ascii="宋体" w:hAnsi="宋体"/>
          <w:sz w:val="24"/>
          <w:szCs w:val="24"/>
          <w:highlight w:val="none"/>
          <w:lang w:val="en-US" w:eastAsia="zh-CN"/>
        </w:rPr>
        <w:t>修改</w:t>
      </w:r>
    </w:p>
    <w:p w14:paraId="1B5630B7">
      <w:pPr>
        <w:spacing w:before="2" w:line="360" w:lineRule="auto"/>
        <w:ind w:left="18" w:right="60" w:firstLine="397"/>
        <w:rPr>
          <w:rFonts w:ascii="宋体" w:hAnsi="宋体"/>
          <w:sz w:val="24"/>
          <w:szCs w:val="24"/>
          <w:highlight w:val="none"/>
        </w:rPr>
      </w:pPr>
      <w:r>
        <w:rPr>
          <w:rFonts w:hint="eastAsia" w:ascii="宋体" w:hAnsi="宋体"/>
          <w:sz w:val="24"/>
          <w:szCs w:val="24"/>
          <w:highlight w:val="none"/>
        </w:rPr>
        <w:t>原</w:t>
      </w:r>
      <w:r>
        <w:rPr>
          <w:rFonts w:ascii="宋体" w:hAnsi="宋体"/>
          <w:sz w:val="24"/>
          <w:szCs w:val="24"/>
          <w:highlight w:val="none"/>
        </w:rPr>
        <w:t>文：</w:t>
      </w:r>
      <w:r>
        <w:rPr>
          <w:rFonts w:hint="eastAsia" w:ascii="宋体" w:hAnsi="宋体"/>
          <w:highlight w:val="none"/>
        </w:rPr>
        <w:t>5.2.1 在投标截止时间后</w:t>
      </w:r>
      <w:r>
        <w:rPr>
          <w:rFonts w:hint="eastAsia" w:ascii="宋体" w:hAnsi="宋体"/>
          <w:highlight w:val="none"/>
          <w:u w:val="single"/>
        </w:rPr>
        <w:t>一小时</w:t>
      </w:r>
      <w:r>
        <w:rPr>
          <w:rFonts w:hint="eastAsia" w:ascii="宋体" w:hAnsi="宋体"/>
          <w:highlight w:val="none"/>
        </w:rPr>
        <w:t>内，投标人通过递交投标文件的交易平台对已递交的电子投标文件进行解密。投标人完成解密后，再由招标人进行解密。解密完成后，公布招标项目名称、投标人名称、</w:t>
      </w:r>
      <w:r>
        <w:rPr>
          <w:rFonts w:hint="eastAsia" w:ascii="宋体" w:hAnsi="宋体"/>
          <w:strike w:val="0"/>
          <w:highlight w:val="none"/>
        </w:rPr>
        <w:t>投标保证金的递交情况、</w:t>
      </w:r>
      <w:r>
        <w:rPr>
          <w:rFonts w:hint="eastAsia" w:ascii="宋体" w:hAnsi="宋体"/>
          <w:highlight w:val="none"/>
        </w:rPr>
        <w:t>投标报价、项目负责人及其他内容。未在规定时间内解密的投标文件不参与开标、评标。</w:t>
      </w:r>
    </w:p>
    <w:p w14:paraId="41FFE8AE">
      <w:pPr>
        <w:pBdr>
          <w:bottom w:val="single" w:color="auto" w:sz="4" w:space="0"/>
        </w:pBdr>
        <w:spacing w:before="2" w:line="360" w:lineRule="auto"/>
        <w:ind w:left="18" w:right="60" w:firstLine="397"/>
        <w:rPr>
          <w:rFonts w:hint="eastAsia" w:ascii="宋体" w:hAnsi="宋体"/>
          <w:highlight w:val="none"/>
        </w:rPr>
      </w:pPr>
      <w:r>
        <w:rPr>
          <w:rFonts w:hint="eastAsia" w:ascii="宋体" w:hAnsi="宋体" w:cs="宋体"/>
          <w:b w:val="0"/>
          <w:bCs w:val="0"/>
          <w:sz w:val="24"/>
          <w:szCs w:val="24"/>
          <w:highlight w:val="none"/>
        </w:rPr>
        <w:t>现文：</w:t>
      </w:r>
      <w:r>
        <w:rPr>
          <w:rFonts w:hint="eastAsia" w:ascii="宋体" w:hAnsi="宋体"/>
          <w:highlight w:val="none"/>
        </w:rPr>
        <w:t>5.2.1 在投标截止时间后</w:t>
      </w:r>
      <w:r>
        <w:rPr>
          <w:rFonts w:hint="eastAsia" w:ascii="宋体" w:hAnsi="宋体"/>
          <w:highlight w:val="none"/>
          <w:u w:val="single"/>
        </w:rPr>
        <w:t>一小时</w:t>
      </w:r>
      <w:r>
        <w:rPr>
          <w:rFonts w:hint="eastAsia" w:ascii="宋体" w:hAnsi="宋体"/>
          <w:highlight w:val="none"/>
        </w:rPr>
        <w:t>内，投标人通过递交投标文件的交易平台对已递交的电子投标文件进行解密。投标人完成解密后，再由招标人进行解密。解密完成后，公布招标项目名称、投标人名称、</w:t>
      </w:r>
      <w:r>
        <w:rPr>
          <w:rFonts w:hint="eastAsia" w:ascii="宋体" w:hAnsi="宋体"/>
          <w:strike/>
          <w:highlight w:val="none"/>
        </w:rPr>
        <w:t>投标保证金的递交情况、</w:t>
      </w:r>
      <w:r>
        <w:rPr>
          <w:rFonts w:hint="eastAsia" w:ascii="宋体" w:hAnsi="宋体"/>
          <w:highlight w:val="none"/>
        </w:rPr>
        <w:t>投标报价、项目负责人及其他内容。未在规定时间内解密的投标文件不参与开标、评标</w:t>
      </w:r>
      <w:r>
        <w:rPr>
          <w:rFonts w:hint="eastAsia" w:ascii="宋体" w:hAnsi="宋体"/>
          <w:b/>
          <w:bCs/>
          <w:highlight w:val="none"/>
          <w:u w:val="single"/>
        </w:rPr>
        <w:t>、定标</w:t>
      </w:r>
      <w:r>
        <w:rPr>
          <w:rFonts w:hint="eastAsia" w:ascii="宋体" w:hAnsi="宋体"/>
          <w:highlight w:val="none"/>
        </w:rPr>
        <w:t>。</w:t>
      </w:r>
    </w:p>
    <w:p w14:paraId="0AE81D1F">
      <w:pPr>
        <w:pBdr>
          <w:bottom w:val="single" w:color="auto" w:sz="4" w:space="0"/>
        </w:pBdr>
        <w:snapToGrid w:val="0"/>
        <w:spacing w:line="360" w:lineRule="auto"/>
        <w:ind w:firstLine="537" w:firstLineChars="224"/>
        <w:rPr>
          <w:rFonts w:hint="eastAsia" w:ascii="宋体" w:hAnsi="宋体" w:eastAsia="宋体"/>
          <w:sz w:val="24"/>
          <w:szCs w:val="24"/>
          <w:highlight w:val="none"/>
          <w:lang w:eastAsia="zh-CN"/>
        </w:rPr>
      </w:pPr>
      <w:r>
        <w:rPr>
          <w:rFonts w:ascii="宋体" w:hAnsi="宋体"/>
          <w:sz w:val="24"/>
          <w:szCs w:val="24"/>
          <w:highlight w:val="none"/>
        </w:rPr>
        <w:t>条款号：</w:t>
      </w:r>
      <w:r>
        <w:rPr>
          <w:rFonts w:hint="eastAsia" w:ascii="宋体" w:hAnsi="宋体"/>
          <w:sz w:val="24"/>
          <w:szCs w:val="24"/>
          <w:highlight w:val="none"/>
          <w:lang w:val="en-US" w:eastAsia="zh-CN"/>
        </w:rPr>
        <w:t>6.1.4</w:t>
      </w:r>
      <w:r>
        <w:rPr>
          <w:rFonts w:ascii="宋体" w:hAnsi="宋体"/>
          <w:sz w:val="24"/>
          <w:szCs w:val="24"/>
          <w:highlight w:val="none"/>
        </w:rPr>
        <w:t xml:space="preserve">             修改类型：</w:t>
      </w:r>
      <w:r>
        <w:rPr>
          <w:rFonts w:hint="eastAsia" w:ascii="宋体" w:hAnsi="宋体"/>
          <w:sz w:val="24"/>
          <w:szCs w:val="24"/>
          <w:highlight w:val="none"/>
          <w:lang w:val="en-US" w:eastAsia="zh-CN"/>
        </w:rPr>
        <w:t>增加</w:t>
      </w:r>
    </w:p>
    <w:p w14:paraId="1B8D9BCE">
      <w:pPr>
        <w:pStyle w:val="7"/>
        <w:pBdr>
          <w:bottom w:val="single" w:color="auto" w:sz="4" w:space="0"/>
        </w:pBdr>
        <w:snapToGrid w:val="0"/>
        <w:spacing w:line="360" w:lineRule="auto"/>
        <w:ind w:firstLine="537" w:firstLineChars="224"/>
        <w:rPr>
          <w:rFonts w:hint="eastAsia" w:ascii="宋体" w:hAnsi="宋体" w:cs="宋体"/>
          <w:b/>
          <w:strike w:val="0"/>
          <w:szCs w:val="21"/>
          <w:highlight w:val="none"/>
          <w:u w:val="single"/>
        </w:rPr>
      </w:pPr>
      <w:r>
        <w:rPr>
          <w:rFonts w:hint="eastAsia" w:ascii="宋体" w:hAnsi="宋体"/>
          <w:sz w:val="24"/>
          <w:szCs w:val="24"/>
          <w:highlight w:val="none"/>
        </w:rPr>
        <w:t>原</w:t>
      </w:r>
      <w:r>
        <w:rPr>
          <w:rFonts w:ascii="宋体" w:hAnsi="宋体"/>
          <w:sz w:val="24"/>
          <w:szCs w:val="24"/>
          <w:highlight w:val="none"/>
        </w:rPr>
        <w:t>文：</w:t>
      </w:r>
      <w:r>
        <w:rPr>
          <w:rFonts w:hint="eastAsia" w:ascii="宋体" w:hAnsi="宋体" w:cs="宋体"/>
          <w:b/>
          <w:strike w:val="0"/>
          <w:szCs w:val="21"/>
          <w:highlight w:val="none"/>
          <w:u w:val="single"/>
          <w:lang w:val="en-US" w:eastAsia="zh-CN"/>
        </w:rPr>
        <w:t xml:space="preserve">6.1.4 </w:t>
      </w:r>
      <w:r>
        <w:rPr>
          <w:rFonts w:ascii="宋体" w:hAnsi="宋体" w:cs="宋体"/>
          <w:b/>
          <w:strike w:val="0"/>
          <w:szCs w:val="21"/>
          <w:highlight w:val="none"/>
          <w:u w:val="single"/>
        </w:rPr>
        <w:t>评标委员会</w:t>
      </w:r>
      <w:r>
        <w:rPr>
          <w:rFonts w:hint="eastAsia" w:ascii="宋体" w:hAnsi="宋体" w:cs="宋体"/>
          <w:b/>
          <w:strike w:val="0"/>
          <w:szCs w:val="21"/>
          <w:highlight w:val="none"/>
          <w:u w:val="single"/>
        </w:rPr>
        <w:t>在开始评标前，应了解评标专家</w:t>
      </w:r>
      <w:r>
        <w:rPr>
          <w:rFonts w:ascii="宋体" w:hAnsi="宋体" w:cs="宋体"/>
          <w:b/>
          <w:strike w:val="0"/>
          <w:szCs w:val="21"/>
          <w:highlight w:val="none"/>
          <w:u w:val="single"/>
        </w:rPr>
        <w:t>的职责及守则</w:t>
      </w:r>
      <w:r>
        <w:rPr>
          <w:rFonts w:hint="eastAsia" w:ascii="宋体" w:hAnsi="宋体" w:cs="宋体"/>
          <w:b/>
          <w:strike w:val="0"/>
          <w:szCs w:val="21"/>
          <w:highlight w:val="none"/>
          <w:u w:val="single"/>
        </w:rPr>
        <w:t>，认真</w:t>
      </w:r>
      <w:r>
        <w:rPr>
          <w:rFonts w:hint="eastAsia" w:ascii="宋体" w:hAnsi="宋体" w:cs="宋体"/>
          <w:b/>
          <w:strike w:val="0"/>
          <w:szCs w:val="21"/>
          <w:highlight w:val="none"/>
          <w:u w:val="single"/>
          <w:lang w:val="en-US" w:eastAsia="zh-CN"/>
        </w:rPr>
        <w:t>阅读附件</w:t>
      </w:r>
      <w:r>
        <w:rPr>
          <w:rFonts w:ascii="宋体" w:hAnsi="宋体" w:cs="宋体"/>
          <w:b/>
          <w:strike w:val="0"/>
          <w:szCs w:val="21"/>
          <w:highlight w:val="none"/>
          <w:u w:val="single"/>
        </w:rPr>
        <w:t>《</w:t>
      </w:r>
      <w:r>
        <w:rPr>
          <w:rFonts w:hint="eastAsia" w:ascii="宋体" w:hAnsi="宋体" w:cs="宋体"/>
          <w:b/>
          <w:strike w:val="0"/>
          <w:szCs w:val="21"/>
          <w:highlight w:val="none"/>
          <w:u w:val="single"/>
        </w:rPr>
        <w:t>评标委员会成员声明》的内容并签名，签字后方可进行评标。</w:t>
      </w:r>
    </w:p>
    <w:p w14:paraId="122E9A80">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宋体" w:hAnsi="宋体" w:eastAsia="宋体" w:cs="宋体"/>
          <w:sz w:val="24"/>
          <w:szCs w:val="24"/>
          <w:highlight w:val="none"/>
        </w:rPr>
      </w:pPr>
      <w:r>
        <w:rPr>
          <w:rFonts w:ascii="宋体" w:hAnsi="宋体"/>
          <w:sz w:val="24"/>
          <w:szCs w:val="24"/>
          <w:highlight w:val="none"/>
        </w:rPr>
        <w:t>条款</w:t>
      </w:r>
      <w:r>
        <w:rPr>
          <w:rFonts w:hint="eastAsia" w:ascii="宋体" w:hAnsi="宋体" w:eastAsia="宋体" w:cs="宋体"/>
          <w:sz w:val="24"/>
          <w:szCs w:val="24"/>
          <w:highlight w:val="none"/>
        </w:rPr>
        <w:t>号：6.3              修改类型：修改</w:t>
      </w:r>
    </w:p>
    <w:p w14:paraId="0877A12E">
      <w:pPr>
        <w:pStyle w:val="4"/>
        <w:pBdr>
          <w:bottom w:val="single" w:color="auto" w:sz="4" w:space="0"/>
        </w:pBdr>
        <w:bidi w:val="0"/>
        <w:spacing w:line="360" w:lineRule="auto"/>
        <w:ind w:firstLine="480" w:firstLineChars="200"/>
        <w:rPr>
          <w:rFonts w:hint="eastAsia" w:ascii="宋体" w:hAnsi="宋体" w:cs="宋体"/>
          <w:highlight w:val="none"/>
        </w:rPr>
      </w:pPr>
      <w:r>
        <w:rPr>
          <w:rFonts w:hint="eastAsia" w:ascii="宋体" w:hAnsi="宋体" w:cs="宋体"/>
          <w:b w:val="0"/>
          <w:bCs w:val="0"/>
          <w:sz w:val="24"/>
          <w:szCs w:val="24"/>
          <w:highlight w:val="none"/>
        </w:rPr>
        <w:t>原文：</w:t>
      </w:r>
      <w:r>
        <w:rPr>
          <w:rFonts w:hint="eastAsia" w:ascii="宋体" w:hAnsi="宋体" w:cs="宋体"/>
          <w:sz w:val="21"/>
          <w:szCs w:val="21"/>
          <w:highlight w:val="none"/>
        </w:rPr>
        <w:t>6.3 评标</w:t>
      </w:r>
    </w:p>
    <w:p w14:paraId="31357EBC">
      <w:pPr>
        <w:pBdr>
          <w:bottom w:val="single" w:color="auto" w:sz="4" w:space="0"/>
        </w:pBd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6.3.1评标委员会按照第三章“评标办法”规定的方法、评审因素、标准和程序对投标文件进行评审。第三章“评标办法”没有规定的方法、评审因素和标准，不作为评标依据。</w:t>
      </w:r>
    </w:p>
    <w:p w14:paraId="5D311944">
      <w:pPr>
        <w:pBdr>
          <w:bottom w:val="single" w:color="auto" w:sz="4" w:space="0"/>
        </w:pBd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6.3.2评标完成后，评标委员会应当向招标人提交书面评标报告和中标候选人名单。评标委员会推荐中标候选人的人数见投标人须知前附表。</w:t>
      </w:r>
    </w:p>
    <w:p w14:paraId="662B6E49">
      <w:pPr>
        <w:pStyle w:val="4"/>
        <w:pBdr>
          <w:bottom w:val="single" w:color="auto" w:sz="4" w:space="0"/>
        </w:pBdr>
        <w:spacing w:line="360" w:lineRule="auto"/>
        <w:ind w:firstLine="480" w:firstLineChars="200"/>
        <w:rPr>
          <w:rFonts w:hint="eastAsia" w:ascii="宋体" w:hAnsi="宋体" w:cs="宋体"/>
          <w:highlight w:val="none"/>
        </w:rPr>
      </w:pPr>
      <w:r>
        <w:rPr>
          <w:rFonts w:hint="eastAsia" w:ascii="宋体" w:hAnsi="宋体" w:cs="宋体"/>
          <w:b w:val="0"/>
          <w:bCs w:val="0"/>
          <w:sz w:val="24"/>
          <w:szCs w:val="24"/>
          <w:highlight w:val="none"/>
        </w:rPr>
        <w:t>现文：</w:t>
      </w:r>
      <w:r>
        <w:rPr>
          <w:rFonts w:hint="eastAsia" w:ascii="宋体" w:hAnsi="宋体" w:cs="宋体"/>
          <w:sz w:val="21"/>
          <w:szCs w:val="21"/>
          <w:highlight w:val="none"/>
        </w:rPr>
        <w:t>6.3 评标</w:t>
      </w:r>
    </w:p>
    <w:p w14:paraId="0D40FC0F">
      <w:pPr>
        <w:pBdr>
          <w:bottom w:val="single" w:color="auto" w:sz="4" w:space="0"/>
        </w:pBdr>
        <w:spacing w:line="360" w:lineRule="auto"/>
        <w:ind w:firstLine="420" w:firstLineChars="200"/>
        <w:rPr>
          <w:rFonts w:ascii="宋体" w:hAnsi="宋体" w:cs="宋体"/>
          <w:szCs w:val="21"/>
          <w:highlight w:val="none"/>
        </w:rPr>
      </w:pPr>
      <w:r>
        <w:rPr>
          <w:rFonts w:ascii="宋体" w:hAnsi="宋体" w:cs="宋体"/>
          <w:szCs w:val="21"/>
          <w:highlight w:val="none"/>
        </w:rPr>
        <w:t>6</w:t>
      </w:r>
      <w:r>
        <w:rPr>
          <w:rFonts w:hint="eastAsia" w:ascii="宋体" w:hAnsi="宋体" w:cs="宋体"/>
          <w:szCs w:val="21"/>
          <w:highlight w:val="none"/>
        </w:rPr>
        <w:t>.3.1评标委员会按照第三章“评标</w:t>
      </w:r>
      <w:r>
        <w:rPr>
          <w:rFonts w:hint="eastAsia" w:ascii="宋体" w:hAnsi="宋体"/>
          <w:b/>
          <w:bCs/>
          <w:highlight w:val="none"/>
          <w:u w:val="single"/>
        </w:rPr>
        <w:t>、定标</w:t>
      </w:r>
      <w:r>
        <w:rPr>
          <w:rFonts w:hint="eastAsia" w:ascii="宋体" w:hAnsi="宋体" w:cs="宋体"/>
          <w:szCs w:val="21"/>
          <w:highlight w:val="none"/>
        </w:rPr>
        <w:t>办法”规定的方法、评审因素、标准和程序对投标文件进行评审。第三章“评标</w:t>
      </w:r>
      <w:r>
        <w:rPr>
          <w:rFonts w:hint="eastAsia" w:ascii="宋体" w:hAnsi="宋体"/>
          <w:b/>
          <w:bCs/>
          <w:highlight w:val="none"/>
          <w:u w:val="single"/>
        </w:rPr>
        <w:t>、定标</w:t>
      </w:r>
      <w:r>
        <w:rPr>
          <w:rFonts w:hint="eastAsia" w:ascii="宋体" w:hAnsi="宋体" w:cs="宋体"/>
          <w:szCs w:val="21"/>
          <w:highlight w:val="none"/>
        </w:rPr>
        <w:t>办法”没有规定的方法、评审因素和标准，不作为评标依据。</w:t>
      </w:r>
    </w:p>
    <w:p w14:paraId="2096625C">
      <w:pPr>
        <w:pBdr>
          <w:bottom w:val="single" w:color="auto" w:sz="4" w:space="0"/>
        </w:pBdr>
        <w:spacing w:line="360" w:lineRule="auto"/>
        <w:ind w:firstLine="420" w:firstLineChars="200"/>
        <w:rPr>
          <w:rFonts w:ascii="宋体" w:hAnsi="宋体" w:cs="宋体"/>
          <w:szCs w:val="21"/>
          <w:highlight w:val="none"/>
        </w:rPr>
      </w:pPr>
      <w:r>
        <w:rPr>
          <w:rFonts w:hint="eastAsia" w:ascii="宋体" w:hAnsi="宋体" w:cs="宋体"/>
          <w:szCs w:val="21"/>
          <w:highlight w:val="none"/>
        </w:rPr>
        <w:t>6.3.2评标完成后，评标委员会应当向招标人提交书面评标报告和</w:t>
      </w:r>
      <w:r>
        <w:rPr>
          <w:rFonts w:hint="eastAsia"/>
          <w:b/>
          <w:bCs/>
          <w:highlight w:val="none"/>
          <w:u w:val="single"/>
        </w:rPr>
        <w:t>合格</w:t>
      </w:r>
      <w:r>
        <w:rPr>
          <w:rFonts w:hint="eastAsia" w:ascii="宋体" w:hAnsi="宋体" w:cs="宋体"/>
          <w:szCs w:val="21"/>
          <w:highlight w:val="none"/>
        </w:rPr>
        <w:t>中标候选人名单。评标委员会推荐</w:t>
      </w:r>
      <w:r>
        <w:rPr>
          <w:rFonts w:hint="eastAsia"/>
          <w:b/>
          <w:bCs/>
          <w:highlight w:val="none"/>
          <w:u w:val="single"/>
        </w:rPr>
        <w:t>合格</w:t>
      </w:r>
      <w:r>
        <w:rPr>
          <w:rFonts w:hint="eastAsia" w:ascii="宋体" w:hAnsi="宋体" w:cs="宋体"/>
          <w:szCs w:val="21"/>
          <w:highlight w:val="none"/>
        </w:rPr>
        <w:t>中标候选人的人数见投标人须知前附表。</w:t>
      </w:r>
    </w:p>
    <w:p w14:paraId="66015D19">
      <w:pPr>
        <w:pBdr>
          <w:top w:val="none" w:color="auto" w:sz="0" w:space="0"/>
          <w:left w:val="none" w:color="auto" w:sz="0" w:space="0"/>
          <w:bottom w:val="none" w:color="auto" w:sz="0" w:space="0"/>
          <w:right w:val="none" w:color="auto" w:sz="0" w:space="0"/>
          <w:between w:val="none" w:color="auto" w:sz="0" w:space="0"/>
        </w:pBdr>
        <w:snapToGrid w:val="0"/>
        <w:spacing w:line="360" w:lineRule="auto"/>
        <w:ind w:firstLine="537" w:firstLineChars="224"/>
        <w:rPr>
          <w:rFonts w:hint="eastAsia" w:ascii="宋体" w:hAnsi="宋体" w:eastAsia="宋体"/>
          <w:sz w:val="24"/>
          <w:szCs w:val="24"/>
          <w:highlight w:val="none"/>
          <w:lang w:eastAsia="zh-CN"/>
        </w:rPr>
      </w:pPr>
      <w:r>
        <w:rPr>
          <w:rFonts w:ascii="宋体" w:hAnsi="宋体"/>
          <w:sz w:val="24"/>
          <w:szCs w:val="24"/>
          <w:highlight w:val="none"/>
        </w:rPr>
        <w:t>条款号：</w:t>
      </w:r>
      <w:r>
        <w:rPr>
          <w:rFonts w:hint="eastAsia" w:ascii="宋体" w:hAnsi="宋体"/>
          <w:sz w:val="24"/>
          <w:szCs w:val="24"/>
          <w:highlight w:val="none"/>
          <w:lang w:val="en-US" w:eastAsia="zh-CN"/>
        </w:rPr>
        <w:t>6.4</w:t>
      </w:r>
      <w:r>
        <w:rPr>
          <w:rFonts w:ascii="宋体" w:hAnsi="宋体"/>
          <w:sz w:val="24"/>
          <w:szCs w:val="24"/>
          <w:highlight w:val="none"/>
        </w:rPr>
        <w:t xml:space="preserve">             修改类型：</w:t>
      </w:r>
      <w:r>
        <w:rPr>
          <w:rFonts w:hint="eastAsia" w:ascii="宋体" w:hAnsi="宋体"/>
          <w:sz w:val="24"/>
          <w:szCs w:val="24"/>
          <w:highlight w:val="none"/>
          <w:lang w:val="en-US" w:eastAsia="zh-CN"/>
        </w:rPr>
        <w:t>增加</w:t>
      </w:r>
    </w:p>
    <w:p w14:paraId="6EF5922A">
      <w:pPr>
        <w:pStyle w:val="4"/>
        <w:spacing w:line="360" w:lineRule="auto"/>
        <w:ind w:firstLine="422" w:firstLineChars="200"/>
        <w:rPr>
          <w:rFonts w:hint="default" w:ascii="Times New Roman" w:hAnsi="Times New Roman" w:eastAsia="宋体" w:cs="Times New Roman"/>
          <w:b/>
          <w:sz w:val="28"/>
          <w:szCs w:val="32"/>
          <w:highlight w:val="none"/>
          <w:u w:val="none"/>
        </w:rPr>
      </w:pPr>
      <w:r>
        <w:rPr>
          <w:rFonts w:hint="default" w:ascii="Times New Roman" w:hAnsi="Times New Roman" w:eastAsia="宋体" w:cs="Times New Roman"/>
          <w:b/>
          <w:sz w:val="21"/>
          <w:szCs w:val="21"/>
          <w:highlight w:val="none"/>
          <w:u w:val="none"/>
        </w:rPr>
        <w:t>6.4 定标</w:t>
      </w:r>
    </w:p>
    <w:p w14:paraId="79E7A9B8">
      <w:pPr>
        <w:spacing w:line="360" w:lineRule="auto"/>
        <w:ind w:firstLine="422" w:firstLineChars="200"/>
        <w:rPr>
          <w:rFonts w:hint="eastAsia" w:ascii="宋体" w:hAnsi="宋体"/>
          <w:b/>
          <w:bCs/>
          <w:szCs w:val="22"/>
          <w:highlight w:val="none"/>
          <w:u w:val="single"/>
        </w:rPr>
      </w:pPr>
      <w:r>
        <w:rPr>
          <w:rFonts w:hint="eastAsia" w:ascii="宋体" w:hAnsi="宋体"/>
          <w:b/>
          <w:bCs/>
          <w:szCs w:val="22"/>
          <w:highlight w:val="none"/>
          <w:u w:val="single"/>
        </w:rPr>
        <w:t>6.4.1 定标委员会由招标人组建。</w:t>
      </w:r>
    </w:p>
    <w:p w14:paraId="5B28F640">
      <w:pPr>
        <w:spacing w:line="360" w:lineRule="auto"/>
        <w:ind w:firstLine="422" w:firstLineChars="200"/>
        <w:rPr>
          <w:rFonts w:hint="eastAsia" w:ascii="宋体" w:hAnsi="宋体"/>
          <w:b/>
          <w:bCs/>
          <w:highlight w:val="none"/>
          <w:u w:val="single"/>
        </w:rPr>
      </w:pPr>
      <w:r>
        <w:rPr>
          <w:rFonts w:hint="eastAsia" w:ascii="宋体" w:hAnsi="宋体"/>
          <w:b/>
          <w:bCs/>
          <w:szCs w:val="22"/>
          <w:highlight w:val="none"/>
          <w:u w:val="single"/>
        </w:rPr>
        <w:t xml:space="preserve">6.4.2 </w:t>
      </w:r>
      <w:r>
        <w:rPr>
          <w:rFonts w:hint="eastAsia" w:ascii="宋体" w:hAnsi="宋体"/>
          <w:b/>
          <w:bCs/>
          <w:highlight w:val="none"/>
          <w:u w:val="single"/>
        </w:rPr>
        <w:t>除投标人须知前附表规定评标委员会直接确定中标人外，招标人依据定标委员会推荐的中标候选人确定中标人，评标委员会推荐合格中标候选人的人数详见第三章评标、定标办法。</w:t>
      </w:r>
    </w:p>
    <w:p w14:paraId="225AA3FD">
      <w:pPr>
        <w:spacing w:line="360" w:lineRule="auto"/>
        <w:ind w:firstLine="422" w:firstLineChars="200"/>
        <w:rPr>
          <w:rFonts w:hint="eastAsia" w:ascii="宋体" w:hAnsi="宋体"/>
          <w:b/>
          <w:bCs/>
          <w:highlight w:val="none"/>
          <w:u w:val="single"/>
        </w:rPr>
      </w:pPr>
      <w:r>
        <w:rPr>
          <w:rFonts w:hint="eastAsia" w:ascii="宋体" w:hAnsi="宋体"/>
          <w:b/>
          <w:bCs/>
          <w:highlight w:val="none"/>
          <w:u w:val="single"/>
        </w:rPr>
        <w:t>6.4.3 依法必须进行公开招标的项目，招标人应当将定标委员会确定的排名第一的中标候选人为中标人。具体定标办法详见第三章评标、定标办法。</w:t>
      </w:r>
    </w:p>
    <w:p w14:paraId="112799D6">
      <w:pPr>
        <w:pBdr>
          <w:bottom w:val="single" w:color="auto" w:sz="4" w:space="0"/>
        </w:pBdr>
        <w:spacing w:line="360" w:lineRule="auto"/>
        <w:ind w:firstLine="422" w:firstLineChars="200"/>
        <w:rPr>
          <w:rFonts w:hint="default" w:ascii="宋体" w:hAnsi="宋体" w:eastAsia="宋体"/>
          <w:b/>
          <w:bCs/>
          <w:highlight w:val="none"/>
          <w:u w:val="single"/>
          <w:lang w:val="en-US" w:eastAsia="zh-CN"/>
        </w:rPr>
      </w:pPr>
      <w:r>
        <w:rPr>
          <w:rFonts w:hint="eastAsia" w:ascii="宋体" w:hAnsi="宋体"/>
          <w:b/>
          <w:bCs/>
          <w:highlight w:val="none"/>
          <w:u w:val="single"/>
        </w:rPr>
        <w:t>6.4.4</w:t>
      </w:r>
      <w:r>
        <w:rPr>
          <w:rFonts w:hint="eastAsia" w:ascii="宋体" w:hAnsi="宋体"/>
          <w:b/>
          <w:bCs/>
          <w:highlight w:val="none"/>
          <w:u w:val="single"/>
          <w:lang w:val="en-US" w:eastAsia="zh-CN"/>
        </w:rPr>
        <w:t>中标</w:t>
      </w:r>
      <w:r>
        <w:rPr>
          <w:rFonts w:hint="eastAsia" w:ascii="宋体" w:hAnsi="宋体"/>
          <w:b/>
          <w:bCs/>
          <w:highlight w:val="none"/>
          <w:u w:val="single"/>
        </w:rPr>
        <w:t>人放弃中标、</w:t>
      </w:r>
      <w:r>
        <w:rPr>
          <w:rFonts w:hint="eastAsia" w:ascii="宋体" w:hAnsi="宋体"/>
          <w:b/>
          <w:bCs/>
          <w:highlight w:val="none"/>
          <w:u w:val="single"/>
          <w:lang w:val="en-US" w:eastAsia="zh-CN"/>
        </w:rPr>
        <w:t>无故不签订合同或</w:t>
      </w:r>
      <w:r>
        <w:rPr>
          <w:rFonts w:hint="eastAsia" w:ascii="宋体" w:hAnsi="宋体"/>
          <w:b/>
          <w:bCs/>
          <w:highlight w:val="none"/>
          <w:u w:val="single"/>
        </w:rPr>
        <w:t>因不可抗力不能履行合同，</w:t>
      </w:r>
      <w:r>
        <w:rPr>
          <w:rFonts w:hint="eastAsia" w:ascii="宋体" w:hAnsi="宋体"/>
          <w:b/>
          <w:bCs/>
          <w:highlight w:val="none"/>
          <w:u w:val="single"/>
          <w:lang w:val="en-US" w:eastAsia="zh-CN"/>
        </w:rPr>
        <w:t>不按照招标文件要求提交履约保证金</w:t>
      </w:r>
      <w:r>
        <w:rPr>
          <w:rFonts w:hint="eastAsia" w:ascii="宋体" w:hAnsi="宋体"/>
          <w:b/>
          <w:bCs/>
          <w:highlight w:val="none"/>
          <w:u w:val="single"/>
        </w:rPr>
        <w:t>或者被查实存在影响中标结果的违法行为等情形，不符合中标条件的，招标人可以重新组织招标</w:t>
      </w:r>
      <w:r>
        <w:rPr>
          <w:rFonts w:hint="eastAsia" w:ascii="宋体" w:hAnsi="宋体"/>
          <w:b/>
          <w:bCs/>
          <w:highlight w:val="none"/>
          <w:u w:val="single"/>
          <w:lang w:val="en-US" w:eastAsia="zh-CN"/>
        </w:rPr>
        <w:t>或由原定标委员会按原定标规则在合格中标候选人名单中重新确定中标人并公示。</w:t>
      </w:r>
    </w:p>
    <w:p w14:paraId="0672098E">
      <w:pPr>
        <w:spacing w:line="36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rPr>
        <w:t>7.</w:t>
      </w:r>
      <w:r>
        <w:rPr>
          <w:rFonts w:hint="eastAsia" w:ascii="宋体" w:hAnsi="宋体"/>
          <w:sz w:val="24"/>
          <w:szCs w:val="24"/>
          <w:highlight w:val="none"/>
          <w:lang w:val="en-US" w:eastAsia="zh-CN"/>
        </w:rPr>
        <w:t>1</w:t>
      </w:r>
      <w:r>
        <w:rPr>
          <w:rFonts w:ascii="宋体" w:hAnsi="宋体"/>
          <w:sz w:val="24"/>
          <w:szCs w:val="24"/>
          <w:highlight w:val="none"/>
        </w:rPr>
        <w:t xml:space="preserve">             修改类型：修改</w:t>
      </w:r>
    </w:p>
    <w:p w14:paraId="3C2C5C36">
      <w:pPr>
        <w:pStyle w:val="4"/>
        <w:bidi w:val="0"/>
        <w:spacing w:line="360" w:lineRule="auto"/>
        <w:ind w:firstLine="480" w:firstLineChars="200"/>
        <w:rPr>
          <w:sz w:val="21"/>
          <w:szCs w:val="21"/>
          <w:highlight w:val="none"/>
        </w:rPr>
      </w:pPr>
      <w:r>
        <w:rPr>
          <w:rFonts w:ascii="宋体" w:hAnsi="宋体"/>
          <w:b w:val="0"/>
          <w:bCs w:val="0"/>
          <w:sz w:val="24"/>
          <w:szCs w:val="24"/>
          <w:highlight w:val="none"/>
        </w:rPr>
        <w:t>原文：</w:t>
      </w:r>
      <w:r>
        <w:rPr>
          <w:sz w:val="21"/>
          <w:szCs w:val="21"/>
          <w:highlight w:val="none"/>
        </w:rPr>
        <w:t xml:space="preserve">7.1 </w:t>
      </w:r>
      <w:r>
        <w:rPr>
          <w:rFonts w:hint="eastAsia"/>
          <w:sz w:val="21"/>
          <w:szCs w:val="21"/>
          <w:highlight w:val="none"/>
        </w:rPr>
        <w:t>中标候选人公示</w:t>
      </w:r>
    </w:p>
    <w:p w14:paraId="388A2B19">
      <w:pPr>
        <w:spacing w:before="69" w:line="360" w:lineRule="auto"/>
        <w:ind w:left="21" w:right="4" w:firstLine="401"/>
        <w:rPr>
          <w:rFonts w:ascii="宋体" w:hAnsi="宋体" w:eastAsia="宋体" w:cs="宋体"/>
          <w:color w:val="auto"/>
          <w:spacing w:val="-5"/>
          <w:sz w:val="21"/>
          <w:szCs w:val="21"/>
          <w:highlight w:val="none"/>
        </w:rPr>
      </w:pPr>
      <w:r>
        <w:rPr>
          <w:rFonts w:hint="eastAsia" w:ascii="Times New Roman" w:hAnsi="Times New Roman" w:eastAsia="宋体" w:cs="Times New Roman"/>
          <w:color w:val="auto"/>
          <w:spacing w:val="-1"/>
          <w:sz w:val="21"/>
          <w:szCs w:val="21"/>
          <w:highlight w:val="none"/>
          <w:lang w:val="en-US" w:eastAsia="zh-CN"/>
        </w:rPr>
        <w:t>7.1</w:t>
      </w:r>
      <w:r>
        <w:rPr>
          <w:rFonts w:ascii="Times New Roman" w:hAnsi="Times New Roman" w:eastAsia="Times New Roman" w:cs="Times New Roman"/>
          <w:color w:val="auto"/>
          <w:spacing w:val="-1"/>
          <w:sz w:val="21"/>
          <w:szCs w:val="21"/>
          <w:highlight w:val="none"/>
        </w:rPr>
        <w:t>.1</w:t>
      </w:r>
      <w:r>
        <w:rPr>
          <w:rFonts w:hint="eastAsia" w:ascii="Times New Roman" w:hAnsi="Times New Roman" w:eastAsia="宋体" w:cs="Times New Roman"/>
          <w:color w:val="auto"/>
          <w:spacing w:val="-1"/>
          <w:sz w:val="21"/>
          <w:szCs w:val="21"/>
          <w:highlight w:val="none"/>
          <w:lang w:val="en-US" w:eastAsia="zh-CN"/>
        </w:rPr>
        <w:t xml:space="preserve">  </w:t>
      </w:r>
      <w:r>
        <w:rPr>
          <w:rFonts w:ascii="宋体" w:hAnsi="宋体" w:eastAsia="宋体" w:cs="宋体"/>
          <w:color w:val="auto"/>
          <w:spacing w:val="-1"/>
          <w:sz w:val="21"/>
          <w:szCs w:val="21"/>
          <w:highlight w:val="none"/>
        </w:rPr>
        <w:t xml:space="preserve">招标人在收到评标报告之日起 </w:t>
      </w:r>
      <w:r>
        <w:rPr>
          <w:rFonts w:ascii="Times New Roman" w:hAnsi="Times New Roman" w:eastAsia="Times New Roman" w:cs="Times New Roman"/>
          <w:color w:val="auto"/>
          <w:spacing w:val="-1"/>
          <w:sz w:val="21"/>
          <w:szCs w:val="21"/>
          <w:highlight w:val="none"/>
        </w:rPr>
        <w:t xml:space="preserve">3 </w:t>
      </w:r>
      <w:r>
        <w:rPr>
          <w:rFonts w:ascii="宋体" w:hAnsi="宋体" w:eastAsia="宋体" w:cs="宋体"/>
          <w:color w:val="auto"/>
          <w:spacing w:val="-1"/>
          <w:sz w:val="21"/>
          <w:szCs w:val="21"/>
          <w:highlight w:val="none"/>
        </w:rPr>
        <w:t>日内，按照投标人须知前附表规定的公示</w:t>
      </w:r>
      <w:r>
        <w:rPr>
          <w:rFonts w:ascii="宋体" w:hAnsi="宋体" w:eastAsia="宋体" w:cs="宋体"/>
          <w:color w:val="auto"/>
          <w:sz w:val="21"/>
          <w:szCs w:val="21"/>
          <w:highlight w:val="none"/>
        </w:rPr>
        <w:t>媒介和期限公示</w:t>
      </w:r>
      <w:r>
        <w:rPr>
          <w:rFonts w:ascii="宋体" w:hAnsi="宋体" w:eastAsia="宋体" w:cs="宋体"/>
          <w:color w:val="auto"/>
          <w:spacing w:val="-5"/>
          <w:sz w:val="21"/>
          <w:szCs w:val="21"/>
          <w:highlight w:val="none"/>
        </w:rPr>
        <w:t>中标候选人，公示期不得少于 3 天</w:t>
      </w:r>
      <w:r>
        <w:rPr>
          <w:rFonts w:hint="eastAsia" w:ascii="宋体" w:hAnsi="宋体" w:eastAsia="宋体" w:cs="宋体"/>
          <w:color w:val="auto"/>
          <w:spacing w:val="-5"/>
          <w:sz w:val="21"/>
          <w:szCs w:val="21"/>
          <w:highlight w:val="none"/>
          <w:lang w:eastAsia="zh-CN"/>
        </w:rPr>
        <w:t>，</w:t>
      </w:r>
      <w:r>
        <w:rPr>
          <w:rFonts w:hint="eastAsia" w:ascii="宋体" w:hAnsi="宋体" w:eastAsia="宋体" w:cs="宋体"/>
          <w:color w:val="auto"/>
          <w:spacing w:val="-5"/>
          <w:sz w:val="21"/>
          <w:szCs w:val="21"/>
          <w:highlight w:val="none"/>
          <w:lang w:val="en-US" w:eastAsia="zh-CN"/>
        </w:rPr>
        <w:t>最后一天应为工作日</w:t>
      </w:r>
      <w:r>
        <w:rPr>
          <w:rFonts w:ascii="宋体" w:hAnsi="宋体" w:eastAsia="宋体" w:cs="宋体"/>
          <w:color w:val="auto"/>
          <w:spacing w:val="-5"/>
          <w:sz w:val="21"/>
          <w:szCs w:val="21"/>
          <w:highlight w:val="none"/>
        </w:rPr>
        <w:t>。</w:t>
      </w:r>
    </w:p>
    <w:p w14:paraId="4888527E">
      <w:pPr>
        <w:spacing w:before="69" w:line="360" w:lineRule="auto"/>
        <w:ind w:left="21" w:right="4" w:firstLine="401"/>
        <w:rPr>
          <w:rFonts w:ascii="宋体" w:hAnsi="宋体" w:eastAsia="宋体" w:cs="宋体"/>
          <w:color w:val="auto"/>
          <w:spacing w:val="-5"/>
          <w:sz w:val="21"/>
          <w:szCs w:val="21"/>
          <w:highlight w:val="none"/>
        </w:rPr>
      </w:pPr>
      <w:r>
        <w:rPr>
          <w:rFonts w:hint="eastAsia" w:ascii="Times New Roman" w:hAnsi="Times New Roman" w:eastAsia="宋体" w:cs="Times New Roman"/>
          <w:color w:val="auto"/>
          <w:spacing w:val="-1"/>
          <w:sz w:val="21"/>
          <w:szCs w:val="21"/>
          <w:highlight w:val="none"/>
          <w:lang w:val="en-US" w:eastAsia="zh-CN"/>
        </w:rPr>
        <w:t>7.1</w:t>
      </w:r>
      <w:r>
        <w:rPr>
          <w:rFonts w:ascii="Times New Roman" w:hAnsi="Times New Roman" w:eastAsia="Times New Roman" w:cs="Times New Roman"/>
          <w:color w:val="auto"/>
          <w:spacing w:val="-1"/>
          <w:sz w:val="21"/>
          <w:szCs w:val="21"/>
          <w:highlight w:val="none"/>
        </w:rPr>
        <w:t>.</w:t>
      </w:r>
      <w:r>
        <w:rPr>
          <w:rFonts w:hint="eastAsia" w:ascii="Times New Roman" w:hAnsi="Times New Roman" w:eastAsia="宋体" w:cs="Times New Roman"/>
          <w:color w:val="auto"/>
          <w:spacing w:val="-1"/>
          <w:sz w:val="21"/>
          <w:szCs w:val="21"/>
          <w:highlight w:val="none"/>
          <w:lang w:val="en-US" w:eastAsia="zh-CN"/>
        </w:rPr>
        <w:t xml:space="preserve">2  </w:t>
      </w:r>
      <w:r>
        <w:rPr>
          <w:rFonts w:hint="eastAsia" w:ascii="宋体" w:hAnsi="宋体" w:eastAsia="宋体" w:cs="宋体"/>
          <w:color w:val="auto"/>
          <w:spacing w:val="-1"/>
          <w:sz w:val="21"/>
          <w:szCs w:val="21"/>
          <w:highlight w:val="none"/>
        </w:rPr>
        <w:t>在产生中标候选人后，招标人将中标候选人的投标文件商务部分</w:t>
      </w:r>
      <w:r>
        <w:rPr>
          <w:rFonts w:hint="eastAsia" w:ascii="宋体" w:hAnsi="宋体" w:eastAsia="宋体" w:cs="宋体"/>
          <w:color w:val="auto"/>
          <w:spacing w:val="-1"/>
          <w:sz w:val="21"/>
          <w:szCs w:val="21"/>
          <w:highlight w:val="none"/>
          <w:lang w:eastAsia="zh-CN"/>
        </w:rPr>
        <w:t>（包括、</w:t>
      </w:r>
      <w:r>
        <w:rPr>
          <w:rFonts w:hint="eastAsia" w:ascii="宋体" w:hAnsi="宋体" w:eastAsia="宋体" w:cs="宋体"/>
          <w:color w:val="auto"/>
          <w:spacing w:val="-1"/>
          <w:sz w:val="21"/>
          <w:szCs w:val="21"/>
          <w:highlight w:val="none"/>
        </w:rPr>
        <w:t>人员、业绩、奖项等资料</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在</w:t>
      </w:r>
      <w:r>
        <w:rPr>
          <w:rFonts w:hint="eastAsia" w:ascii="宋体" w:hAnsi="宋体" w:eastAsia="宋体" w:cs="宋体"/>
          <w:color w:val="auto"/>
          <w:spacing w:val="-1"/>
          <w:sz w:val="21"/>
          <w:szCs w:val="21"/>
          <w:highlight w:val="none"/>
          <w:u w:val="single"/>
          <w:lang w:eastAsia="zh-CN"/>
        </w:rPr>
        <w:t>广州交易集团有限公司（广州公共资源交易中心）</w:t>
      </w:r>
      <w:r>
        <w:rPr>
          <w:rFonts w:hint="eastAsia" w:ascii="宋体" w:hAnsi="宋体" w:eastAsia="宋体" w:cs="宋体"/>
          <w:color w:val="auto"/>
          <w:spacing w:val="-1"/>
          <w:sz w:val="21"/>
          <w:szCs w:val="21"/>
          <w:highlight w:val="none"/>
          <w:lang w:eastAsia="zh-CN"/>
        </w:rPr>
        <w:t>网站和广东省招标投标监管网</w:t>
      </w:r>
      <w:r>
        <w:rPr>
          <w:rFonts w:hint="eastAsia" w:ascii="宋体" w:hAnsi="宋体" w:eastAsia="宋体" w:cs="宋体"/>
          <w:color w:val="auto"/>
          <w:spacing w:val="-1"/>
          <w:sz w:val="21"/>
          <w:szCs w:val="21"/>
          <w:highlight w:val="none"/>
        </w:rPr>
        <w:t>公开。</w:t>
      </w:r>
    </w:p>
    <w:p w14:paraId="66E462CB">
      <w:pPr>
        <w:pStyle w:val="10"/>
        <w:pageBreakBefore w:val="0"/>
        <w:kinsoku w:val="0"/>
        <w:wordWrap/>
        <w:overflowPunct w:val="0"/>
        <w:topLinePunct w:val="0"/>
        <w:autoSpaceDE w:val="0"/>
        <w:autoSpaceDN w:val="0"/>
        <w:bidi w:val="0"/>
        <w:adjustRightInd/>
        <w:snapToGrid/>
        <w:spacing w:beforeLines="0" w:afterLines="0" w:line="360" w:lineRule="auto"/>
        <w:ind w:left="100" w:right="116" w:firstLine="419"/>
        <w:jc w:val="both"/>
        <w:textAlignment w:val="auto"/>
        <w:rPr>
          <w:rFonts w:hint="eastAsia" w:ascii="楷体_GB2312" w:hAnsi="楷体_GB2312" w:eastAsia="楷体_GB2312" w:cs="楷体_GB2312"/>
          <w:color w:val="auto"/>
          <w:sz w:val="20"/>
          <w:szCs w:val="21"/>
          <w:highlight w:val="none"/>
          <w:lang w:val="en-US" w:eastAsia="zh-CN"/>
        </w:rPr>
      </w:pPr>
      <w:r>
        <w:rPr>
          <w:rFonts w:hint="eastAsia" w:ascii="楷体_GB2312" w:hAnsi="楷体_GB2312" w:eastAsia="楷体_GB2312" w:cs="楷体_GB2312"/>
          <w:color w:val="auto"/>
          <w:sz w:val="20"/>
          <w:szCs w:val="21"/>
          <w:highlight w:val="none"/>
          <w:lang w:eastAsia="zh-CN"/>
        </w:rPr>
        <w:t>注：根据《国家发展改革委等部门关于严格执行招标投标法规制度进一步规范招标投标主体行为的若干意见》（发改法规规〔</w:t>
      </w:r>
      <w:r>
        <w:rPr>
          <w:rFonts w:hint="eastAsia" w:ascii="楷体_GB2312" w:hAnsi="楷体_GB2312" w:eastAsia="楷体_GB2312" w:cs="楷体_GB2312"/>
          <w:color w:val="auto"/>
          <w:sz w:val="20"/>
          <w:szCs w:val="21"/>
          <w:highlight w:val="none"/>
          <w:lang w:val="en-US" w:eastAsia="zh-CN"/>
        </w:rPr>
        <w:t>2022</w:t>
      </w:r>
      <w:r>
        <w:rPr>
          <w:rFonts w:hint="eastAsia" w:ascii="楷体_GB2312" w:hAnsi="楷体_GB2312" w:eastAsia="楷体_GB2312" w:cs="楷体_GB2312"/>
          <w:color w:val="auto"/>
          <w:sz w:val="20"/>
          <w:szCs w:val="21"/>
          <w:highlight w:val="none"/>
          <w:lang w:eastAsia="zh-CN"/>
        </w:rPr>
        <w:t>〕</w:t>
      </w:r>
      <w:r>
        <w:rPr>
          <w:rFonts w:hint="eastAsia" w:ascii="楷体_GB2312" w:hAnsi="楷体_GB2312" w:eastAsia="楷体_GB2312" w:cs="楷体_GB2312"/>
          <w:color w:val="auto"/>
          <w:sz w:val="20"/>
          <w:szCs w:val="21"/>
          <w:highlight w:val="none"/>
          <w:lang w:val="en-US" w:eastAsia="zh-CN"/>
        </w:rPr>
        <w:t>1117号），招标人应当在中标候选人公示前认真审查评标委员会提交的书面评标报告，发现异常情形的，依照法定程序进行复核，确认存在问题的，依照法定程序予以纠正。</w:t>
      </w:r>
    </w:p>
    <w:p w14:paraId="7CB3E83F">
      <w:pPr>
        <w:pStyle w:val="4"/>
        <w:spacing w:line="360" w:lineRule="auto"/>
        <w:ind w:firstLine="480" w:firstLineChars="200"/>
        <w:rPr>
          <w:highlight w:val="none"/>
        </w:rPr>
      </w:pPr>
      <w:r>
        <w:rPr>
          <w:rFonts w:ascii="宋体" w:hAnsi="宋体"/>
          <w:b w:val="0"/>
          <w:bCs w:val="0"/>
          <w:sz w:val="24"/>
          <w:szCs w:val="24"/>
          <w:highlight w:val="none"/>
        </w:rPr>
        <w:t>现文：</w:t>
      </w:r>
      <w:r>
        <w:rPr>
          <w:sz w:val="21"/>
          <w:szCs w:val="21"/>
          <w:highlight w:val="none"/>
        </w:rPr>
        <w:t xml:space="preserve">7.1 </w:t>
      </w:r>
      <w:r>
        <w:rPr>
          <w:rFonts w:hint="eastAsia" w:ascii="宋体" w:hAnsi="宋体"/>
          <w:b/>
          <w:sz w:val="21"/>
          <w:szCs w:val="21"/>
          <w:highlight w:val="none"/>
          <w:u w:val="single"/>
        </w:rPr>
        <w:t>合格</w:t>
      </w:r>
      <w:r>
        <w:rPr>
          <w:rFonts w:hint="eastAsia"/>
          <w:sz w:val="21"/>
          <w:szCs w:val="21"/>
          <w:highlight w:val="none"/>
        </w:rPr>
        <w:t>中标候选人</w:t>
      </w:r>
      <w:r>
        <w:rPr>
          <w:rFonts w:hint="eastAsia" w:ascii="宋体" w:hAnsi="宋体"/>
          <w:b/>
          <w:sz w:val="21"/>
          <w:szCs w:val="21"/>
          <w:highlight w:val="none"/>
          <w:u w:val="single"/>
        </w:rPr>
        <w:t>及中标结果</w:t>
      </w:r>
      <w:r>
        <w:rPr>
          <w:rFonts w:hint="eastAsia"/>
          <w:sz w:val="21"/>
          <w:szCs w:val="21"/>
          <w:highlight w:val="none"/>
        </w:rPr>
        <w:t>公示</w:t>
      </w:r>
    </w:p>
    <w:p w14:paraId="6E779C68">
      <w:pPr>
        <w:spacing w:before="69" w:line="360" w:lineRule="auto"/>
        <w:ind w:left="21" w:right="4" w:firstLine="401"/>
        <w:rPr>
          <w:rFonts w:ascii="宋体" w:hAnsi="宋体" w:cs="宋体"/>
          <w:spacing w:val="-5"/>
          <w:szCs w:val="21"/>
          <w:highlight w:val="none"/>
        </w:rPr>
      </w:pPr>
      <w:r>
        <w:rPr>
          <w:rFonts w:hint="eastAsia" w:ascii="Times New Roman" w:hAnsi="Times New Roman"/>
          <w:spacing w:val="-1"/>
          <w:szCs w:val="21"/>
          <w:highlight w:val="none"/>
        </w:rPr>
        <w:t>7.1</w:t>
      </w:r>
      <w:r>
        <w:rPr>
          <w:rFonts w:ascii="Times New Roman" w:hAnsi="Times New Roman" w:eastAsia="Times New Roman"/>
          <w:spacing w:val="-1"/>
          <w:szCs w:val="21"/>
          <w:highlight w:val="none"/>
        </w:rPr>
        <w:t>.1</w:t>
      </w:r>
      <w:r>
        <w:rPr>
          <w:rFonts w:hint="eastAsia" w:ascii="Times New Roman" w:hAnsi="Times New Roman"/>
          <w:spacing w:val="-1"/>
          <w:szCs w:val="21"/>
          <w:highlight w:val="none"/>
        </w:rPr>
        <w:t xml:space="preserve">  </w:t>
      </w:r>
      <w:r>
        <w:rPr>
          <w:rFonts w:ascii="宋体" w:hAnsi="宋体" w:cs="宋体"/>
          <w:spacing w:val="-1"/>
          <w:szCs w:val="21"/>
          <w:highlight w:val="none"/>
        </w:rPr>
        <w:t xml:space="preserve">招标人在收到评标报告之日起 </w:t>
      </w:r>
      <w:r>
        <w:rPr>
          <w:rFonts w:ascii="Times New Roman" w:hAnsi="Times New Roman" w:eastAsia="Times New Roman"/>
          <w:spacing w:val="-1"/>
          <w:szCs w:val="21"/>
          <w:highlight w:val="none"/>
        </w:rPr>
        <w:t xml:space="preserve">3 </w:t>
      </w:r>
      <w:r>
        <w:rPr>
          <w:rFonts w:ascii="宋体" w:hAnsi="宋体" w:cs="宋体"/>
          <w:spacing w:val="-1"/>
          <w:szCs w:val="21"/>
          <w:highlight w:val="none"/>
        </w:rPr>
        <w:t>日内，按照投标人须知前附表规定的公示</w:t>
      </w:r>
      <w:r>
        <w:rPr>
          <w:rFonts w:ascii="宋体" w:hAnsi="宋体" w:cs="宋体"/>
          <w:szCs w:val="21"/>
          <w:highlight w:val="none"/>
        </w:rPr>
        <w:t>媒介和期限公示</w:t>
      </w:r>
      <w:r>
        <w:rPr>
          <w:rFonts w:hint="eastAsia" w:ascii="宋体" w:hAnsi="宋体"/>
          <w:b/>
          <w:bCs/>
          <w:highlight w:val="none"/>
          <w:u w:val="single"/>
        </w:rPr>
        <w:t>合格</w:t>
      </w:r>
      <w:r>
        <w:rPr>
          <w:rFonts w:ascii="宋体" w:hAnsi="宋体" w:cs="宋体"/>
          <w:spacing w:val="-5"/>
          <w:szCs w:val="21"/>
          <w:highlight w:val="none"/>
        </w:rPr>
        <w:t>中标候选人，公示期不得少于 3 天</w:t>
      </w:r>
      <w:r>
        <w:rPr>
          <w:rFonts w:hint="eastAsia" w:ascii="宋体" w:hAnsi="宋体" w:cs="宋体"/>
          <w:spacing w:val="-5"/>
          <w:szCs w:val="21"/>
          <w:highlight w:val="none"/>
        </w:rPr>
        <w:t>，最后一天应为工作日</w:t>
      </w:r>
      <w:r>
        <w:rPr>
          <w:rFonts w:ascii="宋体" w:hAnsi="宋体" w:cs="宋体"/>
          <w:spacing w:val="-5"/>
          <w:szCs w:val="21"/>
          <w:highlight w:val="none"/>
        </w:rPr>
        <w:t>。</w:t>
      </w:r>
    </w:p>
    <w:p w14:paraId="127A00A2">
      <w:pPr>
        <w:spacing w:before="69" w:line="360" w:lineRule="auto"/>
        <w:ind w:left="21" w:right="4" w:firstLine="401"/>
        <w:rPr>
          <w:rFonts w:ascii="宋体" w:hAnsi="宋体" w:cs="宋体"/>
          <w:spacing w:val="-5"/>
          <w:szCs w:val="21"/>
          <w:highlight w:val="none"/>
        </w:rPr>
      </w:pPr>
      <w:r>
        <w:rPr>
          <w:rFonts w:hint="eastAsia" w:ascii="Times New Roman" w:hAnsi="Times New Roman"/>
          <w:spacing w:val="-1"/>
          <w:szCs w:val="21"/>
          <w:highlight w:val="none"/>
        </w:rPr>
        <w:t>7.1</w:t>
      </w:r>
      <w:r>
        <w:rPr>
          <w:rFonts w:ascii="Times New Roman" w:hAnsi="Times New Roman" w:eastAsia="Times New Roman"/>
          <w:spacing w:val="-1"/>
          <w:szCs w:val="21"/>
          <w:highlight w:val="none"/>
        </w:rPr>
        <w:t>.</w:t>
      </w:r>
      <w:r>
        <w:rPr>
          <w:rFonts w:hint="eastAsia" w:ascii="Times New Roman" w:hAnsi="Times New Roman"/>
          <w:spacing w:val="-1"/>
          <w:szCs w:val="21"/>
          <w:highlight w:val="none"/>
        </w:rPr>
        <w:t xml:space="preserve">2  </w:t>
      </w:r>
      <w:r>
        <w:rPr>
          <w:rFonts w:hint="eastAsia" w:ascii="宋体" w:hAnsi="宋体" w:cs="宋体"/>
          <w:spacing w:val="-1"/>
          <w:szCs w:val="21"/>
          <w:highlight w:val="none"/>
        </w:rPr>
        <w:t>在产生</w:t>
      </w:r>
      <w:r>
        <w:rPr>
          <w:rFonts w:hint="eastAsia" w:ascii="宋体" w:hAnsi="宋体"/>
          <w:b/>
          <w:bCs/>
          <w:highlight w:val="none"/>
          <w:u w:val="single"/>
        </w:rPr>
        <w:t>合格</w:t>
      </w:r>
      <w:r>
        <w:rPr>
          <w:rFonts w:hint="eastAsia" w:ascii="宋体" w:hAnsi="宋体" w:cs="宋体"/>
          <w:spacing w:val="-1"/>
          <w:szCs w:val="21"/>
          <w:highlight w:val="none"/>
        </w:rPr>
        <w:t>中标候选人后，招标人将</w:t>
      </w:r>
      <w:r>
        <w:rPr>
          <w:rFonts w:hint="eastAsia" w:ascii="宋体" w:hAnsi="宋体"/>
          <w:b/>
          <w:bCs/>
          <w:highlight w:val="none"/>
          <w:u w:val="single"/>
        </w:rPr>
        <w:t>合格</w:t>
      </w:r>
      <w:r>
        <w:rPr>
          <w:rFonts w:hint="eastAsia" w:ascii="宋体" w:hAnsi="宋体" w:cs="宋体"/>
          <w:spacing w:val="-1"/>
          <w:szCs w:val="21"/>
          <w:highlight w:val="none"/>
        </w:rPr>
        <w:t>中标候选人的投标文件商务部分（包括、人员、业绩、奖项等资料）在</w:t>
      </w:r>
      <w:r>
        <w:rPr>
          <w:rFonts w:hint="eastAsia" w:ascii="宋体" w:hAnsi="宋体" w:cs="宋体"/>
          <w:spacing w:val="-1"/>
          <w:szCs w:val="21"/>
          <w:highlight w:val="none"/>
          <w:u w:val="single"/>
        </w:rPr>
        <w:t>广州交易集团有限公司（广州公共资源交易中心）</w:t>
      </w:r>
      <w:r>
        <w:rPr>
          <w:rFonts w:hint="eastAsia" w:ascii="宋体" w:hAnsi="宋体" w:cs="宋体"/>
          <w:spacing w:val="-1"/>
          <w:szCs w:val="21"/>
          <w:highlight w:val="none"/>
        </w:rPr>
        <w:t>网站和广东省招标投标监管网公开。</w:t>
      </w:r>
    </w:p>
    <w:p w14:paraId="7CA7BD82">
      <w:pPr>
        <w:pStyle w:val="10"/>
        <w:kinsoku w:val="0"/>
        <w:overflowPunct w:val="0"/>
        <w:autoSpaceDE w:val="0"/>
        <w:autoSpaceDN w:val="0"/>
        <w:spacing w:line="360" w:lineRule="auto"/>
        <w:ind w:left="100" w:right="116" w:firstLine="419"/>
        <w:rPr>
          <w:rFonts w:hint="default" w:ascii="楷体_GB2312" w:hAnsi="楷体_GB2312" w:eastAsia="宋体" w:cs="楷体_GB2312"/>
          <w:b/>
          <w:bCs/>
          <w:sz w:val="20"/>
          <w:szCs w:val="21"/>
          <w:highlight w:val="none"/>
          <w:u w:val="single"/>
          <w:lang w:val="en-US" w:eastAsia="zh-CN"/>
        </w:rPr>
      </w:pPr>
      <w:r>
        <w:rPr>
          <w:rFonts w:hint="eastAsia" w:ascii="Times New Roman" w:hAnsi="Times New Roman"/>
          <w:b/>
          <w:bCs/>
          <w:spacing w:val="-1"/>
          <w:szCs w:val="21"/>
          <w:highlight w:val="none"/>
          <w:u w:val="single"/>
        </w:rPr>
        <w:t>7.1</w:t>
      </w:r>
      <w:r>
        <w:rPr>
          <w:rFonts w:ascii="Times New Roman" w:hAnsi="Times New Roman" w:eastAsia="Times New Roman"/>
          <w:b/>
          <w:bCs/>
          <w:spacing w:val="-1"/>
          <w:szCs w:val="21"/>
          <w:highlight w:val="none"/>
          <w:u w:val="single"/>
        </w:rPr>
        <w:t>.</w:t>
      </w:r>
      <w:r>
        <w:rPr>
          <w:rFonts w:hint="eastAsia" w:ascii="Times New Roman" w:hAnsi="Times New Roman"/>
          <w:b/>
          <w:bCs/>
          <w:spacing w:val="-1"/>
          <w:szCs w:val="21"/>
          <w:highlight w:val="none"/>
          <w:u w:val="single"/>
          <w:lang w:val="en-US" w:eastAsia="zh-CN"/>
        </w:rPr>
        <w:t>3  定标结束后，招标人3日内在</w:t>
      </w:r>
      <w:r>
        <w:rPr>
          <w:rFonts w:hint="eastAsia" w:ascii="宋体" w:hAnsi="宋体" w:cs="宋体"/>
          <w:b/>
          <w:bCs/>
          <w:spacing w:val="-1"/>
          <w:szCs w:val="21"/>
          <w:highlight w:val="none"/>
          <w:u w:val="single"/>
        </w:rPr>
        <w:t>广州交易集团有限公司（广州公共资源交易中心）</w:t>
      </w:r>
      <w:r>
        <w:rPr>
          <w:rFonts w:hint="eastAsia" w:ascii="Times New Roman" w:hAnsi="Times New Roman"/>
          <w:b/>
          <w:bCs/>
          <w:spacing w:val="-1"/>
          <w:szCs w:val="21"/>
          <w:highlight w:val="none"/>
          <w:u w:val="single"/>
          <w:lang w:val="en-US" w:eastAsia="zh-CN"/>
        </w:rPr>
        <w:t>网站和广东省招标投标监管网公开中标结果。</w:t>
      </w:r>
    </w:p>
    <w:p w14:paraId="74497C40">
      <w:pPr>
        <w:pStyle w:val="10"/>
        <w:pageBreakBefore w:val="0"/>
        <w:pBdr>
          <w:bottom w:val="single" w:color="auto" w:sz="4" w:space="0"/>
        </w:pBdr>
        <w:kinsoku w:val="0"/>
        <w:wordWrap/>
        <w:overflowPunct w:val="0"/>
        <w:topLinePunct w:val="0"/>
        <w:autoSpaceDE w:val="0"/>
        <w:autoSpaceDN w:val="0"/>
        <w:bidi w:val="0"/>
        <w:adjustRightInd/>
        <w:snapToGrid/>
        <w:spacing w:beforeLines="0" w:afterLines="0" w:line="360" w:lineRule="auto"/>
        <w:ind w:left="100" w:right="116" w:firstLine="419"/>
        <w:jc w:val="both"/>
        <w:textAlignment w:val="auto"/>
        <w:rPr>
          <w:rFonts w:hint="eastAsia" w:ascii="楷体_GB2312" w:hAnsi="楷体_GB2312" w:eastAsia="楷体_GB2312" w:cs="楷体_GB2312"/>
          <w:color w:val="auto"/>
          <w:sz w:val="20"/>
          <w:szCs w:val="21"/>
          <w:highlight w:val="none"/>
          <w:lang w:val="en-US" w:eastAsia="zh-CN"/>
        </w:rPr>
      </w:pPr>
      <w:r>
        <w:rPr>
          <w:rFonts w:hint="eastAsia" w:ascii="楷体_GB2312" w:hAnsi="楷体_GB2312" w:eastAsia="楷体_GB2312" w:cs="楷体_GB2312"/>
          <w:color w:val="auto"/>
          <w:sz w:val="20"/>
          <w:szCs w:val="21"/>
          <w:highlight w:val="none"/>
          <w:lang w:eastAsia="zh-CN"/>
        </w:rPr>
        <w:t>注：根据《国家发展改革委等部门关于严格执行招标投标法规制度进一步规范招标投标主体行为的若干意见》（发改法规规〔</w:t>
      </w:r>
      <w:r>
        <w:rPr>
          <w:rFonts w:hint="eastAsia" w:ascii="楷体_GB2312" w:hAnsi="楷体_GB2312" w:eastAsia="楷体_GB2312" w:cs="楷体_GB2312"/>
          <w:color w:val="auto"/>
          <w:sz w:val="20"/>
          <w:szCs w:val="21"/>
          <w:highlight w:val="none"/>
          <w:lang w:val="en-US" w:eastAsia="zh-CN"/>
        </w:rPr>
        <w:t>2022</w:t>
      </w:r>
      <w:r>
        <w:rPr>
          <w:rFonts w:hint="eastAsia" w:ascii="楷体_GB2312" w:hAnsi="楷体_GB2312" w:eastAsia="楷体_GB2312" w:cs="楷体_GB2312"/>
          <w:color w:val="auto"/>
          <w:sz w:val="20"/>
          <w:szCs w:val="21"/>
          <w:highlight w:val="none"/>
          <w:lang w:eastAsia="zh-CN"/>
        </w:rPr>
        <w:t>〕</w:t>
      </w:r>
      <w:r>
        <w:rPr>
          <w:rFonts w:hint="eastAsia" w:ascii="楷体_GB2312" w:hAnsi="楷体_GB2312" w:eastAsia="楷体_GB2312" w:cs="楷体_GB2312"/>
          <w:color w:val="auto"/>
          <w:sz w:val="20"/>
          <w:szCs w:val="21"/>
          <w:highlight w:val="none"/>
          <w:lang w:val="en-US" w:eastAsia="zh-CN"/>
        </w:rPr>
        <w:t>1117号），招标人应当在中标候选人公示前认真审查评标委员会提交的书面评标报告，发现异常情形的，依照法定程序进行复核，确认存在问题的，依照法定程序予以纠正。</w:t>
      </w:r>
    </w:p>
    <w:p w14:paraId="1B09497A">
      <w:pPr>
        <w:pBdr>
          <w:top w:val="none" w:color="auto" w:sz="0" w:space="0"/>
          <w:left w:val="none" w:color="auto" w:sz="0" w:space="0"/>
          <w:bottom w:val="none" w:color="auto" w:sz="0" w:space="0"/>
          <w:right w:val="none" w:color="auto" w:sz="0" w:space="0"/>
          <w:between w:val="none" w:color="auto" w:sz="0" w:space="0"/>
        </w:pBdr>
        <w:spacing w:line="36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lang w:val="en-US" w:eastAsia="zh-CN"/>
        </w:rPr>
        <w:t>7.2</w:t>
      </w:r>
      <w:r>
        <w:rPr>
          <w:rFonts w:ascii="宋体" w:hAnsi="宋体"/>
          <w:sz w:val="24"/>
          <w:szCs w:val="24"/>
          <w:highlight w:val="none"/>
        </w:rPr>
        <w:t xml:space="preserve">             修改类型：修改</w:t>
      </w:r>
    </w:p>
    <w:p w14:paraId="25B9A65F">
      <w:pPr>
        <w:pStyle w:val="4"/>
        <w:pBdr>
          <w:bottom w:val="single" w:color="auto" w:sz="4" w:space="0"/>
        </w:pBdr>
        <w:bidi w:val="0"/>
        <w:spacing w:line="360" w:lineRule="auto"/>
        <w:ind w:firstLine="480" w:firstLineChars="200"/>
        <w:rPr>
          <w:highlight w:val="none"/>
        </w:rPr>
      </w:pPr>
      <w:r>
        <w:rPr>
          <w:rFonts w:ascii="宋体" w:hAnsi="宋体"/>
          <w:b w:val="0"/>
          <w:bCs w:val="0"/>
          <w:sz w:val="24"/>
          <w:szCs w:val="24"/>
          <w:highlight w:val="none"/>
        </w:rPr>
        <w:t>原文：</w:t>
      </w:r>
      <w:r>
        <w:rPr>
          <w:sz w:val="21"/>
          <w:szCs w:val="21"/>
          <w:highlight w:val="none"/>
        </w:rPr>
        <w:t xml:space="preserve">7.2 </w:t>
      </w:r>
      <w:r>
        <w:rPr>
          <w:rFonts w:hint="eastAsia"/>
          <w:sz w:val="21"/>
          <w:szCs w:val="21"/>
          <w:highlight w:val="none"/>
        </w:rPr>
        <w:t>评标结果异议</w:t>
      </w:r>
    </w:p>
    <w:p w14:paraId="440DF7DD">
      <w:pPr>
        <w:pBdr>
          <w:bottom w:val="single" w:color="auto" w:sz="4" w:space="0"/>
        </w:pBd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投标人或者其他利害关系人对评标结果有异议的，应当在中标候选人公示期间提出。招标人将在收到异议之日起3日内作出答复；作出答复前，将暂停招标投标活动。</w:t>
      </w:r>
    </w:p>
    <w:p w14:paraId="5486CC2B">
      <w:pPr>
        <w:pStyle w:val="4"/>
        <w:pBdr>
          <w:bottom w:val="single" w:color="auto" w:sz="4" w:space="0"/>
        </w:pBdr>
        <w:spacing w:line="360" w:lineRule="auto"/>
        <w:ind w:firstLine="480" w:firstLineChars="200"/>
        <w:rPr>
          <w:sz w:val="21"/>
          <w:szCs w:val="21"/>
          <w:highlight w:val="none"/>
        </w:rPr>
      </w:pPr>
      <w:r>
        <w:rPr>
          <w:rFonts w:ascii="宋体" w:hAnsi="宋体"/>
          <w:b w:val="0"/>
          <w:bCs w:val="0"/>
          <w:sz w:val="24"/>
          <w:szCs w:val="24"/>
          <w:highlight w:val="none"/>
        </w:rPr>
        <w:t>现文：</w:t>
      </w:r>
      <w:r>
        <w:rPr>
          <w:sz w:val="21"/>
          <w:szCs w:val="21"/>
          <w:highlight w:val="none"/>
        </w:rPr>
        <w:t xml:space="preserve">7.2 </w:t>
      </w:r>
      <w:r>
        <w:rPr>
          <w:rFonts w:hint="eastAsia"/>
          <w:sz w:val="21"/>
          <w:szCs w:val="21"/>
          <w:highlight w:val="none"/>
        </w:rPr>
        <w:t>评标</w:t>
      </w:r>
      <w:r>
        <w:rPr>
          <w:rFonts w:hint="eastAsia" w:ascii="宋体" w:hAnsi="宋体"/>
          <w:b/>
          <w:sz w:val="21"/>
          <w:szCs w:val="21"/>
          <w:highlight w:val="none"/>
          <w:u w:val="single"/>
        </w:rPr>
        <w:t>、定标</w:t>
      </w:r>
      <w:r>
        <w:rPr>
          <w:rFonts w:hint="eastAsia"/>
          <w:sz w:val="21"/>
          <w:szCs w:val="21"/>
          <w:highlight w:val="none"/>
        </w:rPr>
        <w:t>结果异议</w:t>
      </w:r>
    </w:p>
    <w:p w14:paraId="3F1F3086">
      <w:pPr>
        <w:pBdr>
          <w:bottom w:val="single" w:color="auto" w:sz="4" w:space="0"/>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投标人或者其他利害关系人对评标结果有异议的，应当在</w:t>
      </w:r>
      <w:r>
        <w:rPr>
          <w:rFonts w:hint="eastAsia" w:ascii="宋体" w:hAnsi="宋体"/>
          <w:b/>
          <w:bCs/>
          <w:szCs w:val="21"/>
          <w:highlight w:val="none"/>
          <w:u w:val="single"/>
        </w:rPr>
        <w:t>合格</w:t>
      </w:r>
      <w:r>
        <w:rPr>
          <w:rFonts w:hint="eastAsia" w:ascii="宋体" w:hAnsi="宋体" w:cs="宋体"/>
          <w:szCs w:val="21"/>
          <w:highlight w:val="none"/>
        </w:rPr>
        <w:t>中标候选人公示期间提出</w:t>
      </w:r>
      <w:r>
        <w:rPr>
          <w:rFonts w:hint="eastAsia" w:ascii="宋体" w:hAnsi="宋体"/>
          <w:b/>
          <w:bCs/>
          <w:szCs w:val="21"/>
          <w:highlight w:val="none"/>
          <w:u w:val="single"/>
          <w:lang w:bidi="ar"/>
        </w:rPr>
        <w:t>，可以通过线下或线上的形式提出异议。线上提交的，应通过交易平台进行，招标人也应通过交易平台答复线上提交的异议</w:t>
      </w:r>
      <w:r>
        <w:rPr>
          <w:rFonts w:hint="eastAsia" w:ascii="宋体" w:hAnsi="宋体" w:cs="宋体"/>
          <w:szCs w:val="21"/>
          <w:highlight w:val="none"/>
        </w:rPr>
        <w:t>。招标人将在收到异议之日起3日内作出答复；作出答复前，将暂停招标投标活动。</w:t>
      </w:r>
    </w:p>
    <w:p w14:paraId="2A55DF57">
      <w:pPr>
        <w:pBdr>
          <w:top w:val="none" w:color="auto" w:sz="0" w:space="0"/>
          <w:left w:val="none" w:color="auto" w:sz="0" w:space="0"/>
          <w:bottom w:val="none" w:color="auto" w:sz="0" w:space="0"/>
          <w:right w:val="none" w:color="auto" w:sz="0" w:space="0"/>
          <w:between w:val="none" w:color="auto" w:sz="0" w:space="0"/>
        </w:pBdr>
        <w:spacing w:line="36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lang w:val="en-US" w:eastAsia="zh-CN"/>
        </w:rPr>
        <w:t>7.3</w:t>
      </w:r>
      <w:r>
        <w:rPr>
          <w:rFonts w:ascii="宋体" w:hAnsi="宋体"/>
          <w:sz w:val="24"/>
          <w:szCs w:val="24"/>
          <w:highlight w:val="none"/>
        </w:rPr>
        <w:t xml:space="preserve">             修改类型：修改</w:t>
      </w:r>
    </w:p>
    <w:p w14:paraId="6637BFD0">
      <w:pPr>
        <w:pStyle w:val="4"/>
        <w:pBdr>
          <w:bottom w:val="none" w:color="auto" w:sz="0" w:space="0"/>
        </w:pBdr>
        <w:bidi w:val="0"/>
        <w:spacing w:line="360" w:lineRule="auto"/>
        <w:ind w:firstLine="480" w:firstLineChars="200"/>
        <w:rPr>
          <w:highlight w:val="none"/>
        </w:rPr>
      </w:pPr>
      <w:r>
        <w:rPr>
          <w:rFonts w:ascii="宋体" w:hAnsi="宋体"/>
          <w:b w:val="0"/>
          <w:bCs w:val="0"/>
          <w:sz w:val="24"/>
          <w:szCs w:val="24"/>
          <w:highlight w:val="none"/>
        </w:rPr>
        <w:t>原文：</w:t>
      </w:r>
      <w:r>
        <w:rPr>
          <w:sz w:val="21"/>
          <w:szCs w:val="21"/>
          <w:highlight w:val="none"/>
        </w:rPr>
        <w:t xml:space="preserve">7.3 </w:t>
      </w:r>
      <w:r>
        <w:rPr>
          <w:rFonts w:hint="eastAsia"/>
          <w:sz w:val="21"/>
          <w:szCs w:val="21"/>
          <w:highlight w:val="none"/>
        </w:rPr>
        <w:t>中标候选人履约能力审查</w:t>
      </w:r>
    </w:p>
    <w:p w14:paraId="665B4F33">
      <w:pPr>
        <w:pStyle w:val="4"/>
        <w:pBdr>
          <w:bottom w:val="none" w:color="auto" w:sz="0" w:space="0"/>
        </w:pBdr>
        <w:spacing w:line="360" w:lineRule="auto"/>
        <w:ind w:firstLine="420" w:firstLineChars="200"/>
        <w:rPr>
          <w:rFonts w:ascii="宋体" w:hAnsi="宋体"/>
          <w:b w:val="0"/>
          <w:bCs w:val="0"/>
          <w:sz w:val="24"/>
          <w:szCs w:val="24"/>
          <w:highlight w:val="none"/>
        </w:rPr>
      </w:pPr>
      <w:r>
        <w:rPr>
          <w:rFonts w:hint="eastAsia" w:ascii="宋体" w:hAnsi="宋体" w:cs="宋体"/>
          <w:b w:val="0"/>
          <w:bCs w:val="0"/>
          <w:sz w:val="21"/>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03E49C7D">
      <w:pPr>
        <w:pStyle w:val="4"/>
        <w:pBdr>
          <w:bottom w:val="single" w:color="auto" w:sz="4" w:space="0"/>
        </w:pBdr>
        <w:spacing w:line="360" w:lineRule="auto"/>
        <w:ind w:firstLine="480" w:firstLineChars="200"/>
        <w:rPr>
          <w:rFonts w:hint="eastAsia"/>
          <w:sz w:val="21"/>
          <w:szCs w:val="21"/>
          <w:highlight w:val="none"/>
        </w:rPr>
      </w:pPr>
      <w:r>
        <w:rPr>
          <w:rFonts w:ascii="宋体" w:hAnsi="宋体"/>
          <w:b w:val="0"/>
          <w:bCs w:val="0"/>
          <w:sz w:val="24"/>
          <w:szCs w:val="24"/>
          <w:highlight w:val="none"/>
        </w:rPr>
        <w:t>现文：</w:t>
      </w:r>
      <w:r>
        <w:rPr>
          <w:sz w:val="21"/>
          <w:szCs w:val="21"/>
          <w:highlight w:val="none"/>
        </w:rPr>
        <w:t xml:space="preserve">7.3 </w:t>
      </w:r>
      <w:r>
        <w:rPr>
          <w:rFonts w:hint="eastAsia"/>
          <w:sz w:val="21"/>
          <w:szCs w:val="21"/>
          <w:highlight w:val="none"/>
        </w:rPr>
        <w:t>中标候选人履约能力审查</w:t>
      </w:r>
    </w:p>
    <w:p w14:paraId="74801DAE">
      <w:pPr>
        <w:pStyle w:val="4"/>
        <w:pBdr>
          <w:bottom w:val="single" w:color="auto" w:sz="4" w:space="0"/>
        </w:pBdr>
        <w:spacing w:line="360" w:lineRule="auto"/>
        <w:ind w:firstLine="420" w:firstLineChars="200"/>
        <w:rPr>
          <w:rFonts w:hint="eastAsia" w:ascii="Times New Roman" w:hAnsi="Times New Roman" w:eastAsia="宋体" w:cs="Times New Roman"/>
          <w:sz w:val="21"/>
          <w:szCs w:val="21"/>
          <w:highlight w:val="none"/>
          <w:u w:val="single"/>
          <w:lang w:eastAsia="zh-CN"/>
        </w:rPr>
      </w:pPr>
      <w:r>
        <w:rPr>
          <w:rFonts w:hint="eastAsia" w:ascii="Times New Roman" w:hAnsi="Times New Roman" w:eastAsia="宋体" w:cs="Times New Roman"/>
          <w:b w:val="0"/>
          <w:bCs w:val="0"/>
          <w:sz w:val="21"/>
          <w:szCs w:val="21"/>
          <w:highlight w:val="none"/>
          <w:lang w:val="en-US" w:eastAsia="zh-CN"/>
        </w:rPr>
        <w:t>中</w:t>
      </w:r>
      <w:r>
        <w:rPr>
          <w:rFonts w:hint="eastAsia" w:ascii="Times New Roman" w:hAnsi="Times New Roman" w:eastAsia="宋体" w:cs="Times New Roman"/>
          <w:b w:val="0"/>
          <w:bCs w:val="0"/>
          <w:sz w:val="21"/>
          <w:szCs w:val="21"/>
          <w:highlight w:val="none"/>
        </w:rPr>
        <w:t>标候选人的经营、财务状况发生较大变化或存在违法行为，招标人认为可能影响其履约能力的，将在发出中标通知书前提请原评标委员会按照招标文件规定的标准和方法进行审查确认。</w:t>
      </w:r>
      <w:r>
        <w:rPr>
          <w:rFonts w:hint="eastAsia" w:ascii="Times New Roman" w:hAnsi="Times New Roman" w:eastAsia="宋体" w:cs="Times New Roman"/>
          <w:sz w:val="21"/>
          <w:szCs w:val="21"/>
          <w:highlight w:val="none"/>
          <w:u w:val="single"/>
        </w:rPr>
        <w:t>招标人或招标代理机构，在核发《中标通知书》前对中标人的企业资质证书的有效期进行核复，如果中标人尚未取得资质有效期延续核准的，否决其投标，招标人可以重新招标或由原定标委员会按原定标规则在合格中标候选人名单中重新确定中标人并公示</w:t>
      </w:r>
      <w:r>
        <w:rPr>
          <w:rFonts w:hint="eastAsia" w:ascii="Times New Roman" w:hAnsi="Times New Roman" w:eastAsia="宋体" w:cs="Times New Roman"/>
          <w:sz w:val="21"/>
          <w:szCs w:val="21"/>
          <w:highlight w:val="none"/>
          <w:u w:val="single"/>
          <w:lang w:eastAsia="zh-CN"/>
        </w:rPr>
        <w:t>。</w:t>
      </w:r>
    </w:p>
    <w:p w14:paraId="3176E00C">
      <w:pPr>
        <w:spacing w:line="36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rPr>
        <w:t>7.5.1</w:t>
      </w:r>
      <w:r>
        <w:rPr>
          <w:rFonts w:ascii="宋体" w:hAnsi="宋体"/>
          <w:sz w:val="24"/>
          <w:szCs w:val="24"/>
          <w:highlight w:val="none"/>
        </w:rPr>
        <w:t xml:space="preserve">             修改类型：修改</w:t>
      </w:r>
    </w:p>
    <w:p w14:paraId="1A31F0B3">
      <w:pPr>
        <w:spacing w:line="360" w:lineRule="auto"/>
        <w:ind w:firstLine="537" w:firstLineChars="224"/>
        <w:rPr>
          <w:rFonts w:ascii="宋体" w:hAnsi="宋体"/>
          <w:sz w:val="24"/>
          <w:szCs w:val="24"/>
          <w:highlight w:val="none"/>
        </w:rPr>
      </w:pPr>
      <w:r>
        <w:rPr>
          <w:rFonts w:ascii="宋体" w:hAnsi="宋体"/>
          <w:sz w:val="24"/>
          <w:szCs w:val="24"/>
          <w:highlight w:val="none"/>
        </w:rPr>
        <w:t>原文：</w:t>
      </w:r>
      <w:r>
        <w:rPr>
          <w:rFonts w:hint="eastAsia" w:ascii="宋体" w:hAnsi="宋体" w:cs="宋体"/>
          <w:szCs w:val="21"/>
          <w:highlight w:val="none"/>
        </w:rPr>
        <w:t>7.5.1在本章第3.3款规定的投标有效期内，招标人向中标人发出中标通知书。</w:t>
      </w:r>
      <w:r>
        <w:rPr>
          <w:rFonts w:hint="eastAsia" w:ascii="宋体" w:hAnsi="宋体"/>
          <w:highlight w:val="none"/>
        </w:rPr>
        <w:t>在广东省招标投标监管网和</w:t>
      </w:r>
      <w:r>
        <w:rPr>
          <w:rFonts w:hint="eastAsia" w:ascii="宋体" w:hAnsi="宋体"/>
          <w:highlight w:val="none"/>
          <w:u w:val="single"/>
        </w:rPr>
        <w:t>广州交易集团有限公司（广州公共资源交易中心）</w:t>
      </w:r>
      <w:r>
        <w:rPr>
          <w:rFonts w:hint="eastAsia" w:ascii="宋体" w:hAnsi="宋体"/>
          <w:highlight w:val="none"/>
        </w:rPr>
        <w:t>网站发布中标信息，视同将中标结果通知未中标的投标人。</w:t>
      </w:r>
    </w:p>
    <w:p w14:paraId="05F48379">
      <w:pPr>
        <w:pBdr>
          <w:bottom w:val="single" w:color="auto" w:sz="6" w:space="1"/>
        </w:pBdr>
        <w:spacing w:line="360" w:lineRule="auto"/>
        <w:ind w:firstLine="537" w:firstLineChars="224"/>
        <w:rPr>
          <w:rFonts w:ascii="宋体" w:hAnsi="宋体"/>
          <w:sz w:val="24"/>
          <w:szCs w:val="24"/>
          <w:highlight w:val="none"/>
        </w:rPr>
      </w:pPr>
      <w:r>
        <w:rPr>
          <w:rFonts w:ascii="宋体" w:hAnsi="宋体"/>
          <w:sz w:val="24"/>
          <w:szCs w:val="24"/>
          <w:highlight w:val="none"/>
        </w:rPr>
        <w:t>现文：</w:t>
      </w:r>
      <w:r>
        <w:rPr>
          <w:rFonts w:hint="eastAsia" w:ascii="宋体" w:hAnsi="宋体" w:cs="宋体"/>
          <w:szCs w:val="21"/>
          <w:highlight w:val="none"/>
        </w:rPr>
        <w:t>7.5.1</w:t>
      </w:r>
      <w:r>
        <w:rPr>
          <w:rFonts w:hint="eastAsia" w:ascii="宋体" w:hAnsi="宋体" w:cs="宋体"/>
          <w:b/>
          <w:bCs/>
          <w:highlight w:val="none"/>
          <w:u w:val="single"/>
        </w:rPr>
        <w:t>在</w:t>
      </w:r>
      <w:r>
        <w:rPr>
          <w:rFonts w:hint="eastAsia" w:ascii="Times New Roman" w:hAnsi="Times New Roman" w:eastAsia="Times New Roman"/>
          <w:b/>
          <w:bCs/>
          <w:spacing w:val="-3"/>
          <w:szCs w:val="21"/>
          <w:highlight w:val="none"/>
          <w:u w:val="single"/>
        </w:rPr>
        <w:t>广州交易集团有限公司（广州公共资源交易中心）</w:t>
      </w:r>
      <w:r>
        <w:rPr>
          <w:rFonts w:hint="eastAsia" w:ascii="宋体" w:hAnsi="宋体" w:cs="宋体"/>
          <w:b/>
          <w:bCs/>
          <w:highlight w:val="none"/>
          <w:u w:val="single"/>
        </w:rPr>
        <w:t>交易平台发布中标通知书之日起，即视为中标人确认收到中标通知书。</w:t>
      </w:r>
      <w:r>
        <w:rPr>
          <w:rFonts w:hint="eastAsia" w:ascii="宋体" w:hAnsi="宋体"/>
          <w:highlight w:val="none"/>
        </w:rPr>
        <w:t>在广东省招标投标监管网和</w:t>
      </w:r>
      <w:r>
        <w:rPr>
          <w:rFonts w:hint="eastAsia" w:ascii="宋体" w:hAnsi="宋体"/>
          <w:highlight w:val="none"/>
          <w:u w:val="single"/>
        </w:rPr>
        <w:t>广州交易集团有限公司（广州公共资源交易中心）</w:t>
      </w:r>
      <w:r>
        <w:rPr>
          <w:rFonts w:hint="eastAsia" w:ascii="宋体" w:hAnsi="宋体"/>
          <w:highlight w:val="none"/>
        </w:rPr>
        <w:t>网站发布中标信息，视同将中标结果通知未中标的投标人。</w:t>
      </w:r>
    </w:p>
    <w:p w14:paraId="4398F9A1">
      <w:pPr>
        <w:spacing w:line="36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rPr>
        <w:t>7.6</w:t>
      </w:r>
      <w:r>
        <w:rPr>
          <w:rFonts w:ascii="宋体" w:hAnsi="宋体"/>
          <w:sz w:val="24"/>
          <w:szCs w:val="24"/>
          <w:highlight w:val="none"/>
        </w:rPr>
        <w:t xml:space="preserve">             修改类型：修改</w:t>
      </w:r>
    </w:p>
    <w:p w14:paraId="1E354743">
      <w:pPr>
        <w:pStyle w:val="4"/>
        <w:bidi w:val="0"/>
        <w:spacing w:line="360" w:lineRule="auto"/>
        <w:ind w:firstLine="480" w:firstLineChars="200"/>
        <w:rPr>
          <w:highlight w:val="none"/>
        </w:rPr>
      </w:pPr>
      <w:r>
        <w:rPr>
          <w:rFonts w:ascii="宋体" w:hAnsi="宋体"/>
          <w:b w:val="0"/>
          <w:bCs w:val="0"/>
          <w:sz w:val="24"/>
          <w:szCs w:val="24"/>
          <w:highlight w:val="none"/>
        </w:rPr>
        <w:t>原文：</w:t>
      </w:r>
      <w:r>
        <w:rPr>
          <w:sz w:val="21"/>
          <w:szCs w:val="21"/>
          <w:highlight w:val="none"/>
        </w:rPr>
        <w:t xml:space="preserve">7.6 </w:t>
      </w:r>
      <w:r>
        <w:rPr>
          <w:rFonts w:hint="eastAsia"/>
          <w:sz w:val="21"/>
          <w:szCs w:val="21"/>
          <w:highlight w:val="none"/>
        </w:rPr>
        <w:t>履约保证金</w:t>
      </w:r>
    </w:p>
    <w:p w14:paraId="6B8D206F">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 xml:space="preserve">7.6.1 </w:t>
      </w:r>
      <w:r>
        <w:rPr>
          <w:rFonts w:hint="eastAsia" w:ascii="宋体" w:hAnsi="宋体" w:cs="宋体"/>
          <w:sz w:val="21"/>
          <w:szCs w:val="21"/>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3C1B70FB">
      <w:pPr>
        <w:spacing w:line="360" w:lineRule="auto"/>
        <w:ind w:firstLine="470" w:firstLineChars="224"/>
        <w:rPr>
          <w:rFonts w:ascii="宋体" w:hAnsi="宋体"/>
          <w:sz w:val="24"/>
          <w:szCs w:val="24"/>
          <w:highlight w:val="none"/>
        </w:rPr>
      </w:pPr>
      <w:r>
        <w:rPr>
          <w:rFonts w:ascii="宋体" w:hAnsi="宋体" w:cs="宋体"/>
          <w:szCs w:val="21"/>
          <w:highlight w:val="none"/>
        </w:rPr>
        <w:t xml:space="preserve">7.6.2 </w:t>
      </w:r>
      <w:r>
        <w:rPr>
          <w:rFonts w:hint="eastAsia" w:ascii="宋体" w:hAnsi="宋体" w:cs="宋体"/>
          <w:szCs w:val="21"/>
          <w:highlight w:val="none"/>
        </w:rPr>
        <w:t>中标人不能按本章第7.6.1项要求提交履约保证金的，视为放弃中标，其投标保证金不予退还，给招标人造成的损失超过投标保证金数额的，中标人还应当对超过部分予以赔偿。</w:t>
      </w:r>
    </w:p>
    <w:p w14:paraId="14274674">
      <w:pPr>
        <w:pStyle w:val="4"/>
        <w:bidi w:val="0"/>
        <w:spacing w:line="360" w:lineRule="auto"/>
        <w:ind w:firstLine="480" w:firstLineChars="200"/>
        <w:rPr>
          <w:highlight w:val="none"/>
        </w:rPr>
      </w:pPr>
      <w:r>
        <w:rPr>
          <w:rFonts w:ascii="宋体" w:hAnsi="宋体"/>
          <w:b w:val="0"/>
          <w:bCs w:val="0"/>
          <w:sz w:val="24"/>
          <w:szCs w:val="24"/>
          <w:highlight w:val="none"/>
        </w:rPr>
        <w:t>现文：</w:t>
      </w:r>
      <w:r>
        <w:rPr>
          <w:sz w:val="21"/>
          <w:szCs w:val="21"/>
          <w:highlight w:val="none"/>
        </w:rPr>
        <w:t xml:space="preserve">7.6 </w:t>
      </w:r>
      <w:r>
        <w:rPr>
          <w:rFonts w:hint="eastAsia"/>
          <w:sz w:val="21"/>
          <w:szCs w:val="21"/>
          <w:highlight w:val="none"/>
        </w:rPr>
        <w:t>履约保证金</w:t>
      </w:r>
    </w:p>
    <w:p w14:paraId="63FBBD4B">
      <w:pPr>
        <w:spacing w:line="360" w:lineRule="auto"/>
        <w:ind w:firstLine="420" w:firstLineChars="200"/>
        <w:rPr>
          <w:rFonts w:ascii="宋体" w:hAnsi="宋体" w:cs="宋体"/>
          <w:sz w:val="21"/>
          <w:szCs w:val="21"/>
          <w:highlight w:val="none"/>
        </w:rPr>
      </w:pPr>
      <w:r>
        <w:rPr>
          <w:rFonts w:ascii="宋体" w:hAnsi="宋体" w:cs="宋体"/>
          <w:sz w:val="21"/>
          <w:szCs w:val="21"/>
          <w:highlight w:val="none"/>
        </w:rPr>
        <w:t xml:space="preserve">7.6.1 </w:t>
      </w:r>
      <w:r>
        <w:rPr>
          <w:rFonts w:hint="eastAsia" w:ascii="宋体" w:hAnsi="宋体" w:cs="宋体"/>
          <w:sz w:val="21"/>
          <w:szCs w:val="21"/>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cs="宋体"/>
          <w:b/>
          <w:bCs/>
          <w:sz w:val="21"/>
          <w:szCs w:val="21"/>
          <w:highlight w:val="none"/>
          <w:u w:val="single"/>
          <w:lang w:val="en-US" w:eastAsia="zh-CN"/>
        </w:rPr>
        <w:t>5</w:t>
      </w:r>
      <w:r>
        <w:rPr>
          <w:rFonts w:hint="eastAsia" w:ascii="宋体" w:hAnsi="宋体" w:cs="宋体"/>
          <w:sz w:val="21"/>
          <w:szCs w:val="21"/>
          <w:highlight w:val="none"/>
        </w:rPr>
        <w:t>%。</w:t>
      </w:r>
      <w:r>
        <w:rPr>
          <w:rFonts w:hint="eastAsia" w:ascii="宋体" w:hAnsi="宋体" w:cs="宋体"/>
          <w:strike/>
          <w:sz w:val="21"/>
          <w:szCs w:val="21"/>
          <w:highlight w:val="none"/>
        </w:rPr>
        <w:t>联合体中标的，其履约保证金以联合体各方或者联合体中牵头人的名义提交。</w:t>
      </w:r>
    </w:p>
    <w:p w14:paraId="54AF0724">
      <w:pPr>
        <w:pBdr>
          <w:bottom w:val="single" w:color="auto" w:sz="6" w:space="1"/>
        </w:pBdr>
        <w:spacing w:line="360" w:lineRule="auto"/>
        <w:ind w:firstLine="470" w:firstLineChars="224"/>
        <w:rPr>
          <w:rFonts w:ascii="宋体" w:hAnsi="宋体"/>
          <w:sz w:val="24"/>
          <w:szCs w:val="24"/>
          <w:highlight w:val="none"/>
        </w:rPr>
      </w:pPr>
      <w:r>
        <w:rPr>
          <w:rFonts w:ascii="宋体" w:hAnsi="宋体" w:cs="宋体"/>
          <w:szCs w:val="21"/>
          <w:highlight w:val="none"/>
        </w:rPr>
        <w:t xml:space="preserve">7.6.2 </w:t>
      </w:r>
      <w:r>
        <w:rPr>
          <w:rFonts w:hint="eastAsia" w:ascii="宋体" w:hAnsi="宋体" w:cs="宋体"/>
          <w:szCs w:val="21"/>
          <w:highlight w:val="none"/>
        </w:rPr>
        <w:t>中标人不能按本章第7.6.1项要求提交履约保证金的，视为放弃中标，</w:t>
      </w:r>
      <w:r>
        <w:rPr>
          <w:rFonts w:hint="eastAsia" w:ascii="宋体" w:hAnsi="宋体" w:cs="宋体"/>
          <w:b/>
          <w:bCs/>
          <w:highlight w:val="none"/>
          <w:u w:val="single"/>
        </w:rPr>
        <w:t>应按招标人的要求，在规定的时间内向招标人足额补交投标保证金</w:t>
      </w:r>
      <w:r>
        <w:rPr>
          <w:rFonts w:hint="eastAsia" w:ascii="宋体" w:hAnsi="宋体" w:cs="宋体"/>
          <w:szCs w:val="21"/>
          <w:highlight w:val="none"/>
        </w:rPr>
        <w:t>，给招标人造成的损失超过投标保证金数额的，中标人还应当对超过部分予以赔偿。</w:t>
      </w:r>
    </w:p>
    <w:p w14:paraId="50AAB2B0">
      <w:pPr>
        <w:spacing w:line="36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rPr>
        <w:t>7.</w:t>
      </w:r>
      <w:r>
        <w:rPr>
          <w:rFonts w:hint="eastAsia" w:ascii="宋体" w:hAnsi="宋体"/>
          <w:sz w:val="24"/>
          <w:szCs w:val="24"/>
          <w:highlight w:val="none"/>
          <w:lang w:val="en-US" w:eastAsia="zh-CN"/>
        </w:rPr>
        <w:t>7</w:t>
      </w:r>
      <w:r>
        <w:rPr>
          <w:rFonts w:ascii="宋体" w:hAnsi="宋体"/>
          <w:sz w:val="24"/>
          <w:szCs w:val="24"/>
          <w:highlight w:val="none"/>
        </w:rPr>
        <w:t xml:space="preserve">             修改类型：修改</w:t>
      </w:r>
    </w:p>
    <w:p w14:paraId="4DB370D3">
      <w:pPr>
        <w:pStyle w:val="4"/>
        <w:bidi w:val="0"/>
        <w:spacing w:line="360" w:lineRule="auto"/>
        <w:ind w:firstLine="480" w:firstLineChars="200"/>
        <w:rPr>
          <w:highlight w:val="none"/>
        </w:rPr>
      </w:pPr>
      <w:r>
        <w:rPr>
          <w:rFonts w:ascii="宋体" w:hAnsi="宋体"/>
          <w:b w:val="0"/>
          <w:bCs w:val="0"/>
          <w:sz w:val="24"/>
          <w:szCs w:val="24"/>
          <w:highlight w:val="none"/>
        </w:rPr>
        <w:t>原文：</w:t>
      </w:r>
      <w:r>
        <w:rPr>
          <w:sz w:val="21"/>
          <w:szCs w:val="21"/>
          <w:highlight w:val="none"/>
        </w:rPr>
        <w:t xml:space="preserve">7.7 </w:t>
      </w:r>
      <w:r>
        <w:rPr>
          <w:rFonts w:hint="eastAsia"/>
          <w:sz w:val="21"/>
          <w:szCs w:val="21"/>
          <w:highlight w:val="none"/>
        </w:rPr>
        <w:t>签订合同</w:t>
      </w:r>
    </w:p>
    <w:p w14:paraId="39B243A4">
      <w:pPr>
        <w:pStyle w:val="10"/>
        <w:pageBreakBefore w:val="0"/>
        <w:kinsoku w:val="0"/>
        <w:wordWrap/>
        <w:overflowPunct w:val="0"/>
        <w:topLinePunct w:val="0"/>
        <w:autoSpaceDE w:val="0"/>
        <w:autoSpaceDN w:val="0"/>
        <w:bidi w:val="0"/>
        <w:adjustRightInd/>
        <w:snapToGrid/>
        <w:spacing w:beforeLines="0" w:afterLines="0" w:line="360" w:lineRule="auto"/>
        <w:ind w:left="0" w:leftChars="0" w:right="213" w:firstLine="408" w:firstLineChars="200"/>
        <w:jc w:val="both"/>
        <w:textAlignment w:val="auto"/>
        <w:rPr>
          <w:color w:val="auto"/>
          <w:highlight w:val="none"/>
        </w:rPr>
      </w:pPr>
      <w:r>
        <w:rPr>
          <w:rFonts w:ascii="宋体" w:hAnsi="宋体" w:eastAsia="宋体" w:cs="Times New Roman"/>
          <w:color w:val="auto"/>
          <w:spacing w:val="-3"/>
          <w:highlight w:val="none"/>
        </w:rPr>
        <w:t>7.8.1 招</w:t>
      </w:r>
      <w:r>
        <w:rPr>
          <w:color w:val="auto"/>
          <w:spacing w:val="-3"/>
          <w:highlight w:val="none"/>
        </w:rPr>
        <w:t>标</w:t>
      </w:r>
      <w:r>
        <w:rPr>
          <w:color w:val="auto"/>
          <w:highlight w:val="none"/>
        </w:rPr>
        <w:t>人</w:t>
      </w:r>
      <w:r>
        <w:rPr>
          <w:color w:val="auto"/>
          <w:spacing w:val="-3"/>
          <w:highlight w:val="none"/>
        </w:rPr>
        <w:t>和</w:t>
      </w:r>
      <w:r>
        <w:rPr>
          <w:color w:val="auto"/>
          <w:highlight w:val="none"/>
        </w:rPr>
        <w:t>中</w:t>
      </w:r>
      <w:r>
        <w:rPr>
          <w:color w:val="auto"/>
          <w:spacing w:val="-3"/>
          <w:highlight w:val="none"/>
        </w:rPr>
        <w:t>标</w:t>
      </w:r>
      <w:r>
        <w:rPr>
          <w:color w:val="auto"/>
          <w:highlight w:val="none"/>
        </w:rPr>
        <w:t>人</w:t>
      </w:r>
      <w:r>
        <w:rPr>
          <w:color w:val="auto"/>
          <w:spacing w:val="-3"/>
          <w:highlight w:val="none"/>
        </w:rPr>
        <w:t>应当</w:t>
      </w:r>
      <w:r>
        <w:rPr>
          <w:color w:val="auto"/>
          <w:highlight w:val="none"/>
        </w:rPr>
        <w:t>在中</w:t>
      </w:r>
      <w:r>
        <w:rPr>
          <w:color w:val="auto"/>
          <w:spacing w:val="-3"/>
          <w:highlight w:val="none"/>
        </w:rPr>
        <w:t>标</w:t>
      </w:r>
      <w:r>
        <w:rPr>
          <w:color w:val="auto"/>
          <w:highlight w:val="none"/>
        </w:rPr>
        <w:t>通</w:t>
      </w:r>
      <w:r>
        <w:rPr>
          <w:color w:val="auto"/>
          <w:spacing w:val="-3"/>
          <w:highlight w:val="none"/>
        </w:rPr>
        <w:t>知</w:t>
      </w:r>
      <w:r>
        <w:rPr>
          <w:color w:val="auto"/>
          <w:highlight w:val="none"/>
        </w:rPr>
        <w:t>书</w:t>
      </w:r>
      <w:r>
        <w:rPr>
          <w:color w:val="auto"/>
          <w:spacing w:val="-3"/>
          <w:highlight w:val="none"/>
        </w:rPr>
        <w:t>发</w:t>
      </w:r>
      <w:r>
        <w:rPr>
          <w:color w:val="auto"/>
          <w:highlight w:val="none"/>
        </w:rPr>
        <w:t>出</w:t>
      </w:r>
      <w:r>
        <w:rPr>
          <w:color w:val="auto"/>
          <w:spacing w:val="-3"/>
          <w:highlight w:val="none"/>
        </w:rPr>
        <w:t>之</w:t>
      </w:r>
      <w:r>
        <w:rPr>
          <w:color w:val="auto"/>
          <w:highlight w:val="none"/>
        </w:rPr>
        <w:t>日起</w:t>
      </w:r>
      <w:r>
        <w:rPr>
          <w:color w:val="auto"/>
          <w:spacing w:val="-40"/>
          <w:highlight w:val="none"/>
        </w:rPr>
        <w:t xml:space="preserve"> </w:t>
      </w:r>
      <w:r>
        <w:rPr>
          <w:rFonts w:ascii="Times New Roman" w:hAnsi="Times New Roman" w:eastAsia="Times New Roman"/>
          <w:color w:val="auto"/>
          <w:highlight w:val="none"/>
        </w:rPr>
        <w:t>30</w:t>
      </w:r>
      <w:r>
        <w:rPr>
          <w:rFonts w:ascii="Times New Roman" w:hAnsi="Times New Roman" w:eastAsia="Times New Roman"/>
          <w:color w:val="auto"/>
          <w:spacing w:val="14"/>
          <w:highlight w:val="none"/>
        </w:rPr>
        <w:t xml:space="preserve"> </w:t>
      </w:r>
      <w:r>
        <w:rPr>
          <w:color w:val="auto"/>
          <w:highlight w:val="none"/>
        </w:rPr>
        <w:t>日</w:t>
      </w:r>
      <w:r>
        <w:rPr>
          <w:color w:val="auto"/>
          <w:spacing w:val="-3"/>
          <w:highlight w:val="none"/>
        </w:rPr>
        <w:t>内</w:t>
      </w:r>
      <w:r>
        <w:rPr>
          <w:color w:val="auto"/>
          <w:highlight w:val="none"/>
        </w:rPr>
        <w:t>，</w:t>
      </w:r>
      <w:r>
        <w:rPr>
          <w:color w:val="auto"/>
          <w:spacing w:val="-3"/>
          <w:highlight w:val="none"/>
        </w:rPr>
        <w:t>根</w:t>
      </w:r>
      <w:r>
        <w:rPr>
          <w:color w:val="auto"/>
          <w:highlight w:val="none"/>
        </w:rPr>
        <w:t>据</w:t>
      </w:r>
      <w:r>
        <w:rPr>
          <w:color w:val="auto"/>
          <w:spacing w:val="-3"/>
          <w:highlight w:val="none"/>
        </w:rPr>
        <w:t>招</w:t>
      </w:r>
      <w:r>
        <w:rPr>
          <w:color w:val="auto"/>
          <w:highlight w:val="none"/>
        </w:rPr>
        <w:t>标</w:t>
      </w:r>
      <w:r>
        <w:rPr>
          <w:color w:val="auto"/>
          <w:spacing w:val="-3"/>
          <w:highlight w:val="none"/>
        </w:rPr>
        <w:t>文</w:t>
      </w:r>
      <w:r>
        <w:rPr>
          <w:color w:val="auto"/>
          <w:highlight w:val="none"/>
        </w:rPr>
        <w:t>件</w:t>
      </w:r>
      <w:r>
        <w:rPr>
          <w:color w:val="auto"/>
          <w:spacing w:val="-3"/>
          <w:highlight w:val="none"/>
        </w:rPr>
        <w:t>和</w:t>
      </w:r>
      <w:r>
        <w:rPr>
          <w:color w:val="auto"/>
          <w:highlight w:val="none"/>
        </w:rPr>
        <w:t>中标</w:t>
      </w:r>
      <w:r>
        <w:rPr>
          <w:color w:val="auto"/>
          <w:spacing w:val="-3"/>
          <w:highlight w:val="none"/>
        </w:rPr>
        <w:t>人</w:t>
      </w:r>
      <w:r>
        <w:rPr>
          <w:color w:val="auto"/>
          <w:highlight w:val="none"/>
        </w:rPr>
        <w:t>的投标文件订立书面</w:t>
      </w:r>
      <w:r>
        <w:rPr>
          <w:color w:val="auto"/>
          <w:spacing w:val="-3"/>
          <w:highlight w:val="none"/>
        </w:rPr>
        <w:t>合</w:t>
      </w:r>
      <w:r>
        <w:rPr>
          <w:color w:val="auto"/>
          <w:highlight w:val="none"/>
        </w:rPr>
        <w:t>同</w:t>
      </w:r>
      <w:r>
        <w:rPr>
          <w:rFonts w:hint="eastAsia"/>
          <w:color w:val="auto"/>
          <w:sz w:val="21"/>
          <w:szCs w:val="21"/>
          <w:highlight w:val="none"/>
          <w:lang w:eastAsia="zh-CN"/>
        </w:rPr>
        <w:t>，并通过电子交易系统与中标人在线签订合同，</w:t>
      </w:r>
      <w:r>
        <w:rPr>
          <w:rFonts w:hint="eastAsia"/>
          <w:color w:val="auto"/>
          <w:highlight w:val="none"/>
          <w:lang w:eastAsia="zh-CN"/>
        </w:rPr>
        <w:t>并在</w:t>
      </w:r>
      <w:r>
        <w:rPr>
          <w:rFonts w:hint="eastAsia" w:ascii="宋体" w:hAnsi="宋体" w:eastAsia="宋体" w:cs="Times New Roman"/>
          <w:color w:val="auto"/>
          <w:sz w:val="21"/>
          <w:highlight w:val="none"/>
          <w:lang w:val="en-US" w:eastAsia="zh-CN" w:bidi="ar-SA"/>
        </w:rPr>
        <w:t>广东省招标投标监管网和</w:t>
      </w:r>
      <w:r>
        <w:rPr>
          <w:rFonts w:hint="eastAsia" w:ascii="宋体" w:hAnsi="宋体" w:eastAsia="宋体" w:cs="Times New Roman"/>
          <w:color w:val="auto"/>
          <w:sz w:val="21"/>
          <w:highlight w:val="none"/>
          <w:u w:val="single"/>
          <w:lang w:val="en-US" w:eastAsia="zh-CN" w:bidi="ar-SA"/>
        </w:rPr>
        <w:t>广州交易集团有限公司（广州公共资源交易中心）</w:t>
      </w:r>
      <w:r>
        <w:rPr>
          <w:rFonts w:hint="eastAsia" w:ascii="宋体" w:hAnsi="宋体" w:eastAsia="宋体" w:cs="Times New Roman"/>
          <w:color w:val="auto"/>
          <w:sz w:val="21"/>
          <w:highlight w:val="none"/>
          <w:lang w:val="en-US" w:eastAsia="zh-CN" w:bidi="ar-SA"/>
        </w:rPr>
        <w:t>网站公示合同主要信息。</w:t>
      </w:r>
      <w:r>
        <w:rPr>
          <w:color w:val="auto"/>
          <w:spacing w:val="-3"/>
          <w:highlight w:val="none"/>
        </w:rPr>
        <w:t>中</w:t>
      </w:r>
      <w:r>
        <w:rPr>
          <w:color w:val="auto"/>
          <w:highlight w:val="none"/>
        </w:rPr>
        <w:t>标人无正当理由</w:t>
      </w:r>
      <w:r>
        <w:rPr>
          <w:color w:val="auto"/>
          <w:spacing w:val="-3"/>
          <w:highlight w:val="none"/>
        </w:rPr>
        <w:t>拒</w:t>
      </w:r>
      <w:r>
        <w:rPr>
          <w:color w:val="auto"/>
          <w:highlight w:val="none"/>
        </w:rPr>
        <w:t>签合</w:t>
      </w:r>
      <w:r>
        <w:rPr>
          <w:color w:val="auto"/>
          <w:spacing w:val="-3"/>
          <w:highlight w:val="none"/>
        </w:rPr>
        <w:t>同</w:t>
      </w:r>
      <w:r>
        <w:rPr>
          <w:color w:val="auto"/>
          <w:highlight w:val="none"/>
        </w:rPr>
        <w:t>，在签订合同时</w:t>
      </w:r>
      <w:r>
        <w:rPr>
          <w:color w:val="auto"/>
          <w:spacing w:val="-3"/>
          <w:highlight w:val="none"/>
        </w:rPr>
        <w:t>向</w:t>
      </w:r>
      <w:r>
        <w:rPr>
          <w:color w:val="auto"/>
          <w:highlight w:val="none"/>
        </w:rPr>
        <w:t>招标</w:t>
      </w:r>
      <w:r>
        <w:rPr>
          <w:color w:val="auto"/>
          <w:spacing w:val="-3"/>
          <w:highlight w:val="none"/>
        </w:rPr>
        <w:t>人</w:t>
      </w:r>
      <w:r>
        <w:rPr>
          <w:color w:val="auto"/>
          <w:highlight w:val="none"/>
        </w:rPr>
        <w:t>提出附加条件</w:t>
      </w:r>
      <w:r>
        <w:rPr>
          <w:color w:val="auto"/>
          <w:spacing w:val="-3"/>
          <w:highlight w:val="none"/>
        </w:rPr>
        <w:t>，</w:t>
      </w:r>
      <w:r>
        <w:rPr>
          <w:color w:val="auto"/>
          <w:highlight w:val="none"/>
        </w:rPr>
        <w:t>或者不按照招标文</w:t>
      </w:r>
      <w:r>
        <w:rPr>
          <w:color w:val="auto"/>
          <w:spacing w:val="-3"/>
          <w:highlight w:val="none"/>
        </w:rPr>
        <w:t>件</w:t>
      </w:r>
      <w:r>
        <w:rPr>
          <w:color w:val="auto"/>
          <w:highlight w:val="none"/>
        </w:rPr>
        <w:t>要求</w:t>
      </w:r>
      <w:r>
        <w:rPr>
          <w:color w:val="auto"/>
          <w:spacing w:val="-3"/>
          <w:highlight w:val="none"/>
        </w:rPr>
        <w:t>提</w:t>
      </w:r>
      <w:r>
        <w:rPr>
          <w:color w:val="auto"/>
          <w:highlight w:val="none"/>
        </w:rPr>
        <w:t>交履约保证金的</w:t>
      </w:r>
      <w:r>
        <w:rPr>
          <w:color w:val="auto"/>
          <w:spacing w:val="-3"/>
          <w:highlight w:val="none"/>
        </w:rPr>
        <w:t>，</w:t>
      </w:r>
      <w:r>
        <w:rPr>
          <w:color w:val="auto"/>
          <w:highlight w:val="none"/>
        </w:rPr>
        <w:t>招标</w:t>
      </w:r>
      <w:r>
        <w:rPr>
          <w:color w:val="auto"/>
          <w:spacing w:val="-3"/>
          <w:highlight w:val="none"/>
        </w:rPr>
        <w:t>人</w:t>
      </w:r>
      <w:r>
        <w:rPr>
          <w:color w:val="auto"/>
          <w:highlight w:val="none"/>
        </w:rPr>
        <w:t>有权取消其中标</w:t>
      </w:r>
      <w:r>
        <w:rPr>
          <w:color w:val="auto"/>
          <w:spacing w:val="-3"/>
          <w:highlight w:val="none"/>
        </w:rPr>
        <w:t>资</w:t>
      </w:r>
      <w:r>
        <w:rPr>
          <w:color w:val="auto"/>
          <w:highlight w:val="none"/>
        </w:rPr>
        <w:t>格，</w:t>
      </w:r>
      <w:r>
        <w:rPr>
          <w:color w:val="auto"/>
          <w:spacing w:val="-3"/>
          <w:highlight w:val="none"/>
        </w:rPr>
        <w:t>其</w:t>
      </w:r>
      <w:r>
        <w:rPr>
          <w:color w:val="auto"/>
          <w:highlight w:val="none"/>
        </w:rPr>
        <w:t>投标保证金不</w:t>
      </w:r>
      <w:r>
        <w:rPr>
          <w:color w:val="auto"/>
          <w:spacing w:val="-3"/>
          <w:highlight w:val="none"/>
        </w:rPr>
        <w:t>予</w:t>
      </w:r>
      <w:r>
        <w:rPr>
          <w:color w:val="auto"/>
          <w:highlight w:val="none"/>
        </w:rPr>
        <w:t>退还；</w:t>
      </w:r>
      <w:r>
        <w:rPr>
          <w:color w:val="auto"/>
          <w:spacing w:val="-3"/>
          <w:highlight w:val="none"/>
        </w:rPr>
        <w:t>给</w:t>
      </w:r>
      <w:r>
        <w:rPr>
          <w:color w:val="auto"/>
          <w:highlight w:val="none"/>
        </w:rPr>
        <w:t>招</w:t>
      </w:r>
      <w:r>
        <w:rPr>
          <w:color w:val="auto"/>
          <w:spacing w:val="-3"/>
          <w:highlight w:val="none"/>
        </w:rPr>
        <w:t>标</w:t>
      </w:r>
      <w:r>
        <w:rPr>
          <w:color w:val="auto"/>
          <w:highlight w:val="none"/>
        </w:rPr>
        <w:t>人</w:t>
      </w:r>
      <w:r>
        <w:rPr>
          <w:color w:val="auto"/>
          <w:spacing w:val="-3"/>
          <w:highlight w:val="none"/>
        </w:rPr>
        <w:t>造</w:t>
      </w:r>
      <w:r>
        <w:rPr>
          <w:color w:val="auto"/>
          <w:highlight w:val="none"/>
        </w:rPr>
        <w:t>成</w:t>
      </w:r>
      <w:r>
        <w:rPr>
          <w:color w:val="auto"/>
          <w:spacing w:val="-3"/>
          <w:highlight w:val="none"/>
        </w:rPr>
        <w:t>的</w:t>
      </w:r>
      <w:r>
        <w:rPr>
          <w:color w:val="auto"/>
          <w:highlight w:val="none"/>
        </w:rPr>
        <w:t>损</w:t>
      </w:r>
      <w:r>
        <w:rPr>
          <w:color w:val="auto"/>
          <w:spacing w:val="-3"/>
          <w:highlight w:val="none"/>
        </w:rPr>
        <w:t>失</w:t>
      </w:r>
      <w:r>
        <w:rPr>
          <w:color w:val="auto"/>
          <w:highlight w:val="none"/>
        </w:rPr>
        <w:t>超过</w:t>
      </w:r>
      <w:r>
        <w:rPr>
          <w:color w:val="auto"/>
          <w:spacing w:val="-3"/>
          <w:highlight w:val="none"/>
        </w:rPr>
        <w:t>投</w:t>
      </w:r>
      <w:r>
        <w:rPr>
          <w:color w:val="auto"/>
          <w:highlight w:val="none"/>
        </w:rPr>
        <w:t>标</w:t>
      </w:r>
      <w:r>
        <w:rPr>
          <w:color w:val="auto"/>
          <w:spacing w:val="-3"/>
          <w:highlight w:val="none"/>
        </w:rPr>
        <w:t>保</w:t>
      </w:r>
      <w:r>
        <w:rPr>
          <w:color w:val="auto"/>
          <w:highlight w:val="none"/>
        </w:rPr>
        <w:t>证</w:t>
      </w:r>
      <w:r>
        <w:rPr>
          <w:color w:val="auto"/>
          <w:spacing w:val="-3"/>
          <w:highlight w:val="none"/>
        </w:rPr>
        <w:t>金</w:t>
      </w:r>
      <w:r>
        <w:rPr>
          <w:color w:val="auto"/>
          <w:highlight w:val="none"/>
        </w:rPr>
        <w:t>数</w:t>
      </w:r>
      <w:r>
        <w:rPr>
          <w:color w:val="auto"/>
          <w:spacing w:val="-3"/>
          <w:highlight w:val="none"/>
        </w:rPr>
        <w:t>额</w:t>
      </w:r>
      <w:r>
        <w:rPr>
          <w:color w:val="auto"/>
          <w:highlight w:val="none"/>
        </w:rPr>
        <w:t>的</w:t>
      </w:r>
      <w:r>
        <w:rPr>
          <w:rFonts w:hint="eastAsia"/>
          <w:color w:val="auto"/>
          <w:highlight w:val="none"/>
          <w:lang w:eastAsia="zh-CN"/>
        </w:rPr>
        <w:t>，</w:t>
      </w:r>
      <w:r>
        <w:rPr>
          <w:color w:val="auto"/>
          <w:highlight w:val="none"/>
        </w:rPr>
        <w:t>中标</w:t>
      </w:r>
      <w:r>
        <w:rPr>
          <w:color w:val="auto"/>
          <w:spacing w:val="-3"/>
          <w:highlight w:val="none"/>
        </w:rPr>
        <w:t>人</w:t>
      </w:r>
      <w:r>
        <w:rPr>
          <w:color w:val="auto"/>
          <w:highlight w:val="none"/>
        </w:rPr>
        <w:t>还</w:t>
      </w:r>
      <w:r>
        <w:rPr>
          <w:color w:val="auto"/>
          <w:spacing w:val="-3"/>
          <w:highlight w:val="none"/>
        </w:rPr>
        <w:t>应</w:t>
      </w:r>
      <w:r>
        <w:rPr>
          <w:color w:val="auto"/>
          <w:highlight w:val="none"/>
        </w:rPr>
        <w:t>当</w:t>
      </w:r>
      <w:r>
        <w:rPr>
          <w:color w:val="auto"/>
          <w:spacing w:val="-3"/>
          <w:highlight w:val="none"/>
        </w:rPr>
        <w:t>对</w:t>
      </w:r>
      <w:r>
        <w:rPr>
          <w:color w:val="auto"/>
          <w:highlight w:val="none"/>
        </w:rPr>
        <w:t>超</w:t>
      </w:r>
      <w:r>
        <w:rPr>
          <w:color w:val="auto"/>
          <w:spacing w:val="-3"/>
          <w:highlight w:val="none"/>
        </w:rPr>
        <w:t>过</w:t>
      </w:r>
      <w:r>
        <w:rPr>
          <w:color w:val="auto"/>
          <w:highlight w:val="none"/>
        </w:rPr>
        <w:t>部</w:t>
      </w:r>
      <w:r>
        <w:rPr>
          <w:color w:val="auto"/>
          <w:spacing w:val="-3"/>
          <w:highlight w:val="none"/>
        </w:rPr>
        <w:t>分</w:t>
      </w:r>
      <w:r>
        <w:rPr>
          <w:color w:val="auto"/>
          <w:highlight w:val="none"/>
        </w:rPr>
        <w:t>予以</w:t>
      </w:r>
      <w:r>
        <w:rPr>
          <w:color w:val="auto"/>
          <w:spacing w:val="-3"/>
          <w:highlight w:val="none"/>
        </w:rPr>
        <w:t>赔</w:t>
      </w:r>
      <w:r>
        <w:rPr>
          <w:color w:val="auto"/>
          <w:highlight w:val="none"/>
        </w:rPr>
        <w:t>偿。</w:t>
      </w:r>
    </w:p>
    <w:p w14:paraId="0F995778">
      <w:pPr>
        <w:pStyle w:val="10"/>
        <w:pageBreakBefore w:val="0"/>
        <w:kinsoku w:val="0"/>
        <w:wordWrap/>
        <w:overflowPunct w:val="0"/>
        <w:topLinePunct w:val="0"/>
        <w:autoSpaceDE w:val="0"/>
        <w:autoSpaceDN w:val="0"/>
        <w:bidi w:val="0"/>
        <w:adjustRightInd/>
        <w:snapToGrid/>
        <w:spacing w:beforeLines="0" w:afterLines="0" w:line="360" w:lineRule="auto"/>
        <w:ind w:left="0" w:leftChars="0" w:right="213" w:firstLine="420" w:firstLineChars="200"/>
        <w:jc w:val="both"/>
        <w:textAlignment w:val="auto"/>
        <w:rPr>
          <w:rFonts w:ascii="宋体" w:hAnsi="宋体" w:eastAsia="宋体" w:cs="Times New Roman"/>
          <w:color w:val="auto"/>
          <w:highlight w:val="none"/>
        </w:rPr>
      </w:pPr>
      <w:r>
        <w:rPr>
          <w:rFonts w:ascii="宋体" w:hAnsi="宋体" w:eastAsia="宋体" w:cs="Times New Roman"/>
          <w:color w:val="auto"/>
          <w:highlight w:val="none"/>
        </w:rPr>
        <w:t>7.8.2</w:t>
      </w:r>
      <w:r>
        <w:rPr>
          <w:rFonts w:hint="eastAsia" w:ascii="宋体" w:hAnsi="宋体" w:eastAsia="宋体" w:cs="Times New Roman"/>
          <w:color w:val="auto"/>
          <w:highlight w:val="none"/>
          <w:lang w:val="en-US" w:eastAsia="zh-CN"/>
        </w:rPr>
        <w:t xml:space="preserve"> </w:t>
      </w:r>
      <w:r>
        <w:rPr>
          <w:rFonts w:ascii="宋体" w:hAnsi="宋体" w:eastAsia="宋体" w:cs="Times New Roman"/>
          <w:color w:val="auto"/>
          <w:highlight w:val="none"/>
        </w:rPr>
        <w:t>发出中标通知书后，招标人无正当理由拒签合同，或者在签订合同时向中标人提出附加条件的，招标人向中标人退还投标保证金；给中标人造成损失的，还应当赔偿损失。</w:t>
      </w:r>
    </w:p>
    <w:p w14:paraId="0ADF9C1B">
      <w:pPr>
        <w:spacing w:line="360" w:lineRule="auto"/>
        <w:ind w:firstLine="420" w:firstLineChars="200"/>
        <w:rPr>
          <w:rFonts w:ascii="宋体" w:hAnsi="宋体" w:cs="宋体"/>
          <w:sz w:val="21"/>
          <w:szCs w:val="21"/>
          <w:highlight w:val="none"/>
        </w:rPr>
      </w:pPr>
      <w:r>
        <w:rPr>
          <w:rFonts w:ascii="宋体" w:hAnsi="宋体" w:eastAsia="宋体" w:cs="Times New Roman"/>
          <w:color w:val="auto"/>
          <w:highlight w:val="none"/>
        </w:rPr>
        <w:t>7.8.3 联合体中标的，联合体各方应当共同与招标人签订合同，就中标项目向招标人承担连带责任</w:t>
      </w:r>
      <w:r>
        <w:rPr>
          <w:rFonts w:hint="eastAsia" w:ascii="宋体" w:hAnsi="宋体" w:cs="宋体"/>
          <w:sz w:val="21"/>
          <w:szCs w:val="21"/>
          <w:highlight w:val="none"/>
        </w:rPr>
        <w:t>。</w:t>
      </w:r>
    </w:p>
    <w:p w14:paraId="7788C61C">
      <w:pPr>
        <w:pStyle w:val="4"/>
        <w:spacing w:line="360" w:lineRule="auto"/>
        <w:ind w:firstLine="480" w:firstLineChars="200"/>
        <w:rPr>
          <w:highlight w:val="none"/>
        </w:rPr>
      </w:pPr>
      <w:r>
        <w:rPr>
          <w:rFonts w:ascii="宋体" w:hAnsi="宋体"/>
          <w:b w:val="0"/>
          <w:bCs w:val="0"/>
          <w:sz w:val="24"/>
          <w:szCs w:val="24"/>
          <w:highlight w:val="none"/>
        </w:rPr>
        <w:t>现文：</w:t>
      </w:r>
      <w:r>
        <w:rPr>
          <w:sz w:val="21"/>
          <w:szCs w:val="21"/>
          <w:highlight w:val="none"/>
        </w:rPr>
        <w:t xml:space="preserve">7.7 </w:t>
      </w:r>
      <w:r>
        <w:rPr>
          <w:rFonts w:hint="eastAsia"/>
          <w:sz w:val="21"/>
          <w:szCs w:val="21"/>
          <w:highlight w:val="none"/>
        </w:rPr>
        <w:t>签订合同</w:t>
      </w:r>
    </w:p>
    <w:p w14:paraId="02E03915">
      <w:pPr>
        <w:pStyle w:val="10"/>
        <w:pBdr>
          <w:top w:val="none" w:color="auto" w:sz="0" w:space="0"/>
          <w:left w:val="none" w:color="auto" w:sz="0" w:space="0"/>
          <w:bottom w:val="none" w:color="auto" w:sz="0" w:space="0"/>
          <w:right w:val="none" w:color="auto" w:sz="0" w:space="0"/>
          <w:between w:val="none" w:color="auto" w:sz="0" w:space="0"/>
        </w:pBdr>
        <w:kinsoku w:val="0"/>
        <w:overflowPunct w:val="0"/>
        <w:autoSpaceDE w:val="0"/>
        <w:autoSpaceDN w:val="0"/>
        <w:spacing w:line="360" w:lineRule="auto"/>
        <w:ind w:right="213" w:firstLine="408" w:firstLineChars="200"/>
        <w:rPr>
          <w:highlight w:val="none"/>
        </w:rPr>
      </w:pPr>
      <w:r>
        <w:rPr>
          <w:rFonts w:ascii="宋体" w:hAnsi="宋体"/>
          <w:spacing w:val="-3"/>
          <w:highlight w:val="none"/>
        </w:rPr>
        <w:t>7.</w:t>
      </w:r>
      <w:r>
        <w:rPr>
          <w:rFonts w:hint="eastAsia" w:ascii="宋体" w:hAnsi="宋体"/>
          <w:b/>
          <w:bCs/>
          <w:spacing w:val="-3"/>
          <w:highlight w:val="none"/>
          <w:u w:val="single"/>
          <w:lang w:val="en-US" w:eastAsia="zh-CN"/>
        </w:rPr>
        <w:t>7</w:t>
      </w:r>
      <w:r>
        <w:rPr>
          <w:rFonts w:ascii="宋体" w:hAnsi="宋体"/>
          <w:spacing w:val="-3"/>
          <w:highlight w:val="none"/>
        </w:rPr>
        <w:t>.1 招</w:t>
      </w:r>
      <w:r>
        <w:rPr>
          <w:spacing w:val="-3"/>
          <w:highlight w:val="none"/>
        </w:rPr>
        <w:t>标</w:t>
      </w:r>
      <w:r>
        <w:rPr>
          <w:highlight w:val="none"/>
        </w:rPr>
        <w:t>人</w:t>
      </w:r>
      <w:r>
        <w:rPr>
          <w:spacing w:val="-3"/>
          <w:highlight w:val="none"/>
        </w:rPr>
        <w:t>和</w:t>
      </w:r>
      <w:r>
        <w:rPr>
          <w:highlight w:val="none"/>
        </w:rPr>
        <w:t>中</w:t>
      </w:r>
      <w:r>
        <w:rPr>
          <w:spacing w:val="-3"/>
          <w:highlight w:val="none"/>
        </w:rPr>
        <w:t>标</w:t>
      </w:r>
      <w:r>
        <w:rPr>
          <w:highlight w:val="none"/>
        </w:rPr>
        <w:t>人</w:t>
      </w:r>
      <w:r>
        <w:rPr>
          <w:spacing w:val="-3"/>
          <w:highlight w:val="none"/>
        </w:rPr>
        <w:t>应当</w:t>
      </w:r>
      <w:r>
        <w:rPr>
          <w:highlight w:val="none"/>
        </w:rPr>
        <w:t>在中</w:t>
      </w:r>
      <w:r>
        <w:rPr>
          <w:spacing w:val="-3"/>
          <w:highlight w:val="none"/>
        </w:rPr>
        <w:t>标</w:t>
      </w:r>
      <w:r>
        <w:rPr>
          <w:highlight w:val="none"/>
        </w:rPr>
        <w:t>通</w:t>
      </w:r>
      <w:r>
        <w:rPr>
          <w:spacing w:val="-3"/>
          <w:highlight w:val="none"/>
        </w:rPr>
        <w:t>知</w:t>
      </w:r>
      <w:r>
        <w:rPr>
          <w:highlight w:val="none"/>
        </w:rPr>
        <w:t>书</w:t>
      </w:r>
      <w:r>
        <w:rPr>
          <w:spacing w:val="-3"/>
          <w:highlight w:val="none"/>
        </w:rPr>
        <w:t>发</w:t>
      </w:r>
      <w:r>
        <w:rPr>
          <w:highlight w:val="none"/>
        </w:rPr>
        <w:t>出</w:t>
      </w:r>
      <w:r>
        <w:rPr>
          <w:spacing w:val="-3"/>
          <w:highlight w:val="none"/>
        </w:rPr>
        <w:t>之</w:t>
      </w:r>
      <w:r>
        <w:rPr>
          <w:highlight w:val="none"/>
        </w:rPr>
        <w:t>日起</w:t>
      </w:r>
      <w:r>
        <w:rPr>
          <w:spacing w:val="-40"/>
          <w:highlight w:val="none"/>
        </w:rPr>
        <w:t xml:space="preserve"> </w:t>
      </w:r>
      <w:r>
        <w:rPr>
          <w:rFonts w:eastAsia="Times New Roman"/>
          <w:highlight w:val="none"/>
        </w:rPr>
        <w:t>30</w:t>
      </w:r>
      <w:r>
        <w:rPr>
          <w:rFonts w:eastAsia="Times New Roman"/>
          <w:spacing w:val="14"/>
          <w:highlight w:val="none"/>
        </w:rPr>
        <w:t xml:space="preserve"> </w:t>
      </w:r>
      <w:r>
        <w:rPr>
          <w:highlight w:val="none"/>
        </w:rPr>
        <w:t>日</w:t>
      </w:r>
      <w:r>
        <w:rPr>
          <w:spacing w:val="-3"/>
          <w:highlight w:val="none"/>
        </w:rPr>
        <w:t>内</w:t>
      </w:r>
      <w:r>
        <w:rPr>
          <w:highlight w:val="none"/>
        </w:rPr>
        <w:t>，</w:t>
      </w:r>
      <w:r>
        <w:rPr>
          <w:spacing w:val="-3"/>
          <w:highlight w:val="none"/>
        </w:rPr>
        <w:t>根</w:t>
      </w:r>
      <w:r>
        <w:rPr>
          <w:highlight w:val="none"/>
        </w:rPr>
        <w:t>据</w:t>
      </w:r>
      <w:r>
        <w:rPr>
          <w:spacing w:val="-3"/>
          <w:highlight w:val="none"/>
        </w:rPr>
        <w:t>招</w:t>
      </w:r>
      <w:r>
        <w:rPr>
          <w:highlight w:val="none"/>
        </w:rPr>
        <w:t>标</w:t>
      </w:r>
      <w:r>
        <w:rPr>
          <w:spacing w:val="-3"/>
          <w:highlight w:val="none"/>
        </w:rPr>
        <w:t>文</w:t>
      </w:r>
      <w:r>
        <w:rPr>
          <w:highlight w:val="none"/>
        </w:rPr>
        <w:t>件</w:t>
      </w:r>
      <w:r>
        <w:rPr>
          <w:spacing w:val="-3"/>
          <w:highlight w:val="none"/>
        </w:rPr>
        <w:t>和</w:t>
      </w:r>
      <w:r>
        <w:rPr>
          <w:highlight w:val="none"/>
        </w:rPr>
        <w:t>中标</w:t>
      </w:r>
      <w:r>
        <w:rPr>
          <w:spacing w:val="-3"/>
          <w:highlight w:val="none"/>
        </w:rPr>
        <w:t>人</w:t>
      </w:r>
      <w:r>
        <w:rPr>
          <w:highlight w:val="none"/>
        </w:rPr>
        <w:t>的投标文件订立书面</w:t>
      </w:r>
      <w:r>
        <w:rPr>
          <w:spacing w:val="-3"/>
          <w:highlight w:val="none"/>
        </w:rPr>
        <w:t>合</w:t>
      </w:r>
      <w:r>
        <w:rPr>
          <w:highlight w:val="none"/>
        </w:rPr>
        <w:t>同</w:t>
      </w:r>
      <w:r>
        <w:rPr>
          <w:rFonts w:hint="eastAsia"/>
          <w:szCs w:val="21"/>
          <w:highlight w:val="none"/>
        </w:rPr>
        <w:t>，并通过电子交易系统与中标人在线签订合同，</w:t>
      </w:r>
      <w:r>
        <w:rPr>
          <w:rFonts w:hint="eastAsia"/>
          <w:highlight w:val="none"/>
        </w:rPr>
        <w:t>并在</w:t>
      </w:r>
      <w:r>
        <w:rPr>
          <w:rFonts w:hint="eastAsia" w:ascii="宋体" w:hAnsi="宋体"/>
          <w:highlight w:val="none"/>
        </w:rPr>
        <w:t>广东省招标投标监管网和</w:t>
      </w:r>
      <w:r>
        <w:rPr>
          <w:rFonts w:hint="eastAsia" w:ascii="宋体" w:hAnsi="宋体"/>
          <w:highlight w:val="none"/>
          <w:u w:val="single"/>
        </w:rPr>
        <w:t>广州交易集团有限公司（广州公共资源交易中心）</w:t>
      </w:r>
      <w:r>
        <w:rPr>
          <w:rFonts w:hint="eastAsia" w:ascii="宋体" w:hAnsi="宋体"/>
          <w:highlight w:val="none"/>
        </w:rPr>
        <w:t>网站公示合同主要信息。</w:t>
      </w:r>
      <w:r>
        <w:rPr>
          <w:spacing w:val="-3"/>
          <w:highlight w:val="none"/>
        </w:rPr>
        <w:t>中</w:t>
      </w:r>
      <w:r>
        <w:rPr>
          <w:highlight w:val="none"/>
        </w:rPr>
        <w:t>标人无正当理由</w:t>
      </w:r>
      <w:r>
        <w:rPr>
          <w:spacing w:val="-3"/>
          <w:highlight w:val="none"/>
        </w:rPr>
        <w:t>拒</w:t>
      </w:r>
      <w:r>
        <w:rPr>
          <w:highlight w:val="none"/>
        </w:rPr>
        <w:t>签合</w:t>
      </w:r>
      <w:r>
        <w:rPr>
          <w:spacing w:val="-3"/>
          <w:highlight w:val="none"/>
        </w:rPr>
        <w:t>同</w:t>
      </w:r>
      <w:r>
        <w:rPr>
          <w:highlight w:val="none"/>
        </w:rPr>
        <w:t>，在签订合同时</w:t>
      </w:r>
      <w:r>
        <w:rPr>
          <w:spacing w:val="-3"/>
          <w:highlight w:val="none"/>
        </w:rPr>
        <w:t>向</w:t>
      </w:r>
      <w:r>
        <w:rPr>
          <w:highlight w:val="none"/>
        </w:rPr>
        <w:t>招标</w:t>
      </w:r>
      <w:r>
        <w:rPr>
          <w:spacing w:val="-3"/>
          <w:highlight w:val="none"/>
        </w:rPr>
        <w:t>人</w:t>
      </w:r>
      <w:r>
        <w:rPr>
          <w:highlight w:val="none"/>
        </w:rPr>
        <w:t>提出附加条件</w:t>
      </w:r>
      <w:r>
        <w:rPr>
          <w:spacing w:val="-3"/>
          <w:highlight w:val="none"/>
        </w:rPr>
        <w:t>，</w:t>
      </w:r>
      <w:r>
        <w:rPr>
          <w:highlight w:val="none"/>
        </w:rPr>
        <w:t>或者不按照招标文</w:t>
      </w:r>
      <w:r>
        <w:rPr>
          <w:spacing w:val="-3"/>
          <w:highlight w:val="none"/>
        </w:rPr>
        <w:t>件</w:t>
      </w:r>
      <w:r>
        <w:rPr>
          <w:highlight w:val="none"/>
        </w:rPr>
        <w:t>要求</w:t>
      </w:r>
      <w:r>
        <w:rPr>
          <w:spacing w:val="-3"/>
          <w:highlight w:val="none"/>
        </w:rPr>
        <w:t>提</w:t>
      </w:r>
      <w:r>
        <w:rPr>
          <w:highlight w:val="none"/>
        </w:rPr>
        <w:t>交履约保证金的</w:t>
      </w:r>
      <w:r>
        <w:rPr>
          <w:spacing w:val="-3"/>
          <w:highlight w:val="none"/>
        </w:rPr>
        <w:t>，</w:t>
      </w:r>
      <w:r>
        <w:rPr>
          <w:highlight w:val="none"/>
        </w:rPr>
        <w:t>招标</w:t>
      </w:r>
      <w:r>
        <w:rPr>
          <w:spacing w:val="-3"/>
          <w:highlight w:val="none"/>
        </w:rPr>
        <w:t>人</w:t>
      </w:r>
      <w:r>
        <w:rPr>
          <w:highlight w:val="none"/>
        </w:rPr>
        <w:t>有权取消其中标</w:t>
      </w:r>
      <w:r>
        <w:rPr>
          <w:spacing w:val="-3"/>
          <w:highlight w:val="none"/>
        </w:rPr>
        <w:t>资</w:t>
      </w:r>
      <w:r>
        <w:rPr>
          <w:highlight w:val="none"/>
        </w:rPr>
        <w:t>格，</w:t>
      </w:r>
      <w:r>
        <w:rPr>
          <w:rFonts w:hint="eastAsia" w:ascii="宋体" w:hAnsi="宋体" w:cs="宋体"/>
          <w:b/>
          <w:bCs/>
          <w:highlight w:val="none"/>
          <w:u w:val="single"/>
        </w:rPr>
        <w:t>中标人应按招标人的要求，在规定的时间内向招标人足额补交投标保证金</w:t>
      </w:r>
      <w:r>
        <w:rPr>
          <w:highlight w:val="none"/>
        </w:rPr>
        <w:t>；</w:t>
      </w:r>
      <w:r>
        <w:rPr>
          <w:spacing w:val="-3"/>
          <w:highlight w:val="none"/>
        </w:rPr>
        <w:t>给</w:t>
      </w:r>
      <w:r>
        <w:rPr>
          <w:highlight w:val="none"/>
        </w:rPr>
        <w:t>招</w:t>
      </w:r>
      <w:r>
        <w:rPr>
          <w:spacing w:val="-3"/>
          <w:highlight w:val="none"/>
        </w:rPr>
        <w:t>标</w:t>
      </w:r>
      <w:r>
        <w:rPr>
          <w:highlight w:val="none"/>
        </w:rPr>
        <w:t>人</w:t>
      </w:r>
      <w:r>
        <w:rPr>
          <w:spacing w:val="-3"/>
          <w:highlight w:val="none"/>
        </w:rPr>
        <w:t>造</w:t>
      </w:r>
      <w:r>
        <w:rPr>
          <w:highlight w:val="none"/>
        </w:rPr>
        <w:t>成</w:t>
      </w:r>
      <w:r>
        <w:rPr>
          <w:spacing w:val="-3"/>
          <w:highlight w:val="none"/>
        </w:rPr>
        <w:t>的</w:t>
      </w:r>
      <w:r>
        <w:rPr>
          <w:highlight w:val="none"/>
        </w:rPr>
        <w:t>损</w:t>
      </w:r>
      <w:r>
        <w:rPr>
          <w:spacing w:val="-3"/>
          <w:highlight w:val="none"/>
        </w:rPr>
        <w:t>失</w:t>
      </w:r>
      <w:r>
        <w:rPr>
          <w:highlight w:val="none"/>
        </w:rPr>
        <w:t>超过</w:t>
      </w:r>
      <w:r>
        <w:rPr>
          <w:spacing w:val="-3"/>
          <w:highlight w:val="none"/>
        </w:rPr>
        <w:t>投</w:t>
      </w:r>
      <w:r>
        <w:rPr>
          <w:highlight w:val="none"/>
        </w:rPr>
        <w:t>标</w:t>
      </w:r>
      <w:r>
        <w:rPr>
          <w:spacing w:val="-3"/>
          <w:highlight w:val="none"/>
        </w:rPr>
        <w:t>保</w:t>
      </w:r>
      <w:r>
        <w:rPr>
          <w:highlight w:val="none"/>
        </w:rPr>
        <w:t>证</w:t>
      </w:r>
      <w:r>
        <w:rPr>
          <w:spacing w:val="-3"/>
          <w:highlight w:val="none"/>
        </w:rPr>
        <w:t>金</w:t>
      </w:r>
      <w:r>
        <w:rPr>
          <w:highlight w:val="none"/>
        </w:rPr>
        <w:t>数</w:t>
      </w:r>
      <w:r>
        <w:rPr>
          <w:spacing w:val="-3"/>
          <w:highlight w:val="none"/>
        </w:rPr>
        <w:t>额</w:t>
      </w:r>
      <w:r>
        <w:rPr>
          <w:highlight w:val="none"/>
        </w:rPr>
        <w:t>的</w:t>
      </w:r>
      <w:r>
        <w:rPr>
          <w:rFonts w:hint="eastAsia"/>
          <w:highlight w:val="none"/>
        </w:rPr>
        <w:t>，</w:t>
      </w:r>
      <w:r>
        <w:rPr>
          <w:highlight w:val="none"/>
        </w:rPr>
        <w:t>中标</w:t>
      </w:r>
      <w:r>
        <w:rPr>
          <w:spacing w:val="-3"/>
          <w:highlight w:val="none"/>
        </w:rPr>
        <w:t>人</w:t>
      </w:r>
      <w:r>
        <w:rPr>
          <w:highlight w:val="none"/>
        </w:rPr>
        <w:t>还</w:t>
      </w:r>
      <w:r>
        <w:rPr>
          <w:spacing w:val="-3"/>
          <w:highlight w:val="none"/>
        </w:rPr>
        <w:t>应</w:t>
      </w:r>
      <w:r>
        <w:rPr>
          <w:highlight w:val="none"/>
        </w:rPr>
        <w:t>当</w:t>
      </w:r>
      <w:r>
        <w:rPr>
          <w:spacing w:val="-3"/>
          <w:highlight w:val="none"/>
        </w:rPr>
        <w:t>对</w:t>
      </w:r>
      <w:r>
        <w:rPr>
          <w:highlight w:val="none"/>
        </w:rPr>
        <w:t>超</w:t>
      </w:r>
      <w:r>
        <w:rPr>
          <w:spacing w:val="-3"/>
          <w:highlight w:val="none"/>
        </w:rPr>
        <w:t>过</w:t>
      </w:r>
      <w:r>
        <w:rPr>
          <w:highlight w:val="none"/>
        </w:rPr>
        <w:t>部</w:t>
      </w:r>
      <w:r>
        <w:rPr>
          <w:spacing w:val="-3"/>
          <w:highlight w:val="none"/>
        </w:rPr>
        <w:t>分</w:t>
      </w:r>
      <w:r>
        <w:rPr>
          <w:highlight w:val="none"/>
        </w:rPr>
        <w:t>予以</w:t>
      </w:r>
      <w:r>
        <w:rPr>
          <w:spacing w:val="-3"/>
          <w:highlight w:val="none"/>
        </w:rPr>
        <w:t>赔</w:t>
      </w:r>
      <w:r>
        <w:rPr>
          <w:highlight w:val="none"/>
        </w:rPr>
        <w:t>偿。</w:t>
      </w:r>
    </w:p>
    <w:p w14:paraId="414CBF15">
      <w:pPr>
        <w:pStyle w:val="10"/>
        <w:pBdr>
          <w:top w:val="none" w:color="auto" w:sz="0" w:space="0"/>
          <w:left w:val="none" w:color="auto" w:sz="0" w:space="0"/>
          <w:bottom w:val="none" w:color="auto" w:sz="0" w:space="0"/>
          <w:right w:val="none" w:color="auto" w:sz="0" w:space="0"/>
          <w:between w:val="none" w:color="auto" w:sz="0" w:space="0"/>
        </w:pBdr>
        <w:kinsoku w:val="0"/>
        <w:overflowPunct w:val="0"/>
        <w:autoSpaceDE w:val="0"/>
        <w:autoSpaceDN w:val="0"/>
        <w:spacing w:line="360" w:lineRule="auto"/>
        <w:ind w:right="213" w:firstLine="420" w:firstLineChars="200"/>
        <w:rPr>
          <w:rFonts w:ascii="宋体" w:hAnsi="宋体"/>
          <w:highlight w:val="none"/>
        </w:rPr>
      </w:pPr>
      <w:r>
        <w:rPr>
          <w:rFonts w:ascii="宋体" w:hAnsi="宋体"/>
          <w:highlight w:val="none"/>
        </w:rPr>
        <w:t>7.</w:t>
      </w:r>
      <w:r>
        <w:rPr>
          <w:rFonts w:hint="eastAsia" w:ascii="宋体" w:hAnsi="宋体"/>
          <w:b/>
          <w:bCs/>
          <w:spacing w:val="-3"/>
          <w:highlight w:val="none"/>
          <w:u w:val="single"/>
          <w:lang w:val="en-US" w:eastAsia="zh-CN"/>
        </w:rPr>
        <w:t>7</w:t>
      </w:r>
      <w:r>
        <w:rPr>
          <w:rFonts w:hint="eastAsia" w:ascii="宋体" w:hAnsi="宋体"/>
          <w:highlight w:val="none"/>
          <w:lang w:val="en-US" w:eastAsia="zh-CN"/>
        </w:rPr>
        <w:t>.</w:t>
      </w:r>
      <w:r>
        <w:rPr>
          <w:rFonts w:ascii="宋体" w:hAnsi="宋体"/>
          <w:highlight w:val="none"/>
        </w:rPr>
        <w:t>2</w:t>
      </w:r>
      <w:r>
        <w:rPr>
          <w:rFonts w:hint="eastAsia" w:ascii="宋体" w:hAnsi="宋体"/>
          <w:highlight w:val="none"/>
        </w:rPr>
        <w:t xml:space="preserve"> </w:t>
      </w:r>
      <w:r>
        <w:rPr>
          <w:rFonts w:ascii="宋体" w:hAnsi="宋体"/>
          <w:highlight w:val="none"/>
        </w:rPr>
        <w:t>发出中标通知书后，招标人无正当理由拒签合同，或者在签订合同时向中标人提出附加条件的</w:t>
      </w:r>
      <w:r>
        <w:rPr>
          <w:rFonts w:ascii="宋体" w:hAnsi="宋体" w:eastAsia="宋体" w:cs="Times New Roman"/>
          <w:strike/>
          <w:color w:val="auto"/>
          <w:highlight w:val="none"/>
        </w:rPr>
        <w:t>，招标人向中标人退还投标保证金</w:t>
      </w:r>
      <w:r>
        <w:rPr>
          <w:rFonts w:ascii="宋体" w:hAnsi="宋体"/>
          <w:highlight w:val="none"/>
        </w:rPr>
        <w:t>；给中标人造成损失的，还应当赔偿损失。</w:t>
      </w:r>
    </w:p>
    <w:p w14:paraId="1C815746">
      <w:pPr>
        <w:pBdr>
          <w:top w:val="none" w:color="auto" w:sz="0" w:space="0"/>
          <w:left w:val="none" w:color="auto" w:sz="0" w:space="0"/>
          <w:bottom w:val="single" w:color="auto" w:sz="4" w:space="0"/>
          <w:right w:val="none" w:color="auto" w:sz="0" w:space="0"/>
          <w:between w:val="none" w:color="auto" w:sz="0" w:space="0"/>
        </w:pBdr>
        <w:spacing w:line="360" w:lineRule="auto"/>
        <w:ind w:firstLine="420" w:firstLineChars="200"/>
        <w:rPr>
          <w:rFonts w:ascii="宋体" w:hAnsi="宋体" w:cs="宋体"/>
          <w:strike/>
          <w:sz w:val="21"/>
          <w:szCs w:val="21"/>
          <w:highlight w:val="none"/>
        </w:rPr>
      </w:pPr>
      <w:r>
        <w:rPr>
          <w:rFonts w:ascii="宋体" w:hAnsi="宋体" w:eastAsia="宋体" w:cs="Times New Roman"/>
          <w:strike/>
          <w:color w:val="auto"/>
          <w:highlight w:val="none"/>
        </w:rPr>
        <w:t>7.8.3 联合体中标的，联合体各方应当共同与招标人签订合同，就中标项目向招标人承担连带责任</w:t>
      </w:r>
      <w:r>
        <w:rPr>
          <w:rFonts w:hint="eastAsia" w:ascii="宋体" w:hAnsi="宋体" w:cs="宋体"/>
          <w:strike/>
          <w:sz w:val="21"/>
          <w:szCs w:val="21"/>
          <w:highlight w:val="none"/>
        </w:rPr>
        <w:t>。</w:t>
      </w:r>
    </w:p>
    <w:p w14:paraId="58FF6D6A">
      <w:pPr>
        <w:spacing w:line="360" w:lineRule="auto"/>
        <w:ind w:firstLine="537" w:firstLineChars="224"/>
        <w:rPr>
          <w:rFonts w:ascii="宋体" w:hAnsi="宋体"/>
          <w:sz w:val="24"/>
          <w:szCs w:val="24"/>
          <w:highlight w:val="none"/>
        </w:rPr>
      </w:pPr>
    </w:p>
    <w:p w14:paraId="71450646">
      <w:pPr>
        <w:spacing w:line="36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lang w:val="en-US" w:eastAsia="zh-CN"/>
        </w:rPr>
        <w:t>8.2-8.4</w:t>
      </w:r>
      <w:r>
        <w:rPr>
          <w:rFonts w:ascii="宋体" w:hAnsi="宋体"/>
          <w:sz w:val="24"/>
          <w:szCs w:val="24"/>
          <w:highlight w:val="none"/>
        </w:rPr>
        <w:t xml:space="preserve">             修改类型：修改</w:t>
      </w:r>
    </w:p>
    <w:p w14:paraId="143DCEE7">
      <w:pPr>
        <w:pStyle w:val="4"/>
        <w:bidi w:val="0"/>
        <w:spacing w:line="360" w:lineRule="auto"/>
        <w:ind w:firstLine="480" w:firstLineChars="200"/>
        <w:rPr>
          <w:rFonts w:ascii="宋体" w:hAnsi="宋体" w:eastAsia="宋体" w:cs="宋体"/>
          <w:sz w:val="21"/>
          <w:szCs w:val="21"/>
          <w:highlight w:val="none"/>
        </w:rPr>
      </w:pPr>
      <w:r>
        <w:rPr>
          <w:rFonts w:ascii="宋体" w:hAnsi="宋体"/>
          <w:b w:val="0"/>
          <w:bCs w:val="0"/>
          <w:sz w:val="24"/>
          <w:szCs w:val="24"/>
          <w:highlight w:val="none"/>
        </w:rPr>
        <w:t>原文：</w:t>
      </w:r>
      <w:r>
        <w:rPr>
          <w:sz w:val="21"/>
          <w:szCs w:val="21"/>
          <w:highlight w:val="none"/>
        </w:rPr>
        <w:t xml:space="preserve">8.2 </w:t>
      </w:r>
      <w:r>
        <w:rPr>
          <w:rFonts w:hint="eastAsia"/>
          <w:sz w:val="21"/>
          <w:szCs w:val="21"/>
          <w:highlight w:val="none"/>
        </w:rPr>
        <w:t>对投标人的纪律要求</w:t>
      </w:r>
    </w:p>
    <w:p w14:paraId="17F4594A">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742FF80">
      <w:pPr>
        <w:pStyle w:val="4"/>
        <w:bidi w:val="0"/>
        <w:spacing w:line="360" w:lineRule="auto"/>
        <w:ind w:firstLine="422" w:firstLineChars="200"/>
        <w:rPr>
          <w:sz w:val="21"/>
          <w:szCs w:val="21"/>
          <w:highlight w:val="none"/>
        </w:rPr>
      </w:pPr>
      <w:r>
        <w:rPr>
          <w:sz w:val="21"/>
          <w:szCs w:val="21"/>
          <w:highlight w:val="none"/>
        </w:rPr>
        <w:t xml:space="preserve">8.3 </w:t>
      </w:r>
      <w:r>
        <w:rPr>
          <w:rFonts w:hint="eastAsia"/>
          <w:sz w:val="21"/>
          <w:szCs w:val="21"/>
          <w:highlight w:val="none"/>
        </w:rPr>
        <w:t>对评标委员会成员的纪律要求</w:t>
      </w:r>
    </w:p>
    <w:p w14:paraId="34AE396B">
      <w:pPr>
        <w:pStyle w:val="10"/>
        <w:pageBreakBefore w:val="0"/>
        <w:kinsoku w:val="0"/>
        <w:wordWrap/>
        <w:overflowPunct w:val="0"/>
        <w:topLinePunct w:val="0"/>
        <w:autoSpaceDE w:val="0"/>
        <w:autoSpaceDN w:val="0"/>
        <w:bidi w:val="0"/>
        <w:adjustRightInd/>
        <w:snapToGrid/>
        <w:spacing w:beforeLines="0" w:afterLines="0" w:line="360" w:lineRule="auto"/>
        <w:ind w:left="100" w:right="216" w:firstLine="419"/>
        <w:jc w:val="both"/>
        <w:textAlignment w:val="auto"/>
        <w:rPr>
          <w:rFonts w:hint="eastAsia" w:ascii="宋体" w:hAnsi="宋体" w:eastAsia="宋体" w:cs="Times New Roman"/>
          <w:color w:val="auto"/>
          <w:szCs w:val="21"/>
          <w:highlight w:val="none"/>
          <w:lang w:val="en-US" w:eastAsia="zh-CN"/>
        </w:rPr>
      </w:pPr>
      <w:r>
        <w:rPr>
          <w:rFonts w:ascii="宋体" w:hAnsi="宋体" w:eastAsia="宋体" w:cs="Times New Roman"/>
          <w:color w:val="auto"/>
          <w:szCs w:val="21"/>
          <w:highlight w:val="none"/>
        </w:rPr>
        <w:t>在评标活动中，评标委员会成员应当客观、公正地履行职责，遵守职业道德，不得擅离职守，影响评标程序正常进行，不得使用第三章“评标办法”没有规定的评审因素和标准进行评标。</w:t>
      </w:r>
      <w:r>
        <w:rPr>
          <w:rFonts w:hint="eastAsia" w:ascii="宋体" w:hAnsi="宋体" w:eastAsia="宋体" w:cs="Times New Roman"/>
          <w:color w:val="auto"/>
          <w:szCs w:val="21"/>
          <w:highlight w:val="none"/>
          <w:lang w:val="en-US" w:eastAsia="zh-CN"/>
        </w:rPr>
        <w:t>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微信群、QQ群等网络通讯群组。</w:t>
      </w:r>
    </w:p>
    <w:p w14:paraId="5D3D6E58">
      <w:pPr>
        <w:pStyle w:val="4"/>
        <w:bidi w:val="0"/>
        <w:spacing w:line="360" w:lineRule="auto"/>
        <w:ind w:firstLine="422" w:firstLineChars="200"/>
        <w:rPr>
          <w:sz w:val="21"/>
          <w:szCs w:val="21"/>
          <w:highlight w:val="none"/>
        </w:rPr>
      </w:pPr>
      <w:r>
        <w:rPr>
          <w:sz w:val="21"/>
          <w:szCs w:val="21"/>
          <w:highlight w:val="none"/>
        </w:rPr>
        <w:t xml:space="preserve">8.4 </w:t>
      </w:r>
      <w:r>
        <w:rPr>
          <w:rFonts w:hint="eastAsia"/>
          <w:sz w:val="21"/>
          <w:szCs w:val="21"/>
          <w:highlight w:val="none"/>
        </w:rPr>
        <w:t>对与评标活动有关的工作人员的纪律要求</w:t>
      </w:r>
    </w:p>
    <w:p w14:paraId="661AAABE">
      <w:pPr>
        <w:pStyle w:val="4"/>
        <w:spacing w:line="360" w:lineRule="auto"/>
        <w:ind w:firstLine="420" w:firstLineChars="200"/>
        <w:rPr>
          <w:b w:val="0"/>
          <w:bCs w:val="0"/>
          <w:sz w:val="21"/>
          <w:szCs w:val="21"/>
          <w:highlight w:val="none"/>
        </w:rPr>
      </w:pPr>
      <w:r>
        <w:rPr>
          <w:rFonts w:hint="eastAsia" w:ascii="宋体" w:hAnsi="宋体" w:cs="宋体"/>
          <w:b w:val="0"/>
          <w:bCs w:val="0"/>
          <w:sz w:val="21"/>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75FEC83">
      <w:pPr>
        <w:pStyle w:val="4"/>
        <w:spacing w:line="360" w:lineRule="auto"/>
        <w:ind w:firstLine="480" w:firstLineChars="200"/>
        <w:rPr>
          <w:rFonts w:ascii="宋体" w:hAnsi="宋体" w:cs="宋体"/>
          <w:sz w:val="21"/>
          <w:szCs w:val="21"/>
          <w:highlight w:val="none"/>
        </w:rPr>
      </w:pPr>
      <w:r>
        <w:rPr>
          <w:rFonts w:ascii="宋体" w:hAnsi="宋体"/>
          <w:b w:val="0"/>
          <w:bCs w:val="0"/>
          <w:sz w:val="24"/>
          <w:szCs w:val="24"/>
          <w:highlight w:val="none"/>
        </w:rPr>
        <w:t>现文：</w:t>
      </w:r>
      <w:r>
        <w:rPr>
          <w:sz w:val="21"/>
          <w:szCs w:val="21"/>
          <w:highlight w:val="none"/>
        </w:rPr>
        <w:t xml:space="preserve">8.2 </w:t>
      </w:r>
      <w:r>
        <w:rPr>
          <w:rFonts w:hint="eastAsia"/>
          <w:sz w:val="21"/>
          <w:szCs w:val="21"/>
          <w:highlight w:val="none"/>
        </w:rPr>
        <w:t>对投标人的纪律要求</w:t>
      </w:r>
    </w:p>
    <w:p w14:paraId="6AD281D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投标人不得相互串通投标或者与招标人串通投标，不得向招标人或者评标</w:t>
      </w:r>
      <w:r>
        <w:rPr>
          <w:rFonts w:hint="eastAsia" w:ascii="宋体" w:hAnsi="宋体"/>
          <w:b/>
          <w:bCs/>
          <w:szCs w:val="21"/>
          <w:highlight w:val="none"/>
          <w:u w:val="single"/>
        </w:rPr>
        <w:t>、定标</w:t>
      </w:r>
      <w:r>
        <w:rPr>
          <w:rFonts w:hint="eastAsia" w:ascii="宋体" w:hAnsi="宋体" w:cs="宋体"/>
          <w:szCs w:val="21"/>
          <w:highlight w:val="none"/>
        </w:rPr>
        <w:t>委员会成员行贿谋取中标，不得以他人名义投标或者以其他方式弄虚作假骗取中标；投标人不得以任何方式干扰、影响评标</w:t>
      </w:r>
      <w:r>
        <w:rPr>
          <w:rFonts w:hint="eastAsia" w:ascii="宋体" w:hAnsi="宋体"/>
          <w:b/>
          <w:bCs/>
          <w:highlight w:val="none"/>
          <w:u w:val="single"/>
        </w:rPr>
        <w:t>、定标</w:t>
      </w:r>
      <w:r>
        <w:rPr>
          <w:rFonts w:hint="eastAsia" w:ascii="宋体" w:hAnsi="宋体" w:cs="宋体"/>
          <w:szCs w:val="21"/>
          <w:highlight w:val="none"/>
        </w:rPr>
        <w:t>工作。</w:t>
      </w:r>
    </w:p>
    <w:p w14:paraId="5C6F7273">
      <w:pPr>
        <w:pStyle w:val="4"/>
        <w:spacing w:line="360" w:lineRule="auto"/>
        <w:ind w:firstLine="422" w:firstLineChars="200"/>
        <w:rPr>
          <w:sz w:val="21"/>
          <w:szCs w:val="21"/>
          <w:highlight w:val="none"/>
        </w:rPr>
      </w:pPr>
      <w:r>
        <w:rPr>
          <w:sz w:val="21"/>
          <w:szCs w:val="21"/>
          <w:highlight w:val="none"/>
        </w:rPr>
        <w:t xml:space="preserve">8.3 </w:t>
      </w:r>
      <w:r>
        <w:rPr>
          <w:rFonts w:hint="eastAsia"/>
          <w:sz w:val="21"/>
          <w:szCs w:val="21"/>
          <w:highlight w:val="none"/>
        </w:rPr>
        <w:t>对评标</w:t>
      </w:r>
      <w:r>
        <w:rPr>
          <w:rFonts w:hint="eastAsia" w:ascii="宋体" w:hAnsi="宋体"/>
          <w:sz w:val="21"/>
          <w:szCs w:val="21"/>
          <w:highlight w:val="none"/>
          <w:u w:val="single"/>
        </w:rPr>
        <w:t>、定标</w:t>
      </w:r>
      <w:r>
        <w:rPr>
          <w:rFonts w:hint="eastAsia"/>
          <w:sz w:val="21"/>
          <w:szCs w:val="21"/>
          <w:highlight w:val="none"/>
        </w:rPr>
        <w:t>委员会成员的纪律要求</w:t>
      </w:r>
    </w:p>
    <w:p w14:paraId="11C0CB4C">
      <w:pPr>
        <w:pStyle w:val="10"/>
        <w:kinsoku w:val="0"/>
        <w:overflowPunct w:val="0"/>
        <w:autoSpaceDE w:val="0"/>
        <w:autoSpaceDN w:val="0"/>
        <w:spacing w:line="360" w:lineRule="auto"/>
        <w:ind w:left="0" w:right="216" w:firstLine="420" w:firstLineChars="200"/>
        <w:rPr>
          <w:rFonts w:hint="eastAsia" w:ascii="宋体" w:hAnsi="宋体"/>
          <w:szCs w:val="21"/>
          <w:highlight w:val="none"/>
        </w:rPr>
      </w:pPr>
      <w:r>
        <w:rPr>
          <w:rFonts w:ascii="宋体" w:hAnsi="宋体"/>
          <w:szCs w:val="21"/>
          <w:highlight w:val="none"/>
        </w:rPr>
        <w:t>在评标</w:t>
      </w:r>
      <w:r>
        <w:rPr>
          <w:rFonts w:hint="eastAsia" w:ascii="宋体" w:hAnsi="宋体"/>
          <w:b/>
          <w:bCs/>
          <w:szCs w:val="21"/>
          <w:highlight w:val="none"/>
          <w:u w:val="single"/>
        </w:rPr>
        <w:t>、定标</w:t>
      </w:r>
      <w:r>
        <w:rPr>
          <w:rFonts w:ascii="宋体" w:hAnsi="宋体"/>
          <w:szCs w:val="21"/>
          <w:highlight w:val="none"/>
        </w:rPr>
        <w:t>活动中，评标</w:t>
      </w:r>
      <w:r>
        <w:rPr>
          <w:rFonts w:hint="eastAsia" w:ascii="宋体" w:hAnsi="宋体"/>
          <w:b/>
          <w:bCs/>
          <w:szCs w:val="21"/>
          <w:highlight w:val="none"/>
          <w:u w:val="single"/>
        </w:rPr>
        <w:t>、定标</w:t>
      </w:r>
      <w:r>
        <w:rPr>
          <w:rFonts w:ascii="宋体" w:hAnsi="宋体"/>
          <w:szCs w:val="21"/>
          <w:highlight w:val="none"/>
        </w:rPr>
        <w:t>委员会成员应当客观、公正地履行职责，遵守职业道德，不得擅离职守，影响评标</w:t>
      </w:r>
      <w:r>
        <w:rPr>
          <w:rFonts w:hint="eastAsia" w:ascii="宋体" w:hAnsi="宋体"/>
          <w:b/>
          <w:bCs/>
          <w:szCs w:val="21"/>
          <w:highlight w:val="none"/>
          <w:u w:val="single"/>
        </w:rPr>
        <w:t>、定标</w:t>
      </w:r>
      <w:r>
        <w:rPr>
          <w:rFonts w:ascii="宋体" w:hAnsi="宋体"/>
          <w:szCs w:val="21"/>
          <w:highlight w:val="none"/>
        </w:rPr>
        <w:t>程序正常进行，不得使用第三章“评标</w:t>
      </w:r>
      <w:r>
        <w:rPr>
          <w:rFonts w:hint="eastAsia" w:ascii="宋体" w:hAnsi="宋体"/>
          <w:b/>
          <w:bCs/>
          <w:szCs w:val="21"/>
          <w:highlight w:val="none"/>
          <w:u w:val="single"/>
        </w:rPr>
        <w:t>、定标</w:t>
      </w:r>
      <w:r>
        <w:rPr>
          <w:rFonts w:ascii="宋体" w:hAnsi="宋体"/>
          <w:szCs w:val="21"/>
          <w:highlight w:val="none"/>
        </w:rPr>
        <w:t>办法”没有规定的评审</w:t>
      </w:r>
      <w:r>
        <w:rPr>
          <w:rFonts w:hint="eastAsia" w:ascii="宋体" w:hAnsi="宋体"/>
          <w:b/>
          <w:bCs/>
          <w:szCs w:val="21"/>
          <w:highlight w:val="none"/>
          <w:u w:val="single"/>
        </w:rPr>
        <w:t>、定标</w:t>
      </w:r>
      <w:r>
        <w:rPr>
          <w:rFonts w:ascii="宋体" w:hAnsi="宋体"/>
          <w:szCs w:val="21"/>
          <w:highlight w:val="none"/>
        </w:rPr>
        <w:t>因素和标准进行评标</w:t>
      </w:r>
      <w:r>
        <w:rPr>
          <w:rFonts w:hint="eastAsia" w:ascii="宋体" w:hAnsi="宋体"/>
          <w:b/>
          <w:bCs/>
          <w:szCs w:val="21"/>
          <w:highlight w:val="none"/>
          <w:u w:val="single"/>
        </w:rPr>
        <w:t>、定标</w:t>
      </w:r>
      <w:r>
        <w:rPr>
          <w:rFonts w:ascii="宋体" w:hAnsi="宋体"/>
          <w:szCs w:val="21"/>
          <w:highlight w:val="none"/>
        </w:rPr>
        <w:t>。</w:t>
      </w:r>
      <w:r>
        <w:rPr>
          <w:rFonts w:hint="eastAsia" w:ascii="宋体" w:hAnsi="宋体"/>
          <w:szCs w:val="21"/>
          <w:highlight w:val="none"/>
        </w:rPr>
        <w:t>评标</w:t>
      </w:r>
      <w:r>
        <w:rPr>
          <w:rFonts w:hint="eastAsia" w:ascii="宋体" w:hAnsi="宋体"/>
          <w:b/>
          <w:bCs/>
          <w:szCs w:val="21"/>
          <w:highlight w:val="none"/>
          <w:u w:val="single"/>
        </w:rPr>
        <w:t>、定标</w:t>
      </w:r>
      <w:r>
        <w:rPr>
          <w:rFonts w:hint="eastAsia" w:ascii="宋体" w:hAnsi="宋体"/>
          <w:szCs w:val="21"/>
          <w:highlight w:val="none"/>
        </w:rPr>
        <w:t>专家应当认真、公正、诚实、廉洁、勤勉地履行专家职责，按时参加评标</w:t>
      </w:r>
      <w:r>
        <w:rPr>
          <w:rFonts w:hint="eastAsia" w:ascii="宋体" w:hAnsi="宋体"/>
          <w:b/>
          <w:bCs/>
          <w:szCs w:val="21"/>
          <w:highlight w:val="none"/>
          <w:u w:val="single"/>
        </w:rPr>
        <w:t>、定标</w:t>
      </w:r>
      <w:r>
        <w:rPr>
          <w:rFonts w:hint="eastAsia" w:ascii="宋体" w:hAnsi="宋体"/>
          <w:szCs w:val="21"/>
          <w:highlight w:val="none"/>
        </w:rPr>
        <w:t>，严格遵守评标</w:t>
      </w:r>
      <w:r>
        <w:rPr>
          <w:rFonts w:hint="eastAsia" w:ascii="宋体" w:hAnsi="宋体"/>
          <w:b/>
          <w:bCs/>
          <w:szCs w:val="21"/>
          <w:highlight w:val="none"/>
          <w:u w:val="single"/>
        </w:rPr>
        <w:t>、定标</w:t>
      </w:r>
      <w:r>
        <w:rPr>
          <w:rFonts w:hint="eastAsia" w:ascii="宋体" w:hAnsi="宋体"/>
          <w:szCs w:val="21"/>
          <w:highlight w:val="none"/>
        </w:rPr>
        <w:t>纪律。评标</w:t>
      </w:r>
      <w:r>
        <w:rPr>
          <w:rFonts w:hint="eastAsia" w:ascii="宋体" w:hAnsi="宋体"/>
          <w:b/>
          <w:bCs/>
          <w:szCs w:val="21"/>
          <w:highlight w:val="none"/>
          <w:u w:val="single"/>
        </w:rPr>
        <w:t>、定标</w:t>
      </w:r>
      <w:r>
        <w:rPr>
          <w:rFonts w:hint="eastAsia" w:ascii="宋体" w:hAnsi="宋体"/>
          <w:szCs w:val="21"/>
          <w:highlight w:val="none"/>
        </w:rPr>
        <w:t>专家与投标人有利害关系的，应当主动提出回避；不得对其他评标</w:t>
      </w:r>
      <w:r>
        <w:rPr>
          <w:rFonts w:hint="eastAsia" w:ascii="宋体" w:hAnsi="宋体"/>
          <w:b/>
          <w:bCs/>
          <w:szCs w:val="21"/>
          <w:highlight w:val="none"/>
          <w:u w:val="single"/>
        </w:rPr>
        <w:t>、定标</w:t>
      </w:r>
      <w:r>
        <w:rPr>
          <w:rFonts w:hint="eastAsia" w:ascii="宋体" w:hAnsi="宋体"/>
          <w:szCs w:val="21"/>
          <w:highlight w:val="none"/>
        </w:rPr>
        <w:t>委员会成员的独立评审施加不当影响；不得私下接触投标人，不得收受投标人、中介人、其他利害关系人的财物或者其他好处，不得接受任何单位或者个人明示或者暗示提出的倾向或者排斥特定投标人的要求；不得透露评标</w:t>
      </w:r>
      <w:r>
        <w:rPr>
          <w:rFonts w:hint="eastAsia" w:ascii="宋体" w:hAnsi="宋体"/>
          <w:b/>
          <w:bCs/>
          <w:szCs w:val="21"/>
          <w:highlight w:val="none"/>
          <w:u w:val="single"/>
        </w:rPr>
        <w:t>、定标</w:t>
      </w:r>
      <w:r>
        <w:rPr>
          <w:rFonts w:hint="eastAsia" w:ascii="宋体" w:hAnsi="宋体"/>
          <w:szCs w:val="21"/>
          <w:highlight w:val="none"/>
        </w:rPr>
        <w:t>委员会成员身份和评标</w:t>
      </w:r>
      <w:r>
        <w:rPr>
          <w:rFonts w:hint="eastAsia" w:ascii="宋体" w:hAnsi="宋体"/>
          <w:b/>
          <w:bCs/>
          <w:szCs w:val="21"/>
          <w:highlight w:val="none"/>
          <w:u w:val="single"/>
        </w:rPr>
        <w:t>、定标</w:t>
      </w:r>
      <w:r>
        <w:rPr>
          <w:rFonts w:hint="eastAsia" w:ascii="宋体" w:hAnsi="宋体"/>
          <w:szCs w:val="21"/>
          <w:highlight w:val="none"/>
        </w:rPr>
        <w:t>项目；不得透露对投标文件的评审和比较、</w:t>
      </w:r>
      <w:r>
        <w:rPr>
          <w:rFonts w:hint="eastAsia" w:ascii="宋体" w:hAnsi="宋体" w:cs="宋体"/>
          <w:b/>
          <w:bCs/>
          <w:szCs w:val="21"/>
          <w:highlight w:val="none"/>
          <w:u w:val="single"/>
          <w:lang w:val="en-US" w:eastAsia="zh-CN"/>
        </w:rPr>
        <w:t>定标或</w:t>
      </w:r>
      <w:r>
        <w:rPr>
          <w:rFonts w:hint="eastAsia" w:ascii="宋体" w:hAnsi="宋体"/>
          <w:b/>
          <w:bCs/>
          <w:szCs w:val="21"/>
          <w:highlight w:val="none"/>
          <w:u w:val="single"/>
          <w:lang w:val="en-US" w:eastAsia="zh-CN"/>
        </w:rPr>
        <w:t>合格</w:t>
      </w:r>
      <w:r>
        <w:rPr>
          <w:rFonts w:hint="eastAsia" w:ascii="宋体" w:hAnsi="宋体"/>
          <w:szCs w:val="21"/>
          <w:highlight w:val="none"/>
        </w:rPr>
        <w:t>中标候选人的推荐情况、在评标</w:t>
      </w:r>
      <w:r>
        <w:rPr>
          <w:rFonts w:hint="eastAsia" w:ascii="宋体" w:hAnsi="宋体"/>
          <w:b/>
          <w:bCs/>
          <w:szCs w:val="21"/>
          <w:highlight w:val="none"/>
          <w:u w:val="single"/>
        </w:rPr>
        <w:t>、定标</w:t>
      </w:r>
      <w:r>
        <w:rPr>
          <w:rFonts w:hint="eastAsia" w:ascii="宋体" w:hAnsi="宋体"/>
          <w:szCs w:val="21"/>
          <w:highlight w:val="none"/>
        </w:rPr>
        <w:t>过程中知悉的国家秘密和商业秘密以及与评标</w:t>
      </w:r>
      <w:r>
        <w:rPr>
          <w:rFonts w:hint="eastAsia" w:ascii="宋体" w:hAnsi="宋体"/>
          <w:b/>
          <w:bCs/>
          <w:szCs w:val="21"/>
          <w:highlight w:val="none"/>
          <w:u w:val="single"/>
        </w:rPr>
        <w:t>、定标</w:t>
      </w:r>
      <w:r>
        <w:rPr>
          <w:rFonts w:hint="eastAsia" w:ascii="宋体" w:hAnsi="宋体"/>
          <w:szCs w:val="21"/>
          <w:highlight w:val="none"/>
        </w:rPr>
        <w:t>有关的其他情况；不得故意拖延评标</w:t>
      </w:r>
      <w:r>
        <w:rPr>
          <w:rFonts w:hint="eastAsia" w:ascii="宋体" w:hAnsi="宋体"/>
          <w:b/>
          <w:bCs/>
          <w:szCs w:val="21"/>
          <w:highlight w:val="none"/>
          <w:u w:val="single"/>
        </w:rPr>
        <w:t>、定标</w:t>
      </w:r>
      <w:r>
        <w:rPr>
          <w:rFonts w:hint="eastAsia" w:ascii="宋体" w:hAnsi="宋体"/>
          <w:szCs w:val="21"/>
          <w:highlight w:val="none"/>
        </w:rPr>
        <w:t>时间，或者敷衍塞责随意评标</w:t>
      </w:r>
      <w:r>
        <w:rPr>
          <w:rFonts w:hint="eastAsia" w:ascii="宋体" w:hAnsi="宋体"/>
          <w:b/>
          <w:bCs/>
          <w:szCs w:val="21"/>
          <w:highlight w:val="none"/>
          <w:u w:val="single"/>
        </w:rPr>
        <w:t>、定标</w:t>
      </w:r>
      <w:r>
        <w:rPr>
          <w:rFonts w:hint="eastAsia" w:ascii="宋体" w:hAnsi="宋体"/>
          <w:szCs w:val="21"/>
          <w:highlight w:val="none"/>
        </w:rPr>
        <w:t>；不得在合法的评标劳务费之外额外索取、接受报酬或者其他好处；严禁组建或者加入可能影响公正评标</w:t>
      </w:r>
      <w:r>
        <w:rPr>
          <w:rFonts w:hint="eastAsia" w:ascii="宋体" w:hAnsi="宋体"/>
          <w:b/>
          <w:bCs/>
          <w:highlight w:val="none"/>
          <w:u w:val="single"/>
        </w:rPr>
        <w:t>、定标</w:t>
      </w:r>
      <w:r>
        <w:rPr>
          <w:rFonts w:hint="eastAsia" w:ascii="宋体" w:hAnsi="宋体"/>
          <w:szCs w:val="21"/>
          <w:highlight w:val="none"/>
        </w:rPr>
        <w:t>的微信群、QQ群等网络通讯群组。</w:t>
      </w:r>
    </w:p>
    <w:p w14:paraId="49C96F20">
      <w:pPr>
        <w:pStyle w:val="4"/>
        <w:spacing w:line="360" w:lineRule="auto"/>
        <w:ind w:firstLine="422" w:firstLineChars="200"/>
        <w:rPr>
          <w:sz w:val="21"/>
          <w:szCs w:val="21"/>
          <w:highlight w:val="none"/>
        </w:rPr>
      </w:pPr>
      <w:r>
        <w:rPr>
          <w:sz w:val="21"/>
          <w:szCs w:val="21"/>
          <w:highlight w:val="none"/>
        </w:rPr>
        <w:t xml:space="preserve">8.4 </w:t>
      </w:r>
      <w:r>
        <w:rPr>
          <w:rFonts w:hint="eastAsia"/>
          <w:sz w:val="21"/>
          <w:szCs w:val="21"/>
          <w:highlight w:val="none"/>
        </w:rPr>
        <w:t>对与评标</w:t>
      </w:r>
      <w:r>
        <w:rPr>
          <w:rFonts w:hint="eastAsia" w:ascii="宋体" w:hAnsi="宋体"/>
          <w:b/>
          <w:bCs/>
          <w:sz w:val="21"/>
          <w:szCs w:val="21"/>
          <w:highlight w:val="none"/>
          <w:u w:val="single"/>
        </w:rPr>
        <w:t>、定标</w:t>
      </w:r>
      <w:r>
        <w:rPr>
          <w:rFonts w:hint="eastAsia"/>
          <w:sz w:val="21"/>
          <w:szCs w:val="21"/>
          <w:highlight w:val="none"/>
        </w:rPr>
        <w:t>活动有关的工作人员的纪律要求</w:t>
      </w:r>
    </w:p>
    <w:p w14:paraId="470C92B6">
      <w:pPr>
        <w:pBdr>
          <w:bottom w:val="single" w:color="auto" w:sz="4" w:space="0"/>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与评标</w:t>
      </w:r>
      <w:r>
        <w:rPr>
          <w:rFonts w:hint="eastAsia" w:ascii="宋体" w:hAnsi="宋体"/>
          <w:b/>
          <w:bCs/>
          <w:szCs w:val="21"/>
          <w:highlight w:val="none"/>
          <w:u w:val="single"/>
        </w:rPr>
        <w:t>、定标</w:t>
      </w:r>
      <w:r>
        <w:rPr>
          <w:rFonts w:hint="eastAsia" w:ascii="宋体" w:hAnsi="宋体" w:cs="宋体"/>
          <w:szCs w:val="21"/>
          <w:highlight w:val="none"/>
        </w:rPr>
        <w:t>活动有关的工作人员不得收受他人的财物或者其他好处，不得向他人透露对投标文件的评审和比较、</w:t>
      </w:r>
      <w:r>
        <w:rPr>
          <w:rFonts w:hint="eastAsia" w:ascii="宋体" w:hAnsi="宋体" w:cs="宋体"/>
          <w:b/>
          <w:bCs/>
          <w:szCs w:val="21"/>
          <w:highlight w:val="none"/>
          <w:u w:val="single"/>
          <w:lang w:val="en-US" w:eastAsia="zh-CN"/>
        </w:rPr>
        <w:t>定标或</w:t>
      </w:r>
      <w:r>
        <w:rPr>
          <w:rFonts w:hint="eastAsia" w:ascii="宋体" w:hAnsi="宋体"/>
          <w:b/>
          <w:bCs/>
          <w:highlight w:val="none"/>
          <w:u w:val="single"/>
          <w:lang w:val="en-US" w:eastAsia="zh-CN"/>
        </w:rPr>
        <w:t>合格</w:t>
      </w:r>
      <w:r>
        <w:rPr>
          <w:rFonts w:hint="eastAsia" w:ascii="宋体" w:hAnsi="宋体" w:cs="宋体"/>
          <w:szCs w:val="21"/>
          <w:highlight w:val="none"/>
        </w:rPr>
        <w:t>中标候选人的推荐情况以及评标</w:t>
      </w:r>
      <w:r>
        <w:rPr>
          <w:rFonts w:hint="eastAsia" w:ascii="宋体" w:hAnsi="宋体"/>
          <w:b/>
          <w:bCs/>
          <w:highlight w:val="none"/>
          <w:u w:val="single"/>
        </w:rPr>
        <w:t>、定标</w:t>
      </w:r>
      <w:r>
        <w:rPr>
          <w:rFonts w:hint="eastAsia" w:ascii="宋体" w:hAnsi="宋体" w:cs="宋体"/>
          <w:szCs w:val="21"/>
          <w:highlight w:val="none"/>
        </w:rPr>
        <w:t>有关的其他情况。在评标</w:t>
      </w:r>
      <w:r>
        <w:rPr>
          <w:rFonts w:hint="eastAsia" w:ascii="宋体" w:hAnsi="宋体"/>
          <w:b/>
          <w:bCs/>
          <w:highlight w:val="none"/>
          <w:u w:val="single"/>
        </w:rPr>
        <w:t>、定标</w:t>
      </w:r>
      <w:r>
        <w:rPr>
          <w:rFonts w:hint="eastAsia" w:ascii="宋体" w:hAnsi="宋体" w:cs="宋体"/>
          <w:szCs w:val="21"/>
          <w:highlight w:val="none"/>
        </w:rPr>
        <w:t>活动中，与评标</w:t>
      </w:r>
      <w:r>
        <w:rPr>
          <w:rFonts w:hint="eastAsia" w:ascii="宋体" w:hAnsi="宋体"/>
          <w:b/>
          <w:bCs/>
          <w:highlight w:val="none"/>
          <w:u w:val="single"/>
        </w:rPr>
        <w:t>、定标</w:t>
      </w:r>
      <w:r>
        <w:rPr>
          <w:rFonts w:hint="eastAsia" w:ascii="宋体" w:hAnsi="宋体" w:cs="宋体"/>
          <w:szCs w:val="21"/>
          <w:highlight w:val="none"/>
        </w:rPr>
        <w:t>活动有关的工作人员不得擅离职守，影响评标</w:t>
      </w:r>
      <w:r>
        <w:rPr>
          <w:rFonts w:hint="eastAsia" w:ascii="宋体" w:hAnsi="宋体"/>
          <w:b/>
          <w:bCs/>
          <w:highlight w:val="none"/>
          <w:u w:val="single"/>
        </w:rPr>
        <w:t>、定标</w:t>
      </w:r>
      <w:r>
        <w:rPr>
          <w:rFonts w:hint="eastAsia" w:ascii="宋体" w:hAnsi="宋体" w:cs="宋体"/>
          <w:szCs w:val="21"/>
          <w:highlight w:val="none"/>
        </w:rPr>
        <w:t>程序正常进行。</w:t>
      </w:r>
    </w:p>
    <w:p w14:paraId="46972C85">
      <w:pPr>
        <w:spacing w:line="480" w:lineRule="auto"/>
        <w:ind w:firstLine="470" w:firstLineChars="224"/>
        <w:rPr>
          <w:rFonts w:ascii="楷体_GB2312" w:hAnsi="楷体_GB2312" w:eastAsia="楷体_GB2312" w:cs="楷体_GB2312"/>
          <w:szCs w:val="21"/>
          <w:highlight w:val="none"/>
        </w:rPr>
      </w:pPr>
    </w:p>
    <w:p w14:paraId="4A7902D4">
      <w:pPr>
        <w:spacing w:line="480" w:lineRule="auto"/>
        <w:ind w:firstLine="470" w:firstLineChars="224"/>
        <w:rPr>
          <w:rFonts w:ascii="楷体_GB2312" w:hAnsi="楷体_GB2312" w:eastAsia="楷体_GB2312" w:cs="楷体_GB2312"/>
          <w:szCs w:val="21"/>
          <w:highlight w:val="none"/>
        </w:rPr>
      </w:pPr>
      <w:r>
        <w:rPr>
          <w:rFonts w:ascii="楷体_GB2312" w:hAnsi="楷体_GB2312" w:eastAsia="楷体_GB2312" w:cs="楷体_GB2312"/>
          <w:szCs w:val="21"/>
          <w:highlight w:val="none"/>
        </w:rPr>
        <w:t>注：以上修改，仅限于本范本中有可供选择条款的情形。</w:t>
      </w:r>
    </w:p>
    <w:p w14:paraId="3C2E054E">
      <w:pPr>
        <w:spacing w:line="360" w:lineRule="auto"/>
        <w:rPr>
          <w:rFonts w:ascii="宋体" w:hAnsi="宋体"/>
          <w:sz w:val="24"/>
          <w:szCs w:val="24"/>
          <w:highlight w:val="none"/>
        </w:rPr>
      </w:pPr>
      <w:r>
        <w:rPr>
          <w:rFonts w:ascii="宋体" w:hAnsi="宋体"/>
          <w:sz w:val="24"/>
          <w:szCs w:val="24"/>
          <w:highlight w:val="none"/>
        </w:rPr>
        <w:t>（以下无正文）</w:t>
      </w:r>
    </w:p>
    <w:p w14:paraId="280F23DA">
      <w:pPr>
        <w:pStyle w:val="7"/>
        <w:rPr>
          <w:rFonts w:ascii="宋体" w:hAnsi="宋体"/>
          <w:sz w:val="24"/>
          <w:szCs w:val="24"/>
          <w:highlight w:val="none"/>
        </w:rPr>
      </w:pPr>
    </w:p>
    <w:p w14:paraId="1FEA02C7">
      <w:pPr>
        <w:rPr>
          <w:rFonts w:ascii="宋体" w:hAnsi="宋体"/>
          <w:sz w:val="24"/>
          <w:szCs w:val="24"/>
          <w:highlight w:val="none"/>
        </w:rPr>
      </w:pPr>
    </w:p>
    <w:p w14:paraId="030042CC">
      <w:pPr>
        <w:pStyle w:val="7"/>
        <w:rPr>
          <w:rFonts w:ascii="宋体" w:hAnsi="宋体"/>
          <w:sz w:val="24"/>
          <w:szCs w:val="24"/>
          <w:highlight w:val="none"/>
        </w:rPr>
      </w:pPr>
    </w:p>
    <w:p w14:paraId="3DB642FF">
      <w:pPr>
        <w:rPr>
          <w:rFonts w:ascii="宋体" w:hAnsi="宋体"/>
          <w:sz w:val="24"/>
          <w:szCs w:val="24"/>
          <w:highlight w:val="none"/>
        </w:rPr>
      </w:pPr>
    </w:p>
    <w:p w14:paraId="52AC41B3">
      <w:pPr>
        <w:rPr>
          <w:rFonts w:ascii="宋体" w:hAnsi="宋体"/>
          <w:sz w:val="24"/>
          <w:szCs w:val="24"/>
          <w:highlight w:val="none"/>
        </w:rPr>
      </w:pPr>
    </w:p>
    <w:p w14:paraId="18AE90F2">
      <w:pPr>
        <w:rPr>
          <w:rFonts w:hint="eastAsia" w:ascii="宋体" w:hAnsi="宋体" w:cs="宋体"/>
          <w:b/>
          <w:bCs/>
          <w:sz w:val="28"/>
          <w:szCs w:val="28"/>
          <w:highlight w:val="none"/>
        </w:rPr>
      </w:pPr>
      <w:bookmarkStart w:id="62" w:name="_Toc6604"/>
      <w:bookmarkStart w:id="63" w:name="_Toc5705"/>
      <w:bookmarkStart w:id="64" w:name="_Toc21340"/>
      <w:bookmarkStart w:id="65" w:name="_Toc22560"/>
      <w:bookmarkStart w:id="66" w:name="_Toc31696"/>
      <w:bookmarkStart w:id="67" w:name="_Toc30612"/>
      <w:bookmarkStart w:id="68" w:name="_Toc25297"/>
      <w:bookmarkStart w:id="69" w:name="_Toc492300564"/>
      <w:bookmarkStart w:id="70" w:name="_Toc26169"/>
      <w:bookmarkStart w:id="71" w:name="_Toc12009"/>
      <w:bookmarkStart w:id="72" w:name="_Toc19500"/>
      <w:bookmarkStart w:id="73" w:name="_Toc8425"/>
      <w:bookmarkStart w:id="74" w:name="_Toc7456"/>
      <w:bookmarkStart w:id="75" w:name="_Toc18411"/>
      <w:bookmarkStart w:id="76" w:name="_Toc22444"/>
      <w:r>
        <w:rPr>
          <w:rFonts w:hint="eastAsia" w:ascii="宋体" w:hAnsi="宋体" w:cs="宋体"/>
          <w:b/>
          <w:bCs/>
          <w:sz w:val="28"/>
          <w:szCs w:val="28"/>
          <w:highlight w:val="none"/>
        </w:rPr>
        <w:br w:type="page"/>
      </w:r>
      <w:r>
        <w:rPr>
          <w:rFonts w:hint="eastAsia" w:ascii="宋体" w:hAnsi="宋体" w:cs="宋体"/>
          <w:b/>
          <w:bCs/>
          <w:sz w:val="28"/>
          <w:szCs w:val="28"/>
          <w:highlight w:val="none"/>
        </w:rPr>
        <w:t>1. 总则</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103BE113">
      <w:pPr>
        <w:pStyle w:val="7"/>
        <w:rPr>
          <w:rFonts w:hint="eastAsia"/>
          <w:highlight w:val="none"/>
        </w:rPr>
      </w:pPr>
    </w:p>
    <w:p w14:paraId="743A3267">
      <w:pPr>
        <w:rPr>
          <w:rFonts w:hint="eastAsia" w:ascii="宋体" w:hAnsi="宋体" w:cs="宋体"/>
          <w:b/>
          <w:bCs/>
          <w:sz w:val="28"/>
          <w:szCs w:val="28"/>
          <w:highlight w:val="none"/>
        </w:rPr>
      </w:pPr>
      <w:bookmarkStart w:id="77" w:name="_Toc30803"/>
      <w:bookmarkStart w:id="78" w:name="_Toc22496"/>
      <w:bookmarkStart w:id="79" w:name="_Toc30770"/>
      <w:bookmarkStart w:id="80" w:name="_Toc290"/>
      <w:bookmarkStart w:id="81" w:name="_Toc14769"/>
      <w:bookmarkStart w:id="82" w:name="_Toc11648"/>
      <w:bookmarkStart w:id="83" w:name="_Toc21695"/>
      <w:bookmarkStart w:id="84" w:name="_Toc29135"/>
      <w:bookmarkStart w:id="85" w:name="_Toc22345"/>
      <w:bookmarkStart w:id="86" w:name="_Toc3885"/>
      <w:bookmarkStart w:id="87" w:name="_Toc17110"/>
      <w:bookmarkStart w:id="88" w:name="_Toc725"/>
      <w:bookmarkStart w:id="89" w:name="_Toc6176"/>
      <w:bookmarkStart w:id="90" w:name="_Toc492300565"/>
      <w:bookmarkStart w:id="91" w:name="_Toc11116"/>
      <w:r>
        <w:rPr>
          <w:rFonts w:hint="eastAsia" w:ascii="宋体" w:hAnsi="宋体" w:cs="宋体"/>
          <w:b/>
          <w:bCs/>
          <w:sz w:val="28"/>
          <w:szCs w:val="28"/>
          <w:highlight w:val="none"/>
        </w:rPr>
        <w:t>1.1 招标项目概况</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DA525D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1.1.1根据《中华人民共和国招标投标法》、《中华人民共和国招标投标法实施条例》等有关法律、法规和规章的规定，本招标项目已具备招标条件，现对监理进行招标。</w:t>
      </w:r>
    </w:p>
    <w:p w14:paraId="1C7ADD6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1.1.2招标人：见投标人须知前附表。</w:t>
      </w:r>
    </w:p>
    <w:p w14:paraId="1890A34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1.1.3招标代理机构：见投标人须知前附表。</w:t>
      </w:r>
    </w:p>
    <w:p w14:paraId="45BCFD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1.1.4招标项目名称：见投标人须知前附表。</w:t>
      </w:r>
    </w:p>
    <w:p w14:paraId="77F9514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1.1.5项目建设地点：见投标人须知前附表。</w:t>
      </w:r>
    </w:p>
    <w:p w14:paraId="269510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1.1.6项目建设规模：见投标人须知前附表。</w:t>
      </w:r>
    </w:p>
    <w:p w14:paraId="6445DD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1.1.7工程项目施工预计开工日期和建设周期：见投标人须知前附表。</w:t>
      </w:r>
    </w:p>
    <w:p w14:paraId="1004375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1.1.8建筑安装工程费/工程概算：见投标人须知前附表。</w:t>
      </w:r>
    </w:p>
    <w:p w14:paraId="0858648C">
      <w:pPr>
        <w:pStyle w:val="7"/>
        <w:rPr>
          <w:highlight w:val="none"/>
        </w:rPr>
      </w:pPr>
    </w:p>
    <w:p w14:paraId="49C9E7D4">
      <w:pPr>
        <w:rPr>
          <w:rFonts w:hint="eastAsia" w:ascii="宋体" w:hAnsi="宋体" w:cs="宋体"/>
          <w:b/>
          <w:bCs/>
          <w:sz w:val="28"/>
          <w:szCs w:val="28"/>
          <w:highlight w:val="none"/>
        </w:rPr>
      </w:pPr>
      <w:bookmarkStart w:id="92" w:name="_Toc3649"/>
      <w:bookmarkStart w:id="93" w:name="_Toc15383"/>
      <w:bookmarkStart w:id="94" w:name="_Toc5642"/>
      <w:bookmarkStart w:id="95" w:name="_Toc27819"/>
      <w:bookmarkStart w:id="96" w:name="_Toc11422"/>
      <w:bookmarkStart w:id="97" w:name="_Toc29208"/>
      <w:bookmarkStart w:id="98" w:name="_Toc12092"/>
      <w:bookmarkStart w:id="99" w:name="_Toc8474"/>
      <w:bookmarkStart w:id="100" w:name="_Toc32712"/>
      <w:bookmarkStart w:id="101" w:name="_Toc29508"/>
      <w:bookmarkStart w:id="102" w:name="_Toc4038"/>
      <w:bookmarkStart w:id="103" w:name="_Toc492300566"/>
      <w:bookmarkStart w:id="104" w:name="_Toc29969"/>
      <w:bookmarkStart w:id="105" w:name="_Toc2031"/>
      <w:bookmarkStart w:id="106" w:name="_Toc26231"/>
      <w:r>
        <w:rPr>
          <w:rFonts w:hint="eastAsia" w:ascii="宋体" w:hAnsi="宋体" w:cs="宋体"/>
          <w:b/>
          <w:bCs/>
          <w:sz w:val="28"/>
          <w:szCs w:val="28"/>
          <w:highlight w:val="none"/>
        </w:rPr>
        <w:t>1.2 招标项目的资金来源和落实情况</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152A91B3">
      <w:pPr>
        <w:spacing w:line="360" w:lineRule="auto"/>
        <w:ind w:firstLine="420" w:firstLineChars="200"/>
        <w:rPr>
          <w:rFonts w:ascii="宋体" w:hAnsi="宋体" w:cs="宋体"/>
          <w:szCs w:val="21"/>
          <w:highlight w:val="none"/>
        </w:rPr>
      </w:pPr>
      <w:r>
        <w:rPr>
          <w:rFonts w:ascii="宋体" w:hAnsi="宋体" w:cs="宋体"/>
          <w:szCs w:val="21"/>
          <w:highlight w:val="none"/>
        </w:rPr>
        <w:t xml:space="preserve">1.2.1 </w:t>
      </w:r>
      <w:r>
        <w:rPr>
          <w:rFonts w:hint="eastAsia" w:ascii="宋体" w:hAnsi="宋体" w:cs="宋体"/>
          <w:szCs w:val="21"/>
          <w:highlight w:val="none"/>
        </w:rPr>
        <w:t>资金来源及比例：见投标人须知前附表。</w:t>
      </w:r>
    </w:p>
    <w:p w14:paraId="18EE87E6">
      <w:pPr>
        <w:spacing w:line="360" w:lineRule="auto"/>
        <w:ind w:firstLine="420" w:firstLineChars="200"/>
        <w:rPr>
          <w:rFonts w:hint="eastAsia" w:ascii="宋体" w:hAnsi="宋体" w:cs="宋体"/>
          <w:szCs w:val="21"/>
          <w:highlight w:val="none"/>
        </w:rPr>
      </w:pPr>
      <w:r>
        <w:rPr>
          <w:rFonts w:ascii="宋体" w:hAnsi="宋体" w:cs="宋体"/>
          <w:szCs w:val="21"/>
          <w:highlight w:val="none"/>
        </w:rPr>
        <w:t xml:space="preserve">1.2.2 </w:t>
      </w:r>
      <w:r>
        <w:rPr>
          <w:rFonts w:hint="eastAsia" w:ascii="宋体" w:hAnsi="宋体" w:cs="宋体"/>
          <w:szCs w:val="21"/>
          <w:highlight w:val="none"/>
        </w:rPr>
        <w:t>资金落实情况：见投标人须知前附表。</w:t>
      </w:r>
    </w:p>
    <w:p w14:paraId="6472DDD9">
      <w:pPr>
        <w:pStyle w:val="7"/>
        <w:rPr>
          <w:highlight w:val="none"/>
        </w:rPr>
      </w:pPr>
    </w:p>
    <w:p w14:paraId="6FBC4D0C">
      <w:pPr>
        <w:rPr>
          <w:rFonts w:hint="eastAsia" w:ascii="宋体" w:hAnsi="宋体" w:cs="宋体"/>
          <w:b/>
          <w:bCs/>
          <w:sz w:val="28"/>
          <w:szCs w:val="28"/>
          <w:highlight w:val="none"/>
        </w:rPr>
      </w:pPr>
      <w:bookmarkStart w:id="107" w:name="_Toc25902"/>
      <w:bookmarkStart w:id="108" w:name="_Toc14372"/>
      <w:bookmarkStart w:id="109" w:name="_Toc7007"/>
      <w:bookmarkStart w:id="110" w:name="_Toc8798"/>
      <w:bookmarkStart w:id="111" w:name="_Toc492300567"/>
      <w:bookmarkStart w:id="112" w:name="_Toc25003"/>
      <w:bookmarkStart w:id="113" w:name="_Toc32554"/>
      <w:bookmarkStart w:id="114" w:name="_Toc10849"/>
      <w:bookmarkStart w:id="115" w:name="_Toc26261"/>
      <w:bookmarkStart w:id="116" w:name="_Toc17583"/>
      <w:bookmarkStart w:id="117" w:name="_Toc13153"/>
      <w:bookmarkStart w:id="118" w:name="_Toc32533"/>
      <w:bookmarkStart w:id="119" w:name="_Toc977"/>
      <w:bookmarkStart w:id="120" w:name="_Toc11163"/>
      <w:bookmarkStart w:id="121" w:name="_Toc32339"/>
      <w:r>
        <w:rPr>
          <w:rFonts w:hint="eastAsia" w:ascii="宋体" w:hAnsi="宋体" w:cs="宋体"/>
          <w:b/>
          <w:bCs/>
          <w:sz w:val="28"/>
          <w:szCs w:val="28"/>
          <w:highlight w:val="none"/>
        </w:rPr>
        <w:t>1.3招标范围、监理服务期限和质量标准</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CF2E51D">
      <w:pPr>
        <w:spacing w:line="360" w:lineRule="auto"/>
        <w:ind w:firstLine="420" w:firstLineChars="200"/>
        <w:rPr>
          <w:rFonts w:ascii="宋体" w:hAnsi="宋体" w:cs="宋体"/>
          <w:szCs w:val="21"/>
          <w:highlight w:val="none"/>
        </w:rPr>
      </w:pPr>
      <w:r>
        <w:rPr>
          <w:rFonts w:ascii="宋体" w:hAnsi="宋体" w:cs="宋体"/>
          <w:szCs w:val="21"/>
          <w:highlight w:val="none"/>
        </w:rPr>
        <w:t xml:space="preserve">1.3.1 </w:t>
      </w:r>
      <w:r>
        <w:rPr>
          <w:rFonts w:hint="eastAsia" w:ascii="宋体" w:hAnsi="宋体" w:cs="宋体"/>
          <w:szCs w:val="21"/>
          <w:highlight w:val="none"/>
        </w:rPr>
        <w:t>招标范围：见投标人须知前附表。</w:t>
      </w:r>
    </w:p>
    <w:p w14:paraId="787BF32B">
      <w:pPr>
        <w:spacing w:line="360" w:lineRule="auto"/>
        <w:ind w:firstLine="420" w:firstLineChars="200"/>
        <w:rPr>
          <w:rFonts w:ascii="宋体" w:hAnsi="宋体" w:cs="宋体"/>
          <w:szCs w:val="21"/>
          <w:highlight w:val="none"/>
        </w:rPr>
      </w:pPr>
      <w:r>
        <w:rPr>
          <w:rFonts w:ascii="宋体" w:hAnsi="宋体" w:cs="宋体"/>
          <w:szCs w:val="21"/>
          <w:highlight w:val="none"/>
        </w:rPr>
        <w:t xml:space="preserve">1.3.2 </w:t>
      </w:r>
      <w:r>
        <w:rPr>
          <w:rFonts w:hint="eastAsia" w:ascii="宋体" w:hAnsi="宋体" w:cs="宋体"/>
          <w:szCs w:val="21"/>
          <w:highlight w:val="none"/>
        </w:rPr>
        <w:t>监理服务期限：见投标人须知前附表。</w:t>
      </w:r>
    </w:p>
    <w:p w14:paraId="697F31D0">
      <w:pPr>
        <w:spacing w:line="360" w:lineRule="auto"/>
        <w:ind w:firstLine="420" w:firstLineChars="200"/>
        <w:rPr>
          <w:rFonts w:hint="eastAsia" w:ascii="宋体" w:hAnsi="宋体" w:cs="宋体"/>
          <w:szCs w:val="21"/>
          <w:highlight w:val="none"/>
        </w:rPr>
      </w:pPr>
      <w:r>
        <w:rPr>
          <w:rFonts w:ascii="宋体" w:hAnsi="宋体" w:cs="宋体"/>
          <w:szCs w:val="21"/>
          <w:highlight w:val="none"/>
        </w:rPr>
        <w:t xml:space="preserve">1.3.3 </w:t>
      </w:r>
      <w:r>
        <w:rPr>
          <w:rFonts w:hint="eastAsia" w:ascii="宋体" w:hAnsi="宋体" w:cs="宋体"/>
          <w:szCs w:val="21"/>
          <w:highlight w:val="none"/>
        </w:rPr>
        <w:t>质量标准：见投标人须知前附表。</w:t>
      </w:r>
    </w:p>
    <w:p w14:paraId="08D058B2">
      <w:pPr>
        <w:pStyle w:val="7"/>
        <w:rPr>
          <w:highlight w:val="none"/>
        </w:rPr>
      </w:pPr>
    </w:p>
    <w:p w14:paraId="2AA9C15B">
      <w:pPr>
        <w:rPr>
          <w:rFonts w:hint="eastAsia" w:ascii="宋体" w:hAnsi="宋体" w:cs="宋体"/>
          <w:b/>
          <w:bCs/>
          <w:sz w:val="28"/>
          <w:szCs w:val="28"/>
          <w:highlight w:val="none"/>
        </w:rPr>
      </w:pPr>
      <w:bookmarkStart w:id="122" w:name="_Toc31590"/>
      <w:bookmarkStart w:id="123" w:name="_Toc15209"/>
      <w:bookmarkStart w:id="124" w:name="_Toc492300568"/>
      <w:bookmarkStart w:id="125" w:name="_Toc27705"/>
      <w:bookmarkStart w:id="126" w:name="_Toc19855"/>
      <w:bookmarkStart w:id="127" w:name="_Toc22521"/>
      <w:bookmarkStart w:id="128" w:name="_Toc26477"/>
      <w:bookmarkStart w:id="129" w:name="_Toc31362"/>
      <w:bookmarkStart w:id="130" w:name="_Toc10416"/>
      <w:bookmarkStart w:id="131" w:name="_Toc4897"/>
      <w:bookmarkStart w:id="132" w:name="_Toc11096"/>
      <w:bookmarkStart w:id="133" w:name="_Toc3452"/>
      <w:bookmarkStart w:id="134" w:name="_Toc28503"/>
      <w:bookmarkStart w:id="135" w:name="_Toc2674"/>
      <w:bookmarkStart w:id="136" w:name="_Toc637"/>
      <w:r>
        <w:rPr>
          <w:rFonts w:hint="eastAsia" w:ascii="宋体" w:hAnsi="宋体" w:cs="宋体"/>
          <w:b/>
          <w:bCs/>
          <w:sz w:val="28"/>
          <w:szCs w:val="28"/>
          <w:highlight w:val="none"/>
        </w:rPr>
        <w:t>1.4投标人资格要求</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627AB9DC">
      <w:pPr>
        <w:spacing w:line="360" w:lineRule="auto"/>
        <w:ind w:firstLine="420" w:firstLineChars="200"/>
        <w:rPr>
          <w:rFonts w:ascii="宋体" w:hAnsi="宋体" w:cs="宋体"/>
          <w:szCs w:val="21"/>
          <w:highlight w:val="none"/>
        </w:rPr>
      </w:pPr>
      <w:r>
        <w:rPr>
          <w:rFonts w:ascii="宋体" w:hAnsi="宋体" w:cs="宋体"/>
          <w:szCs w:val="21"/>
          <w:highlight w:val="none"/>
        </w:rPr>
        <w:t xml:space="preserve">1.4.1 </w:t>
      </w:r>
      <w:r>
        <w:rPr>
          <w:rFonts w:hint="eastAsia" w:ascii="宋体" w:hAnsi="宋体" w:cs="宋体"/>
          <w:szCs w:val="21"/>
          <w:highlight w:val="none"/>
        </w:rPr>
        <w:t>投标人应具备承担本招标项目资质条件、能力和信誉：</w:t>
      </w:r>
    </w:p>
    <w:p w14:paraId="069E2AE6">
      <w:pPr>
        <w:spacing w:line="360" w:lineRule="auto"/>
        <w:ind w:firstLine="420" w:firstLineChars="200"/>
        <w:rPr>
          <w:rFonts w:ascii="宋体" w:hAnsi="宋体" w:cs="宋体"/>
          <w:szCs w:val="21"/>
          <w:highlight w:val="none"/>
        </w:rPr>
      </w:pPr>
      <w:r>
        <w:rPr>
          <w:rFonts w:hint="eastAsia" w:ascii="宋体" w:hAnsi="宋体" w:cs="宋体"/>
          <w:szCs w:val="21"/>
          <w:highlight w:val="none"/>
        </w:rPr>
        <w:t>（1）资质要求：见投标人须知前附表；</w:t>
      </w:r>
    </w:p>
    <w:p w14:paraId="736AE498">
      <w:pPr>
        <w:spacing w:line="360" w:lineRule="auto"/>
        <w:ind w:firstLine="420" w:firstLineChars="200"/>
        <w:rPr>
          <w:rFonts w:ascii="宋体" w:hAnsi="宋体" w:cs="宋体"/>
          <w:szCs w:val="21"/>
          <w:highlight w:val="none"/>
        </w:rPr>
      </w:pPr>
      <w:r>
        <w:rPr>
          <w:rFonts w:hint="eastAsia" w:ascii="宋体" w:hAnsi="宋体" w:cs="宋体"/>
          <w:szCs w:val="21"/>
          <w:highlight w:val="none"/>
        </w:rPr>
        <w:t>（2）业绩要求：见投标人须知前附表；</w:t>
      </w:r>
    </w:p>
    <w:p w14:paraId="14535670">
      <w:pPr>
        <w:spacing w:line="360" w:lineRule="auto"/>
        <w:ind w:firstLine="420" w:firstLineChars="200"/>
        <w:rPr>
          <w:rFonts w:ascii="宋体" w:hAnsi="宋体" w:cs="宋体"/>
          <w:szCs w:val="21"/>
          <w:highlight w:val="none"/>
        </w:rPr>
      </w:pPr>
      <w:r>
        <w:rPr>
          <w:rFonts w:hint="eastAsia" w:ascii="宋体" w:hAnsi="宋体" w:cs="宋体"/>
          <w:szCs w:val="21"/>
          <w:highlight w:val="none"/>
        </w:rPr>
        <w:t>（3）总监理工程师的资格要求：应当具备工程注册监理工程师执业资格（如有），具体要求见投标人须知前附表；</w:t>
      </w:r>
    </w:p>
    <w:p w14:paraId="5827802F">
      <w:pPr>
        <w:spacing w:line="360" w:lineRule="auto"/>
        <w:ind w:firstLine="420" w:firstLineChars="200"/>
        <w:rPr>
          <w:rFonts w:ascii="宋体" w:hAnsi="宋体" w:cs="宋体"/>
          <w:szCs w:val="21"/>
          <w:highlight w:val="none"/>
        </w:rPr>
      </w:pPr>
      <w:r>
        <w:rPr>
          <w:rFonts w:hint="eastAsia" w:ascii="宋体" w:hAnsi="宋体" w:cs="宋体"/>
          <w:szCs w:val="21"/>
          <w:highlight w:val="none"/>
        </w:rPr>
        <w:t>（4）其他主要人员要求：见投标人须知前附表。</w:t>
      </w:r>
    </w:p>
    <w:p w14:paraId="5ED1C5CB">
      <w:pPr>
        <w:spacing w:line="360" w:lineRule="auto"/>
        <w:ind w:firstLine="420" w:firstLineChars="200"/>
        <w:rPr>
          <w:rFonts w:ascii="宋体" w:hAnsi="宋体" w:cs="宋体"/>
          <w:szCs w:val="21"/>
          <w:highlight w:val="none"/>
        </w:rPr>
      </w:pPr>
      <w:r>
        <w:rPr>
          <w:rFonts w:hint="eastAsia" w:ascii="宋体" w:hAnsi="宋体" w:cs="宋体"/>
          <w:szCs w:val="21"/>
          <w:highlight w:val="none"/>
        </w:rPr>
        <w:t>（5）其他要求：见投标人须知前附表。</w:t>
      </w:r>
    </w:p>
    <w:p w14:paraId="53C95553">
      <w:pPr>
        <w:spacing w:line="360" w:lineRule="auto"/>
        <w:ind w:firstLine="420" w:firstLineChars="200"/>
        <w:rPr>
          <w:rFonts w:ascii="宋体" w:hAnsi="宋体" w:cs="宋体"/>
          <w:szCs w:val="21"/>
          <w:highlight w:val="none"/>
        </w:rPr>
      </w:pPr>
      <w:r>
        <w:rPr>
          <w:rFonts w:hint="eastAsia" w:ascii="宋体" w:hAnsi="宋体" w:cs="宋体"/>
          <w:szCs w:val="21"/>
          <w:highlight w:val="none"/>
        </w:rPr>
        <w:t>需要提交的相关证明材料见本章第3.5款的规定。</w:t>
      </w:r>
    </w:p>
    <w:p w14:paraId="56F3B45D">
      <w:pPr>
        <w:spacing w:line="360" w:lineRule="auto"/>
        <w:ind w:firstLine="420" w:firstLineChars="200"/>
        <w:rPr>
          <w:rFonts w:ascii="宋体" w:hAnsi="宋体" w:cs="宋体"/>
          <w:strike/>
          <w:szCs w:val="21"/>
          <w:highlight w:val="none"/>
        </w:rPr>
      </w:pPr>
      <w:r>
        <w:rPr>
          <w:rFonts w:hint="eastAsia" w:ascii="宋体" w:hAnsi="宋体" w:cs="宋体"/>
          <w:strike/>
          <w:szCs w:val="21"/>
          <w:highlight w:val="none"/>
        </w:rPr>
        <w:t>1.4.2投标人须知前附表规定接受联合体投标的，联合体除应符合本章第1.4.1项和投标人须知前附表的要求外，还应遵守以下规定：</w:t>
      </w:r>
    </w:p>
    <w:p w14:paraId="4702FC98">
      <w:pPr>
        <w:spacing w:line="360" w:lineRule="auto"/>
        <w:ind w:firstLine="420" w:firstLineChars="200"/>
        <w:rPr>
          <w:rFonts w:ascii="宋体" w:hAnsi="宋体" w:cs="宋体"/>
          <w:strike/>
          <w:szCs w:val="21"/>
          <w:highlight w:val="none"/>
        </w:rPr>
      </w:pPr>
      <w:r>
        <w:rPr>
          <w:rFonts w:hint="eastAsia" w:ascii="宋体" w:hAnsi="宋体" w:cs="宋体"/>
          <w:strike/>
          <w:szCs w:val="21"/>
          <w:highlight w:val="none"/>
        </w:rPr>
        <w:t>（1）联合体各方应按招标文件提供的格式签订联合体协议书，明确联合体牵头人和各方权利义务，并承诺就中标项目向招标人承担连带责任；</w:t>
      </w:r>
    </w:p>
    <w:p w14:paraId="67A1DC66">
      <w:pPr>
        <w:spacing w:line="360" w:lineRule="auto"/>
        <w:ind w:firstLine="420" w:firstLineChars="200"/>
        <w:rPr>
          <w:rFonts w:ascii="宋体" w:hAnsi="宋体" w:cs="宋体"/>
          <w:strike/>
          <w:szCs w:val="21"/>
          <w:highlight w:val="none"/>
        </w:rPr>
      </w:pPr>
      <w:r>
        <w:rPr>
          <w:rFonts w:hint="eastAsia" w:ascii="宋体" w:hAnsi="宋体" w:cs="宋体"/>
          <w:strike/>
          <w:szCs w:val="21"/>
          <w:highlight w:val="none"/>
        </w:rPr>
        <w:t>（2）由同一专业的单位组成的联合体，按照资质等级较低的单位确定资质等级；</w:t>
      </w:r>
    </w:p>
    <w:p w14:paraId="11D0D7B7">
      <w:pPr>
        <w:spacing w:line="360" w:lineRule="auto"/>
        <w:ind w:firstLine="420" w:firstLineChars="200"/>
        <w:rPr>
          <w:rFonts w:ascii="宋体" w:hAnsi="宋体" w:cs="宋体"/>
          <w:strike/>
          <w:szCs w:val="21"/>
          <w:highlight w:val="none"/>
        </w:rPr>
      </w:pPr>
      <w:r>
        <w:rPr>
          <w:rFonts w:hint="eastAsia" w:ascii="宋体" w:hAnsi="宋体" w:cs="宋体"/>
          <w:strike/>
          <w:szCs w:val="21"/>
          <w:highlight w:val="none"/>
        </w:rPr>
        <w:t>（3）联合体各方不得再以自己名义单独或参加其他联合体在本招标项目中投标，否则各相关投标均无效。</w:t>
      </w:r>
    </w:p>
    <w:p w14:paraId="4D61F2D2">
      <w:pPr>
        <w:spacing w:line="360" w:lineRule="auto"/>
        <w:ind w:firstLine="420" w:firstLineChars="200"/>
        <w:rPr>
          <w:rFonts w:ascii="宋体" w:hAnsi="宋体" w:cs="宋体"/>
          <w:szCs w:val="21"/>
          <w:highlight w:val="none"/>
        </w:rPr>
      </w:pPr>
      <w:r>
        <w:rPr>
          <w:rFonts w:ascii="宋体" w:hAnsi="宋体" w:cs="宋体"/>
          <w:szCs w:val="21"/>
          <w:highlight w:val="none"/>
        </w:rPr>
        <w:t xml:space="preserve">1.4.3 </w:t>
      </w:r>
      <w:r>
        <w:rPr>
          <w:rFonts w:hint="eastAsia" w:ascii="宋体" w:hAnsi="宋体" w:cs="宋体"/>
          <w:szCs w:val="21"/>
          <w:highlight w:val="none"/>
        </w:rPr>
        <w:t>投标人不得存在下列情形之一：</w:t>
      </w:r>
    </w:p>
    <w:p w14:paraId="373C62C4">
      <w:pPr>
        <w:spacing w:line="360" w:lineRule="auto"/>
        <w:ind w:firstLine="420" w:firstLineChars="200"/>
        <w:rPr>
          <w:rFonts w:ascii="宋体" w:hAnsi="宋体" w:cs="宋体"/>
          <w:szCs w:val="21"/>
          <w:highlight w:val="none"/>
        </w:rPr>
      </w:pPr>
      <w:r>
        <w:rPr>
          <w:rFonts w:hint="eastAsia" w:ascii="宋体" w:hAnsi="宋体" w:cs="宋体"/>
          <w:szCs w:val="21"/>
          <w:highlight w:val="none"/>
        </w:rPr>
        <w:t>（1）为招标人不具有独立法人资格的附属机构（单位）；</w:t>
      </w:r>
    </w:p>
    <w:p w14:paraId="7F8CE2A6">
      <w:pPr>
        <w:spacing w:line="360" w:lineRule="auto"/>
        <w:ind w:firstLine="420" w:firstLineChars="200"/>
        <w:rPr>
          <w:rFonts w:ascii="宋体" w:hAnsi="宋体" w:cs="宋体"/>
          <w:szCs w:val="21"/>
          <w:highlight w:val="none"/>
        </w:rPr>
      </w:pPr>
      <w:r>
        <w:rPr>
          <w:rFonts w:hint="eastAsia" w:ascii="宋体" w:hAnsi="宋体" w:cs="宋体"/>
          <w:szCs w:val="21"/>
          <w:highlight w:val="none"/>
        </w:rPr>
        <w:t>（2）与招标人存在利害关系且可能影响招标公正性；</w:t>
      </w:r>
    </w:p>
    <w:p w14:paraId="514DC4C6">
      <w:pPr>
        <w:spacing w:line="360" w:lineRule="auto"/>
        <w:ind w:firstLine="420" w:firstLineChars="200"/>
        <w:rPr>
          <w:rFonts w:ascii="宋体" w:hAnsi="宋体" w:cs="宋体"/>
          <w:szCs w:val="21"/>
          <w:highlight w:val="none"/>
        </w:rPr>
      </w:pPr>
      <w:r>
        <w:rPr>
          <w:rFonts w:hint="eastAsia" w:ascii="宋体" w:hAnsi="宋体" w:cs="宋体"/>
          <w:szCs w:val="21"/>
          <w:highlight w:val="none"/>
        </w:rPr>
        <w:t>（3）与本招标项目的其他投标人为同一个单位负责人；</w:t>
      </w:r>
    </w:p>
    <w:p w14:paraId="770C94D3">
      <w:pPr>
        <w:spacing w:line="360" w:lineRule="auto"/>
        <w:ind w:firstLine="420" w:firstLineChars="200"/>
        <w:rPr>
          <w:rFonts w:ascii="宋体" w:hAnsi="宋体" w:cs="宋体"/>
          <w:szCs w:val="21"/>
          <w:highlight w:val="none"/>
        </w:rPr>
      </w:pPr>
      <w:r>
        <w:rPr>
          <w:rFonts w:hint="eastAsia" w:ascii="宋体" w:hAnsi="宋体" w:cs="宋体"/>
          <w:szCs w:val="21"/>
          <w:highlight w:val="none"/>
        </w:rPr>
        <w:t>（4）与本招标项目的其他投标人存在控股、管理关系；</w:t>
      </w:r>
    </w:p>
    <w:p w14:paraId="7A0C813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（5）为本招标项目的代建人或建设管理单位；</w:t>
      </w:r>
    </w:p>
    <w:p w14:paraId="1E3418BF">
      <w:pPr>
        <w:spacing w:line="360" w:lineRule="auto"/>
        <w:ind w:firstLine="420" w:firstLineChars="200"/>
        <w:rPr>
          <w:rFonts w:ascii="宋体" w:hAnsi="宋体" w:cs="宋体"/>
          <w:szCs w:val="21"/>
          <w:highlight w:val="none"/>
        </w:rPr>
      </w:pPr>
      <w:r>
        <w:rPr>
          <w:rFonts w:hint="eastAsia" w:ascii="宋体" w:hAnsi="宋体" w:cs="宋体"/>
          <w:szCs w:val="21"/>
          <w:highlight w:val="none"/>
        </w:rPr>
        <w:t>（6）为本招标项目的招标代理机构；</w:t>
      </w:r>
    </w:p>
    <w:p w14:paraId="159A7234">
      <w:pPr>
        <w:spacing w:line="360" w:lineRule="auto"/>
        <w:ind w:firstLine="420" w:firstLineChars="200"/>
        <w:rPr>
          <w:rFonts w:ascii="宋体" w:hAnsi="宋体" w:cs="宋体"/>
          <w:szCs w:val="21"/>
          <w:highlight w:val="none"/>
        </w:rPr>
      </w:pPr>
      <w:r>
        <w:rPr>
          <w:rFonts w:hint="eastAsia" w:ascii="宋体" w:hAnsi="宋体" w:cs="宋体"/>
          <w:szCs w:val="21"/>
          <w:highlight w:val="none"/>
        </w:rPr>
        <w:t>（7）与本招标项目的招标代理机构同为一个法定代表人；</w:t>
      </w:r>
    </w:p>
    <w:p w14:paraId="014F9E0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（8）与本招标项目的代建人或招标代理机构存在控股或参股关系；</w:t>
      </w:r>
    </w:p>
    <w:p w14:paraId="299D516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w:t>
      </w:r>
      <w:r>
        <w:rPr>
          <w:rFonts w:ascii="宋体" w:hAnsi="宋体" w:cs="宋体"/>
          <w:szCs w:val="21"/>
          <w:highlight w:val="none"/>
        </w:rPr>
        <w:t>与本招标项目的检测机构、建设</w:t>
      </w:r>
      <w:r>
        <w:rPr>
          <w:rFonts w:hint="eastAsia" w:ascii="宋体" w:hAnsi="宋体" w:cs="宋体"/>
          <w:szCs w:val="21"/>
          <w:highlight w:val="none"/>
        </w:rPr>
        <w:t>、施工</w:t>
      </w:r>
      <w:r>
        <w:rPr>
          <w:rFonts w:ascii="宋体" w:hAnsi="宋体" w:cs="宋体"/>
          <w:szCs w:val="21"/>
          <w:highlight w:val="none"/>
        </w:rPr>
        <w:t>单位以及建筑材料、建筑构配件和设备供应商有隶属关系或者其他利害关系有隶属关系或者其他利害关系</w:t>
      </w:r>
      <w:r>
        <w:rPr>
          <w:rFonts w:hint="eastAsia" w:ascii="宋体" w:hAnsi="宋体" w:cs="宋体"/>
          <w:szCs w:val="21"/>
          <w:highlight w:val="none"/>
        </w:rPr>
        <w:t>；</w:t>
      </w:r>
    </w:p>
    <w:p w14:paraId="1A94FE99">
      <w:pPr>
        <w:spacing w:line="360" w:lineRule="auto"/>
        <w:ind w:firstLine="420" w:firstLineChars="200"/>
        <w:rPr>
          <w:rFonts w:ascii="宋体" w:hAnsi="宋体" w:cs="宋体"/>
          <w:szCs w:val="21"/>
          <w:highlight w:val="none"/>
        </w:rPr>
      </w:pPr>
      <w:r>
        <w:rPr>
          <w:rFonts w:hint="eastAsia" w:ascii="宋体" w:hAnsi="宋体" w:cs="宋体"/>
          <w:szCs w:val="21"/>
          <w:highlight w:val="none"/>
        </w:rPr>
        <w:t>（10）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46BF6675">
      <w:pPr>
        <w:spacing w:line="360" w:lineRule="auto"/>
        <w:ind w:firstLine="420" w:firstLineChars="200"/>
        <w:rPr>
          <w:rFonts w:ascii="宋体" w:hAnsi="宋体" w:cs="宋体"/>
          <w:szCs w:val="21"/>
          <w:highlight w:val="none"/>
        </w:rPr>
      </w:pPr>
      <w:r>
        <w:rPr>
          <w:rFonts w:hint="eastAsia" w:ascii="宋体" w:hAnsi="宋体" w:cs="宋体"/>
          <w:szCs w:val="21"/>
          <w:highlight w:val="none"/>
        </w:rPr>
        <w:t>（11）被责令停产停业、暂扣或者吊销许可证、暂扣或者吊销执照</w:t>
      </w:r>
      <w:r>
        <w:rPr>
          <w:rFonts w:hint="eastAsia"/>
          <w:spacing w:val="-3"/>
          <w:highlight w:val="none"/>
        </w:rPr>
        <w:t>（</w:t>
      </w:r>
      <w:r>
        <w:rPr>
          <w:rFonts w:hint="eastAsia"/>
          <w:highlight w:val="none"/>
        </w:rPr>
        <w:t>本项事实应当以根据《中华人民共和国行政处罚法》依法作出并已生效的行政处罚决定为认定依据）</w:t>
      </w:r>
      <w:r>
        <w:rPr>
          <w:rFonts w:hint="eastAsia" w:ascii="宋体" w:hAnsi="宋体" w:cs="宋体"/>
          <w:szCs w:val="21"/>
          <w:highlight w:val="none"/>
        </w:rPr>
        <w:t>；</w:t>
      </w:r>
    </w:p>
    <w:p w14:paraId="340E952E">
      <w:pPr>
        <w:spacing w:line="360" w:lineRule="auto"/>
        <w:ind w:firstLine="420" w:firstLineChars="200"/>
        <w:rPr>
          <w:rFonts w:ascii="宋体" w:hAnsi="宋体" w:cs="宋体"/>
          <w:szCs w:val="21"/>
          <w:highlight w:val="none"/>
        </w:rPr>
      </w:pPr>
      <w:r>
        <w:rPr>
          <w:rFonts w:hint="eastAsia" w:ascii="宋体" w:hAnsi="宋体" w:cs="宋体"/>
          <w:szCs w:val="21"/>
          <w:highlight w:val="none"/>
        </w:rPr>
        <w:t>（12）进入清算程序，或被宣告破产，或其他丧失履约能力的情形；</w:t>
      </w:r>
    </w:p>
    <w:p w14:paraId="37444BCA">
      <w:pPr>
        <w:spacing w:line="360" w:lineRule="auto"/>
        <w:ind w:firstLine="420" w:firstLineChars="200"/>
        <w:rPr>
          <w:rFonts w:ascii="宋体" w:hAnsi="宋体" w:cs="宋体"/>
          <w:szCs w:val="21"/>
          <w:highlight w:val="none"/>
        </w:rPr>
      </w:pPr>
      <w:r>
        <w:rPr>
          <w:rFonts w:hint="eastAsia" w:ascii="宋体" w:hAnsi="宋体" w:cs="宋体"/>
          <w:szCs w:val="21"/>
          <w:highlight w:val="none"/>
        </w:rPr>
        <w:t>（13）在最近三年内</w:t>
      </w:r>
      <w:r>
        <w:rPr>
          <w:rFonts w:hint="eastAsia"/>
          <w:spacing w:val="-3"/>
          <w:highlight w:val="none"/>
        </w:rPr>
        <w:t>有严重违约或</w:t>
      </w:r>
      <w:r>
        <w:rPr>
          <w:rFonts w:hint="eastAsia" w:ascii="宋体" w:hAnsi="宋体" w:cs="宋体"/>
          <w:szCs w:val="21"/>
          <w:highlight w:val="none"/>
        </w:rPr>
        <w:t>发生重大监理质量问题（“严重违约”事实应当以司法机关、仲裁机构出具的认定文件为准。“重大监理质量问题”应当以相关行业主管部门的行政处罚决定或司法机关出具的有关法律文书为准。“最近三年”是指从投标截止时间之日起逆推三年，以相关行业主管部门、司法机关、仲裁机构出具的生效文件的落款时间起计算）；</w:t>
      </w:r>
    </w:p>
    <w:p w14:paraId="2D1D41E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（14）法律法规或投标人须知前附表规定的其他情形。</w:t>
      </w:r>
    </w:p>
    <w:p w14:paraId="0442D8D5">
      <w:pPr>
        <w:pStyle w:val="7"/>
        <w:rPr>
          <w:highlight w:val="none"/>
        </w:rPr>
      </w:pPr>
    </w:p>
    <w:p w14:paraId="2FCA4C43">
      <w:pPr>
        <w:pStyle w:val="4"/>
        <w:rPr>
          <w:highlight w:val="none"/>
        </w:rPr>
      </w:pPr>
      <w:bookmarkStart w:id="137" w:name="_Toc492300569"/>
      <w:bookmarkStart w:id="138" w:name="_Toc16570"/>
      <w:bookmarkStart w:id="139" w:name="_Toc11991"/>
      <w:bookmarkStart w:id="140" w:name="_Toc14174"/>
      <w:bookmarkStart w:id="141" w:name="_Toc197509672"/>
      <w:bookmarkStart w:id="142" w:name="_Toc19960"/>
      <w:bookmarkStart w:id="143" w:name="_Toc20"/>
      <w:bookmarkStart w:id="144" w:name="_Toc21274"/>
      <w:bookmarkStart w:id="145" w:name="_Toc8683"/>
      <w:bookmarkStart w:id="146" w:name="_Toc12621"/>
      <w:bookmarkStart w:id="147" w:name="_Toc872"/>
      <w:bookmarkStart w:id="148" w:name="_Toc17400"/>
      <w:bookmarkStart w:id="149" w:name="_Toc4707"/>
      <w:bookmarkStart w:id="150" w:name="_Toc27608"/>
      <w:bookmarkStart w:id="151" w:name="_Toc24300"/>
      <w:bookmarkStart w:id="152" w:name="_Toc7015"/>
      <w:bookmarkStart w:id="153" w:name="_Toc21938"/>
      <w:r>
        <w:rPr>
          <w:highlight w:val="none"/>
        </w:rPr>
        <w:t xml:space="preserve">1.5 </w:t>
      </w:r>
      <w:r>
        <w:rPr>
          <w:rFonts w:hint="eastAsia"/>
          <w:highlight w:val="none"/>
        </w:rPr>
        <w:t>费用承担</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78EBADB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投标人准备和参加投标活动发生的费用自理。</w:t>
      </w:r>
    </w:p>
    <w:p w14:paraId="48FF0D3E">
      <w:pPr>
        <w:pStyle w:val="7"/>
        <w:rPr>
          <w:highlight w:val="none"/>
        </w:rPr>
      </w:pPr>
    </w:p>
    <w:p w14:paraId="41C16B03">
      <w:pPr>
        <w:pStyle w:val="4"/>
        <w:rPr>
          <w:highlight w:val="none"/>
        </w:rPr>
      </w:pPr>
      <w:bookmarkStart w:id="154" w:name="_Toc197509673"/>
      <w:bookmarkStart w:id="155" w:name="_Toc17762"/>
      <w:bookmarkStart w:id="156" w:name="_Toc7373"/>
      <w:bookmarkStart w:id="157" w:name="_Toc11941"/>
      <w:bookmarkStart w:id="158" w:name="_Toc10184"/>
      <w:bookmarkStart w:id="159" w:name="_Toc12237"/>
      <w:bookmarkStart w:id="160" w:name="_Toc11860"/>
      <w:bookmarkStart w:id="161" w:name="_Toc9220"/>
      <w:bookmarkStart w:id="162" w:name="_Toc492300570"/>
      <w:bookmarkStart w:id="163" w:name="_Toc540"/>
      <w:bookmarkStart w:id="164" w:name="_Toc6809"/>
      <w:bookmarkStart w:id="165" w:name="_Toc22241"/>
      <w:bookmarkStart w:id="166" w:name="_Toc14744"/>
      <w:bookmarkStart w:id="167" w:name="_Toc30935"/>
      <w:bookmarkStart w:id="168" w:name="_Toc31138"/>
      <w:bookmarkStart w:id="169" w:name="_Toc4949"/>
      <w:bookmarkStart w:id="170" w:name="_Toc27939"/>
      <w:r>
        <w:rPr>
          <w:highlight w:val="none"/>
        </w:rPr>
        <w:t>1.6</w:t>
      </w:r>
      <w:r>
        <w:rPr>
          <w:rFonts w:hint="eastAsia"/>
          <w:highlight w:val="none"/>
        </w:rPr>
        <w:t xml:space="preserve"> 保密</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1224F2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参与招标投标活动的各方应对招标文件和投标文件中</w:t>
      </w:r>
      <w:bookmarkStart w:id="171" w:name="_Toc384308214"/>
      <w:bookmarkStart w:id="172" w:name="_Toc369531519"/>
      <w:bookmarkStart w:id="173" w:name="_Toc361508589"/>
      <w:bookmarkStart w:id="174" w:name="_Toc352691477"/>
      <w:bookmarkStart w:id="175" w:name="_Toc5326"/>
      <w:r>
        <w:rPr>
          <w:rFonts w:hint="eastAsia" w:ascii="宋体" w:hAnsi="宋体" w:cs="宋体"/>
          <w:szCs w:val="21"/>
          <w:highlight w:val="none"/>
        </w:rPr>
        <w:t>的商业和技术等秘密保密</w:t>
      </w:r>
      <w:bookmarkEnd w:id="171"/>
      <w:bookmarkEnd w:id="172"/>
      <w:bookmarkEnd w:id="173"/>
      <w:bookmarkEnd w:id="174"/>
      <w:bookmarkEnd w:id="175"/>
      <w:r>
        <w:rPr>
          <w:rFonts w:hint="eastAsia" w:ascii="宋体" w:hAnsi="宋体" w:cs="宋体"/>
          <w:szCs w:val="21"/>
          <w:highlight w:val="none"/>
        </w:rPr>
        <w:t>，否则应承担相应的法律责任。</w:t>
      </w:r>
    </w:p>
    <w:p w14:paraId="7F6DD212">
      <w:pPr>
        <w:pStyle w:val="7"/>
        <w:rPr>
          <w:highlight w:val="none"/>
        </w:rPr>
      </w:pPr>
    </w:p>
    <w:p w14:paraId="377A4603">
      <w:pPr>
        <w:pStyle w:val="4"/>
        <w:rPr>
          <w:highlight w:val="none"/>
        </w:rPr>
      </w:pPr>
      <w:bookmarkStart w:id="176" w:name="_Toc31035"/>
      <w:bookmarkStart w:id="177" w:name="_Toc657"/>
      <w:bookmarkStart w:id="178" w:name="_Toc20693"/>
      <w:bookmarkStart w:id="179" w:name="_Toc31812"/>
      <w:bookmarkStart w:id="180" w:name="_Toc492300571"/>
      <w:bookmarkStart w:id="181" w:name="_Toc8031"/>
      <w:bookmarkStart w:id="182" w:name="_Toc197509674"/>
      <w:bookmarkStart w:id="183" w:name="_Toc25717"/>
      <w:bookmarkStart w:id="184" w:name="_Toc22513"/>
      <w:bookmarkStart w:id="185" w:name="_Toc6779"/>
      <w:bookmarkStart w:id="186" w:name="_Toc10033"/>
      <w:bookmarkStart w:id="187" w:name="_Toc24881"/>
      <w:bookmarkStart w:id="188" w:name="_Toc25417"/>
      <w:bookmarkStart w:id="189" w:name="_Toc25860"/>
      <w:bookmarkStart w:id="190" w:name="_Toc12300"/>
      <w:bookmarkStart w:id="191" w:name="_Toc11868"/>
      <w:bookmarkStart w:id="192" w:name="_Toc27294"/>
      <w:r>
        <w:rPr>
          <w:highlight w:val="none"/>
        </w:rPr>
        <w:t xml:space="preserve">1.7 </w:t>
      </w:r>
      <w:r>
        <w:rPr>
          <w:rFonts w:hint="eastAsia"/>
          <w:highlight w:val="none"/>
        </w:rPr>
        <w:t>语言文字</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3272E07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招标投标文件使用的语言文字为中文。专用术语使用外文的，应附有中文注释。</w:t>
      </w:r>
    </w:p>
    <w:p w14:paraId="629CC50D">
      <w:pPr>
        <w:pStyle w:val="7"/>
        <w:rPr>
          <w:highlight w:val="none"/>
        </w:rPr>
      </w:pPr>
    </w:p>
    <w:p w14:paraId="159025D6">
      <w:pPr>
        <w:pStyle w:val="4"/>
        <w:rPr>
          <w:highlight w:val="none"/>
        </w:rPr>
      </w:pPr>
      <w:bookmarkStart w:id="193" w:name="_Toc26583"/>
      <w:bookmarkStart w:id="194" w:name="_Toc23444"/>
      <w:bookmarkStart w:id="195" w:name="_Toc15081"/>
      <w:bookmarkStart w:id="196" w:name="_Toc20276"/>
      <w:bookmarkStart w:id="197" w:name="_Toc2860"/>
      <w:bookmarkStart w:id="198" w:name="_Toc3529"/>
      <w:bookmarkStart w:id="199" w:name="_Toc10746"/>
      <w:bookmarkStart w:id="200" w:name="_Toc2762"/>
      <w:bookmarkStart w:id="201" w:name="_Toc22062"/>
      <w:bookmarkStart w:id="202" w:name="_Toc197509675"/>
      <w:bookmarkStart w:id="203" w:name="_Toc20380"/>
      <w:bookmarkStart w:id="204" w:name="_Toc19040"/>
      <w:bookmarkStart w:id="205" w:name="_Toc26419"/>
      <w:bookmarkStart w:id="206" w:name="_Toc24930"/>
      <w:bookmarkStart w:id="207" w:name="_Toc3021"/>
      <w:bookmarkStart w:id="208" w:name="_Toc492300572"/>
      <w:bookmarkStart w:id="209" w:name="_Toc10804"/>
      <w:r>
        <w:rPr>
          <w:rFonts w:hint="eastAsia"/>
          <w:highlight w:val="none"/>
        </w:rPr>
        <w:t>1.8 计量单位</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31AC9FD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所有计量均采用中华人民共和国法定计量单位。</w:t>
      </w:r>
    </w:p>
    <w:p w14:paraId="7727AD9C">
      <w:pPr>
        <w:pStyle w:val="7"/>
        <w:rPr>
          <w:highlight w:val="none"/>
        </w:rPr>
      </w:pPr>
    </w:p>
    <w:p w14:paraId="3636C458">
      <w:pPr>
        <w:pStyle w:val="4"/>
        <w:rPr>
          <w:highlight w:val="none"/>
        </w:rPr>
      </w:pPr>
      <w:bookmarkStart w:id="210" w:name="_Toc152042315"/>
      <w:bookmarkStart w:id="211" w:name="_Toc10088"/>
      <w:bookmarkStart w:id="212" w:name="_Toc27567"/>
      <w:bookmarkStart w:id="213" w:name="_Toc3426"/>
      <w:bookmarkStart w:id="214" w:name="_Toc152045539"/>
      <w:bookmarkStart w:id="215" w:name="_Toc8007"/>
      <w:bookmarkStart w:id="216" w:name="_Toc6165"/>
      <w:bookmarkStart w:id="217" w:name="_Toc391393967"/>
      <w:bookmarkStart w:id="218" w:name="_Toc8544"/>
      <w:bookmarkStart w:id="219" w:name="_Toc144974507"/>
      <w:bookmarkStart w:id="220" w:name="_Toc15174"/>
      <w:bookmarkStart w:id="221" w:name="_Toc16766"/>
      <w:bookmarkStart w:id="222" w:name="_Toc370676289"/>
      <w:bookmarkStart w:id="223" w:name="_Toc30482"/>
      <w:bookmarkStart w:id="224" w:name="_Toc384308219"/>
      <w:bookmarkStart w:id="225" w:name="_Toc482188480"/>
      <w:bookmarkStart w:id="226" w:name="_Toc29990"/>
      <w:bookmarkStart w:id="227" w:name="_Toc247513962"/>
      <w:bookmarkStart w:id="228" w:name="_Toc492300573"/>
      <w:bookmarkStart w:id="229" w:name="_Toc197509676"/>
      <w:bookmarkStart w:id="230" w:name="_Toc361508594"/>
      <w:bookmarkStart w:id="231" w:name="_Toc300834959"/>
      <w:bookmarkStart w:id="232" w:name="_Toc10219"/>
      <w:bookmarkStart w:id="233" w:name="_Toc6113"/>
      <w:bookmarkStart w:id="234" w:name="_Toc30318"/>
      <w:bookmarkStart w:id="235" w:name="_Toc21883"/>
      <w:bookmarkStart w:id="236" w:name="_Toc20483"/>
      <w:bookmarkStart w:id="237" w:name="_Toc247527563"/>
      <w:r>
        <w:rPr>
          <w:highlight w:val="none"/>
        </w:rPr>
        <w:t xml:space="preserve">1.9 </w:t>
      </w:r>
      <w:r>
        <w:rPr>
          <w:rFonts w:hint="eastAsia"/>
          <w:highlight w:val="none"/>
        </w:rPr>
        <w:t>踏勘现场</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5C6C9044">
      <w:pPr>
        <w:spacing w:line="360" w:lineRule="auto"/>
        <w:ind w:firstLine="420" w:firstLineChars="200"/>
        <w:rPr>
          <w:rFonts w:ascii="宋体" w:hAnsi="宋体" w:cs="宋体"/>
          <w:szCs w:val="21"/>
          <w:highlight w:val="none"/>
        </w:rPr>
      </w:pPr>
      <w:r>
        <w:rPr>
          <w:rFonts w:ascii="宋体" w:hAnsi="宋体" w:cs="宋体"/>
          <w:szCs w:val="21"/>
          <w:highlight w:val="none"/>
        </w:rPr>
        <w:t xml:space="preserve">1.9.1 </w:t>
      </w:r>
      <w:r>
        <w:rPr>
          <w:rFonts w:hint="eastAsia" w:ascii="宋体" w:hAnsi="宋体" w:cs="宋体"/>
          <w:szCs w:val="21"/>
          <w:highlight w:val="none"/>
        </w:rPr>
        <w:t>投标人须知前附表规定组织踏勘现场的，招标人按投标人须知前附表规定的时间、地点组织投标人踏勘项目现场。部分投标人未按时参加踏勘现场的，不影响踏勘现场的正常进行。</w:t>
      </w:r>
    </w:p>
    <w:p w14:paraId="23DB4774">
      <w:pPr>
        <w:spacing w:line="360" w:lineRule="auto"/>
        <w:ind w:firstLine="420" w:firstLineChars="200"/>
        <w:rPr>
          <w:rFonts w:ascii="宋体" w:hAnsi="宋体" w:cs="宋体"/>
          <w:szCs w:val="21"/>
          <w:highlight w:val="none"/>
        </w:rPr>
      </w:pPr>
      <w:r>
        <w:rPr>
          <w:rFonts w:ascii="宋体" w:hAnsi="宋体" w:cs="宋体"/>
          <w:szCs w:val="21"/>
          <w:highlight w:val="none"/>
        </w:rPr>
        <w:t xml:space="preserve">1.9.2 </w:t>
      </w:r>
      <w:r>
        <w:rPr>
          <w:rFonts w:hint="eastAsia" w:ascii="宋体" w:hAnsi="宋体" w:cs="宋体"/>
          <w:szCs w:val="21"/>
          <w:highlight w:val="none"/>
        </w:rPr>
        <w:t>投标人踏勘现场发生的费用自理。</w:t>
      </w:r>
    </w:p>
    <w:p w14:paraId="04B2056E">
      <w:pPr>
        <w:spacing w:line="360" w:lineRule="auto"/>
        <w:ind w:firstLine="420" w:firstLineChars="200"/>
        <w:rPr>
          <w:rFonts w:ascii="宋体" w:hAnsi="宋体" w:cs="宋体"/>
          <w:szCs w:val="21"/>
          <w:highlight w:val="none"/>
        </w:rPr>
      </w:pPr>
      <w:r>
        <w:rPr>
          <w:rFonts w:ascii="宋体" w:hAnsi="宋体" w:cs="宋体"/>
          <w:szCs w:val="21"/>
          <w:highlight w:val="none"/>
        </w:rPr>
        <w:t xml:space="preserve">1.9.3 </w:t>
      </w:r>
      <w:r>
        <w:rPr>
          <w:rFonts w:hint="eastAsia" w:ascii="宋体" w:hAnsi="宋体" w:cs="宋体"/>
          <w:szCs w:val="21"/>
          <w:highlight w:val="none"/>
        </w:rPr>
        <w:t>除招标人的原因外，投标人自行负责在踏勘现场中所发生的人员伤亡和财产损失。</w:t>
      </w:r>
    </w:p>
    <w:p w14:paraId="3B3CA6D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1.9.4 由于投标人没有对工程现场及周围环境进行踏勘，造成投标失误的，由投标人自行承担责任和损失。</w:t>
      </w:r>
    </w:p>
    <w:p w14:paraId="1A7A3959">
      <w:pPr>
        <w:pStyle w:val="7"/>
        <w:rPr>
          <w:highlight w:val="none"/>
        </w:rPr>
      </w:pPr>
    </w:p>
    <w:p w14:paraId="41F6411D">
      <w:pPr>
        <w:pStyle w:val="4"/>
        <w:rPr>
          <w:highlight w:val="none"/>
        </w:rPr>
      </w:pPr>
      <w:bookmarkStart w:id="238" w:name="_Toc3908"/>
      <w:bookmarkStart w:id="239" w:name="_Toc21847"/>
      <w:bookmarkStart w:id="240" w:name="_Toc2535"/>
      <w:bookmarkStart w:id="241" w:name="_Toc32411"/>
      <w:bookmarkStart w:id="242" w:name="_Toc9856"/>
      <w:bookmarkStart w:id="243" w:name="_Toc197509677"/>
      <w:bookmarkStart w:id="244" w:name="_Toc15928"/>
      <w:bookmarkStart w:id="245" w:name="_Toc26586"/>
      <w:bookmarkStart w:id="246" w:name="_Toc19565"/>
      <w:bookmarkStart w:id="247" w:name="_Toc27081"/>
      <w:bookmarkStart w:id="248" w:name="_Toc32425"/>
      <w:bookmarkStart w:id="249" w:name="_Toc11535"/>
      <w:bookmarkStart w:id="250" w:name="_Toc21252"/>
      <w:bookmarkStart w:id="251" w:name="_Toc6307"/>
      <w:bookmarkStart w:id="252" w:name="_Toc492300574"/>
      <w:bookmarkStart w:id="253" w:name="_Toc5606"/>
      <w:bookmarkStart w:id="254" w:name="_Toc18533"/>
      <w:r>
        <w:rPr>
          <w:rFonts w:hint="eastAsia"/>
          <w:highlight w:val="none"/>
        </w:rPr>
        <w:t>1.10 投标预备会</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2AD397F7">
      <w:pPr>
        <w:spacing w:line="360" w:lineRule="auto"/>
        <w:ind w:firstLine="420" w:firstLineChars="200"/>
        <w:rPr>
          <w:rFonts w:ascii="宋体" w:hAnsi="宋体" w:cs="宋体"/>
          <w:szCs w:val="21"/>
          <w:highlight w:val="none"/>
        </w:rPr>
      </w:pPr>
      <w:r>
        <w:rPr>
          <w:rFonts w:ascii="宋体" w:hAnsi="宋体" w:cs="宋体"/>
          <w:szCs w:val="21"/>
          <w:highlight w:val="none"/>
        </w:rPr>
        <w:t xml:space="preserve">1.10.1 </w:t>
      </w:r>
      <w:r>
        <w:rPr>
          <w:rFonts w:hint="eastAsia" w:ascii="宋体" w:hAnsi="宋体" w:cs="宋体"/>
          <w:szCs w:val="21"/>
          <w:highlight w:val="none"/>
        </w:rPr>
        <w:t>投标人须知前附表规定召开投标预备会的，招标人按投标人须知前附表规定的时间和地点召开投标预备会，澄清投标人提出的问题。</w:t>
      </w:r>
    </w:p>
    <w:p w14:paraId="3C45CD29">
      <w:pPr>
        <w:spacing w:line="360" w:lineRule="auto"/>
        <w:ind w:firstLine="420" w:firstLineChars="200"/>
        <w:rPr>
          <w:rFonts w:ascii="宋体" w:hAnsi="宋体" w:cs="宋体"/>
          <w:szCs w:val="21"/>
          <w:highlight w:val="none"/>
        </w:rPr>
      </w:pPr>
      <w:r>
        <w:rPr>
          <w:rFonts w:ascii="宋体" w:hAnsi="宋体" w:cs="宋体"/>
          <w:szCs w:val="21"/>
          <w:highlight w:val="none"/>
        </w:rPr>
        <w:t xml:space="preserve">1.10.2 </w:t>
      </w:r>
      <w:r>
        <w:rPr>
          <w:rFonts w:hint="eastAsia" w:ascii="宋体" w:hAnsi="宋体" w:cs="宋体"/>
          <w:szCs w:val="21"/>
          <w:highlight w:val="none"/>
        </w:rPr>
        <w:t>投标人应按投标人须知前附表规定的时间和形式将提出的问题送达招标人，以便招标人在会议期间澄清。</w:t>
      </w:r>
    </w:p>
    <w:p w14:paraId="6230F3FF">
      <w:pPr>
        <w:spacing w:line="360" w:lineRule="auto"/>
        <w:ind w:firstLine="420" w:firstLineChars="200"/>
        <w:rPr>
          <w:rFonts w:hint="eastAsia" w:ascii="宋体" w:hAnsi="宋体" w:cs="宋体"/>
          <w:szCs w:val="21"/>
          <w:highlight w:val="none"/>
        </w:rPr>
      </w:pPr>
      <w:r>
        <w:rPr>
          <w:rFonts w:ascii="宋体" w:hAnsi="宋体" w:cs="宋体"/>
          <w:szCs w:val="21"/>
          <w:highlight w:val="none"/>
        </w:rPr>
        <w:t xml:space="preserve">1.10.3 </w:t>
      </w:r>
      <w:r>
        <w:rPr>
          <w:rFonts w:hint="eastAsia" w:ascii="宋体" w:hAnsi="宋体" w:cs="宋体"/>
          <w:szCs w:val="21"/>
          <w:highlight w:val="none"/>
        </w:rPr>
        <w:t>投标预备会后，招标人将对投标人所提问题的澄清，以投标人须知前附表规定的形式通知所有购买招标文件的投标人。该澄清内容为招标文件的组成部分。</w:t>
      </w:r>
    </w:p>
    <w:p w14:paraId="49C23AA9">
      <w:pPr>
        <w:pStyle w:val="7"/>
        <w:rPr>
          <w:highlight w:val="none"/>
        </w:rPr>
      </w:pPr>
    </w:p>
    <w:p w14:paraId="078E3557">
      <w:pPr>
        <w:pStyle w:val="4"/>
        <w:rPr>
          <w:highlight w:val="none"/>
        </w:rPr>
      </w:pPr>
      <w:bookmarkStart w:id="255" w:name="_Toc492300575"/>
      <w:bookmarkStart w:id="256" w:name="_Toc21429"/>
      <w:bookmarkStart w:id="257" w:name="_Toc12979"/>
      <w:bookmarkStart w:id="258" w:name="_Toc25720"/>
      <w:bookmarkStart w:id="259" w:name="_Toc7636"/>
      <w:bookmarkStart w:id="260" w:name="_Toc29345"/>
      <w:bookmarkStart w:id="261" w:name="_Toc6867"/>
      <w:bookmarkStart w:id="262" w:name="_Toc16569"/>
      <w:bookmarkStart w:id="263" w:name="_Toc19968"/>
      <w:bookmarkStart w:id="264" w:name="_Toc5583"/>
      <w:bookmarkStart w:id="265" w:name="_Toc25550"/>
      <w:bookmarkStart w:id="266" w:name="_Toc25071"/>
      <w:bookmarkStart w:id="267" w:name="_Toc197509678"/>
      <w:bookmarkStart w:id="268" w:name="_Toc13431"/>
      <w:bookmarkStart w:id="269" w:name="_Toc11665"/>
      <w:bookmarkStart w:id="270" w:name="_Toc24540"/>
      <w:bookmarkStart w:id="271" w:name="_Toc21594"/>
      <w:r>
        <w:rPr>
          <w:highlight w:val="none"/>
        </w:rPr>
        <w:t xml:space="preserve">1.11 </w:t>
      </w:r>
      <w:r>
        <w:rPr>
          <w:rFonts w:hint="eastAsia"/>
          <w:highlight w:val="none"/>
        </w:rPr>
        <w:t>分包</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3337C82D">
      <w:pPr>
        <w:spacing w:line="360" w:lineRule="auto"/>
        <w:ind w:firstLine="420" w:firstLineChars="200"/>
        <w:rPr>
          <w:rFonts w:ascii="宋体" w:hAnsi="宋体" w:cs="宋体"/>
          <w:szCs w:val="21"/>
          <w:highlight w:val="none"/>
        </w:rPr>
      </w:pPr>
      <w:bookmarkStart w:id="272" w:name="_Toc9275"/>
      <w:bookmarkStart w:id="273" w:name="_Toc23487"/>
      <w:bookmarkStart w:id="274" w:name="_Toc7090"/>
      <w:bookmarkStart w:id="275" w:name="_Toc492300576"/>
      <w:bookmarkStart w:id="276" w:name="_Toc16032"/>
      <w:bookmarkStart w:id="277" w:name="_Toc32619"/>
      <w:r>
        <w:rPr>
          <w:rFonts w:ascii="宋体" w:hAnsi="宋体" w:cs="宋体"/>
          <w:szCs w:val="21"/>
          <w:highlight w:val="none"/>
        </w:rPr>
        <w:t xml:space="preserve">1.11.1 </w:t>
      </w:r>
      <w:r>
        <w:rPr>
          <w:rFonts w:hint="eastAsia" w:ascii="宋体" w:hAnsi="宋体" w:cs="宋体"/>
          <w:szCs w:val="21"/>
          <w:highlight w:val="none"/>
        </w:rPr>
        <w:t>本项目</w:t>
      </w:r>
      <w:r>
        <w:rPr>
          <w:rFonts w:ascii="宋体" w:hAnsi="宋体" w:cs="宋体"/>
          <w:szCs w:val="21"/>
          <w:highlight w:val="none"/>
        </w:rPr>
        <w:t>不得分包。</w:t>
      </w:r>
    </w:p>
    <w:p w14:paraId="3C99486B">
      <w:pPr>
        <w:spacing w:line="360" w:lineRule="auto"/>
        <w:ind w:firstLine="420" w:firstLineChars="200"/>
        <w:rPr>
          <w:rFonts w:ascii="宋体" w:hAnsi="宋体" w:cs="宋体"/>
          <w:szCs w:val="21"/>
          <w:highlight w:val="none"/>
        </w:rPr>
      </w:pPr>
      <w:r>
        <w:rPr>
          <w:rFonts w:ascii="宋体" w:hAnsi="宋体" w:cs="宋体"/>
          <w:szCs w:val="21"/>
          <w:highlight w:val="none"/>
        </w:rPr>
        <w:t>1.11.2  中标人不得向他人转让中标项目。</w:t>
      </w:r>
    </w:p>
    <w:p w14:paraId="07209F10">
      <w:pPr>
        <w:pStyle w:val="7"/>
        <w:rPr>
          <w:highlight w:val="none"/>
        </w:rPr>
      </w:pPr>
    </w:p>
    <w:p w14:paraId="3D6A9327">
      <w:pPr>
        <w:pStyle w:val="4"/>
        <w:rPr>
          <w:highlight w:val="none"/>
        </w:rPr>
      </w:pPr>
      <w:bookmarkStart w:id="278" w:name="_Toc24008"/>
      <w:bookmarkStart w:id="279" w:name="_Toc428"/>
      <w:bookmarkStart w:id="280" w:name="_Toc10275"/>
      <w:bookmarkStart w:id="281" w:name="_Toc20575"/>
      <w:bookmarkStart w:id="282" w:name="_Toc3789"/>
      <w:bookmarkStart w:id="283" w:name="_Toc13991"/>
      <w:bookmarkStart w:id="284" w:name="_Toc1339"/>
      <w:bookmarkStart w:id="285" w:name="_Toc22154"/>
      <w:bookmarkStart w:id="286" w:name="_Toc23278"/>
      <w:bookmarkStart w:id="287" w:name="_Toc11246"/>
      <w:bookmarkStart w:id="288" w:name="_Toc197509679"/>
      <w:r>
        <w:rPr>
          <w:rFonts w:hint="eastAsia"/>
          <w:highlight w:val="none"/>
        </w:rPr>
        <w:t>1.12响应和偏差</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E52184A">
      <w:pPr>
        <w:spacing w:line="360" w:lineRule="auto"/>
        <w:ind w:firstLine="420" w:firstLineChars="200"/>
        <w:rPr>
          <w:rFonts w:ascii="宋体" w:hAnsi="宋体" w:cs="宋体"/>
          <w:szCs w:val="21"/>
          <w:highlight w:val="none"/>
        </w:rPr>
      </w:pPr>
      <w:r>
        <w:rPr>
          <w:rFonts w:hint="eastAsia" w:ascii="宋体" w:hAnsi="宋体" w:cs="宋体"/>
          <w:szCs w:val="21"/>
          <w:highlight w:val="none"/>
        </w:rPr>
        <w:t>1.12.1投标文件应当对招标文件的实质性要求和条件作出满足性或更有利于招标人的响应，否则，投标人的投标将被否决。实质性要求和条件见投标人须知前附表。</w:t>
      </w:r>
    </w:p>
    <w:p w14:paraId="17D8A9F8">
      <w:pPr>
        <w:spacing w:line="360" w:lineRule="auto"/>
        <w:ind w:firstLine="420" w:firstLineChars="200"/>
        <w:rPr>
          <w:rFonts w:ascii="宋体" w:hAnsi="宋体" w:cs="宋体"/>
          <w:szCs w:val="21"/>
          <w:highlight w:val="none"/>
        </w:rPr>
      </w:pPr>
      <w:r>
        <w:rPr>
          <w:rFonts w:ascii="宋体" w:hAnsi="宋体" w:cs="宋体"/>
          <w:szCs w:val="21"/>
          <w:highlight w:val="none"/>
        </w:rPr>
        <w:t xml:space="preserve">1.12.2 </w:t>
      </w:r>
      <w:r>
        <w:rPr>
          <w:rFonts w:hint="eastAsia" w:ascii="宋体" w:hAnsi="宋体" w:cs="宋体"/>
          <w:szCs w:val="21"/>
          <w:highlight w:val="none"/>
        </w:rPr>
        <w:t>投标人应根据招标文件的要求提供投标监理大纲等内容以对招标文件作出响应。</w:t>
      </w:r>
    </w:p>
    <w:p w14:paraId="32AF5BFB">
      <w:pPr>
        <w:spacing w:line="360" w:lineRule="auto"/>
        <w:ind w:firstLine="420" w:firstLineChars="200"/>
        <w:rPr>
          <w:rFonts w:ascii="宋体" w:hAnsi="宋体" w:cs="宋体"/>
          <w:szCs w:val="21"/>
          <w:highlight w:val="none"/>
        </w:rPr>
      </w:pPr>
      <w:r>
        <w:rPr>
          <w:rFonts w:hint="eastAsia" w:ascii="宋体" w:hAnsi="宋体" w:cs="宋体"/>
          <w:szCs w:val="21"/>
          <w:highlight w:val="none"/>
        </w:rPr>
        <w:t>1.12.3投标人须知前附表允许投标文件偏离招标文件某些要求的，偏差应当符合招标文件规定的偏差范围和幅度。</w:t>
      </w:r>
    </w:p>
    <w:p w14:paraId="5E44582C">
      <w:pPr>
        <w:pStyle w:val="3"/>
        <w:rPr>
          <w:rFonts w:hint="eastAsia" w:ascii="宋体" w:hAnsi="宋体" w:eastAsia="宋体" w:cs="宋体"/>
          <w:szCs w:val="21"/>
          <w:highlight w:val="none"/>
        </w:rPr>
      </w:pPr>
      <w:bookmarkStart w:id="289" w:name="_Toc32110"/>
      <w:bookmarkStart w:id="290" w:name="_Toc2551"/>
      <w:bookmarkStart w:id="291" w:name="_Toc2173"/>
      <w:bookmarkStart w:id="292" w:name="_Toc23849"/>
      <w:bookmarkStart w:id="293" w:name="_Toc32477"/>
      <w:bookmarkStart w:id="294" w:name="_Toc3361"/>
      <w:bookmarkStart w:id="295" w:name="_Toc17049"/>
      <w:bookmarkStart w:id="296" w:name="_Toc28327"/>
      <w:bookmarkStart w:id="297" w:name="_Toc11778"/>
      <w:bookmarkStart w:id="298" w:name="_Toc22732"/>
      <w:bookmarkStart w:id="299" w:name="_Toc492300577"/>
      <w:bookmarkStart w:id="300" w:name="_Toc13668"/>
      <w:bookmarkStart w:id="301" w:name="_Toc197509680"/>
      <w:bookmarkStart w:id="302" w:name="_Toc31585"/>
      <w:bookmarkStart w:id="303" w:name="_Toc12512"/>
      <w:bookmarkStart w:id="304" w:name="_Toc30626"/>
      <w:bookmarkStart w:id="305" w:name="_Toc19337"/>
      <w:r>
        <w:rPr>
          <w:rFonts w:hint="eastAsia" w:ascii="宋体" w:hAnsi="宋体" w:eastAsia="宋体" w:cs="宋体"/>
          <w:highlight w:val="none"/>
        </w:rPr>
        <w:t>2. 招标文件</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4F7E13B2">
      <w:pPr>
        <w:pStyle w:val="4"/>
        <w:rPr>
          <w:highlight w:val="none"/>
        </w:rPr>
      </w:pPr>
      <w:bookmarkStart w:id="306" w:name="_Toc492300578"/>
      <w:bookmarkStart w:id="307" w:name="_Toc7923"/>
      <w:bookmarkStart w:id="308" w:name="_Toc30202"/>
      <w:bookmarkStart w:id="309" w:name="_Toc16472"/>
      <w:bookmarkStart w:id="310" w:name="_Toc757"/>
      <w:bookmarkStart w:id="311" w:name="_Toc1039"/>
      <w:bookmarkStart w:id="312" w:name="_Toc12184"/>
      <w:bookmarkStart w:id="313" w:name="_Toc29609"/>
      <w:bookmarkStart w:id="314" w:name="_Toc8603"/>
      <w:bookmarkStart w:id="315" w:name="_Toc197509681"/>
      <w:bookmarkStart w:id="316" w:name="_Toc21358"/>
      <w:bookmarkStart w:id="317" w:name="_Toc28912"/>
      <w:bookmarkStart w:id="318" w:name="_Toc28644"/>
      <w:bookmarkStart w:id="319" w:name="_Toc22951"/>
      <w:bookmarkStart w:id="320" w:name="_Toc15515"/>
      <w:bookmarkStart w:id="321" w:name="_Toc5111"/>
      <w:bookmarkStart w:id="322" w:name="_Toc32308"/>
      <w:r>
        <w:rPr>
          <w:highlight w:val="none"/>
        </w:rPr>
        <w:t xml:space="preserve">2.1 </w:t>
      </w:r>
      <w:r>
        <w:rPr>
          <w:rFonts w:hint="eastAsia"/>
          <w:highlight w:val="none"/>
        </w:rPr>
        <w:t>招标文件的组成</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7BE1FE5B">
      <w:pPr>
        <w:spacing w:line="360" w:lineRule="auto"/>
        <w:ind w:firstLine="420" w:firstLineChars="200"/>
        <w:rPr>
          <w:rFonts w:ascii="宋体" w:hAnsi="宋体" w:cs="宋体"/>
          <w:szCs w:val="21"/>
          <w:highlight w:val="none"/>
        </w:rPr>
      </w:pPr>
      <w:r>
        <w:rPr>
          <w:rFonts w:hint="eastAsia" w:ascii="宋体" w:hAnsi="宋体" w:cs="宋体"/>
          <w:szCs w:val="21"/>
          <w:highlight w:val="none"/>
        </w:rPr>
        <w:t>本招标文件包括：</w:t>
      </w:r>
    </w:p>
    <w:p w14:paraId="13A1FA9F">
      <w:pPr>
        <w:spacing w:line="360" w:lineRule="auto"/>
        <w:ind w:firstLine="420" w:firstLineChars="200"/>
        <w:rPr>
          <w:rFonts w:ascii="宋体" w:hAnsi="宋体" w:cs="宋体"/>
          <w:szCs w:val="21"/>
          <w:highlight w:val="none"/>
        </w:rPr>
      </w:pPr>
      <w:r>
        <w:rPr>
          <w:rFonts w:hint="eastAsia" w:ascii="宋体" w:hAnsi="宋体" w:cs="宋体"/>
          <w:szCs w:val="21"/>
          <w:highlight w:val="none"/>
        </w:rPr>
        <w:t>（1）招标公告；</w:t>
      </w:r>
    </w:p>
    <w:p w14:paraId="22A1C211">
      <w:pPr>
        <w:spacing w:line="360" w:lineRule="auto"/>
        <w:ind w:firstLine="420" w:firstLineChars="200"/>
        <w:rPr>
          <w:rFonts w:ascii="宋体" w:hAnsi="宋体" w:cs="宋体"/>
          <w:szCs w:val="21"/>
          <w:highlight w:val="none"/>
        </w:rPr>
      </w:pPr>
      <w:r>
        <w:rPr>
          <w:rFonts w:hint="eastAsia" w:ascii="宋体" w:hAnsi="宋体" w:cs="宋体"/>
          <w:szCs w:val="21"/>
          <w:highlight w:val="none"/>
        </w:rPr>
        <w:t>（2）投标人须知；</w:t>
      </w:r>
    </w:p>
    <w:p w14:paraId="1843A124">
      <w:pPr>
        <w:spacing w:line="360" w:lineRule="auto"/>
        <w:ind w:firstLine="420" w:firstLineChars="200"/>
        <w:rPr>
          <w:rFonts w:ascii="宋体" w:hAnsi="宋体" w:cs="宋体"/>
          <w:szCs w:val="21"/>
          <w:highlight w:val="none"/>
        </w:rPr>
      </w:pPr>
      <w:r>
        <w:rPr>
          <w:rFonts w:hint="eastAsia" w:ascii="宋体" w:hAnsi="宋体" w:cs="宋体"/>
          <w:szCs w:val="21"/>
          <w:highlight w:val="none"/>
        </w:rPr>
        <w:t>（3）评标</w:t>
      </w:r>
      <w:r>
        <w:rPr>
          <w:rFonts w:hint="eastAsia" w:ascii="宋体" w:hAnsi="宋体" w:eastAsia="宋体" w:cs="宋体"/>
          <w:b/>
          <w:bCs/>
          <w:color w:val="auto"/>
          <w:highlight w:val="none"/>
          <w:u w:val="single"/>
          <w:lang w:eastAsia="zh-CN"/>
        </w:rPr>
        <w:t>、</w:t>
      </w:r>
      <w:r>
        <w:rPr>
          <w:rFonts w:hint="eastAsia" w:ascii="宋体" w:hAnsi="宋体" w:eastAsia="宋体" w:cs="宋体"/>
          <w:b/>
          <w:bCs/>
          <w:color w:val="auto"/>
          <w:highlight w:val="none"/>
          <w:u w:val="single"/>
          <w:lang w:val="en-US" w:eastAsia="zh-CN"/>
        </w:rPr>
        <w:t>定标</w:t>
      </w:r>
      <w:r>
        <w:rPr>
          <w:rFonts w:hint="eastAsia" w:ascii="宋体" w:hAnsi="宋体" w:cs="宋体"/>
          <w:szCs w:val="21"/>
          <w:highlight w:val="none"/>
        </w:rPr>
        <w:t>办法；</w:t>
      </w:r>
    </w:p>
    <w:p w14:paraId="4F041CF6">
      <w:pPr>
        <w:spacing w:line="360" w:lineRule="auto"/>
        <w:ind w:firstLine="420" w:firstLineChars="200"/>
        <w:rPr>
          <w:rFonts w:ascii="宋体" w:hAnsi="宋体" w:cs="宋体"/>
          <w:szCs w:val="21"/>
          <w:highlight w:val="none"/>
        </w:rPr>
      </w:pPr>
      <w:r>
        <w:rPr>
          <w:rFonts w:hint="eastAsia" w:ascii="宋体" w:hAnsi="宋体" w:cs="宋体"/>
          <w:szCs w:val="21"/>
          <w:highlight w:val="none"/>
        </w:rPr>
        <w:t>（4）合同条款及格式；</w:t>
      </w:r>
    </w:p>
    <w:p w14:paraId="0A30BABA">
      <w:pPr>
        <w:spacing w:line="360" w:lineRule="auto"/>
        <w:ind w:firstLine="420" w:firstLineChars="200"/>
        <w:rPr>
          <w:rFonts w:ascii="宋体" w:hAnsi="宋体" w:cs="宋体"/>
          <w:szCs w:val="21"/>
          <w:highlight w:val="none"/>
        </w:rPr>
      </w:pPr>
      <w:r>
        <w:rPr>
          <w:rFonts w:hint="eastAsia" w:ascii="宋体" w:hAnsi="宋体" w:cs="宋体"/>
          <w:szCs w:val="21"/>
          <w:highlight w:val="none"/>
        </w:rPr>
        <w:t>（5）委托人要求；</w:t>
      </w:r>
    </w:p>
    <w:p w14:paraId="3D031B89">
      <w:pPr>
        <w:spacing w:line="360" w:lineRule="auto"/>
        <w:ind w:firstLine="420" w:firstLineChars="200"/>
        <w:rPr>
          <w:rFonts w:ascii="宋体" w:hAnsi="宋体" w:cs="宋体"/>
          <w:szCs w:val="21"/>
          <w:highlight w:val="none"/>
        </w:rPr>
      </w:pPr>
      <w:r>
        <w:rPr>
          <w:rFonts w:hint="eastAsia" w:ascii="宋体" w:hAnsi="宋体" w:cs="宋体"/>
          <w:szCs w:val="21"/>
          <w:highlight w:val="none"/>
        </w:rPr>
        <w:t>（6）投标文件格式；</w:t>
      </w:r>
    </w:p>
    <w:p w14:paraId="73349B73">
      <w:pPr>
        <w:spacing w:line="360" w:lineRule="auto"/>
        <w:ind w:firstLine="420" w:firstLineChars="200"/>
        <w:rPr>
          <w:rFonts w:ascii="宋体" w:hAnsi="宋体" w:cs="宋体"/>
          <w:szCs w:val="21"/>
          <w:highlight w:val="none"/>
        </w:rPr>
      </w:pPr>
      <w:r>
        <w:rPr>
          <w:rFonts w:hint="eastAsia" w:ascii="宋体" w:hAnsi="宋体" w:cs="宋体"/>
          <w:szCs w:val="21"/>
          <w:highlight w:val="none"/>
        </w:rPr>
        <w:t>（7）投标人须知前附表规定的其他资料。</w:t>
      </w:r>
    </w:p>
    <w:p w14:paraId="40AA30E8">
      <w:pPr>
        <w:spacing w:line="360" w:lineRule="auto"/>
        <w:ind w:firstLine="420" w:firstLineChars="200"/>
        <w:rPr>
          <w:rFonts w:ascii="宋体" w:hAnsi="宋体" w:cs="宋体"/>
          <w:szCs w:val="21"/>
          <w:highlight w:val="none"/>
        </w:rPr>
      </w:pPr>
      <w:r>
        <w:rPr>
          <w:rFonts w:hint="eastAsia" w:ascii="宋体" w:hAnsi="宋体" w:cs="宋体"/>
          <w:szCs w:val="21"/>
          <w:highlight w:val="none"/>
        </w:rPr>
        <w:t>根据本章第1.10款、第2.2款和第2.3款对招标文件所作的澄清、修改，构成招标文件的组成部分。</w:t>
      </w:r>
    </w:p>
    <w:p w14:paraId="1E541F29">
      <w:pPr>
        <w:pStyle w:val="4"/>
        <w:rPr>
          <w:highlight w:val="none"/>
        </w:rPr>
      </w:pPr>
      <w:bookmarkStart w:id="323" w:name="_Toc29305"/>
      <w:bookmarkStart w:id="324" w:name="_Toc27084"/>
      <w:bookmarkStart w:id="325" w:name="_Toc17542"/>
      <w:bookmarkStart w:id="326" w:name="_Toc31565"/>
      <w:bookmarkStart w:id="327" w:name="_Toc15522"/>
      <w:bookmarkStart w:id="328" w:name="_Toc6695"/>
      <w:bookmarkStart w:id="329" w:name="_Toc9467"/>
      <w:bookmarkStart w:id="330" w:name="_Toc492300579"/>
      <w:bookmarkStart w:id="331" w:name="_Toc7775"/>
      <w:bookmarkStart w:id="332" w:name="_Toc31226"/>
      <w:bookmarkStart w:id="333" w:name="_Toc20512"/>
      <w:bookmarkStart w:id="334" w:name="_Toc19191"/>
      <w:bookmarkStart w:id="335" w:name="_Toc28881"/>
      <w:bookmarkStart w:id="336" w:name="_Toc30224"/>
      <w:bookmarkStart w:id="337" w:name="_Toc3497"/>
    </w:p>
    <w:p w14:paraId="7F836814">
      <w:pPr>
        <w:pStyle w:val="39"/>
        <w:kinsoku w:val="0"/>
        <w:overflowPunct w:val="0"/>
        <w:autoSpaceDE w:val="0"/>
        <w:autoSpaceDN w:val="0"/>
        <w:spacing w:line="360" w:lineRule="auto"/>
        <w:ind w:left="0"/>
        <w:outlineLvl w:val="3"/>
        <w:rPr>
          <w:highlight w:val="none"/>
        </w:rPr>
      </w:pPr>
      <w:bookmarkStart w:id="338" w:name="_Toc26635"/>
      <w:bookmarkStart w:id="339" w:name="_Toc21489"/>
      <w:bookmarkStart w:id="340" w:name="_Toc7710"/>
      <w:bookmarkStart w:id="341" w:name="_Toc2206"/>
      <w:bookmarkStart w:id="342" w:name="_Toc23736"/>
      <w:bookmarkStart w:id="343" w:name="_Toc11264"/>
      <w:bookmarkStart w:id="344" w:name="_Toc197509682"/>
      <w:r>
        <w:rPr>
          <w:rFonts w:hint="default" w:ascii="Times New Roman" w:hAnsi="Times New Roman"/>
          <w:bCs/>
          <w:sz w:val="24"/>
          <w:szCs w:val="32"/>
          <w:highlight w:val="none"/>
        </w:rPr>
        <w:t xml:space="preserve">2.2 </w:t>
      </w:r>
      <w:r>
        <w:rPr>
          <w:rFonts w:ascii="Times New Roman" w:hAnsi="Times New Roman"/>
          <w:bCs/>
          <w:sz w:val="24"/>
          <w:szCs w:val="32"/>
          <w:highlight w:val="none"/>
        </w:rPr>
        <w:t>招标文件的</w:t>
      </w:r>
      <w:bookmarkEnd w:id="338"/>
      <w:bookmarkEnd w:id="339"/>
      <w:bookmarkEnd w:id="340"/>
      <w:bookmarkEnd w:id="341"/>
      <w:bookmarkEnd w:id="342"/>
      <w:r>
        <w:rPr>
          <w:rFonts w:ascii="Times New Roman" w:hAnsi="Times New Roman"/>
          <w:bCs/>
          <w:sz w:val="24"/>
          <w:szCs w:val="32"/>
          <w:highlight w:val="none"/>
        </w:rPr>
        <w:t>答疑</w:t>
      </w:r>
      <w:bookmarkEnd w:id="343"/>
      <w:bookmarkEnd w:id="344"/>
    </w:p>
    <w:p w14:paraId="4A068CF9">
      <w:pPr>
        <w:pStyle w:val="10"/>
        <w:kinsoku w:val="0"/>
        <w:overflowPunct w:val="0"/>
        <w:autoSpaceDE w:val="0"/>
        <w:autoSpaceDN w:val="0"/>
        <w:spacing w:line="360" w:lineRule="auto"/>
        <w:ind w:left="100" w:right="213" w:firstLine="419"/>
        <w:rPr>
          <w:highlight w:val="none"/>
        </w:rPr>
      </w:pPr>
      <w:r>
        <w:rPr>
          <w:rFonts w:eastAsia="Times New Roman"/>
          <w:highlight w:val="none"/>
        </w:rPr>
        <w:t>2.2.1</w:t>
      </w:r>
      <w:r>
        <w:rPr>
          <w:rFonts w:eastAsia="Times New Roman"/>
          <w:spacing w:val="50"/>
          <w:highlight w:val="none"/>
        </w:rPr>
        <w:t xml:space="preserve"> </w:t>
      </w:r>
      <w:r>
        <w:rPr>
          <w:highlight w:val="none"/>
        </w:rPr>
        <w:t>投</w:t>
      </w:r>
      <w:r>
        <w:rPr>
          <w:spacing w:val="-3"/>
          <w:highlight w:val="none"/>
        </w:rPr>
        <w:t>标</w:t>
      </w:r>
      <w:r>
        <w:rPr>
          <w:highlight w:val="none"/>
        </w:rPr>
        <w:t>人</w:t>
      </w:r>
      <w:r>
        <w:rPr>
          <w:spacing w:val="-3"/>
          <w:highlight w:val="none"/>
        </w:rPr>
        <w:t>应</w:t>
      </w:r>
      <w:r>
        <w:rPr>
          <w:highlight w:val="none"/>
        </w:rPr>
        <w:t>仔</w:t>
      </w:r>
      <w:r>
        <w:rPr>
          <w:spacing w:val="-3"/>
          <w:highlight w:val="none"/>
        </w:rPr>
        <w:t>细</w:t>
      </w:r>
      <w:r>
        <w:rPr>
          <w:highlight w:val="none"/>
        </w:rPr>
        <w:t>阅</w:t>
      </w:r>
      <w:r>
        <w:rPr>
          <w:spacing w:val="-3"/>
          <w:highlight w:val="none"/>
        </w:rPr>
        <w:t>读和</w:t>
      </w:r>
      <w:r>
        <w:rPr>
          <w:highlight w:val="none"/>
        </w:rPr>
        <w:t>检查</w:t>
      </w:r>
      <w:r>
        <w:rPr>
          <w:spacing w:val="-3"/>
          <w:highlight w:val="none"/>
        </w:rPr>
        <w:t>招</w:t>
      </w:r>
      <w:r>
        <w:rPr>
          <w:highlight w:val="none"/>
        </w:rPr>
        <w:t>标</w:t>
      </w:r>
      <w:r>
        <w:rPr>
          <w:spacing w:val="-3"/>
          <w:highlight w:val="none"/>
        </w:rPr>
        <w:t>文</w:t>
      </w:r>
      <w:r>
        <w:rPr>
          <w:highlight w:val="none"/>
        </w:rPr>
        <w:t>件</w:t>
      </w:r>
      <w:r>
        <w:rPr>
          <w:spacing w:val="-3"/>
          <w:highlight w:val="none"/>
        </w:rPr>
        <w:t>的</w:t>
      </w:r>
      <w:r>
        <w:rPr>
          <w:highlight w:val="none"/>
        </w:rPr>
        <w:t>全</w:t>
      </w:r>
      <w:r>
        <w:rPr>
          <w:spacing w:val="-3"/>
          <w:highlight w:val="none"/>
        </w:rPr>
        <w:t>部</w:t>
      </w:r>
      <w:r>
        <w:rPr>
          <w:highlight w:val="none"/>
        </w:rPr>
        <w:t>内</w:t>
      </w:r>
      <w:r>
        <w:rPr>
          <w:spacing w:val="-3"/>
          <w:highlight w:val="none"/>
        </w:rPr>
        <w:t>容</w:t>
      </w:r>
      <w:r>
        <w:rPr>
          <w:spacing w:val="-39"/>
          <w:highlight w:val="none"/>
        </w:rPr>
        <w:t>。</w:t>
      </w:r>
      <w:r>
        <w:rPr>
          <w:spacing w:val="-3"/>
          <w:highlight w:val="none"/>
        </w:rPr>
        <w:t>如</w:t>
      </w:r>
      <w:r>
        <w:rPr>
          <w:highlight w:val="none"/>
        </w:rPr>
        <w:t>有疑问，应按投</w:t>
      </w:r>
      <w:r>
        <w:rPr>
          <w:spacing w:val="-3"/>
          <w:highlight w:val="none"/>
        </w:rPr>
        <w:t>标</w:t>
      </w:r>
      <w:r>
        <w:rPr>
          <w:highlight w:val="none"/>
        </w:rPr>
        <w:t>人须</w:t>
      </w:r>
      <w:r>
        <w:rPr>
          <w:spacing w:val="-3"/>
          <w:highlight w:val="none"/>
        </w:rPr>
        <w:t>知</w:t>
      </w:r>
      <w:r>
        <w:rPr>
          <w:highlight w:val="none"/>
        </w:rPr>
        <w:t>前附表规定的时</w:t>
      </w:r>
      <w:r>
        <w:rPr>
          <w:spacing w:val="-3"/>
          <w:highlight w:val="none"/>
        </w:rPr>
        <w:t>间</w:t>
      </w:r>
      <w:r>
        <w:rPr>
          <w:highlight w:val="none"/>
        </w:rPr>
        <w:t>和形</w:t>
      </w:r>
      <w:r>
        <w:rPr>
          <w:spacing w:val="-3"/>
          <w:highlight w:val="none"/>
        </w:rPr>
        <w:t>式</w:t>
      </w:r>
      <w:r>
        <w:rPr>
          <w:highlight w:val="none"/>
        </w:rPr>
        <w:t>将提出的问题</w:t>
      </w:r>
      <w:r>
        <w:rPr>
          <w:spacing w:val="-3"/>
          <w:highlight w:val="none"/>
        </w:rPr>
        <w:t>送</w:t>
      </w:r>
      <w:r>
        <w:rPr>
          <w:highlight w:val="none"/>
        </w:rPr>
        <w:t>达招标</w:t>
      </w:r>
      <w:r>
        <w:rPr>
          <w:spacing w:val="-3"/>
          <w:highlight w:val="none"/>
        </w:rPr>
        <w:t>人</w:t>
      </w:r>
      <w:r>
        <w:rPr>
          <w:highlight w:val="none"/>
        </w:rPr>
        <w:t>，</w:t>
      </w:r>
      <w:r>
        <w:rPr>
          <w:spacing w:val="-3"/>
          <w:highlight w:val="none"/>
        </w:rPr>
        <w:t>要</w:t>
      </w:r>
      <w:r>
        <w:rPr>
          <w:highlight w:val="none"/>
        </w:rPr>
        <w:t>求</w:t>
      </w:r>
      <w:r>
        <w:rPr>
          <w:spacing w:val="-3"/>
          <w:highlight w:val="none"/>
        </w:rPr>
        <w:t>招</w:t>
      </w:r>
      <w:r>
        <w:rPr>
          <w:highlight w:val="none"/>
        </w:rPr>
        <w:t>标</w:t>
      </w:r>
      <w:r>
        <w:rPr>
          <w:spacing w:val="-3"/>
          <w:highlight w:val="none"/>
        </w:rPr>
        <w:t>人</w:t>
      </w:r>
      <w:r>
        <w:rPr>
          <w:highlight w:val="none"/>
        </w:rPr>
        <w:t>对</w:t>
      </w:r>
      <w:r>
        <w:rPr>
          <w:spacing w:val="-3"/>
          <w:highlight w:val="none"/>
        </w:rPr>
        <w:t>招</w:t>
      </w:r>
      <w:r>
        <w:rPr>
          <w:highlight w:val="none"/>
        </w:rPr>
        <w:t>标文</w:t>
      </w:r>
      <w:r>
        <w:rPr>
          <w:spacing w:val="-3"/>
          <w:highlight w:val="none"/>
        </w:rPr>
        <w:t>件</w:t>
      </w:r>
      <w:r>
        <w:rPr>
          <w:highlight w:val="none"/>
        </w:rPr>
        <w:t>予</w:t>
      </w:r>
      <w:r>
        <w:rPr>
          <w:spacing w:val="-3"/>
          <w:highlight w:val="none"/>
        </w:rPr>
        <w:t>以</w:t>
      </w:r>
      <w:r>
        <w:rPr>
          <w:highlight w:val="none"/>
        </w:rPr>
        <w:t>澄</w:t>
      </w:r>
      <w:r>
        <w:rPr>
          <w:spacing w:val="-3"/>
          <w:highlight w:val="none"/>
        </w:rPr>
        <w:t>清</w:t>
      </w:r>
      <w:r>
        <w:rPr>
          <w:highlight w:val="none"/>
        </w:rPr>
        <w:t>。</w:t>
      </w:r>
    </w:p>
    <w:p w14:paraId="48433AF2">
      <w:pPr>
        <w:pStyle w:val="10"/>
        <w:kinsoku w:val="0"/>
        <w:overflowPunct w:val="0"/>
        <w:autoSpaceDE w:val="0"/>
        <w:autoSpaceDN w:val="0"/>
        <w:spacing w:line="360" w:lineRule="auto"/>
        <w:ind w:firstLine="408" w:firstLineChars="200"/>
        <w:rPr>
          <w:rFonts w:hint="eastAsia"/>
          <w:spacing w:val="-3"/>
          <w:szCs w:val="21"/>
          <w:highlight w:val="none"/>
        </w:rPr>
      </w:pPr>
      <w:r>
        <w:rPr>
          <w:rFonts w:eastAsia="Times New Roman"/>
          <w:spacing w:val="-3"/>
          <w:szCs w:val="21"/>
          <w:highlight w:val="none"/>
        </w:rPr>
        <w:t>2.2.2招标答疑采用网上答疑方式进行。投标人若对招标文件有疑问的，</w:t>
      </w:r>
      <w:r>
        <w:rPr>
          <w:rFonts w:hint="eastAsia" w:eastAsia="Times New Roman"/>
          <w:spacing w:val="-3"/>
          <w:szCs w:val="21"/>
          <w:highlight w:val="none"/>
        </w:rPr>
        <w:t>通过</w:t>
      </w:r>
      <w:r>
        <w:rPr>
          <w:rFonts w:hint="eastAsia"/>
          <w:spacing w:val="-3"/>
          <w:szCs w:val="21"/>
          <w:highlight w:val="none"/>
          <w:u w:val="single"/>
        </w:rPr>
        <w:t>广州交易集团有限公司（广州公共资源交易中心）</w:t>
      </w:r>
      <w:r>
        <w:rPr>
          <w:rFonts w:hint="eastAsia" w:eastAsia="Times New Roman"/>
          <w:spacing w:val="-3"/>
          <w:szCs w:val="21"/>
          <w:highlight w:val="none"/>
        </w:rPr>
        <w:t>网站提交，应按照</w:t>
      </w:r>
      <w:r>
        <w:rPr>
          <w:rFonts w:hint="eastAsia"/>
          <w:spacing w:val="-3"/>
          <w:szCs w:val="21"/>
          <w:highlight w:val="none"/>
          <w:u w:val="single"/>
        </w:rPr>
        <w:t>广州交易集团有限公司（广州公共资源交易中心）</w:t>
      </w:r>
      <w:r>
        <w:rPr>
          <w:rFonts w:hint="eastAsia" w:eastAsia="Times New Roman"/>
          <w:spacing w:val="-3"/>
          <w:szCs w:val="21"/>
          <w:highlight w:val="none"/>
          <w:u w:val="single"/>
        </w:rPr>
        <w:t>网站</w:t>
      </w:r>
      <w:r>
        <w:rPr>
          <w:rFonts w:hint="eastAsia" w:eastAsia="Times New Roman"/>
          <w:spacing w:val="-3"/>
          <w:szCs w:val="21"/>
          <w:highlight w:val="none"/>
        </w:rPr>
        <w:t>关于全流程电子化项目的相关指南进行操作。提问一律不得署名</w:t>
      </w:r>
      <w:r>
        <w:rPr>
          <w:rFonts w:hint="eastAsia"/>
          <w:spacing w:val="-3"/>
          <w:szCs w:val="21"/>
          <w:highlight w:val="none"/>
        </w:rPr>
        <w:t>。</w:t>
      </w:r>
    </w:p>
    <w:p w14:paraId="441268FC">
      <w:pPr>
        <w:pStyle w:val="10"/>
        <w:kinsoku w:val="0"/>
        <w:overflowPunct w:val="0"/>
        <w:autoSpaceDE w:val="0"/>
        <w:autoSpaceDN w:val="0"/>
        <w:spacing w:line="360" w:lineRule="auto"/>
        <w:ind w:firstLine="420" w:firstLineChars="200"/>
        <w:rPr>
          <w:rFonts w:hint="eastAsia" w:eastAsia="Times New Roman"/>
          <w:spacing w:val="-3"/>
          <w:szCs w:val="21"/>
          <w:highlight w:val="none"/>
        </w:rPr>
      </w:pPr>
      <w:r>
        <w:rPr>
          <w:rFonts w:eastAsia="Times New Roman"/>
          <w:highlight w:val="none"/>
        </w:rPr>
        <w:t>2.2.</w:t>
      </w:r>
      <w:r>
        <w:rPr>
          <w:rFonts w:hint="eastAsia"/>
          <w:highlight w:val="none"/>
        </w:rPr>
        <w:t>3</w:t>
      </w:r>
      <w:r>
        <w:rPr>
          <w:rFonts w:eastAsia="Times New Roman"/>
          <w:spacing w:val="-3"/>
          <w:highlight w:val="none"/>
        </w:rPr>
        <w:t xml:space="preserve"> </w:t>
      </w:r>
      <w:r>
        <w:rPr>
          <w:rFonts w:hint="eastAsia" w:eastAsia="Times New Roman"/>
          <w:spacing w:val="-3"/>
          <w:szCs w:val="21"/>
          <w:highlight w:val="none"/>
        </w:rPr>
        <w:t>招标答疑会会议纪要将在提交投标文件截止时间 15 日前在</w:t>
      </w:r>
      <w:r>
        <w:rPr>
          <w:rFonts w:hint="eastAsia"/>
          <w:spacing w:val="-3"/>
          <w:szCs w:val="21"/>
          <w:highlight w:val="none"/>
          <w:u w:val="single"/>
        </w:rPr>
        <w:t>广州交易集团有限公司（广州公共资源交易中心）</w:t>
      </w:r>
      <w:r>
        <w:rPr>
          <w:rFonts w:hint="eastAsia" w:eastAsia="Times New Roman"/>
          <w:spacing w:val="-3"/>
          <w:szCs w:val="21"/>
          <w:highlight w:val="none"/>
          <w:u w:val="single"/>
        </w:rPr>
        <w:t>网站“项目答疑纪要”专区</w:t>
      </w:r>
      <w:r>
        <w:rPr>
          <w:rFonts w:hint="eastAsia" w:eastAsia="Times New Roman"/>
          <w:spacing w:val="-3"/>
          <w:szCs w:val="21"/>
          <w:highlight w:val="none"/>
        </w:rPr>
        <w:t>公开发布。答疑纪要一经</w:t>
      </w:r>
      <w:r>
        <w:rPr>
          <w:rFonts w:hint="eastAsia" w:eastAsia="Times New Roman"/>
          <w:spacing w:val="-3"/>
          <w:szCs w:val="21"/>
          <w:highlight w:val="none"/>
          <w:u w:val="single"/>
        </w:rPr>
        <w:t>在</w:t>
      </w:r>
      <w:r>
        <w:rPr>
          <w:rFonts w:hint="eastAsia"/>
          <w:spacing w:val="-3"/>
          <w:szCs w:val="21"/>
          <w:highlight w:val="none"/>
          <w:u w:val="single"/>
        </w:rPr>
        <w:t>广州交易集团有限公司（广州公共资源交易中心）</w:t>
      </w:r>
      <w:r>
        <w:rPr>
          <w:rFonts w:hint="eastAsia" w:eastAsia="Times New Roman"/>
          <w:spacing w:val="-3"/>
          <w:szCs w:val="21"/>
          <w:highlight w:val="none"/>
        </w:rPr>
        <w:t>网站发布，视作已发放给所有投标人</w:t>
      </w:r>
      <w:r>
        <w:rPr>
          <w:rFonts w:hint="eastAsia"/>
          <w:spacing w:val="-3"/>
          <w:szCs w:val="21"/>
          <w:highlight w:val="none"/>
        </w:rPr>
        <w:t>。</w:t>
      </w:r>
      <w:r>
        <w:rPr>
          <w:highlight w:val="none"/>
        </w:rPr>
        <w:t>澄清</w:t>
      </w:r>
      <w:r>
        <w:rPr>
          <w:spacing w:val="-3"/>
          <w:highlight w:val="none"/>
        </w:rPr>
        <w:t>发</w:t>
      </w:r>
      <w:r>
        <w:rPr>
          <w:highlight w:val="none"/>
        </w:rPr>
        <w:t>出</w:t>
      </w:r>
      <w:r>
        <w:rPr>
          <w:spacing w:val="-3"/>
          <w:highlight w:val="none"/>
        </w:rPr>
        <w:t>的</w:t>
      </w:r>
      <w:r>
        <w:rPr>
          <w:highlight w:val="none"/>
        </w:rPr>
        <w:t>时</w:t>
      </w:r>
      <w:r>
        <w:rPr>
          <w:spacing w:val="-3"/>
          <w:highlight w:val="none"/>
        </w:rPr>
        <w:t>间</w:t>
      </w:r>
      <w:r>
        <w:rPr>
          <w:highlight w:val="none"/>
        </w:rPr>
        <w:t>距</w:t>
      </w:r>
      <w:r>
        <w:rPr>
          <w:spacing w:val="-3"/>
          <w:highlight w:val="none"/>
        </w:rPr>
        <w:t>本</w:t>
      </w:r>
      <w:r>
        <w:rPr>
          <w:highlight w:val="none"/>
        </w:rPr>
        <w:t>章第</w:t>
      </w:r>
      <w:r>
        <w:rPr>
          <w:spacing w:val="-48"/>
          <w:highlight w:val="none"/>
        </w:rPr>
        <w:t xml:space="preserve"> </w:t>
      </w:r>
      <w:r>
        <w:rPr>
          <w:rFonts w:eastAsia="Times New Roman"/>
          <w:highlight w:val="none"/>
        </w:rPr>
        <w:t>4.2.1</w:t>
      </w:r>
      <w:r>
        <w:rPr>
          <w:spacing w:val="-3"/>
          <w:highlight w:val="none"/>
        </w:rPr>
        <w:t>项</w:t>
      </w:r>
      <w:r>
        <w:rPr>
          <w:highlight w:val="none"/>
        </w:rPr>
        <w:t>规</w:t>
      </w:r>
      <w:r>
        <w:rPr>
          <w:spacing w:val="-3"/>
          <w:highlight w:val="none"/>
        </w:rPr>
        <w:t>定</w:t>
      </w:r>
      <w:r>
        <w:rPr>
          <w:highlight w:val="none"/>
        </w:rPr>
        <w:t>的</w:t>
      </w:r>
      <w:r>
        <w:rPr>
          <w:spacing w:val="-3"/>
          <w:highlight w:val="none"/>
        </w:rPr>
        <w:t>投</w:t>
      </w:r>
      <w:r>
        <w:rPr>
          <w:highlight w:val="none"/>
        </w:rPr>
        <w:t>标</w:t>
      </w:r>
      <w:r>
        <w:rPr>
          <w:spacing w:val="-3"/>
          <w:highlight w:val="none"/>
        </w:rPr>
        <w:t>截</w:t>
      </w:r>
      <w:r>
        <w:rPr>
          <w:highlight w:val="none"/>
        </w:rPr>
        <w:t>止</w:t>
      </w:r>
      <w:r>
        <w:rPr>
          <w:spacing w:val="-3"/>
          <w:highlight w:val="none"/>
        </w:rPr>
        <w:t>时</w:t>
      </w:r>
      <w:r>
        <w:rPr>
          <w:highlight w:val="none"/>
        </w:rPr>
        <w:t>间不足</w:t>
      </w:r>
      <w:r>
        <w:rPr>
          <w:spacing w:val="-48"/>
          <w:highlight w:val="none"/>
        </w:rPr>
        <w:t xml:space="preserve"> </w:t>
      </w:r>
      <w:r>
        <w:rPr>
          <w:rFonts w:eastAsia="Times New Roman"/>
          <w:highlight w:val="none"/>
        </w:rPr>
        <w:t>15</w:t>
      </w:r>
      <w:r>
        <w:rPr>
          <w:rFonts w:eastAsia="Times New Roman"/>
          <w:spacing w:val="8"/>
          <w:highlight w:val="none"/>
        </w:rPr>
        <w:t xml:space="preserve"> </w:t>
      </w:r>
      <w:r>
        <w:rPr>
          <w:spacing w:val="-3"/>
          <w:highlight w:val="none"/>
        </w:rPr>
        <w:t xml:space="preserve">日的， </w:t>
      </w:r>
      <w:r>
        <w:rPr>
          <w:highlight w:val="none"/>
        </w:rPr>
        <w:t>并且</w:t>
      </w:r>
      <w:r>
        <w:rPr>
          <w:spacing w:val="-3"/>
          <w:highlight w:val="none"/>
        </w:rPr>
        <w:t>澄</w:t>
      </w:r>
      <w:r>
        <w:rPr>
          <w:highlight w:val="none"/>
        </w:rPr>
        <w:t>清</w:t>
      </w:r>
      <w:r>
        <w:rPr>
          <w:spacing w:val="-3"/>
          <w:highlight w:val="none"/>
        </w:rPr>
        <w:t>内</w:t>
      </w:r>
      <w:r>
        <w:rPr>
          <w:highlight w:val="none"/>
        </w:rPr>
        <w:t>容</w:t>
      </w:r>
      <w:r>
        <w:rPr>
          <w:spacing w:val="-3"/>
          <w:highlight w:val="none"/>
        </w:rPr>
        <w:t>可</w:t>
      </w:r>
      <w:r>
        <w:rPr>
          <w:highlight w:val="none"/>
        </w:rPr>
        <w:t>能</w:t>
      </w:r>
      <w:r>
        <w:rPr>
          <w:spacing w:val="-3"/>
          <w:highlight w:val="none"/>
        </w:rPr>
        <w:t>影</w:t>
      </w:r>
      <w:r>
        <w:rPr>
          <w:highlight w:val="none"/>
        </w:rPr>
        <w:t>响</w:t>
      </w:r>
      <w:r>
        <w:rPr>
          <w:spacing w:val="-3"/>
          <w:highlight w:val="none"/>
        </w:rPr>
        <w:t>投</w:t>
      </w:r>
      <w:r>
        <w:rPr>
          <w:highlight w:val="none"/>
        </w:rPr>
        <w:t>标文</w:t>
      </w:r>
      <w:r>
        <w:rPr>
          <w:spacing w:val="-3"/>
          <w:highlight w:val="none"/>
        </w:rPr>
        <w:t>件</w:t>
      </w:r>
      <w:r>
        <w:rPr>
          <w:highlight w:val="none"/>
        </w:rPr>
        <w:t>编</w:t>
      </w:r>
      <w:r>
        <w:rPr>
          <w:spacing w:val="-3"/>
          <w:highlight w:val="none"/>
        </w:rPr>
        <w:t>制</w:t>
      </w:r>
      <w:r>
        <w:rPr>
          <w:highlight w:val="none"/>
        </w:rPr>
        <w:t>的</w:t>
      </w:r>
      <w:r>
        <w:rPr>
          <w:spacing w:val="-3"/>
          <w:highlight w:val="none"/>
        </w:rPr>
        <w:t>，</w:t>
      </w:r>
      <w:r>
        <w:rPr>
          <w:highlight w:val="none"/>
        </w:rPr>
        <w:t>将</w:t>
      </w:r>
      <w:r>
        <w:rPr>
          <w:spacing w:val="-3"/>
          <w:highlight w:val="none"/>
        </w:rPr>
        <w:t>相</w:t>
      </w:r>
      <w:r>
        <w:rPr>
          <w:rFonts w:hint="eastAsia" w:eastAsia="Times New Roman"/>
          <w:spacing w:val="-3"/>
          <w:szCs w:val="21"/>
          <w:highlight w:val="none"/>
        </w:rPr>
        <w:t>应延长投标截止时间。</w:t>
      </w:r>
    </w:p>
    <w:p w14:paraId="5E8B20A1">
      <w:pPr>
        <w:spacing w:before="2" w:line="351" w:lineRule="auto"/>
        <w:ind w:left="6" w:right="1" w:firstLine="412"/>
        <w:rPr>
          <w:rFonts w:hint="eastAsia" w:ascii="Times New Roman" w:hAnsi="Times New Roman" w:eastAsia="Times New Roman"/>
          <w:spacing w:val="-3"/>
          <w:szCs w:val="21"/>
          <w:highlight w:val="none"/>
        </w:rPr>
      </w:pPr>
      <w:r>
        <w:rPr>
          <w:rFonts w:hint="eastAsia" w:ascii="Times New Roman" w:hAnsi="Times New Roman" w:eastAsia="Times New Roman"/>
          <w:spacing w:val="-3"/>
          <w:szCs w:val="21"/>
          <w:highlight w:val="none"/>
        </w:rPr>
        <w:t>2.2.4  招标答疑会会议纪要是招标文件的组成部分，对投标人起约束作用。若招标答疑会会议纪要与招标文件有矛盾时，以广州交易集团有限公司（广州公共资源交易中心）网站最后发布的答疑纪要为准.</w:t>
      </w:r>
    </w:p>
    <w:p w14:paraId="039EF651">
      <w:pPr>
        <w:pStyle w:val="4"/>
        <w:ind w:firstLine="408" w:firstLineChars="200"/>
        <w:rPr>
          <w:highlight w:val="none"/>
        </w:rPr>
      </w:pPr>
      <w:bookmarkStart w:id="345" w:name="_Toc197509683"/>
      <w:bookmarkStart w:id="346" w:name="_Toc19009"/>
      <w:r>
        <w:rPr>
          <w:rFonts w:hint="eastAsia" w:eastAsia="Times New Roman"/>
          <w:spacing w:val="-3"/>
          <w:sz w:val="21"/>
          <w:szCs w:val="21"/>
          <w:highlight w:val="none"/>
        </w:rPr>
        <w:t>2.2.5 除非招标人认为确有必要答复，否则，招标人有权拒绝回复投标人在本章第 2.2.1 项规定的时间后的任何澄清要求</w:t>
      </w:r>
      <w:r>
        <w:rPr>
          <w:highlight w:val="none"/>
        </w:rPr>
        <w:t>。</w:t>
      </w:r>
      <w:bookmarkEnd w:id="345"/>
      <w:bookmarkEnd w:id="346"/>
    </w:p>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14:paraId="5B3F6C44">
      <w:pPr>
        <w:pStyle w:val="4"/>
        <w:rPr>
          <w:highlight w:val="none"/>
        </w:rPr>
      </w:pPr>
      <w:bookmarkStart w:id="347" w:name="_Toc12961"/>
      <w:bookmarkStart w:id="348" w:name="_Toc19220"/>
      <w:bookmarkStart w:id="349" w:name="_Toc3799"/>
      <w:bookmarkStart w:id="350" w:name="_Toc16341"/>
      <w:bookmarkStart w:id="351" w:name="_Toc6375"/>
      <w:bookmarkStart w:id="352" w:name="_Toc17178"/>
      <w:bookmarkStart w:id="353" w:name="_Toc492300580"/>
      <w:bookmarkStart w:id="354" w:name="_Toc11529"/>
      <w:bookmarkStart w:id="355" w:name="_Toc16508"/>
      <w:bookmarkStart w:id="356" w:name="_Toc28244"/>
      <w:bookmarkStart w:id="357" w:name="_Toc7628"/>
      <w:bookmarkStart w:id="358" w:name="_Toc1787"/>
      <w:bookmarkStart w:id="359" w:name="_Toc12034"/>
      <w:bookmarkStart w:id="360" w:name="_Toc352691479"/>
      <w:bookmarkStart w:id="361" w:name="_Toc12456"/>
      <w:bookmarkStart w:id="362" w:name="_Toc7145"/>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14:paraId="7AAEF982">
      <w:pPr>
        <w:pStyle w:val="39"/>
        <w:kinsoku w:val="0"/>
        <w:overflowPunct w:val="0"/>
        <w:autoSpaceDE w:val="0"/>
        <w:autoSpaceDN w:val="0"/>
        <w:spacing w:line="360" w:lineRule="auto"/>
        <w:ind w:left="0" w:right="3526" w:firstLine="560" w:firstLineChars="200"/>
        <w:outlineLvl w:val="3"/>
        <w:rPr>
          <w:highlight w:val="none"/>
        </w:rPr>
      </w:pPr>
      <w:bookmarkStart w:id="363" w:name="_Toc10583"/>
      <w:bookmarkStart w:id="364" w:name="_Toc22892"/>
      <w:bookmarkStart w:id="365" w:name="_Toc9473"/>
      <w:bookmarkStart w:id="366" w:name="_Toc31245"/>
      <w:bookmarkStart w:id="367" w:name="_Toc197509684"/>
      <w:bookmarkStart w:id="368" w:name="_Toc417"/>
      <w:bookmarkStart w:id="369" w:name="_Toc24578"/>
      <w:bookmarkStart w:id="370" w:name="_Toc7665"/>
      <w:bookmarkStart w:id="371" w:name="_Toc27522"/>
      <w:bookmarkStart w:id="372" w:name="_Toc31509"/>
      <w:bookmarkStart w:id="373" w:name="_Toc492300582"/>
      <w:bookmarkStart w:id="374" w:name="_Toc29243"/>
      <w:bookmarkStart w:id="375" w:name="_Toc12514"/>
      <w:bookmarkStart w:id="376" w:name="_Toc27467"/>
      <w:bookmarkStart w:id="377" w:name="_Toc399"/>
      <w:bookmarkStart w:id="378" w:name="_Toc8405"/>
      <w:bookmarkStart w:id="379" w:name="_Toc18998"/>
      <w:bookmarkStart w:id="380" w:name="_Toc8793"/>
      <w:bookmarkStart w:id="381" w:name="_Toc27869"/>
      <w:bookmarkStart w:id="382" w:name="_Toc8359"/>
      <w:bookmarkStart w:id="383" w:name="_Toc11693"/>
      <w:r>
        <w:rPr>
          <w:rFonts w:hint="default" w:ascii="Times New Roman" w:hAnsi="Times New Roman" w:eastAsia="Times New Roman"/>
          <w:highlight w:val="none"/>
        </w:rPr>
        <w:t>2.3</w:t>
      </w:r>
      <w:r>
        <w:rPr>
          <w:rFonts w:hint="default" w:ascii="Times New Roman" w:hAnsi="Times New Roman" w:eastAsia="Times New Roman"/>
          <w:spacing w:val="67"/>
          <w:highlight w:val="none"/>
        </w:rPr>
        <w:t xml:space="preserve"> </w:t>
      </w:r>
      <w:r>
        <w:rPr>
          <w:highlight w:val="none"/>
        </w:rPr>
        <w:t>招标文件</w:t>
      </w:r>
      <w:r>
        <w:rPr>
          <w:spacing w:val="-3"/>
          <w:highlight w:val="none"/>
        </w:rPr>
        <w:t>的</w:t>
      </w:r>
      <w:bookmarkEnd w:id="363"/>
      <w:bookmarkEnd w:id="364"/>
      <w:bookmarkEnd w:id="365"/>
      <w:bookmarkEnd w:id="366"/>
      <w:r>
        <w:rPr>
          <w:spacing w:val="-3"/>
          <w:highlight w:val="none"/>
        </w:rPr>
        <w:t>澄清与修改</w:t>
      </w:r>
      <w:bookmarkEnd w:id="367"/>
      <w:bookmarkEnd w:id="368"/>
    </w:p>
    <w:p w14:paraId="18A71EA1">
      <w:pPr>
        <w:pStyle w:val="10"/>
        <w:kinsoku w:val="0"/>
        <w:overflowPunct w:val="0"/>
        <w:autoSpaceDE w:val="0"/>
        <w:autoSpaceDN w:val="0"/>
        <w:spacing w:line="360" w:lineRule="auto"/>
        <w:ind w:firstLine="420" w:firstLineChars="200"/>
        <w:rPr>
          <w:rFonts w:hint="eastAsia" w:eastAsia="Times New Roman"/>
          <w:spacing w:val="-3"/>
          <w:szCs w:val="21"/>
          <w:highlight w:val="none"/>
        </w:rPr>
      </w:pPr>
      <w:r>
        <w:rPr>
          <w:rFonts w:eastAsia="Times New Roman"/>
          <w:highlight w:val="none"/>
        </w:rPr>
        <w:t>2.3.1</w:t>
      </w:r>
      <w:r>
        <w:rPr>
          <w:rFonts w:eastAsia="Times New Roman"/>
          <w:spacing w:val="-3"/>
          <w:highlight w:val="none"/>
        </w:rPr>
        <w:t xml:space="preserve"> </w:t>
      </w:r>
      <w:r>
        <w:rPr>
          <w:rFonts w:hint="eastAsia" w:eastAsia="Times New Roman"/>
          <w:spacing w:val="-3"/>
          <w:szCs w:val="21"/>
          <w:highlight w:val="none"/>
        </w:rPr>
        <w:t>招标文件发出后，在提交投标文件截止时间15日前，招标人可对招标文件进行必要的澄清或修改。</w:t>
      </w:r>
    </w:p>
    <w:p w14:paraId="103176E2">
      <w:pPr>
        <w:spacing w:before="1" w:line="360" w:lineRule="auto"/>
        <w:ind w:left="25" w:right="1" w:firstLine="393"/>
        <w:rPr>
          <w:rFonts w:hint="eastAsia" w:ascii="Times New Roman" w:hAnsi="Times New Roman" w:eastAsia="Times New Roman"/>
          <w:spacing w:val="-3"/>
          <w:szCs w:val="21"/>
          <w:highlight w:val="none"/>
        </w:rPr>
      </w:pPr>
      <w:r>
        <w:rPr>
          <w:rFonts w:hint="eastAsia" w:ascii="Times New Roman" w:hAnsi="Times New Roman" w:eastAsia="Times New Roman"/>
          <w:spacing w:val="-3"/>
          <w:szCs w:val="21"/>
          <w:highlight w:val="none"/>
        </w:rPr>
        <w:t>2.3.2招标文件的澄清或修改将在广州交易集团有限公司（广州公共资源交易中心）网站“项目答疑纪要”专区公开发布。招标文件的澄清或修改一经在广州交易集团有限公司（广州公共资源交易中心）网站发布，视作已发放给所有投标人，以广州交易集团有限公司（广州公共资源交易中心）网站发布时间作为送达时间。</w:t>
      </w:r>
    </w:p>
    <w:p w14:paraId="6D23FD10">
      <w:pPr>
        <w:spacing w:before="1" w:line="360" w:lineRule="auto"/>
        <w:ind w:left="25" w:right="1" w:firstLine="393"/>
        <w:rPr>
          <w:rFonts w:ascii="Times New Roman" w:hAnsi="Times New Roman" w:eastAsia="Times New Roman"/>
          <w:spacing w:val="-3"/>
          <w:szCs w:val="21"/>
          <w:highlight w:val="none"/>
        </w:rPr>
      </w:pPr>
      <w:r>
        <w:rPr>
          <w:rFonts w:hint="eastAsia" w:ascii="Times New Roman" w:hAnsi="Times New Roman" w:eastAsia="Times New Roman"/>
          <w:spacing w:val="-3"/>
          <w:szCs w:val="21"/>
          <w:highlight w:val="none"/>
        </w:rPr>
        <w:t>2.3.3  招标</w:t>
      </w:r>
      <w:r>
        <w:rPr>
          <w:rFonts w:hint="eastAsia" w:ascii="Times New Roman" w:hAnsi="Times New Roman"/>
          <w:spacing w:val="-3"/>
          <w:szCs w:val="21"/>
          <w:highlight w:val="none"/>
        </w:rPr>
        <w:t>文件的</w:t>
      </w:r>
      <w:r>
        <w:rPr>
          <w:rFonts w:hint="eastAsia" w:ascii="Times New Roman" w:hAnsi="Times New Roman" w:eastAsia="Times New Roman"/>
          <w:spacing w:val="-3"/>
          <w:szCs w:val="21"/>
          <w:highlight w:val="none"/>
        </w:rPr>
        <w:t>澄清或修改</w:t>
      </w:r>
      <w:r>
        <w:rPr>
          <w:rFonts w:hint="eastAsia" w:ascii="Times New Roman" w:hAnsi="Times New Roman"/>
          <w:spacing w:val="-3"/>
          <w:szCs w:val="21"/>
          <w:highlight w:val="none"/>
        </w:rPr>
        <w:t>是</w:t>
      </w:r>
      <w:r>
        <w:rPr>
          <w:rFonts w:hint="eastAsia" w:ascii="Times New Roman" w:hAnsi="Times New Roman" w:eastAsia="Times New Roman"/>
          <w:spacing w:val="-3"/>
          <w:szCs w:val="21"/>
          <w:highlight w:val="none"/>
        </w:rPr>
        <w:t>招标文件的</w:t>
      </w:r>
      <w:r>
        <w:rPr>
          <w:rFonts w:hint="eastAsia" w:ascii="Times New Roman" w:hAnsi="Times New Roman"/>
          <w:spacing w:val="-3"/>
          <w:szCs w:val="21"/>
          <w:highlight w:val="none"/>
        </w:rPr>
        <w:t>组成</w:t>
      </w:r>
      <w:r>
        <w:rPr>
          <w:rFonts w:hint="eastAsia" w:ascii="Times New Roman" w:hAnsi="Times New Roman" w:eastAsia="Times New Roman"/>
          <w:spacing w:val="-3"/>
          <w:szCs w:val="21"/>
          <w:highlight w:val="none"/>
        </w:rPr>
        <w:t>部分</w:t>
      </w:r>
      <w:r>
        <w:rPr>
          <w:rFonts w:hint="eastAsia" w:ascii="Times New Roman" w:hAnsi="Times New Roman"/>
          <w:spacing w:val="-3"/>
          <w:szCs w:val="21"/>
          <w:highlight w:val="none"/>
        </w:rPr>
        <w:t>，对投标人起约束作用</w:t>
      </w:r>
      <w:r>
        <w:rPr>
          <w:rFonts w:hint="eastAsia" w:ascii="Times New Roman" w:hAnsi="Times New Roman" w:eastAsia="Times New Roman"/>
          <w:spacing w:val="-3"/>
          <w:szCs w:val="21"/>
          <w:highlight w:val="none"/>
        </w:rPr>
        <w:t>。</w:t>
      </w:r>
    </w:p>
    <w:p w14:paraId="243505C0">
      <w:pPr>
        <w:spacing w:before="1" w:line="360" w:lineRule="auto"/>
        <w:ind w:left="25" w:right="1" w:firstLine="393"/>
        <w:rPr>
          <w:rFonts w:ascii="Times New Roman" w:hAnsi="Times New Roman" w:eastAsia="Times New Roman"/>
          <w:spacing w:val="-8"/>
          <w:szCs w:val="21"/>
          <w:highlight w:val="none"/>
        </w:rPr>
      </w:pPr>
      <w:r>
        <w:rPr>
          <w:rFonts w:hint="eastAsia" w:ascii="Times New Roman" w:hAnsi="Times New Roman" w:eastAsia="Times New Roman"/>
          <w:spacing w:val="-3"/>
          <w:szCs w:val="21"/>
          <w:highlight w:val="none"/>
        </w:rPr>
        <w:t>2.3.4  招标文件的澄清或修</w:t>
      </w:r>
      <w:r>
        <w:rPr>
          <w:rFonts w:hint="eastAsia" w:ascii="Times New Roman" w:hAnsi="Times New Roman" w:eastAsia="Times New Roman"/>
          <w:spacing w:val="-8"/>
          <w:szCs w:val="21"/>
          <w:highlight w:val="none"/>
        </w:rPr>
        <w:t>改均以</w:t>
      </w:r>
      <w:r>
        <w:rPr>
          <w:rFonts w:hint="eastAsia" w:ascii="Times New Roman" w:hAnsi="Times New Roman"/>
          <w:spacing w:val="-8"/>
          <w:szCs w:val="21"/>
          <w:highlight w:val="none"/>
        </w:rPr>
        <w:t>广州交易集团有限公司（广州公共资源交易中心）</w:t>
      </w:r>
      <w:r>
        <w:rPr>
          <w:rFonts w:hint="eastAsia" w:ascii="Times New Roman" w:hAnsi="Times New Roman" w:eastAsia="Times New Roman"/>
          <w:spacing w:val="-8"/>
          <w:szCs w:val="21"/>
          <w:highlight w:val="none"/>
        </w:rPr>
        <w:t>网站发布的内容为准。当招标文件的澄清、修改</w:t>
      </w:r>
      <w:r>
        <w:rPr>
          <w:rFonts w:hint="eastAsia" w:ascii="Times New Roman" w:hAnsi="Times New Roman"/>
          <w:spacing w:val="-8"/>
          <w:szCs w:val="21"/>
          <w:highlight w:val="none"/>
        </w:rPr>
        <w:t>、补充等</w:t>
      </w:r>
      <w:r>
        <w:rPr>
          <w:rFonts w:hint="eastAsia" w:ascii="Times New Roman" w:hAnsi="Times New Roman" w:eastAsia="Times New Roman"/>
          <w:spacing w:val="-8"/>
          <w:szCs w:val="21"/>
          <w:highlight w:val="none"/>
        </w:rPr>
        <w:t>在同一内容的表述不一致时，以</w:t>
      </w:r>
      <w:r>
        <w:rPr>
          <w:rFonts w:hint="eastAsia" w:ascii="Times New Roman" w:hAnsi="Times New Roman"/>
          <w:spacing w:val="-8"/>
          <w:szCs w:val="21"/>
          <w:highlight w:val="none"/>
        </w:rPr>
        <w:t>广州交易集团有限公司（广州公共资源交易中心）</w:t>
      </w:r>
      <w:r>
        <w:rPr>
          <w:rFonts w:hint="eastAsia" w:ascii="Times New Roman" w:hAnsi="Times New Roman" w:eastAsia="Times New Roman"/>
          <w:spacing w:val="-8"/>
          <w:szCs w:val="21"/>
          <w:highlight w:val="none"/>
        </w:rPr>
        <w:t>网站最后发布的内容为准</w:t>
      </w:r>
      <w:r>
        <w:rPr>
          <w:rFonts w:ascii="Times New Roman" w:hAnsi="Times New Roman" w:eastAsia="Times New Roman"/>
          <w:spacing w:val="-8"/>
          <w:szCs w:val="21"/>
          <w:highlight w:val="none"/>
        </w:rPr>
        <w:t>。</w:t>
      </w:r>
    </w:p>
    <w:p w14:paraId="0F19A44F">
      <w:pPr>
        <w:pStyle w:val="10"/>
        <w:kinsoku w:val="0"/>
        <w:overflowPunct w:val="0"/>
        <w:autoSpaceDE w:val="0"/>
        <w:autoSpaceDN w:val="0"/>
        <w:spacing w:line="360" w:lineRule="auto"/>
        <w:ind w:firstLine="408" w:firstLineChars="200"/>
        <w:rPr>
          <w:highlight w:val="none"/>
        </w:rPr>
      </w:pPr>
      <w:r>
        <w:rPr>
          <w:rFonts w:hint="eastAsia" w:eastAsia="Times New Roman"/>
          <w:spacing w:val="-3"/>
          <w:szCs w:val="21"/>
          <w:highlight w:val="none"/>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r>
        <w:rPr>
          <w:highlight w:val="none"/>
        </w:rPr>
        <w:t>。</w:t>
      </w:r>
    </w:p>
    <w:p w14:paraId="3963CDEF">
      <w:pPr>
        <w:kinsoku w:val="0"/>
        <w:overflowPunct w:val="0"/>
        <w:autoSpaceDE w:val="0"/>
        <w:autoSpaceDN w:val="0"/>
        <w:spacing w:line="360" w:lineRule="auto"/>
        <w:rPr>
          <w:sz w:val="17"/>
          <w:highlight w:val="none"/>
        </w:rPr>
      </w:pPr>
    </w:p>
    <w:p w14:paraId="086D5BD5">
      <w:pPr>
        <w:pStyle w:val="39"/>
        <w:kinsoku w:val="0"/>
        <w:overflowPunct w:val="0"/>
        <w:autoSpaceDE w:val="0"/>
        <w:autoSpaceDN w:val="0"/>
        <w:spacing w:line="360" w:lineRule="auto"/>
        <w:ind w:left="0" w:right="2726" w:firstLine="560" w:firstLineChars="200"/>
        <w:outlineLvl w:val="3"/>
        <w:rPr>
          <w:highlight w:val="none"/>
        </w:rPr>
      </w:pPr>
      <w:bookmarkStart w:id="384" w:name="bookmark39"/>
      <w:bookmarkEnd w:id="384"/>
      <w:bookmarkStart w:id="385" w:name="_Toc4803"/>
      <w:bookmarkStart w:id="386" w:name="_Toc19073"/>
      <w:bookmarkStart w:id="387" w:name="_Toc21331"/>
      <w:bookmarkStart w:id="388" w:name="_Toc24265"/>
      <w:bookmarkStart w:id="389" w:name="_Toc197509685"/>
      <w:bookmarkStart w:id="390" w:name="_Toc7522"/>
      <w:bookmarkStart w:id="391" w:name="_Toc3881"/>
      <w:r>
        <w:rPr>
          <w:rFonts w:hint="default" w:ascii="Times New Roman" w:hAnsi="Times New Roman" w:eastAsia="Times New Roman"/>
          <w:highlight w:val="none"/>
        </w:rPr>
        <w:t>2.4</w:t>
      </w:r>
      <w:r>
        <w:rPr>
          <w:rFonts w:hint="default" w:ascii="Times New Roman" w:hAnsi="Times New Roman" w:eastAsia="Times New Roman"/>
          <w:spacing w:val="67"/>
          <w:highlight w:val="none"/>
        </w:rPr>
        <w:t xml:space="preserve"> </w:t>
      </w:r>
      <w:r>
        <w:rPr>
          <w:highlight w:val="none"/>
        </w:rPr>
        <w:t>招标文件</w:t>
      </w:r>
      <w:r>
        <w:rPr>
          <w:spacing w:val="-3"/>
          <w:highlight w:val="none"/>
        </w:rPr>
        <w:t>的</w:t>
      </w:r>
      <w:r>
        <w:rPr>
          <w:highlight w:val="none"/>
        </w:rPr>
        <w:t>异议</w:t>
      </w:r>
      <w:bookmarkEnd w:id="385"/>
      <w:bookmarkEnd w:id="386"/>
      <w:bookmarkEnd w:id="387"/>
      <w:bookmarkEnd w:id="388"/>
      <w:bookmarkEnd w:id="389"/>
      <w:bookmarkEnd w:id="390"/>
      <w:bookmarkEnd w:id="391"/>
    </w:p>
    <w:p w14:paraId="3DBA2338">
      <w:pPr>
        <w:pStyle w:val="10"/>
        <w:kinsoku w:val="0"/>
        <w:overflowPunct w:val="0"/>
        <w:autoSpaceDE w:val="0"/>
        <w:autoSpaceDN w:val="0"/>
        <w:spacing w:line="360" w:lineRule="auto"/>
        <w:ind w:firstLine="420" w:firstLineChars="200"/>
        <w:rPr>
          <w:rFonts w:hint="eastAsia"/>
          <w:highlight w:val="none"/>
        </w:rPr>
      </w:pPr>
      <w:r>
        <w:rPr>
          <w:highlight w:val="none"/>
        </w:rPr>
        <w:t>投标</w:t>
      </w:r>
      <w:r>
        <w:rPr>
          <w:spacing w:val="-3"/>
          <w:highlight w:val="none"/>
        </w:rPr>
        <w:t>人</w:t>
      </w:r>
      <w:r>
        <w:rPr>
          <w:highlight w:val="none"/>
        </w:rPr>
        <w:t>或</w:t>
      </w:r>
      <w:r>
        <w:rPr>
          <w:spacing w:val="-3"/>
          <w:highlight w:val="none"/>
        </w:rPr>
        <w:t>者</w:t>
      </w:r>
      <w:r>
        <w:rPr>
          <w:highlight w:val="none"/>
        </w:rPr>
        <w:t>其</w:t>
      </w:r>
      <w:r>
        <w:rPr>
          <w:spacing w:val="-3"/>
          <w:highlight w:val="none"/>
        </w:rPr>
        <w:t>他</w:t>
      </w:r>
      <w:r>
        <w:rPr>
          <w:highlight w:val="none"/>
        </w:rPr>
        <w:t>利</w:t>
      </w:r>
      <w:r>
        <w:rPr>
          <w:spacing w:val="-3"/>
          <w:highlight w:val="none"/>
        </w:rPr>
        <w:t>害</w:t>
      </w:r>
      <w:r>
        <w:rPr>
          <w:highlight w:val="none"/>
        </w:rPr>
        <w:t>关</w:t>
      </w:r>
      <w:r>
        <w:rPr>
          <w:spacing w:val="-3"/>
          <w:highlight w:val="none"/>
        </w:rPr>
        <w:t>系</w:t>
      </w:r>
      <w:r>
        <w:rPr>
          <w:highlight w:val="none"/>
        </w:rPr>
        <w:t>人对</w:t>
      </w:r>
      <w:r>
        <w:rPr>
          <w:spacing w:val="-3"/>
          <w:highlight w:val="none"/>
        </w:rPr>
        <w:t>招</w:t>
      </w:r>
      <w:r>
        <w:rPr>
          <w:highlight w:val="none"/>
        </w:rPr>
        <w:t>标</w:t>
      </w:r>
      <w:r>
        <w:rPr>
          <w:spacing w:val="-3"/>
          <w:highlight w:val="none"/>
        </w:rPr>
        <w:t>文</w:t>
      </w:r>
      <w:r>
        <w:rPr>
          <w:highlight w:val="none"/>
        </w:rPr>
        <w:t>件</w:t>
      </w:r>
      <w:r>
        <w:rPr>
          <w:spacing w:val="-3"/>
          <w:highlight w:val="none"/>
        </w:rPr>
        <w:t>有</w:t>
      </w:r>
      <w:r>
        <w:rPr>
          <w:highlight w:val="none"/>
        </w:rPr>
        <w:t>异</w:t>
      </w:r>
      <w:r>
        <w:rPr>
          <w:spacing w:val="-3"/>
          <w:highlight w:val="none"/>
        </w:rPr>
        <w:t>议的</w:t>
      </w:r>
      <w:r>
        <w:rPr>
          <w:spacing w:val="-75"/>
          <w:highlight w:val="none"/>
        </w:rPr>
        <w:t>，</w:t>
      </w:r>
      <w:r>
        <w:rPr>
          <w:spacing w:val="-3"/>
          <w:highlight w:val="none"/>
        </w:rPr>
        <w:t>应</w:t>
      </w:r>
      <w:r>
        <w:rPr>
          <w:highlight w:val="none"/>
        </w:rPr>
        <w:t>当在</w:t>
      </w:r>
      <w:r>
        <w:rPr>
          <w:spacing w:val="-3"/>
          <w:highlight w:val="none"/>
        </w:rPr>
        <w:t>投</w:t>
      </w:r>
      <w:r>
        <w:rPr>
          <w:highlight w:val="none"/>
        </w:rPr>
        <w:t>标</w:t>
      </w:r>
      <w:r>
        <w:rPr>
          <w:spacing w:val="-3"/>
          <w:highlight w:val="none"/>
        </w:rPr>
        <w:t>截</w:t>
      </w:r>
      <w:r>
        <w:rPr>
          <w:highlight w:val="none"/>
        </w:rPr>
        <w:t>止</w:t>
      </w:r>
      <w:r>
        <w:rPr>
          <w:spacing w:val="-3"/>
          <w:highlight w:val="none"/>
        </w:rPr>
        <w:t>时</w:t>
      </w:r>
      <w:r>
        <w:rPr>
          <w:highlight w:val="none"/>
        </w:rPr>
        <w:t>间</w:t>
      </w:r>
      <w:r>
        <w:rPr>
          <w:spacing w:val="-53"/>
          <w:highlight w:val="none"/>
        </w:rPr>
        <w:t xml:space="preserve"> </w:t>
      </w:r>
      <w:r>
        <w:rPr>
          <w:rFonts w:eastAsia="Times New Roman"/>
          <w:spacing w:val="-3"/>
          <w:highlight w:val="none"/>
        </w:rPr>
        <w:t>1</w:t>
      </w:r>
      <w:r>
        <w:rPr>
          <w:rFonts w:eastAsia="Times New Roman"/>
          <w:highlight w:val="none"/>
        </w:rPr>
        <w:t xml:space="preserve">0 </w:t>
      </w:r>
      <w:r>
        <w:rPr>
          <w:spacing w:val="-3"/>
          <w:highlight w:val="none"/>
        </w:rPr>
        <w:t>日前</w:t>
      </w:r>
      <w:r>
        <w:rPr>
          <w:highlight w:val="none"/>
        </w:rPr>
        <w:t>以书</w:t>
      </w:r>
      <w:r>
        <w:rPr>
          <w:spacing w:val="-3"/>
          <w:highlight w:val="none"/>
        </w:rPr>
        <w:t>面</w:t>
      </w:r>
      <w:r>
        <w:rPr>
          <w:highlight w:val="none"/>
        </w:rPr>
        <w:t>形式提出</w:t>
      </w:r>
      <w:r>
        <w:rPr>
          <w:spacing w:val="-3"/>
          <w:highlight w:val="none"/>
        </w:rPr>
        <w:t>。</w:t>
      </w:r>
      <w:r>
        <w:rPr>
          <w:highlight w:val="none"/>
        </w:rPr>
        <w:t>招</w:t>
      </w:r>
      <w:r>
        <w:rPr>
          <w:spacing w:val="-3"/>
          <w:highlight w:val="none"/>
        </w:rPr>
        <w:t>标</w:t>
      </w:r>
      <w:r>
        <w:rPr>
          <w:highlight w:val="none"/>
        </w:rPr>
        <w:t>人</w:t>
      </w:r>
      <w:r>
        <w:rPr>
          <w:spacing w:val="-3"/>
          <w:highlight w:val="none"/>
        </w:rPr>
        <w:t>将</w:t>
      </w:r>
      <w:r>
        <w:rPr>
          <w:highlight w:val="none"/>
        </w:rPr>
        <w:t>在</w:t>
      </w:r>
      <w:r>
        <w:rPr>
          <w:spacing w:val="-3"/>
          <w:highlight w:val="none"/>
        </w:rPr>
        <w:t>收</w:t>
      </w:r>
      <w:r>
        <w:rPr>
          <w:highlight w:val="none"/>
        </w:rPr>
        <w:t>到</w:t>
      </w:r>
      <w:r>
        <w:rPr>
          <w:spacing w:val="-3"/>
          <w:highlight w:val="none"/>
        </w:rPr>
        <w:t>异</w:t>
      </w:r>
      <w:r>
        <w:rPr>
          <w:highlight w:val="none"/>
        </w:rPr>
        <w:t>议之</w:t>
      </w:r>
      <w:r>
        <w:rPr>
          <w:spacing w:val="-3"/>
          <w:highlight w:val="none"/>
        </w:rPr>
        <w:t>日</w:t>
      </w:r>
      <w:r>
        <w:rPr>
          <w:highlight w:val="none"/>
        </w:rPr>
        <w:t>起</w:t>
      </w:r>
      <w:r>
        <w:rPr>
          <w:spacing w:val="-53"/>
          <w:highlight w:val="none"/>
        </w:rPr>
        <w:t xml:space="preserve"> </w:t>
      </w:r>
      <w:r>
        <w:rPr>
          <w:rFonts w:eastAsia="Times New Roman"/>
          <w:highlight w:val="none"/>
        </w:rPr>
        <w:t>3</w:t>
      </w:r>
      <w:r>
        <w:rPr>
          <w:rFonts w:eastAsia="Times New Roman"/>
          <w:spacing w:val="-3"/>
          <w:highlight w:val="none"/>
        </w:rPr>
        <w:t xml:space="preserve"> </w:t>
      </w:r>
      <w:r>
        <w:rPr>
          <w:highlight w:val="none"/>
        </w:rPr>
        <w:t>日</w:t>
      </w:r>
      <w:r>
        <w:rPr>
          <w:spacing w:val="-3"/>
          <w:highlight w:val="none"/>
        </w:rPr>
        <w:t>内</w:t>
      </w:r>
      <w:r>
        <w:rPr>
          <w:highlight w:val="none"/>
        </w:rPr>
        <w:t>作</w:t>
      </w:r>
      <w:r>
        <w:rPr>
          <w:spacing w:val="-3"/>
          <w:highlight w:val="none"/>
        </w:rPr>
        <w:t>出</w:t>
      </w:r>
      <w:r>
        <w:rPr>
          <w:highlight w:val="none"/>
        </w:rPr>
        <w:t>答</w:t>
      </w:r>
      <w:r>
        <w:rPr>
          <w:spacing w:val="-3"/>
          <w:highlight w:val="none"/>
        </w:rPr>
        <w:t>复</w:t>
      </w:r>
      <w:r>
        <w:rPr>
          <w:highlight w:val="none"/>
        </w:rPr>
        <w:t>；作</w:t>
      </w:r>
      <w:r>
        <w:rPr>
          <w:spacing w:val="-3"/>
          <w:highlight w:val="none"/>
        </w:rPr>
        <w:t>出</w:t>
      </w:r>
      <w:r>
        <w:rPr>
          <w:highlight w:val="none"/>
        </w:rPr>
        <w:t>答</w:t>
      </w:r>
      <w:r>
        <w:rPr>
          <w:spacing w:val="-3"/>
          <w:highlight w:val="none"/>
        </w:rPr>
        <w:t>复</w:t>
      </w:r>
      <w:r>
        <w:rPr>
          <w:highlight w:val="none"/>
        </w:rPr>
        <w:t>前</w:t>
      </w:r>
      <w:r>
        <w:rPr>
          <w:spacing w:val="-3"/>
          <w:highlight w:val="none"/>
        </w:rPr>
        <w:t>，</w:t>
      </w:r>
      <w:r>
        <w:rPr>
          <w:highlight w:val="none"/>
        </w:rPr>
        <w:t>将</w:t>
      </w:r>
      <w:r>
        <w:rPr>
          <w:spacing w:val="-3"/>
          <w:highlight w:val="none"/>
        </w:rPr>
        <w:t>暂</w:t>
      </w:r>
      <w:r>
        <w:rPr>
          <w:highlight w:val="none"/>
        </w:rPr>
        <w:t>停</w:t>
      </w:r>
      <w:r>
        <w:rPr>
          <w:spacing w:val="-3"/>
          <w:highlight w:val="none"/>
        </w:rPr>
        <w:t>招</w:t>
      </w:r>
      <w:r>
        <w:rPr>
          <w:highlight w:val="none"/>
        </w:rPr>
        <w:t>标投</w:t>
      </w:r>
      <w:r>
        <w:rPr>
          <w:spacing w:val="-3"/>
          <w:highlight w:val="none"/>
        </w:rPr>
        <w:t>标</w:t>
      </w:r>
      <w:r>
        <w:rPr>
          <w:highlight w:val="none"/>
        </w:rPr>
        <w:t>活</w:t>
      </w:r>
      <w:r>
        <w:rPr>
          <w:spacing w:val="-3"/>
          <w:highlight w:val="none"/>
        </w:rPr>
        <w:t>动</w:t>
      </w:r>
      <w:r>
        <w:rPr>
          <w:highlight w:val="none"/>
        </w:rPr>
        <w:t>。</w:t>
      </w:r>
    </w:p>
    <w:p w14:paraId="64F0F60E">
      <w:pPr>
        <w:pStyle w:val="3"/>
        <w:rPr>
          <w:rFonts w:hint="eastAsia" w:ascii="宋体" w:hAnsi="宋体" w:eastAsia="宋体" w:cs="宋体"/>
          <w:highlight w:val="none"/>
        </w:rPr>
      </w:pPr>
      <w:bookmarkStart w:id="392" w:name="_Toc20584"/>
      <w:bookmarkStart w:id="393" w:name="_Toc197509686"/>
      <w:r>
        <w:rPr>
          <w:rFonts w:hint="eastAsia" w:ascii="宋体" w:hAnsi="宋体" w:eastAsia="宋体" w:cs="宋体"/>
          <w:highlight w:val="none"/>
        </w:rPr>
        <w:t>3. 投标文件</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92"/>
      <w:bookmarkEnd w:id="393"/>
    </w:p>
    <w:p w14:paraId="3197259F">
      <w:pPr>
        <w:pStyle w:val="4"/>
        <w:rPr>
          <w:highlight w:val="none"/>
        </w:rPr>
      </w:pPr>
      <w:bookmarkStart w:id="394" w:name="_Toc31064"/>
      <w:bookmarkStart w:id="395" w:name="_Toc15644"/>
      <w:bookmarkStart w:id="396" w:name="_Toc8333"/>
      <w:bookmarkStart w:id="397" w:name="_Toc26484"/>
      <w:bookmarkStart w:id="398" w:name="_Toc15320"/>
      <w:bookmarkStart w:id="399" w:name="_Toc18023"/>
      <w:bookmarkStart w:id="400" w:name="_Toc806"/>
      <w:bookmarkStart w:id="401" w:name="_Toc492300583"/>
      <w:bookmarkStart w:id="402" w:name="_Toc14035"/>
      <w:bookmarkStart w:id="403" w:name="_Toc16439"/>
      <w:bookmarkStart w:id="404" w:name="_Toc25712"/>
      <w:bookmarkStart w:id="405" w:name="_Toc197509687"/>
      <w:bookmarkStart w:id="406" w:name="_Toc5605"/>
      <w:bookmarkStart w:id="407" w:name="_Toc4118"/>
      <w:bookmarkStart w:id="408" w:name="_Toc26287"/>
      <w:bookmarkStart w:id="409" w:name="_Toc16937"/>
      <w:bookmarkStart w:id="410" w:name="_Toc8509"/>
      <w:r>
        <w:rPr>
          <w:highlight w:val="none"/>
        </w:rPr>
        <w:t xml:space="preserve">3.1 </w:t>
      </w:r>
      <w:r>
        <w:rPr>
          <w:rFonts w:hint="eastAsia"/>
          <w:highlight w:val="none"/>
        </w:rPr>
        <w:t>投标文件的组成</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5C1D6498">
      <w:pPr>
        <w:spacing w:line="360" w:lineRule="auto"/>
        <w:ind w:firstLine="450" w:firstLineChars="0"/>
        <w:rPr>
          <w:rFonts w:ascii="宋体" w:hAnsi="宋体" w:cs="宋体"/>
          <w:szCs w:val="21"/>
          <w:highlight w:val="none"/>
        </w:rPr>
      </w:pPr>
      <w:r>
        <w:rPr>
          <w:rFonts w:hint="eastAsia"/>
          <w:b/>
          <w:highlight w:val="none"/>
          <w:u w:val="single"/>
        </w:rPr>
        <w:t>投标文件由评标部分及定标部分两部分组成，各部分文件应分别编制。</w:t>
      </w:r>
    </w:p>
    <w:p w14:paraId="40AB3155">
      <w:pPr>
        <w:spacing w:line="360" w:lineRule="auto"/>
        <w:ind w:firstLine="420" w:firstLineChars="200"/>
        <w:rPr>
          <w:rFonts w:ascii="宋体" w:hAnsi="宋体" w:cs="宋体"/>
          <w:szCs w:val="21"/>
          <w:highlight w:val="none"/>
        </w:rPr>
      </w:pPr>
      <w:r>
        <w:rPr>
          <w:rFonts w:ascii="宋体" w:hAnsi="宋体" w:cs="宋体"/>
          <w:szCs w:val="21"/>
          <w:highlight w:val="none"/>
        </w:rPr>
        <w:t xml:space="preserve">3.1.1 </w:t>
      </w:r>
      <w:r>
        <w:rPr>
          <w:rFonts w:hint="eastAsia" w:ascii="宋体" w:hAnsi="宋体" w:cs="宋体"/>
          <w:szCs w:val="21"/>
          <w:highlight w:val="none"/>
        </w:rPr>
        <w:t>投标文件</w:t>
      </w:r>
      <w:r>
        <w:rPr>
          <w:rFonts w:hint="eastAsia" w:ascii="宋体" w:hAnsi="宋体"/>
          <w:b/>
          <w:bCs/>
          <w:highlight w:val="none"/>
          <w:u w:val="single"/>
        </w:rPr>
        <w:t>（评标部分）</w:t>
      </w:r>
      <w:r>
        <w:rPr>
          <w:rFonts w:hint="eastAsia" w:ascii="宋体" w:hAnsi="宋体" w:cs="宋体"/>
          <w:szCs w:val="21"/>
          <w:highlight w:val="none"/>
        </w:rPr>
        <w:t>应包括下列内容：</w:t>
      </w:r>
    </w:p>
    <w:p w14:paraId="436B9EAB">
      <w:pPr>
        <w:spacing w:line="360" w:lineRule="auto"/>
        <w:ind w:firstLine="420" w:firstLineChars="200"/>
        <w:rPr>
          <w:rFonts w:ascii="宋体" w:hAnsi="宋体" w:cs="宋体"/>
          <w:bCs/>
          <w:highlight w:val="none"/>
        </w:rPr>
      </w:pPr>
      <w:r>
        <w:rPr>
          <w:rFonts w:hint="eastAsia" w:ascii="宋体" w:hAnsi="宋体" w:cs="宋体"/>
          <w:bCs/>
          <w:highlight w:val="none"/>
        </w:rPr>
        <w:t>（1）投标函及投标函附录；</w:t>
      </w:r>
    </w:p>
    <w:p w14:paraId="012F2318">
      <w:pPr>
        <w:spacing w:line="360" w:lineRule="auto"/>
        <w:ind w:firstLine="420" w:firstLineChars="200"/>
        <w:rPr>
          <w:rFonts w:ascii="宋体" w:hAnsi="宋体" w:cs="宋体"/>
          <w:bCs/>
          <w:highlight w:val="none"/>
        </w:rPr>
      </w:pPr>
      <w:r>
        <w:rPr>
          <w:rFonts w:hint="eastAsia" w:ascii="宋体" w:hAnsi="宋体" w:cs="宋体"/>
          <w:bCs/>
          <w:highlight w:val="none"/>
        </w:rPr>
        <w:t>（2）法定代表人身份证明或授权委托书；</w:t>
      </w:r>
    </w:p>
    <w:p w14:paraId="0C2B2978">
      <w:pPr>
        <w:spacing w:line="360" w:lineRule="auto"/>
        <w:ind w:firstLine="422" w:firstLineChars="200"/>
        <w:rPr>
          <w:rFonts w:ascii="宋体" w:hAnsi="宋体" w:cs="宋体"/>
          <w:b/>
          <w:strike/>
          <w:highlight w:val="none"/>
          <w:u w:val="single"/>
        </w:rPr>
      </w:pPr>
      <w:r>
        <w:rPr>
          <w:rFonts w:hint="eastAsia" w:ascii="宋体" w:hAnsi="宋体" w:cs="宋体"/>
          <w:b/>
          <w:highlight w:val="none"/>
          <w:u w:val="single"/>
        </w:rPr>
        <w:t>（3）关于投标保证金的承诺；</w:t>
      </w:r>
    </w:p>
    <w:p w14:paraId="5FD16C70">
      <w:pPr>
        <w:spacing w:line="360" w:lineRule="auto"/>
        <w:ind w:firstLine="422" w:firstLineChars="200"/>
        <w:rPr>
          <w:rFonts w:hint="eastAsia" w:ascii="宋体" w:hAnsi="宋体" w:eastAsia="宋体" w:cs="宋体"/>
          <w:b/>
          <w:bCs w:val="0"/>
          <w:highlight w:val="none"/>
          <w:u w:val="single"/>
          <w:lang w:eastAsia="zh-CN"/>
        </w:rPr>
      </w:pPr>
      <w:r>
        <w:rPr>
          <w:rFonts w:hint="eastAsia" w:ascii="宋体" w:hAnsi="宋体" w:cs="宋体"/>
          <w:b/>
          <w:bCs w:val="0"/>
          <w:highlight w:val="none"/>
          <w:u w:val="single"/>
        </w:rPr>
        <w:t>（4）</w:t>
      </w:r>
      <w:r>
        <w:rPr>
          <w:rFonts w:hint="eastAsia" w:ascii="宋体" w:hAnsi="宋体"/>
          <w:b/>
          <w:highlight w:val="none"/>
          <w:u w:val="single"/>
        </w:rPr>
        <w:t>投标人声明</w:t>
      </w:r>
      <w:r>
        <w:rPr>
          <w:rFonts w:hint="eastAsia" w:ascii="宋体" w:hAnsi="宋体"/>
          <w:b/>
          <w:highlight w:val="none"/>
          <w:u w:val="single"/>
          <w:lang w:eastAsia="zh-CN"/>
        </w:rPr>
        <w:t>；</w:t>
      </w:r>
    </w:p>
    <w:p w14:paraId="659E5118">
      <w:pPr>
        <w:spacing w:line="360" w:lineRule="auto"/>
        <w:ind w:firstLine="420" w:firstLineChars="200"/>
        <w:rPr>
          <w:rFonts w:ascii="宋体" w:hAnsi="宋体" w:cs="宋体"/>
          <w:bCs/>
          <w:highlight w:val="none"/>
        </w:rPr>
      </w:pPr>
      <w:r>
        <w:rPr>
          <w:rFonts w:hint="eastAsia" w:ascii="宋体" w:hAnsi="宋体" w:cs="宋体"/>
          <w:bCs/>
          <w:highlight w:val="none"/>
        </w:rPr>
        <w:t>（5）监理报酬清单；</w:t>
      </w:r>
    </w:p>
    <w:p w14:paraId="56A1A3BE">
      <w:pPr>
        <w:spacing w:line="360" w:lineRule="auto"/>
        <w:ind w:firstLine="420" w:firstLineChars="200"/>
        <w:rPr>
          <w:rFonts w:ascii="宋体" w:hAnsi="宋体" w:cs="宋体"/>
          <w:bCs/>
          <w:highlight w:val="none"/>
        </w:rPr>
      </w:pPr>
      <w:r>
        <w:rPr>
          <w:rFonts w:hint="eastAsia" w:ascii="宋体" w:hAnsi="宋体" w:cs="宋体"/>
          <w:bCs/>
          <w:highlight w:val="none"/>
        </w:rPr>
        <w:t>（6）资格审查资料；</w:t>
      </w:r>
    </w:p>
    <w:p w14:paraId="6F3CB33B">
      <w:pPr>
        <w:spacing w:line="360" w:lineRule="auto"/>
        <w:ind w:firstLine="420" w:firstLineChars="200"/>
        <w:rPr>
          <w:rFonts w:hint="eastAsia" w:ascii="宋体" w:hAnsi="宋体" w:cs="宋体"/>
          <w:bCs/>
          <w:highlight w:val="none"/>
        </w:rPr>
      </w:pPr>
      <w:r>
        <w:rPr>
          <w:rFonts w:hint="eastAsia" w:ascii="宋体" w:hAnsi="宋体" w:cs="宋体"/>
          <w:bCs/>
          <w:highlight w:val="none"/>
          <w:lang w:eastAsia="zh-CN"/>
        </w:rPr>
        <w:t>（</w:t>
      </w:r>
      <w:r>
        <w:rPr>
          <w:rFonts w:hint="eastAsia" w:ascii="宋体" w:hAnsi="宋体" w:cs="宋体"/>
          <w:bCs/>
          <w:highlight w:val="none"/>
          <w:lang w:val="en-US" w:eastAsia="zh-CN"/>
        </w:rPr>
        <w:t>7</w:t>
      </w:r>
      <w:r>
        <w:rPr>
          <w:rFonts w:hint="eastAsia" w:ascii="宋体" w:hAnsi="宋体" w:cs="宋体"/>
          <w:bCs/>
          <w:highlight w:val="none"/>
          <w:lang w:eastAsia="zh-CN"/>
        </w:rPr>
        <w:t>）</w:t>
      </w:r>
      <w:r>
        <w:rPr>
          <w:rFonts w:hint="eastAsia" w:ascii="宋体" w:hAnsi="宋体" w:cs="宋体"/>
          <w:bCs/>
          <w:highlight w:val="none"/>
        </w:rPr>
        <w:t>监理大纲；</w:t>
      </w:r>
    </w:p>
    <w:p w14:paraId="3BB05402">
      <w:pPr>
        <w:spacing w:line="360" w:lineRule="auto"/>
        <w:ind w:firstLine="422" w:firstLineChars="200"/>
        <w:rPr>
          <w:rFonts w:hint="eastAsia" w:ascii="宋体" w:hAnsi="宋体" w:cs="宋体"/>
          <w:b/>
          <w:highlight w:val="none"/>
          <w:u w:val="single"/>
        </w:rPr>
      </w:pPr>
      <w:r>
        <w:rPr>
          <w:rFonts w:hint="eastAsia" w:ascii="宋体" w:hAnsi="宋体" w:cs="宋体"/>
          <w:b/>
          <w:highlight w:val="none"/>
          <w:u w:val="single"/>
        </w:rPr>
        <w:t>（8）监理合同响应承诺书；</w:t>
      </w:r>
    </w:p>
    <w:p w14:paraId="2A7E3895">
      <w:pPr>
        <w:spacing w:line="360" w:lineRule="auto"/>
        <w:ind w:firstLine="422" w:firstLineChars="200"/>
        <w:rPr>
          <w:rFonts w:hint="eastAsia" w:ascii="宋体" w:hAnsi="宋体" w:cs="宋体"/>
          <w:b/>
          <w:highlight w:val="none"/>
          <w:u w:val="single"/>
        </w:rPr>
      </w:pPr>
      <w:r>
        <w:rPr>
          <w:rFonts w:hint="eastAsia" w:ascii="宋体" w:hAnsi="宋体" w:cs="宋体"/>
          <w:b/>
          <w:highlight w:val="none"/>
          <w:u w:val="single"/>
        </w:rPr>
        <w:t>（9）项目总监驻场承诺书；</w:t>
      </w:r>
    </w:p>
    <w:p w14:paraId="4A1BFB59">
      <w:pPr>
        <w:spacing w:line="360" w:lineRule="auto"/>
        <w:ind w:firstLine="422" w:firstLineChars="200"/>
        <w:rPr>
          <w:rFonts w:hint="eastAsia" w:ascii="宋体" w:hAnsi="宋体" w:cs="宋体"/>
          <w:b/>
          <w:highlight w:val="none"/>
          <w:u w:val="single"/>
        </w:rPr>
      </w:pPr>
      <w:r>
        <w:rPr>
          <w:rFonts w:hint="eastAsia" w:ascii="宋体" w:hAnsi="宋体" w:cs="宋体"/>
          <w:b/>
          <w:highlight w:val="none"/>
          <w:u w:val="single"/>
        </w:rPr>
        <w:t>（</w:t>
      </w:r>
      <w:r>
        <w:rPr>
          <w:rFonts w:hint="eastAsia" w:ascii="宋体" w:hAnsi="宋体" w:cs="宋体"/>
          <w:b/>
          <w:highlight w:val="none"/>
          <w:u w:val="single"/>
          <w:lang w:val="en-US" w:eastAsia="zh-CN"/>
        </w:rPr>
        <w:t>10</w:t>
      </w:r>
      <w:r>
        <w:rPr>
          <w:rFonts w:hint="eastAsia" w:ascii="宋体" w:hAnsi="宋体" w:cs="宋体"/>
          <w:b/>
          <w:highlight w:val="none"/>
          <w:u w:val="single"/>
        </w:rPr>
        <w:t>）监理人员到位承诺书；</w:t>
      </w:r>
    </w:p>
    <w:p w14:paraId="01405303">
      <w:pPr>
        <w:spacing w:line="360" w:lineRule="auto"/>
        <w:ind w:firstLine="420" w:firstLineChars="200"/>
        <w:rPr>
          <w:rFonts w:hint="eastAsia" w:ascii="宋体" w:hAnsi="宋体" w:cs="宋体"/>
          <w:szCs w:val="21"/>
          <w:highlight w:val="none"/>
        </w:rPr>
      </w:pPr>
      <w:r>
        <w:rPr>
          <w:rFonts w:hint="eastAsia" w:ascii="宋体" w:hAnsi="宋体" w:cs="宋体"/>
          <w:bCs/>
          <w:highlight w:val="none"/>
        </w:rPr>
        <w:t>（1</w:t>
      </w:r>
      <w:r>
        <w:rPr>
          <w:rFonts w:hint="eastAsia" w:ascii="宋体" w:hAnsi="宋体" w:cs="宋体"/>
          <w:bCs/>
          <w:highlight w:val="none"/>
          <w:lang w:val="en-US" w:eastAsia="zh-CN"/>
        </w:rPr>
        <w:t>1</w:t>
      </w:r>
      <w:r>
        <w:rPr>
          <w:rFonts w:hint="eastAsia" w:ascii="宋体" w:hAnsi="宋体" w:cs="宋体"/>
          <w:bCs/>
          <w:highlight w:val="none"/>
        </w:rPr>
        <w:t>）投标人须知前附表规定的其他资料</w:t>
      </w:r>
      <w:r>
        <w:rPr>
          <w:rFonts w:hint="eastAsia" w:ascii="宋体" w:hAnsi="宋体" w:cs="宋体"/>
          <w:szCs w:val="21"/>
          <w:highlight w:val="none"/>
        </w:rPr>
        <w:t>。</w:t>
      </w:r>
    </w:p>
    <w:p w14:paraId="6E2EEDCE">
      <w:pPr>
        <w:spacing w:line="360" w:lineRule="auto"/>
        <w:ind w:firstLine="420" w:firstLineChars="200"/>
        <w:rPr>
          <w:rFonts w:ascii="宋体" w:hAnsi="宋体" w:cs="宋体"/>
          <w:szCs w:val="21"/>
          <w:highlight w:val="none"/>
        </w:rPr>
      </w:pPr>
      <w:r>
        <w:rPr>
          <w:rFonts w:hint="eastAsia" w:ascii="宋体" w:hAnsi="宋体" w:cs="宋体"/>
          <w:szCs w:val="21"/>
          <w:highlight w:val="none"/>
        </w:rPr>
        <w:t>投标人在评标过程中作出的符合法律法规和招标文件规定的澄清确认，构成投标文件的组成部分。</w:t>
      </w:r>
    </w:p>
    <w:p w14:paraId="42FA2611">
      <w:pPr>
        <w:spacing w:line="360" w:lineRule="auto"/>
        <w:ind w:firstLine="420" w:firstLineChars="200"/>
        <w:rPr>
          <w:rFonts w:ascii="宋体" w:hAnsi="宋体" w:cs="宋体"/>
          <w:strike/>
          <w:szCs w:val="21"/>
          <w:highlight w:val="none"/>
        </w:rPr>
      </w:pPr>
      <w:r>
        <w:rPr>
          <w:rFonts w:ascii="宋体" w:hAnsi="宋体" w:cs="宋体"/>
          <w:strike/>
          <w:szCs w:val="21"/>
          <w:highlight w:val="none"/>
        </w:rPr>
        <w:t xml:space="preserve">3.1.2 </w:t>
      </w:r>
      <w:r>
        <w:rPr>
          <w:rFonts w:hint="eastAsia" w:ascii="宋体" w:hAnsi="宋体" w:cs="宋体"/>
          <w:strike/>
          <w:szCs w:val="21"/>
          <w:highlight w:val="none"/>
        </w:rPr>
        <w:t>投标人须知前附表规定不接受联合体投标的，或投标人没有组成联合体的，投标文件不包括本章第3.1.1（3）目所指的联合体协议书。</w:t>
      </w:r>
    </w:p>
    <w:p w14:paraId="6A0C2616">
      <w:pPr>
        <w:spacing w:line="360" w:lineRule="auto"/>
        <w:ind w:firstLine="420" w:firstLineChars="200"/>
        <w:rPr>
          <w:rFonts w:hint="eastAsia" w:ascii="宋体" w:hAnsi="宋体" w:cs="宋体"/>
          <w:strike/>
          <w:szCs w:val="21"/>
          <w:highlight w:val="none"/>
        </w:rPr>
      </w:pPr>
      <w:r>
        <w:rPr>
          <w:rFonts w:ascii="宋体" w:hAnsi="宋体" w:cs="宋体"/>
          <w:strike/>
          <w:szCs w:val="21"/>
          <w:highlight w:val="none"/>
        </w:rPr>
        <w:t xml:space="preserve">3.1.3 </w:t>
      </w:r>
      <w:r>
        <w:rPr>
          <w:rFonts w:hint="eastAsia" w:ascii="宋体" w:hAnsi="宋体" w:cs="宋体"/>
          <w:strike/>
          <w:szCs w:val="21"/>
          <w:highlight w:val="none"/>
        </w:rPr>
        <w:t>投标人须知前附表未要求提交投标保证金的，投标文件不包括本章第3.1.1（4）目所指的投标保证金。</w:t>
      </w:r>
    </w:p>
    <w:p w14:paraId="66B662D3">
      <w:pPr>
        <w:spacing w:line="360" w:lineRule="auto"/>
        <w:ind w:firstLine="450"/>
        <w:rPr>
          <w:rFonts w:hint="eastAsia" w:ascii="宋体" w:hAnsi="宋体"/>
          <w:b/>
          <w:bCs/>
          <w:highlight w:val="none"/>
          <w:u w:val="single"/>
        </w:rPr>
      </w:pPr>
      <w:r>
        <w:rPr>
          <w:rFonts w:hint="eastAsia" w:ascii="宋体" w:hAnsi="宋体"/>
          <w:b/>
          <w:bCs/>
          <w:highlight w:val="none"/>
          <w:u w:val="single"/>
        </w:rPr>
        <w:t>3.1.2 投标文件（定标部分）主要包括下列内容：</w:t>
      </w:r>
    </w:p>
    <w:p w14:paraId="5D16E8CB">
      <w:pPr>
        <w:tabs>
          <w:tab w:val="left" w:pos="1125"/>
        </w:tabs>
        <w:spacing w:line="360" w:lineRule="auto"/>
        <w:ind w:firstLine="450" w:firstLineChars="0"/>
        <w:rPr>
          <w:rFonts w:hint="eastAsia" w:ascii="宋体" w:hAnsi="宋体"/>
          <w:b/>
          <w:bCs/>
          <w:highlight w:val="none"/>
          <w:u w:val="single"/>
        </w:rPr>
      </w:pPr>
      <w:r>
        <w:rPr>
          <w:rFonts w:hint="eastAsia" w:ascii="宋体" w:hAnsi="宋体"/>
          <w:b/>
          <w:bCs/>
          <w:highlight w:val="none"/>
          <w:u w:val="single"/>
        </w:rPr>
        <w:t>根据《定标因素表》（详见第三章）评审内容，主要包括下列内容：</w:t>
      </w:r>
    </w:p>
    <w:p w14:paraId="11B32142">
      <w:pPr>
        <w:tabs>
          <w:tab w:val="left" w:pos="1125"/>
        </w:tabs>
        <w:spacing w:line="360" w:lineRule="auto"/>
        <w:ind w:firstLine="450"/>
        <w:rPr>
          <w:rFonts w:hint="eastAsia" w:ascii="宋体" w:hAnsi="宋体"/>
          <w:b/>
          <w:bCs/>
          <w:highlight w:val="none"/>
          <w:u w:val="single"/>
        </w:rPr>
      </w:pPr>
      <w:r>
        <w:rPr>
          <w:rFonts w:hint="eastAsia" w:ascii="宋体" w:hAnsi="宋体"/>
          <w:b/>
          <w:bCs/>
          <w:highlight w:val="none"/>
          <w:u w:val="single"/>
        </w:rPr>
        <w:t>（1）</w:t>
      </w:r>
      <w:r>
        <w:rPr>
          <w:rFonts w:hint="eastAsia" w:ascii="宋体" w:hAnsi="宋体"/>
          <w:b/>
          <w:bCs/>
          <w:highlight w:val="none"/>
          <w:u w:val="single"/>
          <w:lang w:eastAsia="zh-CN"/>
        </w:rPr>
        <w:t>入围候选人的综合水平评价</w:t>
      </w:r>
      <w:r>
        <w:rPr>
          <w:rFonts w:hint="eastAsia" w:ascii="宋体" w:hAnsi="宋体"/>
          <w:b/>
          <w:bCs/>
          <w:highlight w:val="none"/>
          <w:u w:val="single"/>
        </w:rPr>
        <w:t xml:space="preserve">的证明文件； </w:t>
      </w:r>
    </w:p>
    <w:p w14:paraId="5DAFED18">
      <w:pPr>
        <w:tabs>
          <w:tab w:val="left" w:pos="1125"/>
        </w:tabs>
        <w:spacing w:line="360" w:lineRule="auto"/>
        <w:ind w:firstLine="450"/>
        <w:rPr>
          <w:rFonts w:hint="eastAsia" w:ascii="宋体" w:hAnsi="宋体"/>
          <w:b/>
          <w:bCs/>
          <w:highlight w:val="none"/>
          <w:u w:val="single"/>
        </w:rPr>
      </w:pPr>
      <w:r>
        <w:rPr>
          <w:rFonts w:hint="eastAsia" w:ascii="宋体" w:hAnsi="宋体"/>
          <w:b/>
          <w:bCs/>
          <w:highlight w:val="none"/>
          <w:u w:val="single"/>
        </w:rPr>
        <w:t>（2）团队因素的证明文件；</w:t>
      </w:r>
    </w:p>
    <w:p w14:paraId="5FCE61FA">
      <w:pPr>
        <w:tabs>
          <w:tab w:val="left" w:pos="1125"/>
        </w:tabs>
        <w:spacing w:line="360" w:lineRule="auto"/>
        <w:ind w:firstLine="450" w:firstLineChars="0"/>
        <w:rPr>
          <w:rFonts w:hint="eastAsia" w:ascii="宋体" w:hAnsi="宋体"/>
          <w:b/>
          <w:bCs/>
          <w:highlight w:val="none"/>
          <w:u w:val="single"/>
        </w:rPr>
      </w:pPr>
      <w:r>
        <w:rPr>
          <w:rFonts w:hint="eastAsia" w:ascii="宋体" w:hAnsi="宋体"/>
          <w:b/>
          <w:bCs/>
          <w:highlight w:val="none"/>
          <w:u w:val="single"/>
        </w:rPr>
        <w:t>（3）资信因素的证明文件。</w:t>
      </w:r>
    </w:p>
    <w:p w14:paraId="679D2C7D">
      <w:pPr>
        <w:pStyle w:val="7"/>
        <w:rPr>
          <w:highlight w:val="none"/>
        </w:rPr>
      </w:pPr>
    </w:p>
    <w:p w14:paraId="76B65B23">
      <w:pPr>
        <w:pStyle w:val="4"/>
        <w:rPr>
          <w:highlight w:val="none"/>
        </w:rPr>
      </w:pPr>
      <w:bookmarkStart w:id="411" w:name="_Toc32515"/>
      <w:bookmarkStart w:id="412" w:name="_Toc4902"/>
      <w:bookmarkStart w:id="413" w:name="_Toc27272"/>
      <w:bookmarkStart w:id="414" w:name="_Toc15851"/>
      <w:bookmarkStart w:id="415" w:name="_Toc2472"/>
      <w:bookmarkStart w:id="416" w:name="_Toc492300584"/>
      <w:bookmarkStart w:id="417" w:name="_Toc5106"/>
      <w:bookmarkStart w:id="418" w:name="_Toc7196"/>
      <w:bookmarkStart w:id="419" w:name="_Toc6445"/>
      <w:bookmarkStart w:id="420" w:name="_Toc197509688"/>
      <w:bookmarkStart w:id="421" w:name="_Toc2313"/>
      <w:bookmarkStart w:id="422" w:name="_Toc17351"/>
      <w:bookmarkStart w:id="423" w:name="_Toc16730"/>
      <w:bookmarkStart w:id="424" w:name="_Toc4671"/>
      <w:bookmarkStart w:id="425" w:name="_Toc13408"/>
      <w:bookmarkStart w:id="426" w:name="_Toc4291"/>
      <w:bookmarkStart w:id="427" w:name="_Toc8965"/>
      <w:r>
        <w:rPr>
          <w:highlight w:val="none"/>
        </w:rPr>
        <w:t xml:space="preserve">3.2 </w:t>
      </w:r>
      <w:r>
        <w:rPr>
          <w:rFonts w:hint="eastAsia"/>
          <w:highlight w:val="none"/>
        </w:rPr>
        <w:t>投标报价</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763A3C2E">
      <w:pPr>
        <w:spacing w:line="360" w:lineRule="auto"/>
        <w:ind w:firstLine="420" w:firstLineChars="200"/>
        <w:rPr>
          <w:rFonts w:ascii="宋体" w:hAnsi="宋体" w:cs="宋体"/>
          <w:szCs w:val="21"/>
          <w:highlight w:val="none"/>
        </w:rPr>
      </w:pPr>
      <w:r>
        <w:rPr>
          <w:rFonts w:hint="eastAsia" w:ascii="宋体" w:hAnsi="宋体" w:cs="宋体"/>
          <w:szCs w:val="21"/>
          <w:highlight w:val="none"/>
        </w:rPr>
        <w:t>3.2.1投标报价应包括国家规定的增值税税金，除投标人须知前附表另有规定外，增值税税金按一般计税方法计算。投标人应按第六章“投标文件格式”的要求在投标函中进行报价并填写监理报酬清单。</w:t>
      </w:r>
    </w:p>
    <w:p w14:paraId="59937F25">
      <w:pPr>
        <w:spacing w:line="360" w:lineRule="auto"/>
        <w:ind w:firstLine="420" w:firstLineChars="200"/>
        <w:rPr>
          <w:rFonts w:ascii="宋体" w:hAnsi="宋体" w:cs="宋体"/>
          <w:szCs w:val="21"/>
          <w:highlight w:val="none"/>
        </w:rPr>
      </w:pPr>
      <w:r>
        <w:rPr>
          <w:rFonts w:ascii="宋体" w:hAnsi="宋体" w:cs="宋体"/>
          <w:szCs w:val="21"/>
          <w:highlight w:val="none"/>
        </w:rPr>
        <w:t xml:space="preserve">3.2.2 </w:t>
      </w:r>
      <w:r>
        <w:rPr>
          <w:rFonts w:hint="eastAsia" w:ascii="宋体" w:hAnsi="宋体" w:cs="宋体"/>
          <w:szCs w:val="21"/>
          <w:highlight w:val="none"/>
        </w:rPr>
        <w:t>投标人应充分了解该项目的总体情况以及影响投标报价的其他要素。</w:t>
      </w:r>
    </w:p>
    <w:p w14:paraId="6A1F2FD4">
      <w:pPr>
        <w:spacing w:line="360" w:lineRule="auto"/>
        <w:ind w:firstLine="420" w:firstLineChars="200"/>
        <w:rPr>
          <w:rFonts w:ascii="宋体" w:hAnsi="宋体" w:cs="宋体"/>
          <w:szCs w:val="21"/>
          <w:highlight w:val="none"/>
        </w:rPr>
      </w:pPr>
      <w:r>
        <w:rPr>
          <w:rFonts w:ascii="宋体" w:hAnsi="宋体" w:cs="宋体"/>
          <w:szCs w:val="21"/>
          <w:highlight w:val="none"/>
        </w:rPr>
        <w:t>3.2.3</w:t>
      </w:r>
      <w:bookmarkStart w:id="428" w:name="_Toc352691487"/>
      <w:bookmarkEnd w:id="428"/>
      <w:bookmarkStart w:id="429" w:name="_Toc247513967"/>
      <w:bookmarkEnd w:id="429"/>
      <w:bookmarkStart w:id="430" w:name="_Toc15242"/>
      <w:bookmarkEnd w:id="430"/>
      <w:bookmarkStart w:id="431" w:name="_Toc152045543"/>
      <w:bookmarkEnd w:id="431"/>
      <w:bookmarkStart w:id="432" w:name="_Toc144974511"/>
      <w:bookmarkEnd w:id="432"/>
      <w:bookmarkStart w:id="433" w:name="_Toc369531530"/>
      <w:bookmarkEnd w:id="433"/>
      <w:bookmarkStart w:id="434" w:name="_Toc247527568"/>
      <w:bookmarkEnd w:id="434"/>
      <w:bookmarkStart w:id="435" w:name="_Toc361508599"/>
      <w:bookmarkEnd w:id="435"/>
      <w:bookmarkStart w:id="436" w:name="_Toc300834964"/>
      <w:bookmarkEnd w:id="436"/>
      <w:bookmarkStart w:id="437" w:name="_Toc384308224"/>
      <w:bookmarkEnd w:id="437"/>
      <w:bookmarkStart w:id="438" w:name="_Toc152042319"/>
      <w:bookmarkEnd w:id="438"/>
      <w:r>
        <w:rPr>
          <w:rFonts w:hint="eastAsia" w:ascii="宋体" w:hAnsi="宋体" w:cs="宋体"/>
          <w:szCs w:val="21"/>
          <w:highlight w:val="none"/>
        </w:rPr>
        <w:t xml:space="preserve"> 本项目的报价方式见投标人须知前附表。投标人在投标截止时间前修改投标函中的投标报价总额，应同时修改投标文件“监理报酬清单”中的相应报价。此修改须符合本章第4.3款的有关要求。</w:t>
      </w:r>
    </w:p>
    <w:p w14:paraId="2E143CDA">
      <w:pPr>
        <w:spacing w:line="360" w:lineRule="auto"/>
        <w:ind w:firstLine="420" w:firstLineChars="200"/>
        <w:rPr>
          <w:rFonts w:ascii="宋体" w:hAnsi="宋体" w:cs="宋体"/>
          <w:szCs w:val="21"/>
          <w:highlight w:val="none"/>
        </w:rPr>
      </w:pPr>
      <w:r>
        <w:rPr>
          <w:rFonts w:ascii="宋体" w:hAnsi="宋体" w:cs="宋体"/>
          <w:szCs w:val="21"/>
          <w:highlight w:val="none"/>
        </w:rPr>
        <w:t>3.2.4</w:t>
      </w:r>
      <w:r>
        <w:rPr>
          <w:rFonts w:hint="eastAsia" w:ascii="宋体" w:hAnsi="宋体" w:cs="宋体"/>
          <w:szCs w:val="21"/>
          <w:highlight w:val="none"/>
        </w:rPr>
        <w:t>招标人设有最高投标限价的，投标人的投标报价不得超过最高投标限价，最高投标限价在投标</w:t>
      </w:r>
      <w:bookmarkStart w:id="439" w:name="_Toc369531531"/>
      <w:bookmarkStart w:id="440" w:name="_Toc144974512"/>
      <w:bookmarkStart w:id="441" w:name="_Toc10429"/>
      <w:bookmarkStart w:id="442" w:name="_Toc384308225"/>
      <w:bookmarkStart w:id="443" w:name="_Toc352691488"/>
      <w:bookmarkStart w:id="444" w:name="_Toc152045544"/>
      <w:bookmarkStart w:id="445" w:name="_Toc247527569"/>
      <w:bookmarkStart w:id="446" w:name="_Toc300834965"/>
      <w:bookmarkStart w:id="447" w:name="_Toc152042320"/>
      <w:bookmarkStart w:id="448" w:name="_Toc247513968"/>
      <w:bookmarkStart w:id="449" w:name="_Toc361508600"/>
      <w:r>
        <w:rPr>
          <w:rFonts w:hint="eastAsia" w:ascii="宋体" w:hAnsi="宋体" w:cs="宋体"/>
          <w:szCs w:val="21"/>
          <w:highlight w:val="none"/>
        </w:rPr>
        <w:t>人须知前附表中载明。</w:t>
      </w:r>
      <w:bookmarkEnd w:id="439"/>
      <w:bookmarkEnd w:id="440"/>
      <w:bookmarkEnd w:id="441"/>
      <w:bookmarkEnd w:id="442"/>
      <w:bookmarkEnd w:id="443"/>
      <w:bookmarkEnd w:id="444"/>
      <w:bookmarkEnd w:id="445"/>
      <w:bookmarkEnd w:id="446"/>
      <w:bookmarkEnd w:id="447"/>
      <w:bookmarkEnd w:id="448"/>
      <w:bookmarkEnd w:id="449"/>
    </w:p>
    <w:p w14:paraId="5EF1AFF3">
      <w:pPr>
        <w:spacing w:line="360" w:lineRule="auto"/>
        <w:ind w:firstLine="420" w:firstLineChars="200"/>
        <w:rPr>
          <w:rFonts w:hint="eastAsia" w:ascii="宋体" w:hAnsi="宋体" w:cs="宋体"/>
          <w:szCs w:val="21"/>
          <w:highlight w:val="none"/>
        </w:rPr>
      </w:pPr>
      <w:r>
        <w:rPr>
          <w:rFonts w:ascii="宋体" w:hAnsi="宋体" w:cs="宋体"/>
          <w:szCs w:val="21"/>
          <w:highlight w:val="none"/>
        </w:rPr>
        <w:t xml:space="preserve">3.2.5 </w:t>
      </w:r>
      <w:r>
        <w:rPr>
          <w:rFonts w:hint="eastAsia" w:ascii="宋体" w:hAnsi="宋体" w:cs="宋体"/>
          <w:szCs w:val="21"/>
          <w:highlight w:val="none"/>
        </w:rPr>
        <w:t>投标报价的其他要求见投标人须知前附表。</w:t>
      </w:r>
    </w:p>
    <w:p w14:paraId="0C41E72C">
      <w:pPr>
        <w:pStyle w:val="7"/>
        <w:rPr>
          <w:highlight w:val="none"/>
        </w:rPr>
      </w:pPr>
    </w:p>
    <w:p w14:paraId="15FD9759">
      <w:pPr>
        <w:pStyle w:val="4"/>
        <w:rPr>
          <w:highlight w:val="none"/>
        </w:rPr>
      </w:pPr>
      <w:bookmarkStart w:id="450" w:name="_Toc26775"/>
      <w:bookmarkStart w:id="451" w:name="_Toc492300585"/>
      <w:bookmarkStart w:id="452" w:name="_Toc25774"/>
      <w:bookmarkStart w:id="453" w:name="_Toc4398"/>
      <w:bookmarkStart w:id="454" w:name="_Toc16866"/>
      <w:bookmarkStart w:id="455" w:name="_Toc19059"/>
      <w:bookmarkStart w:id="456" w:name="_Toc2810"/>
      <w:bookmarkStart w:id="457" w:name="_Toc10185"/>
      <w:bookmarkStart w:id="458" w:name="_Toc28097"/>
      <w:bookmarkStart w:id="459" w:name="_Toc197509689"/>
      <w:bookmarkStart w:id="460" w:name="_Toc12495"/>
      <w:bookmarkStart w:id="461" w:name="_Toc20883"/>
      <w:bookmarkStart w:id="462" w:name="_Toc20912"/>
      <w:bookmarkStart w:id="463" w:name="_Toc20172"/>
      <w:bookmarkStart w:id="464" w:name="_Toc17768"/>
      <w:bookmarkStart w:id="465" w:name="_Toc4335"/>
      <w:bookmarkStart w:id="466" w:name="_Toc21676"/>
      <w:r>
        <w:rPr>
          <w:highlight w:val="none"/>
        </w:rPr>
        <w:t xml:space="preserve">3.3 </w:t>
      </w:r>
      <w:r>
        <w:rPr>
          <w:rFonts w:hint="eastAsia"/>
          <w:highlight w:val="none"/>
        </w:rPr>
        <w:t>投标有效期</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593FE4AE">
      <w:pPr>
        <w:spacing w:line="360" w:lineRule="auto"/>
        <w:ind w:firstLine="420" w:firstLineChars="200"/>
        <w:rPr>
          <w:rFonts w:ascii="宋体" w:hAnsi="宋体" w:cs="宋体"/>
          <w:szCs w:val="21"/>
          <w:highlight w:val="none"/>
        </w:rPr>
      </w:pPr>
      <w:r>
        <w:rPr>
          <w:rFonts w:ascii="宋体" w:hAnsi="宋体" w:cs="宋体"/>
          <w:szCs w:val="21"/>
          <w:highlight w:val="none"/>
        </w:rPr>
        <w:t xml:space="preserve">3.3.1 </w:t>
      </w:r>
      <w:r>
        <w:rPr>
          <w:rFonts w:hint="eastAsia" w:ascii="宋体" w:hAnsi="宋体" w:cs="宋体"/>
          <w:szCs w:val="21"/>
          <w:highlight w:val="none"/>
        </w:rPr>
        <w:t>除投标人须知前附表另有规定外，投标有效期不少于90天。</w:t>
      </w:r>
    </w:p>
    <w:p w14:paraId="2B6A86BD">
      <w:pPr>
        <w:spacing w:line="360" w:lineRule="auto"/>
        <w:ind w:firstLine="420" w:firstLineChars="200"/>
        <w:rPr>
          <w:rFonts w:ascii="宋体" w:hAnsi="宋体" w:cs="宋体"/>
          <w:szCs w:val="21"/>
          <w:highlight w:val="none"/>
        </w:rPr>
      </w:pPr>
      <w:r>
        <w:rPr>
          <w:rFonts w:ascii="宋体" w:hAnsi="宋体" w:cs="宋体"/>
          <w:szCs w:val="21"/>
          <w:highlight w:val="none"/>
        </w:rPr>
        <w:t xml:space="preserve">3.3.2 </w:t>
      </w:r>
      <w:r>
        <w:rPr>
          <w:rFonts w:hint="eastAsia" w:ascii="宋体" w:hAnsi="宋体" w:cs="宋体"/>
          <w:szCs w:val="21"/>
          <w:highlight w:val="none"/>
        </w:rPr>
        <w:t>在投标有效期内，投标人撤销投标文件的，应承担招标文件和法律规定的责任。</w:t>
      </w:r>
    </w:p>
    <w:p w14:paraId="4AA9E3A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5BE1D524">
      <w:pPr>
        <w:pStyle w:val="7"/>
        <w:rPr>
          <w:highlight w:val="none"/>
        </w:rPr>
      </w:pPr>
    </w:p>
    <w:p w14:paraId="6533A630">
      <w:pPr>
        <w:pStyle w:val="4"/>
        <w:rPr>
          <w:highlight w:val="none"/>
        </w:rPr>
      </w:pPr>
      <w:bookmarkStart w:id="467" w:name="_Toc9274"/>
      <w:bookmarkStart w:id="468" w:name="_Toc29424"/>
      <w:bookmarkStart w:id="469" w:name="_Toc29543"/>
      <w:bookmarkStart w:id="470" w:name="_Toc4569"/>
      <w:bookmarkStart w:id="471" w:name="_Toc16740"/>
      <w:bookmarkStart w:id="472" w:name="_Toc4747"/>
      <w:bookmarkStart w:id="473" w:name="_Toc492300586"/>
      <w:bookmarkStart w:id="474" w:name="_Toc4342"/>
      <w:bookmarkStart w:id="475" w:name="_Toc18165"/>
      <w:bookmarkStart w:id="476" w:name="_Toc197509690"/>
      <w:bookmarkStart w:id="477" w:name="_Toc26401"/>
      <w:bookmarkStart w:id="478" w:name="_Toc17498"/>
      <w:bookmarkStart w:id="479" w:name="_Toc5522"/>
      <w:bookmarkStart w:id="480" w:name="_Toc204"/>
      <w:bookmarkStart w:id="481" w:name="_Toc21599"/>
      <w:bookmarkStart w:id="482" w:name="_Toc22677"/>
      <w:bookmarkStart w:id="483" w:name="_Toc12714"/>
      <w:r>
        <w:rPr>
          <w:highlight w:val="none"/>
        </w:rPr>
        <w:t xml:space="preserve">3.4 </w:t>
      </w:r>
      <w:r>
        <w:rPr>
          <w:rFonts w:hint="eastAsia"/>
          <w:highlight w:val="none"/>
        </w:rPr>
        <w:t>投标保证金</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61DAEA0B">
      <w:pPr>
        <w:pStyle w:val="10"/>
        <w:kinsoku w:val="0"/>
        <w:overflowPunct w:val="0"/>
        <w:autoSpaceDE w:val="0"/>
        <w:autoSpaceDN w:val="0"/>
        <w:spacing w:line="360" w:lineRule="auto"/>
        <w:ind w:firstLine="408"/>
        <w:rPr>
          <w:rFonts w:hint="eastAsia" w:ascii="宋体" w:hAnsi="宋体" w:cs="宋体"/>
          <w:b/>
          <w:bCs/>
          <w:highlight w:val="none"/>
          <w:u w:val="single"/>
        </w:rPr>
      </w:pPr>
      <w:r>
        <w:rPr>
          <w:rFonts w:hint="eastAsia" w:ascii="宋体" w:hAnsi="宋体" w:cs="宋体"/>
          <w:b/>
          <w:bCs/>
          <w:highlight w:val="none"/>
        </w:rPr>
        <w:t xml:space="preserve">3.4.1 </w:t>
      </w:r>
      <w:r>
        <w:rPr>
          <w:rFonts w:hint="eastAsia" w:ascii="宋体" w:hAnsi="宋体" w:cs="宋体"/>
          <w:b/>
          <w:bCs/>
          <w:highlight w:val="none"/>
          <w:u w:val="single"/>
        </w:rPr>
        <w:t>本项目免收投标保证金，投标人提供《关于投标保证金的承诺》（详见投标文件格式）。</w:t>
      </w:r>
    </w:p>
    <w:p w14:paraId="4A918FC3">
      <w:pPr>
        <w:pStyle w:val="10"/>
        <w:kinsoku w:val="0"/>
        <w:overflowPunct w:val="0"/>
        <w:autoSpaceDE w:val="0"/>
        <w:autoSpaceDN w:val="0"/>
        <w:spacing w:line="360" w:lineRule="auto"/>
        <w:ind w:firstLine="408"/>
        <w:rPr>
          <w:rFonts w:hint="eastAsia" w:ascii="宋体" w:hAnsi="宋体" w:cs="宋体"/>
          <w:b/>
          <w:bCs/>
          <w:highlight w:val="none"/>
          <w:u w:val="single"/>
        </w:rPr>
      </w:pPr>
      <w:r>
        <w:rPr>
          <w:rFonts w:hint="eastAsia" w:ascii="宋体" w:hAnsi="宋体" w:cs="宋体"/>
          <w:b/>
          <w:bCs/>
          <w:highlight w:val="none"/>
          <w:u w:val="single"/>
        </w:rPr>
        <w:t>3.4.2 对于投标人已提供《关于投标保证金的承诺》，若投标人存在3.4.</w:t>
      </w:r>
      <w:r>
        <w:rPr>
          <w:rFonts w:hint="eastAsia" w:ascii="宋体" w:hAnsi="宋体" w:cs="宋体"/>
          <w:b/>
          <w:bCs/>
          <w:highlight w:val="none"/>
          <w:u w:val="single"/>
          <w:lang w:val="en-US" w:eastAsia="zh-CN"/>
        </w:rPr>
        <w:t>3</w:t>
      </w:r>
      <w:r>
        <w:rPr>
          <w:rFonts w:hint="eastAsia" w:ascii="宋体" w:hAnsi="宋体" w:cs="宋体"/>
          <w:b/>
          <w:bCs/>
          <w:highlight w:val="none"/>
          <w:u w:val="single"/>
        </w:rPr>
        <w:t>条款所列情形，该投标人应在发现存在3.4.</w:t>
      </w:r>
      <w:r>
        <w:rPr>
          <w:rFonts w:hint="eastAsia" w:ascii="宋体" w:hAnsi="宋体" w:cs="宋体"/>
          <w:b/>
          <w:bCs/>
          <w:highlight w:val="none"/>
          <w:u w:val="single"/>
          <w:lang w:val="en-US" w:eastAsia="zh-CN"/>
        </w:rPr>
        <w:t>3</w:t>
      </w:r>
      <w:r>
        <w:rPr>
          <w:rFonts w:hint="eastAsia" w:ascii="宋体" w:hAnsi="宋体" w:cs="宋体"/>
          <w:b/>
          <w:bCs/>
          <w:highlight w:val="none"/>
          <w:u w:val="single"/>
        </w:rPr>
        <w:t>条款所列情形之日起5个工作日内按投标人须知前附表第3.4.1项所述金额补交投标保证金。若未按要求补交投标保证金的将暂停其参与招标人后续工程投标，直至完成补交手续为止。</w:t>
      </w:r>
    </w:p>
    <w:p w14:paraId="4E59AE22">
      <w:pPr>
        <w:pStyle w:val="10"/>
        <w:kinsoku w:val="0"/>
        <w:overflowPunct w:val="0"/>
        <w:autoSpaceDE w:val="0"/>
        <w:autoSpaceDN w:val="0"/>
        <w:spacing w:line="360" w:lineRule="auto"/>
        <w:ind w:firstLine="410" w:firstLineChars="200"/>
        <w:rPr>
          <w:spacing w:val="-3"/>
          <w:highlight w:val="none"/>
        </w:rPr>
      </w:pPr>
      <w:r>
        <w:rPr>
          <w:rFonts w:ascii="宋体" w:hAnsi="宋体"/>
          <w:b/>
          <w:bCs/>
          <w:spacing w:val="-3"/>
          <w:highlight w:val="none"/>
          <w:u w:val="single"/>
        </w:rPr>
        <w:t>3.4.</w:t>
      </w:r>
      <w:r>
        <w:rPr>
          <w:rFonts w:hint="eastAsia" w:ascii="宋体" w:hAnsi="宋体" w:cs="宋体"/>
          <w:b/>
          <w:bCs/>
          <w:spacing w:val="-3"/>
          <w:highlight w:val="none"/>
          <w:u w:val="single"/>
        </w:rPr>
        <w:t>3</w:t>
      </w:r>
      <w:r>
        <w:rPr>
          <w:rFonts w:ascii="宋体" w:hAnsi="宋体"/>
          <w:spacing w:val="-3"/>
          <w:highlight w:val="none"/>
        </w:rPr>
        <w:t xml:space="preserve"> </w:t>
      </w:r>
      <w:r>
        <w:rPr>
          <w:spacing w:val="-3"/>
          <w:highlight w:val="none"/>
        </w:rPr>
        <w:t>有下列情形之一的，投标保证金将不予退还：</w:t>
      </w:r>
    </w:p>
    <w:p w14:paraId="63DD6CD1">
      <w:pPr>
        <w:pStyle w:val="10"/>
        <w:kinsoku w:val="0"/>
        <w:overflowPunct w:val="0"/>
        <w:autoSpaceDE w:val="0"/>
        <w:autoSpaceDN w:val="0"/>
        <w:spacing w:line="360" w:lineRule="auto"/>
        <w:ind w:firstLine="408" w:firstLineChars="200"/>
        <w:rPr>
          <w:spacing w:val="-3"/>
          <w:highlight w:val="none"/>
        </w:rPr>
      </w:pPr>
      <w:r>
        <w:rPr>
          <w:spacing w:val="-3"/>
          <w:highlight w:val="none"/>
        </w:rPr>
        <w:t>（</w:t>
      </w:r>
      <w:r>
        <w:rPr>
          <w:rFonts w:ascii="宋体" w:hAnsi="宋体"/>
          <w:spacing w:val="-3"/>
          <w:highlight w:val="none"/>
        </w:rPr>
        <w:t>1</w:t>
      </w:r>
      <w:r>
        <w:rPr>
          <w:spacing w:val="-3"/>
          <w:highlight w:val="none"/>
        </w:rPr>
        <w:t>）投标人在</w:t>
      </w:r>
      <w:r>
        <w:rPr>
          <w:rFonts w:eastAsia="Times New Roman"/>
          <w:spacing w:val="-4"/>
          <w:szCs w:val="21"/>
          <w:highlight w:val="none"/>
        </w:rPr>
        <w:t>提交投标文件截止时间后到招标文件规定的投标有效期终止之前</w:t>
      </w:r>
      <w:r>
        <w:rPr>
          <w:spacing w:val="-3"/>
          <w:highlight w:val="none"/>
        </w:rPr>
        <w:t>撤销投标文件；</w:t>
      </w:r>
    </w:p>
    <w:p w14:paraId="0ACC4FC7">
      <w:pPr>
        <w:pStyle w:val="10"/>
        <w:tabs>
          <w:tab w:val="left" w:pos="8800"/>
        </w:tabs>
        <w:kinsoku w:val="0"/>
        <w:overflowPunct w:val="0"/>
        <w:autoSpaceDE w:val="0"/>
        <w:autoSpaceDN w:val="0"/>
        <w:spacing w:line="360" w:lineRule="auto"/>
        <w:ind w:left="100" w:right="60" w:firstLine="314"/>
        <w:rPr>
          <w:highlight w:val="none"/>
        </w:rPr>
      </w:pPr>
      <w:r>
        <w:rPr>
          <w:spacing w:val="-3"/>
          <w:highlight w:val="none"/>
        </w:rPr>
        <w:t>（</w:t>
      </w:r>
      <w:r>
        <w:rPr>
          <w:rFonts w:ascii="宋体" w:hAnsi="宋体"/>
          <w:spacing w:val="-3"/>
          <w:highlight w:val="none"/>
        </w:rPr>
        <w:t>2</w:t>
      </w:r>
      <w:r>
        <w:rPr>
          <w:spacing w:val="-3"/>
          <w:highlight w:val="none"/>
        </w:rPr>
        <w:t>）中标人在收到中标通知书后，无正当理由不与招标人</w:t>
      </w:r>
      <w:r>
        <w:rPr>
          <w:highlight w:val="none"/>
        </w:rPr>
        <w:t>订立合同</w:t>
      </w:r>
      <w:r>
        <w:rPr>
          <w:spacing w:val="-3"/>
          <w:highlight w:val="none"/>
        </w:rPr>
        <w:t>，</w:t>
      </w:r>
      <w:r>
        <w:rPr>
          <w:highlight w:val="none"/>
        </w:rPr>
        <w:t>在签</w:t>
      </w:r>
      <w:r>
        <w:rPr>
          <w:spacing w:val="-3"/>
          <w:highlight w:val="none"/>
        </w:rPr>
        <w:t>订</w:t>
      </w:r>
      <w:r>
        <w:rPr>
          <w:highlight w:val="none"/>
        </w:rPr>
        <w:t>合同时向招标人提</w:t>
      </w:r>
      <w:r>
        <w:rPr>
          <w:spacing w:val="-3"/>
          <w:highlight w:val="none"/>
        </w:rPr>
        <w:t>出</w:t>
      </w:r>
      <w:r>
        <w:rPr>
          <w:highlight w:val="none"/>
        </w:rPr>
        <w:t>附</w:t>
      </w:r>
      <w:r>
        <w:rPr>
          <w:spacing w:val="-3"/>
          <w:highlight w:val="none"/>
        </w:rPr>
        <w:t>加</w:t>
      </w:r>
      <w:r>
        <w:rPr>
          <w:highlight w:val="none"/>
        </w:rPr>
        <w:t>条</w:t>
      </w:r>
      <w:r>
        <w:rPr>
          <w:spacing w:val="-3"/>
          <w:highlight w:val="none"/>
        </w:rPr>
        <w:t>件</w:t>
      </w:r>
      <w:r>
        <w:rPr>
          <w:highlight w:val="none"/>
        </w:rPr>
        <w:t>，</w:t>
      </w:r>
      <w:r>
        <w:rPr>
          <w:spacing w:val="-3"/>
          <w:highlight w:val="none"/>
        </w:rPr>
        <w:t>或</w:t>
      </w:r>
      <w:r>
        <w:rPr>
          <w:highlight w:val="none"/>
        </w:rPr>
        <w:t>者</w:t>
      </w:r>
      <w:r>
        <w:rPr>
          <w:spacing w:val="-3"/>
          <w:highlight w:val="none"/>
        </w:rPr>
        <w:t>不</w:t>
      </w:r>
      <w:r>
        <w:rPr>
          <w:highlight w:val="none"/>
        </w:rPr>
        <w:t>按照</w:t>
      </w:r>
      <w:r>
        <w:rPr>
          <w:spacing w:val="-3"/>
          <w:highlight w:val="none"/>
        </w:rPr>
        <w:t>招</w:t>
      </w:r>
      <w:r>
        <w:rPr>
          <w:highlight w:val="none"/>
        </w:rPr>
        <w:t>标</w:t>
      </w:r>
      <w:r>
        <w:rPr>
          <w:spacing w:val="-3"/>
          <w:highlight w:val="none"/>
        </w:rPr>
        <w:t>文</w:t>
      </w:r>
      <w:r>
        <w:rPr>
          <w:highlight w:val="none"/>
        </w:rPr>
        <w:t>件</w:t>
      </w:r>
      <w:r>
        <w:rPr>
          <w:spacing w:val="-3"/>
          <w:highlight w:val="none"/>
        </w:rPr>
        <w:t>要</w:t>
      </w:r>
      <w:r>
        <w:rPr>
          <w:highlight w:val="none"/>
        </w:rPr>
        <w:t>求</w:t>
      </w:r>
      <w:r>
        <w:rPr>
          <w:spacing w:val="-3"/>
          <w:highlight w:val="none"/>
        </w:rPr>
        <w:t>提</w:t>
      </w:r>
      <w:r>
        <w:rPr>
          <w:highlight w:val="none"/>
        </w:rPr>
        <w:t>交</w:t>
      </w:r>
      <w:r>
        <w:rPr>
          <w:spacing w:val="-3"/>
          <w:highlight w:val="none"/>
        </w:rPr>
        <w:t>履</w:t>
      </w:r>
      <w:r>
        <w:rPr>
          <w:highlight w:val="none"/>
        </w:rPr>
        <w:t>约保</w:t>
      </w:r>
      <w:r>
        <w:rPr>
          <w:spacing w:val="-3"/>
          <w:highlight w:val="none"/>
        </w:rPr>
        <w:t>证</w:t>
      </w:r>
      <w:r>
        <w:rPr>
          <w:highlight w:val="none"/>
        </w:rPr>
        <w:t>金；</w:t>
      </w:r>
    </w:p>
    <w:p w14:paraId="5C169D88">
      <w:pPr>
        <w:pStyle w:val="10"/>
        <w:kinsoku w:val="0"/>
        <w:overflowPunct w:val="0"/>
        <w:autoSpaceDE w:val="0"/>
        <w:autoSpaceDN w:val="0"/>
        <w:spacing w:line="360" w:lineRule="auto"/>
        <w:ind w:left="414"/>
        <w:rPr>
          <w:highlight w:val="none"/>
        </w:rPr>
      </w:pPr>
      <w:r>
        <w:rPr>
          <w:highlight w:val="none"/>
        </w:rPr>
        <w:t>（</w:t>
      </w:r>
      <w:r>
        <w:rPr>
          <w:rFonts w:eastAsia="Times New Roman"/>
          <w:highlight w:val="none"/>
        </w:rPr>
        <w:t>3</w:t>
      </w:r>
      <w:r>
        <w:rPr>
          <w:spacing w:val="-3"/>
          <w:highlight w:val="none"/>
        </w:rPr>
        <w:t>）</w:t>
      </w:r>
      <w:r>
        <w:rPr>
          <w:highlight w:val="none"/>
        </w:rPr>
        <w:t>发</w:t>
      </w:r>
      <w:r>
        <w:rPr>
          <w:spacing w:val="-3"/>
          <w:highlight w:val="none"/>
        </w:rPr>
        <w:t>生</w:t>
      </w:r>
      <w:r>
        <w:rPr>
          <w:highlight w:val="none"/>
        </w:rPr>
        <w:t>投</w:t>
      </w:r>
      <w:r>
        <w:rPr>
          <w:spacing w:val="-3"/>
          <w:highlight w:val="none"/>
        </w:rPr>
        <w:t>标</w:t>
      </w:r>
      <w:r>
        <w:rPr>
          <w:highlight w:val="none"/>
        </w:rPr>
        <w:t>人</w:t>
      </w:r>
      <w:r>
        <w:rPr>
          <w:spacing w:val="-3"/>
          <w:highlight w:val="none"/>
        </w:rPr>
        <w:t>须</w:t>
      </w:r>
      <w:r>
        <w:rPr>
          <w:highlight w:val="none"/>
        </w:rPr>
        <w:t>知</w:t>
      </w:r>
      <w:r>
        <w:rPr>
          <w:spacing w:val="-3"/>
          <w:highlight w:val="none"/>
        </w:rPr>
        <w:t>前附</w:t>
      </w:r>
      <w:r>
        <w:rPr>
          <w:highlight w:val="none"/>
        </w:rPr>
        <w:t>表规</w:t>
      </w:r>
      <w:r>
        <w:rPr>
          <w:spacing w:val="-3"/>
          <w:highlight w:val="none"/>
        </w:rPr>
        <w:t>定</w:t>
      </w:r>
      <w:r>
        <w:rPr>
          <w:highlight w:val="none"/>
        </w:rPr>
        <w:t>的</w:t>
      </w:r>
      <w:r>
        <w:rPr>
          <w:spacing w:val="-3"/>
          <w:highlight w:val="none"/>
        </w:rPr>
        <w:t>其</w:t>
      </w:r>
      <w:r>
        <w:rPr>
          <w:highlight w:val="none"/>
        </w:rPr>
        <w:t>他</w:t>
      </w:r>
      <w:r>
        <w:rPr>
          <w:spacing w:val="-3"/>
          <w:highlight w:val="none"/>
        </w:rPr>
        <w:t>可</w:t>
      </w:r>
      <w:r>
        <w:rPr>
          <w:highlight w:val="none"/>
        </w:rPr>
        <w:t>以</w:t>
      </w:r>
      <w:r>
        <w:rPr>
          <w:spacing w:val="-3"/>
          <w:highlight w:val="none"/>
        </w:rPr>
        <w:t>不</w:t>
      </w:r>
      <w:r>
        <w:rPr>
          <w:highlight w:val="none"/>
        </w:rPr>
        <w:t>予</w:t>
      </w:r>
      <w:r>
        <w:rPr>
          <w:spacing w:val="-3"/>
          <w:highlight w:val="none"/>
        </w:rPr>
        <w:t>退</w:t>
      </w:r>
      <w:r>
        <w:rPr>
          <w:highlight w:val="none"/>
        </w:rPr>
        <w:t>还投</w:t>
      </w:r>
      <w:r>
        <w:rPr>
          <w:spacing w:val="-3"/>
          <w:highlight w:val="none"/>
        </w:rPr>
        <w:t>标</w:t>
      </w:r>
      <w:r>
        <w:rPr>
          <w:highlight w:val="none"/>
        </w:rPr>
        <w:t>保</w:t>
      </w:r>
      <w:r>
        <w:rPr>
          <w:spacing w:val="-3"/>
          <w:highlight w:val="none"/>
        </w:rPr>
        <w:t>证</w:t>
      </w:r>
      <w:r>
        <w:rPr>
          <w:highlight w:val="none"/>
        </w:rPr>
        <w:t>金</w:t>
      </w:r>
      <w:r>
        <w:rPr>
          <w:spacing w:val="-3"/>
          <w:highlight w:val="none"/>
        </w:rPr>
        <w:t>的</w:t>
      </w:r>
      <w:r>
        <w:rPr>
          <w:highlight w:val="none"/>
        </w:rPr>
        <w:t>情</w:t>
      </w:r>
      <w:r>
        <w:rPr>
          <w:spacing w:val="-3"/>
          <w:highlight w:val="none"/>
        </w:rPr>
        <w:t>形</w:t>
      </w:r>
      <w:r>
        <w:rPr>
          <w:highlight w:val="none"/>
        </w:rPr>
        <w:t>。</w:t>
      </w:r>
    </w:p>
    <w:p w14:paraId="50370BC5">
      <w:pPr>
        <w:spacing w:line="360" w:lineRule="auto"/>
        <w:ind w:firstLine="420" w:firstLineChars="200"/>
        <w:rPr>
          <w:highlight w:val="none"/>
        </w:rPr>
      </w:pPr>
    </w:p>
    <w:p w14:paraId="6B529476">
      <w:pPr>
        <w:pStyle w:val="4"/>
        <w:rPr>
          <w:highlight w:val="none"/>
        </w:rPr>
      </w:pPr>
      <w:bookmarkStart w:id="484" w:name="_Toc5131"/>
      <w:bookmarkStart w:id="485" w:name="_Toc30937"/>
      <w:bookmarkStart w:id="486" w:name="_Toc24524"/>
      <w:bookmarkStart w:id="487" w:name="_Toc7411"/>
      <w:bookmarkStart w:id="488" w:name="_Toc5941"/>
      <w:bookmarkStart w:id="489" w:name="_Toc11224"/>
      <w:bookmarkStart w:id="490" w:name="_Toc6692"/>
      <w:bookmarkStart w:id="491" w:name="_Toc26392"/>
      <w:bookmarkStart w:id="492" w:name="_Toc197509691"/>
      <w:bookmarkStart w:id="493" w:name="_Toc7163"/>
      <w:bookmarkStart w:id="494" w:name="_Toc492300588"/>
      <w:bookmarkStart w:id="495" w:name="_Toc10690"/>
      <w:bookmarkStart w:id="496" w:name="_Toc5639"/>
      <w:bookmarkStart w:id="497" w:name="_Toc15036"/>
      <w:bookmarkStart w:id="498" w:name="_Toc10632"/>
      <w:bookmarkStart w:id="499" w:name="_Toc10645"/>
      <w:bookmarkStart w:id="500" w:name="_Toc11822"/>
      <w:r>
        <w:rPr>
          <w:highlight w:val="none"/>
        </w:rPr>
        <w:t xml:space="preserve">3.5 </w:t>
      </w:r>
      <w:r>
        <w:rPr>
          <w:rFonts w:hint="eastAsia"/>
          <w:highlight w:val="none"/>
        </w:rPr>
        <w:t>资格审查资料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65616EA7">
      <w:pPr>
        <w:spacing w:line="360" w:lineRule="auto"/>
        <w:ind w:firstLine="420" w:firstLineChars="200"/>
        <w:rPr>
          <w:rFonts w:ascii="宋体" w:hAnsi="宋体" w:cs="宋体"/>
          <w:szCs w:val="21"/>
          <w:highlight w:val="none"/>
        </w:rPr>
      </w:pPr>
      <w:r>
        <w:rPr>
          <w:rFonts w:hint="eastAsia" w:ascii="宋体" w:hAnsi="宋体" w:cs="宋体"/>
          <w:szCs w:val="21"/>
          <w:highlight w:val="none"/>
        </w:rPr>
        <w:t>除投标人须知前附表另有规定外，投标人应按</w:t>
      </w:r>
      <w:r>
        <w:rPr>
          <w:rFonts w:hint="eastAsia" w:ascii="宋体" w:hAnsi="宋体" w:cs="宋体"/>
          <w:szCs w:val="21"/>
          <w:highlight w:val="none"/>
          <w:u w:val="single"/>
        </w:rPr>
        <w:t>招标公告投标人资格要求及</w:t>
      </w:r>
      <w:r>
        <w:rPr>
          <w:rFonts w:hint="eastAsia" w:ascii="宋体" w:hAnsi="宋体" w:cs="宋体"/>
          <w:szCs w:val="21"/>
          <w:highlight w:val="none"/>
        </w:rPr>
        <w:t>下列规定提供资格审查资料，以证明其满足本章第1.4款规定的资质、业绩等要求。</w:t>
      </w:r>
    </w:p>
    <w:p w14:paraId="12759904">
      <w:pPr>
        <w:spacing w:line="360" w:lineRule="auto"/>
        <w:ind w:firstLine="420" w:firstLineChars="200"/>
        <w:rPr>
          <w:rFonts w:ascii="宋体" w:hAnsi="宋体" w:cs="宋体"/>
          <w:szCs w:val="21"/>
          <w:highlight w:val="none"/>
        </w:rPr>
      </w:pPr>
      <w:r>
        <w:rPr>
          <w:rFonts w:ascii="宋体" w:hAnsi="宋体" w:cs="宋体"/>
          <w:szCs w:val="21"/>
          <w:highlight w:val="none"/>
        </w:rPr>
        <w:t xml:space="preserve">3.5.1 </w:t>
      </w:r>
      <w:r>
        <w:rPr>
          <w:rFonts w:hint="eastAsia" w:ascii="宋体" w:hAnsi="宋体" w:cs="宋体"/>
          <w:szCs w:val="21"/>
          <w:highlight w:val="none"/>
        </w:rPr>
        <w:t>“投标人基本情况表”应附投标人营业执照和组织机构代码证的扫描件（按照“三证合一”或“五证合一”登记制度进行登记的，可仅提供营业执照扫描件）、投标人监理资质证书副本等材料的扫描件。</w:t>
      </w:r>
    </w:p>
    <w:p w14:paraId="6B63181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3.5.2  “近年完成的类似监理项目情况表”应附中标通知书和（或）合同协议书、委托人出具的证明文件；具体时间要求见投标人须知前附表，每张表格只填写一个项目，并标明序号。</w:t>
      </w:r>
    </w:p>
    <w:p w14:paraId="17181B6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3.5.3  </w:t>
      </w:r>
      <w:r>
        <w:rPr>
          <w:rFonts w:ascii="宋体" w:hAnsi="宋体" w:cs="宋体"/>
          <w:szCs w:val="21"/>
          <w:highlight w:val="none"/>
        </w:rPr>
        <w:t>“拟委任的主要人员汇总表”应填报满足本章第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eastAsia" w:ascii="宋体" w:hAnsi="宋体" w:cs="宋体"/>
          <w:szCs w:val="21"/>
          <w:highlight w:val="none"/>
        </w:rPr>
        <w:t>如</w:t>
      </w:r>
      <w:r>
        <w:rPr>
          <w:rFonts w:ascii="宋体" w:hAnsi="宋体" w:cs="宋体"/>
          <w:szCs w:val="21"/>
          <w:highlight w:val="none"/>
        </w:rPr>
        <w:t>有）；其他主要人员应附身份证、学历证、职称证、有关证书和社保缴费证明（</w:t>
      </w:r>
      <w:r>
        <w:rPr>
          <w:rFonts w:hint="eastAsia" w:ascii="宋体" w:hAnsi="宋体" w:cs="宋体"/>
          <w:szCs w:val="21"/>
          <w:highlight w:val="none"/>
        </w:rPr>
        <w:t>如</w:t>
      </w:r>
      <w:r>
        <w:rPr>
          <w:rFonts w:ascii="宋体" w:hAnsi="宋体" w:cs="宋体"/>
          <w:szCs w:val="21"/>
          <w:highlight w:val="none"/>
        </w:rPr>
        <w:t>有）。</w:t>
      </w:r>
      <w:r>
        <w:rPr>
          <w:rFonts w:hint="eastAsia" w:ascii="宋体" w:hAnsi="宋体" w:cs="宋体"/>
          <w:szCs w:val="21"/>
          <w:highlight w:val="none"/>
        </w:rPr>
        <w:t>（注：以上人员社保要求：具有离投标截止时间最近的至少</w:t>
      </w:r>
      <w:r>
        <w:rPr>
          <w:rFonts w:hint="eastAsia" w:ascii="宋体" w:hAnsi="宋体" w:cs="宋体"/>
          <w:szCs w:val="21"/>
          <w:highlight w:val="none"/>
          <w:u w:val="single"/>
        </w:rPr>
        <w:t>1个月</w:t>
      </w:r>
      <w:r>
        <w:rPr>
          <w:rFonts w:hint="eastAsia" w:ascii="宋体" w:hAnsi="宋体" w:cs="宋体"/>
          <w:szCs w:val="21"/>
          <w:highlight w:val="none"/>
        </w:rPr>
        <w:t>在本单位缴纳的社保证明文件，</w:t>
      </w:r>
      <w:r>
        <w:rPr>
          <w:rFonts w:hint="eastAsia" w:ascii="宋体" w:hAnsi="宋体" w:cs="宋体"/>
          <w:b/>
          <w:bCs/>
          <w:highlight w:val="none"/>
          <w:u w:val="single"/>
        </w:rPr>
        <w:t>如退休返聘人员，提供单位返聘及退休证明文件</w:t>
      </w:r>
      <w:r>
        <w:rPr>
          <w:rFonts w:hint="eastAsia" w:ascii="宋体" w:hAnsi="宋体" w:cs="宋体"/>
          <w:szCs w:val="21"/>
          <w:highlight w:val="none"/>
        </w:rPr>
        <w:t>。）</w:t>
      </w:r>
    </w:p>
    <w:p w14:paraId="2D0FF950">
      <w:pPr>
        <w:spacing w:line="360" w:lineRule="auto"/>
        <w:ind w:firstLine="420" w:firstLineChars="200"/>
        <w:rPr>
          <w:rFonts w:ascii="宋体" w:hAnsi="宋体" w:cs="宋体"/>
          <w:strike/>
          <w:szCs w:val="21"/>
          <w:highlight w:val="none"/>
        </w:rPr>
      </w:pPr>
      <w:r>
        <w:rPr>
          <w:rFonts w:ascii="宋体" w:hAnsi="宋体" w:cs="宋体"/>
          <w:strike/>
          <w:szCs w:val="21"/>
          <w:highlight w:val="none"/>
        </w:rPr>
        <w:t>3.5.</w:t>
      </w:r>
      <w:r>
        <w:rPr>
          <w:rFonts w:hint="eastAsia" w:ascii="宋体" w:hAnsi="宋体" w:cs="宋体"/>
          <w:strike/>
          <w:szCs w:val="21"/>
          <w:highlight w:val="none"/>
        </w:rPr>
        <w:t>4投标人须知前附表规定接受联合体投标的，本章第3.5.1项至第3.5.3项规定的表格和资料应包括联合体各方相关情况。</w:t>
      </w:r>
    </w:p>
    <w:p w14:paraId="2786C1B7">
      <w:pPr>
        <w:pStyle w:val="4"/>
        <w:rPr>
          <w:highlight w:val="none"/>
        </w:rPr>
      </w:pPr>
      <w:bookmarkStart w:id="501" w:name="_Toc21646"/>
      <w:bookmarkStart w:id="502" w:name="_Toc19891"/>
      <w:bookmarkStart w:id="503" w:name="_Toc5110"/>
      <w:bookmarkStart w:id="504" w:name="_Toc197509692"/>
      <w:bookmarkStart w:id="505" w:name="_Toc5239"/>
      <w:bookmarkStart w:id="506" w:name="_Toc15775"/>
      <w:bookmarkStart w:id="507" w:name="_Toc492300589"/>
      <w:bookmarkStart w:id="508" w:name="_Toc32674"/>
      <w:bookmarkStart w:id="509" w:name="_Toc2832"/>
      <w:bookmarkStart w:id="510" w:name="_Toc19046"/>
      <w:bookmarkStart w:id="511" w:name="_Toc2520"/>
      <w:bookmarkStart w:id="512" w:name="_Toc22361"/>
      <w:bookmarkStart w:id="513" w:name="_Toc8890"/>
      <w:bookmarkStart w:id="514" w:name="_Toc15790"/>
      <w:bookmarkStart w:id="515" w:name="_Toc14983"/>
      <w:bookmarkStart w:id="516" w:name="_Toc1340"/>
      <w:bookmarkStart w:id="517" w:name="_Toc14962"/>
      <w:r>
        <w:rPr>
          <w:highlight w:val="none"/>
        </w:rPr>
        <w:t xml:space="preserve">3.6 </w:t>
      </w:r>
      <w:r>
        <w:rPr>
          <w:rFonts w:hint="eastAsia"/>
          <w:highlight w:val="none"/>
        </w:rPr>
        <w:t>备选投标方案</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0B8551E2">
      <w:pPr>
        <w:spacing w:line="360" w:lineRule="auto"/>
        <w:ind w:firstLine="420" w:firstLineChars="200"/>
        <w:rPr>
          <w:rFonts w:ascii="宋体" w:hAnsi="宋体" w:cs="宋体"/>
          <w:szCs w:val="21"/>
          <w:highlight w:val="none"/>
        </w:rPr>
      </w:pPr>
      <w:r>
        <w:rPr>
          <w:rFonts w:ascii="宋体" w:hAnsi="宋体" w:cs="宋体"/>
          <w:szCs w:val="21"/>
          <w:highlight w:val="none"/>
        </w:rPr>
        <w:t xml:space="preserve">3.6.1 </w:t>
      </w:r>
      <w:r>
        <w:rPr>
          <w:rFonts w:hint="eastAsia" w:ascii="宋体" w:hAnsi="宋体" w:cs="宋体"/>
          <w:szCs w:val="21"/>
          <w:highlight w:val="none"/>
        </w:rPr>
        <w:t>除投标人须知前附表规定允许外，投标人不得递交备选投标方案，否则其投标将被否决。</w:t>
      </w:r>
    </w:p>
    <w:p w14:paraId="3C753234">
      <w:pPr>
        <w:spacing w:line="360" w:lineRule="auto"/>
        <w:ind w:firstLine="420" w:firstLineChars="200"/>
        <w:rPr>
          <w:rFonts w:ascii="宋体" w:hAnsi="宋体" w:cs="宋体"/>
          <w:szCs w:val="21"/>
          <w:highlight w:val="none"/>
        </w:rPr>
      </w:pPr>
      <w:r>
        <w:rPr>
          <w:rFonts w:ascii="宋体" w:hAnsi="宋体" w:cs="宋体"/>
          <w:szCs w:val="21"/>
          <w:highlight w:val="none"/>
        </w:rPr>
        <w:t xml:space="preserve">3.6.2 </w:t>
      </w:r>
      <w:r>
        <w:rPr>
          <w:rFonts w:hint="eastAsia" w:ascii="宋体" w:hAnsi="宋体" w:cs="宋体"/>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51FFE074">
      <w:pPr>
        <w:spacing w:line="360" w:lineRule="auto"/>
        <w:ind w:firstLine="420" w:firstLineChars="200"/>
        <w:rPr>
          <w:rFonts w:hint="eastAsia" w:ascii="宋体" w:hAnsi="宋体" w:cs="宋体"/>
          <w:szCs w:val="21"/>
          <w:highlight w:val="none"/>
        </w:rPr>
      </w:pPr>
      <w:r>
        <w:rPr>
          <w:rFonts w:ascii="宋体" w:hAnsi="宋体" w:cs="宋体"/>
          <w:szCs w:val="21"/>
          <w:highlight w:val="none"/>
        </w:rPr>
        <w:t xml:space="preserve">3.6.3 </w:t>
      </w:r>
      <w:r>
        <w:rPr>
          <w:rFonts w:hint="eastAsia" w:ascii="宋体" w:hAnsi="宋体" w:cs="宋体"/>
          <w:szCs w:val="21"/>
          <w:highlight w:val="none"/>
        </w:rPr>
        <w:t>投标人提供两个或两个以上投标报价，或者在投标文件中提供一个报价，但同时提供两个或两个以上</w:t>
      </w:r>
      <w:bookmarkStart w:id="518" w:name="_Toc29902"/>
      <w:bookmarkStart w:id="519" w:name="_Toc144974518"/>
      <w:bookmarkStart w:id="520" w:name="_Toc247513974"/>
      <w:bookmarkStart w:id="521" w:name="_Toc352691495"/>
      <w:bookmarkStart w:id="522" w:name="_Toc369531538"/>
      <w:bookmarkStart w:id="523" w:name="_Toc247527575"/>
      <w:bookmarkStart w:id="524" w:name="_Toc361508607"/>
      <w:bookmarkStart w:id="525" w:name="_Toc384308232"/>
      <w:bookmarkStart w:id="526" w:name="_Toc300834971"/>
      <w:bookmarkStart w:id="527" w:name="_Toc152045550"/>
      <w:bookmarkStart w:id="528" w:name="_Toc152042326"/>
      <w:r>
        <w:rPr>
          <w:rFonts w:hint="eastAsia" w:ascii="宋体" w:hAnsi="宋体" w:cs="宋体"/>
          <w:szCs w:val="21"/>
          <w:highlight w:val="none"/>
        </w:rPr>
        <w:t>监理方案的</w:t>
      </w:r>
      <w:bookmarkEnd w:id="518"/>
      <w:bookmarkEnd w:id="519"/>
      <w:bookmarkEnd w:id="520"/>
      <w:bookmarkEnd w:id="521"/>
      <w:bookmarkEnd w:id="522"/>
      <w:bookmarkEnd w:id="523"/>
      <w:bookmarkEnd w:id="524"/>
      <w:bookmarkEnd w:id="525"/>
      <w:bookmarkEnd w:id="526"/>
      <w:bookmarkEnd w:id="527"/>
      <w:bookmarkEnd w:id="528"/>
      <w:r>
        <w:rPr>
          <w:rFonts w:hint="eastAsia" w:ascii="宋体" w:hAnsi="宋体" w:cs="宋体"/>
          <w:szCs w:val="21"/>
          <w:highlight w:val="none"/>
        </w:rPr>
        <w:t>，视为提供备选方案。</w:t>
      </w:r>
    </w:p>
    <w:p w14:paraId="7AD1448A">
      <w:pPr>
        <w:pStyle w:val="7"/>
        <w:rPr>
          <w:highlight w:val="none"/>
        </w:rPr>
      </w:pPr>
    </w:p>
    <w:p w14:paraId="74551F35">
      <w:pPr>
        <w:pStyle w:val="4"/>
        <w:rPr>
          <w:highlight w:val="none"/>
        </w:rPr>
      </w:pPr>
      <w:bookmarkStart w:id="529" w:name="_Toc492300590"/>
      <w:bookmarkStart w:id="530" w:name="_Toc12540"/>
      <w:bookmarkStart w:id="531" w:name="_Toc21755"/>
      <w:bookmarkStart w:id="532" w:name="_Toc18836"/>
      <w:bookmarkStart w:id="533" w:name="_Toc27474"/>
      <w:bookmarkStart w:id="534" w:name="_Toc6577"/>
      <w:bookmarkStart w:id="535" w:name="_Toc19725"/>
      <w:bookmarkStart w:id="536" w:name="_Toc3945"/>
      <w:bookmarkStart w:id="537" w:name="_Toc21879"/>
      <w:bookmarkStart w:id="538" w:name="_Toc9765"/>
      <w:bookmarkStart w:id="539" w:name="_Toc9431"/>
      <w:bookmarkStart w:id="540" w:name="_Toc32464"/>
      <w:bookmarkStart w:id="541" w:name="_Toc28209"/>
      <w:bookmarkStart w:id="542" w:name="_Toc20279"/>
      <w:bookmarkStart w:id="543" w:name="_Toc19082"/>
      <w:bookmarkStart w:id="544" w:name="_Toc197509693"/>
      <w:bookmarkStart w:id="545" w:name="_Toc29860"/>
      <w:r>
        <w:rPr>
          <w:highlight w:val="none"/>
        </w:rPr>
        <w:t xml:space="preserve">3.7 </w:t>
      </w:r>
      <w:r>
        <w:rPr>
          <w:rFonts w:hint="eastAsia"/>
          <w:highlight w:val="none"/>
        </w:rPr>
        <w:t>投标文件的编制</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3998B6C8">
      <w:pPr>
        <w:spacing w:line="360" w:lineRule="auto"/>
        <w:ind w:firstLine="420" w:firstLineChars="200"/>
        <w:rPr>
          <w:rFonts w:ascii="宋体" w:hAnsi="宋体" w:cs="宋体"/>
          <w:szCs w:val="21"/>
          <w:highlight w:val="none"/>
        </w:rPr>
      </w:pPr>
      <w:r>
        <w:rPr>
          <w:rFonts w:ascii="宋体" w:hAnsi="宋体" w:cs="宋体"/>
          <w:szCs w:val="21"/>
          <w:highlight w:val="none"/>
        </w:rPr>
        <w:t xml:space="preserve">3.7.1 </w:t>
      </w:r>
      <w:r>
        <w:rPr>
          <w:rFonts w:hint="eastAsia" w:ascii="宋体" w:hAnsi="宋体" w:cs="宋体"/>
          <w:szCs w:val="21"/>
          <w:highlight w:val="none"/>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00260B7F">
      <w:pPr>
        <w:spacing w:line="360" w:lineRule="auto"/>
        <w:ind w:firstLine="420" w:firstLineChars="200"/>
        <w:rPr>
          <w:rFonts w:ascii="宋体" w:hAnsi="宋体" w:cs="宋体"/>
          <w:szCs w:val="21"/>
          <w:highlight w:val="none"/>
        </w:rPr>
      </w:pPr>
      <w:r>
        <w:rPr>
          <w:rFonts w:ascii="宋体" w:hAnsi="宋体" w:cs="宋体"/>
          <w:szCs w:val="21"/>
          <w:highlight w:val="none"/>
        </w:rPr>
        <w:t xml:space="preserve">3.7.2 </w:t>
      </w:r>
      <w:r>
        <w:rPr>
          <w:rFonts w:hint="eastAsia" w:ascii="宋体" w:hAnsi="宋体" w:cs="宋体"/>
          <w:szCs w:val="21"/>
          <w:highlight w:val="none"/>
        </w:rPr>
        <w:t>投标文件应当对招标文件有关监理服务期限、投标有效期、委托人要求、招标范围等实质性内容作出响应。</w:t>
      </w:r>
    </w:p>
    <w:p w14:paraId="6818665D">
      <w:pPr>
        <w:spacing w:before="2" w:line="351" w:lineRule="auto"/>
        <w:ind w:left="5" w:right="46" w:firstLine="415"/>
        <w:rPr>
          <w:rFonts w:hint="eastAsia" w:ascii="宋体" w:hAnsi="宋体" w:cs="宋体"/>
          <w:szCs w:val="21"/>
          <w:highlight w:val="none"/>
        </w:rPr>
      </w:pPr>
      <w:r>
        <w:rPr>
          <w:rFonts w:hint="eastAsia" w:ascii="宋体" w:hAnsi="宋体" w:cs="宋体"/>
          <w:szCs w:val="21"/>
          <w:highlight w:val="none"/>
        </w:rPr>
        <w:t>3.7.3</w:t>
      </w:r>
      <w:r>
        <w:rPr>
          <w:rFonts w:hint="eastAsia" w:ascii="Times New Roman" w:hAnsi="Times New Roman" w:eastAsia="Times New Roman"/>
          <w:spacing w:val="-2"/>
          <w:szCs w:val="21"/>
          <w:highlight w:val="none"/>
        </w:rPr>
        <w:t>投标文件全部采用电子文档，投标文件所附证书证件均为原件扫描件</w:t>
      </w:r>
      <w:r>
        <w:rPr>
          <w:rFonts w:hint="eastAsia" w:ascii="Times New Roman" w:hAnsi="Times New Roman"/>
          <w:spacing w:val="-2"/>
          <w:szCs w:val="21"/>
          <w:highlight w:val="none"/>
        </w:rPr>
        <w:t>或电子证书</w:t>
      </w:r>
      <w:r>
        <w:rPr>
          <w:rFonts w:hint="eastAsia" w:ascii="Times New Roman" w:hAnsi="Times New Roman" w:eastAsia="Times New Roman"/>
          <w:spacing w:val="-2"/>
          <w:szCs w:val="21"/>
          <w:highlight w:val="none"/>
        </w:rPr>
        <w:t>，并采用单位数字证书，按招标文件要求在相应位置加盖电子印章。投标文件中需个人签字或盖章的，应加盖个人电子印章或在线下完成后扫描上传</w:t>
      </w:r>
      <w:r>
        <w:rPr>
          <w:rFonts w:hint="eastAsia" w:ascii="宋体" w:hAnsi="宋体"/>
          <w:szCs w:val="21"/>
          <w:highlight w:val="none"/>
        </w:rPr>
        <w:t>（</w:t>
      </w:r>
      <w:r>
        <w:rPr>
          <w:szCs w:val="24"/>
          <w:highlight w:val="none"/>
        </w:rPr>
        <w:t>可靠的电子签名与手写签名或者盖章具有同等的法律效力</w:t>
      </w:r>
      <w:r>
        <w:rPr>
          <w:rFonts w:hint="eastAsia" w:ascii="宋体" w:hAnsi="宋体"/>
          <w:szCs w:val="21"/>
          <w:highlight w:val="none"/>
        </w:rPr>
        <w:t>）</w:t>
      </w:r>
      <w:r>
        <w:rPr>
          <w:rFonts w:hint="eastAsia" w:ascii="Times New Roman" w:hAnsi="Times New Roman" w:eastAsia="Times New Roman"/>
          <w:spacing w:val="-2"/>
          <w:szCs w:val="21"/>
          <w:highlight w:val="none"/>
        </w:rPr>
        <w:t>。按照</w:t>
      </w:r>
      <w:r>
        <w:rPr>
          <w:rFonts w:hint="eastAsia" w:ascii="Times New Roman" w:hAnsi="Times New Roman"/>
          <w:spacing w:val="-2"/>
          <w:szCs w:val="21"/>
          <w:highlight w:val="none"/>
          <w:u w:val="single"/>
        </w:rPr>
        <w:t>广州交易集团有限公司（广州公共资源交易中心）</w:t>
      </w:r>
      <w:r>
        <w:rPr>
          <w:rFonts w:hint="eastAsia" w:ascii="Times New Roman" w:hAnsi="Times New Roman" w:eastAsia="Times New Roman"/>
          <w:spacing w:val="-2"/>
          <w:szCs w:val="21"/>
          <w:highlight w:val="none"/>
        </w:rPr>
        <w:t>网站关于全流程电子化项目的相关指南进行操作</w:t>
      </w:r>
      <w:r>
        <w:rPr>
          <w:rFonts w:hint="eastAsia" w:ascii="宋体" w:hAnsi="宋体" w:cs="宋体"/>
          <w:szCs w:val="21"/>
          <w:highlight w:val="none"/>
        </w:rPr>
        <w:t>。</w:t>
      </w:r>
    </w:p>
    <w:p w14:paraId="43E828F2">
      <w:pPr>
        <w:spacing w:before="2" w:line="351" w:lineRule="auto"/>
        <w:ind w:left="5" w:right="46" w:firstLine="415"/>
        <w:rPr>
          <w:rFonts w:hint="eastAsia" w:ascii="Times New Roman" w:hAnsi="Times New Roman" w:eastAsia="Times New Roman"/>
          <w:strike/>
          <w:spacing w:val="-2"/>
          <w:szCs w:val="21"/>
          <w:highlight w:val="none"/>
        </w:rPr>
      </w:pPr>
      <w:r>
        <w:rPr>
          <w:rFonts w:hint="eastAsia" w:ascii="Times New Roman" w:hAnsi="Times New Roman" w:eastAsia="Times New Roman"/>
          <w:strike/>
          <w:spacing w:val="-2"/>
          <w:szCs w:val="21"/>
          <w:highlight w:val="none"/>
        </w:rPr>
        <w:t>3.7.4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0330024D">
      <w:pPr>
        <w:spacing w:line="360" w:lineRule="auto"/>
        <w:ind w:firstLine="412" w:firstLineChars="200"/>
        <w:rPr>
          <w:rFonts w:ascii="宋体" w:hAnsi="宋体" w:cs="宋体"/>
          <w:szCs w:val="21"/>
          <w:highlight w:val="none"/>
        </w:rPr>
      </w:pPr>
      <w:r>
        <w:rPr>
          <w:rFonts w:hint="eastAsia" w:ascii="Times New Roman" w:hAnsi="Times New Roman" w:eastAsia="Times New Roman"/>
          <w:spacing w:val="-2"/>
          <w:szCs w:val="21"/>
          <w:highlight w:val="none"/>
        </w:rPr>
        <w:t>3.7.5   投标文件应按照广州交易集团有限公司（广州公共资源交易中心）网站关于全流程电子化项目的相关指南进行编制。如因不按上述编排要求编制而所引起系统无法检索、读取相关信息时，其后果将由投标人自行承担。</w:t>
      </w:r>
    </w:p>
    <w:p w14:paraId="60A8D3B3">
      <w:pPr>
        <w:pStyle w:val="3"/>
        <w:rPr>
          <w:rFonts w:hint="eastAsia" w:ascii="宋体" w:hAnsi="宋体" w:eastAsia="宋体" w:cs="宋体"/>
          <w:highlight w:val="none"/>
        </w:rPr>
      </w:pPr>
      <w:bookmarkStart w:id="546" w:name="_Toc23870"/>
      <w:bookmarkStart w:id="547" w:name="_Toc28166"/>
      <w:bookmarkStart w:id="548" w:name="_Toc31038"/>
      <w:bookmarkStart w:id="549" w:name="_Toc26827"/>
      <w:bookmarkStart w:id="550" w:name="_Toc12982"/>
      <w:bookmarkStart w:id="551" w:name="_Toc14859"/>
      <w:bookmarkStart w:id="552" w:name="_Toc26591"/>
      <w:bookmarkStart w:id="553" w:name="_Toc492300591"/>
      <w:bookmarkStart w:id="554" w:name="_Toc19566"/>
      <w:bookmarkStart w:id="555" w:name="_Toc5686"/>
      <w:bookmarkStart w:id="556" w:name="_Toc31476"/>
      <w:bookmarkStart w:id="557" w:name="_Toc21775"/>
      <w:bookmarkStart w:id="558" w:name="_Toc5182"/>
      <w:bookmarkStart w:id="559" w:name="_Toc1464"/>
      <w:bookmarkStart w:id="560" w:name="_Toc10101"/>
      <w:bookmarkStart w:id="561" w:name="_Toc197509694"/>
      <w:bookmarkStart w:id="562" w:name="_Toc12822"/>
      <w:r>
        <w:rPr>
          <w:rFonts w:hint="eastAsia" w:ascii="宋体" w:hAnsi="宋体" w:eastAsia="宋体" w:cs="宋体"/>
          <w:highlight w:val="none"/>
        </w:rPr>
        <w:t>4. 投标</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74C94B75">
      <w:pPr>
        <w:pStyle w:val="4"/>
        <w:rPr>
          <w:highlight w:val="none"/>
        </w:rPr>
      </w:pPr>
      <w:bookmarkStart w:id="563" w:name="_Toc20798"/>
      <w:bookmarkStart w:id="564" w:name="_Toc30207"/>
      <w:bookmarkStart w:id="565" w:name="_Toc1661"/>
      <w:bookmarkStart w:id="566" w:name="_Toc2284"/>
      <w:bookmarkStart w:id="567" w:name="_Toc31622"/>
      <w:bookmarkStart w:id="568" w:name="_Toc492300592"/>
      <w:bookmarkStart w:id="569" w:name="_Toc16071"/>
      <w:bookmarkStart w:id="570" w:name="_Toc30488"/>
      <w:bookmarkStart w:id="571" w:name="_Toc22613"/>
      <w:bookmarkStart w:id="572" w:name="_Toc11175"/>
      <w:bookmarkStart w:id="573" w:name="_Toc8288"/>
      <w:bookmarkStart w:id="574" w:name="_Toc13412"/>
      <w:bookmarkStart w:id="575" w:name="_Toc195"/>
      <w:bookmarkStart w:id="576" w:name="_Toc24517"/>
      <w:bookmarkStart w:id="577" w:name="_Toc197509695"/>
      <w:bookmarkStart w:id="578" w:name="_Toc26160"/>
      <w:bookmarkStart w:id="579" w:name="_Toc5289"/>
      <w:r>
        <w:rPr>
          <w:highlight w:val="none"/>
        </w:rPr>
        <w:t xml:space="preserve">4.1 </w:t>
      </w:r>
      <w:r>
        <w:rPr>
          <w:rFonts w:hint="eastAsia"/>
          <w:highlight w:val="none"/>
        </w:rPr>
        <w:t>投标文件的密封和标记</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50CE53DC">
      <w:pPr>
        <w:pStyle w:val="10"/>
        <w:kinsoku w:val="0"/>
        <w:overflowPunct w:val="0"/>
        <w:autoSpaceDE w:val="0"/>
        <w:autoSpaceDN w:val="0"/>
        <w:spacing w:line="360" w:lineRule="auto"/>
        <w:ind w:left="100" w:firstLine="419"/>
        <w:rPr>
          <w:rFonts w:ascii="宋体" w:hAnsi="宋体"/>
          <w:highlight w:val="none"/>
        </w:rPr>
      </w:pPr>
      <w:r>
        <w:rPr>
          <w:rFonts w:ascii="宋体" w:hAnsi="宋体"/>
          <w:highlight w:val="none"/>
        </w:rPr>
        <w:t>4.1.1</w:t>
      </w:r>
      <w:r>
        <w:rPr>
          <w:rFonts w:hint="eastAsia" w:ascii="宋体" w:hAnsi="宋体"/>
          <w:highlight w:val="none"/>
        </w:rPr>
        <w:t xml:space="preserve"> </w:t>
      </w:r>
      <w:r>
        <w:rPr>
          <w:rFonts w:ascii="宋体" w:hAnsi="宋体"/>
          <w:highlight w:val="none"/>
        </w:rPr>
        <w:t>投标人应当按照招标文件和电子招标投标交易平台的要求加密投标文件</w:t>
      </w:r>
      <w:r>
        <w:rPr>
          <w:rFonts w:hint="eastAsia" w:ascii="宋体" w:hAnsi="宋体"/>
          <w:highlight w:val="none"/>
        </w:rPr>
        <w:t>（不含备用光盘）</w:t>
      </w:r>
      <w:r>
        <w:rPr>
          <w:rFonts w:ascii="宋体" w:hAnsi="宋体"/>
          <w:highlight w:val="none"/>
        </w:rPr>
        <w:t>，具体要求见投标人须知前附表。</w:t>
      </w:r>
    </w:p>
    <w:p w14:paraId="665AAD78">
      <w:pPr>
        <w:pStyle w:val="10"/>
        <w:kinsoku w:val="0"/>
        <w:overflowPunct w:val="0"/>
        <w:autoSpaceDE w:val="0"/>
        <w:autoSpaceDN w:val="0"/>
        <w:spacing w:line="360" w:lineRule="auto"/>
        <w:ind w:left="100" w:firstLine="419"/>
        <w:rPr>
          <w:rFonts w:ascii="宋体" w:hAnsi="宋体"/>
          <w:highlight w:val="none"/>
        </w:rPr>
      </w:pPr>
      <w:r>
        <w:rPr>
          <w:rFonts w:ascii="宋体" w:hAnsi="宋体"/>
          <w:highlight w:val="none"/>
        </w:rPr>
        <w:t xml:space="preserve">4.1.2 </w:t>
      </w:r>
      <w:r>
        <w:rPr>
          <w:rFonts w:hint="eastAsia" w:ascii="宋体" w:hAnsi="宋体"/>
          <w:highlight w:val="none"/>
        </w:rPr>
        <w:t>（如有）</w:t>
      </w:r>
      <w:r>
        <w:rPr>
          <w:rFonts w:ascii="宋体" w:hAnsi="宋体"/>
          <w:highlight w:val="none"/>
        </w:rPr>
        <w:t>投标文件</w:t>
      </w:r>
      <w:r>
        <w:rPr>
          <w:rFonts w:hint="eastAsia" w:ascii="宋体" w:hAnsi="宋体"/>
          <w:highlight w:val="none"/>
        </w:rPr>
        <w:t>备用光盘</w:t>
      </w:r>
      <w:r>
        <w:rPr>
          <w:rFonts w:ascii="宋体" w:hAnsi="宋体"/>
          <w:highlight w:val="none"/>
        </w:rPr>
        <w:t>封套上应写明的内容见投标人须知前附表。</w:t>
      </w:r>
    </w:p>
    <w:p w14:paraId="202A74A8">
      <w:pPr>
        <w:pStyle w:val="10"/>
        <w:kinsoku w:val="0"/>
        <w:overflowPunct w:val="0"/>
        <w:autoSpaceDE w:val="0"/>
        <w:autoSpaceDN w:val="0"/>
        <w:spacing w:line="360" w:lineRule="auto"/>
        <w:ind w:left="100" w:firstLine="419"/>
        <w:rPr>
          <w:rFonts w:ascii="宋体" w:hAnsi="宋体"/>
          <w:highlight w:val="none"/>
        </w:rPr>
      </w:pPr>
      <w:r>
        <w:rPr>
          <w:rFonts w:ascii="宋体" w:hAnsi="宋体"/>
          <w:highlight w:val="none"/>
        </w:rPr>
        <w:t>4.1.3 未按本章</w:t>
      </w:r>
      <w:r>
        <w:rPr>
          <w:rFonts w:hint="eastAsia" w:ascii="宋体" w:hAnsi="宋体"/>
          <w:highlight w:val="none"/>
        </w:rPr>
        <w:t>第 4.1.1 项要求加密</w:t>
      </w:r>
      <w:r>
        <w:rPr>
          <w:rFonts w:ascii="宋体" w:hAnsi="宋体"/>
          <w:highlight w:val="none"/>
        </w:rPr>
        <w:t>的投标文件，招标人将</w:t>
      </w:r>
      <w:r>
        <w:rPr>
          <w:rFonts w:hint="eastAsia" w:ascii="宋体" w:hAnsi="宋体"/>
          <w:highlight w:val="none"/>
        </w:rPr>
        <w:t>授权</w:t>
      </w:r>
      <w:r>
        <w:rPr>
          <w:rFonts w:hint="eastAsia" w:ascii="宋体" w:hAnsi="宋体"/>
          <w:highlight w:val="none"/>
          <w:u w:val="single"/>
        </w:rPr>
        <w:t>广州交易集团有限公司（广州公共资源交易中心）</w:t>
      </w:r>
      <w:r>
        <w:rPr>
          <w:rFonts w:hint="eastAsia" w:ascii="宋体" w:hAnsi="宋体"/>
          <w:highlight w:val="none"/>
        </w:rPr>
        <w:t>网站交易平台</w:t>
      </w:r>
      <w:r>
        <w:rPr>
          <w:rFonts w:ascii="宋体" w:hAnsi="宋体"/>
          <w:highlight w:val="none"/>
        </w:rPr>
        <w:t>予以拒收。</w:t>
      </w:r>
    </w:p>
    <w:p w14:paraId="087298ED">
      <w:pPr>
        <w:spacing w:line="360" w:lineRule="auto"/>
        <w:ind w:firstLine="420" w:firstLineChars="200"/>
        <w:rPr>
          <w:rFonts w:ascii="宋体" w:hAnsi="宋体" w:cs="宋体"/>
          <w:szCs w:val="21"/>
          <w:highlight w:val="none"/>
        </w:rPr>
      </w:pPr>
    </w:p>
    <w:p w14:paraId="704ACE64">
      <w:pPr>
        <w:pStyle w:val="4"/>
        <w:rPr>
          <w:highlight w:val="none"/>
        </w:rPr>
      </w:pPr>
      <w:bookmarkStart w:id="580" w:name="_Toc1921"/>
      <w:bookmarkStart w:id="581" w:name="_Toc492300593"/>
      <w:bookmarkStart w:id="582" w:name="_Toc197509696"/>
      <w:bookmarkStart w:id="583" w:name="_Toc12448"/>
      <w:bookmarkStart w:id="584" w:name="_Toc32479"/>
      <w:bookmarkStart w:id="585" w:name="_Toc2950"/>
      <w:bookmarkStart w:id="586" w:name="_Toc21455"/>
      <w:bookmarkStart w:id="587" w:name="_Toc12700"/>
      <w:bookmarkStart w:id="588" w:name="_Toc11549"/>
      <w:bookmarkStart w:id="589" w:name="_Toc29912"/>
      <w:bookmarkStart w:id="590" w:name="_Toc12842"/>
      <w:bookmarkStart w:id="591" w:name="_Toc9789"/>
      <w:bookmarkStart w:id="592" w:name="_Toc27247"/>
      <w:bookmarkStart w:id="593" w:name="_Toc18806"/>
      <w:bookmarkStart w:id="594" w:name="_Toc12173"/>
      <w:bookmarkStart w:id="595" w:name="_Toc8542"/>
      <w:bookmarkStart w:id="596" w:name="_Toc22506"/>
      <w:r>
        <w:rPr>
          <w:highlight w:val="none"/>
        </w:rPr>
        <w:t xml:space="preserve">4.2 </w:t>
      </w:r>
      <w:r>
        <w:rPr>
          <w:rFonts w:hint="eastAsia"/>
          <w:highlight w:val="none"/>
        </w:rPr>
        <w:t>投标文件的递交</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43FBC72F">
      <w:pPr>
        <w:pStyle w:val="10"/>
        <w:kinsoku w:val="0"/>
        <w:overflowPunct w:val="0"/>
        <w:autoSpaceDE w:val="0"/>
        <w:autoSpaceDN w:val="0"/>
        <w:spacing w:line="360" w:lineRule="auto"/>
        <w:ind w:left="100" w:firstLine="419"/>
        <w:rPr>
          <w:rFonts w:ascii="宋体" w:hAnsi="宋体"/>
          <w:highlight w:val="none"/>
        </w:rPr>
      </w:pPr>
      <w:r>
        <w:rPr>
          <w:rFonts w:ascii="宋体" w:hAnsi="宋体"/>
          <w:highlight w:val="none"/>
        </w:rPr>
        <w:t>4.2.1 投标人应在投标人须知前附表规定的投标截止时间前</w:t>
      </w:r>
      <w:r>
        <w:rPr>
          <w:rFonts w:hint="eastAsia" w:ascii="宋体" w:hAnsi="宋体"/>
          <w:highlight w:val="none"/>
        </w:rPr>
        <w:t>通过</w:t>
      </w:r>
      <w:r>
        <w:rPr>
          <w:rFonts w:hint="eastAsia" w:ascii="宋体" w:hAnsi="宋体"/>
          <w:highlight w:val="none"/>
          <w:u w:val="single"/>
        </w:rPr>
        <w:t>广州交易集团有限公司（广州公共资源交易中心）</w:t>
      </w:r>
      <w:r>
        <w:rPr>
          <w:rFonts w:hint="eastAsia" w:ascii="宋体" w:hAnsi="宋体"/>
          <w:highlight w:val="none"/>
        </w:rPr>
        <w:t>网站交易平台递交电子投标文件</w:t>
      </w:r>
      <w:r>
        <w:rPr>
          <w:rFonts w:ascii="宋体" w:hAnsi="宋体"/>
          <w:highlight w:val="none"/>
        </w:rPr>
        <w:t>。</w:t>
      </w:r>
    </w:p>
    <w:p w14:paraId="4FE462EA">
      <w:pPr>
        <w:pStyle w:val="10"/>
        <w:kinsoku w:val="0"/>
        <w:overflowPunct w:val="0"/>
        <w:autoSpaceDE w:val="0"/>
        <w:autoSpaceDN w:val="0"/>
        <w:spacing w:line="360" w:lineRule="auto"/>
        <w:ind w:left="100" w:firstLine="419"/>
        <w:rPr>
          <w:rFonts w:ascii="宋体" w:hAnsi="宋体"/>
          <w:highlight w:val="none"/>
        </w:rPr>
      </w:pPr>
      <w:r>
        <w:rPr>
          <w:rFonts w:ascii="宋体" w:hAnsi="宋体"/>
          <w:highlight w:val="none"/>
        </w:rPr>
        <w:t>4.2.2</w:t>
      </w:r>
      <w:r>
        <w:rPr>
          <w:rFonts w:hint="eastAsia" w:ascii="宋体" w:hAnsi="宋体"/>
          <w:highlight w:val="none"/>
        </w:rPr>
        <w:t xml:space="preserve"> 投标人完成电子投标文件上传后，</w:t>
      </w:r>
      <w:r>
        <w:rPr>
          <w:rFonts w:hint="eastAsia" w:ascii="宋体" w:hAnsi="宋体"/>
          <w:highlight w:val="none"/>
          <w:u w:val="single"/>
        </w:rPr>
        <w:t>广州交易集团有限公司（广州公共资源交易中心）</w:t>
      </w:r>
      <w:r>
        <w:rPr>
          <w:rFonts w:hint="eastAsia" w:ascii="宋体" w:hAnsi="宋体"/>
          <w:highlight w:val="none"/>
        </w:rPr>
        <w:t>网站交易平台即时向投标人发出递交回执通知。递交时间以递交回执通知载明的传输完成时间为准</w:t>
      </w:r>
      <w:r>
        <w:rPr>
          <w:rFonts w:ascii="宋体" w:hAnsi="宋体"/>
          <w:highlight w:val="none"/>
        </w:rPr>
        <w:t>。</w:t>
      </w:r>
    </w:p>
    <w:p w14:paraId="253BC191">
      <w:pPr>
        <w:pStyle w:val="10"/>
        <w:kinsoku w:val="0"/>
        <w:overflowPunct w:val="0"/>
        <w:autoSpaceDE w:val="0"/>
        <w:autoSpaceDN w:val="0"/>
        <w:spacing w:line="360" w:lineRule="auto"/>
        <w:ind w:left="100" w:firstLine="419"/>
        <w:rPr>
          <w:rFonts w:ascii="宋体" w:hAnsi="宋体"/>
          <w:highlight w:val="none"/>
        </w:rPr>
      </w:pPr>
      <w:r>
        <w:rPr>
          <w:rFonts w:ascii="宋体" w:hAnsi="宋体"/>
          <w:highlight w:val="none"/>
        </w:rPr>
        <w:t xml:space="preserve">4.2.3 </w:t>
      </w:r>
      <w:r>
        <w:rPr>
          <w:rFonts w:hint="eastAsia" w:ascii="宋体" w:hAnsi="宋体"/>
          <w:highlight w:val="none"/>
        </w:rPr>
        <w:t>逾期送达的电子投标文件，</w:t>
      </w:r>
      <w:r>
        <w:rPr>
          <w:rFonts w:hint="eastAsia" w:ascii="宋体" w:hAnsi="宋体"/>
          <w:highlight w:val="none"/>
          <w:u w:val="single"/>
        </w:rPr>
        <w:t>广州交易集团有限公司（广州公共资源交易中心）</w:t>
      </w:r>
      <w:r>
        <w:rPr>
          <w:rFonts w:hint="eastAsia" w:ascii="宋体" w:hAnsi="宋体"/>
          <w:highlight w:val="none"/>
        </w:rPr>
        <w:t>网站交易平台将予以拒收。</w:t>
      </w:r>
    </w:p>
    <w:p w14:paraId="1190F372">
      <w:pPr>
        <w:spacing w:line="360" w:lineRule="auto"/>
        <w:ind w:firstLine="420" w:firstLineChars="200"/>
        <w:rPr>
          <w:rFonts w:ascii="宋体" w:hAnsi="宋体"/>
          <w:highlight w:val="none"/>
        </w:rPr>
      </w:pPr>
      <w:r>
        <w:rPr>
          <w:rFonts w:ascii="宋体" w:hAnsi="宋体"/>
          <w:highlight w:val="none"/>
        </w:rPr>
        <w:t>4.2.</w:t>
      </w:r>
      <w:r>
        <w:rPr>
          <w:rFonts w:hint="eastAsia" w:ascii="宋体" w:hAnsi="宋体"/>
          <w:highlight w:val="none"/>
        </w:rPr>
        <w:t>4 投标截止前，招标人拒绝接收符合条件的投标文件，投标人可向招标监督机构投诉</w:t>
      </w:r>
      <w:r>
        <w:rPr>
          <w:rFonts w:ascii="宋体" w:hAnsi="宋体"/>
          <w:highlight w:val="none"/>
        </w:rPr>
        <w:t>。</w:t>
      </w:r>
    </w:p>
    <w:p w14:paraId="114677C0">
      <w:pPr>
        <w:pStyle w:val="7"/>
        <w:rPr>
          <w:highlight w:val="none"/>
        </w:rPr>
      </w:pPr>
    </w:p>
    <w:p w14:paraId="33FA60F3">
      <w:pPr>
        <w:pStyle w:val="4"/>
        <w:rPr>
          <w:highlight w:val="none"/>
        </w:rPr>
      </w:pPr>
      <w:bookmarkStart w:id="597" w:name="_Toc4752"/>
      <w:bookmarkStart w:id="598" w:name="_Toc30869"/>
      <w:bookmarkStart w:id="599" w:name="_Toc1455"/>
      <w:bookmarkStart w:id="600" w:name="_Toc26387"/>
      <w:bookmarkStart w:id="601" w:name="_Toc8217"/>
      <w:bookmarkStart w:id="602" w:name="_Toc23826"/>
      <w:bookmarkStart w:id="603" w:name="_Toc26319"/>
      <w:bookmarkStart w:id="604" w:name="_Toc16381"/>
      <w:bookmarkStart w:id="605" w:name="_Toc9147"/>
      <w:bookmarkStart w:id="606" w:name="_Toc26046"/>
      <w:bookmarkStart w:id="607" w:name="_Toc17532"/>
      <w:bookmarkStart w:id="608" w:name="_Toc492300594"/>
      <w:bookmarkStart w:id="609" w:name="_Toc16702"/>
      <w:bookmarkStart w:id="610" w:name="_Toc3485"/>
      <w:bookmarkStart w:id="611" w:name="_Toc22854"/>
      <w:bookmarkStart w:id="612" w:name="_Toc15299"/>
      <w:bookmarkStart w:id="613" w:name="_Toc197509697"/>
      <w:r>
        <w:rPr>
          <w:highlight w:val="none"/>
        </w:rPr>
        <w:t xml:space="preserve">4.3 </w:t>
      </w:r>
      <w:r>
        <w:rPr>
          <w:rFonts w:hint="eastAsia"/>
          <w:highlight w:val="none"/>
        </w:rPr>
        <w:t>投标文件的修改与撤回</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06A0F730">
      <w:pPr>
        <w:spacing w:before="68" w:line="352" w:lineRule="auto"/>
        <w:ind w:firstLine="420" w:firstLineChars="200"/>
        <w:rPr>
          <w:rFonts w:hint="eastAsia" w:ascii="宋体" w:hAnsi="宋体"/>
          <w:highlight w:val="none"/>
        </w:rPr>
      </w:pPr>
      <w:r>
        <w:rPr>
          <w:rFonts w:hint="eastAsia" w:ascii="宋体" w:hAnsi="宋体"/>
          <w:highlight w:val="none"/>
        </w:rPr>
        <w:t>4.3.1 在规定的投标截止时间前， 投标人可以修改或撤回已递交的投标文件， 但应以书面形式通知招标人。</w:t>
      </w:r>
    </w:p>
    <w:p w14:paraId="39A72010">
      <w:pPr>
        <w:spacing w:before="1" w:line="351" w:lineRule="auto"/>
        <w:ind w:left="1" w:right="60" w:firstLine="415"/>
        <w:rPr>
          <w:rFonts w:hint="eastAsia" w:ascii="宋体" w:hAnsi="宋体"/>
          <w:highlight w:val="none"/>
        </w:rPr>
      </w:pPr>
      <w:r>
        <w:rPr>
          <w:rFonts w:hint="eastAsia" w:ascii="宋体" w:hAnsi="宋体"/>
          <w:highlight w:val="none"/>
        </w:rPr>
        <w:t>4.3.2 投标人修改或撤回已递交投标文件，需在交易平台发出修改或撤回通知，并按要求加盖电子印章。电子招标投标交易平台收到通知后，即时向投标人发出确认回执通知。</w:t>
      </w:r>
    </w:p>
    <w:p w14:paraId="17918A9E">
      <w:pPr>
        <w:spacing w:before="2" w:line="351" w:lineRule="auto"/>
        <w:ind w:left="18" w:right="60" w:firstLine="397"/>
        <w:rPr>
          <w:rFonts w:hint="eastAsia" w:ascii="宋体" w:hAnsi="宋体"/>
          <w:highlight w:val="none"/>
        </w:rPr>
      </w:pPr>
      <w:r>
        <w:rPr>
          <w:rFonts w:hint="eastAsia" w:ascii="宋体" w:hAnsi="宋体"/>
          <w:highlight w:val="none"/>
        </w:rPr>
        <w:t>4.3.3 修改后再次递交的，按第4.2项的规定执行。</w:t>
      </w:r>
    </w:p>
    <w:p w14:paraId="5252C8C2">
      <w:pPr>
        <w:spacing w:before="2" w:line="351" w:lineRule="auto"/>
        <w:ind w:left="18" w:right="60" w:firstLine="397"/>
        <w:rPr>
          <w:rFonts w:hint="eastAsia" w:ascii="宋体" w:hAnsi="宋体"/>
          <w:highlight w:val="none"/>
        </w:rPr>
      </w:pPr>
      <w:r>
        <w:rPr>
          <w:rFonts w:hint="eastAsia" w:ascii="宋体" w:hAnsi="宋体"/>
          <w:highlight w:val="none"/>
        </w:rPr>
        <w:t>4.3.4 在投标截止时间之后，投标人不得补充、修改和更换投标文件。</w:t>
      </w:r>
    </w:p>
    <w:p w14:paraId="3ED21D58">
      <w:pPr>
        <w:spacing w:line="360" w:lineRule="auto"/>
        <w:ind w:firstLine="420" w:firstLineChars="200"/>
        <w:rPr>
          <w:rFonts w:ascii="宋体" w:hAnsi="宋体" w:cs="宋体"/>
          <w:strike/>
          <w:szCs w:val="21"/>
          <w:highlight w:val="none"/>
        </w:rPr>
      </w:pPr>
      <w:r>
        <w:rPr>
          <w:rFonts w:hint="eastAsia" w:ascii="宋体" w:hAnsi="宋体"/>
          <w:strike/>
          <w:highlight w:val="none"/>
        </w:rPr>
        <w:t>4.3.5 投标人撤回投标文件的，招标人自收到投标人书面撤回通知之日起 5 日内退还已收取的投标保证金</w:t>
      </w:r>
      <w:r>
        <w:rPr>
          <w:rFonts w:hint="eastAsia" w:ascii="宋体" w:hAnsi="宋体" w:cs="宋体"/>
          <w:strike/>
          <w:szCs w:val="21"/>
          <w:highlight w:val="none"/>
        </w:rPr>
        <w:t>。</w:t>
      </w:r>
    </w:p>
    <w:p w14:paraId="48759447">
      <w:pPr>
        <w:pStyle w:val="3"/>
        <w:rPr>
          <w:rFonts w:hint="eastAsia" w:ascii="宋体" w:hAnsi="宋体" w:eastAsia="宋体" w:cs="宋体"/>
          <w:highlight w:val="none"/>
        </w:rPr>
      </w:pPr>
      <w:bookmarkStart w:id="614" w:name="_Toc20390"/>
      <w:bookmarkStart w:id="615" w:name="_Toc17579"/>
      <w:bookmarkStart w:id="616" w:name="_Toc19839"/>
      <w:bookmarkStart w:id="617" w:name="_Toc18056"/>
      <w:bookmarkStart w:id="618" w:name="_Toc614"/>
      <w:bookmarkStart w:id="619" w:name="_Toc22040"/>
      <w:bookmarkStart w:id="620" w:name="_Toc18317"/>
      <w:bookmarkStart w:id="621" w:name="_Toc492300595"/>
      <w:bookmarkStart w:id="622" w:name="_Toc197509698"/>
      <w:bookmarkStart w:id="623" w:name="_Toc266"/>
      <w:bookmarkStart w:id="624" w:name="_Toc12919"/>
      <w:bookmarkStart w:id="625" w:name="_Toc453"/>
      <w:bookmarkStart w:id="626" w:name="_Toc26810"/>
      <w:bookmarkStart w:id="627" w:name="_Toc24926"/>
      <w:bookmarkStart w:id="628" w:name="_Toc3924"/>
      <w:bookmarkStart w:id="629" w:name="_Toc25847"/>
      <w:bookmarkStart w:id="630" w:name="_Toc26783"/>
      <w:r>
        <w:rPr>
          <w:rFonts w:hint="eastAsia" w:ascii="宋体" w:hAnsi="宋体" w:eastAsia="宋体" w:cs="宋体"/>
          <w:highlight w:val="none"/>
        </w:rPr>
        <w:t>5. 开标</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p w14:paraId="119E6704">
      <w:pPr>
        <w:pStyle w:val="4"/>
        <w:rPr>
          <w:highlight w:val="none"/>
        </w:rPr>
      </w:pPr>
      <w:bookmarkStart w:id="631" w:name="_Toc8341"/>
      <w:bookmarkStart w:id="632" w:name="_Toc31439"/>
      <w:bookmarkStart w:id="633" w:name="_Toc15929"/>
      <w:bookmarkStart w:id="634" w:name="_Toc20139"/>
      <w:bookmarkStart w:id="635" w:name="_Toc7349"/>
      <w:bookmarkStart w:id="636" w:name="_Toc10875"/>
      <w:bookmarkStart w:id="637" w:name="_Toc492300597"/>
      <w:bookmarkStart w:id="638" w:name="_Toc32584"/>
      <w:bookmarkStart w:id="639" w:name="_Toc197509699"/>
      <w:bookmarkStart w:id="640" w:name="_Toc24094"/>
      <w:bookmarkStart w:id="641" w:name="_Toc23813"/>
      <w:bookmarkStart w:id="642" w:name="_Toc21586"/>
      <w:bookmarkStart w:id="643" w:name="_Toc7330"/>
      <w:bookmarkStart w:id="644" w:name="_Toc3269"/>
      <w:bookmarkStart w:id="645" w:name="_Toc1027"/>
      <w:bookmarkStart w:id="646" w:name="_Toc27378"/>
      <w:bookmarkStart w:id="647" w:name="_Toc24387"/>
      <w:r>
        <w:rPr>
          <w:highlight w:val="none"/>
        </w:rPr>
        <w:t xml:space="preserve">5.1 </w:t>
      </w:r>
      <w:r>
        <w:rPr>
          <w:rFonts w:hint="eastAsia"/>
          <w:highlight w:val="none"/>
        </w:rPr>
        <w:t>开标时间和地点</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7102F0C">
      <w:pPr>
        <w:spacing w:before="2" w:line="351" w:lineRule="auto"/>
        <w:ind w:left="18" w:right="60" w:firstLine="397"/>
        <w:rPr>
          <w:rFonts w:hint="eastAsia" w:ascii="宋体" w:hAnsi="宋体"/>
          <w:highlight w:val="none"/>
        </w:rPr>
      </w:pPr>
      <w:r>
        <w:rPr>
          <w:rFonts w:hint="eastAsia" w:ascii="宋体" w:hAnsi="宋体"/>
          <w:highlight w:val="none"/>
        </w:rPr>
        <w:t>5.1.1 招标人按投标须知前附表规定的时间和地点公开开标。截标后，开标开始时间因故推迟的，相关评标信息仍以原定的开标开始时间的信息为准。</w:t>
      </w:r>
    </w:p>
    <w:p w14:paraId="56F26C9C">
      <w:pPr>
        <w:spacing w:line="360" w:lineRule="auto"/>
        <w:ind w:firstLine="420" w:firstLineChars="200"/>
        <w:rPr>
          <w:rFonts w:hint="eastAsia" w:ascii="宋体" w:hAnsi="宋体" w:cs="宋体"/>
          <w:szCs w:val="21"/>
          <w:highlight w:val="none"/>
        </w:rPr>
      </w:pPr>
      <w:r>
        <w:rPr>
          <w:rFonts w:hint="eastAsia" w:ascii="宋体" w:hAnsi="宋体"/>
          <w:highlight w:val="none"/>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r>
        <w:rPr>
          <w:rFonts w:hint="eastAsia" w:ascii="宋体" w:hAnsi="宋体" w:cs="宋体"/>
          <w:szCs w:val="21"/>
          <w:highlight w:val="none"/>
        </w:rPr>
        <w:t>。</w:t>
      </w:r>
    </w:p>
    <w:p w14:paraId="125D05A7">
      <w:pPr>
        <w:pStyle w:val="4"/>
        <w:rPr>
          <w:highlight w:val="none"/>
        </w:rPr>
      </w:pPr>
      <w:bookmarkStart w:id="648" w:name="_Toc25527"/>
      <w:bookmarkStart w:id="649" w:name="_Toc197509700"/>
      <w:bookmarkStart w:id="650" w:name="_Toc492300598"/>
      <w:bookmarkStart w:id="651" w:name="_Toc21132"/>
      <w:bookmarkStart w:id="652" w:name="_Toc1756"/>
      <w:bookmarkStart w:id="653" w:name="_Toc27222"/>
      <w:bookmarkStart w:id="654" w:name="_Toc2757"/>
      <w:bookmarkStart w:id="655" w:name="_Toc1229"/>
      <w:bookmarkStart w:id="656" w:name="_Toc22409"/>
      <w:bookmarkStart w:id="657" w:name="_Toc30900"/>
      <w:bookmarkStart w:id="658" w:name="_Toc24429"/>
      <w:bookmarkStart w:id="659" w:name="_Toc13430"/>
      <w:bookmarkStart w:id="660" w:name="_Toc1866"/>
      <w:bookmarkStart w:id="661" w:name="_Toc17353"/>
      <w:bookmarkStart w:id="662" w:name="_Toc1630"/>
      <w:bookmarkStart w:id="663" w:name="_Toc20423"/>
      <w:bookmarkStart w:id="664" w:name="_Toc26133"/>
      <w:r>
        <w:rPr>
          <w:highlight w:val="none"/>
        </w:rPr>
        <w:t xml:space="preserve">5.2 </w:t>
      </w:r>
      <w:r>
        <w:rPr>
          <w:rFonts w:hint="eastAsia"/>
          <w:highlight w:val="none"/>
        </w:rPr>
        <w:t>开标程序</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7EBA4F2E">
      <w:pPr>
        <w:spacing w:before="2" w:line="351" w:lineRule="auto"/>
        <w:ind w:left="18" w:right="60" w:firstLine="397"/>
        <w:rPr>
          <w:rFonts w:hint="eastAsia" w:ascii="宋体" w:hAnsi="宋体"/>
          <w:highlight w:val="none"/>
        </w:rPr>
      </w:pPr>
      <w:r>
        <w:rPr>
          <w:rFonts w:hint="eastAsia" w:ascii="宋体" w:hAnsi="宋体"/>
          <w:highlight w:val="none"/>
        </w:rPr>
        <w:t>5.2.1 在投标截止时间后</w:t>
      </w:r>
      <w:r>
        <w:rPr>
          <w:rFonts w:hint="eastAsia" w:ascii="宋体" w:hAnsi="宋体"/>
          <w:highlight w:val="none"/>
          <w:u w:val="single"/>
        </w:rPr>
        <w:t>一小时</w:t>
      </w:r>
      <w:r>
        <w:rPr>
          <w:rFonts w:hint="eastAsia" w:ascii="宋体" w:hAnsi="宋体"/>
          <w:highlight w:val="none"/>
        </w:rPr>
        <w:t>内，投标人通过递交投标文件的交易平台对已递交的电子投标文件进行解密。投标人完成解密后，再由招标人进行解密。解密完成后，公布招标项目名称、投标人名称、</w:t>
      </w:r>
      <w:r>
        <w:rPr>
          <w:rFonts w:hint="eastAsia" w:ascii="宋体" w:hAnsi="宋体"/>
          <w:strike/>
          <w:highlight w:val="none"/>
        </w:rPr>
        <w:t>投标保证金的递交情况、</w:t>
      </w:r>
      <w:r>
        <w:rPr>
          <w:rFonts w:hint="eastAsia" w:ascii="宋体" w:hAnsi="宋体"/>
          <w:highlight w:val="none"/>
        </w:rPr>
        <w:t>投标报价、项目负责人及其他内容。未在规定时间内解密的投标文件不参与开标、评标</w:t>
      </w:r>
      <w:r>
        <w:rPr>
          <w:rFonts w:hint="eastAsia" w:ascii="宋体" w:hAnsi="宋体"/>
          <w:b/>
          <w:bCs/>
          <w:highlight w:val="none"/>
          <w:u w:val="single"/>
        </w:rPr>
        <w:t>、定标</w:t>
      </w:r>
      <w:r>
        <w:rPr>
          <w:rFonts w:hint="eastAsia" w:ascii="宋体" w:hAnsi="宋体"/>
          <w:highlight w:val="none"/>
        </w:rPr>
        <w:t>。</w:t>
      </w:r>
    </w:p>
    <w:p w14:paraId="22E9635A">
      <w:pPr>
        <w:spacing w:before="2" w:line="351" w:lineRule="auto"/>
        <w:ind w:left="18" w:right="60" w:firstLine="397"/>
        <w:rPr>
          <w:rFonts w:hint="eastAsia" w:ascii="宋体" w:hAnsi="宋体"/>
          <w:highlight w:val="none"/>
        </w:rPr>
      </w:pPr>
      <w:r>
        <w:rPr>
          <w:rFonts w:hint="eastAsia" w:ascii="宋体" w:hAnsi="宋体"/>
          <w:highlight w:val="none"/>
        </w:rPr>
        <w:t>5.2.2 按开标记录表规定的内容进行唱标。</w:t>
      </w:r>
    </w:p>
    <w:p w14:paraId="585BA317">
      <w:pPr>
        <w:spacing w:before="2" w:line="351" w:lineRule="auto"/>
        <w:ind w:left="18" w:right="60" w:firstLine="397"/>
        <w:rPr>
          <w:rFonts w:hint="eastAsia" w:ascii="宋体" w:hAnsi="宋体"/>
          <w:highlight w:val="none"/>
        </w:rPr>
      </w:pPr>
      <w:r>
        <w:rPr>
          <w:rFonts w:hint="eastAsia" w:ascii="宋体" w:hAnsi="宋体"/>
          <w:highlight w:val="none"/>
        </w:rPr>
        <w:t>5.2.3 投标人代表、招标人代表等有关人员在开标记录上签字确认；若有关人员不签字的，不影响开标程序。</w:t>
      </w:r>
    </w:p>
    <w:p w14:paraId="46F6B482">
      <w:pPr>
        <w:spacing w:before="2" w:line="351" w:lineRule="auto"/>
        <w:ind w:left="18" w:right="60" w:firstLine="397"/>
        <w:rPr>
          <w:rFonts w:hint="eastAsia" w:ascii="宋体" w:hAnsi="宋体"/>
          <w:highlight w:val="none"/>
        </w:rPr>
      </w:pPr>
      <w:r>
        <w:rPr>
          <w:rFonts w:hint="eastAsia" w:ascii="宋体" w:hAnsi="宋体"/>
          <w:highlight w:val="none"/>
        </w:rPr>
        <w:t>5.2.4 开标结束。</w:t>
      </w:r>
    </w:p>
    <w:p w14:paraId="1AE917D6">
      <w:pPr>
        <w:spacing w:before="2" w:line="351" w:lineRule="auto"/>
        <w:ind w:left="18" w:right="60" w:firstLine="397"/>
        <w:rPr>
          <w:rFonts w:hint="eastAsia" w:ascii="宋体" w:hAnsi="宋体"/>
          <w:highlight w:val="none"/>
        </w:rPr>
      </w:pPr>
      <w:r>
        <w:rPr>
          <w:rFonts w:hint="eastAsia" w:ascii="宋体" w:hAnsi="宋体"/>
          <w:highlight w:val="none"/>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2D575E9E">
      <w:pPr>
        <w:spacing w:line="360" w:lineRule="auto"/>
        <w:ind w:firstLine="420" w:firstLineChars="200"/>
        <w:rPr>
          <w:rFonts w:hint="eastAsia" w:ascii="宋体" w:hAnsi="宋体"/>
          <w:highlight w:val="none"/>
        </w:rPr>
      </w:pPr>
      <w:r>
        <w:rPr>
          <w:rFonts w:hint="eastAsia" w:ascii="宋体" w:hAnsi="宋体"/>
          <w:highlight w:val="none"/>
        </w:rPr>
        <w:t>5.2.6 开标时，两个（含两个）以上的投标人加密打包投标文件的硬件特征码（含MAC地址、硬盘序列号、CPU名称、主板等）一致的，由评标委员会否决其投标。</w:t>
      </w:r>
    </w:p>
    <w:p w14:paraId="67B2DA39">
      <w:pPr>
        <w:pStyle w:val="7"/>
        <w:rPr>
          <w:rFonts w:hint="eastAsia"/>
          <w:highlight w:val="none"/>
        </w:rPr>
      </w:pPr>
    </w:p>
    <w:p w14:paraId="55BED90E">
      <w:pPr>
        <w:pStyle w:val="4"/>
        <w:rPr>
          <w:highlight w:val="none"/>
        </w:rPr>
      </w:pPr>
      <w:bookmarkStart w:id="665" w:name="_Toc13616"/>
      <w:bookmarkStart w:id="666" w:name="_Toc23754"/>
      <w:bookmarkStart w:id="667" w:name="_Toc26239"/>
      <w:bookmarkStart w:id="668" w:name="_Toc15293"/>
      <w:bookmarkStart w:id="669" w:name="_Toc16728"/>
      <w:bookmarkStart w:id="670" w:name="_Toc197509701"/>
      <w:bookmarkStart w:id="671" w:name="_Toc18350"/>
      <w:bookmarkStart w:id="672" w:name="_Toc492300599"/>
      <w:bookmarkStart w:id="673" w:name="_Toc30713"/>
      <w:bookmarkStart w:id="674" w:name="_Toc9628"/>
      <w:bookmarkStart w:id="675" w:name="_Toc15625"/>
      <w:bookmarkStart w:id="676" w:name="_Toc23605"/>
      <w:bookmarkStart w:id="677" w:name="_Toc22136"/>
      <w:bookmarkStart w:id="678" w:name="_Toc27376"/>
      <w:bookmarkStart w:id="679" w:name="_Toc17039"/>
      <w:bookmarkStart w:id="680" w:name="_Toc12797"/>
      <w:bookmarkStart w:id="681" w:name="_Toc8923"/>
      <w:r>
        <w:rPr>
          <w:highlight w:val="none"/>
        </w:rPr>
        <w:t xml:space="preserve">5.3 </w:t>
      </w:r>
      <w:r>
        <w:rPr>
          <w:rFonts w:hint="eastAsia"/>
          <w:highlight w:val="none"/>
        </w:rPr>
        <w:t>开标异议</w:t>
      </w:r>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14:paraId="17DF94AC">
      <w:pPr>
        <w:autoSpaceDE w:val="0"/>
        <w:autoSpaceDN w:val="0"/>
        <w:spacing w:line="360" w:lineRule="auto"/>
        <w:ind w:firstLine="420" w:firstLineChars="200"/>
        <w:rPr>
          <w:rFonts w:hint="eastAsia"/>
          <w:szCs w:val="21"/>
          <w:highlight w:val="none"/>
        </w:rPr>
      </w:pPr>
      <w:r>
        <w:rPr>
          <w:szCs w:val="21"/>
          <w:highlight w:val="none"/>
        </w:rPr>
        <w:t>5.3.</w:t>
      </w:r>
      <w:r>
        <w:rPr>
          <w:rFonts w:hint="eastAsia"/>
          <w:szCs w:val="21"/>
          <w:highlight w:val="none"/>
        </w:rPr>
        <w:t>1 参加现场开标的投标人对开标结果有异议的，应当在开标现场提出，该投标人代表须同时出示本人身份证原件，招标人应当当场作出答复，并制作记录。未答复的，开标程序不得结束。</w:t>
      </w:r>
    </w:p>
    <w:p w14:paraId="32E24D6E">
      <w:pPr>
        <w:spacing w:before="2" w:line="351" w:lineRule="auto"/>
        <w:ind w:left="18" w:right="60" w:firstLine="397"/>
        <w:rPr>
          <w:rFonts w:hint="eastAsia"/>
          <w:szCs w:val="21"/>
          <w:highlight w:val="none"/>
        </w:rPr>
      </w:pPr>
      <w:r>
        <w:rPr>
          <w:szCs w:val="21"/>
          <w:highlight w:val="none"/>
        </w:rPr>
        <w:t>5.3.</w:t>
      </w:r>
      <w:r>
        <w:rPr>
          <w:rFonts w:hint="eastAsia"/>
          <w:szCs w:val="21"/>
          <w:highlight w:val="none"/>
        </w:rPr>
        <w:t>2 参加在线开标的投标人对开标结果有异议的，应当在唱标结束后的规定时间内使用单位数字证书登</w:t>
      </w:r>
      <w:r>
        <w:rPr>
          <w:rFonts w:hint="eastAsia" w:ascii="Times New Roman" w:hAnsi="Times New Roman"/>
          <w:szCs w:val="21"/>
          <w:highlight w:val="none"/>
        </w:rPr>
        <w:t>录</w:t>
      </w:r>
      <w:r>
        <w:rPr>
          <w:rFonts w:hint="eastAsia" w:ascii="Times New Roman" w:hAnsi="Times New Roman"/>
          <w:szCs w:val="21"/>
          <w:highlight w:val="none"/>
          <w:u w:val="single"/>
        </w:rPr>
        <w:t>广州交易集团有限公司（广州公共资源交易中心）</w:t>
      </w:r>
      <w:r>
        <w:rPr>
          <w:rFonts w:hint="eastAsia"/>
          <w:szCs w:val="21"/>
          <w:highlight w:val="none"/>
        </w:rPr>
        <w:t>（电子招标投标交易平台）后通过电子招标投标交易平台提出。若招标人授权招标代理机构工作人员使用招标代理机构数字证书登录电子招标投标交易平台答复异议，异议答复是招标人真实意思表示。未答复的，开标程序不得结束。</w:t>
      </w:r>
    </w:p>
    <w:p w14:paraId="36A2A111">
      <w:pPr>
        <w:spacing w:before="2" w:line="351" w:lineRule="auto"/>
        <w:ind w:left="18" w:right="60" w:firstLine="397"/>
        <w:rPr>
          <w:rFonts w:hint="eastAsia" w:ascii="Times New Roman" w:hAnsi="Times New Roman"/>
          <w:szCs w:val="21"/>
          <w:highlight w:val="none"/>
        </w:rPr>
      </w:pPr>
      <w:r>
        <w:rPr>
          <w:rFonts w:hint="eastAsia" w:ascii="Times New Roman" w:hAnsi="Times New Roman"/>
          <w:szCs w:val="21"/>
          <w:highlight w:val="none"/>
        </w:rPr>
        <w:t>5.3.3  投标人未参加开标或在规定的时间内未提出异议的，视为对开标无异议。</w:t>
      </w:r>
    </w:p>
    <w:p w14:paraId="6C4558B3">
      <w:pPr>
        <w:pStyle w:val="3"/>
        <w:rPr>
          <w:rFonts w:hint="eastAsia" w:ascii="宋体" w:hAnsi="宋体" w:eastAsia="宋体" w:cs="宋体"/>
          <w:highlight w:val="none"/>
        </w:rPr>
      </w:pPr>
      <w:bookmarkStart w:id="682" w:name="_Toc492300600"/>
      <w:bookmarkStart w:id="683" w:name="_Toc21175"/>
      <w:bookmarkStart w:id="684" w:name="_Toc25058"/>
      <w:bookmarkStart w:id="685" w:name="_Toc19845"/>
      <w:bookmarkStart w:id="686" w:name="_Toc12131"/>
      <w:bookmarkStart w:id="687" w:name="_Toc10923"/>
      <w:bookmarkStart w:id="688" w:name="_Toc3417"/>
      <w:bookmarkStart w:id="689" w:name="_Toc31048"/>
      <w:bookmarkStart w:id="690" w:name="_Toc8499"/>
      <w:bookmarkStart w:id="691" w:name="_Toc16886"/>
      <w:bookmarkStart w:id="692" w:name="_Toc9100"/>
      <w:bookmarkStart w:id="693" w:name="_Toc14100"/>
      <w:bookmarkStart w:id="694" w:name="_Toc4522"/>
      <w:bookmarkStart w:id="695" w:name="_Toc3701"/>
      <w:bookmarkStart w:id="696" w:name="_Toc30726"/>
      <w:bookmarkStart w:id="697" w:name="_Toc598"/>
      <w:bookmarkStart w:id="698" w:name="_Toc197509702"/>
      <w:r>
        <w:rPr>
          <w:rFonts w:hint="eastAsia" w:ascii="宋体" w:hAnsi="宋体" w:eastAsia="宋体" w:cs="宋体"/>
          <w:highlight w:val="none"/>
        </w:rPr>
        <w:t>6. 评标</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Pr>
          <w:rFonts w:hint="eastAsia" w:ascii="宋体" w:hAnsi="宋体"/>
          <w:b/>
          <w:sz w:val="32"/>
          <w:szCs w:val="32"/>
          <w:highlight w:val="none"/>
          <w:u w:val="single"/>
        </w:rPr>
        <w:t>、定标</w:t>
      </w:r>
    </w:p>
    <w:p w14:paraId="671D243B">
      <w:pPr>
        <w:pStyle w:val="4"/>
        <w:rPr>
          <w:highlight w:val="none"/>
        </w:rPr>
      </w:pPr>
      <w:bookmarkStart w:id="699" w:name="_Toc29125"/>
      <w:bookmarkStart w:id="700" w:name="_Toc28004"/>
      <w:bookmarkStart w:id="701" w:name="_Toc9495"/>
      <w:bookmarkStart w:id="702" w:name="_Toc1544"/>
      <w:bookmarkStart w:id="703" w:name="_Toc24485"/>
      <w:bookmarkStart w:id="704" w:name="_Toc349"/>
      <w:bookmarkStart w:id="705" w:name="_Toc32557"/>
      <w:bookmarkStart w:id="706" w:name="_Toc25188"/>
      <w:bookmarkStart w:id="707" w:name="_Toc197509703"/>
      <w:bookmarkStart w:id="708" w:name="_Toc11695"/>
      <w:bookmarkStart w:id="709" w:name="_Toc7722"/>
      <w:bookmarkStart w:id="710" w:name="_Toc9698"/>
      <w:bookmarkStart w:id="711" w:name="_Toc1011"/>
      <w:bookmarkStart w:id="712" w:name="_Toc492300601"/>
      <w:bookmarkStart w:id="713" w:name="_Toc16262"/>
      <w:bookmarkStart w:id="714" w:name="_Toc20632"/>
      <w:bookmarkStart w:id="715" w:name="_Toc6806"/>
      <w:r>
        <w:rPr>
          <w:highlight w:val="none"/>
        </w:rPr>
        <w:t xml:space="preserve">6.1 </w:t>
      </w:r>
      <w:r>
        <w:rPr>
          <w:rFonts w:hint="eastAsia"/>
          <w:highlight w:val="none"/>
        </w:rPr>
        <w:t>评标委员会</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799DDB47">
      <w:pPr>
        <w:pStyle w:val="10"/>
        <w:kinsoku w:val="0"/>
        <w:overflowPunct w:val="0"/>
        <w:autoSpaceDE w:val="0"/>
        <w:autoSpaceDN w:val="0"/>
        <w:spacing w:line="360" w:lineRule="auto"/>
        <w:ind w:left="100" w:right="113" w:firstLine="419"/>
        <w:rPr>
          <w:highlight w:val="none"/>
        </w:rPr>
      </w:pPr>
      <w:r>
        <w:rPr>
          <w:rFonts w:eastAsia="Times New Roman"/>
          <w:highlight w:val="none"/>
        </w:rPr>
        <w:t>6.1.1</w:t>
      </w:r>
      <w:r>
        <w:rPr>
          <w:rFonts w:eastAsia="Times New Roman"/>
          <w:spacing w:val="50"/>
          <w:highlight w:val="none"/>
        </w:rPr>
        <w:t xml:space="preserve"> </w:t>
      </w:r>
      <w:r>
        <w:rPr>
          <w:highlight w:val="none"/>
        </w:rPr>
        <w:t>评</w:t>
      </w:r>
      <w:r>
        <w:rPr>
          <w:spacing w:val="-3"/>
          <w:highlight w:val="none"/>
        </w:rPr>
        <w:t>标</w:t>
      </w:r>
      <w:r>
        <w:rPr>
          <w:highlight w:val="none"/>
        </w:rPr>
        <w:t>由</w:t>
      </w:r>
      <w:r>
        <w:rPr>
          <w:spacing w:val="-3"/>
          <w:highlight w:val="none"/>
        </w:rPr>
        <w:t>招</w:t>
      </w:r>
      <w:r>
        <w:rPr>
          <w:highlight w:val="none"/>
        </w:rPr>
        <w:t>标</w:t>
      </w:r>
      <w:r>
        <w:rPr>
          <w:spacing w:val="-3"/>
          <w:highlight w:val="none"/>
        </w:rPr>
        <w:t>人</w:t>
      </w:r>
      <w:r>
        <w:rPr>
          <w:highlight w:val="none"/>
        </w:rPr>
        <w:t>依</w:t>
      </w:r>
      <w:r>
        <w:rPr>
          <w:spacing w:val="-3"/>
          <w:highlight w:val="none"/>
        </w:rPr>
        <w:t>法组</w:t>
      </w:r>
      <w:r>
        <w:rPr>
          <w:highlight w:val="none"/>
        </w:rPr>
        <w:t>建的</w:t>
      </w:r>
      <w:r>
        <w:rPr>
          <w:spacing w:val="-3"/>
          <w:highlight w:val="none"/>
        </w:rPr>
        <w:t>评</w:t>
      </w:r>
      <w:r>
        <w:rPr>
          <w:highlight w:val="none"/>
        </w:rPr>
        <w:t>标</w:t>
      </w:r>
      <w:r>
        <w:rPr>
          <w:spacing w:val="-3"/>
          <w:highlight w:val="none"/>
        </w:rPr>
        <w:t>委</w:t>
      </w:r>
      <w:r>
        <w:rPr>
          <w:highlight w:val="none"/>
        </w:rPr>
        <w:t>员</w:t>
      </w:r>
      <w:r>
        <w:rPr>
          <w:spacing w:val="-3"/>
          <w:highlight w:val="none"/>
        </w:rPr>
        <w:t>会</w:t>
      </w:r>
      <w:r>
        <w:rPr>
          <w:highlight w:val="none"/>
        </w:rPr>
        <w:t>负</w:t>
      </w:r>
      <w:r>
        <w:rPr>
          <w:spacing w:val="-3"/>
          <w:highlight w:val="none"/>
        </w:rPr>
        <w:t>责</w:t>
      </w:r>
      <w:r>
        <w:rPr>
          <w:spacing w:val="-77"/>
          <w:highlight w:val="none"/>
        </w:rPr>
        <w:t>。</w:t>
      </w:r>
      <w:r>
        <w:rPr>
          <w:rFonts w:hint="eastAsia" w:ascii="宋体" w:hAnsi="宋体" w:cs="宋体"/>
          <w:szCs w:val="21"/>
          <w:highlight w:val="none"/>
        </w:rPr>
        <w:t>评标委员会由有关技术、经济等方面的专家和招标人代表组成，专家从</w:t>
      </w:r>
      <w:r>
        <w:rPr>
          <w:rFonts w:hint="eastAsia" w:ascii="宋体" w:hAnsi="宋体" w:cs="宋体"/>
          <w:szCs w:val="21"/>
          <w:highlight w:val="none"/>
          <w:u w:val="single"/>
        </w:rPr>
        <w:t>广东省综合评标评审专家库</w:t>
      </w:r>
      <w:r>
        <w:rPr>
          <w:rFonts w:hint="eastAsia" w:ascii="宋体" w:hAnsi="宋体" w:cs="宋体"/>
          <w:szCs w:val="21"/>
          <w:highlight w:val="none"/>
        </w:rPr>
        <w:t>中抽取或按远程异地评标专家抽取相关规定组建</w:t>
      </w:r>
      <w:r>
        <w:rPr>
          <w:spacing w:val="-3"/>
          <w:highlight w:val="none"/>
        </w:rPr>
        <w:t>。</w:t>
      </w:r>
      <w:r>
        <w:rPr>
          <w:highlight w:val="none"/>
        </w:rPr>
        <w:t>评标</w:t>
      </w:r>
      <w:r>
        <w:rPr>
          <w:spacing w:val="-3"/>
          <w:highlight w:val="none"/>
        </w:rPr>
        <w:t>委</w:t>
      </w:r>
      <w:r>
        <w:rPr>
          <w:highlight w:val="none"/>
        </w:rPr>
        <w:t>员会成员人数</w:t>
      </w:r>
      <w:r>
        <w:rPr>
          <w:spacing w:val="-3"/>
          <w:highlight w:val="none"/>
        </w:rPr>
        <w:t>以</w:t>
      </w:r>
      <w:r>
        <w:rPr>
          <w:highlight w:val="none"/>
        </w:rPr>
        <w:t>及技术</w:t>
      </w:r>
      <w:r>
        <w:rPr>
          <w:spacing w:val="-3"/>
          <w:highlight w:val="none"/>
        </w:rPr>
        <w:t>、</w:t>
      </w:r>
      <w:r>
        <w:rPr>
          <w:highlight w:val="none"/>
        </w:rPr>
        <w:t>经</w:t>
      </w:r>
      <w:r>
        <w:rPr>
          <w:spacing w:val="-3"/>
          <w:highlight w:val="none"/>
        </w:rPr>
        <w:t>济</w:t>
      </w:r>
      <w:r>
        <w:rPr>
          <w:highlight w:val="none"/>
        </w:rPr>
        <w:t>等</w:t>
      </w:r>
      <w:r>
        <w:rPr>
          <w:spacing w:val="-3"/>
          <w:highlight w:val="none"/>
        </w:rPr>
        <w:t>方</w:t>
      </w:r>
      <w:r>
        <w:rPr>
          <w:highlight w:val="none"/>
        </w:rPr>
        <w:t>面</w:t>
      </w:r>
      <w:r>
        <w:rPr>
          <w:spacing w:val="-3"/>
          <w:highlight w:val="none"/>
        </w:rPr>
        <w:t>专</w:t>
      </w:r>
      <w:r>
        <w:rPr>
          <w:highlight w:val="none"/>
        </w:rPr>
        <w:t>家</w:t>
      </w:r>
      <w:r>
        <w:rPr>
          <w:spacing w:val="-3"/>
          <w:highlight w:val="none"/>
        </w:rPr>
        <w:t>的</w:t>
      </w:r>
      <w:r>
        <w:rPr>
          <w:highlight w:val="none"/>
        </w:rPr>
        <w:t>确定</w:t>
      </w:r>
      <w:r>
        <w:rPr>
          <w:spacing w:val="-3"/>
          <w:highlight w:val="none"/>
        </w:rPr>
        <w:t>方</w:t>
      </w:r>
      <w:r>
        <w:rPr>
          <w:highlight w:val="none"/>
        </w:rPr>
        <w:t>式</w:t>
      </w:r>
      <w:r>
        <w:rPr>
          <w:spacing w:val="-3"/>
          <w:highlight w:val="none"/>
        </w:rPr>
        <w:t>见</w:t>
      </w:r>
      <w:r>
        <w:rPr>
          <w:highlight w:val="none"/>
        </w:rPr>
        <w:t>投</w:t>
      </w:r>
      <w:r>
        <w:rPr>
          <w:spacing w:val="-3"/>
          <w:highlight w:val="none"/>
        </w:rPr>
        <w:t>标</w:t>
      </w:r>
      <w:r>
        <w:rPr>
          <w:highlight w:val="none"/>
        </w:rPr>
        <w:t>人</w:t>
      </w:r>
      <w:r>
        <w:rPr>
          <w:spacing w:val="-3"/>
          <w:highlight w:val="none"/>
        </w:rPr>
        <w:t>须</w:t>
      </w:r>
      <w:r>
        <w:rPr>
          <w:highlight w:val="none"/>
        </w:rPr>
        <w:t>知</w:t>
      </w:r>
      <w:r>
        <w:rPr>
          <w:spacing w:val="-3"/>
          <w:highlight w:val="none"/>
        </w:rPr>
        <w:t>前</w:t>
      </w:r>
      <w:r>
        <w:rPr>
          <w:highlight w:val="none"/>
        </w:rPr>
        <w:t>附表。</w:t>
      </w:r>
    </w:p>
    <w:p w14:paraId="7DEB0EF3">
      <w:pPr>
        <w:pStyle w:val="10"/>
        <w:kinsoku w:val="0"/>
        <w:overflowPunct w:val="0"/>
        <w:autoSpaceDE w:val="0"/>
        <w:autoSpaceDN w:val="0"/>
        <w:spacing w:line="360" w:lineRule="auto"/>
        <w:ind w:left="100" w:right="113" w:firstLine="419"/>
        <w:rPr>
          <w:rFonts w:ascii="宋体" w:hAnsi="宋体"/>
          <w:spacing w:val="-3"/>
          <w:highlight w:val="none"/>
        </w:rPr>
      </w:pPr>
      <w:r>
        <w:rPr>
          <w:rFonts w:ascii="宋体" w:hAnsi="宋体"/>
          <w:spacing w:val="-3"/>
          <w:highlight w:val="none"/>
        </w:rPr>
        <w:t>6.1.2 评标委员会成员有下列情形之一的，应当回避：</w:t>
      </w:r>
    </w:p>
    <w:p w14:paraId="1B527802">
      <w:pPr>
        <w:pStyle w:val="10"/>
        <w:kinsoku w:val="0"/>
        <w:overflowPunct w:val="0"/>
        <w:autoSpaceDE w:val="0"/>
        <w:autoSpaceDN w:val="0"/>
        <w:spacing w:line="360" w:lineRule="auto"/>
        <w:ind w:left="100" w:right="113" w:firstLine="419"/>
        <w:rPr>
          <w:rFonts w:ascii="宋体" w:hAnsi="宋体"/>
          <w:spacing w:val="-3"/>
          <w:highlight w:val="none"/>
        </w:rPr>
      </w:pPr>
      <w:r>
        <w:rPr>
          <w:rFonts w:ascii="宋体" w:hAnsi="宋体"/>
          <w:spacing w:val="-3"/>
          <w:highlight w:val="none"/>
        </w:rPr>
        <w:t>(1)投标人或投标人主要负责人的近亲属；</w:t>
      </w:r>
    </w:p>
    <w:p w14:paraId="5044ADCB">
      <w:pPr>
        <w:pStyle w:val="10"/>
        <w:kinsoku w:val="0"/>
        <w:overflowPunct w:val="0"/>
        <w:autoSpaceDE w:val="0"/>
        <w:autoSpaceDN w:val="0"/>
        <w:spacing w:line="360" w:lineRule="auto"/>
        <w:ind w:left="100" w:right="113" w:firstLine="419"/>
        <w:rPr>
          <w:rFonts w:ascii="宋体" w:hAnsi="宋体"/>
          <w:spacing w:val="-3"/>
          <w:highlight w:val="none"/>
        </w:rPr>
      </w:pPr>
      <w:r>
        <w:rPr>
          <w:rFonts w:ascii="宋体" w:hAnsi="宋体"/>
          <w:spacing w:val="-3"/>
          <w:highlight w:val="none"/>
        </w:rPr>
        <w:t>(2)项目主管部门或者行政监督部门的人员；</w:t>
      </w:r>
    </w:p>
    <w:p w14:paraId="79047667">
      <w:pPr>
        <w:pStyle w:val="10"/>
        <w:kinsoku w:val="0"/>
        <w:overflowPunct w:val="0"/>
        <w:autoSpaceDE w:val="0"/>
        <w:autoSpaceDN w:val="0"/>
        <w:spacing w:line="360" w:lineRule="auto"/>
        <w:ind w:left="100" w:right="113" w:firstLine="419"/>
        <w:rPr>
          <w:rFonts w:hint="eastAsia" w:ascii="宋体" w:hAnsi="宋体"/>
          <w:spacing w:val="-3"/>
          <w:highlight w:val="none"/>
        </w:rPr>
      </w:pPr>
      <w:r>
        <w:rPr>
          <w:rFonts w:ascii="宋体" w:hAnsi="宋体"/>
          <w:spacing w:val="-3"/>
          <w:highlight w:val="none"/>
        </w:rPr>
        <w:t>(3)</w:t>
      </w:r>
      <w:r>
        <w:rPr>
          <w:rFonts w:hint="eastAsia" w:ascii="宋体" w:hAnsi="宋体"/>
          <w:spacing w:val="-3"/>
          <w:highlight w:val="none"/>
        </w:rPr>
        <w:t>招标人或投标人的工作人员、退休或离职未满3年的人员；</w:t>
      </w:r>
    </w:p>
    <w:p w14:paraId="225500AD">
      <w:pPr>
        <w:pStyle w:val="10"/>
        <w:kinsoku w:val="0"/>
        <w:overflowPunct w:val="0"/>
        <w:autoSpaceDE w:val="0"/>
        <w:autoSpaceDN w:val="0"/>
        <w:spacing w:line="360" w:lineRule="auto"/>
        <w:ind w:left="100" w:right="113" w:firstLine="419"/>
        <w:rPr>
          <w:rFonts w:ascii="宋体" w:hAnsi="宋体"/>
          <w:spacing w:val="-3"/>
          <w:highlight w:val="none"/>
        </w:rPr>
      </w:pPr>
      <w:r>
        <w:rPr>
          <w:rFonts w:ascii="宋体" w:hAnsi="宋体"/>
          <w:spacing w:val="-3"/>
          <w:highlight w:val="none"/>
        </w:rPr>
        <w:t>(</w:t>
      </w:r>
      <w:r>
        <w:rPr>
          <w:rFonts w:hint="eastAsia" w:ascii="宋体" w:hAnsi="宋体"/>
          <w:spacing w:val="-3"/>
          <w:highlight w:val="none"/>
        </w:rPr>
        <w:t>4</w:t>
      </w:r>
      <w:r>
        <w:rPr>
          <w:rFonts w:ascii="宋体" w:hAnsi="宋体"/>
          <w:spacing w:val="-3"/>
          <w:highlight w:val="none"/>
        </w:rPr>
        <w:t>)与投标人有经济利益关系，可能影响对投标公正评审的；</w:t>
      </w:r>
    </w:p>
    <w:p w14:paraId="5D57F298">
      <w:pPr>
        <w:pStyle w:val="10"/>
        <w:kinsoku w:val="0"/>
        <w:overflowPunct w:val="0"/>
        <w:autoSpaceDE w:val="0"/>
        <w:autoSpaceDN w:val="0"/>
        <w:spacing w:line="360" w:lineRule="auto"/>
        <w:ind w:left="100" w:right="113" w:firstLine="419"/>
        <w:rPr>
          <w:rFonts w:ascii="宋体" w:hAnsi="宋体"/>
          <w:spacing w:val="-3"/>
          <w:highlight w:val="none"/>
        </w:rPr>
      </w:pPr>
      <w:r>
        <w:rPr>
          <w:rFonts w:ascii="宋体" w:hAnsi="宋体"/>
          <w:spacing w:val="-3"/>
          <w:highlight w:val="none"/>
        </w:rPr>
        <w:t>(</w:t>
      </w:r>
      <w:r>
        <w:rPr>
          <w:rFonts w:hint="eastAsia" w:ascii="宋体" w:hAnsi="宋体"/>
          <w:spacing w:val="-3"/>
          <w:highlight w:val="none"/>
        </w:rPr>
        <w:t>5</w:t>
      </w:r>
      <w:r>
        <w:rPr>
          <w:rFonts w:ascii="宋体" w:hAnsi="宋体"/>
          <w:spacing w:val="-3"/>
          <w:highlight w:val="none"/>
        </w:rPr>
        <w:t>)曾因在招标、评标以及其他与招标投标有关活动中从事违法行为而受过行政处罚或刑事处罚的；</w:t>
      </w:r>
    </w:p>
    <w:p w14:paraId="0BD4FBD4">
      <w:pPr>
        <w:pStyle w:val="10"/>
        <w:kinsoku w:val="0"/>
        <w:overflowPunct w:val="0"/>
        <w:autoSpaceDE w:val="0"/>
        <w:autoSpaceDN w:val="0"/>
        <w:spacing w:line="360" w:lineRule="auto"/>
        <w:ind w:left="100" w:right="113" w:firstLine="419"/>
        <w:rPr>
          <w:rFonts w:ascii="宋体" w:hAnsi="宋体"/>
          <w:spacing w:val="-3"/>
          <w:highlight w:val="none"/>
        </w:rPr>
      </w:pPr>
      <w:r>
        <w:rPr>
          <w:rFonts w:ascii="宋体" w:hAnsi="宋体"/>
          <w:spacing w:val="-3"/>
          <w:highlight w:val="none"/>
        </w:rPr>
        <w:t>(</w:t>
      </w:r>
      <w:r>
        <w:rPr>
          <w:rFonts w:hint="eastAsia" w:ascii="宋体" w:hAnsi="宋体"/>
          <w:spacing w:val="-3"/>
          <w:highlight w:val="none"/>
        </w:rPr>
        <w:t>6</w:t>
      </w:r>
      <w:r>
        <w:rPr>
          <w:rFonts w:ascii="宋体" w:hAnsi="宋体"/>
          <w:spacing w:val="-3"/>
          <w:highlight w:val="none"/>
        </w:rPr>
        <w:t>)与投标人有其他利害关系。</w:t>
      </w:r>
    </w:p>
    <w:p w14:paraId="073B908C">
      <w:pPr>
        <w:spacing w:line="360" w:lineRule="auto"/>
        <w:ind w:firstLine="408" w:firstLineChars="200"/>
        <w:rPr>
          <w:rFonts w:ascii="宋体" w:hAnsi="宋体"/>
          <w:spacing w:val="-3"/>
          <w:highlight w:val="none"/>
        </w:rPr>
      </w:pPr>
      <w:r>
        <w:rPr>
          <w:rFonts w:ascii="宋体" w:hAnsi="宋体"/>
          <w:spacing w:val="-3"/>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4509C70F">
      <w:pPr>
        <w:pStyle w:val="7"/>
        <w:rPr>
          <w:rFonts w:hint="eastAsia" w:ascii="宋体" w:hAnsi="宋体" w:cs="宋体"/>
          <w:b/>
          <w:strike w:val="0"/>
          <w:szCs w:val="21"/>
          <w:highlight w:val="none"/>
          <w:u w:val="single"/>
        </w:rPr>
      </w:pPr>
      <w:r>
        <w:rPr>
          <w:rFonts w:hint="eastAsia" w:ascii="宋体" w:hAnsi="宋体" w:cs="宋体"/>
          <w:b/>
          <w:strike w:val="0"/>
          <w:szCs w:val="21"/>
          <w:highlight w:val="none"/>
          <w:u w:val="single"/>
          <w:lang w:val="en-US" w:eastAsia="zh-CN"/>
        </w:rPr>
        <w:t xml:space="preserve">6.1.4 </w:t>
      </w:r>
      <w:r>
        <w:rPr>
          <w:rFonts w:ascii="宋体" w:hAnsi="宋体" w:cs="宋体"/>
          <w:b/>
          <w:strike w:val="0"/>
          <w:szCs w:val="21"/>
          <w:highlight w:val="none"/>
          <w:u w:val="single"/>
        </w:rPr>
        <w:t>评标委员会</w:t>
      </w:r>
      <w:r>
        <w:rPr>
          <w:rFonts w:hint="eastAsia" w:ascii="宋体" w:hAnsi="宋体" w:cs="宋体"/>
          <w:b/>
          <w:strike w:val="0"/>
          <w:szCs w:val="21"/>
          <w:highlight w:val="none"/>
          <w:u w:val="single"/>
        </w:rPr>
        <w:t>在开始评标前，应了解评标专家</w:t>
      </w:r>
      <w:r>
        <w:rPr>
          <w:rFonts w:ascii="宋体" w:hAnsi="宋体" w:cs="宋体"/>
          <w:b/>
          <w:strike w:val="0"/>
          <w:szCs w:val="21"/>
          <w:highlight w:val="none"/>
          <w:u w:val="single"/>
        </w:rPr>
        <w:t>的职责及守则</w:t>
      </w:r>
      <w:r>
        <w:rPr>
          <w:rFonts w:hint="eastAsia" w:ascii="宋体" w:hAnsi="宋体" w:cs="宋体"/>
          <w:b/>
          <w:strike w:val="0"/>
          <w:szCs w:val="21"/>
          <w:highlight w:val="none"/>
          <w:u w:val="single"/>
        </w:rPr>
        <w:t>，认真</w:t>
      </w:r>
      <w:r>
        <w:rPr>
          <w:rFonts w:hint="eastAsia" w:ascii="宋体" w:hAnsi="宋体" w:cs="宋体"/>
          <w:b/>
          <w:strike w:val="0"/>
          <w:szCs w:val="21"/>
          <w:highlight w:val="none"/>
          <w:u w:val="single"/>
          <w:lang w:val="en-US" w:eastAsia="zh-CN"/>
        </w:rPr>
        <w:t>阅读附件</w:t>
      </w:r>
      <w:r>
        <w:rPr>
          <w:rFonts w:ascii="宋体" w:hAnsi="宋体" w:cs="宋体"/>
          <w:b/>
          <w:strike w:val="0"/>
          <w:szCs w:val="21"/>
          <w:highlight w:val="none"/>
          <w:u w:val="single"/>
        </w:rPr>
        <w:t>《</w:t>
      </w:r>
      <w:r>
        <w:rPr>
          <w:rFonts w:hint="eastAsia" w:ascii="宋体" w:hAnsi="宋体" w:cs="宋体"/>
          <w:b/>
          <w:strike w:val="0"/>
          <w:szCs w:val="21"/>
          <w:highlight w:val="none"/>
          <w:u w:val="single"/>
        </w:rPr>
        <w:t>评标委员会成员声明》的内容并签名，签字后方可进行评标。</w:t>
      </w:r>
    </w:p>
    <w:p w14:paraId="01565FB3">
      <w:pPr>
        <w:rPr>
          <w:rFonts w:hint="eastAsia"/>
          <w:highlight w:val="none"/>
        </w:rPr>
      </w:pPr>
    </w:p>
    <w:p w14:paraId="47933936">
      <w:pPr>
        <w:rPr>
          <w:highlight w:val="none"/>
        </w:rPr>
      </w:pPr>
    </w:p>
    <w:p w14:paraId="04422984">
      <w:pPr>
        <w:pStyle w:val="4"/>
        <w:rPr>
          <w:highlight w:val="none"/>
        </w:rPr>
      </w:pPr>
      <w:bookmarkStart w:id="716" w:name="_Toc7627"/>
      <w:bookmarkStart w:id="717" w:name="_Toc11730"/>
      <w:bookmarkStart w:id="718" w:name="_Toc1536"/>
      <w:bookmarkStart w:id="719" w:name="_Toc19021"/>
      <w:bookmarkStart w:id="720" w:name="_Toc197509704"/>
      <w:bookmarkStart w:id="721" w:name="_Toc4668"/>
      <w:bookmarkStart w:id="722" w:name="_Toc492300602"/>
      <w:bookmarkStart w:id="723" w:name="_Toc6715"/>
      <w:bookmarkStart w:id="724" w:name="_Toc6444"/>
      <w:bookmarkStart w:id="725" w:name="_Toc27652"/>
      <w:bookmarkStart w:id="726" w:name="_Toc21494"/>
      <w:bookmarkStart w:id="727" w:name="_Toc1118"/>
      <w:bookmarkStart w:id="728" w:name="_Toc31918"/>
      <w:bookmarkStart w:id="729" w:name="_Toc11767"/>
      <w:bookmarkStart w:id="730" w:name="_Toc32590"/>
      <w:bookmarkStart w:id="731" w:name="_Toc14668"/>
      <w:bookmarkStart w:id="732" w:name="_Toc10644"/>
      <w:r>
        <w:rPr>
          <w:highlight w:val="none"/>
        </w:rPr>
        <w:t xml:space="preserve">6.2 </w:t>
      </w:r>
      <w:r>
        <w:rPr>
          <w:rFonts w:hint="eastAsia"/>
          <w:highlight w:val="none"/>
        </w:rPr>
        <w:t>评标原则</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2207B8A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评标活动遵循公平、公正、科学和择优的原</w:t>
      </w:r>
      <w:bookmarkStart w:id="733" w:name="_Toc247513981"/>
      <w:bookmarkStart w:id="734" w:name="_Toc144974525"/>
      <w:bookmarkStart w:id="735" w:name="_Toc152042333"/>
      <w:bookmarkStart w:id="736" w:name="_Toc361508614"/>
      <w:bookmarkStart w:id="737" w:name="_Toc300834978"/>
      <w:bookmarkStart w:id="738" w:name="_Toc352691501"/>
      <w:bookmarkStart w:id="739" w:name="_Toc384308239"/>
      <w:bookmarkStart w:id="740" w:name="_Toc369531545"/>
      <w:bookmarkStart w:id="741" w:name="_Toc152045557"/>
      <w:bookmarkStart w:id="742" w:name="_Toc18949"/>
      <w:bookmarkStart w:id="743" w:name="_Toc247527582"/>
      <w:r>
        <w:rPr>
          <w:rFonts w:hint="eastAsia" w:ascii="宋体" w:hAnsi="宋体" w:cs="宋体"/>
          <w:szCs w:val="21"/>
          <w:highlight w:val="none"/>
        </w:rPr>
        <w:t>则。</w:t>
      </w:r>
    </w:p>
    <w:p w14:paraId="3F4BB309">
      <w:pPr>
        <w:pStyle w:val="7"/>
        <w:rPr>
          <w:highlight w:val="none"/>
        </w:rPr>
      </w:pPr>
    </w:p>
    <w:p w14:paraId="22639549">
      <w:pPr>
        <w:pStyle w:val="4"/>
        <w:rPr>
          <w:highlight w:val="none"/>
        </w:rPr>
      </w:pPr>
      <w:bookmarkStart w:id="744" w:name="_Toc32128"/>
      <w:bookmarkStart w:id="745" w:name="_Toc4749"/>
      <w:bookmarkStart w:id="746" w:name="_Toc22317"/>
      <w:bookmarkStart w:id="747" w:name="_Toc8776"/>
      <w:bookmarkStart w:id="748" w:name="_Toc2802"/>
      <w:bookmarkStart w:id="749" w:name="_Toc8027"/>
      <w:bookmarkStart w:id="750" w:name="_Toc19270"/>
      <w:bookmarkStart w:id="751" w:name="_Toc26119"/>
      <w:bookmarkStart w:id="752" w:name="_Toc15309"/>
      <w:bookmarkStart w:id="753" w:name="_Toc197509705"/>
      <w:bookmarkStart w:id="754" w:name="_Toc10558"/>
      <w:bookmarkStart w:id="755" w:name="_Toc15075"/>
      <w:bookmarkStart w:id="756" w:name="_Toc27685"/>
      <w:bookmarkStart w:id="757" w:name="_Toc492300603"/>
      <w:bookmarkStart w:id="758" w:name="_Toc11509"/>
      <w:bookmarkStart w:id="759" w:name="_Toc20426"/>
      <w:bookmarkStart w:id="760" w:name="_Toc30279"/>
      <w:r>
        <w:rPr>
          <w:highlight w:val="none"/>
        </w:rPr>
        <w:t xml:space="preserve">6.3 </w:t>
      </w:r>
      <w:r>
        <w:rPr>
          <w:rFonts w:hint="eastAsia"/>
          <w:highlight w:val="none"/>
        </w:rPr>
        <w:t>评标</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p>
    <w:p w14:paraId="29FC3CC3">
      <w:pPr>
        <w:spacing w:line="360" w:lineRule="auto"/>
        <w:ind w:firstLine="420" w:firstLineChars="200"/>
        <w:rPr>
          <w:rFonts w:ascii="宋体" w:hAnsi="宋体" w:cs="宋体"/>
          <w:szCs w:val="21"/>
          <w:highlight w:val="none"/>
        </w:rPr>
      </w:pPr>
      <w:r>
        <w:rPr>
          <w:rFonts w:ascii="宋体" w:hAnsi="宋体" w:cs="宋体"/>
          <w:szCs w:val="21"/>
          <w:highlight w:val="none"/>
        </w:rPr>
        <w:t>6</w:t>
      </w:r>
      <w:bookmarkEnd w:id="733"/>
      <w:bookmarkEnd w:id="734"/>
      <w:bookmarkEnd w:id="735"/>
      <w:bookmarkEnd w:id="736"/>
      <w:bookmarkEnd w:id="737"/>
      <w:bookmarkEnd w:id="738"/>
      <w:bookmarkEnd w:id="739"/>
      <w:bookmarkEnd w:id="740"/>
      <w:bookmarkEnd w:id="741"/>
      <w:bookmarkEnd w:id="742"/>
      <w:bookmarkEnd w:id="743"/>
      <w:r>
        <w:rPr>
          <w:rFonts w:hint="eastAsia" w:ascii="宋体" w:hAnsi="宋体" w:cs="宋体"/>
          <w:szCs w:val="21"/>
          <w:highlight w:val="none"/>
        </w:rPr>
        <w:t>.3.1评标委员会按照第三章“评标</w:t>
      </w:r>
      <w:r>
        <w:rPr>
          <w:rFonts w:hint="eastAsia" w:ascii="宋体" w:hAnsi="宋体"/>
          <w:b/>
          <w:bCs/>
          <w:highlight w:val="none"/>
          <w:u w:val="single"/>
        </w:rPr>
        <w:t>、定标</w:t>
      </w:r>
      <w:r>
        <w:rPr>
          <w:rFonts w:hint="eastAsia" w:ascii="宋体" w:hAnsi="宋体" w:cs="宋体"/>
          <w:szCs w:val="21"/>
          <w:highlight w:val="none"/>
        </w:rPr>
        <w:t>办法”规定的方法、评审因素、标准和程序对投标文件进行评审。第三章“评标</w:t>
      </w:r>
      <w:r>
        <w:rPr>
          <w:rFonts w:hint="eastAsia" w:ascii="宋体" w:hAnsi="宋体"/>
          <w:b/>
          <w:bCs/>
          <w:highlight w:val="none"/>
          <w:u w:val="single"/>
        </w:rPr>
        <w:t>、定标</w:t>
      </w:r>
      <w:r>
        <w:rPr>
          <w:rFonts w:hint="eastAsia" w:ascii="宋体" w:hAnsi="宋体" w:cs="宋体"/>
          <w:szCs w:val="21"/>
          <w:highlight w:val="none"/>
        </w:rPr>
        <w:t>办法”没有规定的方法、评审因素和标准，不作为评标依据。</w:t>
      </w:r>
    </w:p>
    <w:p w14:paraId="5564ECE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6.3.2评标完成后，评标委员会应当向招标人提交书面评标报告和</w:t>
      </w:r>
      <w:r>
        <w:rPr>
          <w:rFonts w:hint="eastAsia"/>
          <w:b/>
          <w:bCs/>
          <w:highlight w:val="none"/>
          <w:u w:val="single"/>
        </w:rPr>
        <w:t>合格</w:t>
      </w:r>
      <w:r>
        <w:rPr>
          <w:rFonts w:hint="eastAsia" w:ascii="宋体" w:hAnsi="宋体" w:cs="宋体"/>
          <w:szCs w:val="21"/>
          <w:highlight w:val="none"/>
        </w:rPr>
        <w:t>中标候选人名单。评标委员会推荐</w:t>
      </w:r>
      <w:r>
        <w:rPr>
          <w:rFonts w:hint="eastAsia"/>
          <w:b/>
          <w:bCs/>
          <w:highlight w:val="none"/>
          <w:u w:val="single"/>
        </w:rPr>
        <w:t>合格</w:t>
      </w:r>
      <w:r>
        <w:rPr>
          <w:rFonts w:hint="eastAsia" w:ascii="宋体" w:hAnsi="宋体" w:cs="宋体"/>
          <w:szCs w:val="21"/>
          <w:highlight w:val="none"/>
        </w:rPr>
        <w:t>中标</w:t>
      </w:r>
      <w:bookmarkStart w:id="761" w:name="_Toc352691502"/>
      <w:bookmarkStart w:id="762" w:name="_Toc12259"/>
      <w:bookmarkStart w:id="763" w:name="_Toc144974526"/>
      <w:bookmarkStart w:id="764" w:name="_Toc361508615"/>
      <w:bookmarkStart w:id="765" w:name="_Toc384308240"/>
      <w:bookmarkStart w:id="766" w:name="_Toc152045558"/>
      <w:bookmarkStart w:id="767" w:name="_Toc152042334"/>
      <w:bookmarkStart w:id="768" w:name="_Toc247513982"/>
      <w:bookmarkStart w:id="769" w:name="_Toc300834979"/>
      <w:bookmarkStart w:id="770" w:name="_Toc247527583"/>
      <w:bookmarkStart w:id="771" w:name="_Toc369531546"/>
      <w:r>
        <w:rPr>
          <w:rFonts w:hint="eastAsia" w:ascii="宋体" w:hAnsi="宋体" w:cs="宋体"/>
          <w:szCs w:val="21"/>
          <w:highlight w:val="none"/>
        </w:rPr>
        <w:t>候选人的人数见投标人须知前附</w:t>
      </w:r>
      <w:bookmarkEnd w:id="761"/>
      <w:bookmarkEnd w:id="762"/>
      <w:bookmarkEnd w:id="763"/>
      <w:bookmarkEnd w:id="764"/>
      <w:bookmarkEnd w:id="765"/>
      <w:bookmarkEnd w:id="766"/>
      <w:bookmarkEnd w:id="767"/>
      <w:bookmarkEnd w:id="768"/>
      <w:bookmarkEnd w:id="769"/>
      <w:bookmarkEnd w:id="770"/>
      <w:bookmarkEnd w:id="771"/>
      <w:r>
        <w:rPr>
          <w:rFonts w:hint="eastAsia" w:ascii="宋体" w:hAnsi="宋体" w:cs="宋体"/>
          <w:szCs w:val="21"/>
          <w:highlight w:val="none"/>
        </w:rPr>
        <w:t>表。</w:t>
      </w:r>
    </w:p>
    <w:p w14:paraId="026770B8">
      <w:pPr>
        <w:pStyle w:val="7"/>
        <w:rPr>
          <w:rFonts w:hint="eastAsia" w:ascii="宋体" w:hAnsi="宋体" w:cs="宋体"/>
          <w:szCs w:val="21"/>
          <w:highlight w:val="none"/>
        </w:rPr>
      </w:pPr>
    </w:p>
    <w:p w14:paraId="6ADDB2ED">
      <w:pPr>
        <w:pStyle w:val="4"/>
        <w:rPr>
          <w:rFonts w:hint="default" w:ascii="Times New Roman" w:hAnsi="Times New Roman" w:eastAsia="宋体" w:cs="Times New Roman"/>
          <w:b/>
          <w:sz w:val="28"/>
          <w:szCs w:val="32"/>
          <w:highlight w:val="none"/>
          <w:u w:val="none"/>
        </w:rPr>
      </w:pPr>
      <w:r>
        <w:rPr>
          <w:rFonts w:hint="default" w:ascii="Times New Roman" w:hAnsi="Times New Roman" w:eastAsia="宋体" w:cs="Times New Roman"/>
          <w:b/>
          <w:sz w:val="28"/>
          <w:szCs w:val="32"/>
          <w:highlight w:val="none"/>
          <w:u w:val="none"/>
        </w:rPr>
        <w:t>6.4 定标</w:t>
      </w:r>
    </w:p>
    <w:p w14:paraId="4D52375D">
      <w:pPr>
        <w:spacing w:line="360" w:lineRule="auto"/>
        <w:ind w:firstLine="422" w:firstLineChars="200"/>
        <w:rPr>
          <w:rFonts w:hint="eastAsia" w:ascii="宋体" w:hAnsi="宋体"/>
          <w:b/>
          <w:bCs/>
          <w:szCs w:val="22"/>
          <w:highlight w:val="none"/>
          <w:u w:val="single"/>
        </w:rPr>
      </w:pPr>
      <w:r>
        <w:rPr>
          <w:rFonts w:hint="eastAsia" w:ascii="宋体" w:hAnsi="宋体"/>
          <w:b/>
          <w:bCs/>
          <w:szCs w:val="22"/>
          <w:highlight w:val="none"/>
          <w:u w:val="single"/>
        </w:rPr>
        <w:t>6.4.1 定标委员会由招标人组建。</w:t>
      </w:r>
    </w:p>
    <w:p w14:paraId="5B8281EC">
      <w:pPr>
        <w:spacing w:line="360" w:lineRule="auto"/>
        <w:ind w:firstLine="422" w:firstLineChars="200"/>
        <w:rPr>
          <w:rFonts w:hint="eastAsia" w:ascii="宋体" w:hAnsi="宋体"/>
          <w:b/>
          <w:bCs/>
          <w:highlight w:val="none"/>
          <w:u w:val="single"/>
        </w:rPr>
      </w:pPr>
      <w:r>
        <w:rPr>
          <w:rFonts w:hint="eastAsia" w:ascii="宋体" w:hAnsi="宋体"/>
          <w:b/>
          <w:bCs/>
          <w:szCs w:val="22"/>
          <w:highlight w:val="none"/>
          <w:u w:val="single"/>
        </w:rPr>
        <w:t xml:space="preserve">6.4.2 </w:t>
      </w:r>
      <w:r>
        <w:rPr>
          <w:rFonts w:hint="eastAsia" w:ascii="宋体" w:hAnsi="宋体"/>
          <w:b/>
          <w:bCs/>
          <w:highlight w:val="none"/>
          <w:u w:val="single"/>
        </w:rPr>
        <w:t>除投标人须知前附表规定评标委员会直接确定中标人外，招标人依据定标委员会推荐的中标候选人确定中标人，评标委员会推荐合格中标候选人的人数详见第三章评标、定标办法。</w:t>
      </w:r>
    </w:p>
    <w:p w14:paraId="35BBF899">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hint="eastAsia" w:ascii="宋体" w:hAnsi="宋体"/>
          <w:b/>
          <w:bCs/>
          <w:highlight w:val="none"/>
          <w:u w:val="single"/>
        </w:rPr>
      </w:pPr>
      <w:r>
        <w:rPr>
          <w:rFonts w:hint="eastAsia" w:ascii="宋体" w:hAnsi="宋体"/>
          <w:b/>
          <w:bCs/>
          <w:highlight w:val="none"/>
          <w:u w:val="single"/>
        </w:rPr>
        <w:t>6.4.3 依法必须进行公开招标的项目，招标人应当将定标委员会确定的排名第一的中标候选人为中标人。具体定标办法详见第三章评标、定标办法。</w:t>
      </w:r>
    </w:p>
    <w:p w14:paraId="295974D3">
      <w:pPr>
        <w:pBdr>
          <w:top w:val="none" w:color="auto" w:sz="0" w:space="0"/>
          <w:left w:val="none" w:color="auto" w:sz="0" w:space="0"/>
          <w:bottom w:val="none" w:color="auto" w:sz="0" w:space="0"/>
          <w:right w:val="none" w:color="auto" w:sz="0" w:space="0"/>
          <w:between w:val="none" w:color="auto" w:sz="0" w:space="0"/>
        </w:pBdr>
        <w:spacing w:line="360" w:lineRule="auto"/>
        <w:ind w:firstLine="422" w:firstLineChars="200"/>
        <w:rPr>
          <w:rFonts w:hint="default" w:ascii="宋体" w:hAnsi="宋体" w:eastAsia="宋体"/>
          <w:b/>
          <w:bCs/>
          <w:highlight w:val="none"/>
          <w:u w:val="single"/>
          <w:lang w:val="en-US" w:eastAsia="zh-CN"/>
        </w:rPr>
      </w:pPr>
      <w:r>
        <w:rPr>
          <w:rFonts w:hint="eastAsia" w:ascii="宋体" w:hAnsi="宋体"/>
          <w:b/>
          <w:bCs/>
          <w:highlight w:val="none"/>
          <w:u w:val="single"/>
        </w:rPr>
        <w:t>6.4.4</w:t>
      </w:r>
      <w:r>
        <w:rPr>
          <w:rFonts w:hint="eastAsia" w:ascii="宋体" w:hAnsi="宋体"/>
          <w:b/>
          <w:bCs/>
          <w:highlight w:val="none"/>
          <w:u w:val="single"/>
          <w:lang w:val="en-US" w:eastAsia="zh-CN"/>
        </w:rPr>
        <w:t>中标</w:t>
      </w:r>
      <w:r>
        <w:rPr>
          <w:rFonts w:hint="eastAsia" w:ascii="宋体" w:hAnsi="宋体"/>
          <w:b/>
          <w:bCs/>
          <w:highlight w:val="none"/>
          <w:u w:val="single"/>
        </w:rPr>
        <w:t>人放弃中标、</w:t>
      </w:r>
      <w:r>
        <w:rPr>
          <w:rFonts w:hint="eastAsia" w:ascii="宋体" w:hAnsi="宋体"/>
          <w:b/>
          <w:bCs/>
          <w:highlight w:val="none"/>
          <w:u w:val="single"/>
          <w:lang w:val="en-US" w:eastAsia="zh-CN"/>
        </w:rPr>
        <w:t>无故不签订合同或</w:t>
      </w:r>
      <w:r>
        <w:rPr>
          <w:rFonts w:hint="eastAsia" w:ascii="宋体" w:hAnsi="宋体"/>
          <w:b/>
          <w:bCs/>
          <w:highlight w:val="none"/>
          <w:u w:val="single"/>
        </w:rPr>
        <w:t>因不可抗力不能履行合同，</w:t>
      </w:r>
      <w:r>
        <w:rPr>
          <w:rFonts w:hint="eastAsia" w:ascii="宋体" w:hAnsi="宋体"/>
          <w:b/>
          <w:bCs/>
          <w:highlight w:val="none"/>
          <w:u w:val="single"/>
          <w:lang w:val="en-US" w:eastAsia="zh-CN"/>
        </w:rPr>
        <w:t>不按照招标文件要求提交履约保证金</w:t>
      </w:r>
      <w:r>
        <w:rPr>
          <w:rFonts w:hint="eastAsia" w:ascii="宋体" w:hAnsi="宋体"/>
          <w:b/>
          <w:bCs/>
          <w:highlight w:val="none"/>
          <w:u w:val="single"/>
        </w:rPr>
        <w:t>或者被查实存在影响中标结果的违法行为等情形，不符合中标条件的，招标人可以重新组织招标</w:t>
      </w:r>
      <w:r>
        <w:rPr>
          <w:rFonts w:hint="eastAsia" w:ascii="宋体" w:hAnsi="宋体"/>
          <w:b/>
          <w:bCs/>
          <w:highlight w:val="none"/>
          <w:u w:val="single"/>
          <w:lang w:val="en-US" w:eastAsia="zh-CN"/>
        </w:rPr>
        <w:t>或由原定标委员会按原定标规则在合格中标候选人名单中重新确定中标人并公示。</w:t>
      </w:r>
    </w:p>
    <w:p w14:paraId="455885D1">
      <w:pPr>
        <w:rPr>
          <w:highlight w:val="none"/>
        </w:rPr>
      </w:pPr>
    </w:p>
    <w:p w14:paraId="651C3860">
      <w:pPr>
        <w:pStyle w:val="3"/>
        <w:rPr>
          <w:rFonts w:hint="eastAsia" w:ascii="宋体" w:hAnsi="宋体" w:eastAsia="宋体" w:cs="宋体"/>
          <w:szCs w:val="21"/>
          <w:highlight w:val="none"/>
        </w:rPr>
      </w:pPr>
      <w:bookmarkStart w:id="772" w:name="_Toc16324"/>
      <w:bookmarkStart w:id="773" w:name="_Toc25633"/>
      <w:bookmarkStart w:id="774" w:name="_Toc10110"/>
      <w:bookmarkStart w:id="775" w:name="_Toc6873"/>
      <w:bookmarkStart w:id="776" w:name="_Toc23139"/>
      <w:bookmarkStart w:id="777" w:name="_Toc12925"/>
      <w:bookmarkStart w:id="778" w:name="_Toc492300604"/>
      <w:bookmarkStart w:id="779" w:name="_Toc15386"/>
      <w:bookmarkStart w:id="780" w:name="_Toc5038"/>
      <w:bookmarkStart w:id="781" w:name="_Toc30295"/>
      <w:bookmarkStart w:id="782" w:name="_Toc162"/>
      <w:bookmarkStart w:id="783" w:name="_Toc22674"/>
      <w:bookmarkStart w:id="784" w:name="_Toc197509706"/>
      <w:bookmarkStart w:id="785" w:name="_Toc18180"/>
      <w:bookmarkStart w:id="786" w:name="_Toc5657"/>
      <w:bookmarkStart w:id="787" w:name="_Toc28355"/>
      <w:bookmarkStart w:id="788" w:name="_Toc28512"/>
      <w:r>
        <w:rPr>
          <w:rFonts w:hint="eastAsia" w:ascii="宋体" w:hAnsi="宋体" w:eastAsia="宋体" w:cs="宋体"/>
          <w:highlight w:val="none"/>
        </w:rPr>
        <w:t>7. 合同授予</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p w14:paraId="6F634E59">
      <w:pPr>
        <w:pStyle w:val="4"/>
        <w:rPr>
          <w:highlight w:val="none"/>
        </w:rPr>
      </w:pPr>
      <w:bookmarkStart w:id="789" w:name="_Toc1924"/>
      <w:bookmarkStart w:id="790" w:name="_Toc30992"/>
      <w:bookmarkStart w:id="791" w:name="_Toc9192"/>
      <w:bookmarkStart w:id="792" w:name="_Toc4024"/>
      <w:bookmarkStart w:id="793" w:name="_Toc197509707"/>
      <w:bookmarkStart w:id="794" w:name="_Toc29617"/>
      <w:bookmarkStart w:id="795" w:name="_Toc16049"/>
      <w:bookmarkStart w:id="796" w:name="_Toc6277"/>
      <w:bookmarkStart w:id="797" w:name="_Toc30180"/>
      <w:bookmarkStart w:id="798" w:name="_Toc3032"/>
      <w:bookmarkStart w:id="799" w:name="_Toc958"/>
      <w:bookmarkStart w:id="800" w:name="_Toc29583"/>
      <w:bookmarkStart w:id="801" w:name="_Toc492300605"/>
      <w:bookmarkStart w:id="802" w:name="_Toc16687"/>
      <w:bookmarkStart w:id="803" w:name="_Toc9013"/>
      <w:bookmarkStart w:id="804" w:name="_Toc30502"/>
      <w:bookmarkStart w:id="805" w:name="_Toc31803"/>
      <w:r>
        <w:rPr>
          <w:highlight w:val="none"/>
        </w:rPr>
        <w:t xml:space="preserve">7.1 </w:t>
      </w:r>
      <w:r>
        <w:rPr>
          <w:rFonts w:hint="eastAsia" w:ascii="宋体" w:hAnsi="宋体"/>
          <w:b/>
          <w:sz w:val="28"/>
          <w:szCs w:val="28"/>
          <w:highlight w:val="none"/>
          <w:u w:val="single"/>
        </w:rPr>
        <w:t>合格</w:t>
      </w:r>
      <w:r>
        <w:rPr>
          <w:rFonts w:hint="eastAsia"/>
          <w:highlight w:val="none"/>
        </w:rPr>
        <w:t>中标候选人</w:t>
      </w:r>
      <w:r>
        <w:rPr>
          <w:rFonts w:hint="eastAsia" w:ascii="宋体" w:hAnsi="宋体"/>
          <w:b/>
          <w:sz w:val="28"/>
          <w:szCs w:val="28"/>
          <w:highlight w:val="none"/>
          <w:u w:val="single"/>
        </w:rPr>
        <w:t>及中标结果</w:t>
      </w:r>
      <w:r>
        <w:rPr>
          <w:rFonts w:hint="eastAsia"/>
          <w:highlight w:val="none"/>
        </w:rPr>
        <w:t>公示</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364D5E98">
      <w:pPr>
        <w:spacing w:before="69" w:line="360" w:lineRule="auto"/>
        <w:ind w:left="21" w:right="4" w:firstLine="401"/>
        <w:rPr>
          <w:rFonts w:ascii="宋体" w:hAnsi="宋体" w:cs="宋体"/>
          <w:spacing w:val="-5"/>
          <w:szCs w:val="21"/>
          <w:highlight w:val="none"/>
        </w:rPr>
      </w:pPr>
      <w:bookmarkStart w:id="806" w:name="_Toc29273"/>
      <w:bookmarkStart w:id="807" w:name="_Toc19277"/>
      <w:bookmarkStart w:id="808" w:name="_Toc14915"/>
      <w:bookmarkStart w:id="809" w:name="_Toc9109"/>
      <w:bookmarkStart w:id="810" w:name="_Toc25492"/>
      <w:bookmarkStart w:id="811" w:name="_Toc11891"/>
      <w:bookmarkStart w:id="812" w:name="_Toc18991"/>
      <w:bookmarkStart w:id="813" w:name="_Toc16494"/>
      <w:bookmarkStart w:id="814" w:name="_Toc26910"/>
      <w:bookmarkStart w:id="815" w:name="_Toc1957"/>
      <w:bookmarkStart w:id="816" w:name="_Toc19700"/>
      <w:bookmarkStart w:id="817" w:name="_Toc492300606"/>
      <w:bookmarkStart w:id="818" w:name="_Toc31907"/>
      <w:bookmarkStart w:id="819" w:name="_Toc28060"/>
      <w:bookmarkStart w:id="820" w:name="_Toc25877"/>
      <w:r>
        <w:rPr>
          <w:rFonts w:hint="eastAsia" w:ascii="Times New Roman" w:hAnsi="Times New Roman"/>
          <w:spacing w:val="-1"/>
          <w:szCs w:val="21"/>
          <w:highlight w:val="none"/>
        </w:rPr>
        <w:t>7.1</w:t>
      </w:r>
      <w:r>
        <w:rPr>
          <w:rFonts w:ascii="Times New Roman" w:hAnsi="Times New Roman" w:eastAsia="Times New Roman"/>
          <w:spacing w:val="-1"/>
          <w:szCs w:val="21"/>
          <w:highlight w:val="none"/>
        </w:rPr>
        <w:t>.1</w:t>
      </w:r>
      <w:r>
        <w:rPr>
          <w:rFonts w:hint="eastAsia" w:ascii="Times New Roman" w:hAnsi="Times New Roman"/>
          <w:spacing w:val="-1"/>
          <w:szCs w:val="21"/>
          <w:highlight w:val="none"/>
        </w:rPr>
        <w:t xml:space="preserve">  </w:t>
      </w:r>
      <w:r>
        <w:rPr>
          <w:rFonts w:ascii="宋体" w:hAnsi="宋体" w:cs="宋体"/>
          <w:spacing w:val="-1"/>
          <w:szCs w:val="21"/>
          <w:highlight w:val="none"/>
        </w:rPr>
        <w:t xml:space="preserve">招标人在收到评标报告之日起 </w:t>
      </w:r>
      <w:r>
        <w:rPr>
          <w:rFonts w:ascii="Times New Roman" w:hAnsi="Times New Roman" w:eastAsia="Times New Roman"/>
          <w:spacing w:val="-1"/>
          <w:szCs w:val="21"/>
          <w:highlight w:val="none"/>
        </w:rPr>
        <w:t xml:space="preserve">3 </w:t>
      </w:r>
      <w:r>
        <w:rPr>
          <w:rFonts w:ascii="宋体" w:hAnsi="宋体" w:cs="宋体"/>
          <w:spacing w:val="-1"/>
          <w:szCs w:val="21"/>
          <w:highlight w:val="none"/>
        </w:rPr>
        <w:t>日内，按照投标人须知前附表规定的公示</w:t>
      </w:r>
      <w:r>
        <w:rPr>
          <w:rFonts w:ascii="宋体" w:hAnsi="宋体" w:cs="宋体"/>
          <w:szCs w:val="21"/>
          <w:highlight w:val="none"/>
        </w:rPr>
        <w:t>媒介和期限公示</w:t>
      </w:r>
      <w:r>
        <w:rPr>
          <w:rFonts w:hint="eastAsia" w:ascii="宋体" w:hAnsi="宋体"/>
          <w:b/>
          <w:bCs/>
          <w:highlight w:val="none"/>
          <w:u w:val="single"/>
        </w:rPr>
        <w:t>合格</w:t>
      </w:r>
      <w:r>
        <w:rPr>
          <w:rFonts w:ascii="宋体" w:hAnsi="宋体" w:cs="宋体"/>
          <w:spacing w:val="-5"/>
          <w:szCs w:val="21"/>
          <w:highlight w:val="none"/>
        </w:rPr>
        <w:t>中标候选人，公示期不得少于 3 天</w:t>
      </w:r>
      <w:r>
        <w:rPr>
          <w:rFonts w:hint="eastAsia" w:ascii="宋体" w:hAnsi="宋体" w:cs="宋体"/>
          <w:spacing w:val="-5"/>
          <w:szCs w:val="21"/>
          <w:highlight w:val="none"/>
        </w:rPr>
        <w:t>，最后一天应为工作日</w:t>
      </w:r>
      <w:r>
        <w:rPr>
          <w:rFonts w:ascii="宋体" w:hAnsi="宋体" w:cs="宋体"/>
          <w:spacing w:val="-5"/>
          <w:szCs w:val="21"/>
          <w:highlight w:val="none"/>
        </w:rPr>
        <w:t>。</w:t>
      </w:r>
    </w:p>
    <w:p w14:paraId="7FFF94E3">
      <w:pPr>
        <w:spacing w:before="69" w:line="360" w:lineRule="auto"/>
        <w:ind w:left="21" w:right="4" w:firstLine="401"/>
        <w:rPr>
          <w:rFonts w:ascii="宋体" w:hAnsi="宋体" w:cs="宋体"/>
          <w:spacing w:val="-5"/>
          <w:szCs w:val="21"/>
          <w:highlight w:val="none"/>
        </w:rPr>
      </w:pPr>
      <w:r>
        <w:rPr>
          <w:rFonts w:hint="eastAsia" w:ascii="Times New Roman" w:hAnsi="Times New Roman"/>
          <w:spacing w:val="-1"/>
          <w:szCs w:val="21"/>
          <w:highlight w:val="none"/>
        </w:rPr>
        <w:t>7.1</w:t>
      </w:r>
      <w:r>
        <w:rPr>
          <w:rFonts w:ascii="Times New Roman" w:hAnsi="Times New Roman" w:eastAsia="Times New Roman"/>
          <w:spacing w:val="-1"/>
          <w:szCs w:val="21"/>
          <w:highlight w:val="none"/>
        </w:rPr>
        <w:t>.</w:t>
      </w:r>
      <w:r>
        <w:rPr>
          <w:rFonts w:hint="eastAsia" w:ascii="Times New Roman" w:hAnsi="Times New Roman"/>
          <w:spacing w:val="-1"/>
          <w:szCs w:val="21"/>
          <w:highlight w:val="none"/>
        </w:rPr>
        <w:t xml:space="preserve">2  </w:t>
      </w:r>
      <w:r>
        <w:rPr>
          <w:rFonts w:hint="eastAsia" w:ascii="宋体" w:hAnsi="宋体" w:cs="宋体"/>
          <w:spacing w:val="-1"/>
          <w:szCs w:val="21"/>
          <w:highlight w:val="none"/>
        </w:rPr>
        <w:t>在产生</w:t>
      </w:r>
      <w:r>
        <w:rPr>
          <w:rFonts w:hint="eastAsia" w:ascii="宋体" w:hAnsi="宋体"/>
          <w:b/>
          <w:bCs/>
          <w:highlight w:val="none"/>
          <w:u w:val="single"/>
        </w:rPr>
        <w:t>合格</w:t>
      </w:r>
      <w:r>
        <w:rPr>
          <w:rFonts w:hint="eastAsia" w:ascii="宋体" w:hAnsi="宋体" w:cs="宋体"/>
          <w:spacing w:val="-1"/>
          <w:szCs w:val="21"/>
          <w:highlight w:val="none"/>
        </w:rPr>
        <w:t>中标候选人后，招标人将</w:t>
      </w:r>
      <w:r>
        <w:rPr>
          <w:rFonts w:hint="eastAsia" w:ascii="宋体" w:hAnsi="宋体"/>
          <w:b/>
          <w:bCs/>
          <w:highlight w:val="none"/>
          <w:u w:val="single"/>
        </w:rPr>
        <w:t>合格</w:t>
      </w:r>
      <w:r>
        <w:rPr>
          <w:rFonts w:hint="eastAsia" w:ascii="宋体" w:hAnsi="宋体" w:cs="宋体"/>
          <w:spacing w:val="-1"/>
          <w:szCs w:val="21"/>
          <w:highlight w:val="none"/>
        </w:rPr>
        <w:t>中标候选人的投标文件商务部分（包括、人员、业绩、奖项等资料）在</w:t>
      </w:r>
      <w:r>
        <w:rPr>
          <w:rFonts w:hint="eastAsia" w:ascii="宋体" w:hAnsi="宋体" w:cs="宋体"/>
          <w:spacing w:val="-1"/>
          <w:szCs w:val="21"/>
          <w:highlight w:val="none"/>
          <w:u w:val="single"/>
        </w:rPr>
        <w:t>广州交易集团有限公司（广州公共资源交易中心）</w:t>
      </w:r>
      <w:r>
        <w:rPr>
          <w:rFonts w:hint="eastAsia" w:ascii="宋体" w:hAnsi="宋体" w:cs="宋体"/>
          <w:spacing w:val="-1"/>
          <w:szCs w:val="21"/>
          <w:highlight w:val="none"/>
        </w:rPr>
        <w:t>网站和广东省招标投标监管网公开。</w:t>
      </w:r>
    </w:p>
    <w:p w14:paraId="3DA17921">
      <w:pPr>
        <w:pStyle w:val="10"/>
        <w:kinsoku w:val="0"/>
        <w:overflowPunct w:val="0"/>
        <w:autoSpaceDE w:val="0"/>
        <w:autoSpaceDN w:val="0"/>
        <w:spacing w:line="360" w:lineRule="auto"/>
        <w:ind w:left="100" w:right="116" w:firstLine="419"/>
        <w:rPr>
          <w:rFonts w:hint="default" w:ascii="楷体_GB2312" w:hAnsi="楷体_GB2312" w:eastAsia="宋体" w:cs="楷体_GB2312"/>
          <w:b/>
          <w:bCs/>
          <w:sz w:val="20"/>
          <w:szCs w:val="21"/>
          <w:highlight w:val="none"/>
          <w:u w:val="single"/>
          <w:lang w:val="en-US" w:eastAsia="zh-CN"/>
        </w:rPr>
      </w:pPr>
      <w:r>
        <w:rPr>
          <w:rFonts w:hint="eastAsia" w:ascii="Times New Roman" w:hAnsi="Times New Roman"/>
          <w:b/>
          <w:bCs/>
          <w:spacing w:val="-1"/>
          <w:szCs w:val="21"/>
          <w:highlight w:val="none"/>
          <w:u w:val="single"/>
        </w:rPr>
        <w:t>7.1</w:t>
      </w:r>
      <w:r>
        <w:rPr>
          <w:rFonts w:ascii="Times New Roman" w:hAnsi="Times New Roman" w:eastAsia="Times New Roman"/>
          <w:b/>
          <w:bCs/>
          <w:spacing w:val="-1"/>
          <w:szCs w:val="21"/>
          <w:highlight w:val="none"/>
          <w:u w:val="single"/>
        </w:rPr>
        <w:t>.</w:t>
      </w:r>
      <w:r>
        <w:rPr>
          <w:rFonts w:hint="eastAsia" w:ascii="Times New Roman" w:hAnsi="Times New Roman"/>
          <w:b/>
          <w:bCs/>
          <w:spacing w:val="-1"/>
          <w:szCs w:val="21"/>
          <w:highlight w:val="none"/>
          <w:u w:val="single"/>
          <w:lang w:val="en-US" w:eastAsia="zh-CN"/>
        </w:rPr>
        <w:t>3  定标结束后，招标人3日内在</w:t>
      </w:r>
      <w:r>
        <w:rPr>
          <w:rFonts w:hint="eastAsia" w:ascii="宋体" w:hAnsi="宋体" w:cs="宋体"/>
          <w:b/>
          <w:bCs/>
          <w:spacing w:val="-1"/>
          <w:szCs w:val="21"/>
          <w:highlight w:val="none"/>
          <w:u w:val="single"/>
        </w:rPr>
        <w:t>广州交易集团有限公司（广州公共资源交易中心）</w:t>
      </w:r>
      <w:r>
        <w:rPr>
          <w:rFonts w:hint="eastAsia" w:ascii="Times New Roman" w:hAnsi="Times New Roman"/>
          <w:b/>
          <w:bCs/>
          <w:spacing w:val="-1"/>
          <w:szCs w:val="21"/>
          <w:highlight w:val="none"/>
          <w:u w:val="single"/>
          <w:lang w:val="en-US" w:eastAsia="zh-CN"/>
        </w:rPr>
        <w:t>网站和广东省招标投标监管网公开中标结果。</w:t>
      </w:r>
    </w:p>
    <w:p w14:paraId="7C3EF599">
      <w:pPr>
        <w:pStyle w:val="10"/>
        <w:kinsoku w:val="0"/>
        <w:overflowPunct w:val="0"/>
        <w:autoSpaceDE w:val="0"/>
        <w:autoSpaceDN w:val="0"/>
        <w:spacing w:line="360" w:lineRule="auto"/>
        <w:ind w:left="100" w:right="116" w:firstLine="419"/>
        <w:rPr>
          <w:rFonts w:hint="eastAsia" w:ascii="楷体_GB2312" w:hAnsi="楷体_GB2312" w:eastAsia="楷体_GB2312" w:cs="楷体_GB2312"/>
          <w:sz w:val="20"/>
          <w:szCs w:val="21"/>
          <w:highlight w:val="none"/>
        </w:rPr>
      </w:pPr>
      <w:r>
        <w:rPr>
          <w:rFonts w:hint="eastAsia" w:ascii="楷体_GB2312" w:hAnsi="楷体_GB2312" w:eastAsia="楷体_GB2312" w:cs="楷体_GB2312"/>
          <w:sz w:val="20"/>
          <w:szCs w:val="21"/>
          <w:highlight w:val="none"/>
        </w:rPr>
        <w:t>注：根据《国家发展改革委等部门关于严格执行招标投标法规制度进一步规范招标投标主体行为的若干意见》（发改法规规〔2022〕1117号），招标人应当在中标候选人公示前认真审查评标委员会提交的书面评标报告，发现异常情形的，依照法定程序进行复核，确认存在问题的，依照法定程序予以纠正。</w:t>
      </w:r>
    </w:p>
    <w:p w14:paraId="272649CC">
      <w:pPr>
        <w:pStyle w:val="4"/>
        <w:rPr>
          <w:highlight w:val="none"/>
        </w:rPr>
      </w:pPr>
      <w:bookmarkStart w:id="821" w:name="_Toc27346"/>
      <w:bookmarkStart w:id="822" w:name="_Toc197509708"/>
      <w:r>
        <w:rPr>
          <w:highlight w:val="none"/>
        </w:rPr>
        <w:t xml:space="preserve">7.2 </w:t>
      </w:r>
      <w:r>
        <w:rPr>
          <w:rFonts w:hint="eastAsia"/>
          <w:highlight w:val="none"/>
        </w:rPr>
        <w:t>评标</w:t>
      </w:r>
      <w:r>
        <w:rPr>
          <w:rFonts w:hint="eastAsia" w:ascii="宋体" w:hAnsi="宋体"/>
          <w:b/>
          <w:sz w:val="28"/>
          <w:szCs w:val="28"/>
          <w:highlight w:val="none"/>
          <w:u w:val="single"/>
        </w:rPr>
        <w:t>、定标</w:t>
      </w:r>
      <w:r>
        <w:rPr>
          <w:rFonts w:hint="eastAsia"/>
          <w:highlight w:val="none"/>
        </w:rPr>
        <w:t>结果异议</w:t>
      </w:r>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6F2DEC0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投标人或者其他利</w:t>
      </w:r>
      <w:bookmarkStart w:id="823" w:name="_Toc30095"/>
      <w:bookmarkStart w:id="824" w:name="_Toc384308243"/>
      <w:bookmarkStart w:id="825" w:name="_Toc144974529"/>
      <w:bookmarkStart w:id="826" w:name="_Toc152042337"/>
      <w:bookmarkStart w:id="827" w:name="_Toc369531549"/>
      <w:bookmarkStart w:id="828" w:name="_Toc152045561"/>
      <w:bookmarkStart w:id="829" w:name="_Toc361508618"/>
      <w:bookmarkStart w:id="830" w:name="_Toc247513985"/>
      <w:bookmarkStart w:id="831" w:name="_Toc300834982"/>
      <w:bookmarkStart w:id="832" w:name="_Toc247527586"/>
      <w:bookmarkStart w:id="833" w:name="_Toc352691505"/>
      <w:r>
        <w:rPr>
          <w:rFonts w:hint="eastAsia" w:ascii="宋体" w:hAnsi="宋体" w:cs="宋体"/>
          <w:szCs w:val="21"/>
          <w:highlight w:val="none"/>
        </w:rPr>
        <w:t>害关系人对评标结</w:t>
      </w:r>
      <w:bookmarkEnd w:id="823"/>
      <w:bookmarkEnd w:id="824"/>
      <w:bookmarkEnd w:id="825"/>
      <w:bookmarkEnd w:id="826"/>
      <w:bookmarkEnd w:id="827"/>
      <w:bookmarkEnd w:id="828"/>
      <w:bookmarkEnd w:id="829"/>
      <w:bookmarkEnd w:id="830"/>
      <w:bookmarkEnd w:id="831"/>
      <w:bookmarkEnd w:id="832"/>
      <w:bookmarkEnd w:id="833"/>
      <w:r>
        <w:rPr>
          <w:rFonts w:hint="eastAsia" w:ascii="宋体" w:hAnsi="宋体" w:cs="宋体"/>
          <w:szCs w:val="21"/>
          <w:highlight w:val="none"/>
        </w:rPr>
        <w:t>果有异议的，应当在</w:t>
      </w:r>
      <w:r>
        <w:rPr>
          <w:rFonts w:hint="eastAsia" w:ascii="宋体" w:hAnsi="宋体"/>
          <w:b/>
          <w:bCs/>
          <w:highlight w:val="none"/>
          <w:u w:val="single"/>
        </w:rPr>
        <w:t>合格</w:t>
      </w:r>
      <w:r>
        <w:rPr>
          <w:rFonts w:hint="eastAsia" w:ascii="宋体" w:hAnsi="宋体" w:cs="宋体"/>
          <w:szCs w:val="21"/>
          <w:highlight w:val="none"/>
        </w:rPr>
        <w:t>中标候选人公示期间提出</w:t>
      </w:r>
      <w:r>
        <w:rPr>
          <w:rFonts w:hint="eastAsia" w:ascii="宋体" w:hAnsi="宋体"/>
          <w:b/>
          <w:bCs/>
          <w:highlight w:val="none"/>
          <w:u w:val="single"/>
          <w:lang w:bidi="ar"/>
        </w:rPr>
        <w:t>，可以通过线下或线上的形式提出异议。线上提交的，应通过交易平台进行，招标人也应通过交易平台答复线上提交的异议</w:t>
      </w:r>
      <w:r>
        <w:rPr>
          <w:rFonts w:hint="eastAsia" w:ascii="宋体" w:hAnsi="宋体" w:cs="宋体"/>
          <w:szCs w:val="21"/>
          <w:highlight w:val="none"/>
        </w:rPr>
        <w:t>。招标人将在收到异议之日起3日内作出答复；作出答复前，将暂停招标投标活动。</w:t>
      </w:r>
    </w:p>
    <w:p w14:paraId="7B290BB5">
      <w:pPr>
        <w:pStyle w:val="4"/>
        <w:rPr>
          <w:highlight w:val="none"/>
        </w:rPr>
      </w:pPr>
      <w:bookmarkStart w:id="834" w:name="_Toc7255"/>
      <w:bookmarkStart w:id="835" w:name="_Toc533"/>
      <w:bookmarkStart w:id="836" w:name="_Toc28050"/>
      <w:bookmarkStart w:id="837" w:name="_Toc17651"/>
      <w:bookmarkStart w:id="838" w:name="_Toc17193"/>
      <w:bookmarkStart w:id="839" w:name="_Toc2317"/>
      <w:bookmarkStart w:id="840" w:name="_Toc492300607"/>
      <w:bookmarkStart w:id="841" w:name="_Toc10747"/>
      <w:bookmarkStart w:id="842" w:name="_Toc11242"/>
      <w:bookmarkStart w:id="843" w:name="_Toc8456"/>
      <w:bookmarkStart w:id="844" w:name="_Toc16663"/>
      <w:bookmarkStart w:id="845" w:name="_Toc14492"/>
      <w:bookmarkStart w:id="846" w:name="_Toc12436"/>
      <w:bookmarkStart w:id="847" w:name="_Toc22681"/>
      <w:bookmarkStart w:id="848" w:name="_Toc7236"/>
    </w:p>
    <w:p w14:paraId="72FE293E">
      <w:pPr>
        <w:pStyle w:val="4"/>
        <w:rPr>
          <w:highlight w:val="none"/>
        </w:rPr>
      </w:pPr>
      <w:bookmarkStart w:id="849" w:name="_Toc8909"/>
      <w:bookmarkStart w:id="850" w:name="_Toc197509709"/>
      <w:r>
        <w:rPr>
          <w:highlight w:val="none"/>
        </w:rPr>
        <w:t xml:space="preserve">7.3 </w:t>
      </w:r>
      <w:r>
        <w:rPr>
          <w:rFonts w:hint="eastAsia"/>
          <w:highlight w:val="none"/>
        </w:rPr>
        <w:t>中标候选人履约能力审查</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p>
    <w:p w14:paraId="5D24C3F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中</w:t>
      </w:r>
      <w:r>
        <w:rPr>
          <w:rFonts w:hint="eastAsia" w:ascii="宋体" w:hAnsi="宋体" w:eastAsia="宋体" w:cs="宋体"/>
          <w:szCs w:val="21"/>
          <w:highlight w:val="none"/>
        </w:rPr>
        <w:t>标候选人的经营、财务状况发生较大变化或存在违法行为，招标人认为可能影响其履约能力的，将在发出中标通知书前提请原评标委员会按照招标文件规定的标准和方法进行审查确认。</w:t>
      </w:r>
      <w:r>
        <w:rPr>
          <w:rFonts w:hint="eastAsia" w:ascii="宋体" w:hAnsi="宋体" w:eastAsia="宋体" w:cs="宋体"/>
          <w:b/>
          <w:bCs/>
          <w:szCs w:val="21"/>
          <w:highlight w:val="none"/>
          <w:u w:val="single"/>
        </w:rPr>
        <w:t>招标人或招标代理机构，在核发《中标通知书》前对中标人的企业资质证书的有效期进行核复，如果中标人尚未取得资质有效期延续核准的，否决其投标，招标人可以重新招标或由原定标委员会按原定标规则在合格中标候选人名单中重新确定中标人并公示。</w:t>
      </w:r>
    </w:p>
    <w:p w14:paraId="07607C13">
      <w:pPr>
        <w:pStyle w:val="7"/>
        <w:rPr>
          <w:highlight w:val="none"/>
        </w:rPr>
      </w:pPr>
    </w:p>
    <w:p w14:paraId="13443523">
      <w:pPr>
        <w:pStyle w:val="4"/>
        <w:rPr>
          <w:highlight w:val="none"/>
        </w:rPr>
      </w:pPr>
      <w:bookmarkStart w:id="851" w:name="_Toc28673"/>
      <w:bookmarkStart w:id="852" w:name="_Toc12304"/>
      <w:bookmarkStart w:id="853" w:name="_Toc9704"/>
      <w:bookmarkStart w:id="854" w:name="_Toc9284"/>
      <w:bookmarkStart w:id="855" w:name="_Toc13911"/>
      <w:bookmarkStart w:id="856" w:name="_Toc16645"/>
      <w:bookmarkStart w:id="857" w:name="_Toc21014"/>
      <w:bookmarkStart w:id="858" w:name="_Toc26714"/>
      <w:bookmarkStart w:id="859" w:name="_Toc1651"/>
      <w:bookmarkStart w:id="860" w:name="_Toc20037"/>
      <w:bookmarkStart w:id="861" w:name="_Toc197509710"/>
      <w:bookmarkStart w:id="862" w:name="_Toc492300608"/>
      <w:bookmarkStart w:id="863" w:name="_Toc15357"/>
      <w:bookmarkStart w:id="864" w:name="_Toc24532"/>
      <w:bookmarkStart w:id="865" w:name="_Toc19696"/>
      <w:bookmarkStart w:id="866" w:name="_Toc23392"/>
      <w:bookmarkStart w:id="867" w:name="_Toc25871"/>
      <w:r>
        <w:rPr>
          <w:highlight w:val="none"/>
        </w:rPr>
        <w:t xml:space="preserve">7.4 </w:t>
      </w:r>
      <w:r>
        <w:rPr>
          <w:rFonts w:hint="eastAsia"/>
          <w:highlight w:val="none"/>
        </w:rPr>
        <w:t>定标</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14:paraId="1BDD96C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按照投标人须知前附表的规定，招标人或招标人授权的</w:t>
      </w:r>
      <w:r>
        <w:rPr>
          <w:rFonts w:hint="default" w:ascii="宋体" w:hAnsi="宋体" w:cs="宋体"/>
          <w:szCs w:val="21"/>
          <w:highlight w:val="none"/>
        </w:rPr>
        <w:t>评标</w:t>
      </w:r>
      <w:r>
        <w:rPr>
          <w:rFonts w:hint="eastAsia" w:ascii="宋体" w:hAnsi="宋体" w:cs="宋体"/>
          <w:szCs w:val="21"/>
          <w:highlight w:val="none"/>
        </w:rPr>
        <w:t>委员会依法确定中标人。</w:t>
      </w:r>
    </w:p>
    <w:p w14:paraId="703E01EA">
      <w:pPr>
        <w:pStyle w:val="7"/>
        <w:rPr>
          <w:highlight w:val="none"/>
        </w:rPr>
      </w:pPr>
    </w:p>
    <w:p w14:paraId="306C5126">
      <w:pPr>
        <w:pStyle w:val="4"/>
        <w:rPr>
          <w:highlight w:val="none"/>
        </w:rPr>
      </w:pPr>
      <w:bookmarkStart w:id="868" w:name="_Toc20023"/>
      <w:bookmarkStart w:id="869" w:name="_Toc23772"/>
      <w:bookmarkStart w:id="870" w:name="_Toc197509711"/>
      <w:bookmarkStart w:id="871" w:name="_Toc492300609"/>
      <w:bookmarkStart w:id="872" w:name="_Toc20477"/>
      <w:bookmarkStart w:id="873" w:name="_Toc24787"/>
      <w:bookmarkStart w:id="874" w:name="_Toc28083"/>
      <w:bookmarkStart w:id="875" w:name="_Toc4856"/>
      <w:bookmarkStart w:id="876" w:name="_Toc26282"/>
      <w:bookmarkStart w:id="877" w:name="_Toc18770"/>
      <w:bookmarkStart w:id="878" w:name="_Toc2936"/>
      <w:bookmarkStart w:id="879" w:name="_Toc12343"/>
      <w:bookmarkStart w:id="880" w:name="_Toc23927"/>
      <w:bookmarkStart w:id="881" w:name="_Toc9845"/>
      <w:bookmarkStart w:id="882" w:name="_Toc28694"/>
      <w:bookmarkStart w:id="883" w:name="_Toc31128"/>
      <w:bookmarkStart w:id="884" w:name="_Toc19047"/>
      <w:r>
        <w:rPr>
          <w:highlight w:val="none"/>
        </w:rPr>
        <w:t xml:space="preserve">7.5 </w:t>
      </w:r>
      <w:r>
        <w:rPr>
          <w:rFonts w:hint="eastAsia"/>
          <w:highlight w:val="none"/>
        </w:rPr>
        <w:t>中标通知</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267D57B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7.5.1</w:t>
      </w:r>
      <w:r>
        <w:rPr>
          <w:rFonts w:hint="eastAsia" w:ascii="宋体" w:hAnsi="宋体" w:cs="宋体"/>
          <w:b/>
          <w:bCs/>
          <w:highlight w:val="none"/>
          <w:u w:val="single"/>
        </w:rPr>
        <w:t>在</w:t>
      </w:r>
      <w:r>
        <w:rPr>
          <w:rFonts w:hint="eastAsia" w:ascii="Times New Roman" w:hAnsi="Times New Roman" w:eastAsia="Times New Roman"/>
          <w:b/>
          <w:bCs/>
          <w:spacing w:val="-3"/>
          <w:szCs w:val="21"/>
          <w:highlight w:val="none"/>
          <w:u w:val="single"/>
        </w:rPr>
        <w:t>广州交易集团有限公司（广州公共资源交易中心）</w:t>
      </w:r>
      <w:r>
        <w:rPr>
          <w:rFonts w:hint="eastAsia" w:ascii="宋体" w:hAnsi="宋体" w:cs="宋体"/>
          <w:b/>
          <w:bCs/>
          <w:highlight w:val="none"/>
          <w:u w:val="single"/>
        </w:rPr>
        <w:t>交易平台发布中标通知书之日起，即视为中标人确认收到中标通知书。</w:t>
      </w:r>
      <w:bookmarkStart w:id="885" w:name="_Toc5668"/>
      <w:bookmarkStart w:id="886" w:name="_Toc369531550"/>
      <w:bookmarkStart w:id="887" w:name="_Toc361508619"/>
      <w:bookmarkStart w:id="888" w:name="_Toc384308244"/>
      <w:bookmarkStart w:id="889" w:name="_Toc352691506"/>
      <w:bookmarkStart w:id="890" w:name="_Toc300834983"/>
      <w:r>
        <w:rPr>
          <w:rFonts w:hint="eastAsia" w:ascii="宋体" w:hAnsi="宋体"/>
          <w:highlight w:val="none"/>
        </w:rPr>
        <w:t>在广东省招标投标监管网和</w:t>
      </w:r>
      <w:r>
        <w:rPr>
          <w:rFonts w:hint="eastAsia" w:ascii="宋体" w:hAnsi="宋体"/>
          <w:highlight w:val="none"/>
          <w:u w:val="single"/>
        </w:rPr>
        <w:t>广州交易集团有限公司（广州公共资源交易中心）</w:t>
      </w:r>
      <w:r>
        <w:rPr>
          <w:rFonts w:hint="eastAsia" w:ascii="宋体" w:hAnsi="宋体"/>
          <w:highlight w:val="none"/>
        </w:rPr>
        <w:t>网站发布中标信息，视同将中标结果通知未中标的投标人。</w:t>
      </w:r>
      <w:bookmarkEnd w:id="885"/>
      <w:bookmarkEnd w:id="886"/>
      <w:bookmarkEnd w:id="887"/>
      <w:bookmarkEnd w:id="888"/>
      <w:bookmarkEnd w:id="889"/>
      <w:bookmarkEnd w:id="890"/>
    </w:p>
    <w:p w14:paraId="1302B55E">
      <w:pPr>
        <w:pStyle w:val="7"/>
        <w:rPr>
          <w:highlight w:val="none"/>
          <w:lang w:val="en-US"/>
        </w:rPr>
      </w:pPr>
      <w:r>
        <w:rPr>
          <w:rFonts w:hint="eastAsia" w:ascii="宋体" w:hAnsi="宋体" w:cs="宋体"/>
          <w:szCs w:val="21"/>
          <w:highlight w:val="none"/>
          <w:lang w:val="en-US"/>
        </w:rPr>
        <w:t>7.5.2</w:t>
      </w:r>
      <w:r>
        <w:rPr>
          <w:rFonts w:hint="eastAsia" w:ascii="宋体" w:hAnsi="宋体"/>
          <w:highlight w:val="none"/>
          <w:lang w:val="en-US"/>
        </w:rPr>
        <w:t>政府投资项目，中标通知书发出前，中标人应未被纳入失信惩戒名单，否则招标人将取消其中标资格。失信联合惩戒名单以“信用广州”网站公布的为准。</w:t>
      </w:r>
    </w:p>
    <w:p w14:paraId="2D60D372">
      <w:pPr>
        <w:pStyle w:val="7"/>
        <w:rPr>
          <w:highlight w:val="none"/>
        </w:rPr>
      </w:pPr>
    </w:p>
    <w:p w14:paraId="3E540A65">
      <w:pPr>
        <w:pStyle w:val="4"/>
        <w:rPr>
          <w:highlight w:val="none"/>
        </w:rPr>
      </w:pPr>
      <w:bookmarkStart w:id="891" w:name="_Toc10579"/>
      <w:bookmarkStart w:id="892" w:name="_Toc197509712"/>
      <w:bookmarkStart w:id="893" w:name="_Toc19280"/>
      <w:bookmarkStart w:id="894" w:name="_Toc14148"/>
      <w:bookmarkStart w:id="895" w:name="_Toc7702"/>
      <w:bookmarkStart w:id="896" w:name="_Toc15849"/>
      <w:bookmarkStart w:id="897" w:name="_Toc3414"/>
      <w:bookmarkStart w:id="898" w:name="_Toc30379"/>
      <w:bookmarkStart w:id="899" w:name="_Toc31889"/>
      <w:bookmarkStart w:id="900" w:name="_Toc25854"/>
      <w:bookmarkStart w:id="901" w:name="_Toc7444"/>
      <w:bookmarkStart w:id="902" w:name="_Toc492300610"/>
      <w:bookmarkStart w:id="903" w:name="_Toc28838"/>
      <w:bookmarkStart w:id="904" w:name="_Toc8209"/>
      <w:bookmarkStart w:id="905" w:name="_Toc1934"/>
      <w:bookmarkStart w:id="906" w:name="_Toc11255"/>
      <w:bookmarkStart w:id="907" w:name="_Toc29895"/>
      <w:r>
        <w:rPr>
          <w:highlight w:val="none"/>
        </w:rPr>
        <w:t xml:space="preserve">7.6 </w:t>
      </w:r>
      <w:r>
        <w:rPr>
          <w:rFonts w:hint="eastAsia"/>
          <w:highlight w:val="none"/>
        </w:rPr>
        <w:t>履约保证金</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52654CC6">
      <w:pPr>
        <w:spacing w:line="360" w:lineRule="auto"/>
        <w:ind w:firstLine="420" w:firstLineChars="200"/>
        <w:rPr>
          <w:rFonts w:ascii="宋体" w:hAnsi="宋体" w:cs="宋体"/>
          <w:szCs w:val="21"/>
          <w:highlight w:val="none"/>
        </w:rPr>
      </w:pPr>
      <w:r>
        <w:rPr>
          <w:rFonts w:ascii="宋体" w:hAnsi="宋体" w:cs="宋体"/>
          <w:szCs w:val="21"/>
          <w:highlight w:val="none"/>
        </w:rPr>
        <w:t xml:space="preserve">7.6.1 </w:t>
      </w:r>
      <w:r>
        <w:rPr>
          <w:rFonts w:hint="eastAsia" w:ascii="宋体" w:hAnsi="宋体" w:cs="宋体"/>
          <w:szCs w:val="21"/>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cs="宋体"/>
          <w:b/>
          <w:bCs/>
          <w:szCs w:val="21"/>
          <w:highlight w:val="none"/>
          <w:u w:val="single"/>
          <w:lang w:val="en-US" w:eastAsia="zh-CN"/>
        </w:rPr>
        <w:t>5</w:t>
      </w:r>
      <w:r>
        <w:rPr>
          <w:rFonts w:hint="eastAsia" w:ascii="宋体" w:hAnsi="宋体" w:cs="宋体"/>
          <w:szCs w:val="21"/>
          <w:highlight w:val="none"/>
        </w:rPr>
        <w:t>%。</w:t>
      </w:r>
      <w:r>
        <w:rPr>
          <w:rFonts w:hint="eastAsia" w:ascii="宋体" w:hAnsi="宋体" w:cs="宋体"/>
          <w:strike/>
          <w:szCs w:val="21"/>
          <w:highlight w:val="none"/>
        </w:rPr>
        <w:t>联合体中标的，其履约保证金以联合体各方或者联合体中牵头人的名义提交。</w:t>
      </w:r>
    </w:p>
    <w:p w14:paraId="6EC1A89F">
      <w:pPr>
        <w:spacing w:line="360" w:lineRule="auto"/>
        <w:ind w:firstLine="420" w:firstLineChars="200"/>
        <w:rPr>
          <w:rFonts w:hint="eastAsia" w:ascii="宋体" w:hAnsi="宋体" w:cs="宋体"/>
          <w:szCs w:val="21"/>
          <w:highlight w:val="none"/>
        </w:rPr>
      </w:pPr>
      <w:r>
        <w:rPr>
          <w:rFonts w:ascii="宋体" w:hAnsi="宋体" w:cs="宋体"/>
          <w:szCs w:val="21"/>
          <w:highlight w:val="none"/>
        </w:rPr>
        <w:t xml:space="preserve">7.6.2 </w:t>
      </w:r>
      <w:r>
        <w:rPr>
          <w:rFonts w:hint="eastAsia" w:ascii="宋体" w:hAnsi="宋体" w:cs="宋体"/>
          <w:szCs w:val="21"/>
          <w:highlight w:val="none"/>
        </w:rPr>
        <w:t>中标人不能按本章第7.6.1项要求提交履约保证金的，视为放弃中标，</w:t>
      </w:r>
      <w:r>
        <w:rPr>
          <w:rFonts w:hint="eastAsia" w:ascii="宋体" w:hAnsi="宋体" w:cs="宋体"/>
          <w:b/>
          <w:bCs/>
          <w:highlight w:val="none"/>
          <w:u w:val="single"/>
        </w:rPr>
        <w:t>应按招标人的要求，在规定的时间内向招标人足额补交投标保证金</w:t>
      </w:r>
      <w:r>
        <w:rPr>
          <w:rFonts w:hint="eastAsia" w:ascii="宋体" w:hAnsi="宋体" w:cs="宋体"/>
          <w:szCs w:val="21"/>
          <w:highlight w:val="none"/>
        </w:rPr>
        <w:t>，给招标人造成的损失超过投标保证金数额的，中标人还应当对超过部分予以赔偿。</w:t>
      </w:r>
    </w:p>
    <w:p w14:paraId="0149B130">
      <w:pPr>
        <w:pStyle w:val="7"/>
        <w:rPr>
          <w:highlight w:val="none"/>
        </w:rPr>
      </w:pPr>
    </w:p>
    <w:p w14:paraId="3AF1E825">
      <w:pPr>
        <w:pStyle w:val="4"/>
        <w:rPr>
          <w:highlight w:val="none"/>
        </w:rPr>
      </w:pPr>
      <w:bookmarkStart w:id="908" w:name="_Toc11103"/>
      <w:bookmarkStart w:id="909" w:name="_Toc6210"/>
      <w:bookmarkStart w:id="910" w:name="_Toc13253"/>
      <w:bookmarkStart w:id="911" w:name="_Toc197509713"/>
      <w:bookmarkStart w:id="912" w:name="_Toc6660"/>
      <w:bookmarkStart w:id="913" w:name="_Toc25434"/>
      <w:bookmarkStart w:id="914" w:name="_Toc859"/>
      <w:bookmarkStart w:id="915" w:name="_Toc492300611"/>
      <w:bookmarkStart w:id="916" w:name="_Toc28497"/>
      <w:bookmarkStart w:id="917" w:name="_Toc15813"/>
      <w:bookmarkStart w:id="918" w:name="_Toc25308"/>
      <w:bookmarkStart w:id="919" w:name="_Toc21691"/>
      <w:bookmarkStart w:id="920" w:name="_Toc5349"/>
      <w:bookmarkStart w:id="921" w:name="_Toc10884"/>
      <w:bookmarkStart w:id="922" w:name="_Toc4249"/>
      <w:bookmarkStart w:id="923" w:name="_Toc15411"/>
      <w:bookmarkStart w:id="924" w:name="_Toc25176"/>
      <w:r>
        <w:rPr>
          <w:highlight w:val="none"/>
        </w:rPr>
        <w:t xml:space="preserve">7.7 </w:t>
      </w:r>
      <w:r>
        <w:rPr>
          <w:rFonts w:hint="eastAsia"/>
          <w:highlight w:val="none"/>
        </w:rPr>
        <w:t>签订合同</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1E6245A2">
      <w:pPr>
        <w:pStyle w:val="10"/>
        <w:kinsoku w:val="0"/>
        <w:overflowPunct w:val="0"/>
        <w:autoSpaceDE w:val="0"/>
        <w:autoSpaceDN w:val="0"/>
        <w:spacing w:line="360" w:lineRule="auto"/>
        <w:ind w:right="213" w:firstLine="408" w:firstLineChars="200"/>
        <w:rPr>
          <w:highlight w:val="none"/>
        </w:rPr>
      </w:pPr>
      <w:r>
        <w:rPr>
          <w:rFonts w:ascii="宋体" w:hAnsi="宋体"/>
          <w:spacing w:val="-3"/>
          <w:highlight w:val="none"/>
        </w:rPr>
        <w:t>7.</w:t>
      </w:r>
      <w:r>
        <w:rPr>
          <w:rFonts w:hint="eastAsia" w:ascii="宋体" w:hAnsi="宋体"/>
          <w:b/>
          <w:bCs/>
          <w:spacing w:val="-3"/>
          <w:highlight w:val="none"/>
          <w:u w:val="single"/>
          <w:lang w:val="en-US" w:eastAsia="zh-CN"/>
        </w:rPr>
        <w:t>7</w:t>
      </w:r>
      <w:r>
        <w:rPr>
          <w:rFonts w:ascii="宋体" w:hAnsi="宋体"/>
          <w:spacing w:val="-3"/>
          <w:highlight w:val="none"/>
        </w:rPr>
        <w:t>.1 招</w:t>
      </w:r>
      <w:r>
        <w:rPr>
          <w:spacing w:val="-3"/>
          <w:highlight w:val="none"/>
        </w:rPr>
        <w:t>标</w:t>
      </w:r>
      <w:r>
        <w:rPr>
          <w:highlight w:val="none"/>
        </w:rPr>
        <w:t>人</w:t>
      </w:r>
      <w:r>
        <w:rPr>
          <w:spacing w:val="-3"/>
          <w:highlight w:val="none"/>
        </w:rPr>
        <w:t>和</w:t>
      </w:r>
      <w:r>
        <w:rPr>
          <w:highlight w:val="none"/>
        </w:rPr>
        <w:t>中</w:t>
      </w:r>
      <w:r>
        <w:rPr>
          <w:spacing w:val="-3"/>
          <w:highlight w:val="none"/>
        </w:rPr>
        <w:t>标</w:t>
      </w:r>
      <w:r>
        <w:rPr>
          <w:highlight w:val="none"/>
        </w:rPr>
        <w:t>人</w:t>
      </w:r>
      <w:r>
        <w:rPr>
          <w:spacing w:val="-3"/>
          <w:highlight w:val="none"/>
        </w:rPr>
        <w:t>应当</w:t>
      </w:r>
      <w:r>
        <w:rPr>
          <w:highlight w:val="none"/>
        </w:rPr>
        <w:t>在中</w:t>
      </w:r>
      <w:r>
        <w:rPr>
          <w:spacing w:val="-3"/>
          <w:highlight w:val="none"/>
        </w:rPr>
        <w:t>标</w:t>
      </w:r>
      <w:r>
        <w:rPr>
          <w:highlight w:val="none"/>
        </w:rPr>
        <w:t>通</w:t>
      </w:r>
      <w:r>
        <w:rPr>
          <w:spacing w:val="-3"/>
          <w:highlight w:val="none"/>
        </w:rPr>
        <w:t>知</w:t>
      </w:r>
      <w:r>
        <w:rPr>
          <w:highlight w:val="none"/>
        </w:rPr>
        <w:t>书</w:t>
      </w:r>
      <w:r>
        <w:rPr>
          <w:spacing w:val="-3"/>
          <w:highlight w:val="none"/>
        </w:rPr>
        <w:t>发</w:t>
      </w:r>
      <w:r>
        <w:rPr>
          <w:highlight w:val="none"/>
        </w:rPr>
        <w:t>出</w:t>
      </w:r>
      <w:r>
        <w:rPr>
          <w:spacing w:val="-3"/>
          <w:highlight w:val="none"/>
        </w:rPr>
        <w:t>之</w:t>
      </w:r>
      <w:r>
        <w:rPr>
          <w:highlight w:val="none"/>
        </w:rPr>
        <w:t>日起</w:t>
      </w:r>
      <w:r>
        <w:rPr>
          <w:spacing w:val="-40"/>
          <w:highlight w:val="none"/>
        </w:rPr>
        <w:t xml:space="preserve"> </w:t>
      </w:r>
      <w:r>
        <w:rPr>
          <w:rFonts w:eastAsia="Times New Roman"/>
          <w:highlight w:val="none"/>
        </w:rPr>
        <w:t>30</w:t>
      </w:r>
      <w:r>
        <w:rPr>
          <w:rFonts w:eastAsia="Times New Roman"/>
          <w:spacing w:val="14"/>
          <w:highlight w:val="none"/>
        </w:rPr>
        <w:t xml:space="preserve"> </w:t>
      </w:r>
      <w:r>
        <w:rPr>
          <w:highlight w:val="none"/>
        </w:rPr>
        <w:t>日</w:t>
      </w:r>
      <w:r>
        <w:rPr>
          <w:spacing w:val="-3"/>
          <w:highlight w:val="none"/>
        </w:rPr>
        <w:t>内</w:t>
      </w:r>
      <w:r>
        <w:rPr>
          <w:highlight w:val="none"/>
        </w:rPr>
        <w:t>，</w:t>
      </w:r>
      <w:r>
        <w:rPr>
          <w:spacing w:val="-3"/>
          <w:highlight w:val="none"/>
        </w:rPr>
        <w:t>根</w:t>
      </w:r>
      <w:r>
        <w:rPr>
          <w:highlight w:val="none"/>
        </w:rPr>
        <w:t>据</w:t>
      </w:r>
      <w:r>
        <w:rPr>
          <w:spacing w:val="-3"/>
          <w:highlight w:val="none"/>
        </w:rPr>
        <w:t>招</w:t>
      </w:r>
      <w:r>
        <w:rPr>
          <w:highlight w:val="none"/>
        </w:rPr>
        <w:t>标</w:t>
      </w:r>
      <w:r>
        <w:rPr>
          <w:spacing w:val="-3"/>
          <w:highlight w:val="none"/>
        </w:rPr>
        <w:t>文</w:t>
      </w:r>
      <w:r>
        <w:rPr>
          <w:highlight w:val="none"/>
        </w:rPr>
        <w:t>件</w:t>
      </w:r>
      <w:r>
        <w:rPr>
          <w:spacing w:val="-3"/>
          <w:highlight w:val="none"/>
        </w:rPr>
        <w:t>和</w:t>
      </w:r>
      <w:r>
        <w:rPr>
          <w:highlight w:val="none"/>
        </w:rPr>
        <w:t>中标</w:t>
      </w:r>
      <w:r>
        <w:rPr>
          <w:spacing w:val="-3"/>
          <w:highlight w:val="none"/>
        </w:rPr>
        <w:t>人</w:t>
      </w:r>
      <w:r>
        <w:rPr>
          <w:highlight w:val="none"/>
        </w:rPr>
        <w:t>的投标文件订立书面</w:t>
      </w:r>
      <w:r>
        <w:rPr>
          <w:spacing w:val="-3"/>
          <w:highlight w:val="none"/>
        </w:rPr>
        <w:t>合</w:t>
      </w:r>
      <w:r>
        <w:rPr>
          <w:highlight w:val="none"/>
        </w:rPr>
        <w:t>同</w:t>
      </w:r>
      <w:r>
        <w:rPr>
          <w:rFonts w:hint="eastAsia"/>
          <w:szCs w:val="21"/>
          <w:highlight w:val="none"/>
        </w:rPr>
        <w:t>，并通过电子交易系统与中标人在线签订合同，</w:t>
      </w:r>
      <w:r>
        <w:rPr>
          <w:rFonts w:hint="eastAsia"/>
          <w:highlight w:val="none"/>
        </w:rPr>
        <w:t>并在</w:t>
      </w:r>
      <w:r>
        <w:rPr>
          <w:rFonts w:hint="eastAsia" w:ascii="宋体" w:hAnsi="宋体"/>
          <w:highlight w:val="none"/>
        </w:rPr>
        <w:t>广东省招标投标监管网和</w:t>
      </w:r>
      <w:r>
        <w:rPr>
          <w:rFonts w:hint="eastAsia" w:ascii="宋体" w:hAnsi="宋体"/>
          <w:highlight w:val="none"/>
          <w:u w:val="single"/>
        </w:rPr>
        <w:t>广州交易集团有限公司（广州公共资源交易中心）</w:t>
      </w:r>
      <w:r>
        <w:rPr>
          <w:rFonts w:hint="eastAsia" w:ascii="宋体" w:hAnsi="宋体"/>
          <w:highlight w:val="none"/>
        </w:rPr>
        <w:t>网站公示合同主要信息。</w:t>
      </w:r>
      <w:r>
        <w:rPr>
          <w:spacing w:val="-3"/>
          <w:highlight w:val="none"/>
        </w:rPr>
        <w:t>中</w:t>
      </w:r>
      <w:r>
        <w:rPr>
          <w:highlight w:val="none"/>
        </w:rPr>
        <w:t>标人无正当理由</w:t>
      </w:r>
      <w:r>
        <w:rPr>
          <w:spacing w:val="-3"/>
          <w:highlight w:val="none"/>
        </w:rPr>
        <w:t>拒</w:t>
      </w:r>
      <w:r>
        <w:rPr>
          <w:highlight w:val="none"/>
        </w:rPr>
        <w:t>签合</w:t>
      </w:r>
      <w:r>
        <w:rPr>
          <w:spacing w:val="-3"/>
          <w:highlight w:val="none"/>
        </w:rPr>
        <w:t>同</w:t>
      </w:r>
      <w:r>
        <w:rPr>
          <w:highlight w:val="none"/>
        </w:rPr>
        <w:t>，在签订合同时</w:t>
      </w:r>
      <w:r>
        <w:rPr>
          <w:spacing w:val="-3"/>
          <w:highlight w:val="none"/>
        </w:rPr>
        <w:t>向</w:t>
      </w:r>
      <w:r>
        <w:rPr>
          <w:highlight w:val="none"/>
        </w:rPr>
        <w:t>招标</w:t>
      </w:r>
      <w:r>
        <w:rPr>
          <w:spacing w:val="-3"/>
          <w:highlight w:val="none"/>
        </w:rPr>
        <w:t>人</w:t>
      </w:r>
      <w:r>
        <w:rPr>
          <w:highlight w:val="none"/>
        </w:rPr>
        <w:t>提出附加条件</w:t>
      </w:r>
      <w:r>
        <w:rPr>
          <w:spacing w:val="-3"/>
          <w:highlight w:val="none"/>
        </w:rPr>
        <w:t>，</w:t>
      </w:r>
      <w:r>
        <w:rPr>
          <w:highlight w:val="none"/>
        </w:rPr>
        <w:t>或者不按照招标文</w:t>
      </w:r>
      <w:r>
        <w:rPr>
          <w:spacing w:val="-3"/>
          <w:highlight w:val="none"/>
        </w:rPr>
        <w:t>件</w:t>
      </w:r>
      <w:r>
        <w:rPr>
          <w:highlight w:val="none"/>
        </w:rPr>
        <w:t>要求</w:t>
      </w:r>
      <w:r>
        <w:rPr>
          <w:spacing w:val="-3"/>
          <w:highlight w:val="none"/>
        </w:rPr>
        <w:t>提</w:t>
      </w:r>
      <w:r>
        <w:rPr>
          <w:highlight w:val="none"/>
        </w:rPr>
        <w:t>交履约保证金的</w:t>
      </w:r>
      <w:r>
        <w:rPr>
          <w:spacing w:val="-3"/>
          <w:highlight w:val="none"/>
        </w:rPr>
        <w:t>，</w:t>
      </w:r>
      <w:r>
        <w:rPr>
          <w:highlight w:val="none"/>
        </w:rPr>
        <w:t>招标</w:t>
      </w:r>
      <w:r>
        <w:rPr>
          <w:spacing w:val="-3"/>
          <w:highlight w:val="none"/>
        </w:rPr>
        <w:t>人</w:t>
      </w:r>
      <w:r>
        <w:rPr>
          <w:highlight w:val="none"/>
        </w:rPr>
        <w:t>有权取消其中标</w:t>
      </w:r>
      <w:r>
        <w:rPr>
          <w:spacing w:val="-3"/>
          <w:highlight w:val="none"/>
        </w:rPr>
        <w:t>资</w:t>
      </w:r>
      <w:r>
        <w:rPr>
          <w:highlight w:val="none"/>
        </w:rPr>
        <w:t>格，</w:t>
      </w:r>
      <w:r>
        <w:rPr>
          <w:rFonts w:hint="eastAsia" w:ascii="宋体" w:hAnsi="宋体" w:cs="宋体"/>
          <w:b/>
          <w:bCs/>
          <w:highlight w:val="none"/>
          <w:u w:val="single"/>
        </w:rPr>
        <w:t>中标人应按招标人的要求，在规定的时间内向招标人足额补交投标保证金</w:t>
      </w:r>
      <w:r>
        <w:rPr>
          <w:highlight w:val="none"/>
        </w:rPr>
        <w:t>；</w:t>
      </w:r>
      <w:r>
        <w:rPr>
          <w:spacing w:val="-3"/>
          <w:highlight w:val="none"/>
        </w:rPr>
        <w:t>给</w:t>
      </w:r>
      <w:r>
        <w:rPr>
          <w:highlight w:val="none"/>
        </w:rPr>
        <w:t>招</w:t>
      </w:r>
      <w:r>
        <w:rPr>
          <w:spacing w:val="-3"/>
          <w:highlight w:val="none"/>
        </w:rPr>
        <w:t>标</w:t>
      </w:r>
      <w:r>
        <w:rPr>
          <w:highlight w:val="none"/>
        </w:rPr>
        <w:t>人</w:t>
      </w:r>
      <w:r>
        <w:rPr>
          <w:spacing w:val="-3"/>
          <w:highlight w:val="none"/>
        </w:rPr>
        <w:t>造</w:t>
      </w:r>
      <w:r>
        <w:rPr>
          <w:highlight w:val="none"/>
        </w:rPr>
        <w:t>成</w:t>
      </w:r>
      <w:r>
        <w:rPr>
          <w:spacing w:val="-3"/>
          <w:highlight w:val="none"/>
        </w:rPr>
        <w:t>的</w:t>
      </w:r>
      <w:r>
        <w:rPr>
          <w:highlight w:val="none"/>
        </w:rPr>
        <w:t>损</w:t>
      </w:r>
      <w:r>
        <w:rPr>
          <w:spacing w:val="-3"/>
          <w:highlight w:val="none"/>
        </w:rPr>
        <w:t>失</w:t>
      </w:r>
      <w:r>
        <w:rPr>
          <w:highlight w:val="none"/>
        </w:rPr>
        <w:t>超过</w:t>
      </w:r>
      <w:r>
        <w:rPr>
          <w:spacing w:val="-3"/>
          <w:highlight w:val="none"/>
        </w:rPr>
        <w:t>投</w:t>
      </w:r>
      <w:r>
        <w:rPr>
          <w:highlight w:val="none"/>
        </w:rPr>
        <w:t>标</w:t>
      </w:r>
      <w:r>
        <w:rPr>
          <w:spacing w:val="-3"/>
          <w:highlight w:val="none"/>
        </w:rPr>
        <w:t>保</w:t>
      </w:r>
      <w:r>
        <w:rPr>
          <w:highlight w:val="none"/>
        </w:rPr>
        <w:t>证</w:t>
      </w:r>
      <w:r>
        <w:rPr>
          <w:spacing w:val="-3"/>
          <w:highlight w:val="none"/>
        </w:rPr>
        <w:t>金</w:t>
      </w:r>
      <w:r>
        <w:rPr>
          <w:highlight w:val="none"/>
        </w:rPr>
        <w:t>数</w:t>
      </w:r>
      <w:r>
        <w:rPr>
          <w:spacing w:val="-3"/>
          <w:highlight w:val="none"/>
        </w:rPr>
        <w:t>额</w:t>
      </w:r>
      <w:r>
        <w:rPr>
          <w:highlight w:val="none"/>
        </w:rPr>
        <w:t>的</w:t>
      </w:r>
      <w:r>
        <w:rPr>
          <w:rFonts w:hint="eastAsia"/>
          <w:highlight w:val="none"/>
        </w:rPr>
        <w:t>，</w:t>
      </w:r>
      <w:r>
        <w:rPr>
          <w:highlight w:val="none"/>
        </w:rPr>
        <w:t>中标</w:t>
      </w:r>
      <w:r>
        <w:rPr>
          <w:spacing w:val="-3"/>
          <w:highlight w:val="none"/>
        </w:rPr>
        <w:t>人</w:t>
      </w:r>
      <w:r>
        <w:rPr>
          <w:highlight w:val="none"/>
        </w:rPr>
        <w:t>还</w:t>
      </w:r>
      <w:r>
        <w:rPr>
          <w:spacing w:val="-3"/>
          <w:highlight w:val="none"/>
        </w:rPr>
        <w:t>应</w:t>
      </w:r>
      <w:r>
        <w:rPr>
          <w:highlight w:val="none"/>
        </w:rPr>
        <w:t>当</w:t>
      </w:r>
      <w:r>
        <w:rPr>
          <w:spacing w:val="-3"/>
          <w:highlight w:val="none"/>
        </w:rPr>
        <w:t>对</w:t>
      </w:r>
      <w:r>
        <w:rPr>
          <w:highlight w:val="none"/>
        </w:rPr>
        <w:t>超</w:t>
      </w:r>
      <w:r>
        <w:rPr>
          <w:spacing w:val="-3"/>
          <w:highlight w:val="none"/>
        </w:rPr>
        <w:t>过</w:t>
      </w:r>
      <w:r>
        <w:rPr>
          <w:highlight w:val="none"/>
        </w:rPr>
        <w:t>部</w:t>
      </w:r>
      <w:r>
        <w:rPr>
          <w:spacing w:val="-3"/>
          <w:highlight w:val="none"/>
        </w:rPr>
        <w:t>分</w:t>
      </w:r>
      <w:r>
        <w:rPr>
          <w:highlight w:val="none"/>
        </w:rPr>
        <w:t>予以</w:t>
      </w:r>
      <w:r>
        <w:rPr>
          <w:spacing w:val="-3"/>
          <w:highlight w:val="none"/>
        </w:rPr>
        <w:t>赔</w:t>
      </w:r>
      <w:r>
        <w:rPr>
          <w:highlight w:val="none"/>
        </w:rPr>
        <w:t>偿。</w:t>
      </w:r>
    </w:p>
    <w:p w14:paraId="597EA12F">
      <w:pPr>
        <w:pStyle w:val="10"/>
        <w:kinsoku w:val="0"/>
        <w:overflowPunct w:val="0"/>
        <w:autoSpaceDE w:val="0"/>
        <w:autoSpaceDN w:val="0"/>
        <w:spacing w:line="360" w:lineRule="auto"/>
        <w:ind w:right="213" w:firstLine="420" w:firstLineChars="200"/>
        <w:rPr>
          <w:rFonts w:ascii="宋体" w:hAnsi="宋体"/>
          <w:highlight w:val="none"/>
        </w:rPr>
      </w:pPr>
      <w:r>
        <w:rPr>
          <w:rFonts w:ascii="宋体" w:hAnsi="宋体"/>
          <w:highlight w:val="none"/>
        </w:rPr>
        <w:t>7.</w:t>
      </w:r>
      <w:r>
        <w:rPr>
          <w:rFonts w:hint="eastAsia" w:ascii="宋体" w:hAnsi="宋体"/>
          <w:b/>
          <w:bCs/>
          <w:spacing w:val="-3"/>
          <w:highlight w:val="none"/>
          <w:u w:val="single"/>
          <w:lang w:val="en-US" w:eastAsia="zh-CN"/>
        </w:rPr>
        <w:t>7</w:t>
      </w:r>
      <w:r>
        <w:rPr>
          <w:rFonts w:hint="eastAsia" w:ascii="宋体" w:hAnsi="宋体"/>
          <w:highlight w:val="none"/>
          <w:lang w:val="en-US" w:eastAsia="zh-CN"/>
        </w:rPr>
        <w:t>.</w:t>
      </w:r>
      <w:r>
        <w:rPr>
          <w:rFonts w:ascii="宋体" w:hAnsi="宋体"/>
          <w:highlight w:val="none"/>
        </w:rPr>
        <w:t>2</w:t>
      </w:r>
      <w:r>
        <w:rPr>
          <w:rFonts w:hint="eastAsia" w:ascii="宋体" w:hAnsi="宋体"/>
          <w:highlight w:val="none"/>
        </w:rPr>
        <w:t xml:space="preserve"> </w:t>
      </w:r>
      <w:r>
        <w:rPr>
          <w:rFonts w:ascii="宋体" w:hAnsi="宋体"/>
          <w:highlight w:val="none"/>
        </w:rPr>
        <w:t>发出中标通知书后，招标人无正当理由拒签合同，或者在签订合同时向中标人提出附加条件的</w:t>
      </w:r>
      <w:r>
        <w:rPr>
          <w:rFonts w:ascii="宋体" w:hAnsi="宋体"/>
          <w:strike/>
          <w:highlight w:val="none"/>
        </w:rPr>
        <w:t>，招标人向中标人退还投标保证金</w:t>
      </w:r>
      <w:r>
        <w:rPr>
          <w:rFonts w:ascii="宋体" w:hAnsi="宋体"/>
          <w:highlight w:val="none"/>
        </w:rPr>
        <w:t>；给中标人造成损失的，还应当赔偿损失。</w:t>
      </w:r>
    </w:p>
    <w:p w14:paraId="4D2DC952">
      <w:pPr>
        <w:spacing w:line="360" w:lineRule="auto"/>
        <w:ind w:firstLine="420" w:firstLineChars="200"/>
        <w:rPr>
          <w:rFonts w:ascii="宋体" w:hAnsi="宋体" w:cs="宋体"/>
          <w:strike/>
          <w:szCs w:val="21"/>
          <w:highlight w:val="none"/>
        </w:rPr>
      </w:pPr>
      <w:r>
        <w:rPr>
          <w:rFonts w:ascii="宋体" w:hAnsi="宋体"/>
          <w:strike/>
          <w:highlight w:val="none"/>
        </w:rPr>
        <w:t>7.</w:t>
      </w:r>
      <w:r>
        <w:rPr>
          <w:rFonts w:hint="default" w:ascii="宋体" w:hAnsi="宋体"/>
          <w:strike/>
          <w:highlight w:val="none"/>
          <w:lang w:val="en-US"/>
        </w:rPr>
        <w:t>8</w:t>
      </w:r>
      <w:r>
        <w:rPr>
          <w:rFonts w:ascii="宋体" w:hAnsi="宋体"/>
          <w:strike/>
          <w:highlight w:val="none"/>
        </w:rPr>
        <w:t>.3 联合体中标的，联合体各方应当共同与招标人签订合同，就中标项目向招标人承担连带责任</w:t>
      </w:r>
      <w:r>
        <w:rPr>
          <w:rFonts w:hint="eastAsia" w:ascii="宋体" w:hAnsi="宋体" w:cs="宋体"/>
          <w:strike/>
          <w:szCs w:val="21"/>
          <w:highlight w:val="none"/>
        </w:rPr>
        <w:t>。</w:t>
      </w:r>
    </w:p>
    <w:p w14:paraId="68F5A6B5">
      <w:pPr>
        <w:pStyle w:val="3"/>
        <w:rPr>
          <w:rFonts w:hint="eastAsia" w:ascii="宋体" w:hAnsi="宋体" w:eastAsia="宋体" w:cs="宋体"/>
          <w:highlight w:val="none"/>
        </w:rPr>
      </w:pPr>
      <w:bookmarkStart w:id="925" w:name="_Toc24067"/>
      <w:bookmarkStart w:id="926" w:name="_Toc361508627"/>
      <w:bookmarkStart w:id="927" w:name="_Toc384308252"/>
      <w:bookmarkStart w:id="928" w:name="_Toc19422"/>
      <w:bookmarkStart w:id="929" w:name="_Toc23318"/>
      <w:bookmarkStart w:id="930" w:name="_Toc15061"/>
      <w:bookmarkStart w:id="931" w:name="_Toc4333"/>
      <w:bookmarkStart w:id="932" w:name="_Toc31097"/>
      <w:bookmarkStart w:id="933" w:name="_Toc197509714"/>
      <w:bookmarkStart w:id="934" w:name="_Toc16626"/>
      <w:bookmarkStart w:id="935" w:name="_Toc27233"/>
      <w:bookmarkStart w:id="936" w:name="_Toc19702"/>
      <w:bookmarkStart w:id="937" w:name="_Toc492300612"/>
      <w:bookmarkStart w:id="938" w:name="_Toc642"/>
      <w:bookmarkStart w:id="939" w:name="_Toc5519"/>
      <w:bookmarkStart w:id="940" w:name="_Toc1004"/>
      <w:bookmarkStart w:id="941" w:name="_Toc22338"/>
      <w:bookmarkStart w:id="942" w:name="_Toc29011"/>
      <w:bookmarkStart w:id="943" w:name="_Toc5455"/>
      <w:bookmarkStart w:id="944" w:name="_Toc21335"/>
      <w:bookmarkStart w:id="945" w:name="_Toc300834991"/>
      <w:bookmarkStart w:id="946" w:name="_Toc247527593"/>
      <w:bookmarkStart w:id="947" w:name="_Toc152045568"/>
      <w:bookmarkStart w:id="948" w:name="_Toc144974536"/>
      <w:bookmarkStart w:id="949" w:name="_Toc247513992"/>
      <w:bookmarkStart w:id="950" w:name="_Toc152042344"/>
      <w:r>
        <w:rPr>
          <w:rFonts w:hint="eastAsia" w:ascii="宋体" w:hAnsi="宋体" w:eastAsia="宋体" w:cs="宋体"/>
          <w:highlight w:val="none"/>
        </w:rPr>
        <w:t>8.</w:t>
      </w:r>
      <w:bookmarkEnd w:id="925"/>
      <w:bookmarkEnd w:id="926"/>
      <w:bookmarkEnd w:id="927"/>
      <w:r>
        <w:rPr>
          <w:rFonts w:hint="eastAsia" w:ascii="宋体" w:hAnsi="宋体" w:eastAsia="宋体" w:cs="宋体"/>
          <w:highlight w:val="none"/>
        </w:rPr>
        <w:t>纪律和监督</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p w14:paraId="4B2EF162">
      <w:pPr>
        <w:pStyle w:val="4"/>
        <w:rPr>
          <w:highlight w:val="none"/>
        </w:rPr>
      </w:pPr>
      <w:bookmarkStart w:id="951" w:name="_Toc1428"/>
      <w:bookmarkStart w:id="952" w:name="_Toc20825"/>
      <w:bookmarkStart w:id="953" w:name="_Toc21921"/>
      <w:bookmarkStart w:id="954" w:name="_Toc26233"/>
      <w:bookmarkStart w:id="955" w:name="_Toc492300613"/>
      <w:bookmarkStart w:id="956" w:name="_Toc19869"/>
      <w:bookmarkStart w:id="957" w:name="_Toc9581"/>
      <w:bookmarkStart w:id="958" w:name="_Toc197509715"/>
      <w:bookmarkStart w:id="959" w:name="_Toc4178"/>
      <w:bookmarkStart w:id="960" w:name="_Toc18488"/>
      <w:bookmarkStart w:id="961" w:name="_Toc9299"/>
      <w:bookmarkStart w:id="962" w:name="_Toc18110"/>
      <w:bookmarkStart w:id="963" w:name="_Toc32544"/>
      <w:bookmarkStart w:id="964" w:name="_Toc7984"/>
      <w:bookmarkStart w:id="965" w:name="_Toc18491"/>
      <w:bookmarkStart w:id="966" w:name="_Toc27406"/>
      <w:bookmarkStart w:id="967" w:name="_Toc29364"/>
      <w:r>
        <w:rPr>
          <w:highlight w:val="none"/>
        </w:rPr>
        <w:t xml:space="preserve">8.1 </w:t>
      </w:r>
      <w:r>
        <w:rPr>
          <w:rFonts w:hint="eastAsia"/>
          <w:highlight w:val="none"/>
        </w:rPr>
        <w:t>对招标人的纪律要求</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529F680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招标人不得泄露招标投标活动中应当保密的情况和资料，不得与投标人串通损害国家利益、社会公共利益或者他人合法权益。</w:t>
      </w:r>
    </w:p>
    <w:p w14:paraId="54BB8C06">
      <w:pPr>
        <w:pStyle w:val="7"/>
        <w:rPr>
          <w:highlight w:val="none"/>
        </w:rPr>
      </w:pPr>
    </w:p>
    <w:p w14:paraId="377192D5">
      <w:pPr>
        <w:pStyle w:val="4"/>
        <w:rPr>
          <w:rFonts w:ascii="宋体" w:hAnsi="宋体" w:cs="宋体"/>
          <w:szCs w:val="21"/>
          <w:highlight w:val="none"/>
        </w:rPr>
      </w:pPr>
      <w:bookmarkStart w:id="968" w:name="_Toc29761"/>
      <w:bookmarkStart w:id="969" w:name="_Toc5638"/>
      <w:bookmarkStart w:id="970" w:name="_Toc11989"/>
      <w:bookmarkStart w:id="971" w:name="_Toc7625"/>
      <w:bookmarkStart w:id="972" w:name="_Toc16808"/>
      <w:bookmarkStart w:id="973" w:name="_Toc31178"/>
      <w:bookmarkStart w:id="974" w:name="_Toc13302"/>
      <w:bookmarkStart w:id="975" w:name="_Toc492300614"/>
      <w:bookmarkStart w:id="976" w:name="_Toc22773"/>
      <w:bookmarkStart w:id="977" w:name="_Toc14517"/>
      <w:bookmarkStart w:id="978" w:name="_Toc8530"/>
      <w:bookmarkStart w:id="979" w:name="_Toc8183"/>
      <w:bookmarkStart w:id="980" w:name="_Toc197509716"/>
      <w:bookmarkStart w:id="981" w:name="_Toc32615"/>
      <w:bookmarkStart w:id="982" w:name="_Toc23526"/>
      <w:bookmarkStart w:id="983" w:name="_Toc7748"/>
      <w:bookmarkStart w:id="984" w:name="_Toc24744"/>
      <w:r>
        <w:rPr>
          <w:highlight w:val="none"/>
        </w:rPr>
        <w:t xml:space="preserve">8.2 </w:t>
      </w:r>
      <w:r>
        <w:rPr>
          <w:rFonts w:hint="eastAsia"/>
          <w:highlight w:val="none"/>
        </w:rPr>
        <w:t>对投标人的纪律要求</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14:paraId="2AB9E5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投标人不得相互串通投标或者与招标人串通投标，不得向招标人或者评标</w:t>
      </w:r>
      <w:r>
        <w:rPr>
          <w:rFonts w:hint="eastAsia" w:ascii="宋体" w:hAnsi="宋体"/>
          <w:b/>
          <w:bCs/>
          <w:highlight w:val="none"/>
          <w:u w:val="single"/>
        </w:rPr>
        <w:t>、定标</w:t>
      </w:r>
      <w:r>
        <w:rPr>
          <w:rFonts w:hint="eastAsia" w:ascii="宋体" w:hAnsi="宋体" w:cs="宋体"/>
          <w:szCs w:val="21"/>
          <w:highlight w:val="none"/>
        </w:rPr>
        <w:t>委员会成员行贿谋取中标，不得以他人名义投标或者以其他方式弄虚作假骗取中标；投标人不得以任何方式干扰、影响评标</w:t>
      </w:r>
      <w:r>
        <w:rPr>
          <w:rFonts w:hint="eastAsia" w:ascii="宋体" w:hAnsi="宋体"/>
          <w:b/>
          <w:bCs/>
          <w:highlight w:val="none"/>
          <w:u w:val="single"/>
        </w:rPr>
        <w:t>、定标</w:t>
      </w:r>
      <w:r>
        <w:rPr>
          <w:rFonts w:hint="eastAsia" w:ascii="宋体" w:hAnsi="宋体" w:cs="宋体"/>
          <w:szCs w:val="21"/>
          <w:highlight w:val="none"/>
        </w:rPr>
        <w:t>工作。</w:t>
      </w:r>
    </w:p>
    <w:p w14:paraId="69B9B5FB">
      <w:pPr>
        <w:pStyle w:val="7"/>
        <w:rPr>
          <w:highlight w:val="none"/>
        </w:rPr>
      </w:pPr>
    </w:p>
    <w:p w14:paraId="66D59145">
      <w:pPr>
        <w:pStyle w:val="4"/>
        <w:rPr>
          <w:highlight w:val="none"/>
        </w:rPr>
      </w:pPr>
      <w:bookmarkStart w:id="985" w:name="_Toc6527"/>
      <w:bookmarkStart w:id="986" w:name="_Toc21541"/>
      <w:bookmarkStart w:id="987" w:name="_Toc3262"/>
      <w:bookmarkStart w:id="988" w:name="_Toc24699"/>
      <w:bookmarkStart w:id="989" w:name="_Toc30792"/>
      <w:bookmarkStart w:id="990" w:name="_Toc14054"/>
      <w:bookmarkStart w:id="991" w:name="_Toc30851"/>
      <w:bookmarkStart w:id="992" w:name="_Toc8883"/>
      <w:bookmarkStart w:id="993" w:name="_Toc13808"/>
      <w:bookmarkStart w:id="994" w:name="_Toc197509717"/>
      <w:bookmarkStart w:id="995" w:name="_Toc492300615"/>
      <w:bookmarkStart w:id="996" w:name="_Toc10360"/>
      <w:bookmarkStart w:id="997" w:name="_Toc25078"/>
      <w:bookmarkStart w:id="998" w:name="_Toc7612"/>
      <w:bookmarkStart w:id="999" w:name="_Toc7745"/>
      <w:bookmarkStart w:id="1000" w:name="_Toc31525"/>
      <w:bookmarkStart w:id="1001" w:name="_Toc28223"/>
      <w:r>
        <w:rPr>
          <w:highlight w:val="none"/>
        </w:rPr>
        <w:t xml:space="preserve">8.3 </w:t>
      </w:r>
      <w:r>
        <w:rPr>
          <w:rFonts w:hint="eastAsia"/>
          <w:highlight w:val="none"/>
        </w:rPr>
        <w:t>对评标</w:t>
      </w:r>
      <w:r>
        <w:rPr>
          <w:rFonts w:hint="eastAsia" w:ascii="宋体" w:hAnsi="宋体"/>
          <w:highlight w:val="none"/>
          <w:u w:val="single"/>
        </w:rPr>
        <w:t>、定标</w:t>
      </w:r>
      <w:r>
        <w:rPr>
          <w:rFonts w:hint="eastAsia"/>
          <w:highlight w:val="none"/>
        </w:rPr>
        <w:t>委员会成员的纪律要求</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bookmarkEnd w:id="945"/>
    <w:bookmarkEnd w:id="946"/>
    <w:bookmarkEnd w:id="947"/>
    <w:bookmarkEnd w:id="948"/>
    <w:bookmarkEnd w:id="949"/>
    <w:bookmarkEnd w:id="950"/>
    <w:p w14:paraId="5B38B1BB">
      <w:pPr>
        <w:pStyle w:val="10"/>
        <w:kinsoku w:val="0"/>
        <w:overflowPunct w:val="0"/>
        <w:autoSpaceDE w:val="0"/>
        <w:autoSpaceDN w:val="0"/>
        <w:spacing w:line="360" w:lineRule="auto"/>
        <w:ind w:left="100" w:right="216" w:firstLine="419"/>
        <w:rPr>
          <w:rFonts w:hint="eastAsia" w:ascii="宋体" w:hAnsi="宋体"/>
          <w:highlight w:val="none"/>
        </w:rPr>
      </w:pPr>
      <w:r>
        <w:rPr>
          <w:rFonts w:ascii="宋体" w:hAnsi="宋体"/>
          <w:highlight w:val="none"/>
        </w:rPr>
        <w:t>在评标</w:t>
      </w:r>
      <w:r>
        <w:rPr>
          <w:rFonts w:hint="eastAsia" w:ascii="宋体" w:hAnsi="宋体"/>
          <w:b/>
          <w:bCs/>
          <w:highlight w:val="none"/>
          <w:u w:val="single"/>
          <w:lang w:eastAsia="zh-CN"/>
        </w:rPr>
        <w:t>、</w:t>
      </w:r>
      <w:r>
        <w:rPr>
          <w:rFonts w:hint="eastAsia" w:ascii="宋体" w:hAnsi="宋体"/>
          <w:b/>
          <w:bCs/>
          <w:highlight w:val="none"/>
          <w:u w:val="single"/>
          <w:lang w:val="en-US" w:eastAsia="zh-CN"/>
        </w:rPr>
        <w:t>定标</w:t>
      </w:r>
      <w:r>
        <w:rPr>
          <w:rFonts w:ascii="宋体" w:hAnsi="宋体"/>
          <w:highlight w:val="none"/>
        </w:rPr>
        <w:t>活动中，评标</w:t>
      </w:r>
      <w:r>
        <w:rPr>
          <w:rFonts w:hint="eastAsia" w:ascii="宋体" w:hAnsi="宋体"/>
          <w:b/>
          <w:bCs/>
          <w:highlight w:val="none"/>
          <w:u w:val="single"/>
        </w:rPr>
        <w:t>、定标</w:t>
      </w:r>
      <w:r>
        <w:rPr>
          <w:rFonts w:ascii="宋体" w:hAnsi="宋体"/>
          <w:highlight w:val="none"/>
        </w:rPr>
        <w:t>委员会成员应当客观、公正地履行职责，遵守职业道德，不得擅离职守，影响评标</w:t>
      </w:r>
      <w:r>
        <w:rPr>
          <w:rFonts w:hint="eastAsia" w:ascii="宋体" w:hAnsi="宋体"/>
          <w:b/>
          <w:bCs/>
          <w:highlight w:val="none"/>
          <w:u w:val="single"/>
        </w:rPr>
        <w:t>、定标</w:t>
      </w:r>
      <w:r>
        <w:rPr>
          <w:rFonts w:ascii="宋体" w:hAnsi="宋体"/>
          <w:highlight w:val="none"/>
        </w:rPr>
        <w:t>程序正常进行，不得使用第三章“评标</w:t>
      </w:r>
      <w:r>
        <w:rPr>
          <w:rFonts w:hint="eastAsia" w:ascii="宋体" w:hAnsi="宋体"/>
          <w:b/>
          <w:bCs/>
          <w:highlight w:val="none"/>
          <w:u w:val="single"/>
        </w:rPr>
        <w:t>、定标</w:t>
      </w:r>
      <w:r>
        <w:rPr>
          <w:rFonts w:ascii="宋体" w:hAnsi="宋体"/>
          <w:highlight w:val="none"/>
        </w:rPr>
        <w:t>办法”没有规定的评审</w:t>
      </w:r>
      <w:r>
        <w:rPr>
          <w:rFonts w:hint="eastAsia" w:ascii="宋体" w:hAnsi="宋体"/>
          <w:b/>
          <w:bCs/>
          <w:highlight w:val="none"/>
          <w:u w:val="single"/>
        </w:rPr>
        <w:t>、定标</w:t>
      </w:r>
      <w:r>
        <w:rPr>
          <w:rFonts w:ascii="宋体" w:hAnsi="宋体"/>
          <w:highlight w:val="none"/>
        </w:rPr>
        <w:t>因素和标准进行评标</w:t>
      </w:r>
      <w:r>
        <w:rPr>
          <w:rFonts w:hint="eastAsia" w:ascii="宋体" w:hAnsi="宋体"/>
          <w:b/>
          <w:bCs/>
          <w:highlight w:val="none"/>
          <w:u w:val="single"/>
        </w:rPr>
        <w:t>、定标</w:t>
      </w:r>
      <w:r>
        <w:rPr>
          <w:rFonts w:ascii="宋体" w:hAnsi="宋体"/>
          <w:highlight w:val="none"/>
        </w:rPr>
        <w:t>。</w:t>
      </w:r>
      <w:bookmarkStart w:id="1002" w:name="bookmark75"/>
      <w:bookmarkEnd w:id="1002"/>
      <w:r>
        <w:rPr>
          <w:rFonts w:hint="eastAsia" w:ascii="宋体" w:hAnsi="宋体"/>
          <w:highlight w:val="none"/>
        </w:rPr>
        <w:t>评标</w:t>
      </w:r>
      <w:r>
        <w:rPr>
          <w:rFonts w:hint="eastAsia" w:ascii="宋体" w:hAnsi="宋体"/>
          <w:b/>
          <w:bCs/>
          <w:highlight w:val="none"/>
          <w:u w:val="single"/>
        </w:rPr>
        <w:t>、定标</w:t>
      </w:r>
      <w:r>
        <w:rPr>
          <w:rFonts w:hint="eastAsia" w:ascii="宋体" w:hAnsi="宋体"/>
          <w:highlight w:val="none"/>
        </w:rPr>
        <w:t>专家应当认真、公正、诚实、廉洁、勤勉地履行专家职责，按时参加评标</w:t>
      </w:r>
      <w:r>
        <w:rPr>
          <w:rFonts w:hint="eastAsia" w:ascii="宋体" w:hAnsi="宋体"/>
          <w:b/>
          <w:bCs/>
          <w:highlight w:val="none"/>
          <w:u w:val="single"/>
        </w:rPr>
        <w:t>、定标</w:t>
      </w:r>
      <w:r>
        <w:rPr>
          <w:rFonts w:hint="eastAsia" w:ascii="宋体" w:hAnsi="宋体"/>
          <w:highlight w:val="none"/>
        </w:rPr>
        <w:t>，严格遵守评标</w:t>
      </w:r>
      <w:r>
        <w:rPr>
          <w:rFonts w:hint="eastAsia" w:ascii="宋体" w:hAnsi="宋体"/>
          <w:b/>
          <w:bCs/>
          <w:highlight w:val="none"/>
          <w:u w:val="single"/>
        </w:rPr>
        <w:t>、定标</w:t>
      </w:r>
      <w:r>
        <w:rPr>
          <w:rFonts w:hint="eastAsia" w:ascii="宋体" w:hAnsi="宋体"/>
          <w:highlight w:val="none"/>
        </w:rPr>
        <w:t>纪律。评标</w:t>
      </w:r>
      <w:r>
        <w:rPr>
          <w:rFonts w:hint="eastAsia" w:ascii="宋体" w:hAnsi="宋体"/>
          <w:b/>
          <w:bCs/>
          <w:highlight w:val="none"/>
          <w:u w:val="single"/>
        </w:rPr>
        <w:t>、定标</w:t>
      </w:r>
      <w:r>
        <w:rPr>
          <w:rFonts w:hint="eastAsia" w:ascii="宋体" w:hAnsi="宋体"/>
          <w:highlight w:val="none"/>
        </w:rPr>
        <w:t>专家与投标人有利害关系的，应当主动提出回避；不得对其他评标</w:t>
      </w:r>
      <w:r>
        <w:rPr>
          <w:rFonts w:hint="eastAsia" w:ascii="宋体" w:hAnsi="宋体"/>
          <w:b/>
          <w:bCs/>
          <w:highlight w:val="none"/>
          <w:u w:val="single"/>
        </w:rPr>
        <w:t>、定标</w:t>
      </w:r>
      <w:r>
        <w:rPr>
          <w:rFonts w:hint="eastAsia" w:ascii="宋体" w:hAnsi="宋体"/>
          <w:highlight w:val="none"/>
        </w:rPr>
        <w:t>委员会成员的独立评审施加不当影响；不得私下接触投标人，不得收受投标人、中介人、其他利害关系人的财物或者其他好处，不得接受任何单位或者个人明示或者暗示提出的倾向或者排斥特定投标人的要求；不得透露评标</w:t>
      </w:r>
      <w:r>
        <w:rPr>
          <w:rFonts w:hint="eastAsia" w:ascii="宋体" w:hAnsi="宋体"/>
          <w:b/>
          <w:bCs/>
          <w:highlight w:val="none"/>
          <w:u w:val="single"/>
        </w:rPr>
        <w:t>、定标</w:t>
      </w:r>
      <w:r>
        <w:rPr>
          <w:rFonts w:hint="eastAsia" w:ascii="宋体" w:hAnsi="宋体"/>
          <w:highlight w:val="none"/>
        </w:rPr>
        <w:t>委员会成员身份和评标</w:t>
      </w:r>
      <w:r>
        <w:rPr>
          <w:rFonts w:hint="eastAsia" w:ascii="宋体" w:hAnsi="宋体"/>
          <w:b/>
          <w:bCs/>
          <w:highlight w:val="none"/>
          <w:u w:val="single"/>
        </w:rPr>
        <w:t>、定标</w:t>
      </w:r>
      <w:r>
        <w:rPr>
          <w:rFonts w:hint="eastAsia" w:ascii="宋体" w:hAnsi="宋体"/>
          <w:highlight w:val="none"/>
        </w:rPr>
        <w:t>项目；不得透露对投标文件的评审和比较、</w:t>
      </w:r>
      <w:r>
        <w:rPr>
          <w:rFonts w:hint="eastAsia" w:ascii="宋体" w:hAnsi="宋体" w:cs="宋体"/>
          <w:b/>
          <w:bCs/>
          <w:szCs w:val="21"/>
          <w:highlight w:val="none"/>
          <w:u w:val="single"/>
          <w:lang w:val="en-US" w:eastAsia="zh-CN"/>
        </w:rPr>
        <w:t>定标或</w:t>
      </w:r>
      <w:r>
        <w:rPr>
          <w:rFonts w:hint="eastAsia" w:ascii="宋体" w:hAnsi="宋体"/>
          <w:b/>
          <w:bCs/>
          <w:highlight w:val="none"/>
          <w:u w:val="single"/>
          <w:lang w:val="en-US" w:eastAsia="zh-CN"/>
        </w:rPr>
        <w:t>合格</w:t>
      </w:r>
      <w:r>
        <w:rPr>
          <w:rFonts w:hint="eastAsia" w:ascii="宋体" w:hAnsi="宋体"/>
          <w:highlight w:val="none"/>
        </w:rPr>
        <w:t>中标候选人的推荐情况、在评标</w:t>
      </w:r>
      <w:r>
        <w:rPr>
          <w:rFonts w:hint="eastAsia" w:ascii="宋体" w:hAnsi="宋体"/>
          <w:b/>
          <w:bCs/>
          <w:highlight w:val="none"/>
          <w:u w:val="single"/>
        </w:rPr>
        <w:t>、定标</w:t>
      </w:r>
      <w:r>
        <w:rPr>
          <w:rFonts w:hint="eastAsia" w:ascii="宋体" w:hAnsi="宋体"/>
          <w:highlight w:val="none"/>
        </w:rPr>
        <w:t>过程中知悉的国家秘密和商业秘密以及与评标</w:t>
      </w:r>
      <w:r>
        <w:rPr>
          <w:rFonts w:hint="eastAsia" w:ascii="宋体" w:hAnsi="宋体"/>
          <w:b/>
          <w:bCs/>
          <w:highlight w:val="none"/>
          <w:u w:val="single"/>
        </w:rPr>
        <w:t>、定标</w:t>
      </w:r>
      <w:r>
        <w:rPr>
          <w:rFonts w:hint="eastAsia" w:ascii="宋体" w:hAnsi="宋体"/>
          <w:highlight w:val="none"/>
        </w:rPr>
        <w:t>有关的其他情况；不得故意拖延评标</w:t>
      </w:r>
      <w:r>
        <w:rPr>
          <w:rFonts w:hint="eastAsia" w:ascii="宋体" w:hAnsi="宋体"/>
          <w:b/>
          <w:bCs/>
          <w:highlight w:val="none"/>
          <w:u w:val="single"/>
        </w:rPr>
        <w:t>、定标</w:t>
      </w:r>
      <w:r>
        <w:rPr>
          <w:rFonts w:hint="eastAsia" w:ascii="宋体" w:hAnsi="宋体"/>
          <w:highlight w:val="none"/>
        </w:rPr>
        <w:t>时间，或者敷衍塞责随意评标</w:t>
      </w:r>
      <w:r>
        <w:rPr>
          <w:rFonts w:hint="eastAsia" w:ascii="宋体" w:hAnsi="宋体"/>
          <w:b/>
          <w:bCs/>
          <w:highlight w:val="none"/>
          <w:u w:val="single"/>
        </w:rPr>
        <w:t>、定标</w:t>
      </w:r>
      <w:r>
        <w:rPr>
          <w:rFonts w:hint="eastAsia" w:ascii="宋体" w:hAnsi="宋体"/>
          <w:highlight w:val="none"/>
        </w:rPr>
        <w:t>；不得在合法的评标劳务费之外额外索取、接受报酬或者其他好处；严禁组建或者加入可能影响公正评标</w:t>
      </w:r>
      <w:r>
        <w:rPr>
          <w:rFonts w:hint="eastAsia" w:ascii="宋体" w:hAnsi="宋体"/>
          <w:b/>
          <w:bCs/>
          <w:highlight w:val="none"/>
          <w:u w:val="single"/>
        </w:rPr>
        <w:t>、定标</w:t>
      </w:r>
      <w:r>
        <w:rPr>
          <w:rFonts w:hint="eastAsia" w:ascii="宋体" w:hAnsi="宋体"/>
          <w:highlight w:val="none"/>
        </w:rPr>
        <w:t>的微信群、QQ群等网络通讯群组。</w:t>
      </w:r>
    </w:p>
    <w:p w14:paraId="7A716F9B">
      <w:pPr>
        <w:pStyle w:val="10"/>
        <w:kinsoku w:val="0"/>
        <w:overflowPunct w:val="0"/>
        <w:autoSpaceDE w:val="0"/>
        <w:autoSpaceDN w:val="0"/>
        <w:spacing w:line="360" w:lineRule="auto"/>
        <w:ind w:left="100" w:right="216" w:firstLine="419"/>
        <w:rPr>
          <w:rFonts w:hint="eastAsia" w:ascii="宋体" w:hAnsi="宋体"/>
          <w:highlight w:val="none"/>
        </w:rPr>
      </w:pPr>
    </w:p>
    <w:p w14:paraId="63D6FAD9">
      <w:pPr>
        <w:pStyle w:val="4"/>
        <w:rPr>
          <w:highlight w:val="none"/>
        </w:rPr>
      </w:pPr>
      <w:bookmarkStart w:id="1003" w:name="_Toc684"/>
      <w:bookmarkStart w:id="1004" w:name="_Toc4142"/>
      <w:bookmarkStart w:id="1005" w:name="_Toc16811"/>
      <w:bookmarkStart w:id="1006" w:name="_Toc28320"/>
      <w:bookmarkStart w:id="1007" w:name="_Toc492300616"/>
      <w:bookmarkStart w:id="1008" w:name="_Toc9735"/>
      <w:bookmarkStart w:id="1009" w:name="_Toc9649"/>
      <w:bookmarkStart w:id="1010" w:name="_Toc282"/>
      <w:bookmarkStart w:id="1011" w:name="_Toc28731"/>
      <w:bookmarkStart w:id="1012" w:name="_Toc4234"/>
      <w:bookmarkStart w:id="1013" w:name="_Toc28843"/>
      <w:bookmarkStart w:id="1014" w:name="_Toc197509718"/>
      <w:bookmarkStart w:id="1015" w:name="_Toc28214"/>
      <w:bookmarkStart w:id="1016" w:name="_Toc491"/>
      <w:bookmarkStart w:id="1017" w:name="_Toc8050"/>
      <w:bookmarkStart w:id="1018" w:name="_Toc5380"/>
      <w:bookmarkStart w:id="1019" w:name="_Toc22625"/>
      <w:r>
        <w:rPr>
          <w:highlight w:val="none"/>
        </w:rPr>
        <w:t xml:space="preserve">8.4 </w:t>
      </w:r>
      <w:r>
        <w:rPr>
          <w:rFonts w:hint="eastAsia"/>
          <w:highlight w:val="none"/>
        </w:rPr>
        <w:t>对与评标</w:t>
      </w:r>
      <w:r>
        <w:rPr>
          <w:rFonts w:hint="eastAsia" w:ascii="宋体" w:hAnsi="宋体"/>
          <w:b/>
          <w:bCs/>
          <w:highlight w:val="none"/>
          <w:u w:val="single"/>
        </w:rPr>
        <w:t>、定标</w:t>
      </w:r>
      <w:r>
        <w:rPr>
          <w:rFonts w:hint="eastAsia"/>
          <w:highlight w:val="none"/>
        </w:rPr>
        <w:t>活动有关的工作人员的纪律要求</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7D2B32E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与评标</w:t>
      </w:r>
      <w:r>
        <w:rPr>
          <w:rFonts w:hint="eastAsia" w:ascii="宋体" w:hAnsi="宋体"/>
          <w:b/>
          <w:bCs/>
          <w:highlight w:val="none"/>
          <w:u w:val="single"/>
        </w:rPr>
        <w:t>、定标</w:t>
      </w:r>
      <w:r>
        <w:rPr>
          <w:rFonts w:hint="eastAsia" w:ascii="宋体" w:hAnsi="宋体" w:cs="宋体"/>
          <w:szCs w:val="21"/>
          <w:highlight w:val="none"/>
        </w:rPr>
        <w:t>活动有关的工作人员不得收受他人的财物或者其他好处，不得向他人透露对投标文件</w:t>
      </w:r>
      <w:bookmarkStart w:id="1020" w:name="_Toc144974537"/>
      <w:bookmarkStart w:id="1021" w:name="_Toc152045569"/>
      <w:bookmarkStart w:id="1022" w:name="_Toc19429"/>
      <w:bookmarkStart w:id="1023" w:name="_Toc352691516"/>
      <w:bookmarkStart w:id="1024" w:name="_Toc384308254"/>
      <w:bookmarkStart w:id="1025" w:name="_Toc152042345"/>
      <w:bookmarkStart w:id="1026" w:name="_Toc361508629"/>
      <w:bookmarkStart w:id="1027" w:name="_Toc247527594"/>
      <w:bookmarkStart w:id="1028" w:name="_Toc247513993"/>
      <w:bookmarkStart w:id="1029" w:name="_Toc369531560"/>
      <w:bookmarkStart w:id="1030" w:name="_Toc300834992"/>
      <w:r>
        <w:rPr>
          <w:rFonts w:hint="eastAsia" w:ascii="宋体" w:hAnsi="宋体" w:cs="宋体"/>
          <w:szCs w:val="21"/>
          <w:highlight w:val="none"/>
        </w:rPr>
        <w:t>的评审和比较、</w:t>
      </w:r>
      <w:r>
        <w:rPr>
          <w:rFonts w:hint="eastAsia" w:ascii="宋体" w:hAnsi="宋体" w:cs="宋体"/>
          <w:b/>
          <w:bCs/>
          <w:szCs w:val="21"/>
          <w:highlight w:val="none"/>
          <w:u w:val="single"/>
          <w:lang w:val="en-US" w:eastAsia="zh-CN"/>
        </w:rPr>
        <w:t>定标或</w:t>
      </w:r>
      <w:r>
        <w:rPr>
          <w:rFonts w:hint="eastAsia" w:ascii="宋体" w:hAnsi="宋体"/>
          <w:b/>
          <w:bCs/>
          <w:highlight w:val="none"/>
          <w:u w:val="single"/>
          <w:lang w:val="en-US" w:eastAsia="zh-CN"/>
        </w:rPr>
        <w:t>合格</w:t>
      </w:r>
      <w:r>
        <w:rPr>
          <w:rFonts w:hint="eastAsia" w:ascii="宋体" w:hAnsi="宋体" w:cs="宋体"/>
          <w:szCs w:val="21"/>
          <w:highlight w:val="none"/>
        </w:rPr>
        <w:t>中标</w:t>
      </w:r>
      <w:bookmarkEnd w:id="1020"/>
      <w:bookmarkEnd w:id="1021"/>
      <w:bookmarkEnd w:id="1022"/>
      <w:bookmarkEnd w:id="1023"/>
      <w:bookmarkEnd w:id="1024"/>
      <w:bookmarkEnd w:id="1025"/>
      <w:bookmarkEnd w:id="1026"/>
      <w:bookmarkEnd w:id="1027"/>
      <w:bookmarkEnd w:id="1028"/>
      <w:bookmarkEnd w:id="1029"/>
      <w:bookmarkEnd w:id="1030"/>
      <w:r>
        <w:rPr>
          <w:rFonts w:hint="eastAsia" w:ascii="宋体" w:hAnsi="宋体" w:cs="宋体"/>
          <w:szCs w:val="21"/>
          <w:highlight w:val="none"/>
        </w:rPr>
        <w:t>候选人的推荐情况以及评标</w:t>
      </w:r>
      <w:r>
        <w:rPr>
          <w:rFonts w:hint="eastAsia" w:ascii="宋体" w:hAnsi="宋体"/>
          <w:b/>
          <w:bCs/>
          <w:highlight w:val="none"/>
          <w:u w:val="single"/>
        </w:rPr>
        <w:t>、定标</w:t>
      </w:r>
      <w:r>
        <w:rPr>
          <w:rFonts w:hint="eastAsia" w:ascii="宋体" w:hAnsi="宋体" w:cs="宋体"/>
          <w:szCs w:val="21"/>
          <w:highlight w:val="none"/>
        </w:rPr>
        <w:t>有关的其他情况。在评标</w:t>
      </w:r>
      <w:r>
        <w:rPr>
          <w:rFonts w:hint="eastAsia" w:ascii="宋体" w:hAnsi="宋体"/>
          <w:b/>
          <w:bCs/>
          <w:highlight w:val="none"/>
          <w:u w:val="single"/>
        </w:rPr>
        <w:t>、定标</w:t>
      </w:r>
      <w:r>
        <w:rPr>
          <w:rFonts w:hint="eastAsia" w:ascii="宋体" w:hAnsi="宋体" w:cs="宋体"/>
          <w:szCs w:val="21"/>
          <w:highlight w:val="none"/>
        </w:rPr>
        <w:t>活动中，与评标</w:t>
      </w:r>
      <w:r>
        <w:rPr>
          <w:rFonts w:hint="eastAsia" w:ascii="宋体" w:hAnsi="宋体"/>
          <w:b/>
          <w:bCs/>
          <w:highlight w:val="none"/>
          <w:u w:val="single"/>
        </w:rPr>
        <w:t>、定标</w:t>
      </w:r>
      <w:r>
        <w:rPr>
          <w:rFonts w:hint="eastAsia" w:ascii="宋体" w:hAnsi="宋体" w:cs="宋体"/>
          <w:szCs w:val="21"/>
          <w:highlight w:val="none"/>
        </w:rPr>
        <w:t>活动有关的工作人员不得擅离职守，影响评标</w:t>
      </w:r>
      <w:r>
        <w:rPr>
          <w:rFonts w:hint="eastAsia" w:ascii="宋体" w:hAnsi="宋体"/>
          <w:b/>
          <w:bCs/>
          <w:highlight w:val="none"/>
          <w:u w:val="single"/>
        </w:rPr>
        <w:t>、定标</w:t>
      </w:r>
      <w:r>
        <w:rPr>
          <w:rFonts w:hint="eastAsia" w:ascii="宋体" w:hAnsi="宋体" w:cs="宋体"/>
          <w:szCs w:val="21"/>
          <w:highlight w:val="none"/>
        </w:rPr>
        <w:t>程序正常进行。</w:t>
      </w:r>
    </w:p>
    <w:p w14:paraId="3FF38062">
      <w:pPr>
        <w:pStyle w:val="7"/>
        <w:rPr>
          <w:highlight w:val="none"/>
        </w:rPr>
      </w:pPr>
    </w:p>
    <w:p w14:paraId="6963F109">
      <w:pPr>
        <w:pStyle w:val="4"/>
        <w:rPr>
          <w:rFonts w:ascii="宋体" w:hAnsi="宋体" w:cs="宋体"/>
          <w:szCs w:val="21"/>
          <w:highlight w:val="none"/>
        </w:rPr>
      </w:pPr>
      <w:bookmarkStart w:id="1031" w:name="_Toc14715"/>
      <w:bookmarkStart w:id="1032" w:name="_Toc197509719"/>
      <w:bookmarkStart w:id="1033" w:name="_Toc19832"/>
      <w:bookmarkStart w:id="1034" w:name="_Toc31528"/>
      <w:bookmarkStart w:id="1035" w:name="_Toc29154"/>
      <w:bookmarkStart w:id="1036" w:name="_Toc13636"/>
      <w:bookmarkStart w:id="1037" w:name="_Toc492300617"/>
      <w:bookmarkStart w:id="1038" w:name="_Toc12743"/>
      <w:bookmarkStart w:id="1039" w:name="_Toc29884"/>
      <w:bookmarkStart w:id="1040" w:name="_Toc17336"/>
      <w:bookmarkStart w:id="1041" w:name="_Toc28539"/>
      <w:bookmarkStart w:id="1042" w:name="_Toc27306"/>
      <w:bookmarkStart w:id="1043" w:name="_Toc15494"/>
      <w:bookmarkStart w:id="1044" w:name="_Toc12604"/>
      <w:bookmarkStart w:id="1045" w:name="_Toc26019"/>
      <w:bookmarkStart w:id="1046" w:name="_Toc18526"/>
      <w:bookmarkStart w:id="1047" w:name="_Toc2142"/>
      <w:r>
        <w:rPr>
          <w:highlight w:val="none"/>
        </w:rPr>
        <w:t xml:space="preserve">8.5 </w:t>
      </w:r>
      <w:r>
        <w:rPr>
          <w:rFonts w:hint="eastAsia"/>
          <w:highlight w:val="none"/>
        </w:rPr>
        <w:t>投诉</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2272ED2D">
      <w:pPr>
        <w:pStyle w:val="10"/>
        <w:kinsoku w:val="0"/>
        <w:overflowPunct w:val="0"/>
        <w:autoSpaceDE w:val="0"/>
        <w:autoSpaceDN w:val="0"/>
        <w:spacing w:line="360" w:lineRule="auto"/>
        <w:ind w:firstLine="420" w:firstLineChars="200"/>
        <w:rPr>
          <w:highlight w:val="none"/>
        </w:rPr>
      </w:pPr>
      <w:r>
        <w:rPr>
          <w:rFonts w:eastAsia="Times New Roman"/>
          <w:highlight w:val="none"/>
        </w:rPr>
        <w:t>8.5.1</w:t>
      </w:r>
      <w:r>
        <w:rPr>
          <w:rFonts w:eastAsia="Times New Roman"/>
          <w:spacing w:val="50"/>
          <w:highlight w:val="none"/>
        </w:rPr>
        <w:t xml:space="preserve"> </w:t>
      </w:r>
      <w:r>
        <w:rPr>
          <w:highlight w:val="none"/>
        </w:rPr>
        <w:t>投</w:t>
      </w:r>
      <w:r>
        <w:rPr>
          <w:spacing w:val="-3"/>
          <w:highlight w:val="none"/>
        </w:rPr>
        <w:t>标</w:t>
      </w:r>
      <w:r>
        <w:rPr>
          <w:highlight w:val="none"/>
        </w:rPr>
        <w:t>人</w:t>
      </w:r>
      <w:r>
        <w:rPr>
          <w:spacing w:val="-3"/>
          <w:highlight w:val="none"/>
        </w:rPr>
        <w:t>或</w:t>
      </w:r>
      <w:r>
        <w:rPr>
          <w:highlight w:val="none"/>
        </w:rPr>
        <w:t>者</w:t>
      </w:r>
      <w:r>
        <w:rPr>
          <w:spacing w:val="-3"/>
          <w:highlight w:val="none"/>
        </w:rPr>
        <w:t>其</w:t>
      </w:r>
      <w:r>
        <w:rPr>
          <w:highlight w:val="none"/>
        </w:rPr>
        <w:t>他</w:t>
      </w:r>
      <w:r>
        <w:rPr>
          <w:spacing w:val="-3"/>
          <w:highlight w:val="none"/>
        </w:rPr>
        <w:t>利害</w:t>
      </w:r>
      <w:r>
        <w:rPr>
          <w:highlight w:val="none"/>
        </w:rPr>
        <w:t>关系</w:t>
      </w:r>
      <w:r>
        <w:rPr>
          <w:spacing w:val="-3"/>
          <w:highlight w:val="none"/>
        </w:rPr>
        <w:t>人</w:t>
      </w:r>
      <w:r>
        <w:rPr>
          <w:highlight w:val="none"/>
        </w:rPr>
        <w:t>认</w:t>
      </w:r>
      <w:r>
        <w:rPr>
          <w:spacing w:val="-3"/>
          <w:highlight w:val="none"/>
        </w:rPr>
        <w:t>为</w:t>
      </w:r>
      <w:r>
        <w:rPr>
          <w:highlight w:val="none"/>
        </w:rPr>
        <w:t>招</w:t>
      </w:r>
      <w:r>
        <w:rPr>
          <w:spacing w:val="-3"/>
          <w:highlight w:val="none"/>
        </w:rPr>
        <w:t>标</w:t>
      </w:r>
      <w:r>
        <w:rPr>
          <w:highlight w:val="none"/>
        </w:rPr>
        <w:t>投</w:t>
      </w:r>
      <w:r>
        <w:rPr>
          <w:spacing w:val="-3"/>
          <w:highlight w:val="none"/>
        </w:rPr>
        <w:t>标</w:t>
      </w:r>
      <w:r>
        <w:rPr>
          <w:highlight w:val="none"/>
        </w:rPr>
        <w:t>活</w:t>
      </w:r>
      <w:r>
        <w:rPr>
          <w:spacing w:val="-3"/>
          <w:highlight w:val="none"/>
        </w:rPr>
        <w:t>动</w:t>
      </w:r>
      <w:r>
        <w:rPr>
          <w:highlight w:val="none"/>
        </w:rPr>
        <w:t>不符</w:t>
      </w:r>
      <w:r>
        <w:rPr>
          <w:spacing w:val="-3"/>
          <w:highlight w:val="none"/>
        </w:rPr>
        <w:t>合</w:t>
      </w:r>
      <w:r>
        <w:rPr>
          <w:highlight w:val="none"/>
        </w:rPr>
        <w:t>法</w:t>
      </w:r>
      <w:r>
        <w:rPr>
          <w:spacing w:val="-3"/>
          <w:highlight w:val="none"/>
        </w:rPr>
        <w:t>律</w:t>
      </w:r>
      <w:r>
        <w:rPr>
          <w:spacing w:val="-39"/>
          <w:highlight w:val="none"/>
        </w:rPr>
        <w:t>、</w:t>
      </w:r>
      <w:r>
        <w:rPr>
          <w:spacing w:val="-3"/>
          <w:highlight w:val="none"/>
        </w:rPr>
        <w:t>行</w:t>
      </w:r>
      <w:r>
        <w:rPr>
          <w:highlight w:val="none"/>
        </w:rPr>
        <w:t>政</w:t>
      </w:r>
      <w:r>
        <w:rPr>
          <w:spacing w:val="-3"/>
          <w:highlight w:val="none"/>
        </w:rPr>
        <w:t>法</w:t>
      </w:r>
      <w:r>
        <w:rPr>
          <w:highlight w:val="none"/>
        </w:rPr>
        <w:t>规</w:t>
      </w:r>
      <w:r>
        <w:rPr>
          <w:spacing w:val="-3"/>
          <w:highlight w:val="none"/>
        </w:rPr>
        <w:t>规</w:t>
      </w:r>
      <w:r>
        <w:rPr>
          <w:highlight w:val="none"/>
        </w:rPr>
        <w:t>定的</w:t>
      </w:r>
      <w:r>
        <w:rPr>
          <w:spacing w:val="-41"/>
          <w:highlight w:val="none"/>
        </w:rPr>
        <w:t>，</w:t>
      </w:r>
      <w:r>
        <w:rPr>
          <w:highlight w:val="none"/>
        </w:rPr>
        <w:t>可</w:t>
      </w:r>
      <w:r>
        <w:rPr>
          <w:spacing w:val="-3"/>
          <w:highlight w:val="none"/>
        </w:rPr>
        <w:t>以</w:t>
      </w:r>
      <w:r>
        <w:rPr>
          <w:highlight w:val="none"/>
        </w:rPr>
        <w:t>自知道</w:t>
      </w:r>
      <w:r>
        <w:rPr>
          <w:spacing w:val="-3"/>
          <w:highlight w:val="none"/>
        </w:rPr>
        <w:t>或</w:t>
      </w:r>
      <w:r>
        <w:rPr>
          <w:highlight w:val="none"/>
        </w:rPr>
        <w:t>者</w:t>
      </w:r>
      <w:r>
        <w:rPr>
          <w:spacing w:val="-3"/>
          <w:highlight w:val="none"/>
        </w:rPr>
        <w:t>应</w:t>
      </w:r>
      <w:r>
        <w:rPr>
          <w:highlight w:val="none"/>
        </w:rPr>
        <w:t>当</w:t>
      </w:r>
      <w:r>
        <w:rPr>
          <w:spacing w:val="-3"/>
          <w:highlight w:val="none"/>
        </w:rPr>
        <w:t>知</w:t>
      </w:r>
      <w:r>
        <w:rPr>
          <w:highlight w:val="none"/>
        </w:rPr>
        <w:t>道</w:t>
      </w:r>
      <w:r>
        <w:rPr>
          <w:spacing w:val="-3"/>
          <w:highlight w:val="none"/>
        </w:rPr>
        <w:t>之日</w:t>
      </w:r>
      <w:r>
        <w:rPr>
          <w:highlight w:val="none"/>
        </w:rPr>
        <w:t>起</w:t>
      </w:r>
      <w:r>
        <w:rPr>
          <w:spacing w:val="-55"/>
          <w:highlight w:val="none"/>
        </w:rPr>
        <w:t xml:space="preserve"> </w:t>
      </w:r>
      <w:r>
        <w:rPr>
          <w:rFonts w:eastAsia="Times New Roman"/>
          <w:highlight w:val="none"/>
        </w:rPr>
        <w:t xml:space="preserve">10 </w:t>
      </w:r>
      <w:r>
        <w:rPr>
          <w:spacing w:val="-3"/>
          <w:highlight w:val="none"/>
        </w:rPr>
        <w:t>日</w:t>
      </w:r>
      <w:r>
        <w:rPr>
          <w:highlight w:val="none"/>
        </w:rPr>
        <w:t>内</w:t>
      </w:r>
      <w:r>
        <w:rPr>
          <w:spacing w:val="-3"/>
          <w:highlight w:val="none"/>
        </w:rPr>
        <w:t>向</w:t>
      </w:r>
      <w:r>
        <w:rPr>
          <w:highlight w:val="none"/>
        </w:rPr>
        <w:t>有</w:t>
      </w:r>
      <w:r>
        <w:rPr>
          <w:spacing w:val="-3"/>
          <w:highlight w:val="none"/>
        </w:rPr>
        <w:t>关</w:t>
      </w:r>
      <w:r>
        <w:rPr>
          <w:highlight w:val="none"/>
        </w:rPr>
        <w:t>行</w:t>
      </w:r>
      <w:r>
        <w:rPr>
          <w:spacing w:val="-3"/>
          <w:highlight w:val="none"/>
        </w:rPr>
        <w:t>政</w:t>
      </w:r>
      <w:r>
        <w:rPr>
          <w:highlight w:val="none"/>
        </w:rPr>
        <w:t>监</w:t>
      </w:r>
      <w:r>
        <w:rPr>
          <w:spacing w:val="-3"/>
          <w:highlight w:val="none"/>
        </w:rPr>
        <w:t>督部</w:t>
      </w:r>
      <w:r>
        <w:rPr>
          <w:highlight w:val="none"/>
        </w:rPr>
        <w:t>门投</w:t>
      </w:r>
      <w:r>
        <w:rPr>
          <w:spacing w:val="-3"/>
          <w:highlight w:val="none"/>
        </w:rPr>
        <w:t>诉</w:t>
      </w:r>
      <w:r>
        <w:rPr>
          <w:spacing w:val="-77"/>
          <w:highlight w:val="none"/>
        </w:rPr>
        <w:t>。</w:t>
      </w:r>
      <w:r>
        <w:rPr>
          <w:highlight w:val="none"/>
        </w:rPr>
        <w:t>投</w:t>
      </w:r>
      <w:r>
        <w:rPr>
          <w:spacing w:val="-3"/>
          <w:highlight w:val="none"/>
        </w:rPr>
        <w:t>诉</w:t>
      </w:r>
      <w:r>
        <w:rPr>
          <w:highlight w:val="none"/>
        </w:rPr>
        <w:t>应</w:t>
      </w:r>
      <w:r>
        <w:rPr>
          <w:spacing w:val="-3"/>
          <w:highlight w:val="none"/>
        </w:rPr>
        <w:t>当</w:t>
      </w:r>
      <w:r>
        <w:rPr>
          <w:highlight w:val="none"/>
        </w:rPr>
        <w:t>有</w:t>
      </w:r>
      <w:r>
        <w:rPr>
          <w:spacing w:val="-3"/>
          <w:highlight w:val="none"/>
        </w:rPr>
        <w:t>明</w:t>
      </w:r>
      <w:r>
        <w:rPr>
          <w:highlight w:val="none"/>
        </w:rPr>
        <w:t>确</w:t>
      </w:r>
      <w:r>
        <w:rPr>
          <w:spacing w:val="-3"/>
          <w:highlight w:val="none"/>
        </w:rPr>
        <w:t>的</w:t>
      </w:r>
      <w:r>
        <w:rPr>
          <w:highlight w:val="none"/>
        </w:rPr>
        <w:t>请求</w:t>
      </w:r>
      <w:r>
        <w:rPr>
          <w:spacing w:val="-3"/>
          <w:highlight w:val="none"/>
        </w:rPr>
        <w:t>和</w:t>
      </w:r>
      <w:r>
        <w:rPr>
          <w:highlight w:val="none"/>
        </w:rPr>
        <w:t>必</w:t>
      </w:r>
      <w:r>
        <w:rPr>
          <w:spacing w:val="-3"/>
          <w:highlight w:val="none"/>
        </w:rPr>
        <w:t>要</w:t>
      </w:r>
      <w:r>
        <w:rPr>
          <w:highlight w:val="none"/>
        </w:rPr>
        <w:t>的证 明材</w:t>
      </w:r>
      <w:r>
        <w:rPr>
          <w:spacing w:val="-3"/>
          <w:highlight w:val="none"/>
        </w:rPr>
        <w:t>料</w:t>
      </w:r>
      <w:r>
        <w:rPr>
          <w:highlight w:val="none"/>
        </w:rPr>
        <w:t>。</w:t>
      </w:r>
    </w:p>
    <w:p w14:paraId="708F45EC">
      <w:pPr>
        <w:spacing w:line="360" w:lineRule="auto"/>
        <w:ind w:firstLine="420" w:firstLineChars="200"/>
        <w:rPr>
          <w:rFonts w:ascii="宋体" w:hAnsi="宋体" w:cs="宋体"/>
          <w:szCs w:val="21"/>
          <w:highlight w:val="none"/>
        </w:rPr>
      </w:pPr>
      <w:r>
        <w:rPr>
          <w:rFonts w:ascii="Times New Roman" w:hAnsi="Times New Roman" w:eastAsia="Times New Roman"/>
          <w:highlight w:val="none"/>
        </w:rPr>
        <w:t>8.5.2</w:t>
      </w:r>
      <w:r>
        <w:rPr>
          <w:rFonts w:ascii="Times New Roman" w:hAnsi="Times New Roman" w:eastAsia="Times New Roman"/>
          <w:spacing w:val="50"/>
          <w:highlight w:val="none"/>
        </w:rPr>
        <w:t xml:space="preserve"> </w:t>
      </w:r>
      <w:r>
        <w:rPr>
          <w:highlight w:val="none"/>
        </w:rPr>
        <w:t>投</w:t>
      </w:r>
      <w:r>
        <w:rPr>
          <w:spacing w:val="-3"/>
          <w:highlight w:val="none"/>
        </w:rPr>
        <w:t>标</w:t>
      </w:r>
      <w:r>
        <w:rPr>
          <w:highlight w:val="none"/>
        </w:rPr>
        <w:t>人</w:t>
      </w:r>
      <w:r>
        <w:rPr>
          <w:spacing w:val="-3"/>
          <w:highlight w:val="none"/>
        </w:rPr>
        <w:t>或</w:t>
      </w:r>
      <w:r>
        <w:rPr>
          <w:highlight w:val="none"/>
        </w:rPr>
        <w:t>者</w:t>
      </w:r>
      <w:r>
        <w:rPr>
          <w:spacing w:val="-3"/>
          <w:highlight w:val="none"/>
        </w:rPr>
        <w:t>其</w:t>
      </w:r>
      <w:r>
        <w:rPr>
          <w:highlight w:val="none"/>
        </w:rPr>
        <w:t>他</w:t>
      </w:r>
      <w:r>
        <w:rPr>
          <w:spacing w:val="-3"/>
          <w:highlight w:val="none"/>
        </w:rPr>
        <w:t>利害</w:t>
      </w:r>
      <w:r>
        <w:rPr>
          <w:highlight w:val="none"/>
        </w:rPr>
        <w:t>关系</w:t>
      </w:r>
      <w:r>
        <w:rPr>
          <w:spacing w:val="-3"/>
          <w:highlight w:val="none"/>
        </w:rPr>
        <w:t>人</w:t>
      </w:r>
      <w:r>
        <w:rPr>
          <w:highlight w:val="none"/>
        </w:rPr>
        <w:t>对</w:t>
      </w:r>
      <w:r>
        <w:rPr>
          <w:spacing w:val="-3"/>
          <w:highlight w:val="none"/>
        </w:rPr>
        <w:t>招</w:t>
      </w:r>
      <w:r>
        <w:rPr>
          <w:highlight w:val="none"/>
        </w:rPr>
        <w:t>标</w:t>
      </w:r>
      <w:r>
        <w:rPr>
          <w:spacing w:val="-3"/>
          <w:highlight w:val="none"/>
        </w:rPr>
        <w:t>文</w:t>
      </w:r>
      <w:r>
        <w:rPr>
          <w:highlight w:val="none"/>
        </w:rPr>
        <w:t>件</w:t>
      </w:r>
      <w:r>
        <w:rPr>
          <w:spacing w:val="-41"/>
          <w:highlight w:val="none"/>
        </w:rPr>
        <w:t>、</w:t>
      </w:r>
      <w:r>
        <w:rPr>
          <w:highlight w:val="none"/>
        </w:rPr>
        <w:t>开</w:t>
      </w:r>
      <w:r>
        <w:rPr>
          <w:spacing w:val="-3"/>
          <w:highlight w:val="none"/>
        </w:rPr>
        <w:t>标</w:t>
      </w:r>
      <w:r>
        <w:rPr>
          <w:highlight w:val="none"/>
        </w:rPr>
        <w:t>和评</w:t>
      </w:r>
      <w:r>
        <w:rPr>
          <w:spacing w:val="-3"/>
          <w:highlight w:val="none"/>
        </w:rPr>
        <w:t>标</w:t>
      </w:r>
      <w:r>
        <w:rPr>
          <w:highlight w:val="none"/>
        </w:rPr>
        <w:t>结</w:t>
      </w:r>
      <w:r>
        <w:rPr>
          <w:spacing w:val="-3"/>
          <w:highlight w:val="none"/>
        </w:rPr>
        <w:t>果</w:t>
      </w:r>
      <w:r>
        <w:rPr>
          <w:highlight w:val="none"/>
        </w:rPr>
        <w:t>提</w:t>
      </w:r>
      <w:r>
        <w:rPr>
          <w:spacing w:val="-3"/>
          <w:highlight w:val="none"/>
        </w:rPr>
        <w:t>出</w:t>
      </w:r>
      <w:r>
        <w:rPr>
          <w:highlight w:val="none"/>
        </w:rPr>
        <w:t>投</w:t>
      </w:r>
      <w:r>
        <w:rPr>
          <w:spacing w:val="-3"/>
          <w:highlight w:val="none"/>
        </w:rPr>
        <w:t>诉</w:t>
      </w:r>
      <w:r>
        <w:rPr>
          <w:highlight w:val="none"/>
        </w:rPr>
        <w:t>的</w:t>
      </w:r>
      <w:r>
        <w:rPr>
          <w:spacing w:val="-41"/>
          <w:highlight w:val="none"/>
        </w:rPr>
        <w:t>，</w:t>
      </w:r>
      <w:r>
        <w:rPr>
          <w:highlight w:val="none"/>
        </w:rPr>
        <w:t>应当</w:t>
      </w:r>
      <w:r>
        <w:rPr>
          <w:spacing w:val="-3"/>
          <w:highlight w:val="none"/>
        </w:rPr>
        <w:t>按</w:t>
      </w:r>
      <w:r>
        <w:rPr>
          <w:highlight w:val="none"/>
        </w:rPr>
        <w:t>照</w:t>
      </w:r>
      <w:r>
        <w:rPr>
          <w:spacing w:val="-3"/>
          <w:highlight w:val="none"/>
        </w:rPr>
        <w:t>投</w:t>
      </w:r>
      <w:r>
        <w:rPr>
          <w:highlight w:val="none"/>
        </w:rPr>
        <w:t>标人须</w:t>
      </w:r>
      <w:r>
        <w:rPr>
          <w:spacing w:val="-3"/>
          <w:highlight w:val="none"/>
        </w:rPr>
        <w:t>知</w:t>
      </w:r>
      <w:r>
        <w:rPr>
          <w:highlight w:val="none"/>
        </w:rPr>
        <w:t>第</w:t>
      </w:r>
      <w:r>
        <w:rPr>
          <w:spacing w:val="-65"/>
          <w:highlight w:val="none"/>
        </w:rPr>
        <w:t xml:space="preserve"> </w:t>
      </w:r>
      <w:r>
        <w:rPr>
          <w:rFonts w:ascii="Times New Roman" w:hAnsi="Times New Roman" w:eastAsia="Times New Roman"/>
          <w:highlight w:val="none"/>
        </w:rPr>
        <w:t>2.4</w:t>
      </w:r>
      <w:r>
        <w:rPr>
          <w:rFonts w:ascii="Times New Roman" w:hAnsi="Times New Roman" w:eastAsia="Times New Roman"/>
          <w:spacing w:val="-12"/>
          <w:highlight w:val="none"/>
        </w:rPr>
        <w:t xml:space="preserve"> </w:t>
      </w:r>
      <w:r>
        <w:rPr>
          <w:spacing w:val="-3"/>
          <w:highlight w:val="none"/>
        </w:rPr>
        <w:t>款</w:t>
      </w:r>
      <w:r>
        <w:rPr>
          <w:spacing w:val="-106"/>
          <w:highlight w:val="none"/>
        </w:rPr>
        <w:t>、</w:t>
      </w:r>
      <w:r>
        <w:rPr>
          <w:highlight w:val="none"/>
        </w:rPr>
        <w:t>第</w:t>
      </w:r>
      <w:r>
        <w:rPr>
          <w:spacing w:val="-65"/>
          <w:highlight w:val="none"/>
        </w:rPr>
        <w:t xml:space="preserve"> </w:t>
      </w:r>
      <w:r>
        <w:rPr>
          <w:rFonts w:ascii="Times New Roman" w:hAnsi="Times New Roman" w:eastAsia="Times New Roman"/>
          <w:highlight w:val="none"/>
        </w:rPr>
        <w:t>5.3</w:t>
      </w:r>
      <w:r>
        <w:rPr>
          <w:rFonts w:ascii="Times New Roman" w:hAnsi="Times New Roman" w:eastAsia="Times New Roman"/>
          <w:spacing w:val="-12"/>
          <w:highlight w:val="none"/>
        </w:rPr>
        <w:t xml:space="preserve"> </w:t>
      </w:r>
      <w:r>
        <w:rPr>
          <w:spacing w:val="-3"/>
          <w:highlight w:val="none"/>
        </w:rPr>
        <w:t>款</w:t>
      </w:r>
      <w:r>
        <w:rPr>
          <w:highlight w:val="none"/>
        </w:rPr>
        <w:t>和第</w:t>
      </w:r>
      <w:r>
        <w:rPr>
          <w:spacing w:val="-64"/>
          <w:highlight w:val="none"/>
        </w:rPr>
        <w:t xml:space="preserve"> </w:t>
      </w:r>
      <w:r>
        <w:rPr>
          <w:rFonts w:ascii="Times New Roman" w:hAnsi="Times New Roman" w:eastAsia="Times New Roman"/>
          <w:highlight w:val="none"/>
        </w:rPr>
        <w:t>7.2</w:t>
      </w:r>
      <w:r>
        <w:rPr>
          <w:rFonts w:ascii="Times New Roman" w:hAnsi="Times New Roman" w:eastAsia="Times New Roman"/>
          <w:spacing w:val="-12"/>
          <w:highlight w:val="none"/>
        </w:rPr>
        <w:t xml:space="preserve"> </w:t>
      </w:r>
      <w:r>
        <w:rPr>
          <w:spacing w:val="-3"/>
          <w:highlight w:val="none"/>
        </w:rPr>
        <w:t>款</w:t>
      </w:r>
      <w:r>
        <w:rPr>
          <w:highlight w:val="none"/>
        </w:rPr>
        <w:t>的</w:t>
      </w:r>
      <w:r>
        <w:rPr>
          <w:spacing w:val="-3"/>
          <w:highlight w:val="none"/>
        </w:rPr>
        <w:t>规</w:t>
      </w:r>
      <w:r>
        <w:rPr>
          <w:highlight w:val="none"/>
        </w:rPr>
        <w:t>定</w:t>
      </w:r>
      <w:r>
        <w:rPr>
          <w:spacing w:val="-3"/>
          <w:highlight w:val="none"/>
        </w:rPr>
        <w:t>先</w:t>
      </w:r>
      <w:r>
        <w:rPr>
          <w:highlight w:val="none"/>
        </w:rPr>
        <w:t>向</w:t>
      </w:r>
      <w:r>
        <w:rPr>
          <w:spacing w:val="-3"/>
          <w:highlight w:val="none"/>
        </w:rPr>
        <w:t>招标</w:t>
      </w:r>
      <w:r>
        <w:rPr>
          <w:highlight w:val="none"/>
        </w:rPr>
        <w:t>人提</w:t>
      </w:r>
      <w:r>
        <w:rPr>
          <w:spacing w:val="-3"/>
          <w:highlight w:val="none"/>
        </w:rPr>
        <w:t>出</w:t>
      </w:r>
      <w:r>
        <w:rPr>
          <w:highlight w:val="none"/>
        </w:rPr>
        <w:t>异</w:t>
      </w:r>
      <w:r>
        <w:rPr>
          <w:spacing w:val="-3"/>
          <w:highlight w:val="none"/>
        </w:rPr>
        <w:t>议</w:t>
      </w:r>
      <w:r>
        <w:rPr>
          <w:spacing w:val="-106"/>
          <w:highlight w:val="none"/>
        </w:rPr>
        <w:t>。</w:t>
      </w:r>
      <w:r>
        <w:rPr>
          <w:spacing w:val="-3"/>
          <w:highlight w:val="none"/>
        </w:rPr>
        <w:t>异</w:t>
      </w:r>
      <w:r>
        <w:rPr>
          <w:highlight w:val="none"/>
        </w:rPr>
        <w:t>议</w:t>
      </w:r>
      <w:r>
        <w:rPr>
          <w:spacing w:val="-3"/>
          <w:highlight w:val="none"/>
        </w:rPr>
        <w:t>答</w:t>
      </w:r>
      <w:r>
        <w:rPr>
          <w:highlight w:val="none"/>
        </w:rPr>
        <w:t>复</w:t>
      </w:r>
      <w:r>
        <w:rPr>
          <w:spacing w:val="-3"/>
          <w:highlight w:val="none"/>
        </w:rPr>
        <w:t>期间</w:t>
      </w:r>
      <w:r>
        <w:rPr>
          <w:highlight w:val="none"/>
        </w:rPr>
        <w:t>不计</w:t>
      </w:r>
      <w:r>
        <w:rPr>
          <w:spacing w:val="-3"/>
          <w:highlight w:val="none"/>
        </w:rPr>
        <w:t>算</w:t>
      </w:r>
      <w:r>
        <w:rPr>
          <w:highlight w:val="none"/>
        </w:rPr>
        <w:t>在第</w:t>
      </w:r>
      <w:r>
        <w:rPr>
          <w:spacing w:val="-65"/>
          <w:highlight w:val="none"/>
        </w:rPr>
        <w:t xml:space="preserve"> </w:t>
      </w:r>
      <w:r>
        <w:rPr>
          <w:rFonts w:ascii="Times New Roman" w:hAnsi="Times New Roman" w:eastAsia="Times New Roman"/>
          <w:highlight w:val="none"/>
        </w:rPr>
        <w:t>8</w:t>
      </w:r>
      <w:r>
        <w:rPr>
          <w:rFonts w:ascii="Times New Roman" w:hAnsi="Times New Roman" w:eastAsia="Times New Roman"/>
          <w:spacing w:val="-3"/>
          <w:highlight w:val="none"/>
        </w:rPr>
        <w:t>.</w:t>
      </w:r>
      <w:r>
        <w:rPr>
          <w:rFonts w:ascii="Times New Roman" w:hAnsi="Times New Roman" w:eastAsia="Times New Roman"/>
          <w:highlight w:val="none"/>
        </w:rPr>
        <w:t>5.1</w:t>
      </w:r>
      <w:r>
        <w:rPr>
          <w:highlight w:val="none"/>
        </w:rPr>
        <w:t>项规</w:t>
      </w:r>
      <w:r>
        <w:rPr>
          <w:spacing w:val="-3"/>
          <w:highlight w:val="none"/>
        </w:rPr>
        <w:t>定</w:t>
      </w:r>
      <w:r>
        <w:rPr>
          <w:highlight w:val="none"/>
        </w:rPr>
        <w:t>的</w:t>
      </w:r>
      <w:r>
        <w:rPr>
          <w:spacing w:val="-3"/>
          <w:highlight w:val="none"/>
        </w:rPr>
        <w:t>期</w:t>
      </w:r>
      <w:r>
        <w:rPr>
          <w:highlight w:val="none"/>
        </w:rPr>
        <w:t>限</w:t>
      </w:r>
      <w:r>
        <w:rPr>
          <w:spacing w:val="-3"/>
          <w:highlight w:val="none"/>
        </w:rPr>
        <w:t>内</w:t>
      </w:r>
      <w:r>
        <w:rPr>
          <w:rFonts w:hint="eastAsia" w:ascii="宋体" w:hAnsi="宋体" w:cs="宋体"/>
          <w:szCs w:val="21"/>
          <w:highlight w:val="none"/>
        </w:rPr>
        <w:t>。</w:t>
      </w:r>
    </w:p>
    <w:p w14:paraId="34F7911E">
      <w:pPr>
        <w:pStyle w:val="3"/>
        <w:rPr>
          <w:rFonts w:hint="eastAsia" w:ascii="宋体" w:hAnsi="宋体" w:eastAsia="宋体" w:cs="宋体"/>
          <w:highlight w:val="none"/>
        </w:rPr>
      </w:pPr>
      <w:bookmarkStart w:id="1048" w:name="_Toc15620"/>
      <w:bookmarkStart w:id="1049" w:name="_Toc6758"/>
      <w:bookmarkStart w:id="1050" w:name="_Toc492300618"/>
      <w:bookmarkStart w:id="1051" w:name="_Toc19651"/>
      <w:bookmarkStart w:id="1052" w:name="_Toc10277"/>
      <w:bookmarkStart w:id="1053" w:name="_Toc17880"/>
      <w:bookmarkStart w:id="1054" w:name="_Toc9137"/>
      <w:bookmarkStart w:id="1055" w:name="_Toc6573"/>
      <w:bookmarkStart w:id="1056" w:name="_Toc31311"/>
      <w:bookmarkStart w:id="1057" w:name="_Toc21593"/>
      <w:bookmarkStart w:id="1058" w:name="_Toc477134992"/>
      <w:bookmarkStart w:id="1059" w:name="_Toc20616"/>
      <w:bookmarkStart w:id="1060" w:name="_Toc25642"/>
      <w:bookmarkStart w:id="1061" w:name="_Toc21761"/>
      <w:bookmarkStart w:id="1062" w:name="_Toc27523"/>
      <w:bookmarkStart w:id="1063" w:name="_Toc8988"/>
      <w:bookmarkStart w:id="1064" w:name="_Toc197509720"/>
      <w:bookmarkStart w:id="1065" w:name="_Toc27422"/>
      <w:r>
        <w:rPr>
          <w:rFonts w:hint="eastAsia" w:ascii="宋体" w:hAnsi="宋体" w:eastAsia="宋体" w:cs="宋体"/>
          <w:highlight w:val="none"/>
        </w:rPr>
        <w:t>9. 是否采用电子招标投标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14:paraId="40778FDE">
      <w:pPr>
        <w:spacing w:line="360" w:lineRule="auto"/>
        <w:ind w:firstLine="420" w:firstLineChars="200"/>
        <w:rPr>
          <w:rFonts w:hint="eastAsia" w:ascii="宋体" w:hAnsi="宋体" w:cs="宋体"/>
          <w:szCs w:val="21"/>
          <w:highlight w:val="none"/>
        </w:rPr>
      </w:pPr>
      <w:r>
        <w:rPr>
          <w:highlight w:val="none"/>
        </w:rPr>
        <w:t>本招</w:t>
      </w:r>
      <w:r>
        <w:rPr>
          <w:spacing w:val="-3"/>
          <w:highlight w:val="none"/>
        </w:rPr>
        <w:t>标</w:t>
      </w:r>
      <w:r>
        <w:rPr>
          <w:highlight w:val="none"/>
        </w:rPr>
        <w:t>项</w:t>
      </w:r>
      <w:r>
        <w:rPr>
          <w:spacing w:val="-3"/>
          <w:highlight w:val="none"/>
        </w:rPr>
        <w:t>目</w:t>
      </w:r>
      <w:r>
        <w:rPr>
          <w:rFonts w:ascii="宋体" w:hAnsi="宋体" w:cs="宋体"/>
          <w:spacing w:val="-4"/>
          <w:szCs w:val="21"/>
          <w:highlight w:val="none"/>
        </w:rPr>
        <w:t>采用</w:t>
      </w:r>
      <w:r>
        <w:rPr>
          <w:highlight w:val="none"/>
        </w:rPr>
        <w:t>电</w:t>
      </w:r>
      <w:r>
        <w:rPr>
          <w:spacing w:val="-3"/>
          <w:highlight w:val="none"/>
        </w:rPr>
        <w:t>子</w:t>
      </w:r>
      <w:r>
        <w:rPr>
          <w:highlight w:val="none"/>
        </w:rPr>
        <w:t>招标</w:t>
      </w:r>
      <w:r>
        <w:rPr>
          <w:spacing w:val="-3"/>
          <w:highlight w:val="none"/>
        </w:rPr>
        <w:t>投</w:t>
      </w:r>
      <w:r>
        <w:rPr>
          <w:highlight w:val="none"/>
        </w:rPr>
        <w:t>标</w:t>
      </w:r>
      <w:r>
        <w:rPr>
          <w:spacing w:val="-3"/>
          <w:highlight w:val="none"/>
        </w:rPr>
        <w:t>方</w:t>
      </w:r>
      <w:r>
        <w:rPr>
          <w:highlight w:val="none"/>
        </w:rPr>
        <w:t>式</w:t>
      </w:r>
      <w:r>
        <w:rPr>
          <w:spacing w:val="-3"/>
          <w:highlight w:val="none"/>
        </w:rPr>
        <w:t>，</w:t>
      </w:r>
      <w:r>
        <w:rPr>
          <w:rFonts w:hint="eastAsia" w:ascii="Times New Roman" w:hAnsi="Times New Roman" w:eastAsia="Times New Roman"/>
          <w:spacing w:val="-8"/>
          <w:szCs w:val="21"/>
          <w:highlight w:val="none"/>
        </w:rPr>
        <w:t>按照</w:t>
      </w:r>
      <w:r>
        <w:rPr>
          <w:rFonts w:hint="eastAsia" w:ascii="Times New Roman" w:hAnsi="Times New Roman"/>
          <w:spacing w:val="-8"/>
          <w:szCs w:val="21"/>
          <w:highlight w:val="none"/>
          <w:u w:val="single"/>
        </w:rPr>
        <w:t>广州交易集团有限公司（广州公共资源交易中心）</w:t>
      </w:r>
      <w:r>
        <w:rPr>
          <w:rFonts w:hint="eastAsia" w:ascii="Times New Roman" w:hAnsi="Times New Roman" w:eastAsia="Times New Roman"/>
          <w:spacing w:val="-8"/>
          <w:szCs w:val="21"/>
          <w:highlight w:val="none"/>
        </w:rPr>
        <w:t>网站关于全流程电子化项目的相关指南进行操作</w:t>
      </w:r>
      <w:r>
        <w:rPr>
          <w:rFonts w:hint="eastAsia" w:ascii="宋体" w:hAnsi="宋体" w:cs="宋体"/>
          <w:szCs w:val="21"/>
          <w:highlight w:val="none"/>
        </w:rPr>
        <w:t>。</w:t>
      </w:r>
    </w:p>
    <w:p w14:paraId="0C9EBA5E">
      <w:pPr>
        <w:pStyle w:val="7"/>
        <w:rPr>
          <w:highlight w:val="none"/>
        </w:rPr>
      </w:pPr>
    </w:p>
    <w:p w14:paraId="100D02ED">
      <w:pPr>
        <w:pStyle w:val="3"/>
        <w:autoSpaceDE w:val="0"/>
        <w:autoSpaceDN w:val="0"/>
        <w:spacing w:before="0" w:after="0" w:line="360" w:lineRule="auto"/>
        <w:rPr>
          <w:rFonts w:hint="eastAsia" w:ascii="黑体" w:hAnsi="黑体" w:eastAsia="宋体" w:cs="黑体"/>
          <w:b w:val="0"/>
          <w:highlight w:val="none"/>
        </w:rPr>
      </w:pPr>
      <w:bookmarkStart w:id="1066" w:name="_Toc197509721"/>
      <w:bookmarkStart w:id="1067" w:name="_Toc743"/>
      <w:r>
        <w:rPr>
          <w:rFonts w:hint="eastAsia" w:ascii="宋体" w:hAnsi="宋体" w:eastAsia="宋体" w:cs="宋体"/>
          <w:bCs/>
          <w:highlight w:val="none"/>
        </w:rPr>
        <w:t xml:space="preserve">10. </w:t>
      </w:r>
      <w:r>
        <w:rPr>
          <w:rFonts w:hint="eastAsia" w:ascii="宋体" w:hAnsi="宋体" w:cs="宋体"/>
          <w:bCs/>
          <w:highlight w:val="none"/>
        </w:rPr>
        <w:t>重新招标情形</w:t>
      </w:r>
      <w:bookmarkEnd w:id="1066"/>
      <w:bookmarkEnd w:id="1067"/>
    </w:p>
    <w:p w14:paraId="2556A353">
      <w:pPr>
        <w:spacing w:before="3" w:line="357" w:lineRule="auto"/>
        <w:ind w:left="2" w:firstLine="422"/>
        <w:rPr>
          <w:rFonts w:ascii="宋体" w:hAnsi="宋体" w:cs="宋体"/>
          <w:spacing w:val="-4"/>
          <w:szCs w:val="21"/>
          <w:highlight w:val="none"/>
        </w:rPr>
      </w:pPr>
      <w:r>
        <w:rPr>
          <w:rFonts w:ascii="宋体" w:hAnsi="宋体" w:cs="宋体"/>
          <w:spacing w:val="-4"/>
          <w:szCs w:val="21"/>
          <w:highlight w:val="none"/>
        </w:rPr>
        <w:t>在下列情况下，依法必须招标项目的招标人在分析招标失败的原因并采取相应措施后，应当依照本办法重新招标：</w:t>
      </w:r>
    </w:p>
    <w:p w14:paraId="49316A6D">
      <w:pPr>
        <w:spacing w:before="3" w:line="357" w:lineRule="auto"/>
        <w:ind w:left="2" w:firstLine="422"/>
        <w:rPr>
          <w:rFonts w:ascii="宋体" w:hAnsi="宋体" w:cs="宋体"/>
          <w:spacing w:val="-4"/>
          <w:szCs w:val="21"/>
          <w:highlight w:val="none"/>
        </w:rPr>
      </w:pPr>
      <w:r>
        <w:rPr>
          <w:rFonts w:ascii="宋体" w:hAnsi="宋体" w:cs="宋体"/>
          <w:spacing w:val="-4"/>
          <w:szCs w:val="21"/>
          <w:highlight w:val="none"/>
        </w:rPr>
        <w:t>（一）资格</w:t>
      </w:r>
      <w:r>
        <w:rPr>
          <w:rFonts w:hint="eastAsia" w:ascii="宋体" w:hAnsi="宋体" w:cs="宋体"/>
          <w:spacing w:val="-4"/>
          <w:szCs w:val="21"/>
          <w:highlight w:val="none"/>
        </w:rPr>
        <w:t>审查</w:t>
      </w:r>
      <w:r>
        <w:rPr>
          <w:rFonts w:ascii="宋体" w:hAnsi="宋体" w:cs="宋体"/>
          <w:spacing w:val="-4"/>
          <w:szCs w:val="21"/>
          <w:highlight w:val="none"/>
        </w:rPr>
        <w:t>合格的投标人不足三个的；</w:t>
      </w:r>
    </w:p>
    <w:p w14:paraId="15A0D14F">
      <w:pPr>
        <w:spacing w:before="3" w:line="357" w:lineRule="auto"/>
        <w:ind w:left="2" w:firstLine="422"/>
        <w:rPr>
          <w:rFonts w:ascii="宋体" w:hAnsi="宋体" w:cs="宋体"/>
          <w:spacing w:val="-4"/>
          <w:szCs w:val="21"/>
          <w:highlight w:val="none"/>
        </w:rPr>
      </w:pPr>
      <w:r>
        <w:rPr>
          <w:rFonts w:ascii="宋体" w:hAnsi="宋体" w:cs="宋体"/>
          <w:spacing w:val="-4"/>
          <w:szCs w:val="21"/>
          <w:highlight w:val="none"/>
        </w:rPr>
        <w:t>（二）在投标截止时间前提交投标文件的投标人少于三个的；</w:t>
      </w:r>
    </w:p>
    <w:p w14:paraId="5C4EF3C3">
      <w:pPr>
        <w:spacing w:before="3" w:line="357" w:lineRule="auto"/>
        <w:ind w:left="2" w:firstLine="422"/>
        <w:rPr>
          <w:rFonts w:ascii="宋体" w:hAnsi="宋体" w:cs="宋体"/>
          <w:spacing w:val="-4"/>
          <w:szCs w:val="21"/>
          <w:highlight w:val="none"/>
        </w:rPr>
      </w:pPr>
      <w:r>
        <w:rPr>
          <w:rFonts w:ascii="宋体" w:hAnsi="宋体" w:cs="宋体"/>
          <w:spacing w:val="-4"/>
          <w:szCs w:val="21"/>
          <w:highlight w:val="none"/>
        </w:rPr>
        <w:t>（三）所有投标均被否决的；</w:t>
      </w:r>
    </w:p>
    <w:p w14:paraId="5FE6DEBB">
      <w:pPr>
        <w:spacing w:before="3" w:line="357" w:lineRule="auto"/>
        <w:ind w:left="2" w:firstLine="422"/>
        <w:rPr>
          <w:rFonts w:ascii="宋体" w:hAnsi="宋体" w:cs="宋体"/>
          <w:spacing w:val="-4"/>
          <w:szCs w:val="21"/>
          <w:highlight w:val="none"/>
        </w:rPr>
      </w:pPr>
      <w:r>
        <w:rPr>
          <w:rFonts w:ascii="宋体" w:hAnsi="宋体" w:cs="宋体"/>
          <w:spacing w:val="-4"/>
          <w:szCs w:val="21"/>
          <w:highlight w:val="none"/>
        </w:rPr>
        <w:t>（四）评标委员会否决不合格投标后，因有效投标不足三个使得投标明显缺乏竞争，评标委员会决定否决全部投标的；</w:t>
      </w:r>
    </w:p>
    <w:p w14:paraId="039C05C4">
      <w:pPr>
        <w:spacing w:before="3" w:line="357" w:lineRule="auto"/>
        <w:ind w:left="2" w:firstLine="422"/>
        <w:rPr>
          <w:rFonts w:ascii="宋体" w:hAnsi="宋体" w:cs="宋体"/>
          <w:spacing w:val="-4"/>
          <w:szCs w:val="21"/>
          <w:highlight w:val="none"/>
        </w:rPr>
      </w:pPr>
      <w:r>
        <w:rPr>
          <w:rFonts w:hint="eastAsia" w:ascii="宋体" w:hAnsi="宋体" w:cs="宋体"/>
          <w:spacing w:val="-4"/>
          <w:szCs w:val="21"/>
          <w:highlight w:val="none"/>
        </w:rPr>
        <w:t>（五）符合法律法规需重新招标的其他情形</w:t>
      </w:r>
      <w:r>
        <w:rPr>
          <w:rFonts w:ascii="宋体" w:hAnsi="宋体" w:cs="宋体"/>
          <w:spacing w:val="-4"/>
          <w:szCs w:val="21"/>
          <w:highlight w:val="none"/>
        </w:rPr>
        <w:t>。</w:t>
      </w:r>
    </w:p>
    <w:p w14:paraId="58B8D4DF">
      <w:pPr>
        <w:pStyle w:val="10"/>
        <w:kinsoku w:val="0"/>
        <w:overflowPunct w:val="0"/>
        <w:autoSpaceDE w:val="0"/>
        <w:autoSpaceDN w:val="0"/>
        <w:spacing w:line="360" w:lineRule="auto"/>
        <w:rPr>
          <w:highlight w:val="none"/>
        </w:rPr>
      </w:pPr>
    </w:p>
    <w:p w14:paraId="5B6509EF">
      <w:pPr>
        <w:pStyle w:val="3"/>
        <w:autoSpaceDE w:val="0"/>
        <w:autoSpaceDN w:val="0"/>
        <w:spacing w:before="0" w:after="0" w:line="360" w:lineRule="auto"/>
        <w:rPr>
          <w:rFonts w:hint="eastAsia" w:ascii="黑体" w:hAnsi="黑体" w:cs="黑体"/>
          <w:b w:val="0"/>
          <w:highlight w:val="none"/>
        </w:rPr>
      </w:pPr>
      <w:bookmarkStart w:id="1068" w:name="_Toc197509722"/>
      <w:bookmarkStart w:id="1069" w:name="_Toc701"/>
      <w:r>
        <w:rPr>
          <w:rFonts w:hint="eastAsia" w:ascii="宋体" w:hAnsi="宋体" w:eastAsia="宋体" w:cs="宋体"/>
          <w:bCs/>
          <w:highlight w:val="none"/>
        </w:rPr>
        <w:t>11. 需要补充的其他内容</w:t>
      </w:r>
      <w:bookmarkEnd w:id="1068"/>
      <w:bookmarkEnd w:id="1069"/>
    </w:p>
    <w:p w14:paraId="6AA70EC2">
      <w:pPr>
        <w:pStyle w:val="3"/>
        <w:ind w:firstLine="404" w:firstLineChars="200"/>
        <w:rPr>
          <w:rFonts w:hint="eastAsia" w:ascii="宋体" w:hAnsi="宋体" w:eastAsia="宋体" w:cs="宋体"/>
          <w:b w:val="0"/>
          <w:spacing w:val="-4"/>
          <w:sz w:val="21"/>
          <w:szCs w:val="21"/>
          <w:highlight w:val="none"/>
        </w:rPr>
      </w:pPr>
      <w:bookmarkStart w:id="1070" w:name="_Toc29460"/>
      <w:bookmarkStart w:id="1071" w:name="_Toc197509723"/>
      <w:r>
        <w:rPr>
          <w:rFonts w:hint="eastAsia" w:ascii="宋体" w:hAnsi="宋体" w:eastAsia="宋体" w:cs="宋体"/>
          <w:b w:val="0"/>
          <w:spacing w:val="-4"/>
          <w:sz w:val="21"/>
          <w:szCs w:val="21"/>
          <w:highlight w:val="none"/>
        </w:rPr>
        <w:t>需要补充的其他内容：见投标人须知前附表。</w:t>
      </w:r>
      <w:bookmarkEnd w:id="1070"/>
      <w:bookmarkEnd w:id="1071"/>
    </w:p>
    <w:p w14:paraId="1F64D34D">
      <w:pPr>
        <w:jc w:val="left"/>
        <w:rPr>
          <w:rFonts w:hint="eastAsia" w:ascii="黑体" w:hAnsi="黑体" w:eastAsia="黑体"/>
          <w:color w:val="auto"/>
          <w:sz w:val="24"/>
          <w:szCs w:val="24"/>
          <w:highlight w:val="none"/>
          <w:lang w:eastAsia="zh-CN"/>
        </w:rPr>
      </w:pPr>
      <w:r>
        <w:rPr>
          <w:rFonts w:hint="eastAsia" w:ascii="宋体" w:hAnsi="宋体" w:eastAsia="宋体" w:cs="宋体"/>
          <w:b/>
          <w:spacing w:val="-4"/>
          <w:sz w:val="21"/>
          <w:szCs w:val="21"/>
          <w:highlight w:val="none"/>
        </w:rPr>
        <w:br w:type="page"/>
      </w:r>
      <w:bookmarkStart w:id="1072" w:name="_Toc197509724"/>
      <w:bookmarkStart w:id="1073" w:name="_Toc28363"/>
      <w:bookmarkStart w:id="1074" w:name="_Toc6923"/>
      <w:bookmarkStart w:id="1075" w:name="_Toc31728"/>
      <w:bookmarkStart w:id="1076" w:name="_Toc5644"/>
      <w:bookmarkStart w:id="1077" w:name="_Toc24184"/>
      <w:r>
        <w:rPr>
          <w:rFonts w:hint="eastAsia" w:ascii="黑体" w:hAnsi="黑体" w:eastAsia="黑体"/>
          <w:color w:val="auto"/>
          <w:sz w:val="24"/>
          <w:szCs w:val="24"/>
          <w:highlight w:val="none"/>
        </w:rPr>
        <w:t>附件</w:t>
      </w:r>
    </w:p>
    <w:p w14:paraId="700ED85D">
      <w:pPr>
        <w:spacing w:line="360" w:lineRule="auto"/>
        <w:ind w:firstLine="640" w:firstLineChars="200"/>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评标委员会成员声明</w:t>
      </w:r>
    </w:p>
    <w:p w14:paraId="4849637E">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u w:val="single"/>
        </w:rPr>
        <w:t>广州市番禺区基本建设投资管理中心</w:t>
      </w:r>
      <w:r>
        <w:rPr>
          <w:rFonts w:hint="eastAsia" w:ascii="仿宋_GB2312" w:eastAsia="仿宋_GB2312"/>
          <w:color w:val="auto"/>
          <w:sz w:val="24"/>
          <w:szCs w:val="24"/>
          <w:highlight w:val="none"/>
        </w:rPr>
        <w:t>：</w:t>
      </w:r>
    </w:p>
    <w:p w14:paraId="5EC264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本人就参与</w:t>
      </w:r>
      <w:r>
        <w:rPr>
          <w:rFonts w:hint="eastAsia" w:ascii="仿宋_GB2312" w:eastAsia="仿宋_GB2312" w:cs="Times New Roman"/>
          <w:color w:val="auto"/>
          <w:sz w:val="24"/>
          <w:szCs w:val="24"/>
          <w:highlight w:val="none"/>
          <w:u w:val="single"/>
          <w:lang w:eastAsia="zh-CN"/>
        </w:rPr>
        <w:t>番禺区南村镇德兴北路（金山大道至园北路）工程施工监理</w:t>
      </w:r>
      <w:r>
        <w:rPr>
          <w:rFonts w:hint="eastAsia" w:ascii="仿宋_GB2312" w:eastAsia="仿宋_GB2312"/>
          <w:color w:val="auto"/>
          <w:sz w:val="24"/>
          <w:szCs w:val="24"/>
          <w:highlight w:val="none"/>
        </w:rPr>
        <w:t>的评标工作，作出郑重声明：</w:t>
      </w:r>
    </w:p>
    <w:p w14:paraId="7386FF6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89FE21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3CB1A7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538EC12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7D0CB7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87953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如果本人违反上述声明内容，造成的后果由本人自行承担。</w:t>
      </w:r>
    </w:p>
    <w:p w14:paraId="57E1136E">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仿宋_GB2312" w:eastAsia="仿宋_GB2312"/>
          <w:color w:val="auto"/>
          <w:sz w:val="24"/>
          <w:szCs w:val="24"/>
          <w:highlight w:val="none"/>
        </w:rPr>
      </w:pPr>
    </w:p>
    <w:p w14:paraId="1F85EF73">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color w:val="auto"/>
          <w:highlight w:val="none"/>
        </w:rPr>
      </w:pPr>
      <w:r>
        <w:rPr>
          <w:rFonts w:hint="eastAsia" w:ascii="仿宋_GB2312" w:eastAsia="仿宋_GB2312"/>
          <w:color w:val="auto"/>
          <w:sz w:val="24"/>
          <w:szCs w:val="24"/>
          <w:highlight w:val="none"/>
        </w:rPr>
        <w:t xml:space="preserve">                             声明人：</w:t>
      </w:r>
      <w:r>
        <w:rPr>
          <w:rFonts w:hint="eastAsia" w:ascii="仿宋_GB2312" w:eastAsia="仿宋_GB2312"/>
          <w:color w:val="auto"/>
          <w:sz w:val="24"/>
          <w:szCs w:val="24"/>
          <w:highlight w:val="none"/>
          <w:u w:val="single"/>
        </w:rPr>
        <w:t>（签名）</w:t>
      </w:r>
    </w:p>
    <w:p w14:paraId="028A3157">
      <w:pPr>
        <w:pStyle w:val="3"/>
        <w:ind w:firstLine="404" w:firstLineChars="200"/>
        <w:jc w:val="center"/>
        <w:rPr>
          <w:szCs w:val="32"/>
          <w:highlight w:val="none"/>
        </w:rPr>
      </w:pPr>
      <w:r>
        <w:rPr>
          <w:rFonts w:hint="eastAsia" w:ascii="宋体" w:hAnsi="宋体" w:eastAsia="宋体" w:cs="宋体"/>
          <w:b w:val="0"/>
          <w:spacing w:val="-4"/>
          <w:sz w:val="21"/>
          <w:szCs w:val="21"/>
          <w:highlight w:val="none"/>
        </w:rPr>
        <w:br w:type="page"/>
      </w:r>
      <w:r>
        <w:rPr>
          <w:szCs w:val="32"/>
          <w:highlight w:val="none"/>
        </w:rPr>
        <w:t>第三章</w:t>
      </w:r>
      <w:r>
        <w:rPr>
          <w:rFonts w:hint="eastAsia"/>
          <w:szCs w:val="32"/>
          <w:highlight w:val="none"/>
        </w:rPr>
        <w:t xml:space="preserve"> </w:t>
      </w:r>
      <w:r>
        <w:rPr>
          <w:szCs w:val="32"/>
          <w:highlight w:val="none"/>
        </w:rPr>
        <w:t>评标</w:t>
      </w:r>
      <w:r>
        <w:rPr>
          <w:rFonts w:hint="eastAsia" w:ascii="宋体" w:hAnsi="宋体"/>
          <w:highlight w:val="none"/>
          <w:u w:val="single"/>
        </w:rPr>
        <w:t>、定标</w:t>
      </w:r>
      <w:r>
        <w:rPr>
          <w:szCs w:val="32"/>
          <w:highlight w:val="none"/>
        </w:rPr>
        <w:t>办法（综合评估法）</w:t>
      </w:r>
      <w:bookmarkEnd w:id="1072"/>
      <w:bookmarkEnd w:id="1073"/>
      <w:bookmarkEnd w:id="1074"/>
      <w:bookmarkEnd w:id="1075"/>
      <w:bookmarkEnd w:id="1076"/>
      <w:bookmarkEnd w:id="1077"/>
    </w:p>
    <w:p w14:paraId="39659E3C">
      <w:pPr>
        <w:jc w:val="center"/>
        <w:rPr>
          <w:rFonts w:hint="eastAsia"/>
          <w:b/>
          <w:bCs/>
          <w:sz w:val="28"/>
          <w:szCs w:val="28"/>
          <w:highlight w:val="none"/>
        </w:rPr>
      </w:pPr>
      <w:bookmarkStart w:id="1078" w:name="_Toc8283"/>
      <w:bookmarkStart w:id="1079" w:name="_Toc3573"/>
      <w:bookmarkStart w:id="1080" w:name="_Toc7095"/>
      <w:bookmarkStart w:id="1081" w:name="_Toc4827"/>
      <w:bookmarkStart w:id="1082" w:name="_Toc23332"/>
      <w:bookmarkStart w:id="1083" w:name="_Toc11578"/>
      <w:bookmarkStart w:id="1084" w:name="_Toc25449"/>
      <w:bookmarkStart w:id="1085" w:name="_Toc12145"/>
      <w:bookmarkStart w:id="1086" w:name="_Toc511140226"/>
      <w:bookmarkStart w:id="1087" w:name="_Toc24664"/>
      <w:r>
        <w:rPr>
          <w:rFonts w:hint="eastAsia"/>
          <w:b/>
          <w:bCs/>
          <w:sz w:val="28"/>
          <w:szCs w:val="28"/>
          <w:highlight w:val="none"/>
        </w:rPr>
        <w:t>评标办法前附表</w:t>
      </w:r>
      <w:bookmarkEnd w:id="1078"/>
      <w:bookmarkEnd w:id="1079"/>
      <w:bookmarkEnd w:id="1080"/>
      <w:bookmarkEnd w:id="1081"/>
      <w:bookmarkEnd w:id="1082"/>
      <w:bookmarkEnd w:id="1083"/>
      <w:bookmarkEnd w:id="1084"/>
      <w:bookmarkEnd w:id="1085"/>
      <w:bookmarkEnd w:id="1086"/>
      <w:bookmarkEnd w:id="1087"/>
    </w:p>
    <w:tbl>
      <w:tblPr>
        <w:tblStyle w:val="30"/>
        <w:tblW w:w="933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787"/>
        <w:gridCol w:w="4523"/>
      </w:tblGrid>
      <w:tr w14:paraId="22F44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75CCF2A9">
            <w:pPr>
              <w:spacing w:line="440" w:lineRule="exact"/>
              <w:jc w:val="center"/>
              <w:rPr>
                <w:rFonts w:ascii="Times New Roman" w:hAnsi="Times New Roman"/>
                <w:b/>
                <w:highlight w:val="none"/>
              </w:rPr>
            </w:pPr>
            <w:r>
              <w:rPr>
                <w:rFonts w:hint="eastAsia" w:ascii="Times New Roman" w:hAnsi="Times New Roman"/>
                <w:b/>
                <w:highlight w:val="none"/>
              </w:rPr>
              <w:t>条款号</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D4F9C18">
            <w:pPr>
              <w:spacing w:line="440" w:lineRule="exact"/>
              <w:jc w:val="center"/>
              <w:rPr>
                <w:rFonts w:ascii="Times New Roman" w:hAnsi="Times New Roman"/>
                <w:b/>
                <w:highlight w:val="none"/>
              </w:rPr>
            </w:pPr>
            <w:r>
              <w:rPr>
                <w:rFonts w:hint="eastAsia" w:ascii="Times New Roman" w:hAnsi="Times New Roman"/>
                <w:b/>
                <w:highlight w:val="none"/>
              </w:rPr>
              <w:t>评审因素</w:t>
            </w:r>
          </w:p>
        </w:tc>
        <w:tc>
          <w:tcPr>
            <w:tcW w:w="4523" w:type="dxa"/>
            <w:tcBorders>
              <w:top w:val="single" w:color="auto" w:sz="4" w:space="0"/>
              <w:left w:val="single" w:color="auto" w:sz="4" w:space="0"/>
              <w:bottom w:val="single" w:color="auto" w:sz="4" w:space="0"/>
            </w:tcBorders>
            <w:noWrap w:val="0"/>
            <w:vAlign w:val="center"/>
          </w:tcPr>
          <w:p w14:paraId="4ADF585B">
            <w:pPr>
              <w:spacing w:line="440" w:lineRule="exact"/>
              <w:jc w:val="center"/>
              <w:rPr>
                <w:rFonts w:ascii="Times New Roman" w:hAnsi="Times New Roman"/>
                <w:b/>
                <w:highlight w:val="none"/>
              </w:rPr>
            </w:pPr>
            <w:r>
              <w:rPr>
                <w:rFonts w:hint="eastAsia" w:ascii="Times New Roman" w:hAnsi="Times New Roman"/>
                <w:b/>
                <w:highlight w:val="none"/>
              </w:rPr>
              <w:t>评审标准</w:t>
            </w:r>
          </w:p>
        </w:tc>
      </w:tr>
      <w:tr w14:paraId="089130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900" w:type="dxa"/>
            <w:tcBorders>
              <w:top w:val="single" w:color="auto" w:sz="4" w:space="0"/>
              <w:bottom w:val="single" w:color="auto" w:sz="4" w:space="0"/>
              <w:right w:val="single" w:color="auto" w:sz="4" w:space="0"/>
            </w:tcBorders>
            <w:noWrap w:val="0"/>
            <w:vAlign w:val="center"/>
          </w:tcPr>
          <w:p w14:paraId="7087FABE">
            <w:pPr>
              <w:spacing w:line="440" w:lineRule="exact"/>
              <w:jc w:val="center"/>
              <w:rPr>
                <w:rFonts w:ascii="Times New Roman" w:hAnsi="Times New Roman"/>
                <w:highlight w:val="none"/>
              </w:rPr>
            </w:pPr>
            <w:r>
              <w:rPr>
                <w:rFonts w:ascii="Times New Roman" w:hAnsi="Times New Roman"/>
                <w:highlight w:val="none"/>
              </w:rPr>
              <w:t>1</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1F9ACD3">
            <w:pPr>
              <w:spacing w:line="440" w:lineRule="exact"/>
              <w:jc w:val="center"/>
              <w:rPr>
                <w:rFonts w:ascii="Times New Roman" w:hAnsi="Times New Roman"/>
                <w:highlight w:val="none"/>
              </w:rPr>
            </w:pPr>
            <w:r>
              <w:rPr>
                <w:rFonts w:hint="eastAsia" w:ascii="Times New Roman" w:hAnsi="Times New Roman"/>
                <w:highlight w:val="none"/>
              </w:rPr>
              <w:t>评标</w:t>
            </w:r>
            <w:r>
              <w:rPr>
                <w:rFonts w:hint="eastAsia" w:ascii="Times New Roman" w:hAnsi="Times New Roman"/>
                <w:highlight w:val="none"/>
                <w:u w:val="single"/>
                <w:lang w:eastAsia="zh-CN"/>
              </w:rPr>
              <w:t>、</w:t>
            </w:r>
            <w:r>
              <w:rPr>
                <w:rFonts w:hint="eastAsia" w:ascii="Times New Roman" w:hAnsi="Times New Roman"/>
                <w:highlight w:val="none"/>
                <w:u w:val="single"/>
                <w:lang w:val="en-US" w:eastAsia="zh-CN"/>
              </w:rPr>
              <w:t>定标</w:t>
            </w:r>
            <w:r>
              <w:rPr>
                <w:rFonts w:hint="eastAsia" w:ascii="Times New Roman" w:hAnsi="Times New Roman"/>
                <w:highlight w:val="none"/>
              </w:rPr>
              <w:t>方法</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2E3A81C7">
            <w:pPr>
              <w:spacing w:line="440" w:lineRule="exact"/>
              <w:jc w:val="center"/>
              <w:rPr>
                <w:rFonts w:ascii="Times New Roman" w:hAnsi="Times New Roman"/>
                <w:highlight w:val="none"/>
              </w:rPr>
            </w:pPr>
            <w:r>
              <w:rPr>
                <w:rFonts w:hint="eastAsia" w:ascii="Times New Roman" w:hAnsi="Times New Roman"/>
                <w:b/>
                <w:bCs/>
                <w:highlight w:val="none"/>
                <w:u w:val="single"/>
                <w:lang w:val="en-US" w:eastAsia="zh-CN"/>
              </w:rPr>
              <w:t>合格</w:t>
            </w:r>
            <w:r>
              <w:rPr>
                <w:rFonts w:hint="eastAsia" w:ascii="Times New Roman" w:hAnsi="Times New Roman"/>
                <w:highlight w:val="none"/>
              </w:rPr>
              <w:t>中标候选人排序方法</w:t>
            </w:r>
          </w:p>
        </w:tc>
        <w:tc>
          <w:tcPr>
            <w:tcW w:w="4523" w:type="dxa"/>
            <w:tcBorders>
              <w:top w:val="single" w:color="auto" w:sz="4" w:space="0"/>
              <w:left w:val="single" w:color="auto" w:sz="4" w:space="0"/>
              <w:bottom w:val="single" w:color="auto" w:sz="4" w:space="0"/>
            </w:tcBorders>
            <w:noWrap w:val="0"/>
            <w:vAlign w:val="center"/>
          </w:tcPr>
          <w:p w14:paraId="0484E69D">
            <w:pPr>
              <w:spacing w:line="240" w:lineRule="auto"/>
              <w:rPr>
                <w:rFonts w:hint="eastAsia"/>
                <w:highlight w:val="none"/>
              </w:rPr>
            </w:pPr>
            <w:r>
              <w:rPr>
                <w:rFonts w:hint="eastAsia"/>
                <w:highlight w:val="none"/>
                <w:u w:val="single"/>
              </w:rPr>
              <w:t>详见本章第1款规定</w:t>
            </w:r>
          </w:p>
        </w:tc>
      </w:tr>
      <w:tr w14:paraId="0CDF21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noWrap w:val="0"/>
            <w:vAlign w:val="center"/>
          </w:tcPr>
          <w:p w14:paraId="4621494A">
            <w:pPr>
              <w:spacing w:line="440" w:lineRule="exact"/>
              <w:jc w:val="center"/>
              <w:rPr>
                <w:rFonts w:ascii="Times New Roman" w:hAnsi="Times New Roman"/>
                <w:highlight w:val="none"/>
              </w:rPr>
            </w:pPr>
            <w:r>
              <w:rPr>
                <w:rFonts w:ascii="Times New Roman" w:hAnsi="Times New Roman"/>
                <w:highlight w:val="none"/>
              </w:rPr>
              <w:t>2.1.1</w:t>
            </w:r>
          </w:p>
        </w:tc>
        <w:tc>
          <w:tcPr>
            <w:tcW w:w="1124" w:type="dxa"/>
            <w:vMerge w:val="restart"/>
            <w:tcBorders>
              <w:top w:val="single" w:color="auto" w:sz="4" w:space="0"/>
              <w:right w:val="single" w:color="auto" w:sz="4" w:space="0"/>
            </w:tcBorders>
            <w:noWrap w:val="0"/>
            <w:vAlign w:val="center"/>
          </w:tcPr>
          <w:p w14:paraId="5B35BB6F">
            <w:pPr>
              <w:spacing w:line="440" w:lineRule="exact"/>
              <w:jc w:val="center"/>
              <w:rPr>
                <w:rFonts w:ascii="Times New Roman" w:hAnsi="Times New Roman"/>
                <w:highlight w:val="none"/>
              </w:rPr>
            </w:pPr>
            <w:r>
              <w:rPr>
                <w:rFonts w:hint="eastAsia" w:ascii="Times New Roman" w:hAnsi="Times New Roman"/>
                <w:highlight w:val="none"/>
              </w:rPr>
              <w:t>形式评审标准</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2399A32F">
            <w:pPr>
              <w:spacing w:line="440" w:lineRule="exact"/>
              <w:jc w:val="center"/>
              <w:rPr>
                <w:rFonts w:ascii="Times New Roman" w:hAnsi="Times New Roman"/>
                <w:highlight w:val="none"/>
              </w:rPr>
            </w:pPr>
            <w:r>
              <w:rPr>
                <w:rFonts w:hint="eastAsia" w:ascii="Times New Roman" w:hAnsi="Times New Roman"/>
                <w:highlight w:val="none"/>
              </w:rPr>
              <w:t>投标人名称</w:t>
            </w:r>
          </w:p>
        </w:tc>
        <w:tc>
          <w:tcPr>
            <w:tcW w:w="4523" w:type="dxa"/>
            <w:tcBorders>
              <w:top w:val="single" w:color="auto" w:sz="4" w:space="0"/>
              <w:left w:val="single" w:color="auto" w:sz="4" w:space="0"/>
              <w:bottom w:val="single" w:color="auto" w:sz="4" w:space="0"/>
            </w:tcBorders>
            <w:noWrap w:val="0"/>
            <w:vAlign w:val="center"/>
          </w:tcPr>
          <w:p w14:paraId="4E52C737">
            <w:pPr>
              <w:spacing w:line="440" w:lineRule="exact"/>
              <w:rPr>
                <w:rFonts w:hint="eastAsia" w:ascii="Times New Roman" w:hAnsi="Times New Roman"/>
                <w:highlight w:val="none"/>
              </w:rPr>
            </w:pPr>
            <w:r>
              <w:rPr>
                <w:rFonts w:hint="eastAsia" w:ascii="Times New Roman" w:hAnsi="Times New Roman"/>
                <w:highlight w:val="none"/>
              </w:rPr>
              <w:t>与营业执照或事业单位登记机构核发的事业单位法人证书、资质证书一致。</w:t>
            </w:r>
          </w:p>
        </w:tc>
      </w:tr>
      <w:tr w14:paraId="3DB431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right w:val="single" w:color="auto" w:sz="4" w:space="0"/>
            </w:tcBorders>
            <w:noWrap w:val="0"/>
            <w:vAlign w:val="center"/>
          </w:tcPr>
          <w:p w14:paraId="4365EBF0">
            <w:pPr>
              <w:spacing w:line="440" w:lineRule="exact"/>
              <w:jc w:val="center"/>
              <w:rPr>
                <w:rFonts w:ascii="Times New Roman" w:hAnsi="Times New Roman"/>
                <w:highlight w:val="none"/>
              </w:rPr>
            </w:pPr>
          </w:p>
        </w:tc>
        <w:tc>
          <w:tcPr>
            <w:tcW w:w="1124" w:type="dxa"/>
            <w:vMerge w:val="continue"/>
            <w:tcBorders>
              <w:right w:val="single" w:color="auto" w:sz="4" w:space="0"/>
            </w:tcBorders>
            <w:noWrap w:val="0"/>
            <w:vAlign w:val="center"/>
          </w:tcPr>
          <w:p w14:paraId="06F85289">
            <w:pPr>
              <w:spacing w:line="440" w:lineRule="exact"/>
              <w:jc w:val="center"/>
              <w:rPr>
                <w:rFonts w:hint="eastAsia"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2163EBF1">
            <w:pPr>
              <w:spacing w:line="440" w:lineRule="exact"/>
              <w:rPr>
                <w:rFonts w:hint="eastAsia" w:ascii="Times New Roman" w:hAnsi="Times New Roman"/>
                <w:highlight w:val="none"/>
              </w:rPr>
            </w:pPr>
            <w:r>
              <w:rPr>
                <w:rFonts w:hint="eastAsia" w:ascii="宋体" w:hAnsi="宋体"/>
                <w:spacing w:val="-3"/>
                <w:highlight w:val="none"/>
              </w:rPr>
              <w:t>投标人参加投标的意思表达清楚，投标人代表被授权有效</w:t>
            </w:r>
          </w:p>
        </w:tc>
        <w:tc>
          <w:tcPr>
            <w:tcW w:w="4523" w:type="dxa"/>
            <w:tcBorders>
              <w:top w:val="single" w:color="auto" w:sz="4" w:space="0"/>
              <w:left w:val="single" w:color="auto" w:sz="4" w:space="0"/>
              <w:bottom w:val="single" w:color="auto" w:sz="4" w:space="0"/>
            </w:tcBorders>
            <w:noWrap w:val="0"/>
            <w:vAlign w:val="center"/>
          </w:tcPr>
          <w:p w14:paraId="1686BA58">
            <w:pPr>
              <w:spacing w:line="440" w:lineRule="exact"/>
              <w:rPr>
                <w:rFonts w:hint="eastAsia" w:ascii="Times New Roman" w:hAnsi="Times New Roman"/>
                <w:highlight w:val="none"/>
              </w:rPr>
            </w:pPr>
            <w:r>
              <w:rPr>
                <w:rFonts w:hint="eastAsia" w:ascii="宋体" w:hAnsi="宋体"/>
                <w:szCs w:val="21"/>
                <w:highlight w:val="none"/>
              </w:rPr>
              <w:t>投标人声明、法定代表人证明书；委托投标的还应提供法人授权委托证明书。</w:t>
            </w:r>
          </w:p>
        </w:tc>
      </w:tr>
      <w:tr w14:paraId="430430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14:paraId="7D960AAF">
            <w:pPr>
              <w:rPr>
                <w:rFonts w:ascii="Times New Roman" w:hAnsi="Times New Roman"/>
                <w:highlight w:val="none"/>
              </w:rPr>
            </w:pPr>
          </w:p>
        </w:tc>
        <w:tc>
          <w:tcPr>
            <w:tcW w:w="1124" w:type="dxa"/>
            <w:vMerge w:val="continue"/>
            <w:tcBorders>
              <w:right w:val="single" w:color="auto" w:sz="4" w:space="0"/>
            </w:tcBorders>
            <w:noWrap w:val="0"/>
            <w:vAlign w:val="center"/>
          </w:tcPr>
          <w:p w14:paraId="33C16B3A">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5367E6E6">
            <w:pPr>
              <w:spacing w:line="440" w:lineRule="exact"/>
              <w:jc w:val="center"/>
              <w:rPr>
                <w:rFonts w:ascii="Times New Roman" w:hAnsi="Times New Roman"/>
                <w:highlight w:val="none"/>
              </w:rPr>
            </w:pPr>
            <w:r>
              <w:rPr>
                <w:rFonts w:hint="eastAsia" w:ascii="Times New Roman" w:hAnsi="Times New Roman"/>
                <w:highlight w:val="none"/>
              </w:rPr>
              <w:t>投标函及投标函附录签字盖章</w:t>
            </w:r>
          </w:p>
        </w:tc>
        <w:tc>
          <w:tcPr>
            <w:tcW w:w="4523" w:type="dxa"/>
            <w:tcBorders>
              <w:top w:val="single" w:color="auto" w:sz="4" w:space="0"/>
              <w:left w:val="single" w:color="auto" w:sz="4" w:space="0"/>
              <w:bottom w:val="single" w:color="auto" w:sz="4" w:space="0"/>
            </w:tcBorders>
            <w:noWrap w:val="0"/>
            <w:vAlign w:val="center"/>
          </w:tcPr>
          <w:p w14:paraId="41789284">
            <w:pPr>
              <w:spacing w:line="440" w:lineRule="exact"/>
              <w:rPr>
                <w:rFonts w:ascii="Times New Roman" w:hAnsi="Times New Roman"/>
                <w:highlight w:val="none"/>
              </w:rPr>
            </w:pPr>
            <w:r>
              <w:rPr>
                <w:rFonts w:hint="eastAsia" w:ascii="宋体" w:hAnsi="宋体"/>
                <w:szCs w:val="21"/>
                <w:highlight w:val="none"/>
              </w:rPr>
              <w:t>有法定代表人或其委托代理人签字和加盖单位章。由法定代表人签字</w:t>
            </w:r>
            <w:r>
              <w:rPr>
                <w:rFonts w:hint="eastAsia" w:ascii="宋体" w:hAnsi="宋体"/>
                <w:szCs w:val="21"/>
                <w:highlight w:val="none"/>
                <w:lang w:val="en-US" w:eastAsia="zh-CN"/>
              </w:rPr>
              <w:t>或盖章</w:t>
            </w:r>
            <w:r>
              <w:rPr>
                <w:rFonts w:hint="eastAsia" w:ascii="宋体" w:hAnsi="宋体"/>
                <w:szCs w:val="21"/>
                <w:highlight w:val="none"/>
              </w:rPr>
              <w:t>的，应附法定代表人身份证明；由代理人签字</w:t>
            </w:r>
            <w:r>
              <w:rPr>
                <w:rFonts w:hint="eastAsia" w:ascii="宋体" w:hAnsi="宋体"/>
                <w:szCs w:val="21"/>
                <w:highlight w:val="none"/>
                <w:lang w:val="en-US" w:eastAsia="zh-CN"/>
              </w:rPr>
              <w:t>或盖章</w:t>
            </w:r>
            <w:r>
              <w:rPr>
                <w:rFonts w:hint="eastAsia" w:ascii="宋体" w:hAnsi="宋体"/>
                <w:szCs w:val="21"/>
                <w:highlight w:val="none"/>
              </w:rPr>
              <w:t>的，应附法定代表人身份证明及授权委托书，身份证明或授权委托书参考第六章“投标文件格式”的规定。</w:t>
            </w:r>
          </w:p>
        </w:tc>
      </w:tr>
      <w:tr w14:paraId="2A0AA2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14:paraId="2BB20E70">
            <w:pPr>
              <w:rPr>
                <w:rFonts w:ascii="Times New Roman" w:hAnsi="Times New Roman"/>
                <w:highlight w:val="none"/>
              </w:rPr>
            </w:pPr>
          </w:p>
        </w:tc>
        <w:tc>
          <w:tcPr>
            <w:tcW w:w="1124" w:type="dxa"/>
            <w:vMerge w:val="continue"/>
            <w:tcBorders>
              <w:right w:val="single" w:color="auto" w:sz="4" w:space="0"/>
            </w:tcBorders>
            <w:noWrap w:val="0"/>
            <w:vAlign w:val="center"/>
          </w:tcPr>
          <w:p w14:paraId="0F57C863">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57117F4">
            <w:pPr>
              <w:spacing w:line="440" w:lineRule="exact"/>
              <w:jc w:val="center"/>
              <w:rPr>
                <w:rFonts w:ascii="Times New Roman" w:hAnsi="Times New Roman"/>
                <w:highlight w:val="none"/>
              </w:rPr>
            </w:pPr>
            <w:r>
              <w:rPr>
                <w:rFonts w:hint="eastAsia" w:ascii="Times New Roman" w:hAnsi="Times New Roman"/>
                <w:highlight w:val="none"/>
              </w:rPr>
              <w:t>投标文件格式</w:t>
            </w:r>
          </w:p>
        </w:tc>
        <w:tc>
          <w:tcPr>
            <w:tcW w:w="4523" w:type="dxa"/>
            <w:tcBorders>
              <w:top w:val="single" w:color="auto" w:sz="4" w:space="0"/>
              <w:left w:val="single" w:color="auto" w:sz="4" w:space="0"/>
              <w:bottom w:val="single" w:color="auto" w:sz="4" w:space="0"/>
            </w:tcBorders>
            <w:noWrap w:val="0"/>
            <w:vAlign w:val="center"/>
          </w:tcPr>
          <w:p w14:paraId="5B6F1614">
            <w:pPr>
              <w:spacing w:line="440" w:lineRule="exact"/>
              <w:rPr>
                <w:rFonts w:hint="eastAsia" w:ascii="Times New Roman" w:hAnsi="Times New Roman"/>
                <w:highlight w:val="none"/>
              </w:rPr>
            </w:pPr>
            <w:r>
              <w:rPr>
                <w:rFonts w:hint="eastAsia" w:ascii="Times New Roman" w:hAnsi="Times New Roman"/>
                <w:highlight w:val="none"/>
              </w:rPr>
              <w:t>符合第六章</w:t>
            </w:r>
            <w:r>
              <w:rPr>
                <w:rFonts w:ascii="Times New Roman" w:hAnsi="Times New Roman"/>
                <w:highlight w:val="none"/>
              </w:rPr>
              <w:t>“</w:t>
            </w:r>
            <w:r>
              <w:rPr>
                <w:rFonts w:hint="eastAsia" w:ascii="Times New Roman" w:hAnsi="Times New Roman"/>
                <w:highlight w:val="none"/>
              </w:rPr>
              <w:t>投标文件格式</w:t>
            </w:r>
            <w:r>
              <w:rPr>
                <w:rFonts w:ascii="Times New Roman" w:hAnsi="Times New Roman"/>
                <w:highlight w:val="none"/>
              </w:rPr>
              <w:t>”</w:t>
            </w:r>
            <w:r>
              <w:rPr>
                <w:rFonts w:hint="eastAsia" w:ascii="Times New Roman" w:hAnsi="Times New Roman"/>
                <w:highlight w:val="none"/>
              </w:rPr>
              <w:t>的规定。</w:t>
            </w:r>
          </w:p>
        </w:tc>
      </w:tr>
      <w:tr w14:paraId="0E3484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900" w:type="dxa"/>
            <w:vMerge w:val="continue"/>
            <w:tcBorders>
              <w:top w:val="nil"/>
              <w:bottom w:val="single" w:color="auto" w:sz="4" w:space="0"/>
              <w:right w:val="single" w:color="auto" w:sz="4" w:space="0"/>
            </w:tcBorders>
            <w:noWrap w:val="0"/>
            <w:vAlign w:val="center"/>
          </w:tcPr>
          <w:p w14:paraId="78C6A8C1">
            <w:pPr>
              <w:rPr>
                <w:rFonts w:ascii="Times New Roman" w:hAnsi="Times New Roman"/>
                <w:highlight w:val="none"/>
              </w:rPr>
            </w:pPr>
          </w:p>
        </w:tc>
        <w:tc>
          <w:tcPr>
            <w:tcW w:w="1124" w:type="dxa"/>
            <w:vMerge w:val="continue"/>
            <w:tcBorders>
              <w:right w:val="single" w:color="auto" w:sz="4" w:space="0"/>
            </w:tcBorders>
            <w:noWrap w:val="0"/>
            <w:vAlign w:val="center"/>
          </w:tcPr>
          <w:p w14:paraId="6C1E9E95">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5CF6AB3F">
            <w:pPr>
              <w:spacing w:line="440" w:lineRule="exact"/>
              <w:jc w:val="center"/>
              <w:rPr>
                <w:rFonts w:hint="eastAsia" w:ascii="宋体" w:hAnsi="Times New Roman" w:cs="宋体"/>
                <w:kern w:val="0"/>
                <w:sz w:val="22"/>
                <w:highlight w:val="none"/>
                <w:lang w:val="zh-CN" w:bidi="zh-CN"/>
              </w:rPr>
            </w:pPr>
            <w:r>
              <w:rPr>
                <w:rFonts w:hint="eastAsia" w:ascii="Times New Roman" w:hAnsi="Times New Roman"/>
                <w:highlight w:val="none"/>
              </w:rPr>
              <w:t>联合体投标人</w:t>
            </w:r>
          </w:p>
        </w:tc>
        <w:tc>
          <w:tcPr>
            <w:tcW w:w="4523" w:type="dxa"/>
            <w:tcBorders>
              <w:top w:val="single" w:color="auto" w:sz="4" w:space="0"/>
              <w:left w:val="single" w:color="auto" w:sz="4" w:space="0"/>
              <w:bottom w:val="single" w:color="auto" w:sz="4" w:space="0"/>
            </w:tcBorders>
            <w:noWrap w:val="0"/>
            <w:vAlign w:val="center"/>
          </w:tcPr>
          <w:p w14:paraId="2AE5FCF2">
            <w:pPr>
              <w:spacing w:line="440" w:lineRule="exact"/>
              <w:rPr>
                <w:rFonts w:hint="eastAsia" w:ascii="宋体" w:hAnsi="Times New Roman" w:cs="宋体"/>
                <w:kern w:val="0"/>
                <w:sz w:val="22"/>
                <w:highlight w:val="none"/>
                <w:lang w:val="zh-CN" w:bidi="zh-CN"/>
              </w:rPr>
            </w:pPr>
            <w:r>
              <w:rPr>
                <w:rFonts w:hint="eastAsia" w:ascii="宋体" w:hAnsi="宋体"/>
                <w:highlight w:val="none"/>
              </w:rPr>
              <w:t>不允许。</w:t>
            </w:r>
          </w:p>
        </w:tc>
      </w:tr>
      <w:tr w14:paraId="47C30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14:paraId="08C4A1D6">
            <w:pPr>
              <w:rPr>
                <w:rFonts w:ascii="Times New Roman" w:hAnsi="Times New Roman"/>
                <w:highlight w:val="none"/>
              </w:rPr>
            </w:pPr>
          </w:p>
        </w:tc>
        <w:tc>
          <w:tcPr>
            <w:tcW w:w="1124" w:type="dxa"/>
            <w:vMerge w:val="continue"/>
            <w:tcBorders>
              <w:right w:val="single" w:color="auto" w:sz="4" w:space="0"/>
            </w:tcBorders>
            <w:noWrap w:val="0"/>
            <w:vAlign w:val="center"/>
          </w:tcPr>
          <w:p w14:paraId="22FC7EB8">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9B95090">
            <w:pPr>
              <w:spacing w:line="440" w:lineRule="exact"/>
              <w:jc w:val="center"/>
              <w:rPr>
                <w:rFonts w:hint="eastAsia" w:ascii="Times New Roman" w:hAnsi="Times New Roman"/>
                <w:highlight w:val="none"/>
              </w:rPr>
            </w:pPr>
            <w:r>
              <w:rPr>
                <w:rFonts w:hint="eastAsia" w:ascii="Times New Roman" w:hAnsi="Times New Roman"/>
                <w:highlight w:val="none"/>
              </w:rPr>
              <w:t>备选投标方案</w:t>
            </w:r>
          </w:p>
        </w:tc>
        <w:tc>
          <w:tcPr>
            <w:tcW w:w="4523" w:type="dxa"/>
            <w:tcBorders>
              <w:top w:val="single" w:color="auto" w:sz="4" w:space="0"/>
              <w:left w:val="single" w:color="auto" w:sz="4" w:space="0"/>
              <w:bottom w:val="single" w:color="auto" w:sz="4" w:space="0"/>
            </w:tcBorders>
            <w:noWrap w:val="0"/>
            <w:vAlign w:val="center"/>
          </w:tcPr>
          <w:p w14:paraId="6147BBFC">
            <w:pPr>
              <w:spacing w:line="440" w:lineRule="exact"/>
              <w:rPr>
                <w:rFonts w:hint="eastAsia" w:ascii="Times New Roman" w:hAnsi="Times New Roman"/>
                <w:highlight w:val="none"/>
              </w:rPr>
            </w:pPr>
            <w:r>
              <w:rPr>
                <w:rFonts w:hint="eastAsia" w:ascii="宋体" w:hAnsi="宋体"/>
                <w:highlight w:val="none"/>
              </w:rPr>
              <w:t>不允许。</w:t>
            </w:r>
          </w:p>
        </w:tc>
      </w:tr>
      <w:tr w14:paraId="1D0C2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nil"/>
              <w:bottom w:val="single" w:color="auto" w:sz="4" w:space="0"/>
              <w:right w:val="single" w:color="auto" w:sz="4" w:space="0"/>
            </w:tcBorders>
            <w:noWrap w:val="0"/>
            <w:vAlign w:val="center"/>
          </w:tcPr>
          <w:p w14:paraId="51271F50">
            <w:pPr>
              <w:rPr>
                <w:rFonts w:ascii="Times New Roman" w:hAnsi="Times New Roman"/>
                <w:highlight w:val="none"/>
              </w:rPr>
            </w:pPr>
          </w:p>
        </w:tc>
        <w:tc>
          <w:tcPr>
            <w:tcW w:w="1124" w:type="dxa"/>
            <w:vMerge w:val="continue"/>
            <w:tcBorders>
              <w:right w:val="single" w:color="auto" w:sz="4" w:space="0"/>
            </w:tcBorders>
            <w:noWrap w:val="0"/>
            <w:vAlign w:val="center"/>
          </w:tcPr>
          <w:p w14:paraId="5226A690">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00604FFB">
            <w:pPr>
              <w:spacing w:line="440" w:lineRule="exact"/>
              <w:jc w:val="center"/>
              <w:rPr>
                <w:rFonts w:ascii="Times New Roman" w:hAnsi="Times New Roman"/>
                <w:highlight w:val="none"/>
              </w:rPr>
            </w:pPr>
            <w:r>
              <w:rPr>
                <w:rFonts w:hint="eastAsia" w:ascii="宋体" w:hAnsi="宋体"/>
                <w:spacing w:val="-3"/>
                <w:highlight w:val="none"/>
              </w:rPr>
              <w:t>投标人硬件特征码</w:t>
            </w:r>
          </w:p>
        </w:tc>
        <w:tc>
          <w:tcPr>
            <w:tcW w:w="4523" w:type="dxa"/>
            <w:tcBorders>
              <w:top w:val="single" w:color="auto" w:sz="4" w:space="0"/>
              <w:left w:val="single" w:color="auto" w:sz="4" w:space="0"/>
              <w:bottom w:val="single" w:color="auto" w:sz="4" w:space="0"/>
            </w:tcBorders>
            <w:noWrap w:val="0"/>
            <w:vAlign w:val="center"/>
          </w:tcPr>
          <w:p w14:paraId="6BF40E35">
            <w:pPr>
              <w:spacing w:line="440" w:lineRule="exact"/>
              <w:rPr>
                <w:rFonts w:hint="eastAsia" w:ascii="Times New Roman" w:hAnsi="Times New Roman"/>
                <w:highlight w:val="none"/>
              </w:rPr>
            </w:pPr>
            <w:r>
              <w:rPr>
                <w:rFonts w:hint="eastAsia" w:ascii="宋体" w:hAnsi="宋体"/>
                <w:szCs w:val="21"/>
                <w:highlight w:val="none"/>
              </w:rPr>
              <w:t>投标人与其他投标人加密打包投标文件硬件特征码不一致的（以</w:t>
            </w:r>
            <w:r>
              <w:rPr>
                <w:rFonts w:hint="eastAsia" w:ascii="宋体" w:hAnsi="宋体"/>
                <w:szCs w:val="21"/>
                <w:highlight w:val="none"/>
                <w:u w:val="single"/>
              </w:rPr>
              <w:t>广州交易集团有限公司（广州公共资源交易中心）交易平台开标系统</w:t>
            </w:r>
            <w:r>
              <w:rPr>
                <w:rFonts w:hint="eastAsia" w:ascii="宋体" w:hAnsi="宋体"/>
                <w:szCs w:val="21"/>
                <w:highlight w:val="none"/>
              </w:rPr>
              <w:t>的检索信息为准）。</w:t>
            </w:r>
          </w:p>
        </w:tc>
      </w:tr>
      <w:tr w14:paraId="73888F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noWrap w:val="0"/>
            <w:vAlign w:val="center"/>
          </w:tcPr>
          <w:p w14:paraId="1AC5439A">
            <w:pPr>
              <w:spacing w:line="440" w:lineRule="exact"/>
              <w:jc w:val="center"/>
              <w:rPr>
                <w:rFonts w:ascii="Times New Roman" w:hAnsi="Times New Roman"/>
                <w:highlight w:val="none"/>
              </w:rPr>
            </w:pPr>
            <w:r>
              <w:rPr>
                <w:rFonts w:ascii="Times New Roman" w:hAnsi="Times New Roman"/>
                <w:highlight w:val="none"/>
              </w:rPr>
              <w:t>2.1.2</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3C38F4B6">
            <w:pPr>
              <w:spacing w:line="440" w:lineRule="exact"/>
              <w:jc w:val="center"/>
              <w:rPr>
                <w:rFonts w:ascii="Times New Roman" w:hAnsi="Times New Roman"/>
                <w:highlight w:val="none"/>
              </w:rPr>
            </w:pPr>
            <w:r>
              <w:rPr>
                <w:rFonts w:hint="eastAsia" w:ascii="Times New Roman" w:hAnsi="Times New Roman"/>
                <w:highlight w:val="none"/>
              </w:rPr>
              <w:t>资格评审标准</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1008D19">
            <w:pPr>
              <w:spacing w:line="440" w:lineRule="exact"/>
              <w:jc w:val="center"/>
              <w:rPr>
                <w:rFonts w:ascii="Times New Roman" w:hAnsi="Times New Roman"/>
                <w:highlight w:val="none"/>
              </w:rPr>
            </w:pPr>
            <w:r>
              <w:rPr>
                <w:rFonts w:hint="eastAsia" w:ascii="Times New Roman" w:hAnsi="Times New Roman"/>
                <w:highlight w:val="none"/>
              </w:rPr>
              <w:t>营业执照和组织机构代码证</w:t>
            </w:r>
          </w:p>
        </w:tc>
        <w:tc>
          <w:tcPr>
            <w:tcW w:w="4523" w:type="dxa"/>
            <w:tcBorders>
              <w:top w:val="single" w:color="auto" w:sz="4" w:space="0"/>
              <w:left w:val="single" w:color="auto" w:sz="4" w:space="0"/>
              <w:bottom w:val="single" w:color="auto" w:sz="4" w:space="0"/>
            </w:tcBorders>
            <w:noWrap w:val="0"/>
            <w:vAlign w:val="center"/>
          </w:tcPr>
          <w:p w14:paraId="14009E69">
            <w:pPr>
              <w:spacing w:line="440" w:lineRule="exact"/>
              <w:rPr>
                <w:rFonts w:ascii="Times New Roman" w:hAnsi="Times New Roman"/>
                <w:highlight w:val="none"/>
              </w:rPr>
            </w:pPr>
            <w:r>
              <w:rPr>
                <w:rFonts w:hint="eastAsia" w:ascii="Times New Roman" w:hAnsi="Times New Roman"/>
                <w:highlight w:val="none"/>
              </w:rPr>
              <w:t>符合第二章</w:t>
            </w:r>
            <w:r>
              <w:rPr>
                <w:rFonts w:ascii="Times New Roman" w:hAnsi="Times New Roman"/>
                <w:highlight w:val="none"/>
              </w:rPr>
              <w:t>“</w:t>
            </w:r>
            <w:r>
              <w:rPr>
                <w:rFonts w:hint="eastAsia" w:ascii="Times New Roman" w:hAnsi="Times New Roman"/>
                <w:highlight w:val="none"/>
              </w:rPr>
              <w:t>投标人须知</w:t>
            </w:r>
            <w:r>
              <w:rPr>
                <w:rFonts w:ascii="Times New Roman" w:hAnsi="Times New Roman"/>
                <w:highlight w:val="none"/>
              </w:rPr>
              <w:t>”</w:t>
            </w:r>
            <w:r>
              <w:rPr>
                <w:rFonts w:hint="eastAsia" w:ascii="Times New Roman" w:hAnsi="Times New Roman"/>
                <w:highlight w:val="none"/>
              </w:rPr>
              <w:t>第</w:t>
            </w:r>
            <w:r>
              <w:rPr>
                <w:rFonts w:ascii="Times New Roman" w:hAnsi="Times New Roman"/>
                <w:highlight w:val="none"/>
              </w:rPr>
              <w:t>3.5.1</w:t>
            </w:r>
            <w:r>
              <w:rPr>
                <w:rFonts w:hint="eastAsia" w:ascii="Times New Roman" w:hAnsi="Times New Roman"/>
                <w:highlight w:val="none"/>
              </w:rPr>
              <w:t>项规定，具备有效的营业执照和组织机构代码证。按照“三证合一”或“五证合一”登记制度进行登记的投标人，可仅提供营业执照或事业单位法人证书。</w:t>
            </w:r>
          </w:p>
        </w:tc>
      </w:tr>
      <w:tr w14:paraId="7A843A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0" w:hRule="atLeast"/>
        </w:trPr>
        <w:tc>
          <w:tcPr>
            <w:tcW w:w="900" w:type="dxa"/>
            <w:vMerge w:val="continue"/>
            <w:tcBorders>
              <w:top w:val="single" w:color="auto" w:sz="4" w:space="0"/>
              <w:bottom w:val="single" w:color="auto" w:sz="4" w:space="0"/>
              <w:right w:val="single" w:color="auto" w:sz="4" w:space="0"/>
            </w:tcBorders>
            <w:noWrap w:val="0"/>
            <w:vAlign w:val="center"/>
          </w:tcPr>
          <w:p w14:paraId="47E83088">
            <w:pPr>
              <w:rPr>
                <w:rFonts w:ascii="Times New Roman" w:hAnsi="Times New Roman"/>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70660442">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5C26F5ED">
            <w:pPr>
              <w:spacing w:line="440" w:lineRule="exact"/>
              <w:jc w:val="center"/>
              <w:rPr>
                <w:rFonts w:ascii="Times New Roman" w:hAnsi="Times New Roman"/>
                <w:highlight w:val="none"/>
              </w:rPr>
            </w:pPr>
            <w:r>
              <w:rPr>
                <w:rFonts w:hint="eastAsia" w:ascii="Times New Roman" w:hAnsi="Times New Roman"/>
                <w:highlight w:val="none"/>
              </w:rPr>
              <w:t>资质要求</w:t>
            </w:r>
          </w:p>
        </w:tc>
        <w:tc>
          <w:tcPr>
            <w:tcW w:w="4523" w:type="dxa"/>
            <w:tcBorders>
              <w:top w:val="single" w:color="auto" w:sz="4" w:space="0"/>
              <w:left w:val="single" w:color="auto" w:sz="4" w:space="0"/>
              <w:bottom w:val="single" w:color="auto" w:sz="4" w:space="0"/>
            </w:tcBorders>
            <w:noWrap w:val="0"/>
            <w:vAlign w:val="center"/>
          </w:tcPr>
          <w:p w14:paraId="1285A177">
            <w:pPr>
              <w:spacing w:line="440" w:lineRule="exact"/>
              <w:rPr>
                <w:rFonts w:ascii="Times New Roman" w:hAnsi="Times New Roman"/>
                <w:highlight w:val="none"/>
              </w:rPr>
            </w:pPr>
            <w:r>
              <w:rPr>
                <w:rFonts w:hint="eastAsia" w:ascii="Times New Roman" w:hAnsi="Times New Roman"/>
                <w:highlight w:val="none"/>
              </w:rPr>
              <w:t>符合第二章</w:t>
            </w:r>
            <w:r>
              <w:rPr>
                <w:rFonts w:ascii="Times New Roman" w:hAnsi="Times New Roman"/>
                <w:highlight w:val="none"/>
              </w:rPr>
              <w:t>“</w:t>
            </w:r>
            <w:r>
              <w:rPr>
                <w:rFonts w:hint="eastAsia" w:ascii="Times New Roman" w:hAnsi="Times New Roman"/>
                <w:highlight w:val="none"/>
              </w:rPr>
              <w:t>投标人须知</w:t>
            </w:r>
            <w:r>
              <w:rPr>
                <w:rFonts w:ascii="Times New Roman" w:hAnsi="Times New Roman"/>
                <w:highlight w:val="none"/>
              </w:rPr>
              <w:t>”</w:t>
            </w:r>
            <w:r>
              <w:rPr>
                <w:rFonts w:hint="eastAsia" w:ascii="Times New Roman" w:hAnsi="Times New Roman"/>
                <w:highlight w:val="none"/>
              </w:rPr>
              <w:t>第</w:t>
            </w:r>
            <w:r>
              <w:rPr>
                <w:rFonts w:ascii="Times New Roman" w:hAnsi="Times New Roman"/>
                <w:highlight w:val="none"/>
              </w:rPr>
              <w:t>1.4.1</w:t>
            </w:r>
            <w:r>
              <w:rPr>
                <w:rFonts w:hint="eastAsia" w:ascii="Times New Roman" w:hAnsi="Times New Roman"/>
                <w:highlight w:val="none"/>
              </w:rPr>
              <w:t>项规定</w:t>
            </w:r>
          </w:p>
        </w:tc>
      </w:tr>
      <w:tr w14:paraId="3D2A5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900" w:type="dxa"/>
            <w:vMerge w:val="continue"/>
            <w:tcBorders>
              <w:top w:val="single" w:color="auto" w:sz="4" w:space="0"/>
              <w:bottom w:val="single" w:color="auto" w:sz="4" w:space="0"/>
              <w:right w:val="single" w:color="auto" w:sz="4" w:space="0"/>
            </w:tcBorders>
            <w:noWrap w:val="0"/>
            <w:vAlign w:val="center"/>
          </w:tcPr>
          <w:p w14:paraId="36075298">
            <w:pPr>
              <w:rPr>
                <w:rFonts w:ascii="Times New Roman" w:hAnsi="Times New Roman"/>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532C1CA5">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5BE9331">
            <w:pPr>
              <w:spacing w:line="440" w:lineRule="exact"/>
              <w:jc w:val="center"/>
              <w:rPr>
                <w:rFonts w:ascii="Times New Roman" w:hAnsi="Times New Roman"/>
                <w:highlight w:val="none"/>
              </w:rPr>
            </w:pPr>
            <w:r>
              <w:rPr>
                <w:rFonts w:hint="eastAsia" w:ascii="Times New Roman" w:hAnsi="Times New Roman"/>
                <w:highlight w:val="none"/>
              </w:rPr>
              <w:t>业绩要求</w:t>
            </w:r>
          </w:p>
        </w:tc>
        <w:tc>
          <w:tcPr>
            <w:tcW w:w="4523" w:type="dxa"/>
            <w:tcBorders>
              <w:top w:val="single" w:color="auto" w:sz="4" w:space="0"/>
              <w:left w:val="single" w:color="auto" w:sz="4" w:space="0"/>
              <w:bottom w:val="single" w:color="auto" w:sz="4" w:space="0"/>
            </w:tcBorders>
            <w:noWrap w:val="0"/>
            <w:vAlign w:val="center"/>
          </w:tcPr>
          <w:p w14:paraId="58439C49">
            <w:pPr>
              <w:spacing w:line="440" w:lineRule="exact"/>
              <w:rPr>
                <w:rFonts w:ascii="Times New Roman" w:hAnsi="Times New Roman"/>
                <w:highlight w:val="none"/>
              </w:rPr>
            </w:pPr>
            <w:r>
              <w:rPr>
                <w:rFonts w:hint="eastAsia" w:ascii="Times New Roman" w:hAnsi="Times New Roman"/>
                <w:highlight w:val="none"/>
              </w:rPr>
              <w:t>/</w:t>
            </w:r>
          </w:p>
        </w:tc>
      </w:tr>
      <w:tr w14:paraId="7C8F7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900" w:type="dxa"/>
            <w:vMerge w:val="continue"/>
            <w:tcBorders>
              <w:top w:val="single" w:color="auto" w:sz="4" w:space="0"/>
              <w:bottom w:val="single" w:color="auto" w:sz="4" w:space="0"/>
              <w:right w:val="single" w:color="auto" w:sz="4" w:space="0"/>
            </w:tcBorders>
            <w:noWrap w:val="0"/>
            <w:vAlign w:val="center"/>
          </w:tcPr>
          <w:p w14:paraId="3CADE16A">
            <w:pPr>
              <w:rPr>
                <w:rFonts w:ascii="Times New Roman" w:hAnsi="Times New Roman"/>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5A58EF4A">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E55C804">
            <w:pPr>
              <w:spacing w:line="440" w:lineRule="exact"/>
              <w:jc w:val="center"/>
              <w:rPr>
                <w:rFonts w:ascii="Times New Roman" w:hAnsi="Times New Roman"/>
                <w:highlight w:val="none"/>
              </w:rPr>
            </w:pPr>
            <w:r>
              <w:rPr>
                <w:rFonts w:hint="eastAsia" w:ascii="Times New Roman" w:hAnsi="Times New Roman"/>
                <w:highlight w:val="none"/>
              </w:rPr>
              <w:t>总监理工程师</w:t>
            </w:r>
          </w:p>
        </w:tc>
        <w:tc>
          <w:tcPr>
            <w:tcW w:w="4523" w:type="dxa"/>
            <w:tcBorders>
              <w:top w:val="single" w:color="auto" w:sz="4" w:space="0"/>
              <w:left w:val="single" w:color="auto" w:sz="4" w:space="0"/>
              <w:bottom w:val="single" w:color="auto" w:sz="4" w:space="0"/>
            </w:tcBorders>
            <w:noWrap w:val="0"/>
            <w:vAlign w:val="center"/>
          </w:tcPr>
          <w:p w14:paraId="3A718355">
            <w:pPr>
              <w:spacing w:line="440" w:lineRule="exact"/>
              <w:rPr>
                <w:rFonts w:ascii="Times New Roman" w:hAnsi="Times New Roman"/>
                <w:highlight w:val="none"/>
              </w:rPr>
            </w:pPr>
            <w:r>
              <w:rPr>
                <w:rFonts w:hint="eastAsia" w:ascii="Times New Roman" w:hAnsi="Times New Roman"/>
                <w:highlight w:val="none"/>
              </w:rPr>
              <w:t>符合第二章</w:t>
            </w:r>
            <w:r>
              <w:rPr>
                <w:rFonts w:ascii="Times New Roman" w:hAnsi="Times New Roman"/>
                <w:highlight w:val="none"/>
              </w:rPr>
              <w:t>“</w:t>
            </w:r>
            <w:r>
              <w:rPr>
                <w:rFonts w:hint="eastAsia" w:ascii="Times New Roman" w:hAnsi="Times New Roman"/>
                <w:highlight w:val="none"/>
              </w:rPr>
              <w:t>投标人须知</w:t>
            </w:r>
            <w:r>
              <w:rPr>
                <w:rFonts w:ascii="Times New Roman" w:hAnsi="Times New Roman"/>
                <w:highlight w:val="none"/>
              </w:rPr>
              <w:t>”</w:t>
            </w:r>
            <w:r>
              <w:rPr>
                <w:rFonts w:hint="eastAsia" w:ascii="Times New Roman" w:hAnsi="Times New Roman"/>
                <w:highlight w:val="none"/>
              </w:rPr>
              <w:t>第</w:t>
            </w:r>
            <w:r>
              <w:rPr>
                <w:rFonts w:ascii="Times New Roman" w:hAnsi="Times New Roman"/>
                <w:highlight w:val="none"/>
              </w:rPr>
              <w:t>1.4.1</w:t>
            </w:r>
            <w:r>
              <w:rPr>
                <w:rFonts w:hint="eastAsia" w:ascii="Times New Roman" w:hAnsi="Times New Roman"/>
                <w:highlight w:val="none"/>
              </w:rPr>
              <w:t>项规定</w:t>
            </w:r>
          </w:p>
        </w:tc>
      </w:tr>
      <w:tr w14:paraId="0006A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trPr>
        <w:tc>
          <w:tcPr>
            <w:tcW w:w="900" w:type="dxa"/>
            <w:vMerge w:val="continue"/>
            <w:tcBorders>
              <w:top w:val="single" w:color="auto" w:sz="4" w:space="0"/>
              <w:bottom w:val="single" w:color="auto" w:sz="4" w:space="0"/>
              <w:right w:val="single" w:color="auto" w:sz="4" w:space="0"/>
            </w:tcBorders>
            <w:noWrap w:val="0"/>
            <w:vAlign w:val="center"/>
          </w:tcPr>
          <w:p w14:paraId="2CCE0445">
            <w:pPr>
              <w:rPr>
                <w:rFonts w:ascii="Times New Roman" w:hAnsi="Times New Roman"/>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48BD97FB">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397DB408">
            <w:pPr>
              <w:spacing w:line="440" w:lineRule="exact"/>
              <w:jc w:val="center"/>
              <w:rPr>
                <w:rFonts w:ascii="Times New Roman" w:hAnsi="Times New Roman"/>
                <w:highlight w:val="none"/>
              </w:rPr>
            </w:pPr>
            <w:r>
              <w:rPr>
                <w:rFonts w:hint="eastAsia" w:ascii="Times New Roman" w:hAnsi="Times New Roman"/>
                <w:highlight w:val="none"/>
              </w:rPr>
              <w:t>其他要求</w:t>
            </w:r>
          </w:p>
        </w:tc>
        <w:tc>
          <w:tcPr>
            <w:tcW w:w="4523" w:type="dxa"/>
            <w:tcBorders>
              <w:top w:val="single" w:color="auto" w:sz="4" w:space="0"/>
              <w:left w:val="single" w:color="auto" w:sz="4" w:space="0"/>
              <w:bottom w:val="single" w:color="auto" w:sz="4" w:space="0"/>
            </w:tcBorders>
            <w:noWrap w:val="0"/>
            <w:vAlign w:val="center"/>
          </w:tcPr>
          <w:p w14:paraId="52D30126">
            <w:pPr>
              <w:spacing w:line="440" w:lineRule="exact"/>
              <w:rPr>
                <w:rFonts w:ascii="Times New Roman" w:hAnsi="Times New Roman"/>
                <w:highlight w:val="none"/>
              </w:rPr>
            </w:pPr>
            <w:r>
              <w:rPr>
                <w:rFonts w:hint="eastAsia" w:ascii="Times New Roman" w:hAnsi="Times New Roman"/>
                <w:highlight w:val="none"/>
              </w:rPr>
              <w:t>符合第二章</w:t>
            </w:r>
            <w:r>
              <w:rPr>
                <w:rFonts w:ascii="Times New Roman" w:hAnsi="Times New Roman"/>
                <w:highlight w:val="none"/>
              </w:rPr>
              <w:t>“</w:t>
            </w:r>
            <w:r>
              <w:rPr>
                <w:rFonts w:hint="eastAsia" w:ascii="Times New Roman" w:hAnsi="Times New Roman"/>
                <w:highlight w:val="none"/>
              </w:rPr>
              <w:t>投标人须知</w:t>
            </w:r>
            <w:r>
              <w:rPr>
                <w:rFonts w:ascii="Times New Roman" w:hAnsi="Times New Roman"/>
                <w:highlight w:val="none"/>
              </w:rPr>
              <w:t>”</w:t>
            </w:r>
            <w:r>
              <w:rPr>
                <w:rFonts w:hint="eastAsia" w:ascii="Times New Roman" w:hAnsi="Times New Roman"/>
                <w:highlight w:val="none"/>
              </w:rPr>
              <w:t>第</w:t>
            </w:r>
            <w:r>
              <w:rPr>
                <w:rFonts w:ascii="Times New Roman" w:hAnsi="Times New Roman"/>
                <w:highlight w:val="none"/>
              </w:rPr>
              <w:t>1.4.1</w:t>
            </w:r>
            <w:r>
              <w:rPr>
                <w:rFonts w:hint="eastAsia" w:ascii="Times New Roman" w:hAnsi="Times New Roman"/>
                <w:highlight w:val="none"/>
              </w:rPr>
              <w:t>项规定</w:t>
            </w:r>
          </w:p>
        </w:tc>
      </w:tr>
      <w:tr w14:paraId="590C61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55A18701">
            <w:pPr>
              <w:rPr>
                <w:rFonts w:ascii="Times New Roman" w:hAnsi="Times New Roman"/>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2FC82BC8">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71A5B5AF">
            <w:pPr>
              <w:spacing w:line="440" w:lineRule="exact"/>
              <w:jc w:val="center"/>
              <w:rPr>
                <w:rFonts w:ascii="Times New Roman" w:hAnsi="Times New Roman"/>
                <w:highlight w:val="none"/>
              </w:rPr>
            </w:pPr>
            <w:r>
              <w:rPr>
                <w:rFonts w:hint="eastAsia" w:ascii="Times New Roman" w:hAnsi="Times New Roman"/>
                <w:highlight w:val="none"/>
              </w:rPr>
              <w:t>不存在禁止投标的情形</w:t>
            </w:r>
          </w:p>
        </w:tc>
        <w:tc>
          <w:tcPr>
            <w:tcW w:w="4523" w:type="dxa"/>
            <w:tcBorders>
              <w:top w:val="single" w:color="auto" w:sz="4" w:space="0"/>
              <w:left w:val="single" w:color="auto" w:sz="4" w:space="0"/>
              <w:bottom w:val="single" w:color="auto" w:sz="4" w:space="0"/>
            </w:tcBorders>
            <w:noWrap w:val="0"/>
            <w:vAlign w:val="center"/>
          </w:tcPr>
          <w:p w14:paraId="603B3234">
            <w:pPr>
              <w:spacing w:line="440" w:lineRule="exact"/>
              <w:rPr>
                <w:rFonts w:ascii="Times New Roman" w:hAnsi="Times New Roman"/>
                <w:highlight w:val="none"/>
              </w:rPr>
            </w:pPr>
            <w:r>
              <w:rPr>
                <w:rFonts w:hint="eastAsia" w:ascii="Times New Roman" w:hAnsi="Times New Roman"/>
                <w:highlight w:val="none"/>
              </w:rPr>
              <w:t>不存在第二章</w:t>
            </w:r>
            <w:r>
              <w:rPr>
                <w:rFonts w:ascii="Times New Roman" w:hAnsi="Times New Roman"/>
                <w:highlight w:val="none"/>
              </w:rPr>
              <w:t>“</w:t>
            </w:r>
            <w:r>
              <w:rPr>
                <w:rFonts w:hint="eastAsia" w:ascii="Times New Roman" w:hAnsi="Times New Roman"/>
                <w:highlight w:val="none"/>
              </w:rPr>
              <w:t>投标人须知</w:t>
            </w:r>
            <w:r>
              <w:rPr>
                <w:rFonts w:ascii="Times New Roman" w:hAnsi="Times New Roman"/>
                <w:highlight w:val="none"/>
              </w:rPr>
              <w:t>”</w:t>
            </w:r>
            <w:r>
              <w:rPr>
                <w:rFonts w:hint="eastAsia" w:ascii="Times New Roman" w:hAnsi="Times New Roman"/>
                <w:highlight w:val="none"/>
              </w:rPr>
              <w:t>第</w:t>
            </w:r>
            <w:r>
              <w:rPr>
                <w:rFonts w:ascii="Times New Roman" w:hAnsi="Times New Roman"/>
                <w:highlight w:val="none"/>
              </w:rPr>
              <w:t>1.4.3</w:t>
            </w:r>
            <w:r>
              <w:rPr>
                <w:rFonts w:hint="eastAsia" w:ascii="Times New Roman" w:hAnsi="Times New Roman"/>
                <w:highlight w:val="none"/>
              </w:rPr>
              <w:t>项规定的任何一种情形（提供书面声明，详见《投标函及投标函附录》）</w:t>
            </w:r>
          </w:p>
        </w:tc>
      </w:tr>
      <w:tr w14:paraId="70D0D3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38FD4435">
            <w:pPr>
              <w:rPr>
                <w:rFonts w:ascii="Times New Roman" w:hAnsi="Times New Roman"/>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4D14980B">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842F08E">
            <w:pPr>
              <w:spacing w:line="440" w:lineRule="exact"/>
              <w:jc w:val="center"/>
              <w:rPr>
                <w:rFonts w:hint="eastAsia" w:ascii="Times New Roman" w:hAnsi="Times New Roman"/>
                <w:highlight w:val="none"/>
              </w:rPr>
            </w:pPr>
            <w:r>
              <w:rPr>
                <w:rFonts w:hint="eastAsia" w:ascii="宋体" w:hAnsi="宋体" w:cs="宋体"/>
                <w:szCs w:val="21"/>
                <w:highlight w:val="none"/>
              </w:rPr>
              <w:t>投标人未被列入拖欠农民工工资失信联合惩戒对象名单</w:t>
            </w:r>
          </w:p>
        </w:tc>
        <w:tc>
          <w:tcPr>
            <w:tcW w:w="4523" w:type="dxa"/>
            <w:tcBorders>
              <w:top w:val="single" w:color="auto" w:sz="4" w:space="0"/>
              <w:left w:val="single" w:color="auto" w:sz="4" w:space="0"/>
              <w:bottom w:val="single" w:color="auto" w:sz="4" w:space="0"/>
            </w:tcBorders>
            <w:noWrap w:val="0"/>
            <w:vAlign w:val="center"/>
          </w:tcPr>
          <w:p w14:paraId="629261C0">
            <w:pPr>
              <w:spacing w:line="440" w:lineRule="exact"/>
              <w:rPr>
                <w:rFonts w:hint="eastAsia" w:ascii="Times New Roman" w:hAnsi="Times New Roman"/>
                <w:highlight w:val="none"/>
              </w:rPr>
            </w:pPr>
            <w:r>
              <w:rPr>
                <w:rFonts w:hint="eastAsia" w:ascii="宋体" w:hAnsi="宋体" w:cs="宋体"/>
                <w:szCs w:val="21"/>
                <w:highlight w:val="none"/>
              </w:rPr>
              <w:t>投标人无需提供资料，按交易系统比对的结果进行评审</w:t>
            </w:r>
          </w:p>
        </w:tc>
      </w:tr>
      <w:tr w14:paraId="722C9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5" w:hRule="atLeast"/>
        </w:trPr>
        <w:tc>
          <w:tcPr>
            <w:tcW w:w="900" w:type="dxa"/>
            <w:vMerge w:val="continue"/>
            <w:tcBorders>
              <w:top w:val="single" w:color="auto" w:sz="4" w:space="0"/>
              <w:bottom w:val="single" w:color="auto" w:sz="4" w:space="0"/>
              <w:right w:val="single" w:color="auto" w:sz="4" w:space="0"/>
            </w:tcBorders>
            <w:noWrap w:val="0"/>
            <w:vAlign w:val="center"/>
          </w:tcPr>
          <w:p w14:paraId="48065E66">
            <w:pPr>
              <w:rPr>
                <w:rFonts w:ascii="Times New Roman" w:hAnsi="Times New Roman"/>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788E3ECA">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0A64942B">
            <w:pPr>
              <w:spacing w:line="440" w:lineRule="exact"/>
              <w:jc w:val="center"/>
              <w:rPr>
                <w:rFonts w:hint="eastAsia" w:ascii="宋体" w:hAnsi="宋体" w:cs="宋体"/>
                <w:szCs w:val="21"/>
                <w:highlight w:val="none"/>
              </w:rPr>
            </w:pPr>
            <w:r>
              <w:rPr>
                <w:rFonts w:hint="eastAsia" w:ascii="宋体" w:hAnsi="宋体" w:cs="宋体"/>
                <w:szCs w:val="21"/>
                <w:highlight w:val="none"/>
              </w:rPr>
              <w:t>政府投资项目，</w:t>
            </w:r>
            <w:r>
              <w:rPr>
                <w:rFonts w:ascii="宋体" w:hAnsi="宋体" w:cs="宋体"/>
                <w:szCs w:val="21"/>
                <w:highlight w:val="none"/>
              </w:rPr>
              <w:t>投标人未被列入“</w:t>
            </w:r>
            <w:r>
              <w:rPr>
                <w:rFonts w:hint="eastAsia" w:ascii="宋体" w:hAnsi="宋体" w:cs="宋体"/>
                <w:szCs w:val="21"/>
                <w:highlight w:val="none"/>
              </w:rPr>
              <w:t>失信被执行人</w:t>
            </w:r>
            <w:r>
              <w:rPr>
                <w:rFonts w:ascii="宋体" w:hAnsi="宋体" w:cs="宋体"/>
                <w:szCs w:val="21"/>
                <w:highlight w:val="none"/>
              </w:rPr>
              <w:t>”</w:t>
            </w:r>
            <w:r>
              <w:rPr>
                <w:rFonts w:hint="eastAsia" w:ascii="宋体" w:hAnsi="宋体" w:cs="宋体"/>
                <w:szCs w:val="21"/>
                <w:highlight w:val="none"/>
              </w:rPr>
              <w:t>名单</w:t>
            </w:r>
          </w:p>
        </w:tc>
        <w:tc>
          <w:tcPr>
            <w:tcW w:w="4523" w:type="dxa"/>
            <w:tcBorders>
              <w:top w:val="single" w:color="auto" w:sz="4" w:space="0"/>
              <w:left w:val="single" w:color="auto" w:sz="4" w:space="0"/>
              <w:bottom w:val="single" w:color="auto" w:sz="4" w:space="0"/>
            </w:tcBorders>
            <w:noWrap w:val="0"/>
            <w:vAlign w:val="center"/>
          </w:tcPr>
          <w:p w14:paraId="5B8BD15D">
            <w:pPr>
              <w:spacing w:line="440" w:lineRule="exact"/>
              <w:rPr>
                <w:rFonts w:hint="eastAsia" w:ascii="宋体" w:hAnsi="宋体" w:cs="宋体"/>
                <w:szCs w:val="21"/>
                <w:highlight w:val="none"/>
              </w:rPr>
            </w:pPr>
            <w:r>
              <w:rPr>
                <w:rFonts w:hint="eastAsia" w:ascii="宋体" w:hAnsi="宋体" w:cs="宋体"/>
                <w:szCs w:val="21"/>
                <w:highlight w:val="none"/>
              </w:rPr>
              <w:t>投标人无需提供资料，按交易系统比对的结果进行评审</w:t>
            </w:r>
          </w:p>
        </w:tc>
      </w:tr>
      <w:tr w14:paraId="53F8C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900" w:type="dxa"/>
            <w:vMerge w:val="restart"/>
            <w:tcBorders>
              <w:top w:val="single" w:color="auto" w:sz="4" w:space="0"/>
              <w:bottom w:val="single" w:color="auto" w:sz="4" w:space="0"/>
              <w:right w:val="single" w:color="auto" w:sz="4" w:space="0"/>
            </w:tcBorders>
            <w:noWrap w:val="0"/>
            <w:vAlign w:val="center"/>
          </w:tcPr>
          <w:p w14:paraId="65AF47F7">
            <w:pPr>
              <w:spacing w:line="440" w:lineRule="exact"/>
              <w:jc w:val="center"/>
              <w:rPr>
                <w:rFonts w:ascii="Times New Roman" w:hAnsi="Times New Roman"/>
                <w:highlight w:val="none"/>
              </w:rPr>
            </w:pPr>
            <w:r>
              <w:rPr>
                <w:rFonts w:ascii="Times New Roman" w:hAnsi="Times New Roman"/>
                <w:highlight w:val="none"/>
              </w:rPr>
              <w:t>2.1.3</w:t>
            </w:r>
          </w:p>
        </w:tc>
        <w:tc>
          <w:tcPr>
            <w:tcW w:w="1124" w:type="dxa"/>
            <w:vMerge w:val="restart"/>
            <w:tcBorders>
              <w:top w:val="single" w:color="auto" w:sz="4" w:space="0"/>
              <w:left w:val="single" w:color="auto" w:sz="4" w:space="0"/>
              <w:bottom w:val="single" w:color="auto" w:sz="4" w:space="0"/>
              <w:right w:val="single" w:color="auto" w:sz="4" w:space="0"/>
            </w:tcBorders>
            <w:noWrap w:val="0"/>
            <w:vAlign w:val="center"/>
          </w:tcPr>
          <w:p w14:paraId="2BD60641">
            <w:pPr>
              <w:spacing w:line="440" w:lineRule="exact"/>
              <w:jc w:val="center"/>
              <w:rPr>
                <w:rFonts w:ascii="Times New Roman" w:hAnsi="Times New Roman"/>
                <w:highlight w:val="none"/>
              </w:rPr>
            </w:pPr>
            <w:r>
              <w:rPr>
                <w:rFonts w:hint="eastAsia" w:ascii="Times New Roman" w:hAnsi="Times New Roman"/>
                <w:highlight w:val="none"/>
              </w:rPr>
              <w:t>响应性评审标准</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C384E6B">
            <w:pPr>
              <w:spacing w:line="440" w:lineRule="exact"/>
              <w:jc w:val="center"/>
              <w:rPr>
                <w:rFonts w:ascii="Times New Roman" w:hAnsi="Times New Roman"/>
                <w:highlight w:val="none"/>
              </w:rPr>
            </w:pPr>
            <w:r>
              <w:rPr>
                <w:rFonts w:hint="eastAsia" w:ascii="Times New Roman" w:hAnsi="Times New Roman"/>
                <w:highlight w:val="none"/>
              </w:rPr>
              <w:t>投标报价</w:t>
            </w:r>
          </w:p>
        </w:tc>
        <w:tc>
          <w:tcPr>
            <w:tcW w:w="4523" w:type="dxa"/>
            <w:tcBorders>
              <w:top w:val="single" w:color="auto" w:sz="4" w:space="0"/>
              <w:left w:val="single" w:color="auto" w:sz="4" w:space="0"/>
              <w:bottom w:val="single" w:color="auto" w:sz="4" w:space="0"/>
            </w:tcBorders>
            <w:noWrap w:val="0"/>
            <w:vAlign w:val="center"/>
          </w:tcPr>
          <w:p w14:paraId="6A1BF87C">
            <w:pPr>
              <w:rPr>
                <w:rFonts w:ascii="Times New Roman" w:hAnsi="Times New Roman"/>
                <w:highlight w:val="none"/>
              </w:rPr>
            </w:pPr>
            <w:r>
              <w:rPr>
                <w:rFonts w:ascii="宋体" w:hAnsi="宋体"/>
                <w:highlight w:val="none"/>
              </w:rPr>
              <w:t>符合第二章“投标人须知”第3.2款规定</w:t>
            </w:r>
            <w:r>
              <w:rPr>
                <w:rFonts w:hint="eastAsia" w:ascii="宋体" w:hAnsi="宋体"/>
                <w:highlight w:val="none"/>
              </w:rPr>
              <w:t>进行投标报价的；</w:t>
            </w:r>
          </w:p>
        </w:tc>
      </w:tr>
      <w:tr w14:paraId="58F4EA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0" w:hRule="atLeast"/>
        </w:trPr>
        <w:tc>
          <w:tcPr>
            <w:tcW w:w="900" w:type="dxa"/>
            <w:vMerge w:val="continue"/>
            <w:tcBorders>
              <w:top w:val="single" w:color="auto" w:sz="4" w:space="0"/>
              <w:bottom w:val="single" w:color="auto" w:sz="4" w:space="0"/>
              <w:right w:val="single" w:color="auto" w:sz="4" w:space="0"/>
            </w:tcBorders>
            <w:noWrap w:val="0"/>
            <w:vAlign w:val="center"/>
          </w:tcPr>
          <w:p w14:paraId="5AE9D41E">
            <w:pPr>
              <w:spacing w:line="440" w:lineRule="exact"/>
              <w:jc w:val="center"/>
              <w:rPr>
                <w:rFonts w:ascii="Times New Roman" w:hAnsi="Times New Roman"/>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629AD3CE">
            <w:pPr>
              <w:spacing w:line="440" w:lineRule="exact"/>
              <w:jc w:val="cente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63B5E8C2">
            <w:pPr>
              <w:spacing w:line="440" w:lineRule="exact"/>
              <w:jc w:val="center"/>
              <w:rPr>
                <w:rFonts w:ascii="Times New Roman" w:hAnsi="Times New Roman"/>
                <w:highlight w:val="none"/>
              </w:rPr>
            </w:pPr>
            <w:r>
              <w:rPr>
                <w:rFonts w:hint="eastAsia" w:ascii="Times New Roman" w:hAnsi="Times New Roman"/>
                <w:highlight w:val="none"/>
              </w:rPr>
              <w:t>投标内容</w:t>
            </w:r>
          </w:p>
        </w:tc>
        <w:tc>
          <w:tcPr>
            <w:tcW w:w="4523" w:type="dxa"/>
            <w:tcBorders>
              <w:top w:val="single" w:color="auto" w:sz="4" w:space="0"/>
              <w:left w:val="single" w:color="auto" w:sz="4" w:space="0"/>
              <w:bottom w:val="single" w:color="auto" w:sz="4" w:space="0"/>
            </w:tcBorders>
            <w:noWrap w:val="0"/>
            <w:vAlign w:val="center"/>
          </w:tcPr>
          <w:p w14:paraId="054C59EC">
            <w:pPr>
              <w:jc w:val="left"/>
              <w:rPr>
                <w:rFonts w:hint="eastAsia" w:ascii="宋体" w:hAnsi="宋体"/>
                <w:szCs w:val="21"/>
                <w:highlight w:val="none"/>
              </w:rPr>
            </w:pPr>
            <w:r>
              <w:rPr>
                <w:rFonts w:hint="eastAsia" w:ascii="宋体" w:hAnsi="宋体"/>
                <w:szCs w:val="21"/>
                <w:highlight w:val="none"/>
              </w:rPr>
              <w:t>符合第二章“投标人须知”第1.3.1项规定；投标文件按规定的格式填写，内容齐全或关键字迹清晰、容易辩认；</w:t>
            </w:r>
          </w:p>
        </w:tc>
      </w:tr>
      <w:tr w14:paraId="03B02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900" w:type="dxa"/>
            <w:vMerge w:val="continue"/>
            <w:tcBorders>
              <w:top w:val="single" w:color="auto" w:sz="4" w:space="0"/>
              <w:bottom w:val="single" w:color="auto" w:sz="4" w:space="0"/>
              <w:right w:val="single" w:color="auto" w:sz="4" w:space="0"/>
            </w:tcBorders>
            <w:noWrap w:val="0"/>
            <w:vAlign w:val="center"/>
          </w:tcPr>
          <w:p w14:paraId="2270A73F">
            <w:pPr>
              <w:spacing w:line="440" w:lineRule="exact"/>
              <w:jc w:val="center"/>
              <w:rPr>
                <w:rFonts w:ascii="Times New Roman" w:hAnsi="Times New Roman"/>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71075EA8">
            <w:pPr>
              <w:spacing w:line="440" w:lineRule="exact"/>
              <w:jc w:val="cente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49B56C1C">
            <w:pPr>
              <w:spacing w:line="440" w:lineRule="exact"/>
              <w:jc w:val="center"/>
              <w:rPr>
                <w:rFonts w:ascii="Times New Roman" w:hAnsi="Times New Roman"/>
                <w:highlight w:val="none"/>
              </w:rPr>
            </w:pPr>
            <w:r>
              <w:rPr>
                <w:rFonts w:hint="eastAsia" w:ascii="Times New Roman" w:hAnsi="Times New Roman"/>
                <w:highlight w:val="none"/>
              </w:rPr>
              <w:t>监理服务期限</w:t>
            </w:r>
          </w:p>
        </w:tc>
        <w:tc>
          <w:tcPr>
            <w:tcW w:w="4523" w:type="dxa"/>
            <w:tcBorders>
              <w:top w:val="single" w:color="auto" w:sz="4" w:space="0"/>
              <w:left w:val="single" w:color="auto" w:sz="4" w:space="0"/>
              <w:bottom w:val="single" w:color="auto" w:sz="4" w:space="0"/>
            </w:tcBorders>
            <w:noWrap w:val="0"/>
            <w:vAlign w:val="center"/>
          </w:tcPr>
          <w:p w14:paraId="56F7ADB4">
            <w:pPr>
              <w:spacing w:line="440" w:lineRule="exact"/>
              <w:jc w:val="left"/>
              <w:rPr>
                <w:rFonts w:ascii="Times New Roman" w:hAnsi="Times New Roman"/>
                <w:highlight w:val="none"/>
              </w:rPr>
            </w:pPr>
            <w:r>
              <w:rPr>
                <w:rFonts w:hint="eastAsia" w:ascii="Times New Roman" w:hAnsi="Times New Roman"/>
                <w:highlight w:val="none"/>
              </w:rPr>
              <w:t>符合第二章</w:t>
            </w:r>
            <w:r>
              <w:rPr>
                <w:rFonts w:ascii="Times New Roman" w:hAnsi="Times New Roman"/>
                <w:highlight w:val="none"/>
              </w:rPr>
              <w:t>“</w:t>
            </w:r>
            <w:r>
              <w:rPr>
                <w:rFonts w:hint="eastAsia" w:ascii="Times New Roman" w:hAnsi="Times New Roman"/>
                <w:highlight w:val="none"/>
              </w:rPr>
              <w:t>投标人须知</w:t>
            </w:r>
            <w:r>
              <w:rPr>
                <w:rFonts w:ascii="Times New Roman" w:hAnsi="Times New Roman"/>
                <w:highlight w:val="none"/>
              </w:rPr>
              <w:t>”</w:t>
            </w:r>
            <w:r>
              <w:rPr>
                <w:rFonts w:hint="eastAsia" w:ascii="Times New Roman" w:hAnsi="Times New Roman"/>
                <w:highlight w:val="none"/>
              </w:rPr>
              <w:t>第</w:t>
            </w:r>
            <w:r>
              <w:rPr>
                <w:rFonts w:ascii="Times New Roman" w:hAnsi="Times New Roman"/>
                <w:highlight w:val="none"/>
              </w:rPr>
              <w:t>1.3.2</w:t>
            </w:r>
            <w:r>
              <w:rPr>
                <w:rFonts w:hint="eastAsia" w:ascii="Times New Roman" w:hAnsi="Times New Roman"/>
                <w:highlight w:val="none"/>
              </w:rPr>
              <w:t>项规定</w:t>
            </w:r>
          </w:p>
        </w:tc>
      </w:tr>
      <w:tr w14:paraId="4550B0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0" w:hRule="atLeast"/>
        </w:trPr>
        <w:tc>
          <w:tcPr>
            <w:tcW w:w="900" w:type="dxa"/>
            <w:vMerge w:val="continue"/>
            <w:tcBorders>
              <w:top w:val="single" w:color="auto" w:sz="4" w:space="0"/>
              <w:bottom w:val="single" w:color="auto" w:sz="4" w:space="0"/>
              <w:right w:val="single" w:color="auto" w:sz="4" w:space="0"/>
            </w:tcBorders>
            <w:noWrap w:val="0"/>
            <w:vAlign w:val="center"/>
          </w:tcPr>
          <w:p w14:paraId="418E8EA1">
            <w:pPr>
              <w:spacing w:line="440" w:lineRule="exact"/>
              <w:jc w:val="center"/>
              <w:rPr>
                <w:rFonts w:ascii="Times New Roman" w:hAnsi="Times New Roman"/>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50C89FEE">
            <w:pPr>
              <w:spacing w:line="440" w:lineRule="exact"/>
              <w:jc w:val="cente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center"/>
          </w:tcPr>
          <w:p w14:paraId="21F2104F">
            <w:pPr>
              <w:spacing w:line="440" w:lineRule="exact"/>
              <w:jc w:val="center"/>
              <w:rPr>
                <w:rFonts w:ascii="Times New Roman" w:hAnsi="Times New Roman"/>
                <w:highlight w:val="none"/>
              </w:rPr>
            </w:pPr>
            <w:r>
              <w:rPr>
                <w:rFonts w:hint="eastAsia" w:ascii="Times New Roman" w:hAnsi="Times New Roman"/>
                <w:highlight w:val="none"/>
              </w:rPr>
              <w:t>质量标准</w:t>
            </w:r>
          </w:p>
        </w:tc>
        <w:tc>
          <w:tcPr>
            <w:tcW w:w="4523" w:type="dxa"/>
            <w:tcBorders>
              <w:top w:val="single" w:color="auto" w:sz="4" w:space="0"/>
              <w:left w:val="single" w:color="auto" w:sz="4" w:space="0"/>
              <w:bottom w:val="single" w:color="auto" w:sz="4" w:space="0"/>
            </w:tcBorders>
            <w:noWrap w:val="0"/>
            <w:vAlign w:val="center"/>
          </w:tcPr>
          <w:p w14:paraId="61347B21">
            <w:pPr>
              <w:spacing w:line="440" w:lineRule="exact"/>
              <w:jc w:val="left"/>
              <w:rPr>
                <w:rFonts w:ascii="Times New Roman" w:hAnsi="Times New Roman"/>
                <w:highlight w:val="none"/>
              </w:rPr>
            </w:pPr>
            <w:r>
              <w:rPr>
                <w:rFonts w:hint="eastAsia" w:ascii="Times New Roman" w:hAnsi="Times New Roman"/>
                <w:highlight w:val="none"/>
              </w:rPr>
              <w:t>符合第二章</w:t>
            </w:r>
            <w:r>
              <w:rPr>
                <w:rFonts w:ascii="Times New Roman" w:hAnsi="Times New Roman"/>
                <w:highlight w:val="none"/>
              </w:rPr>
              <w:t>“</w:t>
            </w:r>
            <w:r>
              <w:rPr>
                <w:rFonts w:hint="eastAsia" w:ascii="Times New Roman" w:hAnsi="Times New Roman"/>
                <w:highlight w:val="none"/>
              </w:rPr>
              <w:t>投标人须知</w:t>
            </w:r>
            <w:r>
              <w:rPr>
                <w:rFonts w:ascii="Times New Roman" w:hAnsi="Times New Roman"/>
                <w:highlight w:val="none"/>
              </w:rPr>
              <w:t>”</w:t>
            </w:r>
            <w:r>
              <w:rPr>
                <w:rFonts w:hint="eastAsia" w:ascii="Times New Roman" w:hAnsi="Times New Roman"/>
                <w:highlight w:val="none"/>
              </w:rPr>
              <w:t>第</w:t>
            </w:r>
            <w:r>
              <w:rPr>
                <w:rFonts w:ascii="Times New Roman" w:hAnsi="Times New Roman"/>
                <w:highlight w:val="none"/>
              </w:rPr>
              <w:t>1.3.3</w:t>
            </w:r>
            <w:r>
              <w:rPr>
                <w:rFonts w:hint="eastAsia" w:ascii="Times New Roman" w:hAnsi="Times New Roman"/>
                <w:highlight w:val="none"/>
              </w:rPr>
              <w:t>项规定</w:t>
            </w:r>
          </w:p>
        </w:tc>
      </w:tr>
      <w:tr w14:paraId="0F1AA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5" w:hRule="atLeast"/>
        </w:trPr>
        <w:tc>
          <w:tcPr>
            <w:tcW w:w="900" w:type="dxa"/>
            <w:vMerge w:val="continue"/>
            <w:tcBorders>
              <w:top w:val="single" w:color="auto" w:sz="4" w:space="0"/>
              <w:bottom w:val="single" w:color="auto" w:sz="4" w:space="0"/>
              <w:right w:val="single" w:color="auto" w:sz="4" w:space="0"/>
            </w:tcBorders>
            <w:noWrap w:val="0"/>
            <w:vAlign w:val="center"/>
          </w:tcPr>
          <w:p w14:paraId="3A3FF604">
            <w:pPr>
              <w:rPr>
                <w:rFonts w:ascii="Times New Roman" w:hAnsi="Times New Roman"/>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66B85199">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top"/>
          </w:tcPr>
          <w:p w14:paraId="5315E944">
            <w:pPr>
              <w:spacing w:line="440" w:lineRule="exact"/>
              <w:jc w:val="center"/>
              <w:rPr>
                <w:rFonts w:ascii="Times New Roman" w:hAnsi="Times New Roman"/>
                <w:highlight w:val="none"/>
              </w:rPr>
            </w:pPr>
            <w:r>
              <w:rPr>
                <w:rFonts w:hint="eastAsia" w:ascii="Times New Roman" w:hAnsi="Times New Roman"/>
                <w:highlight w:val="none"/>
              </w:rPr>
              <w:t>投标有效期</w:t>
            </w:r>
          </w:p>
        </w:tc>
        <w:tc>
          <w:tcPr>
            <w:tcW w:w="4523" w:type="dxa"/>
            <w:tcBorders>
              <w:top w:val="single" w:color="auto" w:sz="4" w:space="0"/>
              <w:left w:val="single" w:color="auto" w:sz="4" w:space="0"/>
              <w:bottom w:val="single" w:color="auto" w:sz="4" w:space="0"/>
            </w:tcBorders>
            <w:noWrap w:val="0"/>
            <w:vAlign w:val="top"/>
          </w:tcPr>
          <w:p w14:paraId="43119D1A">
            <w:pPr>
              <w:spacing w:line="440" w:lineRule="exact"/>
              <w:rPr>
                <w:rFonts w:ascii="Times New Roman" w:hAnsi="Times New Roman"/>
                <w:highlight w:val="none"/>
              </w:rPr>
            </w:pPr>
            <w:r>
              <w:rPr>
                <w:rFonts w:hint="eastAsia" w:ascii="Times New Roman" w:hAnsi="Times New Roman"/>
                <w:highlight w:val="none"/>
              </w:rPr>
              <w:t>符合第二章</w:t>
            </w:r>
            <w:r>
              <w:rPr>
                <w:rFonts w:ascii="Times New Roman" w:hAnsi="Times New Roman"/>
                <w:highlight w:val="none"/>
              </w:rPr>
              <w:t>“</w:t>
            </w:r>
            <w:r>
              <w:rPr>
                <w:rFonts w:hint="eastAsia" w:ascii="Times New Roman" w:hAnsi="Times New Roman"/>
                <w:highlight w:val="none"/>
              </w:rPr>
              <w:t>投标人须知</w:t>
            </w:r>
            <w:r>
              <w:rPr>
                <w:rFonts w:ascii="Times New Roman" w:hAnsi="Times New Roman"/>
                <w:highlight w:val="none"/>
              </w:rPr>
              <w:t>”</w:t>
            </w:r>
            <w:r>
              <w:rPr>
                <w:rFonts w:hint="eastAsia" w:ascii="Times New Roman" w:hAnsi="Times New Roman"/>
                <w:highlight w:val="none"/>
              </w:rPr>
              <w:t>第</w:t>
            </w:r>
            <w:r>
              <w:rPr>
                <w:rFonts w:ascii="Times New Roman" w:hAnsi="Times New Roman"/>
                <w:highlight w:val="none"/>
              </w:rPr>
              <w:t>3.3.1</w:t>
            </w:r>
            <w:r>
              <w:rPr>
                <w:rFonts w:hint="eastAsia" w:ascii="Times New Roman" w:hAnsi="Times New Roman"/>
                <w:highlight w:val="none"/>
              </w:rPr>
              <w:t>项规定</w:t>
            </w:r>
          </w:p>
        </w:tc>
      </w:tr>
      <w:tr w14:paraId="74F37D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5" w:hRule="atLeast"/>
        </w:trPr>
        <w:tc>
          <w:tcPr>
            <w:tcW w:w="900" w:type="dxa"/>
            <w:vMerge w:val="continue"/>
            <w:tcBorders>
              <w:top w:val="single" w:color="auto" w:sz="4" w:space="0"/>
              <w:bottom w:val="single" w:color="auto" w:sz="4" w:space="0"/>
              <w:right w:val="single" w:color="auto" w:sz="4" w:space="0"/>
            </w:tcBorders>
            <w:noWrap w:val="0"/>
            <w:vAlign w:val="center"/>
          </w:tcPr>
          <w:p w14:paraId="1DDD9174">
            <w:pPr>
              <w:rPr>
                <w:rFonts w:ascii="Times New Roman" w:hAnsi="Times New Roman"/>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3C44E783">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top"/>
          </w:tcPr>
          <w:p w14:paraId="78B91E7B">
            <w:pPr>
              <w:spacing w:line="440" w:lineRule="exact"/>
              <w:jc w:val="center"/>
              <w:rPr>
                <w:rFonts w:ascii="Times New Roman" w:hAnsi="Times New Roman"/>
                <w:highlight w:val="none"/>
              </w:rPr>
            </w:pPr>
            <w:r>
              <w:rPr>
                <w:rFonts w:hint="eastAsia" w:ascii="Times New Roman" w:hAnsi="Times New Roman"/>
                <w:highlight w:val="none"/>
              </w:rPr>
              <w:t>投标保证金</w:t>
            </w:r>
          </w:p>
        </w:tc>
        <w:tc>
          <w:tcPr>
            <w:tcW w:w="4523" w:type="dxa"/>
            <w:tcBorders>
              <w:top w:val="single" w:color="auto" w:sz="4" w:space="0"/>
              <w:left w:val="single" w:color="auto" w:sz="4" w:space="0"/>
              <w:bottom w:val="single" w:color="auto" w:sz="4" w:space="0"/>
            </w:tcBorders>
            <w:noWrap w:val="0"/>
            <w:vAlign w:val="top"/>
          </w:tcPr>
          <w:p w14:paraId="3FE1A6AB">
            <w:pPr>
              <w:rPr>
                <w:rFonts w:ascii="Times New Roman" w:hAnsi="Times New Roman"/>
                <w:highlight w:val="none"/>
              </w:rPr>
            </w:pPr>
            <w:r>
              <w:rPr>
                <w:rFonts w:hint="eastAsia" w:ascii="宋体" w:hAnsi="宋体" w:cs="宋体"/>
                <w:highlight w:val="none"/>
                <w:u w:val="single"/>
              </w:rPr>
              <w:t>按规定的格式及内容要求签署《关于投标保证金的承诺》</w:t>
            </w:r>
          </w:p>
        </w:tc>
      </w:tr>
      <w:tr w14:paraId="2AA7A1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noWrap w:val="0"/>
            <w:vAlign w:val="center"/>
          </w:tcPr>
          <w:p w14:paraId="097ACA55">
            <w:pPr>
              <w:rPr>
                <w:rFonts w:ascii="Times New Roman" w:hAnsi="Times New Roman"/>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7ED0D891">
            <w:pPr>
              <w:rPr>
                <w:rFonts w:ascii="Times New Roman" w:hAnsi="Times New Roman"/>
                <w:highlight w:val="none"/>
              </w:rPr>
            </w:pPr>
          </w:p>
        </w:tc>
        <w:tc>
          <w:tcPr>
            <w:tcW w:w="2787" w:type="dxa"/>
            <w:tcBorders>
              <w:top w:val="single" w:color="auto" w:sz="4" w:space="0"/>
              <w:left w:val="single" w:color="auto" w:sz="4" w:space="0"/>
              <w:bottom w:val="single" w:color="auto" w:sz="4" w:space="0"/>
              <w:right w:val="single" w:color="auto" w:sz="4" w:space="0"/>
            </w:tcBorders>
            <w:noWrap w:val="0"/>
            <w:vAlign w:val="top"/>
          </w:tcPr>
          <w:p w14:paraId="25AC8AEB">
            <w:pPr>
              <w:spacing w:line="440" w:lineRule="exact"/>
              <w:jc w:val="center"/>
              <w:rPr>
                <w:rFonts w:hint="eastAsia" w:ascii="Times New Roman" w:hAnsi="Times New Roman"/>
                <w:highlight w:val="none"/>
              </w:rPr>
            </w:pPr>
            <w:r>
              <w:rPr>
                <w:rFonts w:hint="eastAsia" w:ascii="Times New Roman" w:hAnsi="Times New Roman"/>
                <w:highlight w:val="none"/>
              </w:rPr>
              <w:t>串通投标情形</w:t>
            </w:r>
          </w:p>
        </w:tc>
        <w:tc>
          <w:tcPr>
            <w:tcW w:w="4523" w:type="dxa"/>
            <w:tcBorders>
              <w:top w:val="single" w:color="auto" w:sz="4" w:space="0"/>
              <w:left w:val="single" w:color="auto" w:sz="4" w:space="0"/>
              <w:bottom w:val="single" w:color="auto" w:sz="4" w:space="0"/>
            </w:tcBorders>
            <w:noWrap w:val="0"/>
            <w:vAlign w:val="top"/>
          </w:tcPr>
          <w:p w14:paraId="01BB672C">
            <w:pPr>
              <w:spacing w:line="440" w:lineRule="exact"/>
              <w:rPr>
                <w:rFonts w:hint="eastAsia" w:ascii="Times New Roman" w:hAnsi="Times New Roman"/>
                <w:highlight w:val="none"/>
              </w:rPr>
            </w:pPr>
            <w:r>
              <w:rPr>
                <w:rFonts w:hint="eastAsia" w:ascii="Times New Roman" w:hAnsi="Times New Roman"/>
                <w:highlight w:val="none"/>
              </w:rPr>
              <w:t>不存在串通投标情形（串通投标情形以广东省实施《中华人民共和国招标投标法》办法第十六条的规定为准）</w:t>
            </w:r>
          </w:p>
        </w:tc>
      </w:tr>
      <w:tr w14:paraId="7FF75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0" w:hRule="atLeast"/>
        </w:trPr>
        <w:tc>
          <w:tcPr>
            <w:tcW w:w="900" w:type="dxa"/>
            <w:vMerge w:val="continue"/>
            <w:tcBorders>
              <w:top w:val="single" w:color="auto" w:sz="4" w:space="0"/>
              <w:bottom w:val="single" w:color="auto" w:sz="4" w:space="0"/>
              <w:right w:val="single" w:color="auto" w:sz="4" w:space="0"/>
            </w:tcBorders>
            <w:noWrap w:val="0"/>
            <w:vAlign w:val="center"/>
          </w:tcPr>
          <w:p w14:paraId="1D26C9CA">
            <w:pPr>
              <w:rPr>
                <w:rFonts w:ascii="Times New Roman" w:hAnsi="Times New Roman"/>
                <w:highlight w:val="none"/>
              </w:rPr>
            </w:pPr>
          </w:p>
        </w:tc>
        <w:tc>
          <w:tcPr>
            <w:tcW w:w="1124" w:type="dxa"/>
            <w:vMerge w:val="continue"/>
            <w:tcBorders>
              <w:top w:val="single" w:color="auto" w:sz="4" w:space="0"/>
              <w:left w:val="single" w:color="auto" w:sz="4" w:space="0"/>
              <w:bottom w:val="single" w:color="auto" w:sz="4" w:space="0"/>
              <w:right w:val="single" w:color="auto" w:sz="4" w:space="0"/>
            </w:tcBorders>
            <w:noWrap w:val="0"/>
            <w:vAlign w:val="center"/>
          </w:tcPr>
          <w:p w14:paraId="458B5EDB">
            <w:pPr>
              <w:rPr>
                <w:rFonts w:ascii="Times New Roman" w:hAnsi="Times New Roman"/>
                <w:highlight w:val="none"/>
              </w:rPr>
            </w:pPr>
          </w:p>
        </w:tc>
        <w:tc>
          <w:tcPr>
            <w:tcW w:w="2787" w:type="dxa"/>
            <w:tcBorders>
              <w:top w:val="single" w:color="auto" w:sz="4" w:space="0"/>
              <w:left w:val="single" w:color="auto" w:sz="4" w:space="0"/>
              <w:right w:val="single" w:color="auto" w:sz="4" w:space="0"/>
            </w:tcBorders>
            <w:noWrap w:val="0"/>
            <w:vAlign w:val="top"/>
          </w:tcPr>
          <w:p w14:paraId="2C5B5066">
            <w:pPr>
              <w:spacing w:line="440" w:lineRule="exact"/>
              <w:jc w:val="center"/>
              <w:rPr>
                <w:rFonts w:ascii="Times New Roman" w:hAnsi="Times New Roman"/>
                <w:highlight w:val="none"/>
              </w:rPr>
            </w:pPr>
            <w:r>
              <w:rPr>
                <w:rFonts w:hint="eastAsia" w:ascii="宋体" w:hAnsi="宋体"/>
                <w:szCs w:val="21"/>
                <w:highlight w:val="none"/>
              </w:rPr>
              <w:t>监理大纲</w:t>
            </w:r>
          </w:p>
        </w:tc>
        <w:tc>
          <w:tcPr>
            <w:tcW w:w="4523" w:type="dxa"/>
            <w:tcBorders>
              <w:top w:val="single" w:color="auto" w:sz="4" w:space="0"/>
              <w:left w:val="single" w:color="auto" w:sz="4" w:space="0"/>
            </w:tcBorders>
            <w:noWrap w:val="0"/>
            <w:vAlign w:val="center"/>
          </w:tcPr>
          <w:p w14:paraId="2656858E">
            <w:pPr>
              <w:rPr>
                <w:rFonts w:ascii="Times New Roman" w:hAnsi="Times New Roman"/>
                <w:highlight w:val="none"/>
              </w:rPr>
            </w:pPr>
            <w:r>
              <w:rPr>
                <w:rFonts w:hint="eastAsia" w:ascii="宋体" w:hAnsi="宋体"/>
                <w:szCs w:val="21"/>
                <w:highlight w:val="none"/>
              </w:rPr>
              <w:t>符合第五章“委托人要求”中的实质性要求和条件</w:t>
            </w:r>
          </w:p>
        </w:tc>
      </w:tr>
      <w:tr w14:paraId="03152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2024" w:type="dxa"/>
            <w:gridSpan w:val="2"/>
            <w:tcBorders>
              <w:top w:val="single" w:color="auto" w:sz="4" w:space="0"/>
              <w:bottom w:val="single" w:color="auto" w:sz="4" w:space="0"/>
              <w:right w:val="single" w:color="auto" w:sz="4" w:space="0"/>
            </w:tcBorders>
            <w:noWrap w:val="0"/>
            <w:vAlign w:val="center"/>
          </w:tcPr>
          <w:p w14:paraId="646C581B">
            <w:pPr>
              <w:spacing w:line="440" w:lineRule="exact"/>
              <w:jc w:val="center"/>
              <w:rPr>
                <w:rFonts w:ascii="Times New Roman" w:hAnsi="Times New Roman"/>
                <w:b/>
                <w:highlight w:val="none"/>
              </w:rPr>
            </w:pPr>
            <w:r>
              <w:rPr>
                <w:rFonts w:hint="eastAsia" w:ascii="Times New Roman" w:hAnsi="Times New Roman"/>
                <w:b/>
                <w:highlight w:val="none"/>
              </w:rPr>
              <w:t>条款号</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373CC256">
            <w:pPr>
              <w:spacing w:line="440" w:lineRule="exact"/>
              <w:jc w:val="center"/>
              <w:rPr>
                <w:rFonts w:ascii="Times New Roman" w:hAnsi="Times New Roman"/>
                <w:b/>
                <w:highlight w:val="none"/>
              </w:rPr>
            </w:pPr>
            <w:r>
              <w:rPr>
                <w:rFonts w:hint="eastAsia" w:ascii="Times New Roman" w:hAnsi="Times New Roman"/>
                <w:b/>
                <w:highlight w:val="none"/>
              </w:rPr>
              <w:t>条款内容</w:t>
            </w:r>
          </w:p>
        </w:tc>
        <w:tc>
          <w:tcPr>
            <w:tcW w:w="4523" w:type="dxa"/>
            <w:tcBorders>
              <w:top w:val="single" w:color="auto" w:sz="4" w:space="0"/>
              <w:left w:val="single" w:color="auto" w:sz="4" w:space="0"/>
              <w:bottom w:val="single" w:color="auto" w:sz="4" w:space="0"/>
            </w:tcBorders>
            <w:noWrap w:val="0"/>
            <w:vAlign w:val="center"/>
          </w:tcPr>
          <w:p w14:paraId="5E58B5C3">
            <w:pPr>
              <w:spacing w:line="440" w:lineRule="exact"/>
              <w:jc w:val="center"/>
              <w:rPr>
                <w:rFonts w:ascii="Times New Roman" w:hAnsi="Times New Roman"/>
                <w:b/>
                <w:highlight w:val="none"/>
              </w:rPr>
            </w:pPr>
            <w:r>
              <w:rPr>
                <w:rFonts w:hint="eastAsia" w:ascii="Times New Roman" w:hAnsi="Times New Roman"/>
                <w:b/>
                <w:highlight w:val="none"/>
              </w:rPr>
              <w:t>编列内容</w:t>
            </w:r>
          </w:p>
        </w:tc>
      </w:tr>
      <w:tr w14:paraId="41999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bottom w:val="single" w:color="auto" w:sz="4" w:space="0"/>
              <w:right w:val="single" w:color="auto" w:sz="4" w:space="0"/>
            </w:tcBorders>
            <w:noWrap w:val="0"/>
            <w:vAlign w:val="center"/>
          </w:tcPr>
          <w:p w14:paraId="251B60A6">
            <w:pPr>
              <w:spacing w:line="440" w:lineRule="exact"/>
              <w:jc w:val="center"/>
              <w:rPr>
                <w:rFonts w:hint="eastAsia" w:ascii="Times New Roman" w:hAnsi="Times New Roman"/>
                <w:highlight w:val="none"/>
              </w:rPr>
            </w:pPr>
            <w:r>
              <w:rPr>
                <w:rFonts w:ascii="Times New Roman" w:hAnsi="Times New Roman"/>
                <w:highlight w:val="none"/>
              </w:rPr>
              <w:t>2.2.1</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239698C">
            <w:pPr>
              <w:spacing w:line="440" w:lineRule="exact"/>
              <w:jc w:val="center"/>
              <w:rPr>
                <w:rFonts w:ascii="Times New Roman" w:hAnsi="Times New Roman"/>
                <w:highlight w:val="none"/>
              </w:rPr>
            </w:pPr>
            <w:r>
              <w:rPr>
                <w:rFonts w:hint="eastAsia" w:ascii="Times New Roman" w:hAnsi="Times New Roman"/>
                <w:highlight w:val="none"/>
              </w:rPr>
              <w:t>分值构成</w:t>
            </w:r>
          </w:p>
          <w:p w14:paraId="2FB4F546">
            <w:pPr>
              <w:spacing w:line="440" w:lineRule="exact"/>
              <w:jc w:val="center"/>
              <w:rPr>
                <w:rFonts w:ascii="Times New Roman" w:hAnsi="Times New Roman"/>
                <w:highlight w:val="none"/>
              </w:rPr>
            </w:pPr>
            <w:r>
              <w:rPr>
                <w:rFonts w:ascii="Times New Roman" w:hAnsi="Times New Roman"/>
                <w:highlight w:val="none"/>
              </w:rPr>
              <w:t>(</w:t>
            </w:r>
            <w:r>
              <w:rPr>
                <w:rFonts w:hint="eastAsia" w:ascii="Times New Roman" w:hAnsi="Times New Roman"/>
                <w:highlight w:val="none"/>
              </w:rPr>
              <w:t>总分</w:t>
            </w:r>
            <w:r>
              <w:rPr>
                <w:rFonts w:ascii="Times New Roman" w:hAnsi="Times New Roman"/>
                <w:highlight w:val="none"/>
              </w:rPr>
              <w:t>100</w:t>
            </w:r>
            <w:r>
              <w:rPr>
                <w:rFonts w:hint="eastAsia" w:ascii="Times New Roman" w:hAnsi="Times New Roman"/>
                <w:highlight w:val="none"/>
              </w:rPr>
              <w:t>分</w:t>
            </w:r>
            <w:r>
              <w:rPr>
                <w:rFonts w:ascii="Times New Roman" w:hAnsi="Times New Roman"/>
                <w:highlight w:val="none"/>
              </w:rPr>
              <w:t>)</w:t>
            </w:r>
          </w:p>
        </w:tc>
        <w:tc>
          <w:tcPr>
            <w:tcW w:w="4523" w:type="dxa"/>
            <w:tcBorders>
              <w:top w:val="single" w:color="auto" w:sz="4" w:space="0"/>
              <w:left w:val="single" w:color="auto" w:sz="4" w:space="0"/>
              <w:bottom w:val="single" w:color="auto" w:sz="4" w:space="0"/>
            </w:tcBorders>
            <w:noWrap w:val="0"/>
            <w:vAlign w:val="center"/>
          </w:tcPr>
          <w:p w14:paraId="2303D7F6">
            <w:pPr>
              <w:spacing w:line="440" w:lineRule="exact"/>
              <w:rPr>
                <w:rFonts w:ascii="Times New Roman" w:hAnsi="Times New Roman"/>
                <w:highlight w:val="none"/>
              </w:rPr>
            </w:pPr>
            <w:r>
              <w:rPr>
                <w:rFonts w:hint="eastAsia" w:ascii="Times New Roman" w:hAnsi="Times New Roman"/>
                <w:highlight w:val="none"/>
              </w:rPr>
              <w:t>资信业绩部分：</w:t>
            </w:r>
            <w:r>
              <w:rPr>
                <w:rFonts w:hint="eastAsia" w:ascii="Times New Roman" w:hAnsi="Times New Roman"/>
                <w:highlight w:val="none"/>
                <w:u w:val="single"/>
              </w:rPr>
              <w:t>60</w:t>
            </w:r>
            <w:r>
              <w:rPr>
                <w:rFonts w:hint="eastAsia" w:ascii="Times New Roman" w:hAnsi="Times New Roman"/>
                <w:highlight w:val="none"/>
              </w:rPr>
              <w:t>分</w:t>
            </w:r>
          </w:p>
          <w:p w14:paraId="4C19802F">
            <w:pPr>
              <w:spacing w:line="440" w:lineRule="exact"/>
              <w:rPr>
                <w:rFonts w:hint="eastAsia" w:ascii="Times New Roman" w:hAnsi="Times New Roman"/>
                <w:highlight w:val="none"/>
              </w:rPr>
            </w:pPr>
            <w:r>
              <w:rPr>
                <w:rFonts w:hint="eastAsia" w:ascii="Times New Roman" w:hAnsi="Times New Roman"/>
                <w:highlight w:val="none"/>
              </w:rPr>
              <w:t>监理大纲部分：</w:t>
            </w:r>
            <w:r>
              <w:rPr>
                <w:rFonts w:hint="eastAsia" w:ascii="Times New Roman" w:hAnsi="Times New Roman"/>
                <w:highlight w:val="none"/>
                <w:u w:val="single"/>
              </w:rPr>
              <w:t>30</w:t>
            </w:r>
            <w:r>
              <w:rPr>
                <w:rFonts w:hint="eastAsia" w:ascii="Times New Roman" w:hAnsi="Times New Roman"/>
                <w:highlight w:val="none"/>
              </w:rPr>
              <w:t>分</w:t>
            </w:r>
          </w:p>
          <w:p w14:paraId="75B19DF4">
            <w:pPr>
              <w:spacing w:line="440" w:lineRule="exact"/>
              <w:rPr>
                <w:rFonts w:hint="eastAsia" w:ascii="Times New Roman" w:hAnsi="Times New Roman"/>
                <w:highlight w:val="none"/>
              </w:rPr>
            </w:pPr>
            <w:r>
              <w:rPr>
                <w:rFonts w:hint="eastAsia" w:ascii="Times New Roman" w:hAnsi="Times New Roman"/>
                <w:highlight w:val="none"/>
              </w:rPr>
              <w:t>投标报价：</w:t>
            </w:r>
            <w:r>
              <w:rPr>
                <w:rFonts w:hint="eastAsia" w:ascii="Times New Roman" w:hAnsi="Times New Roman"/>
                <w:highlight w:val="none"/>
                <w:u w:val="single"/>
              </w:rPr>
              <w:t>10</w:t>
            </w:r>
            <w:r>
              <w:rPr>
                <w:rFonts w:hint="eastAsia" w:ascii="Times New Roman" w:hAnsi="Times New Roman"/>
                <w:highlight w:val="none"/>
              </w:rPr>
              <w:t>分</w:t>
            </w:r>
          </w:p>
        </w:tc>
      </w:tr>
      <w:tr w14:paraId="0C3EFA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cBorders>
            <w:noWrap w:val="0"/>
            <w:vAlign w:val="center"/>
          </w:tcPr>
          <w:p w14:paraId="0BD85FB6">
            <w:pPr>
              <w:spacing w:line="440" w:lineRule="exact"/>
              <w:jc w:val="center"/>
              <w:rPr>
                <w:rFonts w:hint="eastAsia" w:ascii="Times New Roman" w:hAnsi="Times New Roman"/>
                <w:highlight w:val="none"/>
              </w:rPr>
            </w:pPr>
            <w:r>
              <w:rPr>
                <w:rFonts w:ascii="Times New Roman" w:hAnsi="Times New Roman"/>
                <w:highlight w:val="none"/>
              </w:rPr>
              <w:t>2.2.2</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2D761DFE">
            <w:pPr>
              <w:spacing w:line="440" w:lineRule="exact"/>
              <w:jc w:val="center"/>
              <w:rPr>
                <w:rFonts w:ascii="Times New Roman" w:hAnsi="Times New Roman"/>
                <w:highlight w:val="none"/>
              </w:rPr>
            </w:pPr>
            <w:r>
              <w:rPr>
                <w:rFonts w:hint="eastAsia" w:ascii="Times New Roman" w:hAnsi="Times New Roman"/>
                <w:highlight w:val="none"/>
              </w:rPr>
              <w:t>评标基准价计算方法</w:t>
            </w:r>
          </w:p>
        </w:tc>
        <w:tc>
          <w:tcPr>
            <w:tcW w:w="4523" w:type="dxa"/>
            <w:tcBorders>
              <w:top w:val="single" w:color="auto" w:sz="4" w:space="0"/>
              <w:left w:val="single" w:color="auto" w:sz="4" w:space="0"/>
              <w:bottom w:val="single" w:color="auto" w:sz="4" w:space="0"/>
            </w:tcBorders>
            <w:noWrap w:val="0"/>
            <w:vAlign w:val="center"/>
          </w:tcPr>
          <w:p w14:paraId="64525EB7">
            <w:pPr>
              <w:spacing w:line="360" w:lineRule="auto"/>
              <w:jc w:val="left"/>
              <w:rPr>
                <w:rFonts w:ascii="Times New Roman" w:hAnsi="Times New Roman"/>
                <w:highlight w:val="none"/>
              </w:rPr>
            </w:pPr>
            <w:r>
              <w:rPr>
                <w:rFonts w:hint="eastAsia" w:ascii="宋体" w:hAnsi="宋体" w:cs="宋体"/>
                <w:szCs w:val="21"/>
                <w:highlight w:val="none"/>
              </w:rPr>
              <w:t>当通过形式评审、资格评审和响应性评审的有效投标人大于5名时，去掉一个最高价和一个最低价，取余下有效投标价的算术平均值的作为评标基准价（PC）。当通过形式评审、资格评审和响应性评审的有效投标人小于或等于5名时，取所有入围的有效投标价的算术平均值的作为评标基准价（PC）。低于</w:t>
            </w:r>
            <w:r>
              <w:rPr>
                <w:rFonts w:hint="eastAsia" w:ascii="宋体" w:hAnsi="宋体" w:cs="宋体"/>
                <w:szCs w:val="21"/>
                <w:highlight w:val="none"/>
                <w:u w:val="single"/>
              </w:rPr>
              <w:t>成本警戒价：</w:t>
            </w:r>
            <w:r>
              <w:rPr>
                <w:rFonts w:hint="eastAsia" w:ascii="宋体" w:hAnsi="宋体"/>
                <w:szCs w:val="21"/>
                <w:highlight w:val="none"/>
                <w:u w:val="single"/>
                <w:lang w:val="en-US" w:eastAsia="zh-CN"/>
              </w:rPr>
              <w:t>124.927204</w:t>
            </w:r>
            <w:r>
              <w:rPr>
                <w:rFonts w:hint="eastAsia" w:ascii="宋体" w:hAnsi="宋体"/>
                <w:szCs w:val="21"/>
                <w:highlight w:val="none"/>
                <w:lang w:val="en-US" w:eastAsia="zh-CN"/>
              </w:rPr>
              <w:t>万</w:t>
            </w:r>
            <w:r>
              <w:rPr>
                <w:rFonts w:hint="eastAsia" w:ascii="宋体" w:hAnsi="宋体"/>
                <w:szCs w:val="21"/>
                <w:highlight w:val="none"/>
              </w:rPr>
              <w:t>元</w:t>
            </w:r>
            <w:r>
              <w:rPr>
                <w:rFonts w:hint="eastAsia" w:ascii="宋体" w:hAnsi="宋体" w:cs="宋体"/>
                <w:szCs w:val="21"/>
                <w:highlight w:val="none"/>
                <w:u w:val="single"/>
              </w:rPr>
              <w:t>（不含本数）的</w:t>
            </w:r>
            <w:r>
              <w:rPr>
                <w:rFonts w:hint="eastAsia" w:ascii="宋体" w:hAnsi="宋体" w:cs="宋体"/>
                <w:szCs w:val="21"/>
                <w:highlight w:val="none"/>
              </w:rPr>
              <w:t>投标价不参与计算评标基准价（PC）。</w:t>
            </w:r>
          </w:p>
        </w:tc>
      </w:tr>
      <w:tr w14:paraId="48DEA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024" w:type="dxa"/>
            <w:gridSpan w:val="2"/>
            <w:tcBorders>
              <w:top w:val="single" w:color="auto" w:sz="4" w:space="0"/>
              <w:bottom w:val="single" w:color="auto" w:sz="4" w:space="0"/>
              <w:right w:val="single" w:color="auto" w:sz="4" w:space="0"/>
            </w:tcBorders>
            <w:noWrap w:val="0"/>
            <w:vAlign w:val="center"/>
          </w:tcPr>
          <w:p w14:paraId="03537D37">
            <w:pPr>
              <w:spacing w:line="440" w:lineRule="exact"/>
              <w:jc w:val="center"/>
              <w:rPr>
                <w:rFonts w:hint="eastAsia" w:ascii="Times New Roman" w:hAnsi="Times New Roman"/>
                <w:highlight w:val="none"/>
              </w:rPr>
            </w:pPr>
            <w:r>
              <w:rPr>
                <w:rFonts w:ascii="Times New Roman" w:hAnsi="Times New Roman"/>
                <w:highlight w:val="none"/>
              </w:rPr>
              <w:t>2.2.3</w:t>
            </w:r>
          </w:p>
        </w:tc>
        <w:tc>
          <w:tcPr>
            <w:tcW w:w="2787" w:type="dxa"/>
            <w:tcBorders>
              <w:top w:val="single" w:color="auto" w:sz="4" w:space="0"/>
              <w:left w:val="single" w:color="auto" w:sz="4" w:space="0"/>
              <w:bottom w:val="single" w:color="auto" w:sz="4" w:space="0"/>
              <w:right w:val="single" w:color="auto" w:sz="4" w:space="0"/>
            </w:tcBorders>
            <w:noWrap w:val="0"/>
            <w:vAlign w:val="center"/>
          </w:tcPr>
          <w:p w14:paraId="1F936634">
            <w:pPr>
              <w:spacing w:line="440" w:lineRule="exact"/>
              <w:jc w:val="center"/>
              <w:rPr>
                <w:rFonts w:ascii="Times New Roman" w:hAnsi="Times New Roman"/>
                <w:highlight w:val="none"/>
              </w:rPr>
            </w:pPr>
            <w:r>
              <w:rPr>
                <w:rFonts w:hint="eastAsia" w:ascii="Times New Roman" w:hAnsi="Times New Roman"/>
                <w:highlight w:val="none"/>
              </w:rPr>
              <w:t>投标报价的偏差率</w:t>
            </w:r>
          </w:p>
          <w:p w14:paraId="6F9D83AE">
            <w:pPr>
              <w:spacing w:line="440" w:lineRule="exact"/>
              <w:jc w:val="center"/>
              <w:rPr>
                <w:rFonts w:ascii="Times New Roman" w:hAnsi="Times New Roman"/>
                <w:highlight w:val="none"/>
              </w:rPr>
            </w:pPr>
            <w:r>
              <w:rPr>
                <w:rFonts w:hint="eastAsia" w:ascii="Times New Roman" w:hAnsi="Times New Roman"/>
                <w:highlight w:val="none"/>
              </w:rPr>
              <w:t>计算公式</w:t>
            </w:r>
          </w:p>
        </w:tc>
        <w:tc>
          <w:tcPr>
            <w:tcW w:w="4523" w:type="dxa"/>
            <w:tcBorders>
              <w:top w:val="single" w:color="auto" w:sz="4" w:space="0"/>
              <w:left w:val="single" w:color="auto" w:sz="4" w:space="0"/>
              <w:bottom w:val="single" w:color="auto" w:sz="4" w:space="0"/>
            </w:tcBorders>
            <w:noWrap w:val="0"/>
            <w:vAlign w:val="center"/>
          </w:tcPr>
          <w:p w14:paraId="48D1A78F">
            <w:pPr>
              <w:spacing w:line="360" w:lineRule="auto"/>
              <w:jc w:val="left"/>
              <w:rPr>
                <w:rFonts w:ascii="宋体" w:hAnsi="宋体" w:cs="宋体"/>
                <w:szCs w:val="21"/>
                <w:highlight w:val="none"/>
              </w:rPr>
            </w:pPr>
            <w:r>
              <w:rPr>
                <w:rFonts w:hint="eastAsia" w:ascii="宋体" w:hAnsi="宋体" w:cs="宋体"/>
                <w:szCs w:val="21"/>
                <w:highlight w:val="none"/>
              </w:rPr>
              <w:t>以评标基准价（PC）作为计算各有效投标价得分的基础。当有效投标价（PT）等于评标基准价（PC）时，有效投标价得分I=10分；有效投标价（PT）比评标基准价（PC）上偏差1%减1.5分，下偏差1%减1分，最多减至0分止。</w:t>
            </w:r>
          </w:p>
          <w:p w14:paraId="1A548D72">
            <w:pPr>
              <w:spacing w:line="360" w:lineRule="auto"/>
              <w:jc w:val="left"/>
              <w:rPr>
                <w:rFonts w:ascii="宋体" w:hAnsi="宋体" w:cs="宋体"/>
                <w:szCs w:val="21"/>
                <w:highlight w:val="none"/>
              </w:rPr>
            </w:pPr>
            <w:r>
              <w:rPr>
                <w:rFonts w:hint="eastAsia" w:ascii="宋体" w:hAnsi="宋体" w:cs="宋体"/>
                <w:szCs w:val="21"/>
                <w:highlight w:val="none"/>
              </w:rPr>
              <w:t>计算公式为：</w:t>
            </w:r>
          </w:p>
          <w:p w14:paraId="5F6F2FD7">
            <w:pPr>
              <w:spacing w:line="360" w:lineRule="auto"/>
              <w:jc w:val="left"/>
              <w:rPr>
                <w:rFonts w:ascii="Times New Roman" w:hAnsi="Times New Roman"/>
                <w:highlight w:val="none"/>
              </w:rPr>
            </w:pPr>
            <w:r>
              <w:rPr>
                <w:rFonts w:hint="eastAsia" w:ascii="宋体" w:hAnsi="宋体" w:cs="宋体"/>
                <w:szCs w:val="21"/>
                <w:highlight w:val="none"/>
              </w:rPr>
              <w:t>投标报价得分=10-n×100*|PT-PC|/PC，当PT≥PC时，n=1.5；当PT</w:t>
            </w:r>
            <w:r>
              <w:rPr>
                <w:rFonts w:ascii="宋体" w:hAnsi="宋体" w:cs="宋体"/>
                <w:szCs w:val="21"/>
                <w:highlight w:val="none"/>
              </w:rPr>
              <w:t xml:space="preserve"> </w:t>
            </w:r>
            <w:r>
              <w:rPr>
                <w:rFonts w:hint="eastAsia" w:ascii="宋体" w:hAnsi="宋体" w:cs="宋体"/>
                <w:szCs w:val="21"/>
                <w:highlight w:val="none"/>
              </w:rPr>
              <w:t>＜PC时，n=1</w:t>
            </w:r>
          </w:p>
        </w:tc>
      </w:tr>
    </w:tbl>
    <w:p w14:paraId="16D9354E">
      <w:pPr>
        <w:rPr>
          <w:rFonts w:ascii="Times New Roman" w:hAnsi="Times New Roman"/>
          <w:highlight w:val="none"/>
        </w:rPr>
      </w:pPr>
    </w:p>
    <w:p w14:paraId="5E84BD18">
      <w:pPr>
        <w:rPr>
          <w:rFonts w:hint="eastAsia"/>
          <w:b/>
          <w:sz w:val="32"/>
          <w:szCs w:val="32"/>
          <w:highlight w:val="none"/>
        </w:rPr>
      </w:pPr>
    </w:p>
    <w:p w14:paraId="5A37D617">
      <w:pPr>
        <w:jc w:val="center"/>
        <w:rPr>
          <w:rFonts w:hint="eastAsia" w:ascii="宋体" w:hAnsi="宋体"/>
          <w:b/>
          <w:sz w:val="28"/>
          <w:szCs w:val="28"/>
          <w:highlight w:val="none"/>
        </w:rPr>
      </w:pPr>
      <w:r>
        <w:rPr>
          <w:rFonts w:hint="eastAsia"/>
          <w:b/>
          <w:sz w:val="32"/>
          <w:szCs w:val="32"/>
          <w:highlight w:val="none"/>
        </w:rPr>
        <w:br w:type="page"/>
      </w:r>
      <w:bookmarkStart w:id="1088" w:name="_Toc18099"/>
      <w:bookmarkStart w:id="1089" w:name="_Toc13647"/>
      <w:bookmarkStart w:id="1090" w:name="_Toc30060"/>
      <w:bookmarkStart w:id="1091" w:name="_Toc30563"/>
      <w:bookmarkStart w:id="1092" w:name="_Toc9805"/>
      <w:bookmarkStart w:id="1093" w:name="_Toc17823"/>
      <w:bookmarkStart w:id="1094" w:name="_Toc12072"/>
      <w:r>
        <w:rPr>
          <w:rFonts w:hint="eastAsia" w:ascii="宋体" w:hAnsi="宋体"/>
          <w:b/>
          <w:sz w:val="28"/>
          <w:szCs w:val="28"/>
          <w:highlight w:val="none"/>
        </w:rPr>
        <w:t>综合评分表</w:t>
      </w:r>
    </w:p>
    <w:tbl>
      <w:tblPr>
        <w:tblStyle w:val="3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392"/>
        <w:gridCol w:w="2100"/>
        <w:gridCol w:w="15"/>
        <w:gridCol w:w="25"/>
        <w:gridCol w:w="5337"/>
      </w:tblGrid>
      <w:tr w14:paraId="4C13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63" w:type="dxa"/>
            <w:gridSpan w:val="2"/>
            <w:tcBorders>
              <w:top w:val="single" w:color="auto" w:sz="4" w:space="0"/>
              <w:left w:val="single" w:color="auto" w:sz="4" w:space="0"/>
              <w:bottom w:val="single" w:color="auto" w:sz="4" w:space="0"/>
              <w:right w:val="single" w:color="auto" w:sz="4" w:space="0"/>
            </w:tcBorders>
            <w:noWrap w:val="0"/>
            <w:vAlign w:val="center"/>
          </w:tcPr>
          <w:p w14:paraId="70D327EA">
            <w:pPr>
              <w:jc w:val="center"/>
              <w:rPr>
                <w:rFonts w:ascii="宋体" w:hAnsi="宋体"/>
                <w:b/>
                <w:szCs w:val="21"/>
                <w:highlight w:val="none"/>
              </w:rPr>
            </w:pPr>
            <w:r>
              <w:rPr>
                <w:rFonts w:hint="eastAsia" w:ascii="宋体" w:hAnsi="宋体"/>
                <w:b/>
                <w:szCs w:val="21"/>
                <w:highlight w:val="none"/>
              </w:rPr>
              <w:t>条款号</w:t>
            </w: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659E956">
            <w:pPr>
              <w:jc w:val="center"/>
              <w:rPr>
                <w:rFonts w:ascii="宋体" w:hAnsi="宋体"/>
                <w:b/>
                <w:szCs w:val="21"/>
                <w:highlight w:val="none"/>
              </w:rPr>
            </w:pPr>
            <w:r>
              <w:rPr>
                <w:rFonts w:hint="eastAsia" w:ascii="宋体" w:hAnsi="宋体"/>
                <w:b/>
                <w:szCs w:val="21"/>
                <w:highlight w:val="none"/>
              </w:rPr>
              <w:t>评审因素</w:t>
            </w:r>
          </w:p>
        </w:tc>
        <w:tc>
          <w:tcPr>
            <w:tcW w:w="533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C8CF0CF">
            <w:pPr>
              <w:jc w:val="center"/>
              <w:rPr>
                <w:rFonts w:ascii="宋体" w:hAnsi="宋体"/>
                <w:b/>
                <w:szCs w:val="21"/>
                <w:highlight w:val="none"/>
              </w:rPr>
            </w:pPr>
            <w:r>
              <w:rPr>
                <w:rFonts w:hint="eastAsia" w:ascii="宋体" w:hAnsi="宋体"/>
                <w:b/>
                <w:szCs w:val="21"/>
                <w:highlight w:val="none"/>
              </w:rPr>
              <w:t>评审标准</w:t>
            </w:r>
          </w:p>
        </w:tc>
      </w:tr>
      <w:tr w14:paraId="65648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71"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621DB95D">
            <w:pPr>
              <w:spacing w:line="340" w:lineRule="exact"/>
              <w:jc w:val="center"/>
              <w:rPr>
                <w:rFonts w:ascii="宋体" w:hAnsi="宋体"/>
                <w:szCs w:val="21"/>
                <w:highlight w:val="none"/>
              </w:rPr>
            </w:pPr>
            <w:r>
              <w:rPr>
                <w:rFonts w:hint="eastAsia" w:ascii="宋体" w:hAnsi="宋体"/>
                <w:szCs w:val="21"/>
                <w:highlight w:val="none"/>
              </w:rPr>
              <w:t>2.2.4</w:t>
            </w:r>
          </w:p>
          <w:p w14:paraId="01A8E08F">
            <w:pPr>
              <w:spacing w:line="340" w:lineRule="exact"/>
              <w:jc w:val="center"/>
              <w:rPr>
                <w:rFonts w:ascii="宋体" w:hAnsi="宋体"/>
                <w:szCs w:val="21"/>
                <w:highlight w:val="none"/>
              </w:rPr>
            </w:pPr>
            <w:r>
              <w:rPr>
                <w:rFonts w:hint="eastAsia" w:ascii="宋体" w:hAnsi="宋体"/>
                <w:szCs w:val="21"/>
                <w:highlight w:val="none"/>
              </w:rPr>
              <w:t>（1）A</w:t>
            </w:r>
          </w:p>
          <w:p w14:paraId="4A3D061B">
            <w:pPr>
              <w:spacing w:line="340" w:lineRule="exact"/>
              <w:jc w:val="center"/>
              <w:rPr>
                <w:rFonts w:ascii="宋体" w:hAnsi="宋体"/>
                <w:szCs w:val="21"/>
                <w:highlight w:val="none"/>
              </w:rPr>
            </w:pPr>
          </w:p>
        </w:tc>
        <w:tc>
          <w:tcPr>
            <w:tcW w:w="1392" w:type="dxa"/>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613B7566">
            <w:pPr>
              <w:spacing w:line="340" w:lineRule="exact"/>
              <w:jc w:val="center"/>
              <w:rPr>
                <w:rFonts w:ascii="宋体" w:hAnsi="宋体"/>
                <w:szCs w:val="21"/>
                <w:highlight w:val="none"/>
              </w:rPr>
            </w:pPr>
            <w:r>
              <w:rPr>
                <w:rFonts w:hint="eastAsia" w:ascii="宋体" w:hAnsi="宋体"/>
                <w:szCs w:val="21"/>
                <w:highlight w:val="none"/>
              </w:rPr>
              <w:t>资信业绩评分标准：企业业绩（12分）</w:t>
            </w: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D3733E7">
            <w:pPr>
              <w:tabs>
                <w:tab w:val="left" w:pos="720"/>
              </w:tabs>
              <w:snapToGrid w:val="0"/>
              <w:jc w:val="center"/>
              <w:rPr>
                <w:rFonts w:hint="eastAsia" w:ascii="宋体" w:hAnsi="宋体"/>
                <w:szCs w:val="21"/>
                <w:highlight w:val="none"/>
              </w:rPr>
            </w:pPr>
            <w:r>
              <w:rPr>
                <w:rFonts w:hint="eastAsia" w:ascii="宋体" w:hAnsi="宋体"/>
                <w:szCs w:val="21"/>
                <w:highlight w:val="none"/>
              </w:rPr>
              <w:t>类似监理业绩</w:t>
            </w:r>
          </w:p>
          <w:p w14:paraId="65A135FD">
            <w:pPr>
              <w:tabs>
                <w:tab w:val="left" w:pos="720"/>
              </w:tabs>
              <w:snapToGrid w:val="0"/>
              <w:jc w:val="center"/>
              <w:rPr>
                <w:rFonts w:ascii="宋体" w:hAnsi="宋体"/>
                <w:szCs w:val="21"/>
                <w:highlight w:val="none"/>
              </w:rPr>
            </w:pPr>
            <w:r>
              <w:rPr>
                <w:rFonts w:hint="eastAsia" w:ascii="宋体" w:hAnsi="宋体"/>
                <w:szCs w:val="21"/>
                <w:highlight w:val="none"/>
              </w:rPr>
              <w:t>（12分）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5CA2898C">
            <w:pPr>
              <w:tabs>
                <w:tab w:val="left" w:pos="720"/>
              </w:tabs>
              <w:snapToGrid w:val="0"/>
              <w:rPr>
                <w:rFonts w:ascii="宋体" w:hAnsi="宋体"/>
                <w:szCs w:val="21"/>
                <w:highlight w:val="none"/>
              </w:rPr>
            </w:pPr>
            <w:r>
              <w:rPr>
                <w:rFonts w:hint="eastAsia" w:ascii="宋体" w:hAnsi="宋体"/>
                <w:szCs w:val="21"/>
                <w:highlight w:val="none"/>
              </w:rPr>
              <w:t>企业自2020年1月1日至今独立完成过质量合格的市政公用工程业绩的施工监理项目每项得4分，最多得12分。</w:t>
            </w:r>
          </w:p>
        </w:tc>
      </w:tr>
      <w:tr w14:paraId="7458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0743B1FC">
            <w:pPr>
              <w:spacing w:line="340" w:lineRule="exact"/>
              <w:jc w:val="center"/>
              <w:rPr>
                <w:rFonts w:ascii="宋体" w:hAnsi="宋体"/>
                <w:szCs w:val="21"/>
                <w:highlight w:val="none"/>
              </w:rPr>
            </w:pPr>
          </w:p>
        </w:tc>
        <w:tc>
          <w:tcPr>
            <w:tcW w:w="1392" w:type="dxa"/>
            <w:vMerge w:val="restart"/>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6BD21B72">
            <w:pPr>
              <w:tabs>
                <w:tab w:val="left" w:pos="720"/>
              </w:tabs>
              <w:snapToGrid w:val="0"/>
              <w:rPr>
                <w:rFonts w:ascii="宋体" w:hAnsi="宋体"/>
                <w:szCs w:val="21"/>
                <w:highlight w:val="none"/>
              </w:rPr>
            </w:pPr>
            <w:r>
              <w:rPr>
                <w:rFonts w:hint="eastAsia" w:ascii="宋体" w:hAnsi="宋体"/>
                <w:szCs w:val="21"/>
                <w:highlight w:val="none"/>
              </w:rPr>
              <w:t>资信业绩评分标准：</w:t>
            </w:r>
            <w:r>
              <w:rPr>
                <w:rFonts w:hint="eastAsia" w:ascii="宋体" w:hAnsi="宋体"/>
                <w:spacing w:val="20"/>
                <w:szCs w:val="21"/>
                <w:highlight w:val="none"/>
              </w:rPr>
              <w:t>拟投入监理人员机构及检测设备及公司实力证明材料情况</w:t>
            </w:r>
            <w:r>
              <w:rPr>
                <w:rFonts w:hint="eastAsia" w:ascii="宋体" w:hAnsi="宋体"/>
                <w:szCs w:val="21"/>
                <w:highlight w:val="none"/>
              </w:rPr>
              <w:t>(48分)</w:t>
            </w: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43090E5">
            <w:pPr>
              <w:snapToGrid w:val="0"/>
              <w:spacing w:line="360" w:lineRule="auto"/>
              <w:jc w:val="center"/>
              <w:rPr>
                <w:rFonts w:ascii="宋体" w:hAnsi="宋体"/>
                <w:szCs w:val="21"/>
                <w:highlight w:val="none"/>
              </w:rPr>
            </w:pPr>
            <w:r>
              <w:rPr>
                <w:rFonts w:hint="eastAsia" w:ascii="宋体" w:hAnsi="宋体"/>
                <w:szCs w:val="21"/>
                <w:highlight w:val="none"/>
              </w:rPr>
              <w:t>总监理工程师综合</w:t>
            </w:r>
          </w:p>
          <w:p w14:paraId="1AAC7F48">
            <w:pPr>
              <w:tabs>
                <w:tab w:val="left" w:pos="720"/>
              </w:tabs>
              <w:snapToGrid w:val="0"/>
              <w:jc w:val="center"/>
              <w:rPr>
                <w:rFonts w:ascii="宋体" w:hAnsi="宋体"/>
                <w:szCs w:val="21"/>
                <w:highlight w:val="none"/>
              </w:rPr>
            </w:pPr>
            <w:r>
              <w:rPr>
                <w:rFonts w:hint="eastAsia" w:ascii="宋体" w:hAnsi="宋体"/>
                <w:szCs w:val="21"/>
                <w:highlight w:val="none"/>
              </w:rPr>
              <w:t>素质（5分）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2B4A3980">
            <w:pPr>
              <w:tabs>
                <w:tab w:val="left" w:pos="720"/>
              </w:tabs>
              <w:snapToGrid w:val="0"/>
              <w:ind w:firstLine="210" w:firstLineChars="100"/>
              <w:rPr>
                <w:rFonts w:ascii="宋体" w:hAnsi="宋体"/>
                <w:szCs w:val="21"/>
                <w:highlight w:val="none"/>
              </w:rPr>
            </w:pPr>
            <w:r>
              <w:rPr>
                <w:rFonts w:hint="eastAsia" w:ascii="宋体" w:hAnsi="宋体"/>
                <w:szCs w:val="21"/>
                <w:highlight w:val="none"/>
              </w:rPr>
              <w:t>1.总监理工程师的</w:t>
            </w:r>
            <w:r>
              <w:rPr>
                <w:rFonts w:hint="eastAsia" w:ascii="宋体" w:hAnsi="宋体"/>
                <w:szCs w:val="21"/>
                <w:highlight w:val="none"/>
                <w:u w:val="single"/>
              </w:rPr>
              <w:t>市政公用工程</w:t>
            </w:r>
            <w:r>
              <w:rPr>
                <w:rFonts w:hint="eastAsia" w:ascii="宋体" w:hAnsi="宋体"/>
                <w:szCs w:val="21"/>
                <w:highlight w:val="none"/>
              </w:rPr>
              <w:t>监理工程师执业注册年限≥10年的，得2分；总监理工程师的</w:t>
            </w:r>
            <w:r>
              <w:rPr>
                <w:rFonts w:hint="eastAsia" w:ascii="宋体" w:hAnsi="宋体"/>
                <w:szCs w:val="21"/>
                <w:highlight w:val="none"/>
                <w:u w:val="single"/>
              </w:rPr>
              <w:t>市政公用工程</w:t>
            </w:r>
            <w:r>
              <w:rPr>
                <w:rFonts w:hint="eastAsia" w:ascii="宋体" w:hAnsi="宋体"/>
                <w:szCs w:val="21"/>
                <w:highlight w:val="none"/>
              </w:rPr>
              <w:t>监理工程师执业注册年限[6,10)年的，得1分；总监理工程师的</w:t>
            </w:r>
            <w:r>
              <w:rPr>
                <w:rFonts w:hint="eastAsia" w:ascii="宋体" w:hAnsi="宋体"/>
                <w:szCs w:val="21"/>
                <w:highlight w:val="none"/>
                <w:u w:val="single"/>
              </w:rPr>
              <w:t>市政公用工程</w:t>
            </w:r>
            <w:r>
              <w:rPr>
                <w:rFonts w:hint="eastAsia" w:ascii="宋体" w:hAnsi="宋体"/>
                <w:szCs w:val="21"/>
                <w:highlight w:val="none"/>
              </w:rPr>
              <w:t>监理工程师执业注册年限[2,6)年的，得0.5分；其余不得分。</w:t>
            </w:r>
          </w:p>
          <w:p w14:paraId="63A1CC77">
            <w:pPr>
              <w:tabs>
                <w:tab w:val="left" w:pos="720"/>
              </w:tabs>
              <w:snapToGrid w:val="0"/>
              <w:rPr>
                <w:rFonts w:hint="eastAsia" w:ascii="宋体" w:hAnsi="宋体"/>
                <w:szCs w:val="21"/>
                <w:highlight w:val="none"/>
              </w:rPr>
            </w:pPr>
            <w:r>
              <w:rPr>
                <w:rFonts w:hint="eastAsia" w:ascii="宋体" w:hAnsi="宋体"/>
                <w:szCs w:val="21"/>
                <w:highlight w:val="none"/>
              </w:rPr>
              <w:t>注：总监理工程师的监理工程师执业注册年限以监理工程师执业注册累计年限为准，须提供监理工程师注册证书或相关监理工程师执业注册证明资料，否则不计分。</w:t>
            </w:r>
          </w:p>
          <w:p w14:paraId="3E07FB1E">
            <w:pPr>
              <w:tabs>
                <w:tab w:val="left" w:pos="720"/>
              </w:tabs>
              <w:snapToGrid w:val="0"/>
              <w:ind w:firstLine="210" w:firstLineChars="100"/>
              <w:rPr>
                <w:highlight w:val="none"/>
              </w:rPr>
            </w:pPr>
            <w:r>
              <w:rPr>
                <w:rFonts w:hint="eastAsia" w:ascii="宋体" w:hAnsi="宋体"/>
                <w:szCs w:val="21"/>
                <w:highlight w:val="none"/>
              </w:rPr>
              <w:t>2. 总监理工程师职称为市政、道路（或公路）工程或市政路桥等相关专业高级职称（或以上）得3分，职称为市政、道路（或公路）工程或市政路桥等相关专业中级职称得1分。</w:t>
            </w:r>
          </w:p>
        </w:tc>
      </w:tr>
      <w:tr w14:paraId="0CB8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2EB588ED">
            <w:pPr>
              <w:spacing w:line="340" w:lineRule="exact"/>
              <w:jc w:val="center"/>
              <w:rPr>
                <w:rFonts w:ascii="宋体" w:hAnsi="宋体"/>
                <w:szCs w:val="21"/>
                <w:highlight w:val="none"/>
              </w:rPr>
            </w:pPr>
          </w:p>
        </w:tc>
        <w:tc>
          <w:tcPr>
            <w:tcW w:w="1392" w:type="dxa"/>
            <w:vMerge w:val="continue"/>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312EFD62">
            <w:pPr>
              <w:tabs>
                <w:tab w:val="left" w:pos="720"/>
              </w:tabs>
              <w:snapToGrid w:val="0"/>
              <w:rPr>
                <w:rFonts w:hint="eastAsia"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44007D6">
            <w:pPr>
              <w:snapToGrid w:val="0"/>
              <w:spacing w:line="360" w:lineRule="auto"/>
              <w:jc w:val="center"/>
              <w:rPr>
                <w:rFonts w:hint="eastAsia" w:ascii="宋体" w:hAnsi="宋体"/>
                <w:szCs w:val="21"/>
                <w:highlight w:val="none"/>
              </w:rPr>
            </w:pPr>
            <w:r>
              <w:rPr>
                <w:rFonts w:hint="eastAsia" w:ascii="宋体" w:hAnsi="宋体"/>
                <w:szCs w:val="21"/>
                <w:highlight w:val="none"/>
              </w:rPr>
              <w:t>总监理工程师监理</w:t>
            </w:r>
          </w:p>
          <w:p w14:paraId="58A4F2F3">
            <w:pPr>
              <w:tabs>
                <w:tab w:val="left" w:pos="720"/>
              </w:tabs>
              <w:snapToGrid w:val="0"/>
              <w:jc w:val="center"/>
              <w:rPr>
                <w:rFonts w:ascii="宋体" w:hAnsi="宋体"/>
                <w:szCs w:val="21"/>
                <w:highlight w:val="none"/>
              </w:rPr>
            </w:pPr>
            <w:r>
              <w:rPr>
                <w:rFonts w:hint="eastAsia" w:ascii="宋体" w:hAnsi="宋体"/>
                <w:szCs w:val="21"/>
                <w:highlight w:val="none"/>
              </w:rPr>
              <w:t>经验（3分）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78BC59E1">
            <w:pPr>
              <w:tabs>
                <w:tab w:val="left" w:pos="720"/>
              </w:tabs>
              <w:snapToGrid w:val="0"/>
              <w:ind w:firstLine="210" w:firstLineChars="100"/>
              <w:rPr>
                <w:rFonts w:hint="eastAsia" w:ascii="宋体" w:hAnsi="宋体"/>
                <w:szCs w:val="21"/>
                <w:highlight w:val="none"/>
              </w:rPr>
            </w:pPr>
            <w:r>
              <w:rPr>
                <w:rFonts w:hint="eastAsia" w:ascii="宋体" w:hAnsi="宋体"/>
                <w:szCs w:val="21"/>
                <w:highlight w:val="none"/>
              </w:rPr>
              <w:t>总监理工程师自 2020年1月1日至今作为总监或总监代表或主体工程的专业监理工程师身份完成过质量合格类似业绩的施工监理项目每项得1分，最多得3分。</w:t>
            </w:r>
          </w:p>
          <w:p w14:paraId="7965488F">
            <w:pPr>
              <w:tabs>
                <w:tab w:val="left" w:pos="720"/>
              </w:tabs>
              <w:snapToGrid w:val="0"/>
              <w:ind w:firstLine="210" w:firstLineChars="100"/>
              <w:rPr>
                <w:rFonts w:ascii="宋体" w:hAnsi="宋体"/>
                <w:szCs w:val="21"/>
                <w:highlight w:val="none"/>
              </w:rPr>
            </w:pPr>
            <w:r>
              <w:rPr>
                <w:rFonts w:hint="eastAsia" w:ascii="宋体" w:hAnsi="宋体"/>
                <w:szCs w:val="21"/>
                <w:highlight w:val="none"/>
              </w:rPr>
              <w:t>注：总监理工程师曾参与过的业绩职务身份是以中标通知书或施工监理合同或竣工验收报告或竣工验收证明或工程竣工验收备案表或其他竣工验收证明材料显示担任的职务身份为准，时间以竣工验收报告为准。。</w:t>
            </w:r>
          </w:p>
        </w:tc>
      </w:tr>
      <w:tr w14:paraId="14ED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52415649">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41AEE551">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45F4D07">
            <w:pPr>
              <w:snapToGrid w:val="0"/>
              <w:spacing w:line="360" w:lineRule="auto"/>
              <w:jc w:val="center"/>
              <w:rPr>
                <w:rFonts w:hint="eastAsia" w:ascii="宋体" w:hAnsi="宋体"/>
                <w:szCs w:val="21"/>
                <w:highlight w:val="none"/>
              </w:rPr>
            </w:pPr>
            <w:r>
              <w:rPr>
                <w:rFonts w:hint="eastAsia" w:ascii="宋体" w:hAnsi="宋体"/>
                <w:szCs w:val="21"/>
                <w:highlight w:val="none"/>
              </w:rPr>
              <w:t>总监代表综合素质</w:t>
            </w:r>
          </w:p>
          <w:p w14:paraId="38D4BA9C">
            <w:pPr>
              <w:snapToGrid w:val="0"/>
              <w:spacing w:line="360" w:lineRule="auto"/>
              <w:jc w:val="center"/>
              <w:rPr>
                <w:rFonts w:ascii="宋体" w:hAnsi="宋体"/>
                <w:szCs w:val="21"/>
                <w:highlight w:val="none"/>
              </w:rPr>
            </w:pPr>
            <w:r>
              <w:rPr>
                <w:rFonts w:hint="eastAsia" w:ascii="宋体" w:hAnsi="宋体"/>
                <w:szCs w:val="21"/>
                <w:highlight w:val="none"/>
              </w:rPr>
              <w:t>（5分）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3F40782A">
            <w:pPr>
              <w:tabs>
                <w:tab w:val="left" w:pos="720"/>
              </w:tabs>
              <w:snapToGrid w:val="0"/>
              <w:rPr>
                <w:rFonts w:ascii="宋体" w:hAnsi="宋体"/>
                <w:szCs w:val="21"/>
                <w:highlight w:val="none"/>
              </w:rPr>
            </w:pPr>
            <w:r>
              <w:rPr>
                <w:rFonts w:hint="eastAsia" w:ascii="宋体" w:hAnsi="宋体"/>
                <w:szCs w:val="21"/>
                <w:highlight w:val="none"/>
              </w:rPr>
              <w:t>1. 总监代表的</w:t>
            </w:r>
            <w:r>
              <w:rPr>
                <w:rFonts w:hint="eastAsia" w:ascii="宋体" w:hAnsi="宋体"/>
                <w:szCs w:val="21"/>
                <w:highlight w:val="none"/>
                <w:u w:val="single"/>
              </w:rPr>
              <w:t>市政公用工程</w:t>
            </w:r>
            <w:r>
              <w:rPr>
                <w:rFonts w:hint="eastAsia" w:ascii="宋体" w:hAnsi="宋体"/>
                <w:szCs w:val="21"/>
                <w:highlight w:val="none"/>
              </w:rPr>
              <w:t>监理工程师执业注册年限≥5年的，得2分；总监代表的</w:t>
            </w:r>
            <w:r>
              <w:rPr>
                <w:rFonts w:hint="eastAsia" w:ascii="宋体" w:hAnsi="宋体"/>
                <w:szCs w:val="21"/>
                <w:highlight w:val="none"/>
                <w:u w:val="single"/>
              </w:rPr>
              <w:t>市政公用工程</w:t>
            </w:r>
            <w:r>
              <w:rPr>
                <w:rFonts w:hint="eastAsia" w:ascii="宋体" w:hAnsi="宋体"/>
                <w:szCs w:val="21"/>
                <w:highlight w:val="none"/>
              </w:rPr>
              <w:t>监理工程师执业注册年限[3,5)年的，得1分；总监代表的</w:t>
            </w:r>
            <w:r>
              <w:rPr>
                <w:rFonts w:hint="eastAsia" w:ascii="宋体" w:hAnsi="宋体"/>
                <w:szCs w:val="21"/>
                <w:highlight w:val="none"/>
                <w:u w:val="single"/>
              </w:rPr>
              <w:t>市政公用</w:t>
            </w:r>
            <w:r>
              <w:rPr>
                <w:rFonts w:hint="eastAsia" w:ascii="宋体" w:hAnsi="宋体"/>
                <w:szCs w:val="21"/>
                <w:highlight w:val="none"/>
              </w:rPr>
              <w:t>工程监理工程师执业注册年限[1,3)年的，得0.5分；其余不得分。</w:t>
            </w:r>
          </w:p>
          <w:p w14:paraId="500DA379">
            <w:pPr>
              <w:tabs>
                <w:tab w:val="left" w:pos="720"/>
              </w:tabs>
              <w:snapToGrid w:val="0"/>
              <w:rPr>
                <w:rFonts w:hint="eastAsia" w:ascii="宋体" w:hAnsi="宋体"/>
                <w:szCs w:val="21"/>
                <w:highlight w:val="none"/>
              </w:rPr>
            </w:pPr>
            <w:r>
              <w:rPr>
                <w:rFonts w:hint="eastAsia" w:ascii="宋体" w:hAnsi="宋体"/>
                <w:szCs w:val="21"/>
                <w:highlight w:val="none"/>
              </w:rPr>
              <w:t>注：总监代表的监理工程师执业注册年限以监理工程师执业注册累计年限为准，须提供监理工程师注册证书或相关监理工程师执业注册证明资料，否则不计分。</w:t>
            </w:r>
          </w:p>
          <w:p w14:paraId="2AF5009A">
            <w:pPr>
              <w:tabs>
                <w:tab w:val="left" w:pos="720"/>
              </w:tabs>
              <w:snapToGrid w:val="0"/>
              <w:rPr>
                <w:rFonts w:ascii="宋体" w:hAnsi="宋体"/>
                <w:szCs w:val="21"/>
                <w:highlight w:val="none"/>
              </w:rPr>
            </w:pPr>
            <w:r>
              <w:rPr>
                <w:rFonts w:hint="eastAsia" w:ascii="宋体" w:hAnsi="宋体"/>
                <w:szCs w:val="21"/>
                <w:highlight w:val="none"/>
              </w:rPr>
              <w:t>2.总监代表职称为市政、道路（或公路）工程或市政路桥等相关专业高级职称（或以上）得3分，职称为市政、道路（或公路）工程或市政路桥等相关专业中级职称的得1分。</w:t>
            </w:r>
          </w:p>
        </w:tc>
      </w:tr>
      <w:tr w14:paraId="7DE0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212E956A">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645C118F">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3C628EF">
            <w:pPr>
              <w:snapToGrid w:val="0"/>
              <w:spacing w:line="360" w:lineRule="auto"/>
              <w:jc w:val="center"/>
              <w:rPr>
                <w:rFonts w:ascii="宋体" w:hAnsi="宋体"/>
                <w:szCs w:val="21"/>
                <w:highlight w:val="none"/>
              </w:rPr>
            </w:pPr>
            <w:r>
              <w:rPr>
                <w:rFonts w:hint="eastAsia" w:ascii="宋体" w:hAnsi="宋体"/>
                <w:szCs w:val="21"/>
                <w:highlight w:val="none"/>
              </w:rPr>
              <w:t>总监代表综合素质监理经验（3分）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1205FD3F">
            <w:pPr>
              <w:tabs>
                <w:tab w:val="left" w:pos="720"/>
              </w:tabs>
              <w:snapToGrid w:val="0"/>
              <w:ind w:firstLine="210" w:firstLineChars="100"/>
              <w:rPr>
                <w:rFonts w:hint="eastAsia" w:ascii="宋体" w:hAnsi="宋体"/>
                <w:szCs w:val="21"/>
                <w:highlight w:val="none"/>
              </w:rPr>
            </w:pPr>
            <w:r>
              <w:rPr>
                <w:rFonts w:hint="eastAsia" w:ascii="宋体" w:hAnsi="宋体"/>
                <w:szCs w:val="21"/>
                <w:highlight w:val="none"/>
              </w:rPr>
              <w:t>总监代表自 2020年1月1日至今作为总监或总监代表或主体工程的专业监理工程师身份完成过质量合格类似业绩的施工监理项目每项得1分,最多得3分。</w:t>
            </w:r>
          </w:p>
          <w:p w14:paraId="11C2FEB8">
            <w:pPr>
              <w:tabs>
                <w:tab w:val="left" w:pos="720"/>
              </w:tabs>
              <w:snapToGrid w:val="0"/>
              <w:ind w:firstLine="210" w:firstLineChars="100"/>
              <w:rPr>
                <w:rFonts w:ascii="宋体" w:hAnsi="宋体"/>
                <w:szCs w:val="21"/>
                <w:highlight w:val="none"/>
              </w:rPr>
            </w:pPr>
            <w:r>
              <w:rPr>
                <w:rFonts w:hint="eastAsia" w:ascii="宋体" w:hAnsi="宋体"/>
                <w:szCs w:val="21"/>
                <w:highlight w:val="none"/>
              </w:rPr>
              <w:t>注：总监代表曾参与过的业绩职务身份是以中标通知书或施工监理合同或竣工验收报告或竣工验收证明或工程竣工验收备案表或其他竣工验收证明材料显示担任的职务身份为准，时间以竣工验收报告为准。。</w:t>
            </w:r>
          </w:p>
        </w:tc>
      </w:tr>
      <w:tr w14:paraId="5415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042F6DCD">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228D158D">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ADBB6FE">
            <w:pPr>
              <w:snapToGrid w:val="0"/>
              <w:spacing w:line="360" w:lineRule="auto"/>
              <w:jc w:val="center"/>
              <w:rPr>
                <w:rFonts w:hint="eastAsia" w:ascii="宋体" w:hAnsi="宋体"/>
                <w:szCs w:val="21"/>
                <w:highlight w:val="none"/>
              </w:rPr>
            </w:pPr>
            <w:r>
              <w:rPr>
                <w:rFonts w:hint="eastAsia" w:ascii="宋体" w:hAnsi="宋体"/>
                <w:szCs w:val="21"/>
                <w:highlight w:val="none"/>
              </w:rPr>
              <w:t>安全监理员（4分）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764C3684">
            <w:pPr>
              <w:pStyle w:val="10"/>
              <w:jc w:val="left"/>
              <w:rPr>
                <w:rFonts w:hint="eastAsia" w:ascii="宋体" w:hAnsi="宋体"/>
                <w:szCs w:val="21"/>
                <w:highlight w:val="none"/>
              </w:rPr>
            </w:pPr>
            <w:r>
              <w:rPr>
                <w:rFonts w:hint="eastAsia" w:ascii="宋体" w:hAnsi="宋体"/>
                <w:szCs w:val="21"/>
                <w:highlight w:val="none"/>
              </w:rPr>
              <w:t>1.安全监理员具有市政、道路（或公路）工程或市政路桥等相关专业中级职称（或以上）得2分，其余不得分。</w:t>
            </w:r>
          </w:p>
          <w:p w14:paraId="2A85E3B7">
            <w:pPr>
              <w:pStyle w:val="10"/>
              <w:jc w:val="left"/>
              <w:rPr>
                <w:rFonts w:hint="eastAsia" w:ascii="宋体" w:hAnsi="宋体"/>
                <w:szCs w:val="21"/>
                <w:highlight w:val="none"/>
              </w:rPr>
            </w:pPr>
            <w:r>
              <w:rPr>
                <w:rFonts w:hint="eastAsia" w:ascii="宋体" w:hAnsi="宋体"/>
                <w:szCs w:val="21"/>
                <w:highlight w:val="none"/>
              </w:rPr>
              <w:t>2.安全监理员的从业年限≥5年的，得2分；安全监理员的从业年限[1,5)年的，得1分，其余不得分。</w:t>
            </w:r>
          </w:p>
          <w:p w14:paraId="40854903">
            <w:pPr>
              <w:pStyle w:val="10"/>
              <w:rPr>
                <w:rFonts w:hint="eastAsia"/>
                <w:highlight w:val="none"/>
              </w:rPr>
            </w:pPr>
            <w:r>
              <w:rPr>
                <w:rFonts w:hint="eastAsia" w:ascii="宋体" w:hAnsi="宋体"/>
                <w:szCs w:val="21"/>
                <w:highlight w:val="none"/>
              </w:rPr>
              <w:t>注：安全监理员的从业年限以监理员证或安全监理员资格证书发证时间为准。</w:t>
            </w:r>
          </w:p>
        </w:tc>
      </w:tr>
      <w:tr w14:paraId="3C66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1992D427">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08773C90">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4B6097C">
            <w:pPr>
              <w:tabs>
                <w:tab w:val="left" w:pos="720"/>
              </w:tabs>
              <w:snapToGrid w:val="0"/>
              <w:jc w:val="center"/>
              <w:rPr>
                <w:rFonts w:hint="eastAsia" w:ascii="宋体" w:hAnsi="宋体"/>
                <w:szCs w:val="21"/>
                <w:highlight w:val="none"/>
              </w:rPr>
            </w:pPr>
            <w:r>
              <w:rPr>
                <w:rFonts w:hint="eastAsia" w:ascii="宋体" w:hAnsi="宋体"/>
                <w:szCs w:val="21"/>
                <w:highlight w:val="none"/>
              </w:rPr>
              <w:t>人员配备满足程度</w:t>
            </w:r>
          </w:p>
          <w:p w14:paraId="3B80AF0A">
            <w:pPr>
              <w:tabs>
                <w:tab w:val="left" w:pos="720"/>
              </w:tabs>
              <w:snapToGrid w:val="0"/>
              <w:jc w:val="center"/>
              <w:rPr>
                <w:rFonts w:ascii="宋体" w:hAnsi="宋体"/>
                <w:szCs w:val="21"/>
                <w:highlight w:val="none"/>
              </w:rPr>
            </w:pPr>
            <w:r>
              <w:rPr>
                <w:rFonts w:hint="eastAsia" w:ascii="宋体" w:hAnsi="宋体"/>
                <w:szCs w:val="21"/>
                <w:highlight w:val="none"/>
              </w:rPr>
              <w:t>（15分）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6D9DF45A">
            <w:pPr>
              <w:tabs>
                <w:tab w:val="left" w:pos="720"/>
              </w:tabs>
              <w:snapToGrid w:val="0"/>
              <w:rPr>
                <w:rFonts w:ascii="宋体" w:hAnsi="宋体"/>
                <w:szCs w:val="21"/>
                <w:highlight w:val="none"/>
              </w:rPr>
            </w:pPr>
            <w:r>
              <w:rPr>
                <w:rFonts w:hint="eastAsia" w:ascii="宋体" w:hAnsi="宋体"/>
                <w:szCs w:val="21"/>
                <w:highlight w:val="none"/>
              </w:rPr>
              <w:t>人员配备满足本项目的要求得9分，否则该分项（15分）不得分，在满足本项目最低配置要求的基础上，配备本项目所要求专业的工程师，每增加1人次加1分，最多加4分，配备其它监理人员的，每增加1人次加0.5分，最多加2分。</w:t>
            </w:r>
          </w:p>
        </w:tc>
      </w:tr>
      <w:tr w14:paraId="77083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23820351">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2AE0B8DE">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848F168">
            <w:pPr>
              <w:tabs>
                <w:tab w:val="left" w:pos="720"/>
              </w:tabs>
              <w:snapToGrid w:val="0"/>
              <w:jc w:val="center"/>
              <w:rPr>
                <w:rFonts w:hint="eastAsia" w:ascii="宋体" w:hAnsi="宋体"/>
                <w:szCs w:val="21"/>
                <w:highlight w:val="none"/>
              </w:rPr>
            </w:pPr>
            <w:r>
              <w:rPr>
                <w:rFonts w:hint="eastAsia" w:ascii="宋体" w:hAnsi="宋体"/>
                <w:szCs w:val="21"/>
                <w:highlight w:val="none"/>
              </w:rPr>
              <w:t>相应专业满足程度</w:t>
            </w:r>
          </w:p>
          <w:p w14:paraId="7F2EF4DB">
            <w:pPr>
              <w:tabs>
                <w:tab w:val="left" w:pos="720"/>
              </w:tabs>
              <w:snapToGrid w:val="0"/>
              <w:jc w:val="center"/>
              <w:rPr>
                <w:rFonts w:hint="eastAsia" w:ascii="宋体" w:hAnsi="宋体"/>
                <w:szCs w:val="21"/>
                <w:highlight w:val="none"/>
              </w:rPr>
            </w:pPr>
            <w:r>
              <w:rPr>
                <w:rFonts w:hint="eastAsia" w:ascii="宋体" w:hAnsi="宋体"/>
                <w:szCs w:val="21"/>
                <w:highlight w:val="none"/>
              </w:rPr>
              <w:t>（5分）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03357A36">
            <w:pPr>
              <w:tabs>
                <w:tab w:val="left" w:pos="720"/>
              </w:tabs>
              <w:snapToGrid w:val="0"/>
              <w:rPr>
                <w:rFonts w:hint="eastAsia" w:ascii="宋体" w:hAnsi="宋体"/>
                <w:szCs w:val="21"/>
                <w:highlight w:val="none"/>
              </w:rPr>
            </w:pPr>
            <w:r>
              <w:rPr>
                <w:rFonts w:hint="eastAsia" w:ascii="宋体" w:hAnsi="宋体"/>
                <w:szCs w:val="21"/>
                <w:highlight w:val="none"/>
              </w:rPr>
              <w:t>满足本项目招标文件投标须知前附表中第1.4.1项“监理人员的专业配套要求”的要求（道路工程专业、给排水工程专业、电气专业、园林绿化工程或相关专业、造价专业）得5分，其中一个专业不满足的扣1分，最多扣5分；</w:t>
            </w:r>
          </w:p>
        </w:tc>
      </w:tr>
      <w:tr w14:paraId="597D8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1897811C">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48003A30">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65812CC">
            <w:pPr>
              <w:tabs>
                <w:tab w:val="left" w:pos="720"/>
              </w:tabs>
              <w:snapToGrid w:val="0"/>
              <w:jc w:val="center"/>
              <w:rPr>
                <w:rFonts w:hint="eastAsia" w:ascii="宋体" w:hAnsi="宋体"/>
                <w:szCs w:val="21"/>
                <w:highlight w:val="none"/>
              </w:rPr>
            </w:pPr>
            <w:r>
              <w:rPr>
                <w:rFonts w:hint="eastAsia" w:ascii="宋体" w:hAnsi="宋体"/>
                <w:szCs w:val="21"/>
                <w:highlight w:val="none"/>
              </w:rPr>
              <w:t>检测设备（3分）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0C5FCE99">
            <w:pPr>
              <w:tabs>
                <w:tab w:val="left" w:pos="720"/>
              </w:tabs>
              <w:snapToGrid w:val="0"/>
              <w:rPr>
                <w:rFonts w:hint="eastAsia" w:ascii="宋体" w:hAnsi="宋体"/>
                <w:szCs w:val="21"/>
                <w:highlight w:val="none"/>
              </w:rPr>
            </w:pPr>
            <w:r>
              <w:rPr>
                <w:rFonts w:hint="eastAsia" w:ascii="宋体" w:hAnsi="宋体"/>
                <w:szCs w:val="21"/>
                <w:highlight w:val="none"/>
              </w:rPr>
              <w:t>拟投入的检测设备满足本工程监理任务需要的程度，优得3分，良得2分，合格（合格是指满足招标人要求的最低配置要求）得1分，其他得0分。</w:t>
            </w:r>
          </w:p>
        </w:tc>
      </w:tr>
      <w:tr w14:paraId="0669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65E4C510">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6BF30793">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778732C">
            <w:pPr>
              <w:tabs>
                <w:tab w:val="left" w:pos="720"/>
              </w:tabs>
              <w:snapToGrid w:val="0"/>
              <w:jc w:val="center"/>
              <w:rPr>
                <w:rFonts w:hint="eastAsia" w:ascii="宋体" w:hAnsi="宋体"/>
                <w:szCs w:val="21"/>
                <w:highlight w:val="none"/>
              </w:rPr>
            </w:pPr>
            <w:r>
              <w:rPr>
                <w:rFonts w:hint="eastAsia" w:ascii="宋体" w:hAnsi="宋体"/>
                <w:szCs w:val="21"/>
                <w:highlight w:val="none"/>
              </w:rPr>
              <w:t>ISO质量管理体系认证（3分）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2F98EF51">
            <w:pPr>
              <w:tabs>
                <w:tab w:val="left" w:pos="720"/>
              </w:tabs>
              <w:adjustRightInd w:val="0"/>
              <w:snapToGrid w:val="0"/>
              <w:ind w:left="-4" w:leftChars="-2"/>
              <w:textAlignment w:val="baseline"/>
              <w:rPr>
                <w:rFonts w:hint="eastAsia" w:ascii="宋体" w:hAnsi="宋体"/>
                <w:szCs w:val="21"/>
                <w:highlight w:val="none"/>
              </w:rPr>
            </w:pPr>
            <w:r>
              <w:rPr>
                <w:rFonts w:hint="eastAsia" w:ascii="宋体" w:hAnsi="宋体"/>
                <w:szCs w:val="21"/>
                <w:highlight w:val="none"/>
              </w:rPr>
              <w:t>投标人具有ISO质量管理体系认证证书的得3分。（证书须在有效期内并年检合格）</w:t>
            </w:r>
          </w:p>
        </w:tc>
      </w:tr>
      <w:tr w14:paraId="0358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38771628">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6DC8ACC7">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1BA8840">
            <w:pPr>
              <w:spacing w:line="360" w:lineRule="auto"/>
              <w:rPr>
                <w:rFonts w:hint="eastAsia" w:ascii="宋体" w:hAnsi="宋体"/>
                <w:szCs w:val="21"/>
                <w:highlight w:val="none"/>
              </w:rPr>
            </w:pPr>
            <w:r>
              <w:rPr>
                <w:rFonts w:hint="eastAsia" w:ascii="宋体" w:hAnsi="宋体"/>
                <w:szCs w:val="21"/>
                <w:highlight w:val="none"/>
              </w:rPr>
              <w:t>履约能力评价（2分）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681FF9A9">
            <w:pPr>
              <w:widowControl/>
              <w:jc w:val="left"/>
              <w:rPr>
                <w:rFonts w:hint="eastAsia" w:ascii="宋体" w:hAnsi="宋体"/>
                <w:szCs w:val="21"/>
                <w:highlight w:val="none"/>
              </w:rPr>
            </w:pPr>
            <w:r>
              <w:rPr>
                <w:rFonts w:hint="eastAsia" w:ascii="宋体" w:hAnsi="宋体"/>
                <w:szCs w:val="21"/>
                <w:highlight w:val="none"/>
              </w:rPr>
              <w:t xml:space="preserve">投标人具有履约能力评价认证证书，AAA等级或以上的得2分，AA等级的得1分，A等级或以下的得0.5分，没有的或证书不在有效期内的不得分。注：需同时提供认证证书扫描件以及国家认证认可监督管理委员会信息中心-全国认证认可信息公共服务平台 </w:t>
            </w:r>
          </w:p>
          <w:p w14:paraId="1AB72304">
            <w:pPr>
              <w:widowControl/>
              <w:jc w:val="left"/>
              <w:rPr>
                <w:rFonts w:hint="eastAsia" w:ascii="宋体" w:hAnsi="宋体"/>
                <w:szCs w:val="21"/>
                <w:highlight w:val="none"/>
              </w:rPr>
            </w:pPr>
            <w:r>
              <w:rPr>
                <w:rFonts w:hint="eastAsia" w:ascii="宋体" w:hAnsi="宋体"/>
                <w:szCs w:val="21"/>
                <w:highlight w:val="none"/>
              </w:rPr>
              <w:t>（http://cx.cnca.cn/）查询证书有效性的网页截图并加盖单位公章。</w:t>
            </w:r>
          </w:p>
        </w:tc>
      </w:tr>
      <w:tr w14:paraId="559C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671" w:type="dxa"/>
            <w:vMerge w:val="restart"/>
            <w:tcBorders>
              <w:left w:val="single" w:color="auto" w:sz="4" w:space="0"/>
              <w:right w:val="single" w:color="auto" w:sz="4" w:space="0"/>
            </w:tcBorders>
            <w:noWrap w:val="0"/>
            <w:tcMar>
              <w:top w:w="0" w:type="dxa"/>
              <w:left w:w="57" w:type="dxa"/>
              <w:bottom w:w="0" w:type="dxa"/>
              <w:right w:w="57" w:type="dxa"/>
            </w:tcMar>
            <w:vAlign w:val="center"/>
          </w:tcPr>
          <w:p w14:paraId="273EA4C9">
            <w:pPr>
              <w:spacing w:line="340" w:lineRule="exact"/>
              <w:jc w:val="center"/>
              <w:rPr>
                <w:rFonts w:ascii="宋体" w:hAnsi="宋体"/>
                <w:szCs w:val="21"/>
                <w:highlight w:val="none"/>
              </w:rPr>
            </w:pPr>
            <w:r>
              <w:rPr>
                <w:rFonts w:hint="eastAsia" w:ascii="宋体" w:hAnsi="宋体"/>
                <w:szCs w:val="21"/>
                <w:highlight w:val="none"/>
              </w:rPr>
              <w:t>2.2.4</w:t>
            </w:r>
          </w:p>
          <w:p w14:paraId="5F296F8A">
            <w:pPr>
              <w:spacing w:line="340" w:lineRule="exact"/>
              <w:jc w:val="center"/>
              <w:rPr>
                <w:rFonts w:ascii="宋体" w:hAnsi="宋体"/>
                <w:szCs w:val="21"/>
                <w:highlight w:val="none"/>
              </w:rPr>
            </w:pPr>
            <w:r>
              <w:rPr>
                <w:rFonts w:hint="eastAsia" w:ascii="宋体" w:hAnsi="宋体"/>
                <w:szCs w:val="21"/>
                <w:highlight w:val="none"/>
              </w:rPr>
              <w:t>（2）B</w:t>
            </w:r>
          </w:p>
        </w:tc>
        <w:tc>
          <w:tcPr>
            <w:tcW w:w="1392" w:type="dxa"/>
            <w:vMerge w:val="restart"/>
            <w:tcBorders>
              <w:left w:val="single" w:color="auto" w:sz="4" w:space="0"/>
              <w:right w:val="single" w:color="auto" w:sz="4" w:space="0"/>
            </w:tcBorders>
            <w:noWrap w:val="0"/>
            <w:tcMar>
              <w:top w:w="0" w:type="dxa"/>
              <w:left w:w="57" w:type="dxa"/>
              <w:bottom w:w="0" w:type="dxa"/>
              <w:right w:w="57" w:type="dxa"/>
            </w:tcMar>
            <w:vAlign w:val="center"/>
          </w:tcPr>
          <w:p w14:paraId="164CB3B3">
            <w:pPr>
              <w:spacing w:line="340" w:lineRule="exact"/>
              <w:jc w:val="center"/>
              <w:rPr>
                <w:rFonts w:ascii="宋体" w:hAnsi="宋体"/>
                <w:szCs w:val="21"/>
                <w:highlight w:val="none"/>
              </w:rPr>
            </w:pPr>
            <w:r>
              <w:rPr>
                <w:rFonts w:hint="eastAsia" w:ascii="宋体" w:hAnsi="宋体"/>
                <w:szCs w:val="21"/>
                <w:highlight w:val="none"/>
              </w:rPr>
              <w:t>监理大纲评分标准（30分）</w:t>
            </w: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FEF56FE">
            <w:pPr>
              <w:tabs>
                <w:tab w:val="left" w:pos="720"/>
              </w:tabs>
              <w:snapToGrid w:val="0"/>
              <w:jc w:val="center"/>
              <w:rPr>
                <w:rFonts w:ascii="宋体" w:hAnsi="宋体"/>
                <w:szCs w:val="21"/>
                <w:highlight w:val="none"/>
              </w:rPr>
            </w:pPr>
            <w:r>
              <w:rPr>
                <w:rFonts w:hint="eastAsia" w:ascii="宋体" w:hAnsi="宋体"/>
                <w:szCs w:val="21"/>
                <w:highlight w:val="none"/>
              </w:rPr>
              <w:t>投资控制（3分）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47EA089E">
            <w:pPr>
              <w:tabs>
                <w:tab w:val="left" w:pos="720"/>
              </w:tabs>
              <w:adjustRightInd w:val="0"/>
              <w:snapToGrid w:val="0"/>
              <w:ind w:left="-4" w:leftChars="-2"/>
              <w:textAlignment w:val="baseline"/>
              <w:rPr>
                <w:rFonts w:hint="eastAsia" w:ascii="宋体" w:hAnsi="宋体"/>
                <w:szCs w:val="21"/>
                <w:highlight w:val="none"/>
              </w:rPr>
            </w:pPr>
            <w:r>
              <w:rPr>
                <w:rFonts w:hint="eastAsia" w:ascii="宋体" w:hAnsi="宋体"/>
                <w:szCs w:val="21"/>
                <w:highlight w:val="none"/>
              </w:rPr>
              <w:t>要求目标明确、方法合理可行、措施具体、针对性强。措施为优得2-3分；措施良得1-1.9分；措施为一般得0-0.9分；无措施不得分。</w:t>
            </w:r>
          </w:p>
        </w:tc>
      </w:tr>
      <w:tr w14:paraId="38B59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0581AB1B">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7DAB721E">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106C7FD">
            <w:pPr>
              <w:tabs>
                <w:tab w:val="left" w:pos="720"/>
              </w:tabs>
              <w:snapToGrid w:val="0"/>
              <w:jc w:val="center"/>
              <w:rPr>
                <w:rFonts w:ascii="宋体" w:hAnsi="宋体"/>
                <w:szCs w:val="21"/>
                <w:highlight w:val="none"/>
              </w:rPr>
            </w:pPr>
            <w:r>
              <w:rPr>
                <w:rFonts w:hint="eastAsia" w:ascii="宋体" w:hAnsi="宋体"/>
                <w:szCs w:val="21"/>
                <w:highlight w:val="none"/>
              </w:rPr>
              <w:t>进度控制（3分）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1D5A380F">
            <w:pPr>
              <w:tabs>
                <w:tab w:val="left" w:pos="720"/>
              </w:tabs>
              <w:adjustRightInd w:val="0"/>
              <w:snapToGrid w:val="0"/>
              <w:ind w:left="-4" w:leftChars="-2"/>
              <w:textAlignment w:val="baseline"/>
              <w:rPr>
                <w:rFonts w:hint="eastAsia" w:ascii="宋体" w:hAnsi="宋体"/>
                <w:szCs w:val="21"/>
                <w:highlight w:val="none"/>
              </w:rPr>
            </w:pPr>
            <w:r>
              <w:rPr>
                <w:rFonts w:hint="eastAsia" w:ascii="宋体" w:hAnsi="宋体"/>
                <w:szCs w:val="21"/>
                <w:highlight w:val="none"/>
              </w:rPr>
              <w:t>要求目标明确、方法合理可行、措施具体、针对性强。措施为优得2-3分；措施良得1-1.9分；措施为一般得0-0.9分；无措施不得分。</w:t>
            </w:r>
          </w:p>
        </w:tc>
      </w:tr>
      <w:tr w14:paraId="74FF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1946C198">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28B0EEED">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BF0C391">
            <w:pPr>
              <w:tabs>
                <w:tab w:val="left" w:pos="720"/>
              </w:tabs>
              <w:snapToGrid w:val="0"/>
              <w:jc w:val="center"/>
              <w:rPr>
                <w:rFonts w:ascii="宋体" w:hAnsi="宋体"/>
                <w:szCs w:val="21"/>
                <w:highlight w:val="none"/>
              </w:rPr>
            </w:pPr>
            <w:r>
              <w:rPr>
                <w:rFonts w:hint="eastAsia" w:ascii="宋体" w:hAnsi="宋体"/>
                <w:szCs w:val="21"/>
                <w:highlight w:val="none"/>
              </w:rPr>
              <w:t>质量控制（3分）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1F13DD6D">
            <w:pPr>
              <w:tabs>
                <w:tab w:val="left" w:pos="720"/>
              </w:tabs>
              <w:adjustRightInd w:val="0"/>
              <w:snapToGrid w:val="0"/>
              <w:ind w:left="-4" w:leftChars="-2"/>
              <w:textAlignment w:val="baseline"/>
              <w:rPr>
                <w:rFonts w:hint="eastAsia" w:ascii="宋体" w:hAnsi="宋体"/>
                <w:szCs w:val="21"/>
                <w:highlight w:val="none"/>
              </w:rPr>
            </w:pPr>
            <w:r>
              <w:rPr>
                <w:rFonts w:hint="eastAsia" w:ascii="宋体" w:hAnsi="宋体"/>
                <w:szCs w:val="21"/>
                <w:highlight w:val="none"/>
              </w:rPr>
              <w:t>要求目标明确、方法合理可行、措施具体、针对性强。措施为优得2-3分；措施良得1-1.9分；措施为一般得0-0.9分；无措施不得分。</w:t>
            </w:r>
          </w:p>
        </w:tc>
      </w:tr>
      <w:tr w14:paraId="1650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0A506936">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021019C7">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FDDF92C">
            <w:pPr>
              <w:tabs>
                <w:tab w:val="left" w:pos="720"/>
              </w:tabs>
              <w:snapToGrid w:val="0"/>
              <w:jc w:val="center"/>
              <w:rPr>
                <w:rFonts w:hint="eastAsia" w:ascii="宋体" w:hAnsi="宋体"/>
                <w:szCs w:val="21"/>
                <w:highlight w:val="none"/>
              </w:rPr>
            </w:pPr>
            <w:r>
              <w:rPr>
                <w:rFonts w:hint="eastAsia" w:ascii="宋体" w:hAnsi="宋体"/>
                <w:szCs w:val="21"/>
                <w:highlight w:val="none"/>
              </w:rPr>
              <w:t>合同管理、信息管理</w:t>
            </w:r>
          </w:p>
          <w:p w14:paraId="287BB117">
            <w:pPr>
              <w:tabs>
                <w:tab w:val="left" w:pos="720"/>
              </w:tabs>
              <w:snapToGrid w:val="0"/>
              <w:jc w:val="center"/>
              <w:rPr>
                <w:rFonts w:ascii="宋体" w:hAnsi="宋体"/>
                <w:szCs w:val="21"/>
                <w:highlight w:val="none"/>
              </w:rPr>
            </w:pPr>
            <w:r>
              <w:rPr>
                <w:rFonts w:hint="eastAsia" w:ascii="宋体" w:hAnsi="宋体"/>
                <w:szCs w:val="21"/>
                <w:highlight w:val="none"/>
              </w:rPr>
              <w:t>（3分）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639C8171">
            <w:pPr>
              <w:tabs>
                <w:tab w:val="left" w:pos="720"/>
              </w:tabs>
              <w:adjustRightInd w:val="0"/>
              <w:snapToGrid w:val="0"/>
              <w:ind w:left="-4" w:leftChars="-2"/>
              <w:textAlignment w:val="baseline"/>
              <w:rPr>
                <w:rFonts w:hint="eastAsia" w:ascii="宋体" w:hAnsi="宋体"/>
                <w:szCs w:val="21"/>
                <w:highlight w:val="none"/>
              </w:rPr>
            </w:pPr>
            <w:r>
              <w:rPr>
                <w:rFonts w:hint="eastAsia" w:ascii="宋体" w:hAnsi="宋体"/>
                <w:szCs w:val="21"/>
                <w:highlight w:val="none"/>
              </w:rPr>
              <w:t>管理方法合理有效，针对性强、措施具体得2-3分，措施不具体得1-1.9分；无措施不得分。</w:t>
            </w:r>
          </w:p>
        </w:tc>
      </w:tr>
      <w:tr w14:paraId="476F0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13E6CCB8">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556D16E3">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8E8FA07">
            <w:pPr>
              <w:tabs>
                <w:tab w:val="left" w:pos="720"/>
              </w:tabs>
              <w:snapToGrid w:val="0"/>
              <w:jc w:val="center"/>
              <w:rPr>
                <w:rFonts w:ascii="宋体" w:hAnsi="宋体"/>
                <w:szCs w:val="21"/>
                <w:highlight w:val="none"/>
              </w:rPr>
            </w:pPr>
            <w:r>
              <w:rPr>
                <w:rFonts w:hint="eastAsia" w:ascii="宋体" w:hAnsi="宋体"/>
                <w:szCs w:val="21"/>
                <w:highlight w:val="none"/>
              </w:rPr>
              <w:t>组织协调（3分）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7614DDEF">
            <w:pPr>
              <w:tabs>
                <w:tab w:val="left" w:pos="720"/>
              </w:tabs>
              <w:adjustRightInd w:val="0"/>
              <w:snapToGrid w:val="0"/>
              <w:ind w:left="-4" w:leftChars="-2"/>
              <w:textAlignment w:val="baseline"/>
              <w:rPr>
                <w:rFonts w:hint="eastAsia" w:ascii="宋体" w:hAnsi="宋体"/>
                <w:szCs w:val="21"/>
                <w:highlight w:val="none"/>
              </w:rPr>
            </w:pPr>
            <w:r>
              <w:rPr>
                <w:rFonts w:hint="eastAsia" w:ascii="宋体" w:hAnsi="宋体"/>
                <w:szCs w:val="21"/>
                <w:highlight w:val="none"/>
              </w:rPr>
              <w:t>协调方法合理有效，针对性强、措施具体得2-3分，措施基本可行得1-1.9分；措施不得力不得分。</w:t>
            </w:r>
          </w:p>
        </w:tc>
      </w:tr>
      <w:tr w14:paraId="621E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7626B470">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7B9B6CA5">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098315A7">
            <w:pPr>
              <w:tabs>
                <w:tab w:val="left" w:pos="720"/>
              </w:tabs>
              <w:snapToGrid w:val="0"/>
              <w:jc w:val="center"/>
              <w:rPr>
                <w:rFonts w:ascii="宋体" w:hAnsi="宋体"/>
                <w:szCs w:val="21"/>
                <w:highlight w:val="none"/>
              </w:rPr>
            </w:pPr>
            <w:r>
              <w:rPr>
                <w:rFonts w:hint="eastAsia" w:ascii="宋体" w:hAnsi="宋体"/>
                <w:szCs w:val="21"/>
                <w:highlight w:val="none"/>
              </w:rPr>
              <w:t>监理工作程序（3分）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7A368FA8">
            <w:pPr>
              <w:tabs>
                <w:tab w:val="left" w:pos="720"/>
              </w:tabs>
              <w:adjustRightInd w:val="0"/>
              <w:snapToGrid w:val="0"/>
              <w:ind w:left="-4" w:leftChars="-2"/>
              <w:textAlignment w:val="baseline"/>
              <w:rPr>
                <w:rFonts w:hint="eastAsia" w:ascii="宋体" w:hAnsi="宋体"/>
                <w:szCs w:val="21"/>
                <w:highlight w:val="none"/>
              </w:rPr>
            </w:pPr>
            <w:r>
              <w:rPr>
                <w:rFonts w:hint="eastAsia" w:ascii="宋体" w:hAnsi="宋体"/>
                <w:szCs w:val="21"/>
                <w:highlight w:val="none"/>
              </w:rPr>
              <w:t>有清晰的工作流程图、工作准则。满足要求得3分；基本满足要求得1.5分；不满足要求不得分。</w:t>
            </w:r>
          </w:p>
        </w:tc>
      </w:tr>
      <w:tr w14:paraId="4395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4F849A12">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17B7A0E6">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FC80E10">
            <w:pPr>
              <w:tabs>
                <w:tab w:val="left" w:pos="720"/>
              </w:tabs>
              <w:snapToGrid w:val="0"/>
              <w:jc w:val="center"/>
              <w:rPr>
                <w:rFonts w:hint="eastAsia" w:ascii="宋体" w:hAnsi="宋体"/>
                <w:szCs w:val="21"/>
                <w:highlight w:val="none"/>
              </w:rPr>
            </w:pPr>
            <w:r>
              <w:rPr>
                <w:rFonts w:hint="eastAsia" w:ascii="宋体" w:hAnsi="宋体"/>
                <w:szCs w:val="21"/>
                <w:highlight w:val="none"/>
              </w:rPr>
              <w:t>安全、文明施工管理</w:t>
            </w:r>
          </w:p>
          <w:p w14:paraId="60221B5A">
            <w:pPr>
              <w:tabs>
                <w:tab w:val="left" w:pos="720"/>
              </w:tabs>
              <w:snapToGrid w:val="0"/>
              <w:jc w:val="center"/>
              <w:rPr>
                <w:rFonts w:ascii="宋体" w:hAnsi="宋体"/>
                <w:szCs w:val="21"/>
                <w:highlight w:val="none"/>
              </w:rPr>
            </w:pPr>
            <w:r>
              <w:rPr>
                <w:rFonts w:hint="eastAsia" w:ascii="宋体" w:hAnsi="宋体"/>
                <w:szCs w:val="21"/>
                <w:highlight w:val="none"/>
              </w:rPr>
              <w:t>（3分）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6756FFD6">
            <w:pPr>
              <w:tabs>
                <w:tab w:val="left" w:pos="720"/>
              </w:tabs>
              <w:adjustRightInd w:val="0"/>
              <w:snapToGrid w:val="0"/>
              <w:ind w:left="-4" w:leftChars="-2"/>
              <w:textAlignment w:val="baseline"/>
              <w:rPr>
                <w:rFonts w:hint="eastAsia" w:ascii="宋体" w:hAnsi="宋体"/>
                <w:szCs w:val="21"/>
                <w:highlight w:val="none"/>
              </w:rPr>
            </w:pPr>
            <w:r>
              <w:rPr>
                <w:rFonts w:hint="eastAsia" w:ascii="宋体" w:hAnsi="宋体"/>
                <w:szCs w:val="21"/>
                <w:highlight w:val="none"/>
              </w:rPr>
              <w:t>管理措施优得3分；良得2分；一般得1分；无措施不得分。</w:t>
            </w:r>
          </w:p>
        </w:tc>
      </w:tr>
      <w:tr w14:paraId="31F4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1F2EFC72">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392BE3A5">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4C30947">
            <w:pPr>
              <w:tabs>
                <w:tab w:val="left" w:pos="720"/>
              </w:tabs>
              <w:snapToGrid w:val="0"/>
              <w:jc w:val="center"/>
              <w:rPr>
                <w:rFonts w:hint="eastAsia" w:ascii="宋体" w:hAnsi="宋体"/>
                <w:szCs w:val="21"/>
                <w:highlight w:val="none"/>
              </w:rPr>
            </w:pPr>
            <w:r>
              <w:rPr>
                <w:rFonts w:hint="eastAsia" w:ascii="宋体" w:hAnsi="宋体"/>
                <w:szCs w:val="21"/>
                <w:highlight w:val="none"/>
              </w:rPr>
              <w:t>重点难点监控措施</w:t>
            </w:r>
          </w:p>
          <w:p w14:paraId="5DCB023D">
            <w:pPr>
              <w:tabs>
                <w:tab w:val="left" w:pos="720"/>
              </w:tabs>
              <w:snapToGrid w:val="0"/>
              <w:jc w:val="center"/>
              <w:rPr>
                <w:rFonts w:ascii="宋体" w:hAnsi="宋体"/>
                <w:szCs w:val="21"/>
                <w:highlight w:val="none"/>
              </w:rPr>
            </w:pPr>
            <w:r>
              <w:rPr>
                <w:rFonts w:hint="eastAsia" w:ascii="宋体" w:hAnsi="宋体"/>
                <w:szCs w:val="21"/>
                <w:highlight w:val="none"/>
              </w:rPr>
              <w:t>（3分）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62AFCEB8">
            <w:pPr>
              <w:tabs>
                <w:tab w:val="left" w:pos="720"/>
              </w:tabs>
              <w:adjustRightInd w:val="0"/>
              <w:snapToGrid w:val="0"/>
              <w:ind w:left="-4" w:leftChars="-2"/>
              <w:textAlignment w:val="baseline"/>
              <w:rPr>
                <w:rFonts w:hint="eastAsia" w:ascii="宋体" w:hAnsi="宋体"/>
                <w:szCs w:val="21"/>
                <w:highlight w:val="none"/>
              </w:rPr>
            </w:pPr>
            <w:r>
              <w:rPr>
                <w:rFonts w:hint="eastAsia" w:ascii="宋体" w:hAnsi="宋体"/>
                <w:szCs w:val="21"/>
                <w:highlight w:val="none"/>
              </w:rPr>
              <w:t>要求针对性强、措施具体、可操作。优得2-3分；良得1-1.9分；一般得0-0.9分；无措施不得分。</w:t>
            </w:r>
          </w:p>
        </w:tc>
      </w:tr>
      <w:tr w14:paraId="12F8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4B3AAA80">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088CEF18">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29DFDB7B">
            <w:pPr>
              <w:tabs>
                <w:tab w:val="left" w:pos="720"/>
              </w:tabs>
              <w:snapToGrid w:val="0"/>
              <w:jc w:val="center"/>
              <w:rPr>
                <w:rFonts w:ascii="宋体" w:hAnsi="宋体"/>
                <w:szCs w:val="21"/>
                <w:highlight w:val="none"/>
              </w:rPr>
            </w:pPr>
            <w:r>
              <w:rPr>
                <w:rFonts w:hint="eastAsia" w:ascii="宋体" w:hAnsi="宋体"/>
                <w:szCs w:val="21"/>
                <w:highlight w:val="none"/>
              </w:rPr>
              <w:t>项目进度款、项目结算的管理（1.5分）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620C359C">
            <w:pPr>
              <w:tabs>
                <w:tab w:val="left" w:pos="720"/>
              </w:tabs>
              <w:adjustRightInd w:val="0"/>
              <w:snapToGrid w:val="0"/>
              <w:ind w:left="-4" w:leftChars="-2"/>
              <w:textAlignment w:val="baseline"/>
              <w:rPr>
                <w:rFonts w:hint="eastAsia" w:ascii="宋体" w:hAnsi="宋体"/>
                <w:szCs w:val="21"/>
                <w:highlight w:val="none"/>
              </w:rPr>
            </w:pPr>
            <w:r>
              <w:rPr>
                <w:rFonts w:hint="eastAsia" w:ascii="宋体" w:hAnsi="宋体"/>
                <w:szCs w:val="21"/>
                <w:highlight w:val="none"/>
              </w:rPr>
              <w:t>管理方法合理有效、有具体措施得1-1.5分；一般、措施不具体得0.5-0.9分；无管理的方法和措施不得分。</w:t>
            </w:r>
          </w:p>
        </w:tc>
      </w:tr>
      <w:tr w14:paraId="4A1F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3C9EB4DA">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104ADCD9">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9D74141">
            <w:pPr>
              <w:tabs>
                <w:tab w:val="left" w:pos="720"/>
              </w:tabs>
              <w:snapToGrid w:val="0"/>
              <w:jc w:val="center"/>
              <w:rPr>
                <w:rFonts w:ascii="宋体" w:hAnsi="宋体"/>
                <w:szCs w:val="21"/>
                <w:highlight w:val="none"/>
              </w:rPr>
            </w:pPr>
            <w:r>
              <w:rPr>
                <w:rFonts w:hint="eastAsia" w:ascii="宋体" w:hAnsi="宋体"/>
                <w:szCs w:val="21"/>
                <w:highlight w:val="none"/>
              </w:rPr>
              <w:t>会议制度（1.5分）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6E3FAA95">
            <w:pPr>
              <w:tabs>
                <w:tab w:val="left" w:pos="720"/>
              </w:tabs>
              <w:adjustRightInd w:val="0"/>
              <w:snapToGrid w:val="0"/>
              <w:ind w:left="-4" w:leftChars="-2"/>
              <w:textAlignment w:val="baseline"/>
              <w:rPr>
                <w:rFonts w:hint="eastAsia" w:ascii="宋体" w:hAnsi="宋体"/>
                <w:szCs w:val="21"/>
                <w:highlight w:val="none"/>
              </w:rPr>
            </w:pPr>
            <w:r>
              <w:rPr>
                <w:rFonts w:hint="eastAsia" w:ascii="宋体" w:hAnsi="宋体"/>
                <w:szCs w:val="21"/>
                <w:highlight w:val="none"/>
              </w:rPr>
              <w:t>建立完善的工地会议制度。满足要求得1-1.5分；基本满足要求得0.5-0.9分；不满足要求不得分。</w:t>
            </w:r>
          </w:p>
        </w:tc>
      </w:tr>
      <w:tr w14:paraId="03B4A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1"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016F6246">
            <w:pPr>
              <w:spacing w:line="340" w:lineRule="exact"/>
              <w:jc w:val="center"/>
              <w:rPr>
                <w:rFonts w:ascii="宋体" w:hAnsi="宋体"/>
                <w:szCs w:val="21"/>
                <w:highlight w:val="none"/>
              </w:rPr>
            </w:pPr>
          </w:p>
        </w:tc>
        <w:tc>
          <w:tcPr>
            <w:tcW w:w="1392" w:type="dxa"/>
            <w:vMerge w:val="continue"/>
            <w:tcBorders>
              <w:left w:val="single" w:color="auto" w:sz="4" w:space="0"/>
              <w:right w:val="single" w:color="auto" w:sz="4" w:space="0"/>
            </w:tcBorders>
            <w:noWrap w:val="0"/>
            <w:tcMar>
              <w:top w:w="0" w:type="dxa"/>
              <w:left w:w="57" w:type="dxa"/>
              <w:bottom w:w="0" w:type="dxa"/>
              <w:right w:w="57" w:type="dxa"/>
            </w:tcMar>
            <w:vAlign w:val="center"/>
          </w:tcPr>
          <w:p w14:paraId="6704F8F4">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C942184">
            <w:pPr>
              <w:tabs>
                <w:tab w:val="left" w:pos="720"/>
              </w:tabs>
              <w:snapToGrid w:val="0"/>
              <w:jc w:val="center"/>
              <w:rPr>
                <w:rFonts w:hint="eastAsia" w:ascii="宋体" w:hAnsi="宋体"/>
                <w:szCs w:val="21"/>
                <w:highlight w:val="none"/>
              </w:rPr>
            </w:pPr>
            <w:r>
              <w:rPr>
                <w:rFonts w:hint="eastAsia" w:ascii="宋体" w:hAnsi="宋体"/>
                <w:szCs w:val="21"/>
                <w:highlight w:val="none"/>
              </w:rPr>
              <w:t>合理化建议（2分）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498E2085">
            <w:pPr>
              <w:tabs>
                <w:tab w:val="left" w:pos="720"/>
              </w:tabs>
              <w:adjustRightInd w:val="0"/>
              <w:snapToGrid w:val="0"/>
              <w:ind w:left="-4" w:leftChars="-2"/>
              <w:textAlignment w:val="baseline"/>
              <w:rPr>
                <w:rFonts w:hint="eastAsia" w:ascii="宋体" w:hAnsi="宋体"/>
                <w:szCs w:val="21"/>
                <w:highlight w:val="none"/>
              </w:rPr>
            </w:pPr>
            <w:r>
              <w:rPr>
                <w:rFonts w:hint="eastAsia" w:ascii="宋体" w:hAnsi="宋体"/>
                <w:szCs w:val="21"/>
                <w:highlight w:val="none"/>
              </w:rPr>
              <w:t>具有科学、合理、可行及具体措施的建议并经评委分析论证认同的可相应得2分，最多可得2分。</w:t>
            </w:r>
          </w:p>
        </w:tc>
      </w:tr>
      <w:tr w14:paraId="33EF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671" w:type="dxa"/>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03F8351">
            <w:pPr>
              <w:spacing w:line="340" w:lineRule="exact"/>
              <w:jc w:val="center"/>
              <w:rPr>
                <w:rFonts w:ascii="宋体" w:hAnsi="宋体"/>
                <w:szCs w:val="21"/>
                <w:highlight w:val="none"/>
              </w:rPr>
            </w:pPr>
          </w:p>
        </w:tc>
        <w:tc>
          <w:tcPr>
            <w:tcW w:w="1392" w:type="dxa"/>
            <w:vMerge w:val="continue"/>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8F3484F">
            <w:pPr>
              <w:spacing w:line="340" w:lineRule="exact"/>
              <w:jc w:val="center"/>
              <w:rPr>
                <w:rFonts w:ascii="宋体" w:hAnsi="宋体"/>
                <w:szCs w:val="21"/>
                <w:highlight w:val="none"/>
              </w:rPr>
            </w:pPr>
          </w:p>
        </w:tc>
        <w:tc>
          <w:tcPr>
            <w:tcW w:w="2140"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416A812E">
            <w:pPr>
              <w:tabs>
                <w:tab w:val="left" w:pos="720"/>
              </w:tabs>
              <w:snapToGrid w:val="0"/>
              <w:jc w:val="center"/>
              <w:rPr>
                <w:rFonts w:ascii="宋体" w:hAnsi="宋体"/>
                <w:szCs w:val="21"/>
                <w:highlight w:val="none"/>
              </w:rPr>
            </w:pPr>
            <w:r>
              <w:rPr>
                <w:rFonts w:hint="eastAsia" w:ascii="宋体" w:hAnsi="宋体"/>
                <w:szCs w:val="21"/>
                <w:highlight w:val="none"/>
              </w:rPr>
              <w:t>职能分工架构（1分）</w:t>
            </w:r>
          </w:p>
        </w:tc>
        <w:tc>
          <w:tcPr>
            <w:tcW w:w="5337" w:type="dxa"/>
            <w:tcBorders>
              <w:top w:val="single" w:color="auto" w:sz="4" w:space="0"/>
              <w:left w:val="single" w:color="auto" w:sz="4" w:space="0"/>
              <w:bottom w:val="single" w:color="auto" w:sz="4" w:space="0"/>
              <w:right w:val="single" w:color="auto" w:sz="4" w:space="0"/>
            </w:tcBorders>
            <w:noWrap w:val="0"/>
            <w:vAlign w:val="center"/>
          </w:tcPr>
          <w:p w14:paraId="700716CB">
            <w:pPr>
              <w:tabs>
                <w:tab w:val="left" w:pos="720"/>
              </w:tabs>
              <w:adjustRightInd w:val="0"/>
              <w:snapToGrid w:val="0"/>
              <w:ind w:left="-4" w:leftChars="-2"/>
              <w:textAlignment w:val="baseline"/>
              <w:rPr>
                <w:rFonts w:hint="eastAsia" w:ascii="宋体" w:hAnsi="宋体"/>
                <w:szCs w:val="21"/>
                <w:highlight w:val="none"/>
              </w:rPr>
            </w:pPr>
            <w:r>
              <w:rPr>
                <w:rFonts w:hint="eastAsia" w:ascii="宋体" w:hAnsi="宋体"/>
                <w:szCs w:val="21"/>
                <w:highlight w:val="none"/>
              </w:rPr>
              <w:t>各职能分工合理可行得1分；基本合理可行得0.5分；不合理不得分。</w:t>
            </w:r>
          </w:p>
        </w:tc>
      </w:tr>
      <w:tr w14:paraId="4FFF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671" w:type="dxa"/>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33FBADE">
            <w:pPr>
              <w:spacing w:line="408" w:lineRule="exact"/>
              <w:jc w:val="center"/>
              <w:rPr>
                <w:rFonts w:ascii="宋体" w:hAnsi="宋体"/>
                <w:highlight w:val="none"/>
              </w:rPr>
            </w:pPr>
            <w:r>
              <w:rPr>
                <w:rFonts w:ascii="宋体" w:hAnsi="宋体"/>
                <w:spacing w:val="-7"/>
                <w:highlight w:val="none"/>
              </w:rPr>
              <w:t>2.2.4</w:t>
            </w:r>
          </w:p>
          <w:p w14:paraId="5841262B">
            <w:pPr>
              <w:spacing w:line="442" w:lineRule="exact"/>
              <w:jc w:val="center"/>
              <w:rPr>
                <w:rFonts w:ascii="宋体" w:hAnsi="宋体"/>
                <w:highlight w:val="none"/>
              </w:rPr>
            </w:pPr>
            <w:r>
              <w:rPr>
                <w:rFonts w:ascii="宋体" w:hAnsi="宋体" w:cs="Arial Unicode MS"/>
                <w:spacing w:val="-2"/>
                <w:highlight w:val="none"/>
              </w:rPr>
              <w:t>（</w:t>
            </w:r>
            <w:r>
              <w:rPr>
                <w:rFonts w:ascii="宋体" w:hAnsi="宋体"/>
                <w:spacing w:val="-7"/>
                <w:highlight w:val="none"/>
              </w:rPr>
              <w:t>3</w:t>
            </w:r>
            <w:r>
              <w:rPr>
                <w:rFonts w:ascii="宋体" w:hAnsi="宋体" w:cs="Arial Unicode MS"/>
                <w:spacing w:val="-2"/>
                <w:highlight w:val="none"/>
              </w:rPr>
              <w:t>）</w:t>
            </w:r>
          </w:p>
        </w:tc>
        <w:tc>
          <w:tcPr>
            <w:tcW w:w="1392" w:type="dxa"/>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9EC0330">
            <w:pPr>
              <w:spacing w:line="392" w:lineRule="exact"/>
              <w:ind w:left="142"/>
              <w:jc w:val="center"/>
              <w:rPr>
                <w:rFonts w:ascii="宋体" w:hAnsi="宋体"/>
                <w:highlight w:val="none"/>
              </w:rPr>
            </w:pPr>
            <w:r>
              <w:rPr>
                <w:rFonts w:ascii="宋体" w:hAnsi="宋体" w:cs="宋体"/>
                <w:spacing w:val="-7"/>
                <w:highlight w:val="none"/>
              </w:rPr>
              <w:t>投标报价</w:t>
            </w:r>
          </w:p>
          <w:p w14:paraId="6291FF88">
            <w:pPr>
              <w:spacing w:line="442" w:lineRule="exact"/>
              <w:ind w:left="142"/>
              <w:jc w:val="center"/>
              <w:rPr>
                <w:rFonts w:ascii="宋体" w:hAnsi="宋体"/>
                <w:highlight w:val="none"/>
              </w:rPr>
            </w:pPr>
            <w:r>
              <w:rPr>
                <w:rFonts w:ascii="宋体" w:hAnsi="宋体" w:cs="宋体"/>
                <w:spacing w:val="-7"/>
                <w:highlight w:val="none"/>
              </w:rPr>
              <w:t>评分标准</w:t>
            </w:r>
          </w:p>
        </w:tc>
        <w:tc>
          <w:tcPr>
            <w:tcW w:w="2115"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72F68F7F">
            <w:pPr>
              <w:adjustRightInd w:val="0"/>
              <w:snapToGrid w:val="0"/>
              <w:spacing w:line="360" w:lineRule="auto"/>
              <w:ind w:left="-4" w:leftChars="-2"/>
              <w:jc w:val="center"/>
              <w:textAlignment w:val="baseline"/>
              <w:rPr>
                <w:rFonts w:ascii="宋体" w:hAnsi="宋体"/>
                <w:szCs w:val="21"/>
                <w:highlight w:val="none"/>
              </w:rPr>
            </w:pPr>
            <w:r>
              <w:rPr>
                <w:rFonts w:hint="eastAsia" w:ascii="宋体" w:hAnsi="宋体"/>
                <w:szCs w:val="21"/>
                <w:highlight w:val="none"/>
              </w:rPr>
              <w:t>投标报价</w:t>
            </w:r>
          </w:p>
          <w:p w14:paraId="57C829EE">
            <w:pPr>
              <w:adjustRightInd w:val="0"/>
              <w:snapToGrid w:val="0"/>
              <w:spacing w:line="360" w:lineRule="auto"/>
              <w:ind w:left="-4" w:leftChars="-2"/>
              <w:jc w:val="center"/>
              <w:textAlignment w:val="baseline"/>
              <w:rPr>
                <w:rFonts w:ascii="宋体" w:hAnsi="宋体"/>
                <w:szCs w:val="21"/>
                <w:highlight w:val="none"/>
              </w:rPr>
            </w:pPr>
            <w:r>
              <w:rPr>
                <w:rFonts w:hint="eastAsia" w:ascii="宋体" w:hAnsi="宋体"/>
                <w:szCs w:val="21"/>
                <w:highlight w:val="none"/>
              </w:rPr>
              <w:t>（10分</w:t>
            </w:r>
            <w:r>
              <w:rPr>
                <w:rFonts w:hint="eastAsia" w:ascii="宋体" w:hAnsi="宋体"/>
                <w:spacing w:val="-7"/>
                <w:szCs w:val="21"/>
                <w:highlight w:val="none"/>
              </w:rPr>
              <w:t>）</w:t>
            </w:r>
          </w:p>
        </w:tc>
        <w:tc>
          <w:tcPr>
            <w:tcW w:w="5362" w:type="dxa"/>
            <w:gridSpan w:val="2"/>
            <w:tcBorders>
              <w:top w:val="single" w:color="auto" w:sz="4" w:space="0"/>
              <w:left w:val="single" w:color="auto" w:sz="4" w:space="0"/>
              <w:bottom w:val="single" w:color="auto" w:sz="4" w:space="0"/>
              <w:right w:val="single" w:color="auto" w:sz="4" w:space="0"/>
            </w:tcBorders>
            <w:noWrap w:val="0"/>
            <w:vAlign w:val="center"/>
          </w:tcPr>
          <w:p w14:paraId="5C51F939">
            <w:pPr>
              <w:tabs>
                <w:tab w:val="left" w:pos="720"/>
              </w:tabs>
              <w:adjustRightInd w:val="0"/>
              <w:snapToGrid w:val="0"/>
              <w:ind w:left="-4" w:leftChars="-2"/>
              <w:textAlignment w:val="baseline"/>
              <w:rPr>
                <w:rFonts w:ascii="宋体" w:hAnsi="宋体"/>
                <w:szCs w:val="21"/>
                <w:highlight w:val="none"/>
              </w:rPr>
            </w:pPr>
            <w:r>
              <w:rPr>
                <w:rFonts w:hint="eastAsia" w:ascii="宋体" w:hAnsi="宋体"/>
                <w:szCs w:val="21"/>
                <w:highlight w:val="none"/>
              </w:rPr>
              <w:t>监理报价以竞争性报价形式的，监理报价得分以评标基准价作为计算各有效投标报价得分的基础，当有效投标报价等于评标基准价时得10分；有效投标报价与评标基准价相比，每上偏1%扣1.5分，每下偏1%扣1分，最多扣10分。（评分如出现小数点，则保留小数点后两位，第三位四舍五入）。</w:t>
            </w:r>
          </w:p>
        </w:tc>
      </w:tr>
      <w:tr w14:paraId="533D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671" w:type="dxa"/>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124CC730">
            <w:pPr>
              <w:spacing w:line="408" w:lineRule="exact"/>
              <w:jc w:val="center"/>
              <w:rPr>
                <w:rFonts w:ascii="宋体" w:hAnsi="宋体"/>
                <w:spacing w:val="-7"/>
                <w:highlight w:val="none"/>
              </w:rPr>
            </w:pPr>
            <w:r>
              <w:rPr>
                <w:rFonts w:ascii="宋体" w:hAnsi="宋体"/>
                <w:spacing w:val="-7"/>
                <w:highlight w:val="none"/>
              </w:rPr>
              <w:t>2.2.4</w:t>
            </w:r>
          </w:p>
          <w:p w14:paraId="713BE1AB">
            <w:pPr>
              <w:spacing w:line="408" w:lineRule="exact"/>
              <w:jc w:val="center"/>
              <w:rPr>
                <w:rFonts w:ascii="宋体" w:hAnsi="宋体"/>
                <w:szCs w:val="21"/>
                <w:highlight w:val="none"/>
              </w:rPr>
            </w:pPr>
            <w:r>
              <w:rPr>
                <w:rFonts w:ascii="宋体" w:hAnsi="宋体"/>
                <w:spacing w:val="-7"/>
                <w:highlight w:val="none"/>
              </w:rPr>
              <w:t>（4）</w:t>
            </w:r>
          </w:p>
        </w:tc>
        <w:tc>
          <w:tcPr>
            <w:tcW w:w="1392" w:type="dxa"/>
            <w:tcBorders>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5EA69C85">
            <w:pPr>
              <w:spacing w:line="388" w:lineRule="exact"/>
              <w:ind w:left="142"/>
              <w:jc w:val="center"/>
              <w:rPr>
                <w:rFonts w:ascii="宋体" w:hAnsi="宋体"/>
                <w:highlight w:val="none"/>
              </w:rPr>
            </w:pPr>
            <w:r>
              <w:rPr>
                <w:rFonts w:ascii="宋体" w:hAnsi="宋体" w:cs="宋体"/>
                <w:spacing w:val="-7"/>
                <w:highlight w:val="none"/>
              </w:rPr>
              <w:t>其他因素</w:t>
            </w:r>
          </w:p>
          <w:p w14:paraId="66CAF8C4">
            <w:pPr>
              <w:spacing w:line="340" w:lineRule="exact"/>
              <w:jc w:val="center"/>
              <w:rPr>
                <w:rFonts w:ascii="宋体" w:hAnsi="宋体"/>
                <w:szCs w:val="21"/>
                <w:highlight w:val="none"/>
              </w:rPr>
            </w:pPr>
            <w:r>
              <w:rPr>
                <w:rFonts w:hint="eastAsia" w:ascii="宋体" w:hAnsi="宋体" w:cs="宋体"/>
                <w:spacing w:val="-7"/>
                <w:highlight w:val="none"/>
              </w:rPr>
              <w:t xml:space="preserve"> </w:t>
            </w:r>
            <w:r>
              <w:rPr>
                <w:rFonts w:ascii="宋体" w:hAnsi="宋体" w:cs="宋体"/>
                <w:spacing w:val="-7"/>
                <w:highlight w:val="none"/>
              </w:rPr>
              <w:t xml:space="preserve"> 评分标准</w:t>
            </w:r>
          </w:p>
        </w:tc>
        <w:tc>
          <w:tcPr>
            <w:tcW w:w="2115"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39039490">
            <w:pPr>
              <w:tabs>
                <w:tab w:val="left" w:pos="720"/>
              </w:tabs>
              <w:adjustRightInd w:val="0"/>
              <w:snapToGrid w:val="0"/>
              <w:jc w:val="center"/>
              <w:textAlignment w:val="baseline"/>
              <w:rPr>
                <w:rFonts w:hint="eastAsia" w:ascii="宋体" w:hAnsi="宋体"/>
                <w:szCs w:val="21"/>
                <w:highlight w:val="none"/>
              </w:rPr>
            </w:pPr>
            <w:r>
              <w:rPr>
                <w:rFonts w:hint="eastAsia" w:ascii="宋体" w:hAnsi="宋体"/>
                <w:szCs w:val="21"/>
                <w:highlight w:val="none"/>
              </w:rPr>
              <w:t>/</w:t>
            </w:r>
          </w:p>
        </w:tc>
        <w:tc>
          <w:tcPr>
            <w:tcW w:w="5362" w:type="dxa"/>
            <w:gridSpan w:val="2"/>
            <w:tcBorders>
              <w:top w:val="single" w:color="auto" w:sz="4" w:space="0"/>
              <w:left w:val="single" w:color="auto" w:sz="4" w:space="0"/>
              <w:bottom w:val="single" w:color="auto" w:sz="4" w:space="0"/>
              <w:right w:val="single" w:color="auto" w:sz="4" w:space="0"/>
            </w:tcBorders>
            <w:noWrap w:val="0"/>
            <w:vAlign w:val="center"/>
          </w:tcPr>
          <w:p w14:paraId="033152FB">
            <w:pPr>
              <w:tabs>
                <w:tab w:val="left" w:pos="720"/>
              </w:tabs>
              <w:adjustRightInd w:val="0"/>
              <w:snapToGrid w:val="0"/>
              <w:ind w:left="-4" w:leftChars="-2"/>
              <w:jc w:val="left"/>
              <w:textAlignment w:val="baseline"/>
              <w:rPr>
                <w:rFonts w:hint="eastAsia" w:ascii="宋体" w:hAnsi="宋体"/>
                <w:szCs w:val="21"/>
                <w:highlight w:val="none"/>
              </w:rPr>
            </w:pPr>
            <w:r>
              <w:rPr>
                <w:rFonts w:hint="eastAsia" w:ascii="宋体" w:hAnsi="宋体"/>
                <w:szCs w:val="21"/>
                <w:highlight w:val="none"/>
              </w:rPr>
              <w:t>/</w:t>
            </w:r>
          </w:p>
        </w:tc>
      </w:tr>
      <w:tr w14:paraId="7760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71" w:type="dxa"/>
            <w:tcBorders>
              <w:left w:val="single" w:color="auto" w:sz="4" w:space="0"/>
              <w:right w:val="single" w:color="auto" w:sz="4" w:space="0"/>
            </w:tcBorders>
            <w:noWrap w:val="0"/>
            <w:tcMar>
              <w:top w:w="0" w:type="dxa"/>
              <w:left w:w="57" w:type="dxa"/>
              <w:bottom w:w="0" w:type="dxa"/>
              <w:right w:w="57" w:type="dxa"/>
            </w:tcMar>
            <w:vAlign w:val="center"/>
          </w:tcPr>
          <w:p w14:paraId="35CCDD92">
            <w:pPr>
              <w:spacing w:line="340" w:lineRule="exact"/>
              <w:jc w:val="center"/>
              <w:rPr>
                <w:rFonts w:hint="eastAsia" w:ascii="宋体" w:hAnsi="宋体"/>
                <w:szCs w:val="21"/>
                <w:highlight w:val="none"/>
              </w:rPr>
            </w:pPr>
            <w:r>
              <w:rPr>
                <w:rFonts w:hint="eastAsia" w:ascii="宋体" w:hAnsi="宋体"/>
                <w:szCs w:val="21"/>
                <w:highlight w:val="none"/>
              </w:rPr>
              <w:t>新增2.2.6</w:t>
            </w:r>
          </w:p>
        </w:tc>
        <w:tc>
          <w:tcPr>
            <w:tcW w:w="1392" w:type="dxa"/>
            <w:tcBorders>
              <w:left w:val="single" w:color="auto" w:sz="4" w:space="0"/>
              <w:right w:val="single" w:color="auto" w:sz="4" w:space="0"/>
            </w:tcBorders>
            <w:noWrap w:val="0"/>
            <w:tcMar>
              <w:top w:w="0" w:type="dxa"/>
              <w:left w:w="57" w:type="dxa"/>
              <w:bottom w:w="0" w:type="dxa"/>
              <w:right w:w="57" w:type="dxa"/>
            </w:tcMar>
            <w:vAlign w:val="center"/>
          </w:tcPr>
          <w:p w14:paraId="13F6E08C">
            <w:pPr>
              <w:spacing w:line="340" w:lineRule="exact"/>
              <w:jc w:val="center"/>
              <w:rPr>
                <w:rFonts w:hint="eastAsia" w:ascii="宋体" w:hAnsi="宋体"/>
                <w:highlight w:val="none"/>
              </w:rPr>
            </w:pPr>
            <w:r>
              <w:rPr>
                <w:rFonts w:hint="eastAsia" w:ascii="宋体" w:hAnsi="宋体"/>
                <w:szCs w:val="21"/>
                <w:highlight w:val="none"/>
              </w:rPr>
              <w:t>综合得分</w:t>
            </w:r>
          </w:p>
        </w:tc>
        <w:tc>
          <w:tcPr>
            <w:tcW w:w="2100"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7" w:type="dxa"/>
            </w:tcMar>
            <w:vAlign w:val="center"/>
          </w:tcPr>
          <w:p w14:paraId="6C5FF92B">
            <w:pPr>
              <w:spacing w:line="340" w:lineRule="exact"/>
              <w:jc w:val="center"/>
              <w:rPr>
                <w:rFonts w:hint="eastAsia" w:ascii="宋体" w:hAnsi="宋体"/>
                <w:highlight w:val="none"/>
              </w:rPr>
            </w:pPr>
            <w:r>
              <w:rPr>
                <w:rFonts w:hint="eastAsia" w:ascii="宋体" w:hAnsi="宋体"/>
                <w:szCs w:val="21"/>
                <w:highlight w:val="none"/>
              </w:rPr>
              <w:t>投标人综合得分</w:t>
            </w:r>
          </w:p>
        </w:tc>
        <w:tc>
          <w:tcPr>
            <w:tcW w:w="5377" w:type="dxa"/>
            <w:gridSpan w:val="3"/>
            <w:tcBorders>
              <w:top w:val="single" w:color="auto" w:sz="4" w:space="0"/>
              <w:left w:val="single" w:color="auto" w:sz="4" w:space="0"/>
              <w:bottom w:val="single" w:color="auto" w:sz="4" w:space="0"/>
              <w:right w:val="single" w:color="auto" w:sz="4" w:space="0"/>
            </w:tcBorders>
            <w:noWrap w:val="0"/>
            <w:vAlign w:val="center"/>
          </w:tcPr>
          <w:p w14:paraId="65DC4283">
            <w:pPr>
              <w:tabs>
                <w:tab w:val="left" w:pos="720"/>
              </w:tabs>
              <w:adjustRightInd w:val="0"/>
              <w:snapToGrid w:val="0"/>
              <w:ind w:left="-4" w:leftChars="-2"/>
              <w:textAlignment w:val="baseline"/>
              <w:rPr>
                <w:rFonts w:hint="eastAsia" w:ascii="宋体" w:hAnsi="宋体"/>
                <w:highlight w:val="none"/>
              </w:rPr>
            </w:pPr>
            <w:r>
              <w:rPr>
                <w:rFonts w:hint="eastAsia" w:ascii="宋体" w:hAnsi="宋体"/>
                <w:szCs w:val="21"/>
                <w:highlight w:val="none"/>
              </w:rPr>
              <w:t>综合得分（满分</w:t>
            </w:r>
            <w:r>
              <w:rPr>
                <w:rFonts w:ascii="宋体" w:hAnsi="宋体"/>
                <w:szCs w:val="21"/>
                <w:highlight w:val="none"/>
              </w:rPr>
              <w:t>100</w:t>
            </w:r>
            <w:r>
              <w:rPr>
                <w:rFonts w:hint="eastAsia" w:ascii="宋体" w:hAnsi="宋体"/>
                <w:szCs w:val="21"/>
                <w:highlight w:val="none"/>
              </w:rPr>
              <w:t>分）= 资信业绩部分（A）+监理大纲部分（B）+投标报价（C）；A、B、C得分为各评委的评分去掉一个最高分和一个最低分后计取的算术平均分。</w:t>
            </w:r>
          </w:p>
        </w:tc>
      </w:tr>
    </w:tbl>
    <w:p w14:paraId="0A72062E">
      <w:pPr>
        <w:widowControl/>
        <w:spacing w:line="360" w:lineRule="auto"/>
        <w:jc w:val="left"/>
        <w:rPr>
          <w:rFonts w:hint="eastAsia" w:ascii="宋体" w:hAnsi="宋体"/>
          <w:sz w:val="18"/>
          <w:szCs w:val="18"/>
          <w:highlight w:val="none"/>
        </w:rPr>
      </w:pPr>
      <w:r>
        <w:rPr>
          <w:rFonts w:hint="eastAsia" w:ascii="宋体" w:hAnsi="宋体"/>
          <w:sz w:val="18"/>
          <w:szCs w:val="18"/>
          <w:highlight w:val="none"/>
        </w:rPr>
        <w:t>说明：</w:t>
      </w:r>
    </w:p>
    <w:p w14:paraId="489E4868">
      <w:pPr>
        <w:widowControl/>
        <w:spacing w:line="360" w:lineRule="auto"/>
        <w:jc w:val="left"/>
        <w:rPr>
          <w:rFonts w:hint="eastAsia" w:ascii="宋体" w:hAnsi="宋体"/>
          <w:sz w:val="18"/>
          <w:szCs w:val="18"/>
          <w:highlight w:val="none"/>
        </w:rPr>
      </w:pPr>
      <w:r>
        <w:rPr>
          <w:rFonts w:hint="eastAsia" w:ascii="宋体" w:hAnsi="宋体"/>
          <w:sz w:val="18"/>
          <w:szCs w:val="18"/>
          <w:highlight w:val="none"/>
        </w:rPr>
        <w:t>1、类似业绩是指：达到招标公告第3点所述资质方能承接的市政公用工程监理项目（即《工程监理企业资质管理规定》（中华人民共和国建设部令第158号）附表2中的一、二、三级市政公用工程）。</w:t>
      </w:r>
    </w:p>
    <w:p w14:paraId="3CA0867A">
      <w:pPr>
        <w:widowControl/>
        <w:spacing w:line="360" w:lineRule="auto"/>
        <w:jc w:val="left"/>
        <w:rPr>
          <w:rFonts w:hint="eastAsia" w:ascii="宋体" w:hAnsi="宋体"/>
          <w:sz w:val="18"/>
          <w:szCs w:val="18"/>
          <w:highlight w:val="none"/>
        </w:rPr>
      </w:pPr>
      <w:r>
        <w:rPr>
          <w:rFonts w:hint="eastAsia" w:ascii="宋体" w:hAnsi="宋体"/>
          <w:sz w:val="18"/>
          <w:szCs w:val="18"/>
          <w:highlight w:val="none"/>
        </w:rPr>
        <w:t>2、业绩情况：投标人自2020年1月1日至今独立完成过质量合格的类似工程业绩，需同时提供中标通知书或免招标的相关证明、施工监理合同、竣工验收报告或竣工验收证明。业绩的认定时间以该工程的竣工验收时间为准。</w:t>
      </w:r>
    </w:p>
    <w:p w14:paraId="3935F72D">
      <w:pPr>
        <w:widowControl/>
        <w:spacing w:line="360" w:lineRule="auto"/>
        <w:jc w:val="left"/>
        <w:rPr>
          <w:rFonts w:hint="eastAsia" w:ascii="宋体" w:hAnsi="宋体"/>
          <w:sz w:val="18"/>
          <w:szCs w:val="18"/>
          <w:highlight w:val="none"/>
        </w:rPr>
      </w:pPr>
      <w:r>
        <w:rPr>
          <w:rFonts w:hint="eastAsia" w:ascii="宋体" w:hAnsi="宋体"/>
          <w:sz w:val="18"/>
          <w:szCs w:val="18"/>
          <w:highlight w:val="none"/>
        </w:rPr>
        <w:t>3、获奖业绩以获奖证书为准，获奖时间以获奖证书发证时间为准，同一工程获多个奖项的，只计一次最高奖项得分，不重复计算。</w:t>
      </w:r>
    </w:p>
    <w:p w14:paraId="14E2EEB4">
      <w:pPr>
        <w:widowControl/>
        <w:spacing w:line="360" w:lineRule="auto"/>
        <w:jc w:val="left"/>
        <w:rPr>
          <w:rFonts w:hint="eastAsia" w:ascii="宋体" w:hAnsi="宋体"/>
          <w:sz w:val="18"/>
          <w:szCs w:val="18"/>
          <w:highlight w:val="none"/>
        </w:rPr>
      </w:pPr>
      <w:r>
        <w:rPr>
          <w:rFonts w:hint="eastAsia" w:ascii="宋体" w:hAnsi="宋体"/>
          <w:sz w:val="18"/>
          <w:szCs w:val="18"/>
          <w:highlight w:val="none"/>
        </w:rPr>
        <w:t>4、检测设备满足本工程监理任务需要的最低配置要求合格条件是指：具有全站仪1台，经纬仪1台，水准仪1台，测距仪1台，混凝土回弹仪1台，绝缘电阻测试仪1台，混凝土坍落筒1台，建筑工程质量检测器3套，卷尺（包括5米、30米或以上）10把，台式电脑1台，笔记本电脑1台，打印机1台，复印机1台，摄像机1台，监控球机1台，电子台称1台，游标卡尺2把。检测设备须提供投入的检测设备的发票或租赁合同等相关证明材料。</w:t>
      </w:r>
    </w:p>
    <w:p w14:paraId="2A9B1F1D">
      <w:pPr>
        <w:widowControl/>
        <w:spacing w:line="360" w:lineRule="auto"/>
        <w:jc w:val="left"/>
        <w:rPr>
          <w:rFonts w:hint="eastAsia" w:ascii="宋体" w:hAnsi="宋体"/>
          <w:sz w:val="18"/>
          <w:szCs w:val="18"/>
          <w:highlight w:val="none"/>
        </w:rPr>
      </w:pPr>
      <w:r>
        <w:rPr>
          <w:rFonts w:hint="eastAsia" w:ascii="宋体" w:hAnsi="宋体"/>
          <w:sz w:val="18"/>
          <w:szCs w:val="18"/>
          <w:highlight w:val="none"/>
        </w:rPr>
        <w:t>5、投标人拟配备人员若为香港专业人士，并已在广东省住房和城乡建设主管部门备案，且备案的业务范围符合本项目对应要求的亦给予认可。香港专业人士的备案业务范围依据《广东省住房和城乡建设厅关于印发香港工程建设咨询企业和专业人士在粤港澳大湾区内地城市开业执业试点管理暂行办法的通知》（粤建规范〔2020〕1号）确定。</w:t>
      </w:r>
    </w:p>
    <w:p w14:paraId="15BFAF52">
      <w:pPr>
        <w:widowControl/>
        <w:spacing w:line="360" w:lineRule="auto"/>
        <w:jc w:val="left"/>
        <w:rPr>
          <w:rFonts w:hint="eastAsia" w:ascii="宋体" w:hAnsi="宋体"/>
          <w:sz w:val="18"/>
          <w:szCs w:val="18"/>
          <w:highlight w:val="none"/>
        </w:rPr>
      </w:pPr>
      <w:r>
        <w:rPr>
          <w:rFonts w:hint="eastAsia" w:ascii="宋体" w:hAnsi="宋体"/>
          <w:sz w:val="18"/>
          <w:szCs w:val="18"/>
          <w:highlight w:val="none"/>
        </w:rPr>
        <w:t>6、根据住房城乡建设部、交通运输部、水利部、人力资源社会保障部关于印发《造价工程师职业资格制度规定》 《造价工程师职业资格考试实施办法》的通知（建人〔2018〕]67号）第三十二条规定，根据原人事部、原建设部发布的《造价工程师执业资格制度暂行规定》（人发〔1996〕77号）取得的造价工程师注册执业证书与一级造价工程师注册执业证书效用等同。</w:t>
      </w:r>
    </w:p>
    <w:p w14:paraId="3A7627CB">
      <w:pPr>
        <w:widowControl/>
        <w:spacing w:line="360" w:lineRule="auto"/>
        <w:jc w:val="left"/>
        <w:rPr>
          <w:rFonts w:hint="eastAsia" w:ascii="宋体" w:hAnsi="宋体"/>
          <w:sz w:val="18"/>
          <w:szCs w:val="18"/>
          <w:highlight w:val="none"/>
        </w:rPr>
      </w:pPr>
      <w:r>
        <w:rPr>
          <w:rFonts w:hint="eastAsia" w:ascii="宋体" w:hAnsi="宋体"/>
          <w:sz w:val="18"/>
          <w:szCs w:val="18"/>
          <w:highlight w:val="none"/>
        </w:rPr>
        <w:t>7、评分如出现小数点，则保留小数点后两位，第三位四舍五入。</w:t>
      </w:r>
    </w:p>
    <w:p w14:paraId="5F0A9039">
      <w:pPr>
        <w:widowControl/>
        <w:spacing w:line="360" w:lineRule="auto"/>
        <w:jc w:val="center"/>
        <w:rPr>
          <w:sz w:val="32"/>
          <w:szCs w:val="24"/>
          <w:highlight w:val="none"/>
        </w:rPr>
      </w:pPr>
      <w:r>
        <w:rPr>
          <w:rFonts w:hint="eastAsia"/>
          <w:b/>
          <w:sz w:val="32"/>
          <w:szCs w:val="32"/>
          <w:highlight w:val="none"/>
        </w:rPr>
        <w:br w:type="page"/>
      </w:r>
      <w:r>
        <w:rPr>
          <w:rFonts w:hint="eastAsia"/>
          <w:b/>
          <w:sz w:val="32"/>
          <w:szCs w:val="32"/>
          <w:highlight w:val="none"/>
        </w:rPr>
        <w:t>评标办法</w:t>
      </w:r>
      <w:r>
        <w:rPr>
          <w:b/>
          <w:sz w:val="32"/>
          <w:szCs w:val="24"/>
          <w:highlight w:val="none"/>
        </w:rPr>
        <w:t>修改表</w:t>
      </w:r>
    </w:p>
    <w:p w14:paraId="12776232">
      <w:pPr>
        <w:pStyle w:val="28"/>
        <w:spacing w:line="360" w:lineRule="auto"/>
        <w:ind w:firstLine="241"/>
        <w:rPr>
          <w:rFonts w:ascii="宋体" w:hAnsi="宋体"/>
          <w:b/>
          <w:sz w:val="24"/>
          <w:szCs w:val="24"/>
          <w:highlight w:val="none"/>
        </w:rPr>
      </w:pPr>
      <w:r>
        <w:rPr>
          <w:rFonts w:ascii="宋体" w:hAnsi="宋体"/>
          <w:b/>
          <w:sz w:val="24"/>
          <w:szCs w:val="24"/>
          <w:highlight w:val="none"/>
        </w:rPr>
        <w:t>本投标须知使用</w:t>
      </w:r>
      <w:r>
        <w:rPr>
          <w:rFonts w:hint="eastAsia" w:ascii="宋体" w:hAnsi="宋体"/>
          <w:b/>
          <w:sz w:val="24"/>
          <w:szCs w:val="24"/>
          <w:highlight w:val="none"/>
        </w:rPr>
        <w:t>GZJTZB2025-2</w:t>
      </w:r>
      <w:r>
        <w:rPr>
          <w:rFonts w:ascii="宋体" w:hAnsi="宋体"/>
          <w:b/>
          <w:sz w:val="24"/>
          <w:szCs w:val="24"/>
          <w:highlight w:val="none"/>
        </w:rPr>
        <w:t>招标文件范本的</w:t>
      </w:r>
      <w:r>
        <w:rPr>
          <w:rFonts w:hint="eastAsia" w:ascii="宋体" w:hAnsi="宋体"/>
          <w:b/>
          <w:sz w:val="24"/>
          <w:szCs w:val="24"/>
          <w:highlight w:val="none"/>
        </w:rPr>
        <w:t>评标办法</w:t>
      </w:r>
      <w:r>
        <w:rPr>
          <w:rFonts w:ascii="宋体" w:hAnsi="宋体"/>
          <w:b/>
          <w:sz w:val="24"/>
          <w:szCs w:val="24"/>
          <w:highlight w:val="none"/>
        </w:rPr>
        <w:t>条款，与该条款不同之处，均在本表中列明，并以现文为准，原文不再有效。</w:t>
      </w:r>
      <w:r>
        <w:rPr>
          <w:rFonts w:hint="eastAsia" w:ascii="宋体" w:hAnsi="宋体"/>
          <w:bCs/>
          <w:sz w:val="24"/>
          <w:szCs w:val="24"/>
          <w:highlight w:val="none"/>
        </w:rPr>
        <w:t>（注：招标人按《评标办法修改表》修改的内容对应修改通用条款，属于删除的采用“</w:t>
      </w:r>
      <w:r>
        <w:rPr>
          <w:rFonts w:hint="eastAsia" w:ascii="宋体" w:hAnsi="宋体"/>
          <w:bCs/>
          <w:strike/>
          <w:sz w:val="24"/>
          <w:szCs w:val="24"/>
          <w:highlight w:val="none"/>
        </w:rPr>
        <w:t xml:space="preserve">   </w:t>
      </w:r>
      <w:r>
        <w:rPr>
          <w:rFonts w:hint="eastAsia" w:ascii="宋体" w:hAnsi="宋体"/>
          <w:bCs/>
          <w:sz w:val="24"/>
          <w:szCs w:val="24"/>
          <w:highlight w:val="none"/>
        </w:rPr>
        <w:t>”表示，如“</w:t>
      </w:r>
      <w:r>
        <w:rPr>
          <w:rFonts w:hint="eastAsia" w:ascii="宋体" w:hAnsi="宋体"/>
          <w:bCs/>
          <w:strike/>
          <w:sz w:val="24"/>
          <w:szCs w:val="24"/>
          <w:highlight w:val="none"/>
        </w:rPr>
        <w:t>删除</w:t>
      </w:r>
      <w:r>
        <w:rPr>
          <w:rFonts w:hint="eastAsia" w:ascii="宋体" w:hAnsi="宋体"/>
          <w:bCs/>
          <w:sz w:val="24"/>
          <w:szCs w:val="24"/>
          <w:highlight w:val="none"/>
        </w:rPr>
        <w:t>”；属于新增、修改的内容，用</w:t>
      </w:r>
      <w:r>
        <w:rPr>
          <w:rFonts w:hint="eastAsia" w:ascii="宋体" w:hAnsi="宋体"/>
          <w:b/>
          <w:sz w:val="24"/>
          <w:szCs w:val="24"/>
          <w:highlight w:val="none"/>
        </w:rPr>
        <w:t>黑色加粗</w:t>
      </w:r>
      <w:r>
        <w:rPr>
          <w:rFonts w:hint="eastAsia" w:ascii="宋体" w:hAnsi="宋体"/>
          <w:bCs/>
          <w:sz w:val="24"/>
          <w:szCs w:val="24"/>
          <w:highlight w:val="none"/>
        </w:rPr>
        <w:t>字体显示,并加注下划线，如“</w:t>
      </w:r>
      <w:r>
        <w:rPr>
          <w:rFonts w:hint="eastAsia" w:ascii="宋体" w:hAnsi="宋体"/>
          <w:b/>
          <w:sz w:val="24"/>
          <w:szCs w:val="24"/>
          <w:highlight w:val="none"/>
          <w:u w:val="single"/>
        </w:rPr>
        <w:t>新增修改</w:t>
      </w:r>
      <w:r>
        <w:rPr>
          <w:rFonts w:hint="eastAsia" w:ascii="宋体" w:hAnsi="宋体"/>
          <w:bCs/>
          <w:sz w:val="24"/>
          <w:szCs w:val="24"/>
          <w:highlight w:val="none"/>
        </w:rPr>
        <w:t>”。）</w:t>
      </w:r>
    </w:p>
    <w:p w14:paraId="7D97BB8D">
      <w:pPr>
        <w:spacing w:line="48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rPr>
        <w:t>1</w:t>
      </w:r>
      <w:r>
        <w:rPr>
          <w:rFonts w:ascii="宋体" w:hAnsi="宋体"/>
          <w:sz w:val="24"/>
          <w:szCs w:val="24"/>
          <w:highlight w:val="none"/>
        </w:rPr>
        <w:t xml:space="preserve">             修改类型：修改</w:t>
      </w:r>
    </w:p>
    <w:p w14:paraId="79479F37">
      <w:pPr>
        <w:spacing w:line="480" w:lineRule="auto"/>
        <w:ind w:firstLine="537" w:firstLineChars="224"/>
        <w:rPr>
          <w:rFonts w:ascii="宋体" w:hAnsi="宋体"/>
          <w:sz w:val="24"/>
          <w:szCs w:val="24"/>
          <w:highlight w:val="none"/>
        </w:rPr>
      </w:pPr>
      <w:r>
        <w:rPr>
          <w:rFonts w:ascii="宋体" w:hAnsi="宋体"/>
          <w:sz w:val="24"/>
          <w:szCs w:val="24"/>
          <w:highlight w:val="none"/>
        </w:rPr>
        <w:t>原文：</w:t>
      </w:r>
      <w:r>
        <w:rPr>
          <w:rFonts w:hint="eastAsia" w:ascii="宋体" w:hAnsi="宋体"/>
          <w:sz w:val="21"/>
          <w:szCs w:val="21"/>
          <w:highlight w:val="none"/>
        </w:rPr>
        <w:t>1. 评标方法</w:t>
      </w:r>
    </w:p>
    <w:p w14:paraId="44320540">
      <w:pPr>
        <w:spacing w:line="480" w:lineRule="auto"/>
        <w:ind w:firstLine="470" w:firstLineChars="224"/>
        <w:rPr>
          <w:rFonts w:ascii="宋体" w:hAnsi="宋体"/>
          <w:sz w:val="24"/>
          <w:szCs w:val="24"/>
          <w:highlight w:val="none"/>
        </w:rPr>
      </w:pPr>
      <w:r>
        <w:rPr>
          <w:rFonts w:hint="eastAsia" w:ascii="宋体" w:hAnsi="宋体" w:cs="宋体"/>
          <w:szCs w:val="21"/>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60FF1AD">
      <w:pPr>
        <w:spacing w:line="360" w:lineRule="auto"/>
        <w:ind w:firstLine="480" w:firstLineChars="200"/>
        <w:outlineLvl w:val="1"/>
        <w:rPr>
          <w:rFonts w:ascii="宋体" w:hAnsi="宋体"/>
          <w:sz w:val="24"/>
          <w:szCs w:val="24"/>
          <w:highlight w:val="none"/>
        </w:rPr>
      </w:pPr>
      <w:r>
        <w:rPr>
          <w:rFonts w:ascii="宋体" w:hAnsi="宋体"/>
          <w:sz w:val="24"/>
          <w:szCs w:val="24"/>
          <w:highlight w:val="none"/>
        </w:rPr>
        <w:t>现文：</w:t>
      </w:r>
      <w:r>
        <w:rPr>
          <w:rStyle w:val="34"/>
          <w:rFonts w:hint="eastAsia" w:ascii="宋体" w:hAnsi="宋体" w:eastAsia="宋体" w:cs="宋体"/>
          <w:sz w:val="21"/>
          <w:szCs w:val="21"/>
          <w:highlight w:val="none"/>
        </w:rPr>
        <w:t>1. 评标</w:t>
      </w:r>
      <w:r>
        <w:rPr>
          <w:rStyle w:val="34"/>
          <w:rFonts w:hint="eastAsia" w:ascii="宋体" w:hAnsi="宋体" w:eastAsia="宋体" w:cs="宋体"/>
          <w:sz w:val="21"/>
          <w:szCs w:val="21"/>
          <w:highlight w:val="none"/>
          <w:u w:val="single"/>
          <w:lang w:eastAsia="zh-CN"/>
        </w:rPr>
        <w:t>、</w:t>
      </w:r>
      <w:r>
        <w:rPr>
          <w:rStyle w:val="34"/>
          <w:rFonts w:hint="eastAsia" w:ascii="宋体" w:hAnsi="宋体" w:eastAsia="宋体" w:cs="宋体"/>
          <w:sz w:val="21"/>
          <w:szCs w:val="21"/>
          <w:highlight w:val="none"/>
          <w:u w:val="single"/>
          <w:lang w:val="en-US" w:eastAsia="zh-CN"/>
        </w:rPr>
        <w:t>定标</w:t>
      </w:r>
      <w:r>
        <w:rPr>
          <w:rStyle w:val="34"/>
          <w:rFonts w:hint="eastAsia" w:ascii="宋体" w:hAnsi="宋体" w:eastAsia="宋体" w:cs="宋体"/>
          <w:sz w:val="21"/>
          <w:szCs w:val="21"/>
          <w:highlight w:val="none"/>
        </w:rPr>
        <w:t>方法</w:t>
      </w:r>
    </w:p>
    <w:p w14:paraId="3ED4D7B4">
      <w:pPr>
        <w:spacing w:line="480" w:lineRule="auto"/>
        <w:ind w:firstLine="422" w:firstLineChars="200"/>
        <w:rPr>
          <w:rFonts w:hint="eastAsia"/>
          <w:b/>
          <w:bCs/>
          <w:highlight w:val="none"/>
          <w:u w:val="single"/>
        </w:rPr>
      </w:pPr>
      <w:r>
        <w:rPr>
          <w:rFonts w:hint="eastAsia"/>
          <w:b/>
          <w:bCs/>
          <w:highlight w:val="none"/>
          <w:u w:val="single"/>
        </w:rPr>
        <w:t>本项目采用评定分离方式，评标采用综合评估法，定标采用票决法。评标委员会按照综合得分由高至低进行排序，确定排名前10名的投标人推荐为合格中标候选人进入定标阶段。合格投标人多于10名的，推荐前10名为合格中标候选人进入定标阶段。若合格投标人大于等于3家，少于等于10家的，则全部推荐为合格中标候选人进入定标阶段。</w:t>
      </w:r>
      <w:r>
        <w:rPr>
          <w:rFonts w:hint="eastAsia"/>
          <w:b/>
          <w:bCs/>
          <w:szCs w:val="21"/>
          <w:highlight w:val="none"/>
          <w:u w:val="single"/>
        </w:rPr>
        <w:t>若投标人总分相同的，则名次并列，占用名次，若最后第10名名次发生并列的，则并列第10名的所有投标人均进入定标阶段</w:t>
      </w:r>
      <w:r>
        <w:rPr>
          <w:rFonts w:hint="eastAsia"/>
          <w:b/>
          <w:bCs/>
          <w:highlight w:val="none"/>
          <w:u w:val="single"/>
        </w:rPr>
        <w:t>。</w:t>
      </w:r>
    </w:p>
    <w:p w14:paraId="02DAD22C">
      <w:pPr>
        <w:spacing w:line="480" w:lineRule="auto"/>
        <w:ind w:firstLine="422" w:firstLineChars="200"/>
        <w:rPr>
          <w:rFonts w:hint="eastAsia"/>
          <w:b/>
          <w:bCs/>
          <w:highlight w:val="none"/>
          <w:u w:val="single"/>
        </w:rPr>
      </w:pPr>
      <w:r>
        <w:rPr>
          <w:rFonts w:hint="eastAsia"/>
          <w:b/>
          <w:bCs/>
          <w:highlight w:val="none"/>
          <w:u w:val="single"/>
        </w:rPr>
        <w:t>评标委员会编写、签署评标报告，进入定标阶段的合格中标候选人按其统一社会信用代码后4位（除校验码外）大小排位，不排序，向招标人推荐进入定标阶段的合格中标候选人名单，评标报告由评标委员会全体成员签名，对评标结论持有异议的评标委员会成员可以书面方式阐述其不同意见和理由。</w:t>
      </w:r>
    </w:p>
    <w:p w14:paraId="50837518">
      <w:pPr>
        <w:spacing w:line="480" w:lineRule="auto"/>
        <w:ind w:firstLine="422" w:firstLineChars="200"/>
        <w:rPr>
          <w:rFonts w:hint="eastAsia"/>
          <w:b/>
          <w:bCs/>
          <w:highlight w:val="none"/>
          <w:u w:val="single"/>
        </w:rPr>
      </w:pPr>
      <w:r>
        <w:rPr>
          <w:rFonts w:hint="eastAsia"/>
          <w:b/>
          <w:bCs/>
          <w:highlight w:val="none"/>
          <w:u w:val="single"/>
        </w:rPr>
        <w:t>若投标登记或递交投标文件的投标人数量、或通过初步评审的合格投标人家数不足3家的，则该招标失败。</w:t>
      </w:r>
    </w:p>
    <w:p w14:paraId="7FBE8079">
      <w:pPr>
        <w:pBdr>
          <w:bottom w:val="single" w:color="auto" w:sz="4" w:space="0"/>
        </w:pBdr>
        <w:spacing w:line="480" w:lineRule="auto"/>
        <w:ind w:firstLine="422" w:firstLineChars="200"/>
        <w:rPr>
          <w:rFonts w:ascii="宋体" w:hAnsi="宋体"/>
          <w:b/>
          <w:bCs/>
          <w:szCs w:val="21"/>
          <w:highlight w:val="none"/>
        </w:rPr>
      </w:pPr>
      <w:r>
        <w:rPr>
          <w:rFonts w:hint="eastAsia"/>
          <w:b/>
          <w:bCs/>
          <w:highlight w:val="none"/>
          <w:u w:val="single"/>
        </w:rPr>
        <w:t>评标委员会向招标人提交书面评标报告后即告解散，评标过程中使用的文件、表格以及其他资料应当即时归还招标人（或招标代理机构）。</w:t>
      </w:r>
    </w:p>
    <w:p w14:paraId="5E807539">
      <w:pPr>
        <w:spacing w:line="48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rPr>
        <w:t>3.2.1</w:t>
      </w:r>
      <w:r>
        <w:rPr>
          <w:rFonts w:ascii="宋体" w:hAnsi="宋体"/>
          <w:sz w:val="24"/>
          <w:szCs w:val="24"/>
          <w:highlight w:val="none"/>
        </w:rPr>
        <w:t xml:space="preserve">             修改类型：修改</w:t>
      </w:r>
    </w:p>
    <w:p w14:paraId="777C9D51">
      <w:pPr>
        <w:spacing w:line="360" w:lineRule="auto"/>
        <w:ind w:firstLine="480" w:firstLineChars="200"/>
        <w:rPr>
          <w:rFonts w:ascii="宋体" w:hAnsi="宋体" w:cs="宋体"/>
          <w:szCs w:val="21"/>
          <w:highlight w:val="none"/>
        </w:rPr>
      </w:pPr>
      <w:r>
        <w:rPr>
          <w:rFonts w:ascii="宋体" w:hAnsi="宋体"/>
          <w:sz w:val="24"/>
          <w:szCs w:val="24"/>
          <w:highlight w:val="none"/>
        </w:rPr>
        <w:t>原文：</w:t>
      </w:r>
      <w:r>
        <w:rPr>
          <w:rFonts w:ascii="宋体" w:hAnsi="宋体" w:cs="宋体"/>
          <w:szCs w:val="21"/>
          <w:highlight w:val="none"/>
        </w:rPr>
        <w:t xml:space="preserve">3.2.1 </w:t>
      </w:r>
      <w:r>
        <w:rPr>
          <w:rFonts w:hint="eastAsia" w:ascii="宋体" w:hAnsi="宋体" w:cs="宋体"/>
          <w:szCs w:val="21"/>
          <w:highlight w:val="none"/>
        </w:rPr>
        <w:t>评标委员会按本章第2.2款规定的量化因素和分值进行打分，并计算出综合评估得分。</w:t>
      </w:r>
    </w:p>
    <w:p w14:paraId="74594A4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（1）按本章第2.2.4（1）目规定的评审因素和分值对资信业绩部分计算出得分A，</w:t>
      </w:r>
      <w:r>
        <w:rPr>
          <w:rFonts w:hint="eastAsia" w:ascii="宋体" w:hAnsi="宋体" w:cs="宋体"/>
          <w:szCs w:val="21"/>
          <w:highlight w:val="none"/>
          <w:u w:val="single"/>
        </w:rPr>
        <w:t>资信业绩部分评审得分A为</w:t>
      </w:r>
      <w:r>
        <w:rPr>
          <w:rFonts w:hint="eastAsia" w:ascii="宋体" w:hAnsi="宋体"/>
          <w:highlight w:val="none"/>
          <w:u w:val="single"/>
        </w:rPr>
        <w:t>评标委员会各成员</w:t>
      </w:r>
      <w:r>
        <w:rPr>
          <w:rFonts w:hint="eastAsia" w:ascii="宋体" w:hAnsi="宋体" w:cs="宋体"/>
          <w:szCs w:val="21"/>
          <w:highlight w:val="none"/>
          <w:u w:val="single"/>
        </w:rPr>
        <w:t>打分的算术平均值（由招标人自行设置），</w:t>
      </w:r>
      <w:r>
        <w:rPr>
          <w:rFonts w:hint="eastAsia" w:ascii="宋体" w:hAnsi="宋体"/>
          <w:highlight w:val="none"/>
        </w:rPr>
        <w:t>分数出现小数点，保留小数点后二位，第三位小数四舍五入。</w:t>
      </w:r>
    </w:p>
    <w:p w14:paraId="226CBE7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（2）按本章第2.2.4（2）目规定的评审因素和分值对监理大纲部分计算出得分B，（以下两种方法招标人自行选择）</w:t>
      </w:r>
      <w:r>
        <w:rPr>
          <w:rFonts w:hint="eastAsia" w:ascii="宋体" w:hAnsi="宋体" w:cs="宋体"/>
          <w:szCs w:val="21"/>
          <w:highlight w:val="none"/>
          <w:u w:val="single"/>
        </w:rPr>
        <w:fldChar w:fldCharType="begin"/>
      </w:r>
      <w:r>
        <w:rPr>
          <w:rFonts w:hint="eastAsia" w:ascii="宋体" w:hAnsi="宋体" w:cs="宋体"/>
          <w:szCs w:val="21"/>
          <w:highlight w:val="none"/>
          <w:u w:val="single"/>
        </w:rPr>
        <w:instrText xml:space="preserve"> = 1 \* GB3 \* MERGEFORMAT </w:instrText>
      </w:r>
      <w:r>
        <w:rPr>
          <w:rFonts w:hint="eastAsia" w:ascii="宋体" w:hAnsi="宋体" w:cs="宋体"/>
          <w:szCs w:val="21"/>
          <w:highlight w:val="none"/>
          <w:u w:val="single"/>
        </w:rPr>
        <w:fldChar w:fldCharType="separate"/>
      </w:r>
      <w:r>
        <w:rPr>
          <w:rFonts w:hint="eastAsia" w:ascii="宋体" w:hAnsi="宋体" w:cs="宋体"/>
          <w:szCs w:val="21"/>
          <w:highlight w:val="none"/>
          <w:u w:val="single"/>
        </w:rPr>
        <w:t>①</w:t>
      </w:r>
      <w:r>
        <w:rPr>
          <w:rFonts w:hint="eastAsia" w:ascii="宋体" w:hAnsi="宋体" w:cs="宋体"/>
          <w:szCs w:val="21"/>
          <w:highlight w:val="none"/>
          <w:u w:val="single"/>
        </w:rPr>
        <w:fldChar w:fldCharType="end"/>
      </w:r>
      <w:r>
        <w:rPr>
          <w:rFonts w:hint="eastAsia" w:ascii="宋体" w:hAnsi="宋体" w:cs="宋体"/>
          <w:szCs w:val="21"/>
          <w:highlight w:val="none"/>
          <w:u w:val="single"/>
        </w:rPr>
        <w:t>监理大纲部分评审得分B为从</w:t>
      </w:r>
      <w:r>
        <w:rPr>
          <w:rFonts w:hint="eastAsia" w:ascii="宋体" w:hAnsi="宋体"/>
          <w:highlight w:val="none"/>
          <w:u w:val="single"/>
        </w:rPr>
        <w:t>评标委员会各成员</w:t>
      </w:r>
      <w:r>
        <w:rPr>
          <w:rFonts w:hint="eastAsia" w:ascii="宋体" w:hAnsi="宋体" w:cs="宋体"/>
          <w:szCs w:val="21"/>
          <w:highlight w:val="none"/>
          <w:u w:val="single"/>
        </w:rPr>
        <w:t>打分中去掉一个最高分和去掉一个最低分后的剩余</w:t>
      </w:r>
      <w:r>
        <w:rPr>
          <w:rFonts w:hint="eastAsia" w:ascii="宋体" w:hAnsi="宋体"/>
          <w:highlight w:val="none"/>
          <w:u w:val="single"/>
        </w:rPr>
        <w:t>评标委员会成员</w:t>
      </w:r>
      <w:r>
        <w:rPr>
          <w:rFonts w:hint="eastAsia" w:ascii="宋体" w:hAnsi="宋体" w:cs="宋体"/>
          <w:szCs w:val="21"/>
          <w:highlight w:val="none"/>
          <w:u w:val="single"/>
        </w:rPr>
        <w:t>打分的算术平均值或</w:t>
      </w:r>
      <w:r>
        <w:rPr>
          <w:rFonts w:hint="eastAsia" w:ascii="宋体" w:hAnsi="宋体" w:cs="宋体"/>
          <w:szCs w:val="21"/>
          <w:highlight w:val="none"/>
          <w:u w:val="single"/>
        </w:rPr>
        <w:fldChar w:fldCharType="begin"/>
      </w:r>
      <w:r>
        <w:rPr>
          <w:rFonts w:hint="eastAsia" w:ascii="宋体" w:hAnsi="宋体" w:cs="宋体"/>
          <w:szCs w:val="21"/>
          <w:highlight w:val="none"/>
          <w:u w:val="single"/>
        </w:rPr>
        <w:instrText xml:space="preserve"> = 2 \* GB3 \* MERGEFORMAT </w:instrText>
      </w:r>
      <w:r>
        <w:rPr>
          <w:rFonts w:hint="eastAsia" w:ascii="宋体" w:hAnsi="宋体" w:cs="宋体"/>
          <w:szCs w:val="21"/>
          <w:highlight w:val="none"/>
          <w:u w:val="single"/>
        </w:rPr>
        <w:fldChar w:fldCharType="separate"/>
      </w:r>
      <w:r>
        <w:rPr>
          <w:rFonts w:hint="eastAsia" w:ascii="宋体" w:hAnsi="宋体" w:cs="宋体"/>
          <w:szCs w:val="21"/>
          <w:highlight w:val="none"/>
          <w:u w:val="single"/>
        </w:rPr>
        <w:t>②</w:t>
      </w:r>
      <w:r>
        <w:rPr>
          <w:rFonts w:hint="eastAsia" w:ascii="宋体" w:hAnsi="宋体" w:cs="宋体"/>
          <w:szCs w:val="21"/>
          <w:highlight w:val="none"/>
          <w:u w:val="single"/>
        </w:rPr>
        <w:fldChar w:fldCharType="end"/>
      </w:r>
      <w:r>
        <w:rPr>
          <w:rFonts w:hint="eastAsia" w:ascii="宋体" w:hAnsi="宋体" w:cs="宋体"/>
          <w:szCs w:val="21"/>
          <w:highlight w:val="none"/>
          <w:u w:val="single"/>
        </w:rPr>
        <w:t>监理大纲部分评审得分B为</w:t>
      </w:r>
      <w:r>
        <w:rPr>
          <w:rFonts w:hint="eastAsia" w:ascii="宋体" w:hAnsi="宋体"/>
          <w:highlight w:val="none"/>
          <w:u w:val="single"/>
        </w:rPr>
        <w:t>评标委员会各成员</w:t>
      </w:r>
      <w:r>
        <w:rPr>
          <w:rFonts w:hint="eastAsia" w:ascii="宋体" w:hAnsi="宋体" w:cs="宋体"/>
          <w:szCs w:val="21"/>
          <w:highlight w:val="none"/>
          <w:u w:val="single"/>
        </w:rPr>
        <w:t>打分的算术平均值，</w:t>
      </w:r>
      <w:r>
        <w:rPr>
          <w:rFonts w:hint="eastAsia" w:ascii="宋体" w:hAnsi="宋体"/>
          <w:highlight w:val="none"/>
        </w:rPr>
        <w:t>分数出现小数点，保留小数点后二位，第三位小数四舍五入。</w:t>
      </w:r>
    </w:p>
    <w:p w14:paraId="62EE31D8">
      <w:pPr>
        <w:spacing w:line="360" w:lineRule="auto"/>
        <w:ind w:firstLine="420" w:firstLineChars="200"/>
        <w:rPr>
          <w:rFonts w:ascii="宋体" w:hAnsi="宋体" w:cs="宋体"/>
          <w:szCs w:val="21"/>
          <w:highlight w:val="none"/>
        </w:rPr>
      </w:pPr>
      <w:r>
        <w:rPr>
          <w:rFonts w:hint="eastAsia" w:ascii="宋体" w:hAnsi="宋体" w:cs="宋体"/>
          <w:szCs w:val="21"/>
          <w:highlight w:val="none"/>
        </w:rPr>
        <w:t>（3）按本章第2.2.4（3）目规定的评审因素和分值对投标报价计算出得分C，</w:t>
      </w:r>
      <w:r>
        <w:rPr>
          <w:rFonts w:hint="eastAsia" w:ascii="宋体" w:hAnsi="宋体"/>
          <w:highlight w:val="none"/>
        </w:rPr>
        <w:t>分数出现小数点，保留小数点后二位，第三位小数四舍五入。</w:t>
      </w:r>
    </w:p>
    <w:p w14:paraId="4A33C40D">
      <w:pPr>
        <w:spacing w:line="480" w:lineRule="auto"/>
        <w:ind w:firstLine="470" w:firstLineChars="224"/>
        <w:rPr>
          <w:rFonts w:ascii="宋体" w:hAnsi="宋体"/>
          <w:sz w:val="24"/>
          <w:szCs w:val="24"/>
          <w:highlight w:val="none"/>
        </w:rPr>
      </w:pPr>
      <w:r>
        <w:rPr>
          <w:rFonts w:hint="eastAsia" w:ascii="宋体" w:hAnsi="宋体" w:cs="宋体"/>
          <w:szCs w:val="21"/>
          <w:highlight w:val="none"/>
        </w:rPr>
        <w:t>（4）按本章第2.2.4（4）目规定的评审因素和分值对其他部分计算出得分D，</w:t>
      </w:r>
      <w:r>
        <w:rPr>
          <w:rFonts w:hint="eastAsia" w:ascii="宋体" w:hAnsi="宋体"/>
          <w:highlight w:val="none"/>
        </w:rPr>
        <w:t>分数出现小数点，保留小数点后二位，第三位小数四舍五入</w:t>
      </w:r>
      <w:r>
        <w:rPr>
          <w:rFonts w:hint="eastAsia" w:ascii="宋体" w:hAnsi="宋体" w:cs="宋体"/>
          <w:szCs w:val="21"/>
          <w:highlight w:val="none"/>
        </w:rPr>
        <w:t>。</w:t>
      </w:r>
    </w:p>
    <w:p w14:paraId="5B0ABED6">
      <w:pPr>
        <w:spacing w:line="360" w:lineRule="auto"/>
        <w:ind w:firstLine="480" w:firstLineChars="200"/>
        <w:rPr>
          <w:rFonts w:ascii="宋体" w:hAnsi="宋体" w:cs="宋体"/>
          <w:szCs w:val="21"/>
          <w:highlight w:val="none"/>
        </w:rPr>
      </w:pPr>
      <w:r>
        <w:rPr>
          <w:rFonts w:ascii="宋体" w:hAnsi="宋体"/>
          <w:sz w:val="24"/>
          <w:szCs w:val="24"/>
          <w:highlight w:val="none"/>
        </w:rPr>
        <w:t>现文：</w:t>
      </w:r>
      <w:r>
        <w:rPr>
          <w:rFonts w:ascii="宋体" w:hAnsi="宋体" w:cs="宋体"/>
          <w:szCs w:val="21"/>
          <w:highlight w:val="none"/>
        </w:rPr>
        <w:t xml:space="preserve">3.2.1 </w:t>
      </w:r>
      <w:r>
        <w:rPr>
          <w:rFonts w:hint="eastAsia" w:ascii="宋体" w:hAnsi="宋体" w:cs="宋体"/>
          <w:szCs w:val="21"/>
          <w:highlight w:val="none"/>
        </w:rPr>
        <w:t>评标委员会按本章第2.2款规定的量化因素和分值进行打分，并计算出综合评估得分。</w:t>
      </w:r>
    </w:p>
    <w:p w14:paraId="7F5B19B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（1）按本章第2.2.4（1）目规定的评审因素和分值对资信业绩部分计算出得分A，</w:t>
      </w:r>
      <w:r>
        <w:rPr>
          <w:rFonts w:hint="eastAsia" w:ascii="宋体" w:hAnsi="宋体" w:cs="宋体"/>
          <w:b/>
          <w:bCs/>
          <w:szCs w:val="21"/>
          <w:highlight w:val="none"/>
          <w:u w:val="single"/>
        </w:rPr>
        <w:t>资信业绩部分评审得分A为</w:t>
      </w:r>
      <w:r>
        <w:rPr>
          <w:rFonts w:hint="eastAsia" w:ascii="宋体" w:hAnsi="宋体"/>
          <w:b/>
          <w:bCs/>
          <w:highlight w:val="none"/>
          <w:u w:val="single"/>
        </w:rPr>
        <w:t>评标委员会各成员</w:t>
      </w:r>
      <w:r>
        <w:rPr>
          <w:rFonts w:hint="eastAsia" w:ascii="宋体" w:hAnsi="宋体" w:cs="宋体"/>
          <w:b/>
          <w:bCs/>
          <w:szCs w:val="21"/>
          <w:highlight w:val="none"/>
          <w:u w:val="single"/>
        </w:rPr>
        <w:t>打分的算术平均值，</w:t>
      </w:r>
      <w:r>
        <w:rPr>
          <w:rFonts w:hint="eastAsia" w:ascii="宋体" w:hAnsi="宋体"/>
          <w:highlight w:val="none"/>
        </w:rPr>
        <w:t>分数出现小数点，保留小数点后二位，第三位小数四舍五入。</w:t>
      </w:r>
    </w:p>
    <w:p w14:paraId="2AD409F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（2）按本章第2.2.4（2）目规定的评审因素和分值对监理大纲部分计算出得分B，</w:t>
      </w:r>
      <w:r>
        <w:rPr>
          <w:rFonts w:hint="eastAsia" w:ascii="宋体" w:hAnsi="宋体" w:cs="宋体"/>
          <w:b/>
          <w:bCs/>
          <w:szCs w:val="21"/>
          <w:highlight w:val="none"/>
          <w:u w:val="single"/>
        </w:rPr>
        <w:t>监理大纲部分评审得分B为从</w:t>
      </w:r>
      <w:r>
        <w:rPr>
          <w:rFonts w:hint="eastAsia" w:ascii="宋体" w:hAnsi="宋体"/>
          <w:b/>
          <w:bCs/>
          <w:highlight w:val="none"/>
          <w:u w:val="single"/>
        </w:rPr>
        <w:t>评标委员会各成员</w:t>
      </w:r>
      <w:r>
        <w:rPr>
          <w:rFonts w:hint="eastAsia" w:ascii="宋体" w:hAnsi="宋体" w:cs="宋体"/>
          <w:b/>
          <w:bCs/>
          <w:szCs w:val="21"/>
          <w:highlight w:val="none"/>
          <w:u w:val="single"/>
        </w:rPr>
        <w:t>打分中去掉一个最高分和去掉一个最低分后的剩余</w:t>
      </w:r>
      <w:r>
        <w:rPr>
          <w:rFonts w:hint="eastAsia" w:ascii="宋体" w:hAnsi="宋体"/>
          <w:b/>
          <w:bCs/>
          <w:highlight w:val="none"/>
          <w:u w:val="single"/>
        </w:rPr>
        <w:t>评标委员会成员</w:t>
      </w:r>
      <w:r>
        <w:rPr>
          <w:rFonts w:hint="eastAsia" w:ascii="宋体" w:hAnsi="宋体" w:cs="宋体"/>
          <w:b/>
          <w:bCs/>
          <w:szCs w:val="21"/>
          <w:highlight w:val="none"/>
          <w:u w:val="single"/>
        </w:rPr>
        <w:t>打分的算术平均值，</w:t>
      </w:r>
      <w:r>
        <w:rPr>
          <w:rFonts w:hint="eastAsia" w:ascii="宋体" w:hAnsi="宋体"/>
          <w:highlight w:val="none"/>
        </w:rPr>
        <w:t>分数出现小数点，保留小数点后二位，第三位小数四舍五入。</w:t>
      </w:r>
    </w:p>
    <w:p w14:paraId="0B405C6D">
      <w:pPr>
        <w:pBdr>
          <w:bottom w:val="single" w:color="auto" w:sz="6" w:space="1"/>
        </w:pBdr>
        <w:spacing w:line="480" w:lineRule="auto"/>
        <w:ind w:firstLine="470" w:firstLineChars="224"/>
        <w:rPr>
          <w:rFonts w:ascii="宋体" w:hAnsi="宋体"/>
          <w:sz w:val="24"/>
          <w:szCs w:val="24"/>
          <w:highlight w:val="none"/>
        </w:rPr>
      </w:pPr>
      <w:r>
        <w:rPr>
          <w:rFonts w:hint="eastAsia" w:ascii="宋体" w:hAnsi="宋体" w:cs="宋体"/>
          <w:szCs w:val="21"/>
          <w:highlight w:val="none"/>
        </w:rPr>
        <w:t>（3）按本章第2.2.4（3）目规定的评审因素和分值对投标报价计算出得分C，</w:t>
      </w:r>
      <w:r>
        <w:rPr>
          <w:rFonts w:hint="eastAsia" w:ascii="宋体" w:hAnsi="宋体"/>
          <w:highlight w:val="none"/>
        </w:rPr>
        <w:t>分数出现小数点，保留小数点后二位，第三位小数四舍五入</w:t>
      </w:r>
      <w:r>
        <w:rPr>
          <w:rFonts w:hint="eastAsia" w:ascii="宋体" w:hAnsi="宋体" w:cs="宋体"/>
          <w:szCs w:val="21"/>
          <w:highlight w:val="none"/>
        </w:rPr>
        <w:t>。</w:t>
      </w:r>
    </w:p>
    <w:p w14:paraId="4885AA75">
      <w:pPr>
        <w:spacing w:line="48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rPr>
        <w:t>3.2.3</w:t>
      </w:r>
      <w:r>
        <w:rPr>
          <w:rFonts w:ascii="宋体" w:hAnsi="宋体"/>
          <w:sz w:val="24"/>
          <w:szCs w:val="24"/>
          <w:highlight w:val="none"/>
        </w:rPr>
        <w:t xml:space="preserve">             修改类型：修改</w:t>
      </w:r>
    </w:p>
    <w:p w14:paraId="2FD959F6">
      <w:pPr>
        <w:spacing w:line="480" w:lineRule="auto"/>
        <w:ind w:firstLine="537" w:firstLineChars="224"/>
        <w:rPr>
          <w:rFonts w:ascii="宋体" w:hAnsi="宋体"/>
          <w:sz w:val="24"/>
          <w:szCs w:val="24"/>
          <w:highlight w:val="none"/>
        </w:rPr>
      </w:pPr>
      <w:r>
        <w:rPr>
          <w:rFonts w:ascii="宋体" w:hAnsi="宋体"/>
          <w:sz w:val="24"/>
          <w:szCs w:val="24"/>
          <w:highlight w:val="none"/>
        </w:rPr>
        <w:t>原文：</w:t>
      </w:r>
      <w:r>
        <w:rPr>
          <w:rFonts w:ascii="宋体" w:hAnsi="宋体" w:cs="宋体"/>
          <w:szCs w:val="21"/>
          <w:highlight w:val="none"/>
        </w:rPr>
        <w:t xml:space="preserve">3.2.3 </w:t>
      </w:r>
      <w:r>
        <w:rPr>
          <w:rFonts w:hint="eastAsia" w:ascii="宋体" w:hAnsi="宋体"/>
          <w:szCs w:val="21"/>
          <w:highlight w:val="none"/>
        </w:rPr>
        <w:t>投标人得分=A+B+C+D。</w:t>
      </w:r>
    </w:p>
    <w:p w14:paraId="56B79733">
      <w:pPr>
        <w:pBdr>
          <w:bottom w:val="single" w:color="auto" w:sz="6" w:space="1"/>
        </w:pBdr>
        <w:spacing w:line="480" w:lineRule="auto"/>
        <w:ind w:firstLine="537" w:firstLineChars="224"/>
        <w:rPr>
          <w:rFonts w:ascii="宋体" w:hAnsi="宋体"/>
          <w:sz w:val="24"/>
          <w:szCs w:val="24"/>
          <w:highlight w:val="none"/>
        </w:rPr>
      </w:pPr>
      <w:r>
        <w:rPr>
          <w:rFonts w:ascii="宋体" w:hAnsi="宋体"/>
          <w:sz w:val="24"/>
          <w:szCs w:val="24"/>
          <w:highlight w:val="none"/>
        </w:rPr>
        <w:t>现文：</w:t>
      </w:r>
      <w:r>
        <w:rPr>
          <w:rFonts w:ascii="宋体" w:hAnsi="宋体" w:cs="宋体"/>
          <w:szCs w:val="21"/>
          <w:highlight w:val="none"/>
        </w:rPr>
        <w:t xml:space="preserve">3.2.3 </w:t>
      </w:r>
      <w:r>
        <w:rPr>
          <w:rFonts w:hint="eastAsia" w:ascii="宋体" w:hAnsi="宋体"/>
          <w:szCs w:val="21"/>
          <w:highlight w:val="none"/>
        </w:rPr>
        <w:t>投标人得分=</w:t>
      </w:r>
      <w:r>
        <w:rPr>
          <w:rFonts w:hint="eastAsia" w:ascii="宋体" w:hAnsi="宋体"/>
          <w:b/>
          <w:bCs/>
          <w:szCs w:val="21"/>
          <w:highlight w:val="none"/>
          <w:u w:val="single"/>
        </w:rPr>
        <w:t>A+B+C</w:t>
      </w:r>
      <w:r>
        <w:rPr>
          <w:rFonts w:hint="eastAsia" w:ascii="宋体" w:hAnsi="宋体"/>
          <w:szCs w:val="21"/>
          <w:highlight w:val="none"/>
        </w:rPr>
        <w:t>。</w:t>
      </w:r>
    </w:p>
    <w:p w14:paraId="45580E4C">
      <w:pPr>
        <w:spacing w:line="480" w:lineRule="auto"/>
        <w:ind w:firstLine="537" w:firstLineChars="224"/>
        <w:rPr>
          <w:rFonts w:ascii="宋体" w:hAnsi="宋体"/>
          <w:sz w:val="24"/>
          <w:szCs w:val="24"/>
          <w:highlight w:val="none"/>
        </w:rPr>
      </w:pPr>
      <w:r>
        <w:rPr>
          <w:rFonts w:ascii="宋体" w:hAnsi="宋体"/>
          <w:sz w:val="24"/>
          <w:szCs w:val="24"/>
          <w:highlight w:val="none"/>
        </w:rPr>
        <w:t>条款号：</w:t>
      </w:r>
      <w:r>
        <w:rPr>
          <w:rFonts w:hint="eastAsia" w:ascii="宋体" w:hAnsi="宋体"/>
          <w:sz w:val="24"/>
          <w:szCs w:val="24"/>
          <w:highlight w:val="none"/>
        </w:rPr>
        <w:t>3.</w:t>
      </w:r>
      <w:r>
        <w:rPr>
          <w:rFonts w:hint="eastAsia" w:ascii="宋体" w:hAnsi="宋体"/>
          <w:sz w:val="24"/>
          <w:szCs w:val="24"/>
          <w:highlight w:val="none"/>
          <w:lang w:val="en-US" w:eastAsia="zh-CN"/>
        </w:rPr>
        <w:t>4</w:t>
      </w:r>
      <w:r>
        <w:rPr>
          <w:rFonts w:ascii="宋体" w:hAnsi="宋体"/>
          <w:sz w:val="24"/>
          <w:szCs w:val="24"/>
          <w:highlight w:val="none"/>
        </w:rPr>
        <w:t xml:space="preserve">             修改类型：修改</w:t>
      </w:r>
    </w:p>
    <w:p w14:paraId="6D015446">
      <w:pPr>
        <w:spacing w:line="480" w:lineRule="auto"/>
        <w:ind w:firstLine="537" w:firstLineChars="224"/>
        <w:rPr>
          <w:rFonts w:hint="eastAsia" w:ascii="宋体" w:hAnsi="宋体"/>
          <w:sz w:val="24"/>
          <w:szCs w:val="24"/>
          <w:highlight w:val="none"/>
        </w:rPr>
      </w:pPr>
      <w:r>
        <w:rPr>
          <w:rFonts w:ascii="宋体" w:hAnsi="宋体"/>
          <w:sz w:val="24"/>
          <w:szCs w:val="24"/>
          <w:highlight w:val="none"/>
        </w:rPr>
        <w:t>原文：</w:t>
      </w:r>
      <w:r>
        <w:rPr>
          <w:rFonts w:hint="eastAsia" w:ascii="宋体" w:hAnsi="宋体"/>
          <w:b/>
          <w:bCs/>
          <w:sz w:val="21"/>
          <w:szCs w:val="21"/>
          <w:highlight w:val="none"/>
        </w:rPr>
        <w:t>3.4 评标结果</w:t>
      </w:r>
    </w:p>
    <w:p w14:paraId="11F4BFD9">
      <w:pPr>
        <w:spacing w:line="480" w:lineRule="auto"/>
        <w:ind w:firstLine="470" w:firstLineChars="224"/>
        <w:rPr>
          <w:rFonts w:hint="eastAsia" w:ascii="宋体" w:hAnsi="宋体" w:cs="宋体"/>
          <w:szCs w:val="21"/>
          <w:highlight w:val="none"/>
        </w:rPr>
      </w:pPr>
      <w:r>
        <w:rPr>
          <w:rFonts w:hint="eastAsia" w:ascii="宋体" w:hAnsi="宋体" w:cs="宋体"/>
          <w:szCs w:val="21"/>
          <w:highlight w:val="none"/>
        </w:rPr>
        <w:t>3.4.1 除第二章“投标人须知”前附表授权直接确定中标人外，评标委员会按照得分由高到低的顺序推荐中标候选人，并标明排序。</w:t>
      </w:r>
    </w:p>
    <w:p w14:paraId="3660ADEB">
      <w:pPr>
        <w:spacing w:line="480" w:lineRule="auto"/>
        <w:ind w:firstLine="470" w:firstLineChars="224"/>
        <w:rPr>
          <w:rFonts w:hint="eastAsia" w:ascii="宋体" w:hAnsi="宋体" w:cs="宋体"/>
          <w:szCs w:val="21"/>
          <w:highlight w:val="none"/>
        </w:rPr>
      </w:pPr>
      <w:r>
        <w:rPr>
          <w:rFonts w:hint="eastAsia" w:ascii="宋体" w:hAnsi="宋体" w:cs="宋体"/>
          <w:szCs w:val="21"/>
          <w:highlight w:val="none"/>
        </w:rPr>
        <w:t>3.4.2 评标委员会完成评标后，应当向招标人提交书面评标报告和中标候选人名单。</w:t>
      </w:r>
    </w:p>
    <w:p w14:paraId="0D96626D">
      <w:pPr>
        <w:spacing w:line="480" w:lineRule="auto"/>
        <w:ind w:firstLine="470" w:firstLineChars="224"/>
        <w:rPr>
          <w:rFonts w:ascii="宋体" w:hAnsi="宋体"/>
          <w:sz w:val="24"/>
          <w:szCs w:val="24"/>
          <w:highlight w:val="none"/>
        </w:rPr>
      </w:pPr>
      <w:r>
        <w:rPr>
          <w:rFonts w:hint="eastAsia" w:ascii="宋体" w:hAnsi="宋体" w:cs="宋体"/>
          <w:szCs w:val="21"/>
          <w:highlight w:val="none"/>
        </w:rPr>
        <w:t>3.4.3 如采用评标定标分离方法的，按相关规定执行。</w:t>
      </w:r>
    </w:p>
    <w:p w14:paraId="2A4AB124">
      <w:pPr>
        <w:pBdr>
          <w:bottom w:val="single" w:color="auto" w:sz="6" w:space="1"/>
        </w:pBdr>
        <w:spacing w:line="480" w:lineRule="auto"/>
        <w:ind w:firstLine="537" w:firstLineChars="224"/>
        <w:rPr>
          <w:rFonts w:hint="eastAsia" w:ascii="宋体" w:hAnsi="宋体"/>
          <w:b/>
          <w:bCs/>
          <w:sz w:val="24"/>
          <w:szCs w:val="24"/>
          <w:highlight w:val="none"/>
        </w:rPr>
      </w:pPr>
      <w:r>
        <w:rPr>
          <w:rFonts w:ascii="宋体" w:hAnsi="宋体"/>
          <w:sz w:val="24"/>
          <w:szCs w:val="24"/>
          <w:highlight w:val="none"/>
        </w:rPr>
        <w:t>现文：</w:t>
      </w:r>
      <w:r>
        <w:rPr>
          <w:rFonts w:hint="eastAsia" w:ascii="宋体" w:hAnsi="宋体"/>
          <w:b/>
          <w:bCs/>
          <w:sz w:val="21"/>
          <w:szCs w:val="21"/>
          <w:highlight w:val="none"/>
        </w:rPr>
        <w:t>3.4 评标结果</w:t>
      </w:r>
    </w:p>
    <w:p w14:paraId="491AF622">
      <w:pPr>
        <w:pBdr>
          <w:bottom w:val="single" w:color="auto" w:sz="6" w:space="1"/>
        </w:pBdr>
        <w:spacing w:line="480" w:lineRule="auto"/>
        <w:ind w:firstLine="470" w:firstLineChars="224"/>
        <w:rPr>
          <w:rFonts w:hint="eastAsia" w:ascii="宋体" w:hAnsi="宋体"/>
          <w:b w:val="0"/>
          <w:bCs w:val="0"/>
          <w:sz w:val="21"/>
          <w:szCs w:val="21"/>
          <w:highlight w:val="none"/>
        </w:rPr>
      </w:pPr>
      <w:r>
        <w:rPr>
          <w:rFonts w:hint="eastAsia" w:ascii="宋体" w:hAnsi="宋体"/>
          <w:b w:val="0"/>
          <w:bCs w:val="0"/>
          <w:sz w:val="21"/>
          <w:szCs w:val="21"/>
          <w:highlight w:val="none"/>
        </w:rPr>
        <w:t xml:space="preserve">3.4.1 </w:t>
      </w:r>
      <w:r>
        <w:rPr>
          <w:rFonts w:hint="eastAsia" w:ascii="宋体" w:hAnsi="宋体"/>
          <w:b/>
          <w:bCs/>
          <w:sz w:val="21"/>
          <w:szCs w:val="21"/>
          <w:highlight w:val="none"/>
          <w:u w:val="single"/>
        </w:rPr>
        <w:t>评标委员会按照总得分由高至低进行排序，确定排名前10名的投标人推荐为合格中标候选人进入定标阶段。合格投标人多于10名的，推荐前10名为合格中标候选人进入定标阶段。若合格投标人大于等于3家，少于等于10家的，则全部推荐为合格中标候选人进入定标阶段。若投标人总分相同的，则名次并列，占用名次，若最后第10名名次发生并列的，则并列第10名的所有投标人均进入定标阶段。</w:t>
      </w:r>
    </w:p>
    <w:p w14:paraId="6AC5482D">
      <w:pPr>
        <w:pBdr>
          <w:bottom w:val="single" w:color="auto" w:sz="6" w:space="1"/>
        </w:pBdr>
        <w:spacing w:line="480" w:lineRule="auto"/>
        <w:ind w:firstLine="472" w:firstLineChars="224"/>
        <w:rPr>
          <w:rFonts w:hint="eastAsia" w:ascii="宋体" w:hAnsi="宋体" w:eastAsia="宋体" w:cs="Times New Roman"/>
          <w:b/>
          <w:bCs/>
          <w:sz w:val="21"/>
          <w:szCs w:val="21"/>
          <w:highlight w:val="none"/>
          <w:u w:val="single"/>
        </w:rPr>
      </w:pPr>
      <w:r>
        <w:rPr>
          <w:rFonts w:hint="eastAsia" w:ascii="宋体" w:hAnsi="宋体" w:eastAsia="宋体" w:cs="Times New Roman"/>
          <w:b/>
          <w:bCs/>
          <w:sz w:val="21"/>
          <w:szCs w:val="21"/>
          <w:highlight w:val="none"/>
          <w:u w:val="single"/>
        </w:rPr>
        <w:t>3.</w:t>
      </w:r>
      <w:r>
        <w:rPr>
          <w:rFonts w:hint="eastAsia" w:ascii="宋体" w:hAnsi="宋体" w:eastAsia="宋体" w:cs="Times New Roman"/>
          <w:b/>
          <w:bCs/>
          <w:sz w:val="21"/>
          <w:szCs w:val="21"/>
          <w:highlight w:val="none"/>
          <w:u w:val="single"/>
          <w:lang w:val="en-US" w:eastAsia="zh-CN"/>
        </w:rPr>
        <w:t>4</w:t>
      </w:r>
      <w:r>
        <w:rPr>
          <w:rFonts w:hint="eastAsia" w:ascii="宋体" w:hAnsi="宋体" w:eastAsia="宋体" w:cs="Times New Roman"/>
          <w:b/>
          <w:bCs/>
          <w:sz w:val="21"/>
          <w:szCs w:val="21"/>
          <w:highlight w:val="none"/>
          <w:u w:val="single"/>
        </w:rPr>
        <w:t>.2 本项目采用资格后审，投标登记或满足资格审查合格条件的投标人不足3名、或经评审有效的投标单位不足3名时为该项目招标失败。招标人分析招标失败原因，修正招标方案，重新组织招标。</w:t>
      </w:r>
    </w:p>
    <w:p w14:paraId="5FA32F98">
      <w:pPr>
        <w:pBdr>
          <w:bottom w:val="single" w:color="auto" w:sz="6" w:space="1"/>
        </w:pBdr>
        <w:spacing w:line="480" w:lineRule="auto"/>
        <w:ind w:firstLine="472" w:firstLineChars="224"/>
        <w:rPr>
          <w:rFonts w:hint="eastAsia" w:ascii="宋体" w:hAnsi="宋体" w:eastAsia="宋体" w:cs="Times New Roman"/>
          <w:b/>
          <w:bCs/>
          <w:sz w:val="21"/>
          <w:szCs w:val="21"/>
          <w:highlight w:val="none"/>
          <w:u w:val="single"/>
        </w:rPr>
      </w:pPr>
      <w:r>
        <w:rPr>
          <w:rFonts w:hint="eastAsia" w:ascii="宋体" w:hAnsi="宋体" w:eastAsia="宋体" w:cs="Times New Roman"/>
          <w:b/>
          <w:bCs/>
          <w:sz w:val="21"/>
          <w:szCs w:val="21"/>
          <w:highlight w:val="none"/>
          <w:u w:val="single"/>
        </w:rPr>
        <w:t>3.</w:t>
      </w:r>
      <w:r>
        <w:rPr>
          <w:rFonts w:hint="eastAsia" w:ascii="宋体" w:hAnsi="宋体" w:eastAsia="宋体" w:cs="Times New Roman"/>
          <w:b/>
          <w:bCs/>
          <w:sz w:val="21"/>
          <w:szCs w:val="21"/>
          <w:highlight w:val="none"/>
          <w:u w:val="single"/>
          <w:lang w:val="en-US" w:eastAsia="zh-CN"/>
        </w:rPr>
        <w:t>4</w:t>
      </w:r>
      <w:r>
        <w:rPr>
          <w:rFonts w:hint="eastAsia" w:ascii="宋体" w:hAnsi="宋体" w:eastAsia="宋体" w:cs="Times New Roman"/>
          <w:b/>
          <w:bCs/>
          <w:sz w:val="21"/>
          <w:szCs w:val="21"/>
          <w:highlight w:val="none"/>
          <w:u w:val="single"/>
        </w:rPr>
        <w:t>.3 评标委员会编写、签署评标报告，进入定标阶段的合格中标候选人按其统一社会信用代码后4位（除校验码外）大小排位，不排序，向招标人推荐进入定标阶段的合格中标候选人名单。评标报告由评标委员会全体成员签名，对评标结论持有异议的评标委员会成员可以书面方式阐述其不同意见和理由。</w:t>
      </w:r>
    </w:p>
    <w:p w14:paraId="07099718">
      <w:pPr>
        <w:pBdr>
          <w:bottom w:val="single" w:color="auto" w:sz="6" w:space="1"/>
        </w:pBdr>
        <w:spacing w:line="480" w:lineRule="auto"/>
        <w:ind w:firstLine="472" w:firstLineChars="224"/>
        <w:rPr>
          <w:rFonts w:hint="eastAsia" w:ascii="宋体" w:hAnsi="宋体" w:eastAsia="宋体" w:cs="Times New Roman"/>
          <w:b/>
          <w:bCs/>
          <w:sz w:val="21"/>
          <w:szCs w:val="21"/>
          <w:highlight w:val="none"/>
          <w:u w:val="single"/>
          <w:lang w:val="en-US" w:eastAsia="zh-CN"/>
        </w:rPr>
      </w:pPr>
      <w:r>
        <w:rPr>
          <w:rFonts w:hint="eastAsia" w:ascii="宋体" w:hAnsi="宋体" w:eastAsia="宋体" w:cs="Times New Roman"/>
          <w:b/>
          <w:bCs/>
          <w:sz w:val="21"/>
          <w:szCs w:val="21"/>
          <w:highlight w:val="none"/>
          <w:u w:val="single"/>
        </w:rPr>
        <w:t>3.</w:t>
      </w:r>
      <w:r>
        <w:rPr>
          <w:rFonts w:hint="eastAsia" w:ascii="宋体" w:hAnsi="宋体" w:eastAsia="宋体" w:cs="Times New Roman"/>
          <w:b/>
          <w:bCs/>
          <w:sz w:val="21"/>
          <w:szCs w:val="21"/>
          <w:highlight w:val="none"/>
          <w:u w:val="single"/>
          <w:lang w:val="en-US" w:eastAsia="zh-CN"/>
        </w:rPr>
        <w:t>4</w:t>
      </w:r>
      <w:r>
        <w:rPr>
          <w:rFonts w:hint="eastAsia" w:ascii="宋体" w:hAnsi="宋体" w:eastAsia="宋体" w:cs="Times New Roman"/>
          <w:b/>
          <w:bCs/>
          <w:sz w:val="21"/>
          <w:szCs w:val="21"/>
          <w:highlight w:val="none"/>
          <w:u w:val="single"/>
        </w:rPr>
        <w:t>.4评标委员会向招标人提交书面评标报告后即告解散，评标过程中使用的文件、表格以及其他资料应当即时归还招标人（或招标代理机构）。</w:t>
      </w:r>
    </w:p>
    <w:p w14:paraId="2D6F234A">
      <w:pPr>
        <w:spacing w:beforeLines="0" w:afterLines="0" w:line="480" w:lineRule="auto"/>
        <w:ind w:firstLine="537" w:firstLineChars="224"/>
        <w:rPr>
          <w:rFonts w:hint="eastAsia" w:ascii="宋体" w:hAnsi="宋体" w:eastAsia="宋体"/>
          <w:sz w:val="24"/>
          <w:szCs w:val="24"/>
          <w:highlight w:val="none"/>
          <w:lang w:eastAsia="zh-CN"/>
        </w:rPr>
      </w:pPr>
      <w:r>
        <w:rPr>
          <w:rFonts w:ascii="宋体" w:hAnsi="宋体"/>
          <w:sz w:val="24"/>
          <w:szCs w:val="24"/>
          <w:highlight w:val="none"/>
        </w:rPr>
        <w:t>条款号：</w:t>
      </w:r>
      <w:r>
        <w:rPr>
          <w:rFonts w:hint="eastAsia" w:ascii="宋体" w:hAnsi="宋体"/>
          <w:sz w:val="24"/>
          <w:szCs w:val="24"/>
          <w:highlight w:val="none"/>
          <w:lang w:val="en-US" w:eastAsia="zh-CN"/>
        </w:rPr>
        <w:t>4</w:t>
      </w:r>
      <w:r>
        <w:rPr>
          <w:rFonts w:ascii="宋体" w:hAnsi="宋体"/>
          <w:sz w:val="24"/>
          <w:szCs w:val="24"/>
          <w:highlight w:val="none"/>
        </w:rPr>
        <w:t xml:space="preserve">             </w:t>
      </w:r>
      <w:r>
        <w:rPr>
          <w:rFonts w:hint="eastAsia" w:ascii="宋体" w:hAnsi="宋体"/>
          <w:sz w:val="24"/>
          <w:szCs w:val="24"/>
          <w:highlight w:val="none"/>
          <w:lang w:val="en-US" w:eastAsia="zh-CN"/>
        </w:rPr>
        <w:t xml:space="preserve">    </w:t>
      </w:r>
      <w:r>
        <w:rPr>
          <w:rFonts w:ascii="宋体" w:hAnsi="宋体"/>
          <w:sz w:val="24"/>
          <w:szCs w:val="24"/>
          <w:highlight w:val="none"/>
        </w:rPr>
        <w:t>修改类型：</w:t>
      </w:r>
      <w:r>
        <w:rPr>
          <w:rFonts w:hint="default" w:ascii="宋体" w:hAnsi="宋体" w:eastAsia="宋体"/>
          <w:color w:val="auto"/>
          <w:sz w:val="24"/>
          <w:szCs w:val="24"/>
          <w:highlight w:val="none"/>
        </w:rPr>
        <w:t>增加</w:t>
      </w:r>
    </w:p>
    <w:p w14:paraId="0885FEBB">
      <w:pPr>
        <w:spacing w:before="0" w:beforeLines="0" w:after="0" w:afterLines="0" w:line="480" w:lineRule="auto"/>
        <w:ind w:firstLine="480" w:firstLineChars="200"/>
        <w:rPr>
          <w:rFonts w:hint="eastAsia"/>
          <w:b/>
          <w:bCs/>
          <w:sz w:val="32"/>
          <w:szCs w:val="32"/>
          <w:highlight w:val="none"/>
          <w:u w:val="single"/>
        </w:rPr>
      </w:pPr>
      <w:r>
        <w:rPr>
          <w:rFonts w:ascii="宋体" w:hAnsi="宋体"/>
          <w:sz w:val="24"/>
          <w:szCs w:val="24"/>
          <w:highlight w:val="none"/>
        </w:rPr>
        <w:t>原文：</w:t>
      </w:r>
      <w:r>
        <w:rPr>
          <w:rFonts w:hint="eastAsia" w:ascii="宋体" w:hAnsi="宋体"/>
          <w:b/>
          <w:bCs w:val="0"/>
          <w:sz w:val="21"/>
          <w:szCs w:val="21"/>
          <w:highlight w:val="none"/>
          <w:u w:val="single"/>
        </w:rPr>
        <w:t>4</w:t>
      </w:r>
      <w:r>
        <w:rPr>
          <w:rFonts w:hint="eastAsia"/>
          <w:b/>
          <w:bCs/>
          <w:sz w:val="21"/>
          <w:szCs w:val="21"/>
          <w:highlight w:val="none"/>
          <w:u w:val="single"/>
        </w:rPr>
        <w:t>. 定标</w:t>
      </w:r>
    </w:p>
    <w:p w14:paraId="178B102E">
      <w:pPr>
        <w:spacing w:line="480" w:lineRule="auto"/>
        <w:ind w:firstLine="422" w:firstLineChars="200"/>
        <w:rPr>
          <w:rFonts w:hint="eastAsia" w:ascii="宋体" w:hAnsi="宋体"/>
          <w:b/>
          <w:bCs/>
          <w:highlight w:val="none"/>
          <w:u w:val="single"/>
        </w:rPr>
      </w:pPr>
      <w:r>
        <w:rPr>
          <w:rFonts w:hint="eastAsia" w:ascii="宋体" w:hAnsi="宋体"/>
          <w:b/>
          <w:bCs/>
          <w:highlight w:val="none"/>
          <w:u w:val="single"/>
        </w:rPr>
        <w:t>4.1 定标由招标人组建的定标委员会负责，成员数量为5人或以上单数。</w:t>
      </w:r>
    </w:p>
    <w:p w14:paraId="4B86B970">
      <w:pPr>
        <w:spacing w:line="480" w:lineRule="auto"/>
        <w:ind w:firstLine="422" w:firstLineChars="200"/>
        <w:rPr>
          <w:rFonts w:hint="eastAsia" w:ascii="宋体" w:hAnsi="宋体"/>
          <w:b/>
          <w:bCs/>
          <w:highlight w:val="none"/>
          <w:u w:val="single"/>
        </w:rPr>
      </w:pPr>
      <w:r>
        <w:rPr>
          <w:rFonts w:hint="eastAsia" w:ascii="宋体" w:hAnsi="宋体"/>
          <w:b/>
          <w:bCs/>
          <w:highlight w:val="none"/>
          <w:u w:val="single"/>
        </w:rPr>
        <w:t>4.2 招标人原则上在合格中标候选人公示完成后</w:t>
      </w:r>
      <w:r>
        <w:rPr>
          <w:rFonts w:hint="eastAsia" w:ascii="宋体" w:hAnsi="宋体"/>
          <w:b/>
          <w:bCs/>
          <w:highlight w:val="none"/>
          <w:u w:val="single"/>
          <w:lang w:val="en-US" w:eastAsia="zh-CN"/>
        </w:rPr>
        <w:t>5</w:t>
      </w:r>
      <w:r>
        <w:rPr>
          <w:rFonts w:hint="eastAsia" w:ascii="宋体" w:hAnsi="宋体"/>
          <w:b/>
          <w:bCs/>
          <w:highlight w:val="none"/>
          <w:u w:val="single"/>
        </w:rPr>
        <w:t>个工作</w:t>
      </w:r>
      <w:r>
        <w:rPr>
          <w:rFonts w:hint="eastAsia" w:ascii="宋体" w:hAnsi="宋体"/>
          <w:b/>
          <w:bCs/>
          <w:highlight w:val="none"/>
          <w:u w:val="single"/>
          <w:lang w:val="en-US" w:eastAsia="zh-CN"/>
        </w:rPr>
        <w:t>日</w:t>
      </w:r>
      <w:r>
        <w:rPr>
          <w:rFonts w:hint="eastAsia" w:ascii="宋体" w:hAnsi="宋体"/>
          <w:b/>
          <w:bCs/>
          <w:highlight w:val="none"/>
          <w:u w:val="single"/>
        </w:rPr>
        <w:t>内组织开展定标，定标委员会选定1个中标人。</w:t>
      </w:r>
    </w:p>
    <w:p w14:paraId="13C3F155">
      <w:pPr>
        <w:spacing w:line="480" w:lineRule="auto"/>
        <w:ind w:firstLine="422" w:firstLineChars="200"/>
        <w:rPr>
          <w:rFonts w:hint="eastAsia" w:ascii="宋体" w:hAnsi="宋体"/>
          <w:b/>
          <w:bCs/>
          <w:highlight w:val="none"/>
          <w:u w:val="single"/>
        </w:rPr>
      </w:pPr>
      <w:r>
        <w:rPr>
          <w:rFonts w:hint="eastAsia" w:ascii="宋体" w:hAnsi="宋体"/>
          <w:b/>
          <w:bCs/>
          <w:highlight w:val="none"/>
          <w:u w:val="single"/>
        </w:rPr>
        <w:t>4.3定标规则及程序：</w:t>
      </w:r>
    </w:p>
    <w:p w14:paraId="314F8C83">
      <w:pPr>
        <w:spacing w:line="480" w:lineRule="auto"/>
        <w:ind w:firstLine="422" w:firstLineChars="200"/>
        <w:rPr>
          <w:rFonts w:hint="eastAsia" w:ascii="宋体" w:hAnsi="宋体"/>
          <w:b/>
          <w:bCs/>
          <w:highlight w:val="none"/>
          <w:u w:val="single"/>
        </w:rPr>
      </w:pPr>
      <w:r>
        <w:rPr>
          <w:rFonts w:hint="eastAsia" w:ascii="宋体" w:hAnsi="宋体"/>
          <w:b/>
          <w:bCs/>
          <w:highlight w:val="none"/>
          <w:u w:val="single"/>
        </w:rPr>
        <w:t>4.3.1本项目采用票决定标法+撰写评语。</w:t>
      </w:r>
    </w:p>
    <w:p w14:paraId="6EC73E6F">
      <w:pPr>
        <w:spacing w:line="480" w:lineRule="auto"/>
        <w:ind w:firstLine="422" w:firstLineChars="200"/>
        <w:rPr>
          <w:rFonts w:hint="eastAsia" w:ascii="宋体" w:hAnsi="宋体"/>
          <w:b/>
          <w:bCs/>
          <w:highlight w:val="none"/>
          <w:u w:val="single"/>
        </w:rPr>
      </w:pPr>
      <w:r>
        <w:rPr>
          <w:rFonts w:hint="eastAsia" w:ascii="宋体" w:hAnsi="宋体"/>
          <w:b/>
          <w:bCs/>
          <w:highlight w:val="none"/>
          <w:u w:val="single"/>
        </w:rPr>
        <w:t>4.3.2定标工作开始后，发放选票，由定标委员会参考定标因素及定标辅助资料进行投票排名。</w:t>
      </w:r>
    </w:p>
    <w:p w14:paraId="051EAD43">
      <w:pPr>
        <w:adjustRightInd/>
        <w:snapToGrid/>
        <w:spacing w:line="480" w:lineRule="auto"/>
        <w:ind w:firstLine="422" w:firstLineChars="200"/>
        <w:rPr>
          <w:rFonts w:hint="eastAsia" w:ascii="宋体" w:hAnsi="宋体"/>
          <w:b/>
          <w:bCs/>
          <w:highlight w:val="none"/>
          <w:u w:val="single"/>
        </w:rPr>
      </w:pPr>
      <w:r>
        <w:rPr>
          <w:rFonts w:hint="eastAsia" w:ascii="宋体" w:hAnsi="宋体"/>
          <w:b/>
          <w:bCs/>
          <w:szCs w:val="22"/>
          <w:highlight w:val="none"/>
          <w:u w:val="single"/>
        </w:rPr>
        <w:t>4.3.3 定标辅助资料为评标阶段的评标报告、投标人提交的投标与定标文件。</w:t>
      </w:r>
    </w:p>
    <w:p w14:paraId="4B43C4FF">
      <w:pPr>
        <w:adjustRightInd/>
        <w:snapToGrid/>
        <w:spacing w:line="480" w:lineRule="auto"/>
        <w:ind w:firstLine="422" w:firstLineChars="200"/>
        <w:rPr>
          <w:rFonts w:hint="eastAsia" w:ascii="宋体" w:hAnsi="宋体"/>
          <w:b/>
          <w:bCs/>
          <w:szCs w:val="22"/>
          <w:highlight w:val="none"/>
          <w:u w:val="single"/>
        </w:rPr>
      </w:pPr>
      <w:r>
        <w:rPr>
          <w:rFonts w:hint="eastAsia" w:ascii="宋体" w:hAnsi="宋体"/>
          <w:b/>
          <w:bCs/>
          <w:highlight w:val="none"/>
          <w:u w:val="single"/>
        </w:rPr>
        <w:t>4.3.4</w:t>
      </w:r>
      <w:r>
        <w:rPr>
          <w:rFonts w:hint="eastAsia" w:ascii="宋体" w:hAnsi="宋体"/>
          <w:b/>
          <w:bCs/>
          <w:szCs w:val="22"/>
          <w:highlight w:val="none"/>
          <w:u w:val="single"/>
        </w:rPr>
        <w:t>定标委员会根据定标辅助资料，在同等条件下，定标因素的相对标准按以下几个方面进行：</w:t>
      </w:r>
      <w:r>
        <w:rPr>
          <w:rFonts w:hint="eastAsia" w:ascii="宋体" w:hAnsi="宋体"/>
          <w:b/>
          <w:bCs/>
          <w:szCs w:val="22"/>
          <w:highlight w:val="none"/>
          <w:u w:val="single"/>
        </w:rPr>
        <w:cr/>
      </w:r>
      <w:r>
        <w:rPr>
          <w:rFonts w:hint="eastAsia" w:ascii="宋体" w:hAnsi="宋体"/>
          <w:b/>
          <w:bCs/>
          <w:szCs w:val="22"/>
          <w:highlight w:val="none"/>
        </w:rPr>
        <w:t xml:space="preserve">    </w:t>
      </w:r>
      <w:r>
        <w:rPr>
          <w:rFonts w:hint="eastAsia" w:ascii="宋体" w:hAnsi="宋体"/>
          <w:b/>
          <w:bCs/>
          <w:szCs w:val="22"/>
          <w:highlight w:val="none"/>
          <w:u w:val="single"/>
        </w:rPr>
        <w:t>（1）</w:t>
      </w:r>
      <w:r>
        <w:rPr>
          <w:rFonts w:hint="eastAsia" w:ascii="宋体" w:hAnsi="宋体"/>
          <w:b/>
          <w:bCs/>
          <w:szCs w:val="22"/>
          <w:highlight w:val="none"/>
          <w:u w:val="single"/>
          <w:lang w:eastAsia="zh-CN"/>
        </w:rPr>
        <w:t>入围候选人的综合水平评价</w:t>
      </w:r>
      <w:r>
        <w:rPr>
          <w:rFonts w:hint="eastAsia" w:ascii="宋体" w:hAnsi="宋体"/>
          <w:b/>
          <w:bCs/>
          <w:szCs w:val="22"/>
          <w:highlight w:val="none"/>
          <w:u w:val="single"/>
        </w:rPr>
        <w:t>；</w:t>
      </w:r>
      <w:r>
        <w:rPr>
          <w:rFonts w:hint="eastAsia" w:ascii="宋体" w:hAnsi="宋体"/>
          <w:b/>
          <w:bCs/>
          <w:szCs w:val="22"/>
          <w:highlight w:val="none"/>
          <w:u w:val="single"/>
        </w:rPr>
        <w:cr/>
      </w:r>
      <w:r>
        <w:rPr>
          <w:rFonts w:hint="eastAsia" w:ascii="宋体" w:hAnsi="宋体"/>
          <w:b/>
          <w:bCs/>
          <w:szCs w:val="22"/>
          <w:highlight w:val="none"/>
        </w:rPr>
        <w:t xml:space="preserve">    </w:t>
      </w:r>
      <w:r>
        <w:rPr>
          <w:rFonts w:hint="eastAsia" w:ascii="宋体" w:hAnsi="宋体"/>
          <w:b/>
          <w:bCs/>
          <w:szCs w:val="22"/>
          <w:highlight w:val="none"/>
          <w:u w:val="single"/>
        </w:rPr>
        <w:t>（2）团队因素；</w:t>
      </w:r>
    </w:p>
    <w:p w14:paraId="09A5D884">
      <w:pPr>
        <w:spacing w:line="480" w:lineRule="auto"/>
        <w:ind w:firstLine="422" w:firstLineChars="200"/>
        <w:rPr>
          <w:rFonts w:hint="eastAsia" w:ascii="宋体" w:hAnsi="宋体"/>
          <w:b/>
          <w:bCs/>
          <w:highlight w:val="none"/>
          <w:u w:val="single"/>
        </w:rPr>
      </w:pPr>
      <w:r>
        <w:rPr>
          <w:rFonts w:hint="eastAsia" w:ascii="宋体" w:hAnsi="宋体"/>
          <w:b/>
          <w:bCs/>
          <w:szCs w:val="22"/>
          <w:highlight w:val="none"/>
          <w:u w:val="single"/>
        </w:rPr>
        <w:t>（3）资信因素。</w:t>
      </w:r>
    </w:p>
    <w:p w14:paraId="5E764F66">
      <w:pPr>
        <w:spacing w:line="480" w:lineRule="auto"/>
        <w:ind w:firstLine="422" w:firstLineChars="200"/>
        <w:rPr>
          <w:rFonts w:hint="eastAsia" w:ascii="宋体" w:hAnsi="宋体"/>
          <w:b/>
          <w:bCs/>
          <w:highlight w:val="none"/>
          <w:u w:val="single"/>
        </w:rPr>
      </w:pPr>
      <w:r>
        <w:rPr>
          <w:rFonts w:hint="eastAsia" w:ascii="宋体" w:hAnsi="宋体"/>
          <w:b/>
          <w:bCs/>
          <w:highlight w:val="none"/>
          <w:u w:val="single"/>
        </w:rPr>
        <w:t>4.4投票规则：定标委员会根据定标因素对各</w:t>
      </w:r>
      <w:r>
        <w:rPr>
          <w:rFonts w:hint="eastAsia" w:ascii="宋体" w:hAnsi="宋体"/>
          <w:b/>
          <w:bCs/>
          <w:highlight w:val="none"/>
          <w:u w:val="single"/>
          <w:lang w:val="en-US" w:eastAsia="zh-CN"/>
        </w:rPr>
        <w:t>合格中标候选人</w:t>
      </w:r>
      <w:r>
        <w:rPr>
          <w:rFonts w:hint="eastAsia" w:ascii="宋体" w:hAnsi="宋体"/>
          <w:b/>
          <w:bCs/>
          <w:highlight w:val="none"/>
          <w:u w:val="single"/>
        </w:rPr>
        <w:t>进行综合比较后，进行一次性票决，每位定标委员会成员只有 1 票表决权（即只能对其中一家</w:t>
      </w:r>
      <w:r>
        <w:rPr>
          <w:rFonts w:hint="eastAsia" w:ascii="宋体" w:hAnsi="宋体"/>
          <w:b/>
          <w:bCs/>
          <w:highlight w:val="none"/>
          <w:u w:val="single"/>
          <w:lang w:val="en-US" w:eastAsia="zh-CN"/>
        </w:rPr>
        <w:t>合格中标候选人</w:t>
      </w:r>
      <w:r>
        <w:rPr>
          <w:rFonts w:hint="eastAsia" w:ascii="宋体" w:hAnsi="宋体"/>
          <w:b/>
          <w:bCs/>
          <w:highlight w:val="none"/>
          <w:u w:val="single"/>
        </w:rPr>
        <w:t>投票），得票数最多的投标人为中标人，若出现票数相同且无法决出中标人时，票数相同的再进行一次性票决；若再次票决出现票数相同且无法决出中标人时，以投标报价低者为中标人。</w:t>
      </w:r>
    </w:p>
    <w:p w14:paraId="78B7056F">
      <w:pPr>
        <w:spacing w:line="480" w:lineRule="auto"/>
        <w:ind w:firstLine="422" w:firstLineChars="200"/>
        <w:rPr>
          <w:rFonts w:hint="eastAsia" w:ascii="宋体" w:hAnsi="宋体"/>
          <w:b/>
          <w:bCs/>
          <w:highlight w:val="none"/>
          <w:u w:val="single"/>
        </w:rPr>
      </w:pPr>
      <w:r>
        <w:rPr>
          <w:rFonts w:hint="eastAsia" w:ascii="宋体" w:hAnsi="宋体"/>
          <w:b/>
          <w:bCs/>
          <w:highlight w:val="none"/>
          <w:u w:val="single"/>
        </w:rPr>
        <w:t>4.5定标委员会根据选票情况确定中标人。</w:t>
      </w:r>
    </w:p>
    <w:p w14:paraId="1861C828">
      <w:pPr>
        <w:spacing w:line="480" w:lineRule="auto"/>
        <w:ind w:firstLine="422" w:firstLineChars="200"/>
        <w:rPr>
          <w:rFonts w:hint="eastAsia" w:ascii="宋体" w:hAnsi="宋体"/>
          <w:b/>
          <w:bCs/>
          <w:highlight w:val="none"/>
          <w:u w:val="single"/>
        </w:rPr>
      </w:pPr>
      <w:r>
        <w:rPr>
          <w:rFonts w:hint="eastAsia" w:ascii="宋体" w:hAnsi="宋体"/>
          <w:b/>
          <w:bCs/>
          <w:highlight w:val="none"/>
          <w:u w:val="single"/>
        </w:rPr>
        <w:t>4.6 编写定标报告，定标委员会全体确认后签署定标报告。</w:t>
      </w:r>
    </w:p>
    <w:p w14:paraId="7A0E6DA1">
      <w:pPr>
        <w:pBdr>
          <w:bottom w:val="single" w:color="auto" w:sz="4" w:space="0"/>
        </w:pBdr>
        <w:spacing w:line="480" w:lineRule="auto"/>
        <w:ind w:firstLine="422" w:firstLineChars="200"/>
        <w:rPr>
          <w:rFonts w:ascii="宋体" w:hAnsi="宋体"/>
          <w:sz w:val="24"/>
          <w:szCs w:val="24"/>
          <w:highlight w:val="none"/>
        </w:rPr>
      </w:pPr>
      <w:r>
        <w:rPr>
          <w:rFonts w:hint="eastAsia" w:ascii="宋体" w:hAnsi="宋体"/>
          <w:b/>
          <w:bCs/>
          <w:highlight w:val="none"/>
          <w:u w:val="single"/>
        </w:rPr>
        <w:t>4.7 因质疑或投诉生效，需要重新评标或定标的，评标、定标信息（含业绩、奖项等）仍以投标截止时投标人的信息为准。因特殊原因需要延长投标有效期，投标人拒绝延长投标有效期的，其投标失效。</w:t>
      </w:r>
    </w:p>
    <w:p w14:paraId="439EFAD2">
      <w:pPr>
        <w:spacing w:line="360" w:lineRule="auto"/>
        <w:rPr>
          <w:rFonts w:ascii="宋体" w:hAnsi="宋体"/>
          <w:sz w:val="24"/>
          <w:szCs w:val="24"/>
          <w:highlight w:val="none"/>
        </w:rPr>
      </w:pPr>
      <w:r>
        <w:rPr>
          <w:rFonts w:ascii="宋体" w:hAnsi="宋体"/>
          <w:sz w:val="24"/>
          <w:szCs w:val="24"/>
          <w:highlight w:val="none"/>
        </w:rPr>
        <w:t>注：以上修改，仅限于本范本中有可供选择条款的情形。</w:t>
      </w:r>
    </w:p>
    <w:p w14:paraId="3F5B4FB9">
      <w:pPr>
        <w:spacing w:line="360" w:lineRule="auto"/>
        <w:rPr>
          <w:rFonts w:cs="宋体"/>
          <w:sz w:val="24"/>
          <w:szCs w:val="24"/>
          <w:highlight w:val="none"/>
        </w:rPr>
        <w:sectPr>
          <w:footerReference r:id="rId4" w:type="default"/>
          <w:type w:val="continuous"/>
          <w:pgSz w:w="11850" w:h="16838"/>
          <w:pgMar w:top="1417" w:right="1417" w:bottom="1417" w:left="1417" w:header="992" w:footer="992" w:gutter="0"/>
          <w:lnNumType w:countBy="0" w:distance="360"/>
          <w:cols w:space="720" w:num="1"/>
        </w:sectPr>
      </w:pPr>
      <w:r>
        <w:rPr>
          <w:rFonts w:ascii="宋体" w:hAnsi="宋体"/>
          <w:sz w:val="24"/>
          <w:szCs w:val="24"/>
          <w:highlight w:val="none"/>
        </w:rPr>
        <w:t>（以下无正文）</w:t>
      </w:r>
    </w:p>
    <w:p w14:paraId="4C5D2E90">
      <w:pPr>
        <w:outlineLvl w:val="1"/>
        <w:rPr>
          <w:rFonts w:ascii="宋体" w:hAnsi="宋体" w:cs="宋体"/>
          <w:sz w:val="28"/>
          <w:szCs w:val="28"/>
          <w:highlight w:val="none"/>
        </w:rPr>
      </w:pPr>
      <w:bookmarkStart w:id="1095" w:name="_Toc197509725"/>
      <w:bookmarkStart w:id="1096" w:name="_Toc25926"/>
      <w:r>
        <w:rPr>
          <w:rStyle w:val="34"/>
          <w:rFonts w:hint="eastAsia" w:ascii="宋体" w:hAnsi="宋体" w:eastAsia="宋体" w:cs="宋体"/>
          <w:highlight w:val="none"/>
        </w:rPr>
        <w:t>1. 评标</w:t>
      </w:r>
      <w:r>
        <w:rPr>
          <w:rStyle w:val="34"/>
          <w:rFonts w:hint="eastAsia" w:ascii="宋体" w:hAnsi="宋体" w:eastAsia="宋体" w:cs="宋体"/>
          <w:highlight w:val="none"/>
          <w:u w:val="single"/>
          <w:lang w:eastAsia="zh-CN"/>
        </w:rPr>
        <w:t>、</w:t>
      </w:r>
      <w:r>
        <w:rPr>
          <w:rStyle w:val="34"/>
          <w:rFonts w:hint="eastAsia" w:ascii="宋体" w:hAnsi="宋体" w:eastAsia="宋体" w:cs="宋体"/>
          <w:highlight w:val="none"/>
          <w:u w:val="single"/>
          <w:lang w:val="en-US" w:eastAsia="zh-CN"/>
        </w:rPr>
        <w:t>定标</w:t>
      </w:r>
      <w:r>
        <w:rPr>
          <w:rStyle w:val="34"/>
          <w:rFonts w:hint="eastAsia" w:ascii="宋体" w:hAnsi="宋体" w:eastAsia="宋体" w:cs="宋体"/>
          <w:highlight w:val="none"/>
        </w:rPr>
        <w:t>方法</w:t>
      </w:r>
      <w:bookmarkEnd w:id="1088"/>
      <w:bookmarkEnd w:id="1089"/>
      <w:bookmarkEnd w:id="1090"/>
      <w:bookmarkEnd w:id="1091"/>
      <w:bookmarkEnd w:id="1092"/>
      <w:bookmarkEnd w:id="1093"/>
      <w:bookmarkEnd w:id="1094"/>
      <w:bookmarkEnd w:id="1095"/>
      <w:bookmarkEnd w:id="1096"/>
    </w:p>
    <w:p w14:paraId="63B7A916">
      <w:pPr>
        <w:spacing w:line="360" w:lineRule="auto"/>
        <w:ind w:firstLine="420" w:firstLineChars="200"/>
        <w:rPr>
          <w:rFonts w:hint="eastAsia" w:ascii="宋体" w:hAnsi="宋体" w:cs="宋体"/>
          <w:szCs w:val="21"/>
          <w:highlight w:val="none"/>
        </w:rPr>
      </w:pPr>
    </w:p>
    <w:p w14:paraId="00F4263D">
      <w:pPr>
        <w:spacing w:line="360" w:lineRule="auto"/>
        <w:ind w:firstLine="422" w:firstLineChars="200"/>
        <w:rPr>
          <w:rFonts w:hint="eastAsia"/>
          <w:b/>
          <w:bCs/>
          <w:highlight w:val="none"/>
          <w:u w:val="single"/>
        </w:rPr>
      </w:pPr>
      <w:r>
        <w:rPr>
          <w:rFonts w:hint="eastAsia"/>
          <w:b/>
          <w:bCs/>
          <w:highlight w:val="none"/>
          <w:u w:val="single"/>
        </w:rPr>
        <w:t>本项目采用评定分离方式，评标采用综合评估法，定标采用票决法。评标委员会按照综合得分由高至低进行排序，确定排名前10名的投标人推荐为合格中标候选人进入定标阶段。合格投标人多于10名的，推荐前10名为合格中标候选人进入定标阶段。若合格投标人大于等于3家，少于等于10家的，则全部推荐为合格中标候选人进入定标阶段。</w:t>
      </w:r>
      <w:r>
        <w:rPr>
          <w:rFonts w:hint="eastAsia"/>
          <w:b/>
          <w:bCs/>
          <w:szCs w:val="21"/>
          <w:highlight w:val="none"/>
          <w:u w:val="single"/>
        </w:rPr>
        <w:t>若投标人总分相同的，则名次并列，占用名次，若最后第10名名次发生并列的，则并列第10名的所有投标人均进入定标阶段</w:t>
      </w:r>
      <w:r>
        <w:rPr>
          <w:rFonts w:hint="eastAsia"/>
          <w:b/>
          <w:bCs/>
          <w:highlight w:val="none"/>
          <w:u w:val="single"/>
        </w:rPr>
        <w:t>。</w:t>
      </w:r>
    </w:p>
    <w:p w14:paraId="62482672">
      <w:pPr>
        <w:spacing w:line="360" w:lineRule="auto"/>
        <w:ind w:firstLine="422" w:firstLineChars="200"/>
        <w:rPr>
          <w:rFonts w:hint="eastAsia"/>
          <w:b/>
          <w:bCs/>
          <w:highlight w:val="none"/>
          <w:u w:val="single"/>
        </w:rPr>
      </w:pPr>
      <w:r>
        <w:rPr>
          <w:rFonts w:hint="eastAsia"/>
          <w:b/>
          <w:bCs/>
          <w:highlight w:val="none"/>
          <w:u w:val="single"/>
        </w:rPr>
        <w:t>评标委员会编写、签署评标报告，进入定标阶段的合格中标候选人按其统一社会信用代码后4位（除校验码外）大小排位，不排序，向招标人推荐进入定标阶段的合格中标候选人名单，评标报告由评标委员会全体成员签名，对评标结论持有异议的评标委员会成员可以书面方式阐述其不同意见和理由。</w:t>
      </w:r>
    </w:p>
    <w:p w14:paraId="6AB3C514">
      <w:pPr>
        <w:spacing w:line="360" w:lineRule="auto"/>
        <w:ind w:firstLine="422" w:firstLineChars="200"/>
        <w:rPr>
          <w:rFonts w:hint="eastAsia"/>
          <w:b/>
          <w:bCs/>
          <w:highlight w:val="none"/>
          <w:u w:val="single"/>
        </w:rPr>
      </w:pPr>
      <w:r>
        <w:rPr>
          <w:rFonts w:hint="eastAsia"/>
          <w:b/>
          <w:bCs/>
          <w:highlight w:val="none"/>
          <w:u w:val="single"/>
        </w:rPr>
        <w:t>若投标登记或递交投标文件的投标人数量、或通过初步评审的合格投标人家数不足3家的，则该招标失败。</w:t>
      </w:r>
    </w:p>
    <w:p w14:paraId="7A145D12">
      <w:pPr>
        <w:spacing w:line="360" w:lineRule="auto"/>
        <w:ind w:firstLine="422" w:firstLineChars="200"/>
        <w:rPr>
          <w:rFonts w:ascii="宋体" w:hAnsi="宋体"/>
          <w:b/>
          <w:bCs/>
          <w:szCs w:val="21"/>
          <w:highlight w:val="none"/>
        </w:rPr>
      </w:pPr>
      <w:r>
        <w:rPr>
          <w:rFonts w:hint="eastAsia"/>
          <w:b/>
          <w:bCs/>
          <w:highlight w:val="none"/>
          <w:u w:val="single"/>
        </w:rPr>
        <w:t>评标委员会向招标人提交书面评标报告后即告解散，评标过程中使用的文件、表格以及其他资料应当即时归还招标人（或招标代理机构）。</w:t>
      </w:r>
    </w:p>
    <w:p w14:paraId="0164F703">
      <w:pPr>
        <w:pStyle w:val="3"/>
        <w:rPr>
          <w:rFonts w:hint="eastAsia" w:ascii="宋体" w:hAnsi="宋体" w:eastAsia="宋体" w:cs="宋体"/>
          <w:highlight w:val="none"/>
        </w:rPr>
      </w:pPr>
      <w:bookmarkStart w:id="1097" w:name="_Toc24058"/>
      <w:bookmarkStart w:id="1098" w:name="_Toc692"/>
      <w:bookmarkStart w:id="1099" w:name="_Toc12366"/>
      <w:bookmarkStart w:id="1100" w:name="_Toc894"/>
      <w:bookmarkStart w:id="1101" w:name="_Toc31541"/>
      <w:bookmarkStart w:id="1102" w:name="_Toc12628"/>
      <w:bookmarkStart w:id="1103" w:name="_Toc29935"/>
      <w:bookmarkStart w:id="1104" w:name="_Toc10518"/>
      <w:bookmarkStart w:id="1105" w:name="_Toc28600"/>
      <w:bookmarkStart w:id="1106" w:name="_Toc197509726"/>
      <w:bookmarkStart w:id="1107" w:name="_Toc6332"/>
      <w:bookmarkStart w:id="1108" w:name="_Toc9034"/>
      <w:bookmarkStart w:id="1109" w:name="_Toc492300629"/>
      <w:bookmarkStart w:id="1110" w:name="_Toc27001"/>
      <w:bookmarkStart w:id="1111" w:name="_Toc14303"/>
      <w:bookmarkStart w:id="1112" w:name="_Toc6855"/>
      <w:bookmarkStart w:id="1113" w:name="_Toc17872"/>
      <w:r>
        <w:rPr>
          <w:rFonts w:hint="eastAsia" w:ascii="宋体" w:hAnsi="宋体" w:eastAsia="宋体" w:cs="宋体"/>
          <w:highlight w:val="none"/>
        </w:rPr>
        <w:t>2. 评审标准</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p>
    <w:p w14:paraId="1F12B871">
      <w:pPr>
        <w:pStyle w:val="4"/>
        <w:rPr>
          <w:rFonts w:ascii="宋体" w:hAnsi="宋体" w:cs="宋体"/>
          <w:szCs w:val="24"/>
          <w:highlight w:val="none"/>
        </w:rPr>
      </w:pPr>
      <w:bookmarkStart w:id="1114" w:name="_Toc1337"/>
      <w:bookmarkStart w:id="1115" w:name="_Toc492300630"/>
      <w:bookmarkStart w:id="1116" w:name="_Toc9844"/>
      <w:bookmarkStart w:id="1117" w:name="_Toc15313"/>
      <w:bookmarkStart w:id="1118" w:name="_Toc9985"/>
      <w:bookmarkStart w:id="1119" w:name="_Toc3237"/>
      <w:bookmarkStart w:id="1120" w:name="_Toc5443"/>
      <w:bookmarkStart w:id="1121" w:name="_Toc26304"/>
      <w:bookmarkStart w:id="1122" w:name="_Toc197509727"/>
      <w:bookmarkStart w:id="1123" w:name="_Toc27190"/>
      <w:bookmarkStart w:id="1124" w:name="_Toc17301"/>
      <w:bookmarkStart w:id="1125" w:name="_Toc24422"/>
      <w:bookmarkStart w:id="1126" w:name="_Toc19668"/>
      <w:bookmarkStart w:id="1127" w:name="_Toc10682"/>
      <w:bookmarkStart w:id="1128" w:name="_Toc29468"/>
      <w:bookmarkStart w:id="1129" w:name="_Toc9525"/>
      <w:bookmarkStart w:id="1130" w:name="_Toc1119"/>
      <w:r>
        <w:rPr>
          <w:rFonts w:ascii="宋体" w:hAnsi="宋体" w:cs="宋体"/>
          <w:szCs w:val="24"/>
          <w:highlight w:val="none"/>
        </w:rPr>
        <w:t xml:space="preserve">2.1 </w:t>
      </w:r>
      <w:r>
        <w:rPr>
          <w:rFonts w:hint="eastAsia" w:ascii="宋体" w:hAnsi="宋体" w:cs="宋体"/>
          <w:szCs w:val="24"/>
          <w:highlight w:val="none"/>
        </w:rPr>
        <w:t>初步评审标准</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p>
    <w:p w14:paraId="61D8564E">
      <w:pPr>
        <w:spacing w:line="360" w:lineRule="auto"/>
        <w:ind w:firstLine="420" w:firstLineChars="200"/>
        <w:rPr>
          <w:rFonts w:ascii="宋体" w:hAnsi="宋体" w:cs="宋体"/>
          <w:szCs w:val="21"/>
          <w:highlight w:val="none"/>
        </w:rPr>
      </w:pPr>
      <w:r>
        <w:rPr>
          <w:rFonts w:ascii="宋体" w:hAnsi="宋体" w:cs="宋体"/>
          <w:szCs w:val="21"/>
          <w:highlight w:val="none"/>
        </w:rPr>
        <w:t xml:space="preserve">2.1.1 </w:t>
      </w:r>
      <w:r>
        <w:rPr>
          <w:rFonts w:hint="eastAsia" w:ascii="宋体" w:hAnsi="宋体" w:cs="宋体"/>
          <w:szCs w:val="21"/>
          <w:highlight w:val="none"/>
        </w:rPr>
        <w:t>形式评审标准：见评标办法前附表。</w:t>
      </w:r>
    </w:p>
    <w:p w14:paraId="4224FDE9">
      <w:pPr>
        <w:spacing w:line="360" w:lineRule="auto"/>
        <w:ind w:firstLine="420" w:firstLineChars="200"/>
        <w:rPr>
          <w:rFonts w:ascii="宋体" w:hAnsi="宋体" w:cs="宋体"/>
          <w:szCs w:val="21"/>
          <w:highlight w:val="none"/>
        </w:rPr>
      </w:pPr>
      <w:r>
        <w:rPr>
          <w:rFonts w:ascii="宋体" w:hAnsi="宋体" w:cs="宋体"/>
          <w:szCs w:val="21"/>
          <w:highlight w:val="none"/>
        </w:rPr>
        <w:t xml:space="preserve">2.1.2 </w:t>
      </w:r>
      <w:r>
        <w:rPr>
          <w:rFonts w:hint="eastAsia" w:ascii="宋体" w:hAnsi="宋体" w:cs="宋体"/>
          <w:szCs w:val="21"/>
          <w:highlight w:val="none"/>
        </w:rPr>
        <w:t>资格评审标准：见评标办法前附表。</w:t>
      </w:r>
    </w:p>
    <w:p w14:paraId="6EBE114D">
      <w:pPr>
        <w:spacing w:line="360" w:lineRule="auto"/>
        <w:ind w:firstLine="420" w:firstLineChars="200"/>
        <w:rPr>
          <w:rFonts w:hint="eastAsia" w:ascii="宋体" w:hAnsi="宋体" w:cs="宋体"/>
          <w:szCs w:val="21"/>
          <w:highlight w:val="none"/>
        </w:rPr>
      </w:pPr>
      <w:r>
        <w:rPr>
          <w:rFonts w:ascii="宋体" w:hAnsi="宋体" w:cs="宋体"/>
          <w:szCs w:val="21"/>
          <w:highlight w:val="none"/>
        </w:rPr>
        <w:t xml:space="preserve">2.1.3 </w:t>
      </w:r>
      <w:r>
        <w:rPr>
          <w:rFonts w:hint="eastAsia" w:ascii="宋体" w:hAnsi="宋体" w:cs="宋体"/>
          <w:szCs w:val="21"/>
          <w:highlight w:val="none"/>
        </w:rPr>
        <w:t>响应性评审标准：见评标办法前附表。</w:t>
      </w:r>
    </w:p>
    <w:p w14:paraId="63F88097">
      <w:pPr>
        <w:pStyle w:val="7"/>
        <w:rPr>
          <w:highlight w:val="none"/>
        </w:rPr>
      </w:pPr>
    </w:p>
    <w:p w14:paraId="5C9F2DE0">
      <w:pPr>
        <w:pStyle w:val="4"/>
        <w:rPr>
          <w:rFonts w:ascii="宋体" w:hAnsi="宋体" w:cs="宋体"/>
          <w:szCs w:val="24"/>
          <w:highlight w:val="none"/>
        </w:rPr>
      </w:pPr>
      <w:bookmarkStart w:id="1131" w:name="_Toc15078"/>
      <w:bookmarkStart w:id="1132" w:name="_Toc9322"/>
      <w:bookmarkStart w:id="1133" w:name="_Toc29234"/>
      <w:bookmarkStart w:id="1134" w:name="_Toc492300631"/>
      <w:bookmarkStart w:id="1135" w:name="_Toc8415"/>
      <w:bookmarkStart w:id="1136" w:name="_Toc21103"/>
      <w:bookmarkStart w:id="1137" w:name="_Toc197509728"/>
      <w:bookmarkStart w:id="1138" w:name="_Toc12112"/>
      <w:bookmarkStart w:id="1139" w:name="_Toc12932"/>
      <w:bookmarkStart w:id="1140" w:name="_Toc9098"/>
      <w:bookmarkStart w:id="1141" w:name="_Toc14537"/>
      <w:bookmarkStart w:id="1142" w:name="_Toc9111"/>
      <w:bookmarkStart w:id="1143" w:name="_Toc7452"/>
      <w:bookmarkStart w:id="1144" w:name="_Toc21945"/>
      <w:bookmarkStart w:id="1145" w:name="_Toc2315"/>
      <w:bookmarkStart w:id="1146" w:name="_Toc14094"/>
      <w:bookmarkStart w:id="1147" w:name="_Toc20020"/>
      <w:r>
        <w:rPr>
          <w:rFonts w:ascii="宋体" w:hAnsi="宋体" w:cs="宋体"/>
          <w:szCs w:val="24"/>
          <w:highlight w:val="none"/>
        </w:rPr>
        <w:t xml:space="preserve">2.2 </w:t>
      </w:r>
      <w:r>
        <w:rPr>
          <w:rFonts w:hint="eastAsia" w:ascii="宋体" w:hAnsi="宋体" w:cs="宋体"/>
          <w:szCs w:val="24"/>
          <w:highlight w:val="none"/>
        </w:rPr>
        <w:t>分值构成与评分标准</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p>
    <w:p w14:paraId="66B2F0F7">
      <w:pPr>
        <w:spacing w:line="360" w:lineRule="auto"/>
        <w:ind w:firstLine="480" w:firstLineChars="200"/>
        <w:rPr>
          <w:rFonts w:ascii="宋体" w:hAnsi="宋体" w:cs="宋体"/>
          <w:szCs w:val="21"/>
          <w:highlight w:val="none"/>
        </w:rPr>
      </w:pPr>
      <w:r>
        <w:rPr>
          <w:rFonts w:ascii="宋体" w:hAnsi="宋体" w:cs="宋体"/>
          <w:sz w:val="24"/>
          <w:szCs w:val="24"/>
          <w:highlight w:val="none"/>
        </w:rPr>
        <w:t>2</w:t>
      </w:r>
      <w:r>
        <w:rPr>
          <w:rFonts w:ascii="宋体" w:hAnsi="宋体" w:cs="宋体"/>
          <w:szCs w:val="21"/>
          <w:highlight w:val="none"/>
        </w:rPr>
        <w:t xml:space="preserve">.2.1 </w:t>
      </w:r>
      <w:r>
        <w:rPr>
          <w:rFonts w:hint="eastAsia" w:ascii="宋体" w:hAnsi="宋体" w:cs="宋体"/>
          <w:szCs w:val="21"/>
          <w:highlight w:val="none"/>
        </w:rPr>
        <w:t>分值构成</w:t>
      </w:r>
    </w:p>
    <w:p w14:paraId="1DB1A676">
      <w:pPr>
        <w:spacing w:line="360" w:lineRule="auto"/>
        <w:ind w:firstLine="420" w:firstLineChars="200"/>
        <w:rPr>
          <w:rFonts w:ascii="宋体" w:hAnsi="宋体" w:cs="宋体"/>
          <w:szCs w:val="21"/>
          <w:highlight w:val="none"/>
        </w:rPr>
      </w:pPr>
      <w:r>
        <w:rPr>
          <w:rFonts w:hint="eastAsia" w:ascii="宋体" w:hAnsi="宋体" w:cs="宋体"/>
          <w:szCs w:val="21"/>
          <w:highlight w:val="none"/>
        </w:rPr>
        <w:t>（1）资信业绩部分：见评标办法前附表；</w:t>
      </w:r>
    </w:p>
    <w:p w14:paraId="2AA35530">
      <w:pPr>
        <w:spacing w:line="360" w:lineRule="auto"/>
        <w:ind w:firstLine="420" w:firstLineChars="200"/>
        <w:rPr>
          <w:rFonts w:ascii="宋体" w:hAnsi="宋体" w:cs="宋体"/>
          <w:szCs w:val="21"/>
          <w:highlight w:val="none"/>
        </w:rPr>
      </w:pPr>
      <w:r>
        <w:rPr>
          <w:rFonts w:hint="eastAsia" w:ascii="宋体" w:hAnsi="宋体" w:cs="宋体"/>
          <w:szCs w:val="21"/>
          <w:highlight w:val="none"/>
        </w:rPr>
        <w:t>（2）监理大纲部分：见评标办法前附表；</w:t>
      </w:r>
    </w:p>
    <w:p w14:paraId="1FF45C78">
      <w:pPr>
        <w:spacing w:line="360" w:lineRule="auto"/>
        <w:ind w:firstLine="420" w:firstLineChars="200"/>
        <w:rPr>
          <w:rFonts w:ascii="宋体" w:hAnsi="宋体" w:cs="宋体"/>
          <w:szCs w:val="21"/>
          <w:highlight w:val="none"/>
        </w:rPr>
      </w:pPr>
      <w:r>
        <w:rPr>
          <w:rFonts w:hint="eastAsia" w:ascii="宋体" w:hAnsi="宋体" w:cs="宋体"/>
          <w:szCs w:val="21"/>
          <w:highlight w:val="none"/>
        </w:rPr>
        <w:t>（3）投标报价：见评标办法前附表；</w:t>
      </w:r>
    </w:p>
    <w:p w14:paraId="35A52229">
      <w:pPr>
        <w:spacing w:line="360" w:lineRule="auto"/>
        <w:ind w:firstLine="420" w:firstLineChars="200"/>
        <w:rPr>
          <w:highlight w:val="none"/>
        </w:rPr>
      </w:pPr>
      <w:r>
        <w:rPr>
          <w:rFonts w:hint="eastAsia" w:ascii="宋体" w:hAnsi="宋体" w:cs="宋体"/>
          <w:szCs w:val="21"/>
          <w:highlight w:val="none"/>
        </w:rPr>
        <w:t>（4）其他评分因素：见评标办法前附表。</w:t>
      </w:r>
    </w:p>
    <w:p w14:paraId="2FE09D8D">
      <w:pPr>
        <w:spacing w:line="360" w:lineRule="auto"/>
        <w:ind w:firstLine="420" w:firstLineChars="200"/>
        <w:rPr>
          <w:rFonts w:ascii="宋体" w:hAnsi="宋体" w:cs="宋体"/>
          <w:szCs w:val="21"/>
          <w:highlight w:val="none"/>
        </w:rPr>
      </w:pPr>
      <w:r>
        <w:rPr>
          <w:rFonts w:ascii="宋体" w:hAnsi="宋体" w:cs="宋体"/>
          <w:szCs w:val="21"/>
          <w:highlight w:val="none"/>
        </w:rPr>
        <w:t xml:space="preserve">2.2.2 </w:t>
      </w:r>
      <w:r>
        <w:rPr>
          <w:rFonts w:hint="eastAsia" w:ascii="宋体" w:hAnsi="宋体" w:cs="宋体"/>
          <w:szCs w:val="21"/>
          <w:highlight w:val="none"/>
        </w:rPr>
        <w:t>评标基准价计算</w:t>
      </w:r>
    </w:p>
    <w:p w14:paraId="18D6ADCE">
      <w:pPr>
        <w:spacing w:line="360" w:lineRule="auto"/>
        <w:ind w:firstLine="420" w:firstLineChars="200"/>
        <w:rPr>
          <w:rFonts w:ascii="宋体" w:hAnsi="宋体" w:cs="宋体"/>
          <w:szCs w:val="21"/>
          <w:highlight w:val="none"/>
        </w:rPr>
      </w:pPr>
      <w:r>
        <w:rPr>
          <w:rFonts w:hint="eastAsia" w:ascii="宋体" w:hAnsi="宋体" w:cs="宋体"/>
          <w:szCs w:val="21"/>
          <w:highlight w:val="none"/>
        </w:rPr>
        <w:t>评标基准价计算方法：见评标办法前附表。</w:t>
      </w:r>
    </w:p>
    <w:p w14:paraId="57726B01">
      <w:pPr>
        <w:spacing w:line="360" w:lineRule="auto"/>
        <w:ind w:firstLine="420" w:firstLineChars="200"/>
        <w:rPr>
          <w:rFonts w:ascii="宋体" w:hAnsi="宋体" w:cs="宋体"/>
          <w:szCs w:val="21"/>
          <w:highlight w:val="none"/>
        </w:rPr>
      </w:pPr>
      <w:r>
        <w:rPr>
          <w:rFonts w:ascii="宋体" w:hAnsi="宋体" w:cs="宋体"/>
          <w:szCs w:val="21"/>
          <w:highlight w:val="none"/>
        </w:rPr>
        <w:t xml:space="preserve">2.2.3 </w:t>
      </w:r>
      <w:r>
        <w:rPr>
          <w:rFonts w:hint="eastAsia" w:ascii="宋体" w:hAnsi="宋体" w:cs="宋体"/>
          <w:szCs w:val="21"/>
          <w:highlight w:val="none"/>
        </w:rPr>
        <w:t>投标报价的偏差率计算</w:t>
      </w:r>
    </w:p>
    <w:p w14:paraId="7810CE20">
      <w:pPr>
        <w:spacing w:line="360" w:lineRule="auto"/>
        <w:ind w:firstLine="420" w:firstLineChars="200"/>
        <w:rPr>
          <w:rFonts w:ascii="宋体" w:hAnsi="宋体" w:cs="宋体"/>
          <w:szCs w:val="21"/>
          <w:highlight w:val="none"/>
        </w:rPr>
      </w:pPr>
      <w:r>
        <w:rPr>
          <w:rFonts w:hint="eastAsia" w:ascii="宋体" w:hAnsi="宋体" w:cs="宋体"/>
          <w:szCs w:val="21"/>
          <w:highlight w:val="none"/>
        </w:rPr>
        <w:t>投标报价的偏差率计算公式：见评标办法前附表。</w:t>
      </w:r>
    </w:p>
    <w:p w14:paraId="65708A81">
      <w:pPr>
        <w:spacing w:line="360" w:lineRule="auto"/>
        <w:ind w:firstLine="420" w:firstLineChars="200"/>
        <w:rPr>
          <w:rFonts w:ascii="宋体" w:hAnsi="宋体" w:cs="宋体"/>
          <w:szCs w:val="21"/>
          <w:highlight w:val="none"/>
        </w:rPr>
      </w:pPr>
      <w:r>
        <w:rPr>
          <w:rFonts w:ascii="宋体" w:hAnsi="宋体" w:cs="宋体"/>
          <w:szCs w:val="21"/>
          <w:highlight w:val="none"/>
        </w:rPr>
        <w:t xml:space="preserve">2.2.4 </w:t>
      </w:r>
      <w:r>
        <w:rPr>
          <w:rFonts w:hint="eastAsia" w:ascii="宋体" w:hAnsi="宋体" w:cs="宋体"/>
          <w:szCs w:val="21"/>
          <w:highlight w:val="none"/>
        </w:rPr>
        <w:t>评分标准</w:t>
      </w:r>
    </w:p>
    <w:p w14:paraId="0B83EF41">
      <w:pPr>
        <w:spacing w:line="360" w:lineRule="auto"/>
        <w:ind w:firstLine="420" w:firstLineChars="200"/>
        <w:rPr>
          <w:rFonts w:ascii="宋体" w:hAnsi="宋体" w:cs="宋体"/>
          <w:szCs w:val="21"/>
          <w:highlight w:val="none"/>
        </w:rPr>
      </w:pPr>
      <w:r>
        <w:rPr>
          <w:rFonts w:hint="eastAsia" w:ascii="宋体" w:hAnsi="宋体" w:cs="宋体"/>
          <w:szCs w:val="21"/>
          <w:highlight w:val="none"/>
        </w:rPr>
        <w:t>（1）资信业绩评分标准：见评标办法前附表；</w:t>
      </w:r>
    </w:p>
    <w:p w14:paraId="3BD74C81">
      <w:pPr>
        <w:spacing w:line="360" w:lineRule="auto"/>
        <w:ind w:firstLine="420" w:firstLineChars="200"/>
        <w:rPr>
          <w:rFonts w:ascii="宋体" w:hAnsi="宋体" w:cs="宋体"/>
          <w:szCs w:val="21"/>
          <w:highlight w:val="none"/>
        </w:rPr>
      </w:pPr>
      <w:r>
        <w:rPr>
          <w:rFonts w:hint="eastAsia" w:ascii="宋体" w:hAnsi="宋体" w:cs="宋体"/>
          <w:szCs w:val="21"/>
          <w:highlight w:val="none"/>
        </w:rPr>
        <w:t>（2）监理大纲评分标准：见评标办法前附表；</w:t>
      </w:r>
    </w:p>
    <w:p w14:paraId="50376B94">
      <w:pPr>
        <w:spacing w:line="360" w:lineRule="auto"/>
        <w:ind w:firstLine="420" w:firstLineChars="200"/>
        <w:rPr>
          <w:rFonts w:ascii="宋体" w:hAnsi="宋体" w:cs="宋体"/>
          <w:szCs w:val="21"/>
          <w:highlight w:val="none"/>
        </w:rPr>
      </w:pPr>
      <w:r>
        <w:rPr>
          <w:rFonts w:hint="eastAsia" w:ascii="宋体" w:hAnsi="宋体" w:cs="宋体"/>
          <w:szCs w:val="21"/>
          <w:highlight w:val="none"/>
        </w:rPr>
        <w:t>（3）投标报价评分标准：见评标办法前附表；</w:t>
      </w:r>
    </w:p>
    <w:p w14:paraId="2BB7F05F">
      <w:pPr>
        <w:spacing w:line="360" w:lineRule="auto"/>
        <w:ind w:firstLine="420" w:firstLineChars="200"/>
        <w:rPr>
          <w:rFonts w:ascii="宋体" w:hAnsi="宋体" w:cs="宋体"/>
          <w:szCs w:val="21"/>
          <w:highlight w:val="none"/>
        </w:rPr>
      </w:pPr>
      <w:r>
        <w:rPr>
          <w:rFonts w:hint="eastAsia" w:ascii="宋体" w:hAnsi="宋体" w:cs="宋体"/>
          <w:szCs w:val="21"/>
          <w:highlight w:val="none"/>
        </w:rPr>
        <w:t>（4）其他因素评分标准：见评标办法前附表。</w:t>
      </w:r>
    </w:p>
    <w:p w14:paraId="2D519E85">
      <w:pPr>
        <w:pStyle w:val="3"/>
        <w:rPr>
          <w:rFonts w:hint="eastAsia" w:ascii="宋体" w:hAnsi="宋体" w:eastAsia="宋体" w:cs="宋体"/>
          <w:highlight w:val="none"/>
        </w:rPr>
      </w:pPr>
      <w:bookmarkStart w:id="1148" w:name="_Toc197509729"/>
      <w:bookmarkStart w:id="1149" w:name="_Toc26448"/>
      <w:bookmarkStart w:id="1150" w:name="_Toc20607"/>
      <w:bookmarkStart w:id="1151" w:name="_Toc29701"/>
      <w:bookmarkStart w:id="1152" w:name="_Toc19459"/>
      <w:bookmarkStart w:id="1153" w:name="_Toc492300632"/>
      <w:bookmarkStart w:id="1154" w:name="_Toc9234"/>
      <w:bookmarkStart w:id="1155" w:name="_Toc27917"/>
      <w:bookmarkStart w:id="1156" w:name="_Toc6222"/>
      <w:bookmarkStart w:id="1157" w:name="_Toc11384"/>
      <w:bookmarkStart w:id="1158" w:name="_Toc23773"/>
      <w:bookmarkStart w:id="1159" w:name="_Toc17377"/>
      <w:bookmarkStart w:id="1160" w:name="_Toc13550"/>
      <w:bookmarkStart w:id="1161" w:name="_Toc9894"/>
      <w:bookmarkStart w:id="1162" w:name="_Toc11727"/>
      <w:bookmarkStart w:id="1163" w:name="_Toc29934"/>
      <w:bookmarkStart w:id="1164" w:name="_Toc30902"/>
      <w:r>
        <w:rPr>
          <w:rFonts w:hint="eastAsia" w:ascii="宋体" w:hAnsi="宋体" w:eastAsia="宋体" w:cs="宋体"/>
          <w:highlight w:val="none"/>
        </w:rPr>
        <w:t>3. 评标程序</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14:paraId="7226A68F">
      <w:pPr>
        <w:pStyle w:val="4"/>
        <w:rPr>
          <w:rFonts w:ascii="宋体" w:hAnsi="宋体" w:cs="宋体"/>
          <w:szCs w:val="24"/>
          <w:highlight w:val="none"/>
        </w:rPr>
      </w:pPr>
      <w:bookmarkStart w:id="1165" w:name="_Toc13922"/>
      <w:bookmarkStart w:id="1166" w:name="_Toc11443"/>
      <w:bookmarkStart w:id="1167" w:name="_Toc24715"/>
      <w:bookmarkStart w:id="1168" w:name="_Toc492300633"/>
      <w:bookmarkStart w:id="1169" w:name="_Toc19504"/>
      <w:bookmarkStart w:id="1170" w:name="_Toc5138"/>
      <w:bookmarkStart w:id="1171" w:name="_Toc22881"/>
      <w:bookmarkStart w:id="1172" w:name="_Toc11201"/>
      <w:bookmarkStart w:id="1173" w:name="_Toc1273"/>
      <w:bookmarkStart w:id="1174" w:name="_Toc22519"/>
      <w:bookmarkStart w:id="1175" w:name="_Toc311"/>
      <w:bookmarkStart w:id="1176" w:name="_Toc32469"/>
      <w:bookmarkStart w:id="1177" w:name="_Toc28599"/>
      <w:bookmarkStart w:id="1178" w:name="_Toc29827"/>
      <w:bookmarkStart w:id="1179" w:name="_Toc28922"/>
      <w:bookmarkStart w:id="1180" w:name="_Toc17805"/>
      <w:bookmarkStart w:id="1181" w:name="_Toc197509730"/>
      <w:r>
        <w:rPr>
          <w:rFonts w:ascii="宋体" w:hAnsi="宋体" w:cs="宋体"/>
          <w:szCs w:val="24"/>
          <w:highlight w:val="none"/>
        </w:rPr>
        <w:t xml:space="preserve">3.1 </w:t>
      </w:r>
      <w:r>
        <w:rPr>
          <w:rFonts w:hint="eastAsia" w:ascii="宋体" w:hAnsi="宋体" w:cs="宋体"/>
          <w:szCs w:val="24"/>
          <w:highlight w:val="none"/>
        </w:rPr>
        <w:t>初步评审</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5AC8317D">
      <w:pPr>
        <w:pStyle w:val="10"/>
        <w:kinsoku w:val="0"/>
        <w:overflowPunct w:val="0"/>
        <w:autoSpaceDE w:val="0"/>
        <w:autoSpaceDN w:val="0"/>
        <w:spacing w:line="360" w:lineRule="auto"/>
        <w:ind w:firstLine="420" w:firstLineChars="200"/>
        <w:rPr>
          <w:spacing w:val="-2"/>
          <w:szCs w:val="21"/>
          <w:highlight w:val="none"/>
        </w:rPr>
      </w:pPr>
      <w:r>
        <w:rPr>
          <w:highlight w:val="none"/>
        </w:rPr>
        <w:t>3.1.1 评标委员会如认为有必要，可以要求投标人提交第二章“投标人须知”规定的有关证明和证件的原件，以便核验。评标委员会依据本章第 2.1 款规定的标准对投标文件进行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w:t>
      </w:r>
      <w:r>
        <w:rPr>
          <w:rFonts w:hint="eastAsia"/>
          <w:highlight w:val="none"/>
        </w:rPr>
        <w:t>若</w:t>
      </w:r>
      <w:r>
        <w:rPr>
          <w:highlight w:val="none"/>
        </w:rPr>
        <w:t>有效投标不足</w:t>
      </w:r>
      <w:r>
        <w:rPr>
          <w:rFonts w:hint="eastAsia"/>
          <w:highlight w:val="none"/>
        </w:rPr>
        <w:t>3</w:t>
      </w:r>
      <w:r>
        <w:rPr>
          <w:highlight w:val="none"/>
        </w:rPr>
        <w:t>个的，</w:t>
      </w:r>
      <w:r>
        <w:rPr>
          <w:rFonts w:hint="eastAsia"/>
          <w:highlight w:val="none"/>
        </w:rPr>
        <w:t>或当N个标段同时招标且不允许兼中时，有效投标人不足N+2家的，</w:t>
      </w:r>
      <w:r>
        <w:rPr>
          <w:highlight w:val="none"/>
        </w:rPr>
        <w:t>应当对投标是否明显缺乏竞争和是否需要否决全部投标进行充分论证，并在评标报告中记载论证过程和结果</w:t>
      </w:r>
      <w:r>
        <w:rPr>
          <w:rFonts w:hint="eastAsia"/>
          <w:highlight w:val="none"/>
        </w:rPr>
        <w:t>。如评标委员会成员的评审意见不一致时，以评标委员会过半数成员的意见作为评标委员会对该情形的认定结论。</w:t>
      </w:r>
      <w:r>
        <w:rPr>
          <w:rFonts w:hint="eastAsia" w:ascii="宋体" w:hAnsi="宋体" w:cs="宋体"/>
          <w:szCs w:val="21"/>
          <w:highlight w:val="none"/>
        </w:rPr>
        <w:t>持不同意见的评标委员会成员应以书面形式阐述其意见和理由并记录在案。</w:t>
      </w:r>
      <w:r>
        <w:rPr>
          <w:rFonts w:hint="eastAsia" w:ascii="宋体" w:hAnsi="宋体" w:cs="宋体"/>
          <w:b/>
          <w:szCs w:val="21"/>
          <w:highlight w:val="none"/>
        </w:rPr>
        <w:t>评委</w:t>
      </w:r>
      <w:r>
        <w:rPr>
          <w:rFonts w:ascii="宋体" w:hAnsi="宋体" w:cs="宋体"/>
          <w:b/>
          <w:szCs w:val="21"/>
          <w:highlight w:val="none"/>
        </w:rPr>
        <w:t>发现</w:t>
      </w:r>
      <w:r>
        <w:rPr>
          <w:rFonts w:hint="eastAsia" w:ascii="宋体" w:hAnsi="宋体" w:cs="宋体"/>
          <w:b/>
          <w:szCs w:val="21"/>
          <w:highlight w:val="none"/>
        </w:rPr>
        <w:t>投标文件</w:t>
      </w:r>
      <w:r>
        <w:rPr>
          <w:rFonts w:ascii="宋体" w:hAnsi="宋体" w:cs="宋体"/>
          <w:b/>
          <w:szCs w:val="21"/>
          <w:highlight w:val="none"/>
        </w:rPr>
        <w:t>中</w:t>
      </w:r>
      <w:r>
        <w:rPr>
          <w:rFonts w:hint="eastAsia" w:ascii="宋体" w:hAnsi="宋体" w:cs="宋体"/>
          <w:b/>
          <w:szCs w:val="21"/>
          <w:highlight w:val="none"/>
        </w:rPr>
        <w:t>含义不明确</w:t>
      </w:r>
      <w:r>
        <w:rPr>
          <w:rFonts w:ascii="宋体" w:hAnsi="宋体" w:cs="宋体"/>
          <w:b/>
          <w:szCs w:val="21"/>
          <w:highlight w:val="none"/>
        </w:rPr>
        <w:t>、对同类问题表述不一致、有明显</w:t>
      </w:r>
      <w:r>
        <w:rPr>
          <w:rFonts w:hint="eastAsia" w:ascii="宋体" w:hAnsi="宋体" w:cs="宋体"/>
          <w:b/>
          <w:szCs w:val="21"/>
          <w:highlight w:val="none"/>
        </w:rPr>
        <w:t>文字</w:t>
      </w:r>
      <w:r>
        <w:rPr>
          <w:rFonts w:ascii="宋体" w:hAnsi="宋体" w:cs="宋体"/>
          <w:b/>
          <w:szCs w:val="21"/>
          <w:highlight w:val="none"/>
        </w:rPr>
        <w:t>和计算错误的，应当</w:t>
      </w:r>
      <w:r>
        <w:rPr>
          <w:rFonts w:hint="eastAsia" w:ascii="宋体" w:hAnsi="宋体" w:cs="宋体"/>
          <w:b/>
          <w:szCs w:val="21"/>
          <w:highlight w:val="none"/>
        </w:rPr>
        <w:t>要求</w:t>
      </w:r>
      <w:r>
        <w:rPr>
          <w:rFonts w:ascii="宋体" w:hAnsi="宋体" w:cs="宋体"/>
          <w:b/>
          <w:szCs w:val="21"/>
          <w:highlight w:val="none"/>
        </w:rPr>
        <w:t>投标人作必要的澄清、说明</w:t>
      </w:r>
      <w:r>
        <w:rPr>
          <w:rFonts w:hint="eastAsia" w:ascii="宋体" w:hAnsi="宋体" w:cs="宋体"/>
          <w:b/>
          <w:szCs w:val="21"/>
          <w:highlight w:val="none"/>
        </w:rPr>
        <w:t>后再判定投标人是否通过初步评审</w:t>
      </w:r>
      <w:r>
        <w:rPr>
          <w:rFonts w:ascii="宋体" w:hAnsi="宋体" w:cs="宋体"/>
          <w:b/>
          <w:szCs w:val="21"/>
          <w:highlight w:val="none"/>
        </w:rPr>
        <w:t>，不得直接</w:t>
      </w:r>
      <w:r>
        <w:rPr>
          <w:rFonts w:hint="eastAsia" w:ascii="宋体" w:hAnsi="宋体" w:cs="宋体"/>
          <w:b/>
          <w:szCs w:val="21"/>
          <w:highlight w:val="none"/>
        </w:rPr>
        <w:t>认定其不通过初步评审。</w:t>
      </w:r>
    </w:p>
    <w:p w14:paraId="726E8654">
      <w:pPr>
        <w:autoSpaceDE w:val="0"/>
        <w:autoSpaceDN w:val="0"/>
        <w:spacing w:line="360" w:lineRule="auto"/>
        <w:ind w:firstLine="420" w:firstLineChars="200"/>
        <w:rPr>
          <w:rFonts w:ascii="宋体" w:hAnsi="宋体"/>
          <w:highlight w:val="none"/>
        </w:rPr>
      </w:pPr>
      <w:r>
        <w:rPr>
          <w:rFonts w:ascii="宋体" w:hAnsi="宋体"/>
          <w:highlight w:val="none"/>
        </w:rPr>
        <w:t xml:space="preserve">3.1.1.1 </w:t>
      </w:r>
      <w:r>
        <w:rPr>
          <w:rFonts w:hint="eastAsia" w:ascii="宋体" w:hAnsi="宋体"/>
          <w:highlight w:val="none"/>
        </w:rPr>
        <w:t>形式评审：</w:t>
      </w:r>
    </w:p>
    <w:p w14:paraId="2349702D">
      <w:pPr>
        <w:autoSpaceDE w:val="0"/>
        <w:autoSpaceDN w:val="0"/>
        <w:spacing w:line="360" w:lineRule="auto"/>
        <w:ind w:firstLine="420" w:firstLineChars="200"/>
        <w:rPr>
          <w:rFonts w:ascii="宋体" w:hAnsi="宋体"/>
          <w:highlight w:val="none"/>
        </w:rPr>
      </w:pPr>
      <w:r>
        <w:rPr>
          <w:rFonts w:hint="eastAsia" w:ascii="宋体" w:hAnsi="宋体"/>
          <w:highlight w:val="none"/>
        </w:rPr>
        <w:t>评标委员会根据评标办法前附表中规定的评审因素和评审标准，对投标人的文件进行形式评审。通过形式评审的投标文件方可参加下一阶段评审程序。</w:t>
      </w:r>
    </w:p>
    <w:p w14:paraId="45387EA0">
      <w:pPr>
        <w:autoSpaceDE w:val="0"/>
        <w:autoSpaceDN w:val="0"/>
        <w:spacing w:line="360" w:lineRule="auto"/>
        <w:ind w:firstLine="420" w:firstLineChars="200"/>
        <w:rPr>
          <w:rFonts w:ascii="宋体" w:hAnsi="宋体"/>
          <w:highlight w:val="none"/>
        </w:rPr>
      </w:pPr>
      <w:r>
        <w:rPr>
          <w:rFonts w:ascii="宋体" w:hAnsi="宋体"/>
          <w:highlight w:val="none"/>
        </w:rPr>
        <w:t xml:space="preserve">3.1.1.2 </w:t>
      </w:r>
      <w:r>
        <w:rPr>
          <w:rFonts w:hint="eastAsia" w:ascii="宋体" w:hAnsi="宋体"/>
          <w:highlight w:val="none"/>
        </w:rPr>
        <w:t>资格评审：</w:t>
      </w:r>
    </w:p>
    <w:p w14:paraId="3343E138">
      <w:pPr>
        <w:autoSpaceDE w:val="0"/>
        <w:autoSpaceDN w:val="0"/>
        <w:spacing w:line="360" w:lineRule="auto"/>
        <w:ind w:firstLine="420" w:firstLineChars="200"/>
        <w:rPr>
          <w:rFonts w:ascii="宋体" w:hAnsi="宋体"/>
          <w:highlight w:val="none"/>
        </w:rPr>
      </w:pPr>
      <w:r>
        <w:rPr>
          <w:rFonts w:hint="eastAsia" w:ascii="宋体" w:hAnsi="宋体"/>
          <w:highlight w:val="none"/>
        </w:rPr>
        <w:t>评标委员会根据评标办法前附表中的规定的评审因素和评审标准，对投标人的资格审查文件进行资格评审。通过资格评审的投标文件方可参加下一阶段评审程序。</w:t>
      </w:r>
    </w:p>
    <w:p w14:paraId="296CD97B">
      <w:pPr>
        <w:autoSpaceDE w:val="0"/>
        <w:autoSpaceDN w:val="0"/>
        <w:spacing w:line="360" w:lineRule="auto"/>
        <w:ind w:firstLine="420" w:firstLineChars="200"/>
        <w:rPr>
          <w:rFonts w:ascii="宋体" w:hAnsi="宋体"/>
          <w:highlight w:val="none"/>
        </w:rPr>
      </w:pPr>
      <w:r>
        <w:rPr>
          <w:rFonts w:ascii="宋体" w:hAnsi="宋体"/>
          <w:highlight w:val="none"/>
        </w:rPr>
        <w:t xml:space="preserve">3.1.1.3 </w:t>
      </w:r>
      <w:r>
        <w:rPr>
          <w:rFonts w:hint="eastAsia" w:ascii="宋体" w:hAnsi="宋体"/>
          <w:highlight w:val="none"/>
        </w:rPr>
        <w:t>响应性评审：</w:t>
      </w:r>
    </w:p>
    <w:p w14:paraId="1AD0187A">
      <w:pPr>
        <w:autoSpaceDE w:val="0"/>
        <w:autoSpaceDN w:val="0"/>
        <w:spacing w:line="360" w:lineRule="auto"/>
        <w:ind w:firstLine="420" w:firstLineChars="200"/>
        <w:rPr>
          <w:rFonts w:ascii="宋体" w:hAnsi="宋体"/>
          <w:highlight w:val="none"/>
        </w:rPr>
      </w:pPr>
      <w:r>
        <w:rPr>
          <w:rFonts w:hint="eastAsia" w:ascii="宋体" w:hAnsi="宋体"/>
          <w:highlight w:val="none"/>
        </w:rPr>
        <w:t>评标委员会根据评标办法前附表中规定的评审因素和评审标准，对投标人的商务文件进行响应性评审。通过商务文件响应性评审的投标文件方可参加下一阶段评审程序。</w:t>
      </w:r>
    </w:p>
    <w:p w14:paraId="18B5D473">
      <w:pPr>
        <w:autoSpaceDE w:val="0"/>
        <w:autoSpaceDN w:val="0"/>
        <w:spacing w:line="360" w:lineRule="auto"/>
        <w:ind w:firstLine="420" w:firstLineChars="200"/>
        <w:rPr>
          <w:rFonts w:hint="eastAsia" w:ascii="宋体" w:hAnsi="宋体"/>
          <w:highlight w:val="none"/>
        </w:rPr>
      </w:pPr>
      <w:r>
        <w:rPr>
          <w:rFonts w:ascii="宋体" w:hAnsi="宋体"/>
          <w:highlight w:val="none"/>
        </w:rPr>
        <w:t xml:space="preserve">3.1.2 </w:t>
      </w:r>
      <w:r>
        <w:rPr>
          <w:rFonts w:hint="eastAsia" w:ascii="宋体" w:hAnsi="宋体"/>
          <w:highlight w:val="none"/>
        </w:rPr>
        <w:t>投标人有以下情形之一的，评标委员会应当否决其投标：</w:t>
      </w:r>
      <w:r>
        <w:rPr>
          <w:rFonts w:ascii="宋体" w:hAnsi="宋体"/>
          <w:highlight w:val="none"/>
        </w:rPr>
        <w:t xml:space="preserve"> </w:t>
      </w:r>
    </w:p>
    <w:p w14:paraId="5CD0B255">
      <w:pPr>
        <w:autoSpaceDE w:val="0"/>
        <w:autoSpaceDN w:val="0"/>
        <w:spacing w:line="360" w:lineRule="auto"/>
        <w:ind w:firstLine="420" w:firstLineChars="200"/>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）投标文件没有对招标文件的实质性要求和条件作出响应，或者对招标文件的偏差超出招标文件规定的偏差范围或最高项数；</w:t>
      </w:r>
    </w:p>
    <w:p w14:paraId="2338469A">
      <w:pPr>
        <w:autoSpaceDE w:val="0"/>
        <w:autoSpaceDN w:val="0"/>
        <w:spacing w:line="360" w:lineRule="auto"/>
        <w:ind w:firstLine="420" w:firstLineChars="200"/>
        <w:rPr>
          <w:rFonts w:hint="eastAsia"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）有串通投标、弄虚作假、行贿等违法行为。</w:t>
      </w:r>
    </w:p>
    <w:p w14:paraId="3D0164B9">
      <w:pPr>
        <w:pStyle w:val="15"/>
        <w:autoSpaceDE w:val="0"/>
        <w:autoSpaceDN w:val="0"/>
        <w:spacing w:line="360" w:lineRule="auto"/>
        <w:ind w:firstLine="420" w:firstLineChars="200"/>
        <w:rPr>
          <w:rFonts w:hAnsi="宋体" w:cs="Times New Roman"/>
          <w:highlight w:val="none"/>
        </w:rPr>
      </w:pPr>
      <w:r>
        <w:rPr>
          <w:rFonts w:hint="eastAsia" w:hAnsi="宋体" w:cs="Times New Roman"/>
          <w:highlight w:val="none"/>
        </w:rPr>
        <w:t>（3）招标人设置了</w:t>
      </w:r>
      <w:r>
        <w:rPr>
          <w:rFonts w:hAnsi="宋体" w:cs="Times New Roman"/>
          <w:highlight w:val="none"/>
          <w:lang w:val="en"/>
        </w:rPr>
        <w:t>成本警示价</w:t>
      </w:r>
      <w:r>
        <w:rPr>
          <w:rFonts w:hint="eastAsia" w:hAnsi="宋体" w:cs="Times New Roman"/>
          <w:highlight w:val="none"/>
        </w:rPr>
        <w:t>的，对于低于</w:t>
      </w:r>
      <w:r>
        <w:rPr>
          <w:rFonts w:hAnsi="宋体" w:cs="Times New Roman"/>
          <w:highlight w:val="none"/>
          <w:lang w:val="en"/>
        </w:rPr>
        <w:t>成本警示价</w:t>
      </w:r>
      <w:r>
        <w:rPr>
          <w:rFonts w:hint="eastAsia" w:hAnsi="宋体" w:cs="Times New Roman"/>
          <w:highlight w:val="none"/>
        </w:rPr>
        <w:t>的投标报价，投标人必须提供详细的单价、措施、投标人成本等分析供评标委员会评审，由评标委员会判定其是否低于企业自身成本。在评标过程中，评标委员会发现投标人的报价明显低于其他投标报价或者低于</w:t>
      </w:r>
      <w:r>
        <w:rPr>
          <w:rFonts w:hAnsi="宋体" w:cs="Times New Roman"/>
          <w:highlight w:val="none"/>
          <w:lang w:val="en"/>
        </w:rPr>
        <w:t>成本警示价</w:t>
      </w:r>
      <w:r>
        <w:rPr>
          <w:rFonts w:hint="eastAsia" w:hAnsi="宋体" w:cs="Times New Roman"/>
          <w:highlight w:val="none"/>
        </w:rPr>
        <w:t>，使得其投标报价可能低于个别成本的，应当要求该投标人作出书面说明并提供相关证明材料。投标人不能合理说明或者不能提供相关说明材料的，由评标委员会认定该投标人以低于成本报价竞标，应当否决其投标。当有多个投标报价低于成本警示价时，应从低到高依次评审，对于已投标人已做说明或者已提供相关证明材料的，如有较低投标报价未被认定低于成本，则不再对较高投标报价是否低于成本进行认定。</w:t>
      </w:r>
    </w:p>
    <w:p w14:paraId="56D44BC2">
      <w:pPr>
        <w:pStyle w:val="15"/>
        <w:autoSpaceDE w:val="0"/>
        <w:autoSpaceDN w:val="0"/>
        <w:spacing w:line="360" w:lineRule="auto"/>
        <w:ind w:firstLine="420" w:firstLineChars="200"/>
        <w:rPr>
          <w:rFonts w:hint="eastAsia" w:hAnsi="宋体" w:cs="Times New Roman"/>
          <w:highlight w:val="none"/>
        </w:rPr>
      </w:pPr>
      <w:r>
        <w:rPr>
          <w:rFonts w:hint="eastAsia" w:hAnsi="宋体" w:cs="Times New Roman"/>
          <w:highlight w:val="none"/>
        </w:rPr>
        <w:t>（4）投标人与其他投标人加密打包投标文件硬件特征码一致的。</w:t>
      </w:r>
    </w:p>
    <w:p w14:paraId="758C4A9F">
      <w:pPr>
        <w:pStyle w:val="15"/>
        <w:autoSpaceDE w:val="0"/>
        <w:autoSpaceDN w:val="0"/>
        <w:spacing w:line="360" w:lineRule="auto"/>
        <w:ind w:firstLine="420" w:firstLineChars="200"/>
        <w:rPr>
          <w:rFonts w:hint="eastAsia" w:hAnsi="宋体" w:cs="Times New Roman"/>
          <w:highlight w:val="none"/>
        </w:rPr>
      </w:pPr>
      <w:r>
        <w:rPr>
          <w:rFonts w:hint="eastAsia" w:hAnsi="宋体" w:cs="Times New Roman"/>
          <w:highlight w:val="none"/>
        </w:rPr>
        <w:t>（5）评标办法规定的其他应当否决其投标的情形。</w:t>
      </w:r>
    </w:p>
    <w:p w14:paraId="6269A436">
      <w:pPr>
        <w:autoSpaceDE w:val="0"/>
        <w:autoSpaceDN w:val="0"/>
        <w:spacing w:line="360" w:lineRule="auto"/>
        <w:ind w:firstLine="420" w:firstLineChars="200"/>
        <w:rPr>
          <w:rFonts w:hint="eastAsia" w:ascii="宋体" w:hAnsi="宋体"/>
          <w:highlight w:val="none"/>
        </w:rPr>
      </w:pPr>
      <w:r>
        <w:rPr>
          <w:rFonts w:hint="eastAsia" w:ascii="宋体" w:hAnsi="宋体"/>
          <w:highlight w:val="none"/>
        </w:rPr>
        <w:t>3.1.3 投标报价有算术错误及其他错误的，评标委员会按以下原则要求投标人对投标报价进行修正，并要求投标人书面澄清确认。投标人拒不澄清确认的，投标人拒不接受的，评标委员会应当否决其投标：</w:t>
      </w:r>
    </w:p>
    <w:p w14:paraId="28726B85">
      <w:pPr>
        <w:autoSpaceDE w:val="0"/>
        <w:autoSpaceDN w:val="0"/>
        <w:spacing w:line="360" w:lineRule="auto"/>
        <w:ind w:firstLine="315" w:firstLineChars="150"/>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）投标文件中的大写金额与小写金额不一致的，以大写金额为准；</w:t>
      </w:r>
    </w:p>
    <w:p w14:paraId="67FFAEE6">
      <w:pPr>
        <w:autoSpaceDE w:val="0"/>
        <w:autoSpaceDN w:val="0"/>
        <w:spacing w:line="360" w:lineRule="auto"/>
        <w:ind w:firstLine="315" w:firstLineChars="150"/>
        <w:rPr>
          <w:rFonts w:hint="eastAsia"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BE8EB47">
      <w:pPr>
        <w:pStyle w:val="15"/>
        <w:autoSpaceDE w:val="0"/>
        <w:autoSpaceDN w:val="0"/>
        <w:spacing w:line="360" w:lineRule="auto"/>
        <w:ind w:firstLine="420"/>
        <w:rPr>
          <w:rFonts w:hint="eastAsia" w:hAnsi="宋体" w:cs="Times New Roman"/>
          <w:highlight w:val="none"/>
        </w:rPr>
      </w:pPr>
      <w:r>
        <w:rPr>
          <w:rFonts w:hint="eastAsia" w:hAnsi="宋体" w:cs="Times New Roman"/>
          <w:highlight w:val="none"/>
        </w:rPr>
        <w:t>3.1.4评标委员会不得将文件顺序、明显文字错误等列为否决投标的情形，评标委员会发现投标文件含义不明确、对同类问题表述不一致、有明显格式或文字、计算错误、投标报价可能低于成本影响履约的，应当要求投标人作必要的澄清、说明或补正后再判定投标人是否通过审查，不得直接否决投标。评标委员会不接受投标人主动提出的澄清、说明或补正。</w:t>
      </w:r>
    </w:p>
    <w:p w14:paraId="2F76EA95">
      <w:pPr>
        <w:autoSpaceDE w:val="0"/>
        <w:autoSpaceDN w:val="0"/>
        <w:spacing w:line="360" w:lineRule="auto"/>
        <w:ind w:firstLine="420" w:firstLineChars="200"/>
        <w:rPr>
          <w:rFonts w:hint="eastAsia" w:ascii="宋体" w:hAnsi="宋体"/>
          <w:highlight w:val="none"/>
        </w:rPr>
      </w:pPr>
      <w:r>
        <w:rPr>
          <w:rFonts w:hint="eastAsia" w:ascii="宋体" w:hAnsi="宋体"/>
          <w:highlight w:val="none"/>
        </w:rPr>
        <w:t>3.1.5有效投标不足三个的，评标委员会应当对投标是否明显缺乏竞争和是否需要否决全部投标进行充分论证，并在评标报告中记载论证过程和结果。</w:t>
      </w:r>
    </w:p>
    <w:p w14:paraId="1E716D77">
      <w:pPr>
        <w:spacing w:line="360" w:lineRule="auto"/>
        <w:ind w:firstLine="420" w:firstLineChars="200"/>
        <w:rPr>
          <w:rFonts w:hint="eastAsia" w:ascii="宋体" w:hAnsi="宋体" w:cs="宋体"/>
          <w:szCs w:val="21"/>
          <w:highlight w:val="none"/>
        </w:rPr>
      </w:pPr>
      <w:r>
        <w:rPr>
          <w:rFonts w:hint="eastAsia" w:ascii="宋体" w:hAnsi="宋体"/>
          <w:highlight w:val="none"/>
        </w:rPr>
        <w:t>3.1.6若评标委员会各成员对否决投标意见不一致时，则按少数服从多数的原则作出评审结论。持有不同意见的评标委员会成员应书面记录本人意见后上传至评标系统，招标人应对评标委员会的意见合法、合理性进行确认</w:t>
      </w:r>
      <w:r>
        <w:rPr>
          <w:rFonts w:hint="eastAsia" w:ascii="宋体" w:hAnsi="宋体" w:cs="宋体"/>
          <w:szCs w:val="21"/>
          <w:highlight w:val="none"/>
        </w:rPr>
        <w:t>。</w:t>
      </w:r>
    </w:p>
    <w:p w14:paraId="5E884283">
      <w:pPr>
        <w:pStyle w:val="4"/>
        <w:rPr>
          <w:rFonts w:ascii="宋体" w:hAnsi="宋体" w:cs="宋体"/>
          <w:szCs w:val="24"/>
          <w:highlight w:val="none"/>
        </w:rPr>
      </w:pPr>
      <w:bookmarkStart w:id="1182" w:name="_Toc23182"/>
      <w:bookmarkStart w:id="1183" w:name="_Toc4881"/>
      <w:bookmarkStart w:id="1184" w:name="_Toc22611"/>
      <w:bookmarkStart w:id="1185" w:name="_Toc31913"/>
      <w:bookmarkStart w:id="1186" w:name="_Toc21128"/>
      <w:bookmarkStart w:id="1187" w:name="_Toc29192"/>
      <w:bookmarkStart w:id="1188" w:name="_Toc10170"/>
      <w:bookmarkStart w:id="1189" w:name="_Toc32132"/>
      <w:bookmarkStart w:id="1190" w:name="_Toc492300634"/>
      <w:bookmarkStart w:id="1191" w:name="_Toc32660"/>
      <w:bookmarkStart w:id="1192" w:name="_Toc20921"/>
      <w:bookmarkStart w:id="1193" w:name="_Toc9890"/>
      <w:bookmarkStart w:id="1194" w:name="_Toc5098"/>
    </w:p>
    <w:p w14:paraId="4E9DC3E6">
      <w:pPr>
        <w:pStyle w:val="4"/>
        <w:rPr>
          <w:rFonts w:hint="eastAsia" w:ascii="宋体" w:hAnsi="宋体" w:cs="宋体"/>
          <w:szCs w:val="24"/>
          <w:highlight w:val="none"/>
        </w:rPr>
      </w:pPr>
      <w:bookmarkStart w:id="1195" w:name="_Toc20734"/>
      <w:bookmarkStart w:id="1196" w:name="_Toc11746"/>
      <w:bookmarkStart w:id="1197" w:name="_Toc197509731"/>
      <w:bookmarkStart w:id="1198" w:name="_Toc15490"/>
      <w:r>
        <w:rPr>
          <w:rFonts w:ascii="宋体" w:hAnsi="宋体" w:cs="宋体"/>
          <w:szCs w:val="24"/>
          <w:highlight w:val="none"/>
        </w:rPr>
        <w:t xml:space="preserve">3.2 </w:t>
      </w:r>
      <w:r>
        <w:rPr>
          <w:rFonts w:hint="eastAsia" w:ascii="宋体" w:hAnsi="宋体" w:cs="宋体"/>
          <w:szCs w:val="24"/>
          <w:highlight w:val="none"/>
        </w:rPr>
        <w:t>详细评审</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p>
    <w:p w14:paraId="7F8A339B">
      <w:pPr>
        <w:spacing w:line="360" w:lineRule="auto"/>
        <w:ind w:firstLine="420" w:firstLineChars="200"/>
        <w:rPr>
          <w:rFonts w:ascii="宋体" w:hAnsi="宋体" w:cs="宋体"/>
          <w:szCs w:val="21"/>
          <w:highlight w:val="none"/>
        </w:rPr>
      </w:pPr>
      <w:r>
        <w:rPr>
          <w:rFonts w:ascii="宋体" w:hAnsi="宋体" w:cs="宋体"/>
          <w:szCs w:val="21"/>
          <w:highlight w:val="none"/>
        </w:rPr>
        <w:t xml:space="preserve">3.2.1 </w:t>
      </w:r>
      <w:r>
        <w:rPr>
          <w:rFonts w:hint="eastAsia" w:ascii="宋体" w:hAnsi="宋体" w:cs="宋体"/>
          <w:szCs w:val="21"/>
          <w:highlight w:val="none"/>
        </w:rPr>
        <w:t>评标委员会按本章第2.2款规定的量化因素和分值进行打分，并计算出综合评估得分。</w:t>
      </w:r>
    </w:p>
    <w:p w14:paraId="575ABA6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（1）按本章第2.2.4（1）目规定的评审因素和分值对资信业绩部分计算出得分A，</w:t>
      </w:r>
      <w:r>
        <w:rPr>
          <w:rFonts w:hint="eastAsia" w:ascii="宋体" w:hAnsi="宋体" w:cs="宋体"/>
          <w:b/>
          <w:bCs/>
          <w:szCs w:val="21"/>
          <w:highlight w:val="none"/>
          <w:u w:val="single"/>
        </w:rPr>
        <w:t>资信业绩部分评审得分A为</w:t>
      </w:r>
      <w:r>
        <w:rPr>
          <w:rFonts w:hint="eastAsia" w:ascii="宋体" w:hAnsi="宋体"/>
          <w:b/>
          <w:bCs/>
          <w:highlight w:val="none"/>
          <w:u w:val="single"/>
        </w:rPr>
        <w:t>评标委员会各成员</w:t>
      </w:r>
      <w:r>
        <w:rPr>
          <w:rFonts w:hint="eastAsia" w:ascii="宋体" w:hAnsi="宋体" w:cs="宋体"/>
          <w:b/>
          <w:bCs/>
          <w:szCs w:val="21"/>
          <w:highlight w:val="none"/>
          <w:u w:val="single"/>
        </w:rPr>
        <w:t>打分的算术平均值，</w:t>
      </w:r>
      <w:r>
        <w:rPr>
          <w:rFonts w:hint="eastAsia" w:ascii="宋体" w:hAnsi="宋体"/>
          <w:highlight w:val="none"/>
        </w:rPr>
        <w:t>分数出现小数点，保留小数点后二位，第三位小数四舍五入。</w:t>
      </w:r>
    </w:p>
    <w:p w14:paraId="2E16FA2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（2）按本章第2.2.4（2）目规定的评审因素和分值对监理大纲部分计算出得分B，</w:t>
      </w:r>
      <w:r>
        <w:rPr>
          <w:rFonts w:hint="eastAsia" w:ascii="宋体" w:hAnsi="宋体" w:cs="宋体"/>
          <w:b/>
          <w:bCs/>
          <w:szCs w:val="21"/>
          <w:highlight w:val="none"/>
          <w:u w:val="single"/>
        </w:rPr>
        <w:t>监理大纲部分评审得分B为从</w:t>
      </w:r>
      <w:r>
        <w:rPr>
          <w:rFonts w:hint="eastAsia" w:ascii="宋体" w:hAnsi="宋体"/>
          <w:b/>
          <w:bCs/>
          <w:highlight w:val="none"/>
          <w:u w:val="single"/>
        </w:rPr>
        <w:t>评标委员会各成员</w:t>
      </w:r>
      <w:r>
        <w:rPr>
          <w:rFonts w:hint="eastAsia" w:ascii="宋体" w:hAnsi="宋体" w:cs="宋体"/>
          <w:b/>
          <w:bCs/>
          <w:szCs w:val="21"/>
          <w:highlight w:val="none"/>
          <w:u w:val="single"/>
        </w:rPr>
        <w:t>打分中去掉一个最高分和去掉一个最低分后的剩余</w:t>
      </w:r>
      <w:r>
        <w:rPr>
          <w:rFonts w:hint="eastAsia" w:ascii="宋体" w:hAnsi="宋体"/>
          <w:b/>
          <w:bCs/>
          <w:highlight w:val="none"/>
          <w:u w:val="single"/>
        </w:rPr>
        <w:t>评标委员会成员</w:t>
      </w:r>
      <w:r>
        <w:rPr>
          <w:rFonts w:hint="eastAsia" w:ascii="宋体" w:hAnsi="宋体" w:cs="宋体"/>
          <w:b/>
          <w:bCs/>
          <w:szCs w:val="21"/>
          <w:highlight w:val="none"/>
          <w:u w:val="single"/>
        </w:rPr>
        <w:t>打分的算术平均值，</w:t>
      </w:r>
      <w:r>
        <w:rPr>
          <w:rFonts w:hint="eastAsia" w:ascii="宋体" w:hAnsi="宋体"/>
          <w:highlight w:val="none"/>
        </w:rPr>
        <w:t>分数出现小数点，保留小数点后二位，第三位小数四舍五入。</w:t>
      </w:r>
    </w:p>
    <w:p w14:paraId="33A6F168">
      <w:pPr>
        <w:spacing w:line="360" w:lineRule="auto"/>
        <w:ind w:firstLine="420" w:firstLineChars="200"/>
        <w:rPr>
          <w:rFonts w:ascii="宋体" w:hAnsi="宋体" w:cs="宋体"/>
          <w:szCs w:val="21"/>
          <w:highlight w:val="none"/>
        </w:rPr>
      </w:pPr>
      <w:r>
        <w:rPr>
          <w:rFonts w:hint="eastAsia" w:ascii="宋体" w:hAnsi="宋体" w:cs="宋体"/>
          <w:szCs w:val="21"/>
          <w:highlight w:val="none"/>
        </w:rPr>
        <w:t>（3）按本章第2.2.4（3）目规定的评审因素和</w:t>
      </w:r>
      <w:bookmarkStart w:id="1199" w:name="_Toc300835014"/>
      <w:bookmarkStart w:id="1200" w:name="_Toc247514028"/>
      <w:bookmarkStart w:id="1201" w:name="_Toc144974571"/>
      <w:bookmarkStart w:id="1202" w:name="_Toc384308278"/>
      <w:bookmarkStart w:id="1203" w:name="_Toc369531583"/>
      <w:bookmarkStart w:id="1204" w:name="_Toc361508652"/>
      <w:bookmarkStart w:id="1205" w:name="_Toc152042381"/>
      <w:bookmarkStart w:id="1206" w:name="_Toc24330"/>
      <w:bookmarkStart w:id="1207" w:name="_Toc352691539"/>
      <w:bookmarkStart w:id="1208" w:name="_Toc152045604"/>
      <w:bookmarkStart w:id="1209" w:name="_Toc247527629"/>
      <w:r>
        <w:rPr>
          <w:rFonts w:hint="eastAsia" w:ascii="宋体" w:hAnsi="宋体" w:cs="宋体"/>
          <w:szCs w:val="21"/>
          <w:highlight w:val="none"/>
        </w:rPr>
        <w:t>分值对投标报价</w:t>
      </w:r>
      <w:bookmarkEnd w:id="1199"/>
      <w:bookmarkEnd w:id="1200"/>
      <w:bookmarkEnd w:id="1201"/>
      <w:bookmarkEnd w:id="1202"/>
      <w:bookmarkEnd w:id="1203"/>
      <w:bookmarkEnd w:id="1204"/>
      <w:bookmarkEnd w:id="1205"/>
      <w:bookmarkEnd w:id="1206"/>
      <w:bookmarkEnd w:id="1207"/>
      <w:bookmarkEnd w:id="1208"/>
      <w:bookmarkEnd w:id="1209"/>
      <w:r>
        <w:rPr>
          <w:rFonts w:hint="eastAsia" w:ascii="宋体" w:hAnsi="宋体" w:cs="宋体"/>
          <w:szCs w:val="21"/>
          <w:highlight w:val="none"/>
        </w:rPr>
        <w:t>计</w:t>
      </w:r>
      <w:bookmarkStart w:id="1210" w:name="_Toc152045605"/>
      <w:bookmarkStart w:id="1211" w:name="_Toc247514029"/>
      <w:bookmarkStart w:id="1212" w:name="_Toc352691540"/>
      <w:bookmarkStart w:id="1213" w:name="_Toc300835015"/>
      <w:bookmarkStart w:id="1214" w:name="_Toc247527630"/>
      <w:bookmarkStart w:id="1215" w:name="_Toc18141"/>
      <w:bookmarkStart w:id="1216" w:name="_Toc144974572"/>
      <w:bookmarkStart w:id="1217" w:name="_Toc384308279"/>
      <w:bookmarkStart w:id="1218" w:name="_Toc361508653"/>
      <w:bookmarkStart w:id="1219" w:name="_Toc369531584"/>
      <w:bookmarkStart w:id="1220" w:name="_Toc152042382"/>
      <w:r>
        <w:rPr>
          <w:rFonts w:hint="eastAsia" w:ascii="宋体" w:hAnsi="宋体" w:cs="宋体"/>
          <w:szCs w:val="21"/>
          <w:highlight w:val="none"/>
        </w:rPr>
        <w:t>算出得分C，</w:t>
      </w:r>
      <w:r>
        <w:rPr>
          <w:rFonts w:hint="eastAsia" w:ascii="宋体" w:hAnsi="宋体"/>
          <w:highlight w:val="none"/>
        </w:rPr>
        <w:t>分数出现小数点，保留小数点后二位，第三位小数四舍五入。</w:t>
      </w:r>
    </w:p>
    <w:bookmarkEnd w:id="1210"/>
    <w:bookmarkEnd w:id="1211"/>
    <w:bookmarkEnd w:id="1212"/>
    <w:bookmarkEnd w:id="1213"/>
    <w:bookmarkEnd w:id="1214"/>
    <w:bookmarkEnd w:id="1215"/>
    <w:bookmarkEnd w:id="1216"/>
    <w:bookmarkEnd w:id="1217"/>
    <w:bookmarkEnd w:id="1218"/>
    <w:bookmarkEnd w:id="1219"/>
    <w:bookmarkEnd w:id="1220"/>
    <w:p w14:paraId="6B7AD453">
      <w:pPr>
        <w:spacing w:line="360" w:lineRule="auto"/>
        <w:ind w:firstLine="420" w:firstLineChars="200"/>
        <w:rPr>
          <w:rFonts w:ascii="宋体" w:hAnsi="宋体" w:cs="宋体"/>
          <w:szCs w:val="21"/>
          <w:highlight w:val="none"/>
        </w:rPr>
      </w:pPr>
      <w:r>
        <w:rPr>
          <w:rFonts w:ascii="宋体" w:hAnsi="宋体" w:cs="宋体"/>
          <w:szCs w:val="21"/>
          <w:highlight w:val="none"/>
        </w:rPr>
        <w:t xml:space="preserve">3.2.2 </w:t>
      </w:r>
      <w:r>
        <w:rPr>
          <w:rFonts w:hint="eastAsia" w:ascii="宋体" w:hAnsi="宋体" w:cs="宋体"/>
          <w:szCs w:val="21"/>
          <w:highlight w:val="none"/>
        </w:rPr>
        <w:t>评分分值计算保留小数点后两位，小数点后第三位“四舍五入”。</w:t>
      </w:r>
    </w:p>
    <w:p w14:paraId="7994678F">
      <w:pPr>
        <w:spacing w:line="360" w:lineRule="auto"/>
        <w:ind w:firstLine="420" w:firstLineChars="200"/>
        <w:rPr>
          <w:rFonts w:ascii="宋体" w:hAnsi="宋体" w:cs="宋体"/>
          <w:szCs w:val="21"/>
          <w:highlight w:val="none"/>
        </w:rPr>
      </w:pPr>
      <w:r>
        <w:rPr>
          <w:rFonts w:ascii="宋体" w:hAnsi="宋体" w:cs="宋体"/>
          <w:szCs w:val="21"/>
          <w:highlight w:val="none"/>
        </w:rPr>
        <w:t xml:space="preserve">3.2.3 </w:t>
      </w:r>
      <w:r>
        <w:rPr>
          <w:rFonts w:hint="eastAsia" w:ascii="宋体" w:hAnsi="宋体"/>
          <w:szCs w:val="21"/>
          <w:highlight w:val="none"/>
        </w:rPr>
        <w:t>投标人得分=</w:t>
      </w:r>
      <w:r>
        <w:rPr>
          <w:rFonts w:hint="eastAsia" w:ascii="宋体" w:hAnsi="宋体"/>
          <w:b/>
          <w:bCs/>
          <w:szCs w:val="21"/>
          <w:highlight w:val="none"/>
          <w:u w:val="single"/>
        </w:rPr>
        <w:t>A+B+C</w:t>
      </w:r>
      <w:r>
        <w:rPr>
          <w:rFonts w:hint="eastAsia" w:ascii="宋体" w:hAnsi="宋体"/>
          <w:szCs w:val="21"/>
          <w:highlight w:val="none"/>
        </w:rPr>
        <w:t>。</w:t>
      </w:r>
    </w:p>
    <w:p w14:paraId="608F9DF4">
      <w:pPr>
        <w:spacing w:line="360" w:lineRule="auto"/>
        <w:ind w:firstLine="420" w:firstLineChars="200"/>
        <w:rPr>
          <w:rFonts w:ascii="宋体" w:hAnsi="宋体" w:cs="宋体"/>
          <w:szCs w:val="21"/>
          <w:highlight w:val="none"/>
        </w:rPr>
      </w:pPr>
      <w:r>
        <w:rPr>
          <w:rFonts w:ascii="宋体" w:hAnsi="宋体" w:cs="宋体"/>
          <w:szCs w:val="21"/>
          <w:highlight w:val="none"/>
        </w:rPr>
        <w:t xml:space="preserve">3.2.4 </w:t>
      </w:r>
      <w:r>
        <w:rPr>
          <w:rFonts w:hint="eastAsia" w:ascii="宋体" w:hAnsi="宋体"/>
          <w:kern w:val="0"/>
          <w:szCs w:val="20"/>
          <w:highlight w:val="none"/>
        </w:rPr>
        <w:t>在同一主观因素打分中，当评标委员会各成员对同一投标文件同时给出最高档、最低档评分时，评标委员会负责人（组长）应组织评标委员会各成员集体会商，如会商后有关评标委员会成员仍坚持同时给出最高档、最低档评分的，应各自以书面方式阐述其意见和理由并记录本人意见后上传至评标系统。招标人应对评标委员会的意见的合法性、合理性进行确认</w:t>
      </w:r>
      <w:r>
        <w:rPr>
          <w:rFonts w:hint="eastAsia" w:ascii="宋体" w:hAnsi="宋体" w:cs="宋体"/>
          <w:szCs w:val="21"/>
          <w:highlight w:val="none"/>
        </w:rPr>
        <w:t>。</w:t>
      </w:r>
    </w:p>
    <w:p w14:paraId="3BAB0448">
      <w:pPr>
        <w:rPr>
          <w:rFonts w:ascii="宋体" w:hAnsi="宋体" w:cs="宋体"/>
          <w:szCs w:val="24"/>
          <w:highlight w:val="none"/>
        </w:rPr>
      </w:pPr>
      <w:bookmarkStart w:id="1221" w:name="_Toc32568"/>
      <w:bookmarkStart w:id="1222" w:name="_Toc6831"/>
      <w:bookmarkStart w:id="1223" w:name="_Toc15694"/>
      <w:bookmarkStart w:id="1224" w:name="_Toc492300635"/>
      <w:bookmarkStart w:id="1225" w:name="_Toc26446"/>
      <w:bookmarkStart w:id="1226" w:name="_Toc22787"/>
      <w:bookmarkStart w:id="1227" w:name="_Toc8863"/>
      <w:bookmarkStart w:id="1228" w:name="_Toc11581"/>
      <w:bookmarkStart w:id="1229" w:name="_Toc1935"/>
      <w:bookmarkStart w:id="1230" w:name="_Toc11566"/>
      <w:bookmarkStart w:id="1231" w:name="_Toc26520"/>
      <w:bookmarkStart w:id="1232" w:name="_Toc3139"/>
      <w:bookmarkStart w:id="1233" w:name="_Toc7270"/>
    </w:p>
    <w:p w14:paraId="4D85683D">
      <w:pPr>
        <w:pStyle w:val="4"/>
        <w:rPr>
          <w:rFonts w:ascii="宋体" w:hAnsi="宋体" w:cs="宋体"/>
          <w:szCs w:val="24"/>
          <w:highlight w:val="none"/>
        </w:rPr>
      </w:pPr>
      <w:bookmarkStart w:id="1234" w:name="_Toc8861"/>
      <w:bookmarkStart w:id="1235" w:name="_Toc20795"/>
      <w:bookmarkStart w:id="1236" w:name="_Toc3717"/>
      <w:bookmarkStart w:id="1237" w:name="_Toc197509732"/>
      <w:r>
        <w:rPr>
          <w:rFonts w:ascii="宋体" w:hAnsi="宋体" w:cs="宋体"/>
          <w:szCs w:val="24"/>
          <w:highlight w:val="none"/>
        </w:rPr>
        <w:t xml:space="preserve">3.3 </w:t>
      </w:r>
      <w:r>
        <w:rPr>
          <w:rFonts w:hint="eastAsia" w:ascii="宋体" w:hAnsi="宋体" w:cs="宋体"/>
          <w:szCs w:val="24"/>
          <w:highlight w:val="none"/>
        </w:rPr>
        <w:t>投标文件的澄清</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p>
    <w:p w14:paraId="1239B690">
      <w:pPr>
        <w:autoSpaceDE w:val="0"/>
        <w:autoSpaceDN w:val="0"/>
        <w:spacing w:line="360" w:lineRule="auto"/>
        <w:ind w:firstLine="315" w:firstLineChars="150"/>
        <w:rPr>
          <w:rFonts w:hint="eastAsia" w:ascii="宋体" w:hAnsi="宋体"/>
          <w:highlight w:val="none"/>
        </w:rPr>
      </w:pPr>
      <w:bookmarkStart w:id="1238" w:name="_Toc21708"/>
      <w:bookmarkStart w:id="1239" w:name="_Toc8203"/>
      <w:bookmarkStart w:id="1240" w:name="_Toc9096"/>
      <w:bookmarkStart w:id="1241" w:name="_Toc818"/>
      <w:bookmarkStart w:id="1242" w:name="_Toc20371"/>
      <w:bookmarkStart w:id="1243" w:name="_Toc8913"/>
      <w:bookmarkStart w:id="1244" w:name="_Toc497"/>
      <w:bookmarkStart w:id="1245" w:name="_Toc492300636"/>
      <w:bookmarkStart w:id="1246" w:name="_Toc13255"/>
      <w:bookmarkStart w:id="1247" w:name="_Toc23895"/>
      <w:bookmarkStart w:id="1248" w:name="_Toc18866"/>
      <w:bookmarkStart w:id="1249" w:name="_Toc21894"/>
      <w:bookmarkStart w:id="1250" w:name="_Toc17214"/>
      <w:r>
        <w:rPr>
          <w:rFonts w:hint="eastAsia" w:ascii="宋体" w:hAnsi="宋体"/>
          <w:highlight w:val="none"/>
        </w:rPr>
        <w:t xml:space="preserve">3.4.1 </w:t>
      </w:r>
      <w:r>
        <w:rPr>
          <w:rFonts w:ascii="宋体" w:hAnsi="宋体" w:cs="宋体"/>
          <w:spacing w:val="-4"/>
          <w:szCs w:val="21"/>
          <w:highlight w:val="none"/>
        </w:rPr>
        <w:t>在评标过程中，</w:t>
      </w:r>
      <w:r>
        <w:rPr>
          <w:rFonts w:hint="eastAsia" w:ascii="宋体" w:hAnsi="宋体" w:cs="宋体"/>
          <w:spacing w:val="-4"/>
          <w:szCs w:val="21"/>
          <w:highlight w:val="none"/>
        </w:rPr>
        <w:t>经评标委员会中两人以上（含两人）以书面形式提出动议，评标委员会</w:t>
      </w:r>
      <w:r>
        <w:rPr>
          <w:rFonts w:ascii="宋体" w:hAnsi="宋体" w:cs="宋体"/>
          <w:spacing w:val="-4"/>
          <w:szCs w:val="21"/>
          <w:highlight w:val="none"/>
        </w:rPr>
        <w:t>可以书面形式要求投标人对投标文件中含义不明确、对同</w:t>
      </w:r>
      <w:r>
        <w:rPr>
          <w:rFonts w:ascii="宋体" w:hAnsi="宋体" w:cs="宋体"/>
          <w:spacing w:val="1"/>
          <w:szCs w:val="21"/>
          <w:highlight w:val="none"/>
        </w:rPr>
        <w:t>类问题表述不一致或者有明显文字</w:t>
      </w:r>
      <w:r>
        <w:rPr>
          <w:rFonts w:ascii="宋体" w:hAnsi="宋体" w:cs="宋体"/>
          <w:szCs w:val="21"/>
          <w:highlight w:val="none"/>
        </w:rPr>
        <w:t xml:space="preserve">和计算错误的内容作必要的澄清、说明或补正。澄清、说明 </w:t>
      </w:r>
      <w:r>
        <w:rPr>
          <w:rFonts w:ascii="宋体" w:hAnsi="宋体" w:cs="宋体"/>
          <w:spacing w:val="-1"/>
          <w:szCs w:val="21"/>
          <w:highlight w:val="none"/>
        </w:rPr>
        <w:t>或补正应以书面方式进行。评标委员会不接受投标人主动提出的澄清、说明或补正</w:t>
      </w:r>
      <w:r>
        <w:rPr>
          <w:rFonts w:hint="eastAsia" w:ascii="宋体" w:hAnsi="宋体"/>
          <w:highlight w:val="none"/>
        </w:rPr>
        <w:t>。</w:t>
      </w:r>
    </w:p>
    <w:p w14:paraId="61A491B2">
      <w:pPr>
        <w:pStyle w:val="15"/>
        <w:autoSpaceDE w:val="0"/>
        <w:autoSpaceDN w:val="0"/>
        <w:spacing w:line="360" w:lineRule="auto"/>
        <w:ind w:firstLine="420" w:firstLineChars="200"/>
        <w:rPr>
          <w:rFonts w:hint="eastAsia" w:hAnsi="宋体" w:cs="Times New Roman"/>
          <w:highlight w:val="none"/>
        </w:rPr>
      </w:pPr>
      <w:r>
        <w:rPr>
          <w:rFonts w:hint="eastAsia" w:hAnsi="宋体" w:cs="Times New Roman"/>
          <w:highlight w:val="none"/>
        </w:rPr>
        <w:t>3.4.2澄清、说明或补正不得超出投标文件的范围且不得改变投标文件实质性内容，并构成投标文件的组成部分。</w:t>
      </w:r>
    </w:p>
    <w:p w14:paraId="57F6357C">
      <w:pPr>
        <w:pStyle w:val="15"/>
        <w:autoSpaceDE w:val="0"/>
        <w:autoSpaceDN w:val="0"/>
        <w:spacing w:line="360" w:lineRule="auto"/>
        <w:ind w:firstLine="420" w:firstLineChars="200"/>
        <w:rPr>
          <w:rFonts w:hint="eastAsia" w:hAnsi="宋体" w:cs="Times New Roman"/>
          <w:highlight w:val="none"/>
        </w:rPr>
      </w:pPr>
      <w:r>
        <w:rPr>
          <w:rFonts w:hint="eastAsia" w:hAnsi="宋体" w:cs="Times New Roman"/>
          <w:highlight w:val="none"/>
        </w:rPr>
        <w:t>3.4.3评标委员会对投标人提交的澄清、说明或补正有疑问的，可以要求投标人进一步澄清、说明或补正，直到满足评标委员会的要求。</w:t>
      </w:r>
    </w:p>
    <w:p w14:paraId="11B7D61F">
      <w:pPr>
        <w:pStyle w:val="15"/>
        <w:autoSpaceDE w:val="0"/>
        <w:autoSpaceDN w:val="0"/>
        <w:spacing w:line="360" w:lineRule="auto"/>
        <w:ind w:firstLine="420" w:firstLineChars="200"/>
        <w:rPr>
          <w:highlight w:val="none"/>
        </w:rPr>
      </w:pPr>
      <w:r>
        <w:rPr>
          <w:rFonts w:hint="eastAsia" w:hAnsi="宋体" w:cs="Times New Roman"/>
          <w:highlight w:val="none"/>
        </w:rPr>
        <w:t xml:space="preserve">3.4.4 </w:t>
      </w:r>
      <w:r>
        <w:rPr>
          <w:rFonts w:hAnsi="宋体" w:cs="宋体"/>
          <w:spacing w:val="-4"/>
          <w:highlight w:val="none"/>
        </w:rPr>
        <w:t>评标委员会发现投标人的报价明显低于其他投标报价， 使得其投标报价可能低于其个</w:t>
      </w:r>
      <w:r>
        <w:rPr>
          <w:rFonts w:hAnsi="宋体" w:cs="宋体"/>
          <w:spacing w:val="1"/>
          <w:highlight w:val="none"/>
        </w:rPr>
        <w:t>别成本的，应当要求该投标人</w:t>
      </w:r>
      <w:r>
        <w:rPr>
          <w:rFonts w:hAnsi="宋体" w:cs="宋体"/>
          <w:highlight w:val="none"/>
        </w:rPr>
        <w:t xml:space="preserve">作出书面说明并提供相应的证明材料。投标人不能合理说明或者 </w:t>
      </w:r>
      <w:r>
        <w:rPr>
          <w:rFonts w:hAnsi="宋体" w:cs="宋体"/>
          <w:spacing w:val="-14"/>
          <w:highlight w:val="none"/>
        </w:rPr>
        <w:t>不能</w:t>
      </w:r>
      <w:r>
        <w:rPr>
          <w:rFonts w:hAnsi="宋体" w:cs="宋体"/>
          <w:spacing w:val="-11"/>
          <w:highlight w:val="none"/>
        </w:rPr>
        <w:t>提</w:t>
      </w:r>
      <w:r>
        <w:rPr>
          <w:rFonts w:hAnsi="宋体" w:cs="宋体"/>
          <w:spacing w:val="-7"/>
          <w:highlight w:val="none"/>
        </w:rPr>
        <w:t>供相应证明材料的，评标委员会应当认定该投标人以低于成本报价竞标，并否决其投标</w:t>
      </w:r>
      <w:r>
        <w:rPr>
          <w:rFonts w:hint="eastAsia" w:hAnsi="宋体" w:cs="宋体"/>
          <w:spacing w:val="-7"/>
          <w:highlight w:val="none"/>
        </w:rPr>
        <w:t>。</w:t>
      </w:r>
    </w:p>
    <w:p w14:paraId="0F12184D">
      <w:pPr>
        <w:pStyle w:val="4"/>
        <w:rPr>
          <w:rFonts w:ascii="宋体" w:hAnsi="宋体" w:cs="宋体"/>
          <w:szCs w:val="24"/>
          <w:highlight w:val="none"/>
        </w:rPr>
      </w:pPr>
    </w:p>
    <w:p w14:paraId="4624F694">
      <w:pPr>
        <w:pStyle w:val="4"/>
        <w:rPr>
          <w:rFonts w:ascii="宋体" w:hAnsi="宋体" w:cs="宋体"/>
          <w:szCs w:val="24"/>
          <w:highlight w:val="none"/>
        </w:rPr>
      </w:pPr>
      <w:bookmarkStart w:id="1251" w:name="_Toc19996"/>
      <w:bookmarkStart w:id="1252" w:name="_Toc197509733"/>
      <w:bookmarkStart w:id="1253" w:name="_Toc5013"/>
      <w:bookmarkStart w:id="1254" w:name="_Toc2841"/>
      <w:r>
        <w:rPr>
          <w:rFonts w:ascii="宋体" w:hAnsi="宋体" w:cs="宋体"/>
          <w:szCs w:val="24"/>
          <w:highlight w:val="none"/>
        </w:rPr>
        <w:t xml:space="preserve">3.4 </w:t>
      </w:r>
      <w:r>
        <w:rPr>
          <w:rFonts w:hint="eastAsia" w:ascii="宋体" w:hAnsi="宋体" w:cs="宋体"/>
          <w:szCs w:val="24"/>
          <w:highlight w:val="none"/>
        </w:rPr>
        <w:t>评标结果</w:t>
      </w:r>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p>
    <w:p w14:paraId="0CBBA9AA">
      <w:pPr>
        <w:spacing w:line="360" w:lineRule="auto"/>
        <w:ind w:firstLine="420" w:firstLineChars="200"/>
        <w:rPr>
          <w:rFonts w:ascii="宋体" w:hAnsi="宋体" w:cs="宋体"/>
          <w:szCs w:val="21"/>
          <w:highlight w:val="none"/>
        </w:rPr>
      </w:pPr>
      <w:r>
        <w:rPr>
          <w:rFonts w:ascii="宋体" w:hAnsi="宋体" w:cs="宋体"/>
          <w:szCs w:val="21"/>
          <w:highlight w:val="none"/>
        </w:rPr>
        <w:t xml:space="preserve">3.4.1 </w:t>
      </w:r>
      <w:r>
        <w:rPr>
          <w:rFonts w:hint="eastAsia" w:ascii="宋体" w:hAnsi="宋体"/>
          <w:b/>
          <w:bCs/>
          <w:highlight w:val="none"/>
          <w:u w:val="single"/>
        </w:rPr>
        <w:t>评标委员会按照总得分由高至低进行排序，确定排名前</w:t>
      </w:r>
      <w:r>
        <w:rPr>
          <w:rFonts w:hint="eastAsia" w:ascii="宋体" w:hAnsi="宋体"/>
          <w:b/>
          <w:bCs/>
          <w:highlight w:val="none"/>
          <w:u w:val="single"/>
          <w:lang w:eastAsia="zh-CN"/>
        </w:rPr>
        <w:t>1</w:t>
      </w:r>
      <w:r>
        <w:rPr>
          <w:rFonts w:hint="eastAsia" w:ascii="宋体" w:hAnsi="宋体"/>
          <w:b/>
          <w:bCs/>
          <w:highlight w:val="none"/>
          <w:u w:val="single"/>
          <w:lang w:val="en-US" w:eastAsia="zh-CN"/>
        </w:rPr>
        <w:t>0</w:t>
      </w:r>
      <w:r>
        <w:rPr>
          <w:rFonts w:hint="eastAsia" w:ascii="宋体" w:hAnsi="宋体"/>
          <w:b/>
          <w:bCs/>
          <w:highlight w:val="none"/>
          <w:u w:val="single"/>
        </w:rPr>
        <w:t>名的投标人推荐为合格中标候选人进入定标阶段。合格投标人多于</w:t>
      </w:r>
      <w:r>
        <w:rPr>
          <w:rFonts w:hint="eastAsia" w:ascii="宋体" w:hAnsi="宋体"/>
          <w:b/>
          <w:bCs/>
          <w:highlight w:val="none"/>
          <w:u w:val="single"/>
          <w:lang w:eastAsia="zh-CN"/>
        </w:rPr>
        <w:t>1</w:t>
      </w:r>
      <w:r>
        <w:rPr>
          <w:rFonts w:hint="eastAsia" w:ascii="宋体" w:hAnsi="宋体"/>
          <w:b/>
          <w:bCs/>
          <w:highlight w:val="none"/>
          <w:u w:val="single"/>
          <w:lang w:val="en-US" w:eastAsia="zh-CN"/>
        </w:rPr>
        <w:t>0</w:t>
      </w:r>
      <w:r>
        <w:rPr>
          <w:rFonts w:hint="eastAsia" w:ascii="宋体" w:hAnsi="宋体"/>
          <w:b/>
          <w:bCs/>
          <w:highlight w:val="none"/>
          <w:u w:val="single"/>
        </w:rPr>
        <w:t>名的，推荐前</w:t>
      </w:r>
      <w:r>
        <w:rPr>
          <w:rFonts w:hint="eastAsia" w:ascii="宋体" w:hAnsi="宋体"/>
          <w:b/>
          <w:bCs/>
          <w:highlight w:val="none"/>
          <w:u w:val="single"/>
          <w:lang w:eastAsia="zh-CN"/>
        </w:rPr>
        <w:t>1</w:t>
      </w:r>
      <w:r>
        <w:rPr>
          <w:rFonts w:hint="eastAsia" w:ascii="宋体" w:hAnsi="宋体"/>
          <w:b/>
          <w:bCs/>
          <w:highlight w:val="none"/>
          <w:u w:val="single"/>
          <w:lang w:val="en-US" w:eastAsia="zh-CN"/>
        </w:rPr>
        <w:t>0</w:t>
      </w:r>
      <w:r>
        <w:rPr>
          <w:rFonts w:hint="eastAsia" w:ascii="宋体" w:hAnsi="宋体"/>
          <w:b/>
          <w:bCs/>
          <w:highlight w:val="none"/>
          <w:u w:val="single"/>
        </w:rPr>
        <w:t>名为合格中标候选人进入定标阶段。若合格投标人大于等于3家，少于等于</w:t>
      </w:r>
      <w:r>
        <w:rPr>
          <w:rFonts w:hint="eastAsia" w:ascii="宋体" w:hAnsi="宋体"/>
          <w:b/>
          <w:bCs/>
          <w:highlight w:val="none"/>
          <w:u w:val="single"/>
          <w:lang w:eastAsia="zh-CN"/>
        </w:rPr>
        <w:t>1</w:t>
      </w:r>
      <w:r>
        <w:rPr>
          <w:rFonts w:hint="eastAsia" w:ascii="宋体" w:hAnsi="宋体"/>
          <w:b/>
          <w:bCs/>
          <w:highlight w:val="none"/>
          <w:u w:val="single"/>
          <w:lang w:val="en-US" w:eastAsia="zh-CN"/>
        </w:rPr>
        <w:t>0</w:t>
      </w:r>
      <w:r>
        <w:rPr>
          <w:rFonts w:hint="eastAsia" w:ascii="宋体" w:hAnsi="宋体"/>
          <w:b/>
          <w:bCs/>
          <w:highlight w:val="none"/>
          <w:u w:val="single"/>
        </w:rPr>
        <w:t>家的，则全部推荐为合格中标候选人进入定标阶段。</w:t>
      </w:r>
      <w:r>
        <w:rPr>
          <w:rFonts w:hint="eastAsia" w:ascii="宋体" w:hAnsi="宋体"/>
          <w:b/>
          <w:bCs/>
          <w:szCs w:val="22"/>
          <w:highlight w:val="none"/>
          <w:u w:val="single"/>
        </w:rPr>
        <w:t>若投标人总分相同的，则名次并列，占用名次，若最后第</w:t>
      </w:r>
      <w:r>
        <w:rPr>
          <w:rFonts w:hint="eastAsia" w:ascii="宋体" w:hAnsi="宋体"/>
          <w:b/>
          <w:bCs/>
          <w:szCs w:val="22"/>
          <w:highlight w:val="none"/>
          <w:u w:val="single"/>
          <w:lang w:eastAsia="zh-CN"/>
        </w:rPr>
        <w:t>1</w:t>
      </w:r>
      <w:r>
        <w:rPr>
          <w:rFonts w:hint="eastAsia" w:ascii="宋体" w:hAnsi="宋体"/>
          <w:b/>
          <w:bCs/>
          <w:szCs w:val="22"/>
          <w:highlight w:val="none"/>
          <w:u w:val="single"/>
          <w:lang w:val="en-US" w:eastAsia="zh-CN"/>
        </w:rPr>
        <w:t>0</w:t>
      </w:r>
      <w:r>
        <w:rPr>
          <w:rFonts w:hint="eastAsia" w:ascii="宋体" w:hAnsi="宋体"/>
          <w:b/>
          <w:bCs/>
          <w:szCs w:val="22"/>
          <w:highlight w:val="none"/>
          <w:u w:val="single"/>
        </w:rPr>
        <w:t>名名次发生并列的，则并列第</w:t>
      </w:r>
      <w:r>
        <w:rPr>
          <w:rFonts w:hint="eastAsia" w:ascii="宋体" w:hAnsi="宋体"/>
          <w:b/>
          <w:bCs/>
          <w:szCs w:val="22"/>
          <w:highlight w:val="none"/>
          <w:u w:val="single"/>
          <w:lang w:eastAsia="zh-CN"/>
        </w:rPr>
        <w:t>1</w:t>
      </w:r>
      <w:r>
        <w:rPr>
          <w:rFonts w:hint="eastAsia" w:ascii="宋体" w:hAnsi="宋体"/>
          <w:b/>
          <w:bCs/>
          <w:szCs w:val="22"/>
          <w:highlight w:val="none"/>
          <w:u w:val="single"/>
          <w:lang w:val="en-US" w:eastAsia="zh-CN"/>
        </w:rPr>
        <w:t>0</w:t>
      </w:r>
      <w:r>
        <w:rPr>
          <w:rFonts w:hint="eastAsia" w:ascii="宋体" w:hAnsi="宋体"/>
          <w:b/>
          <w:bCs/>
          <w:szCs w:val="22"/>
          <w:highlight w:val="none"/>
          <w:u w:val="single"/>
        </w:rPr>
        <w:t>名的所有投标人均进入定标阶段</w:t>
      </w:r>
      <w:r>
        <w:rPr>
          <w:rFonts w:hint="eastAsia" w:ascii="宋体" w:hAnsi="宋体"/>
          <w:b/>
          <w:bCs/>
          <w:highlight w:val="none"/>
          <w:u w:val="single"/>
        </w:rPr>
        <w:t>。</w:t>
      </w:r>
    </w:p>
    <w:p w14:paraId="6698D88E">
      <w:pPr>
        <w:pBdr>
          <w:top w:val="none" w:color="auto" w:sz="0" w:space="0"/>
          <w:left w:val="none" w:color="auto" w:sz="0" w:space="0"/>
          <w:bottom w:val="none" w:color="auto" w:sz="0" w:space="1"/>
          <w:right w:val="none" w:color="auto" w:sz="0" w:space="0"/>
          <w:between w:val="none" w:color="auto" w:sz="0" w:space="0"/>
        </w:pBdr>
        <w:spacing w:line="480" w:lineRule="auto"/>
        <w:ind w:firstLine="472" w:firstLineChars="224"/>
        <w:rPr>
          <w:rFonts w:hint="eastAsia" w:ascii="宋体" w:hAnsi="宋体" w:eastAsia="宋体" w:cs="Times New Roman"/>
          <w:b/>
          <w:bCs/>
          <w:sz w:val="21"/>
          <w:szCs w:val="21"/>
          <w:highlight w:val="none"/>
          <w:u w:val="single"/>
        </w:rPr>
      </w:pPr>
      <w:r>
        <w:rPr>
          <w:rFonts w:hint="eastAsia" w:ascii="宋体" w:hAnsi="宋体" w:eastAsia="宋体" w:cs="Times New Roman"/>
          <w:b/>
          <w:bCs/>
          <w:sz w:val="21"/>
          <w:szCs w:val="21"/>
          <w:highlight w:val="none"/>
          <w:u w:val="single"/>
        </w:rPr>
        <w:t>3.</w:t>
      </w:r>
      <w:r>
        <w:rPr>
          <w:rFonts w:hint="eastAsia" w:ascii="宋体" w:hAnsi="宋体" w:eastAsia="宋体" w:cs="Times New Roman"/>
          <w:b/>
          <w:bCs/>
          <w:sz w:val="21"/>
          <w:szCs w:val="21"/>
          <w:highlight w:val="none"/>
          <w:u w:val="single"/>
          <w:lang w:val="en-US" w:eastAsia="zh-CN"/>
        </w:rPr>
        <w:t>4</w:t>
      </w:r>
      <w:r>
        <w:rPr>
          <w:rFonts w:hint="eastAsia" w:ascii="宋体" w:hAnsi="宋体" w:eastAsia="宋体" w:cs="Times New Roman"/>
          <w:b/>
          <w:bCs/>
          <w:sz w:val="21"/>
          <w:szCs w:val="21"/>
          <w:highlight w:val="none"/>
          <w:u w:val="single"/>
        </w:rPr>
        <w:t>.2 本项目采用资格后审，投标登记或满足资格审查合格条件的投标人不足3名、或经评审有效的投标单位不足3名时为该项目招标失败。招标人分析招标失败原因，修正招标方案，重新组织招标。</w:t>
      </w:r>
    </w:p>
    <w:p w14:paraId="0229AD5A">
      <w:pPr>
        <w:pBdr>
          <w:top w:val="none" w:color="auto" w:sz="0" w:space="0"/>
          <w:left w:val="none" w:color="auto" w:sz="0" w:space="0"/>
          <w:bottom w:val="none" w:color="auto" w:sz="0" w:space="1"/>
          <w:right w:val="none" w:color="auto" w:sz="0" w:space="0"/>
          <w:between w:val="none" w:color="auto" w:sz="0" w:space="0"/>
        </w:pBdr>
        <w:spacing w:line="480" w:lineRule="auto"/>
        <w:ind w:firstLine="472" w:firstLineChars="224"/>
        <w:rPr>
          <w:rFonts w:hint="eastAsia" w:ascii="宋体" w:hAnsi="宋体" w:eastAsia="宋体" w:cs="Times New Roman"/>
          <w:b/>
          <w:bCs/>
          <w:sz w:val="21"/>
          <w:szCs w:val="21"/>
          <w:highlight w:val="none"/>
          <w:u w:val="single"/>
        </w:rPr>
      </w:pPr>
      <w:r>
        <w:rPr>
          <w:rFonts w:hint="eastAsia" w:ascii="宋体" w:hAnsi="宋体" w:eastAsia="宋体" w:cs="Times New Roman"/>
          <w:b/>
          <w:bCs/>
          <w:sz w:val="21"/>
          <w:szCs w:val="21"/>
          <w:highlight w:val="none"/>
          <w:u w:val="single"/>
        </w:rPr>
        <w:t>3.</w:t>
      </w:r>
      <w:r>
        <w:rPr>
          <w:rFonts w:hint="eastAsia" w:ascii="宋体" w:hAnsi="宋体" w:eastAsia="宋体" w:cs="Times New Roman"/>
          <w:b/>
          <w:bCs/>
          <w:sz w:val="21"/>
          <w:szCs w:val="21"/>
          <w:highlight w:val="none"/>
          <w:u w:val="single"/>
          <w:lang w:val="en-US" w:eastAsia="zh-CN"/>
        </w:rPr>
        <w:t>4</w:t>
      </w:r>
      <w:r>
        <w:rPr>
          <w:rFonts w:hint="eastAsia" w:ascii="宋体" w:hAnsi="宋体" w:eastAsia="宋体" w:cs="Times New Roman"/>
          <w:b/>
          <w:bCs/>
          <w:sz w:val="21"/>
          <w:szCs w:val="21"/>
          <w:highlight w:val="none"/>
          <w:u w:val="single"/>
        </w:rPr>
        <w:t>.3 评标委员会编写、签署评标报告，进入定标阶段的合格中标候选人按其统一社会信用代码后4位（除校验码外）大小排位，不排序，向招标人推荐进入定标阶段的合格中标候选人名单。评标报告由评标委员会全体成员签名，对评标结论持有异议的评标委员会成员可以书面方式阐述其不同意见和理由。</w:t>
      </w:r>
    </w:p>
    <w:p w14:paraId="7EDF5822">
      <w:pPr>
        <w:spacing w:line="360" w:lineRule="auto"/>
        <w:ind w:firstLine="422" w:firstLineChars="200"/>
        <w:outlineLvl w:val="1"/>
        <w:rPr>
          <w:rFonts w:hint="eastAsia" w:ascii="宋体" w:hAnsi="宋体" w:eastAsia="宋体" w:cs="Times New Roman"/>
          <w:b/>
          <w:bCs/>
          <w:sz w:val="21"/>
          <w:szCs w:val="21"/>
          <w:highlight w:val="none"/>
          <w:u w:val="single"/>
        </w:rPr>
      </w:pPr>
      <w:r>
        <w:rPr>
          <w:rFonts w:hint="eastAsia" w:ascii="宋体" w:hAnsi="宋体" w:eastAsia="宋体" w:cs="Times New Roman"/>
          <w:b/>
          <w:bCs/>
          <w:sz w:val="21"/>
          <w:szCs w:val="21"/>
          <w:highlight w:val="none"/>
          <w:u w:val="single"/>
        </w:rPr>
        <w:t>3.</w:t>
      </w:r>
      <w:r>
        <w:rPr>
          <w:rFonts w:hint="eastAsia" w:ascii="宋体" w:hAnsi="宋体" w:eastAsia="宋体" w:cs="Times New Roman"/>
          <w:b/>
          <w:bCs/>
          <w:sz w:val="21"/>
          <w:szCs w:val="21"/>
          <w:highlight w:val="none"/>
          <w:u w:val="single"/>
          <w:lang w:val="en-US" w:eastAsia="zh-CN"/>
        </w:rPr>
        <w:t>4</w:t>
      </w:r>
      <w:r>
        <w:rPr>
          <w:rFonts w:hint="eastAsia" w:ascii="宋体" w:hAnsi="宋体" w:eastAsia="宋体" w:cs="Times New Roman"/>
          <w:b/>
          <w:bCs/>
          <w:sz w:val="21"/>
          <w:szCs w:val="21"/>
          <w:highlight w:val="none"/>
          <w:u w:val="single"/>
        </w:rPr>
        <w:t>.4评标委员会向招标人提交书面评标报告后即告解散，评标过程中使用的文件、表格以及其他资料应当即时归还招标人（或招标代理机构）。</w:t>
      </w:r>
    </w:p>
    <w:p w14:paraId="7A3D9303">
      <w:pPr>
        <w:ind w:firstLine="422" w:firstLineChars="200"/>
        <w:outlineLvl w:val="1"/>
        <w:rPr>
          <w:rFonts w:hint="eastAsia" w:ascii="宋体" w:hAnsi="宋体" w:eastAsia="宋体" w:cs="Times New Roman"/>
          <w:b/>
          <w:bCs/>
          <w:sz w:val="21"/>
          <w:szCs w:val="21"/>
          <w:highlight w:val="none"/>
          <w:u w:val="single"/>
        </w:rPr>
      </w:pPr>
    </w:p>
    <w:p w14:paraId="641D7F00">
      <w:pPr>
        <w:spacing w:before="220" w:beforeLines="70" w:after="220" w:afterLines="70" w:line="360" w:lineRule="auto"/>
        <w:ind w:firstLine="0" w:firstLineChars="0"/>
        <w:rPr>
          <w:rFonts w:hint="eastAsia"/>
          <w:b/>
          <w:bCs/>
          <w:sz w:val="32"/>
          <w:szCs w:val="32"/>
          <w:highlight w:val="none"/>
          <w:u w:val="single"/>
        </w:rPr>
      </w:pPr>
      <w:r>
        <w:rPr>
          <w:rFonts w:hint="eastAsia" w:ascii="宋体" w:hAnsi="宋体"/>
          <w:b/>
          <w:bCs w:val="0"/>
          <w:sz w:val="28"/>
          <w:szCs w:val="22"/>
          <w:highlight w:val="none"/>
          <w:u w:val="single"/>
        </w:rPr>
        <w:t>4</w:t>
      </w:r>
      <w:r>
        <w:rPr>
          <w:rFonts w:hint="eastAsia"/>
          <w:b/>
          <w:bCs/>
          <w:sz w:val="32"/>
          <w:szCs w:val="32"/>
          <w:highlight w:val="none"/>
          <w:u w:val="single"/>
        </w:rPr>
        <w:t>. 定标</w:t>
      </w:r>
    </w:p>
    <w:p w14:paraId="610E6FAC">
      <w:pPr>
        <w:spacing w:line="360" w:lineRule="auto"/>
        <w:ind w:firstLine="422" w:firstLineChars="200"/>
        <w:rPr>
          <w:rFonts w:hint="eastAsia" w:ascii="宋体" w:hAnsi="宋体"/>
          <w:b/>
          <w:bCs/>
          <w:highlight w:val="none"/>
          <w:u w:val="single"/>
        </w:rPr>
      </w:pPr>
      <w:r>
        <w:rPr>
          <w:rFonts w:hint="eastAsia" w:ascii="宋体" w:hAnsi="宋体"/>
          <w:b/>
          <w:bCs/>
          <w:highlight w:val="none"/>
          <w:u w:val="single"/>
        </w:rPr>
        <w:t>4.1 定标由招标人组建的定标委员会负责，成员数量为5人或以上单数。</w:t>
      </w:r>
    </w:p>
    <w:p w14:paraId="59D84152">
      <w:pPr>
        <w:spacing w:line="360" w:lineRule="auto"/>
        <w:ind w:firstLine="422" w:firstLineChars="200"/>
        <w:rPr>
          <w:rFonts w:hint="eastAsia" w:ascii="宋体" w:hAnsi="宋体"/>
          <w:b/>
          <w:bCs/>
          <w:highlight w:val="none"/>
          <w:u w:val="single"/>
        </w:rPr>
      </w:pPr>
      <w:r>
        <w:rPr>
          <w:rFonts w:hint="eastAsia" w:ascii="宋体" w:hAnsi="宋体"/>
          <w:b/>
          <w:bCs/>
          <w:highlight w:val="none"/>
          <w:u w:val="single"/>
        </w:rPr>
        <w:t>4.2 招标人原则上在合格中标候选人公示完成后</w:t>
      </w:r>
      <w:r>
        <w:rPr>
          <w:rFonts w:hint="eastAsia" w:ascii="宋体" w:hAnsi="宋体"/>
          <w:b/>
          <w:bCs/>
          <w:highlight w:val="none"/>
          <w:u w:val="single"/>
          <w:lang w:val="en-US" w:eastAsia="zh-CN"/>
        </w:rPr>
        <w:t>5</w:t>
      </w:r>
      <w:r>
        <w:rPr>
          <w:rFonts w:hint="eastAsia" w:ascii="宋体" w:hAnsi="宋体"/>
          <w:b/>
          <w:bCs/>
          <w:highlight w:val="none"/>
          <w:u w:val="single"/>
        </w:rPr>
        <w:t>个工作</w:t>
      </w:r>
      <w:r>
        <w:rPr>
          <w:rFonts w:hint="eastAsia" w:ascii="宋体" w:hAnsi="宋体"/>
          <w:b/>
          <w:bCs/>
          <w:highlight w:val="none"/>
          <w:u w:val="single"/>
          <w:lang w:val="en-US" w:eastAsia="zh-CN"/>
        </w:rPr>
        <w:t>日</w:t>
      </w:r>
      <w:r>
        <w:rPr>
          <w:rFonts w:hint="eastAsia" w:ascii="宋体" w:hAnsi="宋体"/>
          <w:b/>
          <w:bCs/>
          <w:highlight w:val="none"/>
          <w:u w:val="single"/>
        </w:rPr>
        <w:t>内组织开展定标，定标委员会选定1个中标人。</w:t>
      </w:r>
    </w:p>
    <w:p w14:paraId="5EE385C2">
      <w:pPr>
        <w:spacing w:line="360" w:lineRule="auto"/>
        <w:ind w:firstLine="422" w:firstLineChars="200"/>
        <w:rPr>
          <w:rFonts w:hint="eastAsia" w:ascii="宋体" w:hAnsi="宋体"/>
          <w:b/>
          <w:bCs/>
          <w:highlight w:val="none"/>
          <w:u w:val="single"/>
        </w:rPr>
      </w:pPr>
      <w:r>
        <w:rPr>
          <w:rFonts w:hint="eastAsia" w:ascii="宋体" w:hAnsi="宋体"/>
          <w:b/>
          <w:bCs/>
          <w:highlight w:val="none"/>
          <w:u w:val="single"/>
        </w:rPr>
        <w:t>4.3定标规则及程序：</w:t>
      </w:r>
    </w:p>
    <w:p w14:paraId="5D10703E">
      <w:pPr>
        <w:spacing w:line="360" w:lineRule="auto"/>
        <w:ind w:firstLine="422" w:firstLineChars="200"/>
        <w:rPr>
          <w:rFonts w:hint="eastAsia" w:ascii="宋体" w:hAnsi="宋体"/>
          <w:b/>
          <w:bCs/>
          <w:highlight w:val="none"/>
          <w:u w:val="single"/>
        </w:rPr>
      </w:pPr>
      <w:r>
        <w:rPr>
          <w:rFonts w:hint="eastAsia" w:ascii="宋体" w:hAnsi="宋体"/>
          <w:b/>
          <w:bCs/>
          <w:highlight w:val="none"/>
          <w:u w:val="single"/>
        </w:rPr>
        <w:t>4.3.1本项目采用票决定标法+撰写评语。</w:t>
      </w:r>
    </w:p>
    <w:p w14:paraId="096434F9">
      <w:pPr>
        <w:spacing w:line="360" w:lineRule="auto"/>
        <w:ind w:firstLine="422" w:firstLineChars="200"/>
        <w:rPr>
          <w:rFonts w:hint="eastAsia" w:ascii="宋体" w:hAnsi="宋体"/>
          <w:b/>
          <w:bCs/>
          <w:highlight w:val="none"/>
          <w:u w:val="single"/>
        </w:rPr>
      </w:pPr>
      <w:r>
        <w:rPr>
          <w:rFonts w:hint="eastAsia" w:ascii="宋体" w:hAnsi="宋体"/>
          <w:b/>
          <w:bCs/>
          <w:highlight w:val="none"/>
          <w:u w:val="single"/>
        </w:rPr>
        <w:t>4.3.2定标工作开始后，发放选票，由定标委员会参考定标因素及定标辅助资料进行投票排名。</w:t>
      </w:r>
    </w:p>
    <w:p w14:paraId="5A39AF4B">
      <w:pPr>
        <w:adjustRightInd/>
        <w:snapToGrid/>
        <w:spacing w:line="360" w:lineRule="auto"/>
        <w:ind w:firstLine="422" w:firstLineChars="200"/>
        <w:rPr>
          <w:rFonts w:hint="eastAsia" w:ascii="宋体" w:hAnsi="宋体"/>
          <w:b/>
          <w:bCs/>
          <w:highlight w:val="none"/>
          <w:u w:val="single"/>
        </w:rPr>
      </w:pPr>
      <w:r>
        <w:rPr>
          <w:rFonts w:hint="eastAsia" w:ascii="宋体" w:hAnsi="宋体"/>
          <w:b/>
          <w:bCs/>
          <w:szCs w:val="22"/>
          <w:highlight w:val="none"/>
          <w:u w:val="single"/>
        </w:rPr>
        <w:t>4.3.3 定标辅助资料为评标阶段的评标报告、投标人提交的投标与定标文件。</w:t>
      </w:r>
    </w:p>
    <w:p w14:paraId="48AC5761">
      <w:pPr>
        <w:adjustRightInd/>
        <w:snapToGrid/>
        <w:spacing w:line="360" w:lineRule="auto"/>
        <w:ind w:firstLine="422" w:firstLineChars="200"/>
        <w:rPr>
          <w:rFonts w:hint="eastAsia" w:ascii="宋体" w:hAnsi="宋体"/>
          <w:b/>
          <w:bCs/>
          <w:szCs w:val="22"/>
          <w:highlight w:val="none"/>
          <w:u w:val="single"/>
        </w:rPr>
      </w:pPr>
      <w:r>
        <w:rPr>
          <w:rFonts w:hint="eastAsia" w:ascii="宋体" w:hAnsi="宋体"/>
          <w:b/>
          <w:bCs/>
          <w:highlight w:val="none"/>
          <w:u w:val="single"/>
        </w:rPr>
        <w:t>4.3.4</w:t>
      </w:r>
      <w:r>
        <w:rPr>
          <w:rFonts w:hint="eastAsia" w:ascii="宋体" w:hAnsi="宋体"/>
          <w:b/>
          <w:bCs/>
          <w:szCs w:val="22"/>
          <w:highlight w:val="none"/>
          <w:u w:val="single"/>
        </w:rPr>
        <w:t>定标委员会根据定标辅助资料，在同等条件下，定标因素的相对标准按以下几个方面进行：</w:t>
      </w:r>
      <w:r>
        <w:rPr>
          <w:rFonts w:hint="eastAsia" w:ascii="宋体" w:hAnsi="宋体"/>
          <w:b/>
          <w:bCs/>
          <w:szCs w:val="22"/>
          <w:highlight w:val="none"/>
          <w:u w:val="single"/>
        </w:rPr>
        <w:cr/>
      </w:r>
      <w:r>
        <w:rPr>
          <w:rFonts w:hint="eastAsia" w:ascii="宋体" w:hAnsi="宋体"/>
          <w:b/>
          <w:bCs/>
          <w:szCs w:val="22"/>
          <w:highlight w:val="none"/>
        </w:rPr>
        <w:t xml:space="preserve">    </w:t>
      </w:r>
      <w:r>
        <w:rPr>
          <w:rFonts w:hint="eastAsia" w:ascii="宋体" w:hAnsi="宋体"/>
          <w:b/>
          <w:bCs/>
          <w:szCs w:val="22"/>
          <w:highlight w:val="none"/>
          <w:u w:val="single"/>
        </w:rPr>
        <w:t>（1）</w:t>
      </w:r>
      <w:r>
        <w:rPr>
          <w:rFonts w:hint="eastAsia" w:ascii="宋体" w:hAnsi="宋体"/>
          <w:b/>
          <w:bCs/>
          <w:szCs w:val="22"/>
          <w:highlight w:val="none"/>
          <w:u w:val="single"/>
          <w:lang w:eastAsia="zh-CN"/>
        </w:rPr>
        <w:t>入围候选人的综合水平评价</w:t>
      </w:r>
      <w:r>
        <w:rPr>
          <w:rFonts w:hint="eastAsia" w:ascii="宋体" w:hAnsi="宋体"/>
          <w:b/>
          <w:bCs/>
          <w:szCs w:val="22"/>
          <w:highlight w:val="none"/>
          <w:u w:val="single"/>
        </w:rPr>
        <w:t>；</w:t>
      </w:r>
      <w:r>
        <w:rPr>
          <w:rFonts w:hint="eastAsia" w:ascii="宋体" w:hAnsi="宋体"/>
          <w:b/>
          <w:bCs/>
          <w:szCs w:val="22"/>
          <w:highlight w:val="none"/>
          <w:u w:val="single"/>
        </w:rPr>
        <w:cr/>
      </w:r>
      <w:r>
        <w:rPr>
          <w:rFonts w:hint="eastAsia" w:ascii="宋体" w:hAnsi="宋体"/>
          <w:b/>
          <w:bCs/>
          <w:szCs w:val="22"/>
          <w:highlight w:val="none"/>
        </w:rPr>
        <w:t xml:space="preserve">    </w:t>
      </w:r>
      <w:r>
        <w:rPr>
          <w:rFonts w:hint="eastAsia" w:ascii="宋体" w:hAnsi="宋体"/>
          <w:b/>
          <w:bCs/>
          <w:szCs w:val="22"/>
          <w:highlight w:val="none"/>
          <w:u w:val="single"/>
        </w:rPr>
        <w:t>（2）团队因素；</w:t>
      </w:r>
    </w:p>
    <w:p w14:paraId="5AA81747">
      <w:pPr>
        <w:spacing w:line="360" w:lineRule="auto"/>
        <w:ind w:firstLine="422" w:firstLineChars="200"/>
        <w:rPr>
          <w:rFonts w:hint="eastAsia" w:ascii="宋体" w:hAnsi="宋体"/>
          <w:b/>
          <w:bCs/>
          <w:highlight w:val="none"/>
          <w:u w:val="single"/>
        </w:rPr>
      </w:pPr>
      <w:r>
        <w:rPr>
          <w:rFonts w:hint="eastAsia" w:ascii="宋体" w:hAnsi="宋体"/>
          <w:b/>
          <w:bCs/>
          <w:szCs w:val="22"/>
          <w:highlight w:val="none"/>
          <w:u w:val="single"/>
        </w:rPr>
        <w:t>（3）资信因素。</w:t>
      </w:r>
    </w:p>
    <w:p w14:paraId="0451FBA7">
      <w:pPr>
        <w:spacing w:line="360" w:lineRule="auto"/>
        <w:ind w:firstLine="422" w:firstLineChars="200"/>
        <w:rPr>
          <w:rFonts w:hint="eastAsia" w:ascii="宋体" w:hAnsi="宋体"/>
          <w:b/>
          <w:bCs/>
          <w:highlight w:val="none"/>
          <w:u w:val="single"/>
        </w:rPr>
      </w:pPr>
      <w:r>
        <w:rPr>
          <w:rFonts w:hint="eastAsia" w:ascii="宋体" w:hAnsi="宋体"/>
          <w:b/>
          <w:bCs/>
          <w:highlight w:val="none"/>
          <w:u w:val="single"/>
        </w:rPr>
        <w:t>4.4投票规则：定标委员会根据定标因素对各</w:t>
      </w:r>
      <w:r>
        <w:rPr>
          <w:rFonts w:hint="eastAsia" w:ascii="宋体" w:hAnsi="宋体"/>
          <w:b/>
          <w:bCs/>
          <w:highlight w:val="none"/>
          <w:u w:val="single"/>
          <w:lang w:val="en-US" w:eastAsia="zh-CN"/>
        </w:rPr>
        <w:t>合格中标候选人</w:t>
      </w:r>
      <w:r>
        <w:rPr>
          <w:rFonts w:hint="eastAsia" w:ascii="宋体" w:hAnsi="宋体"/>
          <w:b/>
          <w:bCs/>
          <w:highlight w:val="none"/>
          <w:u w:val="single"/>
        </w:rPr>
        <w:t>进行综合比较后，进行一次性票决，每位定标委员会成员只有 1 票表决权（即只能对其中一家</w:t>
      </w:r>
      <w:r>
        <w:rPr>
          <w:rFonts w:hint="eastAsia" w:ascii="宋体" w:hAnsi="宋体"/>
          <w:b/>
          <w:bCs/>
          <w:highlight w:val="none"/>
          <w:u w:val="single"/>
          <w:lang w:val="en-US" w:eastAsia="zh-CN"/>
        </w:rPr>
        <w:t>合格中标候选人</w:t>
      </w:r>
      <w:r>
        <w:rPr>
          <w:rFonts w:hint="eastAsia" w:ascii="宋体" w:hAnsi="宋体"/>
          <w:b/>
          <w:bCs/>
          <w:highlight w:val="none"/>
          <w:u w:val="single"/>
        </w:rPr>
        <w:t>投票），得票数最多的</w:t>
      </w:r>
      <w:r>
        <w:rPr>
          <w:rFonts w:hint="eastAsia" w:ascii="宋体" w:hAnsi="宋体"/>
          <w:b/>
          <w:bCs/>
          <w:highlight w:val="none"/>
          <w:u w:val="single"/>
          <w:lang w:val="en-US" w:eastAsia="zh-CN"/>
        </w:rPr>
        <w:t>合格中标候选人</w:t>
      </w:r>
      <w:r>
        <w:rPr>
          <w:rFonts w:hint="eastAsia" w:ascii="宋体" w:hAnsi="宋体"/>
          <w:b/>
          <w:bCs/>
          <w:highlight w:val="none"/>
          <w:u w:val="single"/>
        </w:rPr>
        <w:t>为中标人，若出现票数相同且无法决出中标人时，票数相同的再进行一次性票决；若再次票决出现票数相同且无法决出中标人时，以投标报价低者为中标人。</w:t>
      </w:r>
    </w:p>
    <w:p w14:paraId="5025DE8D">
      <w:pPr>
        <w:spacing w:line="360" w:lineRule="auto"/>
        <w:ind w:firstLine="422" w:firstLineChars="200"/>
        <w:rPr>
          <w:rFonts w:hint="eastAsia" w:ascii="宋体" w:hAnsi="宋体"/>
          <w:b/>
          <w:bCs/>
          <w:highlight w:val="none"/>
          <w:u w:val="single"/>
        </w:rPr>
      </w:pPr>
      <w:r>
        <w:rPr>
          <w:rFonts w:hint="eastAsia" w:ascii="宋体" w:hAnsi="宋体"/>
          <w:b/>
          <w:bCs/>
          <w:highlight w:val="none"/>
          <w:u w:val="single"/>
        </w:rPr>
        <w:t xml:space="preserve"> 4.5定标委员会根据选票情况确定中标人。</w:t>
      </w:r>
    </w:p>
    <w:p w14:paraId="70F8DF94">
      <w:pPr>
        <w:spacing w:line="360" w:lineRule="auto"/>
        <w:ind w:firstLine="422" w:firstLineChars="200"/>
        <w:rPr>
          <w:rFonts w:hint="eastAsia" w:ascii="宋体" w:hAnsi="宋体"/>
          <w:b/>
          <w:bCs/>
          <w:highlight w:val="none"/>
          <w:u w:val="single"/>
        </w:rPr>
      </w:pPr>
      <w:r>
        <w:rPr>
          <w:rFonts w:hint="eastAsia" w:ascii="宋体" w:hAnsi="宋体"/>
          <w:b/>
          <w:bCs/>
          <w:highlight w:val="none"/>
          <w:u w:val="single"/>
        </w:rPr>
        <w:t xml:space="preserve"> 4.6 编写定标报告，定标委员会全体确认后签署定标报告。</w:t>
      </w:r>
    </w:p>
    <w:p w14:paraId="01C704BA">
      <w:pPr>
        <w:spacing w:line="360" w:lineRule="auto"/>
        <w:ind w:firstLine="422" w:firstLineChars="200"/>
        <w:rPr>
          <w:rFonts w:hint="eastAsia" w:ascii="宋体" w:hAnsi="宋体" w:cs="宋体"/>
          <w:b/>
          <w:bCs/>
          <w:sz w:val="24"/>
          <w:szCs w:val="24"/>
          <w:highlight w:val="none"/>
        </w:rPr>
      </w:pPr>
      <w:r>
        <w:rPr>
          <w:rFonts w:hint="eastAsia" w:ascii="宋体" w:hAnsi="宋体"/>
          <w:b/>
          <w:bCs/>
          <w:highlight w:val="none"/>
          <w:u w:val="single"/>
        </w:rPr>
        <w:t xml:space="preserve"> 4.7 因质疑或投诉生效，需要重新评标或定标的，评标、定标信息（含业绩、奖项等）仍以投标截止时投标人的信息为准。因特殊原因需要延长投标有效期，投标人拒绝延长投标有效期的，其投标失效。</w:t>
      </w:r>
    </w:p>
    <w:p w14:paraId="57241A36">
      <w:pPr>
        <w:rPr>
          <w:rFonts w:hint="eastAsia" w:ascii="宋体" w:hAnsi="宋体" w:cs="宋体"/>
          <w:sz w:val="24"/>
          <w:szCs w:val="24"/>
          <w:highlight w:val="none"/>
        </w:rPr>
      </w:pPr>
    </w:p>
    <w:p w14:paraId="262B9470">
      <w:pPr>
        <w:pStyle w:val="15"/>
        <w:jc w:val="left"/>
        <w:outlineLvl w:val="1"/>
        <w:rPr>
          <w:rStyle w:val="35"/>
          <w:rFonts w:hint="eastAsia"/>
          <w:szCs w:val="28"/>
          <w:highlight w:val="none"/>
        </w:rPr>
      </w:pPr>
      <w:bookmarkStart w:id="1255" w:name="_Toc7424"/>
      <w:bookmarkStart w:id="1256" w:name="_Toc24462"/>
    </w:p>
    <w:p w14:paraId="6F9EAA31">
      <w:pPr>
        <w:pStyle w:val="15"/>
        <w:jc w:val="left"/>
        <w:outlineLvl w:val="1"/>
        <w:rPr>
          <w:rStyle w:val="35"/>
          <w:rFonts w:hint="eastAsia"/>
          <w:szCs w:val="28"/>
          <w:highlight w:val="none"/>
        </w:rPr>
      </w:pPr>
    </w:p>
    <w:p w14:paraId="4444BD34">
      <w:pPr>
        <w:pStyle w:val="2"/>
        <w:jc w:val="center"/>
        <w:rPr>
          <w:rFonts w:hint="eastAsia"/>
          <w:sz w:val="36"/>
          <w:szCs w:val="36"/>
          <w:highlight w:val="none"/>
        </w:rPr>
      </w:pPr>
      <w:r>
        <w:rPr>
          <w:rStyle w:val="35"/>
          <w:rFonts w:hint="eastAsia"/>
          <w:b/>
          <w:sz w:val="24"/>
          <w:szCs w:val="24"/>
          <w:highlight w:val="none"/>
        </w:rPr>
        <w:br w:type="page"/>
      </w:r>
      <w:bookmarkEnd w:id="1255"/>
      <w:bookmarkEnd w:id="1256"/>
      <w:r>
        <w:rPr>
          <w:rFonts w:hint="eastAsia"/>
          <w:sz w:val="36"/>
          <w:szCs w:val="36"/>
          <w:highlight w:val="none"/>
        </w:rPr>
        <w:t>定标因素表（定标阶段用表）</w:t>
      </w:r>
    </w:p>
    <w:p w14:paraId="6B59DBDE">
      <w:pPr>
        <w:rPr>
          <w:rFonts w:ascii="宋体" w:hAnsi="宋体" w:cs="宋体"/>
          <w:u w:val="single"/>
        </w:rPr>
      </w:pPr>
      <w:bookmarkStart w:id="1257" w:name="_Toc15087"/>
      <w:bookmarkStart w:id="1258" w:name="_Toc16357"/>
      <w:r>
        <w:rPr>
          <w:rFonts w:hint="eastAsia" w:ascii="宋体" w:hAnsi="宋体" w:cs="宋体"/>
          <w:lang w:val="en-US" w:eastAsia="zh-CN"/>
        </w:rPr>
        <w:t>项目名称</w:t>
      </w:r>
      <w:r>
        <w:rPr>
          <w:rFonts w:hint="eastAsia" w:ascii="宋体" w:hAnsi="宋体" w:cs="宋体"/>
        </w:rPr>
        <w:t>：</w:t>
      </w:r>
      <w:r>
        <w:rPr>
          <w:rFonts w:hint="eastAsia" w:ascii="宋体" w:hAnsi="宋体" w:cs="宋体"/>
          <w:u w:val="single"/>
        </w:rPr>
        <w:t xml:space="preserve">  </w:t>
      </w:r>
      <w:r>
        <w:rPr>
          <w:rFonts w:hint="eastAsia" w:ascii="宋体" w:hAnsi="宋体" w:cs="宋体"/>
          <w:szCs w:val="21"/>
          <w:highlight w:val="none"/>
          <w:u w:val="single"/>
          <w:lang w:eastAsia="zh-CN"/>
        </w:rPr>
        <w:t>番禺区南村镇德兴北路（金山大道至园北路）工程施工监理</w:t>
      </w:r>
      <w:r>
        <w:rPr>
          <w:rFonts w:hint="eastAsia" w:ascii="宋体" w:hAnsi="宋体" w:cs="宋体"/>
          <w:u w:val="single"/>
        </w:rPr>
        <w:t xml:space="preserve">   </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593"/>
        <w:gridCol w:w="5362"/>
        <w:gridCol w:w="1954"/>
      </w:tblGrid>
      <w:tr w14:paraId="715E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6C8243F3">
            <w:pPr>
              <w:jc w:val="center"/>
              <w:rPr>
                <w:rFonts w:ascii="宋体" w:hAnsi="宋体" w:cs="宋体"/>
                <w:b/>
                <w:bCs/>
              </w:rPr>
            </w:pPr>
            <w:r>
              <w:rPr>
                <w:rFonts w:hint="eastAsia" w:ascii="宋体" w:hAnsi="宋体" w:cs="宋体"/>
                <w:b/>
                <w:bCs/>
              </w:rPr>
              <w:t>序号</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587772DD">
            <w:pPr>
              <w:jc w:val="center"/>
              <w:rPr>
                <w:rFonts w:ascii="宋体" w:hAnsi="宋体" w:cs="宋体"/>
                <w:b/>
                <w:bCs/>
              </w:rPr>
            </w:pPr>
            <w:r>
              <w:rPr>
                <w:rFonts w:hint="eastAsia" w:ascii="宋体" w:hAnsi="宋体" w:cs="宋体"/>
                <w:b/>
                <w:bCs/>
              </w:rPr>
              <w:t>评价项目</w:t>
            </w:r>
          </w:p>
        </w:tc>
        <w:tc>
          <w:tcPr>
            <w:tcW w:w="5362" w:type="dxa"/>
            <w:tcBorders>
              <w:top w:val="single" w:color="auto" w:sz="4" w:space="0"/>
              <w:left w:val="single" w:color="auto" w:sz="4" w:space="0"/>
              <w:bottom w:val="single" w:color="auto" w:sz="4" w:space="0"/>
              <w:right w:val="single" w:color="auto" w:sz="4" w:space="0"/>
            </w:tcBorders>
            <w:noWrap w:val="0"/>
            <w:vAlign w:val="center"/>
          </w:tcPr>
          <w:p w14:paraId="6EDB703C">
            <w:pPr>
              <w:jc w:val="center"/>
              <w:rPr>
                <w:rFonts w:ascii="宋体" w:hAnsi="宋体" w:cs="宋体"/>
                <w:b/>
                <w:bCs/>
              </w:rPr>
            </w:pPr>
            <w:r>
              <w:rPr>
                <w:rFonts w:hint="eastAsia" w:ascii="宋体" w:hAnsi="宋体" w:cs="宋体"/>
                <w:b/>
                <w:bCs/>
              </w:rPr>
              <w:t>定标评价的内容</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2DF37759">
            <w:pPr>
              <w:pStyle w:val="6"/>
              <w:spacing w:line="360" w:lineRule="exact"/>
              <w:ind w:firstLine="0" w:firstLineChars="0"/>
              <w:jc w:val="center"/>
              <w:rPr>
                <w:rFonts w:cs="宋体"/>
                <w:color w:val="auto"/>
              </w:rPr>
            </w:pPr>
            <w:r>
              <w:rPr>
                <w:rFonts w:hint="eastAsia" w:cs="宋体"/>
                <w:color w:val="auto"/>
                <w:szCs w:val="21"/>
              </w:rPr>
              <w:t>评价标准</w:t>
            </w:r>
          </w:p>
        </w:tc>
      </w:tr>
      <w:tr w14:paraId="69ED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4F7F01A0">
            <w:pPr>
              <w:jc w:val="center"/>
              <w:rPr>
                <w:rFonts w:ascii="宋体" w:hAnsi="宋体" w:cs="宋体"/>
                <w:szCs w:val="21"/>
              </w:rPr>
            </w:pPr>
            <w:r>
              <w:rPr>
                <w:rFonts w:ascii="宋体" w:hAnsi="宋体"/>
              </w:rPr>
              <w:t>1</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590A3030">
            <w:pPr>
              <w:jc w:val="left"/>
              <w:rPr>
                <w:rFonts w:hint="default" w:ascii="宋体" w:hAnsi="宋体" w:eastAsia="宋体" w:cs="宋体"/>
                <w:szCs w:val="21"/>
                <w:lang w:val="en-US" w:eastAsia="zh-CN"/>
              </w:rPr>
            </w:pPr>
            <w:r>
              <w:rPr>
                <w:rFonts w:hint="eastAsia" w:ascii="宋体" w:hAnsi="宋体"/>
                <w:lang w:val="en-US" w:eastAsia="zh-CN"/>
              </w:rPr>
              <w:t>入围候选人的综合水平评价</w:t>
            </w:r>
          </w:p>
        </w:tc>
        <w:tc>
          <w:tcPr>
            <w:tcW w:w="5362" w:type="dxa"/>
            <w:tcBorders>
              <w:top w:val="single" w:color="auto" w:sz="4" w:space="0"/>
              <w:left w:val="single" w:color="auto" w:sz="4" w:space="0"/>
              <w:bottom w:val="single" w:color="auto" w:sz="4" w:space="0"/>
              <w:right w:val="single" w:color="auto" w:sz="4" w:space="0"/>
            </w:tcBorders>
            <w:noWrap w:val="0"/>
            <w:vAlign w:val="center"/>
          </w:tcPr>
          <w:p w14:paraId="39CABE0C">
            <w:pPr>
              <w:jc w:val="left"/>
              <w:rPr>
                <w:rFonts w:ascii="宋体" w:hAnsi="宋体" w:cs="宋体"/>
                <w:b/>
                <w:szCs w:val="21"/>
              </w:rPr>
            </w:pPr>
            <w:r>
              <w:rPr>
                <w:rFonts w:hint="eastAsia" w:ascii="宋体" w:hAnsi="宋体"/>
                <w:lang w:val="en-US" w:eastAsia="zh-CN"/>
              </w:rPr>
              <w:t>方案</w:t>
            </w:r>
            <w:r>
              <w:rPr>
                <w:rFonts w:hint="eastAsia" w:ascii="宋体" w:hAnsi="宋体"/>
              </w:rPr>
              <w:t>内容包括但不限于：公司简介部分体现监理资质和优势</w:t>
            </w:r>
            <w:r>
              <w:rPr>
                <w:rFonts w:hint="eastAsia" w:ascii="宋体" w:hAnsi="宋体"/>
                <w:lang w:eastAsia="zh-CN"/>
              </w:rPr>
              <w:t>；监理工作范围和内容要明确各阶段任务；安全、质量、进度、造价控制管理体系</w:t>
            </w:r>
            <w:r>
              <w:rPr>
                <w:rFonts w:hint="eastAsia" w:ascii="宋体" w:hAnsi="宋体"/>
                <w:lang w:val="en-US" w:eastAsia="zh-CN"/>
              </w:rPr>
              <w:t>等</w:t>
            </w:r>
            <w:r>
              <w:rPr>
                <w:rFonts w:hint="eastAsia" w:ascii="宋体" w:hAnsi="宋体"/>
                <w:lang w:eastAsia="zh-CN"/>
              </w:rPr>
              <w:t>；</w:t>
            </w:r>
            <w:r>
              <w:rPr>
                <w:rFonts w:hint="eastAsia" w:ascii="宋体" w:hAnsi="宋体"/>
                <w:lang w:val="en-US" w:eastAsia="zh-CN"/>
              </w:rPr>
              <w:t>对于</w:t>
            </w:r>
            <w:r>
              <w:rPr>
                <w:rFonts w:hint="eastAsia" w:ascii="宋体" w:hAnsi="宋体"/>
                <w:lang w:eastAsia="zh-CN"/>
              </w:rPr>
              <w:t>工程重点难点分析及针对性监理措施</w:t>
            </w:r>
            <w:r>
              <w:rPr>
                <w:rFonts w:hint="eastAsia" w:ascii="宋体" w:hAnsi="宋体"/>
                <w:lang w:val="en-US" w:eastAsia="zh-CN"/>
              </w:rPr>
              <w:t>以及资金保障措施等</w:t>
            </w:r>
            <w:r>
              <w:rPr>
                <w:rFonts w:hint="eastAsia" w:ascii="宋体" w:hAnsi="宋体"/>
              </w:rPr>
              <w:t>。</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204970EF">
            <w:pPr>
              <w:spacing w:line="360" w:lineRule="exact"/>
              <w:jc w:val="center"/>
              <w:rPr>
                <w:rFonts w:ascii="宋体" w:hAnsi="宋体"/>
              </w:rPr>
            </w:pPr>
            <w:r>
              <w:rPr>
                <w:rFonts w:hint="eastAsia" w:ascii="宋体" w:hAnsi="宋体"/>
              </w:rPr>
              <w:t>分为【优】、【良】、</w:t>
            </w:r>
          </w:p>
          <w:p w14:paraId="44966DB4">
            <w:pPr>
              <w:spacing w:line="360" w:lineRule="exact"/>
              <w:rPr>
                <w:rFonts w:ascii="宋体" w:hAnsi="宋体"/>
              </w:rPr>
            </w:pPr>
            <w:r>
              <w:rPr>
                <w:rFonts w:hint="eastAsia" w:ascii="宋体" w:hAnsi="宋体"/>
              </w:rPr>
              <w:t>【中】三档。</w:t>
            </w:r>
          </w:p>
          <w:p w14:paraId="38C0A720">
            <w:pPr>
              <w:spacing w:line="360" w:lineRule="exact"/>
              <w:jc w:val="center"/>
              <w:rPr>
                <w:rFonts w:ascii="宋体" w:hAnsi="宋体" w:cs="宋体"/>
              </w:rPr>
            </w:pPr>
          </w:p>
        </w:tc>
      </w:tr>
      <w:tr w14:paraId="032C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56FA2E67">
            <w:pPr>
              <w:jc w:val="center"/>
              <w:rPr>
                <w:rFonts w:ascii="宋体" w:hAnsi="宋体" w:cs="宋体"/>
                <w:szCs w:val="21"/>
              </w:rPr>
            </w:pPr>
            <w:r>
              <w:rPr>
                <w:rFonts w:hint="eastAsia" w:ascii="宋体" w:hAnsi="宋体"/>
              </w:rPr>
              <w:t>2</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27DAB2F6">
            <w:pPr>
              <w:jc w:val="left"/>
              <w:rPr>
                <w:rFonts w:hint="default" w:ascii="宋体" w:hAnsi="宋体" w:eastAsia="宋体" w:cs="宋体"/>
                <w:szCs w:val="21"/>
                <w:lang w:val="en-US" w:eastAsia="zh-CN"/>
              </w:rPr>
            </w:pPr>
            <w:r>
              <w:rPr>
                <w:rFonts w:hint="eastAsia" w:ascii="宋体" w:hAnsi="宋体"/>
                <w:lang w:val="en-US" w:eastAsia="zh-CN"/>
              </w:rPr>
              <w:t>团队因素</w:t>
            </w:r>
          </w:p>
        </w:tc>
        <w:tc>
          <w:tcPr>
            <w:tcW w:w="5362" w:type="dxa"/>
            <w:tcBorders>
              <w:top w:val="single" w:color="auto" w:sz="4" w:space="0"/>
              <w:left w:val="single" w:color="auto" w:sz="4" w:space="0"/>
              <w:bottom w:val="single" w:color="auto" w:sz="4" w:space="0"/>
              <w:right w:val="single" w:color="auto" w:sz="4" w:space="0"/>
            </w:tcBorders>
            <w:noWrap w:val="0"/>
            <w:vAlign w:val="center"/>
          </w:tcPr>
          <w:p w14:paraId="0D9B46A2">
            <w:pPr>
              <w:jc w:val="left"/>
              <w:rPr>
                <w:rFonts w:ascii="宋体" w:hAnsi="宋体" w:cs="宋体"/>
                <w:bCs/>
                <w:szCs w:val="21"/>
              </w:rPr>
            </w:pPr>
            <w:r>
              <w:rPr>
                <w:rFonts w:hint="eastAsia" w:ascii="宋体" w:hAnsi="宋体" w:eastAsia="宋体"/>
                <w:highlight w:val="none"/>
              </w:rPr>
              <w:t>投标人提供本企业相关信息证明资料，包括但不限于企业的服务能力保障，</w:t>
            </w:r>
            <w:r>
              <w:rPr>
                <w:rFonts w:hint="eastAsia" w:ascii="宋体" w:hAnsi="宋体" w:eastAsia="宋体"/>
                <w:highlight w:val="none"/>
                <w:lang w:val="en-US" w:eastAsia="zh-CN"/>
              </w:rPr>
              <w:t>相关监理</w:t>
            </w:r>
            <w:r>
              <w:rPr>
                <w:rFonts w:hint="eastAsia" w:ascii="宋体" w:hAnsi="宋体" w:eastAsia="宋体"/>
                <w:highlight w:val="none"/>
              </w:rPr>
              <w:t>人员响应时间保障等相关保障措施。企业能及时投入人员、设备、物资参与和服务响应能力</w:t>
            </w:r>
            <w:r>
              <w:rPr>
                <w:rFonts w:hint="eastAsia" w:ascii="宋体" w:hAnsi="宋体" w:eastAsia="宋体"/>
                <w:highlight w:val="none"/>
                <w:lang w:eastAsia="zh-CN"/>
              </w:rPr>
              <w:t>，</w:t>
            </w:r>
            <w:r>
              <w:rPr>
                <w:rFonts w:hint="eastAsia" w:ascii="宋体" w:hAnsi="宋体" w:eastAsia="宋体"/>
                <w:highlight w:val="none"/>
                <w:lang w:val="en-US" w:eastAsia="zh-CN"/>
              </w:rPr>
              <w:t>满足各阶段任务要求等的</w:t>
            </w:r>
            <w:r>
              <w:rPr>
                <w:rFonts w:hint="eastAsia" w:ascii="宋体" w:hAnsi="宋体" w:eastAsia="宋体"/>
                <w:highlight w:val="none"/>
              </w:rPr>
              <w:t>评价。</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565D4D90">
            <w:pPr>
              <w:spacing w:line="360" w:lineRule="exact"/>
              <w:jc w:val="center"/>
              <w:rPr>
                <w:rFonts w:ascii="宋体" w:hAnsi="宋体"/>
              </w:rPr>
            </w:pPr>
            <w:r>
              <w:rPr>
                <w:rFonts w:hint="eastAsia" w:ascii="宋体" w:hAnsi="宋体"/>
              </w:rPr>
              <w:t>分为【优】、【良】、</w:t>
            </w:r>
          </w:p>
          <w:p w14:paraId="186F5B84">
            <w:pPr>
              <w:spacing w:line="360" w:lineRule="exact"/>
              <w:jc w:val="center"/>
              <w:rPr>
                <w:rFonts w:ascii="宋体" w:hAnsi="宋体" w:cs="宋体"/>
              </w:rPr>
            </w:pPr>
            <w:r>
              <w:rPr>
                <w:rFonts w:hint="eastAsia" w:ascii="宋体" w:hAnsi="宋体"/>
              </w:rPr>
              <w:t>【中】三档。</w:t>
            </w:r>
          </w:p>
        </w:tc>
      </w:tr>
      <w:tr w14:paraId="2681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14:paraId="78EA78B3">
            <w:pPr>
              <w:jc w:val="left"/>
              <w:rPr>
                <w:rFonts w:ascii="宋体" w:hAnsi="宋体" w:cs="宋体"/>
                <w:bCs/>
                <w:szCs w:val="21"/>
              </w:rPr>
            </w:pPr>
            <w:r>
              <w:rPr>
                <w:rFonts w:hint="eastAsia" w:ascii="宋体" w:hAnsi="宋体" w:cs="宋体"/>
                <w:bCs/>
                <w:szCs w:val="21"/>
              </w:rPr>
              <w:t>3</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26F7184C">
            <w:pPr>
              <w:jc w:val="left"/>
              <w:rPr>
                <w:rFonts w:ascii="宋体" w:hAnsi="宋体" w:cs="宋体"/>
                <w:bCs/>
                <w:szCs w:val="21"/>
              </w:rPr>
            </w:pPr>
            <w:r>
              <w:rPr>
                <w:rFonts w:hint="eastAsia" w:ascii="宋体" w:hAnsi="宋体" w:eastAsia="宋体" w:cs="Times New Roman"/>
                <w:color w:val="auto"/>
                <w:sz w:val="21"/>
                <w:highlight w:val="none"/>
              </w:rPr>
              <w:t>资信因素</w:t>
            </w:r>
          </w:p>
        </w:tc>
        <w:tc>
          <w:tcPr>
            <w:tcW w:w="5362" w:type="dxa"/>
            <w:tcBorders>
              <w:top w:val="single" w:color="auto" w:sz="4" w:space="0"/>
              <w:left w:val="single" w:color="auto" w:sz="4" w:space="0"/>
              <w:bottom w:val="single" w:color="auto" w:sz="4" w:space="0"/>
              <w:right w:val="single" w:color="auto" w:sz="4" w:space="0"/>
            </w:tcBorders>
            <w:noWrap w:val="0"/>
            <w:vAlign w:val="center"/>
          </w:tcPr>
          <w:p w14:paraId="33C2E576">
            <w:pPr>
              <w:jc w:val="left"/>
              <w:rPr>
                <w:rFonts w:ascii="宋体" w:hAnsi="宋体" w:cs="宋体"/>
                <w:bCs/>
                <w:szCs w:val="21"/>
              </w:rPr>
            </w:pPr>
            <w:r>
              <w:rPr>
                <w:rFonts w:hint="eastAsia" w:ascii="宋体" w:hAnsi="宋体" w:cs="宋体"/>
                <w:bCs/>
                <w:szCs w:val="21"/>
              </w:rPr>
              <w:t>【优】投标人履约能力强，信用好，社会评价好，管理人员、职称人员、专业技术人员配备齐全，人员技术水平最高，管理人员履职切实到位。</w:t>
            </w:r>
            <w:r>
              <w:rPr>
                <w:rFonts w:hint="eastAsia" w:ascii="宋体" w:hAnsi="宋体" w:cs="宋体"/>
                <w:bCs/>
                <w:szCs w:val="21"/>
              </w:rPr>
              <w:br w:type="textWrapping"/>
            </w:r>
            <w:r>
              <w:rPr>
                <w:rFonts w:hint="eastAsia" w:ascii="宋体" w:hAnsi="宋体" w:cs="宋体"/>
                <w:bCs/>
                <w:szCs w:val="21"/>
              </w:rPr>
              <w:t>【良】投标人履约能力较好，信用较好，社会评价较好，管理人员、职称人员、专业技术人员配备较齐全，人员技术水平较高，管理人员履职切实到位保障措施较好。</w:t>
            </w:r>
            <w:r>
              <w:rPr>
                <w:rFonts w:hint="eastAsia" w:ascii="宋体" w:hAnsi="宋体" w:cs="宋体"/>
                <w:bCs/>
                <w:szCs w:val="21"/>
              </w:rPr>
              <w:br w:type="textWrapping"/>
            </w:r>
            <w:r>
              <w:rPr>
                <w:rFonts w:hint="eastAsia" w:ascii="宋体" w:hAnsi="宋体" w:cs="宋体"/>
                <w:bCs/>
                <w:szCs w:val="21"/>
              </w:rPr>
              <w:t>【中】投标人履约能力一般，信用一般，社会评价一般，管理人员、职称人员、专业技术人员配备一般，人员技术水平一般，管理人员履职切实到位保障措施一般。</w:t>
            </w:r>
          </w:p>
        </w:tc>
        <w:tc>
          <w:tcPr>
            <w:tcW w:w="1954" w:type="dxa"/>
            <w:tcBorders>
              <w:top w:val="single" w:color="auto" w:sz="4" w:space="0"/>
              <w:left w:val="single" w:color="auto" w:sz="4" w:space="0"/>
              <w:bottom w:val="single" w:color="auto" w:sz="4" w:space="0"/>
              <w:right w:val="single" w:color="auto" w:sz="4" w:space="0"/>
            </w:tcBorders>
            <w:noWrap w:val="0"/>
            <w:vAlign w:val="center"/>
          </w:tcPr>
          <w:p w14:paraId="6F6C9BEF">
            <w:pPr>
              <w:jc w:val="left"/>
              <w:rPr>
                <w:rFonts w:ascii="宋体" w:hAnsi="宋体" w:cs="宋体"/>
                <w:bCs/>
                <w:szCs w:val="21"/>
              </w:rPr>
            </w:pPr>
            <w:r>
              <w:rPr>
                <w:rFonts w:hint="eastAsia" w:ascii="宋体" w:hAnsi="宋体" w:cs="宋体"/>
                <w:bCs/>
                <w:szCs w:val="21"/>
              </w:rPr>
              <w:t>分为【优】、【良】、</w:t>
            </w:r>
          </w:p>
          <w:p w14:paraId="057D3659">
            <w:pPr>
              <w:jc w:val="left"/>
              <w:rPr>
                <w:rFonts w:ascii="宋体" w:hAnsi="宋体" w:cs="宋体"/>
                <w:bCs/>
                <w:szCs w:val="21"/>
              </w:rPr>
            </w:pPr>
            <w:r>
              <w:rPr>
                <w:rFonts w:hint="eastAsia" w:ascii="宋体" w:hAnsi="宋体" w:cs="宋体"/>
                <w:bCs/>
                <w:szCs w:val="21"/>
              </w:rPr>
              <w:t>【中】三档。</w:t>
            </w:r>
          </w:p>
        </w:tc>
      </w:tr>
    </w:tbl>
    <w:p w14:paraId="4BDBF59D">
      <w:pPr>
        <w:rPr>
          <w:rFonts w:ascii="宋体" w:hAnsi="宋体" w:cs="宋体"/>
          <w:b/>
          <w:bCs/>
          <w:szCs w:val="21"/>
        </w:rPr>
      </w:pPr>
      <w:r>
        <w:rPr>
          <w:rFonts w:hint="eastAsia" w:ascii="宋体" w:hAnsi="宋体" w:cs="宋体"/>
          <w:szCs w:val="21"/>
        </w:rPr>
        <w:t>注：投标人按《定标因素表》评审内容提供书面陈述，可附上包括但不限于企业业绩、信誉以及项目管理机构能力等相关的证明文件及定标因素表中评价项目的相关证明文件。</w:t>
      </w:r>
    </w:p>
    <w:bookmarkEnd w:id="1257"/>
    <w:bookmarkEnd w:id="1258"/>
    <w:p w14:paraId="59302E75"/>
    <w:p w14:paraId="63D6B670">
      <w:pPr>
        <w:rPr>
          <w:highlight w:val="none"/>
        </w:rPr>
      </w:pPr>
      <w:r>
        <w:rPr>
          <w:rFonts w:hint="eastAsia"/>
          <w:highlight w:val="none"/>
        </w:rPr>
        <w:br w:type="column"/>
      </w:r>
    </w:p>
    <w:p w14:paraId="3D84CBAB">
      <w:pPr>
        <w:rPr>
          <w:highlight w:val="none"/>
        </w:rPr>
      </w:pPr>
    </w:p>
    <w:p w14:paraId="4E483F3D">
      <w:pPr>
        <w:spacing w:line="360" w:lineRule="auto"/>
        <w:jc w:val="center"/>
        <w:rPr>
          <w:rFonts w:hint="eastAsia"/>
          <w:b/>
          <w:bCs/>
          <w:sz w:val="28"/>
          <w:szCs w:val="28"/>
          <w:highlight w:val="none"/>
        </w:rPr>
      </w:pPr>
      <w:r>
        <w:rPr>
          <w:rFonts w:hint="eastAsia"/>
          <w:b/>
          <w:bCs/>
          <w:sz w:val="28"/>
          <w:szCs w:val="28"/>
          <w:highlight w:val="none"/>
        </w:rPr>
        <w:t>票决定标选票表（定标阶段）</w:t>
      </w:r>
    </w:p>
    <w:p w14:paraId="3CA6B36F">
      <w:pPr>
        <w:adjustRightInd w:val="0"/>
        <w:snapToGrid w:val="0"/>
        <w:spacing w:line="360" w:lineRule="auto"/>
        <w:rPr>
          <w:rFonts w:hint="eastAsia"/>
          <w:highlight w:val="none"/>
        </w:rPr>
      </w:pPr>
      <w:r>
        <w:rPr>
          <w:rFonts w:hint="eastAsia"/>
          <w:highlight w:val="none"/>
        </w:rPr>
        <w:t>项目名称：</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14:paraId="47920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6" w:type="dxa"/>
            <w:tcBorders>
              <w:top w:val="single" w:color="auto" w:sz="4" w:space="0"/>
              <w:left w:val="single" w:color="auto" w:sz="4" w:space="0"/>
              <w:bottom w:val="single" w:color="auto" w:sz="4" w:space="0"/>
              <w:right w:val="single" w:color="auto" w:sz="4" w:space="0"/>
            </w:tcBorders>
            <w:noWrap w:val="0"/>
            <w:vAlign w:val="center"/>
          </w:tcPr>
          <w:p w14:paraId="4FCF336F">
            <w:pPr>
              <w:adjustRightInd w:val="0"/>
              <w:snapToGrid w:val="0"/>
              <w:spacing w:line="360" w:lineRule="auto"/>
              <w:jc w:val="center"/>
              <w:rPr>
                <w:rFonts w:hint="eastAsia"/>
                <w:b/>
                <w:szCs w:val="21"/>
                <w:highlight w:val="none"/>
              </w:rPr>
            </w:pPr>
            <w:r>
              <w:rPr>
                <w:rFonts w:hint="eastAsia"/>
                <w:b/>
                <w:szCs w:val="21"/>
                <w:highlight w:val="none"/>
              </w:rPr>
              <w:t>支持的</w:t>
            </w:r>
            <w:r>
              <w:rPr>
                <w:rFonts w:hint="eastAsia"/>
                <w:b/>
                <w:szCs w:val="21"/>
                <w:highlight w:val="none"/>
                <w:lang w:val="en-US" w:eastAsia="zh-CN"/>
              </w:rPr>
              <w:t>合格中标候选人</w:t>
            </w:r>
            <w:r>
              <w:rPr>
                <w:rFonts w:hint="eastAsia"/>
                <w:b/>
                <w:szCs w:val="21"/>
                <w:highlight w:val="none"/>
              </w:rPr>
              <w:t>名称</w:t>
            </w:r>
          </w:p>
        </w:tc>
        <w:tc>
          <w:tcPr>
            <w:tcW w:w="2990" w:type="dxa"/>
            <w:tcBorders>
              <w:top w:val="single" w:color="auto" w:sz="4" w:space="0"/>
              <w:left w:val="nil"/>
              <w:bottom w:val="single" w:color="auto" w:sz="4" w:space="0"/>
              <w:right w:val="single" w:color="auto" w:sz="4" w:space="0"/>
            </w:tcBorders>
            <w:noWrap w:val="0"/>
            <w:vAlign w:val="center"/>
          </w:tcPr>
          <w:p w14:paraId="0DE36D9B">
            <w:pPr>
              <w:adjustRightInd w:val="0"/>
              <w:snapToGrid w:val="0"/>
              <w:spacing w:line="360" w:lineRule="auto"/>
              <w:jc w:val="center"/>
              <w:rPr>
                <w:rFonts w:hint="eastAsia"/>
                <w:b/>
                <w:szCs w:val="21"/>
                <w:highlight w:val="none"/>
              </w:rPr>
            </w:pPr>
            <w:r>
              <w:rPr>
                <w:rFonts w:hint="eastAsia"/>
                <w:b/>
                <w:szCs w:val="21"/>
                <w:highlight w:val="none"/>
              </w:rPr>
              <w:t>备注</w:t>
            </w:r>
          </w:p>
        </w:tc>
      </w:tr>
      <w:tr w14:paraId="7D4E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96" w:type="dxa"/>
            <w:tcBorders>
              <w:top w:val="single" w:color="auto" w:sz="4" w:space="0"/>
              <w:left w:val="single" w:color="auto" w:sz="4" w:space="0"/>
              <w:bottom w:val="single" w:color="auto" w:sz="4" w:space="0"/>
              <w:right w:val="single" w:color="auto" w:sz="4" w:space="0"/>
            </w:tcBorders>
            <w:noWrap w:val="0"/>
            <w:vAlign w:val="center"/>
          </w:tcPr>
          <w:p w14:paraId="67022843">
            <w:pPr>
              <w:adjustRightInd w:val="0"/>
              <w:snapToGrid w:val="0"/>
              <w:spacing w:line="360" w:lineRule="auto"/>
              <w:jc w:val="center"/>
              <w:rPr>
                <w:rFonts w:hint="eastAsia"/>
                <w:szCs w:val="21"/>
                <w:highlight w:val="none"/>
              </w:rPr>
            </w:pPr>
          </w:p>
        </w:tc>
        <w:tc>
          <w:tcPr>
            <w:tcW w:w="2990" w:type="dxa"/>
            <w:tcBorders>
              <w:top w:val="single" w:color="auto" w:sz="4" w:space="0"/>
              <w:left w:val="nil"/>
              <w:bottom w:val="single" w:color="auto" w:sz="4" w:space="0"/>
              <w:right w:val="single" w:color="auto" w:sz="4" w:space="0"/>
            </w:tcBorders>
            <w:noWrap w:val="0"/>
            <w:vAlign w:val="center"/>
          </w:tcPr>
          <w:p w14:paraId="22186254">
            <w:pPr>
              <w:adjustRightInd w:val="0"/>
              <w:snapToGrid w:val="0"/>
              <w:spacing w:line="360" w:lineRule="auto"/>
              <w:jc w:val="center"/>
              <w:rPr>
                <w:rFonts w:hint="eastAsia"/>
                <w:szCs w:val="21"/>
                <w:highlight w:val="none"/>
              </w:rPr>
            </w:pPr>
          </w:p>
        </w:tc>
      </w:tr>
    </w:tbl>
    <w:p w14:paraId="7CF2C753">
      <w:pPr>
        <w:pStyle w:val="47"/>
        <w:rPr>
          <w:rFonts w:hint="eastAsia" w:ascii="宋体" w:hAnsi="宋体" w:eastAsia="宋体" w:cs="宋体"/>
          <w:kern w:val="0"/>
          <w:szCs w:val="21"/>
          <w:highlight w:val="none"/>
        </w:rPr>
      </w:pPr>
    </w:p>
    <w:p w14:paraId="1B92850A">
      <w:pPr>
        <w:adjustRightInd w:val="0"/>
        <w:snapToGrid w:val="0"/>
        <w:spacing w:line="360" w:lineRule="auto"/>
        <w:rPr>
          <w:rFonts w:hint="eastAsia"/>
          <w:szCs w:val="21"/>
          <w:highlight w:val="none"/>
        </w:rPr>
      </w:pPr>
      <w:r>
        <w:rPr>
          <w:rFonts w:hint="eastAsia"/>
          <w:szCs w:val="21"/>
          <w:highlight w:val="none"/>
        </w:rPr>
        <w:t>定标委员签名：                                            日期：</w:t>
      </w:r>
    </w:p>
    <w:p w14:paraId="5655A830">
      <w:pPr>
        <w:adjustRightInd w:val="0"/>
        <w:snapToGrid w:val="0"/>
        <w:spacing w:line="360" w:lineRule="auto"/>
        <w:rPr>
          <w:rFonts w:hint="eastAsia"/>
          <w:highlight w:val="none"/>
        </w:rPr>
      </w:pPr>
    </w:p>
    <w:p w14:paraId="05691ADE">
      <w:pPr>
        <w:adjustRightInd w:val="0"/>
        <w:snapToGrid w:val="0"/>
        <w:spacing w:line="360" w:lineRule="auto"/>
        <w:rPr>
          <w:rFonts w:hint="eastAsia"/>
          <w:b/>
          <w:highlight w:val="none"/>
        </w:rPr>
      </w:pPr>
      <w:r>
        <w:rPr>
          <w:rFonts w:hint="eastAsia"/>
          <w:b/>
          <w:highlight w:val="none"/>
        </w:rPr>
        <w:t>注：由定标委员会成员进行投票，每轮各定标委员会成员只能支持一家</w:t>
      </w:r>
      <w:r>
        <w:rPr>
          <w:rFonts w:hint="eastAsia"/>
          <w:b/>
          <w:szCs w:val="21"/>
          <w:highlight w:val="none"/>
          <w:lang w:val="en-US" w:eastAsia="zh-CN"/>
        </w:rPr>
        <w:t>合格中标候选人</w:t>
      </w:r>
      <w:r>
        <w:rPr>
          <w:rFonts w:hint="eastAsia"/>
          <w:b/>
          <w:highlight w:val="none"/>
        </w:rPr>
        <w:t>。</w:t>
      </w:r>
    </w:p>
    <w:p w14:paraId="26F106B7">
      <w:pPr>
        <w:adjustRightInd w:val="0"/>
        <w:snapToGrid w:val="0"/>
        <w:spacing w:line="360" w:lineRule="auto"/>
        <w:rPr>
          <w:rFonts w:hint="eastAsia"/>
          <w:highlight w:val="none"/>
        </w:rPr>
      </w:pPr>
    </w:p>
    <w:p w14:paraId="1F77E4A0">
      <w:pPr>
        <w:pStyle w:val="47"/>
        <w:rPr>
          <w:rFonts w:hint="eastAsia" w:ascii="宋体" w:hAnsi="宋体" w:eastAsia="宋体" w:cs="宋体"/>
          <w:highlight w:val="none"/>
        </w:rPr>
      </w:pPr>
      <w:r>
        <w:rPr>
          <w:rFonts w:hint="eastAsia" w:ascii="宋体" w:hAnsi="宋体" w:eastAsia="宋体" w:cs="宋体"/>
          <w:highlight w:val="none"/>
        </w:rPr>
        <w:br w:type="page"/>
      </w:r>
    </w:p>
    <w:p w14:paraId="2B38DB69">
      <w:pPr>
        <w:jc w:val="center"/>
        <w:rPr>
          <w:rFonts w:hint="eastAsia"/>
          <w:b/>
          <w:sz w:val="28"/>
          <w:szCs w:val="28"/>
          <w:highlight w:val="none"/>
        </w:rPr>
      </w:pPr>
      <w:r>
        <w:rPr>
          <w:rFonts w:hint="eastAsia"/>
          <w:b/>
          <w:bCs/>
          <w:sz w:val="28"/>
          <w:szCs w:val="28"/>
          <w:highlight w:val="none"/>
        </w:rPr>
        <w:t>票决定标选票汇总表</w:t>
      </w:r>
      <w:r>
        <w:rPr>
          <w:rFonts w:hint="eastAsia"/>
          <w:b/>
          <w:sz w:val="28"/>
          <w:szCs w:val="28"/>
          <w:highlight w:val="none"/>
        </w:rPr>
        <w:t>（定标阶段）</w:t>
      </w:r>
    </w:p>
    <w:p w14:paraId="6BF2651E">
      <w:pPr>
        <w:pStyle w:val="47"/>
        <w:rPr>
          <w:rFonts w:hint="eastAsia" w:ascii="宋体" w:hAnsi="宋体" w:eastAsia="宋体" w:cs="宋体"/>
          <w:highlight w:val="none"/>
        </w:rPr>
      </w:pPr>
    </w:p>
    <w:p w14:paraId="3986238B">
      <w:pPr>
        <w:adjustRightInd w:val="0"/>
        <w:snapToGrid w:val="0"/>
        <w:spacing w:line="360" w:lineRule="auto"/>
        <w:rPr>
          <w:rFonts w:hint="eastAsia"/>
          <w:szCs w:val="21"/>
          <w:highlight w:val="none"/>
        </w:rPr>
      </w:pPr>
      <w:r>
        <w:rPr>
          <w:rFonts w:hint="eastAsia"/>
          <w:highlight w:val="none"/>
        </w:rPr>
        <w:t>项目</w:t>
      </w:r>
      <w:r>
        <w:rPr>
          <w:rFonts w:hint="eastAsia"/>
          <w:szCs w:val="21"/>
          <w:highlight w:val="none"/>
        </w:rPr>
        <w:t>名称：</w:t>
      </w:r>
    </w:p>
    <w:tbl>
      <w:tblPr>
        <w:tblStyle w:val="3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3908"/>
        <w:gridCol w:w="3675"/>
      </w:tblGrid>
      <w:tr w14:paraId="5A83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20480231">
            <w:pPr>
              <w:adjustRightInd w:val="0"/>
              <w:snapToGrid w:val="0"/>
              <w:spacing w:line="360" w:lineRule="auto"/>
              <w:jc w:val="center"/>
              <w:rPr>
                <w:rFonts w:hint="eastAsia"/>
                <w:b/>
                <w:szCs w:val="21"/>
                <w:highlight w:val="none"/>
              </w:rPr>
            </w:pPr>
            <w:r>
              <w:rPr>
                <w:rFonts w:hint="eastAsia"/>
                <w:b/>
                <w:szCs w:val="21"/>
                <w:highlight w:val="none"/>
              </w:rPr>
              <w:t>序号</w:t>
            </w:r>
          </w:p>
        </w:tc>
        <w:tc>
          <w:tcPr>
            <w:tcW w:w="2225" w:type="pct"/>
            <w:tcBorders>
              <w:top w:val="single" w:color="auto" w:sz="4" w:space="0"/>
              <w:left w:val="single" w:color="auto" w:sz="4" w:space="0"/>
              <w:bottom w:val="single" w:color="auto" w:sz="6" w:space="0"/>
              <w:right w:val="single" w:color="auto" w:sz="6" w:space="0"/>
            </w:tcBorders>
            <w:noWrap w:val="0"/>
            <w:vAlign w:val="center"/>
          </w:tcPr>
          <w:p w14:paraId="2D26FDC5">
            <w:pPr>
              <w:adjustRightInd w:val="0"/>
              <w:snapToGrid w:val="0"/>
              <w:spacing w:line="360" w:lineRule="auto"/>
              <w:jc w:val="center"/>
              <w:rPr>
                <w:rFonts w:hint="eastAsia"/>
                <w:b/>
                <w:szCs w:val="21"/>
                <w:highlight w:val="none"/>
              </w:rPr>
            </w:pPr>
            <w:r>
              <w:rPr>
                <w:rFonts w:hint="eastAsia"/>
                <w:b/>
                <w:szCs w:val="21"/>
                <w:highlight w:val="none"/>
                <w:lang w:val="en-US" w:eastAsia="zh-CN"/>
              </w:rPr>
              <w:t>合格中标候选人</w:t>
            </w:r>
            <w:r>
              <w:rPr>
                <w:rFonts w:hint="eastAsia"/>
                <w:b/>
                <w:szCs w:val="21"/>
                <w:highlight w:val="none"/>
              </w:rPr>
              <w:t>名称</w:t>
            </w:r>
          </w:p>
        </w:tc>
        <w:tc>
          <w:tcPr>
            <w:tcW w:w="2092" w:type="pct"/>
            <w:tcBorders>
              <w:top w:val="single" w:color="auto" w:sz="4" w:space="0"/>
              <w:left w:val="single" w:color="auto" w:sz="6" w:space="0"/>
              <w:bottom w:val="single" w:color="auto" w:sz="6" w:space="0"/>
              <w:right w:val="single" w:color="auto" w:sz="6" w:space="0"/>
            </w:tcBorders>
            <w:noWrap w:val="0"/>
            <w:vAlign w:val="center"/>
          </w:tcPr>
          <w:p w14:paraId="794AC329">
            <w:pPr>
              <w:adjustRightInd w:val="0"/>
              <w:snapToGrid w:val="0"/>
              <w:spacing w:line="360" w:lineRule="auto"/>
              <w:jc w:val="center"/>
              <w:rPr>
                <w:rFonts w:hint="eastAsia"/>
                <w:b/>
                <w:szCs w:val="21"/>
                <w:highlight w:val="none"/>
              </w:rPr>
            </w:pPr>
            <w:r>
              <w:rPr>
                <w:rFonts w:hint="eastAsia"/>
                <w:b/>
                <w:szCs w:val="21"/>
                <w:highlight w:val="none"/>
              </w:rPr>
              <w:t>得票数</w:t>
            </w:r>
          </w:p>
        </w:tc>
      </w:tr>
      <w:tr w14:paraId="1542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437D16B1">
            <w:pPr>
              <w:adjustRightInd w:val="0"/>
              <w:snapToGrid w:val="0"/>
              <w:spacing w:line="360" w:lineRule="auto"/>
              <w:jc w:val="center"/>
              <w:rPr>
                <w:rFonts w:hint="eastAsia"/>
                <w:szCs w:val="21"/>
                <w:highlight w:val="none"/>
              </w:rPr>
            </w:pPr>
            <w:r>
              <w:rPr>
                <w:rFonts w:hint="eastAsia"/>
                <w:szCs w:val="21"/>
                <w:highlight w:val="none"/>
              </w:rPr>
              <w:t>1</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689B2713">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32C26B99">
            <w:pPr>
              <w:adjustRightInd w:val="0"/>
              <w:snapToGrid w:val="0"/>
              <w:spacing w:line="360" w:lineRule="auto"/>
              <w:jc w:val="center"/>
              <w:rPr>
                <w:rFonts w:hint="eastAsia"/>
                <w:szCs w:val="21"/>
                <w:highlight w:val="none"/>
              </w:rPr>
            </w:pPr>
          </w:p>
        </w:tc>
      </w:tr>
      <w:tr w14:paraId="6088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2E713E4F">
            <w:pPr>
              <w:adjustRightInd w:val="0"/>
              <w:snapToGrid w:val="0"/>
              <w:spacing w:line="360" w:lineRule="auto"/>
              <w:jc w:val="center"/>
              <w:rPr>
                <w:rFonts w:hint="eastAsia"/>
                <w:szCs w:val="21"/>
                <w:highlight w:val="none"/>
              </w:rPr>
            </w:pPr>
            <w:r>
              <w:rPr>
                <w:rFonts w:hint="eastAsia"/>
                <w:szCs w:val="21"/>
                <w:highlight w:val="none"/>
              </w:rPr>
              <w:t>2</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4182E6CC">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2A958A08">
            <w:pPr>
              <w:adjustRightInd w:val="0"/>
              <w:snapToGrid w:val="0"/>
              <w:spacing w:line="360" w:lineRule="auto"/>
              <w:jc w:val="center"/>
              <w:rPr>
                <w:rFonts w:hint="eastAsia"/>
                <w:szCs w:val="21"/>
                <w:highlight w:val="none"/>
              </w:rPr>
            </w:pPr>
          </w:p>
        </w:tc>
      </w:tr>
      <w:tr w14:paraId="2C81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75DDF2E6">
            <w:pPr>
              <w:adjustRightInd w:val="0"/>
              <w:snapToGrid w:val="0"/>
              <w:spacing w:line="360" w:lineRule="auto"/>
              <w:jc w:val="center"/>
              <w:rPr>
                <w:rFonts w:hint="eastAsia"/>
                <w:szCs w:val="21"/>
                <w:highlight w:val="none"/>
              </w:rPr>
            </w:pPr>
            <w:r>
              <w:rPr>
                <w:rFonts w:hint="eastAsia"/>
                <w:szCs w:val="21"/>
                <w:highlight w:val="none"/>
              </w:rPr>
              <w:t>3</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29796B62">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0AB80F69">
            <w:pPr>
              <w:adjustRightInd w:val="0"/>
              <w:snapToGrid w:val="0"/>
              <w:spacing w:line="360" w:lineRule="auto"/>
              <w:jc w:val="center"/>
              <w:rPr>
                <w:rFonts w:hint="eastAsia"/>
                <w:szCs w:val="21"/>
                <w:highlight w:val="none"/>
              </w:rPr>
            </w:pPr>
          </w:p>
        </w:tc>
      </w:tr>
      <w:tr w14:paraId="77BEF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791F9D13">
            <w:pPr>
              <w:adjustRightInd w:val="0"/>
              <w:snapToGrid w:val="0"/>
              <w:spacing w:line="360" w:lineRule="auto"/>
              <w:jc w:val="center"/>
              <w:rPr>
                <w:rFonts w:hint="eastAsia"/>
                <w:szCs w:val="21"/>
                <w:highlight w:val="none"/>
              </w:rPr>
            </w:pPr>
            <w:r>
              <w:rPr>
                <w:rFonts w:hint="eastAsia"/>
                <w:szCs w:val="21"/>
                <w:highlight w:val="none"/>
              </w:rPr>
              <w:t>4</w:t>
            </w:r>
          </w:p>
        </w:tc>
        <w:tc>
          <w:tcPr>
            <w:tcW w:w="2225" w:type="pct"/>
            <w:tcBorders>
              <w:top w:val="single" w:color="auto" w:sz="6" w:space="0"/>
              <w:left w:val="single" w:color="auto" w:sz="4" w:space="0"/>
              <w:bottom w:val="single" w:color="auto" w:sz="6" w:space="0"/>
              <w:right w:val="single" w:color="auto" w:sz="6" w:space="0"/>
            </w:tcBorders>
            <w:noWrap w:val="0"/>
            <w:vAlign w:val="center"/>
          </w:tcPr>
          <w:p w14:paraId="70714971">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6" w:space="0"/>
              <w:right w:val="single" w:color="auto" w:sz="6" w:space="0"/>
            </w:tcBorders>
            <w:noWrap w:val="0"/>
            <w:vAlign w:val="center"/>
          </w:tcPr>
          <w:p w14:paraId="05C480D9">
            <w:pPr>
              <w:adjustRightInd w:val="0"/>
              <w:snapToGrid w:val="0"/>
              <w:spacing w:line="360" w:lineRule="auto"/>
              <w:jc w:val="center"/>
              <w:rPr>
                <w:rFonts w:hint="eastAsia"/>
                <w:szCs w:val="21"/>
                <w:highlight w:val="none"/>
              </w:rPr>
            </w:pPr>
          </w:p>
        </w:tc>
      </w:tr>
      <w:tr w14:paraId="5C8C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82" w:type="pct"/>
            <w:tcBorders>
              <w:top w:val="single" w:color="auto" w:sz="4" w:space="0"/>
              <w:left w:val="single" w:color="auto" w:sz="4" w:space="0"/>
              <w:bottom w:val="single" w:color="auto" w:sz="4" w:space="0"/>
              <w:right w:val="single" w:color="auto" w:sz="4" w:space="0"/>
            </w:tcBorders>
            <w:noWrap w:val="0"/>
            <w:vAlign w:val="center"/>
          </w:tcPr>
          <w:p w14:paraId="768156EC">
            <w:pPr>
              <w:adjustRightInd w:val="0"/>
              <w:snapToGrid w:val="0"/>
              <w:spacing w:line="360" w:lineRule="auto"/>
              <w:jc w:val="center"/>
              <w:rPr>
                <w:rFonts w:hint="eastAsia"/>
                <w:szCs w:val="21"/>
                <w:highlight w:val="none"/>
              </w:rPr>
            </w:pPr>
            <w:r>
              <w:rPr>
                <w:rFonts w:hint="eastAsia"/>
                <w:szCs w:val="21"/>
                <w:highlight w:val="none"/>
              </w:rPr>
              <w:t>……</w:t>
            </w:r>
          </w:p>
        </w:tc>
        <w:tc>
          <w:tcPr>
            <w:tcW w:w="2225" w:type="pct"/>
            <w:tcBorders>
              <w:top w:val="single" w:color="auto" w:sz="6" w:space="0"/>
              <w:left w:val="single" w:color="auto" w:sz="4" w:space="0"/>
              <w:bottom w:val="single" w:color="auto" w:sz="4" w:space="0"/>
              <w:right w:val="single" w:color="auto" w:sz="6" w:space="0"/>
            </w:tcBorders>
            <w:noWrap w:val="0"/>
            <w:vAlign w:val="center"/>
          </w:tcPr>
          <w:p w14:paraId="73DD9A9A">
            <w:pPr>
              <w:adjustRightInd w:val="0"/>
              <w:snapToGrid w:val="0"/>
              <w:spacing w:line="360" w:lineRule="auto"/>
              <w:jc w:val="center"/>
              <w:rPr>
                <w:rFonts w:hint="eastAsia"/>
                <w:szCs w:val="21"/>
                <w:highlight w:val="none"/>
              </w:rPr>
            </w:pPr>
          </w:p>
        </w:tc>
        <w:tc>
          <w:tcPr>
            <w:tcW w:w="2092" w:type="pct"/>
            <w:tcBorders>
              <w:top w:val="single" w:color="auto" w:sz="6" w:space="0"/>
              <w:left w:val="single" w:color="auto" w:sz="6" w:space="0"/>
              <w:bottom w:val="single" w:color="auto" w:sz="4" w:space="0"/>
              <w:right w:val="single" w:color="auto" w:sz="6" w:space="0"/>
            </w:tcBorders>
            <w:noWrap w:val="0"/>
            <w:vAlign w:val="center"/>
          </w:tcPr>
          <w:p w14:paraId="0173E3EE">
            <w:pPr>
              <w:adjustRightInd w:val="0"/>
              <w:snapToGrid w:val="0"/>
              <w:spacing w:line="360" w:lineRule="auto"/>
              <w:jc w:val="center"/>
              <w:rPr>
                <w:rFonts w:hint="eastAsia"/>
                <w:szCs w:val="21"/>
                <w:highlight w:val="none"/>
              </w:rPr>
            </w:pPr>
          </w:p>
        </w:tc>
      </w:tr>
    </w:tbl>
    <w:p w14:paraId="615640A6">
      <w:pPr>
        <w:rPr>
          <w:rFonts w:hint="eastAsia"/>
          <w:szCs w:val="21"/>
          <w:highlight w:val="none"/>
        </w:rPr>
      </w:pPr>
    </w:p>
    <w:p w14:paraId="1630DD9D">
      <w:pPr>
        <w:adjustRightInd w:val="0"/>
        <w:snapToGrid w:val="0"/>
        <w:spacing w:line="360" w:lineRule="auto"/>
        <w:rPr>
          <w:rFonts w:hint="eastAsia"/>
          <w:szCs w:val="21"/>
          <w:highlight w:val="none"/>
        </w:rPr>
      </w:pPr>
      <w:r>
        <w:rPr>
          <w:rFonts w:hint="eastAsia"/>
          <w:szCs w:val="21"/>
          <w:highlight w:val="none"/>
        </w:rPr>
        <w:t>定标委员签名：                                         日期：</w:t>
      </w:r>
    </w:p>
    <w:p w14:paraId="2770537A">
      <w:pPr>
        <w:pStyle w:val="47"/>
        <w:rPr>
          <w:rFonts w:hint="eastAsia" w:ascii="宋体" w:hAnsi="宋体" w:eastAsia="宋体" w:cs="宋体"/>
          <w:highlight w:val="none"/>
        </w:rPr>
      </w:pPr>
    </w:p>
    <w:p w14:paraId="7119B06D">
      <w:pPr>
        <w:pStyle w:val="47"/>
        <w:rPr>
          <w:rFonts w:hint="eastAsia" w:ascii="宋体" w:hAnsi="宋体" w:eastAsia="宋体" w:cs="宋体"/>
          <w:highlight w:val="none"/>
        </w:rPr>
      </w:pPr>
      <w:r>
        <w:rPr>
          <w:rFonts w:hint="eastAsia" w:ascii="宋体" w:hAnsi="宋体" w:eastAsia="宋体" w:cs="宋体"/>
          <w:highlight w:val="none"/>
        </w:rPr>
        <w:br w:type="page"/>
      </w:r>
    </w:p>
    <w:p w14:paraId="1B7C5D61">
      <w:pPr>
        <w:pStyle w:val="47"/>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附加</w:t>
      </w:r>
      <w:r>
        <w:rPr>
          <w:rFonts w:hint="eastAsia" w:ascii="宋体" w:hAnsi="宋体" w:eastAsia="宋体" w:cs="宋体"/>
          <w:b/>
          <w:bCs/>
          <w:kern w:val="0"/>
          <w:sz w:val="28"/>
          <w:szCs w:val="28"/>
          <w:highlight w:val="none"/>
        </w:rPr>
        <w:t>票决定标选票</w:t>
      </w:r>
      <w:r>
        <w:rPr>
          <w:rFonts w:hint="eastAsia" w:ascii="宋体" w:hAnsi="宋体" w:eastAsia="宋体" w:cs="宋体"/>
          <w:b/>
          <w:sz w:val="28"/>
          <w:szCs w:val="28"/>
          <w:highlight w:val="none"/>
        </w:rPr>
        <w:t>表</w:t>
      </w:r>
    </w:p>
    <w:p w14:paraId="57D40777">
      <w:pPr>
        <w:pStyle w:val="47"/>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（定标阶段-票数相同时定标委员会个人用表）</w:t>
      </w:r>
    </w:p>
    <w:p w14:paraId="41B343E0">
      <w:pPr>
        <w:pStyle w:val="47"/>
        <w:jc w:val="center"/>
        <w:rPr>
          <w:rFonts w:hint="eastAsia" w:ascii="宋体" w:hAnsi="宋体" w:eastAsia="宋体" w:cs="宋体"/>
          <w:b/>
          <w:sz w:val="28"/>
          <w:szCs w:val="28"/>
          <w:highlight w:val="none"/>
        </w:rPr>
      </w:pPr>
    </w:p>
    <w:p w14:paraId="1C89371F">
      <w:pPr>
        <w:adjustRightInd w:val="0"/>
        <w:snapToGrid w:val="0"/>
        <w:spacing w:line="360" w:lineRule="auto"/>
        <w:rPr>
          <w:rFonts w:hint="eastAsia"/>
          <w:highlight w:val="none"/>
        </w:rPr>
      </w:pPr>
      <w:r>
        <w:rPr>
          <w:rFonts w:hint="eastAsia"/>
          <w:highlight w:val="none"/>
        </w:rPr>
        <w:t>项目名称：</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14:paraId="5FED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noWrap w:val="0"/>
            <w:vAlign w:val="center"/>
          </w:tcPr>
          <w:p w14:paraId="19ED0C24">
            <w:pPr>
              <w:spacing w:line="600" w:lineRule="exact"/>
              <w:jc w:val="center"/>
              <w:rPr>
                <w:rFonts w:hint="eastAsia"/>
                <w:highlight w:val="none"/>
              </w:rPr>
            </w:pPr>
            <w:r>
              <w:rPr>
                <w:rFonts w:hint="eastAsia"/>
                <w:highlight w:val="none"/>
              </w:rPr>
              <w:t>合格中标候选人名称</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4C0EA1E8">
            <w:pPr>
              <w:spacing w:line="600" w:lineRule="exact"/>
              <w:jc w:val="center"/>
              <w:rPr>
                <w:rFonts w:hint="eastAsia"/>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26B75164">
            <w:pPr>
              <w:spacing w:line="600" w:lineRule="exact"/>
              <w:jc w:val="center"/>
              <w:rPr>
                <w:rFonts w:hint="eastAsia"/>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32C4758A">
            <w:pPr>
              <w:spacing w:line="600" w:lineRule="exact"/>
              <w:jc w:val="center"/>
              <w:rPr>
                <w:rFonts w:hint="eastAsia"/>
                <w:highlight w:val="none"/>
              </w:rPr>
            </w:pPr>
          </w:p>
        </w:tc>
      </w:tr>
      <w:tr w14:paraId="60AF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noWrap w:val="0"/>
            <w:vAlign w:val="center"/>
          </w:tcPr>
          <w:p w14:paraId="78954330">
            <w:pPr>
              <w:spacing w:line="600" w:lineRule="exact"/>
              <w:jc w:val="center"/>
              <w:rPr>
                <w:rFonts w:hint="eastAsia"/>
                <w:szCs w:val="21"/>
                <w:highlight w:val="none"/>
              </w:rPr>
            </w:pPr>
            <w:r>
              <w:rPr>
                <w:rFonts w:hint="eastAsia"/>
                <w:highlight w:val="none"/>
              </w:rPr>
              <w:t>票决意见</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235871E7">
            <w:pPr>
              <w:spacing w:line="600" w:lineRule="exact"/>
              <w:jc w:val="center"/>
              <w:rPr>
                <w:rFonts w:hint="eastAsia"/>
                <w:szCs w:val="21"/>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70745E32">
            <w:pPr>
              <w:spacing w:line="600" w:lineRule="exact"/>
              <w:jc w:val="center"/>
              <w:rPr>
                <w:rFonts w:hint="eastAsia"/>
                <w:highlight w:val="none"/>
              </w:rPr>
            </w:pPr>
          </w:p>
        </w:tc>
        <w:tc>
          <w:tcPr>
            <w:tcW w:w="2206" w:type="dxa"/>
            <w:tcBorders>
              <w:top w:val="single" w:color="auto" w:sz="4" w:space="0"/>
              <w:left w:val="single" w:color="auto" w:sz="4" w:space="0"/>
              <w:bottom w:val="single" w:color="auto" w:sz="4" w:space="0"/>
              <w:right w:val="single" w:color="auto" w:sz="4" w:space="0"/>
            </w:tcBorders>
            <w:noWrap w:val="0"/>
            <w:vAlign w:val="center"/>
          </w:tcPr>
          <w:p w14:paraId="1BB3CD05">
            <w:pPr>
              <w:spacing w:line="600" w:lineRule="exact"/>
              <w:jc w:val="center"/>
              <w:rPr>
                <w:rFonts w:hint="eastAsia"/>
                <w:highlight w:val="none"/>
              </w:rPr>
            </w:pPr>
          </w:p>
        </w:tc>
      </w:tr>
    </w:tbl>
    <w:p w14:paraId="580896C1">
      <w:pPr>
        <w:pStyle w:val="47"/>
        <w:rPr>
          <w:rFonts w:hint="eastAsia" w:ascii="宋体" w:hAnsi="宋体" w:eastAsia="宋体" w:cs="宋体"/>
          <w:kern w:val="0"/>
          <w:szCs w:val="21"/>
          <w:highlight w:val="none"/>
        </w:rPr>
      </w:pPr>
    </w:p>
    <w:p w14:paraId="56A2718C">
      <w:pPr>
        <w:adjustRightInd w:val="0"/>
        <w:snapToGrid w:val="0"/>
        <w:spacing w:line="360" w:lineRule="auto"/>
        <w:rPr>
          <w:rFonts w:hint="eastAsia"/>
          <w:szCs w:val="21"/>
          <w:highlight w:val="none"/>
        </w:rPr>
      </w:pPr>
      <w:r>
        <w:rPr>
          <w:rFonts w:hint="eastAsia"/>
          <w:szCs w:val="21"/>
          <w:highlight w:val="none"/>
        </w:rPr>
        <w:t>定标委员签名：                                            日期：</w:t>
      </w:r>
    </w:p>
    <w:p w14:paraId="19A7768E">
      <w:pPr>
        <w:pStyle w:val="47"/>
        <w:rPr>
          <w:rFonts w:hint="eastAsia" w:ascii="宋体" w:hAnsi="宋体" w:eastAsia="宋体" w:cs="宋体"/>
          <w:highlight w:val="none"/>
        </w:rPr>
      </w:pPr>
    </w:p>
    <w:p w14:paraId="01370A4D">
      <w:pPr>
        <w:pStyle w:val="47"/>
        <w:rPr>
          <w:rFonts w:hint="eastAsia" w:ascii="宋体" w:hAnsi="宋体" w:eastAsia="宋体" w:cs="宋体"/>
          <w:b/>
          <w:highlight w:val="none"/>
        </w:rPr>
      </w:pPr>
      <w:r>
        <w:rPr>
          <w:rFonts w:hint="eastAsia" w:ascii="宋体" w:hAnsi="宋体" w:eastAsia="宋体" w:cs="宋体"/>
          <w:b/>
          <w:highlight w:val="none"/>
        </w:rPr>
        <w:t>备注：</w:t>
      </w:r>
    </w:p>
    <w:p w14:paraId="7CE075D3">
      <w:pPr>
        <w:pStyle w:val="47"/>
        <w:ind w:firstLine="422" w:firstLineChars="200"/>
        <w:rPr>
          <w:rFonts w:hint="eastAsia" w:ascii="宋体" w:hAnsi="宋体" w:eastAsia="宋体" w:cs="宋体"/>
          <w:b/>
          <w:highlight w:val="none"/>
        </w:rPr>
      </w:pPr>
      <w:r>
        <w:rPr>
          <w:rFonts w:hint="eastAsia" w:ascii="宋体" w:hAnsi="宋体" w:eastAsia="宋体" w:cs="宋体"/>
          <w:b/>
          <w:highlight w:val="none"/>
        </w:rPr>
        <w:t>1、本表用于投票出现票数相同的情况。</w:t>
      </w:r>
    </w:p>
    <w:p w14:paraId="705FD372">
      <w:pPr>
        <w:pStyle w:val="47"/>
        <w:ind w:firstLine="422" w:firstLineChars="200"/>
        <w:rPr>
          <w:rFonts w:hint="eastAsia" w:ascii="宋体" w:hAnsi="宋体" w:eastAsia="宋体" w:cs="宋体"/>
          <w:b/>
          <w:highlight w:val="none"/>
        </w:rPr>
      </w:pPr>
      <w:r>
        <w:rPr>
          <w:rFonts w:hint="eastAsia" w:ascii="宋体" w:hAnsi="宋体" w:eastAsia="宋体" w:cs="宋体"/>
          <w:b/>
          <w:highlight w:val="none"/>
        </w:rPr>
        <w:t>2、由定标委员会成员进行附加投票，票决意见分别为“投票”或“不投票”，各定标委员会成员只有1票表决权（即只能对其中一名合格中标候选人“投票”），票决意见为“投票”的，用“○”表示；票决意见为“不投票”，用“×”表示。</w:t>
      </w:r>
    </w:p>
    <w:p w14:paraId="4B412898">
      <w:pPr>
        <w:pStyle w:val="47"/>
        <w:rPr>
          <w:rFonts w:hint="eastAsia" w:ascii="宋体" w:hAnsi="宋体" w:eastAsia="宋体" w:cs="宋体"/>
          <w:highlight w:val="none"/>
        </w:rPr>
      </w:pPr>
      <w:r>
        <w:rPr>
          <w:rFonts w:hint="eastAsia" w:ascii="宋体" w:hAnsi="宋体" w:eastAsia="宋体" w:cs="宋体"/>
          <w:highlight w:val="none"/>
        </w:rPr>
        <w:br w:type="page"/>
      </w:r>
    </w:p>
    <w:p w14:paraId="3856662A">
      <w:pPr>
        <w:pStyle w:val="47"/>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附加</w:t>
      </w:r>
      <w:bookmarkStart w:id="1259" w:name="突出显示"/>
      <w:r>
        <w:rPr>
          <w:rFonts w:hint="eastAsia" w:ascii="宋体" w:hAnsi="宋体" w:eastAsia="宋体" w:cs="宋体"/>
          <w:b/>
          <w:bCs/>
          <w:kern w:val="0"/>
          <w:sz w:val="28"/>
          <w:szCs w:val="28"/>
          <w:highlight w:val="none"/>
        </w:rPr>
        <w:t>票决</w:t>
      </w:r>
      <w:bookmarkEnd w:id="1259"/>
      <w:r>
        <w:rPr>
          <w:rFonts w:hint="eastAsia" w:ascii="宋体" w:hAnsi="宋体" w:eastAsia="宋体" w:cs="宋体"/>
          <w:b/>
          <w:bCs/>
          <w:kern w:val="0"/>
          <w:sz w:val="28"/>
          <w:szCs w:val="28"/>
          <w:highlight w:val="none"/>
        </w:rPr>
        <w:t>定标选票汇总</w:t>
      </w:r>
      <w:r>
        <w:rPr>
          <w:rFonts w:hint="eastAsia" w:ascii="宋体" w:hAnsi="宋体" w:eastAsia="宋体" w:cs="宋体"/>
          <w:b/>
          <w:sz w:val="28"/>
          <w:szCs w:val="28"/>
          <w:highlight w:val="none"/>
        </w:rPr>
        <w:t>表</w:t>
      </w:r>
    </w:p>
    <w:p w14:paraId="4DC720F9">
      <w:pPr>
        <w:pStyle w:val="47"/>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（定标阶段-票数相同时定标委员会汇总用表）</w:t>
      </w:r>
    </w:p>
    <w:p w14:paraId="2BBE014D">
      <w:pPr>
        <w:pStyle w:val="47"/>
        <w:jc w:val="center"/>
        <w:rPr>
          <w:rFonts w:hint="eastAsia" w:ascii="宋体" w:hAnsi="宋体" w:eastAsia="宋体" w:cs="宋体"/>
          <w:b/>
          <w:sz w:val="28"/>
          <w:szCs w:val="28"/>
          <w:highlight w:val="none"/>
        </w:rPr>
      </w:pPr>
    </w:p>
    <w:p w14:paraId="31AFE32F">
      <w:pPr>
        <w:adjustRightInd w:val="0"/>
        <w:snapToGrid w:val="0"/>
        <w:spacing w:line="360" w:lineRule="auto"/>
        <w:rPr>
          <w:rFonts w:hint="eastAsia"/>
          <w:highlight w:val="none"/>
        </w:rPr>
      </w:pPr>
      <w:r>
        <w:rPr>
          <w:rFonts w:hint="eastAsia"/>
          <w:highlight w:val="none"/>
        </w:rPr>
        <w:t>项目名称：</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4960"/>
        <w:gridCol w:w="2157"/>
      </w:tblGrid>
      <w:tr w14:paraId="69CC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1935BA33">
            <w:pPr>
              <w:jc w:val="center"/>
              <w:rPr>
                <w:rFonts w:hint="eastAsia"/>
                <w:highlight w:val="none"/>
              </w:rPr>
            </w:pPr>
            <w:r>
              <w:rPr>
                <w:rFonts w:hint="eastAsia"/>
                <w:highlight w:val="none"/>
              </w:rPr>
              <w:t>序号</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67E48006">
            <w:pPr>
              <w:jc w:val="center"/>
              <w:rPr>
                <w:rFonts w:hint="eastAsia"/>
                <w:highlight w:val="none"/>
              </w:rPr>
            </w:pPr>
            <w:r>
              <w:rPr>
                <w:rFonts w:hint="eastAsia"/>
                <w:highlight w:val="none"/>
              </w:rPr>
              <w:t>合格中标候选人名称</w:t>
            </w:r>
          </w:p>
        </w:tc>
        <w:tc>
          <w:tcPr>
            <w:tcW w:w="1227" w:type="pct"/>
            <w:tcBorders>
              <w:top w:val="single" w:color="auto" w:sz="4" w:space="0"/>
              <w:left w:val="single" w:color="auto" w:sz="4" w:space="0"/>
              <w:bottom w:val="single" w:color="auto" w:sz="4" w:space="0"/>
              <w:right w:val="single" w:color="auto" w:sz="4" w:space="0"/>
            </w:tcBorders>
            <w:noWrap w:val="0"/>
            <w:vAlign w:val="center"/>
          </w:tcPr>
          <w:p w14:paraId="2545ABFB">
            <w:pPr>
              <w:jc w:val="center"/>
              <w:rPr>
                <w:rFonts w:hint="eastAsia"/>
                <w:szCs w:val="21"/>
                <w:highlight w:val="none"/>
              </w:rPr>
            </w:pPr>
            <w:r>
              <w:rPr>
                <w:rFonts w:hint="eastAsia"/>
                <w:szCs w:val="21"/>
                <w:highlight w:val="none"/>
              </w:rPr>
              <w:t>得票数</w:t>
            </w:r>
          </w:p>
        </w:tc>
      </w:tr>
      <w:tr w14:paraId="6EB6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27E1D25C">
            <w:pPr>
              <w:jc w:val="center"/>
              <w:rPr>
                <w:rFonts w:hint="eastAsia"/>
                <w:highlight w:val="none"/>
              </w:rPr>
            </w:pPr>
            <w:r>
              <w:rPr>
                <w:rFonts w:hint="eastAsia"/>
                <w:highlight w:val="none"/>
              </w:rPr>
              <w:t>1</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68017C7F">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4DDF78E6">
            <w:pPr>
              <w:jc w:val="center"/>
              <w:rPr>
                <w:rFonts w:hint="eastAsia"/>
                <w:highlight w:val="none"/>
              </w:rPr>
            </w:pPr>
          </w:p>
        </w:tc>
      </w:tr>
      <w:tr w14:paraId="7B8A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04EE869C">
            <w:pPr>
              <w:jc w:val="center"/>
              <w:rPr>
                <w:rFonts w:hint="eastAsia"/>
                <w:highlight w:val="none"/>
              </w:rPr>
            </w:pPr>
            <w:r>
              <w:rPr>
                <w:rFonts w:hint="eastAsia"/>
                <w:highlight w:val="none"/>
              </w:rPr>
              <w:t>2</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707AED14">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0E8CB62C">
            <w:pPr>
              <w:jc w:val="center"/>
              <w:rPr>
                <w:rFonts w:hint="eastAsia"/>
                <w:highlight w:val="none"/>
              </w:rPr>
            </w:pPr>
          </w:p>
        </w:tc>
      </w:tr>
      <w:tr w14:paraId="61EE2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6E9452A5">
            <w:pPr>
              <w:jc w:val="center"/>
              <w:rPr>
                <w:rFonts w:hint="eastAsia"/>
                <w:highlight w:val="none"/>
              </w:rPr>
            </w:pPr>
            <w:r>
              <w:rPr>
                <w:rFonts w:hint="eastAsia"/>
                <w:highlight w:val="none"/>
              </w:rPr>
              <w:t>3</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6C768D49">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44678153">
            <w:pPr>
              <w:jc w:val="center"/>
              <w:rPr>
                <w:rFonts w:hint="eastAsia"/>
                <w:highlight w:val="none"/>
              </w:rPr>
            </w:pPr>
          </w:p>
        </w:tc>
      </w:tr>
      <w:tr w14:paraId="41B8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5948D952">
            <w:pPr>
              <w:jc w:val="center"/>
              <w:rPr>
                <w:rFonts w:hint="eastAsia"/>
                <w:highlight w:val="none"/>
              </w:rPr>
            </w:pPr>
            <w:r>
              <w:rPr>
                <w:rFonts w:hint="eastAsia"/>
                <w:highlight w:val="none"/>
              </w:rPr>
              <w:t>4</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2A2052E6">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6E50A38A">
            <w:pPr>
              <w:jc w:val="center"/>
              <w:rPr>
                <w:rFonts w:hint="eastAsia"/>
                <w:highlight w:val="none"/>
              </w:rPr>
            </w:pPr>
          </w:p>
        </w:tc>
      </w:tr>
      <w:tr w14:paraId="5CF10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49" w:type="pct"/>
            <w:tcBorders>
              <w:top w:val="single" w:color="auto" w:sz="4" w:space="0"/>
              <w:left w:val="single" w:color="auto" w:sz="4" w:space="0"/>
              <w:bottom w:val="single" w:color="auto" w:sz="4" w:space="0"/>
              <w:right w:val="single" w:color="auto" w:sz="4" w:space="0"/>
            </w:tcBorders>
            <w:noWrap w:val="0"/>
            <w:vAlign w:val="center"/>
          </w:tcPr>
          <w:p w14:paraId="6492567F">
            <w:pPr>
              <w:jc w:val="center"/>
              <w:rPr>
                <w:rFonts w:hint="eastAsia"/>
                <w:highlight w:val="none"/>
              </w:rPr>
            </w:pPr>
            <w:r>
              <w:rPr>
                <w:rFonts w:hint="eastAsia"/>
                <w:highlight w:val="none"/>
              </w:rPr>
              <w:t>……</w:t>
            </w:r>
          </w:p>
        </w:tc>
        <w:tc>
          <w:tcPr>
            <w:tcW w:w="2822" w:type="pct"/>
            <w:tcBorders>
              <w:top w:val="single" w:color="auto" w:sz="4" w:space="0"/>
              <w:left w:val="single" w:color="auto" w:sz="4" w:space="0"/>
              <w:bottom w:val="single" w:color="auto" w:sz="4" w:space="0"/>
              <w:right w:val="single" w:color="auto" w:sz="4" w:space="0"/>
            </w:tcBorders>
            <w:noWrap w:val="0"/>
            <w:vAlign w:val="center"/>
          </w:tcPr>
          <w:p w14:paraId="45264A8D">
            <w:pPr>
              <w:jc w:val="center"/>
              <w:rPr>
                <w:rFonts w:hint="eastAsia"/>
                <w:highlight w:val="none"/>
              </w:rPr>
            </w:pPr>
          </w:p>
        </w:tc>
        <w:tc>
          <w:tcPr>
            <w:tcW w:w="1227" w:type="pct"/>
            <w:tcBorders>
              <w:top w:val="single" w:color="auto" w:sz="4" w:space="0"/>
              <w:left w:val="single" w:color="auto" w:sz="4" w:space="0"/>
              <w:bottom w:val="single" w:color="auto" w:sz="4" w:space="0"/>
              <w:right w:val="single" w:color="auto" w:sz="4" w:space="0"/>
            </w:tcBorders>
            <w:noWrap w:val="0"/>
            <w:vAlign w:val="center"/>
          </w:tcPr>
          <w:p w14:paraId="43DC3EE2">
            <w:pPr>
              <w:jc w:val="center"/>
              <w:rPr>
                <w:rFonts w:hint="eastAsia"/>
                <w:highlight w:val="none"/>
              </w:rPr>
            </w:pPr>
          </w:p>
        </w:tc>
      </w:tr>
    </w:tbl>
    <w:p w14:paraId="3138B540">
      <w:pPr>
        <w:pStyle w:val="47"/>
        <w:rPr>
          <w:rFonts w:hint="eastAsia" w:ascii="宋体" w:hAnsi="宋体" w:eastAsia="宋体" w:cs="宋体"/>
          <w:kern w:val="0"/>
          <w:szCs w:val="21"/>
          <w:highlight w:val="none"/>
        </w:rPr>
      </w:pPr>
    </w:p>
    <w:p w14:paraId="3C873347">
      <w:pPr>
        <w:adjustRightInd w:val="0"/>
        <w:snapToGrid w:val="0"/>
        <w:spacing w:line="360" w:lineRule="auto"/>
        <w:rPr>
          <w:rFonts w:hint="eastAsia"/>
          <w:szCs w:val="21"/>
          <w:highlight w:val="none"/>
        </w:rPr>
      </w:pPr>
      <w:r>
        <w:rPr>
          <w:rFonts w:hint="eastAsia"/>
          <w:szCs w:val="21"/>
          <w:highlight w:val="none"/>
        </w:rPr>
        <w:t>定标委员签名：                                            日期：</w:t>
      </w:r>
    </w:p>
    <w:p w14:paraId="6F27BFC5">
      <w:pPr>
        <w:rPr>
          <w:rFonts w:hint="eastAsia"/>
          <w:highlight w:val="none"/>
        </w:rPr>
      </w:pPr>
      <w:r>
        <w:rPr>
          <w:rFonts w:hint="eastAsia"/>
          <w:highlight w:val="none"/>
        </w:rPr>
        <w:br w:type="page"/>
      </w:r>
    </w:p>
    <w:p w14:paraId="34437806">
      <w:pPr>
        <w:jc w:val="center"/>
        <w:rPr>
          <w:rFonts w:hint="eastAsia"/>
          <w:b/>
          <w:bCs/>
          <w:sz w:val="32"/>
          <w:highlight w:val="none"/>
        </w:rPr>
      </w:pPr>
    </w:p>
    <w:p w14:paraId="6308B5F3">
      <w:pPr>
        <w:jc w:val="center"/>
        <w:rPr>
          <w:rFonts w:hint="eastAsia"/>
          <w:highlight w:val="none"/>
        </w:rPr>
      </w:pPr>
      <w:r>
        <w:rPr>
          <w:rFonts w:hint="eastAsia"/>
          <w:b/>
          <w:bCs/>
          <w:sz w:val="32"/>
          <w:highlight w:val="none"/>
        </w:rPr>
        <w:t>定标阶段各合格中标候选人评语</w:t>
      </w:r>
    </w:p>
    <w:p w14:paraId="3D3210E2">
      <w:pPr>
        <w:rPr>
          <w:rFonts w:hint="eastAsia"/>
          <w:highlight w:val="none"/>
          <w:u w:val="single"/>
        </w:rPr>
      </w:pPr>
      <w:r>
        <w:rPr>
          <w:rFonts w:hint="eastAsia"/>
          <w:highlight w:val="none"/>
          <w:u w:val="single"/>
        </w:rPr>
        <w:t>项目名称：</w:t>
      </w:r>
    </w:p>
    <w:tbl>
      <w:tblPr>
        <w:tblStyle w:val="30"/>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9"/>
        <w:gridCol w:w="4820"/>
      </w:tblGrid>
      <w:tr w14:paraId="65352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6D3330B0">
            <w:pPr>
              <w:jc w:val="center"/>
              <w:rPr>
                <w:rFonts w:hint="eastAsia"/>
                <w:b/>
                <w:highlight w:val="none"/>
                <w:u w:val="single"/>
              </w:rPr>
            </w:pPr>
            <w:r>
              <w:rPr>
                <w:rFonts w:hint="eastAsia"/>
                <w:b/>
                <w:highlight w:val="none"/>
                <w:u w:val="single"/>
              </w:rPr>
              <w:t>合格中标候选人名称</w:t>
            </w:r>
          </w:p>
        </w:tc>
        <w:tc>
          <w:tcPr>
            <w:tcW w:w="4820" w:type="dxa"/>
            <w:tcBorders>
              <w:top w:val="single" w:color="auto" w:sz="4" w:space="0"/>
              <w:left w:val="single" w:color="auto" w:sz="4" w:space="0"/>
              <w:bottom w:val="single" w:color="auto" w:sz="4" w:space="0"/>
              <w:right w:val="single" w:color="auto" w:sz="4" w:space="0"/>
            </w:tcBorders>
            <w:noWrap w:val="0"/>
            <w:vAlign w:val="center"/>
          </w:tcPr>
          <w:p w14:paraId="4D5A778B">
            <w:pPr>
              <w:jc w:val="center"/>
              <w:rPr>
                <w:rFonts w:hint="eastAsia"/>
                <w:b/>
                <w:highlight w:val="none"/>
                <w:u w:val="single"/>
              </w:rPr>
            </w:pPr>
            <w:r>
              <w:rPr>
                <w:rFonts w:hint="eastAsia"/>
                <w:b/>
                <w:highlight w:val="none"/>
                <w:u w:val="single"/>
              </w:rPr>
              <w:t>评    语</w:t>
            </w:r>
          </w:p>
        </w:tc>
      </w:tr>
      <w:tr w14:paraId="2D4F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5EC34ED8">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16E27D12">
            <w:pPr>
              <w:rPr>
                <w:rFonts w:hint="eastAsia"/>
                <w:highlight w:val="none"/>
                <w:u w:val="single"/>
              </w:rPr>
            </w:pPr>
          </w:p>
        </w:tc>
      </w:tr>
      <w:tr w14:paraId="618F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601A2E14">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35AC8733">
            <w:pPr>
              <w:rPr>
                <w:rFonts w:hint="eastAsia"/>
                <w:highlight w:val="none"/>
                <w:u w:val="single"/>
              </w:rPr>
            </w:pPr>
          </w:p>
        </w:tc>
      </w:tr>
      <w:tr w14:paraId="36A4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13DE7264">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339FF795">
            <w:pPr>
              <w:rPr>
                <w:rFonts w:hint="eastAsia"/>
                <w:highlight w:val="none"/>
                <w:u w:val="single"/>
              </w:rPr>
            </w:pPr>
          </w:p>
        </w:tc>
      </w:tr>
      <w:tr w14:paraId="13AF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284E0ED8">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73C274EE">
            <w:pPr>
              <w:rPr>
                <w:rFonts w:hint="eastAsia"/>
                <w:highlight w:val="none"/>
                <w:u w:val="single"/>
              </w:rPr>
            </w:pPr>
          </w:p>
        </w:tc>
      </w:tr>
      <w:tr w14:paraId="0128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455086DA">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46F9E211">
            <w:pPr>
              <w:rPr>
                <w:rFonts w:hint="eastAsia"/>
                <w:highlight w:val="none"/>
                <w:u w:val="single"/>
              </w:rPr>
            </w:pPr>
          </w:p>
        </w:tc>
      </w:tr>
      <w:tr w14:paraId="368D2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25CA21E9">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493ED890">
            <w:pPr>
              <w:rPr>
                <w:rFonts w:hint="eastAsia"/>
                <w:highlight w:val="none"/>
                <w:u w:val="single"/>
              </w:rPr>
            </w:pPr>
          </w:p>
        </w:tc>
      </w:tr>
      <w:tr w14:paraId="3B70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535171BC">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79B92A8F">
            <w:pPr>
              <w:rPr>
                <w:rFonts w:hint="eastAsia"/>
                <w:highlight w:val="none"/>
                <w:u w:val="single"/>
              </w:rPr>
            </w:pPr>
          </w:p>
        </w:tc>
      </w:tr>
      <w:tr w14:paraId="44BD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539" w:type="dxa"/>
            <w:tcBorders>
              <w:top w:val="single" w:color="auto" w:sz="4" w:space="0"/>
              <w:left w:val="single" w:color="auto" w:sz="4" w:space="0"/>
              <w:bottom w:val="single" w:color="auto" w:sz="4" w:space="0"/>
              <w:right w:val="single" w:color="auto" w:sz="4" w:space="0"/>
            </w:tcBorders>
            <w:noWrap w:val="0"/>
            <w:vAlign w:val="center"/>
          </w:tcPr>
          <w:p w14:paraId="17E62153">
            <w:pPr>
              <w:rPr>
                <w:rFonts w:hint="eastAsia"/>
                <w:highlight w:val="none"/>
                <w:u w:val="single"/>
              </w:rPr>
            </w:pPr>
          </w:p>
        </w:tc>
        <w:tc>
          <w:tcPr>
            <w:tcW w:w="4820" w:type="dxa"/>
            <w:tcBorders>
              <w:top w:val="single" w:color="auto" w:sz="4" w:space="0"/>
              <w:left w:val="single" w:color="auto" w:sz="4" w:space="0"/>
              <w:bottom w:val="single" w:color="auto" w:sz="4" w:space="0"/>
              <w:right w:val="single" w:color="auto" w:sz="4" w:space="0"/>
            </w:tcBorders>
            <w:noWrap w:val="0"/>
            <w:vAlign w:val="center"/>
          </w:tcPr>
          <w:p w14:paraId="2CE5770B">
            <w:pPr>
              <w:rPr>
                <w:rFonts w:hint="eastAsia"/>
                <w:highlight w:val="none"/>
                <w:u w:val="single"/>
              </w:rPr>
            </w:pPr>
          </w:p>
        </w:tc>
      </w:tr>
    </w:tbl>
    <w:p w14:paraId="60C0FDC7">
      <w:pPr>
        <w:adjustRightInd w:val="0"/>
        <w:snapToGrid w:val="0"/>
        <w:spacing w:line="360" w:lineRule="auto"/>
        <w:ind w:right="624" w:rightChars="297" w:firstLine="420" w:firstLineChars="200"/>
        <w:rPr>
          <w:rFonts w:hint="eastAsia"/>
          <w:b/>
          <w:bCs/>
          <w:sz w:val="28"/>
          <w:szCs w:val="28"/>
          <w:highlight w:val="none"/>
        </w:rPr>
      </w:pPr>
      <w:r>
        <w:rPr>
          <w:rFonts w:hint="eastAsia"/>
          <w:highlight w:val="none"/>
        </w:rPr>
        <w:t xml:space="preserve">定标委员签名：                                 日期：     </w:t>
      </w:r>
    </w:p>
    <w:p w14:paraId="4F59043D">
      <w:pPr>
        <w:pStyle w:val="47"/>
        <w:rPr>
          <w:rFonts w:hint="eastAsia" w:ascii="宋体" w:hAnsi="宋体" w:eastAsia="宋体" w:cs="宋体"/>
          <w:highlight w:val="none"/>
        </w:rPr>
      </w:pPr>
    </w:p>
    <w:p w14:paraId="0E69F208">
      <w:pPr>
        <w:pStyle w:val="47"/>
        <w:rPr>
          <w:rFonts w:hint="eastAsia" w:ascii="宋体" w:hAnsi="宋体" w:eastAsia="宋体" w:cs="宋体"/>
          <w:highlight w:val="none"/>
        </w:rPr>
      </w:pPr>
      <w:r>
        <w:rPr>
          <w:rFonts w:hint="eastAsia" w:ascii="宋体" w:hAnsi="宋体" w:eastAsia="宋体" w:cs="宋体"/>
          <w:highlight w:val="none"/>
        </w:rPr>
        <w:t>注：由定标委员会各成员依据招标文件中列出的各定标因素，给予进入定标环节的各合格中标候选人客观实际的评语，并作为投票依据。</w:t>
      </w:r>
    </w:p>
    <w:p w14:paraId="5230E5C8">
      <w:pPr>
        <w:pStyle w:val="47"/>
        <w:rPr>
          <w:rFonts w:hint="eastAsia" w:ascii="宋体" w:hAnsi="宋体" w:eastAsia="宋体" w:cs="宋体"/>
          <w:highlight w:val="none"/>
        </w:rPr>
      </w:pPr>
    </w:p>
    <w:p w14:paraId="629A34D6">
      <w:pPr>
        <w:pStyle w:val="47"/>
        <w:rPr>
          <w:rFonts w:hint="eastAsia" w:ascii="宋体" w:hAnsi="宋体" w:eastAsia="宋体" w:cs="宋体"/>
          <w:highlight w:val="none"/>
        </w:rPr>
      </w:pPr>
      <w:r>
        <w:rPr>
          <w:rFonts w:hint="eastAsia" w:ascii="宋体" w:hAnsi="宋体" w:eastAsia="宋体" w:cs="宋体"/>
          <w:highlight w:val="none"/>
        </w:rPr>
        <w:br w:type="page"/>
      </w:r>
    </w:p>
    <w:p w14:paraId="2D47676A">
      <w:pPr>
        <w:pStyle w:val="27"/>
        <w:rPr>
          <w:rFonts w:hint="eastAsia" w:ascii="宋体" w:hAnsi="宋体"/>
          <w:sz w:val="36"/>
          <w:szCs w:val="36"/>
          <w:highlight w:val="none"/>
        </w:rPr>
      </w:pPr>
      <w:r>
        <w:rPr>
          <w:rFonts w:hint="eastAsia" w:ascii="宋体" w:hAnsi="宋体"/>
          <w:sz w:val="36"/>
          <w:szCs w:val="36"/>
          <w:highlight w:val="none"/>
        </w:rPr>
        <w:t>定标委员评语表</w:t>
      </w:r>
    </w:p>
    <w:p w14:paraId="6CB6D2CF">
      <w:pPr>
        <w:pStyle w:val="48"/>
        <w:rPr>
          <w:rFonts w:hint="eastAsia"/>
          <w:highlight w:val="none"/>
        </w:rPr>
      </w:pPr>
    </w:p>
    <w:p w14:paraId="2ED21EE7">
      <w:pPr>
        <w:pStyle w:val="48"/>
        <w:spacing w:line="360" w:lineRule="auto"/>
        <w:jc w:val="left"/>
        <w:rPr>
          <w:rFonts w:hint="eastAsia"/>
          <w:b w:val="0"/>
          <w:highlight w:val="none"/>
        </w:rPr>
      </w:pPr>
      <w:r>
        <w:rPr>
          <w:rFonts w:hint="eastAsia"/>
          <w:b w:val="0"/>
          <w:highlight w:val="none"/>
        </w:rPr>
        <w:t>项目名称：</w:t>
      </w:r>
    </w:p>
    <w:p w14:paraId="0C1EE1EB">
      <w:pPr>
        <w:pStyle w:val="48"/>
        <w:spacing w:line="360" w:lineRule="auto"/>
        <w:jc w:val="left"/>
        <w:rPr>
          <w:rFonts w:hint="eastAsia"/>
          <w:b w:val="0"/>
          <w:highlight w:val="none"/>
        </w:rPr>
      </w:pPr>
      <w:r>
        <w:rPr>
          <w:rFonts w:hint="eastAsia"/>
          <w:b w:val="0"/>
          <w:highlight w:val="none"/>
        </w:rPr>
        <w:t>合格中标候选人名称：</w:t>
      </w:r>
    </w:p>
    <w:tbl>
      <w:tblPr>
        <w:tblStyle w:val="30"/>
        <w:tblW w:w="9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3205"/>
        <w:gridCol w:w="2091"/>
        <w:gridCol w:w="3589"/>
      </w:tblGrid>
      <w:tr w14:paraId="19C9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73" w:type="dxa"/>
            <w:tcBorders>
              <w:top w:val="single" w:color="auto" w:sz="4" w:space="0"/>
              <w:left w:val="single" w:color="auto" w:sz="4" w:space="0"/>
              <w:bottom w:val="single" w:color="auto" w:sz="4" w:space="0"/>
              <w:right w:val="single" w:color="auto" w:sz="4" w:space="0"/>
            </w:tcBorders>
            <w:noWrap w:val="0"/>
            <w:vAlign w:val="center"/>
          </w:tcPr>
          <w:p w14:paraId="50A4E382">
            <w:pPr>
              <w:jc w:val="center"/>
              <w:rPr>
                <w:rFonts w:hint="eastAsia"/>
                <w:b/>
                <w:bCs/>
                <w:highlight w:val="none"/>
              </w:rPr>
            </w:pPr>
            <w:r>
              <w:rPr>
                <w:rFonts w:hint="eastAsia"/>
                <w:b/>
                <w:bCs/>
                <w:highlight w:val="none"/>
              </w:rPr>
              <w:t>序号</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2A0B4D16">
            <w:pPr>
              <w:jc w:val="center"/>
              <w:rPr>
                <w:rFonts w:hint="eastAsia"/>
                <w:b/>
                <w:bCs/>
                <w:highlight w:val="none"/>
              </w:rPr>
            </w:pPr>
            <w:r>
              <w:rPr>
                <w:rFonts w:hint="eastAsia"/>
                <w:b/>
                <w:bCs/>
                <w:highlight w:val="none"/>
              </w:rPr>
              <w:t>定标因素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255836F8">
            <w:pPr>
              <w:jc w:val="center"/>
              <w:rPr>
                <w:b/>
                <w:bCs/>
                <w:highlight w:val="none"/>
              </w:rPr>
            </w:pPr>
            <w:r>
              <w:rPr>
                <w:rFonts w:hint="eastAsia"/>
                <w:b/>
                <w:bCs/>
                <w:highlight w:val="none"/>
              </w:rPr>
              <w:t>定标因素结论</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1963E3CD">
            <w:pPr>
              <w:jc w:val="center"/>
              <w:rPr>
                <w:rFonts w:hint="eastAsia"/>
                <w:b/>
                <w:bCs/>
                <w:highlight w:val="none"/>
              </w:rPr>
            </w:pPr>
            <w:r>
              <w:rPr>
                <w:rFonts w:hint="eastAsia"/>
                <w:b/>
                <w:bCs/>
                <w:highlight w:val="none"/>
              </w:rPr>
              <w:t>定标委员评语</w:t>
            </w:r>
          </w:p>
        </w:tc>
      </w:tr>
      <w:tr w14:paraId="4A2C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873" w:type="dxa"/>
            <w:tcBorders>
              <w:top w:val="single" w:color="auto" w:sz="4" w:space="0"/>
              <w:left w:val="single" w:color="auto" w:sz="4" w:space="0"/>
              <w:bottom w:val="single" w:color="auto" w:sz="4" w:space="0"/>
              <w:right w:val="single" w:color="auto" w:sz="4" w:space="0"/>
            </w:tcBorders>
            <w:noWrap w:val="0"/>
            <w:vAlign w:val="center"/>
          </w:tcPr>
          <w:p w14:paraId="5283E870">
            <w:pPr>
              <w:jc w:val="center"/>
              <w:rPr>
                <w:rFonts w:hint="eastAsia"/>
                <w:b/>
                <w:bCs/>
                <w:highlight w:val="none"/>
              </w:rPr>
            </w:pPr>
            <w:r>
              <w:rPr>
                <w:rFonts w:hint="eastAsia"/>
                <w:b/>
                <w:bCs/>
                <w:highlight w:val="none"/>
              </w:rPr>
              <w:t>1</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2A3AEA0C">
            <w:pPr>
              <w:spacing w:line="360" w:lineRule="auto"/>
              <w:jc w:val="center"/>
              <w:rPr>
                <w:rFonts w:hint="eastAsia"/>
                <w:szCs w:val="32"/>
                <w:highlight w:val="none"/>
              </w:rPr>
            </w:pPr>
            <w:r>
              <w:rPr>
                <w:rFonts w:hint="eastAsia" w:ascii="宋体" w:hAnsi="宋体"/>
                <w:lang w:val="en-US" w:eastAsia="zh-CN"/>
              </w:rPr>
              <w:t>入围候选人的综合水平评价</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680173D1">
            <w:pPr>
              <w:spacing w:line="360" w:lineRule="auto"/>
              <w:jc w:val="center"/>
              <w:rPr>
                <w:rFonts w:hint="eastAsia"/>
                <w:b/>
                <w:bCs/>
                <w:highlight w:val="none"/>
              </w:rPr>
            </w:pPr>
            <w:r>
              <w:rPr>
                <w:rFonts w:hint="eastAsia"/>
                <w:b/>
                <w:bCs/>
                <w:highlight w:val="none"/>
              </w:rPr>
              <w:t>□优</w:t>
            </w:r>
          </w:p>
          <w:p w14:paraId="393F98D5">
            <w:pPr>
              <w:spacing w:line="360" w:lineRule="auto"/>
              <w:jc w:val="center"/>
              <w:rPr>
                <w:rFonts w:hint="eastAsia"/>
                <w:b/>
                <w:bCs/>
                <w:highlight w:val="none"/>
              </w:rPr>
            </w:pPr>
            <w:r>
              <w:rPr>
                <w:rFonts w:hint="eastAsia"/>
                <w:b/>
                <w:bCs/>
                <w:highlight w:val="none"/>
              </w:rPr>
              <w:t>□良</w:t>
            </w:r>
          </w:p>
          <w:p w14:paraId="7A769578">
            <w:pPr>
              <w:spacing w:line="360" w:lineRule="auto"/>
              <w:jc w:val="center"/>
              <w:rPr>
                <w:rFonts w:hint="eastAsia"/>
                <w:highlight w:val="none"/>
              </w:rPr>
            </w:pPr>
            <w:r>
              <w:rPr>
                <w:rFonts w:hint="eastAsia"/>
                <w:b/>
                <w:bCs/>
                <w:highlight w:val="none"/>
              </w:rPr>
              <w:t>□中</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4377FA84">
            <w:pPr>
              <w:spacing w:line="360" w:lineRule="auto"/>
              <w:rPr>
                <w:rFonts w:hint="eastAsia"/>
                <w:highlight w:val="none"/>
              </w:rPr>
            </w:pPr>
          </w:p>
        </w:tc>
      </w:tr>
      <w:tr w14:paraId="3B9B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9" w:hRule="atLeast"/>
          <w:jc w:val="center"/>
        </w:trPr>
        <w:tc>
          <w:tcPr>
            <w:tcW w:w="873" w:type="dxa"/>
            <w:tcBorders>
              <w:top w:val="single" w:color="auto" w:sz="4" w:space="0"/>
              <w:left w:val="single" w:color="auto" w:sz="4" w:space="0"/>
              <w:bottom w:val="single" w:color="auto" w:sz="4" w:space="0"/>
              <w:right w:val="single" w:color="auto" w:sz="4" w:space="0"/>
            </w:tcBorders>
            <w:noWrap w:val="0"/>
            <w:vAlign w:val="center"/>
          </w:tcPr>
          <w:p w14:paraId="3445FE47">
            <w:pPr>
              <w:jc w:val="center"/>
              <w:rPr>
                <w:rFonts w:hint="eastAsia"/>
                <w:b/>
                <w:bCs/>
                <w:highlight w:val="none"/>
              </w:rPr>
            </w:pPr>
            <w:r>
              <w:rPr>
                <w:rFonts w:hint="eastAsia"/>
                <w:b/>
                <w:bCs/>
                <w:highlight w:val="none"/>
              </w:rPr>
              <w:t>2</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71CBB751">
            <w:pPr>
              <w:spacing w:line="360" w:lineRule="auto"/>
              <w:jc w:val="center"/>
              <w:rPr>
                <w:rFonts w:hint="eastAsia"/>
                <w:szCs w:val="32"/>
                <w:highlight w:val="none"/>
              </w:rPr>
            </w:pPr>
            <w:r>
              <w:rPr>
                <w:rFonts w:hint="eastAsia"/>
                <w:highlight w:val="none"/>
              </w:rPr>
              <w:t>团队因素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20E87833">
            <w:pPr>
              <w:spacing w:line="360" w:lineRule="auto"/>
              <w:jc w:val="center"/>
              <w:rPr>
                <w:rFonts w:hint="eastAsia"/>
                <w:b/>
                <w:bCs/>
                <w:highlight w:val="none"/>
              </w:rPr>
            </w:pPr>
            <w:r>
              <w:rPr>
                <w:rFonts w:hint="eastAsia"/>
                <w:b/>
                <w:bCs/>
                <w:highlight w:val="none"/>
              </w:rPr>
              <w:t>□优</w:t>
            </w:r>
          </w:p>
          <w:p w14:paraId="6913B667">
            <w:pPr>
              <w:spacing w:line="360" w:lineRule="auto"/>
              <w:jc w:val="center"/>
              <w:rPr>
                <w:rFonts w:hint="eastAsia"/>
                <w:b/>
                <w:bCs/>
                <w:highlight w:val="none"/>
              </w:rPr>
            </w:pPr>
            <w:r>
              <w:rPr>
                <w:rFonts w:hint="eastAsia"/>
                <w:b/>
                <w:bCs/>
                <w:highlight w:val="none"/>
              </w:rPr>
              <w:t>□良</w:t>
            </w:r>
          </w:p>
          <w:p w14:paraId="062628BB">
            <w:pPr>
              <w:spacing w:line="360" w:lineRule="auto"/>
              <w:jc w:val="center"/>
              <w:rPr>
                <w:rFonts w:hint="eastAsia"/>
                <w:highlight w:val="none"/>
              </w:rPr>
            </w:pPr>
            <w:r>
              <w:rPr>
                <w:rFonts w:hint="eastAsia"/>
                <w:b/>
                <w:bCs/>
                <w:highlight w:val="none"/>
              </w:rPr>
              <w:t>□中</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3B63E78">
            <w:pPr>
              <w:spacing w:line="360" w:lineRule="auto"/>
              <w:rPr>
                <w:rFonts w:hint="eastAsia"/>
                <w:highlight w:val="none"/>
              </w:rPr>
            </w:pPr>
          </w:p>
        </w:tc>
      </w:tr>
      <w:tr w14:paraId="3118D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873" w:type="dxa"/>
            <w:tcBorders>
              <w:top w:val="single" w:color="auto" w:sz="4" w:space="0"/>
              <w:left w:val="single" w:color="auto" w:sz="4" w:space="0"/>
              <w:bottom w:val="single" w:color="auto" w:sz="4" w:space="0"/>
              <w:right w:val="single" w:color="auto" w:sz="4" w:space="0"/>
            </w:tcBorders>
            <w:noWrap w:val="0"/>
            <w:vAlign w:val="center"/>
          </w:tcPr>
          <w:p w14:paraId="74037FB9">
            <w:pPr>
              <w:jc w:val="center"/>
              <w:rPr>
                <w:rFonts w:hint="eastAsia"/>
                <w:b/>
                <w:bCs/>
                <w:highlight w:val="none"/>
              </w:rPr>
            </w:pPr>
            <w:r>
              <w:rPr>
                <w:rFonts w:hint="eastAsia"/>
                <w:b/>
                <w:bCs/>
                <w:highlight w:val="none"/>
              </w:rPr>
              <w:t>3</w:t>
            </w:r>
          </w:p>
        </w:tc>
        <w:tc>
          <w:tcPr>
            <w:tcW w:w="3205" w:type="dxa"/>
            <w:tcBorders>
              <w:top w:val="single" w:color="auto" w:sz="4" w:space="0"/>
              <w:left w:val="single" w:color="auto" w:sz="4" w:space="0"/>
              <w:bottom w:val="single" w:color="auto" w:sz="4" w:space="0"/>
              <w:right w:val="single" w:color="auto" w:sz="4" w:space="0"/>
            </w:tcBorders>
            <w:noWrap w:val="0"/>
            <w:vAlign w:val="center"/>
          </w:tcPr>
          <w:p w14:paraId="30DC4551">
            <w:pPr>
              <w:spacing w:line="360" w:lineRule="auto"/>
              <w:jc w:val="center"/>
              <w:rPr>
                <w:rFonts w:hint="eastAsia"/>
                <w:szCs w:val="32"/>
                <w:highlight w:val="none"/>
              </w:rPr>
            </w:pPr>
            <w:r>
              <w:rPr>
                <w:rFonts w:hint="eastAsia"/>
                <w:highlight w:val="none"/>
              </w:rPr>
              <w:t>资信因素</w:t>
            </w:r>
          </w:p>
        </w:tc>
        <w:tc>
          <w:tcPr>
            <w:tcW w:w="2091" w:type="dxa"/>
            <w:tcBorders>
              <w:top w:val="single" w:color="auto" w:sz="4" w:space="0"/>
              <w:left w:val="single" w:color="auto" w:sz="4" w:space="0"/>
              <w:bottom w:val="single" w:color="auto" w:sz="4" w:space="0"/>
              <w:right w:val="single" w:color="auto" w:sz="4" w:space="0"/>
            </w:tcBorders>
            <w:noWrap w:val="0"/>
            <w:vAlign w:val="center"/>
          </w:tcPr>
          <w:p w14:paraId="40D37AD7">
            <w:pPr>
              <w:spacing w:line="360" w:lineRule="auto"/>
              <w:jc w:val="center"/>
              <w:rPr>
                <w:rFonts w:hint="eastAsia"/>
                <w:b/>
                <w:bCs/>
                <w:highlight w:val="none"/>
              </w:rPr>
            </w:pPr>
            <w:r>
              <w:rPr>
                <w:rFonts w:hint="eastAsia"/>
                <w:b/>
                <w:bCs/>
                <w:highlight w:val="none"/>
              </w:rPr>
              <w:t>□优</w:t>
            </w:r>
          </w:p>
          <w:p w14:paraId="55096669">
            <w:pPr>
              <w:spacing w:line="360" w:lineRule="auto"/>
              <w:jc w:val="center"/>
              <w:rPr>
                <w:rFonts w:hint="eastAsia"/>
                <w:b/>
                <w:bCs/>
                <w:highlight w:val="none"/>
              </w:rPr>
            </w:pPr>
            <w:r>
              <w:rPr>
                <w:rFonts w:hint="eastAsia"/>
                <w:b/>
                <w:bCs/>
                <w:highlight w:val="none"/>
              </w:rPr>
              <w:t>□良</w:t>
            </w:r>
          </w:p>
          <w:p w14:paraId="2152F661">
            <w:pPr>
              <w:spacing w:line="360" w:lineRule="auto"/>
              <w:jc w:val="center"/>
              <w:rPr>
                <w:rFonts w:hint="eastAsia"/>
                <w:bCs/>
                <w:szCs w:val="21"/>
                <w:highlight w:val="none"/>
              </w:rPr>
            </w:pPr>
            <w:r>
              <w:rPr>
                <w:rFonts w:hint="eastAsia"/>
                <w:b/>
                <w:bCs/>
                <w:highlight w:val="none"/>
              </w:rPr>
              <w:t>□中</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C7B82D6">
            <w:pPr>
              <w:spacing w:line="360" w:lineRule="auto"/>
              <w:rPr>
                <w:rFonts w:hint="eastAsia"/>
                <w:bCs/>
                <w:szCs w:val="21"/>
                <w:highlight w:val="none"/>
              </w:rPr>
            </w:pPr>
          </w:p>
        </w:tc>
      </w:tr>
      <w:tr w14:paraId="2D5E7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jc w:val="center"/>
        </w:trPr>
        <w:tc>
          <w:tcPr>
            <w:tcW w:w="873" w:type="dxa"/>
            <w:tcBorders>
              <w:top w:val="single" w:color="auto" w:sz="4" w:space="0"/>
              <w:left w:val="single" w:color="auto" w:sz="4" w:space="0"/>
              <w:bottom w:val="single" w:color="auto" w:sz="4" w:space="0"/>
              <w:right w:val="single" w:color="auto" w:sz="4" w:space="0"/>
            </w:tcBorders>
            <w:noWrap w:val="0"/>
            <w:vAlign w:val="center"/>
          </w:tcPr>
          <w:p w14:paraId="6620BF17">
            <w:pPr>
              <w:jc w:val="center"/>
              <w:rPr>
                <w:rFonts w:hint="eastAsia"/>
                <w:b/>
                <w:bCs/>
                <w:highlight w:val="none"/>
              </w:rPr>
            </w:pPr>
            <w:r>
              <w:rPr>
                <w:rFonts w:hint="eastAsia"/>
                <w:b/>
                <w:bCs/>
                <w:highlight w:val="none"/>
              </w:rPr>
              <w:t>4</w:t>
            </w:r>
          </w:p>
        </w:tc>
        <w:tc>
          <w:tcPr>
            <w:tcW w:w="5296" w:type="dxa"/>
            <w:gridSpan w:val="2"/>
            <w:tcBorders>
              <w:top w:val="single" w:color="auto" w:sz="4" w:space="0"/>
              <w:left w:val="single" w:color="auto" w:sz="4" w:space="0"/>
              <w:bottom w:val="single" w:color="auto" w:sz="4" w:space="0"/>
              <w:right w:val="single" w:color="auto" w:sz="4" w:space="0"/>
            </w:tcBorders>
            <w:noWrap w:val="0"/>
            <w:vAlign w:val="center"/>
          </w:tcPr>
          <w:p w14:paraId="5526FAAC">
            <w:pPr>
              <w:pStyle w:val="6"/>
              <w:ind w:firstLine="2530" w:firstLineChars="1200"/>
              <w:rPr>
                <w:rFonts w:hint="eastAsia"/>
                <w:bCs/>
                <w:color w:val="auto"/>
                <w:highlight w:val="none"/>
              </w:rPr>
            </w:pPr>
            <w:r>
              <w:rPr>
                <w:rFonts w:hint="eastAsia"/>
                <w:color w:val="auto"/>
                <w:highlight w:val="none"/>
              </w:rPr>
              <w:t>结论</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19A82373">
            <w:pPr>
              <w:spacing w:line="360" w:lineRule="auto"/>
              <w:rPr>
                <w:rFonts w:hint="eastAsia"/>
                <w:bCs/>
                <w:szCs w:val="21"/>
                <w:highlight w:val="none"/>
              </w:rPr>
            </w:pPr>
          </w:p>
        </w:tc>
      </w:tr>
    </w:tbl>
    <w:p w14:paraId="38305038">
      <w:pPr>
        <w:spacing w:line="360" w:lineRule="auto"/>
        <w:ind w:left="316" w:hanging="316" w:hangingChars="150"/>
        <w:rPr>
          <w:rFonts w:hint="eastAsia"/>
          <w:b/>
          <w:bCs/>
          <w:highlight w:val="none"/>
        </w:rPr>
      </w:pPr>
      <w:r>
        <w:rPr>
          <w:rFonts w:hint="eastAsia"/>
          <w:b/>
          <w:bCs/>
          <w:highlight w:val="none"/>
        </w:rPr>
        <w:t>注：定标委员须根据合格中标候选人的投标文件(定标部分）在定标因素结论中进行勾选，并按相应的定标因素填写评语。</w:t>
      </w:r>
    </w:p>
    <w:p w14:paraId="09B1A492">
      <w:pPr>
        <w:pStyle w:val="15"/>
        <w:rPr>
          <w:highlight w:val="none"/>
        </w:rPr>
      </w:pPr>
    </w:p>
    <w:p w14:paraId="20F9FEC4">
      <w:pPr>
        <w:spacing w:line="360" w:lineRule="auto"/>
        <w:ind w:left="315" w:hanging="315" w:hangingChars="150"/>
        <w:jc w:val="center"/>
        <w:rPr>
          <w:rFonts w:hint="eastAsia"/>
          <w:highlight w:val="none"/>
        </w:rPr>
      </w:pPr>
    </w:p>
    <w:p w14:paraId="41654E46">
      <w:pPr>
        <w:tabs>
          <w:tab w:val="left" w:pos="8321"/>
        </w:tabs>
        <w:ind w:right="-43"/>
        <w:rPr>
          <w:rFonts w:hint="eastAsia"/>
          <w:highlight w:val="none"/>
        </w:rPr>
      </w:pPr>
      <w:r>
        <w:rPr>
          <w:rFonts w:hint="eastAsia"/>
          <w:highlight w:val="none"/>
        </w:rPr>
        <w:t>定标委员签名：                                          日   期：</w:t>
      </w:r>
    </w:p>
    <w:p w14:paraId="1C2A5B13">
      <w:pPr>
        <w:pStyle w:val="15"/>
        <w:jc w:val="left"/>
        <w:rPr>
          <w:rFonts w:hint="eastAsia" w:ascii="黑体" w:hAnsi="黑体" w:eastAsia="黑体" w:cs="黑体"/>
          <w:sz w:val="32"/>
          <w:szCs w:val="32"/>
          <w:highlight w:val="none"/>
        </w:rPr>
      </w:pPr>
      <w:r>
        <w:rPr>
          <w:rStyle w:val="35"/>
          <w:rFonts w:hint="eastAsia"/>
          <w:sz w:val="24"/>
          <w:szCs w:val="24"/>
          <w:highlight w:val="none"/>
        </w:rPr>
        <w:br w:type="page"/>
      </w:r>
    </w:p>
    <w:p w14:paraId="3DDF5457">
      <w:pPr>
        <w:pStyle w:val="3"/>
        <w:jc w:val="center"/>
        <w:rPr>
          <w:rFonts w:hint="eastAsia" w:ascii="宋体" w:hAnsi="宋体" w:eastAsia="宋体" w:cs="宋体"/>
          <w:highlight w:val="none"/>
        </w:rPr>
      </w:pPr>
      <w:bookmarkStart w:id="1260" w:name="_Toc1772"/>
      <w:bookmarkStart w:id="1261" w:name="_Toc10446"/>
      <w:bookmarkStart w:id="1262" w:name="_Toc18176"/>
      <w:bookmarkStart w:id="1263" w:name="_Toc15305"/>
      <w:bookmarkStart w:id="1264" w:name="_Toc2977"/>
      <w:bookmarkStart w:id="1265" w:name="_Toc8628"/>
      <w:bookmarkStart w:id="1266" w:name="_Toc197509734"/>
      <w:bookmarkStart w:id="1267" w:name="_Toc7573"/>
      <w:bookmarkStart w:id="1268" w:name="_Toc29256"/>
      <w:bookmarkStart w:id="1269" w:name="_Toc17217"/>
      <w:r>
        <w:rPr>
          <w:rFonts w:hint="eastAsia" w:ascii="宋体" w:hAnsi="宋体" w:eastAsia="宋体" w:cs="宋体"/>
          <w:highlight w:val="none"/>
        </w:rPr>
        <w:t>第四章 合同条款及格式</w:t>
      </w:r>
      <w:bookmarkEnd w:id="1260"/>
      <w:bookmarkEnd w:id="1261"/>
      <w:bookmarkEnd w:id="1262"/>
      <w:bookmarkEnd w:id="1263"/>
      <w:bookmarkEnd w:id="1264"/>
      <w:bookmarkEnd w:id="1265"/>
      <w:bookmarkEnd w:id="1266"/>
      <w:bookmarkEnd w:id="1267"/>
      <w:bookmarkEnd w:id="1268"/>
      <w:bookmarkEnd w:id="1269"/>
    </w:p>
    <w:p w14:paraId="2B4B2183">
      <w:pPr>
        <w:jc w:val="center"/>
        <w:rPr>
          <w:rFonts w:hint="eastAsia"/>
          <w:highlight w:val="none"/>
        </w:rPr>
      </w:pPr>
      <w:r>
        <w:rPr>
          <w:rFonts w:hint="eastAsia" w:ascii="宋体" w:hAnsi="宋体" w:cs="宋体"/>
          <w:b/>
          <w:bCs/>
          <w:szCs w:val="21"/>
          <w:highlight w:val="none"/>
        </w:rPr>
        <w:t>（另册）</w:t>
      </w:r>
    </w:p>
    <w:p w14:paraId="52CCF20E">
      <w:pPr>
        <w:rPr>
          <w:rFonts w:hint="eastAsia" w:ascii="宋体" w:hAnsi="宋体" w:cs="宋体"/>
          <w:strike/>
          <w:szCs w:val="21"/>
          <w:highlight w:val="none"/>
        </w:rPr>
      </w:pPr>
    </w:p>
    <w:p w14:paraId="10262702">
      <w:pPr>
        <w:pStyle w:val="10"/>
        <w:tabs>
          <w:tab w:val="left" w:pos="6643"/>
          <w:tab w:val="left" w:pos="7589"/>
          <w:tab w:val="left" w:pos="8533"/>
        </w:tabs>
        <w:kinsoku w:val="0"/>
        <w:overflowPunct w:val="0"/>
        <w:spacing w:before="1"/>
        <w:ind w:left="5907"/>
        <w:rPr>
          <w:rFonts w:hint="eastAsia" w:ascii="宋体" w:hAnsi="宋体" w:cs="宋体"/>
          <w:szCs w:val="21"/>
          <w:highlight w:val="none"/>
        </w:rPr>
        <w:sectPr>
          <w:footerReference r:id="rId5" w:type="default"/>
          <w:type w:val="continuous"/>
          <w:pgSz w:w="11850" w:h="16840"/>
          <w:pgMar w:top="1480" w:right="1580" w:bottom="1417" w:left="1700" w:header="720" w:footer="720" w:gutter="0"/>
          <w:lnNumType w:countBy="0" w:distance="360"/>
          <w:cols w:space="720" w:num="1"/>
        </w:sectPr>
      </w:pPr>
    </w:p>
    <w:p w14:paraId="2E20829A">
      <w:pPr>
        <w:pStyle w:val="2"/>
        <w:jc w:val="center"/>
        <w:rPr>
          <w:rFonts w:hint="eastAsia"/>
          <w:highlight w:val="none"/>
        </w:rPr>
      </w:pPr>
      <w:bookmarkStart w:id="1270" w:name="_Toc25963"/>
      <w:bookmarkStart w:id="1271" w:name="_Toc2707"/>
      <w:bookmarkStart w:id="1272" w:name="_Toc15759"/>
      <w:bookmarkStart w:id="1273" w:name="_Toc16782"/>
      <w:bookmarkStart w:id="1274" w:name="_Toc16157"/>
      <w:bookmarkStart w:id="1275" w:name="_Toc197509735"/>
      <w:bookmarkStart w:id="1276" w:name="_Toc20038"/>
      <w:bookmarkStart w:id="1277" w:name="_Toc28614"/>
      <w:bookmarkStart w:id="1278" w:name="_Toc28819"/>
      <w:bookmarkStart w:id="1279" w:name="_Toc25600"/>
      <w:r>
        <w:rPr>
          <w:rFonts w:hint="eastAsia"/>
          <w:highlight w:val="none"/>
        </w:rPr>
        <w:t>第二卷</w:t>
      </w:r>
      <w:bookmarkEnd w:id="1270"/>
      <w:bookmarkEnd w:id="1271"/>
      <w:bookmarkEnd w:id="1272"/>
      <w:bookmarkEnd w:id="1273"/>
      <w:bookmarkEnd w:id="1274"/>
      <w:bookmarkEnd w:id="1275"/>
      <w:bookmarkEnd w:id="1276"/>
      <w:bookmarkEnd w:id="1277"/>
      <w:bookmarkEnd w:id="1278"/>
      <w:bookmarkEnd w:id="1279"/>
    </w:p>
    <w:p w14:paraId="1D13AA61">
      <w:pPr>
        <w:pStyle w:val="40"/>
        <w:kinsoku w:val="0"/>
        <w:overflowPunct w:val="0"/>
        <w:spacing w:line="539" w:lineRule="exact"/>
        <w:ind w:left="3177" w:right="3177"/>
        <w:jc w:val="center"/>
        <w:outlineLvl w:val="9"/>
        <w:rPr>
          <w:highlight w:val="none"/>
        </w:rPr>
        <w:sectPr>
          <w:footerReference r:id="rId6" w:type="default"/>
          <w:pgSz w:w="11850" w:h="16840"/>
          <w:pgMar w:top="1480" w:right="1720" w:bottom="1120" w:left="1720" w:header="0" w:footer="921" w:gutter="0"/>
          <w:lnNumType w:countBy="0" w:distance="360"/>
          <w:cols w:space="720" w:num="1"/>
        </w:sectPr>
      </w:pPr>
    </w:p>
    <w:p w14:paraId="0C7B80C6">
      <w:pPr>
        <w:pStyle w:val="3"/>
        <w:jc w:val="center"/>
        <w:rPr>
          <w:rFonts w:hint="eastAsia" w:ascii="宋体" w:hAnsi="宋体" w:eastAsia="宋体" w:cs="宋体"/>
          <w:sz w:val="36"/>
          <w:szCs w:val="36"/>
          <w:highlight w:val="none"/>
        </w:rPr>
      </w:pPr>
      <w:bookmarkStart w:id="1280" w:name="_Toc3345"/>
      <w:bookmarkStart w:id="1281" w:name="_Toc5997"/>
      <w:bookmarkStart w:id="1282" w:name="_Toc18281"/>
      <w:bookmarkStart w:id="1283" w:name="_Toc19291"/>
      <w:bookmarkStart w:id="1284" w:name="_Toc197509736"/>
      <w:bookmarkStart w:id="1285" w:name="_Toc10250"/>
      <w:bookmarkStart w:id="1286" w:name="_Toc22643"/>
      <w:bookmarkStart w:id="1287" w:name="_Toc24424"/>
      <w:bookmarkStart w:id="1288" w:name="_Toc28744"/>
      <w:bookmarkStart w:id="1289" w:name="_Toc9824"/>
      <w:r>
        <w:rPr>
          <w:rFonts w:hint="eastAsia" w:ascii="宋体" w:hAnsi="宋体" w:eastAsia="宋体" w:cs="宋体"/>
          <w:sz w:val="36"/>
          <w:szCs w:val="36"/>
          <w:highlight w:val="none"/>
        </w:rPr>
        <w:t>第五章 委托人要求</w:t>
      </w:r>
      <w:bookmarkEnd w:id="1280"/>
      <w:bookmarkEnd w:id="1281"/>
      <w:bookmarkEnd w:id="1282"/>
      <w:bookmarkEnd w:id="1283"/>
      <w:bookmarkEnd w:id="1284"/>
      <w:bookmarkEnd w:id="1285"/>
      <w:bookmarkEnd w:id="1286"/>
      <w:bookmarkEnd w:id="1287"/>
      <w:bookmarkEnd w:id="1288"/>
      <w:bookmarkEnd w:id="1289"/>
    </w:p>
    <w:p w14:paraId="0B073B1C">
      <w:pPr>
        <w:jc w:val="center"/>
        <w:rPr>
          <w:rFonts w:ascii="宋体" w:hAnsi="宋体"/>
          <w:b/>
          <w:sz w:val="24"/>
          <w:szCs w:val="24"/>
          <w:highlight w:val="none"/>
        </w:rPr>
      </w:pPr>
      <w:bookmarkStart w:id="1290" w:name="_Toc24430"/>
      <w:bookmarkStart w:id="1291" w:name="_Toc28135"/>
      <w:bookmarkStart w:id="1292" w:name="_Toc25540"/>
      <w:bookmarkStart w:id="1293" w:name="_Toc31465"/>
      <w:bookmarkStart w:id="1294" w:name="_Toc7198"/>
      <w:bookmarkStart w:id="1295" w:name="_Toc11134"/>
      <w:bookmarkStart w:id="1296" w:name="_Toc2663"/>
      <w:bookmarkStart w:id="1297" w:name="_Toc8424"/>
      <w:bookmarkStart w:id="1298" w:name="_Toc21071"/>
      <w:r>
        <w:rPr>
          <w:rFonts w:ascii="宋体" w:hAnsi="宋体"/>
          <w:b/>
          <w:sz w:val="24"/>
          <w:szCs w:val="24"/>
          <w:highlight w:val="none"/>
        </w:rPr>
        <w:t>委托人要求通常包括但不限于以下内容：</w:t>
      </w:r>
    </w:p>
    <w:p w14:paraId="22A95138">
      <w:pPr>
        <w:pStyle w:val="3"/>
        <w:keepNext w:val="0"/>
        <w:keepLines w:val="0"/>
        <w:spacing w:line="240" w:lineRule="auto"/>
        <w:rPr>
          <w:rFonts w:ascii="宋体" w:hAnsi="宋体" w:eastAsia="宋体"/>
          <w:b w:val="0"/>
          <w:sz w:val="28"/>
          <w:szCs w:val="28"/>
          <w:highlight w:val="none"/>
        </w:rPr>
      </w:pPr>
      <w:bookmarkStart w:id="1299" w:name="_Toc67906190"/>
      <w:bookmarkStart w:id="1300" w:name="_Toc197509737"/>
      <w:bookmarkStart w:id="1301" w:name="_Toc511557110"/>
      <w:bookmarkStart w:id="1302" w:name="_Toc482188637"/>
      <w:r>
        <w:rPr>
          <w:rFonts w:ascii="宋体" w:hAnsi="宋体" w:eastAsia="宋体"/>
          <w:b w:val="0"/>
          <w:sz w:val="28"/>
          <w:szCs w:val="28"/>
          <w:highlight w:val="none"/>
        </w:rPr>
        <w:t>一、监理要求</w:t>
      </w:r>
      <w:bookmarkEnd w:id="1299"/>
      <w:bookmarkEnd w:id="1300"/>
      <w:bookmarkEnd w:id="1301"/>
      <w:bookmarkEnd w:id="1302"/>
    </w:p>
    <w:p w14:paraId="3546ED13">
      <w:pPr>
        <w:spacing w:line="440" w:lineRule="exact"/>
        <w:ind w:firstLine="361" w:firstLineChars="171"/>
        <w:rPr>
          <w:rFonts w:ascii="宋体" w:hAnsi="宋体"/>
          <w:b/>
          <w:highlight w:val="none"/>
        </w:rPr>
      </w:pPr>
      <w:r>
        <w:rPr>
          <w:rFonts w:ascii="宋体" w:hAnsi="宋体"/>
          <w:b/>
          <w:highlight w:val="none"/>
        </w:rPr>
        <w:t>招标人应当根据项目情况在本章中明确相应的监理要求，一般应包括以下内容：</w:t>
      </w:r>
    </w:p>
    <w:p w14:paraId="457E889D">
      <w:pPr>
        <w:spacing w:line="440" w:lineRule="exact"/>
        <w:ind w:firstLine="410" w:firstLineChars="171"/>
        <w:rPr>
          <w:rFonts w:ascii="宋体" w:hAnsi="宋体"/>
          <w:sz w:val="24"/>
          <w:szCs w:val="24"/>
          <w:highlight w:val="none"/>
          <w:u w:val="single"/>
        </w:rPr>
      </w:pPr>
      <w:r>
        <w:rPr>
          <w:rFonts w:ascii="宋体" w:hAnsi="宋体"/>
          <w:sz w:val="24"/>
          <w:szCs w:val="24"/>
          <w:highlight w:val="none"/>
          <w:u w:val="single"/>
        </w:rPr>
        <w:t>1. 项目概况</w:t>
      </w:r>
    </w:p>
    <w:p w14:paraId="473FDA2A">
      <w:pPr>
        <w:rPr>
          <w:rFonts w:hint="eastAsia" w:ascii="宋体" w:hAnsi="宋体"/>
          <w:highlight w:val="none"/>
        </w:rPr>
      </w:pPr>
      <w:r>
        <w:rPr>
          <w:rFonts w:hint="eastAsia" w:ascii="宋体" w:hAnsi="宋体" w:cs="宋体"/>
          <w:sz w:val="24"/>
          <w:szCs w:val="24"/>
          <w:highlight w:val="none"/>
        </w:rPr>
        <w:t xml:space="preserve">  </w:t>
      </w:r>
      <w:r>
        <w:rPr>
          <w:rFonts w:hint="eastAsia" w:ascii="宋体" w:hAnsi="宋体"/>
          <w:sz w:val="24"/>
          <w:szCs w:val="24"/>
          <w:highlight w:val="none"/>
          <w:u w:val="single"/>
          <w:lang w:eastAsia="zh-CN"/>
        </w:rPr>
        <w:t>番禺区南村镇德兴北路(金山大道至园北路)工程位于番禺区南村镇樟边村，本项目呈南北走向，北起金山大道(广明辅道)，南至园北路，路线全长约0.75km。与拟建德兴北路南段(园北路至莲花大道)一起建成后，将打通德兴北路(广明高速辅道至莲花路段)。道路采用城市主干路标准，双向六车道，设计速度为50km/h，规划红线宽度为45m。道路沿线主要为鱼塘、苗圃及厂房为主，道路西侧为南村新能源汽车充电站停车场地块大部分位置已平整。内容包括道路、桥梁、排水、消防、电力、照明、交通、绿化、施工组织工程及海绵城市专篇。（具体工作内容详见施工设计图纸和工程量清单，如果工程量清单与图纸内容不一致的，以图纸内容为准）。</w:t>
      </w:r>
    </w:p>
    <w:p w14:paraId="105BA5B9">
      <w:pPr>
        <w:spacing w:line="440" w:lineRule="exact"/>
        <w:ind w:firstLine="410" w:firstLineChars="171"/>
        <w:rPr>
          <w:rFonts w:hint="eastAsia" w:ascii="宋体" w:hAnsi="宋体"/>
          <w:sz w:val="24"/>
          <w:szCs w:val="24"/>
          <w:highlight w:val="none"/>
          <w:u w:val="single"/>
        </w:rPr>
      </w:pPr>
      <w:r>
        <w:rPr>
          <w:rFonts w:ascii="宋体" w:hAnsi="宋体"/>
          <w:sz w:val="24"/>
          <w:szCs w:val="24"/>
          <w:highlight w:val="none"/>
          <w:u w:val="single"/>
        </w:rPr>
        <w:t>2. 监理范围及内容</w:t>
      </w:r>
    </w:p>
    <w:p w14:paraId="25E17BE2">
      <w:pPr>
        <w:spacing w:line="360" w:lineRule="auto"/>
        <w:ind w:left="19" w:leftChars="9" w:firstLine="458" w:firstLineChars="191"/>
        <w:rPr>
          <w:rFonts w:ascii="宋体" w:hAnsi="宋体"/>
          <w:sz w:val="24"/>
          <w:szCs w:val="24"/>
          <w:highlight w:val="none"/>
          <w:u w:val="single"/>
        </w:rPr>
      </w:pPr>
      <w:r>
        <w:rPr>
          <w:rFonts w:hint="eastAsia" w:ascii="宋体" w:hAnsi="宋体"/>
          <w:sz w:val="24"/>
          <w:szCs w:val="24"/>
          <w:highlight w:val="none"/>
          <w:u w:val="single"/>
        </w:rPr>
        <w:t>监理范围：</w:t>
      </w:r>
      <w:r>
        <w:rPr>
          <w:rFonts w:hint="eastAsia" w:ascii="宋体" w:hAnsi="宋体" w:cs="宋体"/>
          <w:sz w:val="24"/>
          <w:szCs w:val="24"/>
          <w:highlight w:val="none"/>
          <w:u w:val="single"/>
          <w:lang w:eastAsia="zh-CN"/>
        </w:rPr>
        <w:t>番禺区南村镇德兴北路（金山大道至园北路）工程施工监理，工程主要建设内容包括道路工程、桥梁工程、排水工程、消防工程、电力工程、照明工程、交通工程、绿化工程、施工组织工程及海绵城市专篇等工程项目监理，本次招标包括本工程的施工准备阶段、施工阶段、工程收尾阶段（包括但不限于竣工验收及竣工验收资料移交城建档案、整改、工程移交及实物移交、工程结算、竣工备案等）及工程质量保修阶段的质量控制、进度控制、投资控制、安全生产监督管理、合同管理、信息管理及组织协调等监理工作。</w:t>
      </w:r>
    </w:p>
    <w:p w14:paraId="3F16D55B">
      <w:pPr>
        <w:spacing w:line="440" w:lineRule="exact"/>
        <w:ind w:firstLine="410" w:firstLineChars="171"/>
        <w:rPr>
          <w:rFonts w:hint="eastAsia" w:ascii="宋体" w:hAnsi="宋体"/>
          <w:sz w:val="24"/>
          <w:szCs w:val="24"/>
          <w:highlight w:val="none"/>
        </w:rPr>
      </w:pPr>
      <w:r>
        <w:rPr>
          <w:rFonts w:hint="eastAsia" w:ascii="宋体" w:hAnsi="宋体"/>
          <w:sz w:val="24"/>
          <w:szCs w:val="24"/>
          <w:highlight w:val="none"/>
        </w:rPr>
        <w:t xml:space="preserve">监理服务期： </w:t>
      </w:r>
    </w:p>
    <w:p w14:paraId="50BCA76F">
      <w:pPr>
        <w:spacing w:line="276" w:lineRule="auto"/>
        <w:ind w:firstLine="480" w:firstLineChars="200"/>
        <w:rPr>
          <w:rFonts w:hint="eastAsia" w:ascii="宋体" w:hAnsi="宋体"/>
          <w:sz w:val="24"/>
          <w:szCs w:val="24"/>
          <w:highlight w:val="none"/>
          <w:u w:val="single"/>
        </w:rPr>
      </w:pPr>
      <w:r>
        <w:rPr>
          <w:rFonts w:hint="eastAsia" w:ascii="宋体" w:hAnsi="宋体"/>
          <w:sz w:val="24"/>
          <w:szCs w:val="24"/>
          <w:highlight w:val="none"/>
          <w:u w:val="single"/>
        </w:rPr>
        <w:t>工程施工准备阶段的监理工期、施工阶段的监理工期、工程保修阶段和竣工结算期的监理工期之和：</w:t>
      </w:r>
    </w:p>
    <w:p w14:paraId="42B699A0">
      <w:pPr>
        <w:spacing w:line="276" w:lineRule="auto"/>
        <w:ind w:firstLine="480" w:firstLineChars="200"/>
        <w:rPr>
          <w:rFonts w:hint="eastAsia" w:ascii="宋体" w:hAnsi="宋体"/>
          <w:sz w:val="24"/>
          <w:szCs w:val="24"/>
          <w:highlight w:val="none"/>
          <w:u w:val="single"/>
        </w:rPr>
      </w:pPr>
      <w:r>
        <w:rPr>
          <w:rFonts w:hint="eastAsia" w:ascii="宋体" w:hAnsi="宋体"/>
          <w:sz w:val="24"/>
          <w:szCs w:val="24"/>
          <w:highlight w:val="none"/>
          <w:u w:val="single"/>
        </w:rPr>
        <w:t>（1）施工准备阶段监理工期：从中标通知书发放之日起至业主下达开工令或开工报告审批之日为止；</w:t>
      </w:r>
    </w:p>
    <w:p w14:paraId="691FB977">
      <w:pPr>
        <w:spacing w:line="276" w:lineRule="auto"/>
        <w:ind w:firstLine="480" w:firstLineChars="200"/>
        <w:rPr>
          <w:rFonts w:hint="eastAsia" w:ascii="宋体" w:hAnsi="宋体"/>
          <w:sz w:val="24"/>
          <w:szCs w:val="24"/>
          <w:highlight w:val="none"/>
          <w:u w:val="single"/>
        </w:rPr>
      </w:pPr>
      <w:r>
        <w:rPr>
          <w:rFonts w:hint="eastAsia" w:ascii="宋体" w:hAnsi="宋体"/>
          <w:sz w:val="24"/>
          <w:szCs w:val="24"/>
          <w:highlight w:val="none"/>
          <w:u w:val="single"/>
        </w:rPr>
        <w:t>（2）施工阶段监理工期：从业主下达开工令或开工报告审批之日起至施工项目全部完工并办理竣工验收、竣工结算、备案管理为止；</w:t>
      </w:r>
    </w:p>
    <w:p w14:paraId="60D2F05F">
      <w:pPr>
        <w:spacing w:line="276" w:lineRule="auto"/>
        <w:ind w:left="2" w:leftChars="1" w:firstLine="480" w:firstLineChars="200"/>
        <w:rPr>
          <w:rFonts w:hint="eastAsia" w:ascii="宋体" w:hAnsi="宋体"/>
          <w:sz w:val="24"/>
          <w:szCs w:val="24"/>
          <w:highlight w:val="none"/>
          <w:u w:val="single"/>
        </w:rPr>
      </w:pPr>
      <w:r>
        <w:rPr>
          <w:rFonts w:hint="eastAsia" w:ascii="宋体" w:hAnsi="宋体"/>
          <w:sz w:val="24"/>
          <w:szCs w:val="24"/>
          <w:highlight w:val="none"/>
          <w:u w:val="single"/>
        </w:rPr>
        <w:t>（3）保修阶段监理工期：从工程竣工验收合格、备案管理完成之日起二年；</w:t>
      </w:r>
    </w:p>
    <w:p w14:paraId="3C31951A">
      <w:pPr>
        <w:snapToGrid w:val="0"/>
        <w:ind w:right="106" w:firstLine="480" w:firstLineChars="200"/>
        <w:jc w:val="left"/>
        <w:rPr>
          <w:rFonts w:ascii="宋体" w:hAnsi="宋体"/>
          <w:sz w:val="24"/>
          <w:szCs w:val="24"/>
          <w:highlight w:val="none"/>
          <w:u w:val="single"/>
        </w:rPr>
      </w:pPr>
      <w:r>
        <w:rPr>
          <w:rFonts w:hint="eastAsia" w:ascii="宋体" w:hAnsi="宋体"/>
          <w:sz w:val="24"/>
          <w:szCs w:val="24"/>
          <w:highlight w:val="none"/>
          <w:u w:val="single"/>
        </w:rPr>
        <w:t>（4）竣工结算期：从竣工验收完成开始至竣工结算完成为止。</w:t>
      </w:r>
    </w:p>
    <w:p w14:paraId="4F2E11B7">
      <w:pPr>
        <w:spacing w:line="440" w:lineRule="exact"/>
        <w:ind w:firstLine="410" w:firstLineChars="171"/>
        <w:rPr>
          <w:rFonts w:hint="eastAsia"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3. 监理依据：</w:t>
      </w:r>
    </w:p>
    <w:p w14:paraId="6698F224">
      <w:pPr>
        <w:spacing w:line="440" w:lineRule="exact"/>
        <w:ind w:firstLine="410" w:firstLineChars="171"/>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）适用的法律、行政法规及部门规章；</w:t>
      </w:r>
    </w:p>
    <w:p w14:paraId="24C48F66">
      <w:pPr>
        <w:spacing w:line="440" w:lineRule="exact"/>
        <w:ind w:firstLine="410" w:firstLineChars="171"/>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）与工程有关的规范、标准、规程；</w:t>
      </w:r>
    </w:p>
    <w:p w14:paraId="086DC19B">
      <w:pPr>
        <w:spacing w:line="440" w:lineRule="exact"/>
        <w:ind w:firstLine="410" w:firstLineChars="171"/>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）工程勘察文件、设计文件及其他文件；</w:t>
      </w:r>
    </w:p>
    <w:p w14:paraId="0945DFF4">
      <w:pPr>
        <w:spacing w:line="440" w:lineRule="exact"/>
        <w:ind w:firstLine="410" w:firstLineChars="171"/>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）本工程监理的委托合同及补充合同；</w:t>
      </w:r>
    </w:p>
    <w:p w14:paraId="51D6D215">
      <w:pPr>
        <w:spacing w:line="440" w:lineRule="exact"/>
        <w:ind w:firstLine="410" w:firstLineChars="171"/>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5</w:t>
      </w:r>
      <w:r>
        <w:rPr>
          <w:rFonts w:hint="eastAsia" w:ascii="宋体" w:hAnsi="宋体"/>
          <w:sz w:val="24"/>
          <w:szCs w:val="24"/>
          <w:highlight w:val="none"/>
        </w:rPr>
        <w:t>）委托人签订的勘察、设计和施工承包合同；</w:t>
      </w:r>
    </w:p>
    <w:p w14:paraId="4BAE1434">
      <w:pPr>
        <w:spacing w:line="440" w:lineRule="exact"/>
        <w:ind w:firstLine="410" w:firstLineChars="171"/>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6</w:t>
      </w:r>
      <w:r>
        <w:rPr>
          <w:rFonts w:hint="eastAsia" w:ascii="宋体" w:hAnsi="宋体"/>
          <w:sz w:val="24"/>
          <w:szCs w:val="24"/>
          <w:highlight w:val="none"/>
        </w:rPr>
        <w:t>）合同履行中与监理服务有关的来往函件；</w:t>
      </w:r>
    </w:p>
    <w:p w14:paraId="1C6343A2">
      <w:pPr>
        <w:spacing w:line="440" w:lineRule="exact"/>
        <w:ind w:firstLine="410" w:firstLineChars="171"/>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7</w:t>
      </w:r>
      <w:r>
        <w:rPr>
          <w:rFonts w:hint="eastAsia" w:ascii="宋体" w:hAnsi="宋体"/>
          <w:sz w:val="24"/>
          <w:szCs w:val="24"/>
          <w:highlight w:val="none"/>
        </w:rPr>
        <w:t>）其他监理依据。</w:t>
      </w:r>
    </w:p>
    <w:p w14:paraId="7E90EE88">
      <w:pPr>
        <w:spacing w:line="440" w:lineRule="exact"/>
        <w:ind w:firstLine="410" w:firstLineChars="171"/>
        <w:rPr>
          <w:rFonts w:hint="eastAsia"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监理的技术要求：</w:t>
      </w:r>
    </w:p>
    <w:p w14:paraId="63FF5C78">
      <w:pPr>
        <w:spacing w:line="440" w:lineRule="exact"/>
        <w:ind w:firstLine="410" w:firstLineChars="171"/>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）符合法律、行政法规及部门规章；</w:t>
      </w:r>
    </w:p>
    <w:p w14:paraId="17C0BB13">
      <w:pPr>
        <w:spacing w:line="440" w:lineRule="exact"/>
        <w:ind w:firstLine="410" w:firstLineChars="171"/>
        <w:rPr>
          <w:rFonts w:ascii="宋体" w:hAns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）符合本工程有关的规范、标准、规程；</w:t>
      </w:r>
    </w:p>
    <w:p w14:paraId="62E19948">
      <w:pPr>
        <w:spacing w:line="440" w:lineRule="exact"/>
        <w:ind w:firstLine="410" w:firstLineChars="171"/>
        <w:rPr>
          <w:rFonts w:hint="eastAsia" w:ascii="宋体" w:hAnsi="宋体"/>
          <w:sz w:val="24"/>
          <w:szCs w:val="24"/>
          <w:highlight w:val="none"/>
        </w:rPr>
      </w:pPr>
      <w:r>
        <w:rPr>
          <w:rFonts w:ascii="宋体" w:hAnsi="宋体"/>
          <w:sz w:val="24"/>
          <w:szCs w:val="24"/>
          <w:highlight w:val="none"/>
        </w:rPr>
        <w:t>5.</w:t>
      </w:r>
      <w:r>
        <w:rPr>
          <w:rFonts w:hint="eastAsia" w:ascii="宋体" w:hAnsi="宋体"/>
          <w:sz w:val="24"/>
          <w:szCs w:val="24"/>
          <w:highlight w:val="none"/>
        </w:rPr>
        <w:t>监理人员、设备要求：</w:t>
      </w:r>
    </w:p>
    <w:p w14:paraId="62FD175A">
      <w:pPr>
        <w:spacing w:line="440" w:lineRule="exact"/>
        <w:ind w:firstLine="410" w:firstLineChars="171"/>
        <w:rPr>
          <w:rFonts w:ascii="宋体" w:hAnsi="宋体"/>
          <w:sz w:val="24"/>
          <w:szCs w:val="24"/>
          <w:highlight w:val="none"/>
        </w:rPr>
      </w:pPr>
      <w:r>
        <w:rPr>
          <w:rFonts w:hint="eastAsia" w:ascii="宋体" w:hAnsi="宋体"/>
          <w:sz w:val="24"/>
          <w:szCs w:val="24"/>
          <w:highlight w:val="none"/>
        </w:rPr>
        <w:t>项目监理人员组成要求：</w:t>
      </w:r>
    </w:p>
    <w:p w14:paraId="395476F2">
      <w:pPr>
        <w:spacing w:line="276" w:lineRule="auto"/>
        <w:ind w:firstLine="480" w:firstLineChars="200"/>
        <w:rPr>
          <w:rFonts w:hint="eastAsia" w:ascii="宋体" w:hAnsi="宋体"/>
          <w:sz w:val="24"/>
          <w:szCs w:val="24"/>
          <w:highlight w:val="none"/>
          <w:u w:val="single"/>
        </w:rPr>
      </w:pPr>
      <w:permStart w:id="0" w:edGrp="everyone"/>
      <w:r>
        <w:rPr>
          <w:rFonts w:hint="eastAsia" w:ascii="宋体" w:hAnsi="宋体"/>
          <w:sz w:val="24"/>
          <w:szCs w:val="24"/>
          <w:highlight w:val="none"/>
          <w:u w:val="single"/>
        </w:rPr>
        <w:t>（1）项目总监理工程师必须具有建设部2006年4月1日后颁发的中华人民共和国注册监理工程师注册执业证书并且注册专业为市政公用工程专业，注册单位为投标申请人, 且须是本公司企业诚信档案中在册人员，并具有本科或以上学历；或在广东省住房和城乡建设主管部门备案且备案的业务范围符合本招标项目对总监理工程师要求的香港专业人士。</w:t>
      </w:r>
    </w:p>
    <w:p w14:paraId="2FB694BC">
      <w:pPr>
        <w:spacing w:line="276" w:lineRule="auto"/>
        <w:ind w:firstLine="480" w:firstLineChars="200"/>
        <w:rPr>
          <w:rFonts w:hint="eastAsia" w:ascii="宋体" w:hAnsi="宋体"/>
          <w:sz w:val="24"/>
          <w:szCs w:val="24"/>
          <w:highlight w:val="none"/>
          <w:u w:val="single"/>
        </w:rPr>
      </w:pPr>
      <w:r>
        <w:rPr>
          <w:rFonts w:hint="eastAsia" w:ascii="宋体" w:hAnsi="宋体"/>
          <w:sz w:val="24"/>
          <w:szCs w:val="24"/>
          <w:highlight w:val="none"/>
          <w:u w:val="single"/>
        </w:rPr>
        <w:t>（2）实行总监负责制,设置总监办，最低配置要求: 总监代表1人，具有建设部2006年4月1日后颁发的中华人民共和国注册监理工程师注册执业证书并且注册专业为市政公用工程专业；或在广东省住房和城乡建设主管部门备案且备案的业务范围符合本招标项目对总监理工程师要求的香港专业人士。</w:t>
      </w:r>
    </w:p>
    <w:p w14:paraId="2CFC8A00">
      <w:pPr>
        <w:spacing w:line="276" w:lineRule="auto"/>
        <w:ind w:firstLine="480" w:firstLineChars="200"/>
        <w:rPr>
          <w:rFonts w:hint="eastAsia" w:ascii="宋体" w:hAnsi="宋体" w:eastAsia="宋体" w:cs="Times New Roman"/>
          <w:sz w:val="24"/>
          <w:szCs w:val="24"/>
          <w:highlight w:val="none"/>
          <w:u w:val="single"/>
        </w:rPr>
      </w:pPr>
      <w:r>
        <w:rPr>
          <w:rFonts w:hint="eastAsia" w:ascii="宋体" w:hAnsi="宋体" w:eastAsia="宋体" w:cs="Times New Roman"/>
          <w:sz w:val="24"/>
          <w:szCs w:val="24"/>
          <w:highlight w:val="none"/>
          <w:u w:val="single"/>
        </w:rPr>
        <w:t>(3)总监办公室下设监理部,监理部专业监理人员合计最低配置要求: 道路工程专业</w:t>
      </w:r>
      <w:r>
        <w:rPr>
          <w:rFonts w:hint="eastAsia" w:ascii="宋体" w:hAnsi="宋体" w:eastAsia="宋体" w:cs="Times New Roman"/>
          <w:sz w:val="24"/>
          <w:szCs w:val="24"/>
          <w:highlight w:val="none"/>
          <w:u w:val="single"/>
          <w:lang w:val="en-US" w:eastAsia="zh-CN"/>
        </w:rPr>
        <w:t>3</w:t>
      </w:r>
      <w:r>
        <w:rPr>
          <w:rFonts w:hint="eastAsia" w:ascii="宋体" w:hAnsi="宋体" w:eastAsia="宋体" w:cs="Times New Roman"/>
          <w:sz w:val="24"/>
          <w:szCs w:val="24"/>
          <w:highlight w:val="none"/>
          <w:u w:val="single"/>
        </w:rPr>
        <w:t>人（必须为中级或以上职称）、给排水专业</w:t>
      </w:r>
      <w:r>
        <w:rPr>
          <w:rFonts w:hint="eastAsia" w:ascii="宋体" w:hAnsi="宋体" w:eastAsia="宋体" w:cs="Times New Roman"/>
          <w:sz w:val="24"/>
          <w:szCs w:val="24"/>
          <w:highlight w:val="none"/>
          <w:u w:val="single"/>
          <w:lang w:val="en-US" w:eastAsia="zh-CN"/>
        </w:rPr>
        <w:t>2</w:t>
      </w:r>
      <w:r>
        <w:rPr>
          <w:rFonts w:hint="eastAsia" w:ascii="宋体" w:hAnsi="宋体" w:eastAsia="宋体" w:cs="Times New Roman"/>
          <w:sz w:val="24"/>
          <w:szCs w:val="24"/>
          <w:highlight w:val="none"/>
          <w:u w:val="single"/>
        </w:rPr>
        <w:t>人（必须为中级或以上职称）、电气专业</w:t>
      </w:r>
      <w:r>
        <w:rPr>
          <w:rFonts w:hint="eastAsia" w:ascii="宋体" w:hAnsi="宋体" w:eastAsia="宋体" w:cs="Times New Roman"/>
          <w:sz w:val="24"/>
          <w:szCs w:val="24"/>
          <w:highlight w:val="none"/>
          <w:u w:val="single"/>
          <w:lang w:val="en-US" w:eastAsia="zh-CN"/>
        </w:rPr>
        <w:t>2</w:t>
      </w:r>
      <w:r>
        <w:rPr>
          <w:rFonts w:hint="eastAsia" w:ascii="宋体" w:hAnsi="宋体" w:eastAsia="宋体" w:cs="Times New Roman"/>
          <w:sz w:val="24"/>
          <w:szCs w:val="24"/>
          <w:highlight w:val="none"/>
          <w:u w:val="single"/>
        </w:rPr>
        <w:t>人（必须为中级或以上职称）、园林绿化工程或相关专业1人（必须为初级或以上职称）、一级注册造价工程师1人（必须具备注册执业资格）、安全监理员1人（必须具有安全监理员资格证书且必须为中级或以上职称）、监理员</w:t>
      </w:r>
      <w:r>
        <w:rPr>
          <w:rFonts w:hint="eastAsia" w:ascii="宋体" w:hAnsi="宋体" w:eastAsia="宋体" w:cs="Times New Roman"/>
          <w:sz w:val="24"/>
          <w:szCs w:val="24"/>
          <w:highlight w:val="none"/>
          <w:u w:val="single"/>
          <w:lang w:val="en-US" w:eastAsia="zh-CN"/>
        </w:rPr>
        <w:t>2</w:t>
      </w:r>
      <w:r>
        <w:rPr>
          <w:rFonts w:hint="eastAsia" w:ascii="宋体" w:hAnsi="宋体" w:eastAsia="宋体" w:cs="Times New Roman"/>
          <w:sz w:val="24"/>
          <w:szCs w:val="24"/>
          <w:highlight w:val="none"/>
          <w:u w:val="single"/>
        </w:rPr>
        <w:t>人（必须具有监理员资格证书）、专职资料员1人，监理人员必须具有大专以上学历，三年以上工作经验且经过监理业务培训和持证上岗，50%或以上的专业监理人员应具备工程师或以上职称。</w:t>
      </w:r>
    </w:p>
    <w:p w14:paraId="6E21B783">
      <w:pPr>
        <w:spacing w:line="276" w:lineRule="auto"/>
        <w:ind w:firstLine="480" w:firstLineChars="200"/>
        <w:rPr>
          <w:rFonts w:hint="eastAsia" w:ascii="宋体" w:hAnsi="宋体" w:eastAsia="宋体" w:cs="Times New Roman"/>
          <w:sz w:val="24"/>
          <w:szCs w:val="24"/>
          <w:highlight w:val="none"/>
          <w:u w:val="single"/>
        </w:rPr>
      </w:pPr>
      <w:r>
        <w:rPr>
          <w:rFonts w:hint="eastAsia" w:ascii="宋体" w:hAnsi="宋体" w:eastAsia="宋体" w:cs="Times New Roman"/>
          <w:sz w:val="24"/>
          <w:szCs w:val="24"/>
          <w:highlight w:val="none"/>
          <w:u w:val="single"/>
        </w:rPr>
        <w:t>具体各阶段监理人员的专业配套基本要求如下：</w:t>
      </w:r>
    </w:p>
    <w:p w14:paraId="707FF66E">
      <w:pPr>
        <w:spacing w:line="276" w:lineRule="auto"/>
        <w:ind w:firstLine="480" w:firstLineChars="200"/>
        <w:rPr>
          <w:rFonts w:hint="eastAsia" w:ascii="宋体" w:hAnsi="宋体" w:eastAsia="宋体" w:cs="Times New Roman"/>
          <w:sz w:val="24"/>
          <w:szCs w:val="24"/>
          <w:highlight w:val="none"/>
          <w:u w:val="single"/>
        </w:rPr>
      </w:pPr>
      <w:r>
        <w:rPr>
          <w:rFonts w:hint="eastAsia" w:ascii="宋体" w:hAnsi="宋体" w:eastAsia="宋体" w:cs="Times New Roman"/>
          <w:sz w:val="24"/>
          <w:szCs w:val="24"/>
          <w:highlight w:val="none"/>
          <w:u w:val="single"/>
        </w:rPr>
        <w:t>开工阶段</w:t>
      </w:r>
      <w:r>
        <w:rPr>
          <w:rFonts w:hint="eastAsia" w:ascii="宋体" w:hAnsi="宋体" w:eastAsia="宋体" w:cs="Times New Roman"/>
          <w:sz w:val="24"/>
          <w:szCs w:val="24"/>
          <w:highlight w:val="none"/>
          <w:u w:val="single"/>
          <w:lang w:val="en-US" w:eastAsia="zh-CN"/>
        </w:rPr>
        <w:t xml:space="preserve">10 </w:t>
      </w:r>
      <w:r>
        <w:rPr>
          <w:rFonts w:hint="eastAsia" w:ascii="宋体" w:hAnsi="宋体" w:eastAsia="宋体" w:cs="Times New Roman"/>
          <w:sz w:val="24"/>
          <w:szCs w:val="24"/>
          <w:highlight w:val="none"/>
          <w:u w:val="single"/>
        </w:rPr>
        <w:t>人（其中总监理工程师1人、总监代表1人、安全监理员1人、专职资料员1人、一级注册造价工程师1人、道路工程专业</w:t>
      </w:r>
      <w:r>
        <w:rPr>
          <w:rFonts w:hint="eastAsia" w:ascii="宋体" w:hAnsi="宋体" w:eastAsia="宋体" w:cs="Times New Roman"/>
          <w:sz w:val="24"/>
          <w:szCs w:val="24"/>
          <w:highlight w:val="none"/>
          <w:u w:val="single"/>
          <w:lang w:val="en-US" w:eastAsia="zh-CN"/>
        </w:rPr>
        <w:t>3</w:t>
      </w:r>
      <w:r>
        <w:rPr>
          <w:rFonts w:hint="eastAsia" w:ascii="宋体" w:hAnsi="宋体" w:eastAsia="宋体" w:cs="Times New Roman"/>
          <w:sz w:val="24"/>
          <w:szCs w:val="24"/>
          <w:highlight w:val="none"/>
          <w:u w:val="single"/>
        </w:rPr>
        <w:t>人、监理员</w:t>
      </w:r>
      <w:r>
        <w:rPr>
          <w:rFonts w:hint="eastAsia" w:ascii="宋体" w:hAnsi="宋体" w:eastAsia="宋体" w:cs="Times New Roman"/>
          <w:sz w:val="24"/>
          <w:szCs w:val="24"/>
          <w:highlight w:val="none"/>
          <w:u w:val="single"/>
          <w:lang w:val="en-US" w:eastAsia="zh-CN"/>
        </w:rPr>
        <w:t>2</w:t>
      </w:r>
      <w:r>
        <w:rPr>
          <w:rFonts w:hint="eastAsia" w:ascii="宋体" w:hAnsi="宋体" w:eastAsia="宋体" w:cs="Times New Roman"/>
          <w:sz w:val="24"/>
          <w:szCs w:val="24"/>
          <w:highlight w:val="none"/>
          <w:u w:val="single"/>
        </w:rPr>
        <w:t>人）；</w:t>
      </w:r>
    </w:p>
    <w:p w14:paraId="5CA3AEAD">
      <w:pPr>
        <w:spacing w:line="276" w:lineRule="auto"/>
        <w:ind w:firstLine="480" w:firstLineChars="200"/>
        <w:rPr>
          <w:rFonts w:hint="eastAsia" w:ascii="宋体" w:hAnsi="宋体" w:eastAsia="宋体" w:cs="Times New Roman"/>
          <w:sz w:val="24"/>
          <w:szCs w:val="24"/>
          <w:highlight w:val="none"/>
          <w:u w:val="single"/>
        </w:rPr>
      </w:pPr>
      <w:r>
        <w:rPr>
          <w:rFonts w:hint="eastAsia" w:ascii="宋体" w:hAnsi="宋体" w:eastAsia="宋体" w:cs="Times New Roman"/>
          <w:sz w:val="24"/>
          <w:szCs w:val="24"/>
          <w:highlight w:val="none"/>
          <w:u w:val="single"/>
          <w:lang w:val="en-US" w:eastAsia="zh-CN"/>
        </w:rPr>
        <w:t>路面、</w:t>
      </w:r>
      <w:r>
        <w:rPr>
          <w:rFonts w:hint="eastAsia" w:ascii="宋体" w:hAnsi="宋体" w:eastAsia="宋体" w:cs="Times New Roman"/>
          <w:sz w:val="24"/>
          <w:szCs w:val="24"/>
          <w:highlight w:val="none"/>
          <w:u w:val="single"/>
        </w:rPr>
        <w:t>排水、路基、管线工程阶段</w:t>
      </w:r>
      <w:r>
        <w:rPr>
          <w:rFonts w:hint="eastAsia" w:ascii="宋体" w:hAnsi="宋体" w:eastAsia="宋体" w:cs="Times New Roman"/>
          <w:sz w:val="24"/>
          <w:szCs w:val="24"/>
          <w:highlight w:val="none"/>
          <w:u w:val="single"/>
          <w:lang w:val="en-US" w:eastAsia="zh-CN"/>
        </w:rPr>
        <w:t xml:space="preserve"> 12</w:t>
      </w:r>
      <w:r>
        <w:rPr>
          <w:rFonts w:hint="eastAsia" w:ascii="宋体" w:hAnsi="宋体" w:eastAsia="宋体" w:cs="Times New Roman"/>
          <w:sz w:val="24"/>
          <w:szCs w:val="24"/>
          <w:highlight w:val="none"/>
          <w:u w:val="single"/>
        </w:rPr>
        <w:t>人（其中总监理工程师1人、总监代表1人、道路工程专业</w:t>
      </w:r>
      <w:r>
        <w:rPr>
          <w:rFonts w:hint="eastAsia" w:ascii="宋体" w:hAnsi="宋体" w:eastAsia="宋体" w:cs="Times New Roman"/>
          <w:sz w:val="24"/>
          <w:szCs w:val="24"/>
          <w:highlight w:val="none"/>
          <w:u w:val="single"/>
          <w:lang w:val="en-US" w:eastAsia="zh-CN"/>
        </w:rPr>
        <w:t>3</w:t>
      </w:r>
      <w:r>
        <w:rPr>
          <w:rFonts w:hint="eastAsia" w:ascii="宋体" w:hAnsi="宋体" w:eastAsia="宋体" w:cs="Times New Roman"/>
          <w:sz w:val="24"/>
          <w:szCs w:val="24"/>
          <w:highlight w:val="none"/>
          <w:u w:val="single"/>
        </w:rPr>
        <w:t>人、安全监理员1人、专职资料员1人、一级注册造价工程师1人、给排水专业</w:t>
      </w:r>
      <w:r>
        <w:rPr>
          <w:rFonts w:hint="eastAsia" w:ascii="宋体" w:hAnsi="宋体" w:eastAsia="宋体" w:cs="Times New Roman"/>
          <w:sz w:val="24"/>
          <w:szCs w:val="24"/>
          <w:highlight w:val="none"/>
          <w:u w:val="single"/>
          <w:lang w:val="en-US" w:eastAsia="zh-CN"/>
        </w:rPr>
        <w:t>2</w:t>
      </w:r>
      <w:r>
        <w:rPr>
          <w:rFonts w:hint="eastAsia" w:ascii="宋体" w:hAnsi="宋体" w:eastAsia="宋体" w:cs="Times New Roman"/>
          <w:sz w:val="24"/>
          <w:szCs w:val="24"/>
          <w:highlight w:val="none"/>
          <w:u w:val="single"/>
        </w:rPr>
        <w:t>人、监理员</w:t>
      </w:r>
      <w:r>
        <w:rPr>
          <w:rFonts w:hint="eastAsia" w:ascii="宋体" w:hAnsi="宋体" w:eastAsia="宋体" w:cs="Times New Roman"/>
          <w:sz w:val="24"/>
          <w:szCs w:val="24"/>
          <w:highlight w:val="none"/>
          <w:u w:val="single"/>
          <w:lang w:val="en-US" w:eastAsia="zh-CN"/>
        </w:rPr>
        <w:t>2</w:t>
      </w:r>
      <w:r>
        <w:rPr>
          <w:rFonts w:hint="eastAsia" w:ascii="宋体" w:hAnsi="宋体" w:eastAsia="宋体" w:cs="Times New Roman"/>
          <w:sz w:val="24"/>
          <w:szCs w:val="24"/>
          <w:highlight w:val="none"/>
          <w:u w:val="single"/>
        </w:rPr>
        <w:t>人）；</w:t>
      </w:r>
    </w:p>
    <w:p w14:paraId="1E097868">
      <w:pPr>
        <w:spacing w:line="276" w:lineRule="auto"/>
        <w:ind w:firstLine="480" w:firstLineChars="200"/>
        <w:rPr>
          <w:rFonts w:hint="eastAsia" w:ascii="宋体" w:hAnsi="宋体" w:eastAsia="宋体" w:cs="Times New Roman"/>
          <w:sz w:val="24"/>
          <w:szCs w:val="24"/>
          <w:highlight w:val="none"/>
          <w:u w:val="single"/>
        </w:rPr>
      </w:pPr>
      <w:r>
        <w:rPr>
          <w:rFonts w:hint="eastAsia" w:ascii="宋体" w:hAnsi="宋体" w:eastAsia="宋体" w:cs="Times New Roman"/>
          <w:sz w:val="24"/>
          <w:szCs w:val="24"/>
          <w:highlight w:val="none"/>
          <w:u w:val="single"/>
        </w:rPr>
        <w:t>绿化、电子照明、交通工程及收尾阶段</w:t>
      </w:r>
      <w:r>
        <w:rPr>
          <w:rFonts w:hint="eastAsia" w:ascii="宋体" w:hAnsi="宋体" w:eastAsia="宋体" w:cs="Times New Roman"/>
          <w:sz w:val="24"/>
          <w:szCs w:val="24"/>
          <w:highlight w:val="none"/>
          <w:u w:val="single"/>
          <w:lang w:val="en-US" w:eastAsia="zh-CN"/>
        </w:rPr>
        <w:t xml:space="preserve"> 13</w:t>
      </w:r>
      <w:r>
        <w:rPr>
          <w:rFonts w:hint="eastAsia" w:ascii="宋体" w:hAnsi="宋体" w:eastAsia="宋体" w:cs="Times New Roman"/>
          <w:sz w:val="24"/>
          <w:szCs w:val="24"/>
          <w:highlight w:val="none"/>
          <w:u w:val="single"/>
        </w:rPr>
        <w:t>人（其中总监理工程师1人、总监代表1人、道路工程专业</w:t>
      </w:r>
      <w:r>
        <w:rPr>
          <w:rFonts w:hint="eastAsia" w:ascii="宋体" w:hAnsi="宋体" w:eastAsia="宋体" w:cs="Times New Roman"/>
          <w:sz w:val="24"/>
          <w:szCs w:val="24"/>
          <w:highlight w:val="none"/>
          <w:u w:val="single"/>
          <w:lang w:val="en-US" w:eastAsia="zh-CN"/>
        </w:rPr>
        <w:t>3</w:t>
      </w:r>
      <w:r>
        <w:rPr>
          <w:rFonts w:hint="eastAsia" w:ascii="宋体" w:hAnsi="宋体" w:eastAsia="宋体" w:cs="Times New Roman"/>
          <w:sz w:val="24"/>
          <w:szCs w:val="24"/>
          <w:highlight w:val="none"/>
          <w:u w:val="single"/>
        </w:rPr>
        <w:t>人、电气专业</w:t>
      </w:r>
      <w:r>
        <w:rPr>
          <w:rFonts w:hint="eastAsia" w:ascii="宋体" w:hAnsi="宋体" w:eastAsia="宋体" w:cs="Times New Roman"/>
          <w:sz w:val="24"/>
          <w:szCs w:val="24"/>
          <w:highlight w:val="none"/>
          <w:u w:val="single"/>
          <w:lang w:val="en-US" w:eastAsia="zh-CN"/>
        </w:rPr>
        <w:t>2</w:t>
      </w:r>
      <w:r>
        <w:rPr>
          <w:rFonts w:hint="eastAsia" w:ascii="宋体" w:hAnsi="宋体" w:eastAsia="宋体" w:cs="Times New Roman"/>
          <w:sz w:val="24"/>
          <w:szCs w:val="24"/>
          <w:highlight w:val="none"/>
          <w:u w:val="single"/>
        </w:rPr>
        <w:t>人、园林绿化工程或相关专业1人、安全监理员1人、</w:t>
      </w:r>
      <w:r>
        <w:rPr>
          <w:rFonts w:hint="eastAsia" w:ascii="宋体" w:hAnsi="宋体" w:eastAsia="宋体" w:cs="Times New Roman"/>
          <w:sz w:val="24"/>
          <w:szCs w:val="24"/>
          <w:highlight w:val="none"/>
          <w:u w:val="single"/>
          <w:lang w:val="en-US" w:eastAsia="zh-CN"/>
        </w:rPr>
        <w:t>专职</w:t>
      </w:r>
      <w:r>
        <w:rPr>
          <w:rFonts w:hint="eastAsia" w:ascii="宋体" w:hAnsi="宋体" w:eastAsia="宋体" w:cs="Times New Roman"/>
          <w:sz w:val="24"/>
          <w:szCs w:val="24"/>
          <w:highlight w:val="none"/>
          <w:u w:val="single"/>
        </w:rPr>
        <w:t>资料员1人、一级注册造价工程师1人、监理员</w:t>
      </w:r>
      <w:r>
        <w:rPr>
          <w:rFonts w:hint="eastAsia" w:ascii="宋体" w:hAnsi="宋体" w:eastAsia="宋体" w:cs="Times New Roman"/>
          <w:sz w:val="24"/>
          <w:szCs w:val="24"/>
          <w:highlight w:val="none"/>
          <w:u w:val="single"/>
          <w:lang w:val="en-US" w:eastAsia="zh-CN"/>
        </w:rPr>
        <w:t>2</w:t>
      </w:r>
      <w:r>
        <w:rPr>
          <w:rFonts w:hint="eastAsia" w:ascii="宋体" w:hAnsi="宋体" w:eastAsia="宋体" w:cs="Times New Roman"/>
          <w:sz w:val="24"/>
          <w:szCs w:val="24"/>
          <w:highlight w:val="none"/>
          <w:u w:val="single"/>
        </w:rPr>
        <w:t>人）。</w:t>
      </w:r>
    </w:p>
    <w:p w14:paraId="6F606604">
      <w:pPr>
        <w:spacing w:line="440" w:lineRule="exact"/>
        <w:ind w:firstLine="410" w:firstLineChars="171"/>
        <w:rPr>
          <w:rFonts w:hint="eastAsia" w:ascii="宋体" w:hAnsi="宋体"/>
          <w:sz w:val="24"/>
          <w:szCs w:val="24"/>
          <w:highlight w:val="none"/>
          <w:u w:val="single"/>
        </w:rPr>
      </w:pPr>
      <w:r>
        <w:rPr>
          <w:rFonts w:hint="eastAsia" w:ascii="宋体" w:hAnsi="宋体"/>
          <w:sz w:val="24"/>
          <w:szCs w:val="24"/>
          <w:highlight w:val="none"/>
        </w:rPr>
        <w:t>中标单位的法定代表人或授权委托代理人和项目总监必须在中标公示期满之日起5个工作日内，持个人身份证原件、单位公章印鉴、营业执照、资质证书、各专业监理人员个人身份证原件和资格证、职称证、毕业证（仅限于没有职称证的人员提供）、上岗证（包括监理员、安全员上岗证）以及在中标单位购买的近1个月的社保证明原件（退休返聘人员，提供退休及返聘证明材料）到番禺区基建中心进行身份核查。经核查，确认与投标文件一致的，方可签订监理合同。若身份核查发现与投标文件不一致的，中标无效。逾期不办理的，视为自动放弃中标资格，</w:t>
      </w:r>
      <w:r>
        <w:rPr>
          <w:rFonts w:hint="eastAsia" w:ascii="宋体" w:hAnsi="宋体" w:eastAsia="宋体" w:cs="Times New Roman"/>
          <w:sz w:val="24"/>
          <w:szCs w:val="24"/>
          <w:highlight w:val="none"/>
          <w:lang w:val="en-US" w:eastAsia="zh-CN"/>
        </w:rPr>
        <w:t>招标人可以重新组织招标，或由原定标委员会按原定标规则在合格中标候选人名单中重新确定中标人并公示</w:t>
      </w:r>
      <w:r>
        <w:rPr>
          <w:rFonts w:hint="eastAsia" w:ascii="宋体" w:hAnsi="宋体" w:eastAsia="宋体" w:cs="Times New Roman"/>
          <w:sz w:val="24"/>
          <w:szCs w:val="24"/>
          <w:highlight w:val="none"/>
        </w:rPr>
        <w:t>。</w:t>
      </w:r>
    </w:p>
    <w:permEnd w:id="0"/>
    <w:p w14:paraId="6CF5E181">
      <w:pPr>
        <w:spacing w:line="440" w:lineRule="exact"/>
        <w:ind w:firstLine="410" w:firstLineChars="171"/>
        <w:rPr>
          <w:rFonts w:hint="eastAsia" w:ascii="宋体" w:hAnsi="宋体"/>
          <w:sz w:val="24"/>
          <w:szCs w:val="24"/>
          <w:highlight w:val="none"/>
        </w:rPr>
      </w:pPr>
      <w:r>
        <w:rPr>
          <w:rFonts w:hint="eastAsia" w:ascii="宋体" w:hAnsi="宋体"/>
          <w:sz w:val="24"/>
          <w:szCs w:val="24"/>
          <w:highlight w:val="none"/>
        </w:rPr>
        <w:t>注： 1.上述监理人员专业以专业监理工程师证书或注册监理工程师注册执业证书或毕业证或职称证上所列的相关专业为准。</w:t>
      </w:r>
    </w:p>
    <w:p w14:paraId="57A6A302">
      <w:pPr>
        <w:spacing w:line="440" w:lineRule="exact"/>
        <w:ind w:firstLine="410" w:firstLineChars="171"/>
        <w:rPr>
          <w:rFonts w:hint="eastAsia" w:ascii="宋体" w:hAnsi="宋体"/>
          <w:sz w:val="24"/>
          <w:szCs w:val="24"/>
          <w:highlight w:val="none"/>
        </w:rPr>
      </w:pPr>
      <w:r>
        <w:rPr>
          <w:rFonts w:hint="eastAsia" w:ascii="宋体" w:hAnsi="宋体"/>
          <w:sz w:val="24"/>
          <w:szCs w:val="24"/>
          <w:highlight w:val="none"/>
        </w:rPr>
        <w:t>2.上述人员要求不作为形式评审、资格评审、响应性评审的审查依据，只作为综合评分表中的评审依据。</w:t>
      </w:r>
    </w:p>
    <w:p w14:paraId="0F7803A6">
      <w:pPr>
        <w:spacing w:line="440" w:lineRule="exact"/>
        <w:ind w:firstLine="410" w:firstLineChars="171"/>
        <w:rPr>
          <w:rFonts w:hint="eastAsia" w:ascii="宋体" w:hAnsi="宋体"/>
          <w:sz w:val="24"/>
          <w:szCs w:val="24"/>
          <w:highlight w:val="none"/>
        </w:rPr>
      </w:pPr>
      <w:r>
        <w:rPr>
          <w:rFonts w:hint="eastAsia" w:ascii="宋体" w:hAnsi="宋体"/>
          <w:sz w:val="24"/>
          <w:szCs w:val="24"/>
          <w:highlight w:val="none"/>
        </w:rPr>
        <w:t>3. 投标人拟配备人员若为香港专业人士，并已在广东省住房和城乡建设主管部门备案，且备案的业务范围符合本项目对应要求的亦给予认可。香港专业人士的备案业务范围依据《广东省住房和城乡建设厅关于印发香港工程建设咨询企业和专业人士在粤港澳大湾区内地城市开业执业试点管理暂行办法的通知》（粤建规范〔2020〕1号）确定。</w:t>
      </w:r>
    </w:p>
    <w:p w14:paraId="12A112CD">
      <w:pPr>
        <w:spacing w:line="440" w:lineRule="exact"/>
        <w:ind w:firstLine="410" w:firstLineChars="171"/>
        <w:rPr>
          <w:rFonts w:hint="eastAsia" w:ascii="宋体" w:hAnsi="宋体"/>
          <w:sz w:val="24"/>
          <w:szCs w:val="24"/>
          <w:highlight w:val="none"/>
        </w:rPr>
      </w:pPr>
      <w:r>
        <w:rPr>
          <w:rFonts w:hint="eastAsia" w:ascii="宋体" w:hAnsi="宋体"/>
          <w:sz w:val="24"/>
          <w:szCs w:val="24"/>
          <w:highlight w:val="none"/>
        </w:rPr>
        <w:t>4. 根据住房城乡建设部、交通运输部、水利部、人力资源社会保障部关于印发《造价工程师职业资格制度规定》 《造价工程师职业资格考试实施办法》的通知（建人〔2018〕]67号）第三十二条规定，根据原人事部、原建设部发布的《造价工程师执业资格制度暂行规定》（人发〔1996〕77号）取得的造价工程师注册执业证书与一级造价工程师注册执业证书效用等同。</w:t>
      </w:r>
    </w:p>
    <w:p w14:paraId="259434E0">
      <w:pPr>
        <w:spacing w:line="440" w:lineRule="exact"/>
        <w:ind w:firstLine="410" w:firstLineChars="171"/>
        <w:rPr>
          <w:rFonts w:hint="eastAsia" w:ascii="宋体" w:hAnsi="宋体"/>
          <w:sz w:val="24"/>
          <w:szCs w:val="24"/>
          <w:highlight w:val="none"/>
        </w:rPr>
      </w:pPr>
      <w:r>
        <w:rPr>
          <w:rFonts w:hint="eastAsia" w:ascii="宋体" w:hAnsi="宋体"/>
          <w:sz w:val="24"/>
          <w:szCs w:val="24"/>
          <w:highlight w:val="none"/>
        </w:rPr>
        <w:t>设备要求：本工程至少应具备工程常规应备等检测设备（仪器）。至少应配置：具有全站仪1台，经纬仪1台，水准仪1台，测距仪1台，混凝土回弹仪1台，绝缘电阻测试仪1台，混凝土坍落筒1台，建筑工程质量检测器3套，卷尺（包括5米、30米或以上）10把，台式电脑1台，笔记本电脑1台，打印机1台，复印机1台，摄像机1台，监控球机1台，电子台称1台，游标卡尺2把。</w:t>
      </w:r>
    </w:p>
    <w:p w14:paraId="5060F574">
      <w:pPr>
        <w:spacing w:line="440" w:lineRule="exact"/>
        <w:ind w:firstLine="410" w:firstLineChars="171"/>
        <w:rPr>
          <w:rFonts w:hint="eastAsia" w:ascii="宋体" w:hAnsi="宋体"/>
          <w:sz w:val="24"/>
          <w:szCs w:val="24"/>
          <w:highlight w:val="none"/>
        </w:rPr>
      </w:pPr>
      <w:r>
        <w:rPr>
          <w:rFonts w:ascii="宋体" w:hAnsi="宋体"/>
          <w:sz w:val="24"/>
          <w:szCs w:val="24"/>
          <w:highlight w:val="none"/>
        </w:rPr>
        <w:t>6.</w:t>
      </w:r>
      <w:r>
        <w:rPr>
          <w:rFonts w:hint="eastAsia" w:ascii="宋体" w:hAnsi="宋体"/>
          <w:sz w:val="24"/>
          <w:szCs w:val="24"/>
          <w:highlight w:val="none"/>
        </w:rPr>
        <w:t>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14:paraId="79C81272">
      <w:pPr>
        <w:spacing w:line="440" w:lineRule="exact"/>
        <w:ind w:firstLine="410" w:firstLineChars="171"/>
        <w:rPr>
          <w:rFonts w:hint="eastAsia" w:ascii="宋体" w:hAnsi="宋体"/>
          <w:sz w:val="24"/>
          <w:szCs w:val="24"/>
          <w:highlight w:val="none"/>
        </w:rPr>
      </w:pPr>
      <w:r>
        <w:rPr>
          <w:rFonts w:hint="eastAsia" w:ascii="宋体" w:hAnsi="宋体"/>
          <w:sz w:val="24"/>
          <w:szCs w:val="24"/>
          <w:highlight w:val="none"/>
        </w:rPr>
        <w:t xml:space="preserve"> </w:t>
      </w:r>
      <w:r>
        <w:rPr>
          <w:rFonts w:ascii="宋体" w:hAnsi="宋体"/>
          <w:sz w:val="24"/>
          <w:szCs w:val="24"/>
          <w:highlight w:val="none"/>
        </w:rPr>
        <w:t>7.</w:t>
      </w:r>
      <w:r>
        <w:rPr>
          <w:rFonts w:hint="eastAsia" w:ascii="宋体" w:hAnsi="宋体"/>
          <w:sz w:val="24"/>
          <w:szCs w:val="24"/>
          <w:highlight w:val="none"/>
        </w:rPr>
        <w:t>监理工作目标要求</w:t>
      </w:r>
    </w:p>
    <w:p w14:paraId="3939E66C">
      <w:pPr>
        <w:spacing w:line="440" w:lineRule="exact"/>
        <w:ind w:firstLine="410" w:firstLineChars="171"/>
        <w:rPr>
          <w:rFonts w:hint="eastAsia" w:ascii="宋体" w:hAnsi="宋体"/>
          <w:sz w:val="24"/>
          <w:szCs w:val="24"/>
          <w:highlight w:val="none"/>
        </w:rPr>
      </w:pPr>
      <w:r>
        <w:rPr>
          <w:rFonts w:hint="eastAsia" w:ascii="宋体" w:hAnsi="宋体"/>
          <w:sz w:val="24"/>
          <w:szCs w:val="24"/>
          <w:highlight w:val="none"/>
        </w:rPr>
        <w:t>①质量控制目标：执行国家最新颁布《建筑工程施工质量验收统一标准》及相应配套的各专业验收规范等，一次验收合格。</w:t>
      </w:r>
    </w:p>
    <w:p w14:paraId="14A733AE">
      <w:pPr>
        <w:spacing w:line="440" w:lineRule="exact"/>
        <w:ind w:left="315" w:leftChars="150" w:firstLine="50" w:firstLineChars="21"/>
        <w:rPr>
          <w:rFonts w:hint="eastAsia" w:ascii="宋体" w:hAnsi="宋体"/>
          <w:sz w:val="24"/>
          <w:szCs w:val="24"/>
          <w:highlight w:val="none"/>
        </w:rPr>
      </w:pPr>
      <w:r>
        <w:rPr>
          <w:rFonts w:hint="eastAsia" w:ascii="宋体" w:hAnsi="宋体"/>
          <w:sz w:val="24"/>
          <w:szCs w:val="24"/>
          <w:highlight w:val="none"/>
        </w:rPr>
        <w:t>②进度控制目标：施工工期为业主下达开工令或开工报告审批之日起按施工进度要求控制，施工总工期按施工合同进度要求。</w:t>
      </w:r>
    </w:p>
    <w:p w14:paraId="16CD2E7F">
      <w:pPr>
        <w:spacing w:line="440" w:lineRule="exact"/>
        <w:ind w:left="2279" w:leftChars="171" w:hanging="1920" w:hangingChars="800"/>
        <w:rPr>
          <w:rFonts w:hint="eastAsia" w:ascii="宋体" w:hAnsi="宋体"/>
          <w:sz w:val="24"/>
          <w:szCs w:val="24"/>
          <w:highlight w:val="none"/>
        </w:rPr>
      </w:pPr>
      <w:r>
        <w:rPr>
          <w:rFonts w:hint="eastAsia" w:ascii="宋体" w:hAnsi="宋体"/>
          <w:sz w:val="24"/>
          <w:szCs w:val="24"/>
          <w:highlight w:val="none"/>
        </w:rPr>
        <w:t>③投资控制目标：按照合同执行。</w:t>
      </w:r>
    </w:p>
    <w:p w14:paraId="5587FE16">
      <w:pPr>
        <w:spacing w:line="440" w:lineRule="exact"/>
        <w:ind w:left="315" w:leftChars="150" w:firstLine="50" w:firstLineChars="21"/>
        <w:rPr>
          <w:rFonts w:hint="eastAsia" w:ascii="宋体" w:hAnsi="宋体"/>
          <w:sz w:val="24"/>
          <w:szCs w:val="24"/>
          <w:highlight w:val="none"/>
        </w:rPr>
      </w:pPr>
      <w:r>
        <w:rPr>
          <w:rFonts w:hint="eastAsia" w:ascii="宋体" w:hAnsi="宋体"/>
          <w:sz w:val="24"/>
          <w:szCs w:val="24"/>
          <w:highlight w:val="none"/>
        </w:rPr>
        <w:t>④安全文明管理目标：杜绝发生重大安全事故。</w:t>
      </w:r>
    </w:p>
    <w:p w14:paraId="0634FA98">
      <w:pPr>
        <w:spacing w:line="440" w:lineRule="exact"/>
        <w:ind w:left="315" w:leftChars="150" w:firstLine="50" w:firstLineChars="21"/>
        <w:rPr>
          <w:rFonts w:hint="eastAsia" w:ascii="宋体" w:hAnsi="宋体"/>
          <w:sz w:val="24"/>
          <w:szCs w:val="24"/>
          <w:highlight w:val="none"/>
        </w:rPr>
      </w:pPr>
      <w:r>
        <w:rPr>
          <w:rFonts w:hint="eastAsia" w:ascii="宋体" w:hAnsi="宋体"/>
          <w:sz w:val="24"/>
          <w:szCs w:val="24"/>
          <w:highlight w:val="none"/>
        </w:rPr>
        <w:t>⑤合同管理目标：/</w:t>
      </w:r>
    </w:p>
    <w:p w14:paraId="4830AE5C">
      <w:pPr>
        <w:spacing w:line="440" w:lineRule="exact"/>
        <w:ind w:left="315" w:leftChars="150" w:firstLine="50" w:firstLineChars="21"/>
        <w:rPr>
          <w:rFonts w:hint="eastAsia" w:ascii="宋体" w:hAnsi="宋体"/>
          <w:sz w:val="24"/>
          <w:szCs w:val="24"/>
          <w:highlight w:val="none"/>
        </w:rPr>
      </w:pPr>
      <w:r>
        <w:rPr>
          <w:rFonts w:hint="eastAsia" w:ascii="宋体" w:hAnsi="宋体"/>
          <w:sz w:val="24"/>
          <w:szCs w:val="24"/>
          <w:highlight w:val="none"/>
        </w:rPr>
        <w:t>⑥信息管理目标：/</w:t>
      </w:r>
    </w:p>
    <w:p w14:paraId="6740824B">
      <w:pPr>
        <w:spacing w:line="440" w:lineRule="exact"/>
        <w:ind w:left="315" w:leftChars="150" w:firstLine="50" w:firstLineChars="21"/>
        <w:rPr>
          <w:rFonts w:ascii="宋体" w:hAnsi="宋体"/>
          <w:sz w:val="24"/>
          <w:szCs w:val="24"/>
          <w:highlight w:val="none"/>
        </w:rPr>
      </w:pPr>
      <w:r>
        <w:rPr>
          <w:rFonts w:hint="eastAsia" w:ascii="宋体" w:hAnsi="宋体"/>
          <w:sz w:val="24"/>
          <w:szCs w:val="24"/>
          <w:highlight w:val="none"/>
        </w:rPr>
        <w:t>⑦建筑节能目标：/</w:t>
      </w:r>
    </w:p>
    <w:p w14:paraId="324B74B2">
      <w:pPr>
        <w:spacing w:line="440" w:lineRule="exact"/>
        <w:ind w:firstLine="410" w:firstLineChars="171"/>
        <w:rPr>
          <w:rFonts w:ascii="宋体" w:hAnsi="宋体"/>
          <w:sz w:val="24"/>
          <w:szCs w:val="24"/>
          <w:highlight w:val="none"/>
        </w:rPr>
      </w:pPr>
      <w:r>
        <w:rPr>
          <w:rFonts w:hint="eastAsia" w:ascii="宋体" w:hAnsi="宋体"/>
          <w:sz w:val="24"/>
          <w:szCs w:val="24"/>
          <w:highlight w:val="none"/>
        </w:rPr>
        <w:t>8</w:t>
      </w:r>
      <w:r>
        <w:rPr>
          <w:rFonts w:ascii="宋体" w:hAnsi="宋体"/>
          <w:sz w:val="24"/>
          <w:szCs w:val="24"/>
          <w:highlight w:val="none"/>
        </w:rPr>
        <w:t>. 其他要求</w:t>
      </w:r>
    </w:p>
    <w:p w14:paraId="10183193">
      <w:pPr>
        <w:pStyle w:val="3"/>
        <w:keepNext w:val="0"/>
        <w:keepLines w:val="0"/>
        <w:spacing w:line="240" w:lineRule="auto"/>
        <w:rPr>
          <w:rFonts w:ascii="宋体" w:hAnsi="宋体" w:eastAsia="宋体"/>
          <w:b w:val="0"/>
          <w:sz w:val="24"/>
          <w:szCs w:val="24"/>
          <w:highlight w:val="none"/>
        </w:rPr>
      </w:pPr>
      <w:bookmarkStart w:id="1303" w:name="_Toc197509738"/>
      <w:bookmarkStart w:id="1304" w:name="_Toc482188638"/>
      <w:bookmarkStart w:id="1305" w:name="_Toc511557111"/>
      <w:bookmarkStart w:id="1306" w:name="_Toc67906191"/>
      <w:r>
        <w:rPr>
          <w:rFonts w:ascii="宋体" w:hAnsi="宋体" w:eastAsia="宋体"/>
          <w:b w:val="0"/>
          <w:sz w:val="24"/>
          <w:szCs w:val="24"/>
          <w:highlight w:val="none"/>
        </w:rPr>
        <w:t>二、适用规范标准</w:t>
      </w:r>
      <w:bookmarkEnd w:id="1303"/>
      <w:bookmarkEnd w:id="1304"/>
      <w:bookmarkEnd w:id="1305"/>
      <w:bookmarkEnd w:id="1306"/>
    </w:p>
    <w:p w14:paraId="6EADEB3F">
      <w:pPr>
        <w:spacing w:line="360" w:lineRule="auto"/>
        <w:ind w:firstLine="480" w:firstLineChars="200"/>
        <w:rPr>
          <w:rFonts w:ascii="宋体" w:hAnsi="宋体"/>
          <w:sz w:val="24"/>
          <w:szCs w:val="24"/>
          <w:highlight w:val="none"/>
        </w:rPr>
      </w:pPr>
      <w:r>
        <w:rPr>
          <w:rFonts w:ascii="宋体" w:hAnsi="宋体"/>
          <w:sz w:val="24"/>
          <w:szCs w:val="24"/>
          <w:highlight w:val="none"/>
        </w:rPr>
        <w:t>1. 国家、行业、项目所在地规范名录</w:t>
      </w:r>
      <w:r>
        <w:rPr>
          <w:rFonts w:hint="eastAsia" w:ascii="宋体" w:hAnsi="宋体"/>
          <w:sz w:val="24"/>
          <w:szCs w:val="24"/>
          <w:highlight w:val="none"/>
        </w:rPr>
        <w:t>：《建设工程监理规范》</w:t>
      </w:r>
      <w:r>
        <w:rPr>
          <w:rFonts w:ascii="宋体" w:hAnsi="宋体"/>
          <w:sz w:val="24"/>
          <w:szCs w:val="24"/>
          <w:highlight w:val="none"/>
        </w:rPr>
        <w:t>GB/T50319-2013</w:t>
      </w:r>
      <w:r>
        <w:rPr>
          <w:rFonts w:hint="eastAsia" w:ascii="宋体" w:hAnsi="宋体"/>
          <w:sz w:val="24"/>
          <w:szCs w:val="24"/>
          <w:highlight w:val="none"/>
        </w:rPr>
        <w:t>，按国家、行业、项目所在地规范名录执行。</w:t>
      </w:r>
    </w:p>
    <w:p w14:paraId="595D8126">
      <w:pPr>
        <w:spacing w:line="360" w:lineRule="auto"/>
        <w:ind w:firstLine="480" w:firstLineChars="200"/>
        <w:rPr>
          <w:rFonts w:ascii="宋体" w:hAnsi="宋体"/>
          <w:sz w:val="24"/>
          <w:szCs w:val="24"/>
          <w:highlight w:val="none"/>
        </w:rPr>
      </w:pPr>
      <w:r>
        <w:rPr>
          <w:rFonts w:ascii="宋体" w:hAnsi="宋体"/>
          <w:sz w:val="24"/>
          <w:szCs w:val="24"/>
          <w:highlight w:val="none"/>
        </w:rPr>
        <w:t>2. 国家、行业、项目所在地标准名录</w:t>
      </w:r>
      <w:r>
        <w:rPr>
          <w:rFonts w:hint="eastAsia" w:ascii="宋体" w:hAnsi="宋体"/>
          <w:sz w:val="24"/>
          <w:szCs w:val="24"/>
          <w:highlight w:val="none"/>
        </w:rPr>
        <w:t>：按国家、行业、项目所在地规范标准执行。</w:t>
      </w:r>
    </w:p>
    <w:p w14:paraId="76377877">
      <w:pPr>
        <w:spacing w:line="360" w:lineRule="auto"/>
        <w:ind w:firstLine="480" w:firstLineChars="200"/>
        <w:rPr>
          <w:rFonts w:ascii="宋体" w:hAnsi="宋体"/>
          <w:sz w:val="24"/>
          <w:szCs w:val="24"/>
          <w:highlight w:val="none"/>
        </w:rPr>
      </w:pPr>
      <w:r>
        <w:rPr>
          <w:rFonts w:ascii="宋体" w:hAnsi="宋体"/>
          <w:sz w:val="24"/>
          <w:szCs w:val="24"/>
          <w:highlight w:val="none"/>
        </w:rPr>
        <w:t>3. 国家、行业、项目所在地规程名录</w:t>
      </w:r>
      <w:r>
        <w:rPr>
          <w:rFonts w:hint="eastAsia" w:ascii="宋体" w:hAnsi="宋体"/>
          <w:sz w:val="24"/>
          <w:szCs w:val="24"/>
          <w:highlight w:val="none"/>
        </w:rPr>
        <w:t>：按国家、行业、项目所在地规范规程执行。</w:t>
      </w:r>
    </w:p>
    <w:p w14:paraId="55D396AD">
      <w:pPr>
        <w:pStyle w:val="3"/>
        <w:keepNext w:val="0"/>
        <w:keepLines w:val="0"/>
        <w:spacing w:line="240" w:lineRule="auto"/>
        <w:rPr>
          <w:rFonts w:ascii="宋体" w:hAnsi="宋体" w:eastAsia="宋体"/>
          <w:b w:val="0"/>
          <w:sz w:val="24"/>
          <w:szCs w:val="24"/>
          <w:highlight w:val="none"/>
        </w:rPr>
      </w:pPr>
      <w:bookmarkStart w:id="1307" w:name="_Toc197509739"/>
      <w:bookmarkStart w:id="1308" w:name="_Toc67906192"/>
      <w:bookmarkStart w:id="1309" w:name="_Toc511557112"/>
      <w:bookmarkStart w:id="1310" w:name="_Toc482188639"/>
      <w:r>
        <w:rPr>
          <w:rFonts w:ascii="宋体" w:hAnsi="宋体" w:eastAsia="宋体"/>
          <w:b w:val="0"/>
          <w:sz w:val="24"/>
          <w:szCs w:val="24"/>
          <w:highlight w:val="none"/>
        </w:rPr>
        <w:t>三、成果文件要求</w:t>
      </w:r>
      <w:bookmarkEnd w:id="1307"/>
      <w:bookmarkEnd w:id="1308"/>
      <w:bookmarkEnd w:id="1309"/>
      <w:bookmarkEnd w:id="1310"/>
    </w:p>
    <w:p w14:paraId="53E11D85">
      <w:pPr>
        <w:snapToGrid w:val="0"/>
        <w:spacing w:line="360" w:lineRule="auto"/>
        <w:rPr>
          <w:rFonts w:ascii="宋体" w:hAnsi="宋体"/>
          <w:sz w:val="24"/>
          <w:szCs w:val="24"/>
          <w:highlight w:val="none"/>
        </w:rPr>
      </w:pPr>
      <w:r>
        <w:rPr>
          <w:rFonts w:hint="eastAsia" w:ascii="宋体" w:hAnsi="宋体"/>
          <w:sz w:val="24"/>
          <w:szCs w:val="24"/>
          <w:highlight w:val="none"/>
        </w:rPr>
        <w:t>按《建设工程监理规范》（</w:t>
      </w:r>
      <w:r>
        <w:rPr>
          <w:rFonts w:ascii="宋体" w:hAnsi="宋体"/>
          <w:sz w:val="24"/>
          <w:szCs w:val="24"/>
          <w:highlight w:val="none"/>
        </w:rPr>
        <w:t>GB/T50319-2013</w:t>
      </w:r>
      <w:r>
        <w:rPr>
          <w:rFonts w:hint="eastAsia" w:ascii="宋体" w:hAnsi="宋体"/>
          <w:sz w:val="24"/>
          <w:szCs w:val="24"/>
          <w:highlight w:val="none"/>
        </w:rPr>
        <w:t>）和招标人要求</w:t>
      </w:r>
    </w:p>
    <w:p w14:paraId="4E1C8599">
      <w:pPr>
        <w:spacing w:line="360" w:lineRule="auto"/>
        <w:ind w:firstLine="480" w:firstLineChars="200"/>
        <w:rPr>
          <w:rFonts w:ascii="宋体" w:hAnsi="宋体"/>
          <w:sz w:val="24"/>
          <w:szCs w:val="24"/>
          <w:highlight w:val="none"/>
        </w:rPr>
      </w:pPr>
      <w:r>
        <w:rPr>
          <w:rFonts w:ascii="宋体" w:hAnsi="宋体"/>
          <w:sz w:val="24"/>
          <w:szCs w:val="24"/>
          <w:highlight w:val="none"/>
        </w:rPr>
        <w:t>1. 成果文件的组成</w:t>
      </w:r>
    </w:p>
    <w:p w14:paraId="11A89562">
      <w:pPr>
        <w:numPr>
          <w:ilvl w:val="0"/>
          <w:numId w:val="1"/>
        </w:numPr>
        <w:tabs>
          <w:tab w:val="left" w:pos="680"/>
        </w:tabs>
        <w:snapToGrid w:val="0"/>
        <w:spacing w:after="200" w:line="240" w:lineRule="exact"/>
        <w:ind w:firstLine="480" w:firstLineChars="200"/>
        <w:jc w:val="left"/>
        <w:rPr>
          <w:rFonts w:ascii="宋体" w:hAnsi="宋体"/>
          <w:sz w:val="24"/>
          <w:szCs w:val="24"/>
          <w:highlight w:val="none"/>
        </w:rPr>
      </w:pPr>
      <w:r>
        <w:rPr>
          <w:rFonts w:ascii="宋体" w:hAnsi="宋体"/>
          <w:sz w:val="24"/>
          <w:szCs w:val="24"/>
          <w:highlight w:val="none"/>
        </w:rPr>
        <w:t>1</w:t>
      </w:r>
      <w:r>
        <w:rPr>
          <w:rFonts w:hint="eastAsia" w:ascii="宋体" w:hAnsi="宋体"/>
          <w:sz w:val="24"/>
          <w:szCs w:val="24"/>
          <w:highlight w:val="none"/>
        </w:rPr>
        <w:t>、勘察设计文件、建设工程监理合同及其他合同文件；</w:t>
      </w:r>
    </w:p>
    <w:p w14:paraId="0BEB0F6E">
      <w:pPr>
        <w:numPr>
          <w:ilvl w:val="0"/>
          <w:numId w:val="1"/>
        </w:numPr>
        <w:tabs>
          <w:tab w:val="left" w:pos="680"/>
        </w:tabs>
        <w:snapToGrid w:val="0"/>
        <w:spacing w:after="200" w:line="240" w:lineRule="exact"/>
        <w:ind w:firstLine="480" w:firstLineChars="200"/>
        <w:jc w:val="left"/>
        <w:rPr>
          <w:rFonts w:ascii="宋体" w:hAnsi="宋体"/>
          <w:sz w:val="24"/>
          <w:szCs w:val="24"/>
          <w:highlight w:val="none"/>
        </w:rPr>
      </w:pPr>
      <w:r>
        <w:rPr>
          <w:rFonts w:ascii="宋体" w:hAnsi="宋体"/>
          <w:sz w:val="24"/>
          <w:szCs w:val="24"/>
          <w:highlight w:val="none"/>
        </w:rPr>
        <w:t>2</w:t>
      </w:r>
      <w:r>
        <w:rPr>
          <w:rFonts w:hint="eastAsia" w:ascii="宋体" w:hAnsi="宋体"/>
          <w:sz w:val="24"/>
          <w:szCs w:val="24"/>
          <w:highlight w:val="none"/>
        </w:rPr>
        <w:t>、监理规划、监理实施细则；</w:t>
      </w:r>
    </w:p>
    <w:p w14:paraId="2AD7AC86">
      <w:pPr>
        <w:numPr>
          <w:ilvl w:val="0"/>
          <w:numId w:val="1"/>
        </w:numPr>
        <w:tabs>
          <w:tab w:val="left" w:pos="680"/>
        </w:tabs>
        <w:snapToGrid w:val="0"/>
        <w:spacing w:after="200" w:line="240" w:lineRule="exact"/>
        <w:ind w:firstLine="480" w:firstLineChars="200"/>
        <w:jc w:val="left"/>
        <w:rPr>
          <w:rFonts w:ascii="宋体" w:hAnsi="宋体"/>
          <w:sz w:val="24"/>
          <w:szCs w:val="24"/>
          <w:highlight w:val="none"/>
        </w:rPr>
      </w:pPr>
      <w:r>
        <w:rPr>
          <w:rFonts w:ascii="宋体" w:hAnsi="宋体"/>
          <w:sz w:val="24"/>
          <w:szCs w:val="24"/>
          <w:highlight w:val="none"/>
        </w:rPr>
        <w:t>3</w:t>
      </w:r>
      <w:r>
        <w:rPr>
          <w:rFonts w:hint="eastAsia" w:ascii="宋体" w:hAnsi="宋体"/>
          <w:sz w:val="24"/>
          <w:szCs w:val="24"/>
          <w:highlight w:val="none"/>
        </w:rPr>
        <w:t>、设计交底和图纸会审会议纪要；</w:t>
      </w:r>
    </w:p>
    <w:p w14:paraId="279B7A2A">
      <w:pPr>
        <w:numPr>
          <w:ilvl w:val="0"/>
          <w:numId w:val="1"/>
        </w:numPr>
        <w:tabs>
          <w:tab w:val="left" w:pos="680"/>
        </w:tabs>
        <w:snapToGrid w:val="0"/>
        <w:spacing w:after="200" w:line="240" w:lineRule="exact"/>
        <w:ind w:firstLine="480" w:firstLineChars="200"/>
        <w:jc w:val="left"/>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、施工组织设计、（专项）施工方案、施工进度计划报审文件资料；</w:t>
      </w:r>
    </w:p>
    <w:p w14:paraId="3DC9D926">
      <w:pPr>
        <w:numPr>
          <w:ilvl w:val="0"/>
          <w:numId w:val="1"/>
        </w:numPr>
        <w:tabs>
          <w:tab w:val="left" w:pos="680"/>
        </w:tabs>
        <w:snapToGrid w:val="0"/>
        <w:spacing w:after="200" w:line="240" w:lineRule="exact"/>
        <w:ind w:firstLine="480" w:firstLineChars="200"/>
        <w:jc w:val="left"/>
        <w:rPr>
          <w:rFonts w:ascii="宋体" w:hAnsi="宋体"/>
          <w:sz w:val="24"/>
          <w:szCs w:val="24"/>
          <w:highlight w:val="none"/>
        </w:rPr>
      </w:pPr>
      <w:r>
        <w:rPr>
          <w:rFonts w:ascii="宋体" w:hAnsi="宋体"/>
          <w:sz w:val="24"/>
          <w:szCs w:val="24"/>
          <w:highlight w:val="none"/>
        </w:rPr>
        <w:t>5</w:t>
      </w:r>
      <w:r>
        <w:rPr>
          <w:rFonts w:hint="eastAsia" w:ascii="宋体" w:hAnsi="宋体"/>
          <w:sz w:val="24"/>
          <w:szCs w:val="24"/>
          <w:highlight w:val="none"/>
        </w:rPr>
        <w:t>、分包单位资格报审文件资料；</w:t>
      </w:r>
    </w:p>
    <w:p w14:paraId="20C68B4D">
      <w:pPr>
        <w:numPr>
          <w:ilvl w:val="0"/>
          <w:numId w:val="1"/>
        </w:numPr>
        <w:tabs>
          <w:tab w:val="left" w:pos="680"/>
        </w:tabs>
        <w:snapToGrid w:val="0"/>
        <w:spacing w:after="200" w:line="240" w:lineRule="exact"/>
        <w:ind w:firstLine="420" w:firstLineChars="200"/>
        <w:jc w:val="left"/>
        <w:rPr>
          <w:rFonts w:ascii="宋体" w:hAnsi="宋体"/>
          <w:szCs w:val="21"/>
          <w:highlight w:val="none"/>
        </w:rPr>
      </w:pPr>
      <w:r>
        <w:rPr>
          <w:rFonts w:ascii="宋体" w:hAnsi="宋体"/>
          <w:szCs w:val="21"/>
          <w:highlight w:val="none"/>
        </w:rPr>
        <w:t>6</w:t>
      </w:r>
      <w:r>
        <w:rPr>
          <w:rFonts w:hint="eastAsia" w:ascii="宋体" w:hAnsi="宋体"/>
          <w:szCs w:val="21"/>
          <w:highlight w:val="none"/>
        </w:rPr>
        <w:t>、施工控制测量成果报验文件资料；</w:t>
      </w:r>
    </w:p>
    <w:p w14:paraId="4F352F34">
      <w:pPr>
        <w:numPr>
          <w:ilvl w:val="0"/>
          <w:numId w:val="1"/>
        </w:numPr>
        <w:tabs>
          <w:tab w:val="left" w:pos="680"/>
        </w:tabs>
        <w:snapToGrid w:val="0"/>
        <w:spacing w:after="200" w:line="240" w:lineRule="exact"/>
        <w:ind w:firstLine="420" w:firstLineChars="200"/>
        <w:jc w:val="left"/>
        <w:rPr>
          <w:rFonts w:ascii="宋体" w:hAnsi="宋体"/>
          <w:szCs w:val="21"/>
          <w:highlight w:val="none"/>
        </w:rPr>
      </w:pPr>
      <w:r>
        <w:rPr>
          <w:rFonts w:ascii="宋体" w:hAnsi="宋体"/>
          <w:szCs w:val="21"/>
          <w:highlight w:val="none"/>
        </w:rPr>
        <w:t>7</w:t>
      </w:r>
      <w:r>
        <w:rPr>
          <w:rFonts w:hint="eastAsia" w:ascii="宋体" w:hAnsi="宋体"/>
          <w:szCs w:val="21"/>
          <w:highlight w:val="none"/>
        </w:rPr>
        <w:t>、总监理工程师任命书、工程开工令、暂停令、复工令、开工或复工报审文件资料；</w:t>
      </w:r>
    </w:p>
    <w:p w14:paraId="1F224518">
      <w:pPr>
        <w:numPr>
          <w:ilvl w:val="0"/>
          <w:numId w:val="1"/>
        </w:numPr>
        <w:tabs>
          <w:tab w:val="left" w:pos="680"/>
        </w:tabs>
        <w:snapToGrid w:val="0"/>
        <w:spacing w:after="200" w:line="240" w:lineRule="exact"/>
        <w:ind w:firstLine="420" w:firstLineChars="200"/>
        <w:jc w:val="left"/>
        <w:rPr>
          <w:rFonts w:ascii="宋体" w:hAnsi="宋体"/>
          <w:szCs w:val="21"/>
          <w:highlight w:val="none"/>
        </w:rPr>
      </w:pPr>
      <w:r>
        <w:rPr>
          <w:rFonts w:ascii="宋体" w:hAnsi="宋体"/>
          <w:szCs w:val="21"/>
          <w:highlight w:val="none"/>
        </w:rPr>
        <w:t>8</w:t>
      </w:r>
      <w:r>
        <w:rPr>
          <w:rFonts w:hint="eastAsia" w:ascii="宋体" w:hAnsi="宋体"/>
          <w:szCs w:val="21"/>
          <w:highlight w:val="none"/>
        </w:rPr>
        <w:t>、工程材料、设备、构配件报验文件资料；</w:t>
      </w:r>
    </w:p>
    <w:p w14:paraId="47566B3A">
      <w:pPr>
        <w:numPr>
          <w:ilvl w:val="0"/>
          <w:numId w:val="1"/>
        </w:numPr>
        <w:tabs>
          <w:tab w:val="left" w:pos="680"/>
        </w:tabs>
        <w:snapToGrid w:val="0"/>
        <w:spacing w:after="200" w:line="240" w:lineRule="exact"/>
        <w:ind w:firstLine="420" w:firstLineChars="200"/>
        <w:jc w:val="left"/>
        <w:rPr>
          <w:rFonts w:ascii="宋体" w:hAnsi="宋体"/>
          <w:szCs w:val="21"/>
          <w:highlight w:val="none"/>
        </w:rPr>
      </w:pPr>
      <w:r>
        <w:rPr>
          <w:rFonts w:ascii="宋体" w:hAnsi="宋体"/>
          <w:szCs w:val="21"/>
          <w:highlight w:val="none"/>
        </w:rPr>
        <w:t>9</w:t>
      </w:r>
      <w:r>
        <w:rPr>
          <w:rFonts w:hint="eastAsia" w:ascii="宋体" w:hAnsi="宋体"/>
          <w:szCs w:val="21"/>
          <w:highlight w:val="none"/>
        </w:rPr>
        <w:t>、见证取样和平行检验文件资料；</w:t>
      </w:r>
    </w:p>
    <w:p w14:paraId="3CCA359B">
      <w:pPr>
        <w:numPr>
          <w:ilvl w:val="0"/>
          <w:numId w:val="1"/>
        </w:numPr>
        <w:tabs>
          <w:tab w:val="left" w:pos="680"/>
        </w:tabs>
        <w:snapToGrid w:val="0"/>
        <w:spacing w:after="200" w:line="240" w:lineRule="exact"/>
        <w:ind w:firstLine="420" w:firstLineChars="200"/>
        <w:jc w:val="left"/>
        <w:rPr>
          <w:rFonts w:ascii="宋体" w:hAnsi="宋体"/>
          <w:szCs w:val="21"/>
          <w:highlight w:val="none"/>
        </w:rPr>
      </w:pPr>
      <w:r>
        <w:rPr>
          <w:rFonts w:ascii="宋体" w:hAnsi="宋体"/>
          <w:szCs w:val="21"/>
          <w:highlight w:val="none"/>
        </w:rPr>
        <w:t>10</w:t>
      </w:r>
      <w:r>
        <w:rPr>
          <w:rFonts w:hint="eastAsia" w:ascii="宋体" w:hAnsi="宋体"/>
          <w:szCs w:val="21"/>
          <w:highlight w:val="none"/>
        </w:rPr>
        <w:t>、工程质量检查报验资料及工程有关验收资料；</w:t>
      </w:r>
    </w:p>
    <w:p w14:paraId="5B4C6BFF">
      <w:pPr>
        <w:numPr>
          <w:ilvl w:val="0"/>
          <w:numId w:val="1"/>
        </w:numPr>
        <w:tabs>
          <w:tab w:val="left" w:pos="680"/>
        </w:tabs>
        <w:snapToGrid w:val="0"/>
        <w:spacing w:after="200" w:line="240" w:lineRule="exact"/>
        <w:ind w:firstLine="420" w:firstLineChars="200"/>
        <w:jc w:val="left"/>
        <w:rPr>
          <w:rFonts w:ascii="宋体" w:hAnsi="宋体"/>
          <w:szCs w:val="21"/>
          <w:highlight w:val="none"/>
        </w:rPr>
      </w:pPr>
      <w:r>
        <w:rPr>
          <w:rFonts w:ascii="宋体" w:hAnsi="宋体"/>
          <w:szCs w:val="21"/>
          <w:highlight w:val="none"/>
        </w:rPr>
        <w:t>11</w:t>
      </w:r>
      <w:r>
        <w:rPr>
          <w:rFonts w:hint="eastAsia" w:ascii="宋体" w:hAnsi="宋体"/>
          <w:szCs w:val="21"/>
          <w:highlight w:val="none"/>
        </w:rPr>
        <w:t>、工程变更、费用索赔及工程延期文件资料；</w:t>
      </w:r>
    </w:p>
    <w:p w14:paraId="6996B98B">
      <w:pPr>
        <w:numPr>
          <w:ilvl w:val="0"/>
          <w:numId w:val="1"/>
        </w:numPr>
        <w:tabs>
          <w:tab w:val="left" w:pos="680"/>
        </w:tabs>
        <w:snapToGrid w:val="0"/>
        <w:spacing w:after="200" w:line="240" w:lineRule="exact"/>
        <w:ind w:firstLine="420" w:firstLineChars="200"/>
        <w:jc w:val="left"/>
        <w:rPr>
          <w:rFonts w:ascii="宋体" w:hAnsi="宋体"/>
          <w:szCs w:val="21"/>
          <w:highlight w:val="none"/>
        </w:rPr>
      </w:pPr>
      <w:r>
        <w:rPr>
          <w:rFonts w:ascii="宋体" w:hAnsi="宋体"/>
          <w:szCs w:val="21"/>
          <w:highlight w:val="none"/>
        </w:rPr>
        <w:t>12</w:t>
      </w:r>
      <w:r>
        <w:rPr>
          <w:rFonts w:hint="eastAsia" w:ascii="宋体" w:hAnsi="宋体"/>
          <w:szCs w:val="21"/>
          <w:highlight w:val="none"/>
        </w:rPr>
        <w:t>、工程计量、工程款支付文件资料；</w:t>
      </w:r>
    </w:p>
    <w:p w14:paraId="24F88148">
      <w:pPr>
        <w:numPr>
          <w:ilvl w:val="0"/>
          <w:numId w:val="1"/>
        </w:numPr>
        <w:tabs>
          <w:tab w:val="left" w:pos="680"/>
        </w:tabs>
        <w:snapToGrid w:val="0"/>
        <w:spacing w:after="200" w:line="240" w:lineRule="exact"/>
        <w:ind w:firstLine="420" w:firstLineChars="200"/>
        <w:jc w:val="left"/>
        <w:rPr>
          <w:rFonts w:ascii="宋体" w:hAnsi="宋体"/>
          <w:szCs w:val="21"/>
          <w:highlight w:val="none"/>
        </w:rPr>
      </w:pPr>
      <w:r>
        <w:rPr>
          <w:rFonts w:ascii="宋体" w:hAnsi="宋体"/>
          <w:szCs w:val="21"/>
          <w:highlight w:val="none"/>
        </w:rPr>
        <w:t>13</w:t>
      </w:r>
      <w:r>
        <w:rPr>
          <w:rFonts w:hint="eastAsia" w:ascii="宋体" w:hAnsi="宋体"/>
          <w:szCs w:val="21"/>
          <w:highlight w:val="none"/>
        </w:rPr>
        <w:t>、监理通知单、工作联系单与监理报告；</w:t>
      </w:r>
    </w:p>
    <w:p w14:paraId="496C46B6">
      <w:pPr>
        <w:numPr>
          <w:ilvl w:val="0"/>
          <w:numId w:val="1"/>
        </w:numPr>
        <w:tabs>
          <w:tab w:val="left" w:pos="680"/>
        </w:tabs>
        <w:snapToGrid w:val="0"/>
        <w:spacing w:after="200" w:line="240" w:lineRule="exact"/>
        <w:ind w:firstLine="420" w:firstLineChars="200"/>
        <w:jc w:val="left"/>
        <w:rPr>
          <w:rFonts w:ascii="宋体" w:hAnsi="宋体"/>
          <w:szCs w:val="21"/>
          <w:highlight w:val="none"/>
        </w:rPr>
      </w:pPr>
      <w:r>
        <w:rPr>
          <w:rFonts w:ascii="宋体" w:hAnsi="宋体"/>
          <w:szCs w:val="21"/>
          <w:highlight w:val="none"/>
        </w:rPr>
        <w:t>14</w:t>
      </w:r>
      <w:r>
        <w:rPr>
          <w:rFonts w:hint="eastAsia" w:ascii="宋体" w:hAnsi="宋体"/>
          <w:szCs w:val="21"/>
          <w:highlight w:val="none"/>
        </w:rPr>
        <w:t>、第一次工地会议、监理例会、专题会议等会议纪要；</w:t>
      </w:r>
    </w:p>
    <w:p w14:paraId="03D8DF28">
      <w:pPr>
        <w:numPr>
          <w:ilvl w:val="0"/>
          <w:numId w:val="1"/>
        </w:numPr>
        <w:tabs>
          <w:tab w:val="left" w:pos="680"/>
        </w:tabs>
        <w:snapToGrid w:val="0"/>
        <w:spacing w:after="200" w:line="240" w:lineRule="exact"/>
        <w:ind w:firstLine="420" w:firstLineChars="200"/>
        <w:jc w:val="left"/>
        <w:rPr>
          <w:rFonts w:ascii="宋体" w:hAnsi="宋体"/>
          <w:szCs w:val="21"/>
          <w:highlight w:val="none"/>
        </w:rPr>
      </w:pPr>
      <w:r>
        <w:rPr>
          <w:rFonts w:ascii="宋体" w:hAnsi="宋体"/>
          <w:szCs w:val="21"/>
          <w:highlight w:val="none"/>
        </w:rPr>
        <w:t>15</w:t>
      </w:r>
      <w:r>
        <w:rPr>
          <w:rFonts w:hint="eastAsia" w:ascii="宋体" w:hAnsi="宋体"/>
          <w:szCs w:val="21"/>
          <w:highlight w:val="none"/>
        </w:rPr>
        <w:t>、监理月报、监理日志、旁站记录；</w:t>
      </w:r>
    </w:p>
    <w:p w14:paraId="6C6220BA">
      <w:pPr>
        <w:numPr>
          <w:ilvl w:val="0"/>
          <w:numId w:val="1"/>
        </w:numPr>
        <w:tabs>
          <w:tab w:val="left" w:pos="680"/>
        </w:tabs>
        <w:snapToGrid w:val="0"/>
        <w:spacing w:after="200" w:line="240" w:lineRule="exact"/>
        <w:ind w:firstLine="420" w:firstLineChars="200"/>
        <w:jc w:val="left"/>
        <w:rPr>
          <w:rFonts w:ascii="宋体" w:hAnsi="宋体"/>
          <w:szCs w:val="21"/>
          <w:highlight w:val="none"/>
        </w:rPr>
      </w:pPr>
      <w:r>
        <w:rPr>
          <w:rFonts w:ascii="宋体" w:hAnsi="宋体"/>
          <w:szCs w:val="21"/>
          <w:highlight w:val="none"/>
        </w:rPr>
        <w:t>16</w:t>
      </w:r>
      <w:r>
        <w:rPr>
          <w:rFonts w:hint="eastAsia" w:ascii="宋体" w:hAnsi="宋体"/>
          <w:szCs w:val="21"/>
          <w:highlight w:val="none"/>
        </w:rPr>
        <w:t>、工程质量或生产安全事故处理文件资料；</w:t>
      </w:r>
    </w:p>
    <w:p w14:paraId="1817FAF7">
      <w:pPr>
        <w:numPr>
          <w:ilvl w:val="0"/>
          <w:numId w:val="1"/>
        </w:numPr>
        <w:tabs>
          <w:tab w:val="left" w:pos="680"/>
        </w:tabs>
        <w:snapToGrid w:val="0"/>
        <w:spacing w:after="200" w:line="240" w:lineRule="exact"/>
        <w:ind w:firstLine="420" w:firstLineChars="200"/>
        <w:jc w:val="left"/>
        <w:rPr>
          <w:rFonts w:ascii="宋体" w:hAnsi="宋体"/>
          <w:szCs w:val="21"/>
          <w:highlight w:val="none"/>
        </w:rPr>
      </w:pPr>
      <w:r>
        <w:rPr>
          <w:rFonts w:ascii="宋体" w:hAnsi="宋体"/>
          <w:szCs w:val="21"/>
          <w:highlight w:val="none"/>
        </w:rPr>
        <w:t>17</w:t>
      </w:r>
      <w:r>
        <w:rPr>
          <w:rFonts w:hint="eastAsia" w:ascii="宋体" w:hAnsi="宋体"/>
          <w:szCs w:val="21"/>
          <w:highlight w:val="none"/>
        </w:rPr>
        <w:t>、工程质量评估报告及竣工验收监理文件资料；</w:t>
      </w:r>
    </w:p>
    <w:p w14:paraId="268E877C">
      <w:pPr>
        <w:numPr>
          <w:ilvl w:val="0"/>
          <w:numId w:val="1"/>
        </w:numPr>
        <w:tabs>
          <w:tab w:val="left" w:pos="680"/>
        </w:tabs>
        <w:snapToGrid w:val="0"/>
        <w:spacing w:after="200" w:line="240" w:lineRule="exact"/>
        <w:ind w:firstLine="420" w:firstLineChars="200"/>
        <w:jc w:val="left"/>
        <w:rPr>
          <w:rFonts w:ascii="宋体" w:hAnsi="宋体"/>
          <w:szCs w:val="21"/>
          <w:highlight w:val="none"/>
        </w:rPr>
      </w:pPr>
      <w:r>
        <w:rPr>
          <w:rFonts w:ascii="宋体" w:hAnsi="宋体"/>
          <w:szCs w:val="21"/>
          <w:highlight w:val="none"/>
        </w:rPr>
        <w:t>18</w:t>
      </w:r>
      <w:r>
        <w:rPr>
          <w:rFonts w:hint="eastAsia" w:ascii="宋体" w:hAnsi="宋体"/>
          <w:szCs w:val="21"/>
          <w:highlight w:val="none"/>
        </w:rPr>
        <w:t>、监理工作总结。</w:t>
      </w:r>
      <w:r>
        <w:rPr>
          <w:rFonts w:ascii="宋体" w:hAnsi="宋体"/>
          <w:szCs w:val="21"/>
          <w:highlight w:val="none"/>
        </w:rPr>
        <w:t xml:space="preserve"> </w:t>
      </w:r>
    </w:p>
    <w:p w14:paraId="68220089">
      <w:pPr>
        <w:spacing w:line="360" w:lineRule="auto"/>
        <w:ind w:firstLine="420" w:firstLineChars="200"/>
        <w:rPr>
          <w:rFonts w:ascii="宋体" w:hAnsi="宋体"/>
          <w:highlight w:val="none"/>
        </w:rPr>
      </w:pPr>
      <w:r>
        <w:rPr>
          <w:rFonts w:ascii="宋体" w:hAnsi="宋体"/>
          <w:highlight w:val="none"/>
        </w:rPr>
        <w:t>2. 成果文件的深度</w:t>
      </w:r>
      <w:r>
        <w:rPr>
          <w:rFonts w:hint="eastAsia" w:ascii="宋体" w:hAnsi="宋体"/>
          <w:highlight w:val="none"/>
        </w:rPr>
        <w:t>:</w:t>
      </w:r>
      <w:r>
        <w:rPr>
          <w:rFonts w:hint="eastAsia" w:ascii="宋体" w:hAnsi="宋体"/>
          <w:szCs w:val="21"/>
          <w:highlight w:val="none"/>
        </w:rPr>
        <w:t xml:space="preserve"> 满足本项目监理服务要求。</w:t>
      </w:r>
    </w:p>
    <w:p w14:paraId="0C617A1C">
      <w:pPr>
        <w:spacing w:line="360" w:lineRule="auto"/>
        <w:ind w:firstLine="420" w:firstLineChars="200"/>
        <w:rPr>
          <w:rFonts w:ascii="宋体" w:hAnsi="宋体"/>
          <w:highlight w:val="none"/>
        </w:rPr>
      </w:pPr>
      <w:r>
        <w:rPr>
          <w:rFonts w:ascii="宋体" w:hAnsi="宋体"/>
          <w:highlight w:val="none"/>
        </w:rPr>
        <w:t>3. 成果文件的格式要求</w:t>
      </w:r>
      <w:r>
        <w:rPr>
          <w:rFonts w:hint="eastAsia" w:ascii="宋体" w:hAnsi="宋体"/>
          <w:highlight w:val="none"/>
        </w:rPr>
        <w:t>:</w:t>
      </w:r>
      <w:r>
        <w:rPr>
          <w:rFonts w:hint="eastAsia" w:ascii="宋体" w:hAnsi="宋体"/>
          <w:szCs w:val="21"/>
          <w:highlight w:val="none"/>
        </w:rPr>
        <w:t xml:space="preserve"> 满足本项目监理服务要求。</w:t>
      </w:r>
    </w:p>
    <w:p w14:paraId="21A72E36">
      <w:pPr>
        <w:spacing w:line="360" w:lineRule="auto"/>
        <w:ind w:firstLine="420" w:firstLineChars="200"/>
        <w:rPr>
          <w:rFonts w:ascii="宋体" w:hAnsi="宋体"/>
          <w:highlight w:val="none"/>
        </w:rPr>
      </w:pPr>
      <w:r>
        <w:rPr>
          <w:rFonts w:ascii="宋体" w:hAnsi="宋体"/>
          <w:highlight w:val="none"/>
        </w:rPr>
        <w:t>4. 成果文件的份数要求</w:t>
      </w:r>
      <w:r>
        <w:rPr>
          <w:rFonts w:hint="eastAsia" w:ascii="宋体" w:hAnsi="宋体"/>
          <w:highlight w:val="none"/>
        </w:rPr>
        <w:t>:</w:t>
      </w:r>
      <w:r>
        <w:rPr>
          <w:rFonts w:hint="eastAsia" w:ascii="宋体" w:hAnsi="宋体"/>
          <w:szCs w:val="21"/>
          <w:highlight w:val="none"/>
        </w:rPr>
        <w:t xml:space="preserve"> 一式六份，</w:t>
      </w:r>
    </w:p>
    <w:p w14:paraId="4B0E3D8F">
      <w:pPr>
        <w:spacing w:line="360" w:lineRule="auto"/>
        <w:ind w:firstLine="420" w:firstLineChars="200"/>
        <w:rPr>
          <w:rFonts w:ascii="宋体" w:hAnsi="宋体"/>
          <w:highlight w:val="none"/>
        </w:rPr>
      </w:pPr>
      <w:r>
        <w:rPr>
          <w:rFonts w:ascii="宋体" w:hAnsi="宋体"/>
          <w:highlight w:val="none"/>
        </w:rPr>
        <w:t>5. 成果文件的载体要求</w:t>
      </w:r>
    </w:p>
    <w:p w14:paraId="44A907C1">
      <w:pPr>
        <w:spacing w:line="360" w:lineRule="auto"/>
        <w:ind w:firstLine="420" w:firstLineChars="200"/>
        <w:rPr>
          <w:rFonts w:ascii="宋体" w:hAnsi="宋体"/>
          <w:highlight w:val="none"/>
        </w:rPr>
      </w:pPr>
      <w:r>
        <w:rPr>
          <w:rFonts w:ascii="宋体" w:hAnsi="宋体"/>
          <w:highlight w:val="none"/>
        </w:rPr>
        <w:t>（1）纸质版的要求</w:t>
      </w:r>
      <w:r>
        <w:rPr>
          <w:rFonts w:hint="eastAsia" w:ascii="宋体" w:hAnsi="宋体"/>
          <w:highlight w:val="none"/>
        </w:rPr>
        <w:t>：:</w:t>
      </w:r>
      <w:r>
        <w:rPr>
          <w:rFonts w:hint="eastAsia" w:ascii="宋体" w:hAnsi="宋体"/>
          <w:szCs w:val="21"/>
          <w:highlight w:val="none"/>
        </w:rPr>
        <w:t xml:space="preserve"> 一式六份，</w:t>
      </w:r>
    </w:p>
    <w:p w14:paraId="56947821">
      <w:pPr>
        <w:spacing w:line="360" w:lineRule="auto"/>
        <w:ind w:firstLine="420" w:firstLineChars="200"/>
        <w:rPr>
          <w:rFonts w:ascii="宋体" w:hAnsi="宋体"/>
          <w:highlight w:val="none"/>
        </w:rPr>
      </w:pPr>
      <w:r>
        <w:rPr>
          <w:rFonts w:ascii="宋体" w:hAnsi="宋体"/>
          <w:highlight w:val="none"/>
        </w:rPr>
        <w:t>（2）电子版的要求</w:t>
      </w:r>
      <w:r>
        <w:rPr>
          <w:rFonts w:hint="eastAsia" w:ascii="宋体" w:hAnsi="宋体"/>
          <w:highlight w:val="none"/>
        </w:rPr>
        <w:t>：:</w:t>
      </w:r>
      <w:r>
        <w:rPr>
          <w:rFonts w:hint="eastAsia" w:ascii="宋体" w:hAnsi="宋体"/>
          <w:szCs w:val="21"/>
          <w:highlight w:val="none"/>
        </w:rPr>
        <w:t xml:space="preserve"> 与纸质版一致的电子版文件</w:t>
      </w:r>
    </w:p>
    <w:p w14:paraId="1C4A6057">
      <w:pPr>
        <w:spacing w:line="360" w:lineRule="auto"/>
        <w:ind w:firstLine="420" w:firstLineChars="200"/>
        <w:rPr>
          <w:rFonts w:ascii="宋体" w:hAnsi="宋体"/>
          <w:highlight w:val="none"/>
        </w:rPr>
      </w:pPr>
      <w:r>
        <w:rPr>
          <w:rFonts w:ascii="宋体" w:hAnsi="宋体"/>
          <w:highlight w:val="none"/>
        </w:rPr>
        <w:t>（3）其他要求。</w:t>
      </w:r>
    </w:p>
    <w:p w14:paraId="1864A4B1">
      <w:pPr>
        <w:spacing w:line="360" w:lineRule="auto"/>
        <w:ind w:firstLine="420" w:firstLineChars="200"/>
        <w:rPr>
          <w:rFonts w:ascii="宋体" w:hAnsi="宋体"/>
          <w:highlight w:val="none"/>
        </w:rPr>
      </w:pPr>
      <w:r>
        <w:rPr>
          <w:rFonts w:ascii="宋体" w:hAnsi="宋体"/>
          <w:highlight w:val="none"/>
        </w:rPr>
        <w:t>6. 成果文件的其他要求</w:t>
      </w:r>
      <w:r>
        <w:rPr>
          <w:rFonts w:hint="eastAsia" w:ascii="宋体" w:hAnsi="宋体"/>
          <w:highlight w:val="none"/>
        </w:rPr>
        <w:t>: :</w:t>
      </w:r>
      <w:r>
        <w:rPr>
          <w:rFonts w:hint="eastAsia" w:ascii="宋体" w:hAnsi="宋体"/>
          <w:szCs w:val="21"/>
          <w:highlight w:val="none"/>
        </w:rPr>
        <w:t xml:space="preserve"> 满足本项目监理服务要求。</w:t>
      </w:r>
    </w:p>
    <w:p w14:paraId="569AA5B3">
      <w:pPr>
        <w:pStyle w:val="3"/>
        <w:keepNext w:val="0"/>
        <w:keepLines w:val="0"/>
        <w:spacing w:line="240" w:lineRule="auto"/>
        <w:rPr>
          <w:rFonts w:ascii="宋体" w:hAnsi="宋体" w:eastAsia="宋体"/>
          <w:b w:val="0"/>
          <w:sz w:val="28"/>
          <w:szCs w:val="28"/>
          <w:highlight w:val="none"/>
        </w:rPr>
      </w:pPr>
      <w:bookmarkStart w:id="1311" w:name="_Toc197509740"/>
      <w:bookmarkStart w:id="1312" w:name="_Toc511557113"/>
      <w:bookmarkStart w:id="1313" w:name="_Toc482188640"/>
      <w:bookmarkStart w:id="1314" w:name="_Toc67906193"/>
      <w:r>
        <w:rPr>
          <w:rFonts w:ascii="宋体" w:hAnsi="宋体" w:eastAsia="宋体"/>
          <w:b w:val="0"/>
          <w:sz w:val="28"/>
          <w:szCs w:val="28"/>
          <w:highlight w:val="none"/>
        </w:rPr>
        <w:t>四、委托人财产清单</w:t>
      </w:r>
      <w:bookmarkEnd w:id="1311"/>
      <w:bookmarkEnd w:id="1312"/>
      <w:bookmarkEnd w:id="1313"/>
      <w:bookmarkEnd w:id="1314"/>
    </w:p>
    <w:p w14:paraId="75A9BD14">
      <w:pPr>
        <w:pStyle w:val="4"/>
        <w:keepNext w:val="0"/>
        <w:keepLines w:val="0"/>
        <w:ind w:firstLine="137"/>
        <w:rPr>
          <w:rFonts w:ascii="宋体" w:hAnsi="宋体"/>
          <w:highlight w:val="none"/>
        </w:rPr>
      </w:pPr>
      <w:bookmarkStart w:id="1315" w:name="_Toc197509741"/>
      <w:bookmarkStart w:id="1316" w:name="_Toc67906194"/>
      <w:bookmarkStart w:id="1317" w:name="_Toc511557114"/>
      <w:bookmarkStart w:id="1318" w:name="_Toc482188641"/>
      <w:r>
        <w:rPr>
          <w:rFonts w:ascii="宋体" w:hAnsi="宋体"/>
          <w:highlight w:val="none"/>
        </w:rPr>
        <w:t>（一）委托人提供的设备、设施</w:t>
      </w:r>
      <w:bookmarkEnd w:id="1315"/>
      <w:bookmarkEnd w:id="1316"/>
      <w:bookmarkEnd w:id="1317"/>
      <w:bookmarkEnd w:id="1318"/>
    </w:p>
    <w:p w14:paraId="287AD650">
      <w:pPr>
        <w:spacing w:line="360" w:lineRule="auto"/>
        <w:ind w:firstLine="420" w:firstLineChars="200"/>
        <w:rPr>
          <w:rFonts w:ascii="宋体" w:hAnsi="宋体"/>
          <w:highlight w:val="none"/>
        </w:rPr>
      </w:pPr>
      <w:r>
        <w:rPr>
          <w:rFonts w:ascii="宋体" w:hAnsi="宋体"/>
          <w:highlight w:val="none"/>
        </w:rPr>
        <w:t>1. 委托人提供的办公房屋及冷暖设施：</w:t>
      </w:r>
      <w:r>
        <w:rPr>
          <w:rFonts w:hint="eastAsia" w:ascii="宋体" w:hAnsi="宋体"/>
          <w:highlight w:val="none"/>
        </w:rPr>
        <w:t>无；</w:t>
      </w:r>
    </w:p>
    <w:p w14:paraId="2C4B07DB">
      <w:pPr>
        <w:spacing w:line="360" w:lineRule="auto"/>
        <w:ind w:firstLine="420" w:firstLineChars="200"/>
        <w:rPr>
          <w:rFonts w:ascii="宋体" w:hAnsi="宋体"/>
          <w:highlight w:val="none"/>
        </w:rPr>
      </w:pPr>
      <w:r>
        <w:rPr>
          <w:rFonts w:ascii="宋体" w:hAnsi="宋体"/>
          <w:highlight w:val="none"/>
        </w:rPr>
        <w:t>2. 委托人提供的设备清单：</w:t>
      </w:r>
      <w:r>
        <w:rPr>
          <w:rFonts w:hint="eastAsia" w:ascii="宋体" w:hAnsi="宋体"/>
          <w:highlight w:val="none"/>
        </w:rPr>
        <w:t>无；</w:t>
      </w:r>
    </w:p>
    <w:p w14:paraId="2585339A">
      <w:pPr>
        <w:spacing w:line="360" w:lineRule="auto"/>
        <w:ind w:firstLine="420" w:firstLineChars="200"/>
        <w:rPr>
          <w:rFonts w:ascii="宋体" w:hAnsi="宋体"/>
          <w:highlight w:val="none"/>
        </w:rPr>
      </w:pPr>
      <w:r>
        <w:rPr>
          <w:rFonts w:ascii="宋体" w:hAnsi="宋体"/>
          <w:highlight w:val="none"/>
        </w:rPr>
        <w:t>3. 委托人提供的设施清单：</w:t>
      </w:r>
      <w:r>
        <w:rPr>
          <w:rFonts w:hint="eastAsia" w:ascii="宋体" w:hAnsi="宋体"/>
          <w:highlight w:val="none"/>
        </w:rPr>
        <w:t>无；</w:t>
      </w:r>
    </w:p>
    <w:p w14:paraId="24F32295">
      <w:pPr>
        <w:pStyle w:val="4"/>
        <w:keepNext w:val="0"/>
        <w:keepLines w:val="0"/>
        <w:ind w:firstLine="48" w:firstLineChars="17"/>
        <w:rPr>
          <w:rFonts w:ascii="宋体" w:hAnsi="宋体"/>
          <w:highlight w:val="none"/>
        </w:rPr>
      </w:pPr>
      <w:bookmarkStart w:id="1319" w:name="_Toc482188642"/>
      <w:bookmarkStart w:id="1320" w:name="_Toc197509742"/>
      <w:bookmarkStart w:id="1321" w:name="_Toc511557115"/>
      <w:bookmarkStart w:id="1322" w:name="_Toc67906195"/>
      <w:r>
        <w:rPr>
          <w:rFonts w:ascii="宋体" w:hAnsi="宋体"/>
          <w:highlight w:val="none"/>
        </w:rPr>
        <w:t>（二）委托人提供的资料</w:t>
      </w:r>
      <w:bookmarkEnd w:id="1319"/>
      <w:bookmarkEnd w:id="1320"/>
      <w:bookmarkEnd w:id="1321"/>
      <w:bookmarkEnd w:id="1322"/>
    </w:p>
    <w:p w14:paraId="27DF3CEC">
      <w:pPr>
        <w:spacing w:line="360" w:lineRule="auto"/>
        <w:ind w:firstLine="420" w:firstLineChars="200"/>
        <w:rPr>
          <w:rFonts w:ascii="宋体" w:hAnsi="宋体"/>
          <w:highlight w:val="none"/>
        </w:rPr>
      </w:pPr>
      <w:r>
        <w:rPr>
          <w:rFonts w:ascii="宋体" w:hAnsi="宋体"/>
          <w:highlight w:val="none"/>
        </w:rPr>
        <w:t>1. 施工场地及毗邻区域内的供水、排水、供电、供气、供热、通信、广播电视等地下管线资料、气象和水文观测资料，相邻建筑物和构筑物、地下工程的有关资料，以及其他与建设工程有关的原始资料</w:t>
      </w:r>
    </w:p>
    <w:p w14:paraId="4133FD33">
      <w:pPr>
        <w:spacing w:line="360" w:lineRule="auto"/>
        <w:ind w:firstLine="420" w:firstLineChars="200"/>
        <w:rPr>
          <w:rFonts w:ascii="宋体" w:hAnsi="宋体"/>
          <w:highlight w:val="none"/>
        </w:rPr>
      </w:pPr>
      <w:r>
        <w:rPr>
          <w:rFonts w:ascii="宋体" w:hAnsi="宋体"/>
          <w:highlight w:val="none"/>
        </w:rPr>
        <w:t>2. 定位放线的基准点、基准线和基准标高</w:t>
      </w:r>
    </w:p>
    <w:p w14:paraId="68CC25F9">
      <w:pPr>
        <w:spacing w:line="360" w:lineRule="auto"/>
        <w:ind w:firstLine="420" w:firstLineChars="200"/>
        <w:rPr>
          <w:rFonts w:ascii="宋体" w:hAnsi="宋体"/>
          <w:highlight w:val="none"/>
        </w:rPr>
      </w:pPr>
      <w:r>
        <w:rPr>
          <w:rFonts w:ascii="宋体" w:hAnsi="宋体"/>
          <w:highlight w:val="none"/>
        </w:rPr>
        <w:t>3. 委托人取得的有关审批、核准和备案材料</w:t>
      </w:r>
    </w:p>
    <w:p w14:paraId="04387F61">
      <w:pPr>
        <w:spacing w:line="360" w:lineRule="auto"/>
        <w:ind w:firstLine="420" w:firstLineChars="200"/>
        <w:rPr>
          <w:rFonts w:ascii="宋体" w:hAnsi="宋体"/>
          <w:highlight w:val="none"/>
        </w:rPr>
      </w:pPr>
      <w:r>
        <w:rPr>
          <w:rFonts w:ascii="宋体" w:hAnsi="宋体"/>
          <w:highlight w:val="none"/>
        </w:rPr>
        <w:t>4. 勘察文件、设计文件等资料</w:t>
      </w:r>
    </w:p>
    <w:p w14:paraId="187580DB">
      <w:pPr>
        <w:spacing w:line="360" w:lineRule="auto"/>
        <w:ind w:firstLine="420" w:firstLineChars="200"/>
        <w:rPr>
          <w:rFonts w:ascii="宋体" w:hAnsi="宋体"/>
          <w:highlight w:val="none"/>
        </w:rPr>
      </w:pPr>
      <w:r>
        <w:rPr>
          <w:rFonts w:ascii="宋体" w:hAnsi="宋体"/>
          <w:highlight w:val="none"/>
        </w:rPr>
        <w:t>5. 技术标准、规范</w:t>
      </w:r>
    </w:p>
    <w:p w14:paraId="1B43B3B5">
      <w:pPr>
        <w:spacing w:line="360" w:lineRule="auto"/>
        <w:ind w:firstLine="420" w:firstLineChars="200"/>
        <w:rPr>
          <w:rFonts w:ascii="宋体" w:hAnsi="宋体"/>
          <w:highlight w:val="none"/>
        </w:rPr>
      </w:pPr>
      <w:r>
        <w:rPr>
          <w:rFonts w:ascii="宋体" w:hAnsi="宋体"/>
          <w:highlight w:val="none"/>
        </w:rPr>
        <w:t>6. 工程承包合同及其他相关合同</w:t>
      </w:r>
    </w:p>
    <w:p w14:paraId="5779BEFB">
      <w:pPr>
        <w:spacing w:line="360" w:lineRule="auto"/>
        <w:ind w:firstLine="420" w:firstLineChars="200"/>
        <w:rPr>
          <w:rFonts w:ascii="宋体" w:hAnsi="宋体"/>
          <w:highlight w:val="none"/>
        </w:rPr>
      </w:pPr>
      <w:r>
        <w:rPr>
          <w:rFonts w:ascii="宋体" w:hAnsi="宋体"/>
          <w:highlight w:val="none"/>
        </w:rPr>
        <w:t>7. 其他资料</w:t>
      </w:r>
    </w:p>
    <w:p w14:paraId="50E01D49">
      <w:pPr>
        <w:spacing w:line="360" w:lineRule="auto"/>
        <w:ind w:firstLine="420" w:firstLineChars="200"/>
        <w:rPr>
          <w:rFonts w:ascii="宋体" w:hAnsi="宋体"/>
          <w:highlight w:val="none"/>
        </w:rPr>
      </w:pPr>
      <w:bookmarkStart w:id="1323" w:name="_Toc482188643"/>
      <w:r>
        <w:rPr>
          <w:rFonts w:ascii="宋体" w:hAnsi="宋体"/>
          <w:highlight w:val="none"/>
        </w:rPr>
        <w:t>……</w:t>
      </w:r>
    </w:p>
    <w:p w14:paraId="26E2C41D">
      <w:pPr>
        <w:pStyle w:val="4"/>
        <w:keepNext w:val="0"/>
        <w:keepLines w:val="0"/>
        <w:ind w:firstLine="137"/>
        <w:rPr>
          <w:rFonts w:ascii="宋体" w:hAnsi="宋体"/>
          <w:highlight w:val="none"/>
        </w:rPr>
      </w:pPr>
      <w:bookmarkStart w:id="1324" w:name="_Toc511557116"/>
      <w:bookmarkStart w:id="1325" w:name="_Toc67906196"/>
      <w:bookmarkStart w:id="1326" w:name="_Toc197509743"/>
      <w:r>
        <w:rPr>
          <w:rFonts w:ascii="宋体" w:hAnsi="宋体"/>
          <w:highlight w:val="none"/>
        </w:rPr>
        <w:t>（三）委托人财产使用要求及退还要求</w:t>
      </w:r>
      <w:bookmarkEnd w:id="1323"/>
      <w:bookmarkEnd w:id="1324"/>
      <w:bookmarkEnd w:id="1325"/>
      <w:bookmarkEnd w:id="1326"/>
    </w:p>
    <w:p w14:paraId="21505FFA">
      <w:pPr>
        <w:spacing w:line="360" w:lineRule="auto"/>
        <w:ind w:firstLine="420" w:firstLineChars="200"/>
        <w:rPr>
          <w:rFonts w:ascii="宋体" w:hAnsi="宋体"/>
          <w:szCs w:val="21"/>
          <w:highlight w:val="none"/>
        </w:rPr>
      </w:pPr>
      <w:r>
        <w:rPr>
          <w:rFonts w:ascii="宋体" w:hAnsi="宋体"/>
          <w:szCs w:val="21"/>
          <w:highlight w:val="none"/>
        </w:rPr>
        <w:t>1. 委托人财产使用要求</w:t>
      </w:r>
      <w:r>
        <w:rPr>
          <w:rFonts w:hint="eastAsia" w:ascii="宋体" w:hAnsi="宋体"/>
          <w:szCs w:val="21"/>
          <w:highlight w:val="none"/>
        </w:rPr>
        <w:t>：监理人对委托人财产保存完好，避免有损坏或丢失等情况发生；</w:t>
      </w:r>
    </w:p>
    <w:p w14:paraId="7170A45D">
      <w:pPr>
        <w:spacing w:line="360" w:lineRule="auto"/>
        <w:ind w:firstLine="420" w:firstLineChars="200"/>
        <w:rPr>
          <w:rFonts w:ascii="宋体" w:hAnsi="宋体"/>
          <w:szCs w:val="21"/>
          <w:highlight w:val="none"/>
        </w:rPr>
      </w:pPr>
      <w:r>
        <w:rPr>
          <w:rFonts w:ascii="宋体" w:hAnsi="宋体"/>
          <w:szCs w:val="21"/>
          <w:highlight w:val="none"/>
        </w:rPr>
        <w:t>2. 委托人财产退还要求</w:t>
      </w:r>
      <w:r>
        <w:rPr>
          <w:rFonts w:hint="eastAsia" w:ascii="宋体" w:hAnsi="宋体"/>
          <w:szCs w:val="21"/>
          <w:highlight w:val="none"/>
        </w:rPr>
        <w:t>：工程完工后监理人将委托人财产全数完好地退还给委托人。</w:t>
      </w:r>
    </w:p>
    <w:p w14:paraId="5088D71B">
      <w:pPr>
        <w:spacing w:line="360" w:lineRule="auto"/>
        <w:ind w:firstLine="420" w:firstLineChars="200"/>
        <w:rPr>
          <w:rFonts w:ascii="宋体" w:hAnsi="宋体"/>
          <w:highlight w:val="none"/>
        </w:rPr>
      </w:pPr>
      <w:bookmarkStart w:id="1327" w:name="_Toc482188644"/>
      <w:r>
        <w:rPr>
          <w:rFonts w:ascii="宋体" w:hAnsi="宋体"/>
          <w:highlight w:val="none"/>
        </w:rPr>
        <w:t>……</w:t>
      </w:r>
    </w:p>
    <w:p w14:paraId="6080B0E1">
      <w:pPr>
        <w:pStyle w:val="3"/>
        <w:keepNext w:val="0"/>
        <w:keepLines w:val="0"/>
        <w:spacing w:line="240" w:lineRule="auto"/>
        <w:rPr>
          <w:rFonts w:ascii="宋体" w:hAnsi="宋体" w:eastAsia="宋体"/>
          <w:b w:val="0"/>
          <w:sz w:val="28"/>
          <w:szCs w:val="28"/>
          <w:highlight w:val="none"/>
        </w:rPr>
      </w:pPr>
      <w:bookmarkStart w:id="1328" w:name="_Toc67906197"/>
      <w:bookmarkStart w:id="1329" w:name="_Toc197509744"/>
      <w:bookmarkStart w:id="1330" w:name="_Toc511557117"/>
      <w:r>
        <w:rPr>
          <w:rFonts w:ascii="宋体" w:hAnsi="宋体" w:eastAsia="宋体"/>
          <w:b w:val="0"/>
          <w:sz w:val="28"/>
          <w:szCs w:val="28"/>
          <w:highlight w:val="none"/>
        </w:rPr>
        <w:t>五、委托人提供的便利条件</w:t>
      </w:r>
      <w:bookmarkEnd w:id="1327"/>
      <w:bookmarkEnd w:id="1328"/>
      <w:bookmarkEnd w:id="1329"/>
      <w:bookmarkEnd w:id="1330"/>
    </w:p>
    <w:p w14:paraId="3C55924A">
      <w:pPr>
        <w:spacing w:line="360" w:lineRule="auto"/>
        <w:ind w:firstLine="420" w:firstLineChars="200"/>
        <w:rPr>
          <w:rFonts w:ascii="宋体" w:hAnsi="宋体"/>
          <w:szCs w:val="21"/>
          <w:highlight w:val="none"/>
        </w:rPr>
      </w:pPr>
      <w:r>
        <w:rPr>
          <w:rFonts w:ascii="宋体" w:hAnsi="宋体"/>
          <w:szCs w:val="21"/>
          <w:highlight w:val="none"/>
        </w:rPr>
        <w:t>1. 委托人提供的生活条件</w:t>
      </w:r>
      <w:r>
        <w:rPr>
          <w:rFonts w:hint="eastAsia" w:ascii="宋体" w:hAnsi="宋体"/>
          <w:szCs w:val="21"/>
          <w:highlight w:val="none"/>
        </w:rPr>
        <w:t>：</w:t>
      </w:r>
      <w:r>
        <w:rPr>
          <w:rFonts w:hint="eastAsia" w:ascii="宋体" w:hAnsi="宋体"/>
          <w:highlight w:val="none"/>
        </w:rPr>
        <w:t>无；</w:t>
      </w:r>
    </w:p>
    <w:p w14:paraId="302A963D">
      <w:pPr>
        <w:spacing w:line="360" w:lineRule="auto"/>
        <w:ind w:firstLine="420" w:firstLineChars="200"/>
        <w:rPr>
          <w:rFonts w:ascii="宋体" w:hAnsi="宋体"/>
          <w:szCs w:val="21"/>
          <w:highlight w:val="none"/>
        </w:rPr>
      </w:pPr>
      <w:r>
        <w:rPr>
          <w:rFonts w:ascii="宋体" w:hAnsi="宋体"/>
          <w:szCs w:val="21"/>
          <w:highlight w:val="none"/>
        </w:rPr>
        <w:t>2. 委托人提供的交通条件</w:t>
      </w:r>
      <w:r>
        <w:rPr>
          <w:rFonts w:hint="eastAsia" w:ascii="宋体" w:hAnsi="宋体"/>
          <w:szCs w:val="21"/>
          <w:highlight w:val="none"/>
        </w:rPr>
        <w:t>：</w:t>
      </w:r>
      <w:r>
        <w:rPr>
          <w:rFonts w:hint="eastAsia" w:ascii="宋体" w:hAnsi="宋体"/>
          <w:highlight w:val="none"/>
        </w:rPr>
        <w:t>无</w:t>
      </w:r>
    </w:p>
    <w:p w14:paraId="6B3951A7">
      <w:pPr>
        <w:spacing w:line="360" w:lineRule="auto"/>
        <w:ind w:firstLine="420" w:firstLineChars="200"/>
        <w:rPr>
          <w:rFonts w:ascii="宋体" w:hAnsi="宋体"/>
          <w:szCs w:val="21"/>
          <w:highlight w:val="none"/>
        </w:rPr>
      </w:pPr>
      <w:r>
        <w:rPr>
          <w:rFonts w:ascii="宋体" w:hAnsi="宋体"/>
          <w:szCs w:val="21"/>
          <w:highlight w:val="none"/>
        </w:rPr>
        <w:t>3. 委托人提供的网络、通讯条件</w:t>
      </w:r>
      <w:r>
        <w:rPr>
          <w:rFonts w:hint="eastAsia" w:ascii="宋体" w:hAnsi="宋体"/>
          <w:szCs w:val="21"/>
          <w:highlight w:val="none"/>
        </w:rPr>
        <w:t>：</w:t>
      </w:r>
      <w:r>
        <w:rPr>
          <w:rFonts w:hint="eastAsia" w:ascii="宋体" w:hAnsi="宋体"/>
          <w:highlight w:val="none"/>
        </w:rPr>
        <w:t>无</w:t>
      </w:r>
    </w:p>
    <w:p w14:paraId="051C5AA0">
      <w:pPr>
        <w:spacing w:line="360" w:lineRule="auto"/>
        <w:ind w:firstLine="420" w:firstLineChars="200"/>
        <w:rPr>
          <w:rFonts w:ascii="宋体" w:hAnsi="宋体"/>
          <w:highlight w:val="none"/>
        </w:rPr>
      </w:pPr>
      <w:r>
        <w:rPr>
          <w:rFonts w:ascii="宋体" w:hAnsi="宋体"/>
          <w:szCs w:val="21"/>
          <w:highlight w:val="none"/>
        </w:rPr>
        <w:t>4. 委托人提供的协助人员</w:t>
      </w:r>
      <w:r>
        <w:rPr>
          <w:rFonts w:hint="eastAsia" w:ascii="宋体" w:hAnsi="宋体"/>
          <w:szCs w:val="21"/>
          <w:highlight w:val="none"/>
        </w:rPr>
        <w:t>：</w:t>
      </w:r>
      <w:r>
        <w:rPr>
          <w:rFonts w:hint="eastAsia" w:ascii="宋体" w:hAnsi="宋体"/>
          <w:highlight w:val="none"/>
        </w:rPr>
        <w:t>无</w:t>
      </w:r>
      <w:bookmarkStart w:id="1331" w:name="_Toc482188645"/>
      <w:r>
        <w:rPr>
          <w:rFonts w:ascii="宋体" w:hAnsi="宋体"/>
          <w:highlight w:val="none"/>
        </w:rPr>
        <w:t>……</w:t>
      </w:r>
    </w:p>
    <w:p w14:paraId="5E43712C">
      <w:pPr>
        <w:pStyle w:val="3"/>
        <w:keepNext w:val="0"/>
        <w:keepLines w:val="0"/>
        <w:spacing w:line="240" w:lineRule="auto"/>
        <w:rPr>
          <w:rFonts w:ascii="宋体" w:hAnsi="宋体" w:eastAsia="宋体"/>
          <w:b w:val="0"/>
          <w:sz w:val="28"/>
          <w:szCs w:val="28"/>
          <w:highlight w:val="none"/>
        </w:rPr>
      </w:pPr>
      <w:bookmarkStart w:id="1332" w:name="_Toc197509745"/>
      <w:bookmarkStart w:id="1333" w:name="_Toc511557118"/>
      <w:bookmarkStart w:id="1334" w:name="_Toc67906198"/>
      <w:r>
        <w:rPr>
          <w:rFonts w:ascii="宋体" w:hAnsi="宋体" w:eastAsia="宋体"/>
          <w:b w:val="0"/>
          <w:sz w:val="28"/>
          <w:szCs w:val="28"/>
          <w:highlight w:val="none"/>
        </w:rPr>
        <w:t>六、监理人需要自备的工作条件</w:t>
      </w:r>
      <w:bookmarkEnd w:id="1331"/>
      <w:bookmarkEnd w:id="1332"/>
      <w:bookmarkEnd w:id="1333"/>
      <w:bookmarkEnd w:id="1334"/>
    </w:p>
    <w:p w14:paraId="60C5056D">
      <w:pPr>
        <w:spacing w:line="360" w:lineRule="auto"/>
        <w:ind w:firstLine="420" w:firstLineChars="200"/>
        <w:rPr>
          <w:rFonts w:ascii="宋体" w:hAnsi="宋体"/>
          <w:szCs w:val="21"/>
          <w:highlight w:val="none"/>
        </w:rPr>
      </w:pPr>
      <w:r>
        <w:rPr>
          <w:rFonts w:ascii="宋体" w:hAnsi="宋体"/>
          <w:szCs w:val="21"/>
          <w:highlight w:val="none"/>
        </w:rPr>
        <w:t>1. 监理人自备的工作手册：</w:t>
      </w:r>
      <w:r>
        <w:rPr>
          <w:rFonts w:hint="eastAsia" w:ascii="宋体" w:hAnsi="宋体"/>
          <w:szCs w:val="21"/>
          <w:highlight w:val="none"/>
        </w:rPr>
        <w:t>本项目必备的规范标准、图集等。</w:t>
      </w:r>
    </w:p>
    <w:p w14:paraId="37CA0E20">
      <w:pPr>
        <w:spacing w:line="360" w:lineRule="auto"/>
        <w:ind w:firstLine="420" w:firstLineChars="200"/>
        <w:rPr>
          <w:rFonts w:ascii="宋体" w:hAnsi="宋体"/>
          <w:szCs w:val="21"/>
          <w:highlight w:val="none"/>
        </w:rPr>
      </w:pPr>
      <w:r>
        <w:rPr>
          <w:rFonts w:ascii="宋体" w:hAnsi="宋体"/>
          <w:szCs w:val="21"/>
          <w:highlight w:val="none"/>
        </w:rPr>
        <w:t>2. 监理人自备的办公设备：</w:t>
      </w:r>
      <w:r>
        <w:rPr>
          <w:rFonts w:hint="eastAsia" w:ascii="宋体" w:hAnsi="宋体"/>
          <w:szCs w:val="21"/>
          <w:highlight w:val="none"/>
        </w:rPr>
        <w:t>电脑、软件、投影、打印机、复印机、照相机等。</w:t>
      </w:r>
    </w:p>
    <w:p w14:paraId="278C2CEF">
      <w:pPr>
        <w:spacing w:line="360" w:lineRule="auto"/>
        <w:ind w:firstLine="420" w:firstLineChars="200"/>
        <w:rPr>
          <w:rFonts w:ascii="宋体" w:hAnsi="宋体"/>
          <w:szCs w:val="21"/>
          <w:highlight w:val="none"/>
        </w:rPr>
      </w:pPr>
      <w:r>
        <w:rPr>
          <w:rFonts w:ascii="宋体" w:hAnsi="宋体"/>
          <w:szCs w:val="21"/>
          <w:highlight w:val="none"/>
        </w:rPr>
        <w:t>3. 监理人自备的交通工具：</w:t>
      </w:r>
      <w:r>
        <w:rPr>
          <w:rFonts w:hint="eastAsia" w:ascii="宋体" w:hAnsi="宋体"/>
          <w:szCs w:val="21"/>
          <w:highlight w:val="none"/>
        </w:rPr>
        <w:t>出行车辆等。</w:t>
      </w:r>
    </w:p>
    <w:p w14:paraId="77AA9CED">
      <w:pPr>
        <w:spacing w:line="360" w:lineRule="auto"/>
        <w:ind w:firstLine="420" w:firstLineChars="200"/>
        <w:rPr>
          <w:rFonts w:ascii="宋体" w:hAnsi="宋体"/>
          <w:szCs w:val="21"/>
          <w:highlight w:val="none"/>
        </w:rPr>
      </w:pPr>
      <w:r>
        <w:rPr>
          <w:rFonts w:ascii="宋体" w:hAnsi="宋体"/>
          <w:szCs w:val="21"/>
          <w:highlight w:val="none"/>
        </w:rPr>
        <w:t>4. 监理人自备的现场办公设施：</w:t>
      </w:r>
      <w:r>
        <w:rPr>
          <w:rFonts w:hint="eastAsia" w:ascii="宋体" w:hAnsi="宋体"/>
          <w:szCs w:val="21"/>
          <w:highlight w:val="none"/>
        </w:rPr>
        <w:t>办公桌椅、文件柜等。</w:t>
      </w:r>
    </w:p>
    <w:p w14:paraId="04EC5375">
      <w:pPr>
        <w:spacing w:line="360" w:lineRule="auto"/>
        <w:ind w:firstLine="420" w:firstLineChars="200"/>
        <w:rPr>
          <w:rFonts w:ascii="宋体" w:hAnsi="宋体"/>
          <w:szCs w:val="21"/>
          <w:highlight w:val="none"/>
        </w:rPr>
      </w:pPr>
      <w:r>
        <w:rPr>
          <w:rFonts w:ascii="宋体" w:hAnsi="宋体"/>
          <w:szCs w:val="21"/>
          <w:highlight w:val="none"/>
        </w:rPr>
        <w:t>5. 监理人自备的安全设施：</w:t>
      </w:r>
      <w:r>
        <w:rPr>
          <w:rFonts w:hint="eastAsia" w:ascii="宋体" w:hAnsi="宋体"/>
          <w:szCs w:val="21"/>
          <w:highlight w:val="none"/>
        </w:rPr>
        <w:t>安全帽、安全鞋、手电筒等。</w:t>
      </w:r>
    </w:p>
    <w:p w14:paraId="3F1BEA79">
      <w:pPr>
        <w:spacing w:line="360" w:lineRule="auto"/>
        <w:ind w:firstLine="420" w:firstLineChars="200"/>
        <w:rPr>
          <w:rFonts w:ascii="宋体" w:hAnsi="宋体"/>
          <w:szCs w:val="21"/>
          <w:highlight w:val="none"/>
        </w:rPr>
      </w:pPr>
      <w:r>
        <w:rPr>
          <w:rFonts w:ascii="宋体" w:hAnsi="宋体"/>
          <w:szCs w:val="21"/>
          <w:highlight w:val="none"/>
        </w:rPr>
        <w:t>6. 监理人自备的试验检测仪器、设备、工具</w:t>
      </w:r>
      <w:r>
        <w:rPr>
          <w:rFonts w:hint="eastAsia" w:ascii="宋体" w:hAnsi="宋体"/>
          <w:szCs w:val="21"/>
          <w:highlight w:val="none"/>
        </w:rPr>
        <w:t>：满足本项目监理服务要求。</w:t>
      </w:r>
    </w:p>
    <w:p w14:paraId="453CEED8">
      <w:pPr>
        <w:spacing w:line="360" w:lineRule="auto"/>
        <w:ind w:firstLine="420" w:firstLineChars="200"/>
        <w:rPr>
          <w:rFonts w:ascii="宋体" w:hAnsi="宋体"/>
          <w:szCs w:val="21"/>
          <w:highlight w:val="none"/>
        </w:rPr>
      </w:pPr>
      <w:r>
        <w:rPr>
          <w:rFonts w:ascii="宋体" w:hAnsi="宋体"/>
          <w:szCs w:val="21"/>
          <w:highlight w:val="none"/>
        </w:rPr>
        <w:t>7. 监理人自备的试验用房、样品用房</w:t>
      </w:r>
      <w:r>
        <w:rPr>
          <w:rFonts w:hint="eastAsia" w:ascii="宋体" w:hAnsi="宋体"/>
          <w:szCs w:val="21"/>
          <w:highlight w:val="none"/>
        </w:rPr>
        <w:t>：监理人根据现场实际情况自行准备。</w:t>
      </w:r>
    </w:p>
    <w:p w14:paraId="59F30EA7">
      <w:pPr>
        <w:spacing w:line="360" w:lineRule="auto"/>
        <w:ind w:firstLine="420" w:firstLineChars="200"/>
        <w:rPr>
          <w:rFonts w:ascii="宋体" w:hAnsi="宋体"/>
          <w:highlight w:val="none"/>
        </w:rPr>
      </w:pPr>
      <w:bookmarkStart w:id="1335" w:name="_Toc482188646"/>
      <w:r>
        <w:rPr>
          <w:rFonts w:ascii="宋体" w:hAnsi="宋体"/>
          <w:highlight w:val="none"/>
        </w:rPr>
        <w:t>……</w:t>
      </w:r>
    </w:p>
    <w:p w14:paraId="0C79CDAA">
      <w:pPr>
        <w:pStyle w:val="3"/>
        <w:keepNext w:val="0"/>
        <w:keepLines w:val="0"/>
        <w:spacing w:line="240" w:lineRule="auto"/>
        <w:rPr>
          <w:rFonts w:ascii="宋体" w:hAnsi="宋体" w:eastAsia="宋体"/>
          <w:b w:val="0"/>
          <w:sz w:val="28"/>
          <w:szCs w:val="28"/>
          <w:highlight w:val="none"/>
        </w:rPr>
      </w:pPr>
      <w:bookmarkStart w:id="1336" w:name="_Toc197509746"/>
      <w:bookmarkStart w:id="1337" w:name="_Toc511557119"/>
      <w:bookmarkStart w:id="1338" w:name="_Toc67906199"/>
      <w:r>
        <w:rPr>
          <w:rFonts w:ascii="宋体" w:hAnsi="宋体" w:eastAsia="宋体"/>
          <w:b w:val="0"/>
          <w:sz w:val="28"/>
          <w:szCs w:val="28"/>
          <w:highlight w:val="none"/>
        </w:rPr>
        <w:t>七、委托人的其他要求</w:t>
      </w:r>
      <w:bookmarkEnd w:id="1335"/>
      <w:bookmarkEnd w:id="1336"/>
      <w:bookmarkEnd w:id="1337"/>
      <w:bookmarkEnd w:id="1338"/>
    </w:p>
    <w:p w14:paraId="0B067B67">
      <w:pPr>
        <w:spacing w:line="360" w:lineRule="auto"/>
        <w:ind w:firstLine="420" w:firstLineChars="200"/>
        <w:rPr>
          <w:rFonts w:ascii="宋体" w:hAnsi="宋体"/>
          <w:szCs w:val="21"/>
          <w:highlight w:val="none"/>
        </w:rPr>
      </w:pPr>
      <w:r>
        <w:rPr>
          <w:rFonts w:ascii="宋体" w:hAnsi="宋体"/>
          <w:szCs w:val="21"/>
          <w:highlight w:val="none"/>
        </w:rPr>
        <w:t>委托人的其他要求</w:t>
      </w:r>
      <w:r>
        <w:rPr>
          <w:rFonts w:hint="eastAsia" w:ascii="宋体" w:hAnsi="宋体"/>
          <w:szCs w:val="21"/>
          <w:highlight w:val="none"/>
        </w:rPr>
        <w:t>：发放中标通知书后3日内中标人需到招标人出，再招标人，招标代理、中选人三方共同见证下，将在</w:t>
      </w:r>
      <w:r>
        <w:rPr>
          <w:rFonts w:hint="eastAsia" w:ascii="Times New Roman" w:hAnsi="Times New Roman" w:eastAsia="Times New Roman"/>
          <w:spacing w:val="-3"/>
          <w:szCs w:val="21"/>
          <w:highlight w:val="none"/>
        </w:rPr>
        <w:t>广州交易集团有限公司（广州公共资源交易中心）</w:t>
      </w:r>
      <w:r>
        <w:rPr>
          <w:rFonts w:hint="eastAsia" w:ascii="宋体" w:hAnsi="宋体"/>
          <w:szCs w:val="21"/>
          <w:highlight w:val="none"/>
        </w:rPr>
        <w:t>网站下载的投标文件打印，并三方签名确认，中标人加盖公章，然后再复印3套，合共4套投标文件提供给招标人，相关费用由中标人支付。</w:t>
      </w:r>
    </w:p>
    <w:p w14:paraId="147563BB">
      <w:pPr>
        <w:pStyle w:val="10"/>
        <w:kinsoku w:val="0"/>
        <w:overflowPunct w:val="0"/>
        <w:spacing w:line="340" w:lineRule="auto"/>
        <w:ind w:left="100" w:right="116" w:firstLine="419"/>
        <w:rPr>
          <w:rFonts w:hint="eastAsia"/>
          <w:highlight w:val="none"/>
        </w:rPr>
        <w:sectPr>
          <w:pgSz w:w="11850" w:h="16840"/>
          <w:pgMar w:top="1380" w:right="1680" w:bottom="1120" w:left="1700" w:header="0" w:footer="921" w:gutter="0"/>
          <w:lnNumType w:countBy="0" w:distance="360"/>
          <w:cols w:space="720" w:num="1"/>
        </w:sectPr>
      </w:pPr>
      <w:r>
        <w:rPr>
          <w:rFonts w:hint="eastAsia" w:ascii="宋体" w:hAnsi="宋体"/>
          <w:szCs w:val="21"/>
          <w:highlight w:val="none"/>
        </w:rPr>
        <w:t>其他要求详见监理合同。</w:t>
      </w:r>
      <w:bookmarkEnd w:id="1290"/>
      <w:bookmarkEnd w:id="1291"/>
      <w:bookmarkEnd w:id="1292"/>
      <w:bookmarkEnd w:id="1293"/>
      <w:bookmarkEnd w:id="1294"/>
      <w:bookmarkEnd w:id="1295"/>
      <w:bookmarkEnd w:id="1296"/>
      <w:bookmarkEnd w:id="1297"/>
      <w:bookmarkEnd w:id="1298"/>
      <w:bookmarkStart w:id="1339" w:name="bookmark165"/>
      <w:bookmarkEnd w:id="1339"/>
      <w:bookmarkStart w:id="1340" w:name="bookmark170"/>
      <w:bookmarkEnd w:id="1340"/>
      <w:bookmarkStart w:id="1341" w:name="bookmark169"/>
      <w:bookmarkEnd w:id="1341"/>
      <w:bookmarkStart w:id="1342" w:name="bookmark167"/>
      <w:bookmarkEnd w:id="1342"/>
      <w:bookmarkStart w:id="1343" w:name="bookmark164"/>
      <w:bookmarkEnd w:id="1343"/>
      <w:bookmarkStart w:id="1344" w:name="bookmark172"/>
      <w:bookmarkEnd w:id="1344"/>
      <w:bookmarkStart w:id="1345" w:name="bookmark171"/>
      <w:bookmarkEnd w:id="1345"/>
      <w:bookmarkStart w:id="1346" w:name="bookmark163"/>
      <w:bookmarkEnd w:id="1346"/>
      <w:bookmarkStart w:id="1347" w:name="bookmark168"/>
      <w:bookmarkEnd w:id="1347"/>
    </w:p>
    <w:p w14:paraId="3026D2E0">
      <w:pPr>
        <w:pStyle w:val="40"/>
        <w:kinsoku w:val="0"/>
        <w:overflowPunct w:val="0"/>
        <w:spacing w:line="539" w:lineRule="exact"/>
        <w:ind w:right="3177"/>
        <w:jc w:val="center"/>
        <w:rPr>
          <w:highlight w:val="none"/>
        </w:rPr>
      </w:pPr>
      <w:bookmarkStart w:id="1348" w:name="bookmark166"/>
      <w:bookmarkEnd w:id="1348"/>
      <w:bookmarkStart w:id="1349" w:name="_Toc29275"/>
      <w:bookmarkStart w:id="1350" w:name="_Toc23804"/>
      <w:bookmarkStart w:id="1351" w:name="_Toc20744"/>
      <w:bookmarkStart w:id="1352" w:name="_Toc14256"/>
      <w:bookmarkStart w:id="1353" w:name="_Toc26280"/>
      <w:bookmarkStart w:id="1354" w:name="_Toc7475"/>
      <w:bookmarkStart w:id="1355" w:name="_Toc851"/>
      <w:bookmarkStart w:id="1356" w:name="_Toc8049"/>
      <w:bookmarkStart w:id="1357" w:name="_Toc30156"/>
      <w:r>
        <w:rPr>
          <w:rStyle w:val="33"/>
          <w:highlight w:val="none"/>
        </w:rPr>
        <w:t xml:space="preserve">        </w:t>
      </w:r>
      <w:bookmarkStart w:id="1358" w:name="_Toc197509747"/>
      <w:r>
        <w:rPr>
          <w:rStyle w:val="33"/>
          <w:highlight w:val="none"/>
        </w:rPr>
        <w:t>第三卷</w:t>
      </w:r>
      <w:bookmarkEnd w:id="1349"/>
      <w:bookmarkEnd w:id="1350"/>
      <w:bookmarkEnd w:id="1351"/>
      <w:bookmarkEnd w:id="1352"/>
      <w:bookmarkEnd w:id="1353"/>
      <w:bookmarkEnd w:id="1354"/>
      <w:bookmarkEnd w:id="1355"/>
      <w:bookmarkEnd w:id="1356"/>
      <w:bookmarkEnd w:id="1357"/>
      <w:bookmarkEnd w:id="1358"/>
    </w:p>
    <w:p w14:paraId="6B0B7D07">
      <w:pPr>
        <w:pStyle w:val="40"/>
        <w:kinsoku w:val="0"/>
        <w:overflowPunct w:val="0"/>
        <w:spacing w:line="539" w:lineRule="exact"/>
        <w:ind w:left="3177" w:right="3177"/>
        <w:jc w:val="center"/>
        <w:outlineLvl w:val="9"/>
        <w:rPr>
          <w:highlight w:val="none"/>
        </w:rPr>
        <w:sectPr>
          <w:pgSz w:w="11850" w:h="16840"/>
          <w:pgMar w:top="1480" w:right="1720" w:bottom="1120" w:left="1720" w:header="0" w:footer="921" w:gutter="0"/>
          <w:lnNumType w:countBy="0" w:distance="360"/>
          <w:cols w:space="720" w:num="1"/>
        </w:sectPr>
      </w:pPr>
    </w:p>
    <w:p w14:paraId="7F0029E5">
      <w:pPr>
        <w:pStyle w:val="3"/>
        <w:jc w:val="center"/>
        <w:rPr>
          <w:rFonts w:hint="eastAsia"/>
          <w:highlight w:val="none"/>
        </w:rPr>
      </w:pPr>
      <w:bookmarkStart w:id="1359" w:name="_Toc1211"/>
      <w:bookmarkStart w:id="1360" w:name="_Toc197509748"/>
      <w:bookmarkStart w:id="1361" w:name="_Toc26115"/>
      <w:bookmarkStart w:id="1362" w:name="_Toc19946"/>
      <w:bookmarkStart w:id="1363" w:name="_Toc14309"/>
      <w:bookmarkStart w:id="1364" w:name="_Toc852"/>
      <w:bookmarkStart w:id="1365" w:name="_Toc1878"/>
      <w:bookmarkStart w:id="1366" w:name="_Toc5108"/>
      <w:bookmarkStart w:id="1367" w:name="_Toc4008"/>
      <w:bookmarkStart w:id="1368" w:name="_Toc4945"/>
      <w:r>
        <w:rPr>
          <w:rFonts w:hint="eastAsia" w:ascii="宋体" w:hAnsi="宋体" w:eastAsia="宋体" w:cs="宋体"/>
          <w:sz w:val="36"/>
          <w:szCs w:val="36"/>
          <w:highlight w:val="none"/>
        </w:rPr>
        <w:t>第六章 投标文件格式</w:t>
      </w:r>
      <w:bookmarkEnd w:id="1359"/>
      <w:bookmarkEnd w:id="1360"/>
      <w:bookmarkEnd w:id="1361"/>
      <w:bookmarkEnd w:id="1362"/>
      <w:bookmarkEnd w:id="1363"/>
      <w:bookmarkEnd w:id="1364"/>
      <w:bookmarkEnd w:id="1365"/>
      <w:bookmarkEnd w:id="1366"/>
      <w:bookmarkEnd w:id="1367"/>
      <w:bookmarkEnd w:id="1368"/>
    </w:p>
    <w:p w14:paraId="3591A1AA">
      <w:pPr>
        <w:pStyle w:val="15"/>
        <w:jc w:val="center"/>
        <w:rPr>
          <w:rFonts w:hint="eastAsia" w:hAnsi="宋体"/>
          <w:sz w:val="22"/>
          <w:szCs w:val="11"/>
          <w:highlight w:val="none"/>
        </w:rPr>
      </w:pPr>
    </w:p>
    <w:p w14:paraId="70C1F7A7">
      <w:pPr>
        <w:jc w:val="center"/>
        <w:rPr>
          <w:rFonts w:ascii="宋体" w:hAnsi="宋体" w:cs="宋体"/>
          <w:sz w:val="36"/>
          <w:szCs w:val="36"/>
          <w:highlight w:val="none"/>
          <w:u w:val="single"/>
        </w:rPr>
      </w:pPr>
      <w:r>
        <w:rPr>
          <w:rFonts w:hint="eastAsia" w:ascii="宋体" w:hAnsi="宋体" w:cs="宋体"/>
          <w:b/>
          <w:bCs/>
          <w:sz w:val="36"/>
          <w:szCs w:val="36"/>
          <w:highlight w:val="none"/>
          <w:u w:val="single"/>
        </w:rPr>
        <w:br w:type="page"/>
      </w:r>
      <w:r>
        <w:rPr>
          <w:rFonts w:hint="eastAsia" w:ascii="宋体" w:hAnsi="宋体" w:cs="宋体"/>
          <w:b/>
          <w:bCs/>
          <w:sz w:val="36"/>
          <w:szCs w:val="36"/>
          <w:highlight w:val="none"/>
          <w:u w:val="single"/>
        </w:rPr>
        <w:t xml:space="preserve"> </w:t>
      </w:r>
      <w:r>
        <w:rPr>
          <w:rFonts w:hint="eastAsia" w:ascii="宋体" w:hAnsi="宋体" w:cs="宋体"/>
          <w:sz w:val="36"/>
          <w:szCs w:val="36"/>
          <w:highlight w:val="none"/>
          <w:u w:val="single"/>
        </w:rPr>
        <w:t xml:space="preserve">   （项目名称）</w:t>
      </w:r>
    </w:p>
    <w:p w14:paraId="7A109B2C">
      <w:pPr>
        <w:rPr>
          <w:rFonts w:ascii="宋体" w:hAnsi="宋体" w:cs="宋体"/>
          <w:sz w:val="20"/>
          <w:highlight w:val="none"/>
        </w:rPr>
      </w:pPr>
    </w:p>
    <w:p w14:paraId="11314BCC">
      <w:pPr>
        <w:rPr>
          <w:rFonts w:ascii="宋体" w:hAnsi="宋体" w:cs="宋体"/>
          <w:sz w:val="20"/>
          <w:highlight w:val="none"/>
        </w:rPr>
      </w:pPr>
    </w:p>
    <w:p w14:paraId="0CA768CE">
      <w:pPr>
        <w:jc w:val="center"/>
        <w:rPr>
          <w:rFonts w:ascii="宋体" w:hAnsi="宋体" w:cs="宋体"/>
          <w:sz w:val="44"/>
          <w:highlight w:val="none"/>
        </w:rPr>
      </w:pPr>
    </w:p>
    <w:p w14:paraId="6E74D4BF">
      <w:pPr>
        <w:jc w:val="center"/>
        <w:rPr>
          <w:rFonts w:ascii="宋体" w:hAnsi="宋体" w:cs="宋体"/>
          <w:sz w:val="44"/>
          <w:highlight w:val="none"/>
        </w:rPr>
      </w:pPr>
    </w:p>
    <w:p w14:paraId="2AE80B9E">
      <w:pPr>
        <w:jc w:val="center"/>
        <w:rPr>
          <w:rFonts w:ascii="宋体" w:hAnsi="宋体" w:cs="宋体"/>
          <w:sz w:val="44"/>
          <w:highlight w:val="none"/>
        </w:rPr>
      </w:pPr>
    </w:p>
    <w:p w14:paraId="5F6FF796">
      <w:pPr>
        <w:jc w:val="center"/>
        <w:rPr>
          <w:rFonts w:ascii="宋体" w:hAnsi="宋体" w:cs="宋体"/>
          <w:sz w:val="44"/>
          <w:highlight w:val="none"/>
        </w:rPr>
      </w:pPr>
    </w:p>
    <w:p w14:paraId="1FD0EB5C">
      <w:pPr>
        <w:jc w:val="center"/>
        <w:rPr>
          <w:rFonts w:ascii="宋体" w:hAnsi="宋体" w:cs="宋体"/>
          <w:sz w:val="84"/>
          <w:szCs w:val="84"/>
          <w:highlight w:val="none"/>
        </w:rPr>
      </w:pPr>
      <w:r>
        <w:rPr>
          <w:rFonts w:hint="eastAsia" w:ascii="宋体" w:hAnsi="宋体" w:cs="宋体"/>
          <w:sz w:val="72"/>
          <w:szCs w:val="72"/>
          <w:highlight w:val="none"/>
        </w:rPr>
        <w:t>投标文件</w:t>
      </w:r>
    </w:p>
    <w:p w14:paraId="77E0A47B">
      <w:pPr>
        <w:jc w:val="center"/>
        <w:rPr>
          <w:rFonts w:ascii="宋体" w:hAnsi="宋体" w:cs="宋体"/>
          <w:sz w:val="44"/>
          <w:highlight w:val="none"/>
        </w:rPr>
      </w:pPr>
    </w:p>
    <w:p w14:paraId="5825E870">
      <w:pPr>
        <w:rPr>
          <w:rFonts w:ascii="宋体" w:hAnsi="宋体" w:cs="宋体"/>
          <w:sz w:val="28"/>
          <w:highlight w:val="none"/>
        </w:rPr>
      </w:pPr>
    </w:p>
    <w:p w14:paraId="29E20ACA">
      <w:pPr>
        <w:rPr>
          <w:rFonts w:ascii="宋体" w:hAnsi="宋体" w:cs="宋体"/>
          <w:sz w:val="28"/>
          <w:highlight w:val="none"/>
        </w:rPr>
      </w:pPr>
    </w:p>
    <w:p w14:paraId="334D4332">
      <w:pPr>
        <w:rPr>
          <w:rFonts w:ascii="宋体" w:hAnsi="宋体" w:cs="宋体"/>
          <w:sz w:val="28"/>
          <w:highlight w:val="none"/>
        </w:rPr>
      </w:pPr>
    </w:p>
    <w:p w14:paraId="2AA84FE6">
      <w:pPr>
        <w:rPr>
          <w:rFonts w:ascii="宋体" w:hAnsi="宋体" w:cs="宋体"/>
          <w:sz w:val="28"/>
          <w:highlight w:val="none"/>
        </w:rPr>
      </w:pPr>
    </w:p>
    <w:p w14:paraId="3FEE426F">
      <w:pPr>
        <w:rPr>
          <w:rFonts w:ascii="宋体" w:hAnsi="宋体" w:cs="宋体"/>
          <w:sz w:val="28"/>
          <w:highlight w:val="none"/>
        </w:rPr>
      </w:pPr>
    </w:p>
    <w:p w14:paraId="7E924741">
      <w:pPr>
        <w:rPr>
          <w:rFonts w:ascii="宋体" w:hAnsi="宋体" w:cs="宋体"/>
          <w:sz w:val="28"/>
          <w:highlight w:val="none"/>
        </w:rPr>
      </w:pPr>
    </w:p>
    <w:p w14:paraId="33ABFB89">
      <w:pPr>
        <w:rPr>
          <w:rFonts w:ascii="宋体" w:hAnsi="宋体" w:cs="宋体"/>
          <w:sz w:val="28"/>
          <w:highlight w:val="none"/>
        </w:rPr>
      </w:pPr>
    </w:p>
    <w:p w14:paraId="15E6AE6B">
      <w:pPr>
        <w:rPr>
          <w:rFonts w:ascii="宋体" w:hAnsi="宋体" w:cs="宋体"/>
          <w:sz w:val="28"/>
          <w:highlight w:val="none"/>
        </w:rPr>
      </w:pPr>
    </w:p>
    <w:p w14:paraId="6CCC3C05">
      <w:pPr>
        <w:spacing w:line="360" w:lineRule="auto"/>
        <w:rPr>
          <w:rFonts w:ascii="宋体" w:hAnsi="宋体" w:cs="宋体"/>
          <w:sz w:val="28"/>
          <w:highlight w:val="none"/>
        </w:rPr>
      </w:pPr>
    </w:p>
    <w:p w14:paraId="17CF01D6">
      <w:pPr>
        <w:spacing w:line="360" w:lineRule="auto"/>
        <w:ind w:firstLine="1120" w:firstLineChars="400"/>
        <w:rPr>
          <w:rFonts w:ascii="宋体" w:hAnsi="宋体" w:cs="宋体"/>
          <w:sz w:val="24"/>
          <w:szCs w:val="21"/>
          <w:highlight w:val="none"/>
          <w:u w:val="single"/>
        </w:rPr>
      </w:pPr>
      <w:r>
        <w:rPr>
          <w:rFonts w:hint="eastAsia" w:ascii="宋体" w:hAnsi="宋体" w:cs="宋体"/>
          <w:sz w:val="28"/>
          <w:szCs w:val="28"/>
          <w:highlight w:val="none"/>
        </w:rPr>
        <w:t>投标人</w:t>
      </w:r>
      <w:r>
        <w:rPr>
          <w:rFonts w:hint="eastAsia" w:ascii="宋体" w:hAnsi="宋体" w:cs="宋体"/>
          <w:sz w:val="24"/>
          <w:szCs w:val="21"/>
          <w:highlight w:val="none"/>
        </w:rPr>
        <w:t>：</w:t>
      </w:r>
      <w:r>
        <w:rPr>
          <w:rFonts w:hint="eastAsia" w:ascii="宋体" w:hAnsi="宋体" w:cs="宋体"/>
          <w:sz w:val="24"/>
          <w:szCs w:val="21"/>
          <w:highlight w:val="none"/>
          <w:u w:val="single"/>
        </w:rPr>
        <w:t xml:space="preserve">                                 </w:t>
      </w:r>
      <w:r>
        <w:rPr>
          <w:rFonts w:hint="eastAsia" w:ascii="宋体" w:hAnsi="宋体" w:cs="宋体"/>
          <w:sz w:val="28"/>
          <w:szCs w:val="28"/>
          <w:highlight w:val="none"/>
        </w:rPr>
        <w:t>（盖单位章）</w:t>
      </w:r>
    </w:p>
    <w:p w14:paraId="11A06999">
      <w:pPr>
        <w:spacing w:line="360" w:lineRule="auto"/>
        <w:ind w:firstLine="1120" w:firstLineChars="400"/>
        <w:jc w:val="left"/>
        <w:rPr>
          <w:rFonts w:ascii="宋体" w:hAnsi="宋体" w:cs="宋体"/>
          <w:sz w:val="24"/>
          <w:szCs w:val="21"/>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p>
    <w:p w14:paraId="43BB6EDB">
      <w:pPr>
        <w:jc w:val="center"/>
        <w:rPr>
          <w:rFonts w:ascii="宋体" w:hAnsi="宋体" w:cs="宋体"/>
          <w:sz w:val="24"/>
          <w:szCs w:val="21"/>
          <w:highlight w:val="none"/>
        </w:rPr>
      </w:pPr>
    </w:p>
    <w:p w14:paraId="58A57F53">
      <w:pPr>
        <w:spacing w:line="400" w:lineRule="exact"/>
        <w:jc w:val="center"/>
        <w:rPr>
          <w:rFonts w:ascii="宋体" w:hAnsi="宋体"/>
          <w:sz w:val="24"/>
          <w:highlight w:val="none"/>
        </w:rPr>
      </w:pPr>
      <w:r>
        <w:rPr>
          <w:rFonts w:hint="eastAsia" w:ascii="宋体" w:hAnsi="宋体" w:cs="宋体"/>
          <w:sz w:val="28"/>
          <w:szCs w:val="28"/>
          <w:highlight w:val="none"/>
        </w:rPr>
        <w:t>年   月   日</w:t>
      </w:r>
      <w:r>
        <w:rPr>
          <w:rFonts w:ascii="宋体" w:hAnsi="宋体" w:cs="宋体"/>
          <w:highlight w:val="none"/>
        </w:rPr>
        <w:br w:type="page"/>
      </w:r>
      <w:bookmarkStart w:id="1369" w:name="_Toc7039"/>
      <w:bookmarkStart w:id="1370" w:name="_Toc369531691"/>
      <w:bookmarkStart w:id="1371" w:name="_Toc352691655"/>
    </w:p>
    <w:bookmarkEnd w:id="1369"/>
    <w:bookmarkEnd w:id="1370"/>
    <w:bookmarkEnd w:id="1371"/>
    <w:p w14:paraId="0316B8C8">
      <w:pPr>
        <w:jc w:val="center"/>
        <w:rPr>
          <w:rFonts w:ascii="Times New Roman" w:hAnsi="Times New Roman"/>
          <w:b/>
          <w:bCs/>
          <w:sz w:val="28"/>
          <w:szCs w:val="32"/>
          <w:highlight w:val="none"/>
        </w:rPr>
      </w:pPr>
      <w:bookmarkStart w:id="1372" w:name="_Toc17946"/>
      <w:bookmarkStart w:id="1373" w:name="_Toc29526"/>
      <w:bookmarkStart w:id="1374" w:name="_Toc21829"/>
      <w:bookmarkStart w:id="1375" w:name="_Toc4037"/>
      <w:bookmarkStart w:id="1376" w:name="_Toc526786506"/>
      <w:bookmarkStart w:id="1377" w:name="_Toc18950"/>
      <w:bookmarkStart w:id="1378" w:name="_Toc15270"/>
      <w:bookmarkStart w:id="1379" w:name="_Toc31426"/>
      <w:bookmarkStart w:id="1380" w:name="_Toc20964"/>
      <w:bookmarkStart w:id="1381" w:name="_Toc24852"/>
      <w:bookmarkStart w:id="1382" w:name="_Toc8751"/>
      <w:bookmarkStart w:id="1383" w:name="_Toc59200709"/>
      <w:r>
        <w:rPr>
          <w:rFonts w:hint="eastAsia" w:ascii="Times New Roman" w:hAnsi="Times New Roman"/>
          <w:b/>
          <w:bCs/>
          <w:sz w:val="28"/>
          <w:szCs w:val="32"/>
          <w:highlight w:val="none"/>
        </w:rPr>
        <w:t>目</w:t>
      </w:r>
      <w:r>
        <w:rPr>
          <w:rFonts w:ascii="Times New Roman" w:hAnsi="Times New Roman"/>
          <w:b/>
          <w:bCs/>
          <w:sz w:val="28"/>
          <w:szCs w:val="32"/>
          <w:highlight w:val="none"/>
        </w:rPr>
        <w:t xml:space="preserve"> </w:t>
      </w:r>
      <w:r>
        <w:rPr>
          <w:rFonts w:hint="eastAsia" w:ascii="Times New Roman" w:hAnsi="Times New Roman"/>
          <w:b/>
          <w:bCs/>
          <w:sz w:val="28"/>
          <w:szCs w:val="32"/>
          <w:highlight w:val="none"/>
        </w:rPr>
        <w:t>录</w:t>
      </w:r>
      <w:bookmarkEnd w:id="1372"/>
      <w:bookmarkEnd w:id="1373"/>
      <w:bookmarkEnd w:id="1374"/>
      <w:bookmarkEnd w:id="1375"/>
      <w:bookmarkEnd w:id="1376"/>
      <w:bookmarkEnd w:id="1377"/>
      <w:bookmarkEnd w:id="1378"/>
      <w:bookmarkEnd w:id="1379"/>
      <w:bookmarkEnd w:id="1380"/>
      <w:bookmarkEnd w:id="1381"/>
      <w:bookmarkEnd w:id="1382"/>
      <w:bookmarkEnd w:id="1383"/>
    </w:p>
    <w:p w14:paraId="7D559F35">
      <w:pPr>
        <w:spacing w:line="540" w:lineRule="exact"/>
        <w:rPr>
          <w:rFonts w:ascii="宋体" w:hAnsi="宋体"/>
          <w:highlight w:val="none"/>
        </w:rPr>
      </w:pPr>
      <w:r>
        <w:rPr>
          <w:rFonts w:ascii="宋体" w:hAnsi="宋体"/>
          <w:highlight w:val="none"/>
        </w:rPr>
        <w:t>一、投标函及投标函附录</w:t>
      </w:r>
    </w:p>
    <w:p w14:paraId="786279A6">
      <w:pPr>
        <w:spacing w:line="540" w:lineRule="exact"/>
        <w:rPr>
          <w:rFonts w:ascii="宋体" w:hAnsi="宋体"/>
          <w:highlight w:val="none"/>
        </w:rPr>
      </w:pPr>
      <w:r>
        <w:rPr>
          <w:rFonts w:ascii="宋体" w:hAnsi="宋体"/>
          <w:highlight w:val="none"/>
        </w:rPr>
        <w:t>二、法定代表人身份证明</w:t>
      </w:r>
      <w:r>
        <w:rPr>
          <w:rFonts w:hint="eastAsia" w:ascii="宋体" w:hAnsi="宋体"/>
          <w:highlight w:val="none"/>
        </w:rPr>
        <w:t>及授权委托书</w:t>
      </w:r>
    </w:p>
    <w:p w14:paraId="1665C714">
      <w:pPr>
        <w:spacing w:line="540" w:lineRule="exact"/>
        <w:rPr>
          <w:rFonts w:ascii="宋体" w:hAnsi="宋体"/>
          <w:highlight w:val="none"/>
        </w:rPr>
      </w:pPr>
      <w:r>
        <w:rPr>
          <w:rFonts w:hint="eastAsia" w:ascii="宋体" w:hAnsi="宋体"/>
          <w:highlight w:val="none"/>
        </w:rPr>
        <w:t>三</w:t>
      </w:r>
      <w:r>
        <w:rPr>
          <w:rFonts w:ascii="宋体" w:hAnsi="宋体"/>
          <w:highlight w:val="none"/>
        </w:rPr>
        <w:t>、关于投标保证金的承诺</w:t>
      </w:r>
    </w:p>
    <w:p w14:paraId="4EC30D67">
      <w:pPr>
        <w:spacing w:line="540" w:lineRule="exact"/>
        <w:rPr>
          <w:rFonts w:ascii="宋体" w:hAnsi="宋体"/>
          <w:highlight w:val="none"/>
        </w:rPr>
      </w:pPr>
      <w:r>
        <w:rPr>
          <w:rFonts w:hint="eastAsia" w:ascii="宋体" w:hAnsi="宋体"/>
          <w:highlight w:val="none"/>
        </w:rPr>
        <w:t>四</w:t>
      </w:r>
      <w:r>
        <w:rPr>
          <w:rFonts w:ascii="宋体" w:hAnsi="宋体"/>
          <w:highlight w:val="none"/>
        </w:rPr>
        <w:t>、</w:t>
      </w:r>
      <w:r>
        <w:rPr>
          <w:rFonts w:hint="eastAsia" w:ascii="宋体" w:hAnsi="宋体"/>
          <w:highlight w:val="none"/>
        </w:rPr>
        <w:t>投标人声明</w:t>
      </w:r>
    </w:p>
    <w:p w14:paraId="5925AAD6">
      <w:pPr>
        <w:spacing w:line="540" w:lineRule="exact"/>
        <w:rPr>
          <w:rFonts w:ascii="宋体" w:hAnsi="宋体"/>
          <w:highlight w:val="none"/>
        </w:rPr>
      </w:pPr>
      <w:r>
        <w:rPr>
          <w:rFonts w:hint="eastAsia" w:ascii="宋体" w:hAnsi="宋体"/>
          <w:highlight w:val="none"/>
        </w:rPr>
        <w:t>五、</w:t>
      </w:r>
      <w:r>
        <w:rPr>
          <w:rFonts w:ascii="宋体" w:hAnsi="宋体"/>
          <w:highlight w:val="none"/>
        </w:rPr>
        <w:t>监理报酬清单</w:t>
      </w:r>
    </w:p>
    <w:p w14:paraId="77B94345">
      <w:pPr>
        <w:spacing w:line="540" w:lineRule="exact"/>
        <w:rPr>
          <w:rFonts w:ascii="宋体" w:hAnsi="宋体"/>
          <w:highlight w:val="none"/>
        </w:rPr>
      </w:pPr>
      <w:r>
        <w:rPr>
          <w:rFonts w:hint="eastAsia" w:ascii="宋体" w:hAnsi="宋体"/>
          <w:highlight w:val="none"/>
        </w:rPr>
        <w:t>六</w:t>
      </w:r>
      <w:r>
        <w:rPr>
          <w:rFonts w:ascii="宋体" w:hAnsi="宋体"/>
          <w:highlight w:val="none"/>
        </w:rPr>
        <w:t>、资格审查资料</w:t>
      </w:r>
    </w:p>
    <w:p w14:paraId="22F217F1">
      <w:pPr>
        <w:spacing w:line="540" w:lineRule="exact"/>
        <w:rPr>
          <w:rFonts w:ascii="宋体" w:hAnsi="宋体"/>
          <w:highlight w:val="none"/>
        </w:rPr>
      </w:pPr>
      <w:r>
        <w:rPr>
          <w:rFonts w:hint="eastAsia" w:ascii="宋体" w:hAnsi="宋体"/>
          <w:highlight w:val="none"/>
        </w:rPr>
        <w:t>七</w:t>
      </w:r>
      <w:r>
        <w:rPr>
          <w:rFonts w:ascii="宋体" w:hAnsi="宋体"/>
          <w:highlight w:val="none"/>
        </w:rPr>
        <w:t>、监理大纲</w:t>
      </w:r>
    </w:p>
    <w:p w14:paraId="5947B2DC">
      <w:pPr>
        <w:spacing w:line="540" w:lineRule="exact"/>
        <w:rPr>
          <w:rFonts w:hint="eastAsia" w:ascii="宋体" w:hAnsi="宋体"/>
          <w:highlight w:val="none"/>
        </w:rPr>
      </w:pPr>
      <w:r>
        <w:rPr>
          <w:rFonts w:hint="eastAsia" w:ascii="宋体" w:hAnsi="宋体"/>
          <w:highlight w:val="none"/>
        </w:rPr>
        <w:t>八</w:t>
      </w:r>
      <w:r>
        <w:rPr>
          <w:rFonts w:ascii="宋体" w:hAnsi="宋体"/>
          <w:highlight w:val="none"/>
        </w:rPr>
        <w:t>、</w:t>
      </w:r>
      <w:r>
        <w:rPr>
          <w:rFonts w:hint="eastAsia" w:ascii="宋体" w:hAnsi="宋体"/>
          <w:highlight w:val="none"/>
        </w:rPr>
        <w:t>监理合同响应承诺书</w:t>
      </w:r>
    </w:p>
    <w:p w14:paraId="6A2D2C64">
      <w:pPr>
        <w:spacing w:line="540" w:lineRule="exact"/>
        <w:rPr>
          <w:rFonts w:hint="eastAsia" w:ascii="宋体" w:hAnsi="宋体"/>
          <w:highlight w:val="none"/>
        </w:rPr>
      </w:pPr>
      <w:r>
        <w:rPr>
          <w:rFonts w:hint="eastAsia" w:ascii="宋体" w:hAnsi="宋体"/>
          <w:highlight w:val="none"/>
        </w:rPr>
        <w:t>九、项目总监驻场承诺书</w:t>
      </w:r>
    </w:p>
    <w:p w14:paraId="4A6092B1">
      <w:pPr>
        <w:spacing w:line="540" w:lineRule="exact"/>
        <w:rPr>
          <w:rFonts w:ascii="宋体" w:hAnsi="宋体"/>
          <w:highlight w:val="none"/>
        </w:rPr>
      </w:pPr>
      <w:r>
        <w:rPr>
          <w:rFonts w:hint="eastAsia" w:ascii="宋体" w:hAnsi="宋体"/>
          <w:highlight w:val="none"/>
        </w:rPr>
        <w:t>十、监理人员到位承诺书</w:t>
      </w:r>
    </w:p>
    <w:p w14:paraId="70D72F16">
      <w:pPr>
        <w:spacing w:line="540" w:lineRule="exact"/>
        <w:rPr>
          <w:rFonts w:hint="eastAsia" w:ascii="宋体" w:hAnsi="宋体"/>
          <w:highlight w:val="none"/>
        </w:rPr>
      </w:pPr>
      <w:r>
        <w:rPr>
          <w:rFonts w:hint="eastAsia" w:ascii="宋体" w:hAnsi="宋体"/>
          <w:highlight w:val="none"/>
        </w:rPr>
        <w:t>十一、投标人须知前附表规定的其他资料</w:t>
      </w:r>
    </w:p>
    <w:p w14:paraId="21AFF7C7">
      <w:pPr>
        <w:spacing w:line="540" w:lineRule="exact"/>
        <w:rPr>
          <w:rFonts w:hint="default" w:ascii="宋体" w:hAnsi="宋体" w:eastAsia="宋体"/>
          <w:highlight w:val="none"/>
          <w:lang w:val="en-US" w:eastAsia="zh-CN"/>
        </w:rPr>
      </w:pPr>
      <w:r>
        <w:rPr>
          <w:rFonts w:hint="eastAsia" w:ascii="宋体" w:hAnsi="宋体"/>
          <w:highlight w:val="none"/>
          <w:lang w:val="en-US" w:eastAsia="zh-CN"/>
        </w:rPr>
        <w:t>十二、定标文件</w:t>
      </w:r>
    </w:p>
    <w:p w14:paraId="114FA8C7">
      <w:pPr>
        <w:spacing w:line="540" w:lineRule="exact"/>
        <w:rPr>
          <w:rFonts w:eastAsia="黑体"/>
          <w:sz w:val="20"/>
          <w:highlight w:val="none"/>
        </w:rPr>
      </w:pPr>
    </w:p>
    <w:p w14:paraId="22787972">
      <w:pPr>
        <w:spacing w:line="540" w:lineRule="exact"/>
        <w:rPr>
          <w:rFonts w:eastAsia="黑体"/>
          <w:sz w:val="20"/>
          <w:highlight w:val="none"/>
        </w:rPr>
      </w:pPr>
    </w:p>
    <w:p w14:paraId="77827EA7">
      <w:pPr>
        <w:spacing w:line="540" w:lineRule="exact"/>
        <w:rPr>
          <w:rFonts w:eastAsia="黑体"/>
          <w:sz w:val="20"/>
          <w:highlight w:val="none"/>
        </w:rPr>
      </w:pPr>
    </w:p>
    <w:p w14:paraId="695F3273">
      <w:pPr>
        <w:spacing w:line="540" w:lineRule="exact"/>
        <w:rPr>
          <w:rFonts w:eastAsia="黑体"/>
          <w:sz w:val="20"/>
          <w:highlight w:val="none"/>
        </w:rPr>
      </w:pPr>
    </w:p>
    <w:p w14:paraId="7ACAA36A">
      <w:pPr>
        <w:spacing w:line="540" w:lineRule="exact"/>
        <w:rPr>
          <w:rFonts w:eastAsia="黑体"/>
          <w:sz w:val="20"/>
          <w:highlight w:val="none"/>
        </w:rPr>
      </w:pPr>
    </w:p>
    <w:p w14:paraId="042C741B">
      <w:pPr>
        <w:rPr>
          <w:highlight w:val="none"/>
        </w:rPr>
      </w:pPr>
      <w:r>
        <w:rPr>
          <w:highlight w:val="none"/>
        </w:rPr>
        <w:br w:type="page"/>
      </w:r>
    </w:p>
    <w:p w14:paraId="7CAFCFBD">
      <w:pPr>
        <w:pStyle w:val="4"/>
        <w:jc w:val="center"/>
        <w:rPr>
          <w:rFonts w:hint="eastAsia" w:ascii="宋体" w:hAnsi="宋体" w:cs="宋体"/>
          <w:bCs w:val="0"/>
          <w:szCs w:val="28"/>
          <w:highlight w:val="none"/>
        </w:rPr>
      </w:pPr>
      <w:bookmarkStart w:id="1384" w:name="_Toc20246"/>
      <w:bookmarkStart w:id="1385" w:name="_Toc25733"/>
      <w:bookmarkStart w:id="1386" w:name="_Toc12602"/>
      <w:bookmarkStart w:id="1387" w:name="_Toc6243"/>
      <w:bookmarkStart w:id="1388" w:name="_Toc22776"/>
      <w:bookmarkStart w:id="1389" w:name="_Toc21296"/>
      <w:bookmarkStart w:id="1390" w:name="_Toc197509749"/>
      <w:bookmarkStart w:id="1391" w:name="_Toc526786507"/>
      <w:bookmarkStart w:id="1392" w:name="_Toc59200710"/>
      <w:bookmarkStart w:id="1393" w:name="_Toc11469"/>
      <w:bookmarkStart w:id="1394" w:name="_Toc28018"/>
      <w:bookmarkStart w:id="1395" w:name="_Toc22780"/>
      <w:bookmarkStart w:id="1396" w:name="_Toc16424"/>
      <w:bookmarkStart w:id="1397" w:name="_Toc24004"/>
      <w:r>
        <w:rPr>
          <w:rFonts w:hint="eastAsia" w:ascii="宋体" w:hAnsi="宋体" w:cs="宋体"/>
          <w:bCs w:val="0"/>
          <w:szCs w:val="28"/>
          <w:highlight w:val="none"/>
        </w:rPr>
        <w:t>一、投标</w:t>
      </w:r>
      <w:bookmarkStart w:id="1398" w:name="_Toc352691656"/>
      <w:bookmarkStart w:id="1399" w:name="_Toc6931"/>
      <w:bookmarkStart w:id="1400" w:name="_Toc369531692"/>
      <w:r>
        <w:rPr>
          <w:rFonts w:hint="eastAsia" w:ascii="宋体" w:hAnsi="宋体" w:cs="宋体"/>
          <w:bCs w:val="0"/>
          <w:szCs w:val="28"/>
          <w:highlight w:val="none"/>
        </w:rPr>
        <w:t>函及投标函附录</w:t>
      </w:r>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p>
    <w:bookmarkEnd w:id="1398"/>
    <w:bookmarkEnd w:id="1399"/>
    <w:bookmarkEnd w:id="1400"/>
    <w:p w14:paraId="5A4F23E5">
      <w:pPr>
        <w:rPr>
          <w:rFonts w:ascii="楷体" w:hAnsi="楷体" w:eastAsia="楷体"/>
          <w:sz w:val="24"/>
          <w:szCs w:val="28"/>
          <w:highlight w:val="none"/>
        </w:rPr>
      </w:pPr>
      <w:bookmarkStart w:id="1401" w:name="_Toc482188651"/>
      <w:bookmarkStart w:id="1402" w:name="_Toc8229"/>
      <w:bookmarkStart w:id="1403" w:name="_Toc14291"/>
      <w:bookmarkStart w:id="1404" w:name="_Toc9088"/>
      <w:bookmarkStart w:id="1405" w:name="_Toc359594235"/>
      <w:bookmarkStart w:id="1406" w:name="_Toc370676426"/>
      <w:bookmarkStart w:id="1407" w:name="_Toc391394111"/>
      <w:bookmarkStart w:id="1408" w:name="_Toc1199"/>
      <w:bookmarkStart w:id="1409" w:name="_Toc526786508"/>
      <w:bookmarkStart w:id="1410" w:name="_Toc28989"/>
      <w:bookmarkStart w:id="1411" w:name="_Toc16482"/>
      <w:bookmarkStart w:id="1412" w:name="_Toc30766"/>
      <w:bookmarkStart w:id="1413" w:name="_Toc59200711"/>
      <w:bookmarkStart w:id="1414" w:name="_Toc4664"/>
      <w:bookmarkStart w:id="1415" w:name="_Toc24571"/>
      <w:bookmarkStart w:id="1416" w:name="_Toc385943065"/>
      <w:bookmarkStart w:id="1417" w:name="_Toc13962"/>
      <w:r>
        <w:rPr>
          <w:rFonts w:hint="eastAsia"/>
          <w:sz w:val="24"/>
          <w:szCs w:val="28"/>
          <w:highlight w:val="none"/>
        </w:rPr>
        <w:t>（一）投标函</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14:paraId="13127258">
      <w:pPr>
        <w:spacing w:line="360" w:lineRule="auto"/>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（招标人名称）：</w:t>
      </w:r>
    </w:p>
    <w:p w14:paraId="1619917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1.我方已仔细研究了</w:t>
      </w:r>
      <w:r>
        <w:rPr>
          <w:rFonts w:hint="eastAsia" w:ascii="宋体" w:hAnsi="宋体" w:cs="宋体"/>
          <w:szCs w:val="21"/>
          <w:highlight w:val="none"/>
          <w:u w:val="single"/>
        </w:rPr>
        <w:t>（项目名称）      的</w:t>
      </w:r>
      <w:r>
        <w:rPr>
          <w:rFonts w:hint="eastAsia" w:ascii="宋体" w:hAnsi="宋体" w:cs="宋体"/>
          <w:szCs w:val="21"/>
          <w:highlight w:val="none"/>
        </w:rPr>
        <w:t>监理招标项目招标文件的全部内容，愿意以人民币（大写）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w:t>
      </w:r>
      <w:r>
        <w:rPr>
          <w:rFonts w:hint="eastAsia" w:ascii="宋体" w:hAnsi="宋体" w:cs="宋体"/>
          <w:szCs w:val="21"/>
          <w:highlight w:val="none"/>
        </w:rPr>
        <w:t>）的投标总报价（</w:t>
      </w:r>
      <w:r>
        <w:rPr>
          <w:rFonts w:ascii="宋体" w:hAnsi="宋体"/>
          <w:szCs w:val="21"/>
          <w:highlight w:val="none"/>
        </w:rPr>
        <w:t>其中，</w:t>
      </w:r>
      <w:r>
        <w:rPr>
          <w:rFonts w:hint="eastAsia" w:ascii="宋体" w:hAnsi="宋体"/>
          <w:szCs w:val="21"/>
          <w:highlight w:val="none"/>
        </w:rPr>
        <w:t>监理费下浮</w:t>
      </w:r>
      <w:r>
        <w:rPr>
          <w:rFonts w:ascii="宋体" w:hAnsi="宋体"/>
          <w:szCs w:val="21"/>
          <w:highlight w:val="none"/>
        </w:rPr>
        <w:t>率为</w:t>
      </w:r>
      <w:r>
        <w:rPr>
          <w:rFonts w:hint="eastAsia" w:ascii="宋体" w:hAnsi="宋体" w:cs="宋体"/>
          <w:szCs w:val="21"/>
          <w:highlight w:val="none"/>
          <w:u w:val="single"/>
        </w:rPr>
        <w:t xml:space="preserve">      </w:t>
      </w:r>
      <w:r>
        <w:rPr>
          <w:rFonts w:hint="eastAsia" w:ascii="宋体" w:hAnsi="宋体" w:cs="宋体"/>
          <w:szCs w:val="21"/>
          <w:highlight w:val="none"/>
        </w:rPr>
        <w:t>），监理服务期限：</w:t>
      </w:r>
      <w:r>
        <w:rPr>
          <w:rFonts w:hint="eastAsia" w:ascii="宋体" w:hAnsi="宋体" w:cs="宋体"/>
          <w:szCs w:val="21"/>
          <w:highlight w:val="none"/>
          <w:u w:val="single"/>
        </w:rPr>
        <w:t xml:space="preserve">         </w:t>
      </w:r>
      <w:r>
        <w:rPr>
          <w:rFonts w:hint="eastAsia" w:ascii="宋体" w:hAnsi="宋体" w:cs="宋体"/>
          <w:szCs w:val="21"/>
          <w:highlight w:val="none"/>
        </w:rPr>
        <w:t>，按合同约定完成监理工作。</w:t>
      </w:r>
    </w:p>
    <w:p w14:paraId="412294B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 我方的投标文件包括下列内容：</w:t>
      </w:r>
    </w:p>
    <w:p w14:paraId="7FB1663F">
      <w:pPr>
        <w:spacing w:line="360" w:lineRule="auto"/>
        <w:ind w:firstLine="405"/>
        <w:rPr>
          <w:rFonts w:hint="eastAsia" w:ascii="宋体" w:hAnsi="宋体" w:cs="宋体"/>
          <w:szCs w:val="21"/>
          <w:highlight w:val="none"/>
        </w:rPr>
      </w:pPr>
      <w:r>
        <w:rPr>
          <w:rFonts w:hint="eastAsia" w:ascii="宋体" w:hAnsi="宋体" w:cs="宋体"/>
          <w:szCs w:val="21"/>
          <w:highlight w:val="none"/>
        </w:rPr>
        <w:t>（1）投标函及投标函附录；</w:t>
      </w:r>
    </w:p>
    <w:p w14:paraId="1EAE48F0">
      <w:pPr>
        <w:spacing w:line="360" w:lineRule="auto"/>
        <w:ind w:firstLine="405"/>
        <w:rPr>
          <w:rFonts w:hint="eastAsia" w:ascii="宋体" w:hAnsi="宋体" w:cs="宋体"/>
          <w:szCs w:val="21"/>
          <w:highlight w:val="none"/>
        </w:rPr>
      </w:pPr>
      <w:r>
        <w:rPr>
          <w:rFonts w:hint="eastAsia" w:ascii="宋体" w:hAnsi="宋体" w:cs="宋体"/>
          <w:szCs w:val="21"/>
          <w:highlight w:val="none"/>
        </w:rPr>
        <w:t>（2）法定代表人身份证明或授权委托书；</w:t>
      </w:r>
    </w:p>
    <w:p w14:paraId="3F657DEE">
      <w:pPr>
        <w:spacing w:line="360" w:lineRule="auto"/>
        <w:ind w:firstLine="405"/>
        <w:rPr>
          <w:rFonts w:hint="eastAsia" w:ascii="宋体" w:hAnsi="宋体" w:eastAsia="宋体" w:cs="宋体"/>
          <w:szCs w:val="21"/>
          <w:highlight w:val="none"/>
          <w:lang w:eastAsia="zh-CN"/>
        </w:rPr>
      </w:pPr>
      <w:r>
        <w:rPr>
          <w:rFonts w:hint="eastAsia" w:ascii="宋体" w:hAnsi="宋体" w:cs="宋体"/>
          <w:szCs w:val="21"/>
          <w:highlight w:val="none"/>
        </w:rPr>
        <w:t>（3）投标人声明</w:t>
      </w:r>
      <w:r>
        <w:rPr>
          <w:rFonts w:hint="eastAsia" w:ascii="宋体" w:hAnsi="宋体" w:cs="宋体"/>
          <w:szCs w:val="21"/>
          <w:highlight w:val="none"/>
          <w:lang w:eastAsia="zh-CN"/>
        </w:rPr>
        <w:t>；</w:t>
      </w:r>
    </w:p>
    <w:p w14:paraId="219AD960">
      <w:pPr>
        <w:spacing w:line="360" w:lineRule="auto"/>
        <w:ind w:firstLine="405"/>
        <w:rPr>
          <w:rFonts w:hint="eastAsia" w:ascii="宋体" w:hAnsi="宋体" w:cs="宋体"/>
          <w:szCs w:val="21"/>
          <w:highlight w:val="none"/>
        </w:rPr>
      </w:pPr>
      <w:r>
        <w:rPr>
          <w:rFonts w:hint="eastAsia" w:ascii="宋体" w:hAnsi="宋体" w:cs="宋体"/>
          <w:szCs w:val="21"/>
          <w:highlight w:val="none"/>
        </w:rPr>
        <w:t>（4）</w:t>
      </w:r>
      <w:r>
        <w:rPr>
          <w:rFonts w:hint="eastAsia"/>
          <w:szCs w:val="21"/>
          <w:highlight w:val="none"/>
          <w:u w:val="single"/>
        </w:rPr>
        <w:t>关于投标保证金的承诺</w:t>
      </w:r>
      <w:r>
        <w:rPr>
          <w:rFonts w:hint="eastAsia" w:ascii="宋体" w:hAnsi="宋体" w:cs="宋体"/>
          <w:szCs w:val="21"/>
          <w:highlight w:val="none"/>
        </w:rPr>
        <w:t>；</w:t>
      </w:r>
    </w:p>
    <w:p w14:paraId="2CAE53D4">
      <w:pPr>
        <w:spacing w:line="360" w:lineRule="auto"/>
        <w:ind w:firstLine="405"/>
        <w:rPr>
          <w:rFonts w:hint="eastAsia" w:ascii="宋体" w:hAnsi="宋体" w:cs="宋体"/>
          <w:szCs w:val="21"/>
          <w:highlight w:val="none"/>
        </w:rPr>
      </w:pPr>
      <w:r>
        <w:rPr>
          <w:rFonts w:hint="eastAsia" w:ascii="宋体" w:hAnsi="宋体" w:cs="宋体"/>
          <w:szCs w:val="21"/>
          <w:highlight w:val="none"/>
        </w:rPr>
        <w:t>（5）监理报酬清单；</w:t>
      </w:r>
    </w:p>
    <w:p w14:paraId="54F04A0F">
      <w:pPr>
        <w:spacing w:line="360" w:lineRule="auto"/>
        <w:ind w:firstLine="405"/>
        <w:rPr>
          <w:rFonts w:hint="eastAsia" w:ascii="宋体" w:hAnsi="宋体" w:cs="宋体"/>
          <w:szCs w:val="21"/>
          <w:highlight w:val="none"/>
        </w:rPr>
      </w:pPr>
      <w:r>
        <w:rPr>
          <w:rFonts w:hint="eastAsia" w:ascii="宋体" w:hAnsi="宋体" w:cs="宋体"/>
          <w:szCs w:val="21"/>
          <w:highlight w:val="none"/>
        </w:rPr>
        <w:t>（6）资格审查资料；</w:t>
      </w:r>
    </w:p>
    <w:p w14:paraId="3B6C3FE2">
      <w:pPr>
        <w:spacing w:line="360" w:lineRule="auto"/>
        <w:ind w:firstLine="405"/>
        <w:rPr>
          <w:rFonts w:hint="eastAsia" w:ascii="宋体" w:hAnsi="宋体" w:cs="宋体"/>
          <w:szCs w:val="21"/>
          <w:highlight w:val="none"/>
        </w:rPr>
      </w:pPr>
      <w:r>
        <w:rPr>
          <w:rFonts w:hint="eastAsia" w:ascii="宋体" w:hAnsi="宋体" w:cs="宋体"/>
          <w:szCs w:val="21"/>
          <w:highlight w:val="none"/>
        </w:rPr>
        <w:t>（7）监理大纲；</w:t>
      </w:r>
    </w:p>
    <w:p w14:paraId="56EDA105">
      <w:pPr>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（8）</w:t>
      </w:r>
      <w:r>
        <w:rPr>
          <w:rFonts w:hint="eastAsia" w:ascii="宋体" w:hAnsi="宋体" w:cs="宋体"/>
          <w:b w:val="0"/>
          <w:bCs/>
          <w:highlight w:val="none"/>
          <w:u w:val="single"/>
        </w:rPr>
        <w:t>监理合同响应承诺书；</w:t>
      </w:r>
    </w:p>
    <w:p w14:paraId="27436019">
      <w:pPr>
        <w:spacing w:line="360" w:lineRule="auto"/>
        <w:ind w:firstLine="420" w:firstLineChars="200"/>
        <w:rPr>
          <w:rFonts w:hint="eastAsia" w:ascii="宋体" w:hAnsi="宋体" w:cs="宋体"/>
          <w:bCs/>
          <w:szCs w:val="21"/>
          <w:highlight w:val="none"/>
          <w:lang w:eastAsia="zh-CN"/>
        </w:rPr>
      </w:pPr>
      <w:r>
        <w:rPr>
          <w:rFonts w:hint="eastAsia" w:ascii="宋体" w:hAnsi="宋体" w:cs="宋体"/>
          <w:bCs/>
          <w:szCs w:val="21"/>
          <w:highlight w:val="none"/>
          <w:lang w:eastAsia="zh-CN"/>
        </w:rPr>
        <w:t>（</w:t>
      </w:r>
      <w:r>
        <w:rPr>
          <w:rFonts w:hint="eastAsia" w:ascii="宋体" w:hAnsi="宋体" w:cs="宋体"/>
          <w:bCs/>
          <w:szCs w:val="21"/>
          <w:highlight w:val="none"/>
          <w:lang w:val="en-US" w:eastAsia="zh-CN"/>
        </w:rPr>
        <w:t>9</w:t>
      </w:r>
      <w:r>
        <w:rPr>
          <w:rFonts w:hint="eastAsia" w:ascii="宋体" w:hAnsi="宋体" w:cs="宋体"/>
          <w:bCs/>
          <w:szCs w:val="21"/>
          <w:highlight w:val="none"/>
          <w:lang w:eastAsia="zh-CN"/>
        </w:rPr>
        <w:t>）</w:t>
      </w:r>
      <w:r>
        <w:rPr>
          <w:rFonts w:hint="eastAsia" w:ascii="宋体" w:hAnsi="宋体" w:cs="宋体"/>
          <w:b w:val="0"/>
          <w:bCs/>
          <w:highlight w:val="none"/>
          <w:u w:val="single"/>
        </w:rPr>
        <w:t>项目总监驻场承诺书；</w:t>
      </w:r>
    </w:p>
    <w:p w14:paraId="496FEE87">
      <w:pPr>
        <w:spacing w:line="360" w:lineRule="auto"/>
        <w:ind w:firstLine="420" w:firstLineChars="200"/>
        <w:rPr>
          <w:rFonts w:hint="eastAsia" w:ascii="宋体" w:hAnsi="宋体" w:cs="宋体"/>
          <w:bCs/>
          <w:szCs w:val="21"/>
          <w:highlight w:val="none"/>
          <w:lang w:eastAsia="zh-CN"/>
        </w:rPr>
      </w:pPr>
      <w:r>
        <w:rPr>
          <w:rFonts w:hint="eastAsia" w:ascii="宋体" w:hAnsi="宋体" w:cs="宋体"/>
          <w:bCs/>
          <w:szCs w:val="21"/>
          <w:highlight w:val="none"/>
          <w:lang w:eastAsia="zh-CN"/>
        </w:rPr>
        <w:t>（</w:t>
      </w:r>
      <w:r>
        <w:rPr>
          <w:rFonts w:hint="eastAsia" w:ascii="宋体" w:hAnsi="宋体" w:cs="宋体"/>
          <w:bCs/>
          <w:szCs w:val="21"/>
          <w:highlight w:val="none"/>
          <w:lang w:val="en-US" w:eastAsia="zh-CN"/>
        </w:rPr>
        <w:t>10</w:t>
      </w:r>
      <w:r>
        <w:rPr>
          <w:rFonts w:hint="eastAsia" w:ascii="宋体" w:hAnsi="宋体" w:cs="宋体"/>
          <w:bCs/>
          <w:szCs w:val="21"/>
          <w:highlight w:val="none"/>
          <w:lang w:eastAsia="zh-CN"/>
        </w:rPr>
        <w:t>）</w:t>
      </w:r>
      <w:r>
        <w:rPr>
          <w:rFonts w:hint="eastAsia" w:ascii="宋体" w:hAnsi="宋体" w:cs="宋体"/>
          <w:b w:val="0"/>
          <w:bCs/>
          <w:highlight w:val="none"/>
          <w:u w:val="single"/>
        </w:rPr>
        <w:t>监理人员到位承诺书；</w:t>
      </w:r>
    </w:p>
    <w:p w14:paraId="62FAB435">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11</w:t>
      </w:r>
      <w:r>
        <w:rPr>
          <w:rFonts w:hint="eastAsia" w:ascii="宋体" w:hAnsi="宋体" w:cs="宋体"/>
          <w:szCs w:val="21"/>
          <w:highlight w:val="none"/>
          <w:lang w:eastAsia="zh-CN"/>
        </w:rPr>
        <w:t>）</w:t>
      </w:r>
      <w:r>
        <w:rPr>
          <w:rFonts w:hint="eastAsia" w:ascii="宋体" w:hAnsi="宋体" w:cs="宋体"/>
          <w:szCs w:val="21"/>
          <w:highlight w:val="none"/>
        </w:rPr>
        <w:t>其他资料</w:t>
      </w:r>
      <w:r>
        <w:rPr>
          <w:rFonts w:hint="eastAsia" w:ascii="宋体" w:hAnsi="宋体" w:cs="宋体"/>
          <w:szCs w:val="21"/>
          <w:highlight w:val="none"/>
          <w:lang w:eastAsia="zh-CN"/>
        </w:rPr>
        <w:t>；</w:t>
      </w:r>
    </w:p>
    <w:p w14:paraId="351E8ED4">
      <w:pPr>
        <w:spacing w:line="360" w:lineRule="auto"/>
        <w:ind w:firstLine="420" w:firstLineChars="200"/>
        <w:rPr>
          <w:rFonts w:hint="eastAsia" w:ascii="宋体" w:hAnsi="宋体"/>
          <w:highlight w:val="none"/>
          <w:u w:val="singl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12</w:t>
      </w:r>
      <w:r>
        <w:rPr>
          <w:rFonts w:hint="eastAsia" w:ascii="宋体" w:hAnsi="宋体" w:cs="宋体"/>
          <w:szCs w:val="21"/>
          <w:highlight w:val="none"/>
          <w:lang w:eastAsia="zh-CN"/>
        </w:rPr>
        <w:t>）</w:t>
      </w:r>
      <w:r>
        <w:rPr>
          <w:rFonts w:hint="eastAsia" w:ascii="宋体" w:hAnsi="宋体"/>
          <w:highlight w:val="none"/>
          <w:u w:val="single"/>
          <w:lang w:val="en-US" w:eastAsia="zh-CN"/>
        </w:rPr>
        <w:t>定标文件。</w:t>
      </w:r>
    </w:p>
    <w:p w14:paraId="4CF9722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投标文件的上述组成部分如存在内容不一致的，以投标函为准。</w:t>
      </w:r>
    </w:p>
    <w:p w14:paraId="5B74B46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3．我方承诺在招标文件规定的投标有效期内不撤销投标文件。</w:t>
      </w:r>
    </w:p>
    <w:p w14:paraId="5A1EFC2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4．如我方中标，我方承诺：</w:t>
      </w:r>
    </w:p>
    <w:p w14:paraId="0A1B5436">
      <w:pPr>
        <w:spacing w:line="360" w:lineRule="auto"/>
        <w:ind w:left="945" w:leftChars="400" w:hanging="105" w:hangingChars="50"/>
        <w:rPr>
          <w:rFonts w:hint="eastAsia" w:ascii="宋体" w:hAnsi="宋体" w:cs="宋体"/>
          <w:szCs w:val="21"/>
          <w:highlight w:val="none"/>
        </w:rPr>
      </w:pPr>
      <w:r>
        <w:rPr>
          <w:rFonts w:hint="eastAsia" w:ascii="宋体" w:hAnsi="宋体" w:cs="宋体"/>
          <w:szCs w:val="21"/>
          <w:highlight w:val="none"/>
        </w:rPr>
        <w:t>（1）在收到中标通知书后，在中标通知书规定的期限内与你方签订合同；</w:t>
      </w:r>
    </w:p>
    <w:p w14:paraId="70C018A2">
      <w:pPr>
        <w:spacing w:line="360" w:lineRule="auto"/>
        <w:ind w:left="945" w:leftChars="400" w:hanging="105" w:hangingChars="50"/>
        <w:rPr>
          <w:rFonts w:hint="eastAsia" w:ascii="宋体" w:hAnsi="宋体" w:cs="宋体"/>
          <w:szCs w:val="21"/>
          <w:highlight w:val="none"/>
        </w:rPr>
      </w:pPr>
      <w:r>
        <w:rPr>
          <w:rFonts w:hint="eastAsia" w:ascii="宋体" w:hAnsi="宋体" w:cs="宋体"/>
          <w:szCs w:val="21"/>
          <w:highlight w:val="none"/>
        </w:rPr>
        <w:t>（2）在签订合同时不向你方提出附加条件；</w:t>
      </w:r>
    </w:p>
    <w:p w14:paraId="2082AB87">
      <w:pPr>
        <w:spacing w:line="360" w:lineRule="auto"/>
        <w:ind w:left="945" w:leftChars="400" w:hanging="105" w:hangingChars="50"/>
        <w:rPr>
          <w:rFonts w:hint="eastAsia" w:ascii="宋体" w:hAnsi="宋体" w:cs="宋体"/>
          <w:szCs w:val="21"/>
          <w:highlight w:val="none"/>
        </w:rPr>
      </w:pPr>
      <w:r>
        <w:rPr>
          <w:rFonts w:hint="eastAsia" w:ascii="宋体" w:hAnsi="宋体" w:cs="宋体"/>
          <w:szCs w:val="21"/>
          <w:highlight w:val="none"/>
        </w:rPr>
        <w:t>（3）按照招标文件要求提交履约保证金；</w:t>
      </w:r>
      <w:bookmarkStart w:id="1418" w:name="_Toc369531694"/>
      <w:bookmarkStart w:id="1419" w:name="_Toc352691658"/>
      <w:bookmarkStart w:id="1420" w:name="_Toc1187"/>
    </w:p>
    <w:p w14:paraId="59319AB5">
      <w:pPr>
        <w:spacing w:line="360" w:lineRule="auto"/>
        <w:ind w:left="945" w:leftChars="400" w:hanging="105" w:hangingChars="50"/>
        <w:rPr>
          <w:rFonts w:hint="eastAsia" w:ascii="宋体" w:hAnsi="宋体" w:cs="宋体"/>
          <w:szCs w:val="21"/>
          <w:highlight w:val="none"/>
        </w:rPr>
      </w:pPr>
      <w:r>
        <w:rPr>
          <w:rFonts w:hint="eastAsia" w:ascii="宋体" w:hAnsi="宋体" w:cs="宋体"/>
          <w:szCs w:val="21"/>
          <w:highlight w:val="none"/>
        </w:rPr>
        <w:t>（4）在合</w:t>
      </w:r>
      <w:bookmarkEnd w:id="1418"/>
      <w:bookmarkEnd w:id="1419"/>
      <w:bookmarkEnd w:id="1420"/>
      <w:r>
        <w:rPr>
          <w:rFonts w:hint="eastAsia" w:ascii="宋体" w:hAnsi="宋体" w:cs="宋体"/>
          <w:szCs w:val="21"/>
          <w:highlight w:val="none"/>
        </w:rPr>
        <w:t>同约定的期限内完成合同规定的全部义务；</w:t>
      </w:r>
    </w:p>
    <w:p w14:paraId="3CF7F1DB">
      <w:pPr>
        <w:pStyle w:val="15"/>
        <w:ind w:firstLine="840" w:firstLineChars="400"/>
        <w:rPr>
          <w:rFonts w:hint="eastAsia" w:hAnsi="宋体" w:cs="宋体"/>
          <w:highlight w:val="none"/>
        </w:rPr>
      </w:pPr>
      <w:r>
        <w:rPr>
          <w:rFonts w:hint="eastAsia" w:hAnsi="宋体" w:cs="宋体"/>
          <w:highlight w:val="none"/>
        </w:rPr>
        <w:t>（5）承诺本项目拟投入的人员为本单位人员，并已按规定购买社保。</w:t>
      </w:r>
    </w:p>
    <w:p w14:paraId="70539B2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5．我方在此声明，所递交的投标文件及有关资料内容完整、真实和准确，且不存在第二章“投标人须知”第1.4.3项规定的任何一种情形。</w:t>
      </w:r>
    </w:p>
    <w:p w14:paraId="3CAD75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rPr>
        <w:t>（其他补充说明）。</w:t>
      </w:r>
    </w:p>
    <w:p w14:paraId="62B26A2C">
      <w:pPr>
        <w:spacing w:line="360" w:lineRule="auto"/>
        <w:ind w:firstLine="2520" w:firstLineChars="1200"/>
        <w:jc w:val="left"/>
        <w:rPr>
          <w:rFonts w:hint="eastAsia" w:ascii="宋体" w:hAnsi="宋体" w:cs="宋体"/>
          <w:szCs w:val="21"/>
          <w:highlight w:val="none"/>
        </w:rPr>
      </w:pPr>
      <w:bookmarkStart w:id="1421" w:name="_Toc16568"/>
      <w:bookmarkEnd w:id="1421"/>
      <w:bookmarkStart w:id="1422" w:name="_Toc352691659"/>
      <w:bookmarkEnd w:id="1422"/>
      <w:bookmarkStart w:id="1423" w:name="_Toc352691660"/>
      <w:bookmarkEnd w:id="1423"/>
      <w:bookmarkStart w:id="1424" w:name="_Toc369531696"/>
      <w:bookmarkEnd w:id="1424"/>
      <w:bookmarkStart w:id="1425" w:name="_Toc369531695"/>
      <w:bookmarkEnd w:id="1425"/>
      <w:bookmarkStart w:id="1426" w:name="_Toc16824"/>
      <w:bookmarkEnd w:id="1426"/>
    </w:p>
    <w:p w14:paraId="79D97F7F">
      <w:pPr>
        <w:spacing w:line="360" w:lineRule="auto"/>
        <w:ind w:firstLine="2520" w:firstLineChars="1200"/>
        <w:jc w:val="left"/>
        <w:rPr>
          <w:rFonts w:hint="eastAsia" w:ascii="宋体" w:hAnsi="宋体" w:cs="宋体"/>
          <w:szCs w:val="21"/>
          <w:highlight w:val="none"/>
        </w:rPr>
      </w:pPr>
      <w:r>
        <w:rPr>
          <w:rFonts w:hint="eastAsia" w:ascii="宋体" w:hAnsi="宋体" w:cs="宋体"/>
          <w:szCs w:val="21"/>
          <w:highlight w:val="none"/>
        </w:rPr>
        <w:t>投标人：</w:t>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（盖单位章）</w:t>
      </w:r>
    </w:p>
    <w:p w14:paraId="7CC7C0BE">
      <w:pPr>
        <w:spacing w:line="360" w:lineRule="auto"/>
        <w:jc w:val="left"/>
        <w:rPr>
          <w:rFonts w:hint="eastAsia" w:ascii="宋体" w:hAnsi="宋体" w:cs="宋体"/>
          <w:szCs w:val="21"/>
          <w:highlight w:val="none"/>
        </w:rPr>
      </w:pPr>
      <w:r>
        <w:rPr>
          <w:rFonts w:hint="eastAsia" w:ascii="宋体" w:hAnsi="宋体" w:cs="宋体"/>
          <w:szCs w:val="21"/>
          <w:highlight w:val="none"/>
        </w:rPr>
        <w:t xml:space="preserve">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（签字或盖章）</w:t>
      </w:r>
    </w:p>
    <w:p w14:paraId="2DA9B0B7">
      <w:pPr>
        <w:spacing w:line="360" w:lineRule="auto"/>
        <w:ind w:firstLine="2520" w:firstLineChars="1200"/>
        <w:jc w:val="left"/>
        <w:rPr>
          <w:rFonts w:hint="eastAsia" w:ascii="宋体" w:hAnsi="宋体" w:cs="宋体"/>
          <w:szCs w:val="21"/>
          <w:highlight w:val="none"/>
        </w:rPr>
      </w:pPr>
      <w:r>
        <w:rPr>
          <w:rFonts w:hint="eastAsia" w:ascii="宋体" w:hAnsi="宋体" w:cs="宋体"/>
          <w:szCs w:val="21"/>
          <w:highlight w:val="none"/>
        </w:rPr>
        <w:t>总监理工程师：</w:t>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（签字）</w:t>
      </w:r>
    </w:p>
    <w:p w14:paraId="4CD6BE7D">
      <w:pPr>
        <w:spacing w:line="360" w:lineRule="auto"/>
        <w:ind w:firstLine="2520" w:firstLineChars="1200"/>
        <w:jc w:val="left"/>
        <w:rPr>
          <w:rFonts w:hint="eastAsia"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14:paraId="764CF53C">
      <w:pPr>
        <w:spacing w:line="360" w:lineRule="auto"/>
        <w:ind w:firstLine="2520" w:firstLineChars="1200"/>
        <w:jc w:val="left"/>
        <w:rPr>
          <w:rFonts w:hint="eastAsia" w:ascii="宋体" w:hAnsi="宋体" w:cs="宋体"/>
          <w:szCs w:val="21"/>
          <w:highlight w:val="none"/>
        </w:rPr>
      </w:pPr>
      <w:r>
        <w:rPr>
          <w:rFonts w:hint="eastAsia" w:ascii="宋体" w:hAnsi="宋体" w:cs="宋体"/>
          <w:szCs w:val="21"/>
          <w:highlight w:val="none"/>
        </w:rPr>
        <w:t>网    址：</w:t>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p>
    <w:p w14:paraId="295712D0">
      <w:pPr>
        <w:spacing w:line="360" w:lineRule="auto"/>
        <w:ind w:firstLine="2520" w:firstLineChars="1200"/>
        <w:jc w:val="left"/>
        <w:rPr>
          <w:rFonts w:hint="eastAsia" w:ascii="宋体" w:hAnsi="宋体" w:cs="宋体"/>
          <w:szCs w:val="21"/>
          <w:highlight w:val="none"/>
        </w:rPr>
      </w:pPr>
      <w:r>
        <w:rPr>
          <w:rFonts w:hint="eastAsia" w:ascii="宋体" w:hAnsi="宋体" w:cs="宋体"/>
          <w:szCs w:val="21"/>
          <w:highlight w:val="none"/>
        </w:rPr>
        <w:t>电    话：</w:t>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p>
    <w:p w14:paraId="6DB76068">
      <w:pPr>
        <w:spacing w:line="360" w:lineRule="auto"/>
        <w:ind w:firstLine="2520" w:firstLineChars="1200"/>
        <w:jc w:val="left"/>
        <w:rPr>
          <w:rFonts w:hint="eastAsia"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p>
    <w:p w14:paraId="4FC14B53">
      <w:pPr>
        <w:spacing w:line="360" w:lineRule="auto"/>
        <w:ind w:firstLine="2520" w:firstLineChars="1200"/>
        <w:jc w:val="left"/>
        <w:rPr>
          <w:rFonts w:hint="eastAsia" w:ascii="宋体" w:hAnsi="宋体" w:cs="宋体"/>
          <w:szCs w:val="21"/>
          <w:highlight w:val="none"/>
        </w:rPr>
      </w:pPr>
      <w:r>
        <w:rPr>
          <w:rFonts w:hint="eastAsia" w:ascii="宋体" w:hAnsi="宋体" w:cs="宋体"/>
          <w:szCs w:val="21"/>
          <w:highlight w:val="none"/>
        </w:rPr>
        <w:t>邮政编码：</w:t>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p>
    <w:p w14:paraId="55C06F83">
      <w:pPr>
        <w:spacing w:line="360" w:lineRule="auto"/>
        <w:ind w:firstLine="4725" w:firstLineChars="2250"/>
        <w:jc w:val="right"/>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6CEF5837">
      <w:pPr>
        <w:spacing w:line="440" w:lineRule="exact"/>
        <w:rPr>
          <w:rFonts w:eastAsia="黑体"/>
          <w:sz w:val="20"/>
          <w:highlight w:val="none"/>
        </w:rPr>
      </w:pPr>
      <w:bookmarkStart w:id="1427" w:name="_Toc247514246"/>
      <w:bookmarkStart w:id="1428" w:name="_Toc384308375"/>
      <w:bookmarkStart w:id="1429" w:name="_Toc361508752"/>
      <w:bookmarkStart w:id="1430" w:name="_Toc152045787"/>
      <w:bookmarkStart w:id="1431" w:name="_Toc352691661"/>
      <w:bookmarkStart w:id="1432" w:name="_Toc17960"/>
      <w:bookmarkStart w:id="1433" w:name="_Toc152042576"/>
      <w:bookmarkStart w:id="1434" w:name="_Toc300835209"/>
      <w:bookmarkStart w:id="1435" w:name="_Toc144974856"/>
      <w:bookmarkStart w:id="1436" w:name="_Toc369531697"/>
      <w:bookmarkStart w:id="1437" w:name="_Toc247527827"/>
    </w:p>
    <w:p w14:paraId="7E0197A0">
      <w:pPr>
        <w:spacing w:line="440" w:lineRule="exact"/>
        <w:rPr>
          <w:rFonts w:eastAsia="黑体"/>
          <w:sz w:val="20"/>
          <w:highlight w:val="none"/>
        </w:rPr>
      </w:pPr>
    </w:p>
    <w:p w14:paraId="52614489">
      <w:pPr>
        <w:spacing w:line="440" w:lineRule="exact"/>
        <w:rPr>
          <w:rFonts w:hint="eastAsia" w:ascii="楷体_GB2312" w:hAnsi="楷体_GB2312" w:eastAsia="楷体_GB2312" w:cs="楷体_GB2312"/>
          <w:strike/>
          <w:szCs w:val="24"/>
          <w:highlight w:val="none"/>
        </w:rPr>
      </w:pPr>
      <w:r>
        <w:rPr>
          <w:rFonts w:hint="eastAsia" w:ascii="楷体_GB2312" w:hAnsi="楷体_GB2312" w:eastAsia="楷体_GB2312" w:cs="楷体_GB2312"/>
          <w:strike/>
          <w:szCs w:val="24"/>
          <w:highlight w:val="none"/>
        </w:rPr>
        <w:t>注：如联合体投标人，招标人可约定由投标牵头人出具即可。</w:t>
      </w:r>
    </w:p>
    <w:p w14:paraId="7B4DBA99">
      <w:pPr>
        <w:pStyle w:val="4"/>
        <w:keepNext w:val="0"/>
        <w:keepLines w:val="0"/>
        <w:ind w:firstLine="137"/>
        <w:rPr>
          <w:rFonts w:hint="eastAsia"/>
          <w:highlight w:val="none"/>
        </w:rPr>
      </w:pPr>
      <w:bookmarkStart w:id="1438" w:name="_Toc526786509"/>
      <w:bookmarkStart w:id="1439" w:name="_Toc359594236"/>
      <w:bookmarkStart w:id="1440" w:name="_Toc19781"/>
      <w:bookmarkStart w:id="1441" w:name="_Toc59200712"/>
      <w:bookmarkStart w:id="1442" w:name="_Toc391394112"/>
      <w:bookmarkStart w:id="1443" w:name="_Toc30886"/>
      <w:bookmarkStart w:id="1444" w:name="_Toc28127"/>
      <w:bookmarkStart w:id="1445" w:name="_Toc6106"/>
      <w:bookmarkStart w:id="1446" w:name="_Toc370676427"/>
      <w:bookmarkStart w:id="1447" w:name="_Toc4306"/>
      <w:bookmarkStart w:id="1448" w:name="_Toc20301"/>
      <w:bookmarkStart w:id="1449" w:name="_Toc482188652"/>
      <w:bookmarkStart w:id="1450" w:name="_Toc12051"/>
      <w:bookmarkStart w:id="1451" w:name="_Toc27307"/>
      <w:bookmarkStart w:id="1452" w:name="_Toc29652"/>
      <w:bookmarkStart w:id="1453" w:name="_Toc385943066"/>
    </w:p>
    <w:p w14:paraId="0C1FB836">
      <w:pPr>
        <w:numPr>
          <w:ilvl w:val="0"/>
          <w:numId w:val="2"/>
        </w:numPr>
        <w:rPr>
          <w:rFonts w:hint="eastAsia"/>
          <w:sz w:val="24"/>
          <w:szCs w:val="28"/>
          <w:highlight w:val="none"/>
        </w:rPr>
      </w:pPr>
      <w:bookmarkStart w:id="1454" w:name="_Toc14797"/>
      <w:bookmarkStart w:id="1455" w:name="_Toc15566"/>
      <w:r>
        <w:rPr>
          <w:rFonts w:hint="eastAsia"/>
          <w:highlight w:val="none"/>
        </w:rPr>
        <w:br w:type="page"/>
      </w:r>
      <w:r>
        <w:rPr>
          <w:rFonts w:hint="eastAsia"/>
          <w:sz w:val="24"/>
          <w:szCs w:val="28"/>
          <w:highlight w:val="none"/>
        </w:rPr>
        <w:t>投标函附录</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14:paraId="7B7DA3D0">
      <w:pPr>
        <w:rPr>
          <w:rFonts w:hint="eastAsia"/>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161"/>
        <w:gridCol w:w="4228"/>
        <w:gridCol w:w="1117"/>
      </w:tblGrid>
      <w:tr w14:paraId="7A60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3CC8937">
            <w:pPr>
              <w:jc w:val="center"/>
              <w:rPr>
                <w:rFonts w:ascii="宋体" w:hAnsi="宋体"/>
                <w:b/>
                <w:highlight w:val="none"/>
              </w:rPr>
            </w:pPr>
            <w:r>
              <w:rPr>
                <w:rFonts w:hint="eastAsia" w:ascii="宋体" w:hAnsi="宋体"/>
                <w:b/>
                <w:highlight w:val="none"/>
              </w:rPr>
              <w:t>序号</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B39C116">
            <w:pPr>
              <w:jc w:val="center"/>
              <w:rPr>
                <w:rFonts w:ascii="宋体" w:hAnsi="宋体"/>
                <w:b/>
                <w:highlight w:val="none"/>
              </w:rPr>
            </w:pPr>
            <w:r>
              <w:rPr>
                <w:rFonts w:hint="eastAsia" w:ascii="宋体" w:hAnsi="宋体"/>
                <w:b/>
                <w:highlight w:val="none"/>
              </w:rPr>
              <w:t>条款名称</w:t>
            </w:r>
          </w:p>
        </w:tc>
        <w:tc>
          <w:tcPr>
            <w:tcW w:w="4228" w:type="dxa"/>
            <w:tcBorders>
              <w:top w:val="single" w:color="auto" w:sz="4" w:space="0"/>
              <w:left w:val="single" w:color="auto" w:sz="4" w:space="0"/>
              <w:bottom w:val="single" w:color="auto" w:sz="4" w:space="0"/>
              <w:right w:val="single" w:color="auto" w:sz="4" w:space="0"/>
            </w:tcBorders>
            <w:noWrap w:val="0"/>
            <w:vAlign w:val="center"/>
          </w:tcPr>
          <w:p w14:paraId="2441497C">
            <w:pPr>
              <w:jc w:val="center"/>
              <w:rPr>
                <w:rFonts w:ascii="宋体" w:hAnsi="宋体"/>
                <w:b/>
                <w:highlight w:val="none"/>
              </w:rPr>
            </w:pPr>
            <w:r>
              <w:rPr>
                <w:rFonts w:hint="eastAsia" w:ascii="宋体" w:hAnsi="宋体"/>
                <w:b/>
                <w:highlight w:val="none"/>
              </w:rPr>
              <w:t>约定内容</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620FFBAD">
            <w:pPr>
              <w:jc w:val="center"/>
              <w:rPr>
                <w:rFonts w:ascii="宋体" w:hAnsi="宋体"/>
                <w:b/>
                <w:highlight w:val="none"/>
              </w:rPr>
            </w:pPr>
            <w:r>
              <w:rPr>
                <w:rFonts w:hint="eastAsia" w:ascii="宋体" w:hAnsi="宋体"/>
                <w:b/>
                <w:highlight w:val="none"/>
              </w:rPr>
              <w:t>备注</w:t>
            </w:r>
          </w:p>
        </w:tc>
      </w:tr>
      <w:tr w14:paraId="3D2E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2126075">
            <w:pPr>
              <w:jc w:val="center"/>
              <w:rPr>
                <w:rFonts w:ascii="宋体" w:hAnsi="宋体"/>
                <w:b/>
                <w:highlight w:val="none"/>
              </w:rPr>
            </w:pPr>
            <w:r>
              <w:rPr>
                <w:rFonts w:hint="eastAsia" w:ascii="宋体" w:hAnsi="宋体"/>
                <w:b/>
                <w:highlight w:val="none"/>
              </w:rPr>
              <w:t>1</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107CEB0">
            <w:pPr>
              <w:jc w:val="center"/>
              <w:rPr>
                <w:rFonts w:ascii="宋体" w:hAnsi="宋体"/>
                <w:b/>
                <w:highlight w:val="none"/>
              </w:rPr>
            </w:pPr>
            <w:r>
              <w:rPr>
                <w:rFonts w:hint="eastAsia" w:ascii="宋体" w:hAnsi="宋体"/>
                <w:b/>
                <w:highlight w:val="none"/>
              </w:rPr>
              <w:t>总监理工程师</w:t>
            </w:r>
          </w:p>
        </w:tc>
        <w:tc>
          <w:tcPr>
            <w:tcW w:w="4228" w:type="dxa"/>
            <w:tcBorders>
              <w:top w:val="single" w:color="auto" w:sz="4" w:space="0"/>
              <w:left w:val="single" w:color="auto" w:sz="4" w:space="0"/>
              <w:bottom w:val="single" w:color="auto" w:sz="4" w:space="0"/>
              <w:right w:val="single" w:color="auto" w:sz="4" w:space="0"/>
            </w:tcBorders>
            <w:noWrap w:val="0"/>
            <w:vAlign w:val="center"/>
          </w:tcPr>
          <w:p w14:paraId="609A3472">
            <w:pPr>
              <w:rPr>
                <w:rFonts w:hint="eastAsia" w:ascii="宋体" w:hAnsi="宋体"/>
                <w:b/>
                <w:highlight w:val="none"/>
              </w:rPr>
            </w:pPr>
            <w:r>
              <w:rPr>
                <w:rFonts w:hint="eastAsia" w:ascii="宋体" w:hAnsi="宋体"/>
                <w:b/>
                <w:highlight w:val="none"/>
              </w:rPr>
              <w:t>姓名：</w:t>
            </w:r>
            <w:r>
              <w:rPr>
                <w:rFonts w:ascii="宋体" w:hAnsi="宋体"/>
                <w:b/>
                <w:highlight w:val="none"/>
                <w:u w:val="single"/>
              </w:rPr>
              <w:t xml:space="preserve"> </w:t>
            </w:r>
            <w:r>
              <w:rPr>
                <w:rFonts w:hint="eastAsia" w:ascii="宋体" w:hAnsi="宋体"/>
                <w:b/>
                <w:highlight w:val="none"/>
                <w:u w:val="single"/>
              </w:rPr>
              <w:t xml:space="preserve">                       </w:t>
            </w:r>
            <w:r>
              <w:rPr>
                <w:rFonts w:hint="eastAsia" w:ascii="宋体" w:hAnsi="宋体"/>
                <w:b/>
                <w:highlight w:val="none"/>
              </w:rPr>
              <w:t xml:space="preserve">                     </w:t>
            </w:r>
          </w:p>
          <w:p w14:paraId="3B9ABA68">
            <w:pPr>
              <w:rPr>
                <w:rFonts w:hint="eastAsia" w:ascii="宋体" w:hAnsi="宋体"/>
                <w:b/>
                <w:highlight w:val="none"/>
              </w:rPr>
            </w:pPr>
            <w:r>
              <w:rPr>
                <w:rFonts w:hint="eastAsia" w:ascii="宋体" w:hAnsi="宋体"/>
                <w:b/>
                <w:highlight w:val="none"/>
              </w:rPr>
              <w:t>技术职称：</w:t>
            </w:r>
            <w:r>
              <w:rPr>
                <w:rFonts w:hint="eastAsia" w:ascii="宋体" w:hAnsi="宋体"/>
                <w:b/>
                <w:highlight w:val="none"/>
                <w:u w:val="single"/>
              </w:rPr>
              <w:t xml:space="preserve">                    </w:t>
            </w:r>
          </w:p>
          <w:p w14:paraId="197F26CD">
            <w:pPr>
              <w:rPr>
                <w:rFonts w:ascii="宋体" w:hAnsi="宋体"/>
                <w:b/>
                <w:highlight w:val="none"/>
                <w:u w:val="single"/>
              </w:rPr>
            </w:pPr>
            <w:r>
              <w:rPr>
                <w:rFonts w:hint="eastAsia" w:ascii="宋体" w:hAnsi="宋体"/>
                <w:b/>
                <w:highlight w:val="none"/>
              </w:rPr>
              <w:t>注册证号：</w:t>
            </w:r>
            <w:r>
              <w:rPr>
                <w:rFonts w:hint="eastAsia" w:ascii="宋体" w:hAnsi="宋体"/>
                <w:b/>
                <w:highlight w:val="none"/>
                <w:u w:val="single"/>
              </w:rPr>
              <w:t xml:space="preserve">                    </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75DBBEE">
            <w:pPr>
              <w:jc w:val="center"/>
              <w:rPr>
                <w:rFonts w:ascii="宋体" w:hAnsi="宋体"/>
                <w:b/>
                <w:highlight w:val="none"/>
              </w:rPr>
            </w:pPr>
          </w:p>
        </w:tc>
      </w:tr>
      <w:tr w14:paraId="2777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4F7A7013">
            <w:pPr>
              <w:jc w:val="center"/>
              <w:rPr>
                <w:rFonts w:ascii="宋体" w:hAnsi="宋体"/>
                <w:b/>
                <w:highlight w:val="none"/>
              </w:rPr>
            </w:pPr>
            <w:r>
              <w:rPr>
                <w:rFonts w:hint="eastAsia" w:ascii="宋体" w:hAnsi="宋体"/>
                <w:b/>
                <w:highlight w:val="none"/>
              </w:rPr>
              <w:t>2</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75BCEBA0">
            <w:pPr>
              <w:jc w:val="center"/>
              <w:rPr>
                <w:rFonts w:ascii="宋体" w:hAnsi="宋体"/>
                <w:b/>
                <w:highlight w:val="none"/>
              </w:rPr>
            </w:pPr>
            <w:r>
              <w:rPr>
                <w:rFonts w:hint="eastAsia" w:ascii="宋体" w:hAnsi="宋体"/>
                <w:b/>
                <w:highlight w:val="none"/>
              </w:rPr>
              <w:t>监理服务期限</w:t>
            </w:r>
          </w:p>
        </w:tc>
        <w:tc>
          <w:tcPr>
            <w:tcW w:w="4228" w:type="dxa"/>
            <w:tcBorders>
              <w:top w:val="single" w:color="auto" w:sz="4" w:space="0"/>
              <w:left w:val="single" w:color="auto" w:sz="4" w:space="0"/>
              <w:bottom w:val="single" w:color="auto" w:sz="4" w:space="0"/>
              <w:right w:val="single" w:color="auto" w:sz="4" w:space="0"/>
            </w:tcBorders>
            <w:noWrap w:val="0"/>
            <w:vAlign w:val="center"/>
          </w:tcPr>
          <w:p w14:paraId="1AD947BA">
            <w:pPr>
              <w:jc w:val="center"/>
              <w:rPr>
                <w:rFonts w:ascii="宋体" w:hAnsi="宋体"/>
                <w:b/>
                <w:highlight w:val="none"/>
              </w:rPr>
            </w:pPr>
            <w:r>
              <w:rPr>
                <w:rFonts w:hint="eastAsia" w:ascii="宋体" w:hAnsi="宋体"/>
                <w:b/>
                <w:highlight w:val="none"/>
              </w:rPr>
              <w:t>按招标文件要求</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7A9FFED8">
            <w:pPr>
              <w:jc w:val="center"/>
              <w:rPr>
                <w:rFonts w:ascii="宋体" w:hAnsi="宋体"/>
                <w:b/>
                <w:highlight w:val="none"/>
              </w:rPr>
            </w:pPr>
          </w:p>
        </w:tc>
      </w:tr>
      <w:tr w14:paraId="4751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F7D540B">
            <w:pPr>
              <w:jc w:val="center"/>
              <w:rPr>
                <w:rFonts w:ascii="宋体" w:hAnsi="宋体"/>
                <w:b/>
                <w:highlight w:val="none"/>
              </w:rPr>
            </w:pPr>
            <w:r>
              <w:rPr>
                <w:rFonts w:ascii="宋体" w:hAnsi="宋体"/>
                <w:b/>
                <w:highlight w:val="none"/>
              </w:rPr>
              <w:t>3</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7D2CFA3">
            <w:pPr>
              <w:jc w:val="center"/>
              <w:rPr>
                <w:rFonts w:ascii="宋体" w:hAnsi="宋体"/>
                <w:b/>
                <w:highlight w:val="none"/>
              </w:rPr>
            </w:pPr>
            <w:r>
              <w:rPr>
                <w:rFonts w:hint="eastAsia" w:ascii="宋体" w:hAnsi="宋体"/>
                <w:b/>
                <w:highlight w:val="none"/>
              </w:rPr>
              <w:t>合同价款确定方式</w:t>
            </w:r>
          </w:p>
        </w:tc>
        <w:tc>
          <w:tcPr>
            <w:tcW w:w="4228" w:type="dxa"/>
            <w:tcBorders>
              <w:top w:val="single" w:color="auto" w:sz="4" w:space="0"/>
              <w:left w:val="single" w:color="auto" w:sz="4" w:space="0"/>
              <w:bottom w:val="single" w:color="auto" w:sz="4" w:space="0"/>
              <w:right w:val="single" w:color="auto" w:sz="4" w:space="0"/>
            </w:tcBorders>
            <w:noWrap w:val="0"/>
            <w:vAlign w:val="center"/>
          </w:tcPr>
          <w:p w14:paraId="664DAE1F">
            <w:pPr>
              <w:jc w:val="center"/>
              <w:rPr>
                <w:rFonts w:ascii="宋体" w:hAnsi="宋体"/>
                <w:b/>
                <w:highlight w:val="none"/>
              </w:rPr>
            </w:pPr>
            <w:r>
              <w:rPr>
                <w:rFonts w:hint="eastAsia" w:ascii="宋体" w:hAnsi="宋体"/>
                <w:b/>
                <w:highlight w:val="none"/>
              </w:rPr>
              <w:t>暂定价格合同</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06C136C5">
            <w:pPr>
              <w:jc w:val="center"/>
              <w:rPr>
                <w:rFonts w:ascii="宋体" w:hAnsi="宋体"/>
                <w:b/>
                <w:highlight w:val="none"/>
              </w:rPr>
            </w:pPr>
          </w:p>
        </w:tc>
      </w:tr>
      <w:tr w14:paraId="623E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6953DF09">
            <w:pPr>
              <w:jc w:val="center"/>
              <w:rPr>
                <w:rFonts w:hint="eastAsia" w:ascii="宋体" w:hAnsi="宋体"/>
                <w:b/>
                <w:highlight w:val="none"/>
              </w:rPr>
            </w:pPr>
            <w:r>
              <w:rPr>
                <w:rFonts w:hint="eastAsia" w:ascii="宋体" w:hAnsi="宋体"/>
                <w:b/>
                <w:highlight w:val="none"/>
              </w:rPr>
              <w:t>4</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613883A">
            <w:pPr>
              <w:jc w:val="center"/>
              <w:rPr>
                <w:rFonts w:ascii="宋体" w:hAnsi="宋体"/>
                <w:b/>
                <w:highlight w:val="none"/>
              </w:rPr>
            </w:pPr>
            <w:r>
              <w:rPr>
                <w:rFonts w:ascii="宋体" w:hAnsi="宋体"/>
                <w:b/>
                <w:highlight w:val="none"/>
              </w:rPr>
              <w:t>质量</w:t>
            </w:r>
            <w:r>
              <w:rPr>
                <w:rFonts w:hint="eastAsia" w:ascii="宋体" w:hAnsi="宋体"/>
                <w:b/>
                <w:highlight w:val="none"/>
              </w:rPr>
              <w:t>标准</w:t>
            </w:r>
          </w:p>
        </w:tc>
        <w:tc>
          <w:tcPr>
            <w:tcW w:w="4228" w:type="dxa"/>
            <w:tcBorders>
              <w:top w:val="single" w:color="auto" w:sz="4" w:space="0"/>
              <w:left w:val="single" w:color="auto" w:sz="4" w:space="0"/>
              <w:bottom w:val="single" w:color="auto" w:sz="4" w:space="0"/>
              <w:right w:val="single" w:color="auto" w:sz="4" w:space="0"/>
            </w:tcBorders>
            <w:noWrap w:val="0"/>
            <w:vAlign w:val="center"/>
          </w:tcPr>
          <w:p w14:paraId="1EFA97A0">
            <w:pPr>
              <w:jc w:val="center"/>
              <w:rPr>
                <w:rFonts w:ascii="宋体" w:hAnsi="宋体"/>
                <w:b/>
                <w:highlight w:val="none"/>
              </w:rPr>
            </w:pPr>
            <w:r>
              <w:rPr>
                <w:rFonts w:hint="eastAsia" w:ascii="宋体" w:hAnsi="宋体"/>
                <w:b/>
                <w:highlight w:val="none"/>
              </w:rPr>
              <w:t>合格</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238AF3E9">
            <w:pPr>
              <w:jc w:val="center"/>
              <w:rPr>
                <w:rFonts w:ascii="宋体" w:hAnsi="宋体"/>
                <w:b/>
                <w:highlight w:val="none"/>
              </w:rPr>
            </w:pPr>
          </w:p>
        </w:tc>
      </w:tr>
      <w:tr w14:paraId="2B84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21D0B2B">
            <w:pPr>
              <w:jc w:val="center"/>
              <w:rPr>
                <w:rFonts w:hint="eastAsia" w:ascii="宋体" w:hAnsi="宋体"/>
                <w:b/>
                <w:highlight w:val="none"/>
              </w:rPr>
            </w:pPr>
            <w:r>
              <w:rPr>
                <w:rFonts w:hint="eastAsia" w:ascii="宋体" w:hAnsi="宋体"/>
                <w:b/>
                <w:highlight w:val="none"/>
              </w:rPr>
              <w:t>5</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23FE4318">
            <w:pPr>
              <w:jc w:val="center"/>
              <w:rPr>
                <w:rFonts w:hint="eastAsia" w:ascii="宋体" w:hAnsi="宋体"/>
                <w:b/>
                <w:highlight w:val="none"/>
              </w:rPr>
            </w:pPr>
            <w:r>
              <w:rPr>
                <w:rFonts w:hint="eastAsia" w:ascii="宋体" w:hAnsi="宋体"/>
                <w:b/>
                <w:highlight w:val="none"/>
              </w:rPr>
              <w:t>监理人员</w:t>
            </w:r>
          </w:p>
        </w:tc>
        <w:tc>
          <w:tcPr>
            <w:tcW w:w="4228" w:type="dxa"/>
            <w:tcBorders>
              <w:top w:val="single" w:color="auto" w:sz="4" w:space="0"/>
              <w:left w:val="single" w:color="auto" w:sz="4" w:space="0"/>
              <w:bottom w:val="single" w:color="auto" w:sz="4" w:space="0"/>
              <w:right w:val="single" w:color="auto" w:sz="4" w:space="0"/>
            </w:tcBorders>
            <w:noWrap w:val="0"/>
            <w:vAlign w:val="center"/>
          </w:tcPr>
          <w:p w14:paraId="1A4033CD">
            <w:pPr>
              <w:rPr>
                <w:rFonts w:hint="eastAsia" w:ascii="宋体" w:hAnsi="宋体"/>
                <w:b/>
                <w:highlight w:val="none"/>
              </w:rPr>
            </w:pPr>
            <w:r>
              <w:rPr>
                <w:rFonts w:hint="eastAsia" w:ascii="宋体" w:hAnsi="宋体"/>
                <w:b/>
                <w:highlight w:val="none"/>
              </w:rPr>
              <w:t>驻场监理人数：</w:t>
            </w:r>
          </w:p>
          <w:p w14:paraId="38AE0581">
            <w:pPr>
              <w:rPr>
                <w:rFonts w:hint="eastAsia" w:ascii="宋体" w:hAnsi="宋体"/>
                <w:b/>
                <w:highlight w:val="none"/>
              </w:rPr>
            </w:pPr>
            <w:r>
              <w:rPr>
                <w:rFonts w:hint="eastAsia" w:ascii="宋体" w:hAnsi="宋体"/>
                <w:b/>
                <w:highlight w:val="none"/>
              </w:rPr>
              <w:t>监理工程师人数:</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1B7868B8">
            <w:pPr>
              <w:jc w:val="center"/>
              <w:rPr>
                <w:rFonts w:ascii="宋体" w:hAnsi="宋体"/>
                <w:b/>
                <w:highlight w:val="none"/>
              </w:rPr>
            </w:pPr>
          </w:p>
        </w:tc>
      </w:tr>
      <w:tr w14:paraId="416A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5E186D1D">
            <w:pPr>
              <w:jc w:val="center"/>
              <w:rPr>
                <w:rFonts w:hint="eastAsia" w:ascii="宋体" w:hAnsi="宋体"/>
                <w:b/>
                <w:highlight w:val="none"/>
              </w:rPr>
            </w:pPr>
            <w:r>
              <w:rPr>
                <w:rFonts w:hint="eastAsia" w:ascii="宋体" w:hAnsi="宋体"/>
                <w:b/>
                <w:highlight w:val="none"/>
              </w:rPr>
              <w:t>6</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485A3B62">
            <w:pPr>
              <w:jc w:val="center"/>
              <w:rPr>
                <w:rFonts w:hint="eastAsia" w:ascii="宋体" w:hAnsi="宋体"/>
                <w:b/>
                <w:szCs w:val="21"/>
                <w:highlight w:val="none"/>
              </w:rPr>
            </w:pPr>
            <w:r>
              <w:rPr>
                <w:rFonts w:hint="eastAsia" w:ascii="宋体" w:hAnsi="宋体"/>
                <w:b/>
                <w:szCs w:val="21"/>
                <w:highlight w:val="none"/>
              </w:rPr>
              <w:t>暂定工程费（元）</w:t>
            </w:r>
          </w:p>
        </w:tc>
        <w:tc>
          <w:tcPr>
            <w:tcW w:w="4228" w:type="dxa"/>
            <w:tcBorders>
              <w:top w:val="single" w:color="auto" w:sz="4" w:space="0"/>
              <w:left w:val="single" w:color="auto" w:sz="4" w:space="0"/>
              <w:bottom w:val="single" w:color="auto" w:sz="4" w:space="0"/>
              <w:right w:val="single" w:color="auto" w:sz="4" w:space="0"/>
            </w:tcBorders>
            <w:noWrap w:val="0"/>
            <w:vAlign w:val="center"/>
          </w:tcPr>
          <w:p w14:paraId="0D9F8DD8">
            <w:pPr>
              <w:rPr>
                <w:rFonts w:hint="eastAsia" w:ascii="宋体" w:hAnsi="宋体"/>
                <w:b/>
                <w:szCs w:val="21"/>
                <w:highlight w:val="none"/>
              </w:rPr>
            </w:pPr>
            <w:r>
              <w:rPr>
                <w:rFonts w:hint="eastAsia" w:ascii="宋体" w:hAnsi="宋体"/>
                <w:b/>
                <w:szCs w:val="21"/>
                <w:highlight w:val="none"/>
                <w:u w:val="single"/>
                <w:lang w:val="en-US" w:eastAsia="zh-CN"/>
              </w:rPr>
              <w:t xml:space="preserve">        </w:t>
            </w:r>
            <w:r>
              <w:rPr>
                <w:rFonts w:hint="eastAsia" w:ascii="宋体" w:hAnsi="宋体"/>
                <w:b/>
                <w:szCs w:val="21"/>
                <w:highlight w:val="none"/>
                <w:u w:val="single"/>
              </w:rPr>
              <w:t>元</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1141893">
            <w:pPr>
              <w:jc w:val="center"/>
              <w:rPr>
                <w:rFonts w:ascii="宋体" w:hAnsi="宋体"/>
                <w:b/>
                <w:highlight w:val="none"/>
              </w:rPr>
            </w:pPr>
          </w:p>
        </w:tc>
      </w:tr>
      <w:tr w14:paraId="6361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7EDCCE4A">
            <w:pPr>
              <w:jc w:val="center"/>
              <w:rPr>
                <w:rFonts w:hint="eastAsia" w:ascii="宋体" w:hAnsi="宋体"/>
                <w:b/>
                <w:highlight w:val="none"/>
              </w:rPr>
            </w:pPr>
            <w:r>
              <w:rPr>
                <w:rFonts w:hint="eastAsia" w:ascii="宋体" w:hAnsi="宋体"/>
                <w:b/>
                <w:highlight w:val="none"/>
              </w:rPr>
              <w:t>7</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1CD82A15">
            <w:pPr>
              <w:jc w:val="center"/>
              <w:rPr>
                <w:rFonts w:hint="eastAsia" w:ascii="宋体" w:hAnsi="宋体"/>
                <w:b/>
                <w:highlight w:val="none"/>
              </w:rPr>
            </w:pPr>
            <w:r>
              <w:rPr>
                <w:rFonts w:hint="eastAsia" w:ascii="宋体" w:hAnsi="宋体"/>
                <w:b/>
                <w:highlight w:val="none"/>
              </w:rPr>
              <w:t>投标总报价</w:t>
            </w:r>
          </w:p>
          <w:p w14:paraId="0337E3A6">
            <w:pPr>
              <w:jc w:val="center"/>
              <w:rPr>
                <w:rFonts w:hint="eastAsia" w:ascii="宋体" w:hAnsi="宋体"/>
                <w:b/>
                <w:highlight w:val="none"/>
              </w:rPr>
            </w:pPr>
            <w:r>
              <w:rPr>
                <w:rFonts w:hint="eastAsia" w:ascii="宋体" w:hAnsi="宋体"/>
                <w:b/>
                <w:highlight w:val="none"/>
              </w:rPr>
              <w:t>（监理报价）</w:t>
            </w:r>
          </w:p>
        </w:tc>
        <w:tc>
          <w:tcPr>
            <w:tcW w:w="4228" w:type="dxa"/>
            <w:tcBorders>
              <w:top w:val="single" w:color="auto" w:sz="4" w:space="0"/>
              <w:left w:val="single" w:color="auto" w:sz="4" w:space="0"/>
              <w:bottom w:val="single" w:color="auto" w:sz="4" w:space="0"/>
              <w:right w:val="single" w:color="auto" w:sz="4" w:space="0"/>
            </w:tcBorders>
            <w:noWrap w:val="0"/>
            <w:vAlign w:val="center"/>
          </w:tcPr>
          <w:p w14:paraId="56433DC4">
            <w:pPr>
              <w:rPr>
                <w:rFonts w:hint="eastAsia" w:ascii="宋体" w:hAnsi="宋体"/>
                <w:b/>
                <w:highlight w:val="none"/>
              </w:rPr>
            </w:pPr>
            <w:r>
              <w:rPr>
                <w:rFonts w:hint="eastAsia" w:ascii="宋体" w:hAnsi="宋体"/>
                <w:b/>
                <w:highlight w:val="none"/>
              </w:rPr>
              <w:t>监理报价（       元）</w:t>
            </w:r>
          </w:p>
          <w:p w14:paraId="2A0F8B21">
            <w:pPr>
              <w:rPr>
                <w:rFonts w:hint="eastAsia" w:ascii="宋体" w:hAnsi="宋体"/>
                <w:b/>
                <w:highlight w:val="none"/>
              </w:rPr>
            </w:pP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FA57360">
            <w:pPr>
              <w:jc w:val="center"/>
              <w:rPr>
                <w:rFonts w:ascii="宋体" w:hAnsi="宋体"/>
                <w:b/>
                <w:highlight w:val="none"/>
              </w:rPr>
            </w:pPr>
          </w:p>
        </w:tc>
      </w:tr>
      <w:tr w14:paraId="74AB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6232AB4D">
            <w:pPr>
              <w:jc w:val="center"/>
              <w:rPr>
                <w:rFonts w:hint="eastAsia" w:ascii="宋体" w:hAnsi="宋体"/>
                <w:b/>
                <w:highlight w:val="none"/>
              </w:rPr>
            </w:pPr>
            <w:r>
              <w:rPr>
                <w:rFonts w:hint="eastAsia" w:ascii="宋体" w:hAnsi="宋体"/>
                <w:b/>
                <w:highlight w:val="none"/>
              </w:rPr>
              <w:t>8</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67BB0451">
            <w:pPr>
              <w:jc w:val="center"/>
              <w:rPr>
                <w:rFonts w:hint="eastAsia" w:ascii="宋体" w:hAnsi="宋体"/>
                <w:b/>
                <w:highlight w:val="none"/>
              </w:rPr>
            </w:pPr>
            <w:r>
              <w:rPr>
                <w:rFonts w:hint="eastAsia" w:ascii="宋体" w:hAnsi="宋体"/>
                <w:b/>
                <w:highlight w:val="none"/>
              </w:rPr>
              <w:t>监理费下浮率</w:t>
            </w:r>
          </w:p>
        </w:tc>
        <w:tc>
          <w:tcPr>
            <w:tcW w:w="4228" w:type="dxa"/>
            <w:tcBorders>
              <w:top w:val="single" w:color="auto" w:sz="4" w:space="0"/>
              <w:left w:val="single" w:color="auto" w:sz="4" w:space="0"/>
              <w:bottom w:val="single" w:color="auto" w:sz="4" w:space="0"/>
              <w:right w:val="single" w:color="auto" w:sz="4" w:space="0"/>
            </w:tcBorders>
            <w:noWrap w:val="0"/>
            <w:vAlign w:val="center"/>
          </w:tcPr>
          <w:p w14:paraId="0541A751">
            <w:pPr>
              <w:rPr>
                <w:rFonts w:hint="eastAsia" w:ascii="宋体" w:hAnsi="宋体"/>
                <w:b/>
                <w:highlight w:val="none"/>
              </w:rPr>
            </w:pPr>
            <w:r>
              <w:rPr>
                <w:rFonts w:hint="eastAsia" w:ascii="宋体" w:hAnsi="宋体"/>
                <w:b/>
                <w:highlight w:val="none"/>
              </w:rPr>
              <w:t xml:space="preserve">监理费下浮率：          </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5F2B0AF4">
            <w:pPr>
              <w:jc w:val="center"/>
              <w:rPr>
                <w:rFonts w:ascii="宋体" w:hAnsi="宋体"/>
                <w:b/>
                <w:highlight w:val="none"/>
              </w:rPr>
            </w:pPr>
          </w:p>
        </w:tc>
      </w:tr>
      <w:tr w14:paraId="7687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34FA17A1">
            <w:pPr>
              <w:jc w:val="center"/>
              <w:rPr>
                <w:rFonts w:hint="eastAsia" w:ascii="宋体" w:hAnsi="宋体"/>
                <w:b/>
                <w:highlight w:val="none"/>
              </w:rPr>
            </w:pPr>
            <w:r>
              <w:rPr>
                <w:rFonts w:hint="eastAsia" w:ascii="宋体" w:hAnsi="宋体"/>
                <w:b/>
                <w:highlight w:val="none"/>
              </w:rPr>
              <w:t>9</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5AC600DE">
            <w:pPr>
              <w:jc w:val="center"/>
              <w:rPr>
                <w:rFonts w:hint="eastAsia" w:ascii="宋体" w:hAnsi="宋体"/>
                <w:b/>
                <w:highlight w:val="none"/>
              </w:rPr>
            </w:pPr>
            <w:r>
              <w:rPr>
                <w:rFonts w:hint="eastAsia" w:ascii="宋体" w:hAnsi="宋体"/>
                <w:b/>
                <w:highlight w:val="none"/>
              </w:rPr>
              <w:t>法 人 营 业</w:t>
            </w:r>
          </w:p>
          <w:p w14:paraId="4BFD37A1">
            <w:pPr>
              <w:jc w:val="center"/>
              <w:rPr>
                <w:rFonts w:hint="eastAsia" w:ascii="宋体" w:hAnsi="宋体"/>
                <w:b/>
                <w:highlight w:val="none"/>
              </w:rPr>
            </w:pPr>
            <w:r>
              <w:rPr>
                <w:rFonts w:hint="eastAsia" w:ascii="宋体" w:hAnsi="宋体"/>
                <w:b/>
                <w:highlight w:val="none"/>
              </w:rPr>
              <w:t>执 照 证 号</w:t>
            </w:r>
          </w:p>
        </w:tc>
        <w:tc>
          <w:tcPr>
            <w:tcW w:w="4228" w:type="dxa"/>
            <w:tcBorders>
              <w:top w:val="single" w:color="auto" w:sz="4" w:space="0"/>
              <w:left w:val="single" w:color="auto" w:sz="4" w:space="0"/>
              <w:bottom w:val="single" w:color="auto" w:sz="4" w:space="0"/>
              <w:right w:val="single" w:color="auto" w:sz="4" w:space="0"/>
            </w:tcBorders>
            <w:noWrap w:val="0"/>
            <w:vAlign w:val="center"/>
          </w:tcPr>
          <w:p w14:paraId="527C2EFE">
            <w:pPr>
              <w:rPr>
                <w:rFonts w:hint="eastAsia" w:ascii="宋体" w:hAnsi="宋体"/>
                <w:b/>
                <w:highlight w:val="none"/>
              </w:rPr>
            </w:pPr>
            <w:r>
              <w:rPr>
                <w:rFonts w:hint="eastAsia" w:ascii="宋体" w:hAnsi="宋体"/>
                <w:b/>
                <w:highlight w:val="none"/>
              </w:rPr>
              <w:t>法 人 营 业</w:t>
            </w:r>
          </w:p>
          <w:p w14:paraId="5938ACE8">
            <w:pPr>
              <w:rPr>
                <w:rFonts w:hint="eastAsia" w:ascii="宋体" w:hAnsi="宋体"/>
                <w:b/>
                <w:highlight w:val="none"/>
              </w:rPr>
            </w:pPr>
            <w:r>
              <w:rPr>
                <w:rFonts w:hint="eastAsia" w:ascii="宋体" w:hAnsi="宋体"/>
                <w:b/>
                <w:highlight w:val="none"/>
              </w:rPr>
              <w:t>执 照 证 号：</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73F6C45">
            <w:pPr>
              <w:jc w:val="center"/>
              <w:rPr>
                <w:rFonts w:ascii="宋体" w:hAnsi="宋体"/>
                <w:b/>
                <w:highlight w:val="none"/>
              </w:rPr>
            </w:pPr>
          </w:p>
        </w:tc>
      </w:tr>
      <w:tr w14:paraId="6344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33" w:type="dxa"/>
            <w:tcBorders>
              <w:top w:val="single" w:color="auto" w:sz="4" w:space="0"/>
              <w:left w:val="single" w:color="auto" w:sz="4" w:space="0"/>
              <w:bottom w:val="single" w:color="auto" w:sz="4" w:space="0"/>
              <w:right w:val="single" w:color="auto" w:sz="4" w:space="0"/>
            </w:tcBorders>
            <w:noWrap w:val="0"/>
            <w:vAlign w:val="center"/>
          </w:tcPr>
          <w:p w14:paraId="1E60335E">
            <w:pPr>
              <w:jc w:val="center"/>
              <w:rPr>
                <w:rFonts w:hint="eastAsia" w:ascii="宋体" w:hAnsi="宋体"/>
                <w:b/>
                <w:highlight w:val="none"/>
              </w:rPr>
            </w:pPr>
            <w:r>
              <w:rPr>
                <w:rFonts w:hint="eastAsia" w:ascii="宋体" w:hAnsi="宋体"/>
                <w:b/>
                <w:highlight w:val="none"/>
              </w:rPr>
              <w:t>10</w:t>
            </w:r>
          </w:p>
        </w:tc>
        <w:tc>
          <w:tcPr>
            <w:tcW w:w="2161" w:type="dxa"/>
            <w:tcBorders>
              <w:top w:val="single" w:color="auto" w:sz="4" w:space="0"/>
              <w:left w:val="single" w:color="auto" w:sz="4" w:space="0"/>
              <w:bottom w:val="single" w:color="auto" w:sz="4" w:space="0"/>
              <w:right w:val="single" w:color="auto" w:sz="4" w:space="0"/>
            </w:tcBorders>
            <w:noWrap w:val="0"/>
            <w:vAlign w:val="center"/>
          </w:tcPr>
          <w:p w14:paraId="04D0700A">
            <w:pPr>
              <w:jc w:val="center"/>
              <w:rPr>
                <w:rFonts w:hint="eastAsia" w:ascii="宋体" w:hAnsi="宋体"/>
                <w:b/>
                <w:highlight w:val="none"/>
              </w:rPr>
            </w:pPr>
            <w:r>
              <w:rPr>
                <w:rFonts w:hint="eastAsia" w:ascii="宋体" w:hAnsi="宋体"/>
                <w:b/>
                <w:highlight w:val="none"/>
              </w:rPr>
              <w:t>资 质 等 级</w:t>
            </w:r>
          </w:p>
          <w:p w14:paraId="020E6B94">
            <w:pPr>
              <w:jc w:val="center"/>
              <w:rPr>
                <w:rFonts w:hint="eastAsia" w:ascii="宋体" w:hAnsi="宋体" w:cs="Arial"/>
                <w:bCs/>
                <w:sz w:val="28"/>
                <w:szCs w:val="28"/>
                <w:highlight w:val="none"/>
              </w:rPr>
            </w:pPr>
            <w:r>
              <w:rPr>
                <w:rFonts w:hint="eastAsia" w:ascii="宋体" w:hAnsi="宋体"/>
                <w:b/>
                <w:highlight w:val="none"/>
              </w:rPr>
              <w:t>及 证 书 号</w:t>
            </w:r>
          </w:p>
        </w:tc>
        <w:tc>
          <w:tcPr>
            <w:tcW w:w="4228" w:type="dxa"/>
            <w:tcBorders>
              <w:top w:val="single" w:color="auto" w:sz="4" w:space="0"/>
              <w:left w:val="single" w:color="auto" w:sz="4" w:space="0"/>
              <w:bottom w:val="single" w:color="auto" w:sz="4" w:space="0"/>
              <w:right w:val="single" w:color="auto" w:sz="4" w:space="0"/>
            </w:tcBorders>
            <w:noWrap w:val="0"/>
            <w:vAlign w:val="center"/>
          </w:tcPr>
          <w:p w14:paraId="1DEAA253">
            <w:pPr>
              <w:rPr>
                <w:rFonts w:hint="eastAsia" w:ascii="宋体" w:hAnsi="宋体"/>
                <w:b/>
                <w:highlight w:val="none"/>
              </w:rPr>
            </w:pPr>
            <w:r>
              <w:rPr>
                <w:rFonts w:hint="eastAsia" w:ascii="宋体" w:hAnsi="宋体"/>
                <w:b/>
                <w:highlight w:val="none"/>
              </w:rPr>
              <w:t>资质等级：</w:t>
            </w:r>
          </w:p>
          <w:p w14:paraId="75DEC6EF">
            <w:pPr>
              <w:rPr>
                <w:rFonts w:hint="eastAsia" w:ascii="宋体" w:hAnsi="宋体"/>
                <w:b/>
                <w:highlight w:val="none"/>
              </w:rPr>
            </w:pPr>
            <w:r>
              <w:rPr>
                <w:rFonts w:hint="eastAsia" w:ascii="宋体" w:hAnsi="宋体"/>
                <w:b/>
                <w:highlight w:val="none"/>
              </w:rPr>
              <w:t>资质证书号：</w:t>
            </w:r>
          </w:p>
        </w:tc>
        <w:tc>
          <w:tcPr>
            <w:tcW w:w="1117" w:type="dxa"/>
            <w:tcBorders>
              <w:top w:val="single" w:color="auto" w:sz="4" w:space="0"/>
              <w:left w:val="single" w:color="auto" w:sz="4" w:space="0"/>
              <w:bottom w:val="single" w:color="auto" w:sz="4" w:space="0"/>
              <w:right w:val="single" w:color="auto" w:sz="4" w:space="0"/>
            </w:tcBorders>
            <w:noWrap w:val="0"/>
            <w:vAlign w:val="center"/>
          </w:tcPr>
          <w:p w14:paraId="493A8252">
            <w:pPr>
              <w:jc w:val="center"/>
              <w:rPr>
                <w:rFonts w:ascii="宋体" w:hAnsi="宋体"/>
                <w:b/>
                <w:highlight w:val="none"/>
              </w:rPr>
            </w:pPr>
          </w:p>
        </w:tc>
      </w:tr>
    </w:tbl>
    <w:p w14:paraId="78EFCBE7">
      <w:pPr>
        <w:spacing w:line="440" w:lineRule="exact"/>
        <w:ind w:firstLine="2880" w:firstLineChars="1200"/>
        <w:jc w:val="left"/>
        <w:rPr>
          <w:rFonts w:ascii="宋体" w:cs="宋体"/>
          <w:sz w:val="24"/>
          <w:szCs w:val="24"/>
          <w:highlight w:val="none"/>
        </w:rPr>
      </w:pPr>
    </w:p>
    <w:p w14:paraId="50B4CD03">
      <w:pPr>
        <w:spacing w:line="360" w:lineRule="auto"/>
        <w:ind w:firstLine="2880" w:firstLineChars="1200"/>
        <w:jc w:val="left"/>
        <w:rPr>
          <w:sz w:val="24"/>
          <w:szCs w:val="24"/>
          <w:highlight w:val="none"/>
        </w:rPr>
      </w:pPr>
      <w:r>
        <w:rPr>
          <w:rFonts w:hint="eastAsia" w:ascii="宋体" w:hAnsi="宋体" w:cs="宋体"/>
          <w:sz w:val="24"/>
          <w:szCs w:val="24"/>
          <w:highlight w:val="none"/>
        </w:rPr>
        <w:t>投标人：</w:t>
      </w:r>
      <w:r>
        <w:rPr>
          <w:rFonts w:ascii="宋体" w:hAnsi="宋体" w:cs="宋体"/>
          <w:sz w:val="24"/>
          <w:szCs w:val="24"/>
          <w:highlight w:val="none"/>
          <w:u w:val="single"/>
        </w:rPr>
        <w:t xml:space="preserve">                           </w:t>
      </w:r>
      <w:r>
        <w:rPr>
          <w:rFonts w:ascii="宋体" w:hAnsi="宋体" w:cs="宋体"/>
          <w:sz w:val="24"/>
          <w:szCs w:val="24"/>
          <w:highlight w:val="none"/>
          <w:u w:val="single"/>
        </w:rPr>
        <w:tab/>
      </w:r>
      <w:r>
        <w:rPr>
          <w:rFonts w:hint="eastAsia" w:ascii="宋体" w:hAnsi="宋体" w:cs="宋体"/>
          <w:sz w:val="24"/>
          <w:szCs w:val="24"/>
          <w:highlight w:val="none"/>
        </w:rPr>
        <w:t>（盖单位章）</w:t>
      </w:r>
    </w:p>
    <w:p w14:paraId="7C512263">
      <w:pPr>
        <w:spacing w:line="360" w:lineRule="auto"/>
        <w:jc w:val="left"/>
        <w:rPr>
          <w:sz w:val="24"/>
          <w:szCs w:val="24"/>
          <w:highlight w:val="none"/>
        </w:rPr>
      </w:pPr>
      <w:r>
        <w:rPr>
          <w:sz w:val="24"/>
          <w:szCs w:val="24"/>
          <w:highlight w:val="none"/>
        </w:rPr>
        <w:t xml:space="preserve">                        </w:t>
      </w:r>
      <w:r>
        <w:rPr>
          <w:rFonts w:hint="eastAsia"/>
          <w:sz w:val="24"/>
          <w:szCs w:val="24"/>
          <w:highlight w:val="none"/>
        </w:rPr>
        <w:t>法定代表人或其委托代理人：</w:t>
      </w:r>
      <w:r>
        <w:rPr>
          <w:sz w:val="24"/>
          <w:szCs w:val="24"/>
          <w:highlight w:val="none"/>
          <w:u w:val="single"/>
        </w:rPr>
        <w:t xml:space="preserve">     </w:t>
      </w:r>
      <w:r>
        <w:rPr>
          <w:sz w:val="24"/>
          <w:szCs w:val="24"/>
          <w:highlight w:val="none"/>
          <w:u w:val="single"/>
        </w:rPr>
        <w:tab/>
      </w:r>
      <w:r>
        <w:rPr>
          <w:rFonts w:hint="eastAsia"/>
          <w:sz w:val="24"/>
          <w:szCs w:val="24"/>
          <w:highlight w:val="none"/>
        </w:rPr>
        <w:t>（签字或盖章）</w:t>
      </w:r>
    </w:p>
    <w:p w14:paraId="3B01E57F">
      <w:pPr>
        <w:spacing w:line="360" w:lineRule="auto"/>
        <w:ind w:firstLine="5400" w:firstLineChars="2250"/>
        <w:jc w:val="right"/>
        <w:rPr>
          <w:szCs w:val="21"/>
          <w:highlight w:val="none"/>
        </w:rPr>
      </w:pPr>
      <w:r>
        <w:rPr>
          <w:sz w:val="24"/>
          <w:szCs w:val="24"/>
          <w:highlight w:val="none"/>
          <w:u w:val="single"/>
        </w:rPr>
        <w:t xml:space="preserve">      </w:t>
      </w:r>
      <w:r>
        <w:rPr>
          <w:rFonts w:hint="eastAsia"/>
          <w:sz w:val="24"/>
          <w:szCs w:val="24"/>
          <w:highlight w:val="none"/>
        </w:rPr>
        <w:t>年</w:t>
      </w:r>
      <w:r>
        <w:rPr>
          <w:sz w:val="24"/>
          <w:szCs w:val="24"/>
          <w:highlight w:val="none"/>
          <w:u w:val="single"/>
        </w:rPr>
        <w:t xml:space="preserve">      </w:t>
      </w:r>
      <w:r>
        <w:rPr>
          <w:rFonts w:hint="eastAsia"/>
          <w:sz w:val="24"/>
          <w:szCs w:val="24"/>
          <w:highlight w:val="none"/>
        </w:rPr>
        <w:t>月</w:t>
      </w:r>
      <w:r>
        <w:rPr>
          <w:sz w:val="24"/>
          <w:szCs w:val="24"/>
          <w:highlight w:val="none"/>
          <w:u w:val="single"/>
        </w:rPr>
        <w:t xml:space="preserve">      </w:t>
      </w:r>
      <w:r>
        <w:rPr>
          <w:rFonts w:hint="eastAsia"/>
          <w:sz w:val="24"/>
          <w:szCs w:val="24"/>
          <w:highlight w:val="none"/>
        </w:rPr>
        <w:t>日</w:t>
      </w:r>
    </w:p>
    <w:p w14:paraId="3CECE118">
      <w:pPr>
        <w:rPr>
          <w:rFonts w:hint="eastAsia"/>
          <w:highlight w:val="none"/>
        </w:rPr>
      </w:pPr>
      <w:r>
        <w:rPr>
          <w:szCs w:val="21"/>
          <w:highlight w:val="none"/>
        </w:rPr>
        <w:br w:type="page"/>
      </w:r>
    </w:p>
    <w:p w14:paraId="505AD08B">
      <w:pPr>
        <w:pStyle w:val="7"/>
        <w:ind w:firstLine="0"/>
        <w:rPr>
          <w:highlight w:val="none"/>
        </w:rPr>
      </w:pPr>
    </w:p>
    <w:p w14:paraId="5ABB15B6">
      <w:pPr>
        <w:pStyle w:val="4"/>
        <w:jc w:val="center"/>
        <w:rPr>
          <w:rFonts w:hint="eastAsia" w:ascii="黑体" w:hAnsi="黑体" w:eastAsia="黑体" w:cs="黑体"/>
          <w:szCs w:val="28"/>
          <w:highlight w:val="none"/>
        </w:rPr>
      </w:pPr>
      <w:bookmarkStart w:id="1456" w:name="_Toc526786510"/>
      <w:bookmarkStart w:id="1457" w:name="_Toc25883"/>
      <w:bookmarkStart w:id="1458" w:name="_Toc8404"/>
      <w:bookmarkStart w:id="1459" w:name="_Toc9548"/>
      <w:bookmarkStart w:id="1460" w:name="_Toc15678"/>
      <w:bookmarkStart w:id="1461" w:name="_Toc27319"/>
      <w:bookmarkStart w:id="1462" w:name="_Toc2333"/>
      <w:bookmarkStart w:id="1463" w:name="_Toc59200713"/>
      <w:bookmarkStart w:id="1464" w:name="_Toc21346"/>
      <w:bookmarkStart w:id="1465" w:name="_Toc7094"/>
      <w:bookmarkStart w:id="1466" w:name="_Toc3420"/>
      <w:bookmarkStart w:id="1467" w:name="_Toc197509750"/>
      <w:bookmarkStart w:id="1468" w:name="_Toc26602"/>
      <w:bookmarkStart w:id="1469" w:name="_Toc23566"/>
      <w:r>
        <w:rPr>
          <w:rFonts w:hint="eastAsia" w:ascii="宋体" w:hAnsi="宋体" w:cs="宋体"/>
          <w:bCs w:val="0"/>
          <w:szCs w:val="28"/>
          <w:highlight w:val="none"/>
        </w:rPr>
        <w:t>二</w:t>
      </w:r>
      <w:bookmarkEnd w:id="1427"/>
      <w:bookmarkEnd w:id="1428"/>
      <w:bookmarkEnd w:id="1429"/>
      <w:bookmarkEnd w:id="1430"/>
      <w:bookmarkEnd w:id="1431"/>
      <w:bookmarkEnd w:id="1432"/>
      <w:bookmarkEnd w:id="1433"/>
      <w:bookmarkEnd w:id="1434"/>
      <w:bookmarkEnd w:id="1435"/>
      <w:bookmarkEnd w:id="1436"/>
      <w:bookmarkEnd w:id="1437"/>
      <w:r>
        <w:rPr>
          <w:rFonts w:hint="eastAsia" w:ascii="宋体" w:hAnsi="宋体" w:cs="宋体"/>
          <w:bCs w:val="0"/>
          <w:szCs w:val="28"/>
          <w:highlight w:val="none"/>
        </w:rPr>
        <w:t>、法定代表人身份证明</w:t>
      </w:r>
      <w:bookmarkEnd w:id="1456"/>
      <w:bookmarkEnd w:id="1457"/>
      <w:bookmarkEnd w:id="1458"/>
      <w:bookmarkEnd w:id="1459"/>
      <w:bookmarkEnd w:id="1460"/>
      <w:bookmarkEnd w:id="1461"/>
      <w:bookmarkEnd w:id="1462"/>
      <w:bookmarkEnd w:id="1463"/>
      <w:bookmarkEnd w:id="1464"/>
      <w:bookmarkEnd w:id="1465"/>
      <w:r>
        <w:rPr>
          <w:rFonts w:hint="eastAsia" w:ascii="宋体" w:hAnsi="宋体" w:cs="宋体"/>
          <w:bCs w:val="0"/>
          <w:szCs w:val="28"/>
          <w:highlight w:val="none"/>
        </w:rPr>
        <w:t>书</w:t>
      </w:r>
      <w:bookmarkEnd w:id="1466"/>
      <w:bookmarkEnd w:id="1467"/>
      <w:bookmarkEnd w:id="1468"/>
      <w:bookmarkEnd w:id="1469"/>
    </w:p>
    <w:p w14:paraId="036CD6D9">
      <w:pPr>
        <w:spacing w:line="440" w:lineRule="exact"/>
        <w:rPr>
          <w:sz w:val="20"/>
          <w:highlight w:val="none"/>
        </w:rPr>
      </w:pPr>
    </w:p>
    <w:p w14:paraId="64203F2E">
      <w:pPr>
        <w:spacing w:line="440" w:lineRule="exact"/>
        <w:rPr>
          <w:highlight w:val="none"/>
        </w:rPr>
      </w:pPr>
    </w:p>
    <w:p w14:paraId="1AD74EDB">
      <w:pPr>
        <w:spacing w:line="360" w:lineRule="auto"/>
        <w:rPr>
          <w:szCs w:val="21"/>
          <w:highlight w:val="none"/>
        </w:rPr>
      </w:pPr>
      <w:r>
        <w:rPr>
          <w:rFonts w:hint="eastAsia"/>
          <w:szCs w:val="21"/>
          <w:highlight w:val="none"/>
        </w:rPr>
        <w:t>投标人名称：</w:t>
      </w:r>
      <w:r>
        <w:rPr>
          <w:szCs w:val="21"/>
          <w:highlight w:val="none"/>
          <w:u w:val="single"/>
        </w:rPr>
        <w:t xml:space="preserve">                        </w:t>
      </w:r>
    </w:p>
    <w:p w14:paraId="74635514">
      <w:pPr>
        <w:spacing w:line="360" w:lineRule="auto"/>
        <w:rPr>
          <w:szCs w:val="21"/>
          <w:highlight w:val="none"/>
        </w:rPr>
      </w:pPr>
      <w:r>
        <w:rPr>
          <w:rFonts w:hint="eastAsia"/>
          <w:szCs w:val="21"/>
          <w:highlight w:val="none"/>
        </w:rPr>
        <w:t>姓名：</w:t>
      </w:r>
      <w:r>
        <w:rPr>
          <w:szCs w:val="21"/>
          <w:highlight w:val="none"/>
          <w:u w:val="single"/>
        </w:rPr>
        <w:t xml:space="preserve">                </w:t>
      </w:r>
      <w:r>
        <w:rPr>
          <w:rFonts w:hint="eastAsia"/>
          <w:szCs w:val="21"/>
          <w:highlight w:val="none"/>
        </w:rPr>
        <w:t>性别：</w:t>
      </w:r>
      <w:bookmarkStart w:id="1470" w:name="_Toc352691662"/>
      <w:bookmarkStart w:id="1471" w:name="_Toc27897"/>
      <w:bookmarkStart w:id="1472" w:name="_Toc369531698"/>
      <w:r>
        <w:rPr>
          <w:szCs w:val="21"/>
          <w:highlight w:val="none"/>
          <w:u w:val="single"/>
        </w:rPr>
        <w:t xml:space="preserve">        </w:t>
      </w:r>
      <w:r>
        <w:rPr>
          <w:rFonts w:hint="eastAsia"/>
          <w:szCs w:val="21"/>
          <w:highlight w:val="none"/>
        </w:rPr>
        <w:t>年</w:t>
      </w:r>
      <w:bookmarkEnd w:id="1470"/>
      <w:bookmarkEnd w:id="1471"/>
      <w:bookmarkEnd w:id="1472"/>
      <w:r>
        <w:rPr>
          <w:rFonts w:hint="eastAsia"/>
          <w:szCs w:val="21"/>
          <w:highlight w:val="none"/>
        </w:rPr>
        <w:t>龄</w:t>
      </w:r>
      <w:bookmarkStart w:id="1473" w:name="_Toc152042578"/>
      <w:bookmarkStart w:id="1474" w:name="_Toc152045789"/>
      <w:bookmarkStart w:id="1475" w:name="_Toc247527829"/>
      <w:bookmarkStart w:id="1476" w:name="_Toc384308377"/>
      <w:bookmarkStart w:id="1477" w:name="_Toc15573"/>
      <w:bookmarkStart w:id="1478" w:name="_Toc369531699"/>
      <w:bookmarkStart w:id="1479" w:name="_Toc361508754"/>
      <w:bookmarkStart w:id="1480" w:name="_Toc247514248"/>
      <w:bookmarkStart w:id="1481" w:name="_Toc352691663"/>
      <w:bookmarkStart w:id="1482" w:name="_Toc144974858"/>
      <w:bookmarkStart w:id="1483" w:name="_Toc300835211"/>
      <w:r>
        <w:rPr>
          <w:rFonts w:hint="eastAsia"/>
          <w:szCs w:val="21"/>
          <w:highlight w:val="none"/>
        </w:rPr>
        <w:t>：</w:t>
      </w:r>
      <w:bookmarkEnd w:id="1473"/>
      <w:bookmarkEnd w:id="1474"/>
      <w:bookmarkEnd w:id="1475"/>
      <w:bookmarkEnd w:id="1476"/>
      <w:bookmarkEnd w:id="1477"/>
      <w:bookmarkEnd w:id="1478"/>
      <w:bookmarkEnd w:id="1479"/>
      <w:bookmarkEnd w:id="1480"/>
      <w:bookmarkEnd w:id="1481"/>
      <w:bookmarkEnd w:id="1482"/>
      <w:bookmarkEnd w:id="1483"/>
      <w:r>
        <w:rPr>
          <w:szCs w:val="21"/>
          <w:highlight w:val="none"/>
          <w:u w:val="single"/>
        </w:rPr>
        <w:t xml:space="preserve">        </w:t>
      </w:r>
      <w:r>
        <w:rPr>
          <w:rFonts w:hint="eastAsia"/>
          <w:szCs w:val="21"/>
          <w:highlight w:val="none"/>
        </w:rPr>
        <w:t>职务：</w:t>
      </w:r>
      <w:r>
        <w:rPr>
          <w:szCs w:val="21"/>
          <w:highlight w:val="none"/>
          <w:u w:val="single"/>
        </w:rPr>
        <w:t xml:space="preserve">        </w:t>
      </w:r>
    </w:p>
    <w:p w14:paraId="0F34B3D5">
      <w:pPr>
        <w:spacing w:line="360" w:lineRule="auto"/>
        <w:rPr>
          <w:szCs w:val="21"/>
          <w:highlight w:val="none"/>
        </w:rPr>
      </w:pPr>
      <w:r>
        <w:rPr>
          <w:rFonts w:hint="eastAsia"/>
          <w:szCs w:val="21"/>
          <w:highlight w:val="none"/>
        </w:rPr>
        <w:t>系</w:t>
      </w:r>
      <w:r>
        <w:rPr>
          <w:szCs w:val="21"/>
          <w:highlight w:val="none"/>
          <w:u w:val="single"/>
        </w:rPr>
        <w:t xml:space="preserve">                        </w:t>
      </w:r>
      <w:r>
        <w:rPr>
          <w:rFonts w:hint="eastAsia"/>
          <w:szCs w:val="21"/>
          <w:highlight w:val="none"/>
        </w:rPr>
        <w:t>（投标人名称）的法定代表人。</w:t>
      </w:r>
    </w:p>
    <w:p w14:paraId="6ABD9305">
      <w:pPr>
        <w:spacing w:line="360" w:lineRule="auto"/>
        <w:ind w:firstLine="420" w:firstLineChars="200"/>
        <w:rPr>
          <w:szCs w:val="21"/>
          <w:highlight w:val="none"/>
        </w:rPr>
      </w:pPr>
      <w:r>
        <w:rPr>
          <w:rFonts w:hint="eastAsia"/>
          <w:szCs w:val="21"/>
          <w:highlight w:val="none"/>
        </w:rPr>
        <w:t>特此证明。</w:t>
      </w:r>
    </w:p>
    <w:p w14:paraId="7E7711B3">
      <w:pPr>
        <w:spacing w:line="360" w:lineRule="auto"/>
        <w:rPr>
          <w:szCs w:val="21"/>
          <w:highlight w:val="none"/>
        </w:rPr>
      </w:pPr>
    </w:p>
    <w:p w14:paraId="0B1DB618">
      <w:pPr>
        <w:spacing w:line="360" w:lineRule="auto"/>
        <w:rPr>
          <w:szCs w:val="21"/>
          <w:highlight w:val="none"/>
        </w:rPr>
      </w:pPr>
      <w:r>
        <w:rPr>
          <w:rFonts w:hint="eastAsia"/>
          <w:szCs w:val="21"/>
          <w:highlight w:val="none"/>
        </w:rPr>
        <w:t>附：法定代表人身份证</w:t>
      </w:r>
      <w:r>
        <w:rPr>
          <w:rFonts w:hint="eastAsia"/>
          <w:spacing w:val="-3"/>
          <w:highlight w:val="none"/>
        </w:rPr>
        <w:t>扫描件</w:t>
      </w:r>
      <w:r>
        <w:rPr>
          <w:rFonts w:hint="eastAsia"/>
          <w:szCs w:val="21"/>
          <w:highlight w:val="none"/>
        </w:rPr>
        <w:t>。</w:t>
      </w:r>
    </w:p>
    <w:p w14:paraId="39B43968">
      <w:pPr>
        <w:spacing w:line="360" w:lineRule="auto"/>
        <w:rPr>
          <w:szCs w:val="21"/>
          <w:highlight w:val="none"/>
        </w:rPr>
      </w:pPr>
    </w:p>
    <w:p w14:paraId="186C3551">
      <w:pPr>
        <w:spacing w:line="360" w:lineRule="auto"/>
        <w:rPr>
          <w:szCs w:val="21"/>
          <w:highlight w:val="none"/>
        </w:rPr>
      </w:pPr>
    </w:p>
    <w:p w14:paraId="09B78CA2">
      <w:pPr>
        <w:spacing w:line="360" w:lineRule="auto"/>
        <w:rPr>
          <w:szCs w:val="21"/>
          <w:highlight w:val="none"/>
        </w:rPr>
      </w:pPr>
    </w:p>
    <w:p w14:paraId="22563A5E">
      <w:pPr>
        <w:spacing w:line="360" w:lineRule="auto"/>
        <w:jc w:val="center"/>
        <w:rPr>
          <w:szCs w:val="21"/>
          <w:highlight w:val="none"/>
        </w:rPr>
      </w:pPr>
      <w:r>
        <w:rPr>
          <w:szCs w:val="21"/>
          <w:highlight w:val="none"/>
        </w:rPr>
        <w:t xml:space="preserve">                              </w:t>
      </w:r>
      <w:r>
        <w:rPr>
          <w:rFonts w:hint="eastAsia"/>
          <w:szCs w:val="21"/>
          <w:highlight w:val="none"/>
        </w:rPr>
        <w:t>投标人：</w:t>
      </w:r>
      <w:r>
        <w:rPr>
          <w:szCs w:val="21"/>
          <w:highlight w:val="none"/>
          <w:u w:val="single"/>
        </w:rPr>
        <w:t xml:space="preserve">          </w:t>
      </w:r>
      <w:r>
        <w:rPr>
          <w:szCs w:val="21"/>
          <w:highlight w:val="none"/>
          <w:u w:val="single"/>
        </w:rPr>
        <w:tab/>
      </w:r>
      <w:r>
        <w:rPr>
          <w:rFonts w:hint="eastAsia"/>
          <w:szCs w:val="21"/>
          <w:highlight w:val="none"/>
        </w:rPr>
        <w:t>（盖单位章）</w:t>
      </w:r>
    </w:p>
    <w:p w14:paraId="22DB004F">
      <w:pPr>
        <w:spacing w:line="360" w:lineRule="auto"/>
        <w:rPr>
          <w:szCs w:val="21"/>
          <w:highlight w:val="none"/>
        </w:rPr>
      </w:pPr>
    </w:p>
    <w:p w14:paraId="41B9A907">
      <w:pPr>
        <w:spacing w:line="360" w:lineRule="auto"/>
        <w:ind w:firstLine="4620" w:firstLineChars="2200"/>
        <w:rPr>
          <w:szCs w:val="21"/>
          <w:highlight w:val="none"/>
        </w:rPr>
      </w:pP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rPr>
        <w:t>日</w:t>
      </w:r>
    </w:p>
    <w:p w14:paraId="25CD6919">
      <w:pPr>
        <w:spacing w:line="440" w:lineRule="exact"/>
        <w:rPr>
          <w:rFonts w:eastAsia="黑体"/>
          <w:sz w:val="20"/>
          <w:highlight w:val="none"/>
        </w:rPr>
      </w:pPr>
    </w:p>
    <w:p w14:paraId="5885AA7A">
      <w:pPr>
        <w:spacing w:line="440" w:lineRule="exact"/>
        <w:rPr>
          <w:rFonts w:eastAsia="黑体"/>
          <w:sz w:val="20"/>
          <w:highlight w:val="none"/>
        </w:rPr>
      </w:pPr>
    </w:p>
    <w:p w14:paraId="7B2D39BB">
      <w:pPr>
        <w:spacing w:line="440" w:lineRule="exact"/>
        <w:rPr>
          <w:rFonts w:eastAsia="黑体"/>
          <w:sz w:val="20"/>
          <w:highlight w:val="none"/>
        </w:rPr>
      </w:pPr>
    </w:p>
    <w:p w14:paraId="7D90060F">
      <w:pPr>
        <w:spacing w:line="440" w:lineRule="exact"/>
        <w:rPr>
          <w:rFonts w:hint="eastAsia" w:ascii="楷体_GB2312" w:hAnsi="楷体_GB2312" w:eastAsia="楷体_GB2312" w:cs="楷体_GB2312"/>
          <w:strike/>
          <w:szCs w:val="24"/>
          <w:highlight w:val="none"/>
        </w:rPr>
      </w:pPr>
      <w:r>
        <w:rPr>
          <w:rFonts w:hint="eastAsia" w:ascii="楷体_GB2312" w:hAnsi="楷体_GB2312" w:eastAsia="楷体_GB2312" w:cs="楷体_GB2312"/>
          <w:strike/>
          <w:szCs w:val="24"/>
          <w:highlight w:val="none"/>
        </w:rPr>
        <w:t>注：如联合体投标的，法定代表人身份证明书、授权委托书由联合体主办方出具，“投标人”一栏可只填写联合体主办方名称即可。</w:t>
      </w:r>
    </w:p>
    <w:p w14:paraId="1762D8BB">
      <w:pPr>
        <w:spacing w:line="440" w:lineRule="exact"/>
        <w:rPr>
          <w:rFonts w:eastAsia="黑体"/>
          <w:sz w:val="20"/>
          <w:highlight w:val="none"/>
        </w:rPr>
      </w:pPr>
    </w:p>
    <w:p w14:paraId="57CCCBA8">
      <w:pPr>
        <w:spacing w:line="440" w:lineRule="exact"/>
        <w:rPr>
          <w:rFonts w:eastAsia="黑体"/>
          <w:sz w:val="20"/>
          <w:highlight w:val="none"/>
        </w:rPr>
      </w:pPr>
    </w:p>
    <w:p w14:paraId="78E4F09C">
      <w:pPr>
        <w:spacing w:line="440" w:lineRule="exact"/>
        <w:rPr>
          <w:rFonts w:eastAsia="黑体"/>
          <w:sz w:val="20"/>
          <w:highlight w:val="none"/>
        </w:rPr>
      </w:pPr>
    </w:p>
    <w:p w14:paraId="7D3B5693">
      <w:pPr>
        <w:spacing w:line="440" w:lineRule="exact"/>
        <w:rPr>
          <w:rFonts w:eastAsia="黑体"/>
          <w:sz w:val="20"/>
          <w:highlight w:val="none"/>
        </w:rPr>
      </w:pPr>
      <w:r>
        <w:rPr>
          <w:rFonts w:eastAsia="黑体"/>
          <w:sz w:val="20"/>
          <w:highlight w:val="none"/>
        </w:rPr>
        <w:br w:type="page"/>
      </w:r>
    </w:p>
    <w:p w14:paraId="79FE793E">
      <w:pPr>
        <w:pStyle w:val="4"/>
        <w:jc w:val="center"/>
        <w:rPr>
          <w:rFonts w:hint="eastAsia" w:ascii="宋体" w:hAnsi="宋体" w:cs="宋体"/>
          <w:bCs w:val="0"/>
          <w:szCs w:val="28"/>
          <w:highlight w:val="none"/>
        </w:rPr>
      </w:pPr>
      <w:bookmarkStart w:id="1484" w:name="_Toc21219"/>
      <w:bookmarkStart w:id="1485" w:name="_Toc526786511"/>
      <w:bookmarkStart w:id="1486" w:name="_Toc197509751"/>
      <w:bookmarkStart w:id="1487" w:name="_Toc4555"/>
      <w:bookmarkStart w:id="1488" w:name="_Toc59200714"/>
      <w:bookmarkStart w:id="1489" w:name="_Toc11358"/>
      <w:bookmarkStart w:id="1490" w:name="_Toc19251"/>
      <w:bookmarkStart w:id="1491" w:name="_Toc26957"/>
      <w:bookmarkStart w:id="1492" w:name="_Toc6211"/>
      <w:bookmarkStart w:id="1493" w:name="_Toc590"/>
      <w:bookmarkStart w:id="1494" w:name="_Toc7033"/>
      <w:bookmarkStart w:id="1495" w:name="_Toc28983"/>
      <w:bookmarkStart w:id="1496" w:name="_Toc30480"/>
      <w:bookmarkStart w:id="1497" w:name="_Toc30587"/>
      <w:r>
        <w:rPr>
          <w:rFonts w:hint="eastAsia" w:ascii="宋体" w:hAnsi="宋体" w:cs="宋体"/>
          <w:bCs w:val="0"/>
          <w:szCs w:val="28"/>
          <w:highlight w:val="none"/>
        </w:rPr>
        <w:t>二、授权委托书</w:t>
      </w:r>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14:paraId="11954BF1">
      <w:pPr>
        <w:spacing w:line="440" w:lineRule="exact"/>
        <w:rPr>
          <w:rFonts w:eastAsia="黑体"/>
          <w:highlight w:val="none"/>
        </w:rPr>
      </w:pPr>
    </w:p>
    <w:p w14:paraId="2173A691">
      <w:pPr>
        <w:topLinePunct/>
        <w:spacing w:line="360" w:lineRule="auto"/>
        <w:ind w:firstLine="420" w:firstLineChars="200"/>
        <w:rPr>
          <w:szCs w:val="21"/>
          <w:highlight w:val="none"/>
        </w:rPr>
      </w:pPr>
      <w:r>
        <w:rPr>
          <w:rFonts w:hint="eastAsia"/>
          <w:szCs w:val="21"/>
          <w:highlight w:val="none"/>
        </w:rPr>
        <w:t>本人</w:t>
      </w:r>
      <w:r>
        <w:rPr>
          <w:szCs w:val="21"/>
          <w:highlight w:val="none"/>
          <w:u w:val="single"/>
        </w:rPr>
        <w:t xml:space="preserve">          </w:t>
      </w:r>
      <w:r>
        <w:rPr>
          <w:rFonts w:hint="eastAsia"/>
          <w:szCs w:val="21"/>
          <w:highlight w:val="none"/>
        </w:rPr>
        <w:t>（姓名）系</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rPr>
        <w:t>（投标人名称）的法定代表人，现委托</w:t>
      </w:r>
      <w:r>
        <w:rPr>
          <w:szCs w:val="21"/>
          <w:highlight w:val="none"/>
          <w:u w:val="single"/>
        </w:rPr>
        <w:t xml:space="preserve">            </w:t>
      </w:r>
      <w:r>
        <w:rPr>
          <w:rFonts w:hint="eastAsia"/>
          <w:szCs w:val="21"/>
          <w:highlight w:val="none"/>
        </w:rPr>
        <w:t>（姓名）为我方代理人。代理人根据授权，以我方名义签署、澄清确认、递交、撤回、修改监理招标项目投标文件、签订合同和处理有关事宜，其法律后果由我方承担。</w:t>
      </w:r>
    </w:p>
    <w:p w14:paraId="7F612094">
      <w:pPr>
        <w:spacing w:line="360" w:lineRule="auto"/>
        <w:rPr>
          <w:szCs w:val="21"/>
          <w:highlight w:val="none"/>
        </w:rPr>
      </w:pPr>
      <w:r>
        <w:rPr>
          <w:rFonts w:hint="eastAsia"/>
          <w:szCs w:val="21"/>
          <w:highlight w:val="none"/>
        </w:rPr>
        <w:t>委托期限：</w:t>
      </w:r>
      <w:r>
        <w:rPr>
          <w:szCs w:val="21"/>
          <w:highlight w:val="none"/>
          <w:u w:val="single"/>
        </w:rPr>
        <w:t xml:space="preserve">                       </w:t>
      </w:r>
      <w:r>
        <w:rPr>
          <w:rFonts w:hint="eastAsia"/>
          <w:szCs w:val="21"/>
          <w:highlight w:val="none"/>
        </w:rPr>
        <w:t>。</w:t>
      </w:r>
    </w:p>
    <w:p w14:paraId="5B526330">
      <w:pPr>
        <w:spacing w:line="360" w:lineRule="auto"/>
        <w:ind w:firstLine="420" w:firstLineChars="200"/>
        <w:rPr>
          <w:szCs w:val="21"/>
          <w:highlight w:val="none"/>
        </w:rPr>
      </w:pPr>
      <w:r>
        <w:rPr>
          <w:rFonts w:hint="eastAsia"/>
          <w:szCs w:val="21"/>
          <w:highlight w:val="none"/>
        </w:rPr>
        <w:t>代理人无转委托权。</w:t>
      </w:r>
      <w:r>
        <w:rPr>
          <w:szCs w:val="21"/>
          <w:highlight w:val="none"/>
        </w:rPr>
        <w:t>代理人为投标人正式职工</w:t>
      </w:r>
      <w:r>
        <w:rPr>
          <w:rFonts w:hint="eastAsia"/>
          <w:szCs w:val="21"/>
          <w:highlight w:val="none"/>
        </w:rPr>
        <w:t>，必须具有离投标截止时间最近的至少1个月在本单位缴纳的社保证明文件。</w:t>
      </w:r>
    </w:p>
    <w:p w14:paraId="01F3EBAB">
      <w:pPr>
        <w:spacing w:line="360" w:lineRule="auto"/>
        <w:ind w:firstLine="420" w:firstLineChars="200"/>
        <w:rPr>
          <w:szCs w:val="21"/>
          <w:highlight w:val="none"/>
        </w:rPr>
      </w:pPr>
    </w:p>
    <w:p w14:paraId="10C41E8A">
      <w:pPr>
        <w:spacing w:line="360" w:lineRule="auto"/>
        <w:rPr>
          <w:rFonts w:hint="eastAsia"/>
          <w:szCs w:val="21"/>
          <w:highlight w:val="none"/>
        </w:rPr>
      </w:pPr>
      <w:r>
        <w:rPr>
          <w:rFonts w:hint="eastAsia"/>
          <w:szCs w:val="21"/>
          <w:highlight w:val="none"/>
        </w:rPr>
        <w:t>附：法定代表人身份证扫描件及委托代理人身份证扫描件</w:t>
      </w:r>
    </w:p>
    <w:p w14:paraId="78745A4B">
      <w:pPr>
        <w:spacing w:line="360" w:lineRule="auto"/>
        <w:rPr>
          <w:szCs w:val="21"/>
          <w:highlight w:val="none"/>
        </w:rPr>
      </w:pPr>
    </w:p>
    <w:p w14:paraId="570BAC78">
      <w:pPr>
        <w:pStyle w:val="12"/>
        <w:ind w:left="1260"/>
        <w:rPr>
          <w:rFonts w:hint="eastAsia" w:ascii="方正楷体_GB2312" w:hAnsi="方正楷体_GB2312" w:eastAsia="方正楷体_GB2312" w:cs="方正楷体_GB2312"/>
          <w:szCs w:val="21"/>
          <w:highlight w:val="none"/>
        </w:rPr>
      </w:pPr>
    </w:p>
    <w:p w14:paraId="6DA4381E">
      <w:pPr>
        <w:rPr>
          <w:highlight w:val="none"/>
        </w:rPr>
      </w:pPr>
    </w:p>
    <w:p w14:paraId="214C6683">
      <w:pPr>
        <w:spacing w:line="360" w:lineRule="auto"/>
        <w:ind w:firstLine="2692" w:firstLineChars="1282"/>
        <w:rPr>
          <w:szCs w:val="21"/>
          <w:highlight w:val="none"/>
        </w:rPr>
      </w:pPr>
      <w:r>
        <w:rPr>
          <w:rFonts w:hint="eastAsia"/>
          <w:szCs w:val="21"/>
          <w:highlight w:val="none"/>
        </w:rPr>
        <w:t>投</w:t>
      </w:r>
      <w:r>
        <w:rPr>
          <w:szCs w:val="21"/>
          <w:highlight w:val="none"/>
        </w:rPr>
        <w:t xml:space="preserve">  </w:t>
      </w:r>
      <w:r>
        <w:rPr>
          <w:rFonts w:hint="eastAsia"/>
          <w:szCs w:val="21"/>
          <w:highlight w:val="none"/>
        </w:rPr>
        <w:t>标</w:t>
      </w:r>
      <w:r>
        <w:rPr>
          <w:szCs w:val="21"/>
          <w:highlight w:val="none"/>
        </w:rPr>
        <w:t xml:space="preserve">  </w:t>
      </w:r>
      <w:r>
        <w:rPr>
          <w:rFonts w:hint="eastAsia"/>
          <w:szCs w:val="21"/>
          <w:highlight w:val="none"/>
        </w:rPr>
        <w:t>人：</w:t>
      </w:r>
      <w:r>
        <w:rPr>
          <w:szCs w:val="21"/>
          <w:highlight w:val="none"/>
          <w:u w:val="single"/>
        </w:rPr>
        <w:tab/>
      </w:r>
      <w:r>
        <w:rPr>
          <w:szCs w:val="21"/>
          <w:highlight w:val="none"/>
          <w:u w:val="single"/>
        </w:rPr>
        <w:tab/>
      </w:r>
      <w:r>
        <w:rPr>
          <w:szCs w:val="21"/>
          <w:highlight w:val="none"/>
          <w:u w:val="single"/>
        </w:rPr>
        <w:tab/>
      </w:r>
      <w:r>
        <w:rPr>
          <w:szCs w:val="21"/>
          <w:highlight w:val="none"/>
          <w:u w:val="single"/>
        </w:rPr>
        <w:t xml:space="preserve">             </w:t>
      </w:r>
      <w:r>
        <w:rPr>
          <w:szCs w:val="21"/>
          <w:highlight w:val="none"/>
          <w:u w:val="single"/>
        </w:rPr>
        <w:tab/>
      </w:r>
      <w:r>
        <w:rPr>
          <w:rFonts w:hint="eastAsia"/>
          <w:szCs w:val="21"/>
          <w:highlight w:val="none"/>
        </w:rPr>
        <w:t>（盖单位章）</w:t>
      </w:r>
    </w:p>
    <w:p w14:paraId="254C4B9C">
      <w:pPr>
        <w:spacing w:line="360" w:lineRule="auto"/>
        <w:ind w:firstLine="2692" w:firstLineChars="1282"/>
        <w:rPr>
          <w:szCs w:val="21"/>
          <w:highlight w:val="none"/>
        </w:rPr>
      </w:pPr>
    </w:p>
    <w:p w14:paraId="731CD674">
      <w:pPr>
        <w:spacing w:line="360" w:lineRule="auto"/>
        <w:ind w:firstLine="2690" w:firstLineChars="1281"/>
        <w:jc w:val="left"/>
        <w:rPr>
          <w:szCs w:val="21"/>
          <w:highlight w:val="none"/>
        </w:rPr>
      </w:pPr>
      <w:r>
        <w:rPr>
          <w:rFonts w:hint="eastAsia"/>
          <w:szCs w:val="21"/>
          <w:highlight w:val="none"/>
        </w:rPr>
        <w:t>法定代表人：</w:t>
      </w:r>
      <w:r>
        <w:rPr>
          <w:szCs w:val="21"/>
          <w:highlight w:val="none"/>
          <w:u w:val="single"/>
        </w:rPr>
        <w:tab/>
      </w:r>
      <w:r>
        <w:rPr>
          <w:szCs w:val="21"/>
          <w:highlight w:val="none"/>
          <w:u w:val="single"/>
        </w:rPr>
        <w:tab/>
      </w:r>
      <w:r>
        <w:rPr>
          <w:szCs w:val="21"/>
          <w:highlight w:val="none"/>
          <w:u w:val="single"/>
        </w:rPr>
        <w:tab/>
      </w:r>
      <w:r>
        <w:rPr>
          <w:szCs w:val="21"/>
          <w:highlight w:val="none"/>
          <w:u w:val="single"/>
        </w:rPr>
        <w:t xml:space="preserve">        </w:t>
      </w:r>
      <w:r>
        <w:rPr>
          <w:szCs w:val="21"/>
          <w:highlight w:val="none"/>
          <w:u w:val="single"/>
        </w:rPr>
        <w:tab/>
      </w:r>
      <w:r>
        <w:rPr>
          <w:rFonts w:hint="eastAsia"/>
          <w:szCs w:val="21"/>
          <w:highlight w:val="none"/>
        </w:rPr>
        <w:t>（签字或盖章）</w:t>
      </w:r>
    </w:p>
    <w:p w14:paraId="1E7CD531">
      <w:pPr>
        <w:spacing w:line="360" w:lineRule="auto"/>
        <w:ind w:firstLine="2692" w:firstLineChars="1282"/>
        <w:rPr>
          <w:szCs w:val="21"/>
          <w:highlight w:val="none"/>
        </w:rPr>
      </w:pPr>
    </w:p>
    <w:p w14:paraId="037DEDAD">
      <w:pPr>
        <w:spacing w:line="360" w:lineRule="auto"/>
        <w:ind w:firstLine="2692" w:firstLineChars="1282"/>
        <w:rPr>
          <w:szCs w:val="21"/>
          <w:highlight w:val="none"/>
        </w:rPr>
      </w:pPr>
      <w:r>
        <w:rPr>
          <w:rFonts w:hint="eastAsia"/>
          <w:szCs w:val="21"/>
          <w:highlight w:val="none"/>
        </w:rPr>
        <w:t>身份证号码：</w:t>
      </w:r>
      <w:r>
        <w:rPr>
          <w:szCs w:val="21"/>
          <w:highlight w:val="none"/>
          <w:u w:val="single"/>
        </w:rPr>
        <w:tab/>
      </w:r>
      <w:r>
        <w:rPr>
          <w:szCs w:val="21"/>
          <w:highlight w:val="none"/>
          <w:u w:val="single"/>
        </w:rPr>
        <w:tab/>
      </w:r>
      <w:r>
        <w:rPr>
          <w:szCs w:val="21"/>
          <w:highlight w:val="none"/>
          <w:u w:val="single"/>
        </w:rPr>
        <w:tab/>
      </w:r>
      <w:r>
        <w:rPr>
          <w:szCs w:val="21"/>
          <w:highlight w:val="none"/>
          <w:u w:val="single"/>
        </w:rPr>
        <w:t xml:space="preserve">             </w:t>
      </w:r>
      <w:r>
        <w:rPr>
          <w:szCs w:val="21"/>
          <w:highlight w:val="none"/>
          <w:u w:val="single"/>
        </w:rPr>
        <w:tab/>
      </w:r>
    </w:p>
    <w:p w14:paraId="7469D7B7">
      <w:pPr>
        <w:spacing w:line="360" w:lineRule="auto"/>
        <w:ind w:firstLine="2692" w:firstLineChars="1282"/>
        <w:rPr>
          <w:szCs w:val="21"/>
          <w:highlight w:val="none"/>
        </w:rPr>
      </w:pPr>
    </w:p>
    <w:p w14:paraId="1F891F0E">
      <w:pPr>
        <w:spacing w:line="360" w:lineRule="auto"/>
        <w:ind w:firstLine="2692" w:firstLineChars="1282"/>
        <w:rPr>
          <w:szCs w:val="21"/>
          <w:highlight w:val="none"/>
        </w:rPr>
      </w:pPr>
      <w:r>
        <w:rPr>
          <w:rFonts w:hint="eastAsia"/>
          <w:szCs w:val="21"/>
          <w:highlight w:val="none"/>
        </w:rPr>
        <w:t>委托代理人：</w:t>
      </w:r>
      <w:r>
        <w:rPr>
          <w:szCs w:val="21"/>
          <w:highlight w:val="none"/>
          <w:u w:val="single"/>
        </w:rPr>
        <w:tab/>
      </w:r>
      <w:r>
        <w:rPr>
          <w:szCs w:val="21"/>
          <w:highlight w:val="none"/>
          <w:u w:val="single"/>
        </w:rPr>
        <w:tab/>
      </w:r>
      <w:r>
        <w:rPr>
          <w:szCs w:val="21"/>
          <w:highlight w:val="none"/>
          <w:u w:val="single"/>
        </w:rPr>
        <w:tab/>
      </w:r>
      <w:r>
        <w:rPr>
          <w:szCs w:val="21"/>
          <w:highlight w:val="none"/>
          <w:u w:val="single"/>
        </w:rPr>
        <w:t xml:space="preserve">             </w:t>
      </w:r>
      <w:r>
        <w:rPr>
          <w:szCs w:val="21"/>
          <w:highlight w:val="none"/>
          <w:u w:val="single"/>
        </w:rPr>
        <w:tab/>
      </w:r>
      <w:r>
        <w:rPr>
          <w:rFonts w:hint="eastAsia"/>
          <w:szCs w:val="21"/>
          <w:highlight w:val="none"/>
        </w:rPr>
        <w:t>（签字或盖章）</w:t>
      </w:r>
    </w:p>
    <w:p w14:paraId="614EE815">
      <w:pPr>
        <w:spacing w:line="360" w:lineRule="auto"/>
        <w:ind w:firstLine="2692" w:firstLineChars="1282"/>
        <w:rPr>
          <w:szCs w:val="21"/>
          <w:highlight w:val="none"/>
        </w:rPr>
      </w:pPr>
    </w:p>
    <w:p w14:paraId="5E237EBC">
      <w:pPr>
        <w:spacing w:line="360" w:lineRule="auto"/>
        <w:ind w:firstLine="2692" w:firstLineChars="1282"/>
        <w:rPr>
          <w:szCs w:val="21"/>
          <w:highlight w:val="none"/>
        </w:rPr>
      </w:pPr>
      <w:r>
        <w:rPr>
          <w:rFonts w:hint="eastAsia"/>
          <w:szCs w:val="21"/>
          <w:highlight w:val="none"/>
        </w:rPr>
        <w:t>身份证号码：</w:t>
      </w:r>
      <w:r>
        <w:rPr>
          <w:szCs w:val="21"/>
          <w:highlight w:val="none"/>
          <w:u w:val="single"/>
        </w:rPr>
        <w:tab/>
      </w:r>
      <w:r>
        <w:rPr>
          <w:szCs w:val="21"/>
          <w:highlight w:val="none"/>
          <w:u w:val="single"/>
        </w:rPr>
        <w:tab/>
      </w:r>
      <w:r>
        <w:rPr>
          <w:szCs w:val="21"/>
          <w:highlight w:val="none"/>
          <w:u w:val="single"/>
        </w:rPr>
        <w:tab/>
      </w:r>
      <w:r>
        <w:rPr>
          <w:szCs w:val="21"/>
          <w:highlight w:val="none"/>
          <w:u w:val="single"/>
        </w:rPr>
        <w:t xml:space="preserve">              </w:t>
      </w:r>
      <w:r>
        <w:rPr>
          <w:szCs w:val="21"/>
          <w:highlight w:val="none"/>
          <w:u w:val="single"/>
        </w:rPr>
        <w:tab/>
      </w:r>
    </w:p>
    <w:p w14:paraId="2D419CA2">
      <w:pPr>
        <w:spacing w:line="360" w:lineRule="auto"/>
        <w:rPr>
          <w:szCs w:val="21"/>
          <w:highlight w:val="none"/>
        </w:rPr>
      </w:pPr>
    </w:p>
    <w:p w14:paraId="363A8FAB">
      <w:pPr>
        <w:spacing w:line="360" w:lineRule="auto"/>
        <w:ind w:firstLine="4057" w:firstLineChars="1932"/>
        <w:jc w:val="right"/>
        <w:rPr>
          <w:szCs w:val="21"/>
          <w:highlight w:val="none"/>
        </w:rPr>
      </w:pPr>
      <w:r>
        <w:rPr>
          <w:szCs w:val="21"/>
          <w:highlight w:val="none"/>
          <w:u w:val="single"/>
        </w:rPr>
        <w:t xml:space="preserve">       </w:t>
      </w:r>
      <w:r>
        <w:rPr>
          <w:rFonts w:hint="eastAsia"/>
          <w:szCs w:val="21"/>
          <w:highlight w:val="none"/>
        </w:rPr>
        <w:t>年</w:t>
      </w:r>
      <w:r>
        <w:rPr>
          <w:szCs w:val="21"/>
          <w:highlight w:val="none"/>
          <w:u w:val="single"/>
        </w:rPr>
        <w:t xml:space="preserve">       </w:t>
      </w:r>
      <w:r>
        <w:rPr>
          <w:rFonts w:hint="eastAsia"/>
          <w:szCs w:val="21"/>
          <w:highlight w:val="none"/>
        </w:rPr>
        <w:t>月</w:t>
      </w:r>
      <w:r>
        <w:rPr>
          <w:szCs w:val="21"/>
          <w:highlight w:val="none"/>
          <w:u w:val="single"/>
        </w:rPr>
        <w:t xml:space="preserve">       </w:t>
      </w:r>
      <w:r>
        <w:rPr>
          <w:rFonts w:hint="eastAsia"/>
          <w:szCs w:val="21"/>
          <w:highlight w:val="none"/>
        </w:rPr>
        <w:t>日</w:t>
      </w:r>
    </w:p>
    <w:p w14:paraId="62F236DA">
      <w:pPr>
        <w:spacing w:line="440" w:lineRule="exact"/>
        <w:ind w:firstLine="4057" w:firstLineChars="1932"/>
        <w:jc w:val="right"/>
        <w:rPr>
          <w:highlight w:val="none"/>
        </w:rPr>
      </w:pPr>
    </w:p>
    <w:p w14:paraId="59C0D480">
      <w:pPr>
        <w:rPr>
          <w:highlight w:val="none"/>
        </w:rPr>
      </w:pPr>
    </w:p>
    <w:p w14:paraId="4420DAEC">
      <w:pPr>
        <w:spacing w:line="440" w:lineRule="exact"/>
        <w:rPr>
          <w:rFonts w:hint="eastAsia" w:ascii="楷体_GB2312" w:hAnsi="楷体_GB2312" w:eastAsia="楷体_GB2312" w:cs="楷体_GB2312"/>
          <w:strike/>
          <w:szCs w:val="24"/>
          <w:highlight w:val="none"/>
        </w:rPr>
      </w:pPr>
      <w:bookmarkStart w:id="1498" w:name="_Toc28697"/>
      <w:bookmarkStart w:id="1499" w:name="_Toc12943"/>
      <w:bookmarkStart w:id="1500" w:name="_Toc718"/>
      <w:bookmarkStart w:id="1501" w:name="_Toc5181"/>
      <w:bookmarkStart w:id="1502" w:name="_Toc4912"/>
      <w:bookmarkStart w:id="1503" w:name="_Toc3886"/>
      <w:bookmarkStart w:id="1504" w:name="_Toc7407"/>
      <w:bookmarkStart w:id="1505" w:name="_Toc526786512"/>
      <w:bookmarkStart w:id="1506" w:name="_Toc59200715"/>
      <w:bookmarkStart w:id="1507" w:name="_Toc30880"/>
      <w:r>
        <w:rPr>
          <w:rFonts w:hint="eastAsia" w:ascii="楷体_GB2312" w:hAnsi="楷体_GB2312" w:eastAsia="楷体_GB2312" w:cs="楷体_GB2312"/>
          <w:strike/>
          <w:szCs w:val="24"/>
          <w:highlight w:val="none"/>
        </w:rPr>
        <w:t>注：如联合体投标的，法定代表人身份证明书、授权委托书由联合体主办方出具，“投标人”一栏可只填写联合体主办方名称即可。</w:t>
      </w:r>
    </w:p>
    <w:p w14:paraId="43A81C08">
      <w:pPr>
        <w:pStyle w:val="42"/>
        <w:kinsoku w:val="0"/>
        <w:overflowPunct w:val="0"/>
        <w:spacing w:line="427" w:lineRule="exact"/>
        <w:ind w:right="223"/>
        <w:jc w:val="center"/>
        <w:outlineLvl w:val="9"/>
        <w:rPr>
          <w:spacing w:val="2"/>
          <w:highlight w:val="none"/>
        </w:rPr>
      </w:pPr>
    </w:p>
    <w:p w14:paraId="5C113A4A">
      <w:pPr>
        <w:pStyle w:val="42"/>
        <w:kinsoku w:val="0"/>
        <w:overflowPunct w:val="0"/>
        <w:spacing w:line="427" w:lineRule="exact"/>
        <w:ind w:right="223"/>
        <w:jc w:val="center"/>
        <w:outlineLvl w:val="9"/>
        <w:rPr>
          <w:spacing w:val="2"/>
          <w:highlight w:val="none"/>
        </w:rPr>
      </w:pPr>
    </w:p>
    <w:p w14:paraId="38A8172C">
      <w:pPr>
        <w:pStyle w:val="42"/>
        <w:kinsoku w:val="0"/>
        <w:overflowPunct w:val="0"/>
        <w:spacing w:line="427" w:lineRule="exact"/>
        <w:ind w:right="223"/>
        <w:outlineLvl w:val="9"/>
        <w:rPr>
          <w:spacing w:val="2"/>
          <w:highlight w:val="none"/>
        </w:rPr>
      </w:pPr>
    </w:p>
    <w:bookmarkEnd w:id="1498"/>
    <w:bookmarkEnd w:id="1499"/>
    <w:bookmarkEnd w:id="1500"/>
    <w:bookmarkEnd w:id="1501"/>
    <w:bookmarkEnd w:id="1502"/>
    <w:bookmarkEnd w:id="1503"/>
    <w:bookmarkEnd w:id="1504"/>
    <w:p w14:paraId="5CCFD4BF">
      <w:pPr>
        <w:pStyle w:val="3"/>
        <w:keepNext w:val="0"/>
        <w:keepLines w:val="0"/>
        <w:jc w:val="center"/>
        <w:rPr>
          <w:rFonts w:hint="eastAsia" w:hAnsi="宋体" w:cs="宋体"/>
          <w:sz w:val="28"/>
          <w:szCs w:val="28"/>
          <w:highlight w:val="none"/>
        </w:rPr>
      </w:pPr>
      <w:bookmarkStart w:id="1508" w:name="_Toc13182"/>
      <w:bookmarkStart w:id="1509" w:name="_Toc10729"/>
      <w:r>
        <w:rPr>
          <w:rFonts w:hint="eastAsia" w:ascii="宋体" w:hAnsi="宋体" w:eastAsia="宋体" w:cs="宋体"/>
          <w:sz w:val="28"/>
          <w:szCs w:val="28"/>
          <w:highlight w:val="none"/>
        </w:rPr>
        <w:br w:type="page"/>
      </w:r>
      <w:bookmarkStart w:id="1510" w:name="_Toc197509752"/>
      <w:bookmarkStart w:id="1511" w:name="_Toc7930"/>
      <w:r>
        <w:rPr>
          <w:rFonts w:hint="eastAsia" w:ascii="宋体" w:hAnsi="宋体" w:eastAsia="宋体" w:cs="宋体"/>
          <w:sz w:val="28"/>
          <w:szCs w:val="28"/>
          <w:highlight w:val="none"/>
        </w:rPr>
        <w:t>三、</w:t>
      </w:r>
      <w:r>
        <w:rPr>
          <w:rFonts w:hint="eastAsia" w:hAnsi="宋体"/>
          <w:sz w:val="28"/>
          <w:highlight w:val="none"/>
        </w:rPr>
        <w:t>关于投标保证金的承诺</w:t>
      </w:r>
      <w:bookmarkEnd w:id="1510"/>
    </w:p>
    <w:p w14:paraId="657ECA1A">
      <w:pPr>
        <w:pStyle w:val="15"/>
        <w:spacing w:line="560" w:lineRule="exact"/>
        <w:ind w:firstLine="560" w:firstLineChars="200"/>
        <w:rPr>
          <w:rFonts w:hint="eastAsia" w:hAnsi="宋体" w:cs="宋体"/>
          <w:sz w:val="28"/>
          <w:szCs w:val="28"/>
          <w:highlight w:val="none"/>
        </w:rPr>
      </w:pPr>
    </w:p>
    <w:p w14:paraId="3B06065A">
      <w:pPr>
        <w:spacing w:line="480" w:lineRule="auto"/>
        <w:jc w:val="left"/>
        <w:rPr>
          <w:rFonts w:hint="eastAsia" w:ascii="宋体" w:hAnsi="宋体" w:cs="宋体"/>
          <w:sz w:val="24"/>
          <w:szCs w:val="24"/>
          <w:highlight w:val="none"/>
        </w:rPr>
      </w:pPr>
      <w:r>
        <w:rPr>
          <w:rFonts w:hint="eastAsia" w:ascii="宋体" w:hAnsi="宋体" w:cs="宋体"/>
          <w:sz w:val="24"/>
          <w:szCs w:val="24"/>
          <w:highlight w:val="none"/>
        </w:rPr>
        <w:t>本招标项目招标人及招标监管机构：</w:t>
      </w:r>
    </w:p>
    <w:p w14:paraId="1CFBC855">
      <w:pPr>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本公司就参加</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项目的投标工作，作出郑重声明：</w:t>
      </w:r>
    </w:p>
    <w:p w14:paraId="3274616A">
      <w:pPr>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kern w:val="0"/>
          <w:sz w:val="24"/>
          <w:szCs w:val="24"/>
          <w:highlight w:val="none"/>
          <w:lang w:val="zh-CN"/>
        </w:rPr>
        <w:t>一旦发生符合招标文件规定的不予退还投标保证金情形的，将</w:t>
      </w:r>
      <w:r>
        <w:rPr>
          <w:rFonts w:hint="eastAsia" w:ascii="宋体" w:hAnsi="宋体" w:cs="宋体"/>
          <w:sz w:val="24"/>
          <w:szCs w:val="24"/>
          <w:highlight w:val="none"/>
        </w:rPr>
        <w:t>按照招标人的要求，在规定的时间内向招标人足额补交投标保证金。</w:t>
      </w:r>
    </w:p>
    <w:p w14:paraId="43E27EBD">
      <w:pPr>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本公司违反上述保证的，将被视为虚假承诺，按相关规定进行信用记录。本公司对失信行为产生的一切后果已知悉，并承担由此产生的相应责任。</w:t>
      </w:r>
    </w:p>
    <w:p w14:paraId="22A811C4">
      <w:pPr>
        <w:spacing w:line="48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特此承诺。</w:t>
      </w:r>
    </w:p>
    <w:p w14:paraId="2716EDBC">
      <w:pPr>
        <w:ind w:firstLine="480" w:firstLineChars="200"/>
        <w:jc w:val="left"/>
        <w:rPr>
          <w:rFonts w:hint="eastAsia" w:ascii="宋体" w:hAnsi="宋体" w:cs="宋体"/>
          <w:sz w:val="24"/>
          <w:szCs w:val="24"/>
          <w:highlight w:val="none"/>
        </w:rPr>
      </w:pPr>
    </w:p>
    <w:p w14:paraId="25E6317B">
      <w:pPr>
        <w:ind w:firstLine="4320" w:firstLineChars="1800"/>
        <w:jc w:val="left"/>
        <w:rPr>
          <w:rFonts w:hint="eastAsia" w:ascii="宋体" w:hAnsi="宋体" w:cs="宋体"/>
          <w:sz w:val="24"/>
          <w:szCs w:val="24"/>
          <w:highlight w:val="none"/>
          <w:u w:val="single"/>
        </w:rPr>
      </w:pPr>
      <w:r>
        <w:rPr>
          <w:rFonts w:hint="eastAsia" w:ascii="宋体" w:hAnsi="宋体" w:cs="宋体"/>
          <w:sz w:val="24"/>
          <w:szCs w:val="24"/>
          <w:highlight w:val="none"/>
        </w:rPr>
        <w:t>投标人：</w:t>
      </w:r>
      <w:r>
        <w:rPr>
          <w:rFonts w:hint="eastAsia" w:ascii="宋体" w:hAnsi="宋体" w:cs="宋体"/>
          <w:sz w:val="24"/>
          <w:szCs w:val="24"/>
          <w:highlight w:val="none"/>
          <w:u w:val="single"/>
        </w:rPr>
        <w:t>　　（盖章）</w:t>
      </w:r>
    </w:p>
    <w:p w14:paraId="32740EF0">
      <w:pPr>
        <w:rPr>
          <w:rFonts w:ascii="宋体" w:hAnsi="宋体"/>
          <w:highlight w:val="none"/>
        </w:rPr>
      </w:pPr>
      <w:r>
        <w:rPr>
          <w:rFonts w:hint="eastAsia" w:ascii="宋体" w:hAnsi="宋体" w:cs="宋体"/>
          <w:sz w:val="24"/>
          <w:szCs w:val="24"/>
          <w:highlight w:val="none"/>
        </w:rPr>
        <w:t xml:space="preserve">                                     日  期：</w:t>
      </w:r>
      <w:r>
        <w:rPr>
          <w:rFonts w:hint="eastAsia" w:ascii="宋体" w:hAnsi="宋体" w:cs="宋体"/>
          <w:sz w:val="24"/>
          <w:szCs w:val="24"/>
          <w:highlight w:val="none"/>
          <w:u w:val="single"/>
        </w:rPr>
        <w:t xml:space="preserve">　        　   </w:t>
      </w:r>
    </w:p>
    <w:bookmarkEnd w:id="1508"/>
    <w:bookmarkEnd w:id="1509"/>
    <w:bookmarkEnd w:id="1511"/>
    <w:p w14:paraId="272DAE29">
      <w:pPr>
        <w:widowControl/>
        <w:tabs>
          <w:tab w:val="left" w:pos="4407"/>
        </w:tabs>
        <w:kinsoku w:val="0"/>
        <w:autoSpaceDE w:val="0"/>
        <w:autoSpaceDN w:val="0"/>
        <w:adjustRightInd w:val="0"/>
        <w:snapToGrid w:val="0"/>
        <w:spacing w:line="360" w:lineRule="auto"/>
        <w:ind w:left="3663"/>
        <w:textAlignment w:val="baseline"/>
        <w:rPr>
          <w:rFonts w:hint="eastAsia" w:ascii="宋体" w:hAnsi="宋体" w:cs="宋体"/>
          <w:szCs w:val="21"/>
          <w:highlight w:val="none"/>
        </w:rPr>
      </w:pPr>
      <w:bookmarkStart w:id="1512" w:name="bookmark202"/>
      <w:bookmarkEnd w:id="1512"/>
      <w:bookmarkStart w:id="1513" w:name="bookmark201"/>
      <w:bookmarkEnd w:id="1513"/>
      <w:bookmarkStart w:id="1514" w:name="_Toc15501"/>
      <w:bookmarkStart w:id="1515" w:name="_Toc7546"/>
      <w:bookmarkStart w:id="1516" w:name="_Toc3518"/>
      <w:bookmarkStart w:id="1517" w:name="_Toc1653"/>
      <w:bookmarkStart w:id="1518" w:name="_Toc32687"/>
      <w:bookmarkStart w:id="1519" w:name="_Toc28038"/>
      <w:bookmarkStart w:id="1520" w:name="_Toc14767"/>
      <w:bookmarkStart w:id="1521" w:name="_Toc29467"/>
      <w:bookmarkStart w:id="1522" w:name="_Toc31381"/>
    </w:p>
    <w:p w14:paraId="1CDD6947">
      <w:pPr>
        <w:widowControl/>
        <w:kinsoku w:val="0"/>
        <w:autoSpaceDE w:val="0"/>
        <w:autoSpaceDN w:val="0"/>
        <w:adjustRightInd w:val="0"/>
        <w:snapToGrid w:val="0"/>
        <w:spacing w:line="360" w:lineRule="auto"/>
        <w:textAlignment w:val="baseline"/>
        <w:rPr>
          <w:rFonts w:hint="eastAsia" w:ascii="宋体" w:hAnsi="宋体" w:cs="宋体"/>
          <w:szCs w:val="21"/>
          <w:highlight w:val="none"/>
        </w:rPr>
        <w:sectPr>
          <w:footerReference r:id="rId7" w:type="default"/>
          <w:pgSz w:w="12240" w:h="15840"/>
          <w:pgMar w:top="1346" w:right="1836" w:bottom="1104" w:left="1836" w:header="0" w:footer="940" w:gutter="0"/>
          <w:cols w:space="720" w:num="1"/>
        </w:sectPr>
      </w:pPr>
    </w:p>
    <w:p w14:paraId="0FE08343">
      <w:pPr>
        <w:pStyle w:val="4"/>
        <w:jc w:val="center"/>
        <w:rPr>
          <w:rFonts w:hint="eastAsia" w:ascii="宋体" w:hAnsi="宋体" w:cs="宋体"/>
          <w:kern w:val="0"/>
          <w:szCs w:val="36"/>
          <w:highlight w:val="none"/>
        </w:rPr>
      </w:pPr>
      <w:bookmarkStart w:id="1523" w:name="_Toc32158"/>
      <w:bookmarkStart w:id="1524" w:name="_Toc197509753"/>
      <w:r>
        <w:rPr>
          <w:rFonts w:hint="eastAsia" w:ascii="宋体" w:hAnsi="宋体" w:cs="宋体"/>
          <w:bCs w:val="0"/>
          <w:szCs w:val="28"/>
          <w:highlight w:val="none"/>
        </w:rPr>
        <w:t>四、投标人声明</w:t>
      </w:r>
      <w:bookmarkEnd w:id="1514"/>
      <w:bookmarkEnd w:id="1515"/>
      <w:bookmarkEnd w:id="1516"/>
      <w:bookmarkEnd w:id="1517"/>
      <w:bookmarkEnd w:id="1518"/>
      <w:bookmarkEnd w:id="1519"/>
      <w:bookmarkEnd w:id="1520"/>
      <w:bookmarkEnd w:id="1521"/>
      <w:bookmarkEnd w:id="1522"/>
      <w:bookmarkEnd w:id="1523"/>
      <w:bookmarkEnd w:id="1524"/>
    </w:p>
    <w:p w14:paraId="1CD1BEC2">
      <w:pPr>
        <w:snapToGrid w:val="0"/>
        <w:spacing w:line="360" w:lineRule="auto"/>
        <w:ind w:firstLine="420" w:firstLineChars="200"/>
        <w:rPr>
          <w:rFonts w:hint="eastAsia" w:ascii="宋体" w:hAnsi="宋体" w:cs="宋体"/>
          <w:kern w:val="0"/>
          <w:szCs w:val="21"/>
          <w:highlight w:val="none"/>
        </w:rPr>
      </w:pPr>
    </w:p>
    <w:p w14:paraId="567B10FC">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本招标项目招标人及招标监管机构：</w:t>
      </w:r>
    </w:p>
    <w:p w14:paraId="0ACC720D">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本公司就参加</w:t>
      </w:r>
      <w:r>
        <w:rPr>
          <w:rFonts w:hint="eastAsia" w:ascii="宋体" w:hAnsi="宋体" w:cs="宋体"/>
          <w:kern w:val="0"/>
          <w:szCs w:val="21"/>
          <w:highlight w:val="none"/>
          <w:u w:val="single"/>
        </w:rPr>
        <w:t>                </w:t>
      </w:r>
      <w:r>
        <w:rPr>
          <w:rFonts w:hint="eastAsia" w:ascii="宋体" w:hAnsi="宋体" w:cs="宋体"/>
          <w:kern w:val="0"/>
          <w:szCs w:val="21"/>
          <w:highlight w:val="none"/>
        </w:rPr>
        <w:t>项目</w:t>
      </w:r>
      <w:r>
        <w:rPr>
          <w:rFonts w:ascii="宋体" w:hAnsi="宋体" w:cs="宋体"/>
          <w:kern w:val="0"/>
          <w:szCs w:val="21"/>
          <w:highlight w:val="none"/>
        </w:rPr>
        <w:t>投标工作，作出郑重声明：</w:t>
      </w:r>
    </w:p>
    <w:p w14:paraId="0B2A9CEA">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一、本公司保证投标</w:t>
      </w:r>
      <w:r>
        <w:rPr>
          <w:rFonts w:ascii="宋体" w:hAnsi="宋体" w:cs="宋体"/>
          <w:kern w:val="0"/>
          <w:szCs w:val="21"/>
          <w:highlight w:val="none"/>
        </w:rPr>
        <w:t>报名</w:t>
      </w:r>
      <w:r>
        <w:rPr>
          <w:rFonts w:hint="eastAsia" w:ascii="宋体" w:hAnsi="宋体" w:cs="宋体"/>
          <w:kern w:val="0"/>
          <w:szCs w:val="21"/>
          <w:highlight w:val="none"/>
        </w:rPr>
        <w:t>登记材料及其后提供的一切材料都是真实的。</w:t>
      </w:r>
      <w:r>
        <w:rPr>
          <w:rFonts w:ascii="宋体" w:hAnsi="宋体" w:cs="宋体"/>
          <w:kern w:val="0"/>
          <w:szCs w:val="21"/>
          <w:highlight w:val="none"/>
        </w:rPr>
        <w:t>如我司成为本项目中标候选人，我司同意并授权招标人将我司投标文件商务部分的人员、业绩、奖项等资料进行公</w:t>
      </w:r>
      <w:r>
        <w:rPr>
          <w:rFonts w:hint="eastAsia" w:ascii="宋体" w:hAnsi="宋体" w:cs="宋体"/>
          <w:kern w:val="0"/>
          <w:szCs w:val="21"/>
          <w:highlight w:val="none"/>
        </w:rPr>
        <w:t>开</w:t>
      </w:r>
      <w:r>
        <w:rPr>
          <w:rFonts w:ascii="宋体" w:hAnsi="宋体" w:cs="宋体"/>
          <w:kern w:val="0"/>
          <w:szCs w:val="21"/>
          <w:highlight w:val="none"/>
        </w:rPr>
        <w:t>。</w:t>
      </w:r>
    </w:p>
    <w:p w14:paraId="05DC5CC3">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2F6B845B">
      <w:pPr>
        <w:pStyle w:val="10"/>
        <w:kinsoku w:val="0"/>
        <w:overflowPunct w:val="0"/>
        <w:spacing w:before="75"/>
        <w:rPr>
          <w:rFonts w:hint="eastAsia" w:ascii="宋体" w:hAnsi="宋体" w:cs="宋体"/>
          <w:kern w:val="0"/>
          <w:szCs w:val="21"/>
          <w:highlight w:val="none"/>
        </w:rPr>
      </w:pPr>
      <w:r>
        <w:rPr>
          <w:rFonts w:hint="eastAsia" w:ascii="宋体" w:hAnsi="宋体" w:cs="宋体"/>
          <w:kern w:val="0"/>
          <w:szCs w:val="21"/>
          <w:highlight w:val="none"/>
        </w:rPr>
        <w:t>三、本公司不存在招标文件第二章投标人须知第1.4.3项所规定的任何一种情形。具体如下：</w:t>
      </w:r>
    </w:p>
    <w:p w14:paraId="0BDDD345">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（一）为招标人不具有独立法人资格的附属机构（单位）；</w:t>
      </w:r>
    </w:p>
    <w:p w14:paraId="26475E1A">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（二）与招标人存在利害关系且可能影响招标公正性；</w:t>
      </w:r>
    </w:p>
    <w:p w14:paraId="41E48D68">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（三）与本招标项目的其他投标人为同一个单位负责人；</w:t>
      </w:r>
    </w:p>
    <w:p w14:paraId="6902E55E">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（四）与本招标项目的其他投标人存在控股、管理关系；</w:t>
      </w:r>
    </w:p>
    <w:p w14:paraId="1FE89363">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（五）为本招标项目的代建人或建设管理单位；</w:t>
      </w:r>
    </w:p>
    <w:p w14:paraId="37C28C2F">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（六）为本招标项目的招标代理机构；</w:t>
      </w:r>
    </w:p>
    <w:p w14:paraId="2AB754E2">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（七）与本招标项目的代建人或招标代理机构同为一个法定代表人；</w:t>
      </w:r>
    </w:p>
    <w:p w14:paraId="4456C3A0">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（八）与本招标项目的代建人或招标代理机构存在控股或参股关系；</w:t>
      </w:r>
    </w:p>
    <w:p w14:paraId="1FA72867">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（九）</w:t>
      </w:r>
      <w:r>
        <w:rPr>
          <w:rFonts w:ascii="宋体" w:hAnsi="宋体" w:cs="宋体"/>
          <w:szCs w:val="21"/>
          <w:highlight w:val="none"/>
        </w:rPr>
        <w:t>与本招标项目的检测机构、建设</w:t>
      </w:r>
      <w:r>
        <w:rPr>
          <w:rFonts w:hint="eastAsia" w:ascii="宋体" w:hAnsi="宋体" w:cs="宋体"/>
          <w:szCs w:val="21"/>
          <w:highlight w:val="none"/>
        </w:rPr>
        <w:t>、施工</w:t>
      </w:r>
      <w:r>
        <w:rPr>
          <w:rFonts w:ascii="宋体" w:hAnsi="宋体" w:cs="宋体"/>
          <w:szCs w:val="21"/>
          <w:highlight w:val="none"/>
        </w:rPr>
        <w:t>单位以及建筑材料、建筑构配件和设备供应商有隶属关系或者其他利害关系有隶属关系或者其他利害关系</w:t>
      </w:r>
      <w:r>
        <w:rPr>
          <w:rFonts w:hint="eastAsia" w:ascii="宋体" w:hAnsi="宋体" w:cs="宋体"/>
          <w:kern w:val="0"/>
          <w:szCs w:val="21"/>
          <w:highlight w:val="none"/>
        </w:rPr>
        <w:t>；</w:t>
      </w:r>
    </w:p>
    <w:p w14:paraId="047D7D94">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十）被依法暂停或者取消投标资格（本项事实应当以根据《中华人民共和国行政处罚法》依法作出并已生效的行政处罚决定为认定依据。行政处罚决定中已明确暂停或取消投标资格的区域范围不包含本标段建设地点的，不受该项规定限制）；</w:t>
      </w:r>
    </w:p>
    <w:p w14:paraId="5262B9DA">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（十一）被责令停产停业、暂扣或者吊销许可证、暂扣或者吊销执照（本项事实应当以根据《中华人民共和国行政处罚法》依法作出并已生效的行政处罚决定为认定依据。）；</w:t>
      </w:r>
    </w:p>
    <w:p w14:paraId="4F165148">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（十二）进入清算程序，或被宣告破产，或其他丧失履约能力的情形；</w:t>
      </w:r>
    </w:p>
    <w:p w14:paraId="58B307D1">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十三）在最近三年内有发生重大监理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14:paraId="21050C9D">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（十四）法律法规或投标人须知前附表规定的其他情形。</w:t>
      </w:r>
    </w:p>
    <w:p w14:paraId="10018B75">
      <w:pPr>
        <w:snapToGrid w:val="0"/>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四、本公司及其有隶属关系的机构，没有参加本项目招标文件的编写工作；本公司与本次招标的招标代理机构没有隶属关系或其他利害关系；本公司与本工程的承包单位以及建筑材料、建筑构配件和设备供应单位没有隶属关系或其他利害关系。</w:t>
      </w:r>
    </w:p>
    <w:p w14:paraId="64158AA4">
      <w:pPr>
        <w:snapToGrid w:val="0"/>
        <w:spacing w:line="360" w:lineRule="auto"/>
        <w:ind w:firstLine="420" w:firstLineChars="200"/>
        <w:rPr>
          <w:rFonts w:hint="eastAsia" w:ascii="宋体" w:hAnsi="宋体" w:cs="宋体"/>
          <w:kern w:val="0"/>
          <w:szCs w:val="21"/>
          <w:highlight w:val="none"/>
        </w:rPr>
      </w:pPr>
      <w:r>
        <w:rPr>
          <w:rFonts w:ascii="宋体" w:hAnsi="宋体" w:cs="宋体"/>
          <w:kern w:val="0"/>
          <w:szCs w:val="21"/>
          <w:highlight w:val="none"/>
        </w:rPr>
        <w:t>五、本公司承诺，中标后严格执行安全生产相关管理规定。</w:t>
      </w:r>
    </w:p>
    <w:p w14:paraId="15E1D639">
      <w:pPr>
        <w:snapToGrid w:val="0"/>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六、与本公司单位负责人为同一人或者与本公司存在控股、管理关系的其他单位包括：</w:t>
      </w:r>
      <w:r>
        <w:rPr>
          <w:rFonts w:hint="eastAsia" w:ascii="宋体" w:hAnsi="宋体" w:cs="宋体"/>
          <w:bCs/>
          <w:kern w:val="0"/>
          <w:szCs w:val="21"/>
          <w:highlight w:val="none"/>
          <w:u w:val="single"/>
        </w:rPr>
        <w:t xml:space="preserve">        </w:t>
      </w:r>
      <w:r>
        <w:rPr>
          <w:rFonts w:hint="eastAsia" w:ascii="宋体" w:hAnsi="宋体" w:cs="宋体"/>
          <w:bCs/>
          <w:kern w:val="0"/>
          <w:szCs w:val="21"/>
          <w:highlight w:val="none"/>
        </w:rPr>
        <w:t>。（注：本条由投标人如实填写，如有，应列出全部满足招标公告资质要求的相关单位的名称；如无，则填写“无”。）</w:t>
      </w:r>
    </w:p>
    <w:p w14:paraId="5314C373">
      <w:pPr>
        <w:snapToGrid w:val="0"/>
        <w:spacing w:line="360" w:lineRule="auto"/>
        <w:ind w:firstLine="420" w:firstLineChars="200"/>
        <w:rPr>
          <w:rFonts w:hint="eastAsia" w:ascii="宋体" w:hAnsi="宋体" w:cs="宋体"/>
          <w:bCs/>
          <w:kern w:val="0"/>
          <w:szCs w:val="21"/>
          <w:highlight w:val="none"/>
        </w:rPr>
      </w:pPr>
      <w:r>
        <w:rPr>
          <w:rFonts w:hint="eastAsia" w:ascii="宋体" w:hAnsi="宋体" w:cs="宋体"/>
          <w:bCs/>
          <w:kern w:val="0"/>
          <w:szCs w:val="21"/>
          <w:highlight w:val="none"/>
        </w:rPr>
        <w:t>七、本公司承诺所提供的银行保函、保证保险、专业工程担保公司担保（如有）真实、有效</w:t>
      </w:r>
    </w:p>
    <w:p w14:paraId="72B8A3B9">
      <w:pPr>
        <w:pStyle w:val="43"/>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八、本公司积极响应广州市关于投身“百千万工程”的号召，主动参与政府投资类建设工程施工项目的建筑业结对帮扶等活动（市属国有企业投资项目参照执行）。</w:t>
      </w:r>
    </w:p>
    <w:p w14:paraId="13075A28">
      <w:pPr>
        <w:snapToGrid w:val="0"/>
        <w:spacing w:line="360" w:lineRule="auto"/>
        <w:ind w:firstLine="420" w:firstLineChars="200"/>
        <w:rPr>
          <w:rFonts w:ascii="宋体" w:hAnsi="宋体" w:cs="宋体"/>
          <w:kern w:val="0"/>
          <w:szCs w:val="21"/>
          <w:highlight w:val="none"/>
        </w:rPr>
      </w:pPr>
      <w:r>
        <w:rPr>
          <w:rFonts w:hint="eastAsia" w:ascii="宋体" w:hAnsi="宋体" w:cs="宋体"/>
          <w:szCs w:val="21"/>
          <w:highlight w:val="none"/>
        </w:rPr>
        <w:t>九、本公司违反上述承诺，或本声明陈述与事实不符，经查实，本公司愿意接受公开通报，</w:t>
      </w:r>
      <w:r>
        <w:rPr>
          <w:rFonts w:hint="eastAsia" w:ascii="宋体" w:hAnsi="宋体" w:cs="宋体"/>
          <w:b/>
          <w:bCs/>
          <w:szCs w:val="21"/>
          <w:highlight w:val="none"/>
        </w:rPr>
        <w:t>愿意按照广州市交通运输局有关信用评价管理有关规定，被记录为“不良交易行为信息”</w:t>
      </w:r>
      <w:r>
        <w:rPr>
          <w:rFonts w:hint="eastAsia" w:ascii="宋体" w:hAnsi="宋体" w:cs="宋体"/>
          <w:szCs w:val="21"/>
          <w:highlight w:val="none"/>
        </w:rPr>
        <w:t>，承担由此带来的法律后果</w:t>
      </w:r>
      <w:r>
        <w:rPr>
          <w:rFonts w:ascii="宋体" w:hAnsi="宋体" w:cs="宋体"/>
          <w:kern w:val="0"/>
          <w:szCs w:val="21"/>
          <w:highlight w:val="none"/>
        </w:rPr>
        <w:t>。</w:t>
      </w:r>
    </w:p>
    <w:p w14:paraId="2997B916">
      <w:pPr>
        <w:pStyle w:val="12"/>
        <w:ind w:left="0" w:leftChars="0" w:firstLine="420"/>
        <w:rPr>
          <w:rFonts w:hint="eastAsia" w:ascii="宋体" w:hAnsi="宋体" w:cs="宋体"/>
          <w:kern w:val="0"/>
          <w:szCs w:val="21"/>
          <w:highlight w:val="none"/>
        </w:rPr>
      </w:pPr>
      <w:r>
        <w:rPr>
          <w:rFonts w:hint="eastAsia" w:ascii="宋体" w:hAnsi="宋体" w:cs="宋体"/>
          <w:kern w:val="0"/>
          <w:szCs w:val="21"/>
          <w:highlight w:val="none"/>
        </w:rPr>
        <w:t>特此声明。</w:t>
      </w:r>
    </w:p>
    <w:p w14:paraId="538145E1">
      <w:pPr>
        <w:ind w:firstLine="420"/>
        <w:rPr>
          <w:highlight w:val="none"/>
        </w:rPr>
      </w:pPr>
    </w:p>
    <w:p w14:paraId="372BFCC2">
      <w:pPr>
        <w:pStyle w:val="12"/>
        <w:ind w:left="1260"/>
        <w:rPr>
          <w:highlight w:val="none"/>
        </w:rPr>
      </w:pPr>
    </w:p>
    <w:p w14:paraId="48D6FD91">
      <w:pPr>
        <w:rPr>
          <w:highlight w:val="none"/>
        </w:rPr>
      </w:pPr>
    </w:p>
    <w:p w14:paraId="4F4098F3">
      <w:pPr>
        <w:snapToGrid w:val="0"/>
        <w:spacing w:line="360" w:lineRule="auto"/>
        <w:ind w:firstLine="3990" w:firstLineChars="1900"/>
        <w:rPr>
          <w:rFonts w:ascii="宋体" w:hAnsi="宋体" w:cs="宋体"/>
          <w:kern w:val="0"/>
          <w:szCs w:val="21"/>
          <w:highlight w:val="none"/>
        </w:rPr>
      </w:pPr>
      <w:r>
        <w:rPr>
          <w:rFonts w:hint="eastAsia" w:ascii="宋体" w:hAnsi="宋体" w:cs="宋体"/>
          <w:kern w:val="0"/>
          <w:szCs w:val="21"/>
          <w:highlight w:val="none"/>
        </w:rPr>
        <w:t>声明企业：            (企业公章)</w:t>
      </w:r>
    </w:p>
    <w:p w14:paraId="2D219C41">
      <w:pPr>
        <w:snapToGrid w:val="0"/>
        <w:spacing w:line="360" w:lineRule="auto"/>
        <w:ind w:firstLine="3990" w:firstLineChars="1900"/>
        <w:rPr>
          <w:rFonts w:hint="eastAsia" w:ascii="宋体" w:hAnsi="宋体" w:cs="宋体"/>
          <w:kern w:val="0"/>
          <w:szCs w:val="21"/>
          <w:highlight w:val="none"/>
        </w:rPr>
      </w:pPr>
      <w:r>
        <w:rPr>
          <w:rFonts w:hint="eastAsia" w:ascii="宋体" w:hAnsi="宋体" w:cs="宋体"/>
          <w:kern w:val="0"/>
          <w:szCs w:val="21"/>
          <w:highlight w:val="none"/>
        </w:rPr>
        <w:t>法定代表人签字（或盖章）：</w:t>
      </w:r>
    </w:p>
    <w:p w14:paraId="15387174">
      <w:pPr>
        <w:snapToGrid w:val="0"/>
        <w:spacing w:line="360" w:lineRule="auto"/>
        <w:ind w:firstLine="3990" w:firstLineChars="1900"/>
        <w:rPr>
          <w:rFonts w:hint="eastAsia" w:ascii="宋体" w:hAnsi="宋体" w:cs="宋体"/>
          <w:kern w:val="0"/>
          <w:szCs w:val="21"/>
          <w:highlight w:val="none"/>
        </w:rPr>
      </w:pPr>
      <w:r>
        <w:rPr>
          <w:rFonts w:hint="eastAsia" w:ascii="宋体" w:hAnsi="宋体" w:cs="宋体"/>
          <w:kern w:val="0"/>
          <w:szCs w:val="21"/>
          <w:highlight w:val="none"/>
        </w:rPr>
        <w:t>总监理工程师签字（</w:t>
      </w:r>
      <w:r>
        <w:rPr>
          <w:rFonts w:hint="eastAsia" w:ascii="宋体" w:hAnsi="宋体"/>
          <w:spacing w:val="18"/>
          <w:szCs w:val="21"/>
          <w:highlight w:val="none"/>
        </w:rPr>
        <w:t>或盖章</w:t>
      </w:r>
      <w:r>
        <w:rPr>
          <w:rFonts w:hint="eastAsia" w:ascii="宋体" w:hAnsi="宋体" w:cs="宋体"/>
          <w:kern w:val="0"/>
          <w:szCs w:val="21"/>
          <w:highlight w:val="none"/>
        </w:rPr>
        <w:t>）：</w:t>
      </w:r>
    </w:p>
    <w:p w14:paraId="6A35DD6E">
      <w:pPr>
        <w:pStyle w:val="7"/>
        <w:rPr>
          <w:highlight w:val="none"/>
          <w:lang w:val="en-US"/>
        </w:rPr>
      </w:pPr>
      <w:r>
        <w:rPr>
          <w:rFonts w:hint="eastAsia" w:ascii="宋体" w:hAnsi="宋体" w:cs="宋体"/>
          <w:kern w:val="0"/>
          <w:szCs w:val="21"/>
          <w:highlight w:val="none"/>
          <w:lang w:val="en-US"/>
        </w:rPr>
        <w:t xml:space="preserve">                                  项目技术负责人签字（或盖章）：</w:t>
      </w:r>
    </w:p>
    <w:p w14:paraId="62D0F721">
      <w:pPr>
        <w:spacing w:line="360" w:lineRule="auto"/>
        <w:ind w:firstLine="4305" w:firstLineChars="2050"/>
        <w:rPr>
          <w:rFonts w:hint="eastAsia" w:ascii="宋体" w:hAnsi="宋体" w:cs="宋体"/>
          <w:kern w:val="0"/>
          <w:szCs w:val="21"/>
          <w:highlight w:val="none"/>
        </w:rPr>
      </w:pPr>
      <w:r>
        <w:rPr>
          <w:rFonts w:hint="eastAsia" w:ascii="宋体" w:hAnsi="宋体" w:cs="宋体"/>
          <w:kern w:val="0"/>
          <w:szCs w:val="21"/>
          <w:highlight w:val="none"/>
        </w:rPr>
        <w:t xml:space="preserve"> 年   月   日</w:t>
      </w:r>
    </w:p>
    <w:p w14:paraId="781145B1">
      <w:pPr>
        <w:spacing w:line="440" w:lineRule="exact"/>
        <w:rPr>
          <w:rFonts w:hint="eastAsia" w:ascii="楷体_GB2312" w:hAnsi="楷体_GB2312" w:eastAsia="楷体_GB2312" w:cs="楷体_GB2312"/>
          <w:strike/>
          <w:szCs w:val="24"/>
          <w:highlight w:val="none"/>
        </w:rPr>
      </w:pPr>
      <w:r>
        <w:rPr>
          <w:rFonts w:hint="eastAsia" w:ascii="楷体_GB2312" w:hAnsi="楷体_GB2312" w:eastAsia="楷体_GB2312" w:cs="楷体_GB2312"/>
          <w:strike/>
          <w:szCs w:val="24"/>
          <w:highlight w:val="none"/>
        </w:rPr>
        <w:t>注：如联合体投标人，由联合体牵头方签字、盖章即可。</w:t>
      </w:r>
    </w:p>
    <w:p w14:paraId="26A0A373">
      <w:pPr>
        <w:pStyle w:val="4"/>
        <w:jc w:val="center"/>
        <w:rPr>
          <w:rFonts w:hint="eastAsia"/>
          <w:highlight w:val="none"/>
        </w:rPr>
      </w:pPr>
      <w:r>
        <w:rPr>
          <w:highlight w:val="none"/>
        </w:rPr>
        <w:br w:type="page"/>
      </w:r>
      <w:bookmarkStart w:id="1525" w:name="_Toc15797"/>
      <w:bookmarkStart w:id="1526" w:name="_Toc680"/>
      <w:bookmarkStart w:id="1527" w:name="_Toc5902"/>
      <w:bookmarkStart w:id="1528" w:name="_Toc197509754"/>
      <w:r>
        <w:rPr>
          <w:rFonts w:hint="eastAsia" w:ascii="宋体" w:hAnsi="宋体" w:cs="宋体"/>
          <w:bCs w:val="0"/>
          <w:szCs w:val="28"/>
          <w:highlight w:val="none"/>
        </w:rPr>
        <w:t>五、</w:t>
      </w:r>
      <w:bookmarkEnd w:id="1505"/>
      <w:bookmarkEnd w:id="1506"/>
      <w:bookmarkEnd w:id="1507"/>
      <w:bookmarkEnd w:id="1525"/>
      <w:bookmarkEnd w:id="1526"/>
      <w:bookmarkEnd w:id="1527"/>
      <w:bookmarkStart w:id="1529" w:name="_Toc23399"/>
      <w:bookmarkStart w:id="1530" w:name="_Toc526786513"/>
      <w:bookmarkStart w:id="1531" w:name="_Toc5061"/>
      <w:bookmarkStart w:id="1532" w:name="_Toc5141"/>
      <w:bookmarkStart w:id="1533" w:name="_Toc12506"/>
      <w:bookmarkStart w:id="1534" w:name="_Toc32433"/>
      <w:bookmarkStart w:id="1535" w:name="_Toc15855"/>
      <w:bookmarkStart w:id="1536" w:name="_Toc19611"/>
      <w:bookmarkStart w:id="1537" w:name="_Toc59200716"/>
      <w:bookmarkStart w:id="1538" w:name="_Toc10439"/>
      <w:bookmarkStart w:id="1539" w:name="_Toc4826"/>
      <w:bookmarkStart w:id="1540" w:name="_Toc27959"/>
      <w:bookmarkStart w:id="1541" w:name="_Toc29820"/>
      <w:r>
        <w:rPr>
          <w:rFonts w:hint="eastAsia" w:ascii="宋体" w:hAnsi="宋体" w:cs="宋体"/>
          <w:bCs w:val="0"/>
          <w:szCs w:val="28"/>
          <w:highlight w:val="none"/>
        </w:rPr>
        <w:t>监理报酬清单</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14:paraId="78C57576">
      <w:pPr>
        <w:spacing w:line="440" w:lineRule="exact"/>
        <w:rPr>
          <w:rFonts w:ascii="宋体"/>
          <w:szCs w:val="21"/>
          <w:highlight w:val="none"/>
        </w:rPr>
      </w:pPr>
      <w:r>
        <w:rPr>
          <w:rFonts w:ascii="宋体" w:hAnsi="宋体"/>
          <w:szCs w:val="21"/>
          <w:highlight w:val="none"/>
        </w:rPr>
        <w:t xml:space="preserve">1. </w:t>
      </w:r>
      <w:r>
        <w:rPr>
          <w:rFonts w:hint="eastAsia" w:ascii="宋体" w:hAnsi="宋体"/>
          <w:szCs w:val="21"/>
          <w:highlight w:val="none"/>
        </w:rPr>
        <w:t>监理报酬清单说明</w:t>
      </w:r>
    </w:p>
    <w:p w14:paraId="372FA2A3">
      <w:pPr>
        <w:spacing w:line="440" w:lineRule="exact"/>
        <w:rPr>
          <w:rFonts w:ascii="宋体"/>
          <w:szCs w:val="21"/>
          <w:highlight w:val="none"/>
        </w:rPr>
      </w:pPr>
      <w:r>
        <w:rPr>
          <w:rFonts w:ascii="宋体" w:hAnsi="宋体"/>
          <w:szCs w:val="21"/>
          <w:highlight w:val="none"/>
        </w:rPr>
        <w:t xml:space="preserve">2. </w:t>
      </w:r>
      <w:r>
        <w:rPr>
          <w:rFonts w:hint="eastAsia" w:ascii="宋体" w:hAnsi="宋体"/>
          <w:szCs w:val="21"/>
          <w:highlight w:val="none"/>
        </w:rPr>
        <w:t>监理报酬清单</w:t>
      </w:r>
    </w:p>
    <w:p w14:paraId="3AA64793">
      <w:pPr>
        <w:spacing w:line="440" w:lineRule="exact"/>
        <w:jc w:val="right"/>
        <w:rPr>
          <w:szCs w:val="21"/>
          <w:highlight w:val="none"/>
        </w:rPr>
      </w:pPr>
      <w:r>
        <w:rPr>
          <w:rFonts w:hint="eastAsia" w:ascii="宋体" w:hAnsi="宋体"/>
          <w:szCs w:val="21"/>
          <w:highlight w:val="none"/>
        </w:rPr>
        <w:t>单位：人民币元</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835"/>
        <w:gridCol w:w="1322"/>
        <w:gridCol w:w="1938"/>
      </w:tblGrid>
      <w:tr w14:paraId="123D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0"/>
            <w:vAlign w:val="center"/>
          </w:tcPr>
          <w:p w14:paraId="0D96AA40">
            <w:pPr>
              <w:jc w:val="center"/>
              <w:rPr>
                <w:b/>
                <w:kern w:val="0"/>
                <w:szCs w:val="21"/>
                <w:highlight w:val="none"/>
              </w:rPr>
            </w:pPr>
            <w:bookmarkStart w:id="1542" w:name="_Toc361508760"/>
            <w:r>
              <w:rPr>
                <w:rFonts w:hint="eastAsia"/>
                <w:b/>
                <w:kern w:val="0"/>
                <w:szCs w:val="21"/>
                <w:highlight w:val="none"/>
              </w:rPr>
              <w:t>序号</w:t>
            </w:r>
          </w:p>
        </w:tc>
        <w:tc>
          <w:tcPr>
            <w:tcW w:w="2410" w:type="dxa"/>
            <w:noWrap w:val="0"/>
            <w:vAlign w:val="center"/>
          </w:tcPr>
          <w:p w14:paraId="51B3C999">
            <w:pPr>
              <w:jc w:val="center"/>
              <w:rPr>
                <w:b/>
                <w:kern w:val="0"/>
                <w:szCs w:val="21"/>
                <w:highlight w:val="none"/>
              </w:rPr>
            </w:pPr>
            <w:r>
              <w:rPr>
                <w:rFonts w:hint="eastAsia"/>
                <w:b/>
                <w:kern w:val="0"/>
                <w:szCs w:val="21"/>
                <w:highlight w:val="none"/>
              </w:rPr>
              <w:t>监理报酬分项名称</w:t>
            </w:r>
          </w:p>
        </w:tc>
        <w:tc>
          <w:tcPr>
            <w:tcW w:w="2835" w:type="dxa"/>
            <w:noWrap w:val="0"/>
            <w:vAlign w:val="center"/>
          </w:tcPr>
          <w:p w14:paraId="73A34657">
            <w:pPr>
              <w:jc w:val="center"/>
              <w:rPr>
                <w:b/>
                <w:kern w:val="0"/>
                <w:szCs w:val="21"/>
                <w:highlight w:val="none"/>
              </w:rPr>
            </w:pPr>
            <w:r>
              <w:rPr>
                <w:rFonts w:hint="eastAsia"/>
                <w:b/>
                <w:kern w:val="0"/>
                <w:szCs w:val="21"/>
                <w:highlight w:val="none"/>
              </w:rPr>
              <w:t>计算依据、过程和公式</w:t>
            </w:r>
          </w:p>
        </w:tc>
        <w:tc>
          <w:tcPr>
            <w:tcW w:w="1322" w:type="dxa"/>
            <w:noWrap w:val="0"/>
            <w:vAlign w:val="center"/>
          </w:tcPr>
          <w:p w14:paraId="77C23317">
            <w:pPr>
              <w:jc w:val="center"/>
              <w:rPr>
                <w:b/>
                <w:kern w:val="0"/>
                <w:szCs w:val="21"/>
                <w:highlight w:val="none"/>
              </w:rPr>
            </w:pPr>
            <w:r>
              <w:rPr>
                <w:rFonts w:hint="eastAsia"/>
                <w:b/>
                <w:kern w:val="0"/>
                <w:szCs w:val="21"/>
                <w:highlight w:val="none"/>
              </w:rPr>
              <w:t>金额（元）</w:t>
            </w:r>
          </w:p>
        </w:tc>
        <w:tc>
          <w:tcPr>
            <w:tcW w:w="1938" w:type="dxa"/>
            <w:noWrap w:val="0"/>
            <w:vAlign w:val="center"/>
          </w:tcPr>
          <w:p w14:paraId="59F632AE">
            <w:pPr>
              <w:jc w:val="center"/>
              <w:rPr>
                <w:b/>
                <w:kern w:val="0"/>
                <w:szCs w:val="21"/>
                <w:highlight w:val="none"/>
              </w:rPr>
            </w:pPr>
            <w:r>
              <w:rPr>
                <w:rFonts w:hint="eastAsia"/>
                <w:b/>
                <w:kern w:val="0"/>
                <w:szCs w:val="21"/>
                <w:highlight w:val="none"/>
              </w:rPr>
              <w:t>备注</w:t>
            </w:r>
          </w:p>
        </w:tc>
      </w:tr>
      <w:tr w14:paraId="76708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5488322E">
            <w:pPr>
              <w:spacing w:line="360" w:lineRule="auto"/>
              <w:jc w:val="center"/>
              <w:rPr>
                <w:rFonts w:ascii="宋体" w:hAnsi="宋体"/>
                <w:highlight w:val="none"/>
              </w:rPr>
            </w:pPr>
            <w:r>
              <w:rPr>
                <w:rFonts w:ascii="宋体" w:hAnsi="宋体"/>
                <w:highlight w:val="none"/>
              </w:rPr>
              <w:t>1</w:t>
            </w:r>
          </w:p>
        </w:tc>
        <w:tc>
          <w:tcPr>
            <w:tcW w:w="2410" w:type="dxa"/>
            <w:noWrap w:val="0"/>
            <w:vAlign w:val="center"/>
          </w:tcPr>
          <w:p w14:paraId="36A2E23B">
            <w:pPr>
              <w:spacing w:line="360" w:lineRule="auto"/>
              <w:jc w:val="center"/>
              <w:rPr>
                <w:highlight w:val="none"/>
              </w:rPr>
            </w:pPr>
          </w:p>
        </w:tc>
        <w:tc>
          <w:tcPr>
            <w:tcW w:w="2835" w:type="dxa"/>
            <w:noWrap w:val="0"/>
            <w:vAlign w:val="center"/>
          </w:tcPr>
          <w:p w14:paraId="158D9447">
            <w:pPr>
              <w:spacing w:line="360" w:lineRule="auto"/>
              <w:jc w:val="center"/>
              <w:rPr>
                <w:highlight w:val="none"/>
              </w:rPr>
            </w:pPr>
          </w:p>
        </w:tc>
        <w:tc>
          <w:tcPr>
            <w:tcW w:w="1322" w:type="dxa"/>
            <w:noWrap w:val="0"/>
            <w:vAlign w:val="center"/>
          </w:tcPr>
          <w:p w14:paraId="489C31A4">
            <w:pPr>
              <w:spacing w:line="360" w:lineRule="auto"/>
              <w:jc w:val="center"/>
              <w:rPr>
                <w:highlight w:val="none"/>
              </w:rPr>
            </w:pPr>
          </w:p>
        </w:tc>
        <w:tc>
          <w:tcPr>
            <w:tcW w:w="1938" w:type="dxa"/>
            <w:noWrap w:val="0"/>
            <w:vAlign w:val="center"/>
          </w:tcPr>
          <w:p w14:paraId="7DD3F82D">
            <w:pPr>
              <w:spacing w:line="360" w:lineRule="auto"/>
              <w:jc w:val="center"/>
              <w:rPr>
                <w:highlight w:val="none"/>
              </w:rPr>
            </w:pPr>
          </w:p>
        </w:tc>
      </w:tr>
      <w:tr w14:paraId="42AF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BB448ED">
            <w:pPr>
              <w:spacing w:before="100" w:beforeAutospacing="1" w:after="100" w:afterAutospacing="1" w:line="360" w:lineRule="auto"/>
              <w:jc w:val="center"/>
              <w:rPr>
                <w:rFonts w:ascii="宋体" w:hAnsi="宋体"/>
                <w:highlight w:val="none"/>
              </w:rPr>
            </w:pPr>
            <w:r>
              <w:rPr>
                <w:rFonts w:ascii="宋体" w:hAnsi="宋体"/>
                <w:highlight w:val="none"/>
              </w:rPr>
              <w:t>2</w:t>
            </w:r>
          </w:p>
        </w:tc>
        <w:tc>
          <w:tcPr>
            <w:tcW w:w="2410" w:type="dxa"/>
            <w:noWrap w:val="0"/>
            <w:vAlign w:val="center"/>
          </w:tcPr>
          <w:p w14:paraId="448529A9">
            <w:pPr>
              <w:spacing w:line="360" w:lineRule="auto"/>
              <w:jc w:val="center"/>
              <w:rPr>
                <w:highlight w:val="none"/>
              </w:rPr>
            </w:pPr>
          </w:p>
        </w:tc>
        <w:tc>
          <w:tcPr>
            <w:tcW w:w="2835" w:type="dxa"/>
            <w:noWrap w:val="0"/>
            <w:vAlign w:val="center"/>
          </w:tcPr>
          <w:p w14:paraId="7EF83E34">
            <w:pPr>
              <w:spacing w:line="360" w:lineRule="auto"/>
              <w:jc w:val="center"/>
              <w:rPr>
                <w:highlight w:val="none"/>
              </w:rPr>
            </w:pPr>
          </w:p>
        </w:tc>
        <w:tc>
          <w:tcPr>
            <w:tcW w:w="1322" w:type="dxa"/>
            <w:noWrap w:val="0"/>
            <w:vAlign w:val="center"/>
          </w:tcPr>
          <w:p w14:paraId="3BB06DAA">
            <w:pPr>
              <w:spacing w:line="360" w:lineRule="auto"/>
              <w:jc w:val="center"/>
              <w:rPr>
                <w:highlight w:val="none"/>
              </w:rPr>
            </w:pPr>
          </w:p>
        </w:tc>
        <w:tc>
          <w:tcPr>
            <w:tcW w:w="1938" w:type="dxa"/>
            <w:noWrap w:val="0"/>
            <w:vAlign w:val="center"/>
          </w:tcPr>
          <w:p w14:paraId="2046BB35">
            <w:pPr>
              <w:spacing w:line="360" w:lineRule="auto"/>
              <w:jc w:val="center"/>
              <w:rPr>
                <w:highlight w:val="none"/>
              </w:rPr>
            </w:pPr>
          </w:p>
        </w:tc>
      </w:tr>
      <w:tr w14:paraId="6A11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E5EC2BB">
            <w:pPr>
              <w:spacing w:before="100" w:beforeAutospacing="1" w:after="100" w:afterAutospacing="1" w:line="360" w:lineRule="auto"/>
              <w:jc w:val="center"/>
              <w:rPr>
                <w:rFonts w:ascii="宋体" w:hAnsi="宋体"/>
                <w:highlight w:val="none"/>
              </w:rPr>
            </w:pPr>
            <w:r>
              <w:rPr>
                <w:rFonts w:ascii="宋体" w:hAnsi="宋体"/>
                <w:highlight w:val="none"/>
              </w:rPr>
              <w:t>3</w:t>
            </w:r>
          </w:p>
        </w:tc>
        <w:tc>
          <w:tcPr>
            <w:tcW w:w="2410" w:type="dxa"/>
            <w:noWrap w:val="0"/>
            <w:vAlign w:val="center"/>
          </w:tcPr>
          <w:p w14:paraId="4FA120D2">
            <w:pPr>
              <w:spacing w:line="360" w:lineRule="auto"/>
              <w:jc w:val="center"/>
              <w:rPr>
                <w:highlight w:val="none"/>
              </w:rPr>
            </w:pPr>
          </w:p>
        </w:tc>
        <w:tc>
          <w:tcPr>
            <w:tcW w:w="2835" w:type="dxa"/>
            <w:noWrap w:val="0"/>
            <w:vAlign w:val="center"/>
          </w:tcPr>
          <w:p w14:paraId="5F763FE7">
            <w:pPr>
              <w:spacing w:line="360" w:lineRule="auto"/>
              <w:jc w:val="center"/>
              <w:rPr>
                <w:highlight w:val="none"/>
              </w:rPr>
            </w:pPr>
          </w:p>
        </w:tc>
        <w:tc>
          <w:tcPr>
            <w:tcW w:w="1322" w:type="dxa"/>
            <w:noWrap w:val="0"/>
            <w:vAlign w:val="center"/>
          </w:tcPr>
          <w:p w14:paraId="373827E8">
            <w:pPr>
              <w:spacing w:line="360" w:lineRule="auto"/>
              <w:jc w:val="center"/>
              <w:rPr>
                <w:highlight w:val="none"/>
              </w:rPr>
            </w:pPr>
          </w:p>
        </w:tc>
        <w:tc>
          <w:tcPr>
            <w:tcW w:w="1938" w:type="dxa"/>
            <w:noWrap w:val="0"/>
            <w:vAlign w:val="center"/>
          </w:tcPr>
          <w:p w14:paraId="3947D904">
            <w:pPr>
              <w:spacing w:line="360" w:lineRule="auto"/>
              <w:jc w:val="center"/>
              <w:rPr>
                <w:highlight w:val="none"/>
              </w:rPr>
            </w:pPr>
          </w:p>
        </w:tc>
      </w:tr>
      <w:tr w14:paraId="6AE4A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71267D6">
            <w:pPr>
              <w:spacing w:before="100" w:beforeAutospacing="1" w:after="100" w:afterAutospacing="1" w:line="360" w:lineRule="auto"/>
              <w:jc w:val="center"/>
              <w:rPr>
                <w:rFonts w:ascii="宋体" w:hAnsi="宋体"/>
                <w:highlight w:val="none"/>
              </w:rPr>
            </w:pPr>
            <w:r>
              <w:rPr>
                <w:rFonts w:ascii="宋体" w:hAnsi="宋体"/>
                <w:highlight w:val="none"/>
              </w:rPr>
              <w:t>4</w:t>
            </w:r>
          </w:p>
        </w:tc>
        <w:tc>
          <w:tcPr>
            <w:tcW w:w="2410" w:type="dxa"/>
            <w:noWrap w:val="0"/>
            <w:vAlign w:val="center"/>
          </w:tcPr>
          <w:p w14:paraId="365119E5">
            <w:pPr>
              <w:spacing w:line="360" w:lineRule="auto"/>
              <w:jc w:val="center"/>
              <w:rPr>
                <w:highlight w:val="none"/>
              </w:rPr>
            </w:pPr>
          </w:p>
        </w:tc>
        <w:tc>
          <w:tcPr>
            <w:tcW w:w="2835" w:type="dxa"/>
            <w:noWrap w:val="0"/>
            <w:vAlign w:val="center"/>
          </w:tcPr>
          <w:p w14:paraId="1AAC096C">
            <w:pPr>
              <w:spacing w:line="360" w:lineRule="auto"/>
              <w:jc w:val="center"/>
              <w:rPr>
                <w:highlight w:val="none"/>
              </w:rPr>
            </w:pPr>
          </w:p>
        </w:tc>
        <w:tc>
          <w:tcPr>
            <w:tcW w:w="1322" w:type="dxa"/>
            <w:noWrap w:val="0"/>
            <w:vAlign w:val="center"/>
          </w:tcPr>
          <w:p w14:paraId="749CC271">
            <w:pPr>
              <w:spacing w:line="360" w:lineRule="auto"/>
              <w:jc w:val="center"/>
              <w:rPr>
                <w:highlight w:val="none"/>
              </w:rPr>
            </w:pPr>
          </w:p>
        </w:tc>
        <w:tc>
          <w:tcPr>
            <w:tcW w:w="1938" w:type="dxa"/>
            <w:noWrap w:val="0"/>
            <w:vAlign w:val="center"/>
          </w:tcPr>
          <w:p w14:paraId="1832C77B">
            <w:pPr>
              <w:spacing w:line="360" w:lineRule="auto"/>
              <w:jc w:val="center"/>
              <w:rPr>
                <w:highlight w:val="none"/>
              </w:rPr>
            </w:pPr>
          </w:p>
        </w:tc>
      </w:tr>
      <w:tr w14:paraId="62D7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1B12161">
            <w:pPr>
              <w:spacing w:before="100" w:beforeAutospacing="1" w:after="100" w:afterAutospacing="1" w:line="360" w:lineRule="auto"/>
              <w:jc w:val="center"/>
              <w:rPr>
                <w:rFonts w:ascii="宋体" w:hAnsi="宋体"/>
                <w:highlight w:val="none"/>
              </w:rPr>
            </w:pPr>
            <w:r>
              <w:rPr>
                <w:rFonts w:ascii="宋体" w:hAnsi="宋体"/>
                <w:highlight w:val="none"/>
              </w:rPr>
              <w:t>5</w:t>
            </w:r>
          </w:p>
        </w:tc>
        <w:tc>
          <w:tcPr>
            <w:tcW w:w="2410" w:type="dxa"/>
            <w:noWrap w:val="0"/>
            <w:vAlign w:val="center"/>
          </w:tcPr>
          <w:p w14:paraId="5DEA5C9B">
            <w:pPr>
              <w:spacing w:line="360" w:lineRule="auto"/>
              <w:jc w:val="center"/>
              <w:rPr>
                <w:highlight w:val="none"/>
              </w:rPr>
            </w:pPr>
          </w:p>
        </w:tc>
        <w:tc>
          <w:tcPr>
            <w:tcW w:w="2835" w:type="dxa"/>
            <w:noWrap w:val="0"/>
            <w:vAlign w:val="center"/>
          </w:tcPr>
          <w:p w14:paraId="1B298784">
            <w:pPr>
              <w:spacing w:line="360" w:lineRule="auto"/>
              <w:jc w:val="center"/>
              <w:rPr>
                <w:highlight w:val="none"/>
              </w:rPr>
            </w:pPr>
          </w:p>
        </w:tc>
        <w:tc>
          <w:tcPr>
            <w:tcW w:w="1322" w:type="dxa"/>
            <w:noWrap w:val="0"/>
            <w:vAlign w:val="center"/>
          </w:tcPr>
          <w:p w14:paraId="4CBF289D">
            <w:pPr>
              <w:spacing w:line="360" w:lineRule="auto"/>
              <w:jc w:val="center"/>
              <w:rPr>
                <w:highlight w:val="none"/>
              </w:rPr>
            </w:pPr>
          </w:p>
        </w:tc>
        <w:tc>
          <w:tcPr>
            <w:tcW w:w="1938" w:type="dxa"/>
            <w:noWrap w:val="0"/>
            <w:vAlign w:val="center"/>
          </w:tcPr>
          <w:p w14:paraId="4F68124D">
            <w:pPr>
              <w:spacing w:line="360" w:lineRule="auto"/>
              <w:jc w:val="center"/>
              <w:rPr>
                <w:highlight w:val="none"/>
              </w:rPr>
            </w:pPr>
          </w:p>
        </w:tc>
      </w:tr>
      <w:tr w14:paraId="4AE0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E6D0311">
            <w:pPr>
              <w:jc w:val="center"/>
              <w:rPr>
                <w:kern w:val="0"/>
                <w:szCs w:val="21"/>
                <w:highlight w:val="none"/>
              </w:rPr>
            </w:pPr>
            <w:r>
              <w:rPr>
                <w:kern w:val="0"/>
                <w:szCs w:val="21"/>
                <w:highlight w:val="none"/>
              </w:rPr>
              <w:t>……</w:t>
            </w:r>
          </w:p>
        </w:tc>
        <w:tc>
          <w:tcPr>
            <w:tcW w:w="2410" w:type="dxa"/>
            <w:noWrap w:val="0"/>
            <w:vAlign w:val="center"/>
          </w:tcPr>
          <w:p w14:paraId="6ADE0E17">
            <w:pPr>
              <w:jc w:val="center"/>
              <w:rPr>
                <w:kern w:val="0"/>
                <w:szCs w:val="21"/>
                <w:highlight w:val="none"/>
              </w:rPr>
            </w:pPr>
            <w:r>
              <w:rPr>
                <w:kern w:val="0"/>
                <w:szCs w:val="21"/>
                <w:highlight w:val="none"/>
              </w:rPr>
              <w:t>……</w:t>
            </w:r>
          </w:p>
        </w:tc>
        <w:tc>
          <w:tcPr>
            <w:tcW w:w="2835" w:type="dxa"/>
            <w:noWrap w:val="0"/>
            <w:vAlign w:val="center"/>
          </w:tcPr>
          <w:p w14:paraId="74988AC7">
            <w:pPr>
              <w:spacing w:line="360" w:lineRule="auto"/>
              <w:jc w:val="center"/>
              <w:rPr>
                <w:highlight w:val="none"/>
              </w:rPr>
            </w:pPr>
          </w:p>
        </w:tc>
        <w:tc>
          <w:tcPr>
            <w:tcW w:w="1322" w:type="dxa"/>
            <w:noWrap w:val="0"/>
            <w:vAlign w:val="center"/>
          </w:tcPr>
          <w:p w14:paraId="3329AE8B">
            <w:pPr>
              <w:spacing w:line="360" w:lineRule="auto"/>
              <w:jc w:val="center"/>
              <w:rPr>
                <w:highlight w:val="none"/>
              </w:rPr>
            </w:pPr>
          </w:p>
        </w:tc>
        <w:tc>
          <w:tcPr>
            <w:tcW w:w="1938" w:type="dxa"/>
            <w:noWrap w:val="0"/>
            <w:vAlign w:val="center"/>
          </w:tcPr>
          <w:p w14:paraId="2830F2A8">
            <w:pPr>
              <w:spacing w:line="360" w:lineRule="auto"/>
              <w:jc w:val="center"/>
              <w:rPr>
                <w:highlight w:val="none"/>
              </w:rPr>
            </w:pPr>
          </w:p>
        </w:tc>
      </w:tr>
      <w:tr w14:paraId="4C46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3"/>
            <w:noWrap w:val="0"/>
            <w:vAlign w:val="center"/>
          </w:tcPr>
          <w:p w14:paraId="2895D7CF">
            <w:pPr>
              <w:jc w:val="center"/>
              <w:rPr>
                <w:b/>
                <w:kern w:val="0"/>
                <w:szCs w:val="21"/>
                <w:highlight w:val="none"/>
              </w:rPr>
            </w:pPr>
            <w:r>
              <w:rPr>
                <w:rFonts w:hint="eastAsia"/>
                <w:b/>
                <w:kern w:val="0"/>
                <w:szCs w:val="21"/>
                <w:highlight w:val="none"/>
              </w:rPr>
              <w:t>合计报价</w:t>
            </w:r>
          </w:p>
        </w:tc>
        <w:tc>
          <w:tcPr>
            <w:tcW w:w="1322" w:type="dxa"/>
            <w:noWrap w:val="0"/>
            <w:vAlign w:val="center"/>
          </w:tcPr>
          <w:p w14:paraId="46949A44">
            <w:pPr>
              <w:spacing w:line="360" w:lineRule="auto"/>
              <w:jc w:val="center"/>
              <w:rPr>
                <w:highlight w:val="none"/>
              </w:rPr>
            </w:pPr>
          </w:p>
        </w:tc>
        <w:tc>
          <w:tcPr>
            <w:tcW w:w="1938" w:type="dxa"/>
            <w:noWrap w:val="0"/>
            <w:vAlign w:val="center"/>
          </w:tcPr>
          <w:p w14:paraId="14BB04C7">
            <w:pPr>
              <w:spacing w:line="360" w:lineRule="auto"/>
              <w:jc w:val="center"/>
              <w:rPr>
                <w:highlight w:val="none"/>
              </w:rPr>
            </w:pPr>
          </w:p>
        </w:tc>
      </w:tr>
      <w:tr w14:paraId="3EDB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62" w:type="dxa"/>
            <w:gridSpan w:val="3"/>
            <w:noWrap w:val="0"/>
            <w:vAlign w:val="center"/>
          </w:tcPr>
          <w:p w14:paraId="36544D5C">
            <w:pPr>
              <w:jc w:val="center"/>
              <w:rPr>
                <w:b/>
                <w:kern w:val="0"/>
                <w:szCs w:val="21"/>
                <w:highlight w:val="none"/>
              </w:rPr>
            </w:pPr>
            <w:r>
              <w:rPr>
                <w:rFonts w:hint="eastAsia" w:ascii="宋体" w:hAnsi="宋体"/>
                <w:b/>
                <w:bCs/>
                <w:sz w:val="21"/>
                <w:szCs w:val="21"/>
                <w:highlight w:val="none"/>
                <w:u w:val="single"/>
              </w:rPr>
              <w:t>监理费下浮率</w:t>
            </w:r>
          </w:p>
        </w:tc>
        <w:tc>
          <w:tcPr>
            <w:tcW w:w="3260" w:type="dxa"/>
            <w:gridSpan w:val="2"/>
            <w:noWrap w:val="0"/>
            <w:vAlign w:val="center"/>
          </w:tcPr>
          <w:p w14:paraId="7A9BF863">
            <w:pPr>
              <w:spacing w:line="360" w:lineRule="auto"/>
              <w:jc w:val="center"/>
              <w:rPr>
                <w:highlight w:val="none"/>
              </w:rPr>
            </w:pPr>
          </w:p>
        </w:tc>
      </w:tr>
    </w:tbl>
    <w:p w14:paraId="18888E41">
      <w:pPr>
        <w:numPr>
          <w:ilvl w:val="0"/>
          <w:numId w:val="3"/>
        </w:numPr>
        <w:spacing w:line="440" w:lineRule="exact"/>
        <w:ind w:firstLine="420" w:firstLineChars="200"/>
        <w:rPr>
          <w:rFonts w:hint="eastAsia" w:ascii="楷体_GB2312" w:hAnsi="楷体_GB2312" w:eastAsia="楷体_GB2312" w:cs="楷体_GB2312"/>
          <w:szCs w:val="24"/>
          <w:highlight w:val="none"/>
        </w:rPr>
      </w:pPr>
      <w:r>
        <w:rPr>
          <w:rFonts w:hint="eastAsia" w:ascii="楷体_GB2312" w:hAnsi="楷体_GB2312" w:eastAsia="楷体_GB2312" w:cs="楷体_GB2312"/>
          <w:szCs w:val="24"/>
          <w:highlight w:val="none"/>
        </w:rPr>
        <w:t>注：1、监理报酬报价总金额不能超过最高投标限价，最高投标限价按照国家发改委、建设部关于印发《建设工程监理与相关服务收费管理规定》的通知（发改价格【2007】670号）规定下浮</w:t>
      </w:r>
      <w:r>
        <w:rPr>
          <w:rFonts w:hint="eastAsia" w:ascii="楷体_GB2312" w:hAnsi="楷体_GB2312" w:eastAsia="楷体_GB2312" w:cs="楷体_GB2312"/>
          <w:szCs w:val="24"/>
          <w:highlight w:val="none"/>
          <w:u w:val="single"/>
        </w:rPr>
        <w:t>15%</w:t>
      </w:r>
      <w:r>
        <w:rPr>
          <w:rFonts w:hint="eastAsia" w:ascii="楷体_GB2312" w:hAnsi="楷体_GB2312" w:eastAsia="楷体_GB2312" w:cs="楷体_GB2312"/>
          <w:szCs w:val="24"/>
          <w:highlight w:val="none"/>
        </w:rPr>
        <w:t>计算。其中调整系数为：专业调整系数为1.0，工程复杂程度调整系数为1.0，高程调整系数为1.0。</w:t>
      </w:r>
    </w:p>
    <w:p w14:paraId="168875E6">
      <w:pPr>
        <w:numPr>
          <w:ilvl w:val="0"/>
          <w:numId w:val="3"/>
        </w:numPr>
        <w:spacing w:line="440" w:lineRule="exact"/>
        <w:ind w:firstLine="420" w:firstLineChars="200"/>
        <w:rPr>
          <w:rFonts w:hint="eastAsia" w:ascii="楷体_GB2312" w:hAnsi="楷体_GB2312" w:eastAsia="楷体_GB2312" w:cs="楷体_GB2312"/>
          <w:szCs w:val="24"/>
          <w:highlight w:val="none"/>
        </w:rPr>
      </w:pPr>
      <w:r>
        <w:rPr>
          <w:rFonts w:hint="eastAsia" w:ascii="楷体_GB2312" w:hAnsi="楷体_GB2312" w:eastAsia="楷体_GB2312" w:cs="楷体_GB2312"/>
          <w:szCs w:val="24"/>
          <w:highlight w:val="none"/>
        </w:rPr>
        <w:t>报价以元为单位，报价和监理费率均保留两位小数，第三位小数四舍五入。</w:t>
      </w:r>
    </w:p>
    <w:p w14:paraId="47BB3AB3">
      <w:pPr>
        <w:pStyle w:val="4"/>
        <w:jc w:val="center"/>
        <w:rPr>
          <w:rFonts w:hint="eastAsia" w:ascii="宋体" w:hAnsi="宋体" w:cs="宋体"/>
          <w:bCs w:val="0"/>
          <w:szCs w:val="28"/>
          <w:highlight w:val="none"/>
        </w:rPr>
      </w:pPr>
      <w:bookmarkStart w:id="1543" w:name="_Toc22758"/>
    </w:p>
    <w:p w14:paraId="36D47FFA">
      <w:pPr>
        <w:rPr>
          <w:rFonts w:hint="eastAsia" w:ascii="宋体" w:hAnsi="宋体" w:cs="宋体"/>
          <w:b/>
          <w:sz w:val="28"/>
          <w:szCs w:val="28"/>
          <w:highlight w:val="none"/>
        </w:rPr>
      </w:pPr>
    </w:p>
    <w:p w14:paraId="13FDCCA5">
      <w:pPr>
        <w:pStyle w:val="7"/>
        <w:rPr>
          <w:rFonts w:hint="eastAsia" w:ascii="宋体" w:hAnsi="宋体" w:cs="宋体"/>
          <w:b/>
          <w:sz w:val="28"/>
          <w:szCs w:val="28"/>
          <w:highlight w:val="none"/>
        </w:rPr>
      </w:pPr>
    </w:p>
    <w:p w14:paraId="384169BD">
      <w:pPr>
        <w:rPr>
          <w:rFonts w:hint="eastAsia" w:ascii="宋体" w:hAnsi="宋体" w:cs="宋体"/>
          <w:b/>
          <w:sz w:val="28"/>
          <w:szCs w:val="28"/>
          <w:highlight w:val="none"/>
        </w:rPr>
      </w:pPr>
    </w:p>
    <w:p w14:paraId="6EA2ED86">
      <w:pPr>
        <w:pStyle w:val="7"/>
        <w:rPr>
          <w:rFonts w:hint="eastAsia" w:ascii="宋体" w:hAnsi="宋体" w:cs="宋体"/>
          <w:b/>
          <w:sz w:val="28"/>
          <w:szCs w:val="28"/>
          <w:highlight w:val="none"/>
        </w:rPr>
      </w:pPr>
    </w:p>
    <w:p w14:paraId="5AB60B6F">
      <w:pPr>
        <w:rPr>
          <w:rFonts w:hint="eastAsia" w:ascii="宋体" w:hAnsi="宋体" w:cs="宋体"/>
          <w:b/>
          <w:sz w:val="28"/>
          <w:szCs w:val="28"/>
          <w:highlight w:val="none"/>
        </w:rPr>
      </w:pPr>
    </w:p>
    <w:p w14:paraId="1307112A">
      <w:pPr>
        <w:pStyle w:val="7"/>
        <w:rPr>
          <w:rFonts w:hint="eastAsia" w:ascii="宋体" w:hAnsi="宋体" w:cs="宋体"/>
          <w:b/>
          <w:sz w:val="28"/>
          <w:szCs w:val="28"/>
          <w:highlight w:val="none"/>
        </w:rPr>
      </w:pPr>
    </w:p>
    <w:p w14:paraId="1ED70AD6">
      <w:pPr>
        <w:rPr>
          <w:rFonts w:hint="eastAsia"/>
          <w:highlight w:val="none"/>
        </w:rPr>
      </w:pPr>
    </w:p>
    <w:bookmarkEnd w:id="1543"/>
    <w:p w14:paraId="4B7CF0E9">
      <w:pPr>
        <w:pStyle w:val="44"/>
        <w:spacing w:line="240" w:lineRule="auto"/>
        <w:ind w:firstLine="420"/>
        <w:rPr>
          <w:rFonts w:hint="eastAsia" w:ascii="楷体_GB2312" w:hAnsi="楷体_GB2312" w:eastAsia="楷体_GB2312" w:cs="楷体_GB2312"/>
          <w:snapToGrid/>
          <w:spacing w:val="0"/>
          <w:sz w:val="21"/>
          <w:highlight w:val="none"/>
        </w:rPr>
      </w:pPr>
    </w:p>
    <w:p w14:paraId="35F85FAA">
      <w:pPr>
        <w:pStyle w:val="45"/>
        <w:rPr>
          <w:rFonts w:hint="eastAsia"/>
          <w:highlight w:val="none"/>
        </w:rPr>
      </w:pPr>
    </w:p>
    <w:p w14:paraId="4B2F5040">
      <w:pPr>
        <w:pStyle w:val="45"/>
        <w:rPr>
          <w:highlight w:val="none"/>
        </w:rPr>
      </w:pPr>
      <w:r>
        <w:rPr>
          <w:highlight w:val="none"/>
        </w:rPr>
        <w:br w:type="page"/>
      </w:r>
    </w:p>
    <w:p w14:paraId="108E0060">
      <w:pPr>
        <w:pStyle w:val="4"/>
        <w:jc w:val="center"/>
        <w:rPr>
          <w:rFonts w:hint="eastAsia" w:ascii="黑体" w:hAnsi="黑体" w:eastAsia="黑体" w:cs="黑体"/>
          <w:szCs w:val="28"/>
          <w:highlight w:val="none"/>
        </w:rPr>
      </w:pPr>
      <w:bookmarkStart w:id="1544" w:name="_Toc14264"/>
      <w:bookmarkStart w:id="1545" w:name="_Toc22505"/>
      <w:bookmarkStart w:id="1546" w:name="_Toc4450"/>
      <w:bookmarkStart w:id="1547" w:name="_Toc30420"/>
      <w:bookmarkStart w:id="1548" w:name="_Toc22086"/>
      <w:bookmarkStart w:id="1549" w:name="_Toc4834"/>
      <w:bookmarkStart w:id="1550" w:name="_Toc23869"/>
      <w:bookmarkStart w:id="1551" w:name="_Toc59200717"/>
      <w:bookmarkStart w:id="1552" w:name="_Toc197509755"/>
      <w:bookmarkStart w:id="1553" w:name="_Toc19706"/>
      <w:bookmarkStart w:id="1554" w:name="_Toc15817"/>
      <w:bookmarkStart w:id="1555" w:name="_Toc22909"/>
      <w:bookmarkStart w:id="1556" w:name="_Toc526786514"/>
      <w:bookmarkStart w:id="1557" w:name="_Toc151"/>
      <w:r>
        <w:rPr>
          <w:rFonts w:hint="eastAsia" w:ascii="宋体" w:hAnsi="宋体" w:cs="宋体"/>
          <w:bCs w:val="0"/>
          <w:szCs w:val="28"/>
          <w:highlight w:val="none"/>
        </w:rPr>
        <w:t>六、资格审查资料</w:t>
      </w:r>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p>
    <w:p w14:paraId="297A5643">
      <w:pPr>
        <w:pStyle w:val="4"/>
        <w:rPr>
          <w:highlight w:val="none"/>
        </w:rPr>
      </w:pPr>
      <w:bookmarkStart w:id="1558" w:name="_Toc9436"/>
      <w:bookmarkStart w:id="1559" w:name="_Toc32344"/>
      <w:bookmarkStart w:id="1560" w:name="_Toc197509756"/>
      <w:bookmarkStart w:id="1561" w:name="_Toc526786515"/>
      <w:bookmarkStart w:id="1562" w:name="_Toc18652"/>
      <w:bookmarkStart w:id="1563" w:name="_Toc16550"/>
      <w:bookmarkStart w:id="1564" w:name="_Toc32629"/>
      <w:bookmarkStart w:id="1565" w:name="_Toc31437"/>
      <w:bookmarkStart w:id="1566" w:name="_Toc59200718"/>
      <w:bookmarkStart w:id="1567" w:name="_Toc4257"/>
      <w:bookmarkStart w:id="1568" w:name="_Toc31838"/>
      <w:bookmarkStart w:id="1569" w:name="_Toc26640"/>
      <w:bookmarkStart w:id="1570" w:name="_Toc27615"/>
      <w:bookmarkStart w:id="1571" w:name="_Toc27200"/>
      <w:bookmarkStart w:id="1572" w:name="_Toc30686"/>
      <w:r>
        <w:rPr>
          <w:rFonts w:hint="eastAsia"/>
          <w:highlight w:val="none"/>
        </w:rPr>
        <w:t>（一）基本情况表</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31D57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0AEDBDA5">
            <w:pPr>
              <w:topLinePunct/>
              <w:spacing w:line="440" w:lineRule="exact"/>
              <w:jc w:val="center"/>
              <w:rPr>
                <w:highlight w:val="none"/>
              </w:rPr>
            </w:pPr>
            <w:r>
              <w:rPr>
                <w:rFonts w:hint="eastAsia"/>
                <w:highlight w:val="none"/>
              </w:rPr>
              <w:t>投标人名称</w:t>
            </w:r>
          </w:p>
        </w:tc>
        <w:tc>
          <w:tcPr>
            <w:tcW w:w="6840" w:type="dxa"/>
            <w:gridSpan w:val="8"/>
            <w:tcBorders>
              <w:top w:val="single" w:color="auto" w:sz="4" w:space="0"/>
              <w:left w:val="single" w:color="auto" w:sz="4" w:space="0"/>
              <w:bottom w:val="single" w:color="auto" w:sz="4" w:space="0"/>
            </w:tcBorders>
            <w:noWrap w:val="0"/>
            <w:vAlign w:val="center"/>
          </w:tcPr>
          <w:p w14:paraId="328AEDB9">
            <w:pPr>
              <w:topLinePunct/>
              <w:spacing w:line="440" w:lineRule="exact"/>
              <w:jc w:val="center"/>
              <w:rPr>
                <w:highlight w:val="none"/>
              </w:rPr>
            </w:pPr>
          </w:p>
        </w:tc>
      </w:tr>
      <w:tr w14:paraId="43F99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5578E8A2">
            <w:pPr>
              <w:topLinePunct/>
              <w:spacing w:line="440" w:lineRule="exact"/>
              <w:jc w:val="center"/>
              <w:rPr>
                <w:highlight w:val="none"/>
              </w:rPr>
            </w:pPr>
            <w:r>
              <w:rPr>
                <w:rFonts w:hint="eastAsia"/>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3E2BDDCA">
            <w:pPr>
              <w:topLinePunct/>
              <w:spacing w:line="440" w:lineRule="exact"/>
              <w:jc w:val="center"/>
              <w:rPr>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14EC0272">
            <w:pPr>
              <w:topLinePunct/>
              <w:spacing w:before="100" w:beforeAutospacing="1" w:after="100" w:afterAutospacing="1" w:line="440" w:lineRule="exact"/>
              <w:jc w:val="center"/>
              <w:rPr>
                <w:highlight w:val="none"/>
              </w:rPr>
            </w:pPr>
            <w:r>
              <w:rPr>
                <w:rFonts w:hint="eastAsia"/>
                <w:highlight w:val="none"/>
              </w:rPr>
              <w:t>邮政编码</w:t>
            </w:r>
          </w:p>
        </w:tc>
        <w:tc>
          <w:tcPr>
            <w:tcW w:w="2342" w:type="dxa"/>
            <w:gridSpan w:val="3"/>
            <w:tcBorders>
              <w:top w:val="single" w:color="auto" w:sz="4" w:space="0"/>
              <w:left w:val="single" w:color="auto" w:sz="4" w:space="0"/>
              <w:bottom w:val="single" w:color="auto" w:sz="4" w:space="0"/>
            </w:tcBorders>
            <w:noWrap w:val="0"/>
            <w:vAlign w:val="center"/>
          </w:tcPr>
          <w:p w14:paraId="6BB24286">
            <w:pPr>
              <w:topLinePunct/>
              <w:spacing w:line="440" w:lineRule="exact"/>
              <w:jc w:val="center"/>
              <w:rPr>
                <w:highlight w:val="none"/>
              </w:rPr>
            </w:pPr>
          </w:p>
        </w:tc>
      </w:tr>
      <w:tr w14:paraId="78033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noWrap w:val="0"/>
            <w:vAlign w:val="center"/>
          </w:tcPr>
          <w:p w14:paraId="7E9E39F1">
            <w:pPr>
              <w:topLinePunct/>
              <w:spacing w:line="440" w:lineRule="exact"/>
              <w:jc w:val="center"/>
              <w:rPr>
                <w:highlight w:val="none"/>
              </w:rPr>
            </w:pPr>
            <w:r>
              <w:rPr>
                <w:rFonts w:hint="eastAsia"/>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0F086211">
            <w:pPr>
              <w:topLinePunct/>
              <w:spacing w:before="100" w:beforeAutospacing="1" w:after="100" w:afterAutospacing="1" w:line="440" w:lineRule="exact"/>
              <w:jc w:val="center"/>
              <w:rPr>
                <w:highlight w:val="none"/>
              </w:rPr>
            </w:pPr>
            <w:r>
              <w:rPr>
                <w:rFonts w:hint="eastAsia"/>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53447A12">
            <w:pPr>
              <w:topLinePunct/>
              <w:spacing w:line="440" w:lineRule="exact"/>
              <w:jc w:val="center"/>
              <w:rPr>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68EA8AB4">
            <w:pPr>
              <w:topLinePunct/>
              <w:spacing w:before="100" w:beforeAutospacing="1" w:after="100" w:afterAutospacing="1" w:line="440" w:lineRule="exact"/>
              <w:jc w:val="center"/>
              <w:rPr>
                <w:highlight w:val="none"/>
              </w:rPr>
            </w:pPr>
            <w:r>
              <w:rPr>
                <w:rFonts w:hint="eastAsia"/>
                <w:highlight w:val="none"/>
              </w:rPr>
              <w:t>电</w:t>
            </w:r>
            <w:r>
              <w:rPr>
                <w:highlight w:val="none"/>
              </w:rPr>
              <w:t xml:space="preserve"> </w:t>
            </w:r>
            <w:r>
              <w:rPr>
                <w:rFonts w:hint="eastAsia"/>
                <w:highlight w:val="none"/>
              </w:rPr>
              <w:t>话</w:t>
            </w:r>
          </w:p>
        </w:tc>
        <w:tc>
          <w:tcPr>
            <w:tcW w:w="2342" w:type="dxa"/>
            <w:gridSpan w:val="3"/>
            <w:tcBorders>
              <w:top w:val="single" w:color="auto" w:sz="4" w:space="0"/>
              <w:left w:val="single" w:color="auto" w:sz="4" w:space="0"/>
              <w:bottom w:val="single" w:color="auto" w:sz="4" w:space="0"/>
            </w:tcBorders>
            <w:noWrap w:val="0"/>
            <w:vAlign w:val="center"/>
          </w:tcPr>
          <w:p w14:paraId="6AAC1367">
            <w:pPr>
              <w:topLinePunct/>
              <w:spacing w:line="440" w:lineRule="exact"/>
              <w:jc w:val="center"/>
              <w:rPr>
                <w:highlight w:val="none"/>
              </w:rPr>
            </w:pPr>
          </w:p>
        </w:tc>
      </w:tr>
      <w:tr w14:paraId="589DD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noWrap w:val="0"/>
            <w:vAlign w:val="center"/>
          </w:tcPr>
          <w:p w14:paraId="3AE97ECB">
            <w:pPr>
              <w:jc w:val="center"/>
              <w:rPr>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56FA7CEA">
            <w:pPr>
              <w:topLinePunct/>
              <w:spacing w:before="100" w:beforeAutospacing="1" w:after="100" w:afterAutospacing="1" w:line="440" w:lineRule="exact"/>
              <w:jc w:val="center"/>
              <w:rPr>
                <w:highlight w:val="none"/>
              </w:rPr>
            </w:pPr>
            <w:r>
              <w:rPr>
                <w:rFonts w:hint="eastAsia"/>
                <w:highlight w:val="none"/>
              </w:rPr>
              <w:t>传</w:t>
            </w:r>
            <w:r>
              <w:rPr>
                <w:highlight w:val="none"/>
              </w:rPr>
              <w:t xml:space="preserve">  </w:t>
            </w:r>
            <w:r>
              <w:rPr>
                <w:rFonts w:hint="eastAsia"/>
                <w:highlight w:val="none"/>
              </w:rPr>
              <w:t>真</w:t>
            </w:r>
          </w:p>
        </w:tc>
        <w:tc>
          <w:tcPr>
            <w:tcW w:w="2313" w:type="dxa"/>
            <w:gridSpan w:val="2"/>
            <w:tcBorders>
              <w:top w:val="single" w:color="auto" w:sz="4" w:space="0"/>
              <w:left w:val="single" w:color="auto" w:sz="4" w:space="0"/>
              <w:bottom w:val="single" w:color="auto" w:sz="4" w:space="0"/>
              <w:right w:val="single" w:color="auto" w:sz="4" w:space="0"/>
            </w:tcBorders>
            <w:noWrap w:val="0"/>
            <w:vAlign w:val="center"/>
          </w:tcPr>
          <w:p w14:paraId="61352590">
            <w:pPr>
              <w:topLinePunct/>
              <w:spacing w:line="440" w:lineRule="exact"/>
              <w:jc w:val="center"/>
              <w:rPr>
                <w:highlight w:val="none"/>
              </w:rPr>
            </w:pP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0CD24752">
            <w:pPr>
              <w:topLinePunct/>
              <w:spacing w:before="100" w:beforeAutospacing="1" w:after="100" w:afterAutospacing="1" w:line="440" w:lineRule="exact"/>
              <w:jc w:val="center"/>
              <w:rPr>
                <w:highlight w:val="none"/>
              </w:rPr>
            </w:pPr>
            <w:r>
              <w:rPr>
                <w:rFonts w:hint="eastAsia"/>
                <w:highlight w:val="none"/>
              </w:rPr>
              <w:t>网</w:t>
            </w:r>
            <w:r>
              <w:rPr>
                <w:highlight w:val="none"/>
              </w:rPr>
              <w:t xml:space="preserve"> </w:t>
            </w:r>
            <w:r>
              <w:rPr>
                <w:rFonts w:hint="eastAsia"/>
                <w:highlight w:val="none"/>
              </w:rPr>
              <w:t>址</w:t>
            </w:r>
          </w:p>
        </w:tc>
        <w:tc>
          <w:tcPr>
            <w:tcW w:w="2342" w:type="dxa"/>
            <w:gridSpan w:val="3"/>
            <w:tcBorders>
              <w:top w:val="single" w:color="auto" w:sz="4" w:space="0"/>
              <w:left w:val="single" w:color="auto" w:sz="4" w:space="0"/>
              <w:bottom w:val="single" w:color="auto" w:sz="4" w:space="0"/>
            </w:tcBorders>
            <w:noWrap w:val="0"/>
            <w:vAlign w:val="center"/>
          </w:tcPr>
          <w:p w14:paraId="5DFDB5EC">
            <w:pPr>
              <w:topLinePunct/>
              <w:spacing w:line="440" w:lineRule="exact"/>
              <w:jc w:val="center"/>
              <w:rPr>
                <w:highlight w:val="none"/>
              </w:rPr>
            </w:pPr>
          </w:p>
        </w:tc>
      </w:tr>
      <w:tr w14:paraId="2B9B7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7DE94854">
            <w:pPr>
              <w:topLinePunct/>
              <w:spacing w:before="100" w:beforeAutospacing="1" w:after="100" w:afterAutospacing="1" w:line="440" w:lineRule="exact"/>
              <w:jc w:val="center"/>
              <w:rPr>
                <w:highlight w:val="none"/>
              </w:rPr>
            </w:pPr>
            <w:r>
              <w:rPr>
                <w:rFonts w:hint="eastAsia"/>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1EAF1A96">
            <w:pPr>
              <w:topLinePunct/>
              <w:spacing w:before="100" w:beforeAutospacing="1" w:after="100" w:afterAutospacing="1" w:line="440" w:lineRule="exact"/>
              <w:jc w:val="center"/>
              <w:rPr>
                <w:highlight w:val="none"/>
              </w:rPr>
            </w:pPr>
            <w:r>
              <w:rPr>
                <w:rFonts w:hint="eastAsia"/>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A67C0EC">
            <w:pPr>
              <w:topLinePunct/>
              <w:spacing w:line="440" w:lineRule="exact"/>
              <w:jc w:val="center"/>
              <w:rPr>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15D8C4D6">
            <w:pPr>
              <w:topLinePunct/>
              <w:spacing w:before="100" w:beforeAutospacing="1" w:after="100" w:afterAutospacing="1" w:line="440" w:lineRule="exact"/>
              <w:jc w:val="center"/>
              <w:rPr>
                <w:highlight w:val="none"/>
              </w:rPr>
            </w:pPr>
            <w:r>
              <w:rPr>
                <w:rFonts w:hint="eastAsia"/>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1487235E">
            <w:pPr>
              <w:topLinePunct/>
              <w:spacing w:line="440" w:lineRule="exact"/>
              <w:jc w:val="center"/>
              <w:rPr>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43CD027C">
            <w:pPr>
              <w:topLinePunct/>
              <w:spacing w:before="100" w:beforeAutospacing="1" w:after="100" w:afterAutospacing="1" w:line="440" w:lineRule="exact"/>
              <w:jc w:val="center"/>
              <w:rPr>
                <w:highlight w:val="none"/>
              </w:rPr>
            </w:pPr>
            <w:r>
              <w:rPr>
                <w:rFonts w:hint="eastAsia"/>
                <w:highlight w:val="none"/>
              </w:rPr>
              <w:t>电话</w:t>
            </w:r>
          </w:p>
        </w:tc>
        <w:tc>
          <w:tcPr>
            <w:tcW w:w="1230" w:type="dxa"/>
            <w:tcBorders>
              <w:top w:val="single" w:color="auto" w:sz="4" w:space="0"/>
              <w:left w:val="single" w:color="auto" w:sz="4" w:space="0"/>
              <w:bottom w:val="single" w:color="auto" w:sz="4" w:space="0"/>
            </w:tcBorders>
            <w:noWrap w:val="0"/>
            <w:vAlign w:val="center"/>
          </w:tcPr>
          <w:p w14:paraId="690E3A7F">
            <w:pPr>
              <w:topLinePunct/>
              <w:spacing w:line="440" w:lineRule="exact"/>
              <w:jc w:val="center"/>
              <w:rPr>
                <w:highlight w:val="none"/>
              </w:rPr>
            </w:pPr>
          </w:p>
        </w:tc>
      </w:tr>
      <w:tr w14:paraId="5EE2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5D7CE3FA">
            <w:pPr>
              <w:topLinePunct/>
              <w:spacing w:line="440" w:lineRule="exact"/>
              <w:jc w:val="center"/>
              <w:rPr>
                <w:highlight w:val="none"/>
              </w:rPr>
            </w:pPr>
            <w:r>
              <w:rPr>
                <w:rFonts w:hint="eastAsia"/>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7A98DDCC">
            <w:pPr>
              <w:topLinePunct/>
              <w:spacing w:before="100" w:beforeAutospacing="1" w:after="100" w:afterAutospacing="1" w:line="440" w:lineRule="exact"/>
              <w:jc w:val="center"/>
              <w:rPr>
                <w:highlight w:val="none"/>
              </w:rPr>
            </w:pPr>
            <w:r>
              <w:rPr>
                <w:rFonts w:hint="eastAsia"/>
                <w:highlight w:val="none"/>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77ABB9E">
            <w:pPr>
              <w:topLinePunct/>
              <w:spacing w:line="440" w:lineRule="exact"/>
              <w:jc w:val="center"/>
              <w:rPr>
                <w:highlight w:val="none"/>
              </w:rPr>
            </w:pPr>
          </w:p>
        </w:tc>
        <w:tc>
          <w:tcPr>
            <w:tcW w:w="1287" w:type="dxa"/>
            <w:tcBorders>
              <w:top w:val="single" w:color="auto" w:sz="4" w:space="0"/>
              <w:left w:val="single" w:color="auto" w:sz="4" w:space="0"/>
              <w:bottom w:val="single" w:color="auto" w:sz="4" w:space="0"/>
              <w:right w:val="single" w:color="auto" w:sz="4" w:space="0"/>
            </w:tcBorders>
            <w:noWrap w:val="0"/>
            <w:vAlign w:val="center"/>
          </w:tcPr>
          <w:p w14:paraId="38703821">
            <w:pPr>
              <w:topLinePunct/>
              <w:spacing w:before="100" w:beforeAutospacing="1" w:after="100" w:afterAutospacing="1" w:line="440" w:lineRule="exact"/>
              <w:jc w:val="center"/>
              <w:rPr>
                <w:highlight w:val="none"/>
              </w:rPr>
            </w:pPr>
            <w:r>
              <w:rPr>
                <w:rFonts w:hint="eastAsia"/>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noWrap w:val="0"/>
            <w:vAlign w:val="center"/>
          </w:tcPr>
          <w:p w14:paraId="00380651">
            <w:pPr>
              <w:topLinePunct/>
              <w:spacing w:line="440" w:lineRule="exact"/>
              <w:jc w:val="center"/>
              <w:rPr>
                <w:highlight w:val="none"/>
              </w:rPr>
            </w:pPr>
          </w:p>
        </w:tc>
        <w:tc>
          <w:tcPr>
            <w:tcW w:w="1112" w:type="dxa"/>
            <w:gridSpan w:val="2"/>
            <w:tcBorders>
              <w:top w:val="single" w:color="auto" w:sz="4" w:space="0"/>
              <w:left w:val="single" w:color="auto" w:sz="4" w:space="0"/>
              <w:bottom w:val="single" w:color="auto" w:sz="4" w:space="0"/>
              <w:right w:val="single" w:color="auto" w:sz="4" w:space="0"/>
            </w:tcBorders>
            <w:noWrap w:val="0"/>
            <w:vAlign w:val="center"/>
          </w:tcPr>
          <w:p w14:paraId="04A5CD87">
            <w:pPr>
              <w:topLinePunct/>
              <w:spacing w:before="100" w:beforeAutospacing="1" w:after="100" w:afterAutospacing="1" w:line="440" w:lineRule="exact"/>
              <w:jc w:val="center"/>
              <w:rPr>
                <w:highlight w:val="none"/>
              </w:rPr>
            </w:pPr>
            <w:r>
              <w:rPr>
                <w:rFonts w:hint="eastAsia"/>
                <w:highlight w:val="none"/>
              </w:rPr>
              <w:t>电话</w:t>
            </w:r>
          </w:p>
        </w:tc>
        <w:tc>
          <w:tcPr>
            <w:tcW w:w="1230" w:type="dxa"/>
            <w:tcBorders>
              <w:top w:val="single" w:color="auto" w:sz="4" w:space="0"/>
              <w:left w:val="single" w:color="auto" w:sz="4" w:space="0"/>
              <w:bottom w:val="single" w:color="auto" w:sz="4" w:space="0"/>
            </w:tcBorders>
            <w:noWrap w:val="0"/>
            <w:vAlign w:val="center"/>
          </w:tcPr>
          <w:p w14:paraId="5694D5F5">
            <w:pPr>
              <w:topLinePunct/>
              <w:spacing w:line="440" w:lineRule="exact"/>
              <w:jc w:val="center"/>
              <w:rPr>
                <w:highlight w:val="none"/>
              </w:rPr>
            </w:pPr>
          </w:p>
        </w:tc>
      </w:tr>
      <w:tr w14:paraId="52CB38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113AE1E7">
            <w:pPr>
              <w:topLinePunct/>
              <w:spacing w:before="100" w:beforeAutospacing="1" w:after="100" w:afterAutospacing="1" w:line="440" w:lineRule="exact"/>
              <w:jc w:val="center"/>
              <w:rPr>
                <w:highlight w:val="none"/>
              </w:rPr>
            </w:pPr>
            <w:r>
              <w:rPr>
                <w:rFonts w:hint="eastAsia"/>
                <w:highlight w:val="none"/>
              </w:rPr>
              <w:t>企业</w:t>
            </w:r>
            <w:r>
              <w:rPr>
                <w:rFonts w:hint="eastAsia"/>
                <w:szCs w:val="21"/>
                <w:highlight w:val="none"/>
              </w:rPr>
              <w:t>监理</w:t>
            </w:r>
            <w:r>
              <w:rPr>
                <w:rFonts w:hint="eastAsia"/>
                <w:highlight w:val="none"/>
              </w:rPr>
              <w:t>资质证书</w:t>
            </w:r>
          </w:p>
        </w:tc>
        <w:tc>
          <w:tcPr>
            <w:tcW w:w="6840" w:type="dxa"/>
            <w:gridSpan w:val="8"/>
            <w:tcBorders>
              <w:top w:val="single" w:color="auto" w:sz="4" w:space="0"/>
              <w:left w:val="single" w:color="auto" w:sz="4" w:space="0"/>
              <w:bottom w:val="single" w:color="auto" w:sz="4" w:space="0"/>
            </w:tcBorders>
            <w:noWrap w:val="0"/>
            <w:vAlign w:val="center"/>
          </w:tcPr>
          <w:p w14:paraId="148E0C86">
            <w:pPr>
              <w:topLinePunct/>
              <w:spacing w:before="100" w:beforeAutospacing="1" w:after="100" w:afterAutospacing="1" w:line="440" w:lineRule="exact"/>
              <w:ind w:firstLine="105" w:firstLineChars="50"/>
              <w:jc w:val="center"/>
              <w:rPr>
                <w:highlight w:val="none"/>
              </w:rPr>
            </w:pPr>
            <w:r>
              <w:rPr>
                <w:rFonts w:hint="eastAsia"/>
                <w:highlight w:val="none"/>
              </w:rPr>
              <w:t>类型：</w:t>
            </w:r>
            <w:r>
              <w:rPr>
                <w:highlight w:val="none"/>
              </w:rPr>
              <w:t xml:space="preserve">                    </w:t>
            </w:r>
            <w:r>
              <w:rPr>
                <w:rFonts w:hint="eastAsia"/>
                <w:highlight w:val="none"/>
              </w:rPr>
              <w:t>等级：</w:t>
            </w:r>
            <w:r>
              <w:rPr>
                <w:highlight w:val="none"/>
              </w:rPr>
              <w:t xml:space="preserve">      </w:t>
            </w:r>
            <w:r>
              <w:rPr>
                <w:rFonts w:hint="eastAsia"/>
                <w:highlight w:val="none"/>
              </w:rPr>
              <w:t>证书号：</w:t>
            </w:r>
          </w:p>
        </w:tc>
      </w:tr>
      <w:tr w14:paraId="17F164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2743216C">
            <w:pPr>
              <w:topLinePunct/>
              <w:spacing w:before="100" w:beforeAutospacing="1" w:after="100" w:afterAutospacing="1" w:line="440" w:lineRule="exact"/>
              <w:jc w:val="center"/>
              <w:rPr>
                <w:highlight w:val="none"/>
              </w:rPr>
            </w:pPr>
            <w:r>
              <w:rPr>
                <w:rFonts w:hint="eastAsia"/>
                <w:highlight w:val="none"/>
              </w:rPr>
              <w:t>质量管理体系证书（如有）</w:t>
            </w:r>
          </w:p>
        </w:tc>
        <w:tc>
          <w:tcPr>
            <w:tcW w:w="6840" w:type="dxa"/>
            <w:gridSpan w:val="8"/>
            <w:tcBorders>
              <w:top w:val="single" w:color="auto" w:sz="4" w:space="0"/>
              <w:left w:val="single" w:color="auto" w:sz="4" w:space="0"/>
              <w:bottom w:val="single" w:color="auto" w:sz="4" w:space="0"/>
            </w:tcBorders>
            <w:noWrap w:val="0"/>
            <w:vAlign w:val="center"/>
          </w:tcPr>
          <w:p w14:paraId="3F762205">
            <w:pPr>
              <w:topLinePunct/>
              <w:spacing w:before="100" w:beforeAutospacing="1" w:after="100" w:afterAutospacing="1" w:line="440" w:lineRule="exact"/>
              <w:ind w:firstLine="105" w:firstLineChars="50"/>
              <w:jc w:val="center"/>
              <w:rPr>
                <w:highlight w:val="none"/>
              </w:rPr>
            </w:pPr>
            <w:r>
              <w:rPr>
                <w:rFonts w:hint="eastAsia"/>
                <w:highlight w:val="none"/>
              </w:rPr>
              <w:t>类型：</w:t>
            </w:r>
            <w:r>
              <w:rPr>
                <w:highlight w:val="none"/>
              </w:rPr>
              <w:t xml:space="preserve">                    </w:t>
            </w:r>
            <w:r>
              <w:rPr>
                <w:rFonts w:hint="eastAsia"/>
                <w:highlight w:val="none"/>
              </w:rPr>
              <w:t>等级：</w:t>
            </w:r>
            <w:r>
              <w:rPr>
                <w:highlight w:val="none"/>
              </w:rPr>
              <w:t xml:space="preserve">      </w:t>
            </w:r>
            <w:r>
              <w:rPr>
                <w:rFonts w:hint="eastAsia"/>
                <w:highlight w:val="none"/>
              </w:rPr>
              <w:t>证书号：</w:t>
            </w:r>
          </w:p>
        </w:tc>
      </w:tr>
      <w:tr w14:paraId="66605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54E8A89F">
            <w:pPr>
              <w:topLinePunct/>
              <w:spacing w:before="100" w:beforeAutospacing="1" w:after="100" w:afterAutospacing="1" w:line="440" w:lineRule="exact"/>
              <w:jc w:val="center"/>
              <w:rPr>
                <w:highlight w:val="none"/>
              </w:rPr>
            </w:pPr>
            <w:r>
              <w:rPr>
                <w:rFonts w:hint="eastAsia"/>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952D716">
            <w:pPr>
              <w:topLinePunct/>
              <w:spacing w:line="440" w:lineRule="exact"/>
              <w:jc w:val="center"/>
              <w:rPr>
                <w:highlight w:val="none"/>
              </w:rPr>
            </w:pPr>
          </w:p>
        </w:tc>
        <w:tc>
          <w:tcPr>
            <w:tcW w:w="3629" w:type="dxa"/>
            <w:gridSpan w:val="5"/>
            <w:tcBorders>
              <w:top w:val="single" w:color="auto" w:sz="4" w:space="0"/>
              <w:left w:val="single" w:color="auto" w:sz="4" w:space="0"/>
              <w:bottom w:val="single" w:color="auto" w:sz="4" w:space="0"/>
            </w:tcBorders>
            <w:noWrap w:val="0"/>
            <w:vAlign w:val="center"/>
          </w:tcPr>
          <w:p w14:paraId="62020F00">
            <w:pPr>
              <w:topLinePunct/>
              <w:spacing w:before="100" w:beforeAutospacing="1" w:after="100" w:afterAutospacing="1" w:line="440" w:lineRule="exact"/>
              <w:jc w:val="center"/>
              <w:rPr>
                <w:highlight w:val="none"/>
              </w:rPr>
            </w:pPr>
            <w:r>
              <w:rPr>
                <w:rFonts w:hint="eastAsia"/>
                <w:highlight w:val="none"/>
              </w:rPr>
              <w:t>员工总人数：</w:t>
            </w:r>
          </w:p>
        </w:tc>
      </w:tr>
      <w:tr w14:paraId="58D50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72D1437C">
            <w:pPr>
              <w:topLinePunct/>
              <w:spacing w:before="100" w:beforeAutospacing="1" w:after="100" w:afterAutospacing="1" w:line="440" w:lineRule="exact"/>
              <w:jc w:val="center"/>
              <w:rPr>
                <w:highlight w:val="none"/>
              </w:rPr>
            </w:pPr>
            <w:r>
              <w:rPr>
                <w:rFonts w:hint="eastAsia"/>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22D72CB8">
            <w:pPr>
              <w:topLinePunct/>
              <w:spacing w:line="440" w:lineRule="exact"/>
              <w:jc w:val="center"/>
              <w:rPr>
                <w:highlight w:val="none"/>
              </w:rPr>
            </w:pPr>
          </w:p>
        </w:tc>
        <w:tc>
          <w:tcPr>
            <w:tcW w:w="414" w:type="dxa"/>
            <w:vMerge w:val="restart"/>
            <w:tcBorders>
              <w:top w:val="single" w:color="auto" w:sz="4" w:space="0"/>
              <w:left w:val="single" w:color="auto" w:sz="4" w:space="0"/>
              <w:right w:val="single" w:color="auto" w:sz="4" w:space="0"/>
            </w:tcBorders>
            <w:noWrap w:val="0"/>
            <w:vAlign w:val="center"/>
          </w:tcPr>
          <w:p w14:paraId="693FCF56">
            <w:pPr>
              <w:topLinePunct/>
              <w:spacing w:before="100" w:beforeAutospacing="1" w:after="100" w:afterAutospacing="1" w:line="440" w:lineRule="exact"/>
              <w:jc w:val="center"/>
              <w:rPr>
                <w:highlight w:val="none"/>
              </w:rPr>
            </w:pPr>
            <w:r>
              <w:rPr>
                <w:rFonts w:hint="eastAsia"/>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3F6E8422">
            <w:pPr>
              <w:topLinePunct/>
              <w:spacing w:before="100" w:beforeAutospacing="1" w:after="100" w:afterAutospacing="1" w:line="440" w:lineRule="exact"/>
              <w:jc w:val="center"/>
              <w:rPr>
                <w:highlight w:val="none"/>
              </w:rPr>
            </w:pPr>
            <w:r>
              <w:rPr>
                <w:rFonts w:hint="eastAsia"/>
                <w:highlight w:val="none"/>
              </w:rPr>
              <w:t>高级职称人员</w:t>
            </w:r>
          </w:p>
        </w:tc>
        <w:tc>
          <w:tcPr>
            <w:tcW w:w="1514" w:type="dxa"/>
            <w:gridSpan w:val="2"/>
            <w:tcBorders>
              <w:top w:val="single" w:color="auto" w:sz="4" w:space="0"/>
              <w:left w:val="single" w:color="auto" w:sz="4" w:space="0"/>
              <w:bottom w:val="single" w:color="auto" w:sz="4" w:space="0"/>
            </w:tcBorders>
            <w:noWrap w:val="0"/>
            <w:vAlign w:val="center"/>
          </w:tcPr>
          <w:p w14:paraId="50F5851F">
            <w:pPr>
              <w:topLinePunct/>
              <w:spacing w:line="440" w:lineRule="exact"/>
              <w:jc w:val="center"/>
              <w:rPr>
                <w:highlight w:val="none"/>
              </w:rPr>
            </w:pPr>
          </w:p>
        </w:tc>
      </w:tr>
      <w:tr w14:paraId="540F2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01EA8956">
            <w:pPr>
              <w:topLinePunct/>
              <w:spacing w:before="100" w:beforeAutospacing="1" w:after="100" w:afterAutospacing="1" w:line="440" w:lineRule="exact"/>
              <w:jc w:val="center"/>
              <w:rPr>
                <w:highlight w:val="none"/>
              </w:rPr>
            </w:pPr>
            <w:r>
              <w:rPr>
                <w:rFonts w:hint="eastAsia"/>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7BD1A97E">
            <w:pPr>
              <w:topLinePunct/>
              <w:spacing w:line="440" w:lineRule="exact"/>
              <w:jc w:val="center"/>
              <w:rPr>
                <w:highlight w:val="none"/>
              </w:rPr>
            </w:pPr>
          </w:p>
        </w:tc>
        <w:tc>
          <w:tcPr>
            <w:tcW w:w="414" w:type="dxa"/>
            <w:vMerge w:val="continue"/>
            <w:tcBorders>
              <w:left w:val="single" w:color="auto" w:sz="4" w:space="0"/>
              <w:right w:val="single" w:color="auto" w:sz="4" w:space="0"/>
            </w:tcBorders>
            <w:noWrap w:val="0"/>
            <w:vAlign w:val="center"/>
          </w:tcPr>
          <w:p w14:paraId="5BBD0290">
            <w:pPr>
              <w:jc w:val="center"/>
              <w:rPr>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6BF659E9">
            <w:pPr>
              <w:topLinePunct/>
              <w:spacing w:before="100" w:beforeAutospacing="1" w:after="100" w:afterAutospacing="1" w:line="440" w:lineRule="exact"/>
              <w:jc w:val="center"/>
              <w:rPr>
                <w:highlight w:val="none"/>
              </w:rPr>
            </w:pPr>
            <w:r>
              <w:rPr>
                <w:rFonts w:hint="eastAsia"/>
                <w:highlight w:val="none"/>
              </w:rPr>
              <w:t>中级职称人员</w:t>
            </w:r>
          </w:p>
        </w:tc>
        <w:tc>
          <w:tcPr>
            <w:tcW w:w="1514" w:type="dxa"/>
            <w:gridSpan w:val="2"/>
            <w:tcBorders>
              <w:top w:val="single" w:color="auto" w:sz="4" w:space="0"/>
              <w:left w:val="single" w:color="auto" w:sz="4" w:space="0"/>
              <w:bottom w:val="single" w:color="auto" w:sz="4" w:space="0"/>
            </w:tcBorders>
            <w:noWrap w:val="0"/>
            <w:vAlign w:val="center"/>
          </w:tcPr>
          <w:p w14:paraId="54FF12FD">
            <w:pPr>
              <w:topLinePunct/>
              <w:spacing w:line="440" w:lineRule="exact"/>
              <w:jc w:val="center"/>
              <w:rPr>
                <w:highlight w:val="none"/>
              </w:rPr>
            </w:pPr>
          </w:p>
        </w:tc>
      </w:tr>
      <w:tr w14:paraId="5420D1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7FEBACE1">
            <w:pPr>
              <w:topLinePunct/>
              <w:spacing w:before="100" w:beforeAutospacing="1" w:after="100" w:afterAutospacing="1" w:line="440" w:lineRule="exact"/>
              <w:jc w:val="center"/>
              <w:rPr>
                <w:highlight w:val="none"/>
              </w:rPr>
            </w:pPr>
            <w:r>
              <w:rPr>
                <w:rFonts w:hint="eastAsia"/>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43D18649">
            <w:pPr>
              <w:topLinePunct/>
              <w:spacing w:line="440" w:lineRule="exact"/>
              <w:jc w:val="center"/>
              <w:rPr>
                <w:highlight w:val="none"/>
              </w:rPr>
            </w:pPr>
          </w:p>
        </w:tc>
        <w:tc>
          <w:tcPr>
            <w:tcW w:w="414" w:type="dxa"/>
            <w:vMerge w:val="continue"/>
            <w:tcBorders>
              <w:left w:val="single" w:color="auto" w:sz="4" w:space="0"/>
              <w:right w:val="single" w:color="auto" w:sz="4" w:space="0"/>
            </w:tcBorders>
            <w:noWrap w:val="0"/>
            <w:vAlign w:val="center"/>
          </w:tcPr>
          <w:p w14:paraId="7A8DEDE3">
            <w:pPr>
              <w:jc w:val="center"/>
              <w:rPr>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5679EC02">
            <w:pPr>
              <w:topLinePunct/>
              <w:spacing w:before="100" w:beforeAutospacing="1" w:after="100" w:afterAutospacing="1" w:line="440" w:lineRule="exact"/>
              <w:jc w:val="center"/>
              <w:rPr>
                <w:highlight w:val="none"/>
              </w:rPr>
            </w:pPr>
            <w:r>
              <w:rPr>
                <w:rFonts w:hint="eastAsia"/>
                <w:highlight w:val="none"/>
              </w:rPr>
              <w:t>技术人员数量</w:t>
            </w:r>
          </w:p>
        </w:tc>
        <w:tc>
          <w:tcPr>
            <w:tcW w:w="1514" w:type="dxa"/>
            <w:gridSpan w:val="2"/>
            <w:tcBorders>
              <w:top w:val="single" w:color="auto" w:sz="4" w:space="0"/>
              <w:left w:val="single" w:color="auto" w:sz="4" w:space="0"/>
              <w:bottom w:val="single" w:color="auto" w:sz="4" w:space="0"/>
            </w:tcBorders>
            <w:noWrap w:val="0"/>
            <w:vAlign w:val="center"/>
          </w:tcPr>
          <w:p w14:paraId="4E227AEF">
            <w:pPr>
              <w:topLinePunct/>
              <w:spacing w:line="440" w:lineRule="exact"/>
              <w:jc w:val="center"/>
              <w:rPr>
                <w:highlight w:val="none"/>
              </w:rPr>
            </w:pPr>
          </w:p>
        </w:tc>
      </w:tr>
      <w:tr w14:paraId="51D11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noWrap w:val="0"/>
            <w:vAlign w:val="center"/>
          </w:tcPr>
          <w:p w14:paraId="5479F815">
            <w:pPr>
              <w:topLinePunct/>
              <w:spacing w:before="100" w:beforeAutospacing="1" w:after="100" w:afterAutospacing="1" w:line="440" w:lineRule="exact"/>
              <w:jc w:val="center"/>
              <w:rPr>
                <w:highlight w:val="none"/>
              </w:rPr>
            </w:pPr>
            <w:r>
              <w:rPr>
                <w:rFonts w:hint="eastAsia"/>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noWrap w:val="0"/>
            <w:vAlign w:val="center"/>
          </w:tcPr>
          <w:p w14:paraId="08DBE940">
            <w:pPr>
              <w:topLinePunct/>
              <w:spacing w:line="440" w:lineRule="exact"/>
              <w:jc w:val="center"/>
              <w:rPr>
                <w:highlight w:val="none"/>
              </w:rPr>
            </w:pPr>
          </w:p>
        </w:tc>
        <w:tc>
          <w:tcPr>
            <w:tcW w:w="414" w:type="dxa"/>
            <w:vMerge w:val="continue"/>
            <w:tcBorders>
              <w:left w:val="single" w:color="auto" w:sz="4" w:space="0"/>
              <w:right w:val="single" w:color="auto" w:sz="4" w:space="0"/>
            </w:tcBorders>
            <w:noWrap w:val="0"/>
            <w:vAlign w:val="center"/>
          </w:tcPr>
          <w:p w14:paraId="4CB8EB31">
            <w:pPr>
              <w:jc w:val="center"/>
              <w:rPr>
                <w:highlight w:val="none"/>
              </w:rPr>
            </w:pPr>
          </w:p>
        </w:tc>
        <w:tc>
          <w:tcPr>
            <w:tcW w:w="1701" w:type="dxa"/>
            <w:gridSpan w:val="2"/>
            <w:tcBorders>
              <w:top w:val="single" w:color="auto" w:sz="4" w:space="0"/>
              <w:left w:val="single" w:color="auto" w:sz="4" w:space="0"/>
              <w:bottom w:val="single" w:color="auto" w:sz="4" w:space="0"/>
              <w:right w:val="single" w:color="auto" w:sz="4" w:space="0"/>
            </w:tcBorders>
            <w:noWrap w:val="0"/>
            <w:vAlign w:val="center"/>
          </w:tcPr>
          <w:p w14:paraId="1C1DD1E9">
            <w:pPr>
              <w:topLinePunct/>
              <w:spacing w:before="100" w:beforeAutospacing="1" w:after="100" w:afterAutospacing="1" w:line="440" w:lineRule="exact"/>
              <w:jc w:val="center"/>
              <w:rPr>
                <w:highlight w:val="none"/>
              </w:rPr>
            </w:pPr>
            <w:r>
              <w:rPr>
                <w:rFonts w:hint="eastAsia"/>
                <w:szCs w:val="21"/>
                <w:highlight w:val="none"/>
              </w:rPr>
              <w:t>各类注册人员</w:t>
            </w:r>
          </w:p>
        </w:tc>
        <w:tc>
          <w:tcPr>
            <w:tcW w:w="1514" w:type="dxa"/>
            <w:gridSpan w:val="2"/>
            <w:tcBorders>
              <w:top w:val="single" w:color="auto" w:sz="4" w:space="0"/>
              <w:left w:val="single" w:color="auto" w:sz="4" w:space="0"/>
              <w:bottom w:val="single" w:color="auto" w:sz="4" w:space="0"/>
            </w:tcBorders>
            <w:noWrap w:val="0"/>
            <w:vAlign w:val="center"/>
          </w:tcPr>
          <w:p w14:paraId="266768C3">
            <w:pPr>
              <w:topLinePunct/>
              <w:spacing w:line="440" w:lineRule="exact"/>
              <w:jc w:val="center"/>
              <w:rPr>
                <w:highlight w:val="none"/>
              </w:rPr>
            </w:pPr>
          </w:p>
        </w:tc>
      </w:tr>
      <w:tr w14:paraId="4C67B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noWrap w:val="0"/>
            <w:vAlign w:val="center"/>
          </w:tcPr>
          <w:p w14:paraId="2895AD48">
            <w:pPr>
              <w:topLinePunct/>
              <w:spacing w:before="100" w:beforeAutospacing="1" w:after="100" w:afterAutospacing="1" w:line="440" w:lineRule="exact"/>
              <w:ind w:firstLine="210" w:firstLineChars="100"/>
              <w:jc w:val="center"/>
              <w:rPr>
                <w:highlight w:val="none"/>
              </w:rPr>
            </w:pPr>
            <w:r>
              <w:rPr>
                <w:rFonts w:hint="eastAsia"/>
                <w:highlight w:val="none"/>
              </w:rPr>
              <w:t>经营范围</w:t>
            </w:r>
          </w:p>
        </w:tc>
        <w:tc>
          <w:tcPr>
            <w:tcW w:w="6840" w:type="dxa"/>
            <w:gridSpan w:val="8"/>
            <w:tcBorders>
              <w:top w:val="single" w:color="auto" w:sz="4" w:space="0"/>
              <w:left w:val="single" w:color="auto" w:sz="4" w:space="0"/>
            </w:tcBorders>
            <w:noWrap w:val="0"/>
            <w:vAlign w:val="center"/>
          </w:tcPr>
          <w:p w14:paraId="7AC4C998">
            <w:pPr>
              <w:topLinePunct/>
              <w:spacing w:line="440" w:lineRule="exact"/>
              <w:jc w:val="center"/>
              <w:rPr>
                <w:highlight w:val="none"/>
              </w:rPr>
            </w:pPr>
          </w:p>
        </w:tc>
      </w:tr>
      <w:tr w14:paraId="4171E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noWrap w:val="0"/>
            <w:vAlign w:val="center"/>
          </w:tcPr>
          <w:p w14:paraId="72DD81F0">
            <w:pPr>
              <w:topLinePunct/>
              <w:spacing w:before="100" w:beforeAutospacing="1" w:after="100" w:afterAutospacing="1" w:line="400" w:lineRule="exact"/>
              <w:jc w:val="center"/>
              <w:rPr>
                <w:highlight w:val="none"/>
              </w:rPr>
            </w:pPr>
            <w:r>
              <w:rPr>
                <w:rFonts w:hint="eastAsia"/>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noWrap w:val="0"/>
            <w:vAlign w:val="center"/>
          </w:tcPr>
          <w:p w14:paraId="796E1813">
            <w:pPr>
              <w:topLinePunct/>
              <w:spacing w:line="440" w:lineRule="exact"/>
              <w:jc w:val="center"/>
              <w:rPr>
                <w:highlight w:val="none"/>
              </w:rPr>
            </w:pPr>
          </w:p>
        </w:tc>
      </w:tr>
      <w:tr w14:paraId="4674D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noWrap w:val="0"/>
            <w:vAlign w:val="center"/>
          </w:tcPr>
          <w:p w14:paraId="0FA3431F">
            <w:pPr>
              <w:topLinePunct/>
              <w:spacing w:before="100" w:beforeAutospacing="1" w:after="100" w:afterAutospacing="1" w:line="440" w:lineRule="exact"/>
              <w:jc w:val="center"/>
              <w:rPr>
                <w:highlight w:val="none"/>
              </w:rPr>
            </w:pPr>
            <w:r>
              <w:rPr>
                <w:rFonts w:hint="eastAsia"/>
                <w:highlight w:val="none"/>
              </w:rPr>
              <w:t>备注</w:t>
            </w:r>
          </w:p>
        </w:tc>
        <w:tc>
          <w:tcPr>
            <w:tcW w:w="6840" w:type="dxa"/>
            <w:gridSpan w:val="8"/>
            <w:tcBorders>
              <w:top w:val="single" w:color="auto" w:sz="4" w:space="0"/>
              <w:left w:val="single" w:color="auto" w:sz="4" w:space="0"/>
              <w:bottom w:val="single" w:color="auto" w:sz="4" w:space="0"/>
            </w:tcBorders>
            <w:noWrap w:val="0"/>
            <w:vAlign w:val="center"/>
          </w:tcPr>
          <w:p w14:paraId="6E9E9C0E">
            <w:pPr>
              <w:topLinePunct/>
              <w:spacing w:line="440" w:lineRule="exact"/>
              <w:jc w:val="center"/>
              <w:rPr>
                <w:highlight w:val="none"/>
              </w:rPr>
            </w:pPr>
          </w:p>
        </w:tc>
      </w:tr>
    </w:tbl>
    <w:p w14:paraId="7F844713">
      <w:pPr>
        <w:spacing w:line="440" w:lineRule="exact"/>
        <w:rPr>
          <w:rFonts w:hint="eastAsia" w:ascii="楷体_GB2312" w:hAnsi="楷体_GB2312" w:eastAsia="楷体_GB2312" w:cs="楷体_GB2312"/>
          <w:szCs w:val="24"/>
          <w:highlight w:val="none"/>
        </w:rPr>
      </w:pPr>
      <w:r>
        <w:rPr>
          <w:rFonts w:hint="eastAsia" w:ascii="楷体_GB2312" w:hAnsi="楷体_GB2312" w:eastAsia="楷体_GB2312" w:cs="楷体_GB2312"/>
          <w:szCs w:val="24"/>
          <w:highlight w:val="none"/>
        </w:rPr>
        <w:t>注：投标人应根据投标人须知第3.5.1项的要求在本表后附相关证明材料。</w:t>
      </w:r>
    </w:p>
    <w:p w14:paraId="3A896016">
      <w:pPr>
        <w:pStyle w:val="10"/>
        <w:kinsoku w:val="0"/>
        <w:overflowPunct w:val="0"/>
        <w:spacing w:before="38" w:line="295" w:lineRule="auto"/>
        <w:ind w:left="240" w:right="235"/>
        <w:rPr>
          <w:rFonts w:hint="eastAsia"/>
          <w:highlight w:val="none"/>
        </w:rPr>
        <w:sectPr>
          <w:pgSz w:w="11850" w:h="16840"/>
          <w:pgMar w:top="1480" w:right="1560" w:bottom="1120" w:left="1560" w:header="0" w:footer="921" w:gutter="0"/>
          <w:lnNumType w:countBy="0" w:distance="360"/>
          <w:cols w:space="720" w:num="1"/>
        </w:sectPr>
      </w:pPr>
    </w:p>
    <w:p w14:paraId="7B258A6A">
      <w:pPr>
        <w:pStyle w:val="4"/>
        <w:rPr>
          <w:highlight w:val="none"/>
        </w:rPr>
      </w:pPr>
      <w:bookmarkStart w:id="1573" w:name="_Toc10421"/>
      <w:bookmarkStart w:id="1574" w:name="_Toc59200720"/>
      <w:bookmarkStart w:id="1575" w:name="_Toc14105"/>
      <w:bookmarkStart w:id="1576" w:name="_Toc21629"/>
      <w:bookmarkStart w:id="1577" w:name="_Toc26653"/>
      <w:bookmarkStart w:id="1578" w:name="_Toc526786517"/>
      <w:bookmarkStart w:id="1579" w:name="_Toc32764"/>
      <w:bookmarkStart w:id="1580" w:name="_Toc16205"/>
      <w:bookmarkStart w:id="1581" w:name="_Toc14113"/>
      <w:bookmarkStart w:id="1582" w:name="_Toc29237"/>
      <w:bookmarkStart w:id="1583" w:name="_Toc197509757"/>
      <w:bookmarkStart w:id="1584" w:name="_Toc4509"/>
      <w:bookmarkStart w:id="1585" w:name="_Toc23514"/>
      <w:bookmarkStart w:id="1586" w:name="_Toc32085"/>
      <w:bookmarkStart w:id="1587" w:name="_Toc1272"/>
      <w:r>
        <w:rPr>
          <w:rFonts w:hint="eastAsia"/>
          <w:highlight w:val="none"/>
        </w:rPr>
        <w:t>（二）近年完成的类似项目情况表</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6055"/>
      </w:tblGrid>
      <w:tr w14:paraId="4D17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089A5C0C">
            <w:pPr>
              <w:topLinePunct/>
              <w:spacing w:line="440" w:lineRule="exact"/>
              <w:jc w:val="center"/>
              <w:rPr>
                <w:highlight w:val="none"/>
              </w:rPr>
            </w:pPr>
            <w:r>
              <w:rPr>
                <w:rFonts w:hint="eastAsia"/>
                <w:highlight w:val="none"/>
              </w:rPr>
              <w:t>项目名称</w:t>
            </w:r>
          </w:p>
        </w:tc>
        <w:tc>
          <w:tcPr>
            <w:tcW w:w="6055" w:type="dxa"/>
            <w:noWrap w:val="0"/>
            <w:vAlign w:val="top"/>
          </w:tcPr>
          <w:p w14:paraId="531E0141">
            <w:pPr>
              <w:topLinePunct/>
              <w:spacing w:line="440" w:lineRule="exact"/>
              <w:rPr>
                <w:highlight w:val="none"/>
              </w:rPr>
            </w:pPr>
          </w:p>
        </w:tc>
      </w:tr>
      <w:tr w14:paraId="4DEA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3559A62D">
            <w:pPr>
              <w:topLinePunct/>
              <w:spacing w:line="440" w:lineRule="exact"/>
              <w:jc w:val="center"/>
              <w:rPr>
                <w:highlight w:val="none"/>
              </w:rPr>
            </w:pPr>
            <w:r>
              <w:rPr>
                <w:rFonts w:hint="eastAsia"/>
                <w:highlight w:val="none"/>
              </w:rPr>
              <w:t>项目所在地</w:t>
            </w:r>
          </w:p>
        </w:tc>
        <w:tc>
          <w:tcPr>
            <w:tcW w:w="6055" w:type="dxa"/>
            <w:noWrap w:val="0"/>
            <w:vAlign w:val="top"/>
          </w:tcPr>
          <w:p w14:paraId="0B460833">
            <w:pPr>
              <w:topLinePunct/>
              <w:spacing w:line="440" w:lineRule="exact"/>
              <w:rPr>
                <w:highlight w:val="none"/>
              </w:rPr>
            </w:pPr>
          </w:p>
        </w:tc>
      </w:tr>
      <w:tr w14:paraId="7CF4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top"/>
          </w:tcPr>
          <w:p w14:paraId="78ECC234">
            <w:pPr>
              <w:topLinePunct/>
              <w:spacing w:line="440" w:lineRule="exact"/>
              <w:jc w:val="center"/>
              <w:rPr>
                <w:rFonts w:hint="eastAsia"/>
                <w:highlight w:val="none"/>
              </w:rPr>
            </w:pPr>
            <w:r>
              <w:rPr>
                <w:rFonts w:hint="eastAsia"/>
                <w:highlight w:val="none"/>
              </w:rPr>
              <w:t>委托人（或发包人）名称</w:t>
            </w:r>
          </w:p>
        </w:tc>
        <w:tc>
          <w:tcPr>
            <w:tcW w:w="6055" w:type="dxa"/>
            <w:noWrap w:val="0"/>
            <w:vAlign w:val="top"/>
          </w:tcPr>
          <w:p w14:paraId="5F0A6841">
            <w:pPr>
              <w:topLinePunct/>
              <w:spacing w:line="440" w:lineRule="exact"/>
              <w:rPr>
                <w:highlight w:val="none"/>
              </w:rPr>
            </w:pPr>
          </w:p>
        </w:tc>
      </w:tr>
      <w:tr w14:paraId="1C6B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top"/>
          </w:tcPr>
          <w:p w14:paraId="54A2C0B4">
            <w:pPr>
              <w:topLinePunct/>
              <w:spacing w:line="440" w:lineRule="exact"/>
              <w:jc w:val="center"/>
              <w:rPr>
                <w:rFonts w:hint="eastAsia"/>
                <w:highlight w:val="none"/>
              </w:rPr>
            </w:pPr>
            <w:r>
              <w:rPr>
                <w:rFonts w:hint="eastAsia"/>
                <w:highlight w:val="none"/>
              </w:rPr>
              <w:t>委托人（或发包人）地址</w:t>
            </w:r>
          </w:p>
        </w:tc>
        <w:tc>
          <w:tcPr>
            <w:tcW w:w="6055" w:type="dxa"/>
            <w:noWrap w:val="0"/>
            <w:vAlign w:val="top"/>
          </w:tcPr>
          <w:p w14:paraId="6AAA3E62">
            <w:pPr>
              <w:topLinePunct/>
              <w:spacing w:line="440" w:lineRule="exact"/>
              <w:rPr>
                <w:highlight w:val="none"/>
              </w:rPr>
            </w:pPr>
          </w:p>
        </w:tc>
      </w:tr>
      <w:tr w14:paraId="3DB6D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top"/>
          </w:tcPr>
          <w:p w14:paraId="72184F74">
            <w:pPr>
              <w:topLinePunct/>
              <w:spacing w:line="440" w:lineRule="exact"/>
              <w:jc w:val="center"/>
              <w:rPr>
                <w:rFonts w:hint="eastAsia"/>
                <w:highlight w:val="none"/>
              </w:rPr>
            </w:pPr>
            <w:r>
              <w:rPr>
                <w:rFonts w:hint="eastAsia"/>
                <w:highlight w:val="none"/>
              </w:rPr>
              <w:t>委托人（或发包人）电话</w:t>
            </w:r>
          </w:p>
        </w:tc>
        <w:tc>
          <w:tcPr>
            <w:tcW w:w="6055" w:type="dxa"/>
            <w:noWrap w:val="0"/>
            <w:vAlign w:val="top"/>
          </w:tcPr>
          <w:p w14:paraId="079E33B2">
            <w:pPr>
              <w:topLinePunct/>
              <w:spacing w:line="440" w:lineRule="exact"/>
              <w:rPr>
                <w:highlight w:val="none"/>
              </w:rPr>
            </w:pPr>
          </w:p>
        </w:tc>
      </w:tr>
      <w:tr w14:paraId="3675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0420802C">
            <w:pPr>
              <w:topLinePunct/>
              <w:spacing w:line="440" w:lineRule="exact"/>
              <w:jc w:val="center"/>
              <w:rPr>
                <w:highlight w:val="none"/>
              </w:rPr>
            </w:pPr>
            <w:r>
              <w:rPr>
                <w:rFonts w:hint="eastAsia"/>
                <w:highlight w:val="none"/>
              </w:rPr>
              <w:t>合同价格</w:t>
            </w:r>
          </w:p>
        </w:tc>
        <w:tc>
          <w:tcPr>
            <w:tcW w:w="6055" w:type="dxa"/>
            <w:noWrap w:val="0"/>
            <w:vAlign w:val="top"/>
          </w:tcPr>
          <w:p w14:paraId="7E0F1A4D">
            <w:pPr>
              <w:topLinePunct/>
              <w:spacing w:line="440" w:lineRule="exact"/>
              <w:rPr>
                <w:highlight w:val="none"/>
              </w:rPr>
            </w:pPr>
          </w:p>
        </w:tc>
      </w:tr>
      <w:tr w14:paraId="3016C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37B4CEEA">
            <w:pPr>
              <w:topLinePunct/>
              <w:spacing w:line="440" w:lineRule="exact"/>
              <w:jc w:val="center"/>
              <w:rPr>
                <w:highlight w:val="none"/>
              </w:rPr>
            </w:pPr>
            <w:r>
              <w:rPr>
                <w:rFonts w:hint="eastAsia"/>
                <w:highlight w:val="none"/>
              </w:rPr>
              <w:t>监理服务期限</w:t>
            </w:r>
          </w:p>
        </w:tc>
        <w:tc>
          <w:tcPr>
            <w:tcW w:w="6055" w:type="dxa"/>
            <w:noWrap w:val="0"/>
            <w:vAlign w:val="top"/>
          </w:tcPr>
          <w:p w14:paraId="2FA38279">
            <w:pPr>
              <w:topLinePunct/>
              <w:spacing w:line="440" w:lineRule="exact"/>
              <w:rPr>
                <w:highlight w:val="none"/>
              </w:rPr>
            </w:pPr>
          </w:p>
        </w:tc>
      </w:tr>
      <w:tr w14:paraId="1733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2A00BCA6">
            <w:pPr>
              <w:topLinePunct/>
              <w:spacing w:line="440" w:lineRule="exact"/>
              <w:jc w:val="center"/>
              <w:rPr>
                <w:highlight w:val="none"/>
              </w:rPr>
            </w:pPr>
            <w:r>
              <w:rPr>
                <w:rFonts w:hint="eastAsia"/>
                <w:highlight w:val="none"/>
              </w:rPr>
              <w:t>监理内容</w:t>
            </w:r>
          </w:p>
        </w:tc>
        <w:tc>
          <w:tcPr>
            <w:tcW w:w="6055" w:type="dxa"/>
            <w:noWrap w:val="0"/>
            <w:vAlign w:val="top"/>
          </w:tcPr>
          <w:p w14:paraId="3CBEF87E">
            <w:pPr>
              <w:topLinePunct/>
              <w:spacing w:line="440" w:lineRule="exact"/>
              <w:rPr>
                <w:highlight w:val="none"/>
              </w:rPr>
            </w:pPr>
          </w:p>
        </w:tc>
      </w:tr>
      <w:tr w14:paraId="6179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4D3D48AD">
            <w:pPr>
              <w:topLinePunct/>
              <w:spacing w:line="440" w:lineRule="exact"/>
              <w:jc w:val="center"/>
              <w:rPr>
                <w:highlight w:val="none"/>
              </w:rPr>
            </w:pPr>
            <w:r>
              <w:rPr>
                <w:rFonts w:hint="eastAsia"/>
                <w:highlight w:val="none"/>
              </w:rPr>
              <w:t>总监理工程师</w:t>
            </w:r>
          </w:p>
        </w:tc>
        <w:tc>
          <w:tcPr>
            <w:tcW w:w="6055" w:type="dxa"/>
            <w:noWrap w:val="0"/>
            <w:vAlign w:val="top"/>
          </w:tcPr>
          <w:p w14:paraId="192516F4">
            <w:pPr>
              <w:topLinePunct/>
              <w:spacing w:line="440" w:lineRule="exact"/>
              <w:rPr>
                <w:highlight w:val="none"/>
              </w:rPr>
            </w:pPr>
          </w:p>
        </w:tc>
      </w:tr>
      <w:tr w14:paraId="5D51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613C7C66">
            <w:pPr>
              <w:topLinePunct/>
              <w:spacing w:line="440" w:lineRule="exact"/>
              <w:jc w:val="center"/>
              <w:rPr>
                <w:highlight w:val="none"/>
              </w:rPr>
            </w:pPr>
            <w:r>
              <w:rPr>
                <w:rFonts w:hint="eastAsia"/>
                <w:highlight w:val="none"/>
              </w:rPr>
              <w:t>项目描述</w:t>
            </w:r>
          </w:p>
        </w:tc>
        <w:tc>
          <w:tcPr>
            <w:tcW w:w="6055" w:type="dxa"/>
            <w:noWrap w:val="0"/>
            <w:vAlign w:val="top"/>
          </w:tcPr>
          <w:p w14:paraId="24F561FF">
            <w:pPr>
              <w:topLinePunct/>
              <w:spacing w:line="440" w:lineRule="exact"/>
              <w:rPr>
                <w:highlight w:val="none"/>
              </w:rPr>
            </w:pPr>
          </w:p>
          <w:p w14:paraId="02F2D757">
            <w:pPr>
              <w:topLinePunct/>
              <w:spacing w:line="440" w:lineRule="exact"/>
              <w:rPr>
                <w:highlight w:val="none"/>
              </w:rPr>
            </w:pPr>
          </w:p>
          <w:p w14:paraId="54BA544B">
            <w:pPr>
              <w:topLinePunct/>
              <w:spacing w:line="440" w:lineRule="exact"/>
              <w:rPr>
                <w:highlight w:val="none"/>
              </w:rPr>
            </w:pPr>
          </w:p>
          <w:p w14:paraId="7BC19FB0">
            <w:pPr>
              <w:topLinePunct/>
              <w:spacing w:line="440" w:lineRule="exact"/>
              <w:rPr>
                <w:highlight w:val="none"/>
              </w:rPr>
            </w:pPr>
          </w:p>
          <w:p w14:paraId="58FAA34C">
            <w:pPr>
              <w:topLinePunct/>
              <w:spacing w:line="440" w:lineRule="exact"/>
              <w:rPr>
                <w:highlight w:val="none"/>
              </w:rPr>
            </w:pPr>
          </w:p>
          <w:p w14:paraId="51C533AB">
            <w:pPr>
              <w:topLinePunct/>
              <w:spacing w:line="440" w:lineRule="exact"/>
              <w:rPr>
                <w:highlight w:val="none"/>
              </w:rPr>
            </w:pPr>
          </w:p>
          <w:p w14:paraId="76DDB900">
            <w:pPr>
              <w:topLinePunct/>
              <w:spacing w:line="440" w:lineRule="exact"/>
              <w:rPr>
                <w:highlight w:val="none"/>
              </w:rPr>
            </w:pPr>
          </w:p>
        </w:tc>
      </w:tr>
      <w:tr w14:paraId="5453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7" w:type="dxa"/>
            <w:noWrap w:val="0"/>
            <w:vAlign w:val="center"/>
          </w:tcPr>
          <w:p w14:paraId="13205568">
            <w:pPr>
              <w:topLinePunct/>
              <w:spacing w:line="440" w:lineRule="exact"/>
              <w:jc w:val="center"/>
              <w:rPr>
                <w:highlight w:val="none"/>
              </w:rPr>
            </w:pPr>
            <w:r>
              <w:rPr>
                <w:rFonts w:hint="eastAsia"/>
                <w:highlight w:val="none"/>
              </w:rPr>
              <w:t>备注</w:t>
            </w:r>
          </w:p>
        </w:tc>
        <w:tc>
          <w:tcPr>
            <w:tcW w:w="6055" w:type="dxa"/>
            <w:noWrap w:val="0"/>
            <w:vAlign w:val="top"/>
          </w:tcPr>
          <w:p w14:paraId="634C1CC2">
            <w:pPr>
              <w:topLinePunct/>
              <w:spacing w:line="440" w:lineRule="exact"/>
              <w:rPr>
                <w:highlight w:val="none"/>
              </w:rPr>
            </w:pPr>
          </w:p>
        </w:tc>
      </w:tr>
    </w:tbl>
    <w:p w14:paraId="1896BDCF">
      <w:pPr>
        <w:spacing w:line="440" w:lineRule="exact"/>
        <w:rPr>
          <w:rFonts w:hint="eastAsia" w:ascii="楷体_GB2312" w:hAnsi="楷体_GB2312" w:eastAsia="楷体_GB2312" w:cs="楷体_GB2312"/>
          <w:szCs w:val="24"/>
          <w:highlight w:val="none"/>
        </w:rPr>
      </w:pPr>
      <w:r>
        <w:rPr>
          <w:rFonts w:hint="eastAsia" w:ascii="楷体_GB2312" w:hAnsi="楷体_GB2312" w:eastAsia="楷体_GB2312" w:cs="楷体_GB2312"/>
          <w:szCs w:val="24"/>
          <w:highlight w:val="none"/>
        </w:rPr>
        <w:t>注：投标人应根据投标人须知第3.5.3项的要求在本表后附相关证明材料。</w:t>
      </w:r>
    </w:p>
    <w:p w14:paraId="668F5DEF">
      <w:pPr>
        <w:spacing w:line="440" w:lineRule="exact"/>
        <w:rPr>
          <w:highlight w:val="none"/>
        </w:rPr>
      </w:pPr>
      <w:r>
        <w:rPr>
          <w:highlight w:val="none"/>
        </w:rPr>
        <w:br w:type="page"/>
      </w:r>
    </w:p>
    <w:p w14:paraId="3FBCC4DB">
      <w:pPr>
        <w:pStyle w:val="4"/>
        <w:rPr>
          <w:rFonts w:hint="eastAsia"/>
          <w:highlight w:val="none"/>
        </w:rPr>
      </w:pPr>
      <w:bookmarkStart w:id="1588" w:name="_Toc526786518"/>
      <w:bookmarkStart w:id="1589" w:name="_Toc144974878"/>
      <w:bookmarkStart w:id="1590" w:name="_Toc359594247"/>
      <w:bookmarkStart w:id="1591" w:name="_Toc152045810"/>
      <w:bookmarkStart w:id="1592" w:name="_Toc15632"/>
      <w:bookmarkStart w:id="1593" w:name="_Toc25840"/>
      <w:bookmarkStart w:id="1594" w:name="_Toc25794"/>
      <w:bookmarkStart w:id="1595" w:name="_Toc22465"/>
      <w:bookmarkStart w:id="1596" w:name="_Toc12851"/>
      <w:bookmarkStart w:id="1597" w:name="_Toc59200721"/>
      <w:bookmarkStart w:id="1598" w:name="_Toc184"/>
      <w:bookmarkStart w:id="1599" w:name="_Toc247527850"/>
      <w:bookmarkStart w:id="1600" w:name="_Toc18765"/>
      <w:bookmarkStart w:id="1601" w:name="_Toc152042599"/>
      <w:bookmarkStart w:id="1602" w:name="_Toc9008"/>
      <w:bookmarkStart w:id="1603" w:name="_Toc300835226"/>
      <w:bookmarkStart w:id="1604" w:name="_Toc19114"/>
      <w:bookmarkStart w:id="1605" w:name="_Toc370676438"/>
      <w:bookmarkStart w:id="1606" w:name="_Toc361508766"/>
      <w:bookmarkStart w:id="1607" w:name="_Toc247514302"/>
      <w:bookmarkStart w:id="1608" w:name="_Toc384308388"/>
      <w:bookmarkStart w:id="1609" w:name="_Toc15748"/>
      <w:bookmarkStart w:id="1610" w:name="_Toc24570"/>
      <w:bookmarkStart w:id="1611" w:name="_Toc4414"/>
      <w:bookmarkStart w:id="1612" w:name="_Toc197509758"/>
      <w:bookmarkStart w:id="1613" w:name="_Toc144974879"/>
      <w:bookmarkStart w:id="1614" w:name="_Toc152045811"/>
      <w:bookmarkStart w:id="1615" w:name="_Toc247527851"/>
      <w:bookmarkStart w:id="1616" w:name="_Toc152042600"/>
      <w:bookmarkStart w:id="1617" w:name="_Toc247514303"/>
      <w:r>
        <w:rPr>
          <w:rFonts w:hint="eastAsia"/>
          <w:highlight w:val="none"/>
        </w:rPr>
        <w:t>（三）正在监理和新承接的项目情况表</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r>
        <w:rPr>
          <w:rFonts w:hint="eastAsia"/>
          <w:highlight w:val="none"/>
        </w:rPr>
        <w:t>（如有）</w:t>
      </w:r>
      <w:bookmarkEnd w:id="1609"/>
      <w:bookmarkEnd w:id="1610"/>
      <w:bookmarkEnd w:id="1611"/>
      <w:bookmarkEnd w:id="1612"/>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0"/>
        <w:gridCol w:w="5972"/>
      </w:tblGrid>
      <w:tr w14:paraId="0B37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10F43249">
            <w:pPr>
              <w:topLinePunct/>
              <w:spacing w:line="440" w:lineRule="exact"/>
              <w:jc w:val="center"/>
              <w:rPr>
                <w:szCs w:val="21"/>
                <w:highlight w:val="none"/>
              </w:rPr>
            </w:pPr>
            <w:r>
              <w:rPr>
                <w:rFonts w:hint="eastAsia"/>
                <w:szCs w:val="21"/>
                <w:highlight w:val="none"/>
              </w:rPr>
              <w:t>项目名称</w:t>
            </w:r>
          </w:p>
        </w:tc>
        <w:tc>
          <w:tcPr>
            <w:tcW w:w="5972" w:type="dxa"/>
            <w:noWrap w:val="0"/>
            <w:vAlign w:val="top"/>
          </w:tcPr>
          <w:p w14:paraId="607A724F">
            <w:pPr>
              <w:topLinePunct/>
              <w:spacing w:line="440" w:lineRule="exact"/>
              <w:rPr>
                <w:highlight w:val="none"/>
              </w:rPr>
            </w:pPr>
          </w:p>
        </w:tc>
      </w:tr>
      <w:tr w14:paraId="09EB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07D61A37">
            <w:pPr>
              <w:topLinePunct/>
              <w:spacing w:line="440" w:lineRule="exact"/>
              <w:jc w:val="center"/>
              <w:rPr>
                <w:szCs w:val="21"/>
                <w:highlight w:val="none"/>
              </w:rPr>
            </w:pPr>
            <w:r>
              <w:rPr>
                <w:rFonts w:hint="eastAsia"/>
                <w:szCs w:val="21"/>
                <w:highlight w:val="none"/>
              </w:rPr>
              <w:t>项目所在地</w:t>
            </w:r>
          </w:p>
        </w:tc>
        <w:tc>
          <w:tcPr>
            <w:tcW w:w="5972" w:type="dxa"/>
            <w:noWrap w:val="0"/>
            <w:vAlign w:val="top"/>
          </w:tcPr>
          <w:p w14:paraId="33E2536E">
            <w:pPr>
              <w:topLinePunct/>
              <w:spacing w:line="440" w:lineRule="exact"/>
              <w:rPr>
                <w:highlight w:val="none"/>
              </w:rPr>
            </w:pPr>
          </w:p>
        </w:tc>
      </w:tr>
      <w:tr w14:paraId="25B0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top"/>
          </w:tcPr>
          <w:p w14:paraId="39FCD05C">
            <w:pPr>
              <w:topLinePunct/>
              <w:spacing w:line="440" w:lineRule="exact"/>
              <w:jc w:val="center"/>
              <w:rPr>
                <w:rFonts w:hint="eastAsia"/>
                <w:szCs w:val="21"/>
                <w:highlight w:val="none"/>
              </w:rPr>
            </w:pPr>
            <w:r>
              <w:rPr>
                <w:rFonts w:hint="eastAsia"/>
                <w:szCs w:val="21"/>
                <w:highlight w:val="none"/>
              </w:rPr>
              <w:t>委托人（或发包人）名称</w:t>
            </w:r>
          </w:p>
        </w:tc>
        <w:tc>
          <w:tcPr>
            <w:tcW w:w="5972" w:type="dxa"/>
            <w:noWrap w:val="0"/>
            <w:vAlign w:val="top"/>
          </w:tcPr>
          <w:p w14:paraId="0592A69E">
            <w:pPr>
              <w:topLinePunct/>
              <w:spacing w:line="440" w:lineRule="exact"/>
              <w:rPr>
                <w:highlight w:val="none"/>
              </w:rPr>
            </w:pPr>
          </w:p>
        </w:tc>
      </w:tr>
      <w:tr w14:paraId="0B64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top"/>
          </w:tcPr>
          <w:p w14:paraId="6416CC75">
            <w:pPr>
              <w:topLinePunct/>
              <w:spacing w:line="440" w:lineRule="exact"/>
              <w:jc w:val="center"/>
              <w:rPr>
                <w:rFonts w:hint="eastAsia"/>
                <w:szCs w:val="21"/>
                <w:highlight w:val="none"/>
              </w:rPr>
            </w:pPr>
            <w:r>
              <w:rPr>
                <w:rFonts w:hint="eastAsia"/>
                <w:szCs w:val="21"/>
                <w:highlight w:val="none"/>
              </w:rPr>
              <w:t>委托人（或发包人）地址</w:t>
            </w:r>
          </w:p>
        </w:tc>
        <w:tc>
          <w:tcPr>
            <w:tcW w:w="5972" w:type="dxa"/>
            <w:noWrap w:val="0"/>
            <w:vAlign w:val="top"/>
          </w:tcPr>
          <w:p w14:paraId="75740979">
            <w:pPr>
              <w:topLinePunct/>
              <w:spacing w:line="440" w:lineRule="exact"/>
              <w:rPr>
                <w:highlight w:val="none"/>
              </w:rPr>
            </w:pPr>
          </w:p>
        </w:tc>
      </w:tr>
      <w:tr w14:paraId="4821A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top"/>
          </w:tcPr>
          <w:p w14:paraId="768E0D84">
            <w:pPr>
              <w:topLinePunct/>
              <w:spacing w:line="440" w:lineRule="exact"/>
              <w:jc w:val="center"/>
              <w:rPr>
                <w:rFonts w:hint="eastAsia"/>
                <w:szCs w:val="21"/>
                <w:highlight w:val="none"/>
              </w:rPr>
            </w:pPr>
            <w:r>
              <w:rPr>
                <w:rFonts w:hint="eastAsia"/>
                <w:szCs w:val="21"/>
                <w:highlight w:val="none"/>
              </w:rPr>
              <w:t>委托人（或发包人）电话</w:t>
            </w:r>
          </w:p>
        </w:tc>
        <w:tc>
          <w:tcPr>
            <w:tcW w:w="5972" w:type="dxa"/>
            <w:noWrap w:val="0"/>
            <w:vAlign w:val="top"/>
          </w:tcPr>
          <w:p w14:paraId="7199A269">
            <w:pPr>
              <w:topLinePunct/>
              <w:spacing w:line="440" w:lineRule="exact"/>
              <w:rPr>
                <w:highlight w:val="none"/>
              </w:rPr>
            </w:pPr>
          </w:p>
        </w:tc>
      </w:tr>
      <w:tr w14:paraId="2637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24236366">
            <w:pPr>
              <w:topLinePunct/>
              <w:spacing w:line="440" w:lineRule="exact"/>
              <w:jc w:val="center"/>
              <w:rPr>
                <w:szCs w:val="21"/>
                <w:highlight w:val="none"/>
              </w:rPr>
            </w:pPr>
            <w:r>
              <w:rPr>
                <w:rFonts w:hint="eastAsia"/>
                <w:szCs w:val="21"/>
                <w:highlight w:val="none"/>
              </w:rPr>
              <w:t>签约合同价</w:t>
            </w:r>
          </w:p>
        </w:tc>
        <w:tc>
          <w:tcPr>
            <w:tcW w:w="5972" w:type="dxa"/>
            <w:noWrap w:val="0"/>
            <w:vAlign w:val="top"/>
          </w:tcPr>
          <w:p w14:paraId="775812BA">
            <w:pPr>
              <w:topLinePunct/>
              <w:spacing w:line="440" w:lineRule="exact"/>
              <w:rPr>
                <w:highlight w:val="none"/>
              </w:rPr>
            </w:pPr>
          </w:p>
        </w:tc>
      </w:tr>
      <w:tr w14:paraId="3E685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32471BD6">
            <w:pPr>
              <w:topLinePunct/>
              <w:spacing w:line="440" w:lineRule="exact"/>
              <w:jc w:val="center"/>
              <w:rPr>
                <w:szCs w:val="21"/>
                <w:highlight w:val="none"/>
              </w:rPr>
            </w:pPr>
            <w:r>
              <w:rPr>
                <w:rFonts w:hint="eastAsia"/>
                <w:szCs w:val="21"/>
                <w:highlight w:val="none"/>
              </w:rPr>
              <w:t>监理服务期限</w:t>
            </w:r>
          </w:p>
        </w:tc>
        <w:tc>
          <w:tcPr>
            <w:tcW w:w="5972" w:type="dxa"/>
            <w:noWrap w:val="0"/>
            <w:vAlign w:val="top"/>
          </w:tcPr>
          <w:p w14:paraId="324EDFB5">
            <w:pPr>
              <w:topLinePunct/>
              <w:spacing w:line="440" w:lineRule="exact"/>
              <w:rPr>
                <w:highlight w:val="none"/>
              </w:rPr>
            </w:pPr>
          </w:p>
        </w:tc>
      </w:tr>
      <w:tr w14:paraId="2D0B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12926460">
            <w:pPr>
              <w:topLinePunct/>
              <w:spacing w:line="440" w:lineRule="exact"/>
              <w:jc w:val="center"/>
              <w:rPr>
                <w:szCs w:val="21"/>
                <w:highlight w:val="none"/>
              </w:rPr>
            </w:pPr>
            <w:r>
              <w:rPr>
                <w:rFonts w:hint="eastAsia"/>
                <w:szCs w:val="21"/>
                <w:highlight w:val="none"/>
              </w:rPr>
              <w:t>监理内容</w:t>
            </w:r>
          </w:p>
        </w:tc>
        <w:tc>
          <w:tcPr>
            <w:tcW w:w="5972" w:type="dxa"/>
            <w:noWrap w:val="0"/>
            <w:vAlign w:val="top"/>
          </w:tcPr>
          <w:p w14:paraId="54D48EF3">
            <w:pPr>
              <w:topLinePunct/>
              <w:spacing w:line="440" w:lineRule="exact"/>
              <w:rPr>
                <w:highlight w:val="none"/>
              </w:rPr>
            </w:pPr>
          </w:p>
        </w:tc>
      </w:tr>
      <w:tr w14:paraId="4E03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471D4187">
            <w:pPr>
              <w:topLinePunct/>
              <w:spacing w:line="440" w:lineRule="exact"/>
              <w:jc w:val="center"/>
              <w:rPr>
                <w:szCs w:val="21"/>
                <w:highlight w:val="none"/>
              </w:rPr>
            </w:pPr>
            <w:r>
              <w:rPr>
                <w:rFonts w:hint="eastAsia"/>
                <w:szCs w:val="21"/>
                <w:highlight w:val="none"/>
              </w:rPr>
              <w:t>总监理工程师</w:t>
            </w:r>
          </w:p>
        </w:tc>
        <w:tc>
          <w:tcPr>
            <w:tcW w:w="5972" w:type="dxa"/>
            <w:noWrap w:val="0"/>
            <w:vAlign w:val="top"/>
          </w:tcPr>
          <w:p w14:paraId="736D2AD7">
            <w:pPr>
              <w:topLinePunct/>
              <w:spacing w:line="440" w:lineRule="exact"/>
              <w:rPr>
                <w:highlight w:val="none"/>
              </w:rPr>
            </w:pPr>
          </w:p>
        </w:tc>
      </w:tr>
      <w:tr w14:paraId="3008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0A649C8E">
            <w:pPr>
              <w:topLinePunct/>
              <w:spacing w:line="440" w:lineRule="exact"/>
              <w:jc w:val="center"/>
              <w:rPr>
                <w:szCs w:val="21"/>
                <w:highlight w:val="none"/>
              </w:rPr>
            </w:pPr>
            <w:r>
              <w:rPr>
                <w:rFonts w:hint="eastAsia"/>
                <w:szCs w:val="21"/>
                <w:highlight w:val="none"/>
              </w:rPr>
              <w:t>项目描述</w:t>
            </w:r>
          </w:p>
        </w:tc>
        <w:tc>
          <w:tcPr>
            <w:tcW w:w="5972" w:type="dxa"/>
            <w:noWrap w:val="0"/>
            <w:vAlign w:val="top"/>
          </w:tcPr>
          <w:p w14:paraId="0F764C55">
            <w:pPr>
              <w:topLinePunct/>
              <w:spacing w:line="440" w:lineRule="exact"/>
              <w:rPr>
                <w:highlight w:val="none"/>
              </w:rPr>
            </w:pPr>
          </w:p>
          <w:p w14:paraId="7A8C566E">
            <w:pPr>
              <w:topLinePunct/>
              <w:spacing w:line="440" w:lineRule="exact"/>
              <w:rPr>
                <w:highlight w:val="none"/>
              </w:rPr>
            </w:pPr>
          </w:p>
          <w:p w14:paraId="29BAB7D3">
            <w:pPr>
              <w:topLinePunct/>
              <w:spacing w:line="440" w:lineRule="exact"/>
              <w:rPr>
                <w:highlight w:val="none"/>
              </w:rPr>
            </w:pPr>
          </w:p>
          <w:p w14:paraId="6F8C97B9">
            <w:pPr>
              <w:topLinePunct/>
              <w:spacing w:line="440" w:lineRule="exact"/>
              <w:rPr>
                <w:highlight w:val="none"/>
              </w:rPr>
            </w:pPr>
          </w:p>
          <w:p w14:paraId="53FF582D">
            <w:pPr>
              <w:topLinePunct/>
              <w:spacing w:line="440" w:lineRule="exact"/>
              <w:rPr>
                <w:highlight w:val="none"/>
              </w:rPr>
            </w:pPr>
          </w:p>
        </w:tc>
      </w:tr>
      <w:tr w14:paraId="0276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50" w:type="dxa"/>
            <w:noWrap w:val="0"/>
            <w:vAlign w:val="center"/>
          </w:tcPr>
          <w:p w14:paraId="1EF7042E">
            <w:pPr>
              <w:topLinePunct/>
              <w:spacing w:line="440" w:lineRule="exact"/>
              <w:jc w:val="center"/>
              <w:rPr>
                <w:szCs w:val="21"/>
                <w:highlight w:val="none"/>
              </w:rPr>
            </w:pPr>
            <w:r>
              <w:rPr>
                <w:rFonts w:hint="eastAsia"/>
                <w:szCs w:val="21"/>
                <w:highlight w:val="none"/>
              </w:rPr>
              <w:t>备注</w:t>
            </w:r>
          </w:p>
        </w:tc>
        <w:tc>
          <w:tcPr>
            <w:tcW w:w="5972" w:type="dxa"/>
            <w:noWrap w:val="0"/>
            <w:vAlign w:val="top"/>
          </w:tcPr>
          <w:p w14:paraId="5C7AA881">
            <w:pPr>
              <w:topLinePunct/>
              <w:spacing w:line="440" w:lineRule="exact"/>
              <w:rPr>
                <w:highlight w:val="none"/>
              </w:rPr>
            </w:pPr>
          </w:p>
          <w:bookmarkEnd w:id="1613"/>
          <w:bookmarkEnd w:id="1614"/>
          <w:bookmarkEnd w:id="1615"/>
          <w:bookmarkEnd w:id="1616"/>
          <w:bookmarkEnd w:id="1617"/>
        </w:tc>
      </w:tr>
    </w:tbl>
    <w:p w14:paraId="5A26C3A1">
      <w:pPr>
        <w:spacing w:line="360" w:lineRule="auto"/>
        <w:ind w:firstLine="420" w:firstLineChars="200"/>
        <w:rPr>
          <w:rFonts w:hint="eastAsia" w:ascii="宋体" w:hAnsi="宋体"/>
          <w:highlight w:val="none"/>
          <w:u w:val="single"/>
        </w:rPr>
      </w:pPr>
    </w:p>
    <w:p w14:paraId="30088438">
      <w:pPr>
        <w:spacing w:line="360" w:lineRule="auto"/>
        <w:ind w:firstLine="420" w:firstLineChars="200"/>
        <w:rPr>
          <w:rFonts w:hint="eastAsia" w:ascii="宋体" w:hAnsi="宋体"/>
          <w:highlight w:val="none"/>
        </w:rPr>
      </w:pPr>
      <w:r>
        <w:rPr>
          <w:rFonts w:hint="eastAsia" w:ascii="宋体" w:hAnsi="宋体"/>
          <w:highlight w:val="none"/>
        </w:rPr>
        <w:t>本招标项目不需要提供此项内容。如投标人认为有需要提供，投标人应根据投标人须知第3.5.4项的要求在本表后附相关证明材料。</w:t>
      </w:r>
    </w:p>
    <w:p w14:paraId="6D996260">
      <w:pPr>
        <w:pStyle w:val="15"/>
        <w:ind w:firstLine="416" w:firstLineChars="200"/>
        <w:rPr>
          <w:rFonts w:hint="eastAsia" w:eastAsia="楷体_GB2312"/>
          <w:highlight w:val="none"/>
        </w:rPr>
      </w:pPr>
      <w:r>
        <w:rPr>
          <w:rFonts w:hint="eastAsia" w:ascii="楷体_GB2312" w:hAnsi="楷体_GB2312" w:eastAsia="楷体_GB2312" w:cs="楷体_GB2312"/>
          <w:spacing w:val="-1"/>
          <w:highlight w:val="none"/>
        </w:rPr>
        <w:t>注：需明确是否需提供此项内容。</w:t>
      </w:r>
    </w:p>
    <w:p w14:paraId="58216452">
      <w:pPr>
        <w:spacing w:line="440" w:lineRule="exact"/>
        <w:rPr>
          <w:highlight w:val="none"/>
        </w:rPr>
      </w:pPr>
    </w:p>
    <w:p w14:paraId="2836E4BF">
      <w:pPr>
        <w:spacing w:line="440" w:lineRule="exact"/>
        <w:rPr>
          <w:highlight w:val="none"/>
        </w:rPr>
      </w:pPr>
    </w:p>
    <w:p w14:paraId="18EDF26E">
      <w:pPr>
        <w:pStyle w:val="45"/>
        <w:rPr>
          <w:rFonts w:hint="eastAsia"/>
          <w:highlight w:val="none"/>
        </w:rPr>
      </w:pPr>
    </w:p>
    <w:p w14:paraId="224474AD">
      <w:pPr>
        <w:pStyle w:val="45"/>
        <w:rPr>
          <w:rFonts w:hint="eastAsia"/>
          <w:highlight w:val="none"/>
        </w:rPr>
      </w:pPr>
    </w:p>
    <w:p w14:paraId="39363703">
      <w:pPr>
        <w:pStyle w:val="45"/>
        <w:rPr>
          <w:rFonts w:hint="eastAsia"/>
          <w:highlight w:val="none"/>
        </w:rPr>
      </w:pPr>
    </w:p>
    <w:p w14:paraId="7F6494F4">
      <w:pPr>
        <w:pStyle w:val="45"/>
        <w:rPr>
          <w:rFonts w:hint="eastAsia"/>
          <w:highlight w:val="none"/>
        </w:rPr>
      </w:pPr>
    </w:p>
    <w:p w14:paraId="5CCF02AE">
      <w:pPr>
        <w:pStyle w:val="45"/>
        <w:rPr>
          <w:rFonts w:hint="eastAsia"/>
          <w:highlight w:val="none"/>
        </w:rPr>
      </w:pPr>
    </w:p>
    <w:p w14:paraId="7D485F52">
      <w:pPr>
        <w:pStyle w:val="4"/>
        <w:keepNext w:val="0"/>
        <w:keepLines w:val="0"/>
        <w:rPr>
          <w:rFonts w:ascii="宋体" w:hAnsi="宋体"/>
          <w:highlight w:val="none"/>
        </w:rPr>
      </w:pPr>
      <w:bookmarkStart w:id="1618" w:name="_Toc67906214"/>
      <w:r>
        <w:rPr>
          <w:rFonts w:ascii="宋体" w:hAnsi="宋体"/>
          <w:highlight w:val="none"/>
        </w:rPr>
        <w:br w:type="page"/>
      </w:r>
      <w:bookmarkStart w:id="1619" w:name="_Toc197509759"/>
      <w:r>
        <w:rPr>
          <w:rFonts w:ascii="宋体" w:hAnsi="宋体"/>
          <w:highlight w:val="none"/>
        </w:rPr>
        <w:t>（</w:t>
      </w:r>
      <w:r>
        <w:rPr>
          <w:rFonts w:hint="eastAsia" w:ascii="宋体" w:hAnsi="宋体"/>
          <w:highlight w:val="none"/>
        </w:rPr>
        <w:t>四</w:t>
      </w:r>
      <w:r>
        <w:rPr>
          <w:rFonts w:ascii="宋体" w:hAnsi="宋体"/>
          <w:highlight w:val="none"/>
        </w:rPr>
        <w:t>）</w:t>
      </w:r>
      <w:bookmarkStart w:id="1620" w:name="_Toc64883719"/>
      <w:r>
        <w:rPr>
          <w:rFonts w:hint="eastAsia" w:ascii="宋体" w:hAnsi="宋体"/>
          <w:highlight w:val="none"/>
        </w:rPr>
        <w:t>监理项目管理团队实名信息采集表</w:t>
      </w:r>
      <w:bookmarkEnd w:id="1618"/>
      <w:bookmarkEnd w:id="1619"/>
      <w:bookmarkEnd w:id="1620"/>
    </w:p>
    <w:tbl>
      <w:tblPr>
        <w:tblStyle w:val="30"/>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8"/>
        <w:gridCol w:w="1907"/>
        <w:gridCol w:w="1205"/>
        <w:gridCol w:w="1654"/>
        <w:gridCol w:w="2670"/>
      </w:tblGrid>
      <w:tr w14:paraId="6E45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567" w:type="dxa"/>
            <w:noWrap w:val="0"/>
            <w:vAlign w:val="center"/>
          </w:tcPr>
          <w:p w14:paraId="1C1FC6B2">
            <w:pPr>
              <w:spacing w:line="440" w:lineRule="exact"/>
              <w:jc w:val="center"/>
              <w:rPr>
                <w:rFonts w:ascii="宋体" w:hAnsi="宋体"/>
                <w:highlight w:val="none"/>
              </w:rPr>
            </w:pPr>
            <w:r>
              <w:rPr>
                <w:rFonts w:ascii="宋体" w:hAnsi="宋体"/>
                <w:highlight w:val="none"/>
              </w:rPr>
              <w:t>序号</w:t>
            </w:r>
          </w:p>
        </w:tc>
        <w:tc>
          <w:tcPr>
            <w:tcW w:w="1418" w:type="dxa"/>
            <w:noWrap w:val="0"/>
            <w:vAlign w:val="center"/>
          </w:tcPr>
          <w:p w14:paraId="20D98E0D">
            <w:pPr>
              <w:spacing w:line="440" w:lineRule="exact"/>
              <w:jc w:val="center"/>
              <w:rPr>
                <w:rFonts w:ascii="宋体" w:hAnsi="宋体"/>
                <w:highlight w:val="none"/>
              </w:rPr>
            </w:pPr>
            <w:r>
              <w:rPr>
                <w:rFonts w:ascii="宋体" w:hAnsi="宋体"/>
                <w:highlight w:val="none"/>
              </w:rPr>
              <w:t>姓名</w:t>
            </w:r>
          </w:p>
        </w:tc>
        <w:tc>
          <w:tcPr>
            <w:tcW w:w="1907" w:type="dxa"/>
            <w:noWrap w:val="0"/>
            <w:vAlign w:val="center"/>
          </w:tcPr>
          <w:p w14:paraId="25AC6DA7">
            <w:pPr>
              <w:spacing w:line="440" w:lineRule="exact"/>
              <w:jc w:val="center"/>
              <w:rPr>
                <w:rFonts w:hint="eastAsia" w:ascii="宋体" w:hAnsi="宋体"/>
                <w:highlight w:val="none"/>
              </w:rPr>
            </w:pPr>
            <w:r>
              <w:rPr>
                <w:rFonts w:hint="eastAsia" w:ascii="宋体" w:hAnsi="宋体"/>
                <w:highlight w:val="none"/>
              </w:rPr>
              <w:t>身份证号码</w:t>
            </w:r>
          </w:p>
        </w:tc>
        <w:tc>
          <w:tcPr>
            <w:tcW w:w="1205" w:type="dxa"/>
            <w:noWrap w:val="0"/>
            <w:vAlign w:val="center"/>
          </w:tcPr>
          <w:p w14:paraId="285A764C">
            <w:pPr>
              <w:spacing w:line="440" w:lineRule="exact"/>
              <w:jc w:val="center"/>
              <w:rPr>
                <w:rFonts w:ascii="宋体" w:hAnsi="宋体"/>
                <w:highlight w:val="none"/>
              </w:rPr>
            </w:pPr>
            <w:r>
              <w:rPr>
                <w:rFonts w:hint="eastAsia" w:ascii="宋体" w:hAnsi="宋体"/>
                <w:highlight w:val="none"/>
              </w:rPr>
              <w:t>岗位</w:t>
            </w:r>
          </w:p>
        </w:tc>
        <w:tc>
          <w:tcPr>
            <w:tcW w:w="1654" w:type="dxa"/>
            <w:noWrap w:val="0"/>
            <w:vAlign w:val="center"/>
          </w:tcPr>
          <w:p w14:paraId="56014C80">
            <w:pPr>
              <w:spacing w:line="440" w:lineRule="exact"/>
              <w:jc w:val="center"/>
              <w:rPr>
                <w:rFonts w:ascii="宋体" w:hAnsi="宋体"/>
                <w:highlight w:val="none"/>
              </w:rPr>
            </w:pPr>
            <w:r>
              <w:rPr>
                <w:rFonts w:hint="eastAsia" w:ascii="宋体" w:hAnsi="宋体"/>
                <w:highlight w:val="none"/>
              </w:rPr>
              <w:t>职称</w:t>
            </w:r>
          </w:p>
        </w:tc>
        <w:tc>
          <w:tcPr>
            <w:tcW w:w="2670" w:type="dxa"/>
            <w:noWrap w:val="0"/>
            <w:vAlign w:val="center"/>
          </w:tcPr>
          <w:p w14:paraId="511A4CED">
            <w:pPr>
              <w:spacing w:line="440" w:lineRule="exact"/>
              <w:jc w:val="center"/>
              <w:rPr>
                <w:rFonts w:ascii="宋体" w:hAnsi="宋体"/>
                <w:highlight w:val="none"/>
              </w:rPr>
            </w:pPr>
            <w:r>
              <w:rPr>
                <w:rFonts w:hint="eastAsia" w:ascii="宋体" w:hAnsi="宋体"/>
                <w:highlight w:val="none"/>
              </w:rPr>
              <w:t>职称证书或资格证书编号</w:t>
            </w:r>
          </w:p>
        </w:tc>
      </w:tr>
      <w:tr w14:paraId="7A3E2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center"/>
          </w:tcPr>
          <w:p w14:paraId="6687B474">
            <w:pPr>
              <w:spacing w:line="440" w:lineRule="exact"/>
              <w:jc w:val="center"/>
              <w:rPr>
                <w:rFonts w:ascii="宋体" w:hAnsi="宋体"/>
                <w:highlight w:val="none"/>
              </w:rPr>
            </w:pPr>
            <w:r>
              <w:rPr>
                <w:rFonts w:hint="eastAsia" w:ascii="宋体" w:hAnsi="宋体"/>
                <w:highlight w:val="none"/>
              </w:rPr>
              <w:t>1</w:t>
            </w:r>
          </w:p>
        </w:tc>
        <w:tc>
          <w:tcPr>
            <w:tcW w:w="1418" w:type="dxa"/>
            <w:noWrap w:val="0"/>
            <w:vAlign w:val="center"/>
          </w:tcPr>
          <w:p w14:paraId="49A0E255">
            <w:pPr>
              <w:spacing w:line="440" w:lineRule="exact"/>
              <w:jc w:val="center"/>
              <w:rPr>
                <w:rFonts w:ascii="宋体" w:hAnsi="宋体"/>
                <w:highlight w:val="none"/>
              </w:rPr>
            </w:pPr>
          </w:p>
        </w:tc>
        <w:tc>
          <w:tcPr>
            <w:tcW w:w="1907" w:type="dxa"/>
            <w:noWrap w:val="0"/>
            <w:vAlign w:val="top"/>
          </w:tcPr>
          <w:p w14:paraId="6A067A9C">
            <w:pPr>
              <w:spacing w:line="440" w:lineRule="exact"/>
              <w:jc w:val="center"/>
              <w:rPr>
                <w:rFonts w:ascii="宋体" w:hAnsi="宋体"/>
                <w:highlight w:val="none"/>
              </w:rPr>
            </w:pPr>
          </w:p>
        </w:tc>
        <w:tc>
          <w:tcPr>
            <w:tcW w:w="1205" w:type="dxa"/>
            <w:noWrap w:val="0"/>
            <w:vAlign w:val="center"/>
          </w:tcPr>
          <w:p w14:paraId="10CD4A41">
            <w:pPr>
              <w:spacing w:line="440" w:lineRule="exact"/>
              <w:jc w:val="center"/>
              <w:rPr>
                <w:rFonts w:ascii="宋体" w:hAnsi="宋体"/>
                <w:highlight w:val="none"/>
              </w:rPr>
            </w:pPr>
          </w:p>
        </w:tc>
        <w:tc>
          <w:tcPr>
            <w:tcW w:w="1654" w:type="dxa"/>
            <w:noWrap w:val="0"/>
            <w:vAlign w:val="center"/>
          </w:tcPr>
          <w:p w14:paraId="51DDDFA5">
            <w:pPr>
              <w:spacing w:line="440" w:lineRule="exact"/>
              <w:jc w:val="center"/>
              <w:rPr>
                <w:rFonts w:ascii="宋体" w:hAnsi="宋体"/>
                <w:highlight w:val="none"/>
              </w:rPr>
            </w:pPr>
          </w:p>
        </w:tc>
        <w:tc>
          <w:tcPr>
            <w:tcW w:w="2670" w:type="dxa"/>
            <w:noWrap w:val="0"/>
            <w:vAlign w:val="center"/>
          </w:tcPr>
          <w:p w14:paraId="36B71465">
            <w:pPr>
              <w:spacing w:line="440" w:lineRule="exact"/>
              <w:jc w:val="center"/>
              <w:rPr>
                <w:rFonts w:ascii="宋体" w:hAnsi="宋体"/>
                <w:highlight w:val="none"/>
              </w:rPr>
            </w:pPr>
          </w:p>
        </w:tc>
      </w:tr>
      <w:tr w14:paraId="54F5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top"/>
          </w:tcPr>
          <w:p w14:paraId="056ABA66">
            <w:pPr>
              <w:spacing w:line="440" w:lineRule="exact"/>
              <w:jc w:val="center"/>
              <w:rPr>
                <w:rFonts w:ascii="宋体" w:hAnsi="宋体"/>
                <w:highlight w:val="none"/>
              </w:rPr>
            </w:pPr>
            <w:r>
              <w:rPr>
                <w:rFonts w:hint="eastAsia" w:ascii="宋体" w:hAnsi="宋体"/>
                <w:highlight w:val="none"/>
              </w:rPr>
              <w:t>2</w:t>
            </w:r>
          </w:p>
        </w:tc>
        <w:tc>
          <w:tcPr>
            <w:tcW w:w="1418" w:type="dxa"/>
            <w:noWrap w:val="0"/>
            <w:vAlign w:val="top"/>
          </w:tcPr>
          <w:p w14:paraId="66166B0C">
            <w:pPr>
              <w:spacing w:line="440" w:lineRule="exact"/>
              <w:jc w:val="center"/>
              <w:rPr>
                <w:rFonts w:ascii="宋体" w:hAnsi="宋体"/>
                <w:highlight w:val="none"/>
              </w:rPr>
            </w:pPr>
          </w:p>
        </w:tc>
        <w:tc>
          <w:tcPr>
            <w:tcW w:w="1907" w:type="dxa"/>
            <w:noWrap w:val="0"/>
            <w:vAlign w:val="top"/>
          </w:tcPr>
          <w:p w14:paraId="1A265490">
            <w:pPr>
              <w:spacing w:line="440" w:lineRule="exact"/>
              <w:jc w:val="center"/>
              <w:rPr>
                <w:rFonts w:ascii="宋体" w:hAnsi="宋体"/>
                <w:highlight w:val="none"/>
              </w:rPr>
            </w:pPr>
          </w:p>
        </w:tc>
        <w:tc>
          <w:tcPr>
            <w:tcW w:w="1205" w:type="dxa"/>
            <w:noWrap w:val="0"/>
            <w:vAlign w:val="top"/>
          </w:tcPr>
          <w:p w14:paraId="19A0DC05">
            <w:pPr>
              <w:spacing w:line="440" w:lineRule="exact"/>
              <w:jc w:val="center"/>
              <w:rPr>
                <w:rFonts w:ascii="宋体" w:hAnsi="宋体"/>
                <w:highlight w:val="none"/>
              </w:rPr>
            </w:pPr>
          </w:p>
        </w:tc>
        <w:tc>
          <w:tcPr>
            <w:tcW w:w="1654" w:type="dxa"/>
            <w:noWrap w:val="0"/>
            <w:vAlign w:val="top"/>
          </w:tcPr>
          <w:p w14:paraId="689B345E">
            <w:pPr>
              <w:spacing w:line="440" w:lineRule="exact"/>
              <w:jc w:val="center"/>
              <w:rPr>
                <w:rFonts w:ascii="宋体" w:hAnsi="宋体"/>
                <w:highlight w:val="none"/>
              </w:rPr>
            </w:pPr>
          </w:p>
        </w:tc>
        <w:tc>
          <w:tcPr>
            <w:tcW w:w="2670" w:type="dxa"/>
            <w:noWrap w:val="0"/>
            <w:vAlign w:val="top"/>
          </w:tcPr>
          <w:p w14:paraId="334F0A39">
            <w:pPr>
              <w:spacing w:line="440" w:lineRule="exact"/>
              <w:jc w:val="center"/>
              <w:rPr>
                <w:rFonts w:ascii="宋体" w:hAnsi="宋体"/>
                <w:highlight w:val="none"/>
              </w:rPr>
            </w:pPr>
          </w:p>
        </w:tc>
      </w:tr>
      <w:tr w14:paraId="2D23E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top"/>
          </w:tcPr>
          <w:p w14:paraId="3C9DF04F">
            <w:pPr>
              <w:spacing w:line="440" w:lineRule="exact"/>
              <w:jc w:val="center"/>
              <w:rPr>
                <w:rFonts w:ascii="宋体" w:hAnsi="宋体"/>
                <w:highlight w:val="none"/>
              </w:rPr>
            </w:pPr>
            <w:r>
              <w:rPr>
                <w:rFonts w:hint="eastAsia" w:ascii="宋体" w:hAnsi="宋体"/>
                <w:highlight w:val="none"/>
              </w:rPr>
              <w:t>3</w:t>
            </w:r>
          </w:p>
        </w:tc>
        <w:tc>
          <w:tcPr>
            <w:tcW w:w="1418" w:type="dxa"/>
            <w:noWrap w:val="0"/>
            <w:vAlign w:val="top"/>
          </w:tcPr>
          <w:p w14:paraId="031511AD">
            <w:pPr>
              <w:spacing w:line="440" w:lineRule="exact"/>
              <w:jc w:val="center"/>
              <w:rPr>
                <w:rFonts w:ascii="宋体" w:hAnsi="宋体"/>
                <w:highlight w:val="none"/>
              </w:rPr>
            </w:pPr>
          </w:p>
        </w:tc>
        <w:tc>
          <w:tcPr>
            <w:tcW w:w="1907" w:type="dxa"/>
            <w:noWrap w:val="0"/>
            <w:vAlign w:val="top"/>
          </w:tcPr>
          <w:p w14:paraId="30ADD8B8">
            <w:pPr>
              <w:spacing w:line="440" w:lineRule="exact"/>
              <w:jc w:val="center"/>
              <w:rPr>
                <w:rFonts w:ascii="宋体" w:hAnsi="宋体"/>
                <w:highlight w:val="none"/>
              </w:rPr>
            </w:pPr>
          </w:p>
        </w:tc>
        <w:tc>
          <w:tcPr>
            <w:tcW w:w="1205" w:type="dxa"/>
            <w:noWrap w:val="0"/>
            <w:vAlign w:val="top"/>
          </w:tcPr>
          <w:p w14:paraId="756BD039">
            <w:pPr>
              <w:spacing w:line="440" w:lineRule="exact"/>
              <w:jc w:val="center"/>
              <w:rPr>
                <w:rFonts w:ascii="宋体" w:hAnsi="宋体"/>
                <w:highlight w:val="none"/>
              </w:rPr>
            </w:pPr>
          </w:p>
        </w:tc>
        <w:tc>
          <w:tcPr>
            <w:tcW w:w="1654" w:type="dxa"/>
            <w:noWrap w:val="0"/>
            <w:vAlign w:val="top"/>
          </w:tcPr>
          <w:p w14:paraId="77A99A3F">
            <w:pPr>
              <w:spacing w:line="440" w:lineRule="exact"/>
              <w:jc w:val="center"/>
              <w:rPr>
                <w:rFonts w:ascii="宋体" w:hAnsi="宋体"/>
                <w:highlight w:val="none"/>
              </w:rPr>
            </w:pPr>
          </w:p>
        </w:tc>
        <w:tc>
          <w:tcPr>
            <w:tcW w:w="2670" w:type="dxa"/>
            <w:noWrap w:val="0"/>
            <w:vAlign w:val="top"/>
          </w:tcPr>
          <w:p w14:paraId="6E110D05">
            <w:pPr>
              <w:spacing w:line="440" w:lineRule="exact"/>
              <w:jc w:val="center"/>
              <w:rPr>
                <w:rFonts w:ascii="宋体" w:hAnsi="宋体"/>
                <w:highlight w:val="none"/>
              </w:rPr>
            </w:pPr>
          </w:p>
        </w:tc>
      </w:tr>
      <w:tr w14:paraId="1A91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top"/>
          </w:tcPr>
          <w:p w14:paraId="69567607">
            <w:pPr>
              <w:spacing w:line="440" w:lineRule="exact"/>
              <w:jc w:val="center"/>
              <w:rPr>
                <w:rFonts w:ascii="宋体" w:hAnsi="宋体"/>
                <w:highlight w:val="none"/>
              </w:rPr>
            </w:pPr>
            <w:r>
              <w:rPr>
                <w:rFonts w:hint="eastAsia" w:ascii="宋体" w:hAnsi="宋体"/>
                <w:highlight w:val="none"/>
              </w:rPr>
              <w:t>4</w:t>
            </w:r>
          </w:p>
        </w:tc>
        <w:tc>
          <w:tcPr>
            <w:tcW w:w="1418" w:type="dxa"/>
            <w:noWrap w:val="0"/>
            <w:vAlign w:val="top"/>
          </w:tcPr>
          <w:p w14:paraId="7093884D">
            <w:pPr>
              <w:spacing w:line="440" w:lineRule="exact"/>
              <w:jc w:val="center"/>
              <w:rPr>
                <w:rFonts w:ascii="宋体" w:hAnsi="宋体"/>
                <w:highlight w:val="none"/>
              </w:rPr>
            </w:pPr>
          </w:p>
        </w:tc>
        <w:tc>
          <w:tcPr>
            <w:tcW w:w="1907" w:type="dxa"/>
            <w:noWrap w:val="0"/>
            <w:vAlign w:val="top"/>
          </w:tcPr>
          <w:p w14:paraId="29B22F4E">
            <w:pPr>
              <w:spacing w:line="440" w:lineRule="exact"/>
              <w:jc w:val="center"/>
              <w:rPr>
                <w:rFonts w:ascii="宋体" w:hAnsi="宋体"/>
                <w:highlight w:val="none"/>
              </w:rPr>
            </w:pPr>
          </w:p>
        </w:tc>
        <w:tc>
          <w:tcPr>
            <w:tcW w:w="1205" w:type="dxa"/>
            <w:noWrap w:val="0"/>
            <w:vAlign w:val="top"/>
          </w:tcPr>
          <w:p w14:paraId="0699DBD2">
            <w:pPr>
              <w:spacing w:line="440" w:lineRule="exact"/>
              <w:jc w:val="center"/>
              <w:rPr>
                <w:rFonts w:ascii="宋体" w:hAnsi="宋体"/>
                <w:highlight w:val="none"/>
              </w:rPr>
            </w:pPr>
          </w:p>
        </w:tc>
        <w:tc>
          <w:tcPr>
            <w:tcW w:w="1654" w:type="dxa"/>
            <w:noWrap w:val="0"/>
            <w:vAlign w:val="top"/>
          </w:tcPr>
          <w:p w14:paraId="23BF5DF5">
            <w:pPr>
              <w:spacing w:line="440" w:lineRule="exact"/>
              <w:jc w:val="center"/>
              <w:rPr>
                <w:rFonts w:ascii="宋体" w:hAnsi="宋体"/>
                <w:highlight w:val="none"/>
              </w:rPr>
            </w:pPr>
          </w:p>
        </w:tc>
        <w:tc>
          <w:tcPr>
            <w:tcW w:w="2670" w:type="dxa"/>
            <w:noWrap w:val="0"/>
            <w:vAlign w:val="top"/>
          </w:tcPr>
          <w:p w14:paraId="1E72B811">
            <w:pPr>
              <w:spacing w:line="440" w:lineRule="exact"/>
              <w:jc w:val="center"/>
              <w:rPr>
                <w:rFonts w:ascii="宋体" w:hAnsi="宋体"/>
                <w:highlight w:val="none"/>
              </w:rPr>
            </w:pPr>
          </w:p>
        </w:tc>
      </w:tr>
      <w:tr w14:paraId="617FB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top"/>
          </w:tcPr>
          <w:p w14:paraId="3CC343CE">
            <w:pPr>
              <w:spacing w:line="440" w:lineRule="exact"/>
              <w:jc w:val="center"/>
              <w:rPr>
                <w:rFonts w:ascii="宋体" w:hAnsi="宋体"/>
                <w:highlight w:val="none"/>
              </w:rPr>
            </w:pPr>
            <w:r>
              <w:rPr>
                <w:rFonts w:ascii="宋体" w:hAnsi="宋体"/>
                <w:highlight w:val="none"/>
              </w:rPr>
              <w:t>…</w:t>
            </w:r>
            <w:r>
              <w:rPr>
                <w:rFonts w:hint="eastAsia" w:ascii="宋体" w:hAnsi="宋体"/>
                <w:highlight w:val="none"/>
              </w:rPr>
              <w:t>.</w:t>
            </w:r>
          </w:p>
        </w:tc>
        <w:tc>
          <w:tcPr>
            <w:tcW w:w="1418" w:type="dxa"/>
            <w:noWrap w:val="0"/>
            <w:vAlign w:val="top"/>
          </w:tcPr>
          <w:p w14:paraId="7EB7FBB6">
            <w:pPr>
              <w:spacing w:line="440" w:lineRule="exact"/>
              <w:jc w:val="center"/>
              <w:rPr>
                <w:rFonts w:ascii="宋体" w:hAnsi="宋体"/>
                <w:highlight w:val="none"/>
              </w:rPr>
            </w:pPr>
          </w:p>
        </w:tc>
        <w:tc>
          <w:tcPr>
            <w:tcW w:w="1907" w:type="dxa"/>
            <w:noWrap w:val="0"/>
            <w:vAlign w:val="top"/>
          </w:tcPr>
          <w:p w14:paraId="5F05DE7C">
            <w:pPr>
              <w:spacing w:line="440" w:lineRule="exact"/>
              <w:jc w:val="center"/>
              <w:rPr>
                <w:rFonts w:ascii="宋体" w:hAnsi="宋体"/>
                <w:highlight w:val="none"/>
              </w:rPr>
            </w:pPr>
          </w:p>
        </w:tc>
        <w:tc>
          <w:tcPr>
            <w:tcW w:w="1205" w:type="dxa"/>
            <w:noWrap w:val="0"/>
            <w:vAlign w:val="top"/>
          </w:tcPr>
          <w:p w14:paraId="724B9C6C">
            <w:pPr>
              <w:spacing w:line="440" w:lineRule="exact"/>
              <w:jc w:val="center"/>
              <w:rPr>
                <w:rFonts w:ascii="宋体" w:hAnsi="宋体"/>
                <w:highlight w:val="none"/>
              </w:rPr>
            </w:pPr>
          </w:p>
        </w:tc>
        <w:tc>
          <w:tcPr>
            <w:tcW w:w="1654" w:type="dxa"/>
            <w:noWrap w:val="0"/>
            <w:vAlign w:val="top"/>
          </w:tcPr>
          <w:p w14:paraId="3C9B1A1D">
            <w:pPr>
              <w:spacing w:line="440" w:lineRule="exact"/>
              <w:jc w:val="center"/>
              <w:rPr>
                <w:rFonts w:ascii="宋体" w:hAnsi="宋体"/>
                <w:highlight w:val="none"/>
              </w:rPr>
            </w:pPr>
          </w:p>
        </w:tc>
        <w:tc>
          <w:tcPr>
            <w:tcW w:w="2670" w:type="dxa"/>
            <w:noWrap w:val="0"/>
            <w:vAlign w:val="top"/>
          </w:tcPr>
          <w:p w14:paraId="5EE177C4">
            <w:pPr>
              <w:spacing w:line="440" w:lineRule="exact"/>
              <w:jc w:val="center"/>
              <w:rPr>
                <w:rFonts w:ascii="宋体" w:hAnsi="宋体"/>
                <w:highlight w:val="none"/>
              </w:rPr>
            </w:pPr>
          </w:p>
        </w:tc>
      </w:tr>
      <w:tr w14:paraId="14CE6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top"/>
          </w:tcPr>
          <w:p w14:paraId="447BEED4">
            <w:pPr>
              <w:spacing w:line="440" w:lineRule="exact"/>
              <w:jc w:val="center"/>
              <w:rPr>
                <w:rFonts w:ascii="宋体" w:hAnsi="宋体"/>
                <w:highlight w:val="none"/>
              </w:rPr>
            </w:pPr>
          </w:p>
        </w:tc>
        <w:tc>
          <w:tcPr>
            <w:tcW w:w="1418" w:type="dxa"/>
            <w:noWrap w:val="0"/>
            <w:vAlign w:val="top"/>
          </w:tcPr>
          <w:p w14:paraId="29A53B47">
            <w:pPr>
              <w:spacing w:line="440" w:lineRule="exact"/>
              <w:jc w:val="center"/>
              <w:rPr>
                <w:rFonts w:ascii="宋体" w:hAnsi="宋体"/>
                <w:highlight w:val="none"/>
              </w:rPr>
            </w:pPr>
          </w:p>
        </w:tc>
        <w:tc>
          <w:tcPr>
            <w:tcW w:w="1907" w:type="dxa"/>
            <w:noWrap w:val="0"/>
            <w:vAlign w:val="top"/>
          </w:tcPr>
          <w:p w14:paraId="7C69D916">
            <w:pPr>
              <w:spacing w:line="440" w:lineRule="exact"/>
              <w:jc w:val="center"/>
              <w:rPr>
                <w:rFonts w:ascii="宋体" w:hAnsi="宋体"/>
                <w:highlight w:val="none"/>
              </w:rPr>
            </w:pPr>
          </w:p>
        </w:tc>
        <w:tc>
          <w:tcPr>
            <w:tcW w:w="1205" w:type="dxa"/>
            <w:noWrap w:val="0"/>
            <w:vAlign w:val="top"/>
          </w:tcPr>
          <w:p w14:paraId="1D692E12">
            <w:pPr>
              <w:spacing w:line="440" w:lineRule="exact"/>
              <w:jc w:val="center"/>
              <w:rPr>
                <w:rFonts w:ascii="宋体" w:hAnsi="宋体"/>
                <w:highlight w:val="none"/>
              </w:rPr>
            </w:pPr>
          </w:p>
        </w:tc>
        <w:tc>
          <w:tcPr>
            <w:tcW w:w="1654" w:type="dxa"/>
            <w:noWrap w:val="0"/>
            <w:vAlign w:val="top"/>
          </w:tcPr>
          <w:p w14:paraId="1247F95A">
            <w:pPr>
              <w:spacing w:line="440" w:lineRule="exact"/>
              <w:jc w:val="center"/>
              <w:rPr>
                <w:rFonts w:ascii="宋体" w:hAnsi="宋体"/>
                <w:highlight w:val="none"/>
              </w:rPr>
            </w:pPr>
          </w:p>
        </w:tc>
        <w:tc>
          <w:tcPr>
            <w:tcW w:w="2670" w:type="dxa"/>
            <w:noWrap w:val="0"/>
            <w:vAlign w:val="top"/>
          </w:tcPr>
          <w:p w14:paraId="1076A12A">
            <w:pPr>
              <w:spacing w:line="440" w:lineRule="exact"/>
              <w:jc w:val="center"/>
              <w:rPr>
                <w:rFonts w:ascii="宋体" w:hAnsi="宋体"/>
                <w:highlight w:val="none"/>
              </w:rPr>
            </w:pPr>
          </w:p>
        </w:tc>
      </w:tr>
      <w:tr w14:paraId="24A6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top"/>
          </w:tcPr>
          <w:p w14:paraId="29524653">
            <w:pPr>
              <w:spacing w:line="440" w:lineRule="exact"/>
              <w:jc w:val="center"/>
              <w:rPr>
                <w:rFonts w:ascii="宋体" w:hAnsi="宋体"/>
                <w:highlight w:val="none"/>
              </w:rPr>
            </w:pPr>
          </w:p>
        </w:tc>
        <w:tc>
          <w:tcPr>
            <w:tcW w:w="1418" w:type="dxa"/>
            <w:noWrap w:val="0"/>
            <w:vAlign w:val="top"/>
          </w:tcPr>
          <w:p w14:paraId="6883FD8B">
            <w:pPr>
              <w:spacing w:line="440" w:lineRule="exact"/>
              <w:jc w:val="center"/>
              <w:rPr>
                <w:rFonts w:ascii="宋体" w:hAnsi="宋体"/>
                <w:highlight w:val="none"/>
              </w:rPr>
            </w:pPr>
          </w:p>
        </w:tc>
        <w:tc>
          <w:tcPr>
            <w:tcW w:w="1907" w:type="dxa"/>
            <w:noWrap w:val="0"/>
            <w:vAlign w:val="top"/>
          </w:tcPr>
          <w:p w14:paraId="799098F4">
            <w:pPr>
              <w:spacing w:line="440" w:lineRule="exact"/>
              <w:jc w:val="center"/>
              <w:rPr>
                <w:rFonts w:ascii="宋体" w:hAnsi="宋体"/>
                <w:highlight w:val="none"/>
              </w:rPr>
            </w:pPr>
          </w:p>
        </w:tc>
        <w:tc>
          <w:tcPr>
            <w:tcW w:w="1205" w:type="dxa"/>
            <w:noWrap w:val="0"/>
            <w:vAlign w:val="top"/>
          </w:tcPr>
          <w:p w14:paraId="38AC3F1A">
            <w:pPr>
              <w:spacing w:line="440" w:lineRule="exact"/>
              <w:jc w:val="center"/>
              <w:rPr>
                <w:rFonts w:ascii="宋体" w:hAnsi="宋体"/>
                <w:highlight w:val="none"/>
              </w:rPr>
            </w:pPr>
          </w:p>
        </w:tc>
        <w:tc>
          <w:tcPr>
            <w:tcW w:w="1654" w:type="dxa"/>
            <w:noWrap w:val="0"/>
            <w:vAlign w:val="top"/>
          </w:tcPr>
          <w:p w14:paraId="1825EF83">
            <w:pPr>
              <w:spacing w:line="440" w:lineRule="exact"/>
              <w:jc w:val="center"/>
              <w:rPr>
                <w:rFonts w:ascii="宋体" w:hAnsi="宋体"/>
                <w:highlight w:val="none"/>
              </w:rPr>
            </w:pPr>
          </w:p>
        </w:tc>
        <w:tc>
          <w:tcPr>
            <w:tcW w:w="2670" w:type="dxa"/>
            <w:noWrap w:val="0"/>
            <w:vAlign w:val="top"/>
          </w:tcPr>
          <w:p w14:paraId="4FAA8AE0">
            <w:pPr>
              <w:spacing w:line="440" w:lineRule="exact"/>
              <w:jc w:val="center"/>
              <w:rPr>
                <w:rFonts w:ascii="宋体" w:hAnsi="宋体"/>
                <w:highlight w:val="none"/>
              </w:rPr>
            </w:pPr>
          </w:p>
        </w:tc>
      </w:tr>
      <w:tr w14:paraId="605E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top"/>
          </w:tcPr>
          <w:p w14:paraId="7381D990">
            <w:pPr>
              <w:spacing w:line="440" w:lineRule="exact"/>
              <w:jc w:val="center"/>
              <w:rPr>
                <w:rFonts w:ascii="宋体" w:hAnsi="宋体"/>
                <w:highlight w:val="none"/>
              </w:rPr>
            </w:pPr>
          </w:p>
        </w:tc>
        <w:tc>
          <w:tcPr>
            <w:tcW w:w="1418" w:type="dxa"/>
            <w:noWrap w:val="0"/>
            <w:vAlign w:val="top"/>
          </w:tcPr>
          <w:p w14:paraId="692BB73F">
            <w:pPr>
              <w:spacing w:line="440" w:lineRule="exact"/>
              <w:jc w:val="center"/>
              <w:rPr>
                <w:rFonts w:ascii="宋体" w:hAnsi="宋体"/>
                <w:highlight w:val="none"/>
              </w:rPr>
            </w:pPr>
          </w:p>
        </w:tc>
        <w:tc>
          <w:tcPr>
            <w:tcW w:w="1907" w:type="dxa"/>
            <w:noWrap w:val="0"/>
            <w:vAlign w:val="top"/>
          </w:tcPr>
          <w:p w14:paraId="2CAFAA1A">
            <w:pPr>
              <w:spacing w:line="440" w:lineRule="exact"/>
              <w:jc w:val="center"/>
              <w:rPr>
                <w:rFonts w:ascii="宋体" w:hAnsi="宋体"/>
                <w:highlight w:val="none"/>
              </w:rPr>
            </w:pPr>
          </w:p>
        </w:tc>
        <w:tc>
          <w:tcPr>
            <w:tcW w:w="1205" w:type="dxa"/>
            <w:noWrap w:val="0"/>
            <w:vAlign w:val="top"/>
          </w:tcPr>
          <w:p w14:paraId="4B7DA1DC">
            <w:pPr>
              <w:spacing w:line="440" w:lineRule="exact"/>
              <w:jc w:val="center"/>
              <w:rPr>
                <w:rFonts w:ascii="宋体" w:hAnsi="宋体"/>
                <w:highlight w:val="none"/>
              </w:rPr>
            </w:pPr>
          </w:p>
        </w:tc>
        <w:tc>
          <w:tcPr>
            <w:tcW w:w="1654" w:type="dxa"/>
            <w:noWrap w:val="0"/>
            <w:vAlign w:val="top"/>
          </w:tcPr>
          <w:p w14:paraId="771E3B51">
            <w:pPr>
              <w:spacing w:line="440" w:lineRule="exact"/>
              <w:jc w:val="center"/>
              <w:rPr>
                <w:rFonts w:ascii="宋体" w:hAnsi="宋体"/>
                <w:highlight w:val="none"/>
              </w:rPr>
            </w:pPr>
          </w:p>
        </w:tc>
        <w:tc>
          <w:tcPr>
            <w:tcW w:w="2670" w:type="dxa"/>
            <w:noWrap w:val="0"/>
            <w:vAlign w:val="top"/>
          </w:tcPr>
          <w:p w14:paraId="762558AA">
            <w:pPr>
              <w:spacing w:line="440" w:lineRule="exact"/>
              <w:jc w:val="center"/>
              <w:rPr>
                <w:rFonts w:ascii="宋体" w:hAnsi="宋体"/>
                <w:highlight w:val="none"/>
              </w:rPr>
            </w:pPr>
          </w:p>
        </w:tc>
      </w:tr>
      <w:tr w14:paraId="783F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top"/>
          </w:tcPr>
          <w:p w14:paraId="1CE6A1FD">
            <w:pPr>
              <w:spacing w:line="440" w:lineRule="exact"/>
              <w:jc w:val="center"/>
              <w:rPr>
                <w:rFonts w:ascii="宋体" w:hAnsi="宋体"/>
                <w:highlight w:val="none"/>
              </w:rPr>
            </w:pPr>
          </w:p>
        </w:tc>
        <w:tc>
          <w:tcPr>
            <w:tcW w:w="1418" w:type="dxa"/>
            <w:noWrap w:val="0"/>
            <w:vAlign w:val="top"/>
          </w:tcPr>
          <w:p w14:paraId="38702AB8">
            <w:pPr>
              <w:spacing w:line="440" w:lineRule="exact"/>
              <w:jc w:val="center"/>
              <w:rPr>
                <w:rFonts w:ascii="宋体" w:hAnsi="宋体"/>
                <w:highlight w:val="none"/>
              </w:rPr>
            </w:pPr>
          </w:p>
        </w:tc>
        <w:tc>
          <w:tcPr>
            <w:tcW w:w="1907" w:type="dxa"/>
            <w:noWrap w:val="0"/>
            <w:vAlign w:val="top"/>
          </w:tcPr>
          <w:p w14:paraId="31085B21">
            <w:pPr>
              <w:spacing w:line="440" w:lineRule="exact"/>
              <w:jc w:val="center"/>
              <w:rPr>
                <w:rFonts w:ascii="宋体" w:hAnsi="宋体"/>
                <w:highlight w:val="none"/>
              </w:rPr>
            </w:pPr>
          </w:p>
        </w:tc>
        <w:tc>
          <w:tcPr>
            <w:tcW w:w="1205" w:type="dxa"/>
            <w:noWrap w:val="0"/>
            <w:vAlign w:val="top"/>
          </w:tcPr>
          <w:p w14:paraId="6F9680DF">
            <w:pPr>
              <w:spacing w:line="440" w:lineRule="exact"/>
              <w:jc w:val="center"/>
              <w:rPr>
                <w:rFonts w:ascii="宋体" w:hAnsi="宋体"/>
                <w:highlight w:val="none"/>
              </w:rPr>
            </w:pPr>
          </w:p>
        </w:tc>
        <w:tc>
          <w:tcPr>
            <w:tcW w:w="1654" w:type="dxa"/>
            <w:noWrap w:val="0"/>
            <w:vAlign w:val="top"/>
          </w:tcPr>
          <w:p w14:paraId="382C80A4">
            <w:pPr>
              <w:spacing w:line="440" w:lineRule="exact"/>
              <w:jc w:val="center"/>
              <w:rPr>
                <w:rFonts w:ascii="宋体" w:hAnsi="宋体"/>
                <w:highlight w:val="none"/>
              </w:rPr>
            </w:pPr>
          </w:p>
        </w:tc>
        <w:tc>
          <w:tcPr>
            <w:tcW w:w="2670" w:type="dxa"/>
            <w:noWrap w:val="0"/>
            <w:vAlign w:val="top"/>
          </w:tcPr>
          <w:p w14:paraId="7AED4ED9">
            <w:pPr>
              <w:spacing w:line="440" w:lineRule="exact"/>
              <w:jc w:val="center"/>
              <w:rPr>
                <w:rFonts w:ascii="宋体" w:hAnsi="宋体"/>
                <w:highlight w:val="none"/>
              </w:rPr>
            </w:pPr>
          </w:p>
        </w:tc>
      </w:tr>
      <w:tr w14:paraId="72C67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top"/>
          </w:tcPr>
          <w:p w14:paraId="29087AAF">
            <w:pPr>
              <w:spacing w:line="440" w:lineRule="exact"/>
              <w:jc w:val="center"/>
              <w:rPr>
                <w:rFonts w:ascii="宋体" w:hAnsi="宋体"/>
                <w:highlight w:val="none"/>
              </w:rPr>
            </w:pPr>
          </w:p>
        </w:tc>
        <w:tc>
          <w:tcPr>
            <w:tcW w:w="1418" w:type="dxa"/>
            <w:noWrap w:val="0"/>
            <w:vAlign w:val="top"/>
          </w:tcPr>
          <w:p w14:paraId="17E7BC8B">
            <w:pPr>
              <w:spacing w:line="440" w:lineRule="exact"/>
              <w:jc w:val="center"/>
              <w:rPr>
                <w:rFonts w:ascii="宋体" w:hAnsi="宋体"/>
                <w:highlight w:val="none"/>
              </w:rPr>
            </w:pPr>
          </w:p>
        </w:tc>
        <w:tc>
          <w:tcPr>
            <w:tcW w:w="1907" w:type="dxa"/>
            <w:noWrap w:val="0"/>
            <w:vAlign w:val="top"/>
          </w:tcPr>
          <w:p w14:paraId="4849C91E">
            <w:pPr>
              <w:spacing w:line="440" w:lineRule="exact"/>
              <w:jc w:val="center"/>
              <w:rPr>
                <w:rFonts w:ascii="宋体" w:hAnsi="宋体"/>
                <w:highlight w:val="none"/>
              </w:rPr>
            </w:pPr>
          </w:p>
        </w:tc>
        <w:tc>
          <w:tcPr>
            <w:tcW w:w="1205" w:type="dxa"/>
            <w:noWrap w:val="0"/>
            <w:vAlign w:val="top"/>
          </w:tcPr>
          <w:p w14:paraId="33291993">
            <w:pPr>
              <w:spacing w:line="440" w:lineRule="exact"/>
              <w:jc w:val="center"/>
              <w:rPr>
                <w:rFonts w:ascii="宋体" w:hAnsi="宋体"/>
                <w:highlight w:val="none"/>
              </w:rPr>
            </w:pPr>
          </w:p>
        </w:tc>
        <w:tc>
          <w:tcPr>
            <w:tcW w:w="1654" w:type="dxa"/>
            <w:noWrap w:val="0"/>
            <w:vAlign w:val="top"/>
          </w:tcPr>
          <w:p w14:paraId="37F91A6F">
            <w:pPr>
              <w:spacing w:line="440" w:lineRule="exact"/>
              <w:jc w:val="center"/>
              <w:rPr>
                <w:rFonts w:ascii="宋体" w:hAnsi="宋体"/>
                <w:highlight w:val="none"/>
              </w:rPr>
            </w:pPr>
          </w:p>
        </w:tc>
        <w:tc>
          <w:tcPr>
            <w:tcW w:w="2670" w:type="dxa"/>
            <w:noWrap w:val="0"/>
            <w:vAlign w:val="top"/>
          </w:tcPr>
          <w:p w14:paraId="37B06179">
            <w:pPr>
              <w:spacing w:line="440" w:lineRule="exact"/>
              <w:jc w:val="center"/>
              <w:rPr>
                <w:rFonts w:ascii="宋体" w:hAnsi="宋体"/>
                <w:highlight w:val="none"/>
              </w:rPr>
            </w:pPr>
          </w:p>
        </w:tc>
      </w:tr>
      <w:tr w14:paraId="1D16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top"/>
          </w:tcPr>
          <w:p w14:paraId="435018CE">
            <w:pPr>
              <w:spacing w:line="440" w:lineRule="exact"/>
              <w:jc w:val="center"/>
              <w:rPr>
                <w:rFonts w:ascii="宋体" w:hAnsi="宋体"/>
                <w:highlight w:val="none"/>
              </w:rPr>
            </w:pPr>
          </w:p>
        </w:tc>
        <w:tc>
          <w:tcPr>
            <w:tcW w:w="1418" w:type="dxa"/>
            <w:noWrap w:val="0"/>
            <w:vAlign w:val="top"/>
          </w:tcPr>
          <w:p w14:paraId="7A5E4506">
            <w:pPr>
              <w:spacing w:line="440" w:lineRule="exact"/>
              <w:jc w:val="center"/>
              <w:rPr>
                <w:rFonts w:ascii="宋体" w:hAnsi="宋体"/>
                <w:highlight w:val="none"/>
              </w:rPr>
            </w:pPr>
          </w:p>
        </w:tc>
        <w:tc>
          <w:tcPr>
            <w:tcW w:w="1907" w:type="dxa"/>
            <w:noWrap w:val="0"/>
            <w:vAlign w:val="top"/>
          </w:tcPr>
          <w:p w14:paraId="48D62125">
            <w:pPr>
              <w:spacing w:line="440" w:lineRule="exact"/>
              <w:jc w:val="center"/>
              <w:rPr>
                <w:rFonts w:ascii="宋体" w:hAnsi="宋体"/>
                <w:highlight w:val="none"/>
              </w:rPr>
            </w:pPr>
          </w:p>
        </w:tc>
        <w:tc>
          <w:tcPr>
            <w:tcW w:w="1205" w:type="dxa"/>
            <w:noWrap w:val="0"/>
            <w:vAlign w:val="top"/>
          </w:tcPr>
          <w:p w14:paraId="7757AFF5">
            <w:pPr>
              <w:spacing w:line="440" w:lineRule="exact"/>
              <w:jc w:val="center"/>
              <w:rPr>
                <w:rFonts w:ascii="宋体" w:hAnsi="宋体"/>
                <w:highlight w:val="none"/>
              </w:rPr>
            </w:pPr>
          </w:p>
        </w:tc>
        <w:tc>
          <w:tcPr>
            <w:tcW w:w="1654" w:type="dxa"/>
            <w:noWrap w:val="0"/>
            <w:vAlign w:val="top"/>
          </w:tcPr>
          <w:p w14:paraId="17CC6ECE">
            <w:pPr>
              <w:spacing w:line="440" w:lineRule="exact"/>
              <w:jc w:val="center"/>
              <w:rPr>
                <w:rFonts w:ascii="宋体" w:hAnsi="宋体"/>
                <w:highlight w:val="none"/>
              </w:rPr>
            </w:pPr>
          </w:p>
        </w:tc>
        <w:tc>
          <w:tcPr>
            <w:tcW w:w="2670" w:type="dxa"/>
            <w:noWrap w:val="0"/>
            <w:vAlign w:val="top"/>
          </w:tcPr>
          <w:p w14:paraId="035A7C7F">
            <w:pPr>
              <w:spacing w:line="440" w:lineRule="exact"/>
              <w:jc w:val="center"/>
              <w:rPr>
                <w:rFonts w:ascii="宋体" w:hAnsi="宋体"/>
                <w:highlight w:val="none"/>
              </w:rPr>
            </w:pPr>
          </w:p>
        </w:tc>
      </w:tr>
      <w:tr w14:paraId="59B2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top"/>
          </w:tcPr>
          <w:p w14:paraId="04A81881">
            <w:pPr>
              <w:spacing w:line="440" w:lineRule="exact"/>
              <w:jc w:val="center"/>
              <w:rPr>
                <w:rFonts w:ascii="宋体" w:hAnsi="宋体"/>
                <w:highlight w:val="none"/>
              </w:rPr>
            </w:pPr>
          </w:p>
        </w:tc>
        <w:tc>
          <w:tcPr>
            <w:tcW w:w="1418" w:type="dxa"/>
            <w:noWrap w:val="0"/>
            <w:vAlign w:val="top"/>
          </w:tcPr>
          <w:p w14:paraId="29D5FA5C">
            <w:pPr>
              <w:spacing w:line="440" w:lineRule="exact"/>
              <w:jc w:val="center"/>
              <w:rPr>
                <w:rFonts w:ascii="宋体" w:hAnsi="宋体"/>
                <w:highlight w:val="none"/>
              </w:rPr>
            </w:pPr>
          </w:p>
        </w:tc>
        <w:tc>
          <w:tcPr>
            <w:tcW w:w="1907" w:type="dxa"/>
            <w:noWrap w:val="0"/>
            <w:vAlign w:val="top"/>
          </w:tcPr>
          <w:p w14:paraId="4788CC34">
            <w:pPr>
              <w:spacing w:line="440" w:lineRule="exact"/>
              <w:jc w:val="center"/>
              <w:rPr>
                <w:rFonts w:ascii="宋体" w:hAnsi="宋体"/>
                <w:highlight w:val="none"/>
              </w:rPr>
            </w:pPr>
          </w:p>
        </w:tc>
        <w:tc>
          <w:tcPr>
            <w:tcW w:w="1205" w:type="dxa"/>
            <w:noWrap w:val="0"/>
            <w:vAlign w:val="top"/>
          </w:tcPr>
          <w:p w14:paraId="2D80FEA5">
            <w:pPr>
              <w:spacing w:line="440" w:lineRule="exact"/>
              <w:jc w:val="center"/>
              <w:rPr>
                <w:rFonts w:ascii="宋体" w:hAnsi="宋体"/>
                <w:highlight w:val="none"/>
              </w:rPr>
            </w:pPr>
          </w:p>
        </w:tc>
        <w:tc>
          <w:tcPr>
            <w:tcW w:w="1654" w:type="dxa"/>
            <w:noWrap w:val="0"/>
            <w:vAlign w:val="top"/>
          </w:tcPr>
          <w:p w14:paraId="5EFAD20C">
            <w:pPr>
              <w:spacing w:line="440" w:lineRule="exact"/>
              <w:jc w:val="center"/>
              <w:rPr>
                <w:rFonts w:ascii="宋体" w:hAnsi="宋体"/>
                <w:highlight w:val="none"/>
              </w:rPr>
            </w:pPr>
          </w:p>
        </w:tc>
        <w:tc>
          <w:tcPr>
            <w:tcW w:w="2670" w:type="dxa"/>
            <w:noWrap w:val="0"/>
            <w:vAlign w:val="top"/>
          </w:tcPr>
          <w:p w14:paraId="4DAF0626">
            <w:pPr>
              <w:spacing w:line="440" w:lineRule="exact"/>
              <w:jc w:val="center"/>
              <w:rPr>
                <w:rFonts w:ascii="宋体" w:hAnsi="宋体"/>
                <w:highlight w:val="none"/>
              </w:rPr>
            </w:pPr>
          </w:p>
        </w:tc>
      </w:tr>
      <w:tr w14:paraId="071D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top"/>
          </w:tcPr>
          <w:p w14:paraId="49B0448E">
            <w:pPr>
              <w:spacing w:line="440" w:lineRule="exact"/>
              <w:jc w:val="center"/>
              <w:rPr>
                <w:rFonts w:ascii="宋体" w:hAnsi="宋体"/>
                <w:highlight w:val="none"/>
              </w:rPr>
            </w:pPr>
          </w:p>
        </w:tc>
        <w:tc>
          <w:tcPr>
            <w:tcW w:w="1418" w:type="dxa"/>
            <w:noWrap w:val="0"/>
            <w:vAlign w:val="top"/>
          </w:tcPr>
          <w:p w14:paraId="68B7801A">
            <w:pPr>
              <w:spacing w:line="440" w:lineRule="exact"/>
              <w:jc w:val="center"/>
              <w:rPr>
                <w:rFonts w:ascii="宋体" w:hAnsi="宋体"/>
                <w:highlight w:val="none"/>
              </w:rPr>
            </w:pPr>
          </w:p>
        </w:tc>
        <w:tc>
          <w:tcPr>
            <w:tcW w:w="1907" w:type="dxa"/>
            <w:noWrap w:val="0"/>
            <w:vAlign w:val="top"/>
          </w:tcPr>
          <w:p w14:paraId="5BF07076">
            <w:pPr>
              <w:spacing w:line="440" w:lineRule="exact"/>
              <w:jc w:val="center"/>
              <w:rPr>
                <w:rFonts w:ascii="宋体" w:hAnsi="宋体"/>
                <w:highlight w:val="none"/>
              </w:rPr>
            </w:pPr>
          </w:p>
        </w:tc>
        <w:tc>
          <w:tcPr>
            <w:tcW w:w="1205" w:type="dxa"/>
            <w:noWrap w:val="0"/>
            <w:vAlign w:val="top"/>
          </w:tcPr>
          <w:p w14:paraId="171DEC59">
            <w:pPr>
              <w:spacing w:line="440" w:lineRule="exact"/>
              <w:jc w:val="center"/>
              <w:rPr>
                <w:rFonts w:ascii="宋体" w:hAnsi="宋体"/>
                <w:highlight w:val="none"/>
              </w:rPr>
            </w:pPr>
          </w:p>
        </w:tc>
        <w:tc>
          <w:tcPr>
            <w:tcW w:w="1654" w:type="dxa"/>
            <w:noWrap w:val="0"/>
            <w:vAlign w:val="top"/>
          </w:tcPr>
          <w:p w14:paraId="2157FAF6">
            <w:pPr>
              <w:spacing w:line="440" w:lineRule="exact"/>
              <w:jc w:val="center"/>
              <w:rPr>
                <w:rFonts w:ascii="宋体" w:hAnsi="宋体"/>
                <w:highlight w:val="none"/>
              </w:rPr>
            </w:pPr>
          </w:p>
        </w:tc>
        <w:tc>
          <w:tcPr>
            <w:tcW w:w="2670" w:type="dxa"/>
            <w:noWrap w:val="0"/>
            <w:vAlign w:val="top"/>
          </w:tcPr>
          <w:p w14:paraId="53C7F5CD">
            <w:pPr>
              <w:spacing w:line="440" w:lineRule="exact"/>
              <w:jc w:val="center"/>
              <w:rPr>
                <w:rFonts w:ascii="宋体" w:hAnsi="宋体"/>
                <w:highlight w:val="none"/>
              </w:rPr>
            </w:pPr>
          </w:p>
        </w:tc>
      </w:tr>
      <w:tr w14:paraId="1978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top"/>
          </w:tcPr>
          <w:p w14:paraId="5A4F1D0E">
            <w:pPr>
              <w:spacing w:line="440" w:lineRule="exact"/>
              <w:jc w:val="center"/>
              <w:rPr>
                <w:rFonts w:ascii="宋体" w:hAnsi="宋体"/>
                <w:highlight w:val="none"/>
              </w:rPr>
            </w:pPr>
          </w:p>
        </w:tc>
        <w:tc>
          <w:tcPr>
            <w:tcW w:w="1418" w:type="dxa"/>
            <w:noWrap w:val="0"/>
            <w:vAlign w:val="top"/>
          </w:tcPr>
          <w:p w14:paraId="7553912D">
            <w:pPr>
              <w:spacing w:line="440" w:lineRule="exact"/>
              <w:jc w:val="center"/>
              <w:rPr>
                <w:rFonts w:ascii="宋体" w:hAnsi="宋体"/>
                <w:highlight w:val="none"/>
              </w:rPr>
            </w:pPr>
          </w:p>
        </w:tc>
        <w:tc>
          <w:tcPr>
            <w:tcW w:w="1907" w:type="dxa"/>
            <w:noWrap w:val="0"/>
            <w:vAlign w:val="top"/>
          </w:tcPr>
          <w:p w14:paraId="10992109">
            <w:pPr>
              <w:spacing w:line="440" w:lineRule="exact"/>
              <w:jc w:val="center"/>
              <w:rPr>
                <w:rFonts w:ascii="宋体" w:hAnsi="宋体"/>
                <w:highlight w:val="none"/>
              </w:rPr>
            </w:pPr>
          </w:p>
        </w:tc>
        <w:tc>
          <w:tcPr>
            <w:tcW w:w="1205" w:type="dxa"/>
            <w:noWrap w:val="0"/>
            <w:vAlign w:val="top"/>
          </w:tcPr>
          <w:p w14:paraId="463A30BA">
            <w:pPr>
              <w:spacing w:line="440" w:lineRule="exact"/>
              <w:jc w:val="center"/>
              <w:rPr>
                <w:rFonts w:ascii="宋体" w:hAnsi="宋体"/>
                <w:highlight w:val="none"/>
              </w:rPr>
            </w:pPr>
          </w:p>
        </w:tc>
        <w:tc>
          <w:tcPr>
            <w:tcW w:w="1654" w:type="dxa"/>
            <w:noWrap w:val="0"/>
            <w:vAlign w:val="top"/>
          </w:tcPr>
          <w:p w14:paraId="7A7F3133">
            <w:pPr>
              <w:spacing w:line="440" w:lineRule="exact"/>
              <w:jc w:val="center"/>
              <w:rPr>
                <w:rFonts w:ascii="宋体" w:hAnsi="宋体"/>
                <w:highlight w:val="none"/>
              </w:rPr>
            </w:pPr>
          </w:p>
        </w:tc>
        <w:tc>
          <w:tcPr>
            <w:tcW w:w="2670" w:type="dxa"/>
            <w:noWrap w:val="0"/>
            <w:vAlign w:val="top"/>
          </w:tcPr>
          <w:p w14:paraId="33D0C17A">
            <w:pPr>
              <w:spacing w:line="440" w:lineRule="exact"/>
              <w:jc w:val="center"/>
              <w:rPr>
                <w:rFonts w:ascii="宋体" w:hAnsi="宋体"/>
                <w:highlight w:val="none"/>
              </w:rPr>
            </w:pPr>
          </w:p>
        </w:tc>
      </w:tr>
      <w:tr w14:paraId="1677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noWrap w:val="0"/>
            <w:vAlign w:val="top"/>
          </w:tcPr>
          <w:p w14:paraId="718597DD">
            <w:pPr>
              <w:spacing w:line="440" w:lineRule="exact"/>
              <w:rPr>
                <w:rFonts w:hint="eastAsia" w:ascii="宋体" w:hAnsi="宋体"/>
                <w:highlight w:val="none"/>
              </w:rPr>
            </w:pPr>
          </w:p>
        </w:tc>
        <w:tc>
          <w:tcPr>
            <w:tcW w:w="8854" w:type="dxa"/>
            <w:gridSpan w:val="5"/>
            <w:noWrap w:val="0"/>
            <w:vAlign w:val="top"/>
          </w:tcPr>
          <w:p w14:paraId="2CED60EE">
            <w:pPr>
              <w:spacing w:line="440" w:lineRule="exact"/>
              <w:rPr>
                <w:rFonts w:hint="eastAsia" w:ascii="宋体" w:hAnsi="宋体"/>
                <w:highlight w:val="none"/>
              </w:rPr>
            </w:pPr>
            <w:r>
              <w:rPr>
                <w:rFonts w:hint="eastAsia" w:ascii="宋体" w:hAnsi="宋体"/>
                <w:highlight w:val="none"/>
              </w:rPr>
              <w:t>备注：</w:t>
            </w:r>
          </w:p>
          <w:p w14:paraId="7FC87789">
            <w:pPr>
              <w:spacing w:line="440" w:lineRule="exact"/>
              <w:rPr>
                <w:rFonts w:hint="eastAsia" w:ascii="宋体" w:hAnsi="宋体"/>
                <w:highlight w:val="none"/>
              </w:rPr>
            </w:pPr>
            <w:r>
              <w:rPr>
                <w:rFonts w:hint="eastAsia" w:ascii="宋体" w:hAnsi="宋体"/>
                <w:highlight w:val="none"/>
              </w:rPr>
              <w:t>1、“岗位”要求（总监理工程师除外）由招标人根据项目管理需要在本表备注中明确提出，如：拟派驻施工现场的总监理工程师代表、专业监理工程师、监理员等。以上项目管理团队实名信息将由交易系统提取后供各相关单位在履约时比对、查核。</w:t>
            </w:r>
          </w:p>
          <w:p w14:paraId="7E9C8B39">
            <w:pPr>
              <w:spacing w:line="440" w:lineRule="exact"/>
              <w:rPr>
                <w:rFonts w:hint="eastAsia" w:ascii="宋体" w:hAnsi="宋体"/>
                <w:highlight w:val="none"/>
              </w:rPr>
            </w:pPr>
            <w:r>
              <w:rPr>
                <w:rFonts w:hint="eastAsia" w:ascii="宋体" w:hAnsi="宋体"/>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150C7535">
            <w:pPr>
              <w:spacing w:line="440" w:lineRule="exact"/>
              <w:rPr>
                <w:rFonts w:ascii="宋体" w:hAnsi="宋体"/>
                <w:highlight w:val="none"/>
              </w:rPr>
            </w:pPr>
            <w:r>
              <w:rPr>
                <w:rFonts w:hint="eastAsia" w:ascii="宋体" w:hAnsi="宋体"/>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37659BB2">
      <w:pPr>
        <w:spacing w:line="440" w:lineRule="exact"/>
        <w:rPr>
          <w:rFonts w:ascii="宋体" w:hAnsi="宋体"/>
          <w:highlight w:val="none"/>
        </w:rPr>
      </w:pPr>
    </w:p>
    <w:p w14:paraId="5B6F34C3">
      <w:pPr>
        <w:pStyle w:val="4"/>
        <w:rPr>
          <w:rFonts w:hint="eastAsia" w:ascii="宋体" w:hAnsi="宋体"/>
          <w:highlight w:val="none"/>
        </w:rPr>
      </w:pPr>
      <w:r>
        <w:rPr>
          <w:rFonts w:ascii="宋体" w:hAnsi="宋体"/>
          <w:highlight w:val="none"/>
        </w:rPr>
        <w:br w:type="page"/>
      </w:r>
      <w:bookmarkStart w:id="1621" w:name="_Toc197509760"/>
      <w:r>
        <w:rPr>
          <w:rFonts w:hint="eastAsia" w:ascii="宋体" w:hAnsi="宋体"/>
          <w:highlight w:val="none"/>
        </w:rPr>
        <w:t>（五）项目监理机构人员进场计划表</w:t>
      </w:r>
      <w:bookmarkEnd w:id="1621"/>
    </w:p>
    <w:tbl>
      <w:tblPr>
        <w:tblStyle w:val="30"/>
        <w:tblpPr w:leftFromText="180" w:rightFromText="180" w:vertAnchor="text" w:horzAnchor="margin" w:tblpY="184"/>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2"/>
        <w:gridCol w:w="346"/>
        <w:gridCol w:w="3325"/>
        <w:gridCol w:w="605"/>
        <w:gridCol w:w="1732"/>
        <w:gridCol w:w="2140"/>
      </w:tblGrid>
      <w:tr w14:paraId="130DC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22" w:type="dxa"/>
            <w:noWrap w:val="0"/>
            <w:vAlign w:val="center"/>
          </w:tcPr>
          <w:p w14:paraId="0CCABA96">
            <w:pPr>
              <w:widowControl/>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工程名称</w:t>
            </w:r>
          </w:p>
        </w:tc>
        <w:tc>
          <w:tcPr>
            <w:tcW w:w="3671" w:type="dxa"/>
            <w:gridSpan w:val="2"/>
            <w:noWrap w:val="0"/>
            <w:vAlign w:val="center"/>
          </w:tcPr>
          <w:p w14:paraId="01686D73">
            <w:pPr>
              <w:widowControl/>
              <w:spacing w:line="300" w:lineRule="auto"/>
              <w:jc w:val="center"/>
              <w:rPr>
                <w:rFonts w:hint="eastAsia" w:ascii="宋体" w:hAnsi="宋体" w:cs="宋体"/>
                <w:kern w:val="0"/>
                <w:szCs w:val="21"/>
                <w:highlight w:val="none"/>
              </w:rPr>
            </w:pPr>
          </w:p>
        </w:tc>
        <w:tc>
          <w:tcPr>
            <w:tcW w:w="2337" w:type="dxa"/>
            <w:gridSpan w:val="2"/>
            <w:noWrap w:val="0"/>
            <w:vAlign w:val="center"/>
          </w:tcPr>
          <w:p w14:paraId="21517B09">
            <w:pPr>
              <w:widowControl/>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工程类别</w:t>
            </w:r>
          </w:p>
        </w:tc>
        <w:tc>
          <w:tcPr>
            <w:tcW w:w="2140" w:type="dxa"/>
            <w:noWrap w:val="0"/>
            <w:vAlign w:val="center"/>
          </w:tcPr>
          <w:p w14:paraId="5B68042B">
            <w:pPr>
              <w:widowControl/>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施工监理</w:t>
            </w:r>
          </w:p>
        </w:tc>
      </w:tr>
      <w:tr w14:paraId="1260F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22" w:type="dxa"/>
            <w:noWrap w:val="0"/>
            <w:vAlign w:val="center"/>
          </w:tcPr>
          <w:p w14:paraId="3280B6E8">
            <w:pPr>
              <w:widowControl/>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项目总监</w:t>
            </w:r>
          </w:p>
        </w:tc>
        <w:tc>
          <w:tcPr>
            <w:tcW w:w="3671" w:type="dxa"/>
            <w:gridSpan w:val="2"/>
            <w:noWrap w:val="0"/>
            <w:vAlign w:val="center"/>
          </w:tcPr>
          <w:p w14:paraId="4BDDB3E0">
            <w:pPr>
              <w:widowControl/>
              <w:spacing w:line="300" w:lineRule="auto"/>
              <w:jc w:val="center"/>
              <w:rPr>
                <w:rFonts w:hint="eastAsia" w:ascii="宋体" w:hAnsi="宋体" w:cs="宋体"/>
                <w:kern w:val="0"/>
                <w:szCs w:val="21"/>
                <w:highlight w:val="none"/>
              </w:rPr>
            </w:pPr>
          </w:p>
        </w:tc>
        <w:tc>
          <w:tcPr>
            <w:tcW w:w="2337" w:type="dxa"/>
            <w:gridSpan w:val="2"/>
            <w:noWrap w:val="0"/>
            <w:vAlign w:val="center"/>
          </w:tcPr>
          <w:p w14:paraId="294BB03B">
            <w:pPr>
              <w:widowControl/>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现场安全负责人</w:t>
            </w:r>
          </w:p>
        </w:tc>
        <w:tc>
          <w:tcPr>
            <w:tcW w:w="2140" w:type="dxa"/>
            <w:noWrap w:val="0"/>
            <w:vAlign w:val="center"/>
          </w:tcPr>
          <w:p w14:paraId="6567EA67">
            <w:pPr>
              <w:widowControl/>
              <w:spacing w:line="300" w:lineRule="auto"/>
              <w:jc w:val="center"/>
              <w:rPr>
                <w:rFonts w:hint="eastAsia" w:ascii="宋体" w:hAnsi="宋体" w:cs="宋体"/>
                <w:kern w:val="0"/>
                <w:szCs w:val="21"/>
                <w:highlight w:val="none"/>
              </w:rPr>
            </w:pPr>
          </w:p>
        </w:tc>
      </w:tr>
      <w:tr w14:paraId="473F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570" w:type="dxa"/>
            <w:gridSpan w:val="6"/>
            <w:noWrap w:val="0"/>
            <w:vAlign w:val="center"/>
          </w:tcPr>
          <w:p w14:paraId="7A42629D">
            <w:pPr>
              <w:widowControl/>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开工</w:t>
            </w:r>
            <w:r>
              <w:rPr>
                <w:rFonts w:ascii="宋体" w:hAnsi="宋体" w:cs="宋体"/>
                <w:kern w:val="0"/>
                <w:szCs w:val="21"/>
                <w:highlight w:val="none"/>
              </w:rPr>
              <w:t>阶段</w:t>
            </w:r>
            <w:r>
              <w:rPr>
                <w:rFonts w:hint="eastAsia" w:ascii="宋体" w:hAnsi="宋体" w:cs="宋体"/>
                <w:szCs w:val="21"/>
                <w:highlight w:val="none"/>
              </w:rPr>
              <w:t>监理人员</w:t>
            </w:r>
            <w:r>
              <w:rPr>
                <w:rFonts w:ascii="宋体" w:hAnsi="宋体" w:cs="宋体"/>
                <w:szCs w:val="21"/>
                <w:highlight w:val="none"/>
              </w:rPr>
              <w:t xml:space="preserve"> </w:t>
            </w:r>
            <w:r>
              <w:rPr>
                <w:rFonts w:hint="eastAsia" w:ascii="宋体" w:hAnsi="宋体" w:cs="宋体"/>
                <w:szCs w:val="21"/>
                <w:highlight w:val="none"/>
              </w:rPr>
              <w:t>（共  人）</w:t>
            </w:r>
          </w:p>
        </w:tc>
      </w:tr>
      <w:tr w14:paraId="662E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22" w:type="dxa"/>
            <w:noWrap w:val="0"/>
            <w:vAlign w:val="center"/>
          </w:tcPr>
          <w:p w14:paraId="572214AF">
            <w:pPr>
              <w:widowControl/>
              <w:spacing w:line="300" w:lineRule="auto"/>
              <w:jc w:val="center"/>
              <w:rPr>
                <w:rFonts w:hint="eastAsia" w:ascii="宋体" w:hAnsi="宋体" w:cs="宋体"/>
                <w:kern w:val="0"/>
                <w:szCs w:val="21"/>
                <w:highlight w:val="none"/>
              </w:rPr>
            </w:pPr>
          </w:p>
        </w:tc>
        <w:tc>
          <w:tcPr>
            <w:tcW w:w="3671" w:type="dxa"/>
            <w:gridSpan w:val="2"/>
            <w:noWrap w:val="0"/>
            <w:vAlign w:val="center"/>
          </w:tcPr>
          <w:p w14:paraId="72E5725E">
            <w:pPr>
              <w:widowControl/>
              <w:spacing w:line="300" w:lineRule="auto"/>
              <w:jc w:val="center"/>
              <w:rPr>
                <w:rFonts w:hint="eastAsia" w:ascii="宋体" w:hAnsi="宋体" w:cs="宋体"/>
                <w:kern w:val="0"/>
                <w:szCs w:val="21"/>
                <w:highlight w:val="none"/>
              </w:rPr>
            </w:pPr>
          </w:p>
        </w:tc>
        <w:tc>
          <w:tcPr>
            <w:tcW w:w="2337" w:type="dxa"/>
            <w:gridSpan w:val="2"/>
            <w:noWrap w:val="0"/>
            <w:vAlign w:val="center"/>
          </w:tcPr>
          <w:p w14:paraId="34CAC695">
            <w:pPr>
              <w:widowControl/>
              <w:spacing w:line="300" w:lineRule="auto"/>
              <w:jc w:val="center"/>
              <w:rPr>
                <w:rFonts w:hint="eastAsia" w:ascii="宋体" w:hAnsi="宋体" w:cs="宋体"/>
                <w:kern w:val="0"/>
                <w:szCs w:val="21"/>
                <w:highlight w:val="none"/>
              </w:rPr>
            </w:pPr>
          </w:p>
        </w:tc>
        <w:tc>
          <w:tcPr>
            <w:tcW w:w="2140" w:type="dxa"/>
            <w:noWrap w:val="0"/>
            <w:vAlign w:val="center"/>
          </w:tcPr>
          <w:p w14:paraId="547E579A">
            <w:pPr>
              <w:widowControl/>
              <w:spacing w:line="300" w:lineRule="auto"/>
              <w:jc w:val="center"/>
              <w:rPr>
                <w:rFonts w:hint="eastAsia" w:ascii="宋体" w:hAnsi="宋体" w:cs="宋体"/>
                <w:kern w:val="0"/>
                <w:szCs w:val="21"/>
                <w:highlight w:val="none"/>
              </w:rPr>
            </w:pPr>
          </w:p>
        </w:tc>
      </w:tr>
      <w:tr w14:paraId="46AD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22" w:type="dxa"/>
            <w:noWrap w:val="0"/>
            <w:vAlign w:val="center"/>
          </w:tcPr>
          <w:p w14:paraId="42617D92">
            <w:pPr>
              <w:widowControl/>
              <w:spacing w:line="300" w:lineRule="auto"/>
              <w:jc w:val="center"/>
              <w:rPr>
                <w:rFonts w:hint="eastAsia" w:ascii="宋体" w:hAnsi="宋体" w:cs="宋体"/>
                <w:kern w:val="0"/>
                <w:szCs w:val="21"/>
                <w:highlight w:val="none"/>
              </w:rPr>
            </w:pPr>
          </w:p>
        </w:tc>
        <w:tc>
          <w:tcPr>
            <w:tcW w:w="3671" w:type="dxa"/>
            <w:gridSpan w:val="2"/>
            <w:noWrap w:val="0"/>
            <w:vAlign w:val="center"/>
          </w:tcPr>
          <w:p w14:paraId="644B8341">
            <w:pPr>
              <w:widowControl/>
              <w:spacing w:line="300" w:lineRule="auto"/>
              <w:jc w:val="center"/>
              <w:rPr>
                <w:rFonts w:hint="eastAsia" w:ascii="宋体" w:hAnsi="宋体" w:cs="宋体"/>
                <w:kern w:val="0"/>
                <w:szCs w:val="21"/>
                <w:highlight w:val="none"/>
              </w:rPr>
            </w:pPr>
          </w:p>
        </w:tc>
        <w:tc>
          <w:tcPr>
            <w:tcW w:w="2337" w:type="dxa"/>
            <w:gridSpan w:val="2"/>
            <w:noWrap w:val="0"/>
            <w:vAlign w:val="center"/>
          </w:tcPr>
          <w:p w14:paraId="1D9E550F">
            <w:pPr>
              <w:widowControl/>
              <w:spacing w:line="300" w:lineRule="auto"/>
              <w:jc w:val="center"/>
              <w:rPr>
                <w:rFonts w:hint="eastAsia" w:ascii="宋体" w:hAnsi="宋体" w:cs="宋体"/>
                <w:kern w:val="0"/>
                <w:szCs w:val="21"/>
                <w:highlight w:val="none"/>
              </w:rPr>
            </w:pPr>
          </w:p>
        </w:tc>
        <w:tc>
          <w:tcPr>
            <w:tcW w:w="2140" w:type="dxa"/>
            <w:noWrap w:val="0"/>
            <w:vAlign w:val="center"/>
          </w:tcPr>
          <w:p w14:paraId="46DC8781">
            <w:pPr>
              <w:widowControl/>
              <w:spacing w:line="300" w:lineRule="auto"/>
              <w:jc w:val="center"/>
              <w:rPr>
                <w:rFonts w:hint="eastAsia" w:ascii="宋体" w:hAnsi="宋体" w:cs="宋体"/>
                <w:kern w:val="0"/>
                <w:szCs w:val="21"/>
                <w:highlight w:val="none"/>
              </w:rPr>
            </w:pPr>
          </w:p>
        </w:tc>
      </w:tr>
      <w:tr w14:paraId="1330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22" w:type="dxa"/>
            <w:noWrap w:val="0"/>
            <w:vAlign w:val="center"/>
          </w:tcPr>
          <w:p w14:paraId="6D50FF57">
            <w:pPr>
              <w:widowControl/>
              <w:spacing w:line="300" w:lineRule="auto"/>
              <w:jc w:val="center"/>
              <w:rPr>
                <w:rFonts w:hint="eastAsia" w:ascii="宋体" w:hAnsi="宋体" w:cs="宋体"/>
                <w:kern w:val="0"/>
                <w:szCs w:val="21"/>
                <w:highlight w:val="none"/>
              </w:rPr>
            </w:pPr>
          </w:p>
        </w:tc>
        <w:tc>
          <w:tcPr>
            <w:tcW w:w="3671" w:type="dxa"/>
            <w:gridSpan w:val="2"/>
            <w:noWrap w:val="0"/>
            <w:vAlign w:val="center"/>
          </w:tcPr>
          <w:p w14:paraId="6C0555F0">
            <w:pPr>
              <w:widowControl/>
              <w:spacing w:line="300" w:lineRule="auto"/>
              <w:jc w:val="center"/>
              <w:rPr>
                <w:rFonts w:hint="eastAsia" w:ascii="宋体" w:hAnsi="宋体" w:cs="宋体"/>
                <w:kern w:val="0"/>
                <w:szCs w:val="21"/>
                <w:highlight w:val="none"/>
              </w:rPr>
            </w:pPr>
          </w:p>
        </w:tc>
        <w:tc>
          <w:tcPr>
            <w:tcW w:w="2337" w:type="dxa"/>
            <w:gridSpan w:val="2"/>
            <w:noWrap w:val="0"/>
            <w:vAlign w:val="center"/>
          </w:tcPr>
          <w:p w14:paraId="5324BCF0">
            <w:pPr>
              <w:widowControl/>
              <w:spacing w:line="300" w:lineRule="auto"/>
              <w:jc w:val="center"/>
              <w:rPr>
                <w:rFonts w:hint="eastAsia" w:ascii="宋体" w:hAnsi="宋体" w:cs="宋体"/>
                <w:kern w:val="0"/>
                <w:szCs w:val="21"/>
                <w:highlight w:val="none"/>
              </w:rPr>
            </w:pPr>
          </w:p>
        </w:tc>
        <w:tc>
          <w:tcPr>
            <w:tcW w:w="2140" w:type="dxa"/>
            <w:noWrap w:val="0"/>
            <w:vAlign w:val="center"/>
          </w:tcPr>
          <w:p w14:paraId="07C9BED6">
            <w:pPr>
              <w:widowControl/>
              <w:spacing w:line="300" w:lineRule="auto"/>
              <w:jc w:val="center"/>
              <w:rPr>
                <w:rFonts w:hint="eastAsia" w:ascii="宋体" w:hAnsi="宋体" w:cs="宋体"/>
                <w:kern w:val="0"/>
                <w:szCs w:val="21"/>
                <w:highlight w:val="none"/>
              </w:rPr>
            </w:pPr>
          </w:p>
        </w:tc>
      </w:tr>
      <w:tr w14:paraId="198FC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1422" w:type="dxa"/>
            <w:noWrap w:val="0"/>
            <w:vAlign w:val="center"/>
          </w:tcPr>
          <w:p w14:paraId="4D33C9A3">
            <w:pPr>
              <w:widowControl/>
              <w:spacing w:line="300" w:lineRule="auto"/>
              <w:jc w:val="center"/>
              <w:rPr>
                <w:rFonts w:hint="eastAsia" w:ascii="宋体" w:hAnsi="宋体" w:cs="宋体"/>
                <w:kern w:val="0"/>
                <w:szCs w:val="21"/>
                <w:highlight w:val="none"/>
              </w:rPr>
            </w:pPr>
          </w:p>
        </w:tc>
        <w:tc>
          <w:tcPr>
            <w:tcW w:w="3671" w:type="dxa"/>
            <w:gridSpan w:val="2"/>
            <w:noWrap w:val="0"/>
            <w:vAlign w:val="center"/>
          </w:tcPr>
          <w:p w14:paraId="5ECC2862">
            <w:pPr>
              <w:widowControl/>
              <w:spacing w:line="300" w:lineRule="auto"/>
              <w:jc w:val="center"/>
              <w:rPr>
                <w:rFonts w:hint="eastAsia" w:ascii="宋体" w:hAnsi="宋体" w:cs="宋体"/>
                <w:kern w:val="0"/>
                <w:szCs w:val="21"/>
                <w:highlight w:val="none"/>
              </w:rPr>
            </w:pPr>
          </w:p>
        </w:tc>
        <w:tc>
          <w:tcPr>
            <w:tcW w:w="2337" w:type="dxa"/>
            <w:gridSpan w:val="2"/>
            <w:noWrap w:val="0"/>
            <w:vAlign w:val="center"/>
          </w:tcPr>
          <w:p w14:paraId="6D756741">
            <w:pPr>
              <w:widowControl/>
              <w:spacing w:line="300" w:lineRule="auto"/>
              <w:jc w:val="center"/>
              <w:rPr>
                <w:rFonts w:hint="eastAsia" w:ascii="宋体" w:hAnsi="宋体" w:cs="宋体"/>
                <w:kern w:val="0"/>
                <w:szCs w:val="21"/>
                <w:highlight w:val="none"/>
              </w:rPr>
            </w:pPr>
          </w:p>
        </w:tc>
        <w:tc>
          <w:tcPr>
            <w:tcW w:w="2140" w:type="dxa"/>
            <w:noWrap w:val="0"/>
            <w:vAlign w:val="center"/>
          </w:tcPr>
          <w:p w14:paraId="63F4ADFE">
            <w:pPr>
              <w:widowControl/>
              <w:spacing w:line="300" w:lineRule="auto"/>
              <w:jc w:val="center"/>
              <w:rPr>
                <w:rFonts w:hint="eastAsia" w:ascii="宋体" w:hAnsi="宋体" w:cs="宋体"/>
                <w:kern w:val="0"/>
                <w:szCs w:val="21"/>
                <w:highlight w:val="none"/>
              </w:rPr>
            </w:pPr>
          </w:p>
        </w:tc>
      </w:tr>
      <w:tr w14:paraId="1C26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9570" w:type="dxa"/>
            <w:gridSpan w:val="6"/>
            <w:noWrap w:val="0"/>
            <w:vAlign w:val="center"/>
          </w:tcPr>
          <w:p w14:paraId="7D274E42">
            <w:pPr>
              <w:pStyle w:val="26"/>
              <w:spacing w:before="0" w:after="0" w:line="300" w:lineRule="exact"/>
              <w:ind w:firstLine="420" w:firstLineChars="200"/>
              <w:jc w:val="center"/>
              <w:rPr>
                <w:rFonts w:hint="eastAsia"/>
                <w:sz w:val="21"/>
                <w:szCs w:val="21"/>
                <w:highlight w:val="none"/>
              </w:rPr>
            </w:pPr>
            <w:r>
              <w:rPr>
                <w:rFonts w:hint="eastAsia"/>
                <w:sz w:val="21"/>
                <w:szCs w:val="21"/>
                <w:highlight w:val="none"/>
                <w:lang w:val="en-US" w:eastAsia="zh-CN"/>
              </w:rPr>
              <w:t>路面、</w:t>
            </w:r>
            <w:r>
              <w:rPr>
                <w:rFonts w:hint="eastAsia"/>
                <w:sz w:val="21"/>
                <w:szCs w:val="21"/>
                <w:highlight w:val="none"/>
              </w:rPr>
              <w:t>排水、路基、管线工程阶段监理人员</w:t>
            </w:r>
            <w:r>
              <w:rPr>
                <w:sz w:val="21"/>
                <w:szCs w:val="21"/>
                <w:highlight w:val="none"/>
              </w:rPr>
              <w:t xml:space="preserve"> </w:t>
            </w:r>
            <w:r>
              <w:rPr>
                <w:rFonts w:hint="eastAsia"/>
                <w:sz w:val="21"/>
                <w:szCs w:val="21"/>
                <w:highlight w:val="none"/>
              </w:rPr>
              <w:t>（共  人）</w:t>
            </w:r>
          </w:p>
        </w:tc>
      </w:tr>
      <w:tr w14:paraId="1384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68" w:type="dxa"/>
            <w:gridSpan w:val="2"/>
            <w:noWrap w:val="0"/>
            <w:vAlign w:val="center"/>
          </w:tcPr>
          <w:p w14:paraId="115925B3">
            <w:pPr>
              <w:widowControl/>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姓名</w:t>
            </w:r>
          </w:p>
        </w:tc>
        <w:tc>
          <w:tcPr>
            <w:tcW w:w="3930" w:type="dxa"/>
            <w:gridSpan w:val="2"/>
            <w:noWrap w:val="0"/>
            <w:vAlign w:val="center"/>
          </w:tcPr>
          <w:p w14:paraId="15C08861">
            <w:pPr>
              <w:widowControl/>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岗位职务</w:t>
            </w:r>
          </w:p>
        </w:tc>
        <w:tc>
          <w:tcPr>
            <w:tcW w:w="1732" w:type="dxa"/>
            <w:noWrap w:val="0"/>
            <w:vAlign w:val="center"/>
          </w:tcPr>
          <w:p w14:paraId="19DF4996">
            <w:pPr>
              <w:widowControl/>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职称</w:t>
            </w:r>
          </w:p>
        </w:tc>
        <w:tc>
          <w:tcPr>
            <w:tcW w:w="2140" w:type="dxa"/>
            <w:noWrap w:val="0"/>
            <w:vAlign w:val="center"/>
          </w:tcPr>
          <w:p w14:paraId="7D2D6488">
            <w:pPr>
              <w:widowControl/>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专业</w:t>
            </w:r>
          </w:p>
        </w:tc>
      </w:tr>
      <w:tr w14:paraId="0BA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68" w:type="dxa"/>
            <w:gridSpan w:val="2"/>
            <w:noWrap w:val="0"/>
            <w:vAlign w:val="center"/>
          </w:tcPr>
          <w:p w14:paraId="2D79A03B">
            <w:pPr>
              <w:widowControl/>
              <w:spacing w:line="300" w:lineRule="auto"/>
              <w:jc w:val="center"/>
              <w:rPr>
                <w:rFonts w:ascii="宋体" w:hAnsi="宋体" w:cs="宋体"/>
                <w:kern w:val="0"/>
                <w:szCs w:val="21"/>
                <w:highlight w:val="none"/>
              </w:rPr>
            </w:pPr>
          </w:p>
        </w:tc>
        <w:tc>
          <w:tcPr>
            <w:tcW w:w="3930" w:type="dxa"/>
            <w:gridSpan w:val="2"/>
            <w:noWrap w:val="0"/>
            <w:vAlign w:val="center"/>
          </w:tcPr>
          <w:p w14:paraId="3517225E">
            <w:pPr>
              <w:widowControl/>
              <w:spacing w:line="300" w:lineRule="auto"/>
              <w:jc w:val="center"/>
              <w:rPr>
                <w:rFonts w:ascii="宋体" w:hAnsi="宋体" w:cs="宋体"/>
                <w:kern w:val="0"/>
                <w:szCs w:val="21"/>
                <w:highlight w:val="none"/>
              </w:rPr>
            </w:pPr>
          </w:p>
        </w:tc>
        <w:tc>
          <w:tcPr>
            <w:tcW w:w="1732" w:type="dxa"/>
            <w:noWrap w:val="0"/>
            <w:vAlign w:val="center"/>
          </w:tcPr>
          <w:p w14:paraId="03A60F37">
            <w:pPr>
              <w:jc w:val="center"/>
              <w:rPr>
                <w:rFonts w:hint="eastAsia" w:ascii="宋体" w:hAnsi="宋体"/>
                <w:highlight w:val="none"/>
              </w:rPr>
            </w:pPr>
          </w:p>
        </w:tc>
        <w:tc>
          <w:tcPr>
            <w:tcW w:w="2140" w:type="dxa"/>
            <w:noWrap w:val="0"/>
            <w:vAlign w:val="center"/>
          </w:tcPr>
          <w:p w14:paraId="521EB9FD">
            <w:pPr>
              <w:widowControl/>
              <w:spacing w:line="300" w:lineRule="auto"/>
              <w:jc w:val="center"/>
              <w:rPr>
                <w:rFonts w:hint="eastAsia" w:ascii="宋体" w:hAnsi="宋体" w:cs="宋体"/>
                <w:kern w:val="0"/>
                <w:szCs w:val="21"/>
                <w:highlight w:val="none"/>
              </w:rPr>
            </w:pPr>
          </w:p>
        </w:tc>
      </w:tr>
      <w:tr w14:paraId="7BBB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68" w:type="dxa"/>
            <w:gridSpan w:val="2"/>
            <w:noWrap w:val="0"/>
            <w:vAlign w:val="center"/>
          </w:tcPr>
          <w:p w14:paraId="62844F2E">
            <w:pPr>
              <w:widowControl/>
              <w:spacing w:line="300" w:lineRule="auto"/>
              <w:jc w:val="center"/>
              <w:rPr>
                <w:rFonts w:hint="eastAsia" w:ascii="宋体" w:hAnsi="宋体" w:cs="宋体"/>
                <w:kern w:val="0"/>
                <w:szCs w:val="21"/>
                <w:highlight w:val="none"/>
              </w:rPr>
            </w:pPr>
          </w:p>
        </w:tc>
        <w:tc>
          <w:tcPr>
            <w:tcW w:w="3930" w:type="dxa"/>
            <w:gridSpan w:val="2"/>
            <w:noWrap w:val="0"/>
            <w:vAlign w:val="center"/>
          </w:tcPr>
          <w:p w14:paraId="7AD2423C">
            <w:pPr>
              <w:widowControl/>
              <w:spacing w:line="300" w:lineRule="auto"/>
              <w:jc w:val="center"/>
              <w:rPr>
                <w:rFonts w:hint="eastAsia" w:ascii="宋体" w:hAnsi="宋体" w:cs="宋体"/>
                <w:kern w:val="0"/>
                <w:szCs w:val="21"/>
                <w:highlight w:val="none"/>
              </w:rPr>
            </w:pPr>
          </w:p>
        </w:tc>
        <w:tc>
          <w:tcPr>
            <w:tcW w:w="1732" w:type="dxa"/>
            <w:noWrap w:val="0"/>
            <w:vAlign w:val="center"/>
          </w:tcPr>
          <w:p w14:paraId="0032EEDF">
            <w:pPr>
              <w:jc w:val="center"/>
              <w:rPr>
                <w:rFonts w:hint="eastAsia" w:ascii="宋体" w:hAnsi="宋体"/>
                <w:highlight w:val="none"/>
              </w:rPr>
            </w:pPr>
          </w:p>
        </w:tc>
        <w:tc>
          <w:tcPr>
            <w:tcW w:w="2140" w:type="dxa"/>
            <w:noWrap w:val="0"/>
            <w:vAlign w:val="center"/>
          </w:tcPr>
          <w:p w14:paraId="719C4AB1">
            <w:pPr>
              <w:widowControl/>
              <w:spacing w:line="300" w:lineRule="auto"/>
              <w:jc w:val="center"/>
              <w:rPr>
                <w:rFonts w:hint="eastAsia" w:ascii="宋体" w:hAnsi="宋体" w:cs="宋体"/>
                <w:kern w:val="0"/>
                <w:szCs w:val="21"/>
                <w:highlight w:val="none"/>
              </w:rPr>
            </w:pPr>
          </w:p>
        </w:tc>
      </w:tr>
      <w:tr w14:paraId="060D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68" w:type="dxa"/>
            <w:gridSpan w:val="2"/>
            <w:noWrap w:val="0"/>
            <w:vAlign w:val="center"/>
          </w:tcPr>
          <w:p w14:paraId="6846E0E6">
            <w:pPr>
              <w:widowControl/>
              <w:spacing w:line="300" w:lineRule="auto"/>
              <w:jc w:val="center"/>
              <w:rPr>
                <w:rFonts w:hint="eastAsia" w:ascii="宋体" w:hAnsi="宋体" w:cs="宋体"/>
                <w:kern w:val="0"/>
                <w:szCs w:val="21"/>
                <w:highlight w:val="none"/>
              </w:rPr>
            </w:pPr>
          </w:p>
        </w:tc>
        <w:tc>
          <w:tcPr>
            <w:tcW w:w="3930" w:type="dxa"/>
            <w:gridSpan w:val="2"/>
            <w:noWrap w:val="0"/>
            <w:vAlign w:val="center"/>
          </w:tcPr>
          <w:p w14:paraId="2809A0E4">
            <w:pPr>
              <w:widowControl/>
              <w:spacing w:line="300" w:lineRule="auto"/>
              <w:jc w:val="center"/>
              <w:rPr>
                <w:rFonts w:hint="eastAsia" w:ascii="宋体" w:hAnsi="宋体" w:cs="宋体"/>
                <w:kern w:val="0"/>
                <w:szCs w:val="21"/>
                <w:highlight w:val="none"/>
              </w:rPr>
            </w:pPr>
          </w:p>
        </w:tc>
        <w:tc>
          <w:tcPr>
            <w:tcW w:w="1732" w:type="dxa"/>
            <w:noWrap w:val="0"/>
            <w:vAlign w:val="center"/>
          </w:tcPr>
          <w:p w14:paraId="00C21F6C">
            <w:pPr>
              <w:jc w:val="center"/>
              <w:rPr>
                <w:rFonts w:hint="eastAsia" w:ascii="宋体" w:hAnsi="宋体"/>
                <w:highlight w:val="none"/>
              </w:rPr>
            </w:pPr>
          </w:p>
        </w:tc>
        <w:tc>
          <w:tcPr>
            <w:tcW w:w="2140" w:type="dxa"/>
            <w:noWrap w:val="0"/>
            <w:vAlign w:val="center"/>
          </w:tcPr>
          <w:p w14:paraId="2DF1CCA4">
            <w:pPr>
              <w:widowControl/>
              <w:spacing w:line="300" w:lineRule="auto"/>
              <w:jc w:val="center"/>
              <w:rPr>
                <w:rFonts w:hint="eastAsia" w:ascii="宋体" w:hAnsi="宋体" w:cs="宋体"/>
                <w:kern w:val="0"/>
                <w:szCs w:val="21"/>
                <w:highlight w:val="none"/>
              </w:rPr>
            </w:pPr>
          </w:p>
        </w:tc>
      </w:tr>
      <w:tr w14:paraId="4053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68" w:type="dxa"/>
            <w:gridSpan w:val="2"/>
            <w:noWrap w:val="0"/>
            <w:vAlign w:val="center"/>
          </w:tcPr>
          <w:p w14:paraId="4ACF38C1">
            <w:pPr>
              <w:widowControl/>
              <w:spacing w:line="300" w:lineRule="auto"/>
              <w:jc w:val="center"/>
              <w:rPr>
                <w:rFonts w:hint="eastAsia" w:ascii="宋体" w:hAnsi="宋体" w:cs="宋体"/>
                <w:kern w:val="0"/>
                <w:szCs w:val="21"/>
                <w:highlight w:val="none"/>
              </w:rPr>
            </w:pPr>
          </w:p>
        </w:tc>
        <w:tc>
          <w:tcPr>
            <w:tcW w:w="3930" w:type="dxa"/>
            <w:gridSpan w:val="2"/>
            <w:noWrap w:val="0"/>
            <w:vAlign w:val="center"/>
          </w:tcPr>
          <w:p w14:paraId="169DBF47">
            <w:pPr>
              <w:widowControl/>
              <w:spacing w:line="300" w:lineRule="auto"/>
              <w:jc w:val="center"/>
              <w:rPr>
                <w:rFonts w:hint="eastAsia" w:ascii="宋体" w:hAnsi="宋体" w:cs="宋体"/>
                <w:kern w:val="0"/>
                <w:szCs w:val="21"/>
                <w:highlight w:val="none"/>
              </w:rPr>
            </w:pPr>
          </w:p>
        </w:tc>
        <w:tc>
          <w:tcPr>
            <w:tcW w:w="1732" w:type="dxa"/>
            <w:noWrap w:val="0"/>
            <w:vAlign w:val="top"/>
          </w:tcPr>
          <w:p w14:paraId="6E6EAFE6">
            <w:pPr>
              <w:jc w:val="center"/>
              <w:rPr>
                <w:rFonts w:hint="eastAsia" w:ascii="宋体" w:hAnsi="宋体"/>
                <w:highlight w:val="none"/>
              </w:rPr>
            </w:pPr>
          </w:p>
        </w:tc>
        <w:tc>
          <w:tcPr>
            <w:tcW w:w="2140" w:type="dxa"/>
            <w:noWrap w:val="0"/>
            <w:vAlign w:val="center"/>
          </w:tcPr>
          <w:p w14:paraId="5E36A795">
            <w:pPr>
              <w:widowControl/>
              <w:spacing w:line="300" w:lineRule="auto"/>
              <w:jc w:val="center"/>
              <w:rPr>
                <w:rFonts w:hint="eastAsia" w:ascii="宋体" w:hAnsi="宋体" w:cs="宋体"/>
                <w:kern w:val="0"/>
                <w:szCs w:val="21"/>
                <w:highlight w:val="none"/>
              </w:rPr>
            </w:pPr>
          </w:p>
        </w:tc>
      </w:tr>
      <w:tr w14:paraId="4649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570" w:type="dxa"/>
            <w:gridSpan w:val="6"/>
            <w:noWrap w:val="0"/>
            <w:vAlign w:val="center"/>
          </w:tcPr>
          <w:p w14:paraId="013F8CC7">
            <w:pPr>
              <w:jc w:val="center"/>
              <w:rPr>
                <w:rFonts w:hint="eastAsia" w:ascii="宋体" w:hAnsi="宋体"/>
                <w:szCs w:val="21"/>
                <w:highlight w:val="none"/>
              </w:rPr>
            </w:pPr>
            <w:r>
              <w:rPr>
                <w:rFonts w:hint="eastAsia" w:ascii="宋体" w:hAnsi="宋体" w:cs="宋体"/>
                <w:kern w:val="0"/>
                <w:szCs w:val="21"/>
                <w:highlight w:val="none"/>
              </w:rPr>
              <w:t>绿化、电子照明、交通工程及收尾阶段监理人员</w:t>
            </w:r>
            <w:r>
              <w:rPr>
                <w:rFonts w:ascii="宋体" w:hAnsi="宋体" w:cs="宋体"/>
                <w:kern w:val="0"/>
                <w:szCs w:val="21"/>
                <w:highlight w:val="none"/>
              </w:rPr>
              <w:t xml:space="preserve"> </w:t>
            </w:r>
            <w:r>
              <w:rPr>
                <w:rFonts w:hint="eastAsia" w:ascii="宋体" w:hAnsi="宋体" w:cs="宋体"/>
                <w:kern w:val="0"/>
                <w:szCs w:val="21"/>
                <w:highlight w:val="none"/>
              </w:rPr>
              <w:t>（共  人）</w:t>
            </w:r>
          </w:p>
        </w:tc>
      </w:tr>
      <w:tr w14:paraId="1BEA0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68" w:type="dxa"/>
            <w:gridSpan w:val="2"/>
            <w:noWrap w:val="0"/>
            <w:vAlign w:val="center"/>
          </w:tcPr>
          <w:p w14:paraId="5D760F65">
            <w:pPr>
              <w:widowControl/>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姓名</w:t>
            </w:r>
          </w:p>
        </w:tc>
        <w:tc>
          <w:tcPr>
            <w:tcW w:w="3930" w:type="dxa"/>
            <w:gridSpan w:val="2"/>
            <w:noWrap w:val="0"/>
            <w:vAlign w:val="center"/>
          </w:tcPr>
          <w:p w14:paraId="43EBB765">
            <w:pPr>
              <w:widowControl/>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岗位职务</w:t>
            </w:r>
          </w:p>
        </w:tc>
        <w:tc>
          <w:tcPr>
            <w:tcW w:w="1732" w:type="dxa"/>
            <w:noWrap w:val="0"/>
            <w:vAlign w:val="center"/>
          </w:tcPr>
          <w:p w14:paraId="0793FE93">
            <w:pPr>
              <w:widowControl/>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职称</w:t>
            </w:r>
          </w:p>
        </w:tc>
        <w:tc>
          <w:tcPr>
            <w:tcW w:w="2140" w:type="dxa"/>
            <w:noWrap w:val="0"/>
            <w:vAlign w:val="center"/>
          </w:tcPr>
          <w:p w14:paraId="62B2533E">
            <w:pPr>
              <w:widowControl/>
              <w:spacing w:line="300" w:lineRule="auto"/>
              <w:jc w:val="center"/>
              <w:rPr>
                <w:rFonts w:hint="eastAsia" w:ascii="宋体" w:hAnsi="宋体" w:cs="宋体"/>
                <w:kern w:val="0"/>
                <w:szCs w:val="21"/>
                <w:highlight w:val="none"/>
              </w:rPr>
            </w:pPr>
            <w:r>
              <w:rPr>
                <w:rFonts w:hint="eastAsia" w:ascii="宋体" w:hAnsi="宋体" w:cs="宋体"/>
                <w:kern w:val="0"/>
                <w:szCs w:val="21"/>
                <w:highlight w:val="none"/>
              </w:rPr>
              <w:t>专业</w:t>
            </w:r>
          </w:p>
        </w:tc>
      </w:tr>
      <w:tr w14:paraId="2451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68" w:type="dxa"/>
            <w:gridSpan w:val="2"/>
            <w:noWrap w:val="0"/>
            <w:vAlign w:val="center"/>
          </w:tcPr>
          <w:p w14:paraId="29AF4D0F">
            <w:pPr>
              <w:jc w:val="center"/>
              <w:rPr>
                <w:rFonts w:hint="eastAsia" w:ascii="宋体" w:hAnsi="宋体"/>
                <w:szCs w:val="21"/>
                <w:highlight w:val="none"/>
              </w:rPr>
            </w:pPr>
          </w:p>
        </w:tc>
        <w:tc>
          <w:tcPr>
            <w:tcW w:w="3930" w:type="dxa"/>
            <w:gridSpan w:val="2"/>
            <w:noWrap w:val="0"/>
            <w:vAlign w:val="center"/>
          </w:tcPr>
          <w:p w14:paraId="2CF42E4C">
            <w:pPr>
              <w:jc w:val="center"/>
              <w:rPr>
                <w:rFonts w:ascii="宋体" w:hAnsi="宋体"/>
                <w:highlight w:val="none"/>
              </w:rPr>
            </w:pPr>
          </w:p>
        </w:tc>
        <w:tc>
          <w:tcPr>
            <w:tcW w:w="1732" w:type="dxa"/>
            <w:noWrap w:val="0"/>
            <w:vAlign w:val="top"/>
          </w:tcPr>
          <w:p w14:paraId="4BBBB2AB">
            <w:pPr>
              <w:jc w:val="center"/>
              <w:rPr>
                <w:rFonts w:ascii="宋体" w:hAnsi="宋体"/>
                <w:highlight w:val="none"/>
              </w:rPr>
            </w:pPr>
          </w:p>
        </w:tc>
        <w:tc>
          <w:tcPr>
            <w:tcW w:w="2140" w:type="dxa"/>
            <w:noWrap w:val="0"/>
            <w:vAlign w:val="center"/>
          </w:tcPr>
          <w:p w14:paraId="5BBB5C8F">
            <w:pPr>
              <w:jc w:val="center"/>
              <w:rPr>
                <w:rFonts w:hint="eastAsia" w:ascii="宋体" w:hAnsi="宋体"/>
                <w:szCs w:val="21"/>
                <w:highlight w:val="none"/>
              </w:rPr>
            </w:pPr>
          </w:p>
        </w:tc>
      </w:tr>
      <w:tr w14:paraId="0EEA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68" w:type="dxa"/>
            <w:gridSpan w:val="2"/>
            <w:noWrap w:val="0"/>
            <w:vAlign w:val="center"/>
          </w:tcPr>
          <w:p w14:paraId="2ADD3B3F">
            <w:pPr>
              <w:jc w:val="center"/>
              <w:rPr>
                <w:rFonts w:hint="eastAsia" w:ascii="宋体" w:hAnsi="宋体"/>
                <w:szCs w:val="21"/>
                <w:highlight w:val="none"/>
              </w:rPr>
            </w:pPr>
          </w:p>
        </w:tc>
        <w:tc>
          <w:tcPr>
            <w:tcW w:w="3930" w:type="dxa"/>
            <w:gridSpan w:val="2"/>
            <w:noWrap w:val="0"/>
            <w:vAlign w:val="center"/>
          </w:tcPr>
          <w:p w14:paraId="17AD3E5B">
            <w:pPr>
              <w:jc w:val="center"/>
              <w:rPr>
                <w:rFonts w:ascii="宋体" w:hAnsi="宋体"/>
                <w:highlight w:val="none"/>
              </w:rPr>
            </w:pPr>
          </w:p>
        </w:tc>
        <w:tc>
          <w:tcPr>
            <w:tcW w:w="1732" w:type="dxa"/>
            <w:noWrap w:val="0"/>
            <w:vAlign w:val="top"/>
          </w:tcPr>
          <w:p w14:paraId="437E3DA3">
            <w:pPr>
              <w:jc w:val="center"/>
              <w:rPr>
                <w:rFonts w:ascii="宋体" w:hAnsi="宋体"/>
                <w:highlight w:val="none"/>
              </w:rPr>
            </w:pPr>
          </w:p>
        </w:tc>
        <w:tc>
          <w:tcPr>
            <w:tcW w:w="2140" w:type="dxa"/>
            <w:noWrap w:val="0"/>
            <w:vAlign w:val="center"/>
          </w:tcPr>
          <w:p w14:paraId="10D88B62">
            <w:pPr>
              <w:jc w:val="center"/>
              <w:rPr>
                <w:rFonts w:hint="eastAsia" w:ascii="宋体" w:hAnsi="宋体"/>
                <w:szCs w:val="21"/>
                <w:highlight w:val="none"/>
              </w:rPr>
            </w:pPr>
          </w:p>
        </w:tc>
      </w:tr>
      <w:tr w14:paraId="62B7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68" w:type="dxa"/>
            <w:gridSpan w:val="2"/>
            <w:noWrap w:val="0"/>
            <w:vAlign w:val="center"/>
          </w:tcPr>
          <w:p w14:paraId="699598BB">
            <w:pPr>
              <w:jc w:val="center"/>
              <w:rPr>
                <w:rFonts w:hint="eastAsia" w:ascii="宋体" w:hAnsi="宋体"/>
                <w:szCs w:val="21"/>
                <w:highlight w:val="none"/>
              </w:rPr>
            </w:pPr>
          </w:p>
        </w:tc>
        <w:tc>
          <w:tcPr>
            <w:tcW w:w="3930" w:type="dxa"/>
            <w:gridSpan w:val="2"/>
            <w:noWrap w:val="0"/>
            <w:vAlign w:val="center"/>
          </w:tcPr>
          <w:p w14:paraId="25D27A35">
            <w:pPr>
              <w:jc w:val="center"/>
              <w:rPr>
                <w:rFonts w:ascii="宋体" w:hAnsi="宋体"/>
                <w:highlight w:val="none"/>
              </w:rPr>
            </w:pPr>
          </w:p>
        </w:tc>
        <w:tc>
          <w:tcPr>
            <w:tcW w:w="1732" w:type="dxa"/>
            <w:noWrap w:val="0"/>
            <w:vAlign w:val="top"/>
          </w:tcPr>
          <w:p w14:paraId="3DC854FB">
            <w:pPr>
              <w:jc w:val="center"/>
              <w:rPr>
                <w:rFonts w:ascii="宋体" w:hAnsi="宋体"/>
                <w:highlight w:val="none"/>
              </w:rPr>
            </w:pPr>
          </w:p>
        </w:tc>
        <w:tc>
          <w:tcPr>
            <w:tcW w:w="2140" w:type="dxa"/>
            <w:noWrap w:val="0"/>
            <w:vAlign w:val="center"/>
          </w:tcPr>
          <w:p w14:paraId="1959B194">
            <w:pPr>
              <w:jc w:val="center"/>
              <w:rPr>
                <w:rFonts w:hint="eastAsia" w:ascii="宋体" w:hAnsi="宋体"/>
                <w:szCs w:val="21"/>
                <w:highlight w:val="none"/>
              </w:rPr>
            </w:pPr>
          </w:p>
        </w:tc>
      </w:tr>
      <w:tr w14:paraId="7078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768" w:type="dxa"/>
            <w:gridSpan w:val="2"/>
            <w:noWrap w:val="0"/>
            <w:vAlign w:val="center"/>
          </w:tcPr>
          <w:p w14:paraId="50CF8208">
            <w:pPr>
              <w:jc w:val="center"/>
              <w:rPr>
                <w:rFonts w:hint="eastAsia" w:ascii="宋体" w:hAnsi="宋体"/>
                <w:szCs w:val="21"/>
                <w:highlight w:val="none"/>
              </w:rPr>
            </w:pPr>
          </w:p>
        </w:tc>
        <w:tc>
          <w:tcPr>
            <w:tcW w:w="3930" w:type="dxa"/>
            <w:gridSpan w:val="2"/>
            <w:noWrap w:val="0"/>
            <w:vAlign w:val="center"/>
          </w:tcPr>
          <w:p w14:paraId="50CF23F2">
            <w:pPr>
              <w:jc w:val="center"/>
              <w:rPr>
                <w:rFonts w:ascii="宋体" w:hAnsi="宋体"/>
                <w:highlight w:val="none"/>
              </w:rPr>
            </w:pPr>
          </w:p>
        </w:tc>
        <w:tc>
          <w:tcPr>
            <w:tcW w:w="1732" w:type="dxa"/>
            <w:noWrap w:val="0"/>
            <w:vAlign w:val="top"/>
          </w:tcPr>
          <w:p w14:paraId="4971DDF4">
            <w:pPr>
              <w:jc w:val="center"/>
              <w:rPr>
                <w:rFonts w:ascii="宋体" w:hAnsi="宋体"/>
                <w:highlight w:val="none"/>
              </w:rPr>
            </w:pPr>
          </w:p>
        </w:tc>
        <w:tc>
          <w:tcPr>
            <w:tcW w:w="2140" w:type="dxa"/>
            <w:noWrap w:val="0"/>
            <w:vAlign w:val="center"/>
          </w:tcPr>
          <w:p w14:paraId="6E171021">
            <w:pPr>
              <w:jc w:val="center"/>
              <w:rPr>
                <w:rFonts w:hint="eastAsia" w:ascii="宋体" w:hAnsi="宋体"/>
                <w:szCs w:val="21"/>
                <w:highlight w:val="none"/>
              </w:rPr>
            </w:pPr>
          </w:p>
        </w:tc>
      </w:tr>
    </w:tbl>
    <w:p w14:paraId="2F9A4CC9">
      <w:pPr>
        <w:spacing w:line="440" w:lineRule="exact"/>
        <w:rPr>
          <w:rFonts w:hint="eastAsia" w:ascii="宋体" w:hAnsi="宋体"/>
          <w:szCs w:val="28"/>
          <w:highlight w:val="none"/>
        </w:rPr>
      </w:pPr>
      <w:r>
        <w:rPr>
          <w:rFonts w:hint="eastAsia" w:ascii="宋体" w:hAnsi="宋体"/>
          <w:szCs w:val="28"/>
          <w:highlight w:val="none"/>
        </w:rPr>
        <w:t>注：1.按粤建管字[2002]97号文规定人数及委托人要求配备监理人员。</w:t>
      </w:r>
    </w:p>
    <w:p w14:paraId="5FDA716E">
      <w:pPr>
        <w:spacing w:line="440" w:lineRule="exact"/>
        <w:ind w:firstLine="420" w:firstLineChars="200"/>
        <w:rPr>
          <w:rFonts w:ascii="宋体" w:hAnsi="宋体"/>
          <w:szCs w:val="28"/>
          <w:highlight w:val="none"/>
        </w:rPr>
        <w:sectPr>
          <w:pgSz w:w="11906" w:h="16838"/>
          <w:pgMar w:top="1134" w:right="1304" w:bottom="850" w:left="1304" w:header="850" w:footer="567" w:gutter="0"/>
          <w:cols w:space="720" w:num="1"/>
          <w:docGrid w:type="lines" w:linePitch="312" w:charSpace="0"/>
        </w:sectPr>
      </w:pPr>
      <w:r>
        <w:rPr>
          <w:rFonts w:hint="eastAsia" w:ascii="宋体" w:hAnsi="宋体"/>
          <w:szCs w:val="28"/>
          <w:highlight w:val="none"/>
        </w:rPr>
        <w:t>2.每阶段人员配置必须设置专职</w:t>
      </w:r>
      <w:r>
        <w:rPr>
          <w:rFonts w:hint="eastAsia" w:ascii="宋体" w:hAnsi="宋体"/>
          <w:kern w:val="0"/>
          <w:szCs w:val="28"/>
          <w:highlight w:val="none"/>
        </w:rPr>
        <w:t>安全监理员。</w:t>
      </w:r>
    </w:p>
    <w:p w14:paraId="75906CCB">
      <w:pPr>
        <w:pStyle w:val="4"/>
        <w:keepNext w:val="0"/>
        <w:keepLines w:val="0"/>
        <w:rPr>
          <w:rFonts w:ascii="宋体" w:hAnsi="宋体"/>
          <w:highlight w:val="none"/>
        </w:rPr>
      </w:pPr>
      <w:bookmarkStart w:id="1622" w:name="_Toc67906215"/>
      <w:r>
        <w:rPr>
          <w:rFonts w:ascii="宋体" w:hAnsi="宋体"/>
          <w:highlight w:val="none"/>
        </w:rPr>
        <w:br w:type="page"/>
      </w:r>
      <w:bookmarkStart w:id="1623" w:name="_Toc197509761"/>
      <w:r>
        <w:rPr>
          <w:rFonts w:ascii="宋体" w:hAnsi="宋体"/>
          <w:highlight w:val="none"/>
        </w:rPr>
        <w:t>（</w:t>
      </w:r>
      <w:r>
        <w:rPr>
          <w:rFonts w:hint="eastAsia" w:ascii="宋体" w:hAnsi="宋体"/>
          <w:highlight w:val="none"/>
        </w:rPr>
        <w:t>六</w:t>
      </w:r>
      <w:r>
        <w:rPr>
          <w:rFonts w:ascii="宋体" w:hAnsi="宋体"/>
          <w:highlight w:val="none"/>
        </w:rPr>
        <w:t>）主要人员简历表</w:t>
      </w:r>
      <w:bookmarkEnd w:id="1622"/>
      <w:bookmarkEnd w:id="1623"/>
    </w:p>
    <w:p w14:paraId="26D5D986">
      <w:pPr>
        <w:topLinePunct/>
        <w:spacing w:line="440" w:lineRule="exact"/>
        <w:jc w:val="center"/>
        <w:rPr>
          <w:rFonts w:ascii="宋体" w:hAnsi="宋体"/>
          <w:sz w:val="23"/>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460E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14:paraId="1830FF55">
            <w:pPr>
              <w:spacing w:line="440" w:lineRule="exact"/>
              <w:jc w:val="center"/>
              <w:rPr>
                <w:rFonts w:ascii="宋体" w:hAnsi="宋体"/>
                <w:highlight w:val="none"/>
              </w:rPr>
            </w:pPr>
            <w:r>
              <w:rPr>
                <w:rFonts w:ascii="宋体" w:hAnsi="宋体"/>
                <w:highlight w:val="none"/>
              </w:rPr>
              <w:t>姓  名</w:t>
            </w:r>
          </w:p>
        </w:tc>
        <w:tc>
          <w:tcPr>
            <w:tcW w:w="1048" w:type="dxa"/>
            <w:gridSpan w:val="2"/>
            <w:noWrap w:val="0"/>
            <w:vAlign w:val="center"/>
          </w:tcPr>
          <w:p w14:paraId="12EE4317">
            <w:pPr>
              <w:spacing w:line="440" w:lineRule="exact"/>
              <w:jc w:val="center"/>
              <w:rPr>
                <w:rFonts w:ascii="宋体" w:hAnsi="宋体"/>
                <w:highlight w:val="none"/>
              </w:rPr>
            </w:pPr>
          </w:p>
        </w:tc>
        <w:tc>
          <w:tcPr>
            <w:tcW w:w="958" w:type="dxa"/>
            <w:noWrap w:val="0"/>
            <w:vAlign w:val="center"/>
          </w:tcPr>
          <w:p w14:paraId="08BFA57F">
            <w:pPr>
              <w:spacing w:line="440" w:lineRule="exact"/>
              <w:jc w:val="center"/>
              <w:rPr>
                <w:rFonts w:ascii="宋体" w:hAnsi="宋体"/>
                <w:highlight w:val="none"/>
              </w:rPr>
            </w:pPr>
            <w:r>
              <w:rPr>
                <w:rFonts w:ascii="宋体" w:hAnsi="宋体"/>
                <w:highlight w:val="none"/>
              </w:rPr>
              <w:t>年龄</w:t>
            </w:r>
          </w:p>
        </w:tc>
        <w:tc>
          <w:tcPr>
            <w:tcW w:w="1065" w:type="dxa"/>
            <w:noWrap w:val="0"/>
            <w:vAlign w:val="center"/>
          </w:tcPr>
          <w:p w14:paraId="499CF8DC">
            <w:pPr>
              <w:spacing w:line="440" w:lineRule="exact"/>
              <w:jc w:val="center"/>
              <w:rPr>
                <w:rFonts w:ascii="宋体" w:hAnsi="宋体"/>
                <w:highlight w:val="none"/>
              </w:rPr>
            </w:pPr>
          </w:p>
        </w:tc>
        <w:tc>
          <w:tcPr>
            <w:tcW w:w="2368" w:type="dxa"/>
            <w:gridSpan w:val="3"/>
            <w:noWrap w:val="0"/>
            <w:vAlign w:val="center"/>
          </w:tcPr>
          <w:p w14:paraId="065508EF">
            <w:pPr>
              <w:spacing w:line="440" w:lineRule="exact"/>
              <w:jc w:val="center"/>
              <w:rPr>
                <w:rFonts w:ascii="宋体" w:hAnsi="宋体"/>
                <w:highlight w:val="none"/>
              </w:rPr>
            </w:pPr>
            <w:r>
              <w:rPr>
                <w:rFonts w:ascii="宋体" w:hAnsi="宋体"/>
                <w:highlight w:val="none"/>
              </w:rPr>
              <w:t>执业资格证书（或上岗证书）名称</w:t>
            </w:r>
          </w:p>
        </w:tc>
        <w:tc>
          <w:tcPr>
            <w:tcW w:w="1896" w:type="dxa"/>
            <w:noWrap w:val="0"/>
            <w:vAlign w:val="center"/>
          </w:tcPr>
          <w:p w14:paraId="6FA10807">
            <w:pPr>
              <w:spacing w:line="440" w:lineRule="exact"/>
              <w:jc w:val="center"/>
              <w:rPr>
                <w:rFonts w:ascii="宋体" w:hAnsi="宋体"/>
                <w:highlight w:val="none"/>
              </w:rPr>
            </w:pPr>
          </w:p>
        </w:tc>
      </w:tr>
      <w:tr w14:paraId="630D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0D41BBDB">
            <w:pPr>
              <w:spacing w:line="440" w:lineRule="exact"/>
              <w:jc w:val="center"/>
              <w:rPr>
                <w:rFonts w:ascii="宋体" w:hAnsi="宋体"/>
                <w:highlight w:val="none"/>
              </w:rPr>
            </w:pPr>
            <w:r>
              <w:rPr>
                <w:rFonts w:ascii="宋体" w:hAnsi="宋体"/>
                <w:highlight w:val="none"/>
              </w:rPr>
              <w:t>职  称</w:t>
            </w:r>
          </w:p>
        </w:tc>
        <w:tc>
          <w:tcPr>
            <w:tcW w:w="1048" w:type="dxa"/>
            <w:gridSpan w:val="2"/>
            <w:noWrap w:val="0"/>
            <w:vAlign w:val="center"/>
          </w:tcPr>
          <w:p w14:paraId="6809282E">
            <w:pPr>
              <w:spacing w:line="440" w:lineRule="exact"/>
              <w:jc w:val="center"/>
              <w:rPr>
                <w:rFonts w:ascii="宋体" w:hAnsi="宋体"/>
                <w:highlight w:val="none"/>
              </w:rPr>
            </w:pPr>
          </w:p>
        </w:tc>
        <w:tc>
          <w:tcPr>
            <w:tcW w:w="958" w:type="dxa"/>
            <w:noWrap w:val="0"/>
            <w:vAlign w:val="center"/>
          </w:tcPr>
          <w:p w14:paraId="56AC5B07">
            <w:pPr>
              <w:spacing w:before="100" w:beforeAutospacing="1" w:after="100" w:afterAutospacing="1" w:line="440" w:lineRule="exact"/>
              <w:jc w:val="center"/>
              <w:rPr>
                <w:rFonts w:ascii="宋体" w:hAnsi="宋体"/>
                <w:highlight w:val="none"/>
              </w:rPr>
            </w:pPr>
            <w:r>
              <w:rPr>
                <w:rFonts w:ascii="宋体" w:hAnsi="宋体"/>
                <w:highlight w:val="none"/>
              </w:rPr>
              <w:t>学历</w:t>
            </w:r>
          </w:p>
        </w:tc>
        <w:tc>
          <w:tcPr>
            <w:tcW w:w="1065" w:type="dxa"/>
            <w:noWrap w:val="0"/>
            <w:vAlign w:val="center"/>
          </w:tcPr>
          <w:p w14:paraId="2E0CE403">
            <w:pPr>
              <w:spacing w:line="440" w:lineRule="exact"/>
              <w:jc w:val="center"/>
              <w:rPr>
                <w:rFonts w:ascii="宋体" w:hAnsi="宋体"/>
                <w:highlight w:val="none"/>
              </w:rPr>
            </w:pPr>
          </w:p>
        </w:tc>
        <w:tc>
          <w:tcPr>
            <w:tcW w:w="2368" w:type="dxa"/>
            <w:gridSpan w:val="3"/>
            <w:noWrap w:val="0"/>
            <w:vAlign w:val="center"/>
          </w:tcPr>
          <w:p w14:paraId="75335156">
            <w:pPr>
              <w:spacing w:before="100" w:beforeAutospacing="1" w:after="100" w:afterAutospacing="1" w:line="440" w:lineRule="exact"/>
              <w:jc w:val="center"/>
              <w:rPr>
                <w:rFonts w:ascii="宋体" w:hAnsi="宋体"/>
                <w:highlight w:val="none"/>
              </w:rPr>
            </w:pPr>
            <w:r>
              <w:rPr>
                <w:rFonts w:ascii="宋体" w:hAnsi="宋体"/>
                <w:highlight w:val="none"/>
              </w:rPr>
              <w:t>拟在本项目任职</w:t>
            </w:r>
          </w:p>
        </w:tc>
        <w:tc>
          <w:tcPr>
            <w:tcW w:w="1896" w:type="dxa"/>
            <w:noWrap w:val="0"/>
            <w:vAlign w:val="center"/>
          </w:tcPr>
          <w:p w14:paraId="46FFA59D">
            <w:pPr>
              <w:spacing w:line="440" w:lineRule="exact"/>
              <w:jc w:val="center"/>
              <w:rPr>
                <w:rFonts w:ascii="宋体" w:hAnsi="宋体"/>
                <w:highlight w:val="none"/>
              </w:rPr>
            </w:pPr>
          </w:p>
        </w:tc>
      </w:tr>
      <w:tr w14:paraId="247A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57ED79DC">
            <w:pPr>
              <w:spacing w:before="100" w:beforeAutospacing="1" w:after="100" w:afterAutospacing="1" w:line="440" w:lineRule="exact"/>
              <w:jc w:val="center"/>
              <w:rPr>
                <w:rFonts w:ascii="宋体" w:hAnsi="宋体"/>
                <w:highlight w:val="none"/>
              </w:rPr>
            </w:pPr>
            <w:r>
              <w:rPr>
                <w:rFonts w:ascii="宋体" w:hAnsi="宋体"/>
                <w:highlight w:val="none"/>
              </w:rPr>
              <w:t>工作年限</w:t>
            </w:r>
          </w:p>
        </w:tc>
        <w:tc>
          <w:tcPr>
            <w:tcW w:w="3071" w:type="dxa"/>
            <w:gridSpan w:val="4"/>
            <w:noWrap w:val="0"/>
            <w:vAlign w:val="center"/>
          </w:tcPr>
          <w:p w14:paraId="7EE475C1">
            <w:pPr>
              <w:spacing w:line="440" w:lineRule="exact"/>
              <w:jc w:val="center"/>
              <w:rPr>
                <w:rFonts w:ascii="宋体" w:hAnsi="宋体"/>
                <w:highlight w:val="none"/>
              </w:rPr>
            </w:pPr>
          </w:p>
        </w:tc>
        <w:tc>
          <w:tcPr>
            <w:tcW w:w="2368" w:type="dxa"/>
            <w:gridSpan w:val="3"/>
            <w:noWrap w:val="0"/>
            <w:vAlign w:val="center"/>
          </w:tcPr>
          <w:p w14:paraId="718AFE57">
            <w:pPr>
              <w:spacing w:before="100" w:beforeAutospacing="1" w:after="100" w:afterAutospacing="1" w:line="440" w:lineRule="exact"/>
              <w:jc w:val="center"/>
              <w:rPr>
                <w:rFonts w:ascii="宋体" w:hAnsi="宋体"/>
                <w:highlight w:val="none"/>
              </w:rPr>
            </w:pPr>
            <w:r>
              <w:rPr>
                <w:rFonts w:ascii="宋体" w:hAnsi="宋体"/>
                <w:highlight w:val="none"/>
              </w:rPr>
              <w:t>从事监理工作年限</w:t>
            </w:r>
          </w:p>
        </w:tc>
        <w:tc>
          <w:tcPr>
            <w:tcW w:w="1896" w:type="dxa"/>
            <w:noWrap w:val="0"/>
            <w:vAlign w:val="center"/>
          </w:tcPr>
          <w:p w14:paraId="46945F9C">
            <w:pPr>
              <w:spacing w:line="440" w:lineRule="exact"/>
              <w:jc w:val="center"/>
              <w:rPr>
                <w:rFonts w:ascii="宋体" w:hAnsi="宋体"/>
                <w:highlight w:val="none"/>
              </w:rPr>
            </w:pPr>
          </w:p>
        </w:tc>
      </w:tr>
      <w:tr w14:paraId="6879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14:paraId="1C2F8D11">
            <w:pPr>
              <w:spacing w:before="100" w:beforeAutospacing="1" w:after="100" w:afterAutospacing="1" w:line="440" w:lineRule="exact"/>
              <w:jc w:val="center"/>
              <w:rPr>
                <w:rFonts w:ascii="宋体" w:hAnsi="宋体"/>
                <w:highlight w:val="none"/>
              </w:rPr>
            </w:pPr>
            <w:r>
              <w:rPr>
                <w:rFonts w:ascii="宋体" w:hAnsi="宋体"/>
                <w:highlight w:val="none"/>
              </w:rPr>
              <w:t>毕业学校</w:t>
            </w:r>
          </w:p>
        </w:tc>
        <w:tc>
          <w:tcPr>
            <w:tcW w:w="7335" w:type="dxa"/>
            <w:gridSpan w:val="8"/>
            <w:noWrap w:val="0"/>
            <w:vAlign w:val="center"/>
          </w:tcPr>
          <w:p w14:paraId="0B00D479">
            <w:pPr>
              <w:spacing w:before="100" w:beforeAutospacing="1" w:after="100" w:afterAutospacing="1" w:line="440" w:lineRule="exact"/>
              <w:ind w:firstLine="1155" w:firstLineChars="550"/>
              <w:rPr>
                <w:rFonts w:ascii="宋体" w:hAnsi="宋体"/>
                <w:highlight w:val="none"/>
              </w:rPr>
            </w:pPr>
            <w:r>
              <w:rPr>
                <w:rFonts w:ascii="宋体" w:hAnsi="宋体"/>
                <w:highlight w:val="none"/>
              </w:rPr>
              <w:t>年毕业于            学校        专业</w:t>
            </w:r>
          </w:p>
        </w:tc>
      </w:tr>
      <w:tr w14:paraId="783E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14:paraId="3C280B59">
            <w:pPr>
              <w:spacing w:before="100" w:beforeAutospacing="1" w:after="100" w:afterAutospacing="1" w:line="440" w:lineRule="exact"/>
              <w:jc w:val="left"/>
              <w:rPr>
                <w:rFonts w:ascii="宋体" w:hAnsi="宋体"/>
                <w:highlight w:val="none"/>
              </w:rPr>
            </w:pPr>
            <w:r>
              <w:rPr>
                <w:rFonts w:ascii="宋体" w:hAnsi="宋体"/>
                <w:highlight w:val="none"/>
              </w:rPr>
              <w:t>主要工作经历</w:t>
            </w:r>
          </w:p>
        </w:tc>
      </w:tr>
      <w:tr w14:paraId="0CE5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14:paraId="42087168">
            <w:pPr>
              <w:spacing w:before="100" w:beforeAutospacing="1" w:after="100" w:afterAutospacing="1" w:line="440" w:lineRule="exact"/>
              <w:jc w:val="center"/>
              <w:rPr>
                <w:rFonts w:ascii="宋体" w:hAnsi="宋体"/>
                <w:highlight w:val="none"/>
              </w:rPr>
            </w:pPr>
            <w:r>
              <w:rPr>
                <w:rFonts w:ascii="宋体" w:hAnsi="宋体"/>
                <w:highlight w:val="none"/>
              </w:rPr>
              <w:t>时  间</w:t>
            </w:r>
          </w:p>
        </w:tc>
        <w:tc>
          <w:tcPr>
            <w:tcW w:w="3420" w:type="dxa"/>
            <w:gridSpan w:val="4"/>
            <w:noWrap w:val="0"/>
            <w:vAlign w:val="center"/>
          </w:tcPr>
          <w:p w14:paraId="400620D2">
            <w:pPr>
              <w:spacing w:before="100" w:beforeAutospacing="1" w:after="100" w:afterAutospacing="1" w:line="440" w:lineRule="exact"/>
              <w:jc w:val="center"/>
              <w:rPr>
                <w:rFonts w:ascii="宋体" w:hAnsi="宋体"/>
                <w:highlight w:val="none"/>
              </w:rPr>
            </w:pPr>
            <w:r>
              <w:rPr>
                <w:rFonts w:ascii="宋体" w:hAnsi="宋体"/>
                <w:highlight w:val="none"/>
              </w:rPr>
              <w:t>参加过的类似项目</w:t>
            </w:r>
          </w:p>
        </w:tc>
        <w:tc>
          <w:tcPr>
            <w:tcW w:w="1261" w:type="dxa"/>
            <w:noWrap w:val="0"/>
            <w:vAlign w:val="center"/>
          </w:tcPr>
          <w:p w14:paraId="3770443E">
            <w:pPr>
              <w:spacing w:before="100" w:beforeAutospacing="1" w:after="100" w:afterAutospacing="1" w:line="440" w:lineRule="exact"/>
              <w:jc w:val="center"/>
              <w:rPr>
                <w:rFonts w:ascii="宋体" w:hAnsi="宋体"/>
                <w:highlight w:val="none"/>
              </w:rPr>
            </w:pPr>
            <w:r>
              <w:rPr>
                <w:rFonts w:ascii="宋体" w:hAnsi="宋体"/>
                <w:highlight w:val="none"/>
              </w:rPr>
              <w:t>担任职务</w:t>
            </w:r>
          </w:p>
        </w:tc>
        <w:tc>
          <w:tcPr>
            <w:tcW w:w="2297" w:type="dxa"/>
            <w:gridSpan w:val="2"/>
            <w:noWrap w:val="0"/>
            <w:vAlign w:val="center"/>
          </w:tcPr>
          <w:p w14:paraId="4573F3CE">
            <w:pPr>
              <w:spacing w:before="100" w:beforeAutospacing="1" w:after="100" w:afterAutospacing="1" w:line="440" w:lineRule="exact"/>
              <w:jc w:val="center"/>
              <w:rPr>
                <w:rFonts w:ascii="宋体" w:hAnsi="宋体"/>
                <w:highlight w:val="none"/>
              </w:rPr>
            </w:pPr>
            <w:r>
              <w:rPr>
                <w:rFonts w:ascii="宋体" w:hAnsi="宋体"/>
                <w:highlight w:val="none"/>
              </w:rPr>
              <w:t>委托人及联系电话</w:t>
            </w:r>
          </w:p>
        </w:tc>
      </w:tr>
      <w:tr w14:paraId="48018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7896A157">
            <w:pPr>
              <w:spacing w:line="440" w:lineRule="exact"/>
              <w:rPr>
                <w:rFonts w:ascii="宋体" w:hAnsi="宋体"/>
                <w:highlight w:val="none"/>
              </w:rPr>
            </w:pPr>
          </w:p>
        </w:tc>
        <w:tc>
          <w:tcPr>
            <w:tcW w:w="3420" w:type="dxa"/>
            <w:gridSpan w:val="4"/>
            <w:noWrap w:val="0"/>
            <w:vAlign w:val="top"/>
          </w:tcPr>
          <w:p w14:paraId="7E179D16">
            <w:pPr>
              <w:spacing w:line="440" w:lineRule="exact"/>
              <w:rPr>
                <w:rFonts w:ascii="宋体" w:hAnsi="宋体"/>
                <w:highlight w:val="none"/>
              </w:rPr>
            </w:pPr>
          </w:p>
        </w:tc>
        <w:tc>
          <w:tcPr>
            <w:tcW w:w="1261" w:type="dxa"/>
            <w:noWrap w:val="0"/>
            <w:vAlign w:val="top"/>
          </w:tcPr>
          <w:p w14:paraId="36ABD0FF">
            <w:pPr>
              <w:spacing w:line="440" w:lineRule="exact"/>
              <w:rPr>
                <w:rFonts w:ascii="宋体" w:hAnsi="宋体"/>
                <w:highlight w:val="none"/>
              </w:rPr>
            </w:pPr>
          </w:p>
        </w:tc>
        <w:tc>
          <w:tcPr>
            <w:tcW w:w="2297" w:type="dxa"/>
            <w:gridSpan w:val="2"/>
            <w:noWrap w:val="0"/>
            <w:vAlign w:val="top"/>
          </w:tcPr>
          <w:p w14:paraId="4673E880">
            <w:pPr>
              <w:spacing w:line="440" w:lineRule="exact"/>
              <w:rPr>
                <w:rFonts w:ascii="宋体" w:hAnsi="宋体"/>
                <w:highlight w:val="none"/>
              </w:rPr>
            </w:pPr>
          </w:p>
        </w:tc>
      </w:tr>
      <w:tr w14:paraId="600BD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2FE79712">
            <w:pPr>
              <w:spacing w:line="440" w:lineRule="exact"/>
              <w:rPr>
                <w:rFonts w:ascii="宋体" w:hAnsi="宋体"/>
                <w:highlight w:val="none"/>
              </w:rPr>
            </w:pPr>
          </w:p>
        </w:tc>
        <w:tc>
          <w:tcPr>
            <w:tcW w:w="3420" w:type="dxa"/>
            <w:gridSpan w:val="4"/>
            <w:noWrap w:val="0"/>
            <w:vAlign w:val="top"/>
          </w:tcPr>
          <w:p w14:paraId="2D295485">
            <w:pPr>
              <w:spacing w:line="440" w:lineRule="exact"/>
              <w:rPr>
                <w:rFonts w:ascii="宋体" w:hAnsi="宋体"/>
                <w:highlight w:val="none"/>
              </w:rPr>
            </w:pPr>
          </w:p>
        </w:tc>
        <w:tc>
          <w:tcPr>
            <w:tcW w:w="1261" w:type="dxa"/>
            <w:noWrap w:val="0"/>
            <w:vAlign w:val="top"/>
          </w:tcPr>
          <w:p w14:paraId="3F934B42">
            <w:pPr>
              <w:spacing w:line="440" w:lineRule="exact"/>
              <w:rPr>
                <w:rFonts w:ascii="宋体" w:hAnsi="宋体"/>
                <w:highlight w:val="none"/>
              </w:rPr>
            </w:pPr>
          </w:p>
        </w:tc>
        <w:tc>
          <w:tcPr>
            <w:tcW w:w="2297" w:type="dxa"/>
            <w:gridSpan w:val="2"/>
            <w:noWrap w:val="0"/>
            <w:vAlign w:val="top"/>
          </w:tcPr>
          <w:p w14:paraId="3FF58CA1">
            <w:pPr>
              <w:spacing w:line="440" w:lineRule="exact"/>
              <w:rPr>
                <w:rFonts w:ascii="宋体" w:hAnsi="宋体"/>
                <w:highlight w:val="none"/>
              </w:rPr>
            </w:pPr>
          </w:p>
        </w:tc>
      </w:tr>
      <w:tr w14:paraId="64F9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6CF8D745">
            <w:pPr>
              <w:spacing w:line="440" w:lineRule="exact"/>
              <w:rPr>
                <w:rFonts w:ascii="宋体" w:hAnsi="宋体"/>
                <w:highlight w:val="none"/>
              </w:rPr>
            </w:pPr>
          </w:p>
        </w:tc>
        <w:tc>
          <w:tcPr>
            <w:tcW w:w="3420" w:type="dxa"/>
            <w:gridSpan w:val="4"/>
            <w:noWrap w:val="0"/>
            <w:vAlign w:val="top"/>
          </w:tcPr>
          <w:p w14:paraId="6A8C64CB">
            <w:pPr>
              <w:spacing w:line="440" w:lineRule="exact"/>
              <w:rPr>
                <w:rFonts w:ascii="宋体" w:hAnsi="宋体"/>
                <w:highlight w:val="none"/>
              </w:rPr>
            </w:pPr>
          </w:p>
        </w:tc>
        <w:tc>
          <w:tcPr>
            <w:tcW w:w="1261" w:type="dxa"/>
            <w:noWrap w:val="0"/>
            <w:vAlign w:val="top"/>
          </w:tcPr>
          <w:p w14:paraId="1473834D">
            <w:pPr>
              <w:spacing w:line="440" w:lineRule="exact"/>
              <w:rPr>
                <w:rFonts w:ascii="宋体" w:hAnsi="宋体"/>
                <w:highlight w:val="none"/>
              </w:rPr>
            </w:pPr>
          </w:p>
        </w:tc>
        <w:tc>
          <w:tcPr>
            <w:tcW w:w="2297" w:type="dxa"/>
            <w:gridSpan w:val="2"/>
            <w:noWrap w:val="0"/>
            <w:vAlign w:val="top"/>
          </w:tcPr>
          <w:p w14:paraId="37A255BC">
            <w:pPr>
              <w:spacing w:line="440" w:lineRule="exact"/>
              <w:rPr>
                <w:rFonts w:ascii="宋体" w:hAnsi="宋体"/>
                <w:highlight w:val="none"/>
              </w:rPr>
            </w:pPr>
          </w:p>
        </w:tc>
      </w:tr>
      <w:tr w14:paraId="159A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1BE86366">
            <w:pPr>
              <w:spacing w:line="440" w:lineRule="exact"/>
              <w:rPr>
                <w:rFonts w:ascii="宋体" w:hAnsi="宋体"/>
                <w:highlight w:val="none"/>
              </w:rPr>
            </w:pPr>
          </w:p>
        </w:tc>
        <w:tc>
          <w:tcPr>
            <w:tcW w:w="3420" w:type="dxa"/>
            <w:gridSpan w:val="4"/>
            <w:noWrap w:val="0"/>
            <w:vAlign w:val="center"/>
          </w:tcPr>
          <w:p w14:paraId="3A7004E3">
            <w:pPr>
              <w:spacing w:line="440" w:lineRule="exact"/>
              <w:rPr>
                <w:rFonts w:ascii="宋体" w:hAnsi="宋体"/>
                <w:highlight w:val="none"/>
              </w:rPr>
            </w:pPr>
          </w:p>
        </w:tc>
        <w:tc>
          <w:tcPr>
            <w:tcW w:w="1261" w:type="dxa"/>
            <w:noWrap w:val="0"/>
            <w:vAlign w:val="center"/>
          </w:tcPr>
          <w:p w14:paraId="055085B7">
            <w:pPr>
              <w:spacing w:line="440" w:lineRule="exact"/>
              <w:rPr>
                <w:rFonts w:ascii="宋体" w:hAnsi="宋体"/>
                <w:highlight w:val="none"/>
              </w:rPr>
            </w:pPr>
          </w:p>
        </w:tc>
        <w:tc>
          <w:tcPr>
            <w:tcW w:w="2297" w:type="dxa"/>
            <w:gridSpan w:val="2"/>
            <w:noWrap w:val="0"/>
            <w:vAlign w:val="center"/>
          </w:tcPr>
          <w:p w14:paraId="554C91A4">
            <w:pPr>
              <w:spacing w:line="440" w:lineRule="exact"/>
              <w:rPr>
                <w:rFonts w:ascii="宋体" w:hAnsi="宋体"/>
                <w:highlight w:val="none"/>
              </w:rPr>
            </w:pPr>
          </w:p>
        </w:tc>
      </w:tr>
      <w:tr w14:paraId="4028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10DAE011">
            <w:pPr>
              <w:spacing w:line="440" w:lineRule="exact"/>
              <w:rPr>
                <w:rFonts w:ascii="宋体" w:hAnsi="宋体"/>
                <w:highlight w:val="none"/>
              </w:rPr>
            </w:pPr>
          </w:p>
        </w:tc>
        <w:tc>
          <w:tcPr>
            <w:tcW w:w="3420" w:type="dxa"/>
            <w:gridSpan w:val="4"/>
            <w:noWrap w:val="0"/>
            <w:vAlign w:val="center"/>
          </w:tcPr>
          <w:p w14:paraId="15BD0ABC">
            <w:pPr>
              <w:spacing w:line="440" w:lineRule="exact"/>
              <w:rPr>
                <w:rFonts w:ascii="宋体" w:hAnsi="宋体"/>
                <w:highlight w:val="none"/>
              </w:rPr>
            </w:pPr>
          </w:p>
        </w:tc>
        <w:tc>
          <w:tcPr>
            <w:tcW w:w="1261" w:type="dxa"/>
            <w:noWrap w:val="0"/>
            <w:vAlign w:val="center"/>
          </w:tcPr>
          <w:p w14:paraId="1C33D560">
            <w:pPr>
              <w:spacing w:line="440" w:lineRule="exact"/>
              <w:rPr>
                <w:rFonts w:ascii="宋体" w:hAnsi="宋体"/>
                <w:highlight w:val="none"/>
              </w:rPr>
            </w:pPr>
          </w:p>
        </w:tc>
        <w:tc>
          <w:tcPr>
            <w:tcW w:w="2297" w:type="dxa"/>
            <w:gridSpan w:val="2"/>
            <w:noWrap w:val="0"/>
            <w:vAlign w:val="center"/>
          </w:tcPr>
          <w:p w14:paraId="21ED1371">
            <w:pPr>
              <w:spacing w:line="440" w:lineRule="exact"/>
              <w:rPr>
                <w:rFonts w:ascii="宋体" w:hAnsi="宋体"/>
                <w:highlight w:val="none"/>
              </w:rPr>
            </w:pPr>
          </w:p>
        </w:tc>
      </w:tr>
      <w:tr w14:paraId="37C4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48FBEA6B">
            <w:pPr>
              <w:spacing w:line="440" w:lineRule="exact"/>
              <w:rPr>
                <w:rFonts w:ascii="宋体" w:hAnsi="宋体"/>
                <w:highlight w:val="none"/>
              </w:rPr>
            </w:pPr>
          </w:p>
        </w:tc>
        <w:tc>
          <w:tcPr>
            <w:tcW w:w="3420" w:type="dxa"/>
            <w:gridSpan w:val="4"/>
            <w:noWrap w:val="0"/>
            <w:vAlign w:val="center"/>
          </w:tcPr>
          <w:p w14:paraId="23A88E28">
            <w:pPr>
              <w:spacing w:line="440" w:lineRule="exact"/>
              <w:rPr>
                <w:rFonts w:ascii="宋体" w:hAnsi="宋体"/>
                <w:highlight w:val="none"/>
              </w:rPr>
            </w:pPr>
          </w:p>
        </w:tc>
        <w:tc>
          <w:tcPr>
            <w:tcW w:w="1261" w:type="dxa"/>
            <w:noWrap w:val="0"/>
            <w:vAlign w:val="center"/>
          </w:tcPr>
          <w:p w14:paraId="5CBD6843">
            <w:pPr>
              <w:spacing w:line="440" w:lineRule="exact"/>
              <w:rPr>
                <w:rFonts w:ascii="宋体" w:hAnsi="宋体"/>
                <w:highlight w:val="none"/>
              </w:rPr>
            </w:pPr>
          </w:p>
        </w:tc>
        <w:tc>
          <w:tcPr>
            <w:tcW w:w="2297" w:type="dxa"/>
            <w:gridSpan w:val="2"/>
            <w:noWrap w:val="0"/>
            <w:vAlign w:val="center"/>
          </w:tcPr>
          <w:p w14:paraId="2F1C890D">
            <w:pPr>
              <w:spacing w:line="440" w:lineRule="exact"/>
              <w:rPr>
                <w:rFonts w:ascii="宋体" w:hAnsi="宋体"/>
                <w:highlight w:val="none"/>
              </w:rPr>
            </w:pPr>
          </w:p>
        </w:tc>
      </w:tr>
      <w:tr w14:paraId="0454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6D1A7E26">
            <w:pPr>
              <w:spacing w:line="440" w:lineRule="exact"/>
              <w:rPr>
                <w:rFonts w:ascii="宋体" w:hAnsi="宋体"/>
                <w:highlight w:val="none"/>
              </w:rPr>
            </w:pPr>
          </w:p>
        </w:tc>
        <w:tc>
          <w:tcPr>
            <w:tcW w:w="3420" w:type="dxa"/>
            <w:gridSpan w:val="4"/>
            <w:noWrap w:val="0"/>
            <w:vAlign w:val="center"/>
          </w:tcPr>
          <w:p w14:paraId="38D22599">
            <w:pPr>
              <w:spacing w:line="440" w:lineRule="exact"/>
              <w:rPr>
                <w:rFonts w:ascii="宋体" w:hAnsi="宋体"/>
                <w:highlight w:val="none"/>
              </w:rPr>
            </w:pPr>
          </w:p>
        </w:tc>
        <w:tc>
          <w:tcPr>
            <w:tcW w:w="1261" w:type="dxa"/>
            <w:noWrap w:val="0"/>
            <w:vAlign w:val="center"/>
          </w:tcPr>
          <w:p w14:paraId="21F4FF3D">
            <w:pPr>
              <w:spacing w:line="440" w:lineRule="exact"/>
              <w:rPr>
                <w:rFonts w:ascii="宋体" w:hAnsi="宋体"/>
                <w:highlight w:val="none"/>
              </w:rPr>
            </w:pPr>
          </w:p>
        </w:tc>
        <w:tc>
          <w:tcPr>
            <w:tcW w:w="2297" w:type="dxa"/>
            <w:gridSpan w:val="2"/>
            <w:noWrap w:val="0"/>
            <w:vAlign w:val="center"/>
          </w:tcPr>
          <w:p w14:paraId="5D6CAE99">
            <w:pPr>
              <w:spacing w:line="440" w:lineRule="exact"/>
              <w:rPr>
                <w:rFonts w:ascii="宋体" w:hAnsi="宋体"/>
                <w:highlight w:val="none"/>
              </w:rPr>
            </w:pPr>
          </w:p>
        </w:tc>
      </w:tr>
    </w:tbl>
    <w:p w14:paraId="0F5E5102">
      <w:pPr>
        <w:spacing w:line="440" w:lineRule="exact"/>
        <w:rPr>
          <w:rFonts w:ascii="宋体" w:hAnsi="宋体"/>
          <w:highlight w:val="none"/>
        </w:rPr>
      </w:pPr>
      <w:r>
        <w:rPr>
          <w:rFonts w:ascii="宋体" w:hAnsi="宋体"/>
          <w:highlight w:val="none"/>
        </w:rPr>
        <w:t>注：投标人应根据投标人须知第3.5.6项的要求在本表后附相关证明材料。</w:t>
      </w:r>
    </w:p>
    <w:p w14:paraId="6F4036FF">
      <w:pPr>
        <w:pStyle w:val="4"/>
        <w:keepNext w:val="0"/>
        <w:keepLines w:val="0"/>
        <w:ind w:firstLine="137"/>
        <w:rPr>
          <w:rFonts w:hint="eastAsia" w:ascii="宋体" w:hAnsi="宋体"/>
          <w:highlight w:val="none"/>
        </w:rPr>
      </w:pPr>
      <w:bookmarkStart w:id="1624" w:name="_Toc352703741"/>
      <w:bookmarkStart w:id="1625" w:name="_Toc300835229"/>
      <w:r>
        <w:rPr>
          <w:rFonts w:ascii="宋体" w:hAnsi="宋体"/>
          <w:highlight w:val="none"/>
        </w:rPr>
        <w:br w:type="page"/>
      </w:r>
      <w:bookmarkEnd w:id="1624"/>
      <w:bookmarkEnd w:id="1625"/>
      <w:bookmarkStart w:id="1626" w:name="_Toc197509762"/>
      <w:bookmarkStart w:id="1627" w:name="_Toc67906216"/>
      <w:r>
        <w:rPr>
          <w:rFonts w:ascii="宋体" w:hAnsi="宋体"/>
          <w:highlight w:val="none"/>
        </w:rPr>
        <w:t>（</w:t>
      </w:r>
      <w:r>
        <w:rPr>
          <w:rFonts w:hint="eastAsia" w:ascii="宋体" w:hAnsi="宋体"/>
          <w:highlight w:val="none"/>
        </w:rPr>
        <w:t>七</w:t>
      </w:r>
      <w:r>
        <w:rPr>
          <w:rFonts w:ascii="宋体" w:hAnsi="宋体"/>
          <w:highlight w:val="none"/>
        </w:rPr>
        <w:t>）拟投入本项目的主要试验检测仪器设备表</w:t>
      </w:r>
      <w:bookmarkEnd w:id="1626"/>
      <w:bookmarkEnd w:id="1627"/>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75"/>
        <w:gridCol w:w="936"/>
        <w:gridCol w:w="747"/>
        <w:gridCol w:w="850"/>
        <w:gridCol w:w="992"/>
        <w:gridCol w:w="1419"/>
        <w:gridCol w:w="1162"/>
      </w:tblGrid>
      <w:tr w14:paraId="598FA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8" w:type="dxa"/>
            <w:noWrap w:val="0"/>
            <w:vAlign w:val="center"/>
          </w:tcPr>
          <w:p w14:paraId="559267B1">
            <w:pPr>
              <w:spacing w:line="440" w:lineRule="exact"/>
              <w:rPr>
                <w:rFonts w:ascii="宋体" w:hAnsi="宋体"/>
                <w:szCs w:val="21"/>
                <w:highlight w:val="none"/>
              </w:rPr>
            </w:pPr>
            <w:r>
              <w:rPr>
                <w:rFonts w:ascii="宋体" w:hAnsi="宋体"/>
                <w:szCs w:val="21"/>
                <w:highlight w:val="none"/>
              </w:rPr>
              <w:t>序号</w:t>
            </w:r>
          </w:p>
        </w:tc>
        <w:tc>
          <w:tcPr>
            <w:tcW w:w="1275" w:type="dxa"/>
            <w:noWrap w:val="0"/>
            <w:vAlign w:val="center"/>
          </w:tcPr>
          <w:p w14:paraId="19176843">
            <w:pPr>
              <w:spacing w:line="440" w:lineRule="exact"/>
              <w:jc w:val="center"/>
              <w:rPr>
                <w:rFonts w:ascii="宋体" w:hAnsi="宋体"/>
                <w:szCs w:val="21"/>
                <w:highlight w:val="none"/>
              </w:rPr>
            </w:pPr>
            <w:r>
              <w:rPr>
                <w:rFonts w:ascii="宋体" w:hAnsi="宋体"/>
                <w:szCs w:val="21"/>
                <w:highlight w:val="none"/>
              </w:rPr>
              <w:t>仪器设备</w:t>
            </w:r>
          </w:p>
          <w:p w14:paraId="585BE3E6">
            <w:pPr>
              <w:spacing w:line="440" w:lineRule="exact"/>
              <w:jc w:val="center"/>
              <w:rPr>
                <w:rFonts w:ascii="宋体" w:hAnsi="宋体"/>
                <w:szCs w:val="21"/>
                <w:highlight w:val="none"/>
              </w:rPr>
            </w:pPr>
            <w:r>
              <w:rPr>
                <w:rFonts w:ascii="宋体" w:hAnsi="宋体"/>
                <w:szCs w:val="21"/>
                <w:highlight w:val="none"/>
              </w:rPr>
              <w:t>名称</w:t>
            </w:r>
          </w:p>
        </w:tc>
        <w:tc>
          <w:tcPr>
            <w:tcW w:w="936" w:type="dxa"/>
            <w:noWrap w:val="0"/>
            <w:vAlign w:val="center"/>
          </w:tcPr>
          <w:p w14:paraId="58901A6E">
            <w:pPr>
              <w:spacing w:line="440" w:lineRule="exact"/>
              <w:jc w:val="center"/>
              <w:rPr>
                <w:rFonts w:ascii="宋体" w:hAnsi="宋体"/>
                <w:szCs w:val="21"/>
                <w:highlight w:val="none"/>
              </w:rPr>
            </w:pPr>
            <w:r>
              <w:rPr>
                <w:rFonts w:ascii="宋体" w:hAnsi="宋体"/>
                <w:szCs w:val="21"/>
                <w:highlight w:val="none"/>
              </w:rPr>
              <w:t>型号</w:t>
            </w:r>
          </w:p>
          <w:p w14:paraId="43DA1764">
            <w:pPr>
              <w:spacing w:line="440" w:lineRule="exact"/>
              <w:jc w:val="center"/>
              <w:rPr>
                <w:rFonts w:ascii="宋体" w:hAnsi="宋体"/>
                <w:szCs w:val="21"/>
                <w:highlight w:val="none"/>
              </w:rPr>
            </w:pPr>
            <w:r>
              <w:rPr>
                <w:rFonts w:ascii="宋体" w:hAnsi="宋体"/>
                <w:szCs w:val="21"/>
                <w:highlight w:val="none"/>
              </w:rPr>
              <w:t>规格</w:t>
            </w:r>
          </w:p>
        </w:tc>
        <w:tc>
          <w:tcPr>
            <w:tcW w:w="747" w:type="dxa"/>
            <w:noWrap w:val="0"/>
            <w:vAlign w:val="center"/>
          </w:tcPr>
          <w:p w14:paraId="5D623B97">
            <w:pPr>
              <w:spacing w:line="440" w:lineRule="exact"/>
              <w:jc w:val="center"/>
              <w:rPr>
                <w:rFonts w:ascii="宋体" w:hAnsi="宋体"/>
                <w:szCs w:val="21"/>
                <w:highlight w:val="none"/>
              </w:rPr>
            </w:pPr>
            <w:r>
              <w:rPr>
                <w:rFonts w:ascii="宋体" w:hAnsi="宋体"/>
                <w:szCs w:val="21"/>
                <w:highlight w:val="none"/>
              </w:rPr>
              <w:t>数量</w:t>
            </w:r>
          </w:p>
        </w:tc>
        <w:tc>
          <w:tcPr>
            <w:tcW w:w="850" w:type="dxa"/>
            <w:noWrap w:val="0"/>
            <w:vAlign w:val="center"/>
          </w:tcPr>
          <w:p w14:paraId="4A77E037">
            <w:pPr>
              <w:spacing w:line="440" w:lineRule="exact"/>
              <w:jc w:val="center"/>
              <w:rPr>
                <w:rFonts w:ascii="宋体" w:hAnsi="宋体"/>
                <w:szCs w:val="21"/>
                <w:highlight w:val="none"/>
              </w:rPr>
            </w:pPr>
            <w:r>
              <w:rPr>
                <w:rFonts w:ascii="宋体" w:hAnsi="宋体"/>
                <w:szCs w:val="21"/>
                <w:highlight w:val="none"/>
              </w:rPr>
              <w:t>国别</w:t>
            </w:r>
          </w:p>
          <w:p w14:paraId="487E631E">
            <w:pPr>
              <w:spacing w:line="440" w:lineRule="exact"/>
              <w:jc w:val="center"/>
              <w:rPr>
                <w:rFonts w:ascii="宋体" w:hAnsi="宋体"/>
                <w:szCs w:val="21"/>
                <w:highlight w:val="none"/>
              </w:rPr>
            </w:pPr>
            <w:r>
              <w:rPr>
                <w:rFonts w:ascii="宋体" w:hAnsi="宋体"/>
                <w:szCs w:val="21"/>
                <w:highlight w:val="none"/>
              </w:rPr>
              <w:t>产地</w:t>
            </w:r>
          </w:p>
        </w:tc>
        <w:tc>
          <w:tcPr>
            <w:tcW w:w="992" w:type="dxa"/>
            <w:noWrap w:val="0"/>
            <w:vAlign w:val="center"/>
          </w:tcPr>
          <w:p w14:paraId="0F291C2E">
            <w:pPr>
              <w:spacing w:line="440" w:lineRule="exact"/>
              <w:jc w:val="center"/>
              <w:rPr>
                <w:rFonts w:ascii="宋体" w:hAnsi="宋体"/>
                <w:szCs w:val="21"/>
                <w:highlight w:val="none"/>
              </w:rPr>
            </w:pPr>
            <w:r>
              <w:rPr>
                <w:rFonts w:ascii="宋体" w:hAnsi="宋体"/>
                <w:szCs w:val="21"/>
                <w:highlight w:val="none"/>
              </w:rPr>
              <w:t>制造</w:t>
            </w:r>
          </w:p>
          <w:p w14:paraId="261AB285">
            <w:pPr>
              <w:spacing w:line="440" w:lineRule="exact"/>
              <w:jc w:val="center"/>
              <w:rPr>
                <w:rFonts w:ascii="宋体" w:hAnsi="宋体"/>
                <w:szCs w:val="21"/>
                <w:highlight w:val="none"/>
              </w:rPr>
            </w:pPr>
            <w:r>
              <w:rPr>
                <w:rFonts w:ascii="宋体" w:hAnsi="宋体"/>
                <w:szCs w:val="21"/>
                <w:highlight w:val="none"/>
              </w:rPr>
              <w:t>年份</w:t>
            </w:r>
          </w:p>
        </w:tc>
        <w:tc>
          <w:tcPr>
            <w:tcW w:w="1419" w:type="dxa"/>
            <w:noWrap w:val="0"/>
            <w:vAlign w:val="center"/>
          </w:tcPr>
          <w:p w14:paraId="09479DD0">
            <w:pPr>
              <w:spacing w:line="440" w:lineRule="exact"/>
              <w:jc w:val="center"/>
              <w:rPr>
                <w:rFonts w:ascii="宋体" w:hAnsi="宋体"/>
                <w:szCs w:val="21"/>
                <w:highlight w:val="none"/>
              </w:rPr>
            </w:pPr>
            <w:r>
              <w:rPr>
                <w:rFonts w:ascii="宋体" w:hAnsi="宋体"/>
                <w:szCs w:val="21"/>
                <w:highlight w:val="none"/>
              </w:rPr>
              <w:t>用途</w:t>
            </w:r>
          </w:p>
        </w:tc>
        <w:tc>
          <w:tcPr>
            <w:tcW w:w="1162" w:type="dxa"/>
            <w:noWrap w:val="0"/>
            <w:vAlign w:val="center"/>
          </w:tcPr>
          <w:p w14:paraId="50519E8C">
            <w:pPr>
              <w:spacing w:line="440" w:lineRule="exact"/>
              <w:jc w:val="center"/>
              <w:rPr>
                <w:rFonts w:ascii="宋体" w:hAnsi="宋体"/>
                <w:szCs w:val="21"/>
                <w:highlight w:val="none"/>
              </w:rPr>
            </w:pPr>
            <w:r>
              <w:rPr>
                <w:rFonts w:ascii="宋体" w:hAnsi="宋体"/>
                <w:szCs w:val="21"/>
                <w:highlight w:val="none"/>
              </w:rPr>
              <w:t>备注</w:t>
            </w:r>
          </w:p>
        </w:tc>
      </w:tr>
      <w:tr w14:paraId="738D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269E51A0">
            <w:pPr>
              <w:spacing w:line="440" w:lineRule="exact"/>
              <w:jc w:val="center"/>
              <w:rPr>
                <w:rFonts w:ascii="宋体" w:hAnsi="宋体"/>
                <w:szCs w:val="21"/>
                <w:highlight w:val="none"/>
              </w:rPr>
            </w:pPr>
          </w:p>
        </w:tc>
        <w:tc>
          <w:tcPr>
            <w:tcW w:w="1275" w:type="dxa"/>
            <w:noWrap w:val="0"/>
            <w:vAlign w:val="center"/>
          </w:tcPr>
          <w:p w14:paraId="09C1EDC6">
            <w:pPr>
              <w:spacing w:line="440" w:lineRule="exact"/>
              <w:jc w:val="center"/>
              <w:rPr>
                <w:rFonts w:ascii="宋体" w:hAnsi="宋体"/>
                <w:szCs w:val="21"/>
                <w:highlight w:val="none"/>
              </w:rPr>
            </w:pPr>
          </w:p>
        </w:tc>
        <w:tc>
          <w:tcPr>
            <w:tcW w:w="936" w:type="dxa"/>
            <w:noWrap w:val="0"/>
            <w:vAlign w:val="center"/>
          </w:tcPr>
          <w:p w14:paraId="4D899CF3">
            <w:pPr>
              <w:spacing w:line="440" w:lineRule="exact"/>
              <w:jc w:val="center"/>
              <w:rPr>
                <w:rFonts w:ascii="宋体" w:hAnsi="宋体"/>
                <w:szCs w:val="21"/>
                <w:highlight w:val="none"/>
              </w:rPr>
            </w:pPr>
          </w:p>
        </w:tc>
        <w:tc>
          <w:tcPr>
            <w:tcW w:w="747" w:type="dxa"/>
            <w:noWrap w:val="0"/>
            <w:vAlign w:val="center"/>
          </w:tcPr>
          <w:p w14:paraId="32BF318D">
            <w:pPr>
              <w:spacing w:line="440" w:lineRule="exact"/>
              <w:jc w:val="center"/>
              <w:rPr>
                <w:rFonts w:ascii="宋体" w:hAnsi="宋体"/>
                <w:szCs w:val="21"/>
                <w:highlight w:val="none"/>
              </w:rPr>
            </w:pPr>
          </w:p>
        </w:tc>
        <w:tc>
          <w:tcPr>
            <w:tcW w:w="850" w:type="dxa"/>
            <w:noWrap w:val="0"/>
            <w:vAlign w:val="center"/>
          </w:tcPr>
          <w:p w14:paraId="034FF455">
            <w:pPr>
              <w:spacing w:line="440" w:lineRule="exact"/>
              <w:jc w:val="center"/>
              <w:rPr>
                <w:rFonts w:ascii="宋体" w:hAnsi="宋体"/>
                <w:szCs w:val="21"/>
                <w:highlight w:val="none"/>
              </w:rPr>
            </w:pPr>
          </w:p>
        </w:tc>
        <w:tc>
          <w:tcPr>
            <w:tcW w:w="992" w:type="dxa"/>
            <w:noWrap w:val="0"/>
            <w:vAlign w:val="center"/>
          </w:tcPr>
          <w:p w14:paraId="414F2B59">
            <w:pPr>
              <w:spacing w:line="440" w:lineRule="exact"/>
              <w:jc w:val="center"/>
              <w:rPr>
                <w:rFonts w:ascii="宋体" w:hAnsi="宋体"/>
                <w:szCs w:val="21"/>
                <w:highlight w:val="none"/>
              </w:rPr>
            </w:pPr>
          </w:p>
        </w:tc>
        <w:tc>
          <w:tcPr>
            <w:tcW w:w="1419" w:type="dxa"/>
            <w:noWrap w:val="0"/>
            <w:vAlign w:val="center"/>
          </w:tcPr>
          <w:p w14:paraId="2891FBD0">
            <w:pPr>
              <w:spacing w:line="440" w:lineRule="exact"/>
              <w:jc w:val="center"/>
              <w:rPr>
                <w:rFonts w:ascii="宋体" w:hAnsi="宋体"/>
                <w:szCs w:val="21"/>
                <w:highlight w:val="none"/>
              </w:rPr>
            </w:pPr>
          </w:p>
        </w:tc>
        <w:tc>
          <w:tcPr>
            <w:tcW w:w="1162" w:type="dxa"/>
            <w:noWrap w:val="0"/>
            <w:vAlign w:val="center"/>
          </w:tcPr>
          <w:p w14:paraId="754AF0B1">
            <w:pPr>
              <w:spacing w:line="440" w:lineRule="exact"/>
              <w:jc w:val="center"/>
              <w:rPr>
                <w:rFonts w:ascii="宋体" w:hAnsi="宋体"/>
                <w:szCs w:val="21"/>
                <w:highlight w:val="none"/>
              </w:rPr>
            </w:pPr>
          </w:p>
        </w:tc>
      </w:tr>
      <w:tr w14:paraId="1CDB0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center"/>
          </w:tcPr>
          <w:p w14:paraId="66CDDF83">
            <w:pPr>
              <w:spacing w:line="440" w:lineRule="exact"/>
              <w:jc w:val="center"/>
              <w:rPr>
                <w:rFonts w:ascii="宋体" w:hAnsi="宋体"/>
                <w:szCs w:val="21"/>
                <w:highlight w:val="none"/>
              </w:rPr>
            </w:pPr>
          </w:p>
        </w:tc>
        <w:tc>
          <w:tcPr>
            <w:tcW w:w="1275" w:type="dxa"/>
            <w:noWrap w:val="0"/>
            <w:vAlign w:val="center"/>
          </w:tcPr>
          <w:p w14:paraId="5A6D9348">
            <w:pPr>
              <w:spacing w:line="440" w:lineRule="exact"/>
              <w:jc w:val="center"/>
              <w:rPr>
                <w:rFonts w:ascii="宋体" w:hAnsi="宋体"/>
                <w:szCs w:val="21"/>
                <w:highlight w:val="none"/>
              </w:rPr>
            </w:pPr>
          </w:p>
        </w:tc>
        <w:tc>
          <w:tcPr>
            <w:tcW w:w="936" w:type="dxa"/>
            <w:noWrap w:val="0"/>
            <w:vAlign w:val="center"/>
          </w:tcPr>
          <w:p w14:paraId="6B787580">
            <w:pPr>
              <w:spacing w:line="440" w:lineRule="exact"/>
              <w:jc w:val="center"/>
              <w:rPr>
                <w:rFonts w:ascii="宋体" w:hAnsi="宋体"/>
                <w:szCs w:val="21"/>
                <w:highlight w:val="none"/>
              </w:rPr>
            </w:pPr>
          </w:p>
        </w:tc>
        <w:tc>
          <w:tcPr>
            <w:tcW w:w="747" w:type="dxa"/>
            <w:noWrap w:val="0"/>
            <w:vAlign w:val="center"/>
          </w:tcPr>
          <w:p w14:paraId="3BA0D072">
            <w:pPr>
              <w:spacing w:line="440" w:lineRule="exact"/>
              <w:jc w:val="center"/>
              <w:rPr>
                <w:rFonts w:ascii="宋体" w:hAnsi="宋体"/>
                <w:szCs w:val="21"/>
                <w:highlight w:val="none"/>
              </w:rPr>
            </w:pPr>
          </w:p>
        </w:tc>
        <w:tc>
          <w:tcPr>
            <w:tcW w:w="850" w:type="dxa"/>
            <w:noWrap w:val="0"/>
            <w:vAlign w:val="center"/>
          </w:tcPr>
          <w:p w14:paraId="53FF4D90">
            <w:pPr>
              <w:spacing w:line="440" w:lineRule="exact"/>
              <w:jc w:val="center"/>
              <w:rPr>
                <w:rFonts w:ascii="宋体" w:hAnsi="宋体"/>
                <w:szCs w:val="21"/>
                <w:highlight w:val="none"/>
              </w:rPr>
            </w:pPr>
          </w:p>
        </w:tc>
        <w:tc>
          <w:tcPr>
            <w:tcW w:w="992" w:type="dxa"/>
            <w:noWrap w:val="0"/>
            <w:vAlign w:val="center"/>
          </w:tcPr>
          <w:p w14:paraId="3C1C3F04">
            <w:pPr>
              <w:spacing w:line="440" w:lineRule="exact"/>
              <w:jc w:val="center"/>
              <w:rPr>
                <w:rFonts w:ascii="宋体" w:hAnsi="宋体"/>
                <w:szCs w:val="21"/>
                <w:highlight w:val="none"/>
              </w:rPr>
            </w:pPr>
          </w:p>
        </w:tc>
        <w:tc>
          <w:tcPr>
            <w:tcW w:w="1419" w:type="dxa"/>
            <w:noWrap w:val="0"/>
            <w:vAlign w:val="center"/>
          </w:tcPr>
          <w:p w14:paraId="04CC2930">
            <w:pPr>
              <w:spacing w:line="440" w:lineRule="exact"/>
              <w:jc w:val="center"/>
              <w:rPr>
                <w:rFonts w:ascii="宋体" w:hAnsi="宋体"/>
                <w:szCs w:val="21"/>
                <w:highlight w:val="none"/>
              </w:rPr>
            </w:pPr>
          </w:p>
        </w:tc>
        <w:tc>
          <w:tcPr>
            <w:tcW w:w="1162" w:type="dxa"/>
            <w:noWrap w:val="0"/>
            <w:vAlign w:val="center"/>
          </w:tcPr>
          <w:p w14:paraId="32DE6151">
            <w:pPr>
              <w:spacing w:line="440" w:lineRule="exact"/>
              <w:jc w:val="center"/>
              <w:rPr>
                <w:rFonts w:ascii="宋体" w:hAnsi="宋体"/>
                <w:szCs w:val="21"/>
                <w:highlight w:val="none"/>
              </w:rPr>
            </w:pPr>
          </w:p>
        </w:tc>
      </w:tr>
      <w:tr w14:paraId="2ADA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14081974">
            <w:pPr>
              <w:spacing w:line="440" w:lineRule="exact"/>
              <w:jc w:val="center"/>
              <w:rPr>
                <w:rFonts w:ascii="宋体" w:hAnsi="宋体"/>
                <w:szCs w:val="21"/>
                <w:highlight w:val="none"/>
              </w:rPr>
            </w:pPr>
          </w:p>
        </w:tc>
        <w:tc>
          <w:tcPr>
            <w:tcW w:w="1275" w:type="dxa"/>
            <w:noWrap w:val="0"/>
            <w:vAlign w:val="top"/>
          </w:tcPr>
          <w:p w14:paraId="53B8B8DA">
            <w:pPr>
              <w:spacing w:line="440" w:lineRule="exact"/>
              <w:jc w:val="center"/>
              <w:rPr>
                <w:rFonts w:ascii="宋体" w:hAnsi="宋体"/>
                <w:szCs w:val="21"/>
                <w:highlight w:val="none"/>
              </w:rPr>
            </w:pPr>
          </w:p>
        </w:tc>
        <w:tc>
          <w:tcPr>
            <w:tcW w:w="936" w:type="dxa"/>
            <w:noWrap w:val="0"/>
            <w:vAlign w:val="top"/>
          </w:tcPr>
          <w:p w14:paraId="299812D4">
            <w:pPr>
              <w:spacing w:line="440" w:lineRule="exact"/>
              <w:jc w:val="center"/>
              <w:rPr>
                <w:rFonts w:ascii="宋体" w:hAnsi="宋体"/>
                <w:szCs w:val="21"/>
                <w:highlight w:val="none"/>
              </w:rPr>
            </w:pPr>
          </w:p>
        </w:tc>
        <w:tc>
          <w:tcPr>
            <w:tcW w:w="747" w:type="dxa"/>
            <w:noWrap w:val="0"/>
            <w:vAlign w:val="top"/>
          </w:tcPr>
          <w:p w14:paraId="2F6F8CBA">
            <w:pPr>
              <w:spacing w:line="440" w:lineRule="exact"/>
              <w:jc w:val="center"/>
              <w:rPr>
                <w:rFonts w:ascii="宋体" w:hAnsi="宋体"/>
                <w:szCs w:val="21"/>
                <w:highlight w:val="none"/>
              </w:rPr>
            </w:pPr>
          </w:p>
        </w:tc>
        <w:tc>
          <w:tcPr>
            <w:tcW w:w="850" w:type="dxa"/>
            <w:noWrap w:val="0"/>
            <w:vAlign w:val="top"/>
          </w:tcPr>
          <w:p w14:paraId="26BF66B0">
            <w:pPr>
              <w:spacing w:line="440" w:lineRule="exact"/>
              <w:jc w:val="center"/>
              <w:rPr>
                <w:rFonts w:ascii="宋体" w:hAnsi="宋体"/>
                <w:szCs w:val="21"/>
                <w:highlight w:val="none"/>
              </w:rPr>
            </w:pPr>
          </w:p>
        </w:tc>
        <w:tc>
          <w:tcPr>
            <w:tcW w:w="992" w:type="dxa"/>
            <w:noWrap w:val="0"/>
            <w:vAlign w:val="top"/>
          </w:tcPr>
          <w:p w14:paraId="65D80410">
            <w:pPr>
              <w:spacing w:line="440" w:lineRule="exact"/>
              <w:jc w:val="center"/>
              <w:rPr>
                <w:rFonts w:ascii="宋体" w:hAnsi="宋体"/>
                <w:szCs w:val="21"/>
                <w:highlight w:val="none"/>
              </w:rPr>
            </w:pPr>
          </w:p>
        </w:tc>
        <w:tc>
          <w:tcPr>
            <w:tcW w:w="1419" w:type="dxa"/>
            <w:noWrap w:val="0"/>
            <w:vAlign w:val="top"/>
          </w:tcPr>
          <w:p w14:paraId="2E0852EE">
            <w:pPr>
              <w:spacing w:line="440" w:lineRule="exact"/>
              <w:jc w:val="center"/>
              <w:rPr>
                <w:rFonts w:ascii="宋体" w:hAnsi="宋体"/>
                <w:szCs w:val="21"/>
                <w:highlight w:val="none"/>
              </w:rPr>
            </w:pPr>
          </w:p>
        </w:tc>
        <w:tc>
          <w:tcPr>
            <w:tcW w:w="1162" w:type="dxa"/>
            <w:noWrap w:val="0"/>
            <w:vAlign w:val="top"/>
          </w:tcPr>
          <w:p w14:paraId="6E391353">
            <w:pPr>
              <w:spacing w:line="440" w:lineRule="exact"/>
              <w:jc w:val="center"/>
              <w:rPr>
                <w:rFonts w:ascii="宋体" w:hAnsi="宋体"/>
                <w:szCs w:val="21"/>
                <w:highlight w:val="none"/>
              </w:rPr>
            </w:pPr>
          </w:p>
        </w:tc>
      </w:tr>
      <w:tr w14:paraId="0262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4565B414">
            <w:pPr>
              <w:spacing w:line="440" w:lineRule="exact"/>
              <w:jc w:val="center"/>
              <w:rPr>
                <w:rFonts w:ascii="宋体" w:hAnsi="宋体"/>
                <w:szCs w:val="21"/>
                <w:highlight w:val="none"/>
              </w:rPr>
            </w:pPr>
          </w:p>
        </w:tc>
        <w:tc>
          <w:tcPr>
            <w:tcW w:w="1275" w:type="dxa"/>
            <w:noWrap w:val="0"/>
            <w:vAlign w:val="top"/>
          </w:tcPr>
          <w:p w14:paraId="23F509EC">
            <w:pPr>
              <w:spacing w:line="440" w:lineRule="exact"/>
              <w:jc w:val="center"/>
              <w:rPr>
                <w:rFonts w:ascii="宋体" w:hAnsi="宋体"/>
                <w:szCs w:val="21"/>
                <w:highlight w:val="none"/>
              </w:rPr>
            </w:pPr>
          </w:p>
        </w:tc>
        <w:tc>
          <w:tcPr>
            <w:tcW w:w="936" w:type="dxa"/>
            <w:noWrap w:val="0"/>
            <w:vAlign w:val="top"/>
          </w:tcPr>
          <w:p w14:paraId="264F1016">
            <w:pPr>
              <w:spacing w:line="440" w:lineRule="exact"/>
              <w:jc w:val="center"/>
              <w:rPr>
                <w:rFonts w:ascii="宋体" w:hAnsi="宋体"/>
                <w:szCs w:val="21"/>
                <w:highlight w:val="none"/>
              </w:rPr>
            </w:pPr>
          </w:p>
        </w:tc>
        <w:tc>
          <w:tcPr>
            <w:tcW w:w="747" w:type="dxa"/>
            <w:noWrap w:val="0"/>
            <w:vAlign w:val="top"/>
          </w:tcPr>
          <w:p w14:paraId="2C9FBF1D">
            <w:pPr>
              <w:spacing w:line="440" w:lineRule="exact"/>
              <w:jc w:val="center"/>
              <w:rPr>
                <w:rFonts w:ascii="宋体" w:hAnsi="宋体"/>
                <w:szCs w:val="21"/>
                <w:highlight w:val="none"/>
              </w:rPr>
            </w:pPr>
          </w:p>
        </w:tc>
        <w:tc>
          <w:tcPr>
            <w:tcW w:w="850" w:type="dxa"/>
            <w:noWrap w:val="0"/>
            <w:vAlign w:val="top"/>
          </w:tcPr>
          <w:p w14:paraId="51F8C3E6">
            <w:pPr>
              <w:spacing w:line="440" w:lineRule="exact"/>
              <w:jc w:val="center"/>
              <w:rPr>
                <w:rFonts w:ascii="宋体" w:hAnsi="宋体"/>
                <w:szCs w:val="21"/>
                <w:highlight w:val="none"/>
              </w:rPr>
            </w:pPr>
          </w:p>
        </w:tc>
        <w:tc>
          <w:tcPr>
            <w:tcW w:w="992" w:type="dxa"/>
            <w:noWrap w:val="0"/>
            <w:vAlign w:val="top"/>
          </w:tcPr>
          <w:p w14:paraId="5051D8A5">
            <w:pPr>
              <w:spacing w:line="440" w:lineRule="exact"/>
              <w:jc w:val="center"/>
              <w:rPr>
                <w:rFonts w:ascii="宋体" w:hAnsi="宋体"/>
                <w:szCs w:val="21"/>
                <w:highlight w:val="none"/>
              </w:rPr>
            </w:pPr>
          </w:p>
        </w:tc>
        <w:tc>
          <w:tcPr>
            <w:tcW w:w="1419" w:type="dxa"/>
            <w:noWrap w:val="0"/>
            <w:vAlign w:val="top"/>
          </w:tcPr>
          <w:p w14:paraId="441E7431">
            <w:pPr>
              <w:spacing w:line="440" w:lineRule="exact"/>
              <w:jc w:val="center"/>
              <w:rPr>
                <w:rFonts w:ascii="宋体" w:hAnsi="宋体"/>
                <w:szCs w:val="21"/>
                <w:highlight w:val="none"/>
              </w:rPr>
            </w:pPr>
          </w:p>
        </w:tc>
        <w:tc>
          <w:tcPr>
            <w:tcW w:w="1162" w:type="dxa"/>
            <w:noWrap w:val="0"/>
            <w:vAlign w:val="top"/>
          </w:tcPr>
          <w:p w14:paraId="3FDA1775">
            <w:pPr>
              <w:spacing w:line="440" w:lineRule="exact"/>
              <w:jc w:val="center"/>
              <w:rPr>
                <w:rFonts w:ascii="宋体" w:hAnsi="宋体"/>
                <w:szCs w:val="21"/>
                <w:highlight w:val="none"/>
              </w:rPr>
            </w:pPr>
          </w:p>
        </w:tc>
      </w:tr>
      <w:tr w14:paraId="75F4A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28" w:type="dxa"/>
            <w:noWrap w:val="0"/>
            <w:vAlign w:val="top"/>
          </w:tcPr>
          <w:p w14:paraId="264CD88C">
            <w:pPr>
              <w:spacing w:line="440" w:lineRule="exact"/>
              <w:jc w:val="center"/>
              <w:rPr>
                <w:rFonts w:ascii="宋体" w:hAnsi="宋体"/>
                <w:szCs w:val="21"/>
                <w:highlight w:val="none"/>
              </w:rPr>
            </w:pPr>
          </w:p>
        </w:tc>
        <w:tc>
          <w:tcPr>
            <w:tcW w:w="1275" w:type="dxa"/>
            <w:noWrap w:val="0"/>
            <w:vAlign w:val="top"/>
          </w:tcPr>
          <w:p w14:paraId="2FFAAB03">
            <w:pPr>
              <w:spacing w:line="440" w:lineRule="exact"/>
              <w:jc w:val="center"/>
              <w:rPr>
                <w:rFonts w:ascii="宋体" w:hAnsi="宋体"/>
                <w:szCs w:val="21"/>
                <w:highlight w:val="none"/>
              </w:rPr>
            </w:pPr>
          </w:p>
        </w:tc>
        <w:tc>
          <w:tcPr>
            <w:tcW w:w="936" w:type="dxa"/>
            <w:noWrap w:val="0"/>
            <w:vAlign w:val="top"/>
          </w:tcPr>
          <w:p w14:paraId="4A7A2BB5">
            <w:pPr>
              <w:spacing w:line="440" w:lineRule="exact"/>
              <w:jc w:val="center"/>
              <w:rPr>
                <w:rFonts w:ascii="宋体" w:hAnsi="宋体"/>
                <w:szCs w:val="21"/>
                <w:highlight w:val="none"/>
              </w:rPr>
            </w:pPr>
          </w:p>
        </w:tc>
        <w:tc>
          <w:tcPr>
            <w:tcW w:w="747" w:type="dxa"/>
            <w:noWrap w:val="0"/>
            <w:vAlign w:val="top"/>
          </w:tcPr>
          <w:p w14:paraId="310368B3">
            <w:pPr>
              <w:spacing w:line="440" w:lineRule="exact"/>
              <w:jc w:val="center"/>
              <w:rPr>
                <w:rFonts w:ascii="宋体" w:hAnsi="宋体"/>
                <w:szCs w:val="21"/>
                <w:highlight w:val="none"/>
              </w:rPr>
            </w:pPr>
          </w:p>
        </w:tc>
        <w:tc>
          <w:tcPr>
            <w:tcW w:w="850" w:type="dxa"/>
            <w:noWrap w:val="0"/>
            <w:vAlign w:val="top"/>
          </w:tcPr>
          <w:p w14:paraId="636A3F3C">
            <w:pPr>
              <w:spacing w:line="440" w:lineRule="exact"/>
              <w:jc w:val="center"/>
              <w:rPr>
                <w:rFonts w:ascii="宋体" w:hAnsi="宋体"/>
                <w:szCs w:val="21"/>
                <w:highlight w:val="none"/>
              </w:rPr>
            </w:pPr>
          </w:p>
        </w:tc>
        <w:tc>
          <w:tcPr>
            <w:tcW w:w="992" w:type="dxa"/>
            <w:noWrap w:val="0"/>
            <w:vAlign w:val="top"/>
          </w:tcPr>
          <w:p w14:paraId="0946E64C">
            <w:pPr>
              <w:spacing w:line="440" w:lineRule="exact"/>
              <w:jc w:val="center"/>
              <w:rPr>
                <w:rFonts w:ascii="宋体" w:hAnsi="宋体"/>
                <w:szCs w:val="21"/>
                <w:highlight w:val="none"/>
              </w:rPr>
            </w:pPr>
          </w:p>
        </w:tc>
        <w:tc>
          <w:tcPr>
            <w:tcW w:w="1419" w:type="dxa"/>
            <w:noWrap w:val="0"/>
            <w:vAlign w:val="top"/>
          </w:tcPr>
          <w:p w14:paraId="20DF85C3">
            <w:pPr>
              <w:spacing w:line="440" w:lineRule="exact"/>
              <w:jc w:val="center"/>
              <w:rPr>
                <w:rFonts w:ascii="宋体" w:hAnsi="宋体"/>
                <w:szCs w:val="21"/>
                <w:highlight w:val="none"/>
              </w:rPr>
            </w:pPr>
          </w:p>
        </w:tc>
        <w:tc>
          <w:tcPr>
            <w:tcW w:w="1162" w:type="dxa"/>
            <w:noWrap w:val="0"/>
            <w:vAlign w:val="top"/>
          </w:tcPr>
          <w:p w14:paraId="7A283AE3">
            <w:pPr>
              <w:spacing w:line="440" w:lineRule="exact"/>
              <w:jc w:val="center"/>
              <w:rPr>
                <w:rFonts w:ascii="宋体" w:hAnsi="宋体"/>
                <w:szCs w:val="21"/>
                <w:highlight w:val="none"/>
              </w:rPr>
            </w:pPr>
          </w:p>
        </w:tc>
      </w:tr>
      <w:tr w14:paraId="4C78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742A5351">
            <w:pPr>
              <w:spacing w:line="440" w:lineRule="exact"/>
              <w:jc w:val="center"/>
              <w:rPr>
                <w:rFonts w:ascii="宋体" w:hAnsi="宋体"/>
                <w:szCs w:val="21"/>
                <w:highlight w:val="none"/>
              </w:rPr>
            </w:pPr>
          </w:p>
        </w:tc>
        <w:tc>
          <w:tcPr>
            <w:tcW w:w="1275" w:type="dxa"/>
            <w:noWrap w:val="0"/>
            <w:vAlign w:val="top"/>
          </w:tcPr>
          <w:p w14:paraId="6FADE1BF">
            <w:pPr>
              <w:spacing w:line="440" w:lineRule="exact"/>
              <w:jc w:val="center"/>
              <w:rPr>
                <w:rFonts w:ascii="宋体" w:hAnsi="宋体"/>
                <w:szCs w:val="21"/>
                <w:highlight w:val="none"/>
              </w:rPr>
            </w:pPr>
          </w:p>
        </w:tc>
        <w:tc>
          <w:tcPr>
            <w:tcW w:w="936" w:type="dxa"/>
            <w:noWrap w:val="0"/>
            <w:vAlign w:val="top"/>
          </w:tcPr>
          <w:p w14:paraId="16444D62">
            <w:pPr>
              <w:spacing w:line="440" w:lineRule="exact"/>
              <w:jc w:val="center"/>
              <w:rPr>
                <w:rFonts w:ascii="宋体" w:hAnsi="宋体"/>
                <w:szCs w:val="21"/>
                <w:highlight w:val="none"/>
              </w:rPr>
            </w:pPr>
          </w:p>
        </w:tc>
        <w:tc>
          <w:tcPr>
            <w:tcW w:w="747" w:type="dxa"/>
            <w:noWrap w:val="0"/>
            <w:vAlign w:val="top"/>
          </w:tcPr>
          <w:p w14:paraId="3414C065">
            <w:pPr>
              <w:spacing w:line="440" w:lineRule="exact"/>
              <w:jc w:val="center"/>
              <w:rPr>
                <w:rFonts w:ascii="宋体" w:hAnsi="宋体"/>
                <w:szCs w:val="21"/>
                <w:highlight w:val="none"/>
              </w:rPr>
            </w:pPr>
          </w:p>
        </w:tc>
        <w:tc>
          <w:tcPr>
            <w:tcW w:w="850" w:type="dxa"/>
            <w:noWrap w:val="0"/>
            <w:vAlign w:val="top"/>
          </w:tcPr>
          <w:p w14:paraId="4179EAB5">
            <w:pPr>
              <w:spacing w:line="440" w:lineRule="exact"/>
              <w:jc w:val="center"/>
              <w:rPr>
                <w:rFonts w:ascii="宋体" w:hAnsi="宋体"/>
                <w:szCs w:val="21"/>
                <w:highlight w:val="none"/>
              </w:rPr>
            </w:pPr>
          </w:p>
        </w:tc>
        <w:tc>
          <w:tcPr>
            <w:tcW w:w="992" w:type="dxa"/>
            <w:noWrap w:val="0"/>
            <w:vAlign w:val="top"/>
          </w:tcPr>
          <w:p w14:paraId="67014123">
            <w:pPr>
              <w:spacing w:line="440" w:lineRule="exact"/>
              <w:jc w:val="center"/>
              <w:rPr>
                <w:rFonts w:ascii="宋体" w:hAnsi="宋体"/>
                <w:szCs w:val="21"/>
                <w:highlight w:val="none"/>
              </w:rPr>
            </w:pPr>
          </w:p>
        </w:tc>
        <w:tc>
          <w:tcPr>
            <w:tcW w:w="1419" w:type="dxa"/>
            <w:noWrap w:val="0"/>
            <w:vAlign w:val="top"/>
          </w:tcPr>
          <w:p w14:paraId="2A5882A6">
            <w:pPr>
              <w:spacing w:line="440" w:lineRule="exact"/>
              <w:jc w:val="center"/>
              <w:rPr>
                <w:rFonts w:ascii="宋体" w:hAnsi="宋体"/>
                <w:szCs w:val="21"/>
                <w:highlight w:val="none"/>
              </w:rPr>
            </w:pPr>
          </w:p>
        </w:tc>
        <w:tc>
          <w:tcPr>
            <w:tcW w:w="1162" w:type="dxa"/>
            <w:noWrap w:val="0"/>
            <w:vAlign w:val="top"/>
          </w:tcPr>
          <w:p w14:paraId="3C3E3BE7">
            <w:pPr>
              <w:spacing w:line="440" w:lineRule="exact"/>
              <w:jc w:val="center"/>
              <w:rPr>
                <w:rFonts w:ascii="宋体" w:hAnsi="宋体"/>
                <w:szCs w:val="21"/>
                <w:highlight w:val="none"/>
              </w:rPr>
            </w:pPr>
          </w:p>
        </w:tc>
      </w:tr>
      <w:tr w14:paraId="2E198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2A5E7499">
            <w:pPr>
              <w:spacing w:line="440" w:lineRule="exact"/>
              <w:jc w:val="center"/>
              <w:rPr>
                <w:rFonts w:ascii="宋体" w:hAnsi="宋体"/>
                <w:szCs w:val="21"/>
                <w:highlight w:val="none"/>
              </w:rPr>
            </w:pPr>
          </w:p>
        </w:tc>
        <w:tc>
          <w:tcPr>
            <w:tcW w:w="1275" w:type="dxa"/>
            <w:noWrap w:val="0"/>
            <w:vAlign w:val="top"/>
          </w:tcPr>
          <w:p w14:paraId="7EF71226">
            <w:pPr>
              <w:spacing w:line="440" w:lineRule="exact"/>
              <w:jc w:val="center"/>
              <w:rPr>
                <w:rFonts w:ascii="宋体" w:hAnsi="宋体"/>
                <w:szCs w:val="21"/>
                <w:highlight w:val="none"/>
              </w:rPr>
            </w:pPr>
          </w:p>
        </w:tc>
        <w:tc>
          <w:tcPr>
            <w:tcW w:w="936" w:type="dxa"/>
            <w:noWrap w:val="0"/>
            <w:vAlign w:val="top"/>
          </w:tcPr>
          <w:p w14:paraId="401D0D37">
            <w:pPr>
              <w:spacing w:line="440" w:lineRule="exact"/>
              <w:jc w:val="center"/>
              <w:rPr>
                <w:rFonts w:ascii="宋体" w:hAnsi="宋体"/>
                <w:szCs w:val="21"/>
                <w:highlight w:val="none"/>
              </w:rPr>
            </w:pPr>
          </w:p>
        </w:tc>
        <w:tc>
          <w:tcPr>
            <w:tcW w:w="747" w:type="dxa"/>
            <w:noWrap w:val="0"/>
            <w:vAlign w:val="top"/>
          </w:tcPr>
          <w:p w14:paraId="29D8A65E">
            <w:pPr>
              <w:spacing w:line="440" w:lineRule="exact"/>
              <w:jc w:val="center"/>
              <w:rPr>
                <w:rFonts w:ascii="宋体" w:hAnsi="宋体"/>
                <w:szCs w:val="21"/>
                <w:highlight w:val="none"/>
              </w:rPr>
            </w:pPr>
          </w:p>
        </w:tc>
        <w:tc>
          <w:tcPr>
            <w:tcW w:w="850" w:type="dxa"/>
            <w:noWrap w:val="0"/>
            <w:vAlign w:val="top"/>
          </w:tcPr>
          <w:p w14:paraId="336FB028">
            <w:pPr>
              <w:spacing w:line="440" w:lineRule="exact"/>
              <w:jc w:val="center"/>
              <w:rPr>
                <w:rFonts w:ascii="宋体" w:hAnsi="宋体"/>
                <w:szCs w:val="21"/>
                <w:highlight w:val="none"/>
              </w:rPr>
            </w:pPr>
          </w:p>
        </w:tc>
        <w:tc>
          <w:tcPr>
            <w:tcW w:w="992" w:type="dxa"/>
            <w:noWrap w:val="0"/>
            <w:vAlign w:val="top"/>
          </w:tcPr>
          <w:p w14:paraId="1E28A73E">
            <w:pPr>
              <w:spacing w:line="440" w:lineRule="exact"/>
              <w:jc w:val="center"/>
              <w:rPr>
                <w:rFonts w:ascii="宋体" w:hAnsi="宋体"/>
                <w:szCs w:val="21"/>
                <w:highlight w:val="none"/>
              </w:rPr>
            </w:pPr>
          </w:p>
        </w:tc>
        <w:tc>
          <w:tcPr>
            <w:tcW w:w="1419" w:type="dxa"/>
            <w:noWrap w:val="0"/>
            <w:vAlign w:val="top"/>
          </w:tcPr>
          <w:p w14:paraId="1C15A022">
            <w:pPr>
              <w:spacing w:line="440" w:lineRule="exact"/>
              <w:jc w:val="center"/>
              <w:rPr>
                <w:rFonts w:ascii="宋体" w:hAnsi="宋体"/>
                <w:szCs w:val="21"/>
                <w:highlight w:val="none"/>
              </w:rPr>
            </w:pPr>
          </w:p>
        </w:tc>
        <w:tc>
          <w:tcPr>
            <w:tcW w:w="1162" w:type="dxa"/>
            <w:noWrap w:val="0"/>
            <w:vAlign w:val="top"/>
          </w:tcPr>
          <w:p w14:paraId="68BADA7D">
            <w:pPr>
              <w:spacing w:line="440" w:lineRule="exact"/>
              <w:jc w:val="center"/>
              <w:rPr>
                <w:rFonts w:ascii="宋体" w:hAnsi="宋体"/>
                <w:szCs w:val="21"/>
                <w:highlight w:val="none"/>
              </w:rPr>
            </w:pPr>
          </w:p>
        </w:tc>
      </w:tr>
      <w:tr w14:paraId="5C9A1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28" w:type="dxa"/>
            <w:noWrap w:val="0"/>
            <w:vAlign w:val="top"/>
          </w:tcPr>
          <w:p w14:paraId="19D7D036">
            <w:pPr>
              <w:spacing w:line="440" w:lineRule="exact"/>
              <w:jc w:val="center"/>
              <w:rPr>
                <w:rFonts w:ascii="宋体" w:hAnsi="宋体"/>
                <w:szCs w:val="21"/>
                <w:highlight w:val="none"/>
              </w:rPr>
            </w:pPr>
          </w:p>
        </w:tc>
        <w:tc>
          <w:tcPr>
            <w:tcW w:w="1275" w:type="dxa"/>
            <w:noWrap w:val="0"/>
            <w:vAlign w:val="top"/>
          </w:tcPr>
          <w:p w14:paraId="105B2121">
            <w:pPr>
              <w:spacing w:line="440" w:lineRule="exact"/>
              <w:jc w:val="center"/>
              <w:rPr>
                <w:rFonts w:ascii="宋体" w:hAnsi="宋体"/>
                <w:szCs w:val="21"/>
                <w:highlight w:val="none"/>
              </w:rPr>
            </w:pPr>
          </w:p>
        </w:tc>
        <w:tc>
          <w:tcPr>
            <w:tcW w:w="936" w:type="dxa"/>
            <w:noWrap w:val="0"/>
            <w:vAlign w:val="top"/>
          </w:tcPr>
          <w:p w14:paraId="545F075C">
            <w:pPr>
              <w:spacing w:line="440" w:lineRule="exact"/>
              <w:jc w:val="center"/>
              <w:rPr>
                <w:rFonts w:ascii="宋体" w:hAnsi="宋体"/>
                <w:szCs w:val="21"/>
                <w:highlight w:val="none"/>
              </w:rPr>
            </w:pPr>
          </w:p>
        </w:tc>
        <w:tc>
          <w:tcPr>
            <w:tcW w:w="747" w:type="dxa"/>
            <w:noWrap w:val="0"/>
            <w:vAlign w:val="top"/>
          </w:tcPr>
          <w:p w14:paraId="43A3D945">
            <w:pPr>
              <w:spacing w:line="440" w:lineRule="exact"/>
              <w:jc w:val="center"/>
              <w:rPr>
                <w:rFonts w:ascii="宋体" w:hAnsi="宋体"/>
                <w:szCs w:val="21"/>
                <w:highlight w:val="none"/>
              </w:rPr>
            </w:pPr>
          </w:p>
        </w:tc>
        <w:tc>
          <w:tcPr>
            <w:tcW w:w="850" w:type="dxa"/>
            <w:noWrap w:val="0"/>
            <w:vAlign w:val="top"/>
          </w:tcPr>
          <w:p w14:paraId="4B6804B0">
            <w:pPr>
              <w:spacing w:line="440" w:lineRule="exact"/>
              <w:jc w:val="center"/>
              <w:rPr>
                <w:rFonts w:ascii="宋体" w:hAnsi="宋体"/>
                <w:szCs w:val="21"/>
                <w:highlight w:val="none"/>
              </w:rPr>
            </w:pPr>
          </w:p>
        </w:tc>
        <w:tc>
          <w:tcPr>
            <w:tcW w:w="992" w:type="dxa"/>
            <w:noWrap w:val="0"/>
            <w:vAlign w:val="top"/>
          </w:tcPr>
          <w:p w14:paraId="0FF3DA27">
            <w:pPr>
              <w:spacing w:line="440" w:lineRule="exact"/>
              <w:jc w:val="center"/>
              <w:rPr>
                <w:rFonts w:ascii="宋体" w:hAnsi="宋体"/>
                <w:szCs w:val="21"/>
                <w:highlight w:val="none"/>
              </w:rPr>
            </w:pPr>
          </w:p>
        </w:tc>
        <w:tc>
          <w:tcPr>
            <w:tcW w:w="1419" w:type="dxa"/>
            <w:noWrap w:val="0"/>
            <w:vAlign w:val="top"/>
          </w:tcPr>
          <w:p w14:paraId="195E236E">
            <w:pPr>
              <w:spacing w:line="440" w:lineRule="exact"/>
              <w:jc w:val="center"/>
              <w:rPr>
                <w:rFonts w:ascii="宋体" w:hAnsi="宋体"/>
                <w:szCs w:val="21"/>
                <w:highlight w:val="none"/>
              </w:rPr>
            </w:pPr>
          </w:p>
        </w:tc>
        <w:tc>
          <w:tcPr>
            <w:tcW w:w="1162" w:type="dxa"/>
            <w:noWrap w:val="0"/>
            <w:vAlign w:val="top"/>
          </w:tcPr>
          <w:p w14:paraId="18E6A52E">
            <w:pPr>
              <w:spacing w:line="440" w:lineRule="exact"/>
              <w:jc w:val="center"/>
              <w:rPr>
                <w:rFonts w:ascii="宋体" w:hAnsi="宋体"/>
                <w:szCs w:val="21"/>
                <w:highlight w:val="none"/>
              </w:rPr>
            </w:pPr>
          </w:p>
        </w:tc>
      </w:tr>
      <w:tr w14:paraId="2915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66E4F0CE">
            <w:pPr>
              <w:spacing w:line="440" w:lineRule="exact"/>
              <w:jc w:val="center"/>
              <w:rPr>
                <w:rFonts w:ascii="宋体" w:hAnsi="宋体"/>
                <w:szCs w:val="21"/>
                <w:highlight w:val="none"/>
              </w:rPr>
            </w:pPr>
          </w:p>
        </w:tc>
        <w:tc>
          <w:tcPr>
            <w:tcW w:w="1275" w:type="dxa"/>
            <w:noWrap w:val="0"/>
            <w:vAlign w:val="top"/>
          </w:tcPr>
          <w:p w14:paraId="79A273B0">
            <w:pPr>
              <w:spacing w:line="440" w:lineRule="exact"/>
              <w:jc w:val="center"/>
              <w:rPr>
                <w:rFonts w:ascii="宋体" w:hAnsi="宋体"/>
                <w:szCs w:val="21"/>
                <w:highlight w:val="none"/>
              </w:rPr>
            </w:pPr>
          </w:p>
        </w:tc>
        <w:tc>
          <w:tcPr>
            <w:tcW w:w="936" w:type="dxa"/>
            <w:noWrap w:val="0"/>
            <w:vAlign w:val="top"/>
          </w:tcPr>
          <w:p w14:paraId="264AFB80">
            <w:pPr>
              <w:spacing w:line="440" w:lineRule="exact"/>
              <w:jc w:val="center"/>
              <w:rPr>
                <w:rFonts w:ascii="宋体" w:hAnsi="宋体"/>
                <w:szCs w:val="21"/>
                <w:highlight w:val="none"/>
              </w:rPr>
            </w:pPr>
          </w:p>
        </w:tc>
        <w:tc>
          <w:tcPr>
            <w:tcW w:w="747" w:type="dxa"/>
            <w:noWrap w:val="0"/>
            <w:vAlign w:val="top"/>
          </w:tcPr>
          <w:p w14:paraId="4722FDB7">
            <w:pPr>
              <w:spacing w:line="440" w:lineRule="exact"/>
              <w:jc w:val="center"/>
              <w:rPr>
                <w:rFonts w:ascii="宋体" w:hAnsi="宋体"/>
                <w:szCs w:val="21"/>
                <w:highlight w:val="none"/>
              </w:rPr>
            </w:pPr>
          </w:p>
        </w:tc>
        <w:tc>
          <w:tcPr>
            <w:tcW w:w="850" w:type="dxa"/>
            <w:noWrap w:val="0"/>
            <w:vAlign w:val="top"/>
          </w:tcPr>
          <w:p w14:paraId="7031FCA9">
            <w:pPr>
              <w:spacing w:line="440" w:lineRule="exact"/>
              <w:jc w:val="center"/>
              <w:rPr>
                <w:rFonts w:ascii="宋体" w:hAnsi="宋体"/>
                <w:szCs w:val="21"/>
                <w:highlight w:val="none"/>
              </w:rPr>
            </w:pPr>
          </w:p>
        </w:tc>
        <w:tc>
          <w:tcPr>
            <w:tcW w:w="992" w:type="dxa"/>
            <w:noWrap w:val="0"/>
            <w:vAlign w:val="top"/>
          </w:tcPr>
          <w:p w14:paraId="3A5457ED">
            <w:pPr>
              <w:spacing w:line="440" w:lineRule="exact"/>
              <w:jc w:val="center"/>
              <w:rPr>
                <w:rFonts w:ascii="宋体" w:hAnsi="宋体"/>
                <w:szCs w:val="21"/>
                <w:highlight w:val="none"/>
              </w:rPr>
            </w:pPr>
          </w:p>
        </w:tc>
        <w:tc>
          <w:tcPr>
            <w:tcW w:w="1419" w:type="dxa"/>
            <w:noWrap w:val="0"/>
            <w:vAlign w:val="top"/>
          </w:tcPr>
          <w:p w14:paraId="759D35AF">
            <w:pPr>
              <w:spacing w:line="440" w:lineRule="exact"/>
              <w:jc w:val="center"/>
              <w:rPr>
                <w:rFonts w:ascii="宋体" w:hAnsi="宋体"/>
                <w:szCs w:val="21"/>
                <w:highlight w:val="none"/>
              </w:rPr>
            </w:pPr>
          </w:p>
        </w:tc>
        <w:tc>
          <w:tcPr>
            <w:tcW w:w="1162" w:type="dxa"/>
            <w:noWrap w:val="0"/>
            <w:vAlign w:val="top"/>
          </w:tcPr>
          <w:p w14:paraId="2FABCE17">
            <w:pPr>
              <w:spacing w:line="440" w:lineRule="exact"/>
              <w:jc w:val="center"/>
              <w:rPr>
                <w:rFonts w:ascii="宋体" w:hAnsi="宋体"/>
                <w:szCs w:val="21"/>
                <w:highlight w:val="none"/>
              </w:rPr>
            </w:pPr>
          </w:p>
        </w:tc>
      </w:tr>
      <w:tr w14:paraId="43FB1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640B955F">
            <w:pPr>
              <w:spacing w:line="440" w:lineRule="exact"/>
              <w:jc w:val="center"/>
              <w:rPr>
                <w:rFonts w:ascii="宋体" w:hAnsi="宋体"/>
                <w:szCs w:val="21"/>
                <w:highlight w:val="none"/>
              </w:rPr>
            </w:pPr>
          </w:p>
        </w:tc>
        <w:tc>
          <w:tcPr>
            <w:tcW w:w="1275" w:type="dxa"/>
            <w:noWrap w:val="0"/>
            <w:vAlign w:val="top"/>
          </w:tcPr>
          <w:p w14:paraId="764C393C">
            <w:pPr>
              <w:spacing w:line="440" w:lineRule="exact"/>
              <w:jc w:val="center"/>
              <w:rPr>
                <w:rFonts w:ascii="宋体" w:hAnsi="宋体"/>
                <w:szCs w:val="21"/>
                <w:highlight w:val="none"/>
              </w:rPr>
            </w:pPr>
          </w:p>
        </w:tc>
        <w:tc>
          <w:tcPr>
            <w:tcW w:w="936" w:type="dxa"/>
            <w:noWrap w:val="0"/>
            <w:vAlign w:val="top"/>
          </w:tcPr>
          <w:p w14:paraId="306ECE74">
            <w:pPr>
              <w:spacing w:line="440" w:lineRule="exact"/>
              <w:jc w:val="center"/>
              <w:rPr>
                <w:rFonts w:ascii="宋体" w:hAnsi="宋体"/>
                <w:szCs w:val="21"/>
                <w:highlight w:val="none"/>
              </w:rPr>
            </w:pPr>
          </w:p>
        </w:tc>
        <w:tc>
          <w:tcPr>
            <w:tcW w:w="747" w:type="dxa"/>
            <w:noWrap w:val="0"/>
            <w:vAlign w:val="top"/>
          </w:tcPr>
          <w:p w14:paraId="1808B09D">
            <w:pPr>
              <w:spacing w:line="440" w:lineRule="exact"/>
              <w:jc w:val="center"/>
              <w:rPr>
                <w:rFonts w:ascii="宋体" w:hAnsi="宋体"/>
                <w:szCs w:val="21"/>
                <w:highlight w:val="none"/>
              </w:rPr>
            </w:pPr>
          </w:p>
        </w:tc>
        <w:tc>
          <w:tcPr>
            <w:tcW w:w="850" w:type="dxa"/>
            <w:noWrap w:val="0"/>
            <w:vAlign w:val="top"/>
          </w:tcPr>
          <w:p w14:paraId="4209B5EB">
            <w:pPr>
              <w:spacing w:line="440" w:lineRule="exact"/>
              <w:jc w:val="center"/>
              <w:rPr>
                <w:rFonts w:ascii="宋体" w:hAnsi="宋体"/>
                <w:szCs w:val="21"/>
                <w:highlight w:val="none"/>
              </w:rPr>
            </w:pPr>
          </w:p>
        </w:tc>
        <w:tc>
          <w:tcPr>
            <w:tcW w:w="992" w:type="dxa"/>
            <w:noWrap w:val="0"/>
            <w:vAlign w:val="top"/>
          </w:tcPr>
          <w:p w14:paraId="551D44B0">
            <w:pPr>
              <w:spacing w:line="440" w:lineRule="exact"/>
              <w:jc w:val="center"/>
              <w:rPr>
                <w:rFonts w:ascii="宋体" w:hAnsi="宋体"/>
                <w:szCs w:val="21"/>
                <w:highlight w:val="none"/>
              </w:rPr>
            </w:pPr>
          </w:p>
        </w:tc>
        <w:tc>
          <w:tcPr>
            <w:tcW w:w="1419" w:type="dxa"/>
            <w:noWrap w:val="0"/>
            <w:vAlign w:val="top"/>
          </w:tcPr>
          <w:p w14:paraId="0138D5B1">
            <w:pPr>
              <w:spacing w:line="440" w:lineRule="exact"/>
              <w:jc w:val="center"/>
              <w:rPr>
                <w:rFonts w:ascii="宋体" w:hAnsi="宋体"/>
                <w:szCs w:val="21"/>
                <w:highlight w:val="none"/>
              </w:rPr>
            </w:pPr>
          </w:p>
        </w:tc>
        <w:tc>
          <w:tcPr>
            <w:tcW w:w="1162" w:type="dxa"/>
            <w:noWrap w:val="0"/>
            <w:vAlign w:val="top"/>
          </w:tcPr>
          <w:p w14:paraId="40BC61F7">
            <w:pPr>
              <w:spacing w:line="440" w:lineRule="exact"/>
              <w:jc w:val="center"/>
              <w:rPr>
                <w:rFonts w:ascii="宋体" w:hAnsi="宋体"/>
                <w:szCs w:val="21"/>
                <w:highlight w:val="none"/>
              </w:rPr>
            </w:pPr>
          </w:p>
        </w:tc>
      </w:tr>
      <w:tr w14:paraId="3E1C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16604141">
            <w:pPr>
              <w:spacing w:line="440" w:lineRule="exact"/>
              <w:jc w:val="center"/>
              <w:rPr>
                <w:rFonts w:ascii="宋体" w:hAnsi="宋体"/>
                <w:szCs w:val="21"/>
                <w:highlight w:val="none"/>
              </w:rPr>
            </w:pPr>
          </w:p>
        </w:tc>
        <w:tc>
          <w:tcPr>
            <w:tcW w:w="1275" w:type="dxa"/>
            <w:noWrap w:val="0"/>
            <w:vAlign w:val="top"/>
          </w:tcPr>
          <w:p w14:paraId="43BC1FAE">
            <w:pPr>
              <w:spacing w:line="440" w:lineRule="exact"/>
              <w:jc w:val="center"/>
              <w:rPr>
                <w:rFonts w:ascii="宋体" w:hAnsi="宋体"/>
                <w:szCs w:val="21"/>
                <w:highlight w:val="none"/>
              </w:rPr>
            </w:pPr>
          </w:p>
        </w:tc>
        <w:tc>
          <w:tcPr>
            <w:tcW w:w="936" w:type="dxa"/>
            <w:noWrap w:val="0"/>
            <w:vAlign w:val="top"/>
          </w:tcPr>
          <w:p w14:paraId="2152FC0D">
            <w:pPr>
              <w:spacing w:line="440" w:lineRule="exact"/>
              <w:jc w:val="center"/>
              <w:rPr>
                <w:rFonts w:ascii="宋体" w:hAnsi="宋体"/>
                <w:szCs w:val="21"/>
                <w:highlight w:val="none"/>
              </w:rPr>
            </w:pPr>
          </w:p>
        </w:tc>
        <w:tc>
          <w:tcPr>
            <w:tcW w:w="747" w:type="dxa"/>
            <w:noWrap w:val="0"/>
            <w:vAlign w:val="top"/>
          </w:tcPr>
          <w:p w14:paraId="586E7253">
            <w:pPr>
              <w:spacing w:line="440" w:lineRule="exact"/>
              <w:jc w:val="center"/>
              <w:rPr>
                <w:rFonts w:ascii="宋体" w:hAnsi="宋体"/>
                <w:szCs w:val="21"/>
                <w:highlight w:val="none"/>
              </w:rPr>
            </w:pPr>
          </w:p>
        </w:tc>
        <w:tc>
          <w:tcPr>
            <w:tcW w:w="850" w:type="dxa"/>
            <w:noWrap w:val="0"/>
            <w:vAlign w:val="top"/>
          </w:tcPr>
          <w:p w14:paraId="04A9DAC6">
            <w:pPr>
              <w:spacing w:line="440" w:lineRule="exact"/>
              <w:jc w:val="center"/>
              <w:rPr>
                <w:rFonts w:ascii="宋体" w:hAnsi="宋体"/>
                <w:szCs w:val="21"/>
                <w:highlight w:val="none"/>
              </w:rPr>
            </w:pPr>
          </w:p>
        </w:tc>
        <w:tc>
          <w:tcPr>
            <w:tcW w:w="992" w:type="dxa"/>
            <w:noWrap w:val="0"/>
            <w:vAlign w:val="top"/>
          </w:tcPr>
          <w:p w14:paraId="53B55F45">
            <w:pPr>
              <w:spacing w:line="440" w:lineRule="exact"/>
              <w:jc w:val="center"/>
              <w:rPr>
                <w:rFonts w:ascii="宋体" w:hAnsi="宋体"/>
                <w:szCs w:val="21"/>
                <w:highlight w:val="none"/>
              </w:rPr>
            </w:pPr>
          </w:p>
        </w:tc>
        <w:tc>
          <w:tcPr>
            <w:tcW w:w="1419" w:type="dxa"/>
            <w:noWrap w:val="0"/>
            <w:vAlign w:val="top"/>
          </w:tcPr>
          <w:p w14:paraId="7E375881">
            <w:pPr>
              <w:spacing w:line="440" w:lineRule="exact"/>
              <w:jc w:val="center"/>
              <w:rPr>
                <w:rFonts w:ascii="宋体" w:hAnsi="宋体"/>
                <w:szCs w:val="21"/>
                <w:highlight w:val="none"/>
              </w:rPr>
            </w:pPr>
          </w:p>
        </w:tc>
        <w:tc>
          <w:tcPr>
            <w:tcW w:w="1162" w:type="dxa"/>
            <w:noWrap w:val="0"/>
            <w:vAlign w:val="top"/>
          </w:tcPr>
          <w:p w14:paraId="054C5DFA">
            <w:pPr>
              <w:spacing w:line="440" w:lineRule="exact"/>
              <w:jc w:val="center"/>
              <w:rPr>
                <w:rFonts w:ascii="宋体" w:hAnsi="宋体"/>
                <w:szCs w:val="21"/>
                <w:highlight w:val="none"/>
              </w:rPr>
            </w:pPr>
          </w:p>
        </w:tc>
      </w:tr>
      <w:tr w14:paraId="1DB5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28" w:type="dxa"/>
            <w:noWrap w:val="0"/>
            <w:vAlign w:val="top"/>
          </w:tcPr>
          <w:p w14:paraId="468463DF">
            <w:pPr>
              <w:spacing w:line="440" w:lineRule="exact"/>
              <w:jc w:val="center"/>
              <w:rPr>
                <w:rFonts w:ascii="宋体" w:hAnsi="宋体"/>
                <w:szCs w:val="21"/>
                <w:highlight w:val="none"/>
              </w:rPr>
            </w:pPr>
          </w:p>
        </w:tc>
        <w:tc>
          <w:tcPr>
            <w:tcW w:w="1275" w:type="dxa"/>
            <w:noWrap w:val="0"/>
            <w:vAlign w:val="top"/>
          </w:tcPr>
          <w:p w14:paraId="79C92A34">
            <w:pPr>
              <w:spacing w:line="440" w:lineRule="exact"/>
              <w:jc w:val="center"/>
              <w:rPr>
                <w:rFonts w:ascii="宋体" w:hAnsi="宋体"/>
                <w:szCs w:val="21"/>
                <w:highlight w:val="none"/>
              </w:rPr>
            </w:pPr>
          </w:p>
        </w:tc>
        <w:tc>
          <w:tcPr>
            <w:tcW w:w="936" w:type="dxa"/>
            <w:noWrap w:val="0"/>
            <w:vAlign w:val="top"/>
          </w:tcPr>
          <w:p w14:paraId="6EB415CC">
            <w:pPr>
              <w:spacing w:line="440" w:lineRule="exact"/>
              <w:jc w:val="center"/>
              <w:rPr>
                <w:rFonts w:ascii="宋体" w:hAnsi="宋体"/>
                <w:szCs w:val="21"/>
                <w:highlight w:val="none"/>
              </w:rPr>
            </w:pPr>
          </w:p>
        </w:tc>
        <w:tc>
          <w:tcPr>
            <w:tcW w:w="747" w:type="dxa"/>
            <w:noWrap w:val="0"/>
            <w:vAlign w:val="top"/>
          </w:tcPr>
          <w:p w14:paraId="40AD7333">
            <w:pPr>
              <w:spacing w:line="440" w:lineRule="exact"/>
              <w:jc w:val="center"/>
              <w:rPr>
                <w:rFonts w:ascii="宋体" w:hAnsi="宋体"/>
                <w:szCs w:val="21"/>
                <w:highlight w:val="none"/>
              </w:rPr>
            </w:pPr>
          </w:p>
        </w:tc>
        <w:tc>
          <w:tcPr>
            <w:tcW w:w="850" w:type="dxa"/>
            <w:noWrap w:val="0"/>
            <w:vAlign w:val="top"/>
          </w:tcPr>
          <w:p w14:paraId="4DEE9F2E">
            <w:pPr>
              <w:spacing w:line="440" w:lineRule="exact"/>
              <w:jc w:val="center"/>
              <w:rPr>
                <w:rFonts w:ascii="宋体" w:hAnsi="宋体"/>
                <w:szCs w:val="21"/>
                <w:highlight w:val="none"/>
              </w:rPr>
            </w:pPr>
          </w:p>
        </w:tc>
        <w:tc>
          <w:tcPr>
            <w:tcW w:w="992" w:type="dxa"/>
            <w:noWrap w:val="0"/>
            <w:vAlign w:val="top"/>
          </w:tcPr>
          <w:p w14:paraId="7C0D51C2">
            <w:pPr>
              <w:spacing w:line="440" w:lineRule="exact"/>
              <w:jc w:val="center"/>
              <w:rPr>
                <w:rFonts w:ascii="宋体" w:hAnsi="宋体"/>
                <w:szCs w:val="21"/>
                <w:highlight w:val="none"/>
              </w:rPr>
            </w:pPr>
          </w:p>
        </w:tc>
        <w:tc>
          <w:tcPr>
            <w:tcW w:w="1419" w:type="dxa"/>
            <w:noWrap w:val="0"/>
            <w:vAlign w:val="top"/>
          </w:tcPr>
          <w:p w14:paraId="5DDE11E0">
            <w:pPr>
              <w:spacing w:line="440" w:lineRule="exact"/>
              <w:jc w:val="center"/>
              <w:rPr>
                <w:rFonts w:ascii="宋体" w:hAnsi="宋体"/>
                <w:szCs w:val="21"/>
                <w:highlight w:val="none"/>
              </w:rPr>
            </w:pPr>
          </w:p>
        </w:tc>
        <w:tc>
          <w:tcPr>
            <w:tcW w:w="1162" w:type="dxa"/>
            <w:noWrap w:val="0"/>
            <w:vAlign w:val="top"/>
          </w:tcPr>
          <w:p w14:paraId="542F5FE1">
            <w:pPr>
              <w:spacing w:line="440" w:lineRule="exact"/>
              <w:jc w:val="center"/>
              <w:rPr>
                <w:rFonts w:ascii="宋体" w:hAnsi="宋体"/>
                <w:szCs w:val="21"/>
                <w:highlight w:val="none"/>
              </w:rPr>
            </w:pPr>
          </w:p>
        </w:tc>
      </w:tr>
      <w:tr w14:paraId="42AF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jc w:val="center"/>
        </w:trPr>
        <w:tc>
          <w:tcPr>
            <w:tcW w:w="728" w:type="dxa"/>
            <w:noWrap w:val="0"/>
            <w:vAlign w:val="top"/>
          </w:tcPr>
          <w:p w14:paraId="608C8A56">
            <w:pPr>
              <w:spacing w:line="440" w:lineRule="exact"/>
              <w:jc w:val="center"/>
              <w:rPr>
                <w:rFonts w:ascii="宋体" w:hAnsi="宋体"/>
                <w:szCs w:val="21"/>
                <w:highlight w:val="none"/>
              </w:rPr>
            </w:pPr>
          </w:p>
        </w:tc>
        <w:tc>
          <w:tcPr>
            <w:tcW w:w="1275" w:type="dxa"/>
            <w:noWrap w:val="0"/>
            <w:vAlign w:val="top"/>
          </w:tcPr>
          <w:p w14:paraId="25EAA3AF">
            <w:pPr>
              <w:spacing w:line="440" w:lineRule="exact"/>
              <w:jc w:val="center"/>
              <w:rPr>
                <w:rFonts w:ascii="宋体" w:hAnsi="宋体"/>
                <w:szCs w:val="21"/>
                <w:highlight w:val="none"/>
              </w:rPr>
            </w:pPr>
          </w:p>
        </w:tc>
        <w:tc>
          <w:tcPr>
            <w:tcW w:w="936" w:type="dxa"/>
            <w:noWrap w:val="0"/>
            <w:vAlign w:val="top"/>
          </w:tcPr>
          <w:p w14:paraId="5AA79FA3">
            <w:pPr>
              <w:spacing w:line="440" w:lineRule="exact"/>
              <w:jc w:val="center"/>
              <w:rPr>
                <w:rFonts w:ascii="宋体" w:hAnsi="宋体"/>
                <w:szCs w:val="21"/>
                <w:highlight w:val="none"/>
              </w:rPr>
            </w:pPr>
          </w:p>
        </w:tc>
        <w:tc>
          <w:tcPr>
            <w:tcW w:w="747" w:type="dxa"/>
            <w:noWrap w:val="0"/>
            <w:vAlign w:val="top"/>
          </w:tcPr>
          <w:p w14:paraId="62676169">
            <w:pPr>
              <w:spacing w:line="440" w:lineRule="exact"/>
              <w:jc w:val="center"/>
              <w:rPr>
                <w:rFonts w:ascii="宋体" w:hAnsi="宋体"/>
                <w:szCs w:val="21"/>
                <w:highlight w:val="none"/>
              </w:rPr>
            </w:pPr>
          </w:p>
        </w:tc>
        <w:tc>
          <w:tcPr>
            <w:tcW w:w="850" w:type="dxa"/>
            <w:noWrap w:val="0"/>
            <w:vAlign w:val="top"/>
          </w:tcPr>
          <w:p w14:paraId="473825E0">
            <w:pPr>
              <w:spacing w:line="440" w:lineRule="exact"/>
              <w:jc w:val="center"/>
              <w:rPr>
                <w:rFonts w:ascii="宋体" w:hAnsi="宋体"/>
                <w:szCs w:val="21"/>
                <w:highlight w:val="none"/>
              </w:rPr>
            </w:pPr>
          </w:p>
        </w:tc>
        <w:tc>
          <w:tcPr>
            <w:tcW w:w="992" w:type="dxa"/>
            <w:noWrap w:val="0"/>
            <w:vAlign w:val="top"/>
          </w:tcPr>
          <w:p w14:paraId="16C07C44">
            <w:pPr>
              <w:spacing w:line="440" w:lineRule="exact"/>
              <w:jc w:val="center"/>
              <w:rPr>
                <w:rFonts w:ascii="宋体" w:hAnsi="宋体"/>
                <w:szCs w:val="21"/>
                <w:highlight w:val="none"/>
              </w:rPr>
            </w:pPr>
          </w:p>
        </w:tc>
        <w:tc>
          <w:tcPr>
            <w:tcW w:w="1419" w:type="dxa"/>
            <w:noWrap w:val="0"/>
            <w:vAlign w:val="top"/>
          </w:tcPr>
          <w:p w14:paraId="2B9CB600">
            <w:pPr>
              <w:spacing w:line="440" w:lineRule="exact"/>
              <w:jc w:val="center"/>
              <w:rPr>
                <w:rFonts w:ascii="宋体" w:hAnsi="宋体"/>
                <w:szCs w:val="21"/>
                <w:highlight w:val="none"/>
              </w:rPr>
            </w:pPr>
          </w:p>
        </w:tc>
        <w:tc>
          <w:tcPr>
            <w:tcW w:w="1162" w:type="dxa"/>
            <w:noWrap w:val="0"/>
            <w:vAlign w:val="top"/>
          </w:tcPr>
          <w:p w14:paraId="055AA602">
            <w:pPr>
              <w:spacing w:line="440" w:lineRule="exact"/>
              <w:jc w:val="center"/>
              <w:rPr>
                <w:rFonts w:ascii="宋体" w:hAnsi="宋体"/>
                <w:szCs w:val="21"/>
                <w:highlight w:val="none"/>
              </w:rPr>
            </w:pPr>
          </w:p>
        </w:tc>
      </w:tr>
      <w:tr w14:paraId="4827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0F43BC33">
            <w:pPr>
              <w:spacing w:line="440" w:lineRule="exact"/>
              <w:jc w:val="center"/>
              <w:rPr>
                <w:rFonts w:ascii="宋体" w:hAnsi="宋体"/>
                <w:szCs w:val="21"/>
                <w:highlight w:val="none"/>
              </w:rPr>
            </w:pPr>
          </w:p>
        </w:tc>
        <w:tc>
          <w:tcPr>
            <w:tcW w:w="1275" w:type="dxa"/>
            <w:noWrap w:val="0"/>
            <w:vAlign w:val="top"/>
          </w:tcPr>
          <w:p w14:paraId="41950835">
            <w:pPr>
              <w:spacing w:line="440" w:lineRule="exact"/>
              <w:jc w:val="center"/>
              <w:rPr>
                <w:rFonts w:ascii="宋体" w:hAnsi="宋体"/>
                <w:szCs w:val="21"/>
                <w:highlight w:val="none"/>
              </w:rPr>
            </w:pPr>
          </w:p>
        </w:tc>
        <w:tc>
          <w:tcPr>
            <w:tcW w:w="936" w:type="dxa"/>
            <w:noWrap w:val="0"/>
            <w:vAlign w:val="top"/>
          </w:tcPr>
          <w:p w14:paraId="7E60AFB1">
            <w:pPr>
              <w:spacing w:line="440" w:lineRule="exact"/>
              <w:jc w:val="center"/>
              <w:rPr>
                <w:rFonts w:ascii="宋体" w:hAnsi="宋体"/>
                <w:szCs w:val="21"/>
                <w:highlight w:val="none"/>
              </w:rPr>
            </w:pPr>
          </w:p>
        </w:tc>
        <w:tc>
          <w:tcPr>
            <w:tcW w:w="747" w:type="dxa"/>
            <w:noWrap w:val="0"/>
            <w:vAlign w:val="top"/>
          </w:tcPr>
          <w:p w14:paraId="31D5BFFC">
            <w:pPr>
              <w:spacing w:line="440" w:lineRule="exact"/>
              <w:jc w:val="center"/>
              <w:rPr>
                <w:rFonts w:ascii="宋体" w:hAnsi="宋体"/>
                <w:szCs w:val="21"/>
                <w:highlight w:val="none"/>
              </w:rPr>
            </w:pPr>
          </w:p>
        </w:tc>
        <w:tc>
          <w:tcPr>
            <w:tcW w:w="850" w:type="dxa"/>
            <w:noWrap w:val="0"/>
            <w:vAlign w:val="top"/>
          </w:tcPr>
          <w:p w14:paraId="324FB447">
            <w:pPr>
              <w:spacing w:line="440" w:lineRule="exact"/>
              <w:jc w:val="center"/>
              <w:rPr>
                <w:rFonts w:ascii="宋体" w:hAnsi="宋体"/>
                <w:szCs w:val="21"/>
                <w:highlight w:val="none"/>
              </w:rPr>
            </w:pPr>
          </w:p>
        </w:tc>
        <w:tc>
          <w:tcPr>
            <w:tcW w:w="992" w:type="dxa"/>
            <w:noWrap w:val="0"/>
            <w:vAlign w:val="top"/>
          </w:tcPr>
          <w:p w14:paraId="290B52A2">
            <w:pPr>
              <w:spacing w:line="440" w:lineRule="exact"/>
              <w:jc w:val="center"/>
              <w:rPr>
                <w:rFonts w:ascii="宋体" w:hAnsi="宋体"/>
                <w:szCs w:val="21"/>
                <w:highlight w:val="none"/>
              </w:rPr>
            </w:pPr>
          </w:p>
        </w:tc>
        <w:tc>
          <w:tcPr>
            <w:tcW w:w="1419" w:type="dxa"/>
            <w:noWrap w:val="0"/>
            <w:vAlign w:val="top"/>
          </w:tcPr>
          <w:p w14:paraId="445A5A00">
            <w:pPr>
              <w:spacing w:line="440" w:lineRule="exact"/>
              <w:jc w:val="center"/>
              <w:rPr>
                <w:rFonts w:ascii="宋体" w:hAnsi="宋体"/>
                <w:szCs w:val="21"/>
                <w:highlight w:val="none"/>
              </w:rPr>
            </w:pPr>
          </w:p>
        </w:tc>
        <w:tc>
          <w:tcPr>
            <w:tcW w:w="1162" w:type="dxa"/>
            <w:noWrap w:val="0"/>
            <w:vAlign w:val="top"/>
          </w:tcPr>
          <w:p w14:paraId="4A4D9CE6">
            <w:pPr>
              <w:spacing w:line="440" w:lineRule="exact"/>
              <w:jc w:val="center"/>
              <w:rPr>
                <w:rFonts w:ascii="宋体" w:hAnsi="宋体"/>
                <w:szCs w:val="21"/>
                <w:highlight w:val="none"/>
              </w:rPr>
            </w:pPr>
          </w:p>
        </w:tc>
      </w:tr>
      <w:tr w14:paraId="6B6AD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08505A07">
            <w:pPr>
              <w:spacing w:line="440" w:lineRule="exact"/>
              <w:jc w:val="center"/>
              <w:rPr>
                <w:rFonts w:ascii="宋体" w:hAnsi="宋体"/>
                <w:szCs w:val="21"/>
                <w:highlight w:val="none"/>
              </w:rPr>
            </w:pPr>
          </w:p>
        </w:tc>
        <w:tc>
          <w:tcPr>
            <w:tcW w:w="1275" w:type="dxa"/>
            <w:noWrap w:val="0"/>
            <w:vAlign w:val="top"/>
          </w:tcPr>
          <w:p w14:paraId="4F92B3A4">
            <w:pPr>
              <w:spacing w:line="440" w:lineRule="exact"/>
              <w:jc w:val="center"/>
              <w:rPr>
                <w:rFonts w:ascii="宋体" w:hAnsi="宋体"/>
                <w:szCs w:val="21"/>
                <w:highlight w:val="none"/>
              </w:rPr>
            </w:pPr>
          </w:p>
        </w:tc>
        <w:tc>
          <w:tcPr>
            <w:tcW w:w="936" w:type="dxa"/>
            <w:noWrap w:val="0"/>
            <w:vAlign w:val="top"/>
          </w:tcPr>
          <w:p w14:paraId="4C492FEE">
            <w:pPr>
              <w:spacing w:line="440" w:lineRule="exact"/>
              <w:jc w:val="center"/>
              <w:rPr>
                <w:rFonts w:ascii="宋体" w:hAnsi="宋体"/>
                <w:szCs w:val="21"/>
                <w:highlight w:val="none"/>
              </w:rPr>
            </w:pPr>
          </w:p>
        </w:tc>
        <w:tc>
          <w:tcPr>
            <w:tcW w:w="747" w:type="dxa"/>
            <w:noWrap w:val="0"/>
            <w:vAlign w:val="top"/>
          </w:tcPr>
          <w:p w14:paraId="51F00E01">
            <w:pPr>
              <w:spacing w:line="440" w:lineRule="exact"/>
              <w:jc w:val="center"/>
              <w:rPr>
                <w:rFonts w:ascii="宋体" w:hAnsi="宋体"/>
                <w:szCs w:val="21"/>
                <w:highlight w:val="none"/>
              </w:rPr>
            </w:pPr>
          </w:p>
        </w:tc>
        <w:tc>
          <w:tcPr>
            <w:tcW w:w="850" w:type="dxa"/>
            <w:noWrap w:val="0"/>
            <w:vAlign w:val="top"/>
          </w:tcPr>
          <w:p w14:paraId="52649C75">
            <w:pPr>
              <w:spacing w:line="440" w:lineRule="exact"/>
              <w:jc w:val="center"/>
              <w:rPr>
                <w:rFonts w:ascii="宋体" w:hAnsi="宋体"/>
                <w:szCs w:val="21"/>
                <w:highlight w:val="none"/>
              </w:rPr>
            </w:pPr>
          </w:p>
        </w:tc>
        <w:tc>
          <w:tcPr>
            <w:tcW w:w="992" w:type="dxa"/>
            <w:noWrap w:val="0"/>
            <w:vAlign w:val="top"/>
          </w:tcPr>
          <w:p w14:paraId="49A7AA56">
            <w:pPr>
              <w:spacing w:line="440" w:lineRule="exact"/>
              <w:jc w:val="center"/>
              <w:rPr>
                <w:rFonts w:ascii="宋体" w:hAnsi="宋体"/>
                <w:szCs w:val="21"/>
                <w:highlight w:val="none"/>
              </w:rPr>
            </w:pPr>
          </w:p>
        </w:tc>
        <w:tc>
          <w:tcPr>
            <w:tcW w:w="1419" w:type="dxa"/>
            <w:noWrap w:val="0"/>
            <w:vAlign w:val="top"/>
          </w:tcPr>
          <w:p w14:paraId="7E212163">
            <w:pPr>
              <w:spacing w:line="440" w:lineRule="exact"/>
              <w:jc w:val="center"/>
              <w:rPr>
                <w:rFonts w:ascii="宋体" w:hAnsi="宋体"/>
                <w:szCs w:val="21"/>
                <w:highlight w:val="none"/>
              </w:rPr>
            </w:pPr>
          </w:p>
        </w:tc>
        <w:tc>
          <w:tcPr>
            <w:tcW w:w="1162" w:type="dxa"/>
            <w:noWrap w:val="0"/>
            <w:vAlign w:val="top"/>
          </w:tcPr>
          <w:p w14:paraId="31E9CD38">
            <w:pPr>
              <w:spacing w:line="440" w:lineRule="exact"/>
              <w:jc w:val="center"/>
              <w:rPr>
                <w:rFonts w:ascii="宋体" w:hAnsi="宋体"/>
                <w:szCs w:val="21"/>
                <w:highlight w:val="none"/>
              </w:rPr>
            </w:pPr>
          </w:p>
        </w:tc>
      </w:tr>
      <w:tr w14:paraId="3B38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28" w:type="dxa"/>
            <w:noWrap w:val="0"/>
            <w:vAlign w:val="top"/>
          </w:tcPr>
          <w:p w14:paraId="184F08AB">
            <w:pPr>
              <w:spacing w:line="440" w:lineRule="exact"/>
              <w:jc w:val="center"/>
              <w:rPr>
                <w:rFonts w:ascii="宋体" w:hAnsi="宋体"/>
                <w:szCs w:val="21"/>
                <w:highlight w:val="none"/>
              </w:rPr>
            </w:pPr>
          </w:p>
        </w:tc>
        <w:tc>
          <w:tcPr>
            <w:tcW w:w="1275" w:type="dxa"/>
            <w:noWrap w:val="0"/>
            <w:vAlign w:val="top"/>
          </w:tcPr>
          <w:p w14:paraId="7F418BF6">
            <w:pPr>
              <w:spacing w:line="440" w:lineRule="exact"/>
              <w:jc w:val="center"/>
              <w:rPr>
                <w:rFonts w:ascii="宋体" w:hAnsi="宋体"/>
                <w:szCs w:val="21"/>
                <w:highlight w:val="none"/>
              </w:rPr>
            </w:pPr>
          </w:p>
        </w:tc>
        <w:tc>
          <w:tcPr>
            <w:tcW w:w="936" w:type="dxa"/>
            <w:noWrap w:val="0"/>
            <w:vAlign w:val="top"/>
          </w:tcPr>
          <w:p w14:paraId="21A6FB11">
            <w:pPr>
              <w:spacing w:line="440" w:lineRule="exact"/>
              <w:jc w:val="center"/>
              <w:rPr>
                <w:rFonts w:ascii="宋体" w:hAnsi="宋体"/>
                <w:szCs w:val="21"/>
                <w:highlight w:val="none"/>
              </w:rPr>
            </w:pPr>
          </w:p>
        </w:tc>
        <w:tc>
          <w:tcPr>
            <w:tcW w:w="747" w:type="dxa"/>
            <w:noWrap w:val="0"/>
            <w:vAlign w:val="top"/>
          </w:tcPr>
          <w:p w14:paraId="7134FAAC">
            <w:pPr>
              <w:spacing w:line="440" w:lineRule="exact"/>
              <w:jc w:val="center"/>
              <w:rPr>
                <w:rFonts w:ascii="宋体" w:hAnsi="宋体"/>
                <w:szCs w:val="21"/>
                <w:highlight w:val="none"/>
              </w:rPr>
            </w:pPr>
          </w:p>
        </w:tc>
        <w:tc>
          <w:tcPr>
            <w:tcW w:w="850" w:type="dxa"/>
            <w:noWrap w:val="0"/>
            <w:vAlign w:val="top"/>
          </w:tcPr>
          <w:p w14:paraId="7AFC2984">
            <w:pPr>
              <w:spacing w:line="440" w:lineRule="exact"/>
              <w:jc w:val="center"/>
              <w:rPr>
                <w:rFonts w:ascii="宋体" w:hAnsi="宋体"/>
                <w:szCs w:val="21"/>
                <w:highlight w:val="none"/>
              </w:rPr>
            </w:pPr>
          </w:p>
        </w:tc>
        <w:tc>
          <w:tcPr>
            <w:tcW w:w="992" w:type="dxa"/>
            <w:noWrap w:val="0"/>
            <w:vAlign w:val="top"/>
          </w:tcPr>
          <w:p w14:paraId="5BE14611">
            <w:pPr>
              <w:spacing w:line="440" w:lineRule="exact"/>
              <w:jc w:val="center"/>
              <w:rPr>
                <w:rFonts w:ascii="宋体" w:hAnsi="宋体"/>
                <w:szCs w:val="21"/>
                <w:highlight w:val="none"/>
              </w:rPr>
            </w:pPr>
          </w:p>
        </w:tc>
        <w:tc>
          <w:tcPr>
            <w:tcW w:w="1419" w:type="dxa"/>
            <w:noWrap w:val="0"/>
            <w:vAlign w:val="top"/>
          </w:tcPr>
          <w:p w14:paraId="71A0437C">
            <w:pPr>
              <w:spacing w:line="440" w:lineRule="exact"/>
              <w:jc w:val="center"/>
              <w:rPr>
                <w:rFonts w:ascii="宋体" w:hAnsi="宋体"/>
                <w:szCs w:val="21"/>
                <w:highlight w:val="none"/>
              </w:rPr>
            </w:pPr>
          </w:p>
        </w:tc>
        <w:tc>
          <w:tcPr>
            <w:tcW w:w="1162" w:type="dxa"/>
            <w:noWrap w:val="0"/>
            <w:vAlign w:val="top"/>
          </w:tcPr>
          <w:p w14:paraId="661FAE28">
            <w:pPr>
              <w:spacing w:line="440" w:lineRule="exact"/>
              <w:jc w:val="center"/>
              <w:rPr>
                <w:rFonts w:ascii="宋体" w:hAnsi="宋体"/>
                <w:szCs w:val="21"/>
                <w:highlight w:val="none"/>
              </w:rPr>
            </w:pPr>
          </w:p>
        </w:tc>
      </w:tr>
      <w:tr w14:paraId="6455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7F90CC9D">
            <w:pPr>
              <w:spacing w:line="440" w:lineRule="exact"/>
              <w:jc w:val="center"/>
              <w:rPr>
                <w:rFonts w:ascii="宋体" w:hAnsi="宋体"/>
                <w:szCs w:val="21"/>
                <w:highlight w:val="none"/>
              </w:rPr>
            </w:pPr>
          </w:p>
        </w:tc>
        <w:tc>
          <w:tcPr>
            <w:tcW w:w="1275" w:type="dxa"/>
            <w:noWrap w:val="0"/>
            <w:vAlign w:val="top"/>
          </w:tcPr>
          <w:p w14:paraId="7C440880">
            <w:pPr>
              <w:spacing w:line="440" w:lineRule="exact"/>
              <w:jc w:val="center"/>
              <w:rPr>
                <w:rFonts w:ascii="宋体" w:hAnsi="宋体"/>
                <w:szCs w:val="21"/>
                <w:highlight w:val="none"/>
              </w:rPr>
            </w:pPr>
          </w:p>
        </w:tc>
        <w:tc>
          <w:tcPr>
            <w:tcW w:w="936" w:type="dxa"/>
            <w:noWrap w:val="0"/>
            <w:vAlign w:val="top"/>
          </w:tcPr>
          <w:p w14:paraId="40B7B0C0">
            <w:pPr>
              <w:spacing w:line="440" w:lineRule="exact"/>
              <w:jc w:val="center"/>
              <w:rPr>
                <w:rFonts w:ascii="宋体" w:hAnsi="宋体"/>
                <w:szCs w:val="21"/>
                <w:highlight w:val="none"/>
              </w:rPr>
            </w:pPr>
          </w:p>
        </w:tc>
        <w:tc>
          <w:tcPr>
            <w:tcW w:w="747" w:type="dxa"/>
            <w:noWrap w:val="0"/>
            <w:vAlign w:val="top"/>
          </w:tcPr>
          <w:p w14:paraId="0069055C">
            <w:pPr>
              <w:spacing w:line="440" w:lineRule="exact"/>
              <w:jc w:val="center"/>
              <w:rPr>
                <w:rFonts w:ascii="宋体" w:hAnsi="宋体"/>
                <w:szCs w:val="21"/>
                <w:highlight w:val="none"/>
              </w:rPr>
            </w:pPr>
          </w:p>
        </w:tc>
        <w:tc>
          <w:tcPr>
            <w:tcW w:w="850" w:type="dxa"/>
            <w:noWrap w:val="0"/>
            <w:vAlign w:val="top"/>
          </w:tcPr>
          <w:p w14:paraId="1D4EE996">
            <w:pPr>
              <w:spacing w:line="440" w:lineRule="exact"/>
              <w:jc w:val="center"/>
              <w:rPr>
                <w:rFonts w:ascii="宋体" w:hAnsi="宋体"/>
                <w:szCs w:val="21"/>
                <w:highlight w:val="none"/>
              </w:rPr>
            </w:pPr>
          </w:p>
        </w:tc>
        <w:tc>
          <w:tcPr>
            <w:tcW w:w="992" w:type="dxa"/>
            <w:noWrap w:val="0"/>
            <w:vAlign w:val="top"/>
          </w:tcPr>
          <w:p w14:paraId="41F7FBB0">
            <w:pPr>
              <w:spacing w:line="440" w:lineRule="exact"/>
              <w:jc w:val="center"/>
              <w:rPr>
                <w:rFonts w:ascii="宋体" w:hAnsi="宋体"/>
                <w:szCs w:val="21"/>
                <w:highlight w:val="none"/>
              </w:rPr>
            </w:pPr>
          </w:p>
        </w:tc>
        <w:tc>
          <w:tcPr>
            <w:tcW w:w="1419" w:type="dxa"/>
            <w:noWrap w:val="0"/>
            <w:vAlign w:val="top"/>
          </w:tcPr>
          <w:p w14:paraId="6B58740F">
            <w:pPr>
              <w:spacing w:line="440" w:lineRule="exact"/>
              <w:jc w:val="center"/>
              <w:rPr>
                <w:rFonts w:ascii="宋体" w:hAnsi="宋体"/>
                <w:szCs w:val="21"/>
                <w:highlight w:val="none"/>
              </w:rPr>
            </w:pPr>
          </w:p>
        </w:tc>
        <w:tc>
          <w:tcPr>
            <w:tcW w:w="1162" w:type="dxa"/>
            <w:noWrap w:val="0"/>
            <w:vAlign w:val="top"/>
          </w:tcPr>
          <w:p w14:paraId="732DB141">
            <w:pPr>
              <w:spacing w:line="440" w:lineRule="exact"/>
              <w:jc w:val="center"/>
              <w:rPr>
                <w:rFonts w:ascii="宋体" w:hAnsi="宋体"/>
                <w:szCs w:val="21"/>
                <w:highlight w:val="none"/>
              </w:rPr>
            </w:pPr>
          </w:p>
        </w:tc>
      </w:tr>
      <w:tr w14:paraId="30F2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728" w:type="dxa"/>
            <w:noWrap w:val="0"/>
            <w:vAlign w:val="top"/>
          </w:tcPr>
          <w:p w14:paraId="4DB641B9">
            <w:pPr>
              <w:spacing w:line="440" w:lineRule="exact"/>
              <w:jc w:val="center"/>
              <w:rPr>
                <w:rFonts w:ascii="宋体" w:hAnsi="宋体"/>
                <w:szCs w:val="21"/>
                <w:highlight w:val="none"/>
              </w:rPr>
            </w:pPr>
          </w:p>
        </w:tc>
        <w:tc>
          <w:tcPr>
            <w:tcW w:w="1275" w:type="dxa"/>
            <w:noWrap w:val="0"/>
            <w:vAlign w:val="top"/>
          </w:tcPr>
          <w:p w14:paraId="3301DD0D">
            <w:pPr>
              <w:spacing w:line="440" w:lineRule="exact"/>
              <w:jc w:val="center"/>
              <w:rPr>
                <w:rFonts w:ascii="宋体" w:hAnsi="宋体"/>
                <w:szCs w:val="21"/>
                <w:highlight w:val="none"/>
              </w:rPr>
            </w:pPr>
          </w:p>
        </w:tc>
        <w:tc>
          <w:tcPr>
            <w:tcW w:w="936" w:type="dxa"/>
            <w:noWrap w:val="0"/>
            <w:vAlign w:val="top"/>
          </w:tcPr>
          <w:p w14:paraId="1B962711">
            <w:pPr>
              <w:spacing w:line="440" w:lineRule="exact"/>
              <w:jc w:val="center"/>
              <w:rPr>
                <w:rFonts w:ascii="宋体" w:hAnsi="宋体"/>
                <w:szCs w:val="21"/>
                <w:highlight w:val="none"/>
              </w:rPr>
            </w:pPr>
          </w:p>
        </w:tc>
        <w:tc>
          <w:tcPr>
            <w:tcW w:w="747" w:type="dxa"/>
            <w:noWrap w:val="0"/>
            <w:vAlign w:val="top"/>
          </w:tcPr>
          <w:p w14:paraId="1545D4B5">
            <w:pPr>
              <w:spacing w:line="440" w:lineRule="exact"/>
              <w:jc w:val="center"/>
              <w:rPr>
                <w:rFonts w:ascii="宋体" w:hAnsi="宋体"/>
                <w:szCs w:val="21"/>
                <w:highlight w:val="none"/>
              </w:rPr>
            </w:pPr>
          </w:p>
        </w:tc>
        <w:tc>
          <w:tcPr>
            <w:tcW w:w="850" w:type="dxa"/>
            <w:noWrap w:val="0"/>
            <w:vAlign w:val="top"/>
          </w:tcPr>
          <w:p w14:paraId="231F8D98">
            <w:pPr>
              <w:spacing w:line="440" w:lineRule="exact"/>
              <w:jc w:val="center"/>
              <w:rPr>
                <w:rFonts w:ascii="宋体" w:hAnsi="宋体"/>
                <w:szCs w:val="21"/>
                <w:highlight w:val="none"/>
              </w:rPr>
            </w:pPr>
          </w:p>
        </w:tc>
        <w:tc>
          <w:tcPr>
            <w:tcW w:w="992" w:type="dxa"/>
            <w:noWrap w:val="0"/>
            <w:vAlign w:val="top"/>
          </w:tcPr>
          <w:p w14:paraId="0A99CDB1">
            <w:pPr>
              <w:spacing w:line="440" w:lineRule="exact"/>
              <w:jc w:val="center"/>
              <w:rPr>
                <w:rFonts w:ascii="宋体" w:hAnsi="宋体"/>
                <w:szCs w:val="21"/>
                <w:highlight w:val="none"/>
              </w:rPr>
            </w:pPr>
          </w:p>
        </w:tc>
        <w:tc>
          <w:tcPr>
            <w:tcW w:w="1419" w:type="dxa"/>
            <w:noWrap w:val="0"/>
            <w:vAlign w:val="top"/>
          </w:tcPr>
          <w:p w14:paraId="0D335813">
            <w:pPr>
              <w:spacing w:line="440" w:lineRule="exact"/>
              <w:jc w:val="center"/>
              <w:rPr>
                <w:rFonts w:ascii="宋体" w:hAnsi="宋体"/>
                <w:szCs w:val="21"/>
                <w:highlight w:val="none"/>
              </w:rPr>
            </w:pPr>
          </w:p>
        </w:tc>
        <w:tc>
          <w:tcPr>
            <w:tcW w:w="1162" w:type="dxa"/>
            <w:noWrap w:val="0"/>
            <w:vAlign w:val="top"/>
          </w:tcPr>
          <w:p w14:paraId="751513F6">
            <w:pPr>
              <w:spacing w:line="440" w:lineRule="exact"/>
              <w:jc w:val="center"/>
              <w:rPr>
                <w:rFonts w:ascii="宋体" w:hAnsi="宋体"/>
                <w:szCs w:val="21"/>
                <w:highlight w:val="none"/>
              </w:rPr>
            </w:pPr>
          </w:p>
        </w:tc>
      </w:tr>
      <w:tr w14:paraId="545A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 w:type="dxa"/>
            <w:noWrap w:val="0"/>
            <w:vAlign w:val="top"/>
          </w:tcPr>
          <w:p w14:paraId="6105995E">
            <w:pPr>
              <w:spacing w:line="440" w:lineRule="exact"/>
              <w:jc w:val="center"/>
              <w:rPr>
                <w:rFonts w:ascii="宋体" w:hAnsi="宋体"/>
                <w:szCs w:val="21"/>
                <w:highlight w:val="none"/>
              </w:rPr>
            </w:pPr>
          </w:p>
        </w:tc>
        <w:tc>
          <w:tcPr>
            <w:tcW w:w="1275" w:type="dxa"/>
            <w:noWrap w:val="0"/>
            <w:vAlign w:val="top"/>
          </w:tcPr>
          <w:p w14:paraId="5BB9658A">
            <w:pPr>
              <w:spacing w:line="440" w:lineRule="exact"/>
              <w:jc w:val="center"/>
              <w:rPr>
                <w:rFonts w:ascii="宋体" w:hAnsi="宋体"/>
                <w:szCs w:val="21"/>
                <w:highlight w:val="none"/>
              </w:rPr>
            </w:pPr>
          </w:p>
        </w:tc>
        <w:tc>
          <w:tcPr>
            <w:tcW w:w="936" w:type="dxa"/>
            <w:noWrap w:val="0"/>
            <w:vAlign w:val="top"/>
          </w:tcPr>
          <w:p w14:paraId="08987FC5">
            <w:pPr>
              <w:spacing w:line="440" w:lineRule="exact"/>
              <w:jc w:val="center"/>
              <w:rPr>
                <w:rFonts w:ascii="宋体" w:hAnsi="宋体"/>
                <w:szCs w:val="21"/>
                <w:highlight w:val="none"/>
              </w:rPr>
            </w:pPr>
          </w:p>
        </w:tc>
        <w:tc>
          <w:tcPr>
            <w:tcW w:w="747" w:type="dxa"/>
            <w:noWrap w:val="0"/>
            <w:vAlign w:val="top"/>
          </w:tcPr>
          <w:p w14:paraId="20DEA371">
            <w:pPr>
              <w:spacing w:line="440" w:lineRule="exact"/>
              <w:jc w:val="center"/>
              <w:rPr>
                <w:rFonts w:ascii="宋体" w:hAnsi="宋体"/>
                <w:szCs w:val="21"/>
                <w:highlight w:val="none"/>
              </w:rPr>
            </w:pPr>
          </w:p>
        </w:tc>
        <w:tc>
          <w:tcPr>
            <w:tcW w:w="850" w:type="dxa"/>
            <w:noWrap w:val="0"/>
            <w:vAlign w:val="top"/>
          </w:tcPr>
          <w:p w14:paraId="29A0D88C">
            <w:pPr>
              <w:spacing w:line="440" w:lineRule="exact"/>
              <w:jc w:val="center"/>
              <w:rPr>
                <w:rFonts w:ascii="宋体" w:hAnsi="宋体"/>
                <w:szCs w:val="21"/>
                <w:highlight w:val="none"/>
              </w:rPr>
            </w:pPr>
          </w:p>
        </w:tc>
        <w:tc>
          <w:tcPr>
            <w:tcW w:w="992" w:type="dxa"/>
            <w:noWrap w:val="0"/>
            <w:vAlign w:val="top"/>
          </w:tcPr>
          <w:p w14:paraId="6AF8A5C7">
            <w:pPr>
              <w:spacing w:line="440" w:lineRule="exact"/>
              <w:jc w:val="center"/>
              <w:rPr>
                <w:rFonts w:ascii="宋体" w:hAnsi="宋体"/>
                <w:szCs w:val="21"/>
                <w:highlight w:val="none"/>
              </w:rPr>
            </w:pPr>
          </w:p>
        </w:tc>
        <w:tc>
          <w:tcPr>
            <w:tcW w:w="1419" w:type="dxa"/>
            <w:noWrap w:val="0"/>
            <w:vAlign w:val="top"/>
          </w:tcPr>
          <w:p w14:paraId="243B60F1">
            <w:pPr>
              <w:spacing w:line="440" w:lineRule="exact"/>
              <w:jc w:val="center"/>
              <w:rPr>
                <w:rFonts w:ascii="宋体" w:hAnsi="宋体"/>
                <w:szCs w:val="21"/>
                <w:highlight w:val="none"/>
              </w:rPr>
            </w:pPr>
          </w:p>
        </w:tc>
        <w:tc>
          <w:tcPr>
            <w:tcW w:w="1162" w:type="dxa"/>
            <w:noWrap w:val="0"/>
            <w:vAlign w:val="top"/>
          </w:tcPr>
          <w:p w14:paraId="21A2A299">
            <w:pPr>
              <w:spacing w:line="440" w:lineRule="exact"/>
              <w:jc w:val="center"/>
              <w:rPr>
                <w:rFonts w:ascii="宋体" w:hAnsi="宋体"/>
                <w:szCs w:val="21"/>
                <w:highlight w:val="none"/>
              </w:rPr>
            </w:pPr>
          </w:p>
        </w:tc>
      </w:tr>
    </w:tbl>
    <w:p w14:paraId="53E5D817">
      <w:pPr>
        <w:pStyle w:val="3"/>
        <w:keepNext w:val="0"/>
        <w:keepLines w:val="0"/>
        <w:spacing w:after="0"/>
        <w:jc w:val="center"/>
        <w:rPr>
          <w:rFonts w:ascii="宋体" w:hAnsi="宋体" w:eastAsia="宋体"/>
          <w:highlight w:val="none"/>
        </w:rPr>
      </w:pPr>
    </w:p>
    <w:p w14:paraId="4EFCA510">
      <w:pPr>
        <w:spacing w:before="116" w:line="225" w:lineRule="auto"/>
        <w:jc w:val="center"/>
        <w:outlineLvl w:val="0"/>
        <w:rPr>
          <w:rFonts w:ascii="宋体" w:hAnsi="宋体" w:cs="宋体"/>
          <w:sz w:val="30"/>
          <w:szCs w:val="30"/>
          <w:highlight w:val="none"/>
        </w:rPr>
      </w:pPr>
      <w:r>
        <w:rPr>
          <w:rFonts w:ascii="宋体" w:hAnsi="宋体"/>
          <w:highlight w:val="none"/>
        </w:rPr>
        <w:br w:type="page"/>
      </w:r>
      <w:bookmarkStart w:id="1628" w:name="_Toc197509763"/>
      <w:r>
        <w:rPr>
          <w:rFonts w:ascii="宋体" w:hAnsi="宋体"/>
          <w:b/>
          <w:sz w:val="28"/>
          <w:highlight w:val="none"/>
        </w:rPr>
        <w:t>（八）</w:t>
      </w:r>
      <w:r>
        <w:rPr>
          <w:rFonts w:ascii="宋体" w:hAnsi="宋体" w:cs="宋体"/>
          <w:b/>
          <w:bCs/>
          <w:snapToGrid w:val="0"/>
          <w:spacing w:val="3"/>
          <w:kern w:val="0"/>
          <w:sz w:val="30"/>
          <w:szCs w:val="30"/>
          <w:highlight w:val="none"/>
        </w:rPr>
        <w:t>中小企业声明函（</w:t>
      </w:r>
      <w:r>
        <w:rPr>
          <w:rFonts w:hint="eastAsia" w:ascii="宋体" w:hAnsi="宋体" w:cs="宋体"/>
          <w:b/>
          <w:bCs/>
          <w:snapToGrid w:val="0"/>
          <w:spacing w:val="3"/>
          <w:kern w:val="0"/>
          <w:sz w:val="30"/>
          <w:szCs w:val="30"/>
          <w:highlight w:val="none"/>
        </w:rPr>
        <w:t>服务</w:t>
      </w:r>
      <w:r>
        <w:rPr>
          <w:rFonts w:ascii="宋体" w:hAnsi="宋体" w:cs="宋体"/>
          <w:b/>
          <w:bCs/>
          <w:snapToGrid w:val="0"/>
          <w:spacing w:val="3"/>
          <w:kern w:val="0"/>
          <w:sz w:val="30"/>
          <w:szCs w:val="30"/>
          <w:highlight w:val="none"/>
        </w:rPr>
        <w:t>）</w:t>
      </w:r>
      <w:bookmarkEnd w:id="1628"/>
    </w:p>
    <w:p w14:paraId="444AE740">
      <w:pPr>
        <w:spacing w:line="275" w:lineRule="auto"/>
        <w:rPr>
          <w:rFonts w:ascii="Arial"/>
          <w:highlight w:val="none"/>
        </w:rPr>
      </w:pPr>
    </w:p>
    <w:p w14:paraId="38D9D453">
      <w:pPr>
        <w:spacing w:line="275" w:lineRule="auto"/>
        <w:rPr>
          <w:rFonts w:ascii="Arial"/>
          <w:highlight w:val="none"/>
        </w:rPr>
      </w:pPr>
    </w:p>
    <w:p w14:paraId="04755514">
      <w:pPr>
        <w:pStyle w:val="26"/>
        <w:kinsoku w:val="0"/>
        <w:autoSpaceDE w:val="0"/>
        <w:autoSpaceDN w:val="0"/>
        <w:adjustRightInd w:val="0"/>
        <w:snapToGrid w:val="0"/>
        <w:spacing w:before="101" w:line="300" w:lineRule="auto"/>
        <w:ind w:left="36" w:right="84" w:firstLine="640"/>
        <w:textAlignment w:val="baseline"/>
        <w:rPr>
          <w:sz w:val="30"/>
          <w:szCs w:val="30"/>
          <w:highlight w:val="none"/>
        </w:rPr>
      </w:pPr>
      <w:bookmarkStart w:id="1629" w:name="bookmark1"/>
      <w:bookmarkEnd w:id="1629"/>
      <w:r>
        <w:rPr>
          <w:rFonts w:hint="eastAsia"/>
          <w:spacing w:val="8"/>
          <w:sz w:val="30"/>
          <w:szCs w:val="30"/>
          <w:highlight w:val="none"/>
          <w:lang w:bidi="ar"/>
        </w:rPr>
        <w:t>本公司郑重声明，根据《政府采购促进中小</w:t>
      </w:r>
      <w:r>
        <w:rPr>
          <w:rFonts w:hint="eastAsia"/>
          <w:spacing w:val="4"/>
          <w:sz w:val="30"/>
          <w:szCs w:val="30"/>
          <w:highlight w:val="none"/>
          <w:lang w:bidi="ar"/>
        </w:rPr>
        <w:t>企业发展管理办法》（财库﹝2020﹞46</w:t>
      </w:r>
      <w:r>
        <w:rPr>
          <w:rFonts w:hint="eastAsia"/>
          <w:spacing w:val="-44"/>
          <w:sz w:val="30"/>
          <w:szCs w:val="30"/>
          <w:highlight w:val="none"/>
          <w:lang w:bidi="ar"/>
        </w:rPr>
        <w:t xml:space="preserve"> </w:t>
      </w:r>
      <w:r>
        <w:rPr>
          <w:rFonts w:hint="eastAsia"/>
          <w:spacing w:val="4"/>
          <w:sz w:val="30"/>
          <w:szCs w:val="30"/>
          <w:highlight w:val="none"/>
          <w:lang w:bidi="ar"/>
        </w:rPr>
        <w:t>号）的规</w:t>
      </w:r>
      <w:r>
        <w:rPr>
          <w:rFonts w:hint="eastAsia"/>
          <w:spacing w:val="3"/>
          <w:sz w:val="30"/>
          <w:szCs w:val="30"/>
          <w:highlight w:val="none"/>
          <w:lang w:bidi="ar"/>
        </w:rPr>
        <w:t>定，本公司</w:t>
      </w:r>
      <w:r>
        <w:rPr>
          <w:rFonts w:hint="eastAsia"/>
          <w:spacing w:val="-1"/>
          <w:sz w:val="30"/>
          <w:szCs w:val="30"/>
          <w:highlight w:val="none"/>
          <w:lang w:bidi="ar"/>
        </w:rPr>
        <w:t xml:space="preserve">参加  </w:t>
      </w:r>
      <w:r>
        <w:rPr>
          <w:rFonts w:hint="eastAsia"/>
          <w:spacing w:val="-1"/>
          <w:sz w:val="30"/>
          <w:szCs w:val="30"/>
          <w:highlight w:val="none"/>
          <w:u w:val="single"/>
          <w:lang w:bidi="ar"/>
        </w:rPr>
        <w:t xml:space="preserve">（招标人）   </w:t>
      </w:r>
      <w:r>
        <w:rPr>
          <w:rFonts w:hint="eastAsia"/>
          <w:spacing w:val="-1"/>
          <w:sz w:val="30"/>
          <w:szCs w:val="30"/>
          <w:highlight w:val="none"/>
          <w:lang w:bidi="ar"/>
        </w:rPr>
        <w:t>的</w:t>
      </w:r>
      <w:r>
        <w:rPr>
          <w:rFonts w:hint="eastAsia"/>
          <w:spacing w:val="-1"/>
          <w:sz w:val="30"/>
          <w:szCs w:val="30"/>
          <w:highlight w:val="none"/>
          <w:u w:val="single"/>
          <w:lang w:bidi="ar"/>
        </w:rPr>
        <w:t xml:space="preserve">    （项目名称）   </w:t>
      </w:r>
      <w:r>
        <w:rPr>
          <w:rFonts w:hint="eastAsia"/>
          <w:spacing w:val="-1"/>
          <w:sz w:val="30"/>
          <w:szCs w:val="30"/>
          <w:highlight w:val="none"/>
          <w:lang w:bidi="ar"/>
        </w:rPr>
        <w:t>招标活动，工</w:t>
      </w:r>
      <w:r>
        <w:rPr>
          <w:rFonts w:hint="eastAsia"/>
          <w:spacing w:val="8"/>
          <w:sz w:val="30"/>
          <w:szCs w:val="30"/>
          <w:highlight w:val="none"/>
          <w:lang w:bidi="ar"/>
        </w:rPr>
        <w:t>程的施工单位全部为符合政策要求的中小企业。相关企业的具体情</w:t>
      </w:r>
      <w:r>
        <w:rPr>
          <w:rFonts w:hint="eastAsia"/>
          <w:spacing w:val="1"/>
          <w:sz w:val="30"/>
          <w:szCs w:val="30"/>
          <w:highlight w:val="none"/>
          <w:lang w:bidi="ar"/>
        </w:rPr>
        <w:t>况如下：</w:t>
      </w:r>
    </w:p>
    <w:p w14:paraId="58153A2B">
      <w:pPr>
        <w:pStyle w:val="26"/>
        <w:kinsoku w:val="0"/>
        <w:autoSpaceDE w:val="0"/>
        <w:autoSpaceDN w:val="0"/>
        <w:adjustRightInd w:val="0"/>
        <w:snapToGrid w:val="0"/>
        <w:spacing w:before="101" w:line="300" w:lineRule="auto"/>
        <w:ind w:left="36" w:right="84" w:firstLine="640"/>
        <w:textAlignment w:val="baseline"/>
        <w:rPr>
          <w:spacing w:val="8"/>
          <w:sz w:val="30"/>
          <w:szCs w:val="30"/>
          <w:highlight w:val="none"/>
          <w:lang w:bidi="ar"/>
        </w:rPr>
      </w:pPr>
      <w:r>
        <w:rPr>
          <w:rFonts w:hint="eastAsia"/>
          <w:spacing w:val="8"/>
          <w:sz w:val="30"/>
          <w:szCs w:val="30"/>
          <w:highlight w:val="none"/>
          <w:u w:val="single"/>
          <w:lang w:bidi="ar"/>
        </w:rPr>
        <w:t xml:space="preserve">     （项目名称）         </w:t>
      </w:r>
      <w:r>
        <w:rPr>
          <w:rFonts w:hint="eastAsia"/>
          <w:spacing w:val="8"/>
          <w:sz w:val="30"/>
          <w:szCs w:val="30"/>
          <w:highlight w:val="none"/>
          <w:lang w:bidi="ar"/>
        </w:rPr>
        <w:t>，属于</w:t>
      </w:r>
      <w:r>
        <w:rPr>
          <w:rFonts w:hint="eastAsia"/>
          <w:spacing w:val="8"/>
          <w:sz w:val="30"/>
          <w:szCs w:val="30"/>
          <w:highlight w:val="none"/>
          <w:u w:val="single"/>
          <w:lang w:bidi="ar"/>
        </w:rPr>
        <w:t>其他未列明行业</w:t>
      </w:r>
      <w:r>
        <w:rPr>
          <w:rFonts w:hint="eastAsia"/>
          <w:spacing w:val="8"/>
          <w:sz w:val="30"/>
          <w:szCs w:val="30"/>
          <w:highlight w:val="none"/>
          <w:lang w:bidi="ar"/>
        </w:rPr>
        <w:t>；承建（承接）企业为</w:t>
      </w:r>
      <w:r>
        <w:rPr>
          <w:rFonts w:hint="eastAsia"/>
          <w:spacing w:val="8"/>
          <w:sz w:val="30"/>
          <w:szCs w:val="30"/>
          <w:highlight w:val="none"/>
          <w:u w:val="single"/>
          <w:lang w:bidi="ar"/>
        </w:rPr>
        <w:t xml:space="preserve">    （企业名称）   </w:t>
      </w:r>
      <w:r>
        <w:rPr>
          <w:rFonts w:hint="eastAsia"/>
          <w:spacing w:val="8"/>
          <w:sz w:val="30"/>
          <w:szCs w:val="30"/>
          <w:highlight w:val="none"/>
          <w:lang w:bidi="ar"/>
        </w:rPr>
        <w:t>，从业人员</w:t>
      </w:r>
      <w:r>
        <w:rPr>
          <w:rFonts w:hint="eastAsia"/>
          <w:spacing w:val="8"/>
          <w:sz w:val="30"/>
          <w:szCs w:val="30"/>
          <w:highlight w:val="none"/>
          <w:u w:val="single"/>
          <w:lang w:bidi="ar"/>
        </w:rPr>
        <w:t xml:space="preserve">      </w:t>
      </w:r>
      <w:r>
        <w:rPr>
          <w:rFonts w:hint="eastAsia"/>
          <w:spacing w:val="8"/>
          <w:sz w:val="30"/>
          <w:szCs w:val="30"/>
          <w:highlight w:val="none"/>
          <w:lang w:bidi="ar"/>
        </w:rPr>
        <w:t>人，属于</w:t>
      </w:r>
      <w:r>
        <w:rPr>
          <w:rFonts w:hint="eastAsia"/>
          <w:spacing w:val="8"/>
          <w:sz w:val="30"/>
          <w:szCs w:val="30"/>
          <w:highlight w:val="none"/>
          <w:u w:val="single"/>
          <w:lang w:bidi="ar"/>
        </w:rPr>
        <w:t>（</w:t>
      </w:r>
      <w:r>
        <w:rPr>
          <w:rFonts w:hint="eastAsia"/>
          <w:spacing w:val="8"/>
          <w:sz w:val="30"/>
          <w:szCs w:val="30"/>
          <w:highlight w:val="none"/>
          <w:u w:val="single"/>
          <w:lang w:bidi="ar"/>
        </w:rPr>
        <w:sym w:font="Wingdings" w:char="00A8"/>
      </w:r>
      <w:r>
        <w:rPr>
          <w:rFonts w:hint="eastAsia"/>
          <w:spacing w:val="8"/>
          <w:sz w:val="30"/>
          <w:szCs w:val="30"/>
          <w:highlight w:val="none"/>
          <w:u w:val="single"/>
          <w:lang w:bidi="ar"/>
        </w:rPr>
        <w:t>中型企业、</w:t>
      </w:r>
      <w:r>
        <w:rPr>
          <w:rFonts w:hint="eastAsia"/>
          <w:spacing w:val="8"/>
          <w:sz w:val="30"/>
          <w:szCs w:val="30"/>
          <w:highlight w:val="none"/>
          <w:u w:val="single"/>
          <w:lang w:bidi="ar"/>
        </w:rPr>
        <w:sym w:font="Wingdings" w:char="00A8"/>
      </w:r>
      <w:r>
        <w:rPr>
          <w:rFonts w:hint="eastAsia"/>
          <w:spacing w:val="8"/>
          <w:sz w:val="30"/>
          <w:szCs w:val="30"/>
          <w:highlight w:val="none"/>
          <w:u w:val="single"/>
          <w:lang w:bidi="ar"/>
        </w:rPr>
        <w:t>小型企业、</w:t>
      </w:r>
      <w:r>
        <w:rPr>
          <w:rFonts w:hint="eastAsia"/>
          <w:spacing w:val="8"/>
          <w:sz w:val="30"/>
          <w:szCs w:val="30"/>
          <w:highlight w:val="none"/>
          <w:u w:val="single"/>
          <w:lang w:bidi="ar"/>
        </w:rPr>
        <w:sym w:font="Wingdings" w:char="00A8"/>
      </w:r>
      <w:r>
        <w:rPr>
          <w:rFonts w:hint="eastAsia"/>
          <w:spacing w:val="8"/>
          <w:sz w:val="30"/>
          <w:szCs w:val="30"/>
          <w:highlight w:val="none"/>
          <w:u w:val="single"/>
          <w:lang w:bidi="ar"/>
        </w:rPr>
        <w:t>微型企业）</w:t>
      </w:r>
      <w:r>
        <w:rPr>
          <w:rFonts w:hint="eastAsia"/>
          <w:spacing w:val="8"/>
          <w:sz w:val="30"/>
          <w:szCs w:val="30"/>
          <w:highlight w:val="none"/>
          <w:lang w:bidi="ar"/>
        </w:rPr>
        <w:t>；</w:t>
      </w:r>
    </w:p>
    <w:p w14:paraId="051C1531">
      <w:pPr>
        <w:pStyle w:val="26"/>
        <w:kinsoku w:val="0"/>
        <w:autoSpaceDE w:val="0"/>
        <w:autoSpaceDN w:val="0"/>
        <w:adjustRightInd w:val="0"/>
        <w:snapToGrid w:val="0"/>
        <w:spacing w:before="14" w:line="300" w:lineRule="auto"/>
        <w:ind w:left="35" w:right="86" w:firstLine="678"/>
        <w:textAlignment w:val="baseline"/>
        <w:rPr>
          <w:sz w:val="30"/>
          <w:szCs w:val="30"/>
          <w:highlight w:val="none"/>
        </w:rPr>
      </w:pPr>
      <w:r>
        <w:rPr>
          <w:rFonts w:hint="eastAsia"/>
          <w:spacing w:val="7"/>
          <w:sz w:val="30"/>
          <w:szCs w:val="30"/>
          <w:highlight w:val="none"/>
          <w:lang w:bidi="ar"/>
        </w:rPr>
        <w:t>本企业，不属于大企业的分支机构，不存</w:t>
      </w:r>
      <w:r>
        <w:rPr>
          <w:rFonts w:hint="eastAsia"/>
          <w:spacing w:val="6"/>
          <w:sz w:val="30"/>
          <w:szCs w:val="30"/>
          <w:highlight w:val="none"/>
          <w:lang w:bidi="ar"/>
        </w:rPr>
        <w:t>在控股股东</w:t>
      </w:r>
      <w:r>
        <w:rPr>
          <w:rFonts w:hint="eastAsia"/>
          <w:spacing w:val="8"/>
          <w:sz w:val="30"/>
          <w:szCs w:val="30"/>
          <w:highlight w:val="none"/>
          <w:lang w:bidi="ar"/>
        </w:rPr>
        <w:t>为大企业的情形，也不存在与大企业的负责人为同一人的情</w:t>
      </w:r>
      <w:r>
        <w:rPr>
          <w:rFonts w:hint="eastAsia"/>
          <w:spacing w:val="-7"/>
          <w:sz w:val="30"/>
          <w:szCs w:val="30"/>
          <w:highlight w:val="none"/>
          <w:lang w:bidi="ar"/>
        </w:rPr>
        <w:t>形。</w:t>
      </w:r>
    </w:p>
    <w:p w14:paraId="4541C57E">
      <w:pPr>
        <w:pStyle w:val="26"/>
        <w:kinsoku w:val="0"/>
        <w:autoSpaceDE w:val="0"/>
        <w:autoSpaceDN w:val="0"/>
        <w:adjustRightInd w:val="0"/>
        <w:snapToGrid w:val="0"/>
        <w:spacing w:before="49" w:line="292" w:lineRule="auto"/>
        <w:ind w:left="45" w:right="88" w:firstLine="631"/>
        <w:textAlignment w:val="baseline"/>
        <w:rPr>
          <w:spacing w:val="4"/>
          <w:sz w:val="30"/>
          <w:szCs w:val="30"/>
          <w:highlight w:val="none"/>
          <w:lang w:bidi="ar"/>
        </w:rPr>
      </w:pPr>
      <w:r>
        <w:rPr>
          <w:rFonts w:hint="eastAsia"/>
          <w:spacing w:val="8"/>
          <w:sz w:val="30"/>
          <w:szCs w:val="30"/>
          <w:highlight w:val="none"/>
          <w:lang w:bidi="ar"/>
        </w:rPr>
        <w:t>本企业对上述声明内容的真实性负责。如有虚假，将依</w:t>
      </w:r>
      <w:r>
        <w:rPr>
          <w:rFonts w:hint="eastAsia"/>
          <w:spacing w:val="4"/>
          <w:sz w:val="30"/>
          <w:szCs w:val="30"/>
          <w:highlight w:val="none"/>
          <w:lang w:bidi="ar"/>
        </w:rPr>
        <w:t>法承担相应责任。</w:t>
      </w:r>
    </w:p>
    <w:p w14:paraId="3EE9E2B7">
      <w:pPr>
        <w:pStyle w:val="26"/>
        <w:kinsoku w:val="0"/>
        <w:autoSpaceDE w:val="0"/>
        <w:autoSpaceDN w:val="0"/>
        <w:adjustRightInd w:val="0"/>
        <w:snapToGrid w:val="0"/>
        <w:spacing w:before="49" w:line="292" w:lineRule="auto"/>
        <w:ind w:left="45" w:right="88" w:firstLine="631"/>
        <w:textAlignment w:val="baseline"/>
        <w:rPr>
          <w:spacing w:val="4"/>
          <w:sz w:val="30"/>
          <w:szCs w:val="30"/>
          <w:highlight w:val="none"/>
          <w:lang w:bidi="ar"/>
        </w:rPr>
      </w:pPr>
    </w:p>
    <w:p w14:paraId="3893F072">
      <w:pPr>
        <w:pStyle w:val="26"/>
        <w:kinsoku w:val="0"/>
        <w:autoSpaceDE w:val="0"/>
        <w:autoSpaceDN w:val="0"/>
        <w:adjustRightInd w:val="0"/>
        <w:snapToGrid w:val="0"/>
        <w:spacing w:before="86" w:line="304" w:lineRule="auto"/>
        <w:ind w:left="3942" w:right="1909" w:hanging="66"/>
        <w:textAlignment w:val="baseline"/>
        <w:rPr>
          <w:sz w:val="30"/>
          <w:szCs w:val="30"/>
          <w:highlight w:val="none"/>
        </w:rPr>
      </w:pPr>
      <w:r>
        <w:rPr>
          <w:rFonts w:hint="eastAsia"/>
          <w:spacing w:val="6"/>
          <w:sz w:val="30"/>
          <w:szCs w:val="30"/>
          <w:highlight w:val="none"/>
          <w:lang w:bidi="ar"/>
        </w:rPr>
        <w:t>企业名称（盖章</w:t>
      </w:r>
      <w:r>
        <w:rPr>
          <w:rFonts w:hint="eastAsia"/>
          <w:spacing w:val="-80"/>
          <w:sz w:val="30"/>
          <w:szCs w:val="30"/>
          <w:highlight w:val="none"/>
          <w:lang w:bidi="ar"/>
        </w:rPr>
        <w:t>）：</w:t>
      </w:r>
      <w:r>
        <w:rPr>
          <w:rFonts w:hint="eastAsia"/>
          <w:spacing w:val="3"/>
          <w:sz w:val="30"/>
          <w:szCs w:val="30"/>
          <w:highlight w:val="none"/>
          <w:lang w:bidi="ar"/>
        </w:rPr>
        <w:t xml:space="preserve"> </w:t>
      </w:r>
      <w:r>
        <w:rPr>
          <w:rFonts w:hint="eastAsia"/>
          <w:sz w:val="30"/>
          <w:szCs w:val="30"/>
          <w:highlight w:val="none"/>
          <w:lang w:bidi="ar"/>
        </w:rPr>
        <w:t>日期：</w:t>
      </w:r>
    </w:p>
    <w:p w14:paraId="169184F7">
      <w:pPr>
        <w:widowControl/>
        <w:kinsoku w:val="0"/>
        <w:autoSpaceDE w:val="0"/>
        <w:autoSpaceDN w:val="0"/>
        <w:adjustRightInd w:val="0"/>
        <w:snapToGrid w:val="0"/>
        <w:spacing w:line="261" w:lineRule="auto"/>
        <w:jc w:val="left"/>
        <w:textAlignment w:val="baseline"/>
        <w:rPr>
          <w:rFonts w:ascii="宋体" w:hAnsi="宋体" w:cs="宋体"/>
          <w:kern w:val="0"/>
          <w:sz w:val="30"/>
          <w:szCs w:val="30"/>
          <w:highlight w:val="none"/>
        </w:rPr>
      </w:pPr>
    </w:p>
    <w:p w14:paraId="04CA296D">
      <w:pPr>
        <w:widowControl/>
        <w:kinsoku w:val="0"/>
        <w:autoSpaceDE w:val="0"/>
        <w:autoSpaceDN w:val="0"/>
        <w:adjustRightInd w:val="0"/>
        <w:snapToGrid w:val="0"/>
        <w:jc w:val="left"/>
        <w:textAlignment w:val="baseline"/>
        <w:rPr>
          <w:rFonts w:ascii="宋体" w:hAnsi="宋体" w:cs="宋体"/>
          <w:snapToGrid w:val="0"/>
          <w:spacing w:val="-1"/>
          <w:kern w:val="0"/>
          <w:sz w:val="30"/>
          <w:szCs w:val="30"/>
          <w:highlight w:val="none"/>
        </w:rPr>
      </w:pPr>
      <w:r>
        <w:rPr>
          <w:rFonts w:hint="eastAsia" w:ascii="宋体" w:hAnsi="宋体" w:cs="宋体"/>
          <w:snapToGrid w:val="0"/>
          <w:spacing w:val="-1"/>
          <w:kern w:val="0"/>
          <w:sz w:val="30"/>
          <w:szCs w:val="30"/>
          <w:highlight w:val="none"/>
          <w:lang w:bidi="ar"/>
        </w:rPr>
        <w:t>注：从业人员填报上一年度数据，无上一年度数据的新成立企业可不填报。</w:t>
      </w:r>
    </w:p>
    <w:p w14:paraId="5796A838">
      <w:pPr>
        <w:pStyle w:val="15"/>
        <w:rPr>
          <w:rFonts w:hAnsi="宋体" w:cs="宋体"/>
          <w:spacing w:val="11"/>
          <w:sz w:val="30"/>
          <w:szCs w:val="30"/>
          <w:highlight w:val="none"/>
        </w:rPr>
        <w:sectPr>
          <w:type w:val="continuous"/>
          <w:pgSz w:w="11906" w:h="16838"/>
          <w:pgMar w:top="1440" w:right="1800" w:bottom="1440" w:left="1800" w:header="851" w:footer="992" w:gutter="0"/>
          <w:cols w:space="720" w:num="1"/>
          <w:docGrid w:type="lines" w:linePitch="312" w:charSpace="0"/>
        </w:sectPr>
      </w:pPr>
      <w:r>
        <w:rPr>
          <w:rFonts w:hint="eastAsia" w:hAnsi="宋体" w:cs="宋体"/>
          <w:spacing w:val="11"/>
          <w:sz w:val="30"/>
          <w:szCs w:val="30"/>
          <w:highlight w:val="none"/>
        </w:rPr>
        <w:t xml:space="preserve"> </w:t>
      </w:r>
    </w:p>
    <w:p w14:paraId="2224EF38">
      <w:pPr>
        <w:pStyle w:val="46"/>
        <w:jc w:val="center"/>
        <w:outlineLvl w:val="3"/>
        <w:rPr>
          <w:rFonts w:hint="default" w:ascii="宋体" w:hAnsi="宋体" w:cs="宋体"/>
          <w:snapToGrid w:val="0"/>
          <w:spacing w:val="4"/>
          <w:sz w:val="24"/>
          <w:highlight w:val="none"/>
          <w:u w:val="single"/>
          <w:lang w:eastAsia="zh-CN"/>
        </w:rPr>
      </w:pPr>
      <w:r>
        <w:rPr>
          <w:rFonts w:ascii="宋体" w:hAnsi="宋体" w:cs="宋体"/>
          <w:snapToGrid w:val="0"/>
          <w:spacing w:val="4"/>
          <w:sz w:val="24"/>
          <w:highlight w:val="none"/>
          <w:u w:val="single"/>
          <w:lang w:eastAsia="zh-CN"/>
        </w:rPr>
        <w:t xml:space="preserve"> </w:t>
      </w:r>
    </w:p>
    <w:p w14:paraId="6267FD84">
      <w:pPr>
        <w:pStyle w:val="46"/>
        <w:jc w:val="center"/>
        <w:outlineLvl w:val="3"/>
        <w:rPr>
          <w:rFonts w:hint="default"/>
          <w:highlight w:val="none"/>
          <w:lang w:eastAsia="zh-CN"/>
        </w:rPr>
      </w:pPr>
      <w:r>
        <w:rPr>
          <w:rFonts w:ascii="宋体" w:hAnsi="宋体" w:cs="宋体"/>
          <w:b/>
          <w:kern w:val="2"/>
          <w:sz w:val="32"/>
          <w:szCs w:val="32"/>
          <w:highlight w:val="none"/>
          <w:lang w:eastAsia="zh-CN"/>
        </w:rPr>
        <w:t>监狱企业证明文件（如有）</w:t>
      </w:r>
    </w:p>
    <w:p w14:paraId="1F54514E">
      <w:pPr>
        <w:pStyle w:val="46"/>
        <w:ind w:firstLine="480"/>
        <w:rPr>
          <w:rFonts w:hint="default"/>
          <w:highlight w:val="none"/>
          <w:lang w:eastAsia="zh-CN"/>
        </w:rPr>
      </w:pPr>
    </w:p>
    <w:p w14:paraId="241E89D0">
      <w:pPr>
        <w:pStyle w:val="46"/>
        <w:ind w:firstLine="480"/>
        <w:rPr>
          <w:rFonts w:hint="default"/>
          <w:highlight w:val="none"/>
          <w:lang w:eastAsia="zh-CN"/>
        </w:rPr>
      </w:pPr>
    </w:p>
    <w:p w14:paraId="1B011C78">
      <w:pPr>
        <w:pStyle w:val="46"/>
        <w:ind w:firstLine="480"/>
        <w:rPr>
          <w:rFonts w:hint="default"/>
          <w:highlight w:val="none"/>
          <w:lang w:eastAsia="zh-CN"/>
        </w:rPr>
      </w:pPr>
    </w:p>
    <w:p w14:paraId="3D35A9E3">
      <w:pPr>
        <w:pStyle w:val="46"/>
        <w:ind w:firstLine="480"/>
        <w:rPr>
          <w:rFonts w:hint="default"/>
          <w:highlight w:val="none"/>
          <w:lang w:eastAsia="zh-CN"/>
        </w:rPr>
      </w:pPr>
    </w:p>
    <w:p w14:paraId="7E1FC69C">
      <w:pPr>
        <w:pStyle w:val="46"/>
        <w:ind w:firstLine="480"/>
        <w:rPr>
          <w:rFonts w:hint="default"/>
          <w:highlight w:val="none"/>
          <w:lang w:eastAsia="zh-CN"/>
        </w:rPr>
      </w:pPr>
    </w:p>
    <w:p w14:paraId="74208BEE">
      <w:pPr>
        <w:pStyle w:val="46"/>
        <w:ind w:firstLine="480"/>
        <w:rPr>
          <w:rFonts w:hint="default"/>
          <w:highlight w:val="none"/>
          <w:lang w:eastAsia="zh-CN"/>
        </w:rPr>
      </w:pPr>
    </w:p>
    <w:p w14:paraId="2BA2A35D">
      <w:pPr>
        <w:pStyle w:val="46"/>
        <w:ind w:firstLine="480"/>
        <w:rPr>
          <w:rFonts w:hint="default"/>
          <w:highlight w:val="none"/>
          <w:lang w:eastAsia="zh-CN"/>
        </w:rPr>
      </w:pPr>
    </w:p>
    <w:p w14:paraId="63776766">
      <w:pPr>
        <w:pStyle w:val="46"/>
        <w:ind w:firstLine="480"/>
        <w:rPr>
          <w:rFonts w:hint="default"/>
          <w:highlight w:val="none"/>
          <w:lang w:eastAsia="zh-CN"/>
        </w:rPr>
      </w:pPr>
    </w:p>
    <w:p w14:paraId="32259CFC">
      <w:pPr>
        <w:pStyle w:val="46"/>
        <w:ind w:firstLine="480"/>
        <w:rPr>
          <w:rFonts w:hint="default"/>
          <w:highlight w:val="none"/>
          <w:lang w:eastAsia="zh-CN"/>
        </w:rPr>
      </w:pPr>
    </w:p>
    <w:p w14:paraId="547F5D91">
      <w:pPr>
        <w:pStyle w:val="46"/>
        <w:ind w:firstLine="480"/>
        <w:rPr>
          <w:rFonts w:hint="default"/>
          <w:highlight w:val="none"/>
          <w:lang w:eastAsia="zh-CN"/>
        </w:rPr>
      </w:pPr>
    </w:p>
    <w:p w14:paraId="26757EC1">
      <w:pPr>
        <w:pStyle w:val="46"/>
        <w:ind w:firstLine="480"/>
        <w:rPr>
          <w:rFonts w:hint="default"/>
          <w:highlight w:val="none"/>
          <w:lang w:eastAsia="zh-CN"/>
        </w:rPr>
      </w:pPr>
    </w:p>
    <w:p w14:paraId="5D6D863A">
      <w:pPr>
        <w:pStyle w:val="46"/>
        <w:ind w:firstLine="480"/>
        <w:rPr>
          <w:rFonts w:hint="default"/>
          <w:highlight w:val="none"/>
          <w:lang w:eastAsia="zh-CN"/>
        </w:rPr>
      </w:pPr>
    </w:p>
    <w:p w14:paraId="3B5D752D">
      <w:pPr>
        <w:pStyle w:val="46"/>
        <w:ind w:firstLine="480"/>
        <w:rPr>
          <w:rFonts w:hint="default"/>
          <w:highlight w:val="none"/>
          <w:lang w:eastAsia="zh-CN"/>
        </w:rPr>
      </w:pPr>
    </w:p>
    <w:p w14:paraId="3D93FE66">
      <w:pPr>
        <w:pStyle w:val="46"/>
        <w:ind w:firstLine="480"/>
        <w:rPr>
          <w:rFonts w:hint="default"/>
          <w:highlight w:val="none"/>
          <w:lang w:eastAsia="zh-CN"/>
        </w:rPr>
      </w:pPr>
    </w:p>
    <w:p w14:paraId="259E2704">
      <w:pPr>
        <w:pStyle w:val="46"/>
        <w:ind w:firstLine="480"/>
        <w:rPr>
          <w:rFonts w:hint="default"/>
          <w:highlight w:val="none"/>
          <w:lang w:eastAsia="zh-CN"/>
        </w:rPr>
      </w:pPr>
    </w:p>
    <w:p w14:paraId="329BAB31">
      <w:pPr>
        <w:pStyle w:val="46"/>
        <w:ind w:firstLine="480"/>
        <w:rPr>
          <w:rFonts w:hint="default"/>
          <w:highlight w:val="none"/>
          <w:lang w:eastAsia="zh-CN"/>
        </w:rPr>
      </w:pPr>
    </w:p>
    <w:p w14:paraId="24EFFAAE">
      <w:pPr>
        <w:pStyle w:val="46"/>
        <w:ind w:firstLine="480"/>
        <w:rPr>
          <w:rFonts w:hint="default"/>
          <w:highlight w:val="none"/>
          <w:lang w:eastAsia="zh-CN"/>
        </w:rPr>
      </w:pPr>
    </w:p>
    <w:p w14:paraId="2009C039">
      <w:pPr>
        <w:pStyle w:val="46"/>
        <w:ind w:firstLine="480"/>
        <w:rPr>
          <w:rFonts w:hint="default"/>
          <w:highlight w:val="none"/>
          <w:lang w:eastAsia="zh-CN"/>
        </w:rPr>
      </w:pPr>
    </w:p>
    <w:p w14:paraId="346E35CB">
      <w:pPr>
        <w:pStyle w:val="46"/>
        <w:ind w:firstLine="480"/>
        <w:rPr>
          <w:rFonts w:hint="default"/>
          <w:highlight w:val="none"/>
          <w:lang w:eastAsia="zh-CN"/>
        </w:rPr>
      </w:pPr>
    </w:p>
    <w:p w14:paraId="6696B2F3">
      <w:pPr>
        <w:pStyle w:val="46"/>
        <w:ind w:firstLine="480"/>
        <w:rPr>
          <w:rFonts w:hint="default"/>
          <w:highlight w:val="none"/>
          <w:lang w:eastAsia="zh-CN"/>
        </w:rPr>
      </w:pPr>
    </w:p>
    <w:p w14:paraId="7C06CA15">
      <w:pPr>
        <w:pStyle w:val="46"/>
        <w:ind w:firstLine="480"/>
        <w:rPr>
          <w:rFonts w:hint="default"/>
          <w:highlight w:val="none"/>
          <w:lang w:eastAsia="zh-CN"/>
        </w:rPr>
      </w:pPr>
    </w:p>
    <w:p w14:paraId="2107EE21">
      <w:pPr>
        <w:pStyle w:val="46"/>
        <w:ind w:firstLine="480"/>
        <w:rPr>
          <w:rFonts w:hint="default"/>
          <w:highlight w:val="none"/>
          <w:lang w:eastAsia="zh-CN"/>
        </w:rPr>
      </w:pPr>
    </w:p>
    <w:p w14:paraId="637778C2">
      <w:pPr>
        <w:pStyle w:val="46"/>
        <w:ind w:firstLine="480"/>
        <w:rPr>
          <w:rFonts w:hint="default"/>
          <w:highlight w:val="none"/>
          <w:lang w:eastAsia="zh-CN"/>
        </w:rPr>
      </w:pPr>
    </w:p>
    <w:p w14:paraId="07A04BD1">
      <w:pPr>
        <w:pStyle w:val="46"/>
        <w:ind w:firstLine="480"/>
        <w:rPr>
          <w:rFonts w:hint="default"/>
          <w:highlight w:val="none"/>
          <w:lang w:eastAsia="zh-CN"/>
        </w:rPr>
      </w:pPr>
    </w:p>
    <w:p w14:paraId="40DA7F74">
      <w:pPr>
        <w:pStyle w:val="46"/>
        <w:ind w:firstLine="480"/>
        <w:rPr>
          <w:rFonts w:hint="default"/>
          <w:highlight w:val="none"/>
          <w:lang w:eastAsia="zh-CN"/>
        </w:rPr>
      </w:pPr>
    </w:p>
    <w:p w14:paraId="78C1DB3E">
      <w:pPr>
        <w:pStyle w:val="46"/>
        <w:ind w:firstLine="480"/>
        <w:rPr>
          <w:rFonts w:hint="default"/>
          <w:highlight w:val="none"/>
          <w:lang w:eastAsia="zh-CN"/>
        </w:rPr>
      </w:pPr>
    </w:p>
    <w:p w14:paraId="50E459C4">
      <w:pPr>
        <w:pStyle w:val="46"/>
        <w:ind w:firstLine="480"/>
        <w:rPr>
          <w:rFonts w:hint="default"/>
          <w:highlight w:val="none"/>
          <w:lang w:eastAsia="zh-CN"/>
        </w:rPr>
      </w:pPr>
    </w:p>
    <w:p w14:paraId="3F7552C7">
      <w:pPr>
        <w:pStyle w:val="46"/>
        <w:ind w:firstLine="480"/>
        <w:rPr>
          <w:rFonts w:hint="default"/>
          <w:highlight w:val="none"/>
          <w:lang w:eastAsia="zh-CN"/>
        </w:rPr>
      </w:pPr>
    </w:p>
    <w:p w14:paraId="3158E7B8">
      <w:pPr>
        <w:pStyle w:val="46"/>
        <w:ind w:firstLine="480"/>
        <w:rPr>
          <w:rFonts w:hint="default"/>
          <w:highlight w:val="none"/>
          <w:lang w:eastAsia="zh-CN"/>
        </w:rPr>
      </w:pPr>
    </w:p>
    <w:p w14:paraId="63A5DD2F">
      <w:pPr>
        <w:pStyle w:val="46"/>
        <w:ind w:firstLine="480"/>
        <w:rPr>
          <w:rFonts w:hint="default"/>
          <w:highlight w:val="none"/>
          <w:lang w:eastAsia="zh-CN"/>
        </w:rPr>
      </w:pPr>
    </w:p>
    <w:p w14:paraId="7239C1B0">
      <w:pPr>
        <w:ind w:firstLine="422" w:firstLineChars="200"/>
        <w:rPr>
          <w:rFonts w:ascii="宋体" w:hAnsi="宋体" w:cs="宋体"/>
          <w:b/>
          <w:bCs/>
          <w:szCs w:val="21"/>
          <w:highlight w:val="none"/>
        </w:rPr>
      </w:pPr>
      <w:r>
        <w:rPr>
          <w:rFonts w:hint="eastAsia" w:ascii="宋体" w:hAnsi="宋体" w:cs="宋体"/>
          <w:b/>
          <w:bCs/>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FBD97BE">
      <w:pPr>
        <w:ind w:firstLine="843" w:firstLineChars="400"/>
        <w:rPr>
          <w:rFonts w:ascii="宋体" w:hAnsi="宋体" w:cs="宋体"/>
          <w:b/>
          <w:bCs/>
          <w:szCs w:val="21"/>
          <w:highlight w:val="none"/>
        </w:rPr>
      </w:pPr>
      <w:r>
        <w:rPr>
          <w:rFonts w:hint="eastAsia" w:ascii="宋体" w:hAnsi="宋体" w:cs="宋体"/>
          <w:b/>
          <w:bCs/>
          <w:szCs w:val="21"/>
          <w:highlight w:val="none"/>
        </w:rPr>
        <w:t>2、监狱企业参与投标的，需提供由省级以上监狱管理局、戒毒管理局（含新疆生产建设兵团）出具的属于监狱企业的证明文件。监狱企业视同小微企业，无需再提供《中小企业声明函》。</w:t>
      </w:r>
    </w:p>
    <w:p w14:paraId="21F4026F">
      <w:pPr>
        <w:pStyle w:val="46"/>
        <w:jc w:val="center"/>
        <w:outlineLvl w:val="3"/>
        <w:rPr>
          <w:rFonts w:hint="default" w:ascii="宋体" w:hAnsi="宋体" w:cs="宋体"/>
          <w:b/>
          <w:kern w:val="2"/>
          <w:sz w:val="32"/>
          <w:szCs w:val="32"/>
          <w:highlight w:val="none"/>
          <w:lang w:eastAsia="zh-CN"/>
        </w:rPr>
      </w:pPr>
      <w:r>
        <w:rPr>
          <w:highlight w:val="none"/>
        </w:rPr>
        <w:br w:type="page"/>
      </w:r>
      <w:r>
        <w:rPr>
          <w:rFonts w:ascii="宋体" w:hAnsi="宋体" w:cs="宋体"/>
          <w:b/>
          <w:kern w:val="2"/>
          <w:sz w:val="32"/>
          <w:szCs w:val="32"/>
          <w:highlight w:val="none"/>
          <w:lang w:eastAsia="zh-CN"/>
        </w:rPr>
        <w:t>残疾人福利性单位声明函（如有）</w:t>
      </w:r>
    </w:p>
    <w:p w14:paraId="1D240C13">
      <w:pPr>
        <w:pStyle w:val="46"/>
        <w:spacing w:line="360" w:lineRule="auto"/>
        <w:ind w:firstLine="480" w:firstLineChars="200"/>
        <w:rPr>
          <w:rFonts w:hint="default" w:ascii="宋体" w:hAnsi="宋体" w:cs="宋体"/>
          <w:sz w:val="24"/>
          <w:highlight w:val="none"/>
        </w:rPr>
      </w:pPr>
    </w:p>
    <w:p w14:paraId="0BBD7EBF">
      <w:pPr>
        <w:pStyle w:val="46"/>
        <w:spacing w:line="360" w:lineRule="auto"/>
        <w:ind w:firstLine="480" w:firstLineChars="200"/>
        <w:rPr>
          <w:rFonts w:hint="default"/>
          <w:highlight w:val="none"/>
        </w:rPr>
      </w:pPr>
      <w:r>
        <w:rPr>
          <w:rFonts w:ascii="宋体" w:hAnsi="宋体" w:cs="宋体"/>
          <w:sz w:val="24"/>
          <w:highlight w:val="none"/>
        </w:rPr>
        <w:t>致：</w:t>
      </w:r>
      <w:r>
        <w:rPr>
          <w:rFonts w:ascii="宋体" w:hAnsi="宋体" w:cs="宋体"/>
          <w:sz w:val="24"/>
          <w:highlight w:val="none"/>
          <w:u w:val="single"/>
        </w:rPr>
        <w:t xml:space="preserve">        （招标人）</w:t>
      </w:r>
      <w:r>
        <w:rPr>
          <w:rFonts w:ascii="宋体" w:hAnsi="宋体" w:cs="宋体"/>
          <w:sz w:val="24"/>
          <w:highlight w:val="none"/>
          <w:u w:val="single"/>
          <w:lang w:eastAsia="zh-CN"/>
        </w:rPr>
        <w:t xml:space="preserve">         </w:t>
      </w:r>
    </w:p>
    <w:p w14:paraId="42C2E7FE">
      <w:pPr>
        <w:pStyle w:val="46"/>
        <w:spacing w:line="360" w:lineRule="auto"/>
        <w:ind w:firstLine="480" w:firstLineChars="200"/>
        <w:rPr>
          <w:rFonts w:hint="default" w:ascii="宋体" w:hAnsi="宋体" w:cs="宋体"/>
          <w:sz w:val="24"/>
          <w:szCs w:val="24"/>
          <w:highlight w:val="none"/>
        </w:rPr>
      </w:pPr>
      <w:r>
        <w:rPr>
          <w:rFonts w:ascii="宋体" w:hAnsi="宋体" w:cs="宋体"/>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ascii="宋体" w:hAnsi="宋体" w:cs="宋体"/>
          <w:sz w:val="24"/>
          <w:highlight w:val="none"/>
          <w:u w:val="single"/>
        </w:rPr>
        <w:t xml:space="preserve">        （招标人）</w:t>
      </w:r>
      <w:r>
        <w:rPr>
          <w:rFonts w:ascii="宋体" w:hAnsi="宋体" w:cs="宋体"/>
          <w:sz w:val="24"/>
          <w:highlight w:val="none"/>
          <w:u w:val="single"/>
          <w:lang w:eastAsia="zh-CN"/>
        </w:rPr>
        <w:t xml:space="preserve">         </w:t>
      </w:r>
      <w:r>
        <w:rPr>
          <w:rFonts w:ascii="宋体" w:hAnsi="宋体" w:cs="宋体"/>
          <w:sz w:val="24"/>
          <w:szCs w:val="24"/>
          <w:highlight w:val="none"/>
        </w:rPr>
        <w:t>单位的</w:t>
      </w:r>
      <w:r>
        <w:rPr>
          <w:rFonts w:ascii="宋体" w:hAnsi="宋体" w:cs="宋体"/>
          <w:sz w:val="24"/>
          <w:highlight w:val="none"/>
          <w:u w:val="single"/>
        </w:rPr>
        <w:t xml:space="preserve">        （</w:t>
      </w:r>
      <w:r>
        <w:rPr>
          <w:rFonts w:ascii="宋体" w:hAnsi="宋体" w:cs="宋体"/>
          <w:sz w:val="24"/>
          <w:highlight w:val="none"/>
          <w:u w:val="single"/>
          <w:lang w:eastAsia="zh-CN"/>
        </w:rPr>
        <w:t>项目名称</w:t>
      </w:r>
      <w:r>
        <w:rPr>
          <w:rFonts w:ascii="宋体" w:hAnsi="宋体" w:cs="宋体"/>
          <w:sz w:val="24"/>
          <w:highlight w:val="none"/>
          <w:u w:val="single"/>
        </w:rPr>
        <w:t>）</w:t>
      </w:r>
      <w:r>
        <w:rPr>
          <w:rFonts w:ascii="宋体" w:hAnsi="宋体" w:cs="宋体"/>
          <w:sz w:val="24"/>
          <w:highlight w:val="none"/>
          <w:u w:val="single"/>
          <w:lang w:eastAsia="zh-CN"/>
        </w:rPr>
        <w:t xml:space="preserve">         </w:t>
      </w:r>
      <w:r>
        <w:rPr>
          <w:rFonts w:ascii="宋体" w:hAnsi="宋体" w:cs="宋体"/>
          <w:sz w:val="24"/>
          <w:highlight w:val="none"/>
          <w:lang w:eastAsia="zh-CN"/>
        </w:rPr>
        <w:t>项目</w:t>
      </w:r>
      <w:r>
        <w:rPr>
          <w:rFonts w:ascii="宋体" w:hAnsi="宋体" w:cs="宋体"/>
          <w:sz w:val="24"/>
          <w:szCs w:val="24"/>
          <w:highlight w:val="none"/>
          <w:lang w:eastAsia="zh-CN"/>
        </w:rPr>
        <w:t>招标</w:t>
      </w:r>
      <w:r>
        <w:rPr>
          <w:rFonts w:ascii="宋体" w:hAnsi="宋体" w:cs="宋体"/>
          <w:sz w:val="24"/>
          <w:szCs w:val="24"/>
          <w:highlight w:val="none"/>
        </w:rPr>
        <w:t>活动</w:t>
      </w:r>
      <w:r>
        <w:rPr>
          <w:rFonts w:ascii="宋体" w:hAnsi="宋体" w:cs="宋体"/>
          <w:sz w:val="24"/>
          <w:szCs w:val="24"/>
          <w:highlight w:val="none"/>
          <w:lang w:eastAsia="zh-CN"/>
        </w:rPr>
        <w:t>，</w:t>
      </w:r>
      <w:r>
        <w:rPr>
          <w:rFonts w:ascii="宋体" w:hAnsi="宋体" w:cs="宋体"/>
          <w:sz w:val="24"/>
          <w:szCs w:val="24"/>
          <w:highlight w:val="none"/>
        </w:rPr>
        <w:t>由本单位承担</w:t>
      </w:r>
      <w:r>
        <w:rPr>
          <w:rFonts w:ascii="宋体" w:hAnsi="宋体" w:cs="宋体"/>
          <w:sz w:val="24"/>
          <w:szCs w:val="24"/>
          <w:highlight w:val="none"/>
          <w:lang w:eastAsia="zh-CN"/>
        </w:rPr>
        <w:t>项目</w:t>
      </w:r>
      <w:r>
        <w:rPr>
          <w:rFonts w:ascii="宋体" w:hAnsi="宋体" w:cs="宋体"/>
          <w:sz w:val="24"/>
          <w:szCs w:val="24"/>
          <w:highlight w:val="none"/>
        </w:rPr>
        <w:t>。</w:t>
      </w:r>
    </w:p>
    <w:p w14:paraId="4136BE2C">
      <w:pPr>
        <w:pStyle w:val="46"/>
        <w:spacing w:line="360" w:lineRule="auto"/>
        <w:ind w:firstLine="480" w:firstLineChars="200"/>
        <w:rPr>
          <w:rFonts w:hint="default"/>
          <w:highlight w:val="none"/>
        </w:rPr>
      </w:pPr>
      <w:r>
        <w:rPr>
          <w:rFonts w:ascii="宋体" w:hAnsi="宋体" w:cs="宋体"/>
          <w:sz w:val="24"/>
          <w:szCs w:val="24"/>
          <w:highlight w:val="none"/>
        </w:rPr>
        <w:t>本单位对上述声明的真实性负责。如有虚假，将依法承担相应责任。</w:t>
      </w:r>
    </w:p>
    <w:p w14:paraId="2E130F8F">
      <w:pPr>
        <w:spacing w:line="360" w:lineRule="auto"/>
        <w:ind w:firstLine="5040" w:firstLineChars="2100"/>
        <w:rPr>
          <w:rFonts w:ascii="宋体" w:hAnsi="宋体" w:cs="宋体"/>
          <w:sz w:val="24"/>
          <w:szCs w:val="20"/>
          <w:highlight w:val="none"/>
        </w:rPr>
      </w:pPr>
    </w:p>
    <w:p w14:paraId="51900DE2">
      <w:pPr>
        <w:spacing w:line="360" w:lineRule="auto"/>
        <w:ind w:firstLine="5040" w:firstLineChars="2100"/>
        <w:rPr>
          <w:rFonts w:ascii="宋体" w:hAnsi="宋体" w:cs="宋体"/>
          <w:sz w:val="24"/>
          <w:szCs w:val="20"/>
          <w:highlight w:val="none"/>
        </w:rPr>
      </w:pPr>
    </w:p>
    <w:p w14:paraId="2839FCFA">
      <w:pPr>
        <w:pStyle w:val="15"/>
        <w:rPr>
          <w:rFonts w:hAnsi="宋体" w:cs="宋体"/>
          <w:sz w:val="24"/>
          <w:highlight w:val="none"/>
        </w:rPr>
      </w:pPr>
    </w:p>
    <w:p w14:paraId="2761E621">
      <w:pPr>
        <w:pStyle w:val="15"/>
        <w:rPr>
          <w:rFonts w:hAnsi="宋体" w:cs="宋体"/>
          <w:sz w:val="24"/>
          <w:highlight w:val="none"/>
        </w:rPr>
      </w:pPr>
    </w:p>
    <w:p w14:paraId="7CE0CB0C">
      <w:pPr>
        <w:spacing w:line="360" w:lineRule="auto"/>
        <w:ind w:firstLine="5040" w:firstLineChars="2100"/>
        <w:rPr>
          <w:rFonts w:ascii="宋体" w:hAnsi="宋体" w:cs="宋体"/>
          <w:sz w:val="24"/>
          <w:szCs w:val="20"/>
          <w:highlight w:val="none"/>
        </w:rPr>
      </w:pPr>
      <w:r>
        <w:rPr>
          <w:rFonts w:hint="eastAsia" w:ascii="宋体" w:hAnsi="宋体" w:cs="宋体"/>
          <w:sz w:val="24"/>
          <w:szCs w:val="20"/>
          <w:highlight w:val="none"/>
        </w:rPr>
        <w:t>投标人名称（盖章或电子印章）：</w:t>
      </w:r>
    </w:p>
    <w:p w14:paraId="190E0728">
      <w:pPr>
        <w:pStyle w:val="7"/>
        <w:wordWrap w:val="0"/>
        <w:jc w:val="right"/>
        <w:rPr>
          <w:highlight w:val="none"/>
          <w:u w:val="single"/>
          <w:lang w:val="en-US"/>
        </w:rPr>
      </w:pPr>
      <w:r>
        <w:rPr>
          <w:rFonts w:hint="eastAsia" w:ascii="宋体" w:hAnsi="宋体" w:cs="宋体"/>
          <w:sz w:val="24"/>
          <w:highlight w:val="none"/>
        </w:rPr>
        <w:t>日   期：     年   月   日</w:t>
      </w:r>
      <w:bookmarkEnd w:id="1542"/>
      <w:bookmarkStart w:id="1630" w:name="_Toc8482"/>
      <w:bookmarkStart w:id="1631" w:name="_Toc24642"/>
      <w:bookmarkStart w:id="1632" w:name="_Toc26479"/>
      <w:bookmarkStart w:id="1633" w:name="_Toc24693"/>
      <w:bookmarkStart w:id="1634" w:name="_Toc7992"/>
      <w:bookmarkStart w:id="1635" w:name="_Toc526786523"/>
      <w:bookmarkStart w:id="1636" w:name="_Toc27432"/>
      <w:bookmarkStart w:id="1637" w:name="_Toc8266"/>
      <w:bookmarkStart w:id="1638" w:name="_Toc836"/>
      <w:bookmarkStart w:id="1639" w:name="_Toc59200726"/>
      <w:bookmarkStart w:id="1640" w:name="_Toc2632"/>
      <w:bookmarkStart w:id="1641" w:name="_Toc20681"/>
    </w:p>
    <w:p w14:paraId="28E10E43">
      <w:pPr>
        <w:pStyle w:val="4"/>
        <w:jc w:val="center"/>
        <w:rPr>
          <w:rFonts w:hint="eastAsia"/>
          <w:sz w:val="32"/>
          <w:highlight w:val="none"/>
        </w:rPr>
      </w:pPr>
    </w:p>
    <w:p w14:paraId="3423EC5C">
      <w:pPr>
        <w:rPr>
          <w:rFonts w:hint="eastAsia"/>
          <w:highlight w:val="none"/>
        </w:rPr>
      </w:pPr>
    </w:p>
    <w:p w14:paraId="3BA8DC77">
      <w:pPr>
        <w:pStyle w:val="4"/>
        <w:jc w:val="center"/>
        <w:rPr>
          <w:rFonts w:hint="eastAsia"/>
          <w:sz w:val="32"/>
          <w:highlight w:val="none"/>
        </w:rPr>
      </w:pPr>
    </w:p>
    <w:p w14:paraId="770D13B1">
      <w:pPr>
        <w:pStyle w:val="4"/>
        <w:jc w:val="center"/>
        <w:rPr>
          <w:rFonts w:hint="eastAsia" w:ascii="宋体" w:hAnsi="宋体" w:cs="宋体"/>
          <w:bCs w:val="0"/>
          <w:szCs w:val="28"/>
          <w:highlight w:val="none"/>
        </w:rPr>
      </w:pPr>
      <w:bookmarkStart w:id="1642" w:name="_Toc14053"/>
      <w:r>
        <w:rPr>
          <w:rFonts w:hint="eastAsia" w:ascii="宋体" w:hAnsi="宋体" w:cs="宋体"/>
          <w:bCs w:val="0"/>
          <w:szCs w:val="28"/>
          <w:highlight w:val="none"/>
        </w:rPr>
        <w:br w:type="page"/>
      </w:r>
      <w:bookmarkStart w:id="1643" w:name="_Toc197509764"/>
      <w:r>
        <w:rPr>
          <w:rFonts w:hint="eastAsia" w:ascii="宋体" w:hAnsi="宋体" w:cs="宋体"/>
          <w:bCs w:val="0"/>
          <w:szCs w:val="28"/>
          <w:highlight w:val="none"/>
        </w:rPr>
        <w:t>七、监理大纲</w:t>
      </w:r>
      <w:bookmarkEnd w:id="1642"/>
      <w:bookmarkEnd w:id="1643"/>
    </w:p>
    <w:p w14:paraId="6BBDC63B">
      <w:pPr>
        <w:spacing w:line="360" w:lineRule="auto"/>
        <w:ind w:firstLine="542" w:firstLineChars="226"/>
        <w:rPr>
          <w:sz w:val="24"/>
          <w:szCs w:val="24"/>
          <w:highlight w:val="none"/>
        </w:rPr>
      </w:pPr>
      <w:r>
        <w:rPr>
          <w:rFonts w:hint="eastAsia"/>
          <w:sz w:val="24"/>
          <w:szCs w:val="24"/>
          <w:highlight w:val="none"/>
        </w:rPr>
        <w:t>监理大纲应包括（但不限于）下列内容（投标单位可根据评分表自行增加或调整内容）：</w:t>
      </w:r>
    </w:p>
    <w:p w14:paraId="20D3190A">
      <w:pPr>
        <w:spacing w:line="360" w:lineRule="auto"/>
        <w:ind w:firstLine="472" w:firstLineChars="225"/>
        <w:rPr>
          <w:rFonts w:ascii="宋体" w:hAnsi="宋体"/>
          <w:szCs w:val="21"/>
          <w:highlight w:val="none"/>
        </w:rPr>
      </w:pPr>
      <w:r>
        <w:rPr>
          <w:rFonts w:hint="eastAsia" w:ascii="宋体" w:hAnsi="宋体"/>
          <w:szCs w:val="21"/>
          <w:highlight w:val="none"/>
        </w:rPr>
        <w:t>（1）工程概述</w:t>
      </w:r>
    </w:p>
    <w:p w14:paraId="0ABCF1B0">
      <w:pPr>
        <w:spacing w:line="360" w:lineRule="auto"/>
        <w:ind w:firstLine="472" w:firstLineChars="225"/>
        <w:rPr>
          <w:rFonts w:ascii="宋体" w:hAnsi="宋体"/>
          <w:szCs w:val="21"/>
          <w:highlight w:val="none"/>
        </w:rPr>
      </w:pPr>
      <w:r>
        <w:rPr>
          <w:rFonts w:hint="eastAsia" w:ascii="宋体" w:hAnsi="宋体"/>
          <w:szCs w:val="21"/>
          <w:highlight w:val="none"/>
        </w:rPr>
        <w:t>（2）投资控制</w:t>
      </w:r>
    </w:p>
    <w:p w14:paraId="723F672D">
      <w:pPr>
        <w:spacing w:line="360" w:lineRule="auto"/>
        <w:ind w:firstLine="472" w:firstLineChars="225"/>
        <w:rPr>
          <w:rFonts w:ascii="宋体" w:hAnsi="宋体"/>
          <w:szCs w:val="21"/>
          <w:highlight w:val="none"/>
        </w:rPr>
      </w:pPr>
      <w:r>
        <w:rPr>
          <w:rFonts w:hint="eastAsia" w:ascii="宋体" w:hAnsi="宋体"/>
          <w:szCs w:val="21"/>
          <w:highlight w:val="none"/>
        </w:rPr>
        <w:t>（3）进度控制</w:t>
      </w:r>
    </w:p>
    <w:p w14:paraId="352FDC53">
      <w:pPr>
        <w:spacing w:line="360" w:lineRule="auto"/>
        <w:ind w:firstLine="472" w:firstLineChars="225"/>
        <w:rPr>
          <w:rFonts w:ascii="宋体" w:hAnsi="宋体"/>
          <w:szCs w:val="21"/>
          <w:highlight w:val="none"/>
        </w:rPr>
      </w:pPr>
      <w:r>
        <w:rPr>
          <w:rFonts w:hint="eastAsia" w:ascii="宋体" w:hAnsi="宋体"/>
          <w:szCs w:val="21"/>
          <w:highlight w:val="none"/>
        </w:rPr>
        <w:t>（4）质量控制</w:t>
      </w:r>
    </w:p>
    <w:p w14:paraId="01EDBCD1">
      <w:pPr>
        <w:spacing w:line="360" w:lineRule="auto"/>
        <w:ind w:firstLine="472" w:firstLineChars="225"/>
        <w:rPr>
          <w:rFonts w:ascii="宋体" w:hAnsi="宋体"/>
          <w:szCs w:val="21"/>
          <w:highlight w:val="none"/>
        </w:rPr>
      </w:pPr>
      <w:r>
        <w:rPr>
          <w:rFonts w:hint="eastAsia" w:ascii="宋体" w:hAnsi="宋体"/>
          <w:szCs w:val="21"/>
          <w:highlight w:val="none"/>
        </w:rPr>
        <w:t>（5）合同管理、信息管理</w:t>
      </w:r>
    </w:p>
    <w:p w14:paraId="2A9520F0">
      <w:pPr>
        <w:spacing w:line="360" w:lineRule="auto"/>
        <w:ind w:firstLine="472" w:firstLineChars="225"/>
        <w:rPr>
          <w:rFonts w:ascii="宋体" w:hAnsi="宋体"/>
          <w:szCs w:val="21"/>
          <w:highlight w:val="none"/>
        </w:rPr>
      </w:pPr>
      <w:r>
        <w:rPr>
          <w:rFonts w:hint="eastAsia" w:ascii="宋体" w:hAnsi="宋体"/>
          <w:szCs w:val="21"/>
          <w:highlight w:val="none"/>
        </w:rPr>
        <w:t>（6）组织协调</w:t>
      </w:r>
    </w:p>
    <w:p w14:paraId="4F9C310B">
      <w:pPr>
        <w:spacing w:line="360" w:lineRule="auto"/>
        <w:ind w:firstLine="472" w:firstLineChars="225"/>
        <w:rPr>
          <w:rFonts w:ascii="宋体" w:hAnsi="宋体"/>
          <w:szCs w:val="21"/>
          <w:highlight w:val="none"/>
        </w:rPr>
      </w:pPr>
      <w:r>
        <w:rPr>
          <w:rFonts w:hint="eastAsia" w:ascii="宋体" w:hAnsi="宋体"/>
          <w:szCs w:val="21"/>
          <w:highlight w:val="none"/>
        </w:rPr>
        <w:t>（7）监理工作程序</w:t>
      </w:r>
    </w:p>
    <w:p w14:paraId="387FF647">
      <w:pPr>
        <w:spacing w:line="360" w:lineRule="auto"/>
        <w:ind w:firstLine="472" w:firstLineChars="225"/>
        <w:rPr>
          <w:rFonts w:hint="eastAsia" w:ascii="宋体" w:hAnsi="宋体"/>
          <w:szCs w:val="21"/>
          <w:highlight w:val="none"/>
        </w:rPr>
      </w:pPr>
      <w:r>
        <w:rPr>
          <w:rFonts w:hint="eastAsia" w:ascii="宋体" w:hAnsi="宋体"/>
          <w:szCs w:val="21"/>
          <w:highlight w:val="none"/>
        </w:rPr>
        <w:t>（8）安全、文明施工管理</w:t>
      </w:r>
    </w:p>
    <w:p w14:paraId="2CA7F2F9">
      <w:pPr>
        <w:spacing w:line="360" w:lineRule="auto"/>
        <w:ind w:firstLine="472" w:firstLineChars="225"/>
        <w:rPr>
          <w:rFonts w:hint="eastAsia" w:ascii="宋体" w:hAnsi="宋体"/>
          <w:szCs w:val="21"/>
          <w:highlight w:val="none"/>
        </w:rPr>
      </w:pPr>
      <w:r>
        <w:rPr>
          <w:rFonts w:hint="eastAsia" w:ascii="宋体" w:hAnsi="宋体"/>
          <w:szCs w:val="21"/>
          <w:highlight w:val="none"/>
        </w:rPr>
        <w:t>（9）重点难点监控措施</w:t>
      </w:r>
    </w:p>
    <w:p w14:paraId="6AC804EF">
      <w:pPr>
        <w:spacing w:line="360" w:lineRule="auto"/>
        <w:ind w:firstLine="472" w:firstLineChars="225"/>
        <w:rPr>
          <w:rFonts w:hint="eastAsia" w:ascii="宋体" w:hAnsi="宋体"/>
          <w:szCs w:val="21"/>
          <w:highlight w:val="none"/>
        </w:rPr>
      </w:pPr>
      <w:r>
        <w:rPr>
          <w:rFonts w:hint="eastAsia" w:ascii="宋体" w:hAnsi="宋体"/>
          <w:szCs w:val="21"/>
          <w:highlight w:val="none"/>
        </w:rPr>
        <w:t>（10）项目进度款、项目结算的管理</w:t>
      </w:r>
    </w:p>
    <w:p w14:paraId="5F91FF5C">
      <w:pPr>
        <w:spacing w:line="360" w:lineRule="auto"/>
        <w:ind w:firstLine="472" w:firstLineChars="225"/>
        <w:rPr>
          <w:rFonts w:hint="eastAsia" w:ascii="宋体" w:hAnsi="宋体"/>
          <w:szCs w:val="21"/>
          <w:highlight w:val="none"/>
        </w:rPr>
      </w:pPr>
      <w:r>
        <w:rPr>
          <w:rFonts w:hint="eastAsia" w:ascii="宋体" w:hAnsi="宋体"/>
          <w:szCs w:val="21"/>
          <w:highlight w:val="none"/>
        </w:rPr>
        <w:t>（11）会议制度</w:t>
      </w:r>
    </w:p>
    <w:p w14:paraId="3D16D77B">
      <w:pPr>
        <w:spacing w:line="360" w:lineRule="auto"/>
        <w:ind w:firstLine="472" w:firstLineChars="225"/>
        <w:rPr>
          <w:rFonts w:hint="eastAsia" w:ascii="宋体" w:hAnsi="宋体"/>
          <w:szCs w:val="21"/>
          <w:highlight w:val="none"/>
        </w:rPr>
      </w:pPr>
      <w:r>
        <w:rPr>
          <w:rFonts w:hint="eastAsia" w:ascii="宋体" w:hAnsi="宋体"/>
          <w:szCs w:val="21"/>
          <w:highlight w:val="none"/>
        </w:rPr>
        <w:t>（12）合理化建议</w:t>
      </w:r>
    </w:p>
    <w:p w14:paraId="7ED83E31">
      <w:pPr>
        <w:spacing w:line="360" w:lineRule="auto"/>
        <w:ind w:firstLine="472" w:firstLineChars="225"/>
        <w:rPr>
          <w:rFonts w:hint="eastAsia" w:ascii="宋体" w:hAnsi="宋体"/>
          <w:szCs w:val="21"/>
          <w:highlight w:val="none"/>
        </w:rPr>
      </w:pPr>
      <w:r>
        <w:rPr>
          <w:rFonts w:hint="eastAsia" w:ascii="宋体" w:hAnsi="宋体"/>
          <w:szCs w:val="21"/>
          <w:highlight w:val="none"/>
        </w:rPr>
        <w:t>（13）职能分工架构</w:t>
      </w:r>
    </w:p>
    <w:p w14:paraId="4C5F7A14">
      <w:pPr>
        <w:spacing w:line="360" w:lineRule="auto"/>
        <w:ind w:firstLine="542" w:firstLineChars="226"/>
        <w:rPr>
          <w:sz w:val="24"/>
          <w:szCs w:val="24"/>
          <w:highlight w:val="none"/>
        </w:rPr>
      </w:pPr>
    </w:p>
    <w:p w14:paraId="6964DFA4">
      <w:pPr>
        <w:pStyle w:val="4"/>
        <w:jc w:val="center"/>
        <w:rPr>
          <w:rFonts w:hint="eastAsia"/>
          <w:bCs w:val="0"/>
          <w:sz w:val="32"/>
          <w:highlight w:val="none"/>
        </w:rPr>
      </w:pPr>
    </w:p>
    <w:p w14:paraId="367CBE54">
      <w:pPr>
        <w:rPr>
          <w:rFonts w:hint="eastAsia"/>
          <w:b/>
          <w:sz w:val="32"/>
          <w:szCs w:val="32"/>
          <w:highlight w:val="none"/>
        </w:rPr>
      </w:pPr>
    </w:p>
    <w:p w14:paraId="06ADCA45">
      <w:pPr>
        <w:pStyle w:val="7"/>
        <w:rPr>
          <w:rFonts w:hint="eastAsia"/>
          <w:highlight w:val="none"/>
        </w:rPr>
      </w:pPr>
    </w:p>
    <w:p w14:paraId="67A984C1">
      <w:pPr>
        <w:pStyle w:val="4"/>
        <w:ind w:firstLine="2711" w:firstLineChars="900"/>
        <w:rPr>
          <w:rFonts w:ascii="宋体" w:hAnsi="宋体" w:cs="宋体"/>
          <w:sz w:val="30"/>
          <w:szCs w:val="30"/>
          <w:highlight w:val="none"/>
        </w:rPr>
      </w:pPr>
      <w:bookmarkStart w:id="1644" w:name="_Toc67906218"/>
      <w:bookmarkStart w:id="1645" w:name="_Toc513153084"/>
      <w:r>
        <w:rPr>
          <w:rFonts w:hint="eastAsia" w:ascii="宋体" w:hAnsi="宋体" w:cs="宋体"/>
          <w:sz w:val="30"/>
          <w:szCs w:val="30"/>
          <w:highlight w:val="none"/>
        </w:rPr>
        <w:br w:type="page"/>
      </w:r>
      <w:bookmarkStart w:id="1646" w:name="_Toc197509765"/>
      <w:r>
        <w:rPr>
          <w:rFonts w:hint="eastAsia" w:ascii="宋体" w:hAnsi="宋体" w:cs="宋体"/>
          <w:sz w:val="30"/>
          <w:szCs w:val="30"/>
          <w:highlight w:val="none"/>
        </w:rPr>
        <w:t>八、监理合同响应承诺书</w:t>
      </w:r>
      <w:bookmarkEnd w:id="1644"/>
      <w:bookmarkEnd w:id="1645"/>
      <w:bookmarkEnd w:id="1646"/>
    </w:p>
    <w:p w14:paraId="2A4FAC27">
      <w:pPr>
        <w:spacing w:line="360" w:lineRule="auto"/>
        <w:rPr>
          <w:rFonts w:ascii="宋体" w:hAnsi="宋体"/>
          <w:sz w:val="24"/>
          <w:highlight w:val="none"/>
        </w:rPr>
      </w:pPr>
      <w:r>
        <w:rPr>
          <w:rFonts w:hint="eastAsia" w:ascii="宋体" w:hAnsi="宋体"/>
          <w:sz w:val="24"/>
          <w:highlight w:val="none"/>
        </w:rPr>
        <w:t>致</w:t>
      </w:r>
      <w:r>
        <w:rPr>
          <w:rFonts w:hint="eastAsia" w:ascii="宋体" w:hAnsi="宋体"/>
          <w:sz w:val="24"/>
          <w:highlight w:val="none"/>
          <w:u w:val="single"/>
        </w:rPr>
        <w:t>广州市番禺区基本建设投资管理中心：</w:t>
      </w:r>
    </w:p>
    <w:p w14:paraId="221D305C">
      <w:pPr>
        <w:ind w:firstLine="480" w:firstLineChars="200"/>
        <w:rPr>
          <w:rFonts w:ascii="宋体" w:hAnsi="宋体"/>
          <w:sz w:val="24"/>
          <w:highlight w:val="none"/>
        </w:rPr>
      </w:pPr>
      <w:r>
        <w:rPr>
          <w:rFonts w:hint="eastAsia" w:ascii="宋体" w:hAnsi="宋体"/>
          <w:sz w:val="24"/>
          <w:highlight w:val="none"/>
        </w:rPr>
        <w:t>我方若能中标</w:t>
      </w:r>
      <w:r>
        <w:rPr>
          <w:rFonts w:hint="eastAsia" w:ascii="宋体" w:hAnsi="宋体"/>
          <w:sz w:val="24"/>
          <w:highlight w:val="none"/>
          <w:u w:val="single"/>
          <w:lang w:eastAsia="zh-CN"/>
        </w:rPr>
        <w:t>番禺区南村镇德兴北路（金山大道至园北路）工程</w:t>
      </w:r>
      <w:r>
        <w:rPr>
          <w:rFonts w:hint="eastAsia" w:ascii="宋体" w:hAnsi="宋体"/>
          <w:sz w:val="24"/>
          <w:highlight w:val="none"/>
        </w:rPr>
        <w:t>的监理任务，承诺全部接受本工程招标文件及合同规定的各项要求，在招标文件规定的时间内与业主签订监理合同，并严格按照招标文件和合同的有关约定开展监理工作。</w:t>
      </w:r>
    </w:p>
    <w:p w14:paraId="4F084FAC">
      <w:pPr>
        <w:spacing w:line="360" w:lineRule="auto"/>
        <w:rPr>
          <w:rFonts w:ascii="宋体" w:hAnsi="宋体"/>
          <w:sz w:val="24"/>
          <w:highlight w:val="none"/>
        </w:rPr>
      </w:pPr>
    </w:p>
    <w:p w14:paraId="132B8597">
      <w:pPr>
        <w:spacing w:line="360" w:lineRule="auto"/>
        <w:rPr>
          <w:rFonts w:ascii="宋体" w:hAnsi="宋体"/>
          <w:sz w:val="24"/>
          <w:highlight w:val="none"/>
        </w:rPr>
      </w:pPr>
    </w:p>
    <w:p w14:paraId="272E02C3">
      <w:pPr>
        <w:spacing w:line="360" w:lineRule="auto"/>
        <w:rPr>
          <w:rFonts w:ascii="宋体" w:hAnsi="宋体"/>
          <w:sz w:val="24"/>
          <w:highlight w:val="none"/>
          <w:u w:val="single"/>
        </w:rPr>
      </w:pPr>
      <w:r>
        <w:rPr>
          <w:rFonts w:hint="eastAsia" w:ascii="宋体" w:hAnsi="宋体"/>
          <w:sz w:val="24"/>
          <w:highlight w:val="none"/>
        </w:rPr>
        <w:t>投标单位（法人盖章）：</w:t>
      </w:r>
      <w:r>
        <w:rPr>
          <w:rFonts w:hint="eastAsia" w:ascii="宋体" w:hAnsi="宋体"/>
          <w:sz w:val="24"/>
          <w:highlight w:val="none"/>
          <w:u w:val="single"/>
        </w:rPr>
        <w:t xml:space="preserve">                                 </w:t>
      </w:r>
    </w:p>
    <w:p w14:paraId="069B39AE">
      <w:pPr>
        <w:spacing w:line="360" w:lineRule="auto"/>
        <w:rPr>
          <w:rFonts w:ascii="宋体" w:hAnsi="宋体"/>
          <w:sz w:val="24"/>
          <w:highlight w:val="none"/>
          <w:u w:val="single"/>
        </w:rPr>
      </w:pPr>
      <w:r>
        <w:rPr>
          <w:rFonts w:hint="eastAsia" w:ascii="宋体" w:hAnsi="宋体"/>
          <w:sz w:val="24"/>
          <w:highlight w:val="none"/>
        </w:rPr>
        <w:t>法定代表人或授权委托人（签字或盖章）</w:t>
      </w:r>
      <w:r>
        <w:rPr>
          <w:rFonts w:hint="eastAsia" w:ascii="宋体" w:hAnsi="宋体"/>
          <w:sz w:val="24"/>
          <w:highlight w:val="none"/>
          <w:u w:val="single"/>
        </w:rPr>
        <w:t xml:space="preserve">                  </w:t>
      </w:r>
    </w:p>
    <w:p w14:paraId="5D794CB1">
      <w:pPr>
        <w:spacing w:line="360" w:lineRule="auto"/>
        <w:rPr>
          <w:rFonts w:ascii="宋体" w:hAnsi="宋体"/>
          <w:sz w:val="24"/>
          <w:highlight w:val="none"/>
        </w:rPr>
      </w:pPr>
      <w:r>
        <w:rPr>
          <w:rFonts w:hint="eastAsia" w:ascii="宋体" w:hAnsi="宋体"/>
          <w:sz w:val="24"/>
          <w:highlight w:val="none"/>
        </w:rPr>
        <w:t xml:space="preserve">      年     月     日</w:t>
      </w:r>
    </w:p>
    <w:p w14:paraId="147BC0E0">
      <w:pPr>
        <w:spacing w:line="360" w:lineRule="auto"/>
        <w:rPr>
          <w:rFonts w:ascii="宋体" w:hAnsi="宋体"/>
          <w:sz w:val="24"/>
          <w:highlight w:val="none"/>
        </w:rPr>
      </w:pPr>
    </w:p>
    <w:p w14:paraId="560A9F55">
      <w:pPr>
        <w:pStyle w:val="4"/>
        <w:jc w:val="center"/>
        <w:rPr>
          <w:rFonts w:hint="eastAsia" w:ascii="宋体" w:hAnsi="宋体" w:cs="宋体"/>
          <w:sz w:val="30"/>
          <w:szCs w:val="30"/>
          <w:highlight w:val="none"/>
        </w:rPr>
      </w:pPr>
      <w:bookmarkStart w:id="1647" w:name="_Toc513153085"/>
      <w:bookmarkStart w:id="1648" w:name="_Toc67906219"/>
      <w:r>
        <w:rPr>
          <w:rFonts w:hint="eastAsia" w:ascii="宋体" w:hAnsi="宋体" w:cs="宋体"/>
          <w:sz w:val="30"/>
          <w:szCs w:val="30"/>
          <w:highlight w:val="none"/>
        </w:rPr>
        <w:br w:type="page"/>
      </w:r>
      <w:bookmarkStart w:id="1649" w:name="_Toc197509766"/>
      <w:r>
        <w:rPr>
          <w:rFonts w:hint="eastAsia" w:ascii="宋体" w:hAnsi="宋体" w:cs="宋体"/>
          <w:sz w:val="30"/>
          <w:szCs w:val="30"/>
          <w:highlight w:val="none"/>
        </w:rPr>
        <w:t>九、项目总监驻场承诺书</w:t>
      </w:r>
      <w:bookmarkEnd w:id="1647"/>
      <w:bookmarkEnd w:id="1648"/>
      <w:bookmarkEnd w:id="1649"/>
      <w:bookmarkStart w:id="1650" w:name="_Toc270155085"/>
      <w:bookmarkStart w:id="1651" w:name="_Toc282073808"/>
      <w:bookmarkStart w:id="1652" w:name="_Toc202538924"/>
      <w:bookmarkStart w:id="1653" w:name="_Toc202537553"/>
      <w:bookmarkStart w:id="1654" w:name="_Toc202538667"/>
      <w:bookmarkStart w:id="1655" w:name="_Toc202537415"/>
    </w:p>
    <w:p w14:paraId="01D32D0F">
      <w:pPr>
        <w:pStyle w:val="4"/>
        <w:ind w:firstLine="118"/>
        <w:rPr>
          <w:rFonts w:hint="eastAsia" w:ascii="宋体" w:hAnsi="宋体" w:cs="宋体"/>
          <w:sz w:val="30"/>
          <w:szCs w:val="30"/>
          <w:highlight w:val="none"/>
        </w:rPr>
      </w:pPr>
      <w:bookmarkStart w:id="1656" w:name="_Toc67906220"/>
      <w:bookmarkStart w:id="1657" w:name="_Toc197509767"/>
      <w:r>
        <w:rPr>
          <w:rFonts w:hint="eastAsia" w:ascii="宋体" w:hAnsi="宋体"/>
          <w:sz w:val="24"/>
          <w:highlight w:val="none"/>
        </w:rPr>
        <w:t xml:space="preserve">致： </w:t>
      </w:r>
      <w:bookmarkEnd w:id="1656"/>
      <w:r>
        <w:rPr>
          <w:rFonts w:hint="eastAsia" w:ascii="宋体" w:hAnsi="宋体"/>
          <w:sz w:val="24"/>
          <w:highlight w:val="none"/>
          <w:u w:val="single"/>
        </w:rPr>
        <w:t>广州市番禺区基本建设投资管理中心</w:t>
      </w:r>
      <w:bookmarkEnd w:id="1657"/>
    </w:p>
    <w:p w14:paraId="54BEF7EC">
      <w:pPr>
        <w:spacing w:line="360" w:lineRule="auto"/>
        <w:ind w:firstLine="480" w:firstLineChars="200"/>
        <w:rPr>
          <w:rFonts w:ascii="宋体" w:hAnsi="宋体"/>
          <w:sz w:val="24"/>
          <w:highlight w:val="none"/>
          <w:u w:val="single"/>
        </w:rPr>
      </w:pPr>
      <w:r>
        <w:rPr>
          <w:rFonts w:hint="eastAsia" w:ascii="宋体" w:hAnsi="宋体"/>
          <w:sz w:val="24"/>
          <w:highlight w:val="none"/>
        </w:rPr>
        <w:t>本人（姓名）</w:t>
      </w:r>
      <w:r>
        <w:rPr>
          <w:rFonts w:hint="eastAsia" w:ascii="宋体" w:hAnsi="宋体"/>
          <w:sz w:val="24"/>
          <w:highlight w:val="none"/>
          <w:u w:val="single"/>
        </w:rPr>
        <w:t xml:space="preserve">              </w:t>
      </w:r>
      <w:r>
        <w:rPr>
          <w:rFonts w:hint="eastAsia" w:ascii="宋体" w:hAnsi="宋体"/>
          <w:sz w:val="24"/>
          <w:highlight w:val="none"/>
        </w:rPr>
        <w:t>，监理工程师证书注册编号：</w:t>
      </w:r>
      <w:r>
        <w:rPr>
          <w:rFonts w:hint="eastAsia" w:ascii="宋体" w:hAnsi="宋体"/>
          <w:sz w:val="24"/>
          <w:highlight w:val="none"/>
          <w:u w:val="single"/>
        </w:rPr>
        <w:t xml:space="preserve">                </w:t>
      </w:r>
    </w:p>
    <w:p w14:paraId="67DB29FC">
      <w:pPr>
        <w:spacing w:line="360" w:lineRule="auto"/>
        <w:jc w:val="left"/>
        <w:rPr>
          <w:rFonts w:ascii="宋体" w:hAnsi="宋体"/>
          <w:sz w:val="24"/>
          <w:highlight w:val="none"/>
        </w:rPr>
      </w:pPr>
      <w:r>
        <w:rPr>
          <w:rFonts w:hint="eastAsia" w:ascii="宋体" w:hAnsi="宋体"/>
          <w:sz w:val="24"/>
          <w:highlight w:val="none"/>
        </w:rPr>
        <w:t xml:space="preserve">受（承包人）  </w:t>
      </w:r>
      <w:r>
        <w:rPr>
          <w:rFonts w:hint="eastAsia" w:ascii="宋体" w:hAnsi="宋体"/>
          <w:sz w:val="24"/>
          <w:highlight w:val="none"/>
          <w:u w:val="single"/>
        </w:rPr>
        <w:t xml:space="preserve">               </w:t>
      </w:r>
      <w:r>
        <w:rPr>
          <w:rFonts w:hint="eastAsia" w:ascii="宋体" w:hAnsi="宋体"/>
          <w:sz w:val="24"/>
          <w:highlight w:val="none"/>
        </w:rPr>
        <w:t>委派，拟在（项目名称）</w:t>
      </w:r>
      <w:r>
        <w:rPr>
          <w:rFonts w:hint="eastAsia" w:ascii="宋体" w:hAnsi="宋体"/>
          <w:sz w:val="24"/>
          <w:highlight w:val="none"/>
          <w:u w:val="single"/>
        </w:rPr>
        <w:t xml:space="preserve">                 </w:t>
      </w:r>
      <w:r>
        <w:rPr>
          <w:rFonts w:hint="eastAsia" w:ascii="宋体" w:hAnsi="宋体"/>
          <w:sz w:val="24"/>
          <w:highlight w:val="none"/>
        </w:rPr>
        <w:t>担任总监理工程师一职。为加强本工程的监理工作，保证我公司在中标后严格履行与业主签定的工程建设承包合同，圆满的完成本项工程，我愿就此做出以下承诺：</w:t>
      </w:r>
    </w:p>
    <w:p w14:paraId="5EFEDC31">
      <w:pPr>
        <w:spacing w:line="360" w:lineRule="auto"/>
        <w:ind w:firstLine="480" w:firstLineChars="200"/>
        <w:rPr>
          <w:rFonts w:ascii="宋体" w:hAnsi="宋体"/>
          <w:sz w:val="24"/>
          <w:highlight w:val="none"/>
        </w:rPr>
      </w:pPr>
      <w:r>
        <w:rPr>
          <w:rFonts w:hint="eastAsia" w:ascii="宋体" w:hAnsi="宋体"/>
          <w:sz w:val="24"/>
          <w:highlight w:val="none"/>
        </w:rPr>
        <w:t>1．本人作为公司选派的本项目的项目总监，我保证自即日起至项目工程全部竣工并通过验收之日止，自始至终全过程常驻工地现场，代表我公司全面负责本项目现场组织、指挥、管理、协调等工作。并承诺在本项目完成后的合同责任保修期内，根据项目实际保修工作需要也能随时到场负责指挥，安排应做的保修工作。</w:t>
      </w:r>
    </w:p>
    <w:p w14:paraId="5051351F">
      <w:pPr>
        <w:spacing w:line="360" w:lineRule="auto"/>
        <w:ind w:firstLine="480" w:firstLineChars="200"/>
        <w:rPr>
          <w:rFonts w:ascii="宋体" w:hAnsi="宋体"/>
          <w:sz w:val="24"/>
          <w:highlight w:val="none"/>
        </w:rPr>
      </w:pPr>
      <w:r>
        <w:rPr>
          <w:rFonts w:hint="eastAsia" w:ascii="宋体" w:hAnsi="宋体"/>
          <w:sz w:val="24"/>
          <w:highlight w:val="none"/>
        </w:rPr>
        <w:t>2．如果本招标项目我公司中标，我本人保证在项目签订合同之日起至项目全部工程竣工验收完成期间</w:t>
      </w:r>
      <w:r>
        <w:rPr>
          <w:rFonts w:hint="eastAsia" w:ascii="宋体" w:hAnsi="宋体"/>
          <w:sz w:val="24"/>
          <w:highlight w:val="none"/>
          <w:u w:val="single"/>
        </w:rPr>
        <w:t>没在同一时期内担任超过三个（含本项目）以上工程项目的总监理工程师职务。</w:t>
      </w:r>
    </w:p>
    <w:p w14:paraId="016F6441">
      <w:pPr>
        <w:spacing w:line="360" w:lineRule="auto"/>
        <w:ind w:firstLine="480" w:firstLineChars="200"/>
        <w:rPr>
          <w:rFonts w:ascii="宋体" w:hAnsi="宋体"/>
          <w:sz w:val="24"/>
          <w:highlight w:val="none"/>
        </w:rPr>
      </w:pPr>
      <w:r>
        <w:rPr>
          <w:rFonts w:hint="eastAsia" w:ascii="宋体" w:hAnsi="宋体"/>
          <w:sz w:val="24"/>
          <w:highlight w:val="none"/>
        </w:rPr>
        <w:t>3．除非征得业主的书面批准，否则如果违背以上承诺，不能常驻施工现场，我自愿接受业主给予我本人的批评和处罚，并同意业主就此作为我个人的不良纪录进一步上报有关部门，监理工程师证书注册、备案、审批机构，直至广州市建委等有关部门并接受上述部门给予的通报和相关职能部门给予的扣证等处罚。</w:t>
      </w:r>
    </w:p>
    <w:p w14:paraId="2902DAEB">
      <w:pPr>
        <w:spacing w:line="360" w:lineRule="auto"/>
        <w:ind w:firstLine="480" w:firstLineChars="200"/>
        <w:rPr>
          <w:rFonts w:ascii="宋体" w:hAnsi="宋体"/>
          <w:sz w:val="24"/>
          <w:highlight w:val="none"/>
        </w:rPr>
      </w:pPr>
      <w:r>
        <w:rPr>
          <w:rFonts w:hint="eastAsia" w:ascii="宋体" w:hAnsi="宋体"/>
          <w:sz w:val="24"/>
          <w:highlight w:val="none"/>
        </w:rPr>
        <w:t>4．项目总监本人身份证扫描件和两寸相片：</w:t>
      </w:r>
    </w:p>
    <w:tbl>
      <w:tblPr>
        <w:tblStyle w:val="30"/>
        <w:tblW w:w="0" w:type="auto"/>
        <w:tblInd w:w="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0"/>
        <w:gridCol w:w="2520"/>
      </w:tblGrid>
      <w:tr w14:paraId="18D82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6120" w:type="dxa"/>
            <w:noWrap w:val="0"/>
            <w:vAlign w:val="top"/>
          </w:tcPr>
          <w:p w14:paraId="09639FA5">
            <w:pPr>
              <w:spacing w:line="360" w:lineRule="auto"/>
              <w:jc w:val="center"/>
              <w:rPr>
                <w:rFonts w:ascii="宋体" w:hAnsi="宋体"/>
                <w:sz w:val="28"/>
                <w:highlight w:val="none"/>
              </w:rPr>
            </w:pPr>
          </w:p>
          <w:p w14:paraId="5A5F275B">
            <w:pPr>
              <w:spacing w:line="360" w:lineRule="auto"/>
              <w:jc w:val="center"/>
              <w:rPr>
                <w:rFonts w:ascii="宋体" w:hAnsi="宋体"/>
                <w:sz w:val="28"/>
                <w:highlight w:val="none"/>
              </w:rPr>
            </w:pPr>
            <w:r>
              <w:rPr>
                <w:rFonts w:hint="eastAsia" w:ascii="宋体" w:hAnsi="宋体"/>
                <w:sz w:val="28"/>
                <w:highlight w:val="none"/>
              </w:rPr>
              <w:t>身份证复印件</w:t>
            </w:r>
          </w:p>
        </w:tc>
        <w:tc>
          <w:tcPr>
            <w:tcW w:w="2520" w:type="dxa"/>
            <w:noWrap w:val="0"/>
            <w:vAlign w:val="top"/>
          </w:tcPr>
          <w:p w14:paraId="36A3DB41">
            <w:pPr>
              <w:spacing w:line="360" w:lineRule="auto"/>
              <w:jc w:val="center"/>
              <w:rPr>
                <w:rFonts w:ascii="宋体" w:hAnsi="宋体"/>
                <w:sz w:val="28"/>
                <w:highlight w:val="none"/>
              </w:rPr>
            </w:pPr>
          </w:p>
          <w:p w14:paraId="790668E7">
            <w:pPr>
              <w:spacing w:line="360" w:lineRule="auto"/>
              <w:jc w:val="center"/>
              <w:rPr>
                <w:rFonts w:ascii="宋体" w:hAnsi="宋体"/>
                <w:sz w:val="28"/>
                <w:highlight w:val="none"/>
              </w:rPr>
            </w:pPr>
            <w:r>
              <w:rPr>
                <w:rFonts w:hint="eastAsia" w:ascii="宋体" w:hAnsi="宋体"/>
                <w:sz w:val="28"/>
                <w:highlight w:val="none"/>
              </w:rPr>
              <w:t>相片</w:t>
            </w:r>
          </w:p>
        </w:tc>
      </w:tr>
    </w:tbl>
    <w:p w14:paraId="202E3ED4">
      <w:pPr>
        <w:spacing w:line="360" w:lineRule="auto"/>
        <w:rPr>
          <w:rFonts w:ascii="宋体" w:hAnsi="宋体"/>
          <w:sz w:val="28"/>
          <w:highlight w:val="none"/>
        </w:rPr>
      </w:pPr>
    </w:p>
    <w:p w14:paraId="1AA2685E">
      <w:pPr>
        <w:spacing w:line="360" w:lineRule="auto"/>
        <w:ind w:firstLine="4480" w:firstLineChars="1600"/>
        <w:rPr>
          <w:rFonts w:ascii="宋体" w:hAnsi="宋体"/>
          <w:sz w:val="24"/>
          <w:highlight w:val="none"/>
          <w:u w:val="single"/>
        </w:rPr>
      </w:pPr>
      <w:r>
        <w:rPr>
          <w:rFonts w:hint="eastAsia" w:ascii="宋体" w:hAnsi="宋体"/>
          <w:sz w:val="28"/>
          <w:highlight w:val="none"/>
        </w:rPr>
        <w:t>投标单位（法人盖章）：</w:t>
      </w:r>
      <w:r>
        <w:rPr>
          <w:rFonts w:hint="eastAsia" w:ascii="宋体" w:hAnsi="宋体"/>
          <w:sz w:val="24"/>
          <w:highlight w:val="none"/>
          <w:u w:val="single"/>
        </w:rPr>
        <w:t xml:space="preserve">                    </w:t>
      </w:r>
    </w:p>
    <w:p w14:paraId="7EDAA26A">
      <w:pPr>
        <w:spacing w:line="360" w:lineRule="auto"/>
        <w:ind w:firstLine="4480" w:firstLineChars="1600"/>
        <w:rPr>
          <w:rFonts w:hint="eastAsia" w:ascii="宋体" w:hAnsi="宋体"/>
          <w:sz w:val="28"/>
          <w:highlight w:val="none"/>
          <w:u w:val="single"/>
        </w:rPr>
      </w:pPr>
      <w:r>
        <w:rPr>
          <w:rFonts w:hint="eastAsia" w:ascii="宋体" w:hAnsi="宋体"/>
          <w:sz w:val="28"/>
          <w:highlight w:val="none"/>
        </w:rPr>
        <w:t>项目总监签名：</w:t>
      </w:r>
      <w:r>
        <w:rPr>
          <w:rFonts w:hint="eastAsia" w:ascii="宋体" w:hAnsi="宋体"/>
          <w:sz w:val="28"/>
          <w:highlight w:val="none"/>
          <w:u w:val="single"/>
        </w:rPr>
        <w:t xml:space="preserve">                 </w:t>
      </w:r>
    </w:p>
    <w:p w14:paraId="3FC4AABF">
      <w:pPr>
        <w:spacing w:line="360" w:lineRule="auto"/>
        <w:ind w:firstLine="4480" w:firstLineChars="1600"/>
        <w:rPr>
          <w:rFonts w:ascii="宋体" w:hAnsi="宋体"/>
          <w:sz w:val="28"/>
          <w:highlight w:val="none"/>
          <w:u w:val="single"/>
        </w:rPr>
      </w:pPr>
      <w:r>
        <w:rPr>
          <w:rFonts w:hint="eastAsia" w:ascii="宋体" w:hAnsi="宋体"/>
          <w:sz w:val="28"/>
          <w:highlight w:val="none"/>
        </w:rPr>
        <w:t>项目总监手机号码及邮箱：</w:t>
      </w:r>
      <w:r>
        <w:rPr>
          <w:rFonts w:hint="eastAsia" w:ascii="宋体" w:hAnsi="宋体"/>
          <w:sz w:val="28"/>
          <w:highlight w:val="none"/>
          <w:u w:val="single"/>
        </w:rPr>
        <w:t xml:space="preserve">             </w:t>
      </w:r>
    </w:p>
    <w:p w14:paraId="41CAE12E">
      <w:pPr>
        <w:spacing w:line="360" w:lineRule="auto"/>
        <w:ind w:firstLine="5320" w:firstLineChars="1900"/>
        <w:jc w:val="center"/>
        <w:rPr>
          <w:rFonts w:ascii="宋体" w:hAnsi="宋体"/>
          <w:b/>
          <w:sz w:val="28"/>
          <w:highlight w:val="none"/>
        </w:rPr>
      </w:pPr>
      <w:r>
        <w:rPr>
          <w:rFonts w:hint="eastAsia" w:ascii="宋体" w:hAnsi="宋体"/>
          <w:sz w:val="28"/>
          <w:highlight w:val="none"/>
        </w:rPr>
        <w:t>年   月    日</w:t>
      </w:r>
      <w:r>
        <w:rPr>
          <w:rFonts w:ascii="宋体" w:hAnsi="宋体"/>
          <w:b/>
          <w:sz w:val="28"/>
          <w:szCs w:val="28"/>
          <w:highlight w:val="none"/>
        </w:rPr>
        <w:br w:type="page"/>
      </w:r>
      <w:bookmarkStart w:id="1658" w:name="_Toc513153086"/>
      <w:r>
        <w:rPr>
          <w:rFonts w:hint="eastAsia" w:ascii="宋体" w:hAnsi="宋体" w:cs="宋体"/>
          <w:b/>
          <w:sz w:val="30"/>
          <w:szCs w:val="30"/>
          <w:highlight w:val="none"/>
        </w:rPr>
        <w:t>十、监理人员到位承诺书</w:t>
      </w:r>
      <w:bookmarkEnd w:id="1658"/>
    </w:p>
    <w:bookmarkEnd w:id="1650"/>
    <w:bookmarkEnd w:id="1651"/>
    <w:bookmarkEnd w:id="1652"/>
    <w:bookmarkEnd w:id="1653"/>
    <w:bookmarkEnd w:id="1654"/>
    <w:bookmarkEnd w:id="1655"/>
    <w:p w14:paraId="4A40F1B4">
      <w:pPr>
        <w:spacing w:line="360" w:lineRule="auto"/>
        <w:rPr>
          <w:rFonts w:ascii="宋体" w:hAnsi="宋体"/>
          <w:b/>
          <w:sz w:val="24"/>
          <w:highlight w:val="none"/>
        </w:rPr>
      </w:pPr>
      <w:r>
        <w:rPr>
          <w:rFonts w:hint="eastAsia" w:ascii="宋体" w:hAnsi="宋体"/>
          <w:sz w:val="24"/>
          <w:highlight w:val="none"/>
        </w:rPr>
        <w:t xml:space="preserve">致 </w:t>
      </w:r>
      <w:r>
        <w:rPr>
          <w:rFonts w:hint="eastAsia" w:ascii="宋体" w:hAnsi="宋体"/>
          <w:sz w:val="24"/>
          <w:highlight w:val="none"/>
          <w:u w:val="single"/>
        </w:rPr>
        <w:t>广州市番禺区基本建设投资管理中心</w:t>
      </w:r>
      <w:r>
        <w:rPr>
          <w:rFonts w:hint="eastAsia" w:ascii="宋体" w:hAnsi="宋体"/>
          <w:b/>
          <w:sz w:val="24"/>
          <w:highlight w:val="none"/>
        </w:rPr>
        <w:t>：</w:t>
      </w:r>
    </w:p>
    <w:p w14:paraId="0A00F14B">
      <w:pPr>
        <w:spacing w:line="360" w:lineRule="auto"/>
        <w:ind w:firstLine="480" w:firstLineChars="200"/>
        <w:rPr>
          <w:rFonts w:ascii="宋体" w:hAnsi="宋体"/>
          <w:sz w:val="24"/>
          <w:highlight w:val="none"/>
        </w:rPr>
      </w:pPr>
      <w:r>
        <w:rPr>
          <w:rFonts w:hint="eastAsia" w:ascii="宋体" w:hAnsi="宋体"/>
          <w:sz w:val="24"/>
          <w:highlight w:val="none"/>
        </w:rPr>
        <w:t>一旦我方中标，我方愿意做出如下承诺：</w:t>
      </w:r>
    </w:p>
    <w:p w14:paraId="2E2079E3">
      <w:pPr>
        <w:spacing w:line="360" w:lineRule="auto"/>
        <w:ind w:firstLine="480" w:firstLineChars="200"/>
        <w:rPr>
          <w:rFonts w:ascii="宋体" w:hAnsi="宋体"/>
          <w:sz w:val="24"/>
          <w:highlight w:val="none"/>
        </w:rPr>
      </w:pPr>
      <w:r>
        <w:rPr>
          <w:rFonts w:hint="eastAsia" w:ascii="宋体" w:hAnsi="宋体"/>
          <w:sz w:val="24"/>
          <w:highlight w:val="none"/>
        </w:rPr>
        <w:t>一、承诺保证按本项目投标文件所报的监理组织架构框图和项目总监理工程师、总监理工程师代表及其他全部人员按要求时间到位开展工程监理工作。正常施工期间，现场监理人员不少于招标文件规定的人数在岗上班，否则，贵办可以按我方未实施履行监理合同处理，可以单方面终止监理合同，我方将不提出任何异议。</w:t>
      </w:r>
    </w:p>
    <w:p w14:paraId="285BBBA4">
      <w:pPr>
        <w:spacing w:line="360" w:lineRule="auto"/>
        <w:ind w:firstLine="480"/>
        <w:rPr>
          <w:rFonts w:ascii="宋体" w:hAnsi="宋体"/>
          <w:sz w:val="24"/>
          <w:highlight w:val="none"/>
        </w:rPr>
      </w:pPr>
      <w:r>
        <w:rPr>
          <w:rFonts w:hint="eastAsia" w:ascii="宋体" w:hAnsi="宋体"/>
          <w:sz w:val="24"/>
          <w:highlight w:val="none"/>
        </w:rPr>
        <w:t>二、鉴于本项目的重要性、专业性、工程的复杂性和工期的紧迫性，为确保按时、按质完成监理工作任务，在工程监理工作过程中，如贵办认为我方监理人员的数量、监理人员的业务水平、监理人员的专业配置等不能满足监理工作所需时，贵办有权聘请符合监理工作所需要的监理人员或单位，作为我方从事本项目监理工作的人员，所聘请监理人员或单位的费用已包括在本招标项目监理费总额内，由我方向所聘用人员或单位支付。</w:t>
      </w:r>
    </w:p>
    <w:p w14:paraId="12502977">
      <w:pPr>
        <w:spacing w:line="360" w:lineRule="auto"/>
        <w:ind w:firstLine="480"/>
        <w:rPr>
          <w:rFonts w:hint="eastAsia" w:ascii="宋体" w:hAnsi="宋体"/>
          <w:sz w:val="24"/>
          <w:highlight w:val="none"/>
        </w:rPr>
      </w:pPr>
      <w:r>
        <w:rPr>
          <w:rFonts w:hint="eastAsia" w:ascii="宋体" w:hAnsi="宋体"/>
          <w:sz w:val="24"/>
          <w:highlight w:val="none"/>
        </w:rPr>
        <w:t>三、为了保证专业工程监理的服务水平和质量，如果我方投入的相关专业监理人员的服务水平和质量无法满足工程的实际需要，或监理机构的监理人员不到岗位，贵办有权另行聘请符合工作需要的监理人员；所聘请的监理人员的工资已包括在本招标项目监理酬金内，此费用由我方向所聘监理人员支付，必要时贵办有权从本招标项目监理酬金中直接支付。</w:t>
      </w:r>
    </w:p>
    <w:p w14:paraId="5956993F">
      <w:pPr>
        <w:spacing w:line="360" w:lineRule="auto"/>
        <w:ind w:firstLine="480"/>
        <w:rPr>
          <w:rFonts w:ascii="宋体" w:hAnsi="宋体"/>
          <w:sz w:val="24"/>
          <w:highlight w:val="none"/>
        </w:rPr>
      </w:pPr>
      <w:r>
        <w:rPr>
          <w:rFonts w:hint="eastAsia" w:ascii="宋体" w:hAnsi="宋体"/>
          <w:sz w:val="24"/>
          <w:highlight w:val="none"/>
        </w:rPr>
        <w:t>四、确保总监理工程师和总监代表应为投标文件中列示的总监理工程师和总监代表。我方确因需要更换总监理工程师和总监代表，应取得贵方书面批复意见执行并扣除合同款的相应违约金（更换总监理工程师处罚合同款10%违约金每人/次；更换总监代表处罚合同款5%违约金每人/次），我方同意贵办在工程结算时扣除该违约金（注：总监理工程师和总监代表确认确须更换的除外）。</w:t>
      </w:r>
    </w:p>
    <w:p w14:paraId="35F710D5">
      <w:pPr>
        <w:spacing w:line="360" w:lineRule="auto"/>
        <w:ind w:firstLine="480"/>
        <w:rPr>
          <w:rFonts w:ascii="宋体" w:hAnsi="宋体"/>
          <w:sz w:val="24"/>
          <w:highlight w:val="none"/>
        </w:rPr>
      </w:pPr>
      <w:r>
        <w:rPr>
          <w:rFonts w:hint="eastAsia" w:ascii="宋体" w:hAnsi="宋体"/>
          <w:sz w:val="24"/>
          <w:highlight w:val="none"/>
        </w:rPr>
        <w:t>特此承诺。</w:t>
      </w:r>
    </w:p>
    <w:p w14:paraId="68E38229">
      <w:pPr>
        <w:spacing w:line="360" w:lineRule="auto"/>
        <w:ind w:firstLine="480"/>
        <w:jc w:val="center"/>
        <w:rPr>
          <w:rFonts w:ascii="宋体" w:hAnsi="宋体"/>
          <w:sz w:val="24"/>
          <w:highlight w:val="none"/>
          <w:u w:val="single"/>
        </w:rPr>
      </w:pPr>
      <w:r>
        <w:rPr>
          <w:rFonts w:hint="eastAsia" w:ascii="宋体" w:hAnsi="宋体"/>
          <w:sz w:val="24"/>
          <w:highlight w:val="none"/>
        </w:rPr>
        <w:t>投  标  单  位（盖章</w:t>
      </w:r>
      <w:r>
        <w:rPr>
          <w:rFonts w:hint="eastAsia" w:ascii="宋体" w:hAnsi="宋体"/>
          <w:sz w:val="24"/>
          <w:highlight w:val="none"/>
          <w:u w:val="single"/>
        </w:rPr>
        <w:t xml:space="preserve">）：                    </w:t>
      </w:r>
    </w:p>
    <w:p w14:paraId="155C48E7">
      <w:pPr>
        <w:spacing w:line="360" w:lineRule="auto"/>
        <w:ind w:firstLine="480"/>
        <w:jc w:val="center"/>
        <w:rPr>
          <w:rFonts w:hint="eastAsia" w:ascii="宋体" w:hAnsi="宋体"/>
          <w:sz w:val="24"/>
          <w:highlight w:val="none"/>
          <w:u w:val="single"/>
        </w:rPr>
      </w:pPr>
      <w:r>
        <w:rPr>
          <w:rFonts w:hint="eastAsia" w:ascii="宋体" w:hAnsi="宋体"/>
          <w:sz w:val="24"/>
          <w:highlight w:val="none"/>
        </w:rPr>
        <w:t xml:space="preserve">  法定代表人（或被授权人）</w:t>
      </w:r>
      <w:r>
        <w:rPr>
          <w:rFonts w:hint="eastAsia" w:ascii="宋体" w:hAnsi="宋体"/>
          <w:sz w:val="24"/>
          <w:highlight w:val="none"/>
          <w:u w:val="single"/>
        </w:rPr>
        <w:t xml:space="preserve">：                  </w:t>
      </w:r>
    </w:p>
    <w:p w14:paraId="2F0C4564">
      <w:pPr>
        <w:spacing w:line="360" w:lineRule="auto"/>
        <w:ind w:firstLine="3360" w:firstLineChars="1400"/>
        <w:rPr>
          <w:rFonts w:ascii="宋体" w:hAnsi="宋体"/>
          <w:sz w:val="24"/>
          <w:highlight w:val="none"/>
          <w:u w:val="single"/>
        </w:rPr>
      </w:pPr>
      <w:r>
        <w:rPr>
          <w:rFonts w:hint="eastAsia" w:ascii="宋体" w:hAnsi="宋体"/>
          <w:sz w:val="24"/>
          <w:highlight w:val="none"/>
        </w:rPr>
        <w:t>总 监 理 工 程 师：</w:t>
      </w:r>
      <w:r>
        <w:rPr>
          <w:rFonts w:hint="eastAsia" w:ascii="宋体" w:hAnsi="宋体"/>
          <w:sz w:val="24"/>
          <w:highlight w:val="none"/>
          <w:u w:val="single"/>
        </w:rPr>
        <w:t xml:space="preserve">                        </w:t>
      </w:r>
    </w:p>
    <w:p w14:paraId="26B41F57">
      <w:pPr>
        <w:ind w:firstLine="3120" w:firstLineChars="1300"/>
        <w:rPr>
          <w:rFonts w:hint="eastAsia" w:ascii="宋体" w:hAnsi="宋体" w:cs="宋体"/>
          <w:sz w:val="24"/>
          <w:szCs w:val="24"/>
          <w:highlight w:val="none"/>
        </w:rPr>
      </w:pPr>
      <w:r>
        <w:rPr>
          <w:rFonts w:hint="eastAsia" w:ascii="宋体" w:hAnsi="宋体"/>
          <w:sz w:val="24"/>
          <w:highlight w:val="none"/>
        </w:rPr>
        <w:t xml:space="preserve">                       年   月   日</w:t>
      </w:r>
      <w:r>
        <w:rPr>
          <w:rFonts w:hint="eastAsia" w:ascii="宋体" w:hAnsi="宋体" w:cs="宋体"/>
          <w:sz w:val="24"/>
          <w:szCs w:val="24"/>
          <w:highlight w:val="none"/>
        </w:rPr>
        <w:t xml:space="preserve">    </w:t>
      </w:r>
    </w:p>
    <w:p w14:paraId="298AB691">
      <w:pPr>
        <w:pStyle w:val="15"/>
        <w:spacing w:line="560" w:lineRule="exact"/>
        <w:ind w:firstLine="480" w:firstLineChars="200"/>
        <w:rPr>
          <w:rFonts w:hint="eastAsia" w:hAnsi="宋体" w:cs="宋体"/>
          <w:sz w:val="24"/>
          <w:szCs w:val="24"/>
          <w:highlight w:val="none"/>
        </w:rPr>
        <w:sectPr>
          <w:pgSz w:w="11906" w:h="16838"/>
          <w:pgMar w:top="1440" w:right="1800" w:bottom="1440" w:left="1800" w:header="851" w:footer="992" w:gutter="0"/>
          <w:cols w:space="720" w:num="1"/>
          <w:docGrid w:type="lines" w:linePitch="312" w:charSpace="0"/>
        </w:sectPr>
      </w:pPr>
    </w:p>
    <w:bookmarkEnd w:id="1630"/>
    <w:bookmarkEnd w:id="1631"/>
    <w:bookmarkEnd w:id="1632"/>
    <w:bookmarkEnd w:id="1633"/>
    <w:bookmarkEnd w:id="1634"/>
    <w:bookmarkEnd w:id="1635"/>
    <w:bookmarkEnd w:id="1636"/>
    <w:bookmarkEnd w:id="1637"/>
    <w:bookmarkEnd w:id="1638"/>
    <w:bookmarkEnd w:id="1639"/>
    <w:bookmarkEnd w:id="1640"/>
    <w:bookmarkEnd w:id="1641"/>
    <w:p w14:paraId="23774BF5">
      <w:pPr>
        <w:pStyle w:val="4"/>
        <w:jc w:val="center"/>
        <w:rPr>
          <w:rFonts w:hint="eastAsia" w:ascii="宋体" w:hAnsi="宋体" w:cs="宋体"/>
          <w:bCs w:val="0"/>
          <w:highlight w:val="none"/>
        </w:rPr>
      </w:pPr>
      <w:bookmarkStart w:id="1659" w:name="_Toc13378"/>
      <w:bookmarkStart w:id="1660" w:name="_Toc8361"/>
      <w:bookmarkStart w:id="1661" w:name="_Toc59200727"/>
      <w:bookmarkStart w:id="1662" w:name="_Toc23528"/>
      <w:bookmarkStart w:id="1663" w:name="_Toc8280"/>
      <w:bookmarkStart w:id="1664" w:name="_Toc197509768"/>
      <w:bookmarkStart w:id="1665" w:name="_Toc13875"/>
      <w:bookmarkStart w:id="1666" w:name="_Toc18602"/>
      <w:bookmarkStart w:id="1667" w:name="_Toc526786524"/>
      <w:bookmarkStart w:id="1668" w:name="_Toc28757"/>
      <w:bookmarkStart w:id="1669" w:name="_Toc4288"/>
      <w:bookmarkStart w:id="1670" w:name="_Toc27550"/>
      <w:bookmarkStart w:id="1671" w:name="_Toc14422"/>
      <w:bookmarkStart w:id="1672" w:name="_Toc29937"/>
      <w:r>
        <w:rPr>
          <w:rFonts w:hint="eastAsia" w:ascii="宋体" w:hAnsi="宋体" w:cs="宋体"/>
          <w:bCs w:val="0"/>
          <w:szCs w:val="28"/>
          <w:highlight w:val="none"/>
        </w:rPr>
        <w:t>十一、其他资料</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p>
    <w:p w14:paraId="32F770E3">
      <w:pPr>
        <w:jc w:val="center"/>
        <w:rPr>
          <w:rFonts w:ascii="宋体" w:hAnsi="宋体" w:cs="宋体"/>
          <w:highlight w:val="none"/>
        </w:rPr>
      </w:pPr>
      <w:r>
        <w:rPr>
          <w:rFonts w:hint="eastAsia" w:ascii="宋体" w:hAnsi="宋体"/>
          <w:sz w:val="24"/>
          <w:szCs w:val="24"/>
          <w:highlight w:val="none"/>
        </w:rPr>
        <w:t>投标人须知前附表规定的其他资料、</w:t>
      </w:r>
      <w:r>
        <w:rPr>
          <w:rFonts w:hint="eastAsia"/>
          <w:sz w:val="24"/>
          <w:szCs w:val="28"/>
          <w:highlight w:val="none"/>
        </w:rPr>
        <w:t>投标人认为有必要提交的其他资料，格式自定。</w:t>
      </w:r>
    </w:p>
    <w:p w14:paraId="4C47C838">
      <w:pPr>
        <w:spacing w:line="360" w:lineRule="auto"/>
        <w:ind w:firstLine="480" w:firstLineChars="200"/>
        <w:rPr>
          <w:rFonts w:hint="eastAsia" w:ascii="宋体" w:hAnsi="宋体" w:cs="宋体"/>
          <w:kern w:val="0"/>
          <w:sz w:val="24"/>
          <w:highlight w:val="none"/>
        </w:rPr>
      </w:pPr>
    </w:p>
    <w:p w14:paraId="2784C76C">
      <w:pPr>
        <w:pStyle w:val="29"/>
        <w:ind w:left="0" w:leftChars="0" w:firstLine="0" w:firstLineChars="0"/>
        <w:jc w:val="center"/>
        <w:rPr>
          <w:rFonts w:hint="default" w:eastAsia="宋体"/>
          <w:b/>
          <w:bCs/>
          <w:highlight w:val="none"/>
          <w:lang w:val="en-US" w:eastAsia="zh-CN"/>
        </w:rPr>
      </w:pPr>
      <w:r>
        <w:rPr>
          <w:highlight w:val="none"/>
        </w:rPr>
        <w:br w:type="page"/>
      </w:r>
      <w:r>
        <w:rPr>
          <w:rFonts w:hint="eastAsia" w:ascii="宋体" w:hAnsi="宋体" w:cs="宋体"/>
          <w:b/>
          <w:bCs/>
          <w:sz w:val="28"/>
          <w:szCs w:val="28"/>
          <w:highlight w:val="none"/>
          <w:lang w:val="en-US" w:eastAsia="zh-CN"/>
        </w:rPr>
        <w:t>十二、定标文件（格式由投标人自拟）</w:t>
      </w:r>
    </w:p>
    <w:p w14:paraId="75498ABD">
      <w:pPr>
        <w:rPr>
          <w:highlight w:val="none"/>
        </w:rPr>
      </w:pPr>
    </w:p>
    <w:sectPr>
      <w:pgSz w:w="11906" w:h="16838"/>
      <w:pgMar w:top="1440" w:right="1286" w:bottom="1440" w:left="14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楷体_GB2312">
    <w:altName w:val="宋体"/>
    <w:panose1 w:val="02000000000000000000"/>
    <w:charset w:val="00"/>
    <w:family w:val="auto"/>
    <w:pitch w:val="default"/>
    <w:sig w:usb0="00000000" w:usb1="00000000" w:usb2="00000012"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65B01">
    <w:pPr>
      <w:kinsoku w:val="0"/>
      <w:overflowPunct w:val="0"/>
      <w:spacing w:line="200" w:lineRule="exact"/>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2642BFE">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uhMYs0BAACnAwAADgAAAAAAAAABACAAAAAeAQAAZHJzL2Uy&#10;b0RvYy54bWxQSwUGAAAAAAYABgBZAQAAXQUAAAAA&#10;">
              <v:fill on="f" focussize="0,0"/>
              <v:stroke on="f"/>
              <v:imagedata o:title=""/>
              <o:lock v:ext="edit" aspectratio="f"/>
              <v:textbox inset="0mm,0mm,0mm,0mm" style="mso-fit-shape-to-text:t;">
                <w:txbxContent>
                  <w:p w14:paraId="52642BFE">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mc:AlternateContent>
        <mc:Choice Requires="wps">
          <w:drawing>
            <wp:anchor distT="0" distB="0" distL="114300" distR="114300" simplePos="0" relativeHeight="251659264"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a:effectLst/>
                    </wps:spPr>
                    <wps:txbx>
                      <w:txbxContent>
                        <w:p w14:paraId="288F5F47">
                          <w:pPr>
                            <w:kinsoku w:val="0"/>
                            <w:overflowPunct w:val="0"/>
                            <w:spacing w:line="203" w:lineRule="exact"/>
                            <w:ind w:left="20"/>
                            <w:rPr>
                              <w:rFonts w:eastAsia="Calibri"/>
                              <w:sz w:val="18"/>
                            </w:rPr>
                          </w:pPr>
                        </w:p>
                      </w:txbxContent>
                    </wps:txbx>
                    <wps:bodyPr wrap="square" lIns="0" tIns="0" rIns="0" bIns="0" upright="1"/>
                  </wps:wsp>
                </a:graphicData>
              </a:graphic>
            </wp:anchor>
          </w:drawing>
        </mc:Choice>
        <mc:Fallback>
          <w:pict>
            <v:shape id="_x0000_s1026" o:spid="_x0000_s1026" o:spt="202" type="#_x0000_t202" style="position:absolute;left:0pt;margin-left:300.5pt;margin-top:734.95pt;height:11pt;width:11.1pt;mso-position-horizontal-relative:page;mso-position-vertical-relative:page;z-index:-251657216;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WtF5NoAAAANAQAADwAAAAAAAAABACAAAAAiAAAAZHJzL2Rv&#10;d25yZXYueG1sUEsBAhQAFAAAAAgAh07iQMkE8w/GAQAAjQMAAA4AAAAAAAAAAQAgAAAAKQEAAGRy&#10;cy9lMm9Eb2MueG1sUEsFBgAAAAAGAAYAWQEAAGEFAAAAAA==&#10;">
              <v:fill on="f" focussize="0,0"/>
              <v:stroke on="f"/>
              <v:imagedata o:title=""/>
              <o:lock v:ext="edit" aspectratio="f"/>
              <v:textbox inset="0mm,0mm,0mm,0mm">
                <w:txbxContent>
                  <w:p w14:paraId="288F5F47">
                    <w:pPr>
                      <w:kinsoku w:val="0"/>
                      <w:overflowPunct w:val="0"/>
                      <w:spacing w:line="203" w:lineRule="exact"/>
                      <w:ind w:left="20"/>
                      <w:rPr>
                        <w:rFonts w:eastAsia="Calibri"/>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CDEAB">
    <w:pPr>
      <w:kinsoku w:val="0"/>
      <w:overflowPunct w:val="0"/>
      <w:spacing w:line="200" w:lineRule="exact"/>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2A1EC3">
                          <w:pPr>
                            <w:pStyle w:val="18"/>
                          </w:pPr>
                          <w:r>
                            <w:fldChar w:fldCharType="begin"/>
                          </w:r>
                          <w:r>
                            <w:instrText xml:space="preserve"> PAGE  \* MERGEFORMAT </w:instrText>
                          </w:r>
                          <w:r>
                            <w:fldChar w:fldCharType="separate"/>
                          </w:r>
                          <w:r>
                            <w:t>40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3tjc0BAACnAwAADgAAAGRycy9lMm9Eb2MueG1srVNLbtswEN0X6B0I&#10;7mspR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BS3tjc0BAACnAwAADgAAAAAAAAABACAAAAAeAQAAZHJzL2Uy&#10;b0RvYy54bWxQSwUGAAAAAAYABgBZAQAAXQUAAAAA&#10;">
              <v:fill on="f" focussize="0,0"/>
              <v:stroke on="f"/>
              <v:imagedata o:title=""/>
              <o:lock v:ext="edit" aspectratio="f"/>
              <v:textbox inset="0mm,0mm,0mm,0mm" style="mso-fit-shape-to-text:t;">
                <w:txbxContent>
                  <w:p w14:paraId="7F2A1EC3">
                    <w:pPr>
                      <w:pStyle w:val="18"/>
                    </w:pPr>
                    <w:r>
                      <w:fldChar w:fldCharType="begin"/>
                    </w:r>
                    <w:r>
                      <w:instrText xml:space="preserve"> PAGE  \* MERGEFORMAT </w:instrText>
                    </w:r>
                    <w:r>
                      <w:fldChar w:fldCharType="separate"/>
                    </w:r>
                    <w:r>
                      <w:t>40</w:t>
                    </w:r>
                    <w:r>
                      <w:fldChar w:fldCharType="end"/>
                    </w:r>
                  </w:p>
                </w:txbxContent>
              </v:textbox>
            </v:shape>
          </w:pict>
        </mc:Fallback>
      </mc:AlternateContent>
    </w:r>
    <w:r>
      <w:rPr>
        <w:rFonts w:hint="eastAsia"/>
      </w:rPr>
      <mc:AlternateContent>
        <mc:Choice Requires="wps">
          <w:drawing>
            <wp:anchor distT="0" distB="0" distL="114300" distR="114300" simplePos="0" relativeHeight="251661312"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a:effectLst/>
                    </wps:spPr>
                    <wps:txbx>
                      <w:txbxContent>
                        <w:p w14:paraId="3B20DA64">
                          <w:pPr>
                            <w:kinsoku w:val="0"/>
                            <w:overflowPunct w:val="0"/>
                            <w:spacing w:line="203" w:lineRule="exact"/>
                            <w:ind w:left="20"/>
                            <w:rPr>
                              <w:rFonts w:eastAsia="Calibri"/>
                              <w:sz w:val="18"/>
                            </w:rPr>
                          </w:pPr>
                        </w:p>
                      </w:txbxContent>
                    </wps:txbx>
                    <wps:bodyPr wrap="square" lIns="0" tIns="0" rIns="0" bIns="0" upright="1"/>
                  </wps:wsp>
                </a:graphicData>
              </a:graphic>
            </wp:anchor>
          </w:drawing>
        </mc:Choice>
        <mc:Fallback>
          <w:pict>
            <v:shape id="_x0000_s1026" o:spid="_x0000_s1026" o:spt="202" type="#_x0000_t202" style="position:absolute;left:0pt;margin-left:300.5pt;margin-top:734.95pt;height:11pt;width:11.1pt;mso-position-horizontal-relative:page;mso-position-vertical-relative:page;z-index:-251655168;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WtF5NoAAAANAQAADwAAAAAAAAABACAAAAAiAAAAZHJzL2Rv&#10;d25yZXYueG1sUEsBAhQAFAAAAAgAh07iQEvJ0JzGAQAAjQMAAA4AAAAAAAAAAQAgAAAAKQEAAGRy&#10;cy9lMm9Eb2MueG1sUEsFBgAAAAAGAAYAWQEAAGEFAAAAAA==&#10;">
              <v:fill on="f" focussize="0,0"/>
              <v:stroke on="f"/>
              <v:imagedata o:title=""/>
              <o:lock v:ext="edit" aspectratio="f"/>
              <v:textbox inset="0mm,0mm,0mm,0mm">
                <w:txbxContent>
                  <w:p w14:paraId="3B20DA64">
                    <w:pPr>
                      <w:kinsoku w:val="0"/>
                      <w:overflowPunct w:val="0"/>
                      <w:spacing w:line="203" w:lineRule="exact"/>
                      <w:ind w:left="20"/>
                      <w:rPr>
                        <w:rFonts w:eastAsia="Calibri"/>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E37FF">
    <w:pPr>
      <w:kinsoku w:val="0"/>
      <w:overflowPunct w:val="0"/>
      <w:spacing w:line="200" w:lineRule="exact"/>
      <w:rPr>
        <w:sz w:val="20"/>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AA076DB">
                          <w:pPr>
                            <w:pStyle w:val="18"/>
                          </w:pPr>
                          <w:r>
                            <w:fldChar w:fldCharType="begin"/>
                          </w:r>
                          <w:r>
                            <w:instrText xml:space="preserve"> PAGE  \* MERGEFORMAT </w:instrText>
                          </w:r>
                          <w:r>
                            <w:fldChar w:fldCharType="separate"/>
                          </w:r>
                          <w: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5oIF5zAEAAKkDAAAOAAAAAAAAAAEAIAAAAB4BAABkcnMvZTJv&#10;RG9jLnhtbFBLBQYAAAAABgAGAFkBAABcBQAAAAA=&#10;">
              <v:fill on="f" focussize="0,0"/>
              <v:stroke on="f"/>
              <v:imagedata o:title=""/>
              <o:lock v:ext="edit" aspectratio="f"/>
              <v:textbox inset="0mm,0mm,0mm,0mm" style="mso-fit-shape-to-text:t;">
                <w:txbxContent>
                  <w:p w14:paraId="5AA076DB">
                    <w:pPr>
                      <w:pStyle w:val="18"/>
                    </w:pPr>
                    <w:r>
                      <w:fldChar w:fldCharType="begin"/>
                    </w:r>
                    <w:r>
                      <w:instrText xml:space="preserve"> PAGE  \* MERGEFORMAT </w:instrText>
                    </w:r>
                    <w:r>
                      <w:fldChar w:fldCharType="separate"/>
                    </w:r>
                    <w:r>
                      <w:t>45</w:t>
                    </w:r>
                    <w:r>
                      <w:fldChar w:fldCharType="end"/>
                    </w:r>
                  </w:p>
                </w:txbxContent>
              </v:textbox>
            </v:shape>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3816350</wp:posOffset>
              </wp:positionH>
              <wp:positionV relativeFrom="page">
                <wp:posOffset>9333865</wp:posOffset>
              </wp:positionV>
              <wp:extent cx="14097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0970" cy="139700"/>
                      </a:xfrm>
                      <a:prstGeom prst="rect">
                        <a:avLst/>
                      </a:prstGeom>
                      <a:noFill/>
                      <a:ln>
                        <a:noFill/>
                      </a:ln>
                      <a:effectLst/>
                    </wps:spPr>
                    <wps:txbx>
                      <w:txbxContent>
                        <w:p w14:paraId="090D9D46">
                          <w:pPr>
                            <w:kinsoku w:val="0"/>
                            <w:overflowPunct w:val="0"/>
                            <w:spacing w:line="203" w:lineRule="exact"/>
                            <w:ind w:left="20"/>
                            <w:rPr>
                              <w:rFonts w:eastAsia="Calibri"/>
                              <w:sz w:val="18"/>
                            </w:rPr>
                          </w:pPr>
                        </w:p>
                      </w:txbxContent>
                    </wps:txbx>
                    <wps:bodyPr wrap="square" lIns="0" tIns="0" rIns="0" bIns="0" upright="1"/>
                  </wps:wsp>
                </a:graphicData>
              </a:graphic>
            </wp:anchor>
          </w:drawing>
        </mc:Choice>
        <mc:Fallback>
          <w:pict>
            <v:shape id="_x0000_s1026" o:spid="_x0000_s1026" o:spt="202" type="#_x0000_t202" style="position:absolute;left:0pt;margin-left:300.5pt;margin-top:734.95pt;height:11pt;width:11.1pt;mso-position-horizontal-relative:page;mso-position-vertical-relative:page;z-index:-251656192;mso-width-relative:page;mso-height-relative:page;" filled="f" stroked="f" coordsize="21600,21600" o:gfxdata="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WtF5NoAAAANAQAADwAAAAAAAAABACAAAAAiAAAAZHJzL2Rv&#10;d25yZXYueG1sUEsBAhQAFAAAAAgAh07iQHZZfDfGAQAAjQMAAA4AAAAAAAAAAQAgAAAAKQEAAGRy&#10;cy9lMm9Eb2MueG1sUEsFBgAAAAAGAAYAWQEAAGEFAAAAAA==&#10;">
              <v:fill on="f" focussize="0,0"/>
              <v:stroke on="f"/>
              <v:imagedata o:title=""/>
              <o:lock v:ext="edit" aspectratio="f"/>
              <v:textbox inset="0mm,0mm,0mm,0mm">
                <w:txbxContent>
                  <w:p w14:paraId="090D9D46">
                    <w:pPr>
                      <w:kinsoku w:val="0"/>
                      <w:overflowPunct w:val="0"/>
                      <w:spacing w:line="203" w:lineRule="exact"/>
                      <w:ind w:left="20"/>
                      <w:rPr>
                        <w:rFonts w:eastAsia="Calibri"/>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9C06A">
    <w:pPr>
      <w:kinsoku w:val="0"/>
      <w:overflowPunct w:val="0"/>
      <w:spacing w:line="200" w:lineRule="exact"/>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5DAD664">
                          <w:pPr>
                            <w:pStyle w:val="18"/>
                          </w:pPr>
                          <w:r>
                            <w:fldChar w:fldCharType="begin"/>
                          </w:r>
                          <w:r>
                            <w:instrText xml:space="preserve"> PAGE  \* MERGEFORMAT </w:instrText>
                          </w:r>
                          <w:r>
                            <w:fldChar w:fldCharType="separate"/>
                          </w:r>
                          <w:r>
                            <w:t>53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PPqHM0BAACnAwAADgAAAAAAAAABACAAAAAeAQAAZHJzL2Uy&#10;b0RvYy54bWxQSwUGAAAAAAYABgBZAQAAXQUAAAAA&#10;">
              <v:fill on="f" focussize="0,0"/>
              <v:stroke on="f"/>
              <v:imagedata o:title=""/>
              <o:lock v:ext="edit" aspectratio="f"/>
              <v:textbox inset="0mm,0mm,0mm,0mm" style="mso-fit-shape-to-text:t;">
                <w:txbxContent>
                  <w:p w14:paraId="75DAD664">
                    <w:pPr>
                      <w:pStyle w:val="1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A8D71">
    <w:pPr>
      <w:spacing w:line="178" w:lineRule="auto"/>
      <w:ind w:left="4199"/>
      <w:rPr>
        <w:rFonts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F6E30F">
                          <w:pPr>
                            <w:pStyle w:val="18"/>
                          </w:pPr>
                          <w:r>
                            <w:fldChar w:fldCharType="begin"/>
                          </w:r>
                          <w:r>
                            <w:instrText xml:space="preserve"> PAGE  \* MERGEFORMAT </w:instrText>
                          </w:r>
                          <w:r>
                            <w:fldChar w:fldCharType="separate"/>
                          </w:r>
                          <w:r>
                            <w:t>72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AG1CDJ1wEAALADAAAOAAAAAAAAAAEAIAAA&#10;AB8BAABkcnMvZTJvRG9jLnhtbFBLBQYAAAAABgAGAFkBAABoBQAAAAA=&#10;">
              <v:fill on="f" focussize="0,0"/>
              <v:stroke on="f" weight="0.5pt"/>
              <v:imagedata o:title=""/>
              <o:lock v:ext="edit" aspectratio="f"/>
              <v:textbox inset="0mm,0mm,0mm,0mm" style="mso-fit-shape-to-text:t;">
                <w:txbxContent>
                  <w:p w14:paraId="48F6E30F">
                    <w:pPr>
                      <w:pStyle w:val="1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4C9D5"/>
    <w:multiLevelType w:val="singleLevel"/>
    <w:tmpl w:val="80B4C9D5"/>
    <w:lvl w:ilvl="0" w:tentative="0">
      <w:start w:val="1"/>
      <w:numFmt w:val="decimal"/>
      <w:suff w:val="space"/>
      <w:lvlText w:val="%1."/>
      <w:lvlJc w:val="left"/>
    </w:lvl>
  </w:abstractNum>
  <w:abstractNum w:abstractNumId="1">
    <w:nsid w:val="00000007"/>
    <w:multiLevelType w:val="multilevel"/>
    <w:tmpl w:val="00000007"/>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701B043D"/>
    <w:multiLevelType w:val="singleLevel"/>
    <w:tmpl w:val="701B043D"/>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6A4E6A"/>
    <w:rsid w:val="00087BCA"/>
    <w:rsid w:val="0009269D"/>
    <w:rsid w:val="000E7B1F"/>
    <w:rsid w:val="00277061"/>
    <w:rsid w:val="003206A1"/>
    <w:rsid w:val="00410922"/>
    <w:rsid w:val="00726E60"/>
    <w:rsid w:val="008A677E"/>
    <w:rsid w:val="009D033E"/>
    <w:rsid w:val="00A3295D"/>
    <w:rsid w:val="00A65FA9"/>
    <w:rsid w:val="00B952EB"/>
    <w:rsid w:val="00DB1FC8"/>
    <w:rsid w:val="011A24F4"/>
    <w:rsid w:val="01282E62"/>
    <w:rsid w:val="017460A8"/>
    <w:rsid w:val="01B42948"/>
    <w:rsid w:val="021E3757"/>
    <w:rsid w:val="02296E92"/>
    <w:rsid w:val="022F7E8F"/>
    <w:rsid w:val="02693733"/>
    <w:rsid w:val="02985DC6"/>
    <w:rsid w:val="02A46D06"/>
    <w:rsid w:val="02D27430"/>
    <w:rsid w:val="02FE3E7B"/>
    <w:rsid w:val="03305FFE"/>
    <w:rsid w:val="034F2928"/>
    <w:rsid w:val="0385634A"/>
    <w:rsid w:val="03916E63"/>
    <w:rsid w:val="039D7B38"/>
    <w:rsid w:val="03AD05F5"/>
    <w:rsid w:val="03BA0D49"/>
    <w:rsid w:val="04273220"/>
    <w:rsid w:val="043D4E77"/>
    <w:rsid w:val="047563BF"/>
    <w:rsid w:val="048A7A51"/>
    <w:rsid w:val="04A041C2"/>
    <w:rsid w:val="04CF3FD6"/>
    <w:rsid w:val="04D550AF"/>
    <w:rsid w:val="04E6106A"/>
    <w:rsid w:val="055204AE"/>
    <w:rsid w:val="055E32F7"/>
    <w:rsid w:val="05AB5E10"/>
    <w:rsid w:val="05BE3D95"/>
    <w:rsid w:val="05EA4B8A"/>
    <w:rsid w:val="064A5DA7"/>
    <w:rsid w:val="06606BFB"/>
    <w:rsid w:val="069718B3"/>
    <w:rsid w:val="06C9588B"/>
    <w:rsid w:val="07035F04"/>
    <w:rsid w:val="07097292"/>
    <w:rsid w:val="0717375D"/>
    <w:rsid w:val="074733B0"/>
    <w:rsid w:val="08071A24"/>
    <w:rsid w:val="0822685D"/>
    <w:rsid w:val="083168C6"/>
    <w:rsid w:val="08597DA5"/>
    <w:rsid w:val="085B3B1D"/>
    <w:rsid w:val="087D1CE6"/>
    <w:rsid w:val="089808CE"/>
    <w:rsid w:val="089F6DD6"/>
    <w:rsid w:val="08BD0334"/>
    <w:rsid w:val="08BD778E"/>
    <w:rsid w:val="08FC70AE"/>
    <w:rsid w:val="09150170"/>
    <w:rsid w:val="09622C8A"/>
    <w:rsid w:val="09645F3F"/>
    <w:rsid w:val="0A182626"/>
    <w:rsid w:val="0A295E45"/>
    <w:rsid w:val="0A382368"/>
    <w:rsid w:val="0A4A209B"/>
    <w:rsid w:val="0A7F7F97"/>
    <w:rsid w:val="0A8E1F88"/>
    <w:rsid w:val="0AB13EC9"/>
    <w:rsid w:val="0ABF5A10"/>
    <w:rsid w:val="0ABF65E6"/>
    <w:rsid w:val="0B0C655A"/>
    <w:rsid w:val="0B14129C"/>
    <w:rsid w:val="0B1C3A38"/>
    <w:rsid w:val="0B2A4141"/>
    <w:rsid w:val="0B865355"/>
    <w:rsid w:val="0BA13F3D"/>
    <w:rsid w:val="0BA80E28"/>
    <w:rsid w:val="0BAC7EE2"/>
    <w:rsid w:val="0BC61471"/>
    <w:rsid w:val="0BC8771C"/>
    <w:rsid w:val="0BE15F86"/>
    <w:rsid w:val="0CBF3458"/>
    <w:rsid w:val="0D18022F"/>
    <w:rsid w:val="0D2766C4"/>
    <w:rsid w:val="0D374B59"/>
    <w:rsid w:val="0D523CBD"/>
    <w:rsid w:val="0D8007DD"/>
    <w:rsid w:val="0DC47726"/>
    <w:rsid w:val="0DF450C4"/>
    <w:rsid w:val="0E1E3623"/>
    <w:rsid w:val="0E484B44"/>
    <w:rsid w:val="0E5E1C72"/>
    <w:rsid w:val="0E651252"/>
    <w:rsid w:val="0ED939EE"/>
    <w:rsid w:val="0F5228C6"/>
    <w:rsid w:val="0F67724C"/>
    <w:rsid w:val="0F786D63"/>
    <w:rsid w:val="0F8B2F3A"/>
    <w:rsid w:val="0FA77648"/>
    <w:rsid w:val="0FE10DAC"/>
    <w:rsid w:val="0FEF171B"/>
    <w:rsid w:val="10853E2D"/>
    <w:rsid w:val="109D1177"/>
    <w:rsid w:val="10D95F27"/>
    <w:rsid w:val="10F671EC"/>
    <w:rsid w:val="11423ACC"/>
    <w:rsid w:val="115832F0"/>
    <w:rsid w:val="118539B9"/>
    <w:rsid w:val="11A6405B"/>
    <w:rsid w:val="122C2897"/>
    <w:rsid w:val="124675EC"/>
    <w:rsid w:val="124A70DD"/>
    <w:rsid w:val="12AD1419"/>
    <w:rsid w:val="12D06191"/>
    <w:rsid w:val="12F64B6E"/>
    <w:rsid w:val="131274CE"/>
    <w:rsid w:val="13225964"/>
    <w:rsid w:val="13274D28"/>
    <w:rsid w:val="136F4921"/>
    <w:rsid w:val="13877EBC"/>
    <w:rsid w:val="13B530A1"/>
    <w:rsid w:val="13BD743A"/>
    <w:rsid w:val="14496661"/>
    <w:rsid w:val="14641C7C"/>
    <w:rsid w:val="146855F8"/>
    <w:rsid w:val="14861111"/>
    <w:rsid w:val="14C8078D"/>
    <w:rsid w:val="14FB2BA6"/>
    <w:rsid w:val="1529022F"/>
    <w:rsid w:val="15345F41"/>
    <w:rsid w:val="15453B8B"/>
    <w:rsid w:val="15915022"/>
    <w:rsid w:val="15E52C78"/>
    <w:rsid w:val="15E74C42"/>
    <w:rsid w:val="16225C7A"/>
    <w:rsid w:val="168E3310"/>
    <w:rsid w:val="169A7D7E"/>
    <w:rsid w:val="16AB2114"/>
    <w:rsid w:val="16B54D41"/>
    <w:rsid w:val="16BC2DB5"/>
    <w:rsid w:val="16BC60CF"/>
    <w:rsid w:val="16CC56E3"/>
    <w:rsid w:val="17633FCB"/>
    <w:rsid w:val="17801B94"/>
    <w:rsid w:val="17836BED"/>
    <w:rsid w:val="17AF07BB"/>
    <w:rsid w:val="17D47448"/>
    <w:rsid w:val="181347CA"/>
    <w:rsid w:val="18155A97"/>
    <w:rsid w:val="183F1A96"/>
    <w:rsid w:val="18CE5C46"/>
    <w:rsid w:val="18E15979"/>
    <w:rsid w:val="18F567B0"/>
    <w:rsid w:val="1905032F"/>
    <w:rsid w:val="192835A8"/>
    <w:rsid w:val="19353F17"/>
    <w:rsid w:val="193E2DCB"/>
    <w:rsid w:val="19687E48"/>
    <w:rsid w:val="196B2ACF"/>
    <w:rsid w:val="19A379A4"/>
    <w:rsid w:val="1A530AF8"/>
    <w:rsid w:val="1A5959E3"/>
    <w:rsid w:val="1AD079FC"/>
    <w:rsid w:val="1AD734D7"/>
    <w:rsid w:val="1AF04599"/>
    <w:rsid w:val="1B553E36"/>
    <w:rsid w:val="1B8076CB"/>
    <w:rsid w:val="1B8F6492"/>
    <w:rsid w:val="1BA11BED"/>
    <w:rsid w:val="1BE55780"/>
    <w:rsid w:val="1C200EAE"/>
    <w:rsid w:val="1C252021"/>
    <w:rsid w:val="1C5A616E"/>
    <w:rsid w:val="1C6A3ED7"/>
    <w:rsid w:val="1C784846"/>
    <w:rsid w:val="1C8054A9"/>
    <w:rsid w:val="1CF06FD5"/>
    <w:rsid w:val="1D210A3A"/>
    <w:rsid w:val="1D3C79E6"/>
    <w:rsid w:val="1D3F7112"/>
    <w:rsid w:val="1D6B7F07"/>
    <w:rsid w:val="1D6E4A05"/>
    <w:rsid w:val="1DF443A0"/>
    <w:rsid w:val="1E31403C"/>
    <w:rsid w:val="1E454BFC"/>
    <w:rsid w:val="1E9B2A6E"/>
    <w:rsid w:val="1ED815CC"/>
    <w:rsid w:val="1F42113B"/>
    <w:rsid w:val="1FA0658E"/>
    <w:rsid w:val="1FE16BA6"/>
    <w:rsid w:val="2007660D"/>
    <w:rsid w:val="20847C5E"/>
    <w:rsid w:val="20A442B8"/>
    <w:rsid w:val="20AD03D6"/>
    <w:rsid w:val="20EF79E3"/>
    <w:rsid w:val="20F66299"/>
    <w:rsid w:val="20FA1CCE"/>
    <w:rsid w:val="21075857"/>
    <w:rsid w:val="211A10FC"/>
    <w:rsid w:val="218872DA"/>
    <w:rsid w:val="218D48F0"/>
    <w:rsid w:val="219F2875"/>
    <w:rsid w:val="21ED35E0"/>
    <w:rsid w:val="225C561F"/>
    <w:rsid w:val="22743D02"/>
    <w:rsid w:val="22837AA1"/>
    <w:rsid w:val="2288155B"/>
    <w:rsid w:val="228A0E2F"/>
    <w:rsid w:val="22AF4D3A"/>
    <w:rsid w:val="22BB74BE"/>
    <w:rsid w:val="22D327D6"/>
    <w:rsid w:val="22FB3A98"/>
    <w:rsid w:val="235F050E"/>
    <w:rsid w:val="236C6787"/>
    <w:rsid w:val="23713D9D"/>
    <w:rsid w:val="239F6B5C"/>
    <w:rsid w:val="24062738"/>
    <w:rsid w:val="24084702"/>
    <w:rsid w:val="243674C1"/>
    <w:rsid w:val="24621831"/>
    <w:rsid w:val="24A563F4"/>
    <w:rsid w:val="24D64800"/>
    <w:rsid w:val="253F23A5"/>
    <w:rsid w:val="255C2C60"/>
    <w:rsid w:val="256C2A6E"/>
    <w:rsid w:val="257B7155"/>
    <w:rsid w:val="25E42581"/>
    <w:rsid w:val="2610789E"/>
    <w:rsid w:val="26325A66"/>
    <w:rsid w:val="26355556"/>
    <w:rsid w:val="269F005D"/>
    <w:rsid w:val="26A5092E"/>
    <w:rsid w:val="27084A19"/>
    <w:rsid w:val="272C54ED"/>
    <w:rsid w:val="27565784"/>
    <w:rsid w:val="275859A0"/>
    <w:rsid w:val="27616FE8"/>
    <w:rsid w:val="27B4473C"/>
    <w:rsid w:val="27CB6172"/>
    <w:rsid w:val="282C19F5"/>
    <w:rsid w:val="282E6701"/>
    <w:rsid w:val="284B72B3"/>
    <w:rsid w:val="28620159"/>
    <w:rsid w:val="28793E20"/>
    <w:rsid w:val="28B44E58"/>
    <w:rsid w:val="28C64B8B"/>
    <w:rsid w:val="28F434A6"/>
    <w:rsid w:val="29027A4A"/>
    <w:rsid w:val="294D3731"/>
    <w:rsid w:val="29564161"/>
    <w:rsid w:val="29C56BF1"/>
    <w:rsid w:val="29F15C38"/>
    <w:rsid w:val="2A0E1B30"/>
    <w:rsid w:val="2A3873C3"/>
    <w:rsid w:val="2A68414C"/>
    <w:rsid w:val="2B4C1378"/>
    <w:rsid w:val="2B604E23"/>
    <w:rsid w:val="2B7E174D"/>
    <w:rsid w:val="2BA2543C"/>
    <w:rsid w:val="2BED6A56"/>
    <w:rsid w:val="2C097269"/>
    <w:rsid w:val="2C1874AC"/>
    <w:rsid w:val="2C271DE5"/>
    <w:rsid w:val="2C310A69"/>
    <w:rsid w:val="2C6B7F24"/>
    <w:rsid w:val="2CBC077F"/>
    <w:rsid w:val="2D320A41"/>
    <w:rsid w:val="2D811081"/>
    <w:rsid w:val="2D957987"/>
    <w:rsid w:val="2DAC5697"/>
    <w:rsid w:val="2DC45B3D"/>
    <w:rsid w:val="2DCB144E"/>
    <w:rsid w:val="2E31256D"/>
    <w:rsid w:val="2E9A2AA1"/>
    <w:rsid w:val="2EA15E7F"/>
    <w:rsid w:val="2EEE3FC3"/>
    <w:rsid w:val="2EF266DA"/>
    <w:rsid w:val="2F803CE6"/>
    <w:rsid w:val="2F9910AF"/>
    <w:rsid w:val="303D3985"/>
    <w:rsid w:val="307636D6"/>
    <w:rsid w:val="309E2DB4"/>
    <w:rsid w:val="30D047F9"/>
    <w:rsid w:val="30E43E01"/>
    <w:rsid w:val="31077AEF"/>
    <w:rsid w:val="313E5C07"/>
    <w:rsid w:val="313F54DB"/>
    <w:rsid w:val="315F16D9"/>
    <w:rsid w:val="318558C6"/>
    <w:rsid w:val="32432DA9"/>
    <w:rsid w:val="32B53CA7"/>
    <w:rsid w:val="330B7D6A"/>
    <w:rsid w:val="336456CD"/>
    <w:rsid w:val="34402563"/>
    <w:rsid w:val="34713BFD"/>
    <w:rsid w:val="34784F8C"/>
    <w:rsid w:val="34A00986"/>
    <w:rsid w:val="34F36D08"/>
    <w:rsid w:val="35496928"/>
    <w:rsid w:val="35CB37E1"/>
    <w:rsid w:val="35ED6CDF"/>
    <w:rsid w:val="36054F45"/>
    <w:rsid w:val="3608233F"/>
    <w:rsid w:val="360A60B7"/>
    <w:rsid w:val="36356EAC"/>
    <w:rsid w:val="367F2244"/>
    <w:rsid w:val="368816D2"/>
    <w:rsid w:val="36E44B5A"/>
    <w:rsid w:val="36F51D77"/>
    <w:rsid w:val="36FD79CA"/>
    <w:rsid w:val="37583BBA"/>
    <w:rsid w:val="376B702A"/>
    <w:rsid w:val="37D921E5"/>
    <w:rsid w:val="37DF17C6"/>
    <w:rsid w:val="37E4035F"/>
    <w:rsid w:val="38107BD1"/>
    <w:rsid w:val="384453CE"/>
    <w:rsid w:val="386121DB"/>
    <w:rsid w:val="388F0AF6"/>
    <w:rsid w:val="38C84CAF"/>
    <w:rsid w:val="38D94467"/>
    <w:rsid w:val="38E15D71"/>
    <w:rsid w:val="39241B86"/>
    <w:rsid w:val="39DA0497"/>
    <w:rsid w:val="3A045513"/>
    <w:rsid w:val="3A5730C6"/>
    <w:rsid w:val="3A6D30B9"/>
    <w:rsid w:val="3A864490"/>
    <w:rsid w:val="3A9E104F"/>
    <w:rsid w:val="3AA54601"/>
    <w:rsid w:val="3ADE5D64"/>
    <w:rsid w:val="3AE519CA"/>
    <w:rsid w:val="3B1D4ADF"/>
    <w:rsid w:val="3B334302"/>
    <w:rsid w:val="3B381919"/>
    <w:rsid w:val="3B5F6E97"/>
    <w:rsid w:val="3B732951"/>
    <w:rsid w:val="3B954675"/>
    <w:rsid w:val="3BAA5C47"/>
    <w:rsid w:val="3BB20F3E"/>
    <w:rsid w:val="3BB40E41"/>
    <w:rsid w:val="3BC4735F"/>
    <w:rsid w:val="3BF75330"/>
    <w:rsid w:val="3C2974B3"/>
    <w:rsid w:val="3CD45671"/>
    <w:rsid w:val="3CE753A4"/>
    <w:rsid w:val="3D3064EF"/>
    <w:rsid w:val="3D6E063B"/>
    <w:rsid w:val="3DB64D77"/>
    <w:rsid w:val="3E0755D2"/>
    <w:rsid w:val="3E453D00"/>
    <w:rsid w:val="3E6447D3"/>
    <w:rsid w:val="3E9B3DA6"/>
    <w:rsid w:val="3EC534C3"/>
    <w:rsid w:val="3EC7672F"/>
    <w:rsid w:val="3EF23B8C"/>
    <w:rsid w:val="3F1936B4"/>
    <w:rsid w:val="3F544847"/>
    <w:rsid w:val="3F591E5E"/>
    <w:rsid w:val="3F8073EA"/>
    <w:rsid w:val="3F8844F1"/>
    <w:rsid w:val="3FD00372"/>
    <w:rsid w:val="407E7DCE"/>
    <w:rsid w:val="408220D7"/>
    <w:rsid w:val="40AF442B"/>
    <w:rsid w:val="40C41559"/>
    <w:rsid w:val="40E67721"/>
    <w:rsid w:val="40EE2BA9"/>
    <w:rsid w:val="40F97454"/>
    <w:rsid w:val="410C0680"/>
    <w:rsid w:val="41526B64"/>
    <w:rsid w:val="41D103D1"/>
    <w:rsid w:val="41D8023A"/>
    <w:rsid w:val="41F30347"/>
    <w:rsid w:val="42260A11"/>
    <w:rsid w:val="42332E3A"/>
    <w:rsid w:val="423D15C3"/>
    <w:rsid w:val="425D5B02"/>
    <w:rsid w:val="42D13D54"/>
    <w:rsid w:val="42DE0FF8"/>
    <w:rsid w:val="43194C5C"/>
    <w:rsid w:val="437B6846"/>
    <w:rsid w:val="4392593E"/>
    <w:rsid w:val="43A538C3"/>
    <w:rsid w:val="43D146B8"/>
    <w:rsid w:val="43E77A38"/>
    <w:rsid w:val="441F5637"/>
    <w:rsid w:val="44584BEC"/>
    <w:rsid w:val="446472DA"/>
    <w:rsid w:val="44CE29A6"/>
    <w:rsid w:val="44E623E5"/>
    <w:rsid w:val="44EC5212"/>
    <w:rsid w:val="45216F7A"/>
    <w:rsid w:val="45367494"/>
    <w:rsid w:val="45633A36"/>
    <w:rsid w:val="459267E2"/>
    <w:rsid w:val="45B7168C"/>
    <w:rsid w:val="45BC6CA2"/>
    <w:rsid w:val="45C2075D"/>
    <w:rsid w:val="45F04AC7"/>
    <w:rsid w:val="463F7FFF"/>
    <w:rsid w:val="468E6891"/>
    <w:rsid w:val="46BA7686"/>
    <w:rsid w:val="46D00C57"/>
    <w:rsid w:val="46DF0E9A"/>
    <w:rsid w:val="4707219F"/>
    <w:rsid w:val="472E3BD0"/>
    <w:rsid w:val="473236C0"/>
    <w:rsid w:val="4732546E"/>
    <w:rsid w:val="47727F60"/>
    <w:rsid w:val="47745A86"/>
    <w:rsid w:val="47E10C42"/>
    <w:rsid w:val="47F92430"/>
    <w:rsid w:val="482E032B"/>
    <w:rsid w:val="48711FC6"/>
    <w:rsid w:val="48B06F92"/>
    <w:rsid w:val="48C06AA9"/>
    <w:rsid w:val="49311755"/>
    <w:rsid w:val="49320E3E"/>
    <w:rsid w:val="493C6A78"/>
    <w:rsid w:val="494A4957"/>
    <w:rsid w:val="496D5598"/>
    <w:rsid w:val="4A3F7ED9"/>
    <w:rsid w:val="4A4A6F73"/>
    <w:rsid w:val="4A7E09CA"/>
    <w:rsid w:val="4A963F66"/>
    <w:rsid w:val="4AA04DE4"/>
    <w:rsid w:val="4AB663B6"/>
    <w:rsid w:val="4ABE526B"/>
    <w:rsid w:val="4ACA1E61"/>
    <w:rsid w:val="4B055AE5"/>
    <w:rsid w:val="4B101F6A"/>
    <w:rsid w:val="4B517E8D"/>
    <w:rsid w:val="4BA206E8"/>
    <w:rsid w:val="4BB328F5"/>
    <w:rsid w:val="4BCE14DD"/>
    <w:rsid w:val="4BFA0524"/>
    <w:rsid w:val="4BFA22D2"/>
    <w:rsid w:val="4C20442F"/>
    <w:rsid w:val="4C2061DD"/>
    <w:rsid w:val="4C7402D7"/>
    <w:rsid w:val="4CF82CB6"/>
    <w:rsid w:val="4D0325D6"/>
    <w:rsid w:val="4D110253"/>
    <w:rsid w:val="4D31441A"/>
    <w:rsid w:val="4D3874B5"/>
    <w:rsid w:val="4D565C2E"/>
    <w:rsid w:val="4D7C38E7"/>
    <w:rsid w:val="4D830A74"/>
    <w:rsid w:val="4E630603"/>
    <w:rsid w:val="4E802F63"/>
    <w:rsid w:val="4EA905B1"/>
    <w:rsid w:val="4EB250E6"/>
    <w:rsid w:val="4EC70B92"/>
    <w:rsid w:val="4F07597E"/>
    <w:rsid w:val="4F3860E4"/>
    <w:rsid w:val="4F5F526E"/>
    <w:rsid w:val="4F7A6469"/>
    <w:rsid w:val="4F8D1DDB"/>
    <w:rsid w:val="4FB37368"/>
    <w:rsid w:val="50535FA7"/>
    <w:rsid w:val="505B3C87"/>
    <w:rsid w:val="505E5526"/>
    <w:rsid w:val="50B41610"/>
    <w:rsid w:val="50D91050"/>
    <w:rsid w:val="512F6EC2"/>
    <w:rsid w:val="51422839"/>
    <w:rsid w:val="517900DB"/>
    <w:rsid w:val="51AC4D17"/>
    <w:rsid w:val="51B80C66"/>
    <w:rsid w:val="51C25640"/>
    <w:rsid w:val="52081BED"/>
    <w:rsid w:val="52E26231"/>
    <w:rsid w:val="531B5950"/>
    <w:rsid w:val="534704F3"/>
    <w:rsid w:val="53A14C9F"/>
    <w:rsid w:val="53A2397B"/>
    <w:rsid w:val="53BA6F17"/>
    <w:rsid w:val="53CB2ED2"/>
    <w:rsid w:val="545B47CE"/>
    <w:rsid w:val="548C2CB1"/>
    <w:rsid w:val="54E36739"/>
    <w:rsid w:val="54F14BBA"/>
    <w:rsid w:val="54FC355F"/>
    <w:rsid w:val="550348EE"/>
    <w:rsid w:val="552000A3"/>
    <w:rsid w:val="55322030"/>
    <w:rsid w:val="554D131D"/>
    <w:rsid w:val="55990DAE"/>
    <w:rsid w:val="55A97243"/>
    <w:rsid w:val="55DB13C7"/>
    <w:rsid w:val="55F10BEA"/>
    <w:rsid w:val="56024BA5"/>
    <w:rsid w:val="56384123"/>
    <w:rsid w:val="56666EE2"/>
    <w:rsid w:val="56D7393C"/>
    <w:rsid w:val="570A5ABF"/>
    <w:rsid w:val="571701DC"/>
    <w:rsid w:val="57432CFF"/>
    <w:rsid w:val="57851D70"/>
    <w:rsid w:val="57996E43"/>
    <w:rsid w:val="57C945D3"/>
    <w:rsid w:val="57EF4CB5"/>
    <w:rsid w:val="57F30C49"/>
    <w:rsid w:val="583A6878"/>
    <w:rsid w:val="583D767D"/>
    <w:rsid w:val="585A3DE6"/>
    <w:rsid w:val="587C3386"/>
    <w:rsid w:val="591F781C"/>
    <w:rsid w:val="59AF611B"/>
    <w:rsid w:val="59D2663D"/>
    <w:rsid w:val="5A132D6E"/>
    <w:rsid w:val="5A620AEB"/>
    <w:rsid w:val="5A7E331D"/>
    <w:rsid w:val="5A8E07B6"/>
    <w:rsid w:val="5AAB75B9"/>
    <w:rsid w:val="5AE76118"/>
    <w:rsid w:val="5B501F0F"/>
    <w:rsid w:val="5B57504B"/>
    <w:rsid w:val="5B5933F8"/>
    <w:rsid w:val="5B772776"/>
    <w:rsid w:val="5B90055D"/>
    <w:rsid w:val="5BB64468"/>
    <w:rsid w:val="5C0D05C7"/>
    <w:rsid w:val="5C0F7DC2"/>
    <w:rsid w:val="5C141B24"/>
    <w:rsid w:val="5C277114"/>
    <w:rsid w:val="5C447CC6"/>
    <w:rsid w:val="5C4A2E02"/>
    <w:rsid w:val="5C6E4D42"/>
    <w:rsid w:val="5C814A76"/>
    <w:rsid w:val="5CA42512"/>
    <w:rsid w:val="5CB564CD"/>
    <w:rsid w:val="5D283143"/>
    <w:rsid w:val="5D4B5084"/>
    <w:rsid w:val="5D66733F"/>
    <w:rsid w:val="5D6D4FFA"/>
    <w:rsid w:val="5D775E79"/>
    <w:rsid w:val="5D9702C9"/>
    <w:rsid w:val="5DAA7FFC"/>
    <w:rsid w:val="5DEF1EB3"/>
    <w:rsid w:val="5DFE5C52"/>
    <w:rsid w:val="5E65185E"/>
    <w:rsid w:val="5E7A79CF"/>
    <w:rsid w:val="5E806603"/>
    <w:rsid w:val="5EB153BA"/>
    <w:rsid w:val="5EC96260"/>
    <w:rsid w:val="5F6A4E6A"/>
    <w:rsid w:val="5F812FDF"/>
    <w:rsid w:val="5F8E3006"/>
    <w:rsid w:val="5FB62BC7"/>
    <w:rsid w:val="5FB94527"/>
    <w:rsid w:val="606A3CE4"/>
    <w:rsid w:val="60B62814"/>
    <w:rsid w:val="60D86C2E"/>
    <w:rsid w:val="61304C1F"/>
    <w:rsid w:val="61776447"/>
    <w:rsid w:val="61AD00BB"/>
    <w:rsid w:val="61AD1E69"/>
    <w:rsid w:val="624A76B8"/>
    <w:rsid w:val="627209BD"/>
    <w:rsid w:val="62C04CFA"/>
    <w:rsid w:val="62C9714A"/>
    <w:rsid w:val="630A6E47"/>
    <w:rsid w:val="633F2F95"/>
    <w:rsid w:val="63473BF7"/>
    <w:rsid w:val="634A36E8"/>
    <w:rsid w:val="634C7460"/>
    <w:rsid w:val="63601881"/>
    <w:rsid w:val="6390559E"/>
    <w:rsid w:val="63B3128D"/>
    <w:rsid w:val="640F6E0B"/>
    <w:rsid w:val="64155AA4"/>
    <w:rsid w:val="643C5726"/>
    <w:rsid w:val="644B7E9A"/>
    <w:rsid w:val="645B3DFE"/>
    <w:rsid w:val="64610CE9"/>
    <w:rsid w:val="649015CE"/>
    <w:rsid w:val="64AC465A"/>
    <w:rsid w:val="64EC0EFA"/>
    <w:rsid w:val="650640D1"/>
    <w:rsid w:val="650D2C1F"/>
    <w:rsid w:val="65420B1A"/>
    <w:rsid w:val="65864EAB"/>
    <w:rsid w:val="665C3E5E"/>
    <w:rsid w:val="66815672"/>
    <w:rsid w:val="67F307F2"/>
    <w:rsid w:val="680B78E9"/>
    <w:rsid w:val="682D7860"/>
    <w:rsid w:val="68921DB9"/>
    <w:rsid w:val="68BF1E69"/>
    <w:rsid w:val="68E02B24"/>
    <w:rsid w:val="68E819D9"/>
    <w:rsid w:val="692844CB"/>
    <w:rsid w:val="69635503"/>
    <w:rsid w:val="697D65C5"/>
    <w:rsid w:val="69E421A0"/>
    <w:rsid w:val="6A102F95"/>
    <w:rsid w:val="6A1862EE"/>
    <w:rsid w:val="6A3C022E"/>
    <w:rsid w:val="6A5C063B"/>
    <w:rsid w:val="6A7C687C"/>
    <w:rsid w:val="6A892D47"/>
    <w:rsid w:val="6ABF49BB"/>
    <w:rsid w:val="6AC10733"/>
    <w:rsid w:val="6AD4155F"/>
    <w:rsid w:val="6ADE0AE4"/>
    <w:rsid w:val="6B107944"/>
    <w:rsid w:val="6B2B3DFF"/>
    <w:rsid w:val="6B6D4417"/>
    <w:rsid w:val="6B7F03FC"/>
    <w:rsid w:val="6BB67B6C"/>
    <w:rsid w:val="6C054650"/>
    <w:rsid w:val="6C227131"/>
    <w:rsid w:val="6C7C0DB6"/>
    <w:rsid w:val="6C830396"/>
    <w:rsid w:val="6CB15FBE"/>
    <w:rsid w:val="6CCC03EE"/>
    <w:rsid w:val="6CE16E6B"/>
    <w:rsid w:val="6D941941"/>
    <w:rsid w:val="6DA00AD4"/>
    <w:rsid w:val="6DAA1953"/>
    <w:rsid w:val="6E1D4EA7"/>
    <w:rsid w:val="6EC46A44"/>
    <w:rsid w:val="6ECD44F5"/>
    <w:rsid w:val="6ED13F5D"/>
    <w:rsid w:val="6ED924EF"/>
    <w:rsid w:val="6EE60768"/>
    <w:rsid w:val="6F03131A"/>
    <w:rsid w:val="6F101C89"/>
    <w:rsid w:val="6F257B75"/>
    <w:rsid w:val="6F40529B"/>
    <w:rsid w:val="6F433F5B"/>
    <w:rsid w:val="6F984159"/>
    <w:rsid w:val="6F9E1043"/>
    <w:rsid w:val="701B08E6"/>
    <w:rsid w:val="7040034C"/>
    <w:rsid w:val="706409F3"/>
    <w:rsid w:val="70A408DB"/>
    <w:rsid w:val="71221C3A"/>
    <w:rsid w:val="715E0A8A"/>
    <w:rsid w:val="725D6F93"/>
    <w:rsid w:val="72730565"/>
    <w:rsid w:val="727D5888"/>
    <w:rsid w:val="729D6DC9"/>
    <w:rsid w:val="72CB65F3"/>
    <w:rsid w:val="733E234E"/>
    <w:rsid w:val="735E1215"/>
    <w:rsid w:val="73AE4625"/>
    <w:rsid w:val="73E7745D"/>
    <w:rsid w:val="73FF76A9"/>
    <w:rsid w:val="745B39A7"/>
    <w:rsid w:val="74890514"/>
    <w:rsid w:val="74DF586A"/>
    <w:rsid w:val="74E41BEE"/>
    <w:rsid w:val="74FA4F6E"/>
    <w:rsid w:val="75151DA7"/>
    <w:rsid w:val="753366D1"/>
    <w:rsid w:val="75355FA6"/>
    <w:rsid w:val="753A7A60"/>
    <w:rsid w:val="75410DEE"/>
    <w:rsid w:val="755F1275"/>
    <w:rsid w:val="756B7C19"/>
    <w:rsid w:val="75A80D57"/>
    <w:rsid w:val="75DE5A1A"/>
    <w:rsid w:val="75E76FA0"/>
    <w:rsid w:val="75F0011F"/>
    <w:rsid w:val="76500BBD"/>
    <w:rsid w:val="7690484F"/>
    <w:rsid w:val="770D4EF1"/>
    <w:rsid w:val="77191408"/>
    <w:rsid w:val="772B3B04"/>
    <w:rsid w:val="77356731"/>
    <w:rsid w:val="77707E71"/>
    <w:rsid w:val="777D6FE5"/>
    <w:rsid w:val="777D719A"/>
    <w:rsid w:val="77B5517C"/>
    <w:rsid w:val="77F739E6"/>
    <w:rsid w:val="78036643"/>
    <w:rsid w:val="78370287"/>
    <w:rsid w:val="789456D9"/>
    <w:rsid w:val="78AD0549"/>
    <w:rsid w:val="790939D1"/>
    <w:rsid w:val="79312F28"/>
    <w:rsid w:val="79471953"/>
    <w:rsid w:val="79764DDF"/>
    <w:rsid w:val="79817A0B"/>
    <w:rsid w:val="79A73B0B"/>
    <w:rsid w:val="79C85419"/>
    <w:rsid w:val="7A1B3944"/>
    <w:rsid w:val="7A3C1B84"/>
    <w:rsid w:val="7A454EDD"/>
    <w:rsid w:val="7A564ACA"/>
    <w:rsid w:val="7A6C06BC"/>
    <w:rsid w:val="7A8A28F0"/>
    <w:rsid w:val="7ABE2CD8"/>
    <w:rsid w:val="7B3E01CE"/>
    <w:rsid w:val="7B4909FD"/>
    <w:rsid w:val="7B7905ED"/>
    <w:rsid w:val="7B9A1258"/>
    <w:rsid w:val="7BB9045B"/>
    <w:rsid w:val="7BBA15A2"/>
    <w:rsid w:val="7BC77B74"/>
    <w:rsid w:val="7BEB5610"/>
    <w:rsid w:val="7BF32717"/>
    <w:rsid w:val="7C10151B"/>
    <w:rsid w:val="7C134B67"/>
    <w:rsid w:val="7C647170"/>
    <w:rsid w:val="7D16490F"/>
    <w:rsid w:val="7D3F41A3"/>
    <w:rsid w:val="7D697134"/>
    <w:rsid w:val="7D6E4210"/>
    <w:rsid w:val="7D6F401F"/>
    <w:rsid w:val="7DC66335"/>
    <w:rsid w:val="7DC75C09"/>
    <w:rsid w:val="7DCE6802"/>
    <w:rsid w:val="7E244E09"/>
    <w:rsid w:val="7E432F6A"/>
    <w:rsid w:val="7F3834E8"/>
    <w:rsid w:val="7F5931D8"/>
    <w:rsid w:val="7F802513"/>
    <w:rsid w:val="7F89586C"/>
    <w:rsid w:val="7FAC50B6"/>
    <w:rsid w:val="7FD14B1D"/>
    <w:rsid w:val="7FF442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3"/>
    <w:qFormat/>
    <w:uiPriority w:val="0"/>
    <w:pPr>
      <w:keepNext/>
      <w:keepLines/>
      <w:spacing w:before="340" w:after="330" w:line="576" w:lineRule="auto"/>
      <w:outlineLvl w:val="0"/>
    </w:pPr>
    <w:rPr>
      <w:rFonts w:ascii="Times New Roman" w:hAnsi="Times New Roman" w:eastAsia="宋体"/>
      <w:b/>
      <w:kern w:val="44"/>
      <w:sz w:val="44"/>
      <w:szCs w:val="20"/>
    </w:rPr>
  </w:style>
  <w:style w:type="paragraph" w:styleId="3">
    <w:name w:val="heading 2"/>
    <w:basedOn w:val="1"/>
    <w:next w:val="1"/>
    <w:link w:val="34"/>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35"/>
    <w:qFormat/>
    <w:uiPriority w:val="0"/>
    <w:pPr>
      <w:keepNext/>
      <w:keepLines/>
      <w:spacing w:line="360" w:lineRule="auto"/>
      <w:outlineLvl w:val="2"/>
    </w:pPr>
    <w:rPr>
      <w:rFonts w:ascii="Times New Roman" w:hAnsi="Times New Roman" w:eastAsia="宋体"/>
      <w:b/>
      <w:bCs/>
      <w:sz w:val="28"/>
      <w:szCs w:val="32"/>
    </w:rPr>
  </w:style>
  <w:style w:type="character" w:default="1" w:styleId="31">
    <w:name w:val="Default Paragraph Font"/>
    <w:semiHidden/>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5">
    <w:name w:val="toc 7"/>
    <w:basedOn w:val="1"/>
    <w:next w:val="1"/>
    <w:unhideWhenUsed/>
    <w:uiPriority w:val="39"/>
    <w:pPr>
      <w:ind w:left="2520" w:leftChars="1200"/>
    </w:pPr>
    <w:rPr>
      <w:rFonts w:ascii="Calibri" w:hAnsi="Calibri" w:eastAsia="宋体" w:cs="Times New Roman"/>
    </w:rPr>
  </w:style>
  <w:style w:type="paragraph" w:styleId="6">
    <w:name w:val="Note Heading"/>
    <w:basedOn w:val="1"/>
    <w:next w:val="1"/>
    <w:qFormat/>
    <w:uiPriority w:val="0"/>
    <w:pPr>
      <w:snapToGrid w:val="0"/>
      <w:spacing w:line="320" w:lineRule="exact"/>
      <w:ind w:firstLine="413" w:firstLineChars="200"/>
    </w:pPr>
    <w:rPr>
      <w:rFonts w:ascii="宋体" w:hAnsi="宋体"/>
      <w:b/>
      <w:color w:val="000000"/>
    </w:rPr>
  </w:style>
  <w:style w:type="paragraph" w:styleId="7">
    <w:name w:val="Normal Indent"/>
    <w:basedOn w:val="1"/>
    <w:next w:val="1"/>
    <w:uiPriority w:val="0"/>
    <w:pPr>
      <w:adjustRightInd w:val="0"/>
      <w:spacing w:line="360" w:lineRule="atLeast"/>
      <w:ind w:firstLine="420"/>
      <w:textAlignment w:val="baseline"/>
    </w:pPr>
    <w:rPr>
      <w:rFonts w:ascii="Times New Roman" w:hAnsi="Times New Roman"/>
      <w:szCs w:val="20"/>
      <w:lang w:val="zh-CN"/>
    </w:rPr>
  </w:style>
  <w:style w:type="paragraph" w:styleId="8">
    <w:name w:val="annotation text"/>
    <w:basedOn w:val="1"/>
    <w:uiPriority w:val="0"/>
    <w:pPr>
      <w:jc w:val="left"/>
    </w:pPr>
  </w:style>
  <w:style w:type="paragraph" w:styleId="9">
    <w:name w:val="Body Text 3"/>
    <w:basedOn w:val="1"/>
    <w:uiPriority w:val="0"/>
    <w:pPr>
      <w:spacing w:after="120"/>
    </w:pPr>
    <w:rPr>
      <w:sz w:val="16"/>
      <w:szCs w:val="16"/>
    </w:rPr>
  </w:style>
  <w:style w:type="paragraph" w:styleId="10">
    <w:name w:val="Body Text"/>
    <w:basedOn w:val="1"/>
    <w:uiPriority w:val="0"/>
    <w:pPr>
      <w:spacing w:after="120"/>
    </w:pPr>
    <w:rPr>
      <w:rFonts w:ascii="Times New Roman" w:hAnsi="Times New Roman" w:eastAsia="宋体"/>
      <w:szCs w:val="24"/>
    </w:rPr>
  </w:style>
  <w:style w:type="paragraph" w:styleId="11">
    <w:name w:val="Body Text Indent"/>
    <w:basedOn w:val="1"/>
    <w:qFormat/>
    <w:uiPriority w:val="0"/>
    <w:pPr>
      <w:spacing w:after="120" w:afterLines="0"/>
      <w:ind w:left="420" w:leftChars="200"/>
    </w:pPr>
    <w:rPr>
      <w:rFonts w:ascii="Times New Roman" w:hAnsi="Times New Roman"/>
      <w:szCs w:val="20"/>
    </w:rPr>
  </w:style>
  <w:style w:type="paragraph" w:styleId="12">
    <w:name w:val="index 4"/>
    <w:basedOn w:val="1"/>
    <w:next w:val="1"/>
    <w:unhideWhenUsed/>
    <w:qFormat/>
    <w:uiPriority w:val="99"/>
    <w:pPr>
      <w:ind w:left="600" w:leftChars="600"/>
    </w:pPr>
  </w:style>
  <w:style w:type="paragraph" w:styleId="13">
    <w:name w:val="toc 5"/>
    <w:basedOn w:val="1"/>
    <w:next w:val="1"/>
    <w:unhideWhenUsed/>
    <w:uiPriority w:val="39"/>
    <w:pPr>
      <w:ind w:left="1680" w:leftChars="800"/>
    </w:pPr>
    <w:rPr>
      <w:rFonts w:ascii="Calibri" w:hAnsi="Calibri" w:eastAsia="宋体" w:cs="Times New Roman"/>
    </w:rPr>
  </w:style>
  <w:style w:type="paragraph" w:styleId="14">
    <w:name w:val="toc 3"/>
    <w:basedOn w:val="1"/>
    <w:next w:val="1"/>
    <w:uiPriority w:val="39"/>
    <w:pPr>
      <w:ind w:left="840" w:leftChars="400"/>
    </w:pPr>
  </w:style>
  <w:style w:type="paragraph" w:styleId="15">
    <w:name w:val="Plain Text"/>
    <w:basedOn w:val="1"/>
    <w:uiPriority w:val="0"/>
    <w:rPr>
      <w:rFonts w:ascii="宋体" w:hAnsi="Courier New" w:eastAsia="宋体" w:cs="Courier New"/>
      <w:szCs w:val="21"/>
    </w:rPr>
  </w:style>
  <w:style w:type="paragraph" w:styleId="16">
    <w:name w:val="toc 8"/>
    <w:basedOn w:val="1"/>
    <w:next w:val="1"/>
    <w:unhideWhenUsed/>
    <w:uiPriority w:val="39"/>
    <w:pPr>
      <w:ind w:left="2940" w:leftChars="1400"/>
    </w:pPr>
    <w:rPr>
      <w:rFonts w:ascii="Calibri" w:hAnsi="Calibri" w:eastAsia="宋体" w:cs="Times New Roman"/>
    </w:rPr>
  </w:style>
  <w:style w:type="paragraph" w:styleId="17">
    <w:name w:val="Balloon Text"/>
    <w:basedOn w:val="1"/>
    <w:link w:val="36"/>
    <w:uiPriority w:val="0"/>
    <w:rPr>
      <w:sz w:val="18"/>
      <w:szCs w:val="18"/>
    </w:rPr>
  </w:style>
  <w:style w:type="paragraph" w:styleId="18">
    <w:name w:val="footer"/>
    <w:basedOn w:val="1"/>
    <w:uiPriority w:val="0"/>
    <w:pPr>
      <w:tabs>
        <w:tab w:val="center" w:pos="4153"/>
        <w:tab w:val="right" w:pos="8306"/>
      </w:tabs>
      <w:snapToGrid w:val="0"/>
      <w:jc w:val="left"/>
    </w:pPr>
    <w:rPr>
      <w:rFonts w:ascii="Times New Roman" w:hAnsi="Times New Roman"/>
      <w:sz w:val="18"/>
      <w:szCs w:val="18"/>
    </w:rPr>
  </w:style>
  <w:style w:type="paragraph" w:styleId="19">
    <w:name w:val="envelope return"/>
    <w:basedOn w:val="1"/>
    <w:qFormat/>
    <w:uiPriority w:val="0"/>
    <w:pPr>
      <w:snapToGrid w:val="0"/>
    </w:pPr>
    <w:rPr>
      <w:rFonts w:ascii="Arial" w:hAnsi="Arial"/>
      <w:szCs w:val="24"/>
    </w:rPr>
  </w:style>
  <w:style w:type="paragraph" w:styleId="20">
    <w:name w:val="header"/>
    <w:basedOn w:val="1"/>
    <w:link w:val="37"/>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iPriority w:val="39"/>
  </w:style>
  <w:style w:type="paragraph" w:styleId="22">
    <w:name w:val="toc 4"/>
    <w:basedOn w:val="1"/>
    <w:next w:val="1"/>
    <w:unhideWhenUsed/>
    <w:uiPriority w:val="39"/>
    <w:pPr>
      <w:ind w:left="1260" w:leftChars="600"/>
    </w:pPr>
    <w:rPr>
      <w:rFonts w:ascii="Calibri" w:hAnsi="Calibri" w:eastAsia="宋体" w:cs="Times New Roman"/>
    </w:rPr>
  </w:style>
  <w:style w:type="paragraph" w:styleId="23">
    <w:name w:val="toc 6"/>
    <w:basedOn w:val="1"/>
    <w:next w:val="1"/>
    <w:unhideWhenUsed/>
    <w:uiPriority w:val="39"/>
    <w:pPr>
      <w:ind w:left="2100" w:leftChars="1000"/>
    </w:pPr>
    <w:rPr>
      <w:rFonts w:ascii="Calibri" w:hAnsi="Calibri" w:eastAsia="宋体" w:cs="Times New Roman"/>
    </w:rPr>
  </w:style>
  <w:style w:type="paragraph" w:styleId="24">
    <w:name w:val="toc 2"/>
    <w:basedOn w:val="1"/>
    <w:next w:val="1"/>
    <w:uiPriority w:val="39"/>
    <w:pPr>
      <w:ind w:left="420" w:leftChars="200"/>
    </w:pPr>
  </w:style>
  <w:style w:type="paragraph" w:styleId="25">
    <w:name w:val="toc 9"/>
    <w:basedOn w:val="1"/>
    <w:next w:val="1"/>
    <w:unhideWhenUsed/>
    <w:uiPriority w:val="39"/>
    <w:pPr>
      <w:ind w:left="3360" w:leftChars="1600"/>
    </w:pPr>
    <w:rPr>
      <w:rFonts w:ascii="Calibri" w:hAnsi="Calibri" w:eastAsia="宋体" w:cs="Times New Roman"/>
    </w:rPr>
  </w:style>
  <w:style w:type="paragraph" w:styleId="26">
    <w:name w:val="Normal (Web)"/>
    <w:basedOn w:val="1"/>
    <w:uiPriority w:val="0"/>
    <w:pPr>
      <w:widowControl/>
      <w:spacing w:before="100" w:beforeAutospacing="1" w:after="100" w:afterAutospacing="1"/>
      <w:jc w:val="left"/>
    </w:pPr>
    <w:rPr>
      <w:rFonts w:ascii="宋体" w:hAnsi="宋体" w:cs="宋体"/>
      <w:kern w:val="0"/>
      <w:sz w:val="24"/>
      <w:szCs w:val="24"/>
    </w:rPr>
  </w:style>
  <w:style w:type="paragraph" w:styleId="27">
    <w:name w:val="Title"/>
    <w:basedOn w:val="1"/>
    <w:qFormat/>
    <w:uiPriority w:val="0"/>
    <w:pPr>
      <w:spacing w:before="240" w:after="60"/>
      <w:jc w:val="center"/>
      <w:outlineLvl w:val="0"/>
    </w:pPr>
    <w:rPr>
      <w:rFonts w:ascii="Arial" w:hAnsi="Arial"/>
      <w:b/>
      <w:bCs/>
      <w:kern w:val="0"/>
      <w:sz w:val="32"/>
      <w:szCs w:val="32"/>
    </w:rPr>
  </w:style>
  <w:style w:type="paragraph" w:styleId="28">
    <w:name w:val="Body Text First Indent"/>
    <w:basedOn w:val="10"/>
    <w:next w:val="29"/>
    <w:uiPriority w:val="0"/>
    <w:pPr>
      <w:ind w:firstLine="420" w:firstLineChars="100"/>
    </w:pPr>
    <w:rPr>
      <w:rFonts w:ascii="Calibri" w:hAnsi="Calibri"/>
      <w:szCs w:val="22"/>
    </w:rPr>
  </w:style>
  <w:style w:type="paragraph" w:styleId="29">
    <w:name w:val="Body Text First Indent 2"/>
    <w:basedOn w:val="11"/>
    <w:qFormat/>
    <w:uiPriority w:val="0"/>
    <w:pPr>
      <w:spacing w:after="120"/>
      <w:ind w:left="200" w:leftChars="200" w:firstLine="200" w:firstLineChars="200"/>
    </w:pPr>
    <w:rPr>
      <w:rFonts w:ascii="Calibri" w:hAnsi="Calibri"/>
      <w:sz w:val="21"/>
      <w:szCs w:val="24"/>
    </w:rPr>
  </w:style>
  <w:style w:type="character" w:styleId="32">
    <w:name w:val="Hyperlink"/>
    <w:unhideWhenUsed/>
    <w:uiPriority w:val="99"/>
    <w:rPr>
      <w:color w:val="0000FF"/>
      <w:u w:val="single"/>
    </w:rPr>
  </w:style>
  <w:style w:type="character" w:customStyle="1" w:styleId="33">
    <w:name w:val="标题 1 Char"/>
    <w:link w:val="2"/>
    <w:locked/>
    <w:uiPriority w:val="0"/>
    <w:rPr>
      <w:rFonts w:ascii="Times New Roman" w:hAnsi="Times New Roman" w:eastAsia="宋体"/>
      <w:b/>
      <w:kern w:val="44"/>
      <w:sz w:val="44"/>
      <w:szCs w:val="20"/>
    </w:rPr>
  </w:style>
  <w:style w:type="character" w:customStyle="1" w:styleId="34">
    <w:name w:val="标题 2 Char"/>
    <w:link w:val="3"/>
    <w:qFormat/>
    <w:locked/>
    <w:uiPriority w:val="0"/>
    <w:rPr>
      <w:rFonts w:ascii="Arial" w:hAnsi="Arial" w:eastAsia="黑体"/>
      <w:b/>
      <w:sz w:val="32"/>
      <w:szCs w:val="20"/>
    </w:rPr>
  </w:style>
  <w:style w:type="character" w:customStyle="1" w:styleId="35">
    <w:name w:val="标题 3 Char"/>
    <w:link w:val="4"/>
    <w:qFormat/>
    <w:uiPriority w:val="0"/>
    <w:rPr>
      <w:rFonts w:ascii="Times New Roman" w:hAnsi="Times New Roman" w:eastAsia="宋体"/>
      <w:b/>
      <w:bCs/>
      <w:sz w:val="28"/>
      <w:szCs w:val="32"/>
    </w:rPr>
  </w:style>
  <w:style w:type="character" w:customStyle="1" w:styleId="36">
    <w:name w:val="批注框文本 Char"/>
    <w:link w:val="17"/>
    <w:qFormat/>
    <w:uiPriority w:val="0"/>
    <w:rPr>
      <w:kern w:val="2"/>
      <w:sz w:val="18"/>
      <w:szCs w:val="18"/>
    </w:rPr>
  </w:style>
  <w:style w:type="character" w:customStyle="1" w:styleId="37">
    <w:name w:val="页眉 Char"/>
    <w:link w:val="20"/>
    <w:uiPriority w:val="0"/>
    <w:rPr>
      <w:kern w:val="2"/>
      <w:sz w:val="18"/>
      <w:szCs w:val="18"/>
    </w:rPr>
  </w:style>
  <w:style w:type="paragraph" w:customStyle="1" w:styleId="38">
    <w:name w:val="样式 正文首行缩进 2 + Arial"/>
    <w:basedOn w:val="1"/>
    <w:next w:val="1"/>
    <w:qFormat/>
    <w:uiPriority w:val="0"/>
    <w:pPr>
      <w:spacing w:before="100" w:beforeAutospacing="1" w:after="120" w:line="320" w:lineRule="atLeast"/>
      <w:ind w:firstLine="200" w:firstLineChars="200"/>
    </w:pPr>
    <w:rPr>
      <w:rFonts w:ascii="Arial" w:hAnsi="Arial" w:cs="Arial"/>
    </w:rPr>
  </w:style>
  <w:style w:type="paragraph" w:customStyle="1" w:styleId="39">
    <w:name w:val="Heading 3"/>
    <w:basedOn w:val="1"/>
    <w:unhideWhenUsed/>
    <w:qFormat/>
    <w:uiPriority w:val="1"/>
    <w:pPr>
      <w:spacing w:beforeLines="0" w:afterLines="0"/>
      <w:ind w:left="237"/>
      <w:outlineLvl w:val="2"/>
    </w:pPr>
    <w:rPr>
      <w:rFonts w:hint="eastAsia" w:ascii="宋体" w:hAnsi="宋体" w:eastAsia="宋体"/>
      <w:sz w:val="28"/>
    </w:rPr>
  </w:style>
  <w:style w:type="paragraph" w:customStyle="1" w:styleId="40">
    <w:name w:val="Heading 1"/>
    <w:basedOn w:val="1"/>
    <w:unhideWhenUsed/>
    <w:qFormat/>
    <w:uiPriority w:val="1"/>
    <w:pPr>
      <w:spacing w:beforeLines="0" w:afterLines="0"/>
      <w:outlineLvl w:val="0"/>
    </w:pPr>
    <w:rPr>
      <w:rFonts w:hint="eastAsia" w:ascii="宋体" w:hAnsi="宋体" w:eastAsia="宋体"/>
      <w:sz w:val="44"/>
    </w:rPr>
  </w:style>
  <w:style w:type="paragraph" w:customStyle="1" w:styleId="41">
    <w:name w:val="Table Paragraph"/>
    <w:basedOn w:val="1"/>
    <w:qFormat/>
    <w:uiPriority w:val="0"/>
    <w:pPr>
      <w:autoSpaceDE w:val="0"/>
      <w:autoSpaceDN w:val="0"/>
      <w:jc w:val="left"/>
    </w:pPr>
    <w:rPr>
      <w:rFonts w:ascii="宋体" w:hAnsi="Times New Roman" w:cs="宋体"/>
      <w:kern w:val="0"/>
      <w:sz w:val="22"/>
      <w:lang w:val="zh-CN" w:bidi="zh-CN"/>
    </w:rPr>
  </w:style>
  <w:style w:type="paragraph" w:customStyle="1" w:styleId="42">
    <w:name w:val="Heading 2"/>
    <w:basedOn w:val="1"/>
    <w:unhideWhenUsed/>
    <w:qFormat/>
    <w:uiPriority w:val="1"/>
    <w:pPr>
      <w:spacing w:beforeLines="0" w:afterLines="0"/>
      <w:outlineLvl w:val="1"/>
    </w:pPr>
    <w:rPr>
      <w:rFonts w:hint="eastAsia" w:ascii="宋体" w:hAnsi="宋体" w:eastAsia="宋体"/>
      <w:sz w:val="32"/>
    </w:rPr>
  </w:style>
  <w:style w:type="paragraph" w:customStyle="1" w:styleId="4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44">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45">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46">
    <w:name w:val="null3"/>
    <w:qFormat/>
    <w:uiPriority w:val="0"/>
    <w:rPr>
      <w:rFonts w:hint="eastAsia" w:ascii="Calibri" w:hAnsi="Calibri" w:eastAsia="宋体" w:cs="Times New Roman"/>
      <w:lang w:val="en-US" w:eastAsia="zh-Hans" w:bidi="ar-SA"/>
    </w:rPr>
  </w:style>
  <w:style w:type="paragraph" w:styleId="47">
    <w:name w:val="No Spacing"/>
    <w:qFormat/>
    <w:uiPriority w:val="0"/>
    <w:pPr>
      <w:widowControl w:val="0"/>
      <w:jc w:val="both"/>
    </w:pPr>
    <w:rPr>
      <w:rFonts w:ascii="Times New Roman" w:hAnsi="Times New Roman" w:eastAsia="等线" w:cs="Times New Roman"/>
      <w:kern w:val="2"/>
      <w:sz w:val="21"/>
      <w:szCs w:val="22"/>
      <w:lang w:val="en-US" w:eastAsia="zh-CN" w:bidi="ar-SA"/>
    </w:rPr>
  </w:style>
  <w:style w:type="paragraph" w:customStyle="1" w:styleId="48">
    <w:name w:val="样式 宋体 行距: 1.5 倍行距"/>
    <w:basedOn w:val="1"/>
    <w:qFormat/>
    <w:uiPriority w:val="0"/>
    <w:pPr>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沙头街</Company>
  <Pages>101</Pages>
  <Words>1039</Words>
  <Characters>1258</Characters>
  <Lines>390</Lines>
  <Paragraphs>110</Paragraphs>
  <TotalTime>0</TotalTime>
  <ScaleCrop>false</ScaleCrop>
  <LinksUpToDate>false</LinksUpToDate>
  <CharactersWithSpaces>1434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2025-04-13T15:14:00Z</dcterms:created>
  <dc:creator>WPS_1559521901</dc:creator>
  <cp:lastModifiedBy>天选打工人</cp:lastModifiedBy>
  <cp:lastPrinted>2025-07-28T01:47:00Z</cp:lastPrinted>
  <dcterms:modified xsi:type="dcterms:W3CDTF">2025-08-05T11:12:32Z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BBBE2920C7B2497F92206CB0B5CA96F9_13</vt:lpwstr>
  </property>
  <property fmtid="{D5CDD505-2E9C-101B-9397-08002B2CF9AE}" pid="4" name="KSOTemplateDocerSaveRecord">
    <vt:lpwstr>eyJoZGlkIjoiMzY4NDFiNWM2YTI0MDljNjdiN2U1NDUxNThhYjQxMDQiLCJ1c2VySWQiOiI1NjIxMTQyNzYifQ==</vt:lpwstr>
  </property>
</Properties>
</file>