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B585">
      <w:pPr>
        <w:pStyle w:val="10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附录1 资格审查条件(资质最低条件)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4AB69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1AF7">
            <w:pPr>
              <w:autoSpaceDE w:val="0"/>
              <w:autoSpaceDN w:val="0"/>
              <w:adjustRightInd w:val="0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施工企业资质等级要求</w:t>
            </w:r>
          </w:p>
        </w:tc>
      </w:tr>
      <w:tr w14:paraId="6F50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714B7">
            <w:pPr>
              <w:autoSpaceDE w:val="0"/>
              <w:autoSpaceDN w:val="0"/>
              <w:adjustRightInd w:val="0"/>
              <w:ind w:left="105" w:leftChars="5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1.投标人应具有独立法人资格，持有合法有效的法人营业执照。</w:t>
            </w:r>
          </w:p>
          <w:p w14:paraId="75DE9CA9">
            <w:pPr>
              <w:autoSpaceDE w:val="0"/>
              <w:autoSpaceDN w:val="0"/>
              <w:adjustRightInd w:val="0"/>
              <w:ind w:left="105" w:leftChars="5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2.投标人应具有港口与航道工程施工总承包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级（或以上）资质。</w:t>
            </w:r>
          </w:p>
          <w:p w14:paraId="407A3067">
            <w:pPr>
              <w:autoSpaceDE w:val="0"/>
              <w:autoSpaceDN w:val="0"/>
              <w:adjustRightInd w:val="0"/>
              <w:ind w:left="105" w:leftChars="5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3.投标人应具有合法有效的安全生产许可证。</w:t>
            </w:r>
          </w:p>
        </w:tc>
      </w:tr>
      <w:bookmarkEnd w:id="0"/>
    </w:tbl>
    <w:p w14:paraId="186D7974">
      <w:pPr>
        <w:pStyle w:val="11"/>
        <w:rPr>
          <w:rFonts w:hint="eastAsia" w:ascii="宋体" w:hAnsi="宋体" w:eastAsia="宋体" w:cs="宋体"/>
          <w:color w:val="auto"/>
          <w:highlight w:val="none"/>
        </w:rPr>
      </w:pPr>
    </w:p>
    <w:p w14:paraId="0520CC48">
      <w:pPr>
        <w:pStyle w:val="11"/>
        <w:rPr>
          <w:rFonts w:hint="eastAsia" w:ascii="宋体" w:hAnsi="宋体" w:eastAsia="宋体" w:cs="宋体"/>
          <w:color w:val="auto"/>
          <w:highlight w:val="none"/>
        </w:rPr>
      </w:pPr>
    </w:p>
    <w:p w14:paraId="765647A0">
      <w:pPr>
        <w:pStyle w:val="10"/>
        <w:jc w:val="center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附录2 资格审查条件(财务最低要求)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76E3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402E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财务要求</w:t>
            </w:r>
          </w:p>
        </w:tc>
      </w:tr>
      <w:tr w14:paraId="3271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1DFC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1.企业净资产（总资产-总负债）不少于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/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万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人民币。</w:t>
            </w:r>
          </w:p>
          <w:p w14:paraId="487C63A7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.营运资金（流动资产－流动负债）不少于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/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万元人民币。</w:t>
            </w:r>
          </w:p>
          <w:p w14:paraId="24C7DA2F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.近三个年度的平均营业总收入不少于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/  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万元人民币。</w:t>
            </w:r>
          </w:p>
          <w:p w14:paraId="0C8B998E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.近三个年度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年盈利。</w:t>
            </w:r>
          </w:p>
        </w:tc>
      </w:tr>
    </w:tbl>
    <w:p w14:paraId="4F5CF2AC">
      <w:pPr>
        <w:pStyle w:val="11"/>
        <w:rPr>
          <w:rFonts w:hint="eastAsia" w:ascii="宋体" w:hAnsi="宋体" w:eastAsia="宋体" w:cs="宋体"/>
          <w:color w:val="auto"/>
          <w:kern w:val="44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kern w:val="44"/>
          <w:sz w:val="18"/>
          <w:szCs w:val="18"/>
          <w:highlight w:val="none"/>
        </w:rPr>
        <w:t>注：1、企业净资产、营运资金是指近三个财务年度的最后一年的数据，下同。</w:t>
      </w:r>
    </w:p>
    <w:p w14:paraId="0CDAF671">
      <w:pPr>
        <w:pStyle w:val="11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</w:pPr>
    </w:p>
    <w:p w14:paraId="233ED7E8">
      <w:pPr>
        <w:pStyle w:val="10"/>
        <w:jc w:val="center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附录3 资格审查条件(业绩最低要求)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1BE6D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F636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业绩要求</w:t>
            </w:r>
          </w:p>
        </w:tc>
      </w:tr>
      <w:tr w14:paraId="42FB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9C03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投标人自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月1日至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投标文件递交截止之日止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【以交（竣）工验收时间为准】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完成过质量合格的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合同金额不少于500万元的水运工程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Hans"/>
              </w:rPr>
              <w:t>业绩。</w:t>
            </w:r>
          </w:p>
        </w:tc>
      </w:tr>
    </w:tbl>
    <w:p w14:paraId="579CC26B"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注：1、本附录所要求的业绩仅限中华人民共和国境内业绩。</w:t>
      </w:r>
    </w:p>
    <w:p w14:paraId="48E76F37"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>业绩证明材料要求详见投标人须知前附表中需要补充的其他内容3.5.3项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。</w:t>
      </w:r>
    </w:p>
    <w:p w14:paraId="5C264D0B">
      <w:pPr>
        <w:pStyle w:val="11"/>
        <w:spacing w:line="440" w:lineRule="atLeast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E873C1A">
      <w:pPr>
        <w:pStyle w:val="10"/>
        <w:jc w:val="center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附录4 资格审查条件(信誉最低要求)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564A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8E6B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信誉要求</w:t>
            </w:r>
          </w:p>
        </w:tc>
      </w:tr>
      <w:tr w14:paraId="66D3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4B61">
            <w:pPr>
              <w:pStyle w:val="11"/>
              <w:spacing w:line="240" w:lineRule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在最新年度广东省水运工程从业单位（施工单位）信用评价（含无最新年度而上一年度有信用评价）中，信用等级未被评为D级；初次进入广东省的投标人，在最新年度的全国水运从业单位（施工单位）信用评价结果中未被评为D级。</w:t>
            </w:r>
          </w:p>
        </w:tc>
      </w:tr>
    </w:tbl>
    <w:p w14:paraId="0D876195">
      <w:pPr>
        <w:pStyle w:val="13"/>
        <w:spacing w:after="0"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注：1、信用等级类别应与招标相应的标段类别对应。</w:t>
      </w:r>
    </w:p>
    <w:p w14:paraId="67FB2553">
      <w:pPr>
        <w:pStyle w:val="13"/>
        <w:spacing w:after="0"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2、信用等级的确定原则遵遁投标人须知前附表 10.2 款的规定。</w:t>
      </w:r>
    </w:p>
    <w:p w14:paraId="238B6D03">
      <w:pPr>
        <w:pStyle w:val="13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</w:pPr>
    </w:p>
    <w:p w14:paraId="0EA3540A">
      <w:pPr>
        <w:pStyle w:val="13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</w:pPr>
    </w:p>
    <w:p w14:paraId="0A490CD9">
      <w:pPr>
        <w:pStyle w:val="13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</w:pPr>
    </w:p>
    <w:p w14:paraId="7A4EA7CE">
      <w:pPr>
        <w:pStyle w:val="13"/>
        <w:jc w:val="center"/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sectPr>
          <w:headerReference r:id="rId3" w:type="default"/>
          <w:footerReference r:id="rId4" w:type="default"/>
          <w:pgSz w:w="11900" w:h="16840"/>
          <w:pgMar w:top="1417" w:right="1417" w:bottom="1417" w:left="1417" w:header="0" w:footer="6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182A3ED">
      <w:pPr>
        <w:pStyle w:val="13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highlight w:val="none"/>
        </w:rPr>
        <w:t>附录5 资格审查条件(项目负责人和项目技术负责人最低要求)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68"/>
        <w:gridCol w:w="4540"/>
        <w:gridCol w:w="1819"/>
      </w:tblGrid>
      <w:tr w14:paraId="130F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8" w:type="pct"/>
            <w:noWrap w:val="0"/>
            <w:vAlign w:val="center"/>
          </w:tcPr>
          <w:p w14:paraId="4216838C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人员</w:t>
            </w:r>
          </w:p>
        </w:tc>
        <w:tc>
          <w:tcPr>
            <w:tcW w:w="509" w:type="pct"/>
            <w:noWrap w:val="0"/>
            <w:vAlign w:val="center"/>
          </w:tcPr>
          <w:p w14:paraId="04C7B95F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数量</w:t>
            </w:r>
          </w:p>
        </w:tc>
        <w:tc>
          <w:tcPr>
            <w:tcW w:w="2663" w:type="pct"/>
            <w:noWrap w:val="0"/>
            <w:vAlign w:val="center"/>
          </w:tcPr>
          <w:p w14:paraId="75D132C9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资格要求</w:t>
            </w:r>
          </w:p>
        </w:tc>
        <w:tc>
          <w:tcPr>
            <w:tcW w:w="1067" w:type="pct"/>
            <w:noWrap w:val="0"/>
            <w:vAlign w:val="center"/>
          </w:tcPr>
          <w:p w14:paraId="796A85F7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在岗要求</w:t>
            </w:r>
          </w:p>
        </w:tc>
      </w:tr>
      <w:tr w14:paraId="72B6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758" w:type="pct"/>
            <w:noWrap w:val="0"/>
            <w:vAlign w:val="center"/>
          </w:tcPr>
          <w:p w14:paraId="176B051D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项目负责人</w:t>
            </w:r>
          </w:p>
        </w:tc>
        <w:tc>
          <w:tcPr>
            <w:tcW w:w="509" w:type="pct"/>
            <w:noWrap w:val="0"/>
            <w:vAlign w:val="center"/>
          </w:tcPr>
          <w:p w14:paraId="49F8C1A0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663" w:type="pct"/>
            <w:noWrap w:val="0"/>
            <w:vAlign w:val="center"/>
          </w:tcPr>
          <w:p w14:paraId="45A764FF">
            <w:pPr>
              <w:pStyle w:val="11"/>
              <w:jc w:val="both"/>
              <w:rPr>
                <w:rFonts w:hint="default" w:ascii="宋体" w:hAnsi="宋体" w:eastAsia="宋体" w:cs="宋体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具有水运工程系列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职称，具有港口与航道工程专业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>壹级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注册建造师注册证书，具有交通行政主管部门颁发的有效的安全生产考核合格证书（B证）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067" w:type="pct"/>
            <w:vMerge w:val="restart"/>
            <w:noWrap w:val="0"/>
            <w:vAlign w:val="center"/>
          </w:tcPr>
          <w:p w14:paraId="624F1E44">
            <w:pPr>
              <w:pStyle w:val="11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无在岗项目（指目前未在其他项目上任职，或虽在其他项目任职但本项目中标后能够从该项目撤离）</w:t>
            </w:r>
          </w:p>
        </w:tc>
      </w:tr>
      <w:tr w14:paraId="2E7A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58" w:type="pct"/>
            <w:noWrap w:val="0"/>
            <w:vAlign w:val="center"/>
          </w:tcPr>
          <w:p w14:paraId="7CB31342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项目技术负责人</w:t>
            </w:r>
          </w:p>
        </w:tc>
        <w:tc>
          <w:tcPr>
            <w:tcW w:w="509" w:type="pct"/>
            <w:noWrap w:val="0"/>
            <w:vAlign w:val="center"/>
          </w:tcPr>
          <w:p w14:paraId="549CCCDC">
            <w:pPr>
              <w:pStyle w:val="12"/>
              <w:spacing w:after="0" w:line="36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663" w:type="pct"/>
            <w:noWrap w:val="0"/>
            <w:vAlign w:val="center"/>
          </w:tcPr>
          <w:p w14:paraId="5EF3AF7F">
            <w:pPr>
              <w:pStyle w:val="11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具有水运工程系列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val="en-US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职称，具有交通行政主管部门颁发的有效的安全生产考核合格证书（B证）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067" w:type="pct"/>
            <w:vMerge w:val="continue"/>
            <w:noWrap w:val="0"/>
            <w:vAlign w:val="center"/>
          </w:tcPr>
          <w:p w14:paraId="51A34ED9">
            <w:pPr>
              <w:pStyle w:val="11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 w14:paraId="2ED69C8F">
      <w:pPr>
        <w:pStyle w:val="12"/>
        <w:spacing w:after="0" w:line="240" w:lineRule="auto"/>
        <w:jc w:val="both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注：1、资格要求的人员建造师注册证书、安全生产“三类人员”B类证书均应在投标人所在单位（即证书上单位名称应与投标人单位名称一致），否则视为无效。</w:t>
      </w:r>
    </w:p>
    <w:p w14:paraId="09BE5807">
      <w:pPr>
        <w:spacing w:afterLines="0" w:line="240" w:lineRule="auto"/>
        <w:rPr>
          <w:rFonts w:hint="default" w:ascii="宋体" w:hAnsi="宋体" w:cs="宋体"/>
          <w:strike/>
          <w:color w:val="auto"/>
          <w:kern w:val="0"/>
          <w:sz w:val="18"/>
          <w:szCs w:val="18"/>
          <w:highlight w:val="none"/>
        </w:rPr>
      </w:pPr>
      <w:r>
        <w:rPr>
          <w:rFonts w:hint="default" w:ascii="宋体" w:hAnsi="宋体" w:cs="宋体"/>
          <w:strike/>
          <w:color w:val="auto"/>
          <w:kern w:val="0"/>
          <w:sz w:val="18"/>
          <w:szCs w:val="18"/>
          <w:highlight w:val="none"/>
        </w:rPr>
        <w:t>2</w:t>
      </w:r>
      <w:r>
        <w:rPr>
          <w:rFonts w:hint="eastAsia" w:ascii="宋体" w:hAnsi="宋体" w:cs="宋体"/>
          <w:strike/>
          <w:color w:val="auto"/>
          <w:kern w:val="0"/>
          <w:sz w:val="18"/>
          <w:szCs w:val="18"/>
          <w:highlight w:val="none"/>
          <w:lang w:eastAsia="zh-CN"/>
        </w:rPr>
        <w:t>、</w:t>
      </w:r>
      <w:r>
        <w:rPr>
          <w:rFonts w:hint="default" w:ascii="宋体" w:hAnsi="宋体" w:cs="宋体"/>
          <w:strike/>
          <w:color w:val="auto"/>
          <w:kern w:val="0"/>
          <w:sz w:val="18"/>
          <w:szCs w:val="18"/>
          <w:highlight w:val="none"/>
        </w:rPr>
        <w:t>主管技术工作经验指:担任过项目经理、分管生产的项目副经理、项目技术负责人(总工程师)</w:t>
      </w:r>
      <w:r>
        <w:rPr>
          <w:rFonts w:hint="eastAsia" w:ascii="宋体" w:hAnsi="宋体" w:cs="宋体"/>
          <w:strike/>
          <w:color w:val="auto"/>
          <w:kern w:val="0"/>
          <w:sz w:val="18"/>
          <w:szCs w:val="18"/>
          <w:highlight w:val="none"/>
          <w:lang w:eastAsia="zh-CN"/>
        </w:rPr>
        <w:t>、</w:t>
      </w:r>
      <w:r>
        <w:rPr>
          <w:rFonts w:hint="default" w:ascii="宋体" w:hAnsi="宋体" w:cs="宋体"/>
          <w:strike/>
          <w:color w:val="auto"/>
          <w:kern w:val="0"/>
          <w:sz w:val="18"/>
          <w:szCs w:val="18"/>
          <w:highlight w:val="none"/>
        </w:rPr>
        <w:t>技术部门主要负责人、工程部门主要负责人。</w:t>
      </w:r>
    </w:p>
    <w:p w14:paraId="713ADD1E">
      <w:pPr>
        <w:pStyle w:val="12"/>
        <w:spacing w:after="0" w:line="240" w:lineRule="auto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strike/>
          <w:sz w:val="18"/>
          <w:szCs w:val="1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44"/>
          <w:sz w:val="18"/>
          <w:szCs w:val="18"/>
          <w:highlight w:val="none"/>
          <w:u w:val="single"/>
          <w:lang w:val="en-US" w:eastAsia="zh-CN"/>
        </w:rPr>
        <w:t>、人员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>业绩证明材料要求详见投标人须知前附表中需要补充的其他内容3.5.5项。</w:t>
      </w:r>
    </w:p>
    <w:p w14:paraId="72E8DA6D">
      <w:pPr>
        <w:pStyle w:val="11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  <w:t>附录6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  <w:t>资格审查条件(其他管理人员和技术人员最低要求)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498"/>
        <w:gridCol w:w="4823"/>
      </w:tblGrid>
      <w:tr w14:paraId="477F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2A46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人员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B25C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数量</w:t>
            </w:r>
          </w:p>
        </w:tc>
        <w:tc>
          <w:tcPr>
            <w:tcW w:w="2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EA6A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资格要求</w:t>
            </w:r>
          </w:p>
        </w:tc>
      </w:tr>
      <w:tr w14:paraId="7518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61BD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港口与航道工程师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B047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390A">
            <w:pPr>
              <w:pStyle w:val="12"/>
              <w:spacing w:after="0"/>
              <w:rPr>
                <w:rFonts w:hint="eastAsia" w:ascii="宋体" w:hAnsi="宋体" w:eastAsia="宋体" w:cs="宋体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水运工程系列专业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中级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职称，至少 3 年工作经验。</w:t>
            </w:r>
          </w:p>
        </w:tc>
      </w:tr>
      <w:tr w14:paraId="7A35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B331AC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造价工程师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F7EF5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8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CFB61">
            <w:pPr>
              <w:pStyle w:val="12"/>
              <w:spacing w:after="0"/>
              <w:rPr>
                <w:rFonts w:hint="eastAsia" w:ascii="宋体" w:hAnsi="宋体" w:eastAsia="宋体" w:cs="宋体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具有中华人民共和国交通运输部颁发的水运工程造价工程师证书或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highlight w:val="none"/>
              </w:rPr>
              <w:t>中华人民共和国住房和城乡建设部颁发的在有效期内的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highlight w:val="none"/>
              </w:rPr>
              <w:t>注册造价工程师证，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至少3年工作经验。</w:t>
            </w:r>
          </w:p>
        </w:tc>
      </w:tr>
      <w:tr w14:paraId="2F16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B40E2">
            <w:pPr>
              <w:pStyle w:val="12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质检负责人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DAC2DF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8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28AB0">
            <w:pPr>
              <w:pStyle w:val="12"/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水运工程系列专业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中级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职称，至少 3 年工作经验</w:t>
            </w:r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</w:tc>
      </w:tr>
      <w:tr w14:paraId="14F0D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87C53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专职安全生产管理人员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4BA0E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</w:rPr>
              <w:t>人</w:t>
            </w:r>
          </w:p>
        </w:tc>
        <w:tc>
          <w:tcPr>
            <w:tcW w:w="28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46DBB">
            <w:pPr>
              <w:pStyle w:val="12"/>
              <w:spacing w:after="0"/>
              <w:rPr>
                <w:rFonts w:hint="eastAsia" w:ascii="宋体" w:hAnsi="宋体" w:eastAsia="宋体" w:cs="宋体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持有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交通运输主管部门颁发的在有效期内的安全生产“三类人员”C类证书，至少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年工作经验。</w:t>
            </w:r>
          </w:p>
        </w:tc>
      </w:tr>
      <w:tr w14:paraId="13E5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A0A7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资料员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3A7B">
            <w:pPr>
              <w:pStyle w:val="12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1人</w:t>
            </w:r>
          </w:p>
        </w:tc>
        <w:tc>
          <w:tcPr>
            <w:tcW w:w="2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E46A">
            <w:pPr>
              <w:pStyle w:val="12"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职称，具有有效的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资料员岗位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证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书，</w:t>
            </w:r>
            <w:r>
              <w:rPr>
                <w:rFonts w:hint="eastAsia" w:ascii="宋体" w:hAnsi="宋体" w:eastAsia="宋体" w:cs="宋体"/>
                <w:highlight w:val="none"/>
                <w:lang w:eastAsia="zh-Hans"/>
              </w:rPr>
              <w:t>至少 3 年工作经验</w:t>
            </w:r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</w:tc>
      </w:tr>
    </w:tbl>
    <w:p w14:paraId="02F1CDA2">
      <w:pPr>
        <w:pStyle w:val="12"/>
        <w:spacing w:after="0" w:line="240" w:lineRule="auto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highlight w:val="none"/>
        </w:rPr>
        <w:t>注：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val="en-US" w:eastAsia="zh-CN"/>
        </w:rPr>
        <w:t>无需填报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</w:rPr>
        <w:t>第八章表8-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</w:rPr>
        <w:t>、表8-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</w:rPr>
        <w:t>-1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val="en-US" w:eastAsia="zh-CN"/>
        </w:rPr>
        <w:t>按投标函的格式承诺即可</w:t>
      </w:r>
      <w:r>
        <w:rPr>
          <w:rFonts w:hint="eastAsia" w:ascii="宋体" w:hAnsi="宋体" w:eastAsia="宋体" w:cs="宋体"/>
          <w:kern w:val="44"/>
          <w:sz w:val="18"/>
          <w:szCs w:val="18"/>
          <w:highlight w:val="none"/>
          <w:lang w:eastAsia="zh-CN"/>
        </w:rPr>
        <w:t>。</w:t>
      </w:r>
    </w:p>
    <w:p w14:paraId="42BCF1E1">
      <w:pPr>
        <w:pStyle w:val="11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  <w:t>附录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  <w:t>资格审查条件(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>主要设备最低要求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  <w:t>)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402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</w:tcPr>
          <w:p w14:paraId="6A35970D"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44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44"/>
                <w:sz w:val="30"/>
                <w:szCs w:val="30"/>
                <w:highlight w:val="none"/>
                <w:vertAlign w:val="baseline"/>
                <w:lang w:val="en-US" w:eastAsia="zh-CN"/>
              </w:rPr>
              <w:t>无</w:t>
            </w:r>
          </w:p>
        </w:tc>
      </w:tr>
    </w:tbl>
    <w:p w14:paraId="56882D99">
      <w:pPr>
        <w:pStyle w:val="11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35A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DEFD1E"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sz w:val="21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DEFD1E"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sz w:val="21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CF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1ADA"/>
    <w:rsid w:val="2F5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CM68"/>
    <w:next w:val="11"/>
    <w:qFormat/>
    <w:uiPriority w:val="0"/>
    <w:pPr>
      <w:widowControl w:val="0"/>
      <w:autoSpaceDE w:val="0"/>
      <w:autoSpaceDN w:val="0"/>
      <w:adjustRightInd w:val="0"/>
      <w:spacing w:line="440" w:lineRule="atLeast"/>
    </w:pPr>
    <w:rPr>
      <w:rFonts w:ascii="黑体" w:hAnsi="Times New Roman" w:eastAsia="黑体" w:cs="Times New Roman"/>
      <w:color w:val="auto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CM63"/>
    <w:next w:val="1"/>
    <w:qFormat/>
    <w:uiPriority w:val="0"/>
    <w:pPr>
      <w:widowControl w:val="0"/>
      <w:autoSpaceDE w:val="0"/>
      <w:autoSpaceDN w:val="0"/>
      <w:adjustRightInd w:val="0"/>
      <w:spacing w:after="903" w:afterLines="0"/>
    </w:pPr>
    <w:rPr>
      <w:rFonts w:ascii="黑体" w:hAnsi="Times New Roman" w:eastAsia="黑体" w:cs="Times New Roman"/>
      <w:color w:val="auto"/>
      <w:sz w:val="24"/>
      <w:szCs w:val="24"/>
      <w:lang w:val="en-US" w:eastAsia="zh-CN" w:bidi="ar-SA"/>
    </w:rPr>
  </w:style>
  <w:style w:type="paragraph" w:customStyle="1" w:styleId="13">
    <w:name w:val="CM65"/>
    <w:next w:val="11"/>
    <w:qFormat/>
    <w:uiPriority w:val="0"/>
    <w:pPr>
      <w:widowControl w:val="0"/>
      <w:autoSpaceDE w:val="0"/>
      <w:autoSpaceDN w:val="0"/>
      <w:adjustRightInd w:val="0"/>
      <w:spacing w:after="235" w:afterLines="0"/>
    </w:pPr>
    <w:rPr>
      <w:rFonts w:ascii="黑体" w:hAnsi="Times New Roman" w:eastAsia="黑体" w:cs="Times New Roman"/>
      <w:color w:val="auto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2025-07-31T06:44:00Z</dcterms:created>
  <dc:creator>潘志涛</dc:creator>
  <cp:lastModifiedBy>潘志涛</cp:lastModifiedBy>
  <dcterms:modified xsi:type="dcterms:W3CDTF">2025-07-31T06:45:59Z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8B525636F4AF41EEABA943708799FDF4_11</vt:lpwstr>
  </property>
</Properties>
</file>