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Lines="0"/>
        <w:outlineLvl w:val="9"/>
        <w:rPr>
          <w:rFonts w:hint="eastAsia" w:ascii="仿宋" w:hAnsi="仿宋" w:eastAsia="仿宋" w:cs="仿宋"/>
          <w:b/>
          <w:bCs/>
          <w:highlight w:val="none"/>
        </w:rPr>
      </w:pPr>
      <w:r>
        <w:rPr>
          <w:rFonts w:hint="eastAsia" w:ascii="仿宋" w:hAnsi="仿宋" w:eastAsia="仿宋" w:cs="仿宋"/>
          <w:b/>
          <w:bCs/>
          <w:highlight w:val="none"/>
        </w:rPr>
        <w:t>项目投资估算表</w:t>
      </w:r>
    </w:p>
    <w:p>
      <w:pPr>
        <w:pStyle w:val="2"/>
        <w:numPr>
          <w:ilvl w:val="8"/>
          <w:numId w:val="2"/>
        </w:numPr>
        <w:bidi w:val="0"/>
        <w:rPr>
          <w:rFonts w:hint="eastAsia" w:ascii="仿宋" w:hAnsi="仿宋" w:eastAsia="仿宋" w:cs="仿宋"/>
          <w:highlight w:val="none"/>
        </w:rPr>
      </w:pPr>
    </w:p>
    <w:tbl>
      <w:tblPr>
        <w:tblStyle w:val="6"/>
        <w:tblW w:w="14139" w:type="dxa"/>
        <w:tblInd w:w="96" w:type="dxa"/>
        <w:tblBorders>
          <w:top w:val="single" w:color="000000" w:sz="18" w:space="0"/>
          <w:left w:val="none" w:color="auto" w:sz="0" w:space="0"/>
          <w:bottom w:val="single" w:color="000000" w:sz="18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4954"/>
        <w:gridCol w:w="1929"/>
        <w:gridCol w:w="1788"/>
        <w:gridCol w:w="1873"/>
        <w:gridCol w:w="1874"/>
      </w:tblGrid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5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746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估算造价（万元）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第一部分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34381.12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5636.08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40017.20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慢行系统、水上绿道及沿线节点建设提升工程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13568.12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1188.53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14756.65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6040.09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131.65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6171.74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4447.49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4653.49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3080.54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3080.54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425.44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425.44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425.44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425.44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四个重要服务节点提升工程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13352.93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3355.10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16708.03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温泉镇流溪滨河公园节点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7709.77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1773.51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9483.28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3080.59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3211.39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2523.18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2523.18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1005.86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1005.86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2106.00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636.86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2742.86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温泉镇入口节点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733.85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200.53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934.38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596.84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606.84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137.02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213.02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57.26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57.26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57.26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57.26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生态设计小镇节点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3056.43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675.98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3732.41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2452.20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2458.20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604.23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692.23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352.49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352.49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229.49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229.49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黄竹塱彩虹桥节点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1852.87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705.09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2557.96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775.48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780.48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1077.39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1333.39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283.54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283.54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160.54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160.54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最美旅游公路荔枝球驿站项目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3429.48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1092.45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4521.93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1929.48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2129.48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1500.00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446.22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446.22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446.22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446.22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旅游服务社区基础设施工程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4030.59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4030.59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从化区良口镇黄竹塱社区、彩虹社区供水改造提升工程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2979.74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2979.74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2979.74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2979.74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从化区G105(温泉广场至高沙段)污水管工程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482.00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482.00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482.00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482.00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从化区良口镇黄竹塱社区生活污水改造提升工程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568.86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568.86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给排水专业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568.86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568.86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第二部分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6780.12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6780.12 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第三部分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2978.06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2978.06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2978.06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2978.06</w:t>
            </w:r>
          </w:p>
        </w:tc>
      </w:tr>
      <w:tr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第四部分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建设投资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49784.38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49784.38 </w:t>
            </w:r>
          </w:p>
          <w:bookmarkEnd w:id="0"/>
        </w:tc>
      </w:tr>
    </w:tbl>
    <w:p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/>
        <w:textAlignment w:val="auto"/>
        <w:outlineLvl w:val="9"/>
        <w:rPr>
          <w:rFonts w:hint="eastAsia" w:ascii="仿宋" w:hAnsi="仿宋" w:eastAsia="仿宋" w:cs="仿宋"/>
          <w:b/>
          <w:bCs/>
          <w:highlight w:val="none"/>
        </w:rPr>
      </w:pPr>
      <w:r>
        <w:rPr>
          <w:rFonts w:hint="eastAsia" w:ascii="仿宋" w:hAnsi="仿宋" w:eastAsia="仿宋" w:cs="仿宋"/>
          <w:b/>
          <w:bCs/>
          <w:highlight w:val="none"/>
        </w:rPr>
        <w:t>项目</w:t>
      </w: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专业分类</w:t>
      </w:r>
      <w:r>
        <w:rPr>
          <w:rFonts w:hint="eastAsia" w:ascii="仿宋" w:hAnsi="仿宋" w:eastAsia="仿宋" w:cs="仿宋"/>
          <w:b/>
          <w:bCs/>
          <w:highlight w:val="none"/>
        </w:rPr>
        <w:t>表</w:t>
      </w:r>
    </w:p>
    <w:p>
      <w:pPr>
        <w:pStyle w:val="2"/>
        <w:numPr>
          <w:ilvl w:val="8"/>
          <w:numId w:val="2"/>
        </w:numPr>
        <w:bidi w:val="0"/>
        <w:rPr>
          <w:rFonts w:hint="eastAsia" w:ascii="仿宋" w:hAnsi="仿宋" w:eastAsia="仿宋" w:cs="仿宋"/>
          <w:highlight w:val="none"/>
        </w:rPr>
      </w:pPr>
    </w:p>
    <w:tbl>
      <w:tblPr>
        <w:tblStyle w:val="6"/>
        <w:tblW w:w="14148" w:type="dxa"/>
        <w:tblInd w:w="95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4"/>
        <w:gridCol w:w="4721"/>
        <w:gridCol w:w="480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估算造价（万元）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总投资占比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园林专业</w:t>
            </w:r>
          </w:p>
        </w:tc>
        <w:tc>
          <w:tcPr>
            <w:tcW w:w="4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15358.14 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30.85%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市政专业（道路专业、电气专业、给排水专业）</w:t>
            </w:r>
          </w:p>
        </w:tc>
        <w:tc>
          <w:tcPr>
            <w:tcW w:w="4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20078.52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40.33%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建筑专业</w:t>
            </w:r>
          </w:p>
        </w:tc>
        <w:tc>
          <w:tcPr>
            <w:tcW w:w="4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4580.54 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二类费用</w:t>
            </w:r>
          </w:p>
        </w:tc>
        <w:tc>
          <w:tcPr>
            <w:tcW w:w="4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6780.12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13.62%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预备费</w:t>
            </w:r>
          </w:p>
        </w:tc>
        <w:tc>
          <w:tcPr>
            <w:tcW w:w="4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2987.06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</w:t>
            </w:r>
          </w:p>
        </w:tc>
        <w:tc>
          <w:tcPr>
            <w:tcW w:w="4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49784.38 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rPr>
        <w:rFonts w:cs="Times New Roman"/>
      </w:rPr>
    </w:pPr>
    <w:r>
      <w:rPr>
        <w:rFonts w:cs="Times New Roman"/>
      </w:rPr>
      <w:t>……GDIECC……</w:t>
    </w:r>
    <w:r>
      <w:rPr>
        <w:rFonts w:hint="eastAsia" w:cs="Times New Roman"/>
      </w:rPr>
      <w:t xml:space="preserve">                                        </w:t>
    </w:r>
    <w:r>
      <w:rPr>
        <w:rFonts w:hint="eastAsia" w:cs="Times New Roman"/>
        <w:lang w:val="en-US" w:eastAsia="zh-CN"/>
      </w:rPr>
      <w:t xml:space="preserve">      </w:t>
    </w:r>
    <w:r>
      <w:rPr>
        <w:rFonts w:hint="eastAsia" w:cs="Times New Roman"/>
      </w:rPr>
      <w:t xml:space="preserve">        </w:t>
    </w:r>
    <w:r>
      <w:rPr>
        <w:rFonts w:hint="eastAsia" w:cs="Times New Roman"/>
        <w:lang w:val="en-US" w:eastAsia="zh-CN"/>
      </w:rPr>
      <w:t xml:space="preserve">      </w:t>
    </w:r>
    <w:r>
      <w:rPr>
        <w:rFonts w:hint="eastAsia" w:cs="Times New Roman"/>
      </w:rPr>
      <w:t xml:space="preserve">           </w:t>
    </w:r>
    <w:r>
      <w:rPr>
        <w:rFonts w:hint="eastAsia" w:cs="Times New Roman"/>
        <w:lang w:val="en-US" w:eastAsia="zh-CN"/>
      </w:rPr>
      <w:t xml:space="preserve">   从化“环南昆山—罗浮山”文旅体融合发展示范带基础设施项目建设方案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D35EC3"/>
    <w:multiLevelType w:val="multilevel"/>
    <w:tmpl w:val="9FD35EC3"/>
    <w:lvl w:ilvl="0" w:tentative="0">
      <w:start w:val="1"/>
      <w:numFmt w:val="chineseCounting"/>
      <w:suff w:val="space"/>
      <w:lvlText w:val="第%1章  "/>
      <w:lvlJc w:val="center"/>
      <w:pPr>
        <w:tabs>
          <w:tab w:val="left" w:pos="0"/>
        </w:tabs>
        <w:ind w:left="0" w:firstLine="0"/>
      </w:pPr>
      <w:rPr>
        <w:rFonts w:hint="eastAsia" w:ascii="宋体" w:hAnsi="宋体" w:eastAsia="黑体" w:cs="黑体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32"/>
        <w:position w:val="0"/>
        <w:sz w:val="32"/>
        <w:szCs w:val="32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decimal"/>
      <w:isLgl/>
      <w:suff w:val="space"/>
      <w:lvlText w:val="%1.%2  "/>
      <w:lvlJc w:val="left"/>
      <w:pPr>
        <w:ind w:left="0" w:firstLine="0"/>
      </w:pPr>
      <w:rPr>
        <w:rFonts w:hint="eastAsia" w:ascii="Times New Roman" w:hAnsi="Times New Roman" w:eastAsia="仿宋_GB2312" w:cs="Times New Roman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8"/>
        <w:szCs w:val="28"/>
        <w:u w:val="none"/>
        <w:vertAlign w:val="baseline"/>
        <w14:ligatures w14:val="none"/>
        <w14:numForm w14:val="default"/>
        <w14:numSpacing w14:val="default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0" w:firstLine="0"/>
      </w:pPr>
      <w:rPr>
        <w:rFonts w:hint="eastAsia" w:ascii="Times New Roman" w:hAnsi="Times New Roman" w:eastAsia="仿宋_GB2312" w:cs="Times New Roman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8"/>
        <w:szCs w:val="28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decimal"/>
      <w:isLgl/>
      <w:suff w:val="space"/>
      <w:lvlText w:val="%1.%2.%3.%4  "/>
      <w:lvlJc w:val="left"/>
      <w:pPr>
        <w:ind w:left="0" w:firstLine="0"/>
      </w:pPr>
      <w:rPr>
        <w:rFonts w:hint="eastAsia" w:ascii="Times New Roman" w:hAnsi="Times New Roman" w:eastAsia="仿宋_GB2312" w:cs="Times New Roman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8"/>
        <w:szCs w:val="28"/>
        <w:u w:val="none"/>
        <w:vertAlign w:val="baseline"/>
        <w14:ligatures w14:val="none"/>
        <w14:numForm w14:val="default"/>
        <w14:numSpacing w14:val="default"/>
      </w:rPr>
    </w:lvl>
    <w:lvl w:ilvl="4" w:tentative="0">
      <w:start w:val="1"/>
      <w:numFmt w:val="decimal"/>
      <w:isLgl/>
      <w:suff w:val="nothing"/>
      <w:lvlText w:val="%5、"/>
      <w:lvlJc w:val="left"/>
      <w:pPr>
        <w:tabs>
          <w:tab w:val="left" w:pos="420"/>
        </w:tabs>
        <w:ind w:left="-567" w:firstLine="567"/>
      </w:pPr>
      <w:rPr>
        <w:rFonts w:hint="eastAsia" w:ascii="Times New Roman" w:hAnsi="Times New Roman" w:eastAsia="仿宋_GB2312" w:cs="Times New Roman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8"/>
        <w:szCs w:val="28"/>
        <w:u w:val="none"/>
        <w:vertAlign w:val="baseline"/>
        <w14:ligatures w14:val="none"/>
        <w14:numForm w14:val="default"/>
        <w14:numSpacing w14:val="default"/>
      </w:rPr>
    </w:lvl>
    <w:lvl w:ilvl="5" w:tentative="0">
      <w:start w:val="1"/>
      <w:numFmt w:val="decimal"/>
      <w:isLgl/>
      <w:suff w:val="space"/>
      <w:lvlText w:val="（%6）"/>
      <w:lvlJc w:val="left"/>
      <w:pPr>
        <w:tabs>
          <w:tab w:val="left" w:pos="420"/>
        </w:tabs>
        <w:ind w:left="0" w:firstLine="567"/>
      </w:pPr>
      <w:rPr>
        <w:rFonts w:hint="eastAsia" w:ascii="Times New Roman" w:hAnsi="Times New Roman" w:eastAsia="仿宋_GB2312" w:cs="Times New Roman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8"/>
        <w:szCs w:val="28"/>
        <w:u w:val="none"/>
        <w:vertAlign w:val="baseline"/>
        <w14:ligatures w14:val="none"/>
        <w14:numForm w14:val="default"/>
        <w14:numSpacing w14:val="default"/>
      </w:rPr>
    </w:lvl>
    <w:lvl w:ilvl="6" w:tentative="0">
      <w:start w:val="1"/>
      <w:numFmt w:val="upperLetter"/>
      <w:suff w:val="nothing"/>
      <w:lvlText w:val="%7、"/>
      <w:lvlJc w:val="left"/>
      <w:pPr>
        <w:tabs>
          <w:tab w:val="left" w:pos="420"/>
        </w:tabs>
        <w:ind w:left="0" w:firstLine="567"/>
      </w:pPr>
      <w:rPr>
        <w:rFonts w:hint="eastAsia" w:ascii="Times New Roman" w:hAnsi="Times New Roman" w:eastAsia="仿宋_GB2312" w:cs="Times New Roman"/>
        <w:b w:val="0"/>
        <w:i w:val="0"/>
        <w:caps w:val="0"/>
        <w:strike w:val="0"/>
        <w:dstrike w:val="0"/>
        <w:snapToGrid/>
        <w:vanish w:val="0"/>
        <w:spacing w:val="0"/>
        <w:w w:val="100"/>
        <w:kern w:val="28"/>
        <w:position w:val="0"/>
        <w:sz w:val="28"/>
        <w:szCs w:val="28"/>
        <w:vertAlign w:val="baseline"/>
        <w14:ligatures w14:val="none"/>
        <w14:numForm w14:val="default"/>
        <w14:numSpacing w14:val="default"/>
      </w:rPr>
    </w:lvl>
    <w:lvl w:ilvl="7" w:tentative="0">
      <w:start w:val="1"/>
      <w:numFmt w:val="decimal"/>
      <w:lvlRestart w:val="2"/>
      <w:isLgl/>
      <w:suff w:val="space"/>
      <w:lvlText w:val="图%1-%2-%8 "/>
      <w:lvlJc w:val="center"/>
      <w:pPr>
        <w:tabs>
          <w:tab w:val="left" w:pos="420"/>
        </w:tabs>
        <w:ind w:left="78" w:firstLine="0"/>
      </w:pPr>
      <w:rPr>
        <w:rFonts w:hint="default" w:ascii="Times New Roman" w:hAnsi="Times New Roman" w:eastAsia="黑体" w:cs="Times New Roman"/>
        <w:b w:val="0"/>
        <w:i w:val="0"/>
        <w:caps w:val="0"/>
        <w:strike w:val="0"/>
        <w:dstrike w:val="0"/>
        <w:vanish w:val="0"/>
        <w:spacing w:val="0"/>
        <w:w w:val="100"/>
        <w:kern w:val="28"/>
        <w:position w:val="0"/>
        <w:sz w:val="24"/>
        <w:szCs w:val="24"/>
        <w:u w:val="none"/>
        <w:vertAlign w:val="baseline"/>
        <w14:ligatures w14:val="none"/>
        <w14:numForm w14:val="default"/>
        <w14:numSpacing w14:val="default"/>
      </w:rPr>
    </w:lvl>
    <w:lvl w:ilvl="8" w:tentative="0">
      <w:start w:val="1"/>
      <w:numFmt w:val="decimal"/>
      <w:lvlRestart w:val="2"/>
      <w:pStyle w:val="2"/>
      <w:isLgl/>
      <w:suff w:val="space"/>
      <w:lvlText w:val="表%1-%2-%9 "/>
      <w:lvlJc w:val="left"/>
      <w:pPr>
        <w:ind w:left="0" w:firstLine="0"/>
      </w:pPr>
      <w:rPr>
        <w:rFonts w:hint="default" w:ascii="仿宋" w:hAnsi="仿宋" w:eastAsia="仿宋" w:cs="仿宋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1"/>
        <w:position w:val="0"/>
        <w:sz w:val="21"/>
        <w:szCs w:val="21"/>
        <w:u w:val="none"/>
        <w:vertAlign w:val="baseline"/>
        <w14:ligatures w14:val="none"/>
        <w14:numForm w14:val="default"/>
        <w14:numSpacing w14:val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5460B"/>
    <w:rsid w:val="08890150"/>
    <w:rsid w:val="11531248"/>
    <w:rsid w:val="11573F9E"/>
    <w:rsid w:val="125803E4"/>
    <w:rsid w:val="1D1618EE"/>
    <w:rsid w:val="202B0253"/>
    <w:rsid w:val="26361666"/>
    <w:rsid w:val="2B980978"/>
    <w:rsid w:val="3A276A75"/>
    <w:rsid w:val="436F4073"/>
    <w:rsid w:val="4C2D0AEB"/>
    <w:rsid w:val="4DAF0000"/>
    <w:rsid w:val="4E956587"/>
    <w:rsid w:val="5E613138"/>
    <w:rsid w:val="67A33BEC"/>
    <w:rsid w:val="6EE5460B"/>
    <w:rsid w:val="76CE02EB"/>
    <w:rsid w:val="7D7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sz w:val="28"/>
      <w:szCs w:val="24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tabs>
        <w:tab w:val="left" w:pos="0"/>
      </w:tabs>
      <w:snapToGrid w:val="0"/>
      <w:outlineLvl w:val="8"/>
    </w:pPr>
    <w:rPr>
      <w:color w:val="000000"/>
      <w:kern w:val="2"/>
      <w:sz w:val="21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ind w:firstLine="554" w:firstLineChars="200"/>
    </w:pPr>
    <w:rPr>
      <w:rFonts w:ascii="Times New Roman" w:hAnsi="Times New Roman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rFonts w:eastAsia="宋体"/>
      <w:kern w:val="2"/>
      <w:sz w:val="18"/>
      <w:szCs w:val="28"/>
    </w:rPr>
  </w:style>
  <w:style w:type="paragraph" w:customStyle="1" w:styleId="8">
    <w:name w:val="表格标题"/>
    <w:basedOn w:val="1"/>
    <w:next w:val="2"/>
    <w:qFormat/>
    <w:uiPriority w:val="1"/>
    <w:pPr>
      <w:keepNext/>
      <w:keepLines/>
      <w:spacing w:before="100" w:beforeLines="100"/>
      <w:jc w:val="center"/>
      <w:outlineLvl w:val="8"/>
    </w:pPr>
    <w:rPr>
      <w:rFonts w:eastAsia="黑体" w:cs="Times New Roman"/>
      <w:kern w:val="2"/>
      <w:szCs w:val="28"/>
    </w:rPr>
  </w:style>
  <w:style w:type="paragraph" w:customStyle="1" w:styleId="9">
    <w:name w:val="文22-表格表头"/>
    <w:qFormat/>
    <w:uiPriority w:val="0"/>
    <w:pPr>
      <w:keepNext/>
      <w:keepLines/>
      <w:snapToGrid w:val="0"/>
      <w:jc w:val="center"/>
    </w:pPr>
    <w:rPr>
      <w:rFonts w:ascii="黑体" w:hAnsi="黑体" w:eastAsia="黑体" w:cs="黑体"/>
      <w:sz w:val="21"/>
      <w:szCs w:val="21"/>
    </w:rPr>
  </w:style>
  <w:style w:type="paragraph" w:customStyle="1" w:styleId="10">
    <w:name w:val="文23-表格内容（居中）"/>
    <w:qFormat/>
    <w:uiPriority w:val="0"/>
    <w:pPr>
      <w:keepNext w:val="0"/>
      <w:keepLines w:val="0"/>
      <w:widowControl w:val="0"/>
      <w:snapToGrid w:val="0"/>
      <w:jc w:val="center"/>
    </w:pPr>
    <w:rPr>
      <w:rFonts w:ascii="Times New Roman" w:hAnsi="Times New Roman" w:eastAsia="仿宋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756</Words>
  <Characters>1736</Characters>
  <Lines>0</Lines>
  <Paragraphs>0</Paragraphs>
  <TotalTime>38</TotalTime>
  <ScaleCrop>false</ScaleCrop>
  <LinksUpToDate>false</LinksUpToDate>
  <CharactersWithSpaces>1931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2025-07-17T07:41:00Z</dcterms:created>
  <dc:creator>唐观胜</dc:creator>
  <cp:lastModifiedBy>唐观胜</cp:lastModifiedBy>
  <dcterms:modified xsi:type="dcterms:W3CDTF">2025-07-22T09:10:11Z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B769171ECA744CBC8A0DAAAD207B72EA</vt:lpwstr>
  </property>
  <property fmtid="{D5CDD505-2E9C-101B-9397-08002B2CF9AE}" pid="4" name="KSOTemplateDocerSaveRecord">
    <vt:lpwstr>eyJoZGlkIjoiZGY4YThhNDE4NGRlOTA3NTI3Njk0Y2VhNjM3MjYxOTciLCJ1c2VySWQiOiI0NzQ5OTE2MzgifQ==</vt:lpwstr>
  </property>
</Properties>
</file>