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83E6">
      <w:pPr>
        <w:adjustRightInd w:val="0"/>
        <w:snapToGrid w:val="0"/>
        <w:spacing w:line="560" w:lineRule="exact"/>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lang w:val="en-US" w:eastAsia="zh-CN"/>
          <w14:textFill>
            <w14:solidFill>
              <w14:schemeClr w14:val="tx1"/>
            </w14:solidFill>
          </w14:textFill>
        </w:rPr>
        <w:t>广州白云新型储能产业园（一期）</w:t>
      </w:r>
      <w:r>
        <w:rPr>
          <w:rFonts w:hint="eastAsia" w:ascii="宋体" w:hAnsi="宋体"/>
          <w:b/>
          <w:color w:val="000000" w:themeColor="text1"/>
          <w:sz w:val="44"/>
          <w:szCs w:val="44"/>
          <w:highlight w:val="none"/>
          <w14:textFill>
            <w14:solidFill>
              <w14:schemeClr w14:val="tx1"/>
            </w14:solidFill>
          </w14:textFill>
        </w:rPr>
        <w:t>项目</w:t>
      </w:r>
    </w:p>
    <w:p w14:paraId="1106A313">
      <w:pPr>
        <w:adjustRightInd w:val="0"/>
        <w:snapToGrid w:val="0"/>
        <w:spacing w:line="560" w:lineRule="exact"/>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设计任务书</w:t>
      </w:r>
    </w:p>
    <w:p w14:paraId="60B7FEBE">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一、项目概况</w:t>
      </w:r>
    </w:p>
    <w:p w14:paraId="2FAA77DA">
      <w:pPr>
        <w:snapToGrid w:val="0"/>
        <w:spacing w:line="560" w:lineRule="exact"/>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项目地块用地性质为</w:t>
      </w:r>
      <w:r>
        <w:rPr>
          <w:rFonts w:hint="eastAsia" w:ascii="宋体" w:hAnsi="宋体" w:cs="宋体"/>
          <w:color w:val="auto"/>
          <w:sz w:val="24"/>
          <w:highlight w:val="none"/>
          <w:lang w:val="en-US" w:eastAsia="zh-CN" w:bidi="ar"/>
        </w:rPr>
        <w:t>一类工业用地M1兼容一类物流仓储用地W1</w:t>
      </w:r>
      <w:r>
        <w:rPr>
          <w:rFonts w:hint="eastAsia" w:ascii="宋体" w:hAnsi="宋体" w:cs="宋体"/>
          <w:color w:val="auto"/>
          <w:sz w:val="24"/>
          <w:highlight w:val="none"/>
          <w:lang w:bidi="ar"/>
        </w:rPr>
        <w:t>。项目位于广州市白云区</w:t>
      </w:r>
      <w:r>
        <w:rPr>
          <w:rFonts w:hint="eastAsia" w:ascii="宋体" w:hAnsi="宋体" w:cs="宋体"/>
          <w:color w:val="auto"/>
          <w:sz w:val="24"/>
          <w:highlight w:val="none"/>
          <w:lang w:val="en-US" w:eastAsia="zh-CN" w:bidi="ar"/>
        </w:rPr>
        <w:t>人</w:t>
      </w:r>
      <w:r>
        <w:rPr>
          <w:rFonts w:hint="eastAsia" w:ascii="宋体" w:hAnsi="宋体" w:cs="宋体"/>
          <w:color w:val="auto"/>
          <w:sz w:val="24"/>
          <w:highlight w:val="none"/>
          <w:lang w:bidi="ar"/>
        </w:rPr>
        <w:t>和镇</w:t>
      </w:r>
      <w:r>
        <w:rPr>
          <w:rFonts w:ascii="宋体" w:hAnsi="宋体" w:cs="宋体"/>
          <w:color w:val="auto"/>
          <w:sz w:val="24"/>
          <w:highlight w:val="none"/>
          <w:lang w:bidi="ar"/>
        </w:rPr>
        <w:t>AB</w:t>
      </w:r>
      <w:r>
        <w:rPr>
          <w:rFonts w:hint="eastAsia" w:ascii="宋体" w:hAnsi="宋体" w:cs="宋体"/>
          <w:color w:val="auto"/>
          <w:sz w:val="24"/>
          <w:highlight w:val="none"/>
          <w:lang w:val="en-US" w:eastAsia="zh-CN" w:bidi="ar"/>
        </w:rPr>
        <w:t>0601062</w:t>
      </w:r>
      <w:r>
        <w:rPr>
          <w:rFonts w:hint="eastAsia" w:ascii="宋体" w:hAnsi="宋体" w:cs="宋体"/>
          <w:color w:val="auto"/>
          <w:sz w:val="24"/>
          <w:highlight w:val="none"/>
          <w:lang w:bidi="ar"/>
        </w:rPr>
        <w:t>号地块，东邻机场高速，西南面为兴南路（规划路），西北面为方华路（规划路）</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主要建设内容包括</w:t>
      </w:r>
      <w:r>
        <w:rPr>
          <w:rFonts w:hint="eastAsia" w:ascii="宋体" w:hAnsi="宋体" w:cs="宋体"/>
          <w:color w:val="auto"/>
          <w:sz w:val="24"/>
          <w:highlight w:val="none"/>
          <w:lang w:val="en-US" w:eastAsia="zh-CN" w:bidi="ar"/>
        </w:rPr>
        <w:t>生产厂房</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配建部分公共服务设计和市政交通设置</w:t>
      </w:r>
      <w:r>
        <w:rPr>
          <w:rFonts w:hint="eastAsia" w:ascii="宋体" w:hAnsi="宋体" w:cs="宋体"/>
          <w:color w:val="auto"/>
          <w:sz w:val="24"/>
          <w:highlight w:val="none"/>
          <w:lang w:bidi="ar"/>
        </w:rPr>
        <w:t>等。</w:t>
      </w:r>
    </w:p>
    <w:p w14:paraId="65BB7715">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二、建设内容与规模</w:t>
      </w:r>
    </w:p>
    <w:p w14:paraId="295AF5B5">
      <w:pPr>
        <w:pStyle w:val="16"/>
        <w:ind w:left="0" w:leftChars="0" w:firstLine="480" w:firstLineChars="200"/>
        <w:jc w:val="left"/>
        <w:rPr>
          <w:rFonts w:cs="宋体"/>
          <w:color w:val="auto"/>
          <w:sz w:val="24"/>
          <w:szCs w:val="22"/>
          <w:highlight w:val="none"/>
          <w:lang w:val="en-US" w:bidi="ar"/>
        </w:rPr>
      </w:pPr>
      <w:r>
        <w:rPr>
          <w:rFonts w:hint="eastAsia" w:cs="宋体"/>
          <w:color w:val="auto"/>
          <w:sz w:val="24"/>
          <w:szCs w:val="22"/>
          <w:highlight w:val="none"/>
          <w:lang w:val="en-US" w:bidi="ar"/>
        </w:rPr>
        <w:t>根据项目用地规划条件，总用地面积</w:t>
      </w:r>
      <w:r>
        <w:rPr>
          <w:rFonts w:hint="eastAsia" w:cs="宋体"/>
          <w:color w:val="auto"/>
          <w:sz w:val="24"/>
          <w:szCs w:val="22"/>
          <w:highlight w:val="none"/>
          <w:lang w:val="en-US" w:eastAsia="zh-CN" w:bidi="ar"/>
        </w:rPr>
        <w:t>21960</w:t>
      </w:r>
      <w:r>
        <w:rPr>
          <w:rFonts w:hint="eastAsia" w:cs="宋体"/>
          <w:color w:val="auto"/>
          <w:sz w:val="24"/>
          <w:szCs w:val="22"/>
          <w:highlight w:val="none"/>
          <w:lang w:val="en-US" w:bidi="ar"/>
        </w:rPr>
        <w:t>平方米，包括道路用地面积</w:t>
      </w:r>
      <w:r>
        <w:rPr>
          <w:rFonts w:hint="eastAsia" w:cs="宋体"/>
          <w:color w:val="auto"/>
          <w:sz w:val="24"/>
          <w:szCs w:val="22"/>
          <w:highlight w:val="none"/>
          <w:lang w:val="en-US" w:eastAsia="zh-CN" w:bidi="ar"/>
        </w:rPr>
        <w:t>1016</w:t>
      </w:r>
      <w:r>
        <w:rPr>
          <w:rFonts w:hint="eastAsia" w:cs="宋体"/>
          <w:color w:val="auto"/>
          <w:sz w:val="24"/>
          <w:szCs w:val="22"/>
          <w:highlight w:val="none"/>
          <w:lang w:val="en-US" w:bidi="ar"/>
        </w:rPr>
        <w:t>平方米，绿地用地</w:t>
      </w:r>
      <w:r>
        <w:rPr>
          <w:rFonts w:hint="eastAsia" w:cs="宋体"/>
          <w:color w:val="auto"/>
          <w:sz w:val="24"/>
          <w:szCs w:val="22"/>
          <w:highlight w:val="none"/>
          <w:lang w:val="en-US" w:eastAsia="zh-CN" w:bidi="ar"/>
        </w:rPr>
        <w:t>1058</w:t>
      </w:r>
      <w:r>
        <w:rPr>
          <w:rFonts w:hint="eastAsia" w:cs="宋体"/>
          <w:color w:val="auto"/>
          <w:sz w:val="24"/>
          <w:szCs w:val="22"/>
          <w:highlight w:val="none"/>
          <w:lang w:val="en-US" w:bidi="ar"/>
        </w:rPr>
        <w:t>平方米，用地性质为</w:t>
      </w:r>
      <w:r>
        <w:rPr>
          <w:rFonts w:hint="eastAsia" w:cs="宋体"/>
          <w:color w:val="auto"/>
          <w:sz w:val="24"/>
          <w:szCs w:val="22"/>
          <w:highlight w:val="none"/>
          <w:lang w:val="en-US" w:eastAsia="zh-CN" w:bidi="ar"/>
        </w:rPr>
        <w:t>一类工业用地M1兼容一类物流仓储用地W1</w:t>
      </w:r>
      <w:r>
        <w:rPr>
          <w:rFonts w:hint="eastAsia" w:cs="宋体"/>
          <w:color w:val="auto"/>
          <w:sz w:val="24"/>
          <w:szCs w:val="22"/>
          <w:highlight w:val="none"/>
          <w:lang w:val="en-US" w:bidi="ar"/>
        </w:rPr>
        <w:t>，可建设用地面积</w:t>
      </w:r>
      <w:r>
        <w:rPr>
          <w:rFonts w:hint="eastAsia" w:cs="宋体"/>
          <w:color w:val="auto"/>
          <w:sz w:val="24"/>
          <w:szCs w:val="22"/>
          <w:highlight w:val="none"/>
          <w:lang w:val="en-US" w:eastAsia="zh-CN" w:bidi="ar"/>
        </w:rPr>
        <w:t>16886</w:t>
      </w:r>
      <w:r>
        <w:rPr>
          <w:rFonts w:hint="eastAsia" w:cs="宋体"/>
          <w:color w:val="auto"/>
          <w:sz w:val="24"/>
          <w:szCs w:val="22"/>
          <w:highlight w:val="none"/>
          <w:lang w:val="en-US" w:bidi="ar"/>
        </w:rPr>
        <w:t>平方米，其中AB</w:t>
      </w:r>
      <w:r>
        <w:rPr>
          <w:rFonts w:hint="eastAsia" w:cs="宋体"/>
          <w:color w:val="auto"/>
          <w:sz w:val="24"/>
          <w:szCs w:val="22"/>
          <w:highlight w:val="none"/>
          <w:lang w:val="en-US" w:eastAsia="zh-CN" w:bidi="ar"/>
        </w:rPr>
        <w:t>0601062</w:t>
      </w:r>
      <w:r>
        <w:rPr>
          <w:rFonts w:hint="eastAsia" w:cs="宋体"/>
          <w:color w:val="auto"/>
          <w:sz w:val="24"/>
          <w:szCs w:val="22"/>
          <w:highlight w:val="none"/>
          <w:lang w:val="en-US" w:bidi="ar"/>
        </w:rPr>
        <w:t>地块容积率</w:t>
      </w:r>
      <w:r>
        <w:rPr>
          <w:rFonts w:hint="eastAsia" w:cs="宋体"/>
          <w:color w:val="auto"/>
          <w:sz w:val="24"/>
          <w:szCs w:val="22"/>
          <w:highlight w:val="none"/>
          <w:lang w:val="en-US" w:eastAsia="zh-CN" w:bidi="ar"/>
        </w:rPr>
        <w:t>4.0</w:t>
      </w:r>
      <w:r>
        <w:rPr>
          <w:rFonts w:hint="eastAsia" w:cs="宋体"/>
          <w:color w:val="auto"/>
          <w:sz w:val="24"/>
          <w:szCs w:val="22"/>
          <w:highlight w:val="none"/>
          <w:lang w:val="en-US" w:bidi="ar"/>
        </w:rPr>
        <w:t>，计算容积率建筑面积</w:t>
      </w:r>
      <w:r>
        <w:rPr>
          <w:rFonts w:hint="eastAsia" w:cs="宋体"/>
          <w:color w:val="auto"/>
          <w:sz w:val="24"/>
          <w:szCs w:val="22"/>
          <w:highlight w:val="none"/>
          <w:lang w:val="en-US" w:eastAsia="zh-CN" w:bidi="ar"/>
        </w:rPr>
        <w:t>67544</w:t>
      </w:r>
      <w:r>
        <w:rPr>
          <w:rFonts w:hint="eastAsia" w:cs="宋体"/>
          <w:color w:val="auto"/>
          <w:sz w:val="24"/>
          <w:szCs w:val="22"/>
          <w:highlight w:val="none"/>
          <w:lang w:val="en-US" w:bidi="ar"/>
        </w:rPr>
        <w:t>平方米，总建筑面积约</w:t>
      </w:r>
      <w:r>
        <w:rPr>
          <w:rFonts w:hint="eastAsia" w:cs="宋体"/>
          <w:color w:val="auto"/>
          <w:sz w:val="24"/>
          <w:szCs w:val="22"/>
          <w:highlight w:val="none"/>
          <w:lang w:val="en-US" w:eastAsia="zh-CN" w:bidi="ar"/>
        </w:rPr>
        <w:t>71049.92</w:t>
      </w:r>
      <w:r>
        <w:rPr>
          <w:rFonts w:hint="eastAsia" w:cs="宋体"/>
          <w:color w:val="auto"/>
          <w:sz w:val="24"/>
          <w:szCs w:val="22"/>
          <w:highlight w:val="none"/>
          <w:lang w:val="en-US" w:bidi="ar"/>
        </w:rPr>
        <w:t>平方米。拟开发</w:t>
      </w:r>
      <w:r>
        <w:rPr>
          <w:rFonts w:hint="eastAsia" w:cs="宋体"/>
          <w:color w:val="auto"/>
          <w:sz w:val="24"/>
          <w:szCs w:val="22"/>
          <w:highlight w:val="none"/>
          <w:lang w:val="en-US" w:eastAsia="zh-CN" w:bidi="ar"/>
        </w:rPr>
        <w:t>建设两栋11层生产厂房</w:t>
      </w:r>
      <w:r>
        <w:rPr>
          <w:rFonts w:hint="eastAsia" w:cs="宋体"/>
          <w:color w:val="auto"/>
          <w:sz w:val="24"/>
          <w:szCs w:val="22"/>
          <w:highlight w:val="none"/>
          <w:lang w:val="en-US" w:bidi="ar"/>
        </w:rPr>
        <w:t>、</w:t>
      </w:r>
      <w:r>
        <w:rPr>
          <w:rFonts w:hint="eastAsia" w:cs="宋体"/>
          <w:color w:val="auto"/>
          <w:sz w:val="24"/>
          <w:szCs w:val="22"/>
          <w:highlight w:val="none"/>
          <w:lang w:val="en-US" w:eastAsia="zh-CN" w:bidi="ar"/>
        </w:rPr>
        <w:t>1栋多层公共服务设施（垃圾收集点、公共厕所）、公交首末站</w:t>
      </w:r>
      <w:r>
        <w:rPr>
          <w:rFonts w:hint="eastAsia" w:cs="宋体"/>
          <w:color w:val="auto"/>
          <w:sz w:val="24"/>
          <w:szCs w:val="22"/>
          <w:highlight w:val="none"/>
          <w:lang w:val="en-US" w:bidi="ar"/>
        </w:rPr>
        <w:t>及其配套室外工程。最大单体建筑高度约为</w:t>
      </w:r>
      <w:r>
        <w:rPr>
          <w:rFonts w:hint="eastAsia" w:cs="宋体"/>
          <w:color w:val="auto"/>
          <w:sz w:val="24"/>
          <w:szCs w:val="22"/>
          <w:highlight w:val="none"/>
          <w:lang w:val="en-US" w:eastAsia="zh-CN" w:bidi="ar"/>
        </w:rPr>
        <w:t>60</w:t>
      </w:r>
      <w:r>
        <w:rPr>
          <w:rFonts w:hint="eastAsia" w:cs="宋体"/>
          <w:color w:val="auto"/>
          <w:sz w:val="24"/>
          <w:szCs w:val="22"/>
          <w:highlight w:val="none"/>
          <w:lang w:val="en-US" w:bidi="ar"/>
        </w:rPr>
        <w:t>米，最大单跨</w:t>
      </w:r>
      <w:r>
        <w:rPr>
          <w:rFonts w:hint="eastAsia" w:cs="宋体"/>
          <w:color w:val="auto"/>
          <w:sz w:val="24"/>
          <w:szCs w:val="22"/>
          <w:highlight w:val="none"/>
          <w:lang w:val="en-US" w:eastAsia="zh-CN" w:bidi="ar"/>
        </w:rPr>
        <w:t>为12</w:t>
      </w:r>
      <w:r>
        <w:rPr>
          <w:rFonts w:hint="eastAsia" w:cs="宋体"/>
          <w:color w:val="auto"/>
          <w:sz w:val="24"/>
          <w:szCs w:val="22"/>
          <w:highlight w:val="none"/>
          <w:lang w:val="en-US" w:bidi="ar"/>
        </w:rPr>
        <w:t>米。</w:t>
      </w:r>
    </w:p>
    <w:p w14:paraId="62329162">
      <w:pPr>
        <w:pStyle w:val="16"/>
        <w:ind w:left="0" w:leftChars="0" w:firstLine="480" w:firstLineChars="200"/>
        <w:jc w:val="left"/>
        <w:rPr>
          <w:rFonts w:hint="default" w:eastAsia="宋体" w:cs="宋体"/>
          <w:color w:val="auto"/>
          <w:sz w:val="24"/>
          <w:szCs w:val="22"/>
          <w:highlight w:val="none"/>
          <w:lang w:val="en-US" w:eastAsia="zh-CN" w:bidi="ar"/>
        </w:rPr>
      </w:pPr>
      <w:r>
        <w:rPr>
          <w:rFonts w:cs="宋体"/>
          <w:color w:val="auto"/>
          <w:sz w:val="24"/>
          <w:szCs w:val="22"/>
          <w:highlight w:val="none"/>
          <w:lang w:val="en-US" w:bidi="ar"/>
        </w:rPr>
        <w:t>2.1</w:t>
      </w:r>
      <w:r>
        <w:rPr>
          <w:rFonts w:hint="eastAsia" w:cs="宋体"/>
          <w:color w:val="auto"/>
          <w:sz w:val="24"/>
          <w:szCs w:val="22"/>
          <w:highlight w:val="none"/>
          <w:lang w:val="en-US" w:eastAsia="zh-CN" w:bidi="ar"/>
        </w:rPr>
        <w:t>生产厂房及公交首末站</w:t>
      </w:r>
    </w:p>
    <w:p w14:paraId="4F7912A3">
      <w:pPr>
        <w:pStyle w:val="16"/>
        <w:ind w:firstLine="240"/>
        <w:jc w:val="left"/>
        <w:rPr>
          <w:rFonts w:cs="宋体"/>
          <w:color w:val="auto"/>
          <w:sz w:val="24"/>
          <w:szCs w:val="22"/>
          <w:highlight w:val="none"/>
          <w:lang w:val="en-US" w:bidi="ar"/>
        </w:rPr>
      </w:pPr>
      <w:r>
        <w:rPr>
          <w:rFonts w:cs="宋体"/>
          <w:color w:val="auto"/>
          <w:sz w:val="24"/>
          <w:szCs w:val="22"/>
          <w:highlight w:val="none"/>
          <w:lang w:val="en-US" w:bidi="ar"/>
        </w:rPr>
        <w:t xml:space="preserve">  </w:t>
      </w:r>
      <w:r>
        <w:rPr>
          <w:rFonts w:hint="eastAsia" w:cs="宋体"/>
          <w:color w:val="auto"/>
          <w:sz w:val="24"/>
          <w:szCs w:val="22"/>
          <w:highlight w:val="none"/>
          <w:lang w:val="en-US" w:eastAsia="zh-CN" w:bidi="ar"/>
        </w:rPr>
        <w:t>生产厂房及公交首末站总计容面积约67,230.25平方米，含生产厂房、公交首末站、屋面停车场</w:t>
      </w:r>
      <w:r>
        <w:rPr>
          <w:rFonts w:cs="宋体"/>
          <w:color w:val="auto"/>
          <w:sz w:val="24"/>
          <w:szCs w:val="22"/>
          <w:highlight w:val="none"/>
          <w:lang w:val="en-US" w:bidi="ar"/>
        </w:rPr>
        <w:t>，</w:t>
      </w:r>
      <w:r>
        <w:rPr>
          <w:rFonts w:hint="eastAsia" w:cs="宋体"/>
          <w:color w:val="auto"/>
          <w:sz w:val="24"/>
          <w:szCs w:val="22"/>
          <w:highlight w:val="none"/>
          <w:lang w:val="en-US" w:bidi="ar"/>
        </w:rPr>
        <w:t>最终建设内容须以建设单位需求为准。</w:t>
      </w:r>
    </w:p>
    <w:p w14:paraId="616EAAC0">
      <w:pPr>
        <w:pStyle w:val="16"/>
        <w:ind w:firstLine="480" w:firstLineChars="200"/>
        <w:jc w:val="left"/>
        <w:rPr>
          <w:rFonts w:hint="default" w:eastAsia="宋体" w:cs="宋体"/>
          <w:color w:val="auto"/>
          <w:sz w:val="24"/>
          <w:highlight w:val="none"/>
          <w:lang w:val="en-US" w:eastAsia="zh-CN" w:bidi="ar"/>
        </w:rPr>
      </w:pPr>
      <w:r>
        <w:rPr>
          <w:rFonts w:cs="宋体"/>
          <w:color w:val="auto"/>
          <w:sz w:val="24"/>
          <w:highlight w:val="none"/>
          <w:lang w:bidi="ar"/>
        </w:rPr>
        <w:t>2.2</w:t>
      </w:r>
      <w:r>
        <w:rPr>
          <w:rFonts w:hint="eastAsia" w:cs="宋体"/>
          <w:color w:val="auto"/>
          <w:sz w:val="24"/>
          <w:highlight w:val="none"/>
          <w:lang w:val="en-US" w:eastAsia="zh-CN" w:bidi="ar"/>
        </w:rPr>
        <w:t>公共服务设施</w:t>
      </w:r>
    </w:p>
    <w:p w14:paraId="61AD47D3">
      <w:pPr>
        <w:snapToGrid w:val="0"/>
        <w:spacing w:line="560" w:lineRule="exact"/>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总计容面积约</w:t>
      </w:r>
      <w:r>
        <w:rPr>
          <w:rFonts w:hint="eastAsia" w:ascii="宋体" w:hAnsi="宋体" w:cs="宋体"/>
          <w:color w:val="auto"/>
          <w:sz w:val="24"/>
          <w:highlight w:val="none"/>
          <w:lang w:val="en-US" w:eastAsia="zh-CN" w:bidi="ar"/>
        </w:rPr>
        <w:t>313.75</w:t>
      </w:r>
      <w:r>
        <w:rPr>
          <w:rFonts w:hint="eastAsia" w:ascii="宋体" w:hAnsi="宋体" w:cs="宋体"/>
          <w:color w:val="auto"/>
          <w:sz w:val="24"/>
          <w:highlight w:val="none"/>
          <w:lang w:bidi="ar"/>
        </w:rPr>
        <w:t>平方米，含</w:t>
      </w:r>
      <w:r>
        <w:rPr>
          <w:rFonts w:hint="eastAsia" w:ascii="宋体" w:hAnsi="宋体" w:cs="宋体"/>
          <w:color w:val="auto"/>
          <w:sz w:val="24"/>
          <w:highlight w:val="none"/>
          <w:lang w:val="en-US" w:eastAsia="zh-CN" w:bidi="ar"/>
        </w:rPr>
        <w:t>垃圾收集点、公厕</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再生能源回收点</w:t>
      </w:r>
      <w:r>
        <w:rPr>
          <w:rFonts w:hint="eastAsia" w:ascii="宋体" w:hAnsi="宋体" w:cs="宋体"/>
          <w:color w:val="auto"/>
          <w:sz w:val="24"/>
          <w:highlight w:val="none"/>
          <w:lang w:bidi="ar"/>
        </w:rPr>
        <w:t>等，最终建设内容须以建设单位需求为准。</w:t>
      </w:r>
    </w:p>
    <w:p w14:paraId="099E1FE7">
      <w:pPr>
        <w:pStyle w:val="16"/>
        <w:ind w:left="0" w:leftChars="0" w:firstLine="480" w:firstLineChars="200"/>
        <w:jc w:val="left"/>
        <w:rPr>
          <w:rFonts w:cs="宋体"/>
          <w:color w:val="auto"/>
          <w:sz w:val="24"/>
          <w:highlight w:val="none"/>
          <w:lang w:bidi="ar"/>
        </w:rPr>
      </w:pPr>
      <w:r>
        <w:rPr>
          <w:rFonts w:cs="宋体"/>
          <w:color w:val="auto"/>
          <w:sz w:val="24"/>
          <w:highlight w:val="none"/>
          <w:lang w:bidi="ar"/>
        </w:rPr>
        <w:t>2.</w:t>
      </w:r>
      <w:r>
        <w:rPr>
          <w:rFonts w:cs="宋体"/>
          <w:color w:val="auto"/>
          <w:sz w:val="24"/>
          <w:highlight w:val="none"/>
          <w:lang w:val="en-US" w:bidi="ar"/>
        </w:rPr>
        <w:t>3</w:t>
      </w:r>
      <w:r>
        <w:rPr>
          <w:rFonts w:hint="eastAsia" w:cs="宋体"/>
          <w:color w:val="auto"/>
          <w:sz w:val="24"/>
          <w:highlight w:val="none"/>
          <w:lang w:bidi="ar"/>
        </w:rPr>
        <w:t>室外工程</w:t>
      </w:r>
    </w:p>
    <w:p w14:paraId="498F8DCA">
      <w:pPr>
        <w:snapToGrid w:val="0"/>
        <w:spacing w:line="560" w:lineRule="exact"/>
        <w:ind w:firstLine="480" w:firstLineChars="200"/>
        <w:jc w:val="left"/>
        <w:rPr>
          <w:rFonts w:ascii="宋体" w:hAnsi="宋体" w:cs="宋体"/>
          <w:color w:val="auto"/>
          <w:sz w:val="24"/>
          <w:highlight w:val="none"/>
          <w:lang w:bidi="ar"/>
        </w:rPr>
      </w:pPr>
      <w:r>
        <w:rPr>
          <w:rFonts w:ascii="宋体" w:hAnsi="宋体" w:cs="宋体"/>
          <w:color w:val="auto"/>
          <w:sz w:val="24"/>
          <w:highlight w:val="none"/>
          <w:lang w:bidi="ar"/>
        </w:rPr>
        <w:t>根据场地条件设计广场，景观绿化节点，符合项目定位。</w:t>
      </w:r>
    </w:p>
    <w:p w14:paraId="028D51E4">
      <w:pPr>
        <w:snapToGrid w:val="0"/>
        <w:spacing w:line="560" w:lineRule="exact"/>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（备注：以上建设内容和规模最终以建设管理部门和规划国土管理部门批复意见为准。）</w:t>
      </w:r>
    </w:p>
    <w:p w14:paraId="67DBE080">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三、设计范围及规划设计要求</w:t>
      </w:r>
    </w:p>
    <w:p w14:paraId="1DCB5A21">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（一）设计范围</w:t>
      </w:r>
    </w:p>
    <w:p w14:paraId="10A47B8E">
      <w:pPr>
        <w:spacing w:line="560" w:lineRule="exact"/>
        <w:ind w:firstLine="480" w:firstLineChars="200"/>
        <w:jc w:val="left"/>
        <w:rPr>
          <w:highlight w:val="none"/>
        </w:rPr>
      </w:pPr>
      <w:r>
        <w:rPr>
          <w:rFonts w:ascii="宋体" w:hAnsi="宋体"/>
          <w:color w:val="000000" w:themeColor="text1"/>
          <w:sz w:val="24"/>
          <w:szCs w:val="24"/>
          <w:highlight w:val="none"/>
          <w14:textFill>
            <w14:solidFill>
              <w14:schemeClr w14:val="tx1"/>
            </w14:solidFill>
          </w14:textFill>
        </w:rPr>
        <w:t>本次设计范围按照《建设用地规划许可证》及</w:t>
      </w:r>
      <w:r>
        <w:rPr>
          <w:rFonts w:hint="eastAsia" w:ascii="宋体" w:hAnsi="宋体"/>
          <w:color w:val="000000" w:themeColor="text1"/>
          <w:sz w:val="24"/>
          <w:szCs w:val="24"/>
          <w:highlight w:val="none"/>
          <w14:textFill>
            <w14:solidFill>
              <w14:schemeClr w14:val="tx1"/>
            </w14:solidFill>
          </w14:textFill>
        </w:rPr>
        <w:t>其超出</w:t>
      </w:r>
      <w:r>
        <w:rPr>
          <w:rFonts w:ascii="宋体" w:hAnsi="宋体"/>
          <w:color w:val="000000" w:themeColor="text1"/>
          <w:sz w:val="24"/>
          <w:szCs w:val="24"/>
          <w:highlight w:val="none"/>
          <w14:textFill>
            <w14:solidFill>
              <w14:schemeClr w14:val="tx1"/>
            </w14:solidFill>
          </w14:textFill>
        </w:rPr>
        <w:t>红线</w:t>
      </w:r>
      <w:r>
        <w:rPr>
          <w:rFonts w:hint="eastAsia" w:ascii="宋体" w:hAnsi="宋体"/>
          <w:color w:val="000000" w:themeColor="text1"/>
          <w:sz w:val="24"/>
          <w:szCs w:val="24"/>
          <w:highlight w:val="none"/>
          <w14:textFill>
            <w14:solidFill>
              <w14:schemeClr w14:val="tx1"/>
            </w14:solidFill>
          </w14:textFill>
        </w:rPr>
        <w:t>范围</w:t>
      </w:r>
      <w:r>
        <w:rPr>
          <w:rFonts w:ascii="宋体" w:hAnsi="宋体"/>
          <w:color w:val="000000" w:themeColor="text1"/>
          <w:sz w:val="24"/>
          <w:szCs w:val="24"/>
          <w:highlight w:val="none"/>
          <w14:textFill>
            <w14:solidFill>
              <w14:schemeClr w14:val="tx1"/>
            </w14:solidFill>
          </w14:textFill>
        </w:rPr>
        <w:t>的市政配套</w:t>
      </w:r>
      <w:r>
        <w:rPr>
          <w:rFonts w:hint="eastAsia" w:ascii="宋体" w:hAnsi="宋体"/>
          <w:color w:val="000000" w:themeColor="text1"/>
          <w:sz w:val="24"/>
          <w:szCs w:val="24"/>
          <w:highlight w:val="none"/>
          <w14:textFill>
            <w14:solidFill>
              <w14:schemeClr w14:val="tx1"/>
            </w14:solidFill>
          </w14:textFill>
        </w:rPr>
        <w:t>（道路、绿地、永久用电、永久用水、燃气等</w:t>
      </w:r>
      <w:r>
        <w:rPr>
          <w:rFonts w:hint="eastAsia" w:ascii="宋体" w:hAnsi="宋体" w:cs="宋体"/>
          <w:color w:val="000000" w:themeColor="text1"/>
          <w:sz w:val="24"/>
          <w:highlight w:val="none"/>
          <w:lang w:bidi="ar"/>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设施</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按政府审批的相关文件及规范确定。</w:t>
      </w:r>
      <w:r>
        <w:rPr>
          <w:rFonts w:hint="eastAsia" w:ascii="宋体" w:hAnsi="宋体"/>
          <w:color w:val="000000" w:themeColor="text1"/>
          <w:sz w:val="24"/>
          <w:szCs w:val="24"/>
          <w:highlight w:val="none"/>
          <w14:textFill>
            <w14:solidFill>
              <w14:schemeClr w14:val="tx1"/>
            </w14:solidFill>
          </w14:textFill>
        </w:rPr>
        <w:t>设计内容包含但不限于施工图设计、配合设计优化、</w:t>
      </w:r>
      <w:r>
        <w:rPr>
          <w:rFonts w:hint="eastAsia" w:ascii="宋体" w:hAnsi="宋体"/>
          <w:color w:val="000000" w:themeColor="text1"/>
          <w:sz w:val="24"/>
          <w:szCs w:val="24"/>
          <w:highlight w:val="none"/>
          <w:lang w:val="en-US" w:eastAsia="zh-CN"/>
          <w14:textFill>
            <w14:solidFill>
              <w14:schemeClr w14:val="tx1"/>
            </w14:solidFill>
          </w14:textFill>
        </w:rPr>
        <w:t>负责与前期设计单位工作衔接、配合完成前期的初步设计、配合完成方案设计深化工作</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施工现场驻场服务、协助报批报建、配合完成施工图审查、配合预算评审工作、竣工验收配合、竣工图审核及后续服务工作、设计变更管理、设计分包管理等</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建立BIM模型及相关文档、数据，模型深度应符合各阶段设计深度要求，协助业主进行全程可视化交流服务</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装配式建筑技术应用，重点难点节点展示及深化设计复核等工作。</w:t>
      </w:r>
    </w:p>
    <w:p w14:paraId="03532DC6">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设计依据</w:t>
      </w:r>
    </w:p>
    <w:p w14:paraId="290FBA6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《民用建筑通用规范》-GB55031-2022</w:t>
      </w:r>
    </w:p>
    <w:p w14:paraId="5B6FDBF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《建筑与市政工程无障碍通用规范》-</w:t>
      </w:r>
      <w:r>
        <w:rPr>
          <w:rFonts w:ascii="宋体" w:hAnsi="宋体"/>
          <w:color w:val="000000" w:themeColor="text1"/>
          <w:sz w:val="24"/>
          <w:szCs w:val="24"/>
          <w:highlight w:val="none"/>
          <w14:textFill>
            <w14:solidFill>
              <w14:schemeClr w14:val="tx1"/>
            </w14:solidFill>
          </w14:textFill>
        </w:rPr>
        <w:t>GB55019-2021</w:t>
      </w:r>
    </w:p>
    <w:p w14:paraId="6D56609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《建筑防火通用规范》 </w:t>
      </w:r>
      <w:r>
        <w:rPr>
          <w:rFonts w:ascii="宋体" w:hAnsi="宋体"/>
          <w:color w:val="000000" w:themeColor="text1"/>
          <w:sz w:val="24"/>
          <w:szCs w:val="24"/>
          <w:highlight w:val="none"/>
          <w14:textFill>
            <w14:solidFill>
              <w14:schemeClr w14:val="tx1"/>
            </w14:solidFill>
          </w14:textFill>
        </w:rPr>
        <w:t>GB55037-2022</w:t>
      </w:r>
    </w:p>
    <w:p w14:paraId="25C40368">
      <w:pPr>
        <w:spacing w:line="560" w:lineRule="exact"/>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《建筑与市政工程防水通用规范》</w:t>
      </w:r>
      <w:r>
        <w:rPr>
          <w:rFonts w:ascii="宋体" w:hAnsi="宋体"/>
          <w:color w:val="000000" w:themeColor="text1"/>
          <w:sz w:val="24"/>
          <w:szCs w:val="24"/>
          <w:highlight w:val="none"/>
          <w14:textFill>
            <w14:solidFill>
              <w14:schemeClr w14:val="tx1"/>
            </w14:solidFill>
          </w14:textFill>
        </w:rPr>
        <w:t xml:space="preserve">  GB55030-2022</w:t>
      </w:r>
    </w:p>
    <w:p w14:paraId="6BC3672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《工程结构通用规范》 </w:t>
      </w:r>
      <w:r>
        <w:rPr>
          <w:rFonts w:ascii="宋体" w:hAnsi="宋体"/>
          <w:color w:val="000000" w:themeColor="text1"/>
          <w:sz w:val="24"/>
          <w:szCs w:val="24"/>
          <w:highlight w:val="none"/>
          <w14:textFill>
            <w14:solidFill>
              <w14:schemeClr w14:val="tx1"/>
            </w14:solidFill>
          </w14:textFill>
        </w:rPr>
        <w:t>GB55001-2021</w:t>
      </w:r>
    </w:p>
    <w:p w14:paraId="425909C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《建筑与市政工程抗震通用规范》 </w:t>
      </w:r>
      <w:r>
        <w:rPr>
          <w:rFonts w:ascii="宋体" w:hAnsi="宋体"/>
          <w:color w:val="000000" w:themeColor="text1"/>
          <w:sz w:val="24"/>
          <w:szCs w:val="24"/>
          <w:highlight w:val="none"/>
          <w14:textFill>
            <w14:solidFill>
              <w14:schemeClr w14:val="tx1"/>
            </w14:solidFill>
          </w14:textFill>
        </w:rPr>
        <w:t>GB55002-2021</w:t>
      </w:r>
    </w:p>
    <w:p w14:paraId="6CD7E8C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《建筑给水排水与节水通用规范》 </w:t>
      </w:r>
      <w:r>
        <w:rPr>
          <w:rFonts w:ascii="宋体" w:hAnsi="宋体"/>
          <w:color w:val="000000" w:themeColor="text1"/>
          <w:sz w:val="24"/>
          <w:szCs w:val="24"/>
          <w:highlight w:val="none"/>
          <w14:textFill>
            <w14:solidFill>
              <w14:schemeClr w14:val="tx1"/>
            </w14:solidFill>
          </w14:textFill>
        </w:rPr>
        <w:t>GB55020-2021</w:t>
      </w:r>
    </w:p>
    <w:p w14:paraId="320A3F4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《混凝土结构通用规范》 </w:t>
      </w:r>
      <w:r>
        <w:rPr>
          <w:rFonts w:ascii="宋体" w:hAnsi="宋体"/>
          <w:color w:val="000000" w:themeColor="text1"/>
          <w:sz w:val="24"/>
          <w:szCs w:val="24"/>
          <w:highlight w:val="none"/>
          <w14:textFill>
            <w14:solidFill>
              <w14:schemeClr w14:val="tx1"/>
            </w14:solidFill>
          </w14:textFill>
        </w:rPr>
        <w:t xml:space="preserve"> GB55008-2021</w:t>
      </w:r>
    </w:p>
    <w:p w14:paraId="4E2AAC7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《建筑电气与智能化通用规范》</w:t>
      </w:r>
      <w:r>
        <w:rPr>
          <w:rFonts w:ascii="宋体" w:hAnsi="宋体"/>
          <w:color w:val="000000" w:themeColor="text1"/>
          <w:sz w:val="24"/>
          <w:szCs w:val="24"/>
          <w:highlight w:val="none"/>
          <w14:textFill>
            <w14:solidFill>
              <w14:schemeClr w14:val="tx1"/>
            </w14:solidFill>
          </w14:textFill>
        </w:rPr>
        <w:t>GB55024-2022</w:t>
      </w:r>
    </w:p>
    <w:p w14:paraId="5626F5A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《总图制图标准》GB/T 50103-2010 </w:t>
      </w:r>
    </w:p>
    <w:p w14:paraId="2FAA9F6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《房屋建筑制图统一标准》GB/T 50001-2017  </w:t>
      </w:r>
    </w:p>
    <w:p w14:paraId="3FB2BBF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《建筑设计防火规范》GB 50016-2014（2018年） </w:t>
      </w:r>
    </w:p>
    <w:p w14:paraId="46E1C26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《工业企业总平面设计规范》GB 50187-2012  </w:t>
      </w:r>
    </w:p>
    <w:p w14:paraId="5DEAE04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《建筑结构可靠性设计统一标准》GB 50068-2018</w:t>
      </w:r>
    </w:p>
    <w:p w14:paraId="16ABB46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《建筑结构荷载规范》GB 50009-2012</w:t>
      </w:r>
    </w:p>
    <w:p w14:paraId="5433AEE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《建筑抗震设计规范 》GB 50011-2010（2016年）</w:t>
      </w:r>
    </w:p>
    <w:p w14:paraId="5DC8A5B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《建筑地基基础设计规范》GB 50007-2011； </w:t>
      </w:r>
    </w:p>
    <w:p w14:paraId="758A04E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广东省标准《建筑地基基础设计规范》DBJ 15-31-2016 </w:t>
      </w:r>
    </w:p>
    <w:p w14:paraId="4AEA8D7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《建筑地基处理技术规范》JGJ 79-2012； </w:t>
      </w:r>
    </w:p>
    <w:p w14:paraId="234325E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《混凝土结构设计规范》GB 50010-2010（2015年） </w:t>
      </w:r>
    </w:p>
    <w:p w14:paraId="6212679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《砌体结构设计规范》GB 50003-2011</w:t>
      </w:r>
    </w:p>
    <w:p w14:paraId="771DB13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《钢结构设计标准》GB 50017-2017</w:t>
      </w:r>
    </w:p>
    <w:p w14:paraId="4923D01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《构筑物抗震设计规范》GB 50191-2012 </w:t>
      </w:r>
    </w:p>
    <w:p w14:paraId="7DF2BED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《建筑桩基技术规范》JGJ 94-2008</w:t>
      </w:r>
    </w:p>
    <w:p w14:paraId="648F6E8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《建筑基坑支护技术规程》JGJ 120-2012 </w:t>
      </w:r>
    </w:p>
    <w:p w14:paraId="6D90352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广东省标准《建筑基坑工程技术规程》DBJ/T 15-20-2016</w:t>
      </w:r>
    </w:p>
    <w:p w14:paraId="505388D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《通风与空调工程施工质量验收规范》 GB 50243-2016</w:t>
      </w:r>
    </w:p>
    <w:p w14:paraId="2FB53CC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《大气污染物综合排放标准》 GB 16297-1996 </w:t>
      </w:r>
    </w:p>
    <w:p w14:paraId="56EA741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《公共建筑节能设计标准》GB 50189-2015</w:t>
      </w:r>
    </w:p>
    <w:p w14:paraId="7B756F1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《建筑照明设计标准》GB 50034-2013</w:t>
      </w:r>
    </w:p>
    <w:p w14:paraId="633407D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《民用建筑电气设计标准》</w:t>
      </w:r>
      <w:r>
        <w:rPr>
          <w:rStyle w:val="34"/>
          <w:rFonts w:hint="eastAsia" w:ascii="宋体" w:hAnsi="宋体" w:cs="宋体"/>
          <w:b w:val="0"/>
          <w:color w:val="000000" w:themeColor="text1"/>
          <w:sz w:val="24"/>
          <w:szCs w:val="24"/>
          <w:highlight w:val="none"/>
          <w14:textFill>
            <w14:solidFill>
              <w14:schemeClr w14:val="tx1"/>
            </w14:solidFill>
          </w14:textFill>
        </w:rPr>
        <w:t>GB 51348-2019</w:t>
      </w:r>
      <w:r>
        <w:rPr>
          <w:rFonts w:hint="eastAsia" w:ascii="宋体" w:hAnsi="宋体"/>
          <w:b/>
          <w:color w:val="000000" w:themeColor="text1"/>
          <w:sz w:val="24"/>
          <w:szCs w:val="24"/>
          <w:highlight w:val="none"/>
          <w14:textFill>
            <w14:solidFill>
              <w14:schemeClr w14:val="tx1"/>
            </w14:solidFill>
          </w14:textFill>
        </w:rPr>
        <w:t xml:space="preserve"> </w:t>
      </w:r>
    </w:p>
    <w:p w14:paraId="5E1EBE2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《建筑给水排水设计标准》GB 50015-2019 </w:t>
      </w:r>
    </w:p>
    <w:p w14:paraId="5C724E6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《室外排水设计标准》GB 50014-2021 </w:t>
      </w:r>
    </w:p>
    <w:p w14:paraId="283612D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《室外给水设计标准》GB 50013-2018</w:t>
      </w:r>
    </w:p>
    <w:p w14:paraId="3D7DAB0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《建筑防烟排烟系统技术标准》GB 51251-2017</w:t>
      </w:r>
    </w:p>
    <w:p w14:paraId="19162A9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《火灾自动报警系统设计规范》GB 50116-2013</w:t>
      </w:r>
    </w:p>
    <w:p w14:paraId="026CCBE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《火灾自动报警系统施工及验收标准》GB 50166-2019  </w:t>
      </w:r>
    </w:p>
    <w:p w14:paraId="22D7501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《城市道路工程设计规范》CJJ 37-2012（2016年） </w:t>
      </w:r>
    </w:p>
    <w:p w14:paraId="3928167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《电力电缆敷设计标准》GB 50217-2018 </w:t>
      </w:r>
    </w:p>
    <w:p w14:paraId="51F1AB3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《电力系统设计技术规程》DL/T 5429-2009  </w:t>
      </w:r>
    </w:p>
    <w:p w14:paraId="3F433A3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《建筑工程设计文件编制深度规定》(2016 版)  </w:t>
      </w:r>
    </w:p>
    <w:p w14:paraId="111D683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《建筑防烟排烟系统技术标准》GB51251-2017</w:t>
      </w:r>
    </w:p>
    <w:p w14:paraId="3034A33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审批通过的本项目前期成果文件及其它现行的国家及地方有关规范、标准、规程、规定。 </w:t>
      </w:r>
    </w:p>
    <w:p w14:paraId="6E66FBAD">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四、设计内容</w:t>
      </w:r>
    </w:p>
    <w:p w14:paraId="7FD2159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设计内容包括但不仅限于以下工作：</w:t>
      </w:r>
    </w:p>
    <w:p w14:paraId="3993BB98">
      <w:pPr>
        <w:spacing w:line="560" w:lineRule="exact"/>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）建筑工程；（</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）结构工程（包含钢结构）；（</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）精装修工程（包括但不限于商业、电梯厅、公共走道、公共卫生间、配套用房等）；（</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）给排水工程（含永久用水）；（</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）电气工程（含永久用电、建筑智能化及泛光照明）；（</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）通风空调工程；（</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）土方平衡；（</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）抗震支架；（</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）基坑支护；（</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）不良地质处理；（</w:t>
      </w:r>
      <w:r>
        <w:rPr>
          <w:rFonts w:hint="eastAsia" w:ascii="宋体" w:hAnsi="宋体"/>
          <w:color w:val="000000" w:themeColor="text1"/>
          <w:sz w:val="24"/>
          <w:szCs w:val="24"/>
          <w:highlight w:val="none"/>
          <w:lang w:val="en-US" w:eastAsia="zh-CN"/>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）防雷节能；（</w:t>
      </w: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）绿色建筑；（</w:t>
      </w:r>
      <w:r>
        <w:rPr>
          <w:rFonts w:hint="eastAsia" w:ascii="宋体" w:hAnsi="宋体"/>
          <w:color w:val="000000" w:themeColor="text1"/>
          <w:sz w:val="24"/>
          <w:szCs w:val="24"/>
          <w:highlight w:val="none"/>
          <w:lang w:val="en-US" w:eastAsia="zh-CN"/>
          <w14:textFill>
            <w14:solidFill>
              <w14:schemeClr w14:val="tx1"/>
            </w14:solidFill>
          </w14:textFill>
        </w:rPr>
        <w:t>13</w:t>
      </w:r>
      <w:r>
        <w:rPr>
          <w:rFonts w:hint="eastAsia" w:ascii="宋体" w:hAnsi="宋体"/>
          <w:color w:val="000000" w:themeColor="text1"/>
          <w:sz w:val="24"/>
          <w:szCs w:val="24"/>
          <w:highlight w:val="none"/>
          <w14:textFill>
            <w14:solidFill>
              <w14:schemeClr w14:val="tx1"/>
            </w14:solidFill>
          </w14:textFill>
        </w:rPr>
        <w:t>）装配式建筑；（</w:t>
      </w:r>
      <w:r>
        <w:rPr>
          <w:rFonts w:hint="eastAsia" w:ascii="宋体" w:hAnsi="宋体"/>
          <w:color w:val="000000" w:themeColor="text1"/>
          <w:sz w:val="24"/>
          <w:szCs w:val="24"/>
          <w:highlight w:val="none"/>
          <w:lang w:val="en-US" w:eastAsia="zh-CN"/>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）海绵城市；（</w:t>
      </w:r>
      <w:r>
        <w:rPr>
          <w:rFonts w:hint="eastAsia" w:ascii="宋体" w:hAnsi="宋体"/>
          <w:color w:val="000000" w:themeColor="text1"/>
          <w:sz w:val="24"/>
          <w:szCs w:val="24"/>
          <w:highlight w:val="none"/>
          <w:lang w:val="en-US" w:eastAsia="zh-CN"/>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）充电桩；（</w:t>
      </w:r>
      <w:r>
        <w:rPr>
          <w:rFonts w:hint="eastAsia" w:ascii="宋体" w:hAnsi="宋体"/>
          <w:color w:val="000000" w:themeColor="text1"/>
          <w:sz w:val="24"/>
          <w:szCs w:val="24"/>
          <w:highlight w:val="none"/>
          <w:lang w:val="en-US" w:eastAsia="zh-CN"/>
          <w14:textFill>
            <w14:solidFill>
              <w14:schemeClr w14:val="tx1"/>
            </w14:solidFill>
          </w14:textFill>
        </w:rPr>
        <w:t>16</w:t>
      </w:r>
      <w:r>
        <w:rPr>
          <w:rFonts w:hint="eastAsia" w:ascii="宋体" w:hAnsi="宋体"/>
          <w:color w:val="000000" w:themeColor="text1"/>
          <w:sz w:val="24"/>
          <w:szCs w:val="24"/>
          <w:highlight w:val="none"/>
          <w14:textFill>
            <w14:solidFill>
              <w14:schemeClr w14:val="tx1"/>
            </w14:solidFill>
          </w14:textFill>
        </w:rPr>
        <w:t>）园林景观（含代征绿地及红线外出入口）；（1</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）人防工程；（1</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）消防系统（含精装修二次消防）；（</w:t>
      </w:r>
      <w:r>
        <w:rPr>
          <w:rFonts w:hint="eastAsia" w:ascii="宋体" w:hAnsi="宋体"/>
          <w:color w:val="000000" w:themeColor="text1"/>
          <w:sz w:val="24"/>
          <w:szCs w:val="24"/>
          <w:highlight w:val="none"/>
          <w:lang w:val="en-US" w:eastAsia="zh-CN"/>
          <w14:textFill>
            <w14:solidFill>
              <w14:schemeClr w14:val="tx1"/>
            </w14:solidFill>
          </w14:textFill>
        </w:rPr>
        <w:t>19</w:t>
      </w:r>
      <w:r>
        <w:rPr>
          <w:rFonts w:hint="eastAsia" w:ascii="宋体" w:hAnsi="宋体"/>
          <w:color w:val="000000" w:themeColor="text1"/>
          <w:sz w:val="24"/>
          <w:szCs w:val="24"/>
          <w:highlight w:val="none"/>
          <w14:textFill>
            <w14:solidFill>
              <w14:schemeClr w14:val="tx1"/>
            </w14:solidFill>
          </w14:textFill>
        </w:rPr>
        <w:t>）标志标识设计（含户内外）；（</w:t>
      </w:r>
      <w:r>
        <w:rPr>
          <w:rFonts w:hint="eastAsia" w:ascii="宋体" w:hAnsi="宋体"/>
          <w:color w:val="000000" w:themeColor="text1"/>
          <w:sz w:val="24"/>
          <w:szCs w:val="24"/>
          <w:highlight w:val="none"/>
          <w:lang w:val="en-US" w:eastAsia="zh-CN"/>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）室外与市政工程（道路、交通出入口、电气、给排水、燃气、绿化、照明、电力及电信通讯）、电梯、临水、临电；（2</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）BIM（符合政府相关部门规定及报建、施工图审查要求深度）；（2</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）防撞柱；（2</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）管线综合（含抗震支架）；（2</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）节能设计；（2</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）场地内管线迁改设计方案（如有）；（2</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）代征配建市政道路设计；（2</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）代征配建绿地设计；（</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）光伏设计（如有）；（</w:t>
      </w:r>
      <w:r>
        <w:rPr>
          <w:rFonts w:hint="eastAsia" w:ascii="宋体" w:hAnsi="宋体"/>
          <w:color w:val="000000" w:themeColor="text1"/>
          <w:sz w:val="24"/>
          <w:szCs w:val="24"/>
          <w:highlight w:val="none"/>
          <w:lang w:val="en-US" w:eastAsia="zh-CN"/>
          <w14:textFill>
            <w14:solidFill>
              <w14:schemeClr w14:val="tx1"/>
            </w14:solidFill>
          </w14:textFill>
        </w:rPr>
        <w:t>29</w:t>
      </w:r>
      <w:r>
        <w:rPr>
          <w:rFonts w:hint="eastAsia" w:ascii="宋体" w:hAnsi="宋体"/>
          <w:color w:val="000000" w:themeColor="text1"/>
          <w:sz w:val="24"/>
          <w:szCs w:val="24"/>
          <w:highlight w:val="none"/>
          <w14:textFill>
            <w14:solidFill>
              <w14:schemeClr w14:val="tx1"/>
            </w14:solidFill>
          </w14:textFill>
        </w:rPr>
        <w:t>）招商中心装修及消防设计（含异地招商中心）（如有）；（</w:t>
      </w:r>
      <w:r>
        <w:rPr>
          <w:rFonts w:hint="eastAsia" w:ascii="宋体" w:hAnsi="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）树木保护专章；（</w:t>
      </w:r>
      <w:r>
        <w:rPr>
          <w:rFonts w:hint="eastAsia" w:ascii="宋体" w:hAnsi="宋体"/>
          <w:color w:val="000000" w:themeColor="text1"/>
          <w:sz w:val="24"/>
          <w:szCs w:val="24"/>
          <w:highlight w:val="none"/>
          <w:lang w:val="en-US" w:eastAsia="zh-CN"/>
          <w14:textFill>
            <w14:solidFill>
              <w14:schemeClr w14:val="tx1"/>
            </w14:solidFill>
          </w14:textFill>
        </w:rPr>
        <w:t>31</w:t>
      </w:r>
      <w:r>
        <w:rPr>
          <w:rFonts w:hint="eastAsia" w:ascii="宋体" w:hAnsi="宋体"/>
          <w:color w:val="000000" w:themeColor="text1"/>
          <w:sz w:val="24"/>
          <w:szCs w:val="24"/>
          <w:highlight w:val="none"/>
          <w14:textFill>
            <w14:solidFill>
              <w14:schemeClr w14:val="tx1"/>
            </w14:solidFill>
          </w14:textFill>
        </w:rPr>
        <w:t>）燃气工程</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32</w:t>
      </w:r>
      <w:r>
        <w:rPr>
          <w:rFonts w:hint="eastAsia" w:ascii="宋体" w:hAnsi="宋体"/>
          <w:color w:val="auto"/>
          <w:sz w:val="24"/>
          <w:szCs w:val="24"/>
          <w:highlight w:val="none"/>
        </w:rPr>
        <w:t>）</w:t>
      </w:r>
      <w:r>
        <w:rPr>
          <w:rFonts w:hAnsi="宋体" w:cs="宋体"/>
          <w:color w:val="auto"/>
          <w:sz w:val="24"/>
          <w:szCs w:val="24"/>
          <w:highlight w:val="none"/>
          <w:lang w:bidi="ar"/>
        </w:rPr>
        <w:t>土方平衡设计及不良地质处理设计</w:t>
      </w:r>
      <w:r>
        <w:rPr>
          <w:rFonts w:hint="eastAsia" w:hAnsi="宋体" w:cs="宋体"/>
          <w:color w:val="auto"/>
          <w:sz w:val="24"/>
          <w:szCs w:val="24"/>
          <w:highlight w:val="none"/>
          <w:lang w:eastAsia="zh-CN" w:bidi="ar"/>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33</w:t>
      </w:r>
      <w:r>
        <w:rPr>
          <w:rFonts w:hint="eastAsia" w:ascii="宋体" w:hAnsi="宋体"/>
          <w:color w:val="000000" w:themeColor="text1"/>
          <w:sz w:val="24"/>
          <w:szCs w:val="24"/>
          <w:highlight w:val="none"/>
          <w14:textFill>
            <w14:solidFill>
              <w14:schemeClr w14:val="tx1"/>
            </w14:solidFill>
          </w14:textFill>
        </w:rPr>
        <w:t>）根据甲方要求进行方案设计展示图纸制作，展示图套数按需提供，并提供一个1：100的实体模型或按甲方要求提交电子沙盘模型。</w:t>
      </w:r>
    </w:p>
    <w:p w14:paraId="7390796D">
      <w:pPr>
        <w:spacing w:line="560" w:lineRule="exact"/>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二、以上设计内容包含但不仅限于幕墙、钢结构、电梯、雨污排入市政管网、厨房等各专业的施工图二次深化设计工作和保证建筑物正常使用及交付要求的其他专业工程设计。</w:t>
      </w:r>
    </w:p>
    <w:p w14:paraId="088F482E">
      <w:pPr>
        <w:spacing w:line="560" w:lineRule="exact"/>
        <w:ind w:firstLine="4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室外市政配套工程设计，包括本项目用地红线范围内、外（总用地红线内）的道路（含规划市政道路接驳及小区道路）、市政管网接驳（包括通讯、永久用电及市政给排水等）、挡土墙（≤5m）护坡、围墙、室外广场、连廊、停车场、入口大门、道路照明、景观照明、室外广播、监控及停车管理系统、室外给排水系统等工程设计，以及总平面图、室外（总用地红线内）综合管线施工图设计。</w:t>
      </w:r>
    </w:p>
    <w:p w14:paraId="7BD0D0AB">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五、各阶段的设计工作</w:t>
      </w:r>
    </w:p>
    <w:p w14:paraId="14E226A9">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设计单位应根据本项目工程建设的要求和中国及地方有关法律、法规、规范，完成包括以下工作：</w:t>
      </w:r>
    </w:p>
    <w:p w14:paraId="549128E3">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完成施工图设计，组织内部校审并向甲方提交正式校审意见单，确保施工图设计文件通过施工图审查及消防设计审查；在施工图审查及消防设计审查过程中，设计单位负责扫描施工图及相关审查资料等，扫描费用包括在设计费总额之中。</w:t>
      </w:r>
    </w:p>
    <w:p w14:paraId="5FDA6ED8">
      <w:pPr>
        <w:spacing w:line="560" w:lineRule="exact"/>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、负责设备、大宗材料采购时采购清单、技术参数等编制工作，配合设计参数提交，还包括各阶段方案比选、技术选型比选的投资分析、施工阶段的设计变更造价变化分析等。</w:t>
      </w:r>
    </w:p>
    <w:p w14:paraId="59DB4143">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配合开展前期报建报批、方案审查、BIM审查（如有）、专业报建、设计图纸评审、预算评审、施工图审查及备案（含节能、人防、消防审查），以及从开工至项目竣工验收的现场服务及专人驻场服务（包括现场指导与监督、图纸修改、工程变更等工作）、配合完成工程验收和配合完成竣工图审核盖章（含验收通过）等；包括申请临时用水、临时用电、以及永久外水、永久外电、燃气管道的设计报批和出图。在项目报建过程中，设计单位负责扫描报建蓝图、扫描工规证及其附件蓝图、扫描放线册及其附件图纸等，扫描费用包括在设计费总额之中。</w:t>
      </w:r>
    </w:p>
    <w:p w14:paraId="4B639DA7">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、除应按合同规定的时间和要求向发包人提出设计成果外，还应承担工程施工过程直至竣工验收前的设计服务等工作</w:t>
      </w:r>
      <w:r>
        <w:rPr>
          <w:rFonts w:hint="eastAsia" w:ascii="宋体" w:hAnsi="宋体"/>
          <w:color w:val="000000" w:themeColor="text1"/>
          <w:sz w:val="24"/>
          <w:szCs w:val="24"/>
          <w:highlight w:val="none"/>
          <w14:textFill>
            <w14:solidFill>
              <w14:schemeClr w14:val="tx1"/>
            </w14:solidFill>
          </w14:textFill>
        </w:rPr>
        <w:t>（包括设计驻场、施工深化图纸的确认、不可抗力及其他人为因素导致的工程修复设计等），</w:t>
      </w:r>
      <w:r>
        <w:rPr>
          <w:rFonts w:ascii="宋体" w:hAnsi="宋体"/>
          <w:color w:val="000000" w:themeColor="text1"/>
          <w:sz w:val="24"/>
          <w:szCs w:val="24"/>
          <w:highlight w:val="none"/>
          <w14:textFill>
            <w14:solidFill>
              <w14:schemeClr w14:val="tx1"/>
            </w14:solidFill>
          </w14:textFill>
        </w:rPr>
        <w:t>保证设计变更满足施工进度要求，并按发包人要求准备汇报材料</w:t>
      </w:r>
      <w:r>
        <w:rPr>
          <w:rFonts w:hint="eastAsia" w:ascii="宋体" w:hAnsi="宋体"/>
          <w:color w:val="000000" w:themeColor="text1"/>
          <w:sz w:val="24"/>
          <w:szCs w:val="24"/>
          <w:highlight w:val="none"/>
          <w14:textFill>
            <w14:solidFill>
              <w14:schemeClr w14:val="tx1"/>
            </w14:solidFill>
          </w14:textFill>
        </w:rPr>
        <w:t>。</w:t>
      </w:r>
    </w:p>
    <w:p w14:paraId="47A3E23D">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负责提供全过程设计服务及相关协调工作；负责根据</w:t>
      </w:r>
      <w:r>
        <w:rPr>
          <w:rFonts w:ascii="宋体" w:hAnsi="宋体"/>
          <w:color w:val="000000" w:themeColor="text1"/>
          <w:sz w:val="24"/>
          <w:szCs w:val="24"/>
          <w:highlight w:val="none"/>
          <w14:textFill>
            <w14:solidFill>
              <w14:schemeClr w14:val="tx1"/>
            </w14:solidFill>
          </w14:textFill>
        </w:rPr>
        <w:t>建设要求</w:t>
      </w:r>
      <w:r>
        <w:rPr>
          <w:rFonts w:hint="eastAsia" w:ascii="宋体" w:hAnsi="宋体"/>
          <w:color w:val="000000" w:themeColor="text1"/>
          <w:sz w:val="24"/>
          <w:szCs w:val="24"/>
          <w:highlight w:val="none"/>
          <w14:textFill>
            <w14:solidFill>
              <w14:schemeClr w14:val="tx1"/>
            </w14:solidFill>
          </w14:textFill>
        </w:rPr>
        <w:t>组织</w:t>
      </w:r>
      <w:r>
        <w:rPr>
          <w:rFonts w:ascii="宋体" w:hAnsi="宋体"/>
          <w:color w:val="000000" w:themeColor="text1"/>
          <w:sz w:val="24"/>
          <w:szCs w:val="24"/>
          <w:highlight w:val="none"/>
          <w14:textFill>
            <w14:solidFill>
              <w14:schemeClr w14:val="tx1"/>
            </w14:solidFill>
          </w14:textFill>
        </w:rPr>
        <w:t>各项专家评审</w:t>
      </w:r>
      <w:r>
        <w:rPr>
          <w:rFonts w:hint="eastAsia" w:ascii="宋体" w:hAnsi="宋体"/>
          <w:color w:val="000000" w:themeColor="text1"/>
          <w:sz w:val="24"/>
          <w:szCs w:val="24"/>
          <w:highlight w:val="none"/>
          <w14:textFill>
            <w14:solidFill>
              <w14:schemeClr w14:val="tx1"/>
            </w14:solidFill>
          </w14:textFill>
        </w:rPr>
        <w:t>，并承担相应的专家评审费用。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如有</w:t>
      </w:r>
      <w:r>
        <w:rPr>
          <w:rFonts w:hint="eastAsia" w:ascii="宋体" w:hAnsi="宋体"/>
          <w:color w:val="000000" w:themeColor="text1"/>
          <w:sz w:val="24"/>
          <w:szCs w:val="24"/>
          <w:highlight w:val="none"/>
          <w:lang w:eastAsia="zh-CN"/>
          <w14:textFill>
            <w14:solidFill>
              <w14:schemeClr w14:val="tx1"/>
            </w14:solidFill>
          </w14:textFill>
        </w:rPr>
        <w:t>）</w:t>
      </w:r>
    </w:p>
    <w:p w14:paraId="752B1E71">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负责绿色建筑</w:t>
      </w:r>
      <w:r>
        <w:rPr>
          <w:rFonts w:hint="eastAsia" w:ascii="宋体" w:hAnsi="宋体"/>
          <w:color w:val="auto"/>
          <w:sz w:val="24"/>
          <w:szCs w:val="24"/>
          <w:highlight w:val="none"/>
        </w:rPr>
        <w:t>二星（暂定，</w:t>
      </w:r>
      <w:r>
        <w:rPr>
          <w:rFonts w:hint="eastAsia" w:ascii="宋体" w:hAnsi="宋体"/>
          <w:color w:val="000000" w:themeColor="text1"/>
          <w:sz w:val="24"/>
          <w:szCs w:val="24"/>
          <w:highlight w:val="none"/>
          <w14:textFill>
            <w14:solidFill>
              <w14:schemeClr w14:val="tx1"/>
            </w14:solidFill>
          </w14:textFill>
        </w:rPr>
        <w:t>以规划条件、政府部门文件为准）预评价的申报、报告编制及相关报批程序办理，并承担相应的专家评审费用。</w:t>
      </w:r>
    </w:p>
    <w:p w14:paraId="123BBE8E">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、负责项目竣工图审核</w:t>
      </w:r>
      <w:r>
        <w:rPr>
          <w:rFonts w:hint="eastAsia" w:ascii="宋体" w:hAnsi="宋体"/>
          <w:color w:val="000000" w:themeColor="text1"/>
          <w:sz w:val="24"/>
          <w:szCs w:val="24"/>
          <w:highlight w:val="none"/>
          <w14:textFill>
            <w14:solidFill>
              <w14:schemeClr w14:val="tx1"/>
            </w14:solidFill>
          </w14:textFill>
        </w:rPr>
        <w:t>及配合盖章工作。</w:t>
      </w:r>
    </w:p>
    <w:p w14:paraId="1909F779">
      <w:pPr>
        <w:spacing w:line="560" w:lineRule="exact"/>
        <w:ind w:right="-57" w:rightChars="-27"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、负责本项目数字沙盘和</w:t>
      </w:r>
      <w:r>
        <w:rPr>
          <w:rFonts w:ascii="宋体" w:hAnsi="宋体"/>
          <w:color w:val="000000" w:themeColor="text1"/>
          <w:sz w:val="24"/>
          <w:szCs w:val="24"/>
          <w:highlight w:val="none"/>
          <w14:textFill>
            <w14:solidFill>
              <w14:schemeClr w14:val="tx1"/>
            </w14:solidFill>
          </w14:textFill>
        </w:rPr>
        <w:t>方案阶段的</w:t>
      </w:r>
      <w:r>
        <w:rPr>
          <w:rFonts w:hint="eastAsia" w:ascii="宋体" w:hAnsi="宋体"/>
          <w:color w:val="000000" w:themeColor="text1"/>
          <w:sz w:val="24"/>
          <w:szCs w:val="24"/>
          <w:highlight w:val="none"/>
          <w14:textFill>
            <w14:solidFill>
              <w14:schemeClr w14:val="tx1"/>
            </w14:solidFill>
          </w14:textFill>
        </w:rPr>
        <w:t>三维媒体制作。</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如有</w:t>
      </w:r>
      <w:r>
        <w:rPr>
          <w:rFonts w:hint="eastAsia" w:ascii="宋体" w:hAnsi="宋体"/>
          <w:color w:val="000000" w:themeColor="text1"/>
          <w:sz w:val="24"/>
          <w:szCs w:val="24"/>
          <w:highlight w:val="none"/>
          <w:lang w:eastAsia="zh-CN"/>
          <w14:textFill>
            <w14:solidFill>
              <w14:schemeClr w14:val="tx1"/>
            </w14:solidFill>
          </w14:textFill>
        </w:rPr>
        <w:t>）</w:t>
      </w:r>
    </w:p>
    <w:p w14:paraId="2E67A50A">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、负责配合营销工作：负责配合项目展示需要提供各项专业设计服务。</w:t>
      </w:r>
    </w:p>
    <w:p w14:paraId="5933406E">
      <w:pPr>
        <w:spacing w:line="560" w:lineRule="exact"/>
        <w:ind w:right="-57" w:rightChars="-27"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、项目开工后，设计院应选派中级职称或以上设计人员驻场服务，至少每天驻场8小时并执行现场打卡制度。每周根据工程进度安排相应专业设计负责人对项目至少巡检一次，并于巡检当天提交设计巡检报告。</w:t>
      </w:r>
    </w:p>
    <w:p w14:paraId="1E3BA6F6">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六、设计要求</w:t>
      </w:r>
    </w:p>
    <w:p w14:paraId="7180ED87">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（一）总体要求</w:t>
      </w:r>
    </w:p>
    <w:p w14:paraId="7A253CCA">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文件包括但不仅限于以下内容：建筑、结构、电气、给排水、暖通、人防、BIM、市政道路、市政绿地、动力、消防、室内室外管线综合、幕墙、泛光、电梯、日照分析、设计各阶段的节能专篇、消防专篇、人防专篇、交通组织设计、环保专篇、防雷、抗震和超限专篇、智能化专篇、电信通讯、海绵城市专篇、装配式设计专篇（含深化设计），当地政府及行业报批报建所需的专业设计工作和成果。设计成果应达到建设部颁发的《建筑工程设计文件编制深度规定》（2016年版）</w:t>
      </w:r>
      <w:r>
        <w:rPr>
          <w:rFonts w:ascii="宋体" w:hAnsi="宋体"/>
          <w:color w:val="000000" w:themeColor="text1"/>
          <w:sz w:val="24"/>
          <w:szCs w:val="24"/>
          <w:highlight w:val="none"/>
          <w14:textFill>
            <w14:solidFill>
              <w14:schemeClr w14:val="tx1"/>
            </w14:solidFill>
          </w14:textFill>
        </w:rPr>
        <w:t>。</w:t>
      </w:r>
    </w:p>
    <w:p w14:paraId="019A0F31">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本项目采用实行限额、限规模设计，具体规划指标应严格满足规划设计条件的要求进行设计</w:t>
      </w:r>
      <w:r>
        <w:rPr>
          <w:rFonts w:ascii="宋体" w:hAnsi="宋体"/>
          <w:color w:val="000000" w:themeColor="text1"/>
          <w:sz w:val="24"/>
          <w:szCs w:val="24"/>
          <w:highlight w:val="none"/>
          <w14:textFill>
            <w14:solidFill>
              <w14:schemeClr w14:val="tx1"/>
            </w14:solidFill>
          </w14:textFill>
        </w:rPr>
        <w:t>。</w:t>
      </w:r>
    </w:p>
    <w:p w14:paraId="0E457D61">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3、设计单位应依据业主单位的投资开发、招商入驻企业要求确定建筑物设计方案，</w:t>
      </w:r>
      <w:r>
        <w:rPr>
          <w:rFonts w:hint="eastAsia" w:cs="Cambria" w:asciiTheme="minorEastAsia" w:hAnsiTheme="minorEastAsia" w:eastAsiaTheme="minorEastAsia"/>
          <w:color w:val="000000" w:themeColor="text1"/>
          <w:sz w:val="24"/>
          <w:highlight w:val="none"/>
          <w14:textFill>
            <w14:solidFill>
              <w14:schemeClr w14:val="tx1"/>
            </w14:solidFill>
          </w14:textFill>
        </w:rPr>
        <w:t>提交设计选型成果报告（含造价比较、运营费用比较），</w:t>
      </w:r>
      <w:r>
        <w:rPr>
          <w:rFonts w:ascii="宋体" w:hAnsi="宋体"/>
          <w:color w:val="000000" w:themeColor="text1"/>
          <w:sz w:val="24"/>
          <w:szCs w:val="24"/>
          <w:highlight w:val="none"/>
          <w14:textFill>
            <w14:solidFill>
              <w14:schemeClr w14:val="tx1"/>
            </w14:solidFill>
          </w14:textFill>
        </w:rPr>
        <w:t>注意选用节能、环保、健康的材料，合理的施工技术和工期，严格控制成本造价，降低运营费用。</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如有</w:t>
      </w:r>
      <w:r>
        <w:rPr>
          <w:rFonts w:hint="eastAsia" w:ascii="宋体" w:hAnsi="宋体"/>
          <w:color w:val="000000" w:themeColor="text1"/>
          <w:sz w:val="24"/>
          <w:szCs w:val="24"/>
          <w:highlight w:val="none"/>
          <w:lang w:eastAsia="zh-CN"/>
          <w14:textFill>
            <w14:solidFill>
              <w14:schemeClr w14:val="tx1"/>
            </w14:solidFill>
          </w14:textFill>
        </w:rPr>
        <w:t>）</w:t>
      </w:r>
    </w:p>
    <w:p w14:paraId="1AE7BD05">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、在项目报建阶段满足建设单位报批各种手续的要求，分阶段提供所需的设计文件。</w:t>
      </w:r>
    </w:p>
    <w:p w14:paraId="474B326F">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专业图纸必须符合国家现行的技术规范及标准要求，达到《建筑工程设计文件编制深度规定》（2016年版）深度要求。施工阶段需要对施工单位深化设计成果进行确认，并加盖审核章</w:t>
      </w:r>
      <w:r>
        <w:rPr>
          <w:rFonts w:ascii="宋体" w:hAnsi="宋体"/>
          <w:color w:val="000000" w:themeColor="text1"/>
          <w:sz w:val="24"/>
          <w:szCs w:val="24"/>
          <w:highlight w:val="none"/>
          <w14:textFill>
            <w14:solidFill>
              <w14:schemeClr w14:val="tx1"/>
            </w14:solidFill>
          </w14:textFill>
        </w:rPr>
        <w:t>。</w:t>
      </w:r>
    </w:p>
    <w:p w14:paraId="2ADAA4B4">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、本项目要求按绿色建筑设计</w:t>
      </w:r>
      <w:r>
        <w:rPr>
          <w:rFonts w:hint="eastAsia" w:ascii="宋体" w:hAnsi="宋体"/>
          <w:color w:val="000000" w:themeColor="text1"/>
          <w:sz w:val="24"/>
          <w:szCs w:val="24"/>
          <w:highlight w:val="none"/>
          <w14:textFill>
            <w14:solidFill>
              <w14:schemeClr w14:val="tx1"/>
            </w14:solidFill>
          </w14:textFill>
        </w:rPr>
        <w:t>二星标准</w:t>
      </w:r>
      <w:r>
        <w:rPr>
          <w:rFonts w:ascii="宋体" w:hAnsi="宋体"/>
          <w:color w:val="000000" w:themeColor="text1"/>
          <w:sz w:val="24"/>
          <w:szCs w:val="24"/>
          <w:highlight w:val="none"/>
          <w14:textFill>
            <w14:solidFill>
              <w14:schemeClr w14:val="tx1"/>
            </w14:solidFill>
          </w14:textFill>
        </w:rPr>
        <w:t>进行设计</w:t>
      </w:r>
      <w:r>
        <w:rPr>
          <w:rFonts w:hint="eastAsia" w:ascii="宋体" w:hAnsi="宋体"/>
          <w:color w:val="auto"/>
          <w:sz w:val="24"/>
          <w:szCs w:val="24"/>
          <w:highlight w:val="none"/>
        </w:rPr>
        <w:t>（暂定，</w:t>
      </w:r>
      <w:r>
        <w:rPr>
          <w:rFonts w:hint="eastAsia" w:ascii="宋体" w:hAnsi="宋体"/>
          <w:color w:val="000000" w:themeColor="text1"/>
          <w:sz w:val="24"/>
          <w:szCs w:val="24"/>
          <w:highlight w:val="none"/>
          <w14:textFill>
            <w14:solidFill>
              <w14:schemeClr w14:val="tx1"/>
            </w14:solidFill>
          </w14:textFill>
        </w:rPr>
        <w:t>以规划条件、政府部门文件为准）</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设计单位负责绿色建筑预评价工作及</w:t>
      </w:r>
      <w:r>
        <w:rPr>
          <w:rFonts w:ascii="宋体" w:hAnsi="宋体"/>
          <w:color w:val="000000" w:themeColor="text1"/>
          <w:sz w:val="24"/>
          <w:szCs w:val="24"/>
          <w:highlight w:val="none"/>
          <w14:textFill>
            <w14:solidFill>
              <w14:schemeClr w14:val="tx1"/>
            </w14:solidFill>
          </w14:textFill>
        </w:rPr>
        <w:t>配合</w:t>
      </w:r>
      <w:r>
        <w:rPr>
          <w:rFonts w:hint="eastAsia" w:ascii="宋体" w:hAnsi="宋体"/>
          <w:color w:val="000000" w:themeColor="text1"/>
          <w:sz w:val="24"/>
          <w:szCs w:val="24"/>
          <w:highlight w:val="none"/>
          <w14:textFill>
            <w14:solidFill>
              <w14:schemeClr w14:val="tx1"/>
            </w14:solidFill>
          </w14:textFill>
        </w:rPr>
        <w:t>相关报批手续。</w:t>
      </w:r>
    </w:p>
    <w:p w14:paraId="20ED5D6B">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、海绵城市建设要求：</w:t>
      </w:r>
      <w:r>
        <w:rPr>
          <w:rFonts w:hint="eastAsia" w:ascii="宋体" w:hAnsi="宋体"/>
          <w:color w:val="000000" w:themeColor="text1"/>
          <w:sz w:val="24"/>
          <w:szCs w:val="24"/>
          <w:highlight w:val="none"/>
          <w14:textFill>
            <w14:solidFill>
              <w14:schemeClr w14:val="tx1"/>
            </w14:solidFill>
          </w14:textFill>
        </w:rPr>
        <w:t>建设项目应采取雨污分流系统，同时按照《广州市建设项目雨水径流控制办法》及《白云区海绵城市建设专项规划》的有关规定采取雨水径流控制措施。</w:t>
      </w:r>
      <w:r>
        <w:rPr>
          <w:rFonts w:ascii="宋体" w:hAnsi="宋体"/>
          <w:color w:val="000000" w:themeColor="text1"/>
          <w:sz w:val="24"/>
          <w:szCs w:val="24"/>
          <w:highlight w:val="none"/>
          <w14:textFill>
            <w14:solidFill>
              <w14:schemeClr w14:val="tx1"/>
            </w14:solidFill>
          </w14:textFill>
        </w:rPr>
        <w:t>满足规划设计条件</w:t>
      </w:r>
      <w:r>
        <w:rPr>
          <w:rFonts w:hint="eastAsia" w:ascii="宋体" w:hAnsi="宋体"/>
          <w:color w:val="000000" w:themeColor="text1"/>
          <w:sz w:val="24"/>
          <w:szCs w:val="24"/>
          <w:highlight w:val="none"/>
          <w14:textFill>
            <w14:solidFill>
              <w14:schemeClr w14:val="tx1"/>
            </w14:solidFill>
          </w14:textFill>
        </w:rPr>
        <w:t>和当地水务主管部门</w:t>
      </w:r>
      <w:r>
        <w:rPr>
          <w:rFonts w:ascii="宋体" w:hAnsi="宋体"/>
          <w:color w:val="000000" w:themeColor="text1"/>
          <w:sz w:val="24"/>
          <w:szCs w:val="24"/>
          <w:highlight w:val="none"/>
          <w14:textFill>
            <w14:solidFill>
              <w14:schemeClr w14:val="tx1"/>
            </w14:solidFill>
          </w14:textFill>
        </w:rPr>
        <w:t>要求。</w:t>
      </w:r>
    </w:p>
    <w:p w14:paraId="4D25850C">
      <w:pPr>
        <w:pStyle w:val="16"/>
        <w:ind w:firstLine="480" w:firstLineChars="200"/>
        <w:rPr>
          <w:rFonts w:cs="Calibri"/>
          <w:color w:val="000000" w:themeColor="text1"/>
          <w:sz w:val="24"/>
          <w:szCs w:val="24"/>
          <w:highlight w:val="none"/>
          <w:lang w:val="en-US"/>
          <w14:textFill>
            <w14:solidFill>
              <w14:schemeClr w14:val="tx1"/>
            </w14:solidFill>
          </w14:textFill>
        </w:rPr>
      </w:pPr>
      <w:r>
        <w:rPr>
          <w:rFonts w:hint="eastAsia" w:cs="Calibri"/>
          <w:color w:val="000000" w:themeColor="text1"/>
          <w:sz w:val="24"/>
          <w:szCs w:val="24"/>
          <w:highlight w:val="none"/>
          <w:lang w:val="en-US"/>
          <w14:textFill>
            <w14:solidFill>
              <w14:schemeClr w14:val="tx1"/>
            </w14:solidFill>
          </w14:textFill>
        </w:rPr>
        <w:t>8</w:t>
      </w:r>
      <w:r>
        <w:rPr>
          <w:rFonts w:cs="Calibri"/>
          <w:color w:val="000000" w:themeColor="text1"/>
          <w:sz w:val="24"/>
          <w:szCs w:val="24"/>
          <w:highlight w:val="none"/>
          <w:lang w:val="en-US"/>
          <w14:textFill>
            <w14:solidFill>
              <w14:schemeClr w14:val="tx1"/>
            </w14:solidFill>
          </w14:textFill>
        </w:rPr>
        <w:t>、</w:t>
      </w:r>
      <w:r>
        <w:rPr>
          <w:rFonts w:hint="eastAsia" w:cs="Calibri"/>
          <w:color w:val="000000" w:themeColor="text1"/>
          <w:sz w:val="24"/>
          <w:szCs w:val="24"/>
          <w:highlight w:val="none"/>
          <w:lang w:val="en-US"/>
          <w14:textFill>
            <w14:solidFill>
              <w14:schemeClr w14:val="tx1"/>
            </w14:solidFill>
          </w14:textFill>
        </w:rPr>
        <w:t>本项目需采用装配式建筑的建造方式，需进行BIM设计：建筑结构设计要根据装配式要求进行优化，进行整体设计，设备各专业装配式、系统设备管线布置要与建筑结构装配式同步设计，充分考虑使用功能和预留通道、接口等。</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如有</w:t>
      </w:r>
      <w:r>
        <w:rPr>
          <w:rFonts w:hint="eastAsia" w:ascii="宋体" w:hAnsi="宋体"/>
          <w:color w:val="000000" w:themeColor="text1"/>
          <w:sz w:val="24"/>
          <w:szCs w:val="24"/>
          <w:highlight w:val="none"/>
          <w:lang w:eastAsia="zh-CN"/>
          <w14:textFill>
            <w14:solidFill>
              <w14:schemeClr w14:val="tx1"/>
            </w14:solidFill>
          </w14:textFill>
        </w:rPr>
        <w:t>）</w:t>
      </w:r>
    </w:p>
    <w:p w14:paraId="336DF986">
      <w:pPr>
        <w:pStyle w:val="16"/>
        <w:ind w:firstLine="480" w:firstLineChars="200"/>
        <w:rPr>
          <w:rFonts w:cs="Calibri"/>
          <w:color w:val="000000" w:themeColor="text1"/>
          <w:sz w:val="24"/>
          <w:szCs w:val="24"/>
          <w:highlight w:val="none"/>
          <w:lang w:val="en-US"/>
          <w14:textFill>
            <w14:solidFill>
              <w14:schemeClr w14:val="tx1"/>
            </w14:solidFill>
          </w14:textFill>
        </w:rPr>
      </w:pPr>
      <w:r>
        <w:rPr>
          <w:rFonts w:hint="eastAsia" w:cs="Calibri"/>
          <w:color w:val="000000" w:themeColor="text1"/>
          <w:sz w:val="24"/>
          <w:szCs w:val="24"/>
          <w:highlight w:val="none"/>
          <w:lang w:val="en-US"/>
          <w14:textFill>
            <w14:solidFill>
              <w14:schemeClr w14:val="tx1"/>
            </w14:solidFill>
          </w14:textFill>
        </w:rPr>
        <w:t>9、地下室设计须满足科学合理、集约利用、交通及人流流线合理、行车安全的原则。</w:t>
      </w:r>
    </w:p>
    <w:p w14:paraId="1D0A4D31">
      <w:pPr>
        <w:pStyle w:val="16"/>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10、</w:t>
      </w:r>
      <w:r>
        <w:rPr>
          <w:rFonts w:hint="eastAsia" w:cs="Calibri"/>
          <w:color w:val="000000" w:themeColor="text1"/>
          <w:sz w:val="24"/>
          <w:szCs w:val="24"/>
          <w:highlight w:val="none"/>
          <w:lang w:val="en-US"/>
          <w14:textFill>
            <w14:solidFill>
              <w14:schemeClr w14:val="tx1"/>
            </w14:solidFill>
          </w14:textFill>
        </w:rPr>
        <w:t>BIM设计要满足《广州市施工图三维数字化审查技术标准》及其他现行相关标准规范的要求进行。</w:t>
      </w:r>
    </w:p>
    <w:p w14:paraId="2F401D87">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w:t>
      </w:r>
      <w:r>
        <w:rPr>
          <w:rFonts w:ascii="宋体" w:hAnsi="宋体" w:cs="宋体"/>
          <w:color w:val="000000" w:themeColor="text1"/>
          <w:sz w:val="24"/>
          <w:highlight w:val="none"/>
          <w:lang w:bidi="ar"/>
          <w14:textFill>
            <w14:solidFill>
              <w14:schemeClr w14:val="tx1"/>
            </w14:solidFill>
          </w14:textFill>
        </w:rPr>
        <w:t>1</w:t>
      </w:r>
      <w:r>
        <w:rPr>
          <w:rFonts w:hint="eastAsia" w:ascii="宋体" w:hAnsi="宋体" w:cs="宋体"/>
          <w:color w:val="000000" w:themeColor="text1"/>
          <w:sz w:val="24"/>
          <w:highlight w:val="none"/>
          <w:lang w:bidi="ar"/>
          <w14:textFill>
            <w14:solidFill>
              <w14:schemeClr w14:val="tx1"/>
            </w14:solidFill>
          </w14:textFill>
        </w:rPr>
        <w:t>、应配合及充分考虑物业管理和经营模式，以能满足日后的使用管理要求。</w:t>
      </w:r>
    </w:p>
    <w:p w14:paraId="49B99DE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w:t>
      </w:r>
      <w:r>
        <w:rPr>
          <w:rFonts w:ascii="宋体" w:hAnsi="宋体" w:cs="宋体"/>
          <w:color w:val="000000" w:themeColor="text1"/>
          <w:sz w:val="24"/>
          <w:highlight w:val="none"/>
          <w:lang w:bidi="ar"/>
          <w14:textFill>
            <w14:solidFill>
              <w14:schemeClr w14:val="tx1"/>
            </w14:solidFill>
          </w14:textFill>
        </w:rPr>
        <w:t>2、提供专</w:t>
      </w:r>
      <w:r>
        <w:rPr>
          <w:rFonts w:ascii="宋体" w:hAnsi="宋体"/>
          <w:color w:val="000000" w:themeColor="text1"/>
          <w:sz w:val="24"/>
          <w:szCs w:val="24"/>
          <w:highlight w:val="none"/>
          <w14:textFill>
            <w14:solidFill>
              <w14:schemeClr w14:val="tx1"/>
            </w14:solidFill>
          </w14:textFill>
        </w:rPr>
        <w:t>业设计计算书、全过程中要求提供的指标及数据的统计；成果文件包括但不限于DWG、PPT、WORD、EXCEL等形式。</w:t>
      </w:r>
    </w:p>
    <w:p w14:paraId="70EAB8C5">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（二）建筑总图设计</w:t>
      </w:r>
    </w:p>
    <w:p w14:paraId="77BF5D51">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在修建性详细规划设计与建筑方案基础上，按业主相关要求，进行深化设计，主要完成总图专业各项内容的初步设计、技术设计和施工图设计，含总平面设计、竖向标高设计、</w:t>
      </w:r>
      <w:r>
        <w:rPr>
          <w:rFonts w:hint="eastAsia" w:ascii="宋体" w:hAnsi="宋体"/>
          <w:color w:val="000000" w:themeColor="text1"/>
          <w:sz w:val="24"/>
          <w:szCs w:val="24"/>
          <w:highlight w:val="none"/>
          <w14:textFill>
            <w14:solidFill>
              <w14:schemeClr w14:val="tx1"/>
            </w14:solidFill>
          </w14:textFill>
        </w:rPr>
        <w:t>交通道路</w:t>
      </w:r>
      <w:r>
        <w:rPr>
          <w:rFonts w:ascii="宋体" w:hAnsi="宋体"/>
          <w:color w:val="000000" w:themeColor="text1"/>
          <w:sz w:val="24"/>
          <w:szCs w:val="24"/>
          <w:highlight w:val="none"/>
          <w14:textFill>
            <w14:solidFill>
              <w14:schemeClr w14:val="tx1"/>
            </w14:solidFill>
          </w14:textFill>
        </w:rPr>
        <w:t>广场设计、景观绿化设计、总平面管线综合设计、土方平衡计算与设计</w:t>
      </w:r>
      <w:r>
        <w:rPr>
          <w:rFonts w:hint="eastAsia" w:ascii="宋体" w:hAnsi="宋体"/>
          <w:color w:val="000000" w:themeColor="text1"/>
          <w:sz w:val="24"/>
          <w:szCs w:val="24"/>
          <w:highlight w:val="none"/>
          <w14:textFill>
            <w14:solidFill>
              <w14:schemeClr w14:val="tx1"/>
            </w14:solidFill>
          </w14:textFill>
        </w:rPr>
        <w:t>等，</w:t>
      </w:r>
      <w:r>
        <w:rPr>
          <w:rFonts w:hint="eastAsia" w:cs="Cambria" w:asciiTheme="minorEastAsia" w:hAnsiTheme="minorEastAsia" w:eastAsiaTheme="minorEastAsia"/>
          <w:color w:val="000000" w:themeColor="text1"/>
          <w:sz w:val="24"/>
          <w:highlight w:val="none"/>
          <w14:textFill>
            <w14:solidFill>
              <w14:schemeClr w14:val="tx1"/>
            </w14:solidFill>
          </w14:textFill>
        </w:rPr>
        <w:t>在符合规划部门批复意见前提下，可合理优化布局</w:t>
      </w:r>
      <w:r>
        <w:rPr>
          <w:rFonts w:ascii="宋体" w:hAnsi="宋体"/>
          <w:color w:val="000000" w:themeColor="text1"/>
          <w:sz w:val="24"/>
          <w:szCs w:val="24"/>
          <w:highlight w:val="none"/>
          <w14:textFill>
            <w14:solidFill>
              <w14:schemeClr w14:val="tx1"/>
            </w14:solidFill>
          </w14:textFill>
        </w:rPr>
        <w:t>。</w:t>
      </w:r>
    </w:p>
    <w:p w14:paraId="036BE118">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交通组织便捷、经济、合理，道路网络层次适当，架构清晰，衔接合理，管线布置经济合理。重点组织好各种交通流线设计：各出入流线应独立设置，尽量避免相互干扰。人流、车流应区分有序，符合日常使用要求</w:t>
      </w:r>
      <w:r>
        <w:rPr>
          <w:rFonts w:ascii="宋体" w:hAnsi="宋体"/>
          <w:color w:val="000000" w:themeColor="text1"/>
          <w:sz w:val="24"/>
          <w:szCs w:val="24"/>
          <w:highlight w:val="none"/>
          <w14:textFill>
            <w14:solidFill>
              <w14:schemeClr w14:val="tx1"/>
            </w14:solidFill>
          </w14:textFill>
        </w:rPr>
        <w:t>。</w:t>
      </w:r>
    </w:p>
    <w:p w14:paraId="5CA70226">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cs="Cambria" w:asciiTheme="minorEastAsia" w:hAnsiTheme="minorEastAsia" w:eastAsiaTheme="minorEastAsia"/>
          <w:color w:val="000000" w:themeColor="text1"/>
          <w:sz w:val="24"/>
          <w:highlight w:val="none"/>
          <w14:textFill>
            <w14:solidFill>
              <w14:schemeClr w14:val="tx1"/>
            </w14:solidFill>
          </w14:textFill>
        </w:rPr>
        <w:t>完成汇总各层总体平面图（包括地下</w:t>
      </w:r>
      <w:r>
        <w:rPr>
          <w:rFonts w:hint="eastAsia" w:cs="Cambria" w:asciiTheme="minorEastAsia" w:hAnsiTheme="minorEastAsia" w:eastAsiaTheme="minorEastAsia"/>
          <w:color w:val="000000" w:themeColor="text1"/>
          <w:sz w:val="24"/>
          <w:highlight w:val="none"/>
          <w14:textFill>
            <w14:solidFill>
              <w14:schemeClr w14:val="tx1"/>
            </w14:solidFill>
          </w14:textFill>
        </w:rPr>
        <w:t>及地上</w:t>
      </w:r>
      <w:r>
        <w:rPr>
          <w:rFonts w:cs="Cambria" w:asciiTheme="minorEastAsia" w:hAnsiTheme="minorEastAsia" w:eastAsiaTheme="minorEastAsia"/>
          <w:color w:val="000000" w:themeColor="text1"/>
          <w:sz w:val="24"/>
          <w:highlight w:val="none"/>
          <w14:textFill>
            <w14:solidFill>
              <w14:schemeClr w14:val="tx1"/>
            </w14:solidFill>
          </w14:textFill>
        </w:rPr>
        <w:t>各层、总平面图等），</w:t>
      </w:r>
      <w:r>
        <w:rPr>
          <w:rFonts w:ascii="宋体" w:hAnsi="宋体"/>
          <w:color w:val="000000" w:themeColor="text1"/>
          <w:sz w:val="24"/>
          <w:szCs w:val="24"/>
          <w:highlight w:val="none"/>
          <w14:textFill>
            <w14:solidFill>
              <w14:schemeClr w14:val="tx1"/>
            </w14:solidFill>
          </w14:textFill>
        </w:rPr>
        <w:t>除总平面图外，还要求绘制</w:t>
      </w:r>
      <w:r>
        <w:rPr>
          <w:rFonts w:hint="eastAsia" w:ascii="宋体" w:hAnsi="宋体"/>
          <w:color w:val="000000" w:themeColor="text1"/>
          <w:sz w:val="24"/>
          <w:szCs w:val="24"/>
          <w:highlight w:val="none"/>
          <w14:textFill>
            <w14:solidFill>
              <w14:schemeClr w14:val="tx1"/>
            </w14:solidFill>
          </w14:textFill>
        </w:rPr>
        <w:t>首层</w:t>
      </w:r>
      <w:r>
        <w:rPr>
          <w:rFonts w:ascii="宋体" w:hAnsi="宋体"/>
          <w:color w:val="000000" w:themeColor="text1"/>
          <w:sz w:val="24"/>
          <w:szCs w:val="24"/>
          <w:highlight w:val="none"/>
          <w14:textFill>
            <w14:solidFill>
              <w14:schemeClr w14:val="tx1"/>
            </w14:solidFill>
          </w14:textFill>
        </w:rPr>
        <w:t>组合平面图，将道路关系、各出入口关系、±0.000标高、室内外高差关系等反映在图面上。</w:t>
      </w:r>
    </w:p>
    <w:p w14:paraId="0E0A60F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3、应结合朝向、周围环境合理地组织自然通风和景观，同时处理好区域内外的</w:t>
      </w:r>
      <w:r>
        <w:rPr>
          <w:rFonts w:hint="eastAsia" w:cs="Cambria" w:asciiTheme="minorEastAsia" w:hAnsiTheme="minorEastAsia" w:eastAsiaTheme="minorEastAsia"/>
          <w:color w:val="000000" w:themeColor="text1"/>
          <w:sz w:val="24"/>
          <w:highlight w:val="none"/>
          <w14:textFill>
            <w14:solidFill>
              <w14:schemeClr w14:val="tx1"/>
            </w14:solidFill>
          </w14:textFill>
        </w:rPr>
        <w:t>水、电、燃气、通信等市政设施的衔接</w:t>
      </w:r>
      <w:r>
        <w:rPr>
          <w:rFonts w:ascii="宋体" w:hAnsi="宋体"/>
          <w:color w:val="000000" w:themeColor="text1"/>
          <w:sz w:val="24"/>
          <w:szCs w:val="24"/>
          <w:highlight w:val="none"/>
          <w14:textFill>
            <w14:solidFill>
              <w14:schemeClr w14:val="tx1"/>
            </w14:solidFill>
          </w14:textFill>
        </w:rPr>
        <w:t>等市政设施的衔接。需解决好室外管线综合问题，使各种管线均满足设计要求。各建筑出入口处不得设置通风竖井、检查井等设施。</w:t>
      </w:r>
    </w:p>
    <w:p w14:paraId="3F37CD6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4、建筑布局应适应气候特点，满足通风、采光、遮阳、防水等功能使用要求。</w:t>
      </w:r>
    </w:p>
    <w:p w14:paraId="5AD0068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5、总平面设计应符合无障碍设计要求，并应符合现行行业标准《无障碍设计规范》（GB50763-2012）的有关规定。</w:t>
      </w:r>
    </w:p>
    <w:p w14:paraId="7996D9D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6、建筑退让间距，建筑间距，退界应按照《广州市城乡规划技术规定》及其他相关要求执行。</w:t>
      </w:r>
    </w:p>
    <w:p w14:paraId="2B2F9F17">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（三）建筑设计</w:t>
      </w:r>
    </w:p>
    <w:p w14:paraId="5CF6FF9C">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在修建性详细规划设计与建筑方案基础上，按业主相关要求，进行深化设计，完成建筑各单体的初步设计、技术设计和施工图设计，具体如下：</w:t>
      </w:r>
    </w:p>
    <w:p w14:paraId="0AB8DDB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1、各阶段的设计说明应完整，施工图应有效指导现场施工，不得因图纸表达不清影响现场施工。</w:t>
      </w:r>
    </w:p>
    <w:p w14:paraId="711F5BD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2、建筑设计标准：设计使用年限50年，建筑耐火等级按照《建筑设计防火规范》（GB50016-2018）要求执行，建筑公共区域的设计满足无障碍建筑设计要求。</w:t>
      </w:r>
    </w:p>
    <w:p w14:paraId="5B146D66">
      <w:pPr>
        <w:spacing w:line="5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cs="Cambria" w:asciiTheme="minorEastAsia" w:hAnsiTheme="minorEastAsia" w:eastAsiaTheme="minorEastAsia"/>
          <w:color w:val="000000" w:themeColor="text1"/>
          <w:sz w:val="24"/>
          <w:highlight w:val="none"/>
          <w14:textFill>
            <w14:solidFill>
              <w14:schemeClr w14:val="tx1"/>
            </w14:solidFill>
          </w14:textFill>
        </w:rPr>
        <w:t>根据规划设计条件</w:t>
      </w:r>
      <w:r>
        <w:rPr>
          <w:rFonts w:ascii="宋体" w:hAnsi="宋体"/>
          <w:color w:val="000000" w:themeColor="text1"/>
          <w:sz w:val="24"/>
          <w:szCs w:val="24"/>
          <w:highlight w:val="none"/>
          <w14:textFill>
            <w14:solidFill>
              <w14:schemeClr w14:val="tx1"/>
            </w14:solidFill>
          </w14:textFill>
        </w:rPr>
        <w:t>完善建筑设计方案、建筑功能划分，细化流线设计及竖向设计。</w:t>
      </w:r>
    </w:p>
    <w:p w14:paraId="39B5D7C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4、建筑外立面：建筑立面应以现代、大气、融合的风格为主，避免繁复、夸张的建筑风格与大量装饰性构件。</w:t>
      </w:r>
    </w:p>
    <w:p w14:paraId="102361C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5、停车配建：按照《广州市城乡规划技术规定》及《建设用地规划许可证》相关要求，满足现行规范停车指标。</w:t>
      </w:r>
    </w:p>
    <w:p w14:paraId="386A040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6、装配式建筑：按照《建设用地规划许可证》及国家、广东省及其它相关要求设计。</w:t>
      </w:r>
    </w:p>
    <w:p w14:paraId="56285A80">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（四）结构设计</w:t>
      </w:r>
    </w:p>
    <w:p w14:paraId="6524CCE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包括设计范围内建筑体的结构设计；结构设计一般要求如下：</w:t>
      </w:r>
    </w:p>
    <w:p w14:paraId="4FD64D3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1、结构设计基准期为50年，结构设计</w:t>
      </w:r>
      <w:r>
        <w:rPr>
          <w:rFonts w:hint="eastAsia" w:ascii="宋体" w:hAnsi="宋体"/>
          <w:color w:val="000000" w:themeColor="text1"/>
          <w:sz w:val="24"/>
          <w:szCs w:val="24"/>
          <w:highlight w:val="none"/>
          <w14:textFill>
            <w14:solidFill>
              <w14:schemeClr w14:val="tx1"/>
            </w14:solidFill>
          </w14:textFill>
        </w:rPr>
        <w:t>工作</w:t>
      </w:r>
      <w:r>
        <w:rPr>
          <w:rFonts w:ascii="宋体" w:hAnsi="宋体"/>
          <w:color w:val="000000" w:themeColor="text1"/>
          <w:sz w:val="24"/>
          <w:szCs w:val="24"/>
          <w:highlight w:val="none"/>
          <w14:textFill>
            <w14:solidFill>
              <w14:schemeClr w14:val="tx1"/>
            </w14:solidFill>
          </w14:textFill>
        </w:rPr>
        <w:t>年限为50年。</w:t>
      </w:r>
    </w:p>
    <w:p w14:paraId="6B5CAB1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2、具体抗震等级应根据具体部位的设防类别、烈度、结构类型和建筑高度确定。</w:t>
      </w:r>
    </w:p>
    <w:p w14:paraId="5D1B899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3、风荷载按50年一遇的基本风压取值。</w:t>
      </w:r>
      <w:r>
        <w:rPr>
          <w:rFonts w:cs="Cambria" w:asciiTheme="minorEastAsia" w:hAnsiTheme="minorEastAsia" w:eastAsiaTheme="minorEastAsia"/>
          <w:color w:val="000000" w:themeColor="text1"/>
          <w:sz w:val="24"/>
          <w:highlight w:val="none"/>
          <w14:textFill>
            <w14:solidFill>
              <w14:schemeClr w14:val="tx1"/>
            </w14:solidFill>
          </w14:textFill>
        </w:rPr>
        <w:t>特殊结构的风荷载体型系数应通过风洞试验确定。</w:t>
      </w:r>
    </w:p>
    <w:p w14:paraId="047A143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4、抗震设防类别按现行《建筑工程抗震设防分类标准》GB50223取值；抗震设防烈度、地震加速度、设计地震分组按现行《建筑抗震设计规范》GB50011并综合考虑确定；设计特征周期、建筑场地类别按地勘报告确定。</w:t>
      </w:r>
    </w:p>
    <w:p w14:paraId="5A672C5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5、结构设计应充分考虑广州地区建筑物抗震设防的特点，选择对抗震有利的结构体系，力求受力合理、安全可靠、舒适环保、节能、美观、经济耐用。</w:t>
      </w:r>
    </w:p>
    <w:p w14:paraId="431D110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6、防空地下室的设防等级与规模应符合</w:t>
      </w:r>
      <w:r>
        <w:rPr>
          <w:rFonts w:hint="eastAsia" w:ascii="宋体" w:hAnsi="宋体"/>
          <w:color w:val="000000" w:themeColor="text1"/>
          <w:sz w:val="24"/>
          <w:szCs w:val="24"/>
          <w:highlight w:val="none"/>
          <w14:textFill>
            <w14:solidFill>
              <w14:schemeClr w14:val="tx1"/>
            </w14:solidFill>
          </w14:textFill>
        </w:rPr>
        <w:t>相关</w:t>
      </w:r>
      <w:r>
        <w:rPr>
          <w:rFonts w:ascii="宋体" w:hAnsi="宋体"/>
          <w:color w:val="000000" w:themeColor="text1"/>
          <w:sz w:val="24"/>
          <w:szCs w:val="24"/>
          <w:highlight w:val="none"/>
          <w14:textFill>
            <w14:solidFill>
              <w14:schemeClr w14:val="tx1"/>
            </w14:solidFill>
          </w14:textFill>
        </w:rPr>
        <w:t>主管部门的批复文件。</w:t>
      </w:r>
    </w:p>
    <w:p w14:paraId="4D23D47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7、结构设计应阐述对特殊施工条件及验收标准的要求。</w:t>
      </w:r>
    </w:p>
    <w:p w14:paraId="729AFAFF">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在确保工程质量与安全，对工期和工程造价影响不大的前提下，结构设计应积极采用和推广成熟的新结构、新技术、新材料和新工艺。应针对本项目特点具体地在设计文件中应注明涉及危大工程的重点部位和环节，提出保障工程周边环境安全和工程施工安全的方案、意见和措施。</w:t>
      </w:r>
    </w:p>
    <w:p w14:paraId="3E9C0F0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9、进行结构计算时，所使用的软件应通过有关部门的鉴定，计算软件的技术条件应符合现行工程建设标准的规定。</w:t>
      </w:r>
    </w:p>
    <w:p w14:paraId="03FA873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10、对于复杂结构，如转换层、大悬臂等应进行必要的有限元分析。</w:t>
      </w:r>
    </w:p>
    <w:p w14:paraId="3D214D5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11、结构上应考虑基础地基，基础设计必须根据审查合格的工程地质详细勘察报告和物探报告进行。基础选型应根据工程地质和水文条件、建筑体型、荷载分布情况、施工条件，选择经济合理的基础形式。</w:t>
      </w:r>
      <w:r>
        <w:rPr>
          <w:rFonts w:hint="eastAsia" w:ascii="宋体" w:hAnsi="宋体" w:cs="宋体"/>
          <w:color w:val="000000" w:themeColor="text1"/>
          <w:sz w:val="24"/>
          <w:highlight w:val="none"/>
          <w:lang w:bidi="ar"/>
          <w14:textFill>
            <w14:solidFill>
              <w14:schemeClr w14:val="tx1"/>
            </w14:solidFill>
          </w14:textFill>
        </w:rPr>
        <w:t>且需配合业主要求完成不少于2个带成本测算的基础设计方案，并制作汇报PPT，经过论证后确定适合项目的基础方案及结构抗浮方案。</w:t>
      </w:r>
    </w:p>
    <w:p w14:paraId="41A1346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12、在设计选材时考虑材料的可循环使用性能。</w:t>
      </w:r>
    </w:p>
    <w:p w14:paraId="60647B4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13、新型结构或材料应进行试验或振动台试验进行验证。</w:t>
      </w:r>
    </w:p>
    <w:p w14:paraId="09D9680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14、如有需要，应配合进行超限建筑工程抗震设防专项审查。</w:t>
      </w:r>
    </w:p>
    <w:p w14:paraId="747867D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15、选型设计及施工时尽量减少对周围环境的影响。</w:t>
      </w:r>
    </w:p>
    <w:p w14:paraId="4A35D0F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设计中应高度重视与建筑、设备专业以及施工单位的密切配合。专业间修改要知会其余专业，严防设计成果与其余专业发生矛盾和争议。在确定梁柱截面及其布置时，结构专业应与其它专业充分协商，应提供甲方确认。</w:t>
      </w:r>
    </w:p>
    <w:p w14:paraId="0D9E96C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应画出平立剖，标注构件型号，图集中节点与项目实际不符的需补充大样，不得只引用图集、详厂家深化图。</w:t>
      </w:r>
    </w:p>
    <w:p w14:paraId="180B449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18、施工图中应充分说明危大工程和较大危大工程的部位和情况说明。（如高支模、深基坑、大跨度等）。</w:t>
      </w:r>
    </w:p>
    <w:p w14:paraId="0352DE6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项目竣工前，</w:t>
      </w:r>
      <w:r>
        <w:rPr>
          <w:rFonts w:hint="eastAsia" w:ascii="宋体" w:hAnsi="宋体"/>
          <w:color w:val="000000" w:themeColor="text1"/>
          <w:sz w:val="24"/>
          <w:szCs w:val="24"/>
          <w:highlight w:val="none"/>
          <w14:textFill>
            <w14:solidFill>
              <w14:schemeClr w14:val="tx1"/>
            </w14:solidFill>
          </w14:textFill>
        </w:rPr>
        <w:t>根据业主招商引进的意向单位使用要求，复核主体结构是否满足意向单位的荷载要求，结构体系应安全可靠，经济合理。设计应尽可能采用成熟技术和工艺。建筑物设计及建设必须符合技术先进、安全适用、经济合理、确保质量的基本要求。</w:t>
      </w:r>
    </w:p>
    <w:p w14:paraId="1D29BEF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20、结构设计应阐述对特殊施工条件及验收标准的要求。</w:t>
      </w:r>
    </w:p>
    <w:p w14:paraId="659035D7">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（五）电气设计</w:t>
      </w:r>
    </w:p>
    <w:p w14:paraId="686E72B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cs="Cambria" w:asciiTheme="minorEastAsia" w:hAnsiTheme="minorEastAsia" w:eastAsiaTheme="minorEastAsia"/>
          <w:color w:val="000000" w:themeColor="text1"/>
          <w:sz w:val="24"/>
          <w:highlight w:val="none"/>
          <w14:textFill>
            <w14:solidFill>
              <w14:schemeClr w14:val="tx1"/>
            </w14:solidFill>
          </w14:textFill>
        </w:rPr>
        <w:t>完成本项目高低压变配电的设计，</w:t>
      </w:r>
      <w:r>
        <w:rPr>
          <w:rFonts w:ascii="宋体" w:hAnsi="宋体"/>
          <w:color w:val="000000" w:themeColor="text1"/>
          <w:sz w:val="24"/>
          <w:szCs w:val="24"/>
          <w:highlight w:val="none"/>
          <w14:textFill>
            <w14:solidFill>
              <w14:schemeClr w14:val="tx1"/>
            </w14:solidFill>
          </w14:textFill>
        </w:rPr>
        <w:t>包括但不限于高低压变配电系统、动力配电系统、照明配电系统、消防应急照明和疏散指示系统、</w:t>
      </w:r>
      <w:r>
        <w:rPr>
          <w:rFonts w:hint="eastAsia" w:cs="Cambria" w:asciiTheme="minorEastAsia" w:hAnsiTheme="minorEastAsia" w:eastAsiaTheme="minorEastAsia"/>
          <w:color w:val="000000" w:themeColor="text1"/>
          <w:sz w:val="24"/>
          <w:highlight w:val="none"/>
          <w14:textFill>
            <w14:solidFill>
              <w14:schemeClr w14:val="tx1"/>
            </w14:solidFill>
          </w14:textFill>
        </w:rPr>
        <w:t>电气消防（包括火灾自动报警及消防联动系统、消防应急广播系统、电气火灾监控系统、消防电源监控系统、防火门监控系统等）</w:t>
      </w:r>
      <w:r>
        <w:rPr>
          <w:rFonts w:cs="Cambria" w:asciiTheme="minorEastAsia" w:hAnsiTheme="minorEastAsia" w:eastAsiaTheme="minorEastAsia"/>
          <w:color w:val="000000" w:themeColor="text1"/>
          <w:sz w:val="24"/>
          <w:highlight w:val="none"/>
          <w14:textFill>
            <w14:solidFill>
              <w14:schemeClr w14:val="tx1"/>
            </w14:solidFill>
          </w14:textFill>
        </w:rPr>
        <w:t>、防雷及接地系统、景观道路照明工程等。</w:t>
      </w:r>
    </w:p>
    <w:p w14:paraId="7033A8C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1、强电系统设计应满足运营基本要求。</w:t>
      </w:r>
    </w:p>
    <w:p w14:paraId="08DDB88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2、以市电网电力为主要能源。由</w:t>
      </w:r>
      <w:r>
        <w:rPr>
          <w:rFonts w:ascii="宋体" w:hAnsi="宋体"/>
          <w:color w:val="auto"/>
          <w:sz w:val="24"/>
          <w:szCs w:val="24"/>
          <w:highlight w:val="none"/>
        </w:rPr>
        <w:t>市电网引来一路10kV电源</w:t>
      </w:r>
      <w:r>
        <w:rPr>
          <w:rFonts w:hint="eastAsia" w:ascii="宋体" w:hAnsi="宋体"/>
          <w:color w:val="000000" w:themeColor="text1"/>
          <w:sz w:val="24"/>
          <w:szCs w:val="24"/>
          <w:highlight w:val="none"/>
          <w14:textFill>
            <w14:solidFill>
              <w14:schemeClr w14:val="tx1"/>
            </w14:solidFill>
          </w14:textFill>
        </w:rPr>
        <w:t>，配备备用及应急电源系统。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14:paraId="3CFCC06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3、低压配电设计应尽量避免全部采用放射式供电，应与其它供电方式综合考虑，以减少低压柜出线回路数量，限额设计。</w:t>
      </w:r>
    </w:p>
    <w:p w14:paraId="476CF89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14:paraId="3A89B14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5、航空障碍灯（如有）设置需咨询当地航空管理局，符合相关要求。</w:t>
      </w:r>
    </w:p>
    <w:p w14:paraId="4F62539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6、电缆沟、电缆桥架内电缆应标注回路编号；主电缆沟、主干电缆桥架应有剖面图，表示线缆在电缆沟、电缆桥架内敷设情况。</w:t>
      </w:r>
    </w:p>
    <w:p w14:paraId="0A2CE80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7、末端配电系统应详细注明用途和容量；例如变配电室照明，地下车库排风机等。配电箱、盘（包括预留）符号或代号标注应有文字及图例说明。</w:t>
      </w:r>
    </w:p>
    <w:p w14:paraId="77CDFBC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8、配电箱、盘应提供外形及安装参考尺寸（mm）。重要设备及主要安装场所如电气竖井应提供安装大样图。嵌墙安装的配电箱应提供安装高度及预留洞口尺寸。</w:t>
      </w:r>
    </w:p>
    <w:p w14:paraId="3441EE9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级双电源切换装置、RCB—带剩余电流保护的断路器。</w:t>
      </w:r>
    </w:p>
    <w:p w14:paraId="606A1DB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0.4kV配电系统中，凡电动操作的断路器，设计中需注明“电动操作”（或以带说明的符号来表示）；未加注明者均视为手动操作。</w:t>
      </w:r>
    </w:p>
    <w:p w14:paraId="62021A8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设计中应详细给出断路器等配电柜、箱内主要元器件的主要技术参数及相关整定值，明确变压器、发电机组或其他应急电源设备主要技术参数；明确高、低压配电柜母排等主要技术参数。对在设计中有连锁等方面控制要求的设备，应提供设计要求。</w:t>
      </w:r>
    </w:p>
    <w:p w14:paraId="05C0268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12、对设计中阻燃及耐火电缆的标示：采用最新实施的规范中推荐的方式。</w:t>
      </w:r>
    </w:p>
    <w:p w14:paraId="3792C41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13、建筑物防雷接地设计应提供小比例总体引下线布置图。</w:t>
      </w:r>
    </w:p>
    <w:p w14:paraId="14795EE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14、应采用适宜的照明设备，高效节能。</w:t>
      </w:r>
    </w:p>
    <w:p w14:paraId="0F3B894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15、应考虑电梯等专项设备使用的需要，做好供电线路衔接设计。</w:t>
      </w:r>
    </w:p>
    <w:p w14:paraId="7A0D76AD">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（六）建筑智能化设计</w:t>
      </w:r>
    </w:p>
    <w:p w14:paraId="718EB28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0A648DB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信息网络系统包括：计算机网络系统、语音（电话）网络系统、综合布线系统、有线电视及卫星电视接收系统、公共广播系统、信息发布（含大屏幕电子公告）及导引系统、5G通信基础配套设施及室内分布系统等。</w:t>
      </w:r>
    </w:p>
    <w:p w14:paraId="4E9C50E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建筑设备监控系统：设置设备监控系统，对其内部的动力、电力、空调、照明（空调和照明采用物联网的技术，感知环境状态和人流状态，实现自动控制）、给排水、电梯、停车库等机电设备进行监视、控制、协调、运行管理</w:t>
      </w:r>
    </w:p>
    <w:p w14:paraId="5DD8C86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3、冷源群控系统：设置冷源群控系统，对其内部电力、空调进行总体控制、协调、运行管理。</w:t>
      </w:r>
    </w:p>
    <w:p w14:paraId="608D9F8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安全防范系统包括：入侵报警系统、视频监控系统、出入口控制系统、停车场管理系统、智能卡系统、电子巡查系统、安全防范系统集成（设计范围内的所有建筑、公众区域、停车场、出入口通道等区域的安保设计）、无线对讲系统。</w:t>
      </w:r>
    </w:p>
    <w:p w14:paraId="342E55D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、火灾自动报警系统（包括：手动、自动报警系统、联动控制系统、紧急广播系统）</w:t>
      </w:r>
    </w:p>
    <w:p w14:paraId="709FD160">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6、智能化系统集成</w:t>
      </w:r>
    </w:p>
    <w:p w14:paraId="3E30398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7、智能化各子系统的供电、防雷及接地</w:t>
      </w:r>
    </w:p>
    <w:p w14:paraId="5B1BA80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8、机房工程</w:t>
      </w:r>
    </w:p>
    <w:p w14:paraId="4F096F3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9、建筑设备一体化监控系统</w:t>
      </w:r>
    </w:p>
    <w:p w14:paraId="37FCF2B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10、监控中心</w:t>
      </w:r>
    </w:p>
    <w:p w14:paraId="7DF9215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智能照明系统</w:t>
      </w:r>
    </w:p>
    <w:p w14:paraId="5981CB6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12、应充分考虑运营维护模式，以利于系统的设计能满足日后的使用管理要求。</w:t>
      </w:r>
    </w:p>
    <w:p w14:paraId="6365B19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13、能源管理系统，对电表水表等进行集中采集。</w:t>
      </w:r>
    </w:p>
    <w:p w14:paraId="4F5AF95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（备注：以上智能化系统设置以最终建设单位确认需求为准）</w:t>
      </w:r>
    </w:p>
    <w:p w14:paraId="701D9397">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（七）建筑给排水设计</w:t>
      </w:r>
    </w:p>
    <w:p w14:paraId="39B3FF2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包括但不限于本项目用地范围内室内外给排水系统设计（建筑给水、排水、热水系统等）、用地内与市政管道的接驳、路由等满足通水的所有设计、消防给水系统设计、气体消防设计等。</w:t>
      </w:r>
    </w:p>
    <w:p w14:paraId="494FE88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1、建筑给水排水设计应设室内外给排水及消防给水系统，以满足生活、空调、冲洗道路和绿化、及消防用水的要求。</w:t>
      </w:r>
    </w:p>
    <w:p w14:paraId="1997BAA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根据城市排水体制，生活污水与雨水分系统排入市政污水管道与雨水管道，生活污水中的粪水经室外化粪池处理后排至市政污水管道，厨房餐饮污水经隔油处理达到《城市污水排放标准》后排至室外污水管道。 </w:t>
      </w:r>
    </w:p>
    <w:p w14:paraId="6CE0D3C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3、采用节水型卫生器具。绿化灌溉宜采用滴灌、微灌、渗灌或管灌等节水浇灌方式，以满足绿色建筑设计要求。</w:t>
      </w:r>
    </w:p>
    <w:p w14:paraId="0828CF0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4、建筑设备选型应考虑技术先进、维护方便、经济合理的原则；体现科技、环保、可持续发展的理念。</w:t>
      </w:r>
    </w:p>
    <w:p w14:paraId="209B550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5、根据国家有关规范和广东省</w:t>
      </w:r>
      <w:r>
        <w:rPr>
          <w:rFonts w:hint="eastAsia" w:ascii="宋体" w:hAnsi="宋体"/>
          <w:color w:val="000000" w:themeColor="text1"/>
          <w:sz w:val="24"/>
          <w:szCs w:val="24"/>
          <w:highlight w:val="none"/>
          <w14:textFill>
            <w14:solidFill>
              <w14:schemeClr w14:val="tx1"/>
            </w14:solidFill>
          </w14:textFill>
        </w:rPr>
        <w:t>、广州市</w:t>
      </w:r>
      <w:r>
        <w:rPr>
          <w:rFonts w:ascii="宋体" w:hAnsi="宋体"/>
          <w:color w:val="000000" w:themeColor="text1"/>
          <w:sz w:val="24"/>
          <w:szCs w:val="24"/>
          <w:highlight w:val="none"/>
          <w14:textFill>
            <w14:solidFill>
              <w14:schemeClr w14:val="tx1"/>
            </w14:solidFill>
          </w14:textFill>
        </w:rPr>
        <w:t>标准及所提供的资料对消防系统进行设计，包括但不限于室外消火栓系统、室内消火栓系统、自动喷水灭火系统、气体灭火系统和建筑灭火器配置等设计。</w:t>
      </w:r>
    </w:p>
    <w:p w14:paraId="0219AF56">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s="Cambria" w:asciiTheme="minorEastAsia" w:hAnsiTheme="minorEastAsia" w:eastAsiaTheme="minorEastAsia"/>
          <w:color w:val="000000" w:themeColor="text1"/>
          <w:highlight w:val="none"/>
          <w14:textFill>
            <w14:solidFill>
              <w14:schemeClr w14:val="tx1"/>
            </w14:solidFill>
          </w14:textFill>
        </w:rPr>
        <w:t>空调</w:t>
      </w:r>
      <w:r>
        <w:rPr>
          <w:color w:val="000000" w:themeColor="text1"/>
          <w:highlight w:val="none"/>
          <w14:textFill>
            <w14:solidFill>
              <w14:schemeClr w14:val="tx1"/>
            </w14:solidFill>
          </w14:textFill>
        </w:rPr>
        <w:t>暖通设计</w:t>
      </w:r>
    </w:p>
    <w:p w14:paraId="2E6815C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包括但不限于建筑物内部空气调节系统、通风系统设计、防排烟系统等。</w:t>
      </w:r>
    </w:p>
    <w:p w14:paraId="6A18ABE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1、采暖通风与空气调节设计应符合现行《民用建筑供暖通风与空气调节设计规范》GB50736的规定。《建筑节能与可再生能源利用通用规范》GB 55015-2021,《消防设施通用规范》GB 55036-2022,《建筑环境通用规范》GB 55016-2021的规定。2、应结合不同区域的空间大小、使用特点进行设计，确保环保节能、使用灵活、计费方便。宜设置室内空气质量监控系统，保证健康舒适的室内环境。</w:t>
      </w:r>
    </w:p>
    <w:p w14:paraId="4F88366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3、根据《建筑工程设计文件编制深度》（2016年版）的规定，空调、制冷系统有自动监控时，宜绘制原理图，图中以图例绘出设备、传感器及执行器位置；说明控制要求和必要的控制参数。</w:t>
      </w:r>
    </w:p>
    <w:p w14:paraId="379CEE8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根据《公共建筑节能设计标准》（GB50189-2015）的规定，在人员密度相对较大且变化较大的房间，宜采用新风需求控制。即根据室内CO2浓度监测值增加或减少新风量，使CO2浓度始终维持在卫生标准规定的限制内。</w:t>
      </w:r>
    </w:p>
    <w:p w14:paraId="1A789A33">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1FC05D7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6、所有空调制冷设备、消防设备中的有关冷制剂不得采用对臭氧层破坏的物质，相关选材和型号应符合国家环保要求。</w:t>
      </w:r>
    </w:p>
    <w:p w14:paraId="31CF3869">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7、设备选型应考虑技术先进、维护方便、经济合理的原则；体现科技、环保、可持续发展的理念。</w:t>
      </w:r>
    </w:p>
    <w:p w14:paraId="75B3F03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8、空调系统选择应充分考虑运营维护模式，以利于系统的设计能满足日后的计量及使用管理要求。</w:t>
      </w:r>
    </w:p>
    <w:p w14:paraId="7E11DC73">
      <w:pPr>
        <w:spacing w:line="360" w:lineRule="auto"/>
        <w:ind w:firstLine="480" w:firstLineChars="200"/>
        <w:rPr>
          <w:highlight w:val="none"/>
        </w:rPr>
      </w:pPr>
      <w:r>
        <w:rPr>
          <w:rFonts w:hint="eastAsia" w:ascii="宋体" w:hAnsi="宋体"/>
          <w:color w:val="000000" w:themeColor="text1"/>
          <w:sz w:val="24"/>
          <w:szCs w:val="24"/>
          <w:highlight w:val="none"/>
          <w14:textFill>
            <w14:solidFill>
              <w14:schemeClr w14:val="tx1"/>
            </w14:solidFill>
          </w14:textFill>
        </w:rPr>
        <w:t>9、提供空调系统比选方案，并进行技术、造价、使用便利性等方面进行比选论证并向甲方汇报后，最终确定项目空调系统的选用。</w:t>
      </w:r>
    </w:p>
    <w:p w14:paraId="0E43279C">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（九）消防设计</w:t>
      </w:r>
    </w:p>
    <w:p w14:paraId="41533AA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1、建筑消防水池及消防泵房设在地下室，消防水泵房设甲级防火门并直通安全出口。</w:t>
      </w:r>
    </w:p>
    <w:p w14:paraId="30FDEE3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2、建筑物内走道、楼梯、安全出口宽度、安全出口数量及安全疏散距离均按消防有关规范设计。</w:t>
      </w:r>
    </w:p>
    <w:p w14:paraId="18A95E46">
      <w:pPr>
        <w:spacing w:line="560" w:lineRule="exact"/>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3、各种构配件其燃烧性能及耐火极限均满足规范要求。防火卷帘、防火门窗等设备设施满足规范及消防部门要求即可，不得随意提高等级。</w:t>
      </w:r>
    </w:p>
    <w:p w14:paraId="34925B2D">
      <w:pPr>
        <w:spacing w:line="560" w:lineRule="exact"/>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4、消防设计应主动配合甲方与当地消防部门沟通，配合甲方进行性能化设计，并根据消防部门意见合理进行消防设计。</w:t>
      </w:r>
    </w:p>
    <w:p w14:paraId="6DC0AC94">
      <w:pPr>
        <w:spacing w:line="560" w:lineRule="exact"/>
        <w:ind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5、其余按照《建筑设计防火规范》GB50016-2014（2018版）及国家、地方等相关规范进行设计及施工配合。</w:t>
      </w:r>
    </w:p>
    <w:p w14:paraId="13A9A4CD">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（十）景观环境空间设计</w:t>
      </w:r>
    </w:p>
    <w:p w14:paraId="6E2409D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景观环境设计应充分考虑周边现状不利因素，在地形地貌的基础上，结合项目的交通设计、场地设计，形成区域环境有特色。并根据绿色建筑建设的要求选择适宜当地气候和土壤条件的乡土植物，且采用包含乔木、灌木的复层绿化。便于后期管养。</w:t>
      </w:r>
    </w:p>
    <w:p w14:paraId="779A4DE0">
      <w:pPr>
        <w:pStyle w:val="4"/>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（十一）泛光设计</w:t>
      </w:r>
    </w:p>
    <w:p w14:paraId="75AA8362">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设计应根据业主要求考虑泛光设计。设计应充分考虑地区城市风格定位，并符合广州市光控要求，充分考虑设计时所有的技术性问题，对土建施工图纸进行深化，并保证与幕墙的整体性能要求。泛光需凸显设计主题。</w:t>
      </w:r>
    </w:p>
    <w:p w14:paraId="297F2DEE">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1、泛光照明的所有材料必须满足建筑设计图纸上的建筑设计和使用功能要求；</w:t>
      </w:r>
    </w:p>
    <w:p w14:paraId="0F11C986">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2、综合考虑造价控制，泛光设计有利于节约材料、减低成本；</w:t>
      </w:r>
    </w:p>
    <w:p w14:paraId="386CC6CA">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3、明装灯、灯带不得破坏幕墙的外视效果，以满足立面整体的美观要求；</w:t>
      </w:r>
    </w:p>
    <w:p w14:paraId="4012F432">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4、突出照射建筑立面，使得它与周围环境形成明暗对比，充分发挥周围环境的陪衬作用；</w:t>
      </w:r>
    </w:p>
    <w:p w14:paraId="322F0093">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5、从几个不同的角度照射，以便产生显著的立体感，特别是产生光色的层次效果。</w:t>
      </w:r>
    </w:p>
    <w:p w14:paraId="5035DC25">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6、应包括但不限于进行灯具选型、配电、控制系统等的设计。</w:t>
      </w:r>
    </w:p>
    <w:p w14:paraId="3D4B61FD">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）幕墙工程设计</w:t>
      </w:r>
      <w:r>
        <w:rPr>
          <w:rFonts w:hint="eastAsia"/>
          <w:color w:val="000000" w:themeColor="text1"/>
          <w:highlight w:val="none"/>
          <w14:textFill>
            <w14:solidFill>
              <w14:schemeClr w14:val="tx1"/>
            </w14:solidFill>
          </w14:textFill>
        </w:rPr>
        <w:t>（如有）</w:t>
      </w:r>
    </w:p>
    <w:p w14:paraId="0FFB0BF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幕墙设计应力求把握建筑外立面设计思想，满足建筑使用功能要求，符合国家、广州市有关幕墙设计规范与标准。采用技术成熟、经济、适用、耐久，并能在施工中顺利实现。</w:t>
      </w:r>
    </w:p>
    <w:p w14:paraId="2D07C406">
      <w:pPr>
        <w:pStyle w:val="4"/>
        <w:rPr>
          <w:color w:val="000000" w:themeColor="text1"/>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t>（十三）室内装修设计</w:t>
      </w:r>
    </w:p>
    <w:p w14:paraId="1DF7EF3A">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装修设计范围及面积采用预估值，以建设单位最终确定的装修范围为准。具体工作内容包括但不限于以下工作内容：</w:t>
      </w:r>
    </w:p>
    <w:p w14:paraId="4BA13DC4">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1、室内设计说明，表达设计构想及设计意向：</w:t>
      </w:r>
    </w:p>
    <w:p w14:paraId="03CB5CCD">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2、铺地平面图、天花平面图、重点位置立面图、剖面图以及室内空间效果图等</w:t>
      </w:r>
    </w:p>
    <w:p w14:paraId="2BB3DAB9">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3、提供材料样板以及工程预算表；</w:t>
      </w:r>
    </w:p>
    <w:p w14:paraId="2DDAB22A">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4、灯具选型、五金洁具、水电平排表；</w:t>
      </w:r>
    </w:p>
    <w:p w14:paraId="39F1CF9F">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5、二次装饰设计应与初步设计、施工图深化设计同步推进，避免消防机电设计、包括喷淋、烟感、消防栓等与一次消防位置不一致的调整及拆改；</w:t>
      </w:r>
    </w:p>
    <w:p w14:paraId="0CB6E2DA">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6、施工期间需对现场进行效果把控，施工前期每周两次到现场进行设计协调会议，施工后期即完工前一个月每周一次到现场进行设计协调会议，材料定板，对设计错漏碰缺补充变更图纸以及图纸更新管理；</w:t>
      </w:r>
    </w:p>
    <w:p w14:paraId="5F2981BC">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7、业主进行软装采购及摆置时，设计方需派相关专业人员随同采购、协助摆置工作；</w:t>
      </w:r>
    </w:p>
    <w:p w14:paraId="56630082">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8、施工完成后，协助提供以下资料：最终版全套施工图（含材料清单、样板照片、洁具、五金、工程灯清单）电子版；全套报消防图纸及后期配合消防报建的手续；</w:t>
      </w:r>
    </w:p>
    <w:p w14:paraId="2F1754B1">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9、应进行配套二次机电设计，包括但不限于电气、暖通、智能化、给排水等专业设计。</w:t>
      </w:r>
    </w:p>
    <w:p w14:paraId="2D18DF7F">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）人防工程设计</w:t>
      </w:r>
    </w:p>
    <w:p w14:paraId="2E42D2C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配合通过人防设计审查，以及现场技术服务直至人防工程竣工验收。主要内容包括，人防建筑工程、结构设计；平时及战时通风、给排水、供电、消防等专业设计；平战功能转换设计，并编制相应的工程</w:t>
      </w:r>
      <w:r>
        <w:rPr>
          <w:rFonts w:hint="eastAsia" w:ascii="宋体" w:hAnsi="宋体"/>
          <w:color w:val="000000" w:themeColor="text1"/>
          <w:sz w:val="24"/>
          <w:szCs w:val="24"/>
          <w:highlight w:val="none"/>
          <w:lang w:val="en-US" w:eastAsia="zh-CN"/>
          <w14:textFill>
            <w14:solidFill>
              <w14:schemeClr w14:val="tx1"/>
            </w14:solidFill>
          </w14:textFill>
        </w:rPr>
        <w:t>预</w:t>
      </w:r>
      <w:r>
        <w:rPr>
          <w:rFonts w:ascii="宋体" w:hAnsi="宋体"/>
          <w:color w:val="000000" w:themeColor="text1"/>
          <w:sz w:val="24"/>
          <w:szCs w:val="24"/>
          <w:highlight w:val="none"/>
          <w14:textFill>
            <w14:solidFill>
              <w14:schemeClr w14:val="tx1"/>
            </w14:solidFill>
          </w14:textFill>
        </w:rPr>
        <w:t>算。</w:t>
      </w:r>
    </w:p>
    <w:p w14:paraId="549C9BE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1、人防建筑设计应与结构、暖通、水、电专业设计协调统一，避免各专业图纸不一致的地方；</w:t>
      </w:r>
    </w:p>
    <w:p w14:paraId="171663B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2、各管线走向及相应预埋套管位置不能相互干涉、影响、应避开人防门开启范围和战时封堵框及封堵梁板区域等；</w:t>
      </w:r>
    </w:p>
    <w:p w14:paraId="50FCE33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3、人防工程各专业图纸需在设计说明及图纸中明确“平时施工内容”及“战时施工内容”以利于指导现场施工；</w:t>
      </w:r>
    </w:p>
    <w:p w14:paraId="10A56623">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）其他专业设计及配合</w:t>
      </w:r>
    </w:p>
    <w:p w14:paraId="344C0630">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1、按照相关规范要求执行。</w:t>
      </w:r>
    </w:p>
    <w:p w14:paraId="63961F20">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2、应根据建筑等功能要求对电梯参数、规格及配置、土建尺寸、交通流量分析等配套设计。</w:t>
      </w:r>
    </w:p>
    <w:p w14:paraId="1134F79A">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3、根据业主要求和主管部门要求，确定本项目B</w:t>
      </w:r>
      <w:r>
        <w:rPr>
          <w:rFonts w:ascii="宋体" w:hAnsi="宋体" w:cs="宋体"/>
          <w:color w:val="000000" w:themeColor="text1"/>
          <w:sz w:val="24"/>
          <w:highlight w:val="none"/>
          <w:lang w:bidi="ar"/>
          <w14:textFill>
            <w14:solidFill>
              <w14:schemeClr w14:val="tx1"/>
            </w14:solidFill>
          </w14:textFill>
        </w:rPr>
        <w:t>IM</w:t>
      </w:r>
      <w:r>
        <w:rPr>
          <w:rFonts w:hint="eastAsia" w:ascii="宋体" w:hAnsi="宋体" w:cs="宋体"/>
          <w:color w:val="000000" w:themeColor="text1"/>
          <w:sz w:val="24"/>
          <w:highlight w:val="none"/>
          <w:lang w:bidi="ar"/>
          <w14:textFill>
            <w14:solidFill>
              <w14:schemeClr w14:val="tx1"/>
            </w14:solidFill>
          </w14:textFill>
        </w:rPr>
        <w:t>要求。根据各专业施工图纸完成BIM设计，BIM模型精度就不低于LOD300等级。用于施工的BIM由施工单位深化完成。同时也包括了各专业施工图设计的过程配合（根据过程BIM及早发现问题，及时调整各专业施工图纸）以及配合后期施工图修改等服务。</w:t>
      </w:r>
    </w:p>
    <w:p w14:paraId="380B94C7">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4、出具各专业技术规格书，包括但不限于暖通、给排水、电气、智能化等专业。</w:t>
      </w:r>
    </w:p>
    <w:p w14:paraId="2F577B39">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5、审核各专业、管线综合施工深化图及设备材料；出具专业设计意见指导施工。6、铝合金门窗二次深化设计，范围包括铝合金门、铝合金门联窗、铝合金窗、铝合金百叶四个部分。设计内容包括：设计说明、立面图、大样图、节点图、型材截面图等、相应计算书。</w:t>
      </w:r>
    </w:p>
    <w:p w14:paraId="4A1F06E2">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 xml:space="preserve"> 其他如钢结构、电梯、抗震支架、泛光、光伏发电等深化设计，需要提交厂家资质和营业执照、具有开料深度的深化施工图，提交参建单位审查并盖章，深化设计不得超越概算造价。</w:t>
      </w:r>
    </w:p>
    <w:p w14:paraId="2357E964">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7、在验收前，如有建设验收部门要求的新增内容，设计单位必须无条件配合出变更图满足验收要求。</w:t>
      </w:r>
    </w:p>
    <w:p w14:paraId="7EA15A45">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8、永久用电、永久用水、燃气设计报审必须由相关主管单位承认的设计资质分包设计单位提交报审和施工图设计。</w:t>
      </w:r>
    </w:p>
    <w:p w14:paraId="0F110B12">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9、雨污排放检查口必须按照排水条件咨询等相关文件指定的位置进行设置。</w:t>
      </w:r>
    </w:p>
    <w:p w14:paraId="1BE26AB6">
      <w:pPr>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10、如涉及管道保护范围，需考虑相应保护设计，满足规范标准的要求。</w:t>
      </w:r>
    </w:p>
    <w:p w14:paraId="5824924C">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）基坑支护设计要求</w:t>
      </w:r>
    </w:p>
    <w:p w14:paraId="0E0D40B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基坑支护设计应在确保基坑支护安全的条件下，做到经济合理、节约工期。中标单位应结合工期因素的考虑，完成不少于2个带成本测算的基坑支护方案比选，尽快形成稳定的方案，完成设计与评审工作，提供建设单位用于基坑支护工程施工</w:t>
      </w:r>
      <w:r>
        <w:rPr>
          <w:rFonts w:ascii="宋体" w:hAnsi="宋体"/>
          <w:color w:val="000000" w:themeColor="text1"/>
          <w:sz w:val="24"/>
          <w:szCs w:val="24"/>
          <w:highlight w:val="none"/>
          <w14:textFill>
            <w14:solidFill>
              <w14:schemeClr w14:val="tx1"/>
            </w14:solidFill>
          </w14:textFill>
        </w:rPr>
        <w:t>。</w:t>
      </w:r>
    </w:p>
    <w:p w14:paraId="2D782417">
      <w:pPr>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2、应结合工期因素的考虑，尽快完成稳定的基坑支护方案，完成设计与评审工作，</w:t>
      </w:r>
      <w:r>
        <w:rPr>
          <w:rFonts w:hint="eastAsia" w:ascii="宋体" w:hAnsi="宋体" w:cs="宋体"/>
          <w:color w:val="000000" w:themeColor="text1"/>
          <w:sz w:val="24"/>
          <w:highlight w:val="none"/>
          <w:lang w:bidi="ar"/>
          <w14:textFill>
            <w14:solidFill>
              <w14:schemeClr w14:val="tx1"/>
            </w14:solidFill>
          </w14:textFill>
        </w:rPr>
        <w:t>提供建设单位用于基坑支护工程施工。</w:t>
      </w:r>
    </w:p>
    <w:p w14:paraId="750D5301">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七</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代征市政道路</w:t>
      </w:r>
      <w:r>
        <w:rPr>
          <w:color w:val="000000" w:themeColor="text1"/>
          <w:highlight w:val="none"/>
          <w14:textFill>
            <w14:solidFill>
              <w14:schemeClr w14:val="tx1"/>
            </w14:solidFill>
          </w14:textFill>
        </w:rPr>
        <w:t>设计要求</w:t>
      </w:r>
    </w:p>
    <w:p w14:paraId="1B36469A">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按照城市市政道路设计标准完成市政道路设计与相关评审工作，并编制相应工程</w:t>
      </w:r>
      <w:r>
        <w:rPr>
          <w:rFonts w:hint="eastAsia" w:ascii="宋体" w:hAnsi="宋体"/>
          <w:color w:val="000000" w:themeColor="text1"/>
          <w:sz w:val="24"/>
          <w:szCs w:val="24"/>
          <w:highlight w:val="none"/>
          <w:lang w:val="en-US" w:eastAsia="zh-CN"/>
          <w14:textFill>
            <w14:solidFill>
              <w14:schemeClr w14:val="tx1"/>
            </w14:solidFill>
          </w14:textFill>
        </w:rPr>
        <w:t>预</w:t>
      </w:r>
      <w:r>
        <w:rPr>
          <w:rFonts w:hint="eastAsia" w:ascii="宋体" w:hAnsi="宋体"/>
          <w:color w:val="000000" w:themeColor="text1"/>
          <w:sz w:val="24"/>
          <w:szCs w:val="24"/>
          <w:highlight w:val="none"/>
          <w14:textFill>
            <w14:solidFill>
              <w14:schemeClr w14:val="tx1"/>
            </w14:solidFill>
          </w14:textFill>
        </w:rPr>
        <w:t>算。</w:t>
      </w:r>
    </w:p>
    <w:p w14:paraId="0C3F3187">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（1）包括红线内设计以及红线外道路衔接设计方案，须经住建交通相关部门认可。</w:t>
      </w:r>
    </w:p>
    <w:p w14:paraId="6F5BC8A1">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（2）负责临时施工便道与项目的衔接设计。</w:t>
      </w:r>
    </w:p>
    <w:p w14:paraId="2F2CB85C">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（3）路线线位基本按照规划线位布设，局部路段根据规范优化线性，道路红线不超规划红线宽度。 </w:t>
      </w:r>
    </w:p>
    <w:p w14:paraId="61A95C3D">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（4）人行道采用侧石、平石、压条、树穴压条尺寸大样均采用广州市相关规定。</w:t>
      </w:r>
    </w:p>
    <w:p w14:paraId="3944808E">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（5）根据国家及广州市相关设计规范及标准进行道路工程、交通工程、绿化工程、照明工程、电气工程、给排水工程、燃气工程、通信工程等设计。</w:t>
      </w:r>
    </w:p>
    <w:p w14:paraId="14048CBF">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八</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代征绿地</w:t>
      </w:r>
      <w:r>
        <w:rPr>
          <w:color w:val="000000" w:themeColor="text1"/>
          <w:highlight w:val="none"/>
          <w14:textFill>
            <w14:solidFill>
              <w14:schemeClr w14:val="tx1"/>
            </w14:solidFill>
          </w14:textFill>
        </w:rPr>
        <w:t>设计要求</w:t>
      </w:r>
    </w:p>
    <w:p w14:paraId="0D9847F8">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公园绿地需合理布置广场、草坪等不同类型的景观要素，打造趣味空间，工程方案需满足《公园设计规范》及海绵城市建设的相关要求，通过相关评审工作并编制相应工程</w:t>
      </w:r>
      <w:r>
        <w:rPr>
          <w:rFonts w:hint="eastAsia" w:ascii="宋体" w:hAnsi="宋体"/>
          <w:color w:val="000000" w:themeColor="text1"/>
          <w:sz w:val="24"/>
          <w:szCs w:val="24"/>
          <w:highlight w:val="none"/>
          <w:lang w:val="en-US" w:eastAsia="zh-CN"/>
          <w14:textFill>
            <w14:solidFill>
              <w14:schemeClr w14:val="tx1"/>
            </w14:solidFill>
          </w14:textFill>
        </w:rPr>
        <w:t>预</w:t>
      </w:r>
      <w:r>
        <w:rPr>
          <w:rFonts w:hint="eastAsia" w:ascii="宋体" w:hAnsi="宋体"/>
          <w:color w:val="000000" w:themeColor="text1"/>
          <w:sz w:val="24"/>
          <w:szCs w:val="24"/>
          <w:highlight w:val="none"/>
          <w14:textFill>
            <w14:solidFill>
              <w14:schemeClr w14:val="tx1"/>
            </w14:solidFill>
          </w14:textFill>
        </w:rPr>
        <w:t>算。</w:t>
      </w:r>
    </w:p>
    <w:p w14:paraId="260D9AA2">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九</w:t>
      </w:r>
      <w:r>
        <w:rPr>
          <w:color w:val="000000" w:themeColor="text1"/>
          <w:highlight w:val="none"/>
          <w14:textFill>
            <w14:solidFill>
              <w14:schemeClr w14:val="tx1"/>
            </w14:solidFill>
          </w14:textFill>
        </w:rPr>
        <w:t>）限额设计要求</w:t>
      </w:r>
    </w:p>
    <w:p w14:paraId="72F212C3">
      <w:pPr>
        <w:pStyle w:val="16"/>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1</w:t>
      </w:r>
      <w:r>
        <w:rPr>
          <w:rFonts w:hint="eastAsia" w:cs="Calibri"/>
          <w:color w:val="000000" w:themeColor="text1"/>
          <w:sz w:val="24"/>
          <w:szCs w:val="24"/>
          <w:highlight w:val="none"/>
          <w:lang w:val="en-US"/>
          <w14:textFill>
            <w14:solidFill>
              <w14:schemeClr w14:val="tx1"/>
            </w14:solidFill>
          </w14:textFill>
        </w:rPr>
        <w:t>、本工程项目投资必须按照业主单位及相关行政主管部门要求的投资限额要求严格控制。发包人据此制定投资分解目标，建安工程费投资限额为17929万元。在保证设计质量的前提下，承包人应按投资限额进行设计，严格控制施工图设计的变更，确保工程预算不突破限额目标。</w:t>
      </w:r>
    </w:p>
    <w:p w14:paraId="4BC6C1D8">
      <w:pPr>
        <w:pStyle w:val="16"/>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2</w:t>
      </w:r>
      <w:r>
        <w:rPr>
          <w:rFonts w:hint="eastAsia" w:cs="Calibri"/>
          <w:color w:val="000000" w:themeColor="text1"/>
          <w:sz w:val="24"/>
          <w:szCs w:val="24"/>
          <w:highlight w:val="none"/>
          <w:lang w:val="en-US"/>
          <w14:textFill>
            <w14:solidFill>
              <w14:schemeClr w14:val="tx1"/>
            </w14:solidFill>
          </w14:textFill>
        </w:rPr>
        <w:t>、承包人应遵循功能适用、标准合理、经济合理的原则开展设计，在投资限额目标的基础上结合项目设计内容进一步分解投资，明确投资控制主要目标，在编制预算时逐步细化落实。</w:t>
      </w:r>
    </w:p>
    <w:p w14:paraId="230750D0">
      <w:pPr>
        <w:pStyle w:val="16"/>
        <w:ind w:firstLine="480" w:firstLineChars="200"/>
        <w:rPr>
          <w:rFonts w:cs="Calibri"/>
          <w:color w:val="000000" w:themeColor="text1"/>
          <w:sz w:val="24"/>
          <w:szCs w:val="24"/>
          <w:highlight w:val="none"/>
          <w:lang w:val="en-US"/>
          <w14:textFill>
            <w14:solidFill>
              <w14:schemeClr w14:val="tx1"/>
            </w14:solidFill>
          </w14:textFill>
        </w:rPr>
      </w:pPr>
      <w:r>
        <w:rPr>
          <w:rFonts w:cs="Calibri"/>
          <w:color w:val="000000" w:themeColor="text1"/>
          <w:sz w:val="24"/>
          <w:szCs w:val="24"/>
          <w:highlight w:val="none"/>
          <w:lang w:val="en-US"/>
          <w14:textFill>
            <w14:solidFill>
              <w14:schemeClr w14:val="tx1"/>
            </w14:solidFill>
          </w14:textFill>
        </w:rPr>
        <w:t>3</w:t>
      </w:r>
      <w:r>
        <w:rPr>
          <w:rFonts w:hint="eastAsia" w:cs="Calibri"/>
          <w:color w:val="000000" w:themeColor="text1"/>
          <w:sz w:val="24"/>
          <w:szCs w:val="24"/>
          <w:highlight w:val="none"/>
          <w:lang w:val="en-US"/>
          <w14:textFill>
            <w14:solidFill>
              <w14:schemeClr w14:val="tx1"/>
            </w14:solidFill>
          </w14:textFill>
        </w:rPr>
        <w:t>、承包人应在设计进展过程中及阶段设计完成时，及时对已经完成的图纸内容进行估价，并与限额设计指标进行比较，使设计满足限额设计指标的要求。</w:t>
      </w:r>
    </w:p>
    <w:p w14:paraId="6AB41121">
      <w:pPr>
        <w:pStyle w:val="16"/>
        <w:ind w:firstLine="480" w:firstLineChars="200"/>
        <w:rPr>
          <w:rFonts w:cs="Calibri"/>
          <w:color w:val="000000" w:themeColor="text1"/>
          <w:sz w:val="24"/>
          <w:szCs w:val="24"/>
          <w:highlight w:val="none"/>
          <w:lang w:val="en-US"/>
          <w14:textFill>
            <w14:solidFill>
              <w14:schemeClr w14:val="tx1"/>
            </w14:solidFill>
          </w14:textFill>
        </w:rPr>
      </w:pPr>
      <w:r>
        <w:rPr>
          <w:rFonts w:hint="eastAsia" w:cs="Calibri"/>
          <w:color w:val="000000" w:themeColor="text1"/>
          <w:sz w:val="24"/>
          <w:szCs w:val="24"/>
          <w:highlight w:val="none"/>
          <w:lang w:val="en-US"/>
          <w14:textFill>
            <w14:solidFill>
              <w14:schemeClr w14:val="tx1"/>
            </w14:solidFill>
          </w14:textFill>
        </w:rPr>
        <w:t>4</w:t>
      </w:r>
      <w:r>
        <w:rPr>
          <w:rFonts w:cs="Calibri"/>
          <w:color w:val="000000" w:themeColor="text1"/>
          <w:sz w:val="24"/>
          <w:szCs w:val="24"/>
          <w:highlight w:val="none"/>
          <w:lang w:val="en-US"/>
          <w14:textFill>
            <w14:solidFill>
              <w14:schemeClr w14:val="tx1"/>
            </w14:solidFill>
          </w14:textFill>
        </w:rPr>
        <w:t>、设计预算超过限额，应配合业主单位要求无偿重新调整或修改设计直至满足限额要求，并接受建设单位处罚。</w:t>
      </w:r>
    </w:p>
    <w:p w14:paraId="19020977">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（二十）新城建设计要求</w:t>
      </w:r>
    </w:p>
    <w:p w14:paraId="7E31D1F9">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结合白云区新城建“6+1”工作要求，包括CIM《城市信息模型（CIM）基础平台技术导则》、智慧市政、智慧交通、智能安全、智慧园区/智慧社区、绿色低碳6个维度加建筑工业化与智能建造结合具体实施，核对新城建清单及标准，在设计方案中按实际需求落实新城建内容。</w:t>
      </w:r>
    </w:p>
    <w:p w14:paraId="5851430E">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七、设计文件要求</w:t>
      </w:r>
    </w:p>
    <w:p w14:paraId="408644D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1、设计成果应达到建设部颁发的《建筑工程设计文件编制深度规定》</w:t>
      </w:r>
      <w:r>
        <w:rPr>
          <w:rFonts w:hint="eastAsia" w:ascii="宋体" w:hAnsi="宋体"/>
          <w:color w:val="000000" w:themeColor="text1"/>
          <w:sz w:val="24"/>
          <w:szCs w:val="24"/>
          <w:highlight w:val="none"/>
          <w14:textFill>
            <w14:solidFill>
              <w14:schemeClr w14:val="tx1"/>
            </w14:solidFill>
          </w14:textFill>
        </w:rPr>
        <w:t>（2016年版）</w:t>
      </w:r>
      <w:r>
        <w:rPr>
          <w:rFonts w:ascii="宋体" w:hAnsi="宋体"/>
          <w:color w:val="000000" w:themeColor="text1"/>
          <w:sz w:val="24"/>
          <w:szCs w:val="24"/>
          <w:highlight w:val="none"/>
          <w14:textFill>
            <w14:solidFill>
              <w14:schemeClr w14:val="tx1"/>
            </w14:solidFill>
          </w14:textFill>
        </w:rPr>
        <w:t>。</w:t>
      </w:r>
    </w:p>
    <w:p w14:paraId="7A0B638F">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2、设计文件应满足广州市、白云区各专业部门的要求，如规划、国土、消防、民防、环保、卫生、交委、交警</w:t>
      </w:r>
      <w:r>
        <w:rPr>
          <w:rFonts w:hint="eastAsia" w:ascii="宋体" w:hAnsi="宋体"/>
          <w:color w:val="000000" w:themeColor="text1"/>
          <w:sz w:val="24"/>
          <w:szCs w:val="24"/>
          <w:highlight w:val="none"/>
          <w14:textFill>
            <w14:solidFill>
              <w14:schemeClr w14:val="tx1"/>
            </w14:solidFill>
          </w14:textFill>
        </w:rPr>
        <w:t>、地铁</w:t>
      </w:r>
      <w:r>
        <w:rPr>
          <w:rFonts w:ascii="宋体" w:hAnsi="宋体"/>
          <w:color w:val="000000" w:themeColor="text1"/>
          <w:sz w:val="24"/>
          <w:szCs w:val="24"/>
          <w:highlight w:val="none"/>
          <w14:textFill>
            <w14:solidFill>
              <w14:schemeClr w14:val="tx1"/>
            </w14:solidFill>
          </w14:textFill>
        </w:rPr>
        <w:t>等部门的报建报审报批要求。在项目报建阶段应满足建设单位报批各种手续的要求，分阶段提供所需的设计文件。</w:t>
      </w:r>
    </w:p>
    <w:p w14:paraId="21F77065">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2C9F8784">
      <w:pPr>
        <w:snapToGrid w:val="0"/>
        <w:spacing w:line="560" w:lineRule="exact"/>
        <w:ind w:firstLine="480" w:firstLineChars="200"/>
        <w:jc w:val="left"/>
        <w:rPr>
          <w:rFonts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4、设计成果要求：总平面布置图、市政设施总体规划、景观绿化总体规划、竖向关系规划、总体功能布局、效果图、鸟瞰图，以及商业办公综合体和景观绿化广场等各类型建筑单体的平面图（标准层、首层、二层、地下室等）和立面图及其他相关图纸等。</w:t>
      </w:r>
    </w:p>
    <w:p w14:paraId="7F1EAEF6">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5、设计费包含设计过程需要设计技术和设计变更论证的设计技术专家评审费。</w:t>
      </w:r>
    </w:p>
    <w:p w14:paraId="572B15A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6、设计文件含盖施工图审查章蓝图16份，CAD和PDF电子版文件光盘一个。满足广州市工程建设项目联合审批平台——联合审图备案条件，以及报审各部门所需要的图纸份数。</w:t>
      </w:r>
    </w:p>
    <w:p w14:paraId="2AEB162B">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7、配合申办《施工许可证》和验收备案提交的设计单位及人员的资质和其他文件。</w:t>
      </w:r>
    </w:p>
    <w:p w14:paraId="17BE2952">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8、实际设计团队人员架构必须是参与投标文件中核定人员；如需更换设计人员，必须向甲方提出书面申请，并征得甲方书面同意后方可进行设计人员的变动。</w:t>
      </w:r>
    </w:p>
    <w:p w14:paraId="7543DD04">
      <w:pPr>
        <w:spacing w:line="5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其他工作要求：完成本项目范围内预算造价文件的编制工作及相关配合报审工作。还包括各阶段方案比选、技术选型比选的投资分析、施工阶段的设计变更造价变化分析等。本项目设计不得有暂定或详见深化设计字样，全部设计文件是以能编制预算和现场施工为标准。保证就算有深化设计也能限额设计变更。如有施工单位深化设计，设计单位需对其成果进行审查确认，并加盖审核章或出具情况说明。</w:t>
      </w:r>
    </w:p>
    <w:p w14:paraId="6AF57DFF">
      <w:pPr>
        <w:spacing w:line="360" w:lineRule="auto"/>
        <w:jc w:val="left"/>
        <w:rPr>
          <w:rFonts w:cs="Cambria" w:asciiTheme="minorEastAsia" w:hAnsiTheme="minorEastAsia"/>
          <w:color w:val="000000" w:themeColor="text1"/>
          <w:sz w:val="24"/>
          <w:highlight w:val="none"/>
          <w14:textFill>
            <w14:solidFill>
              <w14:schemeClr w14:val="tx1"/>
            </w14:solidFill>
          </w14:textFill>
        </w:rPr>
      </w:pPr>
    </w:p>
    <w:p w14:paraId="66EF986B">
      <w:pPr>
        <w:pStyle w:val="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、其他</w:t>
      </w:r>
    </w:p>
    <w:p w14:paraId="10B73995">
      <w:pPr>
        <w:tabs>
          <w:tab w:val="left" w:pos="900"/>
        </w:tabs>
        <w:spacing w:line="560" w:lineRule="exact"/>
        <w:ind w:firstLine="480" w:firstLineChars="200"/>
        <w:rPr>
          <w:rFonts w:cs="Cambria" w:asciiTheme="minorEastAsia" w:hAnsiTheme="minorEastAsia" w:eastAsiaTheme="minorEastAsia"/>
          <w:color w:val="000000" w:themeColor="text1"/>
          <w:sz w:val="24"/>
          <w:highlight w:val="none"/>
          <w14:textFill>
            <w14:solidFill>
              <w14:schemeClr w14:val="tx1"/>
            </w14:solidFill>
          </w14:textFill>
        </w:rPr>
      </w:pPr>
      <w:r>
        <w:rPr>
          <w:rFonts w:hint="eastAsia" w:cs="Cambria" w:asciiTheme="minorEastAsia" w:hAnsiTheme="minorEastAsia" w:eastAsiaTheme="minorEastAsia"/>
          <w:color w:val="000000" w:themeColor="text1"/>
          <w:sz w:val="24"/>
          <w:highlight w:val="none"/>
          <w14:textFill>
            <w14:solidFill>
              <w14:schemeClr w14:val="tx1"/>
            </w14:solidFill>
          </w14:textFill>
        </w:rPr>
        <w:t>按合同要求按时提交最终成果，现场勘察过程中发现问题及时与设计人员沟通，本技术要求未尽事宜请参照有关规范执行。</w:t>
      </w:r>
    </w:p>
    <w:p w14:paraId="6028D481">
      <w:pPr>
        <w:pStyle w:val="2"/>
        <w:rPr>
          <w:highlight w:val="none"/>
        </w:rPr>
      </w:pPr>
    </w:p>
    <w:p w14:paraId="196D4EBA">
      <w:pPr>
        <w:rPr>
          <w:rFonts w:ascii="宋体" w:hAnsi="宋体" w:eastAsia="仿宋_GB2312" w:cs="宋体"/>
          <w:b/>
          <w:color w:val="000000" w:themeColor="text1"/>
          <w:kern w:val="2"/>
          <w:sz w:val="36"/>
          <w:szCs w:val="36"/>
          <w:highlight w:val="none"/>
          <w14:textFill>
            <w14:solidFill>
              <w14:schemeClr w14:val="tx1"/>
            </w14:solidFill>
          </w14:textFill>
        </w:rPr>
      </w:pPr>
      <w:r>
        <w:rPr>
          <w:rFonts w:hint="eastAsia" w:ascii="宋体" w:hAnsi="宋体" w:eastAsia="仿宋_GB2312" w:cs="宋体"/>
          <w:b/>
          <w:color w:val="000000" w:themeColor="text1"/>
          <w:kern w:val="2"/>
          <w:sz w:val="36"/>
          <w:szCs w:val="36"/>
          <w:highlight w:val="none"/>
          <w14:textFill>
            <w14:solidFill>
              <w14:schemeClr w14:val="tx1"/>
            </w14:solidFill>
          </w14:textFill>
        </w:rPr>
        <w:br w:type="page"/>
      </w:r>
    </w:p>
    <w:p w14:paraId="117204B3">
      <w:pPr>
        <w:spacing w:line="360" w:lineRule="auto"/>
        <w:jc w:val="center"/>
        <w:outlineLvl w:val="0"/>
        <w:rPr>
          <w:rFonts w:ascii="宋体" w:hAnsi="宋体" w:eastAsia="仿宋_GB2312" w:cs="宋体"/>
          <w:b/>
          <w:color w:val="000000" w:themeColor="text1"/>
          <w:sz w:val="36"/>
          <w:szCs w:val="36"/>
          <w:highlight w:val="none"/>
          <w14:textFill>
            <w14:solidFill>
              <w14:schemeClr w14:val="tx1"/>
            </w14:solidFill>
          </w14:textFill>
        </w:rPr>
      </w:pPr>
      <w:r>
        <w:rPr>
          <w:rFonts w:hint="eastAsia" w:ascii="宋体" w:hAnsi="宋体" w:eastAsia="仿宋_GB2312" w:cs="宋体"/>
          <w:b/>
          <w:color w:val="000000" w:themeColor="text1"/>
          <w:kern w:val="2"/>
          <w:sz w:val="36"/>
          <w:szCs w:val="36"/>
          <w:highlight w:val="none"/>
          <w14:textFill>
            <w14:solidFill>
              <w14:schemeClr w14:val="tx1"/>
            </w14:solidFill>
          </w14:textFill>
        </w:rPr>
        <w:t>附件：</w:t>
      </w:r>
      <w:r>
        <w:rPr>
          <w:rFonts w:ascii="宋体" w:hAnsi="宋体" w:eastAsia="仿宋_GB2312" w:cs="宋体"/>
          <w:b/>
          <w:color w:val="000000" w:themeColor="text1"/>
          <w:kern w:val="2"/>
          <w:sz w:val="36"/>
          <w:szCs w:val="36"/>
          <w:highlight w:val="none"/>
          <w14:textFill>
            <w14:solidFill>
              <w14:schemeClr w14:val="tx1"/>
            </w14:solidFill>
          </w14:textFill>
        </w:rPr>
        <w:t>勘察设计单位履约考核</w:t>
      </w:r>
      <w:r>
        <w:rPr>
          <w:rFonts w:hint="eastAsia" w:ascii="宋体" w:hAnsi="宋体" w:eastAsia="仿宋_GB2312" w:cs="宋体"/>
          <w:b/>
          <w:color w:val="000000" w:themeColor="text1"/>
          <w:kern w:val="2"/>
          <w:sz w:val="36"/>
          <w:szCs w:val="36"/>
          <w:highlight w:val="none"/>
          <w14:textFill>
            <w14:solidFill>
              <w14:schemeClr w14:val="tx1"/>
            </w14:solidFill>
          </w14:textFill>
        </w:rPr>
        <w:t>办法</w:t>
      </w:r>
    </w:p>
    <w:p w14:paraId="5E2AF34F">
      <w:pPr>
        <w:spacing w:line="360" w:lineRule="auto"/>
        <w:ind w:firstLine="562" w:firstLineChars="200"/>
        <w:jc w:val="left"/>
        <w:rPr>
          <w:rFonts w:ascii="宋体" w:hAnsi="宋体" w:cs="Times New Roman"/>
          <w:b/>
          <w:color w:val="000000" w:themeColor="text1"/>
          <w:spacing w:val="20"/>
          <w:sz w:val="24"/>
          <w:szCs w:val="20"/>
          <w:highlight w:val="none"/>
          <w14:textFill>
            <w14:solidFill>
              <w14:schemeClr w14:val="tx1"/>
            </w14:solidFill>
          </w14:textFill>
        </w:rPr>
      </w:pPr>
    </w:p>
    <w:p w14:paraId="30C504F4">
      <w:pPr>
        <w:spacing w:line="360" w:lineRule="auto"/>
        <w:ind w:firstLine="480"/>
        <w:jc w:val="left"/>
        <w:rPr>
          <w:rFonts w:ascii="宋体" w:hAnsi="宋体"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为加强对勘察设计单位的管控，确保勘察设计各阶段成果质量、设计进度能满足总体计划要求，增加勘察设计单位的服务水平，在《白云建设大厦项目勘察设计施工总承包（EPC）合同》（以下简称“本项目合同”）的基础上，从勘察设计团队、勘察设计要求、勘察设计进度管理、勘察设计质量管理、勘察设计成本管理、勘察设计服务等方面对勘察设计单位进行考核，</w:t>
      </w:r>
      <w:r>
        <w:rPr>
          <w:rFonts w:hint="eastAsia" w:ascii="宋体" w:hAnsi="宋体" w:cs="Times New Roman"/>
          <w:color w:val="000000" w:themeColor="text1"/>
          <w:kern w:val="2"/>
          <w:sz w:val="24"/>
          <w:szCs w:val="20"/>
          <w:highlight w:val="none"/>
          <w14:textFill>
            <w14:solidFill>
              <w14:schemeClr w14:val="tx1"/>
            </w14:solidFill>
          </w14:textFill>
        </w:rPr>
        <w:t>制定本办法。</w:t>
      </w:r>
    </w:p>
    <w:p w14:paraId="115BC3A9">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勘察设计单位应重视《勘察设计单位履约考核表》所列条款内容并予以配合。《勘察设计单位履约考核表》仅对勘察设计单位考核评分，所列条款内容与本项目合同条款内容表述不一致，以本项目合同为准，考核项目涉及违约金及扣款的以本项目合同为准。</w:t>
      </w:r>
    </w:p>
    <w:p w14:paraId="086DD4A8">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一、考核办法</w:t>
      </w:r>
    </w:p>
    <w:p w14:paraId="7883F596">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1、考核人员：建设单位代表1人，代建单位代表4人（设计管理代表2人、合同代表1人、现场代表1人）。</w:t>
      </w:r>
    </w:p>
    <w:p w14:paraId="79718369">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2、考核期限：分为过程考核和项目考核，过程考核每半年组织一次，项目考核在完成项目竣工验收后实施，其中设计周期不足6个月的采用项目考核。</w:t>
      </w:r>
    </w:p>
    <w:p w14:paraId="12CB402B">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3、考核方式：考核采用勘察设计单位履约考核表，采用百分扣分制（总分100分），根据检查内容及扣分标准进行评分，考核结果分“优”</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 “良”</w:t>
      </w:r>
      <w:r>
        <w:rPr>
          <w:rFonts w:hint="eastAsia" w:cs="Times New Roman"/>
          <w:color w:val="000000" w:themeColor="text1"/>
          <w:kern w:val="2"/>
          <w:szCs w:val="21"/>
          <w:highlight w:val="none"/>
          <w14:textFill>
            <w14:solidFill>
              <w14:schemeClr w14:val="tx1"/>
            </w14:solidFill>
          </w14:textFill>
        </w:rPr>
        <w:t>（80</w:t>
      </w:r>
      <w:r>
        <w:rPr>
          <w:rFonts w:cs="Times New Roman"/>
          <w:color w:val="000000" w:themeColor="text1"/>
          <w:kern w:val="2"/>
          <w:szCs w:val="21"/>
          <w:highlight w:val="none"/>
          <w14:textFill>
            <w14:solidFill>
              <w14:schemeClr w14:val="tx1"/>
            </w14:solidFill>
          </w14:textFill>
        </w:rPr>
        <w:t>分≤得分＜9</w:t>
      </w:r>
      <w:r>
        <w:rPr>
          <w:rFonts w:hint="eastAsia" w:cs="Times New Roman"/>
          <w:color w:val="000000" w:themeColor="text1"/>
          <w:kern w:val="2"/>
          <w:szCs w:val="21"/>
          <w:highlight w:val="none"/>
          <w14:textFill>
            <w14:solidFill>
              <w14:schemeClr w14:val="tx1"/>
            </w14:solidFill>
          </w14:textFill>
        </w:rPr>
        <w:t>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、“中”</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分≤得分＜80分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、“差”</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得分＜</w:t>
      </w:r>
      <w:r>
        <w:rPr>
          <w:rFonts w:hint="eastAsia" w:cs="Times New Roman"/>
          <w:color w:val="000000" w:themeColor="text1"/>
          <w:kern w:val="2"/>
          <w:szCs w:val="21"/>
          <w:highlight w:val="none"/>
          <w14:textFill>
            <w14:solidFill>
              <w14:schemeClr w14:val="tx1"/>
            </w14:solidFill>
          </w14:textFill>
        </w:rPr>
        <w:t>60</w:t>
      </w:r>
      <w:r>
        <w:rPr>
          <w:rFonts w:cs="Times New Roman"/>
          <w:color w:val="000000" w:themeColor="text1"/>
          <w:kern w:val="2"/>
          <w:szCs w:val="21"/>
          <w:highlight w:val="none"/>
          <w14:textFill>
            <w14:solidFill>
              <w14:schemeClr w14:val="tx1"/>
            </w14:solidFill>
          </w14:textFill>
        </w:rPr>
        <w:t>分</w:t>
      </w:r>
      <w:r>
        <w:rPr>
          <w:rFonts w:hint="eastAsia"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 w:val="24"/>
          <w:szCs w:val="20"/>
          <w:highlight w:val="none"/>
          <w14:textFill>
            <w14:solidFill>
              <w14:schemeClr w14:val="tx1"/>
            </w14:solidFill>
          </w14:textFill>
        </w:rPr>
        <w:t>四个等次，结果通报勘察设计单位项目负责人签字确认。根据考核结果，结合勘察设计合同以及勘察设计单位考核奖惩办法进行相应的奖惩。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14:paraId="0D94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14:paraId="1A697030">
            <w:pPr>
              <w:spacing w:line="240" w:lineRule="auto"/>
              <w:jc w:val="center"/>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勘察设计单位履约考核表</w:t>
            </w:r>
          </w:p>
          <w:p w14:paraId="5A01AE9D">
            <w:pPr>
              <w:spacing w:line="240" w:lineRule="auto"/>
              <w:jc w:val="right"/>
              <w:rPr>
                <w:rFonts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 xml:space="preserve">□过程考核 </w:t>
            </w:r>
            <w:r>
              <w:rPr>
                <w:rFonts w:ascii="宋体" w:hAnsi="宋体" w:cs="Times New Roman"/>
                <w:color w:val="000000" w:themeColor="text1"/>
                <w:kern w:val="2"/>
                <w:szCs w:val="21"/>
                <w:highlight w:val="none"/>
                <w14:textFill>
                  <w14:solidFill>
                    <w14:schemeClr w14:val="tx1"/>
                  </w14:solidFill>
                </w14:textFill>
              </w:rPr>
              <w:t xml:space="preserve"> </w:t>
            </w:r>
            <w:r>
              <w:rPr>
                <w:rFonts w:hint="eastAsia" w:ascii="宋体" w:hAnsi="宋体" w:cs="Times New Roman"/>
                <w:color w:val="000000" w:themeColor="text1"/>
                <w:kern w:val="2"/>
                <w:szCs w:val="21"/>
                <w:highlight w:val="none"/>
                <w14:textFill>
                  <w14:solidFill>
                    <w14:schemeClr w14:val="tx1"/>
                  </w14:solidFill>
                </w14:textFill>
              </w:rPr>
              <w:t>□项目考核</w:t>
            </w:r>
          </w:p>
        </w:tc>
      </w:tr>
      <w:tr w14:paraId="7C3E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18F11B1A">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考核项目</w:t>
            </w:r>
          </w:p>
        </w:tc>
        <w:tc>
          <w:tcPr>
            <w:tcW w:w="866" w:type="dxa"/>
            <w:vMerge w:val="restart"/>
            <w:tcBorders>
              <w:top w:val="single" w:color="auto" w:sz="4" w:space="0"/>
              <w:left w:val="single" w:color="auto" w:sz="4" w:space="0"/>
              <w:right w:val="single" w:color="auto" w:sz="4" w:space="0"/>
            </w:tcBorders>
            <w:vAlign w:val="center"/>
          </w:tcPr>
          <w:p w14:paraId="74A969B7">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w:t>
            </w:r>
          </w:p>
          <w:p w14:paraId="2249974E">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分数</w:t>
            </w:r>
          </w:p>
        </w:tc>
      </w:tr>
      <w:tr w14:paraId="362D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14:paraId="7D5DE7D0">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序号</w:t>
            </w:r>
          </w:p>
        </w:tc>
        <w:tc>
          <w:tcPr>
            <w:tcW w:w="6858" w:type="dxa"/>
            <w:tcBorders>
              <w:top w:val="single" w:color="auto" w:sz="4" w:space="0"/>
              <w:left w:val="single" w:color="auto" w:sz="4" w:space="0"/>
              <w:bottom w:val="single" w:color="auto" w:sz="4" w:space="0"/>
              <w:right w:val="single" w:color="auto" w:sz="4" w:space="0"/>
            </w:tcBorders>
            <w:vAlign w:val="center"/>
          </w:tcPr>
          <w:p w14:paraId="16931F29">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检查内容及扣分标准</w:t>
            </w:r>
          </w:p>
        </w:tc>
        <w:tc>
          <w:tcPr>
            <w:tcW w:w="866" w:type="dxa"/>
            <w:vMerge w:val="continue"/>
            <w:tcBorders>
              <w:left w:val="single" w:color="auto" w:sz="4" w:space="0"/>
              <w:bottom w:val="single" w:color="auto" w:sz="4" w:space="0"/>
              <w:right w:val="single" w:color="auto" w:sz="4" w:space="0"/>
            </w:tcBorders>
            <w:vAlign w:val="center"/>
          </w:tcPr>
          <w:p w14:paraId="251F2078">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07F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40B4E08">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14:paraId="40BD4A3E">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14:paraId="38D61559">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2846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FF7EF07">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2</w:t>
            </w:r>
          </w:p>
        </w:tc>
        <w:tc>
          <w:tcPr>
            <w:tcW w:w="6858" w:type="dxa"/>
            <w:tcBorders>
              <w:top w:val="single" w:color="auto" w:sz="4" w:space="0"/>
              <w:left w:val="single" w:color="auto" w:sz="4" w:space="0"/>
              <w:bottom w:val="single" w:color="auto" w:sz="4" w:space="0"/>
              <w:right w:val="single" w:color="auto" w:sz="4" w:space="0"/>
            </w:tcBorders>
            <w:vAlign w:val="center"/>
          </w:tcPr>
          <w:p w14:paraId="5599ABF8">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3672D6D">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46DD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06C5638">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3</w:t>
            </w:r>
          </w:p>
        </w:tc>
        <w:tc>
          <w:tcPr>
            <w:tcW w:w="6858" w:type="dxa"/>
            <w:tcBorders>
              <w:top w:val="single" w:color="auto" w:sz="4" w:space="0"/>
              <w:left w:val="single" w:color="auto" w:sz="4" w:space="0"/>
              <w:bottom w:val="single" w:color="auto" w:sz="4" w:space="0"/>
              <w:right w:val="single" w:color="auto" w:sz="4" w:space="0"/>
            </w:tcBorders>
            <w:vAlign w:val="center"/>
          </w:tcPr>
          <w:p w14:paraId="47347EA8">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14:paraId="43EBC47A">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AF1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6CBB736">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4</w:t>
            </w:r>
          </w:p>
        </w:tc>
        <w:tc>
          <w:tcPr>
            <w:tcW w:w="6858" w:type="dxa"/>
            <w:tcBorders>
              <w:top w:val="single" w:color="auto" w:sz="4" w:space="0"/>
              <w:left w:val="single" w:color="auto" w:sz="4" w:space="0"/>
              <w:bottom w:val="single" w:color="auto" w:sz="4" w:space="0"/>
              <w:right w:val="single" w:color="auto" w:sz="4" w:space="0"/>
            </w:tcBorders>
            <w:vAlign w:val="center"/>
          </w:tcPr>
          <w:p w14:paraId="40405D3F">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方案设计、初步设计、施工图设计、设计变更未按设计计划或开会商定好的时间节点提交成果，每发生1次扣10分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046106F">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7A60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F1628BA">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5</w:t>
            </w:r>
          </w:p>
        </w:tc>
        <w:tc>
          <w:tcPr>
            <w:tcW w:w="6858" w:type="dxa"/>
            <w:tcBorders>
              <w:top w:val="single" w:color="auto" w:sz="4" w:space="0"/>
              <w:left w:val="single" w:color="auto" w:sz="4" w:space="0"/>
              <w:bottom w:val="single" w:color="auto" w:sz="4" w:space="0"/>
              <w:right w:val="single" w:color="auto" w:sz="4" w:space="0"/>
            </w:tcBorders>
            <w:vAlign w:val="center"/>
          </w:tcPr>
          <w:p w14:paraId="002533B4">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14:paraId="2E3D227C">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07D8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BFF43EE">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6</w:t>
            </w:r>
          </w:p>
        </w:tc>
        <w:tc>
          <w:tcPr>
            <w:tcW w:w="6858" w:type="dxa"/>
            <w:tcBorders>
              <w:top w:val="single" w:color="auto" w:sz="4" w:space="0"/>
              <w:left w:val="single" w:color="auto" w:sz="4" w:space="0"/>
              <w:bottom w:val="single" w:color="auto" w:sz="4" w:space="0"/>
              <w:right w:val="single" w:color="auto" w:sz="4" w:space="0"/>
            </w:tcBorders>
            <w:vAlign w:val="center"/>
          </w:tcPr>
          <w:p w14:paraId="3ADDE724">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未按建设单位、项目管理单位、审图单位、造价咨询单位等各参建单位提供的修改意见进行完善图纸和回复说明，每发生1次扣10分；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6DF91649">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37E1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3AD9609">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7</w:t>
            </w:r>
          </w:p>
        </w:tc>
        <w:tc>
          <w:tcPr>
            <w:tcW w:w="6858" w:type="dxa"/>
            <w:tcBorders>
              <w:top w:val="single" w:color="auto" w:sz="4" w:space="0"/>
              <w:left w:val="single" w:color="auto" w:sz="4" w:space="0"/>
              <w:bottom w:val="single" w:color="auto" w:sz="4" w:space="0"/>
              <w:right w:val="single" w:color="auto" w:sz="4" w:space="0"/>
            </w:tcBorders>
            <w:vAlign w:val="center"/>
          </w:tcPr>
          <w:p w14:paraId="55619010">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1AE0A9E1">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2F1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F1167B9">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8</w:t>
            </w:r>
          </w:p>
        </w:tc>
        <w:tc>
          <w:tcPr>
            <w:tcW w:w="6858" w:type="dxa"/>
            <w:tcBorders>
              <w:top w:val="single" w:color="auto" w:sz="4" w:space="0"/>
              <w:left w:val="single" w:color="auto" w:sz="4" w:space="0"/>
              <w:bottom w:val="single" w:color="auto" w:sz="4" w:space="0"/>
              <w:right w:val="single" w:color="auto" w:sz="4" w:space="0"/>
            </w:tcBorders>
            <w:vAlign w:val="center"/>
          </w:tcPr>
          <w:p w14:paraId="09C528D5">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设计单位不按流程私自向施工单位发放图纸（纸质或电子版）及工程资料，每发生1次扣10分；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6BBC3A55">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5963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927498C">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9</w:t>
            </w:r>
          </w:p>
        </w:tc>
        <w:tc>
          <w:tcPr>
            <w:tcW w:w="6858" w:type="dxa"/>
            <w:tcBorders>
              <w:top w:val="single" w:color="auto" w:sz="4" w:space="0"/>
              <w:left w:val="single" w:color="auto" w:sz="4" w:space="0"/>
              <w:bottom w:val="single" w:color="auto" w:sz="4" w:space="0"/>
              <w:right w:val="single" w:color="auto" w:sz="4" w:space="0"/>
            </w:tcBorders>
            <w:vAlign w:val="center"/>
          </w:tcPr>
          <w:p w14:paraId="133D4A57">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设计单位没有经过代建和业主的同意，私自与施工单位沟通变更图纸，每发生1次扣20分；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14:paraId="3159B436">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413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2E09A87">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10</w:t>
            </w:r>
          </w:p>
        </w:tc>
        <w:tc>
          <w:tcPr>
            <w:tcW w:w="6858" w:type="dxa"/>
            <w:tcBorders>
              <w:top w:val="single" w:color="auto" w:sz="4" w:space="0"/>
              <w:left w:val="single" w:color="auto" w:sz="4" w:space="0"/>
              <w:bottom w:val="single" w:color="auto" w:sz="4" w:space="0"/>
              <w:right w:val="single" w:color="auto" w:sz="4" w:space="0"/>
            </w:tcBorders>
            <w:vAlign w:val="center"/>
          </w:tcPr>
          <w:p w14:paraId="0D951832">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2BCDDFE7">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501B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5994CDA">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11</w:t>
            </w:r>
          </w:p>
        </w:tc>
        <w:tc>
          <w:tcPr>
            <w:tcW w:w="6858" w:type="dxa"/>
            <w:tcBorders>
              <w:top w:val="single" w:color="auto" w:sz="4" w:space="0"/>
              <w:left w:val="single" w:color="auto" w:sz="4" w:space="0"/>
              <w:bottom w:val="single" w:color="auto" w:sz="4" w:space="0"/>
              <w:right w:val="single" w:color="auto" w:sz="4" w:space="0"/>
            </w:tcBorders>
            <w:vAlign w:val="center"/>
          </w:tcPr>
          <w:p w14:paraId="25263172">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4543AB9E">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67D0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26E852E">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12</w:t>
            </w:r>
          </w:p>
        </w:tc>
        <w:tc>
          <w:tcPr>
            <w:tcW w:w="6858" w:type="dxa"/>
            <w:tcBorders>
              <w:top w:val="single" w:color="auto" w:sz="4" w:space="0"/>
              <w:left w:val="single" w:color="auto" w:sz="4" w:space="0"/>
              <w:bottom w:val="single" w:color="auto" w:sz="4" w:space="0"/>
              <w:right w:val="single" w:color="auto" w:sz="4" w:space="0"/>
            </w:tcBorders>
            <w:vAlign w:val="center"/>
          </w:tcPr>
          <w:p w14:paraId="74F823DA">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未达到限额设计，初步设计总概算超过可行性研究报告批复投资，扣20分；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14:paraId="6E8462D8">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69D4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62E7840">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13</w:t>
            </w:r>
          </w:p>
        </w:tc>
        <w:tc>
          <w:tcPr>
            <w:tcW w:w="6858" w:type="dxa"/>
            <w:tcBorders>
              <w:top w:val="single" w:color="auto" w:sz="4" w:space="0"/>
              <w:left w:val="single" w:color="auto" w:sz="4" w:space="0"/>
              <w:bottom w:val="single" w:color="auto" w:sz="4" w:space="0"/>
              <w:right w:val="single" w:color="auto" w:sz="4" w:space="0"/>
            </w:tcBorders>
            <w:vAlign w:val="center"/>
          </w:tcPr>
          <w:p w14:paraId="4FC80292">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14:paraId="47177447">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36A4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F351F69">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14</w:t>
            </w:r>
          </w:p>
        </w:tc>
        <w:tc>
          <w:tcPr>
            <w:tcW w:w="6858" w:type="dxa"/>
            <w:tcBorders>
              <w:top w:val="single" w:color="auto" w:sz="4" w:space="0"/>
              <w:left w:val="single" w:color="auto" w:sz="4" w:space="0"/>
              <w:bottom w:val="single" w:color="auto" w:sz="4" w:space="0"/>
              <w:right w:val="single" w:color="auto" w:sz="4" w:space="0"/>
            </w:tcBorders>
            <w:vAlign w:val="center"/>
          </w:tcPr>
          <w:p w14:paraId="5402CA5F">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未提供概算总投资与可研批复总投资对比表，每发生1次扣5分；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14:paraId="0A1A8671">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7A84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85340FB">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15</w:t>
            </w:r>
          </w:p>
        </w:tc>
        <w:tc>
          <w:tcPr>
            <w:tcW w:w="6858" w:type="dxa"/>
            <w:tcBorders>
              <w:top w:val="single" w:color="auto" w:sz="4" w:space="0"/>
              <w:left w:val="single" w:color="auto" w:sz="4" w:space="0"/>
              <w:bottom w:val="single" w:color="auto" w:sz="4" w:space="0"/>
              <w:right w:val="single" w:color="auto" w:sz="4" w:space="0"/>
            </w:tcBorders>
            <w:vAlign w:val="center"/>
          </w:tcPr>
          <w:p w14:paraId="0CF0CB7B">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CBAEF8D">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18F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C310612">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16</w:t>
            </w:r>
          </w:p>
        </w:tc>
        <w:tc>
          <w:tcPr>
            <w:tcW w:w="6858" w:type="dxa"/>
            <w:tcBorders>
              <w:top w:val="single" w:color="auto" w:sz="4" w:space="0"/>
              <w:left w:val="single" w:color="auto" w:sz="4" w:space="0"/>
              <w:bottom w:val="single" w:color="auto" w:sz="4" w:space="0"/>
              <w:right w:val="single" w:color="auto" w:sz="4" w:space="0"/>
            </w:tcBorders>
            <w:vAlign w:val="center"/>
          </w:tcPr>
          <w:p w14:paraId="0FC2D069">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3FC206E3">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677F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A2DC31C">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17</w:t>
            </w:r>
          </w:p>
        </w:tc>
        <w:tc>
          <w:tcPr>
            <w:tcW w:w="6858" w:type="dxa"/>
            <w:tcBorders>
              <w:top w:val="single" w:color="auto" w:sz="4" w:space="0"/>
              <w:left w:val="single" w:color="auto" w:sz="4" w:space="0"/>
              <w:bottom w:val="single" w:color="auto" w:sz="4" w:space="0"/>
              <w:right w:val="single" w:color="auto" w:sz="4" w:space="0"/>
            </w:tcBorders>
            <w:vAlign w:val="center"/>
          </w:tcPr>
          <w:p w14:paraId="08A2D561">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69E0934C">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2FFC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9EDFDC2">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18</w:t>
            </w:r>
          </w:p>
        </w:tc>
        <w:tc>
          <w:tcPr>
            <w:tcW w:w="6858" w:type="dxa"/>
            <w:tcBorders>
              <w:top w:val="single" w:color="auto" w:sz="4" w:space="0"/>
              <w:left w:val="single" w:color="auto" w:sz="4" w:space="0"/>
              <w:bottom w:val="single" w:color="auto" w:sz="4" w:space="0"/>
              <w:right w:val="single" w:color="auto" w:sz="4" w:space="0"/>
            </w:tcBorders>
            <w:vAlign w:val="center"/>
          </w:tcPr>
          <w:p w14:paraId="2A2CBBFE">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对施工现场配合、地基验槽、中间验收、竣工验收等接到发包人电话未在规定的时间内赶到现场服务，每发生1次扣10分；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1134C1D0">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537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72B5C9A5">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19</w:t>
            </w:r>
          </w:p>
        </w:tc>
        <w:tc>
          <w:tcPr>
            <w:tcW w:w="6858" w:type="dxa"/>
            <w:tcBorders>
              <w:top w:val="single" w:color="auto" w:sz="4" w:space="0"/>
              <w:left w:val="single" w:color="auto" w:sz="4" w:space="0"/>
              <w:bottom w:val="single" w:color="auto" w:sz="4" w:space="0"/>
              <w:right w:val="single" w:color="auto" w:sz="4" w:space="0"/>
            </w:tcBorders>
            <w:vAlign w:val="center"/>
          </w:tcPr>
          <w:p w14:paraId="4305B21B">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4C8E96B1">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4D35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A85C5EF">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w:t>
            </w:r>
            <w:r>
              <w:rPr>
                <w:rFonts w:hint="eastAsia" w:ascii="宋体" w:hAnsi="宋体" w:cs="Times New Roman"/>
                <w:color w:val="000000" w:themeColor="text1"/>
                <w:kern w:val="2"/>
                <w:szCs w:val="21"/>
                <w:highlight w:val="none"/>
                <w14:textFill>
                  <w14:solidFill>
                    <w14:schemeClr w14:val="tx1"/>
                  </w14:solidFill>
                </w14:textFill>
              </w:rPr>
              <w:t>0</w:t>
            </w:r>
          </w:p>
        </w:tc>
        <w:tc>
          <w:tcPr>
            <w:tcW w:w="6858" w:type="dxa"/>
            <w:tcBorders>
              <w:top w:val="single" w:color="auto" w:sz="4" w:space="0"/>
              <w:left w:val="single" w:color="auto" w:sz="4" w:space="0"/>
              <w:bottom w:val="single" w:color="auto" w:sz="4" w:space="0"/>
              <w:right w:val="single" w:color="auto" w:sz="4" w:space="0"/>
            </w:tcBorders>
            <w:vAlign w:val="center"/>
          </w:tcPr>
          <w:p w14:paraId="19072CE8">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提交方案设计、初步设计、施工图设计、各专项方案时，未提交内部三级校审表，每发生1次扣10分；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435273E8">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3E5C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5527DFA">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2</w:t>
            </w:r>
            <w:r>
              <w:rPr>
                <w:rFonts w:ascii="宋体" w:hAnsi="宋体" w:cs="Times New Roman"/>
                <w:color w:val="000000" w:themeColor="text1"/>
                <w:kern w:val="2"/>
                <w:szCs w:val="21"/>
                <w:highlight w:val="none"/>
                <w14:textFill>
                  <w14:solidFill>
                    <w14:schemeClr w14:val="tx1"/>
                  </w14:solidFill>
                </w14:textFill>
              </w:rPr>
              <w:t>1</w:t>
            </w:r>
          </w:p>
        </w:tc>
        <w:tc>
          <w:tcPr>
            <w:tcW w:w="6858" w:type="dxa"/>
            <w:tcBorders>
              <w:top w:val="single" w:color="auto" w:sz="4" w:space="0"/>
              <w:left w:val="single" w:color="auto" w:sz="4" w:space="0"/>
              <w:bottom w:val="single" w:color="auto" w:sz="4" w:space="0"/>
              <w:right w:val="single" w:color="auto" w:sz="4" w:space="0"/>
            </w:tcBorders>
            <w:vAlign w:val="center"/>
          </w:tcPr>
          <w:p w14:paraId="18B7AECC">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设计成果、设计变更成果是否按计划或相关会议要求的时间节点提交。每发生1次扣1</w:t>
            </w:r>
            <w:r>
              <w:rPr>
                <w:rFonts w:ascii="宋体" w:hAnsi="宋体" w:cs="Times New Roman"/>
                <w:color w:val="000000" w:themeColor="text1"/>
                <w:kern w:val="2"/>
                <w:szCs w:val="21"/>
                <w:highlight w:val="none"/>
                <w14:textFill>
                  <w14:solidFill>
                    <w14:schemeClr w14:val="tx1"/>
                  </w14:solidFill>
                </w14:textFill>
              </w:rPr>
              <w:t>0</w:t>
            </w:r>
            <w:r>
              <w:rPr>
                <w:rFonts w:hint="eastAsia" w:ascii="宋体" w:hAnsi="宋体" w:cs="Times New Roman"/>
                <w:color w:val="000000" w:themeColor="text1"/>
                <w:kern w:val="2"/>
                <w:szCs w:val="21"/>
                <w:highlight w:val="none"/>
                <w14:textFill>
                  <w14:solidFill>
                    <w14:schemeClr w14:val="tx1"/>
                  </w14:solidFill>
                </w14:textFill>
              </w:rPr>
              <w:t>分</w:t>
            </w:r>
          </w:p>
        </w:tc>
        <w:tc>
          <w:tcPr>
            <w:tcW w:w="866" w:type="dxa"/>
            <w:tcBorders>
              <w:top w:val="single" w:color="auto" w:sz="4" w:space="0"/>
              <w:left w:val="single" w:color="auto" w:sz="4" w:space="0"/>
              <w:bottom w:val="single" w:color="auto" w:sz="4" w:space="0"/>
              <w:right w:val="single" w:color="auto" w:sz="4" w:space="0"/>
            </w:tcBorders>
            <w:vAlign w:val="center"/>
          </w:tcPr>
          <w:p w14:paraId="59B98CD1">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46AF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EE1767F">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22</w:t>
            </w:r>
          </w:p>
        </w:tc>
        <w:tc>
          <w:tcPr>
            <w:tcW w:w="6858" w:type="dxa"/>
            <w:tcBorders>
              <w:top w:val="single" w:color="auto" w:sz="4" w:space="0"/>
              <w:left w:val="single" w:color="auto" w:sz="4" w:space="0"/>
              <w:bottom w:val="single" w:color="auto" w:sz="4" w:space="0"/>
              <w:right w:val="single" w:color="auto" w:sz="4" w:space="0"/>
            </w:tcBorders>
            <w:vAlign w:val="center"/>
          </w:tcPr>
          <w:p w14:paraId="5A8BE42A">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物探成果与实际不符的，实际施工发现与物探报告有其他管线没有表示出来的。每发生1次扣20分；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14:paraId="43BD0D2D">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4D48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1797133">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23</w:t>
            </w:r>
          </w:p>
        </w:tc>
        <w:tc>
          <w:tcPr>
            <w:tcW w:w="6858" w:type="dxa"/>
            <w:tcBorders>
              <w:top w:val="single" w:color="auto" w:sz="4" w:space="0"/>
              <w:left w:val="single" w:color="auto" w:sz="4" w:space="0"/>
              <w:bottom w:val="single" w:color="auto" w:sz="4" w:space="0"/>
              <w:right w:val="single" w:color="auto" w:sz="4" w:space="0"/>
            </w:tcBorders>
            <w:vAlign w:val="center"/>
          </w:tcPr>
          <w:p w14:paraId="3AF8976E">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勘察进度不能满足约定要求，每延误1天扣10分；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14:paraId="6DD631FF">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DD0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361D53C">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24</w:t>
            </w:r>
          </w:p>
        </w:tc>
        <w:tc>
          <w:tcPr>
            <w:tcW w:w="6858" w:type="dxa"/>
            <w:tcBorders>
              <w:top w:val="single" w:color="auto" w:sz="4" w:space="0"/>
              <w:left w:val="single" w:color="auto" w:sz="4" w:space="0"/>
              <w:bottom w:val="single" w:color="auto" w:sz="4" w:space="0"/>
              <w:right w:val="single" w:color="auto" w:sz="4" w:space="0"/>
            </w:tcBorders>
            <w:vAlign w:val="center"/>
          </w:tcPr>
          <w:p w14:paraId="5B3E1A97">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勘察单位造假，钻孔岩芯土样与真实不符，每发生1次扣30分；</w:t>
            </w:r>
          </w:p>
        </w:tc>
        <w:tc>
          <w:tcPr>
            <w:tcW w:w="866" w:type="dxa"/>
            <w:tcBorders>
              <w:top w:val="single" w:color="auto" w:sz="4" w:space="0"/>
              <w:left w:val="single" w:color="auto" w:sz="4" w:space="0"/>
              <w:bottom w:val="single" w:color="auto" w:sz="4" w:space="0"/>
              <w:right w:val="single" w:color="auto" w:sz="4" w:space="0"/>
            </w:tcBorders>
            <w:vAlign w:val="center"/>
          </w:tcPr>
          <w:p w14:paraId="788EEABE">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2819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2730D79">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25</w:t>
            </w:r>
          </w:p>
        </w:tc>
        <w:tc>
          <w:tcPr>
            <w:tcW w:w="6858" w:type="dxa"/>
            <w:tcBorders>
              <w:top w:val="single" w:color="auto" w:sz="4" w:space="0"/>
              <w:left w:val="single" w:color="auto" w:sz="4" w:space="0"/>
              <w:bottom w:val="single" w:color="auto" w:sz="4" w:space="0"/>
              <w:right w:val="single" w:color="auto" w:sz="4" w:space="0"/>
            </w:tcBorders>
            <w:vAlign w:val="center"/>
          </w:tcPr>
          <w:p w14:paraId="72D8C5CD">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超前钻与实际桩基础的桩位和深度相差超过1米以上，经核实为勘察单位责任的，每发生1次扣10分；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1294A6E">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3D1F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27A217C">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26</w:t>
            </w:r>
          </w:p>
        </w:tc>
        <w:tc>
          <w:tcPr>
            <w:tcW w:w="6858" w:type="dxa"/>
            <w:tcBorders>
              <w:top w:val="single" w:color="auto" w:sz="4" w:space="0"/>
              <w:left w:val="single" w:color="auto" w:sz="4" w:space="0"/>
              <w:bottom w:val="single" w:color="auto" w:sz="4" w:space="0"/>
              <w:right w:val="single" w:color="auto" w:sz="4" w:space="0"/>
            </w:tcBorders>
            <w:vAlign w:val="center"/>
          </w:tcPr>
          <w:p w14:paraId="02636B67">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勘察报告中岩芯抗压强度与实际桩基础抽芯持力层强度和描述差别较大的，每发生1次扣10分；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3B1C0604">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18D0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033F1AB">
            <w:pPr>
              <w:spacing w:line="240" w:lineRule="auto"/>
              <w:jc w:val="center"/>
              <w:rPr>
                <w:rFonts w:ascii="宋体" w:hAnsi="宋体" w:cs="Times New Roman"/>
                <w:color w:val="000000" w:themeColor="text1"/>
                <w:szCs w:val="21"/>
                <w:highlight w:val="none"/>
                <w14:textFill>
                  <w14:solidFill>
                    <w14:schemeClr w14:val="tx1"/>
                  </w14:solidFill>
                </w14:textFill>
              </w:rPr>
            </w:pPr>
            <w:r>
              <w:rPr>
                <w:rFonts w:ascii="宋体" w:hAnsi="宋体" w:cs="Times New Roman"/>
                <w:color w:val="000000" w:themeColor="text1"/>
                <w:kern w:val="2"/>
                <w:szCs w:val="21"/>
                <w:highlight w:val="none"/>
                <w14:textFill>
                  <w14:solidFill>
                    <w14:schemeClr w14:val="tx1"/>
                  </w14:solidFill>
                </w14:textFill>
              </w:rPr>
              <w:t>27</w:t>
            </w:r>
          </w:p>
        </w:tc>
        <w:tc>
          <w:tcPr>
            <w:tcW w:w="6858" w:type="dxa"/>
            <w:tcBorders>
              <w:top w:val="single" w:color="auto" w:sz="4" w:space="0"/>
              <w:left w:val="single" w:color="auto" w:sz="4" w:space="0"/>
              <w:bottom w:val="single" w:color="auto" w:sz="4" w:space="0"/>
              <w:right w:val="single" w:color="auto" w:sz="4" w:space="0"/>
            </w:tcBorders>
            <w:vAlign w:val="center"/>
          </w:tcPr>
          <w:p w14:paraId="63CAE085">
            <w:pPr>
              <w:spacing w:line="240" w:lineRule="auto"/>
              <w:jc w:val="left"/>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对于外地的勘察设计单位，提交成果（报建资料、图纸、变更手续等文件）时间超过约定时间，每发生1次扣5分。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14:paraId="79143F62">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6EF2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1191BD8F">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14:paraId="1F21CE40">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3187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5A290DE1">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14:paraId="74065211">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5159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2FC1BC4B">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14:paraId="36616482">
            <w:pPr>
              <w:spacing w:line="240" w:lineRule="auto"/>
              <w:jc w:val="center"/>
              <w:rPr>
                <w:rFonts w:ascii="宋体" w:hAnsi="宋体" w:cs="Times New Roman"/>
                <w:color w:val="000000" w:themeColor="text1"/>
                <w:szCs w:val="21"/>
                <w:highlight w:val="none"/>
                <w14:textFill>
                  <w14:solidFill>
                    <w14:schemeClr w14:val="tx1"/>
                  </w14:solidFill>
                </w14:textFill>
              </w:rPr>
            </w:pPr>
          </w:p>
        </w:tc>
      </w:tr>
      <w:tr w14:paraId="6D4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14:paraId="79167311">
            <w:pPr>
              <w:spacing w:line="240" w:lineRule="auto"/>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kern w:val="2"/>
                <w:szCs w:val="21"/>
                <w:highlight w:val="none"/>
                <w14:textFill>
                  <w14:solidFill>
                    <w14:schemeClr w14:val="tx1"/>
                  </w14:solidFill>
                </w14:textFill>
              </w:rPr>
              <w:t>勘察设计单位项目负责人（签字）：</w:t>
            </w:r>
          </w:p>
        </w:tc>
      </w:tr>
    </w:tbl>
    <w:p w14:paraId="306409BF">
      <w:pPr>
        <w:jc w:val="right"/>
        <w:rPr>
          <w:rFonts w:cs="Times New Roman"/>
          <w:color w:val="000000" w:themeColor="text1"/>
          <w:szCs w:val="21"/>
          <w:highlight w:val="none"/>
          <w14:textFill>
            <w14:solidFill>
              <w14:schemeClr w14:val="tx1"/>
            </w14:solidFill>
          </w14:textFill>
        </w:rPr>
      </w:pPr>
    </w:p>
    <w:p w14:paraId="08D6AF8B">
      <w:pPr>
        <w:spacing w:line="360" w:lineRule="auto"/>
        <w:ind w:firstLine="480"/>
        <w:jc w:val="left"/>
        <w:rPr>
          <w:rFonts w:cs="Times New Roman"/>
          <w:color w:val="000000" w:themeColor="text1"/>
          <w:sz w:val="24"/>
          <w:szCs w:val="20"/>
          <w:highlight w:val="none"/>
          <w14:textFill>
            <w14:solidFill>
              <w14:schemeClr w14:val="tx1"/>
            </w14:solidFill>
          </w14:textFill>
        </w:rPr>
      </w:pPr>
      <w:bookmarkStart w:id="0" w:name="_Toc58255902"/>
      <w:r>
        <w:rPr>
          <w:rFonts w:hint="eastAsia" w:cs="Times New Roman"/>
          <w:color w:val="000000" w:themeColor="text1"/>
          <w:kern w:val="2"/>
          <w:sz w:val="24"/>
          <w:szCs w:val="20"/>
          <w:highlight w:val="none"/>
          <w14:textFill>
            <w14:solidFill>
              <w14:schemeClr w14:val="tx1"/>
            </w14:solidFill>
          </w14:textFill>
        </w:rPr>
        <w:t>二、设计单位考核处罚办法</w:t>
      </w:r>
      <w:bookmarkEnd w:id="0"/>
      <w:bookmarkStart w:id="1" w:name="_GoBack"/>
      <w:bookmarkEnd w:id="1"/>
    </w:p>
    <w:p w14:paraId="2F192217">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 xml:space="preserve">（1）当考核结果为“优”和“良”等次者。不做奖惩。  </w:t>
      </w:r>
    </w:p>
    <w:p w14:paraId="723DA7D7">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（2）当考核结果为“中”等次者，建设单位或项目管理单位将针对其存在的问题下达《项目监管函》促其整改，如无法完成限期整改，将下达《约谈法定代表人通知书》直至完成整改。</w:t>
      </w:r>
    </w:p>
    <w:p w14:paraId="425CDAFE">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3）当考核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勘察设计合同。</w:t>
      </w:r>
    </w:p>
    <w:p w14:paraId="7F4A0DB9">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hint="eastAsia" w:cs="Times New Roman"/>
          <w:color w:val="000000" w:themeColor="text1"/>
          <w:kern w:val="2"/>
          <w:sz w:val="24"/>
          <w:szCs w:val="20"/>
          <w:highlight w:val="none"/>
          <w14:textFill>
            <w14:solidFill>
              <w14:schemeClr w14:val="tx1"/>
            </w14:solidFill>
          </w14:textFill>
        </w:rPr>
        <w:t>（4）对于连续两次考核结果为“差”等次者，建设单位或项目管理单位有权解除该项目勘察设计合同，将勘察设计单位列入黑名单，并按照有关规定处理。</w:t>
      </w:r>
    </w:p>
    <w:p w14:paraId="56FD6F09">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（5）</w:t>
      </w:r>
      <w:r>
        <w:rPr>
          <w:rFonts w:hint="eastAsia" w:cs="Times New Roman"/>
          <w:color w:val="000000" w:themeColor="text1"/>
          <w:kern w:val="2"/>
          <w:sz w:val="24"/>
          <w:szCs w:val="20"/>
          <w:highlight w:val="none"/>
          <w14:textFill>
            <w14:solidFill>
              <w14:schemeClr w14:val="tx1"/>
            </w14:solidFill>
          </w14:textFill>
        </w:rPr>
        <w:t>考核结果在项目管理单位所有合作设计单位考核排名末位的，列入黑名单，并按照有关规定处理。</w:t>
      </w:r>
    </w:p>
    <w:p w14:paraId="53999DC9">
      <w:pPr>
        <w:spacing w:line="360" w:lineRule="auto"/>
        <w:ind w:firstLine="480"/>
        <w:jc w:val="left"/>
        <w:rPr>
          <w:rFonts w:cs="Times New Roman"/>
          <w:color w:val="000000" w:themeColor="text1"/>
          <w:sz w:val="24"/>
          <w:szCs w:val="20"/>
          <w:highlight w:val="none"/>
          <w14:textFill>
            <w14:solidFill>
              <w14:schemeClr w14:val="tx1"/>
            </w14:solidFill>
          </w14:textFill>
        </w:rPr>
      </w:pPr>
      <w:r>
        <w:rPr>
          <w:rFonts w:cs="Times New Roman"/>
          <w:color w:val="000000" w:themeColor="text1"/>
          <w:kern w:val="2"/>
          <w:sz w:val="24"/>
          <w:szCs w:val="20"/>
          <w:highlight w:val="none"/>
          <w14:textFill>
            <w14:solidFill>
              <w14:schemeClr w14:val="tx1"/>
            </w14:solidFill>
          </w14:textFill>
        </w:rPr>
        <w:t>（6）</w:t>
      </w:r>
      <w:r>
        <w:rPr>
          <w:rFonts w:hint="eastAsia" w:cs="Times New Roman"/>
          <w:color w:val="000000" w:themeColor="text1"/>
          <w:kern w:val="2"/>
          <w:sz w:val="24"/>
          <w:szCs w:val="20"/>
          <w:highlight w:val="none"/>
          <w14:textFill>
            <w14:solidFill>
              <w14:schemeClr w14:val="tx1"/>
            </w14:solidFill>
          </w14:textFill>
        </w:rPr>
        <w:t>项目全过程，建设单位或项目管理单位的项目管理人员发现勘察设计单位存在《勘察设计单位履约考核表》中不配合的情况，扣分超过20（含20分），有权下达《项目监管函》促其整改，如无法完成限期整改，有权下达《约谈法定代表人通知书》。</w:t>
      </w:r>
    </w:p>
    <w:p w14:paraId="56DE031D">
      <w:pPr>
        <w:spacing w:line="360" w:lineRule="auto"/>
        <w:ind w:firstLine="480"/>
        <w:jc w:val="left"/>
        <w:rPr>
          <w:highlight w:val="none"/>
        </w:rPr>
      </w:pPr>
      <w:r>
        <w:rPr>
          <w:rFonts w:hint="eastAsia" w:cs="Times New Roman"/>
          <w:color w:val="000000" w:themeColor="text1"/>
          <w:kern w:val="2"/>
          <w:sz w:val="24"/>
          <w:szCs w:val="20"/>
          <w:highlight w:val="none"/>
          <w14:textFill>
            <w14:solidFill>
              <w14:schemeClr w14:val="tx1"/>
            </w14:solidFill>
          </w14:textFill>
        </w:rPr>
        <w:t>（7）乙方每下发一份项目监管函扣罚合同价款5000元，乙方每下发一份约谈法人通知书扣罚合同价款10000元；违法合同约定的执行违</w:t>
      </w:r>
      <w:r>
        <w:rPr>
          <w:rFonts w:hint="eastAsia" w:cs="Times New Roman"/>
          <w:color w:val="000000" w:themeColor="text1"/>
          <w:kern w:val="2"/>
          <w:sz w:val="24"/>
          <w:szCs w:val="20"/>
          <w:highlight w:val="none"/>
          <w:lang w:val="en-US" w:eastAsia="zh-CN"/>
          <w14:textFill>
            <w14:solidFill>
              <w14:schemeClr w14:val="tx1"/>
            </w14:solidFill>
          </w14:textFill>
        </w:rPr>
        <w:t>约条款。</w:t>
      </w:r>
    </w:p>
    <w:sectPr>
      <w:headerReference r:id="rId3" w:type="default"/>
      <w:footerReference r:id="rId4" w:type="default"/>
      <w:pgSz w:w="11906" w:h="16838"/>
      <w:pgMar w:top="1361" w:right="1304" w:bottom="1304" w:left="1304" w:header="851" w:footer="720"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胭..">
    <w:altName w:val="宋体"/>
    <w:panose1 w:val="00000000000000000000"/>
    <w:charset w:val="86"/>
    <w:family w:val="roman"/>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F3F13">
    <w:pPr>
      <w:pStyle w:val="21"/>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567319A">
                          <w:pPr>
                            <w:pStyle w:val="20"/>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9+3s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cVX3NmhaGFP6oxsE8wsmId5RmcLynrwVFe&#10;GOmcTJOoencH8qdnFm47YQ/qBhGGTomGxitiZfakdMLxEaQevkJDfcQxQAIaWzRRO1KDETqt5nxZ&#10;TZxFxpbF1Tp/x5mkq+Ltx/d5Wl0myqXYoQ+fFRgWg4ojbT6Bi9OdD3EYUS4psZeFve77tP3e/nVA&#10;idOJSvaZqyOVOP3EI4z1OEtTQ3MmUgiTtehhUdAB/uJsIFtV3NIr4qz/YkmW6MAlwCWol0BYSYUV&#10;D5xN4W2YnHp0qA8d4S7C35B0e51oxcGmGWbBySiJ7Wzq6MSn/ynrz0Pe/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37ewf8BAAAQBAAADgAAAAAAAAABACAAAAAfAQAAZHJzL2Uyb0RvYy54&#10;bWxQSwUGAAAAAAYABgBZAQAAkAUAAAAA&#10;">
              <v:fill on="f" focussize="0,0"/>
              <v:stroke on="f"/>
              <v:imagedata o:title=""/>
              <o:lock v:ext="edit" aspectratio="f"/>
              <v:textbox inset="0mm,0mm,0mm,0mm" style="mso-fit-shape-to-text:t;">
                <w:txbxContent>
                  <w:p w14:paraId="0567319A">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F6CD">
    <w:pPr>
      <w:pStyle w:val="2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gutterAtTop/>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172A27"/>
    <w:rsid w:val="00000098"/>
    <w:rsid w:val="000002A1"/>
    <w:rsid w:val="00000BFA"/>
    <w:rsid w:val="00001300"/>
    <w:rsid w:val="000013C9"/>
    <w:rsid w:val="000058B7"/>
    <w:rsid w:val="000068FA"/>
    <w:rsid w:val="000079CD"/>
    <w:rsid w:val="00007A42"/>
    <w:rsid w:val="00010B16"/>
    <w:rsid w:val="00013549"/>
    <w:rsid w:val="0001376C"/>
    <w:rsid w:val="00014545"/>
    <w:rsid w:val="0001595D"/>
    <w:rsid w:val="00015AA9"/>
    <w:rsid w:val="00020457"/>
    <w:rsid w:val="00022978"/>
    <w:rsid w:val="00022E29"/>
    <w:rsid w:val="00022E5E"/>
    <w:rsid w:val="000235FC"/>
    <w:rsid w:val="0002481C"/>
    <w:rsid w:val="00024E93"/>
    <w:rsid w:val="00025D1A"/>
    <w:rsid w:val="00025F53"/>
    <w:rsid w:val="000260EC"/>
    <w:rsid w:val="00026667"/>
    <w:rsid w:val="00026713"/>
    <w:rsid w:val="0003123A"/>
    <w:rsid w:val="000320C5"/>
    <w:rsid w:val="00032872"/>
    <w:rsid w:val="000334E8"/>
    <w:rsid w:val="00034A3E"/>
    <w:rsid w:val="00035C9A"/>
    <w:rsid w:val="00036018"/>
    <w:rsid w:val="00040350"/>
    <w:rsid w:val="000403DE"/>
    <w:rsid w:val="000409CF"/>
    <w:rsid w:val="00040BAC"/>
    <w:rsid w:val="00042265"/>
    <w:rsid w:val="00042AFF"/>
    <w:rsid w:val="00042BEF"/>
    <w:rsid w:val="00042CC2"/>
    <w:rsid w:val="00043448"/>
    <w:rsid w:val="00043B82"/>
    <w:rsid w:val="000459BB"/>
    <w:rsid w:val="000462DF"/>
    <w:rsid w:val="00046D28"/>
    <w:rsid w:val="00046F13"/>
    <w:rsid w:val="00047956"/>
    <w:rsid w:val="00047B11"/>
    <w:rsid w:val="00047E0B"/>
    <w:rsid w:val="0005173A"/>
    <w:rsid w:val="000524A8"/>
    <w:rsid w:val="000528BF"/>
    <w:rsid w:val="000550FD"/>
    <w:rsid w:val="00056609"/>
    <w:rsid w:val="00056D4F"/>
    <w:rsid w:val="00056E04"/>
    <w:rsid w:val="00060740"/>
    <w:rsid w:val="0006113C"/>
    <w:rsid w:val="0006120C"/>
    <w:rsid w:val="0006242D"/>
    <w:rsid w:val="000647F6"/>
    <w:rsid w:val="000653E3"/>
    <w:rsid w:val="000657C3"/>
    <w:rsid w:val="00067C50"/>
    <w:rsid w:val="00070089"/>
    <w:rsid w:val="00070B13"/>
    <w:rsid w:val="00072227"/>
    <w:rsid w:val="000734DF"/>
    <w:rsid w:val="00076904"/>
    <w:rsid w:val="000775A1"/>
    <w:rsid w:val="00077BBB"/>
    <w:rsid w:val="00080054"/>
    <w:rsid w:val="000801C7"/>
    <w:rsid w:val="0008052B"/>
    <w:rsid w:val="00081CE3"/>
    <w:rsid w:val="00083CC6"/>
    <w:rsid w:val="00084B93"/>
    <w:rsid w:val="00092A32"/>
    <w:rsid w:val="00093172"/>
    <w:rsid w:val="00093E40"/>
    <w:rsid w:val="00094CF6"/>
    <w:rsid w:val="000A2F1A"/>
    <w:rsid w:val="000A6693"/>
    <w:rsid w:val="000A67ED"/>
    <w:rsid w:val="000A7F4F"/>
    <w:rsid w:val="000B147A"/>
    <w:rsid w:val="000B1A6A"/>
    <w:rsid w:val="000B216C"/>
    <w:rsid w:val="000B35ED"/>
    <w:rsid w:val="000B4043"/>
    <w:rsid w:val="000B4BE9"/>
    <w:rsid w:val="000B4E92"/>
    <w:rsid w:val="000B633D"/>
    <w:rsid w:val="000B67F5"/>
    <w:rsid w:val="000B7324"/>
    <w:rsid w:val="000C0F10"/>
    <w:rsid w:val="000C187B"/>
    <w:rsid w:val="000C1FD2"/>
    <w:rsid w:val="000C277D"/>
    <w:rsid w:val="000C2B96"/>
    <w:rsid w:val="000C2E96"/>
    <w:rsid w:val="000C301D"/>
    <w:rsid w:val="000C75A4"/>
    <w:rsid w:val="000C75FA"/>
    <w:rsid w:val="000D1B24"/>
    <w:rsid w:val="000D1F55"/>
    <w:rsid w:val="000D219D"/>
    <w:rsid w:val="000D21A1"/>
    <w:rsid w:val="000D32C1"/>
    <w:rsid w:val="000D37A1"/>
    <w:rsid w:val="000D4A0E"/>
    <w:rsid w:val="000D4BF1"/>
    <w:rsid w:val="000D6B94"/>
    <w:rsid w:val="000D6D3C"/>
    <w:rsid w:val="000D7137"/>
    <w:rsid w:val="000D7693"/>
    <w:rsid w:val="000E22FD"/>
    <w:rsid w:val="000E4A0C"/>
    <w:rsid w:val="000E52F2"/>
    <w:rsid w:val="000E74D8"/>
    <w:rsid w:val="000E7AEB"/>
    <w:rsid w:val="000E7F98"/>
    <w:rsid w:val="000F06AF"/>
    <w:rsid w:val="000F1425"/>
    <w:rsid w:val="000F16F7"/>
    <w:rsid w:val="000F2356"/>
    <w:rsid w:val="000F294C"/>
    <w:rsid w:val="000F48FE"/>
    <w:rsid w:val="000F5993"/>
    <w:rsid w:val="000F681E"/>
    <w:rsid w:val="00100750"/>
    <w:rsid w:val="00100B0D"/>
    <w:rsid w:val="0010128B"/>
    <w:rsid w:val="00101427"/>
    <w:rsid w:val="0010269C"/>
    <w:rsid w:val="00103DE9"/>
    <w:rsid w:val="00104E61"/>
    <w:rsid w:val="00105F74"/>
    <w:rsid w:val="00107E60"/>
    <w:rsid w:val="00107FEC"/>
    <w:rsid w:val="00110396"/>
    <w:rsid w:val="00110B51"/>
    <w:rsid w:val="00111078"/>
    <w:rsid w:val="00112D07"/>
    <w:rsid w:val="0011390B"/>
    <w:rsid w:val="00115288"/>
    <w:rsid w:val="00115D9F"/>
    <w:rsid w:val="001164BC"/>
    <w:rsid w:val="00117DD7"/>
    <w:rsid w:val="00120A5C"/>
    <w:rsid w:val="00120BE4"/>
    <w:rsid w:val="00122BEC"/>
    <w:rsid w:val="00122D84"/>
    <w:rsid w:val="00123DAA"/>
    <w:rsid w:val="00123DB5"/>
    <w:rsid w:val="0012530C"/>
    <w:rsid w:val="00125FCA"/>
    <w:rsid w:val="001262AD"/>
    <w:rsid w:val="001268F1"/>
    <w:rsid w:val="00126C29"/>
    <w:rsid w:val="00126F50"/>
    <w:rsid w:val="001274AA"/>
    <w:rsid w:val="00127A3B"/>
    <w:rsid w:val="00127CAD"/>
    <w:rsid w:val="00130693"/>
    <w:rsid w:val="00130B44"/>
    <w:rsid w:val="001317B6"/>
    <w:rsid w:val="00131E67"/>
    <w:rsid w:val="00132D7E"/>
    <w:rsid w:val="00132FEC"/>
    <w:rsid w:val="00133C25"/>
    <w:rsid w:val="00135DE3"/>
    <w:rsid w:val="0013690D"/>
    <w:rsid w:val="0013770B"/>
    <w:rsid w:val="001379F9"/>
    <w:rsid w:val="00142C6B"/>
    <w:rsid w:val="0014466F"/>
    <w:rsid w:val="00144E89"/>
    <w:rsid w:val="00145B44"/>
    <w:rsid w:val="00145CB3"/>
    <w:rsid w:val="0014612D"/>
    <w:rsid w:val="00147ED7"/>
    <w:rsid w:val="00154431"/>
    <w:rsid w:val="001545C4"/>
    <w:rsid w:val="001555AD"/>
    <w:rsid w:val="00155795"/>
    <w:rsid w:val="00156791"/>
    <w:rsid w:val="001568A9"/>
    <w:rsid w:val="001604FD"/>
    <w:rsid w:val="00160B1A"/>
    <w:rsid w:val="00160FF9"/>
    <w:rsid w:val="00161A54"/>
    <w:rsid w:val="0016248D"/>
    <w:rsid w:val="001624D2"/>
    <w:rsid w:val="00162928"/>
    <w:rsid w:val="00166155"/>
    <w:rsid w:val="00166D7E"/>
    <w:rsid w:val="00166D94"/>
    <w:rsid w:val="00171FF7"/>
    <w:rsid w:val="00172A27"/>
    <w:rsid w:val="001803C0"/>
    <w:rsid w:val="00180BE8"/>
    <w:rsid w:val="00182F26"/>
    <w:rsid w:val="00183E9A"/>
    <w:rsid w:val="00183EA6"/>
    <w:rsid w:val="001840E1"/>
    <w:rsid w:val="0018494D"/>
    <w:rsid w:val="00185644"/>
    <w:rsid w:val="001859C1"/>
    <w:rsid w:val="00185FC0"/>
    <w:rsid w:val="0018626A"/>
    <w:rsid w:val="0018767B"/>
    <w:rsid w:val="001933D4"/>
    <w:rsid w:val="00194C15"/>
    <w:rsid w:val="001955CA"/>
    <w:rsid w:val="00196BAF"/>
    <w:rsid w:val="001977F0"/>
    <w:rsid w:val="00197EA0"/>
    <w:rsid w:val="00197EE3"/>
    <w:rsid w:val="001A0E97"/>
    <w:rsid w:val="001A3082"/>
    <w:rsid w:val="001A387A"/>
    <w:rsid w:val="001A4034"/>
    <w:rsid w:val="001A42DF"/>
    <w:rsid w:val="001B02C9"/>
    <w:rsid w:val="001B170D"/>
    <w:rsid w:val="001B2D66"/>
    <w:rsid w:val="001B2EBE"/>
    <w:rsid w:val="001B3F9D"/>
    <w:rsid w:val="001B403A"/>
    <w:rsid w:val="001B4C98"/>
    <w:rsid w:val="001B4DF8"/>
    <w:rsid w:val="001B5FEA"/>
    <w:rsid w:val="001C08A4"/>
    <w:rsid w:val="001C0A08"/>
    <w:rsid w:val="001C0B22"/>
    <w:rsid w:val="001C1013"/>
    <w:rsid w:val="001C233F"/>
    <w:rsid w:val="001C29BC"/>
    <w:rsid w:val="001C32B8"/>
    <w:rsid w:val="001C6485"/>
    <w:rsid w:val="001C77B1"/>
    <w:rsid w:val="001C77CC"/>
    <w:rsid w:val="001D058E"/>
    <w:rsid w:val="001D250E"/>
    <w:rsid w:val="001D58A6"/>
    <w:rsid w:val="001D652E"/>
    <w:rsid w:val="001D740A"/>
    <w:rsid w:val="001E2B1E"/>
    <w:rsid w:val="001E3B9E"/>
    <w:rsid w:val="001E424D"/>
    <w:rsid w:val="001E4E02"/>
    <w:rsid w:val="001E6908"/>
    <w:rsid w:val="001E6BF5"/>
    <w:rsid w:val="001E792A"/>
    <w:rsid w:val="001E7B24"/>
    <w:rsid w:val="001E7F31"/>
    <w:rsid w:val="001F1E1F"/>
    <w:rsid w:val="001F3153"/>
    <w:rsid w:val="001F4033"/>
    <w:rsid w:val="001F4336"/>
    <w:rsid w:val="001F438B"/>
    <w:rsid w:val="001F43E3"/>
    <w:rsid w:val="001F5C0F"/>
    <w:rsid w:val="00200C55"/>
    <w:rsid w:val="00204971"/>
    <w:rsid w:val="0020629E"/>
    <w:rsid w:val="00206ACF"/>
    <w:rsid w:val="00207DC9"/>
    <w:rsid w:val="00211A77"/>
    <w:rsid w:val="00212798"/>
    <w:rsid w:val="002137E2"/>
    <w:rsid w:val="00217F1C"/>
    <w:rsid w:val="002223E1"/>
    <w:rsid w:val="00222437"/>
    <w:rsid w:val="00222DAD"/>
    <w:rsid w:val="002233C0"/>
    <w:rsid w:val="00223C5C"/>
    <w:rsid w:val="00223CE2"/>
    <w:rsid w:val="00224107"/>
    <w:rsid w:val="00224AD2"/>
    <w:rsid w:val="00226288"/>
    <w:rsid w:val="002268F9"/>
    <w:rsid w:val="00227E3E"/>
    <w:rsid w:val="00231628"/>
    <w:rsid w:val="0023246A"/>
    <w:rsid w:val="00232EA9"/>
    <w:rsid w:val="0023515A"/>
    <w:rsid w:val="00235A01"/>
    <w:rsid w:val="00236CC5"/>
    <w:rsid w:val="00237F38"/>
    <w:rsid w:val="002410E9"/>
    <w:rsid w:val="002413CD"/>
    <w:rsid w:val="002423E2"/>
    <w:rsid w:val="0024353E"/>
    <w:rsid w:val="00243DAE"/>
    <w:rsid w:val="00246022"/>
    <w:rsid w:val="00246510"/>
    <w:rsid w:val="00247370"/>
    <w:rsid w:val="00247D0C"/>
    <w:rsid w:val="00251485"/>
    <w:rsid w:val="002519E9"/>
    <w:rsid w:val="00252A63"/>
    <w:rsid w:val="00253504"/>
    <w:rsid w:val="002536D6"/>
    <w:rsid w:val="002545B0"/>
    <w:rsid w:val="00255761"/>
    <w:rsid w:val="0025601D"/>
    <w:rsid w:val="00256FD1"/>
    <w:rsid w:val="00261118"/>
    <w:rsid w:val="00261EAD"/>
    <w:rsid w:val="00261FDF"/>
    <w:rsid w:val="0026263B"/>
    <w:rsid w:val="00263085"/>
    <w:rsid w:val="0026570E"/>
    <w:rsid w:val="002659E4"/>
    <w:rsid w:val="00266B70"/>
    <w:rsid w:val="002672B5"/>
    <w:rsid w:val="002676DC"/>
    <w:rsid w:val="002717EA"/>
    <w:rsid w:val="00271B72"/>
    <w:rsid w:val="0027316E"/>
    <w:rsid w:val="002758B2"/>
    <w:rsid w:val="00280493"/>
    <w:rsid w:val="00280917"/>
    <w:rsid w:val="00280A71"/>
    <w:rsid w:val="0028685F"/>
    <w:rsid w:val="00287727"/>
    <w:rsid w:val="002904DC"/>
    <w:rsid w:val="00290EAC"/>
    <w:rsid w:val="002920F0"/>
    <w:rsid w:val="0029637E"/>
    <w:rsid w:val="0029686D"/>
    <w:rsid w:val="0029731C"/>
    <w:rsid w:val="002A078F"/>
    <w:rsid w:val="002A0D85"/>
    <w:rsid w:val="002A0EBD"/>
    <w:rsid w:val="002A334E"/>
    <w:rsid w:val="002A44A1"/>
    <w:rsid w:val="002A4B98"/>
    <w:rsid w:val="002A67E1"/>
    <w:rsid w:val="002A7FF6"/>
    <w:rsid w:val="002B1525"/>
    <w:rsid w:val="002B1951"/>
    <w:rsid w:val="002B323E"/>
    <w:rsid w:val="002B34F2"/>
    <w:rsid w:val="002B3661"/>
    <w:rsid w:val="002B3D56"/>
    <w:rsid w:val="002B4367"/>
    <w:rsid w:val="002B5500"/>
    <w:rsid w:val="002C1B37"/>
    <w:rsid w:val="002C21D4"/>
    <w:rsid w:val="002C21DB"/>
    <w:rsid w:val="002C353C"/>
    <w:rsid w:val="002C3A9E"/>
    <w:rsid w:val="002C4A7D"/>
    <w:rsid w:val="002C64BB"/>
    <w:rsid w:val="002C6FD8"/>
    <w:rsid w:val="002C75DD"/>
    <w:rsid w:val="002C7C31"/>
    <w:rsid w:val="002D123E"/>
    <w:rsid w:val="002D2298"/>
    <w:rsid w:val="002D2812"/>
    <w:rsid w:val="002E148F"/>
    <w:rsid w:val="002E41A6"/>
    <w:rsid w:val="002E4C5E"/>
    <w:rsid w:val="002E4F1E"/>
    <w:rsid w:val="002E5593"/>
    <w:rsid w:val="002E5A30"/>
    <w:rsid w:val="002E5E2B"/>
    <w:rsid w:val="002E6C25"/>
    <w:rsid w:val="002E742D"/>
    <w:rsid w:val="002F071D"/>
    <w:rsid w:val="002F3748"/>
    <w:rsid w:val="002F4C46"/>
    <w:rsid w:val="002F60F4"/>
    <w:rsid w:val="002F7698"/>
    <w:rsid w:val="002F7D96"/>
    <w:rsid w:val="003000F1"/>
    <w:rsid w:val="0030262C"/>
    <w:rsid w:val="00302C15"/>
    <w:rsid w:val="00304712"/>
    <w:rsid w:val="00305B71"/>
    <w:rsid w:val="00306138"/>
    <w:rsid w:val="0030657B"/>
    <w:rsid w:val="00306B34"/>
    <w:rsid w:val="00307CD8"/>
    <w:rsid w:val="003106EC"/>
    <w:rsid w:val="0031096A"/>
    <w:rsid w:val="00311869"/>
    <w:rsid w:val="003118C5"/>
    <w:rsid w:val="00311BFC"/>
    <w:rsid w:val="00311F2D"/>
    <w:rsid w:val="0031336A"/>
    <w:rsid w:val="003135B2"/>
    <w:rsid w:val="00314ADF"/>
    <w:rsid w:val="0031502E"/>
    <w:rsid w:val="003151EC"/>
    <w:rsid w:val="003163EE"/>
    <w:rsid w:val="003177F7"/>
    <w:rsid w:val="003201D2"/>
    <w:rsid w:val="0032089C"/>
    <w:rsid w:val="00320F3F"/>
    <w:rsid w:val="00321183"/>
    <w:rsid w:val="00321FCB"/>
    <w:rsid w:val="003224AE"/>
    <w:rsid w:val="003243F5"/>
    <w:rsid w:val="003259D2"/>
    <w:rsid w:val="00326593"/>
    <w:rsid w:val="00326C76"/>
    <w:rsid w:val="00326FA0"/>
    <w:rsid w:val="0033099C"/>
    <w:rsid w:val="0033284A"/>
    <w:rsid w:val="00334289"/>
    <w:rsid w:val="0033602E"/>
    <w:rsid w:val="0033614E"/>
    <w:rsid w:val="0033667B"/>
    <w:rsid w:val="00336A7D"/>
    <w:rsid w:val="00337788"/>
    <w:rsid w:val="003413B7"/>
    <w:rsid w:val="00342ED6"/>
    <w:rsid w:val="003456D4"/>
    <w:rsid w:val="00347415"/>
    <w:rsid w:val="00350C90"/>
    <w:rsid w:val="00351562"/>
    <w:rsid w:val="003521F0"/>
    <w:rsid w:val="003547DE"/>
    <w:rsid w:val="00355F44"/>
    <w:rsid w:val="00355FB6"/>
    <w:rsid w:val="00356345"/>
    <w:rsid w:val="00357B87"/>
    <w:rsid w:val="00361258"/>
    <w:rsid w:val="00361E81"/>
    <w:rsid w:val="00362872"/>
    <w:rsid w:val="00363365"/>
    <w:rsid w:val="003656A0"/>
    <w:rsid w:val="00365B96"/>
    <w:rsid w:val="00367B85"/>
    <w:rsid w:val="003714C7"/>
    <w:rsid w:val="003716CC"/>
    <w:rsid w:val="00371D94"/>
    <w:rsid w:val="003758E8"/>
    <w:rsid w:val="0037622A"/>
    <w:rsid w:val="00376DBB"/>
    <w:rsid w:val="003770C2"/>
    <w:rsid w:val="003812F1"/>
    <w:rsid w:val="00381C41"/>
    <w:rsid w:val="00382117"/>
    <w:rsid w:val="00383099"/>
    <w:rsid w:val="00383673"/>
    <w:rsid w:val="00383835"/>
    <w:rsid w:val="00383CA4"/>
    <w:rsid w:val="00384F6C"/>
    <w:rsid w:val="00385A40"/>
    <w:rsid w:val="00386AB6"/>
    <w:rsid w:val="0038764A"/>
    <w:rsid w:val="003879A7"/>
    <w:rsid w:val="00392818"/>
    <w:rsid w:val="003941EF"/>
    <w:rsid w:val="003949E6"/>
    <w:rsid w:val="00394BC6"/>
    <w:rsid w:val="00396073"/>
    <w:rsid w:val="003A024F"/>
    <w:rsid w:val="003A03F7"/>
    <w:rsid w:val="003A14C5"/>
    <w:rsid w:val="003A160D"/>
    <w:rsid w:val="003A3AB4"/>
    <w:rsid w:val="003A3D8F"/>
    <w:rsid w:val="003A4B35"/>
    <w:rsid w:val="003A5CDA"/>
    <w:rsid w:val="003A6652"/>
    <w:rsid w:val="003B27A9"/>
    <w:rsid w:val="003B6A0E"/>
    <w:rsid w:val="003B6BB7"/>
    <w:rsid w:val="003B7659"/>
    <w:rsid w:val="003C0DB4"/>
    <w:rsid w:val="003C1A65"/>
    <w:rsid w:val="003C1F1C"/>
    <w:rsid w:val="003C3357"/>
    <w:rsid w:val="003C387A"/>
    <w:rsid w:val="003C3CCC"/>
    <w:rsid w:val="003C3E44"/>
    <w:rsid w:val="003C5B43"/>
    <w:rsid w:val="003C78C6"/>
    <w:rsid w:val="003C7C02"/>
    <w:rsid w:val="003C7D8F"/>
    <w:rsid w:val="003C7F5D"/>
    <w:rsid w:val="003D1A07"/>
    <w:rsid w:val="003D25EA"/>
    <w:rsid w:val="003D2A90"/>
    <w:rsid w:val="003D4BE1"/>
    <w:rsid w:val="003D4D42"/>
    <w:rsid w:val="003D6CE3"/>
    <w:rsid w:val="003E09B3"/>
    <w:rsid w:val="003E43BB"/>
    <w:rsid w:val="003E4ADB"/>
    <w:rsid w:val="003E5B18"/>
    <w:rsid w:val="003E711E"/>
    <w:rsid w:val="003E7C81"/>
    <w:rsid w:val="003F026E"/>
    <w:rsid w:val="003F1223"/>
    <w:rsid w:val="003F2502"/>
    <w:rsid w:val="003F2CDC"/>
    <w:rsid w:val="003F3FF6"/>
    <w:rsid w:val="003F5412"/>
    <w:rsid w:val="003F5434"/>
    <w:rsid w:val="003F6953"/>
    <w:rsid w:val="003F73A3"/>
    <w:rsid w:val="003F770C"/>
    <w:rsid w:val="003F7921"/>
    <w:rsid w:val="00400E2E"/>
    <w:rsid w:val="00402C92"/>
    <w:rsid w:val="0040356A"/>
    <w:rsid w:val="00403672"/>
    <w:rsid w:val="00403F90"/>
    <w:rsid w:val="00404C03"/>
    <w:rsid w:val="00406DC0"/>
    <w:rsid w:val="00406EA1"/>
    <w:rsid w:val="00407388"/>
    <w:rsid w:val="00410FFF"/>
    <w:rsid w:val="0041301A"/>
    <w:rsid w:val="00414BB2"/>
    <w:rsid w:val="0041562E"/>
    <w:rsid w:val="00415BB6"/>
    <w:rsid w:val="0041651C"/>
    <w:rsid w:val="004167EC"/>
    <w:rsid w:val="004206A5"/>
    <w:rsid w:val="004217F5"/>
    <w:rsid w:val="00423A24"/>
    <w:rsid w:val="00425084"/>
    <w:rsid w:val="0042618C"/>
    <w:rsid w:val="004270E7"/>
    <w:rsid w:val="004270FD"/>
    <w:rsid w:val="004273F5"/>
    <w:rsid w:val="00430B03"/>
    <w:rsid w:val="00430EAA"/>
    <w:rsid w:val="00431F09"/>
    <w:rsid w:val="0043218D"/>
    <w:rsid w:val="004337BA"/>
    <w:rsid w:val="004351E5"/>
    <w:rsid w:val="00437ADD"/>
    <w:rsid w:val="00440051"/>
    <w:rsid w:val="00442D45"/>
    <w:rsid w:val="004431DA"/>
    <w:rsid w:val="0044443F"/>
    <w:rsid w:val="0044602D"/>
    <w:rsid w:val="0044677F"/>
    <w:rsid w:val="00447337"/>
    <w:rsid w:val="00447A42"/>
    <w:rsid w:val="00450D61"/>
    <w:rsid w:val="00451603"/>
    <w:rsid w:val="00454957"/>
    <w:rsid w:val="00455617"/>
    <w:rsid w:val="00455710"/>
    <w:rsid w:val="00455C87"/>
    <w:rsid w:val="00455FF7"/>
    <w:rsid w:val="004563D0"/>
    <w:rsid w:val="004572B0"/>
    <w:rsid w:val="00461E57"/>
    <w:rsid w:val="00464B90"/>
    <w:rsid w:val="00467679"/>
    <w:rsid w:val="00467828"/>
    <w:rsid w:val="00467AF7"/>
    <w:rsid w:val="00470D33"/>
    <w:rsid w:val="0047101C"/>
    <w:rsid w:val="00471DA0"/>
    <w:rsid w:val="00472151"/>
    <w:rsid w:val="00472C6C"/>
    <w:rsid w:val="00474111"/>
    <w:rsid w:val="0047534A"/>
    <w:rsid w:val="00475B59"/>
    <w:rsid w:val="004769BA"/>
    <w:rsid w:val="00476F4B"/>
    <w:rsid w:val="004774CE"/>
    <w:rsid w:val="00477761"/>
    <w:rsid w:val="00480633"/>
    <w:rsid w:val="0048065E"/>
    <w:rsid w:val="00480DB6"/>
    <w:rsid w:val="00480DC7"/>
    <w:rsid w:val="0048486E"/>
    <w:rsid w:val="004854C7"/>
    <w:rsid w:val="00485D78"/>
    <w:rsid w:val="00485F78"/>
    <w:rsid w:val="0048737E"/>
    <w:rsid w:val="00487404"/>
    <w:rsid w:val="00487B55"/>
    <w:rsid w:val="00490007"/>
    <w:rsid w:val="00492433"/>
    <w:rsid w:val="004928F1"/>
    <w:rsid w:val="00493D23"/>
    <w:rsid w:val="0049494D"/>
    <w:rsid w:val="00495731"/>
    <w:rsid w:val="004967DB"/>
    <w:rsid w:val="004973C1"/>
    <w:rsid w:val="00497A0A"/>
    <w:rsid w:val="00497BC0"/>
    <w:rsid w:val="004A00B2"/>
    <w:rsid w:val="004A0BC6"/>
    <w:rsid w:val="004A5A87"/>
    <w:rsid w:val="004A68B0"/>
    <w:rsid w:val="004A7EB8"/>
    <w:rsid w:val="004B04DE"/>
    <w:rsid w:val="004B19A0"/>
    <w:rsid w:val="004B1A8A"/>
    <w:rsid w:val="004B1E5F"/>
    <w:rsid w:val="004B2254"/>
    <w:rsid w:val="004B2A9D"/>
    <w:rsid w:val="004B399B"/>
    <w:rsid w:val="004B4298"/>
    <w:rsid w:val="004B52ED"/>
    <w:rsid w:val="004B5501"/>
    <w:rsid w:val="004B677F"/>
    <w:rsid w:val="004B7C60"/>
    <w:rsid w:val="004C11C4"/>
    <w:rsid w:val="004C199D"/>
    <w:rsid w:val="004C1CA1"/>
    <w:rsid w:val="004C2160"/>
    <w:rsid w:val="004C588D"/>
    <w:rsid w:val="004C5DA4"/>
    <w:rsid w:val="004C66AC"/>
    <w:rsid w:val="004C7132"/>
    <w:rsid w:val="004D05E7"/>
    <w:rsid w:val="004D068F"/>
    <w:rsid w:val="004D0AD6"/>
    <w:rsid w:val="004D0ADA"/>
    <w:rsid w:val="004D1621"/>
    <w:rsid w:val="004D1B7C"/>
    <w:rsid w:val="004D2C11"/>
    <w:rsid w:val="004D3862"/>
    <w:rsid w:val="004D402A"/>
    <w:rsid w:val="004D4F76"/>
    <w:rsid w:val="004D5F6B"/>
    <w:rsid w:val="004D6A48"/>
    <w:rsid w:val="004D74BF"/>
    <w:rsid w:val="004E00BA"/>
    <w:rsid w:val="004E2CE8"/>
    <w:rsid w:val="004E3A4B"/>
    <w:rsid w:val="004E3BD0"/>
    <w:rsid w:val="004E44FC"/>
    <w:rsid w:val="004F0170"/>
    <w:rsid w:val="004F0255"/>
    <w:rsid w:val="004F19B5"/>
    <w:rsid w:val="004F1B52"/>
    <w:rsid w:val="004F1F19"/>
    <w:rsid w:val="004F2E59"/>
    <w:rsid w:val="004F2F39"/>
    <w:rsid w:val="004F371F"/>
    <w:rsid w:val="004F4A0D"/>
    <w:rsid w:val="004F5037"/>
    <w:rsid w:val="004F5111"/>
    <w:rsid w:val="004F5240"/>
    <w:rsid w:val="004F6C46"/>
    <w:rsid w:val="00500451"/>
    <w:rsid w:val="00501A31"/>
    <w:rsid w:val="005024FE"/>
    <w:rsid w:val="00502627"/>
    <w:rsid w:val="00503853"/>
    <w:rsid w:val="005038D0"/>
    <w:rsid w:val="00504C45"/>
    <w:rsid w:val="00506DA6"/>
    <w:rsid w:val="0051117D"/>
    <w:rsid w:val="0051179C"/>
    <w:rsid w:val="00511F81"/>
    <w:rsid w:val="005122F4"/>
    <w:rsid w:val="00513BE6"/>
    <w:rsid w:val="00514876"/>
    <w:rsid w:val="00515BC0"/>
    <w:rsid w:val="00515CA4"/>
    <w:rsid w:val="005203F8"/>
    <w:rsid w:val="00520B18"/>
    <w:rsid w:val="00521FA0"/>
    <w:rsid w:val="005229CA"/>
    <w:rsid w:val="00522C13"/>
    <w:rsid w:val="00523B55"/>
    <w:rsid w:val="005279E1"/>
    <w:rsid w:val="00527F65"/>
    <w:rsid w:val="005340C4"/>
    <w:rsid w:val="005345AF"/>
    <w:rsid w:val="00535628"/>
    <w:rsid w:val="00535D4E"/>
    <w:rsid w:val="00540609"/>
    <w:rsid w:val="00541C55"/>
    <w:rsid w:val="00543341"/>
    <w:rsid w:val="005452AA"/>
    <w:rsid w:val="00545474"/>
    <w:rsid w:val="00546EC4"/>
    <w:rsid w:val="00551309"/>
    <w:rsid w:val="00551B3C"/>
    <w:rsid w:val="00552E67"/>
    <w:rsid w:val="00553736"/>
    <w:rsid w:val="00553E3D"/>
    <w:rsid w:val="0055436C"/>
    <w:rsid w:val="00554785"/>
    <w:rsid w:val="00555636"/>
    <w:rsid w:val="005558A3"/>
    <w:rsid w:val="00557B09"/>
    <w:rsid w:val="00560B8B"/>
    <w:rsid w:val="005630C1"/>
    <w:rsid w:val="00564E7A"/>
    <w:rsid w:val="005656FD"/>
    <w:rsid w:val="00565701"/>
    <w:rsid w:val="00566BE5"/>
    <w:rsid w:val="0057033F"/>
    <w:rsid w:val="0057338B"/>
    <w:rsid w:val="00573BB0"/>
    <w:rsid w:val="0057490F"/>
    <w:rsid w:val="005773A0"/>
    <w:rsid w:val="00577E5D"/>
    <w:rsid w:val="00577F53"/>
    <w:rsid w:val="00580AF1"/>
    <w:rsid w:val="00582304"/>
    <w:rsid w:val="00582AC5"/>
    <w:rsid w:val="00583483"/>
    <w:rsid w:val="00583A02"/>
    <w:rsid w:val="00584965"/>
    <w:rsid w:val="005867FB"/>
    <w:rsid w:val="00590511"/>
    <w:rsid w:val="00591ED8"/>
    <w:rsid w:val="00593B43"/>
    <w:rsid w:val="00593D5A"/>
    <w:rsid w:val="00594CC0"/>
    <w:rsid w:val="00594D69"/>
    <w:rsid w:val="005959A7"/>
    <w:rsid w:val="005978B5"/>
    <w:rsid w:val="005A0B5A"/>
    <w:rsid w:val="005A0F25"/>
    <w:rsid w:val="005A29C4"/>
    <w:rsid w:val="005A2FA3"/>
    <w:rsid w:val="005A37DB"/>
    <w:rsid w:val="005A42A5"/>
    <w:rsid w:val="005A49B4"/>
    <w:rsid w:val="005A5BB5"/>
    <w:rsid w:val="005A6BC7"/>
    <w:rsid w:val="005B094F"/>
    <w:rsid w:val="005B391D"/>
    <w:rsid w:val="005B465D"/>
    <w:rsid w:val="005B4858"/>
    <w:rsid w:val="005C15B6"/>
    <w:rsid w:val="005C1733"/>
    <w:rsid w:val="005C1DC5"/>
    <w:rsid w:val="005C2560"/>
    <w:rsid w:val="005C362A"/>
    <w:rsid w:val="005C5685"/>
    <w:rsid w:val="005C6A98"/>
    <w:rsid w:val="005C6DF2"/>
    <w:rsid w:val="005C76BB"/>
    <w:rsid w:val="005D0230"/>
    <w:rsid w:val="005D0715"/>
    <w:rsid w:val="005D1E45"/>
    <w:rsid w:val="005D2FC8"/>
    <w:rsid w:val="005D3DD9"/>
    <w:rsid w:val="005D3E0F"/>
    <w:rsid w:val="005D485E"/>
    <w:rsid w:val="005D579E"/>
    <w:rsid w:val="005D5B43"/>
    <w:rsid w:val="005D7A56"/>
    <w:rsid w:val="005E067F"/>
    <w:rsid w:val="005E16AF"/>
    <w:rsid w:val="005E301C"/>
    <w:rsid w:val="005E310E"/>
    <w:rsid w:val="005E3752"/>
    <w:rsid w:val="005E3C6A"/>
    <w:rsid w:val="005E5157"/>
    <w:rsid w:val="005E78D0"/>
    <w:rsid w:val="005F0094"/>
    <w:rsid w:val="005F0604"/>
    <w:rsid w:val="005F0B9E"/>
    <w:rsid w:val="005F280C"/>
    <w:rsid w:val="005F2850"/>
    <w:rsid w:val="005F3E4B"/>
    <w:rsid w:val="005F4978"/>
    <w:rsid w:val="005F5166"/>
    <w:rsid w:val="005F5F4F"/>
    <w:rsid w:val="005F6979"/>
    <w:rsid w:val="005F73B9"/>
    <w:rsid w:val="005F7C82"/>
    <w:rsid w:val="005F7D0A"/>
    <w:rsid w:val="00601501"/>
    <w:rsid w:val="006016D5"/>
    <w:rsid w:val="00601733"/>
    <w:rsid w:val="00602674"/>
    <w:rsid w:val="006026A5"/>
    <w:rsid w:val="00602B90"/>
    <w:rsid w:val="0060417F"/>
    <w:rsid w:val="0060426F"/>
    <w:rsid w:val="00604331"/>
    <w:rsid w:val="00604AAF"/>
    <w:rsid w:val="006104AB"/>
    <w:rsid w:val="00611023"/>
    <w:rsid w:val="00611583"/>
    <w:rsid w:val="006121C7"/>
    <w:rsid w:val="006162D9"/>
    <w:rsid w:val="0061721D"/>
    <w:rsid w:val="00620E73"/>
    <w:rsid w:val="0062141D"/>
    <w:rsid w:val="00621B02"/>
    <w:rsid w:val="006234B4"/>
    <w:rsid w:val="00626068"/>
    <w:rsid w:val="006271E3"/>
    <w:rsid w:val="006278A3"/>
    <w:rsid w:val="0063193E"/>
    <w:rsid w:val="00631C01"/>
    <w:rsid w:val="0063313D"/>
    <w:rsid w:val="006350CB"/>
    <w:rsid w:val="006355D1"/>
    <w:rsid w:val="00636CA1"/>
    <w:rsid w:val="00636F44"/>
    <w:rsid w:val="00637426"/>
    <w:rsid w:val="00637C43"/>
    <w:rsid w:val="0064085C"/>
    <w:rsid w:val="00641DC9"/>
    <w:rsid w:val="006424D6"/>
    <w:rsid w:val="006426EA"/>
    <w:rsid w:val="006432F7"/>
    <w:rsid w:val="00643312"/>
    <w:rsid w:val="006440F7"/>
    <w:rsid w:val="00644E5D"/>
    <w:rsid w:val="00644F05"/>
    <w:rsid w:val="006463E6"/>
    <w:rsid w:val="00646A81"/>
    <w:rsid w:val="00646FC8"/>
    <w:rsid w:val="006503FF"/>
    <w:rsid w:val="006506D7"/>
    <w:rsid w:val="0065101C"/>
    <w:rsid w:val="0065102F"/>
    <w:rsid w:val="00651AA6"/>
    <w:rsid w:val="00651E58"/>
    <w:rsid w:val="00651FCC"/>
    <w:rsid w:val="00653817"/>
    <w:rsid w:val="00654589"/>
    <w:rsid w:val="006545B9"/>
    <w:rsid w:val="00654665"/>
    <w:rsid w:val="00655510"/>
    <w:rsid w:val="00655C6D"/>
    <w:rsid w:val="00657200"/>
    <w:rsid w:val="0065774F"/>
    <w:rsid w:val="006619A5"/>
    <w:rsid w:val="00661C86"/>
    <w:rsid w:val="0066275C"/>
    <w:rsid w:val="0066292F"/>
    <w:rsid w:val="0066308B"/>
    <w:rsid w:val="00664878"/>
    <w:rsid w:val="00664C96"/>
    <w:rsid w:val="006652F7"/>
    <w:rsid w:val="00666243"/>
    <w:rsid w:val="00667295"/>
    <w:rsid w:val="00667EAB"/>
    <w:rsid w:val="00671771"/>
    <w:rsid w:val="00675F15"/>
    <w:rsid w:val="006766DC"/>
    <w:rsid w:val="00677EEA"/>
    <w:rsid w:val="00683844"/>
    <w:rsid w:val="00684480"/>
    <w:rsid w:val="00684A28"/>
    <w:rsid w:val="0068665F"/>
    <w:rsid w:val="00686D59"/>
    <w:rsid w:val="0069021B"/>
    <w:rsid w:val="006906AC"/>
    <w:rsid w:val="006919A3"/>
    <w:rsid w:val="00691FC5"/>
    <w:rsid w:val="00693048"/>
    <w:rsid w:val="00693924"/>
    <w:rsid w:val="006976AA"/>
    <w:rsid w:val="006977D9"/>
    <w:rsid w:val="006A0A08"/>
    <w:rsid w:val="006A10EE"/>
    <w:rsid w:val="006A5D19"/>
    <w:rsid w:val="006A706D"/>
    <w:rsid w:val="006A7E38"/>
    <w:rsid w:val="006B1D29"/>
    <w:rsid w:val="006B3D7B"/>
    <w:rsid w:val="006B4021"/>
    <w:rsid w:val="006B4482"/>
    <w:rsid w:val="006B49D0"/>
    <w:rsid w:val="006B576A"/>
    <w:rsid w:val="006B6623"/>
    <w:rsid w:val="006B68BD"/>
    <w:rsid w:val="006B733A"/>
    <w:rsid w:val="006C1A18"/>
    <w:rsid w:val="006C5B51"/>
    <w:rsid w:val="006C5ED0"/>
    <w:rsid w:val="006C67DE"/>
    <w:rsid w:val="006C6E84"/>
    <w:rsid w:val="006C7FEE"/>
    <w:rsid w:val="006D2485"/>
    <w:rsid w:val="006D2C56"/>
    <w:rsid w:val="006D34D1"/>
    <w:rsid w:val="006D37F3"/>
    <w:rsid w:val="006D3C7E"/>
    <w:rsid w:val="006D4277"/>
    <w:rsid w:val="006D7159"/>
    <w:rsid w:val="006D76DA"/>
    <w:rsid w:val="006E0C52"/>
    <w:rsid w:val="006E1BF8"/>
    <w:rsid w:val="006E2359"/>
    <w:rsid w:val="006E5C9F"/>
    <w:rsid w:val="006E6E3D"/>
    <w:rsid w:val="006F1A4D"/>
    <w:rsid w:val="006F1CD0"/>
    <w:rsid w:val="006F2E83"/>
    <w:rsid w:val="006F340A"/>
    <w:rsid w:val="006F476F"/>
    <w:rsid w:val="006F4A2F"/>
    <w:rsid w:val="006F5991"/>
    <w:rsid w:val="006F79E6"/>
    <w:rsid w:val="007007AD"/>
    <w:rsid w:val="007012A1"/>
    <w:rsid w:val="007016D8"/>
    <w:rsid w:val="00701948"/>
    <w:rsid w:val="007032B0"/>
    <w:rsid w:val="007039E8"/>
    <w:rsid w:val="00703EEA"/>
    <w:rsid w:val="0070479D"/>
    <w:rsid w:val="00705FA9"/>
    <w:rsid w:val="0070731D"/>
    <w:rsid w:val="00707742"/>
    <w:rsid w:val="007108FB"/>
    <w:rsid w:val="00710AAB"/>
    <w:rsid w:val="00711953"/>
    <w:rsid w:val="00713827"/>
    <w:rsid w:val="007141DF"/>
    <w:rsid w:val="007142FA"/>
    <w:rsid w:val="007145D2"/>
    <w:rsid w:val="00715270"/>
    <w:rsid w:val="00716304"/>
    <w:rsid w:val="00722BD0"/>
    <w:rsid w:val="007231DA"/>
    <w:rsid w:val="00724340"/>
    <w:rsid w:val="0072532B"/>
    <w:rsid w:val="00725D68"/>
    <w:rsid w:val="007267A9"/>
    <w:rsid w:val="00726D08"/>
    <w:rsid w:val="00730217"/>
    <w:rsid w:val="00730FC3"/>
    <w:rsid w:val="0073159B"/>
    <w:rsid w:val="00732431"/>
    <w:rsid w:val="007344B2"/>
    <w:rsid w:val="00734A1C"/>
    <w:rsid w:val="00735693"/>
    <w:rsid w:val="007362F5"/>
    <w:rsid w:val="007367A9"/>
    <w:rsid w:val="0073755B"/>
    <w:rsid w:val="007375C7"/>
    <w:rsid w:val="007379AD"/>
    <w:rsid w:val="00737D6D"/>
    <w:rsid w:val="00740162"/>
    <w:rsid w:val="00740491"/>
    <w:rsid w:val="00742B0A"/>
    <w:rsid w:val="00743EA5"/>
    <w:rsid w:val="007452B6"/>
    <w:rsid w:val="00745BEA"/>
    <w:rsid w:val="007469D8"/>
    <w:rsid w:val="00746FCF"/>
    <w:rsid w:val="00747A6D"/>
    <w:rsid w:val="00750EEA"/>
    <w:rsid w:val="007550A0"/>
    <w:rsid w:val="00755352"/>
    <w:rsid w:val="00755796"/>
    <w:rsid w:val="0076119E"/>
    <w:rsid w:val="007625F5"/>
    <w:rsid w:val="0076379E"/>
    <w:rsid w:val="0076621A"/>
    <w:rsid w:val="007669AC"/>
    <w:rsid w:val="007678BD"/>
    <w:rsid w:val="00767B63"/>
    <w:rsid w:val="00771751"/>
    <w:rsid w:val="00771962"/>
    <w:rsid w:val="00771C80"/>
    <w:rsid w:val="00771D4A"/>
    <w:rsid w:val="007724CE"/>
    <w:rsid w:val="00772567"/>
    <w:rsid w:val="007727D2"/>
    <w:rsid w:val="007737B0"/>
    <w:rsid w:val="007745C2"/>
    <w:rsid w:val="00774924"/>
    <w:rsid w:val="00776407"/>
    <w:rsid w:val="00776498"/>
    <w:rsid w:val="00776A10"/>
    <w:rsid w:val="0078085E"/>
    <w:rsid w:val="0078364B"/>
    <w:rsid w:val="007848AE"/>
    <w:rsid w:val="00784F5F"/>
    <w:rsid w:val="00790CCA"/>
    <w:rsid w:val="00791DA9"/>
    <w:rsid w:val="00792AD4"/>
    <w:rsid w:val="00792C86"/>
    <w:rsid w:val="007934F3"/>
    <w:rsid w:val="0079661B"/>
    <w:rsid w:val="00796BAD"/>
    <w:rsid w:val="007970B9"/>
    <w:rsid w:val="00797B73"/>
    <w:rsid w:val="007A1693"/>
    <w:rsid w:val="007A19DA"/>
    <w:rsid w:val="007A1D22"/>
    <w:rsid w:val="007A3E1C"/>
    <w:rsid w:val="007A473E"/>
    <w:rsid w:val="007A5C1D"/>
    <w:rsid w:val="007A6092"/>
    <w:rsid w:val="007A6707"/>
    <w:rsid w:val="007A7536"/>
    <w:rsid w:val="007A7A75"/>
    <w:rsid w:val="007B0858"/>
    <w:rsid w:val="007B0B95"/>
    <w:rsid w:val="007B19A4"/>
    <w:rsid w:val="007B1B96"/>
    <w:rsid w:val="007B2A66"/>
    <w:rsid w:val="007B33C0"/>
    <w:rsid w:val="007B3E06"/>
    <w:rsid w:val="007B5233"/>
    <w:rsid w:val="007B6247"/>
    <w:rsid w:val="007B7040"/>
    <w:rsid w:val="007C08B2"/>
    <w:rsid w:val="007C1E01"/>
    <w:rsid w:val="007C5860"/>
    <w:rsid w:val="007C7CB1"/>
    <w:rsid w:val="007D20E7"/>
    <w:rsid w:val="007D3850"/>
    <w:rsid w:val="007D3A20"/>
    <w:rsid w:val="007D42BF"/>
    <w:rsid w:val="007D45C6"/>
    <w:rsid w:val="007D5092"/>
    <w:rsid w:val="007D5FFB"/>
    <w:rsid w:val="007D6A55"/>
    <w:rsid w:val="007D6A7D"/>
    <w:rsid w:val="007D7FE0"/>
    <w:rsid w:val="007E0A45"/>
    <w:rsid w:val="007E3129"/>
    <w:rsid w:val="007E3670"/>
    <w:rsid w:val="007E5591"/>
    <w:rsid w:val="007F05E3"/>
    <w:rsid w:val="007F08E0"/>
    <w:rsid w:val="007F173E"/>
    <w:rsid w:val="007F3486"/>
    <w:rsid w:val="007F3853"/>
    <w:rsid w:val="007F4103"/>
    <w:rsid w:val="007F42FB"/>
    <w:rsid w:val="007F4356"/>
    <w:rsid w:val="007F43AE"/>
    <w:rsid w:val="007F6118"/>
    <w:rsid w:val="007F7264"/>
    <w:rsid w:val="00800386"/>
    <w:rsid w:val="008008BF"/>
    <w:rsid w:val="00803803"/>
    <w:rsid w:val="00804BB6"/>
    <w:rsid w:val="008055CF"/>
    <w:rsid w:val="0080764E"/>
    <w:rsid w:val="00807F09"/>
    <w:rsid w:val="00812329"/>
    <w:rsid w:val="0081317B"/>
    <w:rsid w:val="00814B8E"/>
    <w:rsid w:val="00814D79"/>
    <w:rsid w:val="008150F8"/>
    <w:rsid w:val="00815521"/>
    <w:rsid w:val="0082005A"/>
    <w:rsid w:val="0082167D"/>
    <w:rsid w:val="008317D6"/>
    <w:rsid w:val="00832C99"/>
    <w:rsid w:val="00833085"/>
    <w:rsid w:val="008348DB"/>
    <w:rsid w:val="00834CAD"/>
    <w:rsid w:val="0083692F"/>
    <w:rsid w:val="00836B69"/>
    <w:rsid w:val="008371DC"/>
    <w:rsid w:val="00841087"/>
    <w:rsid w:val="00843A81"/>
    <w:rsid w:val="00844BD6"/>
    <w:rsid w:val="00845AD8"/>
    <w:rsid w:val="00845FAE"/>
    <w:rsid w:val="00845FBE"/>
    <w:rsid w:val="00846EF6"/>
    <w:rsid w:val="0084769C"/>
    <w:rsid w:val="00847DBE"/>
    <w:rsid w:val="008502BB"/>
    <w:rsid w:val="008507FB"/>
    <w:rsid w:val="00851C22"/>
    <w:rsid w:val="00853A0A"/>
    <w:rsid w:val="00854388"/>
    <w:rsid w:val="00855C86"/>
    <w:rsid w:val="008623AD"/>
    <w:rsid w:val="008626DB"/>
    <w:rsid w:val="00864BFF"/>
    <w:rsid w:val="0086695D"/>
    <w:rsid w:val="00866B0E"/>
    <w:rsid w:val="00870C6E"/>
    <w:rsid w:val="00870E33"/>
    <w:rsid w:val="00870ECE"/>
    <w:rsid w:val="00872894"/>
    <w:rsid w:val="00873887"/>
    <w:rsid w:val="00873B6E"/>
    <w:rsid w:val="00873F51"/>
    <w:rsid w:val="00876CC7"/>
    <w:rsid w:val="0087770D"/>
    <w:rsid w:val="0087789D"/>
    <w:rsid w:val="00877DB2"/>
    <w:rsid w:val="008810A2"/>
    <w:rsid w:val="00882B6E"/>
    <w:rsid w:val="00883300"/>
    <w:rsid w:val="00883970"/>
    <w:rsid w:val="00883C1A"/>
    <w:rsid w:val="00884558"/>
    <w:rsid w:val="00884875"/>
    <w:rsid w:val="00884F6E"/>
    <w:rsid w:val="00891F4D"/>
    <w:rsid w:val="00892059"/>
    <w:rsid w:val="00892398"/>
    <w:rsid w:val="00892D86"/>
    <w:rsid w:val="00894700"/>
    <w:rsid w:val="0089486B"/>
    <w:rsid w:val="00897E08"/>
    <w:rsid w:val="008A22B2"/>
    <w:rsid w:val="008B052C"/>
    <w:rsid w:val="008B08D6"/>
    <w:rsid w:val="008B22EA"/>
    <w:rsid w:val="008B4702"/>
    <w:rsid w:val="008C0996"/>
    <w:rsid w:val="008C0C11"/>
    <w:rsid w:val="008C204A"/>
    <w:rsid w:val="008C2799"/>
    <w:rsid w:val="008C2D43"/>
    <w:rsid w:val="008C3B3F"/>
    <w:rsid w:val="008C5090"/>
    <w:rsid w:val="008C534E"/>
    <w:rsid w:val="008C6259"/>
    <w:rsid w:val="008C6A88"/>
    <w:rsid w:val="008C6B34"/>
    <w:rsid w:val="008C7603"/>
    <w:rsid w:val="008D00C1"/>
    <w:rsid w:val="008D14B3"/>
    <w:rsid w:val="008D1878"/>
    <w:rsid w:val="008D1B0B"/>
    <w:rsid w:val="008D3B18"/>
    <w:rsid w:val="008D3B78"/>
    <w:rsid w:val="008E09B5"/>
    <w:rsid w:val="008E1063"/>
    <w:rsid w:val="008E1785"/>
    <w:rsid w:val="008E38CE"/>
    <w:rsid w:val="008E3FF7"/>
    <w:rsid w:val="008E5D4C"/>
    <w:rsid w:val="008E690D"/>
    <w:rsid w:val="008E7435"/>
    <w:rsid w:val="008E7953"/>
    <w:rsid w:val="008F180A"/>
    <w:rsid w:val="008F3570"/>
    <w:rsid w:val="008F43EC"/>
    <w:rsid w:val="008F4ABB"/>
    <w:rsid w:val="008F6D9F"/>
    <w:rsid w:val="008F7DDF"/>
    <w:rsid w:val="00900AF8"/>
    <w:rsid w:val="00901F9E"/>
    <w:rsid w:val="009023F9"/>
    <w:rsid w:val="00905155"/>
    <w:rsid w:val="0090606F"/>
    <w:rsid w:val="00906D61"/>
    <w:rsid w:val="00911FC2"/>
    <w:rsid w:val="009127E9"/>
    <w:rsid w:val="00914B83"/>
    <w:rsid w:val="0091585B"/>
    <w:rsid w:val="00916C1E"/>
    <w:rsid w:val="00917115"/>
    <w:rsid w:val="009173E2"/>
    <w:rsid w:val="0092002F"/>
    <w:rsid w:val="00923291"/>
    <w:rsid w:val="00924D29"/>
    <w:rsid w:val="009254E1"/>
    <w:rsid w:val="00925676"/>
    <w:rsid w:val="00927675"/>
    <w:rsid w:val="00927DDF"/>
    <w:rsid w:val="00927E8B"/>
    <w:rsid w:val="0093232E"/>
    <w:rsid w:val="00932E22"/>
    <w:rsid w:val="009331B0"/>
    <w:rsid w:val="009331BC"/>
    <w:rsid w:val="0093359D"/>
    <w:rsid w:val="00934B22"/>
    <w:rsid w:val="009359A0"/>
    <w:rsid w:val="00940453"/>
    <w:rsid w:val="00941EBD"/>
    <w:rsid w:val="00944465"/>
    <w:rsid w:val="00944CC7"/>
    <w:rsid w:val="00950785"/>
    <w:rsid w:val="00950B53"/>
    <w:rsid w:val="00952611"/>
    <w:rsid w:val="00952ACB"/>
    <w:rsid w:val="0095305A"/>
    <w:rsid w:val="00953B65"/>
    <w:rsid w:val="009545F8"/>
    <w:rsid w:val="00954E7C"/>
    <w:rsid w:val="009561AE"/>
    <w:rsid w:val="00956D76"/>
    <w:rsid w:val="00957341"/>
    <w:rsid w:val="009579C2"/>
    <w:rsid w:val="00961D94"/>
    <w:rsid w:val="00962920"/>
    <w:rsid w:val="00963D4A"/>
    <w:rsid w:val="009640D2"/>
    <w:rsid w:val="00967420"/>
    <w:rsid w:val="0096743C"/>
    <w:rsid w:val="009705A7"/>
    <w:rsid w:val="00972A0A"/>
    <w:rsid w:val="00973075"/>
    <w:rsid w:val="009733B5"/>
    <w:rsid w:val="0097398E"/>
    <w:rsid w:val="0097508B"/>
    <w:rsid w:val="009752A5"/>
    <w:rsid w:val="00975AC5"/>
    <w:rsid w:val="00975D1C"/>
    <w:rsid w:val="00976762"/>
    <w:rsid w:val="00976E44"/>
    <w:rsid w:val="0097753B"/>
    <w:rsid w:val="00977AC2"/>
    <w:rsid w:val="0098041D"/>
    <w:rsid w:val="00980F00"/>
    <w:rsid w:val="00982971"/>
    <w:rsid w:val="009838DB"/>
    <w:rsid w:val="00983FC5"/>
    <w:rsid w:val="009844F5"/>
    <w:rsid w:val="00986B52"/>
    <w:rsid w:val="009870A5"/>
    <w:rsid w:val="009927E5"/>
    <w:rsid w:val="009927E6"/>
    <w:rsid w:val="0099432C"/>
    <w:rsid w:val="009966AA"/>
    <w:rsid w:val="00996B9D"/>
    <w:rsid w:val="00996F09"/>
    <w:rsid w:val="009A1897"/>
    <w:rsid w:val="009A34F6"/>
    <w:rsid w:val="009A3FC1"/>
    <w:rsid w:val="009A53BA"/>
    <w:rsid w:val="009A5D0A"/>
    <w:rsid w:val="009B0035"/>
    <w:rsid w:val="009B0961"/>
    <w:rsid w:val="009B35B4"/>
    <w:rsid w:val="009B3BE7"/>
    <w:rsid w:val="009B5045"/>
    <w:rsid w:val="009B74F2"/>
    <w:rsid w:val="009B7668"/>
    <w:rsid w:val="009C0260"/>
    <w:rsid w:val="009C08E2"/>
    <w:rsid w:val="009C0D31"/>
    <w:rsid w:val="009C20D9"/>
    <w:rsid w:val="009C23E8"/>
    <w:rsid w:val="009C3179"/>
    <w:rsid w:val="009C39E9"/>
    <w:rsid w:val="009C3F36"/>
    <w:rsid w:val="009C4406"/>
    <w:rsid w:val="009C4906"/>
    <w:rsid w:val="009C5259"/>
    <w:rsid w:val="009C68F5"/>
    <w:rsid w:val="009C6FBB"/>
    <w:rsid w:val="009C712D"/>
    <w:rsid w:val="009C79AC"/>
    <w:rsid w:val="009C7E38"/>
    <w:rsid w:val="009D2C24"/>
    <w:rsid w:val="009D368E"/>
    <w:rsid w:val="009D43BD"/>
    <w:rsid w:val="009D4F5C"/>
    <w:rsid w:val="009D5114"/>
    <w:rsid w:val="009D621B"/>
    <w:rsid w:val="009D6E9A"/>
    <w:rsid w:val="009D6F83"/>
    <w:rsid w:val="009D773B"/>
    <w:rsid w:val="009D7C9F"/>
    <w:rsid w:val="009E04CC"/>
    <w:rsid w:val="009E33C2"/>
    <w:rsid w:val="009E3ACC"/>
    <w:rsid w:val="009E3B3F"/>
    <w:rsid w:val="009E4911"/>
    <w:rsid w:val="009E7393"/>
    <w:rsid w:val="009F0CDA"/>
    <w:rsid w:val="009F19D5"/>
    <w:rsid w:val="009F2BBD"/>
    <w:rsid w:val="009F32DC"/>
    <w:rsid w:val="009F35F0"/>
    <w:rsid w:val="009F436B"/>
    <w:rsid w:val="009F4B55"/>
    <w:rsid w:val="009F511A"/>
    <w:rsid w:val="009F69F8"/>
    <w:rsid w:val="009F6AB0"/>
    <w:rsid w:val="009F7577"/>
    <w:rsid w:val="00A01815"/>
    <w:rsid w:val="00A01A29"/>
    <w:rsid w:val="00A04730"/>
    <w:rsid w:val="00A06280"/>
    <w:rsid w:val="00A06349"/>
    <w:rsid w:val="00A10593"/>
    <w:rsid w:val="00A11109"/>
    <w:rsid w:val="00A11196"/>
    <w:rsid w:val="00A127C1"/>
    <w:rsid w:val="00A12D3D"/>
    <w:rsid w:val="00A13476"/>
    <w:rsid w:val="00A1359C"/>
    <w:rsid w:val="00A1470D"/>
    <w:rsid w:val="00A17CE2"/>
    <w:rsid w:val="00A22826"/>
    <w:rsid w:val="00A231C1"/>
    <w:rsid w:val="00A23300"/>
    <w:rsid w:val="00A2392C"/>
    <w:rsid w:val="00A2396A"/>
    <w:rsid w:val="00A24692"/>
    <w:rsid w:val="00A2708B"/>
    <w:rsid w:val="00A2733A"/>
    <w:rsid w:val="00A274B9"/>
    <w:rsid w:val="00A30027"/>
    <w:rsid w:val="00A310C0"/>
    <w:rsid w:val="00A31901"/>
    <w:rsid w:val="00A343E9"/>
    <w:rsid w:val="00A35C06"/>
    <w:rsid w:val="00A3605C"/>
    <w:rsid w:val="00A370BC"/>
    <w:rsid w:val="00A3756A"/>
    <w:rsid w:val="00A406F0"/>
    <w:rsid w:val="00A414CC"/>
    <w:rsid w:val="00A42079"/>
    <w:rsid w:val="00A424AD"/>
    <w:rsid w:val="00A44997"/>
    <w:rsid w:val="00A45A25"/>
    <w:rsid w:val="00A46474"/>
    <w:rsid w:val="00A4764E"/>
    <w:rsid w:val="00A52DEA"/>
    <w:rsid w:val="00A53304"/>
    <w:rsid w:val="00A53461"/>
    <w:rsid w:val="00A53A9C"/>
    <w:rsid w:val="00A56657"/>
    <w:rsid w:val="00A57E53"/>
    <w:rsid w:val="00A6082F"/>
    <w:rsid w:val="00A620FA"/>
    <w:rsid w:val="00A63BE4"/>
    <w:rsid w:val="00A64194"/>
    <w:rsid w:val="00A64899"/>
    <w:rsid w:val="00A6493C"/>
    <w:rsid w:val="00A70313"/>
    <w:rsid w:val="00A73011"/>
    <w:rsid w:val="00A736A0"/>
    <w:rsid w:val="00A737E0"/>
    <w:rsid w:val="00A73DA3"/>
    <w:rsid w:val="00A742A2"/>
    <w:rsid w:val="00A75CE4"/>
    <w:rsid w:val="00A761DC"/>
    <w:rsid w:val="00A76D63"/>
    <w:rsid w:val="00A80817"/>
    <w:rsid w:val="00A8127A"/>
    <w:rsid w:val="00A81439"/>
    <w:rsid w:val="00A824D8"/>
    <w:rsid w:val="00A8350D"/>
    <w:rsid w:val="00A83FC8"/>
    <w:rsid w:val="00A85242"/>
    <w:rsid w:val="00A8638B"/>
    <w:rsid w:val="00A8692C"/>
    <w:rsid w:val="00A869D0"/>
    <w:rsid w:val="00A90826"/>
    <w:rsid w:val="00A9098E"/>
    <w:rsid w:val="00A917F5"/>
    <w:rsid w:val="00A9204F"/>
    <w:rsid w:val="00A922D5"/>
    <w:rsid w:val="00A9313E"/>
    <w:rsid w:val="00A943D6"/>
    <w:rsid w:val="00A94C4B"/>
    <w:rsid w:val="00A96430"/>
    <w:rsid w:val="00A966E6"/>
    <w:rsid w:val="00A97928"/>
    <w:rsid w:val="00AA1DD7"/>
    <w:rsid w:val="00AA36FC"/>
    <w:rsid w:val="00AA698C"/>
    <w:rsid w:val="00AA7100"/>
    <w:rsid w:val="00AA75DD"/>
    <w:rsid w:val="00AB0330"/>
    <w:rsid w:val="00AB0E66"/>
    <w:rsid w:val="00AB194E"/>
    <w:rsid w:val="00AB20BF"/>
    <w:rsid w:val="00AB27D0"/>
    <w:rsid w:val="00AB2A54"/>
    <w:rsid w:val="00AB31D0"/>
    <w:rsid w:val="00AB53B8"/>
    <w:rsid w:val="00AB645B"/>
    <w:rsid w:val="00AC0D3E"/>
    <w:rsid w:val="00AC13F9"/>
    <w:rsid w:val="00AC25FA"/>
    <w:rsid w:val="00AC78F9"/>
    <w:rsid w:val="00AD12FB"/>
    <w:rsid w:val="00AD19EC"/>
    <w:rsid w:val="00AD1A4F"/>
    <w:rsid w:val="00AD3E58"/>
    <w:rsid w:val="00AD53E6"/>
    <w:rsid w:val="00AE0539"/>
    <w:rsid w:val="00AE15BC"/>
    <w:rsid w:val="00AE29DA"/>
    <w:rsid w:val="00AE4C0E"/>
    <w:rsid w:val="00AE5EEB"/>
    <w:rsid w:val="00AE6A66"/>
    <w:rsid w:val="00AE7441"/>
    <w:rsid w:val="00AF08F3"/>
    <w:rsid w:val="00AF17B1"/>
    <w:rsid w:val="00AF19D9"/>
    <w:rsid w:val="00AF1E57"/>
    <w:rsid w:val="00AF3D2E"/>
    <w:rsid w:val="00AF3FCB"/>
    <w:rsid w:val="00AF4F3F"/>
    <w:rsid w:val="00AF623A"/>
    <w:rsid w:val="00B00179"/>
    <w:rsid w:val="00B018BF"/>
    <w:rsid w:val="00B01F9F"/>
    <w:rsid w:val="00B02456"/>
    <w:rsid w:val="00B025BD"/>
    <w:rsid w:val="00B026E6"/>
    <w:rsid w:val="00B02DF5"/>
    <w:rsid w:val="00B03A7B"/>
    <w:rsid w:val="00B04BD9"/>
    <w:rsid w:val="00B07916"/>
    <w:rsid w:val="00B11B7C"/>
    <w:rsid w:val="00B1346E"/>
    <w:rsid w:val="00B1350D"/>
    <w:rsid w:val="00B13B8B"/>
    <w:rsid w:val="00B13FD0"/>
    <w:rsid w:val="00B14739"/>
    <w:rsid w:val="00B1567F"/>
    <w:rsid w:val="00B167F4"/>
    <w:rsid w:val="00B17756"/>
    <w:rsid w:val="00B20D5A"/>
    <w:rsid w:val="00B2127D"/>
    <w:rsid w:val="00B219E5"/>
    <w:rsid w:val="00B21A0A"/>
    <w:rsid w:val="00B22EAF"/>
    <w:rsid w:val="00B2304E"/>
    <w:rsid w:val="00B23437"/>
    <w:rsid w:val="00B24840"/>
    <w:rsid w:val="00B24D4F"/>
    <w:rsid w:val="00B25C9A"/>
    <w:rsid w:val="00B26019"/>
    <w:rsid w:val="00B26A14"/>
    <w:rsid w:val="00B315DB"/>
    <w:rsid w:val="00B328AE"/>
    <w:rsid w:val="00B3544D"/>
    <w:rsid w:val="00B35774"/>
    <w:rsid w:val="00B359D7"/>
    <w:rsid w:val="00B35CFD"/>
    <w:rsid w:val="00B35DA6"/>
    <w:rsid w:val="00B377CE"/>
    <w:rsid w:val="00B37DFE"/>
    <w:rsid w:val="00B4044B"/>
    <w:rsid w:val="00B4143F"/>
    <w:rsid w:val="00B4271D"/>
    <w:rsid w:val="00B43AC4"/>
    <w:rsid w:val="00B44216"/>
    <w:rsid w:val="00B44313"/>
    <w:rsid w:val="00B45133"/>
    <w:rsid w:val="00B4564C"/>
    <w:rsid w:val="00B463ED"/>
    <w:rsid w:val="00B46CD8"/>
    <w:rsid w:val="00B5175A"/>
    <w:rsid w:val="00B5582A"/>
    <w:rsid w:val="00B55ECB"/>
    <w:rsid w:val="00B5643D"/>
    <w:rsid w:val="00B57076"/>
    <w:rsid w:val="00B61F11"/>
    <w:rsid w:val="00B62302"/>
    <w:rsid w:val="00B624AD"/>
    <w:rsid w:val="00B67FE6"/>
    <w:rsid w:val="00B70C91"/>
    <w:rsid w:val="00B723D9"/>
    <w:rsid w:val="00B72CBA"/>
    <w:rsid w:val="00B74945"/>
    <w:rsid w:val="00B761E4"/>
    <w:rsid w:val="00B777E8"/>
    <w:rsid w:val="00B77B12"/>
    <w:rsid w:val="00B80265"/>
    <w:rsid w:val="00B8065D"/>
    <w:rsid w:val="00B80DC4"/>
    <w:rsid w:val="00B81724"/>
    <w:rsid w:val="00B81C46"/>
    <w:rsid w:val="00B839CF"/>
    <w:rsid w:val="00B857B6"/>
    <w:rsid w:val="00B85B9C"/>
    <w:rsid w:val="00B85D21"/>
    <w:rsid w:val="00B86211"/>
    <w:rsid w:val="00B902A3"/>
    <w:rsid w:val="00B9176C"/>
    <w:rsid w:val="00B93088"/>
    <w:rsid w:val="00B93397"/>
    <w:rsid w:val="00B9387D"/>
    <w:rsid w:val="00B946F2"/>
    <w:rsid w:val="00B94EB8"/>
    <w:rsid w:val="00B94EF8"/>
    <w:rsid w:val="00B95B00"/>
    <w:rsid w:val="00B9611D"/>
    <w:rsid w:val="00B97ECD"/>
    <w:rsid w:val="00BA1603"/>
    <w:rsid w:val="00BA251A"/>
    <w:rsid w:val="00BA2605"/>
    <w:rsid w:val="00BA31C5"/>
    <w:rsid w:val="00BA5272"/>
    <w:rsid w:val="00BA6721"/>
    <w:rsid w:val="00BA7611"/>
    <w:rsid w:val="00BB1759"/>
    <w:rsid w:val="00BB2A22"/>
    <w:rsid w:val="00BB2D64"/>
    <w:rsid w:val="00BB49F8"/>
    <w:rsid w:val="00BB4C32"/>
    <w:rsid w:val="00BB56D4"/>
    <w:rsid w:val="00BB5A95"/>
    <w:rsid w:val="00BC1181"/>
    <w:rsid w:val="00BC1F9D"/>
    <w:rsid w:val="00BC1FDF"/>
    <w:rsid w:val="00BC2070"/>
    <w:rsid w:val="00BC2C90"/>
    <w:rsid w:val="00BC2F1C"/>
    <w:rsid w:val="00BC33EB"/>
    <w:rsid w:val="00BC35D6"/>
    <w:rsid w:val="00BC3F28"/>
    <w:rsid w:val="00BC49D0"/>
    <w:rsid w:val="00BC4A6F"/>
    <w:rsid w:val="00BC5DEF"/>
    <w:rsid w:val="00BC773D"/>
    <w:rsid w:val="00BD09F0"/>
    <w:rsid w:val="00BD1471"/>
    <w:rsid w:val="00BD25FD"/>
    <w:rsid w:val="00BD26FA"/>
    <w:rsid w:val="00BD28F3"/>
    <w:rsid w:val="00BD2A37"/>
    <w:rsid w:val="00BD2BFC"/>
    <w:rsid w:val="00BD3E4F"/>
    <w:rsid w:val="00BD63CD"/>
    <w:rsid w:val="00BD669F"/>
    <w:rsid w:val="00BD740A"/>
    <w:rsid w:val="00BD79D3"/>
    <w:rsid w:val="00BD7BE6"/>
    <w:rsid w:val="00BE027C"/>
    <w:rsid w:val="00BE0518"/>
    <w:rsid w:val="00BE1318"/>
    <w:rsid w:val="00BE1BE2"/>
    <w:rsid w:val="00BE2DF8"/>
    <w:rsid w:val="00BE3C06"/>
    <w:rsid w:val="00BE4DE2"/>
    <w:rsid w:val="00BE4F0B"/>
    <w:rsid w:val="00BE58E5"/>
    <w:rsid w:val="00BE678A"/>
    <w:rsid w:val="00BE780D"/>
    <w:rsid w:val="00BE7CAB"/>
    <w:rsid w:val="00BE7E44"/>
    <w:rsid w:val="00BF15BB"/>
    <w:rsid w:val="00BF2810"/>
    <w:rsid w:val="00BF2A76"/>
    <w:rsid w:val="00BF2C4D"/>
    <w:rsid w:val="00BF2EB9"/>
    <w:rsid w:val="00BF4120"/>
    <w:rsid w:val="00BF4C86"/>
    <w:rsid w:val="00BF5563"/>
    <w:rsid w:val="00C011F6"/>
    <w:rsid w:val="00C01AD1"/>
    <w:rsid w:val="00C01BBE"/>
    <w:rsid w:val="00C0300B"/>
    <w:rsid w:val="00C034B5"/>
    <w:rsid w:val="00C03E43"/>
    <w:rsid w:val="00C0543A"/>
    <w:rsid w:val="00C0584C"/>
    <w:rsid w:val="00C10099"/>
    <w:rsid w:val="00C10F82"/>
    <w:rsid w:val="00C11C48"/>
    <w:rsid w:val="00C142BE"/>
    <w:rsid w:val="00C15197"/>
    <w:rsid w:val="00C16A58"/>
    <w:rsid w:val="00C16DA7"/>
    <w:rsid w:val="00C17496"/>
    <w:rsid w:val="00C1765C"/>
    <w:rsid w:val="00C204AE"/>
    <w:rsid w:val="00C21DC9"/>
    <w:rsid w:val="00C22BDA"/>
    <w:rsid w:val="00C2315F"/>
    <w:rsid w:val="00C23896"/>
    <w:rsid w:val="00C26F0A"/>
    <w:rsid w:val="00C31353"/>
    <w:rsid w:val="00C31467"/>
    <w:rsid w:val="00C318F1"/>
    <w:rsid w:val="00C31B36"/>
    <w:rsid w:val="00C32D86"/>
    <w:rsid w:val="00C33E54"/>
    <w:rsid w:val="00C36250"/>
    <w:rsid w:val="00C363F5"/>
    <w:rsid w:val="00C37808"/>
    <w:rsid w:val="00C4010B"/>
    <w:rsid w:val="00C41230"/>
    <w:rsid w:val="00C44894"/>
    <w:rsid w:val="00C4579C"/>
    <w:rsid w:val="00C45BF6"/>
    <w:rsid w:val="00C45CB9"/>
    <w:rsid w:val="00C46C60"/>
    <w:rsid w:val="00C47CF7"/>
    <w:rsid w:val="00C5060F"/>
    <w:rsid w:val="00C5105D"/>
    <w:rsid w:val="00C5220D"/>
    <w:rsid w:val="00C52EF8"/>
    <w:rsid w:val="00C538AA"/>
    <w:rsid w:val="00C55E1C"/>
    <w:rsid w:val="00C57E62"/>
    <w:rsid w:val="00C61E90"/>
    <w:rsid w:val="00C624E9"/>
    <w:rsid w:val="00C62B3D"/>
    <w:rsid w:val="00C6340D"/>
    <w:rsid w:val="00C63A1F"/>
    <w:rsid w:val="00C6707A"/>
    <w:rsid w:val="00C70D7F"/>
    <w:rsid w:val="00C71ACD"/>
    <w:rsid w:val="00C74664"/>
    <w:rsid w:val="00C75B08"/>
    <w:rsid w:val="00C75F2A"/>
    <w:rsid w:val="00C80573"/>
    <w:rsid w:val="00C8197E"/>
    <w:rsid w:val="00C82906"/>
    <w:rsid w:val="00C82AFB"/>
    <w:rsid w:val="00C85CB7"/>
    <w:rsid w:val="00C8637A"/>
    <w:rsid w:val="00C901B8"/>
    <w:rsid w:val="00C90280"/>
    <w:rsid w:val="00C91F76"/>
    <w:rsid w:val="00C9315C"/>
    <w:rsid w:val="00C93CF8"/>
    <w:rsid w:val="00C94A3B"/>
    <w:rsid w:val="00C962AA"/>
    <w:rsid w:val="00C96BC5"/>
    <w:rsid w:val="00CA0D84"/>
    <w:rsid w:val="00CA1426"/>
    <w:rsid w:val="00CA1D06"/>
    <w:rsid w:val="00CA3906"/>
    <w:rsid w:val="00CA3AC9"/>
    <w:rsid w:val="00CA3C67"/>
    <w:rsid w:val="00CA7980"/>
    <w:rsid w:val="00CA7DB5"/>
    <w:rsid w:val="00CB0A0E"/>
    <w:rsid w:val="00CB0AA9"/>
    <w:rsid w:val="00CB1269"/>
    <w:rsid w:val="00CB29F0"/>
    <w:rsid w:val="00CB2D0F"/>
    <w:rsid w:val="00CB3AB8"/>
    <w:rsid w:val="00CB4A6B"/>
    <w:rsid w:val="00CB681D"/>
    <w:rsid w:val="00CC1559"/>
    <w:rsid w:val="00CC1764"/>
    <w:rsid w:val="00CC1F19"/>
    <w:rsid w:val="00CC1F4E"/>
    <w:rsid w:val="00CC5E3B"/>
    <w:rsid w:val="00CC6609"/>
    <w:rsid w:val="00CC6811"/>
    <w:rsid w:val="00CD0074"/>
    <w:rsid w:val="00CD0BC4"/>
    <w:rsid w:val="00CD1031"/>
    <w:rsid w:val="00CD376C"/>
    <w:rsid w:val="00CD42A5"/>
    <w:rsid w:val="00CD54CD"/>
    <w:rsid w:val="00CD5FCE"/>
    <w:rsid w:val="00CD658A"/>
    <w:rsid w:val="00CD6771"/>
    <w:rsid w:val="00CD7B99"/>
    <w:rsid w:val="00CD7E8E"/>
    <w:rsid w:val="00CE02F1"/>
    <w:rsid w:val="00CE169C"/>
    <w:rsid w:val="00CE2655"/>
    <w:rsid w:val="00CE2C3C"/>
    <w:rsid w:val="00CE3345"/>
    <w:rsid w:val="00CE36CB"/>
    <w:rsid w:val="00CE4A10"/>
    <w:rsid w:val="00CE56AC"/>
    <w:rsid w:val="00CE6806"/>
    <w:rsid w:val="00CE7A47"/>
    <w:rsid w:val="00CF318F"/>
    <w:rsid w:val="00CF3DFD"/>
    <w:rsid w:val="00CF5723"/>
    <w:rsid w:val="00CF5747"/>
    <w:rsid w:val="00CF6694"/>
    <w:rsid w:val="00CF6A79"/>
    <w:rsid w:val="00CF710D"/>
    <w:rsid w:val="00D00CB0"/>
    <w:rsid w:val="00D01B48"/>
    <w:rsid w:val="00D03C8D"/>
    <w:rsid w:val="00D0486B"/>
    <w:rsid w:val="00D06D80"/>
    <w:rsid w:val="00D0741E"/>
    <w:rsid w:val="00D106C9"/>
    <w:rsid w:val="00D11616"/>
    <w:rsid w:val="00D11912"/>
    <w:rsid w:val="00D13345"/>
    <w:rsid w:val="00D15B91"/>
    <w:rsid w:val="00D17ECE"/>
    <w:rsid w:val="00D21B4A"/>
    <w:rsid w:val="00D22019"/>
    <w:rsid w:val="00D2277D"/>
    <w:rsid w:val="00D22E43"/>
    <w:rsid w:val="00D24D02"/>
    <w:rsid w:val="00D254E8"/>
    <w:rsid w:val="00D25563"/>
    <w:rsid w:val="00D26AFA"/>
    <w:rsid w:val="00D26E8A"/>
    <w:rsid w:val="00D27943"/>
    <w:rsid w:val="00D304FB"/>
    <w:rsid w:val="00D307E0"/>
    <w:rsid w:val="00D3097C"/>
    <w:rsid w:val="00D30C23"/>
    <w:rsid w:val="00D31E4A"/>
    <w:rsid w:val="00D320F3"/>
    <w:rsid w:val="00D3250A"/>
    <w:rsid w:val="00D3263B"/>
    <w:rsid w:val="00D34A04"/>
    <w:rsid w:val="00D36C75"/>
    <w:rsid w:val="00D41AFC"/>
    <w:rsid w:val="00D448A2"/>
    <w:rsid w:val="00D4508B"/>
    <w:rsid w:val="00D461D9"/>
    <w:rsid w:val="00D46F38"/>
    <w:rsid w:val="00D5029F"/>
    <w:rsid w:val="00D50554"/>
    <w:rsid w:val="00D514AF"/>
    <w:rsid w:val="00D52538"/>
    <w:rsid w:val="00D52944"/>
    <w:rsid w:val="00D530D4"/>
    <w:rsid w:val="00D54286"/>
    <w:rsid w:val="00D548D0"/>
    <w:rsid w:val="00D551C2"/>
    <w:rsid w:val="00D55863"/>
    <w:rsid w:val="00D55D58"/>
    <w:rsid w:val="00D561B8"/>
    <w:rsid w:val="00D578FE"/>
    <w:rsid w:val="00D60813"/>
    <w:rsid w:val="00D60BF0"/>
    <w:rsid w:val="00D60DF1"/>
    <w:rsid w:val="00D61748"/>
    <w:rsid w:val="00D62B78"/>
    <w:rsid w:val="00D62F45"/>
    <w:rsid w:val="00D644FC"/>
    <w:rsid w:val="00D647E1"/>
    <w:rsid w:val="00D6546B"/>
    <w:rsid w:val="00D65555"/>
    <w:rsid w:val="00D67362"/>
    <w:rsid w:val="00D674CE"/>
    <w:rsid w:val="00D70461"/>
    <w:rsid w:val="00D70B81"/>
    <w:rsid w:val="00D712FF"/>
    <w:rsid w:val="00D72E30"/>
    <w:rsid w:val="00D73B0D"/>
    <w:rsid w:val="00D7408B"/>
    <w:rsid w:val="00D7448B"/>
    <w:rsid w:val="00D75D93"/>
    <w:rsid w:val="00D76457"/>
    <w:rsid w:val="00D76DE4"/>
    <w:rsid w:val="00D77724"/>
    <w:rsid w:val="00D77D3D"/>
    <w:rsid w:val="00D805CB"/>
    <w:rsid w:val="00D8190F"/>
    <w:rsid w:val="00D81A04"/>
    <w:rsid w:val="00D82D8E"/>
    <w:rsid w:val="00D834D2"/>
    <w:rsid w:val="00D834D8"/>
    <w:rsid w:val="00D852EA"/>
    <w:rsid w:val="00D85867"/>
    <w:rsid w:val="00D86E75"/>
    <w:rsid w:val="00D908C6"/>
    <w:rsid w:val="00D919DB"/>
    <w:rsid w:val="00D924BD"/>
    <w:rsid w:val="00D92F39"/>
    <w:rsid w:val="00D9359C"/>
    <w:rsid w:val="00D9436C"/>
    <w:rsid w:val="00D94EB5"/>
    <w:rsid w:val="00D96185"/>
    <w:rsid w:val="00D9750F"/>
    <w:rsid w:val="00D97744"/>
    <w:rsid w:val="00D97BAC"/>
    <w:rsid w:val="00D97E55"/>
    <w:rsid w:val="00D97F66"/>
    <w:rsid w:val="00DA1C00"/>
    <w:rsid w:val="00DA2AAF"/>
    <w:rsid w:val="00DA4AF3"/>
    <w:rsid w:val="00DA5B51"/>
    <w:rsid w:val="00DA6C0F"/>
    <w:rsid w:val="00DB1B37"/>
    <w:rsid w:val="00DB1BCD"/>
    <w:rsid w:val="00DB2380"/>
    <w:rsid w:val="00DB4B42"/>
    <w:rsid w:val="00DB642B"/>
    <w:rsid w:val="00DB7347"/>
    <w:rsid w:val="00DC10E7"/>
    <w:rsid w:val="00DC1ABF"/>
    <w:rsid w:val="00DC2F79"/>
    <w:rsid w:val="00DC48F6"/>
    <w:rsid w:val="00DC676B"/>
    <w:rsid w:val="00DC6E18"/>
    <w:rsid w:val="00DD0FDD"/>
    <w:rsid w:val="00DD121A"/>
    <w:rsid w:val="00DD18BA"/>
    <w:rsid w:val="00DD1E80"/>
    <w:rsid w:val="00DD3203"/>
    <w:rsid w:val="00DD332F"/>
    <w:rsid w:val="00DD443C"/>
    <w:rsid w:val="00DD4786"/>
    <w:rsid w:val="00DD6F4D"/>
    <w:rsid w:val="00DD6F69"/>
    <w:rsid w:val="00DD6FD7"/>
    <w:rsid w:val="00DD7323"/>
    <w:rsid w:val="00DE2F8B"/>
    <w:rsid w:val="00DE309C"/>
    <w:rsid w:val="00DE3C19"/>
    <w:rsid w:val="00DE3D8E"/>
    <w:rsid w:val="00DE4143"/>
    <w:rsid w:val="00DE4AA2"/>
    <w:rsid w:val="00DE63CA"/>
    <w:rsid w:val="00DF1601"/>
    <w:rsid w:val="00DF5486"/>
    <w:rsid w:val="00DF6D45"/>
    <w:rsid w:val="00DF72F8"/>
    <w:rsid w:val="00DF7C7D"/>
    <w:rsid w:val="00DF7E4D"/>
    <w:rsid w:val="00E00267"/>
    <w:rsid w:val="00E004E6"/>
    <w:rsid w:val="00E01F03"/>
    <w:rsid w:val="00E02192"/>
    <w:rsid w:val="00E02545"/>
    <w:rsid w:val="00E02B12"/>
    <w:rsid w:val="00E032F5"/>
    <w:rsid w:val="00E03390"/>
    <w:rsid w:val="00E035B2"/>
    <w:rsid w:val="00E048E8"/>
    <w:rsid w:val="00E05908"/>
    <w:rsid w:val="00E05C53"/>
    <w:rsid w:val="00E066C1"/>
    <w:rsid w:val="00E06B21"/>
    <w:rsid w:val="00E07089"/>
    <w:rsid w:val="00E075C6"/>
    <w:rsid w:val="00E077CE"/>
    <w:rsid w:val="00E117FB"/>
    <w:rsid w:val="00E22EA6"/>
    <w:rsid w:val="00E23FA0"/>
    <w:rsid w:val="00E24D29"/>
    <w:rsid w:val="00E267EC"/>
    <w:rsid w:val="00E335F0"/>
    <w:rsid w:val="00E3444A"/>
    <w:rsid w:val="00E354CE"/>
    <w:rsid w:val="00E356AA"/>
    <w:rsid w:val="00E35C4D"/>
    <w:rsid w:val="00E3600F"/>
    <w:rsid w:val="00E366D9"/>
    <w:rsid w:val="00E370FF"/>
    <w:rsid w:val="00E4146E"/>
    <w:rsid w:val="00E424C5"/>
    <w:rsid w:val="00E429F4"/>
    <w:rsid w:val="00E43700"/>
    <w:rsid w:val="00E43896"/>
    <w:rsid w:val="00E4440E"/>
    <w:rsid w:val="00E4479F"/>
    <w:rsid w:val="00E44EC9"/>
    <w:rsid w:val="00E460FF"/>
    <w:rsid w:val="00E46B2C"/>
    <w:rsid w:val="00E521C4"/>
    <w:rsid w:val="00E5256E"/>
    <w:rsid w:val="00E53D47"/>
    <w:rsid w:val="00E57239"/>
    <w:rsid w:val="00E61C69"/>
    <w:rsid w:val="00E63FE1"/>
    <w:rsid w:val="00E67533"/>
    <w:rsid w:val="00E67908"/>
    <w:rsid w:val="00E71322"/>
    <w:rsid w:val="00E71D9C"/>
    <w:rsid w:val="00E7207D"/>
    <w:rsid w:val="00E721BB"/>
    <w:rsid w:val="00E72F9C"/>
    <w:rsid w:val="00E73522"/>
    <w:rsid w:val="00E73E5B"/>
    <w:rsid w:val="00E73F8C"/>
    <w:rsid w:val="00E73FA3"/>
    <w:rsid w:val="00E74245"/>
    <w:rsid w:val="00E748BD"/>
    <w:rsid w:val="00E74ECC"/>
    <w:rsid w:val="00E7680C"/>
    <w:rsid w:val="00E76D64"/>
    <w:rsid w:val="00E76EDE"/>
    <w:rsid w:val="00E77B5C"/>
    <w:rsid w:val="00E77D65"/>
    <w:rsid w:val="00E80D8B"/>
    <w:rsid w:val="00E81757"/>
    <w:rsid w:val="00E82E6C"/>
    <w:rsid w:val="00E857B6"/>
    <w:rsid w:val="00E860D1"/>
    <w:rsid w:val="00E86FD0"/>
    <w:rsid w:val="00E9059B"/>
    <w:rsid w:val="00E90BC5"/>
    <w:rsid w:val="00E917E3"/>
    <w:rsid w:val="00E91FC4"/>
    <w:rsid w:val="00E93E44"/>
    <w:rsid w:val="00E955A0"/>
    <w:rsid w:val="00E963F7"/>
    <w:rsid w:val="00E966B0"/>
    <w:rsid w:val="00E96781"/>
    <w:rsid w:val="00E96C79"/>
    <w:rsid w:val="00E9705D"/>
    <w:rsid w:val="00E97A6A"/>
    <w:rsid w:val="00EA011A"/>
    <w:rsid w:val="00EA0770"/>
    <w:rsid w:val="00EA16A6"/>
    <w:rsid w:val="00EA1C50"/>
    <w:rsid w:val="00EA607F"/>
    <w:rsid w:val="00EA6778"/>
    <w:rsid w:val="00EA7237"/>
    <w:rsid w:val="00EA770E"/>
    <w:rsid w:val="00EA7D9E"/>
    <w:rsid w:val="00EB049E"/>
    <w:rsid w:val="00EB0A47"/>
    <w:rsid w:val="00EB0B84"/>
    <w:rsid w:val="00EB2ED0"/>
    <w:rsid w:val="00EB37F6"/>
    <w:rsid w:val="00EB3C26"/>
    <w:rsid w:val="00EB554F"/>
    <w:rsid w:val="00EB7E8E"/>
    <w:rsid w:val="00EC1F4D"/>
    <w:rsid w:val="00EC3C9E"/>
    <w:rsid w:val="00EC52B9"/>
    <w:rsid w:val="00EC77AA"/>
    <w:rsid w:val="00ED0498"/>
    <w:rsid w:val="00ED1866"/>
    <w:rsid w:val="00ED2800"/>
    <w:rsid w:val="00ED4BFB"/>
    <w:rsid w:val="00ED50D4"/>
    <w:rsid w:val="00ED5F4B"/>
    <w:rsid w:val="00ED6F34"/>
    <w:rsid w:val="00ED719F"/>
    <w:rsid w:val="00EE083C"/>
    <w:rsid w:val="00EE0D5E"/>
    <w:rsid w:val="00EE2001"/>
    <w:rsid w:val="00EE2061"/>
    <w:rsid w:val="00EE311E"/>
    <w:rsid w:val="00EE45A1"/>
    <w:rsid w:val="00EE4B69"/>
    <w:rsid w:val="00EE5F71"/>
    <w:rsid w:val="00EE7E8E"/>
    <w:rsid w:val="00EF07A3"/>
    <w:rsid w:val="00EF091E"/>
    <w:rsid w:val="00EF0DA0"/>
    <w:rsid w:val="00EF1089"/>
    <w:rsid w:val="00EF2ABB"/>
    <w:rsid w:val="00EF4A7D"/>
    <w:rsid w:val="00EF4D3F"/>
    <w:rsid w:val="00F0320A"/>
    <w:rsid w:val="00F041FD"/>
    <w:rsid w:val="00F052B4"/>
    <w:rsid w:val="00F05339"/>
    <w:rsid w:val="00F056D4"/>
    <w:rsid w:val="00F06306"/>
    <w:rsid w:val="00F06E60"/>
    <w:rsid w:val="00F07B1F"/>
    <w:rsid w:val="00F07C80"/>
    <w:rsid w:val="00F10295"/>
    <w:rsid w:val="00F10A08"/>
    <w:rsid w:val="00F10B88"/>
    <w:rsid w:val="00F13FB8"/>
    <w:rsid w:val="00F14002"/>
    <w:rsid w:val="00F14DFE"/>
    <w:rsid w:val="00F1575D"/>
    <w:rsid w:val="00F16655"/>
    <w:rsid w:val="00F169EF"/>
    <w:rsid w:val="00F20613"/>
    <w:rsid w:val="00F21F24"/>
    <w:rsid w:val="00F221B0"/>
    <w:rsid w:val="00F22405"/>
    <w:rsid w:val="00F229B0"/>
    <w:rsid w:val="00F251ED"/>
    <w:rsid w:val="00F25972"/>
    <w:rsid w:val="00F26375"/>
    <w:rsid w:val="00F26C4C"/>
    <w:rsid w:val="00F27DF7"/>
    <w:rsid w:val="00F301CD"/>
    <w:rsid w:val="00F3253D"/>
    <w:rsid w:val="00F33FF3"/>
    <w:rsid w:val="00F34135"/>
    <w:rsid w:val="00F343D6"/>
    <w:rsid w:val="00F37CFC"/>
    <w:rsid w:val="00F40E87"/>
    <w:rsid w:val="00F40FC8"/>
    <w:rsid w:val="00F41398"/>
    <w:rsid w:val="00F42808"/>
    <w:rsid w:val="00F428BE"/>
    <w:rsid w:val="00F44368"/>
    <w:rsid w:val="00F46F12"/>
    <w:rsid w:val="00F47219"/>
    <w:rsid w:val="00F47DAB"/>
    <w:rsid w:val="00F501F6"/>
    <w:rsid w:val="00F50CE3"/>
    <w:rsid w:val="00F525A3"/>
    <w:rsid w:val="00F533D4"/>
    <w:rsid w:val="00F53AF7"/>
    <w:rsid w:val="00F54D45"/>
    <w:rsid w:val="00F56D34"/>
    <w:rsid w:val="00F6090B"/>
    <w:rsid w:val="00F60C18"/>
    <w:rsid w:val="00F6191B"/>
    <w:rsid w:val="00F63260"/>
    <w:rsid w:val="00F67857"/>
    <w:rsid w:val="00F67D42"/>
    <w:rsid w:val="00F71E0E"/>
    <w:rsid w:val="00F71E3F"/>
    <w:rsid w:val="00F7215D"/>
    <w:rsid w:val="00F72D03"/>
    <w:rsid w:val="00F74A5A"/>
    <w:rsid w:val="00F74E94"/>
    <w:rsid w:val="00F754DC"/>
    <w:rsid w:val="00F75A2F"/>
    <w:rsid w:val="00F75EB6"/>
    <w:rsid w:val="00F81254"/>
    <w:rsid w:val="00F81AEF"/>
    <w:rsid w:val="00F81DEC"/>
    <w:rsid w:val="00F8225D"/>
    <w:rsid w:val="00F8419D"/>
    <w:rsid w:val="00F8447A"/>
    <w:rsid w:val="00F856A0"/>
    <w:rsid w:val="00F86AF2"/>
    <w:rsid w:val="00F86D47"/>
    <w:rsid w:val="00F901AF"/>
    <w:rsid w:val="00F90413"/>
    <w:rsid w:val="00F9070A"/>
    <w:rsid w:val="00F93C72"/>
    <w:rsid w:val="00F94A46"/>
    <w:rsid w:val="00F9602D"/>
    <w:rsid w:val="00F97DE1"/>
    <w:rsid w:val="00FA0A19"/>
    <w:rsid w:val="00FA2EFC"/>
    <w:rsid w:val="00FA416D"/>
    <w:rsid w:val="00FA48F9"/>
    <w:rsid w:val="00FA62E4"/>
    <w:rsid w:val="00FA7222"/>
    <w:rsid w:val="00FA7CED"/>
    <w:rsid w:val="00FB0877"/>
    <w:rsid w:val="00FB2778"/>
    <w:rsid w:val="00FB3F6D"/>
    <w:rsid w:val="00FB46DA"/>
    <w:rsid w:val="00FB7C1B"/>
    <w:rsid w:val="00FC0A75"/>
    <w:rsid w:val="00FC1C06"/>
    <w:rsid w:val="00FC202E"/>
    <w:rsid w:val="00FC3ED5"/>
    <w:rsid w:val="00FC4CEC"/>
    <w:rsid w:val="00FC5AEA"/>
    <w:rsid w:val="00FC5C5E"/>
    <w:rsid w:val="00FC5F75"/>
    <w:rsid w:val="00FC69C6"/>
    <w:rsid w:val="00FC70F3"/>
    <w:rsid w:val="00FC71B9"/>
    <w:rsid w:val="00FC7250"/>
    <w:rsid w:val="00FC7CB4"/>
    <w:rsid w:val="00FD13E7"/>
    <w:rsid w:val="00FD1C8E"/>
    <w:rsid w:val="00FD2842"/>
    <w:rsid w:val="00FD4EDA"/>
    <w:rsid w:val="00FD5BBB"/>
    <w:rsid w:val="00FD6ADE"/>
    <w:rsid w:val="00FD724C"/>
    <w:rsid w:val="00FD7609"/>
    <w:rsid w:val="00FE0AAE"/>
    <w:rsid w:val="00FE55C5"/>
    <w:rsid w:val="00FE6C36"/>
    <w:rsid w:val="00FF0A60"/>
    <w:rsid w:val="00FF16A7"/>
    <w:rsid w:val="00FF1E66"/>
    <w:rsid w:val="00FF2563"/>
    <w:rsid w:val="00FF2DFE"/>
    <w:rsid w:val="00FF30C9"/>
    <w:rsid w:val="00FF34D8"/>
    <w:rsid w:val="00FF590C"/>
    <w:rsid w:val="00FF6119"/>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1F3AC5"/>
    <w:rsid w:val="02263C2A"/>
    <w:rsid w:val="02273298"/>
    <w:rsid w:val="023F3EF2"/>
    <w:rsid w:val="02682FB0"/>
    <w:rsid w:val="027A6549"/>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9D61FE"/>
    <w:rsid w:val="03C36F10"/>
    <w:rsid w:val="03C74DC2"/>
    <w:rsid w:val="03E624EB"/>
    <w:rsid w:val="03E80945"/>
    <w:rsid w:val="03E96C61"/>
    <w:rsid w:val="03FD05D6"/>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6459AC"/>
    <w:rsid w:val="066525A4"/>
    <w:rsid w:val="06685DA0"/>
    <w:rsid w:val="066E5311"/>
    <w:rsid w:val="06757696"/>
    <w:rsid w:val="06763B4B"/>
    <w:rsid w:val="068151D0"/>
    <w:rsid w:val="06A94B4A"/>
    <w:rsid w:val="06AC7BDE"/>
    <w:rsid w:val="06B1626D"/>
    <w:rsid w:val="06CD085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8F61B23"/>
    <w:rsid w:val="09081B56"/>
    <w:rsid w:val="0922699A"/>
    <w:rsid w:val="09404248"/>
    <w:rsid w:val="0940701D"/>
    <w:rsid w:val="09440304"/>
    <w:rsid w:val="09551130"/>
    <w:rsid w:val="09725318"/>
    <w:rsid w:val="098764AA"/>
    <w:rsid w:val="0992308A"/>
    <w:rsid w:val="09A410A8"/>
    <w:rsid w:val="09BE52DE"/>
    <w:rsid w:val="09C304EB"/>
    <w:rsid w:val="09C53A21"/>
    <w:rsid w:val="09C557E9"/>
    <w:rsid w:val="09D30126"/>
    <w:rsid w:val="09D52BEB"/>
    <w:rsid w:val="09E737F2"/>
    <w:rsid w:val="09F84AA8"/>
    <w:rsid w:val="0A001631"/>
    <w:rsid w:val="0A0B76BA"/>
    <w:rsid w:val="0A106033"/>
    <w:rsid w:val="0A353749"/>
    <w:rsid w:val="0A4213D2"/>
    <w:rsid w:val="0A4C10CD"/>
    <w:rsid w:val="0A501D24"/>
    <w:rsid w:val="0A514723"/>
    <w:rsid w:val="0A577DCC"/>
    <w:rsid w:val="0A6D3C90"/>
    <w:rsid w:val="0A9D519E"/>
    <w:rsid w:val="0A9E3A18"/>
    <w:rsid w:val="0AA94BEF"/>
    <w:rsid w:val="0ABB1E85"/>
    <w:rsid w:val="0ABE5888"/>
    <w:rsid w:val="0AC0235E"/>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CF866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BD62F9"/>
    <w:rsid w:val="10D4264C"/>
    <w:rsid w:val="10DD707D"/>
    <w:rsid w:val="10DF592B"/>
    <w:rsid w:val="10E636FF"/>
    <w:rsid w:val="11175E42"/>
    <w:rsid w:val="111854A2"/>
    <w:rsid w:val="112231F4"/>
    <w:rsid w:val="11290272"/>
    <w:rsid w:val="114A7AE3"/>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77439"/>
    <w:rsid w:val="129725E9"/>
    <w:rsid w:val="12B343B2"/>
    <w:rsid w:val="12C86981"/>
    <w:rsid w:val="12CF4C41"/>
    <w:rsid w:val="12DD1218"/>
    <w:rsid w:val="12FD6E69"/>
    <w:rsid w:val="130E0A9E"/>
    <w:rsid w:val="13270EFD"/>
    <w:rsid w:val="1329210E"/>
    <w:rsid w:val="13384EBF"/>
    <w:rsid w:val="13401D7B"/>
    <w:rsid w:val="13450C06"/>
    <w:rsid w:val="134E59DE"/>
    <w:rsid w:val="137F762D"/>
    <w:rsid w:val="138D3A49"/>
    <w:rsid w:val="13BC5F47"/>
    <w:rsid w:val="13C76AD9"/>
    <w:rsid w:val="13D24932"/>
    <w:rsid w:val="13DF2F86"/>
    <w:rsid w:val="13E16550"/>
    <w:rsid w:val="13E97AE8"/>
    <w:rsid w:val="13EE5A17"/>
    <w:rsid w:val="140E6A2C"/>
    <w:rsid w:val="142C50B5"/>
    <w:rsid w:val="143417A2"/>
    <w:rsid w:val="143E3F4A"/>
    <w:rsid w:val="14576A07"/>
    <w:rsid w:val="145E210C"/>
    <w:rsid w:val="146C05D1"/>
    <w:rsid w:val="14774747"/>
    <w:rsid w:val="147A40E5"/>
    <w:rsid w:val="14B645DD"/>
    <w:rsid w:val="14CF6367"/>
    <w:rsid w:val="1506170C"/>
    <w:rsid w:val="15304C6C"/>
    <w:rsid w:val="154A5A8D"/>
    <w:rsid w:val="156F1D08"/>
    <w:rsid w:val="15823A3D"/>
    <w:rsid w:val="15946B6F"/>
    <w:rsid w:val="15A4320D"/>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04A07"/>
    <w:rsid w:val="17053FFF"/>
    <w:rsid w:val="1710641E"/>
    <w:rsid w:val="1714609D"/>
    <w:rsid w:val="17497D3D"/>
    <w:rsid w:val="174D2D72"/>
    <w:rsid w:val="17504F3A"/>
    <w:rsid w:val="175B185B"/>
    <w:rsid w:val="17614581"/>
    <w:rsid w:val="1765436B"/>
    <w:rsid w:val="17862906"/>
    <w:rsid w:val="179A02D4"/>
    <w:rsid w:val="17A12A83"/>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5E6460"/>
    <w:rsid w:val="1D5F31C0"/>
    <w:rsid w:val="1D894D3C"/>
    <w:rsid w:val="1D8B75A9"/>
    <w:rsid w:val="1D9B1DF7"/>
    <w:rsid w:val="1DA43419"/>
    <w:rsid w:val="1DA51865"/>
    <w:rsid w:val="1DAA6B76"/>
    <w:rsid w:val="1DC46FF2"/>
    <w:rsid w:val="1DE25941"/>
    <w:rsid w:val="1DF338DF"/>
    <w:rsid w:val="1DF563BD"/>
    <w:rsid w:val="1E0D2F8B"/>
    <w:rsid w:val="1E157441"/>
    <w:rsid w:val="1E492823"/>
    <w:rsid w:val="1E6F1FB2"/>
    <w:rsid w:val="1E7C28E8"/>
    <w:rsid w:val="1E7D2B5A"/>
    <w:rsid w:val="1E827D7E"/>
    <w:rsid w:val="1E8534F8"/>
    <w:rsid w:val="1E9721B3"/>
    <w:rsid w:val="1E9A240C"/>
    <w:rsid w:val="1E9A6994"/>
    <w:rsid w:val="1EA86A96"/>
    <w:rsid w:val="1EBF1537"/>
    <w:rsid w:val="1EC56616"/>
    <w:rsid w:val="1F3A1DB1"/>
    <w:rsid w:val="1F3D4D6E"/>
    <w:rsid w:val="1F4C2D8C"/>
    <w:rsid w:val="1F60412E"/>
    <w:rsid w:val="1F6720F9"/>
    <w:rsid w:val="1F6C6915"/>
    <w:rsid w:val="1F6F0C8C"/>
    <w:rsid w:val="1F7258E1"/>
    <w:rsid w:val="1F7D76DF"/>
    <w:rsid w:val="1F8C1EF8"/>
    <w:rsid w:val="1F8D6A01"/>
    <w:rsid w:val="1F9B50FB"/>
    <w:rsid w:val="1FAF67D1"/>
    <w:rsid w:val="1FB91067"/>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506D5"/>
    <w:rsid w:val="23C84470"/>
    <w:rsid w:val="23DD01B9"/>
    <w:rsid w:val="240F6896"/>
    <w:rsid w:val="2425734F"/>
    <w:rsid w:val="24393FFA"/>
    <w:rsid w:val="24582D0C"/>
    <w:rsid w:val="245D3D13"/>
    <w:rsid w:val="2469029B"/>
    <w:rsid w:val="24695D13"/>
    <w:rsid w:val="246F05F7"/>
    <w:rsid w:val="24754746"/>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60F10C4"/>
    <w:rsid w:val="261B3B20"/>
    <w:rsid w:val="26312206"/>
    <w:rsid w:val="26386ABC"/>
    <w:rsid w:val="263E02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7E1B9C"/>
    <w:rsid w:val="28810504"/>
    <w:rsid w:val="288D28A0"/>
    <w:rsid w:val="28B40502"/>
    <w:rsid w:val="28BE3187"/>
    <w:rsid w:val="28C223DE"/>
    <w:rsid w:val="28C22C4B"/>
    <w:rsid w:val="28CD08FE"/>
    <w:rsid w:val="28DE60CD"/>
    <w:rsid w:val="28F71147"/>
    <w:rsid w:val="29321D97"/>
    <w:rsid w:val="29694A41"/>
    <w:rsid w:val="2999700F"/>
    <w:rsid w:val="299C1F80"/>
    <w:rsid w:val="29AE2E2F"/>
    <w:rsid w:val="29BB5357"/>
    <w:rsid w:val="29C06B34"/>
    <w:rsid w:val="29C14785"/>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F63DBB"/>
    <w:rsid w:val="2AFC0493"/>
    <w:rsid w:val="2B244005"/>
    <w:rsid w:val="2B344690"/>
    <w:rsid w:val="2B4E043B"/>
    <w:rsid w:val="2B501478"/>
    <w:rsid w:val="2B5D5BAC"/>
    <w:rsid w:val="2B717896"/>
    <w:rsid w:val="2B835C97"/>
    <w:rsid w:val="2B852663"/>
    <w:rsid w:val="2B917598"/>
    <w:rsid w:val="2BA74BE2"/>
    <w:rsid w:val="2BD44729"/>
    <w:rsid w:val="2BE0448D"/>
    <w:rsid w:val="2BF2058C"/>
    <w:rsid w:val="2BF259E2"/>
    <w:rsid w:val="2BFF3CE1"/>
    <w:rsid w:val="2C044214"/>
    <w:rsid w:val="2C053456"/>
    <w:rsid w:val="2C2579E8"/>
    <w:rsid w:val="2C3B57A4"/>
    <w:rsid w:val="2C4922BA"/>
    <w:rsid w:val="2C6E5BE6"/>
    <w:rsid w:val="2C997D1F"/>
    <w:rsid w:val="2CCC5FED"/>
    <w:rsid w:val="2CCF2078"/>
    <w:rsid w:val="2CE528D0"/>
    <w:rsid w:val="2CEB5D27"/>
    <w:rsid w:val="2CFA7FE4"/>
    <w:rsid w:val="2D095E18"/>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A5E47"/>
    <w:rsid w:val="2ED70585"/>
    <w:rsid w:val="2EE15669"/>
    <w:rsid w:val="2EEA5F12"/>
    <w:rsid w:val="2EF2301B"/>
    <w:rsid w:val="2F4F7564"/>
    <w:rsid w:val="2F5C724D"/>
    <w:rsid w:val="2F5F0DB6"/>
    <w:rsid w:val="2F6F263B"/>
    <w:rsid w:val="2F7F6134"/>
    <w:rsid w:val="2F880E16"/>
    <w:rsid w:val="2FAF79D6"/>
    <w:rsid w:val="2FCB5483"/>
    <w:rsid w:val="2FDF0E7B"/>
    <w:rsid w:val="2FEC7EAA"/>
    <w:rsid w:val="30012870"/>
    <w:rsid w:val="300316C2"/>
    <w:rsid w:val="30066EC1"/>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187A66"/>
    <w:rsid w:val="311D6212"/>
    <w:rsid w:val="31262BBA"/>
    <w:rsid w:val="31403265"/>
    <w:rsid w:val="31411D99"/>
    <w:rsid w:val="314C2989"/>
    <w:rsid w:val="317642CF"/>
    <w:rsid w:val="317654F8"/>
    <w:rsid w:val="318A7B30"/>
    <w:rsid w:val="31963632"/>
    <w:rsid w:val="31974C9E"/>
    <w:rsid w:val="31A262FD"/>
    <w:rsid w:val="31B40C75"/>
    <w:rsid w:val="31B64731"/>
    <w:rsid w:val="31BF11AD"/>
    <w:rsid w:val="31C56C6F"/>
    <w:rsid w:val="31C7383D"/>
    <w:rsid w:val="31C77AD7"/>
    <w:rsid w:val="31D3702E"/>
    <w:rsid w:val="31DA771A"/>
    <w:rsid w:val="31E0388F"/>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8E6394"/>
    <w:rsid w:val="34B63A90"/>
    <w:rsid w:val="34C7150A"/>
    <w:rsid w:val="34D1182B"/>
    <w:rsid w:val="35072CEF"/>
    <w:rsid w:val="351F2985"/>
    <w:rsid w:val="353A081D"/>
    <w:rsid w:val="35671C85"/>
    <w:rsid w:val="356C37B0"/>
    <w:rsid w:val="35710C4C"/>
    <w:rsid w:val="35764B5C"/>
    <w:rsid w:val="358A5E61"/>
    <w:rsid w:val="35900ED5"/>
    <w:rsid w:val="35A756F7"/>
    <w:rsid w:val="35C11F31"/>
    <w:rsid w:val="35D31EB2"/>
    <w:rsid w:val="35F67483"/>
    <w:rsid w:val="35FD08E8"/>
    <w:rsid w:val="36111279"/>
    <w:rsid w:val="361163DE"/>
    <w:rsid w:val="36194705"/>
    <w:rsid w:val="36211A21"/>
    <w:rsid w:val="364E1314"/>
    <w:rsid w:val="366F1447"/>
    <w:rsid w:val="367F78CD"/>
    <w:rsid w:val="368A4D4A"/>
    <w:rsid w:val="368C52E8"/>
    <w:rsid w:val="369D3ED8"/>
    <w:rsid w:val="36AF4BCB"/>
    <w:rsid w:val="36BE1A6B"/>
    <w:rsid w:val="36DB1B0B"/>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420EEC"/>
    <w:rsid w:val="384E431A"/>
    <w:rsid w:val="38562FAB"/>
    <w:rsid w:val="386D62E0"/>
    <w:rsid w:val="38704A02"/>
    <w:rsid w:val="38714C38"/>
    <w:rsid w:val="38B439AB"/>
    <w:rsid w:val="38D073A9"/>
    <w:rsid w:val="38E4723D"/>
    <w:rsid w:val="38EC013B"/>
    <w:rsid w:val="3904328E"/>
    <w:rsid w:val="390C4BB8"/>
    <w:rsid w:val="3914330A"/>
    <w:rsid w:val="3925101A"/>
    <w:rsid w:val="394412AE"/>
    <w:rsid w:val="395122B2"/>
    <w:rsid w:val="3951491A"/>
    <w:rsid w:val="39625FC8"/>
    <w:rsid w:val="39633820"/>
    <w:rsid w:val="396E45E5"/>
    <w:rsid w:val="398A730D"/>
    <w:rsid w:val="399D5069"/>
    <w:rsid w:val="39BF445A"/>
    <w:rsid w:val="39C8479B"/>
    <w:rsid w:val="39E555E3"/>
    <w:rsid w:val="39E81D16"/>
    <w:rsid w:val="39E93843"/>
    <w:rsid w:val="39F96EC0"/>
    <w:rsid w:val="3A093664"/>
    <w:rsid w:val="3A0D7F05"/>
    <w:rsid w:val="3A400A75"/>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6696F"/>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7C0593"/>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1174D77"/>
    <w:rsid w:val="41364669"/>
    <w:rsid w:val="41545FF1"/>
    <w:rsid w:val="417137CD"/>
    <w:rsid w:val="4174619E"/>
    <w:rsid w:val="418A540F"/>
    <w:rsid w:val="41B81A4B"/>
    <w:rsid w:val="41CB60F4"/>
    <w:rsid w:val="41D20053"/>
    <w:rsid w:val="41D63219"/>
    <w:rsid w:val="41F00EBF"/>
    <w:rsid w:val="421637D4"/>
    <w:rsid w:val="42367B8F"/>
    <w:rsid w:val="42430868"/>
    <w:rsid w:val="424D59C6"/>
    <w:rsid w:val="42875F49"/>
    <w:rsid w:val="42CC379C"/>
    <w:rsid w:val="42D15BE8"/>
    <w:rsid w:val="42D259CD"/>
    <w:rsid w:val="430E203F"/>
    <w:rsid w:val="43175D05"/>
    <w:rsid w:val="431E5D7A"/>
    <w:rsid w:val="432013FB"/>
    <w:rsid w:val="432E60A8"/>
    <w:rsid w:val="43314424"/>
    <w:rsid w:val="43364B9B"/>
    <w:rsid w:val="43406531"/>
    <w:rsid w:val="434331FA"/>
    <w:rsid w:val="436113EA"/>
    <w:rsid w:val="43841533"/>
    <w:rsid w:val="438B33AE"/>
    <w:rsid w:val="438E0CDB"/>
    <w:rsid w:val="43A079C1"/>
    <w:rsid w:val="43BA782C"/>
    <w:rsid w:val="43C62ADF"/>
    <w:rsid w:val="43E279FF"/>
    <w:rsid w:val="43E702A1"/>
    <w:rsid w:val="43F92F27"/>
    <w:rsid w:val="441E7344"/>
    <w:rsid w:val="442F4789"/>
    <w:rsid w:val="44392250"/>
    <w:rsid w:val="44690CC8"/>
    <w:rsid w:val="446A07BC"/>
    <w:rsid w:val="446C2AA4"/>
    <w:rsid w:val="44776FEE"/>
    <w:rsid w:val="447A5EDE"/>
    <w:rsid w:val="447B007F"/>
    <w:rsid w:val="448A4A98"/>
    <w:rsid w:val="449B3BBD"/>
    <w:rsid w:val="44BB35ED"/>
    <w:rsid w:val="44D505C5"/>
    <w:rsid w:val="451E2EFD"/>
    <w:rsid w:val="451F5984"/>
    <w:rsid w:val="45276081"/>
    <w:rsid w:val="45340FC1"/>
    <w:rsid w:val="4545457C"/>
    <w:rsid w:val="455029A9"/>
    <w:rsid w:val="45705A68"/>
    <w:rsid w:val="457C4AD7"/>
    <w:rsid w:val="45A324DE"/>
    <w:rsid w:val="45BE209F"/>
    <w:rsid w:val="45DF0C0C"/>
    <w:rsid w:val="45EE4AA8"/>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2955"/>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7B6163"/>
    <w:rsid w:val="498D71F3"/>
    <w:rsid w:val="49B1277C"/>
    <w:rsid w:val="49B32963"/>
    <w:rsid w:val="49B35C2C"/>
    <w:rsid w:val="49BE2795"/>
    <w:rsid w:val="49CE2C0E"/>
    <w:rsid w:val="49D93B21"/>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0281"/>
    <w:rsid w:val="4B297309"/>
    <w:rsid w:val="4B2F5EF1"/>
    <w:rsid w:val="4B610E18"/>
    <w:rsid w:val="4B685902"/>
    <w:rsid w:val="4B7A2A77"/>
    <w:rsid w:val="4B865E4D"/>
    <w:rsid w:val="4B9A7792"/>
    <w:rsid w:val="4BA142DC"/>
    <w:rsid w:val="4BB134C2"/>
    <w:rsid w:val="4BBB64B3"/>
    <w:rsid w:val="4BC64F54"/>
    <w:rsid w:val="4BD00E7B"/>
    <w:rsid w:val="4BDA233F"/>
    <w:rsid w:val="4BE11388"/>
    <w:rsid w:val="4BF17575"/>
    <w:rsid w:val="4C1B55F9"/>
    <w:rsid w:val="4C1D57B6"/>
    <w:rsid w:val="4C2F3138"/>
    <w:rsid w:val="4C2F44B9"/>
    <w:rsid w:val="4C4C1930"/>
    <w:rsid w:val="4C617F2E"/>
    <w:rsid w:val="4C64768C"/>
    <w:rsid w:val="4C727777"/>
    <w:rsid w:val="4C794241"/>
    <w:rsid w:val="4C9E7C7A"/>
    <w:rsid w:val="4CC129DC"/>
    <w:rsid w:val="4CDC6E84"/>
    <w:rsid w:val="4CF60AD0"/>
    <w:rsid w:val="4CFD27AB"/>
    <w:rsid w:val="4D0734F8"/>
    <w:rsid w:val="4D0B785E"/>
    <w:rsid w:val="4D114375"/>
    <w:rsid w:val="4D235B56"/>
    <w:rsid w:val="4D3F4CEF"/>
    <w:rsid w:val="4D565BDF"/>
    <w:rsid w:val="4D764D27"/>
    <w:rsid w:val="4DA97155"/>
    <w:rsid w:val="4DB4080A"/>
    <w:rsid w:val="4DB53F90"/>
    <w:rsid w:val="4DD374A0"/>
    <w:rsid w:val="4DD96EF4"/>
    <w:rsid w:val="4DDE49A6"/>
    <w:rsid w:val="4DE951BE"/>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70AD2"/>
    <w:rsid w:val="4F2B0742"/>
    <w:rsid w:val="4F2C30D4"/>
    <w:rsid w:val="4F462F16"/>
    <w:rsid w:val="4F653279"/>
    <w:rsid w:val="4F685B2A"/>
    <w:rsid w:val="4F687CA9"/>
    <w:rsid w:val="4F6B4FCC"/>
    <w:rsid w:val="4FC5614B"/>
    <w:rsid w:val="4FCB274B"/>
    <w:rsid w:val="4FCC44FB"/>
    <w:rsid w:val="4FCE28F9"/>
    <w:rsid w:val="4FD21ED3"/>
    <w:rsid w:val="4FD34A84"/>
    <w:rsid w:val="4FE331CA"/>
    <w:rsid w:val="4FF31BBA"/>
    <w:rsid w:val="50004F60"/>
    <w:rsid w:val="50152642"/>
    <w:rsid w:val="5028210C"/>
    <w:rsid w:val="50297B01"/>
    <w:rsid w:val="50304284"/>
    <w:rsid w:val="504F44E7"/>
    <w:rsid w:val="50633B3F"/>
    <w:rsid w:val="506604BA"/>
    <w:rsid w:val="507363BF"/>
    <w:rsid w:val="507C2279"/>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976F41"/>
    <w:rsid w:val="51AD1BB3"/>
    <w:rsid w:val="51CC12AA"/>
    <w:rsid w:val="51D06AC2"/>
    <w:rsid w:val="51DE47BD"/>
    <w:rsid w:val="51FB1F66"/>
    <w:rsid w:val="52092C75"/>
    <w:rsid w:val="52145553"/>
    <w:rsid w:val="52160374"/>
    <w:rsid w:val="52210F7E"/>
    <w:rsid w:val="52217BBB"/>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B53BCA"/>
    <w:rsid w:val="53BA69C7"/>
    <w:rsid w:val="53C66688"/>
    <w:rsid w:val="53D129A5"/>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923B6"/>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1C1EA0"/>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71556"/>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56016B"/>
    <w:rsid w:val="58607C16"/>
    <w:rsid w:val="58931150"/>
    <w:rsid w:val="589C780E"/>
    <w:rsid w:val="58BB2538"/>
    <w:rsid w:val="58BB43ED"/>
    <w:rsid w:val="58BD45E1"/>
    <w:rsid w:val="58CE5E3E"/>
    <w:rsid w:val="58DC4A95"/>
    <w:rsid w:val="58E53494"/>
    <w:rsid w:val="59053B5E"/>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5A182E"/>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F4088"/>
    <w:rsid w:val="5B4120BC"/>
    <w:rsid w:val="5B486682"/>
    <w:rsid w:val="5B4A5024"/>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D0B11D5"/>
    <w:rsid w:val="5D1B673C"/>
    <w:rsid w:val="5D1E6D1F"/>
    <w:rsid w:val="5D243D32"/>
    <w:rsid w:val="5D264906"/>
    <w:rsid w:val="5D2A2DD2"/>
    <w:rsid w:val="5D2E7321"/>
    <w:rsid w:val="5D3F5D03"/>
    <w:rsid w:val="5D426C92"/>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5400C"/>
    <w:rsid w:val="6048008F"/>
    <w:rsid w:val="6051557A"/>
    <w:rsid w:val="60723731"/>
    <w:rsid w:val="60785A6B"/>
    <w:rsid w:val="607B387F"/>
    <w:rsid w:val="607C6223"/>
    <w:rsid w:val="60B266BA"/>
    <w:rsid w:val="60D33281"/>
    <w:rsid w:val="60FB4822"/>
    <w:rsid w:val="60FD1DE9"/>
    <w:rsid w:val="61176C1A"/>
    <w:rsid w:val="6140228C"/>
    <w:rsid w:val="61546BBA"/>
    <w:rsid w:val="615E0514"/>
    <w:rsid w:val="61601B08"/>
    <w:rsid w:val="6163419B"/>
    <w:rsid w:val="616828E2"/>
    <w:rsid w:val="6175499D"/>
    <w:rsid w:val="618C38D3"/>
    <w:rsid w:val="61CA14D3"/>
    <w:rsid w:val="61D10E64"/>
    <w:rsid w:val="61D651F9"/>
    <w:rsid w:val="61E02DAC"/>
    <w:rsid w:val="61E7115C"/>
    <w:rsid w:val="62037E7B"/>
    <w:rsid w:val="62324E61"/>
    <w:rsid w:val="623D1D75"/>
    <w:rsid w:val="626B054B"/>
    <w:rsid w:val="62731173"/>
    <w:rsid w:val="627D0EAE"/>
    <w:rsid w:val="627D0F0C"/>
    <w:rsid w:val="62D55D1A"/>
    <w:rsid w:val="62E219AE"/>
    <w:rsid w:val="62F11BBE"/>
    <w:rsid w:val="62F11FCB"/>
    <w:rsid w:val="631A4BA2"/>
    <w:rsid w:val="632B13DC"/>
    <w:rsid w:val="633579E3"/>
    <w:rsid w:val="63402B17"/>
    <w:rsid w:val="63486CC7"/>
    <w:rsid w:val="634D7A80"/>
    <w:rsid w:val="6350605D"/>
    <w:rsid w:val="63570D4F"/>
    <w:rsid w:val="635C21B5"/>
    <w:rsid w:val="635E0F3D"/>
    <w:rsid w:val="63770981"/>
    <w:rsid w:val="637E4FF0"/>
    <w:rsid w:val="637F7F04"/>
    <w:rsid w:val="63942CCD"/>
    <w:rsid w:val="63C05976"/>
    <w:rsid w:val="63C86CFA"/>
    <w:rsid w:val="63D623B2"/>
    <w:rsid w:val="63E00632"/>
    <w:rsid w:val="63E41EF8"/>
    <w:rsid w:val="63F15196"/>
    <w:rsid w:val="64103E1C"/>
    <w:rsid w:val="642C7A1C"/>
    <w:rsid w:val="64403E24"/>
    <w:rsid w:val="644417BE"/>
    <w:rsid w:val="644C3FF3"/>
    <w:rsid w:val="644E387F"/>
    <w:rsid w:val="646933B1"/>
    <w:rsid w:val="64851666"/>
    <w:rsid w:val="649D1A1E"/>
    <w:rsid w:val="64A350CE"/>
    <w:rsid w:val="64B838A5"/>
    <w:rsid w:val="64BC1D6F"/>
    <w:rsid w:val="64BD7D1A"/>
    <w:rsid w:val="64C762CD"/>
    <w:rsid w:val="64F30A4B"/>
    <w:rsid w:val="64F4163A"/>
    <w:rsid w:val="64FB1B95"/>
    <w:rsid w:val="64FF4279"/>
    <w:rsid w:val="65003476"/>
    <w:rsid w:val="65051A72"/>
    <w:rsid w:val="65062204"/>
    <w:rsid w:val="653359FA"/>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D4D15"/>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9A1306"/>
    <w:rsid w:val="67CF0E30"/>
    <w:rsid w:val="67E524DE"/>
    <w:rsid w:val="67E90436"/>
    <w:rsid w:val="6812607A"/>
    <w:rsid w:val="6817737B"/>
    <w:rsid w:val="682B41DA"/>
    <w:rsid w:val="684A728B"/>
    <w:rsid w:val="68602195"/>
    <w:rsid w:val="688C7D72"/>
    <w:rsid w:val="691A16FE"/>
    <w:rsid w:val="691A2777"/>
    <w:rsid w:val="691F0CB5"/>
    <w:rsid w:val="691F37A5"/>
    <w:rsid w:val="692302F8"/>
    <w:rsid w:val="692519C7"/>
    <w:rsid w:val="694E72F1"/>
    <w:rsid w:val="69563C12"/>
    <w:rsid w:val="69601B80"/>
    <w:rsid w:val="696273CC"/>
    <w:rsid w:val="69871792"/>
    <w:rsid w:val="699C507C"/>
    <w:rsid w:val="69A037F9"/>
    <w:rsid w:val="69C65FFE"/>
    <w:rsid w:val="69CF3BDE"/>
    <w:rsid w:val="69D95735"/>
    <w:rsid w:val="69DD3BEC"/>
    <w:rsid w:val="69EC69F7"/>
    <w:rsid w:val="6A0C3890"/>
    <w:rsid w:val="6A265F03"/>
    <w:rsid w:val="6A3B77F3"/>
    <w:rsid w:val="6A3F73CE"/>
    <w:rsid w:val="6A460A7A"/>
    <w:rsid w:val="6A4C7395"/>
    <w:rsid w:val="6A572ABF"/>
    <w:rsid w:val="6A584B38"/>
    <w:rsid w:val="6A6179B3"/>
    <w:rsid w:val="6A6D269D"/>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246F0"/>
    <w:rsid w:val="6B9D798C"/>
    <w:rsid w:val="6BAF371F"/>
    <w:rsid w:val="6BC71348"/>
    <w:rsid w:val="6BC87F6C"/>
    <w:rsid w:val="6BE92141"/>
    <w:rsid w:val="6C090B05"/>
    <w:rsid w:val="6C2D30F2"/>
    <w:rsid w:val="6C3C4E4A"/>
    <w:rsid w:val="6C3C753D"/>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E85C9A"/>
    <w:rsid w:val="6DF545B2"/>
    <w:rsid w:val="6DF86A7D"/>
    <w:rsid w:val="6DFB1388"/>
    <w:rsid w:val="6E031D07"/>
    <w:rsid w:val="6E292877"/>
    <w:rsid w:val="6E2A6B30"/>
    <w:rsid w:val="6E630E54"/>
    <w:rsid w:val="6E650422"/>
    <w:rsid w:val="6E665EE6"/>
    <w:rsid w:val="6E7372CF"/>
    <w:rsid w:val="6E7E2567"/>
    <w:rsid w:val="6E8607EC"/>
    <w:rsid w:val="6E9B6C29"/>
    <w:rsid w:val="6EC5035F"/>
    <w:rsid w:val="6EDB620F"/>
    <w:rsid w:val="6EDC149F"/>
    <w:rsid w:val="6EDF148B"/>
    <w:rsid w:val="6EE47C22"/>
    <w:rsid w:val="6EEE0AB3"/>
    <w:rsid w:val="6F0F36D4"/>
    <w:rsid w:val="6F1C2869"/>
    <w:rsid w:val="6F264C76"/>
    <w:rsid w:val="6F2B1782"/>
    <w:rsid w:val="6F3E73AD"/>
    <w:rsid w:val="6F621577"/>
    <w:rsid w:val="6F6B60F5"/>
    <w:rsid w:val="6F8036EC"/>
    <w:rsid w:val="6F8915EB"/>
    <w:rsid w:val="6F914114"/>
    <w:rsid w:val="6F9F4EBA"/>
    <w:rsid w:val="6FAE1EFD"/>
    <w:rsid w:val="6FB22D40"/>
    <w:rsid w:val="6FB44E15"/>
    <w:rsid w:val="6FD4676B"/>
    <w:rsid w:val="6FD867C1"/>
    <w:rsid w:val="6FF036F6"/>
    <w:rsid w:val="6FF84047"/>
    <w:rsid w:val="6FFF442E"/>
    <w:rsid w:val="701640C3"/>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2872E9"/>
    <w:rsid w:val="713A1BE3"/>
    <w:rsid w:val="7168027F"/>
    <w:rsid w:val="71815A96"/>
    <w:rsid w:val="7185508C"/>
    <w:rsid w:val="718A3557"/>
    <w:rsid w:val="718E6821"/>
    <w:rsid w:val="719218CD"/>
    <w:rsid w:val="7195140E"/>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D7028"/>
    <w:rsid w:val="74A2256D"/>
    <w:rsid w:val="74AA43DB"/>
    <w:rsid w:val="74AC24F5"/>
    <w:rsid w:val="74B60A2F"/>
    <w:rsid w:val="74C1723C"/>
    <w:rsid w:val="74C3110D"/>
    <w:rsid w:val="74DF7BAB"/>
    <w:rsid w:val="74E729C3"/>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E01454"/>
    <w:rsid w:val="76EC329E"/>
    <w:rsid w:val="76EF1998"/>
    <w:rsid w:val="770F557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E04399"/>
    <w:rsid w:val="7BEA728A"/>
    <w:rsid w:val="7C0B5A94"/>
    <w:rsid w:val="7C1C423A"/>
    <w:rsid w:val="7C7E4C0A"/>
    <w:rsid w:val="7C815F74"/>
    <w:rsid w:val="7CB30080"/>
    <w:rsid w:val="7CB97792"/>
    <w:rsid w:val="7CC51228"/>
    <w:rsid w:val="7CD34E95"/>
    <w:rsid w:val="7CD8312B"/>
    <w:rsid w:val="7CF40A25"/>
    <w:rsid w:val="7CF770C4"/>
    <w:rsid w:val="7D39266F"/>
    <w:rsid w:val="7D3C4634"/>
    <w:rsid w:val="7D406813"/>
    <w:rsid w:val="7D41687E"/>
    <w:rsid w:val="7D464F92"/>
    <w:rsid w:val="7D4A18A6"/>
    <w:rsid w:val="7D5B405C"/>
    <w:rsid w:val="7D6C5EC3"/>
    <w:rsid w:val="7D8F021D"/>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C87A85"/>
    <w:rsid w:val="7ECB3E04"/>
    <w:rsid w:val="7ED16786"/>
    <w:rsid w:val="7EF17A1B"/>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autoRedefine/>
    <w:qFormat/>
    <w:uiPriority w:val="0"/>
    <w:pPr>
      <w:spacing w:line="560" w:lineRule="exact"/>
      <w:jc w:val="left"/>
      <w:outlineLvl w:val="0"/>
    </w:pPr>
    <w:rPr>
      <w:rFonts w:ascii="宋体" w:hAnsi="宋体"/>
      <w:b/>
      <w:bCs/>
      <w:color w:val="auto"/>
      <w:sz w:val="28"/>
      <w:szCs w:val="28"/>
    </w:rPr>
  </w:style>
  <w:style w:type="paragraph" w:styleId="4">
    <w:name w:val="heading 2"/>
    <w:basedOn w:val="1"/>
    <w:next w:val="1"/>
    <w:autoRedefine/>
    <w:qFormat/>
    <w:uiPriority w:val="0"/>
    <w:pPr>
      <w:spacing w:line="560" w:lineRule="exact"/>
      <w:ind w:firstLine="482" w:firstLineChars="200"/>
      <w:jc w:val="left"/>
      <w:outlineLvl w:val="1"/>
    </w:pPr>
    <w:rPr>
      <w:rFonts w:ascii="宋体" w:hAnsi="宋体"/>
      <w:b/>
      <w:bCs/>
      <w:color w:val="auto"/>
      <w:sz w:val="24"/>
      <w:szCs w:val="24"/>
    </w:rPr>
  </w:style>
  <w:style w:type="paragraph" w:styleId="5">
    <w:name w:val="heading 3"/>
    <w:basedOn w:val="1"/>
    <w:next w:val="1"/>
    <w:link w:val="47"/>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cs="Arial"/>
      <w:b/>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line="360" w:lineRule="auto"/>
      <w:ind w:firstLine="480" w:firstLineChars="200"/>
      <w:jc w:val="left"/>
    </w:pPr>
    <w:rPr>
      <w:rFonts w:cs="Times New Roman"/>
      <w:color w:val="FF0000"/>
      <w:kern w:val="1"/>
      <w:sz w:val="24"/>
      <w:szCs w:val="24"/>
    </w:rPr>
  </w:style>
  <w:style w:type="paragraph" w:styleId="7">
    <w:name w:val="toc 7"/>
    <w:basedOn w:val="1"/>
    <w:next w:val="1"/>
    <w:autoRedefine/>
    <w:unhideWhenUsed/>
    <w:qFormat/>
    <w:uiPriority w:val="39"/>
    <w:pPr>
      <w:ind w:left="2520" w:leftChars="1200"/>
    </w:pPr>
    <w:rPr>
      <w:rFonts w:cs="Times New Roman"/>
      <w:color w:val="auto"/>
      <w:kern w:val="2"/>
    </w:rPr>
  </w:style>
  <w:style w:type="paragraph" w:styleId="8">
    <w:name w:val="index 8"/>
    <w:basedOn w:val="1"/>
    <w:next w:val="1"/>
    <w:autoRedefine/>
    <w:unhideWhenUsed/>
    <w:qFormat/>
    <w:uiPriority w:val="99"/>
    <w:pPr>
      <w:ind w:left="1400" w:leftChars="1400"/>
    </w:pPr>
  </w:style>
  <w:style w:type="paragraph" w:styleId="9">
    <w:name w:val="Normal Indent"/>
    <w:basedOn w:val="1"/>
    <w:autoRedefine/>
    <w:qFormat/>
    <w:uiPriority w:val="99"/>
    <w:pPr>
      <w:ind w:firstLine="420" w:firstLineChars="200"/>
    </w:pPr>
    <w:rPr>
      <w:rFonts w:ascii="Times New Roman" w:hAnsi="Times New Roman" w:cs="Times New Roman"/>
      <w:szCs w:val="24"/>
    </w:rPr>
  </w:style>
  <w:style w:type="paragraph" w:styleId="10">
    <w:name w:val="Document Map"/>
    <w:basedOn w:val="1"/>
    <w:autoRedefine/>
    <w:qFormat/>
    <w:uiPriority w:val="0"/>
    <w:pPr>
      <w:shd w:val="clear" w:color="000000" w:fill="00007F"/>
    </w:pPr>
    <w:rPr>
      <w:kern w:val="1"/>
      <w:szCs w:val="24"/>
      <w:lang w:val="zh-CN"/>
    </w:rPr>
  </w:style>
  <w:style w:type="paragraph" w:styleId="11">
    <w:name w:val="annotation text"/>
    <w:basedOn w:val="1"/>
    <w:link w:val="66"/>
    <w:autoRedefine/>
    <w:qFormat/>
    <w:uiPriority w:val="99"/>
    <w:pPr>
      <w:jc w:val="left"/>
    </w:pPr>
    <w:rPr>
      <w:sz w:val="20"/>
      <w:szCs w:val="24"/>
      <w:lang w:val="zh-CN"/>
    </w:rPr>
  </w:style>
  <w:style w:type="paragraph" w:styleId="12">
    <w:name w:val="Body Text 3"/>
    <w:basedOn w:val="1"/>
    <w:autoRedefine/>
    <w:qFormat/>
    <w:uiPriority w:val="0"/>
    <w:rPr>
      <w:rFonts w:ascii="宋体" w:hAnsi="宋体" w:cs="宋体"/>
      <w:sz w:val="24"/>
      <w:szCs w:val="20"/>
    </w:rPr>
  </w:style>
  <w:style w:type="paragraph" w:styleId="13">
    <w:name w:val="Block Text"/>
    <w:basedOn w:val="1"/>
    <w:autoRedefine/>
    <w:qFormat/>
    <w:uiPriority w:val="0"/>
    <w:pPr>
      <w:spacing w:before="120" w:after="120" w:line="360" w:lineRule="auto"/>
      <w:ind w:left="57" w:right="57" w:firstLine="468"/>
    </w:pPr>
    <w:rPr>
      <w:rFonts w:ascii="Arial" w:hAnsi="Arial" w:cs="Arial"/>
      <w:kern w:val="1"/>
      <w:sz w:val="24"/>
      <w:szCs w:val="20"/>
    </w:rPr>
  </w:style>
  <w:style w:type="paragraph" w:styleId="14">
    <w:name w:val="toc 5"/>
    <w:basedOn w:val="1"/>
    <w:next w:val="1"/>
    <w:autoRedefine/>
    <w:unhideWhenUsed/>
    <w:qFormat/>
    <w:uiPriority w:val="39"/>
    <w:pPr>
      <w:ind w:left="1680" w:leftChars="800"/>
    </w:pPr>
    <w:rPr>
      <w:rFonts w:cs="Times New Roman"/>
      <w:color w:val="auto"/>
      <w:kern w:val="2"/>
    </w:rPr>
  </w:style>
  <w:style w:type="paragraph" w:styleId="15">
    <w:name w:val="toc 3"/>
    <w:basedOn w:val="1"/>
    <w:next w:val="1"/>
    <w:autoRedefine/>
    <w:unhideWhenUsed/>
    <w:qFormat/>
    <w:uiPriority w:val="39"/>
    <w:pPr>
      <w:ind w:left="840" w:leftChars="400"/>
    </w:pPr>
  </w:style>
  <w:style w:type="paragraph" w:styleId="16">
    <w:name w:val="Plain Text"/>
    <w:basedOn w:val="1"/>
    <w:link w:val="50"/>
    <w:autoRedefine/>
    <w:qFormat/>
    <w:uiPriority w:val="0"/>
    <w:pPr>
      <w:spacing w:line="560" w:lineRule="exact"/>
      <w:ind w:firstLine="200" w:firstLineChars="100"/>
    </w:pPr>
    <w:rPr>
      <w:rFonts w:ascii="宋体" w:hAnsi="宋体" w:cs="Courier New"/>
      <w:sz w:val="20"/>
      <w:szCs w:val="20"/>
      <w:lang w:val="zh-CN"/>
    </w:rPr>
  </w:style>
  <w:style w:type="paragraph" w:styleId="17">
    <w:name w:val="toc 8"/>
    <w:basedOn w:val="1"/>
    <w:next w:val="1"/>
    <w:autoRedefine/>
    <w:unhideWhenUsed/>
    <w:qFormat/>
    <w:uiPriority w:val="39"/>
    <w:pPr>
      <w:ind w:left="2940" w:leftChars="1400"/>
    </w:pPr>
    <w:rPr>
      <w:rFonts w:cs="Times New Roman"/>
      <w:color w:val="auto"/>
      <w:kern w:val="2"/>
    </w:rPr>
  </w:style>
  <w:style w:type="paragraph" w:styleId="18">
    <w:name w:val="Body Text Indent 2"/>
    <w:basedOn w:val="1"/>
    <w:autoRedefine/>
    <w:qFormat/>
    <w:uiPriority w:val="0"/>
    <w:pPr>
      <w:spacing w:after="120" w:line="480" w:lineRule="auto"/>
      <w:ind w:left="420"/>
    </w:pPr>
    <w:rPr>
      <w:sz w:val="20"/>
      <w:szCs w:val="24"/>
    </w:rPr>
  </w:style>
  <w:style w:type="paragraph" w:styleId="19">
    <w:name w:val="Balloon Text"/>
    <w:basedOn w:val="1"/>
    <w:autoRedefine/>
    <w:qFormat/>
    <w:uiPriority w:val="0"/>
    <w:rPr>
      <w:kern w:val="1"/>
      <w:sz w:val="18"/>
      <w:szCs w:val="18"/>
      <w:lang w:val="zh-CN"/>
    </w:rPr>
  </w:style>
  <w:style w:type="paragraph" w:styleId="20">
    <w:name w:val="footer"/>
    <w:basedOn w:val="1"/>
    <w:link w:val="81"/>
    <w:autoRedefine/>
    <w:qFormat/>
    <w:uiPriority w:val="0"/>
    <w:pPr>
      <w:tabs>
        <w:tab w:val="center" w:pos="4153"/>
        <w:tab w:val="right" w:pos="8306"/>
      </w:tabs>
      <w:jc w:val="left"/>
    </w:pPr>
    <w:rPr>
      <w:rFonts w:cs="Times New Roman"/>
      <w:color w:val="auto"/>
      <w:sz w:val="18"/>
      <w:szCs w:val="24"/>
    </w:rPr>
  </w:style>
  <w:style w:type="paragraph" w:styleId="21">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cs="Times New Roman"/>
      <w:b/>
      <w:caps/>
      <w:kern w:val="1"/>
      <w:sz w:val="20"/>
      <w:szCs w:val="20"/>
    </w:rPr>
  </w:style>
  <w:style w:type="paragraph" w:styleId="23">
    <w:name w:val="toc 4"/>
    <w:basedOn w:val="1"/>
    <w:next w:val="1"/>
    <w:autoRedefine/>
    <w:unhideWhenUsed/>
    <w:qFormat/>
    <w:uiPriority w:val="39"/>
    <w:pPr>
      <w:ind w:left="1260" w:leftChars="600"/>
    </w:pPr>
    <w:rPr>
      <w:rFonts w:cs="Times New Roman"/>
      <w:color w:val="auto"/>
      <w:kern w:val="2"/>
    </w:rPr>
  </w:style>
  <w:style w:type="paragraph" w:styleId="24">
    <w:name w:val="toc 6"/>
    <w:basedOn w:val="1"/>
    <w:next w:val="1"/>
    <w:unhideWhenUsed/>
    <w:qFormat/>
    <w:uiPriority w:val="39"/>
    <w:pPr>
      <w:ind w:left="2100" w:leftChars="1000"/>
    </w:pPr>
    <w:rPr>
      <w:rFonts w:cs="Times New Roman"/>
      <w:color w:val="auto"/>
      <w:kern w:val="2"/>
    </w:r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rPr>
      <w:rFonts w:cs="Times New Roman"/>
      <w:color w:val="auto"/>
      <w:kern w:val="2"/>
    </w:rPr>
  </w:style>
  <w:style w:type="paragraph" w:styleId="27">
    <w:name w:val="Body Text 2"/>
    <w:basedOn w:val="1"/>
    <w:qFormat/>
    <w:uiPriority w:val="0"/>
    <w:pPr>
      <w:spacing w:after="120" w:line="480" w:lineRule="auto"/>
    </w:pPr>
    <w:rPr>
      <w:sz w:val="20"/>
      <w:szCs w:val="24"/>
    </w:rPr>
  </w:style>
  <w:style w:type="paragraph" w:styleId="28">
    <w:name w:val="Normal (Web)"/>
    <w:basedOn w:val="1"/>
    <w:unhideWhenUsed/>
    <w:qFormat/>
    <w:uiPriority w:val="99"/>
    <w:rPr>
      <w:sz w:val="24"/>
    </w:rPr>
  </w:style>
  <w:style w:type="paragraph" w:styleId="29">
    <w:name w:val="annotation subject"/>
    <w:basedOn w:val="11"/>
    <w:next w:val="11"/>
    <w:qFormat/>
    <w:uiPriority w:val="0"/>
    <w:rPr>
      <w:b/>
      <w:kern w:val="1"/>
      <w:sz w:val="21"/>
      <w:szCs w:val="22"/>
    </w:rPr>
  </w:style>
  <w:style w:type="paragraph" w:styleId="30">
    <w:name w:val="Body Text First Indent"/>
    <w:basedOn w:val="2"/>
    <w:link w:val="75"/>
    <w:qFormat/>
    <w:uiPriority w:val="0"/>
    <w:pPr>
      <w:spacing w:line="312" w:lineRule="auto"/>
      <w:ind w:firstLine="420"/>
    </w:pPr>
  </w:style>
  <w:style w:type="table" w:styleId="32">
    <w:name w:val="Table Grid"/>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纯文本11"/>
    <w:basedOn w:val="39"/>
    <w:qFormat/>
    <w:uiPriority w:val="0"/>
    <w:rPr>
      <w:rFonts w:ascii="宋体" w:hAnsi="宋体" w:cs="Courier New"/>
      <w:sz w:val="20"/>
      <w:szCs w:val="20"/>
      <w:lang w:val="zh-CN"/>
    </w:rPr>
  </w:style>
  <w:style w:type="paragraph" w:customStyle="1" w:styleId="39">
    <w:name w:val="正文 New"/>
    <w:next w:val="40"/>
    <w:qFormat/>
    <w:uiPriority w:val="0"/>
    <w:pPr>
      <w:widowControl w:val="0"/>
      <w:jc w:val="both"/>
    </w:pPr>
    <w:rPr>
      <w:rFonts w:ascii="Calibri" w:hAnsi="Calibri" w:eastAsia="宋体" w:cs="Calibri"/>
      <w:color w:val="000000"/>
      <w:sz w:val="21"/>
      <w:szCs w:val="22"/>
      <w:lang w:val="en-US" w:eastAsia="zh-CN" w:bidi="ar-SA"/>
    </w:rPr>
  </w:style>
  <w:style w:type="paragraph" w:customStyle="1" w:styleId="40">
    <w:name w:val="纯文本1"/>
    <w:basedOn w:val="39"/>
    <w:qFormat/>
    <w:uiPriority w:val="0"/>
    <w:rPr>
      <w:rFonts w:ascii="宋体" w:hAnsi="宋体" w:cs="Courier New"/>
      <w:sz w:val="20"/>
      <w:szCs w:val="20"/>
      <w:lang w:val="zh-CN"/>
    </w:rPr>
  </w:style>
  <w:style w:type="paragraph" w:customStyle="1" w:styleId="41">
    <w:name w:val="正题"/>
    <w:basedOn w:val="42"/>
    <w:next w:val="42"/>
    <w:autoRedefine/>
    <w:qFormat/>
    <w:uiPriority w:val="0"/>
    <w:pPr>
      <w:ind w:firstLine="0"/>
      <w:jc w:val="center"/>
    </w:pPr>
    <w:rPr>
      <w:rFonts w:eastAsia="黑体"/>
      <w:b/>
      <w:sz w:val="36"/>
      <w:szCs w:val="36"/>
    </w:rPr>
  </w:style>
  <w:style w:type="paragraph" w:customStyle="1" w:styleId="42">
    <w:name w:val="文一"/>
    <w:basedOn w:val="1"/>
    <w:qFormat/>
    <w:uiPriority w:val="0"/>
    <w:pPr>
      <w:spacing w:line="360" w:lineRule="auto"/>
      <w:ind w:firstLine="200"/>
    </w:pPr>
    <w:rPr>
      <w:spacing w:val="4"/>
      <w:sz w:val="24"/>
      <w:szCs w:val="24"/>
    </w:rPr>
  </w:style>
  <w:style w:type="paragraph" w:customStyle="1" w:styleId="43">
    <w:name w:val="发文落款"/>
    <w:basedOn w:val="44"/>
    <w:qFormat/>
    <w:uiPriority w:val="0"/>
    <w:pPr>
      <w:ind w:left="4094" w:right="607" w:firstLine="0"/>
      <w:jc w:val="center"/>
    </w:pPr>
  </w:style>
  <w:style w:type="paragraph" w:customStyle="1" w:styleId="44">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45">
    <w:name w:val="paragraph"/>
    <w:basedOn w:val="1"/>
    <w:semiHidden/>
    <w:qFormat/>
    <w:uiPriority w:val="0"/>
    <w:pPr>
      <w:widowControl/>
      <w:spacing w:before="100" w:beforeAutospacing="1" w:after="100" w:afterAutospacing="1"/>
      <w:jc w:val="left"/>
    </w:pPr>
    <w:rPr>
      <w:rFonts w:ascii="等线" w:hAnsi="等线" w:eastAsia="等线" w:cs="Times New Roman"/>
      <w:color w:val="auto"/>
      <w:sz w:val="24"/>
      <w:szCs w:val="24"/>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标题 3 字符"/>
    <w:link w:val="5"/>
    <w:qFormat/>
    <w:uiPriority w:val="0"/>
    <w:rPr>
      <w:rFonts w:ascii="黑体" w:hAnsi="黑体" w:eastAsia="黑体" w:cs="宋体"/>
      <w:color w:val="000000"/>
      <w:sz w:val="28"/>
      <w:szCs w:val="28"/>
    </w:rPr>
  </w:style>
  <w:style w:type="paragraph" w:customStyle="1" w:styleId="4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49">
    <w:name w:val="_Style 1"/>
    <w:basedOn w:val="1"/>
    <w:qFormat/>
    <w:uiPriority w:val="0"/>
    <w:rPr>
      <w:kern w:val="1"/>
      <w:sz w:val="20"/>
      <w:szCs w:val="20"/>
    </w:rPr>
  </w:style>
  <w:style w:type="character" w:customStyle="1" w:styleId="50">
    <w:name w:val="纯文本 字符"/>
    <w:link w:val="16"/>
    <w:qFormat/>
    <w:uiPriority w:val="0"/>
    <w:rPr>
      <w:rFonts w:ascii="宋体" w:hAnsi="宋体" w:cs="Courier New"/>
      <w:color w:val="000000"/>
      <w:lang w:val="zh-CN"/>
    </w:rPr>
  </w:style>
  <w:style w:type="character" w:customStyle="1" w:styleId="51">
    <w:name w:val="cf01"/>
    <w:basedOn w:val="33"/>
    <w:qFormat/>
    <w:uiPriority w:val="0"/>
    <w:rPr>
      <w:rFonts w:hint="eastAsia" w:ascii="Microsoft YaHei UI" w:hAnsi="Microsoft YaHei UI" w:eastAsia="Microsoft YaHei UI"/>
      <w:sz w:val="18"/>
      <w:szCs w:val="18"/>
      <w:shd w:val="clear" w:color="auto" w:fill="FFFF00"/>
    </w:rPr>
  </w:style>
  <w:style w:type="paragraph" w:customStyle="1" w:styleId="52">
    <w:name w:val="表头"/>
    <w:basedOn w:val="1"/>
    <w:qFormat/>
    <w:uiPriority w:val="0"/>
    <w:pPr>
      <w:spacing w:line="360" w:lineRule="auto"/>
      <w:jc w:val="center"/>
    </w:pPr>
    <w:rPr>
      <w:rFonts w:ascii="黑体" w:hAnsi="黑体" w:eastAsia="黑体" w:cs="Times New Roman"/>
      <w:sz w:val="24"/>
      <w:szCs w:val="20"/>
    </w:rPr>
  </w:style>
  <w:style w:type="paragraph" w:customStyle="1" w:styleId="5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54">
    <w:name w:val="正文 New New"/>
    <w:basedOn w:val="1"/>
    <w:autoRedefine/>
    <w:qFormat/>
    <w:uiPriority w:val="0"/>
    <w:rPr>
      <w:rFonts w:ascii="Times New Roman" w:hAnsi="Times New Roman" w:cs="Times New Roman"/>
      <w:kern w:val="2"/>
      <w:szCs w:val="24"/>
    </w:rPr>
  </w:style>
  <w:style w:type="character" w:customStyle="1" w:styleId="55">
    <w:name w:val="批注文字 Char"/>
    <w:qFormat/>
    <w:uiPriority w:val="99"/>
    <w:rPr>
      <w:szCs w:val="24"/>
    </w:rPr>
  </w:style>
  <w:style w:type="character" w:customStyle="1" w:styleId="56">
    <w:name w:val="批注框文本 Char"/>
    <w:qFormat/>
    <w:uiPriority w:val="0"/>
    <w:rPr>
      <w:kern w:val="1"/>
      <w:sz w:val="18"/>
      <w:szCs w:val="18"/>
    </w:rPr>
  </w:style>
  <w:style w:type="paragraph" w:customStyle="1" w:styleId="57">
    <w:name w:val="正文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8">
    <w:name w:val="NormalCharacter"/>
    <w:autoRedefine/>
    <w:semiHidden/>
    <w:qFormat/>
    <w:uiPriority w:val="0"/>
  </w:style>
  <w:style w:type="paragraph" w:customStyle="1" w:styleId="59">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0">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普通(网站)1"/>
    <w:basedOn w:val="1"/>
    <w:qFormat/>
    <w:uiPriority w:val="0"/>
    <w:pPr>
      <w:spacing w:before="100" w:beforeAutospacing="1" w:after="100" w:afterAutospacing="1"/>
    </w:pPr>
    <w:rPr>
      <w:rFonts w:ascii="宋体" w:hAnsi="宋体" w:cs="宋体"/>
      <w:sz w:val="24"/>
      <w:szCs w:val="24"/>
    </w:rPr>
  </w:style>
  <w:style w:type="paragraph" w:customStyle="1" w:styleId="62">
    <w:name w:val="_Style 72"/>
    <w:unhideWhenUsed/>
    <w:qFormat/>
    <w:uiPriority w:val="99"/>
    <w:rPr>
      <w:rFonts w:ascii="Calibri" w:hAnsi="Calibri" w:eastAsia="宋体" w:cs="Calibri"/>
      <w:color w:val="000000"/>
      <w:sz w:val="21"/>
      <w:szCs w:val="22"/>
      <w:lang w:val="en-US" w:eastAsia="zh-CN" w:bidi="ar-SA"/>
    </w:rPr>
  </w:style>
  <w:style w:type="character" w:customStyle="1" w:styleId="63">
    <w:name w:val="apple-converted-space"/>
    <w:qFormat/>
    <w:uiPriority w:val="0"/>
  </w:style>
  <w:style w:type="character" w:customStyle="1" w:styleId="64">
    <w:name w:val="ql-underline-dotted"/>
    <w:basedOn w:val="33"/>
    <w:qFormat/>
    <w:uiPriority w:val="0"/>
  </w:style>
  <w:style w:type="paragraph" w:styleId="65">
    <w:name w:val="List Paragraph"/>
    <w:basedOn w:val="1"/>
    <w:qFormat/>
    <w:uiPriority w:val="99"/>
    <w:pPr>
      <w:ind w:firstLine="420" w:firstLineChars="200"/>
    </w:pPr>
  </w:style>
  <w:style w:type="character" w:customStyle="1" w:styleId="66">
    <w:name w:val="批注文字 字符"/>
    <w:link w:val="11"/>
    <w:qFormat/>
    <w:uiPriority w:val="99"/>
    <w:rPr>
      <w:rFonts w:ascii="Calibri" w:hAnsi="Calibri" w:cs="Calibri"/>
      <w:color w:val="000000"/>
      <w:szCs w:val="24"/>
      <w:lang w:val="zh-CN"/>
    </w:rPr>
  </w:style>
  <w:style w:type="character" w:customStyle="1" w:styleId="67">
    <w:name w:val="首行缩进两字 Char1"/>
    <w:link w:val="68"/>
    <w:qFormat/>
    <w:locked/>
    <w:uiPriority w:val="0"/>
    <w:rPr>
      <w:rFonts w:ascii="宋体" w:hAnsi="宋体"/>
      <w:color w:val="000000"/>
      <w:sz w:val="28"/>
    </w:rPr>
  </w:style>
  <w:style w:type="paragraph" w:customStyle="1" w:styleId="68">
    <w:name w:val="首行缩进两字"/>
    <w:basedOn w:val="1"/>
    <w:link w:val="67"/>
    <w:qFormat/>
    <w:uiPriority w:val="0"/>
    <w:pPr>
      <w:ind w:firstLine="549" w:firstLineChars="200"/>
      <w:jc w:val="left"/>
    </w:pPr>
    <w:rPr>
      <w:rFonts w:ascii="宋体" w:hAnsi="宋体" w:cs="Times New Roman"/>
      <w:sz w:val="28"/>
      <w:szCs w:val="20"/>
    </w:rPr>
  </w:style>
  <w:style w:type="character" w:customStyle="1" w:styleId="69">
    <w:name w:val="文档结构图 Char"/>
    <w:qFormat/>
    <w:uiPriority w:val="0"/>
    <w:rPr>
      <w:kern w:val="1"/>
      <w:sz w:val="21"/>
      <w:szCs w:val="24"/>
      <w:shd w:val="clear" w:color="auto" w:fill="00007F"/>
    </w:rPr>
  </w:style>
  <w:style w:type="paragraph" w:customStyle="1" w:styleId="70">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71">
    <w:name w:val="列出段落1"/>
    <w:basedOn w:val="1"/>
    <w:qFormat/>
    <w:uiPriority w:val="0"/>
    <w:pPr>
      <w:ind w:firstLine="420"/>
    </w:pPr>
    <w:rPr>
      <w:kern w:val="1"/>
      <w:szCs w:val="24"/>
    </w:rPr>
  </w:style>
  <w:style w:type="character" w:customStyle="1" w:styleId="72">
    <w:name w:val="文档结构图 Char1"/>
    <w:qFormat/>
    <w:uiPriority w:val="0"/>
    <w:rPr>
      <w:rFonts w:ascii="宋体" w:hAnsi="宋体"/>
      <w:kern w:val="1"/>
      <w:sz w:val="18"/>
      <w:szCs w:val="18"/>
    </w:rPr>
  </w:style>
  <w:style w:type="paragraph" w:customStyle="1" w:styleId="73">
    <w:name w:val="p0"/>
    <w:basedOn w:val="1"/>
    <w:qFormat/>
    <w:uiPriority w:val="0"/>
    <w:pPr>
      <w:widowControl/>
      <w:spacing w:before="100" w:beforeAutospacing="1" w:after="100" w:afterAutospacing="1"/>
      <w:jc w:val="left"/>
    </w:pPr>
    <w:rPr>
      <w:rFonts w:ascii="宋体" w:hAnsi="宋体" w:cs="宋体"/>
      <w:color w:val="auto"/>
      <w:sz w:val="24"/>
      <w:szCs w:val="24"/>
    </w:rPr>
  </w:style>
  <w:style w:type="paragraph" w:customStyle="1" w:styleId="74">
    <w:name w:val="_Style 6"/>
    <w:basedOn w:val="1"/>
    <w:next w:val="65"/>
    <w:qFormat/>
    <w:uiPriority w:val="34"/>
    <w:pPr>
      <w:adjustRightInd w:val="0"/>
      <w:snapToGrid w:val="0"/>
      <w:spacing w:line="312" w:lineRule="auto"/>
      <w:ind w:firstLine="420" w:firstLineChars="200"/>
    </w:pPr>
    <w:rPr>
      <w:rFonts w:ascii="Times New Roman" w:hAnsi="Times New Roman" w:cs="Times New Roman"/>
      <w:kern w:val="2"/>
      <w:sz w:val="20"/>
      <w:szCs w:val="20"/>
    </w:rPr>
  </w:style>
  <w:style w:type="character" w:customStyle="1" w:styleId="75">
    <w:name w:val="正文文本首行缩进 字符"/>
    <w:link w:val="30"/>
    <w:qFormat/>
    <w:uiPriority w:val="0"/>
    <w:rPr>
      <w:rFonts w:ascii="Calibri" w:hAnsi="Calibri" w:cs="Calibri"/>
      <w:color w:val="000000"/>
      <w:kern w:val="1"/>
      <w:sz w:val="21"/>
      <w:szCs w:val="22"/>
    </w:rPr>
  </w:style>
  <w:style w:type="paragraph" w:customStyle="1" w:styleId="76">
    <w:name w:val="标题 1 New"/>
    <w:basedOn w:val="39"/>
    <w:next w:val="39"/>
    <w:qFormat/>
    <w:uiPriority w:val="0"/>
    <w:pPr>
      <w:keepNext/>
      <w:keepLines/>
      <w:spacing w:line="576" w:lineRule="auto"/>
      <w:outlineLvl w:val="0"/>
    </w:pPr>
    <w:rPr>
      <w:b/>
      <w:sz w:val="44"/>
      <w:szCs w:val="44"/>
    </w:rPr>
  </w:style>
  <w:style w:type="paragraph" w:customStyle="1" w:styleId="77">
    <w:name w:val="TOC 标题1"/>
    <w:basedOn w:val="3"/>
    <w:next w:val="1"/>
    <w:unhideWhenUsed/>
    <w:qFormat/>
    <w:uiPriority w:val="39"/>
    <w:pPr>
      <w:widowControl/>
      <w:spacing w:before="480" w:line="276" w:lineRule="auto"/>
      <w:outlineLvl w:val="9"/>
    </w:pPr>
    <w:rPr>
      <w:rFonts w:ascii="Cambria" w:hAnsi="Cambria" w:cs="Times New Roman"/>
      <w:bCs w:val="0"/>
      <w:color w:val="366091"/>
    </w:rPr>
  </w:style>
  <w:style w:type="paragraph" w:customStyle="1" w:styleId="78">
    <w:name w:val="样式1"/>
    <w:basedOn w:val="1"/>
    <w:next w:val="6"/>
    <w:qFormat/>
    <w:uiPriority w:val="0"/>
    <w:pPr>
      <w:spacing w:line="360" w:lineRule="auto"/>
      <w:ind w:firstLine="420"/>
    </w:pPr>
    <w:rPr>
      <w:rFonts w:ascii="宋体" w:hAnsi="宋体" w:cs="宋体"/>
      <w:kern w:val="1"/>
      <w:szCs w:val="21"/>
    </w:rPr>
  </w:style>
  <w:style w:type="paragraph" w:customStyle="1" w:styleId="79">
    <w:name w:val="修订1"/>
    <w:qFormat/>
    <w:uiPriority w:val="0"/>
    <w:rPr>
      <w:rFonts w:ascii="Calibri" w:hAnsi="Calibri" w:eastAsia="宋体" w:cs="Calibri"/>
      <w:color w:val="000000"/>
      <w:kern w:val="1"/>
      <w:sz w:val="21"/>
      <w:szCs w:val="22"/>
      <w:lang w:val="en-US" w:eastAsia="zh-CN" w:bidi="ar-SA"/>
    </w:rPr>
  </w:style>
  <w:style w:type="paragraph" w:customStyle="1" w:styleId="80">
    <w:name w:val="标题 2 New"/>
    <w:basedOn w:val="39"/>
    <w:next w:val="39"/>
    <w:qFormat/>
    <w:uiPriority w:val="0"/>
    <w:pPr>
      <w:keepNext/>
      <w:keepLines/>
      <w:spacing w:line="413" w:lineRule="auto"/>
      <w:outlineLvl w:val="1"/>
    </w:pPr>
    <w:rPr>
      <w:rFonts w:ascii="Arial" w:hAnsi="Arial" w:eastAsia="黑体" w:cs="Arial"/>
      <w:b/>
      <w:sz w:val="32"/>
      <w:szCs w:val="32"/>
    </w:rPr>
  </w:style>
  <w:style w:type="character" w:customStyle="1" w:styleId="81">
    <w:name w:val="页脚 字符"/>
    <w:link w:val="20"/>
    <w:qFormat/>
    <w:uiPriority w:val="0"/>
    <w:rPr>
      <w:sz w:val="18"/>
      <w:szCs w:val="24"/>
    </w:rPr>
  </w:style>
  <w:style w:type="paragraph" w:customStyle="1" w:styleId="82">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character" w:customStyle="1" w:styleId="83">
    <w:name w:val="页脚 Char1"/>
    <w:qFormat/>
    <w:uiPriority w:val="0"/>
    <w:rPr>
      <w:kern w:val="2"/>
      <w:sz w:val="18"/>
      <w:szCs w:val="18"/>
    </w:rPr>
  </w:style>
  <w:style w:type="character" w:customStyle="1" w:styleId="84">
    <w:name w:val="批注主题 Char"/>
    <w:qFormat/>
    <w:uiPriority w:val="0"/>
    <w:rPr>
      <w:b/>
      <w:kern w:val="1"/>
      <w:sz w:val="21"/>
      <w:szCs w:val="22"/>
    </w:rPr>
  </w:style>
  <w:style w:type="paragraph" w:customStyle="1" w:styleId="8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86">
    <w:name w:val="文二"/>
    <w:basedOn w:val="1"/>
    <w:qFormat/>
    <w:uiPriority w:val="0"/>
    <w:pPr>
      <w:jc w:val="left"/>
    </w:pPr>
    <w:rPr>
      <w:rFonts w:ascii="宋体" w:hAnsi="宋体" w:cs="宋体"/>
      <w:kern w:val="1"/>
      <w:szCs w:val="21"/>
    </w:rPr>
  </w:style>
  <w:style w:type="paragraph" w:customStyle="1" w:styleId="87">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88">
    <w:name w:val="List Paragraph*"/>
    <w:basedOn w:val="1"/>
    <w:qFormat/>
    <w:uiPriority w:val="0"/>
    <w:pPr>
      <w:spacing w:line="360" w:lineRule="auto"/>
      <w:ind w:firstLine="420"/>
    </w:pPr>
    <w:rPr>
      <w:rFonts w:ascii="仿宋_GB2312" w:hAnsi="仿宋_GB2312" w:eastAsia="仿宋_GB2312" w:cs="仿宋_GB2312"/>
      <w:kern w:val="1"/>
      <w:sz w:val="28"/>
    </w:rPr>
  </w:style>
  <w:style w:type="character" w:customStyle="1" w:styleId="89">
    <w:name w:val="_Style 8"/>
    <w:qFormat/>
    <w:uiPriority w:val="0"/>
    <w:rPr>
      <w:smallCaps/>
      <w:color w:val="C0504D"/>
      <w:u w:val="single"/>
    </w:rPr>
  </w:style>
  <w:style w:type="character" w:customStyle="1" w:styleId="90">
    <w:name w:val="标题 2 Char"/>
    <w:qFormat/>
    <w:uiPriority w:val="0"/>
    <w:rPr>
      <w:rFonts w:ascii="Arial" w:hAnsi="Arial" w:eastAsia="黑体"/>
      <w:b/>
      <w:kern w:val="0"/>
      <w:sz w:val="32"/>
      <w:szCs w:val="32"/>
    </w:rPr>
  </w:style>
  <w:style w:type="character" w:customStyle="1" w:styleId="91">
    <w:name w:val="font21"/>
    <w:qFormat/>
    <w:uiPriority w:val="0"/>
    <w:rPr>
      <w:rFonts w:ascii="宋体" w:hAnsi="宋体" w:eastAsia="宋体" w:cs="宋体"/>
      <w:color w:val="000000"/>
      <w:sz w:val="24"/>
      <w:szCs w:val="24"/>
      <w:u w:val="none"/>
    </w:rPr>
  </w:style>
  <w:style w:type="character" w:customStyle="1" w:styleId="92">
    <w:name w:val="纯文本 Char"/>
    <w:qFormat/>
    <w:uiPriority w:val="0"/>
    <w:rPr>
      <w:rFonts w:ascii="宋体" w:hAnsi="宋体"/>
    </w:rPr>
  </w:style>
  <w:style w:type="paragraph" w:customStyle="1" w:styleId="93">
    <w:name w:val="样式 宋体 行距: 1.5 倍行距"/>
    <w:basedOn w:val="1"/>
    <w:autoRedefine/>
    <w:qFormat/>
    <w:uiPriority w:val="0"/>
    <w:pPr>
      <w:jc w:val="center"/>
    </w:pPr>
    <w:rPr>
      <w:rFonts w:ascii="Times New Roman" w:hAnsi="Times New Roman"/>
      <w:b/>
    </w:rPr>
  </w:style>
  <w:style w:type="paragraph" w:customStyle="1" w:styleId="94">
    <w:name w:val="修订2"/>
    <w:hidden/>
    <w:semiHidden/>
    <w:qFormat/>
    <w:uiPriority w:val="99"/>
    <w:rPr>
      <w:rFonts w:ascii="Calibri" w:hAnsi="Calibri" w:eastAsia="宋体" w:cs="Calibri"/>
      <w:color w:val="00000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E86A1-DCCE-48B6-B570-BE9189930E6F}">
  <ds:schemaRefs/>
</ds:datastoreItem>
</file>

<file path=docProps/app.xml><?xml version="1.0" encoding="utf-8"?>
<Properties xmlns="http://schemas.openxmlformats.org/officeDocument/2006/extended-properties" xmlns:vt="http://schemas.openxmlformats.org/officeDocument/2006/docPropsVTypes">
  <Template>Normal</Template>
  <Pages>23</Pages>
  <Words>15448</Words>
  <Characters>16290</Characters>
  <Lines>169</Lines>
  <Paragraphs>47</Paragraphs>
  <TotalTime>9</TotalTime>
  <ScaleCrop>false</ScaleCrop>
  <LinksUpToDate>false</LinksUpToDate>
  <CharactersWithSpaces>16374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2024-08-13T07:29:00Z</dcterms:created>
  <dc:creator>gu</dc:creator>
  <cp:lastModifiedBy>SHIELD</cp:lastModifiedBy>
  <dcterms:modified xsi:type="dcterms:W3CDTF">2025-07-22T02:13:01Z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8E7BE874676E4547B8703EE9A5741CCE_13</vt:lpwstr>
  </property>
  <property fmtid="{D5CDD505-2E9C-101B-9397-08002B2CF9AE}" pid="4" name="KSOTemplateDocerSaveRecord">
    <vt:lpwstr>eyJoZGlkIjoiYjNjOTEzODlmN2Y0ODMzZmI0ODg3ZTljNjZjNjAzMDAiLCJ1c2VySWQiOiIyOTIyNTI4NiJ9</vt:lpwstr>
  </property>
</Properties>
</file>