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3423FF" w14:textId="77777777" w:rsidR="00362BBD" w:rsidRPr="005D69F6" w:rsidRDefault="00362BBD">
      <w:pPr>
        <w:pStyle w:val="MainTitle"/>
        <w:spacing w:after="120"/>
        <w:jc w:val="left"/>
        <w:rPr>
          <w:rFonts w:ascii="宋体" w:eastAsia="宋体" w:hAnsi="宋体" w:cs="宋体"/>
          <w:b w:val="0"/>
          <w:bCs/>
          <w:sz w:val="28"/>
          <w:szCs w:val="28"/>
        </w:rPr>
      </w:pPr>
      <w:bookmarkStart w:id="0" w:name="_Toc152045610"/>
      <w:bookmarkStart w:id="1" w:name="_Toc152042388"/>
      <w:bookmarkStart w:id="2" w:name="_Toc184635097"/>
      <w:bookmarkStart w:id="3" w:name="_Toc247527635"/>
      <w:bookmarkStart w:id="4" w:name="_Toc247514034"/>
      <w:bookmarkStart w:id="5" w:name="_Toc144974578"/>
    </w:p>
    <w:p w14:paraId="26F55931" w14:textId="77777777" w:rsidR="00362BBD" w:rsidRPr="005D69F6" w:rsidRDefault="00362BBD">
      <w:pPr>
        <w:rPr>
          <w:lang w:val="zh-CN"/>
        </w:rPr>
      </w:pPr>
    </w:p>
    <w:p w14:paraId="36BB6659" w14:textId="77777777" w:rsidR="00362BBD" w:rsidRPr="005D69F6" w:rsidRDefault="00362BBD">
      <w:pPr>
        <w:pStyle w:val="MainTitle"/>
        <w:spacing w:after="120"/>
        <w:ind w:firstLineChars="700" w:firstLine="3080"/>
        <w:jc w:val="both"/>
        <w:rPr>
          <w:rFonts w:ascii="宋体" w:eastAsia="宋体" w:hAnsi="宋体" w:cs="微软雅黑"/>
          <w:b w:val="0"/>
          <w:bCs/>
          <w:sz w:val="44"/>
          <w:szCs w:val="44"/>
          <w:u w:val="single"/>
          <w:lang w:val="en-US"/>
        </w:rPr>
      </w:pPr>
      <w:bookmarkStart w:id="6" w:name="_GoBack"/>
      <w:bookmarkEnd w:id="0"/>
      <w:bookmarkEnd w:id="1"/>
      <w:bookmarkEnd w:id="2"/>
      <w:bookmarkEnd w:id="3"/>
      <w:bookmarkEnd w:id="4"/>
      <w:bookmarkEnd w:id="5"/>
      <w:bookmarkEnd w:id="6"/>
    </w:p>
    <w:p w14:paraId="48D8E8E4" w14:textId="77777777" w:rsidR="00362BBD" w:rsidRPr="00465832" w:rsidRDefault="00146D30">
      <w:pPr>
        <w:spacing w:line="900" w:lineRule="exact"/>
        <w:ind w:right="130"/>
        <w:jc w:val="center"/>
        <w:rPr>
          <w:rFonts w:ascii="宋体" w:hAnsi="宋体" w:cs="宋体"/>
          <w:b/>
          <w:bCs/>
          <w:kern w:val="0"/>
          <w:sz w:val="44"/>
          <w:szCs w:val="44"/>
        </w:rPr>
      </w:pPr>
      <w:bookmarkStart w:id="7" w:name="_Toc8505"/>
      <w:bookmarkStart w:id="8" w:name="_Toc3113"/>
      <w:bookmarkStart w:id="9" w:name="_Toc25126"/>
      <w:bookmarkStart w:id="10" w:name="_Toc8324"/>
      <w:r w:rsidRPr="00465832">
        <w:rPr>
          <w:rFonts w:ascii="宋体" w:hAnsi="宋体" w:cs="宋体" w:hint="eastAsia"/>
          <w:b/>
          <w:bCs/>
          <w:kern w:val="0"/>
          <w:sz w:val="44"/>
          <w:szCs w:val="44"/>
        </w:rPr>
        <w:t>蓬江区臻珑府商住项目施工总承包</w:t>
      </w:r>
    </w:p>
    <w:p w14:paraId="36255C82" w14:textId="77777777" w:rsidR="00362BBD" w:rsidRPr="00465832" w:rsidRDefault="00362BBD">
      <w:pPr>
        <w:pStyle w:val="3"/>
        <w:jc w:val="center"/>
        <w:rPr>
          <w:rFonts w:cs="宋体" w:hint="default"/>
          <w:sz w:val="48"/>
          <w:szCs w:val="48"/>
        </w:rPr>
      </w:pPr>
    </w:p>
    <w:p w14:paraId="19973C7C" w14:textId="77777777" w:rsidR="00362BBD" w:rsidRPr="00465832" w:rsidRDefault="00146D30">
      <w:pPr>
        <w:pStyle w:val="3"/>
        <w:jc w:val="center"/>
        <w:rPr>
          <w:rFonts w:cs="宋体" w:hint="default"/>
          <w:sz w:val="48"/>
          <w:szCs w:val="48"/>
        </w:rPr>
      </w:pPr>
      <w:r w:rsidRPr="00465832">
        <w:rPr>
          <w:rFonts w:cs="宋体"/>
          <w:sz w:val="48"/>
          <w:szCs w:val="48"/>
        </w:rPr>
        <w:t>建设工程施工合同</w:t>
      </w:r>
      <w:bookmarkEnd w:id="7"/>
      <w:bookmarkEnd w:id="8"/>
      <w:bookmarkEnd w:id="9"/>
      <w:bookmarkEnd w:id="10"/>
    </w:p>
    <w:p w14:paraId="6E41C931" w14:textId="77777777" w:rsidR="00362BBD" w:rsidRPr="00465832" w:rsidRDefault="00362BBD">
      <w:pPr>
        <w:pStyle w:val="MainTitle"/>
        <w:spacing w:after="120"/>
        <w:rPr>
          <w:rFonts w:ascii="宋体" w:eastAsia="宋体" w:hAnsi="宋体" w:cs="微软雅黑"/>
          <w:b w:val="0"/>
          <w:bCs/>
          <w:szCs w:val="36"/>
          <w:lang w:val="en-US"/>
        </w:rPr>
      </w:pPr>
    </w:p>
    <w:p w14:paraId="1605B185" w14:textId="77777777" w:rsidR="00362BBD" w:rsidRPr="00465832" w:rsidRDefault="00362BBD"/>
    <w:p w14:paraId="149806BE" w14:textId="77777777" w:rsidR="00362BBD" w:rsidRPr="00465832" w:rsidRDefault="00362BBD">
      <w:pPr>
        <w:spacing w:line="480" w:lineRule="auto"/>
        <w:ind w:rightChars="26" w:right="55"/>
        <w:rPr>
          <w:rFonts w:hAnsi="宋体"/>
          <w:sz w:val="32"/>
          <w:szCs w:val="32"/>
        </w:rPr>
      </w:pPr>
    </w:p>
    <w:p w14:paraId="6E7A01E5" w14:textId="77777777" w:rsidR="00362BBD" w:rsidRPr="00465832" w:rsidRDefault="00146D30">
      <w:pPr>
        <w:spacing w:line="360" w:lineRule="auto"/>
        <w:ind w:firstLineChars="100" w:firstLine="361"/>
        <w:rPr>
          <w:rFonts w:hAnsi="宋体"/>
          <w:b/>
          <w:spacing w:val="20"/>
          <w:sz w:val="32"/>
          <w:szCs w:val="32"/>
        </w:rPr>
      </w:pPr>
      <w:r w:rsidRPr="00465832">
        <w:rPr>
          <w:rFonts w:hAnsi="宋体" w:hint="eastAsia"/>
          <w:b/>
          <w:spacing w:val="20"/>
          <w:sz w:val="32"/>
          <w:szCs w:val="32"/>
        </w:rPr>
        <w:t>工程名称：</w:t>
      </w:r>
      <w:r w:rsidRPr="00465832">
        <w:rPr>
          <w:rFonts w:hAnsi="宋体" w:hint="eastAsia"/>
          <w:b/>
          <w:spacing w:val="20"/>
          <w:sz w:val="32"/>
          <w:szCs w:val="32"/>
          <w:u w:val="single"/>
        </w:rPr>
        <w:t>蓬江区臻珑府商住项目施工总承包</w:t>
      </w:r>
    </w:p>
    <w:p w14:paraId="5F45DA58" w14:textId="77777777" w:rsidR="00362BBD" w:rsidRPr="00465832" w:rsidRDefault="00146D30">
      <w:pPr>
        <w:spacing w:line="480" w:lineRule="auto"/>
        <w:ind w:firstLineChars="100" w:firstLine="361"/>
        <w:rPr>
          <w:rFonts w:hAnsi="宋体"/>
          <w:b/>
          <w:bCs/>
          <w:sz w:val="32"/>
          <w:szCs w:val="32"/>
          <w:u w:val="single"/>
        </w:rPr>
      </w:pPr>
      <w:r w:rsidRPr="00465832">
        <w:rPr>
          <w:rFonts w:hAnsi="宋体" w:hint="eastAsia"/>
          <w:b/>
          <w:spacing w:val="20"/>
          <w:sz w:val="32"/>
          <w:szCs w:val="32"/>
        </w:rPr>
        <w:t>发</w:t>
      </w:r>
      <w:r w:rsidRPr="00465832">
        <w:rPr>
          <w:rFonts w:hAnsi="宋体" w:hint="eastAsia"/>
          <w:b/>
          <w:spacing w:val="20"/>
          <w:sz w:val="32"/>
          <w:szCs w:val="32"/>
        </w:rPr>
        <w:t xml:space="preserve"> </w:t>
      </w:r>
      <w:r w:rsidRPr="00465832">
        <w:rPr>
          <w:rFonts w:hAnsi="宋体" w:hint="eastAsia"/>
          <w:b/>
          <w:spacing w:val="20"/>
          <w:sz w:val="32"/>
          <w:szCs w:val="32"/>
        </w:rPr>
        <w:t>包</w:t>
      </w:r>
      <w:r w:rsidRPr="00465832">
        <w:rPr>
          <w:rFonts w:hAnsi="宋体" w:hint="eastAsia"/>
          <w:b/>
          <w:spacing w:val="20"/>
          <w:sz w:val="32"/>
          <w:szCs w:val="32"/>
        </w:rPr>
        <w:t xml:space="preserve"> </w:t>
      </w:r>
      <w:r w:rsidRPr="00465832">
        <w:rPr>
          <w:rFonts w:hAnsi="宋体" w:hint="eastAsia"/>
          <w:b/>
          <w:spacing w:val="20"/>
          <w:sz w:val="32"/>
          <w:szCs w:val="32"/>
        </w:rPr>
        <w:t>人：</w:t>
      </w:r>
      <w:r w:rsidRPr="00465832">
        <w:rPr>
          <w:rFonts w:hAnsi="宋体" w:hint="eastAsia"/>
          <w:b/>
          <w:bCs/>
          <w:sz w:val="32"/>
          <w:szCs w:val="32"/>
          <w:u w:val="single"/>
        </w:rPr>
        <w:t>江门江发悦龙投资开发有限公司</w:t>
      </w:r>
    </w:p>
    <w:p w14:paraId="6D1FECE7" w14:textId="77777777" w:rsidR="00362BBD" w:rsidRPr="00465832" w:rsidRDefault="00146D30">
      <w:pPr>
        <w:spacing w:line="480" w:lineRule="auto"/>
        <w:ind w:firstLineChars="100" w:firstLine="361"/>
        <w:rPr>
          <w:rFonts w:hAnsi="宋体"/>
          <w:b/>
          <w:spacing w:val="20"/>
          <w:sz w:val="32"/>
          <w:szCs w:val="32"/>
          <w:u w:val="single"/>
        </w:rPr>
      </w:pPr>
      <w:r w:rsidRPr="00465832">
        <w:rPr>
          <w:rFonts w:hAnsi="宋体" w:hint="eastAsia"/>
          <w:b/>
          <w:spacing w:val="20"/>
          <w:sz w:val="32"/>
          <w:szCs w:val="32"/>
        </w:rPr>
        <w:t>承</w:t>
      </w:r>
      <w:r w:rsidRPr="00465832">
        <w:rPr>
          <w:rFonts w:hAnsi="宋体" w:hint="eastAsia"/>
          <w:b/>
          <w:spacing w:val="20"/>
          <w:sz w:val="32"/>
          <w:szCs w:val="32"/>
        </w:rPr>
        <w:t xml:space="preserve"> </w:t>
      </w:r>
      <w:r w:rsidRPr="00465832">
        <w:rPr>
          <w:rFonts w:hAnsi="宋体" w:hint="eastAsia"/>
          <w:b/>
          <w:spacing w:val="20"/>
          <w:sz w:val="32"/>
          <w:szCs w:val="32"/>
        </w:rPr>
        <w:t>包</w:t>
      </w:r>
      <w:r w:rsidRPr="00465832">
        <w:rPr>
          <w:rFonts w:hAnsi="宋体" w:hint="eastAsia"/>
          <w:b/>
          <w:spacing w:val="20"/>
          <w:sz w:val="32"/>
          <w:szCs w:val="32"/>
        </w:rPr>
        <w:t xml:space="preserve"> </w:t>
      </w:r>
      <w:r w:rsidRPr="00465832">
        <w:rPr>
          <w:rFonts w:hAnsi="宋体" w:hint="eastAsia"/>
          <w:b/>
          <w:spacing w:val="20"/>
          <w:sz w:val="32"/>
          <w:szCs w:val="32"/>
        </w:rPr>
        <w:t>人：</w:t>
      </w:r>
      <w:r w:rsidRPr="00465832">
        <w:rPr>
          <w:rFonts w:hAnsi="宋体" w:hint="eastAsia"/>
          <w:spacing w:val="20"/>
          <w:sz w:val="32"/>
          <w:szCs w:val="32"/>
          <w:u w:val="single"/>
        </w:rPr>
        <w:t xml:space="preserve">                      </w:t>
      </w:r>
    </w:p>
    <w:p w14:paraId="00B2071F" w14:textId="77777777" w:rsidR="00362BBD" w:rsidRPr="00465832" w:rsidRDefault="00146D30">
      <w:pPr>
        <w:spacing w:line="480" w:lineRule="auto"/>
        <w:ind w:firstLineChars="100" w:firstLine="321"/>
        <w:rPr>
          <w:rFonts w:hAnsi="宋体"/>
          <w:spacing w:val="20"/>
          <w:sz w:val="32"/>
          <w:szCs w:val="32"/>
          <w:u w:val="single"/>
        </w:rPr>
      </w:pPr>
      <w:r w:rsidRPr="00465832">
        <w:rPr>
          <w:rFonts w:hAnsi="宋体" w:hint="eastAsia"/>
          <w:b/>
          <w:sz w:val="32"/>
          <w:szCs w:val="32"/>
        </w:rPr>
        <w:t>合</w:t>
      </w:r>
      <w:r w:rsidRPr="00465832">
        <w:rPr>
          <w:rFonts w:hAnsi="宋体" w:hint="eastAsia"/>
          <w:b/>
          <w:sz w:val="32"/>
          <w:szCs w:val="32"/>
        </w:rPr>
        <w:t xml:space="preserve"> </w:t>
      </w:r>
      <w:r w:rsidRPr="00465832">
        <w:rPr>
          <w:rFonts w:hAnsi="宋体" w:hint="eastAsia"/>
          <w:b/>
          <w:sz w:val="32"/>
          <w:szCs w:val="32"/>
        </w:rPr>
        <w:t>同</w:t>
      </w:r>
      <w:r w:rsidRPr="00465832">
        <w:rPr>
          <w:rFonts w:hAnsi="宋体" w:hint="eastAsia"/>
          <w:b/>
          <w:sz w:val="32"/>
          <w:szCs w:val="32"/>
        </w:rPr>
        <w:t xml:space="preserve"> </w:t>
      </w:r>
      <w:r w:rsidRPr="00465832">
        <w:rPr>
          <w:rFonts w:hAnsi="宋体" w:hint="eastAsia"/>
          <w:b/>
          <w:sz w:val="32"/>
          <w:szCs w:val="32"/>
        </w:rPr>
        <w:t>编号：</w:t>
      </w:r>
      <w:r w:rsidRPr="00465832">
        <w:rPr>
          <w:rFonts w:hAnsi="宋体" w:hint="eastAsia"/>
          <w:spacing w:val="20"/>
          <w:sz w:val="32"/>
          <w:szCs w:val="32"/>
          <w:u w:val="single"/>
        </w:rPr>
        <w:t xml:space="preserve">                      </w:t>
      </w:r>
    </w:p>
    <w:p w14:paraId="2B1BE8E6" w14:textId="77777777" w:rsidR="00362BBD" w:rsidRPr="00465832" w:rsidRDefault="00146D30">
      <w:pPr>
        <w:spacing w:line="480" w:lineRule="auto"/>
        <w:ind w:firstLineChars="100" w:firstLine="321"/>
      </w:pPr>
      <w:r w:rsidRPr="00465832">
        <w:rPr>
          <w:rFonts w:hAnsi="宋体" w:hint="eastAsia"/>
          <w:b/>
          <w:sz w:val="32"/>
          <w:szCs w:val="32"/>
        </w:rPr>
        <w:t>日</w:t>
      </w:r>
      <w:r w:rsidRPr="00465832">
        <w:rPr>
          <w:rFonts w:hAnsi="宋体" w:hint="eastAsia"/>
          <w:b/>
          <w:sz w:val="32"/>
          <w:szCs w:val="32"/>
        </w:rPr>
        <w:t xml:space="preserve">     </w:t>
      </w:r>
      <w:r w:rsidRPr="00465832">
        <w:rPr>
          <w:rFonts w:hAnsi="宋体" w:hint="eastAsia"/>
          <w:b/>
          <w:sz w:val="32"/>
          <w:szCs w:val="32"/>
        </w:rPr>
        <w:t>期：</w:t>
      </w:r>
      <w:r w:rsidRPr="00465832">
        <w:rPr>
          <w:rFonts w:hAnsi="宋体" w:hint="eastAsia"/>
          <w:bCs/>
          <w:sz w:val="32"/>
          <w:szCs w:val="32"/>
          <w:u w:val="single"/>
        </w:rPr>
        <w:t xml:space="preserve"> 202</w:t>
      </w:r>
      <w:r w:rsidRPr="00465832">
        <w:rPr>
          <w:rFonts w:hAnsi="宋体"/>
          <w:bCs/>
          <w:sz w:val="32"/>
          <w:szCs w:val="32"/>
          <w:u w:val="single"/>
        </w:rPr>
        <w:t>5</w:t>
      </w:r>
      <w:r w:rsidRPr="00465832">
        <w:rPr>
          <w:rFonts w:hAnsi="宋体" w:hint="eastAsia"/>
          <w:bCs/>
          <w:sz w:val="32"/>
          <w:szCs w:val="32"/>
          <w:u w:val="single"/>
        </w:rPr>
        <w:t>年</w:t>
      </w:r>
      <w:r w:rsidRPr="00465832">
        <w:rPr>
          <w:rFonts w:hAnsi="宋体" w:hint="eastAsia"/>
          <w:bCs/>
          <w:sz w:val="32"/>
          <w:szCs w:val="32"/>
          <w:u w:val="single"/>
        </w:rPr>
        <w:t xml:space="preserve"> </w:t>
      </w:r>
      <w:r w:rsidRPr="00465832">
        <w:rPr>
          <w:rFonts w:hAnsi="宋体"/>
          <w:bCs/>
          <w:sz w:val="32"/>
          <w:szCs w:val="32"/>
          <w:u w:val="single"/>
        </w:rPr>
        <w:t xml:space="preserve"> </w:t>
      </w:r>
      <w:r w:rsidRPr="00465832">
        <w:rPr>
          <w:rFonts w:hAnsi="宋体" w:hint="eastAsia"/>
          <w:bCs/>
          <w:sz w:val="32"/>
          <w:szCs w:val="32"/>
          <w:u w:val="single"/>
        </w:rPr>
        <w:t xml:space="preserve">  </w:t>
      </w:r>
      <w:r w:rsidRPr="00465832">
        <w:rPr>
          <w:rFonts w:hAnsi="宋体" w:hint="eastAsia"/>
          <w:bCs/>
          <w:sz w:val="32"/>
          <w:szCs w:val="32"/>
          <w:u w:val="single"/>
        </w:rPr>
        <w:t>月</w:t>
      </w:r>
      <w:r w:rsidRPr="00465832">
        <w:rPr>
          <w:rFonts w:hAnsi="宋体" w:hint="eastAsia"/>
          <w:bCs/>
          <w:sz w:val="32"/>
          <w:szCs w:val="32"/>
          <w:u w:val="single"/>
        </w:rPr>
        <w:t xml:space="preserve">  </w:t>
      </w:r>
      <w:r w:rsidRPr="00465832">
        <w:rPr>
          <w:rFonts w:hAnsi="宋体"/>
          <w:bCs/>
          <w:sz w:val="32"/>
          <w:szCs w:val="32"/>
          <w:u w:val="single"/>
        </w:rPr>
        <w:t xml:space="preserve"> </w:t>
      </w:r>
      <w:r w:rsidRPr="00465832">
        <w:rPr>
          <w:rFonts w:hAnsi="宋体" w:hint="eastAsia"/>
          <w:bCs/>
          <w:sz w:val="32"/>
          <w:szCs w:val="32"/>
          <w:u w:val="single"/>
        </w:rPr>
        <w:t xml:space="preserve"> </w:t>
      </w:r>
      <w:r w:rsidRPr="00465832">
        <w:rPr>
          <w:rFonts w:hAnsi="宋体" w:hint="eastAsia"/>
          <w:bCs/>
          <w:sz w:val="32"/>
          <w:szCs w:val="32"/>
          <w:u w:val="single"/>
        </w:rPr>
        <w:t>日</w:t>
      </w:r>
      <w:r w:rsidRPr="00465832">
        <w:rPr>
          <w:rFonts w:hAnsi="宋体"/>
          <w:bCs/>
          <w:sz w:val="32"/>
          <w:szCs w:val="32"/>
          <w:u w:val="single"/>
        </w:rPr>
        <w:t xml:space="preserve"> </w:t>
      </w:r>
    </w:p>
    <w:p w14:paraId="24775D27" w14:textId="77777777" w:rsidR="00362BBD" w:rsidRPr="00465832" w:rsidRDefault="00362BBD"/>
    <w:p w14:paraId="36255710" w14:textId="77777777" w:rsidR="00362BBD" w:rsidRPr="00465832" w:rsidRDefault="00362BBD"/>
    <w:p w14:paraId="4037328C" w14:textId="77777777" w:rsidR="00362BBD" w:rsidRPr="00465832" w:rsidRDefault="00362BBD"/>
    <w:p w14:paraId="685FA38B" w14:textId="77777777" w:rsidR="00362BBD" w:rsidRPr="00465832" w:rsidRDefault="00362BBD">
      <w:pPr>
        <w:rPr>
          <w:rFonts w:ascii="宋体" w:hAnsi="宋体" w:cs="华文行楷"/>
          <w:b/>
          <w:sz w:val="30"/>
          <w:szCs w:val="30"/>
        </w:rPr>
      </w:pPr>
    </w:p>
    <w:p w14:paraId="0142F3BE" w14:textId="77777777" w:rsidR="00362BBD" w:rsidRPr="00465832" w:rsidRDefault="00362BBD">
      <w:pPr>
        <w:rPr>
          <w:rFonts w:ascii="宋体" w:hAnsi="宋体" w:cs="华文行楷"/>
          <w:b/>
          <w:sz w:val="30"/>
          <w:szCs w:val="30"/>
        </w:rPr>
      </w:pPr>
    </w:p>
    <w:p w14:paraId="09415784" w14:textId="77777777" w:rsidR="00362BBD" w:rsidRPr="00465832" w:rsidRDefault="00362BBD">
      <w:pPr>
        <w:rPr>
          <w:rFonts w:ascii="宋体" w:hAnsi="宋体" w:cs="华文行楷"/>
          <w:b/>
          <w:sz w:val="30"/>
          <w:szCs w:val="30"/>
        </w:rPr>
      </w:pPr>
    </w:p>
    <w:p w14:paraId="0A1C33AF" w14:textId="77777777" w:rsidR="00362BBD" w:rsidRPr="00465832" w:rsidRDefault="00362BBD">
      <w:pPr>
        <w:rPr>
          <w:rFonts w:ascii="宋体" w:hAnsi="宋体" w:cs="华文行楷"/>
          <w:b/>
          <w:sz w:val="30"/>
          <w:szCs w:val="30"/>
        </w:rPr>
      </w:pPr>
    </w:p>
    <w:p w14:paraId="5B1537C3" w14:textId="77777777" w:rsidR="00362BBD" w:rsidRPr="00465832" w:rsidRDefault="00362BBD">
      <w:pPr>
        <w:rPr>
          <w:rFonts w:ascii="宋体" w:hAnsi="宋体" w:cs="华文行楷"/>
          <w:b/>
          <w:sz w:val="30"/>
          <w:szCs w:val="30"/>
        </w:rPr>
      </w:pPr>
    </w:p>
    <w:p w14:paraId="456AC33A" w14:textId="77777777" w:rsidR="00362BBD" w:rsidRPr="00465832" w:rsidRDefault="00362BBD">
      <w:pPr>
        <w:rPr>
          <w:rFonts w:ascii="宋体" w:hAnsi="宋体" w:cs="华文行楷"/>
          <w:b/>
          <w:sz w:val="30"/>
          <w:szCs w:val="30"/>
        </w:rPr>
      </w:pPr>
    </w:p>
    <w:p w14:paraId="0CC24CBE" w14:textId="77777777" w:rsidR="00362BBD" w:rsidRPr="00465832" w:rsidRDefault="00362BBD">
      <w:pPr>
        <w:rPr>
          <w:b/>
          <w:bCs/>
          <w:w w:val="85"/>
          <w:sz w:val="24"/>
        </w:rPr>
      </w:pPr>
    </w:p>
    <w:p w14:paraId="121B5FB2" w14:textId="77777777" w:rsidR="00362BBD" w:rsidRPr="00465832" w:rsidRDefault="00362BBD"/>
    <w:p w14:paraId="5DC1DFAF" w14:textId="77777777" w:rsidR="00362BBD" w:rsidRPr="00465832" w:rsidRDefault="00146D30">
      <w:pPr>
        <w:pStyle w:val="1"/>
        <w:jc w:val="center"/>
        <w:rPr>
          <w:rStyle w:val="NormalCharacter"/>
          <w:rFonts w:ascii="宋体" w:eastAsia="宋体" w:hAnsi="宋体" w:cs="宋体"/>
          <w:szCs w:val="32"/>
        </w:rPr>
      </w:pPr>
      <w:bookmarkStart w:id="11" w:name="_Toc23967"/>
      <w:bookmarkStart w:id="12" w:name="_Toc267482134"/>
      <w:bookmarkStart w:id="13" w:name="_Toc801981782"/>
      <w:bookmarkStart w:id="14" w:name="_Toc18427"/>
      <w:r w:rsidRPr="00465832">
        <w:rPr>
          <w:rStyle w:val="NormalCharacter"/>
          <w:rFonts w:ascii="宋体" w:eastAsia="宋体" w:hAnsi="宋体" w:cs="宋体"/>
          <w:szCs w:val="32"/>
        </w:rPr>
        <w:lastRenderedPageBreak/>
        <w:t>第一部分 合同协议书</w:t>
      </w:r>
      <w:bookmarkEnd w:id="11"/>
      <w:bookmarkEnd w:id="12"/>
      <w:bookmarkEnd w:id="13"/>
      <w:bookmarkEnd w:id="14"/>
    </w:p>
    <w:p w14:paraId="7B25F1B3" w14:textId="77777777" w:rsidR="00362BBD" w:rsidRPr="00465832" w:rsidRDefault="00362BBD">
      <w:pPr>
        <w:spacing w:line="360" w:lineRule="auto"/>
        <w:rPr>
          <w:rStyle w:val="NormalCharacter"/>
          <w:rFonts w:ascii="宋体" w:hAnsi="宋体" w:cs="宋体"/>
          <w:b/>
          <w:sz w:val="24"/>
        </w:rPr>
      </w:pPr>
    </w:p>
    <w:p w14:paraId="79D67626" w14:textId="77777777" w:rsidR="00362BBD" w:rsidRPr="00465832" w:rsidRDefault="00146D30">
      <w:pPr>
        <w:spacing w:line="360" w:lineRule="auto"/>
        <w:rPr>
          <w:rStyle w:val="NormalCharacter"/>
          <w:rFonts w:ascii="宋体" w:hAnsi="宋体" w:cs="宋体"/>
          <w:bCs/>
          <w:sz w:val="24"/>
          <w:u w:val="single"/>
        </w:rPr>
      </w:pPr>
      <w:r w:rsidRPr="00465832">
        <w:rPr>
          <w:rStyle w:val="NormalCharacter"/>
          <w:rFonts w:ascii="宋体" w:hAnsi="宋体" w:cs="宋体" w:hint="eastAsia"/>
          <w:b/>
          <w:sz w:val="24"/>
        </w:rPr>
        <w:t>发包人（全称）：</w:t>
      </w:r>
      <w:r w:rsidRPr="00465832">
        <w:rPr>
          <w:rStyle w:val="NormalCharacter"/>
          <w:rFonts w:ascii="宋体" w:hAnsi="宋体" w:cs="宋体" w:hint="eastAsia"/>
          <w:bCs/>
          <w:sz w:val="24"/>
          <w:u w:val="single"/>
        </w:rPr>
        <w:t>江门江发悦龙投资开发有限公司</w:t>
      </w:r>
    </w:p>
    <w:p w14:paraId="068D77E9" w14:textId="77777777" w:rsidR="00362BBD" w:rsidRPr="00465832" w:rsidRDefault="00146D30">
      <w:pPr>
        <w:spacing w:line="360" w:lineRule="auto"/>
        <w:rPr>
          <w:rStyle w:val="NormalCharacter"/>
          <w:rFonts w:ascii="宋体" w:hAnsi="宋体" w:cs="宋体"/>
          <w:b/>
          <w:sz w:val="24"/>
          <w:szCs w:val="22"/>
          <w:u w:val="single"/>
        </w:rPr>
      </w:pPr>
      <w:r w:rsidRPr="00465832">
        <w:rPr>
          <w:rStyle w:val="NormalCharacter"/>
          <w:rFonts w:ascii="宋体" w:hAnsi="宋体" w:cs="宋体" w:hint="eastAsia"/>
          <w:b/>
          <w:sz w:val="24"/>
          <w:szCs w:val="22"/>
        </w:rPr>
        <w:t>承包人（全称）：</w:t>
      </w:r>
      <w:r w:rsidRPr="00465832">
        <w:rPr>
          <w:rFonts w:ascii="宋体" w:hAnsi="宋体" w:cs="宋体" w:hint="eastAsia"/>
          <w:sz w:val="24"/>
          <w:u w:val="single"/>
        </w:rPr>
        <w:t xml:space="preserve">                           </w:t>
      </w:r>
    </w:p>
    <w:p w14:paraId="679B40B2"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根据《中华人民共和国民法典》《中华人民共和国建筑法》及有关法律规定，遵循平等、自愿、公平和诚实信用的原则，双方就</w:t>
      </w:r>
      <w:r w:rsidRPr="00465832">
        <w:rPr>
          <w:rStyle w:val="NormalCharacter"/>
          <w:rFonts w:ascii="宋体" w:hAnsi="宋体" w:cs="宋体" w:hint="eastAsia"/>
          <w:sz w:val="24"/>
          <w:u w:val="single"/>
          <w:lang w:val="en"/>
        </w:rPr>
        <w:t xml:space="preserve"> </w:t>
      </w:r>
      <w:r w:rsidRPr="00465832">
        <w:rPr>
          <w:rFonts w:ascii="宋体" w:hAnsi="宋体" w:cs="宋体" w:hint="eastAsia"/>
          <w:sz w:val="24"/>
          <w:u w:val="single"/>
        </w:rPr>
        <w:t>蓬江区臻珑府商住项目施工总承包</w:t>
      </w:r>
      <w:r w:rsidRPr="00465832">
        <w:rPr>
          <w:rStyle w:val="NormalCharacter"/>
          <w:rFonts w:ascii="宋体" w:hAnsi="宋体" w:cs="宋体" w:hint="eastAsia"/>
          <w:sz w:val="24"/>
          <w:u w:val="single"/>
          <w:lang w:val="en"/>
        </w:rPr>
        <w:t xml:space="preserve"> </w:t>
      </w:r>
      <w:r w:rsidRPr="00465832">
        <w:rPr>
          <w:rStyle w:val="NormalCharacter"/>
          <w:rFonts w:ascii="宋体" w:hAnsi="宋体" w:cs="宋体" w:hint="eastAsia"/>
          <w:sz w:val="24"/>
        </w:rPr>
        <w:t>及有关事项协商一致，共同达成如下协议：</w:t>
      </w:r>
    </w:p>
    <w:p w14:paraId="7E3A44A6"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一、工程概况</w:t>
      </w:r>
    </w:p>
    <w:p w14:paraId="0CF1FC1C" w14:textId="77777777" w:rsidR="00362BBD" w:rsidRPr="00465832" w:rsidRDefault="00146D30">
      <w:pPr>
        <w:spacing w:line="360" w:lineRule="auto"/>
        <w:ind w:leftChars="228" w:left="2641" w:hangingChars="901" w:hanging="2162"/>
        <w:rPr>
          <w:rStyle w:val="NormalCharacter"/>
          <w:rFonts w:ascii="宋体" w:hAnsi="宋体" w:cs="宋体"/>
          <w:sz w:val="24"/>
          <w:u w:val="single"/>
        </w:rPr>
      </w:pPr>
      <w:r w:rsidRPr="00465832">
        <w:rPr>
          <w:rStyle w:val="NormalCharacter"/>
          <w:rFonts w:ascii="宋体" w:hAnsi="宋体" w:cs="宋体" w:hint="eastAsia"/>
          <w:bCs/>
          <w:sz w:val="24"/>
        </w:rPr>
        <w:t>1.工程名称：</w:t>
      </w:r>
      <w:r w:rsidRPr="00465832">
        <w:rPr>
          <w:rFonts w:ascii="宋体" w:hAnsi="宋体" w:cs="宋体" w:hint="eastAsia"/>
          <w:sz w:val="24"/>
          <w:u w:val="single"/>
        </w:rPr>
        <w:t xml:space="preserve"> 蓬江区臻珑府商住项目施工总承包 </w:t>
      </w:r>
    </w:p>
    <w:p w14:paraId="7C1501CA" w14:textId="77777777" w:rsidR="00362BBD" w:rsidRPr="00465832" w:rsidRDefault="00146D30">
      <w:pPr>
        <w:spacing w:line="360" w:lineRule="auto"/>
        <w:ind w:firstLineChars="196" w:firstLine="470"/>
        <w:rPr>
          <w:rFonts w:ascii="宋体" w:hAnsi="宋体" w:cs="宋体"/>
          <w:sz w:val="24"/>
          <w:u w:val="single"/>
        </w:rPr>
      </w:pPr>
      <w:r w:rsidRPr="00465832">
        <w:rPr>
          <w:rStyle w:val="NormalCharacter"/>
          <w:rFonts w:ascii="宋体" w:hAnsi="宋体" w:cs="宋体" w:hint="eastAsia"/>
          <w:bCs/>
          <w:sz w:val="24"/>
        </w:rPr>
        <w:t>2.工程地点：</w:t>
      </w:r>
      <w:r w:rsidRPr="00465832">
        <w:rPr>
          <w:rFonts w:ascii="宋体" w:hAnsi="宋体" w:cs="宋体" w:hint="eastAsia"/>
          <w:sz w:val="24"/>
          <w:u w:val="single"/>
        </w:rPr>
        <w:t xml:space="preserve"> 江门市蓬江区双龙大道与胜利北路交叉口东侧地块 </w:t>
      </w:r>
    </w:p>
    <w:p w14:paraId="1D1CD3F2" w14:textId="77777777" w:rsidR="00362BBD" w:rsidRPr="00465832" w:rsidRDefault="00146D30">
      <w:pPr>
        <w:spacing w:line="360" w:lineRule="auto"/>
        <w:ind w:firstLineChars="196" w:firstLine="470"/>
        <w:rPr>
          <w:rStyle w:val="NormalCharacter"/>
          <w:rFonts w:ascii="宋体" w:hAnsi="宋体" w:cs="宋体"/>
          <w:bCs/>
          <w:sz w:val="24"/>
        </w:rPr>
      </w:pPr>
      <w:r w:rsidRPr="00465832">
        <w:rPr>
          <w:rStyle w:val="NormalCharacter"/>
          <w:rFonts w:ascii="宋体" w:hAnsi="宋体" w:cs="宋体"/>
          <w:bCs/>
          <w:sz w:val="24"/>
        </w:rPr>
        <w:t>3</w:t>
      </w:r>
      <w:r w:rsidRPr="00465832">
        <w:rPr>
          <w:rStyle w:val="NormalCharacter"/>
          <w:rFonts w:ascii="宋体" w:hAnsi="宋体" w:cs="宋体" w:hint="eastAsia"/>
          <w:bCs/>
          <w:sz w:val="24"/>
        </w:rPr>
        <w:t>.</w:t>
      </w:r>
      <w:r w:rsidRPr="00465832">
        <w:rPr>
          <w:rFonts w:ascii="宋体" w:hAnsi="宋体" w:cs="宋体" w:hint="eastAsia"/>
          <w:sz w:val="24"/>
        </w:rPr>
        <w:t>建设规模：</w:t>
      </w:r>
      <w:r w:rsidRPr="00465832">
        <w:rPr>
          <w:rFonts w:ascii="宋体" w:hAnsi="宋体" w:cs="宋体" w:hint="eastAsia"/>
          <w:sz w:val="24"/>
          <w:u w:val="single"/>
        </w:rPr>
        <w:t>项目规划用地面积 21716.46平方米，建设用地面积 15726.25平方米；项目初步计划总建筑面积</w:t>
      </w:r>
      <w:r w:rsidRPr="00465832">
        <w:rPr>
          <w:rFonts w:ascii="宋体" w:hAnsi="宋体" w:cs="宋体"/>
          <w:sz w:val="24"/>
          <w:u w:val="single"/>
        </w:rPr>
        <w:t>509</w:t>
      </w:r>
      <w:r w:rsidRPr="00465832">
        <w:rPr>
          <w:rFonts w:ascii="宋体" w:hAnsi="宋体" w:cs="宋体" w:hint="eastAsia"/>
          <w:sz w:val="24"/>
          <w:u w:val="single"/>
        </w:rPr>
        <w:t>25.4</w:t>
      </w:r>
      <w:r w:rsidRPr="00465832">
        <w:rPr>
          <w:rFonts w:ascii="宋体" w:hAnsi="宋体" w:cs="宋体"/>
          <w:sz w:val="24"/>
          <w:u w:val="single"/>
        </w:rPr>
        <w:t>4</w:t>
      </w:r>
      <w:r w:rsidRPr="00465832">
        <w:rPr>
          <w:rFonts w:ascii="宋体" w:hAnsi="宋体" w:cs="宋体" w:hint="eastAsia"/>
          <w:sz w:val="24"/>
          <w:u w:val="single"/>
        </w:rPr>
        <w:t>平方米。本项目拟建6栋住宅楼，临街公建及商铺，负一层水泵房，1层架空车库以及配建道路，其中2#、3#住宅为32层，1#、4#-6#住宅为17层。具体以发包人转固版施工图及工程量清单为准。</w:t>
      </w:r>
    </w:p>
    <w:p w14:paraId="345E25BF" w14:textId="77777777" w:rsidR="00362BBD" w:rsidRPr="00465832" w:rsidRDefault="00146D30">
      <w:pPr>
        <w:spacing w:line="360" w:lineRule="auto"/>
        <w:ind w:firstLineChars="196" w:firstLine="470"/>
        <w:rPr>
          <w:rStyle w:val="NormalCharacter"/>
          <w:rFonts w:ascii="宋体" w:hAnsi="宋体" w:cs="宋体"/>
          <w:bCs/>
          <w:sz w:val="24"/>
        </w:rPr>
      </w:pPr>
      <w:r w:rsidRPr="00465832">
        <w:rPr>
          <w:rStyle w:val="NormalCharacter"/>
          <w:rFonts w:ascii="宋体" w:hAnsi="宋体" w:cs="宋体" w:hint="eastAsia"/>
          <w:bCs/>
          <w:sz w:val="24"/>
        </w:rPr>
        <w:t>4.资金来源：</w:t>
      </w:r>
      <w:r w:rsidRPr="00465832">
        <w:rPr>
          <w:rStyle w:val="NormalCharacter"/>
          <w:rFonts w:ascii="宋体" w:hAnsi="宋体" w:cs="宋体" w:hint="eastAsia"/>
          <w:bCs/>
          <w:sz w:val="24"/>
          <w:u w:val="single"/>
        </w:rPr>
        <w:t>自筹资金。</w:t>
      </w:r>
    </w:p>
    <w:p w14:paraId="4CE483A5"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bCs/>
          <w:sz w:val="24"/>
        </w:rPr>
        <w:t>5</w:t>
      </w:r>
      <w:r w:rsidRPr="00465832">
        <w:rPr>
          <w:rStyle w:val="NormalCharacter"/>
          <w:rFonts w:ascii="宋体" w:hAnsi="宋体" w:cs="宋体" w:hint="eastAsia"/>
          <w:bCs/>
          <w:sz w:val="24"/>
        </w:rPr>
        <w:t>.工程立项批准文号：</w:t>
      </w:r>
      <w:r w:rsidRPr="00465832">
        <w:rPr>
          <w:rStyle w:val="NormalCharacter"/>
          <w:rFonts w:ascii="宋体" w:hAnsi="宋体" w:cs="宋体" w:hint="eastAsia"/>
          <w:bCs/>
          <w:sz w:val="24"/>
          <w:u w:val="single"/>
        </w:rPr>
        <w:t>广东省企业投资项目备案证。</w:t>
      </w:r>
    </w:p>
    <w:p w14:paraId="58BB86BC"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6.投资项目统一代码：2412-440703-04-01-700854。</w:t>
      </w:r>
    </w:p>
    <w:p w14:paraId="40561782" w14:textId="77777777" w:rsidR="00362BBD" w:rsidRPr="00465832" w:rsidRDefault="00146D30">
      <w:pPr>
        <w:pStyle w:val="Heading4"/>
        <w:spacing w:before="120" w:after="120" w:line="360" w:lineRule="auto"/>
        <w:ind w:firstLineChars="200" w:firstLine="480"/>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二、工程承包范围</w:t>
      </w:r>
    </w:p>
    <w:p w14:paraId="275239F2"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rPr>
        <w:t>承包范围，包括但不限于下列的工作内容：</w:t>
      </w:r>
      <w:r w:rsidRPr="00465832">
        <w:rPr>
          <w:rStyle w:val="NormalCharacter"/>
          <w:rFonts w:ascii="宋体" w:hAnsi="宋体" w:cs="宋体" w:hint="eastAsia"/>
          <w:bCs/>
          <w:sz w:val="24"/>
          <w:u w:val="single"/>
        </w:rPr>
        <w:t>完成本项目采购、施工至工程竣工验收、结算编制、备案、移交（交付），完成并配合发包人结（决）算、工程保修等施工项目工作内容，</w:t>
      </w:r>
      <w:r w:rsidRPr="00465832">
        <w:rPr>
          <w:rFonts w:ascii="宋体" w:hAnsi="宋体" w:cs="宋体" w:hint="eastAsia"/>
          <w:sz w:val="24"/>
          <w:u w:val="single"/>
        </w:rPr>
        <w:t>具体以发包人转固版施工图及工程量清单为准</w:t>
      </w:r>
      <w:r w:rsidRPr="00465832">
        <w:rPr>
          <w:rStyle w:val="NormalCharacter"/>
          <w:rFonts w:ascii="宋体" w:hAnsi="宋体" w:cs="宋体" w:hint="eastAsia"/>
          <w:bCs/>
          <w:sz w:val="24"/>
          <w:u w:val="single"/>
        </w:rPr>
        <w:t>。本项目建设范围内由发包人另行组织实施的或不宜由承包人实施的其他工程建设内容均不纳入本合同承包范围，具体以发包人确认为准，承包人必须</w:t>
      </w:r>
      <w:r w:rsidRPr="00465832">
        <w:rPr>
          <w:rStyle w:val="NormalCharacter"/>
          <w:rFonts w:ascii="宋体" w:hAnsi="宋体" w:cs="宋体" w:hint="eastAsia"/>
          <w:sz w:val="24"/>
          <w:u w:val="single"/>
        </w:rPr>
        <w:t>无条件响应</w:t>
      </w:r>
      <w:r w:rsidRPr="00465832">
        <w:rPr>
          <w:rStyle w:val="NormalCharacter"/>
          <w:rFonts w:ascii="宋体" w:hAnsi="宋体" w:cs="宋体" w:hint="eastAsia"/>
          <w:bCs/>
          <w:sz w:val="24"/>
          <w:u w:val="single"/>
        </w:rPr>
        <w:t>；发包人根据项目实施情况，有权对承包人的承包范围及内容进行适当调整，并按合同约定处理，承包人必须</w:t>
      </w:r>
      <w:r w:rsidRPr="00465832">
        <w:rPr>
          <w:rStyle w:val="NormalCharacter"/>
          <w:rFonts w:ascii="宋体" w:hAnsi="宋体" w:cs="宋体" w:hint="eastAsia"/>
          <w:sz w:val="24"/>
          <w:u w:val="single"/>
        </w:rPr>
        <w:t>无条件响应</w:t>
      </w:r>
      <w:r w:rsidRPr="00465832">
        <w:rPr>
          <w:rStyle w:val="NormalCharacter"/>
          <w:rFonts w:ascii="宋体" w:hAnsi="宋体" w:cs="宋体" w:hint="eastAsia"/>
          <w:bCs/>
          <w:sz w:val="24"/>
          <w:u w:val="single"/>
        </w:rPr>
        <w:t>。本项目具体内容包括但不限于以下事项：</w:t>
      </w:r>
    </w:p>
    <w:p w14:paraId="2261766B"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bCs/>
          <w:sz w:val="24"/>
          <w:u w:val="single"/>
        </w:rPr>
        <w:t>1</w:t>
      </w:r>
      <w:r w:rsidRPr="00465832">
        <w:rPr>
          <w:rStyle w:val="NormalCharacter"/>
          <w:rFonts w:ascii="宋体" w:hAnsi="宋体" w:cs="宋体" w:hint="eastAsia"/>
          <w:bCs/>
          <w:sz w:val="24"/>
          <w:u w:val="single"/>
        </w:rPr>
        <w:t>、按照招标文件及合同约定的范围和发包人确认的施工图进行施工总承包，包括但不限于：</w:t>
      </w:r>
    </w:p>
    <w:p w14:paraId="13CC67C6"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①负责本项目施工工作，包括但不限于以下工作：</w:t>
      </w:r>
    </w:p>
    <w:p w14:paraId="3557865F"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土建工程：包括但不限于场地清表、垃圾清理、地下暗埋基础或障碍物等的挖</w:t>
      </w:r>
      <w:r w:rsidRPr="00465832">
        <w:rPr>
          <w:rStyle w:val="NormalCharacter"/>
          <w:rFonts w:ascii="宋体" w:hAnsi="宋体" w:cs="宋体" w:hint="eastAsia"/>
          <w:bCs/>
          <w:sz w:val="24"/>
          <w:u w:val="single"/>
        </w:rPr>
        <w:lastRenderedPageBreak/>
        <w:t>除及清理（如有）、临时围挡（完善、维护、创文广告等）、围墙工程、土石方工程、桩基础工程、地基处理及基坑支护工程、门窗幕墙工程、建筑工程、主体结构工程、砌筑工程、屋面工程、防水工程及水景结构部分等土建施工图范围内的所有土建工程内容；</w:t>
      </w:r>
    </w:p>
    <w:p w14:paraId="46B016E7"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室内外装修装饰工程：包括但不限于住宅公共区域、公共配套设施、商业公区部分、架空车库、住宅架空层、建筑外立面工程、归家大堂、销售中心（装修及拆改）、样板房（创意+交标）、套内精装修等装饰装修工程；</w:t>
      </w:r>
    </w:p>
    <w:p w14:paraId="6EAD0CA5"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安装工程：包括但不限于给排水、强电（电表箱出线之后（不含电表箱的安装）的电气部分）、弱电（含智能化）、消防、防雷、暖通、抗震支架、电梯（含电梯维保2年）、水电接驳等；</w:t>
      </w:r>
    </w:p>
    <w:p w14:paraId="5DCE7E9E"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相关配套工程：包括但不限于园林广场景观绿化工程、</w:t>
      </w:r>
      <w:r w:rsidRPr="00465832">
        <w:rPr>
          <w:rStyle w:val="NormalCharacter"/>
          <w:rFonts w:ascii="宋体" w:hAnsi="宋体" w:cs="宋体" w:hint="eastAsia"/>
          <w:bCs/>
          <w:sz w:val="24"/>
          <w:szCs w:val="21"/>
          <w:u w:val="single"/>
        </w:rPr>
        <w:t>配建道路</w:t>
      </w:r>
      <w:r w:rsidRPr="00465832">
        <w:rPr>
          <w:rStyle w:val="NormalCharacter"/>
          <w:rFonts w:hint="eastAsia"/>
          <w:bCs/>
          <w:sz w:val="24"/>
          <w:u w:val="single"/>
        </w:rPr>
        <w:t>、</w:t>
      </w:r>
      <w:r w:rsidRPr="00465832">
        <w:rPr>
          <w:rStyle w:val="NormalCharacter"/>
          <w:rFonts w:ascii="宋体" w:hAnsi="宋体" w:cs="宋体" w:hint="eastAsia"/>
          <w:bCs/>
          <w:sz w:val="24"/>
          <w:u w:val="single"/>
        </w:rPr>
        <w:t xml:space="preserve">市政供水（不含市政水表后管网、水泵房安装工程及分户水表表前管网工程）、化粪池、室外管网（排水、消防、电气等）、室外照明、泛光照明工程、销售中心展示区及样板房的临时供水供电工程、海绵城市、其他工程等； </w:t>
      </w:r>
    </w:p>
    <w:p w14:paraId="6C4C46E0"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②总承包管理配合服务：承包</w:t>
      </w:r>
      <w:r w:rsidRPr="00465832">
        <w:rPr>
          <w:rFonts w:ascii="宋体" w:hAnsi="宋体" w:cs="宋体" w:hint="eastAsia"/>
          <w:sz w:val="24"/>
          <w:u w:val="single"/>
        </w:rPr>
        <w:t>人须按发包人要求，为所有纳入《总承包管理范围》的专业分包工程（含暂估价项目）提供总承包管理、协调及配合服务等工作，具体服务内容和要求由发包人确定（详见合同附件1</w:t>
      </w:r>
      <w:r w:rsidRPr="00465832">
        <w:rPr>
          <w:rFonts w:ascii="宋体" w:hAnsi="宋体" w:cs="宋体"/>
          <w:sz w:val="24"/>
          <w:u w:val="single"/>
        </w:rPr>
        <w:t>0</w:t>
      </w:r>
      <w:r w:rsidRPr="00465832">
        <w:rPr>
          <w:rFonts w:ascii="宋体" w:hAnsi="宋体" w:cs="宋体" w:hint="eastAsia"/>
          <w:sz w:val="24"/>
          <w:u w:val="single"/>
        </w:rPr>
        <w:t>总承包管理范围），承包人须无条件执行。</w:t>
      </w:r>
      <w:r w:rsidRPr="00465832">
        <w:rPr>
          <w:rFonts w:ascii="宋体" w:hAnsi="宋体" w:cs="宋体" w:hint="eastAsia"/>
          <w:spacing w:val="15"/>
          <w:sz w:val="24"/>
          <w:u w:val="single"/>
        </w:rPr>
        <w:t>分包人为完成分包合同的工作需要，需承包人改造临时设施的，经发包人同意，由承包人负责实施并承担安全文明施工的责任，所发生的所有费用由承包人考虑在措施费内，所发生的费用不另外单独列计</w:t>
      </w:r>
      <w:r w:rsidRPr="00465832">
        <w:rPr>
          <w:rFonts w:ascii="宋体" w:hAnsi="宋体" w:cs="宋体" w:hint="eastAsia"/>
          <w:spacing w:val="15"/>
          <w:sz w:val="24"/>
        </w:rPr>
        <w:t>。</w:t>
      </w:r>
    </w:p>
    <w:p w14:paraId="37BF8C36"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③负责本项目泛光照明工程、幕墙、门窗、栏杆、智能化、网络、通信机房、电梯、铝模建造体系等专业的设计及深化设计并通过发包人审核，深化设计费用已包含在综合报价内。</w:t>
      </w:r>
    </w:p>
    <w:p w14:paraId="23858FBD"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④负责办理及协助办理工程开工及验收所需的各项手续，包括但不限于施工许可证(或临时施工许可)、报建手续、淤泥渣土排放证、排污手续、排水接驳、水质检测、排水许可证、临水临电、水电气等专业报建报装、分项分部工程验收、环保验收、消防验收、卫生验收、永久排水许可证、特种设备及设施报检报验、节能验收、质量验收、规划验收、永久用电用水验收、档案验收、竣工验收及备案等工作，并支付办理上述手续中应由施工方承担的费用，费用已包含在报价中。配合发包人委托的第三方检测单位的工作并提供协助，包括但不限于配合第三方检测单位在施</w:t>
      </w:r>
      <w:r w:rsidRPr="00465832">
        <w:rPr>
          <w:rStyle w:val="NormalCharacter"/>
          <w:rFonts w:ascii="宋体" w:hAnsi="宋体" w:cs="宋体" w:hint="eastAsia"/>
          <w:bCs/>
          <w:sz w:val="24"/>
          <w:u w:val="single"/>
        </w:rPr>
        <w:lastRenderedPageBreak/>
        <w:t>工现场开展有关工作、提供或配合检测场地、做试样、取样送检等，所发生的费用不另外单独列计。</w:t>
      </w:r>
    </w:p>
    <w:p w14:paraId="73E485D4"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⑤负责施工期间至移交前的场地管理、保安、保洁、防噪音、防扬尘及绿化养护等管理工作；负责协调施工过程中的相关职能部门及周边居民，包括但不限于：街道居委、公安派出所、交通部门、质安监、住建、城管等；负责设置卫生垃圾池和建筑垃圾外运工作；负责设置施工污水收集过滤系统，雨污分流，排入市政污水管网（如产生罚款由承包人自行承担），保证污水排放不得影响周边环境；配合发包人做好各项迎检、现场活动及营销等相关工作；对场地进行清扫和布置；按国家、地方、行业规定以及发包人要求的工程措施、安全措施、文明措施对项目进行工程总承包管理。该费用已经包含在本合同价款中，不另外单独列计。负责整个施工期间的施工扬尘、噪音和污水的申报、整治排放和有关政府部门的监测，并确保监测结果满足排放要求，相关检测或监测费用由承包人在报价时综合考虑，所发生的费用不另外单独列计。</w:t>
      </w:r>
    </w:p>
    <w:p w14:paraId="2AF96172"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⑥项目范围内的场地围蔽美化及维护（含政府要求的宣传画及资料，须定期维护原有及新增的围蔽设施及更换围蔽宣传画，符合政府要求）、施工场地硬化、施工便道及至本合同项下全部工程移交给发包人前的保修维护工作，所发生的费用已包含在报价中，不另外单独列计。</w:t>
      </w:r>
    </w:p>
    <w:p w14:paraId="69D80CC0"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⑦组织本项目的整体竣工验收及备案和整体工程资料汇总及整理归档工作（须满足相关规定及当地档案验收要求，包括提供满足发包人要求的电子文档及纸质文档），包括但不限于结算资料整理汇总、竣工图签审及竣工图编制（份数按发包人要求）、各类分包工程的资料组卷编制以及其他竣工验收等相关工作。在本工程范围内工程资料正式移交给发包人及相关建设主管部门之前所产生的费用均已经包含在报价中，不另外单独列计。</w:t>
      </w:r>
    </w:p>
    <w:p w14:paraId="47D5F5C3"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⑧负责预算、结算的编制工作，配合发包人对预算和结算的审核工作。</w:t>
      </w:r>
    </w:p>
    <w:p w14:paraId="2977EB15"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⑨本项目场地内无搭设办公区、生活区及加工场条件，承包人自行解决，该费用均已经包含在报价中，不另外单独列计。</w:t>
      </w:r>
    </w:p>
    <w:p w14:paraId="3E8D63DC"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⑩如现状非硬化地需要铲除杂草，由承包人综合考虑铲除并清理外运，费用均已经包含在报价中，不另外单独列计。</w:t>
      </w:r>
    </w:p>
    <w:p w14:paraId="2BF3C9CC" w14:textId="77777777" w:rsidR="00362BBD" w:rsidRPr="00465832" w:rsidRDefault="00146D30">
      <w:pPr>
        <w:spacing w:line="360" w:lineRule="auto"/>
        <w:ind w:firstLineChars="196" w:firstLine="470"/>
        <w:rPr>
          <w:rStyle w:val="NormalCharacter"/>
          <w:rFonts w:ascii="宋体" w:hAnsi="宋体" w:cs="宋体"/>
          <w:bCs/>
          <w:sz w:val="24"/>
          <w:u w:val="single"/>
        </w:rPr>
      </w:pPr>
      <w:r w:rsidRPr="00465832">
        <w:rPr>
          <w:rStyle w:val="NormalCharacter"/>
          <w:rFonts w:ascii="宋体" w:hAnsi="宋体" w:cs="宋体" w:hint="eastAsia"/>
          <w:bCs/>
          <w:sz w:val="24"/>
          <w:u w:val="single"/>
        </w:rPr>
        <w:t>以上内容</w:t>
      </w:r>
      <w:r w:rsidRPr="00465832">
        <w:rPr>
          <w:rFonts w:ascii="宋体" w:hAnsi="宋体" w:cs="宋体" w:hint="eastAsia"/>
          <w:sz w:val="24"/>
          <w:u w:val="single"/>
        </w:rPr>
        <w:t>以发包人转固版施工图及工程量清单为准。</w:t>
      </w:r>
    </w:p>
    <w:p w14:paraId="1B69C081" w14:textId="77777777" w:rsidR="00362BBD" w:rsidRPr="00465832" w:rsidRDefault="00146D30">
      <w:pPr>
        <w:spacing w:line="360" w:lineRule="auto"/>
        <w:ind w:firstLineChars="196" w:firstLine="470"/>
        <w:rPr>
          <w:rStyle w:val="NormalCharacter"/>
          <w:rFonts w:ascii="宋体" w:hAnsi="宋体" w:cs="宋体"/>
          <w:sz w:val="24"/>
        </w:rPr>
      </w:pPr>
      <w:r w:rsidRPr="00465832">
        <w:rPr>
          <w:rStyle w:val="NormalCharacter"/>
          <w:rFonts w:ascii="宋体" w:hAnsi="宋体" w:cs="宋体"/>
          <w:bCs/>
          <w:sz w:val="24"/>
          <w:u w:val="single"/>
        </w:rPr>
        <w:t>2</w:t>
      </w:r>
      <w:r w:rsidRPr="00465832">
        <w:rPr>
          <w:rStyle w:val="NormalCharacter"/>
          <w:rFonts w:ascii="宋体" w:hAnsi="宋体" w:cs="宋体" w:hint="eastAsia"/>
          <w:bCs/>
          <w:sz w:val="24"/>
          <w:u w:val="single"/>
        </w:rPr>
        <w:t>、本项目施工部分范围不包含：永久供配电（即高压配电</w:t>
      </w:r>
      <w:r w:rsidRPr="00465832">
        <w:rPr>
          <w:rStyle w:val="NormalCharacter"/>
          <w:rFonts w:ascii="宋体" w:hAnsi="宋体" w:cs="宋体"/>
          <w:bCs/>
          <w:sz w:val="24"/>
          <w:u w:val="single"/>
        </w:rPr>
        <w:t>,电表箱的安装及电</w:t>
      </w:r>
      <w:r w:rsidRPr="00465832">
        <w:rPr>
          <w:rStyle w:val="NormalCharacter"/>
          <w:rFonts w:ascii="宋体" w:hAnsi="宋体" w:cs="宋体"/>
          <w:bCs/>
          <w:sz w:val="24"/>
          <w:u w:val="single"/>
        </w:rPr>
        <w:lastRenderedPageBreak/>
        <w:t>表箱进线之前的电气部分)、</w:t>
      </w:r>
      <w:r w:rsidRPr="00465832">
        <w:rPr>
          <w:rStyle w:val="NormalCharacter"/>
          <w:rFonts w:ascii="宋体" w:hAnsi="宋体" w:cs="宋体" w:hint="eastAsia"/>
          <w:bCs/>
          <w:sz w:val="24"/>
          <w:u w:val="single"/>
        </w:rPr>
        <w:t>永久市政供水（即市政水表后管网、水泵房安装工程及分户水表表前管网工程）、燃气、三网合一通讯工程、有线电视、标识系统、信报箱、车位划线等工程，具体以发包人确定的实施范围为准。</w:t>
      </w:r>
    </w:p>
    <w:p w14:paraId="33DD8CE3" w14:textId="77777777" w:rsidR="00362BBD" w:rsidRPr="00465832" w:rsidRDefault="00146D30">
      <w:pPr>
        <w:pStyle w:val="Heading4"/>
        <w:spacing w:before="120" w:after="120" w:line="360" w:lineRule="auto"/>
        <w:ind w:firstLineChars="200" w:firstLine="480"/>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三、合同工期</w:t>
      </w:r>
    </w:p>
    <w:p w14:paraId="434D039A" w14:textId="77777777" w:rsidR="00362BBD" w:rsidRPr="00465832" w:rsidRDefault="00146D30">
      <w:pPr>
        <w:ind w:firstLineChars="200" w:firstLine="480"/>
        <w:rPr>
          <w:rStyle w:val="NormalCharacter"/>
          <w:rFonts w:ascii="宋体" w:hAnsi="宋体" w:cs="宋体"/>
          <w:b/>
          <w:bCs/>
          <w:sz w:val="24"/>
        </w:rPr>
      </w:pPr>
      <w:r w:rsidRPr="00465832">
        <w:rPr>
          <w:rStyle w:val="NormalCharacter"/>
          <w:rFonts w:ascii="宋体" w:hAnsi="宋体" w:cs="宋体" w:hint="eastAsia"/>
          <w:sz w:val="24"/>
        </w:rPr>
        <w:t>工期总日历天数：</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个日历天。开工日期以开工令中载明的日期为准，或以取得基础阶段（基坑或桩基）施工许可证或整体项目的建筑工程施工许可证之日算起，以先发生者为准，完工日期以实际最后一批通过竣工验收的日期为准。</w:t>
      </w:r>
    </w:p>
    <w:p w14:paraId="6D0D5C45" w14:textId="77777777" w:rsidR="00362BBD" w:rsidRPr="00465832" w:rsidRDefault="00146D30">
      <w:pPr>
        <w:pStyle w:val="43"/>
        <w:spacing w:line="520" w:lineRule="exact"/>
        <w:ind w:firstLineChars="200" w:firstLine="480"/>
        <w:rPr>
          <w:rStyle w:val="NormalCharacter"/>
          <w:rFonts w:ascii="宋体" w:hAnsi="宋体" w:cs="宋体"/>
          <w:bCs/>
          <w:sz w:val="24"/>
          <w:szCs w:val="24"/>
        </w:rPr>
      </w:pPr>
      <w:r w:rsidRPr="00465832">
        <w:rPr>
          <w:rStyle w:val="NormalCharacter"/>
          <w:rFonts w:ascii="宋体" w:hAnsi="宋体" w:cs="宋体" w:hint="eastAsia"/>
          <w:bCs/>
          <w:sz w:val="24"/>
          <w:szCs w:val="24"/>
        </w:rPr>
        <w:t>（1）展示区开放要求：工程开工后</w:t>
      </w:r>
      <w:r w:rsidRPr="00465832">
        <w:rPr>
          <w:rStyle w:val="NormalCharacter"/>
          <w:rFonts w:ascii="宋体" w:hAnsi="宋体" w:cs="宋体" w:hint="eastAsia"/>
          <w:sz w:val="24"/>
          <w:szCs w:val="24"/>
          <w:u w:val="single"/>
        </w:rPr>
        <w:t xml:space="preserve">  </w:t>
      </w:r>
      <w:r w:rsidRPr="00465832">
        <w:rPr>
          <w:rStyle w:val="NormalCharacter"/>
          <w:rFonts w:ascii="宋体" w:hAnsi="宋体" w:cs="宋体"/>
          <w:sz w:val="24"/>
          <w:szCs w:val="24"/>
          <w:u w:val="single"/>
        </w:rPr>
        <w:t xml:space="preserve">   </w:t>
      </w:r>
      <w:r w:rsidRPr="00465832">
        <w:rPr>
          <w:rStyle w:val="NormalCharacter"/>
          <w:rFonts w:ascii="宋体" w:hAnsi="宋体" w:cs="宋体" w:hint="eastAsia"/>
          <w:bCs/>
          <w:sz w:val="24"/>
          <w:szCs w:val="24"/>
        </w:rPr>
        <w:t>个日历天（含春节在内的节假日），必须达到销售中心与样板房开放进度要求。</w:t>
      </w:r>
    </w:p>
    <w:p w14:paraId="679F0060" w14:textId="77777777" w:rsidR="00362BBD" w:rsidRPr="00465832" w:rsidRDefault="00146D30">
      <w:pPr>
        <w:pStyle w:val="43"/>
        <w:spacing w:line="520" w:lineRule="exact"/>
        <w:ind w:firstLineChars="200" w:firstLine="480"/>
        <w:rPr>
          <w:rStyle w:val="NormalCharacter"/>
          <w:rFonts w:ascii="宋体" w:hAnsi="宋体" w:cs="宋体"/>
          <w:bCs/>
          <w:sz w:val="24"/>
          <w:szCs w:val="24"/>
        </w:rPr>
      </w:pPr>
      <w:r w:rsidRPr="00465832">
        <w:rPr>
          <w:rStyle w:val="NormalCharacter"/>
          <w:rFonts w:ascii="宋体" w:hAnsi="宋体" w:cs="宋体" w:hint="eastAsia"/>
          <w:bCs/>
          <w:sz w:val="24"/>
          <w:szCs w:val="24"/>
        </w:rPr>
        <w:t>（2）预售条件要求：工程开工后</w:t>
      </w:r>
      <w:r w:rsidRPr="00465832">
        <w:rPr>
          <w:rStyle w:val="NormalCharacter"/>
          <w:rFonts w:ascii="宋体" w:hAnsi="宋体" w:cs="宋体" w:hint="eastAsia"/>
          <w:sz w:val="24"/>
          <w:szCs w:val="24"/>
          <w:u w:val="single"/>
        </w:rPr>
        <w:t xml:space="preserve">  </w:t>
      </w:r>
      <w:r w:rsidRPr="00465832">
        <w:rPr>
          <w:rStyle w:val="NormalCharacter"/>
          <w:rFonts w:ascii="宋体" w:hAnsi="宋体" w:cs="宋体"/>
          <w:sz w:val="24"/>
          <w:szCs w:val="24"/>
          <w:u w:val="single"/>
        </w:rPr>
        <w:t xml:space="preserve"> </w:t>
      </w:r>
      <w:r w:rsidRPr="00465832">
        <w:rPr>
          <w:rStyle w:val="NormalCharacter"/>
          <w:rFonts w:ascii="宋体" w:hAnsi="宋体" w:cs="宋体" w:hint="eastAsia"/>
          <w:sz w:val="24"/>
          <w:szCs w:val="24"/>
          <w:u w:val="single"/>
        </w:rPr>
        <w:t xml:space="preserve">  </w:t>
      </w:r>
      <w:r w:rsidRPr="00465832">
        <w:rPr>
          <w:rStyle w:val="NormalCharacter"/>
          <w:rFonts w:ascii="宋体" w:hAnsi="宋体" w:cs="宋体" w:hint="eastAsia"/>
          <w:bCs/>
          <w:sz w:val="24"/>
          <w:szCs w:val="24"/>
        </w:rPr>
        <w:t>个日历天（含春节在内的节假日），5、6号楼必须达到三分之二楼层进度要求。</w:t>
      </w:r>
    </w:p>
    <w:p w14:paraId="19D18A98" w14:textId="77777777" w:rsidR="00362BBD" w:rsidRPr="00465832" w:rsidRDefault="00146D30">
      <w:pPr>
        <w:pStyle w:val="43"/>
        <w:spacing w:line="520" w:lineRule="exact"/>
        <w:ind w:firstLineChars="200" w:firstLine="480"/>
        <w:rPr>
          <w:rStyle w:val="NormalCharacter"/>
          <w:rFonts w:ascii="宋体" w:hAnsi="宋体" w:cs="宋体"/>
          <w:bCs/>
          <w:sz w:val="24"/>
          <w:szCs w:val="24"/>
        </w:rPr>
      </w:pPr>
      <w:r w:rsidRPr="00465832">
        <w:rPr>
          <w:rStyle w:val="NormalCharacter"/>
          <w:rFonts w:ascii="宋体" w:hAnsi="宋体" w:cs="宋体" w:hint="eastAsia"/>
          <w:bCs/>
          <w:sz w:val="24"/>
          <w:szCs w:val="24"/>
        </w:rPr>
        <w:t>（3）需在工程开工后</w:t>
      </w:r>
      <w:r w:rsidRPr="00465832">
        <w:rPr>
          <w:rStyle w:val="NormalCharacter"/>
          <w:rFonts w:ascii="宋体" w:hAnsi="宋体" w:cs="宋体" w:hint="eastAsia"/>
          <w:sz w:val="24"/>
          <w:szCs w:val="24"/>
          <w:u w:val="single"/>
        </w:rPr>
        <w:t xml:space="preserve">    </w:t>
      </w:r>
      <w:r w:rsidRPr="00465832">
        <w:rPr>
          <w:rStyle w:val="NormalCharacter"/>
          <w:rFonts w:ascii="宋体" w:hAnsi="宋体" w:cs="宋体" w:hint="eastAsia"/>
          <w:bCs/>
          <w:sz w:val="24"/>
          <w:szCs w:val="24"/>
        </w:rPr>
        <w:t>个日历天内达到竣工验收条件，并完成验收。</w:t>
      </w:r>
    </w:p>
    <w:p w14:paraId="1F2655FE" w14:textId="77777777" w:rsidR="00362BBD" w:rsidRPr="00465832" w:rsidRDefault="00146D30">
      <w:pPr>
        <w:pStyle w:val="43"/>
        <w:spacing w:line="520" w:lineRule="exact"/>
        <w:ind w:firstLineChars="200" w:firstLine="480"/>
        <w:rPr>
          <w:rStyle w:val="NormalCharacter"/>
          <w:rFonts w:ascii="宋体" w:hAnsi="宋体" w:cs="宋体"/>
          <w:bCs/>
          <w:sz w:val="24"/>
          <w:szCs w:val="24"/>
        </w:rPr>
      </w:pPr>
      <w:r w:rsidRPr="00465832">
        <w:rPr>
          <w:rStyle w:val="NormalCharacter"/>
          <w:rFonts w:ascii="宋体" w:hAnsi="宋体" w:cs="宋体" w:hint="eastAsia"/>
          <w:bCs/>
          <w:sz w:val="24"/>
          <w:szCs w:val="24"/>
        </w:rPr>
        <w:t>（4）若发包人根据市场情况需要调整项目规划或开发节奏，承包人应无条件配合，节点工期或总工期可相应调整。</w:t>
      </w:r>
    </w:p>
    <w:p w14:paraId="6E83EF38" w14:textId="77777777" w:rsidR="00362BBD" w:rsidRPr="00465832" w:rsidRDefault="00146D30">
      <w:pPr>
        <w:pStyle w:val="Heading4"/>
        <w:spacing w:before="120" w:after="120" w:line="360" w:lineRule="auto"/>
        <w:ind w:firstLineChars="200" w:firstLine="480"/>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四、质量标准</w:t>
      </w:r>
    </w:p>
    <w:p w14:paraId="2F8193BD" w14:textId="77777777" w:rsidR="00362BBD" w:rsidRPr="00465832" w:rsidRDefault="00146D30">
      <w:pPr>
        <w:spacing w:line="360" w:lineRule="auto"/>
        <w:ind w:firstLine="459"/>
        <w:rPr>
          <w:rStyle w:val="NormalCharacter"/>
          <w:rFonts w:ascii="宋体" w:hAnsi="宋体" w:cs="宋体"/>
          <w:sz w:val="24"/>
        </w:rPr>
      </w:pPr>
      <w:r w:rsidRPr="00465832">
        <w:rPr>
          <w:rStyle w:val="NormalCharacter"/>
          <w:rFonts w:ascii="宋体" w:hAnsi="宋体" w:cs="宋体" w:hint="eastAsia"/>
          <w:sz w:val="24"/>
        </w:rPr>
        <w:t>工程质量符合</w:t>
      </w:r>
      <w:r w:rsidRPr="00465832">
        <w:rPr>
          <w:rStyle w:val="NormalCharacter"/>
          <w:rFonts w:ascii="宋体" w:hAnsi="宋体" w:cs="宋体"/>
          <w:b/>
          <w:sz w:val="24"/>
          <w:u w:val="single"/>
        </w:rPr>
        <w:t xml:space="preserve"> 合格</w:t>
      </w:r>
      <w:r w:rsidRPr="00465832">
        <w:rPr>
          <w:rStyle w:val="NormalCharacter"/>
          <w:rFonts w:ascii="宋体" w:hAnsi="宋体" w:cs="宋体" w:hint="eastAsia"/>
          <w:b/>
          <w:sz w:val="24"/>
          <w:u w:val="single"/>
        </w:rPr>
        <w:t xml:space="preserve"> </w:t>
      </w:r>
      <w:r w:rsidRPr="00465832">
        <w:rPr>
          <w:rStyle w:val="NormalCharacter"/>
          <w:rFonts w:ascii="宋体" w:hAnsi="宋体" w:cs="宋体" w:hint="eastAsia"/>
          <w:sz w:val="24"/>
        </w:rPr>
        <w:t>标准。</w:t>
      </w:r>
    </w:p>
    <w:p w14:paraId="71FB42B9" w14:textId="77777777" w:rsidR="00362BBD" w:rsidRPr="00465832" w:rsidRDefault="00146D30">
      <w:pPr>
        <w:spacing w:line="360" w:lineRule="auto"/>
        <w:ind w:firstLine="459"/>
        <w:rPr>
          <w:rStyle w:val="NormalCharacter"/>
          <w:rFonts w:ascii="宋体" w:hAnsi="宋体" w:cs="宋体"/>
          <w:sz w:val="24"/>
          <w:u w:val="single"/>
        </w:rPr>
      </w:pPr>
      <w:r w:rsidRPr="00465832">
        <w:rPr>
          <w:rStyle w:val="NormalCharacter"/>
          <w:rFonts w:ascii="宋体" w:hAnsi="宋体" w:cs="宋体" w:hint="eastAsia"/>
          <w:sz w:val="24"/>
          <w:u w:val="single"/>
        </w:rPr>
        <w:t>（1）各分部、分项工程、整体工程一次性达到国家、省市及地方相关专业验收合格标准并验收通过；</w:t>
      </w:r>
    </w:p>
    <w:p w14:paraId="2571B997" w14:textId="77777777" w:rsidR="00362BBD" w:rsidRPr="00465832" w:rsidRDefault="00146D30">
      <w:pPr>
        <w:spacing w:line="360" w:lineRule="auto"/>
        <w:ind w:firstLine="459"/>
        <w:rPr>
          <w:rStyle w:val="NormalCharacter"/>
          <w:rFonts w:ascii="宋体" w:hAnsi="宋体" w:cs="宋体"/>
          <w:sz w:val="24"/>
          <w:u w:val="single"/>
        </w:rPr>
      </w:pPr>
      <w:r w:rsidRPr="00465832">
        <w:rPr>
          <w:rStyle w:val="NormalCharacter"/>
          <w:rFonts w:ascii="宋体" w:hAnsi="宋体" w:cs="宋体" w:hint="eastAsia"/>
          <w:sz w:val="24"/>
          <w:u w:val="single"/>
        </w:rPr>
        <w:t>（2）因承包人原因造成工程质量达不到合同约定验收标准的，发包人和监理单位均有权要求承包人返工直至符合合同要求为止，由此造成的费用增加和(或)工期延误由承包人承担。</w:t>
      </w:r>
    </w:p>
    <w:p w14:paraId="7F664F2D"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五、签约合同价与合同价格形式</w:t>
      </w:r>
      <w:r w:rsidRPr="00465832">
        <w:rPr>
          <w:rStyle w:val="NormalCharacter"/>
          <w:rFonts w:ascii="宋体" w:eastAsia="宋体" w:hAnsi="宋体" w:cs="宋体" w:hint="eastAsia"/>
          <w:b w:val="0"/>
          <w:bCs w:val="0"/>
          <w:sz w:val="24"/>
          <w:szCs w:val="24"/>
        </w:rPr>
        <w:tab/>
      </w:r>
    </w:p>
    <w:p w14:paraId="378823A9"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1.签约合同价暂定为：</w:t>
      </w:r>
    </w:p>
    <w:p w14:paraId="1A0F0A4B" w14:textId="77777777" w:rsidR="00362BBD" w:rsidRPr="00465832" w:rsidRDefault="00146D30">
      <w:pPr>
        <w:spacing w:line="360" w:lineRule="auto"/>
        <w:ind w:firstLineChars="250" w:firstLine="600"/>
        <w:rPr>
          <w:rStyle w:val="NormalCharacter"/>
          <w:rFonts w:ascii="宋体" w:hAnsi="宋体" w:cs="宋体"/>
          <w:sz w:val="24"/>
        </w:rPr>
      </w:pPr>
      <w:r w:rsidRPr="00465832">
        <w:rPr>
          <w:rStyle w:val="NormalCharacter"/>
          <w:rFonts w:ascii="宋体" w:hAnsi="宋体" w:cs="宋体" w:hint="eastAsia"/>
          <w:sz w:val="24"/>
        </w:rPr>
        <w:t>人民币（大写）</w:t>
      </w:r>
      <w:r w:rsidRPr="00465832">
        <w:rPr>
          <w:rFonts w:ascii="宋体" w:hAnsi="宋体" w:cs="宋体" w:hint="eastAsia"/>
          <w:sz w:val="24"/>
          <w:u w:val="single"/>
        </w:rPr>
        <w:t xml:space="preserve">       </w:t>
      </w:r>
      <w:r w:rsidRPr="00465832">
        <w:rPr>
          <w:rFonts w:ascii="宋体" w:hAnsi="宋体" w:cs="宋体"/>
          <w:sz w:val="24"/>
          <w:u w:val="single"/>
        </w:rPr>
        <w:t xml:space="preserve"> </w:t>
      </w:r>
      <w:r w:rsidRPr="00465832">
        <w:rPr>
          <w:rFonts w:ascii="宋体" w:hAnsi="宋体" w:cs="宋体" w:hint="eastAsia"/>
          <w:sz w:val="24"/>
          <w:u w:val="single"/>
        </w:rPr>
        <w:t xml:space="preserve">   </w:t>
      </w:r>
      <w:r w:rsidRPr="00465832">
        <w:rPr>
          <w:rFonts w:hint="eastAsia"/>
          <w:sz w:val="24"/>
          <w:u w:val="single"/>
        </w:rPr>
        <w:t xml:space="preserve">(¥ </w:t>
      </w:r>
      <w:r w:rsidRPr="00465832">
        <w:rPr>
          <w:rFonts w:ascii="宋体" w:hAnsi="宋体" w:cs="宋体" w:hint="eastAsia"/>
          <w:sz w:val="24"/>
          <w:u w:val="single"/>
        </w:rPr>
        <w:t xml:space="preserve">  </w:t>
      </w:r>
      <w:r w:rsidRPr="00465832">
        <w:rPr>
          <w:rFonts w:ascii="宋体" w:hAnsi="宋体" w:cs="宋体"/>
          <w:sz w:val="24"/>
          <w:u w:val="single"/>
        </w:rPr>
        <w:t xml:space="preserve"> </w:t>
      </w:r>
      <w:r w:rsidRPr="00465832">
        <w:rPr>
          <w:rFonts w:ascii="宋体" w:hAnsi="宋体" w:cs="宋体" w:hint="eastAsia"/>
          <w:sz w:val="24"/>
          <w:u w:val="single"/>
        </w:rPr>
        <w:t xml:space="preserve">  </w:t>
      </w:r>
      <w:r w:rsidRPr="00465832">
        <w:rPr>
          <w:rFonts w:hint="eastAsia"/>
          <w:sz w:val="24"/>
          <w:u w:val="single"/>
        </w:rPr>
        <w:t>元</w:t>
      </w:r>
      <w:r w:rsidRPr="00465832">
        <w:rPr>
          <w:rFonts w:hint="eastAsia"/>
          <w:sz w:val="24"/>
          <w:u w:val="single"/>
        </w:rPr>
        <w:t>)</w:t>
      </w:r>
      <w:r w:rsidRPr="00465832">
        <w:rPr>
          <w:rFonts w:hint="eastAsia"/>
          <w:sz w:val="24"/>
        </w:rPr>
        <w:t>；其中，不含税金额为</w:t>
      </w:r>
      <w:r w:rsidRPr="00465832">
        <w:rPr>
          <w:rFonts w:ascii="宋体" w:hAnsi="宋体" w:cs="宋体" w:hint="eastAsia"/>
          <w:sz w:val="24"/>
          <w:u w:val="single"/>
        </w:rPr>
        <w:t xml:space="preserve">         </w:t>
      </w:r>
      <w:r w:rsidRPr="00465832">
        <w:rPr>
          <w:rFonts w:hint="eastAsia"/>
          <w:sz w:val="24"/>
        </w:rPr>
        <w:t>元，税金金额为</w:t>
      </w:r>
      <w:r w:rsidRPr="00465832">
        <w:rPr>
          <w:rFonts w:ascii="宋体" w:hAnsi="宋体" w:cs="宋体" w:hint="eastAsia"/>
          <w:sz w:val="24"/>
          <w:u w:val="single"/>
        </w:rPr>
        <w:t xml:space="preserve">         </w:t>
      </w:r>
      <w:r w:rsidRPr="00465832">
        <w:rPr>
          <w:rFonts w:hint="eastAsia"/>
          <w:sz w:val="24"/>
        </w:rPr>
        <w:t>元（税率</w:t>
      </w:r>
      <w:r w:rsidRPr="00465832">
        <w:rPr>
          <w:rFonts w:ascii="宋体" w:hAnsi="宋体" w:cs="宋体" w:hint="eastAsia"/>
          <w:sz w:val="24"/>
          <w:u w:val="single"/>
        </w:rPr>
        <w:t xml:space="preserve">    </w:t>
      </w:r>
      <w:r w:rsidRPr="00465832">
        <w:rPr>
          <w:rFonts w:hint="eastAsia"/>
          <w:sz w:val="24"/>
        </w:rPr>
        <w:t>%</w:t>
      </w:r>
      <w:r w:rsidRPr="00465832">
        <w:rPr>
          <w:rFonts w:hint="eastAsia"/>
          <w:sz w:val="24"/>
        </w:rPr>
        <w:t>，</w:t>
      </w:r>
      <w:r w:rsidRPr="00465832">
        <w:rPr>
          <w:rFonts w:hint="eastAsia"/>
          <w:sz w:val="24"/>
          <w:u w:val="single"/>
        </w:rPr>
        <w:t>税率根据国家税务局发布的增值税率进行调整，已开具发票的按原税率计算，未开具发票的按调整后的税金计算</w:t>
      </w:r>
      <w:r w:rsidRPr="00465832">
        <w:rPr>
          <w:rFonts w:hint="eastAsia"/>
          <w:sz w:val="24"/>
        </w:rPr>
        <w:t>）。</w:t>
      </w:r>
    </w:p>
    <w:p w14:paraId="49DB0558"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其中：</w:t>
      </w:r>
    </w:p>
    <w:p w14:paraId="353FAA64"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（1）含税绿色施工安全防护措施费：</w:t>
      </w:r>
    </w:p>
    <w:p w14:paraId="29863FC4" w14:textId="77777777" w:rsidR="00362BBD" w:rsidRPr="00465832" w:rsidRDefault="00146D30">
      <w:pPr>
        <w:spacing w:line="360" w:lineRule="auto"/>
        <w:ind w:firstLineChars="450" w:firstLine="1080"/>
        <w:rPr>
          <w:rStyle w:val="NormalCharacter"/>
          <w:rFonts w:ascii="宋体" w:hAnsi="宋体" w:cs="宋体"/>
          <w:sz w:val="24"/>
        </w:rPr>
      </w:pPr>
      <w:r w:rsidRPr="00465832">
        <w:rPr>
          <w:rStyle w:val="NormalCharacter"/>
          <w:rFonts w:ascii="宋体" w:hAnsi="宋体" w:cs="宋体" w:hint="eastAsia"/>
          <w:sz w:val="24"/>
        </w:rPr>
        <w:t>人民币（大写）</w:t>
      </w:r>
      <w:r w:rsidRPr="00465832">
        <w:rPr>
          <w:rFonts w:ascii="宋体" w:hAnsi="宋体" w:cs="宋体" w:hint="eastAsia"/>
          <w:sz w:val="24"/>
          <w:u w:val="single"/>
        </w:rPr>
        <w:t xml:space="preserve">               </w:t>
      </w:r>
      <w:r w:rsidRPr="00465832">
        <w:rPr>
          <w:rFonts w:eastAsia="Times New Roman"/>
          <w:sz w:val="24"/>
          <w:u w:val="single"/>
        </w:rPr>
        <w:tab/>
      </w:r>
      <w:r w:rsidRPr="00465832">
        <w:rPr>
          <w:rFonts w:eastAsia="Times New Roman"/>
          <w:sz w:val="24"/>
        </w:rPr>
        <w:t>(¥</w:t>
      </w:r>
      <w:r w:rsidRPr="00465832">
        <w:rPr>
          <w:rFonts w:ascii="宋体" w:hAnsi="宋体" w:cs="宋体" w:hint="eastAsia"/>
          <w:sz w:val="24"/>
          <w:u w:val="single"/>
        </w:rPr>
        <w:t xml:space="preserve">           </w:t>
      </w:r>
      <w:r w:rsidRPr="00465832">
        <w:rPr>
          <w:sz w:val="24"/>
        </w:rPr>
        <w:t>元</w:t>
      </w:r>
      <w:r w:rsidRPr="00465832">
        <w:rPr>
          <w:rFonts w:eastAsia="Times New Roman"/>
          <w:sz w:val="24"/>
        </w:rPr>
        <w:t>)</w:t>
      </w:r>
      <w:r w:rsidRPr="00465832">
        <w:rPr>
          <w:rStyle w:val="NormalCharacter"/>
          <w:rFonts w:ascii="宋体" w:hAnsi="宋体" w:cs="宋体" w:hint="eastAsia"/>
          <w:sz w:val="24"/>
        </w:rPr>
        <w:t>；</w:t>
      </w:r>
    </w:p>
    <w:p w14:paraId="63AD14E6" w14:textId="3D673212" w:rsidR="00362BBD" w:rsidRPr="00465832" w:rsidRDefault="00146D30">
      <w:pPr>
        <w:spacing w:line="360" w:lineRule="auto"/>
        <w:ind w:firstLineChars="200" w:firstLine="480"/>
        <w:rPr>
          <w:rStyle w:val="NormalCharacter"/>
          <w:rFonts w:ascii="宋体" w:hAnsi="宋体" w:cs="宋体"/>
          <w:sz w:val="24"/>
          <w:u w:val="single"/>
        </w:rPr>
      </w:pPr>
      <w:r w:rsidRPr="00465832">
        <w:rPr>
          <w:rStyle w:val="NormalCharacter"/>
          <w:rFonts w:ascii="宋体" w:hAnsi="宋体" w:cs="宋体" w:hint="eastAsia"/>
          <w:sz w:val="24"/>
          <w:u w:val="single"/>
        </w:rPr>
        <w:lastRenderedPageBreak/>
        <w:t>注：</w:t>
      </w:r>
      <w:r w:rsidRPr="00465832">
        <w:rPr>
          <w:rFonts w:hint="eastAsia"/>
          <w:sz w:val="24"/>
          <w:u w:val="single"/>
        </w:rPr>
        <w:t>按系数计算的绿色施工安全防护措施费投标报价时不参与竞争，按模拟工程量清单的金额填写，在模拟工程清单重计量转固的总金额高于签约合同价时，按系数计算的绿色施工安全防护措施费可根据转固的金额按比例调整，即转固的按系数计算的绿色施工安全防护措施费</w:t>
      </w:r>
      <w:r w:rsidRPr="00465832">
        <w:rPr>
          <w:rFonts w:hint="eastAsia"/>
          <w:sz w:val="24"/>
          <w:u w:val="single"/>
        </w:rPr>
        <w:t>=</w:t>
      </w:r>
      <w:r w:rsidRPr="00465832">
        <w:rPr>
          <w:rFonts w:hint="eastAsia"/>
          <w:sz w:val="24"/>
          <w:u w:val="single"/>
        </w:rPr>
        <w:t>转固的总金额</w:t>
      </w:r>
      <w:r w:rsidRPr="00465832">
        <w:rPr>
          <w:rFonts w:hint="eastAsia"/>
          <w:sz w:val="24"/>
          <w:u w:val="single"/>
        </w:rPr>
        <w:t>/</w:t>
      </w:r>
      <w:r w:rsidRPr="00465832">
        <w:rPr>
          <w:rFonts w:hint="eastAsia"/>
          <w:sz w:val="24"/>
          <w:u w:val="single"/>
        </w:rPr>
        <w:t>签约合同价</w:t>
      </w:r>
      <w:r w:rsidRPr="00465832">
        <w:rPr>
          <w:rFonts w:hint="eastAsia"/>
          <w:sz w:val="24"/>
          <w:u w:val="single"/>
        </w:rPr>
        <w:t>*</w:t>
      </w:r>
      <w:r w:rsidRPr="00465832">
        <w:rPr>
          <w:rFonts w:hint="eastAsia"/>
          <w:sz w:val="24"/>
          <w:u w:val="single"/>
        </w:rPr>
        <w:t>签约合同价中的按系数计算的绿色施工安全防护措施费。转固后的按系数计算的绿色施工安全防护措施费，不因工程量变更增减、市场价格波动等因素调整，结算时除合同约定允许调整的情形外不予变动。</w:t>
      </w:r>
    </w:p>
    <w:p w14:paraId="715EC50D"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（2）含税材料和工程设备暂估价金额：</w:t>
      </w:r>
    </w:p>
    <w:p w14:paraId="40A0E537" w14:textId="77777777" w:rsidR="00362BBD" w:rsidRPr="00465832" w:rsidRDefault="00146D30">
      <w:pPr>
        <w:spacing w:line="360" w:lineRule="auto"/>
        <w:ind w:firstLineChars="450" w:firstLine="1080"/>
        <w:rPr>
          <w:rStyle w:val="NormalCharacter"/>
          <w:rFonts w:ascii="宋体" w:hAnsi="宋体" w:cs="宋体"/>
          <w:sz w:val="24"/>
        </w:rPr>
      </w:pPr>
      <w:r w:rsidRPr="00465832">
        <w:rPr>
          <w:rStyle w:val="NormalCharacter"/>
          <w:rFonts w:ascii="宋体" w:hAnsi="宋体" w:cs="宋体" w:hint="eastAsia"/>
          <w:sz w:val="24"/>
        </w:rPr>
        <w:t>人民币（大写）</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元)；</w:t>
      </w:r>
    </w:p>
    <w:p w14:paraId="150B57DA"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（3）含税专业工程暂估价金额：</w:t>
      </w:r>
    </w:p>
    <w:p w14:paraId="7F3C4952" w14:textId="77777777" w:rsidR="00362BBD" w:rsidRPr="00465832" w:rsidRDefault="00146D30">
      <w:pPr>
        <w:spacing w:line="360" w:lineRule="auto"/>
        <w:ind w:firstLineChars="450" w:firstLine="1080"/>
        <w:rPr>
          <w:rStyle w:val="NormalCharacter"/>
          <w:rFonts w:ascii="宋体" w:hAnsi="宋体" w:cs="宋体"/>
          <w:sz w:val="24"/>
        </w:rPr>
      </w:pPr>
      <w:r w:rsidRPr="00465832">
        <w:rPr>
          <w:rStyle w:val="NormalCharacter"/>
          <w:rFonts w:ascii="宋体" w:hAnsi="宋体" w:cs="宋体" w:hint="eastAsia"/>
          <w:sz w:val="24"/>
        </w:rPr>
        <w:t>人民币（大写）</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元)；</w:t>
      </w:r>
    </w:p>
    <w:p w14:paraId="640F7066"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（4）含税暂列金额：</w:t>
      </w:r>
    </w:p>
    <w:p w14:paraId="3CB29EDC" w14:textId="77777777" w:rsidR="00362BBD" w:rsidRPr="00465832" w:rsidRDefault="00146D30">
      <w:pPr>
        <w:spacing w:line="360" w:lineRule="auto"/>
        <w:ind w:firstLineChars="450" w:firstLine="1080"/>
        <w:rPr>
          <w:rStyle w:val="NormalCharacter"/>
          <w:rFonts w:ascii="宋体" w:hAnsi="宋体" w:cs="宋体"/>
          <w:sz w:val="24"/>
        </w:rPr>
      </w:pPr>
      <w:r w:rsidRPr="00465832">
        <w:rPr>
          <w:rStyle w:val="NormalCharacter"/>
          <w:rFonts w:ascii="宋体" w:hAnsi="宋体" w:cs="宋体" w:hint="eastAsia"/>
          <w:sz w:val="24"/>
        </w:rPr>
        <w:t>人民币（大写）</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元)。</w:t>
      </w:r>
    </w:p>
    <w:p w14:paraId="7BB3666E"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2.合同价格形式：</w:t>
      </w:r>
      <w:r w:rsidRPr="00465832">
        <w:rPr>
          <w:rStyle w:val="NormalCharacter"/>
          <w:rFonts w:ascii="宋体" w:hAnsi="宋体" w:cs="宋体" w:hint="eastAsia"/>
          <w:sz w:val="24"/>
          <w:u w:val="single"/>
        </w:rPr>
        <w:t>本工程采用</w:t>
      </w:r>
      <w:r w:rsidRPr="00465832">
        <w:rPr>
          <w:rStyle w:val="NormalCharacter"/>
          <w:rFonts w:ascii="宋体" w:hAnsi="宋体" w:cs="宋体" w:hint="eastAsia"/>
          <w:b/>
          <w:sz w:val="24"/>
          <w:u w:val="single"/>
        </w:rPr>
        <w:t>固定单价合同</w:t>
      </w:r>
      <w:r w:rsidRPr="00465832">
        <w:rPr>
          <w:rStyle w:val="NormalCharacter"/>
          <w:rFonts w:ascii="宋体" w:hAnsi="宋体" w:cs="宋体" w:hint="eastAsia"/>
          <w:sz w:val="24"/>
          <w:u w:val="single"/>
        </w:rPr>
        <w:t>。工程量按发包人确认的实际施工发生应予计量的工程量计算</w:t>
      </w:r>
      <w:r w:rsidRPr="00465832">
        <w:rPr>
          <w:rStyle w:val="NormalCharacter"/>
          <w:rFonts w:ascii="宋体" w:hAnsi="宋体" w:cs="宋体" w:hint="eastAsia"/>
          <w:sz w:val="24"/>
        </w:rPr>
        <w:t>。</w:t>
      </w:r>
    </w:p>
    <w:p w14:paraId="7780CF6B"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六、项目经理</w:t>
      </w:r>
    </w:p>
    <w:p w14:paraId="72A36B72"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承包人项目经理：</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；身份证号码</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；注册执业证：</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5B12D707"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七、合同文件构成</w:t>
      </w:r>
    </w:p>
    <w:p w14:paraId="4EE04B6F"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本协议书与下列文件一起构成合同文件：</w:t>
      </w:r>
    </w:p>
    <w:p w14:paraId="27EBCE31"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（1）中标通知书；</w:t>
      </w:r>
    </w:p>
    <w:p w14:paraId="304D3084"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（2）投标文件及其附件（含评标期间的澄清文件和补充资料）；</w:t>
      </w:r>
    </w:p>
    <w:p w14:paraId="69E6B2D7"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（3）招标文件（含招标文件补充文件、澄清文件、答疑文件等）；</w:t>
      </w:r>
    </w:p>
    <w:p w14:paraId="363B2F42"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（4）专用合同条款及其附件；</w:t>
      </w:r>
    </w:p>
    <w:p w14:paraId="39516905"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（5）通用合同条款；</w:t>
      </w:r>
    </w:p>
    <w:p w14:paraId="7F5A713B"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（6）合同补充条款；</w:t>
      </w:r>
    </w:p>
    <w:p w14:paraId="6EC4BCDF"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（7）</w:t>
      </w:r>
      <w:r w:rsidRPr="00465832">
        <w:rPr>
          <w:rStyle w:val="NormalCharacter"/>
          <w:rFonts w:ascii="宋体" w:hAnsi="宋体" w:cs="宋体"/>
          <w:sz w:val="24"/>
        </w:rPr>
        <w:t>履行本合同的相关补充协议（含工程洽商记录、会议纪要、工程变更、现场签证、索赔和合同价款调整报告等修正文件）</w:t>
      </w:r>
      <w:r w:rsidRPr="00465832">
        <w:rPr>
          <w:rStyle w:val="NormalCharacter"/>
          <w:rFonts w:ascii="宋体" w:hAnsi="宋体" w:cs="宋体" w:hint="eastAsia"/>
          <w:sz w:val="24"/>
        </w:rPr>
        <w:t>；</w:t>
      </w:r>
    </w:p>
    <w:p w14:paraId="0D44C1FC"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（8）技术标准和要求；</w:t>
      </w:r>
    </w:p>
    <w:p w14:paraId="74112A44"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（9）发包人针对本工程建设管理的各项制度、规定；</w:t>
      </w:r>
    </w:p>
    <w:p w14:paraId="19AAB22C"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lastRenderedPageBreak/>
        <w:t>（10）图纸；</w:t>
      </w:r>
    </w:p>
    <w:p w14:paraId="289A86FE"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（11）已标价工程量清单或预算书；</w:t>
      </w:r>
    </w:p>
    <w:p w14:paraId="7D8E2A3A"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（12）其他合同文件。</w:t>
      </w:r>
    </w:p>
    <w:p w14:paraId="31C0E873"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rPr>
        <w:t>在合同订立及履行过程中形成的与合同有关的文件均构成合同文件组成部分。</w:t>
      </w:r>
    </w:p>
    <w:p w14:paraId="3198FB6B"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上述各项合同文件包括合同当事人就该项合同文件所作出的补充和修改，属于同一类内容的文件，应以最新签署的为准。专用合同条款及其附件须经合同当事人签字或盖章。</w:t>
      </w:r>
    </w:p>
    <w:p w14:paraId="206A493B"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八、承诺</w:t>
      </w:r>
    </w:p>
    <w:p w14:paraId="348ABA07"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1.发包人承诺按照法律规定履行项目审批手续、筹集工程建设资金并按照合同约定的期限和方式支付合同价款。</w:t>
      </w:r>
    </w:p>
    <w:p w14:paraId="68318CBE"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2.承包人承诺按照法律规定及合同约定组织完成工程施工，确保工程质量和安全，不进行转包及违法分包，并在缺陷责任期及保修期内承担相应的工程维修责任。</w:t>
      </w:r>
    </w:p>
    <w:p w14:paraId="61EB8D5D"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3.发包人和承包人通过招投标形式签订合同的，双方理解并承诺不再就同一工程另行签订与合同实质性内容相背离的协议。</w:t>
      </w:r>
    </w:p>
    <w:p w14:paraId="38868566"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九、词语含义</w:t>
      </w:r>
    </w:p>
    <w:p w14:paraId="66B14ABA"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szCs w:val="22"/>
        </w:rPr>
        <w:t>本协议书中词语含义与第二部分通用合同条款中赋予的含义相同。</w:t>
      </w:r>
    </w:p>
    <w:p w14:paraId="2480602A" w14:textId="77777777" w:rsidR="00362BBD" w:rsidRPr="00465832" w:rsidRDefault="00146D30">
      <w:pPr>
        <w:pStyle w:val="Heading4"/>
        <w:spacing w:before="120" w:after="120" w:line="360" w:lineRule="auto"/>
        <w:ind w:firstLineChars="200" w:firstLine="480"/>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十、签订时间</w:t>
      </w:r>
    </w:p>
    <w:p w14:paraId="5BB2C1B5"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本合同于</w:t>
      </w:r>
      <w:r w:rsidRPr="00465832">
        <w:rPr>
          <w:rStyle w:val="NormalCharacter"/>
          <w:rFonts w:ascii="宋体" w:hAnsi="宋体" w:cs="宋体" w:hint="eastAsia"/>
          <w:bCs/>
          <w:sz w:val="24"/>
          <w:u w:val="single"/>
        </w:rPr>
        <w:t xml:space="preserve">      </w:t>
      </w:r>
      <w:r w:rsidRPr="00465832">
        <w:rPr>
          <w:rStyle w:val="NormalCharacter"/>
          <w:rFonts w:ascii="宋体" w:hAnsi="宋体" w:cs="宋体" w:hint="eastAsia"/>
          <w:bCs/>
          <w:sz w:val="24"/>
        </w:rPr>
        <w:t>年</w:t>
      </w:r>
      <w:r w:rsidRPr="00465832">
        <w:rPr>
          <w:rStyle w:val="NormalCharacter"/>
          <w:rFonts w:ascii="宋体" w:hAnsi="宋体" w:cs="宋体" w:hint="eastAsia"/>
          <w:bCs/>
          <w:sz w:val="24"/>
          <w:u w:val="single"/>
        </w:rPr>
        <w:t xml:space="preserve">    </w:t>
      </w:r>
      <w:r w:rsidRPr="00465832">
        <w:rPr>
          <w:rStyle w:val="NormalCharacter"/>
          <w:rFonts w:ascii="宋体" w:hAnsi="宋体" w:cs="宋体" w:hint="eastAsia"/>
          <w:bCs/>
          <w:sz w:val="24"/>
        </w:rPr>
        <w:t>月</w:t>
      </w:r>
      <w:r w:rsidRPr="00465832">
        <w:rPr>
          <w:rStyle w:val="NormalCharacter"/>
          <w:rFonts w:ascii="宋体" w:hAnsi="宋体" w:cs="宋体" w:hint="eastAsia"/>
          <w:bCs/>
          <w:sz w:val="24"/>
          <w:u w:val="single"/>
        </w:rPr>
        <w:t xml:space="preserve">    </w:t>
      </w:r>
      <w:r w:rsidRPr="00465832">
        <w:rPr>
          <w:rStyle w:val="NormalCharacter"/>
          <w:rFonts w:ascii="宋体" w:hAnsi="宋体" w:cs="宋体" w:hint="eastAsia"/>
          <w:bCs/>
          <w:sz w:val="24"/>
        </w:rPr>
        <w:t>日签订。</w:t>
      </w:r>
    </w:p>
    <w:p w14:paraId="4CC4BBBC"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十一、签订地点</w:t>
      </w:r>
    </w:p>
    <w:p w14:paraId="552695BE"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本合同在</w:t>
      </w:r>
      <w:r w:rsidRPr="00465832">
        <w:rPr>
          <w:rStyle w:val="NormalCharacter"/>
          <w:rFonts w:ascii="宋体" w:hAnsi="宋体" w:cs="宋体" w:hint="eastAsia"/>
          <w:b/>
          <w:bCs/>
          <w:sz w:val="24"/>
          <w:u w:val="single"/>
        </w:rPr>
        <w:t xml:space="preserve">  </w:t>
      </w:r>
      <w:r w:rsidRPr="00465832">
        <w:rPr>
          <w:rStyle w:val="NormalCharacter"/>
          <w:rFonts w:ascii="宋体" w:hAnsi="宋体" w:cs="宋体"/>
          <w:b/>
          <w:bCs/>
          <w:sz w:val="24"/>
          <w:u w:val="single"/>
        </w:rPr>
        <w:t xml:space="preserve">           </w:t>
      </w:r>
      <w:r w:rsidRPr="00465832">
        <w:rPr>
          <w:rStyle w:val="NormalCharacter"/>
          <w:rFonts w:ascii="宋体" w:hAnsi="宋体" w:cs="宋体" w:hint="eastAsia"/>
          <w:bCs/>
          <w:sz w:val="24"/>
          <w:u w:val="single"/>
        </w:rPr>
        <w:t xml:space="preserve"> </w:t>
      </w:r>
      <w:r w:rsidRPr="00465832">
        <w:rPr>
          <w:rStyle w:val="NormalCharacter"/>
          <w:rFonts w:ascii="宋体" w:hAnsi="宋体" w:cs="宋体" w:hint="eastAsia"/>
          <w:bCs/>
          <w:sz w:val="24"/>
        </w:rPr>
        <w:t>签订。</w:t>
      </w:r>
    </w:p>
    <w:p w14:paraId="20A7142B"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十二、补充协议</w:t>
      </w:r>
    </w:p>
    <w:p w14:paraId="5EAE5F72" w14:textId="77777777" w:rsidR="00362BBD" w:rsidRPr="00465832" w:rsidRDefault="00146D30">
      <w:pPr>
        <w:spacing w:line="360" w:lineRule="auto"/>
        <w:ind w:firstLineChars="200" w:firstLine="480"/>
        <w:rPr>
          <w:rStyle w:val="NormalCharacter"/>
          <w:rFonts w:ascii="宋体" w:hAnsi="宋体" w:cs="宋体"/>
          <w:b/>
          <w:bCs/>
          <w:sz w:val="24"/>
        </w:rPr>
      </w:pPr>
      <w:r w:rsidRPr="00465832">
        <w:rPr>
          <w:rStyle w:val="NormalCharacter"/>
          <w:rFonts w:ascii="宋体" w:hAnsi="宋体" w:cs="宋体" w:hint="eastAsia"/>
          <w:bCs/>
          <w:sz w:val="24"/>
        </w:rPr>
        <w:t>合同未尽事宜，合同当事人另行签订补充协议，补充协议是合同的组成部分。</w:t>
      </w:r>
    </w:p>
    <w:p w14:paraId="6685D6FA" w14:textId="77777777" w:rsidR="00362BBD" w:rsidRPr="00465832" w:rsidRDefault="00146D30">
      <w:pPr>
        <w:pStyle w:val="Heading4"/>
        <w:spacing w:before="120" w:after="120" w:line="360" w:lineRule="auto"/>
        <w:rPr>
          <w:rStyle w:val="NormalCharacter"/>
          <w:rFonts w:ascii="宋体" w:eastAsia="宋体" w:hAnsi="宋体" w:cs="宋体"/>
          <w:b w:val="0"/>
          <w:bCs w:val="0"/>
          <w:sz w:val="24"/>
          <w:szCs w:val="24"/>
        </w:rPr>
      </w:pPr>
      <w:r w:rsidRPr="00465832">
        <w:rPr>
          <w:rStyle w:val="NormalCharacter"/>
          <w:rFonts w:ascii="宋体" w:eastAsia="宋体" w:hAnsi="宋体" w:cs="宋体" w:hint="eastAsia"/>
          <w:b w:val="0"/>
          <w:bCs w:val="0"/>
          <w:sz w:val="24"/>
          <w:szCs w:val="24"/>
        </w:rPr>
        <w:t xml:space="preserve">    十三、合同生效</w:t>
      </w:r>
    </w:p>
    <w:p w14:paraId="29BBCDB8" w14:textId="77777777" w:rsidR="00362BBD" w:rsidRPr="00465832" w:rsidRDefault="00146D30">
      <w:pPr>
        <w:spacing w:line="360" w:lineRule="auto"/>
        <w:ind w:firstLineChars="200" w:firstLine="480"/>
        <w:rPr>
          <w:rStyle w:val="NormalCharacter"/>
          <w:rFonts w:ascii="宋体" w:hAnsi="宋体" w:cs="宋体"/>
          <w:bCs/>
          <w:sz w:val="24"/>
        </w:rPr>
      </w:pPr>
      <w:r w:rsidRPr="00465832">
        <w:rPr>
          <w:rStyle w:val="NormalCharacter"/>
          <w:rFonts w:ascii="宋体" w:hAnsi="宋体" w:cs="宋体" w:hint="eastAsia"/>
          <w:bCs/>
          <w:sz w:val="24"/>
        </w:rPr>
        <w:t>本合同自</w:t>
      </w:r>
      <w:r w:rsidRPr="00465832">
        <w:rPr>
          <w:rStyle w:val="NormalCharacter"/>
          <w:rFonts w:ascii="宋体" w:hAnsi="宋体" w:cs="宋体" w:hint="eastAsia"/>
          <w:bCs/>
          <w:sz w:val="24"/>
          <w:u w:val="single"/>
        </w:rPr>
        <w:t>双方签字并加盖公章后</w:t>
      </w:r>
      <w:r w:rsidRPr="00465832">
        <w:rPr>
          <w:rStyle w:val="NormalCharacter"/>
          <w:rFonts w:ascii="宋体" w:hAnsi="宋体" w:cs="宋体" w:hint="eastAsia"/>
          <w:bCs/>
          <w:sz w:val="24"/>
        </w:rPr>
        <w:t>生效。</w:t>
      </w:r>
    </w:p>
    <w:p w14:paraId="086FB2BD" w14:textId="77777777" w:rsidR="00362BBD" w:rsidRPr="00465832" w:rsidRDefault="00146D30">
      <w:pPr>
        <w:pStyle w:val="Heading4"/>
        <w:rPr>
          <w:rStyle w:val="NormalCharacter"/>
          <w:rFonts w:ascii="宋体" w:eastAsia="宋体" w:hAnsi="宋体" w:cs="宋体"/>
          <w:sz w:val="24"/>
          <w:szCs w:val="24"/>
        </w:rPr>
      </w:pPr>
      <w:r w:rsidRPr="00465832">
        <w:rPr>
          <w:rStyle w:val="NormalCharacter"/>
          <w:rFonts w:ascii="宋体" w:eastAsia="宋体" w:hAnsi="宋体" w:cs="宋体" w:hint="eastAsia"/>
          <w:b w:val="0"/>
          <w:bCs w:val="0"/>
          <w:sz w:val="24"/>
          <w:szCs w:val="24"/>
        </w:rPr>
        <w:t xml:space="preserve">    十四、合同份数</w:t>
      </w:r>
    </w:p>
    <w:p w14:paraId="0D1D5E47"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bCs/>
          <w:sz w:val="24"/>
        </w:rPr>
        <w:t>本合同一式</w:t>
      </w:r>
      <w:r w:rsidRPr="00465832">
        <w:rPr>
          <w:rStyle w:val="NormalCharacter"/>
          <w:rFonts w:ascii="宋体" w:hAnsi="宋体" w:cs="宋体" w:hint="eastAsia"/>
          <w:b/>
          <w:bCs/>
          <w:sz w:val="24"/>
          <w:u w:val="single"/>
        </w:rPr>
        <w:t xml:space="preserve"> 捌 </w:t>
      </w:r>
      <w:r w:rsidRPr="00465832">
        <w:rPr>
          <w:rStyle w:val="NormalCharacter"/>
          <w:rFonts w:ascii="宋体" w:hAnsi="宋体" w:cs="宋体" w:hint="eastAsia"/>
          <w:bCs/>
          <w:sz w:val="24"/>
        </w:rPr>
        <w:t>份，均具有同等法律效力，发包人执</w:t>
      </w:r>
      <w:r w:rsidRPr="00465832">
        <w:rPr>
          <w:rStyle w:val="NormalCharacter"/>
          <w:rFonts w:ascii="宋体" w:hAnsi="宋体" w:cs="宋体" w:hint="eastAsia"/>
          <w:b/>
          <w:bCs/>
          <w:sz w:val="24"/>
          <w:u w:val="single"/>
        </w:rPr>
        <w:t xml:space="preserve"> 肆 </w:t>
      </w:r>
      <w:r w:rsidRPr="00465832">
        <w:rPr>
          <w:rStyle w:val="NormalCharacter"/>
          <w:rFonts w:ascii="宋体" w:hAnsi="宋体" w:cs="宋体" w:hint="eastAsia"/>
          <w:bCs/>
          <w:sz w:val="24"/>
        </w:rPr>
        <w:t>份，承包人执</w:t>
      </w:r>
      <w:r w:rsidRPr="00465832">
        <w:rPr>
          <w:rStyle w:val="NormalCharacter"/>
          <w:rFonts w:ascii="宋体" w:hAnsi="宋体" w:cs="宋体" w:hint="eastAsia"/>
          <w:bCs/>
          <w:sz w:val="24"/>
          <w:u w:val="single"/>
        </w:rPr>
        <w:t xml:space="preserve"> </w:t>
      </w:r>
      <w:r w:rsidRPr="00465832">
        <w:rPr>
          <w:rStyle w:val="NormalCharacter"/>
          <w:rFonts w:ascii="宋体" w:hAnsi="宋体" w:cs="宋体" w:hint="eastAsia"/>
          <w:b/>
          <w:bCs/>
          <w:sz w:val="24"/>
          <w:u w:val="single"/>
        </w:rPr>
        <w:t xml:space="preserve">肆 </w:t>
      </w:r>
      <w:r w:rsidRPr="00465832">
        <w:rPr>
          <w:rStyle w:val="NormalCharacter"/>
          <w:rFonts w:ascii="宋体" w:hAnsi="宋体" w:cs="宋体" w:hint="eastAsia"/>
          <w:bCs/>
          <w:sz w:val="24"/>
        </w:rPr>
        <w:t>份。</w:t>
      </w:r>
    </w:p>
    <w:p w14:paraId="7771611E" w14:textId="77777777" w:rsidR="00362BBD" w:rsidRPr="00465832" w:rsidRDefault="00362BBD">
      <w:pPr>
        <w:spacing w:line="360" w:lineRule="auto"/>
        <w:ind w:firstLineChars="200" w:firstLine="480"/>
        <w:rPr>
          <w:rStyle w:val="NormalCharacter"/>
          <w:rFonts w:ascii="宋体" w:hAnsi="宋体" w:cs="宋体"/>
          <w:sz w:val="24"/>
        </w:rPr>
      </w:pPr>
    </w:p>
    <w:p w14:paraId="0EB88E2E"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发包人：  (公章)                      承包人：  (公章)</w:t>
      </w:r>
    </w:p>
    <w:p w14:paraId="0A84BD85" w14:textId="77777777" w:rsidR="00362BBD" w:rsidRPr="00465832" w:rsidRDefault="00146D30">
      <w:pPr>
        <w:rPr>
          <w:rFonts w:ascii="宋体" w:hAnsi="宋体" w:cs="宋体"/>
        </w:rPr>
      </w:pPr>
      <w:r w:rsidRPr="00465832">
        <w:rPr>
          <w:rFonts w:ascii="宋体" w:hAnsi="宋体" w:cs="宋体" w:hint="eastAsia"/>
        </w:rPr>
        <w:t xml:space="preserve">  </w:t>
      </w:r>
    </w:p>
    <w:p w14:paraId="4750C27C"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 xml:space="preserve">法定代表人或其委托代理人：           法定代表人或其委托代理人：         </w:t>
      </w:r>
    </w:p>
    <w:p w14:paraId="3EDBB75F"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（签字）                            （签字）</w:t>
      </w:r>
    </w:p>
    <w:p w14:paraId="610A2907"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组织机构代码：                      组织机构代码：</w:t>
      </w:r>
    </w:p>
    <w:p w14:paraId="243F8F00" w14:textId="77777777" w:rsidR="00362BBD" w:rsidRPr="00465832" w:rsidRDefault="00146D30">
      <w:pPr>
        <w:spacing w:line="360" w:lineRule="auto"/>
        <w:ind w:leftChars="228" w:left="6959" w:hangingChars="2700" w:hanging="6480"/>
        <w:jc w:val="left"/>
        <w:rPr>
          <w:rStyle w:val="NormalCharacter"/>
          <w:rFonts w:ascii="宋体" w:hAnsi="宋体" w:cs="宋体"/>
          <w:sz w:val="24"/>
        </w:rPr>
      </w:pPr>
      <w:r w:rsidRPr="00465832">
        <w:rPr>
          <w:rStyle w:val="NormalCharacter"/>
          <w:rFonts w:ascii="宋体" w:hAnsi="宋体" w:cs="宋体" w:hint="eastAsia"/>
          <w:sz w:val="24"/>
        </w:rPr>
        <w:t>地 址：                             地  址：</w:t>
      </w:r>
    </w:p>
    <w:p w14:paraId="004C25BD" w14:textId="77777777" w:rsidR="00362BBD" w:rsidRPr="00465832" w:rsidRDefault="00146D30">
      <w:pPr>
        <w:pStyle w:val="aa"/>
        <w:tabs>
          <w:tab w:val="left" w:pos="5036"/>
        </w:tabs>
        <w:spacing w:before="152"/>
        <w:ind w:firstLineChars="200" w:firstLine="480"/>
        <w:rPr>
          <w:sz w:val="24"/>
        </w:rPr>
      </w:pPr>
      <w:r w:rsidRPr="00465832">
        <w:rPr>
          <w:rStyle w:val="NormalCharacter"/>
          <w:rFonts w:cs="宋体" w:hint="eastAsia"/>
          <w:sz w:val="24"/>
        </w:rPr>
        <w:t>邮政编码：                          邮政编码：</w:t>
      </w:r>
    </w:p>
    <w:p w14:paraId="4A0E5677" w14:textId="77777777" w:rsidR="00362BBD" w:rsidRPr="00465832" w:rsidRDefault="00362BBD">
      <w:pPr>
        <w:pStyle w:val="aa"/>
        <w:tabs>
          <w:tab w:val="left" w:pos="5036"/>
        </w:tabs>
        <w:spacing w:before="152"/>
        <w:ind w:left="596"/>
        <w:rPr>
          <w:sz w:val="24"/>
        </w:rPr>
      </w:pPr>
    </w:p>
    <w:p w14:paraId="521683D1"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法定代表人：                         法定代表人：</w:t>
      </w:r>
    </w:p>
    <w:p w14:paraId="7D5BB1E2"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委托代理人：                         委托代理人：</w:t>
      </w:r>
    </w:p>
    <w:p w14:paraId="4C4DC721"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电  话：                             电  话：</w:t>
      </w:r>
    </w:p>
    <w:p w14:paraId="3F56AEB7"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 xml:space="preserve">传  真：                             传  真： </w:t>
      </w:r>
    </w:p>
    <w:p w14:paraId="2B569C6F"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 xml:space="preserve">电子信箱：                           电子信箱： </w:t>
      </w:r>
    </w:p>
    <w:p w14:paraId="24ECDFA9" w14:textId="77777777" w:rsidR="00362BBD" w:rsidRPr="00465832" w:rsidRDefault="00146D30">
      <w:pPr>
        <w:spacing w:line="360" w:lineRule="auto"/>
        <w:ind w:leftChars="228" w:left="6119" w:hangingChars="2350" w:hanging="5640"/>
        <w:rPr>
          <w:rStyle w:val="NormalCharacter"/>
          <w:rFonts w:ascii="宋体" w:hAnsi="宋体" w:cs="宋体"/>
          <w:sz w:val="24"/>
        </w:rPr>
      </w:pPr>
      <w:r w:rsidRPr="00465832">
        <w:rPr>
          <w:rStyle w:val="NormalCharacter"/>
          <w:rFonts w:ascii="宋体" w:hAnsi="宋体" w:cs="宋体" w:hint="eastAsia"/>
          <w:sz w:val="24"/>
        </w:rPr>
        <w:t>开户银行：                           开户银行：</w:t>
      </w:r>
    </w:p>
    <w:p w14:paraId="21BD726F" w14:textId="77777777" w:rsidR="00362BBD" w:rsidRPr="00465832" w:rsidRDefault="00146D30">
      <w:pPr>
        <w:spacing w:line="360" w:lineRule="auto"/>
        <w:ind w:leftChars="228" w:left="4679" w:hangingChars="1750" w:hanging="4200"/>
        <w:rPr>
          <w:sz w:val="24"/>
        </w:rPr>
        <w:sectPr w:rsidR="00362BBD" w:rsidRPr="00465832">
          <w:headerReference w:type="default" r:id="rId8"/>
          <w:footerReference w:type="default" r:id="rId9"/>
          <w:pgSz w:w="11850" w:h="16790"/>
          <w:pgMar w:top="1380" w:right="1660" w:bottom="1120" w:left="1660" w:header="0" w:footer="926" w:gutter="0"/>
          <w:cols w:space="720"/>
        </w:sectPr>
      </w:pPr>
      <w:r w:rsidRPr="00465832">
        <w:rPr>
          <w:rStyle w:val="NormalCharacter"/>
          <w:rFonts w:ascii="宋体" w:hAnsi="宋体" w:cs="宋体" w:hint="eastAsia"/>
          <w:sz w:val="24"/>
        </w:rPr>
        <w:t>账  号：                             账  号</w:t>
      </w:r>
    </w:p>
    <w:p w14:paraId="1B5BC3A1" w14:textId="77777777" w:rsidR="00362BBD" w:rsidRPr="00465832" w:rsidRDefault="00146D30">
      <w:pPr>
        <w:pStyle w:val="1"/>
        <w:jc w:val="center"/>
        <w:rPr>
          <w:rFonts w:ascii="宋体" w:eastAsia="宋体" w:hAnsi="宋体" w:cs="宋体"/>
          <w:bCs w:val="0"/>
        </w:rPr>
      </w:pPr>
      <w:bookmarkStart w:id="15" w:name="_Toc2346"/>
      <w:bookmarkStart w:id="16" w:name="_Toc461239398"/>
      <w:bookmarkStart w:id="17" w:name="_Toc1109494442"/>
      <w:bookmarkStart w:id="18" w:name="_Toc10081"/>
      <w:bookmarkStart w:id="19" w:name="_Toc24940"/>
      <w:r w:rsidRPr="00465832">
        <w:rPr>
          <w:rFonts w:ascii="宋体" w:eastAsia="宋体" w:hAnsi="宋体" w:cs="宋体"/>
          <w:bCs w:val="0"/>
        </w:rPr>
        <w:lastRenderedPageBreak/>
        <w:t>第二部分 通用合同条款</w:t>
      </w:r>
      <w:bookmarkEnd w:id="15"/>
      <w:bookmarkEnd w:id="16"/>
      <w:bookmarkEnd w:id="17"/>
      <w:bookmarkEnd w:id="18"/>
      <w:bookmarkEnd w:id="19"/>
    </w:p>
    <w:p w14:paraId="3297E9BC" w14:textId="77777777" w:rsidR="00362BBD" w:rsidRPr="00465832" w:rsidRDefault="00146D30">
      <w:pPr>
        <w:pStyle w:val="4"/>
        <w:spacing w:before="120" w:after="120" w:line="360" w:lineRule="auto"/>
        <w:rPr>
          <w:rFonts w:ascii="宋体" w:eastAsia="宋体" w:hAnsi="宋体"/>
          <w:b w:val="0"/>
          <w:sz w:val="24"/>
          <w:szCs w:val="24"/>
        </w:rPr>
      </w:pPr>
      <w:bookmarkStart w:id="20" w:name="_Toc351203495"/>
      <w:bookmarkStart w:id="21" w:name="_Toc337558727"/>
      <w:r w:rsidRPr="00465832">
        <w:rPr>
          <w:rFonts w:ascii="宋体" w:eastAsia="宋体" w:hAnsi="宋体"/>
          <w:b w:val="0"/>
          <w:sz w:val="24"/>
          <w:szCs w:val="24"/>
        </w:rPr>
        <w:t>1.</w:t>
      </w:r>
      <w:bookmarkStart w:id="22" w:name="_Toc303538976"/>
      <w:bookmarkStart w:id="23" w:name="_Toc303538974"/>
      <w:bookmarkStart w:id="24" w:name="_Toc303538975"/>
      <w:bookmarkStart w:id="25" w:name="_Toc303538973"/>
      <w:bookmarkStart w:id="26" w:name="_Toc303538972"/>
      <w:bookmarkStart w:id="27" w:name="_Toc296503027"/>
      <w:bookmarkStart w:id="28" w:name="_Toc296346528"/>
      <w:bookmarkEnd w:id="22"/>
      <w:bookmarkEnd w:id="23"/>
      <w:bookmarkEnd w:id="24"/>
      <w:bookmarkEnd w:id="25"/>
      <w:bookmarkEnd w:id="26"/>
      <w:r w:rsidRPr="00465832">
        <w:rPr>
          <w:rFonts w:ascii="宋体" w:eastAsia="宋体" w:hAnsi="宋体"/>
          <w:b w:val="0"/>
          <w:sz w:val="24"/>
          <w:szCs w:val="24"/>
        </w:rPr>
        <w:t xml:space="preserve"> 一般约定</w:t>
      </w:r>
      <w:bookmarkEnd w:id="20"/>
      <w:bookmarkEnd w:id="21"/>
      <w:bookmarkEnd w:id="27"/>
      <w:bookmarkEnd w:id="28"/>
    </w:p>
    <w:p w14:paraId="4E341D9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9" w:name="_Toc296346529"/>
      <w:bookmarkStart w:id="30" w:name="_Toc337558728"/>
      <w:bookmarkStart w:id="31" w:name="_Toc296503028"/>
      <w:bookmarkStart w:id="32" w:name="_Toc351203496"/>
      <w:r w:rsidRPr="00465832">
        <w:rPr>
          <w:rFonts w:ascii="宋体" w:hAnsi="宋体"/>
          <w:b w:val="0"/>
          <w:sz w:val="24"/>
          <w:szCs w:val="24"/>
        </w:rPr>
        <w:t>1.1词语定义</w:t>
      </w:r>
      <w:bookmarkEnd w:id="29"/>
      <w:bookmarkEnd w:id="30"/>
      <w:bookmarkEnd w:id="31"/>
      <w:r w:rsidRPr="00465832">
        <w:rPr>
          <w:rFonts w:ascii="宋体" w:hAnsi="宋体"/>
          <w:b w:val="0"/>
          <w:sz w:val="24"/>
          <w:szCs w:val="24"/>
        </w:rPr>
        <w:t>与解释</w:t>
      </w:r>
      <w:bookmarkEnd w:id="32"/>
    </w:p>
    <w:p w14:paraId="50370D9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合同协议书、通用合同条款、专用合同条款中的下列词语具有本款所赋予的含义：</w:t>
      </w:r>
    </w:p>
    <w:p w14:paraId="66AF7216" w14:textId="77777777" w:rsidR="00362BBD" w:rsidRPr="00465832" w:rsidRDefault="00146D30">
      <w:pPr>
        <w:autoSpaceDE w:val="0"/>
        <w:autoSpaceDN w:val="0"/>
        <w:adjustRightInd w:val="0"/>
        <w:spacing w:line="360" w:lineRule="auto"/>
        <w:jc w:val="left"/>
        <w:rPr>
          <w:rFonts w:ascii="宋体" w:hAnsi="宋体"/>
          <w:kern w:val="0"/>
          <w:sz w:val="24"/>
        </w:rPr>
      </w:pPr>
      <w:r w:rsidRPr="00465832">
        <w:rPr>
          <w:rFonts w:ascii="宋体" w:hAnsi="宋体"/>
          <w:kern w:val="0"/>
          <w:sz w:val="24"/>
        </w:rPr>
        <w:t xml:space="preserve">    1.1.1 合同</w:t>
      </w:r>
    </w:p>
    <w:p w14:paraId="722802F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1.1.1.1 合同：是指根据法律规定和合同当事人约定具有约束力的文件，构成合同的文件包括合同协议书、中标通知书（如果有）、投标函及其附录（如果有）、专用合同条款</w:t>
      </w:r>
      <w:r w:rsidRPr="00465832">
        <w:rPr>
          <w:rFonts w:ascii="宋体" w:hAnsi="宋体"/>
          <w:sz w:val="24"/>
        </w:rPr>
        <w:t>及其附件</w:t>
      </w:r>
      <w:r w:rsidRPr="00465832">
        <w:rPr>
          <w:rFonts w:ascii="宋体" w:hAnsi="宋体"/>
          <w:kern w:val="0"/>
          <w:sz w:val="24"/>
        </w:rPr>
        <w:t>、通用合同条款、技术标准和要求、图纸、已标价工程量清单或预算书以及其他合同文件。</w:t>
      </w:r>
    </w:p>
    <w:p w14:paraId="75DB499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1.1.1.2 合同协议书：是指构成合同的由发包人和承包人共同签署的称为“合同协议书”的书面文件</w:t>
      </w:r>
      <w:r w:rsidRPr="00465832">
        <w:rPr>
          <w:rFonts w:ascii="宋体" w:hAnsi="宋体" w:hint="eastAsia"/>
          <w:kern w:val="0"/>
          <w:sz w:val="24"/>
        </w:rPr>
        <w:t>。</w:t>
      </w:r>
    </w:p>
    <w:p w14:paraId="7246743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1.1.1.3 中标通知书：是指构成合同的</w:t>
      </w:r>
      <w:r w:rsidRPr="00465832">
        <w:rPr>
          <w:rFonts w:ascii="宋体" w:hAnsi="宋体" w:hint="eastAsia"/>
          <w:kern w:val="0"/>
          <w:sz w:val="24"/>
        </w:rPr>
        <w:t>由</w:t>
      </w:r>
      <w:r w:rsidRPr="00465832">
        <w:rPr>
          <w:rFonts w:ascii="宋体" w:hAnsi="宋体"/>
          <w:kern w:val="0"/>
          <w:sz w:val="24"/>
        </w:rPr>
        <w:t>发包人通知承包人中标的书面文件。</w:t>
      </w:r>
    </w:p>
    <w:p w14:paraId="5E24857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1.1.1.4 投标函：是指构成合同的由承包人填写并签署的用于投标的称为“投标函”的文件。</w:t>
      </w:r>
    </w:p>
    <w:p w14:paraId="47E9579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1.1.1.5 投标函附录：是指构成合同的附在投标函后的称为“投标函附录”的文件。</w:t>
      </w:r>
    </w:p>
    <w:p w14:paraId="5ADA7DC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1.1.1.6 技术标准和要求：是指构成合同的施工应当遵守的或指导施工的国家、行业或地方的技术标准和要求，以及合同约定的技术标准和要求。</w:t>
      </w:r>
    </w:p>
    <w:p w14:paraId="3CD281E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1.1.1.7 图纸：是指构成合同的图纸，包括由发包人按照合同约定提供或经发包人批准的设计文件、</w:t>
      </w:r>
      <w:r w:rsidRPr="00465832">
        <w:rPr>
          <w:rFonts w:ascii="宋体" w:hAnsi="宋体" w:hint="eastAsia"/>
          <w:kern w:val="0"/>
          <w:sz w:val="24"/>
        </w:rPr>
        <w:t>施工图、</w:t>
      </w:r>
      <w:r w:rsidRPr="00465832">
        <w:rPr>
          <w:rFonts w:ascii="宋体" w:hAnsi="宋体"/>
          <w:kern w:val="0"/>
          <w:sz w:val="24"/>
        </w:rPr>
        <w:t>鸟瞰图及模型等，</w:t>
      </w:r>
      <w:r w:rsidRPr="00465832">
        <w:rPr>
          <w:rFonts w:ascii="宋体" w:hAnsi="宋体" w:hint="eastAsia"/>
          <w:kern w:val="0"/>
          <w:sz w:val="24"/>
        </w:rPr>
        <w:t>以及在合同履行过程中形成的图纸文件。图纸</w:t>
      </w:r>
      <w:r w:rsidRPr="00465832">
        <w:rPr>
          <w:rFonts w:ascii="宋体" w:hAnsi="宋体"/>
          <w:kern w:val="0"/>
          <w:sz w:val="24"/>
        </w:rPr>
        <w:t>应当按照法律规定审查合格。</w:t>
      </w:r>
    </w:p>
    <w:p w14:paraId="4F388D09" w14:textId="77777777" w:rsidR="00362BBD" w:rsidRPr="00465832" w:rsidRDefault="00146D30">
      <w:pPr>
        <w:autoSpaceDE w:val="0"/>
        <w:autoSpaceDN w:val="0"/>
        <w:adjustRightInd w:val="0"/>
        <w:spacing w:line="360" w:lineRule="auto"/>
        <w:ind w:firstLineChars="195" w:firstLine="468"/>
        <w:jc w:val="left"/>
        <w:rPr>
          <w:rFonts w:ascii="宋体" w:hAnsi="宋体"/>
          <w:kern w:val="0"/>
          <w:sz w:val="24"/>
        </w:rPr>
      </w:pPr>
      <w:r w:rsidRPr="00465832">
        <w:rPr>
          <w:rFonts w:ascii="宋体" w:hAnsi="宋体"/>
          <w:kern w:val="0"/>
          <w:sz w:val="24"/>
        </w:rPr>
        <w:t>1.1.1.8 已标价工程量清单：是指构成合同的由承包人按照规定的格式和要求填写并标明价格的工程量清单，包括说明和表格。</w:t>
      </w:r>
    </w:p>
    <w:p w14:paraId="2BC034D5" w14:textId="77777777" w:rsidR="00362BBD" w:rsidRPr="00465832" w:rsidRDefault="00146D30">
      <w:pPr>
        <w:autoSpaceDE w:val="0"/>
        <w:autoSpaceDN w:val="0"/>
        <w:adjustRightInd w:val="0"/>
        <w:spacing w:line="360" w:lineRule="auto"/>
        <w:ind w:firstLineChars="195" w:firstLine="468"/>
        <w:jc w:val="left"/>
        <w:rPr>
          <w:rFonts w:ascii="宋体" w:hAnsi="宋体"/>
          <w:kern w:val="0"/>
          <w:sz w:val="24"/>
        </w:rPr>
      </w:pPr>
      <w:r w:rsidRPr="00465832">
        <w:rPr>
          <w:rFonts w:ascii="宋体" w:hAnsi="宋体"/>
          <w:kern w:val="0"/>
          <w:sz w:val="24"/>
        </w:rPr>
        <w:t>1.1.1.9 预算书：是指构成合同的由承包人按照发包人规定的格式和要求编制的工程预算文件。</w:t>
      </w:r>
    </w:p>
    <w:p w14:paraId="328294F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1.1.1.10 其他合同文件：是指经合同当事人约定的与工程施工有关的具有合同约束力的文件或书面协议。合同当事人可以在专用合同条款中进行约定。</w:t>
      </w:r>
    </w:p>
    <w:p w14:paraId="09AED4C5" w14:textId="77777777" w:rsidR="00362BBD" w:rsidRPr="00465832" w:rsidRDefault="00146D30">
      <w:pPr>
        <w:autoSpaceDE w:val="0"/>
        <w:autoSpaceDN w:val="0"/>
        <w:adjustRightInd w:val="0"/>
        <w:spacing w:line="360" w:lineRule="auto"/>
        <w:jc w:val="left"/>
        <w:rPr>
          <w:rFonts w:ascii="宋体" w:hAnsi="宋体"/>
          <w:kern w:val="0"/>
          <w:sz w:val="24"/>
        </w:rPr>
      </w:pPr>
      <w:r w:rsidRPr="00465832">
        <w:rPr>
          <w:rFonts w:ascii="宋体" w:hAnsi="宋体"/>
          <w:kern w:val="0"/>
          <w:sz w:val="24"/>
        </w:rPr>
        <w:t xml:space="preserve">    1.1.2 合同当事人及其他相关方</w:t>
      </w:r>
    </w:p>
    <w:p w14:paraId="71F3BFE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1.1.2.1 合同当事人：是指发包人和（或）承包人。</w:t>
      </w:r>
    </w:p>
    <w:p w14:paraId="0685CDE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1.1.2.2 发包人：是指与承包人签订合同协议书的当事人及取得该当事人资格的合法</w:t>
      </w:r>
      <w:r w:rsidRPr="00465832">
        <w:rPr>
          <w:rFonts w:ascii="宋体" w:hAnsi="宋体"/>
          <w:kern w:val="0"/>
          <w:sz w:val="24"/>
        </w:rPr>
        <w:lastRenderedPageBreak/>
        <w:t>继承人。</w:t>
      </w:r>
    </w:p>
    <w:p w14:paraId="724DCFC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1.1.2.3 承包人：是指与发包人签订合同协议书的，具有相应工程施工承包资质的当事人及取得该当事人资格的合法继承人。</w:t>
      </w:r>
    </w:p>
    <w:p w14:paraId="4C93BB8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1.1.2.4 监理人：是指在专用合同条款中指明的，受发包人委托按照法律规定进行工程监督管理的法人或其他组织。</w:t>
      </w:r>
    </w:p>
    <w:p w14:paraId="73B8A3B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1.1.2.5 设计人：是指在专用合同条款中指明的，受发包人委托负责工程设计并具备相应工程设计资质的法人或其他组织。</w:t>
      </w:r>
    </w:p>
    <w:p w14:paraId="3B475EDE" w14:textId="77777777" w:rsidR="00362BBD" w:rsidRPr="00465832" w:rsidRDefault="00146D30">
      <w:pPr>
        <w:spacing w:line="360" w:lineRule="auto"/>
        <w:ind w:firstLineChars="195" w:firstLine="468"/>
        <w:jc w:val="left"/>
        <w:rPr>
          <w:rFonts w:ascii="宋体" w:hAnsi="宋体"/>
          <w:kern w:val="0"/>
          <w:sz w:val="24"/>
        </w:rPr>
      </w:pPr>
      <w:r w:rsidRPr="00465832">
        <w:rPr>
          <w:rFonts w:ascii="宋体" w:hAnsi="宋体"/>
          <w:kern w:val="0"/>
          <w:sz w:val="24"/>
        </w:rPr>
        <w:t>1.1.2.6 分包人：</w:t>
      </w:r>
      <w:bookmarkStart w:id="33" w:name="#go5"/>
      <w:bookmarkEnd w:id="33"/>
      <w:r w:rsidRPr="00465832">
        <w:rPr>
          <w:rFonts w:ascii="宋体" w:hAnsi="宋体"/>
          <w:kern w:val="0"/>
          <w:sz w:val="24"/>
        </w:rPr>
        <w:t>是指</w:t>
      </w:r>
      <w:r w:rsidRPr="00465832">
        <w:rPr>
          <w:rFonts w:ascii="宋体" w:hAnsi="宋体" w:hint="eastAsia"/>
          <w:kern w:val="0"/>
          <w:sz w:val="24"/>
        </w:rPr>
        <w:t>按照法律规定和</w:t>
      </w:r>
      <w:r w:rsidRPr="00465832">
        <w:rPr>
          <w:rFonts w:ascii="宋体" w:hAnsi="宋体"/>
          <w:kern w:val="0"/>
          <w:sz w:val="24"/>
        </w:rPr>
        <w:t>合同约定，分包</w:t>
      </w:r>
      <w:r w:rsidRPr="00465832">
        <w:rPr>
          <w:rFonts w:ascii="宋体" w:hAnsi="宋体" w:hint="eastAsia"/>
          <w:kern w:val="0"/>
          <w:sz w:val="24"/>
        </w:rPr>
        <w:t>部分</w:t>
      </w:r>
      <w:r w:rsidRPr="00465832">
        <w:rPr>
          <w:rFonts w:ascii="宋体" w:hAnsi="宋体"/>
          <w:kern w:val="0"/>
          <w:sz w:val="24"/>
        </w:rPr>
        <w:t>工程</w:t>
      </w:r>
      <w:r w:rsidRPr="00465832">
        <w:rPr>
          <w:rFonts w:ascii="宋体" w:hAnsi="宋体" w:hint="eastAsia"/>
          <w:kern w:val="0"/>
          <w:sz w:val="24"/>
        </w:rPr>
        <w:t>或工作</w:t>
      </w:r>
      <w:r w:rsidRPr="00465832">
        <w:rPr>
          <w:rFonts w:ascii="宋体" w:hAnsi="宋体"/>
          <w:kern w:val="0"/>
          <w:sz w:val="24"/>
        </w:rPr>
        <w:t>，并与</w:t>
      </w:r>
      <w:r w:rsidRPr="00465832">
        <w:rPr>
          <w:rFonts w:ascii="宋体" w:hAnsi="宋体" w:hint="eastAsia"/>
          <w:kern w:val="0"/>
          <w:sz w:val="24"/>
        </w:rPr>
        <w:t>承包人</w:t>
      </w:r>
      <w:r w:rsidRPr="00465832">
        <w:rPr>
          <w:rFonts w:ascii="宋体" w:hAnsi="宋体"/>
          <w:kern w:val="0"/>
          <w:sz w:val="24"/>
        </w:rPr>
        <w:t>签订分包合同的具有相应资质的法人。</w:t>
      </w:r>
    </w:p>
    <w:p w14:paraId="720E752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1.1.2.7 发包人代表：是指由发包人任命并派驻施工现场在发包人授权范围内行使发包人权利的人。</w:t>
      </w:r>
    </w:p>
    <w:p w14:paraId="5DE6721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1.1.2.8 项目经理：是指由承包人任命并派驻施工现场，在承包人授权范围内负责合同履行，且按照法律规定具有相应资格的</w:t>
      </w:r>
      <w:r w:rsidRPr="00465832">
        <w:rPr>
          <w:rFonts w:ascii="宋体" w:hAnsi="宋体" w:hint="eastAsia"/>
          <w:kern w:val="0"/>
          <w:sz w:val="24"/>
        </w:rPr>
        <w:t>项目负责</w:t>
      </w:r>
      <w:r w:rsidRPr="00465832">
        <w:rPr>
          <w:rFonts w:ascii="宋体" w:hAnsi="宋体"/>
          <w:kern w:val="0"/>
          <w:sz w:val="24"/>
        </w:rPr>
        <w:t>人。</w:t>
      </w:r>
    </w:p>
    <w:p w14:paraId="6DCF37E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1.1.2.9 总监理工程师：是指由监理人任命并派驻施工现场进行工程监理的总负责人。</w:t>
      </w:r>
    </w:p>
    <w:p w14:paraId="1DB7F94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 工程和设备</w:t>
      </w:r>
    </w:p>
    <w:p w14:paraId="5A13899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1.1.3.1 工程：是指与合同协议书中工程承包范围对应的永久工程和（或）临时工程。</w:t>
      </w:r>
    </w:p>
    <w:p w14:paraId="3981AFC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1.1.3.2 永久工程：是指按合同约定建造并移交给发包人的工程，包括工程设备。</w:t>
      </w:r>
    </w:p>
    <w:p w14:paraId="74979AB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1.1.3.3 临时工程：是指为完成合同约定的永久工程所修建的各类临时性工程，不包括施工设备。</w:t>
      </w:r>
    </w:p>
    <w:p w14:paraId="3CA180A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1.1.3.4 单位工程：是指在</w:t>
      </w:r>
      <w:r w:rsidRPr="00465832">
        <w:rPr>
          <w:rFonts w:ascii="宋体" w:hAnsi="宋体" w:hint="eastAsia"/>
          <w:kern w:val="0"/>
          <w:sz w:val="24"/>
        </w:rPr>
        <w:t>合同协议书</w:t>
      </w:r>
      <w:r w:rsidRPr="00465832">
        <w:rPr>
          <w:rFonts w:ascii="宋体" w:hAnsi="宋体"/>
          <w:kern w:val="0"/>
          <w:sz w:val="24"/>
        </w:rPr>
        <w:t>中指明的，具备独立施工条件并能形成独立使用功能的永久工程。</w:t>
      </w:r>
    </w:p>
    <w:p w14:paraId="61F48B2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1.1.3.5 工程设备：是指构成永久工程的机电设备、金属结构设备、仪器及其他类似的设备和装置。</w:t>
      </w:r>
    </w:p>
    <w:p w14:paraId="1E561DA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1.1.3.6 施工设备：是指为完成合同约定的各项工作所需的设备、器具和其他物品，但不包括工程设备、临时工程和材料。</w:t>
      </w:r>
    </w:p>
    <w:p w14:paraId="117ADD1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1.1.3.7 施工现场：是指用于工程施工的场所，以及在专用合同条款中</w:t>
      </w:r>
      <w:r w:rsidRPr="00465832">
        <w:rPr>
          <w:rFonts w:ascii="宋体" w:hAnsi="宋体" w:hint="eastAsia"/>
          <w:kern w:val="0"/>
          <w:sz w:val="24"/>
        </w:rPr>
        <w:t>指</w:t>
      </w:r>
      <w:r w:rsidRPr="00465832">
        <w:rPr>
          <w:rFonts w:ascii="宋体" w:hAnsi="宋体"/>
          <w:kern w:val="0"/>
          <w:sz w:val="24"/>
        </w:rPr>
        <w:t>明作为施工场所组成部分的其他场所，包括永久占地和临时占地。</w:t>
      </w:r>
    </w:p>
    <w:p w14:paraId="47C5A17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1.1.3.8临时设施：是指为完成合同约定的各项工作所服务的临时性生产和生活设施。</w:t>
      </w:r>
    </w:p>
    <w:p w14:paraId="7BE5ED0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1.1.3.9 永久占地：是指专用合同条款中指明为实施工程需永久占用的土地。</w:t>
      </w:r>
    </w:p>
    <w:p w14:paraId="5F8B81A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1.1.3.10 临时占地：是指专用合同条款中指明为实施工程需要临时占用的土地。</w:t>
      </w:r>
    </w:p>
    <w:p w14:paraId="07D6B6F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1.1.4 日期和期限</w:t>
      </w:r>
    </w:p>
    <w:p w14:paraId="038C8E1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1.1.4.1 开工日期：包括计划开工日期和实际开工日期。计划开工日期是指合同协议书约定的开工日期；实际开工日期是指监理人按照第7.3.2项</w:t>
      </w:r>
      <w:r w:rsidRPr="00465832">
        <w:rPr>
          <w:rFonts w:ascii="宋体" w:hAnsi="宋体" w:hint="eastAsia"/>
          <w:kern w:val="0"/>
          <w:sz w:val="24"/>
        </w:rPr>
        <w:t>〔</w:t>
      </w:r>
      <w:r w:rsidRPr="00465832">
        <w:rPr>
          <w:rFonts w:ascii="宋体" w:hAnsi="宋体"/>
          <w:kern w:val="0"/>
          <w:sz w:val="24"/>
        </w:rPr>
        <w:t>开工通知</w:t>
      </w:r>
      <w:r w:rsidRPr="00465832">
        <w:rPr>
          <w:rFonts w:ascii="宋体" w:hAnsi="宋体" w:hint="eastAsia"/>
          <w:kern w:val="0"/>
          <w:sz w:val="24"/>
        </w:rPr>
        <w:t>〕</w:t>
      </w:r>
      <w:r w:rsidRPr="00465832">
        <w:rPr>
          <w:rFonts w:ascii="宋体" w:hAnsi="宋体"/>
          <w:kern w:val="0"/>
          <w:sz w:val="24"/>
        </w:rPr>
        <w:t>约定发出的符合法律规定的开工通知中载明的开工日期。</w:t>
      </w:r>
    </w:p>
    <w:p w14:paraId="6345178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1.1.4.2 竣工日期：包括计划竣工日期和实际竣工日期。计划竣工日期是指合同协议书约定的竣工日期</w:t>
      </w:r>
      <w:r w:rsidRPr="00465832">
        <w:rPr>
          <w:rFonts w:ascii="宋体" w:hAnsi="宋体" w:hint="eastAsia"/>
          <w:kern w:val="0"/>
          <w:sz w:val="24"/>
        </w:rPr>
        <w:t>；</w:t>
      </w:r>
      <w:r w:rsidRPr="00465832">
        <w:rPr>
          <w:rFonts w:ascii="宋体" w:hAnsi="宋体"/>
          <w:kern w:val="0"/>
          <w:sz w:val="24"/>
        </w:rPr>
        <w:t>实际竣工日期按照第13.2.3项</w:t>
      </w:r>
      <w:r w:rsidRPr="00465832">
        <w:rPr>
          <w:rFonts w:ascii="宋体" w:hAnsi="宋体" w:hint="eastAsia"/>
          <w:kern w:val="0"/>
          <w:sz w:val="24"/>
        </w:rPr>
        <w:t>〔</w:t>
      </w:r>
      <w:r w:rsidRPr="00465832">
        <w:rPr>
          <w:rFonts w:ascii="宋体" w:hAnsi="宋体"/>
          <w:kern w:val="0"/>
          <w:sz w:val="24"/>
        </w:rPr>
        <w:t>竣工日期</w:t>
      </w:r>
      <w:r w:rsidRPr="00465832">
        <w:rPr>
          <w:rFonts w:ascii="宋体" w:hAnsi="宋体" w:hint="eastAsia"/>
          <w:kern w:val="0"/>
          <w:sz w:val="24"/>
        </w:rPr>
        <w:t>〕</w:t>
      </w:r>
      <w:r w:rsidRPr="00465832">
        <w:rPr>
          <w:rFonts w:ascii="宋体" w:hAnsi="宋体"/>
          <w:kern w:val="0"/>
          <w:sz w:val="24"/>
        </w:rPr>
        <w:t xml:space="preserve">的约定确定。 </w:t>
      </w:r>
    </w:p>
    <w:p w14:paraId="58536EFA" w14:textId="77777777" w:rsidR="00362BBD" w:rsidRPr="00465832" w:rsidRDefault="00146D30">
      <w:pPr>
        <w:spacing w:line="360" w:lineRule="auto"/>
        <w:ind w:firstLineChars="203" w:firstLine="487"/>
        <w:rPr>
          <w:rFonts w:ascii="宋体" w:hAnsi="宋体"/>
          <w:sz w:val="24"/>
        </w:rPr>
      </w:pPr>
      <w:r w:rsidRPr="00465832">
        <w:rPr>
          <w:rFonts w:ascii="宋体" w:hAnsi="宋体"/>
          <w:kern w:val="0"/>
          <w:sz w:val="24"/>
        </w:rPr>
        <w:t>1.1.4.3 工期：是指在合同协议书约定的承包人完成工程所需的期限，包括按照合同约定所作的</w:t>
      </w:r>
      <w:r w:rsidRPr="00465832">
        <w:rPr>
          <w:rFonts w:ascii="宋体" w:hAnsi="宋体" w:hint="eastAsia"/>
          <w:kern w:val="0"/>
          <w:sz w:val="24"/>
        </w:rPr>
        <w:t>期限</w:t>
      </w:r>
      <w:r w:rsidRPr="00465832">
        <w:rPr>
          <w:rFonts w:ascii="宋体" w:hAnsi="宋体"/>
          <w:kern w:val="0"/>
          <w:sz w:val="24"/>
        </w:rPr>
        <w:t>变更。</w:t>
      </w:r>
    </w:p>
    <w:p w14:paraId="4414870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1.1.4.4 缺陷责任期：是指承包人按照合同约定承担缺陷修复义务，且发包人</w:t>
      </w:r>
      <w:r w:rsidRPr="00465832">
        <w:rPr>
          <w:rFonts w:ascii="宋体" w:hAnsi="宋体" w:hint="eastAsia"/>
          <w:kern w:val="0"/>
          <w:sz w:val="24"/>
        </w:rPr>
        <w:t>预</w:t>
      </w:r>
      <w:r w:rsidRPr="00465832">
        <w:rPr>
          <w:rFonts w:ascii="宋体" w:hAnsi="宋体"/>
          <w:kern w:val="0"/>
          <w:sz w:val="24"/>
        </w:rPr>
        <w:t>留质量保证金</w:t>
      </w:r>
      <w:r w:rsidRPr="00465832">
        <w:rPr>
          <w:rFonts w:ascii="宋体" w:hAnsi="宋体" w:hint="eastAsia"/>
          <w:kern w:val="0"/>
          <w:sz w:val="24"/>
        </w:rPr>
        <w:t>（已</w:t>
      </w:r>
      <w:r w:rsidRPr="00465832">
        <w:rPr>
          <w:rFonts w:ascii="宋体" w:hAnsi="宋体"/>
          <w:kern w:val="0"/>
          <w:sz w:val="24"/>
        </w:rPr>
        <w:t>缴纳履约保证金的除外</w:t>
      </w:r>
      <w:r w:rsidRPr="00465832">
        <w:rPr>
          <w:rFonts w:ascii="宋体" w:hAnsi="宋体" w:hint="eastAsia"/>
          <w:kern w:val="0"/>
          <w:sz w:val="24"/>
        </w:rPr>
        <w:t>）</w:t>
      </w:r>
      <w:r w:rsidRPr="00465832">
        <w:rPr>
          <w:rFonts w:ascii="宋体" w:hAnsi="宋体"/>
          <w:kern w:val="0"/>
          <w:sz w:val="24"/>
        </w:rPr>
        <w:t>的期限，</w:t>
      </w:r>
      <w:r w:rsidRPr="00465832">
        <w:rPr>
          <w:rFonts w:ascii="宋体" w:hAnsi="宋体" w:hint="eastAsia"/>
          <w:kern w:val="0"/>
          <w:sz w:val="24"/>
        </w:rPr>
        <w:t>自</w:t>
      </w:r>
      <w:r w:rsidRPr="00465832">
        <w:rPr>
          <w:rFonts w:ascii="宋体" w:hAnsi="宋体"/>
          <w:kern w:val="0"/>
          <w:sz w:val="24"/>
        </w:rPr>
        <w:t>工程</w:t>
      </w:r>
      <w:r w:rsidRPr="00465832">
        <w:rPr>
          <w:rFonts w:ascii="宋体" w:hAnsi="宋体" w:hint="eastAsia"/>
          <w:kern w:val="0"/>
          <w:sz w:val="24"/>
        </w:rPr>
        <w:t>实际竣工日期</w:t>
      </w:r>
      <w:r w:rsidRPr="00465832">
        <w:rPr>
          <w:rFonts w:ascii="宋体" w:hAnsi="宋体"/>
          <w:kern w:val="0"/>
          <w:sz w:val="24"/>
        </w:rPr>
        <w:t>起计算。</w:t>
      </w:r>
    </w:p>
    <w:p w14:paraId="2F78EB7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1.1.4.5 保修期：是指承包人按照合同约定对工程承担保修责任的期限，从工程竣工验收合格之日起计算。</w:t>
      </w:r>
    </w:p>
    <w:p w14:paraId="55472E6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1.1.4.6 基准日期：招标发包的工程以投标截止日前28天的日期为基准日</w:t>
      </w:r>
      <w:r w:rsidRPr="00465832">
        <w:rPr>
          <w:rFonts w:ascii="宋体" w:hAnsi="宋体" w:hint="eastAsia"/>
          <w:kern w:val="0"/>
          <w:sz w:val="24"/>
        </w:rPr>
        <w:t>期</w:t>
      </w:r>
      <w:r w:rsidRPr="00465832">
        <w:rPr>
          <w:rFonts w:ascii="宋体" w:hAnsi="宋体"/>
          <w:kern w:val="0"/>
          <w:sz w:val="24"/>
        </w:rPr>
        <w:t>，直接发包的工程以合同签订日前28天的日期为基准日</w:t>
      </w:r>
      <w:r w:rsidRPr="00465832">
        <w:rPr>
          <w:rFonts w:ascii="宋体" w:hAnsi="宋体" w:hint="eastAsia"/>
          <w:kern w:val="0"/>
          <w:sz w:val="24"/>
        </w:rPr>
        <w:t>期</w:t>
      </w:r>
      <w:r w:rsidRPr="00465832">
        <w:rPr>
          <w:rFonts w:ascii="宋体" w:hAnsi="宋体"/>
          <w:kern w:val="0"/>
          <w:sz w:val="24"/>
        </w:rPr>
        <w:t>。</w:t>
      </w:r>
    </w:p>
    <w:p w14:paraId="487E0A2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1.1.4.7 天：除特别指明外，均指日历天。合同中按天计算时间的，开始当天不计入，从次日开始计算，期限最后一天的截止时间为当天24:00时。</w:t>
      </w:r>
    </w:p>
    <w:p w14:paraId="19A419C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 合同价格和费用</w:t>
      </w:r>
    </w:p>
    <w:p w14:paraId="4741764A"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kern w:val="0"/>
          <w:sz w:val="24"/>
        </w:rPr>
        <w:t>1.1.5.1 签约合同价：是指</w:t>
      </w:r>
      <w:r w:rsidRPr="00465832">
        <w:rPr>
          <w:rFonts w:ascii="宋体" w:hAnsi="宋体"/>
          <w:sz w:val="24"/>
        </w:rPr>
        <w:t>发包人和承包人在合同协议书中确定的总金额，包括安全文明施工费、暂估价及暂列金额等。</w:t>
      </w:r>
    </w:p>
    <w:p w14:paraId="688A039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1.1.5.2 合同价格：是指发包人用于支付承包人按照合同约定完成承包范围内全部工作的金额，包括合同履行过程中按合同约定</w:t>
      </w:r>
      <w:r w:rsidRPr="00465832">
        <w:rPr>
          <w:rFonts w:ascii="宋体" w:hAnsi="宋体" w:hint="eastAsia"/>
          <w:kern w:val="0"/>
          <w:sz w:val="24"/>
        </w:rPr>
        <w:t>发生的价格变化。</w:t>
      </w:r>
    </w:p>
    <w:p w14:paraId="5C4DFAF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1.1.5.3 费用：是指为履行合同所发生的或将要发生的所有必需的开支，包括管理费和应分摊的其他费用，但不包括利润。</w:t>
      </w:r>
    </w:p>
    <w:p w14:paraId="0A4819A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1.1.5.4 暂估价：是指发包人在工程量清单或预算书中提供的用于支付必然发生但暂时不能确定价格的材料、工程设备的单价</w:t>
      </w:r>
      <w:r w:rsidRPr="00465832">
        <w:rPr>
          <w:rFonts w:ascii="宋体" w:hAnsi="宋体" w:hint="eastAsia"/>
          <w:kern w:val="0"/>
          <w:sz w:val="24"/>
        </w:rPr>
        <w:t>、</w:t>
      </w:r>
      <w:r w:rsidRPr="00465832">
        <w:rPr>
          <w:rFonts w:ascii="宋体" w:hAnsi="宋体"/>
          <w:kern w:val="0"/>
          <w:sz w:val="24"/>
        </w:rPr>
        <w:t>专业工程以及</w:t>
      </w:r>
      <w:r w:rsidRPr="00465832">
        <w:rPr>
          <w:rFonts w:ascii="宋体" w:hAnsi="宋体" w:hint="eastAsia"/>
          <w:kern w:val="0"/>
          <w:sz w:val="24"/>
        </w:rPr>
        <w:t>服务工作</w:t>
      </w:r>
      <w:r w:rsidRPr="00465832">
        <w:rPr>
          <w:rFonts w:ascii="宋体" w:hAnsi="宋体"/>
          <w:kern w:val="0"/>
          <w:sz w:val="24"/>
        </w:rPr>
        <w:t>的金额。</w:t>
      </w:r>
    </w:p>
    <w:p w14:paraId="2B8E8C9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1.1.5.5 暂列金额：是指发包人在工程量清单或预算书中暂定并包括在合同价格中的一笔款项</w:t>
      </w:r>
      <w:r w:rsidRPr="00465832">
        <w:rPr>
          <w:rFonts w:ascii="宋体" w:hAnsi="宋体" w:hint="eastAsia"/>
          <w:kern w:val="0"/>
          <w:sz w:val="24"/>
        </w:rPr>
        <w:t>，</w:t>
      </w:r>
      <w:r w:rsidRPr="00465832">
        <w:rPr>
          <w:rFonts w:ascii="宋体" w:hAnsi="宋体"/>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14:paraId="43F4463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1.1.5.6 计日工：是指合同履行过程中，承包人完成发包人提出的零星工作或需要采</w:t>
      </w:r>
      <w:r w:rsidRPr="00465832">
        <w:rPr>
          <w:rFonts w:ascii="宋体" w:hAnsi="宋体"/>
          <w:kern w:val="0"/>
          <w:sz w:val="24"/>
        </w:rPr>
        <w:lastRenderedPageBreak/>
        <w:t>用计日工计价的变更工作时，按合同中约定的单价计价的一种方式。</w:t>
      </w:r>
    </w:p>
    <w:p w14:paraId="5D0237F6"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kern w:val="0"/>
          <w:sz w:val="24"/>
        </w:rPr>
        <w:t>1.1.5.7 质量保证金</w:t>
      </w:r>
      <w:bookmarkStart w:id="34" w:name="#go2"/>
      <w:bookmarkEnd w:id="34"/>
      <w:r w:rsidRPr="00465832">
        <w:rPr>
          <w:rFonts w:ascii="宋体" w:hAnsi="宋体"/>
          <w:kern w:val="0"/>
          <w:sz w:val="24"/>
        </w:rPr>
        <w:t>：是指按照第15.3款</w:t>
      </w:r>
      <w:r w:rsidRPr="00465832">
        <w:rPr>
          <w:rFonts w:ascii="宋体" w:hAnsi="宋体" w:hint="eastAsia"/>
          <w:kern w:val="0"/>
          <w:sz w:val="24"/>
        </w:rPr>
        <w:t>〔</w:t>
      </w:r>
      <w:r w:rsidRPr="00465832">
        <w:rPr>
          <w:rFonts w:ascii="宋体" w:hAnsi="宋体"/>
          <w:kern w:val="0"/>
          <w:sz w:val="24"/>
        </w:rPr>
        <w:t>质量保证金</w:t>
      </w:r>
      <w:r w:rsidRPr="00465832">
        <w:rPr>
          <w:rFonts w:ascii="宋体" w:hAnsi="宋体" w:hint="eastAsia"/>
          <w:kern w:val="0"/>
          <w:sz w:val="24"/>
        </w:rPr>
        <w:t>〕</w:t>
      </w:r>
      <w:r w:rsidRPr="00465832">
        <w:rPr>
          <w:rFonts w:ascii="宋体" w:hAnsi="宋体"/>
          <w:kern w:val="0"/>
          <w:sz w:val="24"/>
        </w:rPr>
        <w:t>约定承包人用于保证其在缺陷责任期内履行缺陷修补义务的担保</w:t>
      </w:r>
      <w:r w:rsidRPr="00465832">
        <w:rPr>
          <w:rFonts w:ascii="宋体" w:hAnsi="宋体"/>
          <w:sz w:val="24"/>
        </w:rPr>
        <w:t>。</w:t>
      </w:r>
    </w:p>
    <w:p w14:paraId="628BF67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1.1.5.8 总价项目：是指在现行国家、行业以及地方的计量规则中无工程量计算规则，在已标价工程量清单或预算书中以总价或以费率形式计算的项目。</w:t>
      </w:r>
    </w:p>
    <w:p w14:paraId="1D8ABD49"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1.1.6 其他</w:t>
      </w:r>
    </w:p>
    <w:p w14:paraId="4172D489"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1.1.6.1 书面形式：是指合同文件、信函、电报、传真等可以有形地表现所载内容的形式。</w:t>
      </w:r>
    </w:p>
    <w:p w14:paraId="4DF2BF77" w14:textId="77777777" w:rsidR="00362BBD" w:rsidRPr="00465832" w:rsidRDefault="00146D30">
      <w:pPr>
        <w:pStyle w:val="5"/>
        <w:spacing w:before="120" w:after="120" w:line="360" w:lineRule="auto"/>
        <w:rPr>
          <w:rFonts w:ascii="宋体" w:hAnsi="宋体"/>
          <w:b w:val="0"/>
          <w:sz w:val="24"/>
          <w:szCs w:val="24"/>
        </w:rPr>
      </w:pPr>
      <w:r w:rsidRPr="00465832">
        <w:rPr>
          <w:rFonts w:ascii="宋体" w:hAnsi="宋体"/>
          <w:b w:val="0"/>
          <w:sz w:val="24"/>
          <w:szCs w:val="24"/>
        </w:rPr>
        <w:t xml:space="preserve">    </w:t>
      </w:r>
      <w:bookmarkStart w:id="35" w:name="_Toc351203497"/>
      <w:bookmarkStart w:id="36" w:name="_Toc337558729"/>
      <w:bookmarkStart w:id="37" w:name="_Toc296346530"/>
      <w:bookmarkStart w:id="38" w:name="_Toc296503029"/>
      <w:r w:rsidRPr="00465832">
        <w:rPr>
          <w:rFonts w:ascii="宋体" w:hAnsi="宋体"/>
          <w:b w:val="0"/>
          <w:sz w:val="24"/>
          <w:szCs w:val="24"/>
        </w:rPr>
        <w:t>1.2语言文字</w:t>
      </w:r>
      <w:bookmarkEnd w:id="35"/>
      <w:bookmarkEnd w:id="36"/>
      <w:bookmarkEnd w:id="37"/>
      <w:bookmarkEnd w:id="38"/>
    </w:p>
    <w:p w14:paraId="7C86600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合同以中国的汉语简体文字编写、解释和说明。合同当事人在专用合同条款中约定使用两种以上语言时，汉语为优先解释和说明合同的语言。</w:t>
      </w:r>
    </w:p>
    <w:p w14:paraId="405B10A6"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9" w:name="_Toc296503030"/>
      <w:bookmarkStart w:id="40" w:name="_Toc337558730"/>
      <w:bookmarkStart w:id="41" w:name="_Toc296346531"/>
      <w:bookmarkStart w:id="42" w:name="_Toc351203498"/>
      <w:r w:rsidRPr="00465832">
        <w:rPr>
          <w:rFonts w:ascii="宋体" w:hAnsi="宋体"/>
          <w:b w:val="0"/>
          <w:sz w:val="24"/>
          <w:szCs w:val="24"/>
        </w:rPr>
        <w:t>1.3法律</w:t>
      </w:r>
      <w:bookmarkEnd w:id="39"/>
      <w:bookmarkEnd w:id="40"/>
      <w:bookmarkEnd w:id="41"/>
      <w:bookmarkEnd w:id="42"/>
    </w:p>
    <w:p w14:paraId="738B0F2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合同所称法律是指中华人民共和国法律、行政法规、部门规章，以及工程所在地的地方性法规、自治条例、单行条例和地方政府规章等。</w:t>
      </w:r>
    </w:p>
    <w:p w14:paraId="7333444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合同当事人可以在专用合同条款中约定合同适用的其他规范性文件。</w:t>
      </w:r>
    </w:p>
    <w:p w14:paraId="7F7A4FC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3" w:name="_Toc351203499"/>
      <w:r w:rsidRPr="00465832">
        <w:rPr>
          <w:rFonts w:ascii="宋体" w:hAnsi="宋体"/>
          <w:b w:val="0"/>
          <w:sz w:val="24"/>
          <w:szCs w:val="24"/>
        </w:rPr>
        <w:t>1.4 标准和规范</w:t>
      </w:r>
      <w:bookmarkEnd w:id="43"/>
    </w:p>
    <w:p w14:paraId="17FA251A" w14:textId="77777777" w:rsidR="00362BBD" w:rsidRPr="00465832" w:rsidRDefault="00146D30">
      <w:pPr>
        <w:autoSpaceDE w:val="0"/>
        <w:autoSpaceDN w:val="0"/>
        <w:adjustRightInd w:val="0"/>
        <w:spacing w:line="360" w:lineRule="auto"/>
        <w:ind w:firstLine="640"/>
        <w:jc w:val="left"/>
        <w:rPr>
          <w:rFonts w:ascii="宋体" w:hAnsi="宋体"/>
          <w:kern w:val="0"/>
          <w:sz w:val="24"/>
        </w:rPr>
      </w:pPr>
      <w:r w:rsidRPr="00465832">
        <w:rPr>
          <w:rFonts w:ascii="宋体" w:hAnsi="宋体"/>
          <w:kern w:val="0"/>
          <w:sz w:val="24"/>
        </w:rPr>
        <w:t>1.4.1 适用于工程的国家标准、行业标准、工程所在地的地方性标准，以及相应的规范、规程等，合同当事人有特别要求的，应在专用合同条款中约定。</w:t>
      </w:r>
    </w:p>
    <w:p w14:paraId="6BE59149" w14:textId="77777777" w:rsidR="00362BBD" w:rsidRPr="00465832" w:rsidRDefault="00146D30">
      <w:pPr>
        <w:autoSpaceDE w:val="0"/>
        <w:autoSpaceDN w:val="0"/>
        <w:adjustRightInd w:val="0"/>
        <w:spacing w:line="360" w:lineRule="auto"/>
        <w:ind w:firstLine="640"/>
        <w:jc w:val="left"/>
        <w:rPr>
          <w:rFonts w:ascii="宋体" w:hAnsi="宋体"/>
          <w:kern w:val="0"/>
          <w:sz w:val="24"/>
        </w:rPr>
      </w:pPr>
      <w:r w:rsidRPr="00465832">
        <w:rPr>
          <w:rFonts w:ascii="宋体" w:hAnsi="宋体"/>
          <w:kern w:val="0"/>
          <w:sz w:val="24"/>
        </w:rPr>
        <w:t>1.4.2 发包人要求使用国外标准、规范的，发包人负责提供原文版本和中文译本，并在专用合同条款中约定提供标准规范的名称、份数和时间。</w:t>
      </w:r>
    </w:p>
    <w:p w14:paraId="143597CB" w14:textId="77777777" w:rsidR="00362BBD" w:rsidRPr="00465832" w:rsidRDefault="00146D30">
      <w:pPr>
        <w:autoSpaceDE w:val="0"/>
        <w:autoSpaceDN w:val="0"/>
        <w:adjustRightInd w:val="0"/>
        <w:spacing w:line="360" w:lineRule="auto"/>
        <w:ind w:firstLine="640"/>
        <w:jc w:val="left"/>
        <w:rPr>
          <w:rFonts w:ascii="宋体" w:hAnsi="宋体"/>
          <w:kern w:val="0"/>
          <w:sz w:val="24"/>
        </w:rPr>
      </w:pPr>
      <w:r w:rsidRPr="00465832">
        <w:rPr>
          <w:rFonts w:ascii="宋体" w:hAnsi="宋体"/>
          <w:kern w:val="0"/>
          <w:sz w:val="24"/>
        </w:rPr>
        <w:t>1.4.3 发包人对工程的技术标准、功能要求高于或严于现行国家、行业或地方标准的，应当在专用合同条款中予以明确。除专用合同条款另有约定外，应视为</w:t>
      </w:r>
      <w:r w:rsidRPr="00465832">
        <w:rPr>
          <w:rFonts w:ascii="宋体" w:hAnsi="宋体" w:hint="eastAsia"/>
          <w:kern w:val="0"/>
          <w:sz w:val="24"/>
        </w:rPr>
        <w:t>承包人</w:t>
      </w:r>
      <w:r w:rsidRPr="00465832">
        <w:rPr>
          <w:rFonts w:ascii="宋体" w:hAnsi="宋体"/>
          <w:kern w:val="0"/>
          <w:sz w:val="24"/>
        </w:rPr>
        <w:t>在签订合同前已充分预见前述技术标准和功能要求的复杂程度，签约合同价中已包含由此产生的费用。</w:t>
      </w:r>
    </w:p>
    <w:p w14:paraId="6624476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4" w:name="_Toc351203500"/>
      <w:r w:rsidRPr="00465832">
        <w:rPr>
          <w:rFonts w:ascii="宋体" w:hAnsi="宋体"/>
          <w:b w:val="0"/>
          <w:sz w:val="24"/>
          <w:szCs w:val="24"/>
        </w:rPr>
        <w:t>1</w:t>
      </w:r>
      <w:bookmarkStart w:id="45" w:name="_Toc296503031"/>
      <w:bookmarkStart w:id="46" w:name="_Toc337558731"/>
      <w:bookmarkStart w:id="47" w:name="_Toc296346532"/>
      <w:r w:rsidRPr="00465832">
        <w:rPr>
          <w:rFonts w:ascii="宋体" w:hAnsi="宋体"/>
          <w:b w:val="0"/>
          <w:sz w:val="24"/>
          <w:szCs w:val="24"/>
        </w:rPr>
        <w:t>.5 合同文件的优先顺序</w:t>
      </w:r>
      <w:bookmarkEnd w:id="44"/>
    </w:p>
    <w:bookmarkEnd w:id="45"/>
    <w:bookmarkEnd w:id="46"/>
    <w:bookmarkEnd w:id="47"/>
    <w:p w14:paraId="532323D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组成合同的各项文件应互相解释，互为说明。除专用合同条款另有约定外，解释合同文件的优先顺序如下：</w:t>
      </w:r>
    </w:p>
    <w:p w14:paraId="226356D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（1）合同协议书；</w:t>
      </w:r>
    </w:p>
    <w:p w14:paraId="67D92A3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（2）中标通知书（如果有）；</w:t>
      </w:r>
    </w:p>
    <w:p w14:paraId="6699291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（3）投标函及其附录（如果有）；</w:t>
      </w:r>
    </w:p>
    <w:p w14:paraId="1D8EAC7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（4）专用合同条款</w:t>
      </w:r>
      <w:r w:rsidRPr="00465832">
        <w:rPr>
          <w:rFonts w:ascii="宋体" w:hAnsi="宋体"/>
          <w:sz w:val="24"/>
        </w:rPr>
        <w:t>及其附件</w:t>
      </w:r>
      <w:r w:rsidRPr="00465832">
        <w:rPr>
          <w:rFonts w:ascii="宋体" w:hAnsi="宋体"/>
          <w:kern w:val="0"/>
          <w:sz w:val="24"/>
        </w:rPr>
        <w:t>；</w:t>
      </w:r>
    </w:p>
    <w:p w14:paraId="123ECA6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（5）通用合同条款；</w:t>
      </w:r>
    </w:p>
    <w:p w14:paraId="6F94F37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（6）技术标准和要求；</w:t>
      </w:r>
    </w:p>
    <w:p w14:paraId="09C60ED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（7）图纸；</w:t>
      </w:r>
    </w:p>
    <w:p w14:paraId="78BEF15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（8）已标价工程量清单或预算书；</w:t>
      </w:r>
    </w:p>
    <w:p w14:paraId="45669DD7"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（9）其他合同文件。</w:t>
      </w:r>
    </w:p>
    <w:p w14:paraId="5C38E746" w14:textId="77777777" w:rsidR="00362BBD" w:rsidRPr="00465832" w:rsidRDefault="00146D30">
      <w:pPr>
        <w:spacing w:line="360" w:lineRule="auto"/>
        <w:ind w:firstLineChars="213" w:firstLine="511"/>
        <w:rPr>
          <w:rFonts w:ascii="宋体" w:hAnsi="宋体"/>
          <w:sz w:val="24"/>
        </w:rPr>
      </w:pPr>
      <w:r w:rsidRPr="00465832">
        <w:rPr>
          <w:rFonts w:ascii="宋体" w:hAnsi="宋体"/>
          <w:sz w:val="24"/>
        </w:rPr>
        <w:t>上述各项合同文件包括合同当事人就该项合同文件所作出的补充和修改，属于同一类内容的文件，应以最新签署的为准。</w:t>
      </w:r>
    </w:p>
    <w:p w14:paraId="18BB99D0" w14:textId="77777777" w:rsidR="00362BBD" w:rsidRPr="00465832" w:rsidRDefault="00146D30">
      <w:pPr>
        <w:spacing w:line="360" w:lineRule="auto"/>
        <w:ind w:firstLineChars="213" w:firstLine="511"/>
        <w:rPr>
          <w:rFonts w:ascii="宋体" w:hAnsi="宋体"/>
          <w:sz w:val="24"/>
        </w:rPr>
      </w:pPr>
      <w:r w:rsidRPr="00465832">
        <w:rPr>
          <w:rFonts w:ascii="宋体" w:hAnsi="宋体"/>
          <w:sz w:val="24"/>
        </w:rPr>
        <w:t>在合同订立及履行过程中形成的与合同有关的文件均构成合同文件组成部分，并根据其性质确定优先解释顺序。</w:t>
      </w:r>
    </w:p>
    <w:p w14:paraId="3D2190B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8" w:name="_Toc351203501"/>
      <w:r w:rsidRPr="00465832">
        <w:rPr>
          <w:rFonts w:ascii="宋体" w:hAnsi="宋体"/>
          <w:b w:val="0"/>
          <w:sz w:val="24"/>
          <w:szCs w:val="24"/>
        </w:rPr>
        <w:t>1</w:t>
      </w:r>
      <w:bookmarkStart w:id="49" w:name="_Toc296346533"/>
      <w:bookmarkStart w:id="50" w:name="_Toc337558732"/>
      <w:bookmarkStart w:id="51" w:name="_Toc296503032"/>
      <w:r w:rsidRPr="00465832">
        <w:rPr>
          <w:rFonts w:ascii="宋体" w:hAnsi="宋体"/>
          <w:b w:val="0"/>
          <w:sz w:val="24"/>
          <w:szCs w:val="24"/>
        </w:rPr>
        <w:t>.6图纸和承包人文件</w:t>
      </w:r>
      <w:bookmarkEnd w:id="48"/>
    </w:p>
    <w:bookmarkEnd w:id="49"/>
    <w:bookmarkEnd w:id="50"/>
    <w:bookmarkEnd w:id="51"/>
    <w:p w14:paraId="77330C9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1.6.1 图纸的提供和交底</w:t>
      </w:r>
    </w:p>
    <w:p w14:paraId="07954C7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发包人应按照专用合同条款约定的期限、数量和内容向承包人免费提供图纸，并组织承包人、监理人和设计人进行图纸会审和设计交底。发包人至迟不得晚于第7.3.2项</w:t>
      </w:r>
      <w:r w:rsidRPr="00465832">
        <w:rPr>
          <w:rFonts w:ascii="宋体" w:hAnsi="宋体" w:hint="eastAsia"/>
          <w:kern w:val="0"/>
          <w:sz w:val="24"/>
        </w:rPr>
        <w:t>〔</w:t>
      </w:r>
      <w:r w:rsidRPr="00465832">
        <w:rPr>
          <w:rFonts w:ascii="宋体" w:hAnsi="宋体"/>
          <w:kern w:val="0"/>
          <w:sz w:val="24"/>
        </w:rPr>
        <w:t>开工通知</w:t>
      </w:r>
      <w:r w:rsidRPr="00465832">
        <w:rPr>
          <w:rFonts w:ascii="宋体" w:hAnsi="宋体" w:hint="eastAsia"/>
          <w:kern w:val="0"/>
          <w:sz w:val="24"/>
        </w:rPr>
        <w:t>〕</w:t>
      </w:r>
      <w:r w:rsidRPr="00465832">
        <w:rPr>
          <w:rFonts w:ascii="宋体" w:hAnsi="宋体"/>
          <w:kern w:val="0"/>
          <w:sz w:val="24"/>
        </w:rPr>
        <w:t>载明的开工日期前14天向承包人提供图纸。</w:t>
      </w:r>
    </w:p>
    <w:p w14:paraId="48C91AD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因发包人未按合同约定提供图纸导致承包人费用增加和（或）工期延误的，按照第7.5.1项</w:t>
      </w:r>
      <w:r w:rsidRPr="00465832">
        <w:rPr>
          <w:rFonts w:ascii="宋体" w:hAnsi="宋体" w:hint="eastAsia"/>
          <w:kern w:val="0"/>
          <w:sz w:val="24"/>
        </w:rPr>
        <w:t>〔</w:t>
      </w:r>
      <w:r w:rsidRPr="00465832">
        <w:rPr>
          <w:rFonts w:ascii="宋体" w:hAnsi="宋体"/>
          <w:kern w:val="0"/>
          <w:sz w:val="24"/>
        </w:rPr>
        <w:t>因发包人原因导致工期延误</w:t>
      </w:r>
      <w:r w:rsidRPr="00465832">
        <w:rPr>
          <w:rFonts w:ascii="宋体" w:hAnsi="宋体" w:hint="eastAsia"/>
          <w:kern w:val="0"/>
          <w:sz w:val="24"/>
        </w:rPr>
        <w:t>〕</w:t>
      </w:r>
      <w:r w:rsidRPr="00465832">
        <w:rPr>
          <w:rFonts w:ascii="宋体" w:hAnsi="宋体"/>
          <w:kern w:val="0"/>
          <w:sz w:val="24"/>
        </w:rPr>
        <w:t>约定办理。</w:t>
      </w:r>
    </w:p>
    <w:p w14:paraId="7F984C8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1.6.2 图纸的错误</w:t>
      </w:r>
    </w:p>
    <w:p w14:paraId="2EC7692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sidRPr="00465832">
        <w:rPr>
          <w:rFonts w:ascii="宋体" w:hAnsi="宋体" w:hint="eastAsia"/>
          <w:kern w:val="0"/>
          <w:sz w:val="24"/>
        </w:rPr>
        <w:t>合理时间是指发包人在收到监理人的报送通知后，尽其努力且不懈怠地完成图纸修改补充所需的时间。</w:t>
      </w:r>
    </w:p>
    <w:p w14:paraId="067B786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1.6.3 图纸的修改和补充</w:t>
      </w:r>
    </w:p>
    <w:p w14:paraId="7C4D982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14:paraId="1678608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1.6.4 承包人文件</w:t>
      </w:r>
    </w:p>
    <w:p w14:paraId="64DAD63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承包人应按照专用合同条款的约定提供应当由其编制的与工程施工有关的文件，并按</w:t>
      </w:r>
      <w:r w:rsidRPr="00465832">
        <w:rPr>
          <w:rFonts w:ascii="宋体" w:hAnsi="宋体"/>
          <w:kern w:val="0"/>
          <w:sz w:val="24"/>
        </w:rPr>
        <w:lastRenderedPageBreak/>
        <w:t>照专用合同条款约定的期限、数量和形式提交监理人，并由监理人报送发包人。</w:t>
      </w:r>
    </w:p>
    <w:p w14:paraId="546AE33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F7040C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1.6.5 图纸和承包人文件的保管</w:t>
      </w:r>
    </w:p>
    <w:p w14:paraId="0E36C99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除专用合同条款另有约定外，承包人应在施工现场另外保存一套完整的图纸和承包人文件，供发包人、监理人及有关人员进行工程检查时使用。</w:t>
      </w:r>
    </w:p>
    <w:p w14:paraId="57929BD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52" w:name="_Toc351203502"/>
      <w:r w:rsidRPr="00465832">
        <w:rPr>
          <w:rFonts w:ascii="宋体" w:hAnsi="宋体"/>
          <w:b w:val="0"/>
          <w:sz w:val="24"/>
          <w:szCs w:val="24"/>
        </w:rPr>
        <w:t>1</w:t>
      </w:r>
      <w:bookmarkStart w:id="53" w:name="_Toc337558733"/>
      <w:bookmarkStart w:id="54" w:name="_Toc296346534"/>
      <w:bookmarkStart w:id="55" w:name="_Toc296503033"/>
      <w:r w:rsidRPr="00465832">
        <w:rPr>
          <w:rFonts w:ascii="宋体" w:hAnsi="宋体"/>
          <w:b w:val="0"/>
          <w:sz w:val="24"/>
          <w:szCs w:val="24"/>
        </w:rPr>
        <w:t>.7联络</w:t>
      </w:r>
      <w:bookmarkEnd w:id="52"/>
    </w:p>
    <w:bookmarkEnd w:id="53"/>
    <w:bookmarkEnd w:id="54"/>
    <w:bookmarkEnd w:id="55"/>
    <w:p w14:paraId="0C71BDD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1.7.1 与合同有关的通知、批准、证明、证书、指示、指令、要求、请求、同意、意见、确定和决定等，均应采用书面形式，并应在合同约定的期限内送达接收人和送达地点。</w:t>
      </w:r>
    </w:p>
    <w:p w14:paraId="6E99352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1.7.2 发包人和承包人应在专用合同条款中约定各自的送达接收人和送达地点。任何一方合同当事人指定的接收人或送达地点发生变动的，应提前3天以书面形式通知对方。</w:t>
      </w:r>
    </w:p>
    <w:p w14:paraId="6FCB892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1.7.3 发包人和承包人应当及时签收另一方送达至送达地点和指定接收人的来往信函。拒不签收的，由此增加的费用和（或）延误的工期由拒绝接收一方承担。</w:t>
      </w:r>
    </w:p>
    <w:p w14:paraId="243E460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56" w:name="_Toc351203503"/>
      <w:r w:rsidRPr="00465832">
        <w:rPr>
          <w:rFonts w:ascii="宋体" w:hAnsi="宋体"/>
          <w:b w:val="0"/>
          <w:sz w:val="24"/>
          <w:szCs w:val="24"/>
        </w:rPr>
        <w:t>1</w:t>
      </w:r>
      <w:bookmarkStart w:id="57" w:name="_Toc337558734"/>
      <w:bookmarkStart w:id="58" w:name="_Toc296346536"/>
      <w:bookmarkStart w:id="59" w:name="_Toc296503035"/>
      <w:r w:rsidRPr="00465832">
        <w:rPr>
          <w:rFonts w:ascii="宋体" w:hAnsi="宋体"/>
          <w:b w:val="0"/>
          <w:sz w:val="24"/>
          <w:szCs w:val="24"/>
        </w:rPr>
        <w:t>.8严禁贿赂</w:t>
      </w:r>
      <w:bookmarkEnd w:id="56"/>
    </w:p>
    <w:bookmarkEnd w:id="57"/>
    <w:bookmarkEnd w:id="58"/>
    <w:bookmarkEnd w:id="59"/>
    <w:p w14:paraId="13CE5F2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合同当事人不得以贿赂或变相贿赂的方式，谋取非法利益或损害对方权益。因一方合同当事人的贿赂造成对方损失的，应赔偿损失，并承担相应的法律责任。</w:t>
      </w:r>
    </w:p>
    <w:p w14:paraId="0BD2560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6ACBAC02"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60" w:name="_Toc351203504"/>
      <w:r w:rsidRPr="00465832">
        <w:rPr>
          <w:rFonts w:ascii="宋体" w:hAnsi="宋体"/>
          <w:b w:val="0"/>
          <w:sz w:val="24"/>
          <w:szCs w:val="24"/>
        </w:rPr>
        <w:t>1</w:t>
      </w:r>
      <w:bookmarkStart w:id="61" w:name="_Toc296346537"/>
      <w:bookmarkStart w:id="62" w:name="_Toc296503036"/>
      <w:bookmarkStart w:id="63" w:name="_Toc337558735"/>
      <w:r w:rsidRPr="00465832">
        <w:rPr>
          <w:rFonts w:ascii="宋体" w:hAnsi="宋体"/>
          <w:b w:val="0"/>
          <w:sz w:val="24"/>
          <w:szCs w:val="24"/>
        </w:rPr>
        <w:t>.9化石、文物</w:t>
      </w:r>
      <w:bookmarkEnd w:id="60"/>
    </w:p>
    <w:bookmarkEnd w:id="61"/>
    <w:bookmarkEnd w:id="62"/>
    <w:bookmarkEnd w:id="63"/>
    <w:p w14:paraId="155E0E4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E3568D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发包人、监理人和承包人应按有关政府行政管理部门要求采取妥善的保护措施，由此增加的费用和</w:t>
      </w:r>
      <w:r w:rsidRPr="00465832">
        <w:rPr>
          <w:rFonts w:ascii="宋体" w:hAnsi="宋体" w:hint="eastAsia"/>
          <w:kern w:val="0"/>
          <w:sz w:val="24"/>
        </w:rPr>
        <w:t>（</w:t>
      </w:r>
      <w:r w:rsidRPr="00465832">
        <w:rPr>
          <w:rFonts w:ascii="宋体" w:hAnsi="宋体"/>
          <w:kern w:val="0"/>
          <w:sz w:val="24"/>
        </w:rPr>
        <w:t>或）延误的工期由发包人承担。</w:t>
      </w:r>
    </w:p>
    <w:p w14:paraId="2775AFA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承包人发现文物后不及时报告或隐瞒不报，致使文物丢失或损坏的，应赔偿损失，并承担相应的法律责任。</w:t>
      </w:r>
    </w:p>
    <w:p w14:paraId="1272AA2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64" w:name="_Toc351203505"/>
      <w:r w:rsidRPr="00465832">
        <w:rPr>
          <w:rFonts w:ascii="宋体" w:hAnsi="宋体"/>
          <w:b w:val="0"/>
          <w:sz w:val="24"/>
          <w:szCs w:val="24"/>
        </w:rPr>
        <w:lastRenderedPageBreak/>
        <w:t>1</w:t>
      </w:r>
      <w:bookmarkStart w:id="65" w:name="_Toc337558736"/>
      <w:r w:rsidRPr="00465832">
        <w:rPr>
          <w:rFonts w:ascii="宋体" w:hAnsi="宋体"/>
          <w:b w:val="0"/>
          <w:sz w:val="24"/>
          <w:szCs w:val="24"/>
        </w:rPr>
        <w:t>.10交通运输</w:t>
      </w:r>
      <w:bookmarkEnd w:id="64"/>
    </w:p>
    <w:bookmarkEnd w:id="65"/>
    <w:p w14:paraId="04D503F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1.10.1</w:t>
      </w:r>
      <w:r w:rsidRPr="00465832">
        <w:rPr>
          <w:rFonts w:ascii="宋体" w:hAnsi="宋体" w:hint="eastAsia"/>
          <w:kern w:val="0"/>
          <w:sz w:val="24"/>
        </w:rPr>
        <w:t xml:space="preserve"> </w:t>
      </w:r>
      <w:r w:rsidRPr="00465832">
        <w:rPr>
          <w:rFonts w:ascii="宋体" w:hAnsi="宋体"/>
          <w:kern w:val="0"/>
          <w:sz w:val="24"/>
        </w:rPr>
        <w:t>出入现场的权利</w:t>
      </w:r>
    </w:p>
    <w:p w14:paraId="7668800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除专用合同条款另有约定外，发包人应根据施工需要，负责取得出入施工现场所需的</w:t>
      </w:r>
      <w:r w:rsidRPr="00465832">
        <w:rPr>
          <w:rFonts w:ascii="宋体" w:hAnsi="宋体" w:hint="eastAsia"/>
          <w:kern w:val="0"/>
          <w:sz w:val="24"/>
        </w:rPr>
        <w:t>批准手续和</w:t>
      </w:r>
      <w:r w:rsidRPr="00465832">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14:paraId="5DAD722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04F9EC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1.10.2</w:t>
      </w:r>
      <w:r w:rsidRPr="00465832">
        <w:rPr>
          <w:rFonts w:ascii="宋体" w:hAnsi="宋体" w:hint="eastAsia"/>
          <w:kern w:val="0"/>
          <w:sz w:val="24"/>
        </w:rPr>
        <w:t xml:space="preserve"> </w:t>
      </w:r>
      <w:r w:rsidRPr="00465832">
        <w:rPr>
          <w:rFonts w:ascii="宋体" w:hAnsi="宋体"/>
          <w:kern w:val="0"/>
          <w:sz w:val="24"/>
        </w:rPr>
        <w:t>场外交通</w:t>
      </w:r>
    </w:p>
    <w:p w14:paraId="4AA1CD6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D5C28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1.10.3场内交通</w:t>
      </w:r>
    </w:p>
    <w:p w14:paraId="675AD33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D26E8A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32E77D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场外交通和场内交通的边界由合同当事人在专用合同条款中约定。</w:t>
      </w:r>
    </w:p>
    <w:p w14:paraId="596D21D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1.10.4</w:t>
      </w:r>
      <w:r w:rsidRPr="00465832">
        <w:rPr>
          <w:rFonts w:ascii="宋体" w:hAnsi="宋体" w:hint="eastAsia"/>
          <w:kern w:val="0"/>
          <w:sz w:val="24"/>
        </w:rPr>
        <w:t xml:space="preserve"> </w:t>
      </w:r>
      <w:r w:rsidRPr="00465832">
        <w:rPr>
          <w:rFonts w:ascii="宋体" w:hAnsi="宋体"/>
          <w:kern w:val="0"/>
          <w:sz w:val="24"/>
        </w:rPr>
        <w:t>超大件和超重件的运输</w:t>
      </w:r>
    </w:p>
    <w:p w14:paraId="66D13C6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E4FE78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1.10.5</w:t>
      </w:r>
      <w:r w:rsidRPr="00465832">
        <w:rPr>
          <w:rFonts w:ascii="宋体" w:hAnsi="宋体" w:hint="eastAsia"/>
          <w:kern w:val="0"/>
          <w:sz w:val="24"/>
        </w:rPr>
        <w:t xml:space="preserve"> </w:t>
      </w:r>
      <w:r w:rsidRPr="00465832">
        <w:rPr>
          <w:rFonts w:ascii="宋体" w:hAnsi="宋体"/>
          <w:kern w:val="0"/>
          <w:sz w:val="24"/>
        </w:rPr>
        <w:t>道路和桥梁的损坏责任</w:t>
      </w:r>
    </w:p>
    <w:p w14:paraId="15D7983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因承包人运输造成施工场地内外公共道路和桥梁损坏的，由承包人承担修复损坏的全部费用和可能引起的赔偿。</w:t>
      </w:r>
    </w:p>
    <w:p w14:paraId="47A7EFB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1.10.6</w:t>
      </w:r>
      <w:r w:rsidRPr="00465832">
        <w:rPr>
          <w:rFonts w:ascii="宋体" w:hAnsi="宋体" w:hint="eastAsia"/>
          <w:kern w:val="0"/>
          <w:sz w:val="24"/>
        </w:rPr>
        <w:t xml:space="preserve"> </w:t>
      </w:r>
      <w:r w:rsidRPr="00465832">
        <w:rPr>
          <w:rFonts w:ascii="宋体" w:hAnsi="宋体"/>
          <w:kern w:val="0"/>
          <w:sz w:val="24"/>
        </w:rPr>
        <w:t>水路和航空运输</w:t>
      </w:r>
    </w:p>
    <w:p w14:paraId="052AAA9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本</w:t>
      </w:r>
      <w:r w:rsidRPr="00465832">
        <w:rPr>
          <w:rFonts w:ascii="宋体" w:hAnsi="宋体" w:hint="eastAsia"/>
          <w:kern w:val="0"/>
          <w:sz w:val="24"/>
        </w:rPr>
        <w:t>款</w:t>
      </w:r>
      <w:r w:rsidRPr="00465832">
        <w:rPr>
          <w:rFonts w:ascii="宋体" w:hAnsi="宋体"/>
          <w:kern w:val="0"/>
          <w:sz w:val="24"/>
        </w:rPr>
        <w:t>前述各</w:t>
      </w:r>
      <w:r w:rsidRPr="00465832">
        <w:rPr>
          <w:rFonts w:ascii="宋体" w:hAnsi="宋体" w:hint="eastAsia"/>
          <w:kern w:val="0"/>
          <w:sz w:val="24"/>
        </w:rPr>
        <w:t>项</w:t>
      </w:r>
      <w:r w:rsidRPr="00465832">
        <w:rPr>
          <w:rFonts w:ascii="宋体" w:hAnsi="宋体"/>
          <w:kern w:val="0"/>
          <w:sz w:val="24"/>
        </w:rPr>
        <w:t>的内容适用于水路运输和航空运输，其中“道路”一词的涵义包括河道、航线、船闸、机场、码头、堤防以及水路或航空运输中其他相似结构物；“车辆”一词的涵义包括船舶和飞机等。</w:t>
      </w:r>
    </w:p>
    <w:p w14:paraId="29C2E2A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66" w:name="_Toc351203506"/>
      <w:r w:rsidRPr="00465832">
        <w:rPr>
          <w:rFonts w:ascii="宋体" w:hAnsi="宋体"/>
          <w:b w:val="0"/>
          <w:sz w:val="24"/>
          <w:szCs w:val="24"/>
        </w:rPr>
        <w:t>1</w:t>
      </w:r>
      <w:bookmarkStart w:id="67" w:name="_Toc337558737"/>
      <w:bookmarkStart w:id="68" w:name="_Toc296346538"/>
      <w:bookmarkStart w:id="69" w:name="_Toc296503037"/>
      <w:r w:rsidRPr="00465832">
        <w:rPr>
          <w:rFonts w:ascii="宋体" w:hAnsi="宋体"/>
          <w:b w:val="0"/>
          <w:sz w:val="24"/>
          <w:szCs w:val="24"/>
        </w:rPr>
        <w:t>.11知识产权</w:t>
      </w:r>
      <w:bookmarkEnd w:id="66"/>
      <w:r w:rsidRPr="00465832">
        <w:rPr>
          <w:rFonts w:ascii="宋体" w:hAnsi="宋体"/>
          <w:b w:val="0"/>
          <w:sz w:val="24"/>
          <w:szCs w:val="24"/>
        </w:rPr>
        <w:t xml:space="preserve"> </w:t>
      </w:r>
      <w:bookmarkEnd w:id="67"/>
    </w:p>
    <w:bookmarkEnd w:id="68"/>
    <w:bookmarkEnd w:id="69"/>
    <w:p w14:paraId="1783588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6ACE94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11BC5B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6F05B63" w14:textId="77777777" w:rsidR="00362BBD" w:rsidRPr="00465832" w:rsidRDefault="00146D30">
      <w:pPr>
        <w:rPr>
          <w:rFonts w:ascii="宋体" w:hAnsi="宋体"/>
          <w:sz w:val="24"/>
        </w:rPr>
      </w:pPr>
      <w:r w:rsidRPr="00465832">
        <w:rPr>
          <w:rFonts w:ascii="宋体" w:hAnsi="宋体"/>
          <w:kern w:val="0"/>
          <w:sz w:val="24"/>
        </w:rPr>
        <w:t xml:space="preserve">    </w:t>
      </w:r>
      <w:r w:rsidRPr="00465832">
        <w:rPr>
          <w:rFonts w:ascii="宋体" w:hAnsi="宋体"/>
          <w:sz w:val="24"/>
        </w:rPr>
        <w:t>1.11.4 除专用合同条款另有约定外，承包人在合同签订前和签订时已确定采用的专利、专有技术、技术秘密的使用费已包含在签约合同价中。</w:t>
      </w:r>
    </w:p>
    <w:p w14:paraId="22EC584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70" w:name="_Toc351203507"/>
      <w:r w:rsidRPr="00465832">
        <w:rPr>
          <w:rFonts w:ascii="宋体" w:hAnsi="宋体"/>
          <w:b w:val="0"/>
          <w:sz w:val="24"/>
          <w:szCs w:val="24"/>
        </w:rPr>
        <w:t>1</w:t>
      </w:r>
      <w:bookmarkStart w:id="71" w:name="_Toc337558738"/>
      <w:r w:rsidRPr="00465832">
        <w:rPr>
          <w:rFonts w:ascii="宋体" w:hAnsi="宋体"/>
          <w:b w:val="0"/>
          <w:sz w:val="24"/>
          <w:szCs w:val="24"/>
        </w:rPr>
        <w:t>.12保密</w:t>
      </w:r>
      <w:bookmarkEnd w:id="70"/>
    </w:p>
    <w:bookmarkEnd w:id="71"/>
    <w:p w14:paraId="5A4DF21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除法律规定或合同另有约定外，未经发包人同意，承包人不得将发包人提供的图纸、文件以及声明需要保密的资料信息等商业秘密泄露给第三方。</w:t>
      </w:r>
    </w:p>
    <w:p w14:paraId="29CB0A4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除法律规定或合同另有约定外，未经承包人同意，发包人不得将承包人提供的技术秘密及声明需要保密的资料信息等商业秘密泄露给第三方。</w:t>
      </w:r>
    </w:p>
    <w:p w14:paraId="6290EC0C"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72" w:name="_Toc351203508"/>
      <w:r w:rsidRPr="00465832">
        <w:rPr>
          <w:rFonts w:ascii="宋体" w:hAnsi="宋体"/>
          <w:b w:val="0"/>
          <w:sz w:val="24"/>
          <w:szCs w:val="24"/>
        </w:rPr>
        <w:t>1.13工程量清单错误的修正</w:t>
      </w:r>
      <w:bookmarkEnd w:id="72"/>
    </w:p>
    <w:p w14:paraId="6D86340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除专用合同条款另有约定外，</w:t>
      </w:r>
      <w:r w:rsidRPr="00465832">
        <w:rPr>
          <w:rFonts w:ascii="宋体" w:hAnsi="宋体"/>
          <w:kern w:val="0"/>
          <w:sz w:val="24"/>
        </w:rPr>
        <w:t>发包人提供的工程量清单，应被认为是准确的和完整的。出现下列情形之一时，发包人应予以修正，并相应调整合同价格：</w:t>
      </w:r>
    </w:p>
    <w:p w14:paraId="7F2FC11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（1）工程量清单存在缺项、漏项的；</w:t>
      </w:r>
    </w:p>
    <w:p w14:paraId="4050A7A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（2）工程量清单偏差超出专用合同条款约定的工程量偏差范围的；</w:t>
      </w:r>
    </w:p>
    <w:p w14:paraId="47527CD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（3）未按照国家现行计量规范强制性规定计量的。</w:t>
      </w:r>
    </w:p>
    <w:p w14:paraId="11B17BBE" w14:textId="77777777" w:rsidR="00362BBD" w:rsidRPr="00465832" w:rsidRDefault="00146D30">
      <w:pPr>
        <w:pStyle w:val="4"/>
        <w:spacing w:before="120" w:after="120" w:line="360" w:lineRule="auto"/>
        <w:rPr>
          <w:rFonts w:ascii="宋体" w:eastAsia="宋体" w:hAnsi="宋体"/>
          <w:b w:val="0"/>
          <w:sz w:val="24"/>
          <w:szCs w:val="24"/>
        </w:rPr>
      </w:pPr>
      <w:bookmarkStart w:id="73" w:name="_Toc351203509"/>
      <w:r w:rsidRPr="00465832">
        <w:rPr>
          <w:rFonts w:ascii="宋体" w:eastAsia="宋体" w:hAnsi="宋体"/>
          <w:b w:val="0"/>
          <w:sz w:val="24"/>
          <w:szCs w:val="24"/>
        </w:rPr>
        <w:lastRenderedPageBreak/>
        <w:t>2</w:t>
      </w:r>
      <w:bookmarkStart w:id="74" w:name="_Toc296503038"/>
      <w:bookmarkStart w:id="75" w:name="_Toc296346539"/>
      <w:bookmarkStart w:id="76" w:name="_Toc337558739"/>
      <w:bookmarkStart w:id="77" w:name="OLE_LINK1"/>
      <w:bookmarkStart w:id="78" w:name="OLE_LINK2"/>
      <w:r w:rsidRPr="00465832">
        <w:rPr>
          <w:rFonts w:ascii="宋体" w:eastAsia="宋体" w:hAnsi="宋体"/>
          <w:b w:val="0"/>
          <w:sz w:val="24"/>
          <w:szCs w:val="24"/>
        </w:rPr>
        <w:t>. 发包人</w:t>
      </w:r>
      <w:bookmarkEnd w:id="73"/>
    </w:p>
    <w:p w14:paraId="640BE4B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79" w:name="_Toc351203510"/>
      <w:bookmarkEnd w:id="74"/>
      <w:bookmarkEnd w:id="75"/>
      <w:bookmarkEnd w:id="76"/>
      <w:r w:rsidRPr="00465832">
        <w:rPr>
          <w:rFonts w:ascii="宋体" w:hAnsi="宋体"/>
          <w:b w:val="0"/>
          <w:sz w:val="24"/>
          <w:szCs w:val="24"/>
        </w:rPr>
        <w:t>2</w:t>
      </w:r>
      <w:bookmarkStart w:id="80" w:name="_Toc296346540"/>
      <w:bookmarkStart w:id="81" w:name="_Toc337558740"/>
      <w:bookmarkStart w:id="82" w:name="_Toc296503039"/>
      <w:r w:rsidRPr="00465832">
        <w:rPr>
          <w:rFonts w:ascii="宋体" w:hAnsi="宋体"/>
          <w:b w:val="0"/>
          <w:sz w:val="24"/>
          <w:szCs w:val="24"/>
        </w:rPr>
        <w:t>.1 许可或批准</w:t>
      </w:r>
      <w:bookmarkEnd w:id="79"/>
    </w:p>
    <w:p w14:paraId="02A5ABE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914072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因发包人原因未能及时办理完毕前述许可、批准或备案，由发包人承担由此增加的费用和（或）延误的工期，并支付承包人合理的利润。</w:t>
      </w:r>
    </w:p>
    <w:p w14:paraId="4105567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83" w:name="_Toc351203511"/>
      <w:r w:rsidRPr="00465832">
        <w:rPr>
          <w:rFonts w:ascii="宋体" w:hAnsi="宋体"/>
          <w:b w:val="0"/>
          <w:sz w:val="24"/>
          <w:szCs w:val="24"/>
        </w:rPr>
        <w:t>2.2 发包人代表</w:t>
      </w:r>
      <w:bookmarkEnd w:id="83"/>
    </w:p>
    <w:p w14:paraId="2E1DF58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8048E4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发包人代表不能按照合同约定履行其职责及义务，并导致合同无法继续正常履行的，承包人可以要求发包人撤换发包人代表。</w:t>
      </w:r>
    </w:p>
    <w:p w14:paraId="1693B67E" w14:textId="77777777" w:rsidR="00362BBD" w:rsidRPr="00465832" w:rsidRDefault="00146D30">
      <w:pPr>
        <w:ind w:firstLineChars="200" w:firstLine="480"/>
        <w:rPr>
          <w:rFonts w:ascii="宋体" w:hAnsi="宋体"/>
          <w:sz w:val="24"/>
        </w:rPr>
      </w:pPr>
      <w:r w:rsidRPr="00465832">
        <w:rPr>
          <w:rFonts w:ascii="宋体" w:hAnsi="宋体" w:hint="eastAsia"/>
          <w:kern w:val="0"/>
          <w:sz w:val="24"/>
        </w:rPr>
        <w:t>不属于法定必须监理的工程，监理人的职权可以由发包人代表或发包人指定的其他人员行使。</w:t>
      </w:r>
    </w:p>
    <w:p w14:paraId="78695E2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84" w:name="_Toc351203512"/>
      <w:r w:rsidRPr="00465832">
        <w:rPr>
          <w:rFonts w:ascii="宋体" w:hAnsi="宋体"/>
          <w:b w:val="0"/>
          <w:sz w:val="24"/>
          <w:szCs w:val="24"/>
        </w:rPr>
        <w:t>2.3 发包人人员</w:t>
      </w:r>
      <w:bookmarkEnd w:id="84"/>
    </w:p>
    <w:p w14:paraId="3A5BB1F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发包人应要求在施工现场的发包人人员遵守法律及有关安全、质量、环境保护、文明施工等规定，并保障承包人免于承受因发包人人员未遵守上述要求给承包人造成的损失和责任。</w:t>
      </w:r>
    </w:p>
    <w:p w14:paraId="055D6F50" w14:textId="77777777" w:rsidR="00362BBD" w:rsidRPr="00465832" w:rsidRDefault="00146D30">
      <w:pPr>
        <w:spacing w:line="360" w:lineRule="auto"/>
        <w:ind w:firstLine="640"/>
        <w:jc w:val="left"/>
        <w:rPr>
          <w:rFonts w:ascii="宋体" w:hAnsi="宋体"/>
          <w:kern w:val="0"/>
          <w:sz w:val="24"/>
        </w:rPr>
      </w:pPr>
      <w:r w:rsidRPr="00465832">
        <w:rPr>
          <w:rFonts w:ascii="宋体" w:hAnsi="宋体"/>
          <w:kern w:val="0"/>
          <w:sz w:val="24"/>
        </w:rPr>
        <w:t>发包人人员包括发包人代表及其他由发包人派驻施工现场的人员。</w:t>
      </w:r>
      <w:bookmarkEnd w:id="80"/>
      <w:bookmarkEnd w:id="81"/>
      <w:bookmarkEnd w:id="82"/>
    </w:p>
    <w:p w14:paraId="0CE60EBC"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85" w:name="_Toc351203513"/>
      <w:r w:rsidRPr="00465832">
        <w:rPr>
          <w:rFonts w:ascii="宋体" w:hAnsi="宋体"/>
          <w:b w:val="0"/>
          <w:sz w:val="24"/>
          <w:szCs w:val="24"/>
        </w:rPr>
        <w:t>2</w:t>
      </w:r>
      <w:bookmarkStart w:id="86" w:name="_Toc296503040"/>
      <w:bookmarkStart w:id="87" w:name="_Toc337558741"/>
      <w:bookmarkStart w:id="88" w:name="_Toc296346541"/>
      <w:r w:rsidRPr="00465832">
        <w:rPr>
          <w:rFonts w:ascii="宋体" w:hAnsi="宋体"/>
          <w:b w:val="0"/>
          <w:sz w:val="24"/>
          <w:szCs w:val="24"/>
        </w:rPr>
        <w:t>.4 施工现场、施工条件和基础资料的提供</w:t>
      </w:r>
      <w:bookmarkEnd w:id="85"/>
      <w:r w:rsidRPr="00465832">
        <w:rPr>
          <w:rFonts w:ascii="宋体" w:hAnsi="宋体"/>
          <w:b w:val="0"/>
          <w:sz w:val="24"/>
          <w:szCs w:val="24"/>
        </w:rPr>
        <w:t xml:space="preserve"> </w:t>
      </w:r>
      <w:bookmarkEnd w:id="86"/>
      <w:bookmarkEnd w:id="87"/>
      <w:bookmarkEnd w:id="88"/>
      <w:r w:rsidRPr="00465832">
        <w:rPr>
          <w:rFonts w:ascii="宋体" w:hAnsi="宋体"/>
          <w:b w:val="0"/>
          <w:sz w:val="24"/>
          <w:szCs w:val="24"/>
        </w:rPr>
        <w:t xml:space="preserve"> </w:t>
      </w:r>
    </w:p>
    <w:p w14:paraId="3411020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2.4.1 提供施工现场</w:t>
      </w:r>
    </w:p>
    <w:p w14:paraId="61208E1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w:t>
      </w:r>
      <w:bookmarkEnd w:id="77"/>
      <w:bookmarkEnd w:id="78"/>
      <w:r w:rsidRPr="00465832">
        <w:rPr>
          <w:rFonts w:ascii="宋体" w:hAnsi="宋体"/>
          <w:kern w:val="0"/>
          <w:sz w:val="24"/>
        </w:rPr>
        <w:t>专用合同条款另有约定外，发包人应</w:t>
      </w:r>
      <w:r w:rsidRPr="00465832">
        <w:rPr>
          <w:rFonts w:ascii="宋体" w:hAnsi="宋体" w:hint="eastAsia"/>
          <w:kern w:val="0"/>
          <w:sz w:val="24"/>
        </w:rPr>
        <w:t>最迟于</w:t>
      </w:r>
      <w:r w:rsidRPr="00465832">
        <w:rPr>
          <w:rFonts w:ascii="宋体" w:hAnsi="宋体"/>
          <w:kern w:val="0"/>
          <w:sz w:val="24"/>
        </w:rPr>
        <w:t>开工日期7天前向承包人移交施工现场。</w:t>
      </w:r>
    </w:p>
    <w:p w14:paraId="40EFD8D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2.4.2 提供施工条件</w:t>
      </w:r>
    </w:p>
    <w:p w14:paraId="37996BF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除专用合同条款另有约定外，发包人应负责提供施工所需要的条件，包括：</w:t>
      </w:r>
    </w:p>
    <w:p w14:paraId="47E41F7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（1）将施工用水、电力、通讯线路等施工所必需的条件接至施工现场内；</w:t>
      </w:r>
    </w:p>
    <w:p w14:paraId="3FB62FC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（2）保证向承包人提供正常施工所需要的进入施工现场的交通条件；</w:t>
      </w:r>
    </w:p>
    <w:p w14:paraId="3AD1835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（3）协调处理施工现场周围地下管线和邻近建筑物、构筑物、古树名木的保护工作，并承担相关费用；</w:t>
      </w:r>
    </w:p>
    <w:p w14:paraId="4D4446A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（4）按照专用合同条款约定</w:t>
      </w:r>
      <w:r w:rsidRPr="00465832">
        <w:rPr>
          <w:rFonts w:ascii="宋体" w:hAnsi="宋体" w:hint="eastAsia"/>
          <w:kern w:val="0"/>
          <w:sz w:val="24"/>
        </w:rPr>
        <w:t>应</w:t>
      </w:r>
      <w:r w:rsidRPr="00465832">
        <w:rPr>
          <w:rFonts w:ascii="宋体" w:hAnsi="宋体"/>
          <w:kern w:val="0"/>
          <w:sz w:val="24"/>
        </w:rPr>
        <w:t>提供的其他设施和条件。</w:t>
      </w:r>
    </w:p>
    <w:p w14:paraId="3CFE4F3F"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2.4.3 提供基础资料</w:t>
      </w:r>
    </w:p>
    <w:p w14:paraId="0DBC6AC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8C0256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按照法律规定确需在开工后方能提供的基础资料，发包人应尽其努力及时地在相应工程施工前的合理期限内提供，合理期限应以不影响承包人的正常施工为限。</w:t>
      </w:r>
    </w:p>
    <w:p w14:paraId="5BAE67A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2.4.4 逾期提供的责任</w:t>
      </w:r>
    </w:p>
    <w:p w14:paraId="35105EE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因发包人原因未能按合同约定及时向承包人提供施工现场、施工条件、基础资料的，由发包人承担由此增加的费用和（或）延误的工期。</w:t>
      </w:r>
    </w:p>
    <w:p w14:paraId="0DC6CBD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89" w:name="_Toc351203514"/>
      <w:r w:rsidRPr="00465832">
        <w:rPr>
          <w:rFonts w:ascii="宋体" w:hAnsi="宋体"/>
          <w:b w:val="0"/>
          <w:sz w:val="24"/>
          <w:szCs w:val="24"/>
        </w:rPr>
        <w:t>2</w:t>
      </w:r>
      <w:bookmarkStart w:id="90" w:name="_Toc296503042"/>
      <w:bookmarkStart w:id="91" w:name="_Toc296346543"/>
      <w:bookmarkStart w:id="92" w:name="_Toc337558745"/>
      <w:r w:rsidRPr="00465832">
        <w:rPr>
          <w:rFonts w:ascii="宋体" w:hAnsi="宋体"/>
          <w:b w:val="0"/>
          <w:sz w:val="24"/>
          <w:szCs w:val="24"/>
        </w:rPr>
        <w:t>.5 资</w:t>
      </w:r>
      <w:bookmarkEnd w:id="90"/>
      <w:bookmarkEnd w:id="91"/>
      <w:bookmarkEnd w:id="92"/>
      <w:r w:rsidRPr="00465832">
        <w:rPr>
          <w:rFonts w:ascii="宋体" w:hAnsi="宋体"/>
          <w:b w:val="0"/>
          <w:sz w:val="24"/>
          <w:szCs w:val="24"/>
        </w:rPr>
        <w:t>金来源证明及支付担保</w:t>
      </w:r>
      <w:bookmarkEnd w:id="89"/>
    </w:p>
    <w:p w14:paraId="3712E79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除专用合同条款另有约定外，发包人应在收到承包人要求提供资金来源证明的书面通知后28天内，向承包人提供能够按照合同约定支付合同价款的相应资金来源证明。</w:t>
      </w:r>
    </w:p>
    <w:p w14:paraId="0EBA554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37156268"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93" w:name="_Toc351203515"/>
      <w:r w:rsidRPr="00465832">
        <w:rPr>
          <w:rFonts w:ascii="宋体" w:hAnsi="宋体"/>
          <w:b w:val="0"/>
          <w:sz w:val="24"/>
          <w:szCs w:val="24"/>
        </w:rPr>
        <w:t>2.6 支付合同价款</w:t>
      </w:r>
      <w:bookmarkEnd w:id="93"/>
    </w:p>
    <w:p w14:paraId="23E2E92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发包人应按合同约定向承包人及时支付合同价款。</w:t>
      </w:r>
    </w:p>
    <w:p w14:paraId="4572E23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94" w:name="_Toc351203516"/>
      <w:r w:rsidRPr="00465832">
        <w:rPr>
          <w:rFonts w:ascii="宋体" w:hAnsi="宋体"/>
          <w:b w:val="0"/>
          <w:sz w:val="24"/>
          <w:szCs w:val="24"/>
        </w:rPr>
        <w:t>2.7 组织竣工验收</w:t>
      </w:r>
      <w:bookmarkEnd w:id="94"/>
    </w:p>
    <w:p w14:paraId="26A826D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发包人应按合同约定及时组织竣工验收。</w:t>
      </w:r>
    </w:p>
    <w:p w14:paraId="621C94B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95" w:name="_Toc351203517"/>
      <w:r w:rsidRPr="00465832">
        <w:rPr>
          <w:rFonts w:ascii="宋体" w:hAnsi="宋体"/>
          <w:b w:val="0"/>
          <w:sz w:val="24"/>
          <w:szCs w:val="24"/>
        </w:rPr>
        <w:t>2.8 现场统一管理协议</w:t>
      </w:r>
      <w:bookmarkEnd w:id="95"/>
    </w:p>
    <w:p w14:paraId="4C0BB8A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14:paraId="66F681CF" w14:textId="77777777" w:rsidR="00362BBD" w:rsidRPr="00465832" w:rsidRDefault="00146D30">
      <w:pPr>
        <w:pStyle w:val="4"/>
        <w:spacing w:before="120" w:after="120" w:line="360" w:lineRule="auto"/>
        <w:rPr>
          <w:rFonts w:ascii="宋体" w:eastAsia="宋体" w:hAnsi="宋体"/>
          <w:b w:val="0"/>
          <w:sz w:val="24"/>
          <w:szCs w:val="24"/>
        </w:rPr>
      </w:pPr>
      <w:bookmarkStart w:id="96" w:name="_Toc351203518"/>
      <w:r w:rsidRPr="00465832">
        <w:rPr>
          <w:rFonts w:ascii="宋体" w:eastAsia="宋体" w:hAnsi="宋体"/>
          <w:b w:val="0"/>
          <w:sz w:val="24"/>
          <w:szCs w:val="24"/>
        </w:rPr>
        <w:lastRenderedPageBreak/>
        <w:t>3</w:t>
      </w:r>
      <w:bookmarkStart w:id="97" w:name="_Toc337558746"/>
      <w:bookmarkStart w:id="98" w:name="_Toc296346546"/>
      <w:bookmarkStart w:id="99" w:name="_Toc296503045"/>
      <w:r w:rsidRPr="00465832">
        <w:rPr>
          <w:rFonts w:ascii="宋体" w:eastAsia="宋体" w:hAnsi="宋体"/>
          <w:b w:val="0"/>
          <w:sz w:val="24"/>
          <w:szCs w:val="24"/>
        </w:rPr>
        <w:t>. 承包人</w:t>
      </w:r>
      <w:bookmarkEnd w:id="96"/>
    </w:p>
    <w:p w14:paraId="03161D0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00" w:name="_Toc351203519"/>
      <w:bookmarkEnd w:id="97"/>
      <w:bookmarkEnd w:id="98"/>
      <w:bookmarkEnd w:id="99"/>
      <w:r w:rsidRPr="00465832">
        <w:rPr>
          <w:rFonts w:ascii="宋体" w:hAnsi="宋体"/>
          <w:b w:val="0"/>
          <w:sz w:val="24"/>
          <w:szCs w:val="24"/>
        </w:rPr>
        <w:t>3</w:t>
      </w:r>
      <w:bookmarkStart w:id="101" w:name="_Toc337558747"/>
      <w:bookmarkStart w:id="102" w:name="_Toc296346547"/>
      <w:bookmarkStart w:id="103" w:name="_Toc296503046"/>
      <w:r w:rsidRPr="00465832">
        <w:rPr>
          <w:rFonts w:ascii="宋体" w:hAnsi="宋体"/>
          <w:b w:val="0"/>
          <w:sz w:val="24"/>
          <w:szCs w:val="24"/>
        </w:rPr>
        <w:t>.1 承包人的一般义务</w:t>
      </w:r>
      <w:bookmarkEnd w:id="100"/>
    </w:p>
    <w:bookmarkEnd w:id="101"/>
    <w:bookmarkEnd w:id="102"/>
    <w:bookmarkEnd w:id="103"/>
    <w:p w14:paraId="5E802E1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承包人在履行合同过程中应遵守法律和工程建设标准规范，并履行以下义务：</w:t>
      </w:r>
    </w:p>
    <w:p w14:paraId="0EE4880D" w14:textId="77777777" w:rsidR="00362BBD" w:rsidRPr="00465832" w:rsidRDefault="00146D30">
      <w:pPr>
        <w:numPr>
          <w:ilvl w:val="0"/>
          <w:numId w:val="2"/>
        </w:num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办理法律规定</w:t>
      </w:r>
      <w:r w:rsidRPr="00465832">
        <w:rPr>
          <w:rFonts w:ascii="宋体" w:hAnsi="宋体" w:hint="eastAsia"/>
          <w:kern w:val="0"/>
          <w:sz w:val="24"/>
        </w:rPr>
        <w:t>应</w:t>
      </w:r>
      <w:r w:rsidRPr="00465832">
        <w:rPr>
          <w:rFonts w:ascii="宋体" w:hAnsi="宋体"/>
          <w:kern w:val="0"/>
          <w:sz w:val="24"/>
        </w:rPr>
        <w:t>由承包人办理的许可和批准，并将</w:t>
      </w:r>
      <w:r w:rsidRPr="00465832">
        <w:rPr>
          <w:rFonts w:ascii="宋体" w:hAnsi="宋体" w:hint="eastAsia"/>
          <w:kern w:val="0"/>
          <w:sz w:val="24"/>
        </w:rPr>
        <w:t>办理</w:t>
      </w:r>
      <w:r w:rsidRPr="00465832">
        <w:rPr>
          <w:rFonts w:ascii="宋体" w:hAnsi="宋体"/>
          <w:kern w:val="0"/>
          <w:sz w:val="24"/>
        </w:rPr>
        <w:t>结果书面报送发包人留存；</w:t>
      </w:r>
    </w:p>
    <w:p w14:paraId="4C7DEA1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（2）按法律规定和合同约定完成工程，并在保修期内承担保修义务；</w:t>
      </w:r>
    </w:p>
    <w:p w14:paraId="1C29DFB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（3）按法律规定和合同约定采取施工安全和环境保护措施，办理工伤保险，确保工程及人员、材料、设备和设施的安全；</w:t>
      </w:r>
    </w:p>
    <w:p w14:paraId="7FEDC34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（4）按合同约定的工作内容和施工进度要求，编制施工组织设计和施工措施计划，并对所有施工作业和施工方法的完备性和安全可靠性负责；</w:t>
      </w:r>
    </w:p>
    <w:p w14:paraId="1D62108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689562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（6）按照第6.3款</w:t>
      </w:r>
      <w:r w:rsidRPr="00465832">
        <w:rPr>
          <w:rFonts w:ascii="宋体" w:hAnsi="宋体" w:hint="eastAsia"/>
          <w:kern w:val="0"/>
          <w:sz w:val="24"/>
        </w:rPr>
        <w:t>〔</w:t>
      </w:r>
      <w:r w:rsidRPr="00465832">
        <w:rPr>
          <w:rFonts w:ascii="宋体" w:hAnsi="宋体"/>
          <w:kern w:val="0"/>
          <w:sz w:val="24"/>
        </w:rPr>
        <w:t>环境保护</w:t>
      </w:r>
      <w:r w:rsidRPr="00465832">
        <w:rPr>
          <w:rFonts w:ascii="宋体" w:hAnsi="宋体" w:hint="eastAsia"/>
          <w:kern w:val="0"/>
          <w:sz w:val="24"/>
        </w:rPr>
        <w:t>〕</w:t>
      </w:r>
      <w:r w:rsidRPr="00465832">
        <w:rPr>
          <w:rFonts w:ascii="宋体" w:hAnsi="宋体"/>
          <w:kern w:val="0"/>
          <w:sz w:val="24"/>
        </w:rPr>
        <w:t>约定负责施工场地及其周边环境与生态的保护工作；</w:t>
      </w:r>
    </w:p>
    <w:p w14:paraId="041052A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（7）按第6.1款</w:t>
      </w:r>
      <w:r w:rsidRPr="00465832">
        <w:rPr>
          <w:rFonts w:ascii="宋体" w:hAnsi="宋体" w:hint="eastAsia"/>
          <w:kern w:val="0"/>
          <w:sz w:val="24"/>
        </w:rPr>
        <w:t>〔</w:t>
      </w:r>
      <w:r w:rsidRPr="00465832">
        <w:rPr>
          <w:rFonts w:ascii="宋体" w:hAnsi="宋体"/>
          <w:kern w:val="0"/>
          <w:sz w:val="24"/>
        </w:rPr>
        <w:t>安全文明施工</w:t>
      </w:r>
      <w:r w:rsidRPr="00465832">
        <w:rPr>
          <w:rFonts w:ascii="宋体" w:hAnsi="宋体" w:hint="eastAsia"/>
          <w:kern w:val="0"/>
          <w:sz w:val="24"/>
        </w:rPr>
        <w:t>〕</w:t>
      </w:r>
      <w:r w:rsidRPr="00465832">
        <w:rPr>
          <w:rFonts w:ascii="宋体" w:hAnsi="宋体"/>
          <w:kern w:val="0"/>
          <w:sz w:val="24"/>
        </w:rPr>
        <w:t>约定采取施工安全措施，确保工程及其人员、材料、设备和设施的安全，防止因工程施工造成的人身伤害和财产损失；</w:t>
      </w:r>
    </w:p>
    <w:p w14:paraId="64B80C7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w:t>
      </w:r>
      <w:r w:rsidRPr="00465832">
        <w:rPr>
          <w:rFonts w:ascii="宋体" w:hAnsi="宋体" w:hint="eastAsia"/>
          <w:kern w:val="0"/>
          <w:sz w:val="24"/>
        </w:rPr>
        <w:t>将</w:t>
      </w:r>
      <w:r w:rsidRPr="00465832">
        <w:rPr>
          <w:rFonts w:ascii="宋体" w:hAnsi="宋体"/>
          <w:kern w:val="0"/>
          <w:sz w:val="24"/>
        </w:rPr>
        <w:t>发包人按合同约定支付的各项价款专用于合同工程，且应及时支付其雇用人员工资，并及时向分包人支付合同价款；</w:t>
      </w:r>
    </w:p>
    <w:p w14:paraId="21B03FB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（9）按照法律规定和合同约定编制竣工资料，完成竣工资料立卷及归档，并按专用合同条款约定的竣工资料的套数、内容、时间等要求移交发包人；</w:t>
      </w:r>
    </w:p>
    <w:p w14:paraId="6B50539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（10）应履行的其他义务。</w:t>
      </w:r>
    </w:p>
    <w:p w14:paraId="0392BF6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04" w:name="_Toc351203520"/>
      <w:r w:rsidRPr="00465832">
        <w:rPr>
          <w:rFonts w:ascii="宋体" w:hAnsi="宋体"/>
          <w:b w:val="0"/>
          <w:sz w:val="24"/>
          <w:szCs w:val="24"/>
        </w:rPr>
        <w:t>3</w:t>
      </w:r>
      <w:bookmarkStart w:id="105" w:name="_Toc337558748"/>
      <w:bookmarkStart w:id="106" w:name="_Toc296503047"/>
      <w:bookmarkStart w:id="107" w:name="_Toc296346548"/>
      <w:r w:rsidRPr="00465832">
        <w:rPr>
          <w:rFonts w:ascii="宋体" w:hAnsi="宋体"/>
          <w:b w:val="0"/>
          <w:sz w:val="24"/>
          <w:szCs w:val="24"/>
        </w:rPr>
        <w:t xml:space="preserve">.2 </w:t>
      </w:r>
      <w:bookmarkEnd w:id="104"/>
      <w:r w:rsidRPr="00465832">
        <w:rPr>
          <w:rFonts w:ascii="宋体" w:hAnsi="宋体"/>
          <w:b w:val="0"/>
          <w:sz w:val="24"/>
          <w:szCs w:val="24"/>
        </w:rPr>
        <w:t>项目经理</w:t>
      </w:r>
    </w:p>
    <w:bookmarkEnd w:id="105"/>
    <w:bookmarkEnd w:id="106"/>
    <w:bookmarkEnd w:id="107"/>
    <w:p w14:paraId="3EBA5B4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E2A98C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项目经理应常驻施工现场，且每月在施工现场时间不得少于专用合同条款约定的天数。</w:t>
      </w:r>
      <w:r w:rsidRPr="00465832">
        <w:rPr>
          <w:rFonts w:ascii="宋体" w:hAnsi="宋体"/>
          <w:kern w:val="0"/>
          <w:sz w:val="24"/>
        </w:rPr>
        <w:lastRenderedPageBreak/>
        <w:t>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83C492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承包人违反上述约定的，应按照专用合同条款的约定，承担违约责任。</w:t>
      </w:r>
    </w:p>
    <w:p w14:paraId="5947010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3.2.2 项目经理按合同约定组织工程实施。在紧急情况下</w:t>
      </w:r>
      <w:r w:rsidRPr="00465832">
        <w:rPr>
          <w:rFonts w:ascii="宋体" w:hAnsi="宋体" w:hint="eastAsia"/>
          <w:kern w:val="0"/>
          <w:sz w:val="24"/>
        </w:rPr>
        <w:t>为确保施工安全和人员安全</w:t>
      </w:r>
      <w:r w:rsidRPr="00465832">
        <w:rPr>
          <w:rFonts w:ascii="宋体" w:hAnsi="宋体"/>
          <w:kern w:val="0"/>
          <w:sz w:val="24"/>
        </w:rPr>
        <w:t>，</w:t>
      </w:r>
      <w:r w:rsidRPr="00465832">
        <w:rPr>
          <w:rFonts w:ascii="宋体" w:hAnsi="宋体" w:hint="eastAsia"/>
          <w:kern w:val="0"/>
          <w:sz w:val="24"/>
        </w:rPr>
        <w:t>在</w:t>
      </w:r>
      <w:r w:rsidRPr="00465832">
        <w:rPr>
          <w:rFonts w:ascii="宋体" w:hAnsi="宋体"/>
          <w:kern w:val="0"/>
          <w:sz w:val="24"/>
        </w:rPr>
        <w:t>无法与发包人代表和总监理工程师</w:t>
      </w:r>
      <w:r w:rsidRPr="00465832">
        <w:rPr>
          <w:rFonts w:ascii="宋体" w:hAnsi="宋体" w:hint="eastAsia"/>
          <w:kern w:val="0"/>
          <w:sz w:val="24"/>
        </w:rPr>
        <w:t>及时</w:t>
      </w:r>
      <w:r w:rsidRPr="00465832">
        <w:rPr>
          <w:rFonts w:ascii="宋体" w:hAnsi="宋体"/>
          <w:kern w:val="0"/>
          <w:sz w:val="24"/>
        </w:rPr>
        <w:t>取得联系时，项目经理有权采取必要的措施保证与工程有关的人身、财产和工程的安全，但应在48小时内向发包人代表和总监理工程师提交书面报告。</w:t>
      </w:r>
    </w:p>
    <w:p w14:paraId="3A4C6EF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B122BA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sidRPr="00465832">
        <w:rPr>
          <w:rFonts w:ascii="宋体" w:hAnsi="宋体" w:hint="eastAsia"/>
          <w:kern w:val="0"/>
          <w:sz w:val="24"/>
        </w:rPr>
        <w:t>继</w:t>
      </w:r>
      <w:r w:rsidRPr="00465832">
        <w:rPr>
          <w:rFonts w:ascii="宋体" w:hAnsi="宋体"/>
          <w:kern w:val="0"/>
          <w:sz w:val="24"/>
        </w:rPr>
        <w:t>任项目经理继续履行第3.2.1项约定的职责。承包人无正当理由拒绝更换项目经理的，应按照专用合同条款的约定承担违约责任。</w:t>
      </w:r>
    </w:p>
    <w:p w14:paraId="7A65951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14:paraId="1310B0F4"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08" w:name="_Toc351203521"/>
      <w:r w:rsidRPr="00465832">
        <w:rPr>
          <w:rFonts w:ascii="宋体" w:hAnsi="宋体"/>
          <w:b w:val="0"/>
          <w:sz w:val="24"/>
          <w:szCs w:val="24"/>
        </w:rPr>
        <w:t>3</w:t>
      </w:r>
      <w:bookmarkStart w:id="109" w:name="_Toc296346549"/>
      <w:bookmarkStart w:id="110" w:name="_Toc296503048"/>
      <w:bookmarkStart w:id="111" w:name="_Toc337558749"/>
      <w:r w:rsidRPr="00465832">
        <w:rPr>
          <w:rFonts w:ascii="宋体" w:hAnsi="宋体"/>
          <w:b w:val="0"/>
          <w:sz w:val="24"/>
          <w:szCs w:val="24"/>
        </w:rPr>
        <w:t xml:space="preserve">.3 </w:t>
      </w:r>
      <w:bookmarkEnd w:id="109"/>
      <w:bookmarkEnd w:id="110"/>
      <w:r w:rsidRPr="00465832">
        <w:rPr>
          <w:rFonts w:ascii="宋体" w:hAnsi="宋体"/>
          <w:b w:val="0"/>
          <w:sz w:val="24"/>
          <w:szCs w:val="24"/>
        </w:rPr>
        <w:t>承包人人员</w:t>
      </w:r>
      <w:bookmarkEnd w:id="108"/>
    </w:p>
    <w:bookmarkEnd w:id="111"/>
    <w:p w14:paraId="31B5ABD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sidRPr="00465832">
        <w:rPr>
          <w:rFonts w:ascii="宋体" w:hAnsi="宋体" w:hint="eastAsia"/>
          <w:kern w:val="0"/>
          <w:sz w:val="24"/>
        </w:rPr>
        <w:t>和</w:t>
      </w:r>
      <w:r w:rsidRPr="00465832">
        <w:rPr>
          <w:rFonts w:ascii="宋体" w:hAnsi="宋体"/>
          <w:kern w:val="0"/>
          <w:sz w:val="24"/>
        </w:rPr>
        <w:t>缴纳社会保险的有效证明。</w:t>
      </w:r>
    </w:p>
    <w:p w14:paraId="1E4D7CA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3.3.2 承包人派驻到施工现场的主要施工管理人员应相对稳定。施工过程中</w:t>
      </w:r>
      <w:r w:rsidRPr="00465832">
        <w:rPr>
          <w:rFonts w:ascii="宋体" w:hAnsi="宋体" w:hint="eastAsia"/>
          <w:kern w:val="0"/>
          <w:sz w:val="24"/>
        </w:rPr>
        <w:t>如有变动</w:t>
      </w:r>
      <w:r w:rsidRPr="00465832">
        <w:rPr>
          <w:rFonts w:ascii="宋体" w:hAnsi="宋体"/>
          <w:kern w:val="0"/>
          <w:sz w:val="24"/>
        </w:rPr>
        <w:t>，承包人应及时向监理人提交施工现场人员变动情况的报告。承包人更换主要施工管理人员时，应提前7天书面通知监理人，并征得发包人书面同意。通知中应当载明继任人员的注</w:t>
      </w:r>
      <w:r w:rsidRPr="00465832">
        <w:rPr>
          <w:rFonts w:ascii="宋体" w:hAnsi="宋体"/>
          <w:kern w:val="0"/>
          <w:sz w:val="24"/>
        </w:rPr>
        <w:lastRenderedPageBreak/>
        <w:t>册执业资格、管理经验等资料。</w:t>
      </w:r>
    </w:p>
    <w:p w14:paraId="3B00DF5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特殊工种作业人员均应持有相应的资格证明，监理人可以随时检查。</w:t>
      </w:r>
    </w:p>
    <w:p w14:paraId="3C14872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3.3.3 发包人对于承包人主要施工管理人员</w:t>
      </w:r>
      <w:r w:rsidRPr="00465832">
        <w:rPr>
          <w:rFonts w:ascii="宋体" w:hAnsi="宋体" w:hint="eastAsia"/>
          <w:kern w:val="0"/>
          <w:sz w:val="24"/>
        </w:rPr>
        <w:t>的资格或能力</w:t>
      </w:r>
      <w:r w:rsidRPr="00465832">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712254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F6D98A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3.3.5 承包人擅自更换主要施工管理人员，或前述人员未经监理人或发包人同意擅自离开施工现场的，应按照专用合同条款约定承担违约责任。</w:t>
      </w:r>
    </w:p>
    <w:p w14:paraId="1F42245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12" w:name="_Toc351203522"/>
      <w:r w:rsidRPr="00465832">
        <w:rPr>
          <w:rFonts w:ascii="宋体" w:hAnsi="宋体"/>
          <w:b w:val="0"/>
          <w:sz w:val="24"/>
          <w:szCs w:val="24"/>
        </w:rPr>
        <w:t>3</w:t>
      </w:r>
      <w:bookmarkStart w:id="113" w:name="_Toc337558750"/>
      <w:bookmarkStart w:id="114" w:name="_Toc296346551"/>
      <w:bookmarkStart w:id="115" w:name="_Toc296503050"/>
      <w:r w:rsidRPr="00465832">
        <w:rPr>
          <w:rFonts w:ascii="宋体" w:hAnsi="宋体"/>
          <w:b w:val="0"/>
          <w:sz w:val="24"/>
          <w:szCs w:val="24"/>
        </w:rPr>
        <w:t>.4 承包人现场查勘</w:t>
      </w:r>
      <w:bookmarkEnd w:id="112"/>
    </w:p>
    <w:bookmarkEnd w:id="113"/>
    <w:bookmarkEnd w:id="114"/>
    <w:bookmarkEnd w:id="115"/>
    <w:p w14:paraId="62EBF16A"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承包人应对基于发包人按照第2.4.3项</w:t>
      </w:r>
      <w:r w:rsidRPr="00465832">
        <w:rPr>
          <w:rFonts w:ascii="宋体" w:hAnsi="宋体" w:hint="eastAsia"/>
          <w:kern w:val="0"/>
          <w:sz w:val="24"/>
        </w:rPr>
        <w:t>〔</w:t>
      </w:r>
      <w:r w:rsidRPr="00465832">
        <w:rPr>
          <w:rFonts w:ascii="宋体" w:hAnsi="宋体"/>
          <w:kern w:val="0"/>
          <w:sz w:val="24"/>
        </w:rPr>
        <w:t>提供基础资料</w:t>
      </w:r>
      <w:r w:rsidRPr="00465832">
        <w:rPr>
          <w:rFonts w:ascii="宋体" w:hAnsi="宋体" w:hint="eastAsia"/>
          <w:kern w:val="0"/>
          <w:sz w:val="24"/>
        </w:rPr>
        <w:t>〕</w:t>
      </w:r>
      <w:r w:rsidRPr="00465832">
        <w:rPr>
          <w:rFonts w:ascii="宋体" w:hAnsi="宋体"/>
          <w:kern w:val="0"/>
          <w:sz w:val="24"/>
        </w:rPr>
        <w:t>提交的基础资料所做出的解释和推断负责，但因基础资料存在错误、遗漏导致承包人解释或推断失实的，由发包人承担责任。</w:t>
      </w:r>
    </w:p>
    <w:p w14:paraId="6A6B517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DB3435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16" w:name="_Toc351203523"/>
      <w:r w:rsidRPr="00465832">
        <w:rPr>
          <w:rFonts w:ascii="宋体" w:hAnsi="宋体"/>
          <w:b w:val="0"/>
          <w:sz w:val="24"/>
          <w:szCs w:val="24"/>
        </w:rPr>
        <w:t>3</w:t>
      </w:r>
      <w:bookmarkStart w:id="117" w:name="_Toc296503051"/>
      <w:bookmarkStart w:id="118" w:name="_Toc296346552"/>
      <w:bookmarkStart w:id="119" w:name="_Toc337558751"/>
      <w:r w:rsidRPr="00465832">
        <w:rPr>
          <w:rFonts w:ascii="宋体" w:hAnsi="宋体"/>
          <w:b w:val="0"/>
          <w:sz w:val="24"/>
          <w:szCs w:val="24"/>
        </w:rPr>
        <w:t>.5 分包</w:t>
      </w:r>
      <w:bookmarkEnd w:id="116"/>
    </w:p>
    <w:bookmarkEnd w:id="117"/>
    <w:bookmarkEnd w:id="118"/>
    <w:bookmarkEnd w:id="119"/>
    <w:p w14:paraId="0BEA4A5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3.5.1 分包的一般约定</w:t>
      </w:r>
    </w:p>
    <w:p w14:paraId="3DEA39E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DCE2AF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hint="eastAsia"/>
          <w:kern w:val="0"/>
          <w:sz w:val="24"/>
        </w:rPr>
        <w:t>承包人不得以劳务分包的名义转包或违法分包工程。</w:t>
      </w:r>
    </w:p>
    <w:p w14:paraId="2830FA3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3.5.2 分包的确定</w:t>
      </w:r>
    </w:p>
    <w:p w14:paraId="78EE863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承包人应按专用合同条款的约定进行分包，确定分包人。已标价工程量清单或预算书</w:t>
      </w:r>
      <w:r w:rsidRPr="00465832">
        <w:rPr>
          <w:rFonts w:ascii="宋体" w:hAnsi="宋体"/>
          <w:kern w:val="0"/>
          <w:sz w:val="24"/>
        </w:rPr>
        <w:lastRenderedPageBreak/>
        <w:t>中给定暂估价的专业工程，按照第10.7款</w:t>
      </w:r>
      <w:r w:rsidRPr="00465832">
        <w:rPr>
          <w:rFonts w:ascii="宋体" w:hAnsi="宋体" w:hint="eastAsia"/>
          <w:kern w:val="0"/>
          <w:sz w:val="24"/>
        </w:rPr>
        <w:t>〔</w:t>
      </w:r>
      <w:r w:rsidRPr="00465832">
        <w:rPr>
          <w:rFonts w:ascii="宋体" w:hAnsi="宋体"/>
          <w:kern w:val="0"/>
          <w:sz w:val="24"/>
        </w:rPr>
        <w:t>暂估价</w:t>
      </w:r>
      <w:r w:rsidRPr="00465832">
        <w:rPr>
          <w:rFonts w:ascii="宋体" w:hAnsi="宋体" w:hint="eastAsia"/>
          <w:kern w:val="0"/>
          <w:sz w:val="24"/>
        </w:rPr>
        <w:t>〕</w:t>
      </w:r>
      <w:r w:rsidRPr="00465832">
        <w:rPr>
          <w:rFonts w:ascii="宋体" w:hAnsi="宋体"/>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868F62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3.5.3 分包管理</w:t>
      </w:r>
    </w:p>
    <w:p w14:paraId="3E3484A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承包人应向监理人提交分包人的主要施工管理人员表，并对分包人的施工人员进行实名制管理，包括但不限于进出场管理、登记造册以及各种证照的办理。</w:t>
      </w:r>
    </w:p>
    <w:p w14:paraId="574DC1B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3.5.4 分包合同价款</w:t>
      </w:r>
    </w:p>
    <w:p w14:paraId="24A05F2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（1）除本项第（2）目约定的情况或专用合同条款另有约定外，分包合同价款由承包人与分包人结算，未经承包人同意，发包人不得向分包人支付分包工程价款；</w:t>
      </w:r>
    </w:p>
    <w:p w14:paraId="43063DB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（2）生效法律文书要求发包人向分包人支付分包合同价款的，发包人有权从应付承包人工程款中扣除该部分款项。</w:t>
      </w:r>
    </w:p>
    <w:p w14:paraId="431D35A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3.5.5 分包合同权益的转让</w:t>
      </w:r>
    </w:p>
    <w:p w14:paraId="1596257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20" w:name="_Toc351203524"/>
    </w:p>
    <w:p w14:paraId="6E88DFE8" w14:textId="77777777" w:rsidR="00362BBD" w:rsidRPr="00465832" w:rsidRDefault="00146D30">
      <w:pPr>
        <w:pStyle w:val="5"/>
        <w:spacing w:before="120" w:after="120" w:line="360" w:lineRule="auto"/>
        <w:ind w:firstLineChars="200" w:firstLine="480"/>
        <w:rPr>
          <w:rFonts w:ascii="宋体" w:hAnsi="宋体"/>
          <w:b w:val="0"/>
          <w:sz w:val="24"/>
          <w:szCs w:val="24"/>
        </w:rPr>
      </w:pPr>
      <w:r w:rsidRPr="00465832">
        <w:rPr>
          <w:rFonts w:ascii="宋体" w:hAnsi="宋体"/>
          <w:b w:val="0"/>
          <w:sz w:val="24"/>
          <w:szCs w:val="24"/>
        </w:rPr>
        <w:t>3.6 工程照管与成品、半成品保护</w:t>
      </w:r>
      <w:bookmarkEnd w:id="120"/>
    </w:p>
    <w:p w14:paraId="4031DCD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（1）除专用合同条款另有约定外，自发包人向承包人移交施工现场之日起，承包人应负责照管工程及工程相关的材料、工程设备，直到颁发工程接收证书之日止。</w:t>
      </w:r>
    </w:p>
    <w:p w14:paraId="196316D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w:t>
      </w:r>
      <w:r w:rsidRPr="00465832">
        <w:rPr>
          <w:rFonts w:ascii="宋体" w:hAnsi="宋体" w:hint="eastAsia"/>
          <w:kern w:val="0"/>
          <w:sz w:val="24"/>
        </w:rPr>
        <w:t>2</w:t>
      </w:r>
      <w:r w:rsidRPr="00465832">
        <w:rPr>
          <w:rFonts w:ascii="宋体" w:hAnsi="宋体"/>
          <w:kern w:val="0"/>
          <w:sz w:val="24"/>
        </w:rPr>
        <w:t>）在承包人负责照管期间，因承包人原因造成工程、材料、工程设备损坏的，由承包人负责修复或更换，并承担由此增加的费用和（或）延误的工期。</w:t>
      </w:r>
    </w:p>
    <w:p w14:paraId="3C8EA90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w:t>
      </w:r>
      <w:r w:rsidRPr="00465832">
        <w:rPr>
          <w:rFonts w:ascii="宋体" w:hAnsi="宋体" w:hint="eastAsia"/>
          <w:kern w:val="0"/>
          <w:sz w:val="24"/>
        </w:rPr>
        <w:t>3</w:t>
      </w:r>
      <w:r w:rsidRPr="00465832">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14:paraId="3E32F94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21" w:name="_Toc351203525"/>
      <w:r w:rsidRPr="00465832">
        <w:rPr>
          <w:rFonts w:ascii="宋体" w:hAnsi="宋体"/>
          <w:b w:val="0"/>
          <w:sz w:val="24"/>
          <w:szCs w:val="24"/>
        </w:rPr>
        <w:t>3</w:t>
      </w:r>
      <w:bookmarkStart w:id="122" w:name="_Toc296503052"/>
      <w:bookmarkStart w:id="123" w:name="_Toc296346553"/>
      <w:bookmarkStart w:id="124" w:name="_Toc337558752"/>
      <w:r w:rsidRPr="00465832">
        <w:rPr>
          <w:rFonts w:ascii="宋体" w:hAnsi="宋体"/>
          <w:b w:val="0"/>
          <w:sz w:val="24"/>
          <w:szCs w:val="24"/>
        </w:rPr>
        <w:t>.7 履约担保</w:t>
      </w:r>
      <w:bookmarkEnd w:id="121"/>
    </w:p>
    <w:bookmarkEnd w:id="122"/>
    <w:bookmarkEnd w:id="123"/>
    <w:bookmarkEnd w:id="124"/>
    <w:p w14:paraId="54D4864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发包人需要承包人提供履约担保的，由合同当事人在专用合同条款中约定履约担保的方式、金额及期限等。</w:t>
      </w:r>
      <w:r w:rsidRPr="00465832">
        <w:rPr>
          <w:rFonts w:ascii="宋体" w:hAnsi="宋体"/>
          <w:kern w:val="0"/>
          <w:sz w:val="24"/>
        </w:rPr>
        <w:t>履约担保可以采用银行保函或担保公司担保等形式，具体由合同当事人在专用合同条款中约定。</w:t>
      </w:r>
    </w:p>
    <w:p w14:paraId="1E56291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因承包人原因导致工期延长的，继续提供履约担保所增加的费用由承包人承担；非因</w:t>
      </w:r>
      <w:r w:rsidRPr="00465832">
        <w:rPr>
          <w:rFonts w:ascii="宋体" w:hAnsi="宋体"/>
          <w:kern w:val="0"/>
          <w:sz w:val="24"/>
        </w:rPr>
        <w:lastRenderedPageBreak/>
        <w:t>承包人原因导致工期延长的，继续提供履约担保所增加的费用由发包人承担。</w:t>
      </w:r>
    </w:p>
    <w:p w14:paraId="49ED89F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25" w:name="_Toc351203526"/>
      <w:r w:rsidRPr="00465832">
        <w:rPr>
          <w:rFonts w:ascii="宋体" w:hAnsi="宋体"/>
          <w:b w:val="0"/>
          <w:sz w:val="24"/>
          <w:szCs w:val="24"/>
        </w:rPr>
        <w:t>3.8 联合体</w:t>
      </w:r>
      <w:bookmarkEnd w:id="125"/>
    </w:p>
    <w:p w14:paraId="066D262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3.8.1 联合体各方应共同与发包人签订合同协议书。联合体各方应为履行合同</w:t>
      </w:r>
      <w:r w:rsidRPr="00465832">
        <w:rPr>
          <w:rFonts w:ascii="宋体" w:hAnsi="宋体" w:hint="eastAsia"/>
          <w:kern w:val="0"/>
          <w:sz w:val="24"/>
        </w:rPr>
        <w:t>向发包人</w:t>
      </w:r>
      <w:r w:rsidRPr="00465832">
        <w:rPr>
          <w:rFonts w:ascii="宋体" w:hAnsi="宋体"/>
          <w:kern w:val="0"/>
          <w:sz w:val="24"/>
        </w:rPr>
        <w:t>承担连带责任。</w:t>
      </w:r>
    </w:p>
    <w:p w14:paraId="2B59C1E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3.8.2 联合体协议经发包人确认后作为合同附件。在履行合同过程中，未经发包人同意，不得修改联合体协议。</w:t>
      </w:r>
    </w:p>
    <w:p w14:paraId="1B562B8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3.8.3 联合体牵头人负责与发包人和监理人联系，并接受指示，负责组织联合体各成员全面履行合同。</w:t>
      </w:r>
    </w:p>
    <w:p w14:paraId="5A9D9030" w14:textId="77777777" w:rsidR="00362BBD" w:rsidRPr="00465832" w:rsidRDefault="00146D30">
      <w:pPr>
        <w:pStyle w:val="4"/>
        <w:spacing w:before="120" w:after="120" w:line="360" w:lineRule="auto"/>
        <w:rPr>
          <w:rFonts w:ascii="宋体" w:eastAsia="宋体" w:hAnsi="宋体"/>
          <w:b w:val="0"/>
          <w:sz w:val="24"/>
          <w:szCs w:val="24"/>
        </w:rPr>
      </w:pPr>
      <w:bookmarkStart w:id="126" w:name="_Toc351203527"/>
      <w:r w:rsidRPr="00465832">
        <w:rPr>
          <w:rFonts w:ascii="宋体" w:eastAsia="宋体" w:hAnsi="宋体"/>
          <w:b w:val="0"/>
          <w:sz w:val="24"/>
          <w:szCs w:val="24"/>
        </w:rPr>
        <w:t>4</w:t>
      </w:r>
      <w:bookmarkStart w:id="127" w:name="_Toc296503053"/>
      <w:bookmarkStart w:id="128" w:name="_Toc296346554"/>
      <w:bookmarkStart w:id="129" w:name="_Toc337558753"/>
      <w:r w:rsidRPr="00465832">
        <w:rPr>
          <w:rFonts w:ascii="宋体" w:eastAsia="宋体" w:hAnsi="宋体"/>
          <w:b w:val="0"/>
          <w:sz w:val="24"/>
          <w:szCs w:val="24"/>
        </w:rPr>
        <w:t>. 监</w:t>
      </w:r>
      <w:bookmarkEnd w:id="127"/>
      <w:bookmarkEnd w:id="128"/>
      <w:r w:rsidRPr="00465832">
        <w:rPr>
          <w:rFonts w:ascii="宋体" w:eastAsia="宋体" w:hAnsi="宋体"/>
          <w:b w:val="0"/>
          <w:sz w:val="24"/>
          <w:szCs w:val="24"/>
        </w:rPr>
        <w:t>理人</w:t>
      </w:r>
      <w:bookmarkEnd w:id="126"/>
    </w:p>
    <w:p w14:paraId="2E4796E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30" w:name="_Toc351203528"/>
      <w:bookmarkEnd w:id="129"/>
      <w:r w:rsidRPr="00465832">
        <w:rPr>
          <w:rFonts w:ascii="宋体" w:hAnsi="宋体"/>
          <w:b w:val="0"/>
          <w:sz w:val="24"/>
          <w:szCs w:val="24"/>
        </w:rPr>
        <w:t>4</w:t>
      </w:r>
      <w:bookmarkStart w:id="131" w:name="_Toc296503054"/>
      <w:bookmarkStart w:id="132" w:name="_Toc337558754"/>
      <w:bookmarkStart w:id="133" w:name="_Toc296346555"/>
      <w:r w:rsidRPr="00465832">
        <w:rPr>
          <w:rFonts w:ascii="宋体" w:hAnsi="宋体"/>
          <w:b w:val="0"/>
          <w:sz w:val="24"/>
          <w:szCs w:val="24"/>
        </w:rPr>
        <w:t>.1监理人的一般规定</w:t>
      </w:r>
      <w:bookmarkEnd w:id="130"/>
    </w:p>
    <w:bookmarkEnd w:id="131"/>
    <w:bookmarkEnd w:id="132"/>
    <w:bookmarkEnd w:id="133"/>
    <w:p w14:paraId="6EB9F9F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4056DA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除专用合同条款另有约定外，监理人在施工现场的办公场所、生活场所由承包人提供，所发生的费用由发包人承担。</w:t>
      </w:r>
    </w:p>
    <w:p w14:paraId="3CF9A96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34" w:name="_Toc351203529"/>
      <w:r w:rsidRPr="00465832">
        <w:rPr>
          <w:rFonts w:ascii="宋体" w:hAnsi="宋体"/>
          <w:b w:val="0"/>
          <w:sz w:val="24"/>
          <w:szCs w:val="24"/>
        </w:rPr>
        <w:t>4</w:t>
      </w:r>
      <w:bookmarkStart w:id="135" w:name="_Toc337558755"/>
      <w:r w:rsidRPr="00465832">
        <w:rPr>
          <w:rFonts w:ascii="宋体" w:hAnsi="宋体"/>
          <w:b w:val="0"/>
          <w:sz w:val="24"/>
          <w:szCs w:val="24"/>
        </w:rPr>
        <w:t>.2监理人员</w:t>
      </w:r>
      <w:bookmarkEnd w:id="134"/>
    </w:p>
    <w:bookmarkEnd w:id="135"/>
    <w:p w14:paraId="1824E9E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4BDA9E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36" w:name="_Toc351203530"/>
      <w:r w:rsidRPr="00465832">
        <w:rPr>
          <w:rFonts w:ascii="宋体" w:hAnsi="宋体"/>
          <w:b w:val="0"/>
          <w:sz w:val="24"/>
          <w:szCs w:val="24"/>
        </w:rPr>
        <w:t>4</w:t>
      </w:r>
      <w:bookmarkStart w:id="137" w:name="_Toc296346556"/>
      <w:bookmarkStart w:id="138" w:name="_Toc296503055"/>
      <w:bookmarkStart w:id="139" w:name="_Toc337558756"/>
      <w:r w:rsidRPr="00465832">
        <w:rPr>
          <w:rFonts w:ascii="宋体" w:hAnsi="宋体"/>
          <w:b w:val="0"/>
          <w:sz w:val="24"/>
          <w:szCs w:val="24"/>
        </w:rPr>
        <w:t>.3</w:t>
      </w:r>
      <w:bookmarkEnd w:id="137"/>
      <w:bookmarkEnd w:id="138"/>
      <w:r w:rsidRPr="00465832">
        <w:rPr>
          <w:rFonts w:ascii="宋体" w:hAnsi="宋体"/>
          <w:b w:val="0"/>
          <w:sz w:val="24"/>
          <w:szCs w:val="24"/>
        </w:rPr>
        <w:t>监理人的指</w:t>
      </w:r>
      <w:bookmarkEnd w:id="139"/>
      <w:r w:rsidRPr="00465832">
        <w:rPr>
          <w:rFonts w:ascii="宋体" w:hAnsi="宋体"/>
          <w:b w:val="0"/>
          <w:sz w:val="24"/>
          <w:szCs w:val="24"/>
        </w:rPr>
        <w:t>示</w:t>
      </w:r>
      <w:bookmarkEnd w:id="136"/>
    </w:p>
    <w:p w14:paraId="5B23F79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8BC8E6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w:t>
      </w:r>
      <w:r w:rsidRPr="00465832">
        <w:rPr>
          <w:rFonts w:ascii="宋体" w:hAnsi="宋体"/>
          <w:kern w:val="0"/>
          <w:sz w:val="24"/>
        </w:rPr>
        <w:lastRenderedPageBreak/>
        <w:t>延误的，由发包人承担</w:t>
      </w:r>
      <w:r w:rsidRPr="00465832">
        <w:rPr>
          <w:rFonts w:ascii="宋体" w:hAnsi="宋体" w:hint="eastAsia"/>
          <w:kern w:val="0"/>
          <w:sz w:val="24"/>
        </w:rPr>
        <w:t>相应</w:t>
      </w:r>
      <w:r w:rsidRPr="00465832">
        <w:rPr>
          <w:rFonts w:ascii="宋体" w:hAnsi="宋体"/>
          <w:kern w:val="0"/>
          <w:sz w:val="24"/>
        </w:rPr>
        <w:t>责任。除专用合同条款另有约定外，总监理工程师不应将第4.4款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约定应由总监理工程师作出确定的权力授权或委托给其他监理人员。</w:t>
      </w:r>
    </w:p>
    <w:p w14:paraId="66E2234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承包人对监理人发出的指示有疑问的，应向监理人提出书面异议，监理人应在48小时内对该指示予以确认、更改或撤销，监理人逾期未回复的，承包人有权拒绝执行上述指示。</w:t>
      </w:r>
    </w:p>
    <w:p w14:paraId="5E52CBC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14:paraId="18074B8A" w14:textId="77777777" w:rsidR="00362BBD" w:rsidRPr="00465832" w:rsidRDefault="00146D30">
      <w:pPr>
        <w:pStyle w:val="4"/>
        <w:spacing w:before="120" w:after="120" w:line="360" w:lineRule="auto"/>
        <w:ind w:firstLineChars="200" w:firstLine="480"/>
        <w:rPr>
          <w:rFonts w:ascii="宋体" w:eastAsia="宋体" w:hAnsi="宋体"/>
          <w:b w:val="0"/>
          <w:sz w:val="24"/>
          <w:szCs w:val="24"/>
        </w:rPr>
      </w:pPr>
      <w:bookmarkStart w:id="140" w:name="_Toc351203531"/>
      <w:r w:rsidRPr="00465832">
        <w:rPr>
          <w:rFonts w:ascii="宋体" w:eastAsia="宋体" w:hAnsi="宋体"/>
          <w:b w:val="0"/>
          <w:sz w:val="24"/>
          <w:szCs w:val="24"/>
        </w:rPr>
        <w:t>4</w:t>
      </w:r>
      <w:bookmarkStart w:id="141" w:name="_Toc296346558"/>
      <w:bookmarkStart w:id="142" w:name="_Toc337558757"/>
      <w:bookmarkStart w:id="143" w:name="_Toc296503057"/>
      <w:r w:rsidRPr="00465832">
        <w:rPr>
          <w:rFonts w:ascii="宋体" w:eastAsia="宋体" w:hAnsi="宋体"/>
          <w:b w:val="0"/>
          <w:sz w:val="24"/>
          <w:szCs w:val="24"/>
        </w:rPr>
        <w:t>.4 商定或确定</w:t>
      </w:r>
      <w:bookmarkEnd w:id="140"/>
    </w:p>
    <w:bookmarkEnd w:id="141"/>
    <w:bookmarkEnd w:id="142"/>
    <w:bookmarkEnd w:id="143"/>
    <w:p w14:paraId="6BDA025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w:t>
      </w:r>
      <w:r w:rsidRPr="00465832">
        <w:rPr>
          <w:rFonts w:ascii="宋体" w:hAnsi="宋体" w:hint="eastAsia"/>
          <w:kern w:val="0"/>
          <w:sz w:val="24"/>
        </w:rPr>
        <w:t>当事人</w:t>
      </w:r>
      <w:r w:rsidRPr="00465832">
        <w:rPr>
          <w:rFonts w:ascii="宋体" w:hAnsi="宋体"/>
          <w:kern w:val="0"/>
          <w:sz w:val="24"/>
        </w:rPr>
        <w:t>进行</w:t>
      </w:r>
      <w:r w:rsidRPr="00465832">
        <w:rPr>
          <w:rFonts w:ascii="宋体" w:hAnsi="宋体" w:hint="eastAsia"/>
          <w:kern w:val="0"/>
          <w:sz w:val="24"/>
        </w:rPr>
        <w:t>商定</w:t>
      </w:r>
      <w:r w:rsidRPr="00465832">
        <w:rPr>
          <w:rFonts w:ascii="宋体" w:hAnsi="宋体"/>
          <w:kern w:val="0"/>
          <w:sz w:val="24"/>
        </w:rPr>
        <w:t>或确定时，总监理工程师应当会同合同当事人尽量通过协商达成一致，不能达成一致的，由总监理工程师按照合同约定审慎做出公正的确定。</w:t>
      </w:r>
    </w:p>
    <w:p w14:paraId="49C5C37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14:paraId="5404D869" w14:textId="77777777" w:rsidR="00362BBD" w:rsidRPr="00465832" w:rsidRDefault="00146D30">
      <w:pPr>
        <w:pStyle w:val="4"/>
        <w:spacing w:before="120" w:after="120" w:line="360" w:lineRule="auto"/>
        <w:rPr>
          <w:rFonts w:ascii="宋体" w:eastAsia="宋体" w:hAnsi="宋体"/>
          <w:b w:val="0"/>
          <w:sz w:val="24"/>
          <w:szCs w:val="24"/>
        </w:rPr>
      </w:pPr>
      <w:bookmarkStart w:id="144" w:name="_Toc351203532"/>
      <w:r w:rsidRPr="00465832">
        <w:rPr>
          <w:rFonts w:ascii="宋体" w:eastAsia="宋体" w:hAnsi="宋体"/>
          <w:b w:val="0"/>
          <w:sz w:val="24"/>
          <w:szCs w:val="24"/>
        </w:rPr>
        <w:t>5</w:t>
      </w:r>
      <w:bookmarkStart w:id="145" w:name="_Toc337558758"/>
      <w:r w:rsidRPr="00465832">
        <w:rPr>
          <w:rFonts w:ascii="宋体" w:eastAsia="宋体" w:hAnsi="宋体"/>
          <w:b w:val="0"/>
          <w:sz w:val="24"/>
          <w:szCs w:val="24"/>
        </w:rPr>
        <w:t>. 工程质量</w:t>
      </w:r>
      <w:bookmarkEnd w:id="144"/>
    </w:p>
    <w:p w14:paraId="6C741FB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46" w:name="_Toc351203533"/>
      <w:bookmarkEnd w:id="145"/>
      <w:r w:rsidRPr="00465832">
        <w:rPr>
          <w:rFonts w:ascii="宋体" w:hAnsi="宋体"/>
          <w:b w:val="0"/>
          <w:sz w:val="24"/>
          <w:szCs w:val="24"/>
        </w:rPr>
        <w:t>5</w:t>
      </w:r>
      <w:bookmarkStart w:id="147" w:name="_Toc337558759"/>
      <w:r w:rsidRPr="00465832">
        <w:rPr>
          <w:rFonts w:ascii="宋体" w:hAnsi="宋体"/>
          <w:b w:val="0"/>
          <w:sz w:val="24"/>
          <w:szCs w:val="24"/>
        </w:rPr>
        <w:t>.1质量要求</w:t>
      </w:r>
      <w:bookmarkEnd w:id="146"/>
    </w:p>
    <w:bookmarkEnd w:id="147"/>
    <w:p w14:paraId="587566A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5.1.1 工程质量标准必须符合现行国家有关工程施工质量验收规范和标准的要求。有关工程质量的特殊标准或要求由合同当事人在专用合同条款中约定。</w:t>
      </w:r>
    </w:p>
    <w:p w14:paraId="4DABF93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5.1.2 因发包人原因造成工程质量未达到合同约定标准的，由发包人承担由此增加的费用和（或）延误的工期，并支付承包人合理的利润。</w:t>
      </w:r>
    </w:p>
    <w:p w14:paraId="0B3F836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5.1.3 因承包人原因造成工程质量未达到合同约定标准的，发包人有权要求承包人返工直至工程质量达到合同约定的标准为止，并由承包人承担由此增加的费用和（或）延误的工期。</w:t>
      </w:r>
    </w:p>
    <w:p w14:paraId="0CC4326E"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48" w:name="_Toc351203534"/>
      <w:r w:rsidRPr="00465832">
        <w:rPr>
          <w:rFonts w:ascii="宋体" w:hAnsi="宋体"/>
          <w:b w:val="0"/>
          <w:sz w:val="24"/>
          <w:szCs w:val="24"/>
        </w:rPr>
        <w:t>5</w:t>
      </w:r>
      <w:bookmarkStart w:id="149" w:name="_Toc337558760"/>
      <w:r w:rsidRPr="00465832">
        <w:rPr>
          <w:rFonts w:ascii="宋体" w:hAnsi="宋体"/>
          <w:b w:val="0"/>
          <w:sz w:val="24"/>
          <w:szCs w:val="24"/>
        </w:rPr>
        <w:t>.2质量保证措施</w:t>
      </w:r>
      <w:bookmarkEnd w:id="148"/>
    </w:p>
    <w:bookmarkEnd w:id="149"/>
    <w:p w14:paraId="63D6EBAB" w14:textId="77777777" w:rsidR="00362BBD" w:rsidRPr="00465832" w:rsidRDefault="00146D30">
      <w:pPr>
        <w:autoSpaceDE w:val="0"/>
        <w:autoSpaceDN w:val="0"/>
        <w:adjustRightInd w:val="0"/>
        <w:spacing w:line="360" w:lineRule="auto"/>
        <w:ind w:firstLineChars="200" w:firstLine="480"/>
        <w:jc w:val="left"/>
        <w:outlineLvl w:val="0"/>
        <w:rPr>
          <w:rFonts w:ascii="宋体" w:hAnsi="宋体"/>
          <w:kern w:val="0"/>
          <w:sz w:val="24"/>
        </w:rPr>
      </w:pPr>
      <w:r w:rsidRPr="00465832">
        <w:rPr>
          <w:rFonts w:ascii="宋体" w:hAnsi="宋体"/>
          <w:kern w:val="0"/>
          <w:sz w:val="24"/>
        </w:rPr>
        <w:t>5.2.1 发包人的质量管理</w:t>
      </w:r>
    </w:p>
    <w:p w14:paraId="611F009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发包人应按照法律规定及合同约定完成与工程质量有关的各项工作。</w:t>
      </w:r>
    </w:p>
    <w:p w14:paraId="6A450F2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5.2.2 承包人的质量管理</w:t>
      </w:r>
    </w:p>
    <w:p w14:paraId="2A04976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承包人按照第7.1款</w:t>
      </w:r>
      <w:r w:rsidRPr="00465832">
        <w:rPr>
          <w:rFonts w:ascii="宋体" w:hAnsi="宋体" w:hint="eastAsia"/>
          <w:kern w:val="0"/>
          <w:sz w:val="24"/>
        </w:rPr>
        <w:t>〔</w:t>
      </w:r>
      <w:r w:rsidRPr="00465832">
        <w:rPr>
          <w:rFonts w:ascii="宋体" w:hAnsi="宋体"/>
          <w:kern w:val="0"/>
          <w:sz w:val="24"/>
        </w:rPr>
        <w:t>施工组织设计</w:t>
      </w:r>
      <w:r w:rsidRPr="00465832">
        <w:rPr>
          <w:rFonts w:ascii="宋体" w:hAnsi="宋体" w:hint="eastAsia"/>
          <w:kern w:val="0"/>
          <w:sz w:val="24"/>
        </w:rPr>
        <w:t>〕</w:t>
      </w:r>
      <w:r w:rsidRPr="00465832">
        <w:rPr>
          <w:rFonts w:ascii="宋体" w:hAnsi="宋体"/>
          <w:kern w:val="0"/>
          <w:sz w:val="24"/>
        </w:rPr>
        <w:t>约定向发包人和监理人提交工程质量保证体系</w:t>
      </w:r>
      <w:r w:rsidRPr="00465832">
        <w:rPr>
          <w:rFonts w:ascii="宋体" w:hAnsi="宋体"/>
          <w:kern w:val="0"/>
          <w:sz w:val="24"/>
        </w:rPr>
        <w:lastRenderedPageBreak/>
        <w:t>及措施文件，建立完善的质量检查制度，并提交相应的工程质量文件。对于发包人和监理人违反法律规定和合同约定的错误指示，承包人有权拒绝实施。</w:t>
      </w:r>
    </w:p>
    <w:p w14:paraId="36C1EAF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承包人应对施工人员进行质量教育和技术培训，定期考核施工人员的劳动技能，严格执行施工规范和操作规程。</w:t>
      </w:r>
    </w:p>
    <w:p w14:paraId="4B4B82B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C9B96DF" w14:textId="77777777" w:rsidR="00362BBD" w:rsidRPr="00465832" w:rsidRDefault="00146D30">
      <w:pPr>
        <w:autoSpaceDE w:val="0"/>
        <w:autoSpaceDN w:val="0"/>
        <w:adjustRightInd w:val="0"/>
        <w:spacing w:line="360" w:lineRule="auto"/>
        <w:ind w:firstLineChars="200" w:firstLine="480"/>
        <w:jc w:val="left"/>
        <w:outlineLvl w:val="0"/>
        <w:rPr>
          <w:rFonts w:ascii="宋体" w:hAnsi="宋体"/>
          <w:kern w:val="0"/>
          <w:sz w:val="24"/>
        </w:rPr>
      </w:pPr>
      <w:r w:rsidRPr="00465832">
        <w:rPr>
          <w:rFonts w:ascii="宋体" w:hAnsi="宋体"/>
          <w:kern w:val="0"/>
          <w:sz w:val="24"/>
        </w:rPr>
        <w:t>5.2.3 监理人的质量检查和检验</w:t>
      </w:r>
    </w:p>
    <w:p w14:paraId="160B2C4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08D505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1714B8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50" w:name="_Toc351203535"/>
      <w:r w:rsidRPr="00465832">
        <w:rPr>
          <w:rFonts w:ascii="宋体" w:hAnsi="宋体"/>
          <w:b w:val="0"/>
          <w:sz w:val="24"/>
          <w:szCs w:val="24"/>
        </w:rPr>
        <w:t>5</w:t>
      </w:r>
      <w:bookmarkStart w:id="151" w:name="_Toc337558761"/>
      <w:r w:rsidRPr="00465832">
        <w:rPr>
          <w:rFonts w:ascii="宋体" w:hAnsi="宋体"/>
          <w:b w:val="0"/>
          <w:sz w:val="24"/>
          <w:szCs w:val="24"/>
        </w:rPr>
        <w:t>.3 隐蔽工程检查</w:t>
      </w:r>
      <w:bookmarkEnd w:id="150"/>
    </w:p>
    <w:bookmarkEnd w:id="151"/>
    <w:p w14:paraId="06965FA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5.3.1承包人自检</w:t>
      </w:r>
    </w:p>
    <w:p w14:paraId="77C8F42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承包人应当对工程隐蔽部位进行自检，并经自检确认是否具备覆盖条件。</w:t>
      </w:r>
    </w:p>
    <w:p w14:paraId="5B9F429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5.3.2检查程序</w:t>
      </w:r>
    </w:p>
    <w:p w14:paraId="2F5A65A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除专用合同条款另有约定外，工程隐蔽部位经承包人自检确认具备覆盖条件的，承包人应在</w:t>
      </w:r>
      <w:r w:rsidRPr="00465832">
        <w:rPr>
          <w:rFonts w:ascii="宋体" w:hAnsi="宋体" w:hint="eastAsia"/>
          <w:kern w:val="0"/>
          <w:sz w:val="24"/>
        </w:rPr>
        <w:t>共同</w:t>
      </w:r>
      <w:r w:rsidRPr="00465832">
        <w:rPr>
          <w:rFonts w:ascii="宋体" w:hAnsi="宋体"/>
          <w:kern w:val="0"/>
          <w:sz w:val="24"/>
        </w:rPr>
        <w:t>检查前48小时书面通知监理人检查，通知中应载明隐蔽检查的内容、时间和地点，并应附有自检记录和必要的检查资料。</w:t>
      </w:r>
    </w:p>
    <w:p w14:paraId="23FA5F9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07EBFA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w:t>
      </w:r>
      <w:r w:rsidRPr="00465832">
        <w:rPr>
          <w:rFonts w:ascii="宋体" w:hAnsi="宋体"/>
          <w:kern w:val="0"/>
          <w:sz w:val="24"/>
        </w:rPr>
        <w:lastRenderedPageBreak/>
        <w:t>行完成覆盖工作，并作相应记录报送监理人，监理人应签字确认。监理人事后对检查记录有疑问的，可按第5.3.3项</w:t>
      </w:r>
      <w:r w:rsidRPr="00465832">
        <w:rPr>
          <w:rFonts w:ascii="宋体" w:hAnsi="宋体" w:hint="eastAsia"/>
          <w:kern w:val="0"/>
          <w:sz w:val="24"/>
        </w:rPr>
        <w:t>〔</w:t>
      </w:r>
      <w:r w:rsidRPr="00465832">
        <w:rPr>
          <w:rFonts w:ascii="宋体" w:hAnsi="宋体"/>
          <w:kern w:val="0"/>
          <w:sz w:val="24"/>
        </w:rPr>
        <w:t>重新检查</w:t>
      </w:r>
      <w:r w:rsidRPr="00465832">
        <w:rPr>
          <w:rFonts w:ascii="宋体" w:hAnsi="宋体" w:hint="eastAsia"/>
          <w:kern w:val="0"/>
          <w:sz w:val="24"/>
        </w:rPr>
        <w:t>〕</w:t>
      </w:r>
      <w:r w:rsidRPr="00465832">
        <w:rPr>
          <w:rFonts w:ascii="宋体" w:hAnsi="宋体"/>
          <w:kern w:val="0"/>
          <w:sz w:val="24"/>
        </w:rPr>
        <w:t>的约定重新检查。</w:t>
      </w:r>
    </w:p>
    <w:p w14:paraId="1446C6A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5.3.3 重新检查</w:t>
      </w:r>
    </w:p>
    <w:p w14:paraId="615F01D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38598A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5.3.4 承包人私自覆盖</w:t>
      </w:r>
    </w:p>
    <w:p w14:paraId="09820359"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14:paraId="58C9434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52" w:name="_Toc351203536"/>
      <w:r w:rsidRPr="00465832">
        <w:rPr>
          <w:rFonts w:ascii="宋体" w:hAnsi="宋体"/>
          <w:b w:val="0"/>
          <w:sz w:val="24"/>
          <w:szCs w:val="24"/>
        </w:rPr>
        <w:t>5</w:t>
      </w:r>
      <w:bookmarkStart w:id="153" w:name="_Toc337558762"/>
      <w:r w:rsidRPr="00465832">
        <w:rPr>
          <w:rFonts w:ascii="宋体" w:hAnsi="宋体"/>
          <w:b w:val="0"/>
          <w:sz w:val="24"/>
          <w:szCs w:val="24"/>
        </w:rPr>
        <w:t>.4不合格工程的处理</w:t>
      </w:r>
      <w:bookmarkEnd w:id="152"/>
    </w:p>
    <w:bookmarkEnd w:id="153"/>
    <w:p w14:paraId="6AE73B3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5.4.1 因承包人原因造成工程不合格的，发包人有权随时要求承包人采取补救措施，直至达到合同要求的质量标准，由此增加的费用和（或）延误的工期由承包人承担。无法补救的，按照第13.2.4项</w:t>
      </w:r>
      <w:r w:rsidRPr="00465832">
        <w:rPr>
          <w:rFonts w:ascii="宋体" w:hAnsi="宋体" w:hint="eastAsia"/>
          <w:kern w:val="0"/>
          <w:sz w:val="24"/>
        </w:rPr>
        <w:t>〔</w:t>
      </w:r>
      <w:r w:rsidRPr="00465832">
        <w:rPr>
          <w:rFonts w:ascii="宋体" w:hAnsi="宋体"/>
          <w:kern w:val="0"/>
          <w:sz w:val="24"/>
        </w:rPr>
        <w:t>拒绝接收全部或部分工程</w:t>
      </w:r>
      <w:r w:rsidRPr="00465832">
        <w:rPr>
          <w:rFonts w:ascii="宋体" w:hAnsi="宋体" w:hint="eastAsia"/>
          <w:kern w:val="0"/>
          <w:sz w:val="24"/>
        </w:rPr>
        <w:t>〕</w:t>
      </w:r>
      <w:r w:rsidRPr="00465832">
        <w:rPr>
          <w:rFonts w:ascii="宋体" w:hAnsi="宋体"/>
          <w:kern w:val="0"/>
          <w:sz w:val="24"/>
        </w:rPr>
        <w:t xml:space="preserve">约定执行。 </w:t>
      </w:r>
    </w:p>
    <w:p w14:paraId="2D8AC3E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5.4.2 因发包人原因造成工程不合格的，由此增加的费用和（或）延误的工期由发包人承担，并支付承包人合理的利润。</w:t>
      </w:r>
    </w:p>
    <w:p w14:paraId="097DF49F"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54" w:name="_Toc351203537"/>
      <w:r w:rsidRPr="00465832">
        <w:rPr>
          <w:rFonts w:ascii="宋体" w:hAnsi="宋体"/>
          <w:b w:val="0"/>
          <w:sz w:val="24"/>
          <w:szCs w:val="24"/>
        </w:rPr>
        <w:t>5.5 质量争议检测</w:t>
      </w:r>
      <w:bookmarkEnd w:id="154"/>
    </w:p>
    <w:p w14:paraId="4AA34F7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合同当事人对工程质量有争议的，由双方协商确定的工程质量检测机构鉴定，由此产生的费用及因此造成的损失，由责任方承担。</w:t>
      </w:r>
    </w:p>
    <w:p w14:paraId="56B2A789" w14:textId="77777777" w:rsidR="00362BBD" w:rsidRPr="00465832" w:rsidRDefault="00146D30">
      <w:pPr>
        <w:autoSpaceDE w:val="0"/>
        <w:autoSpaceDN w:val="0"/>
        <w:adjustRightInd w:val="0"/>
        <w:spacing w:line="360" w:lineRule="auto"/>
        <w:jc w:val="left"/>
        <w:rPr>
          <w:rFonts w:ascii="宋体" w:hAnsi="宋体"/>
          <w:kern w:val="0"/>
          <w:sz w:val="24"/>
        </w:rPr>
      </w:pPr>
      <w:r w:rsidRPr="00465832">
        <w:rPr>
          <w:rFonts w:ascii="宋体" w:hAnsi="宋体"/>
          <w:kern w:val="0"/>
          <w:sz w:val="24"/>
        </w:rPr>
        <w:t>合同当事人均有责任的，由双方根据其责任分别承担。合同当事人无法达成一致的，按照第4.4款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执行。</w:t>
      </w:r>
    </w:p>
    <w:p w14:paraId="05C0A85A" w14:textId="77777777" w:rsidR="00362BBD" w:rsidRPr="00465832" w:rsidRDefault="00146D30">
      <w:pPr>
        <w:pStyle w:val="4"/>
        <w:spacing w:before="120" w:after="120" w:line="360" w:lineRule="auto"/>
        <w:rPr>
          <w:rFonts w:ascii="宋体" w:eastAsia="宋体" w:hAnsi="宋体"/>
          <w:b w:val="0"/>
          <w:sz w:val="24"/>
          <w:szCs w:val="24"/>
        </w:rPr>
      </w:pPr>
      <w:bookmarkStart w:id="155" w:name="_Toc351203538"/>
      <w:r w:rsidRPr="00465832">
        <w:rPr>
          <w:rFonts w:ascii="宋体" w:eastAsia="宋体" w:hAnsi="宋体"/>
          <w:b w:val="0"/>
          <w:sz w:val="24"/>
          <w:szCs w:val="24"/>
        </w:rPr>
        <w:t>6</w:t>
      </w:r>
      <w:bookmarkStart w:id="156" w:name="_Toc337558763"/>
      <w:r w:rsidRPr="00465832">
        <w:rPr>
          <w:rFonts w:ascii="宋体" w:eastAsia="宋体" w:hAnsi="宋体"/>
          <w:b w:val="0"/>
          <w:sz w:val="24"/>
          <w:szCs w:val="24"/>
        </w:rPr>
        <w:t>. 安全文明施工与环境保护</w:t>
      </w:r>
      <w:bookmarkEnd w:id="155"/>
    </w:p>
    <w:p w14:paraId="4B810A8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57" w:name="_Toc351203539"/>
      <w:bookmarkEnd w:id="156"/>
      <w:r w:rsidRPr="00465832">
        <w:rPr>
          <w:rFonts w:ascii="宋体" w:hAnsi="宋体"/>
          <w:b w:val="0"/>
          <w:sz w:val="24"/>
          <w:szCs w:val="24"/>
        </w:rPr>
        <w:t>6</w:t>
      </w:r>
      <w:bookmarkStart w:id="158" w:name="_Toc337558764"/>
      <w:r w:rsidRPr="00465832">
        <w:rPr>
          <w:rFonts w:ascii="宋体" w:hAnsi="宋体"/>
          <w:b w:val="0"/>
          <w:sz w:val="24"/>
          <w:szCs w:val="24"/>
        </w:rPr>
        <w:t>.1安全文明施工</w:t>
      </w:r>
      <w:bookmarkEnd w:id="157"/>
    </w:p>
    <w:bookmarkEnd w:id="158"/>
    <w:p w14:paraId="112E2101"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6.1.1安全生产要求</w:t>
      </w:r>
    </w:p>
    <w:p w14:paraId="42C1E75A"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A696267"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lastRenderedPageBreak/>
        <w:t>在施工过程中，如遇到突发的地质变动、事先未知的地下施工障碍等影响施工安全的紧急情况，</w:t>
      </w:r>
      <w:r w:rsidRPr="00465832">
        <w:rPr>
          <w:rFonts w:ascii="宋体" w:hAnsi="宋体" w:hint="eastAsia"/>
          <w:sz w:val="24"/>
        </w:rPr>
        <w:t>承包人应及时报告监理人和发包人，</w:t>
      </w:r>
      <w:r w:rsidRPr="00465832">
        <w:rPr>
          <w:rFonts w:ascii="宋体" w:hAnsi="宋体"/>
          <w:sz w:val="24"/>
        </w:rPr>
        <w:t>发包人应当及时下令停工并报</w:t>
      </w:r>
      <w:r w:rsidRPr="00465832">
        <w:rPr>
          <w:rFonts w:ascii="宋体" w:hAnsi="宋体"/>
          <w:kern w:val="0"/>
          <w:sz w:val="24"/>
        </w:rPr>
        <w:t>政府有关行政管理部门</w:t>
      </w:r>
      <w:r w:rsidRPr="00465832">
        <w:rPr>
          <w:rFonts w:ascii="宋体" w:hAnsi="宋体"/>
          <w:sz w:val="24"/>
        </w:rPr>
        <w:t>采取应急措施。</w:t>
      </w:r>
    </w:p>
    <w:p w14:paraId="61ECE2D8"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因安全生产需要暂停施工的，按照第7.8款</w:t>
      </w:r>
      <w:r w:rsidRPr="00465832">
        <w:rPr>
          <w:rFonts w:ascii="宋体" w:hAnsi="宋体" w:hint="eastAsia"/>
          <w:sz w:val="24"/>
        </w:rPr>
        <w:t>〔</w:t>
      </w:r>
      <w:r w:rsidRPr="00465832">
        <w:rPr>
          <w:rFonts w:ascii="宋体" w:hAnsi="宋体"/>
          <w:sz w:val="24"/>
        </w:rPr>
        <w:t>暂停施工</w:t>
      </w:r>
      <w:r w:rsidRPr="00465832">
        <w:rPr>
          <w:rFonts w:ascii="宋体" w:hAnsi="宋体" w:hint="eastAsia"/>
          <w:sz w:val="24"/>
        </w:rPr>
        <w:t>〕</w:t>
      </w:r>
      <w:r w:rsidRPr="00465832">
        <w:rPr>
          <w:rFonts w:ascii="宋体" w:hAnsi="宋体"/>
          <w:sz w:val="24"/>
        </w:rPr>
        <w:t>的约定执行。</w:t>
      </w:r>
    </w:p>
    <w:p w14:paraId="5BAD37FB"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6.1.2 安全生产保证措施</w:t>
      </w:r>
    </w:p>
    <w:p w14:paraId="5510CFE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承包人应当按照有关</w:t>
      </w:r>
      <w:r w:rsidRPr="00465832">
        <w:rPr>
          <w:rFonts w:ascii="宋体" w:hAnsi="宋体"/>
          <w:kern w:val="0"/>
          <w:sz w:val="24"/>
        </w:rPr>
        <w:t>规定编制安全技术措施或者专项施工方案，</w:t>
      </w:r>
      <w:r w:rsidRPr="00465832">
        <w:rPr>
          <w:rFonts w:ascii="宋体" w:hAnsi="宋体"/>
          <w:sz w:val="24"/>
        </w:rPr>
        <w:t>建立安全生产责任制度、治安保卫制度及安全生产教育培训制度，并</w:t>
      </w:r>
      <w:r w:rsidRPr="00465832">
        <w:rPr>
          <w:rFonts w:ascii="宋体" w:hAnsi="宋体"/>
          <w:kern w:val="0"/>
          <w:sz w:val="24"/>
        </w:rPr>
        <w:t>按安全生产法律规定及合同约定履行安全职责，</w:t>
      </w:r>
      <w:r w:rsidRPr="00465832">
        <w:rPr>
          <w:rFonts w:ascii="宋体" w:hAnsi="宋体" w:hint="eastAsia"/>
          <w:kern w:val="0"/>
          <w:sz w:val="24"/>
        </w:rPr>
        <w:t>如实</w:t>
      </w:r>
      <w:r w:rsidRPr="00465832">
        <w:rPr>
          <w:rFonts w:ascii="宋体" w:hAnsi="宋体"/>
          <w:sz w:val="24"/>
        </w:rPr>
        <w:t>编制工程安全生产的有关记录，</w:t>
      </w:r>
      <w:r w:rsidRPr="00465832">
        <w:rPr>
          <w:rFonts w:ascii="宋体" w:hAnsi="宋体"/>
          <w:kern w:val="0"/>
          <w:sz w:val="24"/>
        </w:rPr>
        <w:t>接受发包人、监理人及政府安全监督部门的检查与监督。</w:t>
      </w:r>
    </w:p>
    <w:p w14:paraId="01FA8521"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6.1.3特别安全生产事项</w:t>
      </w:r>
    </w:p>
    <w:p w14:paraId="45589D19"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70373B8"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 xml:space="preserve">承包人在动力设备、输电线路、地下管道、密封防震车间、易燃易爆地段以及临街交通要道附近施工时，施工开始前应向发包人和监理人提出安全防护措施，经发包人认可后实施。 </w:t>
      </w:r>
    </w:p>
    <w:p w14:paraId="76DD4D7F"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7E5EF949"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需单独编制危险性较大分部分项专项工程施工方案的，及要求进行专家论证的超过一定规模的危险性较大的分部分项工程，承包人应及时编制和组织论证。</w:t>
      </w:r>
    </w:p>
    <w:p w14:paraId="32FDDB77"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6.1.4 治安保卫</w:t>
      </w:r>
    </w:p>
    <w:p w14:paraId="758A7020"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除专用合同条款另有约定外，发包人应与当地公安部门协商，在现场建立治安管理机构或联防组织，统一管理施工场地的治安保卫事项，履行合同工程的治安保卫职责。</w:t>
      </w:r>
    </w:p>
    <w:p w14:paraId="7F173614"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发包人和承包人除应协助现场治安管理机构或联防组织维护施工场地的社会治安外，还应做好包括生活区在内的各自管辖区的治安保卫工作。</w:t>
      </w:r>
    </w:p>
    <w:p w14:paraId="5A32F106"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w:t>
      </w:r>
      <w:r w:rsidRPr="00465832">
        <w:rPr>
          <w:rFonts w:ascii="宋体" w:hAnsi="宋体"/>
          <w:sz w:val="24"/>
        </w:rPr>
        <w:lastRenderedPageBreak/>
        <w:t>尽量避免人员伤亡</w:t>
      </w:r>
      <w:r w:rsidRPr="00465832">
        <w:rPr>
          <w:rFonts w:ascii="宋体" w:hAnsi="宋体" w:hint="eastAsia"/>
          <w:sz w:val="24"/>
        </w:rPr>
        <w:t>和</w:t>
      </w:r>
      <w:r w:rsidRPr="00465832">
        <w:rPr>
          <w:rFonts w:ascii="宋体" w:hAnsi="宋体"/>
          <w:sz w:val="24"/>
        </w:rPr>
        <w:t>财产损失。</w:t>
      </w:r>
    </w:p>
    <w:p w14:paraId="3036888E" w14:textId="77777777" w:rsidR="00362BBD" w:rsidRPr="00465832" w:rsidRDefault="00146D30">
      <w:pPr>
        <w:spacing w:line="360" w:lineRule="auto"/>
        <w:ind w:firstLineChars="200" w:firstLine="480"/>
        <w:rPr>
          <w:rFonts w:ascii="宋体" w:hAnsi="宋体"/>
          <w:kern w:val="0"/>
          <w:sz w:val="24"/>
        </w:rPr>
      </w:pPr>
      <w:r w:rsidRPr="00465832">
        <w:rPr>
          <w:rFonts w:ascii="宋体" w:hAnsi="宋体"/>
          <w:sz w:val="24"/>
        </w:rPr>
        <w:t>6.1.5 文明施工</w:t>
      </w:r>
    </w:p>
    <w:p w14:paraId="4E4CA07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承包人在工程施工期间，应当采取措施保持施工现场平整，物料堆放整齐。工程所在地有关政府行政管理部门有特殊要求的，按照其要求执行。</w:t>
      </w:r>
      <w:r w:rsidRPr="00465832">
        <w:rPr>
          <w:rFonts w:ascii="宋体" w:hAnsi="宋体" w:hint="eastAsia"/>
          <w:kern w:val="0"/>
          <w:sz w:val="24"/>
        </w:rPr>
        <w:t>合同当事人对文明施工有其他要求的，可以在专用合同条款中明确。</w:t>
      </w:r>
    </w:p>
    <w:p w14:paraId="2E024CD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8426FBB"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6.1.6 安全文明施工费</w:t>
      </w:r>
    </w:p>
    <w:p w14:paraId="492F65E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14:paraId="6C5B27F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8127A0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sidRPr="00465832">
        <w:rPr>
          <w:rFonts w:ascii="宋体" w:hAnsi="宋体" w:hint="eastAsia"/>
          <w:kern w:val="0"/>
          <w:sz w:val="24"/>
        </w:rPr>
        <w:t>〔</w:t>
      </w:r>
      <w:r w:rsidRPr="00465832">
        <w:rPr>
          <w:rFonts w:ascii="宋体" w:hAnsi="宋体"/>
          <w:kern w:val="0"/>
          <w:sz w:val="24"/>
        </w:rPr>
        <w:t>发包人违约的情形</w:t>
      </w:r>
      <w:r w:rsidRPr="00465832">
        <w:rPr>
          <w:rFonts w:ascii="宋体" w:hAnsi="宋体" w:hint="eastAsia"/>
          <w:kern w:val="0"/>
          <w:sz w:val="24"/>
        </w:rPr>
        <w:t>〕</w:t>
      </w:r>
      <w:r w:rsidRPr="00465832">
        <w:rPr>
          <w:rFonts w:ascii="宋体" w:hAnsi="宋体"/>
          <w:kern w:val="0"/>
          <w:sz w:val="24"/>
        </w:rPr>
        <w:t>执行。</w:t>
      </w:r>
    </w:p>
    <w:p w14:paraId="27017E6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495B0D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6.1.7 紧急情况</w:t>
      </w:r>
      <w:r w:rsidRPr="00465832">
        <w:rPr>
          <w:rFonts w:ascii="宋体" w:hAnsi="宋体" w:hint="eastAsia"/>
          <w:kern w:val="0"/>
          <w:sz w:val="24"/>
        </w:rPr>
        <w:t>处理</w:t>
      </w:r>
    </w:p>
    <w:p w14:paraId="4ECE547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076DD6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6.1.8 事故处理</w:t>
      </w:r>
    </w:p>
    <w:p w14:paraId="3A56C89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w:t>
      </w:r>
      <w:r w:rsidRPr="00465832">
        <w:rPr>
          <w:rFonts w:ascii="宋体" w:hAnsi="宋体"/>
          <w:kern w:val="0"/>
          <w:sz w:val="24"/>
        </w:rPr>
        <w:lastRenderedPageBreak/>
        <w:t>情况，以及正在采取的紧急措施等。</w:t>
      </w:r>
    </w:p>
    <w:p w14:paraId="39EB3B1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6.1.9 安全生产责任</w:t>
      </w:r>
    </w:p>
    <w:p w14:paraId="47D3C06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6.1.9.1 发包人的安全责任</w:t>
      </w:r>
    </w:p>
    <w:p w14:paraId="2A63B107"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发包人应负责赔偿以下各种情况造成</w:t>
      </w:r>
      <w:r w:rsidRPr="00465832">
        <w:rPr>
          <w:rFonts w:ascii="宋体" w:hAnsi="宋体" w:hint="eastAsia"/>
          <w:sz w:val="24"/>
        </w:rPr>
        <w:t>的</w:t>
      </w:r>
      <w:r w:rsidRPr="00465832">
        <w:rPr>
          <w:rFonts w:ascii="宋体" w:hAnsi="宋体"/>
          <w:sz w:val="24"/>
        </w:rPr>
        <w:t>损失：</w:t>
      </w:r>
    </w:p>
    <w:p w14:paraId="16233B88"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（1）工程或工程的任何部分对土地的占用所造成的第三者财产损失；</w:t>
      </w:r>
    </w:p>
    <w:p w14:paraId="66EC6C54"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（2）由于发包人原因在施工场地及其毗邻地带造成的第三者人身伤亡和财产损失</w:t>
      </w:r>
      <w:r w:rsidRPr="00465832">
        <w:rPr>
          <w:rFonts w:ascii="宋体" w:hAnsi="宋体" w:hint="eastAsia"/>
          <w:sz w:val="24"/>
        </w:rPr>
        <w:t>；</w:t>
      </w:r>
    </w:p>
    <w:p w14:paraId="3F2F5498" w14:textId="77777777" w:rsidR="00362BBD" w:rsidRPr="00465832" w:rsidRDefault="00146D30">
      <w:pPr>
        <w:spacing w:line="360" w:lineRule="auto"/>
        <w:ind w:firstLineChars="200" w:firstLine="480"/>
        <w:rPr>
          <w:rFonts w:ascii="宋体" w:hAnsi="宋体"/>
          <w:sz w:val="24"/>
        </w:rPr>
      </w:pPr>
      <w:r w:rsidRPr="00465832">
        <w:rPr>
          <w:rFonts w:ascii="宋体" w:hAnsi="宋体" w:hint="eastAsia"/>
          <w:sz w:val="24"/>
        </w:rPr>
        <w:t>（3）由于发包人原因对承包人、监理人造成的人员人身伤亡和财产损失；</w:t>
      </w:r>
    </w:p>
    <w:p w14:paraId="1463743C" w14:textId="77777777" w:rsidR="00362BBD" w:rsidRPr="00465832" w:rsidRDefault="00146D30">
      <w:pPr>
        <w:spacing w:line="360" w:lineRule="auto"/>
        <w:ind w:firstLineChars="200" w:firstLine="480"/>
        <w:rPr>
          <w:rFonts w:ascii="宋体" w:hAnsi="宋体"/>
          <w:sz w:val="24"/>
        </w:rPr>
      </w:pPr>
      <w:r w:rsidRPr="00465832">
        <w:rPr>
          <w:rFonts w:ascii="宋体" w:hAnsi="宋体" w:hint="eastAsia"/>
          <w:sz w:val="24"/>
        </w:rPr>
        <w:t>（4）由于发包人原因造成的发包人自身人员的人身伤害以及财产损失。</w:t>
      </w:r>
    </w:p>
    <w:p w14:paraId="3B43438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6.1.9.2 承包人的安全责任</w:t>
      </w:r>
    </w:p>
    <w:p w14:paraId="53D38FE3" w14:textId="77777777" w:rsidR="00362BBD" w:rsidRPr="00465832" w:rsidRDefault="00146D30">
      <w:pPr>
        <w:spacing w:line="360" w:lineRule="auto"/>
        <w:ind w:firstLineChars="200" w:firstLine="480"/>
        <w:rPr>
          <w:rFonts w:ascii="宋体" w:hAnsi="宋体"/>
          <w:kern w:val="0"/>
          <w:sz w:val="24"/>
        </w:rPr>
      </w:pPr>
      <w:r w:rsidRPr="00465832">
        <w:rPr>
          <w:rFonts w:ascii="宋体" w:hAnsi="宋体"/>
          <w:sz w:val="24"/>
        </w:rPr>
        <w:t>由于承包人原因在施工场地内及其毗邻地带造成的</w:t>
      </w:r>
      <w:r w:rsidRPr="00465832">
        <w:rPr>
          <w:rFonts w:ascii="宋体" w:hAnsi="宋体" w:hint="eastAsia"/>
          <w:sz w:val="24"/>
        </w:rPr>
        <w:t>发包人、监理人以及</w:t>
      </w:r>
      <w:r w:rsidRPr="00465832">
        <w:rPr>
          <w:rFonts w:ascii="宋体" w:hAnsi="宋体"/>
          <w:sz w:val="24"/>
        </w:rPr>
        <w:t>第三者人员伤亡和财产损失，由承包人负责赔偿。</w:t>
      </w:r>
    </w:p>
    <w:p w14:paraId="009FC13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59" w:name="_Toc351203540"/>
      <w:r w:rsidRPr="00465832">
        <w:rPr>
          <w:rFonts w:ascii="宋体" w:hAnsi="宋体"/>
          <w:b w:val="0"/>
          <w:sz w:val="24"/>
          <w:szCs w:val="24"/>
        </w:rPr>
        <w:t>6</w:t>
      </w:r>
      <w:bookmarkStart w:id="160" w:name="_Toc337558765"/>
      <w:r w:rsidRPr="00465832">
        <w:rPr>
          <w:rFonts w:ascii="宋体" w:hAnsi="宋体"/>
          <w:b w:val="0"/>
          <w:sz w:val="24"/>
          <w:szCs w:val="24"/>
        </w:rPr>
        <w:t>.2 职业健康</w:t>
      </w:r>
      <w:bookmarkEnd w:id="159"/>
    </w:p>
    <w:bookmarkEnd w:id="160"/>
    <w:p w14:paraId="4598324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6.2.1 劳动保护</w:t>
      </w:r>
    </w:p>
    <w:p w14:paraId="0AC88C2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D57FBC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43E286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承包人应按</w:t>
      </w:r>
      <w:r w:rsidRPr="00465832">
        <w:rPr>
          <w:rFonts w:ascii="宋体" w:hAnsi="宋体" w:hint="eastAsia"/>
          <w:kern w:val="0"/>
          <w:sz w:val="24"/>
        </w:rPr>
        <w:t>法律</w:t>
      </w:r>
      <w:r w:rsidRPr="00465832">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14:paraId="7042D23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6.2.2 生活条件</w:t>
      </w:r>
    </w:p>
    <w:p w14:paraId="26E2D5D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33000FF"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61" w:name="_Toc351203541"/>
      <w:r w:rsidRPr="00465832">
        <w:rPr>
          <w:rFonts w:ascii="宋体" w:hAnsi="宋体"/>
          <w:b w:val="0"/>
          <w:sz w:val="24"/>
          <w:szCs w:val="24"/>
        </w:rPr>
        <w:lastRenderedPageBreak/>
        <w:t>6</w:t>
      </w:r>
      <w:bookmarkStart w:id="162" w:name="_Toc337558766"/>
      <w:r w:rsidRPr="00465832">
        <w:rPr>
          <w:rFonts w:ascii="宋体" w:hAnsi="宋体"/>
          <w:b w:val="0"/>
          <w:sz w:val="24"/>
          <w:szCs w:val="24"/>
        </w:rPr>
        <w:t>.3 环境保护</w:t>
      </w:r>
      <w:bookmarkEnd w:id="161"/>
    </w:p>
    <w:bookmarkEnd w:id="162"/>
    <w:p w14:paraId="0F821AE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794D3E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承包人应当承担因其原因引起的环境污染侵权损害赔偿责任，因上述环境污染引起纠纷而导致暂停施工的，由此增加的费用和（或）延误的工期由承包人承担。</w:t>
      </w:r>
    </w:p>
    <w:p w14:paraId="0C73FFAC" w14:textId="77777777" w:rsidR="00362BBD" w:rsidRPr="00465832" w:rsidRDefault="00146D30">
      <w:pPr>
        <w:pStyle w:val="4"/>
        <w:spacing w:before="120" w:after="120" w:line="360" w:lineRule="auto"/>
        <w:rPr>
          <w:rFonts w:ascii="宋体" w:eastAsia="宋体" w:hAnsi="宋体"/>
          <w:b w:val="0"/>
          <w:sz w:val="24"/>
          <w:szCs w:val="24"/>
        </w:rPr>
      </w:pPr>
      <w:bookmarkStart w:id="163" w:name="_Toc351203542"/>
      <w:r w:rsidRPr="00465832">
        <w:rPr>
          <w:rFonts w:ascii="宋体" w:eastAsia="宋体" w:hAnsi="宋体"/>
          <w:b w:val="0"/>
          <w:sz w:val="24"/>
          <w:szCs w:val="24"/>
        </w:rPr>
        <w:t>7</w:t>
      </w:r>
      <w:bookmarkStart w:id="164" w:name="_Toc337558767"/>
      <w:r w:rsidRPr="00465832">
        <w:rPr>
          <w:rFonts w:ascii="宋体" w:eastAsia="宋体" w:hAnsi="宋体"/>
          <w:b w:val="0"/>
          <w:sz w:val="24"/>
          <w:szCs w:val="24"/>
        </w:rPr>
        <w:t>. 工期和进度</w:t>
      </w:r>
      <w:bookmarkEnd w:id="163"/>
    </w:p>
    <w:p w14:paraId="2EF40C1C"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65" w:name="_Toc351203543"/>
      <w:bookmarkEnd w:id="164"/>
      <w:r w:rsidRPr="00465832">
        <w:rPr>
          <w:rFonts w:ascii="宋体" w:hAnsi="宋体"/>
          <w:b w:val="0"/>
          <w:sz w:val="24"/>
          <w:szCs w:val="24"/>
        </w:rPr>
        <w:t>7</w:t>
      </w:r>
      <w:bookmarkStart w:id="166" w:name="_Toc337558768"/>
      <w:bookmarkStart w:id="167" w:name="_Toc296346567"/>
      <w:bookmarkStart w:id="168" w:name="_Toc296503066"/>
      <w:r w:rsidRPr="00465832">
        <w:rPr>
          <w:rFonts w:ascii="宋体" w:hAnsi="宋体"/>
          <w:b w:val="0"/>
          <w:sz w:val="24"/>
          <w:szCs w:val="24"/>
        </w:rPr>
        <w:t>.1施工组织设计</w:t>
      </w:r>
      <w:bookmarkEnd w:id="165"/>
    </w:p>
    <w:bookmarkEnd w:id="166"/>
    <w:p w14:paraId="08873D6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 xml:space="preserve">7.1.1 </w:t>
      </w:r>
      <w:r w:rsidRPr="00465832">
        <w:rPr>
          <w:rFonts w:ascii="宋体" w:hAnsi="宋体"/>
          <w:kern w:val="0"/>
          <w:sz w:val="24"/>
        </w:rPr>
        <w:t>施工组织设计的内容</w:t>
      </w:r>
    </w:p>
    <w:p w14:paraId="65D366A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施工组织设计应包含以下内容：</w:t>
      </w:r>
    </w:p>
    <w:p w14:paraId="4CE433E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（1）施工方案； </w:t>
      </w:r>
    </w:p>
    <w:p w14:paraId="5B6CF88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（2）施工现场平面布置图；</w:t>
      </w:r>
    </w:p>
    <w:p w14:paraId="7B884F7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（3）施工进度计划和保证措施； </w:t>
      </w:r>
    </w:p>
    <w:p w14:paraId="45F6872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（4）劳动力及材料供应计划；</w:t>
      </w:r>
    </w:p>
    <w:p w14:paraId="196A9AF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（5）施工机械设备的选用；</w:t>
      </w:r>
    </w:p>
    <w:p w14:paraId="7D7C9A3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（6）质量保证体系及措施；</w:t>
      </w:r>
    </w:p>
    <w:p w14:paraId="0593545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（7）安全生产、文明施工措施；</w:t>
      </w:r>
    </w:p>
    <w:p w14:paraId="5819B48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（8）环境保护、成本控制措施</w:t>
      </w:r>
      <w:r w:rsidRPr="00465832">
        <w:rPr>
          <w:rFonts w:ascii="宋体" w:hAnsi="宋体" w:hint="eastAsia"/>
          <w:kern w:val="0"/>
          <w:sz w:val="24"/>
        </w:rPr>
        <w:t>；</w:t>
      </w:r>
    </w:p>
    <w:p w14:paraId="3371470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（9）合同当事人约定的其他内容</w:t>
      </w:r>
      <w:r w:rsidRPr="00465832">
        <w:rPr>
          <w:rFonts w:ascii="宋体" w:hAnsi="宋体"/>
          <w:kern w:val="0"/>
          <w:sz w:val="24"/>
        </w:rPr>
        <w:t>。</w:t>
      </w:r>
    </w:p>
    <w:p w14:paraId="72752F4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 xml:space="preserve">7.1.2 </w:t>
      </w:r>
      <w:r w:rsidRPr="00465832">
        <w:rPr>
          <w:rFonts w:ascii="宋体" w:hAnsi="宋体"/>
          <w:kern w:val="0"/>
          <w:sz w:val="24"/>
        </w:rPr>
        <w:t>施工组织设计的提交和修改</w:t>
      </w:r>
    </w:p>
    <w:p w14:paraId="753A4F7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除专用合同条款另有约定外，承包人应在合同签订后14天内，但至迟不得晚于第7.3.2项</w:t>
      </w:r>
      <w:r w:rsidRPr="00465832">
        <w:rPr>
          <w:rFonts w:ascii="宋体" w:hAnsi="宋体" w:hint="eastAsia"/>
          <w:kern w:val="0"/>
          <w:sz w:val="24"/>
        </w:rPr>
        <w:t>〔</w:t>
      </w:r>
      <w:r w:rsidRPr="00465832">
        <w:rPr>
          <w:rFonts w:ascii="宋体" w:hAnsi="宋体"/>
          <w:kern w:val="0"/>
          <w:sz w:val="24"/>
        </w:rPr>
        <w:t>开工通知</w:t>
      </w:r>
      <w:r w:rsidRPr="00465832">
        <w:rPr>
          <w:rFonts w:ascii="宋体" w:hAnsi="宋体" w:hint="eastAsia"/>
          <w:kern w:val="0"/>
          <w:sz w:val="24"/>
        </w:rPr>
        <w:t>〕</w:t>
      </w:r>
      <w:r w:rsidRPr="00465832">
        <w:rPr>
          <w:rFonts w:ascii="宋体" w:hAnsi="宋体"/>
          <w:kern w:val="0"/>
          <w:sz w:val="24"/>
        </w:rPr>
        <w:t>载明的开工日期前7天，向监理人提交详细的施工组织设计，并由监理人报送发包人。</w:t>
      </w:r>
      <w:r w:rsidRPr="00465832">
        <w:rPr>
          <w:rFonts w:ascii="宋体" w:hAnsi="宋体" w:hint="eastAsia"/>
          <w:kern w:val="0"/>
          <w:sz w:val="24"/>
        </w:rPr>
        <w:t>除专用合同条款另有约定外，发包人和监理人应在监理人收到施工组织设计后7天内确认或提出修改意见</w:t>
      </w:r>
      <w:r w:rsidRPr="00465832">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14:paraId="4ED8C13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施工进度计划的编制和修改按照第7.2款</w:t>
      </w:r>
      <w:r w:rsidRPr="00465832">
        <w:rPr>
          <w:rFonts w:ascii="宋体" w:hAnsi="宋体" w:hint="eastAsia"/>
          <w:kern w:val="0"/>
          <w:sz w:val="24"/>
        </w:rPr>
        <w:t>〔</w:t>
      </w:r>
      <w:r w:rsidRPr="00465832">
        <w:rPr>
          <w:rFonts w:ascii="宋体" w:hAnsi="宋体"/>
          <w:kern w:val="0"/>
          <w:sz w:val="24"/>
        </w:rPr>
        <w:t>施工进度计划</w:t>
      </w:r>
      <w:r w:rsidRPr="00465832">
        <w:rPr>
          <w:rFonts w:ascii="宋体" w:hAnsi="宋体" w:hint="eastAsia"/>
          <w:kern w:val="0"/>
          <w:sz w:val="24"/>
        </w:rPr>
        <w:t>〕</w:t>
      </w:r>
      <w:r w:rsidRPr="00465832">
        <w:rPr>
          <w:rFonts w:ascii="宋体" w:hAnsi="宋体"/>
          <w:kern w:val="0"/>
          <w:sz w:val="24"/>
        </w:rPr>
        <w:t>执行。</w:t>
      </w:r>
    </w:p>
    <w:p w14:paraId="6961E5DC"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69" w:name="_Toc351203544"/>
      <w:r w:rsidRPr="00465832">
        <w:rPr>
          <w:rFonts w:ascii="宋体" w:hAnsi="宋体"/>
          <w:b w:val="0"/>
          <w:sz w:val="24"/>
          <w:szCs w:val="24"/>
        </w:rPr>
        <w:t>7</w:t>
      </w:r>
      <w:bookmarkStart w:id="170" w:name="_Toc337558769"/>
      <w:r w:rsidRPr="00465832">
        <w:rPr>
          <w:rFonts w:ascii="宋体" w:hAnsi="宋体"/>
          <w:b w:val="0"/>
          <w:sz w:val="24"/>
          <w:szCs w:val="24"/>
        </w:rPr>
        <w:t>.2 施工进度计划</w:t>
      </w:r>
      <w:bookmarkEnd w:id="169"/>
    </w:p>
    <w:bookmarkEnd w:id="170"/>
    <w:p w14:paraId="571B9F4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7.2.1 施工进度计划的编制</w:t>
      </w:r>
    </w:p>
    <w:p w14:paraId="16C3C06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承包人应按照第7.1款</w:t>
      </w:r>
      <w:r w:rsidRPr="00465832">
        <w:rPr>
          <w:rFonts w:ascii="宋体" w:hAnsi="宋体" w:hint="eastAsia"/>
          <w:kern w:val="0"/>
          <w:sz w:val="24"/>
        </w:rPr>
        <w:t>〔</w:t>
      </w:r>
      <w:r w:rsidRPr="00465832">
        <w:rPr>
          <w:rFonts w:ascii="宋体" w:hAnsi="宋体"/>
          <w:kern w:val="0"/>
          <w:sz w:val="24"/>
        </w:rPr>
        <w:t>施工组织设计</w:t>
      </w:r>
      <w:r w:rsidRPr="00465832">
        <w:rPr>
          <w:rFonts w:ascii="宋体" w:hAnsi="宋体" w:hint="eastAsia"/>
          <w:kern w:val="0"/>
          <w:sz w:val="24"/>
        </w:rPr>
        <w:t>〕</w:t>
      </w:r>
      <w:r w:rsidRPr="00465832">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E8C99D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7.2.2 施工进度计划的修订</w:t>
      </w:r>
    </w:p>
    <w:p w14:paraId="7B230A5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27ECCE2"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71" w:name="_Toc351203545"/>
      <w:r w:rsidRPr="00465832">
        <w:rPr>
          <w:rFonts w:ascii="宋体" w:hAnsi="宋体"/>
          <w:b w:val="0"/>
          <w:sz w:val="24"/>
          <w:szCs w:val="24"/>
        </w:rPr>
        <w:t>7</w:t>
      </w:r>
      <w:bookmarkStart w:id="172" w:name="_Toc337558770"/>
      <w:r w:rsidRPr="00465832">
        <w:rPr>
          <w:rFonts w:ascii="宋体" w:hAnsi="宋体"/>
          <w:b w:val="0"/>
          <w:sz w:val="24"/>
          <w:szCs w:val="24"/>
        </w:rPr>
        <w:t>.3 开工</w:t>
      </w:r>
      <w:bookmarkEnd w:id="171"/>
    </w:p>
    <w:p w14:paraId="5439A362" w14:textId="77777777" w:rsidR="00362BBD" w:rsidRPr="00465832" w:rsidRDefault="00146D30">
      <w:pPr>
        <w:spacing w:line="360" w:lineRule="auto"/>
        <w:ind w:firstLineChars="200" w:firstLine="480"/>
        <w:rPr>
          <w:rFonts w:ascii="宋体" w:hAnsi="宋体"/>
          <w:sz w:val="24"/>
        </w:rPr>
      </w:pPr>
      <w:r w:rsidRPr="00465832">
        <w:rPr>
          <w:rFonts w:ascii="宋体" w:hAnsi="宋体"/>
          <w:kern w:val="0"/>
          <w:sz w:val="24"/>
        </w:rPr>
        <w:t>7.3.1 开工准备</w:t>
      </w:r>
    </w:p>
    <w:p w14:paraId="5B2E968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除专用合同条款另有约定外，承包人应按照第7.1款</w:t>
      </w:r>
      <w:r w:rsidRPr="00465832">
        <w:rPr>
          <w:rFonts w:ascii="宋体" w:hAnsi="宋体" w:hint="eastAsia"/>
          <w:kern w:val="0"/>
          <w:sz w:val="24"/>
        </w:rPr>
        <w:t>〔</w:t>
      </w:r>
      <w:r w:rsidRPr="00465832">
        <w:rPr>
          <w:rFonts w:ascii="宋体" w:hAnsi="宋体"/>
          <w:kern w:val="0"/>
          <w:sz w:val="24"/>
        </w:rPr>
        <w:t>施工组织设计</w:t>
      </w:r>
      <w:r w:rsidRPr="00465832">
        <w:rPr>
          <w:rFonts w:ascii="宋体" w:hAnsi="宋体" w:hint="eastAsia"/>
          <w:kern w:val="0"/>
          <w:sz w:val="24"/>
        </w:rPr>
        <w:t>〕</w:t>
      </w:r>
      <w:r w:rsidRPr="00465832">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9E4470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除专用合同条款另有约定外，合同当事人应按约定完成开工准备工作。</w:t>
      </w:r>
    </w:p>
    <w:p w14:paraId="29CD184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7.3.2 开工通知</w:t>
      </w:r>
    </w:p>
    <w:bookmarkEnd w:id="172"/>
    <w:p w14:paraId="6B36B83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61CC45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6D6BB4F"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73" w:name="_Toc351203546"/>
      <w:r w:rsidRPr="00465832">
        <w:rPr>
          <w:rFonts w:ascii="宋体" w:hAnsi="宋体"/>
          <w:b w:val="0"/>
          <w:sz w:val="24"/>
          <w:szCs w:val="24"/>
        </w:rPr>
        <w:t>7.4测量放线</w:t>
      </w:r>
      <w:bookmarkEnd w:id="173"/>
    </w:p>
    <w:p w14:paraId="167F823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7.4.1 除专用合同条款另有约定外，发包人应在至迟不得晚于第7.3.2项</w:t>
      </w:r>
      <w:r w:rsidRPr="00465832">
        <w:rPr>
          <w:rFonts w:ascii="宋体" w:hAnsi="宋体" w:hint="eastAsia"/>
          <w:kern w:val="0"/>
          <w:sz w:val="24"/>
        </w:rPr>
        <w:t>〔</w:t>
      </w:r>
      <w:r w:rsidRPr="00465832">
        <w:rPr>
          <w:rFonts w:ascii="宋体" w:hAnsi="宋体"/>
          <w:kern w:val="0"/>
          <w:sz w:val="24"/>
        </w:rPr>
        <w:t>开工通知</w:t>
      </w:r>
      <w:r w:rsidRPr="00465832">
        <w:rPr>
          <w:rFonts w:ascii="宋体" w:hAnsi="宋体" w:hint="eastAsia"/>
          <w:kern w:val="0"/>
          <w:sz w:val="24"/>
        </w:rPr>
        <w:t>〕</w:t>
      </w:r>
      <w:r w:rsidRPr="00465832">
        <w:rPr>
          <w:rFonts w:ascii="宋体" w:hAnsi="宋体"/>
          <w:kern w:val="0"/>
          <w:sz w:val="24"/>
        </w:rPr>
        <w:t>载明的开工日期前7天通过监理人向承包人提供测量基准点、基准线和水准点及其书面资料。发包人应对其提供的测量基准点、基准线和水准点及其书面资料的真实性、准确性和完整性负责。</w:t>
      </w:r>
    </w:p>
    <w:p w14:paraId="49E5710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18C550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C47040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施工过程中对施工现场内水准点等测量标志物的保护工作由承包人负责。</w:t>
      </w:r>
      <w:bookmarkStart w:id="174" w:name="_Toc351203547"/>
    </w:p>
    <w:p w14:paraId="252890AF" w14:textId="77777777" w:rsidR="00362BBD" w:rsidRPr="00465832" w:rsidRDefault="00146D30">
      <w:pPr>
        <w:pStyle w:val="5"/>
        <w:spacing w:before="120" w:after="120" w:line="360" w:lineRule="auto"/>
        <w:ind w:firstLineChars="200" w:firstLine="480"/>
        <w:rPr>
          <w:rFonts w:ascii="宋体" w:hAnsi="宋体"/>
          <w:b w:val="0"/>
          <w:sz w:val="24"/>
          <w:szCs w:val="24"/>
        </w:rPr>
      </w:pPr>
      <w:r w:rsidRPr="00465832">
        <w:rPr>
          <w:rFonts w:ascii="宋体" w:hAnsi="宋体"/>
          <w:b w:val="0"/>
          <w:sz w:val="24"/>
          <w:szCs w:val="24"/>
        </w:rPr>
        <w:t>7</w:t>
      </w:r>
      <w:bookmarkStart w:id="175" w:name="_Toc296346574"/>
      <w:bookmarkStart w:id="176" w:name="_Toc337558772"/>
      <w:bookmarkStart w:id="177" w:name="_Toc296503073"/>
      <w:bookmarkEnd w:id="167"/>
      <w:bookmarkEnd w:id="168"/>
      <w:r w:rsidRPr="00465832">
        <w:rPr>
          <w:rFonts w:ascii="宋体" w:hAnsi="宋体"/>
          <w:b w:val="0"/>
          <w:sz w:val="24"/>
          <w:szCs w:val="24"/>
        </w:rPr>
        <w:t>.5</w:t>
      </w:r>
      <w:r w:rsidRPr="00465832">
        <w:rPr>
          <w:rFonts w:ascii="宋体" w:hAnsi="宋体" w:hint="eastAsia"/>
          <w:b w:val="0"/>
          <w:sz w:val="24"/>
          <w:szCs w:val="24"/>
        </w:rPr>
        <w:t xml:space="preserve"> </w:t>
      </w:r>
      <w:r w:rsidRPr="00465832">
        <w:rPr>
          <w:rFonts w:ascii="宋体" w:hAnsi="宋体"/>
          <w:b w:val="0"/>
          <w:sz w:val="24"/>
          <w:szCs w:val="24"/>
        </w:rPr>
        <w:t>工期延误</w:t>
      </w:r>
      <w:bookmarkEnd w:id="174"/>
    </w:p>
    <w:bookmarkEnd w:id="175"/>
    <w:bookmarkEnd w:id="176"/>
    <w:bookmarkEnd w:id="177"/>
    <w:p w14:paraId="393526A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7.5.1 因发包人原因导致工期延误</w:t>
      </w:r>
    </w:p>
    <w:p w14:paraId="41ACA45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 xml:space="preserve">在合同履行过程中，因下列情况导致工期延误和（或）费用增加的，由发包人承担由此延误的工期和（或）增加的费用，且发包人应支付承包人合理的利润： </w:t>
      </w:r>
    </w:p>
    <w:p w14:paraId="585923B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（1）发包人未能按合同约定提供图纸或所提供图纸不符合合同约定的；</w:t>
      </w:r>
    </w:p>
    <w:p w14:paraId="5166550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（2）发包人未能按合同约定提供施工现场、施工条件、基础资料、许可、批准等开工条件的；</w:t>
      </w:r>
    </w:p>
    <w:p w14:paraId="2729745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（3）发包人提供的测量基准点、基准线和水准点及其书面资料存在错误或疏漏的；</w:t>
      </w:r>
    </w:p>
    <w:p w14:paraId="0146E40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（4）发包人未能在计划开工日期之日起7天内同意下达开工通知的；</w:t>
      </w:r>
    </w:p>
    <w:p w14:paraId="09D5FCC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（5）发包人未能按合同约定日期支付工程预付款、进度款或竣工结算款的；</w:t>
      </w:r>
    </w:p>
    <w:p w14:paraId="14928FA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（6）监理人未按合同约定发出指示、批准等文件的；</w:t>
      </w:r>
    </w:p>
    <w:p w14:paraId="08B74AB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（7）专用合同条款中约定的其他情形。</w:t>
      </w:r>
    </w:p>
    <w:p w14:paraId="015EEBA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sidRPr="00465832">
        <w:rPr>
          <w:rFonts w:ascii="宋体" w:hAnsi="宋体" w:hint="eastAsia"/>
          <w:kern w:val="0"/>
          <w:sz w:val="24"/>
        </w:rPr>
        <w:t>〔</w:t>
      </w:r>
      <w:r w:rsidRPr="00465832">
        <w:rPr>
          <w:rFonts w:ascii="宋体" w:hAnsi="宋体"/>
          <w:kern w:val="0"/>
          <w:sz w:val="24"/>
        </w:rPr>
        <w:t>施工进度计划的修订</w:t>
      </w:r>
      <w:r w:rsidRPr="00465832">
        <w:rPr>
          <w:rFonts w:ascii="宋体" w:hAnsi="宋体" w:hint="eastAsia"/>
          <w:kern w:val="0"/>
          <w:sz w:val="24"/>
        </w:rPr>
        <w:t>〕</w:t>
      </w:r>
      <w:r w:rsidRPr="00465832">
        <w:rPr>
          <w:rFonts w:ascii="宋体" w:hAnsi="宋体"/>
          <w:kern w:val="0"/>
          <w:sz w:val="24"/>
        </w:rPr>
        <w:t>执行。</w:t>
      </w:r>
    </w:p>
    <w:p w14:paraId="0E0E4DC7"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7.5.2 因承包人原因导致工期延误</w:t>
      </w:r>
    </w:p>
    <w:p w14:paraId="37A35CF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bookmarkStart w:id="178" w:name="_Toc296503076"/>
      <w:bookmarkStart w:id="179" w:name="_Toc296346577"/>
      <w:r w:rsidRPr="00465832">
        <w:rPr>
          <w:rFonts w:ascii="宋体" w:hAnsi="宋体"/>
          <w:kern w:val="0"/>
          <w:sz w:val="24"/>
        </w:rPr>
        <w:t>因</w:t>
      </w:r>
      <w:bookmarkEnd w:id="178"/>
      <w:bookmarkEnd w:id="179"/>
      <w:r w:rsidRPr="00465832">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3F0FDA8E"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80" w:name="_Toc351203548"/>
      <w:r w:rsidRPr="00465832">
        <w:rPr>
          <w:rFonts w:ascii="宋体" w:hAnsi="宋体"/>
          <w:b w:val="0"/>
          <w:sz w:val="24"/>
          <w:szCs w:val="24"/>
        </w:rPr>
        <w:t>7</w:t>
      </w:r>
      <w:bookmarkStart w:id="181" w:name="_Toc296503074"/>
      <w:bookmarkStart w:id="182" w:name="_Toc296346575"/>
      <w:bookmarkStart w:id="183" w:name="_Toc337558773"/>
      <w:bookmarkStart w:id="184" w:name="_Toc296503077"/>
      <w:bookmarkStart w:id="185" w:name="_Toc296346578"/>
      <w:r w:rsidRPr="00465832">
        <w:rPr>
          <w:rFonts w:ascii="宋体" w:hAnsi="宋体"/>
          <w:b w:val="0"/>
          <w:sz w:val="24"/>
          <w:szCs w:val="24"/>
        </w:rPr>
        <w:t>.6 不利物质条件</w:t>
      </w:r>
      <w:bookmarkEnd w:id="180"/>
    </w:p>
    <w:bookmarkEnd w:id="181"/>
    <w:bookmarkEnd w:id="182"/>
    <w:bookmarkEnd w:id="183"/>
    <w:p w14:paraId="31B6D8B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w:t>
      </w:r>
      <w:r w:rsidRPr="00465832">
        <w:rPr>
          <w:rFonts w:ascii="宋体" w:hAnsi="宋体"/>
          <w:kern w:val="0"/>
          <w:sz w:val="24"/>
        </w:rPr>
        <w:lastRenderedPageBreak/>
        <w:t>情形，但不包括气候条件。</w:t>
      </w:r>
    </w:p>
    <w:p w14:paraId="15CE056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sidRPr="00465832">
        <w:rPr>
          <w:rFonts w:ascii="宋体" w:hAnsi="宋体" w:hint="eastAsia"/>
          <w:kern w:val="0"/>
          <w:sz w:val="24"/>
        </w:rPr>
        <w:t>〔</w:t>
      </w:r>
      <w:r w:rsidRPr="00465832">
        <w:rPr>
          <w:rFonts w:ascii="宋体" w:hAnsi="宋体"/>
          <w:kern w:val="0"/>
          <w:sz w:val="24"/>
        </w:rPr>
        <w:t>变更</w:t>
      </w:r>
      <w:r w:rsidRPr="00465832">
        <w:rPr>
          <w:rFonts w:ascii="宋体" w:hAnsi="宋体" w:hint="eastAsia"/>
          <w:kern w:val="0"/>
          <w:sz w:val="24"/>
        </w:rPr>
        <w:t>〕</w:t>
      </w:r>
      <w:r w:rsidRPr="00465832">
        <w:rPr>
          <w:rFonts w:ascii="宋体" w:hAnsi="宋体"/>
          <w:kern w:val="0"/>
          <w:sz w:val="24"/>
        </w:rPr>
        <w:t>约定执行。承包人因采取合理措施而增加的费用和（或）延误的工期由发包人承担。</w:t>
      </w:r>
    </w:p>
    <w:p w14:paraId="4D11C82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86" w:name="_Toc351203549"/>
      <w:r w:rsidRPr="00465832">
        <w:rPr>
          <w:rFonts w:ascii="宋体" w:hAnsi="宋体"/>
          <w:b w:val="0"/>
          <w:sz w:val="24"/>
          <w:szCs w:val="24"/>
        </w:rPr>
        <w:t>7</w:t>
      </w:r>
      <w:bookmarkStart w:id="187" w:name="_Toc337558774"/>
      <w:bookmarkStart w:id="188" w:name="_Toc296503075"/>
      <w:bookmarkStart w:id="189" w:name="_Toc296346576"/>
      <w:r w:rsidRPr="00465832">
        <w:rPr>
          <w:rFonts w:ascii="宋体" w:hAnsi="宋体"/>
          <w:b w:val="0"/>
          <w:sz w:val="24"/>
          <w:szCs w:val="24"/>
        </w:rPr>
        <w:t>.7</w:t>
      </w:r>
      <w:r w:rsidRPr="00465832">
        <w:rPr>
          <w:rFonts w:ascii="宋体" w:hAnsi="宋体" w:hint="eastAsia"/>
          <w:b w:val="0"/>
          <w:sz w:val="24"/>
          <w:szCs w:val="24"/>
        </w:rPr>
        <w:t xml:space="preserve"> </w:t>
      </w:r>
      <w:r w:rsidRPr="00465832">
        <w:rPr>
          <w:rFonts w:ascii="宋体" w:hAnsi="宋体"/>
          <w:b w:val="0"/>
          <w:sz w:val="24"/>
          <w:szCs w:val="24"/>
        </w:rPr>
        <w:t>异常恶劣的气候条件</w:t>
      </w:r>
      <w:bookmarkEnd w:id="186"/>
    </w:p>
    <w:bookmarkEnd w:id="187"/>
    <w:bookmarkEnd w:id="188"/>
    <w:bookmarkEnd w:id="189"/>
    <w:p w14:paraId="68F63FA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EBD189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承包人应采取克服异常恶劣的气候条件的合理措施继续施工，并及时通知发包人和监理人。监理人经发包人同意后应当及时发出指示，指示构成变更的，按第10条</w:t>
      </w:r>
      <w:r w:rsidRPr="00465832">
        <w:rPr>
          <w:rFonts w:ascii="宋体" w:hAnsi="宋体" w:hint="eastAsia"/>
          <w:kern w:val="0"/>
          <w:sz w:val="24"/>
        </w:rPr>
        <w:t>〔</w:t>
      </w:r>
      <w:r w:rsidRPr="00465832">
        <w:rPr>
          <w:rFonts w:ascii="宋体" w:hAnsi="宋体"/>
          <w:kern w:val="0"/>
          <w:sz w:val="24"/>
        </w:rPr>
        <w:t>变更</w:t>
      </w:r>
      <w:r w:rsidRPr="00465832">
        <w:rPr>
          <w:rFonts w:ascii="宋体" w:hAnsi="宋体" w:hint="eastAsia"/>
          <w:kern w:val="0"/>
          <w:sz w:val="24"/>
        </w:rPr>
        <w:t>〕</w:t>
      </w:r>
      <w:r w:rsidRPr="00465832">
        <w:rPr>
          <w:rFonts w:ascii="宋体" w:hAnsi="宋体"/>
          <w:kern w:val="0"/>
          <w:sz w:val="24"/>
        </w:rPr>
        <w:t>约定办理。承包人因采取合理措施而增加的费用和（或）延误的工期由发包人承担。</w:t>
      </w:r>
      <w:bookmarkStart w:id="190" w:name="_Toc351203550"/>
    </w:p>
    <w:p w14:paraId="4746BD32" w14:textId="77777777" w:rsidR="00362BBD" w:rsidRPr="00465832" w:rsidRDefault="00146D30">
      <w:pPr>
        <w:autoSpaceDE w:val="0"/>
        <w:autoSpaceDN w:val="0"/>
        <w:adjustRightInd w:val="0"/>
        <w:spacing w:line="360" w:lineRule="auto"/>
        <w:ind w:firstLineChars="200" w:firstLine="480"/>
        <w:jc w:val="left"/>
        <w:outlineLvl w:val="0"/>
        <w:rPr>
          <w:rFonts w:ascii="宋体" w:hAnsi="宋体"/>
          <w:bCs/>
          <w:sz w:val="24"/>
        </w:rPr>
      </w:pPr>
      <w:r w:rsidRPr="00465832">
        <w:rPr>
          <w:rFonts w:ascii="宋体" w:hAnsi="宋体"/>
          <w:bCs/>
          <w:sz w:val="24"/>
        </w:rPr>
        <w:t>7</w:t>
      </w:r>
      <w:bookmarkStart w:id="191" w:name="_Toc337558775"/>
      <w:r w:rsidRPr="00465832">
        <w:rPr>
          <w:rFonts w:ascii="宋体" w:hAnsi="宋体"/>
          <w:bCs/>
          <w:sz w:val="24"/>
        </w:rPr>
        <w:t>.8</w:t>
      </w:r>
      <w:r w:rsidRPr="00465832">
        <w:rPr>
          <w:rFonts w:ascii="宋体" w:hAnsi="宋体" w:hint="eastAsia"/>
          <w:bCs/>
          <w:sz w:val="24"/>
        </w:rPr>
        <w:t xml:space="preserve"> </w:t>
      </w:r>
      <w:r w:rsidRPr="00465832">
        <w:rPr>
          <w:rFonts w:ascii="宋体" w:hAnsi="宋体"/>
          <w:bCs/>
          <w:sz w:val="24"/>
        </w:rPr>
        <w:t>暂停施工</w:t>
      </w:r>
      <w:bookmarkEnd w:id="190"/>
    </w:p>
    <w:bookmarkEnd w:id="184"/>
    <w:bookmarkEnd w:id="185"/>
    <w:bookmarkEnd w:id="191"/>
    <w:p w14:paraId="2146B5B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7.8.1发包人原因引起的暂停施工</w:t>
      </w:r>
    </w:p>
    <w:p w14:paraId="461F3F7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因发包人原因引起暂停施工的，监理人经发包人同意后，应及时下达暂停施工指示。情况紧急且监理人未及时下达暂停施工指示的，按照第7.8.4项</w:t>
      </w:r>
      <w:r w:rsidRPr="00465832">
        <w:rPr>
          <w:rFonts w:ascii="宋体" w:hAnsi="宋体" w:hint="eastAsia"/>
          <w:kern w:val="0"/>
          <w:sz w:val="24"/>
        </w:rPr>
        <w:t>〔</w:t>
      </w:r>
      <w:r w:rsidRPr="00465832">
        <w:rPr>
          <w:rFonts w:ascii="宋体" w:hAnsi="宋体"/>
          <w:kern w:val="0"/>
          <w:sz w:val="24"/>
        </w:rPr>
        <w:t>紧急情况下的暂停施工</w:t>
      </w:r>
      <w:r w:rsidRPr="00465832">
        <w:rPr>
          <w:rFonts w:ascii="宋体" w:hAnsi="宋体" w:hint="eastAsia"/>
          <w:kern w:val="0"/>
          <w:sz w:val="24"/>
        </w:rPr>
        <w:t>〕</w:t>
      </w:r>
      <w:r w:rsidRPr="00465832">
        <w:rPr>
          <w:rFonts w:ascii="宋体" w:hAnsi="宋体"/>
          <w:kern w:val="0"/>
          <w:sz w:val="24"/>
        </w:rPr>
        <w:t>执行。</w:t>
      </w:r>
    </w:p>
    <w:p w14:paraId="2EE1E90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因发包人原因引起的暂停施工，发包人应承担由此增加的费用和（或）延误的工期，并支付承包人合理的利润。</w:t>
      </w:r>
    </w:p>
    <w:p w14:paraId="1F09EB8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7.8.2 承包人原因引起的暂停施工</w:t>
      </w:r>
    </w:p>
    <w:p w14:paraId="60508F5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因承包人原因引起的暂停施工，承包人应承担由此增加的费用和（或）延误的工期，且承包人在收到监理人复工指示后</w:t>
      </w:r>
      <w:r w:rsidRPr="00465832">
        <w:rPr>
          <w:rFonts w:ascii="宋体" w:hAnsi="宋体" w:hint="eastAsia"/>
          <w:kern w:val="0"/>
          <w:sz w:val="24"/>
        </w:rPr>
        <w:t>84</w:t>
      </w:r>
      <w:r w:rsidRPr="00465832">
        <w:rPr>
          <w:rFonts w:ascii="宋体" w:hAnsi="宋体"/>
          <w:kern w:val="0"/>
          <w:sz w:val="24"/>
        </w:rPr>
        <w:t>天内仍未复工的，视为第16.2.1项</w:t>
      </w:r>
      <w:r w:rsidRPr="00465832">
        <w:rPr>
          <w:rFonts w:ascii="宋体" w:hAnsi="宋体" w:hint="eastAsia"/>
          <w:kern w:val="0"/>
          <w:sz w:val="24"/>
        </w:rPr>
        <w:t>〔</w:t>
      </w:r>
      <w:r w:rsidRPr="00465832">
        <w:rPr>
          <w:rFonts w:ascii="宋体" w:hAnsi="宋体"/>
          <w:kern w:val="0"/>
          <w:sz w:val="24"/>
        </w:rPr>
        <w:t>承包人违约的情形</w:t>
      </w:r>
      <w:r w:rsidRPr="00465832">
        <w:rPr>
          <w:rFonts w:ascii="宋体" w:hAnsi="宋体" w:hint="eastAsia"/>
          <w:kern w:val="0"/>
          <w:sz w:val="24"/>
        </w:rPr>
        <w:t>〕</w:t>
      </w:r>
      <w:r w:rsidRPr="00465832">
        <w:rPr>
          <w:rFonts w:ascii="宋体" w:hAnsi="宋体"/>
          <w:kern w:val="0"/>
          <w:sz w:val="24"/>
        </w:rPr>
        <w:t>第（7）目约定的承包人无法继续履行合同的情形。</w:t>
      </w:r>
    </w:p>
    <w:p w14:paraId="5656683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7.8.3 指示暂停施工</w:t>
      </w:r>
    </w:p>
    <w:p w14:paraId="42CCA17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监理人认为有必要时，并经发包人批准后，可向承包人作出暂停施工的指示，承包人应按监理人指示暂停施工。</w:t>
      </w:r>
    </w:p>
    <w:p w14:paraId="468F337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7.8.4 紧急情况下的暂停施工</w:t>
      </w:r>
    </w:p>
    <w:p w14:paraId="6355B1B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w:t>
      </w:r>
      <w:r w:rsidRPr="00465832">
        <w:rPr>
          <w:rFonts w:ascii="宋体" w:hAnsi="宋体"/>
          <w:kern w:val="0"/>
          <w:sz w:val="24"/>
        </w:rPr>
        <w:lastRenderedPageBreak/>
        <w:t>答复有异议，按照第20条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约定处理。</w:t>
      </w:r>
    </w:p>
    <w:p w14:paraId="354A24D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7.8.5 暂停施工后的复工</w:t>
      </w:r>
    </w:p>
    <w:p w14:paraId="1EFEDE4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C2AB9C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承包人无故拖延和拒绝复工的，承包人承担由此增加的费用和（或）延误的工期；因发包人原因无法按时复工的，按照第7.5.1项</w:t>
      </w:r>
      <w:r w:rsidRPr="00465832">
        <w:rPr>
          <w:rFonts w:ascii="宋体" w:hAnsi="宋体" w:hint="eastAsia"/>
          <w:kern w:val="0"/>
          <w:sz w:val="24"/>
        </w:rPr>
        <w:t>〔</w:t>
      </w:r>
      <w:r w:rsidRPr="00465832">
        <w:rPr>
          <w:rFonts w:ascii="宋体" w:hAnsi="宋体"/>
          <w:kern w:val="0"/>
          <w:sz w:val="24"/>
        </w:rPr>
        <w:t>因发包人原因导致工期延误</w:t>
      </w:r>
      <w:r w:rsidRPr="00465832">
        <w:rPr>
          <w:rFonts w:ascii="宋体" w:hAnsi="宋体" w:hint="eastAsia"/>
          <w:kern w:val="0"/>
          <w:sz w:val="24"/>
        </w:rPr>
        <w:t>〕</w:t>
      </w:r>
      <w:r w:rsidRPr="00465832">
        <w:rPr>
          <w:rFonts w:ascii="宋体" w:hAnsi="宋体"/>
          <w:kern w:val="0"/>
          <w:sz w:val="24"/>
        </w:rPr>
        <w:t>约定办理。</w:t>
      </w:r>
    </w:p>
    <w:p w14:paraId="2A17C48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7.8.6 暂停施工持续56天以上</w:t>
      </w:r>
    </w:p>
    <w:p w14:paraId="32C93E52" w14:textId="77777777" w:rsidR="00362BBD" w:rsidRPr="00465832" w:rsidRDefault="00146D30">
      <w:pPr>
        <w:spacing w:line="360" w:lineRule="auto"/>
        <w:ind w:firstLineChars="195" w:firstLine="468"/>
        <w:jc w:val="left"/>
        <w:rPr>
          <w:rFonts w:ascii="宋体" w:hAnsi="宋体"/>
          <w:kern w:val="0"/>
          <w:sz w:val="24"/>
        </w:rPr>
      </w:pPr>
      <w:r w:rsidRPr="00465832">
        <w:rPr>
          <w:rFonts w:ascii="宋体" w:hAnsi="宋体"/>
          <w:kern w:val="0"/>
          <w:sz w:val="24"/>
        </w:rPr>
        <w:t>监理人发出暂停施工指示后56天内未向承包人发出复工通知，除该项停工属于第7.8.2项</w:t>
      </w:r>
      <w:r w:rsidRPr="00465832">
        <w:rPr>
          <w:rFonts w:ascii="宋体" w:hAnsi="宋体" w:hint="eastAsia"/>
          <w:kern w:val="0"/>
          <w:sz w:val="24"/>
        </w:rPr>
        <w:t>〔</w:t>
      </w:r>
      <w:r w:rsidRPr="00465832">
        <w:rPr>
          <w:rFonts w:ascii="宋体" w:hAnsi="宋体"/>
          <w:kern w:val="0"/>
          <w:sz w:val="24"/>
        </w:rPr>
        <w:t>承包人原因引起的暂停施工</w:t>
      </w:r>
      <w:r w:rsidRPr="00465832">
        <w:rPr>
          <w:rFonts w:ascii="宋体" w:hAnsi="宋体" w:hint="eastAsia"/>
          <w:kern w:val="0"/>
          <w:sz w:val="24"/>
        </w:rPr>
        <w:t>〕</w:t>
      </w:r>
      <w:r w:rsidRPr="00465832">
        <w:rPr>
          <w:rFonts w:ascii="宋体" w:hAnsi="宋体"/>
          <w:kern w:val="0"/>
          <w:sz w:val="24"/>
        </w:rPr>
        <w:t>及第17条</w:t>
      </w:r>
      <w:r w:rsidRPr="00465832">
        <w:rPr>
          <w:rFonts w:ascii="宋体" w:hAnsi="宋体" w:hint="eastAsia"/>
          <w:kern w:val="0"/>
          <w:sz w:val="24"/>
        </w:rPr>
        <w:t>〔</w:t>
      </w:r>
      <w:r w:rsidRPr="00465832">
        <w:rPr>
          <w:rFonts w:ascii="宋体" w:hAnsi="宋体"/>
          <w:kern w:val="0"/>
          <w:sz w:val="24"/>
        </w:rPr>
        <w:t>不可抗力</w:t>
      </w:r>
      <w:r w:rsidRPr="00465832">
        <w:rPr>
          <w:rFonts w:ascii="宋体" w:hAnsi="宋体" w:hint="eastAsia"/>
          <w:kern w:val="0"/>
          <w:sz w:val="24"/>
        </w:rPr>
        <w:t>〕</w:t>
      </w:r>
      <w:r w:rsidRPr="00465832">
        <w:rPr>
          <w:rFonts w:ascii="宋体" w:hAnsi="宋体"/>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sidRPr="00465832">
        <w:rPr>
          <w:rFonts w:ascii="宋体" w:hAnsi="宋体" w:hint="eastAsia"/>
          <w:kern w:val="0"/>
          <w:sz w:val="24"/>
        </w:rPr>
        <w:t>〔</w:t>
      </w:r>
      <w:r w:rsidRPr="00465832">
        <w:rPr>
          <w:rFonts w:ascii="宋体" w:hAnsi="宋体"/>
          <w:kern w:val="0"/>
          <w:sz w:val="24"/>
        </w:rPr>
        <w:t>变更的范围</w:t>
      </w:r>
      <w:r w:rsidRPr="00465832">
        <w:rPr>
          <w:rFonts w:ascii="宋体" w:hAnsi="宋体" w:hint="eastAsia"/>
          <w:kern w:val="0"/>
          <w:sz w:val="24"/>
        </w:rPr>
        <w:t>〕</w:t>
      </w:r>
      <w:r w:rsidRPr="00465832">
        <w:rPr>
          <w:rFonts w:ascii="宋体" w:hAnsi="宋体"/>
          <w:kern w:val="0"/>
          <w:sz w:val="24"/>
        </w:rPr>
        <w:t>第（2）项的可取消工作。</w:t>
      </w:r>
    </w:p>
    <w:p w14:paraId="5E6FC2F2" w14:textId="77777777" w:rsidR="00362BBD" w:rsidRPr="00465832" w:rsidRDefault="00146D30">
      <w:pPr>
        <w:spacing w:line="360" w:lineRule="auto"/>
        <w:ind w:firstLineChars="195" w:firstLine="468"/>
        <w:jc w:val="left"/>
        <w:rPr>
          <w:rFonts w:ascii="宋体" w:hAnsi="宋体"/>
          <w:kern w:val="0"/>
          <w:sz w:val="24"/>
        </w:rPr>
      </w:pPr>
      <w:r w:rsidRPr="00465832">
        <w:rPr>
          <w:rFonts w:ascii="宋体" w:hAnsi="宋体"/>
          <w:kern w:val="0"/>
          <w:sz w:val="24"/>
        </w:rPr>
        <w:t>暂停施工持续</w:t>
      </w:r>
      <w:r w:rsidRPr="00465832">
        <w:rPr>
          <w:rFonts w:ascii="宋体" w:hAnsi="宋体" w:hint="eastAsia"/>
          <w:kern w:val="0"/>
          <w:sz w:val="24"/>
        </w:rPr>
        <w:t>84</w:t>
      </w:r>
      <w:r w:rsidRPr="00465832">
        <w:rPr>
          <w:rFonts w:ascii="宋体" w:hAnsi="宋体"/>
          <w:kern w:val="0"/>
          <w:sz w:val="24"/>
        </w:rPr>
        <w:t>天以上不复工的，且不属于第7.8.2项</w:t>
      </w:r>
      <w:r w:rsidRPr="00465832">
        <w:rPr>
          <w:rFonts w:ascii="宋体" w:hAnsi="宋体" w:hint="eastAsia"/>
          <w:kern w:val="0"/>
          <w:sz w:val="24"/>
        </w:rPr>
        <w:t>〔</w:t>
      </w:r>
      <w:r w:rsidRPr="00465832">
        <w:rPr>
          <w:rFonts w:ascii="宋体" w:hAnsi="宋体"/>
          <w:kern w:val="0"/>
          <w:sz w:val="24"/>
        </w:rPr>
        <w:t>承包人原因引起的暂停施工</w:t>
      </w:r>
      <w:r w:rsidRPr="00465832">
        <w:rPr>
          <w:rFonts w:ascii="宋体" w:hAnsi="宋体" w:hint="eastAsia"/>
          <w:kern w:val="0"/>
          <w:sz w:val="24"/>
        </w:rPr>
        <w:t>〕</w:t>
      </w:r>
      <w:r w:rsidRPr="00465832">
        <w:rPr>
          <w:rFonts w:ascii="宋体" w:hAnsi="宋体"/>
          <w:kern w:val="0"/>
          <w:sz w:val="24"/>
        </w:rPr>
        <w:t>及第17条</w:t>
      </w:r>
      <w:r w:rsidRPr="00465832">
        <w:rPr>
          <w:rFonts w:ascii="宋体" w:hAnsi="宋体" w:hint="eastAsia"/>
          <w:kern w:val="0"/>
          <w:sz w:val="24"/>
        </w:rPr>
        <w:t>〔</w:t>
      </w:r>
      <w:r w:rsidRPr="00465832">
        <w:rPr>
          <w:rFonts w:ascii="宋体" w:hAnsi="宋体"/>
          <w:kern w:val="0"/>
          <w:sz w:val="24"/>
        </w:rPr>
        <w:t>不可抗力</w:t>
      </w:r>
      <w:r w:rsidRPr="00465832">
        <w:rPr>
          <w:rFonts w:ascii="宋体" w:hAnsi="宋体" w:hint="eastAsia"/>
          <w:kern w:val="0"/>
          <w:sz w:val="24"/>
        </w:rPr>
        <w:t>〕</w:t>
      </w:r>
      <w:r w:rsidRPr="00465832">
        <w:rPr>
          <w:rFonts w:ascii="宋体" w:hAnsi="宋体"/>
          <w:kern w:val="0"/>
          <w:sz w:val="24"/>
        </w:rPr>
        <w:t>约定的情形，并影响到整个工程以及合同目的实现的，承包人有权提出价格调整要求，或者解除合同。解除合同的，按照第16.1.3项</w:t>
      </w:r>
      <w:r w:rsidRPr="00465832">
        <w:rPr>
          <w:rFonts w:ascii="宋体" w:hAnsi="宋体" w:hint="eastAsia"/>
          <w:kern w:val="0"/>
          <w:sz w:val="24"/>
        </w:rPr>
        <w:t>〔</w:t>
      </w:r>
      <w:r w:rsidRPr="00465832">
        <w:rPr>
          <w:rFonts w:ascii="宋体" w:hAnsi="宋体"/>
          <w:kern w:val="0"/>
          <w:sz w:val="24"/>
        </w:rPr>
        <w:t>因发包人违约解除合同</w:t>
      </w:r>
      <w:r w:rsidRPr="00465832">
        <w:rPr>
          <w:rFonts w:ascii="宋体" w:hAnsi="宋体" w:hint="eastAsia"/>
          <w:kern w:val="0"/>
          <w:sz w:val="24"/>
        </w:rPr>
        <w:t>〕</w:t>
      </w:r>
      <w:r w:rsidRPr="00465832">
        <w:rPr>
          <w:rFonts w:ascii="宋体" w:hAnsi="宋体"/>
          <w:kern w:val="0"/>
          <w:sz w:val="24"/>
        </w:rPr>
        <w:t>执行。</w:t>
      </w:r>
    </w:p>
    <w:p w14:paraId="47E1142F" w14:textId="77777777" w:rsidR="00362BBD" w:rsidRPr="00465832" w:rsidRDefault="00146D30">
      <w:pPr>
        <w:spacing w:line="360" w:lineRule="auto"/>
        <w:ind w:left="16" w:firstLineChars="195" w:firstLine="468"/>
        <w:jc w:val="left"/>
        <w:rPr>
          <w:rFonts w:ascii="宋体" w:hAnsi="宋体"/>
          <w:kern w:val="0"/>
          <w:sz w:val="24"/>
        </w:rPr>
      </w:pPr>
      <w:r w:rsidRPr="00465832">
        <w:rPr>
          <w:rFonts w:ascii="宋体" w:hAnsi="宋体"/>
          <w:kern w:val="0"/>
          <w:sz w:val="24"/>
        </w:rPr>
        <w:t>7.8.7 暂停施工期间的工程照管</w:t>
      </w:r>
    </w:p>
    <w:p w14:paraId="4B302D3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暂停施工期间，承包人应负责妥善照管工程并提供安全保障，由此增加的费用由责任方承担。</w:t>
      </w:r>
    </w:p>
    <w:p w14:paraId="2E6C4F2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7.8.8 暂停施工的措施</w:t>
      </w:r>
    </w:p>
    <w:p w14:paraId="2F1B323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暂停施工期间，发包人和承包人均应采取必要的措施确保工程质量及安全，防止因暂停施工扩大损失。</w:t>
      </w:r>
    </w:p>
    <w:p w14:paraId="3C50E292"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92" w:name="_Toc351203551"/>
      <w:r w:rsidRPr="00465832">
        <w:rPr>
          <w:rFonts w:ascii="宋体" w:hAnsi="宋体"/>
          <w:b w:val="0"/>
          <w:sz w:val="24"/>
          <w:szCs w:val="24"/>
        </w:rPr>
        <w:t>7.9提前竣工</w:t>
      </w:r>
      <w:bookmarkEnd w:id="192"/>
    </w:p>
    <w:p w14:paraId="7386452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sidRPr="00465832">
        <w:rPr>
          <w:rFonts w:ascii="宋体" w:hAnsi="宋体" w:hint="eastAsia"/>
          <w:kern w:val="0"/>
          <w:sz w:val="24"/>
        </w:rPr>
        <w:t>承包人认为提前竣工指示无法执行的，应向监理人和发包人提出书面异议，发包</w:t>
      </w:r>
      <w:r w:rsidRPr="00465832">
        <w:rPr>
          <w:rFonts w:ascii="宋体" w:hAnsi="宋体" w:hint="eastAsia"/>
          <w:kern w:val="0"/>
          <w:sz w:val="24"/>
        </w:rPr>
        <w:lastRenderedPageBreak/>
        <w:t>人和监理人应在收到异议后7天内予以答复。任何情况下，发包人不得压缩合理工期。</w:t>
      </w:r>
    </w:p>
    <w:p w14:paraId="46D0E0F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7.9.2 发包人要求承包人提前竣工，或承包人提出提前竣工的建议能够给发包人带来效益的，合同当事人可以在专用合同条款中约定提前竣工的奖励。</w:t>
      </w:r>
    </w:p>
    <w:p w14:paraId="7AC33FD4" w14:textId="77777777" w:rsidR="00362BBD" w:rsidRPr="00465832" w:rsidRDefault="00146D30">
      <w:pPr>
        <w:pStyle w:val="4"/>
        <w:spacing w:before="120" w:after="120" w:line="360" w:lineRule="auto"/>
        <w:rPr>
          <w:rFonts w:ascii="宋体" w:eastAsia="宋体" w:hAnsi="宋体"/>
          <w:b w:val="0"/>
          <w:sz w:val="24"/>
          <w:szCs w:val="24"/>
        </w:rPr>
      </w:pPr>
      <w:bookmarkStart w:id="193" w:name="_Toc351203552"/>
      <w:r w:rsidRPr="00465832">
        <w:rPr>
          <w:rFonts w:ascii="宋体" w:eastAsia="宋体" w:hAnsi="宋体"/>
          <w:b w:val="0"/>
          <w:sz w:val="24"/>
          <w:szCs w:val="24"/>
        </w:rPr>
        <w:t>8</w:t>
      </w:r>
      <w:bookmarkStart w:id="194" w:name="_Toc337558776"/>
      <w:bookmarkStart w:id="195" w:name="_Toc296346559"/>
      <w:bookmarkStart w:id="196" w:name="_Toc296503058"/>
      <w:r w:rsidRPr="00465832">
        <w:rPr>
          <w:rFonts w:ascii="宋体" w:eastAsia="宋体" w:hAnsi="宋体"/>
          <w:b w:val="0"/>
          <w:sz w:val="24"/>
          <w:szCs w:val="24"/>
        </w:rPr>
        <w:t>. 材料与设备</w:t>
      </w:r>
      <w:bookmarkEnd w:id="193"/>
    </w:p>
    <w:p w14:paraId="6943B092"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197" w:name="_Toc351203553"/>
      <w:bookmarkEnd w:id="194"/>
      <w:bookmarkEnd w:id="195"/>
      <w:bookmarkEnd w:id="196"/>
      <w:r w:rsidRPr="00465832">
        <w:rPr>
          <w:rFonts w:ascii="宋体" w:hAnsi="宋体"/>
          <w:b w:val="0"/>
          <w:sz w:val="24"/>
          <w:szCs w:val="24"/>
        </w:rPr>
        <w:t>8</w:t>
      </w:r>
      <w:bookmarkStart w:id="198" w:name="_Toc296503059"/>
      <w:bookmarkStart w:id="199" w:name="_Toc296346560"/>
      <w:bookmarkStart w:id="200" w:name="_Toc337558777"/>
      <w:bookmarkStart w:id="201" w:name="_Toc468936960"/>
      <w:r w:rsidRPr="00465832">
        <w:rPr>
          <w:rFonts w:ascii="宋体" w:hAnsi="宋体"/>
          <w:b w:val="0"/>
          <w:sz w:val="24"/>
          <w:szCs w:val="24"/>
        </w:rPr>
        <w:t>.1发包人供应材料与工程设备</w:t>
      </w:r>
      <w:bookmarkEnd w:id="197"/>
    </w:p>
    <w:bookmarkEnd w:id="198"/>
    <w:bookmarkEnd w:id="199"/>
    <w:bookmarkEnd w:id="200"/>
    <w:p w14:paraId="15B9DE0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14:paraId="2CF42BB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承包人应提前30天通过监理人以书面形式通知发包人供应材料与工程设备进场。承包人按照第7.2.2项</w:t>
      </w:r>
      <w:r w:rsidRPr="00465832">
        <w:rPr>
          <w:rFonts w:ascii="宋体" w:hAnsi="宋体" w:hint="eastAsia"/>
          <w:kern w:val="0"/>
          <w:sz w:val="24"/>
        </w:rPr>
        <w:t>〔</w:t>
      </w:r>
      <w:r w:rsidRPr="00465832">
        <w:rPr>
          <w:rFonts w:ascii="宋体" w:hAnsi="宋体"/>
          <w:kern w:val="0"/>
          <w:sz w:val="24"/>
        </w:rPr>
        <w:t>施工进度计划的修订</w:t>
      </w:r>
      <w:r w:rsidRPr="00465832">
        <w:rPr>
          <w:rFonts w:ascii="宋体" w:hAnsi="宋体" w:hint="eastAsia"/>
          <w:kern w:val="0"/>
          <w:sz w:val="24"/>
        </w:rPr>
        <w:t>〕</w:t>
      </w:r>
      <w:r w:rsidRPr="00465832">
        <w:rPr>
          <w:rFonts w:ascii="宋体" w:hAnsi="宋体"/>
          <w:kern w:val="0"/>
          <w:sz w:val="24"/>
        </w:rPr>
        <w:t>约定修订施工进度计划时，需同时提交经修订后的发包人供应材料与工程设备的进场计划。</w:t>
      </w:r>
    </w:p>
    <w:p w14:paraId="253AFF2A" w14:textId="77777777" w:rsidR="00362BBD" w:rsidRPr="00465832" w:rsidRDefault="00146D30">
      <w:pPr>
        <w:pStyle w:val="5"/>
        <w:spacing w:before="120" w:after="120" w:line="360" w:lineRule="auto"/>
        <w:ind w:firstLineChars="200" w:firstLine="480"/>
        <w:rPr>
          <w:rFonts w:ascii="宋体" w:hAnsi="宋体"/>
          <w:sz w:val="24"/>
          <w:szCs w:val="24"/>
        </w:rPr>
      </w:pPr>
      <w:bookmarkStart w:id="202" w:name="_Toc351203554"/>
      <w:r w:rsidRPr="00465832">
        <w:rPr>
          <w:rFonts w:ascii="宋体" w:hAnsi="宋体"/>
          <w:b w:val="0"/>
          <w:sz w:val="24"/>
          <w:szCs w:val="24"/>
        </w:rPr>
        <w:t>8</w:t>
      </w:r>
      <w:bookmarkStart w:id="203" w:name="_Toc337558778"/>
      <w:bookmarkStart w:id="204" w:name="_Toc296346561"/>
      <w:bookmarkStart w:id="205" w:name="_Toc296503060"/>
      <w:r w:rsidRPr="00465832">
        <w:rPr>
          <w:rFonts w:ascii="宋体" w:hAnsi="宋体"/>
          <w:b w:val="0"/>
          <w:sz w:val="24"/>
          <w:szCs w:val="24"/>
        </w:rPr>
        <w:t>.2承包人采购材料与工程设备</w:t>
      </w:r>
      <w:bookmarkEnd w:id="202"/>
    </w:p>
    <w:bookmarkEnd w:id="203"/>
    <w:bookmarkEnd w:id="204"/>
    <w:bookmarkEnd w:id="205"/>
    <w:p w14:paraId="1E9F7BE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承包人负责采购材料、工程设备的，应按照设计和有关标准要求采购，并提供产品合格证明及出厂证明，对材料、工程设备质量负责。</w:t>
      </w:r>
    </w:p>
    <w:p w14:paraId="27A6ABC2"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06" w:name="_Toc351203555"/>
      <w:r w:rsidRPr="00465832">
        <w:rPr>
          <w:rFonts w:ascii="宋体" w:hAnsi="宋体"/>
          <w:b w:val="0"/>
          <w:sz w:val="24"/>
          <w:szCs w:val="24"/>
        </w:rPr>
        <w:t>8</w:t>
      </w:r>
      <w:bookmarkStart w:id="207" w:name="_Toc296346562"/>
      <w:bookmarkStart w:id="208" w:name="_Toc337558779"/>
      <w:bookmarkStart w:id="209" w:name="_Toc296503061"/>
      <w:r w:rsidRPr="00465832">
        <w:rPr>
          <w:rFonts w:ascii="宋体" w:hAnsi="宋体"/>
          <w:b w:val="0"/>
          <w:sz w:val="24"/>
          <w:szCs w:val="24"/>
        </w:rPr>
        <w:t>.3材料与工程设备的接收与拒收</w:t>
      </w:r>
      <w:bookmarkEnd w:id="206"/>
    </w:p>
    <w:bookmarkEnd w:id="207"/>
    <w:bookmarkEnd w:id="208"/>
    <w:bookmarkEnd w:id="209"/>
    <w:p w14:paraId="2BD5514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C5A3CA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发包人提供的材料和工程设备的规格、数量或质量不符合合同约定的，或因发包人原因导致交货日期延误或交货地点变更等情况的，按照第16.1款</w:t>
      </w:r>
      <w:r w:rsidRPr="00465832">
        <w:rPr>
          <w:rFonts w:ascii="宋体" w:hAnsi="宋体" w:hint="eastAsia"/>
          <w:kern w:val="0"/>
          <w:sz w:val="24"/>
        </w:rPr>
        <w:t>〔</w:t>
      </w:r>
      <w:r w:rsidRPr="00465832">
        <w:rPr>
          <w:rFonts w:ascii="宋体" w:hAnsi="宋体"/>
          <w:kern w:val="0"/>
          <w:sz w:val="24"/>
        </w:rPr>
        <w:t>发包人违约</w:t>
      </w:r>
      <w:r w:rsidRPr="00465832">
        <w:rPr>
          <w:rFonts w:ascii="宋体" w:hAnsi="宋体" w:hint="eastAsia"/>
          <w:kern w:val="0"/>
          <w:sz w:val="24"/>
        </w:rPr>
        <w:t>〕</w:t>
      </w:r>
      <w:r w:rsidRPr="00465832">
        <w:rPr>
          <w:rFonts w:ascii="宋体" w:hAnsi="宋体"/>
          <w:kern w:val="0"/>
          <w:sz w:val="24"/>
        </w:rPr>
        <w:t>约定办理。</w:t>
      </w:r>
    </w:p>
    <w:p w14:paraId="0EC6987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8.3.2 承包人采购的材料和工程设备，应保证产品质量合格，承包人应在材料和工程设备到货前24小时通知监理人检验。承</w:t>
      </w:r>
      <w:bookmarkStart w:id="210" w:name="_Toc250655469"/>
      <w:r w:rsidRPr="00465832">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10"/>
    <w:p w14:paraId="471F63F5" w14:textId="77777777" w:rsidR="00362BBD" w:rsidRPr="00465832" w:rsidRDefault="00146D30">
      <w:pPr>
        <w:autoSpaceDE w:val="0"/>
        <w:autoSpaceDN w:val="0"/>
        <w:adjustRightInd w:val="0"/>
        <w:spacing w:line="360" w:lineRule="auto"/>
        <w:ind w:firstLineChars="150" w:firstLine="360"/>
        <w:jc w:val="left"/>
        <w:rPr>
          <w:rFonts w:ascii="宋体" w:hAnsi="宋体"/>
          <w:kern w:val="0"/>
          <w:sz w:val="24"/>
        </w:rPr>
      </w:pPr>
      <w:r w:rsidRPr="00465832">
        <w:rPr>
          <w:rFonts w:ascii="宋体" w:hAnsi="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62BA308"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11" w:name="_Toc351203556"/>
      <w:r w:rsidRPr="00465832">
        <w:rPr>
          <w:rFonts w:ascii="宋体" w:hAnsi="宋体"/>
          <w:b w:val="0"/>
          <w:sz w:val="24"/>
          <w:szCs w:val="24"/>
        </w:rPr>
        <w:lastRenderedPageBreak/>
        <w:t>8</w:t>
      </w:r>
      <w:bookmarkStart w:id="212" w:name="_Toc296346563"/>
      <w:bookmarkStart w:id="213" w:name="_Toc296503062"/>
      <w:bookmarkStart w:id="214" w:name="_Toc337558780"/>
      <w:r w:rsidRPr="00465832">
        <w:rPr>
          <w:rFonts w:ascii="宋体" w:hAnsi="宋体"/>
          <w:b w:val="0"/>
          <w:sz w:val="24"/>
          <w:szCs w:val="24"/>
        </w:rPr>
        <w:t>.4材料与工程设备的保管与使用</w:t>
      </w:r>
      <w:bookmarkEnd w:id="211"/>
    </w:p>
    <w:bookmarkEnd w:id="212"/>
    <w:bookmarkEnd w:id="213"/>
    <w:bookmarkEnd w:id="214"/>
    <w:p w14:paraId="629775B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8.4.1 发包人供应</w:t>
      </w:r>
      <w:r w:rsidRPr="00465832">
        <w:rPr>
          <w:rFonts w:ascii="宋体" w:hAnsi="宋体"/>
          <w:sz w:val="24"/>
        </w:rPr>
        <w:t>材料与</w:t>
      </w:r>
      <w:r w:rsidRPr="00465832">
        <w:rPr>
          <w:rFonts w:ascii="宋体" w:hAnsi="宋体"/>
          <w:kern w:val="0"/>
          <w:sz w:val="24"/>
        </w:rPr>
        <w:t>工程</w:t>
      </w:r>
      <w:r w:rsidRPr="00465832">
        <w:rPr>
          <w:rFonts w:ascii="宋体" w:hAnsi="宋体"/>
          <w:sz w:val="24"/>
        </w:rPr>
        <w:t>设备的保管与使用</w:t>
      </w:r>
    </w:p>
    <w:p w14:paraId="44FD923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E05F02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发包人供应的材料和工程设备使用前，由承包人负责检验，检验费用由发包人承担，不合格的不得使用。</w:t>
      </w:r>
    </w:p>
    <w:p w14:paraId="540F087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8.4.2 承包人采购</w:t>
      </w:r>
      <w:r w:rsidRPr="00465832">
        <w:rPr>
          <w:rFonts w:ascii="宋体" w:hAnsi="宋体"/>
          <w:sz w:val="24"/>
        </w:rPr>
        <w:t>材料与</w:t>
      </w:r>
      <w:r w:rsidRPr="00465832">
        <w:rPr>
          <w:rFonts w:ascii="宋体" w:hAnsi="宋体"/>
          <w:kern w:val="0"/>
          <w:sz w:val="24"/>
        </w:rPr>
        <w:t>工程</w:t>
      </w:r>
      <w:r w:rsidRPr="00465832">
        <w:rPr>
          <w:rFonts w:ascii="宋体" w:hAnsi="宋体"/>
          <w:sz w:val="24"/>
        </w:rPr>
        <w:t>设备的保管与使用</w:t>
      </w:r>
    </w:p>
    <w:p w14:paraId="469068A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479F92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发包人或监理人发现承包人使用不符合设计或有关标准要求的材料和工程设备时，有权要求承包人进行修复、拆除或重新采购，由此增加的费用和（或）延误的工期，由承包人承担。</w:t>
      </w:r>
    </w:p>
    <w:p w14:paraId="3D3F365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15" w:name="_Toc351203557"/>
      <w:r w:rsidRPr="00465832">
        <w:rPr>
          <w:rFonts w:ascii="宋体" w:hAnsi="宋体"/>
          <w:b w:val="0"/>
          <w:sz w:val="24"/>
          <w:szCs w:val="24"/>
        </w:rPr>
        <w:t>8.5禁止使用不合格的材料和工程设备</w:t>
      </w:r>
      <w:bookmarkEnd w:id="215"/>
    </w:p>
    <w:p w14:paraId="563277F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8.5.1 监理人有权拒绝承包人提供的不合格材料或工程设备，并要求承包人立即进行更换。监理人应在更换后再次进行检查和检验，由此增加的费用和（或）延误的工期由承包人承担。</w:t>
      </w:r>
    </w:p>
    <w:p w14:paraId="4F76FF6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8.5.2 监理人发现承包人使用了不合格的材料和工程设备，承包人应按照监理人的指示立即改正，并禁止在工程中继续使用不合格的材料和工程设备。</w:t>
      </w:r>
    </w:p>
    <w:p w14:paraId="1D28D0B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8.5.3 发包人提供的材料或工程设备不符合合同要求的，承包人有权拒绝，并可要求发包人更换，由此增加的费用和（或）延误的工期由发包人承担</w:t>
      </w:r>
      <w:r w:rsidRPr="00465832">
        <w:rPr>
          <w:rFonts w:ascii="宋体" w:hAnsi="宋体" w:hint="eastAsia"/>
          <w:kern w:val="0"/>
          <w:sz w:val="24"/>
        </w:rPr>
        <w:t>，并支付承包人合理的利润</w:t>
      </w:r>
      <w:r w:rsidRPr="00465832">
        <w:rPr>
          <w:rFonts w:ascii="宋体" w:hAnsi="宋体"/>
          <w:kern w:val="0"/>
          <w:sz w:val="24"/>
        </w:rPr>
        <w:t>。</w:t>
      </w:r>
    </w:p>
    <w:p w14:paraId="42C70211"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16" w:name="_Toc351203558"/>
      <w:r w:rsidRPr="00465832">
        <w:rPr>
          <w:rFonts w:ascii="宋体" w:hAnsi="宋体"/>
          <w:b w:val="0"/>
          <w:sz w:val="24"/>
          <w:szCs w:val="24"/>
        </w:rPr>
        <w:t>8.6 样品</w:t>
      </w:r>
      <w:bookmarkEnd w:id="216"/>
    </w:p>
    <w:p w14:paraId="1501F84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8.6.1</w:t>
      </w:r>
      <w:r w:rsidRPr="00465832">
        <w:rPr>
          <w:rFonts w:ascii="宋体" w:hAnsi="宋体"/>
          <w:kern w:val="0"/>
          <w:sz w:val="24"/>
        </w:rPr>
        <w:tab/>
        <w:t>样品的报送</w:t>
      </w:r>
      <w:r w:rsidRPr="00465832">
        <w:rPr>
          <w:rFonts w:ascii="宋体" w:hAnsi="宋体" w:hint="eastAsia"/>
          <w:kern w:val="0"/>
          <w:sz w:val="24"/>
        </w:rPr>
        <w:t>与封存</w:t>
      </w:r>
    </w:p>
    <w:p w14:paraId="58F0C9E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需要承包人报送样品的材料或工程设备，样品的种类、名称、规格、数量等要求均应在专用合同条款中约定。样品的报送程序如下：</w:t>
      </w:r>
    </w:p>
    <w:p w14:paraId="6597EFE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（1）承包人应在计划采购前28天向监理人报送样品。承包人报送的样品均应来自供</w:t>
      </w:r>
      <w:r w:rsidRPr="00465832">
        <w:rPr>
          <w:rFonts w:ascii="宋体" w:hAnsi="宋体"/>
          <w:kern w:val="0"/>
          <w:sz w:val="24"/>
        </w:rPr>
        <w:lastRenderedPageBreak/>
        <w:t>应材料的实际生产地，且提供的样品的规格、数量足以表明材料或工程设备的质量、型号、颜色、表面处理、质地、误差和其他要求的特征。</w:t>
      </w:r>
    </w:p>
    <w:p w14:paraId="532A5D7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F608D7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（3）经发包人和监理人审批确认的样品</w:t>
      </w:r>
      <w:r w:rsidRPr="00465832">
        <w:rPr>
          <w:rFonts w:ascii="宋体" w:hAnsi="宋体" w:hint="eastAsia"/>
          <w:kern w:val="0"/>
          <w:sz w:val="24"/>
        </w:rPr>
        <w:t>应按约定的方法封样，封存的样品</w:t>
      </w:r>
      <w:r w:rsidRPr="00465832">
        <w:rPr>
          <w:rFonts w:ascii="宋体" w:hAnsi="宋体"/>
          <w:kern w:val="0"/>
          <w:sz w:val="24"/>
        </w:rPr>
        <w:t>作为检验工程相关部分的标准之一。承包人在施工过程中不得使用与样品不符的材料或工程设备。</w:t>
      </w:r>
    </w:p>
    <w:p w14:paraId="517369F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（4）发包人和监理人对样品的审批确认仅为确认相关材料或工程设备的特征或用途，不得被理解为对合同的修改或改变，也并不减轻或免除承包人任何的责任和义务。</w:t>
      </w:r>
      <w:r w:rsidRPr="00465832">
        <w:rPr>
          <w:rFonts w:ascii="宋体" w:hAnsi="宋体" w:hint="eastAsia"/>
          <w:kern w:val="0"/>
          <w:sz w:val="24"/>
        </w:rPr>
        <w:t>如果封存的样品修改或改变了合同约定，合同当事人应当以书面协议予以确认。</w:t>
      </w:r>
    </w:p>
    <w:p w14:paraId="3164405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8.6.2 样品的保管</w:t>
      </w:r>
    </w:p>
    <w:p w14:paraId="0F45615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经批准的样品应由监理人负责封存于现场，承包人应在现场为保存样品提供适当和固定的场所并保持适当和良好的存储环境条件。</w:t>
      </w:r>
    </w:p>
    <w:p w14:paraId="637B574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17" w:name="_Toc351203559"/>
      <w:r w:rsidRPr="00465832">
        <w:rPr>
          <w:rFonts w:ascii="宋体" w:hAnsi="宋体"/>
          <w:b w:val="0"/>
          <w:sz w:val="24"/>
          <w:szCs w:val="24"/>
        </w:rPr>
        <w:t>8.7材料与工程设备的替代</w:t>
      </w:r>
      <w:bookmarkEnd w:id="217"/>
    </w:p>
    <w:p w14:paraId="2AD986B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8.7.1 出现下列情况需要使用替代材料和工程设备的，承包人应按照第8.7.2项约定的程序执行：</w:t>
      </w:r>
    </w:p>
    <w:p w14:paraId="2142102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（1）基准日</w:t>
      </w:r>
      <w:r w:rsidRPr="00465832">
        <w:rPr>
          <w:rFonts w:ascii="宋体" w:hAnsi="宋体" w:hint="eastAsia"/>
          <w:kern w:val="0"/>
          <w:sz w:val="24"/>
        </w:rPr>
        <w:t>期</w:t>
      </w:r>
      <w:r w:rsidRPr="00465832">
        <w:rPr>
          <w:rFonts w:ascii="宋体" w:hAnsi="宋体"/>
          <w:kern w:val="0"/>
          <w:sz w:val="24"/>
        </w:rPr>
        <w:t>后生效的法律规定禁止使用的；</w:t>
      </w:r>
    </w:p>
    <w:p w14:paraId="488D8FB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（2）发包人要求使用替代品的；</w:t>
      </w:r>
    </w:p>
    <w:p w14:paraId="4FD7AD3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（3）因其他原因必须使用替代品的。</w:t>
      </w:r>
    </w:p>
    <w:p w14:paraId="0E2251C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8.7.2 承包人应在使用替代材料和工程设备28天前书面通知监理人，并附下列文件：</w:t>
      </w:r>
    </w:p>
    <w:p w14:paraId="261C079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（1）被替代的材料和工程设备的名称、数量、规格、型号、品牌、性能、价格及其他相关资料；</w:t>
      </w:r>
    </w:p>
    <w:p w14:paraId="41480C6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（2）替代品的名称、数量、规格、型号、品牌、性能、价格及其他相关资料；</w:t>
      </w:r>
    </w:p>
    <w:p w14:paraId="70509FA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（3）替代品与被替代产品之间的差异以及使用替代品可能对工程产生的影响；</w:t>
      </w:r>
    </w:p>
    <w:p w14:paraId="11C9939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（4）替代品与被替代产品的价格差异；</w:t>
      </w:r>
    </w:p>
    <w:p w14:paraId="069C175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（5）使用替代品的理由和原因说明；</w:t>
      </w:r>
    </w:p>
    <w:p w14:paraId="4D5B78D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（6）监理人要求的其他文件。</w:t>
      </w:r>
    </w:p>
    <w:p w14:paraId="09D1C5D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监理人应在收到通知后14天内向承包人发出经发包人签认的书面指示；监理人逾期发出书面指示的，视为发包人和监理人同意使用替代品。</w:t>
      </w:r>
    </w:p>
    <w:p w14:paraId="25DB500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8.7.3 发包人认可使用替代材料和工程设备的，替代材料和工程设备的价格，按照已</w:t>
      </w:r>
      <w:r w:rsidRPr="00465832">
        <w:rPr>
          <w:rFonts w:ascii="宋体" w:hAnsi="宋体"/>
          <w:kern w:val="0"/>
          <w:sz w:val="24"/>
        </w:rPr>
        <w:lastRenderedPageBreak/>
        <w:t>标价工程量清单或预算书相同项目的价格认定；无相同项目的，参考相似项目价格认定；</w:t>
      </w:r>
      <w:r w:rsidRPr="00465832">
        <w:rPr>
          <w:rFonts w:ascii="宋体" w:hAnsi="宋体" w:hint="eastAsia"/>
          <w:kern w:val="0"/>
          <w:sz w:val="24"/>
        </w:rPr>
        <w:t>既无</w:t>
      </w:r>
      <w:r w:rsidRPr="00465832">
        <w:rPr>
          <w:rFonts w:ascii="宋体" w:hAnsi="宋体"/>
          <w:kern w:val="0"/>
          <w:sz w:val="24"/>
        </w:rPr>
        <w:t>相同项目</w:t>
      </w:r>
      <w:r w:rsidRPr="00465832">
        <w:rPr>
          <w:rFonts w:ascii="宋体" w:hAnsi="宋体" w:hint="eastAsia"/>
          <w:kern w:val="0"/>
          <w:sz w:val="24"/>
        </w:rPr>
        <w:t>也</w:t>
      </w:r>
      <w:r w:rsidRPr="00465832">
        <w:rPr>
          <w:rFonts w:ascii="宋体" w:hAnsi="宋体"/>
          <w:kern w:val="0"/>
          <w:sz w:val="24"/>
        </w:rPr>
        <w:t>无相似项目的，</w:t>
      </w:r>
      <w:r w:rsidRPr="00465832">
        <w:rPr>
          <w:rFonts w:ascii="宋体" w:hAnsi="宋体" w:hint="eastAsia"/>
          <w:kern w:val="0"/>
          <w:sz w:val="24"/>
        </w:rPr>
        <w:t>按照合理的成本与利润构成的原则，</w:t>
      </w:r>
      <w:r w:rsidRPr="00465832">
        <w:rPr>
          <w:rFonts w:ascii="宋体" w:hAnsi="宋体"/>
          <w:kern w:val="0"/>
          <w:sz w:val="24"/>
        </w:rPr>
        <w:t>由合同当事人按照第4.4款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确定价格。</w:t>
      </w:r>
    </w:p>
    <w:p w14:paraId="04518B2F"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18" w:name="_Toc351203560"/>
      <w:r w:rsidRPr="00465832">
        <w:rPr>
          <w:rFonts w:ascii="宋体" w:hAnsi="宋体"/>
          <w:b w:val="0"/>
          <w:sz w:val="24"/>
          <w:szCs w:val="24"/>
        </w:rPr>
        <w:t>8.8施工设备和临时设施</w:t>
      </w:r>
      <w:bookmarkEnd w:id="218"/>
    </w:p>
    <w:p w14:paraId="29CC775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8.8.1 承包人提供的施工设备和临时设施</w:t>
      </w:r>
    </w:p>
    <w:p w14:paraId="0E48E86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14:paraId="509E4A1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除专用合同条款另有约定外，承包人应自行承担修建临时设施的费用，需要临时占地的，应由发包人办理申请手续并承担相应费用。</w:t>
      </w:r>
    </w:p>
    <w:p w14:paraId="7C89519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8.8.2发包人提供的施工设备和临时设施</w:t>
      </w:r>
    </w:p>
    <w:p w14:paraId="3374E0A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发包人提供的施工设备或临时设施在专用合同条款中约定。</w:t>
      </w:r>
    </w:p>
    <w:p w14:paraId="5B21E0B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8.8.3要求承包人增加或更换施工设备</w:t>
      </w:r>
    </w:p>
    <w:p w14:paraId="6E91D7F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14:paraId="51EE3E3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19" w:name="_Toc351203561"/>
      <w:r w:rsidRPr="00465832">
        <w:rPr>
          <w:rFonts w:ascii="宋体" w:hAnsi="宋体"/>
          <w:b w:val="0"/>
          <w:sz w:val="24"/>
          <w:szCs w:val="24"/>
        </w:rPr>
        <w:t>8</w:t>
      </w:r>
      <w:bookmarkStart w:id="220" w:name="_Toc296346564"/>
      <w:bookmarkStart w:id="221" w:name="_Toc337558781"/>
      <w:bookmarkStart w:id="222" w:name="_Toc296503063"/>
      <w:r w:rsidRPr="00465832">
        <w:rPr>
          <w:rFonts w:ascii="宋体" w:hAnsi="宋体"/>
          <w:b w:val="0"/>
          <w:sz w:val="24"/>
          <w:szCs w:val="24"/>
        </w:rPr>
        <w:t>.9材料与设备专用</w:t>
      </w:r>
      <w:bookmarkEnd w:id="219"/>
      <w:r w:rsidRPr="00465832">
        <w:rPr>
          <w:rFonts w:ascii="宋体" w:hAnsi="宋体" w:hint="eastAsia"/>
          <w:b w:val="0"/>
          <w:sz w:val="24"/>
          <w:szCs w:val="24"/>
        </w:rPr>
        <w:t>要求</w:t>
      </w:r>
    </w:p>
    <w:bookmarkEnd w:id="220"/>
    <w:bookmarkEnd w:id="221"/>
    <w:bookmarkEnd w:id="222"/>
    <w:p w14:paraId="32DC5F6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01"/>
      <w:r w:rsidRPr="00465832">
        <w:rPr>
          <w:rFonts w:ascii="宋体" w:hAnsi="宋体"/>
          <w:kern w:val="0"/>
          <w:sz w:val="24"/>
        </w:rPr>
        <w:t>经发包人批准，承包人可以根据施工进度计划撤走闲置的施工设备和其他物品。</w:t>
      </w:r>
    </w:p>
    <w:p w14:paraId="2E37A794" w14:textId="77777777" w:rsidR="00362BBD" w:rsidRPr="00465832" w:rsidRDefault="00146D30">
      <w:pPr>
        <w:pStyle w:val="4"/>
        <w:spacing w:before="120" w:after="120" w:line="360" w:lineRule="auto"/>
        <w:rPr>
          <w:rFonts w:ascii="宋体" w:eastAsia="宋体" w:hAnsi="宋体"/>
          <w:b w:val="0"/>
          <w:sz w:val="24"/>
          <w:szCs w:val="24"/>
        </w:rPr>
      </w:pPr>
      <w:bookmarkStart w:id="223" w:name="_Toc351203562"/>
      <w:r w:rsidRPr="00465832">
        <w:rPr>
          <w:rFonts w:ascii="宋体" w:eastAsia="宋体" w:hAnsi="宋体"/>
          <w:b w:val="0"/>
          <w:sz w:val="24"/>
          <w:szCs w:val="24"/>
        </w:rPr>
        <w:t>9</w:t>
      </w:r>
      <w:bookmarkStart w:id="224" w:name="_Toc337558782"/>
      <w:bookmarkStart w:id="225" w:name="_Toc296346584"/>
      <w:bookmarkStart w:id="226" w:name="_Toc296503083"/>
      <w:r w:rsidRPr="00465832">
        <w:rPr>
          <w:rFonts w:ascii="宋体" w:eastAsia="宋体" w:hAnsi="宋体"/>
          <w:b w:val="0"/>
          <w:sz w:val="24"/>
          <w:szCs w:val="24"/>
        </w:rPr>
        <w:t>. 试验与检验</w:t>
      </w:r>
      <w:bookmarkEnd w:id="223"/>
    </w:p>
    <w:p w14:paraId="60F6ADE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27" w:name="_Toc351203563"/>
      <w:bookmarkEnd w:id="224"/>
      <w:r w:rsidRPr="00465832">
        <w:rPr>
          <w:rFonts w:ascii="宋体" w:hAnsi="宋体"/>
          <w:b w:val="0"/>
          <w:sz w:val="24"/>
          <w:szCs w:val="24"/>
        </w:rPr>
        <w:t>9</w:t>
      </w:r>
      <w:bookmarkStart w:id="228" w:name="_Toc337558783"/>
      <w:r w:rsidRPr="00465832">
        <w:rPr>
          <w:rFonts w:ascii="宋体" w:hAnsi="宋体"/>
          <w:b w:val="0"/>
          <w:sz w:val="24"/>
          <w:szCs w:val="24"/>
        </w:rPr>
        <w:t>.1试验设备与试验人员</w:t>
      </w:r>
      <w:bookmarkEnd w:id="227"/>
    </w:p>
    <w:bookmarkEnd w:id="228"/>
    <w:p w14:paraId="42D12CC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A33F76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9.1.2 承包人应按专用合同条款的约定提供试验设备、取样装置、试验场所和试验条件，并向监理人提交相应进场计划表。</w:t>
      </w:r>
    </w:p>
    <w:p w14:paraId="72A5BAE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承包人配置的试验设备要符合相应试验规程的要求并经过具有资质的检测单位检测，且在正式使用该试验设备前，需要经过监理人与承包人共同校定。</w:t>
      </w:r>
    </w:p>
    <w:p w14:paraId="04A18E1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9.1.3 承包人应向监理人提交试验人员的名单及其岗位、资格等证明资料，试验人员必须能够熟练进行相应的检测试验，承包人对试验人员的试验程序和试验结果的正确性负责。</w:t>
      </w:r>
    </w:p>
    <w:p w14:paraId="1F6566C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29" w:name="_Toc351203564"/>
      <w:r w:rsidRPr="00465832">
        <w:rPr>
          <w:rFonts w:ascii="宋体" w:hAnsi="宋体"/>
          <w:b w:val="0"/>
          <w:sz w:val="24"/>
          <w:szCs w:val="24"/>
        </w:rPr>
        <w:t>9</w:t>
      </w:r>
      <w:bookmarkStart w:id="230" w:name="_Toc337558784"/>
      <w:r w:rsidRPr="00465832">
        <w:rPr>
          <w:rFonts w:ascii="宋体" w:hAnsi="宋体"/>
          <w:b w:val="0"/>
          <w:sz w:val="24"/>
          <w:szCs w:val="24"/>
        </w:rPr>
        <w:t>.2取样</w:t>
      </w:r>
      <w:bookmarkEnd w:id="229"/>
    </w:p>
    <w:bookmarkEnd w:id="230"/>
    <w:p w14:paraId="697161B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试验属于自检性质的，承包人可以单独取样。试验属于监理人抽检性质的，可由监理人取样，也可由承包人的试验人员在监理人的监督下取样。</w:t>
      </w:r>
    </w:p>
    <w:p w14:paraId="41127658"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31" w:name="_Toc351203565"/>
      <w:r w:rsidRPr="00465832">
        <w:rPr>
          <w:rFonts w:ascii="宋体" w:hAnsi="宋体"/>
          <w:b w:val="0"/>
          <w:sz w:val="24"/>
          <w:szCs w:val="24"/>
        </w:rPr>
        <w:t>9</w:t>
      </w:r>
      <w:bookmarkStart w:id="232" w:name="_Toc337558785"/>
      <w:r w:rsidRPr="00465832">
        <w:rPr>
          <w:rFonts w:ascii="宋体" w:hAnsi="宋体"/>
          <w:b w:val="0"/>
          <w:sz w:val="24"/>
          <w:szCs w:val="24"/>
        </w:rPr>
        <w:t>.3材料、工程设备和工程的试验和检验</w:t>
      </w:r>
      <w:bookmarkEnd w:id="231"/>
    </w:p>
    <w:bookmarkEnd w:id="232"/>
    <w:p w14:paraId="4B12D4F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AAA58F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0B3744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7527DDE"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33" w:name="_Toc351203566"/>
      <w:r w:rsidRPr="00465832">
        <w:rPr>
          <w:rFonts w:ascii="宋体" w:hAnsi="宋体"/>
          <w:b w:val="0"/>
          <w:sz w:val="24"/>
          <w:szCs w:val="24"/>
        </w:rPr>
        <w:t>9</w:t>
      </w:r>
      <w:bookmarkStart w:id="234" w:name="_Toc337558786"/>
      <w:r w:rsidRPr="00465832">
        <w:rPr>
          <w:rFonts w:ascii="宋体" w:hAnsi="宋体"/>
          <w:b w:val="0"/>
          <w:sz w:val="24"/>
          <w:szCs w:val="24"/>
        </w:rPr>
        <w:t>.4现场工艺试验</w:t>
      </w:r>
      <w:bookmarkEnd w:id="233"/>
    </w:p>
    <w:bookmarkEnd w:id="234"/>
    <w:p w14:paraId="16EC655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承包人应按合同约定或监理人指示进行现场工艺试验。对大型的现场工艺试验，监理人认为必要时，承包人应根据监理人提出的工艺试验要求，编制工艺试验措施计划，报送监理人审查。</w:t>
      </w:r>
    </w:p>
    <w:p w14:paraId="0351A32A" w14:textId="77777777" w:rsidR="00362BBD" w:rsidRPr="00465832" w:rsidRDefault="00146D30">
      <w:pPr>
        <w:pStyle w:val="4"/>
        <w:spacing w:before="120" w:after="120" w:line="360" w:lineRule="auto"/>
        <w:rPr>
          <w:rFonts w:ascii="宋体" w:eastAsia="宋体" w:hAnsi="宋体"/>
          <w:b w:val="0"/>
          <w:sz w:val="24"/>
          <w:szCs w:val="24"/>
        </w:rPr>
      </w:pPr>
      <w:bookmarkStart w:id="235" w:name="_Toc351203567"/>
      <w:r w:rsidRPr="00465832">
        <w:rPr>
          <w:rFonts w:ascii="宋体" w:eastAsia="宋体" w:hAnsi="宋体"/>
          <w:b w:val="0"/>
          <w:sz w:val="24"/>
          <w:szCs w:val="24"/>
        </w:rPr>
        <w:lastRenderedPageBreak/>
        <w:t>1</w:t>
      </w:r>
      <w:bookmarkStart w:id="236" w:name="_Toc337558787"/>
      <w:r w:rsidRPr="00465832">
        <w:rPr>
          <w:rFonts w:ascii="宋体" w:eastAsia="宋体" w:hAnsi="宋体"/>
          <w:b w:val="0"/>
          <w:sz w:val="24"/>
          <w:szCs w:val="24"/>
        </w:rPr>
        <w:t>0. 变更</w:t>
      </w:r>
      <w:bookmarkEnd w:id="225"/>
      <w:bookmarkEnd w:id="226"/>
      <w:bookmarkEnd w:id="235"/>
    </w:p>
    <w:p w14:paraId="1981D034"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37" w:name="_Toc351203568"/>
      <w:bookmarkEnd w:id="236"/>
      <w:r w:rsidRPr="00465832">
        <w:rPr>
          <w:rFonts w:ascii="宋体" w:hAnsi="宋体"/>
          <w:b w:val="0"/>
          <w:sz w:val="24"/>
          <w:szCs w:val="24"/>
        </w:rPr>
        <w:t>1</w:t>
      </w:r>
      <w:bookmarkStart w:id="238" w:name="_Toc296346585"/>
      <w:bookmarkStart w:id="239" w:name="_Toc296503084"/>
      <w:bookmarkStart w:id="240" w:name="_Toc337558788"/>
      <w:r w:rsidRPr="00465832">
        <w:rPr>
          <w:rFonts w:ascii="宋体" w:hAnsi="宋体"/>
          <w:b w:val="0"/>
          <w:sz w:val="24"/>
          <w:szCs w:val="24"/>
        </w:rPr>
        <w:t>0.1变更的范围</w:t>
      </w:r>
      <w:bookmarkEnd w:id="237"/>
    </w:p>
    <w:bookmarkEnd w:id="238"/>
    <w:bookmarkEnd w:id="239"/>
    <w:bookmarkEnd w:id="240"/>
    <w:p w14:paraId="7F4ED12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除专用合同条款另有约定外，合同履行过程中发生以下情形的，应按照本条约定进行变更：</w:t>
      </w:r>
    </w:p>
    <w:p w14:paraId="45FB28D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（1）增加或减少合同中任何工作，或追加额外的工作；</w:t>
      </w:r>
    </w:p>
    <w:p w14:paraId="5C01AF5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（2）取消合同中任何工作，但转由他人实施的工作除外；</w:t>
      </w:r>
    </w:p>
    <w:p w14:paraId="6A1A9D1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（3）改变合同中任何工作的质量标准或其他特性；</w:t>
      </w:r>
    </w:p>
    <w:p w14:paraId="240DE6C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（4）改变工程的基线、标高、位置和尺寸；</w:t>
      </w:r>
    </w:p>
    <w:p w14:paraId="3CFD2ED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（5）改变工程的时间安排或实施顺序。</w:t>
      </w:r>
    </w:p>
    <w:p w14:paraId="545BF62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41" w:name="_Toc351203569"/>
      <w:r w:rsidRPr="00465832">
        <w:rPr>
          <w:rFonts w:ascii="宋体" w:hAnsi="宋体"/>
          <w:b w:val="0"/>
          <w:sz w:val="24"/>
          <w:szCs w:val="24"/>
        </w:rPr>
        <w:t>1</w:t>
      </w:r>
      <w:bookmarkStart w:id="242" w:name="_Toc296503085"/>
      <w:bookmarkStart w:id="243" w:name="_Toc296346586"/>
      <w:bookmarkStart w:id="244" w:name="_Toc337558789"/>
      <w:r w:rsidRPr="00465832">
        <w:rPr>
          <w:rFonts w:ascii="宋体" w:hAnsi="宋体"/>
          <w:b w:val="0"/>
          <w:sz w:val="24"/>
          <w:szCs w:val="24"/>
        </w:rPr>
        <w:t>0.2变更权</w:t>
      </w:r>
      <w:bookmarkEnd w:id="241"/>
    </w:p>
    <w:bookmarkEnd w:id="242"/>
    <w:bookmarkEnd w:id="243"/>
    <w:bookmarkEnd w:id="244"/>
    <w:p w14:paraId="2F15DD9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9811F5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涉及设计变更的，应由设计人提供变更后的图纸和说明。如变更超过原设计标准或批准的建设规模时，发包人应及时办理规划、设计变更</w:t>
      </w:r>
      <w:r w:rsidRPr="00465832">
        <w:rPr>
          <w:rFonts w:ascii="宋体" w:hAnsi="宋体" w:hint="eastAsia"/>
          <w:kern w:val="0"/>
          <w:sz w:val="24"/>
        </w:rPr>
        <w:t>等</w:t>
      </w:r>
      <w:r w:rsidRPr="00465832">
        <w:rPr>
          <w:rFonts w:ascii="宋体" w:hAnsi="宋体"/>
          <w:kern w:val="0"/>
          <w:sz w:val="24"/>
        </w:rPr>
        <w:t>审批手续。</w:t>
      </w:r>
    </w:p>
    <w:p w14:paraId="7C72042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45" w:name="_Toc351203570"/>
      <w:r w:rsidRPr="00465832">
        <w:rPr>
          <w:rFonts w:ascii="宋体" w:hAnsi="宋体"/>
          <w:b w:val="0"/>
          <w:sz w:val="24"/>
          <w:szCs w:val="24"/>
        </w:rPr>
        <w:t>1</w:t>
      </w:r>
      <w:bookmarkStart w:id="246" w:name="_Toc296346587"/>
      <w:bookmarkStart w:id="247" w:name="_Toc337558790"/>
      <w:bookmarkStart w:id="248" w:name="_Toc296503086"/>
      <w:r w:rsidRPr="00465832">
        <w:rPr>
          <w:rFonts w:ascii="宋体" w:hAnsi="宋体"/>
          <w:b w:val="0"/>
          <w:sz w:val="24"/>
          <w:szCs w:val="24"/>
        </w:rPr>
        <w:t>0.3变更程序</w:t>
      </w:r>
      <w:bookmarkEnd w:id="245"/>
    </w:p>
    <w:bookmarkEnd w:id="246"/>
    <w:bookmarkEnd w:id="247"/>
    <w:bookmarkEnd w:id="248"/>
    <w:p w14:paraId="199975D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10</w:t>
      </w:r>
      <w:r w:rsidRPr="00465832">
        <w:rPr>
          <w:rFonts w:ascii="宋体" w:hAnsi="宋体"/>
          <w:kern w:val="0"/>
          <w:sz w:val="24"/>
        </w:rPr>
        <w:t>.3.1 发包人提出变更</w:t>
      </w:r>
    </w:p>
    <w:p w14:paraId="1484098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发包人提出变更的，应通过监理人向承包人发出变更指示，变更指示应说明计划变更的工程范围和变更的内容。</w:t>
      </w:r>
    </w:p>
    <w:p w14:paraId="6DE996D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10</w:t>
      </w:r>
      <w:r w:rsidRPr="00465832">
        <w:rPr>
          <w:rFonts w:ascii="宋体" w:hAnsi="宋体"/>
          <w:kern w:val="0"/>
          <w:sz w:val="24"/>
        </w:rPr>
        <w:t>.3.2 监理人提出变更建议</w:t>
      </w:r>
    </w:p>
    <w:p w14:paraId="3C1CD51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1178E0F"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hint="eastAsia"/>
          <w:sz w:val="24"/>
        </w:rPr>
        <w:t>10.3.3 变更执行</w:t>
      </w:r>
    </w:p>
    <w:p w14:paraId="00BB1A4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承包人收到监理人下达的变更指示后，</w:t>
      </w:r>
      <w:r w:rsidRPr="00465832">
        <w:rPr>
          <w:rFonts w:ascii="宋体" w:hAnsi="宋体" w:hint="eastAsia"/>
          <w:kern w:val="0"/>
          <w:sz w:val="24"/>
        </w:rPr>
        <w:t>认为不能执行，应立即</w:t>
      </w:r>
      <w:r w:rsidRPr="00465832">
        <w:rPr>
          <w:rFonts w:ascii="宋体" w:hAnsi="宋体"/>
          <w:kern w:val="0"/>
          <w:sz w:val="24"/>
        </w:rPr>
        <w:t>提出不能执行该变更指示的理由。承包人</w:t>
      </w:r>
      <w:r w:rsidRPr="00465832">
        <w:rPr>
          <w:rFonts w:ascii="宋体" w:hAnsi="宋体" w:hint="eastAsia"/>
          <w:kern w:val="0"/>
          <w:sz w:val="24"/>
        </w:rPr>
        <w:t>认为可以</w:t>
      </w:r>
      <w:r w:rsidRPr="00465832">
        <w:rPr>
          <w:rFonts w:ascii="宋体" w:hAnsi="宋体"/>
          <w:kern w:val="0"/>
          <w:sz w:val="24"/>
        </w:rPr>
        <w:t>执行变更的，</w:t>
      </w:r>
      <w:r w:rsidRPr="00465832">
        <w:rPr>
          <w:rFonts w:ascii="宋体" w:hAnsi="宋体" w:hint="eastAsia"/>
          <w:kern w:val="0"/>
          <w:sz w:val="24"/>
        </w:rPr>
        <w:t>应当书面说明实施该变更指示对合同价格和工期的影响，且合同当事人应当按照第10.4款〔变更估价〕约定确定变更估价</w:t>
      </w:r>
      <w:r w:rsidRPr="00465832">
        <w:rPr>
          <w:rFonts w:ascii="宋体" w:hAnsi="宋体"/>
          <w:kern w:val="0"/>
          <w:sz w:val="24"/>
        </w:rPr>
        <w:t>。</w:t>
      </w:r>
    </w:p>
    <w:p w14:paraId="78B09E1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49" w:name="_Toc351203571"/>
      <w:r w:rsidRPr="00465832">
        <w:rPr>
          <w:rFonts w:ascii="宋体" w:hAnsi="宋体"/>
          <w:b w:val="0"/>
          <w:sz w:val="24"/>
          <w:szCs w:val="24"/>
        </w:rPr>
        <w:lastRenderedPageBreak/>
        <w:t>1</w:t>
      </w:r>
      <w:bookmarkStart w:id="250" w:name="_Toc337558791"/>
      <w:bookmarkStart w:id="251" w:name="_Toc296346588"/>
      <w:bookmarkStart w:id="252" w:name="_Toc296503087"/>
      <w:r w:rsidRPr="00465832">
        <w:rPr>
          <w:rFonts w:ascii="宋体" w:hAnsi="宋体"/>
          <w:b w:val="0"/>
          <w:sz w:val="24"/>
          <w:szCs w:val="24"/>
        </w:rPr>
        <w:t>0.4变更估价</w:t>
      </w:r>
      <w:bookmarkEnd w:id="249"/>
    </w:p>
    <w:bookmarkEnd w:id="250"/>
    <w:bookmarkEnd w:id="251"/>
    <w:bookmarkEnd w:id="252"/>
    <w:p w14:paraId="4569993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10.4.1 变更估价原则</w:t>
      </w:r>
    </w:p>
    <w:p w14:paraId="4B7251F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除专用合同条款另有约定外，变更估价按照本款约定处理：</w:t>
      </w:r>
    </w:p>
    <w:p w14:paraId="194F2AB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（1）已标价工程量清单或预算书有相同项目的，按照相同项目单价认定；</w:t>
      </w:r>
    </w:p>
    <w:p w14:paraId="70FC7D0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（2）已标价工程量清单或预算书中无相同项目，但有类似项目的，参照类似项目的单价认定；</w:t>
      </w:r>
    </w:p>
    <w:p w14:paraId="3A73AA1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确定变更工作的单价。</w:t>
      </w:r>
    </w:p>
    <w:p w14:paraId="6A21932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10.4.2 变更估价程序</w:t>
      </w:r>
    </w:p>
    <w:p w14:paraId="30374B7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承包人应在收到变更指示后14天内，向监理人提交变更估价申请。监理人应在收到承包人提交的变更估价申请后7天内审查完毕并报送发包人，监理人对变更估价申请有异议</w:t>
      </w:r>
      <w:r w:rsidRPr="00465832">
        <w:rPr>
          <w:rFonts w:ascii="宋体" w:hAnsi="宋体"/>
          <w:kern w:val="0"/>
          <w:sz w:val="24"/>
        </w:rPr>
        <w:t>，通知承包人</w:t>
      </w:r>
      <w:r w:rsidRPr="00465832">
        <w:rPr>
          <w:rFonts w:ascii="宋体" w:hAnsi="宋体" w:hint="eastAsia"/>
          <w:kern w:val="0"/>
          <w:sz w:val="24"/>
        </w:rPr>
        <w:t>修</w:t>
      </w:r>
      <w:r w:rsidRPr="00465832">
        <w:rPr>
          <w:rFonts w:ascii="宋体" w:hAnsi="宋体"/>
          <w:kern w:val="0"/>
          <w:sz w:val="24"/>
        </w:rPr>
        <w:t>改</w:t>
      </w:r>
      <w:r w:rsidRPr="00465832">
        <w:rPr>
          <w:rFonts w:ascii="宋体" w:hAnsi="宋体" w:hint="eastAsia"/>
          <w:kern w:val="0"/>
          <w:sz w:val="24"/>
        </w:rPr>
        <w:t>后重新提交</w:t>
      </w:r>
      <w:r w:rsidRPr="00465832">
        <w:rPr>
          <w:rFonts w:ascii="宋体" w:hAnsi="宋体"/>
          <w:kern w:val="0"/>
          <w:sz w:val="24"/>
        </w:rPr>
        <w:t>。发包人应在</w:t>
      </w:r>
      <w:r w:rsidRPr="00465832">
        <w:rPr>
          <w:rFonts w:ascii="宋体" w:hAnsi="宋体" w:hint="eastAsia"/>
          <w:kern w:val="0"/>
          <w:sz w:val="24"/>
        </w:rPr>
        <w:t>承包人提交变更估价申请</w:t>
      </w:r>
      <w:r w:rsidRPr="00465832">
        <w:rPr>
          <w:rFonts w:ascii="宋体" w:hAnsi="宋体"/>
          <w:kern w:val="0"/>
          <w:sz w:val="24"/>
        </w:rPr>
        <w:t>后</w:t>
      </w:r>
      <w:r w:rsidRPr="00465832">
        <w:rPr>
          <w:rFonts w:ascii="宋体" w:hAnsi="宋体" w:hint="eastAsia"/>
          <w:kern w:val="0"/>
          <w:sz w:val="24"/>
        </w:rPr>
        <w:t>14</w:t>
      </w:r>
      <w:r w:rsidRPr="00465832">
        <w:rPr>
          <w:rFonts w:ascii="宋体" w:hAnsi="宋体"/>
          <w:kern w:val="0"/>
          <w:sz w:val="24"/>
        </w:rPr>
        <w:t>天内审批完毕。</w:t>
      </w:r>
      <w:r w:rsidRPr="00465832">
        <w:rPr>
          <w:rFonts w:ascii="宋体" w:hAnsi="宋体" w:hint="eastAsia"/>
          <w:kern w:val="0"/>
          <w:sz w:val="24"/>
        </w:rPr>
        <w:t>发包人逾期未完成审批或未提出异议的，视为认可承包人提交的变更估价申请。</w:t>
      </w:r>
    </w:p>
    <w:p w14:paraId="3177DDC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因变更引起的价格调整应计入最近一期的进度款中支付。</w:t>
      </w:r>
    </w:p>
    <w:p w14:paraId="313B8FD6"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53" w:name="_Toc351203572"/>
      <w:r w:rsidRPr="00465832">
        <w:rPr>
          <w:rFonts w:ascii="宋体" w:hAnsi="宋体"/>
          <w:b w:val="0"/>
          <w:sz w:val="24"/>
          <w:szCs w:val="24"/>
        </w:rPr>
        <w:t>1</w:t>
      </w:r>
      <w:bookmarkStart w:id="254" w:name="_Toc296346595"/>
      <w:bookmarkStart w:id="255" w:name="_Toc337558792"/>
      <w:bookmarkStart w:id="256" w:name="_Toc296503094"/>
      <w:r w:rsidRPr="00465832">
        <w:rPr>
          <w:rFonts w:ascii="宋体" w:hAnsi="宋体"/>
          <w:b w:val="0"/>
          <w:sz w:val="24"/>
          <w:szCs w:val="24"/>
        </w:rPr>
        <w:t>0.5承包人的合理化建议</w:t>
      </w:r>
      <w:bookmarkEnd w:id="253"/>
    </w:p>
    <w:bookmarkEnd w:id="254"/>
    <w:bookmarkEnd w:id="255"/>
    <w:bookmarkEnd w:id="256"/>
    <w:p w14:paraId="07FE036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承包人提出合理化建议的，应向监理人提交合理化建议说明，说明建议的内容和理由，以及实施该建议对合同价格和工期的影响。</w:t>
      </w:r>
    </w:p>
    <w:p w14:paraId="22DBBE4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sidRPr="00465832">
        <w:rPr>
          <w:rFonts w:ascii="宋体" w:hAnsi="宋体" w:hint="eastAsia"/>
          <w:kern w:val="0"/>
          <w:sz w:val="24"/>
        </w:rPr>
        <w:t>〔</w:t>
      </w:r>
      <w:r w:rsidRPr="00465832">
        <w:rPr>
          <w:rFonts w:ascii="宋体" w:hAnsi="宋体"/>
          <w:kern w:val="0"/>
          <w:sz w:val="24"/>
        </w:rPr>
        <w:t>变更估价</w:t>
      </w:r>
      <w:r w:rsidRPr="00465832">
        <w:rPr>
          <w:rFonts w:ascii="宋体" w:hAnsi="宋体" w:hint="eastAsia"/>
          <w:kern w:val="0"/>
          <w:sz w:val="24"/>
        </w:rPr>
        <w:t>〕</w:t>
      </w:r>
      <w:r w:rsidRPr="00465832">
        <w:rPr>
          <w:rFonts w:ascii="宋体" w:hAnsi="宋体"/>
          <w:kern w:val="0"/>
          <w:sz w:val="24"/>
        </w:rPr>
        <w:t>约定执行。发包人不同意变更的，监理人应书面通知承包人。</w:t>
      </w:r>
    </w:p>
    <w:p w14:paraId="298DB9A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合理化建议降低了合同价格或者提高了工程经济效益的，发包人可对承包人给予奖励，奖励的方法和金额在专用合同条款中约定。</w:t>
      </w:r>
    </w:p>
    <w:p w14:paraId="52061E7D" w14:textId="77777777" w:rsidR="00362BBD" w:rsidRPr="00465832" w:rsidRDefault="00146D30">
      <w:pPr>
        <w:pStyle w:val="5"/>
        <w:spacing w:before="120" w:after="120" w:line="360" w:lineRule="auto"/>
        <w:ind w:firstLineChars="200" w:firstLine="480"/>
        <w:rPr>
          <w:rFonts w:ascii="宋体" w:hAnsi="宋体"/>
          <w:sz w:val="24"/>
          <w:szCs w:val="24"/>
        </w:rPr>
      </w:pPr>
      <w:bookmarkStart w:id="257" w:name="_Toc351203573"/>
      <w:r w:rsidRPr="00465832">
        <w:rPr>
          <w:rFonts w:ascii="宋体" w:hAnsi="宋体"/>
          <w:b w:val="0"/>
          <w:sz w:val="24"/>
          <w:szCs w:val="24"/>
        </w:rPr>
        <w:t>1</w:t>
      </w:r>
      <w:bookmarkStart w:id="258" w:name="_Toc337558793"/>
      <w:r w:rsidRPr="00465832">
        <w:rPr>
          <w:rFonts w:ascii="宋体" w:hAnsi="宋体"/>
          <w:b w:val="0"/>
          <w:sz w:val="24"/>
          <w:szCs w:val="24"/>
        </w:rPr>
        <w:t>0.6变更引起的工期调整</w:t>
      </w:r>
      <w:bookmarkEnd w:id="257"/>
      <w:r w:rsidRPr="00465832">
        <w:rPr>
          <w:rFonts w:ascii="宋体" w:hAnsi="宋体"/>
          <w:b w:val="0"/>
          <w:sz w:val="24"/>
          <w:szCs w:val="24"/>
        </w:rPr>
        <w:t xml:space="preserve"> </w:t>
      </w:r>
      <w:bookmarkEnd w:id="258"/>
      <w:r w:rsidRPr="00465832">
        <w:rPr>
          <w:rFonts w:ascii="宋体" w:hAnsi="宋体"/>
          <w:b w:val="0"/>
          <w:sz w:val="24"/>
          <w:szCs w:val="24"/>
        </w:rPr>
        <w:t xml:space="preserve"> </w:t>
      </w:r>
      <w:r w:rsidRPr="00465832">
        <w:rPr>
          <w:rFonts w:ascii="宋体" w:hAnsi="宋体"/>
          <w:sz w:val="24"/>
          <w:szCs w:val="24"/>
        </w:rPr>
        <w:t xml:space="preserve"> </w:t>
      </w:r>
    </w:p>
    <w:p w14:paraId="48B5E62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因变更引起工期变化的，合同当事人均可要求调整合同工期，由合同当事人按照第4.4款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并参考工程所在地的工期定额标准确定增减工期天数。</w:t>
      </w:r>
    </w:p>
    <w:p w14:paraId="20ED0078"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59" w:name="_Toc351203574"/>
      <w:r w:rsidRPr="00465832">
        <w:rPr>
          <w:rFonts w:ascii="宋体" w:hAnsi="宋体"/>
          <w:b w:val="0"/>
          <w:sz w:val="24"/>
          <w:szCs w:val="24"/>
        </w:rPr>
        <w:lastRenderedPageBreak/>
        <w:t>10.7暂估价</w:t>
      </w:r>
      <w:bookmarkEnd w:id="259"/>
    </w:p>
    <w:p w14:paraId="09C53C0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暂估价专业分包工程、</w:t>
      </w:r>
      <w:r w:rsidRPr="00465832">
        <w:rPr>
          <w:rFonts w:ascii="宋体" w:hAnsi="宋体" w:hint="eastAsia"/>
          <w:kern w:val="0"/>
          <w:sz w:val="24"/>
        </w:rPr>
        <w:t>服务、</w:t>
      </w:r>
      <w:r w:rsidRPr="00465832">
        <w:rPr>
          <w:rFonts w:ascii="宋体" w:hAnsi="宋体"/>
          <w:kern w:val="0"/>
          <w:sz w:val="24"/>
        </w:rPr>
        <w:t>材料和工程设备的明细由合同当事人在专用合同条款中约定。</w:t>
      </w:r>
    </w:p>
    <w:p w14:paraId="1A2E4B0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sz w:val="24"/>
        </w:rPr>
        <w:t>10.7.1</w:t>
      </w:r>
      <w:r w:rsidRPr="00465832">
        <w:rPr>
          <w:rFonts w:ascii="宋体" w:hAnsi="宋体"/>
          <w:kern w:val="0"/>
          <w:sz w:val="24"/>
        </w:rPr>
        <w:t xml:space="preserve"> 依法必须招标的暂估价项目</w:t>
      </w:r>
    </w:p>
    <w:p w14:paraId="15F7F67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对于依法必须招标的暂估价项目，采取以下第1种方式确定</w:t>
      </w:r>
      <w:r w:rsidRPr="00465832">
        <w:rPr>
          <w:rFonts w:ascii="宋体" w:hAnsi="宋体" w:hint="eastAsia"/>
          <w:kern w:val="0"/>
          <w:sz w:val="24"/>
        </w:rPr>
        <w:t>。合同当事人也可以在</w:t>
      </w:r>
      <w:r w:rsidRPr="00465832">
        <w:rPr>
          <w:rFonts w:ascii="宋体" w:hAnsi="宋体"/>
          <w:kern w:val="0"/>
          <w:sz w:val="24"/>
        </w:rPr>
        <w:t>专用合同条款</w:t>
      </w:r>
      <w:r w:rsidRPr="00465832">
        <w:rPr>
          <w:rFonts w:ascii="宋体" w:hAnsi="宋体" w:hint="eastAsia"/>
          <w:kern w:val="0"/>
          <w:sz w:val="24"/>
        </w:rPr>
        <w:t>中选择其他招标方式。</w:t>
      </w:r>
    </w:p>
    <w:p w14:paraId="72D1632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第1种方式：对于依法必须招标的暂估价项目，由承包人招标，对该暂估价项目的确认和批准按照以下约定执行：</w:t>
      </w:r>
    </w:p>
    <w:p w14:paraId="1A4DEFC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7D0E69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（2）承包人应当根据施工进度计划，提前14天将招标文件通过监理人报送发包人审批，发包人应当在收到承包人报送的相关文件后7天内完成审批或提出修改意见；发包人有权确定招标控制价</w:t>
      </w:r>
      <w:r w:rsidRPr="00465832">
        <w:rPr>
          <w:rFonts w:ascii="宋体" w:hAnsi="宋体" w:hint="eastAsia"/>
          <w:kern w:val="0"/>
          <w:sz w:val="24"/>
        </w:rPr>
        <w:t>并按照法律规定参加评标</w:t>
      </w:r>
      <w:r w:rsidRPr="00465832">
        <w:rPr>
          <w:rFonts w:ascii="宋体" w:hAnsi="宋体"/>
          <w:kern w:val="0"/>
          <w:sz w:val="24"/>
        </w:rPr>
        <w:t>；</w:t>
      </w:r>
    </w:p>
    <w:p w14:paraId="3C7C4592" w14:textId="77777777" w:rsidR="00362BBD" w:rsidRPr="00465832" w:rsidRDefault="00146D30">
      <w:pPr>
        <w:spacing w:line="360" w:lineRule="auto"/>
        <w:jc w:val="left"/>
        <w:rPr>
          <w:rFonts w:ascii="宋体" w:hAnsi="宋体"/>
          <w:kern w:val="0"/>
          <w:sz w:val="24"/>
        </w:rPr>
      </w:pPr>
      <w:r w:rsidRPr="00465832">
        <w:rPr>
          <w:rFonts w:ascii="宋体" w:hAnsi="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1C84CA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97257D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sz w:val="24"/>
        </w:rPr>
        <w:t>10.7.2</w:t>
      </w:r>
      <w:r w:rsidRPr="00465832">
        <w:rPr>
          <w:rFonts w:ascii="宋体" w:hAnsi="宋体"/>
          <w:kern w:val="0"/>
          <w:sz w:val="24"/>
        </w:rPr>
        <w:t>不属于依法必须招标的暂估价项目</w:t>
      </w:r>
    </w:p>
    <w:p w14:paraId="0619FCD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除专用合同条款另有约定外，对于不属于依法必须招标的暂估价项目，采取以下第1种方式确定：</w:t>
      </w:r>
      <w:r w:rsidRPr="00465832">
        <w:rPr>
          <w:rFonts w:ascii="宋体" w:hAnsi="宋体" w:hint="eastAsia"/>
          <w:kern w:val="0"/>
          <w:sz w:val="24"/>
        </w:rPr>
        <w:t xml:space="preserve"> </w:t>
      </w:r>
    </w:p>
    <w:p w14:paraId="42C2242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第1种方式：对于不属于依法必须招标的暂估价项目，按本项约定确认和批准：</w:t>
      </w:r>
    </w:p>
    <w:p w14:paraId="49E69AB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DD69FE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（2）发包人认为承包人确定的供应商、分包人无法满足工程质量或合同要求的，发</w:t>
      </w:r>
      <w:r w:rsidRPr="00465832">
        <w:rPr>
          <w:rFonts w:ascii="宋体" w:hAnsi="宋体"/>
          <w:kern w:val="0"/>
          <w:sz w:val="24"/>
        </w:rPr>
        <w:lastRenderedPageBreak/>
        <w:t>包人可以要求承包人重新确定暂估价项目的供应商、分包人;</w:t>
      </w:r>
    </w:p>
    <w:p w14:paraId="15110DE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（3）承包人应当在签订暂估价合同后7天内，将暂估价合同副本报送发包人留存。</w:t>
      </w:r>
    </w:p>
    <w:p w14:paraId="7FC7E10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第2种方式：承包人按照第10.7.1项</w:t>
      </w:r>
      <w:r w:rsidRPr="00465832">
        <w:rPr>
          <w:rFonts w:ascii="宋体" w:hAnsi="宋体" w:hint="eastAsia"/>
          <w:kern w:val="0"/>
          <w:sz w:val="24"/>
        </w:rPr>
        <w:t>〔</w:t>
      </w:r>
      <w:r w:rsidRPr="00465832">
        <w:rPr>
          <w:rFonts w:ascii="宋体" w:hAnsi="宋体"/>
          <w:kern w:val="0"/>
          <w:sz w:val="24"/>
        </w:rPr>
        <w:t>依法必须招标的暂估价项目</w:t>
      </w:r>
      <w:r w:rsidRPr="00465832">
        <w:rPr>
          <w:rFonts w:ascii="宋体" w:hAnsi="宋体" w:hint="eastAsia"/>
          <w:kern w:val="0"/>
          <w:sz w:val="24"/>
        </w:rPr>
        <w:t>〕</w:t>
      </w:r>
      <w:r w:rsidRPr="00465832">
        <w:rPr>
          <w:rFonts w:ascii="宋体" w:hAnsi="宋体"/>
          <w:kern w:val="0"/>
          <w:sz w:val="24"/>
        </w:rPr>
        <w:t>约定的第1种方式确定暂估价项目。</w:t>
      </w:r>
    </w:p>
    <w:p w14:paraId="43D1345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sz w:val="24"/>
        </w:rPr>
        <w:t>第3种方式：</w:t>
      </w:r>
      <w:r w:rsidRPr="00465832">
        <w:rPr>
          <w:rFonts w:ascii="宋体" w:hAnsi="宋体"/>
          <w:kern w:val="0"/>
          <w:sz w:val="24"/>
        </w:rPr>
        <w:t>承包人直接实施的暂估价项目</w:t>
      </w:r>
    </w:p>
    <w:p w14:paraId="53C4FD5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14:paraId="3E59EFE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6DA35B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60" w:name="_Toc351203575"/>
      <w:r w:rsidRPr="00465832">
        <w:rPr>
          <w:rFonts w:ascii="宋体" w:hAnsi="宋体"/>
          <w:b w:val="0"/>
          <w:sz w:val="24"/>
          <w:szCs w:val="24"/>
        </w:rPr>
        <w:t>1</w:t>
      </w:r>
      <w:bookmarkStart w:id="261" w:name="_Toc337558794"/>
      <w:bookmarkStart w:id="262" w:name="_Toc296503090"/>
      <w:bookmarkStart w:id="263" w:name="_Toc322522561"/>
      <w:bookmarkStart w:id="264" w:name="_Toc296346591"/>
      <w:r w:rsidRPr="00465832">
        <w:rPr>
          <w:rFonts w:ascii="宋体" w:hAnsi="宋体"/>
          <w:b w:val="0"/>
          <w:sz w:val="24"/>
          <w:szCs w:val="24"/>
        </w:rPr>
        <w:t>0.8暂列金额</w:t>
      </w:r>
      <w:bookmarkEnd w:id="260"/>
    </w:p>
    <w:bookmarkEnd w:id="261"/>
    <w:p w14:paraId="0A7641A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暂列金额应按照发包人的要求使用，发包人的要求应通过监理人发出。</w:t>
      </w:r>
      <w:r w:rsidRPr="00465832">
        <w:rPr>
          <w:rFonts w:ascii="宋体" w:hAnsi="宋体" w:hint="eastAsia"/>
          <w:kern w:val="0"/>
          <w:sz w:val="24"/>
        </w:rPr>
        <w:t>合同当事人可以在专用合同条款中协商确定有关事项。</w:t>
      </w:r>
    </w:p>
    <w:p w14:paraId="7734F3A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65" w:name="_Toc351203576"/>
      <w:bookmarkEnd w:id="262"/>
      <w:bookmarkEnd w:id="263"/>
      <w:bookmarkEnd w:id="264"/>
      <w:r w:rsidRPr="00465832">
        <w:rPr>
          <w:rFonts w:ascii="宋体" w:hAnsi="宋体"/>
          <w:b w:val="0"/>
          <w:sz w:val="24"/>
          <w:szCs w:val="24"/>
        </w:rPr>
        <w:t>1</w:t>
      </w:r>
      <w:bookmarkStart w:id="266" w:name="_Toc296503091"/>
      <w:bookmarkStart w:id="267" w:name="_Toc337558796"/>
      <w:bookmarkStart w:id="268" w:name="_Toc296346592"/>
      <w:r w:rsidRPr="00465832">
        <w:rPr>
          <w:rFonts w:ascii="宋体" w:hAnsi="宋体"/>
          <w:b w:val="0"/>
          <w:sz w:val="24"/>
          <w:szCs w:val="24"/>
        </w:rPr>
        <w:t>0.9计日工</w:t>
      </w:r>
      <w:bookmarkEnd w:id="265"/>
      <w:r w:rsidRPr="00465832">
        <w:rPr>
          <w:rFonts w:ascii="宋体" w:hAnsi="宋体"/>
          <w:b w:val="0"/>
          <w:sz w:val="24"/>
          <w:szCs w:val="24"/>
        </w:rPr>
        <w:t xml:space="preserve"> </w:t>
      </w:r>
      <w:bookmarkEnd w:id="266"/>
      <w:bookmarkEnd w:id="267"/>
      <w:bookmarkEnd w:id="268"/>
    </w:p>
    <w:p w14:paraId="1B86BC3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需要采用计日工方式的，经发包人同意后</w:t>
      </w:r>
      <w:r w:rsidRPr="00465832">
        <w:rPr>
          <w:rFonts w:ascii="宋体" w:hAnsi="宋体"/>
          <w:kern w:val="0"/>
          <w:sz w:val="24"/>
        </w:rPr>
        <w:t>，由监理人通知承包人以计日工计价方式实施</w:t>
      </w:r>
      <w:r w:rsidRPr="00465832">
        <w:rPr>
          <w:rFonts w:ascii="宋体" w:hAnsi="宋体" w:hint="eastAsia"/>
          <w:kern w:val="0"/>
          <w:sz w:val="24"/>
        </w:rPr>
        <w:t>相应</w:t>
      </w:r>
      <w:r w:rsidRPr="00465832">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确定</w:t>
      </w:r>
      <w:r w:rsidRPr="00465832">
        <w:rPr>
          <w:rFonts w:ascii="宋体" w:hAnsi="宋体" w:hint="eastAsia"/>
          <w:kern w:val="0"/>
          <w:sz w:val="24"/>
        </w:rPr>
        <w:t>计日工</w:t>
      </w:r>
      <w:r w:rsidRPr="00465832">
        <w:rPr>
          <w:rFonts w:ascii="宋体" w:hAnsi="宋体"/>
          <w:kern w:val="0"/>
          <w:sz w:val="24"/>
        </w:rPr>
        <w:t>的单价。</w:t>
      </w:r>
    </w:p>
    <w:p w14:paraId="6EE2911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采用计日工计价的任何一项工作，承包人应在该项工作实施过程中，每天提交以下报表和有关凭证报送监理人审查：</w:t>
      </w:r>
    </w:p>
    <w:p w14:paraId="1365B662" w14:textId="77777777" w:rsidR="00362BBD" w:rsidRPr="00465832" w:rsidRDefault="00146D30">
      <w:pPr>
        <w:spacing w:line="360" w:lineRule="auto"/>
        <w:ind w:firstLineChars="150" w:firstLine="360"/>
        <w:jc w:val="left"/>
        <w:rPr>
          <w:rFonts w:ascii="宋体" w:hAnsi="宋体"/>
          <w:kern w:val="0"/>
          <w:sz w:val="24"/>
        </w:rPr>
      </w:pPr>
      <w:r w:rsidRPr="00465832">
        <w:rPr>
          <w:rFonts w:ascii="宋体" w:hAnsi="宋体"/>
          <w:kern w:val="0"/>
          <w:sz w:val="24"/>
        </w:rPr>
        <w:t>（1）工作名称、内容和数量；</w:t>
      </w:r>
    </w:p>
    <w:p w14:paraId="68EA8C11" w14:textId="77777777" w:rsidR="00362BBD" w:rsidRPr="00465832" w:rsidRDefault="00146D30">
      <w:pPr>
        <w:spacing w:line="360" w:lineRule="auto"/>
        <w:ind w:firstLineChars="150" w:firstLine="360"/>
        <w:jc w:val="left"/>
        <w:rPr>
          <w:rFonts w:ascii="宋体" w:hAnsi="宋体"/>
          <w:kern w:val="0"/>
          <w:sz w:val="24"/>
        </w:rPr>
      </w:pPr>
      <w:r w:rsidRPr="00465832">
        <w:rPr>
          <w:rFonts w:ascii="宋体" w:hAnsi="宋体"/>
          <w:kern w:val="0"/>
          <w:sz w:val="24"/>
        </w:rPr>
        <w:t>（2）投入该工作的所有人员的姓名、专业、工种、级别和耗用工时；</w:t>
      </w:r>
    </w:p>
    <w:p w14:paraId="07AC1487" w14:textId="77777777" w:rsidR="00362BBD" w:rsidRPr="00465832" w:rsidRDefault="00146D30">
      <w:pPr>
        <w:spacing w:line="360" w:lineRule="auto"/>
        <w:ind w:firstLineChars="150" w:firstLine="360"/>
        <w:jc w:val="left"/>
        <w:rPr>
          <w:rFonts w:ascii="宋体" w:hAnsi="宋体"/>
          <w:kern w:val="0"/>
          <w:sz w:val="24"/>
        </w:rPr>
      </w:pPr>
      <w:r w:rsidRPr="00465832">
        <w:rPr>
          <w:rFonts w:ascii="宋体" w:hAnsi="宋体"/>
          <w:kern w:val="0"/>
          <w:sz w:val="24"/>
        </w:rPr>
        <w:t>（3）投入该工作的材料类别和数量；</w:t>
      </w:r>
    </w:p>
    <w:p w14:paraId="22E62655" w14:textId="77777777" w:rsidR="00362BBD" w:rsidRPr="00465832" w:rsidRDefault="00146D30">
      <w:pPr>
        <w:spacing w:line="360" w:lineRule="auto"/>
        <w:ind w:firstLineChars="150" w:firstLine="360"/>
        <w:jc w:val="left"/>
        <w:rPr>
          <w:rFonts w:ascii="宋体" w:hAnsi="宋体"/>
          <w:kern w:val="0"/>
          <w:sz w:val="24"/>
        </w:rPr>
      </w:pPr>
      <w:r w:rsidRPr="00465832">
        <w:rPr>
          <w:rFonts w:ascii="宋体" w:hAnsi="宋体"/>
          <w:kern w:val="0"/>
          <w:sz w:val="24"/>
        </w:rPr>
        <w:t>（4）投入该工作的施工设备型号、台数和耗用台时；</w:t>
      </w:r>
    </w:p>
    <w:p w14:paraId="603F6666" w14:textId="77777777" w:rsidR="00362BBD" w:rsidRPr="00465832" w:rsidRDefault="00146D30">
      <w:pPr>
        <w:spacing w:line="360" w:lineRule="auto"/>
        <w:ind w:firstLineChars="150" w:firstLine="360"/>
        <w:jc w:val="left"/>
        <w:rPr>
          <w:rFonts w:ascii="宋体" w:hAnsi="宋体"/>
          <w:kern w:val="0"/>
          <w:sz w:val="24"/>
        </w:rPr>
      </w:pPr>
      <w:r w:rsidRPr="00465832">
        <w:rPr>
          <w:rFonts w:ascii="宋体" w:hAnsi="宋体"/>
          <w:kern w:val="0"/>
          <w:sz w:val="24"/>
        </w:rPr>
        <w:t>（5）其他有关资料和凭证。</w:t>
      </w:r>
    </w:p>
    <w:p w14:paraId="3145DCF8" w14:textId="77777777" w:rsidR="00362BBD" w:rsidRPr="00465832" w:rsidRDefault="00146D30">
      <w:pPr>
        <w:spacing w:line="360" w:lineRule="auto"/>
        <w:ind w:firstLineChars="150" w:firstLine="360"/>
        <w:jc w:val="left"/>
        <w:rPr>
          <w:rFonts w:ascii="宋体" w:hAnsi="宋体"/>
          <w:kern w:val="0"/>
          <w:sz w:val="24"/>
        </w:rPr>
      </w:pPr>
      <w:r w:rsidRPr="00465832">
        <w:rPr>
          <w:rFonts w:ascii="宋体" w:hAnsi="宋体"/>
          <w:kern w:val="0"/>
          <w:sz w:val="24"/>
        </w:rPr>
        <w:t xml:space="preserve"> 计日工由承包人汇总后，列入最近一期进度付款申请单，由监理人审查并经发包人批准后列入进度付款。</w:t>
      </w:r>
    </w:p>
    <w:p w14:paraId="6986BE99" w14:textId="77777777" w:rsidR="00362BBD" w:rsidRPr="00465832" w:rsidRDefault="00146D30">
      <w:pPr>
        <w:pStyle w:val="4"/>
        <w:spacing w:before="120" w:after="120" w:line="360" w:lineRule="auto"/>
        <w:rPr>
          <w:rFonts w:ascii="宋体" w:eastAsia="宋体" w:hAnsi="宋体"/>
          <w:b w:val="0"/>
          <w:sz w:val="24"/>
          <w:szCs w:val="24"/>
        </w:rPr>
      </w:pPr>
      <w:bookmarkStart w:id="269" w:name="_Toc351203577"/>
      <w:r w:rsidRPr="00465832">
        <w:rPr>
          <w:rFonts w:ascii="宋体" w:eastAsia="宋体" w:hAnsi="宋体"/>
          <w:b w:val="0"/>
          <w:sz w:val="24"/>
          <w:szCs w:val="24"/>
        </w:rPr>
        <w:lastRenderedPageBreak/>
        <w:t>11. 价格调整</w:t>
      </w:r>
      <w:bookmarkEnd w:id="269"/>
    </w:p>
    <w:p w14:paraId="1A87BC68"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70" w:name="_Toc351203578"/>
      <w:bookmarkStart w:id="271" w:name="_Toc296346593"/>
      <w:bookmarkStart w:id="272" w:name="_Toc337558797"/>
      <w:bookmarkStart w:id="273" w:name="_Toc296503092"/>
      <w:r w:rsidRPr="00465832">
        <w:rPr>
          <w:rFonts w:ascii="宋体" w:hAnsi="宋体"/>
          <w:b w:val="0"/>
          <w:sz w:val="24"/>
          <w:szCs w:val="24"/>
        </w:rPr>
        <w:t>11.1市场价格波动引起的调整</w:t>
      </w:r>
      <w:bookmarkEnd w:id="270"/>
    </w:p>
    <w:bookmarkEnd w:id="271"/>
    <w:bookmarkEnd w:id="272"/>
    <w:bookmarkEnd w:id="273"/>
    <w:p w14:paraId="70E5714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14:paraId="2565B3D7"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第1种方式：采用价格指数</w:t>
      </w:r>
      <w:r w:rsidRPr="00465832">
        <w:rPr>
          <w:rFonts w:ascii="宋体" w:hAnsi="宋体" w:hint="eastAsia"/>
          <w:sz w:val="24"/>
        </w:rPr>
        <w:t>进行价格</w:t>
      </w:r>
      <w:r w:rsidRPr="00465832">
        <w:rPr>
          <w:rFonts w:ascii="宋体" w:hAnsi="宋体"/>
          <w:sz w:val="24"/>
        </w:rPr>
        <w:t>调整。</w:t>
      </w:r>
    </w:p>
    <w:p w14:paraId="45B1D10A"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（1）价格调整公式</w:t>
      </w:r>
    </w:p>
    <w:p w14:paraId="7C875545"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因人工、材料和设备等价格波动影响合同价格时，根据专用合同条款中约定的数据，按以下公式计算差额并调整合同价格：</w:t>
      </w:r>
    </w:p>
    <w:p w14:paraId="5003D5A6"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hint="eastAsia"/>
          <w:position w:val="-30"/>
          <w:sz w:val="24"/>
        </w:rPr>
        <w:object w:dxaOrig="7200" w:dyaOrig="888" w14:anchorId="7AC68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4.5pt" o:ole="">
            <v:imagedata r:id="rId10" o:title=""/>
          </v:shape>
          <o:OLEObject Type="Embed" ProgID="Equation.KSEE3" ShapeID="_x0000_i1025" DrawAspect="Content" ObjectID="_1813758282" r:id="rId11"/>
        </w:object>
      </w:r>
    </w:p>
    <w:p w14:paraId="1081CC06" w14:textId="77777777" w:rsidR="00362BBD" w:rsidRPr="00465832" w:rsidRDefault="00146D30">
      <w:pPr>
        <w:tabs>
          <w:tab w:val="left" w:pos="0"/>
          <w:tab w:val="left" w:pos="360"/>
          <w:tab w:val="left" w:pos="540"/>
        </w:tabs>
        <w:spacing w:line="360" w:lineRule="auto"/>
        <w:ind w:firstLine="640"/>
        <w:rPr>
          <w:rFonts w:ascii="宋体" w:hAnsi="宋体"/>
          <w:sz w:val="24"/>
        </w:rPr>
      </w:pPr>
      <w:r w:rsidRPr="00465832">
        <w:rPr>
          <w:rFonts w:ascii="宋体" w:hAnsi="宋体"/>
          <w:sz w:val="24"/>
        </w:rPr>
        <w:t>公式中：ΔP——需调整的价格差额；</w:t>
      </w:r>
    </w:p>
    <w:p w14:paraId="2D1340D8" w14:textId="77777777" w:rsidR="00362BBD" w:rsidRPr="00465832" w:rsidRDefault="00146D30">
      <w:pPr>
        <w:tabs>
          <w:tab w:val="left" w:pos="0"/>
          <w:tab w:val="left" w:pos="360"/>
          <w:tab w:val="left" w:pos="540"/>
        </w:tabs>
        <w:spacing w:line="360" w:lineRule="auto"/>
        <w:ind w:firstLineChars="600" w:firstLine="1440"/>
        <w:rPr>
          <w:rFonts w:ascii="宋体" w:hAnsi="宋体"/>
          <w:sz w:val="24"/>
        </w:rPr>
      </w:pPr>
      <w:r w:rsidRPr="00465832">
        <w:rPr>
          <w:rFonts w:ascii="宋体" w:hAnsi="宋体"/>
          <w:position w:val="-6"/>
          <w:sz w:val="24"/>
        </w:rPr>
        <w:object w:dxaOrig="365" w:dyaOrig="365" w14:anchorId="2980A154">
          <v:shape id="_x0000_i1026" type="#_x0000_t75" style="width:18pt;height:18pt" o:ole="">
            <v:imagedata r:id="rId12" o:title=""/>
          </v:shape>
          <o:OLEObject Type="Embed" ProgID="Equation.KSEE3" ShapeID="_x0000_i1026" DrawAspect="Content" ObjectID="_1813758283" r:id="rId13"/>
        </w:object>
      </w:r>
      <w:r w:rsidRPr="00465832">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72F029C3"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A——定值权重（即不调部分的权重）；</w:t>
      </w:r>
    </w:p>
    <w:p w14:paraId="379EDE64"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position w:val="-10"/>
          <w:sz w:val="24"/>
        </w:rPr>
        <w:object w:dxaOrig="2029" w:dyaOrig="439" w14:anchorId="277B2925">
          <v:shape id="_x0000_i1027" type="#_x0000_t75" style="width:101pt;height:22pt" o:ole="">
            <v:imagedata r:id="rId14" o:title=""/>
          </v:shape>
          <o:OLEObject Type="Embed" ProgID="Equation.KSEE3" ShapeID="_x0000_i1027" DrawAspect="Content" ObjectID="_1813758284" r:id="rId15"/>
        </w:object>
      </w:r>
      <w:r w:rsidRPr="00465832">
        <w:rPr>
          <w:rFonts w:ascii="宋体" w:hAnsi="宋体"/>
          <w:sz w:val="24"/>
        </w:rPr>
        <w:t>——各可调因子的变值权重（即可调部分的权重），为各可调因子在签约合同价中所占的比例；</w:t>
      </w:r>
    </w:p>
    <w:p w14:paraId="76AF8AC3"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position w:val="-10"/>
          <w:sz w:val="24"/>
        </w:rPr>
        <w:object w:dxaOrig="2038" w:dyaOrig="402" w14:anchorId="634076C8">
          <v:shape id="_x0000_i1028" type="#_x0000_t75" style="width:102pt;height:20pt" o:ole="">
            <v:imagedata r:id="rId16" o:title=""/>
          </v:shape>
          <o:OLEObject Type="Embed" ProgID="Equation.KSEE3" ShapeID="_x0000_i1028" DrawAspect="Content" ObjectID="_1813758285" r:id="rId17"/>
        </w:object>
      </w:r>
      <w:r w:rsidRPr="00465832">
        <w:rPr>
          <w:rFonts w:ascii="宋体" w:hAnsi="宋体"/>
          <w:sz w:val="24"/>
        </w:rPr>
        <w:t>——各可调因子的现行价格指数，指约定的付款证书相关周期最后一天的前42天的各可调因子的价格指数；</w:t>
      </w:r>
    </w:p>
    <w:p w14:paraId="47C9CC6D"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position w:val="-10"/>
          <w:sz w:val="24"/>
        </w:rPr>
        <w:object w:dxaOrig="2179" w:dyaOrig="402" w14:anchorId="314F9807">
          <v:shape id="_x0000_i1029" type="#_x0000_t75" style="width:108.5pt;height:20pt" o:ole="">
            <v:imagedata r:id="rId18" o:title=""/>
          </v:shape>
          <o:OLEObject Type="Embed" ProgID="Equation.KSEE3" ShapeID="_x0000_i1029" DrawAspect="Content" ObjectID="_1813758286" r:id="rId19"/>
        </w:object>
      </w:r>
      <w:r w:rsidRPr="00465832">
        <w:rPr>
          <w:rFonts w:ascii="宋体" w:hAnsi="宋体"/>
          <w:sz w:val="24"/>
        </w:rPr>
        <w:t>——各可调因子的基本价格指数，指基准日期的各可调因子的价格指数。</w:t>
      </w:r>
    </w:p>
    <w:p w14:paraId="1F6A53EC"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D044632"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（2）暂时确定调整差额</w:t>
      </w:r>
    </w:p>
    <w:p w14:paraId="015381B9"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在计算调整差额时无现行价格指数的，合同当事人同意暂用前次价格指数计算。实际价格指数有调整的，合同当事人进行相应调整。</w:t>
      </w:r>
    </w:p>
    <w:p w14:paraId="540DF7CB"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（3）权重的调整</w:t>
      </w:r>
    </w:p>
    <w:p w14:paraId="6E336236"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lastRenderedPageBreak/>
        <w:t>因变更导致合同约定的权重不合理时，按照第4.4款</w:t>
      </w:r>
      <w:r w:rsidRPr="00465832">
        <w:rPr>
          <w:rFonts w:ascii="宋体" w:hAnsi="宋体" w:hint="eastAsia"/>
          <w:sz w:val="24"/>
        </w:rPr>
        <w:t>〔</w:t>
      </w:r>
      <w:r w:rsidRPr="00465832">
        <w:rPr>
          <w:rFonts w:ascii="宋体" w:hAnsi="宋体"/>
          <w:sz w:val="24"/>
        </w:rPr>
        <w:t>商定或确定</w:t>
      </w:r>
      <w:r w:rsidRPr="00465832">
        <w:rPr>
          <w:rFonts w:ascii="宋体" w:hAnsi="宋体" w:hint="eastAsia"/>
          <w:sz w:val="24"/>
        </w:rPr>
        <w:t>〕</w:t>
      </w:r>
      <w:r w:rsidRPr="00465832">
        <w:rPr>
          <w:rFonts w:ascii="宋体" w:hAnsi="宋体"/>
          <w:sz w:val="24"/>
        </w:rPr>
        <w:t>执行。</w:t>
      </w:r>
    </w:p>
    <w:p w14:paraId="3E8A26FF"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（4）因承包人原因工期延误后的价格调整</w:t>
      </w:r>
    </w:p>
    <w:p w14:paraId="434B6721" w14:textId="77777777" w:rsidR="00362BBD" w:rsidRPr="00465832" w:rsidRDefault="00146D30">
      <w:pPr>
        <w:tabs>
          <w:tab w:val="left" w:pos="0"/>
          <w:tab w:val="left" w:pos="360"/>
          <w:tab w:val="left" w:pos="540"/>
        </w:tabs>
        <w:spacing w:line="360" w:lineRule="auto"/>
        <w:ind w:firstLineChars="200" w:firstLine="480"/>
        <w:rPr>
          <w:rFonts w:ascii="宋体" w:hAnsi="宋体"/>
          <w:sz w:val="24"/>
        </w:rPr>
      </w:pPr>
      <w:r w:rsidRPr="00465832">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14:paraId="6C548890"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第2种方式：采用造价信息</w:t>
      </w:r>
      <w:r w:rsidRPr="00465832">
        <w:rPr>
          <w:rFonts w:ascii="宋体" w:hAnsi="宋体" w:hint="eastAsia"/>
          <w:sz w:val="24"/>
        </w:rPr>
        <w:t>进行价格</w:t>
      </w:r>
      <w:r w:rsidRPr="00465832">
        <w:rPr>
          <w:rFonts w:ascii="宋体" w:hAnsi="宋体"/>
          <w:sz w:val="24"/>
        </w:rPr>
        <w:t>调整。</w:t>
      </w:r>
    </w:p>
    <w:p w14:paraId="2398F03F"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sidRPr="00465832">
        <w:rPr>
          <w:rFonts w:ascii="宋体" w:hAnsi="宋体" w:hint="eastAsia"/>
          <w:sz w:val="24"/>
        </w:rPr>
        <w:t>量</w:t>
      </w:r>
      <w:r w:rsidRPr="00465832">
        <w:rPr>
          <w:rFonts w:ascii="宋体" w:hAnsi="宋体"/>
          <w:sz w:val="24"/>
        </w:rPr>
        <w:t>应由发包人审批，发包人确认需调整的材料单价及数量，作为调整合同价格的依据。</w:t>
      </w:r>
    </w:p>
    <w:p w14:paraId="15EEAC32"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10A9BE4"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（2）材料、工程设备价格变化的价款调整按照发包人提供的基准价格，按以下风险范围规定执行:</w:t>
      </w:r>
    </w:p>
    <w:p w14:paraId="00F130B0" w14:textId="77777777" w:rsidR="00362BBD" w:rsidRPr="00465832" w:rsidRDefault="00146D30">
      <w:pPr>
        <w:spacing w:line="360" w:lineRule="auto"/>
        <w:ind w:firstLineChars="200" w:firstLine="480"/>
        <w:rPr>
          <w:rFonts w:ascii="宋体" w:hAnsi="宋体"/>
          <w:sz w:val="24"/>
        </w:rPr>
      </w:pPr>
      <w:r w:rsidRPr="00465832">
        <w:rPr>
          <w:rFonts w:ascii="宋体" w:hAnsi="宋体" w:cs="宋体" w:hint="eastAsia"/>
          <w:sz w:val="24"/>
        </w:rPr>
        <w:t>①</w:t>
      </w:r>
      <w:r w:rsidRPr="00465832">
        <w:rPr>
          <w:rFonts w:ascii="宋体" w:hAnsi="宋体"/>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25DE406" w14:textId="77777777" w:rsidR="00362BBD" w:rsidRPr="00465832" w:rsidRDefault="00146D30">
      <w:pPr>
        <w:spacing w:line="360" w:lineRule="auto"/>
        <w:ind w:firstLineChars="200" w:firstLine="480"/>
        <w:rPr>
          <w:rFonts w:ascii="宋体" w:hAnsi="宋体"/>
          <w:sz w:val="24"/>
        </w:rPr>
      </w:pPr>
      <w:r w:rsidRPr="00465832">
        <w:rPr>
          <w:rFonts w:ascii="宋体" w:hAnsi="宋体" w:cs="宋体" w:hint="eastAsia"/>
          <w:sz w:val="24"/>
        </w:rPr>
        <w:t>②</w:t>
      </w:r>
      <w:r w:rsidRPr="00465832">
        <w:rPr>
          <w:rFonts w:ascii="宋体" w:hAnsi="宋体"/>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265406F" w14:textId="77777777" w:rsidR="00362BBD" w:rsidRPr="00465832" w:rsidRDefault="00146D30">
      <w:pPr>
        <w:spacing w:line="360" w:lineRule="auto"/>
        <w:ind w:firstLineChars="200" w:firstLine="480"/>
        <w:rPr>
          <w:rFonts w:ascii="宋体" w:hAnsi="宋体"/>
          <w:sz w:val="24"/>
        </w:rPr>
      </w:pPr>
      <w:r w:rsidRPr="00465832">
        <w:rPr>
          <w:rFonts w:ascii="宋体" w:hAnsi="宋体" w:cs="宋体" w:hint="eastAsia"/>
          <w:sz w:val="24"/>
        </w:rPr>
        <w:t>③</w:t>
      </w:r>
      <w:r w:rsidRPr="00465832">
        <w:rPr>
          <w:rFonts w:ascii="宋体" w:hAnsi="宋体"/>
          <w:sz w:val="24"/>
        </w:rPr>
        <w:t>承包人在已标价工程量清单或预算书中载明材料单价等于基准价格的：除专用合同条款另有约定外，合同履行期间材料单价涨跌幅以基准价格为基础超过±5%时，其超过部分据实调整。</w:t>
      </w:r>
    </w:p>
    <w:p w14:paraId="59068703" w14:textId="77777777" w:rsidR="00362BBD" w:rsidRPr="00465832" w:rsidRDefault="00146D30">
      <w:pPr>
        <w:spacing w:line="360" w:lineRule="auto"/>
        <w:ind w:firstLineChars="200" w:firstLine="480"/>
        <w:rPr>
          <w:rFonts w:ascii="宋体" w:hAnsi="宋体"/>
          <w:sz w:val="24"/>
        </w:rPr>
      </w:pPr>
      <w:r w:rsidRPr="00465832">
        <w:rPr>
          <w:rFonts w:ascii="宋体" w:hAnsi="宋体" w:cs="宋体" w:hint="eastAsia"/>
          <w:sz w:val="24"/>
        </w:rPr>
        <w:t>④</w:t>
      </w:r>
      <w:r w:rsidRPr="00465832">
        <w:rPr>
          <w:rFonts w:ascii="宋体" w:hAnsi="宋体"/>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w:t>
      </w:r>
      <w:r w:rsidRPr="00465832">
        <w:rPr>
          <w:rFonts w:ascii="宋体" w:hAnsi="宋体"/>
          <w:sz w:val="24"/>
        </w:rPr>
        <w:lastRenderedPageBreak/>
        <w:t>采购材料的，发包人有权不予调整合同价格。发包人同意的，可以调整合同价格。</w:t>
      </w:r>
    </w:p>
    <w:p w14:paraId="74F244F8" w14:textId="77777777" w:rsidR="00362BBD" w:rsidRPr="00465832" w:rsidRDefault="00146D30">
      <w:pPr>
        <w:spacing w:line="360" w:lineRule="auto"/>
        <w:ind w:firstLineChars="200" w:firstLine="480"/>
        <w:rPr>
          <w:rFonts w:ascii="宋体" w:hAnsi="宋体"/>
          <w:sz w:val="24"/>
        </w:rPr>
      </w:pPr>
      <w:bookmarkStart w:id="274" w:name="OLE_LINK3"/>
      <w:r w:rsidRPr="00465832">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14:paraId="22CD6724"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（3）施工机械台班单价或施工机械使用费发生变化超过省级或行业建设主管部门或其授权的工程造价管理机构规定的范围时，按规定调整合同价格。</w:t>
      </w:r>
    </w:p>
    <w:p w14:paraId="3CC1EAED"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第3种方式：专用合同条款约定的其他方式。</w:t>
      </w:r>
    </w:p>
    <w:p w14:paraId="26F76B3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75" w:name="_Toc351203579"/>
      <w:bookmarkStart w:id="276" w:name="_Toc296503093"/>
      <w:bookmarkStart w:id="277" w:name="_Toc296346594"/>
      <w:bookmarkStart w:id="278" w:name="_Toc337558798"/>
      <w:r w:rsidRPr="00465832">
        <w:rPr>
          <w:rFonts w:ascii="宋体" w:hAnsi="宋体"/>
          <w:b w:val="0"/>
          <w:sz w:val="24"/>
          <w:szCs w:val="24"/>
        </w:rPr>
        <w:t>11.2法律变化引起的调整</w:t>
      </w:r>
      <w:bookmarkEnd w:id="275"/>
    </w:p>
    <w:bookmarkEnd w:id="276"/>
    <w:bookmarkEnd w:id="277"/>
    <w:bookmarkEnd w:id="278"/>
    <w:p w14:paraId="2B30E527"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基准日</w:t>
      </w:r>
      <w:r w:rsidRPr="00465832">
        <w:rPr>
          <w:rFonts w:ascii="宋体" w:hAnsi="宋体" w:hint="eastAsia"/>
          <w:sz w:val="24"/>
        </w:rPr>
        <w:t>期</w:t>
      </w:r>
      <w:r w:rsidRPr="00465832">
        <w:rPr>
          <w:rFonts w:ascii="宋体" w:hAnsi="宋体"/>
          <w:sz w:val="24"/>
        </w:rPr>
        <w:t>后，法律变化</w:t>
      </w:r>
      <w:r w:rsidRPr="00465832">
        <w:rPr>
          <w:rFonts w:ascii="宋体" w:hAnsi="宋体" w:hint="eastAsia"/>
          <w:sz w:val="24"/>
        </w:rPr>
        <w:t>导致承包人在合同履行过程中所需要的费用发生除第11.1款〔市场价格波动引起的调整〕约定以外的增加时，由发包人承担由此增加的费用；减少时，应从合同价格中予以扣减。</w:t>
      </w:r>
      <w:r w:rsidRPr="00465832">
        <w:rPr>
          <w:rFonts w:ascii="宋体" w:hAnsi="宋体"/>
          <w:sz w:val="24"/>
        </w:rPr>
        <w:t>基准日</w:t>
      </w:r>
      <w:r w:rsidRPr="00465832">
        <w:rPr>
          <w:rFonts w:ascii="宋体" w:hAnsi="宋体" w:hint="eastAsia"/>
          <w:sz w:val="24"/>
        </w:rPr>
        <w:t>期</w:t>
      </w:r>
      <w:r w:rsidRPr="00465832">
        <w:rPr>
          <w:rFonts w:ascii="宋体" w:hAnsi="宋体"/>
          <w:sz w:val="24"/>
        </w:rPr>
        <w:t>后，</w:t>
      </w:r>
      <w:r w:rsidRPr="00465832">
        <w:rPr>
          <w:rFonts w:ascii="宋体" w:hAnsi="宋体" w:hint="eastAsia"/>
          <w:sz w:val="24"/>
        </w:rPr>
        <w:t>因</w:t>
      </w:r>
      <w:r w:rsidRPr="00465832">
        <w:rPr>
          <w:rFonts w:ascii="宋体" w:hAnsi="宋体"/>
          <w:sz w:val="24"/>
        </w:rPr>
        <w:t>法律变化</w:t>
      </w:r>
      <w:r w:rsidRPr="00465832">
        <w:rPr>
          <w:rFonts w:ascii="宋体" w:hAnsi="宋体" w:hint="eastAsia"/>
          <w:sz w:val="24"/>
        </w:rPr>
        <w:t>造成工期延误时，工期应予以顺延。</w:t>
      </w:r>
    </w:p>
    <w:p w14:paraId="42741C97" w14:textId="77777777" w:rsidR="00362BBD" w:rsidRPr="00465832" w:rsidRDefault="00146D30">
      <w:pPr>
        <w:spacing w:line="360" w:lineRule="auto"/>
        <w:ind w:firstLineChars="200" w:firstLine="480"/>
        <w:rPr>
          <w:rFonts w:ascii="宋体" w:hAnsi="宋体"/>
          <w:sz w:val="24"/>
        </w:rPr>
      </w:pPr>
      <w:r w:rsidRPr="00465832">
        <w:rPr>
          <w:rFonts w:ascii="宋体" w:hAnsi="宋体" w:hint="eastAsia"/>
          <w:sz w:val="24"/>
        </w:rPr>
        <w:t>因法律变化引起的合同价格和工期调整，合同当事人无法达成一致的，由总监理工程师按第4.4款〔商定或确定〕的约定处理。</w:t>
      </w:r>
    </w:p>
    <w:p w14:paraId="19E9C170" w14:textId="77777777" w:rsidR="00362BBD" w:rsidRPr="00465832" w:rsidRDefault="00146D30">
      <w:pPr>
        <w:spacing w:line="360" w:lineRule="auto"/>
        <w:ind w:firstLineChars="200" w:firstLine="480"/>
        <w:rPr>
          <w:rFonts w:ascii="宋体" w:hAnsi="宋体"/>
          <w:sz w:val="24"/>
        </w:rPr>
      </w:pPr>
      <w:r w:rsidRPr="00465832">
        <w:rPr>
          <w:rFonts w:ascii="宋体" w:hAnsi="宋体"/>
          <w:kern w:val="0"/>
          <w:sz w:val="24"/>
        </w:rPr>
        <w:t>因承包人原因造成工期延误，在工期延误期间出现法律变化的，由此增加的费用和（或）延误的工期由承包人承担。</w:t>
      </w:r>
    </w:p>
    <w:p w14:paraId="17005187" w14:textId="77777777" w:rsidR="00362BBD" w:rsidRPr="00465832" w:rsidRDefault="00146D30">
      <w:pPr>
        <w:pStyle w:val="4"/>
        <w:spacing w:before="120" w:after="120" w:line="360" w:lineRule="auto"/>
        <w:rPr>
          <w:rFonts w:ascii="宋体" w:eastAsia="宋体" w:hAnsi="宋体"/>
          <w:b w:val="0"/>
          <w:sz w:val="24"/>
          <w:szCs w:val="24"/>
        </w:rPr>
      </w:pPr>
      <w:bookmarkStart w:id="279" w:name="_Toc351203580"/>
      <w:bookmarkStart w:id="280" w:name="_Toc337558799"/>
      <w:bookmarkStart w:id="281" w:name="_Toc296503096"/>
      <w:bookmarkStart w:id="282" w:name="_Toc296346597"/>
      <w:r w:rsidRPr="00465832">
        <w:rPr>
          <w:rFonts w:ascii="宋体" w:eastAsia="宋体" w:hAnsi="宋体"/>
          <w:b w:val="0"/>
          <w:sz w:val="24"/>
          <w:szCs w:val="24"/>
        </w:rPr>
        <w:t>12. 合同价格、计量与支付</w:t>
      </w:r>
      <w:bookmarkEnd w:id="279"/>
    </w:p>
    <w:p w14:paraId="18A97EDC"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83" w:name="_Toc351203581"/>
      <w:bookmarkStart w:id="284" w:name="_Toc337558800"/>
      <w:bookmarkEnd w:id="280"/>
      <w:r w:rsidRPr="00465832">
        <w:rPr>
          <w:rFonts w:ascii="宋体" w:hAnsi="宋体"/>
          <w:b w:val="0"/>
          <w:sz w:val="24"/>
          <w:szCs w:val="24"/>
        </w:rPr>
        <w:t>12.1 合同价</w:t>
      </w:r>
      <w:bookmarkEnd w:id="281"/>
      <w:bookmarkEnd w:id="282"/>
      <w:r w:rsidRPr="00465832">
        <w:rPr>
          <w:rFonts w:ascii="宋体" w:hAnsi="宋体"/>
          <w:b w:val="0"/>
          <w:sz w:val="24"/>
          <w:szCs w:val="24"/>
        </w:rPr>
        <w:t>格形式</w:t>
      </w:r>
      <w:bookmarkEnd w:id="283"/>
    </w:p>
    <w:bookmarkEnd w:id="284"/>
    <w:p w14:paraId="3120BC3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发包人和承包人应在合同协议书中</w:t>
      </w:r>
      <w:r w:rsidRPr="00465832">
        <w:rPr>
          <w:rFonts w:ascii="宋体" w:hAnsi="宋体" w:hint="eastAsia"/>
          <w:kern w:val="0"/>
          <w:sz w:val="24"/>
        </w:rPr>
        <w:t>选择</w:t>
      </w:r>
      <w:r w:rsidRPr="00465832">
        <w:rPr>
          <w:rFonts w:ascii="宋体" w:hAnsi="宋体"/>
          <w:kern w:val="0"/>
          <w:sz w:val="24"/>
        </w:rPr>
        <w:t xml:space="preserve">下列一种合同价格形式： </w:t>
      </w:r>
    </w:p>
    <w:p w14:paraId="765DC53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w:t>
      </w:r>
      <w:r w:rsidRPr="00465832">
        <w:rPr>
          <w:rFonts w:ascii="宋体" w:hAnsi="宋体" w:hint="eastAsia"/>
          <w:kern w:val="0"/>
          <w:sz w:val="24"/>
        </w:rPr>
        <w:t>.</w:t>
      </w:r>
      <w:r w:rsidRPr="00465832">
        <w:rPr>
          <w:rFonts w:ascii="宋体" w:hAnsi="宋体"/>
          <w:kern w:val="0"/>
          <w:sz w:val="24"/>
        </w:rPr>
        <w:t>单价合同</w:t>
      </w:r>
    </w:p>
    <w:p w14:paraId="3627FC1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单价合同是指合同当事人约定以工程量清单及其综合单价进行合同价格计算、调整和确认的建设工程施工合同，</w:t>
      </w:r>
      <w:r w:rsidRPr="00465832">
        <w:rPr>
          <w:rFonts w:ascii="宋体" w:hAnsi="宋体"/>
          <w:sz w:val="24"/>
        </w:rPr>
        <w:t>在约定的范围内合同单价不作调整</w:t>
      </w:r>
      <w:r w:rsidRPr="00465832">
        <w:rPr>
          <w:rFonts w:ascii="宋体" w:hAnsi="宋体"/>
          <w:kern w:val="0"/>
          <w:sz w:val="24"/>
        </w:rPr>
        <w:t>。合同当事人应在专用合同条款中约定综合单价包含的风险范围和风险费用的计算方法</w:t>
      </w:r>
      <w:r w:rsidRPr="00465832">
        <w:rPr>
          <w:rFonts w:ascii="宋体" w:hAnsi="宋体"/>
          <w:sz w:val="24"/>
        </w:rPr>
        <w:t>，</w:t>
      </w:r>
      <w:r w:rsidRPr="00465832">
        <w:rPr>
          <w:rFonts w:ascii="宋体" w:hAnsi="宋体"/>
          <w:kern w:val="0"/>
          <w:sz w:val="24"/>
        </w:rPr>
        <w:t>并约定风险范围以外的合同价格的调整方法，其中因市场价格波动引起的调整按第11.1款</w:t>
      </w:r>
      <w:r w:rsidRPr="00465832">
        <w:rPr>
          <w:rFonts w:ascii="宋体" w:hAnsi="宋体" w:hint="eastAsia"/>
          <w:kern w:val="0"/>
          <w:sz w:val="24"/>
        </w:rPr>
        <w:t>〔</w:t>
      </w:r>
      <w:r w:rsidRPr="00465832">
        <w:rPr>
          <w:rFonts w:ascii="宋体" w:hAnsi="宋体"/>
          <w:kern w:val="0"/>
          <w:sz w:val="24"/>
        </w:rPr>
        <w:t>市场价格波动引起的调整</w:t>
      </w:r>
      <w:r w:rsidRPr="00465832">
        <w:rPr>
          <w:rFonts w:ascii="宋体" w:hAnsi="宋体" w:hint="eastAsia"/>
          <w:kern w:val="0"/>
          <w:sz w:val="24"/>
        </w:rPr>
        <w:t>〕</w:t>
      </w:r>
      <w:r w:rsidRPr="00465832">
        <w:rPr>
          <w:rFonts w:ascii="宋体" w:hAnsi="宋体"/>
          <w:kern w:val="0"/>
          <w:sz w:val="24"/>
        </w:rPr>
        <w:t>约定执行。</w:t>
      </w:r>
    </w:p>
    <w:p w14:paraId="062767E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w:t>
      </w:r>
      <w:r w:rsidRPr="00465832">
        <w:rPr>
          <w:rFonts w:ascii="宋体" w:hAnsi="宋体" w:hint="eastAsia"/>
          <w:kern w:val="0"/>
          <w:sz w:val="24"/>
        </w:rPr>
        <w:t>.</w:t>
      </w:r>
      <w:r w:rsidRPr="00465832">
        <w:rPr>
          <w:rFonts w:ascii="宋体" w:hAnsi="宋体"/>
          <w:kern w:val="0"/>
          <w:sz w:val="24"/>
        </w:rPr>
        <w:t>总价合同</w:t>
      </w:r>
    </w:p>
    <w:p w14:paraId="00DCA57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总价合同是指合同当事人约定以施工图、已标价工程量清单或预算书及有关条件进行合同价格计算、调整和确认的建设工程施工合同，</w:t>
      </w:r>
      <w:r w:rsidRPr="00465832">
        <w:rPr>
          <w:rFonts w:ascii="宋体" w:hAnsi="宋体"/>
          <w:sz w:val="24"/>
        </w:rPr>
        <w:t>在约定的范围内合同总价不作调整</w:t>
      </w:r>
      <w:r w:rsidRPr="00465832">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。合同当事人应在专用合同条款中约定总价包含的风险范围和风险费用的计算方法，并约定风险范围以外的合同价格的调整方法，其中因市场价格波动引起的调整按第11.1款</w:t>
      </w:r>
      <w:r w:rsidRPr="00465832">
        <w:rPr>
          <w:rFonts w:ascii="宋体" w:hAnsi="宋体" w:hint="eastAsia"/>
          <w:kern w:val="0"/>
          <w:sz w:val="24"/>
        </w:rPr>
        <w:t>〔</w:t>
      </w:r>
      <w:r w:rsidRPr="00465832">
        <w:rPr>
          <w:rFonts w:ascii="宋体" w:hAnsi="宋体"/>
          <w:kern w:val="0"/>
          <w:sz w:val="24"/>
        </w:rPr>
        <w:t>市场价</w:t>
      </w:r>
      <w:r w:rsidRPr="00465832">
        <w:rPr>
          <w:rFonts w:ascii="宋体" w:hAnsi="宋体"/>
          <w:kern w:val="0"/>
          <w:sz w:val="24"/>
        </w:rPr>
        <w:lastRenderedPageBreak/>
        <w:t>格波动引起的调整</w:t>
      </w:r>
      <w:r w:rsidRPr="00465832">
        <w:rPr>
          <w:rFonts w:ascii="宋体" w:hAnsi="宋体" w:hint="eastAsia"/>
          <w:kern w:val="0"/>
          <w:sz w:val="24"/>
        </w:rPr>
        <w:t>〕</w:t>
      </w:r>
      <w:r w:rsidRPr="00465832">
        <w:rPr>
          <w:rFonts w:ascii="宋体" w:hAnsi="宋体"/>
          <w:kern w:val="0"/>
          <w:sz w:val="24"/>
        </w:rPr>
        <w:t>、因法律变化引起的调整按第11.2款</w:t>
      </w:r>
      <w:r w:rsidRPr="00465832">
        <w:rPr>
          <w:rFonts w:ascii="宋体" w:hAnsi="宋体" w:hint="eastAsia"/>
          <w:kern w:val="0"/>
          <w:sz w:val="24"/>
        </w:rPr>
        <w:t>〔</w:t>
      </w:r>
      <w:r w:rsidRPr="00465832">
        <w:rPr>
          <w:rFonts w:ascii="宋体" w:hAnsi="宋体"/>
          <w:kern w:val="0"/>
          <w:sz w:val="24"/>
        </w:rPr>
        <w:t>法律变化引起的调整</w:t>
      </w:r>
      <w:r w:rsidRPr="00465832">
        <w:rPr>
          <w:rFonts w:ascii="宋体" w:hAnsi="宋体" w:hint="eastAsia"/>
          <w:kern w:val="0"/>
          <w:sz w:val="24"/>
        </w:rPr>
        <w:t>〕</w:t>
      </w:r>
      <w:r w:rsidRPr="00465832">
        <w:rPr>
          <w:rFonts w:ascii="宋体" w:hAnsi="宋体"/>
          <w:kern w:val="0"/>
          <w:sz w:val="24"/>
        </w:rPr>
        <w:t>约定执行。</w:t>
      </w:r>
    </w:p>
    <w:p w14:paraId="00C0136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w:t>
      </w:r>
      <w:r w:rsidRPr="00465832">
        <w:rPr>
          <w:rFonts w:ascii="宋体" w:hAnsi="宋体" w:hint="eastAsia"/>
          <w:kern w:val="0"/>
          <w:sz w:val="24"/>
        </w:rPr>
        <w:t>.</w:t>
      </w:r>
      <w:r w:rsidRPr="00465832">
        <w:rPr>
          <w:rFonts w:ascii="宋体" w:hAnsi="宋体"/>
          <w:kern w:val="0"/>
          <w:sz w:val="24"/>
        </w:rPr>
        <w:t>其它价格形式</w:t>
      </w:r>
    </w:p>
    <w:p w14:paraId="69C179F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合同当事人可在专用合同条款中约定其他合同价格形式。</w:t>
      </w:r>
    </w:p>
    <w:p w14:paraId="58C6C8D8"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85" w:name="_Toc296503097"/>
      <w:bookmarkStart w:id="286" w:name="_Toc296346598"/>
      <w:bookmarkStart w:id="287" w:name="_Toc351203582"/>
      <w:bookmarkStart w:id="288" w:name="_Toc337558801"/>
      <w:r w:rsidRPr="00465832">
        <w:rPr>
          <w:rFonts w:ascii="宋体" w:hAnsi="宋体"/>
          <w:b w:val="0"/>
          <w:sz w:val="24"/>
          <w:szCs w:val="24"/>
        </w:rPr>
        <w:t>12.2预</w:t>
      </w:r>
      <w:bookmarkStart w:id="289" w:name="_Toc296346601"/>
      <w:bookmarkStart w:id="290" w:name="_Toc296503100"/>
      <w:bookmarkEnd w:id="285"/>
      <w:bookmarkEnd w:id="286"/>
      <w:r w:rsidRPr="00465832">
        <w:rPr>
          <w:rFonts w:ascii="宋体" w:hAnsi="宋体"/>
          <w:b w:val="0"/>
          <w:sz w:val="24"/>
          <w:szCs w:val="24"/>
        </w:rPr>
        <w:t>付款</w:t>
      </w:r>
      <w:bookmarkEnd w:id="287"/>
    </w:p>
    <w:bookmarkEnd w:id="288"/>
    <w:bookmarkEnd w:id="289"/>
    <w:bookmarkEnd w:id="290"/>
    <w:p w14:paraId="13A8DE0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sz w:val="24"/>
        </w:rPr>
        <w:t>12.2.</w:t>
      </w:r>
      <w:r w:rsidRPr="00465832">
        <w:rPr>
          <w:rFonts w:ascii="宋体" w:hAnsi="宋体"/>
          <w:kern w:val="0"/>
          <w:sz w:val="24"/>
        </w:rPr>
        <w:t>1预付款的支付</w:t>
      </w:r>
    </w:p>
    <w:p w14:paraId="4B6BC4C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预付款的支付按照专用合同条款约定执行，但至迟应在开工通知载明的开工日期7天前支付。预付款应当用于材料、工程设备、施工设备的采购及修建临时工程、组织施工队伍进场等。</w:t>
      </w:r>
    </w:p>
    <w:p w14:paraId="35898A7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除专用合同条款另有约定外，预付款在进度付款中同比例扣回。</w:t>
      </w:r>
      <w:bookmarkEnd w:id="274"/>
      <w:r w:rsidRPr="00465832">
        <w:rPr>
          <w:rFonts w:ascii="宋体" w:hAnsi="宋体"/>
          <w:kern w:val="0"/>
          <w:sz w:val="24"/>
        </w:rPr>
        <w:t>在颁发工程接收证书前，提前解除合同的，尚未扣完的预付款应与合同价款一并结算。</w:t>
      </w:r>
    </w:p>
    <w:p w14:paraId="046205A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发包人逾期支付预付款超过7天的，承包人有权向发包人发出要求预付的催告通知，发包人收到通知后7天内仍未支付的，承包人有权暂停施工，并按第16.1.1项</w:t>
      </w:r>
      <w:r w:rsidRPr="00465832">
        <w:rPr>
          <w:rFonts w:ascii="宋体" w:hAnsi="宋体" w:hint="eastAsia"/>
          <w:kern w:val="0"/>
          <w:sz w:val="24"/>
        </w:rPr>
        <w:t>〔</w:t>
      </w:r>
      <w:r w:rsidRPr="00465832">
        <w:rPr>
          <w:rFonts w:ascii="宋体" w:hAnsi="宋体"/>
          <w:kern w:val="0"/>
          <w:sz w:val="24"/>
        </w:rPr>
        <w:t>发包人违约的情形</w:t>
      </w:r>
      <w:r w:rsidRPr="00465832">
        <w:rPr>
          <w:rFonts w:ascii="宋体" w:hAnsi="宋体" w:hint="eastAsia"/>
          <w:kern w:val="0"/>
          <w:sz w:val="24"/>
        </w:rPr>
        <w:t>〕</w:t>
      </w:r>
      <w:r w:rsidRPr="00465832">
        <w:rPr>
          <w:rFonts w:ascii="宋体" w:hAnsi="宋体"/>
          <w:kern w:val="0"/>
          <w:sz w:val="24"/>
        </w:rPr>
        <w:t>执行。</w:t>
      </w:r>
    </w:p>
    <w:p w14:paraId="11729B1F"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12.2.2 预付款担保</w:t>
      </w:r>
    </w:p>
    <w:p w14:paraId="3A5F122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hint="eastAsia"/>
          <w:kern w:val="0"/>
          <w:sz w:val="24"/>
        </w:rPr>
        <w:t>发包人要求承包人提供预付款担保的</w:t>
      </w:r>
      <w:r w:rsidRPr="00465832">
        <w:rPr>
          <w:rFonts w:ascii="宋体" w:hAnsi="宋体"/>
          <w:kern w:val="0"/>
          <w:sz w:val="24"/>
        </w:rPr>
        <w:t>，承包人应在发包人支付预付款7天前提供预付款担保</w:t>
      </w:r>
      <w:r w:rsidRPr="00465832">
        <w:rPr>
          <w:rFonts w:ascii="宋体" w:hAnsi="宋体" w:hint="eastAsia"/>
          <w:kern w:val="0"/>
          <w:sz w:val="24"/>
        </w:rPr>
        <w:t>，</w:t>
      </w:r>
      <w:r w:rsidRPr="00465832">
        <w:rPr>
          <w:rFonts w:ascii="宋体" w:hAnsi="宋体"/>
          <w:kern w:val="0"/>
          <w:sz w:val="24"/>
        </w:rPr>
        <w:t>专用合同条款另有约定</w:t>
      </w:r>
      <w:r w:rsidRPr="00465832">
        <w:rPr>
          <w:rFonts w:ascii="宋体" w:hAnsi="宋体" w:hint="eastAsia"/>
          <w:kern w:val="0"/>
          <w:sz w:val="24"/>
        </w:rPr>
        <w:t>除</w:t>
      </w:r>
      <w:r w:rsidRPr="00465832">
        <w:rPr>
          <w:rFonts w:ascii="宋体" w:hAnsi="宋体"/>
          <w:kern w:val="0"/>
          <w:sz w:val="24"/>
        </w:rPr>
        <w:t>外。预付款担保可采用银行保函、担保公司担保等形式，具体由合同当事人在专用合同条款中约定。在预付款完全扣回之前，承包人应保证预付款担保持续有效。</w:t>
      </w:r>
    </w:p>
    <w:p w14:paraId="36BE090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发包人在工程款中逐期扣回预付款后，预付款担保额度应相应减少，但剩余的预付款担保金额不得低于未被扣回的预付款金额。</w:t>
      </w:r>
    </w:p>
    <w:p w14:paraId="3F4AD51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91" w:name="_Toc351203583"/>
      <w:bookmarkStart w:id="292" w:name="_Toc337558802"/>
      <w:r w:rsidRPr="00465832">
        <w:rPr>
          <w:rFonts w:ascii="宋体" w:hAnsi="宋体"/>
          <w:b w:val="0"/>
          <w:sz w:val="24"/>
          <w:szCs w:val="24"/>
        </w:rPr>
        <w:t>12.3计量</w:t>
      </w:r>
      <w:bookmarkEnd w:id="291"/>
    </w:p>
    <w:bookmarkEnd w:id="292"/>
    <w:p w14:paraId="12712F2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12.3.1 计量原则</w:t>
      </w:r>
    </w:p>
    <w:p w14:paraId="1FEFA31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工程量计量按照合同约定的工程量计算规则、图纸及变更指示</w:t>
      </w:r>
      <w:r w:rsidRPr="00465832">
        <w:rPr>
          <w:rFonts w:ascii="宋体" w:hAnsi="宋体" w:hint="eastAsia"/>
          <w:kern w:val="0"/>
          <w:sz w:val="24"/>
        </w:rPr>
        <w:t>等</w:t>
      </w:r>
      <w:r w:rsidRPr="00465832">
        <w:rPr>
          <w:rFonts w:ascii="宋体" w:hAnsi="宋体"/>
          <w:kern w:val="0"/>
          <w:sz w:val="24"/>
        </w:rPr>
        <w:t>进行计量。工程量计算规则应以相关的国家标准、行业标准</w:t>
      </w:r>
      <w:r w:rsidRPr="00465832">
        <w:rPr>
          <w:rFonts w:ascii="宋体" w:hAnsi="宋体" w:hint="eastAsia"/>
          <w:kern w:val="0"/>
          <w:sz w:val="24"/>
        </w:rPr>
        <w:t>等</w:t>
      </w:r>
      <w:r w:rsidRPr="00465832">
        <w:rPr>
          <w:rFonts w:ascii="宋体" w:hAnsi="宋体"/>
          <w:kern w:val="0"/>
          <w:sz w:val="24"/>
        </w:rPr>
        <w:t>为依据，由合同当事人在专用合同条款中约定。</w:t>
      </w:r>
    </w:p>
    <w:p w14:paraId="096F39F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12.3.2 计量周期</w:t>
      </w:r>
    </w:p>
    <w:p w14:paraId="47C60A4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除专用合同条款另有约定外，工程量的计量按月进行。</w:t>
      </w:r>
    </w:p>
    <w:p w14:paraId="7EDB00C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12.3.3 单价合同的计量</w:t>
      </w:r>
    </w:p>
    <w:p w14:paraId="2685FEC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除专用合同条款另有约定外，单价合同的计量按照本项约定执行：</w:t>
      </w:r>
    </w:p>
    <w:p w14:paraId="0093FA1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（1）承包人应于每月25日向监理人报送上月20日至当月19日已完成的工程量报告，并附具进度付款申请单、已完成工程量报表和有关资料。</w:t>
      </w:r>
    </w:p>
    <w:p w14:paraId="6A83F4E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7F490F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（3）监理人未在收到承包人提交的工程量报表后的7天内完成审核的，承包人报送的工程量报告中的工程量视为承包人实际完成的工程量，据此计算工程价款。</w:t>
      </w:r>
    </w:p>
    <w:p w14:paraId="45500E1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12.3.4 总价合同的计量</w:t>
      </w:r>
    </w:p>
    <w:p w14:paraId="5AFE79C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除专用合同条款另有约定外，按</w:t>
      </w:r>
      <w:r w:rsidRPr="00465832">
        <w:rPr>
          <w:rFonts w:ascii="宋体" w:hAnsi="宋体" w:hint="eastAsia"/>
          <w:kern w:val="0"/>
          <w:sz w:val="24"/>
        </w:rPr>
        <w:t>月计量支付</w:t>
      </w:r>
      <w:r w:rsidRPr="00465832">
        <w:rPr>
          <w:rFonts w:ascii="宋体" w:hAnsi="宋体"/>
          <w:kern w:val="0"/>
          <w:sz w:val="24"/>
        </w:rPr>
        <w:t>的总价合同，按照本项约定执行：</w:t>
      </w:r>
    </w:p>
    <w:p w14:paraId="598C074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（1）承包人应于每月25日向监理人报送上月20日至当月19日已完成的工程量报告，并附具进度付款申请单、已完成工程量报表和有关资料。</w:t>
      </w:r>
    </w:p>
    <w:p w14:paraId="6EE45A6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C7E84D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（3）监理人未在收到承包人提交的工程量报表后的7天内完成复核的，承包人提交的工程量报告中的工程量视为承包人实际完成的工程量。</w:t>
      </w:r>
    </w:p>
    <w:p w14:paraId="267C737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12.3.5 总价合同采用支付分解表计量支付的，可以按照第12.3.4项</w:t>
      </w:r>
      <w:r w:rsidRPr="00465832">
        <w:rPr>
          <w:rFonts w:ascii="宋体" w:hAnsi="宋体" w:hint="eastAsia"/>
          <w:kern w:val="0"/>
          <w:sz w:val="24"/>
        </w:rPr>
        <w:t>〔</w:t>
      </w:r>
      <w:r w:rsidRPr="00465832">
        <w:rPr>
          <w:rFonts w:ascii="宋体" w:hAnsi="宋体"/>
          <w:kern w:val="0"/>
          <w:sz w:val="24"/>
        </w:rPr>
        <w:t>总价合同的计量</w:t>
      </w:r>
      <w:r w:rsidRPr="00465832">
        <w:rPr>
          <w:rFonts w:ascii="宋体" w:hAnsi="宋体" w:hint="eastAsia"/>
          <w:kern w:val="0"/>
          <w:sz w:val="24"/>
        </w:rPr>
        <w:t>〕</w:t>
      </w:r>
      <w:r w:rsidRPr="00465832">
        <w:rPr>
          <w:rFonts w:ascii="宋体" w:hAnsi="宋体"/>
          <w:kern w:val="0"/>
          <w:sz w:val="24"/>
        </w:rPr>
        <w:t>约定进行计量，但合同价款按照支付分解表进行支付。</w:t>
      </w:r>
    </w:p>
    <w:p w14:paraId="2CA4BA1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12.3.6 其他价格形式合同的计量</w:t>
      </w:r>
    </w:p>
    <w:p w14:paraId="1DDBAAF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合同当事人可在专用合同条款中约定其他价格形式合同的计量方式和程序。</w:t>
      </w:r>
    </w:p>
    <w:p w14:paraId="60B6460F"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93" w:name="_Toc296503101"/>
      <w:bookmarkStart w:id="294" w:name="_Toc296346602"/>
      <w:bookmarkStart w:id="295" w:name="_Toc351203584"/>
      <w:bookmarkStart w:id="296" w:name="_Toc337558803"/>
      <w:r w:rsidRPr="00465832">
        <w:rPr>
          <w:rFonts w:ascii="宋体" w:hAnsi="宋体"/>
          <w:b w:val="0"/>
          <w:sz w:val="24"/>
          <w:szCs w:val="24"/>
        </w:rPr>
        <w:t>12.4工程进度款支</w:t>
      </w:r>
      <w:bookmarkEnd w:id="293"/>
      <w:bookmarkEnd w:id="294"/>
      <w:r w:rsidRPr="00465832">
        <w:rPr>
          <w:rFonts w:ascii="宋体" w:hAnsi="宋体"/>
          <w:b w:val="0"/>
          <w:sz w:val="24"/>
          <w:szCs w:val="24"/>
        </w:rPr>
        <w:t>付</w:t>
      </w:r>
      <w:bookmarkEnd w:id="295"/>
    </w:p>
    <w:bookmarkEnd w:id="296"/>
    <w:p w14:paraId="32219D28" w14:textId="77777777" w:rsidR="00362BBD" w:rsidRPr="00465832" w:rsidRDefault="00146D30">
      <w:pPr>
        <w:autoSpaceDE w:val="0"/>
        <w:autoSpaceDN w:val="0"/>
        <w:adjustRightInd w:val="0"/>
        <w:spacing w:line="360" w:lineRule="auto"/>
        <w:ind w:firstLineChars="200" w:firstLine="480"/>
        <w:jc w:val="left"/>
        <w:outlineLvl w:val="0"/>
        <w:rPr>
          <w:rFonts w:ascii="宋体" w:hAnsi="宋体"/>
          <w:kern w:val="0"/>
          <w:sz w:val="24"/>
        </w:rPr>
      </w:pPr>
      <w:r w:rsidRPr="00465832">
        <w:rPr>
          <w:rFonts w:ascii="宋体" w:hAnsi="宋体"/>
          <w:sz w:val="24"/>
        </w:rPr>
        <w:t>12.4</w:t>
      </w:r>
      <w:r w:rsidRPr="00465832">
        <w:rPr>
          <w:rFonts w:ascii="宋体" w:hAnsi="宋体"/>
          <w:kern w:val="0"/>
          <w:sz w:val="24"/>
        </w:rPr>
        <w:t>.1 付款周期</w:t>
      </w:r>
    </w:p>
    <w:p w14:paraId="3F32114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除专用合同条款另有约定外，付款周期应按照第12.3.2</w:t>
      </w:r>
      <w:r w:rsidRPr="00465832">
        <w:rPr>
          <w:rFonts w:ascii="宋体" w:hAnsi="宋体" w:hint="eastAsia"/>
          <w:kern w:val="0"/>
          <w:sz w:val="24"/>
        </w:rPr>
        <w:t>项〔</w:t>
      </w:r>
      <w:r w:rsidRPr="00465832">
        <w:rPr>
          <w:rFonts w:ascii="宋体" w:hAnsi="宋体"/>
          <w:kern w:val="0"/>
          <w:sz w:val="24"/>
        </w:rPr>
        <w:t>计量周期</w:t>
      </w:r>
      <w:r w:rsidRPr="00465832">
        <w:rPr>
          <w:rFonts w:ascii="宋体" w:hAnsi="宋体" w:hint="eastAsia"/>
          <w:kern w:val="0"/>
          <w:sz w:val="24"/>
        </w:rPr>
        <w:t>〕</w:t>
      </w:r>
      <w:r w:rsidRPr="00465832">
        <w:rPr>
          <w:rFonts w:ascii="宋体" w:hAnsi="宋体"/>
          <w:kern w:val="0"/>
          <w:sz w:val="24"/>
        </w:rPr>
        <w:t>的约定与计量周期保持一致。</w:t>
      </w:r>
    </w:p>
    <w:p w14:paraId="63CABD2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12.4</w:t>
      </w:r>
      <w:r w:rsidRPr="00465832">
        <w:rPr>
          <w:rFonts w:ascii="宋体" w:hAnsi="宋体"/>
          <w:kern w:val="0"/>
          <w:sz w:val="24"/>
        </w:rPr>
        <w:t>.2 进度付款申请单的编制</w:t>
      </w:r>
    </w:p>
    <w:p w14:paraId="6EC35EF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除专用合同条款另有约定外，进度付款申请单应包括下列内容：</w:t>
      </w:r>
    </w:p>
    <w:p w14:paraId="07FB295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（1）截至本次付款周期已完成工作对应的金额；</w:t>
      </w:r>
    </w:p>
    <w:p w14:paraId="778D06C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（2）根据第10条</w:t>
      </w:r>
      <w:r w:rsidRPr="00465832">
        <w:rPr>
          <w:rFonts w:ascii="宋体" w:hAnsi="宋体" w:hint="eastAsia"/>
          <w:kern w:val="0"/>
          <w:sz w:val="24"/>
        </w:rPr>
        <w:t>〔</w:t>
      </w:r>
      <w:r w:rsidRPr="00465832">
        <w:rPr>
          <w:rFonts w:ascii="宋体" w:hAnsi="宋体"/>
          <w:kern w:val="0"/>
          <w:sz w:val="24"/>
        </w:rPr>
        <w:t>变更</w:t>
      </w:r>
      <w:r w:rsidRPr="00465832">
        <w:rPr>
          <w:rFonts w:ascii="宋体" w:hAnsi="宋体" w:hint="eastAsia"/>
          <w:kern w:val="0"/>
          <w:sz w:val="24"/>
        </w:rPr>
        <w:t>〕</w:t>
      </w:r>
      <w:r w:rsidRPr="00465832">
        <w:rPr>
          <w:rFonts w:ascii="宋体" w:hAnsi="宋体"/>
          <w:kern w:val="0"/>
          <w:sz w:val="24"/>
        </w:rPr>
        <w:t>应增加和扣减的变更金额；</w:t>
      </w:r>
    </w:p>
    <w:p w14:paraId="5107F25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（3）根据第12.2款</w:t>
      </w:r>
      <w:r w:rsidRPr="00465832">
        <w:rPr>
          <w:rFonts w:ascii="宋体" w:hAnsi="宋体" w:hint="eastAsia"/>
          <w:kern w:val="0"/>
          <w:sz w:val="24"/>
        </w:rPr>
        <w:t>〔</w:t>
      </w:r>
      <w:r w:rsidRPr="00465832">
        <w:rPr>
          <w:rFonts w:ascii="宋体" w:hAnsi="宋体"/>
          <w:kern w:val="0"/>
          <w:sz w:val="24"/>
        </w:rPr>
        <w:t>预付款</w:t>
      </w:r>
      <w:r w:rsidRPr="00465832">
        <w:rPr>
          <w:rFonts w:ascii="宋体" w:hAnsi="宋体" w:hint="eastAsia"/>
          <w:kern w:val="0"/>
          <w:sz w:val="24"/>
        </w:rPr>
        <w:t>〕</w:t>
      </w:r>
      <w:r w:rsidRPr="00465832">
        <w:rPr>
          <w:rFonts w:ascii="宋体" w:hAnsi="宋体"/>
          <w:kern w:val="0"/>
          <w:sz w:val="24"/>
        </w:rPr>
        <w:t>约定应支付的预付款和扣减的返还预付款；</w:t>
      </w:r>
    </w:p>
    <w:p w14:paraId="2078ECE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（4）根据第15.3款</w:t>
      </w:r>
      <w:r w:rsidRPr="00465832">
        <w:rPr>
          <w:rFonts w:ascii="宋体" w:hAnsi="宋体" w:hint="eastAsia"/>
          <w:kern w:val="0"/>
          <w:sz w:val="24"/>
        </w:rPr>
        <w:t>〔</w:t>
      </w:r>
      <w:r w:rsidRPr="00465832">
        <w:rPr>
          <w:rFonts w:ascii="宋体" w:hAnsi="宋体"/>
          <w:kern w:val="0"/>
          <w:sz w:val="24"/>
        </w:rPr>
        <w:t>质量保证金</w:t>
      </w:r>
      <w:r w:rsidRPr="00465832">
        <w:rPr>
          <w:rFonts w:ascii="宋体" w:hAnsi="宋体" w:hint="eastAsia"/>
          <w:kern w:val="0"/>
          <w:sz w:val="24"/>
        </w:rPr>
        <w:t>〕</w:t>
      </w:r>
      <w:r w:rsidRPr="00465832">
        <w:rPr>
          <w:rFonts w:ascii="宋体" w:hAnsi="宋体"/>
          <w:kern w:val="0"/>
          <w:sz w:val="24"/>
        </w:rPr>
        <w:t>约定应扣减的质量保证金；</w:t>
      </w:r>
    </w:p>
    <w:p w14:paraId="0265F48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（5）根据第19条</w:t>
      </w:r>
      <w:r w:rsidRPr="00465832">
        <w:rPr>
          <w:rFonts w:ascii="宋体" w:hAnsi="宋体" w:hint="eastAsia"/>
          <w:kern w:val="0"/>
          <w:sz w:val="24"/>
        </w:rPr>
        <w:t>〔</w:t>
      </w:r>
      <w:r w:rsidRPr="00465832">
        <w:rPr>
          <w:rFonts w:ascii="宋体" w:hAnsi="宋体"/>
          <w:kern w:val="0"/>
          <w:sz w:val="24"/>
        </w:rPr>
        <w:t>索赔</w:t>
      </w:r>
      <w:r w:rsidRPr="00465832">
        <w:rPr>
          <w:rFonts w:ascii="宋体" w:hAnsi="宋体" w:hint="eastAsia"/>
          <w:kern w:val="0"/>
          <w:sz w:val="24"/>
        </w:rPr>
        <w:t>〕</w:t>
      </w:r>
      <w:r w:rsidRPr="00465832">
        <w:rPr>
          <w:rFonts w:ascii="宋体" w:hAnsi="宋体"/>
          <w:kern w:val="0"/>
          <w:sz w:val="24"/>
        </w:rPr>
        <w:t>应增加和扣减的索赔金额；</w:t>
      </w:r>
    </w:p>
    <w:p w14:paraId="5DB92C2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（6）对已签发的进度款支付证书中出现错误的修正，应在本次进度付款中支付或扣除的金额；</w:t>
      </w:r>
    </w:p>
    <w:p w14:paraId="69C7120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（7）根据合同约定应增加和扣减的其他金额。</w:t>
      </w:r>
    </w:p>
    <w:p w14:paraId="32C1E2E0" w14:textId="77777777" w:rsidR="00362BBD" w:rsidRPr="00465832" w:rsidRDefault="00146D30">
      <w:pPr>
        <w:autoSpaceDE w:val="0"/>
        <w:autoSpaceDN w:val="0"/>
        <w:adjustRightInd w:val="0"/>
        <w:spacing w:line="360" w:lineRule="auto"/>
        <w:ind w:firstLineChars="200" w:firstLine="480"/>
        <w:jc w:val="left"/>
        <w:outlineLvl w:val="0"/>
        <w:rPr>
          <w:rFonts w:ascii="宋体" w:hAnsi="宋体"/>
          <w:kern w:val="0"/>
          <w:sz w:val="24"/>
        </w:rPr>
      </w:pPr>
      <w:r w:rsidRPr="00465832">
        <w:rPr>
          <w:rFonts w:ascii="宋体" w:hAnsi="宋体"/>
          <w:kern w:val="0"/>
          <w:sz w:val="24"/>
        </w:rPr>
        <w:t>12.4.3 进度付款申请单的提交</w:t>
      </w:r>
    </w:p>
    <w:p w14:paraId="60294B1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（1）单价合同进度付款申请单的提交</w:t>
      </w:r>
    </w:p>
    <w:p w14:paraId="1B8FA99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单价合同的进度付款申请单，按照第12.3.3项</w:t>
      </w:r>
      <w:r w:rsidRPr="00465832">
        <w:rPr>
          <w:rFonts w:ascii="宋体" w:hAnsi="宋体" w:hint="eastAsia"/>
          <w:kern w:val="0"/>
          <w:sz w:val="24"/>
        </w:rPr>
        <w:t>〔</w:t>
      </w:r>
      <w:r w:rsidRPr="00465832">
        <w:rPr>
          <w:rFonts w:ascii="宋体" w:hAnsi="宋体"/>
          <w:kern w:val="0"/>
          <w:sz w:val="24"/>
        </w:rPr>
        <w:t>单价合同的计量</w:t>
      </w:r>
      <w:r w:rsidRPr="00465832">
        <w:rPr>
          <w:rFonts w:ascii="宋体" w:hAnsi="宋体" w:hint="eastAsia"/>
          <w:kern w:val="0"/>
          <w:sz w:val="24"/>
        </w:rPr>
        <w:t>〕</w:t>
      </w:r>
      <w:r w:rsidRPr="00465832">
        <w:rPr>
          <w:rFonts w:ascii="宋体" w:hAnsi="宋体"/>
          <w:kern w:val="0"/>
          <w:sz w:val="24"/>
        </w:rPr>
        <w:t>约定的时间按月向监理人提交，并附上已完成工程量报表和有关资料。单价合同中的总价项目按月进行支付分解，并汇总列入当期进度付款申请单。</w:t>
      </w:r>
    </w:p>
    <w:p w14:paraId="712EB96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（2）总价合同进度付款申请单的提交</w:t>
      </w:r>
    </w:p>
    <w:p w14:paraId="1656955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总价合同按</w:t>
      </w:r>
      <w:r w:rsidRPr="00465832">
        <w:rPr>
          <w:rFonts w:ascii="宋体" w:hAnsi="宋体" w:hint="eastAsia"/>
          <w:kern w:val="0"/>
          <w:sz w:val="24"/>
        </w:rPr>
        <w:t>月计量支付的</w:t>
      </w:r>
      <w:r w:rsidRPr="00465832">
        <w:rPr>
          <w:rFonts w:ascii="宋体" w:hAnsi="宋体"/>
          <w:kern w:val="0"/>
          <w:sz w:val="24"/>
        </w:rPr>
        <w:t>，承包人按照第12.3.4项</w:t>
      </w:r>
      <w:r w:rsidRPr="00465832">
        <w:rPr>
          <w:rFonts w:ascii="宋体" w:hAnsi="宋体" w:hint="eastAsia"/>
          <w:kern w:val="0"/>
          <w:sz w:val="24"/>
        </w:rPr>
        <w:t>〔</w:t>
      </w:r>
      <w:r w:rsidRPr="00465832">
        <w:rPr>
          <w:rFonts w:ascii="宋体" w:hAnsi="宋体"/>
          <w:kern w:val="0"/>
          <w:sz w:val="24"/>
        </w:rPr>
        <w:t>总价合同的计量</w:t>
      </w:r>
      <w:r w:rsidRPr="00465832">
        <w:rPr>
          <w:rFonts w:ascii="宋体" w:hAnsi="宋体" w:hint="eastAsia"/>
          <w:kern w:val="0"/>
          <w:sz w:val="24"/>
        </w:rPr>
        <w:t>〕</w:t>
      </w:r>
      <w:r w:rsidRPr="00465832">
        <w:rPr>
          <w:rFonts w:ascii="宋体" w:hAnsi="宋体"/>
          <w:kern w:val="0"/>
          <w:sz w:val="24"/>
        </w:rPr>
        <w:t>约定的时间按月向监理人提交进度付款申请单，并附上已完成工程量报表和有关资料。</w:t>
      </w:r>
    </w:p>
    <w:p w14:paraId="6E08CCB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总价合同按支付分解表支付的，承包人应按照第12.4.6项</w:t>
      </w:r>
      <w:r w:rsidRPr="00465832">
        <w:rPr>
          <w:rFonts w:ascii="宋体" w:hAnsi="宋体" w:hint="eastAsia"/>
          <w:kern w:val="0"/>
          <w:sz w:val="24"/>
        </w:rPr>
        <w:t>〔</w:t>
      </w:r>
      <w:r w:rsidRPr="00465832">
        <w:rPr>
          <w:rFonts w:ascii="宋体" w:hAnsi="宋体"/>
          <w:kern w:val="0"/>
          <w:sz w:val="24"/>
        </w:rPr>
        <w:t>支付分解表</w:t>
      </w:r>
      <w:r w:rsidRPr="00465832">
        <w:rPr>
          <w:rFonts w:ascii="宋体" w:hAnsi="宋体" w:hint="eastAsia"/>
          <w:kern w:val="0"/>
          <w:sz w:val="24"/>
        </w:rPr>
        <w:t>〕</w:t>
      </w:r>
      <w:r w:rsidRPr="00465832">
        <w:rPr>
          <w:rFonts w:ascii="宋体" w:hAnsi="宋体"/>
          <w:kern w:val="0"/>
          <w:sz w:val="24"/>
        </w:rPr>
        <w:t>及第12.4.2项</w:t>
      </w:r>
      <w:r w:rsidRPr="00465832">
        <w:rPr>
          <w:rFonts w:ascii="宋体" w:hAnsi="宋体" w:hint="eastAsia"/>
          <w:kern w:val="0"/>
          <w:sz w:val="24"/>
        </w:rPr>
        <w:t>〔</w:t>
      </w:r>
      <w:r w:rsidRPr="00465832">
        <w:rPr>
          <w:rFonts w:ascii="宋体" w:hAnsi="宋体"/>
          <w:kern w:val="0"/>
          <w:sz w:val="24"/>
        </w:rPr>
        <w:t>进度付款申请单的编制</w:t>
      </w:r>
      <w:r w:rsidRPr="00465832">
        <w:rPr>
          <w:rFonts w:ascii="宋体" w:hAnsi="宋体" w:hint="eastAsia"/>
          <w:kern w:val="0"/>
          <w:sz w:val="24"/>
        </w:rPr>
        <w:t>〕</w:t>
      </w:r>
      <w:r w:rsidRPr="00465832">
        <w:rPr>
          <w:rFonts w:ascii="宋体" w:hAnsi="宋体"/>
          <w:kern w:val="0"/>
          <w:sz w:val="24"/>
        </w:rPr>
        <w:t>的约定向监理人提交进度付款申请单。</w:t>
      </w:r>
    </w:p>
    <w:p w14:paraId="498E151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（3）其他价格形式合同的进度付款申请单的提交</w:t>
      </w:r>
    </w:p>
    <w:p w14:paraId="775FA2A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合同当事人可在专用合同条款中约定其他价格形式合同的进度付款申请单的编制和提交程序。</w:t>
      </w:r>
    </w:p>
    <w:p w14:paraId="63CB485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sz w:val="24"/>
        </w:rPr>
        <w:t>12.4</w:t>
      </w:r>
      <w:r w:rsidRPr="00465832">
        <w:rPr>
          <w:rFonts w:ascii="宋体" w:hAnsi="宋体"/>
          <w:kern w:val="0"/>
          <w:sz w:val="24"/>
        </w:rPr>
        <w:t>.4 进度款审核和支付</w:t>
      </w:r>
    </w:p>
    <w:p w14:paraId="56654EF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sidRPr="00465832">
        <w:rPr>
          <w:rFonts w:ascii="宋体" w:hAnsi="宋体" w:hint="eastAsia"/>
          <w:kern w:val="0"/>
          <w:sz w:val="24"/>
        </w:rPr>
        <w:t>审批</w:t>
      </w:r>
      <w:r w:rsidRPr="00465832">
        <w:rPr>
          <w:rFonts w:ascii="宋体" w:hAnsi="宋体"/>
          <w:kern w:val="0"/>
          <w:sz w:val="24"/>
        </w:rPr>
        <w:t>且未提出异议的，视为已签发进度款支付证书。</w:t>
      </w:r>
    </w:p>
    <w:p w14:paraId="49BBC9E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的约定处理。</w:t>
      </w:r>
    </w:p>
    <w:p w14:paraId="305387A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（2）除专用合同条款另有约定外，发包人应在进度款支付证书或临时进度款支付证书签发后14天内完成支付，发包人逾期支付进度款的，应按照中国人民银行发布的同期同类贷款基准利率支付违约金。</w:t>
      </w:r>
    </w:p>
    <w:p w14:paraId="0131350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（3）发包人签发进度款支付证书或临时进度款支付证书，不表明发包人已同意、批准或接受了承包人完成的相应部分的工作。</w:t>
      </w:r>
    </w:p>
    <w:p w14:paraId="594631A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12.4.5 进度付款的修正</w:t>
      </w:r>
    </w:p>
    <w:p w14:paraId="17695CC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14:paraId="5E233A9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12.4.6 支付分解表</w:t>
      </w:r>
    </w:p>
    <w:p w14:paraId="0F2FB02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w:t>
      </w:r>
      <w:r w:rsidRPr="00465832">
        <w:rPr>
          <w:rFonts w:ascii="宋体" w:hAnsi="宋体" w:hint="eastAsia"/>
          <w:kern w:val="0"/>
          <w:sz w:val="24"/>
        </w:rPr>
        <w:t>.</w:t>
      </w:r>
      <w:r w:rsidRPr="00465832">
        <w:rPr>
          <w:rFonts w:ascii="宋体" w:hAnsi="宋体"/>
          <w:kern w:val="0"/>
          <w:sz w:val="24"/>
        </w:rPr>
        <w:t>支付分解表的编制要求</w:t>
      </w:r>
    </w:p>
    <w:p w14:paraId="2BE5EC2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（1）支付分解表中所列的每期付款金额，应为第12.4.2项</w:t>
      </w:r>
      <w:r w:rsidRPr="00465832">
        <w:rPr>
          <w:rFonts w:ascii="宋体" w:hAnsi="宋体" w:hint="eastAsia"/>
          <w:kern w:val="0"/>
          <w:sz w:val="24"/>
        </w:rPr>
        <w:t>〔</w:t>
      </w:r>
      <w:r w:rsidRPr="00465832">
        <w:rPr>
          <w:rFonts w:ascii="宋体" w:hAnsi="宋体"/>
          <w:kern w:val="0"/>
          <w:sz w:val="24"/>
        </w:rPr>
        <w:t>进度付款申请单的编制</w:t>
      </w:r>
      <w:r w:rsidRPr="00465832">
        <w:rPr>
          <w:rFonts w:ascii="宋体" w:hAnsi="宋体" w:hint="eastAsia"/>
          <w:kern w:val="0"/>
          <w:sz w:val="24"/>
        </w:rPr>
        <w:t>〕</w:t>
      </w:r>
      <w:r w:rsidRPr="00465832">
        <w:rPr>
          <w:rFonts w:ascii="宋体" w:hAnsi="宋体"/>
          <w:kern w:val="0"/>
          <w:sz w:val="24"/>
        </w:rPr>
        <w:t>第（1）</w:t>
      </w:r>
      <w:r w:rsidRPr="00465832">
        <w:rPr>
          <w:rFonts w:ascii="宋体" w:hAnsi="宋体" w:hint="eastAsia"/>
          <w:kern w:val="0"/>
          <w:sz w:val="24"/>
        </w:rPr>
        <w:t>目</w:t>
      </w:r>
      <w:r w:rsidRPr="00465832">
        <w:rPr>
          <w:rFonts w:ascii="宋体" w:hAnsi="宋体"/>
          <w:kern w:val="0"/>
          <w:sz w:val="24"/>
        </w:rPr>
        <w:t>的估算金额；</w:t>
      </w:r>
    </w:p>
    <w:p w14:paraId="184BEF3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（2）实际进度与施工进度计划不一致的，合同当事人可按照第4.4款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修改支付分解表；</w:t>
      </w:r>
    </w:p>
    <w:p w14:paraId="34EFA07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（3）不采用支付分解表的，承包人应向发包人和监理人提交按季度编制的支付估算分解表，用于支付参考。</w:t>
      </w:r>
    </w:p>
    <w:p w14:paraId="1E617C7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w:t>
      </w:r>
      <w:r w:rsidRPr="00465832">
        <w:rPr>
          <w:rFonts w:ascii="宋体" w:hAnsi="宋体" w:hint="eastAsia"/>
          <w:kern w:val="0"/>
          <w:sz w:val="24"/>
        </w:rPr>
        <w:t>.</w:t>
      </w:r>
      <w:r w:rsidRPr="00465832">
        <w:rPr>
          <w:rFonts w:ascii="宋体" w:hAnsi="宋体"/>
          <w:kern w:val="0"/>
          <w:sz w:val="24"/>
        </w:rPr>
        <w:t>总价合同支付分解表的编制与审批</w:t>
      </w:r>
    </w:p>
    <w:p w14:paraId="77C0663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（1）除专用合同条款另有约定外，承包人应根据第7.2款</w:t>
      </w:r>
      <w:r w:rsidRPr="00465832">
        <w:rPr>
          <w:rFonts w:ascii="宋体" w:hAnsi="宋体" w:hint="eastAsia"/>
          <w:kern w:val="0"/>
          <w:sz w:val="24"/>
        </w:rPr>
        <w:t>〔</w:t>
      </w:r>
      <w:r w:rsidRPr="00465832">
        <w:rPr>
          <w:rFonts w:ascii="宋体" w:hAnsi="宋体"/>
          <w:kern w:val="0"/>
          <w:sz w:val="24"/>
        </w:rPr>
        <w:t>施工进度计划</w:t>
      </w:r>
      <w:r w:rsidRPr="00465832">
        <w:rPr>
          <w:rFonts w:ascii="宋体" w:hAnsi="宋体" w:hint="eastAsia"/>
          <w:kern w:val="0"/>
          <w:sz w:val="24"/>
        </w:rPr>
        <w:t>〕</w:t>
      </w:r>
      <w:r w:rsidRPr="00465832">
        <w:rPr>
          <w:rFonts w:ascii="宋体" w:hAnsi="宋体"/>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6B415F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（2）监理人应在收到支付分解表后7天内完成审核并报送发包人。发包人应在收到经监理人审核的支付分解表后7天内完成审批，经发包人批准的支付分解表为有约束力的支付分解表。</w:t>
      </w:r>
    </w:p>
    <w:p w14:paraId="1916225B" w14:textId="77777777" w:rsidR="00362BBD" w:rsidRPr="00465832" w:rsidRDefault="00146D30">
      <w:pPr>
        <w:spacing w:line="360" w:lineRule="auto"/>
        <w:jc w:val="left"/>
        <w:rPr>
          <w:rFonts w:ascii="宋体" w:hAnsi="宋体"/>
          <w:kern w:val="0"/>
          <w:sz w:val="24"/>
        </w:rPr>
      </w:pPr>
      <w:r w:rsidRPr="00465832">
        <w:rPr>
          <w:rFonts w:ascii="宋体" w:hAnsi="宋体"/>
          <w:kern w:val="0"/>
          <w:sz w:val="24"/>
        </w:rPr>
        <w:t xml:space="preserve">    （3）发包人逾期未完成支付分解表</w:t>
      </w:r>
      <w:r w:rsidRPr="00465832">
        <w:rPr>
          <w:rFonts w:ascii="宋体" w:hAnsi="宋体" w:hint="eastAsia"/>
          <w:kern w:val="0"/>
          <w:sz w:val="24"/>
        </w:rPr>
        <w:t>审批</w:t>
      </w:r>
      <w:r w:rsidRPr="00465832">
        <w:rPr>
          <w:rFonts w:ascii="宋体" w:hAnsi="宋体"/>
          <w:kern w:val="0"/>
          <w:sz w:val="24"/>
        </w:rPr>
        <w:t>的，也未及时要求承包人进行修正和提供补充资料的，则承包人提交的支付分解表视为已经获得发包人批准。</w:t>
      </w:r>
    </w:p>
    <w:p w14:paraId="1FE7DE2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w:t>
      </w:r>
      <w:r w:rsidRPr="00465832">
        <w:rPr>
          <w:rFonts w:ascii="宋体" w:hAnsi="宋体" w:hint="eastAsia"/>
          <w:kern w:val="0"/>
          <w:sz w:val="24"/>
        </w:rPr>
        <w:t>.</w:t>
      </w:r>
      <w:r w:rsidRPr="00465832">
        <w:rPr>
          <w:rFonts w:ascii="宋体" w:hAnsi="宋体"/>
          <w:kern w:val="0"/>
          <w:sz w:val="24"/>
        </w:rPr>
        <w:t>单价合同的总价项目支付分解表的编制与审批</w:t>
      </w:r>
    </w:p>
    <w:p w14:paraId="1D195B2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w:t>
      </w:r>
      <w:r w:rsidRPr="00465832">
        <w:rPr>
          <w:rFonts w:ascii="宋体" w:hAnsi="宋体"/>
          <w:kern w:val="0"/>
          <w:sz w:val="24"/>
        </w:rPr>
        <w:lastRenderedPageBreak/>
        <w:t>付分解表，其编制与审批参照总价合同支付分解表的编制与审批执行。</w:t>
      </w:r>
    </w:p>
    <w:p w14:paraId="695B233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297" w:name="_Toc351203585"/>
      <w:r w:rsidRPr="00465832">
        <w:rPr>
          <w:rFonts w:ascii="宋体" w:hAnsi="宋体"/>
          <w:b w:val="0"/>
          <w:sz w:val="24"/>
          <w:szCs w:val="24"/>
        </w:rPr>
        <w:t>12.5支付账户</w:t>
      </w:r>
      <w:bookmarkEnd w:id="297"/>
    </w:p>
    <w:p w14:paraId="4DD3ADB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发包人应将合同价款支付至合同协议书中约定的承包人账户。</w:t>
      </w:r>
    </w:p>
    <w:p w14:paraId="1FA36953" w14:textId="77777777" w:rsidR="00362BBD" w:rsidRPr="00465832" w:rsidRDefault="00146D30">
      <w:pPr>
        <w:pStyle w:val="4"/>
        <w:spacing w:before="120" w:after="120" w:line="360" w:lineRule="auto"/>
        <w:rPr>
          <w:rFonts w:ascii="宋体" w:eastAsia="宋体" w:hAnsi="宋体"/>
          <w:b w:val="0"/>
          <w:sz w:val="24"/>
          <w:szCs w:val="24"/>
        </w:rPr>
      </w:pPr>
      <w:bookmarkStart w:id="298" w:name="_Toc351203586"/>
      <w:bookmarkStart w:id="299" w:name="_Toc337558804"/>
      <w:bookmarkStart w:id="300" w:name="_Toc296346607"/>
      <w:bookmarkStart w:id="301" w:name="_Toc322522574"/>
      <w:bookmarkStart w:id="302" w:name="_Toc296503106"/>
      <w:r w:rsidRPr="00465832">
        <w:rPr>
          <w:rFonts w:ascii="宋体" w:eastAsia="宋体" w:hAnsi="宋体"/>
          <w:b w:val="0"/>
          <w:sz w:val="24"/>
          <w:szCs w:val="24"/>
        </w:rPr>
        <w:t>13. 验收和工程试车</w:t>
      </w:r>
      <w:bookmarkEnd w:id="298"/>
    </w:p>
    <w:p w14:paraId="09C4597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03" w:name="_Toc351203587"/>
      <w:bookmarkStart w:id="304" w:name="_Toc337558805"/>
      <w:bookmarkStart w:id="305" w:name="_Toc296346611"/>
      <w:bookmarkStart w:id="306" w:name="_Toc296503110"/>
      <w:bookmarkEnd w:id="299"/>
      <w:bookmarkEnd w:id="300"/>
      <w:bookmarkEnd w:id="301"/>
      <w:bookmarkEnd w:id="302"/>
      <w:r w:rsidRPr="00465832">
        <w:rPr>
          <w:rFonts w:ascii="宋体" w:hAnsi="宋体"/>
          <w:b w:val="0"/>
          <w:sz w:val="24"/>
          <w:szCs w:val="24"/>
        </w:rPr>
        <w:t>13.1分部分项工程验收</w:t>
      </w:r>
      <w:bookmarkEnd w:id="303"/>
    </w:p>
    <w:bookmarkEnd w:id="304"/>
    <w:p w14:paraId="1A1CA61C"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13.1.1 分部分项工程质量应符合国家有关工程施工验收规范、标准及合同约定，承包人应按照施工组织设计的要求完成分部分项工程施工。</w:t>
      </w:r>
    </w:p>
    <w:p w14:paraId="23541366"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13.1.2 除专用合同条款另有约定外，分部分项工程经承包人自检合格并具备验收条件的，承包人应提前48小时通知监理人进行验收。</w:t>
      </w:r>
      <w:r w:rsidRPr="00465832">
        <w:rPr>
          <w:rFonts w:ascii="宋体" w:hAnsi="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sidRPr="00465832">
        <w:rPr>
          <w:rFonts w:ascii="宋体" w:hAnsi="宋体"/>
          <w:sz w:val="24"/>
        </w:rPr>
        <w:t>分部分项工程未经验收的，不得进入下一道工序施工。</w:t>
      </w:r>
    </w:p>
    <w:p w14:paraId="4D243DA3" w14:textId="77777777" w:rsidR="00362BBD" w:rsidRPr="00465832" w:rsidRDefault="00146D30">
      <w:pPr>
        <w:spacing w:line="360" w:lineRule="auto"/>
        <w:ind w:firstLineChars="200" w:firstLine="480"/>
        <w:rPr>
          <w:rFonts w:ascii="宋体" w:hAnsi="宋体"/>
          <w:sz w:val="24"/>
        </w:rPr>
      </w:pPr>
      <w:r w:rsidRPr="00465832">
        <w:rPr>
          <w:rFonts w:ascii="宋体" w:hAnsi="宋体"/>
          <w:sz w:val="24"/>
        </w:rPr>
        <w:t>分部分项工程的验收资料应当作为竣工资料的组成部分。</w:t>
      </w:r>
    </w:p>
    <w:p w14:paraId="7E026F41"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07" w:name="_Toc351203588"/>
      <w:bookmarkStart w:id="308" w:name="_Toc337558806"/>
      <w:r w:rsidRPr="00465832">
        <w:rPr>
          <w:rFonts w:ascii="宋体" w:hAnsi="宋体"/>
          <w:b w:val="0"/>
          <w:sz w:val="24"/>
          <w:szCs w:val="24"/>
        </w:rPr>
        <w:t>13.2竣工验收</w:t>
      </w:r>
      <w:bookmarkEnd w:id="307"/>
    </w:p>
    <w:bookmarkEnd w:id="305"/>
    <w:bookmarkEnd w:id="306"/>
    <w:bookmarkEnd w:id="308"/>
    <w:p w14:paraId="4621231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13.2.1竣工验收条件</w:t>
      </w:r>
    </w:p>
    <w:p w14:paraId="12E95CB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工程具备以下条件的，承包人可以申请竣工验收：</w:t>
      </w:r>
    </w:p>
    <w:p w14:paraId="6CC9F73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（1）除发包人同意的甩项</w:t>
      </w:r>
      <w:r w:rsidRPr="00465832">
        <w:rPr>
          <w:rFonts w:ascii="宋体" w:hAnsi="宋体" w:hint="eastAsia"/>
          <w:kern w:val="0"/>
          <w:sz w:val="24"/>
        </w:rPr>
        <w:t>工作</w:t>
      </w:r>
      <w:r w:rsidRPr="00465832">
        <w:rPr>
          <w:rFonts w:ascii="宋体" w:hAnsi="宋体"/>
          <w:kern w:val="0"/>
          <w:sz w:val="24"/>
        </w:rPr>
        <w:t>和缺陷修补工作外，合同范围内的全部工程以及有关工作，包括合同要求的试验、试运行以及检验均已完成，并符合合同要求；</w:t>
      </w:r>
    </w:p>
    <w:p w14:paraId="759C0F5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（2）已按合同约定编制了甩项</w:t>
      </w:r>
      <w:r w:rsidRPr="00465832">
        <w:rPr>
          <w:rFonts w:ascii="宋体" w:hAnsi="宋体" w:hint="eastAsia"/>
          <w:kern w:val="0"/>
          <w:sz w:val="24"/>
        </w:rPr>
        <w:t>工作</w:t>
      </w:r>
      <w:r w:rsidRPr="00465832">
        <w:rPr>
          <w:rFonts w:ascii="宋体" w:hAnsi="宋体"/>
          <w:kern w:val="0"/>
          <w:sz w:val="24"/>
        </w:rPr>
        <w:t>和缺陷修补工作清单以及相应的施工计划；</w:t>
      </w:r>
    </w:p>
    <w:p w14:paraId="6CF4F72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（3）已按合同约定的内容和份数备齐竣工资料。</w:t>
      </w:r>
    </w:p>
    <w:p w14:paraId="691F048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13.2.2竣工验收程序</w:t>
      </w:r>
    </w:p>
    <w:p w14:paraId="381DEEE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除专用合同条款另有约定外，承包人申请竣工验收的，应当按照以下程序进行：</w:t>
      </w:r>
    </w:p>
    <w:p w14:paraId="2F73AF9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38B1F1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（2）监理人审查后认为已具备竣工验收条件的，应将竣工验收申请报告提交发包人，发包人应在收到</w:t>
      </w:r>
      <w:r w:rsidRPr="00465832">
        <w:rPr>
          <w:rFonts w:ascii="宋体" w:hAnsi="宋体" w:hint="eastAsia"/>
          <w:kern w:val="0"/>
          <w:sz w:val="24"/>
        </w:rPr>
        <w:t>经</w:t>
      </w:r>
      <w:r w:rsidRPr="00465832">
        <w:rPr>
          <w:rFonts w:ascii="宋体" w:hAnsi="宋体"/>
          <w:kern w:val="0"/>
          <w:sz w:val="24"/>
        </w:rPr>
        <w:t>监理人审核的竣工验收申请报告后28天内</w:t>
      </w:r>
      <w:r w:rsidRPr="00465832">
        <w:rPr>
          <w:rFonts w:ascii="宋体" w:hAnsi="宋体" w:hint="eastAsia"/>
          <w:kern w:val="0"/>
          <w:sz w:val="24"/>
        </w:rPr>
        <w:t>审批</w:t>
      </w:r>
      <w:r w:rsidRPr="00465832">
        <w:rPr>
          <w:rFonts w:ascii="宋体" w:hAnsi="宋体"/>
          <w:kern w:val="0"/>
          <w:sz w:val="24"/>
        </w:rPr>
        <w:t>完毕并组织监理人、承包人、设计人等相关单位完成竣工验收。</w:t>
      </w:r>
    </w:p>
    <w:p w14:paraId="5613365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（3）竣工验收合格的，发包人应在验收合格后14天内向承包人签发工程接收证书。发包人无正当理由逾期不颁发工程接收证书的，自验收合格后第15天起视为已颁发工程接收证书。</w:t>
      </w:r>
    </w:p>
    <w:p w14:paraId="5287EDB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2FC92CE"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C2154E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14:paraId="604FD80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13.2.3竣工日期</w:t>
      </w:r>
    </w:p>
    <w:p w14:paraId="3EBA1D5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工程经竣工验收合格的，以承包人提交竣工验收申请报告之日为实际竣工日期，并在工程接收证书中载明；因发包人原因，未在监理人收到承包人提交的竣工验收申请报告42天内完成</w:t>
      </w:r>
      <w:r w:rsidRPr="00465832">
        <w:rPr>
          <w:rFonts w:ascii="宋体" w:hAnsi="宋体" w:hint="eastAsia"/>
          <w:kern w:val="0"/>
          <w:sz w:val="24"/>
        </w:rPr>
        <w:t>竣工</w:t>
      </w:r>
      <w:r w:rsidRPr="00465832">
        <w:rPr>
          <w:rFonts w:ascii="宋体" w:hAnsi="宋体"/>
          <w:kern w:val="0"/>
          <w:sz w:val="24"/>
        </w:rPr>
        <w:t>验收</w:t>
      </w:r>
      <w:r w:rsidRPr="00465832">
        <w:rPr>
          <w:rFonts w:ascii="宋体" w:hAnsi="宋体" w:hint="eastAsia"/>
          <w:kern w:val="0"/>
          <w:sz w:val="24"/>
        </w:rPr>
        <w:t>，或完成竣工验收不予签发工程接收证书</w:t>
      </w:r>
      <w:r w:rsidRPr="00465832">
        <w:rPr>
          <w:rFonts w:ascii="宋体" w:hAnsi="宋体"/>
          <w:kern w:val="0"/>
          <w:sz w:val="24"/>
        </w:rPr>
        <w:t>的，以提交竣工验</w:t>
      </w:r>
      <w:bookmarkStart w:id="309" w:name="#go14"/>
      <w:bookmarkEnd w:id="309"/>
      <w:r w:rsidRPr="00465832">
        <w:rPr>
          <w:rFonts w:ascii="宋体" w:hAnsi="宋体"/>
          <w:kern w:val="0"/>
          <w:sz w:val="24"/>
        </w:rPr>
        <w:t>收申请报告的日期为实际竣工日期；工程未经竣工验收，发包人擅自使用的，以转移占有工程之日为实际竣工日期。</w:t>
      </w:r>
    </w:p>
    <w:p w14:paraId="27F861AC" w14:textId="77777777" w:rsidR="00362BBD" w:rsidRPr="00465832" w:rsidRDefault="00146D30">
      <w:pPr>
        <w:spacing w:line="360" w:lineRule="auto"/>
        <w:ind w:firstLineChars="200" w:firstLine="480"/>
        <w:jc w:val="left"/>
        <w:outlineLvl w:val="0"/>
        <w:rPr>
          <w:rFonts w:ascii="宋体" w:hAnsi="宋体"/>
          <w:kern w:val="0"/>
          <w:sz w:val="24"/>
        </w:rPr>
      </w:pPr>
      <w:r w:rsidRPr="00465832">
        <w:rPr>
          <w:rFonts w:ascii="宋体" w:hAnsi="宋体"/>
          <w:kern w:val="0"/>
          <w:sz w:val="24"/>
        </w:rPr>
        <w:t>13.2.4 拒绝接收全部或部分工程</w:t>
      </w:r>
    </w:p>
    <w:p w14:paraId="4C526B8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对于竣工验收不合格的工程，承包人完成整改后，</w:t>
      </w:r>
      <w:r w:rsidRPr="00465832">
        <w:rPr>
          <w:rFonts w:ascii="宋体" w:hAnsi="宋体" w:hint="eastAsia"/>
          <w:kern w:val="0"/>
          <w:sz w:val="24"/>
        </w:rPr>
        <w:t>应当</w:t>
      </w:r>
      <w:r w:rsidRPr="00465832">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9325FF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13.2.5 移交、接收全部与部分工程</w:t>
      </w:r>
    </w:p>
    <w:p w14:paraId="123F114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除专用合同条款另有约定外，</w:t>
      </w:r>
      <w:r w:rsidRPr="00465832">
        <w:rPr>
          <w:rFonts w:ascii="宋体" w:hAnsi="宋体"/>
          <w:kern w:val="0"/>
          <w:sz w:val="24"/>
        </w:rPr>
        <w:t>合同当事人应当在颁发工程接收证书</w:t>
      </w:r>
      <w:r w:rsidRPr="00465832">
        <w:rPr>
          <w:rFonts w:ascii="宋体" w:hAnsi="宋体" w:hint="eastAsia"/>
          <w:kern w:val="0"/>
          <w:sz w:val="24"/>
        </w:rPr>
        <w:t>后7天内</w:t>
      </w:r>
      <w:r w:rsidRPr="00465832">
        <w:rPr>
          <w:rFonts w:ascii="宋体" w:hAnsi="宋体"/>
          <w:kern w:val="0"/>
          <w:sz w:val="24"/>
        </w:rPr>
        <w:t>完成工程的移交。</w:t>
      </w:r>
    </w:p>
    <w:p w14:paraId="798DB90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发包人无正当理由不接收工程的，发包人自</w:t>
      </w:r>
      <w:r w:rsidRPr="00465832">
        <w:rPr>
          <w:rFonts w:ascii="宋体" w:hAnsi="宋体" w:hint="eastAsia"/>
          <w:kern w:val="0"/>
          <w:sz w:val="24"/>
        </w:rPr>
        <w:t>应当接收工程</w:t>
      </w:r>
      <w:r w:rsidRPr="00465832">
        <w:rPr>
          <w:rFonts w:ascii="宋体" w:hAnsi="宋体"/>
          <w:kern w:val="0"/>
          <w:sz w:val="24"/>
        </w:rPr>
        <w:t>之日起，承担工程照管、成品保护、保管等与工程有关的各项费用</w:t>
      </w:r>
      <w:r w:rsidRPr="00465832">
        <w:rPr>
          <w:rFonts w:ascii="宋体" w:hAnsi="宋体" w:hint="eastAsia"/>
          <w:kern w:val="0"/>
          <w:sz w:val="24"/>
        </w:rPr>
        <w:t>，合同当事人可以在专用合同条款中另行约定发包人逾期接收工程的违约责任</w:t>
      </w:r>
      <w:r w:rsidRPr="00465832">
        <w:rPr>
          <w:rFonts w:ascii="宋体" w:hAnsi="宋体"/>
          <w:kern w:val="0"/>
          <w:sz w:val="24"/>
        </w:rPr>
        <w:t>。</w:t>
      </w:r>
    </w:p>
    <w:p w14:paraId="34212EC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承包人无正当理由不移交工程的，</w:t>
      </w:r>
      <w:r w:rsidRPr="00465832">
        <w:rPr>
          <w:rFonts w:ascii="宋体" w:hAnsi="宋体" w:hint="eastAsia"/>
          <w:kern w:val="0"/>
          <w:sz w:val="24"/>
        </w:rPr>
        <w:t>承包人应承担</w:t>
      </w:r>
      <w:r w:rsidRPr="00465832">
        <w:rPr>
          <w:rFonts w:ascii="宋体" w:hAnsi="宋体"/>
          <w:kern w:val="0"/>
          <w:sz w:val="24"/>
        </w:rPr>
        <w:t>工程照管、成品保护、保管等与工程有关的各项费用</w:t>
      </w:r>
      <w:r w:rsidRPr="00465832">
        <w:rPr>
          <w:rFonts w:ascii="宋体" w:hAnsi="宋体" w:hint="eastAsia"/>
          <w:kern w:val="0"/>
          <w:sz w:val="24"/>
        </w:rPr>
        <w:t>，合同当事人可以在专用合同条款中另行约定承包人无正当理由不移交工程的违约责任</w:t>
      </w:r>
      <w:r w:rsidRPr="00465832">
        <w:rPr>
          <w:rFonts w:ascii="宋体" w:hAnsi="宋体"/>
          <w:kern w:val="0"/>
          <w:sz w:val="24"/>
        </w:rPr>
        <w:t>。</w:t>
      </w:r>
    </w:p>
    <w:p w14:paraId="5286297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10" w:name="_Toc351203589"/>
      <w:bookmarkStart w:id="311" w:name="_Toc296503111"/>
      <w:bookmarkStart w:id="312" w:name="_Toc337558807"/>
      <w:bookmarkStart w:id="313" w:name="_Toc296346612"/>
      <w:r w:rsidRPr="00465832">
        <w:rPr>
          <w:rFonts w:ascii="宋体" w:hAnsi="宋体"/>
          <w:b w:val="0"/>
          <w:sz w:val="24"/>
          <w:szCs w:val="24"/>
        </w:rPr>
        <w:t>13.3工程试车</w:t>
      </w:r>
      <w:bookmarkEnd w:id="310"/>
    </w:p>
    <w:bookmarkEnd w:id="311"/>
    <w:bookmarkEnd w:id="312"/>
    <w:bookmarkEnd w:id="313"/>
    <w:p w14:paraId="2D805A7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13.3.1试车程序</w:t>
      </w:r>
    </w:p>
    <w:p w14:paraId="3DC96DC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工程需要试车的，除专用合同条款另有约定外，试车内容应与承包人承包范围相一致，试车费用由承包人承担。工程试车应按如下程序进行：</w:t>
      </w:r>
    </w:p>
    <w:p w14:paraId="7AFC51A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786330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C77637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646C46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13.3.2 试车中的责任</w:t>
      </w:r>
    </w:p>
    <w:p w14:paraId="7AB2D5F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6DB640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995AC5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13.3.3 投料试车</w:t>
      </w:r>
    </w:p>
    <w:p w14:paraId="2C156F3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hint="eastAsia"/>
          <w:kern w:val="0"/>
          <w:sz w:val="24"/>
        </w:rPr>
        <w:t>如需进行投料试车的，</w:t>
      </w:r>
      <w:r w:rsidRPr="00465832">
        <w:rPr>
          <w:rFonts w:ascii="宋体" w:hAnsi="宋体"/>
          <w:kern w:val="0"/>
          <w:sz w:val="24"/>
        </w:rPr>
        <w:t>发包人</w:t>
      </w:r>
      <w:r w:rsidRPr="00465832">
        <w:rPr>
          <w:rFonts w:ascii="宋体" w:hAnsi="宋体" w:hint="eastAsia"/>
          <w:kern w:val="0"/>
          <w:sz w:val="24"/>
        </w:rPr>
        <w:t>应在</w:t>
      </w:r>
      <w:r w:rsidRPr="00465832">
        <w:rPr>
          <w:rFonts w:ascii="宋体" w:hAnsi="宋体"/>
          <w:kern w:val="0"/>
          <w:sz w:val="24"/>
        </w:rPr>
        <w:t>工程竣工验收后</w:t>
      </w:r>
      <w:r w:rsidRPr="00465832">
        <w:rPr>
          <w:rFonts w:ascii="宋体" w:hAnsi="宋体" w:hint="eastAsia"/>
          <w:kern w:val="0"/>
          <w:sz w:val="24"/>
        </w:rPr>
        <w:t>组织</w:t>
      </w:r>
      <w:r w:rsidRPr="00465832">
        <w:rPr>
          <w:rFonts w:ascii="宋体" w:hAnsi="宋体"/>
          <w:kern w:val="0"/>
          <w:sz w:val="24"/>
        </w:rPr>
        <w:t>投料试车</w:t>
      </w:r>
      <w:r w:rsidRPr="00465832">
        <w:rPr>
          <w:rFonts w:ascii="宋体" w:hAnsi="宋体" w:hint="eastAsia"/>
          <w:kern w:val="0"/>
          <w:sz w:val="24"/>
        </w:rPr>
        <w:t>。</w:t>
      </w:r>
      <w:r w:rsidRPr="00465832">
        <w:rPr>
          <w:rFonts w:ascii="宋体" w:hAnsi="宋体"/>
          <w:kern w:val="0"/>
          <w:sz w:val="24"/>
        </w:rPr>
        <w:t>发包人要求在工程竣工验收前进行或需要承包人配合时，应征得承包人同意</w:t>
      </w:r>
      <w:r w:rsidRPr="00465832">
        <w:rPr>
          <w:rFonts w:ascii="宋体" w:hAnsi="宋体" w:hint="eastAsia"/>
          <w:kern w:val="0"/>
          <w:sz w:val="24"/>
        </w:rPr>
        <w:t>，并在专用合同条款中约定有关</w:t>
      </w:r>
      <w:r w:rsidRPr="00465832">
        <w:rPr>
          <w:rFonts w:ascii="宋体" w:hAnsi="宋体" w:hint="eastAsia"/>
          <w:kern w:val="0"/>
          <w:sz w:val="24"/>
        </w:rPr>
        <w:lastRenderedPageBreak/>
        <w:t>事项</w:t>
      </w:r>
      <w:r w:rsidRPr="00465832">
        <w:rPr>
          <w:rFonts w:ascii="宋体" w:hAnsi="宋体"/>
          <w:kern w:val="0"/>
          <w:sz w:val="24"/>
        </w:rPr>
        <w:t>。</w:t>
      </w:r>
    </w:p>
    <w:p w14:paraId="1FB7A8C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投料试车合格的，费用由发包人承担；因承包人原因造成投料试车不合格的，承包人应按照发包人要求进行整改，由此产生的整改费用由承包人承担；非因承包人原因导致投料试车不合格的，</w:t>
      </w:r>
      <w:r w:rsidRPr="00465832">
        <w:rPr>
          <w:rFonts w:ascii="宋体" w:hAnsi="宋体" w:hint="eastAsia"/>
          <w:kern w:val="0"/>
          <w:sz w:val="24"/>
        </w:rPr>
        <w:t>如</w:t>
      </w:r>
      <w:r w:rsidRPr="00465832">
        <w:rPr>
          <w:rFonts w:ascii="宋体" w:hAnsi="宋体"/>
          <w:kern w:val="0"/>
          <w:sz w:val="24"/>
        </w:rPr>
        <w:t>发包人要求承包人进行整改</w:t>
      </w:r>
      <w:r w:rsidRPr="00465832">
        <w:rPr>
          <w:rFonts w:ascii="宋体" w:hAnsi="宋体" w:hint="eastAsia"/>
          <w:kern w:val="0"/>
          <w:sz w:val="24"/>
        </w:rPr>
        <w:t>的</w:t>
      </w:r>
      <w:r w:rsidRPr="00465832">
        <w:rPr>
          <w:rFonts w:ascii="宋体" w:hAnsi="宋体"/>
          <w:kern w:val="0"/>
          <w:sz w:val="24"/>
        </w:rPr>
        <w:t>，由此产生的费用由发包人承担。</w:t>
      </w:r>
    </w:p>
    <w:p w14:paraId="496B38F4" w14:textId="77777777" w:rsidR="00362BBD" w:rsidRPr="00465832" w:rsidRDefault="00146D30">
      <w:pPr>
        <w:pStyle w:val="5"/>
        <w:spacing w:before="120" w:after="120" w:line="360" w:lineRule="auto"/>
        <w:rPr>
          <w:rFonts w:ascii="宋体" w:hAnsi="宋体"/>
          <w:b w:val="0"/>
          <w:sz w:val="24"/>
          <w:szCs w:val="24"/>
        </w:rPr>
      </w:pPr>
      <w:bookmarkStart w:id="314" w:name="_Toc337558808"/>
      <w:r w:rsidRPr="00465832">
        <w:rPr>
          <w:rFonts w:ascii="宋体" w:hAnsi="宋体"/>
          <w:b w:val="0"/>
          <w:sz w:val="24"/>
          <w:szCs w:val="24"/>
        </w:rPr>
        <w:t xml:space="preserve">    </w:t>
      </w:r>
      <w:bookmarkStart w:id="315" w:name="_Toc351203590"/>
      <w:r w:rsidRPr="00465832">
        <w:rPr>
          <w:rFonts w:ascii="宋体" w:hAnsi="宋体"/>
          <w:b w:val="0"/>
          <w:sz w:val="24"/>
          <w:szCs w:val="24"/>
        </w:rPr>
        <w:t>13.4提前交付单位工程的验收</w:t>
      </w:r>
      <w:bookmarkEnd w:id="315"/>
    </w:p>
    <w:bookmarkEnd w:id="314"/>
    <w:p w14:paraId="7CFB6EB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13.4.1 发包人需要在工程竣工前使用单位工程的，或承包人提出提前交付已经竣工的单位工程且经发包人同意的，可进行单位工程验收，验收的程序按照第13.2款</w:t>
      </w:r>
      <w:r w:rsidRPr="00465832">
        <w:rPr>
          <w:rFonts w:ascii="宋体" w:hAnsi="宋体" w:hint="eastAsia"/>
          <w:kern w:val="0"/>
          <w:sz w:val="24"/>
        </w:rPr>
        <w:t>〔</w:t>
      </w:r>
      <w:r w:rsidRPr="00465832">
        <w:rPr>
          <w:rFonts w:ascii="宋体" w:hAnsi="宋体"/>
          <w:kern w:val="0"/>
          <w:sz w:val="24"/>
        </w:rPr>
        <w:t>竣工验收</w:t>
      </w:r>
      <w:r w:rsidRPr="00465832">
        <w:rPr>
          <w:rFonts w:ascii="宋体" w:hAnsi="宋体" w:hint="eastAsia"/>
          <w:kern w:val="0"/>
          <w:sz w:val="24"/>
        </w:rPr>
        <w:t>〕</w:t>
      </w:r>
      <w:r w:rsidRPr="00465832">
        <w:rPr>
          <w:rFonts w:ascii="宋体" w:hAnsi="宋体"/>
          <w:kern w:val="0"/>
          <w:sz w:val="24"/>
        </w:rPr>
        <w:t>的约定进行。</w:t>
      </w:r>
    </w:p>
    <w:p w14:paraId="05A6E61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18D01EF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13.4.2 发包人要求在工程竣工前交付单位工程，由此导致承包人费用增加和（或）工期延误的，由发包人承担由此增加的费用和（或）延误的工期，并支付承包人合理的利润。</w:t>
      </w:r>
    </w:p>
    <w:p w14:paraId="559B9BC6"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16" w:name="_Toc351203591"/>
      <w:r w:rsidRPr="00465832">
        <w:rPr>
          <w:rFonts w:ascii="宋体" w:hAnsi="宋体"/>
          <w:b w:val="0"/>
          <w:sz w:val="24"/>
          <w:szCs w:val="24"/>
        </w:rPr>
        <w:t>13.5 施工期运行</w:t>
      </w:r>
      <w:bookmarkEnd w:id="316"/>
    </w:p>
    <w:p w14:paraId="0C3077E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13.5.1 施工期运行是指合同工程尚未全部竣工，其中某项或某几项单位工程或工程设备安装已竣工，根据专用合同条款约定，需要投入施工期运行的，经发包人按第13.4款</w:t>
      </w:r>
      <w:r w:rsidRPr="00465832">
        <w:rPr>
          <w:rFonts w:ascii="宋体" w:hAnsi="宋体" w:hint="eastAsia"/>
          <w:kern w:val="0"/>
          <w:sz w:val="24"/>
        </w:rPr>
        <w:t>〔</w:t>
      </w:r>
      <w:r w:rsidRPr="00465832">
        <w:rPr>
          <w:rFonts w:ascii="宋体" w:hAnsi="宋体"/>
          <w:kern w:val="0"/>
          <w:sz w:val="24"/>
        </w:rPr>
        <w:t>提前交付单位工程的验收</w:t>
      </w:r>
      <w:r w:rsidRPr="00465832">
        <w:rPr>
          <w:rFonts w:ascii="宋体" w:hAnsi="宋体" w:hint="eastAsia"/>
          <w:kern w:val="0"/>
          <w:sz w:val="24"/>
        </w:rPr>
        <w:t>〕</w:t>
      </w:r>
      <w:r w:rsidRPr="00465832">
        <w:rPr>
          <w:rFonts w:ascii="宋体" w:hAnsi="宋体"/>
          <w:kern w:val="0"/>
          <w:sz w:val="24"/>
        </w:rPr>
        <w:t>的约定验收合格，证明能确保安全后，才能在施工期投入运行。</w:t>
      </w:r>
    </w:p>
    <w:p w14:paraId="5E10B5B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13.5.2 在施工期运行中发现工程或工程设备损坏或存在缺陷的，由承包人按第15.2款</w:t>
      </w:r>
      <w:r w:rsidRPr="00465832">
        <w:rPr>
          <w:rFonts w:ascii="宋体" w:hAnsi="宋体" w:hint="eastAsia"/>
          <w:kern w:val="0"/>
          <w:sz w:val="24"/>
        </w:rPr>
        <w:t>〔</w:t>
      </w:r>
      <w:r w:rsidRPr="00465832">
        <w:rPr>
          <w:rFonts w:ascii="宋体" w:hAnsi="宋体"/>
          <w:kern w:val="0"/>
          <w:sz w:val="24"/>
        </w:rPr>
        <w:t>缺陷责任期</w:t>
      </w:r>
      <w:r w:rsidRPr="00465832">
        <w:rPr>
          <w:rFonts w:ascii="宋体" w:hAnsi="宋体" w:hint="eastAsia"/>
          <w:kern w:val="0"/>
          <w:sz w:val="24"/>
        </w:rPr>
        <w:t>〕</w:t>
      </w:r>
      <w:r w:rsidRPr="00465832">
        <w:rPr>
          <w:rFonts w:ascii="宋体" w:hAnsi="宋体"/>
          <w:kern w:val="0"/>
          <w:sz w:val="24"/>
        </w:rPr>
        <w:t>约定进行修复。</w:t>
      </w:r>
    </w:p>
    <w:p w14:paraId="71479DA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17" w:name="_Toc296346613"/>
      <w:bookmarkStart w:id="318" w:name="_Toc296503112"/>
      <w:bookmarkStart w:id="319" w:name="_Toc351203592"/>
      <w:bookmarkStart w:id="320" w:name="_Toc337558809"/>
      <w:r w:rsidRPr="00465832">
        <w:rPr>
          <w:rFonts w:ascii="宋体" w:hAnsi="宋体"/>
          <w:b w:val="0"/>
          <w:sz w:val="24"/>
          <w:szCs w:val="24"/>
        </w:rPr>
        <w:t>13.6 竣工退</w:t>
      </w:r>
      <w:bookmarkEnd w:id="317"/>
      <w:bookmarkEnd w:id="318"/>
      <w:r w:rsidRPr="00465832">
        <w:rPr>
          <w:rFonts w:ascii="宋体" w:hAnsi="宋体"/>
          <w:b w:val="0"/>
          <w:sz w:val="24"/>
          <w:szCs w:val="24"/>
        </w:rPr>
        <w:t>场</w:t>
      </w:r>
      <w:bookmarkEnd w:id="319"/>
    </w:p>
    <w:bookmarkEnd w:id="320"/>
    <w:p w14:paraId="37657FE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13.6.1 竣工退场</w:t>
      </w:r>
    </w:p>
    <w:p w14:paraId="38789E2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颁发工程接收证书后，承包人应按以下要求对施工现场进行清理：</w:t>
      </w:r>
    </w:p>
    <w:p w14:paraId="038DD1B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（1）施工现场内残留的垃圾已全部清除出场；</w:t>
      </w:r>
    </w:p>
    <w:p w14:paraId="64E49C0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（2）临时工程已拆除，场地已进行清理、平整或复原；</w:t>
      </w:r>
    </w:p>
    <w:p w14:paraId="5DF651C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（3）按合同约定应撤离的人员、承包人施工设备和剩余的材料，包括废弃的施工设备和材料，已按计划撤离施工现场；</w:t>
      </w:r>
    </w:p>
    <w:p w14:paraId="42EE4E7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（4）施工现场周边及其附近道路、河道的施工堆积物，已全部清理；</w:t>
      </w:r>
    </w:p>
    <w:p w14:paraId="3DF17E7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（5）施工现场其他场地清理工作已全部完成。</w:t>
      </w:r>
    </w:p>
    <w:p w14:paraId="3D0CF93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938724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13.6.2 地表还原</w:t>
      </w:r>
    </w:p>
    <w:p w14:paraId="53CD31E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1B0F0EE9" w14:textId="77777777" w:rsidR="00362BBD" w:rsidRPr="00465832" w:rsidRDefault="00146D30">
      <w:pPr>
        <w:pStyle w:val="4"/>
        <w:spacing w:before="120" w:after="120" w:line="360" w:lineRule="auto"/>
        <w:rPr>
          <w:rFonts w:ascii="宋体" w:eastAsia="宋体" w:hAnsi="宋体"/>
          <w:b w:val="0"/>
          <w:sz w:val="24"/>
          <w:szCs w:val="24"/>
        </w:rPr>
      </w:pPr>
      <w:bookmarkStart w:id="321" w:name="_Toc351203593"/>
      <w:bookmarkStart w:id="322" w:name="_Toc337558810"/>
      <w:bookmarkStart w:id="323" w:name="_Toc296346614"/>
      <w:bookmarkStart w:id="324" w:name="_Toc296503113"/>
      <w:r w:rsidRPr="00465832">
        <w:rPr>
          <w:rFonts w:ascii="宋体" w:eastAsia="宋体" w:hAnsi="宋体"/>
          <w:b w:val="0"/>
          <w:sz w:val="24"/>
          <w:szCs w:val="24"/>
        </w:rPr>
        <w:t>14. 竣工结算</w:t>
      </w:r>
      <w:bookmarkEnd w:id="321"/>
    </w:p>
    <w:p w14:paraId="1C54A5F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25" w:name="_Toc351203594"/>
      <w:bookmarkStart w:id="326" w:name="_Toc337558811"/>
      <w:bookmarkEnd w:id="322"/>
      <w:r w:rsidRPr="00465832">
        <w:rPr>
          <w:rFonts w:ascii="宋体" w:hAnsi="宋体"/>
          <w:b w:val="0"/>
          <w:sz w:val="24"/>
          <w:szCs w:val="24"/>
        </w:rPr>
        <w:t>14.1 竣工结算申请</w:t>
      </w:r>
      <w:bookmarkEnd w:id="325"/>
    </w:p>
    <w:bookmarkEnd w:id="326"/>
    <w:p w14:paraId="11687BCE"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除专用合同条款另有约定外，</w:t>
      </w:r>
      <w:r w:rsidRPr="00465832">
        <w:rPr>
          <w:rFonts w:ascii="宋体" w:hAnsi="宋体"/>
          <w:sz w:val="24"/>
        </w:rPr>
        <w:t>承包人应在工程竣工验收合格后28天内向发包人和监理人提交竣工结算申请单，并提交完整的结算资料，</w:t>
      </w:r>
      <w:r w:rsidRPr="00465832">
        <w:rPr>
          <w:rFonts w:ascii="宋体" w:hAnsi="宋体" w:hint="eastAsia"/>
          <w:sz w:val="24"/>
        </w:rPr>
        <w:t>有关</w:t>
      </w:r>
      <w:r w:rsidRPr="00465832">
        <w:rPr>
          <w:rFonts w:ascii="宋体" w:hAnsi="宋体"/>
          <w:sz w:val="24"/>
        </w:rPr>
        <w:t>竣工结算申请单</w:t>
      </w:r>
      <w:r w:rsidRPr="00465832">
        <w:rPr>
          <w:rFonts w:ascii="宋体" w:hAnsi="宋体" w:hint="eastAsia"/>
          <w:sz w:val="24"/>
        </w:rPr>
        <w:t>的资料清单和</w:t>
      </w:r>
      <w:r w:rsidRPr="00465832">
        <w:rPr>
          <w:rFonts w:ascii="宋体" w:hAnsi="宋体"/>
          <w:sz w:val="24"/>
        </w:rPr>
        <w:t>份数</w:t>
      </w:r>
      <w:r w:rsidRPr="00465832">
        <w:rPr>
          <w:rFonts w:ascii="宋体" w:hAnsi="宋体" w:hint="eastAsia"/>
          <w:sz w:val="24"/>
        </w:rPr>
        <w:t>等要求</w:t>
      </w:r>
      <w:r w:rsidRPr="00465832">
        <w:rPr>
          <w:rFonts w:ascii="宋体" w:hAnsi="宋体"/>
          <w:sz w:val="24"/>
        </w:rPr>
        <w:t>由合同当事人在专用合同条款中约定。</w:t>
      </w:r>
    </w:p>
    <w:p w14:paraId="7B08F49D"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sz w:val="24"/>
        </w:rPr>
        <w:t>除专用合同条款另有约定外，竣工结算申请单应包括以下内容：</w:t>
      </w:r>
    </w:p>
    <w:p w14:paraId="684B84FB"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sz w:val="24"/>
        </w:rPr>
        <w:t>（1）竣工结算合同价格；</w:t>
      </w:r>
    </w:p>
    <w:p w14:paraId="1DB93CFA"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sz w:val="24"/>
        </w:rPr>
        <w:t>（2）发包人已支付承包人的款项；</w:t>
      </w:r>
    </w:p>
    <w:p w14:paraId="74DBFF29"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sz w:val="24"/>
        </w:rPr>
        <w:t>（3）应扣留的质量保证金</w:t>
      </w:r>
      <w:r w:rsidRPr="00465832">
        <w:rPr>
          <w:rFonts w:ascii="宋体" w:hAnsi="宋体" w:hint="eastAsia"/>
          <w:sz w:val="24"/>
        </w:rPr>
        <w:t>。已缴纳履约保证金的或提供其他工程质量担保方式的除外</w:t>
      </w:r>
      <w:r w:rsidRPr="00465832">
        <w:rPr>
          <w:rFonts w:ascii="宋体" w:hAnsi="宋体"/>
          <w:sz w:val="24"/>
        </w:rPr>
        <w:t xml:space="preserve">； </w:t>
      </w:r>
    </w:p>
    <w:p w14:paraId="0EC7725A"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sz w:val="24"/>
        </w:rPr>
        <w:t>（4）发包人应支付承包人的合同价款。</w:t>
      </w:r>
    </w:p>
    <w:p w14:paraId="375A0C2E"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27" w:name="_Toc351203595"/>
      <w:bookmarkStart w:id="328" w:name="_Toc337558812"/>
      <w:r w:rsidRPr="00465832">
        <w:rPr>
          <w:rFonts w:ascii="宋体" w:hAnsi="宋体"/>
          <w:b w:val="0"/>
          <w:sz w:val="24"/>
          <w:szCs w:val="24"/>
        </w:rPr>
        <w:t>14.2 竣工结算审核</w:t>
      </w:r>
      <w:bookmarkEnd w:id="327"/>
    </w:p>
    <w:bookmarkEnd w:id="328"/>
    <w:p w14:paraId="1AF9C79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（1）除专用合同条款另有约定外，监理人应在收到竣工结算申请单后14天内完成核查并报送发包人。发包人应在收到监理人提交的经审核的竣工结算申请单后14天内完成</w:t>
      </w:r>
      <w:r w:rsidRPr="00465832">
        <w:rPr>
          <w:rFonts w:ascii="宋体" w:hAnsi="宋体" w:hint="eastAsia"/>
          <w:kern w:val="0"/>
          <w:sz w:val="24"/>
        </w:rPr>
        <w:t>审批</w:t>
      </w:r>
      <w:r w:rsidRPr="00465832">
        <w:rPr>
          <w:rFonts w:ascii="宋体" w:hAnsi="宋体"/>
          <w:kern w:val="0"/>
          <w:sz w:val="24"/>
        </w:rPr>
        <w:t>，并由监理人向承包人签发经发包人签认的竣工付款证书。监理人或</w:t>
      </w:r>
      <w:r w:rsidRPr="00465832">
        <w:rPr>
          <w:rFonts w:ascii="宋体" w:hAnsi="宋体"/>
          <w:sz w:val="24"/>
        </w:rPr>
        <w:t>发包人对竣工</w:t>
      </w:r>
      <w:r w:rsidRPr="00465832">
        <w:rPr>
          <w:rFonts w:ascii="宋体" w:hAnsi="宋体"/>
          <w:kern w:val="0"/>
          <w:sz w:val="24"/>
        </w:rPr>
        <w:t>结算</w:t>
      </w:r>
      <w:r w:rsidRPr="00465832">
        <w:rPr>
          <w:rFonts w:ascii="宋体" w:hAnsi="宋体"/>
          <w:sz w:val="24"/>
        </w:rPr>
        <w:t>申请单有异议的，有权要求承包人进行修正和提供补充资料，承包人应提交修正后的竣工</w:t>
      </w:r>
      <w:r w:rsidRPr="00465832">
        <w:rPr>
          <w:rFonts w:ascii="宋体" w:hAnsi="宋体"/>
          <w:kern w:val="0"/>
          <w:sz w:val="24"/>
        </w:rPr>
        <w:t>结算</w:t>
      </w:r>
      <w:r w:rsidRPr="00465832">
        <w:rPr>
          <w:rFonts w:ascii="宋体" w:hAnsi="宋体"/>
          <w:sz w:val="24"/>
        </w:rPr>
        <w:t>申请单。</w:t>
      </w:r>
    </w:p>
    <w:p w14:paraId="77AC189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发包人在收到承包人提交竣工结算申请书后28天</w:t>
      </w:r>
      <w:r w:rsidRPr="00465832">
        <w:rPr>
          <w:rFonts w:ascii="宋体" w:hAnsi="宋体" w:hint="eastAsia"/>
          <w:kern w:val="0"/>
          <w:sz w:val="24"/>
        </w:rPr>
        <w:t>内</w:t>
      </w:r>
      <w:r w:rsidRPr="00465832">
        <w:rPr>
          <w:rFonts w:ascii="宋体" w:hAnsi="宋体"/>
          <w:kern w:val="0"/>
          <w:sz w:val="24"/>
        </w:rPr>
        <w:t>未完成</w:t>
      </w:r>
      <w:r w:rsidRPr="00465832">
        <w:rPr>
          <w:rFonts w:ascii="宋体" w:hAnsi="宋体" w:hint="eastAsia"/>
          <w:kern w:val="0"/>
          <w:sz w:val="24"/>
        </w:rPr>
        <w:t>审批</w:t>
      </w:r>
      <w:r w:rsidRPr="00465832">
        <w:rPr>
          <w:rFonts w:ascii="宋体" w:hAnsi="宋体"/>
          <w:kern w:val="0"/>
          <w:sz w:val="24"/>
        </w:rPr>
        <w:t>且未提出异议的，视为发包人认可承包人提交的竣工结算申请单，并自发包人收到承包人提交的竣工结算申请单后第29天起视为已签发竣工付款证书。</w:t>
      </w:r>
    </w:p>
    <w:p w14:paraId="3A85EE9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（2）除专用合同条款另有约定外，发包人应在签发竣工付款证书后的14 天内，完成</w:t>
      </w:r>
      <w:r w:rsidRPr="00465832">
        <w:rPr>
          <w:rFonts w:ascii="宋体" w:hAnsi="宋体"/>
          <w:kern w:val="0"/>
          <w:sz w:val="24"/>
        </w:rPr>
        <w:lastRenderedPageBreak/>
        <w:t>对承包人的竣工付款。发包人逾期支付的，按照中国人民银行发布的同期同类贷款基准利率支付违约金；逾期支付超过56天的，按照中国人民银行发布的同期同类贷款基准利率的两倍支付违约金。</w:t>
      </w:r>
    </w:p>
    <w:p w14:paraId="0A17A4A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（3）承包人对发包人签认的竣工付款证书有异议的，对于有异议部分应在收到发包人签认的竣工付款证书后7天内提出异议，并由合同当事人按照专用合同条款约定</w:t>
      </w:r>
      <w:r w:rsidRPr="00465832">
        <w:rPr>
          <w:rFonts w:ascii="宋体" w:hAnsi="宋体" w:hint="eastAsia"/>
          <w:kern w:val="0"/>
          <w:sz w:val="24"/>
        </w:rPr>
        <w:t>的方式和程序</w:t>
      </w:r>
      <w:r w:rsidRPr="00465832">
        <w:rPr>
          <w:rFonts w:ascii="宋体" w:hAnsi="宋体"/>
          <w:kern w:val="0"/>
          <w:sz w:val="24"/>
        </w:rPr>
        <w:t>进行复核，或按照第20条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约定处理。对于无异议部分，发包人应签发临时竣工付款证书，并按本款第（2）项完成付款</w:t>
      </w:r>
      <w:r w:rsidRPr="00465832">
        <w:rPr>
          <w:rFonts w:ascii="宋体" w:hAnsi="宋体" w:hint="eastAsia"/>
          <w:kern w:val="0"/>
          <w:sz w:val="24"/>
        </w:rPr>
        <w:t>。</w:t>
      </w:r>
      <w:r w:rsidRPr="00465832">
        <w:rPr>
          <w:rFonts w:ascii="宋体" w:hAnsi="宋体"/>
          <w:kern w:val="0"/>
          <w:sz w:val="24"/>
        </w:rPr>
        <w:t>承包人逾期未提出异议的，视为认可发包人的</w:t>
      </w:r>
      <w:r w:rsidRPr="00465832">
        <w:rPr>
          <w:rFonts w:ascii="宋体" w:hAnsi="宋体" w:hint="eastAsia"/>
          <w:kern w:val="0"/>
          <w:sz w:val="24"/>
        </w:rPr>
        <w:t>审批</w:t>
      </w:r>
      <w:r w:rsidRPr="00465832">
        <w:rPr>
          <w:rFonts w:ascii="宋体" w:hAnsi="宋体"/>
          <w:kern w:val="0"/>
          <w:sz w:val="24"/>
        </w:rPr>
        <w:t>结果。</w:t>
      </w:r>
    </w:p>
    <w:p w14:paraId="328EC90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29" w:name="_Toc351203596"/>
      <w:bookmarkStart w:id="330" w:name="_Toc337558813"/>
      <w:r w:rsidRPr="00465832">
        <w:rPr>
          <w:rFonts w:ascii="宋体" w:hAnsi="宋体"/>
          <w:b w:val="0"/>
          <w:sz w:val="24"/>
          <w:szCs w:val="24"/>
        </w:rPr>
        <w:t>14.3 甩项竣工协议</w:t>
      </w:r>
      <w:bookmarkEnd w:id="329"/>
    </w:p>
    <w:bookmarkEnd w:id="330"/>
    <w:p w14:paraId="48351A73" w14:textId="77777777" w:rsidR="00362BBD" w:rsidRPr="00465832" w:rsidRDefault="00146D30">
      <w:pPr>
        <w:autoSpaceDE w:val="0"/>
        <w:autoSpaceDN w:val="0"/>
        <w:adjustRightInd w:val="0"/>
        <w:spacing w:line="360" w:lineRule="auto"/>
        <w:ind w:firstLineChars="196" w:firstLine="470"/>
        <w:jc w:val="left"/>
        <w:rPr>
          <w:rFonts w:ascii="宋体" w:hAnsi="宋体"/>
          <w:kern w:val="0"/>
          <w:sz w:val="24"/>
        </w:rPr>
      </w:pPr>
      <w:r w:rsidRPr="00465832">
        <w:rPr>
          <w:rFonts w:ascii="宋体" w:hAnsi="宋体"/>
          <w:sz w:val="24"/>
        </w:rPr>
        <w:t>发包人要求甩项竣工的，合同当事人应签订甩项竣工协议。在甩项竣工协议中应明确，合同当事人按照第14.1款</w:t>
      </w:r>
      <w:r w:rsidRPr="00465832">
        <w:rPr>
          <w:rFonts w:ascii="宋体" w:hAnsi="宋体" w:hint="eastAsia"/>
          <w:sz w:val="24"/>
        </w:rPr>
        <w:t>〔</w:t>
      </w:r>
      <w:r w:rsidRPr="00465832">
        <w:rPr>
          <w:rFonts w:ascii="宋体" w:hAnsi="宋体"/>
          <w:sz w:val="24"/>
        </w:rPr>
        <w:t>竣工</w:t>
      </w:r>
      <w:r w:rsidRPr="00465832">
        <w:rPr>
          <w:rFonts w:ascii="宋体" w:hAnsi="宋体" w:hint="eastAsia"/>
          <w:sz w:val="24"/>
        </w:rPr>
        <w:t>结算</w:t>
      </w:r>
      <w:r w:rsidRPr="00465832">
        <w:rPr>
          <w:rFonts w:ascii="宋体" w:hAnsi="宋体"/>
          <w:sz w:val="24"/>
        </w:rPr>
        <w:t>申请</w:t>
      </w:r>
      <w:r w:rsidRPr="00465832">
        <w:rPr>
          <w:rFonts w:ascii="宋体" w:hAnsi="宋体" w:hint="eastAsia"/>
          <w:sz w:val="24"/>
        </w:rPr>
        <w:t>〕</w:t>
      </w:r>
      <w:r w:rsidRPr="00465832">
        <w:rPr>
          <w:rFonts w:ascii="宋体" w:hAnsi="宋体"/>
          <w:sz w:val="24"/>
        </w:rPr>
        <w:t>及14.2款</w:t>
      </w:r>
      <w:r w:rsidRPr="00465832">
        <w:rPr>
          <w:rFonts w:ascii="宋体" w:hAnsi="宋体" w:hint="eastAsia"/>
          <w:sz w:val="24"/>
        </w:rPr>
        <w:t>〔</w:t>
      </w:r>
      <w:r w:rsidRPr="00465832">
        <w:rPr>
          <w:rFonts w:ascii="宋体" w:hAnsi="宋体"/>
          <w:sz w:val="24"/>
        </w:rPr>
        <w:t>竣工结算审核</w:t>
      </w:r>
      <w:r w:rsidRPr="00465832">
        <w:rPr>
          <w:rFonts w:ascii="宋体" w:hAnsi="宋体" w:hint="eastAsia"/>
          <w:sz w:val="24"/>
        </w:rPr>
        <w:t>〕</w:t>
      </w:r>
      <w:r w:rsidRPr="00465832">
        <w:rPr>
          <w:rFonts w:ascii="宋体" w:hAnsi="宋体"/>
          <w:sz w:val="24"/>
        </w:rPr>
        <w:t>的约定，</w:t>
      </w:r>
      <w:r w:rsidRPr="00465832">
        <w:rPr>
          <w:rFonts w:ascii="宋体" w:hAnsi="宋体" w:hint="eastAsia"/>
          <w:sz w:val="24"/>
        </w:rPr>
        <w:t>对已</w:t>
      </w:r>
      <w:r w:rsidRPr="00465832">
        <w:rPr>
          <w:rFonts w:ascii="宋体" w:hAnsi="宋体"/>
          <w:sz w:val="24"/>
        </w:rPr>
        <w:t>完合格工程</w:t>
      </w:r>
      <w:r w:rsidRPr="00465832">
        <w:rPr>
          <w:rFonts w:ascii="宋体" w:hAnsi="宋体" w:hint="eastAsia"/>
          <w:sz w:val="24"/>
        </w:rPr>
        <w:t>进行</w:t>
      </w:r>
      <w:r w:rsidRPr="00465832">
        <w:rPr>
          <w:rFonts w:ascii="宋体" w:hAnsi="宋体"/>
          <w:sz w:val="24"/>
        </w:rPr>
        <w:t>结算，并支付相应</w:t>
      </w:r>
      <w:r w:rsidRPr="00465832">
        <w:rPr>
          <w:rFonts w:ascii="宋体" w:hAnsi="宋体" w:hint="eastAsia"/>
          <w:sz w:val="24"/>
        </w:rPr>
        <w:t>合同</w:t>
      </w:r>
      <w:r w:rsidRPr="00465832">
        <w:rPr>
          <w:rFonts w:ascii="宋体" w:hAnsi="宋体"/>
          <w:sz w:val="24"/>
        </w:rPr>
        <w:t>价款。</w:t>
      </w:r>
    </w:p>
    <w:p w14:paraId="1D6E14A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31" w:name="_Toc351203597"/>
      <w:bookmarkStart w:id="332" w:name="_Toc337558814"/>
      <w:r w:rsidRPr="00465832">
        <w:rPr>
          <w:rFonts w:ascii="宋体" w:hAnsi="宋体"/>
          <w:b w:val="0"/>
          <w:sz w:val="24"/>
          <w:szCs w:val="24"/>
        </w:rPr>
        <w:t>14.4 最终结清</w:t>
      </w:r>
      <w:bookmarkEnd w:id="331"/>
    </w:p>
    <w:bookmarkEnd w:id="332"/>
    <w:p w14:paraId="3AF55AE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14.4.1 最终结清申请单</w:t>
      </w:r>
    </w:p>
    <w:p w14:paraId="5DB7E1D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（1）除专用合同条款另有约定外，承包人应在缺陷责任期终止证书颁发后7天内，按专用合同条款约定的份数向发包人提交最终结清申请单，并提供相关证明材料。</w:t>
      </w:r>
    </w:p>
    <w:p w14:paraId="6AF023A3"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sz w:val="24"/>
        </w:rPr>
        <w:t>除专用合同条款另有约定外，</w:t>
      </w:r>
      <w:r w:rsidRPr="00465832">
        <w:rPr>
          <w:rFonts w:ascii="宋体" w:hAnsi="宋体"/>
          <w:kern w:val="0"/>
          <w:sz w:val="24"/>
        </w:rPr>
        <w:t>最终结清申请单</w:t>
      </w:r>
      <w:r w:rsidRPr="00465832">
        <w:rPr>
          <w:rFonts w:ascii="宋体" w:hAnsi="宋体"/>
          <w:sz w:val="24"/>
        </w:rPr>
        <w:t>应列明质量保证金、应扣除的质量保证金、缺陷责任期内发生的增减费用。</w:t>
      </w:r>
    </w:p>
    <w:p w14:paraId="4010EB7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（2）发包人对最终结清申请单内容有异议的，有权要求承包人进行修正和提供补充资料，承包人应向发包人提交修正后的最终结清申请单。</w:t>
      </w:r>
    </w:p>
    <w:p w14:paraId="564460E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14.4.2 最终结清证书和支付</w:t>
      </w:r>
    </w:p>
    <w:p w14:paraId="02E73ED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（1）除专用合同条款另有约定外，发包人应在收到承包人提交的最终结清申请单后14天内完成审批并向承包人颁发最终结清证书。发包人逾期未完成</w:t>
      </w:r>
      <w:r w:rsidRPr="00465832">
        <w:rPr>
          <w:rFonts w:ascii="宋体" w:hAnsi="宋体" w:hint="eastAsia"/>
          <w:kern w:val="0"/>
          <w:sz w:val="24"/>
        </w:rPr>
        <w:t>审批</w:t>
      </w:r>
      <w:r w:rsidRPr="00465832">
        <w:rPr>
          <w:rFonts w:ascii="宋体" w:hAnsi="宋体"/>
          <w:kern w:val="0"/>
          <w:sz w:val="24"/>
        </w:rPr>
        <w:t>，又未提出修改意见的，视为发包人同意承包人提交的最终结清申请单，且自发包人收到承包人提交的最终结清申请单后15天起视为已颁发最终结清证书。</w:t>
      </w:r>
    </w:p>
    <w:p w14:paraId="6ECAF91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168B7E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（3）承包人对发包人颁发的最终结清证书有异议的，按第20条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的约定</w:t>
      </w:r>
      <w:r w:rsidRPr="00465832">
        <w:rPr>
          <w:rFonts w:ascii="宋体" w:hAnsi="宋体"/>
          <w:kern w:val="0"/>
          <w:sz w:val="24"/>
        </w:rPr>
        <w:lastRenderedPageBreak/>
        <w:t>办理。</w:t>
      </w:r>
    </w:p>
    <w:p w14:paraId="7B66C2E3" w14:textId="77777777" w:rsidR="00362BBD" w:rsidRPr="00465832" w:rsidRDefault="00146D30">
      <w:pPr>
        <w:pStyle w:val="4"/>
        <w:spacing w:before="120" w:after="120" w:line="360" w:lineRule="auto"/>
        <w:rPr>
          <w:rFonts w:ascii="宋体" w:eastAsia="宋体" w:hAnsi="宋体"/>
          <w:b w:val="0"/>
          <w:sz w:val="24"/>
          <w:szCs w:val="24"/>
        </w:rPr>
      </w:pPr>
      <w:bookmarkStart w:id="333" w:name="_Toc351203598"/>
      <w:bookmarkStart w:id="334" w:name="_Toc337558815"/>
      <w:r w:rsidRPr="00465832">
        <w:rPr>
          <w:rFonts w:ascii="宋体" w:eastAsia="宋体" w:hAnsi="宋体"/>
          <w:b w:val="0"/>
          <w:sz w:val="24"/>
          <w:szCs w:val="24"/>
        </w:rPr>
        <w:t>15. 缺陷责任与保修</w:t>
      </w:r>
      <w:bookmarkEnd w:id="333"/>
    </w:p>
    <w:p w14:paraId="1846FAC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35" w:name="_Toc351203599"/>
      <w:bookmarkStart w:id="336" w:name="_Toc337558816"/>
      <w:bookmarkStart w:id="337" w:name="_Toc296503114"/>
      <w:bookmarkStart w:id="338" w:name="_Toc296346615"/>
      <w:bookmarkEnd w:id="323"/>
      <w:bookmarkEnd w:id="324"/>
      <w:bookmarkEnd w:id="334"/>
      <w:r w:rsidRPr="00465832">
        <w:rPr>
          <w:rFonts w:ascii="宋体" w:hAnsi="宋体"/>
          <w:b w:val="0"/>
          <w:sz w:val="24"/>
          <w:szCs w:val="24"/>
        </w:rPr>
        <w:t>15.1 工程保修的原则</w:t>
      </w:r>
      <w:bookmarkEnd w:id="335"/>
    </w:p>
    <w:bookmarkEnd w:id="336"/>
    <w:p w14:paraId="47F700E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14:paraId="5C222C14"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39" w:name="_Toc351203600"/>
      <w:bookmarkStart w:id="340" w:name="_Toc337558817"/>
      <w:r w:rsidRPr="00465832">
        <w:rPr>
          <w:rFonts w:ascii="宋体" w:hAnsi="宋体"/>
          <w:b w:val="0"/>
          <w:sz w:val="24"/>
          <w:szCs w:val="24"/>
        </w:rPr>
        <w:t>15.2 缺陷责任期</w:t>
      </w:r>
      <w:bookmarkEnd w:id="337"/>
      <w:bookmarkEnd w:id="338"/>
      <w:bookmarkEnd w:id="339"/>
    </w:p>
    <w:bookmarkEnd w:id="340"/>
    <w:p w14:paraId="5048A8F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15.2.1 缺陷责任期</w:t>
      </w:r>
      <w:r w:rsidRPr="00465832">
        <w:rPr>
          <w:rFonts w:ascii="宋体" w:hAnsi="宋体" w:hint="eastAsia"/>
          <w:kern w:val="0"/>
          <w:sz w:val="24"/>
        </w:rPr>
        <w:t>从工程通过竣工验收之日</w:t>
      </w:r>
      <w:r w:rsidRPr="00465832">
        <w:rPr>
          <w:rFonts w:ascii="宋体" w:hAnsi="宋体"/>
          <w:kern w:val="0"/>
          <w:sz w:val="24"/>
        </w:rPr>
        <w:t>起计算，合同当事人应在专用合同条款约定缺陷责任期的具体期限，但该期限最长不超过24个月。</w:t>
      </w:r>
    </w:p>
    <w:p w14:paraId="6E6A0C6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单位工程先于全部工程进行验收，经验收合格并交付使用的，该单位工程缺陷责任期自单位工程验收合格之日起算。</w:t>
      </w:r>
      <w:r w:rsidRPr="00465832">
        <w:rPr>
          <w:rFonts w:ascii="宋体" w:hAnsi="宋体" w:hint="eastAsia"/>
          <w:kern w:val="0"/>
          <w:sz w:val="24"/>
        </w:rPr>
        <w:t>因承包人原因导致工程无法按合同约定期限进行竣工验收的，缺陷责任期从实际通过竣工验收之日起计算。</w:t>
      </w:r>
      <w:r w:rsidRPr="00465832">
        <w:rPr>
          <w:rFonts w:ascii="宋体" w:hAnsi="宋体"/>
          <w:kern w:val="0"/>
          <w:sz w:val="24"/>
        </w:rPr>
        <w:t>因发包人原因导致工程无法按合同约定期限进行竣工验收的，</w:t>
      </w:r>
      <w:r w:rsidRPr="00465832">
        <w:rPr>
          <w:rFonts w:ascii="宋体" w:hAnsi="宋体" w:hint="eastAsia"/>
          <w:kern w:val="0"/>
          <w:sz w:val="24"/>
        </w:rPr>
        <w:t>在承包人提交竣工验收报告90天后，工程自动进入缺陷责任期</w:t>
      </w:r>
      <w:r w:rsidRPr="00465832">
        <w:rPr>
          <w:rFonts w:ascii="宋体" w:hAnsi="宋体"/>
          <w:kern w:val="0"/>
          <w:sz w:val="24"/>
        </w:rPr>
        <w:t>；发包人未经竣工验收擅自使用工程的，缺陷责任期自工程转移占有之日起开始计算。</w:t>
      </w:r>
    </w:p>
    <w:p w14:paraId="725BBED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15.2.2</w:t>
      </w:r>
      <w:r w:rsidRPr="00465832">
        <w:rPr>
          <w:rFonts w:ascii="宋体" w:hAnsi="宋体" w:hint="eastAsia"/>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sidRPr="00465832">
        <w:rPr>
          <w:rFonts w:ascii="宋体" w:hAnsi="宋体"/>
          <w:kern w:val="0"/>
          <w:sz w:val="24"/>
        </w:rPr>
        <w:t>发包人有权要求承</w:t>
      </w:r>
      <w:r w:rsidRPr="00465832">
        <w:rPr>
          <w:rFonts w:ascii="宋体" w:hAnsi="宋体"/>
          <w:bCs/>
          <w:sz w:val="24"/>
        </w:rPr>
        <w:t>包人延长缺陷责任期，</w:t>
      </w:r>
      <w:r w:rsidRPr="00465832">
        <w:rPr>
          <w:rFonts w:ascii="宋体" w:hAnsi="宋体"/>
          <w:kern w:val="0"/>
          <w:sz w:val="24"/>
        </w:rPr>
        <w:t>并应在原缺陷责任期届满前发出延长通知</w:t>
      </w:r>
      <w:r w:rsidRPr="00465832">
        <w:rPr>
          <w:rFonts w:ascii="宋体" w:hAnsi="宋体" w:hint="eastAsia"/>
          <w:kern w:val="0"/>
          <w:sz w:val="24"/>
        </w:rPr>
        <w:t>。</w:t>
      </w:r>
      <w:r w:rsidRPr="00465832">
        <w:rPr>
          <w:rFonts w:ascii="宋体" w:hAnsi="宋体"/>
          <w:bCs/>
          <w:sz w:val="24"/>
        </w:rPr>
        <w:t>但缺陷责任期</w:t>
      </w:r>
      <w:r w:rsidRPr="00465832">
        <w:rPr>
          <w:rFonts w:ascii="宋体" w:hAnsi="宋体" w:hint="eastAsia"/>
          <w:bCs/>
          <w:sz w:val="24"/>
        </w:rPr>
        <w:t>（含延长部分）</w:t>
      </w:r>
      <w:r w:rsidRPr="00465832">
        <w:rPr>
          <w:rFonts w:ascii="宋体" w:hAnsi="宋体"/>
          <w:bCs/>
          <w:sz w:val="24"/>
        </w:rPr>
        <w:t>最长</w:t>
      </w:r>
      <w:r w:rsidRPr="00465832">
        <w:rPr>
          <w:rFonts w:ascii="宋体" w:hAnsi="宋体"/>
          <w:kern w:val="0"/>
          <w:sz w:val="24"/>
        </w:rPr>
        <w:t>不能超过24个月。</w:t>
      </w:r>
    </w:p>
    <w:p w14:paraId="4DB8B01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由他人原因造成的缺陷，发包人负责组织维修，承包人不承担费用，且发包人不得从保证金中扣除费用。</w:t>
      </w:r>
    </w:p>
    <w:p w14:paraId="4075EBE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15.2.3 任何一项缺陷或损坏修复后，经检查证明其影响了工程或工程设备的使用性能，承包人应重新进行合同约定的试验和试运行，试验和试运行的全部费用应由责任方承担。</w:t>
      </w:r>
    </w:p>
    <w:p w14:paraId="51E9CFA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15.2.4</w:t>
      </w:r>
      <w:r w:rsidRPr="00465832">
        <w:rPr>
          <w:rFonts w:ascii="宋体" w:hAnsi="宋体" w:hint="eastAsia"/>
          <w:kern w:val="0"/>
          <w:sz w:val="24"/>
        </w:rPr>
        <w:t xml:space="preserve"> </w:t>
      </w:r>
      <w:r w:rsidRPr="00465832">
        <w:rPr>
          <w:rFonts w:ascii="宋体" w:hAnsi="宋体"/>
          <w:kern w:val="0"/>
          <w:sz w:val="24"/>
        </w:rPr>
        <w:t>除专用合同条款另有约定外，承包人应于缺陷责任期届满后7天内向发包人发出缺陷责任期</w:t>
      </w:r>
      <w:r w:rsidRPr="00465832">
        <w:rPr>
          <w:rFonts w:ascii="宋体" w:hAnsi="宋体" w:hint="eastAsia"/>
          <w:kern w:val="0"/>
          <w:sz w:val="24"/>
        </w:rPr>
        <w:t>届</w:t>
      </w:r>
      <w:r w:rsidRPr="00465832">
        <w:rPr>
          <w:rFonts w:ascii="宋体" w:hAnsi="宋体"/>
          <w:kern w:val="0"/>
          <w:sz w:val="24"/>
        </w:rPr>
        <w:t>满通知，发包人应在</w:t>
      </w:r>
      <w:r w:rsidRPr="00465832">
        <w:rPr>
          <w:rFonts w:ascii="宋体" w:hAnsi="宋体" w:hint="eastAsia"/>
          <w:kern w:val="0"/>
          <w:sz w:val="24"/>
        </w:rPr>
        <w:t>收</w:t>
      </w:r>
      <w:r w:rsidRPr="00465832">
        <w:rPr>
          <w:rFonts w:ascii="宋体" w:hAnsi="宋体"/>
          <w:kern w:val="0"/>
          <w:sz w:val="24"/>
        </w:rPr>
        <w:t>到缺陷责任期满通知后14天内核实承包人是否履行缺陷</w:t>
      </w:r>
      <w:r w:rsidRPr="00465832">
        <w:rPr>
          <w:rFonts w:ascii="宋体" w:hAnsi="宋体" w:hint="eastAsia"/>
          <w:kern w:val="0"/>
          <w:sz w:val="24"/>
        </w:rPr>
        <w:t>修复</w:t>
      </w:r>
      <w:r w:rsidRPr="00465832">
        <w:rPr>
          <w:rFonts w:ascii="宋体" w:hAnsi="宋体"/>
          <w:kern w:val="0"/>
          <w:sz w:val="24"/>
        </w:rPr>
        <w:t>义务，承包人未能履行缺陷</w:t>
      </w:r>
      <w:r w:rsidRPr="00465832">
        <w:rPr>
          <w:rFonts w:ascii="宋体" w:hAnsi="宋体" w:hint="eastAsia"/>
          <w:kern w:val="0"/>
          <w:sz w:val="24"/>
        </w:rPr>
        <w:t>修复</w:t>
      </w:r>
      <w:r w:rsidRPr="00465832">
        <w:rPr>
          <w:rFonts w:ascii="宋体" w:hAnsi="宋体"/>
          <w:kern w:val="0"/>
          <w:sz w:val="24"/>
        </w:rPr>
        <w:t>义务的，发包人有权扣除相应金额的维修费用。发包人应在</w:t>
      </w:r>
      <w:r w:rsidRPr="00465832">
        <w:rPr>
          <w:rFonts w:ascii="宋体" w:hAnsi="宋体" w:hint="eastAsia"/>
          <w:kern w:val="0"/>
          <w:sz w:val="24"/>
        </w:rPr>
        <w:t>收到</w:t>
      </w:r>
      <w:r w:rsidRPr="00465832">
        <w:rPr>
          <w:rFonts w:ascii="宋体" w:hAnsi="宋体"/>
          <w:kern w:val="0"/>
          <w:sz w:val="24"/>
        </w:rPr>
        <w:t>缺陷责任期</w:t>
      </w:r>
      <w:r w:rsidRPr="00465832">
        <w:rPr>
          <w:rFonts w:ascii="宋体" w:hAnsi="宋体" w:hint="eastAsia"/>
          <w:kern w:val="0"/>
          <w:sz w:val="24"/>
        </w:rPr>
        <w:t>届</w:t>
      </w:r>
      <w:r w:rsidRPr="00465832">
        <w:rPr>
          <w:rFonts w:ascii="宋体" w:hAnsi="宋体"/>
          <w:kern w:val="0"/>
          <w:sz w:val="24"/>
        </w:rPr>
        <w:t>满</w:t>
      </w:r>
      <w:r w:rsidRPr="00465832">
        <w:rPr>
          <w:rFonts w:ascii="宋体" w:hAnsi="宋体" w:hint="eastAsia"/>
          <w:kern w:val="0"/>
          <w:sz w:val="24"/>
        </w:rPr>
        <w:t>通知后</w:t>
      </w:r>
      <w:r w:rsidRPr="00465832">
        <w:rPr>
          <w:rFonts w:ascii="宋体" w:hAnsi="宋体"/>
          <w:kern w:val="0"/>
          <w:sz w:val="24"/>
        </w:rPr>
        <w:t>14天内，向承包人颁发缺陷责任期终止证</w:t>
      </w:r>
      <w:r w:rsidRPr="00465832">
        <w:rPr>
          <w:rFonts w:ascii="宋体" w:hAnsi="宋体" w:hint="eastAsia"/>
          <w:kern w:val="0"/>
          <w:sz w:val="24"/>
        </w:rPr>
        <w:t>书</w:t>
      </w:r>
      <w:r w:rsidRPr="00465832">
        <w:rPr>
          <w:rFonts w:ascii="宋体" w:hAnsi="宋体"/>
          <w:kern w:val="0"/>
          <w:sz w:val="24"/>
        </w:rPr>
        <w:t>。</w:t>
      </w:r>
    </w:p>
    <w:p w14:paraId="0123FB35"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41" w:name="_Toc351203601"/>
      <w:bookmarkStart w:id="342" w:name="_Toc337558818"/>
      <w:bookmarkStart w:id="343" w:name="_Toc296503115"/>
      <w:bookmarkStart w:id="344" w:name="_Toc296346616"/>
      <w:r w:rsidRPr="00465832">
        <w:rPr>
          <w:rFonts w:ascii="宋体" w:hAnsi="宋体"/>
          <w:b w:val="0"/>
          <w:sz w:val="24"/>
          <w:szCs w:val="24"/>
        </w:rPr>
        <w:t>15.3 质量保证金</w:t>
      </w:r>
      <w:bookmarkEnd w:id="341"/>
    </w:p>
    <w:bookmarkEnd w:id="342"/>
    <w:p w14:paraId="1CBE74E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经合同当事人协商一致扣留质量保证金的，应在专用合同条款中予以明确。</w:t>
      </w:r>
    </w:p>
    <w:p w14:paraId="110B4C72"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hint="eastAsia"/>
          <w:sz w:val="24"/>
        </w:rPr>
        <w:lastRenderedPageBreak/>
        <w:t>在工程项目竣工前，承包人已经提供履约担保的，发包人不得同时预留工程质量保证金。</w:t>
      </w:r>
    </w:p>
    <w:p w14:paraId="613B4B2C" w14:textId="77777777" w:rsidR="00362BBD" w:rsidRPr="00465832" w:rsidRDefault="00362BBD">
      <w:pPr>
        <w:autoSpaceDE w:val="0"/>
        <w:autoSpaceDN w:val="0"/>
        <w:adjustRightInd w:val="0"/>
        <w:spacing w:line="360" w:lineRule="auto"/>
        <w:ind w:firstLineChars="200" w:firstLine="480"/>
        <w:jc w:val="left"/>
        <w:rPr>
          <w:rFonts w:ascii="宋体" w:hAnsi="宋体"/>
          <w:kern w:val="0"/>
          <w:sz w:val="24"/>
        </w:rPr>
      </w:pPr>
    </w:p>
    <w:p w14:paraId="17DDD36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15.3.1 </w:t>
      </w:r>
      <w:r w:rsidRPr="00465832">
        <w:rPr>
          <w:rFonts w:ascii="宋体" w:hAnsi="宋体" w:hint="eastAsia"/>
          <w:kern w:val="0"/>
          <w:sz w:val="24"/>
        </w:rPr>
        <w:t>承包人提供</w:t>
      </w:r>
      <w:r w:rsidRPr="00465832">
        <w:rPr>
          <w:rFonts w:ascii="宋体" w:hAnsi="宋体"/>
          <w:kern w:val="0"/>
          <w:sz w:val="24"/>
        </w:rPr>
        <w:t>质量保证金的</w:t>
      </w:r>
      <w:r w:rsidRPr="00465832">
        <w:rPr>
          <w:rFonts w:ascii="宋体" w:hAnsi="宋体" w:hint="eastAsia"/>
          <w:kern w:val="0"/>
          <w:sz w:val="24"/>
        </w:rPr>
        <w:t>方</w:t>
      </w:r>
      <w:r w:rsidRPr="00465832">
        <w:rPr>
          <w:rFonts w:ascii="宋体" w:hAnsi="宋体"/>
          <w:kern w:val="0"/>
          <w:sz w:val="24"/>
        </w:rPr>
        <w:t>式</w:t>
      </w:r>
    </w:p>
    <w:p w14:paraId="0DBC5BB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承包人提供</w:t>
      </w:r>
      <w:r w:rsidRPr="00465832">
        <w:rPr>
          <w:rFonts w:ascii="宋体" w:hAnsi="宋体"/>
          <w:kern w:val="0"/>
          <w:sz w:val="24"/>
        </w:rPr>
        <w:t>质量保证金</w:t>
      </w:r>
      <w:r w:rsidRPr="00465832">
        <w:rPr>
          <w:rFonts w:ascii="宋体" w:hAnsi="宋体" w:hint="eastAsia"/>
          <w:kern w:val="0"/>
          <w:sz w:val="24"/>
        </w:rPr>
        <w:t>有</w:t>
      </w:r>
      <w:r w:rsidRPr="00465832">
        <w:rPr>
          <w:rFonts w:ascii="宋体" w:hAnsi="宋体"/>
          <w:kern w:val="0"/>
          <w:sz w:val="24"/>
        </w:rPr>
        <w:t>以下</w:t>
      </w:r>
      <w:r w:rsidRPr="00465832">
        <w:rPr>
          <w:rFonts w:ascii="宋体" w:hAnsi="宋体" w:hint="eastAsia"/>
          <w:kern w:val="0"/>
          <w:sz w:val="24"/>
        </w:rPr>
        <w:t>三种方</w:t>
      </w:r>
      <w:r w:rsidRPr="00465832">
        <w:rPr>
          <w:rFonts w:ascii="宋体" w:hAnsi="宋体"/>
          <w:kern w:val="0"/>
          <w:sz w:val="24"/>
        </w:rPr>
        <w:t>式：</w:t>
      </w:r>
    </w:p>
    <w:p w14:paraId="2B6E3B7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（1）质量保证金保函； </w:t>
      </w:r>
    </w:p>
    <w:p w14:paraId="328BA1C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w:t>
      </w:r>
      <w:r w:rsidRPr="00465832">
        <w:rPr>
          <w:rFonts w:ascii="宋体" w:hAnsi="宋体"/>
          <w:kern w:val="0"/>
          <w:sz w:val="24"/>
        </w:rPr>
        <w:t>2）相应比例的工程款；</w:t>
      </w:r>
    </w:p>
    <w:p w14:paraId="5776FD6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（3）双方约定的其他</w:t>
      </w:r>
      <w:r w:rsidRPr="00465832">
        <w:rPr>
          <w:rFonts w:ascii="宋体" w:hAnsi="宋体" w:hint="eastAsia"/>
          <w:kern w:val="0"/>
          <w:sz w:val="24"/>
        </w:rPr>
        <w:t>方</w:t>
      </w:r>
      <w:r w:rsidRPr="00465832">
        <w:rPr>
          <w:rFonts w:ascii="宋体" w:hAnsi="宋体"/>
          <w:kern w:val="0"/>
          <w:sz w:val="24"/>
        </w:rPr>
        <w:t>式。</w:t>
      </w:r>
    </w:p>
    <w:p w14:paraId="484A0AF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除专用合同条款另有约定外，质量保证金</w:t>
      </w:r>
      <w:r w:rsidRPr="00465832">
        <w:rPr>
          <w:rFonts w:ascii="宋体" w:hAnsi="宋体" w:hint="eastAsia"/>
          <w:kern w:val="0"/>
          <w:sz w:val="24"/>
        </w:rPr>
        <w:t>原则上</w:t>
      </w:r>
      <w:r w:rsidRPr="00465832">
        <w:rPr>
          <w:rFonts w:ascii="宋体" w:hAnsi="宋体"/>
          <w:kern w:val="0"/>
          <w:sz w:val="24"/>
        </w:rPr>
        <w:t>采</w:t>
      </w:r>
      <w:r w:rsidRPr="00465832">
        <w:rPr>
          <w:rFonts w:ascii="宋体" w:hAnsi="宋体" w:hint="eastAsia"/>
          <w:kern w:val="0"/>
          <w:sz w:val="24"/>
        </w:rPr>
        <w:t>用上述</w:t>
      </w:r>
      <w:r w:rsidRPr="00465832">
        <w:rPr>
          <w:rFonts w:ascii="宋体" w:hAnsi="宋体"/>
          <w:kern w:val="0"/>
          <w:sz w:val="24"/>
        </w:rPr>
        <w:t>第（1）种</w:t>
      </w:r>
      <w:r w:rsidRPr="00465832">
        <w:rPr>
          <w:rFonts w:ascii="宋体" w:hAnsi="宋体" w:hint="eastAsia"/>
          <w:kern w:val="0"/>
          <w:sz w:val="24"/>
        </w:rPr>
        <w:t>方式。</w:t>
      </w:r>
    </w:p>
    <w:p w14:paraId="28773E6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15.3.2 质量保证金的扣留</w:t>
      </w:r>
    </w:p>
    <w:p w14:paraId="6BCF62C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质量保证金</w:t>
      </w:r>
      <w:r w:rsidRPr="00465832">
        <w:rPr>
          <w:rFonts w:ascii="宋体" w:hAnsi="宋体" w:hint="eastAsia"/>
          <w:kern w:val="0"/>
          <w:sz w:val="24"/>
        </w:rPr>
        <w:t>的</w:t>
      </w:r>
      <w:r w:rsidRPr="00465832">
        <w:rPr>
          <w:rFonts w:ascii="宋体" w:hAnsi="宋体"/>
          <w:kern w:val="0"/>
          <w:sz w:val="24"/>
        </w:rPr>
        <w:t>扣留</w:t>
      </w:r>
      <w:r w:rsidRPr="00465832">
        <w:rPr>
          <w:rFonts w:ascii="宋体" w:hAnsi="宋体" w:hint="eastAsia"/>
          <w:kern w:val="0"/>
          <w:sz w:val="24"/>
        </w:rPr>
        <w:t>有</w:t>
      </w:r>
      <w:r w:rsidRPr="00465832">
        <w:rPr>
          <w:rFonts w:ascii="宋体" w:hAnsi="宋体"/>
          <w:kern w:val="0"/>
          <w:sz w:val="24"/>
        </w:rPr>
        <w:t>以下</w:t>
      </w:r>
      <w:r w:rsidRPr="00465832">
        <w:rPr>
          <w:rFonts w:ascii="宋体" w:hAnsi="宋体" w:hint="eastAsia"/>
          <w:kern w:val="0"/>
          <w:sz w:val="24"/>
        </w:rPr>
        <w:t>三</w:t>
      </w:r>
      <w:r w:rsidRPr="00465832">
        <w:rPr>
          <w:rFonts w:ascii="宋体" w:hAnsi="宋体"/>
          <w:kern w:val="0"/>
          <w:sz w:val="24"/>
        </w:rPr>
        <w:t>种</w:t>
      </w:r>
      <w:r w:rsidRPr="00465832">
        <w:rPr>
          <w:rFonts w:ascii="宋体" w:hAnsi="宋体" w:hint="eastAsia"/>
          <w:kern w:val="0"/>
          <w:sz w:val="24"/>
        </w:rPr>
        <w:t>方式</w:t>
      </w:r>
      <w:r w:rsidRPr="00465832">
        <w:rPr>
          <w:rFonts w:ascii="宋体" w:hAnsi="宋体"/>
          <w:kern w:val="0"/>
          <w:sz w:val="24"/>
        </w:rPr>
        <w:t>：</w:t>
      </w:r>
    </w:p>
    <w:p w14:paraId="2FEDC3B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（1）在支付工程进度款时逐次扣留，在此情形下，质量保证金的计算基数不包括预付款的支付、扣回以及价格调整的金额；</w:t>
      </w:r>
    </w:p>
    <w:p w14:paraId="62C8FE1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（2）工</w:t>
      </w:r>
      <w:bookmarkStart w:id="345" w:name="#go6"/>
      <w:bookmarkEnd w:id="345"/>
      <w:r w:rsidRPr="00465832">
        <w:rPr>
          <w:rFonts w:ascii="宋体" w:hAnsi="宋体"/>
          <w:kern w:val="0"/>
          <w:sz w:val="24"/>
        </w:rPr>
        <w:t>程竣工结算时一次性扣留质量保证金；</w:t>
      </w:r>
    </w:p>
    <w:p w14:paraId="1B4F928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（3）双方约定的其他扣留方式。</w:t>
      </w:r>
    </w:p>
    <w:p w14:paraId="02AF93F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除专用合同条款另有约定外，质量保证金</w:t>
      </w:r>
      <w:r w:rsidRPr="00465832">
        <w:rPr>
          <w:rFonts w:ascii="宋体" w:hAnsi="宋体" w:hint="eastAsia"/>
          <w:kern w:val="0"/>
          <w:sz w:val="24"/>
        </w:rPr>
        <w:t>的</w:t>
      </w:r>
      <w:r w:rsidRPr="00465832">
        <w:rPr>
          <w:rFonts w:ascii="宋体" w:hAnsi="宋体"/>
          <w:kern w:val="0"/>
          <w:sz w:val="24"/>
        </w:rPr>
        <w:t>扣留</w:t>
      </w:r>
      <w:r w:rsidRPr="00465832">
        <w:rPr>
          <w:rFonts w:ascii="宋体" w:hAnsi="宋体" w:hint="eastAsia"/>
          <w:kern w:val="0"/>
          <w:sz w:val="24"/>
        </w:rPr>
        <w:t>原则上</w:t>
      </w:r>
      <w:r w:rsidRPr="00465832">
        <w:rPr>
          <w:rFonts w:ascii="宋体" w:hAnsi="宋体"/>
          <w:kern w:val="0"/>
          <w:sz w:val="24"/>
        </w:rPr>
        <w:t>采</w:t>
      </w:r>
      <w:r w:rsidRPr="00465832">
        <w:rPr>
          <w:rFonts w:ascii="宋体" w:hAnsi="宋体" w:hint="eastAsia"/>
          <w:kern w:val="0"/>
          <w:sz w:val="24"/>
        </w:rPr>
        <w:t>用上述</w:t>
      </w:r>
      <w:r w:rsidRPr="00465832">
        <w:rPr>
          <w:rFonts w:ascii="宋体" w:hAnsi="宋体"/>
          <w:kern w:val="0"/>
          <w:sz w:val="24"/>
        </w:rPr>
        <w:t>第（1）种方式</w:t>
      </w:r>
      <w:r w:rsidRPr="00465832">
        <w:rPr>
          <w:rFonts w:ascii="宋体" w:hAnsi="宋体" w:hint="eastAsia"/>
          <w:kern w:val="0"/>
          <w:sz w:val="24"/>
        </w:rPr>
        <w:t>。</w:t>
      </w:r>
    </w:p>
    <w:p w14:paraId="55CC44F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w:t>
      </w:r>
      <w:bookmarkStart w:id="346" w:name="#go4"/>
      <w:bookmarkEnd w:id="346"/>
      <w:r w:rsidRPr="00465832">
        <w:rPr>
          <w:rFonts w:ascii="宋体" w:hAnsi="宋体"/>
          <w:kern w:val="0"/>
          <w:sz w:val="24"/>
        </w:rPr>
        <w:t>包人累计扣留的质量保证金不得超过</w:t>
      </w:r>
      <w:r w:rsidRPr="00465832">
        <w:rPr>
          <w:rFonts w:ascii="宋体" w:hAnsi="宋体" w:hint="eastAsia"/>
          <w:kern w:val="0"/>
          <w:sz w:val="24"/>
        </w:rPr>
        <w:t>工程价款结算总额</w:t>
      </w:r>
      <w:r w:rsidRPr="00465832">
        <w:rPr>
          <w:rFonts w:ascii="宋体" w:hAnsi="宋体"/>
          <w:kern w:val="0"/>
          <w:sz w:val="24"/>
        </w:rPr>
        <w:t>的3%</w:t>
      </w:r>
      <w:r w:rsidRPr="00465832">
        <w:rPr>
          <w:rFonts w:ascii="宋体" w:hAnsi="宋体" w:hint="eastAsia"/>
          <w:kern w:val="0"/>
          <w:sz w:val="24"/>
        </w:rPr>
        <w:t>。如</w:t>
      </w:r>
      <w:r w:rsidRPr="00465832">
        <w:rPr>
          <w:rFonts w:ascii="宋体" w:hAnsi="宋体"/>
          <w:kern w:val="0"/>
          <w:sz w:val="24"/>
        </w:rPr>
        <w:t>承包人在发包人签发竣工付款证书后28天内提交质量保证金保函，发包人应同时退还扣留的作为质量保证金的工程价款</w:t>
      </w:r>
      <w:r w:rsidRPr="00465832">
        <w:rPr>
          <w:rFonts w:ascii="宋体" w:hAnsi="宋体" w:hint="eastAsia"/>
          <w:kern w:val="0"/>
          <w:sz w:val="24"/>
        </w:rPr>
        <w:t>；保函金额不得超过工程价款结算总额的3%</w:t>
      </w:r>
      <w:r w:rsidRPr="00465832">
        <w:rPr>
          <w:rFonts w:ascii="宋体" w:hAnsi="宋体"/>
          <w:kern w:val="0"/>
          <w:sz w:val="24"/>
        </w:rPr>
        <w:t>。</w:t>
      </w:r>
    </w:p>
    <w:p w14:paraId="1412130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发包人在退还质量保证金的同时</w:t>
      </w:r>
      <w:r w:rsidRPr="00465832">
        <w:rPr>
          <w:rFonts w:ascii="宋体" w:hAnsi="宋体"/>
          <w:kern w:val="0"/>
          <w:sz w:val="24"/>
        </w:rPr>
        <w:t>按照中国人民银行发布的同期同类贷款基准利率支付</w:t>
      </w:r>
      <w:r w:rsidRPr="00465832">
        <w:rPr>
          <w:rFonts w:ascii="宋体" w:hAnsi="宋体" w:hint="eastAsia"/>
          <w:kern w:val="0"/>
          <w:sz w:val="24"/>
        </w:rPr>
        <w:t>利息。</w:t>
      </w:r>
    </w:p>
    <w:p w14:paraId="53CE8DE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15.3.3 </w:t>
      </w:r>
      <w:r w:rsidRPr="00465832">
        <w:rPr>
          <w:rFonts w:ascii="宋体" w:hAnsi="宋体"/>
          <w:sz w:val="24"/>
        </w:rPr>
        <w:t>质量保证金</w:t>
      </w:r>
      <w:r w:rsidRPr="00465832">
        <w:rPr>
          <w:rFonts w:ascii="宋体" w:hAnsi="宋体"/>
          <w:kern w:val="0"/>
          <w:sz w:val="24"/>
        </w:rPr>
        <w:t>的退还</w:t>
      </w:r>
    </w:p>
    <w:p w14:paraId="08DE593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缺陷责任期内，承包人认真履行合同约定的责任，到期后，承包人可向发包人申请返还保证金。</w:t>
      </w:r>
    </w:p>
    <w:p w14:paraId="68C38C0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6A8770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发包人和承包人对保证金预留、返还以及工程维修质量、费用有争议的，按本合同第</w:t>
      </w:r>
      <w:r w:rsidRPr="00465832">
        <w:rPr>
          <w:rFonts w:ascii="宋体" w:hAnsi="宋体" w:hint="eastAsia"/>
          <w:kern w:val="0"/>
          <w:sz w:val="24"/>
        </w:rPr>
        <w:lastRenderedPageBreak/>
        <w:t>20条约定的争议和纠纷解决程序处理</w:t>
      </w:r>
      <w:r w:rsidRPr="00465832">
        <w:rPr>
          <w:rFonts w:ascii="宋体" w:hAnsi="宋体"/>
          <w:kern w:val="0"/>
          <w:sz w:val="24"/>
        </w:rPr>
        <w:t>。</w:t>
      </w:r>
    </w:p>
    <w:p w14:paraId="031459A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47" w:name="_Toc351203602"/>
      <w:bookmarkStart w:id="348" w:name="_Toc337558819"/>
      <w:r w:rsidRPr="00465832">
        <w:rPr>
          <w:rFonts w:ascii="宋体" w:hAnsi="宋体"/>
          <w:b w:val="0"/>
          <w:sz w:val="24"/>
          <w:szCs w:val="24"/>
        </w:rPr>
        <w:t>15.4 保修</w:t>
      </w:r>
      <w:bookmarkEnd w:id="347"/>
    </w:p>
    <w:bookmarkEnd w:id="343"/>
    <w:bookmarkEnd w:id="344"/>
    <w:bookmarkEnd w:id="348"/>
    <w:p w14:paraId="30FDF27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15.4.1保修责任</w:t>
      </w:r>
    </w:p>
    <w:p w14:paraId="68A6EFC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97EE61A"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发包人未经竣工验收擅自使用工程的，保修期自</w:t>
      </w:r>
      <w:r w:rsidRPr="00465832">
        <w:rPr>
          <w:rFonts w:ascii="宋体" w:hAnsi="宋体"/>
          <w:kern w:val="0"/>
          <w:sz w:val="24"/>
        </w:rPr>
        <w:t>转移占有之日起算</w:t>
      </w:r>
      <w:r w:rsidRPr="00465832">
        <w:rPr>
          <w:rFonts w:ascii="宋体" w:hAnsi="宋体"/>
          <w:sz w:val="24"/>
        </w:rPr>
        <w:t>。</w:t>
      </w:r>
    </w:p>
    <w:p w14:paraId="01C0CC1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15.4.2 修复费用</w:t>
      </w:r>
    </w:p>
    <w:p w14:paraId="2FF9180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保修期内，修复的费用按照以下约定处理：</w:t>
      </w:r>
    </w:p>
    <w:p w14:paraId="69B2C59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（1）保修期内，因承包人原因造成工程的缺陷、损坏，承包人应负责修复，并承担修复的费用以及因工程的缺陷、损坏造成的人身伤害和财产损失；</w:t>
      </w:r>
    </w:p>
    <w:p w14:paraId="18ABA2B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（2）保修期内，因发包人使用不当造成工程的缺陷、损坏，可以委托承包人修复，但发包人应承担修复的费用，并支付承包人合理利润；</w:t>
      </w:r>
    </w:p>
    <w:p w14:paraId="664BDAF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（3）因其他原因造成工程的缺陷、损坏，可以委托承包人修复，发包人应承担修复的费用，并支付承包人合理的利润，因工程的缺陷、损坏造成的人身伤害和财产损失由责任方承担。</w:t>
      </w:r>
    </w:p>
    <w:p w14:paraId="44254F1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15.4.3 修复通知</w:t>
      </w:r>
    </w:p>
    <w:p w14:paraId="46AFDA2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06677B2"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15.4.4 未能修复</w:t>
      </w:r>
    </w:p>
    <w:p w14:paraId="3D478CD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sidRPr="00465832">
        <w:rPr>
          <w:rFonts w:ascii="宋体" w:hAnsi="宋体" w:hint="eastAsia"/>
          <w:kern w:val="0"/>
          <w:sz w:val="24"/>
        </w:rPr>
        <w:t>但修复范围超出缺陷或损坏范围的，超出范围部分的修复费用由发包人承担。</w:t>
      </w:r>
    </w:p>
    <w:p w14:paraId="68D06CD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15.4.5 承包人出入权</w:t>
      </w:r>
    </w:p>
    <w:p w14:paraId="7C737B9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w:t>
      </w:r>
      <w:r w:rsidRPr="00465832">
        <w:rPr>
          <w:rFonts w:ascii="宋体" w:hAnsi="宋体"/>
          <w:kern w:val="0"/>
          <w:sz w:val="24"/>
        </w:rPr>
        <w:lastRenderedPageBreak/>
        <w:t>和保密等规定。</w:t>
      </w:r>
    </w:p>
    <w:p w14:paraId="508D5031" w14:textId="77777777" w:rsidR="00362BBD" w:rsidRPr="00465832" w:rsidRDefault="00146D30">
      <w:pPr>
        <w:pStyle w:val="4"/>
        <w:spacing w:before="120" w:after="120" w:line="360" w:lineRule="auto"/>
        <w:rPr>
          <w:rFonts w:ascii="宋体" w:eastAsia="宋体" w:hAnsi="宋体"/>
          <w:b w:val="0"/>
          <w:sz w:val="24"/>
          <w:szCs w:val="24"/>
        </w:rPr>
      </w:pPr>
      <w:bookmarkStart w:id="349" w:name="_Toc351203603"/>
      <w:bookmarkStart w:id="350" w:name="_Toc337558820"/>
      <w:r w:rsidRPr="00465832">
        <w:rPr>
          <w:rFonts w:ascii="宋体" w:eastAsia="宋体" w:hAnsi="宋体"/>
          <w:b w:val="0"/>
          <w:sz w:val="24"/>
          <w:szCs w:val="24"/>
        </w:rPr>
        <w:t>16. 违约</w:t>
      </w:r>
      <w:bookmarkEnd w:id="349"/>
    </w:p>
    <w:p w14:paraId="4DAD269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51" w:name="_Toc296346630"/>
      <w:bookmarkStart w:id="352" w:name="_Toc296503129"/>
      <w:bookmarkStart w:id="353" w:name="_Toc351203604"/>
      <w:bookmarkStart w:id="354" w:name="_Toc337558821"/>
      <w:bookmarkEnd w:id="350"/>
      <w:r w:rsidRPr="00465832">
        <w:rPr>
          <w:rFonts w:ascii="宋体" w:hAnsi="宋体"/>
          <w:b w:val="0"/>
          <w:sz w:val="24"/>
          <w:szCs w:val="24"/>
        </w:rPr>
        <w:t>16.1 发</w:t>
      </w:r>
      <w:bookmarkEnd w:id="351"/>
      <w:bookmarkEnd w:id="352"/>
      <w:r w:rsidRPr="00465832">
        <w:rPr>
          <w:rFonts w:ascii="宋体" w:hAnsi="宋体"/>
          <w:b w:val="0"/>
          <w:sz w:val="24"/>
          <w:szCs w:val="24"/>
        </w:rPr>
        <w:t>包人违约</w:t>
      </w:r>
      <w:bookmarkEnd w:id="353"/>
    </w:p>
    <w:bookmarkEnd w:id="354"/>
    <w:p w14:paraId="6D8FBC9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16.1.1 发包人违约的情形</w:t>
      </w:r>
    </w:p>
    <w:p w14:paraId="49BB561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在合同履行过程中发生的下列情形，属于发包人违约：</w:t>
      </w:r>
    </w:p>
    <w:p w14:paraId="4771913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（1）因发包人原因未能在计划开工日期前7天内下达开工通知的；</w:t>
      </w:r>
    </w:p>
    <w:p w14:paraId="1D324BB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（2）因发包人原因未能按合同约定支付合同价款的；</w:t>
      </w:r>
    </w:p>
    <w:p w14:paraId="0E2A7C1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（3）发包人违反第10.1款</w:t>
      </w:r>
      <w:r w:rsidRPr="00465832">
        <w:rPr>
          <w:rFonts w:ascii="宋体" w:hAnsi="宋体" w:hint="eastAsia"/>
          <w:kern w:val="0"/>
          <w:sz w:val="24"/>
        </w:rPr>
        <w:t>〔</w:t>
      </w:r>
      <w:r w:rsidRPr="00465832">
        <w:rPr>
          <w:rFonts w:ascii="宋体" w:hAnsi="宋体"/>
          <w:kern w:val="0"/>
          <w:sz w:val="24"/>
        </w:rPr>
        <w:t>变更的范围</w:t>
      </w:r>
      <w:r w:rsidRPr="00465832">
        <w:rPr>
          <w:rFonts w:ascii="宋体" w:hAnsi="宋体" w:hint="eastAsia"/>
          <w:kern w:val="0"/>
          <w:sz w:val="24"/>
        </w:rPr>
        <w:t>〕</w:t>
      </w:r>
      <w:r w:rsidRPr="00465832">
        <w:rPr>
          <w:rFonts w:ascii="宋体" w:hAnsi="宋体"/>
          <w:kern w:val="0"/>
          <w:sz w:val="24"/>
        </w:rPr>
        <w:t>第（2）项约定，自行实施被取消的工作或转由他人实施的；</w:t>
      </w:r>
    </w:p>
    <w:p w14:paraId="6B4E31C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（4）发包人提供的材料、工程设备的规格、数量或质量不符合合同约定，或因发包人原因导致交货日期延误或交货地点变更等情况的；</w:t>
      </w:r>
    </w:p>
    <w:p w14:paraId="7A276BF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（5）因发包人违反合同约定造成暂停施工的；</w:t>
      </w:r>
    </w:p>
    <w:p w14:paraId="2975E34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（6）发包人无正当理由没有在约定期限内发出复工指示，导致承包人无法复工的；</w:t>
      </w:r>
    </w:p>
    <w:p w14:paraId="24F777C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（7）发包人明确表示或者以其行为表明不履行合同主要义务的；</w:t>
      </w:r>
    </w:p>
    <w:p w14:paraId="116D7C5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（8）发包人未能按照合同约定履行其他义务的。</w:t>
      </w:r>
    </w:p>
    <w:p w14:paraId="2BF90FA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F1B03B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16.1.2 发包人违约的责任</w:t>
      </w:r>
    </w:p>
    <w:p w14:paraId="009CB16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发包人应承担因其违约给承包人增加的费用和（或）延误的工期，并支付承包人合理的利润。此外，合同当事人可在专用合同条款中另行约定发包人违约责任的承担方式和计算方法。</w:t>
      </w:r>
    </w:p>
    <w:p w14:paraId="412B1A5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16.1.3 因发包人违约解除合同</w:t>
      </w:r>
    </w:p>
    <w:p w14:paraId="247C36F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除专用合同条款另有约定外，承包人按第16.1.1项</w:t>
      </w:r>
      <w:r w:rsidRPr="00465832">
        <w:rPr>
          <w:rFonts w:ascii="宋体" w:hAnsi="宋体" w:hint="eastAsia"/>
          <w:kern w:val="0"/>
          <w:sz w:val="24"/>
        </w:rPr>
        <w:t>〔</w:t>
      </w:r>
      <w:r w:rsidRPr="00465832">
        <w:rPr>
          <w:rFonts w:ascii="宋体" w:hAnsi="宋体"/>
          <w:kern w:val="0"/>
          <w:sz w:val="24"/>
        </w:rPr>
        <w:t>发包人违约的情形</w:t>
      </w:r>
      <w:r w:rsidRPr="00465832">
        <w:rPr>
          <w:rFonts w:ascii="宋体" w:hAnsi="宋体" w:hint="eastAsia"/>
          <w:kern w:val="0"/>
          <w:sz w:val="24"/>
        </w:rPr>
        <w:t>〕</w:t>
      </w:r>
      <w:r w:rsidRPr="00465832">
        <w:rPr>
          <w:rFonts w:ascii="宋体" w:hAnsi="宋体"/>
          <w:kern w:val="0"/>
          <w:sz w:val="24"/>
        </w:rPr>
        <w:t>约定暂停施工满28天后</w:t>
      </w:r>
      <w:r w:rsidRPr="00465832">
        <w:rPr>
          <w:rFonts w:ascii="宋体" w:hAnsi="宋体" w:hint="eastAsia"/>
          <w:kern w:val="0"/>
          <w:sz w:val="24"/>
        </w:rPr>
        <w:t>，</w:t>
      </w:r>
      <w:r w:rsidRPr="00465832">
        <w:rPr>
          <w:rFonts w:ascii="宋体" w:hAnsi="宋体"/>
          <w:kern w:val="0"/>
          <w:sz w:val="24"/>
        </w:rPr>
        <w:t>发包人仍不纠正其违约行为并致使合同目的不能实现的，</w:t>
      </w:r>
      <w:r w:rsidRPr="00465832">
        <w:rPr>
          <w:rFonts w:ascii="宋体" w:hAnsi="宋体" w:hint="eastAsia"/>
          <w:kern w:val="0"/>
          <w:sz w:val="24"/>
        </w:rPr>
        <w:t>或</w:t>
      </w:r>
      <w:r w:rsidRPr="00465832">
        <w:rPr>
          <w:rFonts w:ascii="宋体" w:hAnsi="宋体"/>
          <w:kern w:val="0"/>
          <w:sz w:val="24"/>
        </w:rPr>
        <w:t>出现第16.1.1项</w:t>
      </w:r>
      <w:r w:rsidRPr="00465832">
        <w:rPr>
          <w:rFonts w:ascii="宋体" w:hAnsi="宋体" w:hint="eastAsia"/>
          <w:kern w:val="0"/>
          <w:sz w:val="24"/>
        </w:rPr>
        <w:t>〔</w:t>
      </w:r>
      <w:r w:rsidRPr="00465832">
        <w:rPr>
          <w:rFonts w:ascii="宋体" w:hAnsi="宋体"/>
          <w:kern w:val="0"/>
          <w:sz w:val="24"/>
        </w:rPr>
        <w:t>发包人违约的情形</w:t>
      </w:r>
      <w:r w:rsidRPr="00465832">
        <w:rPr>
          <w:rFonts w:ascii="宋体" w:hAnsi="宋体" w:hint="eastAsia"/>
          <w:kern w:val="0"/>
          <w:sz w:val="24"/>
        </w:rPr>
        <w:t>〕</w:t>
      </w:r>
      <w:r w:rsidRPr="00465832">
        <w:rPr>
          <w:rFonts w:ascii="宋体" w:hAnsi="宋体"/>
          <w:kern w:val="0"/>
          <w:sz w:val="24"/>
        </w:rPr>
        <w:t>第（7）目约定的违约情况，承包人有权解除合同，发包人应承担由此增加的费用，并支付承包人合理的利润。</w:t>
      </w:r>
    </w:p>
    <w:p w14:paraId="79CEC0FD"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16.1.4 因发包人违约解除合同后的付款</w:t>
      </w:r>
    </w:p>
    <w:p w14:paraId="5FDE4FF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承包人按照本款约定解除合同的，发包人应在解除合同后28天内支付下列款项，并解除履约担保：</w:t>
      </w:r>
    </w:p>
    <w:p w14:paraId="0EE7161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lastRenderedPageBreak/>
        <w:t>（1）合同解除前所完成工作的价款；</w:t>
      </w:r>
    </w:p>
    <w:p w14:paraId="40DC51A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（2）承包人为工程施工订购并已付款的材料、工程设备和其他物品的价款；</w:t>
      </w:r>
    </w:p>
    <w:p w14:paraId="50ACF02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（3）承包人撤离施工现场以及遣散承包人人员的款项；</w:t>
      </w:r>
    </w:p>
    <w:p w14:paraId="378445D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（4）按照合同约定在合同解除前应支付的违约金；</w:t>
      </w:r>
    </w:p>
    <w:p w14:paraId="20AF241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（5）按照合同约定应当支付给承包人的其他款项；</w:t>
      </w:r>
    </w:p>
    <w:p w14:paraId="08C5276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（6）按照合同约定应退还的质量保证金；</w:t>
      </w:r>
    </w:p>
    <w:p w14:paraId="75BB2F7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（7）因解除合同给承包人造成的损失。</w:t>
      </w:r>
    </w:p>
    <w:p w14:paraId="4421EE5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合同当事人未能就解除合同后的结清达成一致的，按照第20条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的约定处理。</w:t>
      </w:r>
    </w:p>
    <w:p w14:paraId="31CACDDA"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14:paraId="2C8BADE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55" w:name="_Toc351203605"/>
      <w:bookmarkStart w:id="356" w:name="_Toc296346632"/>
      <w:bookmarkStart w:id="357" w:name="_Toc296503131"/>
      <w:bookmarkStart w:id="358" w:name="_Toc337558822"/>
      <w:r w:rsidRPr="00465832">
        <w:rPr>
          <w:rFonts w:ascii="宋体" w:hAnsi="宋体"/>
          <w:b w:val="0"/>
          <w:sz w:val="24"/>
          <w:szCs w:val="24"/>
        </w:rPr>
        <w:t>16.2 承包人违约</w:t>
      </w:r>
      <w:bookmarkEnd w:id="355"/>
    </w:p>
    <w:bookmarkEnd w:id="356"/>
    <w:bookmarkEnd w:id="357"/>
    <w:bookmarkEnd w:id="358"/>
    <w:p w14:paraId="3FF7915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16.2.1 承包人违约的情形</w:t>
      </w:r>
    </w:p>
    <w:p w14:paraId="4605399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在合同履行过程中发生的下列情形，属于承包人违约：</w:t>
      </w:r>
    </w:p>
    <w:p w14:paraId="319EA05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（1）承包人违反合同约定进行转包或违法分包的；</w:t>
      </w:r>
    </w:p>
    <w:p w14:paraId="1CFF47A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（2）承包人违反合同约定采购和使用不合格的材料和工程设备的；</w:t>
      </w:r>
    </w:p>
    <w:p w14:paraId="0467B1E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（3）因承包人原因导致工程质量不符合合同要求的； </w:t>
      </w:r>
    </w:p>
    <w:p w14:paraId="4D457CE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（4）承包人违反第8.9款</w:t>
      </w:r>
      <w:r w:rsidRPr="00465832">
        <w:rPr>
          <w:rFonts w:ascii="宋体" w:hAnsi="宋体" w:hint="eastAsia"/>
          <w:kern w:val="0"/>
          <w:sz w:val="24"/>
        </w:rPr>
        <w:t>〔</w:t>
      </w:r>
      <w:r w:rsidRPr="00465832">
        <w:rPr>
          <w:rFonts w:ascii="宋体" w:hAnsi="宋体"/>
          <w:kern w:val="0"/>
          <w:sz w:val="24"/>
        </w:rPr>
        <w:t>材料与设备专用</w:t>
      </w:r>
      <w:r w:rsidRPr="00465832">
        <w:rPr>
          <w:rFonts w:ascii="宋体" w:hAnsi="宋体" w:hint="eastAsia"/>
          <w:kern w:val="0"/>
          <w:sz w:val="24"/>
        </w:rPr>
        <w:t>要求〕</w:t>
      </w:r>
      <w:r w:rsidRPr="00465832">
        <w:rPr>
          <w:rFonts w:ascii="宋体" w:hAnsi="宋体"/>
          <w:kern w:val="0"/>
          <w:sz w:val="24"/>
        </w:rPr>
        <w:t>的约定，未经批准，私自将已按照合同约定进入施工现场的材料或设备撤离施工现场的；</w:t>
      </w:r>
    </w:p>
    <w:p w14:paraId="765DEF2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（5）承包人未能按施工进度计划及时完成合同约定的工作，造成工期延误的；</w:t>
      </w:r>
    </w:p>
    <w:p w14:paraId="163A875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（6）承包人在缺陷责任期及保修期内，未能在合理期限对工程缺陷进行修复，或拒绝按发包人要求进行修复的；</w:t>
      </w:r>
    </w:p>
    <w:p w14:paraId="1D32A5C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（7）承包人明确表示或者以其行为表明不履行合同主要义务的；</w:t>
      </w:r>
    </w:p>
    <w:p w14:paraId="64130C2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（8）承包人未能按照合同约定履行其他义务的。</w:t>
      </w:r>
    </w:p>
    <w:p w14:paraId="1C34417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承包人发生除本项第（7）目约定以外的其他违约情况时，监理人可向承包人发出整改通知，要求其在指定的期限内改正。</w:t>
      </w:r>
    </w:p>
    <w:p w14:paraId="5440476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16.2.2 承包人违约的责任</w:t>
      </w:r>
    </w:p>
    <w:p w14:paraId="35CB0B4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承包人应承担因其违约行为而增加的费用</w:t>
      </w:r>
      <w:r w:rsidRPr="00465832">
        <w:rPr>
          <w:rFonts w:ascii="宋体" w:hAnsi="宋体" w:hint="eastAsia"/>
          <w:kern w:val="0"/>
          <w:sz w:val="24"/>
        </w:rPr>
        <w:t>和（或）延误的</w:t>
      </w:r>
      <w:r w:rsidRPr="00465832">
        <w:rPr>
          <w:rFonts w:ascii="宋体" w:hAnsi="宋体"/>
          <w:kern w:val="0"/>
          <w:sz w:val="24"/>
        </w:rPr>
        <w:t>工期。此外，合同当事人可在专用合同条款中另行约定承包人违约责任的承担方式和计算方法。</w:t>
      </w:r>
    </w:p>
    <w:p w14:paraId="49FF8F08"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16.2.3 因承包人违约解除合同</w:t>
      </w:r>
    </w:p>
    <w:p w14:paraId="048F033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除专用合同条款另有约定外，出现第16.2.1项</w:t>
      </w:r>
      <w:r w:rsidRPr="00465832">
        <w:rPr>
          <w:rFonts w:ascii="宋体" w:hAnsi="宋体" w:hint="eastAsia"/>
          <w:kern w:val="0"/>
          <w:sz w:val="24"/>
        </w:rPr>
        <w:t>〔</w:t>
      </w:r>
      <w:r w:rsidRPr="00465832">
        <w:rPr>
          <w:rFonts w:ascii="宋体" w:hAnsi="宋体"/>
          <w:kern w:val="0"/>
          <w:sz w:val="24"/>
        </w:rPr>
        <w:t>承包人违约的情形</w:t>
      </w:r>
      <w:r w:rsidRPr="00465832">
        <w:rPr>
          <w:rFonts w:ascii="宋体" w:hAnsi="宋体" w:hint="eastAsia"/>
          <w:kern w:val="0"/>
          <w:sz w:val="24"/>
        </w:rPr>
        <w:t>〕</w:t>
      </w:r>
      <w:r w:rsidRPr="00465832">
        <w:rPr>
          <w:rFonts w:ascii="宋体" w:hAnsi="宋体"/>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sidRPr="00465832">
        <w:rPr>
          <w:rFonts w:ascii="宋体" w:hAnsi="宋体" w:hint="eastAsia"/>
          <w:kern w:val="0"/>
          <w:sz w:val="24"/>
        </w:rPr>
        <w:t>合同当事人应在专用合同条款约定相应费用的承担方式。</w:t>
      </w:r>
      <w:r w:rsidRPr="00465832">
        <w:rPr>
          <w:rFonts w:ascii="宋体" w:hAnsi="宋体"/>
          <w:kern w:val="0"/>
          <w:sz w:val="24"/>
        </w:rPr>
        <w:t>发包人</w:t>
      </w:r>
      <w:r w:rsidRPr="00465832">
        <w:rPr>
          <w:rFonts w:ascii="宋体" w:hAnsi="宋体" w:hint="eastAsia"/>
          <w:kern w:val="0"/>
          <w:sz w:val="24"/>
        </w:rPr>
        <w:t>继续使用的</w:t>
      </w:r>
      <w:r w:rsidRPr="00465832">
        <w:rPr>
          <w:rFonts w:ascii="宋体" w:hAnsi="宋体"/>
          <w:kern w:val="0"/>
          <w:sz w:val="24"/>
        </w:rPr>
        <w:t>行为不免除或减轻承包人应承担的违约责任。</w:t>
      </w:r>
    </w:p>
    <w:p w14:paraId="2B75F3A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16.2.4因承包人违约解除合同后的处理</w:t>
      </w:r>
    </w:p>
    <w:p w14:paraId="51BCA403"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因承包人原因导致合同解除的，则合同当事人应在合同解除后28天内完成估价、付款和清算，并按以下约定执行：</w:t>
      </w:r>
    </w:p>
    <w:p w14:paraId="574880B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（1）合同解除后，按第4.4款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商定或确定承包人实际完成工作对应的合同价款，以及承包人已提供的材料、工程设备、施工设备和临时工程等的价值；</w:t>
      </w:r>
    </w:p>
    <w:p w14:paraId="4EAD7C8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（2）合同解除后，承包人应支付的违约金；</w:t>
      </w:r>
    </w:p>
    <w:p w14:paraId="659F028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（3）合同解除后，因解除合同给发包人造成的损失；</w:t>
      </w:r>
    </w:p>
    <w:p w14:paraId="28EEE88D"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（4）合同解除后，承包人应按照发包人要求和监理人的指示完成现场的清理和撤离；</w:t>
      </w:r>
    </w:p>
    <w:p w14:paraId="73EBE3A0"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（5）发包人和承包人应在合同解除后进行清算，出具最终结清付款证书，结清全部款项。</w:t>
      </w:r>
    </w:p>
    <w:p w14:paraId="5B1514BF"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hint="eastAsia"/>
          <w:kern w:val="0"/>
          <w:sz w:val="24"/>
        </w:rPr>
        <w:t>因承包人违约解除合同的，</w:t>
      </w:r>
      <w:r w:rsidRPr="00465832">
        <w:rPr>
          <w:rFonts w:ascii="宋体" w:hAnsi="宋体"/>
          <w:kern w:val="0"/>
          <w:sz w:val="24"/>
        </w:rPr>
        <w:t>发包人有权暂停对承包人的付款，查清各项付款和已扣款项。发包人和承包人未能就合同解除后的清算和款项支付达成一致的，按照第20条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的约定处理。</w:t>
      </w:r>
    </w:p>
    <w:p w14:paraId="6E5A366C"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16.2.5采购合同权益转让</w:t>
      </w:r>
    </w:p>
    <w:p w14:paraId="5A1BC2F4"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191C7ED"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59" w:name="_Toc351203606"/>
      <w:r w:rsidRPr="00465832">
        <w:rPr>
          <w:rFonts w:ascii="宋体" w:hAnsi="宋体"/>
          <w:b w:val="0"/>
          <w:sz w:val="24"/>
          <w:szCs w:val="24"/>
        </w:rPr>
        <w:t>16.3 第三人造成的违约</w:t>
      </w:r>
      <w:bookmarkEnd w:id="359"/>
    </w:p>
    <w:p w14:paraId="6FC1296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在履行合同过程中，一方当事人因第三人的原因造成违约的，应当向对方当事人承担违约责任。一方当事人和第三人之间的纠纷，依照法律规定或者按照约定解决。</w:t>
      </w:r>
    </w:p>
    <w:p w14:paraId="59FFF37B" w14:textId="77777777" w:rsidR="00362BBD" w:rsidRPr="00465832" w:rsidRDefault="00146D30">
      <w:pPr>
        <w:pStyle w:val="4"/>
        <w:spacing w:before="120" w:after="120" w:line="360" w:lineRule="auto"/>
        <w:rPr>
          <w:rFonts w:ascii="宋体" w:eastAsia="宋体" w:hAnsi="宋体"/>
          <w:b w:val="0"/>
          <w:sz w:val="24"/>
          <w:szCs w:val="24"/>
        </w:rPr>
      </w:pPr>
      <w:bookmarkStart w:id="360" w:name="_Toc351203607"/>
      <w:bookmarkStart w:id="361" w:name="_Toc337558823"/>
      <w:bookmarkStart w:id="362" w:name="_Toc296503116"/>
      <w:bookmarkStart w:id="363" w:name="_Toc296346617"/>
      <w:r w:rsidRPr="00465832">
        <w:rPr>
          <w:rFonts w:ascii="宋体" w:eastAsia="宋体" w:hAnsi="宋体"/>
          <w:b w:val="0"/>
          <w:sz w:val="24"/>
          <w:szCs w:val="24"/>
        </w:rPr>
        <w:t>17. 不可抗力</w:t>
      </w:r>
      <w:bookmarkEnd w:id="360"/>
      <w:r w:rsidRPr="00465832">
        <w:rPr>
          <w:rFonts w:ascii="宋体" w:eastAsia="宋体" w:hAnsi="宋体"/>
          <w:b w:val="0"/>
          <w:sz w:val="24"/>
          <w:szCs w:val="24"/>
        </w:rPr>
        <w:t xml:space="preserve"> </w:t>
      </w:r>
      <w:bookmarkEnd w:id="361"/>
      <w:bookmarkEnd w:id="362"/>
      <w:bookmarkEnd w:id="363"/>
    </w:p>
    <w:p w14:paraId="0051D48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64" w:name="_Toc351203608"/>
      <w:bookmarkStart w:id="365" w:name="_Toc337558824"/>
      <w:bookmarkStart w:id="366" w:name="_Toc296503117"/>
      <w:bookmarkStart w:id="367" w:name="_Toc296346618"/>
      <w:r w:rsidRPr="00465832">
        <w:rPr>
          <w:rFonts w:ascii="宋体" w:hAnsi="宋体"/>
          <w:b w:val="0"/>
          <w:sz w:val="24"/>
          <w:szCs w:val="24"/>
        </w:rPr>
        <w:t>17.1 不可抗力的确认</w:t>
      </w:r>
      <w:bookmarkEnd w:id="364"/>
    </w:p>
    <w:bookmarkEnd w:id="365"/>
    <w:bookmarkEnd w:id="366"/>
    <w:bookmarkEnd w:id="367"/>
    <w:p w14:paraId="4679DD7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不可抗力是指合同当事人在签订合同时不可预见，在合同履行过程中不可避免且不能</w:t>
      </w:r>
      <w:r w:rsidRPr="00465832">
        <w:rPr>
          <w:rFonts w:ascii="宋体" w:hAnsi="宋体"/>
          <w:kern w:val="0"/>
          <w:sz w:val="24"/>
        </w:rPr>
        <w:lastRenderedPageBreak/>
        <w:t>克服的自然灾害和社会性突发事件，如地震、海啸、瘟疫、骚乱、戒严、暴动、战争和专用合同条款中约定的其他情形。</w:t>
      </w:r>
    </w:p>
    <w:p w14:paraId="424A97A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的约定处理。发生争议时，按第20条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的约定处理。</w:t>
      </w:r>
    </w:p>
    <w:p w14:paraId="25324E53"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68" w:name="_Toc351203609"/>
      <w:bookmarkStart w:id="369" w:name="_Toc296503118"/>
      <w:bookmarkStart w:id="370" w:name="_Toc337558825"/>
      <w:bookmarkStart w:id="371" w:name="_Toc296346619"/>
      <w:r w:rsidRPr="00465832">
        <w:rPr>
          <w:rFonts w:ascii="宋体" w:hAnsi="宋体"/>
          <w:b w:val="0"/>
          <w:sz w:val="24"/>
          <w:szCs w:val="24"/>
        </w:rPr>
        <w:t>17.2 不可抗力的通知</w:t>
      </w:r>
      <w:bookmarkEnd w:id="368"/>
    </w:p>
    <w:bookmarkEnd w:id="369"/>
    <w:bookmarkEnd w:id="370"/>
    <w:bookmarkEnd w:id="371"/>
    <w:p w14:paraId="7C657EA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hint="eastAsia"/>
          <w:kern w:val="0"/>
          <w:sz w:val="24"/>
        </w:rPr>
        <w:t>合同</w:t>
      </w:r>
      <w:r w:rsidRPr="00465832">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14:paraId="46420AB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14:paraId="30ACFF4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72" w:name="_Toc351203610"/>
      <w:bookmarkStart w:id="373" w:name="_Toc296346620"/>
      <w:bookmarkStart w:id="374" w:name="_Toc296503119"/>
      <w:bookmarkStart w:id="375" w:name="_Toc337558826"/>
      <w:r w:rsidRPr="00465832">
        <w:rPr>
          <w:rFonts w:ascii="宋体" w:hAnsi="宋体"/>
          <w:b w:val="0"/>
          <w:sz w:val="24"/>
          <w:szCs w:val="24"/>
        </w:rPr>
        <w:t>17.3 不可抗力后果的承担</w:t>
      </w:r>
      <w:bookmarkEnd w:id="372"/>
    </w:p>
    <w:bookmarkEnd w:id="373"/>
    <w:bookmarkEnd w:id="374"/>
    <w:bookmarkEnd w:id="375"/>
    <w:p w14:paraId="578695C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 xml:space="preserve">17.3.1 </w:t>
      </w:r>
      <w:r w:rsidRPr="00465832">
        <w:rPr>
          <w:rFonts w:ascii="宋体" w:hAnsi="宋体" w:hint="eastAsia"/>
          <w:kern w:val="0"/>
          <w:sz w:val="24"/>
        </w:rPr>
        <w:t>不可抗力引起的后果及造成的损失由合同当事人按照法律规定及合同约定各自承担。</w:t>
      </w:r>
      <w:r w:rsidRPr="00465832">
        <w:rPr>
          <w:rFonts w:ascii="宋体" w:hAnsi="宋体"/>
          <w:kern w:val="0"/>
          <w:sz w:val="24"/>
        </w:rPr>
        <w:t>不可抗力发生前已完</w:t>
      </w:r>
      <w:r w:rsidRPr="00465832">
        <w:rPr>
          <w:rFonts w:ascii="宋体" w:hAnsi="宋体" w:hint="eastAsia"/>
          <w:kern w:val="0"/>
          <w:sz w:val="24"/>
        </w:rPr>
        <w:t>成的</w:t>
      </w:r>
      <w:r w:rsidRPr="00465832">
        <w:rPr>
          <w:rFonts w:ascii="宋体" w:hAnsi="宋体"/>
          <w:kern w:val="0"/>
          <w:sz w:val="24"/>
        </w:rPr>
        <w:t>工程应当按照合同约定进行计量</w:t>
      </w:r>
      <w:r w:rsidRPr="00465832">
        <w:rPr>
          <w:rFonts w:ascii="宋体" w:hAnsi="宋体" w:hint="eastAsia"/>
          <w:kern w:val="0"/>
          <w:sz w:val="24"/>
        </w:rPr>
        <w:t>支付</w:t>
      </w:r>
      <w:r w:rsidRPr="00465832">
        <w:rPr>
          <w:rFonts w:ascii="宋体" w:hAnsi="宋体"/>
          <w:kern w:val="0"/>
          <w:sz w:val="24"/>
        </w:rPr>
        <w:t>。</w:t>
      </w:r>
    </w:p>
    <w:p w14:paraId="2830F67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17.3.2 不可抗力导致的人员伤亡、财产损失、费用增加和（或）工期延误等后果，由合同当事人按以下原则承担：</w:t>
      </w:r>
    </w:p>
    <w:p w14:paraId="30E4162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（1）永久工程、已运至施工现场的材料和工程设备的损坏，以及因工程损坏造成的第三人人员伤亡和财产损失由发包人承担；</w:t>
      </w:r>
    </w:p>
    <w:p w14:paraId="7C37A3D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（2）承包人施工设备的损坏由承包人承担；</w:t>
      </w:r>
    </w:p>
    <w:p w14:paraId="42838E2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（3）发包人和承包人承担各自人员伤亡和财产的损失；</w:t>
      </w:r>
    </w:p>
    <w:p w14:paraId="54AE000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F84465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（5）因不可抗力引起或将引起工期延误，发包人要求赶工的，由此增加的赶工费用由发包人承担；</w:t>
      </w:r>
    </w:p>
    <w:p w14:paraId="351E65A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（6）承包人在停工期间按照发包人要求照管、清理和修复工程的费用由发包人承担。</w:t>
      </w:r>
    </w:p>
    <w:p w14:paraId="43E4595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不可抗力发生后，合同当事人均应采取措施尽量避免和减少损失的扩大，任何一方当事人没有采取有效措施导致损失扩大的，应对扩大的损失承担责任。</w:t>
      </w:r>
    </w:p>
    <w:p w14:paraId="7046369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因合同一方迟延履行合同义务，在迟延履行期间遭遇不可抗力的，不免除其违约责任。</w:t>
      </w:r>
    </w:p>
    <w:p w14:paraId="26A1CB14"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76" w:name="_Toc351203611"/>
      <w:bookmarkStart w:id="377" w:name="_Toc337558827"/>
      <w:r w:rsidRPr="00465832">
        <w:rPr>
          <w:rFonts w:ascii="宋体" w:hAnsi="宋体"/>
          <w:b w:val="0"/>
          <w:sz w:val="24"/>
          <w:szCs w:val="24"/>
        </w:rPr>
        <w:t>17.4 因不可抗力解除合同</w:t>
      </w:r>
      <w:bookmarkEnd w:id="376"/>
    </w:p>
    <w:bookmarkEnd w:id="377"/>
    <w:p w14:paraId="0EEACA77"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因不可抗力导致合同无法履行连续超过84天或累计超过140天的，发包人和承包人均有权解除合同。合同解除后，由双方当事人按照第4.4款</w:t>
      </w:r>
      <w:r w:rsidRPr="00465832">
        <w:rPr>
          <w:rFonts w:ascii="宋体" w:hAnsi="宋体" w:hint="eastAsia"/>
          <w:kern w:val="0"/>
          <w:sz w:val="24"/>
        </w:rPr>
        <w:t>〔</w:t>
      </w:r>
      <w:r w:rsidRPr="00465832">
        <w:rPr>
          <w:rFonts w:ascii="宋体" w:hAnsi="宋体"/>
          <w:kern w:val="0"/>
          <w:sz w:val="24"/>
        </w:rPr>
        <w:t>商定或确定</w:t>
      </w:r>
      <w:r w:rsidRPr="00465832">
        <w:rPr>
          <w:rFonts w:ascii="宋体" w:hAnsi="宋体" w:hint="eastAsia"/>
          <w:kern w:val="0"/>
          <w:sz w:val="24"/>
        </w:rPr>
        <w:t>〕</w:t>
      </w:r>
      <w:r w:rsidRPr="00465832">
        <w:rPr>
          <w:rFonts w:ascii="宋体" w:hAnsi="宋体"/>
          <w:kern w:val="0"/>
          <w:sz w:val="24"/>
        </w:rPr>
        <w:t>商定或确定发包人应支付的款项，该款项包括：</w:t>
      </w:r>
    </w:p>
    <w:p w14:paraId="058E0DA1"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（1）合同解除前承包人已完成工作的价款；</w:t>
      </w:r>
    </w:p>
    <w:p w14:paraId="70FEB9D6"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（2）承包人为工程订购的并已交付给承包人，或承包人有责任接受交付的材料、工程设备和其他物品的价款；</w:t>
      </w:r>
    </w:p>
    <w:p w14:paraId="68BD5798"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（3）发包人要求承包人退货或解除订货合同而产生的费用，或因不能退货或解除合同而产生的损失；</w:t>
      </w:r>
    </w:p>
    <w:p w14:paraId="2F4EFAB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（4）承包人撤离施工现场以及遣散承包人人员的费用；</w:t>
      </w:r>
    </w:p>
    <w:p w14:paraId="4868ED7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（5）按照合同约定在合同解除前应支付给承包人的其他款项；</w:t>
      </w:r>
    </w:p>
    <w:p w14:paraId="0645F515"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（6）扣减承包人按照合同约定应向发包人支付的款项；</w:t>
      </w:r>
    </w:p>
    <w:p w14:paraId="2F34E989"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（7）双方商定或确定的其他款项。</w:t>
      </w:r>
    </w:p>
    <w:p w14:paraId="67F16C2B" w14:textId="77777777" w:rsidR="00362BBD" w:rsidRPr="00465832" w:rsidRDefault="00146D30">
      <w:pPr>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除专用合同条款另有约定外，合同解除后，发包人应在商定或确定上述款项后28天内完成上述款项的支付。</w:t>
      </w:r>
    </w:p>
    <w:p w14:paraId="4D313E07" w14:textId="77777777" w:rsidR="00362BBD" w:rsidRPr="00465832" w:rsidRDefault="00146D30">
      <w:pPr>
        <w:pStyle w:val="4"/>
        <w:spacing w:before="120" w:after="120" w:line="360" w:lineRule="auto"/>
        <w:rPr>
          <w:rFonts w:ascii="宋体" w:eastAsia="宋体" w:hAnsi="宋体"/>
          <w:b w:val="0"/>
          <w:sz w:val="24"/>
          <w:szCs w:val="24"/>
        </w:rPr>
      </w:pPr>
      <w:bookmarkStart w:id="378" w:name="_Toc351203612"/>
      <w:bookmarkStart w:id="379" w:name="_Toc296503120"/>
      <w:bookmarkStart w:id="380" w:name="_Toc337558828"/>
      <w:bookmarkStart w:id="381" w:name="_Toc296346621"/>
      <w:r w:rsidRPr="00465832">
        <w:rPr>
          <w:rFonts w:ascii="宋体" w:eastAsia="宋体" w:hAnsi="宋体"/>
          <w:b w:val="0"/>
          <w:sz w:val="24"/>
          <w:szCs w:val="24"/>
        </w:rPr>
        <w:t>18. 保险</w:t>
      </w:r>
      <w:bookmarkEnd w:id="378"/>
    </w:p>
    <w:p w14:paraId="081C4C2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82" w:name="_Toc351203613"/>
      <w:bookmarkStart w:id="383" w:name="_Toc296503121"/>
      <w:bookmarkStart w:id="384" w:name="_Toc337558829"/>
      <w:bookmarkStart w:id="385" w:name="_Toc296346622"/>
      <w:bookmarkEnd w:id="379"/>
      <w:bookmarkEnd w:id="380"/>
      <w:bookmarkEnd w:id="381"/>
      <w:r w:rsidRPr="00465832">
        <w:rPr>
          <w:rFonts w:ascii="宋体" w:hAnsi="宋体"/>
          <w:b w:val="0"/>
          <w:sz w:val="24"/>
          <w:szCs w:val="24"/>
        </w:rPr>
        <w:t>18.1 工程保险</w:t>
      </w:r>
      <w:bookmarkEnd w:id="382"/>
    </w:p>
    <w:bookmarkEnd w:id="383"/>
    <w:bookmarkEnd w:id="384"/>
    <w:bookmarkEnd w:id="385"/>
    <w:p w14:paraId="67FB439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14:paraId="7C584AD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86" w:name="_Toc351203614"/>
      <w:bookmarkStart w:id="387" w:name="_Toc337558830"/>
      <w:bookmarkStart w:id="388" w:name="_Toc296503122"/>
      <w:bookmarkStart w:id="389" w:name="_Toc296346623"/>
      <w:r w:rsidRPr="00465832">
        <w:rPr>
          <w:rFonts w:ascii="宋体" w:hAnsi="宋体"/>
          <w:b w:val="0"/>
          <w:sz w:val="24"/>
          <w:szCs w:val="24"/>
        </w:rPr>
        <w:t>18.2 工伤保险</w:t>
      </w:r>
      <w:bookmarkEnd w:id="386"/>
    </w:p>
    <w:bookmarkEnd w:id="387"/>
    <w:bookmarkEnd w:id="388"/>
    <w:bookmarkEnd w:id="389"/>
    <w:p w14:paraId="712B023B"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18.2.1 发包人应依照法律规定参加工伤保险，并为在施工现场的全部员工办理工伤保险，缴纳工伤保险费，并要求监理人及由发包人为履行合同聘请的第三方依法参加工伤保险。</w:t>
      </w:r>
    </w:p>
    <w:p w14:paraId="6A8FD9A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18.2.2 承包人应依照法律规定参加工伤保险，并为其履行合同的全部员工办理工伤保险，缴纳工伤保险费，并要求分包人及由承包人为履行合同聘请的第三方依法参加工伤保险。</w:t>
      </w:r>
    </w:p>
    <w:p w14:paraId="7E224DC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90" w:name="_Toc351203615"/>
      <w:bookmarkStart w:id="391" w:name="_Toc296346626"/>
      <w:bookmarkStart w:id="392" w:name="_Toc296503125"/>
      <w:bookmarkStart w:id="393" w:name="_Toc337558831"/>
      <w:r w:rsidRPr="00465832">
        <w:rPr>
          <w:rFonts w:ascii="宋体" w:hAnsi="宋体"/>
          <w:b w:val="0"/>
          <w:sz w:val="24"/>
          <w:szCs w:val="24"/>
        </w:rPr>
        <w:lastRenderedPageBreak/>
        <w:t>18.3其他保险</w:t>
      </w:r>
      <w:bookmarkEnd w:id="390"/>
    </w:p>
    <w:bookmarkEnd w:id="391"/>
    <w:bookmarkEnd w:id="392"/>
    <w:bookmarkEnd w:id="393"/>
    <w:p w14:paraId="0D4BDF62"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14:paraId="5334594B"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除专用合同条款另有约定外，承包人应为其施工设备等办理财产保险。</w:t>
      </w:r>
    </w:p>
    <w:p w14:paraId="687A85F6"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94" w:name="_Toc351203616"/>
      <w:r w:rsidRPr="00465832">
        <w:rPr>
          <w:rFonts w:ascii="宋体" w:hAnsi="宋体"/>
          <w:b w:val="0"/>
          <w:sz w:val="24"/>
          <w:szCs w:val="24"/>
        </w:rPr>
        <w:t>18.4持续保险</w:t>
      </w:r>
      <w:bookmarkEnd w:id="394"/>
    </w:p>
    <w:p w14:paraId="78AAFB4E"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合同当事人应与保险人保持联系，使保险人能够随时了解工程实施中的变动，并确保按保险合同条款要求持续保险。</w:t>
      </w:r>
    </w:p>
    <w:p w14:paraId="2B26A83C"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95" w:name="_Toc351203617"/>
      <w:bookmarkStart w:id="396" w:name="_Toc337558832"/>
      <w:bookmarkStart w:id="397" w:name="_Toc296346627"/>
      <w:bookmarkStart w:id="398" w:name="_Toc296503126"/>
      <w:r w:rsidRPr="00465832">
        <w:rPr>
          <w:rFonts w:ascii="宋体" w:hAnsi="宋体"/>
          <w:b w:val="0"/>
          <w:sz w:val="24"/>
          <w:szCs w:val="24"/>
        </w:rPr>
        <w:t>18.5 保险凭证</w:t>
      </w:r>
      <w:bookmarkEnd w:id="395"/>
    </w:p>
    <w:bookmarkEnd w:id="396"/>
    <w:bookmarkEnd w:id="397"/>
    <w:bookmarkEnd w:id="398"/>
    <w:p w14:paraId="4DCF2D3C"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合同当事人应及时向另一方当事人提交其已投保的各项保险的凭证和保险单复印件。</w:t>
      </w:r>
    </w:p>
    <w:p w14:paraId="2778113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399" w:name="_Toc351203618"/>
      <w:bookmarkStart w:id="400" w:name="_Toc296346628"/>
      <w:bookmarkStart w:id="401" w:name="_Toc337558833"/>
      <w:bookmarkStart w:id="402" w:name="_Toc296503127"/>
      <w:r w:rsidRPr="00465832">
        <w:rPr>
          <w:rFonts w:ascii="宋体" w:hAnsi="宋体"/>
          <w:b w:val="0"/>
          <w:sz w:val="24"/>
          <w:szCs w:val="24"/>
        </w:rPr>
        <w:t>18.6 未按约定投保的补救</w:t>
      </w:r>
      <w:bookmarkEnd w:id="399"/>
    </w:p>
    <w:bookmarkEnd w:id="400"/>
    <w:bookmarkEnd w:id="401"/>
    <w:bookmarkEnd w:id="402"/>
    <w:p w14:paraId="52ECFF55"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18.6.1发包人未按合同约定办理保险，或未能使保险持续有效的，则承包人可代为办理，所需费用由发包人承担。发包人未按合同约定办理保险，导致未能得到足额赔偿的，由发包人负责补足。</w:t>
      </w:r>
    </w:p>
    <w:p w14:paraId="3CEB7C3F"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18.6.2承包人未按合同约定办理保险，或未能使保险持续有效的，则发包人可代为办理，所需费用由承包人承担。承包人未按合同约定办理保险，导致未能得到足额赔偿的，由承包人负责补足。</w:t>
      </w:r>
    </w:p>
    <w:p w14:paraId="2D9D085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03" w:name="_Toc351203619"/>
      <w:bookmarkStart w:id="404" w:name="_Toc337558834"/>
      <w:r w:rsidRPr="00465832">
        <w:rPr>
          <w:rFonts w:ascii="宋体" w:hAnsi="宋体"/>
          <w:b w:val="0"/>
          <w:sz w:val="24"/>
          <w:szCs w:val="24"/>
        </w:rPr>
        <w:t>18.7 通知义务</w:t>
      </w:r>
      <w:bookmarkEnd w:id="403"/>
    </w:p>
    <w:bookmarkEnd w:id="404"/>
    <w:p w14:paraId="18DA725F"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66824FAB" w14:textId="77777777" w:rsidR="00362BBD" w:rsidRPr="00465832" w:rsidRDefault="00146D30">
      <w:pPr>
        <w:spacing w:line="360" w:lineRule="auto"/>
        <w:ind w:firstLineChars="200" w:firstLine="480"/>
        <w:jc w:val="left"/>
        <w:rPr>
          <w:rFonts w:ascii="宋体" w:hAnsi="宋体"/>
          <w:sz w:val="24"/>
        </w:rPr>
      </w:pPr>
      <w:r w:rsidRPr="00465832">
        <w:rPr>
          <w:rFonts w:ascii="宋体" w:hAnsi="宋体"/>
          <w:sz w:val="24"/>
        </w:rPr>
        <w:t>保险事故发生时，投保人应按照保险合同规定的条件和期限及时向保险人报告。发包人和承包人应当在知道保险事故发生后及时通知对方。</w:t>
      </w:r>
    </w:p>
    <w:p w14:paraId="299BD4B4" w14:textId="77777777" w:rsidR="00362BBD" w:rsidRPr="00465832" w:rsidRDefault="00146D30">
      <w:pPr>
        <w:pStyle w:val="4"/>
        <w:spacing w:before="120" w:after="120" w:line="360" w:lineRule="auto"/>
        <w:rPr>
          <w:rFonts w:ascii="宋体" w:eastAsia="宋体" w:hAnsi="宋体"/>
          <w:b w:val="0"/>
          <w:sz w:val="24"/>
          <w:szCs w:val="24"/>
        </w:rPr>
      </w:pPr>
      <w:bookmarkStart w:id="405" w:name="_Toc351203620"/>
      <w:bookmarkStart w:id="406" w:name="_Toc296503140"/>
      <w:bookmarkStart w:id="407" w:name="_Toc296346641"/>
      <w:bookmarkStart w:id="408" w:name="_Toc337558835"/>
      <w:r w:rsidRPr="00465832">
        <w:rPr>
          <w:rFonts w:ascii="宋体" w:eastAsia="宋体" w:hAnsi="宋体"/>
          <w:b w:val="0"/>
          <w:sz w:val="24"/>
          <w:szCs w:val="24"/>
        </w:rPr>
        <w:t>19. 索赔</w:t>
      </w:r>
      <w:bookmarkEnd w:id="405"/>
    </w:p>
    <w:p w14:paraId="02FD1AC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09" w:name="_Toc351203621"/>
      <w:bookmarkStart w:id="410" w:name="_Toc296346642"/>
      <w:bookmarkStart w:id="411" w:name="_Toc296503141"/>
      <w:bookmarkStart w:id="412" w:name="_Toc337558836"/>
      <w:bookmarkEnd w:id="406"/>
      <w:bookmarkEnd w:id="407"/>
      <w:bookmarkEnd w:id="408"/>
      <w:r w:rsidRPr="00465832">
        <w:rPr>
          <w:rFonts w:ascii="宋体" w:hAnsi="宋体"/>
          <w:b w:val="0"/>
          <w:sz w:val="24"/>
          <w:szCs w:val="24"/>
        </w:rPr>
        <w:t>19.1承包人的索赔</w:t>
      </w:r>
      <w:bookmarkEnd w:id="409"/>
    </w:p>
    <w:bookmarkEnd w:id="410"/>
    <w:bookmarkEnd w:id="411"/>
    <w:bookmarkEnd w:id="412"/>
    <w:p w14:paraId="0499373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根据合同约定，承包人认为有权得到追加付款和（或）延长工期的，应按以下程序向</w:t>
      </w:r>
      <w:r w:rsidRPr="00465832">
        <w:rPr>
          <w:rFonts w:ascii="宋体" w:hAnsi="宋体" w:hint="eastAsia"/>
          <w:kern w:val="0"/>
          <w:sz w:val="24"/>
        </w:rPr>
        <w:t>发包</w:t>
      </w:r>
      <w:r w:rsidRPr="00465832">
        <w:rPr>
          <w:rFonts w:ascii="宋体" w:hAnsi="宋体"/>
          <w:kern w:val="0"/>
          <w:sz w:val="24"/>
        </w:rPr>
        <w:t>人提出索赔：</w:t>
      </w:r>
    </w:p>
    <w:p w14:paraId="585BDA6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（1）承包人应在知道或应当知道索赔事件发生后28天内，向监理人递交索赔意向通</w:t>
      </w:r>
      <w:r w:rsidRPr="00465832">
        <w:rPr>
          <w:rFonts w:ascii="宋体" w:hAnsi="宋体"/>
          <w:kern w:val="0"/>
          <w:sz w:val="24"/>
        </w:rPr>
        <w:lastRenderedPageBreak/>
        <w:t>知书，并说明发生索赔事件的事由；承包人未在前述28天内发出索赔意向通知书的，丧失要求追加付款和（或）延长工期的权利；</w:t>
      </w:r>
    </w:p>
    <w:p w14:paraId="7BEFE2F7"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（2）承包人应在发出索赔意向通知书后28天内，向监理人正式递交索赔报告；索赔报告应详细说明索赔理由以及要求追加的付款金额和（或）延长的工期，并附必要的记录和证明材料；</w:t>
      </w:r>
    </w:p>
    <w:p w14:paraId="25DDD2F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（3）索赔事件具有持续影响的，承包人应按合理时间间隔继续递交延续索赔通知，说明持续影响的实际情况和记录，列出累计的追加付款金额和（或）工期延长天数；</w:t>
      </w:r>
    </w:p>
    <w:p w14:paraId="096159A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（4）在索赔事件影响结束后28天内，承包人应向监理人递交最终索赔报告，说明最终要求索赔的追加付款金额和（或）延长的工期，并附必要的记录和证明材料。</w:t>
      </w:r>
    </w:p>
    <w:p w14:paraId="33680A6B"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13" w:name="_Toc351203622"/>
      <w:bookmarkStart w:id="414" w:name="_Toc296346643"/>
      <w:bookmarkStart w:id="415" w:name="_Toc296503142"/>
      <w:bookmarkStart w:id="416" w:name="_Toc337558837"/>
      <w:r w:rsidRPr="00465832">
        <w:rPr>
          <w:rFonts w:ascii="宋体" w:hAnsi="宋体"/>
          <w:b w:val="0"/>
          <w:sz w:val="24"/>
          <w:szCs w:val="24"/>
        </w:rPr>
        <w:t>19.2 对承包人索赔的处理</w:t>
      </w:r>
      <w:bookmarkEnd w:id="413"/>
    </w:p>
    <w:bookmarkEnd w:id="414"/>
    <w:bookmarkEnd w:id="415"/>
    <w:bookmarkEnd w:id="416"/>
    <w:p w14:paraId="1F9CD3E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对承包人索赔的处理如下：</w:t>
      </w:r>
    </w:p>
    <w:p w14:paraId="7168BFB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（1）监理人应在收到索赔报告后14天内完成审查并报送发包人。监理人对索赔报告存在异议的，有权要求承包人提交全部原始记录副本；</w:t>
      </w:r>
    </w:p>
    <w:p w14:paraId="454CFCCD"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（2）发包人应在监理人收到索赔报告或有关索赔的进一步证明材料后的28天内，由监理人向承包人出具经发包人签认的索赔处理结果。发包人逾期答复的，则视为认可承包人的索赔要求；</w:t>
      </w:r>
    </w:p>
    <w:p w14:paraId="486A320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（3）承包人接受索赔处理结果的，索赔款项在当期进度款中进行支付；承包人不接受索赔处理结果的，按照第20条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约定处理。</w:t>
      </w:r>
    </w:p>
    <w:p w14:paraId="6143E99A"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17" w:name="_Toc351203623"/>
      <w:bookmarkStart w:id="418" w:name="_Toc296503143"/>
      <w:bookmarkStart w:id="419" w:name="_Toc296346644"/>
      <w:bookmarkStart w:id="420" w:name="_Toc337558838"/>
      <w:r w:rsidRPr="00465832">
        <w:rPr>
          <w:rFonts w:ascii="宋体" w:hAnsi="宋体"/>
          <w:b w:val="0"/>
          <w:sz w:val="24"/>
          <w:szCs w:val="24"/>
        </w:rPr>
        <w:t>19.3发包人的索赔</w:t>
      </w:r>
      <w:bookmarkEnd w:id="417"/>
    </w:p>
    <w:bookmarkEnd w:id="418"/>
    <w:bookmarkEnd w:id="419"/>
    <w:bookmarkEnd w:id="420"/>
    <w:p w14:paraId="344B27B4"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根据合同约定，发包人认为有权得到赔付金额和（或）延长缺陷责任期的，监理人应向承包人发出通知并附有详细的证明。</w:t>
      </w:r>
    </w:p>
    <w:p w14:paraId="7C0C89A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1934731"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21" w:name="_Toc351203624"/>
      <w:bookmarkStart w:id="422" w:name="_Toc337558839"/>
      <w:bookmarkStart w:id="423" w:name="_Toc296503144"/>
      <w:bookmarkStart w:id="424" w:name="_Toc296346645"/>
      <w:r w:rsidRPr="00465832">
        <w:rPr>
          <w:rFonts w:ascii="宋体" w:hAnsi="宋体"/>
          <w:b w:val="0"/>
          <w:sz w:val="24"/>
          <w:szCs w:val="24"/>
        </w:rPr>
        <w:t>19.4 对发包人索赔的处理</w:t>
      </w:r>
      <w:bookmarkEnd w:id="421"/>
    </w:p>
    <w:bookmarkEnd w:id="422"/>
    <w:bookmarkEnd w:id="423"/>
    <w:bookmarkEnd w:id="424"/>
    <w:p w14:paraId="03C141C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对发包人索赔的处理如下：</w:t>
      </w:r>
    </w:p>
    <w:p w14:paraId="3023D31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（1）承包人收到发包人提交的索赔报告后，应及时审查索赔报告的内容、查验发包人证明材料；</w:t>
      </w:r>
    </w:p>
    <w:p w14:paraId="5149E42A"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（2）承包人应在收到索赔报告或有关索赔的进一步证明材料后28天内，将索赔处理结果答复发包人。如果承包人未在上述期限内作出答复的，则视为对发包人索赔要求的认可；</w:t>
      </w:r>
    </w:p>
    <w:p w14:paraId="27883515"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（3）承包人接受索赔处理结果的，发包人可从应支付给承包人的合同价款中扣除赔付的金额或延长缺陷责任期；发包人不接受索赔处理结果的，按第20条</w:t>
      </w:r>
      <w:r w:rsidRPr="00465832">
        <w:rPr>
          <w:rFonts w:ascii="宋体" w:hAnsi="宋体" w:hint="eastAsia"/>
          <w:kern w:val="0"/>
          <w:sz w:val="24"/>
        </w:rPr>
        <w:t>〔</w:t>
      </w:r>
      <w:r w:rsidRPr="00465832">
        <w:rPr>
          <w:rFonts w:ascii="宋体" w:hAnsi="宋体"/>
          <w:kern w:val="0"/>
          <w:sz w:val="24"/>
        </w:rPr>
        <w:t>争议解决</w:t>
      </w:r>
      <w:r w:rsidRPr="00465832">
        <w:rPr>
          <w:rFonts w:ascii="宋体" w:hAnsi="宋体" w:hint="eastAsia"/>
          <w:kern w:val="0"/>
          <w:sz w:val="24"/>
        </w:rPr>
        <w:t>〕</w:t>
      </w:r>
      <w:r w:rsidRPr="00465832">
        <w:rPr>
          <w:rFonts w:ascii="宋体" w:hAnsi="宋体"/>
          <w:kern w:val="0"/>
          <w:sz w:val="24"/>
        </w:rPr>
        <w:t>约定处理。</w:t>
      </w:r>
    </w:p>
    <w:p w14:paraId="77DE2137"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25" w:name="_Toc351203625"/>
      <w:r w:rsidRPr="00465832">
        <w:rPr>
          <w:rFonts w:ascii="宋体" w:hAnsi="宋体"/>
          <w:b w:val="0"/>
          <w:sz w:val="24"/>
          <w:szCs w:val="24"/>
        </w:rPr>
        <w:t>19.5 提出索赔的期限</w:t>
      </w:r>
      <w:bookmarkEnd w:id="425"/>
    </w:p>
    <w:p w14:paraId="516E89E1" w14:textId="77777777" w:rsidR="00362BBD" w:rsidRPr="00465832" w:rsidRDefault="00146D30">
      <w:pPr>
        <w:spacing w:line="360" w:lineRule="auto"/>
        <w:ind w:firstLineChars="200" w:firstLine="480"/>
        <w:rPr>
          <w:rFonts w:ascii="宋体" w:hAnsi="宋体"/>
          <w:kern w:val="0"/>
          <w:sz w:val="24"/>
        </w:rPr>
      </w:pPr>
      <w:r w:rsidRPr="00465832">
        <w:rPr>
          <w:rFonts w:ascii="宋体" w:hAnsi="宋体"/>
          <w:kern w:val="0"/>
          <w:sz w:val="24"/>
        </w:rPr>
        <w:t>（1）承包人按第14.2款</w:t>
      </w:r>
      <w:r w:rsidRPr="00465832">
        <w:rPr>
          <w:rFonts w:ascii="宋体" w:hAnsi="宋体" w:hint="eastAsia"/>
          <w:kern w:val="0"/>
          <w:sz w:val="24"/>
        </w:rPr>
        <w:t>〔</w:t>
      </w:r>
      <w:r w:rsidRPr="00465832">
        <w:rPr>
          <w:rFonts w:ascii="宋体" w:hAnsi="宋体"/>
          <w:kern w:val="0"/>
          <w:sz w:val="24"/>
        </w:rPr>
        <w:t>竣工结算审核</w:t>
      </w:r>
      <w:r w:rsidRPr="00465832">
        <w:rPr>
          <w:rFonts w:ascii="宋体" w:hAnsi="宋体" w:hint="eastAsia"/>
          <w:kern w:val="0"/>
          <w:sz w:val="24"/>
        </w:rPr>
        <w:t>〕</w:t>
      </w:r>
      <w:r w:rsidRPr="00465832">
        <w:rPr>
          <w:rFonts w:ascii="宋体" w:hAnsi="宋体"/>
          <w:kern w:val="0"/>
          <w:sz w:val="24"/>
        </w:rPr>
        <w:t>约定接收竣工付款证书后，应被视为已无权再提出在工程接收证书颁发前所发生的任何索赔。</w:t>
      </w:r>
    </w:p>
    <w:p w14:paraId="05CB33AA" w14:textId="77777777" w:rsidR="00362BBD" w:rsidRPr="00465832" w:rsidRDefault="00146D30">
      <w:pPr>
        <w:spacing w:line="360" w:lineRule="auto"/>
        <w:ind w:firstLineChars="200" w:firstLine="480"/>
        <w:rPr>
          <w:rFonts w:ascii="宋体" w:hAnsi="宋体"/>
          <w:kern w:val="0"/>
          <w:sz w:val="24"/>
        </w:rPr>
      </w:pPr>
      <w:r w:rsidRPr="00465832">
        <w:rPr>
          <w:rFonts w:ascii="宋体" w:hAnsi="宋体"/>
          <w:kern w:val="0"/>
          <w:sz w:val="24"/>
        </w:rPr>
        <w:t>（2）承包人按第14.4款</w:t>
      </w:r>
      <w:r w:rsidRPr="00465832">
        <w:rPr>
          <w:rFonts w:ascii="宋体" w:hAnsi="宋体" w:hint="eastAsia"/>
          <w:kern w:val="0"/>
          <w:sz w:val="24"/>
        </w:rPr>
        <w:t>〔</w:t>
      </w:r>
      <w:r w:rsidRPr="00465832">
        <w:rPr>
          <w:rFonts w:ascii="宋体" w:hAnsi="宋体"/>
          <w:kern w:val="0"/>
          <w:sz w:val="24"/>
        </w:rPr>
        <w:t>最终结清</w:t>
      </w:r>
      <w:r w:rsidRPr="00465832">
        <w:rPr>
          <w:rFonts w:ascii="宋体" w:hAnsi="宋体" w:hint="eastAsia"/>
          <w:kern w:val="0"/>
          <w:sz w:val="24"/>
        </w:rPr>
        <w:t>〕</w:t>
      </w:r>
      <w:r w:rsidRPr="00465832">
        <w:rPr>
          <w:rFonts w:ascii="宋体" w:hAnsi="宋体"/>
          <w:kern w:val="0"/>
          <w:sz w:val="24"/>
        </w:rPr>
        <w:t>提交的最终结清申请单中，只限于提出工程接收证书颁发后发生的索赔。提出索赔的期限自接受最终结清证书时终止。</w:t>
      </w:r>
    </w:p>
    <w:p w14:paraId="1D49F29F" w14:textId="77777777" w:rsidR="00362BBD" w:rsidRPr="00465832" w:rsidRDefault="00146D30">
      <w:pPr>
        <w:pStyle w:val="4"/>
        <w:spacing w:before="120" w:after="120" w:line="360" w:lineRule="auto"/>
        <w:rPr>
          <w:rFonts w:ascii="宋体" w:eastAsia="宋体" w:hAnsi="宋体"/>
          <w:b w:val="0"/>
          <w:sz w:val="24"/>
          <w:szCs w:val="24"/>
        </w:rPr>
      </w:pPr>
      <w:bookmarkStart w:id="426" w:name="_Toc351203626"/>
      <w:r w:rsidRPr="00465832">
        <w:rPr>
          <w:rFonts w:ascii="宋体" w:eastAsia="宋体" w:hAnsi="宋体"/>
          <w:b w:val="0"/>
          <w:sz w:val="24"/>
          <w:szCs w:val="24"/>
        </w:rPr>
        <w:t>20</w:t>
      </w:r>
      <w:bookmarkStart w:id="427" w:name="_Toc337558840"/>
      <w:bookmarkStart w:id="428" w:name="_Toc296346647"/>
      <w:bookmarkStart w:id="429" w:name="_Toc296503146"/>
      <w:r w:rsidRPr="00465832">
        <w:rPr>
          <w:rFonts w:ascii="宋体" w:eastAsia="宋体" w:hAnsi="宋体"/>
          <w:b w:val="0"/>
          <w:sz w:val="24"/>
          <w:szCs w:val="24"/>
        </w:rPr>
        <w:t>. 争议解决</w:t>
      </w:r>
      <w:bookmarkEnd w:id="426"/>
    </w:p>
    <w:p w14:paraId="1ED322C0"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30" w:name="_Toc351203627"/>
      <w:bookmarkStart w:id="431" w:name="_Toc296346648"/>
      <w:bookmarkStart w:id="432" w:name="_Toc337558841"/>
      <w:bookmarkStart w:id="433" w:name="_Toc296503147"/>
      <w:bookmarkEnd w:id="427"/>
      <w:bookmarkEnd w:id="428"/>
      <w:bookmarkEnd w:id="429"/>
      <w:r w:rsidRPr="00465832">
        <w:rPr>
          <w:rFonts w:ascii="宋体" w:hAnsi="宋体"/>
          <w:b w:val="0"/>
          <w:sz w:val="24"/>
          <w:szCs w:val="24"/>
        </w:rPr>
        <w:t>20.1和解</w:t>
      </w:r>
      <w:bookmarkEnd w:id="430"/>
    </w:p>
    <w:bookmarkEnd w:id="431"/>
    <w:bookmarkEnd w:id="432"/>
    <w:bookmarkEnd w:id="433"/>
    <w:p w14:paraId="7B6D3D4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合同当事人可以就争议自行和解，自行和解达成协议的经双方签字并盖章后作为合同补充文件，双方均应遵照执行。</w:t>
      </w:r>
    </w:p>
    <w:p w14:paraId="29306684"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34" w:name="_Toc351203628"/>
      <w:r w:rsidRPr="00465832">
        <w:rPr>
          <w:rFonts w:ascii="宋体" w:hAnsi="宋体"/>
          <w:b w:val="0"/>
          <w:sz w:val="24"/>
          <w:szCs w:val="24"/>
        </w:rPr>
        <w:t>20</w:t>
      </w:r>
      <w:bookmarkStart w:id="435" w:name="_Toc296346649"/>
      <w:bookmarkStart w:id="436" w:name="_Toc337558842"/>
      <w:bookmarkStart w:id="437" w:name="_Toc296503148"/>
      <w:r w:rsidRPr="00465832">
        <w:rPr>
          <w:rFonts w:ascii="宋体" w:hAnsi="宋体"/>
          <w:b w:val="0"/>
          <w:sz w:val="24"/>
          <w:szCs w:val="24"/>
        </w:rPr>
        <w:t>.2调解</w:t>
      </w:r>
      <w:bookmarkEnd w:id="434"/>
    </w:p>
    <w:bookmarkEnd w:id="435"/>
    <w:bookmarkEnd w:id="436"/>
    <w:bookmarkEnd w:id="437"/>
    <w:p w14:paraId="238AFDE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合同当事人可以就争议请求建设行政主管部门</w:t>
      </w:r>
      <w:r w:rsidRPr="00465832">
        <w:rPr>
          <w:rFonts w:ascii="宋体" w:hAnsi="宋体" w:hint="eastAsia"/>
          <w:kern w:val="0"/>
          <w:sz w:val="24"/>
        </w:rPr>
        <w:t>、行业协会</w:t>
      </w:r>
      <w:r w:rsidRPr="00465832">
        <w:rPr>
          <w:rFonts w:ascii="宋体" w:hAnsi="宋体"/>
          <w:kern w:val="0"/>
          <w:sz w:val="24"/>
        </w:rPr>
        <w:t>或</w:t>
      </w:r>
      <w:r w:rsidRPr="00465832">
        <w:rPr>
          <w:rFonts w:ascii="宋体" w:hAnsi="宋体" w:hint="eastAsia"/>
          <w:kern w:val="0"/>
          <w:sz w:val="24"/>
        </w:rPr>
        <w:t>其他</w:t>
      </w:r>
      <w:r w:rsidRPr="00465832">
        <w:rPr>
          <w:rFonts w:ascii="宋体" w:hAnsi="宋体"/>
          <w:kern w:val="0"/>
          <w:sz w:val="24"/>
        </w:rPr>
        <w:t>第三方进行调解，调解达成协议的，经双方签字并盖章后作为合同补充文件，双方均应遵照执行。</w:t>
      </w:r>
    </w:p>
    <w:p w14:paraId="09C649F9"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38" w:name="_Toc351203629"/>
      <w:bookmarkStart w:id="439" w:name="_Toc337558843"/>
      <w:bookmarkStart w:id="440" w:name="_Toc296346650"/>
      <w:bookmarkStart w:id="441" w:name="_Toc296503149"/>
      <w:r w:rsidRPr="00465832">
        <w:rPr>
          <w:rFonts w:ascii="宋体" w:hAnsi="宋体"/>
          <w:b w:val="0"/>
          <w:sz w:val="24"/>
          <w:szCs w:val="24"/>
        </w:rPr>
        <w:t>20.3争议评审</w:t>
      </w:r>
      <w:bookmarkEnd w:id="438"/>
    </w:p>
    <w:bookmarkEnd w:id="439"/>
    <w:bookmarkEnd w:id="440"/>
    <w:bookmarkEnd w:id="441"/>
    <w:p w14:paraId="2D10F94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合同当事人在专用合同条款中约定采取争议评审方式解决争议</w:t>
      </w:r>
      <w:r w:rsidRPr="00465832">
        <w:rPr>
          <w:rFonts w:ascii="宋体" w:hAnsi="宋体" w:hint="eastAsia"/>
          <w:kern w:val="0"/>
          <w:sz w:val="24"/>
        </w:rPr>
        <w:t>以及评审规则，并</w:t>
      </w:r>
      <w:r w:rsidRPr="00465832">
        <w:rPr>
          <w:rFonts w:ascii="宋体" w:hAnsi="宋体"/>
          <w:kern w:val="0"/>
          <w:sz w:val="24"/>
        </w:rPr>
        <w:t xml:space="preserve">按下列约定执行： </w:t>
      </w:r>
    </w:p>
    <w:p w14:paraId="1496162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20.3.1 争议评审小组的确定</w:t>
      </w:r>
    </w:p>
    <w:p w14:paraId="50CCBDC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合同当事人可以共同选择一名或三名争议评审员，组成争议评审小组。除专用合同条款另有约定外，合同当事人应当自合同签订后28天内，或者争议发生后14天内，选定争议评审员。</w:t>
      </w:r>
    </w:p>
    <w:p w14:paraId="46204E89"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sidRPr="00465832">
        <w:rPr>
          <w:rFonts w:ascii="宋体" w:hAnsi="宋体" w:hint="eastAsia"/>
          <w:kern w:val="0"/>
          <w:sz w:val="24"/>
        </w:rPr>
        <w:t>评审</w:t>
      </w:r>
      <w:r w:rsidRPr="00465832">
        <w:rPr>
          <w:rFonts w:ascii="宋体" w:hAnsi="宋体"/>
          <w:kern w:val="0"/>
          <w:sz w:val="24"/>
        </w:rPr>
        <w:t xml:space="preserve">机构指定第三名首席争议评审员。 </w:t>
      </w:r>
    </w:p>
    <w:p w14:paraId="2E13BB3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lastRenderedPageBreak/>
        <w:t>除专用合同条款另有约定外，评审员报酬由发包人和承包人各承担一半。</w:t>
      </w:r>
    </w:p>
    <w:p w14:paraId="594614D2"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20.3.2 争议评审小组的决定</w:t>
      </w:r>
    </w:p>
    <w:p w14:paraId="4F5A5F9C"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E359656"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20.3.3 争议评审小组决定的效力</w:t>
      </w:r>
    </w:p>
    <w:p w14:paraId="12AC5D91"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争议评审小组作出的书面决定经合同当事人签字确认后，对双方具有约束力，双方应遵照执行。</w:t>
      </w:r>
    </w:p>
    <w:p w14:paraId="05ACBAAF"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任何一方当事人不接受争议评审小组决定</w:t>
      </w:r>
      <w:r w:rsidRPr="00465832">
        <w:rPr>
          <w:rFonts w:ascii="宋体" w:hAnsi="宋体" w:hint="eastAsia"/>
          <w:kern w:val="0"/>
          <w:sz w:val="24"/>
        </w:rPr>
        <w:t>或不履行争议评审小组决定的</w:t>
      </w:r>
      <w:r w:rsidRPr="00465832">
        <w:rPr>
          <w:rFonts w:ascii="宋体" w:hAnsi="宋体"/>
          <w:kern w:val="0"/>
          <w:sz w:val="24"/>
        </w:rPr>
        <w:t>，双方可选择采用其他争议解决方式。</w:t>
      </w:r>
    </w:p>
    <w:p w14:paraId="5F419BE2"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42" w:name="_Toc351203630"/>
      <w:bookmarkStart w:id="443" w:name="_Toc337558844"/>
      <w:bookmarkStart w:id="444" w:name="_Toc296503150"/>
      <w:bookmarkStart w:id="445" w:name="_Toc296346651"/>
      <w:r w:rsidRPr="00465832">
        <w:rPr>
          <w:rFonts w:ascii="宋体" w:hAnsi="宋体"/>
          <w:b w:val="0"/>
          <w:sz w:val="24"/>
          <w:szCs w:val="24"/>
        </w:rPr>
        <w:t>20.4仲裁或诉讼</w:t>
      </w:r>
      <w:bookmarkEnd w:id="442"/>
    </w:p>
    <w:bookmarkEnd w:id="443"/>
    <w:bookmarkEnd w:id="444"/>
    <w:bookmarkEnd w:id="445"/>
    <w:p w14:paraId="43023943"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因合同及合同有关事项产生的争议，合同当事人可以在专用合同条款中约定以下一种方式解决争议：</w:t>
      </w:r>
    </w:p>
    <w:p w14:paraId="20BA4680"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（1）向约定的仲裁委员会申请仲裁；</w:t>
      </w:r>
    </w:p>
    <w:p w14:paraId="2F34AB7E" w14:textId="77777777" w:rsidR="00362BBD" w:rsidRPr="00465832" w:rsidRDefault="00146D30">
      <w:pPr>
        <w:autoSpaceDE w:val="0"/>
        <w:autoSpaceDN w:val="0"/>
        <w:adjustRightInd w:val="0"/>
        <w:spacing w:line="360" w:lineRule="auto"/>
        <w:ind w:firstLineChars="200" w:firstLine="480"/>
        <w:jc w:val="left"/>
        <w:rPr>
          <w:rFonts w:ascii="宋体" w:hAnsi="宋体"/>
          <w:kern w:val="0"/>
          <w:sz w:val="24"/>
        </w:rPr>
      </w:pPr>
      <w:r w:rsidRPr="00465832">
        <w:rPr>
          <w:rFonts w:ascii="宋体" w:hAnsi="宋体"/>
          <w:kern w:val="0"/>
          <w:sz w:val="24"/>
        </w:rPr>
        <w:t>（2）向有管辖权的人民法院起诉。</w:t>
      </w:r>
    </w:p>
    <w:p w14:paraId="1263C6D4" w14:textId="77777777" w:rsidR="00362BBD" w:rsidRPr="00465832" w:rsidRDefault="00146D30">
      <w:pPr>
        <w:pStyle w:val="5"/>
        <w:spacing w:before="120" w:after="120" w:line="360" w:lineRule="auto"/>
        <w:ind w:firstLineChars="200" w:firstLine="480"/>
        <w:rPr>
          <w:rFonts w:ascii="宋体" w:hAnsi="宋体"/>
          <w:b w:val="0"/>
          <w:sz w:val="24"/>
          <w:szCs w:val="24"/>
        </w:rPr>
      </w:pPr>
      <w:bookmarkStart w:id="446" w:name="_Toc351203631"/>
      <w:bookmarkStart w:id="447" w:name="_Toc296346653"/>
      <w:bookmarkStart w:id="448" w:name="_Toc296503152"/>
      <w:bookmarkStart w:id="449" w:name="_Toc337558845"/>
      <w:r w:rsidRPr="00465832">
        <w:rPr>
          <w:rFonts w:ascii="宋体" w:hAnsi="宋体"/>
          <w:b w:val="0"/>
          <w:sz w:val="24"/>
          <w:szCs w:val="24"/>
        </w:rPr>
        <w:t>20.5争议解决条款效力</w:t>
      </w:r>
      <w:bookmarkEnd w:id="446"/>
    </w:p>
    <w:bookmarkEnd w:id="447"/>
    <w:bookmarkEnd w:id="448"/>
    <w:bookmarkEnd w:id="449"/>
    <w:p w14:paraId="695D9AE7" w14:textId="77777777" w:rsidR="00362BBD" w:rsidRPr="00465832" w:rsidRDefault="00146D30">
      <w:pPr>
        <w:autoSpaceDE w:val="0"/>
        <w:autoSpaceDN w:val="0"/>
        <w:adjustRightInd w:val="0"/>
        <w:spacing w:line="360" w:lineRule="auto"/>
        <w:ind w:firstLineChars="200" w:firstLine="480"/>
        <w:jc w:val="left"/>
        <w:rPr>
          <w:rFonts w:ascii="宋体" w:hAnsi="宋体"/>
          <w:sz w:val="24"/>
        </w:rPr>
      </w:pPr>
      <w:r w:rsidRPr="00465832">
        <w:rPr>
          <w:rFonts w:ascii="宋体" w:hAnsi="宋体"/>
          <w:kern w:val="0"/>
          <w:sz w:val="24"/>
        </w:rPr>
        <w:t xml:space="preserve">合同有关争议解决的条款独立存在，合同的变更、解除、终止、无效或者被撤销均不影响其效力。 </w:t>
      </w:r>
    </w:p>
    <w:p w14:paraId="2AB282C5" w14:textId="77777777" w:rsidR="00362BBD" w:rsidRPr="00465832" w:rsidRDefault="00362BBD"/>
    <w:p w14:paraId="2629A57F" w14:textId="77777777" w:rsidR="00362BBD" w:rsidRPr="00465832" w:rsidRDefault="00362BBD"/>
    <w:p w14:paraId="76E48A94" w14:textId="77777777" w:rsidR="00362BBD" w:rsidRPr="00465832" w:rsidRDefault="00362BBD"/>
    <w:p w14:paraId="0EE664AE" w14:textId="77777777" w:rsidR="00362BBD" w:rsidRPr="00465832" w:rsidRDefault="00362BBD"/>
    <w:p w14:paraId="3DD44B9E" w14:textId="77777777" w:rsidR="00362BBD" w:rsidRPr="00465832" w:rsidRDefault="00362BBD"/>
    <w:p w14:paraId="2B5FE97F" w14:textId="77777777" w:rsidR="00362BBD" w:rsidRPr="00465832" w:rsidRDefault="00146D30">
      <w:pPr>
        <w:pStyle w:val="1"/>
        <w:jc w:val="center"/>
        <w:rPr>
          <w:rFonts w:ascii="宋体" w:eastAsia="宋体" w:hAnsi="宋体" w:cs="宋体"/>
          <w:bCs w:val="0"/>
        </w:rPr>
      </w:pPr>
      <w:r w:rsidRPr="00465832">
        <w:rPr>
          <w:rStyle w:val="NormalCharacter"/>
          <w:rFonts w:ascii="宋体" w:eastAsia="宋体" w:cs="宋体"/>
          <w:sz w:val="24"/>
        </w:rPr>
        <w:br w:type="page"/>
      </w:r>
      <w:bookmarkStart w:id="450" w:name="_Toc31251"/>
      <w:bookmarkStart w:id="451" w:name="_Toc840925325"/>
      <w:bookmarkStart w:id="452" w:name="_Toc29300"/>
      <w:bookmarkStart w:id="453" w:name="_Toc6926"/>
      <w:bookmarkStart w:id="454" w:name="_Toc1830466004"/>
      <w:r w:rsidRPr="00465832">
        <w:rPr>
          <w:rFonts w:ascii="宋体" w:eastAsia="宋体" w:hAnsi="宋体" w:cs="宋体"/>
          <w:bCs w:val="0"/>
        </w:rPr>
        <w:lastRenderedPageBreak/>
        <w:t>第三部分 专用合同条款</w:t>
      </w:r>
      <w:bookmarkEnd w:id="450"/>
      <w:bookmarkEnd w:id="451"/>
      <w:bookmarkEnd w:id="452"/>
      <w:bookmarkEnd w:id="453"/>
      <w:bookmarkEnd w:id="454"/>
    </w:p>
    <w:p w14:paraId="0B2F8CE2" w14:textId="77777777" w:rsidR="00362BBD" w:rsidRPr="00465832" w:rsidRDefault="00146D30">
      <w:pPr>
        <w:pStyle w:val="Heading5"/>
        <w:tabs>
          <w:tab w:val="left" w:pos="709"/>
        </w:tabs>
        <w:spacing w:before="120" w:after="120" w:line="360" w:lineRule="auto"/>
        <w:ind w:firstLine="148"/>
        <w:rPr>
          <w:rStyle w:val="NormalCharacter"/>
          <w:rFonts w:ascii="Times New Roman" w:hAnsi="Times New Roman" w:cs="宋体"/>
          <w:b w:val="0"/>
          <w:sz w:val="24"/>
          <w:szCs w:val="24"/>
        </w:rPr>
      </w:pPr>
      <w:r w:rsidRPr="00465832">
        <w:rPr>
          <w:rStyle w:val="NormalCharacter"/>
          <w:rFonts w:ascii="Times New Roman" w:hAnsi="Times New Roman" w:cs="宋体" w:hint="eastAsia"/>
          <w:b w:val="0"/>
          <w:sz w:val="24"/>
          <w:szCs w:val="24"/>
        </w:rPr>
        <w:t xml:space="preserve">1. </w:t>
      </w:r>
      <w:r w:rsidRPr="00465832">
        <w:rPr>
          <w:rStyle w:val="NormalCharacter"/>
          <w:rFonts w:ascii="Times New Roman" w:hAnsi="Times New Roman" w:cs="宋体" w:hint="eastAsia"/>
          <w:b w:val="0"/>
          <w:sz w:val="24"/>
          <w:szCs w:val="24"/>
        </w:rPr>
        <w:t>一般约定</w:t>
      </w:r>
    </w:p>
    <w:p w14:paraId="0D3C136F"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1.1 词语定义</w:t>
      </w:r>
    </w:p>
    <w:p w14:paraId="37EC5CCC" w14:textId="77777777" w:rsidR="00362BBD" w:rsidRPr="00465832" w:rsidRDefault="00146D30">
      <w:pPr>
        <w:spacing w:line="540" w:lineRule="exact"/>
        <w:ind w:firstLineChars="142" w:firstLine="341"/>
        <w:rPr>
          <w:rStyle w:val="NormalCharacter"/>
          <w:rFonts w:ascii="宋体" w:hAnsi="宋体" w:cs="宋体"/>
          <w:kern w:val="0"/>
          <w:sz w:val="24"/>
        </w:rPr>
      </w:pPr>
      <w:r w:rsidRPr="00465832">
        <w:rPr>
          <w:rStyle w:val="NormalCharacter"/>
          <w:rFonts w:ascii="宋体" w:hAnsi="宋体" w:cs="宋体" w:hint="eastAsia"/>
          <w:kern w:val="0"/>
          <w:sz w:val="24"/>
        </w:rPr>
        <w:t>1.1.1合同</w:t>
      </w:r>
    </w:p>
    <w:p w14:paraId="5F879ADC" w14:textId="77777777" w:rsidR="00362BBD" w:rsidRPr="00465832" w:rsidRDefault="00146D30">
      <w:pPr>
        <w:spacing w:line="540" w:lineRule="exact"/>
        <w:ind w:firstLineChars="142" w:firstLine="341"/>
        <w:rPr>
          <w:rStyle w:val="NormalCharacter"/>
          <w:rFonts w:ascii="宋体" w:hAnsi="宋体" w:cs="宋体"/>
          <w:kern w:val="0"/>
          <w:sz w:val="24"/>
        </w:rPr>
      </w:pPr>
      <w:r w:rsidRPr="00465832">
        <w:rPr>
          <w:rStyle w:val="NormalCharacter"/>
          <w:rFonts w:ascii="宋体" w:hAnsi="宋体" w:cs="宋体" w:hint="eastAsia"/>
          <w:kern w:val="0"/>
          <w:sz w:val="24"/>
        </w:rPr>
        <w:t>1.1.1.10其他合同文件包括：补充协议见附件。</w:t>
      </w:r>
    </w:p>
    <w:p w14:paraId="37D5CBBA" w14:textId="77777777" w:rsidR="00362BBD" w:rsidRPr="00465832" w:rsidRDefault="00146D30">
      <w:pPr>
        <w:spacing w:line="540" w:lineRule="exact"/>
        <w:ind w:firstLineChars="142" w:firstLine="341"/>
        <w:rPr>
          <w:rStyle w:val="NormalCharacter"/>
          <w:rFonts w:ascii="宋体" w:hAnsi="宋体" w:cs="宋体"/>
          <w:kern w:val="0"/>
          <w:sz w:val="24"/>
        </w:rPr>
      </w:pPr>
      <w:r w:rsidRPr="00465832">
        <w:rPr>
          <w:rStyle w:val="NormalCharacter"/>
          <w:rFonts w:ascii="宋体" w:hAnsi="宋体" w:cs="宋体" w:hint="eastAsia"/>
          <w:kern w:val="0"/>
          <w:sz w:val="24"/>
        </w:rPr>
        <w:t>1.1.2合同当事人及其他相关方</w:t>
      </w:r>
    </w:p>
    <w:p w14:paraId="0F6F8F6D"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1.1.2.4监理人：</w:t>
      </w:r>
    </w:p>
    <w:p w14:paraId="3F1688BD"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名    称：</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rPr>
        <w:t>；</w:t>
      </w:r>
    </w:p>
    <w:p w14:paraId="591DD5A9"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资质类别和等级：</w:t>
      </w:r>
      <w:r w:rsidRPr="00465832">
        <w:rPr>
          <w:rFonts w:ascii="宋体" w:hAnsi="宋体" w:cs="宋体" w:hint="eastAsia"/>
          <w:sz w:val="24"/>
          <w:u w:val="single"/>
        </w:rPr>
        <w:t xml:space="preserve">                      </w:t>
      </w:r>
      <w:r w:rsidRPr="00465832">
        <w:rPr>
          <w:rStyle w:val="NormalCharacter"/>
          <w:rFonts w:ascii="宋体" w:hAnsi="宋体" w:cs="宋体" w:hint="eastAsia"/>
          <w:sz w:val="24"/>
        </w:rPr>
        <w:t>；</w:t>
      </w:r>
    </w:p>
    <w:p w14:paraId="068B592E"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联系电话：</w:t>
      </w:r>
      <w:r w:rsidRPr="00465832">
        <w:rPr>
          <w:rFonts w:ascii="宋体" w:hAnsi="宋体" w:cs="宋体" w:hint="eastAsia"/>
          <w:sz w:val="24"/>
          <w:u w:val="single"/>
        </w:rPr>
        <w:t xml:space="preserve">                            </w:t>
      </w:r>
      <w:r w:rsidRPr="00465832">
        <w:rPr>
          <w:rStyle w:val="NormalCharacter"/>
          <w:rFonts w:ascii="宋体" w:hAnsi="宋体" w:cs="宋体" w:hint="eastAsia"/>
          <w:sz w:val="24"/>
        </w:rPr>
        <w:t>；</w:t>
      </w:r>
    </w:p>
    <w:p w14:paraId="4048AB2F"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电子信箱：</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5CCCDE20"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通信地址：</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6805A8F1" w14:textId="77777777" w:rsidR="00362BBD" w:rsidRPr="00465832" w:rsidRDefault="00146D30">
      <w:pPr>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1.1.2.5设计人：</w:t>
      </w:r>
    </w:p>
    <w:p w14:paraId="76851855" w14:textId="77777777" w:rsidR="00362BBD" w:rsidRPr="00465832" w:rsidRDefault="00146D30">
      <w:pPr>
        <w:snapToGrid w:val="0"/>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名    称：</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rPr>
        <w:t>；</w:t>
      </w:r>
    </w:p>
    <w:p w14:paraId="20A54B9C" w14:textId="77777777" w:rsidR="00362BBD" w:rsidRPr="00465832" w:rsidRDefault="00146D30">
      <w:pPr>
        <w:snapToGrid w:val="0"/>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资质类别和等级：</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1AC77C50" w14:textId="77777777" w:rsidR="00362BBD" w:rsidRPr="00465832" w:rsidRDefault="00146D30">
      <w:pPr>
        <w:snapToGrid w:val="0"/>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联系电话：</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45DDC240" w14:textId="77777777" w:rsidR="00362BBD" w:rsidRPr="00465832" w:rsidRDefault="00146D30">
      <w:pPr>
        <w:snapToGrid w:val="0"/>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电子信箱：</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208E714D" w14:textId="77777777" w:rsidR="00362BBD" w:rsidRPr="00465832" w:rsidRDefault="00146D30">
      <w:pPr>
        <w:snapToGrid w:val="0"/>
        <w:spacing w:line="540" w:lineRule="exact"/>
        <w:ind w:firstLineChars="142" w:firstLine="341"/>
        <w:rPr>
          <w:rStyle w:val="NormalCharacter"/>
          <w:rFonts w:ascii="宋体" w:hAnsi="宋体" w:cs="宋体"/>
          <w:sz w:val="24"/>
        </w:rPr>
      </w:pPr>
      <w:r w:rsidRPr="00465832">
        <w:rPr>
          <w:rStyle w:val="NormalCharacter"/>
          <w:rFonts w:ascii="宋体" w:hAnsi="宋体" w:cs="宋体" w:hint="eastAsia"/>
          <w:sz w:val="24"/>
        </w:rPr>
        <w:t>通信地址：</w:t>
      </w:r>
      <w:r w:rsidRPr="00465832">
        <w:rPr>
          <w:rStyle w:val="NormalCharacter"/>
          <w:rFonts w:ascii="宋体" w:hAnsi="宋体" w:cs="宋体" w:hint="eastAsia"/>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379F1A60" w14:textId="77777777" w:rsidR="00362BBD" w:rsidRPr="00465832" w:rsidRDefault="00362BBD">
      <w:pPr>
        <w:rPr>
          <w:rFonts w:ascii="宋体" w:hAnsi="宋体" w:cs="宋体"/>
        </w:rPr>
      </w:pPr>
    </w:p>
    <w:p w14:paraId="58928B2D" w14:textId="77777777" w:rsidR="00362BBD" w:rsidRPr="00465832" w:rsidRDefault="00146D30">
      <w:pPr>
        <w:spacing w:line="480" w:lineRule="auto"/>
        <w:ind w:firstLineChars="142" w:firstLine="341"/>
        <w:rPr>
          <w:rStyle w:val="NormalCharacter"/>
          <w:rFonts w:ascii="宋体" w:hAnsi="宋体" w:cs="宋体"/>
          <w:sz w:val="24"/>
        </w:rPr>
      </w:pPr>
      <w:r w:rsidRPr="00465832">
        <w:rPr>
          <w:rStyle w:val="NormalCharacter"/>
          <w:rFonts w:ascii="宋体" w:hAnsi="宋体" w:cs="宋体" w:hint="eastAsia"/>
          <w:sz w:val="24"/>
        </w:rPr>
        <w:t>1.1.3工程和设备</w:t>
      </w:r>
    </w:p>
    <w:p w14:paraId="4427C64C" w14:textId="77777777" w:rsidR="00362BBD" w:rsidRPr="00465832" w:rsidRDefault="00146D30">
      <w:pPr>
        <w:spacing w:line="480" w:lineRule="auto"/>
        <w:ind w:firstLineChars="142" w:firstLine="341"/>
        <w:rPr>
          <w:rStyle w:val="NormalCharacter"/>
          <w:rFonts w:ascii="宋体" w:hAnsi="宋体" w:cs="宋体"/>
          <w:sz w:val="24"/>
        </w:rPr>
      </w:pPr>
      <w:r w:rsidRPr="00465832">
        <w:rPr>
          <w:rStyle w:val="NormalCharacter"/>
          <w:rFonts w:ascii="宋体" w:hAnsi="宋体" w:cs="宋体" w:hint="eastAsia"/>
          <w:sz w:val="24"/>
        </w:rPr>
        <w:t>1.1.3.7作为施工现场组成部分的其他场所包括：</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558570C4" w14:textId="77777777" w:rsidR="00362BBD" w:rsidRPr="00465832" w:rsidRDefault="00146D30">
      <w:pPr>
        <w:spacing w:line="480" w:lineRule="auto"/>
        <w:ind w:firstLineChars="142" w:firstLine="341"/>
        <w:jc w:val="left"/>
        <w:rPr>
          <w:rStyle w:val="NormalCharacter"/>
          <w:rFonts w:ascii="宋体" w:hAnsi="宋体" w:cs="宋体"/>
          <w:kern w:val="0"/>
          <w:sz w:val="24"/>
        </w:rPr>
      </w:pPr>
      <w:r w:rsidRPr="00465832">
        <w:rPr>
          <w:rStyle w:val="NormalCharacter"/>
          <w:rFonts w:ascii="宋体" w:hAnsi="宋体" w:cs="宋体" w:hint="eastAsia"/>
          <w:kern w:val="0"/>
          <w:sz w:val="24"/>
        </w:rPr>
        <w:t>1.1.3.9永久占地包括：</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kern w:val="0"/>
          <w:sz w:val="24"/>
        </w:rPr>
        <w:t>。</w:t>
      </w:r>
    </w:p>
    <w:p w14:paraId="6805ED77" w14:textId="77777777" w:rsidR="00362BBD" w:rsidRPr="00465832" w:rsidRDefault="00146D30">
      <w:pPr>
        <w:spacing w:line="480" w:lineRule="auto"/>
        <w:ind w:firstLineChars="142" w:firstLine="341"/>
        <w:jc w:val="left"/>
        <w:rPr>
          <w:rStyle w:val="NormalCharacter"/>
          <w:rFonts w:ascii="宋体" w:hAnsi="宋体" w:cs="宋体"/>
          <w:sz w:val="24"/>
        </w:rPr>
      </w:pPr>
      <w:r w:rsidRPr="00465832">
        <w:rPr>
          <w:rStyle w:val="NormalCharacter"/>
          <w:rFonts w:ascii="宋体" w:hAnsi="宋体" w:cs="宋体" w:hint="eastAsia"/>
          <w:kern w:val="0"/>
          <w:sz w:val="24"/>
        </w:rPr>
        <w:t>1.1.3.10临时占地包括：</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kern w:val="0"/>
          <w:sz w:val="24"/>
        </w:rPr>
        <w:t>。</w:t>
      </w:r>
    </w:p>
    <w:p w14:paraId="7B96FC90"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 xml:space="preserve">1.3法律 </w:t>
      </w:r>
    </w:p>
    <w:p w14:paraId="3DCDC6B1" w14:textId="77777777" w:rsidR="00362BBD" w:rsidRPr="00465832" w:rsidRDefault="00146D30">
      <w:pPr>
        <w:spacing w:line="560" w:lineRule="exact"/>
        <w:ind w:firstLineChars="189" w:firstLine="454"/>
        <w:jc w:val="left"/>
        <w:rPr>
          <w:rStyle w:val="NormalCharacter"/>
          <w:rFonts w:ascii="宋体" w:hAnsi="宋体" w:cs="宋体"/>
          <w:sz w:val="24"/>
        </w:rPr>
      </w:pPr>
      <w:r w:rsidRPr="00465832">
        <w:rPr>
          <w:rStyle w:val="NormalCharacter"/>
          <w:rFonts w:ascii="宋体" w:hAnsi="宋体" w:cs="宋体" w:hint="eastAsia"/>
          <w:sz w:val="24"/>
        </w:rPr>
        <w:t>适用于合同的其他规范性文件：</w:t>
      </w:r>
      <w:r w:rsidRPr="00465832">
        <w:rPr>
          <w:rStyle w:val="NormalCharacter"/>
          <w:rFonts w:ascii="宋体" w:hAnsi="宋体" w:cs="宋体" w:hint="eastAsia"/>
          <w:sz w:val="24"/>
          <w:u w:val="single"/>
        </w:rPr>
        <w:t>《中华人民共和国民法典》《中华人民共和国建筑法》</w:t>
      </w:r>
      <w:r w:rsidRPr="00465832">
        <w:rPr>
          <w:rStyle w:val="NormalCharacter"/>
          <w:rFonts w:ascii="宋体" w:hAnsi="宋体" w:cs="宋体" w:hint="eastAsia"/>
          <w:sz w:val="24"/>
          <w:u w:val="single"/>
        </w:rPr>
        <w:lastRenderedPageBreak/>
        <w:t>《中华人民共和国招标投标法》《建筑安装工程承包合同条例》《建设工程质量管理条例》《建设工程安全生产管理条例》《建筑工程施工质量验收统一标准》等</w:t>
      </w:r>
      <w:r w:rsidRPr="00465832">
        <w:rPr>
          <w:rStyle w:val="NormalCharacter"/>
          <w:rFonts w:ascii="宋体" w:hAnsi="宋体" w:cs="宋体" w:hint="eastAsia"/>
          <w:sz w:val="24"/>
        </w:rPr>
        <w:t>。</w:t>
      </w:r>
    </w:p>
    <w:p w14:paraId="7C7614B6"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1.4 标准和规范</w:t>
      </w:r>
    </w:p>
    <w:p w14:paraId="23B4137E" w14:textId="77777777" w:rsidR="00362BBD" w:rsidRPr="00465832" w:rsidRDefault="00146D30">
      <w:pPr>
        <w:spacing w:line="360" w:lineRule="auto"/>
        <w:ind w:firstLineChars="142" w:firstLine="341"/>
        <w:rPr>
          <w:rStyle w:val="NormalCharacter"/>
          <w:rFonts w:ascii="宋体" w:hAnsi="宋体" w:cs="宋体"/>
          <w:sz w:val="24"/>
        </w:rPr>
      </w:pPr>
      <w:r w:rsidRPr="00465832">
        <w:rPr>
          <w:rStyle w:val="NormalCharacter"/>
          <w:rFonts w:ascii="宋体" w:hAnsi="宋体" w:cs="宋体" w:hint="eastAsia"/>
          <w:sz w:val="24"/>
        </w:rPr>
        <w:t>1.4.1适用于工程的标准规范包括：</w:t>
      </w:r>
    </w:p>
    <w:p w14:paraId="6BAD99F4"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（1）国家、行业和广东省的标准与规范或规程；</w:t>
      </w:r>
    </w:p>
    <w:p w14:paraId="17C5A4D8"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（2）江门市政府及江门市住建局的有关标准、规范及规定；</w:t>
      </w:r>
    </w:p>
    <w:p w14:paraId="711618A2"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（3）发包人在合同文件约定的标准与规范</w:t>
      </w:r>
      <w:r w:rsidRPr="00465832">
        <w:rPr>
          <w:rStyle w:val="NormalCharacter"/>
          <w:rFonts w:ascii="宋体" w:hAnsi="宋体" w:cs="宋体" w:hint="eastAsia"/>
          <w:sz w:val="24"/>
        </w:rPr>
        <w:t>。</w:t>
      </w:r>
    </w:p>
    <w:p w14:paraId="307F5C38"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若现行标准、规范不能完全满足本工程施工需要，发包人将参照近期同类项目制定标准、规范，或由发包人组织专家论证制定标准、规范报政府有关部门批准后执行。执行前述标准和规范所需的费用和利润均亦视作已考虑于合同单价及价款之内，有关的风险和费用损失均由承包人自行承担。当合同工期内适用的标准和规范变更或修改的，按国家的有关规定执行</w:t>
      </w:r>
      <w:r w:rsidRPr="00465832">
        <w:rPr>
          <w:rStyle w:val="NormalCharacter"/>
          <w:rFonts w:ascii="宋体" w:hAnsi="宋体" w:cs="宋体" w:hint="eastAsia"/>
          <w:sz w:val="24"/>
        </w:rPr>
        <w:t>。</w:t>
      </w:r>
    </w:p>
    <w:p w14:paraId="225F9C92" w14:textId="77777777" w:rsidR="00362BBD" w:rsidRPr="00465832" w:rsidRDefault="00146D30">
      <w:pPr>
        <w:spacing w:line="360" w:lineRule="auto"/>
        <w:ind w:firstLineChars="142" w:firstLine="341"/>
        <w:rPr>
          <w:rStyle w:val="NormalCharacter"/>
          <w:rFonts w:ascii="宋体" w:hAnsi="宋体" w:cs="宋体"/>
          <w:sz w:val="24"/>
        </w:rPr>
      </w:pPr>
      <w:r w:rsidRPr="00465832">
        <w:rPr>
          <w:rStyle w:val="NormalCharacter"/>
          <w:rFonts w:ascii="宋体" w:hAnsi="宋体" w:cs="宋体" w:hint="eastAsia"/>
          <w:sz w:val="24"/>
        </w:rPr>
        <w:t>1.4.3发包人对工程的技术标准和功能要求的特殊要求：</w:t>
      </w:r>
      <w:r w:rsidRPr="00465832">
        <w:rPr>
          <w:rStyle w:val="NormalCharacter"/>
          <w:rFonts w:ascii="宋体" w:hAnsi="宋体" w:cs="宋体" w:hint="eastAsia"/>
          <w:sz w:val="24"/>
          <w:u w:val="single"/>
        </w:rPr>
        <w:t>发包人提供施工技术要求，承包人提供施工工艺及施工方案，经发包人及监理单位认可后执行</w:t>
      </w:r>
      <w:r w:rsidRPr="00465832">
        <w:rPr>
          <w:rStyle w:val="NormalCharacter"/>
          <w:rFonts w:ascii="宋体" w:hAnsi="宋体" w:cs="宋体" w:hint="eastAsia"/>
          <w:sz w:val="24"/>
        </w:rPr>
        <w:t>。</w:t>
      </w:r>
    </w:p>
    <w:p w14:paraId="760F7A05"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1.5 合同文件的优先顺序</w:t>
      </w:r>
    </w:p>
    <w:p w14:paraId="28ADBDD8"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rPr>
        <w:t>合同文件组成及优先顺序为：</w:t>
      </w:r>
    </w:p>
    <w:p w14:paraId="1F0F7387"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（1）协议书；</w:t>
      </w:r>
    </w:p>
    <w:p w14:paraId="5D8AE18F"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（2）履行本合同的相关补充协议（含工程洽商记录、会议纪要、工程变更、现场签证、索赔和合同价款调整报告等修正文件）；</w:t>
      </w:r>
    </w:p>
    <w:p w14:paraId="172DA16F"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（3）中标通知书；</w:t>
      </w:r>
    </w:p>
    <w:p w14:paraId="368619B7"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（4）承包人投标文件及其附件（含评标期间的澄清文件和补充资料）；审定的施工图预算；</w:t>
      </w:r>
    </w:p>
    <w:p w14:paraId="464D79B7"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（5）本合同补充条款；</w:t>
      </w:r>
    </w:p>
    <w:p w14:paraId="56A7DD91"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（6）本合同专用条款；</w:t>
      </w:r>
    </w:p>
    <w:p w14:paraId="3779D9C9"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（7）本合同通用条款；</w:t>
      </w:r>
    </w:p>
    <w:p w14:paraId="7C1E419D"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（8）招标文件（含招标文件补充文件、澄清文件、答疑文件等）；</w:t>
      </w:r>
    </w:p>
    <w:p w14:paraId="467BE022"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（9）标准、规范及有关技术文件；</w:t>
      </w:r>
    </w:p>
    <w:p w14:paraId="094A6209"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（10）发包人针对本工程建设管理的各项制度、规定；</w:t>
      </w:r>
    </w:p>
    <w:p w14:paraId="60222BDD"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t>（11）施工设计图纸；</w:t>
      </w:r>
    </w:p>
    <w:p w14:paraId="43E5954C" w14:textId="77777777" w:rsidR="00362BBD" w:rsidRPr="00465832" w:rsidRDefault="00146D30">
      <w:pPr>
        <w:spacing w:line="360" w:lineRule="auto"/>
        <w:ind w:firstLineChars="142" w:firstLine="341"/>
        <w:rPr>
          <w:rStyle w:val="NormalCharacter"/>
          <w:rFonts w:ascii="宋体" w:hAnsi="宋体" w:cs="宋体"/>
          <w:sz w:val="24"/>
          <w:u w:val="single"/>
        </w:rPr>
      </w:pPr>
      <w:r w:rsidRPr="00465832">
        <w:rPr>
          <w:rStyle w:val="NormalCharacter"/>
          <w:rFonts w:ascii="宋体" w:hAnsi="宋体" w:cs="宋体" w:hint="eastAsia"/>
          <w:sz w:val="24"/>
          <w:u w:val="single"/>
        </w:rPr>
        <w:lastRenderedPageBreak/>
        <w:t>（12）组成合同的其他文件：本合同的附件及其他文件。</w:t>
      </w:r>
    </w:p>
    <w:p w14:paraId="4E7B2F79" w14:textId="77777777" w:rsidR="00362BBD" w:rsidRPr="00465832" w:rsidRDefault="00146D30">
      <w:pPr>
        <w:spacing w:line="360" w:lineRule="auto"/>
        <w:ind w:firstLineChars="250" w:firstLine="600"/>
        <w:rPr>
          <w:rStyle w:val="NormalCharacter"/>
          <w:rFonts w:ascii="宋体" w:hAnsi="宋体" w:cs="宋体"/>
          <w:sz w:val="24"/>
        </w:rPr>
      </w:pPr>
      <w:r w:rsidRPr="00465832">
        <w:rPr>
          <w:rStyle w:val="NormalCharacter"/>
          <w:rFonts w:ascii="宋体" w:hAnsi="宋体" w:cs="宋体" w:hint="eastAsia"/>
          <w:sz w:val="24"/>
          <w:u w:val="singl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还不服的，可按合同的约定向有管辖权的人民法院提起诉讼，但在有关部门没有作出正式判决之前，承包人必须无条件先行执行发包人的决定，待正式判决后按有关部门的判决执行</w:t>
      </w:r>
      <w:r w:rsidRPr="00465832">
        <w:rPr>
          <w:rStyle w:val="NormalCharacter"/>
          <w:rFonts w:ascii="宋体" w:hAnsi="宋体" w:cs="宋体" w:hint="eastAsia"/>
          <w:sz w:val="24"/>
        </w:rPr>
        <w:t>。</w:t>
      </w:r>
    </w:p>
    <w:p w14:paraId="7A870BAC"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1.6 图纸和承包人文件</w:t>
      </w:r>
      <w:r w:rsidRPr="00465832">
        <w:rPr>
          <w:rStyle w:val="NormalCharacter"/>
          <w:rFonts w:cs="宋体" w:hint="eastAsia"/>
          <w:b w:val="0"/>
          <w:sz w:val="24"/>
          <w:szCs w:val="24"/>
        </w:rPr>
        <w:tab/>
      </w:r>
    </w:p>
    <w:p w14:paraId="3E0D90A0" w14:textId="77777777" w:rsidR="00362BBD" w:rsidRPr="00465832" w:rsidRDefault="00146D30">
      <w:pPr>
        <w:spacing w:line="360" w:lineRule="auto"/>
        <w:ind w:firstLineChars="242" w:firstLine="581"/>
        <w:rPr>
          <w:rStyle w:val="NormalCharacter"/>
          <w:rFonts w:ascii="宋体" w:hAnsi="宋体" w:cs="宋体"/>
          <w:sz w:val="24"/>
        </w:rPr>
      </w:pPr>
      <w:r w:rsidRPr="00465832">
        <w:rPr>
          <w:rStyle w:val="NormalCharacter"/>
          <w:rFonts w:ascii="宋体" w:hAnsi="宋体" w:cs="宋体" w:hint="eastAsia"/>
          <w:sz w:val="24"/>
        </w:rPr>
        <w:t>1.6.1图纸的提供</w:t>
      </w:r>
    </w:p>
    <w:p w14:paraId="47769398"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发包人向承包人提供图纸的期限：</w:t>
      </w:r>
      <w:r w:rsidRPr="00465832">
        <w:rPr>
          <w:rStyle w:val="NormalCharacter"/>
          <w:rFonts w:ascii="宋体" w:hAnsi="宋体" w:cs="宋体" w:hint="eastAsia"/>
          <w:sz w:val="24"/>
          <w:u w:val="single"/>
        </w:rPr>
        <w:t>合同签订后十天内</w:t>
      </w:r>
      <w:r w:rsidRPr="00465832">
        <w:rPr>
          <w:rStyle w:val="NormalCharacter"/>
          <w:rFonts w:ascii="宋体" w:hAnsi="宋体" w:cs="宋体" w:hint="eastAsia"/>
          <w:sz w:val="24"/>
        </w:rPr>
        <w:t>；</w:t>
      </w:r>
    </w:p>
    <w:p w14:paraId="5B0E307E"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发包人向承包人提供图纸的数量：</w:t>
      </w:r>
      <w:r w:rsidRPr="00465832">
        <w:rPr>
          <w:rStyle w:val="NormalCharacter"/>
          <w:rFonts w:ascii="宋体" w:hAnsi="宋体" w:cs="宋体" w:hint="eastAsia"/>
          <w:sz w:val="24"/>
          <w:u w:val="single"/>
        </w:rPr>
        <w:t>图纸及技术要求一式四份。承包人需要增加份数的，发包人予以协助，费用由承包人承担</w:t>
      </w:r>
      <w:r w:rsidRPr="00465832">
        <w:rPr>
          <w:rStyle w:val="NormalCharacter"/>
          <w:rFonts w:ascii="宋体" w:hAnsi="宋体" w:cs="宋体" w:hint="eastAsia"/>
          <w:sz w:val="24"/>
        </w:rPr>
        <w:t>。</w:t>
      </w:r>
    </w:p>
    <w:p w14:paraId="4CEB2752"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1.6.4承包人文件</w:t>
      </w:r>
    </w:p>
    <w:p w14:paraId="0EB4C660" w14:textId="77777777" w:rsidR="00362BBD" w:rsidRPr="00465832" w:rsidRDefault="00146D30">
      <w:pPr>
        <w:spacing w:line="360" w:lineRule="auto"/>
        <w:ind w:firstLineChars="192" w:firstLine="461"/>
        <w:jc w:val="left"/>
        <w:rPr>
          <w:rStyle w:val="NormalCharacter"/>
          <w:rFonts w:ascii="宋体" w:hAnsi="宋体" w:cs="宋体"/>
          <w:strike/>
          <w:sz w:val="24"/>
        </w:rPr>
      </w:pPr>
      <w:r w:rsidRPr="00465832">
        <w:rPr>
          <w:rStyle w:val="NormalCharacter"/>
          <w:rFonts w:ascii="宋体" w:hAnsi="宋体" w:cs="宋体" w:hint="eastAsia"/>
          <w:sz w:val="24"/>
        </w:rPr>
        <w:t>需要由承包人提供的文件，包括：</w:t>
      </w:r>
    </w:p>
    <w:tbl>
      <w:tblPr>
        <w:tblW w:w="86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97"/>
        <w:gridCol w:w="4177"/>
        <w:gridCol w:w="2329"/>
        <w:gridCol w:w="1464"/>
      </w:tblGrid>
      <w:tr w:rsidR="00362BBD" w:rsidRPr="00465832" w14:paraId="6D46B99C" w14:textId="77777777">
        <w:trPr>
          <w:cantSplit/>
          <w:trHeight w:val="409"/>
          <w:tblHeader/>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tcPr>
          <w:p w14:paraId="4D97E375" w14:textId="77777777" w:rsidR="00362BBD" w:rsidRPr="00465832" w:rsidRDefault="00146D30">
            <w:pPr>
              <w:jc w:val="center"/>
              <w:rPr>
                <w:b/>
                <w:bCs/>
              </w:rPr>
            </w:pPr>
            <w:r w:rsidRPr="00465832">
              <w:rPr>
                <w:b/>
                <w:bCs/>
              </w:rPr>
              <w:t>序号</w:t>
            </w:r>
          </w:p>
        </w:tc>
        <w:tc>
          <w:tcPr>
            <w:tcW w:w="4177" w:type="dxa"/>
            <w:tcBorders>
              <w:top w:val="single" w:sz="4" w:space="0" w:color="000000"/>
              <w:left w:val="single" w:sz="4" w:space="0" w:color="000000"/>
              <w:bottom w:val="single" w:sz="4" w:space="0" w:color="000000"/>
              <w:right w:val="single" w:sz="4" w:space="0" w:color="000000"/>
            </w:tcBorders>
            <w:shd w:val="clear" w:color="auto" w:fill="BDC0BF"/>
          </w:tcPr>
          <w:p w14:paraId="64D106A7" w14:textId="77777777" w:rsidR="00362BBD" w:rsidRPr="00465832" w:rsidRDefault="00146D30">
            <w:pPr>
              <w:jc w:val="center"/>
              <w:rPr>
                <w:b/>
                <w:bCs/>
              </w:rPr>
            </w:pPr>
            <w:r w:rsidRPr="00465832">
              <w:rPr>
                <w:b/>
                <w:bCs/>
              </w:rPr>
              <w:t>名称</w:t>
            </w:r>
          </w:p>
        </w:tc>
        <w:tc>
          <w:tcPr>
            <w:tcW w:w="2329" w:type="dxa"/>
            <w:tcBorders>
              <w:top w:val="single" w:sz="4" w:space="0" w:color="000000"/>
              <w:left w:val="single" w:sz="4" w:space="0" w:color="000000"/>
              <w:bottom w:val="single" w:sz="4" w:space="0" w:color="000000"/>
              <w:right w:val="single" w:sz="4" w:space="0" w:color="000000"/>
            </w:tcBorders>
            <w:shd w:val="clear" w:color="auto" w:fill="BDC0BF"/>
          </w:tcPr>
          <w:p w14:paraId="139419F0" w14:textId="77777777" w:rsidR="00362BBD" w:rsidRPr="00465832" w:rsidRDefault="00146D30">
            <w:pPr>
              <w:jc w:val="center"/>
              <w:rPr>
                <w:b/>
                <w:bCs/>
              </w:rPr>
            </w:pPr>
            <w:r w:rsidRPr="00465832">
              <w:rPr>
                <w:b/>
                <w:bCs/>
              </w:rPr>
              <w:t>提交时间</w:t>
            </w:r>
          </w:p>
        </w:tc>
        <w:tc>
          <w:tcPr>
            <w:tcW w:w="1464" w:type="dxa"/>
            <w:tcBorders>
              <w:top w:val="single" w:sz="4" w:space="0" w:color="000000"/>
              <w:left w:val="single" w:sz="4" w:space="0" w:color="000000"/>
              <w:bottom w:val="single" w:sz="4" w:space="0" w:color="000000"/>
              <w:right w:val="single" w:sz="4" w:space="0" w:color="000000"/>
            </w:tcBorders>
            <w:shd w:val="clear" w:color="auto" w:fill="BDC0BF"/>
          </w:tcPr>
          <w:p w14:paraId="024A6FF5" w14:textId="77777777" w:rsidR="00362BBD" w:rsidRPr="00465832" w:rsidRDefault="00146D30">
            <w:pPr>
              <w:jc w:val="center"/>
              <w:rPr>
                <w:b/>
                <w:bCs/>
              </w:rPr>
            </w:pPr>
            <w:r w:rsidRPr="00465832">
              <w:rPr>
                <w:b/>
                <w:bCs/>
              </w:rPr>
              <w:t>份数</w:t>
            </w:r>
          </w:p>
        </w:tc>
      </w:tr>
      <w:tr w:rsidR="00362BBD" w:rsidRPr="00465832" w14:paraId="45D8105B" w14:textId="77777777">
        <w:trPr>
          <w:cantSplit/>
          <w:trHeight w:val="828"/>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880B91" w14:textId="77777777" w:rsidR="00362BBD" w:rsidRPr="00465832" w:rsidRDefault="00146D30">
            <w:pPr>
              <w:jc w:val="center"/>
            </w:pPr>
            <w:r w:rsidRPr="00465832">
              <w:t>1</w:t>
            </w:r>
          </w:p>
        </w:tc>
        <w:tc>
          <w:tcPr>
            <w:tcW w:w="4177" w:type="dxa"/>
            <w:tcBorders>
              <w:top w:val="single" w:sz="4" w:space="0" w:color="000000"/>
              <w:left w:val="single" w:sz="4" w:space="0" w:color="000000"/>
              <w:bottom w:val="single" w:sz="4" w:space="0" w:color="000000"/>
              <w:right w:val="single" w:sz="4" w:space="0" w:color="000000"/>
            </w:tcBorders>
            <w:vAlign w:val="center"/>
          </w:tcPr>
          <w:p w14:paraId="2A89F164" w14:textId="77777777" w:rsidR="00362BBD" w:rsidRPr="00465832" w:rsidRDefault="00146D30">
            <w:r w:rsidRPr="00465832">
              <w:t>项目建设总体进度计划表</w:t>
            </w:r>
            <w:r w:rsidRPr="00465832">
              <w:rPr>
                <w:rFonts w:hint="eastAsia"/>
              </w:rPr>
              <w:t>及年度、季度、专项进度计划表、</w:t>
            </w:r>
            <w:r w:rsidRPr="00465832">
              <w:t>项目建设总体进度网络图</w:t>
            </w:r>
            <w:r w:rsidRPr="00465832">
              <w:rPr>
                <w:rFonts w:hint="eastAsia"/>
              </w:rPr>
              <w:t>、横道图</w:t>
            </w:r>
          </w:p>
        </w:tc>
        <w:tc>
          <w:tcPr>
            <w:tcW w:w="2329" w:type="dxa"/>
            <w:tcBorders>
              <w:top w:val="single" w:sz="4" w:space="0" w:color="000000"/>
              <w:left w:val="single" w:sz="4" w:space="0" w:color="000000"/>
              <w:bottom w:val="single" w:sz="4" w:space="0" w:color="000000"/>
              <w:right w:val="single" w:sz="4" w:space="0" w:color="000000"/>
            </w:tcBorders>
          </w:tcPr>
          <w:p w14:paraId="3DF2B085" w14:textId="77777777" w:rsidR="00362BBD" w:rsidRPr="00465832" w:rsidRDefault="00146D30">
            <w:pPr>
              <w:spacing w:beforeLines="50" w:before="120"/>
            </w:pPr>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6C835390" w14:textId="77777777" w:rsidR="00362BBD" w:rsidRPr="00465832" w:rsidRDefault="00146D30">
            <w:r w:rsidRPr="00465832">
              <w:t>发包人</w:t>
            </w:r>
            <w:r w:rsidRPr="00465832">
              <w:t xml:space="preserve">  3  </w:t>
            </w:r>
            <w:r w:rsidRPr="00465832">
              <w:t>份</w:t>
            </w:r>
          </w:p>
          <w:p w14:paraId="553024BA" w14:textId="77777777" w:rsidR="00362BBD" w:rsidRPr="00465832" w:rsidRDefault="00146D30">
            <w:r w:rsidRPr="00465832">
              <w:t>监理人</w:t>
            </w:r>
            <w:r w:rsidRPr="00465832">
              <w:t xml:space="preserve">  1  </w:t>
            </w:r>
            <w:r w:rsidRPr="00465832">
              <w:t>份</w:t>
            </w:r>
          </w:p>
        </w:tc>
      </w:tr>
      <w:tr w:rsidR="00362BBD" w:rsidRPr="00465832" w14:paraId="0CD382B6"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F2405E" w14:textId="77777777" w:rsidR="00362BBD" w:rsidRPr="00465832" w:rsidRDefault="00146D30">
            <w:pPr>
              <w:jc w:val="center"/>
            </w:pPr>
            <w:r w:rsidRPr="00465832">
              <w:t>2</w:t>
            </w:r>
          </w:p>
        </w:tc>
        <w:tc>
          <w:tcPr>
            <w:tcW w:w="4177" w:type="dxa"/>
            <w:tcBorders>
              <w:top w:val="single" w:sz="4" w:space="0" w:color="000000"/>
              <w:left w:val="single" w:sz="4" w:space="0" w:color="000000"/>
              <w:bottom w:val="single" w:sz="4" w:space="0" w:color="000000"/>
              <w:right w:val="single" w:sz="4" w:space="0" w:color="000000"/>
            </w:tcBorders>
            <w:vAlign w:val="center"/>
          </w:tcPr>
          <w:p w14:paraId="6FA2818D" w14:textId="77777777" w:rsidR="00362BBD" w:rsidRPr="00465832" w:rsidRDefault="00146D30">
            <w:r w:rsidRPr="00465832">
              <w:t>项目建设资金使用计划表</w:t>
            </w:r>
            <w:r w:rsidRPr="00465832">
              <w:rPr>
                <w:rFonts w:hint="eastAsia"/>
              </w:rPr>
              <w:t>（年度、季度、月度）</w:t>
            </w:r>
          </w:p>
        </w:tc>
        <w:tc>
          <w:tcPr>
            <w:tcW w:w="2329" w:type="dxa"/>
            <w:tcBorders>
              <w:top w:val="single" w:sz="4" w:space="0" w:color="000000"/>
              <w:left w:val="single" w:sz="4" w:space="0" w:color="000000"/>
              <w:bottom w:val="single" w:sz="4" w:space="0" w:color="000000"/>
              <w:right w:val="single" w:sz="4" w:space="0" w:color="000000"/>
            </w:tcBorders>
          </w:tcPr>
          <w:p w14:paraId="730A9580"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18414710" w14:textId="77777777" w:rsidR="00362BBD" w:rsidRPr="00465832" w:rsidRDefault="00146D30">
            <w:r w:rsidRPr="00465832">
              <w:t>发包人</w:t>
            </w:r>
            <w:r w:rsidRPr="00465832">
              <w:t xml:space="preserve">  3  </w:t>
            </w:r>
            <w:r w:rsidRPr="00465832">
              <w:t>份</w:t>
            </w:r>
          </w:p>
          <w:p w14:paraId="01878DCA" w14:textId="77777777" w:rsidR="00362BBD" w:rsidRPr="00465832" w:rsidRDefault="00146D30">
            <w:r w:rsidRPr="00465832">
              <w:t>监理人</w:t>
            </w:r>
            <w:r w:rsidRPr="00465832">
              <w:t xml:space="preserve">  1  </w:t>
            </w:r>
            <w:r w:rsidRPr="00465832">
              <w:t>份</w:t>
            </w:r>
          </w:p>
        </w:tc>
      </w:tr>
      <w:tr w:rsidR="00362BBD" w:rsidRPr="00465832" w14:paraId="538E73D6" w14:textId="77777777">
        <w:trPr>
          <w:cantSplit/>
          <w:trHeight w:val="684"/>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F0CAFB" w14:textId="77777777" w:rsidR="00362BBD" w:rsidRPr="00465832" w:rsidRDefault="00146D30">
            <w:pPr>
              <w:jc w:val="center"/>
            </w:pPr>
            <w:r w:rsidRPr="00465832">
              <w:t>3</w:t>
            </w:r>
          </w:p>
        </w:tc>
        <w:tc>
          <w:tcPr>
            <w:tcW w:w="4177" w:type="dxa"/>
            <w:tcBorders>
              <w:top w:val="single" w:sz="4" w:space="0" w:color="000000"/>
              <w:left w:val="single" w:sz="4" w:space="0" w:color="000000"/>
              <w:bottom w:val="single" w:sz="4" w:space="0" w:color="000000"/>
              <w:right w:val="single" w:sz="4" w:space="0" w:color="000000"/>
            </w:tcBorders>
            <w:vAlign w:val="center"/>
          </w:tcPr>
          <w:p w14:paraId="32388F53" w14:textId="77777777" w:rsidR="00362BBD" w:rsidRPr="00465832" w:rsidRDefault="00146D30">
            <w:r w:rsidRPr="00465832">
              <w:t>总体施工组织设计</w:t>
            </w:r>
          </w:p>
        </w:tc>
        <w:tc>
          <w:tcPr>
            <w:tcW w:w="2329" w:type="dxa"/>
            <w:tcBorders>
              <w:top w:val="single" w:sz="4" w:space="0" w:color="000000"/>
              <w:left w:val="single" w:sz="4" w:space="0" w:color="000000"/>
              <w:bottom w:val="single" w:sz="4" w:space="0" w:color="000000"/>
              <w:right w:val="single" w:sz="4" w:space="0" w:color="000000"/>
            </w:tcBorders>
          </w:tcPr>
          <w:p w14:paraId="11578D16"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2E3FE2E7" w14:textId="77777777" w:rsidR="00362BBD" w:rsidRPr="00465832" w:rsidRDefault="00146D30">
            <w:r w:rsidRPr="00465832">
              <w:t>发包人</w:t>
            </w:r>
            <w:r w:rsidRPr="00465832">
              <w:t xml:space="preserve">  3  </w:t>
            </w:r>
            <w:r w:rsidRPr="00465832">
              <w:t>份</w:t>
            </w:r>
          </w:p>
          <w:p w14:paraId="3309E26D" w14:textId="77777777" w:rsidR="00362BBD" w:rsidRPr="00465832" w:rsidRDefault="00146D30">
            <w:r w:rsidRPr="00465832">
              <w:t>监理人</w:t>
            </w:r>
            <w:r w:rsidRPr="00465832">
              <w:t xml:space="preserve">  1  </w:t>
            </w:r>
            <w:r w:rsidRPr="00465832">
              <w:t>份</w:t>
            </w:r>
          </w:p>
        </w:tc>
      </w:tr>
      <w:tr w:rsidR="00362BBD" w:rsidRPr="00465832" w14:paraId="51D62844"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96175E" w14:textId="77777777" w:rsidR="00362BBD" w:rsidRPr="00465832" w:rsidRDefault="00146D30">
            <w:pPr>
              <w:jc w:val="center"/>
            </w:pPr>
            <w:r w:rsidRPr="00465832">
              <w:t>4</w:t>
            </w:r>
          </w:p>
        </w:tc>
        <w:tc>
          <w:tcPr>
            <w:tcW w:w="4177" w:type="dxa"/>
            <w:tcBorders>
              <w:top w:val="single" w:sz="4" w:space="0" w:color="000000"/>
              <w:left w:val="single" w:sz="4" w:space="0" w:color="000000"/>
              <w:bottom w:val="single" w:sz="4" w:space="0" w:color="000000"/>
              <w:right w:val="single" w:sz="4" w:space="0" w:color="000000"/>
            </w:tcBorders>
            <w:vAlign w:val="center"/>
          </w:tcPr>
          <w:p w14:paraId="7DF304C3" w14:textId="77777777" w:rsidR="00362BBD" w:rsidRPr="00465832" w:rsidRDefault="00146D30">
            <w:r w:rsidRPr="00465832">
              <w:t>主要单项工程和主要分部分项工程施工组织设计</w:t>
            </w:r>
          </w:p>
        </w:tc>
        <w:tc>
          <w:tcPr>
            <w:tcW w:w="2329" w:type="dxa"/>
            <w:tcBorders>
              <w:top w:val="single" w:sz="4" w:space="0" w:color="000000"/>
              <w:left w:val="single" w:sz="4" w:space="0" w:color="000000"/>
              <w:bottom w:val="single" w:sz="4" w:space="0" w:color="000000"/>
              <w:right w:val="single" w:sz="4" w:space="0" w:color="000000"/>
            </w:tcBorders>
          </w:tcPr>
          <w:p w14:paraId="687F3290"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69167170" w14:textId="77777777" w:rsidR="00362BBD" w:rsidRPr="00465832" w:rsidRDefault="00146D30">
            <w:r w:rsidRPr="00465832">
              <w:t>发包人</w:t>
            </w:r>
            <w:r w:rsidRPr="00465832">
              <w:t xml:space="preserve">  3  </w:t>
            </w:r>
            <w:r w:rsidRPr="00465832">
              <w:t>份</w:t>
            </w:r>
          </w:p>
          <w:p w14:paraId="36BE82A4" w14:textId="77777777" w:rsidR="00362BBD" w:rsidRPr="00465832" w:rsidRDefault="00146D30">
            <w:r w:rsidRPr="00465832">
              <w:t>监理人</w:t>
            </w:r>
            <w:r w:rsidRPr="00465832">
              <w:t xml:space="preserve">  1  </w:t>
            </w:r>
            <w:r w:rsidRPr="00465832">
              <w:t>份</w:t>
            </w:r>
          </w:p>
        </w:tc>
      </w:tr>
      <w:tr w:rsidR="00362BBD" w:rsidRPr="00465832" w14:paraId="40E6B486"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59E8A" w14:textId="77777777" w:rsidR="00362BBD" w:rsidRPr="00465832" w:rsidRDefault="00146D30">
            <w:pPr>
              <w:jc w:val="center"/>
            </w:pPr>
            <w:r w:rsidRPr="00465832">
              <w:rPr>
                <w:rFonts w:hint="eastAsia"/>
              </w:rPr>
              <w:t>5</w:t>
            </w:r>
          </w:p>
        </w:tc>
        <w:tc>
          <w:tcPr>
            <w:tcW w:w="4177" w:type="dxa"/>
            <w:tcBorders>
              <w:top w:val="single" w:sz="4" w:space="0" w:color="000000"/>
              <w:left w:val="single" w:sz="4" w:space="0" w:color="000000"/>
              <w:bottom w:val="single" w:sz="4" w:space="0" w:color="000000"/>
              <w:right w:val="single" w:sz="4" w:space="0" w:color="000000"/>
            </w:tcBorders>
            <w:vAlign w:val="center"/>
          </w:tcPr>
          <w:p w14:paraId="17B47599" w14:textId="77777777" w:rsidR="00362BBD" w:rsidRPr="00465832" w:rsidRDefault="00146D30">
            <w:r w:rsidRPr="00465832">
              <w:t>采购进度计划表</w:t>
            </w:r>
            <w:r w:rsidRPr="00465832">
              <w:rPr>
                <w:rFonts w:hint="eastAsia"/>
              </w:rPr>
              <w:t>（总体、年度、季度、月度）</w:t>
            </w:r>
            <w:r w:rsidRPr="00465832">
              <w:t>（含分包采购）</w:t>
            </w:r>
          </w:p>
        </w:tc>
        <w:tc>
          <w:tcPr>
            <w:tcW w:w="2329" w:type="dxa"/>
            <w:tcBorders>
              <w:top w:val="single" w:sz="4" w:space="0" w:color="000000"/>
              <w:left w:val="single" w:sz="4" w:space="0" w:color="000000"/>
              <w:bottom w:val="single" w:sz="4" w:space="0" w:color="000000"/>
              <w:right w:val="single" w:sz="4" w:space="0" w:color="000000"/>
            </w:tcBorders>
          </w:tcPr>
          <w:p w14:paraId="7EAEC137"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4F5BCF55" w14:textId="77777777" w:rsidR="00362BBD" w:rsidRPr="00465832" w:rsidRDefault="00146D30">
            <w:r w:rsidRPr="00465832">
              <w:t>发包人</w:t>
            </w:r>
            <w:r w:rsidRPr="00465832">
              <w:t xml:space="preserve">  3  </w:t>
            </w:r>
            <w:r w:rsidRPr="00465832">
              <w:t>份</w:t>
            </w:r>
          </w:p>
          <w:p w14:paraId="057AB8E4" w14:textId="77777777" w:rsidR="00362BBD" w:rsidRPr="00465832" w:rsidRDefault="00146D30">
            <w:r w:rsidRPr="00465832">
              <w:t>监理人</w:t>
            </w:r>
            <w:r w:rsidRPr="00465832">
              <w:t xml:space="preserve">  1  </w:t>
            </w:r>
            <w:r w:rsidRPr="00465832">
              <w:t>份</w:t>
            </w:r>
          </w:p>
        </w:tc>
      </w:tr>
      <w:tr w:rsidR="00362BBD" w:rsidRPr="00465832" w14:paraId="26713ABE"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9777F" w14:textId="77777777" w:rsidR="00362BBD" w:rsidRPr="00465832" w:rsidRDefault="00146D30">
            <w:pPr>
              <w:jc w:val="center"/>
            </w:pPr>
            <w:r w:rsidRPr="00465832">
              <w:rPr>
                <w:rFonts w:hint="eastAsia"/>
              </w:rPr>
              <w:t>6</w:t>
            </w:r>
          </w:p>
        </w:tc>
        <w:tc>
          <w:tcPr>
            <w:tcW w:w="4177" w:type="dxa"/>
            <w:tcBorders>
              <w:top w:val="single" w:sz="4" w:space="0" w:color="000000"/>
              <w:left w:val="single" w:sz="4" w:space="0" w:color="000000"/>
              <w:bottom w:val="single" w:sz="4" w:space="0" w:color="000000"/>
              <w:right w:val="single" w:sz="4" w:space="0" w:color="000000"/>
            </w:tcBorders>
            <w:vAlign w:val="center"/>
          </w:tcPr>
          <w:p w14:paraId="54543106" w14:textId="77777777" w:rsidR="00362BBD" w:rsidRPr="00465832" w:rsidRDefault="00146D30">
            <w:r w:rsidRPr="00465832">
              <w:t>施工进度计划表</w:t>
            </w:r>
            <w:r w:rsidRPr="00465832">
              <w:rPr>
                <w:rFonts w:hint="eastAsia"/>
              </w:rPr>
              <w:t>（总体、年度、季度、月度、周报）</w:t>
            </w:r>
          </w:p>
        </w:tc>
        <w:tc>
          <w:tcPr>
            <w:tcW w:w="2329" w:type="dxa"/>
            <w:tcBorders>
              <w:top w:val="single" w:sz="4" w:space="0" w:color="000000"/>
              <w:left w:val="single" w:sz="4" w:space="0" w:color="000000"/>
              <w:bottom w:val="single" w:sz="4" w:space="0" w:color="000000"/>
              <w:right w:val="single" w:sz="4" w:space="0" w:color="000000"/>
            </w:tcBorders>
          </w:tcPr>
          <w:p w14:paraId="2A31C3FD"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766E67E7" w14:textId="77777777" w:rsidR="00362BBD" w:rsidRPr="00465832" w:rsidRDefault="00146D30">
            <w:r w:rsidRPr="00465832">
              <w:t>发包人</w:t>
            </w:r>
            <w:r w:rsidRPr="00465832">
              <w:t xml:space="preserve">  3  </w:t>
            </w:r>
            <w:r w:rsidRPr="00465832">
              <w:t>份</w:t>
            </w:r>
          </w:p>
          <w:p w14:paraId="7EF9C1A1" w14:textId="77777777" w:rsidR="00362BBD" w:rsidRPr="00465832" w:rsidRDefault="00146D30">
            <w:r w:rsidRPr="00465832">
              <w:t>监理人</w:t>
            </w:r>
            <w:r w:rsidRPr="00465832">
              <w:t xml:space="preserve">  1  </w:t>
            </w:r>
            <w:r w:rsidRPr="00465832">
              <w:t>份</w:t>
            </w:r>
          </w:p>
        </w:tc>
      </w:tr>
      <w:tr w:rsidR="00362BBD" w:rsidRPr="00465832" w14:paraId="4DF43F1A"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60862" w14:textId="77777777" w:rsidR="00362BBD" w:rsidRPr="00465832" w:rsidRDefault="00146D30">
            <w:pPr>
              <w:jc w:val="center"/>
            </w:pPr>
            <w:r w:rsidRPr="00465832">
              <w:rPr>
                <w:rFonts w:hint="eastAsia"/>
              </w:rPr>
              <w:t>7</w:t>
            </w:r>
          </w:p>
        </w:tc>
        <w:tc>
          <w:tcPr>
            <w:tcW w:w="4177" w:type="dxa"/>
            <w:tcBorders>
              <w:top w:val="single" w:sz="4" w:space="0" w:color="000000"/>
              <w:left w:val="single" w:sz="4" w:space="0" w:color="000000"/>
              <w:bottom w:val="single" w:sz="4" w:space="0" w:color="000000"/>
              <w:right w:val="single" w:sz="4" w:space="0" w:color="000000"/>
            </w:tcBorders>
            <w:vAlign w:val="center"/>
          </w:tcPr>
          <w:p w14:paraId="05B52370" w14:textId="77777777" w:rsidR="00362BBD" w:rsidRPr="00465832" w:rsidRDefault="00146D30">
            <w:r w:rsidRPr="00465832">
              <w:t>关键单项工程和关键分部分项工程施工进度计划</w:t>
            </w:r>
            <w:r w:rsidRPr="00465832">
              <w:rPr>
                <w:rFonts w:hint="eastAsia"/>
              </w:rPr>
              <w:t>（总体、年度、季度、月度、周报）</w:t>
            </w:r>
          </w:p>
        </w:tc>
        <w:tc>
          <w:tcPr>
            <w:tcW w:w="2329" w:type="dxa"/>
            <w:tcBorders>
              <w:top w:val="single" w:sz="4" w:space="0" w:color="000000"/>
              <w:left w:val="single" w:sz="4" w:space="0" w:color="000000"/>
              <w:bottom w:val="single" w:sz="4" w:space="0" w:color="000000"/>
              <w:right w:val="single" w:sz="4" w:space="0" w:color="000000"/>
            </w:tcBorders>
          </w:tcPr>
          <w:p w14:paraId="0BE7DD8D"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36924028" w14:textId="77777777" w:rsidR="00362BBD" w:rsidRPr="00465832" w:rsidRDefault="00146D30">
            <w:r w:rsidRPr="00465832">
              <w:t>发包人</w:t>
            </w:r>
            <w:r w:rsidRPr="00465832">
              <w:t xml:space="preserve">  3  </w:t>
            </w:r>
            <w:r w:rsidRPr="00465832">
              <w:t>份</w:t>
            </w:r>
          </w:p>
          <w:p w14:paraId="2DA2F9B8" w14:textId="77777777" w:rsidR="00362BBD" w:rsidRPr="00465832" w:rsidRDefault="00146D30">
            <w:r w:rsidRPr="00465832">
              <w:t>监理人</w:t>
            </w:r>
            <w:r w:rsidRPr="00465832">
              <w:t xml:space="preserve">  1  </w:t>
            </w:r>
            <w:r w:rsidRPr="00465832">
              <w:t>份</w:t>
            </w:r>
          </w:p>
        </w:tc>
      </w:tr>
      <w:tr w:rsidR="00362BBD" w:rsidRPr="00465832" w14:paraId="0FA92647" w14:textId="77777777">
        <w:trPr>
          <w:cantSplit/>
          <w:trHeight w:val="746"/>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B17D8" w14:textId="77777777" w:rsidR="00362BBD" w:rsidRPr="00465832" w:rsidRDefault="00146D30">
            <w:pPr>
              <w:jc w:val="center"/>
            </w:pPr>
            <w:r w:rsidRPr="00465832">
              <w:lastRenderedPageBreak/>
              <w:t>8</w:t>
            </w:r>
          </w:p>
        </w:tc>
        <w:tc>
          <w:tcPr>
            <w:tcW w:w="4177" w:type="dxa"/>
            <w:tcBorders>
              <w:top w:val="single" w:sz="4" w:space="0" w:color="000000"/>
              <w:left w:val="single" w:sz="4" w:space="0" w:color="000000"/>
              <w:bottom w:val="single" w:sz="4" w:space="0" w:color="000000"/>
              <w:right w:val="single" w:sz="4" w:space="0" w:color="000000"/>
            </w:tcBorders>
            <w:vAlign w:val="center"/>
          </w:tcPr>
          <w:p w14:paraId="1598741E" w14:textId="77777777" w:rsidR="00362BBD" w:rsidRPr="00465832" w:rsidRDefault="00146D30">
            <w:r w:rsidRPr="00465832">
              <w:t>施工人力资源计划一览表</w:t>
            </w:r>
            <w:r w:rsidRPr="00465832">
              <w:rPr>
                <w:rFonts w:hint="eastAsia"/>
              </w:rPr>
              <w:t>（总体、年度、季度、月度）</w:t>
            </w:r>
          </w:p>
        </w:tc>
        <w:tc>
          <w:tcPr>
            <w:tcW w:w="2329" w:type="dxa"/>
            <w:tcBorders>
              <w:top w:val="single" w:sz="4" w:space="0" w:color="000000"/>
              <w:left w:val="single" w:sz="4" w:space="0" w:color="000000"/>
              <w:bottom w:val="single" w:sz="4" w:space="0" w:color="000000"/>
              <w:right w:val="single" w:sz="4" w:space="0" w:color="000000"/>
            </w:tcBorders>
          </w:tcPr>
          <w:p w14:paraId="23B2DD61"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272B647A" w14:textId="77777777" w:rsidR="00362BBD" w:rsidRPr="00465832" w:rsidRDefault="00146D30">
            <w:r w:rsidRPr="00465832">
              <w:t>发包人</w:t>
            </w:r>
            <w:r w:rsidRPr="00465832">
              <w:t xml:space="preserve">  3  </w:t>
            </w:r>
            <w:r w:rsidRPr="00465832">
              <w:t>份</w:t>
            </w:r>
          </w:p>
          <w:p w14:paraId="14845C57" w14:textId="77777777" w:rsidR="00362BBD" w:rsidRPr="00465832" w:rsidRDefault="00146D30">
            <w:r w:rsidRPr="00465832">
              <w:t>监理人</w:t>
            </w:r>
            <w:r w:rsidRPr="00465832">
              <w:t xml:space="preserve">  1  </w:t>
            </w:r>
            <w:r w:rsidRPr="00465832">
              <w:t>份</w:t>
            </w:r>
          </w:p>
        </w:tc>
      </w:tr>
      <w:tr w:rsidR="00362BBD" w:rsidRPr="00465832" w14:paraId="75BFAD30"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087CC" w14:textId="77777777" w:rsidR="00362BBD" w:rsidRPr="00465832" w:rsidRDefault="00146D30">
            <w:pPr>
              <w:jc w:val="center"/>
            </w:pPr>
            <w:r w:rsidRPr="00465832">
              <w:t>9</w:t>
            </w:r>
          </w:p>
        </w:tc>
        <w:tc>
          <w:tcPr>
            <w:tcW w:w="4177" w:type="dxa"/>
            <w:tcBorders>
              <w:top w:val="single" w:sz="4" w:space="0" w:color="000000"/>
              <w:left w:val="single" w:sz="4" w:space="0" w:color="000000"/>
              <w:bottom w:val="single" w:sz="4" w:space="0" w:color="000000"/>
              <w:right w:val="single" w:sz="4" w:space="0" w:color="000000"/>
            </w:tcBorders>
            <w:vAlign w:val="center"/>
          </w:tcPr>
          <w:p w14:paraId="21685060" w14:textId="77777777" w:rsidR="00362BBD" w:rsidRPr="00465832" w:rsidRDefault="00146D30">
            <w:r w:rsidRPr="00465832">
              <w:t>主要施工机具资源计划</w:t>
            </w:r>
          </w:p>
        </w:tc>
        <w:tc>
          <w:tcPr>
            <w:tcW w:w="2329" w:type="dxa"/>
            <w:tcBorders>
              <w:top w:val="single" w:sz="4" w:space="0" w:color="000000"/>
              <w:left w:val="single" w:sz="4" w:space="0" w:color="000000"/>
              <w:bottom w:val="single" w:sz="4" w:space="0" w:color="000000"/>
              <w:right w:val="single" w:sz="4" w:space="0" w:color="000000"/>
            </w:tcBorders>
          </w:tcPr>
          <w:p w14:paraId="6746ED35"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5ACBE12D" w14:textId="77777777" w:rsidR="00362BBD" w:rsidRPr="00465832" w:rsidRDefault="00146D30">
            <w:r w:rsidRPr="00465832">
              <w:t>发包人</w:t>
            </w:r>
            <w:r w:rsidRPr="00465832">
              <w:t xml:space="preserve">  3  </w:t>
            </w:r>
            <w:r w:rsidRPr="00465832">
              <w:t>份</w:t>
            </w:r>
          </w:p>
          <w:p w14:paraId="1110D270" w14:textId="77777777" w:rsidR="00362BBD" w:rsidRPr="00465832" w:rsidRDefault="00146D30">
            <w:r w:rsidRPr="00465832">
              <w:t>监理人</w:t>
            </w:r>
            <w:r w:rsidRPr="00465832">
              <w:t xml:space="preserve">  1  </w:t>
            </w:r>
            <w:r w:rsidRPr="00465832">
              <w:t>份</w:t>
            </w:r>
          </w:p>
        </w:tc>
      </w:tr>
      <w:tr w:rsidR="00362BBD" w:rsidRPr="00465832" w14:paraId="7B8FCA88"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D34877" w14:textId="77777777" w:rsidR="00362BBD" w:rsidRPr="00465832" w:rsidRDefault="00146D30">
            <w:pPr>
              <w:jc w:val="center"/>
            </w:pPr>
            <w:r w:rsidRPr="00465832">
              <w:t>10</w:t>
            </w:r>
          </w:p>
        </w:tc>
        <w:tc>
          <w:tcPr>
            <w:tcW w:w="4177" w:type="dxa"/>
            <w:tcBorders>
              <w:top w:val="single" w:sz="4" w:space="0" w:color="000000"/>
              <w:left w:val="single" w:sz="4" w:space="0" w:color="000000"/>
              <w:bottom w:val="single" w:sz="4" w:space="0" w:color="000000"/>
              <w:right w:val="single" w:sz="4" w:space="0" w:color="000000"/>
            </w:tcBorders>
            <w:vAlign w:val="center"/>
          </w:tcPr>
          <w:p w14:paraId="151F5E15" w14:textId="77777777" w:rsidR="00362BBD" w:rsidRPr="00465832" w:rsidRDefault="00146D30">
            <w:r w:rsidRPr="00465832">
              <w:t>职业健康、安全、环境保护管理实施计划</w:t>
            </w:r>
          </w:p>
        </w:tc>
        <w:tc>
          <w:tcPr>
            <w:tcW w:w="2329" w:type="dxa"/>
            <w:tcBorders>
              <w:top w:val="single" w:sz="4" w:space="0" w:color="000000"/>
              <w:left w:val="single" w:sz="4" w:space="0" w:color="000000"/>
              <w:bottom w:val="single" w:sz="4" w:space="0" w:color="000000"/>
              <w:right w:val="single" w:sz="4" w:space="0" w:color="000000"/>
            </w:tcBorders>
          </w:tcPr>
          <w:p w14:paraId="44C4A9A5"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22C9AC24" w14:textId="77777777" w:rsidR="00362BBD" w:rsidRPr="00465832" w:rsidRDefault="00146D30">
            <w:r w:rsidRPr="00465832">
              <w:t>发包人</w:t>
            </w:r>
            <w:r w:rsidRPr="00465832">
              <w:t xml:space="preserve">  3  </w:t>
            </w:r>
            <w:r w:rsidRPr="00465832">
              <w:t>份</w:t>
            </w:r>
          </w:p>
          <w:p w14:paraId="0C9840D4" w14:textId="77777777" w:rsidR="00362BBD" w:rsidRPr="00465832" w:rsidRDefault="00146D30">
            <w:r w:rsidRPr="00465832">
              <w:t>监理人</w:t>
            </w:r>
            <w:r w:rsidRPr="00465832">
              <w:t xml:space="preserve">  1  </w:t>
            </w:r>
            <w:r w:rsidRPr="00465832">
              <w:t>份</w:t>
            </w:r>
          </w:p>
        </w:tc>
      </w:tr>
      <w:tr w:rsidR="00362BBD" w:rsidRPr="00465832" w14:paraId="2EB3ABCF"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A7B89F" w14:textId="77777777" w:rsidR="00362BBD" w:rsidRPr="00465832" w:rsidRDefault="00146D30">
            <w:pPr>
              <w:jc w:val="center"/>
            </w:pPr>
            <w:r w:rsidRPr="00465832">
              <w:t>11</w:t>
            </w:r>
          </w:p>
        </w:tc>
        <w:tc>
          <w:tcPr>
            <w:tcW w:w="4177" w:type="dxa"/>
            <w:tcBorders>
              <w:top w:val="single" w:sz="4" w:space="0" w:color="000000"/>
              <w:left w:val="single" w:sz="4" w:space="0" w:color="000000"/>
              <w:bottom w:val="single" w:sz="4" w:space="0" w:color="000000"/>
              <w:right w:val="single" w:sz="4" w:space="0" w:color="000000"/>
            </w:tcBorders>
            <w:vAlign w:val="center"/>
          </w:tcPr>
          <w:p w14:paraId="66867008" w14:textId="77777777" w:rsidR="00362BBD" w:rsidRPr="00465832" w:rsidRDefault="00146D30">
            <w:r w:rsidRPr="00465832">
              <w:t>工程物资保管、维护、保养方案</w:t>
            </w:r>
          </w:p>
        </w:tc>
        <w:tc>
          <w:tcPr>
            <w:tcW w:w="2329" w:type="dxa"/>
            <w:tcBorders>
              <w:top w:val="single" w:sz="4" w:space="0" w:color="000000"/>
              <w:left w:val="single" w:sz="4" w:space="0" w:color="000000"/>
              <w:bottom w:val="single" w:sz="4" w:space="0" w:color="000000"/>
              <w:right w:val="single" w:sz="4" w:space="0" w:color="000000"/>
            </w:tcBorders>
          </w:tcPr>
          <w:p w14:paraId="1F2B72F4"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43089FC4" w14:textId="77777777" w:rsidR="00362BBD" w:rsidRPr="00465832" w:rsidRDefault="00146D30">
            <w:r w:rsidRPr="00465832">
              <w:t>发包人</w:t>
            </w:r>
            <w:r w:rsidRPr="00465832">
              <w:t xml:space="preserve">  3  </w:t>
            </w:r>
            <w:r w:rsidRPr="00465832">
              <w:t>份</w:t>
            </w:r>
          </w:p>
          <w:p w14:paraId="02482BFB" w14:textId="77777777" w:rsidR="00362BBD" w:rsidRPr="00465832" w:rsidRDefault="00146D30">
            <w:r w:rsidRPr="00465832">
              <w:t>监理人</w:t>
            </w:r>
            <w:r w:rsidRPr="00465832">
              <w:t xml:space="preserve">  1  </w:t>
            </w:r>
            <w:r w:rsidRPr="00465832">
              <w:t>份</w:t>
            </w:r>
          </w:p>
        </w:tc>
      </w:tr>
      <w:tr w:rsidR="00362BBD" w:rsidRPr="00465832" w14:paraId="3B7DF8EA"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0C4FB6" w14:textId="77777777" w:rsidR="00362BBD" w:rsidRPr="00465832" w:rsidRDefault="00146D30">
            <w:pPr>
              <w:jc w:val="center"/>
            </w:pPr>
            <w:r w:rsidRPr="00465832">
              <w:t>12</w:t>
            </w:r>
          </w:p>
        </w:tc>
        <w:tc>
          <w:tcPr>
            <w:tcW w:w="4177" w:type="dxa"/>
            <w:tcBorders>
              <w:top w:val="single" w:sz="4" w:space="0" w:color="000000"/>
              <w:left w:val="single" w:sz="4" w:space="0" w:color="000000"/>
              <w:bottom w:val="single" w:sz="4" w:space="0" w:color="000000"/>
              <w:right w:val="single" w:sz="4" w:space="0" w:color="000000"/>
            </w:tcBorders>
            <w:vAlign w:val="center"/>
          </w:tcPr>
          <w:p w14:paraId="32CBA49A" w14:textId="77777777" w:rsidR="00362BBD" w:rsidRPr="00465832" w:rsidRDefault="00146D30">
            <w:r w:rsidRPr="00465832">
              <w:t>每月、每周提交工程的进度报表</w:t>
            </w:r>
          </w:p>
        </w:tc>
        <w:tc>
          <w:tcPr>
            <w:tcW w:w="2329" w:type="dxa"/>
            <w:tcBorders>
              <w:top w:val="single" w:sz="4" w:space="0" w:color="000000"/>
              <w:left w:val="single" w:sz="4" w:space="0" w:color="000000"/>
              <w:bottom w:val="single" w:sz="4" w:space="0" w:color="000000"/>
              <w:right w:val="single" w:sz="4" w:space="0" w:color="000000"/>
            </w:tcBorders>
          </w:tcPr>
          <w:p w14:paraId="01008263"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7FFC8D9C" w14:textId="77777777" w:rsidR="00362BBD" w:rsidRPr="00465832" w:rsidRDefault="00146D30">
            <w:r w:rsidRPr="00465832">
              <w:t>发包人</w:t>
            </w:r>
            <w:r w:rsidRPr="00465832">
              <w:t xml:space="preserve">  3  </w:t>
            </w:r>
            <w:r w:rsidRPr="00465832">
              <w:t>份</w:t>
            </w:r>
          </w:p>
          <w:p w14:paraId="296D02CA" w14:textId="77777777" w:rsidR="00362BBD" w:rsidRPr="00465832" w:rsidRDefault="00146D30">
            <w:r w:rsidRPr="00465832">
              <w:t>监理人</w:t>
            </w:r>
            <w:r w:rsidRPr="00465832">
              <w:t xml:space="preserve">  1  </w:t>
            </w:r>
            <w:r w:rsidRPr="00465832">
              <w:t>份</w:t>
            </w:r>
          </w:p>
        </w:tc>
      </w:tr>
      <w:tr w:rsidR="00362BBD" w:rsidRPr="00465832" w14:paraId="11A8508C"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06A4E" w14:textId="77777777" w:rsidR="00362BBD" w:rsidRPr="00465832" w:rsidRDefault="00146D30">
            <w:pPr>
              <w:jc w:val="center"/>
            </w:pPr>
            <w:r w:rsidRPr="00465832">
              <w:t>13</w:t>
            </w:r>
          </w:p>
        </w:tc>
        <w:tc>
          <w:tcPr>
            <w:tcW w:w="4177" w:type="dxa"/>
            <w:tcBorders>
              <w:top w:val="single" w:sz="4" w:space="0" w:color="000000"/>
              <w:left w:val="single" w:sz="4" w:space="0" w:color="000000"/>
              <w:bottom w:val="single" w:sz="4" w:space="0" w:color="000000"/>
              <w:right w:val="single" w:sz="4" w:space="0" w:color="000000"/>
            </w:tcBorders>
            <w:vAlign w:val="center"/>
          </w:tcPr>
          <w:p w14:paraId="195BC0F4" w14:textId="77777777" w:rsidR="00362BBD" w:rsidRPr="00465832" w:rsidRDefault="00146D30">
            <w:r w:rsidRPr="00465832">
              <w:t>每月提交</w:t>
            </w:r>
            <w:r w:rsidRPr="00465832">
              <w:rPr>
                <w:rFonts w:hint="eastAsia"/>
              </w:rPr>
              <w:t>支付申请表及</w:t>
            </w:r>
            <w:r w:rsidRPr="00465832">
              <w:t>产值确认表</w:t>
            </w:r>
          </w:p>
        </w:tc>
        <w:tc>
          <w:tcPr>
            <w:tcW w:w="2329" w:type="dxa"/>
            <w:tcBorders>
              <w:top w:val="single" w:sz="4" w:space="0" w:color="000000"/>
              <w:left w:val="single" w:sz="4" w:space="0" w:color="000000"/>
              <w:bottom w:val="single" w:sz="4" w:space="0" w:color="000000"/>
              <w:right w:val="single" w:sz="4" w:space="0" w:color="000000"/>
            </w:tcBorders>
          </w:tcPr>
          <w:p w14:paraId="0C7EC0B3"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5A40742D" w14:textId="77777777" w:rsidR="00362BBD" w:rsidRPr="00465832" w:rsidRDefault="00146D30">
            <w:r w:rsidRPr="00465832">
              <w:t>发包人</w:t>
            </w:r>
            <w:r w:rsidRPr="00465832">
              <w:t xml:space="preserve">  </w:t>
            </w:r>
            <w:r w:rsidRPr="00465832">
              <w:rPr>
                <w:rFonts w:hint="eastAsia"/>
              </w:rPr>
              <w:t>4</w:t>
            </w:r>
            <w:r w:rsidRPr="00465832">
              <w:t xml:space="preserve">  </w:t>
            </w:r>
            <w:r w:rsidRPr="00465832">
              <w:t>份</w:t>
            </w:r>
          </w:p>
          <w:p w14:paraId="23FAF317" w14:textId="77777777" w:rsidR="00362BBD" w:rsidRPr="00465832" w:rsidRDefault="00146D30">
            <w:r w:rsidRPr="00465832">
              <w:t>监理人</w:t>
            </w:r>
            <w:r w:rsidRPr="00465832">
              <w:t xml:space="preserve">  1  </w:t>
            </w:r>
            <w:r w:rsidRPr="00465832">
              <w:t>份</w:t>
            </w:r>
          </w:p>
        </w:tc>
      </w:tr>
      <w:tr w:rsidR="00362BBD" w:rsidRPr="00465832" w14:paraId="3D9C5783"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36BF8" w14:textId="77777777" w:rsidR="00362BBD" w:rsidRPr="00465832" w:rsidRDefault="00146D30">
            <w:pPr>
              <w:jc w:val="center"/>
            </w:pPr>
            <w:r w:rsidRPr="00465832">
              <w:t>14</w:t>
            </w:r>
          </w:p>
        </w:tc>
        <w:tc>
          <w:tcPr>
            <w:tcW w:w="4177" w:type="dxa"/>
            <w:tcBorders>
              <w:top w:val="single" w:sz="4" w:space="0" w:color="000000"/>
              <w:left w:val="single" w:sz="4" w:space="0" w:color="000000"/>
              <w:bottom w:val="single" w:sz="4" w:space="0" w:color="000000"/>
              <w:right w:val="single" w:sz="4" w:space="0" w:color="000000"/>
            </w:tcBorders>
            <w:vAlign w:val="center"/>
          </w:tcPr>
          <w:p w14:paraId="075D0D87" w14:textId="77777777" w:rsidR="00362BBD" w:rsidRPr="00465832" w:rsidRDefault="00146D30">
            <w:r w:rsidRPr="00465832">
              <w:t>竣工试验方案</w:t>
            </w:r>
          </w:p>
        </w:tc>
        <w:tc>
          <w:tcPr>
            <w:tcW w:w="2329" w:type="dxa"/>
            <w:tcBorders>
              <w:top w:val="single" w:sz="4" w:space="0" w:color="000000"/>
              <w:left w:val="single" w:sz="4" w:space="0" w:color="000000"/>
              <w:bottom w:val="single" w:sz="4" w:space="0" w:color="000000"/>
              <w:right w:val="single" w:sz="4" w:space="0" w:color="000000"/>
            </w:tcBorders>
          </w:tcPr>
          <w:p w14:paraId="58761F6B"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1521B7E2" w14:textId="77777777" w:rsidR="00362BBD" w:rsidRPr="00465832" w:rsidRDefault="00146D30">
            <w:r w:rsidRPr="00465832">
              <w:rPr>
                <w:rFonts w:hint="eastAsia"/>
              </w:rPr>
              <w:t>按照</w:t>
            </w:r>
            <w:r w:rsidRPr="00465832">
              <w:t>发包人要求的份数</w:t>
            </w:r>
          </w:p>
        </w:tc>
      </w:tr>
      <w:tr w:rsidR="00362BBD" w:rsidRPr="00465832" w14:paraId="60094ADB" w14:textId="77777777">
        <w:trPr>
          <w:cantSplit/>
          <w:trHeight w:val="680"/>
          <w:jc w:val="center"/>
        </w:trPr>
        <w:tc>
          <w:tcPr>
            <w:tcW w:w="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BAC27" w14:textId="77777777" w:rsidR="00362BBD" w:rsidRPr="00465832" w:rsidRDefault="00146D30">
            <w:pPr>
              <w:jc w:val="center"/>
            </w:pPr>
            <w:r w:rsidRPr="00465832">
              <w:t>15</w:t>
            </w:r>
          </w:p>
        </w:tc>
        <w:tc>
          <w:tcPr>
            <w:tcW w:w="4177" w:type="dxa"/>
            <w:tcBorders>
              <w:top w:val="single" w:sz="4" w:space="0" w:color="000000"/>
              <w:left w:val="single" w:sz="4" w:space="0" w:color="000000"/>
              <w:bottom w:val="single" w:sz="4" w:space="0" w:color="000000"/>
              <w:right w:val="single" w:sz="4" w:space="0" w:color="000000"/>
            </w:tcBorders>
            <w:vAlign w:val="center"/>
          </w:tcPr>
          <w:p w14:paraId="3E4DB1E2" w14:textId="77777777" w:rsidR="00362BBD" w:rsidRPr="00465832" w:rsidRDefault="00146D30">
            <w:r w:rsidRPr="00465832">
              <w:t>竣工验收资料</w:t>
            </w:r>
          </w:p>
        </w:tc>
        <w:tc>
          <w:tcPr>
            <w:tcW w:w="2329" w:type="dxa"/>
            <w:tcBorders>
              <w:top w:val="single" w:sz="4" w:space="0" w:color="000000"/>
              <w:left w:val="single" w:sz="4" w:space="0" w:color="000000"/>
              <w:bottom w:val="single" w:sz="4" w:space="0" w:color="000000"/>
              <w:right w:val="single" w:sz="4" w:space="0" w:color="000000"/>
            </w:tcBorders>
          </w:tcPr>
          <w:p w14:paraId="42927740" w14:textId="77777777" w:rsidR="00362BBD" w:rsidRPr="00465832" w:rsidRDefault="00146D30">
            <w:r w:rsidRPr="00465832">
              <w:rPr>
                <w:rFonts w:hint="eastAsia"/>
              </w:rPr>
              <w:t>按照</w:t>
            </w:r>
            <w:r w:rsidRPr="00465832">
              <w:t>发包人要求时间提交</w:t>
            </w:r>
          </w:p>
        </w:tc>
        <w:tc>
          <w:tcPr>
            <w:tcW w:w="1464" w:type="dxa"/>
            <w:tcBorders>
              <w:top w:val="single" w:sz="4" w:space="0" w:color="000000"/>
              <w:left w:val="single" w:sz="4" w:space="0" w:color="000000"/>
              <w:bottom w:val="single" w:sz="4" w:space="0" w:color="000000"/>
              <w:right w:val="single" w:sz="4" w:space="0" w:color="000000"/>
            </w:tcBorders>
            <w:vAlign w:val="center"/>
          </w:tcPr>
          <w:p w14:paraId="24290A5B" w14:textId="77777777" w:rsidR="00362BBD" w:rsidRPr="00465832" w:rsidRDefault="00146D30">
            <w:r w:rsidRPr="00465832">
              <w:rPr>
                <w:rFonts w:hint="eastAsia"/>
              </w:rPr>
              <w:t>按照</w:t>
            </w:r>
            <w:r w:rsidRPr="00465832">
              <w:t>发包人要求的份数</w:t>
            </w:r>
          </w:p>
        </w:tc>
      </w:tr>
    </w:tbl>
    <w:p w14:paraId="5B3D4956" w14:textId="77777777" w:rsidR="00362BBD" w:rsidRPr="00465832" w:rsidRDefault="00362BBD">
      <w:pPr>
        <w:spacing w:line="360" w:lineRule="auto"/>
        <w:ind w:firstLineChars="192" w:firstLine="461"/>
        <w:jc w:val="left"/>
        <w:rPr>
          <w:rStyle w:val="NormalCharacter"/>
          <w:rFonts w:ascii="宋体" w:hAnsi="宋体" w:cs="宋体"/>
          <w:sz w:val="24"/>
        </w:rPr>
      </w:pPr>
    </w:p>
    <w:p w14:paraId="5F0E08D7"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除本合同另有约定外，承包人提供上述文件的期限为：收到发包人指令后的</w:t>
      </w:r>
      <w:r w:rsidRPr="00465832">
        <w:rPr>
          <w:rStyle w:val="NormalCharacter"/>
          <w:rFonts w:ascii="宋体" w:hAnsi="宋体" w:cs="宋体"/>
          <w:sz w:val="24"/>
          <w:u w:val="single"/>
        </w:rPr>
        <w:t>14个日历天</w:t>
      </w:r>
      <w:r w:rsidRPr="00465832">
        <w:rPr>
          <w:rStyle w:val="NormalCharacter"/>
          <w:rFonts w:ascii="宋体" w:hAnsi="宋体" w:cs="宋体" w:hint="eastAsia"/>
          <w:sz w:val="24"/>
          <w:u w:val="single"/>
        </w:rPr>
        <w:t>内</w:t>
      </w:r>
      <w:r w:rsidRPr="00465832">
        <w:rPr>
          <w:rStyle w:val="NormalCharacter"/>
          <w:rFonts w:ascii="宋体" w:hAnsi="宋体" w:cs="宋体" w:hint="eastAsia"/>
          <w:sz w:val="24"/>
        </w:rPr>
        <w:t>；</w:t>
      </w:r>
    </w:p>
    <w:p w14:paraId="1DFBE09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承包人提供的文件的数量为：</w:t>
      </w:r>
      <w:r w:rsidRPr="00465832">
        <w:rPr>
          <w:rStyle w:val="NormalCharacter"/>
          <w:rFonts w:ascii="宋体" w:hAnsi="宋体" w:cs="宋体" w:hint="eastAsia"/>
          <w:sz w:val="24"/>
          <w:u w:val="single"/>
        </w:rPr>
        <w:t>根据发包人的要求提供</w:t>
      </w:r>
      <w:r w:rsidRPr="00465832">
        <w:rPr>
          <w:rStyle w:val="NormalCharacter"/>
          <w:rFonts w:ascii="宋体" w:hAnsi="宋体" w:cs="宋体" w:hint="eastAsia"/>
          <w:sz w:val="24"/>
        </w:rPr>
        <w:t>；</w:t>
      </w:r>
    </w:p>
    <w:p w14:paraId="198A0B57"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承包人提供的文件的形式为：</w:t>
      </w:r>
      <w:r w:rsidRPr="00465832">
        <w:rPr>
          <w:rStyle w:val="NormalCharacter"/>
          <w:rFonts w:ascii="宋体" w:hAnsi="宋体" w:cs="宋体" w:hint="eastAsia"/>
          <w:sz w:val="24"/>
          <w:u w:val="single"/>
        </w:rPr>
        <w:t>纸质版与电子版</w:t>
      </w:r>
      <w:r w:rsidRPr="00465832">
        <w:rPr>
          <w:rStyle w:val="NormalCharacter"/>
          <w:rFonts w:ascii="宋体" w:hAnsi="宋体" w:cs="宋体" w:hint="eastAsia"/>
          <w:sz w:val="24"/>
        </w:rPr>
        <w:t>；</w:t>
      </w:r>
    </w:p>
    <w:p w14:paraId="789C59B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除本合同另有约定外，发包人审批承包人文件的期限：</w:t>
      </w:r>
      <w:r w:rsidRPr="00465832">
        <w:rPr>
          <w:rStyle w:val="NormalCharacter"/>
          <w:rFonts w:ascii="宋体" w:hAnsi="宋体" w:cs="宋体" w:hint="eastAsia"/>
          <w:sz w:val="24"/>
          <w:u w:val="single"/>
        </w:rPr>
        <w:t>收到承包人送审资料后的14个日历天内</w:t>
      </w:r>
      <w:r w:rsidRPr="00465832">
        <w:rPr>
          <w:rStyle w:val="NormalCharacter"/>
          <w:rFonts w:ascii="宋体" w:hAnsi="宋体" w:cs="宋体" w:hint="eastAsia"/>
          <w:sz w:val="24"/>
        </w:rPr>
        <w:t>。</w:t>
      </w:r>
    </w:p>
    <w:p w14:paraId="1C56AC30"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1.6.5现场图纸准备</w:t>
      </w:r>
    </w:p>
    <w:p w14:paraId="24893D3C"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关于现场图纸准备的约定：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587FD1F0"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1.7 联络</w:t>
      </w:r>
    </w:p>
    <w:p w14:paraId="171BFB01"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1.7.1发包人和承包人应当在收到与合同有关的通知、批准、证明、证书、指示、指令、要求、请求、同意、意见、确定和决定等书面函件后的7日内将前述函件送达对方当事人。</w:t>
      </w:r>
    </w:p>
    <w:p w14:paraId="583CDF20"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1.7.2发包人接收文件的地点：</w:t>
      </w:r>
      <w:r w:rsidRPr="00465832">
        <w:rPr>
          <w:rStyle w:val="NormalCharacter"/>
          <w:rFonts w:ascii="宋体" w:hAnsi="宋体" w:cs="宋体" w:hint="eastAsia"/>
          <w:sz w:val="24"/>
          <w:u w:val="single"/>
        </w:rPr>
        <w:t>江门市蓬江区胜利路133-9号</w:t>
      </w:r>
      <w:r w:rsidRPr="00465832">
        <w:rPr>
          <w:rStyle w:val="NormalCharacter"/>
          <w:rFonts w:ascii="宋体" w:hAnsi="宋体" w:cs="宋体" w:hint="eastAsia"/>
          <w:kern w:val="0"/>
          <w:sz w:val="24"/>
        </w:rPr>
        <w:t>；</w:t>
      </w:r>
    </w:p>
    <w:p w14:paraId="48B0D890"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lastRenderedPageBreak/>
        <w:t>发包人指定的接收人为：</w:t>
      </w:r>
      <w:r w:rsidRPr="00465832">
        <w:rPr>
          <w:rStyle w:val="NormalCharacter"/>
          <w:rFonts w:ascii="宋体" w:hAnsi="宋体" w:cs="宋体" w:hint="eastAsia"/>
          <w:kern w:val="0"/>
          <w:sz w:val="24"/>
          <w:u w:val="single"/>
        </w:rPr>
        <w:t xml:space="preserve">          </w:t>
      </w:r>
      <w:r w:rsidRPr="00465832">
        <w:rPr>
          <w:rStyle w:val="NormalCharacter"/>
          <w:rFonts w:ascii="宋体" w:hAnsi="宋体" w:cs="宋体" w:hint="eastAsia"/>
          <w:kern w:val="0"/>
          <w:sz w:val="24"/>
        </w:rPr>
        <w:t xml:space="preserve"> ；</w:t>
      </w:r>
    </w:p>
    <w:p w14:paraId="55083380"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承包人接收文件的地点：</w:t>
      </w:r>
      <w:r w:rsidRPr="00465832">
        <w:rPr>
          <w:rStyle w:val="NormalCharacter"/>
          <w:rFonts w:ascii="宋体" w:hAnsi="宋体" w:cs="宋体" w:hint="eastAsia"/>
          <w:kern w:val="0"/>
          <w:sz w:val="24"/>
          <w:u w:val="single"/>
        </w:rPr>
        <w:t xml:space="preserve">           </w:t>
      </w:r>
      <w:r w:rsidRPr="00465832">
        <w:rPr>
          <w:rStyle w:val="NormalCharacter"/>
          <w:rFonts w:ascii="宋体" w:hAnsi="宋体" w:cs="宋体" w:hint="eastAsia"/>
          <w:kern w:val="0"/>
          <w:sz w:val="24"/>
        </w:rPr>
        <w:t>；</w:t>
      </w:r>
    </w:p>
    <w:p w14:paraId="567EAF29"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承包人指定的接收人为：</w:t>
      </w:r>
      <w:r w:rsidRPr="00465832">
        <w:rPr>
          <w:rStyle w:val="NormalCharacter"/>
          <w:rFonts w:ascii="宋体" w:hAnsi="宋体" w:cs="宋体" w:hint="eastAsia"/>
          <w:kern w:val="0"/>
          <w:sz w:val="24"/>
          <w:u w:val="single"/>
        </w:rPr>
        <w:t xml:space="preserve">           </w:t>
      </w:r>
      <w:r w:rsidRPr="00465832">
        <w:rPr>
          <w:rStyle w:val="NormalCharacter"/>
          <w:rFonts w:ascii="宋体" w:hAnsi="宋体" w:cs="宋体" w:hint="eastAsia"/>
          <w:kern w:val="0"/>
          <w:sz w:val="24"/>
        </w:rPr>
        <w:t>；</w:t>
      </w:r>
    </w:p>
    <w:p w14:paraId="460338A9"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监理人接收文件的地点：</w:t>
      </w:r>
      <w:r w:rsidRPr="00465832">
        <w:rPr>
          <w:rFonts w:ascii="宋体" w:hAnsi="宋体" w:cs="宋体" w:hint="eastAsia"/>
          <w:sz w:val="24"/>
          <w:u w:val="single"/>
        </w:rPr>
        <w:t xml:space="preserve">           </w:t>
      </w:r>
      <w:r w:rsidRPr="00465832">
        <w:rPr>
          <w:rStyle w:val="NormalCharacter"/>
          <w:rFonts w:ascii="宋体" w:hAnsi="宋体" w:cs="宋体" w:hint="eastAsia"/>
          <w:kern w:val="0"/>
          <w:sz w:val="24"/>
        </w:rPr>
        <w:t>；</w:t>
      </w:r>
    </w:p>
    <w:p w14:paraId="47F7FC74"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监理人指定的接收人为：</w:t>
      </w:r>
      <w:r w:rsidRPr="00465832">
        <w:rPr>
          <w:rStyle w:val="NormalCharacter"/>
          <w:rFonts w:ascii="宋体" w:hAnsi="宋体" w:cs="宋体" w:hint="eastAsia"/>
          <w:kern w:val="0"/>
          <w:sz w:val="24"/>
          <w:u w:val="single"/>
        </w:rPr>
        <w:t xml:space="preserve">  </w:t>
      </w:r>
      <w:r w:rsidRPr="00465832">
        <w:rPr>
          <w:rFonts w:ascii="宋体" w:hAnsi="宋体" w:cs="宋体" w:hint="eastAsia"/>
          <w:sz w:val="24"/>
          <w:u w:val="single"/>
        </w:rPr>
        <w:t xml:space="preserve">      </w:t>
      </w:r>
      <w:r w:rsidRPr="00465832">
        <w:rPr>
          <w:rStyle w:val="NormalCharacter"/>
          <w:rFonts w:ascii="宋体" w:hAnsi="宋体" w:cs="宋体" w:hint="eastAsia"/>
          <w:kern w:val="0"/>
          <w:sz w:val="24"/>
          <w:u w:val="single"/>
        </w:rPr>
        <w:t xml:space="preserve">   </w:t>
      </w:r>
      <w:r w:rsidRPr="00465832">
        <w:rPr>
          <w:rStyle w:val="NormalCharacter"/>
          <w:rFonts w:ascii="宋体" w:hAnsi="宋体" w:cs="宋体" w:hint="eastAsia"/>
          <w:kern w:val="0"/>
          <w:sz w:val="24"/>
        </w:rPr>
        <w:t>。</w:t>
      </w:r>
    </w:p>
    <w:p w14:paraId="2B1AF989"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1.10 交通运输</w:t>
      </w:r>
    </w:p>
    <w:p w14:paraId="0F98BE99"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1.10.1出入现场的权利</w:t>
      </w:r>
    </w:p>
    <w:p w14:paraId="19742A5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关于出入现场的权利的约定：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140E7EFB"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1.10.2 场外交通</w:t>
      </w:r>
    </w:p>
    <w:p w14:paraId="33B3B04F"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sz w:val="24"/>
        </w:rPr>
        <w:t>开工施工现场与城乡公共道路间的通道的约定:由承包人承担，费用已包含在签约合同价中。</w:t>
      </w:r>
    </w:p>
    <w:p w14:paraId="1EA27AC8"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1.10.3场内交通</w:t>
      </w:r>
    </w:p>
    <w:p w14:paraId="45F72D7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kern w:val="0"/>
          <w:sz w:val="24"/>
        </w:rPr>
        <w:t>关于场外交通和场内交通的边界的约定：</w:t>
      </w:r>
      <w:r w:rsidRPr="00465832">
        <w:rPr>
          <w:rStyle w:val="NormalCharacter"/>
          <w:rFonts w:ascii="宋体" w:hAnsi="宋体" w:cs="宋体" w:hint="eastAsia"/>
          <w:sz w:val="24"/>
          <w:u w:val="single"/>
        </w:rPr>
        <w:t>以用地红线为边界</w:t>
      </w:r>
      <w:r w:rsidRPr="00465832">
        <w:rPr>
          <w:rStyle w:val="NormalCharacter"/>
          <w:rFonts w:ascii="宋体" w:hAnsi="宋体" w:cs="宋体" w:hint="eastAsia"/>
          <w:sz w:val="24"/>
        </w:rPr>
        <w:t>。</w:t>
      </w:r>
    </w:p>
    <w:p w14:paraId="37F46EF6"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u w:val="single"/>
        </w:rPr>
        <w:t>因实施合同工程的需要，需占用场地外的道路及修建场外用地、设施等，均由承包人自行负责。承包人自行办理所需的申请手续，完工后需由承包人按原状移交回相关主管部门，并承担一切所需的费用</w:t>
      </w:r>
      <w:r w:rsidRPr="00465832">
        <w:rPr>
          <w:rStyle w:val="NormalCharacter"/>
          <w:rFonts w:ascii="宋体" w:hAnsi="宋体" w:cs="宋体" w:hint="eastAsia"/>
          <w:kern w:val="0"/>
          <w:sz w:val="24"/>
        </w:rPr>
        <w:t>。</w:t>
      </w:r>
    </w:p>
    <w:p w14:paraId="76A21350"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关于发包人向承包人免费提供满足工程施工需要的场内道路和交通设施的约定：</w:t>
      </w:r>
      <w:r w:rsidRPr="00465832">
        <w:rPr>
          <w:rStyle w:val="NormalCharacter"/>
          <w:rFonts w:ascii="宋体" w:hAnsi="宋体" w:cs="宋体" w:hint="eastAsia"/>
          <w:sz w:val="24"/>
          <w:u w:val="single"/>
        </w:rPr>
        <w:t>在不影响正常使用的情况下，由发包人视实际情况决定</w:t>
      </w:r>
      <w:r w:rsidRPr="00465832">
        <w:rPr>
          <w:rStyle w:val="NormalCharacter"/>
          <w:rFonts w:ascii="宋体" w:hAnsi="宋体" w:cs="宋体" w:hint="eastAsia"/>
          <w:sz w:val="24"/>
        </w:rPr>
        <w:t>。</w:t>
      </w:r>
    </w:p>
    <w:p w14:paraId="6FF5E290" w14:textId="77777777" w:rsidR="00362BBD" w:rsidRPr="00465832" w:rsidRDefault="00146D30">
      <w:pPr>
        <w:spacing w:line="360" w:lineRule="auto"/>
        <w:ind w:firstLineChars="192" w:firstLine="461"/>
        <w:jc w:val="left"/>
        <w:rPr>
          <w:rFonts w:ascii="宋体" w:hAnsi="宋体" w:cs="宋体"/>
          <w:u w:val="single"/>
        </w:rPr>
      </w:pPr>
      <w:r w:rsidRPr="00465832">
        <w:rPr>
          <w:rStyle w:val="NormalCharacter"/>
          <w:rFonts w:ascii="宋体" w:hAnsi="宋体" w:cs="宋体" w:hint="eastAsia"/>
          <w:sz w:val="24"/>
          <w:u w:val="single"/>
        </w:rPr>
        <w:t>因承包人原因造成上述道路或交通设施损坏的，由承包人负责修复并承担由此增加的费用。</w:t>
      </w:r>
    </w:p>
    <w:p w14:paraId="2D897794"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1.10.4超大件和超重件的运输</w:t>
      </w:r>
    </w:p>
    <w:p w14:paraId="0E67272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运输超大件或超重件所需的道路和桥梁临时加固改造费用和其他有关费用由</w:t>
      </w:r>
      <w:r w:rsidRPr="00465832">
        <w:rPr>
          <w:rStyle w:val="NormalCharacter"/>
          <w:rFonts w:ascii="宋体" w:hAnsi="宋体" w:cs="宋体" w:hint="eastAsia"/>
          <w:sz w:val="24"/>
          <w:u w:val="single"/>
        </w:rPr>
        <w:t>承包人</w:t>
      </w:r>
      <w:r w:rsidRPr="00465832">
        <w:rPr>
          <w:rStyle w:val="NormalCharacter"/>
          <w:rFonts w:ascii="宋体" w:hAnsi="宋体" w:cs="宋体" w:hint="eastAsia"/>
          <w:sz w:val="24"/>
        </w:rPr>
        <w:t>承担。</w:t>
      </w:r>
    </w:p>
    <w:p w14:paraId="35511020"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1.11 知识产权</w:t>
      </w:r>
    </w:p>
    <w:p w14:paraId="792ADE57"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1.11.1关于发包人提供给承包人的图纸、发包人为实施工程自行编制或委托编制的技术规范以及反映发包人关于合同要求或其他类似性质的文件的著作权的归属：</w:t>
      </w:r>
      <w:r w:rsidRPr="00465832">
        <w:rPr>
          <w:rStyle w:val="NormalCharacter"/>
          <w:rFonts w:ascii="宋体" w:hAnsi="宋体" w:cs="宋体" w:hint="eastAsia"/>
          <w:sz w:val="24"/>
          <w:u w:val="single"/>
        </w:rPr>
        <w:t>归发包人所有</w:t>
      </w:r>
      <w:r w:rsidRPr="00465832">
        <w:rPr>
          <w:rStyle w:val="NormalCharacter"/>
          <w:rFonts w:ascii="宋体" w:hAnsi="宋体" w:cs="宋体" w:hint="eastAsia"/>
          <w:sz w:val="24"/>
        </w:rPr>
        <w:t>。</w:t>
      </w:r>
    </w:p>
    <w:p w14:paraId="2C122A04"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关于发包人提供的上述文件的使用限制的要求：</w:t>
      </w:r>
      <w:r w:rsidRPr="00465832">
        <w:rPr>
          <w:rStyle w:val="NormalCharacter"/>
          <w:rFonts w:ascii="宋体" w:hAnsi="宋体" w:cs="宋体" w:hint="eastAsia"/>
          <w:sz w:val="24"/>
          <w:u w:val="single"/>
        </w:rPr>
        <w:t>只限于本项目施工时使用，未经发包人书面同意，承包人不得擅自复印和用于非本项目所需的其他目的</w:t>
      </w:r>
      <w:r w:rsidRPr="00465832">
        <w:rPr>
          <w:rStyle w:val="NormalCharacter"/>
          <w:rFonts w:ascii="宋体" w:hAnsi="宋体" w:cs="宋体" w:hint="eastAsia"/>
          <w:sz w:val="24"/>
        </w:rPr>
        <w:t>。</w:t>
      </w:r>
    </w:p>
    <w:p w14:paraId="508DD12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lastRenderedPageBreak/>
        <w:t>1.11.2关于承包人为实施工程所编制文件的著作权的归属：</w:t>
      </w:r>
      <w:r w:rsidRPr="00465832">
        <w:rPr>
          <w:rStyle w:val="NormalCharacter"/>
          <w:rFonts w:ascii="宋体" w:hAnsi="宋体" w:cs="宋体" w:hint="eastAsia"/>
          <w:sz w:val="24"/>
          <w:u w:val="single"/>
        </w:rPr>
        <w:t>归发包人所有</w:t>
      </w:r>
      <w:r w:rsidRPr="00465832">
        <w:rPr>
          <w:rStyle w:val="NormalCharacter"/>
          <w:rFonts w:ascii="宋体" w:hAnsi="宋体" w:cs="宋体" w:hint="eastAsia"/>
          <w:sz w:val="24"/>
        </w:rPr>
        <w:t>。</w:t>
      </w:r>
    </w:p>
    <w:p w14:paraId="6A8EE5E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关于承包人提供的上述文件的使用限制的要求：</w:t>
      </w:r>
      <w:r w:rsidRPr="00465832">
        <w:rPr>
          <w:rStyle w:val="NormalCharacter"/>
          <w:rFonts w:ascii="宋体" w:hAnsi="宋体" w:cs="宋体" w:hint="eastAsia"/>
          <w:sz w:val="24"/>
          <w:u w:val="single"/>
        </w:rPr>
        <w:t>只限于本项目使用</w:t>
      </w:r>
      <w:r w:rsidRPr="00465832">
        <w:rPr>
          <w:rStyle w:val="NormalCharacter"/>
          <w:rFonts w:ascii="宋体" w:hAnsi="宋体" w:cs="宋体" w:hint="eastAsia"/>
          <w:sz w:val="24"/>
        </w:rPr>
        <w:t>。</w:t>
      </w:r>
    </w:p>
    <w:p w14:paraId="64A646BF"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sz w:val="24"/>
        </w:rPr>
        <w:t>1.11.4承包人在施工过程中所采用的专利、专有技术、技术秘密的使用费的承担方式：</w:t>
      </w:r>
      <w:r w:rsidRPr="00465832">
        <w:rPr>
          <w:rStyle w:val="NormalCharacter"/>
          <w:rFonts w:ascii="宋体" w:hAnsi="宋体" w:cs="宋体" w:hint="eastAsia"/>
          <w:kern w:val="0"/>
          <w:sz w:val="24"/>
          <w:u w:val="single"/>
        </w:rPr>
        <w:t>已包含在签约合同价中，发包人不另外支付</w:t>
      </w:r>
      <w:r w:rsidRPr="00465832">
        <w:rPr>
          <w:rStyle w:val="NormalCharacter"/>
          <w:rFonts w:ascii="宋体" w:hAnsi="宋体" w:cs="宋体" w:hint="eastAsia"/>
          <w:kern w:val="0"/>
          <w:sz w:val="24"/>
        </w:rPr>
        <w:t>。</w:t>
      </w:r>
    </w:p>
    <w:p w14:paraId="5686E1EC"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1.13工程量清单错误的修正</w:t>
      </w:r>
    </w:p>
    <w:p w14:paraId="1A24C1C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出现工程量清单错误时：</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kern w:val="0"/>
          <w:sz w:val="24"/>
        </w:rPr>
        <w:t>。</w:t>
      </w:r>
    </w:p>
    <w:p w14:paraId="6AF30CFB"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2. 发包人</w:t>
      </w:r>
    </w:p>
    <w:p w14:paraId="792DBC75"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2.2 发包人代表</w:t>
      </w:r>
    </w:p>
    <w:p w14:paraId="25DEFD3F"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发包人代表：</w:t>
      </w:r>
    </w:p>
    <w:p w14:paraId="6C83F593"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姓    名：</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19706F9C"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身份证号：</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6971AD4B"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职    务：</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7BC60CDF"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联系电话：</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00F785F3"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电子信箱：</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6C677718" w14:textId="77777777" w:rsidR="00362BBD" w:rsidRPr="00465832" w:rsidRDefault="00146D30">
      <w:pPr>
        <w:snapToGrid w:val="0"/>
        <w:spacing w:line="480" w:lineRule="exact"/>
        <w:ind w:firstLineChars="192" w:firstLine="461"/>
        <w:rPr>
          <w:rStyle w:val="NormalCharacter"/>
          <w:rFonts w:ascii="宋体" w:hAnsi="宋体" w:cs="宋体"/>
          <w:sz w:val="24"/>
        </w:rPr>
      </w:pPr>
      <w:r w:rsidRPr="00465832">
        <w:rPr>
          <w:rStyle w:val="NormalCharacter"/>
          <w:rFonts w:ascii="宋体" w:hAnsi="宋体" w:cs="宋体" w:hint="eastAsia"/>
          <w:sz w:val="24"/>
        </w:rPr>
        <w:t>通信地址：</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4C1061F1" w14:textId="77777777" w:rsidR="00362BBD" w:rsidRPr="00465832" w:rsidRDefault="00362BBD">
      <w:pPr>
        <w:rPr>
          <w:rFonts w:ascii="宋体" w:hAnsi="宋体" w:cs="宋体"/>
        </w:rPr>
      </w:pPr>
    </w:p>
    <w:p w14:paraId="6BED2977"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发包人对发包人代表的授权范围如下：</w:t>
      </w:r>
      <w:r w:rsidRPr="00465832">
        <w:rPr>
          <w:rStyle w:val="NormalCharacter"/>
          <w:rFonts w:ascii="宋体" w:hAnsi="宋体" w:cs="宋体" w:hint="eastAsia"/>
          <w:sz w:val="24"/>
          <w:u w:val="single"/>
        </w:rPr>
        <w:t>发包人代表在发包人的授权范围内，负责处理合同履行过程中与发包人有关的具体事宜</w:t>
      </w:r>
      <w:r w:rsidRPr="00465832">
        <w:rPr>
          <w:rStyle w:val="NormalCharacter"/>
          <w:rFonts w:ascii="宋体" w:hAnsi="宋体" w:cs="宋体" w:hint="eastAsia"/>
          <w:sz w:val="24"/>
        </w:rPr>
        <w:t>。</w:t>
      </w:r>
    </w:p>
    <w:p w14:paraId="68F0D9C8"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2.4 施工现场、施工条件和基础资料的提供</w:t>
      </w:r>
    </w:p>
    <w:p w14:paraId="200376E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2.4.1提供施工现场</w:t>
      </w:r>
    </w:p>
    <w:p w14:paraId="2C4BBBC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关于发包人移交施工现场的期限要求：</w:t>
      </w:r>
      <w:r w:rsidRPr="00465832">
        <w:rPr>
          <w:rStyle w:val="NormalCharacter"/>
          <w:rFonts w:ascii="宋体" w:hAnsi="宋体" w:cs="宋体" w:hint="eastAsia"/>
          <w:sz w:val="24"/>
          <w:u w:val="single"/>
        </w:rPr>
        <w:t>工程开工前</w:t>
      </w:r>
      <w:r w:rsidRPr="00465832">
        <w:rPr>
          <w:rStyle w:val="NormalCharacter"/>
          <w:rFonts w:ascii="宋体" w:hAnsi="宋体" w:cs="宋体" w:hint="eastAsia"/>
          <w:sz w:val="24"/>
        </w:rPr>
        <w:t>。</w:t>
      </w:r>
    </w:p>
    <w:p w14:paraId="088844FB"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2.4.2提供施工条件</w:t>
      </w:r>
    </w:p>
    <w:p w14:paraId="716038E0"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关于发包人应负责提供施工所需要的条件：</w:t>
      </w:r>
      <w:r w:rsidRPr="00465832">
        <w:rPr>
          <w:rStyle w:val="NormalCharacter"/>
          <w:rFonts w:ascii="宋体" w:hAnsi="宋体" w:cs="宋体" w:hint="eastAsia"/>
          <w:sz w:val="24"/>
          <w:szCs w:val="22"/>
          <w:u w:val="single"/>
        </w:rPr>
        <w:t>已具备开工条件。</w:t>
      </w:r>
    </w:p>
    <w:p w14:paraId="023E9E08" w14:textId="77777777" w:rsidR="00362BBD" w:rsidRPr="00465832" w:rsidRDefault="00146D30">
      <w:pPr>
        <w:spacing w:line="360" w:lineRule="auto"/>
        <w:ind w:firstLineChars="192" w:firstLine="461"/>
        <w:rPr>
          <w:rStyle w:val="NormalCharacter"/>
          <w:rFonts w:ascii="宋体" w:hAnsi="宋体" w:cs="宋体"/>
          <w:bCs/>
          <w:sz w:val="24"/>
          <w:u w:val="single"/>
        </w:rPr>
      </w:pPr>
      <w:r w:rsidRPr="00465832">
        <w:rPr>
          <w:rStyle w:val="NormalCharacter"/>
          <w:rFonts w:ascii="宋体" w:hAnsi="宋体" w:cs="宋体" w:hint="eastAsia"/>
          <w:sz w:val="24"/>
        </w:rPr>
        <w:t>2.4.3提供有关资料的时间：</w:t>
      </w:r>
      <w:r w:rsidRPr="00465832">
        <w:rPr>
          <w:rStyle w:val="NormalCharacter"/>
          <w:rFonts w:ascii="宋体" w:hAnsi="宋体" w:cs="宋体" w:hint="eastAsia"/>
          <w:sz w:val="24"/>
          <w:u w:val="single"/>
        </w:rPr>
        <w:t>开工前提供。</w:t>
      </w:r>
    </w:p>
    <w:p w14:paraId="4010E1B5"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2.4.4逾期提供的责任</w:t>
      </w:r>
    </w:p>
    <w:p w14:paraId="6EE3E001"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因发包人原因未能按合同约定及时向承包人提供施工现场、施工条件、基础资料的，工期进行相应顺延。</w:t>
      </w:r>
    </w:p>
    <w:p w14:paraId="7EFF9496" w14:textId="77777777" w:rsidR="00362BBD" w:rsidRPr="00465832" w:rsidRDefault="00146D30">
      <w:pPr>
        <w:spacing w:line="360" w:lineRule="auto"/>
        <w:ind w:firstLineChars="192" w:firstLine="461"/>
        <w:rPr>
          <w:rStyle w:val="NormalCharacter"/>
          <w:rFonts w:ascii="宋体" w:hAnsi="宋体" w:cs="宋体"/>
          <w:b/>
          <w:bCs/>
          <w:sz w:val="24"/>
          <w:u w:val="single"/>
        </w:rPr>
      </w:pPr>
      <w:r w:rsidRPr="00465832">
        <w:rPr>
          <w:rStyle w:val="NormalCharacter"/>
          <w:rFonts w:ascii="宋体" w:hAnsi="宋体" w:cs="宋体" w:hint="eastAsia"/>
          <w:sz w:val="24"/>
        </w:rPr>
        <w:t>2.4.5办理有关所需证件的约定：</w:t>
      </w:r>
      <w:r w:rsidRPr="00465832">
        <w:rPr>
          <w:rStyle w:val="NormalCharacter"/>
          <w:rFonts w:ascii="宋体" w:hAnsi="宋体" w:cs="宋体" w:hint="eastAsia"/>
          <w:sz w:val="24"/>
          <w:u w:val="single"/>
        </w:rPr>
        <w:t>施工许可、临时占用道路、停水、停电、中断道路</w:t>
      </w:r>
      <w:r w:rsidRPr="00465832">
        <w:rPr>
          <w:rStyle w:val="NormalCharacter"/>
          <w:rFonts w:ascii="宋体" w:hAnsi="宋体" w:cs="宋体" w:hint="eastAsia"/>
          <w:sz w:val="24"/>
          <w:u w:val="single"/>
        </w:rPr>
        <w:lastRenderedPageBreak/>
        <w:t>交通、爆破作业等的申请批准手续，应由发包人办理的，承包人按约定予以配合，且工期顺延（因承包人原因导致批准手续的时间增加的，增加的时间应计入工期内，不进行顺延）；应由承包人办理的，发包人应予以配合，办理期限计入工期内（非因承包人原因导致批准手续的时间增加的，增加的时间不计入工期内，工期相应顺延）。</w:t>
      </w:r>
    </w:p>
    <w:p w14:paraId="5D83A332"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2.4.6提供标准与规范的时间：</w:t>
      </w:r>
      <w:r w:rsidRPr="00465832">
        <w:rPr>
          <w:rStyle w:val="NormalCharacter"/>
          <w:rFonts w:ascii="宋体" w:hAnsi="宋体" w:cs="宋体" w:hint="eastAsia"/>
          <w:sz w:val="24"/>
          <w:u w:val="single"/>
        </w:rPr>
        <w:t>不提供，由承包人自行负责。</w:t>
      </w:r>
    </w:p>
    <w:p w14:paraId="61D2C7A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2.4.7组织图纸会审和设计交底的约定：</w:t>
      </w:r>
      <w:r w:rsidRPr="00465832">
        <w:rPr>
          <w:rStyle w:val="NormalCharacter"/>
          <w:rFonts w:ascii="宋体" w:hAnsi="宋体" w:cs="宋体" w:hint="eastAsia"/>
          <w:sz w:val="24"/>
          <w:u w:val="single"/>
        </w:rPr>
        <w:t>开工前完成。</w:t>
      </w:r>
    </w:p>
    <w:p w14:paraId="43121402"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2.4.8协调处理施工场地周边房屋、居民关系和做好邻近建筑物、构筑物（包括文物保护建筑）、古树名木和交通安全等的保护工作的约定：</w:t>
      </w:r>
      <w:r w:rsidRPr="00465832">
        <w:rPr>
          <w:rStyle w:val="NormalCharacter"/>
          <w:rFonts w:ascii="宋体" w:hAnsi="宋体" w:cs="宋体" w:hint="eastAsia"/>
          <w:sz w:val="24"/>
          <w:u w:val="single"/>
        </w:rPr>
        <w:t>由承包人负责协调和保护。如因承包人施工导致对施工场地邻近建筑物、构筑物（包括文物保护建筑）、古树名木造成损坏或污染的，由承包人负责恢复及承担相关费用。拒不恢复的，发包人有权委托第三方恢复，费用由承包人承担，恢复期间承包人必须给予配合，因此造成的工期延误不予顺延。</w:t>
      </w:r>
    </w:p>
    <w:p w14:paraId="66BFDDFF" w14:textId="77777777" w:rsidR="00362BBD" w:rsidRPr="00465832" w:rsidRDefault="00146D30">
      <w:pPr>
        <w:spacing w:line="360" w:lineRule="auto"/>
        <w:ind w:firstLineChars="242" w:firstLine="581"/>
        <w:rPr>
          <w:rStyle w:val="NormalCharacter"/>
          <w:rFonts w:ascii="宋体" w:hAnsi="宋体" w:cs="宋体"/>
          <w:sz w:val="24"/>
        </w:rPr>
      </w:pPr>
      <w:r w:rsidRPr="00465832">
        <w:rPr>
          <w:rStyle w:val="NormalCharacter"/>
          <w:rFonts w:ascii="宋体" w:hAnsi="宋体" w:cs="宋体" w:hint="eastAsia"/>
          <w:sz w:val="24"/>
        </w:rPr>
        <w:t>2.4.9发包人向承包人提交的其他资料：</w:t>
      </w:r>
      <w:r w:rsidRPr="00465832">
        <w:rPr>
          <w:rStyle w:val="NormalCharacter"/>
          <w:rFonts w:ascii="宋体" w:hAnsi="宋体" w:cs="宋体" w:hint="eastAsia"/>
          <w:sz w:val="24"/>
          <w:u w:val="single"/>
        </w:rPr>
        <w:t>施工现场及工程施工所必需的毗邻区域内供水、排水、供电、供气、供热、通信、广播电视等地下管线资料，地质勘察资料由发包人提供给承包人。相邻建筑物、构筑物和地下工程等有关基础资料不属于发包人的提供资料范围，应由承包人自行收集或进行必要的勘察，相关费用已包含在投标报价中，发包人不另外支付</w:t>
      </w:r>
      <w:r w:rsidRPr="00465832">
        <w:rPr>
          <w:rStyle w:val="NormalCharacter"/>
          <w:rFonts w:ascii="宋体" w:hAnsi="宋体" w:cs="宋体" w:hint="eastAsia"/>
          <w:sz w:val="24"/>
        </w:rPr>
        <w:t>。</w:t>
      </w:r>
    </w:p>
    <w:p w14:paraId="1D660A11"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2.5 资金来源证明及支付担保</w:t>
      </w:r>
    </w:p>
    <w:p w14:paraId="46ABECD2"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发包人提供资金来源证明的期限要求：</w:t>
      </w:r>
      <w:r w:rsidRPr="00465832">
        <w:rPr>
          <w:rStyle w:val="NormalCharacter"/>
          <w:rFonts w:ascii="宋体" w:hAnsi="宋体" w:cs="宋体" w:hint="eastAsia"/>
          <w:sz w:val="24"/>
          <w:u w:val="single"/>
        </w:rPr>
        <w:t>工程开工前</w:t>
      </w:r>
      <w:r w:rsidRPr="00465832">
        <w:rPr>
          <w:rStyle w:val="NormalCharacter"/>
          <w:rFonts w:ascii="宋体" w:hAnsi="宋体" w:cs="宋体" w:hint="eastAsia"/>
          <w:sz w:val="24"/>
        </w:rPr>
        <w:t>。</w:t>
      </w:r>
    </w:p>
    <w:p w14:paraId="11EF526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发包人是否提供支付担保：</w:t>
      </w:r>
      <w:r w:rsidRPr="00465832">
        <w:rPr>
          <w:rStyle w:val="NormalCharacter"/>
          <w:rFonts w:ascii="宋体" w:hAnsi="宋体" w:cs="宋体" w:hint="eastAsia"/>
          <w:sz w:val="24"/>
          <w:u w:val="single"/>
        </w:rPr>
        <w:t>否</w:t>
      </w:r>
      <w:r w:rsidRPr="00465832">
        <w:rPr>
          <w:rStyle w:val="NormalCharacter"/>
          <w:rFonts w:ascii="宋体" w:hAnsi="宋体" w:cs="宋体" w:hint="eastAsia"/>
          <w:sz w:val="24"/>
        </w:rPr>
        <w:t>。</w:t>
      </w:r>
    </w:p>
    <w:p w14:paraId="7C4FD114"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发包人提供支付担保的形式：</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209616E4"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3. 承包人</w:t>
      </w:r>
    </w:p>
    <w:p w14:paraId="0B5E97E9"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3.1 承包人的一般义务</w:t>
      </w:r>
    </w:p>
    <w:p w14:paraId="56E666C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kern w:val="0"/>
          <w:sz w:val="24"/>
        </w:rPr>
        <w:t>（9）</w:t>
      </w:r>
      <w:r w:rsidRPr="00465832">
        <w:rPr>
          <w:rStyle w:val="NormalCharacter"/>
          <w:rFonts w:ascii="宋体" w:hAnsi="宋体" w:cs="宋体" w:hint="eastAsia"/>
          <w:sz w:val="24"/>
        </w:rPr>
        <w:t>承包人提交的竣工资料的内容：</w:t>
      </w:r>
      <w:r w:rsidRPr="00465832">
        <w:rPr>
          <w:rStyle w:val="NormalCharacter"/>
          <w:rFonts w:ascii="宋体" w:hAnsi="宋体" w:cs="宋体" w:hint="eastAsia"/>
          <w:sz w:val="24"/>
          <w:u w:val="single"/>
        </w:rPr>
        <w:t>按合同约定、管理办法、相关法律法规等进行编制</w:t>
      </w:r>
      <w:r w:rsidRPr="00465832">
        <w:rPr>
          <w:rStyle w:val="NormalCharacter"/>
          <w:rFonts w:ascii="宋体" w:hAnsi="宋体" w:cs="宋体" w:hint="eastAsia"/>
          <w:sz w:val="24"/>
        </w:rPr>
        <w:t>。</w:t>
      </w:r>
    </w:p>
    <w:p w14:paraId="6B53A67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承包人需要提交的竣工资料套数：</w:t>
      </w:r>
      <w:r w:rsidRPr="00465832">
        <w:rPr>
          <w:rStyle w:val="NormalCharacter"/>
          <w:rFonts w:ascii="宋体" w:hAnsi="宋体" w:cs="宋体" w:hint="eastAsia"/>
          <w:b/>
          <w:sz w:val="24"/>
          <w:u w:val="single"/>
        </w:rPr>
        <w:t>完整竣工资料一式六份</w:t>
      </w:r>
      <w:r w:rsidRPr="00465832">
        <w:rPr>
          <w:rStyle w:val="NormalCharacter"/>
          <w:rFonts w:ascii="宋体" w:hAnsi="宋体" w:cs="宋体" w:hint="eastAsia"/>
          <w:sz w:val="24"/>
          <w:u w:val="single"/>
        </w:rPr>
        <w:t>（包含竣工图及竣工图扫描件）及竣工验收报告</w:t>
      </w:r>
      <w:r w:rsidRPr="00465832">
        <w:rPr>
          <w:rStyle w:val="NormalCharacter"/>
          <w:rFonts w:ascii="宋体" w:hAnsi="宋体" w:cs="宋体" w:hint="eastAsia"/>
          <w:sz w:val="24"/>
        </w:rPr>
        <w:t>。</w:t>
      </w:r>
    </w:p>
    <w:p w14:paraId="62CE5421"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承包人提交的竣工资料的费用承担：</w:t>
      </w:r>
      <w:r w:rsidRPr="00465832">
        <w:rPr>
          <w:rStyle w:val="NormalCharacter"/>
          <w:rFonts w:ascii="宋体" w:hAnsi="宋体" w:cs="宋体" w:hint="eastAsia"/>
          <w:sz w:val="24"/>
          <w:u w:val="single"/>
        </w:rPr>
        <w:t>承包人承担相关费用</w:t>
      </w:r>
      <w:r w:rsidRPr="00465832">
        <w:rPr>
          <w:rStyle w:val="NormalCharacter"/>
          <w:rFonts w:ascii="宋体" w:hAnsi="宋体" w:cs="宋体" w:hint="eastAsia"/>
          <w:sz w:val="24"/>
        </w:rPr>
        <w:t>。</w:t>
      </w:r>
    </w:p>
    <w:p w14:paraId="2D9D571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承包人提交的竣工资料移交时间：</w:t>
      </w:r>
      <w:r w:rsidRPr="00465832">
        <w:rPr>
          <w:rStyle w:val="NormalCharacter"/>
          <w:rFonts w:ascii="宋体" w:hAnsi="宋体" w:cs="宋体" w:hint="eastAsia"/>
          <w:sz w:val="24"/>
          <w:u w:val="single"/>
        </w:rPr>
        <w:t>在工程竣工验收合格之日起3个月内</w:t>
      </w:r>
      <w:r w:rsidRPr="00465832">
        <w:rPr>
          <w:rStyle w:val="NormalCharacter"/>
          <w:rFonts w:ascii="宋体" w:hAnsi="宋体" w:cs="宋体" w:hint="eastAsia"/>
          <w:sz w:val="24"/>
        </w:rPr>
        <w:t>。</w:t>
      </w:r>
    </w:p>
    <w:p w14:paraId="42A3CF4E"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lastRenderedPageBreak/>
        <w:t>承包人提交的竣工资料形式要求：</w:t>
      </w:r>
      <w:r w:rsidRPr="00465832">
        <w:rPr>
          <w:rStyle w:val="NormalCharacter"/>
          <w:rFonts w:ascii="宋体" w:hAnsi="宋体" w:cs="宋体" w:hint="eastAsia"/>
          <w:sz w:val="24"/>
          <w:u w:val="single"/>
        </w:rPr>
        <w:t>纸质版、电子版，按照国家《城市建设档案管理规定》或行业、广东省要求的竣工资料（质量控制资料、竣工结算文件等）等规定和发包人的具体要求进行收集、整理、编制、汇总</w:t>
      </w:r>
      <w:r w:rsidRPr="00465832">
        <w:rPr>
          <w:rStyle w:val="NormalCharacter"/>
          <w:rFonts w:ascii="宋体" w:hAnsi="宋体" w:cs="宋体" w:hint="eastAsia"/>
          <w:sz w:val="24"/>
        </w:rPr>
        <w:t>。</w:t>
      </w:r>
    </w:p>
    <w:p w14:paraId="5289963F" w14:textId="77777777" w:rsidR="00362BBD" w:rsidRPr="00465832" w:rsidRDefault="00146D30">
      <w:pPr>
        <w:spacing w:line="360" w:lineRule="auto"/>
        <w:ind w:firstLineChars="142" w:firstLine="341"/>
        <w:rPr>
          <w:rStyle w:val="NormalCharacter"/>
          <w:rFonts w:ascii="宋体" w:hAnsi="宋体" w:cs="宋体"/>
          <w:kern w:val="0"/>
          <w:sz w:val="24"/>
        </w:rPr>
      </w:pPr>
      <w:r w:rsidRPr="00465832">
        <w:rPr>
          <w:rStyle w:val="NormalCharacter"/>
          <w:rFonts w:ascii="宋体" w:hAnsi="宋体" w:cs="宋体" w:hint="eastAsia"/>
          <w:kern w:val="0"/>
          <w:sz w:val="24"/>
        </w:rPr>
        <w:t>（10）承包人应履行的其他义务：</w:t>
      </w:r>
    </w:p>
    <w:p w14:paraId="7E09461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1）施工场地安全保卫工作及非夜间施工照明的责任和要求：</w:t>
      </w:r>
      <w:r w:rsidRPr="00465832">
        <w:rPr>
          <w:rStyle w:val="NormalCharacter"/>
          <w:rFonts w:ascii="宋体" w:hAnsi="宋体" w:cs="宋体" w:hint="eastAsia"/>
          <w:sz w:val="24"/>
          <w:u w:val="single"/>
        </w:rPr>
        <w:t>根据工程需要，承担施工安全保卫工作及非夜间施工照明、围栏、警卫等，并提供相应的条件和所需物资，费用由承包人承担。若承包人未履行上述义务造成工程、财产、人身损害等，由承包人承担责任及因此所发生的一切费用。协调处理施工场地与周围场地、当地村（居）民的关系，确保场地周边交通安全和不影响周边居民正常交通、生产、生活，并承担相关费用；协助发包人协调与工程施工有关的政府部门、地方管理机构的关系，并承担相关费用；做好邻近建筑物、构筑物等保护工作。</w:t>
      </w:r>
    </w:p>
    <w:p w14:paraId="381E77A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承包人施工现场道路布置应充分考虑发包人需要，包括但不限于展示区开放等，展示区域开放后，必须保证开放道路畅通，且大型施工机械必须避开开放区域主立面，禁止材料运输跨域展示区或利用展示区转运。现场应充分考虑展示区开放对施工通道、加工场地、材料堆场的影响导致的材料的二次运输和增加垂直运输机械等情况，必要时需根据发包人要求增设广告美化，施工围蔽（含进出口岗亭和闸门）区需满足发包人要求，否则需承担违约责任。所造成的工期延误和成本增加由承包人在投标报价中考虑，发包人不另外支付。</w:t>
      </w:r>
    </w:p>
    <w:p w14:paraId="5E9D2FF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2）向发包人提供施工现场办公和生活的房屋设施的数量和时间要求：</w:t>
      </w:r>
      <w:r w:rsidRPr="00465832">
        <w:rPr>
          <w:rStyle w:val="NormalCharacter"/>
          <w:rFonts w:ascii="宋体" w:hAnsi="宋体" w:cs="宋体" w:hint="eastAsia"/>
          <w:sz w:val="24"/>
          <w:u w:val="single"/>
        </w:rPr>
        <w:t>为加快施工进度，及时配合检查和验收，及时协调处理施工现场问题，承包人必须在工程开工前向发包人、监理及造价工程师提供以下临时办公室和办公设备，临时办公室场地由承包人自行解决，具体要求如下：</w:t>
      </w:r>
    </w:p>
    <w:p w14:paraId="0F9A921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a)大会议室1间，面积大于60㎡，配置可容纳20人开会的会议桌(可与各单位共用）；小会议室1间，面积约30㎡，提供宽带包月上网专用线路。办公区域设置材料样板展示堆放，面积约30㎡，配置货架，钥匙交由监理单位负责管理。</w:t>
      </w:r>
    </w:p>
    <w:p w14:paraId="7F1B427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b)发包人现场办公室3间，负责日常办公用的水、电、网络、卫生清洁。</w:t>
      </w:r>
    </w:p>
    <w:p w14:paraId="1158949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c)监理现场办公室2间，负责日常办公用的水、电、网络、卫生清洁。</w:t>
      </w:r>
    </w:p>
    <w:p w14:paraId="18B14FE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d)造价咨询现场办公室1间，负责日常办公用的水、电、网络、卫生清洁。</w:t>
      </w:r>
    </w:p>
    <w:p w14:paraId="539A588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e)业主、监理、造价咨询单位日常办公用的办公室费用，包括但不限于场地费、水、电、网络、电话通讯等安装费用均由承包人负责，该部分费用承包人已在投标报价中综合考虑；日常办公用所产生的水电费费用由承包人承担。</w:t>
      </w:r>
    </w:p>
    <w:p w14:paraId="14A66C5F"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lastRenderedPageBreak/>
        <w:t>f)以上设施在项目竣工验收后全部归还给承包人。</w:t>
      </w:r>
    </w:p>
    <w:p w14:paraId="6C7076A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g)要求承包人对现场办公区域范围停车场不少于20个车位。</w:t>
      </w:r>
    </w:p>
    <w:p w14:paraId="07814E2B" w14:textId="77777777" w:rsidR="00362BBD" w:rsidRPr="00465832" w:rsidRDefault="00146D30">
      <w:pPr>
        <w:spacing w:line="360" w:lineRule="auto"/>
        <w:ind w:firstLineChars="150" w:firstLine="360"/>
        <w:rPr>
          <w:rStyle w:val="NormalCharacter"/>
          <w:rFonts w:ascii="宋体" w:hAnsi="宋体" w:cs="宋体"/>
          <w:sz w:val="24"/>
          <w:u w:val="single"/>
        </w:rPr>
      </w:pPr>
      <w:r w:rsidRPr="00465832">
        <w:rPr>
          <w:rStyle w:val="NormalCharacter"/>
          <w:rFonts w:ascii="宋体" w:hAnsi="宋体" w:cs="宋体" w:hint="eastAsia"/>
          <w:sz w:val="24"/>
        </w:rPr>
        <w:t>3）承包人办完施工场地交通、环境保护、施工噪音、安全文明施工等手续的时间：</w:t>
      </w:r>
      <w:r w:rsidRPr="00465832">
        <w:rPr>
          <w:rStyle w:val="NormalCharacter"/>
          <w:rFonts w:ascii="宋体" w:hAnsi="宋体" w:cs="宋体" w:hint="eastAsia"/>
          <w:sz w:val="24"/>
          <w:u w:val="single"/>
        </w:rPr>
        <w:t>按照工程所在地政府的规定办理并承担由此发生的费用，并在开工后1个月内书面通知发包人。</w:t>
      </w:r>
    </w:p>
    <w:p w14:paraId="79F58E96"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4）施工场地周围地下管线和邻近建筑物、构筑物（包括文物保护建筑）、古树名木的保护工要求及费用承担：</w:t>
      </w:r>
      <w:r w:rsidRPr="00465832">
        <w:rPr>
          <w:rStyle w:val="NormalCharacter"/>
          <w:rFonts w:ascii="宋体" w:hAnsi="宋体" w:cs="宋体" w:hint="eastAsia"/>
          <w:sz w:val="24"/>
          <w:u w:val="single"/>
        </w:rPr>
        <w:t>承包人应对施工场地及周围建筑物、构筑物（含文物保护建筑）、古树名木之状况进行勘察，根据勘察结果确定具体的保护措施，并承担有关费用。</w:t>
      </w:r>
    </w:p>
    <w:p w14:paraId="47555AD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承包人应对基坑保（支）护工程采取的保护措施进行监测及维护，并应根据监测结果及时反馈信息指导施工，以确保上述受保护物件及作业人员、居民的安全，相关费用由承包人承担。因承包人原因导致受保护物件发生损坏的，由承包人承担责任并负责赔偿。</w:t>
      </w:r>
    </w:p>
    <w:p w14:paraId="5BE6FEC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6）施工场地清洁卫生和做好交工前施工场地清理工作的约定：</w:t>
      </w:r>
      <w:r w:rsidRPr="00465832">
        <w:rPr>
          <w:rStyle w:val="NormalCharacter"/>
          <w:rFonts w:ascii="宋体" w:hAnsi="宋体" w:cs="宋体" w:hint="eastAsia"/>
          <w:sz w:val="24"/>
          <w:u w:val="single"/>
        </w:rPr>
        <w:t>保证施工场地清洁有序，符合环境卫生有关规定，承包人承担保洁费用和因自身原因违反有关规定造成的损失和罚款；工程竣工验收后10天内，承包人应对施工场地进行清理，施工场地的清理应达到发包人及监理单位要求，清理费用由承包人承担。</w:t>
      </w:r>
    </w:p>
    <w:p w14:paraId="4B868D2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7）按合同约定提交竣工验收申请报告和竣工结算文件。</w:t>
      </w:r>
    </w:p>
    <w:p w14:paraId="6BAF48E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8）本工程质量满足设计图纸要求并经发包人委托的检测单位检测合格，并且应符合最新的工程验收标准，并确保一次性通过江门市相关行政部门验收。因承包人原因，质量若不能一次达到设计图纸要求标准的，承包人应自费修补缺陷，使其达到双方约定的质量标准，工期不予顺延。修补一次后仍达不到前述标准的，发包人可另行委托其他人完成工程修补工作，另行委托所需要的费用以及发包人由此而增加的管理人员开支全部由承包人承担。</w:t>
      </w:r>
    </w:p>
    <w:p w14:paraId="73F32BBF"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9）承包人负责做好施工场地周边建筑物的监测工作，如发现问题须及时处理并向发包人报告，所产生的相关费用由承包人承担。</w:t>
      </w:r>
    </w:p>
    <w:p w14:paraId="42C57C1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10）承包人须按发包人的规定对工程运营、管理单位相关人员进行培训，以便相关设施设备的运行和维修养护能够顺利进行。所发生的费用已包含在投标报价内，发包人不再另外支付。</w:t>
      </w:r>
    </w:p>
    <w:p w14:paraId="5A0973E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11）本项目红线范围内不具备搭设临时办公区、生活区及加工场的场地条件，承包人须自行在场外租赁场地设置上述临时设施。因场外设置导致的场地租赁、二次搬运、人工降效等所有相关费用及风险，均已包含在承包人的投标报价中，发包人无需再另外支付。</w:t>
      </w:r>
    </w:p>
    <w:p w14:paraId="700C118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lastRenderedPageBreak/>
        <w:t>12）为了工程的有效实施和管理，承包人应自行寻找场地搭建临时设施并负责管理和维护所需的全部办公室(包括发包人和监理单位的办公室、宿舍、食堂、试验室、洗车池、库房和储料场、工作场地等房屋及场地设施。相关费用已包含在投标报价中，发包人不另外支付。承包人如不按要求提供，发包人有权委托其它单位提供，所发生的费用由承包人承担并在签约合同价中扣除。</w:t>
      </w:r>
    </w:p>
    <w:p w14:paraId="29B63B0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13）承包人应根据工程需要，采用计算机信息管理技术建立相应的信息技术网络，以便与发包人、各有关单位及各专业分包单位进行数据交换，提高工作效率。承包人应按要求在工地现场装备实时监控系统，并承担相应费用。</w:t>
      </w:r>
    </w:p>
    <w:p w14:paraId="64796E8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14）承包人项目管理机构中各级管理人员和所使用的机械设备的标准与数量不得低于其投标文件的标准与数量，否则，视为违约。</w:t>
      </w:r>
    </w:p>
    <w:p w14:paraId="4227C4F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承包人应当按照国家及广东省、江门市的有关规定和本合同的有关约定加强其参与本合同工程建设人员(包括农民工)的管理：①按照项目所在地人力资源和社会保障部门的要求提供工人工资支付保证保险、支付农民工工资保证金或提供银行保函，保险额度、保证金金额、银行保函金额须满足《关于在全市房屋建筑和市政基础设施工程开展建设工程保证保险有关工作的通知》（江建函〔2018〕1343 号）、《江门市房屋市政工程开展建设工程保证保险有关工作的补充通知》（江建函〔2019〕66号）、省人力资源和社会保障厅等七部门《转发人力资源社会保障部等七部门关于印发工程建设领域农民工工资保证金规定的通知》（粤人社函〔2021〕276号）、《关于明确江门市建设工程领域农民工工资支付保证金缴存比例及上限的通知》《保障农民工工资支付条例》《工程建设领域农民工工资保证金规定》等文件的要求。前述保证保险、保证金或银行保函只能用于支付承包人工人被拖欠的工资，不能用于抵押担保。不符合文件要求的不执行。②按江门市人力资源和社会保障局和江门市住房和城乡建设局联合印发的《关于印发江门市建设领域工人工资支付分账管理实施方案的通知》（江人社发〔2016〕242 号）的要求，施工单位与发包人在签订项目施工合同的同时，应与当地代理银行共同签订《工资支付专用账户管理协议书》，先提交当地人力资源社会保障部门备案后，再报建设项目主管部门备案。施工单位应当通过工资支付专用账户，按工资发放周期及代理银行的要求提交《工资发放计划表》，依法按时足额将工人工资直接支付到工人的工资个人账户。发包人按签约合同价的</w:t>
      </w:r>
      <w:r w:rsidRPr="00465832">
        <w:rPr>
          <w:rStyle w:val="NormalCharacter"/>
          <w:rFonts w:ascii="宋体" w:hAnsi="宋体" w:cs="宋体"/>
          <w:sz w:val="24"/>
          <w:u w:val="single"/>
        </w:rPr>
        <w:t>4%</w:t>
      </w:r>
      <w:r w:rsidRPr="00465832">
        <w:rPr>
          <w:rStyle w:val="NormalCharacter"/>
          <w:rFonts w:ascii="宋体" w:hAnsi="宋体" w:cs="宋体" w:hint="eastAsia"/>
          <w:sz w:val="24"/>
          <w:u w:val="single"/>
        </w:rPr>
        <w:t>，在项目开工前划入承包人设立的工人工资支付专用帐户用于工人工资支付。</w:t>
      </w:r>
    </w:p>
    <w:p w14:paraId="577DA85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承包人要严格按国家、省市有关规定支付农民工工资，按时足额支付农民工工资，不得以各种理由拖欠和克扣。否则由此引发的各种纠纷和赔偿责任由承包人承担和处理。</w:t>
      </w:r>
    </w:p>
    <w:p w14:paraId="79DAE84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lastRenderedPageBreak/>
        <w:t>①承包人应当根据劳动合同约定的农民工工资标准等内容，按照依法签订的集体合同或劳动合同约定的日期按月支付工资，并不得低于当地最低工资标准。</w:t>
      </w:r>
    </w:p>
    <w:p w14:paraId="4BCCF89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②承包人应每月编制农民工工资支付表，如实记录支付时间、支付对象、支付金额等工资支付情况，并于每月底在其现场管理机构办公场所显眼位置公示，自觉接受政府有关部门、发包人、监理等单位的检查监督。</w:t>
      </w:r>
    </w:p>
    <w:p w14:paraId="0C15572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③承包人应落实国家和省建筑工人实名管理的要求，设置连续封闭围挡，在工地出入口设置考勤闸机，配备专职劳资管理人员，应用江门市房屋市政工程工人实名管理系统及时录入项目、工人及工资分账等信息，在项目实施过程中严格工人考勤和工资发放监管。</w:t>
      </w:r>
    </w:p>
    <w:p w14:paraId="6947BFE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④承包人应对其专业分包或劳务分包单位工资支付进行监督，督促其依法支付农民工工资。</w:t>
      </w:r>
    </w:p>
    <w:p w14:paraId="601F546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微软雅黑" w:eastAsia="微软雅黑" w:hAnsi="微软雅黑" w:cs="微软雅黑" w:hint="eastAsia"/>
          <w:sz w:val="24"/>
          <w:u w:val="single"/>
        </w:rPr>
        <w:t>⑤</w:t>
      </w:r>
      <w:r w:rsidRPr="00465832">
        <w:rPr>
          <w:rStyle w:val="NormalCharacter"/>
          <w:rFonts w:ascii="宋体" w:hAnsi="宋体" w:cs="宋体" w:hint="eastAsia"/>
          <w:sz w:val="24"/>
          <w:u w:val="single"/>
        </w:rPr>
        <w:t>承包人应按上述要求及国家、地方有关规定按时足额支付农民工工资，否则视同违约，应按合同专用条款的约定承担违约责任。若因农民工工资支付原因造成劳资纠纷或由此引起社会不稳定因素(停工、集体上访、媒体曝光、聚集围阻发包人办公地点甚至政府办公部门等过激行为，对本项目造成不良社会影响的)，发包人有权在应付给承包人的工程款中优先扣除用以支付相关费用，解决劳资纠纷。</w:t>
      </w:r>
    </w:p>
    <w:p w14:paraId="4B15BA2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15）承包人应在工程竣工验收合格之日起15天内，向江门市建设行政主管部门提交竣工验收备案；应在工程竣工验收合格之日起3个月内将符合江门市城建档案馆有关编制规定要求的竣工资料移交江门市城建档案馆备案。发包人应积极配合。</w:t>
      </w:r>
    </w:p>
    <w:p w14:paraId="015CE6F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16）保证执行投标文件所承诺的施工组织设计中的资源投入计划，将工程施工所需的机械设备、人员、材料等资源，根据工程进度计划按时、按标准、足额投入。</w:t>
      </w:r>
    </w:p>
    <w:p w14:paraId="4F77F51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14:paraId="306115F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w:t>
      </w:r>
      <w:r w:rsidRPr="00465832">
        <w:rPr>
          <w:rStyle w:val="NormalCharacter"/>
          <w:rFonts w:ascii="宋体" w:hAnsi="宋体" w:cs="宋体" w:hint="eastAsia"/>
          <w:sz w:val="24"/>
          <w:u w:val="single"/>
        </w:rPr>
        <w:lastRenderedPageBreak/>
        <w:t>若施工机械、设备在施工过程中发生损坏的情况，承包人必须在3天内修复或更换。</w:t>
      </w:r>
    </w:p>
    <w:p w14:paraId="6D654CB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因设计变更、施工现场情况变化造成工程内容、工程量变化，须调整机械、设备的规格、数量的，承包人须在变更或变化确定后5天内，提出完整的更新施工方案和资源投入计划，报总监理工程师和发包人批准后实施。</w:t>
      </w:r>
    </w:p>
    <w:p w14:paraId="2C94C4F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17）严格遵守国家、省、市有关防火、爆破和施工安全以及文明施工、夜间施工、环卫和城管等规定，建立规章制度和防护措施，并承担由于自身措施不力造成事故的责任和发生的费用。</w:t>
      </w:r>
    </w:p>
    <w:p w14:paraId="7CACF40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18）在图纸会审之前和施工过程中对施工图、技术资料认真地复核和检查，有预见性的发现和指正设计缺陷和错误，有义务对各专业工程的预留洞口、预埋件在影响此作业前提出相关建议，否则由此导致的工期、质量、费用责任均由承包人承担，同时应提出能实质性地节约资金和缩短工期的建议和措施。</w:t>
      </w:r>
    </w:p>
    <w:p w14:paraId="50A2427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19</w:t>
      </w:r>
      <w:r w:rsidRPr="00465832">
        <w:rPr>
          <w:rStyle w:val="NormalCharacter"/>
          <w:rFonts w:ascii="宋体" w:hAnsi="宋体" w:cs="宋体" w:hint="eastAsia"/>
          <w:sz w:val="24"/>
          <w:u w:val="single"/>
        </w:rPr>
        <w:t>）承包人施工过程中应保护测量点及为工程服务的相关设施不受损坏；合同执行期间，为监理工程师和其他检验、测量单位提供必要的协助。</w:t>
      </w:r>
    </w:p>
    <w:p w14:paraId="1A4A016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2</w:t>
      </w:r>
      <w:r w:rsidRPr="00465832">
        <w:rPr>
          <w:rStyle w:val="NormalCharacter"/>
          <w:rFonts w:ascii="宋体" w:hAnsi="宋体" w:cs="宋体"/>
          <w:sz w:val="24"/>
          <w:u w:val="single"/>
        </w:rPr>
        <w:t>0</w:t>
      </w:r>
      <w:r w:rsidRPr="00465832">
        <w:rPr>
          <w:rStyle w:val="NormalCharacter"/>
          <w:rFonts w:ascii="宋体" w:hAnsi="宋体" w:cs="宋体" w:hint="eastAsia"/>
          <w:sz w:val="24"/>
          <w:u w:val="single"/>
        </w:rPr>
        <w:t>）承包人应充分考虑到现场排水能力，保证在施工过程中设备、材料、已完工程不被水淹没，由此采取的措施所发生的一切费用均由承包人承担（不可预见的除外）。</w:t>
      </w:r>
    </w:p>
    <w:p w14:paraId="56F4867F"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2</w:t>
      </w: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发包人或监理工程师要求承包人在规定的时间完成或整改的事项，承包人应在规定的时间内完成。如自收到发包人或监理工程师书面通知后，按通知要求的时间内仍未实施且无合理原因的，从逾期之日起，每天向承包人收取人民币2000元作为违约金，直至该事件完成或整改结束并得到发包人和监理工程师书面认可为止，违约金款项可从当月工程进度款扣除。</w:t>
      </w:r>
    </w:p>
    <w:p w14:paraId="67FF18E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2</w:t>
      </w: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承包人负责办理本工程施工项目向政府有关部门的申报验收工作，包括但不限于规划验收、环保验收、质量验收、安全评价验收、人防验收、消防验收、防雷验收、园林绿化验收、卫生评价验收、市政排水验收、档案验收、竣工验收备案及以上验收相关的其他验收工作，并取得有关部门的验收合格证书、使用证书和许可证书，并承担全部费用；承包人负责上述报验工作的申报资料的收集、整理、报送以及备案工作，其资料费用和工作费用已包含在签约合同价中；需向有关部门缴纳的费用按有关规定各自负责；承包人须发包人提供相关资料时，发包人须按承包人要求的时间及时提交。</w:t>
      </w:r>
    </w:p>
    <w:p w14:paraId="21381B5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2</w:t>
      </w: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）负责正式工程移交前的照管和配合发包人向使用单位移交工程，相关的费用已包含在签约合同价中。</w:t>
      </w:r>
    </w:p>
    <w:p w14:paraId="341516F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24</w:t>
      </w:r>
      <w:r w:rsidRPr="00465832">
        <w:rPr>
          <w:rStyle w:val="NormalCharacter"/>
          <w:rFonts w:ascii="宋体" w:hAnsi="宋体" w:cs="宋体" w:hint="eastAsia"/>
          <w:sz w:val="24"/>
          <w:u w:val="single"/>
        </w:rPr>
        <w:t>）模拟工程量清单重计量转固的时间和要求：在发包人确定转固版施工图之前，承</w:t>
      </w:r>
      <w:r w:rsidRPr="00465832">
        <w:rPr>
          <w:rStyle w:val="NormalCharacter"/>
          <w:rFonts w:ascii="宋体" w:hAnsi="宋体" w:cs="宋体" w:hint="eastAsia"/>
          <w:sz w:val="24"/>
          <w:u w:val="single"/>
        </w:rPr>
        <w:lastRenderedPageBreak/>
        <w:t>包人应在发包人下发的施工图后配合施工图纸会审工作，并按照发包人及监理单位下达的开工指令，依据下发的施工图先行组织施工。承包人在收到发包人转固版施工图后7天内完成施工图纸会审，在图纸会审后</w:t>
      </w:r>
      <w:r w:rsidRPr="00465832">
        <w:rPr>
          <w:rStyle w:val="NormalCharacter"/>
          <w:rFonts w:ascii="宋体" w:hAnsi="宋体" w:cs="宋体"/>
          <w:sz w:val="24"/>
          <w:u w:val="single"/>
        </w:rPr>
        <w:t>30</w:t>
      </w:r>
      <w:r w:rsidRPr="00465832">
        <w:rPr>
          <w:rStyle w:val="NormalCharacter"/>
          <w:rFonts w:ascii="宋体" w:hAnsi="宋体" w:cs="宋体" w:hint="eastAsia"/>
          <w:sz w:val="24"/>
          <w:u w:val="single"/>
        </w:rPr>
        <w:t>天内</w:t>
      </w:r>
      <w:r w:rsidRPr="00465832">
        <w:rPr>
          <w:rStyle w:val="NormalCharacter"/>
          <w:sz w:val="24"/>
          <w:u w:val="single"/>
        </w:rPr>
        <w:t>(</w:t>
      </w:r>
      <w:r w:rsidRPr="00465832">
        <w:rPr>
          <w:rStyle w:val="NormalCharacter"/>
          <w:sz w:val="24"/>
          <w:u w:val="single"/>
        </w:rPr>
        <w:t>分批次提供图纸的，可分批次单独计算完成天数</w:t>
      </w:r>
      <w:r w:rsidRPr="00465832">
        <w:rPr>
          <w:rStyle w:val="NormalCharacter"/>
          <w:sz w:val="24"/>
          <w:u w:val="single"/>
        </w:rPr>
        <w:t>)</w:t>
      </w:r>
      <w:r w:rsidRPr="00465832">
        <w:rPr>
          <w:rStyle w:val="NormalCharacter"/>
          <w:rFonts w:ascii="宋体" w:hAnsi="宋体" w:cs="宋体" w:hint="eastAsia"/>
          <w:sz w:val="24"/>
          <w:u w:val="single"/>
        </w:rPr>
        <w:t>完成工程量计算重计量并上报重计量转固预算书，承包人报送的施工图预算需清晰完整，包含封面、汇总表、编制说明、计价文件、计算底稿、广联达计量计价软件文件及其他必要的相关资料。转固版</w:t>
      </w:r>
      <w:r w:rsidRPr="00465832">
        <w:rPr>
          <w:rFonts w:ascii="宋体" w:hAnsi="宋体" w:cs="宋体" w:hint="eastAsia"/>
          <w:sz w:val="24"/>
          <w:u w:val="single"/>
        </w:rPr>
        <w:t>施工图下发并进行图纸会审后180天内完成模拟工程清单重计量。</w:t>
      </w:r>
      <w:r w:rsidRPr="00465832">
        <w:rPr>
          <w:rStyle w:val="NormalCharacter"/>
          <w:rFonts w:ascii="宋体" w:hAnsi="宋体" w:cs="宋体" w:hint="eastAsia"/>
          <w:sz w:val="24"/>
          <w:u w:val="single"/>
        </w:rPr>
        <w:t>若发包人发现承包人提交的施工图预算资料不完整的，发包人有权将资料退回承包人进行完善。双方应积极配合，承包人需在收到发包人审核结果后的15天内进行书面回复是否同意发包人的审核结果并提供书面依据，若承包人在收到发包人审核结果后15天内未进行书面回复，则视为认可发包人的审核结果。核对确认后采用发包人委托的第三方造价咨询单位、发包人与承包人三方书面盖章定案确定的转固施工图预算书，结算只调整合同约定可调部分。如果因承包人原因（如未及时反馈意见、不配合核对等）导致未能按时完成预算核对工作，视为承包人接受发包人最终书面审核意见确定的工程造价金额。</w:t>
      </w:r>
    </w:p>
    <w:p w14:paraId="30068698" w14:textId="0CFB1391" w:rsidR="00362BBD" w:rsidRPr="00465832" w:rsidRDefault="00575424">
      <w:pPr>
        <w:spacing w:line="360" w:lineRule="auto"/>
        <w:ind w:firstLineChars="192" w:firstLine="461"/>
        <w:rPr>
          <w:rStyle w:val="NormalCharacter"/>
          <w:sz w:val="24"/>
          <w:u w:val="single"/>
        </w:rPr>
      </w:pPr>
      <w:r w:rsidRPr="00465832">
        <w:rPr>
          <w:rStyle w:val="NormalCharacter"/>
          <w:rFonts w:ascii="宋体" w:hAnsi="宋体" w:hint="eastAsia"/>
          <w:sz w:val="24"/>
          <w:u w:val="single"/>
        </w:rPr>
        <w:t>①</w:t>
      </w:r>
      <w:r w:rsidR="00146D30" w:rsidRPr="00465832">
        <w:rPr>
          <w:rStyle w:val="NormalCharacter"/>
          <w:sz w:val="24"/>
          <w:u w:val="single"/>
        </w:rPr>
        <w:t>承包人未按时提交施工图重计量的，</w:t>
      </w:r>
      <w:r w:rsidR="00146D30" w:rsidRPr="00465832">
        <w:rPr>
          <w:rStyle w:val="NormalCharacter"/>
          <w:rFonts w:hint="eastAsia"/>
          <w:sz w:val="24"/>
          <w:u w:val="single"/>
        </w:rPr>
        <w:t>发包人有权</w:t>
      </w:r>
      <w:r w:rsidR="00146D30" w:rsidRPr="00465832">
        <w:rPr>
          <w:rStyle w:val="NormalCharacter"/>
          <w:sz w:val="24"/>
          <w:u w:val="single"/>
        </w:rPr>
        <w:t>按照</w:t>
      </w:r>
      <w:r w:rsidR="00146D30" w:rsidRPr="00465832">
        <w:rPr>
          <w:rStyle w:val="NormalCharacter"/>
          <w:sz w:val="24"/>
          <w:u w:val="single"/>
        </w:rPr>
        <w:t>1000</w:t>
      </w:r>
      <w:r w:rsidR="00146D30" w:rsidRPr="00465832">
        <w:rPr>
          <w:rStyle w:val="NormalCharacter"/>
          <w:sz w:val="24"/>
          <w:u w:val="single"/>
        </w:rPr>
        <w:t>元</w:t>
      </w:r>
      <w:r w:rsidR="00146D30" w:rsidRPr="00465832">
        <w:rPr>
          <w:rStyle w:val="NormalCharacter"/>
          <w:sz w:val="24"/>
          <w:u w:val="single"/>
        </w:rPr>
        <w:t>/</w:t>
      </w:r>
      <w:r w:rsidR="00146D30" w:rsidRPr="00465832">
        <w:rPr>
          <w:rStyle w:val="NormalCharacter"/>
          <w:sz w:val="24"/>
          <w:u w:val="single"/>
        </w:rPr>
        <w:t>天的标准</w:t>
      </w:r>
      <w:r w:rsidR="00146D30" w:rsidRPr="00465832">
        <w:rPr>
          <w:rStyle w:val="NormalCharacter"/>
          <w:rFonts w:hint="eastAsia"/>
          <w:sz w:val="24"/>
          <w:u w:val="single"/>
        </w:rPr>
        <w:t>扣取承</w:t>
      </w:r>
      <w:r w:rsidR="00146D30" w:rsidRPr="00465832">
        <w:rPr>
          <w:rStyle w:val="NormalCharacter"/>
          <w:sz w:val="24"/>
          <w:u w:val="single"/>
        </w:rPr>
        <w:t>包人违约金；</w:t>
      </w:r>
    </w:p>
    <w:p w14:paraId="64FC8383" w14:textId="7E3CB3B8" w:rsidR="00362BBD" w:rsidRPr="00465832" w:rsidRDefault="00575424">
      <w:pPr>
        <w:spacing w:line="360" w:lineRule="auto"/>
        <w:ind w:firstLineChars="192" w:firstLine="461"/>
        <w:rPr>
          <w:rStyle w:val="NormalCharacter"/>
          <w:sz w:val="24"/>
          <w:u w:val="single"/>
        </w:rPr>
      </w:pPr>
      <w:r w:rsidRPr="00465832">
        <w:rPr>
          <w:rStyle w:val="NormalCharacter"/>
          <w:rFonts w:ascii="宋体" w:hAnsi="宋体" w:hint="eastAsia"/>
          <w:sz w:val="24"/>
          <w:u w:val="single"/>
        </w:rPr>
        <w:t>②</w:t>
      </w:r>
      <w:r w:rsidR="00146D30" w:rsidRPr="00465832">
        <w:rPr>
          <w:rStyle w:val="NormalCharacter"/>
          <w:sz w:val="24"/>
          <w:u w:val="single"/>
        </w:rPr>
        <w:t>承包人不配合发包人聘请的第三方中介机构进行核对的，导致核对时间超过发包人制定的工作计划的，</w:t>
      </w:r>
      <w:r w:rsidR="00146D30" w:rsidRPr="00465832">
        <w:rPr>
          <w:rStyle w:val="NormalCharacter"/>
          <w:rFonts w:hint="eastAsia"/>
          <w:sz w:val="24"/>
          <w:u w:val="single"/>
        </w:rPr>
        <w:t>发包人有权</w:t>
      </w:r>
      <w:r w:rsidR="00146D30" w:rsidRPr="00465832">
        <w:rPr>
          <w:rStyle w:val="NormalCharacter"/>
          <w:sz w:val="24"/>
          <w:u w:val="single"/>
        </w:rPr>
        <w:t>按照</w:t>
      </w:r>
      <w:r w:rsidR="00146D30" w:rsidRPr="00465832">
        <w:rPr>
          <w:rStyle w:val="NormalCharacter"/>
          <w:sz w:val="24"/>
          <w:u w:val="single"/>
        </w:rPr>
        <w:t>1000</w:t>
      </w:r>
      <w:r w:rsidR="00146D30" w:rsidRPr="00465832">
        <w:rPr>
          <w:rStyle w:val="NormalCharacter"/>
          <w:sz w:val="24"/>
          <w:u w:val="single"/>
        </w:rPr>
        <w:t>元</w:t>
      </w:r>
      <w:r w:rsidR="00146D30" w:rsidRPr="00465832">
        <w:rPr>
          <w:rStyle w:val="NormalCharacter"/>
          <w:sz w:val="24"/>
          <w:u w:val="single"/>
        </w:rPr>
        <w:t>/</w:t>
      </w:r>
      <w:r w:rsidR="00146D30" w:rsidRPr="00465832">
        <w:rPr>
          <w:rStyle w:val="NormalCharacter"/>
          <w:sz w:val="24"/>
          <w:u w:val="single"/>
        </w:rPr>
        <w:t>天的标准</w:t>
      </w:r>
      <w:r w:rsidR="00146D30" w:rsidRPr="00465832">
        <w:rPr>
          <w:rStyle w:val="NormalCharacter"/>
          <w:rFonts w:hint="eastAsia"/>
          <w:sz w:val="24"/>
          <w:u w:val="single"/>
        </w:rPr>
        <w:t>扣取承</w:t>
      </w:r>
      <w:r w:rsidR="00146D30" w:rsidRPr="00465832">
        <w:rPr>
          <w:rStyle w:val="NormalCharacter"/>
          <w:sz w:val="24"/>
          <w:u w:val="single"/>
        </w:rPr>
        <w:t>包人违约金：</w:t>
      </w:r>
    </w:p>
    <w:p w14:paraId="5C0AAF8E" w14:textId="3FCD0366" w:rsidR="00362BBD" w:rsidRPr="00465832" w:rsidRDefault="00575424">
      <w:pPr>
        <w:spacing w:line="360" w:lineRule="auto"/>
        <w:ind w:firstLineChars="192" w:firstLine="461"/>
        <w:rPr>
          <w:rStyle w:val="NormalCharacter"/>
          <w:rFonts w:ascii="宋体" w:hAnsi="宋体" w:cs="宋体"/>
          <w:sz w:val="24"/>
          <w:u w:val="single"/>
        </w:rPr>
      </w:pPr>
      <w:r w:rsidRPr="00465832">
        <w:rPr>
          <w:rStyle w:val="NormalCharacter"/>
          <w:rFonts w:ascii="宋体" w:hAnsi="宋体" w:hint="eastAsia"/>
          <w:sz w:val="24"/>
          <w:u w:val="single"/>
        </w:rPr>
        <w:t>③</w:t>
      </w:r>
      <w:r w:rsidR="00146D30" w:rsidRPr="00465832">
        <w:rPr>
          <w:rStyle w:val="NormalCharacter"/>
          <w:sz w:val="24"/>
          <w:u w:val="single"/>
        </w:rPr>
        <w:t>承包人对双方核对过程中出现的争议问题未能提供合理有效的依据且拒不认可的，</w:t>
      </w:r>
      <w:r w:rsidR="00146D30" w:rsidRPr="00465832">
        <w:rPr>
          <w:rStyle w:val="NormalCharacter"/>
          <w:rFonts w:hint="eastAsia"/>
          <w:sz w:val="24"/>
          <w:u w:val="single"/>
        </w:rPr>
        <w:t>发包人有权</w:t>
      </w:r>
      <w:r w:rsidR="00146D30" w:rsidRPr="00465832">
        <w:rPr>
          <w:rStyle w:val="NormalCharacter"/>
          <w:sz w:val="24"/>
          <w:u w:val="single"/>
        </w:rPr>
        <w:t>按照</w:t>
      </w:r>
      <w:r w:rsidR="00146D30" w:rsidRPr="00465832">
        <w:rPr>
          <w:rStyle w:val="NormalCharacter"/>
          <w:rFonts w:hint="eastAsia"/>
          <w:sz w:val="24"/>
          <w:u w:val="single"/>
        </w:rPr>
        <w:t>1000</w:t>
      </w:r>
      <w:r w:rsidR="00146D30" w:rsidRPr="00465832">
        <w:rPr>
          <w:rStyle w:val="NormalCharacter"/>
          <w:sz w:val="24"/>
          <w:u w:val="single"/>
        </w:rPr>
        <w:t>元</w:t>
      </w:r>
      <w:r w:rsidR="00146D30" w:rsidRPr="00465832">
        <w:rPr>
          <w:rStyle w:val="NormalCharacter"/>
          <w:sz w:val="24"/>
          <w:u w:val="single"/>
        </w:rPr>
        <w:t>/</w:t>
      </w:r>
      <w:r w:rsidR="00146D30" w:rsidRPr="00465832">
        <w:rPr>
          <w:rStyle w:val="NormalCharacter"/>
          <w:sz w:val="24"/>
          <w:u w:val="single"/>
        </w:rPr>
        <w:t>条的标准</w:t>
      </w:r>
      <w:r w:rsidR="00146D30" w:rsidRPr="00465832">
        <w:rPr>
          <w:rStyle w:val="NormalCharacter"/>
          <w:rFonts w:hint="eastAsia"/>
          <w:sz w:val="24"/>
          <w:u w:val="single"/>
        </w:rPr>
        <w:t>扣取承</w:t>
      </w:r>
      <w:r w:rsidR="00146D30" w:rsidRPr="00465832">
        <w:rPr>
          <w:rStyle w:val="NormalCharacter"/>
          <w:sz w:val="24"/>
          <w:u w:val="single"/>
        </w:rPr>
        <w:t>包人违约金；若因此导致重计量工作滞后的，承包人按照逾期的约定执行并承担违约责任</w:t>
      </w:r>
      <w:r w:rsidR="00146D30" w:rsidRPr="00465832">
        <w:rPr>
          <w:rStyle w:val="NormalCharacter"/>
          <w:rFonts w:hint="eastAsia"/>
          <w:sz w:val="24"/>
        </w:rPr>
        <w:t>。</w:t>
      </w:r>
    </w:p>
    <w:p w14:paraId="20729840" w14:textId="77777777" w:rsidR="00362BBD" w:rsidRPr="00465832" w:rsidRDefault="00146D30">
      <w:pPr>
        <w:spacing w:line="360" w:lineRule="auto"/>
        <w:ind w:firstLineChars="192" w:firstLine="463"/>
        <w:rPr>
          <w:rStyle w:val="NormalCharacter"/>
          <w:rFonts w:ascii="宋体" w:hAnsi="宋体" w:cs="宋体"/>
          <w:b/>
          <w:sz w:val="24"/>
        </w:rPr>
      </w:pPr>
      <w:r w:rsidRPr="00465832">
        <w:rPr>
          <w:rStyle w:val="NormalCharacter"/>
          <w:rFonts w:ascii="宋体" w:hAnsi="宋体" w:cs="宋体" w:hint="eastAsia"/>
          <w:b/>
          <w:sz w:val="24"/>
        </w:rPr>
        <w:t>增加条款（补充或强调）：</w:t>
      </w:r>
    </w:p>
    <w:p w14:paraId="145ABDD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1) 承包人须遵守国家、广东省及江门市现行的法律、条例、规定和通知，并办理所需的申请和支付有关的法定费用和税项（包括但不限于增值税及其附加税或其他任何因履行合同需由承包商承担的相关税金）。包括但不限于施工场地交通、余泥排放、环境保护、安全防护、文明施工、施工噪音管理、夜间施工、排水许可、施工爆破许可等的申请及支付有关费用；</w:t>
      </w:r>
    </w:p>
    <w:p w14:paraId="0A9DB25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2)从开工之日起，直至工程施工竣工验收后将工程移交给</w:t>
      </w:r>
      <w:r w:rsidRPr="00465832">
        <w:rPr>
          <w:rStyle w:val="NormalCharacter"/>
          <w:rFonts w:ascii="宋体" w:hAnsi="宋体" w:cs="宋体"/>
          <w:sz w:val="24"/>
          <w:u w:val="single"/>
        </w:rPr>
        <w:t>物业管理公司</w:t>
      </w:r>
      <w:r w:rsidRPr="00465832">
        <w:rPr>
          <w:rStyle w:val="NormalCharacter"/>
          <w:rFonts w:ascii="宋体" w:hAnsi="宋体" w:cs="宋体" w:hint="eastAsia"/>
          <w:sz w:val="24"/>
          <w:u w:val="single"/>
        </w:rPr>
        <w:t>止，承包人对所有有关工程的材料、半成品、成品和配套设备装置的照管负全责，承包人必须根据《关于进一步加强蓬江区建筑工地施工现场视频监控工作的通知》的内容，在工地范围内，配置、管理和维护视频监控装置。视频监控系统完成安装投入使用后，将现场视频设备位置、</w:t>
      </w:r>
      <w:r w:rsidRPr="00465832">
        <w:rPr>
          <w:rStyle w:val="NormalCharacter"/>
          <w:rFonts w:ascii="宋体" w:hAnsi="宋体" w:cs="宋体" w:hint="eastAsia"/>
          <w:sz w:val="24"/>
          <w:u w:val="single"/>
        </w:rPr>
        <w:lastRenderedPageBreak/>
        <w:t>监控点分布图等资料送一份至发包人以作安全生产管理备案；</w:t>
      </w:r>
    </w:p>
    <w:p w14:paraId="27B7001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3)承包人负责现场24小时录像监控，包括网上的远程传送，配备专门机构和满足发包人最低要求的保卫人员做好工地防盗和保卫的工作，所发生的费用视作已考虑在合同价款。如施工期间因承包人未履行其责任及义务而发生盗窃、火灾等事故，一切损失均由承包人负责。但对那些已办理中间接收手续并交付发包人的部分工程，从发包人验收合格并办理接收手续之日起，此照管责任相应地移交给发包人；</w:t>
      </w:r>
    </w:p>
    <w:p w14:paraId="4B46F45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4)承包人必须根据江门市《关于加强江门市建筑工地施工扬尘专项治理方案》的要求设置建筑工地施工扬尘措施，若当地政府部门更新对施工扬尘治理的要求，承包人应按具体要求进行改造升级，相关费用已在投标报价中综合考虑，发包人不另外支付。</w:t>
      </w:r>
    </w:p>
    <w:p w14:paraId="16F10C1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5)负责规划红线范围以内的公共设备、施工场地周围地下管线（含施工围墙以外5米内（含5米））、邻近建筑物、构筑物(含文物保护建筑)、树木等的保护、监测及迁移，并承担相应的费用。如果引致任何损坏，承包人需负责所有修复的费用，并应使发包人免受索赔、诉讼或费用的损失；</w:t>
      </w:r>
    </w:p>
    <w:p w14:paraId="1AF5C95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6)遵守政府部门有关环境卫生的管理规定，保证施工场地的清洁和交工前施工现场的清理，并承担因自身责任造成的损失和罚款；</w:t>
      </w:r>
    </w:p>
    <w:p w14:paraId="473C8AF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7)工程完工后，应按照合同约定提交竣工验收申请报告、竣工图纸和资料及竣工结算文件。本项目的工程竣工图亦须由承包人负责编制及提交，相关费用和利润在投标报价中综合考虑，发包人不另外支付；</w:t>
      </w:r>
    </w:p>
    <w:p w14:paraId="7FA0146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8)自行办理本工程施工所需的道路占用手续（包括开路口、树木迁移等相关工作），负责有关申请及维持占用道路所需的一切费用，并负责本工程的红线外的一切场地使用费用，相关费用已在投标报价中综合考虑，发包人不另外支付。</w:t>
      </w:r>
    </w:p>
    <w:p w14:paraId="47817C5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9)严格按照合同实施、完成本工程并修复其中的缺陷。在监理工程师被授权的范围内，涉及工程或与工程有关的事情，承包人都应依照并严格遵守监理工程师的指示，否则承担违约责任；</w:t>
      </w:r>
    </w:p>
    <w:p w14:paraId="4048B5E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0)承包人所有发向监理工程师或造价工程师的函件均应符合监理工程师或造价工程师要求的表格或形式，该表格形式和要求由监理工程师或造价工程师给予说明；</w:t>
      </w:r>
    </w:p>
    <w:p w14:paraId="4666F34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1)</w:t>
      </w:r>
      <w:r w:rsidRPr="00465832">
        <w:rPr>
          <w:rStyle w:val="NormalCharacter"/>
          <w:rFonts w:ascii="宋体" w:hAnsi="宋体" w:cs="宋体" w:hint="eastAsia"/>
          <w:sz w:val="24"/>
          <w:u w:val="single"/>
        </w:rPr>
        <w:tab/>
        <w:t>承包人必须建立并健全全面质量管理体系、施工质量检验制度和综合施工质量水平评定考核制度，严格按照操作工艺流程、技术要求施工，设置具备资格的各级技术管理和质量检查人员；</w:t>
      </w:r>
    </w:p>
    <w:p w14:paraId="509B516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2)</w:t>
      </w:r>
      <w:r w:rsidRPr="00465832">
        <w:rPr>
          <w:rStyle w:val="NormalCharacter"/>
          <w:rFonts w:ascii="宋体" w:hAnsi="宋体" w:cs="宋体" w:hint="eastAsia"/>
          <w:sz w:val="24"/>
          <w:u w:val="single"/>
        </w:rPr>
        <w:tab/>
        <w:t>开展任何为本工程正常使用功能和设计使用寿命所必须的或为本工程适用的任何</w:t>
      </w:r>
      <w:r w:rsidRPr="00465832">
        <w:rPr>
          <w:rStyle w:val="NormalCharacter"/>
          <w:rFonts w:ascii="宋体" w:hAnsi="宋体" w:cs="宋体" w:hint="eastAsia"/>
          <w:sz w:val="24"/>
          <w:u w:val="single"/>
        </w:rPr>
        <w:lastRenderedPageBreak/>
        <w:t>规范、规程或标准所要求的工作；</w:t>
      </w:r>
    </w:p>
    <w:p w14:paraId="1311B5A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3)</w:t>
      </w:r>
      <w:r w:rsidRPr="00465832">
        <w:rPr>
          <w:rStyle w:val="NormalCharacter"/>
          <w:rFonts w:ascii="宋体" w:hAnsi="宋体" w:cs="宋体" w:hint="eastAsia"/>
          <w:sz w:val="24"/>
          <w:u w:val="single"/>
        </w:rPr>
        <w:tab/>
        <w:t>对于承包人或其分包人所雇用的工人或任何其它人员的伤亡或赔偿，承包人应保证发包人免负该等责任，且保证发包人不负担涉及这类伤亡与赔偿或与此有关的索赔和诉讼，损害赔偿、诉讼费、赔偿费及其它费用均由承包人自行负责，另承包人由于伤亡事故而造成本工程停工的，发包人将不予顺延工期，其所有损失由承包人自负。但由于发包人或监理工程师的行为失误所造成的伤亡除外；</w:t>
      </w:r>
    </w:p>
    <w:p w14:paraId="6C44077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4)</w:t>
      </w:r>
      <w:r w:rsidRPr="00465832">
        <w:rPr>
          <w:rStyle w:val="NormalCharacter"/>
          <w:rFonts w:ascii="宋体" w:hAnsi="宋体" w:cs="宋体" w:hint="eastAsia"/>
          <w:sz w:val="24"/>
          <w:u w:val="single"/>
        </w:rPr>
        <w:tab/>
      </w:r>
      <w:r w:rsidRPr="00465832">
        <w:rPr>
          <w:rStyle w:val="NormalCharacter"/>
          <w:rFonts w:ascii="宋体" w:hAnsi="宋体" w:cs="宋体" w:hint="eastAsia"/>
          <w:bCs/>
          <w:sz w:val="24"/>
          <w:u w:val="single"/>
        </w:rPr>
        <w:t>承包</w:t>
      </w:r>
      <w:r w:rsidRPr="00465832">
        <w:rPr>
          <w:rFonts w:ascii="宋体" w:hAnsi="宋体" w:cs="宋体" w:hint="eastAsia"/>
          <w:sz w:val="24"/>
          <w:u w:val="single"/>
        </w:rPr>
        <w:t>人须按发包人要求，为所有纳入《总承包管理范围》的专业分包工程（含暂估价项目）提供总承包管理、协调及配合服务等工作，</w:t>
      </w:r>
      <w:r w:rsidRPr="00465832">
        <w:rPr>
          <w:rStyle w:val="NormalCharacter"/>
          <w:rFonts w:ascii="宋体" w:hAnsi="宋体" w:cs="宋体" w:hint="eastAsia"/>
          <w:sz w:val="24"/>
          <w:u w:val="single"/>
        </w:rPr>
        <w:t>承包人设置专门的总承包管理服务组织机构组织实施；总承包服务费由发包人承担并直接支付给承包人，如承包人另立名目（除约定的水电费外）再向分包单位收取管理费用，则发包人有权在承包人的合同款中双倍扣除。承包人不得强行制定收费标准或对分包单位停水停电，故意停水停电的，由此引起的损失由承包人承担。</w:t>
      </w:r>
    </w:p>
    <w:p w14:paraId="07D9A1F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5)</w:t>
      </w:r>
      <w:r w:rsidRPr="00465832">
        <w:rPr>
          <w:rStyle w:val="NormalCharacter"/>
          <w:rFonts w:ascii="宋体" w:hAnsi="宋体" w:cs="宋体" w:hint="eastAsia"/>
          <w:sz w:val="24"/>
          <w:u w:val="single"/>
        </w:rPr>
        <w:tab/>
        <w:t>本工程竣工交付予发包人，或合同终止之日起30天内时，承包人应将全部场地清理干净退还发包人。如承包人逾期未退还场地，发包人除可按合同相应条款处理，承包人还须按每天5元/m2向发包人缴纳场地占用费；若需场地进行保修物资存放，需提前向发包人提出申请并取得同意，并负责该区域的保洁管理工作，在保修期结束后，完成场地清洁。</w:t>
      </w:r>
    </w:p>
    <w:p w14:paraId="2445590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6)</w:t>
      </w:r>
      <w:r w:rsidRPr="00465832">
        <w:rPr>
          <w:rStyle w:val="NormalCharacter"/>
          <w:rFonts w:ascii="宋体" w:hAnsi="宋体" w:cs="宋体" w:hint="eastAsia"/>
          <w:sz w:val="24"/>
          <w:u w:val="single"/>
        </w:rPr>
        <w:tab/>
        <w:t>临时水电开通后，在发包人提供水、电接驳点后，负责按相关规范架设临时供水、临时用电管线，并进行施工期间的维护，并在发包人不需要时进行拆除。其中：</w:t>
      </w:r>
    </w:p>
    <w:p w14:paraId="4BBD4206"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a、临时用水的管线布置需满足现场施工用水及消防用水的需要；</w:t>
      </w:r>
    </w:p>
    <w:p w14:paraId="368C1AF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b、临时用电的管线布置需满足现场施工用电、测试用电及销售用电的需要，销售用电需按发包人要求提供至指定地点；承包人须负责为发包人指定的工程现场及销售中心区域接入满足施工及运营需求的临时供电专线（含报装、线路敷设、设备安装及拆除等全部工作）；</w:t>
      </w:r>
    </w:p>
    <w:p w14:paraId="1342DCC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c、</w:t>
      </w:r>
      <w:r w:rsidRPr="00465832">
        <w:rPr>
          <w:rStyle w:val="NormalCharacter"/>
          <w:rFonts w:ascii="宋体" w:hAnsi="宋体" w:cs="宋体" w:hint="eastAsia"/>
          <w:sz w:val="24"/>
          <w:u w:val="single"/>
        </w:rPr>
        <w:t>在施工期间，若发生销售用电电源电缆重新敷设或变更，或因承包人施工行为导致的停电、停水，影响销售区域（含营销中心）的正常使用，承包人应当立即联系进行维修，前述费用已包含在投标报价内，发包人不另外支付。</w:t>
      </w:r>
    </w:p>
    <w:p w14:paraId="02DC0751" w14:textId="3DC5D92D"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d、承包人开工前须将建设单位已办理的水电费扣费帐号更换为承包人自有账号，供水源、电源的部门或单位扣费。但永久供电工程、燃气工程等其他专业单位所须的水电费由分包人/专业承包人自行承担，承包人可向分包人/专业承包人收取。收费标准为水、电</w:t>
      </w:r>
      <w:r w:rsidRPr="00465832">
        <w:rPr>
          <w:rStyle w:val="NormalCharacter"/>
          <w:rFonts w:ascii="宋体" w:hAnsi="宋体" w:cs="宋体" w:hint="eastAsia"/>
          <w:sz w:val="24"/>
          <w:u w:val="single"/>
        </w:rPr>
        <w:lastRenderedPageBreak/>
        <w:t>表的读数乘以相应的水、电费单价；摊销费用按有关单位水、电表的读数占总表数的比例分摊。所有计费的水电表由使用单位供应和安装。承包人收取上述分包人/专业承包人水电费分别不得超过如下标准：水费为供水单位收费标准的1.2倍，电费为供电单位收费标准的1.2倍。除以上所述可收取的费用外，其他工程施工所须水电费用均由总承包人按合同约定负责及不能另行收取，所需的费用则应视作已包括于投标报价内。水电及安全押金按专业分包合同/专业承包合同金额的千分之一收费，最高不超过2万元，承包人不得无正当理由克扣押金，且需在专项工程竣工验收后2个月内退还专业单位。如专业分包或承包单位违反安全管理规定，需经监理及发包人确认后方可扣取违约金。如因承包人原因造成停工，停工期间产生的水电费，由承包人承担。因承包人造成的欠费及滞纳金，由承包人自行承担。</w:t>
      </w:r>
    </w:p>
    <w:p w14:paraId="362380F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注：销售中心及样板房展示期间的水电费，承包人须单独安装水电表计量。承包人凭供水、供电单位的有效收费单据，按单据载明金额向发包人收取该部分费用。</w:t>
      </w:r>
    </w:p>
    <w:p w14:paraId="5B41A005" w14:textId="334B21B4"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e、除d点说明承包人可收取的水电费外，其他水电费均由承包人负责。</w:t>
      </w:r>
    </w:p>
    <w:p w14:paraId="6B69E1BD" w14:textId="115CBF4E"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f、临时用电的管线布置需要满足现场营销用电的全部需要，用电负荷满足销售中心、全部样板层、售楼电梯和园林示范区用电负荷要求，临时用电接驳至售楼部电箱、样板层各单元户内总电箱及提供园建示范区全部需要的用电点，其中所有电箱及用电点位置由发包人指定，所有电箱及电缆、电线由承包人提供。现场变压器至营销场所总用电箱临时用电段由承包人负责日常管理及维修，维修期限至永久用电投入使用为止。</w:t>
      </w:r>
    </w:p>
    <w:p w14:paraId="66B3256A" w14:textId="4D012106"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g、临电调试，承包人拖设临时电缆等，需满足设备调试、验收需要，各楼栋电梯调试所需的电缆由承包人负责，电缆要求接至各栋电梯机房电箱。</w:t>
      </w:r>
    </w:p>
    <w:p w14:paraId="0A469D92" w14:textId="3498C4F0"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h、设备安装调试所产生的水电费用由承包人负责承担，包括楼层正式用水电的调试，直至该楼栋移交之日止。</w:t>
      </w:r>
    </w:p>
    <w:p w14:paraId="7CC61F3D" w14:textId="65B6DC46"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i、承包人为所有的永久电梯调试提供临电到电梯机房配电箱，并提供为保证电梯通过验收所增加的拆改服务。</w:t>
      </w:r>
    </w:p>
    <w:p w14:paraId="5585888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7)办理临时排污许可，负责有关的申请费用，相关费用已在投标报价中综合考虑。</w:t>
      </w:r>
    </w:p>
    <w:p w14:paraId="483D874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8)</w:t>
      </w:r>
      <w:r w:rsidRPr="00465832">
        <w:rPr>
          <w:rStyle w:val="NormalCharacter"/>
          <w:rFonts w:ascii="宋体" w:hAnsi="宋体" w:cs="宋体" w:hint="eastAsia"/>
          <w:sz w:val="24"/>
          <w:u w:val="single"/>
        </w:rPr>
        <w:tab/>
        <w:t>于施工场地周边（含临设部位）设置安全水平挡板，以避免塔楼施工可能出现的高空坠物所造成的安全事故。售楼配合工作必须按合同相关要求落实，否则需承担相应违约责任。</w:t>
      </w:r>
    </w:p>
    <w:p w14:paraId="4D661C8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9)</w:t>
      </w:r>
      <w:r w:rsidRPr="00465832">
        <w:rPr>
          <w:rStyle w:val="NormalCharacter"/>
          <w:rFonts w:ascii="宋体" w:hAnsi="宋体" w:cs="宋体" w:hint="eastAsia"/>
          <w:sz w:val="24"/>
          <w:u w:val="single"/>
        </w:rPr>
        <w:tab/>
        <w:t>自行解决场地不足的困难，包括但不限于：</w:t>
      </w:r>
    </w:p>
    <w:p w14:paraId="36F4761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a、材料的加工场、堆放场不足所需增加的额外场地租用、材料转运；</w:t>
      </w:r>
    </w:p>
    <w:p w14:paraId="065F74C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lastRenderedPageBreak/>
        <w:t>2</w:t>
      </w:r>
      <w:r w:rsidRPr="00465832">
        <w:rPr>
          <w:rStyle w:val="NormalCharacter"/>
          <w:rFonts w:ascii="宋体" w:hAnsi="宋体" w:cs="宋体" w:hint="eastAsia"/>
          <w:sz w:val="24"/>
          <w:u w:val="single"/>
        </w:rPr>
        <w:t>0)</w:t>
      </w:r>
      <w:r w:rsidRPr="00465832">
        <w:rPr>
          <w:rStyle w:val="NormalCharacter"/>
          <w:rFonts w:ascii="宋体" w:hAnsi="宋体" w:cs="宋体" w:hint="eastAsia"/>
          <w:sz w:val="24"/>
          <w:u w:val="single"/>
        </w:rPr>
        <w:tab/>
        <w:t>工人于工地外的住宿安排及交通安排措施。承包人须结合以下的内容自行安排本工程、分包工程、专业承包工程及材料设备所需之垂直运输，特别是施工条件的限制或塔吊/施工电梯拆除后使用永久电梯作垂直运输:</w:t>
      </w:r>
    </w:p>
    <w:p w14:paraId="06B86B4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 xml:space="preserve">a、除销售用临时梯外其他电梯井道经发包人同意可供承包人布置施工电梯，但应在发包人要求拆除时，立即进行拆除并修复达到发包人及电梯安装单位要求的标准以供安装电梯； </w:t>
      </w:r>
    </w:p>
    <w:p w14:paraId="1A79E7B0"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b、除销售用梯外，经发包人同意其他永久电梯圴可供承包人做临时施工用梯，但承包人须留意保护，不得损坏电梯。承包人负有管理与协调用梯的责任，须合理安排、协调工地内所有施工单位的用梯。承包人须按电梯公司使用规定进行日常使用。而开梯费、维护及翻新费、零配件的更换等费用均由承包人负责。若电梯等设备出现故障，承包人须及时通知相关人员进行维修，并于24小时内支付有关费用，若因承包人支付不及时而导致修复延迟引起的损失由承包人承担。因承包人的不当使用所造成的损坏须由承包人自己承担有关的责任和维护费用。永久用梯在直至承包人全部工程内容完工并竣工备案完成前的电费，已在垂直运输费用中考虑，发包人不另外支付。</w:t>
      </w:r>
    </w:p>
    <w:p w14:paraId="57E8EF0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1)</w:t>
      </w:r>
      <w:r w:rsidRPr="00465832">
        <w:rPr>
          <w:rStyle w:val="NormalCharacter"/>
          <w:rFonts w:ascii="宋体" w:hAnsi="宋体" w:cs="宋体" w:hint="eastAsia"/>
          <w:sz w:val="24"/>
          <w:u w:val="single"/>
        </w:rPr>
        <w:tab/>
        <w:t>承包人需提供、维护及在不需要时拆除合同条款未提及但本工程必须的所有临时工程。该部分工作费用已在措施费中考虑，发包人不另外支付。</w:t>
      </w:r>
    </w:p>
    <w:p w14:paraId="4310B8F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2)</w:t>
      </w:r>
      <w:r w:rsidRPr="00465832">
        <w:rPr>
          <w:rStyle w:val="NormalCharacter"/>
          <w:rFonts w:ascii="宋体" w:hAnsi="宋体" w:cs="宋体" w:hint="eastAsia"/>
          <w:sz w:val="24"/>
          <w:u w:val="single"/>
        </w:rPr>
        <w:tab/>
        <w:t>承包人需配合工程进度需要、施工场地移交迁移、拆除及重建所需的临时工程。该部分工作费用已在措施费中考虑，发包人不另外支付。</w:t>
      </w:r>
    </w:p>
    <w:p w14:paraId="4DD1E67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3)</w:t>
      </w:r>
      <w:r w:rsidRPr="00465832">
        <w:rPr>
          <w:rStyle w:val="NormalCharacter"/>
          <w:rFonts w:ascii="宋体" w:hAnsi="宋体" w:cs="宋体" w:hint="eastAsia"/>
          <w:sz w:val="24"/>
          <w:u w:val="single"/>
        </w:rPr>
        <w:tab/>
        <w:t>所有临时工程在不需要时须由承包人拆走及清理修复场地至令发包人满意为止。该部分工作费用已在措施费中考虑，发包人不另外支付。</w:t>
      </w:r>
    </w:p>
    <w:p w14:paraId="52262A7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4)</w:t>
      </w:r>
      <w:r w:rsidRPr="00465832">
        <w:rPr>
          <w:rStyle w:val="NormalCharacter"/>
          <w:rFonts w:ascii="宋体" w:hAnsi="宋体" w:cs="宋体" w:hint="eastAsia"/>
          <w:sz w:val="24"/>
          <w:u w:val="single"/>
        </w:rPr>
        <w:tab/>
        <w:t>承包人须对施工现场的安全生产负总责，须执行国务院“安全第一、预防为主”的安全生产方针，落实安全生产责任制，保障人民群众生命财产的安全，为施工生产活动创造安全的作业环境。</w:t>
      </w:r>
    </w:p>
    <w:p w14:paraId="031E578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5)</w:t>
      </w:r>
      <w:r w:rsidRPr="00465832">
        <w:rPr>
          <w:rStyle w:val="NormalCharacter"/>
          <w:rFonts w:ascii="宋体" w:hAnsi="宋体" w:cs="宋体" w:hint="eastAsia"/>
          <w:sz w:val="24"/>
          <w:u w:val="single"/>
        </w:rPr>
        <w:tab/>
        <w:t>应发包人要求对所有隐蔽工程施工进行录像并刻录成光盘，于工程验收时一并提交。</w:t>
      </w:r>
    </w:p>
    <w:p w14:paraId="4127FBB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6)</w:t>
      </w:r>
      <w:r w:rsidRPr="00465832">
        <w:rPr>
          <w:rStyle w:val="NormalCharacter"/>
          <w:rFonts w:ascii="宋体" w:hAnsi="宋体" w:cs="宋体" w:hint="eastAsia"/>
          <w:sz w:val="24"/>
          <w:u w:val="single"/>
        </w:rPr>
        <w:tab/>
        <w:t>承包人须配合发包人委托的第三方监测或检测等其他服务单位的工作并提供协助，包括但不限于配合第三方监测单位开展基坑监测等监测工作，如提供工作面、使用承包人在现场的临时设施、协助及时反馈信息等；配合第三方检测单位在施工现场开展有关工作、提供或配合检测场地、做试样、取样送检等，其中：承包人配合、协助工作所发生的费用已在投标报价中综合考虑，发包人不另外支付。</w:t>
      </w:r>
    </w:p>
    <w:p w14:paraId="2CEDC50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lastRenderedPageBreak/>
        <w:t>2</w:t>
      </w:r>
      <w:r w:rsidRPr="00465832">
        <w:rPr>
          <w:rStyle w:val="NormalCharacter"/>
          <w:rFonts w:ascii="宋体" w:hAnsi="宋体" w:cs="宋体" w:hint="eastAsia"/>
          <w:sz w:val="24"/>
          <w:u w:val="single"/>
        </w:rPr>
        <w:t>7)</w:t>
      </w:r>
      <w:r w:rsidRPr="00465832">
        <w:rPr>
          <w:rStyle w:val="NormalCharacter"/>
          <w:rFonts w:ascii="宋体" w:hAnsi="宋体" w:cs="宋体" w:hint="eastAsia"/>
          <w:sz w:val="24"/>
          <w:u w:val="single"/>
        </w:rPr>
        <w:tab/>
        <w:t>承包人应在本工程开通永久供水、供电后，负责向物业管理公司支付用于开通永久供水供电至移交物业管理公司或小业主前的用水、用电费用。若承包人接到催款通知超过两个月没有履行支付义务，则发包人有权在承包人未付工程款中抵扣相应金额用以支付该费用。</w:t>
      </w:r>
    </w:p>
    <w:p w14:paraId="6180771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8)</w:t>
      </w:r>
      <w:r w:rsidRPr="00465832">
        <w:rPr>
          <w:rStyle w:val="NormalCharacter"/>
          <w:rFonts w:ascii="宋体" w:hAnsi="宋体" w:cs="宋体" w:hint="eastAsia"/>
          <w:sz w:val="24"/>
          <w:u w:val="single"/>
        </w:rPr>
        <w:tab/>
        <w:t>承包人项目经理在开始交楼的两个月内必须在场协调交楼维护工作。需在发包人集中交楼期组建“快修队”以配合发包人交楼工作，“快修队”需配备足够的各工种维修人员及备品备件，须在发包人发出指令后1小时内到场并按发包人要求及时进行整改。如经发包人2次通知仍未及时响应或未能按时完成维修工作，发包人有权自行委托第三方进行维修，由此产生的全部合理维修费用（包括但不限于人工费、材料费、管理费等），发包人有权直接从承包人的保修金中扣除，且每延迟响应或维修一宗则扣取20</w:t>
      </w:r>
      <w:r w:rsidRPr="00465832">
        <w:rPr>
          <w:rStyle w:val="NormalCharacter"/>
          <w:rFonts w:ascii="宋体" w:hAnsi="宋体" w:cs="宋体"/>
          <w:sz w:val="24"/>
          <w:u w:val="single"/>
        </w:rPr>
        <w:t>00</w:t>
      </w:r>
      <w:r w:rsidRPr="00465832">
        <w:rPr>
          <w:rStyle w:val="NormalCharacter"/>
          <w:rFonts w:ascii="宋体" w:hAnsi="宋体" w:cs="宋体" w:hint="eastAsia"/>
          <w:sz w:val="24"/>
          <w:u w:val="single"/>
        </w:rPr>
        <w:t>元违约金。</w:t>
      </w:r>
    </w:p>
    <w:p w14:paraId="7C052A0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现场展示区展示期间，日常维保响应时间在发包人发出指令后1小时内到场并按发包人要求及时完成处理。一般常规性工程质量问题6小时内赶到现场，并于赶到现场之日起的三日内完成通知所涉及之保修/维修项目；在出现重大的工程质量问题时，承包人须在发包人通知后6小时内到达现场，并经双方协商确定维修完工时间。如经发包人2次通知仍未及时响应或未能按时完成维修工作，发包人有权自行委托第三方进行维修，由此产生的全部合理维修费用（包括但不限于人工费、材料费、管理费等），发包人有权直接从承包人的保修金中扣除，且每延迟响应或维修一宗则扣取10000元违约金。</w:t>
      </w:r>
    </w:p>
    <w:p w14:paraId="63F29710"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9)</w:t>
      </w:r>
      <w:r w:rsidRPr="00465832">
        <w:rPr>
          <w:rStyle w:val="NormalCharacter"/>
          <w:rFonts w:ascii="宋体" w:hAnsi="宋体" w:cs="宋体" w:hint="eastAsia"/>
          <w:sz w:val="24"/>
          <w:u w:val="single"/>
        </w:rPr>
        <w:tab/>
        <w:t>承包人接到发包人的《房屋维修单》通知（包括但不限于电话或书面通知等），应立即组织专业技术人员赶到现场进行修缮。一般常规性工程质量问题12小时内赶到现场，并于赶到现场之日起的五日内完成通知所涉及之保修/维修项目；在出现重大的工程质量问题时，承包人须在发包人通知后6小时内到达现场，并经双方协商确定维修完工时间；紧急情况（包括但不限于渗漏水、管道爆管、堵塞冒水、门窗卡死无法开关、电器线路漏电、短路、打火、跳闸等）承包人须在发包人通知后3小时内赶到现场并于规定时间内完成维修。如经发包人2次通知仍未及时响应或未能按时完成维修工作，发包人有权自行委托第三方进行维修，由此产生的全部合理维修费用（包括但不限于人工费、材料费、管理费等），发包人有权直接从承包人的保修金中扣除，且每延迟响应或维修一宗则扣取5000元违约金。</w:t>
      </w:r>
    </w:p>
    <w:p w14:paraId="2207992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0)</w:t>
      </w:r>
      <w:r w:rsidRPr="00465832">
        <w:rPr>
          <w:rStyle w:val="NormalCharacter"/>
          <w:rFonts w:ascii="宋体" w:hAnsi="宋体" w:cs="宋体" w:hint="eastAsia"/>
          <w:sz w:val="24"/>
          <w:u w:val="single"/>
        </w:rPr>
        <w:tab/>
        <w:t>承包人须提供符合建筑节能验收要求的相关项目之发票以便发包人办理相关的验收手续。</w:t>
      </w:r>
    </w:p>
    <w:p w14:paraId="2ABC3C5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1)</w:t>
      </w:r>
      <w:r w:rsidRPr="00465832">
        <w:rPr>
          <w:rStyle w:val="NormalCharacter"/>
          <w:rFonts w:ascii="宋体" w:hAnsi="宋体" w:cs="宋体" w:hint="eastAsia"/>
          <w:sz w:val="24"/>
          <w:u w:val="single"/>
        </w:rPr>
        <w:tab/>
        <w:t>承包人需积极配合发包人进行交楼工作，包括但不限于：移交钥匙、积极维修等。</w:t>
      </w:r>
    </w:p>
    <w:p w14:paraId="0FEFAC1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lastRenderedPageBreak/>
        <w:t>3</w:t>
      </w:r>
      <w:r w:rsidRPr="00465832">
        <w:rPr>
          <w:rStyle w:val="NormalCharacter"/>
          <w:rFonts w:ascii="宋体" w:hAnsi="宋体" w:cs="宋体" w:hint="eastAsia"/>
          <w:sz w:val="24"/>
          <w:u w:val="single"/>
        </w:rPr>
        <w:t>2)</w:t>
      </w:r>
      <w:r w:rsidRPr="00465832">
        <w:rPr>
          <w:rStyle w:val="NormalCharacter"/>
          <w:rFonts w:ascii="宋体" w:hAnsi="宋体" w:cs="宋体" w:hint="eastAsia"/>
          <w:sz w:val="24"/>
          <w:u w:val="single"/>
        </w:rPr>
        <w:tab/>
        <w:t>为做好永久电梯轿箱的成品保护，要求对已完成安装的电梯，在未正式移交使用前，以及交付后作为装修运输的电梯，承包人须对轿箱进行成品保护措施，并在投标报价中考虑该部分费用。</w:t>
      </w:r>
    </w:p>
    <w:p w14:paraId="3388F44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3)</w:t>
      </w:r>
      <w:r w:rsidRPr="00465832">
        <w:rPr>
          <w:rStyle w:val="NormalCharacter"/>
          <w:rFonts w:ascii="宋体" w:hAnsi="宋体" w:cs="宋体" w:hint="eastAsia"/>
          <w:sz w:val="24"/>
          <w:u w:val="single"/>
        </w:rPr>
        <w:tab/>
        <w:t>销售配合：因销售需要，承包人需按规定时间无条件完成的有关工作由发包人另行通知。包含但不限于：发包人将根据销售需要，安排施工现场不定期对社会开放，承包人在开放日前应对施工现场进行清理，并作好相应的安全措施等。为配合销售而提前需要施工的项目，承包人必须按发包人的要求按时安排施工完毕，因此造成的工期和成本增加，由承包人综合考虑，发包人不另外支付。在施工过程中必须配合发包人销售需要，积极配合样板房、预备样板房及室外环境的施工，因承包人原因造成示范区环境问题，由承包人负责清理，相关费用在绿色施工安全防护措施费里综合考虑。销售配合措施包括但不限于：</w:t>
      </w:r>
    </w:p>
    <w:p w14:paraId="1454321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①销售展示区域的建设及在施工期间开放使用给总体施工组织带来的影响，所产生的费用不另外计取。</w:t>
      </w:r>
    </w:p>
    <w:p w14:paraId="4211E13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②按发包人要求向发包人指定单位移交销售展示区域相应工作面，费用不另外计取。</w:t>
      </w:r>
    </w:p>
    <w:p w14:paraId="77EB7CD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③承包人在发包人销售开放日前应对施工现场进行清理，并作好相应的安全措施，费用不另外计取。</w:t>
      </w:r>
    </w:p>
    <w:p w14:paraId="1F6DA440"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④如有工地开放日活动的配合工作（包括但不限于施工现场清理、企业形象展示标识标牌等），费用不另外计取。</w:t>
      </w:r>
    </w:p>
    <w:p w14:paraId="2D8708F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⑤如有第三方评估，工艺展示样板、实体工艺展示样板以及为第三方评估所采取措施等费用，费用不另外计取。</w:t>
      </w:r>
    </w:p>
    <w:p w14:paraId="57215C7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⑥承包人有责任按照景观施工进度计划按区块逐步完成地库顶板防水及保护层，为景观单位进场施工提供工作面并及时移交；承包人应按照施工进度计划及景观施工进度要求逐步拆除塔吊、脚手架、人货梯、混凝土搅拌场、钢筋加工场、场地内临时设施（包括施工围墙）及相应的设备基础、硬化场地等，并完成建筑垃圾及材料的清运工作，费用不另外计取。</w:t>
      </w:r>
    </w:p>
    <w:p w14:paraId="0900FB0A"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⑦因发包人营销需求，造成的场地二次搬运及布置，承包人须无条件配合，费用不另外计取。</w:t>
      </w:r>
    </w:p>
    <w:p w14:paraId="32735E3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⑧施工场地布置须经过发包人营销部门确认，包括但不限于人货梯及塔吊位置、材料及加工场布置、施工大门及运输路线等。</w:t>
      </w:r>
    </w:p>
    <w:p w14:paraId="62CF73C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⑨</w:t>
      </w:r>
      <w:r w:rsidRPr="00465832">
        <w:rPr>
          <w:rStyle w:val="NormalCharacter"/>
          <w:rFonts w:ascii="宋体" w:hAnsi="宋体" w:cs="宋体"/>
          <w:sz w:val="24"/>
          <w:u w:val="single"/>
        </w:rPr>
        <w:fldChar w:fldCharType="begin"/>
      </w:r>
      <w:r w:rsidRPr="00465832">
        <w:rPr>
          <w:rStyle w:val="NormalCharacter"/>
          <w:rFonts w:ascii="宋体" w:hAnsi="宋体" w:cs="宋体"/>
          <w:sz w:val="24"/>
          <w:u w:val="single"/>
        </w:rPr>
        <w:instrText xml:space="preserve"> = 9 \* GB3 \* MERGEFORMAT </w:instrText>
      </w:r>
      <w:r w:rsidRPr="00465832">
        <w:rPr>
          <w:rStyle w:val="NormalCharacter"/>
          <w:rFonts w:ascii="宋体" w:hAnsi="宋体" w:cs="宋体"/>
          <w:sz w:val="24"/>
          <w:u w:val="single"/>
        </w:rPr>
        <w:fldChar w:fldCharType="end"/>
      </w:r>
      <w:r w:rsidRPr="00465832">
        <w:rPr>
          <w:rStyle w:val="NormalCharacter"/>
          <w:rFonts w:ascii="宋体" w:hAnsi="宋体" w:cs="宋体" w:hint="eastAsia"/>
          <w:sz w:val="24"/>
          <w:u w:val="single"/>
        </w:rPr>
        <w:t>其他发包人认为应当配合的销售措施。</w:t>
      </w:r>
    </w:p>
    <w:p w14:paraId="00DBA55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4)</w:t>
      </w:r>
      <w:r w:rsidRPr="00465832">
        <w:rPr>
          <w:rStyle w:val="NormalCharacter"/>
          <w:rFonts w:ascii="宋体" w:hAnsi="宋体" w:cs="宋体" w:hint="eastAsia"/>
          <w:sz w:val="24"/>
          <w:u w:val="single"/>
        </w:rPr>
        <w:tab/>
        <w:t>承包人负责对所有进出场地车辆进行冲洗，包括其他分包单位车辆且不得向其收</w:t>
      </w:r>
      <w:r w:rsidRPr="00465832">
        <w:rPr>
          <w:rStyle w:val="NormalCharacter"/>
          <w:rFonts w:ascii="宋体" w:hAnsi="宋体" w:cs="宋体" w:hint="eastAsia"/>
          <w:sz w:val="24"/>
          <w:u w:val="single"/>
        </w:rPr>
        <w:lastRenderedPageBreak/>
        <w:t>取任何费用，负责整个施工区域、生活及办公区内的清洁卫生，同时负责施工范围周边市政道路的清扫工作，相关费用在绿色施工安全防护措施费里综合考虑。</w:t>
      </w:r>
    </w:p>
    <w:p w14:paraId="0E59E5A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5)</w:t>
      </w:r>
      <w:r w:rsidRPr="00465832">
        <w:rPr>
          <w:rStyle w:val="NormalCharacter"/>
          <w:rFonts w:ascii="宋体" w:hAnsi="宋体" w:cs="宋体" w:hint="eastAsia"/>
          <w:sz w:val="24"/>
          <w:u w:val="single"/>
        </w:rPr>
        <w:tab/>
        <w:t>负责整个场地维护责任，包括安保及在场内的各分包单位的管理协调。</w:t>
      </w:r>
    </w:p>
    <w:p w14:paraId="7A02415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6)</w:t>
      </w:r>
      <w:r w:rsidRPr="00465832">
        <w:rPr>
          <w:rStyle w:val="NormalCharacter"/>
          <w:rFonts w:ascii="宋体" w:hAnsi="宋体" w:cs="宋体" w:hint="eastAsia"/>
          <w:sz w:val="24"/>
          <w:u w:val="single"/>
        </w:rPr>
        <w:tab/>
        <w:t>其他相关措施：①临时设施搬迁（含施工场地的布置根据施工进度调整的临时设施搬迁（包括但不限于加工场所、办公室、临时设施、临时道路、宿舍），完成以上所涉及的一切工作）。②基坑变形导致的道路、围墙、水沟、人行道重建或修复及使用协调（完成修复基坑变形导致的道路、围墙、水沟、人行道所需的人工、机械、材料等所涉及的一切工作。）③根据实际施工条件的特殊性产生的相关增加费（指根据实际施工条件的特殊性产生的相关增加费用（包括但不限于施工过程中使用垂直运输设备的额外增加费、达到预售条件而产生的相关增加费用、实际专业分包金额大于投标时专业暂估金额产生的印花税、春节期间连续施工增加费、分批移交工作面的基坑抽水及其他相关增加费、相关检测项目增加费、正常使用临电差异增加费、临电开通前自备发电机增加费、临水开通前使用工业用水增加费等），相关费用在投标报价中综合考虑，发包人不另外支付）。</w:t>
      </w:r>
    </w:p>
    <w:p w14:paraId="55F08FDF"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7)</w:t>
      </w:r>
      <w:r w:rsidRPr="00465832">
        <w:rPr>
          <w:rStyle w:val="NormalCharacter"/>
          <w:rFonts w:ascii="宋体" w:hAnsi="宋体" w:cs="宋体" w:hint="eastAsia"/>
          <w:sz w:val="24"/>
          <w:u w:val="single"/>
        </w:rPr>
        <w:tab/>
        <w:t>承包人负责工程实施期间降水排水工作，该费用在投标报价中综合考虑，发包人不另外支付。</w:t>
      </w:r>
    </w:p>
    <w:p w14:paraId="571570D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8)</w:t>
      </w:r>
      <w:r w:rsidRPr="00465832">
        <w:rPr>
          <w:rStyle w:val="NormalCharacter"/>
          <w:rFonts w:ascii="宋体" w:hAnsi="宋体" w:cs="宋体" w:hint="eastAsia"/>
          <w:sz w:val="24"/>
          <w:u w:val="single"/>
        </w:rPr>
        <w:tab/>
        <w:t>承包人必须负责整个施工区域内基础的验收及备案工作（含基坑支护及边坡支护工程），并负责收集、整理必要的资料，准备验收记录。</w:t>
      </w:r>
    </w:p>
    <w:p w14:paraId="777464B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9)</w:t>
      </w:r>
      <w:r w:rsidRPr="00465832">
        <w:rPr>
          <w:rStyle w:val="NormalCharacter"/>
          <w:rFonts w:ascii="宋体" w:hAnsi="宋体" w:cs="宋体" w:hint="eastAsia"/>
          <w:sz w:val="24"/>
          <w:u w:val="single"/>
        </w:rPr>
        <w:tab/>
        <w:t>垃圾由各专业单位运到承包人指定地点堆放，由承包人统一外运，该费用在投标报价中综合考虑，发包人不另外支付。</w:t>
      </w:r>
    </w:p>
    <w:p w14:paraId="1B9AD40D"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40</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承包人需做好各专业工程（含分包工程</w:t>
      </w:r>
      <w:r w:rsidRPr="00465832">
        <w:rPr>
          <w:rFonts w:hint="eastAsia"/>
          <w:u w:val="single"/>
        </w:rPr>
        <w:t>）</w:t>
      </w:r>
      <w:r w:rsidRPr="00465832">
        <w:rPr>
          <w:rStyle w:val="NormalCharacter"/>
          <w:rFonts w:ascii="宋体" w:hAnsi="宋体" w:cs="宋体" w:hint="eastAsia"/>
          <w:sz w:val="24"/>
          <w:u w:val="single"/>
        </w:rPr>
        <w:t>施工完毕后的修补、塞洞和塞缝（无论尺寸大小及宽窄）等工作，且该工作不影响已完成的专业工程的施工质量，由其产生的费用在投标报价中综合考虑，发包人不另外支付。</w:t>
      </w:r>
    </w:p>
    <w:p w14:paraId="47A19FBF"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41</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临电开通前，承包人自行采用发电机供电，由其产生的费用在投标报价中综合考虑，发包人不另外支付。</w:t>
      </w:r>
    </w:p>
    <w:p w14:paraId="4E335A1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42</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承包人负责按照住建局相关管理要求对现场管理人员和作业人员实施实名制管理工作，实施实名制管理工作所发生的一切费用均已在措施费中综合考虑。</w:t>
      </w:r>
    </w:p>
    <w:p w14:paraId="605E395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43</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承包人应严格按照国家、地方主管部门及发包人下达的指令开展防疫及其他社会事件工作，包括但不限于工人档案建立、信息的收集和上报、落实防疫要求、制定应急预案、设置相关场所、防疫物质准备等。所发生的一切费用均已在措施费中综合考虑。</w:t>
      </w:r>
    </w:p>
    <w:p w14:paraId="54B44AD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44</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承包人必须要严格服从发包人内部相关管理制度要求开展工作。包含但不限于发</w:t>
      </w:r>
      <w:r w:rsidRPr="00465832">
        <w:rPr>
          <w:rStyle w:val="NormalCharacter"/>
          <w:rFonts w:ascii="宋体" w:hAnsi="宋体" w:cs="宋体" w:hint="eastAsia"/>
          <w:sz w:val="24"/>
          <w:u w:val="single"/>
        </w:rPr>
        <w:lastRenderedPageBreak/>
        <w:t>包人的质量、安全管理体系、相应的质量、安全处罚制度、第三方检查等。</w:t>
      </w:r>
    </w:p>
    <w:p w14:paraId="7539F5F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45</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承包人自行解决土方临时堆放场地问题，由其产生的费用在投标报价中综合考虑，发包人不另外支付。</w:t>
      </w:r>
    </w:p>
    <w:p w14:paraId="1D791854"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sz w:val="24"/>
          <w:u w:val="single"/>
        </w:rPr>
        <w:t>46</w:t>
      </w:r>
      <w:r w:rsidRPr="00465832">
        <w:rPr>
          <w:rStyle w:val="NormalCharacter"/>
          <w:rFonts w:ascii="宋体" w:hAnsi="宋体" w:cs="宋体" w:hint="eastAsia"/>
          <w:sz w:val="24"/>
          <w:u w:val="single"/>
        </w:rPr>
        <w:t>)</w:t>
      </w:r>
      <w:r w:rsidRPr="00465832">
        <w:rPr>
          <w:rStyle w:val="NormalCharacter"/>
          <w:rFonts w:ascii="宋体" w:hAnsi="宋体" w:cs="宋体" w:hint="eastAsia"/>
          <w:sz w:val="24"/>
          <w:u w:val="single"/>
        </w:rPr>
        <w:tab/>
        <w:t>承包人竣工验收后退场前拆除清理场内的临时设施，包括但不限于临水、临电、临时道路、活动板房、厂库、加工棚、施工设备实施、工地围墙、建筑垃圾等，属于发包人资产的拆除后移交发包人处理。</w:t>
      </w:r>
    </w:p>
    <w:p w14:paraId="4B70F49E"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4</w:t>
      </w:r>
      <w:r w:rsidRPr="00465832">
        <w:rPr>
          <w:rStyle w:val="NormalCharacter"/>
          <w:rFonts w:ascii="宋体" w:hAnsi="宋体" w:cs="宋体"/>
          <w:sz w:val="24"/>
          <w:u w:val="single"/>
        </w:rPr>
        <w:t>7</w:t>
      </w:r>
      <w:r w:rsidRPr="00465832">
        <w:rPr>
          <w:rStyle w:val="NormalCharacter"/>
          <w:rFonts w:ascii="宋体" w:hAnsi="宋体" w:cs="宋体" w:hint="eastAsia"/>
          <w:sz w:val="24"/>
          <w:u w:val="single"/>
        </w:rPr>
        <w:t>）承包人负责承包范围内的专业工程二次深化设计，由此产生的设计费用均包含在投标总价内，发包人不另外支付。深化图纸必须经过发包人及设计单位的认可，由于图纸深化不到位，造成的返工费用由承包人自行承担。深化后报价项目不得高于投标时的综合单价及总价。</w:t>
      </w:r>
    </w:p>
    <w:p w14:paraId="542F8EB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4</w:t>
      </w:r>
      <w:r w:rsidRPr="00465832">
        <w:rPr>
          <w:rStyle w:val="NormalCharacter"/>
          <w:rFonts w:ascii="宋体" w:hAnsi="宋体" w:cs="宋体"/>
          <w:sz w:val="24"/>
          <w:u w:val="single"/>
        </w:rPr>
        <w:t>8</w:t>
      </w:r>
      <w:r w:rsidRPr="00465832">
        <w:rPr>
          <w:rStyle w:val="NormalCharacter"/>
          <w:rFonts w:ascii="宋体" w:hAnsi="宋体" w:cs="宋体" w:hint="eastAsia"/>
          <w:sz w:val="24"/>
          <w:u w:val="single"/>
        </w:rPr>
        <w:t>）承包人在施工时与公安、市政、市容、环保、交通、治安、绿化、卫生防疫、村民、周围群众及民间组织等方面的关系由承包人自行处理，处理所发生的费用已包含在措施费中，发包人不另外支付。因承包人原因造成主管部门给发包人的各项罚款，由发包人在支付工程款时相应扣除。如承包人不能处理好上述关系而导致施工无法正常进行，承包人应无条件服从发包人的协调结果，并承担相关费用且工期不予顺延。承包人应交的各种规费及其它费用分摊已包含在配合费中，不得再向分包单位另行收取。承包人防尘治理等相关费用已在综合单价及措施费中综合考虑，发包人不另外支付。</w:t>
      </w:r>
    </w:p>
    <w:p w14:paraId="637D8E61"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4</w:t>
      </w:r>
      <w:r w:rsidRPr="00465832">
        <w:rPr>
          <w:rStyle w:val="NormalCharacter"/>
          <w:rFonts w:ascii="宋体" w:hAnsi="宋体" w:cs="宋体"/>
          <w:sz w:val="24"/>
          <w:u w:val="single"/>
        </w:rPr>
        <w:t>9</w:t>
      </w:r>
      <w:r w:rsidRPr="00465832">
        <w:rPr>
          <w:rStyle w:val="NormalCharacter"/>
          <w:rFonts w:ascii="宋体" w:hAnsi="宋体" w:cs="宋体" w:hint="eastAsia"/>
          <w:sz w:val="24"/>
          <w:u w:val="single"/>
        </w:rPr>
        <w:t>）承包人应负责修建、维修、养护和管理施工所需的临时围墙（包括根据当地住建局等上级管理部门要求，及时更换围挡广告及日常维护管理等）、临时道路和交通设施（含发包人已委托其他单位修建完成但承包人进场后，移交承包人的内容），包括维修、养护和管理发包人提供的道路和交通设施，并承担全部资金和费用，发包人不另外支付。</w:t>
      </w:r>
    </w:p>
    <w:p w14:paraId="1E240827"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5</w:t>
      </w:r>
      <w:r w:rsidRPr="00465832">
        <w:rPr>
          <w:rStyle w:val="NormalCharacter"/>
          <w:rFonts w:ascii="宋体" w:hAnsi="宋体" w:cs="宋体"/>
          <w:sz w:val="24"/>
          <w:u w:val="single"/>
        </w:rPr>
        <w:t>0</w:t>
      </w:r>
      <w:r w:rsidRPr="00465832">
        <w:rPr>
          <w:rStyle w:val="NormalCharacter"/>
          <w:rFonts w:ascii="宋体" w:hAnsi="宋体" w:cs="宋体" w:hint="eastAsia"/>
          <w:sz w:val="24"/>
          <w:u w:val="single"/>
        </w:rPr>
        <w:t>）承包人应负责销售中心、样板间、样板层等展示区的相关配合及安全防护等工作（具体按发包人要求完成），并承担全部资金和费用，发包人不另外支付。</w:t>
      </w:r>
    </w:p>
    <w:p w14:paraId="799B2B54"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u w:val="single"/>
        </w:rPr>
        <w:t>5</w:t>
      </w: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）承包人配合费已包含非展示区围挡、楼层截水、外墙楼层防护、配合外架悬挑及展示区外立面提前施工、配合样板房电梯安装等工作所产生的费用，发包人不另行计算。</w:t>
      </w:r>
    </w:p>
    <w:p w14:paraId="55A05F1A"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3.2 项目经理</w:t>
      </w:r>
    </w:p>
    <w:p w14:paraId="01FEF5BF"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kern w:val="0"/>
          <w:sz w:val="24"/>
        </w:rPr>
        <w:t>3.2.1</w:t>
      </w:r>
      <w:r w:rsidRPr="00465832">
        <w:rPr>
          <w:rStyle w:val="NormalCharacter"/>
          <w:rFonts w:ascii="宋体" w:hAnsi="宋体" w:cs="宋体" w:hint="eastAsia"/>
          <w:sz w:val="24"/>
        </w:rPr>
        <w:t>项目经理：</w:t>
      </w:r>
    </w:p>
    <w:p w14:paraId="0D4A9E21" w14:textId="77777777" w:rsidR="00362BBD" w:rsidRPr="00465832" w:rsidRDefault="00146D30">
      <w:pPr>
        <w:pStyle w:val="aa"/>
        <w:tabs>
          <w:tab w:val="left" w:pos="3817"/>
        </w:tabs>
        <w:spacing w:before="134" w:line="360" w:lineRule="auto"/>
        <w:ind w:right="5050" w:firstLineChars="200" w:firstLine="480"/>
        <w:rPr>
          <w:rFonts w:cs="宋体"/>
          <w:sz w:val="24"/>
        </w:rPr>
      </w:pPr>
      <w:r w:rsidRPr="00465832">
        <w:rPr>
          <w:rFonts w:cs="宋体" w:hint="eastAsia"/>
          <w:sz w:val="24"/>
        </w:rPr>
        <w:t>姓名：</w:t>
      </w:r>
      <w:r w:rsidRPr="00465832">
        <w:rPr>
          <w:rFonts w:cs="宋体" w:hint="eastAsia"/>
          <w:sz w:val="24"/>
          <w:u w:val="single"/>
        </w:rPr>
        <w:t xml:space="preserve">                   </w:t>
      </w:r>
      <w:r w:rsidRPr="00465832">
        <w:rPr>
          <w:rFonts w:cs="宋体" w:hint="eastAsia"/>
          <w:sz w:val="24"/>
        </w:rPr>
        <w:t xml:space="preserve">； </w:t>
      </w:r>
    </w:p>
    <w:p w14:paraId="6BEB716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身份证号：</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w:t>
      </w:r>
    </w:p>
    <w:p w14:paraId="3C64BA45"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建造师执业资格等级：</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w:t>
      </w:r>
    </w:p>
    <w:p w14:paraId="62776CB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lastRenderedPageBreak/>
        <w:t>建造师注册证书号：</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w:t>
      </w:r>
    </w:p>
    <w:p w14:paraId="1700360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建造师执业印章号：</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w:t>
      </w:r>
    </w:p>
    <w:p w14:paraId="0E8E085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安全生产考核合格证书号</w:t>
      </w:r>
      <w:r w:rsidRPr="00465832">
        <w:rPr>
          <w:rStyle w:val="NormalCharacter"/>
          <w:rFonts w:ascii="宋体" w:hAnsi="宋体" w:cs="宋体" w:hint="eastAsia"/>
          <w:sz w:val="24"/>
          <w:u w:val="single"/>
        </w:rPr>
        <w:t>：      ；</w:t>
      </w:r>
    </w:p>
    <w:p w14:paraId="2184EDAC"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联系电话：</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w:t>
      </w:r>
    </w:p>
    <w:p w14:paraId="6A4B28DB"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电子信箱：</w:t>
      </w:r>
      <w:r w:rsidRPr="00465832">
        <w:rPr>
          <w:rStyle w:val="NormalCharacter"/>
          <w:rFonts w:ascii="宋体" w:hAnsi="宋体" w:cs="宋体" w:hint="eastAsia"/>
          <w:sz w:val="24"/>
          <w:u w:val="single"/>
        </w:rPr>
        <w:tab/>
      </w:r>
      <w:r w:rsidRPr="00465832">
        <w:rPr>
          <w:rStyle w:val="NormalCharacter"/>
          <w:rFonts w:ascii="宋体" w:hAnsi="宋体" w:cs="宋体" w:hint="eastAsia"/>
          <w:sz w:val="24"/>
          <w:u w:val="single"/>
        </w:rPr>
        <w:tab/>
        <w:t xml:space="preserve">                ；</w:t>
      </w:r>
    </w:p>
    <w:p w14:paraId="0E2CD426" w14:textId="77777777" w:rsidR="00362BBD" w:rsidRPr="00465832" w:rsidRDefault="00146D30">
      <w:pPr>
        <w:spacing w:line="360" w:lineRule="auto"/>
        <w:ind w:firstLineChars="192" w:firstLine="461"/>
      </w:pPr>
      <w:r w:rsidRPr="00465832">
        <w:rPr>
          <w:rStyle w:val="NormalCharacter"/>
          <w:rFonts w:ascii="宋体" w:hAnsi="宋体" w:cs="宋体" w:hint="eastAsia"/>
          <w:sz w:val="24"/>
        </w:rPr>
        <w:t>通信地址：</w:t>
      </w:r>
      <w:r w:rsidRPr="00465832">
        <w:rPr>
          <w:rFonts w:ascii="宋体" w:hAnsi="宋体" w:cs="宋体" w:hint="eastAsia"/>
          <w:sz w:val="24"/>
          <w:u w:val="single"/>
        </w:rPr>
        <w:t xml:space="preserve">                    </w:t>
      </w:r>
      <w:r w:rsidRPr="00465832">
        <w:rPr>
          <w:rStyle w:val="NormalCharacter"/>
          <w:rFonts w:ascii="宋体" w:hAnsi="宋体" w:cs="宋体" w:hint="eastAsia"/>
          <w:sz w:val="24"/>
          <w:u w:val="single"/>
        </w:rPr>
        <w:t>；</w:t>
      </w:r>
    </w:p>
    <w:p w14:paraId="665B7E57"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承包人对项目经理的授权范围如下：</w:t>
      </w:r>
      <w:r w:rsidRPr="00465832">
        <w:rPr>
          <w:rStyle w:val="NormalCharacter"/>
          <w:rFonts w:ascii="宋体" w:hAnsi="宋体" w:cs="宋体" w:hint="eastAsia"/>
          <w:sz w:val="24"/>
          <w:u w:val="single"/>
        </w:rPr>
        <w:t>受承包人委托全面负责工程安全、质量、进度、造价四大控制要素，完善合同、信息、组织管理体系，做好安全监督，文明标准化现场工作</w:t>
      </w:r>
      <w:r w:rsidRPr="00465832">
        <w:rPr>
          <w:rStyle w:val="NormalCharacter"/>
          <w:rFonts w:ascii="宋体" w:hAnsi="宋体" w:cs="宋体" w:hint="eastAsia"/>
          <w:sz w:val="24"/>
        </w:rPr>
        <w:t>。</w:t>
      </w:r>
    </w:p>
    <w:p w14:paraId="07D59D95"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关于项目经理每月在施工现场的时间要求：</w:t>
      </w:r>
      <w:r w:rsidRPr="00465832">
        <w:rPr>
          <w:rStyle w:val="NormalCharacter"/>
          <w:rFonts w:ascii="宋体" w:hAnsi="宋体" w:cs="宋体" w:hint="eastAsia"/>
          <w:sz w:val="24"/>
          <w:u w:val="single"/>
        </w:rPr>
        <w:t>承包人的项目经理一个月内到岗天数不得少于20天，每缺勤一天，承包人向发包人支付违约金人民币1000元/天,项目经理需离开施工现场时，应事先通知监理人，并取得发包人的书面同意。前述违约金由发包人从应付承包人的各种款项中直接扣减，不足部分由承包人另外支付。</w:t>
      </w:r>
    </w:p>
    <w:p w14:paraId="3FE7A7A8"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承包人未提交劳动合同，以及没有为项目经理缴纳社会保险证明的违约责任：</w:t>
      </w:r>
      <w:r w:rsidRPr="00465832">
        <w:rPr>
          <w:rStyle w:val="NormalCharacter"/>
          <w:rFonts w:ascii="宋体" w:hAnsi="宋体" w:cs="宋体" w:hint="eastAsia"/>
          <w:sz w:val="24"/>
          <w:u w:val="single"/>
        </w:rPr>
        <w:t>按照相关法律规范对企业进行处罚</w:t>
      </w:r>
      <w:r w:rsidRPr="00465832">
        <w:rPr>
          <w:rStyle w:val="NormalCharacter"/>
          <w:rFonts w:ascii="宋体" w:hAnsi="宋体" w:cs="宋体" w:hint="eastAsia"/>
          <w:sz w:val="24"/>
        </w:rPr>
        <w:t>。</w:t>
      </w:r>
    </w:p>
    <w:p w14:paraId="15811530"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kern w:val="0"/>
          <w:sz w:val="24"/>
        </w:rPr>
        <w:t>项目经理未经批准，擅自离开施工现场的违约责任：</w:t>
      </w:r>
      <w:r w:rsidRPr="00465832">
        <w:rPr>
          <w:rStyle w:val="NormalCharacter"/>
          <w:rFonts w:ascii="宋体" w:hAnsi="宋体" w:cs="宋体" w:hint="eastAsia"/>
          <w:sz w:val="24"/>
          <w:u w:val="single"/>
        </w:rPr>
        <w:t>每违约一次监理人或发包人作好记录，在当月进度款中扣除5000元，另按照1000元每日历天扣取违约金，违约金在当月进度款中扣除。</w:t>
      </w:r>
    </w:p>
    <w:p w14:paraId="1A124D58"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3.2.3承包人擅自更换项目经理的违约责任：</w:t>
      </w:r>
      <w:r w:rsidRPr="00465832">
        <w:rPr>
          <w:rStyle w:val="NormalCharacter"/>
          <w:rFonts w:ascii="宋体" w:hAnsi="宋体" w:cs="宋体" w:hint="eastAsia"/>
          <w:sz w:val="24"/>
          <w:u w:val="single"/>
        </w:rPr>
        <w:t>承包人未经发包人同意擅自更换项目经理的，每次将收取</w:t>
      </w: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0万元/人的违约金。如需更换项目经理，即由承包人向发包人提出书面申请，经发包人书面同意后方可更换，且更换的项目经理不得低于原投标文件投入的项目经理的资格、业绩、获奖情况与荣誉等要求（即更换的项目经理对应招标文件商务得分不低于原投标文件投入项目经理的商务得分），并执行《广东省住房和城乡建设厅关于建设工程项目招标中标后监督检查的办法》（粤建市[2009]8号）的相关规定。承包人出现前述规定第九条中的第（一）（二）（七）三种情形，第一次更换项目经理的无需违约金；但第二次更换或按照前述规定第九条中的第（三）（四）（五）（六）四种情形更换项目经理的，承包人应承担违约责任，每次收取</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万元/人的违约金。更换后的项目经理应满足招投标文件的要求，如不符合要求的，承包人应当承担违约责任。首次更换的项目经理不能满足招投标文件要求的，收取</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万元/人的违约金（依次加倍收取，如第二次</w:t>
      </w:r>
      <w:r w:rsidRPr="00465832">
        <w:rPr>
          <w:rStyle w:val="NormalCharacter"/>
          <w:rFonts w:ascii="宋体" w:hAnsi="宋体" w:cs="宋体"/>
          <w:sz w:val="24"/>
          <w:u w:val="single"/>
        </w:rPr>
        <w:t>10</w:t>
      </w:r>
      <w:r w:rsidRPr="00465832">
        <w:rPr>
          <w:rStyle w:val="NormalCharacter"/>
          <w:rFonts w:ascii="宋体" w:hAnsi="宋体" w:cs="宋体" w:hint="eastAsia"/>
          <w:sz w:val="24"/>
          <w:u w:val="single"/>
        </w:rPr>
        <w:t>万元/人，第三次</w:t>
      </w:r>
      <w:r w:rsidRPr="00465832">
        <w:rPr>
          <w:rStyle w:val="NormalCharacter"/>
          <w:rFonts w:ascii="宋体" w:hAnsi="宋体" w:cs="宋体"/>
          <w:sz w:val="24"/>
          <w:u w:val="single"/>
        </w:rPr>
        <w:t>20</w:t>
      </w:r>
      <w:r w:rsidRPr="00465832">
        <w:rPr>
          <w:rStyle w:val="NormalCharacter"/>
          <w:rFonts w:ascii="宋体" w:hAnsi="宋体" w:cs="宋体" w:hint="eastAsia"/>
          <w:sz w:val="24"/>
          <w:u w:val="single"/>
        </w:rPr>
        <w:t>万元/人，以此类推）。</w:t>
      </w:r>
    </w:p>
    <w:p w14:paraId="0C9F0508"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lastRenderedPageBreak/>
        <w:t>3.2.4承包人无正当理由拒绝更换项目经理的违约责任：</w:t>
      </w:r>
      <w:r w:rsidRPr="00465832">
        <w:rPr>
          <w:rStyle w:val="NormalCharacter"/>
          <w:rFonts w:ascii="宋体" w:hAnsi="宋体" w:cs="宋体" w:hint="eastAsia"/>
          <w:sz w:val="24"/>
          <w:u w:val="single"/>
        </w:rPr>
        <w:t>按照</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000元每日历天支付违约金，同时发包人有权暂停支付工程款，甚至终止施工合同，并保留索赔的权利。</w:t>
      </w:r>
    </w:p>
    <w:p w14:paraId="5587B221"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3.3 承包人人员</w:t>
      </w:r>
    </w:p>
    <w:p w14:paraId="49D063E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3.3.1承包人提交项目管理机构及施工现场管理人员安排报告的期限：</w:t>
      </w:r>
      <w:r w:rsidRPr="00465832">
        <w:rPr>
          <w:rStyle w:val="NormalCharacter"/>
          <w:rFonts w:ascii="宋体" w:hAnsi="宋体" w:cs="宋体" w:hint="eastAsia"/>
          <w:sz w:val="24"/>
          <w:u w:val="single"/>
        </w:rPr>
        <w:t>工程开工前</w:t>
      </w:r>
      <w:r w:rsidRPr="00465832">
        <w:rPr>
          <w:rStyle w:val="NormalCharacter"/>
          <w:rFonts w:ascii="宋体" w:hAnsi="宋体" w:cs="宋体" w:hint="eastAsia"/>
          <w:sz w:val="24"/>
        </w:rPr>
        <w:t>。</w:t>
      </w:r>
    </w:p>
    <w:p w14:paraId="0632BD6F"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3.3.3承包人无正当理由拒绝撤换主要施工管理人员的违约责任：</w:t>
      </w:r>
      <w:r w:rsidRPr="00465832">
        <w:rPr>
          <w:rStyle w:val="NormalCharacter"/>
          <w:rFonts w:ascii="宋体" w:hAnsi="宋体" w:cs="宋体" w:hint="eastAsia"/>
          <w:sz w:val="24"/>
          <w:u w:val="single"/>
        </w:rPr>
        <w:t>按照</w:t>
      </w:r>
      <w:r w:rsidRPr="00465832">
        <w:rPr>
          <w:rStyle w:val="NormalCharacter"/>
          <w:rFonts w:ascii="宋体" w:hAnsi="宋体" w:cs="宋体"/>
          <w:sz w:val="24"/>
          <w:u w:val="single"/>
        </w:rPr>
        <w:t>2</w:t>
      </w:r>
      <w:r w:rsidRPr="00465832">
        <w:rPr>
          <w:rStyle w:val="NormalCharacter"/>
          <w:rFonts w:ascii="宋体" w:hAnsi="宋体" w:cs="宋体" w:hint="eastAsia"/>
          <w:sz w:val="24"/>
          <w:u w:val="single"/>
        </w:rPr>
        <w:t>000元/人/每日历天支付违约金，发包人有权暂停支付工程款，甚至终止施工合同，并保留索赔的权利</w:t>
      </w:r>
      <w:r w:rsidRPr="00465832">
        <w:rPr>
          <w:rStyle w:val="NormalCharacter"/>
          <w:rFonts w:ascii="宋体" w:hAnsi="宋体" w:cs="宋体" w:hint="eastAsia"/>
          <w:sz w:val="24"/>
        </w:rPr>
        <w:t>。</w:t>
      </w:r>
    </w:p>
    <w:p w14:paraId="394724B3"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3.3.4承包人主要施工管理人员离开施工现场的批准要求：</w:t>
      </w:r>
      <w:r w:rsidRPr="00465832">
        <w:rPr>
          <w:rStyle w:val="NormalCharacter"/>
          <w:rFonts w:ascii="宋体" w:hAnsi="宋体" w:cs="宋体" w:hint="eastAsia"/>
          <w:sz w:val="24"/>
          <w:u w:val="single"/>
        </w:rPr>
        <w:t>需经过现场监理工程师及业主代表的书面同意后方可离开，在其请假离开的时间段内应委托专人全权代表其行使职权。</w:t>
      </w:r>
    </w:p>
    <w:p w14:paraId="7572A012"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3.3.5承包人擅自更换主要施工管理人员的违约责任：</w:t>
      </w:r>
      <w:r w:rsidRPr="00465832">
        <w:rPr>
          <w:rStyle w:val="NormalCharacter"/>
          <w:rFonts w:ascii="宋体" w:hAnsi="宋体" w:cs="宋体" w:hint="eastAsia"/>
          <w:sz w:val="24"/>
          <w:u w:val="single"/>
        </w:rPr>
        <w:t>按上述3</w:t>
      </w:r>
      <w:r w:rsidRPr="00465832">
        <w:rPr>
          <w:rStyle w:val="NormalCharacter"/>
          <w:rFonts w:ascii="宋体" w:hAnsi="宋体" w:cs="宋体"/>
          <w:sz w:val="24"/>
          <w:u w:val="single"/>
        </w:rPr>
        <w:t>.2.3</w:t>
      </w:r>
      <w:r w:rsidRPr="00465832">
        <w:rPr>
          <w:rStyle w:val="NormalCharacter"/>
          <w:rFonts w:ascii="宋体" w:hAnsi="宋体" w:cs="宋体" w:hint="eastAsia"/>
          <w:sz w:val="24"/>
          <w:u w:val="single"/>
        </w:rPr>
        <w:t>款要求执行。</w:t>
      </w:r>
    </w:p>
    <w:p w14:paraId="2230629E"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承包人主要施工管理人员擅自离开施工现场的违约责任：</w:t>
      </w:r>
      <w:r w:rsidRPr="00465832">
        <w:rPr>
          <w:rStyle w:val="NormalCharacter"/>
          <w:rFonts w:ascii="宋体" w:hAnsi="宋体" w:cs="宋体" w:hint="eastAsia"/>
          <w:sz w:val="24"/>
          <w:u w:val="single"/>
        </w:rPr>
        <w:t>按照1000元/人/每日历天支付违约金，违约金在当月进度款中扣除</w:t>
      </w:r>
      <w:r w:rsidRPr="00465832">
        <w:rPr>
          <w:rStyle w:val="NormalCharacter"/>
          <w:rFonts w:ascii="宋体" w:hAnsi="宋体" w:cs="宋体" w:hint="eastAsia"/>
          <w:sz w:val="24"/>
        </w:rPr>
        <w:t>。</w:t>
      </w:r>
    </w:p>
    <w:p w14:paraId="1C0473EF"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u w:val="single"/>
        </w:rPr>
        <w:t>3</w:t>
      </w:r>
      <w:r w:rsidRPr="00465832">
        <w:rPr>
          <w:rStyle w:val="NormalCharacter"/>
          <w:rFonts w:ascii="宋体" w:hAnsi="宋体" w:cs="宋体"/>
          <w:sz w:val="24"/>
          <w:u w:val="single"/>
        </w:rPr>
        <w:t xml:space="preserve">.3.6 </w:t>
      </w:r>
      <w:r w:rsidRPr="00465832">
        <w:rPr>
          <w:rStyle w:val="NormalCharacter"/>
          <w:rFonts w:ascii="宋体" w:hAnsi="宋体" w:cs="宋体" w:hint="eastAsia"/>
          <w:kern w:val="0"/>
          <w:sz w:val="24"/>
          <w:u w:val="single"/>
        </w:rPr>
        <w:t>关于</w:t>
      </w:r>
      <w:r w:rsidRPr="00465832">
        <w:rPr>
          <w:rStyle w:val="NormalCharacter"/>
          <w:rFonts w:ascii="宋体" w:hAnsi="宋体" w:cs="宋体" w:hint="eastAsia"/>
          <w:sz w:val="24"/>
          <w:u w:val="single"/>
        </w:rPr>
        <w:t>主要施工管理人员</w:t>
      </w:r>
      <w:r w:rsidRPr="00465832">
        <w:rPr>
          <w:rStyle w:val="NormalCharacter"/>
          <w:rFonts w:ascii="宋体" w:hAnsi="宋体" w:cs="宋体" w:hint="eastAsia"/>
          <w:kern w:val="0"/>
          <w:sz w:val="24"/>
          <w:u w:val="single"/>
        </w:rPr>
        <w:t>每月在施工现场的时间要求：</w:t>
      </w:r>
      <w:r w:rsidRPr="00465832">
        <w:rPr>
          <w:rStyle w:val="NormalCharacter"/>
          <w:rFonts w:ascii="宋体" w:hAnsi="宋体" w:cs="宋体" w:hint="eastAsia"/>
          <w:sz w:val="24"/>
          <w:u w:val="single"/>
        </w:rPr>
        <w:t>承包人的主要施工管理人员一个月内到岗天数不得少于</w:t>
      </w:r>
      <w:r w:rsidRPr="00465832">
        <w:rPr>
          <w:rStyle w:val="NormalCharacter"/>
          <w:rFonts w:ascii="宋体" w:hAnsi="宋体" w:cs="宋体"/>
          <w:sz w:val="24"/>
          <w:u w:val="single"/>
        </w:rPr>
        <w:t>20天</w:t>
      </w:r>
      <w:r w:rsidRPr="00465832">
        <w:rPr>
          <w:rStyle w:val="NormalCharacter"/>
          <w:rFonts w:ascii="宋体" w:hAnsi="宋体" w:cs="宋体" w:hint="eastAsia"/>
          <w:sz w:val="24"/>
          <w:u w:val="single"/>
        </w:rPr>
        <w:t>，每缺勤一天，承包人向发包人支付违约金人民币1000元/天/人,主要施工管理人员需离开施工现场时，应事先通知监理人，并取得发包人的书面同意。前述违约金由发包人从应付承包人的各种款项中直接扣减，不足部分由承包人另外支付。</w:t>
      </w:r>
    </w:p>
    <w:p w14:paraId="61570BBF"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3.5 分包</w:t>
      </w:r>
    </w:p>
    <w:p w14:paraId="1C5A2A7D"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3.5.1分包的一般约定</w:t>
      </w:r>
    </w:p>
    <w:p w14:paraId="7A67B40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禁止分包的工程包括：</w:t>
      </w:r>
      <w:r w:rsidRPr="00465832">
        <w:rPr>
          <w:rStyle w:val="NormalCharacter"/>
          <w:rFonts w:ascii="宋体" w:hAnsi="宋体" w:cs="宋体" w:hint="eastAsia"/>
          <w:sz w:val="24"/>
          <w:u w:val="single"/>
        </w:rPr>
        <w:t>按通用条款规定</w:t>
      </w:r>
      <w:r w:rsidRPr="00465832">
        <w:rPr>
          <w:rStyle w:val="NormalCharacter"/>
          <w:rFonts w:ascii="宋体" w:hAnsi="宋体" w:cs="宋体" w:hint="eastAsia"/>
          <w:sz w:val="24"/>
        </w:rPr>
        <w:t>。</w:t>
      </w:r>
    </w:p>
    <w:p w14:paraId="2AE24C4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主体结构、关键性工作的范围：</w:t>
      </w:r>
      <w:r w:rsidRPr="00465832">
        <w:rPr>
          <w:rStyle w:val="NormalCharacter"/>
          <w:rFonts w:ascii="宋体" w:hAnsi="宋体" w:cs="宋体" w:hint="eastAsia"/>
          <w:sz w:val="24"/>
          <w:u w:val="single"/>
        </w:rPr>
        <w:t>按通用条款规定</w:t>
      </w:r>
      <w:r w:rsidRPr="00465832">
        <w:rPr>
          <w:rStyle w:val="NormalCharacter"/>
          <w:rFonts w:ascii="宋体" w:hAnsi="宋体" w:cs="宋体" w:hint="eastAsia"/>
          <w:sz w:val="24"/>
        </w:rPr>
        <w:t>。</w:t>
      </w:r>
    </w:p>
    <w:p w14:paraId="4109796F"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u w:val="single"/>
        </w:rPr>
        <w:t>增加：未经发包人书面同意，承包人不得以任何形式将本工程任何部分分包给第三方或联营单位，否则视同承包人根本违约，发包人将扣减承包人的履约保证金。承包人不得以明显低于市场平均水平的价格分包给各单位。</w:t>
      </w:r>
    </w:p>
    <w:p w14:paraId="6BB8CBE4"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3.5.2分包的确定</w:t>
      </w:r>
    </w:p>
    <w:p w14:paraId="683A2BBD"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允许分包的专业工程包括：</w:t>
      </w:r>
      <w:r w:rsidRPr="00465832">
        <w:rPr>
          <w:rStyle w:val="NormalCharacter"/>
          <w:rFonts w:ascii="宋体" w:hAnsi="宋体" w:cs="宋体" w:hint="eastAsia"/>
          <w:sz w:val="24"/>
          <w:u w:val="single"/>
        </w:rPr>
        <w:t>经发包人同意的</w:t>
      </w:r>
      <w:r w:rsidRPr="00465832">
        <w:rPr>
          <w:rStyle w:val="NormalCharacter"/>
          <w:rFonts w:ascii="宋体" w:hAnsi="宋体" w:cs="宋体" w:hint="eastAsia"/>
          <w:sz w:val="24"/>
        </w:rPr>
        <w:t>。</w:t>
      </w:r>
    </w:p>
    <w:p w14:paraId="2C2A26DA"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3.5.4分包合同价款</w:t>
      </w:r>
    </w:p>
    <w:p w14:paraId="5875E7A6"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关于分包合同价款支付的约定：</w:t>
      </w:r>
    </w:p>
    <w:p w14:paraId="0F02DEEF" w14:textId="77777777" w:rsidR="00362BBD" w:rsidRPr="00465832" w:rsidRDefault="00146D30">
      <w:pPr>
        <w:pStyle w:val="1-"/>
        <w:ind w:firstLine="480"/>
        <w:rPr>
          <w:rStyle w:val="NormalCharacter"/>
          <w:rFonts w:ascii="宋体" w:eastAsia="宋体" w:hAnsi="宋体" w:cs="宋体"/>
          <w:color w:val="auto"/>
          <w:kern w:val="2"/>
          <w:sz w:val="24"/>
          <w:szCs w:val="24"/>
          <w:u w:val="single"/>
        </w:rPr>
      </w:pPr>
      <w:r w:rsidRPr="00465832">
        <w:rPr>
          <w:rStyle w:val="NormalCharacter"/>
          <w:rFonts w:ascii="宋体" w:eastAsia="宋体" w:hAnsi="宋体" w:cs="宋体" w:hint="eastAsia"/>
          <w:color w:val="auto"/>
          <w:kern w:val="2"/>
          <w:sz w:val="24"/>
          <w:szCs w:val="24"/>
          <w:u w:val="single"/>
        </w:rPr>
        <w:lastRenderedPageBreak/>
        <w:t>1）暂估价项目工程款的计量及申请统一纳入承包人的工程款报审中，每期工程款由发包人支付给承包人，再由承包人支付给暂估价项目分包人；</w:t>
      </w:r>
    </w:p>
    <w:p w14:paraId="6005F8A5" w14:textId="2857B032" w:rsidR="00362BBD" w:rsidRPr="00465832" w:rsidRDefault="00146D30">
      <w:pPr>
        <w:pStyle w:val="1-"/>
        <w:ind w:firstLine="480"/>
        <w:rPr>
          <w:rStyle w:val="NormalCharacter"/>
          <w:rFonts w:ascii="宋体" w:eastAsia="宋体" w:hAnsi="宋体" w:cs="宋体"/>
          <w:color w:val="auto"/>
          <w:kern w:val="2"/>
          <w:sz w:val="24"/>
          <w:szCs w:val="24"/>
          <w:u w:val="single"/>
        </w:rPr>
      </w:pPr>
      <w:r w:rsidRPr="00465832">
        <w:rPr>
          <w:rStyle w:val="NormalCharacter"/>
          <w:rFonts w:ascii="宋体" w:eastAsia="宋体" w:hAnsi="宋体" w:cs="宋体" w:hint="eastAsia"/>
          <w:color w:val="auto"/>
          <w:kern w:val="2"/>
          <w:sz w:val="24"/>
          <w:szCs w:val="24"/>
          <w:u w:val="single"/>
        </w:rPr>
        <w:t>2）承包人收到发包人支付的暂估价进度款（含工人工资款）后，承包人须</w:t>
      </w:r>
      <w:r w:rsidRPr="00465832">
        <w:rPr>
          <w:rStyle w:val="NormalCharacter"/>
          <w:rFonts w:ascii="宋体" w:eastAsia="宋体" w:hAnsi="宋体" w:cs="宋体" w:hint="eastAsia"/>
          <w:b/>
          <w:color w:val="auto"/>
          <w:kern w:val="2"/>
          <w:sz w:val="24"/>
          <w:szCs w:val="24"/>
          <w:u w:val="single"/>
        </w:rPr>
        <w:t>在7个工作日内</w:t>
      </w:r>
      <w:r w:rsidRPr="00465832">
        <w:rPr>
          <w:rStyle w:val="NormalCharacter"/>
          <w:rFonts w:ascii="宋体" w:eastAsia="宋体" w:hAnsi="宋体" w:cs="宋体" w:hint="eastAsia"/>
          <w:color w:val="auto"/>
          <w:kern w:val="2"/>
          <w:sz w:val="24"/>
          <w:szCs w:val="24"/>
          <w:u w:val="single"/>
        </w:rPr>
        <w:t>将款项支付给相应的暂估价项目分包人。承包人未按上述时间要求支付暂估价分包进度款的，视为一次违约且每延误一天须向发包人支付违约金5万元（每个暂估价项目单独计算违约），违约金额在承包人当期进度款中扣除。</w:t>
      </w:r>
    </w:p>
    <w:p w14:paraId="3CD3B4AD" w14:textId="77777777" w:rsidR="00362BBD" w:rsidRPr="00465832" w:rsidRDefault="00146D30">
      <w:pPr>
        <w:pStyle w:val="1-"/>
        <w:ind w:firstLineChars="192" w:firstLine="461"/>
        <w:rPr>
          <w:rStyle w:val="NormalCharacter"/>
          <w:rFonts w:ascii="宋体" w:hAnsi="宋体" w:cs="宋体"/>
          <w:color w:val="auto"/>
          <w:sz w:val="24"/>
        </w:rPr>
      </w:pPr>
      <w:r w:rsidRPr="00465832">
        <w:rPr>
          <w:rStyle w:val="NormalCharacter"/>
          <w:rFonts w:ascii="宋体" w:eastAsia="宋体" w:hAnsi="宋体" w:cs="宋体" w:hint="eastAsia"/>
          <w:color w:val="auto"/>
          <w:kern w:val="2"/>
          <w:sz w:val="24"/>
          <w:szCs w:val="24"/>
          <w:u w:val="single"/>
        </w:rPr>
        <w:t>3）发包人支付每一期款项前，暂估价项目分包人应向承包人提供符合要求的增值税专用发票，承包人在收到分包人开具的增值税专用发票后5个工作日内向发包人开具相应数额的增值税专用发票。如承包人收到暂估价项目分包人开具的增值税专用发票后，未按上述时间要求向发包人提交相应发票，视为一次违约且须向发包人支付违约金5万元，违约金额在承包人当期进度款中扣除。</w:t>
      </w:r>
    </w:p>
    <w:p w14:paraId="781FC256" w14:textId="447E63AA"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4）依法进行招标或非依法必须招标的暂估价项目，发包人根据分包合同条款进行结算，并以此结算金额作为本合同该暂估价项目的结算价款，承包人只收取相应的总承包服务费。暂估价项目可单独办理结算。</w:t>
      </w:r>
    </w:p>
    <w:p w14:paraId="41E3529F"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3.6 工程照管与成品、半成品保护</w:t>
      </w:r>
    </w:p>
    <w:p w14:paraId="00ED1968" w14:textId="20CD5215" w:rsidR="00362BBD" w:rsidRPr="00465832" w:rsidRDefault="00146D30">
      <w:pPr>
        <w:spacing w:before="120" w:after="120"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rPr>
        <w:t>承包人负责照管工程及工程相关的材料、工程设备的起始时间：</w:t>
      </w:r>
      <w:r w:rsidRPr="00465832">
        <w:rPr>
          <w:rStyle w:val="NormalCharacter"/>
          <w:rFonts w:ascii="宋体" w:hAnsi="宋体" w:cs="宋体" w:hint="eastAsia"/>
          <w:kern w:val="0"/>
          <w:sz w:val="24"/>
          <w:u w:val="single"/>
        </w:rPr>
        <w:t>自发包人向承包人移交施工现场之日起至工程竣工验收并移交发包人之日止</w:t>
      </w:r>
      <w:r w:rsidRPr="00465832">
        <w:rPr>
          <w:rStyle w:val="NormalCharacter"/>
          <w:rFonts w:ascii="宋体" w:hAnsi="宋体" w:cs="宋体" w:hint="eastAsia"/>
          <w:kern w:val="0"/>
          <w:sz w:val="24"/>
        </w:rPr>
        <w:t>。</w:t>
      </w:r>
    </w:p>
    <w:p w14:paraId="6293C2E2"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3.7 履约担保</w:t>
      </w:r>
    </w:p>
    <w:p w14:paraId="3497B3D4" w14:textId="77777777" w:rsidR="00362BBD" w:rsidRPr="00465832" w:rsidRDefault="00146D30">
      <w:pPr>
        <w:snapToGrid w:val="0"/>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承包人是否提供履约担保：</w:t>
      </w:r>
      <w:r w:rsidRPr="00465832">
        <w:rPr>
          <w:rStyle w:val="NormalCharacter"/>
          <w:rFonts w:ascii="宋体" w:hAnsi="宋体" w:cs="宋体" w:hint="eastAsia"/>
          <w:sz w:val="24"/>
          <w:u w:val="single"/>
        </w:rPr>
        <w:t xml:space="preserve"> 是 </w:t>
      </w:r>
      <w:r w:rsidRPr="00465832">
        <w:rPr>
          <w:rStyle w:val="NormalCharacter"/>
          <w:rFonts w:ascii="宋体" w:hAnsi="宋体" w:cs="宋体" w:hint="eastAsia"/>
          <w:sz w:val="24"/>
        </w:rPr>
        <w:t>。</w:t>
      </w:r>
    </w:p>
    <w:p w14:paraId="2B856948" w14:textId="77777777" w:rsidR="00362BBD" w:rsidRPr="00465832" w:rsidRDefault="00146D30">
      <w:pPr>
        <w:snapToGrid w:val="0"/>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承包人提供履约担保的形式、金额及期限的：</w:t>
      </w:r>
    </w:p>
    <w:p w14:paraId="26299725" w14:textId="77777777" w:rsidR="00362BBD" w:rsidRPr="00465832" w:rsidRDefault="00146D30">
      <w:pPr>
        <w:snapToGrid w:val="0"/>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履约担保形式：可采用银行保函形式或现金形式或保证保险。</w:t>
      </w:r>
    </w:p>
    <w:p w14:paraId="6EF09B00" w14:textId="77777777" w:rsidR="00362BBD" w:rsidRPr="00465832" w:rsidRDefault="00146D30">
      <w:pPr>
        <w:snapToGrid w:val="0"/>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履约担保金额：中标合同金额的5%</w:t>
      </w:r>
    </w:p>
    <w:p w14:paraId="1F337CC1" w14:textId="77777777" w:rsidR="00362BBD" w:rsidRPr="00465832" w:rsidRDefault="00146D30">
      <w:pPr>
        <w:snapToGrid w:val="0"/>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采用工程保证保险的，具体要求按《关于在全市房屋建筑和市政基础设施工程开展建设工程保证保险有关工作的通知（联合发文）（江建函【2018】1343）》的通知执行。</w:t>
      </w:r>
    </w:p>
    <w:p w14:paraId="7A6E6597" w14:textId="77777777" w:rsidR="00362BBD" w:rsidRPr="00465832" w:rsidRDefault="00146D30">
      <w:pPr>
        <w:snapToGrid w:val="0"/>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履约保证金提交时限：在中标之后，签订合同前。</w:t>
      </w:r>
    </w:p>
    <w:p w14:paraId="5B057503" w14:textId="77777777" w:rsidR="00362BBD" w:rsidRPr="00465832" w:rsidRDefault="00146D30">
      <w:pPr>
        <w:snapToGrid w:val="0"/>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应按中标价的5%向发包人提供履约担保。如采用银行转账形式提供，在中标通知书发出后签订合同前由承包人转入发包人指定的账户，并凭银行出具的资金转入有效证明到发包人财务处领取履约保证金收款收据，如果承包人的履约担保是以银行保函的形式提供，则该银行保函应由在中国注册的商业银行或担保公司开具并符合要求，如承包人提</w:t>
      </w:r>
      <w:r w:rsidRPr="00465832">
        <w:rPr>
          <w:rStyle w:val="NormalCharacter"/>
          <w:rFonts w:ascii="宋体" w:hAnsi="宋体" w:cs="宋体" w:hint="eastAsia"/>
          <w:sz w:val="24"/>
          <w:u w:val="single"/>
        </w:rPr>
        <w:lastRenderedPageBreak/>
        <w:t>供虚假银行保函或未经发包人同意前提下不符合前述要求，发包人将取消其中标资格，并追究法律责任。</w:t>
      </w:r>
    </w:p>
    <w:p w14:paraId="080772C1" w14:textId="77777777" w:rsidR="00362BBD" w:rsidRPr="00465832" w:rsidRDefault="00146D30">
      <w:pPr>
        <w:snapToGrid w:val="0"/>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u w:val="single"/>
        </w:rPr>
        <w:t>承包人在合同履行过程中如有违约行为，发包人按合同有关条款追究其违约责任。承包人的违约行为根据合同约定产生违约金的，发包人将在履约保证金中扣除违约金；当履约保证金不足扣除违约金时，发包人将在工程进度款中扣除违约金。如履约担保为银行保函的，则发包人可在工程进度款中扣除违约金。如承包人在合同履行过程中没有违约责任，发包人在工程竣工验收合格且提交符合要求的工程竣工资料（含竣工结算）后30个工作日内应承包人的要求全额退还履约保证金或银行保函，履约保证金不予计息</w:t>
      </w:r>
      <w:r w:rsidRPr="00465832">
        <w:rPr>
          <w:rStyle w:val="NormalCharacter"/>
          <w:rFonts w:ascii="宋体" w:hAnsi="宋体" w:cs="宋体" w:hint="eastAsia"/>
          <w:sz w:val="24"/>
        </w:rPr>
        <w:t>。</w:t>
      </w:r>
    </w:p>
    <w:p w14:paraId="23951727"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4. 监理人</w:t>
      </w:r>
    </w:p>
    <w:p w14:paraId="6989E7F9" w14:textId="77777777" w:rsidR="00362BBD" w:rsidRPr="00465832" w:rsidRDefault="00146D30">
      <w:pPr>
        <w:pStyle w:val="Heading5"/>
        <w:tabs>
          <w:tab w:val="left" w:pos="709"/>
        </w:tabs>
        <w:spacing w:before="120" w:after="120" w:line="360" w:lineRule="auto"/>
        <w:ind w:leftChars="135" w:left="283" w:firstLineChars="110" w:firstLine="264"/>
        <w:rPr>
          <w:rStyle w:val="NormalCharacter"/>
          <w:rFonts w:cs="宋体"/>
          <w:b w:val="0"/>
          <w:sz w:val="24"/>
          <w:szCs w:val="24"/>
        </w:rPr>
      </w:pPr>
      <w:r w:rsidRPr="00465832">
        <w:rPr>
          <w:rStyle w:val="NormalCharacter"/>
          <w:rFonts w:cs="宋体" w:hint="eastAsia"/>
          <w:b w:val="0"/>
          <w:sz w:val="24"/>
          <w:szCs w:val="24"/>
        </w:rPr>
        <w:t>4.1监理人的一般规定</w:t>
      </w:r>
    </w:p>
    <w:p w14:paraId="0C002A1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关于监理人的监理内容：</w:t>
      </w:r>
      <w:r w:rsidRPr="00465832">
        <w:rPr>
          <w:rStyle w:val="NormalCharacter"/>
          <w:rFonts w:ascii="宋体" w:hAnsi="宋体" w:cs="宋体" w:hint="eastAsia"/>
          <w:sz w:val="24"/>
          <w:u w:val="single"/>
        </w:rPr>
        <w:t>包括对合同工程内容自施工准备阶段、施工阶段、竣工结算阶段、工程保修阶段的全过程监理</w:t>
      </w:r>
      <w:r w:rsidRPr="00465832">
        <w:rPr>
          <w:rStyle w:val="NormalCharacter"/>
          <w:rFonts w:ascii="宋体" w:hAnsi="宋体" w:cs="宋体" w:hint="eastAsia"/>
          <w:sz w:val="24"/>
        </w:rPr>
        <w:t>。</w:t>
      </w:r>
    </w:p>
    <w:p w14:paraId="28E3E1A1"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关于监理人的监理权限：</w:t>
      </w:r>
      <w:r w:rsidRPr="00465832">
        <w:rPr>
          <w:rStyle w:val="NormalCharacter"/>
          <w:rFonts w:ascii="宋体" w:hAnsi="宋体" w:cs="宋体" w:hint="eastAsia"/>
          <w:sz w:val="24"/>
          <w:u w:val="single"/>
        </w:rPr>
        <w:t>在执行和遵守国家有关建设法规、监理规范的前提下，维护发包人的正当权益，在受委托的监理业务范围内行使监理权限，向发包人负责。涉及造价调整的施工组织设计、施工方案的审批，设计变更和现场签证审定等需要发包人批准</w:t>
      </w:r>
      <w:r w:rsidRPr="00465832">
        <w:rPr>
          <w:rStyle w:val="NormalCharacter"/>
          <w:rFonts w:ascii="宋体" w:hAnsi="宋体" w:cs="宋体" w:hint="eastAsia"/>
          <w:sz w:val="24"/>
        </w:rPr>
        <w:t>。</w:t>
      </w:r>
    </w:p>
    <w:p w14:paraId="5C3E649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关于监理人在施工现场的办公场所、生活场所的提供和费用承担的约定：</w:t>
      </w:r>
      <w:r w:rsidRPr="00465832">
        <w:rPr>
          <w:rStyle w:val="NormalCharacter"/>
          <w:rFonts w:ascii="宋体" w:hAnsi="宋体" w:cs="宋体" w:hint="eastAsia"/>
          <w:sz w:val="24"/>
          <w:u w:val="single"/>
        </w:rPr>
        <w:t>由承包人提供办公场所、生活场所，所发生的费用由承包人承担</w:t>
      </w:r>
      <w:r w:rsidRPr="00465832">
        <w:rPr>
          <w:rStyle w:val="NormalCharacter"/>
          <w:rFonts w:ascii="宋体" w:hAnsi="宋体" w:cs="宋体" w:hint="eastAsia"/>
          <w:sz w:val="24"/>
        </w:rPr>
        <w:t>。</w:t>
      </w:r>
    </w:p>
    <w:p w14:paraId="50E4A61F"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4.2 监理人员</w:t>
      </w:r>
    </w:p>
    <w:p w14:paraId="79142CC2"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总监理工程师：</w:t>
      </w:r>
    </w:p>
    <w:p w14:paraId="7EB54DC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姓    名：</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0F1C094A"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职    务：</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2B6B2E98"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监理工程师执业资格证书号：</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729E6DC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联系电话：</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770272FE"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电子信箱：</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6BB918C7"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通信地址：</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14FB999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关于监理人的其他约定：</w:t>
      </w:r>
      <w:r w:rsidRPr="00465832">
        <w:rPr>
          <w:rStyle w:val="NormalCharacter"/>
          <w:rFonts w:ascii="宋体" w:hAnsi="宋体" w:cs="宋体" w:hint="eastAsia"/>
          <w:sz w:val="24"/>
          <w:u w:val="single"/>
        </w:rPr>
        <w:t>对工程进度款支付申请进行审查；对工程（设计）变更的必要性和合理性进行审查，根据合同原则审查各项签证的真实性、及时性、资料完整性；对变更工程组织计量。上述行为确定前必须报发包人批准方视为生效</w:t>
      </w:r>
      <w:r w:rsidRPr="00465832">
        <w:rPr>
          <w:rStyle w:val="NormalCharacter"/>
          <w:rFonts w:ascii="宋体" w:hAnsi="宋体" w:cs="宋体" w:hint="eastAsia"/>
          <w:sz w:val="24"/>
        </w:rPr>
        <w:t>。</w:t>
      </w:r>
    </w:p>
    <w:p w14:paraId="1CC3ECC0"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lastRenderedPageBreak/>
        <w:t>4.4 商定或确定</w:t>
      </w:r>
    </w:p>
    <w:p w14:paraId="223472EC"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sz w:val="24"/>
        </w:rPr>
        <w:t>在发包人和承包人不能通过协商达成一致意见时，发包人授权监理人对以下事项进行确定：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3DC0A485"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5. 工程质量</w:t>
      </w:r>
    </w:p>
    <w:p w14:paraId="39B0BEEE"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5.1 质量要求</w:t>
      </w:r>
    </w:p>
    <w:p w14:paraId="474F730D"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5.1.1特殊质量标准和要求：</w:t>
      </w:r>
      <w:r w:rsidRPr="00465832">
        <w:rPr>
          <w:rStyle w:val="NormalCharacter"/>
          <w:rFonts w:ascii="宋体" w:hAnsi="宋体" w:cs="宋体" w:hint="eastAsia"/>
          <w:sz w:val="24"/>
          <w:u w:val="single"/>
        </w:rPr>
        <w:t>严格按发包人提供的施工图、工程量清单进行施工，按照设计文件和有关技术标准、规范和合同规定施工，验收标准按《建筑工程施工质量验收统一标准》（GB50300-2013）等国家、广东省及江门市有关规范合格标准执行，必须达到新竣工备案制的合格标准</w:t>
      </w:r>
      <w:r w:rsidRPr="00465832">
        <w:rPr>
          <w:rStyle w:val="NormalCharacter"/>
          <w:rFonts w:ascii="宋体" w:hAnsi="宋体" w:cs="宋体" w:hint="eastAsia"/>
          <w:sz w:val="24"/>
        </w:rPr>
        <w:t>。</w:t>
      </w:r>
    </w:p>
    <w:p w14:paraId="397B8621"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关于工程奖项的约定</w:t>
      </w:r>
      <w:r w:rsidRPr="00465832">
        <w:rPr>
          <w:rStyle w:val="NormalCharacter"/>
          <w:rFonts w:ascii="宋体" w:hAnsi="宋体" w:cs="宋体" w:hint="eastAsia"/>
          <w:sz w:val="24"/>
          <w:u w:val="single"/>
        </w:rPr>
        <w:t>：无。</w:t>
      </w:r>
    </w:p>
    <w:p w14:paraId="4427E072" w14:textId="77777777" w:rsidR="00362BBD" w:rsidRPr="00465832" w:rsidRDefault="00146D30">
      <w:pPr>
        <w:pStyle w:val="Heading5"/>
        <w:tabs>
          <w:tab w:val="left" w:pos="709"/>
        </w:tabs>
        <w:snapToGrid w:val="0"/>
        <w:spacing w:before="120" w:after="120" w:line="360" w:lineRule="auto"/>
        <w:ind w:firstLine="147"/>
        <w:rPr>
          <w:rStyle w:val="NormalCharacter"/>
          <w:rFonts w:cs="宋体"/>
          <w:b w:val="0"/>
          <w:sz w:val="24"/>
          <w:szCs w:val="24"/>
        </w:rPr>
      </w:pPr>
      <w:r w:rsidRPr="00465832">
        <w:rPr>
          <w:rStyle w:val="NormalCharacter"/>
          <w:rFonts w:cs="宋体" w:hint="eastAsia"/>
          <w:b w:val="0"/>
          <w:sz w:val="24"/>
          <w:szCs w:val="24"/>
        </w:rPr>
        <w:t>5.3 隐蔽工程检查</w:t>
      </w:r>
    </w:p>
    <w:p w14:paraId="641DFCA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5.3.2承包人提前通知监理人隐蔽工程检查的期限的约定：</w:t>
      </w:r>
      <w:r w:rsidRPr="00465832">
        <w:rPr>
          <w:rStyle w:val="NormalCharacter"/>
          <w:rFonts w:ascii="宋体" w:hAnsi="宋体" w:cs="宋体" w:hint="eastAsia"/>
          <w:sz w:val="24"/>
          <w:u w:val="single"/>
        </w:rPr>
        <w:t>48</w:t>
      </w:r>
      <w:r w:rsidRPr="00465832">
        <w:rPr>
          <w:rStyle w:val="NormalCharacter"/>
          <w:rFonts w:ascii="宋体" w:hAnsi="宋体" w:cs="宋体" w:hint="eastAsia"/>
          <w:sz w:val="24"/>
        </w:rPr>
        <w:t>小时。</w:t>
      </w:r>
    </w:p>
    <w:p w14:paraId="14697D7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监理人不能按时进行检查时，应提前</w:t>
      </w:r>
      <w:r w:rsidRPr="00465832">
        <w:rPr>
          <w:rStyle w:val="NormalCharacter"/>
          <w:rFonts w:ascii="宋体" w:hAnsi="宋体" w:cs="宋体" w:hint="eastAsia"/>
          <w:sz w:val="24"/>
          <w:u w:val="single"/>
        </w:rPr>
        <w:t>24</w:t>
      </w:r>
      <w:r w:rsidRPr="00465832">
        <w:rPr>
          <w:rStyle w:val="NormalCharacter"/>
          <w:rFonts w:ascii="宋体" w:hAnsi="宋体" w:cs="宋体" w:hint="eastAsia"/>
          <w:sz w:val="24"/>
        </w:rPr>
        <w:t>小时提交书面延期要求。</w:t>
      </w:r>
    </w:p>
    <w:p w14:paraId="1620659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关于延期最长不得超过：</w:t>
      </w:r>
      <w:r w:rsidRPr="00465832">
        <w:rPr>
          <w:rStyle w:val="NormalCharacter"/>
          <w:rFonts w:ascii="宋体" w:hAnsi="宋体" w:cs="宋体" w:hint="eastAsia"/>
          <w:sz w:val="24"/>
          <w:u w:val="single"/>
        </w:rPr>
        <w:t>48</w:t>
      </w:r>
      <w:r w:rsidRPr="00465832">
        <w:rPr>
          <w:rStyle w:val="NormalCharacter"/>
          <w:rFonts w:ascii="宋体" w:hAnsi="宋体" w:cs="宋体" w:hint="eastAsia"/>
          <w:sz w:val="24"/>
        </w:rPr>
        <w:t>小时。</w:t>
      </w:r>
    </w:p>
    <w:p w14:paraId="721A641B"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6. 安全文明施工与环境保护</w:t>
      </w:r>
    </w:p>
    <w:p w14:paraId="0680DBB7"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6.1安全文明施工</w:t>
      </w:r>
    </w:p>
    <w:p w14:paraId="7C1D1D31"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6.1.1项目安全生产的达标目标及相应事项的约定：</w:t>
      </w:r>
    </w:p>
    <w:p w14:paraId="2DB4EE2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按江门市住房和城乡建设局《关于深入推进房屋市政工程安全生产责任保险工作的通知》（江建函【2020】110号文）、广东省住房和城乡建设厅联合国家金融监督管理总局广东监管局、深圳监管局《关于深化房屋市政工程安全生产责任保险工作的通知》（粤建规范〔2023〕3号）、应急管理部等七部门关于印发《安全生产责任保险实施办法》（应急〔2025〕27号）的规定执行，承包人必须为本项目购买安全生产责任险，落实主体责任。</w:t>
      </w:r>
    </w:p>
    <w:p w14:paraId="423DB55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u w:val="single"/>
        </w:rPr>
        <w:t>施工现场安全文明的管理按国家、广东省及江门市关于安全文明施工管理相关法律、法规、规章、规定以及承包人的具体施工组织方案。承包人必须服从发包人检查和处罚，并按照检查结果进行整改。</w:t>
      </w:r>
    </w:p>
    <w:p w14:paraId="1724B33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承包人应建立健全建筑施工安全生产组织机构和安全保证体系，落实安全生产责任制，</w:t>
      </w:r>
      <w:r w:rsidRPr="00465832">
        <w:rPr>
          <w:rStyle w:val="NormalCharacter"/>
          <w:rFonts w:ascii="宋体" w:hAnsi="宋体" w:cs="宋体" w:hint="eastAsia"/>
          <w:sz w:val="24"/>
          <w:u w:val="single"/>
        </w:rPr>
        <w:lastRenderedPageBreak/>
        <w:t>按照工程建设安全生产的有关管理规定，采取相应措施，负责现场全部作业的安全，并对此承担全部责任。</w:t>
      </w:r>
    </w:p>
    <w:p w14:paraId="16E4D6F3"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承包人在施工中必须加强对自身及各专业分包单位在安全施工方面的检查、监督管理；若被发现存在严重安全隐患的，视为违约。</w:t>
      </w:r>
    </w:p>
    <w:p w14:paraId="51135402"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承包人采取严格的安全防护措施，在工程的施工、完工及修补缺陷的整个过程中，都应当做到：</w:t>
      </w:r>
    </w:p>
    <w:p w14:paraId="63FD2489"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（1）全面确保所有留在现场上的人员的安全，保护其管辖范围内的现场以及尚未完工的和发包人尚未占用的工程处于有条不紊和良好的状态。</w:t>
      </w:r>
    </w:p>
    <w:p w14:paraId="363B2D83"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（2）在需要的时间和地点，根据总监理工程师、发包人或者当地政府的要求，自费提供和维持所有的照明灯光、护板、围墙(围挡)、栅栏、警告信号标志和值班人员，对工程进行保护和为公众提供安全和方便。</w:t>
      </w:r>
    </w:p>
    <w:p w14:paraId="606E194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因承包人责任过失造成工程质量、安全事故的，除按照国家规定由行政主管部门给予承包人处罚外，承包人还应负责赔偿发包人损失。</w:t>
      </w:r>
    </w:p>
    <w:p w14:paraId="44EF9D20"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应保证发包人免于受到或承担应由承包人负责的因承包人现场施工所引起的或与之有关的索赔、诉讼以及其他开支；若有证据证实发包人因此发生了索赔、诉讼以及其他开支，承包人必须在接到发包人通知后二天内据实补偿发包人因此所受到的损失。</w:t>
      </w:r>
    </w:p>
    <w:p w14:paraId="7C4B1173"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6.1.4关于治安保卫的特别约定：</w:t>
      </w:r>
      <w:r w:rsidRPr="00465832">
        <w:rPr>
          <w:rStyle w:val="NormalCharacter"/>
          <w:rFonts w:ascii="宋体" w:hAnsi="宋体" w:cs="宋体" w:hint="eastAsia"/>
          <w:sz w:val="24"/>
          <w:u w:val="single"/>
        </w:rPr>
        <w:t>在工程实施期间，施工场地一经移交给承包人，承包人即对施工场地负有全过程、全面的管理责任，必须对施工场地范围内的治安秩序、安全保卫、环境卫生、人员安全、财产安全以及周围房屋、市政设施等负全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686A7C1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关于编制施工场地治安管理计划的约定：</w:t>
      </w:r>
      <w:r w:rsidRPr="00465832">
        <w:rPr>
          <w:rStyle w:val="NormalCharacter"/>
          <w:rFonts w:ascii="宋体" w:hAnsi="宋体" w:cs="宋体" w:hint="eastAsia"/>
          <w:sz w:val="24"/>
          <w:u w:val="single"/>
        </w:rPr>
        <w:t>施工场地治安管理计划和应对突发治安事件的紧急方案由承包人制定。</w:t>
      </w:r>
    </w:p>
    <w:p w14:paraId="7EAF8BD4"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6.1.5文明施工</w:t>
      </w:r>
    </w:p>
    <w:p w14:paraId="5A2A039A"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合同当事人对文明施工的要求：</w:t>
      </w:r>
    </w:p>
    <w:p w14:paraId="651FF57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w:t>
      </w:r>
      <w:r w:rsidRPr="00465832">
        <w:rPr>
          <w:rStyle w:val="NormalCharacter"/>
          <w:rFonts w:ascii="宋体" w:hAnsi="宋体" w:cs="宋体" w:hint="eastAsia"/>
          <w:sz w:val="24"/>
          <w:u w:val="single"/>
        </w:rPr>
        <w:lastRenderedPageBreak/>
        <w:t>制订应急措施。若出现任何重大或恶性传染性的疾病(如：非典型性肺炎、甲型流感H1N1、登革热、新冠肺炎等)时，承包人必须遵守并执行省、市卫生部门为处理和控制上述传染病而制定的规章、命令和要求，迅速向发包人和江门市疾病控制中心报告。</w:t>
      </w:r>
    </w:p>
    <w:p w14:paraId="40279AD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承包人必须严格按照江门市对现场文明施工的其它管理规定在施工组织设计中专章编制文明施工措施，将投标时承诺的文明施工措施落实到位。</w:t>
      </w:r>
    </w:p>
    <w:p w14:paraId="0C7D4C74"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应在进入现场前提交一式六份施工期间的环境保护方案，经监理工程师批准后实施。环境保护方案必须包括：施工现场所必须的照明灯光、暗室通风、护板、围护、柵栏、警告标志和值班人员名单，以及建筑垃圾、施工和生活污水、噪音、粉尘的处理排放。方案在实施过程中所采用的材料、设备等应达到监理工程师和发包人要求。</w:t>
      </w:r>
    </w:p>
    <w:p w14:paraId="009630C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14:paraId="6A3EA2D6"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对于发包人委托的专业分包单位在施工过程中造成的环境污染（包括文明施工混乱），承包人必须配合发包人及监理单位，督促该分包单位立即采取整治措施，如果分包单位不服从承包人的整治要求，承包人必须自行组织及时完成环境污染的整治工作并向监理工程师及发包人书面汇报其过程及效果，由此产生的费用经监理工程师及发包人审核确认，从该分包单位的工程款项中扣除，由发包人将该笔款项支付绐承包人。</w:t>
      </w:r>
    </w:p>
    <w:p w14:paraId="7E85AC12"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6.1.6关于绿色施工安全防护措施费支付比例和支付期限的约定：</w:t>
      </w:r>
      <w:r w:rsidRPr="00465832">
        <w:rPr>
          <w:rStyle w:val="NormalCharacter"/>
          <w:rFonts w:ascii="宋体" w:hAnsi="宋体" w:cs="宋体" w:hint="eastAsia"/>
          <w:sz w:val="24"/>
          <w:u w:val="single"/>
        </w:rPr>
        <w:t>绿色施工安全防护措施费的拨付按江门市现行规定执行。承包人在接到监理工程师发出开工令后的7天内向造价工程师提交支付绿色施工安全防护措施费金额30%的预付申请，并抄送发包人。造价咨询机构、监理机构对支付申请进行核实，并在收到支付申请后的7天内报发包人确认后向发包人发出支付证书，同时抄送承包人。发包人在监理机构、造价咨询机构签发支付证书后的14天内向承包人支付绿色施工安全防护措施费，并保证在工程开工后的28天内预支绿色施工安全防护措施费金额的30%,同时通知监理机构。剩余绿色施工安全防护措施费金额，自累计完成绿色施工安全防护措施费金额达到预支绿色施工安全防护措施费金额后与进度款同期支付。</w:t>
      </w:r>
    </w:p>
    <w:p w14:paraId="2927350B"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7. 工期和进度</w:t>
      </w:r>
    </w:p>
    <w:p w14:paraId="5C466CAE" w14:textId="77777777" w:rsidR="00362BBD" w:rsidRPr="00465832" w:rsidRDefault="00146D30">
      <w:pPr>
        <w:pStyle w:val="Heading5"/>
        <w:tabs>
          <w:tab w:val="left" w:pos="709"/>
        </w:tabs>
        <w:snapToGrid w:val="0"/>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7.1 施工组织设计</w:t>
      </w:r>
    </w:p>
    <w:p w14:paraId="390467AB"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sz w:val="24"/>
        </w:rPr>
        <w:t>7.1.1合</w:t>
      </w:r>
      <w:r w:rsidRPr="00465832">
        <w:rPr>
          <w:rStyle w:val="NormalCharacter"/>
          <w:rFonts w:ascii="宋体" w:hAnsi="宋体" w:cs="宋体" w:hint="eastAsia"/>
          <w:kern w:val="0"/>
          <w:sz w:val="24"/>
        </w:rPr>
        <w:t>同当事人约定的施工组织设计应包括的其他内容：</w:t>
      </w:r>
      <w:r w:rsidRPr="00465832">
        <w:rPr>
          <w:rStyle w:val="NormalCharacter"/>
          <w:rFonts w:ascii="宋体" w:hAnsi="宋体" w:cs="宋体" w:hint="eastAsia"/>
          <w:sz w:val="24"/>
          <w:u w:val="single"/>
        </w:rPr>
        <w:t>1、编制安全事故处理应急</w:t>
      </w:r>
      <w:r w:rsidRPr="00465832">
        <w:rPr>
          <w:rStyle w:val="NormalCharacter"/>
          <w:rFonts w:ascii="宋体" w:hAnsi="宋体" w:cs="宋体" w:hint="eastAsia"/>
          <w:sz w:val="24"/>
          <w:u w:val="single"/>
        </w:rPr>
        <w:lastRenderedPageBreak/>
        <w:t>预案(配备值班车辆、专责人员等)，编制安全生产、文明施工措施及减少扰民降低环境污染和噪音的措施；2、妥善处理与相邻施工场地作业现场关系的措施；3、按建筑施工安全检查标准JGJ59-2011的规定，专门制定基坑、脚手架等各安全专项技术方案。</w:t>
      </w:r>
    </w:p>
    <w:p w14:paraId="1809B9BC"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sz w:val="24"/>
        </w:rPr>
        <w:t>7.1.2</w:t>
      </w:r>
      <w:r w:rsidRPr="00465832">
        <w:rPr>
          <w:rStyle w:val="NormalCharacter"/>
          <w:rFonts w:ascii="宋体" w:hAnsi="宋体" w:cs="宋体" w:hint="eastAsia"/>
          <w:kern w:val="0"/>
          <w:sz w:val="24"/>
        </w:rPr>
        <w:t>施工组织设计的提交和修改</w:t>
      </w:r>
    </w:p>
    <w:p w14:paraId="550F0E5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kern w:val="0"/>
          <w:sz w:val="24"/>
        </w:rPr>
        <w:t>承包人提交详细施工组织设计的期限的约定：</w:t>
      </w:r>
      <w:r w:rsidRPr="00465832">
        <w:rPr>
          <w:rStyle w:val="NormalCharacter"/>
          <w:rFonts w:ascii="宋体" w:hAnsi="宋体" w:cs="宋体" w:hint="eastAsia"/>
          <w:sz w:val="24"/>
          <w:u w:val="single"/>
        </w:rPr>
        <w:t>承包人应在下发中标通知书后的</w:t>
      </w:r>
      <w:r w:rsidRPr="00465832">
        <w:rPr>
          <w:rStyle w:val="NormalCharacter"/>
          <w:rFonts w:ascii="宋体" w:hAnsi="宋体" w:cs="宋体"/>
          <w:sz w:val="24"/>
          <w:u w:val="single"/>
        </w:rPr>
        <w:t>14天内</w:t>
      </w:r>
      <w:r w:rsidRPr="00465832">
        <w:rPr>
          <w:rStyle w:val="NormalCharacter"/>
          <w:rFonts w:ascii="宋体" w:hAnsi="宋体" w:cs="宋体" w:hint="eastAsia"/>
          <w:sz w:val="24"/>
          <w:u w:val="single"/>
        </w:rPr>
        <w:t>，向监理工程师提交一式两份施工组织设计和合同工程进度计划，应对合同工程的全部施工作业提出总体上的施工方法、施工安排、作业顺序和时间表。合同约定有单位工程的，承包人还应编制单位工程进度计划。</w:t>
      </w:r>
    </w:p>
    <w:p w14:paraId="515698FF"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发包人和监理人在收到详细的施工组织设计后确认或提出修改意见的期限：</w:t>
      </w:r>
      <w:r w:rsidRPr="00465832">
        <w:rPr>
          <w:rStyle w:val="NormalCharacter"/>
          <w:rFonts w:ascii="宋体" w:hAnsi="宋体" w:cs="宋体" w:hint="eastAsia"/>
          <w:sz w:val="24"/>
          <w:u w:val="single"/>
        </w:rPr>
        <w:t>发包人和监理工程师应在收到详细的施工组织设计后的14天内予以确认或提出修改意见</w:t>
      </w:r>
      <w:r w:rsidRPr="00465832">
        <w:rPr>
          <w:rStyle w:val="NormalCharacter"/>
          <w:rFonts w:ascii="宋体" w:hAnsi="宋体" w:cs="宋体" w:hint="eastAsia"/>
          <w:sz w:val="24"/>
        </w:rPr>
        <w:t>。</w:t>
      </w:r>
    </w:p>
    <w:p w14:paraId="089373EE"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7.2 施工进度计划</w:t>
      </w:r>
    </w:p>
    <w:p w14:paraId="40EE7AE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7.2.2施工进度计划的修订</w:t>
      </w:r>
    </w:p>
    <w:p w14:paraId="4F6188D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发包人和监理人在收到修订的施工进度计划后确认或提出修改意见的期限：</w:t>
      </w:r>
      <w:r w:rsidRPr="00465832">
        <w:rPr>
          <w:rStyle w:val="NormalCharacter"/>
          <w:rFonts w:ascii="宋体" w:hAnsi="宋体" w:cs="宋体" w:hint="eastAsia"/>
          <w:sz w:val="24"/>
          <w:u w:val="single"/>
        </w:rPr>
        <w:t>发包人和监理工程师应在收到修订的施工进度计划后的14天内予以确认或提出修改意见</w:t>
      </w:r>
      <w:r w:rsidRPr="00465832">
        <w:rPr>
          <w:rStyle w:val="NormalCharacter"/>
          <w:rFonts w:ascii="宋体" w:hAnsi="宋体" w:cs="宋体" w:hint="eastAsia"/>
          <w:sz w:val="24"/>
        </w:rPr>
        <w:t>。</w:t>
      </w:r>
    </w:p>
    <w:p w14:paraId="06E27DAC"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7.3 开工</w:t>
      </w:r>
    </w:p>
    <w:p w14:paraId="2DB82E1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7.3.1开工准备</w:t>
      </w:r>
    </w:p>
    <w:p w14:paraId="58A66C8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关于承包人提交</w:t>
      </w:r>
      <w:r w:rsidRPr="00465832">
        <w:rPr>
          <w:rStyle w:val="NormalCharacter"/>
          <w:rFonts w:ascii="宋体" w:hAnsi="宋体" w:cs="宋体" w:hint="eastAsia"/>
          <w:kern w:val="0"/>
          <w:sz w:val="24"/>
        </w:rPr>
        <w:t>工程开工报审表的期限：</w:t>
      </w:r>
      <w:r w:rsidRPr="00465832">
        <w:rPr>
          <w:rStyle w:val="NormalCharacter"/>
          <w:rFonts w:ascii="宋体" w:hAnsi="宋体" w:cs="宋体" w:hint="eastAsia"/>
          <w:sz w:val="24"/>
          <w:u w:val="single"/>
        </w:rPr>
        <w:t>下发中标通知书后的14天内</w:t>
      </w:r>
      <w:r w:rsidRPr="00465832">
        <w:rPr>
          <w:rStyle w:val="NormalCharacter"/>
          <w:rFonts w:ascii="宋体" w:hAnsi="宋体" w:cs="宋体" w:hint="eastAsia"/>
          <w:sz w:val="24"/>
        </w:rPr>
        <w:t>。</w:t>
      </w:r>
    </w:p>
    <w:p w14:paraId="2A80E4F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关于发包人应完成的其他开工准备工作及期限：</w:t>
      </w:r>
      <w:r w:rsidRPr="00465832">
        <w:rPr>
          <w:rStyle w:val="NormalCharacter"/>
          <w:rFonts w:ascii="宋体" w:hAnsi="宋体" w:cs="宋体" w:hint="eastAsia"/>
          <w:sz w:val="24"/>
          <w:u w:val="single"/>
        </w:rPr>
        <w:t>根据发包人要求各项准备工作的时间</w:t>
      </w:r>
      <w:r w:rsidRPr="00465832">
        <w:rPr>
          <w:rStyle w:val="NormalCharacter"/>
          <w:rFonts w:ascii="宋体" w:hAnsi="宋体" w:cs="宋体" w:hint="eastAsia"/>
          <w:sz w:val="24"/>
        </w:rPr>
        <w:t>。</w:t>
      </w:r>
    </w:p>
    <w:p w14:paraId="5304F91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关于承包人应完成的其他开工准备工作及期限：</w:t>
      </w:r>
      <w:r w:rsidRPr="00465832">
        <w:rPr>
          <w:rStyle w:val="NormalCharacter"/>
          <w:rFonts w:ascii="宋体" w:hAnsi="宋体" w:cs="宋体" w:hint="eastAsia"/>
          <w:sz w:val="24"/>
          <w:u w:val="single"/>
        </w:rPr>
        <w:t>下发中标通知书后的14天内</w:t>
      </w:r>
      <w:r w:rsidRPr="00465832">
        <w:rPr>
          <w:rStyle w:val="NormalCharacter"/>
          <w:rFonts w:ascii="宋体" w:hAnsi="宋体" w:cs="宋体" w:hint="eastAsia"/>
          <w:sz w:val="24"/>
        </w:rPr>
        <w:t>。</w:t>
      </w:r>
    </w:p>
    <w:p w14:paraId="7909D6D1"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7.3.2开工通知</w:t>
      </w:r>
    </w:p>
    <w:p w14:paraId="0588A1B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u w:val="single"/>
        </w:rPr>
        <w:t>具体开工时间（含春节后开工时间）由发包人、监理人根据现场实际情况确定，并以开工令为准</w:t>
      </w:r>
      <w:r w:rsidRPr="00465832">
        <w:rPr>
          <w:rStyle w:val="NormalCharacter"/>
          <w:rFonts w:ascii="宋体" w:hAnsi="宋体" w:cs="宋体" w:hint="eastAsia"/>
          <w:sz w:val="24"/>
        </w:rPr>
        <w:t>。</w:t>
      </w:r>
    </w:p>
    <w:p w14:paraId="6D57C1E2"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7.4 测量放线</w:t>
      </w:r>
    </w:p>
    <w:p w14:paraId="4651DBBA"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7.4.1发包人通过监理人向承包人提供测量基准点、基准线和水准点及其书面资料的期限：</w:t>
      </w:r>
      <w:r w:rsidRPr="00465832">
        <w:rPr>
          <w:rStyle w:val="NormalCharacter"/>
          <w:rFonts w:ascii="宋体" w:hAnsi="宋体" w:cs="宋体" w:hint="eastAsia"/>
          <w:sz w:val="24"/>
          <w:u w:val="single"/>
        </w:rPr>
        <w:t>工程开工前</w:t>
      </w:r>
      <w:r w:rsidRPr="00465832">
        <w:rPr>
          <w:rStyle w:val="NormalCharacter"/>
          <w:rFonts w:ascii="宋体" w:hAnsi="宋体" w:cs="宋体" w:hint="eastAsia"/>
          <w:sz w:val="24"/>
        </w:rPr>
        <w:t>。</w:t>
      </w:r>
    </w:p>
    <w:p w14:paraId="5B5C809C"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7.5 工期延误</w:t>
      </w:r>
    </w:p>
    <w:p w14:paraId="56652F9A"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7.5.1因发包人原因导致工期延误</w:t>
      </w:r>
    </w:p>
    <w:p w14:paraId="52B1C7B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kern w:val="0"/>
          <w:sz w:val="24"/>
          <w:u w:val="single"/>
        </w:rPr>
        <w:t>在合同履行过程中，</w:t>
      </w:r>
      <w:r w:rsidRPr="00465832">
        <w:rPr>
          <w:rStyle w:val="NormalCharacter"/>
          <w:rFonts w:ascii="宋体" w:hAnsi="宋体" w:cs="宋体" w:hint="eastAsia"/>
          <w:sz w:val="24"/>
          <w:u w:val="single"/>
        </w:rPr>
        <w:t>因发包人原因导致工期延误</w:t>
      </w:r>
      <w:r w:rsidRPr="00465832">
        <w:rPr>
          <w:rStyle w:val="NormalCharacter"/>
          <w:rFonts w:ascii="宋体" w:hAnsi="宋体" w:cs="宋体" w:hint="eastAsia"/>
          <w:kern w:val="0"/>
          <w:sz w:val="24"/>
          <w:u w:val="single"/>
        </w:rPr>
        <w:t>，工期顺延，但由此增加的费用及利</w:t>
      </w:r>
      <w:r w:rsidRPr="00465832">
        <w:rPr>
          <w:rStyle w:val="NormalCharacter"/>
          <w:rFonts w:ascii="宋体" w:hAnsi="宋体" w:cs="宋体" w:hint="eastAsia"/>
          <w:kern w:val="0"/>
          <w:sz w:val="24"/>
          <w:u w:val="single"/>
        </w:rPr>
        <w:lastRenderedPageBreak/>
        <w:t>润发包人不予补偿。</w:t>
      </w:r>
    </w:p>
    <w:p w14:paraId="0909D3D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（7）因发包人原因导致工期延误的其他情形：</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4C91DA3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7.5.2因承包人原因导致工期延误</w:t>
      </w:r>
    </w:p>
    <w:p w14:paraId="5CDB7B8E"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因承包人原因造成合同关键节点工期、总工期、竣工备案延误或未按时移交工程的，逾期违约金的计算方法为：</w:t>
      </w:r>
    </w:p>
    <w:p w14:paraId="65DFA3EB"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每逾期一天则向发包人支付人民币 20000元作为违约金。（因发包人及不可抗力原因造成的工期延误除外）。</w:t>
      </w:r>
    </w:p>
    <w:p w14:paraId="182972B9"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7.6 不利物质条件</w:t>
      </w:r>
    </w:p>
    <w:p w14:paraId="7B0C7941"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不利物质条件的其他情形和有关约定：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1B9C38ED"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7.7 异常恶劣的气候条件</w:t>
      </w:r>
    </w:p>
    <w:p w14:paraId="3FB9715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发包人和承包人同意以下情形视为异常恶劣的气候条件：</w:t>
      </w:r>
      <w:r w:rsidRPr="00465832">
        <w:rPr>
          <w:rStyle w:val="NormalCharacter"/>
          <w:rFonts w:ascii="宋体" w:hAnsi="宋体" w:cs="宋体" w:hint="eastAsia"/>
          <w:sz w:val="24"/>
          <w:u w:val="single"/>
        </w:rPr>
        <w:t xml:space="preserve">     /      ；</w:t>
      </w:r>
    </w:p>
    <w:p w14:paraId="00F2BD72"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7.9 提前竣工的奖励</w:t>
      </w:r>
    </w:p>
    <w:p w14:paraId="3EC16F3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7.9.2提前竣工的奖励：</w:t>
      </w:r>
      <w:r w:rsidRPr="00465832">
        <w:rPr>
          <w:rStyle w:val="NormalCharacter"/>
          <w:rFonts w:ascii="宋体" w:hAnsi="宋体" w:cs="宋体" w:hint="eastAsia"/>
          <w:sz w:val="24"/>
          <w:u w:val="single"/>
        </w:rPr>
        <w:t>无</w:t>
      </w:r>
      <w:r w:rsidRPr="00465832">
        <w:rPr>
          <w:rStyle w:val="NormalCharacter"/>
          <w:rFonts w:ascii="宋体" w:hAnsi="宋体" w:cs="宋体" w:hint="eastAsia"/>
          <w:sz w:val="24"/>
        </w:rPr>
        <w:t>。</w:t>
      </w:r>
    </w:p>
    <w:p w14:paraId="6C9BDAF2"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8. 材料与设备</w:t>
      </w:r>
    </w:p>
    <w:p w14:paraId="530530DF"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8.2承包人采购材料与工程设备</w:t>
      </w:r>
    </w:p>
    <w:p w14:paraId="582DA119"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8.2.1材料和工程设备供货</w:t>
      </w:r>
    </w:p>
    <w:p w14:paraId="66CEFEF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1）承包人应当按照其投标文件标明的材料、设备品牌，采购的包括但不限于以下工程材料及设备：钢筋、水泥、室内墙地砖、木地板、铝型材、玻璃、电梯、防水材料、水泵、发电机、风机、给排水管线、灯具、智能化设备、电线电缆、开关、灯具、五金卫浴洁具、厨房电器、涂料等。承包人采购的材料、设备品牌需符合附件9《主要工程材料设备参考品牌表》所提供的参考品牌或者是高于此品牌的其它品牌，并必须保证所选品牌材料的技术指标、质量要求等条件至少达到参考品牌的技术指标、质量要求等条件。对发包人未作要求的材料及设备，承包人可自行选用，但须保证其质量及参数等满足工程和(或)设计要求。承包人在材料和工程设备采购前，相应的生产厂家（或供货人）及品牌、规格、型号、主材价格、数量、质量验收标准和供货时间等经监理人和发包人审核批准后方可使用，承包人应提交相应的质量证明文件并按发包人要求定板封样，确保满足合同约定的质量标准。监理人和发包人对材料和工程设备的审批并不能免除承包人的相关责任。</w:t>
      </w:r>
    </w:p>
    <w:p w14:paraId="501B0795"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lastRenderedPageBreak/>
        <w:t>（</w:t>
      </w:r>
      <w:r w:rsidRPr="00465832">
        <w:rPr>
          <w:rStyle w:val="NormalCharacter"/>
          <w:rFonts w:ascii="宋体" w:hAnsi="宋体" w:cs="宋体"/>
          <w:sz w:val="24"/>
          <w:u w:val="single"/>
        </w:rPr>
        <w:t xml:space="preserve">2）根据《广东省散装水泥和新型墙体材料发展应用管理规定》（广东省人民政府令 </w:t>
      </w:r>
      <w:r w:rsidRPr="00465832">
        <w:rPr>
          <w:rStyle w:val="NormalCharacter"/>
          <w:rFonts w:ascii="宋体" w:hAnsi="宋体" w:cs="宋体" w:hint="eastAsia"/>
          <w:sz w:val="24"/>
          <w:u w:val="single"/>
        </w:rPr>
        <w:t>第</w:t>
      </w:r>
      <w:r w:rsidRPr="00465832">
        <w:rPr>
          <w:rStyle w:val="NormalCharacter"/>
          <w:rFonts w:ascii="宋体" w:hAnsi="宋体" w:cs="宋体"/>
          <w:sz w:val="24"/>
          <w:u w:val="single"/>
        </w:rPr>
        <w:t>309号）文的规定，本工程必须使用散装水泥和预拌混凝土、预拌砂浆、新型墙体材料。本工程禁止使用实心红砖。</w:t>
      </w:r>
    </w:p>
    <w:p w14:paraId="3C190FA5"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（3）承包人不得向违规的商品混凝土、商品砂浆及新型墙体材料供应商(违规供应商名单，以江门市住房和城乡建设局通报的名单为准)采购商品混凝土、商品砂浆及新型墙体材料。</w:t>
      </w:r>
    </w:p>
    <w:p w14:paraId="31EB96E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（4）主要工程材料由承包人提前15天提供材料样品，经发包人、监理单位、设计单位确认样品后，由承包人按要求购买。发包人在承包人提交符合要求的材料样品后14天内，组织设计、监理单位确认材料样品。</w:t>
      </w:r>
    </w:p>
    <w:p w14:paraId="7C8549C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8.2.2本工程的所有材料和设备必须为国家合格产品且符合设计图纸的要求，且承包人不得使用国家明文禁止、淘汰的产品，不得使用来历不明的材料。由承包人提供的材料和工程设备，承包人应提供相应合格证明和产品合格证书，按照国家现行规范进行材料和设备的质量检测并提交检测报告等资料，并会同监理人和发包人进行查验和交货验收。承包人应按要求提供相关的试件或材料，并提交真实、有效的检测报告，检测报告委托人名称统一填写“江门江发悦龙投资开发有限公司”。</w:t>
      </w:r>
    </w:p>
    <w:p w14:paraId="7C40471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发包人有权委托具有相应资质的检测机构进行材料的抽样检验和工程质量进行的检验测试。检测机构根据与发包人签订的委托合同收取材料和工程设备的检验测试费用，检测合格的，由发包人承担；检测不合格的，由承包人承担。</w:t>
      </w:r>
    </w:p>
    <w:p w14:paraId="750A5596"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8.2.3若材料和设备未经发包人代表和监理工程师书面确认而承包人擅自进场使用，一经发现，每次承包人必须向发包人交纳2万元违约金，且发包人有权要求清退出场，承包人应予配合并承担相应费用，承包人应报送监理人和发包人审批的材料和工程设备包括但不限于专用条款有关约定。</w:t>
      </w:r>
    </w:p>
    <w:p w14:paraId="1426ABA2" w14:textId="77777777" w:rsidR="00362BBD" w:rsidRPr="00465832" w:rsidRDefault="00146D30">
      <w:pPr>
        <w:spacing w:after="120"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8.2.4使用替换材料的申请与批准，承包人需要使用代用材料设备时，代用的材料设备品牌应符合附件9《主要工程材料设备参考品牌表》)所提供的参考品牌或者是高于此品牌的其它品牌，代用的材料设备应经监理人及发包人认可并办理变更手续后才能使用。由此增加的费用由承包人承担，减少的费用由发包人从合同价款中相应扣减。承包人不得以材料设备无法采购或采购价费用增加为由向发包人提出任何费用或工期索赔。</w:t>
      </w:r>
    </w:p>
    <w:p w14:paraId="07649972" w14:textId="77777777" w:rsidR="00362BBD" w:rsidRPr="00465832" w:rsidRDefault="00146D30">
      <w:pPr>
        <w:spacing w:after="120"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8.2.5若承包人未能在规定时间内按要求向发包人提供材料样品，因而导致材料不能按时采购而影响工期，由承包人负责，工期不予顺延；若发包人等单位未能在规定时间内确认材料样品，而导致材料不能按时采购延误工期的，由发包人负责。</w:t>
      </w:r>
    </w:p>
    <w:p w14:paraId="422D2D2D" w14:textId="77777777" w:rsidR="00362BBD" w:rsidRPr="00465832" w:rsidRDefault="00146D30">
      <w:pPr>
        <w:spacing w:after="120"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lastRenderedPageBreak/>
        <w:t>8.2.4承包人采购材料和工程设备，还须执行发包人或代建管理单位的相关制度。</w:t>
      </w:r>
    </w:p>
    <w:p w14:paraId="321AAD79"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8.4材料与工程设备的保管与使用</w:t>
      </w:r>
    </w:p>
    <w:p w14:paraId="480135D7" w14:textId="77777777" w:rsidR="00362BBD" w:rsidRPr="00465832" w:rsidRDefault="00146D30">
      <w:pPr>
        <w:snapToGrid w:val="0"/>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8.4.1发包人供应的材料设备的保管费用的承担：</w:t>
      </w:r>
      <w:r w:rsidRPr="00465832">
        <w:rPr>
          <w:rStyle w:val="NormalCharacter"/>
          <w:rFonts w:ascii="宋体" w:hAnsi="宋体" w:cs="宋体" w:hint="eastAsia"/>
          <w:sz w:val="24"/>
          <w:u w:val="single"/>
        </w:rPr>
        <w:t xml:space="preserve"> 如发包人认为承包人所提供的涉及影响结构安全、使用功能和外观观感、整体品质的材料和工程设备达不到发包人要求的，发包人有权选择甲供，具体以发包人下发的甲供材料表为准，数量按照施工图预算的计量原则执行。</w:t>
      </w:r>
    </w:p>
    <w:p w14:paraId="7294B203"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8.6 样品</w:t>
      </w:r>
    </w:p>
    <w:p w14:paraId="5E2CC4CE"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8.6.1</w:t>
      </w:r>
      <w:r w:rsidRPr="00465832">
        <w:rPr>
          <w:rStyle w:val="NormalCharacter"/>
          <w:rFonts w:ascii="宋体" w:hAnsi="宋体" w:cs="宋体" w:hint="eastAsia"/>
          <w:kern w:val="0"/>
          <w:sz w:val="24"/>
        </w:rPr>
        <w:tab/>
        <w:t>样品的报送与封存</w:t>
      </w:r>
    </w:p>
    <w:p w14:paraId="58BC646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需要承包人报送样品的材料或工程设备，样品的种类、名称、规格、数量要求：</w:t>
      </w:r>
      <w:r w:rsidRPr="00465832">
        <w:rPr>
          <w:rStyle w:val="NormalCharacter"/>
          <w:rFonts w:ascii="宋体" w:hAnsi="宋体" w:cs="宋体" w:hint="eastAsia"/>
          <w:sz w:val="24"/>
          <w:u w:val="single"/>
        </w:rPr>
        <w:t>按施工实际需要提供并执行发包人或代建管理单位的相关制度，费用由承包人承担</w:t>
      </w:r>
      <w:r w:rsidRPr="00465832">
        <w:rPr>
          <w:rStyle w:val="NormalCharacter"/>
          <w:rFonts w:ascii="宋体" w:hAnsi="宋体" w:cs="宋体" w:hint="eastAsia"/>
          <w:sz w:val="24"/>
        </w:rPr>
        <w:t>。</w:t>
      </w:r>
    </w:p>
    <w:p w14:paraId="62CFF70E"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8.8 施工设备和临时设施</w:t>
      </w:r>
    </w:p>
    <w:p w14:paraId="5C6F8E6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8.8.1承包人提供的施工设备和临时设施</w:t>
      </w:r>
    </w:p>
    <w:p w14:paraId="0F919E6F"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关于修建临时设施费用承担的约定：</w:t>
      </w:r>
      <w:r w:rsidRPr="00465832">
        <w:rPr>
          <w:rStyle w:val="NormalCharacter"/>
          <w:rFonts w:ascii="宋体" w:hAnsi="宋体" w:cs="宋体" w:hint="eastAsia"/>
          <w:sz w:val="24"/>
          <w:u w:val="single"/>
        </w:rPr>
        <w:t>由承包人承担</w:t>
      </w:r>
      <w:r w:rsidRPr="00465832">
        <w:rPr>
          <w:rStyle w:val="NormalCharacter"/>
          <w:rFonts w:ascii="宋体" w:hAnsi="宋体" w:cs="宋体" w:hint="eastAsia"/>
          <w:sz w:val="24"/>
        </w:rPr>
        <w:t>。</w:t>
      </w:r>
    </w:p>
    <w:p w14:paraId="38FC2AC9"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9. 试验与检验</w:t>
      </w:r>
    </w:p>
    <w:p w14:paraId="2A997692" w14:textId="77777777" w:rsidR="00362BBD" w:rsidRPr="00465832" w:rsidRDefault="00146D30">
      <w:pPr>
        <w:pStyle w:val="Heading5"/>
        <w:tabs>
          <w:tab w:val="left" w:pos="709"/>
        </w:tabs>
        <w:snapToGrid w:val="0"/>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9.1试验设备与试验人员</w:t>
      </w:r>
    </w:p>
    <w:p w14:paraId="5FF1EF9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9.1.2试验设备</w:t>
      </w:r>
    </w:p>
    <w:p w14:paraId="5361486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施工现场需要配置的试验场所：</w:t>
      </w:r>
      <w:r w:rsidRPr="00465832">
        <w:rPr>
          <w:rStyle w:val="NormalCharacter"/>
          <w:rFonts w:ascii="宋体" w:hAnsi="宋体" w:cs="宋体" w:hint="eastAsia"/>
          <w:sz w:val="24"/>
          <w:u w:val="single"/>
        </w:rPr>
        <w:t>根据施工需要由承包人现场配置</w:t>
      </w:r>
      <w:r w:rsidRPr="00465832">
        <w:rPr>
          <w:rStyle w:val="NormalCharacter"/>
          <w:rFonts w:ascii="宋体" w:hAnsi="宋体" w:cs="宋体" w:hint="eastAsia"/>
          <w:sz w:val="24"/>
        </w:rPr>
        <w:t>。</w:t>
      </w:r>
    </w:p>
    <w:p w14:paraId="3E20A7D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施工现场需要配备的试验设备：</w:t>
      </w:r>
      <w:r w:rsidRPr="00465832">
        <w:rPr>
          <w:rStyle w:val="NormalCharacter"/>
          <w:rFonts w:ascii="宋体" w:hAnsi="宋体" w:cs="宋体" w:hint="eastAsia"/>
          <w:sz w:val="24"/>
          <w:u w:val="single"/>
        </w:rPr>
        <w:t>根据施工需要由承包人现场配置</w:t>
      </w:r>
      <w:r w:rsidRPr="00465832">
        <w:rPr>
          <w:rStyle w:val="NormalCharacter"/>
          <w:rFonts w:ascii="宋体" w:hAnsi="宋体" w:cs="宋体" w:hint="eastAsia"/>
          <w:sz w:val="24"/>
        </w:rPr>
        <w:t>。</w:t>
      </w:r>
    </w:p>
    <w:p w14:paraId="374A26A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施工现场需要具备的其他试验条件：</w:t>
      </w:r>
      <w:r w:rsidRPr="00465832">
        <w:rPr>
          <w:rStyle w:val="NormalCharacter"/>
          <w:rFonts w:ascii="宋体" w:hAnsi="宋体" w:cs="宋体" w:hint="eastAsia"/>
          <w:sz w:val="24"/>
          <w:u w:val="single"/>
        </w:rPr>
        <w:t>根据施工需要由承包人现场配置</w:t>
      </w:r>
      <w:r w:rsidRPr="00465832">
        <w:rPr>
          <w:rStyle w:val="NormalCharacter"/>
          <w:rFonts w:ascii="宋体" w:hAnsi="宋体" w:cs="宋体" w:hint="eastAsia"/>
          <w:sz w:val="24"/>
        </w:rPr>
        <w:t>。</w:t>
      </w:r>
    </w:p>
    <w:p w14:paraId="4309CB1D"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9.4 现场工艺试验</w:t>
      </w:r>
    </w:p>
    <w:p w14:paraId="23227BAE"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现场工艺试验的有关约定：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6D6A9A0A"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10. 变更</w:t>
      </w:r>
    </w:p>
    <w:p w14:paraId="1104794A"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10.1变更的范围</w:t>
      </w:r>
    </w:p>
    <w:p w14:paraId="6D85E764"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rPr>
        <w:t>关于变更的范围的约定：</w:t>
      </w:r>
      <w:r w:rsidRPr="00465832">
        <w:rPr>
          <w:rStyle w:val="NormalCharacter"/>
          <w:rFonts w:ascii="宋体" w:hAnsi="宋体" w:cs="宋体" w:hint="eastAsia"/>
          <w:sz w:val="24"/>
          <w:u w:val="single"/>
        </w:rPr>
        <w:t>发包人对本合同的工作内容和施工界面进行适当合理的调整（包括增加或减少部分工程）的权利：承包人必须无条件服从发包人对工作内容和施工</w:t>
      </w:r>
      <w:r w:rsidRPr="00465832">
        <w:rPr>
          <w:rStyle w:val="NormalCharacter"/>
          <w:rFonts w:ascii="宋体" w:hAnsi="宋体" w:cs="宋体" w:hint="eastAsia"/>
          <w:sz w:val="24"/>
          <w:u w:val="single"/>
        </w:rPr>
        <w:lastRenderedPageBreak/>
        <w:t>界面的调整。发包人有权单方面决定并发出书面变更指令，无需征得承包人同意，承包人不得以任何理由拒绝或拖延执行。因变更导致工程量减少、取消或延期，承包人不得主张任何损失、利润、管理费或索赔。</w:t>
      </w:r>
    </w:p>
    <w:p w14:paraId="0181C345"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如实施过程中发现设计上有错误或严重不合理，承包人应以书面形式通知发包人和总监理工程师，经总监理工程师审查并报发包人同意后，由发包人与设计单位商定修改或变更设计方案进行实施。</w:t>
      </w:r>
    </w:p>
    <w:p w14:paraId="02DCD917"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10</w:t>
      </w:r>
      <w:r w:rsidRPr="00465832">
        <w:rPr>
          <w:rStyle w:val="NormalCharacter"/>
          <w:rFonts w:ascii="宋体" w:hAnsi="宋体" w:cs="宋体"/>
          <w:sz w:val="24"/>
          <w:u w:val="single"/>
        </w:rPr>
        <w:t>.2承包人提前通知监理人隐蔽改或变更设计方案进行实施。</w:t>
      </w:r>
    </w:p>
    <w:p w14:paraId="651ACC6D"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变更应由总监理工程师、发包人共同发出变更指令，没有总监理工程师、发包人共同发出的指令，承包人不得进行上述变更。</w:t>
      </w:r>
    </w:p>
    <w:p w14:paraId="1E66EB88"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因技术、水文、地质等原因确需进行重大设计变更的，由项目设计单位填写设计变更单，并经监理单位签署意见后，由发包人审查核准。</w:t>
      </w:r>
    </w:p>
    <w:p w14:paraId="52C20EC5"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u w:val="single"/>
        </w:rPr>
        <w:t>所有涉及工期的变更均应获得发包人书面批准才能生效</w:t>
      </w:r>
      <w:r w:rsidRPr="00465832">
        <w:rPr>
          <w:rStyle w:val="NormalCharacter"/>
          <w:rFonts w:ascii="宋体" w:hAnsi="宋体" w:cs="宋体" w:hint="eastAsia"/>
          <w:sz w:val="24"/>
        </w:rPr>
        <w:t>。</w:t>
      </w:r>
    </w:p>
    <w:p w14:paraId="165FED50" w14:textId="77777777" w:rsidR="00362BBD" w:rsidRPr="00465832" w:rsidRDefault="00146D30">
      <w:pPr>
        <w:spacing w:line="360" w:lineRule="auto"/>
        <w:ind w:firstLineChars="242" w:firstLine="581"/>
        <w:jc w:val="left"/>
        <w:rPr>
          <w:rStyle w:val="NormalCharacter"/>
          <w:rFonts w:ascii="宋体" w:hAnsi="宋体" w:cs="宋体"/>
          <w:sz w:val="24"/>
          <w:u w:val="single"/>
        </w:rPr>
      </w:pPr>
      <w:r w:rsidRPr="00465832">
        <w:rPr>
          <w:rStyle w:val="NormalCharacter"/>
          <w:rFonts w:ascii="宋体" w:hAnsi="宋体" w:cs="宋体" w:hint="eastAsia"/>
          <w:sz w:val="24"/>
          <w:u w:val="single"/>
        </w:rPr>
        <w:t>发包人有权根据项目实际情况调整施工范围和施工内容，并根据应予计量的实际工程量对工程款进行结算，未实施部分的工程款应从工程价款中予以扣除。承包人清楚并充分了解前述情况，并无条件接受，承包人不得以此向发包人提出任何索赔,不得提出索赔的费用包括但不限于预期利润、管理费、风险费用、预算包干费、税金等。</w:t>
      </w:r>
    </w:p>
    <w:p w14:paraId="71E42C36"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10.4 变更估价</w:t>
      </w:r>
    </w:p>
    <w:p w14:paraId="40776D56"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t>10.4.1变更估价原则</w:t>
      </w:r>
    </w:p>
    <w:p w14:paraId="57243AD2"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rPr>
        <w:t>关于变更估价的约定:</w:t>
      </w:r>
      <w:r w:rsidRPr="00465832">
        <w:rPr>
          <w:rStyle w:val="NormalCharacter"/>
          <w:rFonts w:ascii="宋体" w:hAnsi="宋体" w:cs="宋体" w:hint="eastAsia"/>
          <w:sz w:val="24"/>
          <w:u w:val="single"/>
        </w:rPr>
        <w:t>发包人有权调整部分工程建设内容，发生设计变更由设计单位提供设计变更图纸或说明，承包人按照发包人批准的设计变更文件施工。除特殊情况经发包人批准外，凡涉及调整预算（合同价款）的工程变更和现场签证，必须经发包人、监理单位和承包人确认办妥手续后（设计变更和现场签证所需附上的图纸须由设计单位确认），承包人方能施工，增加预算应及时送监理人、发包人委托的造价咨询单位、发包人审定。</w:t>
      </w:r>
    </w:p>
    <w:p w14:paraId="3483B51C"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u w:val="single"/>
        </w:rPr>
        <w:t>发生项目特征描述不符、分部分项工程量清单缺项漏项、工程变更（含设计变更等，下同）、工程量的偏差、费用索赔、现场签证事件时，新增清单项目的综合单价调整方法按照专</w:t>
      </w:r>
      <w:r w:rsidRPr="00465832">
        <w:rPr>
          <w:rStyle w:val="afe"/>
          <w:rFonts w:ascii="宋体" w:hAnsi="宋体" w:cs="宋体" w:hint="eastAsia"/>
          <w:b w:val="0"/>
          <w:bCs w:val="0"/>
          <w:sz w:val="24"/>
          <w:u w:val="single"/>
          <w:shd w:val="clear" w:color="auto" w:fill="FFFFFF"/>
        </w:rPr>
        <w:t>用条款第12.3.1条执行</w:t>
      </w:r>
      <w:r w:rsidRPr="00465832">
        <w:rPr>
          <w:rStyle w:val="NormalCharacter"/>
          <w:rFonts w:ascii="宋体" w:hAnsi="宋体" w:cs="宋体" w:hint="eastAsia"/>
          <w:sz w:val="24"/>
        </w:rPr>
        <w:t>。</w:t>
      </w:r>
    </w:p>
    <w:p w14:paraId="21A0BFAE"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10.5承包人的合理化建议</w:t>
      </w:r>
    </w:p>
    <w:p w14:paraId="2193A3E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监理人审查承包人合理化建议的期限：</w:t>
      </w:r>
      <w:r w:rsidRPr="00465832">
        <w:rPr>
          <w:rStyle w:val="NormalCharacter"/>
          <w:rFonts w:ascii="宋体" w:hAnsi="宋体" w:cs="宋体" w:hint="eastAsia"/>
          <w:sz w:val="24"/>
          <w:u w:val="single"/>
        </w:rPr>
        <w:t>收到承包人提交的合理化建议后5天内</w:t>
      </w:r>
      <w:r w:rsidRPr="00465832">
        <w:rPr>
          <w:rStyle w:val="NormalCharacter"/>
          <w:rFonts w:ascii="宋体" w:hAnsi="宋体" w:cs="宋体" w:hint="eastAsia"/>
          <w:sz w:val="24"/>
        </w:rPr>
        <w:t>。</w:t>
      </w:r>
    </w:p>
    <w:p w14:paraId="687D0F2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发包人审批承包人合理化建议的期限：</w:t>
      </w:r>
      <w:r w:rsidRPr="00465832">
        <w:rPr>
          <w:rStyle w:val="NormalCharacter"/>
          <w:rFonts w:ascii="宋体" w:hAnsi="宋体" w:cs="宋体" w:hint="eastAsia"/>
          <w:sz w:val="24"/>
          <w:u w:val="single"/>
        </w:rPr>
        <w:t>收到监理人报送的合理化建议后7天内</w:t>
      </w:r>
      <w:r w:rsidRPr="00465832">
        <w:rPr>
          <w:rStyle w:val="NormalCharacter"/>
          <w:rFonts w:ascii="宋体" w:hAnsi="宋体" w:cs="宋体" w:hint="eastAsia"/>
          <w:sz w:val="24"/>
        </w:rPr>
        <w:t>。</w:t>
      </w:r>
    </w:p>
    <w:p w14:paraId="44751C5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lastRenderedPageBreak/>
        <w:t>承包人提出的合理化建议降低了合同价格或者提高了工程经济效益的奖励的方法和金额为：</w:t>
      </w:r>
      <w:r w:rsidRPr="00465832">
        <w:rPr>
          <w:rStyle w:val="NormalCharacter"/>
          <w:rFonts w:ascii="宋体" w:hAnsi="宋体" w:cs="宋体" w:hint="eastAsia"/>
          <w:sz w:val="24"/>
          <w:u w:val="single"/>
        </w:rPr>
        <w:t>无</w:t>
      </w:r>
      <w:r w:rsidRPr="00465832">
        <w:rPr>
          <w:rStyle w:val="NormalCharacter"/>
          <w:rFonts w:ascii="宋体" w:hAnsi="宋体" w:cs="宋体" w:hint="eastAsia"/>
          <w:sz w:val="24"/>
        </w:rPr>
        <w:t>。</w:t>
      </w:r>
    </w:p>
    <w:p w14:paraId="3F617770"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b w:val="0"/>
          <w:sz w:val="24"/>
          <w:szCs w:val="24"/>
        </w:rPr>
        <w:t xml:space="preserve">10.7 </w:t>
      </w:r>
      <w:r w:rsidRPr="00465832">
        <w:rPr>
          <w:rStyle w:val="NormalCharacter"/>
          <w:rFonts w:cs="宋体" w:hint="eastAsia"/>
          <w:b w:val="0"/>
          <w:sz w:val="24"/>
          <w:szCs w:val="24"/>
        </w:rPr>
        <w:t>暂估价</w:t>
      </w:r>
    </w:p>
    <w:p w14:paraId="1BBE76B0"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rPr>
        <w:t>暂估价材料和工程设备的明细详见</w:t>
      </w:r>
      <w:r w:rsidRPr="00465832">
        <w:rPr>
          <w:rStyle w:val="NormalCharacter"/>
          <w:rFonts w:ascii="宋体" w:hAnsi="宋体" w:cs="宋体" w:hint="eastAsia"/>
          <w:kern w:val="0"/>
          <w:sz w:val="24"/>
          <w:u w:val="single"/>
        </w:rPr>
        <w:t>附件</w:t>
      </w:r>
      <w:r w:rsidRPr="00465832">
        <w:rPr>
          <w:rStyle w:val="NormalCharacter"/>
          <w:rFonts w:ascii="宋体" w:hAnsi="宋体" w:cs="宋体"/>
          <w:kern w:val="0"/>
          <w:sz w:val="24"/>
          <w:u w:val="single"/>
        </w:rPr>
        <w:t>1</w:t>
      </w:r>
      <w:r w:rsidRPr="00465832">
        <w:rPr>
          <w:rStyle w:val="NormalCharacter"/>
          <w:rFonts w:ascii="宋体" w:hAnsi="宋体" w:cs="宋体" w:hint="eastAsia"/>
          <w:kern w:val="0"/>
          <w:sz w:val="24"/>
          <w:u w:val="single"/>
        </w:rPr>
        <w:t>3</w:t>
      </w:r>
      <w:r w:rsidRPr="00465832">
        <w:rPr>
          <w:rStyle w:val="NormalCharacter"/>
          <w:rFonts w:ascii="宋体" w:hAnsi="宋体" w:cs="宋体"/>
          <w:kern w:val="0"/>
          <w:sz w:val="24"/>
          <w:u w:val="single"/>
        </w:rPr>
        <w:t>：《</w:t>
      </w:r>
      <w:r w:rsidRPr="00465832">
        <w:rPr>
          <w:rStyle w:val="NormalCharacter"/>
          <w:rFonts w:ascii="宋体" w:hAnsi="宋体" w:cs="宋体" w:hint="eastAsia"/>
          <w:sz w:val="24"/>
          <w:u w:val="single"/>
        </w:rPr>
        <w:t>材料（工程设备）暂估单价及调整表》</w:t>
      </w:r>
      <w:r w:rsidRPr="00465832">
        <w:rPr>
          <w:rStyle w:val="NormalCharacter"/>
          <w:rFonts w:ascii="宋体" w:hAnsi="宋体" w:cs="宋体" w:hint="eastAsia"/>
          <w:kern w:val="0"/>
          <w:sz w:val="24"/>
          <w:u w:val="single"/>
        </w:rPr>
        <w:t>。</w:t>
      </w:r>
    </w:p>
    <w:p w14:paraId="5DFFB7C1"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本合同中列为暂估价的材料设备，承包人应在采购前20天向发包人提交《材料设备选型及报价单》，经发包人、监理单位及发包人委托的第三方造价咨询单位确认品牌、规格及价格后实施。结算时，按确认的实际价格与已标价工程量清单暂估价的差额调整，该调整金额仅计取税金，不再计取其他费用。</w:t>
      </w:r>
    </w:p>
    <w:p w14:paraId="62BE4C3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sz w:val="24"/>
        </w:rPr>
        <w:t>10.7.1依法必须招标的暂估价项目</w:t>
      </w:r>
    </w:p>
    <w:p w14:paraId="4737106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对于依法必须招标的暂估价项目的确认和批准采取</w:t>
      </w:r>
      <w:r w:rsidRPr="00465832">
        <w:rPr>
          <w:rStyle w:val="NormalCharacter"/>
          <w:rFonts w:ascii="宋体" w:hAnsi="宋体" w:cs="宋体" w:hint="eastAsia"/>
          <w:sz w:val="24"/>
          <w:u w:val="single"/>
        </w:rPr>
        <w:t>以下方式</w:t>
      </w:r>
      <w:r w:rsidRPr="00465832">
        <w:rPr>
          <w:rStyle w:val="NormalCharacter"/>
          <w:rFonts w:ascii="宋体" w:hAnsi="宋体" w:cs="宋体" w:hint="eastAsia"/>
          <w:sz w:val="24"/>
        </w:rPr>
        <w:t>确定：</w:t>
      </w:r>
    </w:p>
    <w:p w14:paraId="35F9D852" w14:textId="77777777" w:rsidR="00362BBD" w:rsidRPr="00465832" w:rsidRDefault="00146D30">
      <w:pPr>
        <w:spacing w:line="360" w:lineRule="auto"/>
        <w:ind w:firstLineChars="200" w:firstLine="480"/>
        <w:jc w:val="left"/>
        <w:rPr>
          <w:rFonts w:ascii="宋体" w:hAnsi="宋体"/>
          <w:kern w:val="0"/>
          <w:sz w:val="24"/>
          <w:u w:val="single"/>
        </w:rPr>
      </w:pPr>
      <w:r w:rsidRPr="00465832">
        <w:rPr>
          <w:rFonts w:ascii="宋体" w:hAnsi="宋体"/>
          <w:kern w:val="0"/>
          <w:sz w:val="24"/>
          <w:u w:val="single"/>
        </w:rPr>
        <w:t>对于依法必须招标的暂估价项目，由发包人和承包人共同招标</w:t>
      </w:r>
      <w:r w:rsidRPr="00465832">
        <w:rPr>
          <w:rFonts w:ascii="宋体" w:hAnsi="宋体" w:hint="eastAsia"/>
          <w:kern w:val="0"/>
          <w:sz w:val="24"/>
          <w:u w:val="single"/>
        </w:rPr>
        <w:t>或</w:t>
      </w:r>
      <w:r w:rsidRPr="00465832">
        <w:rPr>
          <w:rFonts w:ascii="宋体" w:hAnsi="宋体"/>
          <w:kern w:val="0"/>
          <w:sz w:val="24"/>
          <w:u w:val="single"/>
        </w:rPr>
        <w:t>发包人招标</w:t>
      </w:r>
      <w:r w:rsidRPr="00465832">
        <w:rPr>
          <w:rFonts w:ascii="宋体" w:hAnsi="宋体" w:hint="eastAsia"/>
          <w:kern w:val="0"/>
          <w:sz w:val="24"/>
          <w:u w:val="single"/>
        </w:rPr>
        <w:t>，具体由发包人确定。如发包人采用</w:t>
      </w:r>
      <w:r w:rsidRPr="00465832">
        <w:rPr>
          <w:rFonts w:ascii="宋体" w:hAnsi="宋体"/>
          <w:kern w:val="0"/>
          <w:sz w:val="24"/>
          <w:u w:val="single"/>
        </w:rPr>
        <w:t>发包人和承包人共同招标</w:t>
      </w:r>
      <w:r w:rsidRPr="00465832">
        <w:rPr>
          <w:rFonts w:ascii="宋体" w:hAnsi="宋体" w:hint="eastAsia"/>
          <w:kern w:val="0"/>
          <w:sz w:val="24"/>
          <w:u w:val="single"/>
        </w:rPr>
        <w:t>方式的，则由发包人聘请的招标代理负责编制招标文件，发包人派代表参与进入评标委员会参与评标。承包人如对招标文件有异议的，应当在收到招标文件的3日内向发包人提出，逾期则视为无异议。发包人在收到承包人的异议后，应当在5日内与承包人协商处理异议事项。如双方未能在前述期限内协商一致的，除招标文件存在违法违规情况外，应当以发包人的意见为准，承包人应当在发包人要求的时间内签署招标文件。</w:t>
      </w:r>
      <w:r w:rsidRPr="00465832">
        <w:rPr>
          <w:rFonts w:ascii="宋体" w:hAnsi="宋体"/>
          <w:kern w:val="0"/>
          <w:sz w:val="24"/>
          <w:u w:val="single"/>
        </w:rPr>
        <w:t>确定中标人后，由承包人与中标人签订暂估价合同</w:t>
      </w:r>
      <w:r w:rsidRPr="00465832">
        <w:rPr>
          <w:rFonts w:ascii="宋体" w:hAnsi="宋体" w:hint="eastAsia"/>
          <w:kern w:val="0"/>
          <w:sz w:val="24"/>
          <w:u w:val="single"/>
        </w:rPr>
        <w:t>，承包人不得以任何理由拒绝</w:t>
      </w:r>
      <w:r w:rsidRPr="00465832">
        <w:rPr>
          <w:rFonts w:ascii="宋体" w:hAnsi="宋体"/>
          <w:kern w:val="0"/>
          <w:sz w:val="24"/>
          <w:u w:val="single"/>
        </w:rPr>
        <w:t>。签订暂估价合同所涉及属于承包人需承担的所有税费已包括于总承包合同价款内</w:t>
      </w:r>
      <w:r w:rsidRPr="00465832">
        <w:rPr>
          <w:rFonts w:ascii="宋体" w:hAnsi="宋体" w:hint="eastAsia"/>
          <w:kern w:val="0"/>
          <w:sz w:val="24"/>
          <w:u w:val="single"/>
        </w:rPr>
        <w:t>，</w:t>
      </w:r>
      <w:r w:rsidRPr="00465832">
        <w:rPr>
          <w:rStyle w:val="NormalCharacter"/>
          <w:rFonts w:ascii="宋体" w:hAnsi="宋体" w:cs="宋体" w:hint="eastAsia"/>
          <w:kern w:val="0"/>
          <w:sz w:val="24"/>
          <w:u w:val="single"/>
        </w:rPr>
        <w:t>不再另行计取</w:t>
      </w:r>
      <w:r w:rsidRPr="00465832">
        <w:rPr>
          <w:rFonts w:ascii="宋体" w:hAnsi="宋体"/>
          <w:kern w:val="0"/>
          <w:sz w:val="24"/>
          <w:u w:val="single"/>
        </w:rPr>
        <w:t>。</w:t>
      </w:r>
      <w:r w:rsidRPr="00465832">
        <w:rPr>
          <w:rFonts w:ascii="宋体" w:hAnsi="宋体" w:hint="eastAsia"/>
          <w:kern w:val="0"/>
          <w:sz w:val="24"/>
          <w:u w:val="single"/>
        </w:rPr>
        <w:t>如承包人未能在发包人要求的期限内配合签署和发布招标文件的，每逾期一日，应按照20000元/日向发包人支付违约金。如发包人采用发包人自行招标方式的，则</w:t>
      </w:r>
      <w:r w:rsidRPr="00465832">
        <w:rPr>
          <w:rFonts w:ascii="宋体" w:hAnsi="宋体"/>
          <w:kern w:val="0"/>
          <w:sz w:val="24"/>
          <w:u w:val="single"/>
        </w:rPr>
        <w:t>由发包人</w:t>
      </w:r>
      <w:r w:rsidRPr="00465832">
        <w:rPr>
          <w:rFonts w:ascii="宋体" w:hAnsi="宋体" w:hint="eastAsia"/>
          <w:kern w:val="0"/>
          <w:sz w:val="24"/>
          <w:u w:val="single"/>
        </w:rPr>
        <w:t>自行</w:t>
      </w:r>
      <w:r w:rsidRPr="00465832">
        <w:rPr>
          <w:rFonts w:ascii="宋体" w:hAnsi="宋体"/>
          <w:kern w:val="0"/>
          <w:sz w:val="24"/>
          <w:u w:val="single"/>
        </w:rPr>
        <w:t>招标确定暂估价供应商或分包人的，发包人应按照施工进度计划，在招标工作启动前14天通知承包人。</w:t>
      </w:r>
    </w:p>
    <w:p w14:paraId="62BD04F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bCs/>
          <w:sz w:val="24"/>
          <w:u w:val="single"/>
        </w:rPr>
        <w:t>承包</w:t>
      </w:r>
      <w:r w:rsidRPr="00465832">
        <w:rPr>
          <w:rFonts w:ascii="宋体" w:hAnsi="宋体" w:cs="宋体" w:hint="eastAsia"/>
          <w:sz w:val="24"/>
          <w:u w:val="single"/>
        </w:rPr>
        <w:t>人须按发包人要求，为所有纳入《总承包管理范围》的专业分包工程（含暂估价项目）提供总承包管理、协调及配合服务等工作，具体服务内容和要求由发包人确定（详见合同附件1</w:t>
      </w:r>
      <w:r w:rsidRPr="00465832">
        <w:rPr>
          <w:rFonts w:ascii="宋体" w:hAnsi="宋体" w:cs="宋体"/>
          <w:sz w:val="24"/>
          <w:u w:val="single"/>
        </w:rPr>
        <w:t>0</w:t>
      </w:r>
      <w:r w:rsidRPr="00465832">
        <w:rPr>
          <w:rFonts w:ascii="宋体" w:hAnsi="宋体" w:cs="宋体" w:hint="eastAsia"/>
          <w:sz w:val="24"/>
          <w:u w:val="single"/>
        </w:rPr>
        <w:t>总承包管理范围），承包人须无条件执行。</w:t>
      </w:r>
    </w:p>
    <w:p w14:paraId="64D6244E"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sz w:val="24"/>
        </w:rPr>
        <w:t>10.7.2不属于依法必须招标的暂估价项目</w:t>
      </w:r>
    </w:p>
    <w:p w14:paraId="20A0ACB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对于不属于依法必须招标的暂估价项目的确认和批准采取</w:t>
      </w:r>
      <w:r w:rsidRPr="00465832">
        <w:rPr>
          <w:rStyle w:val="NormalCharacter"/>
          <w:rFonts w:ascii="宋体" w:hAnsi="宋体" w:cs="宋体" w:hint="eastAsia"/>
          <w:sz w:val="24"/>
          <w:u w:val="single"/>
        </w:rPr>
        <w:t>专用条款10.7.1或通用条款10.7.2第</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3</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种方式确定，</w:t>
      </w:r>
      <w:r w:rsidRPr="00465832">
        <w:rPr>
          <w:rFonts w:ascii="宋体" w:hAnsi="宋体" w:hint="eastAsia"/>
          <w:kern w:val="0"/>
          <w:sz w:val="24"/>
          <w:u w:val="single"/>
        </w:rPr>
        <w:t>具体由发包人确定。</w:t>
      </w:r>
    </w:p>
    <w:p w14:paraId="357C4E85"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10.8 暂列金额</w:t>
      </w:r>
    </w:p>
    <w:p w14:paraId="37F18A6C"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lastRenderedPageBreak/>
        <w:t>合同当事人关于暂列金额使用的约定：</w:t>
      </w:r>
      <w:r w:rsidRPr="00465832">
        <w:rPr>
          <w:rStyle w:val="NormalCharacter"/>
          <w:rFonts w:ascii="宋体" w:hAnsi="宋体" w:cs="宋体" w:hint="eastAsia"/>
          <w:sz w:val="24"/>
          <w:u w:val="single"/>
        </w:rPr>
        <w:t>暂列金额按实际发生结算</w:t>
      </w:r>
      <w:r w:rsidRPr="00465832">
        <w:rPr>
          <w:rStyle w:val="NormalCharacter"/>
          <w:rFonts w:ascii="宋体" w:hAnsi="宋体" w:cs="宋体" w:hint="eastAsia"/>
          <w:kern w:val="0"/>
          <w:sz w:val="24"/>
        </w:rPr>
        <w:t>。</w:t>
      </w:r>
    </w:p>
    <w:p w14:paraId="48F70E81"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11. 价格调整</w:t>
      </w:r>
    </w:p>
    <w:p w14:paraId="53E70337" w14:textId="77777777" w:rsidR="00362BBD" w:rsidRPr="00465832" w:rsidRDefault="00146D30">
      <w:pPr>
        <w:pStyle w:val="Heading5"/>
        <w:tabs>
          <w:tab w:val="left" w:pos="709"/>
        </w:tabs>
        <w:snapToGrid w:val="0"/>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11.1 市场价格波动引起的调整</w:t>
      </w:r>
    </w:p>
    <w:p w14:paraId="48F892D6" w14:textId="77777777" w:rsidR="00362BBD" w:rsidRPr="00465832" w:rsidRDefault="00146D30">
      <w:pPr>
        <w:spacing w:line="360" w:lineRule="auto"/>
        <w:ind w:firstLineChars="242" w:firstLine="581"/>
        <w:jc w:val="left"/>
        <w:rPr>
          <w:rStyle w:val="NormalCharacter"/>
          <w:rFonts w:ascii="宋体" w:hAnsi="宋体" w:cs="宋体"/>
          <w:sz w:val="24"/>
          <w:u w:val="single"/>
        </w:rPr>
      </w:pPr>
      <w:r w:rsidRPr="00465832">
        <w:rPr>
          <w:rStyle w:val="NormalCharacter"/>
          <w:rFonts w:ascii="宋体" w:hAnsi="宋体" w:cs="宋体" w:hint="eastAsia"/>
          <w:sz w:val="24"/>
          <w:u w:val="single"/>
        </w:rPr>
        <w:t>施工期间江门工程造价信息网公布的《江门市建筑工程材料市场参考价》关于人工费（含施工机具费中的人工费）、材料（钢筋、商品砼（不含泵送费用、外加剂费用））以及铜芯电线电缆价格相对基准期价格出现涨落，合同双方根据以下条款的规定对合同价款作相应调整。</w:t>
      </w:r>
    </w:p>
    <w:p w14:paraId="731BBA9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1）施工过程中钢筋、商品砼（不含泵送费用、外加剂费用）浮动在基价±5％以内（含±5％），风险由承包人承担，结算时价格不予调整。对于价格浮动在基价±5％以外的部分，结算时仅对±5％以外的材料价格差额部分进行调整，材料调差计取材料费差价及相应的工程增值税税金，不再计取其他费用。</w:t>
      </w:r>
    </w:p>
    <w:p w14:paraId="6753A801"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材差的计算方法：</w:t>
      </w:r>
    </w:p>
    <w:p w14:paraId="46312421"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材料差价＝（｜浮动比例｜―5％）×基价×（1-下浮率）×调差工程量</w:t>
      </w:r>
    </w:p>
    <w:p w14:paraId="0F1827B5"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浮动比例＝（时价 / 基价―1）×100％</w:t>
      </w:r>
    </w:p>
    <w:p w14:paraId="6F50A9E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其中：</w:t>
      </w:r>
    </w:p>
    <w:p w14:paraId="41FE58A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a) 按各单体工程施工期间分段调差。</w:t>
      </w:r>
    </w:p>
    <w:p w14:paraId="4021B8B9"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b) 调差工程量=竣工图结算工程量（含损耗）（分住宅和商业）。</w:t>
      </w:r>
    </w:p>
    <w:p w14:paraId="6567657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c) 基价：按江门工程造价信息网发布的《江门市2025年</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月份建筑工程材料市场参考价》执行。</w:t>
      </w:r>
    </w:p>
    <w:p w14:paraId="67516BF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d) 时价：按各单体工程各自施工期间江门工程造价信息网的《江门市建筑工程材料市场参考价》相应材料信息价的平均值。“施工期间”对于钢筋、商品砼（不含泵送费用、外加剂费用）指从各单体工程（地下室如分段施工，则按分段调差）第 1 批商品混凝土材料进场施工浇捣时间，到各单体工程屋面层主体结构浇筑完成（地下室指顶板浇筑完成）时间，以监理单位及发包人确认的混凝土工程资料面单上记载的时间为准，二次结构材差调整时间随主体时间。</w:t>
      </w:r>
    </w:p>
    <w:p w14:paraId="22CEF5E3"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w:t>
      </w:r>
      <w:r w:rsidRPr="00465832">
        <w:rPr>
          <w:rStyle w:val="NormalCharacter"/>
          <w:rFonts w:ascii="宋体" w:hAnsi="宋体" w:cs="宋体"/>
          <w:sz w:val="24"/>
          <w:u w:val="single"/>
        </w:rPr>
        <w:t>2）施工过程中,铜芯电线电缆的价格按以下方法变更：</w:t>
      </w:r>
    </w:p>
    <w:p w14:paraId="3B52F81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承包人各批次铜芯电线电缆下订单当日（以监理单位及发包人确认的材料订单上记载的时间为准）上海有色网（http://www.smm.cn/）1#电解铜算术平均价与基准价相比未超出±5%（含±5%），风险由承包人承担，结算时</w:t>
      </w:r>
      <w:r w:rsidRPr="00465832">
        <w:rPr>
          <w:rStyle w:val="NormalCharacter"/>
          <w:rFonts w:ascii="宋体" w:hAnsi="宋体" w:cs="宋体"/>
          <w:sz w:val="24"/>
          <w:u w:val="single"/>
        </w:rPr>
        <w:t>铜芯电线电缆</w:t>
      </w:r>
      <w:r w:rsidRPr="00465832">
        <w:rPr>
          <w:rStyle w:val="NormalCharacter"/>
          <w:rFonts w:ascii="宋体" w:hAnsi="宋体" w:cs="宋体" w:hint="eastAsia"/>
          <w:sz w:val="24"/>
          <w:u w:val="single"/>
        </w:rPr>
        <w:t>价格不予调整。承包人各批</w:t>
      </w:r>
      <w:r w:rsidRPr="00465832">
        <w:rPr>
          <w:rStyle w:val="NormalCharacter"/>
          <w:rFonts w:ascii="宋体" w:hAnsi="宋体" w:cs="宋体" w:hint="eastAsia"/>
          <w:sz w:val="24"/>
          <w:u w:val="single"/>
        </w:rPr>
        <w:lastRenderedPageBreak/>
        <w:t>次铜芯电线电缆下订单当日（以监理单位及发包人确认的材料订单上记载的时间为准）上海有色网（http://www.smm.cn/）1#电解铜算术平均价与基准价相比超出±</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w:t>
      </w:r>
      <w:r w:rsidRPr="00465832">
        <w:rPr>
          <w:rStyle w:val="NormalCharacter"/>
          <w:rFonts w:ascii="宋体" w:hAnsi="宋体" w:cs="宋体"/>
          <w:sz w:val="24"/>
          <w:u w:val="single"/>
        </w:rPr>
        <w:t>，</w:t>
      </w:r>
      <w:r w:rsidRPr="00465832">
        <w:rPr>
          <w:rStyle w:val="NormalCharacter"/>
          <w:rFonts w:ascii="宋体" w:hAnsi="宋体" w:cs="宋体" w:hint="eastAsia"/>
          <w:sz w:val="24"/>
          <w:u w:val="single"/>
        </w:rPr>
        <w:t>调价公式为：</w:t>
      </w:r>
    </w:p>
    <w:p w14:paraId="49FEDB9D"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p=p0+（（b-a）/a +5%）×v×a(铜价下降)</w:t>
      </w:r>
    </w:p>
    <w:p w14:paraId="0B9205F4"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p=p0+（（b-a）/a -5%）×v×a（铜价上涨）</w:t>
      </w:r>
    </w:p>
    <w:p w14:paraId="7451A1EF"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p：调价后</w:t>
      </w:r>
      <w:r w:rsidRPr="00465832">
        <w:rPr>
          <w:rStyle w:val="NormalCharacter"/>
          <w:rFonts w:ascii="宋体" w:hAnsi="宋体" w:cs="宋体"/>
          <w:sz w:val="24"/>
          <w:u w:val="single"/>
        </w:rPr>
        <w:t>电线电缆</w:t>
      </w:r>
      <w:r w:rsidRPr="00465832">
        <w:rPr>
          <w:rStyle w:val="NormalCharacter"/>
          <w:rFonts w:ascii="宋体" w:hAnsi="宋体" w:cs="宋体" w:hint="eastAsia"/>
          <w:sz w:val="24"/>
          <w:u w:val="single"/>
        </w:rPr>
        <w:t>价格（元/米）；</w:t>
      </w:r>
    </w:p>
    <w:p w14:paraId="3A1132EF"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p0：承包人投标报价中</w:t>
      </w:r>
      <w:r w:rsidRPr="00465832">
        <w:rPr>
          <w:rStyle w:val="NormalCharacter"/>
          <w:rFonts w:ascii="宋体" w:hAnsi="宋体" w:cs="宋体"/>
          <w:sz w:val="24"/>
          <w:u w:val="single"/>
        </w:rPr>
        <w:t>电线电缆</w:t>
      </w:r>
      <w:r w:rsidRPr="00465832">
        <w:rPr>
          <w:rStyle w:val="NormalCharacter"/>
          <w:rFonts w:ascii="宋体" w:hAnsi="宋体" w:cs="宋体" w:hint="eastAsia"/>
          <w:sz w:val="24"/>
          <w:u w:val="single"/>
        </w:rPr>
        <w:t>价格（元/米）；</w:t>
      </w:r>
    </w:p>
    <w:p w14:paraId="07D63E6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b:承包人各批次铜芯电线电缆下订单当日（以监理单位及发包人确认的材料订单上记载的时间为准）上海有色网（http://www.smm.cn/）公布的1#电解铜的算术平均价(元/吨)；</w:t>
      </w:r>
    </w:p>
    <w:p w14:paraId="59817309"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a: 基准价：79190元/吨；</w:t>
      </w:r>
    </w:p>
    <w:p w14:paraId="30A7A7AB"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V: 每米电线电缆产品所含铜的净重（吨/米）；由承包人提供电缆规格表或第三方检测报告，并经发包人确认。</w:t>
      </w:r>
    </w:p>
    <w:p w14:paraId="45B3CC1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v×a：代表基准价下每米电线电缆所含铜材料的价格（元/米）。</w:t>
      </w:r>
    </w:p>
    <w:p w14:paraId="2F116E8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每米电线电缆所含铜材料调价示例:基准铜价a=79190元/吨条件下，BV-2.5mm2对应的价格P0=2.0元/m，则当期铜的价格B=65000元/吨</w:t>
      </w:r>
      <w:r w:rsidRPr="00465832">
        <w:rPr>
          <w:rStyle w:val="NormalCharacter"/>
          <w:rFonts w:ascii="宋体" w:hAnsi="宋体" w:cs="宋体"/>
          <w:sz w:val="24"/>
          <w:u w:val="single"/>
        </w:rPr>
        <w:t>，电线电缆每米铜重量（吨）=电线电缆公称截面积*8.9*</w:t>
      </w:r>
      <w:r w:rsidRPr="00465832">
        <w:rPr>
          <w:rStyle w:val="aff1"/>
          <w:rFonts w:ascii="Arial" w:hAnsi="Arial" w:cs="Arial"/>
          <w:sz w:val="19"/>
          <w:szCs w:val="19"/>
          <w:u w:val="single"/>
          <w:shd w:val="clear" w:color="auto" w:fill="FFFFFF"/>
        </w:rPr>
        <w:t>10</w:t>
      </w:r>
      <w:r w:rsidRPr="00465832">
        <w:rPr>
          <w:rStyle w:val="aff1"/>
          <w:rFonts w:ascii="Arial" w:hAnsi="Arial" w:cs="Arial"/>
          <w:sz w:val="19"/>
          <w:szCs w:val="19"/>
          <w:u w:val="single"/>
          <w:shd w:val="clear" w:color="auto" w:fill="FFFFFF"/>
          <w:vertAlign w:val="superscript"/>
        </w:rPr>
        <w:t>-6</w:t>
      </w:r>
      <w:r w:rsidRPr="00465832">
        <w:rPr>
          <w:rStyle w:val="NormalCharacter"/>
          <w:rFonts w:ascii="宋体" w:hAnsi="宋体" w:cs="宋体"/>
          <w:sz w:val="24"/>
          <w:u w:val="single"/>
        </w:rPr>
        <w:t>,BV-2.5mm2对应的价格为:P=2+</w:t>
      </w:r>
      <w:r w:rsidRPr="00465832">
        <w:rPr>
          <w:rStyle w:val="NormalCharacter"/>
          <w:rFonts w:ascii="宋体" w:hAnsi="宋体" w:cs="宋体" w:hint="eastAsia"/>
          <w:sz w:val="24"/>
          <w:u w:val="single"/>
        </w:rPr>
        <w:t>79190</w:t>
      </w:r>
      <w:r w:rsidRPr="00465832">
        <w:rPr>
          <w:rStyle w:val="NormalCharacter"/>
          <w:rFonts w:ascii="宋体" w:hAnsi="宋体" w:cs="宋体"/>
          <w:sz w:val="24"/>
          <w:u w:val="single"/>
        </w:rPr>
        <w:t>*2.5*8.9*</w:t>
      </w:r>
      <w:r w:rsidRPr="00465832">
        <w:rPr>
          <w:rStyle w:val="aff1"/>
          <w:rFonts w:ascii="Arial" w:hAnsi="Arial" w:cs="Arial"/>
          <w:sz w:val="19"/>
          <w:szCs w:val="19"/>
          <w:u w:val="single"/>
          <w:shd w:val="clear" w:color="auto" w:fill="FFFFFF"/>
        </w:rPr>
        <w:t>10</w:t>
      </w:r>
      <w:r w:rsidRPr="00465832">
        <w:rPr>
          <w:rStyle w:val="aff1"/>
          <w:rFonts w:ascii="Arial" w:hAnsi="Arial" w:cs="Arial"/>
          <w:sz w:val="19"/>
          <w:szCs w:val="19"/>
          <w:u w:val="single"/>
          <w:shd w:val="clear" w:color="auto" w:fill="FFFFFF"/>
          <w:vertAlign w:val="superscript"/>
        </w:rPr>
        <w:t>-6</w:t>
      </w:r>
      <w:r w:rsidRPr="00465832">
        <w:rPr>
          <w:rStyle w:val="NormalCharacter"/>
          <w:rFonts w:ascii="宋体" w:hAnsi="宋体" w:cs="宋体"/>
          <w:sz w:val="24"/>
          <w:u w:val="single"/>
        </w:rPr>
        <w:t>*</w:t>
      </w:r>
      <w:r w:rsidRPr="00465832">
        <w:rPr>
          <w:rStyle w:val="NormalCharacter"/>
          <w:rFonts w:ascii="宋体" w:hAnsi="宋体" w:cs="宋体" w:hint="eastAsia"/>
          <w:sz w:val="24"/>
          <w:u w:val="single"/>
        </w:rPr>
        <w:t>((65000-79190）/79190+5%)=1.77元/m（调整后单价小数点保留2位）</w:t>
      </w:r>
      <w:r w:rsidRPr="00465832">
        <w:rPr>
          <w:rStyle w:val="NormalCharacter"/>
          <w:rFonts w:ascii="宋体" w:hAnsi="宋体" w:cs="宋体"/>
          <w:sz w:val="24"/>
          <w:u w:val="single"/>
        </w:rPr>
        <w:t>。</w:t>
      </w:r>
    </w:p>
    <w:p w14:paraId="5BCE260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上海有色网公布的铜价数据以网站当日发布为准。如遇网站故障或数据未发布，双方应协商确定替代数据来源（如LME、其他国内权威平台）。</w:t>
      </w:r>
    </w:p>
    <w:p w14:paraId="1756B70D"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除钢筋、商品砼（不含泵送费用、外加剂费用）、铜芯电线电缆外，其它材料设备价格不因物价涨落而调整。</w:t>
      </w:r>
    </w:p>
    <w:p w14:paraId="23914C6D"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（3）</w:t>
      </w:r>
      <w:r w:rsidRPr="00465832">
        <w:rPr>
          <w:rStyle w:val="NormalCharacter"/>
          <w:rFonts w:ascii="宋体" w:hAnsi="宋体" w:cs="宋体" w:hint="eastAsia"/>
          <w:b/>
          <w:bCs/>
          <w:sz w:val="24"/>
          <w:u w:val="single"/>
          <w:shd w:val="clear" w:color="auto" w:fill="FFFFFF"/>
        </w:rPr>
        <w:t>人工价差调整</w:t>
      </w:r>
      <w:r w:rsidRPr="00465832">
        <w:rPr>
          <w:rStyle w:val="NormalCharacter"/>
          <w:rFonts w:ascii="宋体" w:hAnsi="宋体" w:cs="宋体" w:hint="eastAsia"/>
          <w:sz w:val="24"/>
          <w:u w:val="single"/>
        </w:rPr>
        <w:t>以江门工程造价信息网发布的《江门市2025年</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月份建筑工程材料市场参考价》中规定的“人工调整系数”为基准价；结算人工费调差单价=上述施工期间“人工调整系数”的加权平均值 / 基准价×人工费×（1-下浮率），人工价差调整计取人工价差及相应的工程增值税税金，不再计取其他费用。</w:t>
      </w:r>
    </w:p>
    <w:p w14:paraId="17633CA7"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4）发生合同工程工期延误的，应按照下列规定确定合同履行期的价格调整：因非承包人原因导致合同工程工期延误的，可调价材料和人工的价格调整按本款第（1）、（2）点和第（3）点的方法确定；因承包人原因导致合同工程工期延误的，计划进度日期后续</w:t>
      </w:r>
      <w:r w:rsidRPr="00465832">
        <w:rPr>
          <w:rStyle w:val="NormalCharacter"/>
          <w:rFonts w:ascii="宋体" w:hAnsi="宋体" w:cs="宋体" w:hint="eastAsia"/>
          <w:sz w:val="24"/>
          <w:u w:val="single"/>
        </w:rPr>
        <w:lastRenderedPageBreak/>
        <w:t>工程的价格，应采用计划进度日期与实际进度日期两者的调增金额较低者、调减金额较高者。</w:t>
      </w:r>
    </w:p>
    <w:p w14:paraId="1B6140E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u w:val="single"/>
        </w:rPr>
        <w:t>（5）上述价差列于其他项目费，不作为计算利润、管理费、措施项目费的基础。调差在竣工结算时计算，调差在施工进度款中不予考虑</w:t>
      </w:r>
      <w:r w:rsidRPr="00465832">
        <w:rPr>
          <w:rStyle w:val="NormalCharacter"/>
          <w:rFonts w:ascii="宋体" w:hAnsi="宋体" w:cs="宋体" w:hint="eastAsia"/>
          <w:sz w:val="24"/>
        </w:rPr>
        <w:t>。</w:t>
      </w:r>
    </w:p>
    <w:p w14:paraId="2BCC032F"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 xml:space="preserve">12. 合同价格、计量与支付 </w:t>
      </w:r>
    </w:p>
    <w:p w14:paraId="48A4B497"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12.1 合同价格形式</w:t>
      </w:r>
    </w:p>
    <w:p w14:paraId="511B7BB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1、单价合同。</w:t>
      </w:r>
    </w:p>
    <w:p w14:paraId="0DEFA9ED"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综合单价包含的风险范围：</w:t>
      </w:r>
      <w:r w:rsidRPr="00465832">
        <w:rPr>
          <w:rStyle w:val="NormalCharacter"/>
          <w:rFonts w:ascii="宋体" w:hAnsi="宋体" w:cs="宋体" w:hint="eastAsia"/>
          <w:sz w:val="24"/>
          <w:u w:val="single"/>
        </w:rPr>
        <w:t>以承包人标的的工程量清单综合单价作为合同固定单价，工程量按发包人确认的实际施工发生应予计量工程量计算。承包人在投标报价时，已根据发包人在招标时提供的施工图纸、工程量清单，并结合企业自身实际情况以及招标前的施工现场情况与周围环境条件、工程地质条件等因素和风险进行综合报价。除本合同约定可调整综合单价的情形外，其他因素及风险均由承包人进行综合考虑，不受市场上材料、设备、劳动力和运输价格的波动而改变</w:t>
      </w:r>
      <w:r w:rsidRPr="00465832">
        <w:rPr>
          <w:rStyle w:val="NormalCharacter"/>
          <w:rFonts w:ascii="宋体" w:hAnsi="宋体" w:cs="宋体" w:hint="eastAsia"/>
          <w:sz w:val="24"/>
        </w:rPr>
        <w:t>。</w:t>
      </w:r>
    </w:p>
    <w:p w14:paraId="27A58B8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风险费用的计算方法：</w:t>
      </w:r>
      <w:r w:rsidRPr="00465832">
        <w:rPr>
          <w:rStyle w:val="NormalCharacter"/>
          <w:rFonts w:ascii="宋体" w:hAnsi="宋体" w:cs="宋体" w:hint="eastAsia"/>
          <w:sz w:val="24"/>
          <w:u w:val="single"/>
        </w:rPr>
        <w:t>风险费已包含在合同总价内，发包人不另支付风险费</w:t>
      </w:r>
      <w:r w:rsidRPr="00465832">
        <w:rPr>
          <w:rStyle w:val="NormalCharacter"/>
          <w:rFonts w:ascii="宋体" w:hAnsi="宋体" w:cs="宋体" w:hint="eastAsia"/>
          <w:sz w:val="24"/>
        </w:rPr>
        <w:t>。</w:t>
      </w:r>
    </w:p>
    <w:p w14:paraId="0DA242C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风险范围以外合同价格的调整方法：</w:t>
      </w:r>
      <w:r w:rsidRPr="00465832">
        <w:rPr>
          <w:rStyle w:val="NormalCharacter"/>
          <w:rFonts w:ascii="宋体" w:hAnsi="宋体" w:cs="宋体" w:hint="eastAsia"/>
          <w:sz w:val="24"/>
          <w:u w:val="single"/>
        </w:rPr>
        <w:t>按专用条款10.4.1执行</w:t>
      </w:r>
      <w:r w:rsidRPr="00465832">
        <w:rPr>
          <w:rStyle w:val="NormalCharacter"/>
          <w:rFonts w:ascii="宋体" w:hAnsi="宋体" w:cs="宋体" w:hint="eastAsia"/>
          <w:sz w:val="24"/>
        </w:rPr>
        <w:t>。</w:t>
      </w:r>
    </w:p>
    <w:p w14:paraId="002F34C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2、总价合同。</w:t>
      </w:r>
    </w:p>
    <w:p w14:paraId="41F6802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总价包含的风险范围：</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4A50B50C"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风险费用的计算方法：</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19CFB6E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风险范围以外合同价格的调整方法：</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04C03E7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3、其他价格方式：</w:t>
      </w:r>
      <w:r w:rsidRPr="00465832">
        <w:rPr>
          <w:rStyle w:val="NormalCharacter"/>
          <w:rFonts w:ascii="宋体" w:hAnsi="宋体" w:cs="宋体" w:hint="eastAsia"/>
          <w:sz w:val="24"/>
          <w:u w:val="single"/>
        </w:rPr>
        <w:t>除合同另有明确约定外，本合同所涉一切费用、价款（包括但不限于工程款、材料设备费、违约金等）均为含税价，包含增值税及其他所有税费。若条款中未明确“不含税价”或“不含税”，则默认该价格为含税价</w:t>
      </w:r>
      <w:r w:rsidRPr="00465832">
        <w:rPr>
          <w:rStyle w:val="NormalCharacter"/>
          <w:rFonts w:ascii="宋体" w:hAnsi="宋体" w:cs="宋体" w:hint="eastAsia"/>
          <w:sz w:val="24"/>
        </w:rPr>
        <w:t>。</w:t>
      </w:r>
    </w:p>
    <w:p w14:paraId="3C895022"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b w:val="0"/>
          <w:sz w:val="24"/>
          <w:szCs w:val="24"/>
        </w:rPr>
        <w:t xml:space="preserve">12.2 </w:t>
      </w:r>
      <w:r w:rsidRPr="00465832">
        <w:rPr>
          <w:rStyle w:val="NormalCharacter"/>
          <w:rFonts w:cs="宋体" w:hint="eastAsia"/>
          <w:b w:val="0"/>
          <w:sz w:val="24"/>
          <w:szCs w:val="24"/>
        </w:rPr>
        <w:t>预付款</w:t>
      </w:r>
    </w:p>
    <w:p w14:paraId="68D1840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12.2.1预付款的支付</w:t>
      </w:r>
    </w:p>
    <w:p w14:paraId="613B368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预付款支付比例或金额：</w:t>
      </w:r>
      <w:r w:rsidRPr="00465832">
        <w:rPr>
          <w:rStyle w:val="NormalCharacter"/>
          <w:rFonts w:ascii="宋体" w:hAnsi="宋体" w:cs="宋体" w:hint="eastAsia"/>
          <w:sz w:val="24"/>
          <w:u w:val="single"/>
        </w:rPr>
        <w:t>预付款为签约合同价的4%和绿色施工安全防护措施费金额的30%组成。签约合同价的4%由发包人划入承包人设立的工人工资支付专用帐户，绿色施工安全防护措施费金额的30%由发包人划入合同约定的专用账户。</w:t>
      </w:r>
    </w:p>
    <w:p w14:paraId="72077CC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预付款支付期限：</w:t>
      </w:r>
      <w:r w:rsidRPr="00465832">
        <w:rPr>
          <w:rStyle w:val="NormalCharacter"/>
          <w:rFonts w:ascii="宋体" w:hAnsi="宋体" w:cs="宋体" w:hint="eastAsia"/>
          <w:b/>
          <w:bCs/>
          <w:sz w:val="24"/>
          <w:u w:val="single"/>
        </w:rPr>
        <w:t>合同生效且取得施工许可证后</w:t>
      </w:r>
      <w:r w:rsidRPr="00465832">
        <w:rPr>
          <w:rStyle w:val="NormalCharacter"/>
          <w:rFonts w:ascii="宋体" w:hAnsi="宋体" w:cs="宋体"/>
          <w:b/>
          <w:bCs/>
          <w:sz w:val="24"/>
          <w:u w:val="single"/>
        </w:rPr>
        <w:t>30个工作日内由承包人申请，经发</w:t>
      </w:r>
      <w:r w:rsidRPr="00465832">
        <w:rPr>
          <w:rStyle w:val="NormalCharacter"/>
          <w:rFonts w:ascii="宋体" w:hAnsi="宋体" w:cs="宋体"/>
          <w:b/>
          <w:bCs/>
          <w:sz w:val="24"/>
          <w:u w:val="single"/>
        </w:rPr>
        <w:lastRenderedPageBreak/>
        <w:t>包人审核确认后支付</w:t>
      </w:r>
      <w:r w:rsidRPr="00465832">
        <w:rPr>
          <w:rStyle w:val="NormalCharacter"/>
          <w:rFonts w:ascii="宋体" w:hAnsi="宋体" w:cs="宋体" w:hint="eastAsia"/>
          <w:b/>
          <w:bCs/>
          <w:sz w:val="24"/>
        </w:rPr>
        <w:t>。</w:t>
      </w:r>
    </w:p>
    <w:p w14:paraId="4895317E" w14:textId="77777777" w:rsidR="00362BBD" w:rsidRPr="00465832" w:rsidRDefault="00146D30">
      <w:pPr>
        <w:spacing w:line="360" w:lineRule="auto"/>
        <w:ind w:firstLineChars="192" w:firstLine="461"/>
        <w:jc w:val="left"/>
        <w:rPr>
          <w:rStyle w:val="NormalCharacter"/>
          <w:rFonts w:ascii="宋体" w:hAnsi="宋体" w:cs="宋体"/>
          <w:b/>
          <w:bCs/>
          <w:sz w:val="24"/>
          <w:u w:val="single"/>
        </w:rPr>
      </w:pPr>
      <w:r w:rsidRPr="00465832">
        <w:rPr>
          <w:rStyle w:val="NormalCharacter"/>
          <w:rFonts w:ascii="宋体" w:hAnsi="宋体" w:cs="宋体" w:hint="eastAsia"/>
          <w:sz w:val="24"/>
        </w:rPr>
        <w:t>预付款扣回的方式：</w:t>
      </w:r>
      <w:r w:rsidRPr="00465832">
        <w:rPr>
          <w:rStyle w:val="NormalCharacter"/>
          <w:rFonts w:ascii="宋体" w:hAnsi="宋体" w:cs="宋体" w:hint="eastAsia"/>
          <w:b/>
          <w:bCs/>
          <w:sz w:val="24"/>
          <w:u w:val="single"/>
        </w:rPr>
        <w:t>自第一期进度款开始抵扣，在前五次进度款中等额扣回。</w:t>
      </w:r>
    </w:p>
    <w:p w14:paraId="3BAB1E0E"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12.2.2预付款担保</w:t>
      </w:r>
    </w:p>
    <w:p w14:paraId="3FB1981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承包人提交预付款担保的期限：无。</w:t>
      </w:r>
    </w:p>
    <w:p w14:paraId="0A734E74"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预付款担保的形式为：无。</w:t>
      </w:r>
    </w:p>
    <w:p w14:paraId="4288D644" w14:textId="77777777" w:rsidR="00362BBD" w:rsidRPr="00465832" w:rsidRDefault="00146D30">
      <w:pPr>
        <w:spacing w:line="360" w:lineRule="auto"/>
        <w:ind w:firstLineChars="192" w:firstLine="461"/>
        <w:jc w:val="left"/>
      </w:pPr>
      <w:r w:rsidRPr="00465832">
        <w:rPr>
          <w:rStyle w:val="NormalCharacter"/>
          <w:rFonts w:ascii="宋体" w:hAnsi="宋体" w:cs="宋体" w:hint="eastAsia"/>
          <w:sz w:val="24"/>
        </w:rPr>
        <w:t>预付款担保金额：无。</w:t>
      </w:r>
    </w:p>
    <w:p w14:paraId="374DE20F"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12.3 计量</w:t>
      </w:r>
    </w:p>
    <w:p w14:paraId="2314646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12.3.1计量原则</w:t>
      </w:r>
    </w:p>
    <w:p w14:paraId="7332ED82"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工程量计算规则：</w:t>
      </w:r>
    </w:p>
    <w:p w14:paraId="1F4B7B08" w14:textId="77777777" w:rsidR="00362BBD" w:rsidRPr="00465832" w:rsidRDefault="00146D30">
      <w:pPr>
        <w:spacing w:line="360" w:lineRule="auto"/>
        <w:ind w:firstLineChars="242" w:firstLine="583"/>
        <w:rPr>
          <w:b/>
          <w:bCs/>
          <w:sz w:val="24"/>
          <w:u w:val="single"/>
        </w:rPr>
      </w:pPr>
      <w:r w:rsidRPr="00465832">
        <w:rPr>
          <w:rFonts w:ascii="宋体" w:hAnsi="宋体" w:cs="宋体" w:hint="eastAsia"/>
          <w:b/>
          <w:bCs/>
          <w:sz w:val="24"/>
          <w:u w:val="single"/>
        </w:rPr>
        <w:t>（1）</w:t>
      </w:r>
      <w:r w:rsidRPr="00465832">
        <w:rPr>
          <w:rFonts w:ascii="宋体" w:hAnsi="宋体" w:cs="宋体" w:hint="eastAsia"/>
          <w:sz w:val="24"/>
          <w:u w:val="single"/>
        </w:rPr>
        <w:t>本工程工程量清单为模拟清单，</w:t>
      </w:r>
      <w:r w:rsidRPr="00465832">
        <w:rPr>
          <w:rFonts w:hint="eastAsia"/>
          <w:sz w:val="24"/>
          <w:u w:val="single"/>
        </w:rPr>
        <w:t>清单中标明的工程量是承包人投标报价的共同基础（即为预计工程量），发包人下发转固版施工图后，承包人应按专用条款第</w:t>
      </w:r>
      <w:r w:rsidRPr="00465832">
        <w:rPr>
          <w:rFonts w:hint="eastAsia"/>
          <w:sz w:val="24"/>
          <w:u w:val="single"/>
        </w:rPr>
        <w:t>3.1</w:t>
      </w:r>
      <w:r w:rsidRPr="00465832">
        <w:rPr>
          <w:rFonts w:hint="eastAsia"/>
          <w:sz w:val="24"/>
          <w:u w:val="single"/>
        </w:rPr>
        <w:t>款第（</w:t>
      </w:r>
      <w:r w:rsidRPr="00465832">
        <w:rPr>
          <w:rFonts w:hint="eastAsia"/>
          <w:sz w:val="24"/>
          <w:u w:val="single"/>
        </w:rPr>
        <w:t>10</w:t>
      </w:r>
      <w:r w:rsidRPr="00465832">
        <w:rPr>
          <w:rFonts w:hint="eastAsia"/>
          <w:sz w:val="24"/>
          <w:u w:val="single"/>
        </w:rPr>
        <w:t>）点承包人应履行的其他义务中的第</w:t>
      </w:r>
      <w:r w:rsidRPr="00465832">
        <w:rPr>
          <w:rFonts w:hint="eastAsia"/>
          <w:sz w:val="24"/>
          <w:u w:val="single"/>
        </w:rPr>
        <w:t>24</w:t>
      </w:r>
      <w:r w:rsidRPr="00465832">
        <w:rPr>
          <w:rFonts w:hint="eastAsia"/>
          <w:sz w:val="24"/>
          <w:u w:val="single"/>
        </w:rPr>
        <w:t>）小点所确定时间和要求与发包人共同完成工程重计量转固的工程量清单。</w:t>
      </w:r>
      <w:r w:rsidRPr="00465832">
        <w:rPr>
          <w:rStyle w:val="NormalCharacter"/>
          <w:rFonts w:ascii="宋体" w:hAnsi="宋体" w:cs="宋体" w:hint="eastAsia"/>
          <w:sz w:val="24"/>
          <w:u w:val="single"/>
        </w:rPr>
        <w:t>模拟清单重计量时，投标报价书中有相同项目的，执行已标价工程量清单的综合单价；投标报价书中没有相同项目但有相似的项目的，可在合理范围内参照类似项目的综合单价对相应子目、消耗量、单价等进行调整换算，原管理费、利润水平不变(若招标文件的工程量清单列出多个同类项目，而中标的投标报价有不同的综合单价，则该类项目的单价换算取工料机水平最低即消耗量最少的、管理费和利润取费最低的综合单价进行分析换算)；投标报价书中没有相同或相似的项目</w:t>
      </w:r>
      <w:r w:rsidRPr="00465832">
        <w:rPr>
          <w:rFonts w:hint="eastAsia"/>
          <w:sz w:val="24"/>
          <w:u w:val="single"/>
        </w:rPr>
        <w:t>，根据不同情况按照</w:t>
      </w:r>
      <w:r w:rsidRPr="00465832">
        <w:rPr>
          <w:rFonts w:hint="eastAsia"/>
          <w:sz w:val="24"/>
          <w:u w:val="single"/>
        </w:rPr>
        <w:t>12.3.1</w:t>
      </w:r>
      <w:r w:rsidRPr="00465832">
        <w:rPr>
          <w:rFonts w:hint="eastAsia"/>
          <w:sz w:val="24"/>
          <w:u w:val="single"/>
        </w:rPr>
        <w:t>第（</w:t>
      </w:r>
      <w:r w:rsidRPr="00465832">
        <w:rPr>
          <w:rFonts w:hint="eastAsia"/>
          <w:sz w:val="24"/>
          <w:u w:val="single"/>
        </w:rPr>
        <w:t>2</w:t>
      </w:r>
      <w:r w:rsidRPr="00465832">
        <w:rPr>
          <w:rFonts w:hint="eastAsia"/>
          <w:sz w:val="24"/>
          <w:u w:val="single"/>
        </w:rPr>
        <w:t>）款相应内容确定，转固后综合单价固定。</w:t>
      </w:r>
      <w:r w:rsidRPr="00465832">
        <w:rPr>
          <w:rFonts w:hint="eastAsia"/>
          <w:b/>
          <w:bCs/>
          <w:sz w:val="24"/>
          <w:u w:val="single"/>
        </w:rPr>
        <w:t>如转固版图纸与相应竣工图纸一致，则结算工程量按相应模拟清单重计量时工程量。</w:t>
      </w:r>
    </w:p>
    <w:p w14:paraId="2441A09A" w14:textId="00FF0408" w:rsidR="00362BBD" w:rsidRPr="00465832" w:rsidRDefault="00146D30">
      <w:pPr>
        <w:numPr>
          <w:ilvl w:val="255"/>
          <w:numId w:val="0"/>
        </w:numPr>
        <w:spacing w:line="360" w:lineRule="auto"/>
        <w:ind w:firstLineChars="200" w:firstLine="480"/>
        <w:rPr>
          <w:sz w:val="24"/>
          <w:u w:val="single"/>
        </w:rPr>
      </w:pPr>
      <w:r w:rsidRPr="00465832">
        <w:rPr>
          <w:rFonts w:hint="eastAsia"/>
          <w:sz w:val="24"/>
          <w:u w:val="single"/>
        </w:rPr>
        <w:t>竣工结算的工程量应按照承包人履行合同义务应予计量的实际完成的工程量（</w:t>
      </w:r>
      <w:r w:rsidRPr="00465832">
        <w:rPr>
          <w:rStyle w:val="NormalCharacter"/>
          <w:rFonts w:ascii="宋体" w:hAnsi="宋体" w:cs="宋体" w:hint="eastAsia"/>
          <w:sz w:val="24"/>
          <w:u w:val="single"/>
        </w:rPr>
        <w:t>包括项目特征描述不符、分部分项工程量清单缺项漏项、工程变更、工程量的偏差、费用索赔、现场签证事件中工程量全部调整数量</w:t>
      </w:r>
      <w:r w:rsidRPr="00465832">
        <w:rPr>
          <w:rFonts w:hint="eastAsia"/>
          <w:sz w:val="24"/>
          <w:u w:val="single"/>
        </w:rPr>
        <w:t>）。转固后的综合单价（除合同约定的调价外）在合同实施期间不因市场变化而变动，结算时，实际完成的工程量（</w:t>
      </w:r>
      <w:r w:rsidRPr="00465832">
        <w:rPr>
          <w:rStyle w:val="NormalCharacter"/>
          <w:rFonts w:ascii="宋体" w:hAnsi="宋体" w:cs="宋体" w:hint="eastAsia"/>
          <w:sz w:val="24"/>
          <w:u w:val="single"/>
        </w:rPr>
        <w:t>包括项目特征描述不符、分部分项工程量清单缺项漏项、工程变更、工程量的偏差、费用索赔、现场签证事件中工程量全部调整数量</w:t>
      </w:r>
      <w:r w:rsidRPr="00465832">
        <w:rPr>
          <w:rFonts w:hint="eastAsia"/>
          <w:sz w:val="24"/>
          <w:u w:val="single"/>
        </w:rPr>
        <w:t>）与重计量转固工程量清单中标明的工程量对比相差±</w:t>
      </w:r>
      <w:r w:rsidRPr="00465832">
        <w:rPr>
          <w:rFonts w:hint="eastAsia"/>
          <w:sz w:val="24"/>
          <w:u w:val="single"/>
        </w:rPr>
        <w:t>10%</w:t>
      </w:r>
      <w:r w:rsidRPr="00465832">
        <w:rPr>
          <w:rFonts w:hint="eastAsia"/>
          <w:sz w:val="24"/>
          <w:u w:val="single"/>
        </w:rPr>
        <w:t>以内的（含</w:t>
      </w:r>
      <w:r w:rsidRPr="00465832">
        <w:rPr>
          <w:rFonts w:hint="eastAsia"/>
          <w:sz w:val="24"/>
          <w:u w:val="single"/>
        </w:rPr>
        <w:t>10%</w:t>
      </w:r>
      <w:r w:rsidRPr="00465832">
        <w:rPr>
          <w:rFonts w:hint="eastAsia"/>
          <w:sz w:val="24"/>
          <w:u w:val="single"/>
        </w:rPr>
        <w:t>），或相差±</w:t>
      </w:r>
      <w:r w:rsidRPr="00465832">
        <w:rPr>
          <w:rFonts w:hint="eastAsia"/>
          <w:sz w:val="24"/>
          <w:u w:val="single"/>
        </w:rPr>
        <w:t>10%</w:t>
      </w:r>
      <w:r w:rsidRPr="00465832">
        <w:rPr>
          <w:rFonts w:hint="eastAsia"/>
          <w:sz w:val="24"/>
          <w:u w:val="single"/>
        </w:rPr>
        <w:t>以外但其影响</w:t>
      </w:r>
      <w:r w:rsidRPr="00465832">
        <w:rPr>
          <w:rStyle w:val="NormalCharacter"/>
          <w:rFonts w:ascii="宋体" w:hAnsi="宋体" w:cs="宋体" w:hint="eastAsia"/>
          <w:sz w:val="24"/>
          <w:u w:val="single"/>
        </w:rPr>
        <w:t>整个项目</w:t>
      </w:r>
      <w:r w:rsidRPr="00465832">
        <w:rPr>
          <w:rFonts w:hint="eastAsia"/>
          <w:sz w:val="24"/>
          <w:u w:val="single"/>
        </w:rPr>
        <w:t>分部分项工程费不超过</w:t>
      </w:r>
      <w:r w:rsidRPr="00465832">
        <w:rPr>
          <w:rFonts w:hint="eastAsia"/>
          <w:sz w:val="24"/>
          <w:u w:val="single"/>
        </w:rPr>
        <w:t>0.1%</w:t>
      </w:r>
      <w:r w:rsidRPr="00465832">
        <w:rPr>
          <w:rFonts w:hint="eastAsia"/>
          <w:sz w:val="24"/>
          <w:u w:val="single"/>
        </w:rPr>
        <w:t>的，执行转固后的综合单价</w:t>
      </w:r>
      <w:r w:rsidRPr="00465832">
        <w:rPr>
          <w:rStyle w:val="NormalCharacter"/>
          <w:rFonts w:ascii="宋体" w:hAnsi="宋体" w:cs="宋体" w:hint="eastAsia"/>
          <w:sz w:val="24"/>
          <w:u w:val="single"/>
        </w:rPr>
        <w:t>，</w:t>
      </w:r>
      <w:r w:rsidRPr="00465832">
        <w:rPr>
          <w:rFonts w:hint="eastAsia"/>
          <w:sz w:val="24"/>
          <w:u w:val="single"/>
        </w:rPr>
        <w:t>重计量转固工程量清单</w:t>
      </w:r>
      <w:r w:rsidRPr="00465832">
        <w:rPr>
          <w:rStyle w:val="NormalCharacter"/>
          <w:rFonts w:ascii="宋体" w:hAnsi="宋体" w:cs="宋体" w:hint="eastAsia"/>
          <w:sz w:val="24"/>
          <w:u w:val="single"/>
        </w:rPr>
        <w:t>中没有相同项目但有相似的项目的，可在合理范围内参照类似项目的综合单价对相应子目、消耗量、单价等进行调整换算，原管理费、利润水平不变(</w:t>
      </w:r>
      <w:r w:rsidRPr="00465832">
        <w:rPr>
          <w:rFonts w:hint="eastAsia"/>
          <w:sz w:val="24"/>
          <w:u w:val="single"/>
        </w:rPr>
        <w:t>重计量转固工程量清单</w:t>
      </w:r>
      <w:r w:rsidRPr="00465832">
        <w:rPr>
          <w:rStyle w:val="NormalCharacter"/>
          <w:rFonts w:ascii="宋体" w:hAnsi="宋体" w:cs="宋体" w:hint="eastAsia"/>
          <w:sz w:val="24"/>
          <w:u w:val="single"/>
        </w:rPr>
        <w:t>列出多个同类项目，而有不同的综合单价，则该类项目的</w:t>
      </w:r>
      <w:r w:rsidRPr="00465832">
        <w:rPr>
          <w:rStyle w:val="NormalCharacter"/>
          <w:rFonts w:ascii="宋体" w:hAnsi="宋体" w:cs="宋体" w:hint="eastAsia"/>
          <w:sz w:val="24"/>
          <w:u w:val="single"/>
        </w:rPr>
        <w:lastRenderedPageBreak/>
        <w:t>单价换算取工料机水平最低即消耗量最少的、管理费和利润取费最低的综合单价进行分析换算)</w:t>
      </w:r>
      <w:r w:rsidRPr="00465832">
        <w:rPr>
          <w:rFonts w:hint="eastAsia"/>
          <w:sz w:val="24"/>
          <w:u w:val="single"/>
        </w:rPr>
        <w:t>；当实际完成的工程量（</w:t>
      </w:r>
      <w:r w:rsidRPr="00465832">
        <w:rPr>
          <w:rStyle w:val="NormalCharacter"/>
          <w:rFonts w:ascii="宋体" w:hAnsi="宋体" w:cs="宋体" w:hint="eastAsia"/>
          <w:sz w:val="24"/>
          <w:u w:val="single"/>
        </w:rPr>
        <w:t>包括项目特征描述不符、分部分项工程量清单缺项漏项、工程变更、工程量的偏差、费用索赔、现场签证事件中工程量全部调整数量</w:t>
      </w:r>
      <w:r w:rsidRPr="00465832">
        <w:rPr>
          <w:rFonts w:hint="eastAsia"/>
          <w:sz w:val="24"/>
          <w:u w:val="single"/>
        </w:rPr>
        <w:t>）与重计量转固工程量清单中标明工程量对比相差±</w:t>
      </w:r>
      <w:r w:rsidRPr="00465832">
        <w:rPr>
          <w:rFonts w:hint="eastAsia"/>
          <w:sz w:val="24"/>
          <w:u w:val="single"/>
        </w:rPr>
        <w:t>10%</w:t>
      </w:r>
      <w:r w:rsidRPr="00465832">
        <w:rPr>
          <w:rFonts w:hint="eastAsia"/>
          <w:sz w:val="24"/>
          <w:u w:val="single"/>
        </w:rPr>
        <w:t>以外的，且其影响</w:t>
      </w:r>
      <w:r w:rsidRPr="00465832">
        <w:rPr>
          <w:rStyle w:val="NormalCharacter"/>
          <w:rFonts w:ascii="宋体" w:hAnsi="宋体" w:cs="宋体" w:hint="eastAsia"/>
          <w:sz w:val="24"/>
          <w:u w:val="single"/>
        </w:rPr>
        <w:t>整个项目</w:t>
      </w:r>
      <w:r w:rsidRPr="00465832">
        <w:rPr>
          <w:rFonts w:hint="eastAsia"/>
          <w:sz w:val="24"/>
          <w:u w:val="single"/>
        </w:rPr>
        <w:t>分部分项工程费超过</w:t>
      </w:r>
      <w:r w:rsidRPr="00465832">
        <w:rPr>
          <w:rFonts w:hint="eastAsia"/>
          <w:sz w:val="24"/>
          <w:u w:val="single"/>
        </w:rPr>
        <w:t>0.1%</w:t>
      </w:r>
      <w:r w:rsidRPr="00465832">
        <w:rPr>
          <w:rFonts w:hint="eastAsia"/>
          <w:sz w:val="24"/>
          <w:u w:val="single"/>
        </w:rPr>
        <w:t>的，超过±</w:t>
      </w:r>
      <w:r w:rsidRPr="00465832">
        <w:rPr>
          <w:rFonts w:hint="eastAsia"/>
          <w:sz w:val="24"/>
          <w:u w:val="single"/>
        </w:rPr>
        <w:t>10%</w:t>
      </w:r>
      <w:r w:rsidRPr="00465832">
        <w:rPr>
          <w:rFonts w:hint="eastAsia"/>
          <w:sz w:val="24"/>
          <w:u w:val="single"/>
        </w:rPr>
        <w:t>部分的综合单价应予以调整。并按照下列规定调整该分部分项工程费结算价：</w:t>
      </w:r>
    </w:p>
    <w:p w14:paraId="20E38509"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a</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当</w:t>
      </w:r>
      <w:r w:rsidRPr="00465832">
        <w:rPr>
          <w:rStyle w:val="NormalCharacter"/>
          <w:rFonts w:ascii="宋体" w:hAnsi="宋体" w:cs="宋体"/>
          <w:sz w:val="24"/>
          <w:u w:val="single"/>
        </w:rPr>
        <w:t>Q₁&gt;1.1Q₀</w:t>
      </w:r>
      <w:r w:rsidRPr="00465832">
        <w:rPr>
          <w:rStyle w:val="NormalCharacter"/>
          <w:rFonts w:ascii="宋体" w:hAnsi="宋体" w:cs="宋体" w:hint="eastAsia"/>
          <w:sz w:val="24"/>
          <w:u w:val="single"/>
        </w:rPr>
        <w:t>时</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w:t>
      </w:r>
      <w:r w:rsidRPr="00465832">
        <w:rPr>
          <w:rStyle w:val="NormalCharacter"/>
          <w:rFonts w:ascii="宋体" w:hAnsi="宋体" w:cs="宋体"/>
          <w:sz w:val="24"/>
          <w:u w:val="single"/>
        </w:rPr>
        <w:t>S=1.1Q₀×P₀+(Q₁-1.1Q₀)×P₁</w:t>
      </w:r>
      <w:r w:rsidRPr="00465832">
        <w:rPr>
          <w:rStyle w:val="NormalCharacter"/>
          <w:rFonts w:ascii="宋体" w:hAnsi="宋体" w:cs="宋体" w:hint="eastAsia"/>
          <w:sz w:val="24"/>
          <w:u w:val="single"/>
        </w:rPr>
        <w:t>；</w:t>
      </w:r>
    </w:p>
    <w:p w14:paraId="11B32043"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b</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当</w:t>
      </w:r>
      <w:r w:rsidRPr="00465832">
        <w:rPr>
          <w:rStyle w:val="NormalCharacter"/>
          <w:rFonts w:ascii="宋体" w:hAnsi="宋体" w:cs="宋体"/>
          <w:sz w:val="24"/>
          <w:u w:val="single"/>
        </w:rPr>
        <w:t>Q₁&lt;0.9Q</w:t>
      </w:r>
      <w:r w:rsidRPr="00465832">
        <w:rPr>
          <w:rStyle w:val="NormalCharacter"/>
          <w:rFonts w:ascii="宋体" w:hAnsi="宋体" w:cs="宋体" w:hint="eastAsia"/>
          <w:sz w:val="24"/>
          <w:u w:val="single"/>
        </w:rPr>
        <w:t>。时</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w:t>
      </w:r>
      <w:r w:rsidRPr="00465832">
        <w:rPr>
          <w:rStyle w:val="NormalCharacter"/>
          <w:rFonts w:ascii="宋体" w:hAnsi="宋体" w:cs="宋体"/>
          <w:sz w:val="24"/>
          <w:u w:val="single"/>
        </w:rPr>
        <w:t>S=0.9Q₀×P₀-(0.9</w:t>
      </w:r>
      <w:r w:rsidRPr="00465832">
        <w:rPr>
          <w:rStyle w:val="NormalCharacter"/>
          <w:rFonts w:ascii="宋体" w:hAnsi="宋体" w:cs="宋体" w:hint="eastAsia"/>
          <w:sz w:val="24"/>
          <w:u w:val="single"/>
        </w:rPr>
        <w:t>Q₀</w:t>
      </w:r>
      <w:r w:rsidRPr="00465832">
        <w:rPr>
          <w:rStyle w:val="NormalCharacter"/>
          <w:rFonts w:ascii="宋体" w:hAnsi="宋体" w:cs="宋体"/>
          <w:sz w:val="24"/>
          <w:u w:val="single"/>
        </w:rPr>
        <w:t>-</w:t>
      </w:r>
      <w:r w:rsidRPr="00465832">
        <w:rPr>
          <w:rStyle w:val="NormalCharacter"/>
          <w:rFonts w:ascii="宋体" w:hAnsi="宋体" w:cs="宋体" w:hint="eastAsia"/>
          <w:sz w:val="24"/>
          <w:u w:val="single"/>
        </w:rPr>
        <w:t>Q₁</w:t>
      </w:r>
      <w:r w:rsidRPr="00465832">
        <w:rPr>
          <w:rStyle w:val="NormalCharacter"/>
          <w:rFonts w:ascii="宋体" w:hAnsi="宋体" w:cs="宋体"/>
          <w:sz w:val="24"/>
          <w:u w:val="single"/>
        </w:rPr>
        <w:t>)×P₁</w:t>
      </w:r>
      <w:r w:rsidRPr="00465832">
        <w:rPr>
          <w:rStyle w:val="NormalCharacter"/>
          <w:rFonts w:ascii="宋体" w:hAnsi="宋体" w:cs="宋体" w:hint="eastAsia"/>
          <w:sz w:val="24"/>
          <w:u w:val="single"/>
        </w:rPr>
        <w:t>；</w:t>
      </w:r>
    </w:p>
    <w:p w14:paraId="51A37464"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式中S</w:t>
      </w:r>
      <w:r w:rsidRPr="00465832">
        <w:rPr>
          <w:rFonts w:eastAsia="Times New Roman"/>
          <w:spacing w:val="4"/>
          <w:sz w:val="23"/>
          <w:szCs w:val="23"/>
        </w:rPr>
        <w:t>——</w:t>
      </w:r>
      <w:r w:rsidRPr="00465832">
        <w:rPr>
          <w:rStyle w:val="NormalCharacter"/>
          <w:rFonts w:ascii="宋体" w:hAnsi="宋体" w:cs="宋体" w:hint="eastAsia"/>
          <w:sz w:val="24"/>
          <w:u w:val="single"/>
        </w:rPr>
        <w:t>调整后的某一部分分项工程费结算价；</w:t>
      </w:r>
    </w:p>
    <w:p w14:paraId="401A671C"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Q₁</w:t>
      </w:r>
      <w:r w:rsidRPr="00465832">
        <w:rPr>
          <w:rFonts w:eastAsia="Times New Roman"/>
          <w:spacing w:val="4"/>
          <w:sz w:val="23"/>
          <w:szCs w:val="23"/>
        </w:rPr>
        <w:t>——</w:t>
      </w:r>
      <w:r w:rsidRPr="00465832">
        <w:rPr>
          <w:rStyle w:val="NormalCharacter"/>
          <w:rFonts w:ascii="宋体" w:hAnsi="宋体" w:cs="宋体" w:hint="eastAsia"/>
          <w:sz w:val="24"/>
          <w:u w:val="single"/>
        </w:rPr>
        <w:t>最终完成的工程量；</w:t>
      </w:r>
    </w:p>
    <w:p w14:paraId="204CAA92"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Q₀</w:t>
      </w:r>
      <w:r w:rsidRPr="00465832">
        <w:rPr>
          <w:rFonts w:eastAsia="Times New Roman"/>
          <w:spacing w:val="4"/>
          <w:sz w:val="23"/>
          <w:szCs w:val="23"/>
        </w:rPr>
        <w:t>——</w:t>
      </w:r>
      <w:r w:rsidRPr="00465832">
        <w:rPr>
          <w:rStyle w:val="NormalCharacter"/>
          <w:rFonts w:ascii="宋体" w:hAnsi="宋体" w:cs="宋体" w:hint="eastAsia"/>
          <w:sz w:val="24"/>
          <w:u w:val="single"/>
        </w:rPr>
        <w:t>重计量转固的工程量；</w:t>
      </w:r>
    </w:p>
    <w:p w14:paraId="236A1E12"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sz w:val="24"/>
          <w:u w:val="single"/>
        </w:rPr>
        <w:t>P₁</w:t>
      </w:r>
      <w:r w:rsidRPr="00465832">
        <w:rPr>
          <w:rFonts w:eastAsia="Times New Roman"/>
          <w:spacing w:val="4"/>
          <w:sz w:val="23"/>
          <w:szCs w:val="23"/>
        </w:rPr>
        <w:t>——</w:t>
      </w:r>
      <w:r w:rsidRPr="00465832">
        <w:rPr>
          <w:rStyle w:val="NormalCharacter"/>
          <w:rFonts w:ascii="宋体" w:hAnsi="宋体" w:cs="宋体" w:hint="eastAsia"/>
          <w:sz w:val="24"/>
          <w:u w:val="single"/>
        </w:rPr>
        <w:t>按照最终完成的工程量重新调整后的综合单价；</w:t>
      </w:r>
    </w:p>
    <w:p w14:paraId="0B929C76"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sz w:val="24"/>
          <w:u w:val="single"/>
        </w:rPr>
        <w:t>P</w:t>
      </w:r>
      <w:r w:rsidRPr="00465832">
        <w:rPr>
          <w:rStyle w:val="NormalCharacter"/>
          <w:rFonts w:ascii="宋体" w:hAnsi="宋体" w:cs="宋体" w:hint="eastAsia"/>
          <w:sz w:val="24"/>
          <w:u w:val="single"/>
        </w:rPr>
        <w:t>o</w:t>
      </w:r>
      <w:r w:rsidRPr="00465832">
        <w:rPr>
          <w:rFonts w:eastAsia="Times New Roman"/>
          <w:spacing w:val="4"/>
          <w:sz w:val="23"/>
          <w:szCs w:val="23"/>
        </w:rPr>
        <w:t>——</w:t>
      </w:r>
      <w:r w:rsidRPr="00465832">
        <w:rPr>
          <w:rStyle w:val="NormalCharacter"/>
          <w:rFonts w:ascii="宋体" w:hAnsi="宋体" w:cs="宋体" w:hint="eastAsia"/>
          <w:sz w:val="24"/>
          <w:u w:val="single"/>
        </w:rPr>
        <w:t>重计量转固的综合单价；</w:t>
      </w:r>
    </w:p>
    <w:p w14:paraId="5F59483E"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重新调整后的综合单价</w:t>
      </w:r>
      <w:r w:rsidRPr="00465832">
        <w:rPr>
          <w:rStyle w:val="NormalCharacter"/>
          <w:rFonts w:ascii="宋体" w:hAnsi="宋体" w:cs="宋体"/>
          <w:sz w:val="24"/>
          <w:u w:val="single"/>
        </w:rPr>
        <w:t xml:space="preserve"> (P₁) </w:t>
      </w:r>
      <w:r w:rsidRPr="00465832">
        <w:rPr>
          <w:rStyle w:val="NormalCharacter"/>
          <w:rFonts w:ascii="宋体" w:hAnsi="宋体" w:cs="宋体" w:hint="eastAsia"/>
          <w:sz w:val="24"/>
          <w:u w:val="single"/>
        </w:rPr>
        <w:t>根据不同情况按照下述第（3）款相应内容确定。</w:t>
      </w:r>
    </w:p>
    <w:p w14:paraId="11AA6E65" w14:textId="77777777" w:rsidR="00362BBD" w:rsidRPr="00465832" w:rsidRDefault="00146D30">
      <w:pPr>
        <w:spacing w:line="360" w:lineRule="auto"/>
        <w:ind w:firstLineChars="242" w:firstLine="581"/>
        <w:rPr>
          <w:rStyle w:val="NormalCharacter"/>
          <w:rFonts w:ascii="Calibri" w:hAnsi="Calibri" w:cs="Calibri"/>
          <w:sz w:val="24"/>
          <w:u w:val="single"/>
        </w:rPr>
      </w:pPr>
      <w:r w:rsidRPr="00465832">
        <w:rPr>
          <w:rStyle w:val="NormalCharacter"/>
          <w:rFonts w:ascii="宋体" w:hAnsi="宋体" w:cs="宋体" w:hint="eastAsia"/>
          <w:sz w:val="24"/>
          <w:u w:val="single"/>
        </w:rPr>
        <w:t>（2）在合同实施时工程进行模拟清单重计量、发生变更（含增、减工程）、工程签证，其（含增、减）工程的综合单价按照如下办法确定：</w:t>
      </w:r>
    </w:p>
    <w:p w14:paraId="3FA286FB"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①模拟清单重计量时的工程量清单在已标价工程量清单没有相同或相似的项目，相应定额子目有其内容的，可套用相应定额确定单价。由承包人依据发包人转固版施工图纸、《建设工程工程量清单计价规范》（GB50500-2013）、《广东省建筑工程计价与装饰工程综合定额（2018）》、《广东省市政工程综合定额（2018）》、《广东省通用安装工程综合定额（2018）》、《广东省园林绿化工程综合定额（2018）》、《广东省房屋建筑和市政修缮工程综合定额（2012）》等相应标准要求及江门工程造价信息网发布的《江门市2025年</w:t>
      </w:r>
      <w:r w:rsidRPr="00465832">
        <w:rPr>
          <w:rStyle w:val="NormalCharacter"/>
          <w:rFonts w:ascii="宋体" w:hAnsi="宋体" w:cs="宋体"/>
          <w:sz w:val="24"/>
          <w:u w:val="single"/>
        </w:rPr>
        <w:t>5</w:t>
      </w:r>
      <w:r w:rsidRPr="00465832">
        <w:rPr>
          <w:rStyle w:val="NormalCharacter"/>
          <w:rFonts w:ascii="宋体" w:hAnsi="宋体" w:cs="宋体" w:hint="eastAsia"/>
          <w:sz w:val="24"/>
          <w:u w:val="single"/>
        </w:rPr>
        <w:t>月份建筑工程材料市场参考价》计算，若江门信息价缺项部分材料则采用下列城市同期信息价（城市优先顺序：中山＞肇庆＞东莞＞广州＞佛山＞惠州＞珠海）。江门市及上述城市信息价不能覆盖的材料、设备优先慧讯网＞造价通＞广材网进行询价，同一网站中材料的品牌、型号一致时，原则上以最低价为采购价格。如遇到不合理的恶意报价，经发包方确认后，予以排除。江门市及上述城市信息价、慧讯网、造价通、广材网均无对应材料价格，则三方按当期市场价格询价，协商一致。发包人有权聘请第三方单位对承包人选定的品牌、规格、型号、质量、到货时间等同等的材料、设备的采购渠道进行询价，价格低于前述价格的，价格应按该第三方单位提供的采购渠道的价格计取（承包人可通过</w:t>
      </w:r>
      <w:r w:rsidRPr="00465832">
        <w:rPr>
          <w:rStyle w:val="NormalCharacter"/>
          <w:rFonts w:ascii="宋体" w:hAnsi="宋体" w:cs="宋体" w:hint="eastAsia"/>
          <w:sz w:val="24"/>
          <w:u w:val="single"/>
        </w:rPr>
        <w:lastRenderedPageBreak/>
        <w:t>任何渠道采购，不受该第三方单位提供的采购渠道的影响）。由承包人将综合单价分析表送监理人、发包人委托的造价咨询单位、发包人审核后执行。新增综合单价须按承包人中标下浮率下浮。下浮率计算公式为[1-(中标价-绿色施工安全防护措施费-暂列金额、暂估价-总承包服务费)/(</w:t>
      </w:r>
      <w:r w:rsidRPr="00465832">
        <w:rPr>
          <w:rStyle w:val="NormalCharacter"/>
          <w:rFonts w:ascii="宋体" w:hAnsi="宋体" w:cs="宋体"/>
          <w:sz w:val="24"/>
          <w:u w:val="single"/>
        </w:rPr>
        <w:t>招标控制价</w:t>
      </w:r>
      <w:r w:rsidRPr="00465832">
        <w:rPr>
          <w:rStyle w:val="NormalCharacter"/>
          <w:rFonts w:ascii="宋体" w:hAnsi="宋体" w:cs="宋体" w:hint="eastAsia"/>
          <w:sz w:val="24"/>
          <w:u w:val="single"/>
        </w:rPr>
        <w:t>-绿色施工安全防护措施费-暂列金额、暂估价-总承包服务费)]×100%。(备注：在计算下浮率时必须扣除绿色施工安全防护措施费、暂列金额、暂估价、总承包服务费)。</w:t>
      </w:r>
    </w:p>
    <w:p w14:paraId="26C6DDDB"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②变更(增加部分)工程/签证工程在模拟清单重计量后的工程量清单没有相同或相似的项目，相应定额子目有其内容的，可套用相应定额确定单价。由承包人依据变更工程资料、《建设工程工程量清单计价规范》（GB50500-2013）、《广东省建筑工程计价与装饰工程综合定额（2018）》、《广东省市政工程综合定额（2018）》、《广东省通用安装工程综合定额（2018）》、《广东省园林绿化工程综合定额（2018）》、《广东省房屋建筑和市政修缮工程综合定额（2012）》等相应标准要求及变更（含增、减）工程实施时江门工程造价信息网发布的《江门市建筑工程材料市场参考价》计算，江门信息价缺项部分材料则采用下列城市同期信息价（城市优先顺序：中山＞肇庆＞东莞＞广州＞佛山＞惠州＞珠海）。江门市及上述城市信息价不能覆盖的材料、设备优先慧讯网＞造价通＞广材网进行询价，同一网站中材料的品牌、型号一致时，原则上以最低价为采购价格。如遇到不合理的恶意报价，经发包方确认后，予以排除。江门市及上述城市信息价、慧讯网、造价通、广材网均无对应材料价格，则三方按当期市场价格询价，协商一致。发包人有权聘请第三方单位对承包人选定的品牌、规格、型号、质量、到货时间等同等的材料、设备的采购渠道进行询价，价格低于前述价格的，价格应按该第三方单位提供的采购渠道的价格计取（承包人可通过任何渠道采购，不受该第三方单位提供的采购渠道的影响）。由承包人将综合单价分析表送监理人、发包人委托的造价咨询单位、发包人审核后执行。新增综合单价须按承包人中标下浮率下浮。下浮率计算公式为[1-(中标价-绿色施工安全防护措施费-暂列金额、暂估价-总承包服务费)/(</w:t>
      </w:r>
      <w:r w:rsidRPr="00465832">
        <w:rPr>
          <w:rStyle w:val="NormalCharacter"/>
          <w:rFonts w:ascii="宋体" w:hAnsi="宋体" w:cs="宋体"/>
          <w:sz w:val="24"/>
          <w:u w:val="single"/>
        </w:rPr>
        <w:t>招标控制价</w:t>
      </w:r>
      <w:r w:rsidRPr="00465832">
        <w:rPr>
          <w:rStyle w:val="NormalCharacter"/>
          <w:rFonts w:ascii="宋体" w:hAnsi="宋体" w:cs="宋体" w:hint="eastAsia"/>
          <w:sz w:val="24"/>
          <w:u w:val="single"/>
        </w:rPr>
        <w:t>-绿色施工安全防护措施费-暂列金额、暂估价-总承包服务费)]×100%。(备注：在计算下浮率时必须扣除绿色施工安全防护措施费、暂列金额、暂估价、总承包服务费)。</w:t>
      </w:r>
    </w:p>
    <w:p w14:paraId="759D2A7D"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③模拟清单重计量时的工程量清单在已标价工程量清单没有相同或相似的项目，定额又没有参考子目的，由承包人将综合单价分析表送监理人、发包人委托的造价咨询单位、发包人审核确定。下浮率按上述第①条款执行。</w:t>
      </w:r>
    </w:p>
    <w:p w14:paraId="3F3F86ED"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微软雅黑" w:eastAsia="微软雅黑" w:hAnsi="微软雅黑" w:cs="微软雅黑" w:hint="eastAsia"/>
          <w:sz w:val="24"/>
          <w:u w:val="single"/>
        </w:rPr>
        <w:t>④</w:t>
      </w:r>
      <w:r w:rsidRPr="00465832">
        <w:rPr>
          <w:rStyle w:val="NormalCharacter"/>
          <w:rFonts w:ascii="宋体" w:hAnsi="宋体" w:cs="宋体" w:hint="eastAsia"/>
          <w:sz w:val="24"/>
          <w:u w:val="single"/>
        </w:rPr>
        <w:t>变更(增加部分)工程/签证工程在模拟清单重计量后的工程量清单没有相同或相</w:t>
      </w:r>
      <w:r w:rsidRPr="00465832">
        <w:rPr>
          <w:rStyle w:val="NormalCharacter"/>
          <w:rFonts w:ascii="宋体" w:hAnsi="宋体" w:cs="宋体" w:hint="eastAsia"/>
          <w:sz w:val="24"/>
          <w:u w:val="single"/>
        </w:rPr>
        <w:lastRenderedPageBreak/>
        <w:t>似的项目，定额又没有参考子目的，由承包人将综合单价分析表送监理人、发包人委托的造价咨询单位、发包人审核确定。下浮率按上述第②条款执行。</w:t>
      </w:r>
    </w:p>
    <w:p w14:paraId="148CAA2C" w14:textId="515A23AF"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微软雅黑" w:eastAsia="微软雅黑" w:hAnsi="微软雅黑" w:cs="微软雅黑" w:hint="eastAsia"/>
          <w:sz w:val="24"/>
          <w:u w:val="single"/>
        </w:rPr>
        <w:t>⑤</w:t>
      </w:r>
      <w:r w:rsidRPr="00465832">
        <w:rPr>
          <w:rStyle w:val="NormalCharacter"/>
          <w:rFonts w:ascii="宋体" w:hAnsi="宋体" w:cs="宋体" w:hint="eastAsia"/>
          <w:sz w:val="24"/>
          <w:u w:val="single"/>
        </w:rPr>
        <w:t>当模拟清单重计量后的工程量清单虽然有相同的项目，但其实际完成的工程量(包括项目特征描述不符、分部分项工程量清单缺项漏项、工程变更、工程量的偏差、费用索赔、现场签证事件中工程量全部调整数量)与模拟清单重计量后的工程量清单中标明的工程量对比相差士10%以外的，且其影响整个项目分部分项工程费超过0.1%，其重新调整后的综合单价（P1）为：</w:t>
      </w:r>
    </w:p>
    <w:p w14:paraId="35083315"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实际完成的工程量与模拟清单重计量后的工程量清单中标明的工程量对比相差+10%以外的，且其影响分部整个项目分项工程费超过0.1%时，综合单价（P1）按第②或</w:t>
      </w:r>
      <w:r w:rsidRPr="00465832">
        <w:rPr>
          <w:rStyle w:val="NormalCharacter"/>
          <w:rFonts w:ascii="微软雅黑" w:eastAsia="微软雅黑" w:hAnsi="微软雅黑" w:cs="微软雅黑" w:hint="eastAsia"/>
          <w:sz w:val="24"/>
          <w:u w:val="single"/>
        </w:rPr>
        <w:t>④</w:t>
      </w:r>
      <w:r w:rsidRPr="00465832">
        <w:rPr>
          <w:rStyle w:val="NormalCharacter"/>
          <w:rFonts w:ascii="宋体" w:hAnsi="宋体" w:cs="宋体" w:hint="eastAsia"/>
          <w:sz w:val="24"/>
          <w:u w:val="single"/>
        </w:rPr>
        <w:t>条组建的综合单价与模拟清单重计量后的工程量清单的综合单价取最小值；</w:t>
      </w:r>
    </w:p>
    <w:p w14:paraId="1B841505"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实际完成的工程量与模拟清单重计量后的工程量清单中标明的工程量对比相差-10%以外的，且其影响整个项目分部分项工程费超过0.1%时，综合单价（P1）按第②或</w:t>
      </w:r>
      <w:r w:rsidRPr="00465832">
        <w:rPr>
          <w:rStyle w:val="NormalCharacter"/>
          <w:rFonts w:ascii="微软雅黑" w:eastAsia="微软雅黑" w:hAnsi="微软雅黑" w:cs="微软雅黑" w:hint="eastAsia"/>
          <w:sz w:val="24"/>
          <w:u w:val="single"/>
        </w:rPr>
        <w:t>④</w:t>
      </w:r>
      <w:r w:rsidRPr="00465832">
        <w:rPr>
          <w:rStyle w:val="NormalCharacter"/>
          <w:rFonts w:ascii="宋体" w:hAnsi="宋体" w:cs="宋体" w:hint="eastAsia"/>
          <w:sz w:val="24"/>
          <w:u w:val="single"/>
        </w:rPr>
        <w:t>条组建的综合单价；</w:t>
      </w:r>
    </w:p>
    <w:p w14:paraId="103B1446"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微软雅黑" w:eastAsia="微软雅黑" w:hAnsi="微软雅黑" w:cs="微软雅黑" w:hint="eastAsia"/>
          <w:sz w:val="24"/>
          <w:u w:val="single"/>
        </w:rPr>
        <w:t>⑥</w:t>
      </w:r>
      <w:r w:rsidRPr="00465832">
        <w:rPr>
          <w:rStyle w:val="NormalCharacter"/>
          <w:rFonts w:ascii="宋体" w:hAnsi="宋体" w:cs="微软雅黑" w:hint="eastAsia"/>
          <w:sz w:val="24"/>
          <w:u w:val="single"/>
        </w:rPr>
        <w:t>因</w:t>
      </w:r>
      <w:r w:rsidRPr="00465832">
        <w:rPr>
          <w:rStyle w:val="NormalCharacter"/>
          <w:rFonts w:ascii="宋体" w:hAnsi="宋体" w:cs="宋体" w:hint="eastAsia"/>
          <w:sz w:val="24"/>
          <w:u w:val="single"/>
        </w:rPr>
        <w:t xml:space="preserve">项目特征描述不符、分部分项工程量清单缺项漏项、工程变更、工程量的偏差、费用索赔、现场签证合同价款调整事件中导致模拟清单重计量后的工程量清单中整项内容不实施的，按模拟清单重计量后的工程量清单中该项内容的报价扣减，不再另行组价。 </w:t>
      </w:r>
    </w:p>
    <w:p w14:paraId="145A4346"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w:t>
      </w:r>
      <w:r w:rsidRPr="00465832">
        <w:rPr>
          <w:rStyle w:val="NormalCharacter"/>
          <w:rFonts w:ascii="宋体" w:hAnsi="宋体" w:cs="宋体"/>
          <w:sz w:val="24"/>
          <w:u w:val="single"/>
        </w:rPr>
        <w:t>3</w:t>
      </w:r>
      <w:r w:rsidRPr="00465832">
        <w:rPr>
          <w:rStyle w:val="NormalCharacter"/>
          <w:rFonts w:ascii="宋体" w:hAnsi="宋体" w:cs="宋体" w:hint="eastAsia"/>
          <w:sz w:val="24"/>
          <w:u w:val="single"/>
        </w:rPr>
        <w:t>)工程税金(增值税)按一般计税方法计算。</w:t>
      </w:r>
    </w:p>
    <w:p w14:paraId="419079AC" w14:textId="77777777" w:rsidR="00362BBD" w:rsidRPr="00465832" w:rsidRDefault="00146D30">
      <w:pPr>
        <w:spacing w:line="360" w:lineRule="auto"/>
        <w:ind w:firstLineChars="242" w:firstLine="581"/>
        <w:rPr>
          <w:rStyle w:val="NormalCharacter"/>
          <w:rFonts w:ascii="宋体" w:hAnsi="宋体" w:cs="宋体"/>
          <w:sz w:val="24"/>
          <w:u w:val="single"/>
        </w:rPr>
      </w:pPr>
      <w:r w:rsidRPr="00465832">
        <w:rPr>
          <w:rStyle w:val="NormalCharacter"/>
          <w:rFonts w:ascii="宋体" w:hAnsi="宋体" w:cs="宋体" w:hint="eastAsia"/>
          <w:sz w:val="24"/>
          <w:u w:val="single"/>
        </w:rPr>
        <w:t>(</w:t>
      </w:r>
      <w:r w:rsidRPr="00465832">
        <w:rPr>
          <w:rStyle w:val="NormalCharacter"/>
          <w:rFonts w:ascii="宋体" w:hAnsi="宋体" w:cs="宋体"/>
          <w:sz w:val="24"/>
          <w:u w:val="single"/>
        </w:rPr>
        <w:t>4</w:t>
      </w:r>
      <w:r w:rsidRPr="00465832">
        <w:rPr>
          <w:rStyle w:val="NormalCharacter"/>
          <w:rFonts w:ascii="宋体" w:hAnsi="宋体" w:cs="宋体" w:hint="eastAsia"/>
          <w:sz w:val="24"/>
          <w:u w:val="single"/>
        </w:rPr>
        <w:t>)关于以建筑面积为计算基数的，按建设工程规划许可证所载面积为准。</w:t>
      </w:r>
    </w:p>
    <w:p w14:paraId="0F9AEED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12.3.2计量周期</w:t>
      </w:r>
    </w:p>
    <w:p w14:paraId="237FBC5C"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关于计量周期的约定：</w:t>
      </w:r>
      <w:r w:rsidRPr="00465832">
        <w:rPr>
          <w:rStyle w:val="NormalCharacter"/>
          <w:rFonts w:ascii="宋体" w:hAnsi="宋体" w:cs="宋体" w:hint="eastAsia"/>
          <w:sz w:val="24"/>
          <w:u w:val="single"/>
        </w:rPr>
        <w:t>按月计量</w:t>
      </w:r>
      <w:r w:rsidRPr="00465832">
        <w:rPr>
          <w:rStyle w:val="NormalCharacter"/>
          <w:rFonts w:ascii="宋体" w:hAnsi="宋体" w:cs="宋体" w:hint="eastAsia"/>
          <w:sz w:val="24"/>
        </w:rPr>
        <w:t>。</w:t>
      </w:r>
    </w:p>
    <w:p w14:paraId="7DC9CA60"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12.3.3单价合同的计量</w:t>
      </w:r>
    </w:p>
    <w:p w14:paraId="0ECD771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关于单价合同计量的约定：</w:t>
      </w:r>
      <w:r w:rsidRPr="00465832">
        <w:rPr>
          <w:rStyle w:val="NormalCharacter"/>
          <w:rFonts w:ascii="宋体" w:hAnsi="宋体" w:cs="宋体" w:hint="eastAsia"/>
          <w:sz w:val="24"/>
          <w:u w:val="single"/>
        </w:rPr>
        <w:t>（1）承包人应于每月25日向监理人报送上月20日至当月19日实际已完成的工程量报告，并附进度付款申请单、已完成工程量报表和有关质量验收及检测资料</w:t>
      </w:r>
      <w:r w:rsidRPr="00465832">
        <w:rPr>
          <w:rStyle w:val="NormalCharacter"/>
          <w:rFonts w:ascii="宋体" w:hAnsi="宋体" w:cs="宋体" w:hint="eastAsia"/>
          <w:sz w:val="24"/>
        </w:rPr>
        <w:t>。</w:t>
      </w:r>
    </w:p>
    <w:p w14:paraId="72AD43D1"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u w:val="single"/>
        </w:rPr>
        <w:t>（2）监理人应在收到承包人提交的工程量报告后5个日历天内完成对承包人提交的工程量报表的审核并报送发包人，以确定当月实际完成的工程量。监理人按质量达到合格要求核定，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r w:rsidRPr="00465832">
        <w:rPr>
          <w:rStyle w:val="NormalCharacter"/>
          <w:rFonts w:ascii="宋体" w:hAnsi="宋体" w:cs="宋体" w:hint="eastAsia"/>
          <w:sz w:val="24"/>
        </w:rPr>
        <w:t>。</w:t>
      </w:r>
    </w:p>
    <w:p w14:paraId="18CB0B30"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lastRenderedPageBreak/>
        <w:t>12.3.4总价合同的计量</w:t>
      </w:r>
    </w:p>
    <w:p w14:paraId="7830208F"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关于总价合同计量的约定：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5441685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12.3.5总价合同采用支付分解表计量支付的，是否适用第</w:t>
      </w:r>
      <w:r w:rsidRPr="00465832">
        <w:rPr>
          <w:rStyle w:val="NormalCharacter"/>
          <w:rFonts w:ascii="宋体" w:hAnsi="宋体" w:cs="宋体" w:hint="eastAsia"/>
          <w:kern w:val="0"/>
          <w:sz w:val="24"/>
        </w:rPr>
        <w:t xml:space="preserve">12.3.4 </w:t>
      </w:r>
      <w:r w:rsidRPr="00465832">
        <w:rPr>
          <w:rStyle w:val="NormalCharacter"/>
          <w:rFonts w:ascii="宋体" w:hAnsi="宋体" w:cs="宋体" w:hint="eastAsia"/>
          <w:sz w:val="24"/>
        </w:rPr>
        <w:t>项</w:t>
      </w:r>
      <w:r w:rsidRPr="00465832">
        <w:rPr>
          <w:rStyle w:val="NormalCharacter"/>
          <w:rFonts w:ascii="宋体" w:hAnsi="宋体" w:cs="宋体" w:hint="eastAsia"/>
          <w:kern w:val="0"/>
          <w:sz w:val="24"/>
        </w:rPr>
        <w:t>〔总价合同的计量〕</w:t>
      </w:r>
      <w:r w:rsidRPr="00465832">
        <w:rPr>
          <w:rStyle w:val="NormalCharacter"/>
          <w:rFonts w:ascii="宋体" w:hAnsi="宋体" w:cs="宋体" w:hint="eastAsia"/>
          <w:sz w:val="24"/>
        </w:rPr>
        <w:t>约定进行计量：</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71604FE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12.3.6其他价格形式合同的计量</w:t>
      </w:r>
    </w:p>
    <w:p w14:paraId="2CB2DA58"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其他价格形式的计量方式和程序：</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71AB087D"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12.4 工程进度款支付</w:t>
      </w:r>
    </w:p>
    <w:p w14:paraId="174FBCB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12.4.1付款周期</w:t>
      </w:r>
    </w:p>
    <w:p w14:paraId="381207A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关于付款周期的约定：</w:t>
      </w:r>
      <w:r w:rsidRPr="00465832">
        <w:rPr>
          <w:rStyle w:val="NormalCharacter"/>
          <w:rFonts w:ascii="宋体" w:hAnsi="宋体" w:cs="宋体" w:hint="eastAsia"/>
          <w:sz w:val="24"/>
          <w:u w:val="single"/>
        </w:rPr>
        <w:t>①工程进度款：每月按实际完成应予计量且经监理单位、发包人和发包人委托的第三方造价咨询公司审定的工程量的8</w:t>
      </w:r>
      <w:r w:rsidRPr="00465832">
        <w:rPr>
          <w:rStyle w:val="NormalCharacter"/>
          <w:rFonts w:ascii="宋体" w:hAnsi="宋体" w:cs="宋体"/>
          <w:sz w:val="24"/>
          <w:u w:val="single"/>
        </w:rPr>
        <w:t>0</w:t>
      </w:r>
      <w:r w:rsidRPr="00465832">
        <w:rPr>
          <w:rStyle w:val="NormalCharacter"/>
          <w:rFonts w:ascii="宋体" w:hAnsi="宋体" w:cs="宋体" w:hint="eastAsia"/>
          <w:sz w:val="24"/>
          <w:u w:val="single"/>
        </w:rPr>
        <w:t>%支付，累计支付至实际完成工程费用的8</w:t>
      </w:r>
      <w:r w:rsidRPr="00465832">
        <w:rPr>
          <w:rStyle w:val="NormalCharacter"/>
          <w:rFonts w:ascii="宋体" w:hAnsi="宋体" w:cs="宋体"/>
          <w:sz w:val="24"/>
          <w:u w:val="single"/>
        </w:rPr>
        <w:t>0</w:t>
      </w:r>
      <w:r w:rsidRPr="00465832">
        <w:rPr>
          <w:rStyle w:val="NormalCharacter"/>
          <w:rFonts w:ascii="宋体" w:hAnsi="宋体" w:cs="宋体" w:hint="eastAsia"/>
          <w:sz w:val="24"/>
          <w:u w:val="single"/>
        </w:rPr>
        <w:t>%（且不得超过签约合同价的8</w:t>
      </w:r>
      <w:r w:rsidRPr="00465832">
        <w:rPr>
          <w:rStyle w:val="NormalCharacter"/>
          <w:rFonts w:ascii="宋体" w:hAnsi="宋体" w:cs="宋体"/>
          <w:sz w:val="24"/>
          <w:u w:val="single"/>
        </w:rPr>
        <w:t>0</w:t>
      </w:r>
      <w:r w:rsidRPr="00465832">
        <w:rPr>
          <w:rStyle w:val="NormalCharacter"/>
          <w:rFonts w:ascii="宋体" w:hAnsi="宋体" w:cs="宋体" w:hint="eastAsia"/>
          <w:sz w:val="24"/>
          <w:u w:val="single"/>
        </w:rPr>
        <w:t>%）止；</w:t>
      </w:r>
    </w:p>
    <w:p w14:paraId="1F4E9293"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②工程结算款：竣工验收备案及集中交付后60日内支付至项目实际完成工程费用的85%（含预付款，且不得超过签约合同价的85%）。工程结算由发包人和发包人委托的第三方造价咨询单位审核，通过审核并经建设行政主管部门备案后3个月内支付到竣工结算项目工程总费用的97%，余下3%作为项目工程质量保修金；</w:t>
      </w:r>
    </w:p>
    <w:p w14:paraId="1FCE97E4"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③质量保修金：对应分期项目竣工结算总费用的3%（在工程缺陷责任期两年期满之日起，由于承包人原因造成某项缺陷或损坏使某项工程或工程设备不能按照原定目标使用而需要再次检查、检验和修复的，发包人有权要求承包人相应延长缺陷责任期，承包人须继续履行保修义务。经发包人组织验收合格后方可在14天内无息退还质量保证金额）。</w:t>
      </w:r>
    </w:p>
    <w:p w14:paraId="64D1F065"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独立体或联合体牵头方）应在项目所在地按发包人指定的银行设立专用（共管）账户，用于收取建安工程款项；否则，发包人有权终止合同。为确保工程资金专款专用，发包人、承包人和开户银行三方在第一期进度款前签订工程资金监管协议，此协议为本合同的组成部分，各方需严格执行。承包人收款前需提供等额合法有效的税务发票，经发包人审核无误后支付建安工程款项至承包人（独立体或联合体牵头方）收款专用账户。</w:t>
      </w:r>
    </w:p>
    <w:p w14:paraId="739839EE"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12.4.1.2 关于农民工工资的支付：</w:t>
      </w:r>
      <w:r w:rsidRPr="00465832">
        <w:rPr>
          <w:rStyle w:val="NormalCharacter"/>
          <w:rFonts w:ascii="宋体" w:hAnsi="宋体" w:cs="宋体" w:hint="eastAsia"/>
          <w:sz w:val="24"/>
          <w:u w:val="single"/>
        </w:rPr>
        <w:t>根据《印发〈广东省建设工程领域工人工资支付专用账户管理办法〉的通知》（粤人社规〔2018〕14号）、《关于在全市房屋建筑和市政基础设施工程开展建设工程保证保险有关工作的通知》（江建函〔2018〕1343 号）、《江门市房屋市政工程开展建设工程保证保险有关工作的补充通知》（江建函〔2019〕66号）、省人力资源和社会保障厅等七部门《转发人力资源社会保障部等七部门关于印发工程建设领域农民工工资保证金规定的通知》（粤人社函〔2021〕276号）、《关于明确江</w:t>
      </w:r>
      <w:r w:rsidRPr="00465832">
        <w:rPr>
          <w:rStyle w:val="NormalCharacter"/>
          <w:rFonts w:ascii="宋体" w:hAnsi="宋体" w:cs="宋体" w:hint="eastAsia"/>
          <w:sz w:val="24"/>
          <w:u w:val="single"/>
        </w:rPr>
        <w:lastRenderedPageBreak/>
        <w:t>门市建设工程领域农民工工资支付保证金缴存比例及上限的通知》《保障农民工工资支付条例》《工程建设领域农民工工资保证金规定》等文件的要求，本项目工人工资支付实行专用账户管理，承包人须在银行设立工资专户，专门用于发放作业工人工资，工人工资的支付额度、期限等按照该通知要求执行，并接受有关单位的监督。</w:t>
      </w:r>
    </w:p>
    <w:p w14:paraId="3C47D0B0"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12.4.2进度付款申请单的编制</w:t>
      </w:r>
    </w:p>
    <w:p w14:paraId="51CC949F"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关于进度付款申请单编制的约定：</w:t>
      </w:r>
      <w:r w:rsidRPr="00465832">
        <w:rPr>
          <w:rStyle w:val="NormalCharacter"/>
          <w:rFonts w:ascii="宋体" w:hAnsi="宋体" w:cs="宋体" w:hint="eastAsia"/>
          <w:sz w:val="24"/>
          <w:u w:val="single"/>
        </w:rPr>
        <w:t>按通用条款12.4.2约定执行。</w:t>
      </w:r>
    </w:p>
    <w:p w14:paraId="7635C5CE"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12.4.3进度付款申请单的提交</w:t>
      </w:r>
    </w:p>
    <w:p w14:paraId="2F073F85" w14:textId="77777777" w:rsidR="00362BBD" w:rsidRPr="00465832" w:rsidRDefault="00146D30">
      <w:pPr>
        <w:spacing w:line="360" w:lineRule="auto"/>
        <w:ind w:firstLineChars="142" w:firstLine="341"/>
        <w:jc w:val="left"/>
        <w:rPr>
          <w:rStyle w:val="NormalCharacter"/>
          <w:rFonts w:ascii="宋体" w:hAnsi="宋体" w:cs="宋体"/>
          <w:sz w:val="24"/>
        </w:rPr>
      </w:pPr>
      <w:r w:rsidRPr="00465832">
        <w:rPr>
          <w:rStyle w:val="NormalCharacter"/>
          <w:rFonts w:ascii="宋体" w:hAnsi="宋体" w:cs="宋体" w:hint="eastAsia"/>
          <w:sz w:val="24"/>
        </w:rPr>
        <w:t>（1）单价合同进度付款申请单提交的约定：</w:t>
      </w:r>
    </w:p>
    <w:p w14:paraId="71DA19AE" w14:textId="77777777" w:rsidR="00362BBD" w:rsidRPr="00465832" w:rsidRDefault="00146D30">
      <w:pPr>
        <w:spacing w:line="360" w:lineRule="auto"/>
        <w:ind w:firstLineChars="142" w:firstLine="341"/>
        <w:jc w:val="left"/>
        <w:rPr>
          <w:rStyle w:val="NormalCharacter"/>
          <w:rFonts w:ascii="宋体" w:hAnsi="宋体" w:cs="宋体"/>
          <w:sz w:val="24"/>
          <w:u w:val="single"/>
        </w:rPr>
      </w:pPr>
      <w:r w:rsidRPr="00465832">
        <w:rPr>
          <w:rStyle w:val="NormalCharacter"/>
          <w:rFonts w:ascii="宋体" w:hAnsi="宋体" w:cs="宋体" w:hint="eastAsia"/>
          <w:sz w:val="24"/>
          <w:u w:val="single"/>
        </w:rPr>
        <w:t>①承包人应在每月25日前同时向工程监理工程师和发包人申报上月20日至当月19日已完工的工程进度款，监理单位在收到进度报告5个日历日内审核完毕并交发包人，发包人在接到监理单位进度款审核结果20个工作日内审核完毕，核准支付承包人该月的工程进度款，交监理单位开具支付证书后向发包人申请支付。拨付的相关工程款项如未能按期到账，承包人不能停止施工，如有违反，发包人有权扣减当月进度款的</w:t>
      </w:r>
      <w:r w:rsidRPr="00465832">
        <w:rPr>
          <w:rStyle w:val="NormalCharacter"/>
          <w:rFonts w:ascii="宋体" w:hAnsi="宋体" w:cs="宋体"/>
          <w:sz w:val="24"/>
          <w:u w:val="single"/>
        </w:rPr>
        <w:t>0.1%</w:t>
      </w:r>
      <w:r w:rsidRPr="00465832">
        <w:rPr>
          <w:rStyle w:val="NormalCharacter"/>
          <w:rFonts w:ascii="宋体" w:hAnsi="宋体" w:cs="宋体" w:hint="eastAsia"/>
          <w:sz w:val="24"/>
          <w:u w:val="single"/>
        </w:rPr>
        <w:t>作为违约金</w:t>
      </w:r>
      <w:r w:rsidRPr="00465832">
        <w:rPr>
          <w:rStyle w:val="NormalCharacter"/>
          <w:rFonts w:ascii="宋体" w:hAnsi="宋体" w:cs="宋体"/>
          <w:sz w:val="24"/>
          <w:u w:val="single"/>
        </w:rPr>
        <w:t>。</w:t>
      </w:r>
    </w:p>
    <w:p w14:paraId="7B77FE0E" w14:textId="77777777" w:rsidR="00362BBD" w:rsidRPr="00465832" w:rsidRDefault="00146D30">
      <w:pPr>
        <w:spacing w:line="360" w:lineRule="auto"/>
        <w:ind w:firstLineChars="142" w:firstLine="341"/>
        <w:jc w:val="left"/>
        <w:rPr>
          <w:rStyle w:val="NormalCharacter"/>
          <w:rFonts w:ascii="宋体" w:hAnsi="宋体" w:cs="宋体"/>
          <w:sz w:val="24"/>
          <w:u w:val="single"/>
        </w:rPr>
      </w:pPr>
      <w:r w:rsidRPr="00465832">
        <w:rPr>
          <w:rStyle w:val="NormalCharacter"/>
          <w:rFonts w:ascii="宋体" w:hAnsi="宋体" w:cs="宋体" w:hint="eastAsia"/>
          <w:sz w:val="24"/>
          <w:u w:val="single"/>
        </w:rPr>
        <w:t>②工程价款（含预付款、单列支付的绿色施工安全防护措施费和施工进度款）累计支付到项目实际完成工程费用的85%且不超签约合同价的85％后暂停，工程结算由发包人报送相关部门或第三方造价咨询单位审核，通过审核及发包人确认后并经建设行政主管部门备案后3个月内支付到结算总费用的97%，余下3%作为工程质量保修金。人工、物价波动引起的价格调整在施工进度款中不予考虑，结算时计列。承包人不配合结算(包括但不限于未按合同约定程序、条件、时限要求提交结算资料、对结算定案意见超时不予确认等)，造成任何的款项逾期支付等一切责任均由承包人自行承担，发包人不构成任何违约，发包人亦不承担任何相应的利息、逾期付款滞纳金、违约金等一切费用。</w:t>
      </w:r>
    </w:p>
    <w:p w14:paraId="69BDB9B2" w14:textId="77777777" w:rsidR="00362BBD" w:rsidRPr="00465832" w:rsidRDefault="00146D30">
      <w:pPr>
        <w:spacing w:line="360" w:lineRule="auto"/>
        <w:ind w:firstLineChars="142" w:firstLine="341"/>
        <w:jc w:val="left"/>
        <w:rPr>
          <w:rStyle w:val="NormalCharacter"/>
          <w:rFonts w:ascii="宋体" w:hAnsi="宋体" w:cs="宋体"/>
          <w:sz w:val="24"/>
          <w:u w:val="single"/>
        </w:rPr>
      </w:pPr>
      <w:r w:rsidRPr="00465832">
        <w:rPr>
          <w:rStyle w:val="NormalCharacter"/>
          <w:rFonts w:ascii="宋体" w:hAnsi="宋体" w:cs="宋体" w:hint="eastAsia"/>
          <w:sz w:val="24"/>
          <w:u w:val="single"/>
        </w:rPr>
        <w:t>③发包人按有关法律、法规向承包人拨付工程款。</w:t>
      </w:r>
    </w:p>
    <w:p w14:paraId="5225F938" w14:textId="77777777" w:rsidR="00362BBD" w:rsidRPr="00465832" w:rsidRDefault="00146D30">
      <w:pPr>
        <w:spacing w:line="360" w:lineRule="auto"/>
        <w:ind w:firstLineChars="142" w:firstLine="341"/>
        <w:jc w:val="left"/>
        <w:rPr>
          <w:rStyle w:val="NormalCharacter"/>
          <w:rFonts w:ascii="宋体" w:hAnsi="宋体" w:cs="宋体"/>
          <w:sz w:val="24"/>
          <w:u w:val="single"/>
        </w:rPr>
      </w:pPr>
      <w:r w:rsidRPr="00465832">
        <w:rPr>
          <w:rStyle w:val="NormalCharacter"/>
          <w:rFonts w:ascii="宋体" w:hAnsi="宋体" w:cs="宋体" w:hint="eastAsia"/>
          <w:sz w:val="24"/>
          <w:u w:val="single"/>
        </w:rPr>
        <w:t>④每次支付承包人需向发包人开具同等金额的有效增值税专用发票。如承包人迟延开具发票的，付款期限相应顺延。</w:t>
      </w:r>
    </w:p>
    <w:p w14:paraId="0793CF5B" w14:textId="77777777" w:rsidR="00362BBD" w:rsidRPr="00465832" w:rsidRDefault="00146D30">
      <w:pPr>
        <w:spacing w:line="360" w:lineRule="auto"/>
        <w:ind w:firstLineChars="142" w:firstLine="341"/>
        <w:jc w:val="left"/>
        <w:rPr>
          <w:rStyle w:val="NormalCharacter"/>
          <w:rFonts w:ascii="宋体" w:hAnsi="宋体" w:cs="宋体"/>
          <w:sz w:val="24"/>
        </w:rPr>
      </w:pPr>
      <w:r w:rsidRPr="00465832">
        <w:rPr>
          <w:rStyle w:val="NormalCharacter"/>
          <w:rFonts w:ascii="宋体" w:hAnsi="宋体" w:cs="宋体" w:hint="eastAsia"/>
          <w:sz w:val="24"/>
        </w:rPr>
        <w:t>（2）总价合同进度付款申请单提交的约定：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48EDEB5A" w14:textId="77777777" w:rsidR="00362BBD" w:rsidRPr="00465832" w:rsidRDefault="00146D30">
      <w:pPr>
        <w:spacing w:line="360" w:lineRule="auto"/>
        <w:ind w:firstLineChars="142" w:firstLine="341"/>
        <w:jc w:val="left"/>
        <w:rPr>
          <w:rStyle w:val="NormalCharacter"/>
          <w:rFonts w:ascii="宋体" w:hAnsi="宋体" w:cs="宋体"/>
          <w:sz w:val="24"/>
        </w:rPr>
      </w:pPr>
      <w:r w:rsidRPr="00465832">
        <w:rPr>
          <w:rStyle w:val="NormalCharacter"/>
          <w:rFonts w:ascii="宋体" w:hAnsi="宋体" w:cs="宋体" w:hint="eastAsia"/>
          <w:sz w:val="24"/>
        </w:rPr>
        <w:t>（3）其他价格形式合同进度付款申请单提交的约定：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763A71F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12.4.4进度款审核和支付</w:t>
      </w:r>
    </w:p>
    <w:p w14:paraId="4711372E" w14:textId="77777777" w:rsidR="00362BBD" w:rsidRPr="00465832" w:rsidRDefault="00146D30">
      <w:pPr>
        <w:spacing w:line="360" w:lineRule="auto"/>
        <w:ind w:firstLineChars="142" w:firstLine="341"/>
        <w:jc w:val="left"/>
        <w:rPr>
          <w:rStyle w:val="NormalCharacter"/>
          <w:rFonts w:ascii="宋体" w:hAnsi="宋体" w:cs="宋体"/>
          <w:sz w:val="24"/>
          <w:u w:val="single"/>
        </w:rPr>
      </w:pPr>
      <w:r w:rsidRPr="00465832">
        <w:rPr>
          <w:rStyle w:val="NormalCharacter"/>
          <w:rFonts w:ascii="宋体" w:hAnsi="宋体" w:cs="宋体" w:hint="eastAsia"/>
          <w:sz w:val="24"/>
        </w:rPr>
        <w:t>（1）监理人审查并报送发包人的期限：</w:t>
      </w:r>
      <w:r w:rsidRPr="00465832">
        <w:rPr>
          <w:rStyle w:val="NormalCharacter"/>
          <w:rFonts w:ascii="宋体" w:hAnsi="宋体" w:cs="宋体" w:hint="eastAsia"/>
          <w:sz w:val="24"/>
          <w:u w:val="single"/>
        </w:rPr>
        <w:t>5个日历日内</w:t>
      </w:r>
      <w:r w:rsidRPr="00465832">
        <w:rPr>
          <w:rStyle w:val="NormalCharacter"/>
          <w:rFonts w:ascii="宋体" w:hAnsi="宋体" w:cs="宋体" w:hint="eastAsia"/>
          <w:sz w:val="24"/>
        </w:rPr>
        <w:t>。</w:t>
      </w:r>
    </w:p>
    <w:p w14:paraId="09D5643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发包人完成审批并签发进度款支付证书的期限：</w:t>
      </w:r>
      <w:r w:rsidRPr="00465832">
        <w:rPr>
          <w:rStyle w:val="NormalCharacter"/>
          <w:rFonts w:ascii="宋体" w:hAnsi="宋体" w:cs="宋体" w:hint="eastAsia"/>
          <w:sz w:val="24"/>
          <w:u w:val="single"/>
        </w:rPr>
        <w:t>发包人应在收到监理人提交的工程进度款的确认材料后20个工作日内</w:t>
      </w:r>
      <w:r w:rsidRPr="00465832">
        <w:rPr>
          <w:rStyle w:val="NormalCharacter"/>
          <w:rFonts w:ascii="宋体" w:hAnsi="宋体" w:cs="宋体" w:hint="eastAsia"/>
          <w:sz w:val="24"/>
        </w:rPr>
        <w:t>。</w:t>
      </w:r>
    </w:p>
    <w:p w14:paraId="06483CC2" w14:textId="77777777" w:rsidR="00362BBD" w:rsidRPr="00465832" w:rsidRDefault="00146D30">
      <w:pPr>
        <w:spacing w:line="360" w:lineRule="auto"/>
        <w:ind w:firstLineChars="142" w:firstLine="341"/>
        <w:jc w:val="left"/>
        <w:rPr>
          <w:rStyle w:val="NormalCharacter"/>
          <w:rFonts w:ascii="宋体" w:hAnsi="宋体" w:cs="宋体"/>
          <w:sz w:val="24"/>
        </w:rPr>
      </w:pPr>
      <w:r w:rsidRPr="00465832">
        <w:rPr>
          <w:rStyle w:val="NormalCharacter"/>
          <w:rFonts w:ascii="宋体" w:hAnsi="宋体" w:cs="宋体" w:hint="eastAsia"/>
          <w:sz w:val="24"/>
        </w:rPr>
        <w:lastRenderedPageBreak/>
        <w:t>（2）发包人支付进度款的期限：</w:t>
      </w:r>
      <w:r w:rsidRPr="00465832">
        <w:rPr>
          <w:rStyle w:val="NormalCharacter"/>
          <w:rFonts w:ascii="宋体" w:hAnsi="宋体" w:cs="宋体" w:hint="eastAsia"/>
          <w:sz w:val="24"/>
          <w:u w:val="single"/>
        </w:rPr>
        <w:t>除本合同另有约定外，应在发包人完成审批后60</w:t>
      </w:r>
      <w:r w:rsidRPr="00465832">
        <w:rPr>
          <w:rStyle w:val="NormalCharacter"/>
          <w:rFonts w:ascii="宋体" w:hAnsi="宋体" w:cs="宋体" w:hint="eastAsia"/>
          <w:sz w:val="24"/>
          <w:u w:val="single"/>
          <w:lang w:val="zh-CN"/>
        </w:rPr>
        <w:t>日内</w:t>
      </w:r>
      <w:r w:rsidRPr="00465832">
        <w:rPr>
          <w:rStyle w:val="NormalCharacter"/>
          <w:rFonts w:ascii="宋体" w:hAnsi="宋体" w:cs="宋体" w:hint="eastAsia"/>
          <w:sz w:val="24"/>
          <w:u w:val="single"/>
        </w:rPr>
        <w:t>支付</w:t>
      </w:r>
      <w:r w:rsidRPr="00465832">
        <w:rPr>
          <w:rStyle w:val="NormalCharacter"/>
          <w:rFonts w:ascii="宋体" w:hAnsi="宋体" w:cs="宋体" w:hint="eastAsia"/>
          <w:sz w:val="24"/>
        </w:rPr>
        <w:t>。</w:t>
      </w:r>
    </w:p>
    <w:p w14:paraId="740AB020"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t>发包人逾期支付进度款的违约金的计算方式：</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1488DD85"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t>12.4.6支付分解表的编制</w:t>
      </w:r>
    </w:p>
    <w:p w14:paraId="39776D1C" w14:textId="77777777" w:rsidR="00362BBD" w:rsidRPr="00465832" w:rsidRDefault="00146D30">
      <w:pPr>
        <w:spacing w:line="360" w:lineRule="auto"/>
        <w:ind w:firstLineChars="242" w:firstLine="581"/>
        <w:jc w:val="left"/>
        <w:rPr>
          <w:rStyle w:val="NormalCharacter"/>
          <w:rFonts w:ascii="宋体" w:hAnsi="宋体" w:cs="宋体"/>
          <w:sz w:val="24"/>
          <w:u w:val="single"/>
        </w:rPr>
      </w:pPr>
      <w:r w:rsidRPr="00465832">
        <w:rPr>
          <w:rStyle w:val="NormalCharacter"/>
          <w:rFonts w:ascii="宋体" w:hAnsi="宋体" w:cs="宋体" w:hint="eastAsia"/>
          <w:sz w:val="24"/>
        </w:rPr>
        <w:t>2、总价合同支付分解表的编制与审批：</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770A741E"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t>3、单价合同的总价项目支付分解表的编制与审批：</w:t>
      </w:r>
      <w:r w:rsidRPr="00465832">
        <w:rPr>
          <w:rStyle w:val="NormalCharacter"/>
          <w:rFonts w:ascii="宋体" w:hAnsi="宋体" w:cs="宋体" w:hint="eastAsia"/>
          <w:sz w:val="24"/>
          <w:u w:val="single"/>
        </w:rPr>
        <w:t xml:space="preserve">   /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001CAAE4"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13. 验收和工程试车</w:t>
      </w:r>
    </w:p>
    <w:p w14:paraId="528AD347" w14:textId="77777777" w:rsidR="00362BBD" w:rsidRPr="00465832" w:rsidRDefault="00146D30">
      <w:pPr>
        <w:pStyle w:val="Heading5"/>
        <w:tabs>
          <w:tab w:val="left" w:pos="709"/>
        </w:tabs>
        <w:spacing w:before="120" w:after="120" w:line="360" w:lineRule="auto"/>
        <w:ind w:leftChars="135" w:left="283" w:firstLineChars="110" w:firstLine="264"/>
        <w:rPr>
          <w:rStyle w:val="NormalCharacter"/>
          <w:rFonts w:cs="宋体"/>
          <w:b w:val="0"/>
          <w:sz w:val="24"/>
          <w:szCs w:val="24"/>
        </w:rPr>
      </w:pPr>
      <w:r w:rsidRPr="00465832">
        <w:rPr>
          <w:rStyle w:val="NormalCharacter"/>
          <w:rFonts w:cs="宋体" w:hint="eastAsia"/>
          <w:b w:val="0"/>
          <w:sz w:val="24"/>
          <w:szCs w:val="24"/>
        </w:rPr>
        <w:t>13.1 分部分项工程验收</w:t>
      </w:r>
    </w:p>
    <w:p w14:paraId="28F63537"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t>13.1.2监理人不能按时进行验收时，应提前</w:t>
      </w:r>
      <w:r w:rsidRPr="00465832">
        <w:rPr>
          <w:rStyle w:val="NormalCharacter"/>
          <w:rFonts w:ascii="宋体" w:hAnsi="宋体" w:cs="宋体" w:hint="eastAsia"/>
          <w:sz w:val="24"/>
          <w:u w:val="single"/>
        </w:rPr>
        <w:t>24</w:t>
      </w:r>
      <w:r w:rsidRPr="00465832">
        <w:rPr>
          <w:rStyle w:val="NormalCharacter"/>
          <w:rFonts w:ascii="宋体" w:hAnsi="宋体" w:cs="宋体" w:hint="eastAsia"/>
          <w:sz w:val="24"/>
        </w:rPr>
        <w:t>小时提交书面延期要求。</w:t>
      </w:r>
    </w:p>
    <w:p w14:paraId="29CDDDDF" w14:textId="77777777" w:rsidR="00362BBD" w:rsidRPr="00465832" w:rsidRDefault="00146D30">
      <w:pPr>
        <w:spacing w:line="360" w:lineRule="auto"/>
        <w:ind w:firstLineChars="242" w:firstLine="581"/>
        <w:jc w:val="left"/>
        <w:rPr>
          <w:rStyle w:val="NormalCharacter"/>
          <w:rFonts w:ascii="宋体" w:hAnsi="宋体" w:cs="宋体"/>
          <w:b/>
          <w:sz w:val="24"/>
        </w:rPr>
      </w:pPr>
      <w:r w:rsidRPr="00465832">
        <w:rPr>
          <w:rStyle w:val="NormalCharacter"/>
          <w:rFonts w:ascii="宋体" w:hAnsi="宋体" w:cs="宋体" w:hint="eastAsia"/>
          <w:sz w:val="24"/>
        </w:rPr>
        <w:t>关于延期最长不得超过：</w:t>
      </w:r>
      <w:r w:rsidRPr="00465832">
        <w:rPr>
          <w:rStyle w:val="NormalCharacter"/>
          <w:rFonts w:ascii="宋体" w:hAnsi="宋体" w:cs="宋体" w:hint="eastAsia"/>
          <w:sz w:val="24"/>
          <w:u w:val="single"/>
        </w:rPr>
        <w:t>48</w:t>
      </w:r>
      <w:r w:rsidRPr="00465832">
        <w:rPr>
          <w:rStyle w:val="NormalCharacter"/>
          <w:rFonts w:ascii="宋体" w:hAnsi="宋体" w:cs="宋体" w:hint="eastAsia"/>
          <w:sz w:val="24"/>
        </w:rPr>
        <w:t>小时。</w:t>
      </w:r>
    </w:p>
    <w:p w14:paraId="4625A14E"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13.2 竣工验收</w:t>
      </w:r>
    </w:p>
    <w:p w14:paraId="4C83A5C5"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t>13.2.2竣工验收程序</w:t>
      </w:r>
    </w:p>
    <w:p w14:paraId="24527EF2" w14:textId="77777777" w:rsidR="00362BBD" w:rsidRPr="00465832" w:rsidRDefault="00146D30">
      <w:pPr>
        <w:spacing w:line="360" w:lineRule="auto"/>
        <w:ind w:firstLineChars="242" w:firstLine="581"/>
        <w:jc w:val="left"/>
        <w:rPr>
          <w:rStyle w:val="NormalCharacter"/>
          <w:rFonts w:ascii="宋体" w:hAnsi="宋体" w:cs="宋体"/>
          <w:kern w:val="0"/>
          <w:sz w:val="24"/>
        </w:rPr>
      </w:pPr>
      <w:r w:rsidRPr="00465832">
        <w:rPr>
          <w:rStyle w:val="NormalCharacter"/>
          <w:rFonts w:ascii="宋体" w:hAnsi="宋体" w:cs="宋体" w:hint="eastAsia"/>
          <w:kern w:val="0"/>
          <w:sz w:val="24"/>
        </w:rPr>
        <w:t>关于竣工验收程序的约定：</w:t>
      </w:r>
    </w:p>
    <w:p w14:paraId="54FDA174"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（1）</w:t>
      </w:r>
      <w:r w:rsidRPr="00465832">
        <w:rPr>
          <w:rStyle w:val="NormalCharacter"/>
          <w:rFonts w:ascii="宋体" w:hAnsi="宋体" w:cs="宋体" w:hint="eastAsia"/>
          <w:kern w:val="0"/>
          <w:sz w:val="24"/>
          <w:u w:val="single"/>
        </w:rPr>
        <w:t>工程具备竣工验收条件，承包人按国家工程竣工验收有关规定，向发包人提供完整竣工资料一式六份（包含竣工图及竣工图扫描件）及竣工验收报告。</w:t>
      </w:r>
    </w:p>
    <w:p w14:paraId="11962934"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（2）</w:t>
      </w:r>
      <w:r w:rsidRPr="00465832">
        <w:rPr>
          <w:rStyle w:val="NormalCharacter"/>
          <w:rFonts w:ascii="宋体" w:hAnsi="宋体" w:cs="宋体" w:hint="eastAsia"/>
          <w:kern w:val="0"/>
          <w:sz w:val="24"/>
          <w:u w:val="single"/>
        </w:rPr>
        <w:t>发包人收到竣工验收报告并审核竣工文件后，如认为承包人竣工文件不能符合竣工要求，应书面通知承包人整改，承包人按要求整改后重新提出竣工验收报告；发包人收到竣工验收报告且具备竣工验收条件后28个工作日内按照有关规定组织有关部门参加竣工验收。</w:t>
      </w:r>
    </w:p>
    <w:p w14:paraId="29D70892"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（3）</w:t>
      </w:r>
      <w:r w:rsidRPr="00465832">
        <w:rPr>
          <w:rStyle w:val="NormalCharacter"/>
          <w:rFonts w:ascii="宋体" w:hAnsi="宋体" w:cs="宋体" w:hint="eastAsia"/>
          <w:kern w:val="0"/>
          <w:sz w:val="24"/>
          <w:u w:val="single"/>
        </w:rPr>
        <w:t>发包人应在验收后14天内给予认可或提出修改意见。承包人按要求修改，并承担由自身原因造成修改的费用。</w:t>
      </w:r>
    </w:p>
    <w:p w14:paraId="48DB7DD8"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（4）</w:t>
      </w:r>
      <w:r w:rsidRPr="00465832">
        <w:rPr>
          <w:rStyle w:val="NormalCharacter"/>
          <w:rFonts w:ascii="宋体" w:hAnsi="宋体" w:cs="宋体" w:hint="eastAsia"/>
          <w:kern w:val="0"/>
          <w:sz w:val="24"/>
          <w:u w:val="single"/>
        </w:rPr>
        <w:t>发包人收到承包人送交的竣工验收报告后28天内无故不组织验收，或验收后14天内不提出修改意见，视为竣工验收报告已被认可。</w:t>
      </w:r>
    </w:p>
    <w:p w14:paraId="2FFF2B28"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（5）</w:t>
      </w:r>
      <w:r w:rsidRPr="00465832">
        <w:rPr>
          <w:rStyle w:val="NormalCharacter"/>
          <w:rFonts w:ascii="宋体" w:hAnsi="宋体" w:cs="宋体" w:hint="eastAsia"/>
          <w:kern w:val="0"/>
          <w:sz w:val="24"/>
          <w:u w:val="single"/>
        </w:rPr>
        <w:t>工程竣工验收通过，承包人送交竣工验收报告的日期为实际竣工日期。工程按发包人要求修改后通过竣工验收的，实际竣工日期为承包人修改后提请发包人验收的日期。</w:t>
      </w:r>
    </w:p>
    <w:p w14:paraId="32DCA287"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（6）</w:t>
      </w:r>
      <w:r w:rsidRPr="00465832">
        <w:rPr>
          <w:rStyle w:val="NormalCharacter"/>
          <w:rFonts w:ascii="宋体" w:hAnsi="宋体" w:cs="宋体" w:hint="eastAsia"/>
          <w:kern w:val="0"/>
          <w:sz w:val="24"/>
          <w:u w:val="single"/>
        </w:rPr>
        <w:t>因特殊原因，发包人要求部分单位工程或工程部位甩项竣工的，双方另行签订甩项竣工协议，明确双方责任和工程价款的支付方法。</w:t>
      </w:r>
    </w:p>
    <w:p w14:paraId="0943595D"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（7）</w:t>
      </w:r>
      <w:r w:rsidRPr="00465832">
        <w:rPr>
          <w:rStyle w:val="NormalCharacter"/>
          <w:rFonts w:ascii="宋体" w:hAnsi="宋体" w:cs="宋体" w:hint="eastAsia"/>
          <w:kern w:val="0"/>
          <w:sz w:val="24"/>
          <w:u w:val="single"/>
        </w:rPr>
        <w:t>经验收评定，工程质量及工程内容符合合同要求的，发包人、承包人、监理单</w:t>
      </w:r>
      <w:r w:rsidRPr="00465832">
        <w:rPr>
          <w:rStyle w:val="NormalCharacter"/>
          <w:rFonts w:ascii="宋体" w:hAnsi="宋体" w:cs="宋体" w:hint="eastAsia"/>
          <w:kern w:val="0"/>
          <w:sz w:val="24"/>
          <w:u w:val="single"/>
        </w:rPr>
        <w:lastRenderedPageBreak/>
        <w:t>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633B9BFC"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sz w:val="24"/>
        </w:rPr>
        <w:t>（8）</w:t>
      </w:r>
      <w:r w:rsidRPr="00465832">
        <w:rPr>
          <w:rStyle w:val="NormalCharacter"/>
          <w:rFonts w:ascii="宋体" w:hAnsi="宋体" w:cs="宋体" w:hint="eastAsia"/>
          <w:kern w:val="0"/>
          <w:sz w:val="24"/>
          <w:u w:val="single"/>
        </w:rPr>
        <w:t>承包人应按如下程序进行竣工资料准备：</w:t>
      </w:r>
    </w:p>
    <w:p w14:paraId="466F808C"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1）承包人有责任根据竣工图验收要求对分包单位所绘制的竣工图进行符合性审查。</w:t>
      </w:r>
    </w:p>
    <w:p w14:paraId="0DAC432D"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2）承包人有义务对专业管理、分包单位的工程资料按照国家《城市建设档案管理规定》、江门市档案馆对工程档案资料的规定和发包人的具体要求进行收集、整理、编制、汇总和管理。承包人有义务对专业管理、分包单位资料的完备性、有效性进行检查，对不符合要求的资料，要求分包单位限期进行整改，整改后再上报承包人。</w:t>
      </w:r>
    </w:p>
    <w:p w14:paraId="780E9815"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3）验收依据和标准：施工图纸，图纸说明，设计变更资料和图纸，技术交底及会议纪要，国家颁布的施工验收规范、规定。</w:t>
      </w:r>
    </w:p>
    <w:p w14:paraId="59B9BC8C"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4）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14:paraId="5DEBF213"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5）专业分包工程不需要办理单独验收的，经承包人预验合格后，属专业分包项目的再报发包单位进行监理预验；不属专业分包项目的由房建施工监理单位进行监理预验，合格后由分包单位、承包人、发包人协商验收。</w:t>
      </w:r>
    </w:p>
    <w:p w14:paraId="4D5015D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kern w:val="0"/>
          <w:sz w:val="24"/>
        </w:rPr>
        <w:t>发包人不按照本项约定组织竣工验收、颁发工程接收证书的违约金的计算方法：</w:t>
      </w:r>
      <w:r w:rsidRPr="00465832">
        <w:rPr>
          <w:rStyle w:val="NormalCharacter"/>
          <w:rFonts w:ascii="宋体" w:hAnsi="宋体" w:cs="宋体" w:hint="eastAsia"/>
          <w:kern w:val="0"/>
          <w:sz w:val="24"/>
          <w:u w:val="single"/>
        </w:rPr>
        <w:t>无</w:t>
      </w:r>
      <w:r w:rsidRPr="00465832">
        <w:rPr>
          <w:rStyle w:val="NormalCharacter"/>
          <w:rFonts w:ascii="宋体" w:hAnsi="宋体" w:cs="宋体" w:hint="eastAsia"/>
          <w:sz w:val="24"/>
        </w:rPr>
        <w:t>。</w:t>
      </w:r>
    </w:p>
    <w:p w14:paraId="3B020BBA"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13.2.5移交、接收全部与部分工程</w:t>
      </w:r>
    </w:p>
    <w:p w14:paraId="3158D88C"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承包人向发包人移交工程的期限：</w:t>
      </w:r>
      <w:r w:rsidRPr="00465832">
        <w:rPr>
          <w:rStyle w:val="NormalCharacter"/>
          <w:rFonts w:ascii="宋体" w:hAnsi="宋体" w:cs="宋体" w:hint="eastAsia"/>
          <w:kern w:val="0"/>
          <w:sz w:val="24"/>
          <w:u w:val="single"/>
        </w:rPr>
        <w:t>验收合格后30天内承包人向发包人移交工程</w:t>
      </w:r>
      <w:r w:rsidRPr="00465832">
        <w:rPr>
          <w:rStyle w:val="NormalCharacter"/>
          <w:rFonts w:ascii="宋体" w:hAnsi="宋体" w:cs="宋体" w:hint="eastAsia"/>
          <w:kern w:val="0"/>
          <w:sz w:val="24"/>
        </w:rPr>
        <w:t>。</w:t>
      </w:r>
    </w:p>
    <w:p w14:paraId="3A568334"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kern w:val="0"/>
          <w:sz w:val="24"/>
        </w:rPr>
        <w:t>发包人未按本合同约定接收全部或部分工程的，违约金的计算方法为：</w:t>
      </w:r>
      <w:r w:rsidRPr="00465832">
        <w:rPr>
          <w:rStyle w:val="NormalCharacter"/>
          <w:rFonts w:ascii="宋体" w:hAnsi="宋体" w:cs="宋体" w:hint="eastAsia"/>
          <w:kern w:val="0"/>
          <w:sz w:val="24"/>
          <w:u w:val="single"/>
        </w:rPr>
        <w:t>无</w:t>
      </w:r>
      <w:r w:rsidRPr="00465832">
        <w:rPr>
          <w:rStyle w:val="NormalCharacter"/>
          <w:rFonts w:ascii="宋体" w:hAnsi="宋体" w:cs="宋体" w:hint="eastAsia"/>
          <w:sz w:val="24"/>
        </w:rPr>
        <w:t>。</w:t>
      </w:r>
    </w:p>
    <w:p w14:paraId="0C3487F4"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承包人未按时移交工程的，违约金的计算方法为：</w:t>
      </w:r>
      <w:r w:rsidRPr="00465832">
        <w:rPr>
          <w:rStyle w:val="NormalCharacter"/>
          <w:rFonts w:ascii="宋体" w:hAnsi="宋体" w:cs="宋体" w:hint="eastAsia"/>
          <w:sz w:val="24"/>
          <w:u w:val="single"/>
        </w:rPr>
        <w:t>按专用合同条款的第7.5.2条款约定。</w:t>
      </w:r>
    </w:p>
    <w:p w14:paraId="39699AC1"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因承包人原因造成工期延误，逾期竣工违约金的计算方法：</w:t>
      </w:r>
      <w:r w:rsidRPr="00465832">
        <w:rPr>
          <w:rStyle w:val="NormalCharacter"/>
          <w:rFonts w:ascii="宋体" w:hAnsi="宋体" w:cs="宋体" w:hint="eastAsia"/>
          <w:sz w:val="24"/>
          <w:u w:val="single"/>
        </w:rPr>
        <w:t>按专用合同条款的第7.5.2条款约定。</w:t>
      </w:r>
    </w:p>
    <w:p w14:paraId="7FA7500D"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13.3 工程试车</w:t>
      </w:r>
    </w:p>
    <w:p w14:paraId="1E671F59" w14:textId="77777777" w:rsidR="00362BBD" w:rsidRPr="00465832" w:rsidRDefault="00146D30">
      <w:pPr>
        <w:spacing w:line="360" w:lineRule="auto"/>
        <w:ind w:firstLineChars="242" w:firstLine="581"/>
        <w:jc w:val="left"/>
        <w:rPr>
          <w:rStyle w:val="NormalCharacter"/>
          <w:rFonts w:ascii="宋体" w:hAnsi="宋体" w:cs="宋体"/>
          <w:kern w:val="0"/>
          <w:sz w:val="24"/>
        </w:rPr>
      </w:pPr>
      <w:r w:rsidRPr="00465832">
        <w:rPr>
          <w:rStyle w:val="NormalCharacter"/>
          <w:rFonts w:ascii="宋体" w:hAnsi="宋体" w:cs="宋体" w:hint="eastAsia"/>
          <w:kern w:val="0"/>
          <w:sz w:val="24"/>
        </w:rPr>
        <w:t>13.3.1试车程序</w:t>
      </w:r>
    </w:p>
    <w:p w14:paraId="30201570" w14:textId="77777777" w:rsidR="00362BBD" w:rsidRPr="00465832" w:rsidRDefault="00146D30">
      <w:pPr>
        <w:spacing w:line="360" w:lineRule="auto"/>
        <w:ind w:firstLineChars="242" w:firstLine="581"/>
        <w:jc w:val="left"/>
        <w:rPr>
          <w:rStyle w:val="NormalCharacter"/>
          <w:rFonts w:ascii="宋体" w:hAnsi="宋体" w:cs="宋体"/>
          <w:kern w:val="0"/>
          <w:sz w:val="24"/>
        </w:rPr>
      </w:pPr>
      <w:r w:rsidRPr="00465832">
        <w:rPr>
          <w:rStyle w:val="NormalCharacter"/>
          <w:rFonts w:ascii="宋体" w:hAnsi="宋体" w:cs="宋体" w:hint="eastAsia"/>
          <w:kern w:val="0"/>
          <w:sz w:val="24"/>
        </w:rPr>
        <w:t>工程试车内容：</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3DE602BD"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（1）单机无负荷试车费用由</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kern w:val="0"/>
          <w:sz w:val="24"/>
        </w:rPr>
        <w:t>承担；</w:t>
      </w:r>
    </w:p>
    <w:p w14:paraId="4B260BB9"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lastRenderedPageBreak/>
        <w:t>（2）无负荷联动试车费用由</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kern w:val="0"/>
          <w:sz w:val="24"/>
        </w:rPr>
        <w:t>承担。</w:t>
      </w:r>
    </w:p>
    <w:p w14:paraId="7B2FB91D" w14:textId="77777777" w:rsidR="00362BBD" w:rsidRPr="00465832" w:rsidRDefault="00146D30">
      <w:pPr>
        <w:spacing w:line="360" w:lineRule="auto"/>
        <w:ind w:firstLineChars="242" w:firstLine="581"/>
        <w:jc w:val="left"/>
        <w:rPr>
          <w:rStyle w:val="NormalCharacter"/>
          <w:rFonts w:ascii="宋体" w:hAnsi="宋体" w:cs="宋体"/>
          <w:kern w:val="0"/>
          <w:sz w:val="24"/>
        </w:rPr>
      </w:pPr>
      <w:r w:rsidRPr="00465832">
        <w:rPr>
          <w:rStyle w:val="NormalCharacter"/>
          <w:rFonts w:ascii="宋体" w:hAnsi="宋体" w:cs="宋体" w:hint="eastAsia"/>
          <w:kern w:val="0"/>
          <w:sz w:val="24"/>
        </w:rPr>
        <w:t>13.3.3投料试车</w:t>
      </w:r>
    </w:p>
    <w:p w14:paraId="6C5A4C74" w14:textId="77777777" w:rsidR="00362BBD" w:rsidRPr="00465832" w:rsidRDefault="00146D30">
      <w:pPr>
        <w:spacing w:line="360" w:lineRule="auto"/>
        <w:ind w:firstLineChars="242" w:firstLine="581"/>
        <w:jc w:val="left"/>
        <w:rPr>
          <w:rStyle w:val="NormalCharacter"/>
          <w:rFonts w:ascii="宋体" w:hAnsi="宋体" w:cs="宋体"/>
          <w:kern w:val="0"/>
          <w:sz w:val="24"/>
        </w:rPr>
      </w:pPr>
      <w:r w:rsidRPr="00465832">
        <w:rPr>
          <w:rStyle w:val="NormalCharacter"/>
          <w:rFonts w:ascii="宋体" w:hAnsi="宋体" w:cs="宋体" w:hint="eastAsia"/>
          <w:kern w:val="0"/>
          <w:sz w:val="24"/>
        </w:rPr>
        <w:t>关于投料试车相关事项的约定：</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09DED589"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13.6 竣工退场</w:t>
      </w:r>
    </w:p>
    <w:p w14:paraId="09BE9B07" w14:textId="77777777" w:rsidR="00362BBD" w:rsidRPr="00465832" w:rsidRDefault="00146D30">
      <w:pPr>
        <w:spacing w:line="360" w:lineRule="auto"/>
        <w:ind w:firstLineChars="242" w:firstLine="581"/>
        <w:jc w:val="left"/>
        <w:rPr>
          <w:rStyle w:val="NormalCharacter"/>
          <w:rFonts w:ascii="宋体" w:hAnsi="宋体" w:cs="宋体"/>
          <w:kern w:val="0"/>
          <w:sz w:val="24"/>
        </w:rPr>
      </w:pPr>
      <w:r w:rsidRPr="00465832">
        <w:rPr>
          <w:rStyle w:val="NormalCharacter"/>
          <w:rFonts w:ascii="宋体" w:hAnsi="宋体" w:cs="宋体" w:hint="eastAsia"/>
          <w:kern w:val="0"/>
          <w:sz w:val="24"/>
        </w:rPr>
        <w:t>13.6.1竣工退场</w:t>
      </w:r>
    </w:p>
    <w:p w14:paraId="70B9AC75"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kern w:val="0"/>
          <w:sz w:val="24"/>
        </w:rPr>
        <w:t>承包人完成竣工退场的期限：</w:t>
      </w:r>
      <w:r w:rsidRPr="00465832">
        <w:rPr>
          <w:rStyle w:val="NormalCharacter"/>
          <w:rFonts w:ascii="宋体" w:hAnsi="宋体" w:cs="宋体" w:hint="eastAsia"/>
          <w:sz w:val="24"/>
          <w:u w:val="single"/>
        </w:rPr>
        <w:t>工程竣工验收后，除经监理工程师同意需在缺陷责任期内继续工作的人员、使用的施工设备和临时设施外，其余的人员、施工设备和临时设备、临时设施等均应按监理工程师要求撤离施工场地或拆除。</w:t>
      </w:r>
    </w:p>
    <w:p w14:paraId="16D254C7"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承包人必须在工程竣工验收合格后30天内或发包人规定的时间内（发包人将提前通知承包人），无条件清退所有施工场地。拒不清退的，发包人除向承包人收取租金（租金为每天1.0元/㎡）外，还有权暂停计价支付、工程结算、工程验收等工作，并由承包人承担由此而产生的一切后果(包括发包人因此而被第三方索赔所产生的损失)。</w:t>
      </w:r>
    </w:p>
    <w:p w14:paraId="4A9F214B" w14:textId="77777777" w:rsidR="00362BBD" w:rsidRPr="00465832" w:rsidRDefault="00146D30">
      <w:pPr>
        <w:pStyle w:val="Heading4"/>
        <w:spacing w:line="360" w:lineRule="auto"/>
        <w:ind w:firstLineChars="200" w:firstLine="480"/>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14. 竣工结算</w:t>
      </w:r>
    </w:p>
    <w:p w14:paraId="51CF3466"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14.1 竣工结算申请</w:t>
      </w:r>
    </w:p>
    <w:p w14:paraId="7945717F"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承包人提交竣工结算申请单的期限：</w:t>
      </w:r>
      <w:r w:rsidRPr="00465832">
        <w:rPr>
          <w:rStyle w:val="NormalCharacter"/>
          <w:rFonts w:ascii="宋体" w:hAnsi="宋体" w:cs="宋体" w:hint="eastAsia"/>
          <w:sz w:val="24"/>
          <w:u w:val="single"/>
        </w:rPr>
        <w:t>在工程项目竣工验收符合合同要求后60个日历天内。</w:t>
      </w:r>
    </w:p>
    <w:p w14:paraId="465BDB3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竣工结算申请单应包括的内容：</w:t>
      </w:r>
      <w:r w:rsidRPr="00465832">
        <w:rPr>
          <w:rStyle w:val="NormalCharacter"/>
          <w:rFonts w:ascii="宋体" w:hAnsi="宋体" w:cs="宋体" w:hint="eastAsia"/>
          <w:sz w:val="24"/>
          <w:u w:val="single"/>
        </w:rPr>
        <w:t>经审核确认的竣工结算书、竣工验收证书、施工合同、发包人已支付承包人的款项、应扣留的质量保证金、应扣除违约金及发包人应支付承包人的合同价款申请，有效增值税专用发票</w:t>
      </w:r>
      <w:r w:rsidRPr="00465832">
        <w:rPr>
          <w:rStyle w:val="NormalCharacter"/>
          <w:rFonts w:ascii="宋体" w:hAnsi="宋体" w:cs="宋体" w:hint="eastAsia"/>
          <w:sz w:val="24"/>
        </w:rPr>
        <w:t>。</w:t>
      </w:r>
      <w:r w:rsidRPr="00465832">
        <w:rPr>
          <w:rStyle w:val="NormalCharacter"/>
          <w:rFonts w:ascii="宋体" w:hAnsi="宋体" w:cs="宋体" w:hint="eastAsia"/>
          <w:sz w:val="24"/>
          <w:u w:val="single"/>
        </w:rPr>
        <w:t>除本合同另有约定外，为配合发包人土地增值税清算发票需要，承包人在竣工结算付款前需按经发包人审定的结算总造价金额扣除已向发包人开具发票金额的余额向发包人提供发票。</w:t>
      </w:r>
    </w:p>
    <w:p w14:paraId="07E22C9A"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14.2 竣工结算审核</w:t>
      </w:r>
    </w:p>
    <w:p w14:paraId="1AFDBC6A" w14:textId="77777777" w:rsidR="00362BBD" w:rsidRPr="00465832" w:rsidRDefault="00146D30">
      <w:pPr>
        <w:spacing w:line="360" w:lineRule="auto"/>
        <w:ind w:firstLineChars="200" w:firstLine="480"/>
        <w:jc w:val="left"/>
        <w:rPr>
          <w:rStyle w:val="NormalCharacter"/>
          <w:rFonts w:ascii="宋体" w:hAnsi="宋体" w:cs="宋体"/>
          <w:sz w:val="24"/>
        </w:rPr>
      </w:pPr>
      <w:r w:rsidRPr="00465832">
        <w:rPr>
          <w:rStyle w:val="NormalCharacter"/>
          <w:rFonts w:ascii="宋体" w:hAnsi="宋体" w:cs="宋体" w:hint="eastAsia"/>
          <w:sz w:val="24"/>
          <w:u w:val="single"/>
        </w:rPr>
        <w:t>承包人应在提交竣工验收申请报告前向发包人递交竣工结算文件，由发包人委托的造价咨询单位审核。发包人委托的造价咨询单位完成审核工作并发出《工程造价审核定案书》初步定案价。在承包人收到《工程造价审核定案书》初步定案价后30个工作日内，承包人应当与发包人办妥工程审核结算定案手续，否则视为承包人认可以《工程造价审核定案书》中的初步定案价为工程结算定案价，《工程造价审核定案书》由发包人委托的造价咨询单位、发包人与承包人三方书面盖章定案。超过期限报送的结算资料不构成结算依据（因</w:t>
      </w:r>
      <w:r w:rsidRPr="00465832">
        <w:rPr>
          <w:rStyle w:val="NormalCharacter"/>
          <w:rFonts w:ascii="宋体" w:hAnsi="宋体" w:cs="宋体" w:hint="eastAsia"/>
          <w:sz w:val="24"/>
          <w:u w:val="single"/>
        </w:rPr>
        <w:lastRenderedPageBreak/>
        <w:t>发包人、监理单位、发包人委托第三方服务单位等相关单位要求限期补充资料的情况除外）；竣工结算报告和完整的竣工结算资料（一式三份）一并报发包人后，发包人方接受承包人的工程竣工结算价款支付申请。超过约定期限未能报送完备的结算资料，视为承包人放弃本工程余下未付的资金拨付要求，发包人不再执行相关资金的拨付</w:t>
      </w:r>
      <w:r w:rsidRPr="00465832">
        <w:rPr>
          <w:rStyle w:val="NormalCharacter"/>
          <w:rFonts w:ascii="宋体" w:hAnsi="宋体" w:cs="宋体" w:hint="eastAsia"/>
          <w:sz w:val="24"/>
        </w:rPr>
        <w:t>。</w:t>
      </w:r>
    </w:p>
    <w:p w14:paraId="6DD274F3" w14:textId="77777777" w:rsidR="00362BBD" w:rsidRPr="00465832" w:rsidRDefault="00146D30">
      <w:pPr>
        <w:spacing w:line="360" w:lineRule="auto"/>
        <w:ind w:firstLineChars="192" w:firstLine="461"/>
        <w:jc w:val="left"/>
        <w:rPr>
          <w:rFonts w:ascii="宋体" w:hAnsi="宋体" w:cs="宋体"/>
        </w:rPr>
      </w:pPr>
      <w:r w:rsidRPr="00465832">
        <w:rPr>
          <w:rStyle w:val="NormalCharacter"/>
          <w:rFonts w:ascii="宋体" w:hAnsi="宋体" w:cs="宋体" w:hint="eastAsia"/>
          <w:sz w:val="24"/>
        </w:rPr>
        <w:t>发包人完成竣工付款的期限：</w:t>
      </w:r>
      <w:r w:rsidRPr="00465832">
        <w:rPr>
          <w:rStyle w:val="NormalCharacter"/>
          <w:rFonts w:ascii="宋体" w:hAnsi="宋体" w:cs="宋体" w:hint="eastAsia"/>
          <w:sz w:val="24"/>
          <w:u w:val="single"/>
        </w:rPr>
        <w:t>收到竣工付款申请60天内经监理单位和发包人（或由发包人委托第三方服务单位）审核。</w:t>
      </w:r>
    </w:p>
    <w:p w14:paraId="4F2510C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关于竣工付款证书异议部分复核的方式和程序：</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1260925C" w14:textId="77777777" w:rsidR="00362BBD" w:rsidRPr="00465832" w:rsidRDefault="00146D30">
      <w:pPr>
        <w:pStyle w:val="Heading5"/>
        <w:tabs>
          <w:tab w:val="left" w:pos="709"/>
        </w:tabs>
        <w:spacing w:before="120" w:after="120" w:line="360" w:lineRule="auto"/>
        <w:ind w:left="283" w:firstLine="147"/>
        <w:rPr>
          <w:rStyle w:val="NormalCharacter"/>
          <w:rFonts w:cs="宋体"/>
          <w:b w:val="0"/>
          <w:sz w:val="24"/>
          <w:szCs w:val="24"/>
        </w:rPr>
      </w:pPr>
      <w:r w:rsidRPr="00465832">
        <w:rPr>
          <w:rStyle w:val="NormalCharacter"/>
          <w:rFonts w:cs="宋体" w:hint="eastAsia"/>
          <w:b w:val="0"/>
          <w:sz w:val="24"/>
          <w:szCs w:val="24"/>
        </w:rPr>
        <w:t>14.3竣工结算其他事项</w:t>
      </w:r>
    </w:p>
    <w:p w14:paraId="2873E4BA"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（1）项目结算应遵循《广东省住房和城乡建设厅印发〈广东省住房和城乡建设厅关于房屋建筑和市政基础设施工程施工过程结算的若干指导意见〉的通知》（粤建市〔2019〕116号）的相关规定。</w:t>
      </w:r>
    </w:p>
    <w:p w14:paraId="0ABAA148"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（2）承包人编制工程结算价时，不得有高估冒算行为；对单项工程的审减率(送审金额-审定金额)/送审金额x100%超过10%(不含10%)的，承包人应当按照审减率超过10%部分审减额的</w:t>
      </w:r>
      <w:r w:rsidRPr="00465832">
        <w:rPr>
          <w:rStyle w:val="NormalCharacter"/>
          <w:rFonts w:ascii="宋体" w:hAnsi="宋体" w:cs="宋体"/>
          <w:sz w:val="24"/>
          <w:u w:val="single"/>
        </w:rPr>
        <w:t>1</w:t>
      </w:r>
      <w:r w:rsidRPr="00465832">
        <w:rPr>
          <w:rStyle w:val="NormalCharacter"/>
          <w:rFonts w:ascii="宋体" w:hAnsi="宋体" w:cs="宋体" w:hint="eastAsia"/>
          <w:sz w:val="24"/>
          <w:u w:val="single"/>
        </w:rPr>
        <w:t>0%承担高估冒算违约金，违约金由发包人直接在结算中扣减。如承包人所报结算金额与发包人审核金额有争议，且双方协商不成则交由项目所在地工程造价主管机构调解解决，或者按照合同约定解决争议。</w:t>
      </w:r>
    </w:p>
    <w:p w14:paraId="1A9923CB"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14.4 最终结清</w:t>
      </w:r>
    </w:p>
    <w:p w14:paraId="337CD9D6"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14.4.1最终结清申请单</w:t>
      </w:r>
    </w:p>
    <w:p w14:paraId="602A48F4"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承包人提交最终结清申请单的份数：</w:t>
      </w:r>
      <w:r w:rsidRPr="00465832">
        <w:rPr>
          <w:rStyle w:val="NormalCharacter"/>
          <w:rFonts w:ascii="宋体" w:hAnsi="宋体" w:cs="宋体" w:hint="eastAsia"/>
          <w:sz w:val="24"/>
          <w:u w:val="single"/>
        </w:rPr>
        <w:t>六份</w:t>
      </w:r>
      <w:r w:rsidRPr="00465832">
        <w:rPr>
          <w:rStyle w:val="NormalCharacter"/>
          <w:rFonts w:ascii="宋体" w:hAnsi="宋体" w:cs="宋体" w:hint="eastAsia"/>
          <w:sz w:val="24"/>
        </w:rPr>
        <w:t>。</w:t>
      </w:r>
    </w:p>
    <w:p w14:paraId="46C849A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kern w:val="0"/>
          <w:sz w:val="24"/>
        </w:rPr>
        <w:t>承包人提交最终结算申请单的期限：</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60A4791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14.4.2最终结清证书和支付</w:t>
      </w:r>
    </w:p>
    <w:p w14:paraId="0E4FF8C0" w14:textId="77777777" w:rsidR="00362BBD" w:rsidRPr="00465832" w:rsidRDefault="00146D30">
      <w:pPr>
        <w:spacing w:line="360" w:lineRule="auto"/>
        <w:ind w:firstLineChars="142" w:firstLine="341"/>
        <w:jc w:val="left"/>
        <w:rPr>
          <w:rStyle w:val="NormalCharacter"/>
          <w:rFonts w:ascii="宋体" w:hAnsi="宋体" w:cs="宋体"/>
          <w:sz w:val="24"/>
        </w:rPr>
      </w:pPr>
      <w:r w:rsidRPr="00465832">
        <w:rPr>
          <w:rStyle w:val="NormalCharacter"/>
          <w:rFonts w:ascii="宋体" w:hAnsi="宋体" w:cs="宋体" w:hint="eastAsia"/>
          <w:sz w:val="24"/>
        </w:rPr>
        <w:t>（1）发包人完成最终结清申请单的审批并颁发最终结清证书的期限：</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w:t>
      </w:r>
    </w:p>
    <w:p w14:paraId="6573C55E" w14:textId="77777777" w:rsidR="00362BBD" w:rsidRPr="00465832" w:rsidRDefault="00146D30">
      <w:pPr>
        <w:spacing w:line="360" w:lineRule="auto"/>
        <w:ind w:firstLineChars="142" w:firstLine="341"/>
        <w:jc w:val="left"/>
        <w:rPr>
          <w:rStyle w:val="NormalCharacter"/>
          <w:rFonts w:ascii="宋体" w:hAnsi="宋体" w:cs="宋体"/>
          <w:sz w:val="24"/>
        </w:rPr>
      </w:pPr>
      <w:r w:rsidRPr="00465832">
        <w:rPr>
          <w:rStyle w:val="NormalCharacter"/>
          <w:rFonts w:ascii="宋体" w:hAnsi="宋体" w:cs="宋体" w:hint="eastAsia"/>
          <w:sz w:val="24"/>
        </w:rPr>
        <w:t>（2）发包人完成支付的期限：</w:t>
      </w:r>
      <w:r w:rsidRPr="00465832">
        <w:rPr>
          <w:rStyle w:val="NormalCharacter"/>
          <w:rFonts w:ascii="宋体" w:hAnsi="宋体" w:cs="宋体" w:hint="eastAsia"/>
          <w:sz w:val="24"/>
          <w:u w:val="single"/>
        </w:rPr>
        <w:t>按照专用条款约定的工程款支付条款执行。因承包人全面履行合同义务，发包人逾期支付工程款的，则发包人以应付未付金额为基数，按全国银行间同业拆借中心公布的一年期贷款市场报价利率（LPR）向承包人支付违约金</w:t>
      </w:r>
      <w:r w:rsidRPr="00465832">
        <w:rPr>
          <w:rStyle w:val="NormalCharacter"/>
          <w:rFonts w:ascii="宋体" w:hAnsi="宋体" w:cs="宋体" w:hint="eastAsia"/>
          <w:sz w:val="24"/>
        </w:rPr>
        <w:t>。</w:t>
      </w:r>
    </w:p>
    <w:p w14:paraId="4C98063C"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15. 缺陷责任期与保修</w:t>
      </w:r>
    </w:p>
    <w:p w14:paraId="3283A6B4"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15.2缺陷责任期</w:t>
      </w:r>
    </w:p>
    <w:p w14:paraId="35E6BDF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缺陷责任期的具体期限：</w:t>
      </w:r>
      <w:r w:rsidRPr="00465832">
        <w:rPr>
          <w:rStyle w:val="NormalCharacter"/>
          <w:rFonts w:ascii="宋体" w:hAnsi="宋体" w:cs="宋体" w:hint="eastAsia"/>
          <w:sz w:val="24"/>
          <w:u w:val="single"/>
        </w:rPr>
        <w:t>自竣工验收合格之日起</w:t>
      </w:r>
      <w:r w:rsidRPr="00465832">
        <w:rPr>
          <w:rStyle w:val="NormalCharacter"/>
          <w:rFonts w:ascii="宋体" w:hAnsi="宋体" w:cs="宋体" w:hint="eastAsia"/>
          <w:b/>
          <w:sz w:val="24"/>
          <w:u w:val="single"/>
        </w:rPr>
        <w:t>满两年</w:t>
      </w:r>
      <w:r w:rsidRPr="00465832">
        <w:rPr>
          <w:rStyle w:val="NormalCharacter"/>
          <w:rFonts w:ascii="宋体" w:hAnsi="宋体" w:cs="宋体" w:hint="eastAsia"/>
          <w:sz w:val="24"/>
        </w:rPr>
        <w:t>。</w:t>
      </w:r>
    </w:p>
    <w:p w14:paraId="0D2BA19C"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lastRenderedPageBreak/>
        <w:t>15.3 质量保证金</w:t>
      </w:r>
    </w:p>
    <w:p w14:paraId="4E49839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关于是否扣留质量保证金的约定：</w:t>
      </w:r>
      <w:r w:rsidRPr="00465832">
        <w:rPr>
          <w:rStyle w:val="NormalCharacter"/>
          <w:rFonts w:ascii="宋体" w:hAnsi="宋体" w:cs="宋体" w:hint="eastAsia"/>
          <w:sz w:val="24"/>
          <w:u w:val="single"/>
        </w:rPr>
        <w:t>扣留质量保证金，即按工程结算总造价款的3%的质量保证金 。在工程项目竣工前，承包人按专用合同条款提供履约担保的，发包人在竣工验收合格决算时退还履约担保函，扣留3%的质量保证金。</w:t>
      </w:r>
    </w:p>
    <w:p w14:paraId="060234B1"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15.3.1承包人提供质量保证金的方式</w:t>
      </w:r>
    </w:p>
    <w:p w14:paraId="243D8935"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质量保证金采用以下第</w:t>
      </w:r>
      <w:r w:rsidRPr="00465832">
        <w:rPr>
          <w:rStyle w:val="NormalCharacter"/>
          <w:rFonts w:ascii="宋体" w:hAnsi="宋体" w:cs="宋体" w:hint="eastAsia"/>
          <w:sz w:val="24"/>
          <w:u w:val="single"/>
        </w:rPr>
        <w:t xml:space="preserve">  2  </w:t>
      </w:r>
      <w:r w:rsidRPr="00465832">
        <w:rPr>
          <w:rStyle w:val="NormalCharacter"/>
          <w:rFonts w:ascii="宋体" w:hAnsi="宋体" w:cs="宋体" w:hint="eastAsia"/>
          <w:sz w:val="24"/>
        </w:rPr>
        <w:t>种方式：</w:t>
      </w:r>
    </w:p>
    <w:p w14:paraId="2A65FC96" w14:textId="77777777" w:rsidR="00362BBD" w:rsidRPr="00465832" w:rsidRDefault="00146D30">
      <w:pPr>
        <w:spacing w:line="360" w:lineRule="auto"/>
        <w:ind w:firstLineChars="142" w:firstLine="341"/>
        <w:jc w:val="left"/>
        <w:rPr>
          <w:rStyle w:val="NormalCharacter"/>
          <w:rFonts w:ascii="宋体" w:hAnsi="宋体" w:cs="宋体"/>
          <w:kern w:val="0"/>
          <w:sz w:val="24"/>
        </w:rPr>
      </w:pPr>
      <w:r w:rsidRPr="00465832">
        <w:rPr>
          <w:rStyle w:val="NormalCharacter"/>
          <w:rFonts w:ascii="宋体" w:hAnsi="宋体" w:cs="宋体" w:hint="eastAsia"/>
          <w:kern w:val="0"/>
          <w:sz w:val="24"/>
        </w:rPr>
        <w:t>（1）质量保证金保函，保证金额为：；</w:t>
      </w:r>
    </w:p>
    <w:p w14:paraId="5ABB12EB" w14:textId="77777777" w:rsidR="00362BBD" w:rsidRPr="00465832" w:rsidRDefault="00146D30">
      <w:pPr>
        <w:spacing w:line="360" w:lineRule="auto"/>
        <w:ind w:firstLineChars="142" w:firstLine="341"/>
        <w:jc w:val="left"/>
        <w:rPr>
          <w:rStyle w:val="NormalCharacter"/>
          <w:rFonts w:ascii="宋体" w:hAnsi="宋体" w:cs="宋体"/>
          <w:kern w:val="0"/>
          <w:sz w:val="24"/>
        </w:rPr>
      </w:pPr>
      <w:r w:rsidRPr="00465832">
        <w:rPr>
          <w:rStyle w:val="NormalCharacter"/>
          <w:rFonts w:ascii="宋体" w:hAnsi="宋体" w:cs="宋体" w:hint="eastAsia"/>
          <w:kern w:val="0"/>
          <w:sz w:val="24"/>
        </w:rPr>
        <w:t>（2）</w:t>
      </w:r>
      <w:r w:rsidRPr="00465832">
        <w:rPr>
          <w:rStyle w:val="NormalCharacter"/>
          <w:rFonts w:ascii="宋体" w:hAnsi="宋体" w:cs="宋体" w:hint="eastAsia"/>
          <w:kern w:val="0"/>
          <w:sz w:val="24"/>
          <w:u w:val="single"/>
        </w:rPr>
        <w:t>审定结算价款的3</w:t>
      </w:r>
      <w:r w:rsidRPr="00465832">
        <w:rPr>
          <w:rStyle w:val="NormalCharacter"/>
          <w:rFonts w:ascii="宋体" w:hAnsi="宋体" w:cs="宋体" w:hint="eastAsia"/>
          <w:kern w:val="0"/>
          <w:sz w:val="24"/>
        </w:rPr>
        <w:t>%的工程款；</w:t>
      </w:r>
    </w:p>
    <w:p w14:paraId="3FFB0D52" w14:textId="77777777" w:rsidR="00362BBD" w:rsidRPr="00465832" w:rsidRDefault="00146D30">
      <w:pPr>
        <w:spacing w:line="360" w:lineRule="auto"/>
        <w:ind w:firstLineChars="142" w:firstLine="341"/>
        <w:jc w:val="left"/>
        <w:rPr>
          <w:rStyle w:val="NormalCharacter"/>
          <w:rFonts w:ascii="宋体" w:hAnsi="宋体" w:cs="宋体"/>
          <w:kern w:val="0"/>
          <w:sz w:val="24"/>
        </w:rPr>
      </w:pPr>
      <w:r w:rsidRPr="00465832">
        <w:rPr>
          <w:rStyle w:val="NormalCharacter"/>
          <w:rFonts w:ascii="宋体" w:hAnsi="宋体" w:cs="宋体" w:hint="eastAsia"/>
          <w:kern w:val="0"/>
          <w:sz w:val="24"/>
        </w:rPr>
        <w:t>（3）其他方式:。</w:t>
      </w:r>
    </w:p>
    <w:p w14:paraId="0B679724"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15.3.2质量保证金的扣留</w:t>
      </w:r>
    </w:p>
    <w:p w14:paraId="373160A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质量保证金的扣留采取以下第</w:t>
      </w:r>
      <w:r w:rsidRPr="00465832">
        <w:rPr>
          <w:rStyle w:val="NormalCharacter"/>
          <w:rFonts w:ascii="宋体" w:hAnsi="宋体" w:cs="宋体" w:hint="eastAsia"/>
          <w:sz w:val="24"/>
          <w:u w:val="single"/>
        </w:rPr>
        <w:t>2</w:t>
      </w:r>
      <w:r w:rsidRPr="00465832">
        <w:rPr>
          <w:rStyle w:val="NormalCharacter"/>
          <w:rFonts w:ascii="宋体" w:hAnsi="宋体" w:cs="宋体" w:hint="eastAsia"/>
          <w:sz w:val="24"/>
        </w:rPr>
        <w:t>种方式：</w:t>
      </w:r>
    </w:p>
    <w:p w14:paraId="76C0A92A" w14:textId="77777777" w:rsidR="00362BBD" w:rsidRPr="00465832" w:rsidRDefault="00146D30">
      <w:pPr>
        <w:spacing w:line="360" w:lineRule="auto"/>
        <w:ind w:firstLineChars="142" w:firstLine="341"/>
        <w:jc w:val="left"/>
        <w:rPr>
          <w:rStyle w:val="NormalCharacter"/>
          <w:rFonts w:ascii="宋体" w:hAnsi="宋体" w:cs="宋体"/>
          <w:kern w:val="0"/>
          <w:sz w:val="24"/>
        </w:rPr>
      </w:pPr>
      <w:r w:rsidRPr="00465832">
        <w:rPr>
          <w:rStyle w:val="NormalCharacter"/>
          <w:rFonts w:ascii="宋体" w:hAnsi="宋体" w:cs="宋体" w:hint="eastAsia"/>
          <w:kern w:val="0"/>
          <w:sz w:val="24"/>
        </w:rPr>
        <w:t>（1）在支付工程进度款时逐次扣留，在此情形下，质量保证金的计算基数不包括预付款的支付、扣回以及价格调整的金额；</w:t>
      </w:r>
    </w:p>
    <w:p w14:paraId="34744819" w14:textId="77777777" w:rsidR="00362BBD" w:rsidRPr="00465832" w:rsidRDefault="00146D30">
      <w:pPr>
        <w:spacing w:line="360" w:lineRule="auto"/>
        <w:ind w:firstLineChars="142" w:firstLine="341"/>
        <w:rPr>
          <w:rStyle w:val="NormalCharacter"/>
          <w:rFonts w:ascii="宋体" w:hAnsi="宋体" w:cs="宋体"/>
          <w:kern w:val="0"/>
          <w:sz w:val="24"/>
        </w:rPr>
      </w:pPr>
      <w:r w:rsidRPr="00465832">
        <w:rPr>
          <w:rStyle w:val="NormalCharacter"/>
          <w:rFonts w:ascii="宋体" w:hAnsi="宋体" w:cs="宋体" w:hint="eastAsia"/>
          <w:kern w:val="0"/>
          <w:sz w:val="24"/>
        </w:rPr>
        <w:t>（2）工程竣工结算时一次性扣留质量保证金；</w:t>
      </w:r>
    </w:p>
    <w:p w14:paraId="7B7312DE" w14:textId="77777777" w:rsidR="00362BBD" w:rsidRPr="00465832" w:rsidRDefault="00146D30">
      <w:pPr>
        <w:spacing w:line="360" w:lineRule="auto"/>
        <w:ind w:firstLineChars="142" w:firstLine="341"/>
        <w:jc w:val="left"/>
        <w:rPr>
          <w:rStyle w:val="NormalCharacter"/>
          <w:rFonts w:ascii="宋体" w:hAnsi="宋体" w:cs="宋体"/>
          <w:kern w:val="0"/>
          <w:sz w:val="24"/>
        </w:rPr>
      </w:pPr>
      <w:r w:rsidRPr="00465832">
        <w:rPr>
          <w:rStyle w:val="NormalCharacter"/>
          <w:rFonts w:ascii="宋体" w:hAnsi="宋体" w:cs="宋体" w:hint="eastAsia"/>
          <w:kern w:val="0"/>
          <w:sz w:val="24"/>
        </w:rPr>
        <w:t>（3）其他扣留方式:</w:t>
      </w:r>
      <w:r w:rsidRPr="00465832">
        <w:rPr>
          <w:rStyle w:val="NormalCharacter"/>
          <w:rFonts w:ascii="宋体" w:hAnsi="宋体" w:cs="宋体" w:hint="eastAsia"/>
          <w:kern w:val="0"/>
          <w:sz w:val="24"/>
          <w:u w:val="single"/>
        </w:rPr>
        <w:t xml:space="preserve">     /                          </w:t>
      </w:r>
      <w:r w:rsidRPr="00465832">
        <w:rPr>
          <w:rStyle w:val="NormalCharacter"/>
          <w:rFonts w:ascii="宋体" w:hAnsi="宋体" w:cs="宋体" w:hint="eastAsia"/>
          <w:kern w:val="0"/>
          <w:sz w:val="24"/>
        </w:rPr>
        <w:t>。</w:t>
      </w:r>
    </w:p>
    <w:p w14:paraId="66A7B8BA"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关于质量保证金的补充约定：</w:t>
      </w:r>
      <w:r w:rsidRPr="00465832">
        <w:rPr>
          <w:rStyle w:val="NormalCharacter"/>
          <w:rFonts w:ascii="宋体" w:hAnsi="宋体" w:cs="宋体" w:hint="eastAsia"/>
          <w:kern w:val="0"/>
          <w:sz w:val="24"/>
          <w:u w:val="single"/>
        </w:rPr>
        <w:t>发包人在竣（交）工验收合格之日起满两年(即缺陷责任期满验收合格后)后30个日历天内</w:t>
      </w:r>
      <w:r w:rsidRPr="00465832">
        <w:rPr>
          <w:rFonts w:ascii="宋体" w:hAnsi="宋体" w:cs="宋体" w:hint="eastAsia"/>
          <w:kern w:val="0"/>
          <w:sz w:val="24"/>
          <w:u w:val="single"/>
        </w:rPr>
        <w:t>（以发包人开出支票、银行受理之日为准）</w:t>
      </w:r>
      <w:r w:rsidRPr="00465832">
        <w:rPr>
          <w:rStyle w:val="NormalCharacter"/>
          <w:rFonts w:ascii="宋体" w:hAnsi="宋体" w:cs="宋体" w:hint="eastAsia"/>
          <w:kern w:val="0"/>
          <w:sz w:val="24"/>
          <w:u w:val="single"/>
        </w:rPr>
        <w:t>将剩余</w:t>
      </w:r>
      <w:r w:rsidRPr="00465832">
        <w:rPr>
          <w:rStyle w:val="NormalCharacter"/>
          <w:rFonts w:ascii="宋体" w:hAnsi="宋体" w:cs="宋体" w:hint="eastAsia"/>
          <w:sz w:val="24"/>
          <w:u w:val="single"/>
        </w:rPr>
        <w:t>质量保证金（无息）一次性</w:t>
      </w:r>
      <w:r w:rsidRPr="00465832">
        <w:rPr>
          <w:rStyle w:val="NormalCharacter"/>
          <w:rFonts w:ascii="宋体" w:hAnsi="宋体" w:cs="宋体" w:hint="eastAsia"/>
          <w:kern w:val="0"/>
          <w:sz w:val="24"/>
          <w:u w:val="single"/>
        </w:rPr>
        <w:t>返还给承包人</w:t>
      </w:r>
      <w:r w:rsidRPr="00465832">
        <w:rPr>
          <w:rStyle w:val="NormalCharacter"/>
          <w:rFonts w:ascii="宋体" w:hAnsi="宋体" w:cs="宋体" w:hint="eastAsia"/>
          <w:kern w:val="0"/>
          <w:sz w:val="24"/>
        </w:rPr>
        <w:t>。</w:t>
      </w:r>
      <w:r w:rsidRPr="00465832">
        <w:rPr>
          <w:rFonts w:ascii="宋体" w:hAnsi="宋体" w:cs="宋体" w:hint="eastAsia"/>
          <w:kern w:val="0"/>
          <w:sz w:val="24"/>
          <w:u w:val="single"/>
        </w:rPr>
        <w:t>如因施工期间发生民事纠纷涉及发包人，发包人可暂扣工程质量保修金至纠纷解决之日后的30天内一次性返还。</w:t>
      </w:r>
    </w:p>
    <w:p w14:paraId="608DAD1B"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15.4保修</w:t>
      </w:r>
    </w:p>
    <w:p w14:paraId="4D39260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15.4.1保修责任</w:t>
      </w:r>
    </w:p>
    <w:p w14:paraId="6187D50E"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sz w:val="24"/>
        </w:rPr>
        <w:t>工程保修期为</w:t>
      </w:r>
      <w:r w:rsidRPr="00465832">
        <w:rPr>
          <w:rStyle w:val="NormalCharacter"/>
          <w:rFonts w:ascii="宋体" w:hAnsi="宋体" w:cs="宋体" w:hint="eastAsia"/>
          <w:kern w:val="0"/>
          <w:sz w:val="24"/>
        </w:rPr>
        <w:t>：</w:t>
      </w:r>
      <w:r w:rsidRPr="00465832">
        <w:rPr>
          <w:rStyle w:val="NormalCharacter"/>
          <w:rFonts w:ascii="宋体" w:hAnsi="宋体" w:cs="宋体" w:hint="eastAsia"/>
          <w:kern w:val="0"/>
          <w:sz w:val="24"/>
          <w:u w:val="single"/>
        </w:rPr>
        <w:t>按《工程质量保修书》规定</w:t>
      </w:r>
      <w:r w:rsidRPr="00465832">
        <w:rPr>
          <w:rStyle w:val="NormalCharacter"/>
          <w:rFonts w:ascii="宋体" w:hAnsi="宋体" w:cs="宋体" w:hint="eastAsia"/>
          <w:kern w:val="0"/>
          <w:sz w:val="24"/>
        </w:rPr>
        <w:t>。</w:t>
      </w:r>
    </w:p>
    <w:p w14:paraId="76A5B383"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15.4.3修复通知</w:t>
      </w:r>
    </w:p>
    <w:p w14:paraId="13CE7A0F"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rPr>
        <w:t>承包人收到保修通知并到达工程现场的合理时间：</w:t>
      </w:r>
      <w:r w:rsidRPr="00465832">
        <w:rPr>
          <w:rStyle w:val="NormalCharacter"/>
          <w:rFonts w:ascii="宋体" w:hAnsi="宋体" w:cs="宋体" w:hint="eastAsia"/>
          <w:sz w:val="24"/>
          <w:u w:val="single"/>
        </w:rPr>
        <w:t>本工程的保修期按照国家现行建筑工程保修有关规定的保修期限实行。保修期自竣工验收合格之日起计，在保修期内承包人需承担因施工质量问题而造成的返修，其费用由承包人负责。在工程保修期内，承包人在接到发包人提出要求返修的通知 24小时内应派人根据发包人要求，按有关规范、标准进行返修，若非承包人原因造成返修的，返修费用由发包人承担。若在规定时间内承包人违约，不派人按发包人要求进行返修的，或经过承包人两次返修仍不能解决同一质量问题的，或因承包人施工质量原因造成返修的，发包人有权自行或委托第三方进行维修，由此产生</w:t>
      </w:r>
      <w:r w:rsidRPr="00465832">
        <w:rPr>
          <w:rStyle w:val="NormalCharacter"/>
          <w:rFonts w:ascii="宋体" w:hAnsi="宋体" w:cs="宋体" w:hint="eastAsia"/>
          <w:sz w:val="24"/>
          <w:u w:val="single"/>
        </w:rPr>
        <w:lastRenderedPageBreak/>
        <w:t>的全部合理维修费用（包括但不限于人工费、材料费、管理费等），发包人有权直接从承包人提供的保修金中扣除。同时，承包人应承担相当于维修费用2倍的违约金，该违约金发包人有权从保修金中直接扣除，或发包人将按有关程序向承包人追讨。若保修金不足以覆盖维修费用及违约金，承包人应在收到发包人书面通知后</w:t>
      </w:r>
      <w:r w:rsidRPr="00465832">
        <w:rPr>
          <w:rStyle w:val="NormalCharacter"/>
          <w:rFonts w:ascii="宋体" w:hAnsi="宋体" w:cs="宋体"/>
          <w:sz w:val="24"/>
          <w:u w:val="single"/>
        </w:rPr>
        <w:t>30</w:t>
      </w:r>
      <w:r w:rsidRPr="00465832">
        <w:rPr>
          <w:rStyle w:val="NormalCharacter"/>
          <w:rFonts w:ascii="宋体" w:hAnsi="宋体" w:cs="宋体" w:hint="eastAsia"/>
          <w:sz w:val="24"/>
          <w:u w:val="single"/>
        </w:rPr>
        <w:t>日内补足差额。发包人采取上述措施并不免除承包人应承担的保修责任，亦不影响发包人依据合同及法律享有的其他权利</w:t>
      </w:r>
      <w:r w:rsidRPr="00465832">
        <w:rPr>
          <w:rStyle w:val="NormalCharacter"/>
          <w:rFonts w:ascii="宋体" w:hAnsi="宋体" w:cs="宋体" w:hint="eastAsia"/>
          <w:kern w:val="0"/>
          <w:sz w:val="24"/>
          <w:u w:val="single"/>
        </w:rPr>
        <w:t>。</w:t>
      </w:r>
    </w:p>
    <w:p w14:paraId="0A64C26D"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因维修或保修等原因导致保修金不足的，承包人应当在收到发包人书面通知后的30日内予以补足，逾期补足的，应每日按照应补足金额的0.03%向发包人支付违约金。</w:t>
      </w:r>
    </w:p>
    <w:p w14:paraId="01F93D44"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16. 违约</w:t>
      </w:r>
    </w:p>
    <w:p w14:paraId="79A13FD2"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16.1 发包人违约</w:t>
      </w:r>
    </w:p>
    <w:p w14:paraId="2A05568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16.1.1发包人违约的情形</w:t>
      </w:r>
    </w:p>
    <w:p w14:paraId="01486E00"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发包人违约的其他情形：</w:t>
      </w:r>
      <w:r w:rsidRPr="00465832">
        <w:rPr>
          <w:rStyle w:val="NormalCharacter"/>
          <w:rFonts w:ascii="宋体" w:hAnsi="宋体" w:cs="宋体" w:hint="eastAsia"/>
          <w:kern w:val="0"/>
          <w:sz w:val="24"/>
          <w:u w:val="single"/>
        </w:rPr>
        <w:t xml:space="preserve">   /   </w:t>
      </w:r>
      <w:r w:rsidRPr="00465832">
        <w:rPr>
          <w:rStyle w:val="NormalCharacter"/>
          <w:rFonts w:ascii="宋体" w:hAnsi="宋体" w:cs="宋体" w:hint="eastAsia"/>
          <w:kern w:val="0"/>
          <w:sz w:val="24"/>
        </w:rPr>
        <w:t>。</w:t>
      </w:r>
    </w:p>
    <w:p w14:paraId="6A1A72FF"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16.1.2发包人违约的责任</w:t>
      </w:r>
    </w:p>
    <w:p w14:paraId="4FD1F46F"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发包人违约责任的承担方式和计算方法：</w:t>
      </w:r>
    </w:p>
    <w:p w14:paraId="107D9534"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rPr>
        <w:t>（1）因发包人原因未能在计划开工日期前7天内下达开工通知的违约责任：</w:t>
      </w:r>
      <w:r w:rsidRPr="00465832">
        <w:rPr>
          <w:rStyle w:val="NormalCharacter"/>
          <w:rFonts w:ascii="宋体" w:hAnsi="宋体" w:cs="宋体" w:hint="eastAsia"/>
          <w:kern w:val="0"/>
          <w:sz w:val="24"/>
          <w:u w:val="single"/>
        </w:rPr>
        <w:t>工期相应顺延，由此增加的费用及利润不予补偿</w:t>
      </w:r>
      <w:r w:rsidRPr="00465832">
        <w:rPr>
          <w:rStyle w:val="NormalCharacter"/>
          <w:rFonts w:ascii="宋体" w:hAnsi="宋体" w:cs="宋体" w:hint="eastAsia"/>
          <w:kern w:val="0"/>
          <w:sz w:val="24"/>
        </w:rPr>
        <w:t>。</w:t>
      </w:r>
    </w:p>
    <w:p w14:paraId="1AECA37D"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（2）因发包人原因未能按合同约定支付合同价款的违约责任：</w:t>
      </w:r>
      <w:r w:rsidRPr="00465832">
        <w:rPr>
          <w:rStyle w:val="NormalCharacter"/>
          <w:rFonts w:ascii="宋体" w:hAnsi="宋体" w:cs="宋体" w:hint="eastAsia"/>
          <w:kern w:val="0"/>
          <w:sz w:val="24"/>
          <w:u w:val="single"/>
        </w:rPr>
        <w:t xml:space="preserve"> 承包人可向发包人发出通知，要求发包人采取有效措施纠正违约行为，发包人收到承包人通知后20个工作日内仍不纠正违约行为的，承包人有权暂停相应部位工程施工，并通知监理人</w:t>
      </w:r>
      <w:r w:rsidRPr="00465832">
        <w:rPr>
          <w:rStyle w:val="NormalCharacter"/>
          <w:rFonts w:ascii="宋体" w:hAnsi="宋体" w:cs="宋体" w:hint="eastAsia"/>
          <w:kern w:val="0"/>
          <w:sz w:val="24"/>
        </w:rPr>
        <w:t>。</w:t>
      </w:r>
    </w:p>
    <w:p w14:paraId="2EC8175E"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（3）发包人违反第10.1款〔变更的范围〕第（2）项约定，自行实施被取消的工作或转由他人实施的违约责任：</w:t>
      </w:r>
      <w:r w:rsidRPr="00465832">
        <w:rPr>
          <w:rStyle w:val="NormalCharacter"/>
          <w:rFonts w:ascii="宋体" w:hAnsi="宋体" w:cs="宋体" w:hint="eastAsia"/>
          <w:kern w:val="0"/>
          <w:sz w:val="24"/>
          <w:u w:val="single"/>
        </w:rPr>
        <w:t>无</w:t>
      </w:r>
      <w:r w:rsidRPr="00465832">
        <w:rPr>
          <w:rStyle w:val="NormalCharacter"/>
          <w:rFonts w:ascii="宋体" w:hAnsi="宋体" w:cs="宋体" w:hint="eastAsia"/>
          <w:kern w:val="0"/>
          <w:sz w:val="24"/>
        </w:rPr>
        <w:t>。</w:t>
      </w:r>
    </w:p>
    <w:p w14:paraId="5F5F62E9"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（4）发包人提供的材料、工程设备的规格、数量或质量不符合合同约定，或因发包人原因导致交货日期延误或交货地点变更等情况的违约责任：</w:t>
      </w:r>
      <w:r w:rsidRPr="00465832">
        <w:rPr>
          <w:rStyle w:val="NormalCharacter"/>
          <w:rFonts w:ascii="宋体" w:hAnsi="宋体" w:cs="宋体" w:hint="eastAsia"/>
          <w:kern w:val="0"/>
          <w:sz w:val="24"/>
          <w:u w:val="single"/>
        </w:rPr>
        <w:t>工期相应顺延，由此增加的费用及利润不予补偿</w:t>
      </w:r>
      <w:r w:rsidRPr="00465832">
        <w:rPr>
          <w:rStyle w:val="NormalCharacter"/>
          <w:rFonts w:ascii="宋体" w:hAnsi="宋体" w:cs="宋体" w:hint="eastAsia"/>
          <w:kern w:val="0"/>
          <w:sz w:val="24"/>
        </w:rPr>
        <w:t>。</w:t>
      </w:r>
    </w:p>
    <w:p w14:paraId="5B42D3AD"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rPr>
        <w:t>（5）因发包人违反合同约定造成暂停施工的违约责任：</w:t>
      </w:r>
      <w:r w:rsidRPr="00465832">
        <w:rPr>
          <w:rStyle w:val="NormalCharacter"/>
          <w:rFonts w:ascii="宋体" w:hAnsi="宋体" w:cs="宋体" w:hint="eastAsia"/>
          <w:kern w:val="0"/>
          <w:sz w:val="24"/>
          <w:u w:val="single"/>
        </w:rPr>
        <w:t>工期相应顺延，由此增加的费用及利润不予补偿</w:t>
      </w:r>
      <w:r w:rsidRPr="00465832">
        <w:rPr>
          <w:rStyle w:val="NormalCharacter"/>
          <w:rFonts w:ascii="宋体" w:hAnsi="宋体" w:cs="宋体" w:hint="eastAsia"/>
          <w:kern w:val="0"/>
          <w:sz w:val="24"/>
        </w:rPr>
        <w:t>。</w:t>
      </w:r>
    </w:p>
    <w:p w14:paraId="7B6468D8"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（6）发包人无正当理由没有在约定期限内发出复工指示，导致承包人无法复工的违约责任：</w:t>
      </w:r>
      <w:r w:rsidRPr="00465832">
        <w:rPr>
          <w:rStyle w:val="NormalCharacter"/>
          <w:rFonts w:ascii="宋体" w:hAnsi="宋体" w:cs="宋体" w:hint="eastAsia"/>
          <w:kern w:val="0"/>
          <w:sz w:val="24"/>
          <w:u w:val="single"/>
        </w:rPr>
        <w:t>承包人有权要求发包人顺延工期</w:t>
      </w:r>
      <w:r w:rsidRPr="00465832">
        <w:rPr>
          <w:rStyle w:val="NormalCharacter"/>
          <w:rFonts w:ascii="宋体" w:hAnsi="宋体" w:cs="宋体" w:hint="eastAsia"/>
          <w:kern w:val="0"/>
          <w:sz w:val="24"/>
        </w:rPr>
        <w:t>。</w:t>
      </w:r>
    </w:p>
    <w:p w14:paraId="5B7EB39E"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（7）其他：</w:t>
      </w:r>
      <w:r w:rsidRPr="00465832">
        <w:rPr>
          <w:rStyle w:val="NormalCharacter"/>
          <w:rFonts w:ascii="宋体" w:hAnsi="宋体" w:cs="宋体" w:hint="eastAsia"/>
          <w:kern w:val="0"/>
          <w:sz w:val="24"/>
          <w:u w:val="single"/>
        </w:rPr>
        <w:t xml:space="preserve">               /                  </w:t>
      </w:r>
      <w:r w:rsidRPr="00465832">
        <w:rPr>
          <w:rStyle w:val="NormalCharacter"/>
          <w:rFonts w:ascii="宋体" w:hAnsi="宋体" w:cs="宋体" w:hint="eastAsia"/>
          <w:kern w:val="0"/>
          <w:sz w:val="24"/>
        </w:rPr>
        <w:t>。</w:t>
      </w:r>
    </w:p>
    <w:p w14:paraId="61F885F9" w14:textId="77777777" w:rsidR="00362BBD" w:rsidRPr="00465832" w:rsidRDefault="00146D30">
      <w:pPr>
        <w:spacing w:line="360" w:lineRule="auto"/>
        <w:ind w:firstLineChars="242" w:firstLine="581"/>
        <w:jc w:val="left"/>
        <w:rPr>
          <w:rStyle w:val="NormalCharacter"/>
          <w:rFonts w:ascii="宋体" w:hAnsi="宋体" w:cs="宋体"/>
          <w:sz w:val="24"/>
        </w:rPr>
      </w:pPr>
      <w:r w:rsidRPr="00465832">
        <w:rPr>
          <w:rStyle w:val="NormalCharacter"/>
          <w:rFonts w:ascii="宋体" w:hAnsi="宋体" w:cs="宋体" w:hint="eastAsia"/>
          <w:sz w:val="24"/>
        </w:rPr>
        <w:lastRenderedPageBreak/>
        <w:t>16.1.3因发包人违约解除合同</w:t>
      </w:r>
    </w:p>
    <w:p w14:paraId="1BEE4D9C"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承包人按16.1.1项〔发包人违约的情形〕约定暂停施工满</w:t>
      </w:r>
      <w:r w:rsidRPr="00465832">
        <w:rPr>
          <w:rStyle w:val="NormalCharacter"/>
          <w:rFonts w:ascii="宋体" w:hAnsi="宋体" w:cs="宋体" w:hint="eastAsia"/>
          <w:kern w:val="0"/>
          <w:sz w:val="24"/>
          <w:u w:val="single"/>
        </w:rPr>
        <w:t>90</w:t>
      </w:r>
      <w:r w:rsidRPr="00465832">
        <w:rPr>
          <w:rStyle w:val="NormalCharacter"/>
          <w:rFonts w:ascii="宋体" w:hAnsi="宋体" w:cs="宋体" w:hint="eastAsia"/>
          <w:kern w:val="0"/>
          <w:sz w:val="24"/>
        </w:rPr>
        <w:t>天后发包人仍不纠正其违约行为并致使合同目的不能实现的，承包人有权解除合同。</w:t>
      </w:r>
    </w:p>
    <w:p w14:paraId="15C42213" w14:textId="77777777" w:rsidR="00362BBD" w:rsidRPr="00465832" w:rsidRDefault="00146D30">
      <w:pPr>
        <w:pStyle w:val="Heading5"/>
        <w:tabs>
          <w:tab w:val="left" w:pos="709"/>
        </w:tabs>
        <w:spacing w:before="120" w:after="120" w:line="360" w:lineRule="auto"/>
        <w:ind w:leftChars="135" w:left="283" w:firstLineChars="111" w:firstLine="266"/>
        <w:rPr>
          <w:rStyle w:val="NormalCharacter"/>
          <w:rFonts w:cs="宋体"/>
          <w:b w:val="0"/>
          <w:sz w:val="24"/>
          <w:szCs w:val="24"/>
        </w:rPr>
      </w:pPr>
      <w:r w:rsidRPr="00465832">
        <w:rPr>
          <w:rStyle w:val="NormalCharacter"/>
          <w:rFonts w:cs="宋体" w:hint="eastAsia"/>
          <w:b w:val="0"/>
          <w:sz w:val="24"/>
          <w:szCs w:val="24"/>
        </w:rPr>
        <w:t>16.2 承包人违约</w:t>
      </w:r>
    </w:p>
    <w:p w14:paraId="2FB70FDB"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16.2.1承包人违约的情形</w:t>
      </w:r>
    </w:p>
    <w:p w14:paraId="5D9F1010"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16.2.1.1承包人违约的其他情形：</w:t>
      </w:r>
    </w:p>
    <w:p w14:paraId="4343C499" w14:textId="77777777" w:rsidR="00362BBD" w:rsidRPr="00465832" w:rsidRDefault="00146D30">
      <w:pPr>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kern w:val="0"/>
          <w:sz w:val="24"/>
          <w:u w:val="single"/>
        </w:rPr>
        <w:t>（1）</w:t>
      </w:r>
      <w:r w:rsidRPr="00465832">
        <w:rPr>
          <w:rStyle w:val="NormalCharacter"/>
          <w:rFonts w:ascii="宋体" w:hAnsi="宋体" w:cs="宋体" w:hint="eastAsia"/>
          <w:sz w:val="24"/>
          <w:u w:val="single"/>
        </w:rPr>
        <w:t>根据发包人提供工程的施工图、施工图说明、工程量清单、相关资料及说明，按《建设工程工程量清单计价规范》（GB50500-2013）和《广东省建设工程计价依据》（2018）的规定，由承包人包材料、包施工、包质量、包工期、包安全进行承包施工。本工程不允许转包，不允许违法分包，如确需分包的工程，承包人必须与发包人协商并得到发包人的同意，分包人必须具备相应的专业工程施工资质，且分包合同必须报发包人备案。</w:t>
      </w:r>
    </w:p>
    <w:p w14:paraId="1DFADEC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kern w:val="0"/>
          <w:sz w:val="24"/>
          <w:u w:val="single"/>
        </w:rPr>
        <w:t>（2）</w:t>
      </w:r>
      <w:r w:rsidRPr="00465832">
        <w:rPr>
          <w:rStyle w:val="NormalCharacter"/>
          <w:rFonts w:ascii="宋体" w:hAnsi="宋体" w:cs="宋体" w:hint="eastAsia"/>
          <w:sz w:val="24"/>
          <w:u w:val="single"/>
        </w:rPr>
        <w:t>本工程由有实力、有资质、有经验、有信誉、有社会责任感的“五有”施工单位承包。若发包人和监理单位均认定承包人有挂靠行为，或转包行为，或有未经发包人同意的分包行为（无须承包人认可，除非承包人在发包人发出通知后3天内提出有效举证），发包人有权勒令其停工、驱逐出现场等，由此造成的损失均由承包人承担，同时承包人及被挂靠单位均须向发包人支付违约金2</w:t>
      </w:r>
      <w:r w:rsidRPr="00465832">
        <w:rPr>
          <w:rStyle w:val="NormalCharacter"/>
          <w:rFonts w:ascii="宋体" w:hAnsi="宋体" w:cs="宋体"/>
          <w:sz w:val="24"/>
          <w:u w:val="single"/>
        </w:rPr>
        <w:t>0</w:t>
      </w:r>
      <w:r w:rsidRPr="00465832">
        <w:rPr>
          <w:rStyle w:val="NormalCharacter"/>
          <w:rFonts w:ascii="宋体" w:hAnsi="宋体" w:cs="宋体" w:hint="eastAsia"/>
          <w:sz w:val="24"/>
          <w:u w:val="single"/>
        </w:rPr>
        <w:t>万元，江门市建设行政主管部门根据相关规定进行处理。</w:t>
      </w:r>
    </w:p>
    <w:p w14:paraId="47071660"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（3）承包人如出现拖欠建筑工人工资现象，发包人经调查属实，有权从工程款中直接代扣支付，并收取</w:t>
      </w:r>
      <w:r w:rsidRPr="00465832">
        <w:rPr>
          <w:rStyle w:val="NormalCharacter"/>
          <w:rFonts w:ascii="宋体" w:hAnsi="宋体" w:cs="宋体"/>
          <w:kern w:val="0"/>
          <w:sz w:val="24"/>
          <w:u w:val="single"/>
        </w:rPr>
        <w:t>5</w:t>
      </w:r>
      <w:r w:rsidRPr="00465832">
        <w:rPr>
          <w:rStyle w:val="NormalCharacter"/>
          <w:rFonts w:ascii="宋体" w:hAnsi="宋体" w:cs="宋体" w:hint="eastAsia"/>
          <w:kern w:val="0"/>
          <w:sz w:val="24"/>
          <w:u w:val="single"/>
        </w:rPr>
        <w:t>万元/次的违约金。</w:t>
      </w:r>
    </w:p>
    <w:p w14:paraId="7ECE630C"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（4）承包人不按本合同约定的时间送审符合要求的施工组织设计的，每逾期一天，承包人应向发包人支付人民币1万元违约金。</w:t>
      </w:r>
    </w:p>
    <w:p w14:paraId="6AC608DE"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5）承包人在关键工序施工完毕后，未经监理人和发包人验收合格并签字就进行下道工序施工的，承包人承担违约责任，发包人有权暂停支付该部分进度款，直至发包人和监理人确认该部分工程合格为止，同时，承包人应向发包人支付违约金人民币3万元/次。</w:t>
      </w:r>
    </w:p>
    <w:p w14:paraId="382260B9"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6）发包人或监理人对承包人的违章现象提出整改要求或指令，承包人不及时整改的，承包人承担违约责任，每逾期一天，承包人应向发包人支付违约金人民币5000元/次天。累计3次后，每逾期一天，承包人应向发包人支付违约金人民币3万元/次/天。</w:t>
      </w:r>
    </w:p>
    <w:p w14:paraId="05A166FE"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7）承包人不得以任何理由鼓动或引导民工及其他人员聚众阻拦施工、阻碍发包人和监理人员正常工作，或以暴力威胁甚至伤害发包人和监理人员。若发生此类事件视同承包人严重违约，承包人除应向发包人支付违约金人民币</w:t>
      </w:r>
      <w:r w:rsidRPr="00465832">
        <w:rPr>
          <w:rStyle w:val="NormalCharacter"/>
          <w:rFonts w:ascii="宋体" w:hAnsi="宋体" w:cs="宋体"/>
          <w:kern w:val="0"/>
          <w:sz w:val="24"/>
          <w:u w:val="single"/>
        </w:rPr>
        <w:t>3</w:t>
      </w:r>
      <w:r w:rsidRPr="00465832">
        <w:rPr>
          <w:rStyle w:val="NormalCharacter"/>
          <w:rFonts w:ascii="宋体" w:hAnsi="宋体" w:cs="宋体" w:hint="eastAsia"/>
          <w:kern w:val="0"/>
          <w:sz w:val="24"/>
          <w:u w:val="single"/>
        </w:rPr>
        <w:t>0万元/次外，还应承担相应的赔</w:t>
      </w:r>
      <w:r w:rsidRPr="00465832">
        <w:rPr>
          <w:rStyle w:val="NormalCharacter"/>
          <w:rFonts w:ascii="宋体" w:hAnsi="宋体" w:cs="宋体" w:hint="eastAsia"/>
          <w:kern w:val="0"/>
          <w:sz w:val="24"/>
          <w:u w:val="single"/>
        </w:rPr>
        <w:lastRenderedPageBreak/>
        <w:t>偿责任及其它法律责任。因承包人或分包人原因导致建筑工人或者其他第三方向相关部门投诉或者想人民法院提起诉讼，导致发包人称为被投诉方（连带责任方）或者被告方的，均视为承包人严重违约，承包人除应向发包人支付违约金人民币</w:t>
      </w:r>
      <w:r w:rsidRPr="00465832">
        <w:rPr>
          <w:rStyle w:val="NormalCharacter"/>
          <w:rFonts w:ascii="宋体" w:hAnsi="宋体" w:cs="宋体"/>
          <w:kern w:val="0"/>
          <w:sz w:val="24"/>
          <w:u w:val="single"/>
        </w:rPr>
        <w:t>30</w:t>
      </w:r>
      <w:r w:rsidRPr="00465832">
        <w:rPr>
          <w:rStyle w:val="NormalCharacter"/>
          <w:rFonts w:ascii="宋体" w:hAnsi="宋体" w:cs="宋体" w:hint="eastAsia"/>
          <w:kern w:val="0"/>
          <w:sz w:val="24"/>
          <w:u w:val="single"/>
        </w:rPr>
        <w:t>万元/次外，还应承担相应的赔偿责任及其他法律责任。</w:t>
      </w:r>
    </w:p>
    <w:p w14:paraId="6614AEA7"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（8）承包人实际施工进度滞后本合同关键节点工期及总工期要求的，按照本专用条款7.5 款承包人的工期延误条款处理。</w:t>
      </w:r>
    </w:p>
    <w:p w14:paraId="465A6661"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（9）发包人或监理检查，如发现承包人人员没有戴安全帽的，则承包人承担违约责任，发包人有权从承包人工程款中扣违约金人民币500元/人次。</w:t>
      </w:r>
    </w:p>
    <w:p w14:paraId="43A6A331"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（10）发包人或监理检查，如发现承包人人员在抽烟区以外地方抽烟，则承包人承担违约责任，发包人有权从承包人工程款中扣违约金人民币</w:t>
      </w:r>
      <w:r w:rsidRPr="00465832">
        <w:rPr>
          <w:rStyle w:val="NormalCharacter"/>
          <w:rFonts w:ascii="宋体" w:hAnsi="宋体" w:cs="宋体"/>
          <w:kern w:val="0"/>
          <w:sz w:val="24"/>
          <w:u w:val="single"/>
        </w:rPr>
        <w:t>5</w:t>
      </w:r>
      <w:r w:rsidRPr="00465832">
        <w:rPr>
          <w:rStyle w:val="NormalCharacter"/>
          <w:rFonts w:ascii="宋体" w:hAnsi="宋体" w:cs="宋体" w:hint="eastAsia"/>
          <w:kern w:val="0"/>
          <w:sz w:val="24"/>
          <w:u w:val="single"/>
        </w:rPr>
        <w:t>00元/人次。承包人不按本合同约定的时间和要求报送《周报》《月报》等文件，每逾期一天，承包人应向发包人支付人民币20</w:t>
      </w:r>
      <w:r w:rsidRPr="00465832">
        <w:rPr>
          <w:rStyle w:val="NormalCharacter"/>
          <w:rFonts w:ascii="宋体" w:hAnsi="宋体" w:cs="宋体"/>
          <w:kern w:val="0"/>
          <w:sz w:val="24"/>
          <w:u w:val="single"/>
        </w:rPr>
        <w:t>00</w:t>
      </w:r>
      <w:r w:rsidRPr="00465832">
        <w:rPr>
          <w:rStyle w:val="NormalCharacter"/>
          <w:rFonts w:ascii="宋体" w:hAnsi="宋体" w:cs="宋体" w:hint="eastAsia"/>
          <w:kern w:val="0"/>
          <w:sz w:val="24"/>
          <w:u w:val="single"/>
        </w:rPr>
        <w:t>元/天次违约金。</w:t>
      </w:r>
    </w:p>
    <w:p w14:paraId="45C694BC"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11）承包人未在本合同约定的日期向发包人移交完整的符合江门市建设工程竣工档案的编制及报送规定的工程竣工资料、竣工图、电子磁盘资料等，则承包人承担违约责任，每延迟一天承包人应向发包人支付违约金人民币2万元。</w:t>
      </w:r>
    </w:p>
    <w:p w14:paraId="75CB586A"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12）承包人拒不执行或以任何理由消极响应发包人或监理人的变更等指令，每次支付人民币5万元违约金，经发包人再次书面要求后仍拒不执行的，发包人有权采取措施自行组织实施、成本由承包人承担，情节严重视可以解除合同。</w:t>
      </w:r>
    </w:p>
    <w:p w14:paraId="3A49EB47"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（13）对于本合同未予以规定处理办法的违约责任，承包人应向发包人支付违约金</w:t>
      </w:r>
      <w:r w:rsidRPr="00465832">
        <w:rPr>
          <w:rFonts w:ascii="宋体" w:hAnsi="宋体" w:cs="宋体" w:hint="eastAsia"/>
          <w:sz w:val="24"/>
          <w:u w:val="single"/>
          <w:shd w:val="clear" w:color="auto" w:fill="FFFFFF"/>
        </w:rPr>
        <w:t>10</w:t>
      </w:r>
      <w:r w:rsidRPr="00465832">
        <w:rPr>
          <w:rFonts w:ascii="宋体" w:hAnsi="宋体" w:cs="宋体" w:hint="eastAsia"/>
          <w:sz w:val="24"/>
          <w:u w:val="single"/>
          <w:shd w:val="clear" w:color="auto" w:fill="FFFFFF"/>
          <w:lang w:val="zh-TW"/>
        </w:rPr>
        <w:t>万元</w:t>
      </w:r>
      <w:r w:rsidRPr="00465832">
        <w:rPr>
          <w:rFonts w:ascii="宋体" w:hAnsi="宋体" w:cs="宋体" w:hint="eastAsia"/>
          <w:sz w:val="24"/>
          <w:u w:val="single"/>
          <w:shd w:val="clear" w:color="auto" w:fill="FFFFFF"/>
        </w:rPr>
        <w:t>/</w:t>
      </w:r>
      <w:r w:rsidRPr="00465832">
        <w:rPr>
          <w:rFonts w:ascii="宋体" w:hAnsi="宋体" w:cs="宋体" w:hint="eastAsia"/>
          <w:sz w:val="24"/>
          <w:u w:val="single"/>
          <w:shd w:val="clear" w:color="auto" w:fill="FFFFFF"/>
          <w:lang w:val="zh-TW"/>
        </w:rPr>
        <w:t>次，并赔偿发包人损失。因承包人原因致使实际施工人向发包人提起诉讼或仲裁的，承包人应承担发包人因此发生的诉讼（仲裁）费、律师费、差旅费、公证费等相关费用</w:t>
      </w:r>
      <w:r w:rsidRPr="00465832">
        <w:rPr>
          <w:rStyle w:val="NormalCharacter"/>
          <w:rFonts w:ascii="宋体" w:hAnsi="宋体" w:cs="宋体" w:hint="eastAsia"/>
          <w:kern w:val="0"/>
          <w:sz w:val="24"/>
          <w:u w:val="single"/>
        </w:rPr>
        <w:t>。</w:t>
      </w:r>
    </w:p>
    <w:p w14:paraId="0DF379A4" w14:textId="77777777" w:rsidR="00362BBD" w:rsidRPr="00465832" w:rsidRDefault="00146D30">
      <w:pPr>
        <w:pStyle w:val="Affc"/>
        <w:pBdr>
          <w:top w:val="none" w:sz="0" w:space="0" w:color="auto"/>
          <w:left w:val="none" w:sz="0" w:space="0" w:color="auto"/>
          <w:bottom w:val="none" w:sz="0" w:space="0" w:color="auto"/>
          <w:right w:val="none" w:sz="0" w:space="0" w:color="auto"/>
        </w:pBdr>
        <w:spacing w:line="500" w:lineRule="exact"/>
        <w:ind w:firstLine="420"/>
        <w:textAlignment w:val="top"/>
        <w:rPr>
          <w:rFonts w:ascii="宋体" w:eastAsia="宋体" w:hAnsi="宋体" w:cs="宋体"/>
          <w:color w:val="auto"/>
          <w:sz w:val="24"/>
          <w:szCs w:val="24"/>
          <w:u w:val="single"/>
          <w:shd w:val="clear" w:color="auto" w:fill="FFFFFF"/>
          <w:lang w:val="zh-TW"/>
        </w:rPr>
      </w:pPr>
      <w:r w:rsidRPr="00465832">
        <w:rPr>
          <w:rStyle w:val="NormalCharacter"/>
          <w:rFonts w:ascii="宋体" w:eastAsia="宋体" w:hAnsi="宋体" w:cs="宋体" w:hint="eastAsia"/>
          <w:color w:val="auto"/>
          <w:kern w:val="0"/>
          <w:sz w:val="24"/>
          <w:szCs w:val="24"/>
          <w:u w:val="single"/>
        </w:rPr>
        <w:t>（14）</w:t>
      </w:r>
      <w:r w:rsidRPr="00465832">
        <w:rPr>
          <w:rFonts w:ascii="宋体" w:eastAsia="宋体" w:hAnsi="宋体" w:cs="宋体" w:hint="eastAsia"/>
          <w:color w:val="auto"/>
          <w:sz w:val="24"/>
          <w:szCs w:val="24"/>
          <w:u w:val="single"/>
          <w:shd w:val="clear" w:color="auto" w:fill="FFFFFF"/>
          <w:lang w:val="zh-TW"/>
        </w:rPr>
        <w:t>承包人在发包人、监理</w:t>
      </w:r>
      <w:r w:rsidRPr="00465832">
        <w:rPr>
          <w:rFonts w:ascii="宋体" w:eastAsia="宋体" w:hAnsi="宋体" w:cs="宋体" w:hint="eastAsia"/>
          <w:color w:val="auto"/>
          <w:sz w:val="24"/>
          <w:szCs w:val="24"/>
          <w:u w:val="single"/>
          <w:shd w:val="clear" w:color="auto" w:fill="FFFFFF"/>
        </w:rPr>
        <w:t>单位</w:t>
      </w:r>
      <w:r w:rsidRPr="00465832">
        <w:rPr>
          <w:rFonts w:ascii="宋体" w:eastAsia="宋体" w:hAnsi="宋体" w:cs="宋体" w:hint="eastAsia"/>
          <w:color w:val="auto"/>
          <w:sz w:val="24"/>
          <w:szCs w:val="24"/>
          <w:u w:val="single"/>
          <w:shd w:val="clear" w:color="auto" w:fill="FFFFFF"/>
          <w:lang w:val="zh-TW"/>
        </w:rPr>
        <w:t>进行的日常质量安全检查中，被发现存在安全隐患的，承包人应限期改正。此类问题的认定，以发包人、监理</w:t>
      </w:r>
      <w:r w:rsidRPr="00465832">
        <w:rPr>
          <w:rFonts w:ascii="宋体" w:eastAsia="宋体" w:hAnsi="宋体" w:cs="宋体" w:hint="eastAsia"/>
          <w:color w:val="auto"/>
          <w:sz w:val="24"/>
          <w:szCs w:val="24"/>
          <w:u w:val="single"/>
          <w:shd w:val="clear" w:color="auto" w:fill="FFFFFF"/>
        </w:rPr>
        <w:t>单位</w:t>
      </w:r>
      <w:r w:rsidRPr="00465832">
        <w:rPr>
          <w:rFonts w:ascii="宋体" w:eastAsia="宋体" w:hAnsi="宋体" w:cs="宋体" w:hint="eastAsia"/>
          <w:color w:val="auto"/>
          <w:sz w:val="24"/>
          <w:szCs w:val="24"/>
          <w:u w:val="single"/>
          <w:shd w:val="clear" w:color="auto" w:fill="FFFFFF"/>
          <w:lang w:val="zh-TW"/>
        </w:rPr>
        <w:t>书面通知、指令、通报和会议纪要为准。承包人在施工中出现以下问题，发包人将</w:t>
      </w:r>
      <w:r w:rsidRPr="00465832">
        <w:rPr>
          <w:rFonts w:ascii="宋体" w:eastAsia="宋体" w:hAnsi="宋体" w:cs="宋体" w:hint="eastAsia"/>
          <w:color w:val="auto"/>
          <w:sz w:val="24"/>
          <w:szCs w:val="24"/>
          <w:u w:val="single"/>
          <w:shd w:val="clear" w:color="auto" w:fill="FFFFFF"/>
        </w:rPr>
        <w:t>扣除违约金</w:t>
      </w:r>
      <w:r w:rsidRPr="00465832">
        <w:rPr>
          <w:rFonts w:ascii="宋体" w:eastAsia="宋体" w:hAnsi="宋体" w:cs="宋体" w:hint="eastAsia"/>
          <w:color w:val="auto"/>
          <w:sz w:val="24"/>
          <w:szCs w:val="24"/>
          <w:u w:val="single"/>
          <w:shd w:val="clear" w:color="auto" w:fill="FFFFFF"/>
          <w:lang w:val="zh-TW"/>
        </w:rPr>
        <w:t>并按以下规定标准从当月</w:t>
      </w:r>
      <w:r w:rsidRPr="00465832">
        <w:rPr>
          <w:rFonts w:ascii="宋体" w:eastAsia="宋体" w:hAnsi="宋体" w:cs="宋体" w:hint="eastAsia"/>
          <w:color w:val="auto"/>
          <w:sz w:val="24"/>
          <w:szCs w:val="24"/>
          <w:u w:val="single"/>
          <w:shd w:val="clear" w:color="auto" w:fill="FFFFFF"/>
        </w:rPr>
        <w:t>工程进度款</w:t>
      </w:r>
      <w:r w:rsidRPr="00465832">
        <w:rPr>
          <w:rFonts w:ascii="宋体" w:eastAsia="宋体" w:hAnsi="宋体" w:cs="宋体" w:hint="eastAsia"/>
          <w:color w:val="auto"/>
          <w:sz w:val="24"/>
          <w:szCs w:val="24"/>
          <w:u w:val="single"/>
          <w:shd w:val="clear" w:color="auto" w:fill="FFFFFF"/>
          <w:lang w:val="zh-TW"/>
        </w:rPr>
        <w:t>中扣除部分费用：</w:t>
      </w:r>
    </w:p>
    <w:p w14:paraId="6D5B7210"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1）特别重大事故，接受国家有关部门事故调查组调查及处理，承包人承担全部损失，</w:t>
      </w:r>
      <w:r w:rsidRPr="00465832">
        <w:rPr>
          <w:rFonts w:ascii="宋体" w:eastAsia="宋体" w:hAnsi="宋体" w:cs="宋体" w:hint="eastAsia"/>
          <w:color w:val="auto"/>
          <w:sz w:val="24"/>
          <w:szCs w:val="24"/>
          <w:u w:val="single"/>
          <w:shd w:val="clear" w:color="auto" w:fill="FFFFFF"/>
        </w:rPr>
        <w:t>并按照1</w:t>
      </w:r>
      <w:r w:rsidRPr="00465832">
        <w:rPr>
          <w:rFonts w:ascii="宋体" w:eastAsia="宋体" w:hAnsi="宋体" w:cs="宋体" w:hint="eastAsia"/>
          <w:color w:val="auto"/>
          <w:sz w:val="24"/>
          <w:szCs w:val="24"/>
          <w:u w:val="single"/>
          <w:shd w:val="clear" w:color="auto" w:fill="FFFFFF"/>
          <w:lang w:val="zh-TW"/>
        </w:rPr>
        <w:t>00万元</w:t>
      </w:r>
      <w:r w:rsidRPr="00465832">
        <w:rPr>
          <w:rFonts w:ascii="宋体" w:eastAsia="宋体" w:hAnsi="宋体" w:cs="宋体" w:hint="eastAsia"/>
          <w:color w:val="auto"/>
          <w:sz w:val="24"/>
          <w:szCs w:val="24"/>
          <w:u w:val="single"/>
          <w:shd w:val="clear" w:color="auto" w:fill="FFFFFF"/>
        </w:rPr>
        <w:t>向发包人支付违约金</w:t>
      </w:r>
      <w:r w:rsidRPr="00465832">
        <w:rPr>
          <w:rFonts w:ascii="宋体" w:eastAsia="宋体" w:hAnsi="宋体" w:cs="宋体" w:hint="eastAsia"/>
          <w:color w:val="auto"/>
          <w:sz w:val="24"/>
          <w:szCs w:val="24"/>
          <w:u w:val="single"/>
          <w:shd w:val="clear" w:color="auto" w:fill="FFFFFF"/>
          <w:lang w:val="zh-TW"/>
        </w:rPr>
        <w:t>；重大事故、较大事故、一般事故，接受有关部门调查及处理，承包人承担全部损失，</w:t>
      </w:r>
      <w:r w:rsidRPr="00465832">
        <w:rPr>
          <w:rFonts w:ascii="宋体" w:eastAsia="宋体" w:hAnsi="宋体" w:cs="宋体" w:hint="eastAsia"/>
          <w:color w:val="auto"/>
          <w:sz w:val="24"/>
          <w:szCs w:val="24"/>
          <w:u w:val="single"/>
          <w:shd w:val="clear" w:color="auto" w:fill="FFFFFF"/>
        </w:rPr>
        <w:t>分别按照80、50、20</w:t>
      </w:r>
      <w:r w:rsidRPr="00465832">
        <w:rPr>
          <w:rFonts w:ascii="宋体" w:eastAsia="宋体" w:hAnsi="宋体" w:cs="宋体" w:hint="eastAsia"/>
          <w:color w:val="auto"/>
          <w:sz w:val="24"/>
          <w:szCs w:val="24"/>
          <w:u w:val="single"/>
          <w:shd w:val="clear" w:color="auto" w:fill="FFFFFF"/>
          <w:lang w:val="zh-TW"/>
        </w:rPr>
        <w:t>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38D60C8D"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2）未造成人员伤亡的一般事故，接受有关政府部门调查及处理，承包人承担全部损</w:t>
      </w:r>
      <w:r w:rsidRPr="00465832">
        <w:rPr>
          <w:rFonts w:ascii="宋体" w:eastAsia="宋体" w:hAnsi="宋体" w:cs="宋体" w:hint="eastAsia"/>
          <w:color w:val="auto"/>
          <w:sz w:val="24"/>
          <w:szCs w:val="24"/>
          <w:u w:val="single"/>
          <w:shd w:val="clear" w:color="auto" w:fill="FFFFFF"/>
          <w:lang w:val="zh-TW"/>
        </w:rPr>
        <w:lastRenderedPageBreak/>
        <w:t>失，</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5-10万元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0DCF3649"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3</w:t>
      </w:r>
      <w:r w:rsidRPr="00465832">
        <w:rPr>
          <w:rFonts w:ascii="宋体" w:eastAsia="宋体" w:hAnsi="宋体" w:cs="宋体" w:hint="eastAsia"/>
          <w:color w:val="auto"/>
          <w:sz w:val="24"/>
          <w:szCs w:val="24"/>
          <w:u w:val="single"/>
          <w:shd w:val="clear" w:color="auto" w:fill="FFFFFF"/>
          <w:lang w:val="zh-TW"/>
        </w:rPr>
        <w:t>）发生安全事故，未按事故报告程序进行上报，或隐瞒事故、弄虚作假，延误事故抢险时机，造成损失和恶劣影响，</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5</w:t>
      </w:r>
      <w:r w:rsidRPr="00465832">
        <w:rPr>
          <w:rFonts w:ascii="宋体" w:eastAsia="宋体" w:hAnsi="宋体" w:cs="宋体" w:hint="eastAsia"/>
          <w:color w:val="auto"/>
          <w:sz w:val="24"/>
          <w:szCs w:val="24"/>
          <w:u w:val="single"/>
          <w:shd w:val="clear" w:color="auto" w:fill="FFFFFF"/>
        </w:rPr>
        <w:t>-10</w:t>
      </w:r>
      <w:r w:rsidRPr="00465832">
        <w:rPr>
          <w:rFonts w:ascii="宋体" w:eastAsia="宋体" w:hAnsi="宋体" w:cs="宋体" w:hint="eastAsia"/>
          <w:color w:val="auto"/>
          <w:sz w:val="24"/>
          <w:szCs w:val="24"/>
          <w:u w:val="single"/>
          <w:shd w:val="clear" w:color="auto" w:fill="FFFFFF"/>
          <w:lang w:val="zh-TW"/>
        </w:rPr>
        <w:t>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，情节严重的，追究相关责任人的责任。</w:t>
      </w:r>
    </w:p>
    <w:p w14:paraId="22AB21E6"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4</w:t>
      </w:r>
      <w:r w:rsidRPr="00465832">
        <w:rPr>
          <w:rFonts w:ascii="宋体" w:eastAsia="宋体" w:hAnsi="宋体" w:cs="宋体" w:hint="eastAsia"/>
          <w:color w:val="auto"/>
          <w:sz w:val="24"/>
          <w:szCs w:val="24"/>
          <w:u w:val="single"/>
          <w:shd w:val="clear" w:color="auto" w:fill="FFFFFF"/>
          <w:lang w:val="zh-TW"/>
        </w:rPr>
        <w:t>）安全保证体系不健全、安全管理人员配备数量不能满足《建筑施工企业安全生产管理机构设置及专职安全生产管理人员配备办法》（建质[2004]213号）规定数量，检查中每少一人，</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1万元</w:t>
      </w:r>
      <w:r w:rsidRPr="00465832">
        <w:rPr>
          <w:rFonts w:ascii="宋体" w:eastAsia="宋体" w:hAnsi="宋体" w:cs="宋体" w:hint="eastAsia"/>
          <w:color w:val="auto"/>
          <w:sz w:val="24"/>
          <w:szCs w:val="24"/>
          <w:u w:val="single"/>
          <w:shd w:val="clear" w:color="auto" w:fill="FFFFFF"/>
        </w:rPr>
        <w:t>/人支付违约金</w:t>
      </w:r>
      <w:r w:rsidRPr="00465832">
        <w:rPr>
          <w:rFonts w:ascii="宋体" w:eastAsia="宋体" w:hAnsi="宋体" w:cs="宋体" w:hint="eastAsia"/>
          <w:color w:val="auto"/>
          <w:sz w:val="24"/>
          <w:szCs w:val="24"/>
          <w:u w:val="single"/>
          <w:shd w:val="clear" w:color="auto" w:fill="FFFFFF"/>
          <w:lang w:val="zh-TW"/>
        </w:rPr>
        <w:t>。50人以上的作业队，未配置专职安全员，</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5000元</w:t>
      </w:r>
      <w:r w:rsidRPr="00465832">
        <w:rPr>
          <w:rFonts w:ascii="宋体" w:eastAsia="宋体" w:hAnsi="宋体" w:cs="宋体" w:hint="eastAsia"/>
          <w:color w:val="auto"/>
          <w:sz w:val="24"/>
          <w:szCs w:val="24"/>
          <w:u w:val="single"/>
          <w:shd w:val="clear" w:color="auto" w:fill="FFFFFF"/>
        </w:rPr>
        <w:t>/次支付违约金</w:t>
      </w:r>
      <w:r w:rsidRPr="00465832">
        <w:rPr>
          <w:rFonts w:ascii="宋体" w:eastAsia="宋体" w:hAnsi="宋体" w:cs="宋体" w:hint="eastAsia"/>
          <w:color w:val="auto"/>
          <w:sz w:val="24"/>
          <w:szCs w:val="24"/>
          <w:u w:val="single"/>
          <w:shd w:val="clear" w:color="auto" w:fill="FFFFFF"/>
          <w:lang w:val="zh-TW"/>
        </w:rPr>
        <w:t>。</w:t>
      </w:r>
    </w:p>
    <w:p w14:paraId="6709CCE6"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5</w:t>
      </w:r>
      <w:r w:rsidRPr="00465832">
        <w:rPr>
          <w:rFonts w:ascii="宋体" w:eastAsia="宋体" w:hAnsi="宋体" w:cs="宋体" w:hint="eastAsia"/>
          <w:color w:val="auto"/>
          <w:sz w:val="24"/>
          <w:szCs w:val="24"/>
          <w:u w:val="single"/>
          <w:shd w:val="clear" w:color="auto" w:fill="FFFFFF"/>
          <w:lang w:val="zh-TW"/>
        </w:rPr>
        <w:t>）未按照《危险性较大的分部分项工程安全管理办法》（建质[200</w:t>
      </w:r>
      <w:r w:rsidRPr="00465832">
        <w:rPr>
          <w:rFonts w:ascii="宋体" w:eastAsia="PMingLiU" w:hAnsi="宋体" w:cs="宋体"/>
          <w:color w:val="auto"/>
          <w:sz w:val="24"/>
          <w:szCs w:val="24"/>
          <w:u w:val="single"/>
          <w:shd w:val="clear" w:color="auto" w:fill="FFFFFF"/>
          <w:lang w:val="zh-TW" w:eastAsia="zh-TW"/>
        </w:rPr>
        <w:t>9</w:t>
      </w:r>
      <w:r w:rsidRPr="00465832">
        <w:rPr>
          <w:rFonts w:ascii="宋体" w:eastAsia="宋体" w:hAnsi="宋体" w:cs="宋体" w:hint="eastAsia"/>
          <w:color w:val="auto"/>
          <w:sz w:val="24"/>
          <w:szCs w:val="24"/>
          <w:u w:val="single"/>
          <w:shd w:val="clear" w:color="auto" w:fill="FFFFFF"/>
          <w:lang w:val="zh-TW"/>
        </w:rPr>
        <w:t>]</w:t>
      </w:r>
      <w:r w:rsidRPr="00465832">
        <w:rPr>
          <w:rFonts w:ascii="宋体" w:eastAsia="PMingLiU" w:hAnsi="宋体" w:cs="宋体"/>
          <w:color w:val="auto"/>
          <w:sz w:val="24"/>
          <w:szCs w:val="24"/>
          <w:u w:val="single"/>
          <w:shd w:val="clear" w:color="auto" w:fill="FFFFFF"/>
          <w:lang w:val="zh-TW" w:eastAsia="zh-TW"/>
        </w:rPr>
        <w:t>87</w:t>
      </w:r>
      <w:r w:rsidRPr="00465832">
        <w:rPr>
          <w:rFonts w:ascii="宋体" w:eastAsia="宋体" w:hAnsi="宋体" w:cs="宋体" w:hint="eastAsia"/>
          <w:color w:val="auto"/>
          <w:sz w:val="24"/>
          <w:szCs w:val="24"/>
          <w:u w:val="single"/>
          <w:shd w:val="clear" w:color="auto" w:fill="FFFFFF"/>
          <w:lang w:val="zh-TW"/>
        </w:rPr>
        <w:t>号）要求，未经方案论证及按方案审批流程进行审批，且已施工的，每项</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5</w:t>
      </w:r>
      <w:r w:rsidRPr="00465832">
        <w:rPr>
          <w:rFonts w:ascii="宋体" w:eastAsia="宋体" w:hAnsi="宋体" w:cs="宋体" w:hint="eastAsia"/>
          <w:color w:val="auto"/>
          <w:sz w:val="24"/>
          <w:szCs w:val="24"/>
          <w:u w:val="single"/>
          <w:shd w:val="clear" w:color="auto" w:fill="FFFFFF"/>
        </w:rPr>
        <w:t>-10</w:t>
      </w:r>
      <w:r w:rsidRPr="00465832">
        <w:rPr>
          <w:rFonts w:ascii="宋体" w:eastAsia="宋体" w:hAnsi="宋体" w:cs="宋体" w:hint="eastAsia"/>
          <w:color w:val="auto"/>
          <w:sz w:val="24"/>
          <w:szCs w:val="24"/>
          <w:u w:val="single"/>
          <w:shd w:val="clear" w:color="auto" w:fill="FFFFFF"/>
          <w:lang w:val="zh-TW"/>
        </w:rPr>
        <w:t>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304042E1"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6</w:t>
      </w:r>
      <w:r w:rsidRPr="00465832">
        <w:rPr>
          <w:rFonts w:ascii="宋体" w:eastAsia="宋体" w:hAnsi="宋体" w:cs="宋体" w:hint="eastAsia"/>
          <w:color w:val="auto"/>
          <w:sz w:val="24"/>
          <w:szCs w:val="24"/>
          <w:u w:val="single"/>
          <w:shd w:val="clear" w:color="auto" w:fill="FFFFFF"/>
          <w:lang w:val="zh-TW"/>
        </w:rPr>
        <w:t>）未按照《生产经营单位安全培训规定》(国家安全生产监督管理总局令第3号 20</w:t>
      </w:r>
      <w:r w:rsidRPr="00465832">
        <w:rPr>
          <w:rFonts w:ascii="宋体" w:eastAsia="PMingLiU" w:hAnsi="宋体" w:cs="宋体"/>
          <w:color w:val="auto"/>
          <w:sz w:val="24"/>
          <w:szCs w:val="24"/>
          <w:u w:val="single"/>
          <w:shd w:val="clear" w:color="auto" w:fill="FFFFFF"/>
          <w:lang w:val="zh-TW" w:eastAsia="zh-TW"/>
        </w:rPr>
        <w:t>15</w:t>
      </w:r>
      <w:r w:rsidRPr="00465832">
        <w:rPr>
          <w:rFonts w:ascii="宋体" w:eastAsia="宋体" w:hAnsi="宋体" w:cs="宋体" w:hint="eastAsia"/>
          <w:color w:val="auto"/>
          <w:sz w:val="24"/>
          <w:szCs w:val="24"/>
          <w:u w:val="single"/>
          <w:shd w:val="clear" w:color="auto" w:fill="FFFFFF"/>
          <w:lang w:val="zh-TW"/>
        </w:rPr>
        <w:t>年5月第二次修订)规定组织培训、无培训记录；项目负责人、安全管理人员无证上岗，</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每项（人）1万元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B8EF1B8"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7</w:t>
      </w:r>
      <w:r w:rsidRPr="00465832">
        <w:rPr>
          <w:rFonts w:ascii="宋体" w:eastAsia="宋体" w:hAnsi="宋体" w:cs="宋体" w:hint="eastAsia"/>
          <w:color w:val="auto"/>
          <w:sz w:val="24"/>
          <w:szCs w:val="24"/>
          <w:u w:val="single"/>
          <w:shd w:val="clear" w:color="auto" w:fill="FFFFFF"/>
          <w:lang w:val="zh-TW"/>
        </w:rPr>
        <w:t>）安全管理制度不健全，未建立安全责任制，未进行安全目标分解，未签订安全目标责任书，开具隐患整改通知书后拒不整改或整改不到位，</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0.2-10万</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76DCB451"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8</w:t>
      </w:r>
      <w:r w:rsidRPr="00465832">
        <w:rPr>
          <w:rFonts w:ascii="宋体" w:eastAsia="宋体" w:hAnsi="宋体" w:cs="宋体" w:hint="eastAsia"/>
          <w:color w:val="auto"/>
          <w:sz w:val="24"/>
          <w:szCs w:val="24"/>
          <w:u w:val="single"/>
          <w:shd w:val="clear" w:color="auto" w:fill="FFFFFF"/>
          <w:lang w:val="zh-TW"/>
        </w:rPr>
        <w:t>）未进行重大危险源辨识，未对重大危险因素进行有效监控</w:t>
      </w:r>
      <w:r w:rsidRPr="00465832">
        <w:rPr>
          <w:rFonts w:ascii="宋体" w:eastAsia="宋体" w:hAnsi="宋体" w:cs="宋体" w:hint="eastAsia"/>
          <w:color w:val="auto"/>
          <w:sz w:val="24"/>
          <w:szCs w:val="24"/>
          <w:u w:val="single"/>
          <w:shd w:val="clear" w:color="auto" w:fill="FFFFFF"/>
        </w:rPr>
        <w:t>的</w:t>
      </w:r>
      <w:r w:rsidRPr="00465832">
        <w:rPr>
          <w:rFonts w:ascii="宋体" w:eastAsia="宋体" w:hAnsi="宋体" w:cs="宋体" w:hint="eastAsia"/>
          <w:color w:val="auto"/>
          <w:sz w:val="24"/>
          <w:szCs w:val="24"/>
          <w:u w:val="single"/>
          <w:shd w:val="clear" w:color="auto" w:fill="FFFFFF"/>
          <w:lang w:val="zh-TW"/>
        </w:rPr>
        <w:t>，</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1000-5000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3DD8929"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9</w:t>
      </w:r>
      <w:r w:rsidRPr="00465832">
        <w:rPr>
          <w:rFonts w:ascii="宋体" w:eastAsia="宋体" w:hAnsi="宋体" w:cs="宋体" w:hint="eastAsia"/>
          <w:color w:val="auto"/>
          <w:sz w:val="24"/>
          <w:szCs w:val="24"/>
          <w:u w:val="single"/>
          <w:shd w:val="clear" w:color="auto" w:fill="FFFFFF"/>
          <w:lang w:val="zh-TW"/>
        </w:rPr>
        <w:t>）未对风险点进行有效控制</w:t>
      </w:r>
      <w:r w:rsidRPr="00465832">
        <w:rPr>
          <w:rFonts w:ascii="宋体" w:eastAsia="宋体" w:hAnsi="宋体" w:cs="宋体" w:hint="eastAsia"/>
          <w:color w:val="auto"/>
          <w:sz w:val="24"/>
          <w:szCs w:val="24"/>
          <w:u w:val="single"/>
          <w:shd w:val="clear" w:color="auto" w:fill="FFFFFF"/>
        </w:rPr>
        <w:t>的</w:t>
      </w:r>
      <w:r w:rsidRPr="00465832">
        <w:rPr>
          <w:rFonts w:ascii="宋体" w:eastAsia="宋体" w:hAnsi="宋体" w:cs="宋体" w:hint="eastAsia"/>
          <w:color w:val="auto"/>
          <w:sz w:val="24"/>
          <w:szCs w:val="24"/>
          <w:u w:val="single"/>
          <w:shd w:val="clear" w:color="auto" w:fill="FFFFFF"/>
          <w:lang w:val="zh-TW"/>
        </w:rPr>
        <w:t>，如支架验收、基坑开挖支撑及监测、大型机械设备拆装等，</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2000-5000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3C968D30"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10</w:t>
      </w:r>
      <w:r w:rsidRPr="00465832">
        <w:rPr>
          <w:rFonts w:ascii="宋体" w:eastAsia="宋体" w:hAnsi="宋体" w:cs="宋体" w:hint="eastAsia"/>
          <w:color w:val="auto"/>
          <w:sz w:val="24"/>
          <w:szCs w:val="24"/>
          <w:u w:val="single"/>
          <w:shd w:val="clear" w:color="auto" w:fill="FFFFFF"/>
          <w:lang w:val="zh-TW"/>
        </w:rPr>
        <w:t>）未编制安全应急预案及应急演练计划、未按计划组织演练；未按预案要求储备救援器材，</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1000-2000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96060FD"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1</w:t>
      </w:r>
      <w:r w:rsidRPr="00465832">
        <w:rPr>
          <w:rFonts w:ascii="宋体" w:eastAsia="宋体" w:hAnsi="宋体" w:cs="宋体" w:hint="eastAsia"/>
          <w:color w:val="auto"/>
          <w:sz w:val="24"/>
          <w:szCs w:val="24"/>
          <w:u w:val="single"/>
          <w:shd w:val="clear" w:color="auto" w:fill="FFFFFF"/>
          <w:lang w:val="zh-TW"/>
        </w:rPr>
        <w:t>）签订劳务承包协议或其他经济承包合同时，无相关安全约定，无安全责任划分，</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每次</w:t>
      </w:r>
      <w:r w:rsidRPr="00465832">
        <w:rPr>
          <w:rFonts w:ascii="宋体" w:eastAsia="宋体" w:hAnsi="宋体" w:cs="宋体" w:hint="eastAsia"/>
          <w:color w:val="auto"/>
          <w:sz w:val="24"/>
          <w:szCs w:val="24"/>
          <w:u w:val="single"/>
          <w:shd w:val="clear" w:color="auto" w:fill="FFFFFF"/>
        </w:rPr>
        <w:t>2000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47DDFAE3"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12</w:t>
      </w:r>
      <w:r w:rsidRPr="00465832">
        <w:rPr>
          <w:rFonts w:ascii="宋体" w:eastAsia="宋体" w:hAnsi="宋体" w:cs="宋体" w:hint="eastAsia"/>
          <w:color w:val="auto"/>
          <w:sz w:val="24"/>
          <w:szCs w:val="24"/>
          <w:u w:val="single"/>
          <w:shd w:val="clear" w:color="auto" w:fill="FFFFFF"/>
          <w:lang w:val="zh-TW"/>
        </w:rPr>
        <w:t>）</w:t>
      </w:r>
      <w:r w:rsidRPr="00465832">
        <w:rPr>
          <w:rFonts w:ascii="宋体" w:eastAsia="宋体" w:hAnsi="宋体" w:cs="宋体" w:hint="eastAsia"/>
          <w:color w:val="auto"/>
          <w:sz w:val="24"/>
          <w:szCs w:val="24"/>
          <w:u w:val="single"/>
          <w:shd w:val="clear" w:color="auto" w:fill="FFFFFF"/>
        </w:rPr>
        <w:t>基坑、</w:t>
      </w:r>
      <w:r w:rsidRPr="00465832">
        <w:rPr>
          <w:rFonts w:ascii="宋体" w:eastAsia="宋体" w:hAnsi="宋体" w:cs="宋体" w:hint="eastAsia"/>
          <w:color w:val="auto"/>
          <w:sz w:val="24"/>
          <w:szCs w:val="24"/>
          <w:u w:val="single"/>
          <w:shd w:val="clear" w:color="auto" w:fill="FFFFFF"/>
          <w:lang w:val="zh-TW"/>
        </w:rPr>
        <w:t>脚手架、检查井口、洞口等临边区域，未按《建筑施工安全检查标准》(JGJ59-2011)要求进行围护、警示的及临边防护不到位或防护栏杆损坏未及时修复的，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每项每处</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37FBDFF0"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360" w:lineRule="auto"/>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3</w:t>
      </w:r>
      <w:r w:rsidRPr="00465832">
        <w:rPr>
          <w:rFonts w:ascii="宋体" w:eastAsia="宋体" w:hAnsi="宋体" w:cs="宋体" w:hint="eastAsia"/>
          <w:color w:val="auto"/>
          <w:sz w:val="24"/>
          <w:szCs w:val="24"/>
          <w:u w:val="single"/>
          <w:shd w:val="clear" w:color="auto" w:fill="FFFFFF"/>
          <w:lang w:val="zh-TW"/>
        </w:rPr>
        <w:t>）基坑底部积水严重，未采取有效排水措施的，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每处1000元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5A16CC1"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lastRenderedPageBreak/>
        <w:t>1</w:t>
      </w:r>
      <w:r w:rsidRPr="00465832">
        <w:rPr>
          <w:rFonts w:ascii="宋体" w:eastAsia="宋体" w:hAnsi="宋体" w:cs="宋体" w:hint="eastAsia"/>
          <w:color w:val="auto"/>
          <w:sz w:val="24"/>
          <w:szCs w:val="24"/>
          <w:u w:val="single"/>
          <w:shd w:val="clear" w:color="auto" w:fill="FFFFFF"/>
        </w:rPr>
        <w:t>4</w:t>
      </w:r>
      <w:r w:rsidRPr="00465832">
        <w:rPr>
          <w:rFonts w:ascii="宋体" w:eastAsia="宋体" w:hAnsi="宋体" w:cs="宋体" w:hint="eastAsia"/>
          <w:color w:val="auto"/>
          <w:sz w:val="24"/>
          <w:szCs w:val="24"/>
          <w:u w:val="single"/>
          <w:shd w:val="clear" w:color="auto" w:fill="FFFFFF"/>
          <w:lang w:val="zh-TW"/>
        </w:rPr>
        <w:t>）其它不按方案施工，未按程序擅自修改方案的，</w:t>
      </w:r>
      <w:r w:rsidRPr="00465832">
        <w:rPr>
          <w:rFonts w:ascii="宋体" w:eastAsia="宋体" w:hAnsi="宋体" w:cs="宋体" w:hint="eastAsia"/>
          <w:color w:val="auto"/>
          <w:sz w:val="24"/>
          <w:szCs w:val="24"/>
          <w:u w:val="single"/>
          <w:shd w:val="clear" w:color="auto" w:fill="FFFFFF"/>
        </w:rPr>
        <w:t>视情况按照</w:t>
      </w: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-10</w:t>
      </w:r>
      <w:r w:rsidRPr="00465832">
        <w:rPr>
          <w:rFonts w:ascii="宋体" w:eastAsia="宋体" w:hAnsi="宋体" w:cs="宋体" w:hint="eastAsia"/>
          <w:color w:val="auto"/>
          <w:sz w:val="24"/>
          <w:szCs w:val="24"/>
          <w:u w:val="single"/>
          <w:shd w:val="clear" w:color="auto" w:fill="FFFFFF"/>
          <w:lang w:val="zh-TW"/>
        </w:rPr>
        <w:t>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CC81EEB"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5</w:t>
      </w:r>
      <w:r w:rsidRPr="00465832">
        <w:rPr>
          <w:rFonts w:ascii="宋体" w:eastAsia="宋体" w:hAnsi="宋体" w:cs="宋体" w:hint="eastAsia"/>
          <w:color w:val="auto"/>
          <w:sz w:val="24"/>
          <w:szCs w:val="24"/>
          <w:u w:val="single"/>
          <w:shd w:val="clear" w:color="auto" w:fill="FFFFFF"/>
          <w:lang w:val="zh-TW"/>
        </w:rPr>
        <w:t>）特种设备无相关鉴定证书、未进行性能试验、未进行进场验收，且投入使用，</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每台（套）1万元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；特种设备由没有安装资质的队伍安装的，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1万元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；安装人员未持证上岗，</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每人</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/次支付违约金</w:t>
      </w:r>
      <w:r w:rsidRPr="00465832">
        <w:rPr>
          <w:rFonts w:ascii="宋体" w:eastAsia="宋体" w:hAnsi="宋体" w:cs="宋体" w:hint="eastAsia"/>
          <w:color w:val="auto"/>
          <w:sz w:val="24"/>
          <w:szCs w:val="24"/>
          <w:u w:val="single"/>
          <w:shd w:val="clear" w:color="auto" w:fill="FFFFFF"/>
          <w:lang w:val="zh-TW"/>
        </w:rPr>
        <w:t>；安装人员高处作业未系安全带的，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每人（次）</w:t>
      </w:r>
      <w:r w:rsidRPr="00465832">
        <w:rPr>
          <w:rFonts w:ascii="宋体" w:eastAsia="宋体" w:hAnsi="宋体" w:cs="宋体" w:hint="eastAsia"/>
          <w:color w:val="auto"/>
          <w:sz w:val="24"/>
          <w:szCs w:val="24"/>
          <w:u w:val="single"/>
          <w:shd w:val="clear" w:color="auto" w:fill="FFFFFF"/>
        </w:rPr>
        <w:t>500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5BD95C04"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6</w:t>
      </w:r>
      <w:r w:rsidRPr="00465832">
        <w:rPr>
          <w:rFonts w:ascii="宋体" w:eastAsia="宋体" w:hAnsi="宋体" w:cs="宋体" w:hint="eastAsia"/>
          <w:color w:val="auto"/>
          <w:sz w:val="24"/>
          <w:szCs w:val="24"/>
          <w:u w:val="single"/>
          <w:shd w:val="clear" w:color="auto" w:fill="FFFFFF"/>
          <w:lang w:val="zh-TW"/>
        </w:rPr>
        <w:t>）无机械设备管理、维修、保养制度；机械设备未定人定责管理；</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每台（套）</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；机械设备带病运转或违章作业，</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每台（套）</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577AF664"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7</w:t>
      </w:r>
      <w:r w:rsidRPr="00465832">
        <w:rPr>
          <w:rFonts w:ascii="宋体" w:eastAsia="宋体" w:hAnsi="宋体" w:cs="宋体" w:hint="eastAsia"/>
          <w:color w:val="auto"/>
          <w:sz w:val="24"/>
          <w:szCs w:val="24"/>
          <w:u w:val="single"/>
          <w:shd w:val="clear" w:color="auto" w:fill="FFFFFF"/>
          <w:lang w:val="zh-TW"/>
        </w:rPr>
        <w:t>）特殊工种管理混乱，未进行登记；无证操作或证件过期；起重作业无专人指挥（或指挥员无证上岗）；</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500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1208651E"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1</w:t>
      </w:r>
      <w:r w:rsidRPr="00465832">
        <w:rPr>
          <w:rFonts w:ascii="宋体" w:eastAsia="宋体" w:hAnsi="宋体" w:cs="宋体" w:hint="eastAsia"/>
          <w:color w:val="auto"/>
          <w:sz w:val="24"/>
          <w:szCs w:val="24"/>
          <w:u w:val="single"/>
          <w:shd w:val="clear" w:color="auto" w:fill="FFFFFF"/>
        </w:rPr>
        <w:t>8</w:t>
      </w:r>
      <w:r w:rsidRPr="00465832">
        <w:rPr>
          <w:rFonts w:ascii="宋体" w:eastAsia="宋体" w:hAnsi="宋体" w:cs="宋体" w:hint="eastAsia"/>
          <w:color w:val="auto"/>
          <w:sz w:val="24"/>
          <w:szCs w:val="24"/>
          <w:u w:val="single"/>
          <w:shd w:val="clear" w:color="auto" w:fill="FFFFFF"/>
          <w:lang w:val="zh-TW"/>
        </w:rPr>
        <w:t>）加强临租设备管理：（1）起重机械等设备应持有效法定使用许可证，其操作人员应具有有效的证书（两证不全，退场处理，并</w:t>
      </w:r>
      <w:r w:rsidRPr="00465832">
        <w:rPr>
          <w:rFonts w:ascii="宋体" w:eastAsia="宋体" w:hAnsi="宋体" w:cs="宋体" w:hint="eastAsia"/>
          <w:color w:val="auto"/>
          <w:sz w:val="24"/>
          <w:szCs w:val="24"/>
          <w:u w:val="single"/>
          <w:shd w:val="clear" w:color="auto" w:fill="FFFFFF"/>
        </w:rPr>
        <w:t>按约支付违约金</w:t>
      </w:r>
      <w:r w:rsidRPr="00465832">
        <w:rPr>
          <w:rFonts w:ascii="宋体" w:eastAsia="宋体" w:hAnsi="宋体" w:cs="宋体" w:hint="eastAsia"/>
          <w:color w:val="auto"/>
          <w:sz w:val="24"/>
          <w:szCs w:val="24"/>
          <w:u w:val="single"/>
          <w:shd w:val="clear" w:color="auto" w:fill="FFFFFF"/>
          <w:lang w:val="zh-TW"/>
        </w:rPr>
        <w:t>）；（2）起重机械等特种设备主体构件应保持良好，限位开关、限载器等各项安全防护装置齐全有效；（3）钢丝绳、吊具、索具应符合吊装规范要求：（4）吊机支腿须垫钢板或枕木。以上每项缺失</w:t>
      </w:r>
      <w:r w:rsidRPr="00465832">
        <w:rPr>
          <w:rFonts w:ascii="宋体" w:eastAsia="宋体" w:hAnsi="宋体" w:cs="宋体" w:hint="eastAsia"/>
          <w:color w:val="auto"/>
          <w:sz w:val="24"/>
          <w:szCs w:val="24"/>
          <w:u w:val="single"/>
          <w:shd w:val="clear" w:color="auto" w:fill="FFFFFF"/>
        </w:rPr>
        <w:t>1项，则按照1000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/项支付违约金</w:t>
      </w:r>
      <w:r w:rsidRPr="00465832">
        <w:rPr>
          <w:rFonts w:ascii="宋体" w:eastAsia="宋体" w:hAnsi="宋体" w:cs="宋体" w:hint="eastAsia"/>
          <w:color w:val="auto"/>
          <w:sz w:val="24"/>
          <w:szCs w:val="24"/>
          <w:u w:val="single"/>
          <w:shd w:val="clear" w:color="auto" w:fill="FFFFFF"/>
          <w:lang w:val="zh-TW"/>
        </w:rPr>
        <w:t>。</w:t>
      </w:r>
    </w:p>
    <w:p w14:paraId="0F40BF8F"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19</w:t>
      </w:r>
      <w:r w:rsidRPr="00465832">
        <w:rPr>
          <w:rFonts w:ascii="宋体" w:eastAsia="宋体" w:hAnsi="宋体" w:cs="宋体" w:hint="eastAsia"/>
          <w:color w:val="auto"/>
          <w:sz w:val="24"/>
          <w:szCs w:val="24"/>
          <w:u w:val="single"/>
          <w:shd w:val="clear" w:color="auto" w:fill="FFFFFF"/>
          <w:lang w:val="zh-TW"/>
        </w:rPr>
        <w:t>）施工现场用电管理混乱、私拉乱接等未按照《施工现场临时用电安全技术规范》（JGJ46-2005）用电的，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每处</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。用电设备在5台套以上或总容量超过50千瓦以上的工地，无用电组织设计、无专职电工巡检，</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A92FAD7"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20</w:t>
      </w:r>
      <w:r w:rsidRPr="00465832">
        <w:rPr>
          <w:rFonts w:ascii="宋体" w:eastAsia="宋体" w:hAnsi="宋体" w:cs="宋体" w:hint="eastAsia"/>
          <w:color w:val="auto"/>
          <w:sz w:val="24"/>
          <w:szCs w:val="24"/>
          <w:u w:val="single"/>
          <w:shd w:val="clear" w:color="auto" w:fill="FFFFFF"/>
          <w:lang w:val="zh-TW"/>
        </w:rPr>
        <w:t>）重要临时设施（脚手架、自制受力支撑架等），无相关计算依据；未进行评审、验收或无验收记录，未按规定进行预压的，且已投入使用，</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2000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58A9B70F"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21</w:t>
      </w:r>
      <w:r w:rsidRPr="00465832">
        <w:rPr>
          <w:rFonts w:ascii="宋体" w:eastAsia="宋体" w:hAnsi="宋体" w:cs="宋体" w:hint="eastAsia"/>
          <w:color w:val="auto"/>
          <w:sz w:val="24"/>
          <w:szCs w:val="24"/>
          <w:u w:val="single"/>
          <w:shd w:val="clear" w:color="auto" w:fill="FFFFFF"/>
          <w:lang w:val="zh-TW"/>
        </w:rPr>
        <w:t>）脚手架、支架搭设不符合有关规定；荷载布设不均匀、超过允许值，</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2000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58E858F1"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w:t>
      </w:r>
      <w:r w:rsidRPr="00465832">
        <w:rPr>
          <w:rFonts w:ascii="宋体" w:eastAsia="宋体" w:hAnsi="宋体" w:cs="宋体" w:hint="eastAsia"/>
          <w:color w:val="auto"/>
          <w:sz w:val="24"/>
          <w:szCs w:val="24"/>
          <w:u w:val="single"/>
          <w:shd w:val="clear" w:color="auto" w:fill="FFFFFF"/>
        </w:rPr>
        <w:t>2</w:t>
      </w:r>
      <w:r w:rsidRPr="00465832">
        <w:rPr>
          <w:rFonts w:ascii="宋体" w:eastAsia="宋体" w:hAnsi="宋体" w:cs="宋体" w:hint="eastAsia"/>
          <w:color w:val="auto"/>
          <w:sz w:val="24"/>
          <w:szCs w:val="24"/>
          <w:u w:val="single"/>
          <w:shd w:val="clear" w:color="auto" w:fill="FFFFFF"/>
          <w:lang w:val="zh-TW"/>
        </w:rPr>
        <w:t>）台风期间，未按防台要求落实项目公司发出的防台指令、未开展台风来临前的检查，未落实值班人员的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1000-5000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3C40E86F"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w:t>
      </w:r>
      <w:r w:rsidRPr="00465832">
        <w:rPr>
          <w:rFonts w:ascii="宋体" w:eastAsia="宋体" w:hAnsi="宋体" w:cs="宋体" w:hint="eastAsia"/>
          <w:color w:val="auto"/>
          <w:sz w:val="24"/>
          <w:szCs w:val="24"/>
          <w:u w:val="single"/>
          <w:shd w:val="clear" w:color="auto" w:fill="FFFFFF"/>
        </w:rPr>
        <w:t>3</w:t>
      </w:r>
      <w:r w:rsidRPr="00465832">
        <w:rPr>
          <w:rFonts w:ascii="宋体" w:eastAsia="宋体" w:hAnsi="宋体" w:cs="宋体" w:hint="eastAsia"/>
          <w:color w:val="auto"/>
          <w:sz w:val="24"/>
          <w:szCs w:val="24"/>
          <w:u w:val="single"/>
          <w:shd w:val="clear" w:color="auto" w:fill="FFFFFF"/>
          <w:lang w:val="zh-TW"/>
        </w:rPr>
        <w:t>）施工现场安全标识、标牌缺失，存在安全隐患，</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165268AD"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w:t>
      </w:r>
      <w:r w:rsidRPr="00465832">
        <w:rPr>
          <w:rFonts w:ascii="宋体" w:eastAsia="宋体" w:hAnsi="宋体" w:cs="宋体" w:hint="eastAsia"/>
          <w:color w:val="auto"/>
          <w:sz w:val="24"/>
          <w:szCs w:val="24"/>
          <w:u w:val="single"/>
          <w:shd w:val="clear" w:color="auto" w:fill="FFFFFF"/>
        </w:rPr>
        <w:t>4</w:t>
      </w:r>
      <w:r w:rsidRPr="00465832">
        <w:rPr>
          <w:rFonts w:ascii="宋体" w:eastAsia="宋体" w:hAnsi="宋体" w:cs="宋体" w:hint="eastAsia"/>
          <w:color w:val="auto"/>
          <w:sz w:val="24"/>
          <w:szCs w:val="24"/>
          <w:u w:val="single"/>
          <w:shd w:val="clear" w:color="auto" w:fill="FFFFFF"/>
          <w:lang w:val="zh-TW"/>
        </w:rPr>
        <w:t>）进入施工现场，未佩带安全防护用品，</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每人次</w:t>
      </w:r>
      <w:r w:rsidRPr="00465832">
        <w:rPr>
          <w:rFonts w:ascii="宋体" w:eastAsia="宋体" w:hAnsi="宋体" w:cs="宋体" w:hint="eastAsia"/>
          <w:color w:val="auto"/>
          <w:sz w:val="24"/>
          <w:szCs w:val="24"/>
          <w:u w:val="single"/>
          <w:shd w:val="clear" w:color="auto" w:fill="FFFFFF"/>
        </w:rPr>
        <w:t>200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4AE14BC5"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w:t>
      </w:r>
      <w:r w:rsidRPr="00465832">
        <w:rPr>
          <w:rFonts w:ascii="宋体" w:eastAsia="宋体" w:hAnsi="宋体" w:cs="宋体" w:hint="eastAsia"/>
          <w:color w:val="auto"/>
          <w:sz w:val="24"/>
          <w:szCs w:val="24"/>
          <w:u w:val="single"/>
          <w:shd w:val="clear" w:color="auto" w:fill="FFFFFF"/>
        </w:rPr>
        <w:t>5</w:t>
      </w:r>
      <w:r w:rsidRPr="00465832">
        <w:rPr>
          <w:rFonts w:ascii="宋体" w:eastAsia="宋体" w:hAnsi="宋体" w:cs="宋体" w:hint="eastAsia"/>
          <w:color w:val="auto"/>
          <w:sz w:val="24"/>
          <w:szCs w:val="24"/>
          <w:u w:val="single"/>
          <w:shd w:val="clear" w:color="auto" w:fill="FFFFFF"/>
          <w:lang w:val="zh-TW"/>
        </w:rPr>
        <w:t>）未按规定进行安全隐患排查，或无排查记录，</w:t>
      </w:r>
      <w:r w:rsidRPr="00465832">
        <w:rPr>
          <w:rFonts w:ascii="宋体" w:eastAsia="宋体" w:hAnsi="宋体" w:cs="宋体" w:hint="eastAsia"/>
          <w:color w:val="auto"/>
          <w:sz w:val="24"/>
          <w:szCs w:val="24"/>
          <w:u w:val="single"/>
          <w:shd w:val="clear" w:color="auto" w:fill="FFFFFF"/>
        </w:rPr>
        <w:t>按照1000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/次支付违约金</w:t>
      </w:r>
      <w:r w:rsidRPr="00465832">
        <w:rPr>
          <w:rFonts w:ascii="宋体" w:eastAsia="宋体" w:hAnsi="宋体" w:cs="宋体" w:hint="eastAsia"/>
          <w:color w:val="auto"/>
          <w:sz w:val="24"/>
          <w:szCs w:val="24"/>
          <w:u w:val="single"/>
          <w:shd w:val="clear" w:color="auto" w:fill="FFFFFF"/>
          <w:lang w:val="zh-TW"/>
        </w:rPr>
        <w:t>。</w:t>
      </w:r>
    </w:p>
    <w:p w14:paraId="69BC3B7B"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w:t>
      </w:r>
      <w:r w:rsidRPr="00465832">
        <w:rPr>
          <w:rFonts w:ascii="宋体" w:eastAsia="宋体" w:hAnsi="宋体" w:cs="宋体" w:hint="eastAsia"/>
          <w:color w:val="auto"/>
          <w:sz w:val="24"/>
          <w:szCs w:val="24"/>
          <w:u w:val="single"/>
          <w:shd w:val="clear" w:color="auto" w:fill="FFFFFF"/>
        </w:rPr>
        <w:t>6</w:t>
      </w:r>
      <w:r w:rsidRPr="00465832">
        <w:rPr>
          <w:rFonts w:ascii="宋体" w:eastAsia="宋体" w:hAnsi="宋体" w:cs="宋体" w:hint="eastAsia"/>
          <w:color w:val="auto"/>
          <w:sz w:val="24"/>
          <w:szCs w:val="24"/>
          <w:u w:val="single"/>
          <w:shd w:val="clear" w:color="auto" w:fill="FFFFFF"/>
          <w:lang w:val="zh-TW"/>
        </w:rPr>
        <w:t>）新员工进场、员工转岗未组织进场安全教育培训的，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每一人</w:t>
      </w:r>
      <w:r w:rsidRPr="00465832">
        <w:rPr>
          <w:rFonts w:ascii="宋体" w:eastAsia="宋体" w:hAnsi="宋体" w:cs="宋体" w:hint="eastAsia"/>
          <w:color w:val="auto"/>
          <w:sz w:val="24"/>
          <w:szCs w:val="24"/>
          <w:u w:val="single"/>
          <w:shd w:val="clear" w:color="auto" w:fill="FFFFFF"/>
        </w:rPr>
        <w:t>200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1A4003E1"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lastRenderedPageBreak/>
        <w:t>2</w:t>
      </w:r>
      <w:r w:rsidRPr="00465832">
        <w:rPr>
          <w:rFonts w:ascii="宋体" w:eastAsia="宋体" w:hAnsi="宋体" w:cs="宋体" w:hint="eastAsia"/>
          <w:color w:val="auto"/>
          <w:sz w:val="24"/>
          <w:szCs w:val="24"/>
          <w:u w:val="single"/>
          <w:shd w:val="clear" w:color="auto" w:fill="FFFFFF"/>
        </w:rPr>
        <w:t>7</w:t>
      </w:r>
      <w:r w:rsidRPr="00465832">
        <w:rPr>
          <w:rFonts w:ascii="宋体" w:eastAsia="宋体" w:hAnsi="宋体" w:cs="宋体" w:hint="eastAsia"/>
          <w:color w:val="auto"/>
          <w:sz w:val="24"/>
          <w:szCs w:val="24"/>
          <w:u w:val="single"/>
          <w:shd w:val="clear" w:color="auto" w:fill="FFFFFF"/>
          <w:lang w:val="zh-TW"/>
        </w:rPr>
        <w:t>）各种气瓶放在阳光下曝晒、氧气瓶、乙炔瓶之间或离明火、电焊点距离不满足要求；</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500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0A0EE09B"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2</w:t>
      </w:r>
      <w:r w:rsidRPr="00465832">
        <w:rPr>
          <w:rFonts w:ascii="宋体" w:eastAsia="宋体" w:hAnsi="宋体" w:cs="宋体" w:hint="eastAsia"/>
          <w:color w:val="auto"/>
          <w:sz w:val="24"/>
          <w:szCs w:val="24"/>
          <w:u w:val="single"/>
          <w:shd w:val="clear" w:color="auto" w:fill="FFFFFF"/>
        </w:rPr>
        <w:t>8</w:t>
      </w:r>
      <w:r w:rsidRPr="00465832">
        <w:rPr>
          <w:rFonts w:ascii="宋体" w:eastAsia="宋体" w:hAnsi="宋体" w:cs="宋体" w:hint="eastAsia"/>
          <w:color w:val="auto"/>
          <w:sz w:val="24"/>
          <w:szCs w:val="24"/>
          <w:u w:val="single"/>
          <w:shd w:val="clear" w:color="auto" w:fill="FFFFFF"/>
          <w:lang w:val="zh-TW"/>
        </w:rPr>
        <w:t>）无防火管理制度；施工、生活场所未配备消防设施，或消防设施失效，</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6DA93886"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29</w:t>
      </w:r>
      <w:r w:rsidRPr="00465832">
        <w:rPr>
          <w:rFonts w:ascii="宋体" w:eastAsia="宋体" w:hAnsi="宋体" w:cs="宋体" w:hint="eastAsia"/>
          <w:color w:val="auto"/>
          <w:sz w:val="24"/>
          <w:szCs w:val="24"/>
          <w:u w:val="single"/>
          <w:shd w:val="clear" w:color="auto" w:fill="FFFFFF"/>
          <w:lang w:val="zh-TW"/>
        </w:rPr>
        <w:t>）宿舍内乱拉乱接电线、私用电炉、宿舍（工棚）内生火，躺在床头上吸烟、乱丢烟头；宿舍内存放易燃易爆物品者；</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500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5CF1CE33"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30</w:t>
      </w:r>
      <w:r w:rsidRPr="00465832">
        <w:rPr>
          <w:rFonts w:ascii="宋体" w:eastAsia="宋体" w:hAnsi="宋体" w:cs="宋体" w:hint="eastAsia"/>
          <w:color w:val="auto"/>
          <w:sz w:val="24"/>
          <w:szCs w:val="24"/>
          <w:u w:val="single"/>
          <w:shd w:val="clear" w:color="auto" w:fill="FFFFFF"/>
          <w:lang w:val="zh-TW"/>
        </w:rPr>
        <w:t>）作为施工管理人员（施工员及以上管理人员）对工人违章行为视而不见，不予制止者</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每次500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1421EA1D"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rPr>
        <w:t>31</w:t>
      </w:r>
      <w:r w:rsidRPr="00465832">
        <w:rPr>
          <w:rFonts w:ascii="宋体" w:eastAsia="宋体" w:hAnsi="宋体" w:cs="宋体" w:hint="eastAsia"/>
          <w:color w:val="auto"/>
          <w:sz w:val="24"/>
          <w:szCs w:val="24"/>
          <w:u w:val="single"/>
          <w:shd w:val="clear" w:color="auto" w:fill="FFFFFF"/>
          <w:lang w:val="zh-TW"/>
        </w:rPr>
        <w:t>）安全监督机构、发包人、监理</w:t>
      </w:r>
      <w:r w:rsidRPr="00465832">
        <w:rPr>
          <w:rFonts w:ascii="宋体" w:eastAsia="宋体" w:hAnsi="宋体" w:cs="宋体" w:hint="eastAsia"/>
          <w:color w:val="auto"/>
          <w:sz w:val="24"/>
          <w:szCs w:val="24"/>
          <w:u w:val="single"/>
          <w:shd w:val="clear" w:color="auto" w:fill="FFFFFF"/>
        </w:rPr>
        <w:t>单位</w:t>
      </w:r>
      <w:r w:rsidRPr="00465832">
        <w:rPr>
          <w:rFonts w:ascii="宋体" w:eastAsia="宋体" w:hAnsi="宋体" w:cs="宋体" w:hint="eastAsia"/>
          <w:color w:val="auto"/>
          <w:sz w:val="24"/>
          <w:szCs w:val="24"/>
          <w:u w:val="single"/>
          <w:shd w:val="clear" w:color="auto" w:fill="FFFFFF"/>
          <w:lang w:val="zh-TW"/>
        </w:rPr>
        <w:t>下发的有关安全问题通知书，未整改及未按规定时间进行回复，</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每项次</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6C98F0C"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3</w:t>
      </w:r>
      <w:r w:rsidRPr="00465832">
        <w:rPr>
          <w:rFonts w:ascii="宋体" w:eastAsia="宋体" w:hAnsi="宋体" w:cs="宋体" w:hint="eastAsia"/>
          <w:color w:val="auto"/>
          <w:sz w:val="24"/>
          <w:szCs w:val="24"/>
          <w:u w:val="single"/>
          <w:shd w:val="clear" w:color="auto" w:fill="FFFFFF"/>
        </w:rPr>
        <w:t>2</w:t>
      </w:r>
      <w:r w:rsidRPr="00465832">
        <w:rPr>
          <w:rFonts w:ascii="宋体" w:eastAsia="宋体" w:hAnsi="宋体" w:cs="宋体" w:hint="eastAsia"/>
          <w:color w:val="auto"/>
          <w:sz w:val="24"/>
          <w:szCs w:val="24"/>
          <w:u w:val="single"/>
          <w:shd w:val="clear" w:color="auto" w:fill="FFFFFF"/>
          <w:lang w:val="zh-TW"/>
        </w:rPr>
        <w:t>）不按规定及时上报安全汇报、总结、报表，</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每次</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659AA9CC"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3</w:t>
      </w:r>
      <w:r w:rsidRPr="00465832">
        <w:rPr>
          <w:rFonts w:ascii="宋体" w:eastAsia="宋体" w:hAnsi="宋体" w:cs="宋体" w:hint="eastAsia"/>
          <w:color w:val="auto"/>
          <w:sz w:val="24"/>
          <w:szCs w:val="24"/>
          <w:u w:val="single"/>
          <w:shd w:val="clear" w:color="auto" w:fill="FFFFFF"/>
        </w:rPr>
        <w:t>3</w:t>
      </w:r>
      <w:r w:rsidRPr="00465832">
        <w:rPr>
          <w:rFonts w:ascii="宋体" w:eastAsia="宋体" w:hAnsi="宋体" w:cs="宋体" w:hint="eastAsia"/>
          <w:color w:val="auto"/>
          <w:sz w:val="24"/>
          <w:szCs w:val="24"/>
          <w:u w:val="single"/>
          <w:shd w:val="clear" w:color="auto" w:fill="FFFFFF"/>
          <w:lang w:val="zh-TW"/>
        </w:rPr>
        <w:t>）对安全会议</w:t>
      </w:r>
      <w:r w:rsidRPr="00465832">
        <w:rPr>
          <w:rFonts w:ascii="宋体" w:eastAsia="宋体" w:hAnsi="宋体" w:cs="宋体" w:hint="eastAsia"/>
          <w:color w:val="auto"/>
          <w:sz w:val="24"/>
          <w:szCs w:val="24"/>
          <w:u w:val="single"/>
          <w:shd w:val="clear" w:color="auto" w:fill="FFFFFF"/>
        </w:rPr>
        <w:t>无故</w:t>
      </w:r>
      <w:r w:rsidRPr="00465832">
        <w:rPr>
          <w:rFonts w:ascii="宋体" w:eastAsia="宋体" w:hAnsi="宋体" w:cs="宋体" w:hint="eastAsia"/>
          <w:color w:val="auto"/>
          <w:sz w:val="24"/>
          <w:szCs w:val="24"/>
          <w:u w:val="single"/>
          <w:shd w:val="clear" w:color="auto" w:fill="FFFFFF"/>
          <w:lang w:val="zh-TW"/>
        </w:rPr>
        <w:t>缺席、迟到的，</w:t>
      </w:r>
      <w:r w:rsidRPr="00465832">
        <w:rPr>
          <w:rFonts w:ascii="宋体" w:eastAsia="宋体" w:hAnsi="宋体" w:cs="宋体" w:hint="eastAsia"/>
          <w:color w:val="auto"/>
          <w:sz w:val="24"/>
          <w:szCs w:val="24"/>
          <w:u w:val="single"/>
          <w:shd w:val="clear" w:color="auto" w:fill="FFFFFF"/>
        </w:rPr>
        <w:t>按照</w:t>
      </w:r>
      <w:r w:rsidRPr="00465832">
        <w:rPr>
          <w:rFonts w:ascii="宋体" w:eastAsia="宋体" w:hAnsi="宋体" w:cs="宋体" w:hint="eastAsia"/>
          <w:color w:val="auto"/>
          <w:sz w:val="24"/>
          <w:szCs w:val="24"/>
          <w:u w:val="single"/>
          <w:shd w:val="clear" w:color="auto" w:fill="FFFFFF"/>
          <w:lang w:val="zh-TW"/>
        </w:rPr>
        <w:t>每人次</w:t>
      </w:r>
      <w:r w:rsidRPr="00465832">
        <w:rPr>
          <w:rFonts w:ascii="宋体" w:eastAsia="宋体" w:hAnsi="宋体" w:cs="宋体" w:hint="eastAsia"/>
          <w:color w:val="auto"/>
          <w:sz w:val="24"/>
          <w:szCs w:val="24"/>
          <w:u w:val="single"/>
          <w:shd w:val="clear" w:color="auto" w:fill="FFFFFF"/>
        </w:rPr>
        <w:t>1000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0D2560F3" w14:textId="77777777" w:rsidR="00362BBD" w:rsidRPr="00465832" w:rsidRDefault="00146D30">
      <w:pPr>
        <w:pStyle w:val="Affc"/>
        <w:pBdr>
          <w:top w:val="none" w:sz="0" w:space="0" w:color="auto"/>
          <w:left w:val="none" w:sz="0" w:space="0" w:color="auto"/>
          <w:bottom w:val="none" w:sz="0" w:space="0" w:color="auto"/>
          <w:right w:val="none" w:sz="0" w:space="0" w:color="auto"/>
        </w:pBdr>
        <w:autoSpaceDE w:val="0"/>
        <w:autoSpaceDN w:val="0"/>
        <w:adjustRightInd w:val="0"/>
        <w:spacing w:line="500" w:lineRule="exact"/>
        <w:ind w:firstLineChars="200" w:firstLine="480"/>
        <w:jc w:val="left"/>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3</w:t>
      </w:r>
      <w:r w:rsidRPr="00465832">
        <w:rPr>
          <w:rFonts w:ascii="宋体" w:eastAsia="宋体" w:hAnsi="宋体" w:cs="宋体" w:hint="eastAsia"/>
          <w:color w:val="auto"/>
          <w:sz w:val="24"/>
          <w:szCs w:val="24"/>
          <w:u w:val="single"/>
          <w:shd w:val="clear" w:color="auto" w:fill="FFFFFF"/>
        </w:rPr>
        <w:t>4</w:t>
      </w:r>
      <w:r w:rsidRPr="00465832">
        <w:rPr>
          <w:rFonts w:ascii="宋体" w:eastAsia="宋体" w:hAnsi="宋体" w:cs="宋体" w:hint="eastAsia"/>
          <w:color w:val="auto"/>
          <w:sz w:val="24"/>
          <w:szCs w:val="24"/>
          <w:u w:val="single"/>
          <w:shd w:val="clear" w:color="auto" w:fill="FFFFFF"/>
          <w:lang w:val="zh-TW"/>
        </w:rPr>
        <w:t>）发生事故后，阻挠事故调查过程，捏造事故经过，出具伪证，破坏事故现场者</w:t>
      </w:r>
      <w:r w:rsidRPr="00465832">
        <w:rPr>
          <w:rFonts w:ascii="宋体" w:eastAsia="宋体" w:hAnsi="宋体" w:cs="宋体" w:hint="eastAsia"/>
          <w:color w:val="auto"/>
          <w:sz w:val="24"/>
          <w:szCs w:val="24"/>
          <w:u w:val="single"/>
          <w:shd w:val="clear" w:color="auto" w:fill="FFFFFF"/>
        </w:rPr>
        <w:t>，视情况按照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0.2-10万</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2816D4F8" w14:textId="77777777" w:rsidR="00362BBD" w:rsidRPr="00465832" w:rsidRDefault="00146D30">
      <w:pPr>
        <w:pStyle w:val="Affc"/>
        <w:pBdr>
          <w:top w:val="none" w:sz="0" w:space="0" w:color="auto"/>
          <w:left w:val="none" w:sz="0" w:space="0" w:color="auto"/>
          <w:bottom w:val="none" w:sz="0" w:space="0" w:color="auto"/>
          <w:right w:val="none" w:sz="0" w:space="0" w:color="auto"/>
        </w:pBdr>
        <w:spacing w:line="500" w:lineRule="exact"/>
        <w:ind w:firstLine="420"/>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3</w:t>
      </w:r>
      <w:r w:rsidRPr="00465832">
        <w:rPr>
          <w:rFonts w:ascii="宋体" w:eastAsia="宋体" w:hAnsi="宋体" w:cs="宋体" w:hint="eastAsia"/>
          <w:color w:val="auto"/>
          <w:sz w:val="24"/>
          <w:szCs w:val="24"/>
          <w:u w:val="single"/>
          <w:shd w:val="clear" w:color="auto" w:fill="FFFFFF"/>
        </w:rPr>
        <w:t>5</w:t>
      </w:r>
      <w:r w:rsidRPr="00465832">
        <w:rPr>
          <w:rFonts w:ascii="宋体" w:eastAsia="宋体" w:hAnsi="宋体" w:cs="宋体" w:hint="eastAsia"/>
          <w:color w:val="auto"/>
          <w:sz w:val="24"/>
          <w:szCs w:val="24"/>
          <w:u w:val="single"/>
          <w:shd w:val="clear" w:color="auto" w:fill="FFFFFF"/>
          <w:lang w:val="zh-TW"/>
        </w:rPr>
        <w:t>）其他不符合《建筑施工安全检查标准》(JGJ59-2011)的、违反现场HSE管理规定的行为，</w:t>
      </w:r>
      <w:r w:rsidRPr="00465832">
        <w:rPr>
          <w:rFonts w:ascii="宋体" w:eastAsia="宋体" w:hAnsi="宋体" w:cs="宋体" w:hint="eastAsia"/>
          <w:color w:val="auto"/>
          <w:sz w:val="24"/>
          <w:szCs w:val="24"/>
          <w:u w:val="single"/>
          <w:shd w:val="clear" w:color="auto" w:fill="FFFFFF"/>
        </w:rPr>
        <w:t>视情况按照</w:t>
      </w:r>
      <w:r w:rsidRPr="00465832">
        <w:rPr>
          <w:rFonts w:ascii="宋体" w:eastAsia="宋体" w:hAnsi="宋体" w:cs="宋体" w:hint="eastAsia"/>
          <w:color w:val="auto"/>
          <w:sz w:val="24"/>
          <w:szCs w:val="24"/>
          <w:u w:val="single"/>
          <w:shd w:val="clear" w:color="auto" w:fill="FFFFFF"/>
          <w:lang w:val="zh-TW"/>
        </w:rPr>
        <w:t>每项</w:t>
      </w:r>
      <w:r w:rsidRPr="00465832">
        <w:rPr>
          <w:rFonts w:ascii="宋体" w:eastAsia="宋体" w:hAnsi="宋体" w:cs="宋体" w:hint="eastAsia"/>
          <w:color w:val="auto"/>
          <w:sz w:val="24"/>
          <w:szCs w:val="24"/>
          <w:u w:val="single"/>
          <w:shd w:val="clear" w:color="auto" w:fill="FFFFFF"/>
        </w:rPr>
        <w:t>1000-3000</w:t>
      </w:r>
      <w:r w:rsidRPr="00465832">
        <w:rPr>
          <w:rFonts w:ascii="宋体" w:eastAsia="宋体" w:hAnsi="宋体" w:cs="宋体" w:hint="eastAsia"/>
          <w:color w:val="auto"/>
          <w:sz w:val="24"/>
          <w:szCs w:val="24"/>
          <w:u w:val="single"/>
          <w:shd w:val="clear" w:color="auto" w:fill="FFFFFF"/>
          <w:lang w:val="zh-TW"/>
        </w:rPr>
        <w:t>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0A10D6FF" w14:textId="77777777" w:rsidR="00362BBD" w:rsidRPr="00465832" w:rsidRDefault="00146D30">
      <w:pPr>
        <w:pStyle w:val="Affc"/>
        <w:pBdr>
          <w:top w:val="none" w:sz="0" w:space="0" w:color="auto"/>
          <w:left w:val="none" w:sz="0" w:space="0" w:color="auto"/>
          <w:bottom w:val="none" w:sz="0" w:space="0" w:color="auto"/>
          <w:right w:val="none" w:sz="0" w:space="0" w:color="auto"/>
        </w:pBdr>
        <w:spacing w:line="500" w:lineRule="exact"/>
        <w:ind w:firstLine="420"/>
        <w:textAlignment w:val="top"/>
        <w:rPr>
          <w:rFonts w:ascii="宋体" w:eastAsia="宋体" w:hAnsi="宋体" w:cs="宋体"/>
          <w:color w:val="auto"/>
          <w:sz w:val="24"/>
          <w:szCs w:val="24"/>
          <w:u w:val="single"/>
          <w:shd w:val="clear" w:color="auto" w:fill="FFFFFF"/>
          <w:lang w:val="zh-TW"/>
        </w:rPr>
      </w:pPr>
      <w:r w:rsidRPr="00465832">
        <w:rPr>
          <w:rFonts w:ascii="宋体" w:eastAsia="宋体" w:hAnsi="宋体" w:cs="宋体" w:hint="eastAsia"/>
          <w:color w:val="auto"/>
          <w:sz w:val="24"/>
          <w:szCs w:val="24"/>
          <w:u w:val="single"/>
          <w:shd w:val="clear" w:color="auto" w:fill="FFFFFF"/>
          <w:lang w:val="zh-TW"/>
        </w:rPr>
        <w:t>3</w:t>
      </w:r>
      <w:r w:rsidRPr="00465832">
        <w:rPr>
          <w:rFonts w:ascii="宋体" w:eastAsia="宋体" w:hAnsi="宋体" w:cs="宋体" w:hint="eastAsia"/>
          <w:color w:val="auto"/>
          <w:sz w:val="24"/>
          <w:szCs w:val="24"/>
          <w:u w:val="single"/>
          <w:shd w:val="clear" w:color="auto" w:fill="FFFFFF"/>
        </w:rPr>
        <w:t>6</w:t>
      </w:r>
      <w:r w:rsidRPr="00465832">
        <w:rPr>
          <w:rFonts w:ascii="宋体" w:eastAsia="宋体" w:hAnsi="宋体" w:cs="宋体" w:hint="eastAsia"/>
          <w:color w:val="auto"/>
          <w:sz w:val="24"/>
          <w:szCs w:val="24"/>
          <w:u w:val="single"/>
          <w:shd w:val="clear" w:color="auto" w:fill="FFFFFF"/>
          <w:lang w:val="zh-TW"/>
        </w:rPr>
        <w:t>）承包人未按照工程设计图纸和施工技术规范施工，使用次料或者减少用料等行为，</w:t>
      </w:r>
      <w:r w:rsidRPr="00465832">
        <w:rPr>
          <w:rFonts w:ascii="宋体" w:eastAsia="宋体" w:hAnsi="宋体" w:cs="宋体" w:hint="eastAsia"/>
          <w:color w:val="auto"/>
          <w:sz w:val="24"/>
          <w:szCs w:val="24"/>
          <w:u w:val="single"/>
          <w:shd w:val="clear" w:color="auto" w:fill="FFFFFF"/>
        </w:rPr>
        <w:t>视情况按照</w:t>
      </w:r>
      <w:r w:rsidRPr="00465832">
        <w:rPr>
          <w:rFonts w:ascii="宋体" w:eastAsia="宋体" w:hAnsi="宋体" w:cs="宋体" w:hint="eastAsia"/>
          <w:color w:val="auto"/>
          <w:sz w:val="24"/>
          <w:szCs w:val="24"/>
          <w:u w:val="single"/>
          <w:shd w:val="clear" w:color="auto" w:fill="FFFFFF"/>
          <w:lang w:val="zh-TW"/>
        </w:rPr>
        <w:t>每项5000--20000元</w:t>
      </w:r>
      <w:r w:rsidRPr="00465832">
        <w:rPr>
          <w:rFonts w:ascii="宋体" w:eastAsia="宋体" w:hAnsi="宋体" w:cs="宋体" w:hint="eastAsia"/>
          <w:color w:val="auto"/>
          <w:sz w:val="24"/>
          <w:szCs w:val="24"/>
          <w:u w:val="single"/>
          <w:shd w:val="clear" w:color="auto" w:fill="FFFFFF"/>
        </w:rPr>
        <w:t>支付违约金</w:t>
      </w:r>
      <w:r w:rsidRPr="00465832">
        <w:rPr>
          <w:rFonts w:ascii="宋体" w:eastAsia="宋体" w:hAnsi="宋体" w:cs="宋体" w:hint="eastAsia"/>
          <w:color w:val="auto"/>
          <w:sz w:val="24"/>
          <w:szCs w:val="24"/>
          <w:u w:val="single"/>
          <w:shd w:val="clear" w:color="auto" w:fill="FFFFFF"/>
          <w:lang w:val="zh-TW"/>
        </w:rPr>
        <w:t>。</w:t>
      </w:r>
    </w:p>
    <w:p w14:paraId="5F8EEBB5" w14:textId="77777777" w:rsidR="00362BBD" w:rsidRPr="00465832" w:rsidRDefault="00146D30">
      <w:pPr>
        <w:pStyle w:val="Affc"/>
        <w:pBdr>
          <w:top w:val="none" w:sz="0" w:space="0" w:color="auto"/>
          <w:left w:val="none" w:sz="0" w:space="0" w:color="auto"/>
          <w:bottom w:val="none" w:sz="0" w:space="0" w:color="auto"/>
          <w:right w:val="none" w:sz="0" w:space="0" w:color="auto"/>
        </w:pBdr>
        <w:spacing w:line="500" w:lineRule="exact"/>
        <w:ind w:firstLine="420"/>
        <w:textAlignment w:val="top"/>
        <w:rPr>
          <w:rFonts w:ascii="宋体" w:eastAsia="宋体" w:hAnsi="宋体" w:cs="宋体"/>
          <w:color w:val="auto"/>
          <w:sz w:val="24"/>
          <w:szCs w:val="24"/>
          <w:u w:val="single"/>
        </w:rPr>
      </w:pPr>
      <w:r w:rsidRPr="00465832">
        <w:rPr>
          <w:rFonts w:ascii="宋体" w:eastAsia="宋体" w:hAnsi="宋体" w:cs="宋体" w:hint="eastAsia"/>
          <w:color w:val="auto"/>
          <w:sz w:val="24"/>
          <w:szCs w:val="24"/>
          <w:u w:val="single"/>
          <w:shd w:val="clear" w:color="auto" w:fill="FFFFFF"/>
        </w:rPr>
        <w:t>37）</w:t>
      </w:r>
      <w:r w:rsidRPr="00465832">
        <w:rPr>
          <w:rFonts w:ascii="宋体" w:eastAsia="宋体" w:hAnsi="宋体" w:cs="宋体" w:hint="eastAsia"/>
          <w:color w:val="auto"/>
          <w:sz w:val="24"/>
          <w:szCs w:val="24"/>
          <w:u w:val="single"/>
        </w:rPr>
        <w:t>承包人应按照发包人单位批准的进度计划施工。因承包人原因不能按照合同约定的竣工日期或发包人同意顺延的竣工日期竣工的，承包人应承担违约责任。由于承包人原因造成逾期竣工的，承包人应按人民币20000元/天向发包人支付违约金，逾期竣工延误30天以上，发包人有权单方解除合同同时追究承包人的违约责任（包括但不限于由此给发包人造成的其他经济损失）。发包人可以从应向承包人支付的任何款项中扣除此项违约金或以其他方式收回此款，此违约金的支付并不免除合同约定的承包人应履行的任何责任。如合同解除的，发包人有权只按承包人已完成并验收合格部分工作的80%向承包人支付工程价款。</w:t>
      </w:r>
    </w:p>
    <w:p w14:paraId="1C724E06" w14:textId="77777777" w:rsidR="00362BBD" w:rsidRPr="00465832" w:rsidRDefault="00146D30">
      <w:pPr>
        <w:pStyle w:val="use2"/>
        <w:numPr>
          <w:ilvl w:val="255"/>
          <w:numId w:val="0"/>
        </w:numPr>
        <w:ind w:leftChars="-23" w:left="-48" w:firstLineChars="200" w:firstLine="480"/>
        <w:rPr>
          <w:rFonts w:ascii="宋体" w:eastAsia="宋体" w:hAnsi="宋体" w:cs="宋体"/>
          <w:sz w:val="24"/>
          <w:szCs w:val="24"/>
          <w:u w:val="single"/>
        </w:rPr>
      </w:pPr>
      <w:r w:rsidRPr="00465832">
        <w:rPr>
          <w:rFonts w:ascii="宋体" w:eastAsia="宋体" w:hAnsi="宋体" w:cs="宋体" w:hint="eastAsia"/>
          <w:sz w:val="24"/>
          <w:szCs w:val="24"/>
          <w:u w:val="single"/>
        </w:rPr>
        <w:t>38）经监理及发包人核实，承包人单体工程的实际进度未达到进度计划工程量的70%以上的，发包人有权终止合同。发包人终止合同的，承包人须在10日内撤出施工现场的所有机械、材料、人员，并向发包人移交施工资料。承包人未按约定撤出施工现场的，发</w:t>
      </w:r>
      <w:r w:rsidRPr="00465832">
        <w:rPr>
          <w:rFonts w:ascii="宋体" w:eastAsia="宋体" w:hAnsi="宋体" w:cs="宋体" w:hint="eastAsia"/>
          <w:sz w:val="24"/>
          <w:szCs w:val="24"/>
          <w:u w:val="single"/>
        </w:rPr>
        <w:lastRenderedPageBreak/>
        <w:t>包人有权将机械、材料清理出施工现场，由此产生的费用、造成的损失由承包人承担。</w:t>
      </w:r>
    </w:p>
    <w:p w14:paraId="313AD0A3" w14:textId="77777777" w:rsidR="00362BBD" w:rsidRPr="00465832" w:rsidRDefault="00146D30">
      <w:pPr>
        <w:pStyle w:val="Affc"/>
        <w:pBdr>
          <w:top w:val="none" w:sz="0" w:space="0" w:color="auto"/>
          <w:left w:val="none" w:sz="0" w:space="0" w:color="auto"/>
          <w:bottom w:val="none" w:sz="0" w:space="0" w:color="auto"/>
          <w:right w:val="none" w:sz="0" w:space="0" w:color="auto"/>
        </w:pBdr>
        <w:spacing w:line="500" w:lineRule="exact"/>
        <w:ind w:firstLine="420"/>
        <w:textAlignment w:val="top"/>
        <w:rPr>
          <w:rFonts w:ascii="宋体" w:eastAsia="宋体" w:hAnsi="宋体" w:cs="宋体"/>
          <w:color w:val="auto"/>
          <w:sz w:val="24"/>
          <w:szCs w:val="24"/>
          <w:u w:val="single"/>
        </w:rPr>
      </w:pPr>
      <w:r w:rsidRPr="00465832">
        <w:rPr>
          <w:rFonts w:ascii="宋体" w:eastAsia="宋体" w:hAnsi="宋体" w:cs="宋体" w:hint="eastAsia"/>
          <w:color w:val="auto"/>
          <w:sz w:val="24"/>
          <w:szCs w:val="24"/>
          <w:u w:val="single"/>
        </w:rPr>
        <w:t>39）因承包人工程进度滞后造成其他施工单位工期延误的，引发其他施工单位向发包人索赔的，发包人有权向承包人追偿，承包人应当承担该赔偿责任。</w:t>
      </w:r>
    </w:p>
    <w:p w14:paraId="408A96B5" w14:textId="77777777" w:rsidR="00362BBD" w:rsidRPr="00465832" w:rsidRDefault="00146D30">
      <w:pPr>
        <w:pStyle w:val="Affc"/>
        <w:pBdr>
          <w:top w:val="none" w:sz="0" w:space="0" w:color="auto"/>
          <w:left w:val="none" w:sz="0" w:space="0" w:color="auto"/>
          <w:bottom w:val="none" w:sz="0" w:space="0" w:color="auto"/>
          <w:right w:val="none" w:sz="0" w:space="0" w:color="auto"/>
        </w:pBdr>
        <w:spacing w:line="500" w:lineRule="exact"/>
        <w:ind w:firstLine="420"/>
        <w:textAlignment w:val="top"/>
        <w:rPr>
          <w:rFonts w:ascii="宋体" w:eastAsia="宋体" w:hAnsi="宋体" w:cs="宋体"/>
          <w:color w:val="auto"/>
          <w:sz w:val="24"/>
          <w:szCs w:val="24"/>
        </w:rPr>
      </w:pPr>
      <w:r w:rsidRPr="00465832">
        <w:rPr>
          <w:rFonts w:ascii="宋体" w:eastAsia="宋体" w:hAnsi="宋体" w:cs="宋体" w:hint="eastAsia"/>
          <w:color w:val="auto"/>
          <w:sz w:val="24"/>
          <w:szCs w:val="24"/>
          <w:u w:val="single"/>
        </w:rPr>
        <w:t>40）当采用违约处罚、警告约谈等手段，承包人仍整改不利，存在重大违约风险时，发包人有权组织第三方强制介入施工。第三方施工范围原则上应为违约承包人剩余全部工程量，也可按区域划分出一部分由原承包人单位继续施工；也可采取劳动力剥离或材料剥离等手段。第三方的所有费用由承包人承担，且不因此减免承包人应承担的任何责任</w:t>
      </w:r>
      <w:r w:rsidRPr="00465832">
        <w:rPr>
          <w:rFonts w:ascii="宋体" w:eastAsia="宋体" w:hAnsi="宋体" w:cs="宋体" w:hint="eastAsia"/>
          <w:color w:val="auto"/>
          <w:sz w:val="24"/>
          <w:szCs w:val="24"/>
        </w:rPr>
        <w:t>。</w:t>
      </w:r>
    </w:p>
    <w:p w14:paraId="50006544"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16.2.1.2</w:t>
      </w:r>
      <w:r w:rsidRPr="00465832">
        <w:rPr>
          <w:rFonts w:ascii="宋体" w:hAnsi="宋体" w:cs="宋体" w:hint="eastAsia"/>
          <w:sz w:val="24"/>
          <w:u w:val="single"/>
          <w:shd w:val="clear" w:color="auto" w:fill="FFFFFF"/>
          <w:lang w:val="zh-TW"/>
        </w:rPr>
        <w:t>依据本条以上各款承包人应承担的违约金、赔偿款等，发包人可在</w:t>
      </w:r>
      <w:r w:rsidRPr="00465832">
        <w:rPr>
          <w:rFonts w:ascii="宋体" w:hAnsi="宋体" w:cs="宋体" w:hint="eastAsia"/>
          <w:sz w:val="24"/>
          <w:u w:val="single"/>
          <w:shd w:val="clear" w:color="auto" w:fill="FFFFFF"/>
        </w:rPr>
        <w:t>应付</w:t>
      </w:r>
      <w:r w:rsidRPr="00465832">
        <w:rPr>
          <w:rFonts w:ascii="宋体" w:hAnsi="宋体" w:cs="宋体" w:hint="eastAsia"/>
          <w:sz w:val="24"/>
          <w:u w:val="single"/>
          <w:shd w:val="clear" w:color="auto" w:fill="FFFFFF"/>
          <w:lang w:val="zh-TW"/>
        </w:rPr>
        <w:t>承包人的工程款中直接扣除，不足部分由承包人支付。但发包人扣款前应向承包人发出扣款通知单或支付违约金通知单。</w:t>
      </w:r>
    </w:p>
    <w:p w14:paraId="52755AFE"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kern w:val="0"/>
          <w:sz w:val="24"/>
        </w:rPr>
        <w:t>16.2.2承包人违约的责任</w:t>
      </w:r>
    </w:p>
    <w:p w14:paraId="499F8D1E" w14:textId="77777777" w:rsidR="00362BBD" w:rsidRPr="00465832" w:rsidRDefault="00146D30">
      <w:pPr>
        <w:spacing w:line="360" w:lineRule="auto"/>
        <w:ind w:firstLineChars="192" w:firstLine="461"/>
        <w:jc w:val="left"/>
        <w:rPr>
          <w:rStyle w:val="NormalCharacter"/>
          <w:rFonts w:ascii="宋体" w:hAnsi="宋体" w:cs="宋体"/>
          <w:kern w:val="0"/>
          <w:sz w:val="24"/>
          <w:u w:val="single"/>
        </w:rPr>
      </w:pPr>
      <w:r w:rsidRPr="00465832">
        <w:rPr>
          <w:rStyle w:val="NormalCharacter"/>
          <w:rFonts w:ascii="宋体" w:hAnsi="宋体" w:cs="宋体" w:hint="eastAsia"/>
          <w:kern w:val="0"/>
          <w:sz w:val="24"/>
        </w:rPr>
        <w:t>承包人违约责任的承担方式和计算方法：</w:t>
      </w:r>
      <w:r w:rsidRPr="00465832">
        <w:rPr>
          <w:rStyle w:val="NormalCharacter"/>
          <w:rFonts w:ascii="宋体" w:hAnsi="宋体" w:cs="宋体" w:hint="eastAsia"/>
          <w:kern w:val="0"/>
          <w:sz w:val="24"/>
          <w:u w:val="single"/>
        </w:rPr>
        <w:t>承担发包人所有损失，并承担相应违约责任以及承担发包人根据本合同向承包人主张权益而产生的维权费用（包括但不限于诉讼费、财产保全费、律师费、公证费、差旅费、鉴定费等）</w:t>
      </w:r>
      <w:r w:rsidRPr="00465832">
        <w:rPr>
          <w:rStyle w:val="NormalCharacter"/>
          <w:rFonts w:ascii="宋体" w:hAnsi="宋体" w:cs="宋体" w:hint="eastAsia"/>
          <w:kern w:val="0"/>
          <w:sz w:val="24"/>
        </w:rPr>
        <w:t>。</w:t>
      </w:r>
    </w:p>
    <w:p w14:paraId="4F593896"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16.2.3因承包人违约解除合同</w:t>
      </w:r>
    </w:p>
    <w:p w14:paraId="24F2EC1D"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rPr>
        <w:t>关于承包人违约解除合同的特别约定：</w:t>
      </w:r>
      <w:r w:rsidRPr="00465832">
        <w:rPr>
          <w:rStyle w:val="NormalCharacter"/>
          <w:rFonts w:ascii="宋体" w:hAnsi="宋体" w:cs="宋体" w:hint="eastAsia"/>
          <w:kern w:val="0"/>
          <w:sz w:val="24"/>
          <w:u w:val="single"/>
        </w:rPr>
        <w:t>承包人有下列情形之一的，发包人可以单方解除合同：</w:t>
      </w:r>
    </w:p>
    <w:p w14:paraId="35E80777"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（1）承包人未能在发包人或者监理机构发出的开工令7天内开工，经监理工程师催告后的28天内仍未开工的；</w:t>
      </w:r>
    </w:p>
    <w:p w14:paraId="154B2029"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（2）按照施工组织设计和合同工程进度计划，实际工程进度未达到计划要求，而且未表明有停工且监理工程师也未发出暂停施工令，但承包人停止施工时间持续达56天或累计停止施工时间达70天的；</w:t>
      </w:r>
    </w:p>
    <w:p w14:paraId="7BA5934C"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（3）承包人未经监理工程师批准，私自将已按照合同约定进入施工现场的施工设备、临时设施或材料运出施工现场的；</w:t>
      </w:r>
    </w:p>
    <w:p w14:paraId="50F0E0B6"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（4）承包人拖延完工且能偿付的误期赔偿费已达到合同价款的</w:t>
      </w:r>
      <w:r w:rsidRPr="00465832">
        <w:rPr>
          <w:rStyle w:val="NormalCharacter"/>
          <w:rFonts w:ascii="宋体" w:hAnsi="宋体" w:cs="宋体"/>
          <w:kern w:val="0"/>
          <w:sz w:val="24"/>
          <w:u w:val="single"/>
        </w:rPr>
        <w:t>1</w:t>
      </w:r>
      <w:r w:rsidRPr="00465832">
        <w:rPr>
          <w:rStyle w:val="NormalCharacter"/>
          <w:rFonts w:ascii="宋体" w:hAnsi="宋体" w:cs="宋体" w:hint="eastAsia"/>
          <w:kern w:val="0"/>
          <w:sz w:val="24"/>
          <w:u w:val="single"/>
        </w:rPr>
        <w:t>%的；</w:t>
      </w:r>
    </w:p>
    <w:p w14:paraId="218AEC0A"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（5）承包人转包工程、违法分包或未经许可擅自分包工程的；</w:t>
      </w:r>
    </w:p>
    <w:p w14:paraId="7F14A94B"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（6）承包人未按照合同约定或监理工程师的指令，经监理工程师书面指出后仍未按要求整改的；</w:t>
      </w:r>
    </w:p>
    <w:p w14:paraId="3B38ECA4"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（7）承包人履行合同期间有欺诈行为的；</w:t>
      </w:r>
    </w:p>
    <w:p w14:paraId="24BC132F"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（8）承包人向任何人付给或企图付给任何贿赂、礼品、赏金、回扣或其他贵重物品，</w:t>
      </w:r>
      <w:r w:rsidRPr="00465832">
        <w:rPr>
          <w:rStyle w:val="NormalCharacter"/>
          <w:rFonts w:ascii="宋体" w:hAnsi="宋体" w:cs="宋体" w:hint="eastAsia"/>
          <w:kern w:val="0"/>
          <w:sz w:val="24"/>
          <w:u w:val="single"/>
        </w:rPr>
        <w:lastRenderedPageBreak/>
        <w:t>以引诱或报偿他人的；</w:t>
      </w:r>
    </w:p>
    <w:p w14:paraId="6D5758A8"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（9）承包人在缺陷责任期内或施工期间，发现的施工质量未能进行修复，且又拒绝按照工程师指令再进行修复的；</w:t>
      </w:r>
    </w:p>
    <w:p w14:paraId="06F8C037"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（10）承包人无法继续履行，明确表示或以行为表明不履行合同约定主要义务的；</w:t>
      </w:r>
    </w:p>
    <w:p w14:paraId="6249CB4C"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（11）承包人延迟履行合同约定主要义务，经催告后在合理期限内仍未履行的；</w:t>
      </w:r>
    </w:p>
    <w:p w14:paraId="040BB8E9"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（12）承包人破产或清偿的，但以机构重组或联合为目的的除外；</w:t>
      </w:r>
    </w:p>
    <w:p w14:paraId="040064F4"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（13）承包人擅自选用工程材料，不听劝阻又擅自施工的；</w:t>
      </w:r>
    </w:p>
    <w:p w14:paraId="48A608B3"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（14）承包人被认为是严重违反合同的其他违约行为。</w:t>
      </w:r>
    </w:p>
    <w:p w14:paraId="20E31A22"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在上述情况下，发包人可自行或委托第三方实施，完成合同工程或其他任何部分。施工现场的所有材料、工程设备和合同工程，均应认为是发包人的财产。</w:t>
      </w:r>
    </w:p>
    <w:p w14:paraId="3CF0E0C0" w14:textId="77777777" w:rsidR="00362BBD" w:rsidRPr="00465832" w:rsidRDefault="00146D30">
      <w:pPr>
        <w:spacing w:line="360" w:lineRule="auto"/>
        <w:ind w:firstLineChars="192" w:firstLine="461"/>
        <w:rPr>
          <w:rStyle w:val="NormalCharacter"/>
          <w:rFonts w:ascii="宋体" w:hAnsi="宋体" w:cs="宋体"/>
          <w:kern w:val="0"/>
          <w:sz w:val="24"/>
          <w:u w:val="single"/>
        </w:rPr>
      </w:pPr>
      <w:r w:rsidRPr="00465832">
        <w:rPr>
          <w:rStyle w:val="NormalCharacter"/>
          <w:rFonts w:ascii="宋体" w:hAnsi="宋体" w:cs="宋体" w:hint="eastAsia"/>
          <w:kern w:val="0"/>
          <w:sz w:val="24"/>
          <w:u w:val="single"/>
        </w:rPr>
        <w:t>合同解除后，承包人对其已完的工程质量负责，发包人应扣除应付其工程款的3%作为质量保证金，在发包人在竣工验收合格之日起满两</w:t>
      </w:r>
      <w:r w:rsidRPr="00465832">
        <w:rPr>
          <w:rStyle w:val="NormalCharacter"/>
          <w:rFonts w:ascii="宋体" w:hAnsi="宋体" w:cs="宋体" w:hint="eastAsia"/>
          <w:b/>
          <w:kern w:val="0"/>
          <w:sz w:val="24"/>
          <w:u w:val="single"/>
        </w:rPr>
        <w:t>年</w:t>
      </w:r>
      <w:r w:rsidRPr="00465832">
        <w:rPr>
          <w:rStyle w:val="NormalCharacter"/>
          <w:rFonts w:ascii="宋体" w:hAnsi="宋体" w:cs="宋体" w:hint="eastAsia"/>
          <w:kern w:val="0"/>
          <w:sz w:val="24"/>
          <w:u w:val="single"/>
        </w:rPr>
        <w:t>后30个日历天内将质量保证金返还给承包人（无息）。</w:t>
      </w:r>
    </w:p>
    <w:p w14:paraId="5A64AFF2" w14:textId="77777777" w:rsidR="00362BBD" w:rsidRPr="00465832" w:rsidRDefault="00146D30">
      <w:pPr>
        <w:spacing w:before="120" w:after="120"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kern w:val="0"/>
          <w:sz w:val="24"/>
        </w:rPr>
        <w:t>发包人继续使用承包人在施工现场的材料、设备、临时工程、承包人文件和由承包人或以其名义编制的其他文件的费用承担方式：</w:t>
      </w:r>
      <w:r w:rsidRPr="00465832">
        <w:rPr>
          <w:rStyle w:val="NormalCharacter"/>
          <w:rFonts w:ascii="宋体" w:hAnsi="宋体" w:cs="宋体" w:hint="eastAsia"/>
          <w:sz w:val="24"/>
          <w:u w:val="single"/>
        </w:rPr>
        <w:t>无偿。</w:t>
      </w:r>
    </w:p>
    <w:p w14:paraId="2A5C466A"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17. 不可抗力</w:t>
      </w:r>
    </w:p>
    <w:p w14:paraId="12729724"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17.1 不可抗力的确认</w:t>
      </w:r>
    </w:p>
    <w:p w14:paraId="0705C661" w14:textId="77777777" w:rsidR="00362BBD" w:rsidRPr="00465832" w:rsidRDefault="00146D30">
      <w:pPr>
        <w:snapToGrid w:val="0"/>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rPr>
        <w:t>除通用合同条款约定的不可抗力事件之外，视为不可抗力的其他情形：</w:t>
      </w:r>
      <w:r w:rsidRPr="00465832">
        <w:rPr>
          <w:rStyle w:val="NormalCharacter"/>
          <w:rFonts w:ascii="宋体" w:hAnsi="宋体" w:cs="宋体" w:hint="eastAsia"/>
          <w:sz w:val="24"/>
          <w:u w:val="single"/>
        </w:rPr>
        <w:t>地震、滑坡、火山爆发、火灾、洪涝灾害或潮汐、台风或旋风、飓风、风暴、闪电、或其它险恶的气候条件、核泄漏、原子弹及压力波，或其它自然灾难：</w:t>
      </w:r>
    </w:p>
    <w:p w14:paraId="7AECA94A" w14:textId="77777777" w:rsidR="00362BBD" w:rsidRPr="00465832" w:rsidRDefault="00146D30">
      <w:pPr>
        <w:snapToGrid w:val="0"/>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①气象部门发布的红色预警的极端天气或龙卷风；</w:t>
      </w:r>
    </w:p>
    <w:p w14:paraId="7B29DD16" w14:textId="77777777" w:rsidR="00362BBD" w:rsidRPr="00465832" w:rsidRDefault="00146D30">
      <w:pPr>
        <w:snapToGrid w:val="0"/>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②江门市范围内五级以上地震；</w:t>
      </w:r>
    </w:p>
    <w:p w14:paraId="216A5FE0" w14:textId="77777777" w:rsidR="00362BBD" w:rsidRPr="00465832" w:rsidRDefault="00146D30">
      <w:pPr>
        <w:snapToGrid w:val="0"/>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③江门市范围内日最大降水量超过200mm的特大暴雨；</w:t>
      </w:r>
    </w:p>
    <w:p w14:paraId="6E5BA75A" w14:textId="77777777" w:rsidR="00362BBD" w:rsidRPr="00465832" w:rsidRDefault="00146D30">
      <w:pPr>
        <w:snapToGrid w:val="0"/>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④空中飞行物坠落；</w:t>
      </w:r>
    </w:p>
    <w:p w14:paraId="3A2C2656" w14:textId="77777777" w:rsidR="00362BBD" w:rsidRPr="00465832" w:rsidRDefault="00146D30">
      <w:pPr>
        <w:snapToGrid w:val="0"/>
        <w:spacing w:line="360" w:lineRule="auto"/>
        <w:ind w:firstLineChars="192" w:firstLine="461"/>
        <w:rPr>
          <w:rStyle w:val="NormalCharacter"/>
          <w:rFonts w:ascii="宋体" w:hAnsi="宋体" w:cs="宋体"/>
          <w:sz w:val="24"/>
          <w:u w:val="single"/>
        </w:rPr>
      </w:pPr>
      <w:r w:rsidRPr="00465832">
        <w:rPr>
          <w:rStyle w:val="NormalCharacter"/>
          <w:rFonts w:ascii="宋体" w:hAnsi="宋体" w:cs="宋体" w:hint="eastAsia"/>
          <w:sz w:val="24"/>
          <w:u w:val="single"/>
        </w:rPr>
        <w:t>⑤非发包人、承包人责任造成的爆炸、火灾。</w:t>
      </w:r>
    </w:p>
    <w:p w14:paraId="31C777A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对以上几种形式，应以造成灾害和影响施工为准。其它未提及的不可抗力情形执行本工程施工合同的通用条款，并执行国家有关规定。</w:t>
      </w:r>
    </w:p>
    <w:p w14:paraId="53FFAEFC"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u w:val="single"/>
        </w:rPr>
        <w:t>承包人应于不可抗力事件发生之日起7天内，向发包人提交书面不可抗力通知及相关权威证明材料，否则视为未及时主张，发包人有权不予认可工期顺延或赔偿。</w:t>
      </w:r>
    </w:p>
    <w:p w14:paraId="6321C2EC"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lastRenderedPageBreak/>
        <w:t>17.4 因不可抗力解除合同</w:t>
      </w:r>
    </w:p>
    <w:p w14:paraId="53FAF4E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合同解除后，发包人应在商定或确定发包人应支付款项后</w:t>
      </w:r>
      <w:r w:rsidRPr="00465832">
        <w:rPr>
          <w:rStyle w:val="NormalCharacter"/>
          <w:rFonts w:ascii="宋体" w:hAnsi="宋体" w:cs="宋体" w:hint="eastAsia"/>
          <w:sz w:val="24"/>
          <w:u w:val="single"/>
        </w:rPr>
        <w:t xml:space="preserve"> 30 </w:t>
      </w:r>
      <w:r w:rsidRPr="00465832">
        <w:rPr>
          <w:rStyle w:val="NormalCharacter"/>
          <w:rFonts w:ascii="宋体" w:hAnsi="宋体" w:cs="宋体" w:hint="eastAsia"/>
          <w:sz w:val="24"/>
        </w:rPr>
        <w:t>天内完成款项的支付。</w:t>
      </w:r>
    </w:p>
    <w:p w14:paraId="13BB508C"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18. 保险</w:t>
      </w:r>
    </w:p>
    <w:p w14:paraId="044B3A14"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18.1 工程保险</w:t>
      </w:r>
    </w:p>
    <w:p w14:paraId="707DFB99"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关于工程保险的特别约定：</w:t>
      </w:r>
      <w:r w:rsidRPr="00465832">
        <w:rPr>
          <w:rStyle w:val="NormalCharacter"/>
          <w:rFonts w:ascii="宋体" w:hAnsi="宋体" w:cs="宋体" w:hint="eastAsia"/>
          <w:kern w:val="0"/>
          <w:sz w:val="24"/>
          <w:u w:val="single"/>
        </w:rPr>
        <w:t>由承包人购买施工人员团队意外伤害保险、建筑工程一切险等，相关费用已在报价中综合考虑，发包人不再另外支付该笔费用</w:t>
      </w:r>
      <w:r w:rsidRPr="00465832">
        <w:rPr>
          <w:rStyle w:val="NormalCharacter"/>
          <w:rFonts w:ascii="宋体" w:hAnsi="宋体" w:cs="宋体" w:hint="eastAsia"/>
          <w:kern w:val="0"/>
          <w:sz w:val="24"/>
        </w:rPr>
        <w:t>。</w:t>
      </w:r>
    </w:p>
    <w:p w14:paraId="0A91F1C1"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18.3 其他保险</w:t>
      </w:r>
    </w:p>
    <w:p w14:paraId="5FBED89F"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sz w:val="24"/>
        </w:rPr>
        <w:t>关于其他保险的约定：</w:t>
      </w:r>
      <w:r w:rsidRPr="00465832">
        <w:rPr>
          <w:rStyle w:val="NormalCharacter"/>
          <w:rFonts w:ascii="宋体" w:hAnsi="宋体" w:cs="宋体" w:hint="eastAsia"/>
          <w:kern w:val="0"/>
          <w:sz w:val="24"/>
          <w:u w:val="single"/>
        </w:rPr>
        <w:t>工程施工期及缺陷责任期内的第三者责任险由承包人投保，投保期限与合同实际履行期限相同；承包人全权负责索赔处理，其保费在合同价内包干使用，其中人身意外险受益人为被保险人</w:t>
      </w:r>
      <w:r w:rsidRPr="00465832">
        <w:rPr>
          <w:rStyle w:val="NormalCharacter"/>
          <w:rFonts w:ascii="宋体" w:hAnsi="宋体" w:cs="宋体" w:hint="eastAsia"/>
          <w:kern w:val="0"/>
          <w:sz w:val="24"/>
        </w:rPr>
        <w:t>。</w:t>
      </w:r>
    </w:p>
    <w:p w14:paraId="187B0DCE" w14:textId="77777777" w:rsidR="00362BBD" w:rsidRPr="00465832" w:rsidRDefault="00146D30">
      <w:pPr>
        <w:spacing w:line="360" w:lineRule="auto"/>
        <w:ind w:firstLineChars="192" w:firstLine="461"/>
        <w:jc w:val="left"/>
        <w:rPr>
          <w:rStyle w:val="NormalCharacter"/>
          <w:rFonts w:ascii="宋体" w:hAnsi="宋体" w:cs="宋体"/>
          <w:kern w:val="0"/>
          <w:sz w:val="24"/>
        </w:rPr>
      </w:pPr>
      <w:r w:rsidRPr="00465832">
        <w:rPr>
          <w:rStyle w:val="NormalCharacter"/>
          <w:rFonts w:ascii="宋体" w:hAnsi="宋体" w:cs="宋体" w:hint="eastAsia"/>
          <w:sz w:val="24"/>
        </w:rPr>
        <w:t>承包人是否应为其施工设备等办理财产保险：</w:t>
      </w:r>
      <w:r w:rsidRPr="00465832">
        <w:rPr>
          <w:rStyle w:val="NormalCharacter"/>
          <w:rFonts w:ascii="宋体" w:hAnsi="宋体" w:cs="宋体" w:hint="eastAsia"/>
          <w:sz w:val="24"/>
          <w:u w:val="single"/>
        </w:rPr>
        <w:t>本工程的承包人的人员设备、本项目的设备设施的保险，由承包人负责，并提供相关证明。承包人应充分估计可能发生的重大事故、因自然灾害或不可抗力造成施工设备的损失和损坏对工程的影响，以及施工人员的风险。其投保费用由承包人自行承担，其保险期限及保 险责任范围为：合同期内至工程竣工验收</w:t>
      </w:r>
      <w:r w:rsidRPr="00465832">
        <w:rPr>
          <w:rStyle w:val="NormalCharacter"/>
          <w:rFonts w:ascii="宋体" w:hAnsi="宋体" w:cs="宋体" w:hint="eastAsia"/>
          <w:sz w:val="24"/>
        </w:rPr>
        <w:t>。</w:t>
      </w:r>
    </w:p>
    <w:p w14:paraId="6C2FC9F5"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18.7 通知义务</w:t>
      </w:r>
    </w:p>
    <w:p w14:paraId="151F0C8C"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kern w:val="0"/>
          <w:sz w:val="24"/>
        </w:rPr>
        <w:t>关于变更保险合同时的通知义务的约定：</w:t>
      </w:r>
      <w:r w:rsidRPr="00465832">
        <w:rPr>
          <w:rStyle w:val="NormalCharacter"/>
          <w:rFonts w:ascii="宋体" w:hAnsi="宋体" w:cs="宋体" w:hint="eastAsia"/>
          <w:sz w:val="24"/>
          <w:u w:val="single"/>
        </w:rPr>
        <w:t xml:space="preserve">   无    </w:t>
      </w:r>
      <w:r w:rsidRPr="00465832">
        <w:rPr>
          <w:rStyle w:val="NormalCharacter"/>
          <w:rFonts w:ascii="宋体" w:hAnsi="宋体" w:cs="宋体" w:hint="eastAsia"/>
          <w:sz w:val="24"/>
        </w:rPr>
        <w:t>。</w:t>
      </w:r>
    </w:p>
    <w:p w14:paraId="6D561741"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19 索赔</w:t>
      </w:r>
    </w:p>
    <w:p w14:paraId="1352BA6F" w14:textId="77777777" w:rsidR="00362BBD" w:rsidRPr="00465832" w:rsidRDefault="00146D30">
      <w:pPr>
        <w:spacing w:line="360" w:lineRule="auto"/>
        <w:ind w:firstLineChars="200" w:firstLine="480"/>
        <w:rPr>
          <w:rStyle w:val="NormalCharacter"/>
          <w:rFonts w:ascii="宋体" w:eastAsia="黑体" w:hAnsi="宋体" w:cs="宋体"/>
          <w:bCs/>
          <w:sz w:val="24"/>
        </w:rPr>
      </w:pPr>
      <w:r w:rsidRPr="00465832">
        <w:rPr>
          <w:rStyle w:val="NormalCharacter"/>
          <w:rFonts w:ascii="宋体" w:hAnsi="宋体" w:cs="宋体" w:hint="eastAsia"/>
          <w:sz w:val="24"/>
        </w:rPr>
        <w:t>19.6 承包人的索赔情形：</w:t>
      </w:r>
    </w:p>
    <w:p w14:paraId="027C413D"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在施工合同履行过程中发生下列情形之一的，承包人可向发包人提出索赔：依照“专用条款16.1.2发包人违约的责任”条款内容执行索赔。</w:t>
      </w:r>
    </w:p>
    <w:p w14:paraId="1EFC7244"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19.7 发包人的索赔情形</w:t>
      </w:r>
    </w:p>
    <w:p w14:paraId="7B6BA651"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在施工合同履行过程中发生下列情形之一的，发包人可向承包人提出索赔：</w:t>
      </w:r>
    </w:p>
    <w:p w14:paraId="644AB76C"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⑴承包人使用的设备和材料不符合合同规定，或施工质量不符合施工技术规程的要求；</w:t>
      </w:r>
    </w:p>
    <w:p w14:paraId="50401F64"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⑵由于承包人原因导致工期延误；</w:t>
      </w:r>
    </w:p>
    <w:p w14:paraId="5F0F44AF"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⑶工程竣工验收合格后，因承包人原因导致的缺陷或损坏致使工程、单位工程或某项</w:t>
      </w:r>
      <w:r w:rsidRPr="00465832">
        <w:rPr>
          <w:rStyle w:val="NormalCharacter"/>
          <w:rFonts w:ascii="宋体" w:hAnsi="宋体" w:cs="宋体" w:hint="eastAsia"/>
          <w:sz w:val="24"/>
        </w:rPr>
        <w:lastRenderedPageBreak/>
        <w:t>主要设备不能按原定目的使用；</w:t>
      </w:r>
    </w:p>
    <w:p w14:paraId="5EC15937"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⑷“专用条款</w:t>
      </w:r>
      <w:r w:rsidRPr="00465832">
        <w:rPr>
          <w:rStyle w:val="NormalCharacter"/>
          <w:rFonts w:ascii="宋体" w:hAnsi="宋体" w:cs="宋体" w:hint="eastAsia"/>
          <w:kern w:val="0"/>
          <w:sz w:val="24"/>
        </w:rPr>
        <w:t>16.2.1.1承包人违约</w:t>
      </w:r>
      <w:r w:rsidRPr="00465832">
        <w:rPr>
          <w:rStyle w:val="NormalCharacter"/>
          <w:rFonts w:ascii="宋体" w:hAnsi="宋体" w:cs="宋体" w:hint="eastAsia"/>
          <w:sz w:val="24"/>
        </w:rPr>
        <w:t>”</w:t>
      </w:r>
      <w:r w:rsidRPr="00465832">
        <w:rPr>
          <w:rStyle w:val="NormalCharacter"/>
          <w:rFonts w:ascii="宋体" w:hAnsi="宋体" w:cs="宋体" w:hint="eastAsia"/>
          <w:kern w:val="0"/>
          <w:sz w:val="24"/>
        </w:rPr>
        <w:t>所列举的情形</w:t>
      </w:r>
      <w:r w:rsidRPr="00465832">
        <w:rPr>
          <w:rStyle w:val="NormalCharacter"/>
          <w:rFonts w:ascii="宋体" w:hAnsi="宋体" w:cs="宋体" w:hint="eastAsia"/>
          <w:sz w:val="24"/>
        </w:rPr>
        <w:t>。</w:t>
      </w:r>
    </w:p>
    <w:p w14:paraId="1F84594B" w14:textId="77777777" w:rsidR="00362BBD" w:rsidRPr="00465832" w:rsidRDefault="00146D30">
      <w:pPr>
        <w:spacing w:line="360" w:lineRule="auto"/>
        <w:ind w:firstLineChars="200" w:firstLine="480"/>
        <w:rPr>
          <w:rStyle w:val="NormalCharacter"/>
          <w:rFonts w:ascii="宋体" w:hAnsi="宋体" w:cs="宋体"/>
          <w:sz w:val="24"/>
        </w:rPr>
      </w:pPr>
      <w:r w:rsidRPr="00465832">
        <w:rPr>
          <w:rFonts w:ascii="宋体" w:hAnsi="宋体" w:hint="eastAsia"/>
          <w:kern w:val="0"/>
          <w:sz w:val="24"/>
        </w:rPr>
        <w:t>(5)承包人违反本合同约定的其他情形。</w:t>
      </w:r>
    </w:p>
    <w:p w14:paraId="17EDAFF9" w14:textId="77777777" w:rsidR="00362BBD" w:rsidRPr="00465832" w:rsidRDefault="00146D30">
      <w:pPr>
        <w:pStyle w:val="Heading4"/>
        <w:spacing w:line="360" w:lineRule="auto"/>
        <w:ind w:firstLine="138"/>
        <w:rPr>
          <w:rStyle w:val="NormalCharacter"/>
          <w:rFonts w:ascii="宋体" w:eastAsia="宋体" w:hAnsi="宋体" w:cs="宋体"/>
          <w:b w:val="0"/>
          <w:sz w:val="24"/>
          <w:szCs w:val="24"/>
        </w:rPr>
      </w:pPr>
      <w:r w:rsidRPr="00465832">
        <w:rPr>
          <w:rStyle w:val="NormalCharacter"/>
          <w:rFonts w:ascii="宋体" w:eastAsia="宋体" w:hAnsi="宋体" w:cs="宋体" w:hint="eastAsia"/>
          <w:b w:val="0"/>
          <w:sz w:val="24"/>
          <w:szCs w:val="24"/>
        </w:rPr>
        <w:t>20. 争议解决</w:t>
      </w:r>
    </w:p>
    <w:p w14:paraId="682DEDDF"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20.3 争议评审</w:t>
      </w:r>
    </w:p>
    <w:p w14:paraId="32372ED2"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合同当事人是否同意将工程争议提交争议评审小组决定：</w:t>
      </w:r>
      <w:r w:rsidRPr="00465832">
        <w:rPr>
          <w:rStyle w:val="NormalCharacter"/>
          <w:rFonts w:ascii="宋体" w:hAnsi="宋体" w:cs="宋体" w:hint="eastAsia"/>
          <w:sz w:val="24"/>
          <w:u w:val="single"/>
        </w:rPr>
        <w:t xml:space="preserve"> 否  </w:t>
      </w:r>
      <w:r w:rsidRPr="00465832">
        <w:rPr>
          <w:rStyle w:val="NormalCharacter"/>
          <w:rFonts w:ascii="宋体" w:hAnsi="宋体" w:cs="宋体" w:hint="eastAsia"/>
          <w:sz w:val="24"/>
        </w:rPr>
        <w:t xml:space="preserve">。  </w:t>
      </w:r>
    </w:p>
    <w:p w14:paraId="33C3C313" w14:textId="77777777" w:rsidR="00362BBD" w:rsidRPr="00465832" w:rsidRDefault="00146D30">
      <w:pPr>
        <w:spacing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20.3.1争议评审小组的确定</w:t>
      </w:r>
    </w:p>
    <w:p w14:paraId="335F2B3F" w14:textId="77777777" w:rsidR="00362BBD" w:rsidRPr="00465832" w:rsidRDefault="00146D30">
      <w:pPr>
        <w:spacing w:line="360" w:lineRule="auto"/>
        <w:ind w:firstLineChars="192" w:firstLine="461"/>
        <w:jc w:val="left"/>
        <w:rPr>
          <w:rStyle w:val="NormalCharacter"/>
          <w:rFonts w:ascii="宋体" w:hAnsi="宋体" w:cs="宋体"/>
          <w:sz w:val="24"/>
          <w:u w:val="single"/>
        </w:rPr>
      </w:pPr>
      <w:r w:rsidRPr="00465832">
        <w:rPr>
          <w:rStyle w:val="NormalCharacter"/>
          <w:rFonts w:ascii="宋体" w:hAnsi="宋体" w:cs="宋体" w:hint="eastAsia"/>
          <w:sz w:val="24"/>
        </w:rPr>
        <w:t>争议评审小组成员的确定：</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  </w:t>
      </w:r>
      <w:r w:rsidRPr="00465832">
        <w:rPr>
          <w:rStyle w:val="NormalCharacter"/>
          <w:rFonts w:ascii="宋体" w:hAnsi="宋体" w:cs="宋体" w:hint="eastAsia"/>
          <w:sz w:val="24"/>
        </w:rPr>
        <w:t>。</w:t>
      </w:r>
    </w:p>
    <w:p w14:paraId="4792FDA7"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选定争议评审员的期限：</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  </w:t>
      </w:r>
      <w:r w:rsidRPr="00465832">
        <w:rPr>
          <w:rStyle w:val="NormalCharacter"/>
          <w:rFonts w:ascii="宋体" w:hAnsi="宋体" w:cs="宋体" w:hint="eastAsia"/>
          <w:sz w:val="24"/>
        </w:rPr>
        <w:t>。</w:t>
      </w:r>
    </w:p>
    <w:p w14:paraId="71D26DAB"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争议评审小组成员的报酬承担方式：</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  </w:t>
      </w:r>
      <w:r w:rsidRPr="00465832">
        <w:rPr>
          <w:rStyle w:val="NormalCharacter"/>
          <w:rFonts w:ascii="宋体" w:hAnsi="宋体" w:cs="宋体" w:hint="eastAsia"/>
          <w:sz w:val="24"/>
        </w:rPr>
        <w:t>。</w:t>
      </w:r>
    </w:p>
    <w:p w14:paraId="7A00D044"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其他事项的约定：</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  </w:t>
      </w:r>
      <w:r w:rsidRPr="00465832">
        <w:rPr>
          <w:rStyle w:val="NormalCharacter"/>
          <w:rFonts w:ascii="宋体" w:hAnsi="宋体" w:cs="宋体" w:hint="eastAsia"/>
          <w:sz w:val="24"/>
        </w:rPr>
        <w:t>。</w:t>
      </w:r>
    </w:p>
    <w:p w14:paraId="20B4A72F" w14:textId="77777777" w:rsidR="00362BBD" w:rsidRPr="00465832" w:rsidRDefault="00146D30">
      <w:pPr>
        <w:spacing w:line="360" w:lineRule="auto"/>
        <w:ind w:firstLineChars="192" w:firstLine="461"/>
        <w:rPr>
          <w:rStyle w:val="NormalCharacter"/>
          <w:rFonts w:ascii="宋体" w:hAnsi="宋体" w:cs="宋体"/>
          <w:kern w:val="0"/>
          <w:sz w:val="24"/>
        </w:rPr>
      </w:pPr>
      <w:r w:rsidRPr="00465832">
        <w:rPr>
          <w:rStyle w:val="NormalCharacter"/>
          <w:rFonts w:ascii="宋体" w:hAnsi="宋体" w:cs="宋体" w:hint="eastAsia"/>
          <w:kern w:val="0"/>
          <w:sz w:val="24"/>
        </w:rPr>
        <w:t>20.3.2争议评审小组的决定</w:t>
      </w:r>
    </w:p>
    <w:p w14:paraId="11D44DC4"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合同当事人关于本项的约定：</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 xml:space="preserve"> /  </w:t>
      </w:r>
      <w:r w:rsidRPr="00465832">
        <w:rPr>
          <w:rStyle w:val="NormalCharacter"/>
          <w:rFonts w:ascii="宋体" w:hAnsi="宋体" w:cs="宋体" w:hint="eastAsia"/>
          <w:sz w:val="24"/>
        </w:rPr>
        <w:t>。</w:t>
      </w:r>
    </w:p>
    <w:p w14:paraId="4D617A60" w14:textId="77777777" w:rsidR="00362BBD" w:rsidRPr="00465832" w:rsidRDefault="00146D30">
      <w:pPr>
        <w:pStyle w:val="Heading5"/>
        <w:tabs>
          <w:tab w:val="left" w:pos="709"/>
        </w:tabs>
        <w:spacing w:before="120" w:after="120" w:line="360" w:lineRule="auto"/>
        <w:ind w:firstLine="148"/>
        <w:rPr>
          <w:rStyle w:val="NormalCharacter"/>
          <w:rFonts w:cs="宋体"/>
          <w:b w:val="0"/>
          <w:sz w:val="24"/>
          <w:szCs w:val="24"/>
        </w:rPr>
      </w:pPr>
      <w:r w:rsidRPr="00465832">
        <w:rPr>
          <w:rStyle w:val="NormalCharacter"/>
          <w:rFonts w:cs="宋体" w:hint="eastAsia"/>
          <w:b w:val="0"/>
          <w:sz w:val="24"/>
          <w:szCs w:val="24"/>
        </w:rPr>
        <w:t>20.4仲裁或诉讼</w:t>
      </w:r>
    </w:p>
    <w:p w14:paraId="6C24EA63" w14:textId="77777777" w:rsidR="00362BBD" w:rsidRPr="00465832" w:rsidRDefault="00146D30">
      <w:pPr>
        <w:spacing w:after="120" w:line="360" w:lineRule="auto"/>
        <w:ind w:firstLineChars="192" w:firstLine="461"/>
        <w:rPr>
          <w:rStyle w:val="NormalCharacter"/>
          <w:rFonts w:ascii="宋体" w:hAnsi="宋体" w:cs="宋体"/>
          <w:sz w:val="24"/>
        </w:rPr>
      </w:pPr>
      <w:r w:rsidRPr="00465832">
        <w:rPr>
          <w:rStyle w:val="NormalCharacter"/>
          <w:rFonts w:ascii="宋体" w:hAnsi="宋体" w:cs="宋体" w:hint="eastAsia"/>
          <w:sz w:val="24"/>
        </w:rPr>
        <w:t>因合同及合同有关事项发生的争议，按下列第</w:t>
      </w:r>
      <w:r w:rsidRPr="00465832">
        <w:rPr>
          <w:rStyle w:val="NormalCharacter"/>
          <w:rFonts w:ascii="宋体" w:hAnsi="宋体" w:cs="宋体" w:hint="eastAsia"/>
          <w:sz w:val="24"/>
          <w:u w:val="single"/>
        </w:rPr>
        <w:t xml:space="preserve"> 2 </w:t>
      </w:r>
      <w:r w:rsidRPr="00465832">
        <w:rPr>
          <w:rStyle w:val="NormalCharacter"/>
          <w:rFonts w:ascii="宋体" w:hAnsi="宋体" w:cs="宋体" w:hint="eastAsia"/>
          <w:sz w:val="24"/>
        </w:rPr>
        <w:t>种方式解决：</w:t>
      </w:r>
    </w:p>
    <w:p w14:paraId="0357285F" w14:textId="77777777" w:rsidR="00362BBD" w:rsidRPr="00465832" w:rsidRDefault="00146D30">
      <w:pPr>
        <w:spacing w:line="360" w:lineRule="auto"/>
        <w:ind w:firstLineChars="192" w:firstLine="461"/>
        <w:jc w:val="left"/>
        <w:rPr>
          <w:rStyle w:val="NormalCharacter"/>
          <w:rFonts w:ascii="宋体" w:hAnsi="宋体" w:cs="宋体"/>
          <w:sz w:val="24"/>
        </w:rPr>
      </w:pPr>
      <w:r w:rsidRPr="00465832">
        <w:rPr>
          <w:rStyle w:val="NormalCharacter"/>
          <w:rFonts w:ascii="宋体" w:hAnsi="宋体" w:cs="宋体" w:hint="eastAsia"/>
          <w:sz w:val="24"/>
        </w:rPr>
        <w:t>（1）向</w:t>
      </w:r>
      <w:r w:rsidRPr="00465832">
        <w:rPr>
          <w:rStyle w:val="NormalCharacter"/>
          <w:rFonts w:ascii="宋体" w:hAnsi="宋体" w:cs="宋体" w:hint="eastAsia"/>
          <w:sz w:val="24"/>
          <w:u w:val="single"/>
        </w:rPr>
        <w:t xml:space="preserve">   /   </w:t>
      </w:r>
      <w:r w:rsidRPr="00465832">
        <w:rPr>
          <w:rStyle w:val="NormalCharacter"/>
          <w:rFonts w:ascii="宋体" w:hAnsi="宋体" w:cs="宋体" w:hint="eastAsia"/>
          <w:sz w:val="24"/>
        </w:rPr>
        <w:t>仲裁委员会申请仲裁；</w:t>
      </w:r>
    </w:p>
    <w:p w14:paraId="65C328D5" w14:textId="77777777" w:rsidR="00362BBD" w:rsidRPr="00465832" w:rsidRDefault="00146D30">
      <w:pPr>
        <w:spacing w:line="360" w:lineRule="auto"/>
        <w:ind w:firstLineChars="192" w:firstLine="461"/>
        <w:jc w:val="left"/>
        <w:rPr>
          <w:rStyle w:val="NormalCharacter"/>
          <w:rFonts w:ascii="宋体" w:hAnsi="宋体" w:cs="宋体"/>
          <w:b/>
          <w:sz w:val="24"/>
        </w:rPr>
      </w:pPr>
      <w:r w:rsidRPr="00465832">
        <w:rPr>
          <w:rStyle w:val="NormalCharacter"/>
          <w:rFonts w:ascii="宋体" w:hAnsi="宋体" w:cs="宋体" w:hint="eastAsia"/>
          <w:sz w:val="24"/>
        </w:rPr>
        <w:t>（2）向</w:t>
      </w:r>
      <w:r w:rsidRPr="00465832">
        <w:rPr>
          <w:rStyle w:val="NormalCharacter"/>
          <w:rFonts w:ascii="宋体" w:hAnsi="宋体" w:cs="宋体" w:hint="eastAsia"/>
          <w:sz w:val="24"/>
          <w:u w:val="single"/>
        </w:rPr>
        <w:t xml:space="preserve">  项目所在地  </w:t>
      </w:r>
      <w:r w:rsidRPr="00465832">
        <w:rPr>
          <w:rStyle w:val="NormalCharacter"/>
          <w:rFonts w:ascii="宋体" w:hAnsi="宋体" w:cs="宋体" w:hint="eastAsia"/>
          <w:sz w:val="24"/>
        </w:rPr>
        <w:t>人民法院起诉。</w:t>
      </w:r>
      <w:r w:rsidRPr="00465832">
        <w:rPr>
          <w:rStyle w:val="NormalCharacter"/>
          <w:rFonts w:ascii="宋体" w:hAnsi="宋体" w:cs="宋体" w:hint="eastAsia"/>
          <w:sz w:val="24"/>
        </w:rPr>
        <w:br w:type="page"/>
      </w:r>
      <w:r w:rsidRPr="00465832">
        <w:rPr>
          <w:rStyle w:val="NormalCharacter"/>
          <w:rFonts w:ascii="宋体" w:hAnsi="宋体" w:cs="宋体" w:hint="eastAsia"/>
          <w:b/>
          <w:sz w:val="24"/>
        </w:rPr>
        <w:lastRenderedPageBreak/>
        <w:t>附件</w:t>
      </w:r>
    </w:p>
    <w:p w14:paraId="798F07DF"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协议书附件：</w:t>
      </w:r>
    </w:p>
    <w:p w14:paraId="66784C56"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附件1：补充条款</w:t>
      </w:r>
    </w:p>
    <w:p w14:paraId="1EDDA3B5"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专用合同条款附件：</w:t>
      </w:r>
    </w:p>
    <w:p w14:paraId="48358524"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附件2：工程质量保修书</w:t>
      </w:r>
    </w:p>
    <w:p w14:paraId="6EF439D2"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附件3：承包人用于本工程施工的机械设备表</w:t>
      </w:r>
    </w:p>
    <w:p w14:paraId="5BA90BFC"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附件4：派驻本项目人员名单</w:t>
      </w:r>
    </w:p>
    <w:p w14:paraId="3248D335"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附件5：履约担保格式</w:t>
      </w:r>
    </w:p>
    <w:p w14:paraId="2DEBCD09"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w:t>
      </w:r>
      <w:r w:rsidRPr="00465832">
        <w:rPr>
          <w:rStyle w:val="NormalCharacter"/>
          <w:rFonts w:ascii="宋体" w:hAnsi="宋体" w:cs="宋体"/>
          <w:sz w:val="24"/>
        </w:rPr>
        <w:t>6</w:t>
      </w:r>
      <w:r w:rsidRPr="00465832">
        <w:rPr>
          <w:rStyle w:val="NormalCharacter"/>
          <w:rFonts w:ascii="宋体" w:hAnsi="宋体" w:cs="宋体" w:hint="eastAsia"/>
          <w:sz w:val="24"/>
        </w:rPr>
        <w:t>：施工安全责任书</w:t>
      </w:r>
    </w:p>
    <w:p w14:paraId="72BE049F"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w:t>
      </w:r>
      <w:r w:rsidRPr="00465832">
        <w:rPr>
          <w:rStyle w:val="NormalCharacter"/>
          <w:rFonts w:ascii="宋体" w:hAnsi="宋体" w:cs="宋体"/>
          <w:sz w:val="24"/>
        </w:rPr>
        <w:t>7</w:t>
      </w:r>
      <w:r w:rsidRPr="00465832">
        <w:rPr>
          <w:rStyle w:val="NormalCharacter"/>
          <w:rFonts w:ascii="宋体" w:hAnsi="宋体" w:cs="宋体" w:hint="eastAsia"/>
          <w:sz w:val="24"/>
        </w:rPr>
        <w:t>：廉政合同</w:t>
      </w:r>
    </w:p>
    <w:p w14:paraId="5233AEE4"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w:t>
      </w:r>
      <w:r w:rsidRPr="00465832">
        <w:rPr>
          <w:rStyle w:val="NormalCharacter"/>
          <w:rFonts w:ascii="宋体" w:hAnsi="宋体" w:cs="宋体"/>
          <w:sz w:val="24"/>
        </w:rPr>
        <w:t>8</w:t>
      </w:r>
      <w:r w:rsidRPr="00465832">
        <w:rPr>
          <w:rStyle w:val="NormalCharacter"/>
          <w:rFonts w:ascii="宋体" w:hAnsi="宋体" w:cs="宋体" w:hint="eastAsia"/>
          <w:sz w:val="24"/>
        </w:rPr>
        <w:t>：施工车辆管理承诺书</w:t>
      </w:r>
    </w:p>
    <w:p w14:paraId="33625323"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w:t>
      </w:r>
      <w:r w:rsidRPr="00465832">
        <w:rPr>
          <w:rStyle w:val="NormalCharacter"/>
          <w:rFonts w:ascii="宋体" w:hAnsi="宋体" w:cs="宋体"/>
          <w:sz w:val="24"/>
        </w:rPr>
        <w:t>9</w:t>
      </w:r>
      <w:r w:rsidRPr="00465832">
        <w:rPr>
          <w:rStyle w:val="NormalCharacter"/>
          <w:rFonts w:ascii="宋体" w:hAnsi="宋体" w:cs="宋体" w:hint="eastAsia"/>
          <w:sz w:val="24"/>
        </w:rPr>
        <w:t>：主要工程材料设备参考品牌表</w:t>
      </w:r>
    </w:p>
    <w:p w14:paraId="03A0BE44"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w:t>
      </w:r>
      <w:r w:rsidRPr="00465832">
        <w:rPr>
          <w:rStyle w:val="NormalCharacter"/>
          <w:rFonts w:ascii="宋体" w:hAnsi="宋体" w:cs="宋体"/>
          <w:sz w:val="24"/>
        </w:rPr>
        <w:t>10</w:t>
      </w:r>
      <w:r w:rsidRPr="00465832">
        <w:rPr>
          <w:rStyle w:val="NormalCharacter"/>
          <w:rFonts w:ascii="宋体" w:hAnsi="宋体" w:cs="宋体" w:hint="eastAsia"/>
          <w:sz w:val="24"/>
        </w:rPr>
        <w:t>：总承包管理范围</w:t>
      </w:r>
    </w:p>
    <w:p w14:paraId="1F733588"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附件11：土建工作面移交装修要求</w:t>
      </w:r>
    </w:p>
    <w:p w14:paraId="0D5C229D" w14:textId="77777777" w:rsidR="00362BBD" w:rsidRPr="00465832" w:rsidRDefault="00146D30">
      <w:pPr>
        <w:spacing w:line="360" w:lineRule="auto"/>
        <w:jc w:val="left"/>
        <w:rPr>
          <w:rStyle w:val="NormalCharacter"/>
          <w:rFonts w:ascii="宋体" w:hAnsi="宋体" w:cs="宋体"/>
          <w:sz w:val="24"/>
        </w:rPr>
      </w:pPr>
      <w:r w:rsidRPr="00465832">
        <w:rPr>
          <w:rStyle w:val="NormalCharacter"/>
          <w:rFonts w:ascii="宋体" w:hAnsi="宋体" w:cs="宋体" w:hint="eastAsia"/>
          <w:sz w:val="24"/>
        </w:rPr>
        <w:t>附件12：工程施工界面划分表（另册）</w:t>
      </w:r>
    </w:p>
    <w:p w14:paraId="63B9BD00" w14:textId="77777777" w:rsidR="00362BBD" w:rsidRPr="00465832" w:rsidRDefault="00146D30">
      <w:pPr>
        <w:rPr>
          <w:rStyle w:val="NormalCharacter"/>
          <w:rFonts w:ascii="宋体" w:hAnsi="宋体" w:cs="宋体"/>
          <w:sz w:val="24"/>
        </w:rPr>
      </w:pPr>
      <w:r w:rsidRPr="00465832">
        <w:rPr>
          <w:rStyle w:val="NormalCharacter"/>
          <w:rFonts w:ascii="宋体" w:hAnsi="宋体" w:cs="宋体" w:hint="eastAsia"/>
          <w:kern w:val="0"/>
          <w:sz w:val="24"/>
        </w:rPr>
        <w:t>附件</w:t>
      </w:r>
      <w:r w:rsidRPr="00465832">
        <w:rPr>
          <w:rStyle w:val="NormalCharacter"/>
          <w:rFonts w:ascii="宋体" w:hAnsi="宋体" w:cs="宋体"/>
          <w:kern w:val="0"/>
          <w:sz w:val="24"/>
        </w:rPr>
        <w:t>1</w:t>
      </w:r>
      <w:r w:rsidRPr="00465832">
        <w:rPr>
          <w:rStyle w:val="NormalCharacter"/>
          <w:rFonts w:ascii="宋体" w:hAnsi="宋体" w:cs="宋体" w:hint="eastAsia"/>
          <w:kern w:val="0"/>
          <w:sz w:val="24"/>
        </w:rPr>
        <w:t>3</w:t>
      </w:r>
      <w:r w:rsidRPr="00465832">
        <w:rPr>
          <w:rStyle w:val="NormalCharacter"/>
          <w:rFonts w:ascii="宋体" w:hAnsi="宋体" w:cs="宋体"/>
          <w:kern w:val="0"/>
          <w:sz w:val="24"/>
        </w:rPr>
        <w:t>：《</w:t>
      </w:r>
      <w:r w:rsidRPr="00465832">
        <w:rPr>
          <w:rStyle w:val="NormalCharacter"/>
          <w:rFonts w:ascii="宋体" w:hAnsi="宋体" w:cs="宋体" w:hint="eastAsia"/>
          <w:sz w:val="24"/>
        </w:rPr>
        <w:t>材料（工程设备）暂估单价及调整表》（另册）</w:t>
      </w:r>
    </w:p>
    <w:p w14:paraId="506A5BC2" w14:textId="77777777" w:rsidR="00362BBD" w:rsidRPr="00465832" w:rsidRDefault="00362BBD">
      <w:pPr>
        <w:spacing w:line="360" w:lineRule="auto"/>
        <w:jc w:val="left"/>
        <w:rPr>
          <w:rStyle w:val="NormalCharacter"/>
          <w:rFonts w:ascii="宋体" w:hAnsi="宋体" w:cs="宋体"/>
          <w:sz w:val="24"/>
        </w:rPr>
      </w:pPr>
    </w:p>
    <w:p w14:paraId="63866310" w14:textId="77777777" w:rsidR="00362BBD" w:rsidRPr="00465832" w:rsidRDefault="00362BBD">
      <w:pPr>
        <w:spacing w:line="360" w:lineRule="auto"/>
        <w:jc w:val="left"/>
        <w:rPr>
          <w:rStyle w:val="NormalCharacter"/>
          <w:rFonts w:ascii="宋体" w:hAnsi="宋体" w:cs="宋体"/>
          <w:sz w:val="24"/>
        </w:rPr>
      </w:pPr>
    </w:p>
    <w:p w14:paraId="7C7BDF07" w14:textId="77777777" w:rsidR="00362BBD" w:rsidRPr="00465832" w:rsidRDefault="00146D30">
      <w:pPr>
        <w:pStyle w:val="Heading3"/>
        <w:spacing w:line="360" w:lineRule="auto"/>
        <w:ind w:firstLine="118"/>
        <w:rPr>
          <w:rFonts w:ascii="宋体" w:eastAsia="宋体" w:cs="宋体"/>
          <w:b/>
          <w:bCs w:val="0"/>
          <w:kern w:val="0"/>
          <w:sz w:val="32"/>
          <w:szCs w:val="27"/>
        </w:rPr>
      </w:pPr>
      <w:r w:rsidRPr="00465832">
        <w:rPr>
          <w:rStyle w:val="NormalCharacter"/>
          <w:rFonts w:ascii="宋体" w:eastAsia="宋体" w:cs="宋体" w:hint="eastAsia"/>
          <w:sz w:val="24"/>
          <w:szCs w:val="24"/>
        </w:rPr>
        <w:br w:type="page"/>
      </w:r>
      <w:r w:rsidRPr="00465832">
        <w:rPr>
          <w:rFonts w:ascii="宋体" w:eastAsia="宋体" w:cs="宋体" w:hint="eastAsia"/>
          <w:b/>
          <w:bCs w:val="0"/>
          <w:kern w:val="0"/>
          <w:sz w:val="32"/>
          <w:szCs w:val="27"/>
        </w:rPr>
        <w:lastRenderedPageBreak/>
        <w:t>附件1：</w:t>
      </w:r>
    </w:p>
    <w:p w14:paraId="367DE6C0"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补充条款</w:t>
      </w:r>
    </w:p>
    <w:p w14:paraId="7D22A518"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第一条  派驻现场人员管理</w:t>
      </w:r>
    </w:p>
    <w:p w14:paraId="4AFD3F2F"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1、</w:t>
      </w:r>
      <w:r w:rsidRPr="00465832">
        <w:rPr>
          <w:rStyle w:val="NormalCharacter"/>
          <w:rFonts w:ascii="宋体" w:hAnsi="宋体" w:cs="宋体" w:hint="eastAsia"/>
          <w:kern w:val="2"/>
        </w:rPr>
        <w:tab/>
        <w:t>本项目对承包人派驻施工现场的主要管理人员（指项目负责人、技术负责人、安全员）实行照相考勤机考勤制度，发包人负责统一管理照相考勤机。</w:t>
      </w:r>
    </w:p>
    <w:p w14:paraId="25C0A917"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2、施工期间每月驻施工现场时间以照相考勤机的实际考勤记录为准。当月缺勤的违约金在当月进度款中扣除。</w:t>
      </w:r>
    </w:p>
    <w:p w14:paraId="645C8CFD"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第二条  用工和劳务</w:t>
      </w:r>
    </w:p>
    <w:p w14:paraId="6CC96173"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1、除合同另有约定外，承包人应自行聘（雇）用雇员，并按照劳动法的相关规定签订劳动合同，繳纳社会保险，按国家规定提供劳动保护，明确劳动报酬等内容，及时足额支付工资等劳动报酬。承包人不得从为发包人或监理单位服务的人员中招雇任何人员。</w:t>
      </w:r>
    </w:p>
    <w:p w14:paraId="2275024E"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2、</w:t>
      </w:r>
      <w:r w:rsidRPr="00465832">
        <w:rPr>
          <w:rStyle w:val="NormalCharacter"/>
          <w:rFonts w:ascii="宋体" w:hAnsi="宋体" w:cs="宋体" w:hint="eastAsia"/>
          <w:kern w:val="2"/>
        </w:rPr>
        <w:tab/>
        <w:t>承包人实施劳务分包的，应将劳务发包给具有相应劳务资质的劳务企业，并按照劳务分包合同约定及时足额向劳务企业支付劳务费用。</w:t>
      </w:r>
    </w:p>
    <w:p w14:paraId="608F7150"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3、</w:t>
      </w:r>
      <w:r w:rsidRPr="00465832">
        <w:rPr>
          <w:rStyle w:val="NormalCharacter"/>
          <w:rFonts w:ascii="宋体" w:hAnsi="宋体" w:cs="宋体" w:hint="eastAsia"/>
          <w:kern w:val="2"/>
        </w:rPr>
        <w:tab/>
        <w:t>承包人不得以任何理由拖欠支付上述雇员的工资和劳务分包单位的劳务费用。承包人必须严格按照国家、省、市等有关规定支付工资、劳务费，不得拖欠或克扣。对发包人支付的工程款，承包人须优先用于支付工人劳动报酬，确保不发生因拖欠工人工资、劳务费而停工闹事等事件。若因承包人未按时支付人员工资和劳务费可能或已经导致停工、闹事、投诉、曝光等不利影响的，发包人有权代承包人直接支付人员工资和劳务费用，并收取5万元/次的违约金，该违约金、代付的工资和劳务费用将从承包人工程款或工程履约保证金中扣除，且发包人有权解除本合同。</w:t>
      </w:r>
    </w:p>
    <w:p w14:paraId="48E38327"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承包人应主动高效协调好监理、咨询单位、分包商、材料设备供应商、劳务队伍、相关主管部门及周边各方关系，确保项目顺利推进。如发现在用地红线范围内出现聚众闹事或围堵的情况，承包人应主动高效协调解决，疏散聚众人群，降低对现场工作的影响，如未能及时有效控制现场情况，并形成扩大影响，则处以承包人5万元／次的违约金，于当月的工程进度款中直接扣除。</w:t>
      </w:r>
    </w:p>
    <w:p w14:paraId="08C87DBE"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Fonts w:hint="eastAsia"/>
          <w:shd w:val="clear" w:color="auto" w:fill="FFFFFF"/>
        </w:rPr>
        <w:t>由于</w:t>
      </w:r>
      <w:r w:rsidRPr="00465832">
        <w:rPr>
          <w:shd w:val="clear" w:color="auto" w:fill="FFFFFF"/>
          <w:lang w:val="zh-TW"/>
        </w:rPr>
        <w:t>承包人</w:t>
      </w:r>
      <w:r w:rsidRPr="00465832">
        <w:rPr>
          <w:rFonts w:hint="eastAsia"/>
          <w:shd w:val="clear" w:color="auto" w:fill="FFFFFF"/>
        </w:rPr>
        <w:t>原因，导致出现工人、材料商</w:t>
      </w:r>
      <w:r w:rsidRPr="00465832">
        <w:rPr>
          <w:shd w:val="clear" w:color="auto" w:fill="FFFFFF"/>
          <w:lang w:val="zh-TW"/>
        </w:rPr>
        <w:t>及其他人员聚众阻拦施工、阻碍发包人和监理人员正常工作</w:t>
      </w:r>
      <w:r w:rsidRPr="00465832">
        <w:rPr>
          <w:rFonts w:hint="eastAsia"/>
          <w:shd w:val="clear" w:color="auto" w:fill="FFFFFF"/>
          <w:lang w:val="zh-TW"/>
        </w:rPr>
        <w:t>；</w:t>
      </w:r>
      <w:r w:rsidRPr="00465832">
        <w:rPr>
          <w:shd w:val="clear" w:color="auto" w:fill="FFFFFF"/>
          <w:lang w:val="zh-TW"/>
        </w:rPr>
        <w:t>或以暴力威胁甚至伤害发包人和监理人员</w:t>
      </w:r>
      <w:r w:rsidRPr="00465832">
        <w:rPr>
          <w:rFonts w:hint="eastAsia"/>
          <w:shd w:val="clear" w:color="auto" w:fill="FFFFFF"/>
          <w:lang w:val="zh-TW"/>
        </w:rPr>
        <w:t>，</w:t>
      </w:r>
      <w:r w:rsidRPr="00465832">
        <w:rPr>
          <w:shd w:val="clear" w:color="auto" w:fill="FFFFFF"/>
          <w:lang w:val="zh-TW"/>
        </w:rPr>
        <w:t>围堵销售中心、</w:t>
      </w:r>
      <w:r w:rsidRPr="00465832">
        <w:rPr>
          <w:rFonts w:hint="eastAsia"/>
          <w:shd w:val="clear" w:color="auto" w:fill="FFFFFF"/>
        </w:rPr>
        <w:t>施工出入口、发包人工作场所等；或出现各种不良舆论，影响发包人或项目声誉的情况，</w:t>
      </w:r>
      <w:r w:rsidRPr="00465832">
        <w:rPr>
          <w:shd w:val="clear" w:color="auto" w:fill="FFFFFF"/>
          <w:lang w:val="zh-TW"/>
        </w:rPr>
        <w:t>若发生此类事</w:t>
      </w:r>
      <w:r w:rsidRPr="00465832">
        <w:rPr>
          <w:shd w:val="clear" w:color="auto" w:fill="FFFFFF"/>
          <w:lang w:val="zh-TW"/>
        </w:rPr>
        <w:lastRenderedPageBreak/>
        <w:t>件视同承包人严重违约，承包人除应向发包人支付违约金人民币</w:t>
      </w:r>
      <w:r w:rsidRPr="00465832">
        <w:rPr>
          <w:shd w:val="clear" w:color="auto" w:fill="FFFFFF"/>
        </w:rPr>
        <w:t>30</w:t>
      </w:r>
      <w:r w:rsidRPr="00465832">
        <w:rPr>
          <w:shd w:val="clear" w:color="auto" w:fill="FFFFFF"/>
        </w:rPr>
        <w:t>万</w:t>
      </w:r>
      <w:r w:rsidRPr="00465832">
        <w:rPr>
          <w:shd w:val="clear" w:color="auto" w:fill="FFFFFF"/>
          <w:lang w:val="zh-TW"/>
        </w:rPr>
        <w:t>元</w:t>
      </w:r>
      <w:r w:rsidRPr="00465832">
        <w:rPr>
          <w:shd w:val="clear" w:color="auto" w:fill="FFFFFF"/>
        </w:rPr>
        <w:t>/</w:t>
      </w:r>
      <w:r w:rsidRPr="00465832">
        <w:rPr>
          <w:shd w:val="clear" w:color="auto" w:fill="FFFFFF"/>
          <w:lang w:val="zh-TW"/>
        </w:rPr>
        <w:t>次外，还应承担相应的赔偿责任及其它法律责任。</w:t>
      </w:r>
    </w:p>
    <w:p w14:paraId="67CD6ABF"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4、</w:t>
      </w:r>
      <w:r w:rsidRPr="00465832">
        <w:rPr>
          <w:rStyle w:val="NormalCharacter"/>
          <w:rFonts w:ascii="宋体" w:hAnsi="宋体" w:cs="宋体" w:hint="eastAsia"/>
          <w:kern w:val="2"/>
        </w:rPr>
        <w:tab/>
        <w:t>承包人应在签署所有劳务分包合同的同时向发包人报送一份劳务分包合同原件备案。</w:t>
      </w:r>
    </w:p>
    <w:p w14:paraId="45503C8A"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5、</w:t>
      </w:r>
      <w:r w:rsidRPr="00465832">
        <w:rPr>
          <w:rStyle w:val="NormalCharacter"/>
          <w:rFonts w:ascii="宋体" w:hAnsi="宋体" w:cs="宋体" w:hint="eastAsia"/>
          <w:kern w:val="2"/>
        </w:rPr>
        <w:tab/>
        <w:t>承包人必须按照发包人要求，在</w:t>
      </w:r>
      <w:r w:rsidRPr="00465832">
        <w:rPr>
          <w:rStyle w:val="NormalCharacter"/>
          <w:rFonts w:ascii="宋体" w:hAnsi="宋体" w:cs="宋体"/>
          <w:kern w:val="2"/>
        </w:rPr>
        <w:t>24小时内把以下人员调离本工程，否则每人每次支付违约金人民币5000元；同时，承包人必须在发包人</w:t>
      </w:r>
      <w:r w:rsidRPr="00465832">
        <w:rPr>
          <w:rStyle w:val="NormalCharacter"/>
          <w:rFonts w:ascii="宋体" w:hAnsi="宋体" w:cs="宋体" w:hint="eastAsia"/>
          <w:kern w:val="2"/>
        </w:rPr>
        <w:t>指令发出后3天内，用发包人批准的合格人员代替下述调离的人员：</w:t>
      </w:r>
    </w:p>
    <w:p w14:paraId="5B552E81"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（1）发包人确认无法胜任工作者，包括：对分部分项工程施工进度及施工质量达不到合同要求负责任的施工人员、不熟悉本专业的施工人员、工作责任心不强的施工人员等；</w:t>
      </w:r>
    </w:p>
    <w:p w14:paraId="4A9687B4"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（2）不积极配合发包人、监理单位正常工作者；</w:t>
      </w:r>
    </w:p>
    <w:p w14:paraId="31251B92"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（3）违反发包人或承包人工地现场管理规定者；</w:t>
      </w:r>
    </w:p>
    <w:p w14:paraId="5F9E0A40"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（4）无证上岗者(适用于按规定必须有上岗证)；</w:t>
      </w:r>
    </w:p>
    <w:p w14:paraId="3C7BC7D8"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sz w:val="21"/>
          <w:szCs w:val="21"/>
        </w:rPr>
      </w:pPr>
      <w:r w:rsidRPr="00465832">
        <w:rPr>
          <w:rStyle w:val="NormalCharacter"/>
          <w:rFonts w:ascii="宋体" w:hAnsi="宋体" w:cs="宋体" w:hint="eastAsia"/>
          <w:kern w:val="2"/>
        </w:rPr>
        <w:t>（5）与本工程施工无关的人员。</w:t>
      </w:r>
    </w:p>
    <w:p w14:paraId="60E3FF78"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第三条  工程质量争议的解决</w:t>
      </w:r>
    </w:p>
    <w:p w14:paraId="73FF1B00"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1、</w:t>
      </w:r>
      <w:r w:rsidRPr="00465832">
        <w:rPr>
          <w:rStyle w:val="NormalCharacter"/>
          <w:rFonts w:ascii="宋体" w:hAnsi="宋体" w:cs="宋体" w:hint="eastAsia"/>
          <w:kern w:val="2"/>
        </w:rPr>
        <w:tab/>
        <w:t>发包人与承包人对工程质量有争议的，由双方认可的工程质量检测机构鉴定，所需费用及因此造成的损失，由责任方承担。双方均有责任，由双方根据其责任分别承担。</w:t>
      </w:r>
    </w:p>
    <w:p w14:paraId="1C655E01"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sz w:val="21"/>
          <w:szCs w:val="21"/>
        </w:rPr>
      </w:pPr>
      <w:r w:rsidRPr="00465832">
        <w:rPr>
          <w:rStyle w:val="NormalCharacter"/>
          <w:rFonts w:ascii="宋体" w:hAnsi="宋体" w:cs="宋体" w:hint="eastAsia"/>
          <w:kern w:val="2"/>
        </w:rPr>
        <w:t>2、</w:t>
      </w:r>
      <w:r w:rsidRPr="00465832">
        <w:rPr>
          <w:rStyle w:val="NormalCharacter"/>
          <w:rFonts w:ascii="宋体" w:hAnsi="宋体" w:cs="宋体" w:hint="eastAsia"/>
          <w:kern w:val="2"/>
        </w:rPr>
        <w:tab/>
        <w:t>若项目出现质量等问题，对于难以界定责任方的，由政府主管部门委托工程质量检测机构进行鉴定，所需费用及因此造成的损失，由责任方承担。</w:t>
      </w:r>
    </w:p>
    <w:p w14:paraId="5CFE4A62"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第四条  工程质量样板引路、检查和返工</w:t>
      </w:r>
    </w:p>
    <w:p w14:paraId="1D9C9B8A"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1、</w:t>
      </w:r>
      <w:r w:rsidRPr="00465832">
        <w:rPr>
          <w:rStyle w:val="NormalCharacter"/>
          <w:rFonts w:ascii="宋体" w:hAnsi="宋体" w:cs="宋体" w:hint="eastAsia"/>
          <w:kern w:val="2"/>
        </w:rPr>
        <w:tab/>
        <w:t>本工程实行工程质量样板引路制度。承包人须在开工前制定《工程质量样板引路方案》，其中包括：负责工程质量样板施工的成员组成、样板施工的工序、时间、地点、大样图等，经项目部审核并报监理机构和发包人审核同意方可进行样板施工；施工现场每一工序在开工前，必须先进行工序样板施工，经监理单位、发包人、业主单位和质量监督机构验收合格后方可定为工序样板；工序样板是分部分项工程质量验收的依据；所有新进班组必须学习工序样板，签名确认，保证按规范、按图纸施工，并达到工序样板要求。</w:t>
      </w:r>
      <w:r w:rsidRPr="00465832">
        <w:rPr>
          <w:rStyle w:val="NormalCharacter"/>
          <w:rFonts w:ascii="宋体" w:hAnsi="宋体" w:cs="宋体" w:hint="eastAsia"/>
          <w:u w:val="single"/>
        </w:rPr>
        <w:t>样板引路费用由承包人已在投标报价中综合考虑，发包人不另外支付。</w:t>
      </w:r>
    </w:p>
    <w:p w14:paraId="50353F6C"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2、</w:t>
      </w:r>
      <w:r w:rsidRPr="00465832">
        <w:rPr>
          <w:rStyle w:val="NormalCharacter"/>
          <w:rFonts w:ascii="宋体" w:hAnsi="宋体" w:cs="宋体" w:hint="eastAsia"/>
          <w:kern w:val="2"/>
        </w:rPr>
        <w:tab/>
        <w:t>承包人应认真按照标准、规范和设计图纸要求以及发包人或监理工程师依据合同发出的指令施工，随时接受发包人或监理工程师的检查检验，为检查检验提供便利条件。</w:t>
      </w:r>
    </w:p>
    <w:p w14:paraId="06DD9E68"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3、</w:t>
      </w:r>
      <w:r w:rsidRPr="00465832">
        <w:rPr>
          <w:rStyle w:val="NormalCharacter"/>
          <w:rFonts w:ascii="宋体" w:hAnsi="宋体" w:cs="宋体" w:hint="eastAsia"/>
          <w:kern w:val="2"/>
        </w:rPr>
        <w:tab/>
        <w:t>工程质量达不到约定标准的部分，发包人或监理工程师一经发现，应要求承包人拆除和重新施工，承包人应按发包人或监理工程师的要求拆除和重新施工，直到符合约定</w:t>
      </w:r>
      <w:r w:rsidRPr="00465832">
        <w:rPr>
          <w:rStyle w:val="NormalCharacter"/>
          <w:rFonts w:ascii="宋体" w:hAnsi="宋体" w:cs="宋体" w:hint="eastAsia"/>
          <w:kern w:val="2"/>
        </w:rPr>
        <w:lastRenderedPageBreak/>
        <w:t>标准。因承包人原因达不到约定标准，由承包人承担拆除和重新施工的费用，工期不予顺延。</w:t>
      </w:r>
    </w:p>
    <w:p w14:paraId="1C96B612"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第五条  绿色施工安全防护措施费</w:t>
      </w:r>
    </w:p>
    <w:p w14:paraId="0A090724"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rPr>
      </w:pPr>
      <w:r w:rsidRPr="00465832">
        <w:rPr>
          <w:rStyle w:val="NormalCharacter"/>
          <w:rFonts w:ascii="宋体" w:hAnsi="宋体" w:cs="宋体" w:hint="eastAsia"/>
          <w:kern w:val="2"/>
        </w:rPr>
        <w:t>绿色施工安全防护措施费已含为本工程配置的工地监控设施（含摄像头等）的购置、安装及相关费用费用。</w:t>
      </w:r>
    </w:p>
    <w:p w14:paraId="6A33ACCF"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第六条  工程移交</w:t>
      </w:r>
    </w:p>
    <w:p w14:paraId="413A5C99" w14:textId="77777777" w:rsidR="00362BBD" w:rsidRPr="00465832" w:rsidRDefault="00146D30">
      <w:pPr>
        <w:pStyle w:val="HtmlNormal"/>
        <w:shd w:val="clear" w:color="auto" w:fill="FFFFFF"/>
        <w:spacing w:line="360" w:lineRule="auto"/>
        <w:ind w:firstLineChars="201" w:firstLine="482"/>
        <w:jc w:val="both"/>
        <w:rPr>
          <w:rStyle w:val="NormalCharacter"/>
          <w:rFonts w:ascii="宋体" w:hAnsi="宋体" w:cs="宋体"/>
          <w:kern w:val="2"/>
        </w:rPr>
      </w:pPr>
      <w:r w:rsidRPr="00465832">
        <w:rPr>
          <w:rStyle w:val="NormalCharacter"/>
          <w:rFonts w:ascii="宋体" w:hAnsi="宋体" w:cs="宋体" w:hint="eastAsia"/>
          <w:kern w:val="2"/>
        </w:rPr>
        <w:t>1、承包人应在工程项目移交前将场地清理干净，将无关机械设备及材料撤离现场，保证移交的工程项目环境洁净、安全卫生。</w:t>
      </w:r>
    </w:p>
    <w:p w14:paraId="0ECCB4E0"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2、</w:t>
      </w:r>
      <w:r w:rsidRPr="00465832">
        <w:rPr>
          <w:rStyle w:val="NormalCharacter"/>
          <w:rFonts w:ascii="宋体" w:hAnsi="宋体" w:cs="宋体" w:hint="eastAsia"/>
          <w:kern w:val="2"/>
        </w:rPr>
        <w:tab/>
        <w:t>承包人应于工程竣工验收合格后15天内按要求提供相关资料，整理汇编成工程移交手册，协助业主单位和发包人尽快熟悉工程项目各部分、各系统的情况，为业主单位的接收、使用、维护、管理做准备，负责培训业主单位的橾作人员。移交手册(一式四份)包括但不限于以下内容(设备使用手册、保修书应提交原件)：</w:t>
      </w:r>
    </w:p>
    <w:p w14:paraId="0D8112AA"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（1）工程项目各部分、各系统的工程概况；</w:t>
      </w:r>
    </w:p>
    <w:p w14:paraId="0303D4C6"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（2）工程项目全部的图纸及相关图纸清单；</w:t>
      </w:r>
    </w:p>
    <w:p w14:paraId="4157A818"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（3）工程项目的各承包商、主要材料设备供货商清单、联系人及电话；</w:t>
      </w:r>
    </w:p>
    <w:p w14:paraId="4B578250"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（4）各系统的设计功能、使用功能或使用说明；</w:t>
      </w:r>
    </w:p>
    <w:p w14:paraId="144423E3"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（5）主要材料设备的数量；</w:t>
      </w:r>
    </w:p>
    <w:p w14:paraId="14193649"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（6）工程、材料、设备的使用手册、保修书(包括保修内容、期限、联系人、电话等)。</w:t>
      </w:r>
    </w:p>
    <w:p w14:paraId="67882217"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3、</w:t>
      </w:r>
      <w:r w:rsidRPr="00465832">
        <w:rPr>
          <w:rStyle w:val="NormalCharacter"/>
          <w:rFonts w:ascii="宋体" w:hAnsi="宋体" w:cs="宋体" w:hint="eastAsia"/>
          <w:kern w:val="2"/>
        </w:rPr>
        <w:tab/>
        <w:t>承包人应在进行移交准备工作的同时编写工程项目移交计划，并按发包人的要求组织业主单位、发包人、承包人、监理、相关专业施工单位等进行工程项目移交：</w:t>
      </w:r>
    </w:p>
    <w:p w14:paraId="2D30AFB3"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（1）按移交手册的资料清单移交图纸、资料；</w:t>
      </w:r>
    </w:p>
    <w:p w14:paraId="0E088353"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（2）按移交手册的数量清单清点主要材料设备的数量；</w:t>
      </w:r>
    </w:p>
    <w:p w14:paraId="552D9EF1"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（3）按移交手册的功能说明进行必要的功能性试验(或组织各方参加政府指定机构、第三方检测机构进行的功能性试验)；</w:t>
      </w:r>
    </w:p>
    <w:p w14:paraId="1B31AAE0"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（4）按移交手册的说明进行系统的试运行(或组织各方参加政府旨定机构、第三方检测机构进行的功能性试验)，测试主要设备的运行参数；</w:t>
      </w:r>
    </w:p>
    <w:p w14:paraId="52E5CB3F"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（5）组织业主单位、发包人、承包人、监理及相关专业施工单位各方对上述移交过程进行签认；</w:t>
      </w:r>
    </w:p>
    <w:p w14:paraId="2C433471"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（6）对移交过程中发现的质量问题进行记录并及时组织责任方进行維修，验收合格后重新组织移交；</w:t>
      </w:r>
    </w:p>
    <w:p w14:paraId="2918F826"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rPr>
        <w:lastRenderedPageBreak/>
        <w:t>4、</w:t>
      </w:r>
      <w:r w:rsidRPr="00465832">
        <w:rPr>
          <w:rStyle w:val="NormalCharacter"/>
          <w:rFonts w:ascii="宋体" w:hAnsi="宋体" w:cs="宋体" w:hint="eastAsia"/>
        </w:rPr>
        <w:tab/>
      </w:r>
      <w:r w:rsidRPr="00465832">
        <w:rPr>
          <w:rStyle w:val="NormalCharacter"/>
          <w:rFonts w:ascii="宋体" w:hAnsi="宋体" w:cs="宋体" w:hint="eastAsia"/>
          <w:kern w:val="2"/>
        </w:rPr>
        <w:t>竣工档案的整理和移交</w:t>
      </w:r>
    </w:p>
    <w:p w14:paraId="66B29346"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承包人应按照国家《城市建设档案管理规定》、江门市档案馆以工程档案资料的规定和发包人有关整理工程档案的要求，在工程施工期间及时收集、汇总、整理、编制竣工档案，负责办理工程档案的报验工作(包括报审资料的收集、整理、报送工作，其工作费用已包含在签约合同价中），并于工程竣工验收前按江门市建设工程档案整理与移交的相关规定向发包人、城建档案馆完整移交如下竣工档案：</w:t>
      </w:r>
    </w:p>
    <w:p w14:paraId="4BF648E1"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（1）竣工文件资料、竣工图档案（原件及竣工图扫描件）各一式六份；</w:t>
      </w:r>
    </w:p>
    <w:p w14:paraId="3567C2CA"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（2）与本款（1）项内容相同的电子版档案一式二份；</w:t>
      </w:r>
    </w:p>
    <w:p w14:paraId="7C01B72F"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（3）声像档案一式二份。</w:t>
      </w:r>
    </w:p>
    <w:p w14:paraId="08EAE89C"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5、</w:t>
      </w:r>
      <w:r w:rsidRPr="00465832">
        <w:rPr>
          <w:rStyle w:val="NormalCharacter"/>
          <w:rFonts w:ascii="宋体" w:hAnsi="宋体" w:cs="宋体" w:hint="eastAsia"/>
          <w:kern w:val="2"/>
        </w:rPr>
        <w:tab/>
        <w:t>承包人移交竣工档案的时限：承包人应于工程竣工验收50天前将竣工档案提交工程监理单位审查。承包人在工程竣工验收合格之日起15天内，向江门市行政主管部门备案，3个月内将竣工资料交江门市城建档案馆备案。</w:t>
      </w:r>
    </w:p>
    <w:p w14:paraId="213CBFAA"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6、</w:t>
      </w:r>
      <w:r w:rsidRPr="00465832">
        <w:rPr>
          <w:rStyle w:val="NormalCharacter"/>
          <w:rFonts w:ascii="宋体" w:hAnsi="宋体" w:cs="宋体" w:hint="eastAsia"/>
          <w:kern w:val="2"/>
        </w:rPr>
        <w:tab/>
        <w:t>承包人负责电子版竣工图的编制，承包人以发包人提供的电子版施工图为基础进行编制。承包人在移交竣工档案时，应一并移交电子版竣工图。</w:t>
      </w:r>
    </w:p>
    <w:p w14:paraId="53B6E4D8"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7、</w:t>
      </w:r>
      <w:r w:rsidRPr="00465832">
        <w:rPr>
          <w:rStyle w:val="NormalCharacter"/>
          <w:rFonts w:ascii="宋体" w:hAnsi="宋体" w:cs="宋体" w:hint="eastAsia"/>
          <w:kern w:val="2"/>
        </w:rPr>
        <w:tab/>
        <w:t>电子版施工图和电子版竣工图的知识产权归属发包人所有，非经发包人许可，承包人不得以任何方式复制、备份、转让和利用。否则，由此引起的任何纠纷和责任由承包人承担。</w:t>
      </w:r>
    </w:p>
    <w:p w14:paraId="696D64D8"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8、</w:t>
      </w:r>
      <w:r w:rsidRPr="00465832">
        <w:rPr>
          <w:rStyle w:val="NormalCharacter"/>
          <w:rFonts w:ascii="宋体" w:hAnsi="宋体" w:cs="宋体" w:hint="eastAsia"/>
          <w:kern w:val="2"/>
        </w:rPr>
        <w:tab/>
        <w:t>承包人应督促其工程分包单位及时做好竣工资料整理工作，于分包工程竣工验收40天前将全部档案资料移交给承包人，由承包人汇总、归档，并在承包人移交竣工档案时一并移交。</w:t>
      </w:r>
    </w:p>
    <w:p w14:paraId="2567983F"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rPr>
      </w:pPr>
      <w:r w:rsidRPr="00465832">
        <w:rPr>
          <w:rStyle w:val="NormalCharacter"/>
          <w:rFonts w:ascii="宋体" w:hAnsi="宋体" w:cs="宋体" w:hint="eastAsia"/>
          <w:kern w:val="2"/>
        </w:rPr>
        <w:t>9、</w:t>
      </w:r>
      <w:r w:rsidRPr="00465832">
        <w:rPr>
          <w:rStyle w:val="NormalCharacter"/>
          <w:rFonts w:ascii="宋体" w:hAnsi="宋体" w:cs="宋体" w:hint="eastAsia"/>
          <w:kern w:val="2"/>
        </w:rPr>
        <w:tab/>
        <w:t>承包人不按时移交竣工档案，或者移交的竣工档案不完整且在3天内不补充完整的，每逾期一天承包人应向发包人支付违约金人民币2万元（非承包人原因除外）。同时，并不免除承包人完整移交竣工档案的义务。</w:t>
      </w:r>
    </w:p>
    <w:p w14:paraId="5CFF384F" w14:textId="77777777" w:rsidR="00362BBD" w:rsidRPr="00465832" w:rsidRDefault="00146D30">
      <w:pPr>
        <w:pStyle w:val="HtmlNormal"/>
        <w:shd w:val="clear" w:color="auto" w:fill="FFFFFF"/>
        <w:spacing w:line="360" w:lineRule="auto"/>
        <w:ind w:firstLine="426"/>
        <w:jc w:val="both"/>
        <w:rPr>
          <w:rStyle w:val="NormalCharacter"/>
          <w:rFonts w:ascii="宋体" w:hAnsi="宋体" w:cs="宋体"/>
          <w:kern w:val="2"/>
          <w:sz w:val="21"/>
          <w:szCs w:val="21"/>
        </w:rPr>
      </w:pPr>
      <w:r w:rsidRPr="00465832">
        <w:rPr>
          <w:rStyle w:val="NormalCharacter"/>
          <w:rFonts w:ascii="宋体" w:hAnsi="宋体" w:cs="宋体" w:hint="eastAsia"/>
          <w:kern w:val="2"/>
        </w:rPr>
        <w:t>10、因承包人的原因致使工程竣工档案未能按照国家规定向政府有关部门移交而受到经济处罚的，由承包人承担全额赔偿责任。</w:t>
      </w:r>
    </w:p>
    <w:p w14:paraId="7B2A1DFD" w14:textId="77777777" w:rsidR="00362BBD" w:rsidRPr="00465832" w:rsidRDefault="00146D30">
      <w:pPr>
        <w:pStyle w:val="Heading4"/>
        <w:spacing w:before="0" w:after="0" w:line="360" w:lineRule="auto"/>
        <w:ind w:firstLineChars="200" w:firstLine="482"/>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第七条  施工组织设计、施工方案的审批</w:t>
      </w:r>
    </w:p>
    <w:p w14:paraId="0B010CE6" w14:textId="77777777" w:rsidR="00362BBD" w:rsidRPr="00465832" w:rsidRDefault="00146D30">
      <w:pPr>
        <w:pStyle w:val="HtmlNormal"/>
        <w:shd w:val="clear" w:color="auto" w:fill="FFFFFF"/>
        <w:spacing w:line="360" w:lineRule="auto"/>
        <w:ind w:firstLine="460"/>
        <w:jc w:val="both"/>
        <w:rPr>
          <w:rStyle w:val="NormalCharacter"/>
          <w:rFonts w:ascii="宋体" w:hAnsi="宋体" w:cs="宋体"/>
          <w:kern w:val="2"/>
          <w:sz w:val="21"/>
          <w:szCs w:val="21"/>
        </w:rPr>
      </w:pPr>
      <w:r w:rsidRPr="00465832">
        <w:rPr>
          <w:rStyle w:val="NormalCharacter"/>
          <w:rFonts w:ascii="宋体" w:hAnsi="宋体" w:cs="宋体" w:hint="eastAsia"/>
          <w:kern w:val="2"/>
        </w:rPr>
        <w:t>涉及造价调整的施工组织设计、施工方案经监理单位审查同意后，承包人必须报发包人批准，未经发包人批准而实施，因此增加的费用全部由承包人承担，监理单位、发包人对承包人提交的调增工程造价或加计措施项目费的申请一概不予受理。</w:t>
      </w:r>
    </w:p>
    <w:p w14:paraId="29629270" w14:textId="77777777" w:rsidR="00362BBD" w:rsidRPr="00465832" w:rsidRDefault="00146D30">
      <w:pPr>
        <w:pStyle w:val="Heading3"/>
        <w:spacing w:line="360" w:lineRule="auto"/>
        <w:ind w:firstLine="103"/>
        <w:rPr>
          <w:rFonts w:ascii="宋体" w:eastAsia="宋体" w:cs="宋体"/>
          <w:b/>
          <w:bCs w:val="0"/>
          <w:kern w:val="0"/>
          <w:sz w:val="32"/>
          <w:szCs w:val="27"/>
        </w:rPr>
      </w:pPr>
      <w:r w:rsidRPr="00465832">
        <w:rPr>
          <w:rStyle w:val="NormalCharacter"/>
          <w:rFonts w:ascii="宋体" w:eastAsia="宋体" w:cs="宋体" w:hint="eastAsia"/>
          <w:sz w:val="21"/>
          <w:szCs w:val="21"/>
        </w:rPr>
        <w:br w:type="page"/>
      </w:r>
      <w:r w:rsidRPr="00465832">
        <w:rPr>
          <w:rFonts w:ascii="宋体" w:eastAsia="宋体" w:cs="宋体" w:hint="eastAsia"/>
          <w:b/>
          <w:bCs w:val="0"/>
          <w:kern w:val="0"/>
          <w:sz w:val="32"/>
          <w:szCs w:val="27"/>
        </w:rPr>
        <w:lastRenderedPageBreak/>
        <w:t>附件2：</w:t>
      </w:r>
    </w:p>
    <w:p w14:paraId="058262C1"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工程质量保修书</w:t>
      </w:r>
    </w:p>
    <w:p w14:paraId="78544A5F"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发包人（全称）：</w:t>
      </w:r>
      <w:r w:rsidRPr="00465832">
        <w:rPr>
          <w:rStyle w:val="NormalCharacter"/>
          <w:rFonts w:ascii="宋体" w:hAnsi="宋体" w:cs="宋体" w:hint="eastAsia"/>
          <w:sz w:val="24"/>
          <w:u w:val="single"/>
        </w:rPr>
        <w:t xml:space="preserve">江门江发悦龙投资开发有限公司 </w:t>
      </w:r>
    </w:p>
    <w:p w14:paraId="5CA36FFE"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承包人（全称）：</w:t>
      </w:r>
      <w:r w:rsidRPr="00465832">
        <w:rPr>
          <w:rStyle w:val="NormalCharacter"/>
          <w:rFonts w:ascii="宋体" w:hAnsi="宋体" w:cs="宋体" w:hint="eastAsia"/>
          <w:sz w:val="24"/>
          <w:u w:val="single"/>
        </w:rPr>
        <w:t xml:space="preserve">                           </w:t>
      </w:r>
    </w:p>
    <w:p w14:paraId="5E48FFD5" w14:textId="77777777" w:rsidR="00362BBD" w:rsidRPr="00465832" w:rsidRDefault="00362BBD">
      <w:pPr>
        <w:spacing w:line="360" w:lineRule="auto"/>
        <w:rPr>
          <w:rStyle w:val="NormalCharacter"/>
          <w:rFonts w:ascii="宋体" w:hAnsi="宋体" w:cs="宋体"/>
          <w:sz w:val="24"/>
        </w:rPr>
      </w:pPr>
    </w:p>
    <w:p w14:paraId="5EAC3948" w14:textId="77777777" w:rsidR="00362BBD" w:rsidRPr="00465832" w:rsidRDefault="00146D30">
      <w:pPr>
        <w:spacing w:line="500" w:lineRule="exact"/>
        <w:ind w:firstLineChars="189" w:firstLine="454"/>
        <w:rPr>
          <w:rStyle w:val="NormalCharacter"/>
          <w:rFonts w:ascii="宋体" w:hAnsi="宋体" w:cs="宋体"/>
          <w:sz w:val="24"/>
        </w:rPr>
      </w:pPr>
      <w:r w:rsidRPr="00465832">
        <w:rPr>
          <w:rStyle w:val="NormalCharacter"/>
          <w:rFonts w:ascii="宋体" w:hAnsi="宋体" w:cs="宋体" w:hint="eastAsia"/>
          <w:sz w:val="24"/>
        </w:rPr>
        <w:t>发包人和承包人根据《中华人民共和国建筑法》和《建设工程质量管理条例》，经协商一致就</w:t>
      </w:r>
      <w:r w:rsidRPr="00465832">
        <w:rPr>
          <w:rStyle w:val="NormalCharacter"/>
          <w:rFonts w:ascii="宋体" w:hAnsi="宋体" w:cs="宋体" w:hint="eastAsia"/>
          <w:sz w:val="24"/>
          <w:u w:val="single"/>
        </w:rPr>
        <w:t xml:space="preserve">  </w:t>
      </w:r>
      <w:r w:rsidRPr="00465832">
        <w:rPr>
          <w:rFonts w:hint="eastAsia"/>
          <w:sz w:val="24"/>
          <w:u w:val="single"/>
        </w:rPr>
        <w:t>蓬江区臻珑府商住项目施工总承包</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（工程全称）签订工程质量保修书。</w:t>
      </w:r>
    </w:p>
    <w:p w14:paraId="193CD843" w14:textId="77777777" w:rsidR="00362BBD" w:rsidRPr="00465832" w:rsidRDefault="00146D30">
      <w:pPr>
        <w:pStyle w:val="Heading4"/>
        <w:spacing w:line="500" w:lineRule="exact"/>
        <w:ind w:firstLine="147"/>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一、工程质量保修范围和内容</w:t>
      </w:r>
    </w:p>
    <w:p w14:paraId="20C322D5" w14:textId="77777777" w:rsidR="00362BBD" w:rsidRPr="00465832" w:rsidRDefault="00146D30">
      <w:pPr>
        <w:spacing w:line="500" w:lineRule="exact"/>
        <w:ind w:firstLineChars="189" w:firstLine="454"/>
        <w:rPr>
          <w:rStyle w:val="NormalCharacter"/>
          <w:rFonts w:ascii="宋体" w:hAnsi="宋体" w:cs="宋体"/>
          <w:sz w:val="24"/>
        </w:rPr>
      </w:pPr>
      <w:r w:rsidRPr="00465832">
        <w:rPr>
          <w:rStyle w:val="NormalCharacter"/>
          <w:rFonts w:ascii="宋体" w:hAnsi="宋体" w:cs="宋体" w:hint="eastAsia"/>
          <w:sz w:val="24"/>
        </w:rPr>
        <w:t>承包人在质量保修期内，按照有关法律规定和合同约定，承担工程质量保修责任。</w:t>
      </w:r>
    </w:p>
    <w:p w14:paraId="66F28B31" w14:textId="77777777" w:rsidR="00362BBD" w:rsidRPr="00465832" w:rsidRDefault="00146D30">
      <w:pPr>
        <w:spacing w:line="500" w:lineRule="exact"/>
        <w:ind w:firstLineChars="189" w:firstLine="454"/>
        <w:rPr>
          <w:rStyle w:val="NormalCharacter"/>
          <w:rFonts w:ascii="宋体" w:hAnsi="宋体" w:cs="宋体"/>
          <w:sz w:val="24"/>
        </w:rPr>
      </w:pPr>
      <w:r w:rsidRPr="00465832">
        <w:rPr>
          <w:rStyle w:val="NormalCharacter"/>
          <w:rFonts w:ascii="宋体" w:hAnsi="宋体" w:cs="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9CD80F6" w14:textId="77777777" w:rsidR="00362BBD" w:rsidRPr="00465832" w:rsidRDefault="00146D30">
      <w:pPr>
        <w:spacing w:line="500" w:lineRule="exact"/>
        <w:ind w:firstLineChars="189" w:firstLine="454"/>
        <w:rPr>
          <w:rStyle w:val="NormalCharacter"/>
          <w:rFonts w:ascii="宋体" w:hAnsi="宋体" w:cs="宋体"/>
          <w:sz w:val="24"/>
        </w:rPr>
      </w:pPr>
      <w:r w:rsidRPr="00465832">
        <w:rPr>
          <w:rStyle w:val="NormalCharacter"/>
          <w:rFonts w:ascii="宋体" w:hAnsi="宋体" w:cs="宋体" w:hint="eastAsia"/>
          <w:sz w:val="24"/>
          <w:u w:val="single"/>
        </w:rPr>
        <w:t>保修内容以本工程竣工图和竣工结算所包括的全部内容为准</w:t>
      </w:r>
      <w:r w:rsidRPr="00465832">
        <w:rPr>
          <w:rStyle w:val="NormalCharacter"/>
          <w:rFonts w:ascii="宋体" w:hAnsi="宋体" w:cs="宋体" w:hint="eastAsia"/>
          <w:sz w:val="24"/>
        </w:rPr>
        <w:t>。</w:t>
      </w:r>
    </w:p>
    <w:p w14:paraId="48D5433C" w14:textId="77777777" w:rsidR="00362BBD" w:rsidRPr="00465832" w:rsidRDefault="00146D30">
      <w:pPr>
        <w:pStyle w:val="Heading4"/>
        <w:spacing w:line="500" w:lineRule="exact"/>
        <w:ind w:firstLine="147"/>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二、质量保修期</w:t>
      </w:r>
    </w:p>
    <w:p w14:paraId="31CDA28A" w14:textId="77777777" w:rsidR="00362BBD" w:rsidRPr="00465832" w:rsidRDefault="00146D30">
      <w:pPr>
        <w:spacing w:line="500" w:lineRule="exact"/>
        <w:ind w:firstLineChars="200" w:firstLine="480"/>
        <w:rPr>
          <w:rStyle w:val="NormalCharacter"/>
          <w:rFonts w:ascii="宋体" w:hAnsi="宋体" w:cs="宋体"/>
          <w:sz w:val="24"/>
        </w:rPr>
      </w:pPr>
      <w:r w:rsidRPr="00465832">
        <w:rPr>
          <w:rStyle w:val="NormalCharacter"/>
          <w:rFonts w:ascii="宋体" w:hAnsi="宋体" w:cs="宋体" w:hint="eastAsia"/>
          <w:sz w:val="24"/>
        </w:rPr>
        <w:t>根据《建设工程质量管理条例》及有关规定，工程的质量保修期如下：</w:t>
      </w:r>
    </w:p>
    <w:p w14:paraId="34A770C0" w14:textId="77777777" w:rsidR="00362BBD" w:rsidRPr="00465832" w:rsidRDefault="00146D30">
      <w:pPr>
        <w:spacing w:line="500" w:lineRule="exact"/>
        <w:ind w:firstLineChars="200" w:firstLine="480"/>
        <w:rPr>
          <w:rStyle w:val="NormalCharacter"/>
          <w:rFonts w:ascii="宋体" w:hAnsi="宋体" w:cs="宋体"/>
          <w:sz w:val="24"/>
        </w:rPr>
      </w:pPr>
      <w:r w:rsidRPr="00465832">
        <w:rPr>
          <w:rStyle w:val="NormalCharacter"/>
          <w:rFonts w:ascii="宋体" w:hAnsi="宋体" w:cs="宋体" w:hint="eastAsia"/>
          <w:sz w:val="24"/>
        </w:rPr>
        <w:t>1．地基基础工程和主体结构工程为设计文件规定的工程合理使用年限；</w:t>
      </w:r>
    </w:p>
    <w:p w14:paraId="419F20ED" w14:textId="77777777" w:rsidR="00362BBD" w:rsidRPr="00465832" w:rsidRDefault="00146D30">
      <w:pPr>
        <w:spacing w:line="500" w:lineRule="exact"/>
        <w:ind w:firstLineChars="200" w:firstLine="480"/>
        <w:rPr>
          <w:rStyle w:val="NormalCharacter"/>
          <w:rFonts w:ascii="宋体" w:hAnsi="宋体" w:cs="宋体"/>
          <w:sz w:val="24"/>
        </w:rPr>
      </w:pPr>
      <w:r w:rsidRPr="00465832">
        <w:rPr>
          <w:rStyle w:val="NormalCharacter"/>
          <w:rFonts w:ascii="宋体" w:hAnsi="宋体" w:cs="宋体" w:hint="eastAsia"/>
          <w:sz w:val="24"/>
        </w:rPr>
        <w:t>2．屋面防水工程、有防水要求的卫生间、房间和外墙面的防渗漏、地下室防水等其它防水工程为</w:t>
      </w:r>
      <w:r w:rsidRPr="00465832">
        <w:rPr>
          <w:rStyle w:val="NormalCharacter"/>
          <w:rFonts w:ascii="宋体" w:hAnsi="宋体" w:cs="宋体" w:hint="eastAsia"/>
          <w:sz w:val="24"/>
          <w:u w:val="single"/>
        </w:rPr>
        <w:t xml:space="preserve">  5  </w:t>
      </w:r>
      <w:r w:rsidRPr="00465832">
        <w:rPr>
          <w:rStyle w:val="NormalCharacter"/>
          <w:rFonts w:ascii="宋体" w:hAnsi="宋体" w:cs="宋体" w:hint="eastAsia"/>
          <w:sz w:val="24"/>
        </w:rPr>
        <w:t>年；</w:t>
      </w:r>
    </w:p>
    <w:p w14:paraId="7589CC9A"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3．装修工程为</w:t>
      </w:r>
      <w:r w:rsidRPr="00465832">
        <w:rPr>
          <w:rStyle w:val="NormalCharacter"/>
          <w:rFonts w:ascii="宋体" w:hAnsi="宋体" w:cs="宋体" w:hint="eastAsia"/>
          <w:sz w:val="24"/>
          <w:u w:val="single"/>
        </w:rPr>
        <w:t xml:space="preserve">  2  </w:t>
      </w:r>
      <w:r w:rsidRPr="00465832">
        <w:rPr>
          <w:rStyle w:val="NormalCharacter"/>
          <w:rFonts w:ascii="宋体" w:hAnsi="宋体" w:cs="宋体" w:hint="eastAsia"/>
          <w:sz w:val="24"/>
        </w:rPr>
        <w:t>年；</w:t>
      </w:r>
    </w:p>
    <w:p w14:paraId="5C83683F"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4．电气管线、给排水管道、设备安装工程为</w:t>
      </w:r>
      <w:r w:rsidRPr="00465832">
        <w:rPr>
          <w:rStyle w:val="NormalCharacter"/>
          <w:rFonts w:ascii="宋体" w:hAnsi="宋体" w:cs="宋体" w:hint="eastAsia"/>
          <w:sz w:val="24"/>
          <w:u w:val="single"/>
        </w:rPr>
        <w:t xml:space="preserve"> 2 </w:t>
      </w:r>
      <w:r w:rsidRPr="00465832">
        <w:rPr>
          <w:rStyle w:val="NormalCharacter"/>
          <w:rFonts w:ascii="宋体" w:hAnsi="宋体" w:cs="宋体" w:hint="eastAsia"/>
          <w:sz w:val="24"/>
        </w:rPr>
        <w:t>年；</w:t>
      </w:r>
    </w:p>
    <w:p w14:paraId="14AC0C4A"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5．供热与供冷系统为</w:t>
      </w:r>
      <w:r w:rsidRPr="00465832">
        <w:rPr>
          <w:rStyle w:val="NormalCharacter"/>
          <w:rFonts w:ascii="宋体" w:hAnsi="宋体" w:cs="宋体" w:hint="eastAsia"/>
          <w:sz w:val="24"/>
          <w:u w:val="single"/>
        </w:rPr>
        <w:t xml:space="preserve"> 2 </w:t>
      </w:r>
      <w:r w:rsidRPr="00465832">
        <w:rPr>
          <w:rStyle w:val="NormalCharacter"/>
          <w:rFonts w:ascii="宋体" w:hAnsi="宋体" w:cs="宋体" w:hint="eastAsia"/>
          <w:sz w:val="24"/>
        </w:rPr>
        <w:t>个采暖期、供冷期；</w:t>
      </w:r>
    </w:p>
    <w:p w14:paraId="35120654"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6．住宅小区内的给排水设施、道路等配套工程为</w:t>
      </w:r>
      <w:r w:rsidRPr="00465832">
        <w:rPr>
          <w:rStyle w:val="NormalCharacter"/>
          <w:rFonts w:ascii="宋体" w:hAnsi="宋体" w:cs="宋体" w:hint="eastAsia"/>
          <w:sz w:val="24"/>
          <w:u w:val="single"/>
        </w:rPr>
        <w:t xml:space="preserve"> 2 </w:t>
      </w:r>
      <w:r w:rsidRPr="00465832">
        <w:rPr>
          <w:rStyle w:val="NormalCharacter"/>
          <w:rFonts w:ascii="宋体" w:hAnsi="宋体" w:cs="宋体" w:hint="eastAsia"/>
          <w:sz w:val="24"/>
        </w:rPr>
        <w:t>年；</w:t>
      </w:r>
    </w:p>
    <w:p w14:paraId="7EE2CB7F"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7．市政道路、排水、照明、绿化、交通设施等工程为</w:t>
      </w:r>
      <w:r w:rsidRPr="00465832">
        <w:rPr>
          <w:rStyle w:val="NormalCharacter"/>
          <w:rFonts w:ascii="宋体" w:hAnsi="宋体" w:cs="宋体" w:hint="eastAsia"/>
          <w:sz w:val="24"/>
          <w:u w:val="single"/>
        </w:rPr>
        <w:t xml:space="preserve"> 1 </w:t>
      </w:r>
      <w:r w:rsidRPr="00465832">
        <w:rPr>
          <w:rStyle w:val="NormalCharacter"/>
          <w:rFonts w:ascii="宋体" w:hAnsi="宋体" w:cs="宋体" w:hint="eastAsia"/>
          <w:sz w:val="24"/>
        </w:rPr>
        <w:t>年；</w:t>
      </w:r>
    </w:p>
    <w:p w14:paraId="731E862A"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8. 其他项目保修期限约定如下：</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w:t>
      </w:r>
    </w:p>
    <w:p w14:paraId="3C70CD30" w14:textId="77777777" w:rsidR="00362BBD" w:rsidRPr="00465832" w:rsidRDefault="00362BBD">
      <w:pPr>
        <w:pStyle w:val="1"/>
        <w:rPr>
          <w:rFonts w:ascii="宋体" w:hAnsi="宋体" w:cs="宋体"/>
          <w:sz w:val="24"/>
        </w:rPr>
      </w:pPr>
    </w:p>
    <w:p w14:paraId="699C84AA" w14:textId="77777777" w:rsidR="00362BBD" w:rsidRPr="00465832" w:rsidRDefault="00146D30">
      <w:pPr>
        <w:spacing w:line="500" w:lineRule="exact"/>
        <w:ind w:firstLineChars="189" w:firstLine="454"/>
        <w:rPr>
          <w:rStyle w:val="NormalCharacter"/>
          <w:rFonts w:ascii="宋体" w:hAnsi="宋体" w:cs="宋体"/>
          <w:sz w:val="24"/>
        </w:rPr>
      </w:pPr>
      <w:r w:rsidRPr="00465832">
        <w:rPr>
          <w:rStyle w:val="NormalCharacter"/>
          <w:rFonts w:ascii="宋体" w:hAnsi="宋体" w:cs="宋体" w:hint="eastAsia"/>
          <w:sz w:val="24"/>
        </w:rPr>
        <w:t>质量保修期自工程竣工验收合格之日起计算。</w:t>
      </w:r>
    </w:p>
    <w:p w14:paraId="3C632E02" w14:textId="77777777" w:rsidR="00362BBD" w:rsidRPr="00465832" w:rsidRDefault="00146D30">
      <w:pPr>
        <w:pStyle w:val="Heading4"/>
        <w:spacing w:line="500" w:lineRule="exact"/>
        <w:ind w:firstLine="147"/>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三、缺陷责任期</w:t>
      </w:r>
    </w:p>
    <w:p w14:paraId="7813AD31" w14:textId="77777777" w:rsidR="00362BBD" w:rsidRPr="00465832" w:rsidRDefault="00146D30">
      <w:pPr>
        <w:spacing w:line="500" w:lineRule="exact"/>
        <w:ind w:firstLineChars="200" w:firstLine="480"/>
        <w:rPr>
          <w:rStyle w:val="NormalCharacter"/>
          <w:rFonts w:ascii="宋体" w:hAnsi="宋体" w:cs="宋体"/>
          <w:sz w:val="24"/>
        </w:rPr>
      </w:pPr>
      <w:r w:rsidRPr="00465832">
        <w:rPr>
          <w:rStyle w:val="NormalCharacter"/>
          <w:rFonts w:ascii="宋体" w:hAnsi="宋体" w:cs="宋体" w:hint="eastAsia"/>
          <w:sz w:val="24"/>
        </w:rPr>
        <w:t>工程缺陷责任期为</w:t>
      </w:r>
      <w:r w:rsidRPr="00465832">
        <w:rPr>
          <w:rStyle w:val="NormalCharacter"/>
          <w:rFonts w:ascii="宋体" w:hAnsi="宋体" w:cs="宋体" w:hint="eastAsia"/>
          <w:sz w:val="24"/>
          <w:u w:val="single"/>
        </w:rPr>
        <w:t xml:space="preserve"> </w:t>
      </w:r>
      <w:r w:rsidRPr="00465832">
        <w:rPr>
          <w:rStyle w:val="NormalCharacter"/>
          <w:rFonts w:ascii="宋体" w:hAnsi="宋体" w:cs="宋体"/>
          <w:sz w:val="24"/>
          <w:u w:val="single"/>
        </w:rPr>
        <w:t>24</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个月，缺陷责任期自工程通过竣工验收之日起计算。单位工程先于全部工程进行验收，单位工程缺陷责任期自单位工程验收合格之日起算。</w:t>
      </w:r>
    </w:p>
    <w:p w14:paraId="24A7D409" w14:textId="77777777" w:rsidR="00362BBD" w:rsidRPr="00465832" w:rsidRDefault="00146D30">
      <w:pPr>
        <w:spacing w:line="500" w:lineRule="exact"/>
        <w:ind w:firstLineChars="200" w:firstLine="480"/>
        <w:rPr>
          <w:rStyle w:val="NormalCharacter"/>
          <w:rFonts w:ascii="宋体" w:hAnsi="宋体" w:cs="宋体"/>
          <w:sz w:val="24"/>
        </w:rPr>
      </w:pPr>
      <w:r w:rsidRPr="00465832">
        <w:rPr>
          <w:rStyle w:val="NormalCharacter"/>
          <w:rFonts w:ascii="宋体" w:hAnsi="宋体" w:cs="宋体" w:hint="eastAsia"/>
          <w:sz w:val="24"/>
        </w:rPr>
        <w:t>缺陷责任期终止后，发包人应退还剩余的质量保证金。</w:t>
      </w:r>
    </w:p>
    <w:p w14:paraId="7E097CD3" w14:textId="77777777" w:rsidR="00362BBD" w:rsidRPr="00465832" w:rsidRDefault="00146D30">
      <w:pPr>
        <w:pStyle w:val="Heading4"/>
        <w:spacing w:line="500" w:lineRule="exact"/>
        <w:ind w:firstLine="147"/>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四、质量保修责任</w:t>
      </w:r>
    </w:p>
    <w:p w14:paraId="0E7AA406" w14:textId="77777777" w:rsidR="00362BBD" w:rsidRPr="00465832" w:rsidRDefault="00146D30">
      <w:pPr>
        <w:spacing w:line="500" w:lineRule="exact"/>
        <w:ind w:leftChars="50" w:left="105" w:firstLineChars="205" w:firstLine="492"/>
        <w:rPr>
          <w:rStyle w:val="NormalCharacter"/>
          <w:rFonts w:ascii="宋体" w:hAnsi="宋体" w:cs="宋体"/>
          <w:sz w:val="24"/>
        </w:rPr>
      </w:pPr>
      <w:r w:rsidRPr="00465832">
        <w:rPr>
          <w:rStyle w:val="NormalCharacter"/>
          <w:rFonts w:ascii="宋体" w:hAnsi="宋体" w:cs="宋体" w:hint="eastAsia"/>
          <w:sz w:val="24"/>
        </w:rPr>
        <w:t>1．属于保修范围、内容的项目，承包人应当在接到保修通知之日起7天内派人保修。承包人不在约定期限内派人保修的，发包人可以委托他人修理。</w:t>
      </w:r>
    </w:p>
    <w:p w14:paraId="701BF77A" w14:textId="77777777" w:rsidR="00362BBD" w:rsidRPr="00465832" w:rsidRDefault="00146D30">
      <w:pPr>
        <w:spacing w:line="500" w:lineRule="exact"/>
        <w:ind w:leftChars="50" w:left="105" w:firstLineChars="205" w:firstLine="492"/>
        <w:rPr>
          <w:rStyle w:val="NormalCharacter"/>
          <w:rFonts w:ascii="宋体" w:hAnsi="宋体" w:cs="宋体"/>
          <w:sz w:val="24"/>
        </w:rPr>
      </w:pPr>
      <w:r w:rsidRPr="00465832">
        <w:rPr>
          <w:rStyle w:val="NormalCharacter"/>
          <w:rFonts w:ascii="宋体" w:hAnsi="宋体" w:cs="宋体" w:hint="eastAsia"/>
          <w:sz w:val="24"/>
        </w:rPr>
        <w:t>2．发生紧急事故需抢修的，承包人在接到事故通知后，应当立即到达事故现场抢修。</w:t>
      </w:r>
    </w:p>
    <w:p w14:paraId="5107A41D" w14:textId="77777777" w:rsidR="00362BBD" w:rsidRPr="00465832" w:rsidRDefault="00146D30">
      <w:pPr>
        <w:spacing w:line="500" w:lineRule="exact"/>
        <w:ind w:leftChars="50" w:left="105" w:firstLineChars="205" w:firstLine="492"/>
        <w:rPr>
          <w:rStyle w:val="NormalCharacter"/>
          <w:rFonts w:ascii="宋体" w:hAnsi="宋体" w:cs="宋体"/>
          <w:sz w:val="24"/>
        </w:rPr>
      </w:pPr>
      <w:r w:rsidRPr="00465832">
        <w:rPr>
          <w:rStyle w:val="NormalCharacter"/>
          <w:rFonts w:ascii="宋体" w:hAnsi="宋体" w:cs="宋体" w:hint="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DC38689" w14:textId="77777777" w:rsidR="00362BBD" w:rsidRPr="00465832" w:rsidRDefault="00146D30">
      <w:pPr>
        <w:spacing w:line="500" w:lineRule="exact"/>
        <w:ind w:leftChars="200" w:left="420" w:firstLineChars="50" w:firstLine="120"/>
        <w:rPr>
          <w:rStyle w:val="NormalCharacter"/>
          <w:rFonts w:ascii="宋体" w:hAnsi="宋体" w:cs="宋体"/>
          <w:sz w:val="24"/>
        </w:rPr>
      </w:pPr>
      <w:r w:rsidRPr="00465832">
        <w:rPr>
          <w:rStyle w:val="NormalCharacter"/>
          <w:rFonts w:ascii="宋体" w:hAnsi="宋体" w:cs="宋体" w:hint="eastAsia"/>
          <w:sz w:val="24"/>
        </w:rPr>
        <w:t>4．质量保修完成后，由发包人组织验收。</w:t>
      </w:r>
    </w:p>
    <w:p w14:paraId="3ABAEEB2" w14:textId="77777777" w:rsidR="00362BBD" w:rsidRPr="00465832" w:rsidRDefault="00146D30">
      <w:pPr>
        <w:pStyle w:val="Heading4"/>
        <w:spacing w:line="500" w:lineRule="exact"/>
        <w:ind w:firstLine="147"/>
        <w:rPr>
          <w:rStyle w:val="NormalCharacter"/>
          <w:rFonts w:ascii="宋体" w:eastAsia="宋体" w:hAnsi="宋体" w:cs="宋体"/>
          <w:sz w:val="24"/>
          <w:szCs w:val="24"/>
        </w:rPr>
      </w:pPr>
      <w:r w:rsidRPr="00465832">
        <w:rPr>
          <w:rStyle w:val="NormalCharacter"/>
          <w:rFonts w:ascii="宋体" w:eastAsia="宋体" w:hAnsi="宋体" w:cs="宋体" w:hint="eastAsia"/>
          <w:sz w:val="24"/>
          <w:szCs w:val="24"/>
        </w:rPr>
        <w:t>五、保修费用</w:t>
      </w:r>
    </w:p>
    <w:p w14:paraId="654A4B9A" w14:textId="77777777" w:rsidR="00362BBD" w:rsidRPr="00465832" w:rsidRDefault="00146D30">
      <w:pPr>
        <w:spacing w:line="500" w:lineRule="exact"/>
        <w:ind w:firstLineChars="189" w:firstLine="454"/>
        <w:rPr>
          <w:rStyle w:val="NormalCharacter"/>
          <w:rFonts w:ascii="宋体" w:hAnsi="宋体" w:cs="宋体"/>
          <w:sz w:val="24"/>
        </w:rPr>
      </w:pPr>
      <w:r w:rsidRPr="00465832">
        <w:rPr>
          <w:rStyle w:val="NormalCharacter"/>
          <w:rFonts w:ascii="宋体" w:hAnsi="宋体" w:cs="宋体" w:hint="eastAsia"/>
          <w:sz w:val="24"/>
        </w:rPr>
        <w:t>保修费用由造成质量缺陷的责任方承担。</w:t>
      </w:r>
    </w:p>
    <w:p w14:paraId="6AF25029" w14:textId="77777777" w:rsidR="00362BBD" w:rsidRPr="00465832" w:rsidRDefault="00146D30">
      <w:pPr>
        <w:pStyle w:val="Heading4"/>
        <w:spacing w:line="500" w:lineRule="exact"/>
        <w:ind w:firstLine="147"/>
        <w:rPr>
          <w:rStyle w:val="NormalCharacter"/>
          <w:rFonts w:ascii="宋体" w:eastAsia="宋体" w:hAnsi="宋体" w:cs="宋体"/>
          <w:sz w:val="24"/>
          <w:szCs w:val="24"/>
          <w:u w:val="single"/>
        </w:rPr>
      </w:pPr>
      <w:r w:rsidRPr="00465832">
        <w:rPr>
          <w:rStyle w:val="NormalCharacter"/>
          <w:rFonts w:ascii="宋体" w:eastAsia="宋体" w:hAnsi="宋体" w:cs="宋体" w:hint="eastAsia"/>
          <w:sz w:val="24"/>
          <w:szCs w:val="24"/>
        </w:rPr>
        <w:t>六、双方约定的其他工程质量保修事项：</w:t>
      </w:r>
    </w:p>
    <w:p w14:paraId="691460D8" w14:textId="77777777" w:rsidR="00362BBD" w:rsidRPr="00465832" w:rsidRDefault="00146D30">
      <w:pPr>
        <w:spacing w:line="500" w:lineRule="exact"/>
        <w:ind w:firstLineChars="190" w:firstLine="456"/>
        <w:rPr>
          <w:rStyle w:val="NormalCharacter"/>
          <w:rFonts w:ascii="宋体" w:hAnsi="宋体" w:cs="宋体"/>
          <w:sz w:val="24"/>
        </w:rPr>
      </w:pPr>
      <w:r w:rsidRPr="00465832">
        <w:rPr>
          <w:rStyle w:val="NormalCharacter"/>
          <w:rFonts w:ascii="宋体" w:hAnsi="宋体" w:cs="宋体" w:hint="eastAsia"/>
          <w:sz w:val="24"/>
        </w:rPr>
        <w:t>工程质量保修书由发包人、承包人在工程竣工验收前共同签署，作为施工合同附件，其有效期限至保修期满。</w:t>
      </w:r>
    </w:p>
    <w:p w14:paraId="6E27ED65" w14:textId="77777777" w:rsidR="00362BBD" w:rsidRPr="00465832" w:rsidRDefault="00362BBD">
      <w:pPr>
        <w:spacing w:line="360" w:lineRule="auto"/>
        <w:ind w:firstLine="420"/>
        <w:rPr>
          <w:rStyle w:val="NormalCharacter"/>
          <w:rFonts w:ascii="宋体" w:hAnsi="宋体" w:cs="宋体"/>
          <w:sz w:val="24"/>
        </w:rPr>
      </w:pPr>
    </w:p>
    <w:p w14:paraId="33C0F43F" w14:textId="77777777" w:rsidR="00362BBD" w:rsidRPr="00465832" w:rsidRDefault="00362BBD">
      <w:pPr>
        <w:pStyle w:val="aa"/>
        <w:tabs>
          <w:tab w:val="left" w:pos="4676"/>
        </w:tabs>
        <w:spacing w:line="311" w:lineRule="exact"/>
        <w:ind w:firstLineChars="100" w:firstLine="240"/>
        <w:rPr>
          <w:sz w:val="24"/>
        </w:rPr>
      </w:pPr>
    </w:p>
    <w:p w14:paraId="7ACF1488" w14:textId="77777777" w:rsidR="00362BBD" w:rsidRPr="00465832" w:rsidRDefault="00362BBD">
      <w:pPr>
        <w:pStyle w:val="aa"/>
        <w:tabs>
          <w:tab w:val="left" w:pos="4676"/>
        </w:tabs>
        <w:spacing w:line="311" w:lineRule="exact"/>
        <w:ind w:firstLineChars="100" w:firstLine="240"/>
        <w:rPr>
          <w:sz w:val="24"/>
        </w:rPr>
      </w:pPr>
    </w:p>
    <w:p w14:paraId="791E9550" w14:textId="77777777" w:rsidR="00362BBD" w:rsidRPr="00465832" w:rsidRDefault="00362BBD">
      <w:pPr>
        <w:pStyle w:val="aa"/>
        <w:tabs>
          <w:tab w:val="left" w:pos="4676"/>
        </w:tabs>
        <w:spacing w:line="311" w:lineRule="exact"/>
        <w:ind w:firstLineChars="100" w:firstLine="240"/>
        <w:rPr>
          <w:sz w:val="24"/>
        </w:rPr>
      </w:pPr>
    </w:p>
    <w:p w14:paraId="62641AA8" w14:textId="77777777" w:rsidR="00362BBD" w:rsidRPr="00465832" w:rsidRDefault="00362BBD">
      <w:pPr>
        <w:pStyle w:val="aa"/>
        <w:tabs>
          <w:tab w:val="left" w:pos="4676"/>
        </w:tabs>
        <w:spacing w:line="311" w:lineRule="exact"/>
        <w:ind w:firstLineChars="100" w:firstLine="240"/>
        <w:rPr>
          <w:sz w:val="24"/>
        </w:rPr>
      </w:pPr>
    </w:p>
    <w:p w14:paraId="7E9E983F" w14:textId="77777777" w:rsidR="00362BBD" w:rsidRPr="00465832" w:rsidRDefault="00362BBD">
      <w:pPr>
        <w:pStyle w:val="aa"/>
        <w:tabs>
          <w:tab w:val="left" w:pos="4676"/>
        </w:tabs>
        <w:spacing w:line="311" w:lineRule="exact"/>
        <w:ind w:firstLineChars="100" w:firstLine="240"/>
        <w:rPr>
          <w:sz w:val="24"/>
        </w:rPr>
      </w:pPr>
    </w:p>
    <w:p w14:paraId="2B1F44A4" w14:textId="77777777" w:rsidR="00362BBD" w:rsidRPr="00465832" w:rsidRDefault="00362BBD">
      <w:pPr>
        <w:pStyle w:val="aa"/>
        <w:tabs>
          <w:tab w:val="left" w:pos="4676"/>
        </w:tabs>
        <w:spacing w:line="311" w:lineRule="exact"/>
        <w:ind w:firstLineChars="100" w:firstLine="240"/>
        <w:rPr>
          <w:sz w:val="24"/>
        </w:rPr>
      </w:pPr>
    </w:p>
    <w:p w14:paraId="7F0D4AD3" w14:textId="77777777" w:rsidR="00362BBD" w:rsidRPr="00465832" w:rsidRDefault="00362BBD">
      <w:pPr>
        <w:pStyle w:val="aa"/>
        <w:tabs>
          <w:tab w:val="left" w:pos="4676"/>
        </w:tabs>
        <w:spacing w:line="311" w:lineRule="exact"/>
        <w:ind w:firstLineChars="100" w:firstLine="240"/>
        <w:rPr>
          <w:sz w:val="24"/>
        </w:rPr>
      </w:pPr>
    </w:p>
    <w:p w14:paraId="79ADF326" w14:textId="77777777" w:rsidR="00362BBD" w:rsidRPr="00465832" w:rsidRDefault="00146D30">
      <w:pPr>
        <w:pStyle w:val="aa"/>
        <w:tabs>
          <w:tab w:val="left" w:pos="4676"/>
        </w:tabs>
        <w:spacing w:line="311" w:lineRule="exact"/>
        <w:ind w:firstLineChars="100" w:firstLine="240"/>
        <w:rPr>
          <w:sz w:val="24"/>
        </w:rPr>
      </w:pPr>
      <w:r w:rsidRPr="00465832">
        <w:rPr>
          <w:sz w:val="24"/>
        </w:rPr>
        <w:lastRenderedPageBreak/>
        <w:t>发包人：</w:t>
      </w:r>
      <w:r w:rsidRPr="00465832">
        <w:rPr>
          <w:sz w:val="24"/>
        </w:rPr>
        <w:tab/>
        <w:t>(公章)</w:t>
      </w:r>
      <w:r w:rsidRPr="00465832">
        <w:rPr>
          <w:sz w:val="24"/>
        </w:rPr>
        <w:tab/>
        <w:t>承包人：</w:t>
      </w:r>
      <w:r w:rsidRPr="00465832">
        <w:rPr>
          <w:sz w:val="24"/>
        </w:rPr>
        <w:tab/>
        <w:t>(公章)</w:t>
      </w:r>
    </w:p>
    <w:p w14:paraId="7B2737F6" w14:textId="77777777" w:rsidR="00362BBD" w:rsidRPr="00465832" w:rsidRDefault="00362BBD">
      <w:pPr>
        <w:pStyle w:val="aa"/>
        <w:tabs>
          <w:tab w:val="left" w:pos="4676"/>
        </w:tabs>
        <w:spacing w:line="311" w:lineRule="exact"/>
        <w:ind w:firstLineChars="100" w:firstLine="240"/>
        <w:rPr>
          <w:sz w:val="24"/>
        </w:rPr>
      </w:pPr>
    </w:p>
    <w:p w14:paraId="6871F593" w14:textId="77777777" w:rsidR="00362BBD" w:rsidRPr="00465832" w:rsidRDefault="00362BBD">
      <w:pPr>
        <w:pStyle w:val="aa"/>
        <w:tabs>
          <w:tab w:val="left" w:pos="4676"/>
        </w:tabs>
        <w:spacing w:line="311" w:lineRule="exact"/>
        <w:ind w:firstLineChars="100" w:firstLine="240"/>
        <w:rPr>
          <w:sz w:val="24"/>
        </w:rPr>
      </w:pPr>
    </w:p>
    <w:p w14:paraId="68623631" w14:textId="77777777" w:rsidR="00362BBD" w:rsidRPr="00465832" w:rsidRDefault="00146D30">
      <w:pPr>
        <w:pStyle w:val="aa"/>
        <w:tabs>
          <w:tab w:val="left" w:pos="4676"/>
        </w:tabs>
        <w:spacing w:line="311" w:lineRule="exact"/>
        <w:ind w:leftChars="114" w:left="5519" w:hangingChars="2200" w:hanging="5280"/>
        <w:jc w:val="both"/>
        <w:rPr>
          <w:sz w:val="24"/>
        </w:rPr>
      </w:pPr>
      <w:r w:rsidRPr="00465832">
        <w:rPr>
          <w:sz w:val="24"/>
        </w:rPr>
        <w:t>地 址：</w:t>
      </w:r>
      <w:r w:rsidRPr="00465832">
        <w:rPr>
          <w:rFonts w:hint="eastAsia"/>
          <w:sz w:val="24"/>
        </w:rPr>
        <w:t xml:space="preserve">                               </w:t>
      </w:r>
      <w:r w:rsidRPr="00465832">
        <w:rPr>
          <w:sz w:val="24"/>
        </w:rPr>
        <w:t>地址：</w:t>
      </w:r>
    </w:p>
    <w:p w14:paraId="3108AD59" w14:textId="77777777" w:rsidR="00362BBD" w:rsidRPr="00465832" w:rsidRDefault="00362BBD">
      <w:pPr>
        <w:rPr>
          <w:sz w:val="24"/>
        </w:rPr>
      </w:pPr>
    </w:p>
    <w:p w14:paraId="73DBE979" w14:textId="77777777" w:rsidR="00362BBD" w:rsidRPr="00465832" w:rsidRDefault="00146D30">
      <w:pPr>
        <w:pStyle w:val="aa"/>
        <w:tabs>
          <w:tab w:val="left" w:pos="4676"/>
        </w:tabs>
        <w:spacing w:line="311" w:lineRule="exact"/>
        <w:ind w:firstLineChars="100" w:firstLine="240"/>
        <w:rPr>
          <w:sz w:val="24"/>
        </w:rPr>
      </w:pPr>
      <w:r w:rsidRPr="00465832">
        <w:rPr>
          <w:sz w:val="24"/>
        </w:rPr>
        <w:t>法定代表人：</w:t>
      </w:r>
      <w:r w:rsidRPr="00465832">
        <w:rPr>
          <w:sz w:val="24"/>
        </w:rPr>
        <w:tab/>
        <w:t>法定代表人：</w:t>
      </w:r>
    </w:p>
    <w:p w14:paraId="2A9AD50A" w14:textId="77777777" w:rsidR="00362BBD" w:rsidRPr="00465832" w:rsidRDefault="00362BBD">
      <w:pPr>
        <w:pStyle w:val="aa"/>
        <w:tabs>
          <w:tab w:val="left" w:pos="4676"/>
        </w:tabs>
        <w:spacing w:line="311" w:lineRule="exact"/>
        <w:ind w:firstLineChars="100" w:firstLine="240"/>
        <w:rPr>
          <w:sz w:val="24"/>
        </w:rPr>
      </w:pPr>
    </w:p>
    <w:p w14:paraId="063ED774" w14:textId="77777777" w:rsidR="00362BBD" w:rsidRPr="00465832" w:rsidRDefault="00146D30">
      <w:pPr>
        <w:pStyle w:val="aa"/>
        <w:tabs>
          <w:tab w:val="left" w:pos="4676"/>
        </w:tabs>
        <w:spacing w:before="152"/>
        <w:ind w:left="236"/>
        <w:rPr>
          <w:sz w:val="24"/>
        </w:rPr>
      </w:pPr>
      <w:r w:rsidRPr="00465832">
        <w:rPr>
          <w:sz w:val="24"/>
        </w:rPr>
        <w:t>委托代理人：</w:t>
      </w:r>
      <w:r w:rsidRPr="00465832">
        <w:rPr>
          <w:sz w:val="24"/>
        </w:rPr>
        <w:tab/>
        <w:t>委托代理人：</w:t>
      </w:r>
    </w:p>
    <w:p w14:paraId="3EB0CFD1" w14:textId="77777777" w:rsidR="00362BBD" w:rsidRPr="00465832" w:rsidRDefault="00146D30">
      <w:pPr>
        <w:pStyle w:val="aa"/>
        <w:tabs>
          <w:tab w:val="left" w:pos="716"/>
          <w:tab w:val="left" w:pos="4676"/>
          <w:tab w:val="left" w:pos="5156"/>
        </w:tabs>
        <w:spacing w:before="152"/>
        <w:ind w:left="236"/>
        <w:rPr>
          <w:sz w:val="24"/>
        </w:rPr>
      </w:pPr>
      <w:r w:rsidRPr="00465832">
        <w:rPr>
          <w:sz w:val="24"/>
        </w:rPr>
        <w:t>电</w:t>
      </w:r>
      <w:r w:rsidRPr="00465832">
        <w:rPr>
          <w:sz w:val="24"/>
        </w:rPr>
        <w:tab/>
        <w:t>话：</w:t>
      </w:r>
      <w:r w:rsidRPr="00465832">
        <w:rPr>
          <w:sz w:val="24"/>
        </w:rPr>
        <w:tab/>
        <w:t>电</w:t>
      </w:r>
      <w:r w:rsidRPr="00465832">
        <w:rPr>
          <w:sz w:val="24"/>
        </w:rPr>
        <w:tab/>
        <w:t>话：</w:t>
      </w:r>
    </w:p>
    <w:p w14:paraId="7157A0D4" w14:textId="77777777" w:rsidR="00362BBD" w:rsidRPr="00465832" w:rsidRDefault="00146D30">
      <w:pPr>
        <w:pStyle w:val="aa"/>
        <w:tabs>
          <w:tab w:val="left" w:pos="716"/>
          <w:tab w:val="left" w:pos="4676"/>
          <w:tab w:val="left" w:pos="5156"/>
        </w:tabs>
        <w:spacing w:before="152"/>
        <w:ind w:left="236"/>
        <w:rPr>
          <w:sz w:val="24"/>
        </w:rPr>
      </w:pPr>
      <w:r w:rsidRPr="00465832">
        <w:rPr>
          <w:sz w:val="24"/>
        </w:rPr>
        <w:t>传</w:t>
      </w:r>
      <w:r w:rsidRPr="00465832">
        <w:rPr>
          <w:sz w:val="24"/>
        </w:rPr>
        <w:tab/>
        <w:t>真：</w:t>
      </w:r>
      <w:r w:rsidRPr="00465832">
        <w:rPr>
          <w:sz w:val="24"/>
        </w:rPr>
        <w:tab/>
        <w:t>传</w:t>
      </w:r>
      <w:r w:rsidRPr="00465832">
        <w:rPr>
          <w:sz w:val="24"/>
        </w:rPr>
        <w:tab/>
        <w:t>真：</w:t>
      </w:r>
    </w:p>
    <w:p w14:paraId="36C4E6C5" w14:textId="77777777" w:rsidR="00362BBD" w:rsidRPr="00465832" w:rsidRDefault="00146D30">
      <w:pPr>
        <w:pStyle w:val="aa"/>
        <w:tabs>
          <w:tab w:val="left" w:pos="4676"/>
        </w:tabs>
        <w:spacing w:before="152"/>
        <w:ind w:left="236"/>
        <w:rPr>
          <w:sz w:val="24"/>
        </w:rPr>
      </w:pPr>
      <w:r w:rsidRPr="00465832">
        <w:rPr>
          <w:sz w:val="24"/>
        </w:rPr>
        <w:t>电子信箱：</w:t>
      </w:r>
      <w:r w:rsidRPr="00465832">
        <w:rPr>
          <w:sz w:val="24"/>
        </w:rPr>
        <w:tab/>
        <w:t>电子信箱：</w:t>
      </w:r>
    </w:p>
    <w:p w14:paraId="1D42BB0F" w14:textId="77777777" w:rsidR="00362BBD" w:rsidRPr="00465832" w:rsidRDefault="00146D30">
      <w:pPr>
        <w:pStyle w:val="aa"/>
        <w:tabs>
          <w:tab w:val="left" w:pos="4674"/>
        </w:tabs>
        <w:spacing w:before="152"/>
        <w:ind w:leftChars="106" w:left="3583" w:hangingChars="1400" w:hanging="3360"/>
        <w:jc w:val="both"/>
        <w:rPr>
          <w:sz w:val="24"/>
        </w:rPr>
      </w:pPr>
      <w:r w:rsidRPr="00465832">
        <w:rPr>
          <w:sz w:val="24"/>
        </w:rPr>
        <w:t>开户银行：</w:t>
      </w:r>
      <w:r w:rsidRPr="00465832">
        <w:rPr>
          <w:rFonts w:hint="eastAsia"/>
          <w:sz w:val="24"/>
        </w:rPr>
        <w:t xml:space="preserve">    </w:t>
      </w:r>
      <w:r w:rsidRPr="00465832">
        <w:rPr>
          <w:sz w:val="24"/>
        </w:rPr>
        <w:tab/>
      </w:r>
      <w:r w:rsidRPr="00465832">
        <w:rPr>
          <w:rFonts w:hint="eastAsia"/>
          <w:sz w:val="24"/>
        </w:rPr>
        <w:t xml:space="preserve">         </w:t>
      </w:r>
      <w:r w:rsidRPr="00465832">
        <w:rPr>
          <w:sz w:val="24"/>
        </w:rPr>
        <w:t>开户银行：</w:t>
      </w:r>
    </w:p>
    <w:p w14:paraId="45940B27" w14:textId="77777777" w:rsidR="00362BBD" w:rsidRPr="00465832" w:rsidRDefault="00146D30">
      <w:pPr>
        <w:pStyle w:val="aa"/>
        <w:tabs>
          <w:tab w:val="left" w:pos="716"/>
          <w:tab w:val="left" w:pos="4676"/>
          <w:tab w:val="left" w:pos="5156"/>
        </w:tabs>
        <w:spacing w:before="152"/>
        <w:ind w:left="236"/>
        <w:sectPr w:rsidR="00362BBD" w:rsidRPr="00465832">
          <w:pgSz w:w="11850" w:h="16790"/>
          <w:pgMar w:top="1380" w:right="1260" w:bottom="1120" w:left="1300" w:header="0" w:footer="819" w:gutter="0"/>
          <w:cols w:space="720"/>
        </w:sectPr>
      </w:pPr>
      <w:r w:rsidRPr="00465832">
        <w:rPr>
          <w:sz w:val="24"/>
        </w:rPr>
        <w:t>账</w:t>
      </w:r>
      <w:r w:rsidRPr="00465832">
        <w:rPr>
          <w:sz w:val="24"/>
        </w:rPr>
        <w:tab/>
        <w:t>号：</w:t>
      </w:r>
      <w:r w:rsidRPr="00465832">
        <w:rPr>
          <w:sz w:val="24"/>
        </w:rPr>
        <w:tab/>
        <w:t>账</w:t>
      </w:r>
      <w:r w:rsidRPr="00465832">
        <w:rPr>
          <w:sz w:val="24"/>
        </w:rPr>
        <w:tab/>
        <w:t>号：</w:t>
      </w:r>
    </w:p>
    <w:p w14:paraId="5C122222" w14:textId="77777777" w:rsidR="00362BBD" w:rsidRPr="00465832" w:rsidRDefault="00146D30">
      <w:pPr>
        <w:pStyle w:val="Heading3"/>
        <w:spacing w:line="360" w:lineRule="auto"/>
        <w:ind w:firstLine="157"/>
        <w:rPr>
          <w:rFonts w:ascii="宋体" w:eastAsia="宋体" w:cs="宋体"/>
          <w:b/>
          <w:bCs w:val="0"/>
          <w:kern w:val="0"/>
          <w:sz w:val="32"/>
          <w:szCs w:val="27"/>
        </w:rPr>
      </w:pPr>
      <w:r w:rsidRPr="00465832">
        <w:rPr>
          <w:rFonts w:ascii="宋体" w:eastAsia="宋体" w:cs="宋体" w:hint="eastAsia"/>
          <w:b/>
          <w:bCs w:val="0"/>
          <w:kern w:val="0"/>
          <w:sz w:val="32"/>
          <w:szCs w:val="27"/>
        </w:rPr>
        <w:lastRenderedPageBreak/>
        <w:t>附件3：</w:t>
      </w:r>
    </w:p>
    <w:p w14:paraId="7A852E80"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承包人用于本工程施工的机械设备表</w:t>
      </w:r>
    </w:p>
    <w:tbl>
      <w:tblPr>
        <w:tblW w:w="980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362BBD" w:rsidRPr="00465832" w14:paraId="4B0B58C0" w14:textId="77777777">
        <w:trPr>
          <w:jc w:val="center"/>
        </w:trPr>
        <w:tc>
          <w:tcPr>
            <w:tcW w:w="1162" w:type="dxa"/>
            <w:tcBorders>
              <w:top w:val="single" w:sz="12" w:space="0" w:color="000000"/>
              <w:left w:val="single" w:sz="12" w:space="0" w:color="000000"/>
              <w:bottom w:val="double" w:sz="6" w:space="0" w:color="000000"/>
              <w:right w:val="single" w:sz="6" w:space="0" w:color="000000"/>
            </w:tcBorders>
            <w:vAlign w:val="center"/>
          </w:tcPr>
          <w:p w14:paraId="7E8FCE84"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序号</w:t>
            </w:r>
          </w:p>
        </w:tc>
        <w:tc>
          <w:tcPr>
            <w:tcW w:w="1418" w:type="dxa"/>
            <w:tcBorders>
              <w:top w:val="single" w:sz="12" w:space="0" w:color="000000"/>
              <w:left w:val="single" w:sz="6" w:space="0" w:color="000000"/>
              <w:bottom w:val="double" w:sz="6" w:space="0" w:color="000000"/>
              <w:right w:val="single" w:sz="6" w:space="0" w:color="000000"/>
            </w:tcBorders>
            <w:vAlign w:val="center"/>
          </w:tcPr>
          <w:p w14:paraId="128D07CC"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机械或设备名称</w:t>
            </w:r>
          </w:p>
        </w:tc>
        <w:tc>
          <w:tcPr>
            <w:tcW w:w="850" w:type="dxa"/>
            <w:tcBorders>
              <w:top w:val="single" w:sz="12" w:space="0" w:color="000000"/>
              <w:left w:val="single" w:sz="6" w:space="0" w:color="000000"/>
              <w:bottom w:val="double" w:sz="6" w:space="0" w:color="000000"/>
              <w:right w:val="single" w:sz="6" w:space="0" w:color="000000"/>
            </w:tcBorders>
            <w:vAlign w:val="center"/>
          </w:tcPr>
          <w:p w14:paraId="6941B492"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规格型号</w:t>
            </w:r>
          </w:p>
        </w:tc>
        <w:tc>
          <w:tcPr>
            <w:tcW w:w="1058" w:type="dxa"/>
            <w:tcBorders>
              <w:top w:val="single" w:sz="12" w:space="0" w:color="000000"/>
              <w:left w:val="single" w:sz="6" w:space="0" w:color="000000"/>
              <w:bottom w:val="double" w:sz="6" w:space="0" w:color="000000"/>
              <w:right w:val="single" w:sz="6" w:space="0" w:color="000000"/>
            </w:tcBorders>
            <w:vAlign w:val="center"/>
          </w:tcPr>
          <w:p w14:paraId="6E8C0975"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数量</w:t>
            </w:r>
          </w:p>
        </w:tc>
        <w:tc>
          <w:tcPr>
            <w:tcW w:w="880" w:type="dxa"/>
            <w:tcBorders>
              <w:top w:val="single" w:sz="12" w:space="0" w:color="000000"/>
              <w:left w:val="single" w:sz="6" w:space="0" w:color="000000"/>
              <w:bottom w:val="double" w:sz="6" w:space="0" w:color="000000"/>
              <w:right w:val="single" w:sz="6" w:space="0" w:color="000000"/>
            </w:tcBorders>
            <w:vAlign w:val="center"/>
          </w:tcPr>
          <w:p w14:paraId="1846B817"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产地</w:t>
            </w:r>
          </w:p>
        </w:tc>
        <w:tc>
          <w:tcPr>
            <w:tcW w:w="1020" w:type="dxa"/>
            <w:tcBorders>
              <w:top w:val="single" w:sz="12" w:space="0" w:color="000000"/>
              <w:left w:val="single" w:sz="6" w:space="0" w:color="000000"/>
              <w:bottom w:val="double" w:sz="6" w:space="0" w:color="000000"/>
              <w:right w:val="single" w:sz="6" w:space="0" w:color="000000"/>
            </w:tcBorders>
            <w:vAlign w:val="center"/>
          </w:tcPr>
          <w:p w14:paraId="18DBD69A"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制造年份</w:t>
            </w:r>
          </w:p>
        </w:tc>
        <w:tc>
          <w:tcPr>
            <w:tcW w:w="1480" w:type="dxa"/>
            <w:tcBorders>
              <w:top w:val="single" w:sz="12" w:space="0" w:color="000000"/>
              <w:left w:val="single" w:sz="6" w:space="0" w:color="000000"/>
              <w:bottom w:val="double" w:sz="6" w:space="0" w:color="000000"/>
              <w:right w:val="single" w:sz="6" w:space="0" w:color="000000"/>
            </w:tcBorders>
            <w:vAlign w:val="center"/>
          </w:tcPr>
          <w:p w14:paraId="43FDD79B"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额定功率(kW)</w:t>
            </w:r>
          </w:p>
        </w:tc>
        <w:tc>
          <w:tcPr>
            <w:tcW w:w="1020" w:type="dxa"/>
            <w:tcBorders>
              <w:top w:val="single" w:sz="12" w:space="0" w:color="000000"/>
              <w:left w:val="single" w:sz="6" w:space="0" w:color="000000"/>
              <w:bottom w:val="double" w:sz="6" w:space="0" w:color="000000"/>
              <w:right w:val="single" w:sz="6" w:space="0" w:color="000000"/>
            </w:tcBorders>
            <w:vAlign w:val="center"/>
          </w:tcPr>
          <w:p w14:paraId="055A3A01"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生产能力</w:t>
            </w:r>
          </w:p>
        </w:tc>
        <w:tc>
          <w:tcPr>
            <w:tcW w:w="921" w:type="dxa"/>
            <w:tcBorders>
              <w:top w:val="single" w:sz="12" w:space="0" w:color="000000"/>
              <w:left w:val="single" w:sz="6" w:space="0" w:color="000000"/>
              <w:bottom w:val="double" w:sz="6" w:space="0" w:color="000000"/>
              <w:right w:val="single" w:sz="12" w:space="0" w:color="000000"/>
            </w:tcBorders>
            <w:vAlign w:val="center"/>
          </w:tcPr>
          <w:p w14:paraId="485CB682" w14:textId="77777777" w:rsidR="00362BBD" w:rsidRPr="00465832" w:rsidRDefault="00146D30">
            <w:pPr>
              <w:pStyle w:val="BodyText"/>
              <w:keepNext/>
              <w:spacing w:after="0" w:line="360" w:lineRule="auto"/>
              <w:ind w:left="63" w:right="63"/>
              <w:rPr>
                <w:rStyle w:val="NormalCharacter"/>
                <w:rFonts w:ascii="宋体" w:hAnsi="宋体" w:cs="宋体"/>
                <w:sz w:val="28"/>
                <w:szCs w:val="30"/>
              </w:rPr>
            </w:pPr>
            <w:r w:rsidRPr="00465832">
              <w:rPr>
                <w:rStyle w:val="NormalCharacter"/>
                <w:rFonts w:ascii="宋体" w:hAnsi="宋体" w:cs="宋体" w:hint="eastAsia"/>
                <w:sz w:val="28"/>
                <w:szCs w:val="30"/>
              </w:rPr>
              <w:t>备注</w:t>
            </w:r>
          </w:p>
        </w:tc>
      </w:tr>
      <w:tr w:rsidR="00362BBD" w:rsidRPr="00465832" w14:paraId="1E47ABDD" w14:textId="77777777">
        <w:trPr>
          <w:trHeight w:val="567"/>
          <w:jc w:val="center"/>
        </w:trPr>
        <w:tc>
          <w:tcPr>
            <w:tcW w:w="1162" w:type="dxa"/>
            <w:tcBorders>
              <w:top w:val="double" w:sz="6" w:space="0" w:color="000000"/>
              <w:left w:val="single" w:sz="12" w:space="0" w:color="000000"/>
              <w:bottom w:val="single" w:sz="6" w:space="0" w:color="000000"/>
              <w:right w:val="single" w:sz="6" w:space="0" w:color="000000"/>
            </w:tcBorders>
            <w:vAlign w:val="center"/>
          </w:tcPr>
          <w:p w14:paraId="12194BD0" w14:textId="77777777" w:rsidR="00362BBD" w:rsidRPr="00465832" w:rsidRDefault="00146D30">
            <w:pPr>
              <w:pStyle w:val="UserStyle161"/>
              <w:spacing w:line="360" w:lineRule="auto"/>
              <w:rPr>
                <w:rStyle w:val="NormalCharacter"/>
                <w:rFonts w:ascii="宋体" w:hAnsi="宋体" w:cs="宋体"/>
                <w:szCs w:val="21"/>
              </w:rPr>
            </w:pPr>
            <w:r w:rsidRPr="00465832">
              <w:rPr>
                <w:rStyle w:val="NormalCharacter"/>
                <w:rFonts w:ascii="宋体" w:hAnsi="宋体" w:cs="宋体" w:hint="eastAsia"/>
                <w:szCs w:val="21"/>
              </w:rPr>
              <w:t>1</w:t>
            </w:r>
          </w:p>
        </w:tc>
        <w:tc>
          <w:tcPr>
            <w:tcW w:w="1418" w:type="dxa"/>
            <w:tcBorders>
              <w:top w:val="double" w:sz="6" w:space="0" w:color="000000"/>
              <w:left w:val="single" w:sz="6" w:space="0" w:color="000000"/>
              <w:bottom w:val="single" w:sz="6" w:space="0" w:color="000000"/>
              <w:right w:val="single" w:sz="6" w:space="0" w:color="000000"/>
            </w:tcBorders>
            <w:vAlign w:val="center"/>
          </w:tcPr>
          <w:p w14:paraId="0179EDEE" w14:textId="77777777" w:rsidR="00362BBD" w:rsidRPr="00465832" w:rsidRDefault="00362BBD">
            <w:pPr>
              <w:pStyle w:val="UserStyle161"/>
              <w:spacing w:line="360" w:lineRule="auto"/>
              <w:rPr>
                <w:rStyle w:val="NormalCharacter"/>
                <w:rFonts w:ascii="宋体" w:hAnsi="宋体" w:cs="宋体"/>
                <w:szCs w:val="21"/>
              </w:rPr>
            </w:pPr>
          </w:p>
        </w:tc>
        <w:tc>
          <w:tcPr>
            <w:tcW w:w="850" w:type="dxa"/>
            <w:tcBorders>
              <w:top w:val="double" w:sz="6" w:space="0" w:color="000000"/>
              <w:left w:val="single" w:sz="6" w:space="0" w:color="000000"/>
              <w:bottom w:val="single" w:sz="6" w:space="0" w:color="000000"/>
              <w:right w:val="single" w:sz="6" w:space="0" w:color="000000"/>
            </w:tcBorders>
            <w:vAlign w:val="center"/>
          </w:tcPr>
          <w:p w14:paraId="16374872" w14:textId="77777777" w:rsidR="00362BBD" w:rsidRPr="00465832" w:rsidRDefault="00362BBD">
            <w:pPr>
              <w:pStyle w:val="UserStyle161"/>
              <w:spacing w:line="360" w:lineRule="auto"/>
              <w:rPr>
                <w:rStyle w:val="NormalCharacter"/>
                <w:rFonts w:ascii="宋体" w:hAnsi="宋体" w:cs="宋体"/>
                <w:szCs w:val="21"/>
              </w:rPr>
            </w:pPr>
          </w:p>
        </w:tc>
        <w:tc>
          <w:tcPr>
            <w:tcW w:w="1058" w:type="dxa"/>
            <w:tcBorders>
              <w:top w:val="double" w:sz="6" w:space="0" w:color="000000"/>
              <w:left w:val="single" w:sz="6" w:space="0" w:color="000000"/>
              <w:bottom w:val="single" w:sz="6" w:space="0" w:color="000000"/>
              <w:right w:val="single" w:sz="6" w:space="0" w:color="000000"/>
            </w:tcBorders>
            <w:vAlign w:val="center"/>
          </w:tcPr>
          <w:p w14:paraId="15DFCED8" w14:textId="77777777" w:rsidR="00362BBD" w:rsidRPr="00465832" w:rsidRDefault="00362BBD">
            <w:pPr>
              <w:pStyle w:val="UserStyle161"/>
              <w:spacing w:line="360" w:lineRule="auto"/>
              <w:rPr>
                <w:rStyle w:val="NormalCharacter"/>
                <w:rFonts w:ascii="宋体" w:hAnsi="宋体" w:cs="宋体"/>
                <w:szCs w:val="21"/>
              </w:rPr>
            </w:pPr>
          </w:p>
        </w:tc>
        <w:tc>
          <w:tcPr>
            <w:tcW w:w="880" w:type="dxa"/>
            <w:tcBorders>
              <w:top w:val="double" w:sz="6" w:space="0" w:color="000000"/>
              <w:left w:val="single" w:sz="6" w:space="0" w:color="000000"/>
              <w:bottom w:val="single" w:sz="6" w:space="0" w:color="000000"/>
              <w:right w:val="single" w:sz="6" w:space="0" w:color="000000"/>
            </w:tcBorders>
            <w:vAlign w:val="center"/>
          </w:tcPr>
          <w:p w14:paraId="7AFA79EE"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double" w:sz="6" w:space="0" w:color="000000"/>
              <w:left w:val="single" w:sz="6" w:space="0" w:color="000000"/>
              <w:bottom w:val="single" w:sz="6" w:space="0" w:color="000000"/>
              <w:right w:val="single" w:sz="6" w:space="0" w:color="000000"/>
            </w:tcBorders>
            <w:vAlign w:val="center"/>
          </w:tcPr>
          <w:p w14:paraId="1779230D"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double" w:sz="6" w:space="0" w:color="000000"/>
              <w:left w:val="single" w:sz="6" w:space="0" w:color="000000"/>
              <w:bottom w:val="single" w:sz="6" w:space="0" w:color="000000"/>
              <w:right w:val="single" w:sz="6" w:space="0" w:color="000000"/>
            </w:tcBorders>
            <w:vAlign w:val="center"/>
          </w:tcPr>
          <w:p w14:paraId="11D95E37"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double" w:sz="6" w:space="0" w:color="000000"/>
              <w:left w:val="single" w:sz="6" w:space="0" w:color="000000"/>
              <w:bottom w:val="single" w:sz="6" w:space="0" w:color="000000"/>
              <w:right w:val="single" w:sz="6" w:space="0" w:color="000000"/>
            </w:tcBorders>
            <w:vAlign w:val="center"/>
          </w:tcPr>
          <w:p w14:paraId="1D631BB0" w14:textId="77777777" w:rsidR="00362BBD" w:rsidRPr="00465832" w:rsidRDefault="00362BBD">
            <w:pPr>
              <w:pStyle w:val="UserStyle161"/>
              <w:spacing w:line="360" w:lineRule="auto"/>
              <w:rPr>
                <w:rStyle w:val="NormalCharacter"/>
                <w:rFonts w:ascii="宋体" w:hAnsi="宋体" w:cs="宋体"/>
              </w:rPr>
            </w:pPr>
          </w:p>
        </w:tc>
        <w:tc>
          <w:tcPr>
            <w:tcW w:w="921" w:type="dxa"/>
            <w:tcBorders>
              <w:top w:val="double" w:sz="6" w:space="0" w:color="000000"/>
              <w:left w:val="single" w:sz="6" w:space="0" w:color="000000"/>
              <w:bottom w:val="single" w:sz="6" w:space="0" w:color="000000"/>
              <w:right w:val="single" w:sz="12" w:space="0" w:color="000000"/>
            </w:tcBorders>
            <w:vAlign w:val="center"/>
          </w:tcPr>
          <w:p w14:paraId="5DCBE2C9" w14:textId="77777777" w:rsidR="00362BBD" w:rsidRPr="00465832" w:rsidRDefault="00362BBD">
            <w:pPr>
              <w:pStyle w:val="UserStyle161"/>
              <w:spacing w:line="360" w:lineRule="auto"/>
              <w:rPr>
                <w:rStyle w:val="NormalCharacter"/>
                <w:rFonts w:ascii="宋体" w:hAnsi="宋体" w:cs="宋体"/>
                <w:szCs w:val="21"/>
              </w:rPr>
            </w:pPr>
          </w:p>
        </w:tc>
      </w:tr>
      <w:tr w:rsidR="00362BBD" w:rsidRPr="00465832" w14:paraId="08B0BE7D" w14:textId="77777777">
        <w:trPr>
          <w:trHeight w:val="567"/>
          <w:jc w:val="center"/>
        </w:trPr>
        <w:tc>
          <w:tcPr>
            <w:tcW w:w="1162" w:type="dxa"/>
            <w:tcBorders>
              <w:top w:val="nil"/>
              <w:left w:val="single" w:sz="12" w:space="0" w:color="000000"/>
              <w:bottom w:val="single" w:sz="6" w:space="0" w:color="000000"/>
              <w:right w:val="single" w:sz="6" w:space="0" w:color="000000"/>
            </w:tcBorders>
            <w:vAlign w:val="center"/>
          </w:tcPr>
          <w:p w14:paraId="6A5A3B77"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2</w:t>
            </w:r>
          </w:p>
        </w:tc>
        <w:tc>
          <w:tcPr>
            <w:tcW w:w="1418" w:type="dxa"/>
            <w:tcBorders>
              <w:top w:val="nil"/>
              <w:left w:val="single" w:sz="6" w:space="0" w:color="000000"/>
              <w:bottom w:val="single" w:sz="6" w:space="0" w:color="000000"/>
              <w:right w:val="single" w:sz="6" w:space="0" w:color="000000"/>
            </w:tcBorders>
            <w:vAlign w:val="center"/>
          </w:tcPr>
          <w:p w14:paraId="15FA1AFA" w14:textId="77777777" w:rsidR="00362BBD" w:rsidRPr="00465832" w:rsidRDefault="00362BBD">
            <w:pPr>
              <w:pStyle w:val="UserStyle161"/>
              <w:spacing w:line="360" w:lineRule="auto"/>
              <w:rPr>
                <w:rStyle w:val="NormalCharacter"/>
                <w:rFonts w:ascii="宋体" w:hAnsi="宋体" w:cs="宋体"/>
              </w:rPr>
            </w:pPr>
          </w:p>
        </w:tc>
        <w:tc>
          <w:tcPr>
            <w:tcW w:w="850" w:type="dxa"/>
            <w:tcBorders>
              <w:top w:val="nil"/>
              <w:left w:val="single" w:sz="6" w:space="0" w:color="000000"/>
              <w:bottom w:val="single" w:sz="6" w:space="0" w:color="000000"/>
              <w:right w:val="single" w:sz="6" w:space="0" w:color="000000"/>
            </w:tcBorders>
            <w:vAlign w:val="center"/>
          </w:tcPr>
          <w:p w14:paraId="6C650D45"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nil"/>
              <w:left w:val="single" w:sz="6" w:space="0" w:color="000000"/>
              <w:bottom w:val="single" w:sz="6" w:space="0" w:color="000000"/>
              <w:right w:val="single" w:sz="6" w:space="0" w:color="000000"/>
            </w:tcBorders>
            <w:vAlign w:val="center"/>
          </w:tcPr>
          <w:p w14:paraId="3532AFCB" w14:textId="77777777" w:rsidR="00362BBD" w:rsidRPr="00465832" w:rsidRDefault="00362BBD">
            <w:pPr>
              <w:pStyle w:val="UserStyle161"/>
              <w:spacing w:line="360" w:lineRule="auto"/>
              <w:rPr>
                <w:rStyle w:val="NormalCharacter"/>
                <w:rFonts w:ascii="宋体" w:hAnsi="宋体" w:cs="宋体"/>
              </w:rPr>
            </w:pPr>
          </w:p>
        </w:tc>
        <w:tc>
          <w:tcPr>
            <w:tcW w:w="880" w:type="dxa"/>
            <w:tcBorders>
              <w:top w:val="nil"/>
              <w:left w:val="single" w:sz="6" w:space="0" w:color="000000"/>
              <w:bottom w:val="single" w:sz="6" w:space="0" w:color="000000"/>
              <w:right w:val="single" w:sz="6" w:space="0" w:color="000000"/>
            </w:tcBorders>
            <w:vAlign w:val="center"/>
          </w:tcPr>
          <w:p w14:paraId="3CB4C791"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nil"/>
              <w:left w:val="single" w:sz="6" w:space="0" w:color="000000"/>
              <w:bottom w:val="single" w:sz="6" w:space="0" w:color="000000"/>
              <w:right w:val="single" w:sz="6" w:space="0" w:color="000000"/>
            </w:tcBorders>
            <w:vAlign w:val="center"/>
          </w:tcPr>
          <w:p w14:paraId="53E6871F"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nil"/>
              <w:left w:val="single" w:sz="6" w:space="0" w:color="000000"/>
              <w:bottom w:val="single" w:sz="6" w:space="0" w:color="000000"/>
              <w:right w:val="single" w:sz="6" w:space="0" w:color="000000"/>
            </w:tcBorders>
            <w:vAlign w:val="center"/>
          </w:tcPr>
          <w:p w14:paraId="36254C2B"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nil"/>
              <w:left w:val="single" w:sz="6" w:space="0" w:color="000000"/>
              <w:bottom w:val="single" w:sz="6" w:space="0" w:color="000000"/>
              <w:right w:val="single" w:sz="6" w:space="0" w:color="000000"/>
            </w:tcBorders>
            <w:vAlign w:val="center"/>
          </w:tcPr>
          <w:p w14:paraId="1F706C6A" w14:textId="77777777" w:rsidR="00362BBD" w:rsidRPr="00465832" w:rsidRDefault="00362BBD">
            <w:pPr>
              <w:spacing w:line="360" w:lineRule="auto"/>
              <w:rPr>
                <w:rStyle w:val="NormalCharacter"/>
                <w:rFonts w:ascii="宋体" w:hAnsi="宋体" w:cs="宋体"/>
              </w:rPr>
            </w:pPr>
          </w:p>
        </w:tc>
        <w:tc>
          <w:tcPr>
            <w:tcW w:w="921" w:type="dxa"/>
            <w:tcBorders>
              <w:top w:val="nil"/>
              <w:left w:val="single" w:sz="6" w:space="0" w:color="000000"/>
              <w:bottom w:val="single" w:sz="6" w:space="0" w:color="000000"/>
              <w:right w:val="single" w:sz="12" w:space="0" w:color="000000"/>
            </w:tcBorders>
            <w:vAlign w:val="center"/>
          </w:tcPr>
          <w:p w14:paraId="5B311F42" w14:textId="77777777" w:rsidR="00362BBD" w:rsidRPr="00465832" w:rsidRDefault="00362BBD">
            <w:pPr>
              <w:pStyle w:val="UserStyle130"/>
              <w:rPr>
                <w:rStyle w:val="NormalCharacter"/>
                <w:rFonts w:ascii="宋体" w:hAnsi="宋体" w:cs="宋体"/>
              </w:rPr>
            </w:pPr>
          </w:p>
        </w:tc>
      </w:tr>
      <w:tr w:rsidR="00362BBD" w:rsidRPr="00465832" w14:paraId="7968500D"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47D7F77F"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3</w:t>
            </w:r>
          </w:p>
        </w:tc>
        <w:tc>
          <w:tcPr>
            <w:tcW w:w="1418" w:type="dxa"/>
            <w:tcBorders>
              <w:top w:val="single" w:sz="6" w:space="0" w:color="000000"/>
              <w:left w:val="single" w:sz="6" w:space="0" w:color="000000"/>
              <w:bottom w:val="single" w:sz="6" w:space="0" w:color="000000"/>
              <w:right w:val="single" w:sz="6" w:space="0" w:color="000000"/>
            </w:tcBorders>
            <w:vAlign w:val="center"/>
          </w:tcPr>
          <w:p w14:paraId="01CA4B2F"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770933A0"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3BC59AF3"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36770CD9"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2E67101B"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050A9859"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2EA9FC15" w14:textId="77777777" w:rsidR="00362BBD" w:rsidRPr="00465832" w:rsidRDefault="00362BBD">
            <w:pPr>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1375373A" w14:textId="77777777" w:rsidR="00362BBD" w:rsidRPr="00465832" w:rsidRDefault="00362BBD">
            <w:pPr>
              <w:pStyle w:val="UserStyle130"/>
              <w:rPr>
                <w:rStyle w:val="NormalCharacter"/>
                <w:rFonts w:ascii="宋体" w:hAnsi="宋体" w:cs="宋体"/>
              </w:rPr>
            </w:pPr>
          </w:p>
        </w:tc>
      </w:tr>
      <w:tr w:rsidR="00362BBD" w:rsidRPr="00465832" w14:paraId="01B1D12B"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2AF2556F"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4</w:t>
            </w:r>
          </w:p>
        </w:tc>
        <w:tc>
          <w:tcPr>
            <w:tcW w:w="1418" w:type="dxa"/>
            <w:tcBorders>
              <w:top w:val="single" w:sz="6" w:space="0" w:color="000000"/>
              <w:left w:val="single" w:sz="6" w:space="0" w:color="000000"/>
              <w:bottom w:val="single" w:sz="6" w:space="0" w:color="000000"/>
              <w:right w:val="single" w:sz="6" w:space="0" w:color="000000"/>
            </w:tcBorders>
            <w:vAlign w:val="center"/>
          </w:tcPr>
          <w:p w14:paraId="3378E06B"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46AAF607"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2AA5AE8E"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54F4333C"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3F8176D4"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1D34C5F4"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0E15F132"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45121681" w14:textId="77777777" w:rsidR="00362BBD" w:rsidRPr="00465832" w:rsidRDefault="00362BBD">
            <w:pPr>
              <w:pStyle w:val="UserStyle130"/>
              <w:rPr>
                <w:rStyle w:val="NormalCharacter"/>
                <w:rFonts w:ascii="宋体" w:hAnsi="宋体" w:cs="宋体"/>
              </w:rPr>
            </w:pPr>
          </w:p>
        </w:tc>
      </w:tr>
      <w:tr w:rsidR="00362BBD" w:rsidRPr="00465832" w14:paraId="35AEC4F5"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7CF88D27"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5</w:t>
            </w:r>
          </w:p>
        </w:tc>
        <w:tc>
          <w:tcPr>
            <w:tcW w:w="1418" w:type="dxa"/>
            <w:tcBorders>
              <w:top w:val="single" w:sz="6" w:space="0" w:color="000000"/>
              <w:left w:val="single" w:sz="6" w:space="0" w:color="000000"/>
              <w:bottom w:val="single" w:sz="6" w:space="0" w:color="000000"/>
              <w:right w:val="single" w:sz="6" w:space="0" w:color="000000"/>
            </w:tcBorders>
            <w:vAlign w:val="center"/>
          </w:tcPr>
          <w:p w14:paraId="1BC707CF"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6629E0BF"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01C822AC"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6116BC3E"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357F4A4F"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4797C5B2" w14:textId="77777777" w:rsidR="00362BBD" w:rsidRPr="00465832" w:rsidRDefault="00362BBD">
            <w:pPr>
              <w:spacing w:line="360" w:lineRule="auto"/>
              <w:jc w:val="center"/>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12F908D8"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425A5082" w14:textId="77777777" w:rsidR="00362BBD" w:rsidRPr="00465832" w:rsidRDefault="00362BBD">
            <w:pPr>
              <w:pStyle w:val="UserStyle130"/>
              <w:rPr>
                <w:rStyle w:val="NormalCharacter"/>
                <w:rFonts w:ascii="宋体" w:hAnsi="宋体" w:cs="宋体"/>
              </w:rPr>
            </w:pPr>
          </w:p>
        </w:tc>
      </w:tr>
      <w:tr w:rsidR="00362BBD" w:rsidRPr="00465832" w14:paraId="707D16BA"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6978F5A0"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6</w:t>
            </w:r>
          </w:p>
        </w:tc>
        <w:tc>
          <w:tcPr>
            <w:tcW w:w="1418" w:type="dxa"/>
            <w:tcBorders>
              <w:top w:val="single" w:sz="6" w:space="0" w:color="000000"/>
              <w:left w:val="single" w:sz="6" w:space="0" w:color="000000"/>
              <w:bottom w:val="single" w:sz="6" w:space="0" w:color="000000"/>
              <w:right w:val="single" w:sz="6" w:space="0" w:color="000000"/>
            </w:tcBorders>
            <w:vAlign w:val="center"/>
          </w:tcPr>
          <w:p w14:paraId="04BC73BA"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2A3748AB"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5EA03476"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62D0BCC9"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51E493CA"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268E69E0" w14:textId="77777777" w:rsidR="00362BBD" w:rsidRPr="00465832" w:rsidRDefault="00362BBD">
            <w:pPr>
              <w:spacing w:line="360" w:lineRule="auto"/>
              <w:jc w:val="center"/>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D54CB63"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2EADCFE6" w14:textId="77777777" w:rsidR="00362BBD" w:rsidRPr="00465832" w:rsidRDefault="00362BBD">
            <w:pPr>
              <w:pStyle w:val="UserStyle130"/>
              <w:rPr>
                <w:rStyle w:val="NormalCharacter"/>
                <w:rFonts w:ascii="宋体" w:hAnsi="宋体" w:cs="宋体"/>
              </w:rPr>
            </w:pPr>
          </w:p>
        </w:tc>
      </w:tr>
      <w:tr w:rsidR="00362BBD" w:rsidRPr="00465832" w14:paraId="6AD01035"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3604F83D"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7</w:t>
            </w:r>
          </w:p>
        </w:tc>
        <w:tc>
          <w:tcPr>
            <w:tcW w:w="1418" w:type="dxa"/>
            <w:tcBorders>
              <w:top w:val="single" w:sz="6" w:space="0" w:color="000000"/>
              <w:left w:val="single" w:sz="6" w:space="0" w:color="000000"/>
              <w:bottom w:val="single" w:sz="6" w:space="0" w:color="000000"/>
              <w:right w:val="single" w:sz="6" w:space="0" w:color="000000"/>
            </w:tcBorders>
            <w:vAlign w:val="center"/>
          </w:tcPr>
          <w:p w14:paraId="74827313"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024AC05C"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3AAFDEC8"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719A1D39"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1B92780"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774D7878"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2B2F776A"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007C1E9D" w14:textId="77777777" w:rsidR="00362BBD" w:rsidRPr="00465832" w:rsidRDefault="00362BBD">
            <w:pPr>
              <w:pStyle w:val="UserStyle130"/>
              <w:rPr>
                <w:rStyle w:val="NormalCharacter"/>
                <w:rFonts w:ascii="宋体" w:hAnsi="宋体" w:cs="宋体"/>
              </w:rPr>
            </w:pPr>
          </w:p>
        </w:tc>
      </w:tr>
      <w:tr w:rsidR="00362BBD" w:rsidRPr="00465832" w14:paraId="58C78A22"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757C2F4B"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8</w:t>
            </w:r>
          </w:p>
        </w:tc>
        <w:tc>
          <w:tcPr>
            <w:tcW w:w="1418" w:type="dxa"/>
            <w:tcBorders>
              <w:top w:val="single" w:sz="6" w:space="0" w:color="000000"/>
              <w:left w:val="single" w:sz="6" w:space="0" w:color="000000"/>
              <w:bottom w:val="single" w:sz="6" w:space="0" w:color="000000"/>
              <w:right w:val="single" w:sz="6" w:space="0" w:color="000000"/>
            </w:tcBorders>
            <w:vAlign w:val="center"/>
          </w:tcPr>
          <w:p w14:paraId="72959B40"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74902108"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2DFBD84E"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619FB399"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68BD2ABA" w14:textId="77777777" w:rsidR="00362BBD" w:rsidRPr="00465832" w:rsidRDefault="00362BBD">
            <w:pPr>
              <w:spacing w:line="360" w:lineRule="auto"/>
              <w:jc w:val="center"/>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31E46DAC"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58B0B12"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39627480" w14:textId="77777777" w:rsidR="00362BBD" w:rsidRPr="00465832" w:rsidRDefault="00362BBD">
            <w:pPr>
              <w:pStyle w:val="UserStyle130"/>
              <w:rPr>
                <w:rStyle w:val="NormalCharacter"/>
                <w:rFonts w:ascii="宋体" w:hAnsi="宋体" w:cs="宋体"/>
              </w:rPr>
            </w:pPr>
          </w:p>
        </w:tc>
      </w:tr>
      <w:tr w:rsidR="00362BBD" w:rsidRPr="00465832" w14:paraId="767F6DD5"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016B7371"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9</w:t>
            </w:r>
          </w:p>
        </w:tc>
        <w:tc>
          <w:tcPr>
            <w:tcW w:w="1418" w:type="dxa"/>
            <w:tcBorders>
              <w:top w:val="single" w:sz="6" w:space="0" w:color="000000"/>
              <w:left w:val="single" w:sz="6" w:space="0" w:color="000000"/>
              <w:bottom w:val="single" w:sz="6" w:space="0" w:color="000000"/>
              <w:right w:val="single" w:sz="6" w:space="0" w:color="000000"/>
            </w:tcBorders>
            <w:vAlign w:val="center"/>
          </w:tcPr>
          <w:p w14:paraId="428BFA5E"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217D658D"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46297869"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0ED704D5"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0E2CA117" w14:textId="77777777" w:rsidR="00362BBD" w:rsidRPr="00465832" w:rsidRDefault="00362BBD">
            <w:pPr>
              <w:spacing w:line="360" w:lineRule="auto"/>
              <w:jc w:val="center"/>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7BE2DA38"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EAA5258"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4360E95D" w14:textId="77777777" w:rsidR="00362BBD" w:rsidRPr="00465832" w:rsidRDefault="00362BBD">
            <w:pPr>
              <w:pStyle w:val="UserStyle130"/>
              <w:rPr>
                <w:rStyle w:val="NormalCharacter"/>
                <w:rFonts w:ascii="宋体" w:hAnsi="宋体" w:cs="宋体"/>
              </w:rPr>
            </w:pPr>
          </w:p>
        </w:tc>
      </w:tr>
      <w:tr w:rsidR="00362BBD" w:rsidRPr="00465832" w14:paraId="30440141"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4FC02216"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10</w:t>
            </w:r>
          </w:p>
        </w:tc>
        <w:tc>
          <w:tcPr>
            <w:tcW w:w="1418" w:type="dxa"/>
            <w:tcBorders>
              <w:top w:val="single" w:sz="6" w:space="0" w:color="000000"/>
              <w:left w:val="single" w:sz="6" w:space="0" w:color="000000"/>
              <w:bottom w:val="single" w:sz="6" w:space="0" w:color="000000"/>
              <w:right w:val="single" w:sz="6" w:space="0" w:color="000000"/>
            </w:tcBorders>
            <w:vAlign w:val="center"/>
          </w:tcPr>
          <w:p w14:paraId="480E19BD"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18472AA4"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5A8F1D1E"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522EFC7F"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6DAA474" w14:textId="77777777" w:rsidR="00362BBD" w:rsidRPr="00465832" w:rsidRDefault="00362BBD">
            <w:pPr>
              <w:spacing w:line="360" w:lineRule="auto"/>
              <w:jc w:val="center"/>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33A91432"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318F960E"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778E1E8A" w14:textId="77777777" w:rsidR="00362BBD" w:rsidRPr="00465832" w:rsidRDefault="00362BBD">
            <w:pPr>
              <w:pStyle w:val="UserStyle130"/>
              <w:rPr>
                <w:rStyle w:val="NormalCharacter"/>
                <w:rFonts w:ascii="宋体" w:hAnsi="宋体" w:cs="宋体"/>
              </w:rPr>
            </w:pPr>
          </w:p>
        </w:tc>
      </w:tr>
      <w:tr w:rsidR="00362BBD" w:rsidRPr="00465832" w14:paraId="2F811B86"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41A6DE2F"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11</w:t>
            </w:r>
          </w:p>
        </w:tc>
        <w:tc>
          <w:tcPr>
            <w:tcW w:w="1418" w:type="dxa"/>
            <w:tcBorders>
              <w:top w:val="single" w:sz="6" w:space="0" w:color="000000"/>
              <w:left w:val="single" w:sz="6" w:space="0" w:color="000000"/>
              <w:bottom w:val="single" w:sz="6" w:space="0" w:color="000000"/>
              <w:right w:val="single" w:sz="6" w:space="0" w:color="000000"/>
            </w:tcBorders>
            <w:vAlign w:val="center"/>
          </w:tcPr>
          <w:p w14:paraId="4EAB0624"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2B629CB6"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6CCDA19F"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05C04705"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4701C060"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7E2DDEA0"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E89020B"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7675B9C4" w14:textId="77777777" w:rsidR="00362BBD" w:rsidRPr="00465832" w:rsidRDefault="00362BBD">
            <w:pPr>
              <w:pStyle w:val="UserStyle130"/>
              <w:rPr>
                <w:rStyle w:val="NormalCharacter"/>
                <w:rFonts w:ascii="宋体" w:hAnsi="宋体" w:cs="宋体"/>
              </w:rPr>
            </w:pPr>
          </w:p>
        </w:tc>
      </w:tr>
      <w:tr w:rsidR="00362BBD" w:rsidRPr="00465832" w14:paraId="7482B704"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3E7CC432"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12</w:t>
            </w:r>
          </w:p>
        </w:tc>
        <w:tc>
          <w:tcPr>
            <w:tcW w:w="1418" w:type="dxa"/>
            <w:tcBorders>
              <w:top w:val="single" w:sz="6" w:space="0" w:color="000000"/>
              <w:left w:val="single" w:sz="6" w:space="0" w:color="000000"/>
              <w:bottom w:val="single" w:sz="6" w:space="0" w:color="000000"/>
              <w:right w:val="single" w:sz="6" w:space="0" w:color="000000"/>
            </w:tcBorders>
            <w:vAlign w:val="center"/>
          </w:tcPr>
          <w:p w14:paraId="53E85A80"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526BADB1"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0CA04A8E"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70B23CAC"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1B9081CF"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5EA41EC1"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02D4B74F"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79A2118E" w14:textId="77777777" w:rsidR="00362BBD" w:rsidRPr="00465832" w:rsidRDefault="00362BBD">
            <w:pPr>
              <w:pStyle w:val="UserStyle130"/>
              <w:rPr>
                <w:rStyle w:val="NormalCharacter"/>
                <w:rFonts w:ascii="宋体" w:hAnsi="宋体" w:cs="宋体"/>
              </w:rPr>
            </w:pPr>
          </w:p>
        </w:tc>
      </w:tr>
      <w:tr w:rsidR="00362BBD" w:rsidRPr="00465832" w14:paraId="1DDDE17E"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0D57466B"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13</w:t>
            </w:r>
          </w:p>
        </w:tc>
        <w:tc>
          <w:tcPr>
            <w:tcW w:w="1418" w:type="dxa"/>
            <w:tcBorders>
              <w:top w:val="single" w:sz="6" w:space="0" w:color="000000"/>
              <w:left w:val="single" w:sz="6" w:space="0" w:color="000000"/>
              <w:bottom w:val="single" w:sz="6" w:space="0" w:color="000000"/>
              <w:right w:val="single" w:sz="6" w:space="0" w:color="000000"/>
            </w:tcBorders>
            <w:vAlign w:val="center"/>
          </w:tcPr>
          <w:p w14:paraId="4F01C87C"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792F811B"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7C13B7AF" w14:textId="77777777" w:rsidR="00362BBD" w:rsidRPr="00465832" w:rsidRDefault="00362BBD">
            <w:pPr>
              <w:spacing w:line="360" w:lineRule="auto"/>
              <w:jc w:val="center"/>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50B72D87"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582999A6"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7A186131"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5D0B91E2"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6045C5B3" w14:textId="77777777" w:rsidR="00362BBD" w:rsidRPr="00465832" w:rsidRDefault="00362BBD">
            <w:pPr>
              <w:pStyle w:val="UserStyle130"/>
              <w:rPr>
                <w:rStyle w:val="NormalCharacter"/>
                <w:rFonts w:ascii="宋体" w:hAnsi="宋体" w:cs="宋体"/>
              </w:rPr>
            </w:pPr>
          </w:p>
        </w:tc>
      </w:tr>
      <w:tr w:rsidR="00362BBD" w:rsidRPr="00465832" w14:paraId="5E932618"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3DF0CE58"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14</w:t>
            </w:r>
          </w:p>
        </w:tc>
        <w:tc>
          <w:tcPr>
            <w:tcW w:w="1418" w:type="dxa"/>
            <w:tcBorders>
              <w:top w:val="single" w:sz="6" w:space="0" w:color="000000"/>
              <w:left w:val="single" w:sz="6" w:space="0" w:color="000000"/>
              <w:bottom w:val="single" w:sz="6" w:space="0" w:color="000000"/>
              <w:right w:val="single" w:sz="6" w:space="0" w:color="000000"/>
            </w:tcBorders>
            <w:vAlign w:val="center"/>
          </w:tcPr>
          <w:p w14:paraId="30443069"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09968CAA" w14:textId="77777777" w:rsidR="00362BBD" w:rsidRPr="00465832" w:rsidRDefault="00362BBD">
            <w:pPr>
              <w:pStyle w:val="UserStyle161"/>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5D113582" w14:textId="77777777" w:rsidR="00362BBD" w:rsidRPr="00465832" w:rsidRDefault="00362BBD">
            <w:pPr>
              <w:spacing w:line="360" w:lineRule="auto"/>
              <w:jc w:val="center"/>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7889E8FF"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35974A4D"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49126947"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49A9029"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3AABF700" w14:textId="77777777" w:rsidR="00362BBD" w:rsidRPr="00465832" w:rsidRDefault="00362BBD">
            <w:pPr>
              <w:pStyle w:val="UserStyle130"/>
              <w:rPr>
                <w:rStyle w:val="NormalCharacter"/>
                <w:rFonts w:ascii="宋体" w:hAnsi="宋体" w:cs="宋体"/>
              </w:rPr>
            </w:pPr>
          </w:p>
        </w:tc>
      </w:tr>
      <w:tr w:rsidR="00362BBD" w:rsidRPr="00465832" w14:paraId="1CA03B3F" w14:textId="77777777">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14:paraId="5909A669" w14:textId="77777777" w:rsidR="00362BBD" w:rsidRPr="00465832" w:rsidRDefault="00146D30">
            <w:pPr>
              <w:pStyle w:val="UserStyle161"/>
              <w:spacing w:line="360" w:lineRule="auto"/>
              <w:rPr>
                <w:rStyle w:val="NormalCharacter"/>
                <w:rFonts w:ascii="宋体" w:hAnsi="宋体" w:cs="宋体"/>
              </w:rPr>
            </w:pPr>
            <w:r w:rsidRPr="00465832">
              <w:rPr>
                <w:rStyle w:val="NormalCharacter"/>
                <w:rFonts w:ascii="宋体" w:hAnsi="宋体" w:cs="宋体" w:hint="eastAsia"/>
              </w:rPr>
              <w:t>15</w:t>
            </w:r>
          </w:p>
        </w:tc>
        <w:tc>
          <w:tcPr>
            <w:tcW w:w="1418" w:type="dxa"/>
            <w:tcBorders>
              <w:top w:val="single" w:sz="6" w:space="0" w:color="000000"/>
              <w:left w:val="single" w:sz="6" w:space="0" w:color="000000"/>
              <w:bottom w:val="single" w:sz="6" w:space="0" w:color="000000"/>
              <w:right w:val="single" w:sz="6" w:space="0" w:color="000000"/>
            </w:tcBorders>
            <w:vAlign w:val="center"/>
          </w:tcPr>
          <w:p w14:paraId="48C6452C" w14:textId="77777777" w:rsidR="00362BBD" w:rsidRPr="00465832" w:rsidRDefault="00362BBD">
            <w:pPr>
              <w:pStyle w:val="UserStyle161"/>
              <w:spacing w:line="360" w:lineRule="auto"/>
              <w:rPr>
                <w:rStyle w:val="NormalCharacter"/>
                <w:rFonts w:ascii="宋体" w:hAnsi="宋体" w:cs="宋体"/>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1CFAD707" w14:textId="77777777" w:rsidR="00362BBD" w:rsidRPr="00465832" w:rsidRDefault="00362BBD">
            <w:pPr>
              <w:spacing w:line="360" w:lineRule="auto"/>
              <w:rPr>
                <w:rStyle w:val="NormalCharacter"/>
                <w:rFonts w:ascii="宋体" w:hAnsi="宋体" w:cs="宋体"/>
              </w:rPr>
            </w:pPr>
          </w:p>
        </w:tc>
        <w:tc>
          <w:tcPr>
            <w:tcW w:w="1058" w:type="dxa"/>
            <w:tcBorders>
              <w:top w:val="single" w:sz="6" w:space="0" w:color="000000"/>
              <w:left w:val="single" w:sz="6" w:space="0" w:color="000000"/>
              <w:bottom w:val="single" w:sz="6" w:space="0" w:color="000000"/>
              <w:right w:val="single" w:sz="6" w:space="0" w:color="000000"/>
            </w:tcBorders>
            <w:vAlign w:val="center"/>
          </w:tcPr>
          <w:p w14:paraId="13EB1421" w14:textId="77777777" w:rsidR="00362BBD" w:rsidRPr="00465832" w:rsidRDefault="00362BBD">
            <w:pPr>
              <w:pStyle w:val="UserStyle161"/>
              <w:spacing w:line="360" w:lineRule="auto"/>
              <w:rPr>
                <w:rStyle w:val="NormalCharacter"/>
                <w:rFonts w:ascii="宋体" w:hAnsi="宋体" w:cs="宋体"/>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49F0D16B"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6F5FE22F" w14:textId="77777777" w:rsidR="00362BBD" w:rsidRPr="00465832" w:rsidRDefault="00362BBD">
            <w:pPr>
              <w:pStyle w:val="UserStyle161"/>
              <w:spacing w:line="360" w:lineRule="auto"/>
              <w:rPr>
                <w:rStyle w:val="NormalCharacter"/>
                <w:rFonts w:ascii="宋体" w:hAnsi="宋体" w:cs="宋体"/>
              </w:rPr>
            </w:pPr>
          </w:p>
        </w:tc>
        <w:tc>
          <w:tcPr>
            <w:tcW w:w="1480" w:type="dxa"/>
            <w:tcBorders>
              <w:top w:val="single" w:sz="6" w:space="0" w:color="000000"/>
              <w:left w:val="single" w:sz="6" w:space="0" w:color="000000"/>
              <w:bottom w:val="single" w:sz="6" w:space="0" w:color="000000"/>
              <w:right w:val="single" w:sz="6" w:space="0" w:color="000000"/>
            </w:tcBorders>
            <w:vAlign w:val="center"/>
          </w:tcPr>
          <w:p w14:paraId="1095C8AB" w14:textId="77777777" w:rsidR="00362BBD" w:rsidRPr="00465832" w:rsidRDefault="00362BBD">
            <w:pPr>
              <w:pStyle w:val="UserStyle161"/>
              <w:spacing w:line="360" w:lineRule="auto"/>
              <w:rPr>
                <w:rStyle w:val="NormalCharacter"/>
                <w:rFonts w:ascii="宋体" w:hAnsi="宋体" w:cs="宋体"/>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6B2411B3" w14:textId="77777777" w:rsidR="00362BBD" w:rsidRPr="00465832" w:rsidRDefault="00362BBD">
            <w:pPr>
              <w:pStyle w:val="UserStyle161"/>
              <w:spacing w:line="360" w:lineRule="auto"/>
              <w:rPr>
                <w:rStyle w:val="NormalCharacter"/>
                <w:rFonts w:ascii="宋体" w:hAnsi="宋体" w:cs="宋体"/>
              </w:rPr>
            </w:pPr>
          </w:p>
        </w:tc>
        <w:tc>
          <w:tcPr>
            <w:tcW w:w="921" w:type="dxa"/>
            <w:tcBorders>
              <w:top w:val="single" w:sz="6" w:space="0" w:color="000000"/>
              <w:left w:val="single" w:sz="6" w:space="0" w:color="000000"/>
              <w:bottom w:val="single" w:sz="6" w:space="0" w:color="000000"/>
              <w:right w:val="single" w:sz="12" w:space="0" w:color="000000"/>
            </w:tcBorders>
            <w:vAlign w:val="center"/>
          </w:tcPr>
          <w:p w14:paraId="4DFB3CF4" w14:textId="77777777" w:rsidR="00362BBD" w:rsidRPr="00465832" w:rsidRDefault="00362BBD">
            <w:pPr>
              <w:pStyle w:val="UserStyle130"/>
              <w:rPr>
                <w:rStyle w:val="NormalCharacter"/>
                <w:rFonts w:ascii="宋体" w:hAnsi="宋体" w:cs="宋体"/>
              </w:rPr>
            </w:pPr>
          </w:p>
        </w:tc>
      </w:tr>
    </w:tbl>
    <w:p w14:paraId="56B7B15F" w14:textId="77777777" w:rsidR="00362BBD" w:rsidRPr="00465832" w:rsidRDefault="00362BBD">
      <w:pPr>
        <w:spacing w:before="200" w:after="200" w:line="260" w:lineRule="exact"/>
        <w:ind w:right="-34"/>
        <w:jc w:val="left"/>
        <w:rPr>
          <w:rStyle w:val="NormalCharacter"/>
          <w:rFonts w:ascii="宋体" w:hAnsi="宋体" w:cs="宋体"/>
        </w:rPr>
      </w:pPr>
    </w:p>
    <w:p w14:paraId="757E0C6A" w14:textId="77777777" w:rsidR="00362BBD" w:rsidRPr="00465832" w:rsidRDefault="00146D30">
      <w:pPr>
        <w:pStyle w:val="UserStyle176"/>
        <w:ind w:firstLineChars="100" w:firstLine="240"/>
        <w:rPr>
          <w:rStyle w:val="NormalCharacter"/>
          <w:rFonts w:ascii="宋体" w:hAnsi="宋体" w:cs="宋体"/>
          <w:b w:val="0"/>
          <w:sz w:val="24"/>
          <w:szCs w:val="24"/>
        </w:rPr>
      </w:pPr>
      <w:r w:rsidRPr="00465832">
        <w:rPr>
          <w:rStyle w:val="NormalCharacter"/>
          <w:rFonts w:ascii="宋体" w:hAnsi="宋体" w:cs="宋体" w:hint="eastAsia"/>
          <w:b w:val="0"/>
          <w:sz w:val="24"/>
          <w:szCs w:val="24"/>
        </w:rPr>
        <w:t>承包人：                    法定代表人（签名并盖章）：</w:t>
      </w:r>
    </w:p>
    <w:p w14:paraId="3D8A0979" w14:textId="77777777" w:rsidR="00362BBD" w:rsidRPr="00465832" w:rsidRDefault="00362BBD">
      <w:pPr>
        <w:pStyle w:val="UserStyle176"/>
        <w:ind w:firstLine="0"/>
        <w:rPr>
          <w:rStyle w:val="NormalCharacter"/>
          <w:rFonts w:ascii="宋体" w:hAnsi="宋体" w:cs="宋体"/>
          <w:b w:val="0"/>
          <w:sz w:val="24"/>
          <w:szCs w:val="24"/>
        </w:rPr>
      </w:pPr>
    </w:p>
    <w:p w14:paraId="04085FB7" w14:textId="77777777" w:rsidR="00362BBD" w:rsidRPr="00465832" w:rsidRDefault="00146D30">
      <w:pPr>
        <w:rPr>
          <w:rStyle w:val="NormalCharacter"/>
          <w:rFonts w:ascii="宋体" w:hAnsi="宋体" w:cs="宋体"/>
          <w:sz w:val="28"/>
          <w:szCs w:val="20"/>
        </w:rPr>
      </w:pPr>
      <w:r w:rsidRPr="00465832">
        <w:rPr>
          <w:rStyle w:val="NormalCharacter"/>
          <w:rFonts w:ascii="宋体" w:hAnsi="宋体" w:cs="宋体" w:hint="eastAsia"/>
          <w:sz w:val="24"/>
        </w:rPr>
        <w:t xml:space="preserve">                                        　 年   月   日</w:t>
      </w:r>
    </w:p>
    <w:p w14:paraId="70314280" w14:textId="77777777" w:rsidR="00362BBD" w:rsidRPr="00465832" w:rsidRDefault="00146D30">
      <w:pPr>
        <w:pStyle w:val="Heading3"/>
        <w:spacing w:line="360" w:lineRule="auto"/>
        <w:rPr>
          <w:rFonts w:ascii="宋体" w:eastAsia="宋体" w:cs="宋体"/>
          <w:b/>
          <w:bCs w:val="0"/>
          <w:kern w:val="0"/>
          <w:sz w:val="32"/>
          <w:szCs w:val="27"/>
        </w:rPr>
      </w:pPr>
      <w:r w:rsidRPr="00465832">
        <w:rPr>
          <w:rStyle w:val="NormalCharacter"/>
          <w:rFonts w:ascii="宋体" w:cs="宋体" w:hint="eastAsia"/>
        </w:rPr>
        <w:br w:type="page"/>
      </w:r>
      <w:r w:rsidRPr="00465832">
        <w:rPr>
          <w:rFonts w:ascii="宋体" w:eastAsia="宋体" w:cs="宋体" w:hint="eastAsia"/>
          <w:b/>
          <w:bCs w:val="0"/>
          <w:kern w:val="0"/>
          <w:sz w:val="32"/>
          <w:szCs w:val="27"/>
        </w:rPr>
        <w:lastRenderedPageBreak/>
        <w:t>附件4：</w:t>
      </w:r>
    </w:p>
    <w:p w14:paraId="3482D802"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派驻本项目人员名单</w:t>
      </w:r>
    </w:p>
    <w:tbl>
      <w:tblPr>
        <w:tblW w:w="9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24"/>
        <w:gridCol w:w="1134"/>
        <w:gridCol w:w="2410"/>
        <w:gridCol w:w="2693"/>
        <w:gridCol w:w="2124"/>
      </w:tblGrid>
      <w:tr w:rsidR="00362BBD" w:rsidRPr="00465832" w14:paraId="7913BC63" w14:textId="77777777">
        <w:trPr>
          <w:trHeight w:val="563"/>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530D5DAC" w14:textId="77777777" w:rsidR="00362BBD" w:rsidRPr="00465832" w:rsidRDefault="00146D30">
            <w:pPr>
              <w:snapToGrid w:val="0"/>
              <w:ind w:left="72"/>
              <w:jc w:val="center"/>
              <w:rPr>
                <w:rStyle w:val="NormalCharacter"/>
                <w:rFonts w:ascii="宋体" w:hAnsi="宋体" w:cs="宋体"/>
                <w:sz w:val="24"/>
              </w:rPr>
            </w:pPr>
            <w:r w:rsidRPr="00465832">
              <w:rPr>
                <w:rStyle w:val="NormalCharacter"/>
                <w:rFonts w:ascii="宋体" w:hAnsi="宋体" w:cs="宋体" w:hint="eastAsia"/>
                <w:sz w:val="24"/>
              </w:rPr>
              <w:t>岗位名称</w:t>
            </w:r>
          </w:p>
        </w:tc>
        <w:tc>
          <w:tcPr>
            <w:tcW w:w="1134" w:type="dxa"/>
            <w:tcBorders>
              <w:top w:val="single" w:sz="8" w:space="0" w:color="000000"/>
              <w:left w:val="single" w:sz="8" w:space="0" w:color="000000"/>
              <w:bottom w:val="single" w:sz="8" w:space="0" w:color="000000"/>
              <w:right w:val="single" w:sz="8" w:space="0" w:color="000000"/>
            </w:tcBorders>
            <w:vAlign w:val="center"/>
          </w:tcPr>
          <w:p w14:paraId="7B4DA7B1" w14:textId="77777777" w:rsidR="00362BBD" w:rsidRPr="00465832" w:rsidRDefault="00146D30">
            <w:pPr>
              <w:snapToGrid w:val="0"/>
              <w:jc w:val="center"/>
              <w:rPr>
                <w:rStyle w:val="NormalCharacter"/>
                <w:rFonts w:ascii="宋体" w:hAnsi="宋体" w:cs="宋体"/>
                <w:sz w:val="24"/>
              </w:rPr>
            </w:pPr>
            <w:r w:rsidRPr="00465832">
              <w:rPr>
                <w:rStyle w:val="NormalCharacter"/>
                <w:rFonts w:ascii="宋体" w:hAnsi="宋体" w:cs="宋体" w:hint="eastAsia"/>
                <w:sz w:val="24"/>
              </w:rPr>
              <w:t>姓 名</w:t>
            </w:r>
          </w:p>
        </w:tc>
        <w:tc>
          <w:tcPr>
            <w:tcW w:w="2410" w:type="dxa"/>
            <w:tcBorders>
              <w:top w:val="single" w:sz="8" w:space="0" w:color="000000"/>
              <w:left w:val="single" w:sz="8" w:space="0" w:color="000000"/>
              <w:bottom w:val="single" w:sz="8" w:space="0" w:color="000000"/>
              <w:right w:val="single" w:sz="8" w:space="0" w:color="000000"/>
            </w:tcBorders>
            <w:vAlign w:val="center"/>
          </w:tcPr>
          <w:p w14:paraId="46BCD872" w14:textId="77777777" w:rsidR="00362BBD" w:rsidRPr="00465832" w:rsidRDefault="00146D30">
            <w:pPr>
              <w:snapToGrid w:val="0"/>
              <w:jc w:val="center"/>
              <w:rPr>
                <w:rStyle w:val="NormalCharacter"/>
                <w:rFonts w:ascii="宋体" w:hAnsi="宋体" w:cs="宋体"/>
                <w:sz w:val="24"/>
              </w:rPr>
            </w:pPr>
            <w:r w:rsidRPr="00465832">
              <w:rPr>
                <w:rStyle w:val="NormalCharacter"/>
                <w:rFonts w:ascii="宋体" w:hAnsi="宋体" w:cs="宋体" w:hint="eastAsia"/>
                <w:sz w:val="24"/>
              </w:rPr>
              <w:t>身份证号码</w:t>
            </w:r>
          </w:p>
        </w:tc>
        <w:tc>
          <w:tcPr>
            <w:tcW w:w="2693" w:type="dxa"/>
            <w:tcBorders>
              <w:top w:val="single" w:sz="8" w:space="0" w:color="000000"/>
              <w:left w:val="single" w:sz="8" w:space="0" w:color="000000"/>
              <w:bottom w:val="single" w:sz="8" w:space="0" w:color="000000"/>
              <w:right w:val="single" w:sz="8" w:space="0" w:color="000000"/>
            </w:tcBorders>
            <w:vAlign w:val="center"/>
          </w:tcPr>
          <w:p w14:paraId="03E4B916" w14:textId="77777777" w:rsidR="00362BBD" w:rsidRPr="00465832" w:rsidRDefault="00146D30">
            <w:pPr>
              <w:snapToGrid w:val="0"/>
              <w:jc w:val="center"/>
              <w:rPr>
                <w:rStyle w:val="NormalCharacter"/>
                <w:rFonts w:ascii="宋体" w:hAnsi="宋体" w:cs="宋体"/>
                <w:sz w:val="24"/>
              </w:rPr>
            </w:pPr>
            <w:r w:rsidRPr="00465832">
              <w:rPr>
                <w:rStyle w:val="NormalCharacter"/>
                <w:rFonts w:ascii="宋体" w:hAnsi="宋体" w:cs="宋体" w:hint="eastAsia"/>
                <w:sz w:val="24"/>
              </w:rPr>
              <w:t>资格证、注册证名称</w:t>
            </w:r>
          </w:p>
        </w:tc>
        <w:tc>
          <w:tcPr>
            <w:tcW w:w="2124" w:type="dxa"/>
            <w:tcBorders>
              <w:top w:val="single" w:sz="8" w:space="0" w:color="000000"/>
              <w:left w:val="single" w:sz="8" w:space="0" w:color="000000"/>
              <w:bottom w:val="single" w:sz="8" w:space="0" w:color="000000"/>
              <w:right w:val="single" w:sz="8" w:space="0" w:color="000000"/>
            </w:tcBorders>
            <w:vAlign w:val="center"/>
          </w:tcPr>
          <w:p w14:paraId="5A3EF72F" w14:textId="77777777" w:rsidR="00362BBD" w:rsidRPr="00465832" w:rsidRDefault="00146D30">
            <w:pPr>
              <w:snapToGrid w:val="0"/>
              <w:jc w:val="center"/>
              <w:rPr>
                <w:rStyle w:val="NormalCharacter"/>
                <w:rFonts w:ascii="宋体" w:hAnsi="宋体" w:cs="宋体"/>
                <w:sz w:val="24"/>
              </w:rPr>
            </w:pPr>
            <w:r w:rsidRPr="00465832">
              <w:rPr>
                <w:rStyle w:val="NormalCharacter"/>
                <w:rFonts w:ascii="宋体" w:hAnsi="宋体" w:cs="宋体" w:hint="eastAsia"/>
                <w:sz w:val="24"/>
              </w:rPr>
              <w:t>证书编号</w:t>
            </w:r>
          </w:p>
        </w:tc>
      </w:tr>
      <w:tr w:rsidR="00362BBD" w:rsidRPr="00465832" w14:paraId="57A167DD"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16A1A4F3" w14:textId="77777777" w:rsidR="00362BBD" w:rsidRPr="00465832" w:rsidRDefault="00362BBD">
            <w:pPr>
              <w:snapToGrid w:val="0"/>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FC35519" w14:textId="77777777" w:rsidR="00362BBD" w:rsidRPr="00465832" w:rsidRDefault="00362BBD">
            <w:pPr>
              <w:snapToGrid w:val="0"/>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31BF730E" w14:textId="77777777" w:rsidR="00362BBD" w:rsidRPr="00465832" w:rsidRDefault="00362BBD">
            <w:pPr>
              <w:snapToGrid w:val="0"/>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6784110"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27C1D2F1" w14:textId="77777777" w:rsidR="00362BBD" w:rsidRPr="00465832" w:rsidRDefault="00362BBD">
            <w:pPr>
              <w:snapToGrid w:val="0"/>
              <w:jc w:val="center"/>
              <w:rPr>
                <w:rStyle w:val="NormalCharacter"/>
                <w:rFonts w:ascii="宋体" w:hAnsi="宋体" w:cs="宋体"/>
                <w:sz w:val="24"/>
              </w:rPr>
            </w:pPr>
          </w:p>
        </w:tc>
      </w:tr>
      <w:tr w:rsidR="00362BBD" w:rsidRPr="00465832" w14:paraId="560D9BD2" w14:textId="77777777">
        <w:trPr>
          <w:trHeight w:val="464"/>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165E5BD0"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4A622E"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504EE19E"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581135B3" w14:textId="77777777" w:rsidR="00362BBD" w:rsidRPr="00465832" w:rsidRDefault="00362BBD">
            <w:pPr>
              <w:snapToGrid w:val="0"/>
              <w:ind w:left="72"/>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743A42DB" w14:textId="77777777" w:rsidR="00362BBD" w:rsidRPr="00465832" w:rsidRDefault="00362BBD">
            <w:pPr>
              <w:snapToGrid w:val="0"/>
              <w:ind w:left="72"/>
              <w:jc w:val="center"/>
              <w:rPr>
                <w:rStyle w:val="NormalCharacter"/>
                <w:rFonts w:ascii="宋体" w:hAnsi="宋体" w:cs="宋体"/>
                <w:sz w:val="24"/>
              </w:rPr>
            </w:pPr>
          </w:p>
        </w:tc>
      </w:tr>
      <w:tr w:rsidR="00362BBD" w:rsidRPr="00465832" w14:paraId="64A309AE"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68D43B8E"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3FC4A6A"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1A1353A4"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6116934"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7C546389" w14:textId="77777777" w:rsidR="00362BBD" w:rsidRPr="00465832" w:rsidRDefault="00362BBD">
            <w:pPr>
              <w:snapToGrid w:val="0"/>
              <w:ind w:left="72"/>
              <w:jc w:val="center"/>
              <w:rPr>
                <w:rStyle w:val="NormalCharacter"/>
                <w:rFonts w:ascii="宋体" w:hAnsi="宋体" w:cs="宋体"/>
                <w:sz w:val="24"/>
              </w:rPr>
            </w:pPr>
          </w:p>
        </w:tc>
      </w:tr>
      <w:tr w:rsidR="00362BBD" w:rsidRPr="00465832" w14:paraId="31D7FDAF"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7D246D09"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5DF7023"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3A263D57"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D883F5A"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65DCFF3A" w14:textId="77777777" w:rsidR="00362BBD" w:rsidRPr="00465832" w:rsidRDefault="00362BBD">
            <w:pPr>
              <w:snapToGrid w:val="0"/>
              <w:ind w:left="72"/>
              <w:jc w:val="center"/>
              <w:rPr>
                <w:rStyle w:val="NormalCharacter"/>
                <w:rFonts w:ascii="宋体" w:hAnsi="宋体" w:cs="宋体"/>
                <w:sz w:val="24"/>
              </w:rPr>
            </w:pPr>
          </w:p>
        </w:tc>
      </w:tr>
      <w:tr w:rsidR="00362BBD" w:rsidRPr="00465832" w14:paraId="19FDB25B"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3FF5F2E2"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17A5846"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03BD227C"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1D8BAD43"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5AA03291" w14:textId="77777777" w:rsidR="00362BBD" w:rsidRPr="00465832" w:rsidRDefault="00362BBD">
            <w:pPr>
              <w:snapToGrid w:val="0"/>
              <w:ind w:left="72"/>
              <w:jc w:val="center"/>
              <w:rPr>
                <w:rStyle w:val="NormalCharacter"/>
                <w:rFonts w:ascii="宋体" w:hAnsi="宋体" w:cs="宋体"/>
                <w:sz w:val="24"/>
              </w:rPr>
            </w:pPr>
          </w:p>
        </w:tc>
      </w:tr>
      <w:tr w:rsidR="00362BBD" w:rsidRPr="00465832" w14:paraId="7DDC8439"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7D095FAF"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1055EB6"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660087DD"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078AC9E3"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24387842" w14:textId="77777777" w:rsidR="00362BBD" w:rsidRPr="00465832" w:rsidRDefault="00362BBD">
            <w:pPr>
              <w:snapToGrid w:val="0"/>
              <w:ind w:left="72"/>
              <w:jc w:val="center"/>
              <w:rPr>
                <w:rStyle w:val="NormalCharacter"/>
                <w:rFonts w:ascii="宋体" w:hAnsi="宋体" w:cs="宋体"/>
                <w:sz w:val="24"/>
              </w:rPr>
            </w:pPr>
          </w:p>
        </w:tc>
      </w:tr>
      <w:tr w:rsidR="00362BBD" w:rsidRPr="00465832" w14:paraId="049F8C40"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2A8B6D77"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A1C8F2F"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09C9E767"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538E9DD0"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79208A34" w14:textId="77777777" w:rsidR="00362BBD" w:rsidRPr="00465832" w:rsidRDefault="00362BBD">
            <w:pPr>
              <w:snapToGrid w:val="0"/>
              <w:ind w:left="72"/>
              <w:jc w:val="center"/>
              <w:rPr>
                <w:rStyle w:val="NormalCharacter"/>
                <w:rFonts w:ascii="宋体" w:hAnsi="宋体" w:cs="宋体"/>
                <w:sz w:val="24"/>
              </w:rPr>
            </w:pPr>
          </w:p>
        </w:tc>
      </w:tr>
      <w:tr w:rsidR="00362BBD" w:rsidRPr="00465832" w14:paraId="25D33703"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790AD21E"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7BF47A5"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11782A3B"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3CF193FF"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708A0504" w14:textId="77777777" w:rsidR="00362BBD" w:rsidRPr="00465832" w:rsidRDefault="00362BBD">
            <w:pPr>
              <w:snapToGrid w:val="0"/>
              <w:ind w:left="72"/>
              <w:jc w:val="center"/>
              <w:rPr>
                <w:rStyle w:val="NormalCharacter"/>
                <w:rFonts w:ascii="宋体" w:hAnsi="宋体" w:cs="宋体"/>
                <w:sz w:val="24"/>
              </w:rPr>
            </w:pPr>
          </w:p>
        </w:tc>
      </w:tr>
      <w:tr w:rsidR="00362BBD" w:rsidRPr="00465832" w14:paraId="7CC85BBA"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4887A52F"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BD82D0"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56E6C99E"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5D5F151C"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398A29EF" w14:textId="77777777" w:rsidR="00362BBD" w:rsidRPr="00465832" w:rsidRDefault="00362BBD">
            <w:pPr>
              <w:snapToGrid w:val="0"/>
              <w:ind w:left="72"/>
              <w:jc w:val="center"/>
              <w:rPr>
                <w:rStyle w:val="NormalCharacter"/>
                <w:rFonts w:ascii="宋体" w:hAnsi="宋体" w:cs="宋体"/>
                <w:sz w:val="24"/>
              </w:rPr>
            </w:pPr>
          </w:p>
        </w:tc>
      </w:tr>
      <w:tr w:rsidR="00362BBD" w:rsidRPr="00465832" w14:paraId="462B23DA"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3DF16ADD"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9D1B96F"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2849CDC1"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76D21221"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648FC92C" w14:textId="77777777" w:rsidR="00362BBD" w:rsidRPr="00465832" w:rsidRDefault="00362BBD">
            <w:pPr>
              <w:snapToGrid w:val="0"/>
              <w:ind w:left="72"/>
              <w:jc w:val="center"/>
              <w:rPr>
                <w:rStyle w:val="NormalCharacter"/>
                <w:rFonts w:ascii="宋体" w:hAnsi="宋体" w:cs="宋体"/>
                <w:sz w:val="24"/>
              </w:rPr>
            </w:pPr>
          </w:p>
        </w:tc>
      </w:tr>
      <w:tr w:rsidR="00362BBD" w:rsidRPr="00465832" w14:paraId="3531EECF"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68470BA1"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B41943D"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4F14ED78"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DEDCCDA"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1CB9764F" w14:textId="77777777" w:rsidR="00362BBD" w:rsidRPr="00465832" w:rsidRDefault="00362BBD">
            <w:pPr>
              <w:snapToGrid w:val="0"/>
              <w:ind w:left="72"/>
              <w:jc w:val="center"/>
              <w:rPr>
                <w:rStyle w:val="NormalCharacter"/>
                <w:rFonts w:ascii="宋体" w:hAnsi="宋体" w:cs="宋体"/>
                <w:sz w:val="24"/>
              </w:rPr>
            </w:pPr>
          </w:p>
        </w:tc>
      </w:tr>
      <w:tr w:rsidR="00362BBD" w:rsidRPr="00465832" w14:paraId="45171B4C"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401622E7"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A8E4768"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19E07237"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59F4AB7A"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057CD8B7" w14:textId="77777777" w:rsidR="00362BBD" w:rsidRPr="00465832" w:rsidRDefault="00362BBD">
            <w:pPr>
              <w:snapToGrid w:val="0"/>
              <w:ind w:left="72"/>
              <w:jc w:val="center"/>
              <w:rPr>
                <w:rStyle w:val="NormalCharacter"/>
                <w:rFonts w:ascii="宋体" w:hAnsi="宋体" w:cs="宋体"/>
                <w:sz w:val="24"/>
              </w:rPr>
            </w:pPr>
          </w:p>
        </w:tc>
      </w:tr>
      <w:tr w:rsidR="00362BBD" w:rsidRPr="00465832" w14:paraId="5ACE7C10"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788075DE"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F79C3D5"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354BDCBB"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A1D9B88"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351C5CEA" w14:textId="77777777" w:rsidR="00362BBD" w:rsidRPr="00465832" w:rsidRDefault="00362BBD">
            <w:pPr>
              <w:snapToGrid w:val="0"/>
              <w:ind w:left="72"/>
              <w:jc w:val="center"/>
              <w:rPr>
                <w:rStyle w:val="NormalCharacter"/>
                <w:rFonts w:ascii="宋体" w:hAnsi="宋体" w:cs="宋体"/>
                <w:sz w:val="24"/>
              </w:rPr>
            </w:pPr>
          </w:p>
        </w:tc>
      </w:tr>
      <w:tr w:rsidR="00362BBD" w:rsidRPr="00465832" w14:paraId="040B0335"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45E6E491"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EC90453"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1F8C7A6F"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751C9408"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69FA0543" w14:textId="77777777" w:rsidR="00362BBD" w:rsidRPr="00465832" w:rsidRDefault="00362BBD">
            <w:pPr>
              <w:snapToGrid w:val="0"/>
              <w:ind w:left="72"/>
              <w:jc w:val="center"/>
              <w:rPr>
                <w:rStyle w:val="NormalCharacter"/>
                <w:rFonts w:ascii="宋体" w:hAnsi="宋体" w:cs="宋体"/>
                <w:sz w:val="24"/>
              </w:rPr>
            </w:pPr>
          </w:p>
        </w:tc>
      </w:tr>
      <w:tr w:rsidR="00362BBD" w:rsidRPr="00465832" w14:paraId="06E19234" w14:textId="77777777">
        <w:trPr>
          <w:trHeight w:val="519"/>
          <w:jc w:val="center"/>
        </w:trPr>
        <w:tc>
          <w:tcPr>
            <w:tcW w:w="1624" w:type="dxa"/>
            <w:tcBorders>
              <w:top w:val="single" w:sz="8" w:space="0" w:color="000000"/>
              <w:left w:val="single" w:sz="8" w:space="0" w:color="000000"/>
              <w:bottom w:val="single" w:sz="8" w:space="0" w:color="000000"/>
              <w:right w:val="single" w:sz="8" w:space="0" w:color="000000"/>
            </w:tcBorders>
            <w:vAlign w:val="center"/>
          </w:tcPr>
          <w:p w14:paraId="5B56BF01" w14:textId="77777777" w:rsidR="00362BBD" w:rsidRPr="00465832" w:rsidRDefault="00362BBD">
            <w:pPr>
              <w:snapToGrid w:val="0"/>
              <w:ind w:left="72"/>
              <w:jc w:val="center"/>
              <w:rPr>
                <w:rStyle w:val="NormalCharacter"/>
                <w:rFonts w:ascii="宋体" w:hAnsi="宋体" w:cs="宋体"/>
                <w:sz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9527551" w14:textId="77777777" w:rsidR="00362BBD" w:rsidRPr="00465832" w:rsidRDefault="00362BBD">
            <w:pPr>
              <w:snapToGrid w:val="0"/>
              <w:ind w:left="72"/>
              <w:jc w:val="center"/>
              <w:rPr>
                <w:rStyle w:val="NormalCharacter"/>
                <w:rFonts w:ascii="宋体" w:hAnsi="宋体" w:cs="宋体"/>
                <w:sz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15B847E0" w14:textId="77777777" w:rsidR="00362BBD" w:rsidRPr="00465832" w:rsidRDefault="00362BBD">
            <w:pPr>
              <w:snapToGrid w:val="0"/>
              <w:ind w:left="72"/>
              <w:jc w:val="center"/>
              <w:rPr>
                <w:rStyle w:val="NormalCharacter"/>
                <w:rFonts w:ascii="宋体" w:hAnsi="宋体" w:cs="宋体"/>
                <w:sz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0D7794A4" w14:textId="77777777" w:rsidR="00362BBD" w:rsidRPr="00465832" w:rsidRDefault="00362BBD">
            <w:pPr>
              <w:snapToGrid w:val="0"/>
              <w:jc w:val="center"/>
              <w:rPr>
                <w:rStyle w:val="NormalCharacter"/>
                <w:rFonts w:ascii="宋体" w:hAnsi="宋体" w:cs="宋体"/>
                <w:sz w:val="24"/>
              </w:rPr>
            </w:pPr>
          </w:p>
        </w:tc>
        <w:tc>
          <w:tcPr>
            <w:tcW w:w="2124" w:type="dxa"/>
            <w:tcBorders>
              <w:top w:val="single" w:sz="8" w:space="0" w:color="000000"/>
              <w:left w:val="single" w:sz="8" w:space="0" w:color="000000"/>
              <w:bottom w:val="single" w:sz="8" w:space="0" w:color="000000"/>
              <w:right w:val="single" w:sz="8" w:space="0" w:color="000000"/>
            </w:tcBorders>
            <w:vAlign w:val="center"/>
          </w:tcPr>
          <w:p w14:paraId="2DAC9B95" w14:textId="77777777" w:rsidR="00362BBD" w:rsidRPr="00465832" w:rsidRDefault="00362BBD">
            <w:pPr>
              <w:snapToGrid w:val="0"/>
              <w:ind w:left="72"/>
              <w:jc w:val="center"/>
              <w:rPr>
                <w:rStyle w:val="NormalCharacter"/>
                <w:rFonts w:ascii="宋体" w:hAnsi="宋体" w:cs="宋体"/>
                <w:sz w:val="24"/>
              </w:rPr>
            </w:pPr>
          </w:p>
        </w:tc>
      </w:tr>
    </w:tbl>
    <w:p w14:paraId="704ACFCF" w14:textId="77777777" w:rsidR="00362BBD" w:rsidRPr="00465832" w:rsidRDefault="00146D30">
      <w:pPr>
        <w:snapToGrid w:val="0"/>
        <w:spacing w:before="200" w:after="200" w:line="360" w:lineRule="auto"/>
        <w:ind w:right="-34" w:firstLineChars="225" w:firstLine="540"/>
        <w:jc w:val="left"/>
        <w:rPr>
          <w:rStyle w:val="NormalCharacter"/>
          <w:rFonts w:ascii="宋体" w:hAnsi="宋体" w:cs="宋体"/>
          <w:b/>
          <w:sz w:val="24"/>
        </w:rPr>
      </w:pPr>
      <w:r w:rsidRPr="00465832">
        <w:rPr>
          <w:rStyle w:val="NormalCharacter"/>
          <w:rFonts w:ascii="宋体" w:hAnsi="宋体" w:cs="宋体" w:hint="eastAsia"/>
          <w:sz w:val="24"/>
        </w:rPr>
        <w:t>施工单位派驻现场的人员，必须与在江门市住房和城乡建设局办理施工许可证时提交的《建筑工程施工单位派驻项目人员架构表》及投标时投标文件中《建筑工程单位派驻本项目人员数量表》所列人员一致。</w:t>
      </w:r>
    </w:p>
    <w:p w14:paraId="3DBCB315" w14:textId="77777777" w:rsidR="00362BBD" w:rsidRPr="00465832" w:rsidRDefault="00146D30">
      <w:pPr>
        <w:pStyle w:val="UserStyle176"/>
        <w:spacing w:line="360" w:lineRule="auto"/>
        <w:ind w:right="280" w:firstLineChars="300" w:firstLine="720"/>
        <w:jc w:val="left"/>
        <w:rPr>
          <w:rStyle w:val="NormalCharacter"/>
          <w:rFonts w:ascii="宋体" w:hAnsi="宋体" w:cs="宋体"/>
          <w:b w:val="0"/>
          <w:sz w:val="24"/>
          <w:szCs w:val="24"/>
        </w:rPr>
      </w:pPr>
      <w:r w:rsidRPr="00465832">
        <w:rPr>
          <w:rStyle w:val="NormalCharacter"/>
          <w:rFonts w:ascii="宋体" w:hAnsi="宋体" w:cs="宋体" w:hint="eastAsia"/>
          <w:b w:val="0"/>
          <w:sz w:val="24"/>
          <w:szCs w:val="24"/>
        </w:rPr>
        <w:t xml:space="preserve">承包人：                     法定代表人（签名）：           </w:t>
      </w:r>
    </w:p>
    <w:p w14:paraId="2ADF136D" w14:textId="77777777" w:rsidR="00362BBD" w:rsidRPr="00465832" w:rsidRDefault="00146D30">
      <w:pPr>
        <w:pStyle w:val="UserStyle176"/>
        <w:spacing w:line="360" w:lineRule="auto"/>
        <w:jc w:val="center"/>
        <w:rPr>
          <w:rStyle w:val="NormalCharacter"/>
          <w:rFonts w:ascii="宋体" w:hAnsi="宋体" w:cs="宋体"/>
          <w:sz w:val="24"/>
          <w:szCs w:val="24"/>
        </w:rPr>
      </w:pPr>
      <w:r w:rsidRPr="00465832">
        <w:rPr>
          <w:rStyle w:val="NormalCharacter"/>
          <w:rFonts w:ascii="宋体" w:hAnsi="宋体" w:cs="宋体" w:hint="eastAsia"/>
          <w:b w:val="0"/>
          <w:bCs/>
          <w:sz w:val="24"/>
          <w:szCs w:val="24"/>
        </w:rPr>
        <w:t xml:space="preserve">           年   月   日 </w:t>
      </w:r>
    </w:p>
    <w:p w14:paraId="19B9759A" w14:textId="77777777" w:rsidR="00362BBD" w:rsidRPr="00465832" w:rsidRDefault="00146D30">
      <w:pPr>
        <w:pStyle w:val="Heading3"/>
        <w:spacing w:line="360" w:lineRule="auto"/>
        <w:ind w:firstLine="157"/>
        <w:rPr>
          <w:rFonts w:ascii="宋体" w:eastAsia="宋体" w:cs="宋体"/>
          <w:b/>
          <w:bCs w:val="0"/>
          <w:kern w:val="0"/>
          <w:sz w:val="32"/>
          <w:szCs w:val="27"/>
        </w:rPr>
      </w:pPr>
      <w:r w:rsidRPr="00465832">
        <w:rPr>
          <w:rFonts w:ascii="宋体" w:eastAsia="宋体" w:cs="宋体" w:hint="eastAsia"/>
          <w:b/>
          <w:bCs w:val="0"/>
          <w:kern w:val="0"/>
          <w:sz w:val="32"/>
          <w:szCs w:val="27"/>
        </w:rPr>
        <w:lastRenderedPageBreak/>
        <w:t>附件5：</w:t>
      </w:r>
    </w:p>
    <w:p w14:paraId="1BF3D1AE"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履约担保</w:t>
      </w:r>
    </w:p>
    <w:p w14:paraId="07B17A64" w14:textId="77777777" w:rsidR="00362BBD" w:rsidRPr="00465832" w:rsidRDefault="00146D30">
      <w:pPr>
        <w:spacing w:line="360" w:lineRule="auto"/>
        <w:rPr>
          <w:rStyle w:val="NormalCharacter"/>
          <w:rFonts w:ascii="宋体" w:hAnsi="宋体" w:cs="宋体"/>
          <w:sz w:val="24"/>
        </w:rPr>
      </w:pPr>
      <w:r w:rsidRPr="00465832">
        <w:rPr>
          <w:rStyle w:val="NormalCharacter"/>
          <w:rFonts w:ascii="宋体" w:hAnsi="宋体" w:cs="宋体" w:hint="eastAsia"/>
          <w:sz w:val="24"/>
          <w:u w:val="single"/>
        </w:rPr>
        <w:t xml:space="preserve">江门江发悦龙投资开发有限公司 </w:t>
      </w:r>
      <w:r w:rsidRPr="00465832">
        <w:rPr>
          <w:rStyle w:val="NormalCharacter"/>
          <w:rFonts w:ascii="宋体" w:hAnsi="宋体" w:cs="宋体" w:hint="eastAsia"/>
          <w:sz w:val="24"/>
        </w:rPr>
        <w:t>（发包人名称）：</w:t>
      </w:r>
    </w:p>
    <w:p w14:paraId="7FA57D49"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鉴于</w:t>
      </w:r>
      <w:r w:rsidRPr="00465832">
        <w:rPr>
          <w:rStyle w:val="NormalCharacter"/>
          <w:rFonts w:ascii="宋体" w:hAnsi="宋体" w:cs="宋体" w:hint="eastAsia"/>
          <w:sz w:val="24"/>
          <w:u w:val="single"/>
        </w:rPr>
        <w:t xml:space="preserve">江门江发悦龙投资开发有限公司 </w:t>
      </w:r>
      <w:r w:rsidRPr="00465832">
        <w:rPr>
          <w:rStyle w:val="NormalCharacter"/>
          <w:rFonts w:ascii="宋体" w:hAnsi="宋体" w:cs="宋体" w:hint="eastAsia"/>
          <w:sz w:val="24"/>
        </w:rPr>
        <w:t>（发包人名称，以下简称“发包人”）与 （承包人名称）（以下称“承包人”）于</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年</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月</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日就</w:t>
      </w:r>
      <w:r w:rsidRPr="00465832">
        <w:rPr>
          <w:rStyle w:val="NormalCharacter"/>
          <w:rFonts w:ascii="宋体" w:hAnsi="宋体" w:cs="宋体" w:hint="eastAsia"/>
          <w:b/>
          <w:bCs/>
          <w:sz w:val="24"/>
          <w:u w:val="single"/>
        </w:rPr>
        <w:t xml:space="preserve"> </w:t>
      </w:r>
      <w:r w:rsidRPr="00465832">
        <w:rPr>
          <w:rStyle w:val="NormalCharacter"/>
          <w:rFonts w:cs="宋体" w:hint="eastAsia"/>
          <w:sz w:val="24"/>
          <w:u w:val="single"/>
        </w:rPr>
        <w:t>蓬江区臻珑府商住项目施工总承包</w:t>
      </w:r>
      <w:r w:rsidRPr="00465832">
        <w:rPr>
          <w:rStyle w:val="NormalCharacter"/>
          <w:rFonts w:ascii="宋体" w:hAnsi="宋体" w:cs="宋体" w:hint="eastAsia"/>
          <w:sz w:val="24"/>
          <w:u w:val="single"/>
        </w:rPr>
        <w:t xml:space="preserve"> </w:t>
      </w:r>
      <w:r w:rsidRPr="00465832">
        <w:rPr>
          <w:rStyle w:val="NormalCharacter"/>
          <w:rFonts w:ascii="宋体" w:hAnsi="宋体" w:cs="宋体" w:hint="eastAsia"/>
          <w:sz w:val="24"/>
        </w:rPr>
        <w:t>（工程名称）施工及有关事项协商一致共同签订《建设工程施工合同》。我方愿意无条件地、不可撤销地就承包人履行与你方签订的合同，向你方提供连带责任担保。</w:t>
      </w:r>
    </w:p>
    <w:p w14:paraId="5A65DF4E"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1. 担保金额人民币（大写）</w:t>
      </w:r>
      <w:r w:rsidRPr="00465832">
        <w:rPr>
          <w:rStyle w:val="NormalCharacter"/>
          <w:rFonts w:cs="宋体" w:hint="eastAsia"/>
          <w:sz w:val="24"/>
          <w:u w:val="single"/>
        </w:rPr>
        <w:t xml:space="preserve">            </w:t>
      </w:r>
      <w:r w:rsidRPr="00465832">
        <w:rPr>
          <w:rStyle w:val="NormalCharacter"/>
          <w:rFonts w:ascii="宋体" w:hAnsi="宋体" w:cs="宋体" w:hint="eastAsia"/>
          <w:sz w:val="24"/>
        </w:rPr>
        <w:t>（¥</w:t>
      </w:r>
      <w:r w:rsidRPr="00465832">
        <w:rPr>
          <w:rStyle w:val="NormalCharacter"/>
          <w:rFonts w:ascii="宋体" w:hAnsi="宋体" w:cs="宋体" w:hint="eastAsia"/>
          <w:sz w:val="24"/>
          <w:u w:val="single"/>
        </w:rPr>
        <w:t xml:space="preserve">      元  </w:t>
      </w:r>
      <w:r w:rsidRPr="00465832">
        <w:rPr>
          <w:rStyle w:val="NormalCharacter"/>
          <w:rFonts w:ascii="宋体" w:hAnsi="宋体" w:cs="宋体" w:hint="eastAsia"/>
          <w:sz w:val="24"/>
        </w:rPr>
        <w:t>）</w:t>
      </w:r>
    </w:p>
    <w:p w14:paraId="14A37ABD"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2. 担保有效期自你方与承包人签订的合同生效之日起至你方签发或应签发工程接收证书之日止。</w:t>
      </w:r>
    </w:p>
    <w:p w14:paraId="3B18C9DB"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3. 在本担保有效期内，因承包人违反合同约定的义务给你方造成经济损失时，我方在收到你方以书面形式提出的在担保金额内的赔偿要求后，在7天内无条件支付。</w:t>
      </w:r>
    </w:p>
    <w:p w14:paraId="68FD2E6D"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4. 你方和承包人按合同约定变更合同时，我方承担本担保规定的义务不变。</w:t>
      </w:r>
    </w:p>
    <w:p w14:paraId="3BBAF51D"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5. 因本保函发生的纠纷，可由双方协商解决，协商不成的，任何一方均可提请仲裁委员会仲裁。</w:t>
      </w:r>
    </w:p>
    <w:p w14:paraId="0BDD54FF" w14:textId="77777777" w:rsidR="00362BBD" w:rsidRPr="00465832" w:rsidRDefault="00146D30">
      <w:pPr>
        <w:spacing w:line="360" w:lineRule="auto"/>
        <w:ind w:firstLineChars="200" w:firstLine="480"/>
        <w:rPr>
          <w:rStyle w:val="NormalCharacter"/>
          <w:rFonts w:ascii="宋体" w:hAnsi="宋体" w:cs="宋体"/>
          <w:sz w:val="24"/>
        </w:rPr>
      </w:pPr>
      <w:r w:rsidRPr="00465832">
        <w:rPr>
          <w:rStyle w:val="NormalCharacter"/>
          <w:rFonts w:ascii="宋体" w:hAnsi="宋体" w:cs="宋体" w:hint="eastAsia"/>
          <w:sz w:val="24"/>
        </w:rPr>
        <w:t>6. 本保函自我方法定代表人（或其授权代理人）签字并加盖公章之日起生效。</w:t>
      </w:r>
    </w:p>
    <w:p w14:paraId="594AFC9C" w14:textId="77777777" w:rsidR="00362BBD" w:rsidRPr="00465832" w:rsidRDefault="00362BBD">
      <w:pPr>
        <w:pStyle w:val="1"/>
        <w:rPr>
          <w:sz w:val="24"/>
        </w:rPr>
      </w:pPr>
    </w:p>
    <w:p w14:paraId="0733326F" w14:textId="77777777" w:rsidR="00362BBD" w:rsidRPr="00465832" w:rsidRDefault="00146D30">
      <w:pPr>
        <w:spacing w:line="360" w:lineRule="auto"/>
        <w:rPr>
          <w:rStyle w:val="NormalCharacter"/>
          <w:rFonts w:ascii="宋体" w:hAnsi="宋体" w:cs="宋体"/>
          <w:sz w:val="24"/>
        </w:rPr>
      </w:pPr>
      <w:r w:rsidRPr="00465832">
        <w:rPr>
          <w:rStyle w:val="NormalCharacter"/>
          <w:rFonts w:ascii="宋体" w:hAnsi="宋体" w:cs="宋体" w:hint="eastAsia"/>
          <w:sz w:val="24"/>
        </w:rPr>
        <w:t>担 保 人：（盖单位章）</w:t>
      </w:r>
    </w:p>
    <w:p w14:paraId="6B713434" w14:textId="77777777" w:rsidR="00362BBD" w:rsidRPr="00465832" w:rsidRDefault="00146D30">
      <w:pPr>
        <w:spacing w:line="360" w:lineRule="auto"/>
        <w:rPr>
          <w:rStyle w:val="NormalCharacter"/>
          <w:rFonts w:ascii="宋体" w:hAnsi="宋体" w:cs="宋体"/>
          <w:sz w:val="24"/>
        </w:rPr>
      </w:pPr>
      <w:r w:rsidRPr="00465832">
        <w:rPr>
          <w:rStyle w:val="NormalCharacter"/>
          <w:rFonts w:ascii="宋体" w:hAnsi="宋体" w:cs="宋体" w:hint="eastAsia"/>
          <w:sz w:val="24"/>
        </w:rPr>
        <w:t>法定代表人或其委托代理人：（签字）</w:t>
      </w:r>
    </w:p>
    <w:p w14:paraId="1DCF2EB8" w14:textId="77777777" w:rsidR="00362BBD" w:rsidRPr="00465832" w:rsidRDefault="00146D30">
      <w:pPr>
        <w:spacing w:line="360" w:lineRule="auto"/>
        <w:rPr>
          <w:rStyle w:val="NormalCharacter"/>
          <w:rFonts w:ascii="宋体" w:hAnsi="宋体" w:cs="宋体"/>
          <w:sz w:val="24"/>
          <w:u w:val="single"/>
        </w:rPr>
      </w:pPr>
      <w:r w:rsidRPr="00465832">
        <w:rPr>
          <w:rStyle w:val="NormalCharacter"/>
          <w:rFonts w:ascii="宋体" w:hAnsi="宋体" w:cs="宋体" w:hint="eastAsia"/>
          <w:sz w:val="24"/>
        </w:rPr>
        <w:t>地    址：</w:t>
      </w:r>
    </w:p>
    <w:p w14:paraId="58D9E7CF" w14:textId="77777777" w:rsidR="00362BBD" w:rsidRPr="00465832" w:rsidRDefault="00146D30">
      <w:pPr>
        <w:spacing w:line="360" w:lineRule="auto"/>
        <w:rPr>
          <w:rStyle w:val="NormalCharacter"/>
          <w:rFonts w:ascii="宋体" w:hAnsi="宋体" w:cs="宋体"/>
          <w:sz w:val="24"/>
        </w:rPr>
      </w:pPr>
      <w:r w:rsidRPr="00465832">
        <w:rPr>
          <w:rStyle w:val="NormalCharacter"/>
          <w:rFonts w:ascii="宋体" w:hAnsi="宋体" w:cs="宋体" w:hint="eastAsia"/>
          <w:sz w:val="24"/>
        </w:rPr>
        <w:t>邮政编码：</w:t>
      </w:r>
    </w:p>
    <w:p w14:paraId="16782639" w14:textId="77777777" w:rsidR="00362BBD" w:rsidRPr="00465832" w:rsidRDefault="00146D30">
      <w:pPr>
        <w:spacing w:line="360" w:lineRule="auto"/>
        <w:rPr>
          <w:rStyle w:val="NormalCharacter"/>
          <w:rFonts w:ascii="宋体" w:hAnsi="宋体" w:cs="宋体"/>
          <w:sz w:val="24"/>
        </w:rPr>
      </w:pPr>
      <w:r w:rsidRPr="00465832">
        <w:rPr>
          <w:rStyle w:val="NormalCharacter"/>
          <w:rFonts w:ascii="宋体" w:hAnsi="宋体" w:cs="宋体" w:hint="eastAsia"/>
          <w:sz w:val="24"/>
        </w:rPr>
        <w:t>电    话：</w:t>
      </w:r>
    </w:p>
    <w:p w14:paraId="1D505283" w14:textId="77777777" w:rsidR="00362BBD" w:rsidRPr="00465832" w:rsidRDefault="00146D30">
      <w:pPr>
        <w:spacing w:line="360" w:lineRule="auto"/>
        <w:rPr>
          <w:rStyle w:val="NormalCharacter"/>
          <w:rFonts w:ascii="宋体" w:hAnsi="宋体" w:cs="宋体"/>
          <w:sz w:val="24"/>
        </w:rPr>
      </w:pPr>
      <w:r w:rsidRPr="00465832">
        <w:rPr>
          <w:rStyle w:val="NormalCharacter"/>
          <w:rFonts w:ascii="宋体" w:hAnsi="宋体" w:cs="宋体" w:hint="eastAsia"/>
          <w:sz w:val="24"/>
        </w:rPr>
        <w:t>传    真：</w:t>
      </w:r>
    </w:p>
    <w:p w14:paraId="67CCC808" w14:textId="77777777" w:rsidR="00362BBD" w:rsidRPr="00465832" w:rsidRDefault="00362BBD">
      <w:pPr>
        <w:spacing w:line="360" w:lineRule="auto"/>
        <w:ind w:leftChars="426" w:left="1692" w:hangingChars="332" w:hanging="797"/>
        <w:rPr>
          <w:rStyle w:val="NormalCharacter"/>
          <w:rFonts w:ascii="宋体" w:hAnsi="宋体" w:cs="宋体"/>
          <w:sz w:val="24"/>
        </w:rPr>
      </w:pPr>
    </w:p>
    <w:p w14:paraId="0E2652DF" w14:textId="77777777" w:rsidR="00362BBD" w:rsidRPr="00465832" w:rsidRDefault="00146D30">
      <w:pPr>
        <w:spacing w:line="360" w:lineRule="auto"/>
        <w:ind w:leftChars="426" w:left="1692" w:hangingChars="332" w:hanging="797"/>
        <w:rPr>
          <w:rStyle w:val="NormalCharacter"/>
          <w:rFonts w:ascii="宋体" w:hAnsi="宋体" w:cs="宋体"/>
          <w:sz w:val="24"/>
        </w:rPr>
      </w:pPr>
      <w:r w:rsidRPr="00465832">
        <w:rPr>
          <w:rStyle w:val="NormalCharacter"/>
          <w:rFonts w:ascii="宋体" w:hAnsi="宋体" w:cs="宋体" w:hint="eastAsia"/>
          <w:sz w:val="24"/>
        </w:rPr>
        <w:t>年   月   日</w:t>
      </w:r>
    </w:p>
    <w:p w14:paraId="3DA2A647" w14:textId="77777777" w:rsidR="00362BBD" w:rsidRPr="00465832" w:rsidRDefault="00362BBD">
      <w:pPr>
        <w:pStyle w:val="1"/>
        <w:rPr>
          <w:sz w:val="24"/>
        </w:rPr>
        <w:sectPr w:rsidR="00362BBD" w:rsidRPr="00465832">
          <w:pgSz w:w="11850" w:h="16790"/>
          <w:pgMar w:top="1380" w:right="1260" w:bottom="1120" w:left="1300" w:header="0" w:footer="926" w:gutter="0"/>
          <w:cols w:space="720"/>
        </w:sectPr>
      </w:pPr>
    </w:p>
    <w:p w14:paraId="3179608B" w14:textId="77777777" w:rsidR="00362BBD" w:rsidRPr="00465832" w:rsidRDefault="00146D30">
      <w:pPr>
        <w:pStyle w:val="Heading3"/>
        <w:spacing w:line="360" w:lineRule="auto"/>
        <w:ind w:firstLine="157"/>
        <w:rPr>
          <w:rFonts w:ascii="宋体" w:eastAsia="宋体" w:cs="宋体"/>
          <w:b/>
          <w:bCs w:val="0"/>
          <w:kern w:val="0"/>
          <w:sz w:val="32"/>
          <w:szCs w:val="27"/>
        </w:rPr>
      </w:pPr>
      <w:r w:rsidRPr="00465832">
        <w:rPr>
          <w:rFonts w:ascii="宋体" w:eastAsia="宋体" w:cs="宋体" w:hint="eastAsia"/>
          <w:b/>
          <w:bCs w:val="0"/>
          <w:kern w:val="0"/>
          <w:sz w:val="32"/>
          <w:szCs w:val="27"/>
        </w:rPr>
        <w:lastRenderedPageBreak/>
        <w:t>附件</w:t>
      </w:r>
      <w:r w:rsidRPr="00465832">
        <w:rPr>
          <w:rFonts w:ascii="宋体" w:eastAsia="宋体" w:cs="宋体"/>
          <w:b/>
          <w:bCs w:val="0"/>
          <w:kern w:val="0"/>
          <w:sz w:val="32"/>
          <w:szCs w:val="27"/>
        </w:rPr>
        <w:t>6</w:t>
      </w:r>
      <w:r w:rsidRPr="00465832">
        <w:rPr>
          <w:rFonts w:ascii="宋体" w:eastAsia="宋体" w:cs="宋体" w:hint="eastAsia"/>
          <w:b/>
          <w:bCs w:val="0"/>
          <w:kern w:val="0"/>
          <w:sz w:val="32"/>
          <w:szCs w:val="27"/>
        </w:rPr>
        <w:t>：</w:t>
      </w:r>
    </w:p>
    <w:p w14:paraId="4508BAF2"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施工安全责任书</w:t>
      </w:r>
    </w:p>
    <w:p w14:paraId="331ECB0D"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bCs/>
          <w:color w:val="auto"/>
          <w:sz w:val="24"/>
          <w:szCs w:val="24"/>
        </w:rPr>
        <w:t>为贯彻</w:t>
      </w:r>
      <w:r w:rsidRPr="00465832">
        <w:rPr>
          <w:rStyle w:val="NormalCharacter"/>
          <w:rFonts w:ascii="宋体" w:eastAsia="宋体" w:hAnsi="宋体" w:cs="宋体" w:hint="eastAsia"/>
          <w:color w:val="auto"/>
          <w:sz w:val="24"/>
          <w:szCs w:val="24"/>
        </w:rPr>
        <w:t>“安全第一、</w:t>
      </w:r>
      <w:r w:rsidRPr="00465832">
        <w:rPr>
          <w:rStyle w:val="NormalCharacter"/>
          <w:rFonts w:ascii="宋体" w:eastAsia="宋体" w:hAnsi="宋体" w:cs="宋体" w:hint="eastAsia"/>
          <w:bCs/>
          <w:color w:val="auto"/>
          <w:sz w:val="24"/>
          <w:szCs w:val="24"/>
        </w:rPr>
        <w:t>预</w:t>
      </w:r>
      <w:r w:rsidRPr="00465832">
        <w:rPr>
          <w:rStyle w:val="NormalCharacter"/>
          <w:rFonts w:ascii="宋体" w:eastAsia="宋体" w:hAnsi="宋体" w:cs="宋体" w:hint="eastAsia"/>
          <w:color w:val="auto"/>
          <w:sz w:val="24"/>
          <w:szCs w:val="24"/>
        </w:rPr>
        <w:t>防</w:t>
      </w:r>
      <w:r w:rsidRPr="00465832">
        <w:rPr>
          <w:rStyle w:val="NormalCharacter"/>
          <w:rFonts w:ascii="宋体" w:eastAsia="宋体" w:hAnsi="宋体" w:cs="宋体" w:hint="eastAsia"/>
          <w:bCs/>
          <w:color w:val="auto"/>
          <w:sz w:val="24"/>
          <w:szCs w:val="24"/>
        </w:rPr>
        <w:t>为</w:t>
      </w:r>
      <w:r w:rsidRPr="00465832">
        <w:rPr>
          <w:rStyle w:val="NormalCharacter"/>
          <w:rFonts w:ascii="宋体" w:eastAsia="宋体" w:hAnsi="宋体" w:cs="宋体" w:hint="eastAsia"/>
          <w:color w:val="auto"/>
          <w:sz w:val="24"/>
          <w:szCs w:val="24"/>
        </w:rPr>
        <w:t>主”的方</w:t>
      </w:r>
      <w:r w:rsidRPr="00465832">
        <w:rPr>
          <w:rStyle w:val="NormalCharacter"/>
          <w:rFonts w:ascii="宋体" w:eastAsia="宋体" w:hAnsi="宋体" w:cs="宋体" w:hint="eastAsia"/>
          <w:bCs/>
          <w:color w:val="auto"/>
          <w:sz w:val="24"/>
          <w:szCs w:val="24"/>
        </w:rPr>
        <w:t>针</w:t>
      </w:r>
      <w:r w:rsidRPr="00465832">
        <w:rPr>
          <w:rStyle w:val="NormalCharacter"/>
          <w:rFonts w:ascii="宋体" w:eastAsia="宋体" w:hAnsi="宋体" w:cs="宋体" w:hint="eastAsia"/>
          <w:color w:val="auto"/>
          <w:sz w:val="24"/>
          <w:szCs w:val="24"/>
        </w:rPr>
        <w:t>，确保建</w:t>
      </w:r>
      <w:r w:rsidRPr="00465832">
        <w:rPr>
          <w:rStyle w:val="NormalCharacter"/>
          <w:rFonts w:ascii="宋体" w:eastAsia="宋体" w:hAnsi="宋体" w:cs="宋体" w:hint="eastAsia"/>
          <w:bCs/>
          <w:color w:val="auto"/>
          <w:sz w:val="24"/>
          <w:szCs w:val="24"/>
        </w:rPr>
        <w:t>设</w:t>
      </w:r>
      <w:r w:rsidRPr="00465832">
        <w:rPr>
          <w:rStyle w:val="NormalCharacter"/>
          <w:rFonts w:ascii="宋体" w:eastAsia="宋体" w:hAnsi="宋体" w:cs="宋体" w:hint="eastAsia"/>
          <w:color w:val="auto"/>
          <w:sz w:val="24"/>
          <w:szCs w:val="24"/>
        </w:rPr>
        <w:t>工程</w:t>
      </w:r>
      <w:r w:rsidRPr="00465832">
        <w:rPr>
          <w:rStyle w:val="NormalCharacter"/>
          <w:rFonts w:ascii="宋体" w:eastAsia="宋体" w:hAnsi="宋体" w:cs="宋体" w:hint="eastAsia"/>
          <w:bCs/>
          <w:color w:val="auto"/>
          <w:sz w:val="24"/>
          <w:szCs w:val="24"/>
        </w:rPr>
        <w:t>项</w:t>
      </w:r>
      <w:r w:rsidRPr="00465832">
        <w:rPr>
          <w:rStyle w:val="NormalCharacter"/>
          <w:rFonts w:ascii="宋体" w:eastAsia="宋体" w:hAnsi="宋体" w:cs="宋体" w:hint="eastAsia"/>
          <w:color w:val="auto"/>
          <w:sz w:val="24"/>
          <w:szCs w:val="24"/>
        </w:rPr>
        <w:t>目安全、优</w:t>
      </w:r>
      <w:r w:rsidRPr="00465832">
        <w:rPr>
          <w:rStyle w:val="NormalCharacter"/>
          <w:rFonts w:ascii="宋体" w:eastAsia="宋体" w:hAnsi="宋体" w:cs="宋体" w:hint="eastAsia"/>
          <w:bCs/>
          <w:color w:val="auto"/>
          <w:sz w:val="24"/>
          <w:szCs w:val="24"/>
        </w:rPr>
        <w:t>质</w:t>
      </w:r>
      <w:r w:rsidRPr="00465832">
        <w:rPr>
          <w:rStyle w:val="NormalCharacter"/>
          <w:rFonts w:ascii="宋体" w:eastAsia="宋体" w:hAnsi="宋体" w:cs="宋体" w:hint="eastAsia"/>
          <w:color w:val="auto"/>
          <w:sz w:val="24"/>
          <w:szCs w:val="24"/>
        </w:rPr>
        <w:t>、按期完成，杜</w:t>
      </w:r>
      <w:r w:rsidRPr="00465832">
        <w:rPr>
          <w:rStyle w:val="NormalCharacter"/>
          <w:rFonts w:ascii="宋体" w:eastAsia="宋体" w:hAnsi="宋体" w:cs="宋体" w:hint="eastAsia"/>
          <w:bCs/>
          <w:color w:val="auto"/>
          <w:sz w:val="24"/>
          <w:szCs w:val="24"/>
        </w:rPr>
        <w:t>绝</w:t>
      </w:r>
      <w:r w:rsidRPr="00465832">
        <w:rPr>
          <w:rStyle w:val="NormalCharacter"/>
          <w:rFonts w:ascii="宋体" w:eastAsia="宋体" w:hAnsi="宋体" w:cs="宋体" w:hint="eastAsia"/>
          <w:color w:val="auto"/>
          <w:sz w:val="24"/>
          <w:szCs w:val="24"/>
        </w:rPr>
        <w:t>重大</w:t>
      </w:r>
      <w:r w:rsidRPr="00465832">
        <w:rPr>
          <w:rStyle w:val="NormalCharacter"/>
          <w:rFonts w:ascii="宋体" w:eastAsia="宋体" w:hAnsi="宋体" w:cs="宋体" w:hint="eastAsia"/>
          <w:bCs/>
          <w:color w:val="auto"/>
          <w:sz w:val="24"/>
          <w:szCs w:val="24"/>
        </w:rPr>
        <w:t>伤</w:t>
      </w:r>
      <w:r w:rsidRPr="00465832">
        <w:rPr>
          <w:rStyle w:val="NormalCharacter"/>
          <w:rFonts w:ascii="宋体" w:eastAsia="宋体" w:hAnsi="宋体" w:cs="宋体" w:hint="eastAsia"/>
          <w:color w:val="auto"/>
          <w:sz w:val="24"/>
          <w:szCs w:val="24"/>
        </w:rPr>
        <w:t>亡事故的</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生，根据《中</w:t>
      </w:r>
      <w:r w:rsidRPr="00465832">
        <w:rPr>
          <w:rStyle w:val="NormalCharacter"/>
          <w:rFonts w:ascii="宋体" w:eastAsia="宋体" w:hAnsi="宋体" w:cs="宋体" w:hint="eastAsia"/>
          <w:bCs/>
          <w:color w:val="auto"/>
          <w:sz w:val="24"/>
          <w:szCs w:val="24"/>
        </w:rPr>
        <w:t>华</w:t>
      </w:r>
      <w:r w:rsidRPr="00465832">
        <w:rPr>
          <w:rStyle w:val="NormalCharacter"/>
          <w:rFonts w:ascii="宋体" w:eastAsia="宋体" w:hAnsi="宋体" w:cs="宋体" w:hint="eastAsia"/>
          <w:color w:val="auto"/>
          <w:sz w:val="24"/>
          <w:szCs w:val="24"/>
        </w:rPr>
        <w:t>人民共和</w:t>
      </w:r>
      <w:r w:rsidRPr="00465832">
        <w:rPr>
          <w:rStyle w:val="NormalCharacter"/>
          <w:rFonts w:ascii="宋体" w:eastAsia="宋体" w:hAnsi="宋体" w:cs="宋体" w:hint="eastAsia"/>
          <w:bCs/>
          <w:color w:val="auto"/>
          <w:sz w:val="24"/>
          <w:szCs w:val="24"/>
        </w:rPr>
        <w:t>国</w:t>
      </w:r>
      <w:r w:rsidRPr="00465832">
        <w:rPr>
          <w:rStyle w:val="NormalCharacter"/>
          <w:rFonts w:ascii="宋体" w:eastAsia="宋体" w:hAnsi="宋体" w:cs="宋体" w:hint="eastAsia"/>
          <w:color w:val="auto"/>
          <w:sz w:val="24"/>
          <w:szCs w:val="24"/>
        </w:rPr>
        <w:t>建筑法》《施工</w:t>
      </w:r>
      <w:r w:rsidRPr="00465832">
        <w:rPr>
          <w:rStyle w:val="NormalCharacter"/>
          <w:rFonts w:ascii="宋体" w:eastAsia="宋体" w:hAnsi="宋体" w:cs="宋体" w:hint="eastAsia"/>
          <w:bCs/>
          <w:color w:val="auto"/>
          <w:sz w:val="24"/>
          <w:szCs w:val="24"/>
        </w:rPr>
        <w:t>现场</w:t>
      </w:r>
      <w:r w:rsidRPr="00465832">
        <w:rPr>
          <w:rStyle w:val="NormalCharacter"/>
          <w:rFonts w:ascii="宋体" w:eastAsia="宋体" w:hAnsi="宋体" w:cs="宋体" w:hint="eastAsia"/>
          <w:color w:val="auto"/>
          <w:sz w:val="24"/>
          <w:szCs w:val="24"/>
        </w:rPr>
        <w:t>管理</w:t>
      </w:r>
      <w:r w:rsidRPr="00465832">
        <w:rPr>
          <w:rStyle w:val="NormalCharacter"/>
          <w:rFonts w:ascii="宋体" w:eastAsia="宋体" w:hAnsi="宋体" w:cs="宋体" w:hint="eastAsia"/>
          <w:bCs/>
          <w:color w:val="auto"/>
          <w:sz w:val="24"/>
          <w:szCs w:val="24"/>
        </w:rPr>
        <w:t>规</w:t>
      </w:r>
      <w:r w:rsidRPr="00465832">
        <w:rPr>
          <w:rStyle w:val="NormalCharacter"/>
          <w:rFonts w:ascii="宋体" w:eastAsia="宋体" w:hAnsi="宋体" w:cs="宋体" w:hint="eastAsia"/>
          <w:color w:val="auto"/>
          <w:sz w:val="24"/>
          <w:szCs w:val="24"/>
        </w:rPr>
        <w:t>定》、施工安全</w:t>
      </w:r>
      <w:r w:rsidRPr="00465832">
        <w:rPr>
          <w:rStyle w:val="NormalCharacter"/>
          <w:rFonts w:ascii="宋体" w:eastAsia="宋体" w:hAnsi="宋体" w:cs="宋体" w:hint="eastAsia"/>
          <w:bCs/>
          <w:color w:val="auto"/>
          <w:sz w:val="24"/>
          <w:szCs w:val="24"/>
        </w:rPr>
        <w:t>条</w:t>
      </w:r>
      <w:r w:rsidRPr="00465832">
        <w:rPr>
          <w:rStyle w:val="NormalCharacter"/>
          <w:rFonts w:ascii="宋体" w:eastAsia="宋体" w:hAnsi="宋体" w:cs="宋体" w:hint="eastAsia"/>
          <w:color w:val="auto"/>
          <w:sz w:val="24"/>
          <w:szCs w:val="24"/>
        </w:rPr>
        <w:t>例、工程</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条</w:t>
      </w:r>
      <w:r w:rsidRPr="00465832">
        <w:rPr>
          <w:rStyle w:val="NormalCharacter"/>
          <w:rFonts w:ascii="宋体" w:eastAsia="宋体" w:hAnsi="宋体" w:cs="宋体" w:hint="eastAsia"/>
          <w:color w:val="auto"/>
          <w:sz w:val="24"/>
          <w:szCs w:val="24"/>
        </w:rPr>
        <w:t>例等有</w:t>
      </w:r>
      <w:r w:rsidRPr="00465832">
        <w:rPr>
          <w:rStyle w:val="NormalCharacter"/>
          <w:rFonts w:ascii="宋体" w:eastAsia="宋体" w:hAnsi="宋体" w:cs="宋体" w:hint="eastAsia"/>
          <w:bCs/>
          <w:color w:val="auto"/>
          <w:sz w:val="24"/>
          <w:szCs w:val="24"/>
        </w:rPr>
        <w:t>关</w:t>
      </w:r>
      <w:r w:rsidRPr="00465832">
        <w:rPr>
          <w:rStyle w:val="NormalCharacter"/>
          <w:rFonts w:ascii="宋体" w:eastAsia="宋体" w:hAnsi="宋体" w:cs="宋体" w:hint="eastAsia"/>
          <w:color w:val="auto"/>
          <w:sz w:val="24"/>
          <w:szCs w:val="24"/>
        </w:rPr>
        <w:t>法令法</w:t>
      </w:r>
      <w:r w:rsidRPr="00465832">
        <w:rPr>
          <w:rStyle w:val="NormalCharacter"/>
          <w:rFonts w:ascii="宋体" w:eastAsia="宋体" w:hAnsi="宋体" w:cs="宋体" w:hint="eastAsia"/>
          <w:bCs/>
          <w:color w:val="auto"/>
          <w:sz w:val="24"/>
          <w:szCs w:val="24"/>
        </w:rPr>
        <w:t>规</w:t>
      </w:r>
      <w:r w:rsidRPr="00465832">
        <w:rPr>
          <w:rStyle w:val="NormalCharacter"/>
          <w:rFonts w:ascii="宋体" w:eastAsia="宋体" w:hAnsi="宋体" w:cs="宋体" w:hint="eastAsia"/>
          <w:color w:val="auto"/>
          <w:sz w:val="24"/>
          <w:szCs w:val="24"/>
        </w:rPr>
        <w:t>，特制定建</w:t>
      </w:r>
      <w:r w:rsidRPr="00465832">
        <w:rPr>
          <w:rStyle w:val="NormalCharacter"/>
          <w:rFonts w:ascii="宋体" w:eastAsia="宋体" w:hAnsi="宋体" w:cs="宋体" w:hint="eastAsia"/>
          <w:bCs/>
          <w:color w:val="auto"/>
          <w:sz w:val="24"/>
          <w:szCs w:val="24"/>
        </w:rPr>
        <w:t>设</w:t>
      </w:r>
      <w:r w:rsidRPr="00465832">
        <w:rPr>
          <w:rStyle w:val="NormalCharacter"/>
          <w:rFonts w:ascii="宋体" w:eastAsia="宋体" w:hAnsi="宋体" w:cs="宋体" w:hint="eastAsia"/>
          <w:color w:val="auto"/>
          <w:sz w:val="24"/>
          <w:szCs w:val="24"/>
        </w:rPr>
        <w:t>工程安全生</w:t>
      </w:r>
      <w:r w:rsidRPr="00465832">
        <w:rPr>
          <w:rStyle w:val="NormalCharacter"/>
          <w:rFonts w:ascii="宋体" w:eastAsia="宋体" w:hAnsi="宋体" w:cs="宋体" w:hint="eastAsia"/>
          <w:bCs/>
          <w:color w:val="auto"/>
          <w:sz w:val="24"/>
          <w:szCs w:val="24"/>
        </w:rPr>
        <w:t>产责</w:t>
      </w:r>
      <w:r w:rsidRPr="00465832">
        <w:rPr>
          <w:rStyle w:val="NormalCharacter"/>
          <w:rFonts w:ascii="宋体" w:eastAsia="宋体" w:hAnsi="宋体" w:cs="宋体" w:hint="eastAsia"/>
          <w:color w:val="auto"/>
          <w:sz w:val="24"/>
          <w:szCs w:val="24"/>
        </w:rPr>
        <w:t>任</w:t>
      </w:r>
      <w:r w:rsidRPr="00465832">
        <w:rPr>
          <w:rStyle w:val="NormalCharacter"/>
          <w:rFonts w:ascii="宋体" w:eastAsia="宋体" w:hAnsi="宋体" w:cs="宋体" w:hint="eastAsia"/>
          <w:bCs/>
          <w:color w:val="auto"/>
          <w:sz w:val="24"/>
          <w:szCs w:val="24"/>
        </w:rPr>
        <w:t>书</w:t>
      </w:r>
      <w:r w:rsidRPr="00465832">
        <w:rPr>
          <w:rStyle w:val="NormalCharacter"/>
          <w:rFonts w:ascii="宋体" w:eastAsia="宋体" w:hAnsi="宋体" w:cs="宋体" w:hint="eastAsia"/>
          <w:color w:val="auto"/>
          <w:sz w:val="24"/>
          <w:szCs w:val="24"/>
        </w:rPr>
        <w:t>。建</w:t>
      </w:r>
      <w:r w:rsidRPr="00465832">
        <w:rPr>
          <w:rStyle w:val="NormalCharacter"/>
          <w:rFonts w:ascii="宋体" w:eastAsia="宋体" w:hAnsi="宋体" w:cs="宋体" w:hint="eastAsia"/>
          <w:bCs/>
          <w:color w:val="auto"/>
          <w:sz w:val="24"/>
          <w:szCs w:val="24"/>
        </w:rPr>
        <w:t>设</w:t>
      </w:r>
      <w:r w:rsidRPr="00465832">
        <w:rPr>
          <w:rStyle w:val="NormalCharacter"/>
          <w:rFonts w:ascii="宋体" w:eastAsia="宋体" w:hAnsi="宋体" w:cs="宋体" w:hint="eastAsia"/>
          <w:color w:val="auto"/>
          <w:sz w:val="24"/>
          <w:szCs w:val="24"/>
        </w:rPr>
        <w:t>工程施工承包人、</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位必</w:t>
      </w:r>
      <w:r w:rsidRPr="00465832">
        <w:rPr>
          <w:rStyle w:val="NormalCharacter"/>
          <w:rFonts w:ascii="宋体" w:eastAsia="宋体" w:hAnsi="宋体" w:cs="宋体" w:hint="eastAsia"/>
          <w:bCs/>
          <w:color w:val="auto"/>
          <w:sz w:val="24"/>
          <w:szCs w:val="24"/>
        </w:rPr>
        <w:t>须</w:t>
      </w:r>
      <w:r w:rsidRPr="00465832">
        <w:rPr>
          <w:rStyle w:val="NormalCharacter"/>
          <w:rFonts w:ascii="宋体" w:eastAsia="宋体" w:hAnsi="宋体" w:cs="宋体" w:hint="eastAsia"/>
          <w:color w:val="auto"/>
          <w:sz w:val="24"/>
          <w:szCs w:val="24"/>
        </w:rPr>
        <w:t>与</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w:t>
      </w:r>
      <w:r w:rsidRPr="00465832">
        <w:rPr>
          <w:rStyle w:val="NormalCharacter"/>
          <w:rFonts w:ascii="宋体" w:eastAsia="宋体" w:hAnsi="宋体" w:cs="宋体" w:hint="eastAsia"/>
          <w:bCs/>
          <w:color w:val="auto"/>
          <w:sz w:val="24"/>
          <w:szCs w:val="24"/>
        </w:rPr>
        <w:t>签订</w:t>
      </w:r>
      <w:r w:rsidRPr="00465832">
        <w:rPr>
          <w:rStyle w:val="NormalCharacter"/>
          <w:rFonts w:ascii="宋体" w:eastAsia="宋体" w:hAnsi="宋体" w:cs="宋体" w:hint="eastAsia"/>
          <w:color w:val="auto"/>
          <w:sz w:val="24"/>
          <w:szCs w:val="24"/>
        </w:rPr>
        <w:t>建</w:t>
      </w:r>
      <w:r w:rsidRPr="00465832">
        <w:rPr>
          <w:rStyle w:val="NormalCharacter"/>
          <w:rFonts w:ascii="宋体" w:eastAsia="宋体" w:hAnsi="宋体" w:cs="宋体" w:hint="eastAsia"/>
          <w:bCs/>
          <w:color w:val="auto"/>
          <w:sz w:val="24"/>
          <w:szCs w:val="24"/>
        </w:rPr>
        <w:t>设</w:t>
      </w:r>
      <w:r w:rsidRPr="00465832">
        <w:rPr>
          <w:rStyle w:val="NormalCharacter"/>
          <w:rFonts w:ascii="宋体" w:eastAsia="宋体" w:hAnsi="宋体" w:cs="宋体" w:hint="eastAsia"/>
          <w:color w:val="auto"/>
          <w:sz w:val="24"/>
          <w:szCs w:val="24"/>
        </w:rPr>
        <w:t>工程安全生</w:t>
      </w:r>
      <w:r w:rsidRPr="00465832">
        <w:rPr>
          <w:rStyle w:val="NormalCharacter"/>
          <w:rFonts w:ascii="宋体" w:eastAsia="宋体" w:hAnsi="宋体" w:cs="宋体" w:hint="eastAsia"/>
          <w:bCs/>
          <w:color w:val="auto"/>
          <w:sz w:val="24"/>
          <w:szCs w:val="24"/>
        </w:rPr>
        <w:t>产责</w:t>
      </w:r>
      <w:r w:rsidRPr="00465832">
        <w:rPr>
          <w:rStyle w:val="NormalCharacter"/>
          <w:rFonts w:ascii="宋体" w:eastAsia="宋体" w:hAnsi="宋体" w:cs="宋体" w:hint="eastAsia"/>
          <w:color w:val="auto"/>
          <w:sz w:val="24"/>
          <w:szCs w:val="24"/>
        </w:rPr>
        <w:t>任</w:t>
      </w:r>
      <w:r w:rsidRPr="00465832">
        <w:rPr>
          <w:rStyle w:val="NormalCharacter"/>
          <w:rFonts w:ascii="宋体" w:eastAsia="宋体" w:hAnsi="宋体" w:cs="宋体" w:hint="eastAsia"/>
          <w:bCs/>
          <w:color w:val="auto"/>
          <w:sz w:val="24"/>
          <w:szCs w:val="24"/>
        </w:rPr>
        <w:t>书</w:t>
      </w:r>
      <w:r w:rsidRPr="00465832">
        <w:rPr>
          <w:rStyle w:val="NormalCharacter"/>
          <w:rFonts w:ascii="宋体" w:eastAsia="宋体" w:hAnsi="宋体" w:cs="宋体" w:hint="eastAsia"/>
          <w:color w:val="auto"/>
          <w:sz w:val="24"/>
          <w:szCs w:val="24"/>
        </w:rPr>
        <w:t>，以明确各方</w:t>
      </w:r>
      <w:r w:rsidRPr="00465832">
        <w:rPr>
          <w:rStyle w:val="NormalCharacter"/>
          <w:rFonts w:ascii="宋体" w:eastAsia="宋体" w:hAnsi="宋体" w:cs="宋体" w:hint="eastAsia"/>
          <w:bCs/>
          <w:color w:val="auto"/>
          <w:sz w:val="24"/>
          <w:szCs w:val="24"/>
        </w:rPr>
        <w:t>职责</w:t>
      </w:r>
      <w:r w:rsidRPr="00465832">
        <w:rPr>
          <w:rStyle w:val="NormalCharacter"/>
          <w:rFonts w:ascii="宋体" w:eastAsia="宋体" w:hAnsi="宋体" w:cs="宋体" w:hint="eastAsia"/>
          <w:color w:val="auto"/>
          <w:sz w:val="24"/>
          <w:szCs w:val="24"/>
        </w:rPr>
        <w:t>，作</w:t>
      </w:r>
      <w:r w:rsidRPr="00465832">
        <w:rPr>
          <w:rStyle w:val="NormalCharacter"/>
          <w:rFonts w:ascii="宋体" w:eastAsia="宋体" w:hAnsi="宋体" w:cs="宋体" w:hint="eastAsia"/>
          <w:bCs/>
          <w:color w:val="auto"/>
          <w:sz w:val="24"/>
          <w:szCs w:val="24"/>
        </w:rPr>
        <w:t>为江门</w:t>
      </w:r>
      <w:r w:rsidRPr="00465832">
        <w:rPr>
          <w:rStyle w:val="NormalCharacter"/>
          <w:rFonts w:ascii="宋体" w:eastAsia="宋体" w:hAnsi="宋体" w:cs="宋体" w:hint="eastAsia"/>
          <w:color w:val="auto"/>
          <w:sz w:val="24"/>
          <w:szCs w:val="24"/>
        </w:rPr>
        <w:t>市建</w:t>
      </w:r>
      <w:r w:rsidRPr="00465832">
        <w:rPr>
          <w:rStyle w:val="NormalCharacter"/>
          <w:rFonts w:ascii="宋体" w:eastAsia="宋体" w:hAnsi="宋体" w:cs="宋体" w:hint="eastAsia"/>
          <w:bCs/>
          <w:color w:val="auto"/>
          <w:sz w:val="24"/>
          <w:szCs w:val="24"/>
        </w:rPr>
        <w:t>设</w:t>
      </w:r>
      <w:r w:rsidRPr="00465832">
        <w:rPr>
          <w:rStyle w:val="NormalCharacter"/>
          <w:rFonts w:ascii="宋体" w:eastAsia="宋体" w:hAnsi="宋体" w:cs="宋体" w:hint="eastAsia"/>
          <w:color w:val="auto"/>
          <w:sz w:val="24"/>
          <w:szCs w:val="24"/>
        </w:rPr>
        <w:t>行政主管部</w:t>
      </w:r>
      <w:r w:rsidRPr="00465832">
        <w:rPr>
          <w:rStyle w:val="NormalCharacter"/>
          <w:rFonts w:ascii="宋体" w:eastAsia="宋体" w:hAnsi="宋体" w:cs="宋体" w:hint="eastAsia"/>
          <w:bCs/>
          <w:color w:val="auto"/>
          <w:sz w:val="24"/>
          <w:szCs w:val="24"/>
        </w:rPr>
        <w:t>门</w:t>
      </w:r>
      <w:r w:rsidRPr="00465832">
        <w:rPr>
          <w:rStyle w:val="NormalCharacter"/>
          <w:rFonts w:ascii="宋体" w:eastAsia="宋体" w:hAnsi="宋体" w:cs="宋体" w:hint="eastAsia"/>
          <w:color w:val="auto"/>
          <w:sz w:val="24"/>
          <w:szCs w:val="24"/>
        </w:rPr>
        <w:t>的指</w:t>
      </w:r>
      <w:r w:rsidRPr="00465832">
        <w:rPr>
          <w:rStyle w:val="NormalCharacter"/>
          <w:rFonts w:ascii="宋体" w:eastAsia="宋体" w:hAnsi="宋体" w:cs="宋体" w:hint="eastAsia"/>
          <w:bCs/>
          <w:color w:val="auto"/>
          <w:sz w:val="24"/>
          <w:szCs w:val="24"/>
        </w:rPr>
        <w:t>导</w:t>
      </w:r>
      <w:r w:rsidRPr="00465832">
        <w:rPr>
          <w:rStyle w:val="NormalCharacter"/>
          <w:rFonts w:ascii="宋体" w:eastAsia="宋体" w:hAnsi="宋体" w:cs="宋体" w:hint="eastAsia"/>
          <w:color w:val="auto"/>
          <w:sz w:val="24"/>
          <w:szCs w:val="24"/>
        </w:rPr>
        <w:t>与</w:t>
      </w:r>
      <w:r w:rsidRPr="00465832">
        <w:rPr>
          <w:rStyle w:val="NormalCharacter"/>
          <w:rFonts w:ascii="宋体" w:eastAsia="宋体" w:hAnsi="宋体" w:cs="宋体" w:hint="eastAsia"/>
          <w:bCs/>
          <w:color w:val="auto"/>
          <w:sz w:val="24"/>
          <w:szCs w:val="24"/>
        </w:rPr>
        <w:t>检</w:t>
      </w:r>
      <w:r w:rsidRPr="00465832">
        <w:rPr>
          <w:rStyle w:val="NormalCharacter"/>
          <w:rFonts w:ascii="宋体" w:eastAsia="宋体" w:hAnsi="宋体" w:cs="宋体" w:hint="eastAsia"/>
          <w:color w:val="auto"/>
          <w:sz w:val="24"/>
          <w:szCs w:val="24"/>
        </w:rPr>
        <w:t>查</w:t>
      </w:r>
      <w:r w:rsidRPr="00465832">
        <w:rPr>
          <w:rStyle w:val="NormalCharacter"/>
          <w:rFonts w:ascii="宋体" w:eastAsia="宋体" w:hAnsi="宋体" w:cs="宋体" w:hint="eastAsia"/>
          <w:bCs/>
          <w:color w:val="auto"/>
          <w:sz w:val="24"/>
          <w:szCs w:val="24"/>
        </w:rPr>
        <w:t>执</w:t>
      </w:r>
      <w:r w:rsidRPr="00465832">
        <w:rPr>
          <w:rStyle w:val="NormalCharacter"/>
          <w:rFonts w:ascii="宋体" w:eastAsia="宋体" w:hAnsi="宋体" w:cs="宋体" w:hint="eastAsia"/>
          <w:color w:val="auto"/>
          <w:sz w:val="24"/>
          <w:szCs w:val="24"/>
        </w:rPr>
        <w:t>行依据。</w:t>
      </w:r>
    </w:p>
    <w:p w14:paraId="2E503CED" w14:textId="77777777" w:rsidR="00362BBD" w:rsidRPr="00465832" w:rsidRDefault="00146D30">
      <w:pPr>
        <w:pStyle w:val="UserStyle203"/>
        <w:spacing w:after="0" w:line="480" w:lineRule="exact"/>
        <w:ind w:left="0" w:firstLineChars="20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一、</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包人安全生</w:t>
      </w:r>
      <w:r w:rsidRPr="00465832">
        <w:rPr>
          <w:rStyle w:val="NormalCharacter"/>
          <w:rFonts w:ascii="宋体" w:eastAsia="宋体" w:hAnsi="宋体" w:cs="宋体" w:hint="eastAsia"/>
          <w:bCs/>
          <w:color w:val="auto"/>
          <w:sz w:val="24"/>
          <w:szCs w:val="24"/>
        </w:rPr>
        <w:t>产职责</w:t>
      </w:r>
    </w:p>
    <w:p w14:paraId="19304484" w14:textId="77777777" w:rsidR="00362BBD" w:rsidRPr="00465832" w:rsidRDefault="00146D30">
      <w:pPr>
        <w:pStyle w:val="UserStyle203"/>
        <w:snapToGrid w:val="0"/>
        <w:spacing w:after="0" w:line="480" w:lineRule="exact"/>
        <w:ind w:left="0" w:firstLine="522"/>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1.</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w:t>
      </w:r>
      <w:r w:rsidRPr="00465832">
        <w:rPr>
          <w:rStyle w:val="NormalCharacter"/>
          <w:rFonts w:ascii="宋体" w:eastAsia="宋体" w:hAnsi="宋体" w:cs="宋体" w:hint="eastAsia"/>
          <w:bCs/>
          <w:color w:val="auto"/>
          <w:sz w:val="24"/>
          <w:szCs w:val="24"/>
        </w:rPr>
        <w:t>应</w:t>
      </w:r>
      <w:r w:rsidRPr="00465832">
        <w:rPr>
          <w:rStyle w:val="NormalCharacter"/>
          <w:rFonts w:ascii="宋体" w:eastAsia="宋体" w:hAnsi="宋体" w:cs="宋体" w:hint="eastAsia"/>
          <w:color w:val="auto"/>
          <w:sz w:val="24"/>
          <w:szCs w:val="24"/>
        </w:rPr>
        <w:t>根据</w:t>
      </w:r>
      <w:r w:rsidRPr="00465832">
        <w:rPr>
          <w:rStyle w:val="NormalCharacter"/>
          <w:rFonts w:ascii="宋体" w:eastAsia="宋体" w:hAnsi="宋体" w:cs="宋体" w:hint="eastAsia"/>
          <w:bCs/>
          <w:color w:val="auto"/>
          <w:sz w:val="24"/>
          <w:szCs w:val="24"/>
        </w:rPr>
        <w:t>国</w:t>
      </w:r>
      <w:r w:rsidRPr="00465832">
        <w:rPr>
          <w:rStyle w:val="NormalCharacter"/>
          <w:rFonts w:ascii="宋体" w:eastAsia="宋体" w:hAnsi="宋体" w:cs="宋体" w:hint="eastAsia"/>
          <w:color w:val="auto"/>
          <w:sz w:val="24"/>
          <w:szCs w:val="24"/>
        </w:rPr>
        <w:t>家有</w:t>
      </w:r>
      <w:r w:rsidRPr="00465832">
        <w:rPr>
          <w:rStyle w:val="NormalCharacter"/>
          <w:rFonts w:ascii="宋体" w:eastAsia="宋体" w:hAnsi="宋体" w:cs="宋体" w:hint="eastAsia"/>
          <w:bCs/>
          <w:color w:val="auto"/>
          <w:sz w:val="24"/>
          <w:szCs w:val="24"/>
        </w:rPr>
        <w:t>关</w:t>
      </w:r>
      <w:r w:rsidRPr="00465832">
        <w:rPr>
          <w:rStyle w:val="NormalCharacter"/>
          <w:rFonts w:ascii="宋体" w:eastAsia="宋体" w:hAnsi="宋体" w:cs="宋体" w:hint="eastAsia"/>
          <w:color w:val="auto"/>
          <w:sz w:val="24"/>
          <w:szCs w:val="24"/>
        </w:rPr>
        <w:t>法令、法</w:t>
      </w:r>
      <w:r w:rsidRPr="00465832">
        <w:rPr>
          <w:rStyle w:val="NormalCharacter"/>
          <w:rFonts w:ascii="宋体" w:eastAsia="宋体" w:hAnsi="宋体" w:cs="宋体" w:hint="eastAsia"/>
          <w:bCs/>
          <w:color w:val="auto"/>
          <w:sz w:val="24"/>
          <w:szCs w:val="24"/>
        </w:rPr>
        <w:t>规选择</w:t>
      </w:r>
      <w:r w:rsidRPr="00465832">
        <w:rPr>
          <w:rStyle w:val="NormalCharacter"/>
          <w:rFonts w:ascii="宋体" w:eastAsia="宋体" w:hAnsi="宋体" w:cs="宋体" w:hint="eastAsia"/>
          <w:color w:val="auto"/>
          <w:sz w:val="24"/>
          <w:szCs w:val="24"/>
        </w:rPr>
        <w:t>符合安全生产</w:t>
      </w:r>
      <w:r w:rsidRPr="00465832">
        <w:rPr>
          <w:rStyle w:val="NormalCharacter"/>
          <w:rFonts w:ascii="宋体" w:eastAsia="宋体" w:hAnsi="宋体" w:cs="宋体" w:hint="eastAsia"/>
          <w:bCs/>
          <w:color w:val="auto"/>
          <w:sz w:val="24"/>
          <w:szCs w:val="24"/>
        </w:rPr>
        <w:t>资质和能力</w:t>
      </w:r>
      <w:r w:rsidRPr="00465832">
        <w:rPr>
          <w:rStyle w:val="NormalCharacter"/>
          <w:rFonts w:ascii="宋体" w:eastAsia="宋体" w:hAnsi="宋体" w:cs="宋体" w:hint="eastAsia"/>
          <w:color w:val="auto"/>
          <w:sz w:val="24"/>
          <w:szCs w:val="24"/>
        </w:rPr>
        <w:t>的施工企</w:t>
      </w:r>
      <w:r w:rsidRPr="00465832">
        <w:rPr>
          <w:rStyle w:val="NormalCharacter"/>
          <w:rFonts w:ascii="宋体" w:eastAsia="宋体" w:hAnsi="宋体" w:cs="宋体" w:hint="eastAsia"/>
          <w:bCs/>
          <w:color w:val="auto"/>
          <w:sz w:val="24"/>
          <w:szCs w:val="24"/>
        </w:rPr>
        <w:t>业</w:t>
      </w:r>
      <w:r w:rsidRPr="00465832">
        <w:rPr>
          <w:rStyle w:val="NormalCharacter"/>
          <w:rFonts w:ascii="宋体" w:eastAsia="宋体" w:hAnsi="宋体" w:cs="宋体" w:hint="eastAsia"/>
          <w:color w:val="auto"/>
          <w:sz w:val="24"/>
          <w:szCs w:val="24"/>
        </w:rPr>
        <w:t>。</w:t>
      </w:r>
    </w:p>
    <w:p w14:paraId="625C4C89" w14:textId="77777777" w:rsidR="00362BBD" w:rsidRPr="00465832" w:rsidRDefault="00146D30">
      <w:pPr>
        <w:pStyle w:val="UserStyle203"/>
        <w:snapToGrid w:val="0"/>
        <w:spacing w:after="0" w:line="480" w:lineRule="exact"/>
        <w:ind w:left="0" w:firstLine="522"/>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2.根据招投</w:t>
      </w:r>
      <w:r w:rsidRPr="00465832">
        <w:rPr>
          <w:rStyle w:val="NormalCharacter"/>
          <w:rFonts w:ascii="宋体" w:eastAsia="宋体" w:hAnsi="宋体" w:cs="宋体" w:hint="eastAsia"/>
          <w:bCs/>
          <w:color w:val="auto"/>
          <w:sz w:val="24"/>
          <w:szCs w:val="24"/>
        </w:rPr>
        <w:t>标</w:t>
      </w:r>
      <w:r w:rsidRPr="00465832">
        <w:rPr>
          <w:rStyle w:val="NormalCharacter"/>
          <w:rFonts w:ascii="宋体" w:eastAsia="宋体" w:hAnsi="宋体" w:cs="宋体" w:hint="eastAsia"/>
          <w:color w:val="auto"/>
          <w:sz w:val="24"/>
          <w:szCs w:val="24"/>
        </w:rPr>
        <w:t>的有</w:t>
      </w:r>
      <w:r w:rsidRPr="00465832">
        <w:rPr>
          <w:rStyle w:val="NormalCharacter"/>
          <w:rFonts w:ascii="宋体" w:eastAsia="宋体" w:hAnsi="宋体" w:cs="宋体" w:hint="eastAsia"/>
          <w:bCs/>
          <w:color w:val="auto"/>
          <w:sz w:val="24"/>
          <w:szCs w:val="24"/>
        </w:rPr>
        <w:t>关规</w:t>
      </w:r>
      <w:r w:rsidRPr="00465832">
        <w:rPr>
          <w:rStyle w:val="NormalCharacter"/>
          <w:rFonts w:ascii="宋体" w:eastAsia="宋体" w:hAnsi="宋体" w:cs="宋体" w:hint="eastAsia"/>
          <w:color w:val="auto"/>
          <w:sz w:val="24"/>
          <w:szCs w:val="24"/>
        </w:rPr>
        <w:t>定，</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w:t>
      </w:r>
      <w:r w:rsidRPr="00465832">
        <w:rPr>
          <w:rStyle w:val="NormalCharacter"/>
          <w:rFonts w:ascii="宋体" w:eastAsia="宋体" w:hAnsi="宋体" w:cs="宋体" w:hint="eastAsia"/>
          <w:bCs/>
          <w:color w:val="auto"/>
          <w:sz w:val="24"/>
          <w:szCs w:val="24"/>
        </w:rPr>
        <w:t>应</w:t>
      </w:r>
      <w:r w:rsidRPr="00465832">
        <w:rPr>
          <w:rStyle w:val="NormalCharacter"/>
          <w:rFonts w:ascii="宋体" w:eastAsia="宋体" w:hAnsi="宋体" w:cs="宋体" w:hint="eastAsia"/>
          <w:color w:val="auto"/>
          <w:sz w:val="24"/>
          <w:szCs w:val="24"/>
        </w:rPr>
        <w:t>履行合同</w:t>
      </w:r>
      <w:r w:rsidRPr="00465832">
        <w:rPr>
          <w:rStyle w:val="NormalCharacter"/>
          <w:rFonts w:ascii="宋体" w:eastAsia="宋体" w:hAnsi="宋体" w:cs="宋体" w:hint="eastAsia"/>
          <w:bCs/>
          <w:color w:val="auto"/>
          <w:sz w:val="24"/>
          <w:szCs w:val="24"/>
        </w:rPr>
        <w:t>约</w:t>
      </w:r>
      <w:r w:rsidRPr="00465832">
        <w:rPr>
          <w:rStyle w:val="NormalCharacter"/>
          <w:rFonts w:ascii="宋体" w:eastAsia="宋体" w:hAnsi="宋体" w:cs="宋体" w:hint="eastAsia"/>
          <w:color w:val="auto"/>
          <w:sz w:val="24"/>
          <w:szCs w:val="24"/>
        </w:rPr>
        <w:t>定的</w:t>
      </w:r>
      <w:r w:rsidRPr="00465832">
        <w:rPr>
          <w:rStyle w:val="NormalCharacter"/>
          <w:rFonts w:ascii="宋体" w:eastAsia="宋体" w:hAnsi="宋体" w:cs="宋体" w:hint="eastAsia"/>
          <w:bCs/>
          <w:color w:val="auto"/>
          <w:sz w:val="24"/>
          <w:szCs w:val="24"/>
        </w:rPr>
        <w:t>义务</w:t>
      </w:r>
      <w:r w:rsidRPr="00465832">
        <w:rPr>
          <w:rStyle w:val="NormalCharacter"/>
          <w:rFonts w:ascii="宋体" w:eastAsia="宋体" w:hAnsi="宋体" w:cs="宋体" w:hint="eastAsia"/>
          <w:color w:val="auto"/>
          <w:sz w:val="24"/>
          <w:szCs w:val="24"/>
        </w:rPr>
        <w:t>，不得违规</w:t>
      </w:r>
      <w:r w:rsidRPr="00465832">
        <w:rPr>
          <w:rStyle w:val="NormalCharacter"/>
          <w:rFonts w:ascii="宋体" w:eastAsia="宋体" w:hAnsi="宋体" w:cs="宋体" w:hint="eastAsia"/>
          <w:bCs/>
          <w:color w:val="auto"/>
          <w:sz w:val="24"/>
          <w:szCs w:val="24"/>
        </w:rPr>
        <w:t>压级</w:t>
      </w:r>
      <w:r w:rsidRPr="00465832">
        <w:rPr>
          <w:rStyle w:val="NormalCharacter"/>
          <w:rFonts w:ascii="宋体" w:eastAsia="宋体" w:hAnsi="宋体" w:cs="宋体" w:hint="eastAsia"/>
          <w:color w:val="auto"/>
          <w:sz w:val="24"/>
          <w:szCs w:val="24"/>
        </w:rPr>
        <w:t>、</w:t>
      </w:r>
      <w:r w:rsidRPr="00465832">
        <w:rPr>
          <w:rStyle w:val="NormalCharacter"/>
          <w:rFonts w:ascii="宋体" w:eastAsia="宋体" w:hAnsi="宋体" w:cs="宋体" w:hint="eastAsia"/>
          <w:bCs/>
          <w:color w:val="auto"/>
          <w:sz w:val="24"/>
          <w:szCs w:val="24"/>
        </w:rPr>
        <w:t>压</w:t>
      </w:r>
      <w:r w:rsidRPr="00465832">
        <w:rPr>
          <w:rStyle w:val="NormalCharacter"/>
          <w:rFonts w:ascii="宋体" w:eastAsia="宋体" w:hAnsi="宋体" w:cs="宋体" w:hint="eastAsia"/>
          <w:color w:val="auto"/>
          <w:sz w:val="24"/>
          <w:szCs w:val="24"/>
        </w:rPr>
        <w:t>价、拖欠工程款等，</w:t>
      </w:r>
      <w:r w:rsidRPr="00465832">
        <w:rPr>
          <w:rStyle w:val="NormalCharacter"/>
          <w:rFonts w:ascii="宋体" w:eastAsia="宋体" w:hAnsi="宋体" w:cs="宋体" w:hint="eastAsia"/>
          <w:bCs/>
          <w:color w:val="auto"/>
          <w:sz w:val="24"/>
          <w:szCs w:val="24"/>
        </w:rPr>
        <w:t>为</w:t>
      </w:r>
      <w:r w:rsidRPr="00465832">
        <w:rPr>
          <w:rStyle w:val="NormalCharacter"/>
          <w:rFonts w:ascii="宋体" w:eastAsia="宋体" w:hAnsi="宋体" w:cs="宋体" w:hint="eastAsia"/>
          <w:color w:val="auto"/>
          <w:sz w:val="24"/>
          <w:szCs w:val="24"/>
        </w:rPr>
        <w:t>确保安全措施</w:t>
      </w:r>
      <w:r w:rsidRPr="00465832">
        <w:rPr>
          <w:rStyle w:val="NormalCharacter"/>
          <w:rFonts w:ascii="宋体" w:eastAsia="宋体" w:hAnsi="宋体" w:cs="宋体" w:hint="eastAsia"/>
          <w:bCs/>
          <w:color w:val="auto"/>
          <w:sz w:val="24"/>
          <w:szCs w:val="24"/>
        </w:rPr>
        <w:t>经费</w:t>
      </w:r>
      <w:r w:rsidRPr="00465832">
        <w:rPr>
          <w:rStyle w:val="NormalCharacter"/>
          <w:rFonts w:ascii="宋体" w:eastAsia="宋体" w:hAnsi="宋体" w:cs="宋体" w:hint="eastAsia"/>
          <w:color w:val="auto"/>
          <w:sz w:val="24"/>
          <w:szCs w:val="24"/>
        </w:rPr>
        <w:t>的足</w:t>
      </w:r>
      <w:r w:rsidRPr="00465832">
        <w:rPr>
          <w:rStyle w:val="NormalCharacter"/>
          <w:rFonts w:ascii="宋体" w:eastAsia="宋体" w:hAnsi="宋体" w:cs="宋体" w:hint="eastAsia"/>
          <w:bCs/>
          <w:color w:val="auto"/>
          <w:sz w:val="24"/>
          <w:szCs w:val="24"/>
        </w:rPr>
        <w:t>额</w:t>
      </w:r>
      <w:r w:rsidRPr="00465832">
        <w:rPr>
          <w:rStyle w:val="NormalCharacter"/>
          <w:rFonts w:ascii="宋体" w:eastAsia="宋体" w:hAnsi="宋体" w:cs="宋体" w:hint="eastAsia"/>
          <w:color w:val="auto"/>
          <w:sz w:val="24"/>
          <w:szCs w:val="24"/>
        </w:rPr>
        <w:t>到位</w:t>
      </w:r>
      <w:r w:rsidRPr="00465832">
        <w:rPr>
          <w:rStyle w:val="NormalCharacter"/>
          <w:rFonts w:ascii="宋体" w:eastAsia="宋体" w:hAnsi="宋体" w:cs="宋体" w:hint="eastAsia"/>
          <w:bCs/>
          <w:color w:val="auto"/>
          <w:sz w:val="24"/>
          <w:szCs w:val="24"/>
        </w:rPr>
        <w:t>创</w:t>
      </w:r>
      <w:r w:rsidRPr="00465832">
        <w:rPr>
          <w:rStyle w:val="NormalCharacter"/>
          <w:rFonts w:ascii="宋体" w:eastAsia="宋体" w:hAnsi="宋体" w:cs="宋体" w:hint="eastAsia"/>
          <w:color w:val="auto"/>
          <w:sz w:val="24"/>
          <w:szCs w:val="24"/>
        </w:rPr>
        <w:t>造</w:t>
      </w:r>
      <w:r w:rsidRPr="00465832">
        <w:rPr>
          <w:rStyle w:val="NormalCharacter"/>
          <w:rFonts w:ascii="宋体" w:eastAsia="宋体" w:hAnsi="宋体" w:cs="宋体" w:hint="eastAsia"/>
          <w:bCs/>
          <w:color w:val="auto"/>
          <w:sz w:val="24"/>
          <w:szCs w:val="24"/>
        </w:rPr>
        <w:t>条</w:t>
      </w:r>
      <w:r w:rsidRPr="00465832">
        <w:rPr>
          <w:rStyle w:val="NormalCharacter"/>
          <w:rFonts w:ascii="宋体" w:eastAsia="宋体" w:hAnsi="宋体" w:cs="宋体" w:hint="eastAsia"/>
          <w:color w:val="auto"/>
          <w:sz w:val="24"/>
          <w:szCs w:val="24"/>
        </w:rPr>
        <w:t>件。</w:t>
      </w:r>
    </w:p>
    <w:p w14:paraId="3EBBA2F6" w14:textId="77777777" w:rsidR="00362BBD" w:rsidRPr="00465832" w:rsidRDefault="00146D30">
      <w:pPr>
        <w:pStyle w:val="UserStyle203"/>
        <w:snapToGrid w:val="0"/>
        <w:spacing w:after="0" w:line="480" w:lineRule="exact"/>
        <w:ind w:left="0" w:firstLine="522"/>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3.工程</w:t>
      </w:r>
      <w:r w:rsidRPr="00465832">
        <w:rPr>
          <w:rStyle w:val="NormalCharacter"/>
          <w:rFonts w:ascii="宋体" w:eastAsia="宋体" w:hAnsi="宋体" w:cs="宋体" w:hint="eastAsia"/>
          <w:bCs/>
          <w:color w:val="auto"/>
          <w:sz w:val="24"/>
          <w:szCs w:val="24"/>
        </w:rPr>
        <w:t>开</w:t>
      </w:r>
      <w:r w:rsidRPr="00465832">
        <w:rPr>
          <w:rStyle w:val="NormalCharacter"/>
          <w:rFonts w:ascii="宋体" w:eastAsia="宋体" w:hAnsi="宋体" w:cs="宋体" w:hint="eastAsia"/>
          <w:color w:val="auto"/>
          <w:sz w:val="24"/>
          <w:szCs w:val="24"/>
        </w:rPr>
        <w:t>工前，</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w:t>
      </w:r>
      <w:r w:rsidRPr="00465832">
        <w:rPr>
          <w:rStyle w:val="NormalCharacter"/>
          <w:rFonts w:ascii="宋体" w:eastAsia="宋体" w:hAnsi="宋体" w:cs="宋体" w:hint="eastAsia"/>
          <w:bCs/>
          <w:color w:val="auto"/>
          <w:sz w:val="24"/>
          <w:szCs w:val="24"/>
        </w:rPr>
        <w:t>应当</w:t>
      </w:r>
      <w:r w:rsidRPr="00465832">
        <w:rPr>
          <w:rStyle w:val="NormalCharacter"/>
          <w:rFonts w:ascii="宋体" w:eastAsia="宋体" w:hAnsi="宋体" w:cs="宋体" w:hint="eastAsia"/>
          <w:color w:val="auto"/>
          <w:sz w:val="24"/>
          <w:szCs w:val="24"/>
        </w:rPr>
        <w:t>向施工企</w:t>
      </w:r>
      <w:r w:rsidRPr="00465832">
        <w:rPr>
          <w:rStyle w:val="NormalCharacter"/>
          <w:rFonts w:ascii="宋体" w:eastAsia="宋体" w:hAnsi="宋体" w:cs="宋体" w:hint="eastAsia"/>
          <w:bCs/>
          <w:color w:val="auto"/>
          <w:sz w:val="24"/>
          <w:szCs w:val="24"/>
        </w:rPr>
        <w:t>业</w:t>
      </w:r>
      <w:r w:rsidRPr="00465832">
        <w:rPr>
          <w:rStyle w:val="NormalCharacter"/>
          <w:rFonts w:ascii="宋体" w:eastAsia="宋体" w:hAnsi="宋体" w:cs="宋体" w:hint="eastAsia"/>
          <w:color w:val="auto"/>
          <w:sz w:val="24"/>
          <w:szCs w:val="24"/>
        </w:rPr>
        <w:t>提供与施工</w:t>
      </w:r>
      <w:r w:rsidRPr="00465832">
        <w:rPr>
          <w:rStyle w:val="NormalCharacter"/>
          <w:rFonts w:ascii="宋体" w:eastAsia="宋体" w:hAnsi="宋体" w:cs="宋体" w:hint="eastAsia"/>
          <w:bCs/>
          <w:color w:val="auto"/>
          <w:sz w:val="24"/>
          <w:szCs w:val="24"/>
        </w:rPr>
        <w:t>现场</w:t>
      </w:r>
      <w:r w:rsidRPr="00465832">
        <w:rPr>
          <w:rStyle w:val="NormalCharacter"/>
          <w:rFonts w:ascii="宋体" w:eastAsia="宋体" w:hAnsi="宋体" w:cs="宋体" w:hint="eastAsia"/>
          <w:color w:val="auto"/>
          <w:sz w:val="24"/>
          <w:szCs w:val="24"/>
        </w:rPr>
        <w:t>相</w:t>
      </w:r>
      <w:r w:rsidRPr="00465832">
        <w:rPr>
          <w:rStyle w:val="NormalCharacter"/>
          <w:rFonts w:ascii="宋体" w:eastAsia="宋体" w:hAnsi="宋体" w:cs="宋体" w:hint="eastAsia"/>
          <w:bCs/>
          <w:color w:val="auto"/>
          <w:sz w:val="24"/>
          <w:szCs w:val="24"/>
        </w:rPr>
        <w:t>关</w:t>
      </w:r>
      <w:r w:rsidRPr="00465832">
        <w:rPr>
          <w:rStyle w:val="NormalCharacter"/>
          <w:rFonts w:ascii="宋体" w:eastAsia="宋体" w:hAnsi="宋体" w:cs="宋体" w:hint="eastAsia"/>
          <w:color w:val="auto"/>
          <w:sz w:val="24"/>
          <w:szCs w:val="24"/>
        </w:rPr>
        <w:t>的地下管</w:t>
      </w:r>
      <w:r w:rsidRPr="00465832">
        <w:rPr>
          <w:rStyle w:val="NormalCharacter"/>
          <w:rFonts w:ascii="宋体" w:eastAsia="宋体" w:hAnsi="宋体" w:cs="宋体" w:hint="eastAsia"/>
          <w:bCs/>
          <w:color w:val="auto"/>
          <w:sz w:val="24"/>
          <w:szCs w:val="24"/>
        </w:rPr>
        <w:t>线</w:t>
      </w:r>
      <w:r w:rsidRPr="00465832">
        <w:rPr>
          <w:rStyle w:val="NormalCharacter"/>
          <w:rFonts w:ascii="宋体" w:eastAsia="宋体" w:hAnsi="宋体" w:cs="宋体" w:hint="eastAsia"/>
          <w:color w:val="auto"/>
          <w:sz w:val="24"/>
          <w:szCs w:val="24"/>
        </w:rPr>
        <w:t>等各</w:t>
      </w:r>
      <w:r w:rsidRPr="00465832">
        <w:rPr>
          <w:rStyle w:val="NormalCharacter"/>
          <w:rFonts w:ascii="宋体" w:eastAsia="宋体" w:hAnsi="宋体" w:cs="宋体" w:hint="eastAsia"/>
          <w:bCs/>
          <w:color w:val="auto"/>
          <w:sz w:val="24"/>
          <w:szCs w:val="24"/>
        </w:rPr>
        <w:t>类隐</w:t>
      </w:r>
      <w:r w:rsidRPr="00465832">
        <w:rPr>
          <w:rStyle w:val="NormalCharacter"/>
          <w:rFonts w:ascii="宋体" w:eastAsia="宋体" w:hAnsi="宋体" w:cs="宋体" w:hint="eastAsia"/>
          <w:color w:val="auto"/>
          <w:sz w:val="24"/>
          <w:szCs w:val="24"/>
        </w:rPr>
        <w:t>蔽</w:t>
      </w:r>
      <w:r w:rsidRPr="00465832">
        <w:rPr>
          <w:rStyle w:val="NormalCharacter"/>
          <w:rFonts w:ascii="宋体" w:eastAsia="宋体" w:hAnsi="宋体" w:cs="宋体" w:hint="eastAsia"/>
          <w:bCs/>
          <w:color w:val="auto"/>
          <w:sz w:val="24"/>
          <w:szCs w:val="24"/>
        </w:rPr>
        <w:t>资</w:t>
      </w:r>
      <w:r w:rsidRPr="00465832">
        <w:rPr>
          <w:rStyle w:val="NormalCharacter"/>
          <w:rFonts w:ascii="宋体" w:eastAsia="宋体" w:hAnsi="宋体" w:cs="宋体" w:hint="eastAsia"/>
          <w:color w:val="auto"/>
          <w:sz w:val="24"/>
          <w:szCs w:val="24"/>
        </w:rPr>
        <w:t>料，并</w:t>
      </w:r>
      <w:r w:rsidRPr="00465832">
        <w:rPr>
          <w:rStyle w:val="NormalCharacter"/>
          <w:rFonts w:ascii="宋体" w:eastAsia="宋体" w:hAnsi="宋体" w:cs="宋体" w:hint="eastAsia"/>
          <w:bCs/>
          <w:color w:val="auto"/>
          <w:sz w:val="24"/>
          <w:szCs w:val="24"/>
        </w:rPr>
        <w:t>组织</w:t>
      </w:r>
      <w:r w:rsidRPr="00465832">
        <w:rPr>
          <w:rStyle w:val="NormalCharacter"/>
          <w:rFonts w:ascii="宋体" w:eastAsia="宋体" w:hAnsi="宋体" w:cs="宋体" w:hint="eastAsia"/>
          <w:color w:val="auto"/>
          <w:sz w:val="24"/>
          <w:szCs w:val="24"/>
        </w:rPr>
        <w:t>相</w:t>
      </w:r>
      <w:r w:rsidRPr="00465832">
        <w:rPr>
          <w:rStyle w:val="NormalCharacter"/>
          <w:rFonts w:ascii="宋体" w:eastAsia="宋体" w:hAnsi="宋体" w:cs="宋体" w:hint="eastAsia"/>
          <w:bCs/>
          <w:color w:val="auto"/>
          <w:sz w:val="24"/>
          <w:szCs w:val="24"/>
        </w:rPr>
        <w:t>关</w:t>
      </w:r>
      <w:r w:rsidRPr="00465832">
        <w:rPr>
          <w:rStyle w:val="NormalCharacter"/>
          <w:rFonts w:ascii="宋体" w:eastAsia="宋体" w:hAnsi="宋体" w:cs="宋体" w:hint="eastAsia"/>
          <w:color w:val="auto"/>
          <w:sz w:val="24"/>
          <w:szCs w:val="24"/>
        </w:rPr>
        <w:t>部</w:t>
      </w:r>
      <w:r w:rsidRPr="00465832">
        <w:rPr>
          <w:rStyle w:val="NormalCharacter"/>
          <w:rFonts w:ascii="宋体" w:eastAsia="宋体" w:hAnsi="宋体" w:cs="宋体" w:hint="eastAsia"/>
          <w:bCs/>
          <w:color w:val="auto"/>
          <w:sz w:val="24"/>
          <w:szCs w:val="24"/>
        </w:rPr>
        <w:t>门</w:t>
      </w:r>
      <w:r w:rsidRPr="00465832">
        <w:rPr>
          <w:rStyle w:val="NormalCharacter"/>
          <w:rFonts w:ascii="宋体" w:eastAsia="宋体" w:hAnsi="宋体" w:cs="宋体" w:hint="eastAsia"/>
          <w:color w:val="auto"/>
          <w:sz w:val="24"/>
          <w:szCs w:val="24"/>
        </w:rPr>
        <w:t>做好地下管</w:t>
      </w:r>
      <w:r w:rsidRPr="00465832">
        <w:rPr>
          <w:rStyle w:val="NormalCharacter"/>
          <w:rFonts w:ascii="宋体" w:eastAsia="宋体" w:hAnsi="宋体" w:cs="宋体" w:hint="eastAsia"/>
          <w:bCs/>
          <w:color w:val="auto"/>
          <w:sz w:val="24"/>
          <w:szCs w:val="24"/>
        </w:rPr>
        <w:t>线会签</w:t>
      </w:r>
      <w:r w:rsidRPr="00465832">
        <w:rPr>
          <w:rStyle w:val="NormalCharacter"/>
          <w:rFonts w:ascii="宋体" w:eastAsia="宋体" w:hAnsi="宋体" w:cs="宋体" w:hint="eastAsia"/>
          <w:color w:val="auto"/>
          <w:sz w:val="24"/>
          <w:szCs w:val="24"/>
        </w:rPr>
        <w:t>手</w:t>
      </w:r>
      <w:r w:rsidRPr="00465832">
        <w:rPr>
          <w:rStyle w:val="NormalCharacter"/>
          <w:rFonts w:ascii="宋体" w:eastAsia="宋体" w:hAnsi="宋体" w:cs="宋体" w:hint="eastAsia"/>
          <w:bCs/>
          <w:color w:val="auto"/>
          <w:sz w:val="24"/>
          <w:szCs w:val="24"/>
        </w:rPr>
        <w:t>续</w:t>
      </w:r>
      <w:r w:rsidRPr="00465832">
        <w:rPr>
          <w:rStyle w:val="NormalCharacter"/>
          <w:rFonts w:ascii="宋体" w:eastAsia="宋体" w:hAnsi="宋体" w:cs="宋体" w:hint="eastAsia"/>
          <w:color w:val="auto"/>
          <w:sz w:val="24"/>
          <w:szCs w:val="24"/>
        </w:rPr>
        <w:t>，</w:t>
      </w:r>
      <w:r w:rsidRPr="00465832">
        <w:rPr>
          <w:rStyle w:val="NormalCharacter"/>
          <w:rFonts w:ascii="宋体" w:eastAsia="宋体" w:hAnsi="宋体" w:cs="宋体" w:hint="eastAsia"/>
          <w:bCs/>
          <w:color w:val="auto"/>
          <w:sz w:val="24"/>
          <w:szCs w:val="24"/>
        </w:rPr>
        <w:t>积</w:t>
      </w:r>
      <w:r w:rsidRPr="00465832">
        <w:rPr>
          <w:rStyle w:val="NormalCharacter"/>
          <w:rFonts w:ascii="宋体" w:eastAsia="宋体" w:hAnsi="宋体" w:cs="宋体" w:hint="eastAsia"/>
          <w:color w:val="auto"/>
          <w:sz w:val="24"/>
          <w:szCs w:val="24"/>
        </w:rPr>
        <w:t>极配合承包人做好安全施工准</w:t>
      </w:r>
      <w:r w:rsidRPr="00465832">
        <w:rPr>
          <w:rStyle w:val="NormalCharacter"/>
          <w:rFonts w:ascii="宋体" w:eastAsia="宋体" w:hAnsi="宋体" w:cs="宋体" w:hint="eastAsia"/>
          <w:bCs/>
          <w:color w:val="auto"/>
          <w:sz w:val="24"/>
          <w:szCs w:val="24"/>
        </w:rPr>
        <w:t>备</w:t>
      </w:r>
      <w:r w:rsidRPr="00465832">
        <w:rPr>
          <w:rStyle w:val="NormalCharacter"/>
          <w:rFonts w:ascii="宋体" w:eastAsia="宋体" w:hAnsi="宋体" w:cs="宋体" w:hint="eastAsia"/>
          <w:color w:val="auto"/>
          <w:sz w:val="24"/>
          <w:szCs w:val="24"/>
        </w:rPr>
        <w:t>工作。</w:t>
      </w:r>
    </w:p>
    <w:p w14:paraId="4949BDE2" w14:textId="77777777" w:rsidR="00362BBD" w:rsidRPr="00465832" w:rsidRDefault="00146D30">
      <w:pPr>
        <w:pStyle w:val="UserStyle203"/>
        <w:snapToGrid w:val="0"/>
        <w:spacing w:after="0" w:line="480" w:lineRule="exact"/>
        <w:ind w:left="0" w:firstLine="522"/>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4.</w:t>
      </w:r>
      <w:r w:rsidRPr="00465832">
        <w:rPr>
          <w:rStyle w:val="NormalCharacter"/>
          <w:rFonts w:ascii="宋体" w:eastAsia="宋体" w:hAnsi="宋体" w:cs="宋体" w:hint="eastAsia"/>
          <w:bCs/>
          <w:color w:val="auto"/>
          <w:sz w:val="24"/>
          <w:szCs w:val="24"/>
        </w:rPr>
        <w:t>负责建立并维护发包人、承包人、监理单位等项目参与方之间畅通、可靠的通信联络渠道</w:t>
      </w:r>
      <w:r w:rsidRPr="00465832">
        <w:rPr>
          <w:rStyle w:val="NormalCharacter"/>
          <w:rFonts w:ascii="宋体" w:eastAsia="宋体" w:hAnsi="宋体" w:cs="宋体" w:hint="eastAsia"/>
          <w:color w:val="auto"/>
          <w:sz w:val="24"/>
          <w:szCs w:val="24"/>
        </w:rPr>
        <w:t>。</w:t>
      </w:r>
    </w:p>
    <w:p w14:paraId="2C3D92A1" w14:textId="77777777" w:rsidR="00362BBD" w:rsidRPr="00465832" w:rsidRDefault="00146D30">
      <w:pPr>
        <w:pStyle w:val="UserStyle203"/>
        <w:snapToGrid w:val="0"/>
        <w:spacing w:after="0" w:line="480" w:lineRule="exact"/>
        <w:ind w:left="0" w:firstLine="522"/>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5.</w:t>
      </w:r>
      <w:r w:rsidRPr="00465832">
        <w:rPr>
          <w:rStyle w:val="NormalCharacter"/>
          <w:rFonts w:ascii="宋体" w:eastAsia="宋体" w:hAnsi="宋体" w:cs="宋体" w:hint="eastAsia"/>
          <w:bCs/>
          <w:color w:val="auto"/>
          <w:sz w:val="24"/>
          <w:szCs w:val="24"/>
        </w:rPr>
        <w:t>负责组织承包人和监理单位相关人员接受空防安全专项教育</w:t>
      </w:r>
      <w:r w:rsidRPr="00465832">
        <w:rPr>
          <w:rStyle w:val="NormalCharacter"/>
          <w:rFonts w:ascii="宋体" w:eastAsia="宋体" w:hAnsi="宋体" w:cs="宋体" w:hint="eastAsia"/>
          <w:color w:val="auto"/>
          <w:sz w:val="24"/>
          <w:szCs w:val="24"/>
        </w:rPr>
        <w:t>。</w:t>
      </w:r>
    </w:p>
    <w:p w14:paraId="5306B1B1" w14:textId="77777777" w:rsidR="00362BBD" w:rsidRPr="00465832" w:rsidRDefault="00146D30">
      <w:pPr>
        <w:pStyle w:val="UserStyle203"/>
        <w:snapToGrid w:val="0"/>
        <w:spacing w:after="0" w:line="480" w:lineRule="exact"/>
        <w:ind w:left="0" w:firstLine="522"/>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6.</w:t>
      </w:r>
      <w:r w:rsidRPr="00465832">
        <w:rPr>
          <w:rStyle w:val="NormalCharacter"/>
          <w:rFonts w:ascii="宋体" w:eastAsia="宋体" w:hAnsi="宋体" w:cs="宋体" w:hint="eastAsia"/>
          <w:bCs/>
          <w:color w:val="auto"/>
          <w:sz w:val="24"/>
          <w:szCs w:val="24"/>
        </w:rPr>
        <w:t>负责工程实施过程中的安全生产协调工作</w:t>
      </w:r>
      <w:r w:rsidRPr="00465832">
        <w:rPr>
          <w:rStyle w:val="NormalCharacter"/>
          <w:rFonts w:ascii="宋体" w:eastAsia="宋体" w:hAnsi="宋体" w:cs="宋体" w:hint="eastAsia"/>
          <w:color w:val="auto"/>
          <w:sz w:val="24"/>
          <w:szCs w:val="24"/>
        </w:rPr>
        <w:t>，</w:t>
      </w:r>
      <w:r w:rsidRPr="00465832">
        <w:rPr>
          <w:rStyle w:val="NormalCharacter"/>
          <w:rFonts w:ascii="宋体" w:eastAsia="宋体" w:hAnsi="宋体" w:cs="宋体" w:hint="eastAsia"/>
          <w:bCs/>
          <w:color w:val="auto"/>
          <w:sz w:val="24"/>
          <w:szCs w:val="24"/>
        </w:rPr>
        <w:t>督促监理单位切实履行对承包人安全生产管理的监督检查职责</w:t>
      </w:r>
      <w:r w:rsidRPr="00465832">
        <w:rPr>
          <w:rStyle w:val="NormalCharacter"/>
          <w:rFonts w:ascii="宋体" w:eastAsia="宋体" w:hAnsi="宋体" w:cs="宋体" w:hint="eastAsia"/>
          <w:color w:val="auto"/>
          <w:sz w:val="24"/>
          <w:szCs w:val="24"/>
        </w:rPr>
        <w:t>。</w:t>
      </w:r>
    </w:p>
    <w:p w14:paraId="5DE84AEB" w14:textId="77777777" w:rsidR="00362BBD" w:rsidRPr="00465832" w:rsidRDefault="00146D30">
      <w:pPr>
        <w:pStyle w:val="UserStyle203"/>
        <w:spacing w:after="0" w:line="480" w:lineRule="exact"/>
        <w:ind w:left="0" w:firstLineChars="20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二、</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位安全生</w:t>
      </w:r>
      <w:r w:rsidRPr="00465832">
        <w:rPr>
          <w:rStyle w:val="NormalCharacter"/>
          <w:rFonts w:ascii="宋体" w:eastAsia="宋体" w:hAnsi="宋体" w:cs="宋体" w:hint="eastAsia"/>
          <w:bCs/>
          <w:color w:val="auto"/>
          <w:sz w:val="24"/>
          <w:szCs w:val="24"/>
        </w:rPr>
        <w:t>产监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职责</w:t>
      </w:r>
    </w:p>
    <w:p w14:paraId="30388647"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工程</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位受</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包人委托，按照法律、法</w:t>
      </w:r>
      <w:r w:rsidRPr="00465832">
        <w:rPr>
          <w:rStyle w:val="NormalCharacter"/>
          <w:rFonts w:ascii="宋体" w:eastAsia="宋体" w:hAnsi="宋体" w:cs="宋体" w:hint="eastAsia"/>
          <w:bCs/>
          <w:color w:val="auto"/>
          <w:sz w:val="24"/>
          <w:szCs w:val="24"/>
        </w:rPr>
        <w:t>规</w:t>
      </w:r>
      <w:r w:rsidRPr="00465832">
        <w:rPr>
          <w:rStyle w:val="NormalCharacter"/>
          <w:rFonts w:ascii="宋体" w:eastAsia="宋体" w:hAnsi="宋体" w:cs="宋体" w:hint="eastAsia"/>
          <w:color w:val="auto"/>
          <w:sz w:val="24"/>
          <w:szCs w:val="24"/>
        </w:rPr>
        <w:t>和工程建</w:t>
      </w:r>
      <w:r w:rsidRPr="00465832">
        <w:rPr>
          <w:rStyle w:val="NormalCharacter"/>
          <w:rFonts w:ascii="宋体" w:eastAsia="宋体" w:hAnsi="宋体" w:cs="宋体" w:hint="eastAsia"/>
          <w:bCs/>
          <w:color w:val="auto"/>
          <w:sz w:val="24"/>
          <w:szCs w:val="24"/>
        </w:rPr>
        <w:t>设强</w:t>
      </w:r>
      <w:r w:rsidRPr="00465832">
        <w:rPr>
          <w:rStyle w:val="NormalCharacter"/>
          <w:rFonts w:ascii="宋体" w:eastAsia="宋体" w:hAnsi="宋体" w:cs="宋体" w:hint="eastAsia"/>
          <w:color w:val="auto"/>
          <w:sz w:val="24"/>
          <w:szCs w:val="24"/>
        </w:rPr>
        <w:t>制性</w:t>
      </w:r>
      <w:r w:rsidRPr="00465832">
        <w:rPr>
          <w:rStyle w:val="NormalCharacter"/>
          <w:rFonts w:ascii="宋体" w:eastAsia="宋体" w:hAnsi="宋体" w:cs="宋体" w:hint="eastAsia"/>
          <w:bCs/>
          <w:color w:val="auto"/>
          <w:sz w:val="24"/>
          <w:szCs w:val="24"/>
        </w:rPr>
        <w:t>标</w:t>
      </w:r>
      <w:r w:rsidRPr="00465832">
        <w:rPr>
          <w:rStyle w:val="NormalCharacter"/>
          <w:rFonts w:ascii="宋体" w:eastAsia="宋体" w:hAnsi="宋体" w:cs="宋体" w:hint="eastAsia"/>
          <w:color w:val="auto"/>
          <w:sz w:val="24"/>
          <w:szCs w:val="24"/>
        </w:rPr>
        <w:t>准</w:t>
      </w:r>
      <w:r w:rsidRPr="00465832">
        <w:rPr>
          <w:rStyle w:val="NormalCharacter"/>
          <w:rFonts w:ascii="宋体" w:eastAsia="宋体" w:hAnsi="宋体" w:cs="宋体" w:hint="eastAsia"/>
          <w:bCs/>
          <w:color w:val="auto"/>
          <w:sz w:val="24"/>
          <w:szCs w:val="24"/>
        </w:rPr>
        <w:t>实</w:t>
      </w:r>
      <w:r w:rsidRPr="00465832">
        <w:rPr>
          <w:rStyle w:val="NormalCharacter"/>
          <w:rFonts w:ascii="宋体" w:eastAsia="宋体" w:hAnsi="宋体" w:cs="宋体" w:hint="eastAsia"/>
          <w:color w:val="auto"/>
          <w:sz w:val="24"/>
          <w:szCs w:val="24"/>
        </w:rPr>
        <w:t>施</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理，并所承</w:t>
      </w:r>
      <w:r w:rsidRPr="00465832">
        <w:rPr>
          <w:rStyle w:val="NormalCharacter"/>
          <w:rFonts w:ascii="宋体" w:eastAsia="宋体" w:hAnsi="宋体" w:cs="宋体" w:hint="eastAsia"/>
          <w:bCs/>
          <w:color w:val="auto"/>
          <w:sz w:val="24"/>
          <w:szCs w:val="24"/>
        </w:rPr>
        <w:t>担监</w:t>
      </w:r>
      <w:r w:rsidRPr="00465832">
        <w:rPr>
          <w:rStyle w:val="NormalCharacter"/>
          <w:rFonts w:ascii="宋体" w:eastAsia="宋体" w:hAnsi="宋体" w:cs="宋体" w:hint="eastAsia"/>
          <w:color w:val="auto"/>
          <w:sz w:val="24"/>
          <w:szCs w:val="24"/>
        </w:rPr>
        <w:t>理任</w:t>
      </w:r>
      <w:r w:rsidRPr="00465832">
        <w:rPr>
          <w:rStyle w:val="NormalCharacter"/>
          <w:rFonts w:ascii="宋体" w:eastAsia="宋体" w:hAnsi="宋体" w:cs="宋体" w:hint="eastAsia"/>
          <w:bCs/>
          <w:color w:val="auto"/>
          <w:sz w:val="24"/>
          <w:szCs w:val="24"/>
        </w:rPr>
        <w:t>务</w:t>
      </w:r>
      <w:r w:rsidRPr="00465832">
        <w:rPr>
          <w:rStyle w:val="NormalCharacter"/>
          <w:rFonts w:ascii="宋体" w:eastAsia="宋体" w:hAnsi="宋体" w:cs="宋体" w:hint="eastAsia"/>
          <w:color w:val="auto"/>
          <w:sz w:val="24"/>
          <w:szCs w:val="24"/>
        </w:rPr>
        <w:t>的安全生</w:t>
      </w:r>
      <w:r w:rsidRPr="00465832">
        <w:rPr>
          <w:rStyle w:val="NormalCharacter"/>
          <w:rFonts w:ascii="宋体" w:eastAsia="宋体" w:hAnsi="宋体" w:cs="宋体" w:hint="eastAsia"/>
          <w:bCs/>
          <w:color w:val="auto"/>
          <w:sz w:val="24"/>
          <w:szCs w:val="24"/>
        </w:rPr>
        <w:t>产</w:t>
      </w:r>
      <w:r w:rsidRPr="00465832">
        <w:rPr>
          <w:rStyle w:val="NormalCharacter"/>
          <w:rFonts w:ascii="宋体" w:eastAsia="宋体" w:hAnsi="宋体" w:cs="宋体" w:hint="eastAsia"/>
          <w:color w:val="auto"/>
          <w:sz w:val="24"/>
          <w:szCs w:val="24"/>
        </w:rPr>
        <w:t>承</w:t>
      </w:r>
      <w:r w:rsidRPr="00465832">
        <w:rPr>
          <w:rStyle w:val="NormalCharacter"/>
          <w:rFonts w:ascii="宋体" w:eastAsia="宋体" w:hAnsi="宋体" w:cs="宋体" w:hint="eastAsia"/>
          <w:bCs/>
          <w:color w:val="auto"/>
          <w:sz w:val="24"/>
          <w:szCs w:val="24"/>
        </w:rPr>
        <w:t>担监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责</w:t>
      </w:r>
      <w:r w:rsidRPr="00465832">
        <w:rPr>
          <w:rStyle w:val="NormalCharacter"/>
          <w:rFonts w:ascii="宋体" w:eastAsia="宋体" w:hAnsi="宋体" w:cs="宋体" w:hint="eastAsia"/>
          <w:color w:val="auto"/>
          <w:sz w:val="24"/>
          <w:szCs w:val="24"/>
        </w:rPr>
        <w:t>任。</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位的安全生</w:t>
      </w:r>
      <w:r w:rsidRPr="00465832">
        <w:rPr>
          <w:rStyle w:val="NormalCharacter"/>
          <w:rFonts w:ascii="宋体" w:eastAsia="宋体" w:hAnsi="宋体" w:cs="宋体" w:hint="eastAsia"/>
          <w:bCs/>
          <w:color w:val="auto"/>
          <w:sz w:val="24"/>
          <w:szCs w:val="24"/>
        </w:rPr>
        <w:t>产监</w:t>
      </w:r>
      <w:r w:rsidRPr="00465832">
        <w:rPr>
          <w:rStyle w:val="NormalCharacter"/>
          <w:rFonts w:ascii="宋体" w:eastAsia="宋体" w:hAnsi="宋体" w:cs="宋体" w:hint="eastAsia"/>
          <w:color w:val="auto"/>
          <w:sz w:val="24"/>
          <w:szCs w:val="24"/>
        </w:rPr>
        <w:t>理工作</w:t>
      </w:r>
      <w:r w:rsidRPr="00465832">
        <w:rPr>
          <w:rStyle w:val="NormalCharacter"/>
          <w:rFonts w:ascii="宋体" w:eastAsia="宋体" w:hAnsi="宋体" w:cs="宋体" w:hint="eastAsia"/>
          <w:bCs/>
          <w:color w:val="auto"/>
          <w:sz w:val="24"/>
          <w:szCs w:val="24"/>
        </w:rPr>
        <w:t>质</w:t>
      </w:r>
      <w:r w:rsidRPr="00465832">
        <w:rPr>
          <w:rStyle w:val="NormalCharacter"/>
          <w:rFonts w:ascii="宋体" w:eastAsia="宋体" w:hAnsi="宋体" w:cs="宋体" w:hint="eastAsia"/>
          <w:color w:val="auto"/>
          <w:sz w:val="24"/>
          <w:szCs w:val="24"/>
        </w:rPr>
        <w:t>量</w:t>
      </w:r>
      <w:r w:rsidRPr="00465832">
        <w:rPr>
          <w:rStyle w:val="NormalCharacter"/>
          <w:rFonts w:ascii="宋体" w:eastAsia="宋体" w:hAnsi="宋体" w:cs="宋体" w:hint="eastAsia"/>
          <w:bCs/>
          <w:color w:val="auto"/>
          <w:sz w:val="24"/>
          <w:szCs w:val="24"/>
        </w:rPr>
        <w:t>应当</w:t>
      </w:r>
      <w:r w:rsidRPr="00465832">
        <w:rPr>
          <w:rStyle w:val="NormalCharacter"/>
          <w:rFonts w:ascii="宋体" w:eastAsia="宋体" w:hAnsi="宋体" w:cs="宋体" w:hint="eastAsia"/>
          <w:color w:val="auto"/>
          <w:sz w:val="24"/>
          <w:szCs w:val="24"/>
        </w:rPr>
        <w:t>接受</w:t>
      </w:r>
      <w:r w:rsidRPr="00465832">
        <w:rPr>
          <w:rStyle w:val="NormalCharacter"/>
          <w:rFonts w:ascii="宋体" w:eastAsia="宋体" w:hAnsi="宋体" w:cs="宋体" w:hint="eastAsia"/>
          <w:bCs/>
          <w:color w:val="auto"/>
          <w:sz w:val="24"/>
          <w:szCs w:val="24"/>
        </w:rPr>
        <w:t>发</w:t>
      </w:r>
      <w:r w:rsidRPr="00465832">
        <w:rPr>
          <w:rStyle w:val="NormalCharacter"/>
          <w:rFonts w:ascii="宋体" w:eastAsia="宋体" w:hAnsi="宋体" w:cs="宋体" w:hint="eastAsia"/>
          <w:color w:val="auto"/>
          <w:sz w:val="24"/>
          <w:szCs w:val="24"/>
        </w:rPr>
        <w:t>包人考核。</w:t>
      </w:r>
    </w:p>
    <w:p w14:paraId="14952BD6" w14:textId="77777777" w:rsidR="00362BBD" w:rsidRPr="00465832" w:rsidRDefault="00146D30">
      <w:pPr>
        <w:pStyle w:val="UserStyle203"/>
        <w:spacing w:after="0" w:line="480" w:lineRule="exact"/>
        <w:ind w:left="0" w:firstLine="520"/>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1.</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位建立安全生</w:t>
      </w:r>
      <w:r w:rsidRPr="00465832">
        <w:rPr>
          <w:rStyle w:val="NormalCharacter"/>
          <w:rFonts w:ascii="宋体" w:eastAsia="宋体" w:hAnsi="宋体" w:cs="宋体" w:hint="eastAsia"/>
          <w:bCs/>
          <w:color w:val="auto"/>
          <w:sz w:val="24"/>
          <w:szCs w:val="24"/>
        </w:rPr>
        <w:t>产</w:t>
      </w:r>
      <w:r w:rsidRPr="00465832">
        <w:rPr>
          <w:rStyle w:val="NormalCharacter"/>
          <w:rFonts w:ascii="宋体" w:eastAsia="宋体" w:hAnsi="宋体" w:cs="宋体" w:hint="eastAsia"/>
          <w:color w:val="auto"/>
          <w:sz w:val="24"/>
          <w:szCs w:val="24"/>
        </w:rPr>
        <w:t>管理体系，以保</w:t>
      </w:r>
      <w:r w:rsidRPr="00465832">
        <w:rPr>
          <w:rStyle w:val="NormalCharacter"/>
          <w:rFonts w:ascii="宋体" w:eastAsia="宋体" w:hAnsi="宋体" w:cs="宋体" w:hint="eastAsia"/>
          <w:bCs/>
          <w:color w:val="auto"/>
          <w:sz w:val="24"/>
          <w:szCs w:val="24"/>
        </w:rPr>
        <w:t>证</w:t>
      </w:r>
      <w:r w:rsidRPr="00465832">
        <w:rPr>
          <w:rStyle w:val="NormalCharacter"/>
          <w:rFonts w:ascii="宋体" w:eastAsia="宋体" w:hAnsi="宋体" w:cs="宋体" w:hint="eastAsia"/>
          <w:color w:val="auto"/>
          <w:sz w:val="24"/>
          <w:szCs w:val="24"/>
        </w:rPr>
        <w:t>安全生</w:t>
      </w:r>
      <w:r w:rsidRPr="00465832">
        <w:rPr>
          <w:rStyle w:val="NormalCharacter"/>
          <w:rFonts w:ascii="宋体" w:eastAsia="宋体" w:hAnsi="宋体" w:cs="宋体" w:hint="eastAsia"/>
          <w:bCs/>
          <w:color w:val="auto"/>
          <w:sz w:val="24"/>
          <w:szCs w:val="24"/>
        </w:rPr>
        <w:t>产监</w:t>
      </w:r>
      <w:r w:rsidRPr="00465832">
        <w:rPr>
          <w:rStyle w:val="NormalCharacter"/>
          <w:rFonts w:ascii="宋体" w:eastAsia="宋体" w:hAnsi="宋体" w:cs="宋体" w:hint="eastAsia"/>
          <w:color w:val="auto"/>
          <w:sz w:val="24"/>
          <w:szCs w:val="24"/>
        </w:rPr>
        <w:t>督</w:t>
      </w:r>
      <w:r w:rsidRPr="00465832">
        <w:rPr>
          <w:rStyle w:val="NormalCharacter"/>
          <w:rFonts w:ascii="宋体" w:eastAsia="宋体" w:hAnsi="宋体" w:cs="宋体" w:hint="eastAsia"/>
          <w:bCs/>
          <w:color w:val="auto"/>
          <w:sz w:val="24"/>
          <w:szCs w:val="24"/>
        </w:rPr>
        <w:t>责</w:t>
      </w:r>
      <w:r w:rsidRPr="00465832">
        <w:rPr>
          <w:rStyle w:val="NormalCharacter"/>
          <w:rFonts w:ascii="宋体" w:eastAsia="宋体" w:hAnsi="宋体" w:cs="宋体" w:hint="eastAsia"/>
          <w:color w:val="auto"/>
          <w:sz w:val="24"/>
          <w:szCs w:val="24"/>
        </w:rPr>
        <w:t>任的落</w:t>
      </w:r>
      <w:r w:rsidRPr="00465832">
        <w:rPr>
          <w:rStyle w:val="NormalCharacter"/>
          <w:rFonts w:ascii="宋体" w:eastAsia="宋体" w:hAnsi="宋体" w:cs="宋体" w:hint="eastAsia"/>
          <w:bCs/>
          <w:color w:val="auto"/>
          <w:sz w:val="24"/>
          <w:szCs w:val="24"/>
        </w:rPr>
        <w:t>实</w:t>
      </w:r>
      <w:r w:rsidRPr="00465832">
        <w:rPr>
          <w:rStyle w:val="NormalCharacter"/>
          <w:rFonts w:ascii="宋体" w:eastAsia="宋体" w:hAnsi="宋体" w:cs="宋体" w:hint="eastAsia"/>
          <w:color w:val="auto"/>
          <w:sz w:val="24"/>
          <w:szCs w:val="24"/>
        </w:rPr>
        <w:t>。</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lastRenderedPageBreak/>
        <w:t>单</w:t>
      </w:r>
      <w:r w:rsidRPr="00465832">
        <w:rPr>
          <w:rStyle w:val="NormalCharacter"/>
          <w:rFonts w:ascii="宋体" w:eastAsia="宋体" w:hAnsi="宋体" w:cs="宋体" w:hint="eastAsia"/>
          <w:color w:val="auto"/>
          <w:sz w:val="24"/>
          <w:szCs w:val="24"/>
        </w:rPr>
        <w:t>位主要</w:t>
      </w:r>
      <w:r w:rsidRPr="00465832">
        <w:rPr>
          <w:rStyle w:val="NormalCharacter"/>
          <w:rFonts w:ascii="宋体" w:eastAsia="宋体" w:hAnsi="宋体" w:cs="宋体" w:hint="eastAsia"/>
          <w:bCs/>
          <w:color w:val="auto"/>
          <w:sz w:val="24"/>
          <w:szCs w:val="24"/>
        </w:rPr>
        <w:t>负责</w:t>
      </w:r>
      <w:r w:rsidRPr="00465832">
        <w:rPr>
          <w:rStyle w:val="NormalCharacter"/>
          <w:rFonts w:ascii="宋体" w:eastAsia="宋体" w:hAnsi="宋体" w:cs="宋体" w:hint="eastAsia"/>
          <w:color w:val="auto"/>
          <w:sz w:val="24"/>
          <w:szCs w:val="24"/>
        </w:rPr>
        <w:t>人</w:t>
      </w:r>
      <w:r w:rsidRPr="00465832">
        <w:rPr>
          <w:rStyle w:val="NormalCharacter"/>
          <w:rFonts w:ascii="宋体" w:eastAsia="宋体" w:hAnsi="宋体" w:cs="宋体" w:hint="eastAsia"/>
          <w:bCs/>
          <w:color w:val="auto"/>
          <w:sz w:val="24"/>
          <w:szCs w:val="24"/>
        </w:rPr>
        <w:t>对</w:t>
      </w:r>
      <w:r w:rsidRPr="00465832">
        <w:rPr>
          <w:rStyle w:val="NormalCharacter"/>
          <w:rFonts w:ascii="宋体" w:eastAsia="宋体" w:hAnsi="宋体" w:cs="宋体" w:hint="eastAsia"/>
          <w:color w:val="auto"/>
          <w:sz w:val="24"/>
          <w:szCs w:val="24"/>
        </w:rPr>
        <w:t>承</w:t>
      </w:r>
      <w:r w:rsidRPr="00465832">
        <w:rPr>
          <w:rStyle w:val="NormalCharacter"/>
          <w:rFonts w:ascii="宋体" w:eastAsia="宋体" w:hAnsi="宋体" w:cs="宋体" w:hint="eastAsia"/>
          <w:bCs/>
          <w:color w:val="auto"/>
          <w:sz w:val="24"/>
          <w:szCs w:val="24"/>
        </w:rPr>
        <w:t>担</w:t>
      </w:r>
      <w:r w:rsidRPr="00465832">
        <w:rPr>
          <w:rStyle w:val="NormalCharacter"/>
          <w:rFonts w:ascii="宋体" w:eastAsia="宋体" w:hAnsi="宋体" w:cs="宋体" w:hint="eastAsia"/>
          <w:color w:val="auto"/>
          <w:sz w:val="24"/>
          <w:szCs w:val="24"/>
        </w:rPr>
        <w:t>的安全</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理工作全面</w:t>
      </w:r>
      <w:r w:rsidRPr="00465832">
        <w:rPr>
          <w:rStyle w:val="NormalCharacter"/>
          <w:rFonts w:ascii="宋体" w:eastAsia="宋体" w:hAnsi="宋体" w:cs="宋体" w:hint="eastAsia"/>
          <w:bCs/>
          <w:color w:val="auto"/>
          <w:sz w:val="24"/>
          <w:szCs w:val="24"/>
        </w:rPr>
        <w:t>负责</w:t>
      </w:r>
      <w:r w:rsidRPr="00465832">
        <w:rPr>
          <w:rStyle w:val="NormalCharacter"/>
          <w:rFonts w:ascii="宋体" w:eastAsia="宋体" w:hAnsi="宋体" w:cs="宋体" w:hint="eastAsia"/>
          <w:color w:val="auto"/>
          <w:sz w:val="24"/>
          <w:szCs w:val="24"/>
        </w:rPr>
        <w:t>。</w:t>
      </w:r>
      <w:r w:rsidRPr="00465832">
        <w:rPr>
          <w:rStyle w:val="NormalCharacter"/>
          <w:rFonts w:ascii="宋体" w:eastAsia="宋体" w:hAnsi="宋体" w:cs="宋体" w:hint="eastAsia"/>
          <w:bCs/>
          <w:color w:val="auto"/>
          <w:sz w:val="24"/>
          <w:szCs w:val="24"/>
        </w:rPr>
        <w:t>项</w:t>
      </w:r>
      <w:r w:rsidRPr="00465832">
        <w:rPr>
          <w:rStyle w:val="NormalCharacter"/>
          <w:rFonts w:ascii="宋体" w:eastAsia="宋体" w:hAnsi="宋体" w:cs="宋体" w:hint="eastAsia"/>
          <w:color w:val="auto"/>
          <w:sz w:val="24"/>
          <w:szCs w:val="24"/>
        </w:rPr>
        <w:t>目</w:t>
      </w:r>
      <w:r w:rsidRPr="00465832">
        <w:rPr>
          <w:rStyle w:val="NormalCharacter"/>
          <w:rFonts w:ascii="宋体" w:eastAsia="宋体" w:hAnsi="宋体" w:cs="宋体" w:hint="eastAsia"/>
          <w:bCs/>
          <w:color w:val="auto"/>
          <w:sz w:val="24"/>
          <w:szCs w:val="24"/>
        </w:rPr>
        <w:t>总监</w:t>
      </w:r>
      <w:r w:rsidRPr="00465832">
        <w:rPr>
          <w:rStyle w:val="NormalCharacter"/>
          <w:rFonts w:ascii="宋体" w:eastAsia="宋体" w:hAnsi="宋体" w:cs="宋体" w:hint="eastAsia"/>
          <w:color w:val="auto"/>
          <w:sz w:val="24"/>
          <w:szCs w:val="24"/>
        </w:rPr>
        <w:t>理工程</w:t>
      </w:r>
      <w:r w:rsidRPr="00465832">
        <w:rPr>
          <w:rStyle w:val="NormalCharacter"/>
          <w:rFonts w:ascii="宋体" w:eastAsia="宋体" w:hAnsi="宋体" w:cs="宋体" w:hint="eastAsia"/>
          <w:bCs/>
          <w:color w:val="auto"/>
          <w:sz w:val="24"/>
          <w:szCs w:val="24"/>
        </w:rPr>
        <w:t>师对</w:t>
      </w:r>
      <w:r w:rsidRPr="00465832">
        <w:rPr>
          <w:rStyle w:val="NormalCharacter"/>
          <w:rFonts w:ascii="宋体" w:eastAsia="宋体" w:hAnsi="宋体" w:cs="宋体" w:hint="eastAsia"/>
          <w:color w:val="auto"/>
          <w:sz w:val="24"/>
          <w:szCs w:val="24"/>
        </w:rPr>
        <w:t>所</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督工程的安全</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理工作</w:t>
      </w:r>
      <w:r w:rsidRPr="00465832">
        <w:rPr>
          <w:rStyle w:val="NormalCharacter"/>
          <w:rFonts w:ascii="宋体" w:eastAsia="宋体" w:hAnsi="宋体" w:cs="宋体" w:hint="eastAsia"/>
          <w:bCs/>
          <w:color w:val="auto"/>
          <w:sz w:val="24"/>
          <w:szCs w:val="24"/>
        </w:rPr>
        <w:t>负责</w:t>
      </w:r>
      <w:r w:rsidRPr="00465832">
        <w:rPr>
          <w:rStyle w:val="NormalCharacter"/>
          <w:rFonts w:ascii="宋体" w:eastAsia="宋体" w:hAnsi="宋体" w:cs="宋体" w:hint="eastAsia"/>
          <w:color w:val="auto"/>
          <w:sz w:val="24"/>
          <w:szCs w:val="24"/>
        </w:rPr>
        <w:t>，并</w:t>
      </w:r>
      <w:r w:rsidRPr="00465832">
        <w:rPr>
          <w:rStyle w:val="NormalCharacter"/>
          <w:rFonts w:ascii="宋体" w:eastAsia="宋体" w:hAnsi="宋体" w:cs="宋体" w:hint="eastAsia"/>
          <w:bCs/>
          <w:color w:val="auto"/>
          <w:sz w:val="24"/>
          <w:szCs w:val="24"/>
        </w:rPr>
        <w:t>应当</w:t>
      </w:r>
      <w:r w:rsidRPr="00465832">
        <w:rPr>
          <w:rStyle w:val="NormalCharacter"/>
          <w:rFonts w:ascii="宋体" w:eastAsia="宋体" w:hAnsi="宋体" w:cs="宋体" w:hint="eastAsia"/>
          <w:color w:val="auto"/>
          <w:sz w:val="24"/>
          <w:szCs w:val="24"/>
        </w:rPr>
        <w:t>根据工程特</w:t>
      </w:r>
      <w:r w:rsidRPr="00465832">
        <w:rPr>
          <w:rStyle w:val="NormalCharacter"/>
          <w:rFonts w:ascii="宋体" w:eastAsia="宋体" w:hAnsi="宋体" w:cs="宋体" w:hint="eastAsia"/>
          <w:bCs/>
          <w:color w:val="auto"/>
          <w:sz w:val="24"/>
          <w:szCs w:val="24"/>
        </w:rPr>
        <w:t>点</w:t>
      </w:r>
      <w:r w:rsidRPr="00465832">
        <w:rPr>
          <w:rStyle w:val="NormalCharacter"/>
          <w:rFonts w:ascii="宋体" w:eastAsia="宋体" w:hAnsi="宋体" w:cs="宋体" w:hint="eastAsia"/>
          <w:color w:val="auto"/>
          <w:sz w:val="24"/>
          <w:szCs w:val="24"/>
        </w:rPr>
        <w:t>，配</w:t>
      </w:r>
      <w:r w:rsidRPr="00465832">
        <w:rPr>
          <w:rStyle w:val="NormalCharacter"/>
          <w:rFonts w:ascii="宋体" w:eastAsia="宋体" w:hAnsi="宋体" w:cs="宋体" w:hint="eastAsia"/>
          <w:bCs/>
          <w:color w:val="auto"/>
          <w:sz w:val="24"/>
          <w:szCs w:val="24"/>
        </w:rPr>
        <w:t>备</w:t>
      </w:r>
      <w:r w:rsidRPr="00465832">
        <w:rPr>
          <w:rStyle w:val="NormalCharacter"/>
          <w:rFonts w:ascii="宋体" w:eastAsia="宋体" w:hAnsi="宋体" w:cs="宋体" w:hint="eastAsia"/>
          <w:color w:val="auto"/>
          <w:sz w:val="24"/>
          <w:szCs w:val="24"/>
        </w:rPr>
        <w:t>施工</w:t>
      </w:r>
      <w:r w:rsidRPr="00465832">
        <w:rPr>
          <w:rStyle w:val="NormalCharacter"/>
          <w:rFonts w:ascii="宋体" w:eastAsia="宋体" w:hAnsi="宋体" w:cs="宋体" w:hint="eastAsia"/>
          <w:bCs/>
          <w:color w:val="auto"/>
          <w:sz w:val="24"/>
          <w:szCs w:val="24"/>
        </w:rPr>
        <w:t>现场</w:t>
      </w:r>
      <w:r w:rsidRPr="00465832">
        <w:rPr>
          <w:rStyle w:val="NormalCharacter"/>
          <w:rFonts w:ascii="宋体" w:eastAsia="宋体" w:hAnsi="宋体" w:cs="宋体" w:hint="eastAsia"/>
          <w:color w:val="auto"/>
          <w:sz w:val="24"/>
          <w:szCs w:val="24"/>
        </w:rPr>
        <w:t>安全工作</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w:t>
      </w:r>
      <w:r w:rsidRPr="00465832">
        <w:rPr>
          <w:rStyle w:val="NormalCharacter"/>
          <w:rFonts w:ascii="宋体" w:eastAsia="宋体" w:hAnsi="宋体" w:cs="宋体" w:hint="eastAsia"/>
          <w:bCs/>
          <w:color w:val="auto"/>
          <w:sz w:val="24"/>
          <w:szCs w:val="24"/>
        </w:rPr>
        <w:t>员</w:t>
      </w:r>
      <w:r w:rsidRPr="00465832">
        <w:rPr>
          <w:rStyle w:val="NormalCharacter"/>
          <w:rFonts w:ascii="宋体" w:eastAsia="宋体" w:hAnsi="宋体" w:cs="宋体" w:hint="eastAsia"/>
          <w:color w:val="auto"/>
          <w:sz w:val="24"/>
          <w:szCs w:val="24"/>
        </w:rPr>
        <w:t>，以明确其工作</w:t>
      </w:r>
      <w:r w:rsidRPr="00465832">
        <w:rPr>
          <w:rStyle w:val="NormalCharacter"/>
          <w:rFonts w:ascii="宋体" w:eastAsia="宋体" w:hAnsi="宋体" w:cs="宋体" w:hint="eastAsia"/>
          <w:bCs/>
          <w:color w:val="auto"/>
          <w:sz w:val="24"/>
          <w:szCs w:val="24"/>
        </w:rPr>
        <w:t>职责</w:t>
      </w:r>
      <w:r w:rsidRPr="00465832">
        <w:rPr>
          <w:rStyle w:val="NormalCharacter"/>
          <w:rFonts w:ascii="宋体" w:eastAsia="宋体" w:hAnsi="宋体" w:cs="宋体" w:hint="eastAsia"/>
          <w:color w:val="auto"/>
          <w:sz w:val="24"/>
          <w:szCs w:val="24"/>
        </w:rPr>
        <w:t>。安全</w:t>
      </w:r>
      <w:r w:rsidRPr="00465832">
        <w:rPr>
          <w:rStyle w:val="NormalCharacter"/>
          <w:rFonts w:ascii="宋体" w:eastAsia="宋体" w:hAnsi="宋体" w:cs="宋体" w:hint="eastAsia"/>
          <w:bCs/>
          <w:color w:val="auto"/>
          <w:sz w:val="24"/>
          <w:szCs w:val="24"/>
        </w:rPr>
        <w:t>监</w:t>
      </w:r>
      <w:r w:rsidRPr="00465832">
        <w:rPr>
          <w:rStyle w:val="NormalCharacter"/>
          <w:rFonts w:ascii="宋体" w:eastAsia="宋体" w:hAnsi="宋体" w:cs="宋体" w:hint="eastAsia"/>
          <w:color w:val="auto"/>
          <w:sz w:val="24"/>
          <w:szCs w:val="24"/>
        </w:rPr>
        <w:t>理</w:t>
      </w:r>
      <w:r w:rsidRPr="00465832">
        <w:rPr>
          <w:rStyle w:val="NormalCharacter"/>
          <w:rFonts w:ascii="宋体" w:eastAsia="宋体" w:hAnsi="宋体" w:cs="宋体" w:hint="eastAsia"/>
          <w:bCs/>
          <w:color w:val="auto"/>
          <w:sz w:val="24"/>
          <w:szCs w:val="24"/>
        </w:rPr>
        <w:t>单</w:t>
      </w:r>
      <w:r w:rsidRPr="00465832">
        <w:rPr>
          <w:rStyle w:val="NormalCharacter"/>
          <w:rFonts w:ascii="宋体" w:eastAsia="宋体" w:hAnsi="宋体" w:cs="宋体" w:hint="eastAsia"/>
          <w:color w:val="auto"/>
          <w:sz w:val="24"/>
          <w:szCs w:val="24"/>
        </w:rPr>
        <w:t>位</w:t>
      </w:r>
      <w:r w:rsidRPr="00465832">
        <w:rPr>
          <w:rStyle w:val="NormalCharacter"/>
          <w:rFonts w:ascii="宋体" w:eastAsia="宋体" w:hAnsi="宋体" w:cs="宋体" w:hint="eastAsia"/>
          <w:bCs/>
          <w:color w:val="auto"/>
          <w:sz w:val="24"/>
          <w:szCs w:val="24"/>
        </w:rPr>
        <w:t>员</w:t>
      </w:r>
      <w:r w:rsidRPr="00465832">
        <w:rPr>
          <w:rStyle w:val="NormalCharacter"/>
          <w:rFonts w:ascii="宋体" w:eastAsia="宋体" w:hAnsi="宋体" w:cs="宋体" w:hint="eastAsia"/>
          <w:color w:val="auto"/>
          <w:sz w:val="24"/>
          <w:szCs w:val="24"/>
        </w:rPr>
        <w:t>在</w:t>
      </w:r>
      <w:r w:rsidRPr="00465832">
        <w:rPr>
          <w:rStyle w:val="NormalCharacter"/>
          <w:rFonts w:ascii="宋体" w:eastAsia="宋体" w:hAnsi="宋体" w:cs="宋体" w:hint="eastAsia"/>
          <w:bCs/>
          <w:color w:val="auto"/>
          <w:sz w:val="24"/>
          <w:szCs w:val="24"/>
        </w:rPr>
        <w:t>总监</w:t>
      </w:r>
      <w:r w:rsidRPr="00465832">
        <w:rPr>
          <w:rStyle w:val="NormalCharacter"/>
          <w:rFonts w:ascii="宋体" w:eastAsia="宋体" w:hAnsi="宋体" w:cs="宋体" w:hint="eastAsia"/>
          <w:color w:val="auto"/>
          <w:sz w:val="24"/>
          <w:szCs w:val="24"/>
        </w:rPr>
        <w:t>理工程</w:t>
      </w:r>
      <w:r w:rsidRPr="00465832">
        <w:rPr>
          <w:rStyle w:val="NormalCharacter"/>
          <w:rFonts w:ascii="宋体" w:eastAsia="宋体" w:hAnsi="宋体" w:cs="宋体" w:hint="eastAsia"/>
          <w:bCs/>
          <w:color w:val="auto"/>
          <w:sz w:val="24"/>
          <w:szCs w:val="24"/>
        </w:rPr>
        <w:t>师</w:t>
      </w:r>
      <w:r w:rsidRPr="00465832">
        <w:rPr>
          <w:rStyle w:val="NormalCharacter"/>
          <w:rFonts w:ascii="宋体" w:eastAsia="宋体" w:hAnsi="宋体" w:cs="宋体" w:hint="eastAsia"/>
          <w:color w:val="auto"/>
          <w:sz w:val="24"/>
          <w:szCs w:val="24"/>
        </w:rPr>
        <w:t>的</w:t>
      </w:r>
      <w:r w:rsidRPr="00465832">
        <w:rPr>
          <w:rStyle w:val="NormalCharacter"/>
          <w:rFonts w:ascii="宋体" w:eastAsia="宋体" w:hAnsi="宋体" w:cs="宋体" w:hint="eastAsia"/>
          <w:bCs/>
          <w:color w:val="auto"/>
          <w:sz w:val="24"/>
          <w:szCs w:val="24"/>
        </w:rPr>
        <w:t>领导</w:t>
      </w:r>
      <w:r w:rsidRPr="00465832">
        <w:rPr>
          <w:rStyle w:val="NormalCharacter"/>
          <w:rFonts w:ascii="宋体" w:eastAsia="宋体" w:hAnsi="宋体" w:cs="宋体" w:hint="eastAsia"/>
          <w:color w:val="auto"/>
          <w:sz w:val="24"/>
          <w:szCs w:val="24"/>
        </w:rPr>
        <w:t>下，</w:t>
      </w:r>
      <w:r w:rsidRPr="00465832">
        <w:rPr>
          <w:rStyle w:val="NormalCharacter"/>
          <w:rFonts w:ascii="宋体" w:eastAsia="宋体" w:hAnsi="宋体" w:cs="宋体" w:hint="eastAsia"/>
          <w:bCs/>
          <w:color w:val="auto"/>
          <w:sz w:val="24"/>
          <w:szCs w:val="24"/>
        </w:rPr>
        <w:t>对</w:t>
      </w:r>
      <w:r w:rsidRPr="00465832">
        <w:rPr>
          <w:rStyle w:val="NormalCharacter"/>
          <w:rFonts w:ascii="宋体" w:eastAsia="宋体" w:hAnsi="宋体" w:cs="宋体" w:hint="eastAsia"/>
          <w:color w:val="auto"/>
          <w:sz w:val="24"/>
          <w:szCs w:val="24"/>
        </w:rPr>
        <w:t>施工</w:t>
      </w:r>
      <w:r w:rsidRPr="00465832">
        <w:rPr>
          <w:rStyle w:val="NormalCharacter"/>
          <w:rFonts w:ascii="宋体" w:eastAsia="宋体" w:hAnsi="宋体" w:cs="宋体" w:hint="eastAsia"/>
          <w:bCs/>
          <w:color w:val="auto"/>
          <w:sz w:val="24"/>
          <w:szCs w:val="24"/>
        </w:rPr>
        <w:t>现场</w:t>
      </w:r>
      <w:r w:rsidRPr="00465832">
        <w:rPr>
          <w:rStyle w:val="NormalCharacter"/>
          <w:rFonts w:ascii="宋体" w:eastAsia="宋体" w:hAnsi="宋体" w:cs="宋体" w:hint="eastAsia"/>
          <w:color w:val="auto"/>
          <w:sz w:val="24"/>
          <w:szCs w:val="24"/>
        </w:rPr>
        <w:t>日常安</w:t>
      </w:r>
      <w:r w:rsidRPr="00465832">
        <w:rPr>
          <w:rStyle w:val="UserStyle36"/>
          <w:rFonts w:ascii="宋体" w:eastAsia="宋体" w:hAnsi="宋体" w:cs="宋体" w:hint="eastAsia"/>
          <w:color w:val="auto"/>
          <w:sz w:val="24"/>
          <w:szCs w:val="24"/>
        </w:rPr>
        <w:t>全生产工作进行监理。</w:t>
      </w:r>
    </w:p>
    <w:p w14:paraId="199C0A09"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2.监理单位要加强对监理单位员工的安全生产知识的教育培训，学习有关安全生产的法律、法规和标准，并应当熟悉施工的有关要求、工程施工安全操作规程。</w:t>
      </w:r>
    </w:p>
    <w:p w14:paraId="3A29302A"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3.监理单位编制项目监理规划书应当包括安全生产监理方案，明确安全监理内容、工作程序和制度措施，编制的监理实施细则中应包括安全管理的具体操作程序。</w:t>
      </w:r>
    </w:p>
    <w:p w14:paraId="7F57D23D"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监理工作的安全管理具体职责如下：</w:t>
      </w:r>
    </w:p>
    <w:p w14:paraId="20082E8B"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（一）审核查验职责</w:t>
      </w:r>
    </w:p>
    <w:p w14:paraId="233CE992" w14:textId="77777777" w:rsidR="00362BBD" w:rsidRPr="00465832" w:rsidRDefault="00146D30">
      <w:pPr>
        <w:pStyle w:val="UserStyle203"/>
        <w:spacing w:after="0" w:line="480" w:lineRule="exact"/>
        <w:ind w:left="0" w:firstLine="520"/>
        <w:jc w:val="both"/>
        <w:rPr>
          <w:rStyle w:val="NormalCharacter"/>
          <w:rFonts w:ascii="宋体" w:eastAsia="宋体" w:hAnsi="宋体" w:cs="宋体"/>
          <w:color w:val="auto"/>
          <w:sz w:val="24"/>
          <w:szCs w:val="24"/>
        </w:rPr>
      </w:pPr>
      <w:r w:rsidRPr="00465832">
        <w:rPr>
          <w:rStyle w:val="NormalCharacter"/>
          <w:rFonts w:ascii="宋体" w:eastAsia="宋体" w:hAnsi="宋体" w:cs="宋体" w:hint="eastAsia"/>
          <w:color w:val="auto"/>
          <w:sz w:val="24"/>
          <w:szCs w:val="24"/>
        </w:rPr>
        <w:t>1.建设工程有无施工许可证；</w:t>
      </w:r>
    </w:p>
    <w:p w14:paraId="4B938874"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2.施工总承包、专业分包和劳务分包单位的资质是否符合规定，有无安全生产许可证；</w:t>
      </w:r>
    </w:p>
    <w:p w14:paraId="096942BF"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3.承包人主要负责人、项目负责人、专职安全管理人员有无安全生产考核合格证书，各级管理人员上岗资格和特种作业人员上岗资格是否符合要求；</w:t>
      </w:r>
    </w:p>
    <w:p w14:paraId="1DC975EE"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4.施工组织设计中的安全技术措施以及下列危险性较大的分部分项工程的专项施工方案是否符合工程强制性标准：深度超过5米的深基坑支护、土方开挖和降水工程；悬挑、外挂、附着式升降脚手架；高大异性脚手架；大型结构和设备吊装、拆除、爆破等高危作业施工；大模板和跨度超过6米的梁、板的模板施工；地下暗挖作业；锚杆作业；采用新技术、新工艺、新材料、新设备的施工作业。</w:t>
      </w:r>
    </w:p>
    <w:p w14:paraId="69A1B0BC"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5.审查施工承包人是否根据发包人提供的地下管线交底资料制订了地下管线保护措施方案，并签署审查意见。</w:t>
      </w:r>
    </w:p>
    <w:p w14:paraId="5F2DF82B"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（二）安全检查职责</w:t>
      </w:r>
    </w:p>
    <w:p w14:paraId="2C6F80E5"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1.检查承包人严格按照施工组织设计和专项施工方案组织施工情况；</w:t>
      </w:r>
    </w:p>
    <w:p w14:paraId="0B77AE51"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2.检查承包人绿色施工安全防护措施费使用情况；</w:t>
      </w:r>
    </w:p>
    <w:p w14:paraId="3E8350CE"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3.检查施工现场安全生产责任制度、安全检查制度和事故报告制度的执行情况和承包人进行的安全自检工作情况；</w:t>
      </w:r>
    </w:p>
    <w:p w14:paraId="3E37ABCF"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lastRenderedPageBreak/>
        <w:t>4.检査施工机械、安全设施的验收手续，并签署监理意见。施工机械、安全设施未经监理单位员验收并签署意见的不得投入使用。</w:t>
      </w:r>
    </w:p>
    <w:p w14:paraId="5AC765C3"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（三）督促整改职责</w:t>
      </w:r>
    </w:p>
    <w:p w14:paraId="0D34E55D"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参加施工现场的安全生产检查，对检查出的各类安全隐患书面通知承包人，并监督承包人立即整改或暂时停工整改。向承包人下达暂时停工整改通知的同时应报告发包人。施工承包人拒不整改或暂时停工整改的，及时向江门市建设行政主管部门报告。</w:t>
      </w:r>
    </w:p>
    <w:p w14:paraId="4672CAFD" w14:textId="77777777" w:rsidR="00362BBD" w:rsidRPr="00465832" w:rsidRDefault="00146D30">
      <w:pPr>
        <w:pStyle w:val="UserStyle41"/>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三、承包人安全生产职责</w:t>
      </w:r>
    </w:p>
    <w:p w14:paraId="3025E7A6" w14:textId="77777777" w:rsidR="00362BBD" w:rsidRPr="00465832" w:rsidRDefault="00146D30">
      <w:pPr>
        <w:pStyle w:val="UserStyle41"/>
        <w:spacing w:line="480" w:lineRule="exact"/>
        <w:ind w:left="0" w:firstLine="5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1.施工承包人对其所承包的工程施工现场安全生产承担主体责任。施工承包人必须建立健全安全生产管理体系。企业法人为安全生产第一责任人，对本企业在建的工程施工安全生产负责。</w:t>
      </w:r>
    </w:p>
    <w:p w14:paraId="384AD862" w14:textId="77777777" w:rsidR="00362BBD" w:rsidRPr="00465832" w:rsidRDefault="00146D30">
      <w:pPr>
        <w:pStyle w:val="UserStyle41"/>
        <w:spacing w:line="480" w:lineRule="exact"/>
        <w:ind w:left="0" w:firstLine="5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2.施工现场必须建立健全安全生产责任制，项目负责人为施工现场安全管理第一责任人，负责本项目安全生产的组织与实施。</w:t>
      </w:r>
    </w:p>
    <w:p w14:paraId="6B8ABD37" w14:textId="77777777" w:rsidR="00362BBD" w:rsidRPr="00465832" w:rsidRDefault="00146D30">
      <w:pPr>
        <w:pStyle w:val="UserStyle41"/>
        <w:spacing w:line="480" w:lineRule="exact"/>
        <w:ind w:left="0" w:firstLine="5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3.施工承包人在编制施工组织设计时，应当根据本工程特点，制定相应的安全技术措施；对专业性较强的分部分项工程，应编制专项安全施工组织设计，并采取措施严格执行，其内容应当包括：</w:t>
      </w:r>
    </w:p>
    <w:p w14:paraId="3721C1A8" w14:textId="77777777" w:rsidR="00362BBD" w:rsidRPr="00465832" w:rsidRDefault="00146D30">
      <w:pPr>
        <w:pStyle w:val="UserStyle41"/>
        <w:snapToGrid w:val="0"/>
        <w:spacing w:line="480" w:lineRule="exact"/>
        <w:ind w:left="0" w:firstLineChars="200" w:firstLine="4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（1）施工总平面图及施工组织设计方案，包括施工区域围界，标志线、标志灯布置，堆料场位置，大型机具停放位置，施工车辆通行路线，施工人员进出施工现场道口等；</w:t>
      </w:r>
    </w:p>
    <w:p w14:paraId="7DFE722B" w14:textId="77777777" w:rsidR="00362BBD" w:rsidRPr="00465832" w:rsidRDefault="00146D30">
      <w:pPr>
        <w:pStyle w:val="UserStyle41"/>
        <w:snapToGrid w:val="0"/>
        <w:spacing w:line="480" w:lineRule="exact"/>
        <w:ind w:left="0" w:firstLineChars="200" w:firstLine="4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（2）对施工中的漂浮物、灰尘的控制措施；</w:t>
      </w:r>
    </w:p>
    <w:p w14:paraId="6C1F80C0" w14:textId="77777777" w:rsidR="00362BBD" w:rsidRPr="00465832" w:rsidRDefault="00146D30">
      <w:pPr>
        <w:pStyle w:val="UserStyle41"/>
        <w:snapToGrid w:val="0"/>
        <w:spacing w:line="480" w:lineRule="exact"/>
        <w:ind w:left="0" w:firstLineChars="200" w:firstLine="4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（3）对施工噪声及其他污染的控制措施；</w:t>
      </w:r>
    </w:p>
    <w:p w14:paraId="530589CF" w14:textId="77777777" w:rsidR="00362BBD" w:rsidRPr="00465832" w:rsidRDefault="00146D30">
      <w:pPr>
        <w:pStyle w:val="UserStyle41"/>
        <w:snapToGrid w:val="0"/>
        <w:spacing w:line="480" w:lineRule="exact"/>
        <w:ind w:left="0" w:firstLineChars="200" w:firstLine="4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（4）施工机具影响施工现场运行标准的情况和控制措施；</w:t>
      </w:r>
    </w:p>
    <w:p w14:paraId="1AE2B24B" w14:textId="77777777" w:rsidR="00362BBD" w:rsidRPr="00465832" w:rsidRDefault="00146D30">
      <w:pPr>
        <w:pStyle w:val="UserStyle41"/>
        <w:snapToGrid w:val="0"/>
        <w:spacing w:line="480" w:lineRule="exact"/>
        <w:ind w:left="0" w:firstLine="580"/>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脚手架及高处作业防护、施工机构与垂直运输设备的安装检查、验收制度，对无验收手续或验收不合格的坚决不予适用。</w:t>
      </w:r>
    </w:p>
    <w:p w14:paraId="5059ACDA" w14:textId="77777777" w:rsidR="00362BBD" w:rsidRPr="00465832" w:rsidRDefault="00146D30">
      <w:pPr>
        <w:pStyle w:val="UserStyle41"/>
        <w:snapToGrid w:val="0"/>
        <w:spacing w:line="480" w:lineRule="exact"/>
        <w:ind w:left="0" w:firstLine="58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5.承包人及施工现场应严格执行国家及建设行政主管部门有关建筑安全的各项法律、法令、法规及行业规章、规程等管理规定。严格执行现行的“一标准三规范”（《建筑施工安全检查标准》</w:t>
      </w:r>
      <w:r w:rsidRPr="00465832">
        <w:rPr>
          <w:rStyle w:val="UserStyle18"/>
          <w:rFonts w:ascii="宋体" w:eastAsia="宋体" w:hAnsi="宋体" w:cs="宋体" w:hint="eastAsia"/>
          <w:color w:val="auto"/>
          <w:sz w:val="24"/>
          <w:szCs w:val="24"/>
        </w:rPr>
        <w:t>(JG</w:t>
      </w:r>
      <w:r w:rsidRPr="00465832">
        <w:rPr>
          <w:rStyle w:val="NormalCharacter"/>
          <w:rFonts w:ascii="宋体" w:eastAsia="宋体" w:hAnsi="宋体" w:cs="宋体" w:hint="eastAsia"/>
          <w:color w:val="auto"/>
          <w:szCs w:val="24"/>
        </w:rPr>
        <w:t>59-2011）、《建设工程施工现场供用电安全规范》</w:t>
      </w:r>
      <w:r w:rsidRPr="00465832">
        <w:rPr>
          <w:rStyle w:val="UserStyle18"/>
          <w:rFonts w:ascii="宋体" w:eastAsia="宋体" w:hAnsi="宋体" w:cs="宋体" w:hint="eastAsia"/>
          <w:color w:val="auto"/>
          <w:sz w:val="24"/>
          <w:szCs w:val="24"/>
        </w:rPr>
        <w:lastRenderedPageBreak/>
        <w:t>(GB</w:t>
      </w:r>
      <w:r w:rsidRPr="00465832">
        <w:rPr>
          <w:rStyle w:val="NormalCharacter"/>
          <w:rFonts w:ascii="宋体" w:eastAsia="宋体" w:hAnsi="宋体" w:cs="宋体" w:hint="eastAsia"/>
          <w:color w:val="auto"/>
          <w:szCs w:val="24"/>
        </w:rPr>
        <w:t>50194-</w:t>
      </w:r>
      <w:r w:rsidRPr="00465832">
        <w:rPr>
          <w:rStyle w:val="NormalCharacter"/>
          <w:rFonts w:ascii="宋体" w:eastAsia="宋体" w:hAnsi="宋体" w:cs="宋体"/>
          <w:color w:val="auto"/>
          <w:szCs w:val="24"/>
        </w:rPr>
        <w:t>2014</w:t>
      </w:r>
      <w:r w:rsidRPr="00465832">
        <w:rPr>
          <w:rStyle w:val="NormalCharacter"/>
          <w:rFonts w:ascii="宋体" w:eastAsia="宋体" w:hAnsi="宋体" w:cs="宋体" w:hint="eastAsia"/>
          <w:color w:val="auto"/>
          <w:szCs w:val="24"/>
        </w:rPr>
        <w:t>）、《建筑施工高空作业安全技术规范》（</w:t>
      </w:r>
      <w:r w:rsidRPr="00465832">
        <w:rPr>
          <w:rStyle w:val="UserStyle18"/>
          <w:rFonts w:ascii="宋体" w:eastAsia="宋体" w:hAnsi="宋体" w:cs="宋体" w:hint="eastAsia"/>
          <w:color w:val="auto"/>
          <w:sz w:val="24"/>
          <w:szCs w:val="24"/>
        </w:rPr>
        <w:t>JGJ</w:t>
      </w:r>
      <w:r w:rsidRPr="00465832">
        <w:rPr>
          <w:rStyle w:val="NormalCharacter"/>
          <w:rFonts w:ascii="宋体" w:eastAsia="宋体" w:hAnsi="宋体" w:cs="宋体" w:hint="eastAsia"/>
          <w:color w:val="auto"/>
          <w:szCs w:val="24"/>
        </w:rPr>
        <w:t>80-</w:t>
      </w:r>
      <w:r w:rsidRPr="00465832">
        <w:rPr>
          <w:rStyle w:val="NormalCharacter"/>
          <w:rFonts w:ascii="宋体" w:eastAsia="宋体" w:hAnsi="宋体" w:cs="宋体"/>
          <w:color w:val="auto"/>
          <w:szCs w:val="24"/>
        </w:rPr>
        <w:t>2016</w:t>
      </w:r>
      <w:r w:rsidRPr="00465832">
        <w:rPr>
          <w:rStyle w:val="NormalCharacter"/>
          <w:rFonts w:ascii="宋体" w:eastAsia="宋体" w:hAnsi="宋体" w:cs="宋体" w:hint="eastAsia"/>
          <w:color w:val="auto"/>
          <w:szCs w:val="24"/>
        </w:rPr>
        <w:t>）和《龙门架及井架物料提升机安全技术规范》（</w:t>
      </w:r>
      <w:r w:rsidRPr="00465832">
        <w:rPr>
          <w:rStyle w:val="UserStyle18"/>
          <w:rFonts w:ascii="宋体" w:eastAsia="宋体" w:hAnsi="宋体" w:cs="宋体" w:hint="eastAsia"/>
          <w:color w:val="auto"/>
          <w:sz w:val="24"/>
          <w:szCs w:val="24"/>
        </w:rPr>
        <w:t>JGJ</w:t>
      </w:r>
      <w:r w:rsidRPr="00465832">
        <w:rPr>
          <w:rStyle w:val="NormalCharacter"/>
          <w:rFonts w:ascii="宋体" w:eastAsia="宋体" w:hAnsi="宋体" w:cs="宋体" w:hint="eastAsia"/>
          <w:color w:val="auto"/>
          <w:szCs w:val="24"/>
        </w:rPr>
        <w:t>88-</w:t>
      </w:r>
      <w:r w:rsidRPr="00465832">
        <w:rPr>
          <w:rStyle w:val="NormalCharacter"/>
          <w:rFonts w:ascii="宋体" w:eastAsia="宋体" w:hAnsi="宋体" w:cs="宋体"/>
          <w:color w:val="auto"/>
          <w:szCs w:val="24"/>
        </w:rPr>
        <w:t>2010</w:t>
      </w:r>
      <w:r w:rsidRPr="00465832">
        <w:rPr>
          <w:rStyle w:val="NormalCharacter"/>
          <w:rFonts w:ascii="宋体" w:eastAsia="宋体" w:hAnsi="宋体" w:cs="宋体" w:hint="eastAsia"/>
          <w:color w:val="auto"/>
          <w:szCs w:val="24"/>
        </w:rPr>
        <w:t>））。严禁各类违章指挥与违章作业，施工承包人应根据安全检验评分标准加强安全日常检查，对存在的问题及整改，并作好记录。</w:t>
      </w:r>
    </w:p>
    <w:p w14:paraId="70B47590" w14:textId="77777777" w:rsidR="00362BBD" w:rsidRPr="00465832" w:rsidRDefault="00146D30">
      <w:pPr>
        <w:pStyle w:val="UserStyle41"/>
        <w:snapToGrid w:val="0"/>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6.施工现场应具备良好安全保证措施与完全的安全实施。严格执行临边洞口的防护要求，建筑四周要求封闭施工，进入现场应设安全通道等，临街面施工必须封闭施工，保证过往行人的人身安全。施工临时用电必须釆用三相五线制。</w:t>
      </w:r>
    </w:p>
    <w:p w14:paraId="78D51E2A" w14:textId="77777777" w:rsidR="00362BBD" w:rsidRPr="00465832" w:rsidRDefault="00146D30">
      <w:pPr>
        <w:pStyle w:val="UserStyle41"/>
        <w:snapToGrid w:val="0"/>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7.施工承包人应当建立健全劳动安全生产教育培训制度，加强对职工岗位教育培训，提高工人安全防范意识，特种工人必须持证上岗。</w:t>
      </w:r>
    </w:p>
    <w:p w14:paraId="2593300F" w14:textId="77777777" w:rsidR="00362BBD" w:rsidRPr="00465832" w:rsidRDefault="00146D30">
      <w:pPr>
        <w:pStyle w:val="UserStyle41"/>
        <w:snapToGrid w:val="0"/>
        <w:spacing w:line="480" w:lineRule="exact"/>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8.施工中发生事故时，施工承包人应当采取紧急措施，减少人员伤亡和事故损失，并按照国家有关规定及时向有关部门报告。</w:t>
      </w:r>
    </w:p>
    <w:p w14:paraId="648CC0ED" w14:textId="77777777" w:rsidR="00362BBD" w:rsidRPr="00465832" w:rsidRDefault="00146D30">
      <w:pPr>
        <w:pStyle w:val="UserStyle41"/>
        <w:snapToGrid w:val="0"/>
        <w:spacing w:after="1726" w:line="276" w:lineRule="auto"/>
        <w:ind w:left="0" w:firstLine="54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9.施工承包人应根据中国人民共和国建筑法第五章四十八条的规定，应当依法为职工参加工伤保险缴纳工伤保险费，为从事危险作业的职工办理意外伤害保险，支付保险费。</w:t>
      </w:r>
    </w:p>
    <w:p w14:paraId="408649F6" w14:textId="77777777" w:rsidR="00362BBD" w:rsidRPr="00465832" w:rsidRDefault="00146D30">
      <w:pPr>
        <w:pStyle w:val="UserStyle41"/>
        <w:snapToGrid w:val="0"/>
        <w:spacing w:after="1726" w:line="276" w:lineRule="auto"/>
        <w:ind w:left="0" w:firstLine="0"/>
        <w:jc w:val="both"/>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发包人（公章）：                                  承包人（公章）：</w:t>
      </w:r>
    </w:p>
    <w:p w14:paraId="4DDFD8E4" w14:textId="77777777" w:rsidR="00362BBD" w:rsidRPr="00465832" w:rsidRDefault="00146D30">
      <w:pPr>
        <w:pStyle w:val="UserStyle41"/>
        <w:spacing w:after="360" w:line="240" w:lineRule="auto"/>
        <w:ind w:left="0" w:firstLine="0"/>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法定代表人：                                     法定代表人：</w:t>
      </w:r>
    </w:p>
    <w:p w14:paraId="073A1686" w14:textId="77777777" w:rsidR="00362BBD" w:rsidRPr="00465832" w:rsidRDefault="00146D30">
      <w:pPr>
        <w:pStyle w:val="UserStyle41"/>
        <w:spacing w:after="360" w:line="360" w:lineRule="auto"/>
        <w:ind w:left="0" w:firstLine="0"/>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 xml:space="preserve">     年   月   日                                     年   月   日</w:t>
      </w:r>
    </w:p>
    <w:p w14:paraId="002D4A89" w14:textId="77777777" w:rsidR="00362BBD" w:rsidRPr="00465832" w:rsidRDefault="00146D30">
      <w:pPr>
        <w:pStyle w:val="UserStyle41"/>
        <w:spacing w:after="360" w:line="360" w:lineRule="auto"/>
        <w:ind w:left="0" w:firstLine="0"/>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 xml:space="preserve">监理单位（公章）：   </w:t>
      </w:r>
    </w:p>
    <w:p w14:paraId="1EE2B7EF" w14:textId="77777777" w:rsidR="00362BBD" w:rsidRPr="00465832" w:rsidRDefault="00146D30">
      <w:pPr>
        <w:pStyle w:val="UserStyle41"/>
        <w:spacing w:after="360" w:line="360" w:lineRule="auto"/>
        <w:ind w:left="0" w:firstLine="0"/>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 xml:space="preserve">法定代表人: </w:t>
      </w:r>
    </w:p>
    <w:p w14:paraId="16CF2786" w14:textId="77777777" w:rsidR="00362BBD" w:rsidRPr="00465832" w:rsidRDefault="00146D30">
      <w:pPr>
        <w:pStyle w:val="UserStyle41"/>
        <w:spacing w:after="360" w:line="360" w:lineRule="auto"/>
        <w:ind w:leftChars="165" w:left="1073" w:hangingChars="303" w:hanging="727"/>
        <w:rPr>
          <w:rStyle w:val="NormalCharacter"/>
          <w:rFonts w:ascii="宋体" w:eastAsia="宋体" w:hAnsi="宋体" w:cs="宋体"/>
          <w:color w:val="auto"/>
          <w:szCs w:val="24"/>
        </w:rPr>
      </w:pPr>
      <w:r w:rsidRPr="00465832">
        <w:rPr>
          <w:rStyle w:val="NormalCharacter"/>
          <w:rFonts w:ascii="宋体" w:eastAsia="宋体" w:hAnsi="宋体" w:cs="宋体" w:hint="eastAsia"/>
          <w:color w:val="auto"/>
          <w:szCs w:val="24"/>
        </w:rPr>
        <w:t>年   月   日</w:t>
      </w:r>
    </w:p>
    <w:p w14:paraId="087FB165" w14:textId="77777777" w:rsidR="00362BBD" w:rsidRPr="00465832" w:rsidRDefault="00146D30">
      <w:pPr>
        <w:pStyle w:val="Heading3"/>
        <w:spacing w:line="360" w:lineRule="auto"/>
        <w:rPr>
          <w:rFonts w:ascii="宋体" w:eastAsia="宋体" w:cs="宋体"/>
          <w:b/>
          <w:bCs w:val="0"/>
          <w:kern w:val="0"/>
          <w:sz w:val="32"/>
          <w:szCs w:val="27"/>
        </w:rPr>
      </w:pPr>
      <w:r w:rsidRPr="00465832">
        <w:rPr>
          <w:rStyle w:val="NormalCharacter"/>
          <w:rFonts w:ascii="宋体" w:eastAsia="宋体" w:cs="宋体" w:hint="eastAsia"/>
        </w:rPr>
        <w:br w:type="page"/>
      </w:r>
      <w:r w:rsidRPr="00465832">
        <w:rPr>
          <w:rFonts w:ascii="宋体" w:eastAsia="宋体" w:cs="宋体" w:hint="eastAsia"/>
          <w:b/>
          <w:bCs w:val="0"/>
          <w:kern w:val="0"/>
          <w:sz w:val="32"/>
          <w:szCs w:val="27"/>
        </w:rPr>
        <w:lastRenderedPageBreak/>
        <w:t>附件</w:t>
      </w:r>
      <w:r w:rsidRPr="00465832">
        <w:rPr>
          <w:rFonts w:ascii="宋体" w:eastAsia="宋体" w:cs="宋体"/>
          <w:b/>
          <w:bCs w:val="0"/>
          <w:kern w:val="0"/>
          <w:sz w:val="32"/>
          <w:szCs w:val="27"/>
        </w:rPr>
        <w:t>7</w:t>
      </w:r>
      <w:r w:rsidRPr="00465832">
        <w:rPr>
          <w:rFonts w:ascii="宋体" w:eastAsia="宋体" w:cs="宋体" w:hint="eastAsia"/>
          <w:b/>
          <w:bCs w:val="0"/>
          <w:kern w:val="0"/>
          <w:sz w:val="32"/>
          <w:szCs w:val="27"/>
        </w:rPr>
        <w:t>：</w:t>
      </w:r>
    </w:p>
    <w:p w14:paraId="45123688"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廉政合同</w:t>
      </w:r>
    </w:p>
    <w:p w14:paraId="62AB28C2" w14:textId="77777777" w:rsidR="00362BBD" w:rsidRPr="00465832" w:rsidRDefault="00362BBD">
      <w:pPr>
        <w:spacing w:line="360" w:lineRule="auto"/>
        <w:jc w:val="left"/>
        <w:rPr>
          <w:rStyle w:val="NormalCharacter"/>
          <w:rFonts w:ascii="宋体" w:hAnsi="宋体" w:cs="宋体"/>
          <w:kern w:val="0"/>
          <w:sz w:val="24"/>
        </w:rPr>
      </w:pPr>
    </w:p>
    <w:p w14:paraId="333A9A47" w14:textId="77777777" w:rsidR="00362BBD" w:rsidRPr="00465832" w:rsidRDefault="00146D30">
      <w:pPr>
        <w:spacing w:line="360" w:lineRule="auto"/>
        <w:jc w:val="left"/>
        <w:rPr>
          <w:rStyle w:val="NormalCharacter"/>
          <w:rFonts w:ascii="宋体" w:hAnsi="宋体" w:cs="宋体"/>
          <w:spacing w:val="7200"/>
          <w:kern w:val="0"/>
          <w:sz w:val="24"/>
        </w:rPr>
      </w:pPr>
      <w:r w:rsidRPr="00465832">
        <w:rPr>
          <w:rStyle w:val="NormalCharacter"/>
          <w:rFonts w:ascii="宋体" w:hAnsi="宋体" w:cs="宋体" w:hint="eastAsia"/>
          <w:kern w:val="0"/>
          <w:sz w:val="24"/>
        </w:rPr>
        <w:t>发包人:（全称）</w:t>
      </w:r>
      <w:r w:rsidRPr="00465832">
        <w:rPr>
          <w:rStyle w:val="NormalCharacter"/>
          <w:rFonts w:ascii="宋体" w:hAnsi="宋体" w:cs="宋体" w:hint="eastAsia"/>
          <w:b/>
          <w:kern w:val="0"/>
          <w:sz w:val="24"/>
          <w:u w:val="single"/>
        </w:rPr>
        <w:t>江门江发悦龙投资开发有限公司</w:t>
      </w:r>
    </w:p>
    <w:p w14:paraId="6ABB5370" w14:textId="77777777" w:rsidR="00362BBD" w:rsidRPr="00465832" w:rsidRDefault="00146D30">
      <w:pPr>
        <w:spacing w:line="360" w:lineRule="auto"/>
        <w:rPr>
          <w:rStyle w:val="NormalCharacter"/>
          <w:rFonts w:ascii="宋体" w:hAnsi="宋体" w:cs="宋体"/>
          <w:kern w:val="0"/>
          <w:sz w:val="24"/>
        </w:rPr>
      </w:pPr>
      <w:r w:rsidRPr="00465832">
        <w:rPr>
          <w:rStyle w:val="NormalCharacter"/>
          <w:rFonts w:ascii="宋体" w:hAnsi="宋体" w:cs="宋体" w:hint="eastAsia"/>
          <w:kern w:val="0"/>
          <w:sz w:val="24"/>
        </w:rPr>
        <w:t>承包人:（全称）</w:t>
      </w:r>
      <w:r w:rsidRPr="00465832">
        <w:rPr>
          <w:rFonts w:hint="eastAsia"/>
          <w:sz w:val="24"/>
          <w:u w:val="single"/>
        </w:rPr>
        <w:t xml:space="preserve">                           </w:t>
      </w:r>
    </w:p>
    <w:p w14:paraId="03D5A5BE"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根据国家、省有关廉政建设的规定，为做好合同工程的廉政建设，保证工程质量与施工安全，提高建设资金的有效使用和投资效益，合同双方当事人就加强合同工程的廉政建设，订立本合同。</w:t>
      </w:r>
    </w:p>
    <w:p w14:paraId="69774FE0"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1双方权利和义务</w:t>
      </w:r>
    </w:p>
    <w:p w14:paraId="4206E765"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1.1严格遵守国家、省有关法律法规的规定。</w:t>
      </w:r>
    </w:p>
    <w:p w14:paraId="2312FBC9"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1.2严格执行合同工程一切合同文件，自觉按合同办事。</w:t>
      </w:r>
    </w:p>
    <w:p w14:paraId="3C554D77"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1.3合同双方当事人的业务活动应坚持公平</w:t>
      </w:r>
      <w:r w:rsidRPr="00465832">
        <w:rPr>
          <w:rStyle w:val="NormalCharacter"/>
          <w:rFonts w:ascii="宋体" w:hAnsi="宋体" w:cs="宋体" w:hint="eastAsia"/>
          <w:spacing w:val="-5"/>
          <w:kern w:val="0"/>
          <w:sz w:val="24"/>
        </w:rPr>
        <w:t>、</w:t>
      </w:r>
      <w:r w:rsidRPr="00465832">
        <w:rPr>
          <w:rStyle w:val="NormalCharacter"/>
          <w:rFonts w:ascii="宋体" w:hAnsi="宋体" w:cs="宋体" w:hint="eastAsia"/>
          <w:kern w:val="0"/>
          <w:sz w:val="24"/>
        </w:rPr>
        <w:t>公开</w:t>
      </w:r>
      <w:r w:rsidRPr="00465832">
        <w:rPr>
          <w:rStyle w:val="NormalCharacter"/>
          <w:rFonts w:ascii="宋体" w:hAnsi="宋体" w:cs="宋体" w:hint="eastAsia"/>
          <w:spacing w:val="-5"/>
          <w:kern w:val="0"/>
          <w:sz w:val="24"/>
        </w:rPr>
        <w:t>、</w:t>
      </w:r>
      <w:r w:rsidRPr="00465832">
        <w:rPr>
          <w:rStyle w:val="NormalCharacter"/>
          <w:rFonts w:ascii="宋体" w:hAnsi="宋体" w:cs="宋体" w:hint="eastAsia"/>
          <w:kern w:val="0"/>
          <w:sz w:val="24"/>
        </w:rPr>
        <w:t>公正和诚信的原</w:t>
      </w:r>
      <w:r w:rsidRPr="00465832">
        <w:rPr>
          <w:rStyle w:val="NormalCharacter"/>
          <w:rFonts w:ascii="宋体" w:hAnsi="宋体" w:cs="宋体" w:hint="eastAsia"/>
          <w:spacing w:val="-5"/>
          <w:kern w:val="0"/>
          <w:sz w:val="24"/>
        </w:rPr>
        <w:t>则</w:t>
      </w:r>
      <w:r w:rsidRPr="00465832">
        <w:rPr>
          <w:rStyle w:val="NormalCharacter"/>
          <w:rFonts w:ascii="宋体" w:hAnsi="宋体" w:cs="宋体" w:hint="eastAsia"/>
          <w:kern w:val="0"/>
          <w:sz w:val="24"/>
        </w:rPr>
        <w:t>（法律认定的商业秘密和合同文件另有规定除外</w:t>
      </w:r>
      <w:r w:rsidRPr="00465832">
        <w:rPr>
          <w:rStyle w:val="NormalCharacter"/>
          <w:rFonts w:ascii="宋体" w:hAnsi="宋体" w:cs="宋体" w:hint="eastAsia"/>
          <w:spacing w:val="-119"/>
          <w:kern w:val="0"/>
          <w:sz w:val="24"/>
        </w:rPr>
        <w:t>）</w:t>
      </w:r>
      <w:r w:rsidRPr="00465832">
        <w:rPr>
          <w:rStyle w:val="NormalCharacter"/>
          <w:rFonts w:ascii="宋体" w:hAnsi="宋体" w:cs="宋体" w:hint="eastAsia"/>
          <w:kern w:val="0"/>
          <w:sz w:val="24"/>
        </w:rPr>
        <w:t>，不得损害国家和集体利益，不得违反工程建设管理规章制度。</w:t>
      </w:r>
    </w:p>
    <w:p w14:paraId="361DEDC1"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1.4建立健全廉政制度</w:t>
      </w:r>
      <w:r w:rsidRPr="00465832">
        <w:rPr>
          <w:rStyle w:val="NormalCharacter"/>
          <w:rFonts w:ascii="宋体" w:hAnsi="宋体" w:cs="宋体" w:hint="eastAsia"/>
          <w:spacing w:val="-9"/>
          <w:kern w:val="0"/>
          <w:sz w:val="24"/>
        </w:rPr>
        <w:t>，</w:t>
      </w:r>
      <w:r w:rsidRPr="00465832">
        <w:rPr>
          <w:rStyle w:val="NormalCharacter"/>
          <w:rFonts w:ascii="宋体" w:hAnsi="宋体" w:cs="宋体" w:hint="eastAsia"/>
          <w:kern w:val="0"/>
          <w:sz w:val="24"/>
        </w:rPr>
        <w:t>开展廉政教育</w:t>
      </w:r>
      <w:r w:rsidRPr="00465832">
        <w:rPr>
          <w:rStyle w:val="NormalCharacter"/>
          <w:rFonts w:ascii="宋体" w:hAnsi="宋体" w:cs="宋体" w:hint="eastAsia"/>
          <w:spacing w:val="-7"/>
          <w:kern w:val="0"/>
          <w:sz w:val="24"/>
        </w:rPr>
        <w:t>，</w:t>
      </w:r>
      <w:r w:rsidRPr="00465832">
        <w:rPr>
          <w:rStyle w:val="NormalCharacter"/>
          <w:rFonts w:ascii="宋体" w:hAnsi="宋体" w:cs="宋体" w:hint="eastAsia"/>
          <w:kern w:val="0"/>
          <w:sz w:val="24"/>
        </w:rPr>
        <w:t>设立廉政告示牌</w:t>
      </w:r>
      <w:r w:rsidRPr="00465832">
        <w:rPr>
          <w:rStyle w:val="NormalCharacter"/>
          <w:rFonts w:ascii="宋体" w:hAnsi="宋体" w:cs="宋体" w:hint="eastAsia"/>
          <w:spacing w:val="-7"/>
          <w:kern w:val="0"/>
          <w:sz w:val="24"/>
        </w:rPr>
        <w:t>，</w:t>
      </w:r>
      <w:r w:rsidRPr="00465832">
        <w:rPr>
          <w:rStyle w:val="NormalCharacter"/>
          <w:rFonts w:ascii="宋体" w:hAnsi="宋体" w:cs="宋体" w:hint="eastAsia"/>
          <w:kern w:val="0"/>
          <w:sz w:val="24"/>
        </w:rPr>
        <w:t>公布举报电话</w:t>
      </w:r>
      <w:r w:rsidRPr="00465832">
        <w:rPr>
          <w:rStyle w:val="NormalCharacter"/>
          <w:rFonts w:ascii="宋体" w:hAnsi="宋体" w:cs="宋体" w:hint="eastAsia"/>
          <w:spacing w:val="-7"/>
          <w:kern w:val="0"/>
          <w:sz w:val="24"/>
        </w:rPr>
        <w:t>，</w:t>
      </w:r>
      <w:r w:rsidRPr="00465832">
        <w:rPr>
          <w:rStyle w:val="NormalCharacter"/>
          <w:rFonts w:ascii="宋体" w:hAnsi="宋体" w:cs="宋体" w:hint="eastAsia"/>
          <w:kern w:val="0"/>
          <w:sz w:val="24"/>
        </w:rPr>
        <w:t>监督并认真查处违法违纪行为。</w:t>
      </w:r>
    </w:p>
    <w:p w14:paraId="4D86C7F5"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1.5发现对方在业务活动中有违反廉政建设规定的行为，应及时给予提醒和纠正。</w:t>
      </w:r>
    </w:p>
    <w:p w14:paraId="0B3FCFF3"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1.6发现对方严重违反合同的行为</w:t>
      </w:r>
      <w:r w:rsidRPr="00465832">
        <w:rPr>
          <w:rStyle w:val="NormalCharacter"/>
          <w:rFonts w:ascii="宋体" w:hAnsi="宋体" w:cs="宋体" w:hint="eastAsia"/>
          <w:spacing w:val="-17"/>
          <w:kern w:val="0"/>
          <w:sz w:val="24"/>
        </w:rPr>
        <w:t>，</w:t>
      </w:r>
      <w:r w:rsidRPr="00465832">
        <w:rPr>
          <w:rStyle w:val="NormalCharacter"/>
          <w:rFonts w:ascii="宋体" w:hAnsi="宋体" w:cs="宋体" w:hint="eastAsia"/>
          <w:kern w:val="0"/>
          <w:sz w:val="24"/>
        </w:rPr>
        <w:t>有向其上级部门举报</w:t>
      </w:r>
      <w:r w:rsidRPr="00465832">
        <w:rPr>
          <w:rStyle w:val="NormalCharacter"/>
          <w:rFonts w:ascii="宋体" w:hAnsi="宋体" w:cs="宋体" w:hint="eastAsia"/>
          <w:spacing w:val="-8"/>
          <w:kern w:val="0"/>
          <w:sz w:val="24"/>
        </w:rPr>
        <w:t>、</w:t>
      </w:r>
      <w:r w:rsidRPr="00465832">
        <w:rPr>
          <w:rStyle w:val="NormalCharacter"/>
          <w:rFonts w:ascii="宋体" w:hAnsi="宋体" w:cs="宋体" w:hint="eastAsia"/>
          <w:kern w:val="0"/>
          <w:sz w:val="24"/>
        </w:rPr>
        <w:t>建议给予处理并要求告知处理结果的权利。没有上级部门的，可按本合同第二部分《通用条款》</w:t>
      </w:r>
      <w:r w:rsidRPr="00465832">
        <w:rPr>
          <w:rStyle w:val="NormalCharacter"/>
          <w:rFonts w:ascii="宋体" w:hAnsi="宋体" w:cs="宋体" w:hint="eastAsia"/>
          <w:spacing w:val="30"/>
          <w:kern w:val="0"/>
          <w:sz w:val="24"/>
        </w:rPr>
        <w:t>第</w:t>
      </w:r>
      <w:r w:rsidRPr="00465832">
        <w:rPr>
          <w:rStyle w:val="NormalCharacter"/>
          <w:rFonts w:ascii="宋体" w:hAnsi="宋体" w:cs="宋体" w:hint="eastAsia"/>
          <w:kern w:val="0"/>
          <w:sz w:val="24"/>
        </w:rPr>
        <w:t>87条规定处理。</w:t>
      </w:r>
    </w:p>
    <w:p w14:paraId="03BF2573"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2发包人义务</w:t>
      </w:r>
    </w:p>
    <w:p w14:paraId="4F710033"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2.1发包人及其工作人员不得索取或接受承包人的礼金</w:t>
      </w:r>
      <w:r w:rsidRPr="00465832">
        <w:rPr>
          <w:rStyle w:val="NormalCharacter"/>
          <w:rFonts w:ascii="宋体" w:hAnsi="宋体" w:cs="宋体" w:hint="eastAsia"/>
          <w:spacing w:val="-8"/>
          <w:kern w:val="0"/>
          <w:sz w:val="24"/>
        </w:rPr>
        <w:t>、</w:t>
      </w:r>
      <w:r w:rsidRPr="00465832">
        <w:rPr>
          <w:rStyle w:val="NormalCharacter"/>
          <w:rFonts w:ascii="宋体" w:hAnsi="宋体" w:cs="宋体" w:hint="eastAsia"/>
          <w:kern w:val="0"/>
          <w:sz w:val="24"/>
        </w:rPr>
        <w:t>有价证券和贵重物品</w:t>
      </w:r>
      <w:r w:rsidRPr="00465832">
        <w:rPr>
          <w:rStyle w:val="NormalCharacter"/>
          <w:rFonts w:ascii="宋体" w:hAnsi="宋体" w:cs="宋体" w:hint="eastAsia"/>
          <w:spacing w:val="-17"/>
          <w:kern w:val="0"/>
          <w:sz w:val="24"/>
        </w:rPr>
        <w:t>，</w:t>
      </w:r>
      <w:r w:rsidRPr="00465832">
        <w:rPr>
          <w:rStyle w:val="NormalCharacter"/>
          <w:rFonts w:ascii="宋体" w:hAnsi="宋体" w:cs="宋体" w:hint="eastAsia"/>
          <w:kern w:val="0"/>
          <w:sz w:val="24"/>
        </w:rPr>
        <w:t>不得在承包人报销任何应由发包人或其工作人员个人支付的费用。</w:t>
      </w:r>
    </w:p>
    <w:p w14:paraId="0E6490DB"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2.2发包人及其工作人员不得参加承包人安排的宴</w:t>
      </w:r>
      <w:r w:rsidRPr="00465832">
        <w:rPr>
          <w:rStyle w:val="NormalCharacter"/>
          <w:rFonts w:ascii="宋体" w:hAnsi="宋体" w:cs="宋体" w:hint="eastAsia"/>
          <w:spacing w:val="-5"/>
          <w:kern w:val="0"/>
          <w:sz w:val="24"/>
        </w:rPr>
        <w:t>请</w:t>
      </w:r>
      <w:r w:rsidRPr="00465832">
        <w:rPr>
          <w:rStyle w:val="NormalCharacter"/>
          <w:rFonts w:ascii="宋体" w:hAnsi="宋体" w:cs="宋体" w:hint="eastAsia"/>
          <w:kern w:val="0"/>
          <w:sz w:val="24"/>
        </w:rPr>
        <w:t>（工作餐除外</w:t>
      </w:r>
      <w:r w:rsidRPr="00465832">
        <w:rPr>
          <w:rStyle w:val="NormalCharacter"/>
          <w:rFonts w:ascii="宋体" w:hAnsi="宋体" w:cs="宋体" w:hint="eastAsia"/>
          <w:spacing w:val="-11"/>
          <w:kern w:val="0"/>
          <w:sz w:val="24"/>
        </w:rPr>
        <w:t>）</w:t>
      </w:r>
      <w:r w:rsidRPr="00465832">
        <w:rPr>
          <w:rStyle w:val="NormalCharacter"/>
          <w:rFonts w:ascii="宋体" w:hAnsi="宋体" w:cs="宋体" w:hint="eastAsia"/>
          <w:kern w:val="0"/>
          <w:sz w:val="24"/>
        </w:rPr>
        <w:t>和娱乐活动</w:t>
      </w:r>
      <w:r w:rsidRPr="00465832">
        <w:rPr>
          <w:rStyle w:val="NormalCharacter"/>
          <w:rFonts w:ascii="宋体" w:hAnsi="宋体" w:cs="宋体" w:hint="eastAsia"/>
          <w:spacing w:val="-11"/>
          <w:kern w:val="0"/>
          <w:sz w:val="24"/>
        </w:rPr>
        <w:t>，</w:t>
      </w:r>
      <w:r w:rsidRPr="00465832">
        <w:rPr>
          <w:rStyle w:val="NormalCharacter"/>
          <w:rFonts w:ascii="宋体" w:hAnsi="宋体" w:cs="宋体" w:hint="eastAsia"/>
          <w:kern w:val="0"/>
          <w:sz w:val="24"/>
        </w:rPr>
        <w:t>不得接受承包人提供的通讯、交通工具和高档办公用品等物品。</w:t>
      </w:r>
    </w:p>
    <w:p w14:paraId="4D2FA56A"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2.3发包人及其工作人员不得要求或者接受承包人为其住房装修</w:t>
      </w:r>
      <w:r w:rsidRPr="00465832">
        <w:rPr>
          <w:rStyle w:val="NormalCharacter"/>
          <w:rFonts w:ascii="宋体" w:hAnsi="宋体" w:cs="宋体" w:hint="eastAsia"/>
          <w:spacing w:val="-8"/>
          <w:kern w:val="0"/>
          <w:sz w:val="24"/>
        </w:rPr>
        <w:t>、</w:t>
      </w:r>
      <w:r w:rsidRPr="00465832">
        <w:rPr>
          <w:rStyle w:val="NormalCharacter"/>
          <w:rFonts w:ascii="宋体" w:hAnsi="宋体" w:cs="宋体" w:hint="eastAsia"/>
          <w:kern w:val="0"/>
          <w:sz w:val="24"/>
        </w:rPr>
        <w:t>婚丧嫁娶活动</w:t>
      </w:r>
      <w:r w:rsidRPr="00465832">
        <w:rPr>
          <w:rStyle w:val="NormalCharacter"/>
          <w:rFonts w:ascii="宋体" w:hAnsi="宋体" w:cs="宋体" w:hint="eastAsia"/>
          <w:spacing w:val="-8"/>
          <w:kern w:val="0"/>
          <w:sz w:val="24"/>
        </w:rPr>
        <w:t>、</w:t>
      </w:r>
      <w:r w:rsidRPr="00465832">
        <w:rPr>
          <w:rStyle w:val="NormalCharacter"/>
          <w:rFonts w:ascii="宋体" w:hAnsi="宋体" w:cs="宋体" w:hint="eastAsia"/>
          <w:kern w:val="0"/>
          <w:sz w:val="24"/>
        </w:rPr>
        <w:t>配偶子女工作安排以及出国出境、旅游等提供方便。</w:t>
      </w:r>
    </w:p>
    <w:p w14:paraId="32AD6AEF"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2.4发包人及其工作人员不得以任何理由向承包人推荐分包人、推销材料和工程设</w:t>
      </w:r>
      <w:r w:rsidRPr="00465832">
        <w:rPr>
          <w:rStyle w:val="NormalCharacter"/>
          <w:rFonts w:ascii="宋体" w:hAnsi="宋体" w:cs="宋体" w:hint="eastAsia"/>
          <w:kern w:val="0"/>
          <w:sz w:val="24"/>
        </w:rPr>
        <w:lastRenderedPageBreak/>
        <w:t>备，不得要求承包人购买合同以外的材料和工程设备。</w:t>
      </w:r>
    </w:p>
    <w:p w14:paraId="5FB4C489"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2.5发包人及其工作人员要秉公办事</w:t>
      </w:r>
      <w:r w:rsidRPr="00465832">
        <w:rPr>
          <w:rStyle w:val="NormalCharacter"/>
          <w:rFonts w:ascii="宋体" w:hAnsi="宋体" w:cs="宋体" w:hint="eastAsia"/>
          <w:spacing w:val="-17"/>
          <w:kern w:val="0"/>
          <w:sz w:val="24"/>
        </w:rPr>
        <w:t>，</w:t>
      </w:r>
      <w:r w:rsidRPr="00465832">
        <w:rPr>
          <w:rStyle w:val="NormalCharacter"/>
          <w:rFonts w:ascii="宋体" w:hAnsi="宋体" w:cs="宋体" w:hint="eastAsia"/>
          <w:kern w:val="0"/>
          <w:sz w:val="24"/>
        </w:rPr>
        <w:t>不准营私舞弊</w:t>
      </w:r>
      <w:r w:rsidRPr="00465832">
        <w:rPr>
          <w:rStyle w:val="NormalCharacter"/>
          <w:rFonts w:ascii="宋体" w:hAnsi="宋体" w:cs="宋体" w:hint="eastAsia"/>
          <w:spacing w:val="-17"/>
          <w:kern w:val="0"/>
          <w:sz w:val="24"/>
        </w:rPr>
        <w:t>，</w:t>
      </w:r>
      <w:r w:rsidRPr="00465832">
        <w:rPr>
          <w:rStyle w:val="NormalCharacter"/>
          <w:rFonts w:ascii="宋体" w:hAnsi="宋体" w:cs="宋体" w:hint="eastAsia"/>
          <w:kern w:val="0"/>
          <w:sz w:val="24"/>
        </w:rPr>
        <w:t>不准利用职权私自为合同工程安排施工队伍，也不得从事与合同工程有关的各种有偿中介活动。</w:t>
      </w:r>
    </w:p>
    <w:p w14:paraId="5BA0EF74"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2.6发包人及其工作人员（含其配偶、子女）不得从事与合同工程有关的材料和工程设备供应、工程分包、劳务等经济活动。</w:t>
      </w:r>
    </w:p>
    <w:p w14:paraId="436C214A"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3承包人义务</w:t>
      </w:r>
    </w:p>
    <w:p w14:paraId="50C5C75E"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3.1承包人不得以任何理由向发包人及其工作人员行贿或馈赠礼金</w:t>
      </w:r>
      <w:r w:rsidRPr="00465832">
        <w:rPr>
          <w:rStyle w:val="NormalCharacter"/>
          <w:rFonts w:ascii="宋体" w:hAnsi="宋体" w:cs="宋体" w:hint="eastAsia"/>
          <w:spacing w:val="-38"/>
          <w:kern w:val="0"/>
          <w:sz w:val="24"/>
        </w:rPr>
        <w:t>、</w:t>
      </w:r>
      <w:r w:rsidRPr="00465832">
        <w:rPr>
          <w:rStyle w:val="NormalCharacter"/>
          <w:rFonts w:ascii="宋体" w:hAnsi="宋体" w:cs="宋体" w:hint="eastAsia"/>
          <w:kern w:val="0"/>
          <w:sz w:val="24"/>
        </w:rPr>
        <w:t>有价证券</w:t>
      </w:r>
      <w:r w:rsidRPr="00465832">
        <w:rPr>
          <w:rStyle w:val="NormalCharacter"/>
          <w:rFonts w:ascii="宋体" w:hAnsi="宋体" w:cs="宋体" w:hint="eastAsia"/>
          <w:spacing w:val="-38"/>
          <w:kern w:val="0"/>
          <w:sz w:val="24"/>
        </w:rPr>
        <w:t>、</w:t>
      </w:r>
      <w:r w:rsidRPr="00465832">
        <w:rPr>
          <w:rStyle w:val="NormalCharacter"/>
          <w:rFonts w:ascii="宋体" w:hAnsi="宋体" w:cs="宋体" w:hint="eastAsia"/>
          <w:kern w:val="0"/>
          <w:sz w:val="24"/>
        </w:rPr>
        <w:t>贵重礼品。</w:t>
      </w:r>
    </w:p>
    <w:p w14:paraId="693B2718"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3.2</w:t>
      </w:r>
      <w:r w:rsidRPr="00465832">
        <w:rPr>
          <w:rStyle w:val="NormalCharacter"/>
          <w:rFonts w:ascii="宋体" w:hAnsi="宋体" w:cs="宋体" w:hint="eastAsia"/>
          <w:spacing w:val="2"/>
          <w:kern w:val="0"/>
          <w:sz w:val="24"/>
        </w:rPr>
        <w:t>承包人不得以任何名义为发包人及其工作人员报销应由发包人或其工作人员个人</w:t>
      </w:r>
      <w:r w:rsidRPr="00465832">
        <w:rPr>
          <w:rStyle w:val="NormalCharacter"/>
          <w:rFonts w:ascii="宋体" w:hAnsi="宋体" w:cs="宋体" w:hint="eastAsia"/>
          <w:kern w:val="0"/>
          <w:sz w:val="24"/>
        </w:rPr>
        <w:t>支付的任何费用。</w:t>
      </w:r>
    </w:p>
    <w:p w14:paraId="2B0CCD9A"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3.3承包人不得以任何理由安排发包人及其工作人员参加宴</w:t>
      </w:r>
      <w:r w:rsidRPr="00465832">
        <w:rPr>
          <w:rStyle w:val="NormalCharacter"/>
          <w:rFonts w:ascii="宋体" w:hAnsi="宋体" w:cs="宋体" w:hint="eastAsia"/>
          <w:spacing w:val="-38"/>
          <w:kern w:val="0"/>
          <w:sz w:val="24"/>
        </w:rPr>
        <w:t>请</w:t>
      </w:r>
      <w:r w:rsidRPr="00465832">
        <w:rPr>
          <w:rStyle w:val="NormalCharacter"/>
          <w:rFonts w:ascii="宋体" w:hAnsi="宋体" w:cs="宋体" w:hint="eastAsia"/>
          <w:kern w:val="0"/>
          <w:sz w:val="24"/>
        </w:rPr>
        <w:t>（工作餐除外</w:t>
      </w:r>
      <w:r w:rsidRPr="00465832">
        <w:rPr>
          <w:rStyle w:val="NormalCharacter"/>
          <w:rFonts w:ascii="宋体" w:hAnsi="宋体" w:cs="宋体" w:hint="eastAsia"/>
          <w:spacing w:val="-77"/>
          <w:kern w:val="0"/>
          <w:sz w:val="24"/>
        </w:rPr>
        <w:t>）</w:t>
      </w:r>
      <w:r w:rsidRPr="00465832">
        <w:rPr>
          <w:rStyle w:val="NormalCharacter"/>
          <w:rFonts w:ascii="宋体" w:hAnsi="宋体" w:cs="宋体" w:hint="eastAsia"/>
          <w:kern w:val="0"/>
          <w:sz w:val="24"/>
        </w:rPr>
        <w:t>及娱乐活动。</w:t>
      </w:r>
    </w:p>
    <w:p w14:paraId="17F80455"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3.4承包人不得为发包人和个人购置或提供通讯、交通工具和高档办公用品等物品。</w:t>
      </w:r>
    </w:p>
    <w:p w14:paraId="6777F3A1"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3.5承包人不得为发包人及其工作人员的住房装修</w:t>
      </w:r>
      <w:r w:rsidRPr="00465832">
        <w:rPr>
          <w:rStyle w:val="NormalCharacter"/>
          <w:rFonts w:ascii="宋体" w:hAnsi="宋体" w:cs="宋体" w:hint="eastAsia"/>
          <w:spacing w:val="-8"/>
          <w:kern w:val="0"/>
          <w:sz w:val="24"/>
        </w:rPr>
        <w:t>、</w:t>
      </w:r>
      <w:r w:rsidRPr="00465832">
        <w:rPr>
          <w:rStyle w:val="NormalCharacter"/>
          <w:rFonts w:ascii="宋体" w:hAnsi="宋体" w:cs="宋体" w:hint="eastAsia"/>
          <w:kern w:val="0"/>
          <w:sz w:val="24"/>
        </w:rPr>
        <w:t>婚丧嫁娶活动</w:t>
      </w:r>
      <w:r w:rsidRPr="00465832">
        <w:rPr>
          <w:rStyle w:val="NormalCharacter"/>
          <w:rFonts w:ascii="宋体" w:hAnsi="宋体" w:cs="宋体" w:hint="eastAsia"/>
          <w:spacing w:val="-8"/>
          <w:kern w:val="0"/>
          <w:sz w:val="24"/>
        </w:rPr>
        <w:t>、</w:t>
      </w:r>
      <w:r w:rsidRPr="00465832">
        <w:rPr>
          <w:rStyle w:val="NormalCharacter"/>
          <w:rFonts w:ascii="宋体" w:hAnsi="宋体" w:cs="宋体" w:hint="eastAsia"/>
          <w:kern w:val="0"/>
          <w:sz w:val="24"/>
        </w:rPr>
        <w:t>配偶子女工作安排以及出国出境、旅游等提供方便。</w:t>
      </w:r>
    </w:p>
    <w:p w14:paraId="689A8654"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4违约责任</w:t>
      </w:r>
    </w:p>
    <w:p w14:paraId="5C87B9A5"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4.1发包人及其工作人员违反本合同</w:t>
      </w:r>
      <w:r w:rsidRPr="00465832">
        <w:rPr>
          <w:rStyle w:val="NormalCharacter"/>
          <w:rFonts w:ascii="宋体" w:hAnsi="宋体" w:cs="宋体" w:hint="eastAsia"/>
          <w:spacing w:val="30"/>
          <w:kern w:val="0"/>
          <w:sz w:val="24"/>
        </w:rPr>
        <w:t>第</w:t>
      </w:r>
      <w:r w:rsidRPr="00465832">
        <w:rPr>
          <w:rStyle w:val="NormalCharacter"/>
          <w:rFonts w:ascii="宋体" w:hAnsi="宋体" w:cs="宋体" w:hint="eastAsia"/>
          <w:kern w:val="0"/>
          <w:sz w:val="24"/>
        </w:rPr>
        <w:t>1条和</w:t>
      </w:r>
      <w:r w:rsidRPr="00465832">
        <w:rPr>
          <w:rStyle w:val="NormalCharacter"/>
          <w:rFonts w:ascii="宋体" w:hAnsi="宋体" w:cs="宋体" w:hint="eastAsia"/>
          <w:spacing w:val="30"/>
          <w:kern w:val="0"/>
          <w:sz w:val="24"/>
        </w:rPr>
        <w:t>第</w:t>
      </w:r>
      <w:r w:rsidRPr="00465832">
        <w:rPr>
          <w:rStyle w:val="NormalCharacter"/>
          <w:rFonts w:ascii="宋体" w:hAnsi="宋体" w:cs="宋体" w:hint="eastAsia"/>
          <w:kern w:val="0"/>
          <w:sz w:val="24"/>
        </w:rPr>
        <w:t>2条规定</w:t>
      </w:r>
      <w:r w:rsidRPr="00465832">
        <w:rPr>
          <w:rStyle w:val="NormalCharacter"/>
          <w:rFonts w:ascii="宋体" w:hAnsi="宋体" w:cs="宋体" w:hint="eastAsia"/>
          <w:spacing w:val="-35"/>
          <w:kern w:val="0"/>
          <w:sz w:val="24"/>
        </w:rPr>
        <w:t>，</w:t>
      </w:r>
      <w:r w:rsidRPr="00465832">
        <w:rPr>
          <w:rStyle w:val="NormalCharacter"/>
          <w:rFonts w:ascii="宋体" w:hAnsi="宋体" w:cs="宋体" w:hint="eastAsia"/>
          <w:kern w:val="0"/>
          <w:sz w:val="24"/>
        </w:rPr>
        <w:t>应按照廉政建设的有关规定给予处分；涉嫌犯罪的，移交司法机关追究刑事责任；给承包人造成损失的，应予赔偿。</w:t>
      </w:r>
    </w:p>
    <w:p w14:paraId="35F29E82"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4.2承包人及其工作人员违反本合同</w:t>
      </w:r>
      <w:r w:rsidRPr="00465832">
        <w:rPr>
          <w:rStyle w:val="NormalCharacter"/>
          <w:rFonts w:ascii="宋体" w:hAnsi="宋体" w:cs="宋体" w:hint="eastAsia"/>
          <w:spacing w:val="30"/>
          <w:kern w:val="0"/>
          <w:sz w:val="24"/>
        </w:rPr>
        <w:t>第</w:t>
      </w:r>
      <w:r w:rsidRPr="00465832">
        <w:rPr>
          <w:rStyle w:val="NormalCharacter"/>
          <w:rFonts w:ascii="宋体" w:hAnsi="宋体" w:cs="宋体" w:hint="eastAsia"/>
          <w:kern w:val="0"/>
          <w:sz w:val="24"/>
        </w:rPr>
        <w:t>1条和</w:t>
      </w:r>
      <w:r w:rsidRPr="00465832">
        <w:rPr>
          <w:rStyle w:val="NormalCharacter"/>
          <w:rFonts w:ascii="宋体" w:hAnsi="宋体" w:cs="宋体" w:hint="eastAsia"/>
          <w:spacing w:val="30"/>
          <w:kern w:val="0"/>
          <w:sz w:val="24"/>
        </w:rPr>
        <w:t>第</w:t>
      </w:r>
      <w:r w:rsidRPr="00465832">
        <w:rPr>
          <w:rStyle w:val="NormalCharacter"/>
          <w:rFonts w:ascii="宋体" w:hAnsi="宋体" w:cs="宋体" w:hint="eastAsia"/>
          <w:kern w:val="0"/>
          <w:sz w:val="24"/>
        </w:rPr>
        <w:t>3条规定</w:t>
      </w:r>
      <w:r w:rsidRPr="00465832">
        <w:rPr>
          <w:rStyle w:val="NormalCharacter"/>
          <w:rFonts w:ascii="宋体" w:hAnsi="宋体" w:cs="宋体" w:hint="eastAsia"/>
          <w:spacing w:val="-35"/>
          <w:kern w:val="0"/>
          <w:sz w:val="24"/>
        </w:rPr>
        <w:t>，</w:t>
      </w:r>
      <w:r w:rsidRPr="00465832">
        <w:rPr>
          <w:rStyle w:val="NormalCharacter"/>
          <w:rFonts w:ascii="宋体" w:hAnsi="宋体" w:cs="宋体" w:hint="eastAsia"/>
          <w:kern w:val="0"/>
          <w:sz w:val="24"/>
        </w:rPr>
        <w:t>应按照廉政建设的有关规定给予处分</w:t>
      </w:r>
      <w:r w:rsidRPr="00465832">
        <w:rPr>
          <w:rStyle w:val="NormalCharacter"/>
          <w:rFonts w:ascii="宋体" w:hAnsi="宋体" w:cs="宋体" w:hint="eastAsia"/>
          <w:spacing w:val="-23"/>
          <w:kern w:val="0"/>
          <w:sz w:val="24"/>
        </w:rPr>
        <w:t>；</w:t>
      </w:r>
      <w:r w:rsidRPr="00465832">
        <w:rPr>
          <w:rStyle w:val="NormalCharacter"/>
          <w:rFonts w:ascii="宋体" w:hAnsi="宋体" w:cs="宋体" w:hint="eastAsia"/>
          <w:kern w:val="0"/>
          <w:sz w:val="24"/>
        </w:rPr>
        <w:t>情节严重的</w:t>
      </w:r>
      <w:r w:rsidRPr="00465832">
        <w:rPr>
          <w:rStyle w:val="NormalCharacter"/>
          <w:rFonts w:ascii="宋体" w:hAnsi="宋体" w:cs="宋体" w:hint="eastAsia"/>
          <w:spacing w:val="-23"/>
          <w:kern w:val="0"/>
          <w:sz w:val="24"/>
        </w:rPr>
        <w:t>，</w:t>
      </w:r>
      <w:r w:rsidRPr="00465832">
        <w:rPr>
          <w:rStyle w:val="NormalCharacter"/>
          <w:rFonts w:ascii="宋体" w:hAnsi="宋体" w:cs="宋体" w:hint="eastAsia"/>
          <w:kern w:val="0"/>
          <w:sz w:val="24"/>
        </w:rPr>
        <w:t>给予承包</w:t>
      </w:r>
      <w:r w:rsidRPr="00465832">
        <w:rPr>
          <w:rStyle w:val="NormalCharacter"/>
          <w:rFonts w:ascii="宋体" w:hAnsi="宋体" w:cs="宋体" w:hint="eastAsia"/>
          <w:spacing w:val="30"/>
          <w:kern w:val="0"/>
          <w:sz w:val="24"/>
        </w:rPr>
        <w:t>人</w:t>
      </w:r>
      <w:r w:rsidRPr="00465832">
        <w:rPr>
          <w:rStyle w:val="NormalCharacter"/>
          <w:rFonts w:ascii="宋体" w:hAnsi="宋体" w:cs="宋体" w:hint="eastAsia"/>
          <w:kern w:val="0"/>
          <w:sz w:val="24"/>
        </w:rPr>
        <w:t>1～3年内不得进入工程建设市场的处罚</w:t>
      </w:r>
      <w:r w:rsidRPr="00465832">
        <w:rPr>
          <w:rStyle w:val="NormalCharacter"/>
          <w:rFonts w:ascii="宋体" w:hAnsi="宋体" w:cs="宋体" w:hint="eastAsia"/>
          <w:spacing w:val="-23"/>
          <w:kern w:val="0"/>
          <w:sz w:val="24"/>
        </w:rPr>
        <w:t>；</w:t>
      </w:r>
      <w:r w:rsidRPr="00465832">
        <w:rPr>
          <w:rStyle w:val="NormalCharacter"/>
          <w:rFonts w:ascii="宋体" w:hAnsi="宋体" w:cs="宋体" w:hint="eastAsia"/>
          <w:kern w:val="0"/>
          <w:sz w:val="24"/>
        </w:rPr>
        <w:t>涉嫌犯罪的</w:t>
      </w:r>
      <w:r w:rsidRPr="00465832">
        <w:rPr>
          <w:rStyle w:val="NormalCharacter"/>
          <w:rFonts w:ascii="宋体" w:hAnsi="宋体" w:cs="宋体" w:hint="eastAsia"/>
          <w:spacing w:val="-23"/>
          <w:kern w:val="0"/>
          <w:sz w:val="24"/>
        </w:rPr>
        <w:t>，</w:t>
      </w:r>
      <w:r w:rsidRPr="00465832">
        <w:rPr>
          <w:rStyle w:val="NormalCharacter"/>
          <w:rFonts w:ascii="宋体" w:hAnsi="宋体" w:cs="宋体" w:hint="eastAsia"/>
          <w:kern w:val="0"/>
          <w:sz w:val="24"/>
        </w:rPr>
        <w:t>移交司法机关追究刑事责任；给发包人造成损失的，应予赔偿。</w:t>
      </w:r>
    </w:p>
    <w:p w14:paraId="3EF0D487"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5双方约定</w:t>
      </w:r>
    </w:p>
    <w:p w14:paraId="002A8D3A"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本合同由合同双方当事人或其上级部门负责监督执行，并由合同双方当事人或其上级部门相互约请对本合同执行情况进行检查。</w:t>
      </w:r>
    </w:p>
    <w:p w14:paraId="35681B44"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6合同法律效力</w:t>
      </w:r>
    </w:p>
    <w:p w14:paraId="537E1C1A"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本合同作为</w:t>
      </w:r>
      <w:r w:rsidRPr="00465832">
        <w:rPr>
          <w:rStyle w:val="NormalCharacter"/>
          <w:rFonts w:ascii="宋体" w:hAnsi="宋体" w:cs="宋体" w:hint="eastAsia"/>
          <w:kern w:val="0"/>
          <w:sz w:val="24"/>
          <w:u w:val="single"/>
        </w:rPr>
        <w:t>蓬江区臻珑府商住项目施工总承包建设工程施工合同</w:t>
      </w:r>
      <w:r w:rsidRPr="00465832">
        <w:rPr>
          <w:rStyle w:val="NormalCharacter"/>
          <w:rFonts w:ascii="宋体" w:hAnsi="宋体" w:cs="宋体" w:hint="eastAsia"/>
          <w:kern w:val="0"/>
          <w:sz w:val="24"/>
        </w:rPr>
        <w:t>的附件，与施工合同具有同等的法律效力。</w:t>
      </w:r>
    </w:p>
    <w:p w14:paraId="3911D902"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7合同生效</w:t>
      </w:r>
    </w:p>
    <w:p w14:paraId="2C6C83FA"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lastRenderedPageBreak/>
        <w:t>本合同自合同双方当事人签署之日起生效，至合同工程竣工验收合格之日后失效。</w:t>
      </w:r>
    </w:p>
    <w:p w14:paraId="5E8AACDA" w14:textId="77777777" w:rsidR="00362BBD" w:rsidRPr="00465832" w:rsidRDefault="00146D30">
      <w:pPr>
        <w:spacing w:line="360" w:lineRule="auto"/>
        <w:ind w:firstLineChars="218" w:firstLine="591"/>
        <w:jc w:val="left"/>
        <w:rPr>
          <w:rStyle w:val="NormalCharacter"/>
          <w:rFonts w:ascii="宋体" w:hAnsi="宋体" w:cs="宋体"/>
          <w:b/>
          <w:bCs/>
          <w:kern w:val="0"/>
          <w:sz w:val="27"/>
          <w:szCs w:val="27"/>
        </w:rPr>
      </w:pPr>
      <w:r w:rsidRPr="00465832">
        <w:rPr>
          <w:rStyle w:val="NormalCharacter"/>
          <w:rFonts w:ascii="宋体" w:hAnsi="宋体" w:cs="宋体" w:hint="eastAsia"/>
          <w:b/>
          <w:bCs/>
          <w:kern w:val="0"/>
          <w:sz w:val="27"/>
          <w:szCs w:val="27"/>
        </w:rPr>
        <w:t>8合同份数</w:t>
      </w:r>
    </w:p>
    <w:p w14:paraId="073F5A15" w14:textId="77777777" w:rsidR="00362BBD" w:rsidRPr="00465832" w:rsidRDefault="00146D30">
      <w:pPr>
        <w:spacing w:line="360" w:lineRule="auto"/>
        <w:ind w:firstLineChars="218" w:firstLine="523"/>
        <w:jc w:val="left"/>
        <w:rPr>
          <w:rStyle w:val="NormalCharacter"/>
          <w:rFonts w:ascii="宋体" w:hAnsi="宋体" w:cs="宋体"/>
          <w:kern w:val="0"/>
          <w:sz w:val="24"/>
        </w:rPr>
      </w:pPr>
      <w:r w:rsidRPr="00465832">
        <w:rPr>
          <w:rStyle w:val="NormalCharacter"/>
          <w:rFonts w:ascii="宋体" w:hAnsi="宋体" w:cs="宋体" w:hint="eastAsia"/>
          <w:kern w:val="0"/>
          <w:sz w:val="24"/>
        </w:rPr>
        <w:t>本合同作为施工合同的附件，合同总份数与双方各执份数与施工合同相同。有上级部门的，合同双方当事人应各送交其上级部门一份。</w:t>
      </w:r>
    </w:p>
    <w:p w14:paraId="35C616D7" w14:textId="77777777" w:rsidR="00362BBD" w:rsidRPr="00465832" w:rsidRDefault="00362BBD">
      <w:pPr>
        <w:spacing w:line="360" w:lineRule="auto"/>
        <w:ind w:firstLineChars="218" w:firstLine="523"/>
        <w:jc w:val="left"/>
        <w:rPr>
          <w:rStyle w:val="NormalCharacter"/>
          <w:rFonts w:ascii="宋体" w:hAnsi="宋体" w:cs="宋体"/>
          <w:kern w:val="0"/>
          <w:sz w:val="24"/>
        </w:rPr>
      </w:pPr>
    </w:p>
    <w:p w14:paraId="5AA73266" w14:textId="77777777" w:rsidR="00362BBD" w:rsidRPr="00465832" w:rsidRDefault="00362BBD">
      <w:pPr>
        <w:spacing w:line="360" w:lineRule="auto"/>
        <w:jc w:val="left"/>
        <w:rPr>
          <w:rStyle w:val="NormalCharacter"/>
          <w:rFonts w:ascii="宋体" w:hAnsi="宋体" w:cs="宋体"/>
          <w:kern w:val="0"/>
          <w:sz w:val="24"/>
        </w:rPr>
      </w:pPr>
    </w:p>
    <w:p w14:paraId="0E6B9279" w14:textId="77777777" w:rsidR="00362BBD" w:rsidRPr="00465832" w:rsidRDefault="00146D30">
      <w:pPr>
        <w:spacing w:line="360" w:lineRule="auto"/>
        <w:jc w:val="left"/>
        <w:rPr>
          <w:rStyle w:val="NormalCharacter"/>
          <w:rFonts w:ascii="宋体" w:hAnsi="宋体" w:cs="宋体"/>
          <w:kern w:val="0"/>
          <w:sz w:val="24"/>
        </w:rPr>
      </w:pPr>
      <w:r w:rsidRPr="00465832">
        <w:rPr>
          <w:rStyle w:val="NormalCharacter"/>
          <w:rFonts w:ascii="宋体" w:hAnsi="宋体" w:cs="宋体" w:hint="eastAsia"/>
          <w:kern w:val="0"/>
          <w:sz w:val="24"/>
        </w:rPr>
        <w:t>发包人</w:t>
      </w:r>
      <w:r w:rsidRPr="00465832">
        <w:rPr>
          <w:rStyle w:val="NormalCharacter"/>
          <w:rFonts w:ascii="宋体" w:hAnsi="宋体" w:cs="宋体" w:hint="eastAsia"/>
          <w:spacing w:val="-119"/>
          <w:kern w:val="0"/>
          <w:sz w:val="24"/>
        </w:rPr>
        <w:t>：</w:t>
      </w:r>
      <w:r w:rsidRPr="00465832">
        <w:rPr>
          <w:rStyle w:val="NormalCharacter"/>
          <w:rFonts w:ascii="宋体" w:hAnsi="宋体" w:cs="宋体" w:hint="eastAsia"/>
          <w:kern w:val="0"/>
          <w:sz w:val="24"/>
        </w:rPr>
        <w:t>（公章）                       承包人</w:t>
      </w:r>
      <w:r w:rsidRPr="00465832">
        <w:rPr>
          <w:rStyle w:val="NormalCharacter"/>
          <w:rFonts w:ascii="宋体" w:hAnsi="宋体" w:cs="宋体" w:hint="eastAsia"/>
          <w:spacing w:val="-119"/>
          <w:kern w:val="0"/>
          <w:sz w:val="24"/>
        </w:rPr>
        <w:t>：</w:t>
      </w:r>
      <w:r w:rsidRPr="00465832">
        <w:rPr>
          <w:rStyle w:val="NormalCharacter"/>
          <w:rFonts w:ascii="宋体" w:hAnsi="宋体" w:cs="宋体" w:hint="eastAsia"/>
          <w:kern w:val="0"/>
          <w:sz w:val="24"/>
        </w:rPr>
        <w:t>（公章）</w:t>
      </w:r>
    </w:p>
    <w:p w14:paraId="0FEEC3AA" w14:textId="77777777" w:rsidR="00362BBD" w:rsidRPr="00465832" w:rsidRDefault="00362BBD">
      <w:pPr>
        <w:spacing w:line="360" w:lineRule="auto"/>
        <w:jc w:val="left"/>
        <w:rPr>
          <w:rStyle w:val="NormalCharacter"/>
          <w:rFonts w:ascii="宋体" w:hAnsi="宋体" w:cs="宋体"/>
          <w:kern w:val="0"/>
          <w:sz w:val="24"/>
        </w:rPr>
      </w:pPr>
    </w:p>
    <w:p w14:paraId="15EAFA44" w14:textId="77777777" w:rsidR="00362BBD" w:rsidRPr="00465832" w:rsidRDefault="00146D30">
      <w:pPr>
        <w:spacing w:line="360" w:lineRule="auto"/>
        <w:jc w:val="left"/>
        <w:rPr>
          <w:rStyle w:val="NormalCharacter"/>
          <w:rFonts w:ascii="宋体" w:hAnsi="宋体" w:cs="宋体"/>
          <w:kern w:val="0"/>
          <w:sz w:val="24"/>
        </w:rPr>
      </w:pPr>
      <w:r w:rsidRPr="00465832">
        <w:rPr>
          <w:rStyle w:val="NormalCharacter"/>
          <w:rFonts w:ascii="宋体" w:hAnsi="宋体" w:cs="宋体" w:hint="eastAsia"/>
          <w:kern w:val="0"/>
          <w:sz w:val="24"/>
        </w:rPr>
        <w:t>法定代表人</w:t>
      </w:r>
      <w:r w:rsidRPr="00465832">
        <w:rPr>
          <w:rStyle w:val="NormalCharacter"/>
          <w:rFonts w:ascii="宋体" w:hAnsi="宋体" w:cs="宋体" w:hint="eastAsia"/>
          <w:spacing w:val="-119"/>
          <w:kern w:val="0"/>
          <w:sz w:val="24"/>
        </w:rPr>
        <w:t>：</w:t>
      </w:r>
      <w:r w:rsidRPr="00465832">
        <w:rPr>
          <w:rStyle w:val="NormalCharacter"/>
          <w:rFonts w:ascii="宋体" w:hAnsi="宋体" w:cs="宋体" w:hint="eastAsia"/>
          <w:kern w:val="0"/>
          <w:sz w:val="24"/>
        </w:rPr>
        <w:t>（签字）                   法定代表人</w:t>
      </w:r>
      <w:r w:rsidRPr="00465832">
        <w:rPr>
          <w:rStyle w:val="NormalCharacter"/>
          <w:rFonts w:ascii="宋体" w:hAnsi="宋体" w:cs="宋体" w:hint="eastAsia"/>
          <w:spacing w:val="-119"/>
          <w:kern w:val="0"/>
          <w:sz w:val="24"/>
        </w:rPr>
        <w:t>：</w:t>
      </w:r>
      <w:r w:rsidRPr="00465832">
        <w:rPr>
          <w:rStyle w:val="NormalCharacter"/>
          <w:rFonts w:ascii="宋体" w:hAnsi="宋体" w:cs="宋体" w:hint="eastAsia"/>
          <w:kern w:val="0"/>
          <w:sz w:val="24"/>
        </w:rPr>
        <w:t>（签字）</w:t>
      </w:r>
    </w:p>
    <w:p w14:paraId="36A56AEA" w14:textId="77777777" w:rsidR="00362BBD" w:rsidRPr="00465832" w:rsidRDefault="00362BBD">
      <w:pPr>
        <w:spacing w:line="360" w:lineRule="auto"/>
        <w:jc w:val="left"/>
        <w:rPr>
          <w:rStyle w:val="NormalCharacter"/>
          <w:rFonts w:ascii="宋体" w:hAnsi="宋体" w:cs="宋体"/>
          <w:kern w:val="0"/>
          <w:sz w:val="24"/>
        </w:rPr>
      </w:pPr>
    </w:p>
    <w:p w14:paraId="09106B78" w14:textId="77777777" w:rsidR="00362BBD" w:rsidRPr="00465832" w:rsidRDefault="00146D30">
      <w:pPr>
        <w:spacing w:line="360" w:lineRule="auto"/>
        <w:jc w:val="left"/>
        <w:rPr>
          <w:rStyle w:val="NormalCharacter"/>
          <w:rFonts w:ascii="宋体" w:hAnsi="宋体" w:cs="宋体"/>
          <w:kern w:val="0"/>
          <w:sz w:val="24"/>
        </w:rPr>
      </w:pPr>
      <w:r w:rsidRPr="00465832">
        <w:rPr>
          <w:rStyle w:val="NormalCharacter"/>
          <w:rFonts w:ascii="宋体" w:hAnsi="宋体" w:cs="宋体" w:hint="eastAsia"/>
          <w:kern w:val="0"/>
          <w:sz w:val="24"/>
        </w:rPr>
        <w:t>联系电话：                           联系电话：</w:t>
      </w:r>
    </w:p>
    <w:p w14:paraId="061A5B30" w14:textId="77777777" w:rsidR="00362BBD" w:rsidRPr="00465832" w:rsidRDefault="00362BBD">
      <w:pPr>
        <w:spacing w:line="360" w:lineRule="auto"/>
        <w:jc w:val="left"/>
        <w:rPr>
          <w:rStyle w:val="NormalCharacter"/>
          <w:rFonts w:ascii="宋体" w:hAnsi="宋体" w:cs="宋体"/>
          <w:kern w:val="0"/>
          <w:sz w:val="24"/>
        </w:rPr>
      </w:pPr>
    </w:p>
    <w:p w14:paraId="79CACD96" w14:textId="77777777" w:rsidR="00362BBD" w:rsidRPr="00465832" w:rsidRDefault="00146D30">
      <w:pPr>
        <w:spacing w:line="360" w:lineRule="auto"/>
        <w:ind w:firstLineChars="100" w:firstLine="240"/>
        <w:jc w:val="left"/>
        <w:rPr>
          <w:rStyle w:val="NormalCharacter"/>
          <w:rFonts w:ascii="宋体" w:hAnsi="宋体" w:cs="宋体"/>
        </w:rPr>
      </w:pPr>
      <w:r w:rsidRPr="00465832">
        <w:rPr>
          <w:rStyle w:val="NormalCharacter"/>
          <w:rFonts w:ascii="宋体" w:hAnsi="宋体" w:cs="宋体" w:hint="eastAsia"/>
          <w:kern w:val="0"/>
          <w:sz w:val="24"/>
        </w:rPr>
        <w:t xml:space="preserve"> 年   月    日              </w:t>
      </w:r>
      <w:r w:rsidRPr="00465832">
        <w:rPr>
          <w:rStyle w:val="NormalCharacter"/>
          <w:rFonts w:ascii="宋体" w:hAnsi="宋体" w:cs="宋体"/>
          <w:kern w:val="0"/>
          <w:sz w:val="24"/>
        </w:rPr>
        <w:t xml:space="preserve">         </w:t>
      </w:r>
      <w:r w:rsidRPr="00465832">
        <w:rPr>
          <w:rStyle w:val="NormalCharacter"/>
          <w:rFonts w:ascii="宋体" w:hAnsi="宋体" w:cs="宋体" w:hint="eastAsia"/>
          <w:kern w:val="0"/>
          <w:sz w:val="24"/>
        </w:rPr>
        <w:t xml:space="preserve"> 年    月    日</w:t>
      </w:r>
    </w:p>
    <w:p w14:paraId="65748DD0" w14:textId="77777777" w:rsidR="00362BBD" w:rsidRPr="00465832" w:rsidRDefault="00362BBD">
      <w:pPr>
        <w:spacing w:line="360" w:lineRule="auto"/>
        <w:jc w:val="left"/>
        <w:rPr>
          <w:rStyle w:val="NormalCharacter"/>
          <w:rFonts w:ascii="宋体" w:hAnsi="宋体" w:cs="宋体"/>
        </w:rPr>
      </w:pPr>
    </w:p>
    <w:p w14:paraId="0EC5B558" w14:textId="77777777" w:rsidR="00362BBD" w:rsidRPr="00465832" w:rsidRDefault="00362BBD">
      <w:pPr>
        <w:spacing w:line="360" w:lineRule="auto"/>
        <w:rPr>
          <w:rStyle w:val="NormalCharacter"/>
          <w:rFonts w:ascii="宋体" w:hAnsi="宋体" w:cs="宋体"/>
          <w:sz w:val="2"/>
          <w:szCs w:val="2"/>
        </w:rPr>
        <w:sectPr w:rsidR="00362BBD" w:rsidRPr="00465832">
          <w:headerReference w:type="default" r:id="rId20"/>
          <w:footerReference w:type="default" r:id="rId21"/>
          <w:pgSz w:w="11850" w:h="16783"/>
          <w:pgMar w:top="1417" w:right="1417" w:bottom="1417" w:left="1417" w:header="720" w:footer="720" w:gutter="0"/>
          <w:cols w:space="720"/>
        </w:sectPr>
      </w:pPr>
    </w:p>
    <w:p w14:paraId="3C13245D" w14:textId="77777777" w:rsidR="00362BBD" w:rsidRPr="00465832" w:rsidRDefault="00146D30">
      <w:pPr>
        <w:pStyle w:val="Heading3"/>
        <w:spacing w:line="360" w:lineRule="auto"/>
        <w:ind w:firstLine="157"/>
        <w:rPr>
          <w:rFonts w:ascii="宋体" w:eastAsia="宋体" w:cs="宋体"/>
          <w:b/>
          <w:bCs w:val="0"/>
          <w:kern w:val="0"/>
          <w:sz w:val="32"/>
          <w:szCs w:val="27"/>
        </w:rPr>
      </w:pPr>
      <w:r w:rsidRPr="00465832">
        <w:rPr>
          <w:rFonts w:ascii="宋体" w:eastAsia="宋体" w:cs="宋体" w:hint="eastAsia"/>
          <w:b/>
          <w:bCs w:val="0"/>
          <w:kern w:val="0"/>
          <w:sz w:val="32"/>
          <w:szCs w:val="27"/>
        </w:rPr>
        <w:lastRenderedPageBreak/>
        <w:t>附件</w:t>
      </w:r>
      <w:r w:rsidRPr="00465832">
        <w:rPr>
          <w:rFonts w:ascii="宋体" w:eastAsia="宋体" w:cs="宋体"/>
          <w:b/>
          <w:bCs w:val="0"/>
          <w:kern w:val="0"/>
          <w:sz w:val="32"/>
          <w:szCs w:val="27"/>
        </w:rPr>
        <w:t>8</w:t>
      </w:r>
      <w:r w:rsidRPr="00465832">
        <w:rPr>
          <w:rFonts w:ascii="宋体" w:eastAsia="宋体" w:cs="宋体" w:hint="eastAsia"/>
          <w:b/>
          <w:bCs w:val="0"/>
          <w:kern w:val="0"/>
          <w:sz w:val="32"/>
          <w:szCs w:val="27"/>
        </w:rPr>
        <w:t>：</w:t>
      </w:r>
    </w:p>
    <w:p w14:paraId="7CA24049" w14:textId="77777777" w:rsidR="00362BBD" w:rsidRPr="00465832" w:rsidRDefault="00146D30">
      <w:pPr>
        <w:pStyle w:val="Heading3"/>
        <w:spacing w:line="360" w:lineRule="auto"/>
        <w:ind w:firstLine="157"/>
        <w:jc w:val="center"/>
        <w:rPr>
          <w:rFonts w:ascii="宋体" w:eastAsia="宋体" w:cs="宋体"/>
          <w:b/>
          <w:bCs w:val="0"/>
          <w:kern w:val="0"/>
          <w:sz w:val="32"/>
          <w:szCs w:val="27"/>
        </w:rPr>
      </w:pPr>
      <w:r w:rsidRPr="00465832">
        <w:rPr>
          <w:rFonts w:ascii="宋体" w:eastAsia="宋体" w:cs="宋体" w:hint="eastAsia"/>
          <w:b/>
          <w:bCs w:val="0"/>
          <w:kern w:val="0"/>
          <w:sz w:val="32"/>
          <w:szCs w:val="27"/>
        </w:rPr>
        <w:t>施工车辆管理承诺书</w:t>
      </w:r>
    </w:p>
    <w:p w14:paraId="3C1D7B62" w14:textId="77777777" w:rsidR="00362BBD" w:rsidRPr="00465832" w:rsidRDefault="00146D30">
      <w:pPr>
        <w:pStyle w:val="UserStyle41"/>
        <w:shd w:val="clear" w:color="auto" w:fill="auto"/>
        <w:spacing w:line="360" w:lineRule="auto"/>
        <w:ind w:left="2" w:firstLine="0"/>
        <w:rPr>
          <w:rStyle w:val="NormalCharacter"/>
          <w:rFonts w:ascii="宋体" w:eastAsia="宋体" w:hAnsi="宋体" w:cs="宋体"/>
          <w:color w:val="auto"/>
          <w:szCs w:val="24"/>
        </w:rPr>
      </w:pPr>
      <w:r w:rsidRPr="00465832">
        <w:rPr>
          <w:rStyle w:val="UserStyle18"/>
          <w:rFonts w:ascii="宋体" w:eastAsia="宋体" w:hAnsi="宋体" w:cs="宋体" w:hint="eastAsia"/>
          <w:color w:val="auto"/>
          <w:sz w:val="24"/>
          <w:szCs w:val="24"/>
        </w:rPr>
        <w:t>江门江发悦龙投资开发有限公司</w:t>
      </w:r>
      <w:r w:rsidRPr="00465832">
        <w:rPr>
          <w:rStyle w:val="NormalCharacter"/>
          <w:rFonts w:ascii="宋体" w:eastAsia="宋体" w:hAnsi="宋体" w:cs="宋体" w:hint="eastAsia"/>
          <w:color w:val="auto"/>
          <w:szCs w:val="24"/>
        </w:rPr>
        <w:t>：</w:t>
      </w:r>
    </w:p>
    <w:p w14:paraId="70B27068"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我方针对贵方组织建设的</w:t>
      </w:r>
      <w:r w:rsidRPr="00465832">
        <w:rPr>
          <w:rStyle w:val="NormalCharacter"/>
          <w:rFonts w:ascii="宋体" w:hAnsi="宋体" w:cs="宋体" w:hint="eastAsia"/>
          <w:kern w:val="0"/>
          <w:sz w:val="24"/>
          <w:u w:val="single"/>
        </w:rPr>
        <w:t xml:space="preserve"> </w:t>
      </w:r>
      <w:r w:rsidRPr="00465832">
        <w:rPr>
          <w:rFonts w:hint="eastAsia"/>
          <w:sz w:val="24"/>
          <w:u w:val="single"/>
        </w:rPr>
        <w:t>蓬江区臻珑府商住项目施工总承包</w:t>
      </w:r>
      <w:r w:rsidRPr="00465832">
        <w:rPr>
          <w:rStyle w:val="NormalCharacter"/>
          <w:rFonts w:ascii="宋体" w:hAnsi="宋体" w:cs="宋体" w:hint="eastAsia"/>
          <w:kern w:val="0"/>
          <w:sz w:val="24"/>
          <w:u w:val="single"/>
        </w:rPr>
        <w:t xml:space="preserve"> </w:t>
      </w:r>
      <w:r w:rsidRPr="00465832">
        <w:rPr>
          <w:rStyle w:val="NormalCharacter"/>
          <w:rFonts w:ascii="宋体" w:hAnsi="宋体" w:cs="宋体" w:hint="eastAsia"/>
          <w:kern w:val="0"/>
          <w:sz w:val="24"/>
        </w:rPr>
        <w:t>的施工工作，做出如下关于泥头车等施工车辆雇用及运输管理承诺：</w:t>
      </w:r>
    </w:p>
    <w:p w14:paraId="6607602B"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1.我方承诺，无论是自行运输或委托专业运输企业运输余泥渣土，所用的泥头车及运输企业必须具有江门市交通部门、城管部门以及交警部门核发的相关证件方可进入施工现场；如因证件不全，所引起的一切后果均由我方独自承担。</w:t>
      </w:r>
    </w:p>
    <w:p w14:paraId="4FB28FB9"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2.我方将加强对运输车辆、泥头车装载的监管，严格遵守《中华人民共和国道路交通安全法》以及其他交警、城管的相关法规。</w:t>
      </w:r>
    </w:p>
    <w:p w14:paraId="541B59CE"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3.我方承诺，使用于本项目的泥头车均是合法车辆，无假牌、套牌、报废、拼装车上路等违法现象；所有车辆均具有机动车辆行驶证，具备全密闭机械装置，具有技术质量监督部门出具的年度检验的合格证明，车辆构件无残缺破损，上路前确保车辆机械、灯光符合安全性能标准。泥头车车身喷有车牌号、所属公司名称及监督电话，并保证车牌清晰，按规定悬挂，尾牌放大号按规定喷涂；司机有良好的 驾驶经验并持有效合法驾驶证，车容车貌良好等。</w:t>
      </w:r>
    </w:p>
    <w:p w14:paraId="7DB0189A"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4.施工期间施工运输车辆（含泥头车）必须按所在辖区的交警大队和城管局划定的指定路线和时间段行驶。</w:t>
      </w:r>
    </w:p>
    <w:p w14:paraId="5B1C2CA5"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5.我方承诺，建筑工地实行硬地化，并设置冲洗保证设施，严禁泥头车带泥上路，保证车辆整洁。上路前所有泥头车尾箱盖必须盖严、盖平，严禁在路面倾泻洒落淤泥渣土等妨碍交通安全行为。</w:t>
      </w:r>
    </w:p>
    <w:p w14:paraId="0D2A2884"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6.如果泥头车是向汽车运输公司租赁的，我方另外提供双方合作的协议书， 并保证所附车辆行驶证的所有人与合作的汽车运输公司名称一致。</w:t>
      </w:r>
    </w:p>
    <w:p w14:paraId="1D4B8C41"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7.我方承诺，服从发包人和监理单位对施工运输车辆的监督和检査，共同加强对工地余泥渣土装载、泥头车驶离工地前的监管。</w:t>
      </w:r>
    </w:p>
    <w:p w14:paraId="6E194B3E"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8.我方提供泥头车车辆所有人、车牌号、驾驶人员及管理人员清单，对不履行责任的车主、司机将依照相关法律法规定予以处罚。</w:t>
      </w:r>
    </w:p>
    <w:p w14:paraId="2FE30DA3"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lastRenderedPageBreak/>
        <w:t>9.我方承诺，如工程实施过程中发生泥头车交通事故或其他违规行为，我方将及时书面报告发包人，并按有关规定处理。</w:t>
      </w:r>
    </w:p>
    <w:p w14:paraId="0F48D211"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10.我方承诺，在本工程施工期间，如使用的泥头车出现以下违法、违规行为， 由我方负完全责任并全额赔偿，贵方可视情节轻重没收全部履约保证金，并有权解除合同：</w:t>
      </w:r>
    </w:p>
    <w:p w14:paraId="00281106"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1）泥头车为无牌无证、假牌假证、套牌套证、遮挡污损号牌、未年审、未投保、报废拼装、机件不符合安全标准、冲禁令等交通违章行为；</w:t>
      </w:r>
    </w:p>
    <w:p w14:paraId="4DD6EF35"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2）冲红灯、冲禁令、不按道行驶、鸣喇叭等违章行为；</w:t>
      </w:r>
    </w:p>
    <w:p w14:paraId="7DE0F035"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3）严重超载、超速、超高、不按路线行驶、涂污车牌及放大号等违章行为；</w:t>
      </w:r>
    </w:p>
    <w:p w14:paraId="0202C5C7"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4）泥头车无密闭加盖或密闭装置损坏、运输余泥渣土污染道路、乱倒和乱撒余泥渣土、尾气过度污染；</w:t>
      </w:r>
    </w:p>
    <w:p w14:paraId="1E2A3F43"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5）由于我方泥头车的过失，导致有关单位及其人员蒙受损失的；</w:t>
      </w:r>
    </w:p>
    <w:p w14:paraId="0C5796A3"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6）如因我方泥头车发生重大交通事故，并对发包人造成工期延误、声誉受损 等负面影响的；</w:t>
      </w:r>
    </w:p>
    <w:p w14:paraId="71CF1199"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7）泥头车不在限定区域内活动的；</w:t>
      </w:r>
    </w:p>
    <w:p w14:paraId="1F199B13"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8）拒不执行发包人指令或欺骗发包人；</w:t>
      </w:r>
    </w:p>
    <w:p w14:paraId="5E443D58"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9）其它违反国家、地方法律法规的行为。</w:t>
      </w:r>
    </w:p>
    <w:p w14:paraId="0C978962"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本承诺书作为合同的附件，与合同具有同等法律效力。</w:t>
      </w:r>
    </w:p>
    <w:p w14:paraId="11D3B722" w14:textId="77777777" w:rsidR="00362BBD" w:rsidRPr="00465832" w:rsidRDefault="00362BBD">
      <w:pPr>
        <w:spacing w:line="360" w:lineRule="auto"/>
        <w:ind w:firstLineChars="200" w:firstLine="480"/>
        <w:rPr>
          <w:rStyle w:val="NormalCharacter"/>
          <w:rFonts w:ascii="宋体" w:hAnsi="宋体" w:cs="宋体"/>
          <w:kern w:val="0"/>
          <w:sz w:val="24"/>
        </w:rPr>
      </w:pPr>
    </w:p>
    <w:p w14:paraId="50A7B13E" w14:textId="77777777" w:rsidR="00362BBD" w:rsidRPr="00465832" w:rsidRDefault="00362BBD">
      <w:pPr>
        <w:spacing w:line="360" w:lineRule="auto"/>
        <w:ind w:firstLineChars="200" w:firstLine="480"/>
        <w:rPr>
          <w:rStyle w:val="NormalCharacter"/>
          <w:rFonts w:ascii="宋体" w:hAnsi="宋体" w:cs="宋体"/>
          <w:kern w:val="0"/>
          <w:sz w:val="24"/>
        </w:rPr>
      </w:pPr>
    </w:p>
    <w:p w14:paraId="4826FC18" w14:textId="77777777" w:rsidR="00362BBD" w:rsidRPr="00465832" w:rsidRDefault="00362BBD">
      <w:pPr>
        <w:spacing w:line="360" w:lineRule="auto"/>
        <w:ind w:firstLineChars="200" w:firstLine="480"/>
        <w:rPr>
          <w:rStyle w:val="NormalCharacter"/>
          <w:rFonts w:ascii="宋体" w:hAnsi="宋体" w:cs="宋体"/>
          <w:kern w:val="0"/>
          <w:sz w:val="24"/>
        </w:rPr>
      </w:pPr>
    </w:p>
    <w:p w14:paraId="154EAF57"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承诺人（承包人盖章）：</w:t>
      </w:r>
    </w:p>
    <w:p w14:paraId="077C44AA" w14:textId="77777777" w:rsidR="00362BBD" w:rsidRPr="00465832" w:rsidRDefault="00362BBD">
      <w:pPr>
        <w:spacing w:line="360" w:lineRule="auto"/>
        <w:ind w:firstLineChars="400" w:firstLine="960"/>
        <w:rPr>
          <w:rStyle w:val="NormalCharacter"/>
          <w:rFonts w:ascii="宋体" w:hAnsi="宋体" w:cs="宋体"/>
          <w:kern w:val="0"/>
          <w:sz w:val="24"/>
        </w:rPr>
      </w:pPr>
    </w:p>
    <w:p w14:paraId="1A0B4B34" w14:textId="77777777" w:rsidR="00362BBD" w:rsidRPr="00465832" w:rsidRDefault="00146D30">
      <w:pPr>
        <w:spacing w:line="360" w:lineRule="auto"/>
        <w:ind w:firstLineChars="200" w:firstLine="480"/>
        <w:rPr>
          <w:rStyle w:val="NormalCharacter"/>
          <w:rFonts w:ascii="宋体" w:hAnsi="宋体" w:cs="宋体"/>
          <w:kern w:val="0"/>
          <w:sz w:val="24"/>
        </w:rPr>
      </w:pPr>
      <w:r w:rsidRPr="00465832">
        <w:rPr>
          <w:rStyle w:val="NormalCharacter"/>
          <w:rFonts w:ascii="宋体" w:hAnsi="宋体" w:cs="宋体" w:hint="eastAsia"/>
          <w:kern w:val="0"/>
          <w:sz w:val="24"/>
        </w:rPr>
        <w:t>法定代表人：</w:t>
      </w:r>
    </w:p>
    <w:p w14:paraId="19D70E13" w14:textId="77777777" w:rsidR="00362BBD" w:rsidRPr="00465832" w:rsidRDefault="00362BBD">
      <w:pPr>
        <w:spacing w:line="360" w:lineRule="auto"/>
        <w:ind w:firstLineChars="400" w:firstLine="960"/>
        <w:jc w:val="center"/>
        <w:rPr>
          <w:rStyle w:val="NormalCharacter"/>
          <w:rFonts w:ascii="宋体" w:hAnsi="宋体" w:cs="宋体"/>
          <w:kern w:val="0"/>
          <w:sz w:val="24"/>
        </w:rPr>
      </w:pPr>
    </w:p>
    <w:p w14:paraId="6DAE13FE" w14:textId="77777777" w:rsidR="00362BBD" w:rsidRPr="00465832" w:rsidRDefault="00146D30">
      <w:pPr>
        <w:rPr>
          <w:rStyle w:val="NormalCharacter"/>
          <w:rFonts w:ascii="宋体" w:hAnsi="宋体" w:cs="宋体"/>
          <w:kern w:val="0"/>
          <w:sz w:val="24"/>
        </w:rPr>
      </w:pPr>
      <w:r w:rsidRPr="00465832">
        <w:rPr>
          <w:rStyle w:val="NormalCharacter"/>
          <w:rFonts w:ascii="宋体" w:hAnsi="宋体" w:cs="宋体" w:hint="eastAsia"/>
          <w:kern w:val="0"/>
          <w:sz w:val="24"/>
        </w:rPr>
        <w:t xml:space="preserve">                     年     月    日</w:t>
      </w:r>
    </w:p>
    <w:p w14:paraId="48624FEF" w14:textId="77777777" w:rsidR="00362BBD" w:rsidRPr="00465832" w:rsidRDefault="00362BBD">
      <w:pPr>
        <w:rPr>
          <w:rStyle w:val="NormalCharacter"/>
          <w:rFonts w:ascii="宋体" w:hAnsi="宋体" w:cs="宋体"/>
          <w:kern w:val="0"/>
          <w:sz w:val="24"/>
        </w:rPr>
      </w:pPr>
    </w:p>
    <w:p w14:paraId="43FF580F" w14:textId="77777777" w:rsidR="00362BBD" w:rsidRPr="00465832" w:rsidRDefault="00362BBD">
      <w:pPr>
        <w:rPr>
          <w:rStyle w:val="NormalCharacter"/>
          <w:rFonts w:ascii="宋体" w:hAnsi="宋体" w:cs="宋体"/>
          <w:kern w:val="0"/>
          <w:sz w:val="24"/>
        </w:rPr>
      </w:pPr>
    </w:p>
    <w:p w14:paraId="0A34E34A" w14:textId="77777777" w:rsidR="00362BBD" w:rsidRPr="00465832" w:rsidRDefault="00362BBD">
      <w:pPr>
        <w:rPr>
          <w:rStyle w:val="NormalCharacter"/>
          <w:rFonts w:ascii="宋体" w:hAnsi="宋体" w:cs="宋体"/>
          <w:kern w:val="0"/>
          <w:sz w:val="24"/>
        </w:rPr>
      </w:pPr>
    </w:p>
    <w:p w14:paraId="01483A5A" w14:textId="77777777" w:rsidR="00362BBD" w:rsidRPr="00465832" w:rsidRDefault="00362BBD">
      <w:pPr>
        <w:rPr>
          <w:rStyle w:val="NormalCharacter"/>
          <w:rFonts w:ascii="宋体" w:hAnsi="宋体" w:cs="宋体"/>
          <w:kern w:val="0"/>
          <w:sz w:val="24"/>
        </w:rPr>
      </w:pPr>
    </w:p>
    <w:p w14:paraId="132CE205" w14:textId="77777777" w:rsidR="00362BBD" w:rsidRPr="00465832" w:rsidRDefault="00362BBD">
      <w:pPr>
        <w:rPr>
          <w:rStyle w:val="NormalCharacter"/>
          <w:rFonts w:ascii="宋体" w:hAnsi="宋体" w:cs="宋体"/>
          <w:kern w:val="0"/>
          <w:sz w:val="24"/>
        </w:rPr>
      </w:pPr>
    </w:p>
    <w:p w14:paraId="34583A8B" w14:textId="77777777" w:rsidR="00362BBD" w:rsidRPr="00465832" w:rsidRDefault="00362BBD">
      <w:pPr>
        <w:rPr>
          <w:rStyle w:val="NormalCharacter"/>
          <w:rFonts w:ascii="宋体" w:hAnsi="宋体" w:cs="宋体"/>
          <w:kern w:val="0"/>
          <w:sz w:val="24"/>
        </w:rPr>
      </w:pPr>
    </w:p>
    <w:p w14:paraId="5146D599" w14:textId="77777777" w:rsidR="00362BBD" w:rsidRPr="00465832" w:rsidRDefault="00146D30">
      <w:pPr>
        <w:rPr>
          <w:rStyle w:val="NormalCharacter"/>
          <w:rFonts w:ascii="宋体" w:hAnsi="宋体" w:cs="宋体"/>
          <w:kern w:val="0"/>
          <w:sz w:val="24"/>
        </w:rPr>
      </w:pPr>
      <w:r w:rsidRPr="00465832">
        <w:rPr>
          <w:rStyle w:val="NormalCharacter"/>
          <w:rFonts w:ascii="宋体" w:hAnsi="宋体" w:cs="宋体" w:hint="eastAsia"/>
          <w:kern w:val="0"/>
          <w:sz w:val="24"/>
        </w:rPr>
        <w:lastRenderedPageBreak/>
        <w:t>附件9：</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500"/>
        <w:gridCol w:w="4533"/>
        <w:gridCol w:w="1222"/>
      </w:tblGrid>
      <w:tr w:rsidR="00362BBD" w:rsidRPr="00465832" w14:paraId="740046FC" w14:textId="77777777">
        <w:trPr>
          <w:trHeight w:val="375"/>
          <w:jc w:val="center"/>
        </w:trPr>
        <w:tc>
          <w:tcPr>
            <w:tcW w:w="8335" w:type="dxa"/>
            <w:gridSpan w:val="4"/>
            <w:shd w:val="clear" w:color="auto" w:fill="auto"/>
            <w:noWrap/>
            <w:vAlign w:val="center"/>
          </w:tcPr>
          <w:p w14:paraId="4831689E" w14:textId="77777777" w:rsidR="00362BBD" w:rsidRPr="00465832" w:rsidRDefault="00146D30">
            <w:pPr>
              <w:widowControl/>
              <w:jc w:val="center"/>
              <w:rPr>
                <w:rFonts w:ascii="宋体" w:hAnsi="宋体" w:cs="宋体"/>
                <w:b/>
                <w:bCs/>
                <w:kern w:val="0"/>
                <w:sz w:val="28"/>
                <w:szCs w:val="28"/>
              </w:rPr>
            </w:pPr>
            <w:r w:rsidRPr="00465832">
              <w:rPr>
                <w:rFonts w:ascii="宋体" w:hAnsi="宋体" w:cs="宋体" w:hint="eastAsia"/>
                <w:b/>
                <w:bCs/>
                <w:kern w:val="0"/>
                <w:sz w:val="28"/>
                <w:szCs w:val="28"/>
              </w:rPr>
              <w:t>主要工程材料设备参考品牌表</w:t>
            </w:r>
          </w:p>
        </w:tc>
      </w:tr>
      <w:tr w:rsidR="00362BBD" w:rsidRPr="00465832" w14:paraId="110CB6F9" w14:textId="77777777">
        <w:trPr>
          <w:trHeight w:val="285"/>
          <w:jc w:val="center"/>
        </w:trPr>
        <w:tc>
          <w:tcPr>
            <w:tcW w:w="1080" w:type="dxa"/>
            <w:shd w:val="clear" w:color="auto" w:fill="auto"/>
            <w:vAlign w:val="center"/>
          </w:tcPr>
          <w:p w14:paraId="20C90DFB" w14:textId="77777777" w:rsidR="00362BBD" w:rsidRPr="00465832" w:rsidRDefault="00146D30">
            <w:pPr>
              <w:widowControl/>
              <w:jc w:val="center"/>
              <w:rPr>
                <w:rFonts w:ascii="宋体" w:hAnsi="宋体" w:cs="宋体"/>
                <w:b/>
                <w:bCs/>
                <w:kern w:val="0"/>
                <w:sz w:val="20"/>
                <w:szCs w:val="20"/>
              </w:rPr>
            </w:pPr>
            <w:r w:rsidRPr="00465832">
              <w:rPr>
                <w:rFonts w:ascii="宋体" w:hAnsi="宋体" w:cs="宋体" w:hint="eastAsia"/>
                <w:b/>
                <w:bCs/>
                <w:kern w:val="0"/>
                <w:sz w:val="20"/>
                <w:szCs w:val="20"/>
              </w:rPr>
              <w:t>序号</w:t>
            </w:r>
          </w:p>
        </w:tc>
        <w:tc>
          <w:tcPr>
            <w:tcW w:w="1500" w:type="dxa"/>
            <w:shd w:val="clear" w:color="auto" w:fill="auto"/>
            <w:vAlign w:val="center"/>
          </w:tcPr>
          <w:p w14:paraId="2231B428" w14:textId="77777777" w:rsidR="00362BBD" w:rsidRPr="00465832" w:rsidRDefault="00146D30">
            <w:pPr>
              <w:widowControl/>
              <w:jc w:val="center"/>
              <w:rPr>
                <w:rFonts w:ascii="宋体" w:hAnsi="宋体" w:cs="宋体"/>
                <w:b/>
                <w:bCs/>
                <w:kern w:val="0"/>
                <w:sz w:val="20"/>
                <w:szCs w:val="20"/>
              </w:rPr>
            </w:pPr>
            <w:r w:rsidRPr="00465832">
              <w:rPr>
                <w:rFonts w:ascii="宋体" w:hAnsi="宋体" w:cs="宋体" w:hint="eastAsia"/>
                <w:b/>
                <w:bCs/>
                <w:kern w:val="0"/>
                <w:sz w:val="20"/>
                <w:szCs w:val="20"/>
              </w:rPr>
              <w:t>名称</w:t>
            </w:r>
          </w:p>
        </w:tc>
        <w:tc>
          <w:tcPr>
            <w:tcW w:w="4533" w:type="dxa"/>
            <w:shd w:val="clear" w:color="auto" w:fill="auto"/>
            <w:vAlign w:val="center"/>
          </w:tcPr>
          <w:p w14:paraId="1A0DE18F" w14:textId="77777777" w:rsidR="00362BBD" w:rsidRPr="00465832" w:rsidRDefault="00146D30">
            <w:pPr>
              <w:widowControl/>
              <w:jc w:val="center"/>
              <w:rPr>
                <w:rFonts w:ascii="宋体" w:hAnsi="宋体" w:cs="宋体"/>
                <w:b/>
                <w:bCs/>
                <w:kern w:val="0"/>
                <w:sz w:val="20"/>
                <w:szCs w:val="20"/>
              </w:rPr>
            </w:pPr>
            <w:r w:rsidRPr="00465832">
              <w:rPr>
                <w:rFonts w:ascii="宋体" w:hAnsi="宋体" w:cs="宋体" w:hint="eastAsia"/>
                <w:b/>
                <w:bCs/>
                <w:kern w:val="0"/>
                <w:sz w:val="20"/>
                <w:szCs w:val="20"/>
              </w:rPr>
              <w:t>品牌</w:t>
            </w:r>
          </w:p>
        </w:tc>
        <w:tc>
          <w:tcPr>
            <w:tcW w:w="1222" w:type="dxa"/>
            <w:shd w:val="clear" w:color="auto" w:fill="auto"/>
            <w:vAlign w:val="center"/>
          </w:tcPr>
          <w:p w14:paraId="5B7C5DC5" w14:textId="77777777" w:rsidR="00362BBD" w:rsidRPr="00465832" w:rsidRDefault="00146D30">
            <w:pPr>
              <w:widowControl/>
              <w:jc w:val="center"/>
              <w:rPr>
                <w:rFonts w:ascii="宋体" w:hAnsi="宋体" w:cs="宋体"/>
                <w:b/>
                <w:bCs/>
                <w:kern w:val="0"/>
                <w:sz w:val="20"/>
                <w:szCs w:val="20"/>
              </w:rPr>
            </w:pPr>
            <w:r w:rsidRPr="00465832">
              <w:rPr>
                <w:rFonts w:ascii="宋体" w:hAnsi="宋体" w:cs="宋体" w:hint="eastAsia"/>
                <w:b/>
                <w:bCs/>
                <w:kern w:val="0"/>
                <w:sz w:val="20"/>
                <w:szCs w:val="20"/>
              </w:rPr>
              <w:t>备注</w:t>
            </w:r>
          </w:p>
        </w:tc>
      </w:tr>
      <w:tr w:rsidR="00362BBD" w:rsidRPr="00465832" w14:paraId="4FDBD3EC" w14:textId="77777777">
        <w:trPr>
          <w:trHeight w:val="285"/>
          <w:jc w:val="center"/>
        </w:trPr>
        <w:tc>
          <w:tcPr>
            <w:tcW w:w="1080" w:type="dxa"/>
            <w:shd w:val="clear" w:color="auto" w:fill="auto"/>
            <w:vAlign w:val="center"/>
          </w:tcPr>
          <w:p w14:paraId="3E77522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w:t>
            </w:r>
          </w:p>
        </w:tc>
        <w:tc>
          <w:tcPr>
            <w:tcW w:w="1500" w:type="dxa"/>
            <w:shd w:val="clear" w:color="auto" w:fill="auto"/>
            <w:vAlign w:val="center"/>
          </w:tcPr>
          <w:p w14:paraId="093DFC8F"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钢筋</w:t>
            </w:r>
          </w:p>
        </w:tc>
        <w:tc>
          <w:tcPr>
            <w:tcW w:w="4533" w:type="dxa"/>
            <w:shd w:val="clear" w:color="auto" w:fill="auto"/>
            <w:vAlign w:val="center"/>
          </w:tcPr>
          <w:p w14:paraId="263DB30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韶钢、湘钢、新抚钢、建龙西林、桂万钢、珠海粤钢</w:t>
            </w:r>
          </w:p>
        </w:tc>
        <w:tc>
          <w:tcPr>
            <w:tcW w:w="1222" w:type="dxa"/>
            <w:shd w:val="clear" w:color="auto" w:fill="auto"/>
            <w:vAlign w:val="center"/>
          </w:tcPr>
          <w:p w14:paraId="4AAF4EE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56A2E811" w14:textId="77777777">
        <w:trPr>
          <w:trHeight w:val="285"/>
          <w:jc w:val="center"/>
        </w:trPr>
        <w:tc>
          <w:tcPr>
            <w:tcW w:w="1080" w:type="dxa"/>
            <w:shd w:val="clear" w:color="auto" w:fill="auto"/>
            <w:vAlign w:val="center"/>
          </w:tcPr>
          <w:p w14:paraId="67B3A75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w:t>
            </w:r>
          </w:p>
        </w:tc>
        <w:tc>
          <w:tcPr>
            <w:tcW w:w="1500" w:type="dxa"/>
            <w:shd w:val="clear" w:color="auto" w:fill="auto"/>
            <w:vAlign w:val="center"/>
          </w:tcPr>
          <w:p w14:paraId="1ACBDD80"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水泥</w:t>
            </w:r>
          </w:p>
        </w:tc>
        <w:tc>
          <w:tcPr>
            <w:tcW w:w="4533" w:type="dxa"/>
            <w:shd w:val="clear" w:color="auto" w:fill="auto"/>
            <w:vAlign w:val="center"/>
          </w:tcPr>
          <w:p w14:paraId="706A4FF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海螺、华润、粤秀、江山</w:t>
            </w:r>
          </w:p>
        </w:tc>
        <w:tc>
          <w:tcPr>
            <w:tcW w:w="1222" w:type="dxa"/>
            <w:shd w:val="clear" w:color="auto" w:fill="auto"/>
            <w:vAlign w:val="center"/>
          </w:tcPr>
          <w:p w14:paraId="0B00783F"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75DF7BD0" w14:textId="77777777">
        <w:trPr>
          <w:trHeight w:val="285"/>
          <w:jc w:val="center"/>
        </w:trPr>
        <w:tc>
          <w:tcPr>
            <w:tcW w:w="1080" w:type="dxa"/>
            <w:shd w:val="clear" w:color="auto" w:fill="auto"/>
            <w:vAlign w:val="center"/>
          </w:tcPr>
          <w:p w14:paraId="4997C03B"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3</w:t>
            </w:r>
          </w:p>
        </w:tc>
        <w:tc>
          <w:tcPr>
            <w:tcW w:w="1500" w:type="dxa"/>
            <w:shd w:val="clear" w:color="auto" w:fill="auto"/>
            <w:vAlign w:val="center"/>
          </w:tcPr>
          <w:p w14:paraId="11DA97C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铝型材</w:t>
            </w:r>
          </w:p>
        </w:tc>
        <w:tc>
          <w:tcPr>
            <w:tcW w:w="4533" w:type="dxa"/>
            <w:shd w:val="clear" w:color="auto" w:fill="auto"/>
            <w:vAlign w:val="center"/>
          </w:tcPr>
          <w:p w14:paraId="199EEF4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凤铝、永利坚、新河</w:t>
            </w:r>
          </w:p>
        </w:tc>
        <w:tc>
          <w:tcPr>
            <w:tcW w:w="1222" w:type="dxa"/>
            <w:shd w:val="clear" w:color="auto" w:fill="auto"/>
            <w:vAlign w:val="center"/>
          </w:tcPr>
          <w:p w14:paraId="4CA19EA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56E48783" w14:textId="77777777">
        <w:trPr>
          <w:trHeight w:val="285"/>
          <w:jc w:val="center"/>
        </w:trPr>
        <w:tc>
          <w:tcPr>
            <w:tcW w:w="1080" w:type="dxa"/>
            <w:shd w:val="clear" w:color="auto" w:fill="auto"/>
            <w:vAlign w:val="center"/>
          </w:tcPr>
          <w:p w14:paraId="7ACDD7E8"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4</w:t>
            </w:r>
          </w:p>
        </w:tc>
        <w:tc>
          <w:tcPr>
            <w:tcW w:w="1500" w:type="dxa"/>
            <w:shd w:val="clear" w:color="auto" w:fill="auto"/>
            <w:vAlign w:val="center"/>
          </w:tcPr>
          <w:p w14:paraId="1C7E7C9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防火窗</w:t>
            </w:r>
          </w:p>
        </w:tc>
        <w:tc>
          <w:tcPr>
            <w:tcW w:w="4533" w:type="dxa"/>
            <w:shd w:val="clear" w:color="auto" w:fill="auto"/>
            <w:vAlign w:val="center"/>
          </w:tcPr>
          <w:p w14:paraId="5E9982B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饶宁、博安、恒保</w:t>
            </w:r>
          </w:p>
        </w:tc>
        <w:tc>
          <w:tcPr>
            <w:tcW w:w="1222" w:type="dxa"/>
            <w:shd w:val="clear" w:color="auto" w:fill="auto"/>
            <w:vAlign w:val="center"/>
          </w:tcPr>
          <w:p w14:paraId="5267B55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43FB2B3E" w14:textId="77777777">
        <w:trPr>
          <w:trHeight w:val="285"/>
          <w:jc w:val="center"/>
        </w:trPr>
        <w:tc>
          <w:tcPr>
            <w:tcW w:w="1080" w:type="dxa"/>
            <w:shd w:val="clear" w:color="auto" w:fill="auto"/>
            <w:vAlign w:val="center"/>
          </w:tcPr>
          <w:p w14:paraId="2FC235EC"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5</w:t>
            </w:r>
          </w:p>
        </w:tc>
        <w:tc>
          <w:tcPr>
            <w:tcW w:w="1500" w:type="dxa"/>
            <w:shd w:val="clear" w:color="auto" w:fill="auto"/>
            <w:vAlign w:val="center"/>
          </w:tcPr>
          <w:p w14:paraId="3FFAAE9D"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玻璃</w:t>
            </w:r>
          </w:p>
        </w:tc>
        <w:tc>
          <w:tcPr>
            <w:tcW w:w="4533" w:type="dxa"/>
            <w:shd w:val="clear" w:color="auto" w:fill="auto"/>
            <w:vAlign w:val="center"/>
          </w:tcPr>
          <w:p w14:paraId="1C32E52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南玻、信义、洛玻</w:t>
            </w:r>
          </w:p>
        </w:tc>
        <w:tc>
          <w:tcPr>
            <w:tcW w:w="1222" w:type="dxa"/>
            <w:shd w:val="clear" w:color="auto" w:fill="auto"/>
            <w:vAlign w:val="center"/>
          </w:tcPr>
          <w:p w14:paraId="41928827"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62F144BC" w14:textId="77777777">
        <w:trPr>
          <w:trHeight w:val="285"/>
          <w:jc w:val="center"/>
        </w:trPr>
        <w:tc>
          <w:tcPr>
            <w:tcW w:w="1080" w:type="dxa"/>
            <w:shd w:val="clear" w:color="auto" w:fill="auto"/>
            <w:vAlign w:val="center"/>
          </w:tcPr>
          <w:p w14:paraId="1D9C39C7"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6</w:t>
            </w:r>
          </w:p>
        </w:tc>
        <w:tc>
          <w:tcPr>
            <w:tcW w:w="1500" w:type="dxa"/>
            <w:shd w:val="clear" w:color="auto" w:fill="auto"/>
            <w:vAlign w:val="center"/>
          </w:tcPr>
          <w:p w14:paraId="6688552B"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玻璃胶</w:t>
            </w:r>
          </w:p>
        </w:tc>
        <w:tc>
          <w:tcPr>
            <w:tcW w:w="4533" w:type="dxa"/>
            <w:shd w:val="clear" w:color="auto" w:fill="auto"/>
            <w:vAlign w:val="center"/>
          </w:tcPr>
          <w:p w14:paraId="251D11E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安泰、之江、白云、固达</w:t>
            </w:r>
          </w:p>
        </w:tc>
        <w:tc>
          <w:tcPr>
            <w:tcW w:w="1222" w:type="dxa"/>
            <w:shd w:val="clear" w:color="auto" w:fill="auto"/>
            <w:vAlign w:val="center"/>
          </w:tcPr>
          <w:p w14:paraId="15042B6D"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04698496" w14:textId="77777777">
        <w:trPr>
          <w:trHeight w:val="285"/>
          <w:jc w:val="center"/>
        </w:trPr>
        <w:tc>
          <w:tcPr>
            <w:tcW w:w="1080" w:type="dxa"/>
            <w:shd w:val="clear" w:color="auto" w:fill="auto"/>
            <w:vAlign w:val="center"/>
          </w:tcPr>
          <w:p w14:paraId="3A333600"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7</w:t>
            </w:r>
          </w:p>
        </w:tc>
        <w:tc>
          <w:tcPr>
            <w:tcW w:w="1500" w:type="dxa"/>
            <w:shd w:val="clear" w:color="auto" w:fill="auto"/>
            <w:vAlign w:val="center"/>
          </w:tcPr>
          <w:p w14:paraId="1968D1C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入户门</w:t>
            </w:r>
          </w:p>
        </w:tc>
        <w:tc>
          <w:tcPr>
            <w:tcW w:w="4533" w:type="dxa"/>
            <w:shd w:val="clear" w:color="auto" w:fill="auto"/>
            <w:vAlign w:val="center"/>
          </w:tcPr>
          <w:p w14:paraId="6EF2AF1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步阳、美心、王力、金大</w:t>
            </w:r>
          </w:p>
        </w:tc>
        <w:tc>
          <w:tcPr>
            <w:tcW w:w="1222" w:type="dxa"/>
            <w:shd w:val="clear" w:color="auto" w:fill="auto"/>
            <w:vAlign w:val="center"/>
          </w:tcPr>
          <w:p w14:paraId="3D2146B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2F1920A8" w14:textId="77777777">
        <w:trPr>
          <w:trHeight w:val="285"/>
          <w:jc w:val="center"/>
        </w:trPr>
        <w:tc>
          <w:tcPr>
            <w:tcW w:w="1080" w:type="dxa"/>
            <w:shd w:val="clear" w:color="auto" w:fill="auto"/>
            <w:vAlign w:val="center"/>
          </w:tcPr>
          <w:p w14:paraId="572EE1CC"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8</w:t>
            </w:r>
          </w:p>
        </w:tc>
        <w:tc>
          <w:tcPr>
            <w:tcW w:w="1500" w:type="dxa"/>
            <w:shd w:val="clear" w:color="auto" w:fill="auto"/>
            <w:vAlign w:val="center"/>
          </w:tcPr>
          <w:p w14:paraId="13F8625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智能锁</w:t>
            </w:r>
          </w:p>
        </w:tc>
        <w:tc>
          <w:tcPr>
            <w:tcW w:w="4533" w:type="dxa"/>
            <w:shd w:val="clear" w:color="auto" w:fill="auto"/>
            <w:vAlign w:val="center"/>
          </w:tcPr>
          <w:p w14:paraId="1F934F8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华为、萤石、亚太天能、凯迪仕、小米</w:t>
            </w:r>
          </w:p>
        </w:tc>
        <w:tc>
          <w:tcPr>
            <w:tcW w:w="1222" w:type="dxa"/>
            <w:shd w:val="clear" w:color="auto" w:fill="auto"/>
            <w:vAlign w:val="center"/>
          </w:tcPr>
          <w:p w14:paraId="57A7254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4D1A474F" w14:textId="77777777">
        <w:trPr>
          <w:trHeight w:val="480"/>
          <w:jc w:val="center"/>
        </w:trPr>
        <w:tc>
          <w:tcPr>
            <w:tcW w:w="1080" w:type="dxa"/>
            <w:shd w:val="clear" w:color="auto" w:fill="auto"/>
            <w:vAlign w:val="center"/>
          </w:tcPr>
          <w:p w14:paraId="79953C18"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9</w:t>
            </w:r>
          </w:p>
        </w:tc>
        <w:tc>
          <w:tcPr>
            <w:tcW w:w="1500" w:type="dxa"/>
            <w:shd w:val="clear" w:color="auto" w:fill="auto"/>
            <w:vAlign w:val="center"/>
          </w:tcPr>
          <w:p w14:paraId="39D6160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门窗五金（含锁）</w:t>
            </w:r>
          </w:p>
        </w:tc>
        <w:tc>
          <w:tcPr>
            <w:tcW w:w="4533" w:type="dxa"/>
            <w:shd w:val="clear" w:color="auto" w:fill="auto"/>
            <w:vAlign w:val="center"/>
          </w:tcPr>
          <w:p w14:paraId="5AD1ECE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坚朗、顶固、合和、时尚五金</w:t>
            </w:r>
          </w:p>
        </w:tc>
        <w:tc>
          <w:tcPr>
            <w:tcW w:w="1222" w:type="dxa"/>
            <w:shd w:val="clear" w:color="auto" w:fill="auto"/>
            <w:vAlign w:val="center"/>
          </w:tcPr>
          <w:p w14:paraId="2F20D310"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strike/>
                <w:kern w:val="0"/>
                <w:sz w:val="20"/>
                <w:szCs w:val="20"/>
              </w:rPr>
              <w:t xml:space="preserve">　</w:t>
            </w:r>
          </w:p>
        </w:tc>
      </w:tr>
      <w:tr w:rsidR="00362BBD" w:rsidRPr="00465832" w14:paraId="1BE38E43" w14:textId="77777777">
        <w:trPr>
          <w:trHeight w:val="480"/>
          <w:jc w:val="center"/>
        </w:trPr>
        <w:tc>
          <w:tcPr>
            <w:tcW w:w="1080" w:type="dxa"/>
            <w:shd w:val="clear" w:color="auto" w:fill="auto"/>
            <w:vAlign w:val="center"/>
          </w:tcPr>
          <w:p w14:paraId="3F2A9B00"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10</w:t>
            </w:r>
          </w:p>
        </w:tc>
        <w:tc>
          <w:tcPr>
            <w:tcW w:w="1500" w:type="dxa"/>
            <w:shd w:val="clear" w:color="auto" w:fill="auto"/>
            <w:vAlign w:val="center"/>
          </w:tcPr>
          <w:p w14:paraId="3FA0838B"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涂料、乳胶漆、地坪漆</w:t>
            </w:r>
          </w:p>
        </w:tc>
        <w:tc>
          <w:tcPr>
            <w:tcW w:w="4533" w:type="dxa"/>
            <w:shd w:val="clear" w:color="auto" w:fill="auto"/>
            <w:vAlign w:val="center"/>
          </w:tcPr>
          <w:p w14:paraId="765684A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嘉宝莉、千色花、立邦</w:t>
            </w:r>
          </w:p>
        </w:tc>
        <w:tc>
          <w:tcPr>
            <w:tcW w:w="1222" w:type="dxa"/>
            <w:shd w:val="clear" w:color="auto" w:fill="auto"/>
            <w:vAlign w:val="center"/>
          </w:tcPr>
          <w:p w14:paraId="28FF5DF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17360446" w14:textId="77777777">
        <w:trPr>
          <w:trHeight w:val="285"/>
          <w:jc w:val="center"/>
        </w:trPr>
        <w:tc>
          <w:tcPr>
            <w:tcW w:w="1080" w:type="dxa"/>
            <w:shd w:val="clear" w:color="auto" w:fill="auto"/>
            <w:vAlign w:val="center"/>
          </w:tcPr>
          <w:p w14:paraId="47F48200"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11</w:t>
            </w:r>
          </w:p>
        </w:tc>
        <w:tc>
          <w:tcPr>
            <w:tcW w:w="1500" w:type="dxa"/>
            <w:shd w:val="clear" w:color="auto" w:fill="auto"/>
            <w:vAlign w:val="center"/>
          </w:tcPr>
          <w:p w14:paraId="2CD1A1D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木地板</w:t>
            </w:r>
          </w:p>
        </w:tc>
        <w:tc>
          <w:tcPr>
            <w:tcW w:w="4533" w:type="dxa"/>
            <w:shd w:val="clear" w:color="auto" w:fill="auto"/>
            <w:vAlign w:val="center"/>
          </w:tcPr>
          <w:p w14:paraId="16AF9B0D"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大自然、圣象、德尔</w:t>
            </w:r>
          </w:p>
        </w:tc>
        <w:tc>
          <w:tcPr>
            <w:tcW w:w="1222" w:type="dxa"/>
            <w:shd w:val="clear" w:color="auto" w:fill="auto"/>
            <w:vAlign w:val="center"/>
          </w:tcPr>
          <w:p w14:paraId="6287E35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5FA6AE29" w14:textId="77777777">
        <w:trPr>
          <w:trHeight w:val="285"/>
          <w:jc w:val="center"/>
        </w:trPr>
        <w:tc>
          <w:tcPr>
            <w:tcW w:w="1080" w:type="dxa"/>
            <w:shd w:val="clear" w:color="auto" w:fill="auto"/>
            <w:vAlign w:val="center"/>
          </w:tcPr>
          <w:p w14:paraId="296C7F5B"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12</w:t>
            </w:r>
          </w:p>
        </w:tc>
        <w:tc>
          <w:tcPr>
            <w:tcW w:w="1500" w:type="dxa"/>
            <w:shd w:val="clear" w:color="auto" w:fill="auto"/>
            <w:vAlign w:val="center"/>
          </w:tcPr>
          <w:p w14:paraId="2352B8C7"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室内墙地砖</w:t>
            </w:r>
          </w:p>
        </w:tc>
        <w:tc>
          <w:tcPr>
            <w:tcW w:w="4533" w:type="dxa"/>
            <w:shd w:val="clear" w:color="auto" w:fill="auto"/>
            <w:vAlign w:val="center"/>
          </w:tcPr>
          <w:p w14:paraId="0170F118"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白兔瓷砖、冠珠、萨米特</w:t>
            </w:r>
          </w:p>
        </w:tc>
        <w:tc>
          <w:tcPr>
            <w:tcW w:w="1222" w:type="dxa"/>
            <w:shd w:val="clear" w:color="auto" w:fill="auto"/>
            <w:vAlign w:val="center"/>
          </w:tcPr>
          <w:p w14:paraId="43CA707D"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3006D5D9" w14:textId="77777777">
        <w:trPr>
          <w:trHeight w:val="285"/>
          <w:jc w:val="center"/>
        </w:trPr>
        <w:tc>
          <w:tcPr>
            <w:tcW w:w="1080" w:type="dxa"/>
            <w:shd w:val="clear" w:color="auto" w:fill="auto"/>
            <w:vAlign w:val="center"/>
          </w:tcPr>
          <w:p w14:paraId="514E746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13</w:t>
            </w:r>
          </w:p>
        </w:tc>
        <w:tc>
          <w:tcPr>
            <w:tcW w:w="1500" w:type="dxa"/>
            <w:shd w:val="clear" w:color="auto" w:fill="auto"/>
            <w:vAlign w:val="center"/>
          </w:tcPr>
          <w:p w14:paraId="0E04FC1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防水</w:t>
            </w:r>
          </w:p>
        </w:tc>
        <w:tc>
          <w:tcPr>
            <w:tcW w:w="4533" w:type="dxa"/>
            <w:shd w:val="clear" w:color="auto" w:fill="auto"/>
            <w:vAlign w:val="center"/>
          </w:tcPr>
          <w:p w14:paraId="17C35AB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青龙、东方雨虹、科顺</w:t>
            </w:r>
          </w:p>
        </w:tc>
        <w:tc>
          <w:tcPr>
            <w:tcW w:w="1222" w:type="dxa"/>
            <w:shd w:val="clear" w:color="auto" w:fill="auto"/>
            <w:vAlign w:val="center"/>
          </w:tcPr>
          <w:p w14:paraId="16F8A1BF"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5BC08E08" w14:textId="77777777">
        <w:trPr>
          <w:trHeight w:val="285"/>
          <w:jc w:val="center"/>
        </w:trPr>
        <w:tc>
          <w:tcPr>
            <w:tcW w:w="1080" w:type="dxa"/>
            <w:shd w:val="clear" w:color="auto" w:fill="auto"/>
            <w:vAlign w:val="center"/>
          </w:tcPr>
          <w:p w14:paraId="51B42458"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14</w:t>
            </w:r>
          </w:p>
        </w:tc>
        <w:tc>
          <w:tcPr>
            <w:tcW w:w="1500" w:type="dxa"/>
            <w:shd w:val="clear" w:color="auto" w:fill="auto"/>
            <w:vAlign w:val="center"/>
          </w:tcPr>
          <w:p w14:paraId="593EFAC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电梯</w:t>
            </w:r>
          </w:p>
        </w:tc>
        <w:tc>
          <w:tcPr>
            <w:tcW w:w="4533" w:type="dxa"/>
            <w:shd w:val="clear" w:color="auto" w:fill="auto"/>
            <w:vAlign w:val="center"/>
          </w:tcPr>
          <w:p w14:paraId="4187D84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三菱、通力、日立、蒂升</w:t>
            </w:r>
          </w:p>
        </w:tc>
        <w:tc>
          <w:tcPr>
            <w:tcW w:w="1222" w:type="dxa"/>
            <w:shd w:val="clear" w:color="auto" w:fill="auto"/>
            <w:vAlign w:val="center"/>
          </w:tcPr>
          <w:p w14:paraId="5AF137E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141482BE" w14:textId="77777777">
        <w:trPr>
          <w:trHeight w:val="285"/>
          <w:jc w:val="center"/>
        </w:trPr>
        <w:tc>
          <w:tcPr>
            <w:tcW w:w="1080" w:type="dxa"/>
            <w:shd w:val="clear" w:color="auto" w:fill="auto"/>
            <w:vAlign w:val="center"/>
          </w:tcPr>
          <w:p w14:paraId="079B5B4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15</w:t>
            </w:r>
          </w:p>
        </w:tc>
        <w:tc>
          <w:tcPr>
            <w:tcW w:w="1500" w:type="dxa"/>
            <w:shd w:val="clear" w:color="auto" w:fill="auto"/>
            <w:vAlign w:val="center"/>
          </w:tcPr>
          <w:p w14:paraId="338F7B6F"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空调</w:t>
            </w:r>
          </w:p>
        </w:tc>
        <w:tc>
          <w:tcPr>
            <w:tcW w:w="4533" w:type="dxa"/>
            <w:shd w:val="clear" w:color="auto" w:fill="auto"/>
            <w:vAlign w:val="center"/>
          </w:tcPr>
          <w:p w14:paraId="73AC8A6C" w14:textId="299F55E5"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格力、日立、三菱</w:t>
            </w:r>
          </w:p>
        </w:tc>
        <w:tc>
          <w:tcPr>
            <w:tcW w:w="1222" w:type="dxa"/>
            <w:shd w:val="clear" w:color="auto" w:fill="auto"/>
            <w:vAlign w:val="center"/>
          </w:tcPr>
          <w:p w14:paraId="32B3AA66"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32DCBA10" w14:textId="77777777">
        <w:trPr>
          <w:trHeight w:val="480"/>
          <w:jc w:val="center"/>
        </w:trPr>
        <w:tc>
          <w:tcPr>
            <w:tcW w:w="1080" w:type="dxa"/>
            <w:shd w:val="clear" w:color="auto" w:fill="auto"/>
            <w:vAlign w:val="center"/>
          </w:tcPr>
          <w:p w14:paraId="3B9D9B1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16</w:t>
            </w:r>
          </w:p>
        </w:tc>
        <w:tc>
          <w:tcPr>
            <w:tcW w:w="1500" w:type="dxa"/>
            <w:shd w:val="clear" w:color="auto" w:fill="auto"/>
            <w:vAlign w:val="center"/>
          </w:tcPr>
          <w:p w14:paraId="5C1B989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低压电线、电缆/矿物电缆</w:t>
            </w:r>
          </w:p>
        </w:tc>
        <w:tc>
          <w:tcPr>
            <w:tcW w:w="4533" w:type="dxa"/>
            <w:shd w:val="clear" w:color="auto" w:fill="auto"/>
            <w:vAlign w:val="center"/>
          </w:tcPr>
          <w:p w14:paraId="0782E90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南洋、广东电缆、珠江、胜宇电缆</w:t>
            </w:r>
          </w:p>
        </w:tc>
        <w:tc>
          <w:tcPr>
            <w:tcW w:w="1222" w:type="dxa"/>
            <w:shd w:val="clear" w:color="auto" w:fill="auto"/>
            <w:vAlign w:val="center"/>
          </w:tcPr>
          <w:p w14:paraId="22B7355F"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24F52538" w14:textId="77777777">
        <w:trPr>
          <w:trHeight w:val="720"/>
          <w:jc w:val="center"/>
        </w:trPr>
        <w:tc>
          <w:tcPr>
            <w:tcW w:w="1080" w:type="dxa"/>
            <w:shd w:val="clear" w:color="auto" w:fill="auto"/>
            <w:vAlign w:val="center"/>
          </w:tcPr>
          <w:p w14:paraId="4089664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17</w:t>
            </w:r>
          </w:p>
        </w:tc>
        <w:tc>
          <w:tcPr>
            <w:tcW w:w="1500" w:type="dxa"/>
            <w:shd w:val="clear" w:color="auto" w:fill="auto"/>
            <w:vAlign w:val="center"/>
          </w:tcPr>
          <w:p w14:paraId="1C9DEB0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线槽、桥架、金属电线管、挠性电线管</w:t>
            </w:r>
          </w:p>
        </w:tc>
        <w:tc>
          <w:tcPr>
            <w:tcW w:w="4533" w:type="dxa"/>
            <w:shd w:val="clear" w:color="auto" w:fill="auto"/>
            <w:vAlign w:val="center"/>
          </w:tcPr>
          <w:p w14:paraId="7A9D4DD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中兴、一通、广信、合兴、佛三志达</w:t>
            </w:r>
          </w:p>
        </w:tc>
        <w:tc>
          <w:tcPr>
            <w:tcW w:w="1222" w:type="dxa"/>
            <w:shd w:val="clear" w:color="auto" w:fill="auto"/>
            <w:vAlign w:val="center"/>
          </w:tcPr>
          <w:p w14:paraId="4EE65DA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2EEA295C" w14:textId="77777777">
        <w:trPr>
          <w:trHeight w:val="480"/>
          <w:jc w:val="center"/>
        </w:trPr>
        <w:tc>
          <w:tcPr>
            <w:tcW w:w="1080" w:type="dxa"/>
            <w:shd w:val="clear" w:color="auto" w:fill="auto"/>
            <w:vAlign w:val="center"/>
          </w:tcPr>
          <w:p w14:paraId="52D6959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18</w:t>
            </w:r>
          </w:p>
        </w:tc>
        <w:tc>
          <w:tcPr>
            <w:tcW w:w="1500" w:type="dxa"/>
            <w:shd w:val="clear" w:color="auto" w:fill="auto"/>
            <w:vAlign w:val="center"/>
          </w:tcPr>
          <w:p w14:paraId="6C875E1B"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PVC电线管、给排水管及附件</w:t>
            </w:r>
          </w:p>
        </w:tc>
        <w:tc>
          <w:tcPr>
            <w:tcW w:w="4533" w:type="dxa"/>
            <w:shd w:val="clear" w:color="auto" w:fill="auto"/>
            <w:vAlign w:val="center"/>
          </w:tcPr>
          <w:p w14:paraId="18C36FC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联塑、雄塑、日丰</w:t>
            </w:r>
          </w:p>
        </w:tc>
        <w:tc>
          <w:tcPr>
            <w:tcW w:w="1222" w:type="dxa"/>
            <w:shd w:val="clear" w:color="auto" w:fill="auto"/>
            <w:vAlign w:val="center"/>
          </w:tcPr>
          <w:p w14:paraId="0D08B2C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10B8BA47" w14:textId="77777777">
        <w:trPr>
          <w:trHeight w:val="285"/>
          <w:jc w:val="center"/>
        </w:trPr>
        <w:tc>
          <w:tcPr>
            <w:tcW w:w="1080" w:type="dxa"/>
            <w:shd w:val="clear" w:color="auto" w:fill="auto"/>
            <w:vAlign w:val="center"/>
          </w:tcPr>
          <w:p w14:paraId="1D84D5C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19</w:t>
            </w:r>
          </w:p>
        </w:tc>
        <w:tc>
          <w:tcPr>
            <w:tcW w:w="1500" w:type="dxa"/>
            <w:shd w:val="clear" w:color="auto" w:fill="auto"/>
            <w:vAlign w:val="center"/>
          </w:tcPr>
          <w:p w14:paraId="12B3A161"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开关、插座面板</w:t>
            </w:r>
          </w:p>
        </w:tc>
        <w:tc>
          <w:tcPr>
            <w:tcW w:w="4533" w:type="dxa"/>
            <w:shd w:val="clear" w:color="auto" w:fill="auto"/>
            <w:vAlign w:val="center"/>
          </w:tcPr>
          <w:p w14:paraId="5A05A8DC"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施耐德、西门子、松下</w:t>
            </w:r>
          </w:p>
        </w:tc>
        <w:tc>
          <w:tcPr>
            <w:tcW w:w="1222" w:type="dxa"/>
            <w:shd w:val="clear" w:color="auto" w:fill="auto"/>
            <w:vAlign w:val="center"/>
          </w:tcPr>
          <w:p w14:paraId="1AF8DD96"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部分考虑智能化</w:t>
            </w:r>
          </w:p>
        </w:tc>
      </w:tr>
      <w:tr w:rsidR="00362BBD" w:rsidRPr="00465832" w14:paraId="622C5F72" w14:textId="77777777">
        <w:trPr>
          <w:trHeight w:val="480"/>
          <w:jc w:val="center"/>
        </w:trPr>
        <w:tc>
          <w:tcPr>
            <w:tcW w:w="1080" w:type="dxa"/>
            <w:shd w:val="clear" w:color="auto" w:fill="auto"/>
            <w:vAlign w:val="center"/>
          </w:tcPr>
          <w:p w14:paraId="546244C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20</w:t>
            </w:r>
          </w:p>
        </w:tc>
        <w:tc>
          <w:tcPr>
            <w:tcW w:w="1500" w:type="dxa"/>
            <w:shd w:val="clear" w:color="auto" w:fill="auto"/>
            <w:vAlign w:val="center"/>
          </w:tcPr>
          <w:p w14:paraId="11AD86C7"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配电箱元器件、空气开关</w:t>
            </w:r>
          </w:p>
        </w:tc>
        <w:tc>
          <w:tcPr>
            <w:tcW w:w="4533" w:type="dxa"/>
            <w:shd w:val="clear" w:color="auto" w:fill="auto"/>
            <w:vAlign w:val="center"/>
          </w:tcPr>
          <w:p w14:paraId="6BEA0A0D"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正泰、德力西、天正、北元</w:t>
            </w:r>
          </w:p>
        </w:tc>
        <w:tc>
          <w:tcPr>
            <w:tcW w:w="1222" w:type="dxa"/>
            <w:shd w:val="clear" w:color="auto" w:fill="auto"/>
            <w:vAlign w:val="center"/>
          </w:tcPr>
          <w:p w14:paraId="27B4211B" w14:textId="77777777" w:rsidR="00362BBD" w:rsidRPr="00465832" w:rsidRDefault="00362BBD">
            <w:pPr>
              <w:widowControl/>
              <w:jc w:val="left"/>
              <w:rPr>
                <w:rFonts w:ascii="宋体" w:hAnsi="宋体" w:cs="宋体"/>
                <w:kern w:val="0"/>
                <w:sz w:val="20"/>
                <w:szCs w:val="20"/>
              </w:rPr>
            </w:pPr>
          </w:p>
        </w:tc>
      </w:tr>
      <w:tr w:rsidR="00362BBD" w:rsidRPr="00465832" w14:paraId="56F86544" w14:textId="77777777">
        <w:trPr>
          <w:trHeight w:val="285"/>
          <w:jc w:val="center"/>
        </w:trPr>
        <w:tc>
          <w:tcPr>
            <w:tcW w:w="1080" w:type="dxa"/>
            <w:shd w:val="clear" w:color="auto" w:fill="auto"/>
            <w:vAlign w:val="center"/>
          </w:tcPr>
          <w:p w14:paraId="00EE512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21</w:t>
            </w:r>
          </w:p>
        </w:tc>
        <w:tc>
          <w:tcPr>
            <w:tcW w:w="1500" w:type="dxa"/>
            <w:shd w:val="clear" w:color="auto" w:fill="auto"/>
            <w:vAlign w:val="center"/>
          </w:tcPr>
          <w:p w14:paraId="6943FF2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厨房电器</w:t>
            </w:r>
          </w:p>
        </w:tc>
        <w:tc>
          <w:tcPr>
            <w:tcW w:w="4533" w:type="dxa"/>
            <w:shd w:val="clear" w:color="auto" w:fill="auto"/>
            <w:vAlign w:val="center"/>
          </w:tcPr>
          <w:p w14:paraId="27F6D0A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老板电器、方太、松下</w:t>
            </w:r>
          </w:p>
        </w:tc>
        <w:tc>
          <w:tcPr>
            <w:tcW w:w="1222" w:type="dxa"/>
            <w:shd w:val="clear" w:color="auto" w:fill="auto"/>
            <w:vAlign w:val="center"/>
          </w:tcPr>
          <w:p w14:paraId="59D28D66"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0F8BE990" w14:textId="77777777">
        <w:trPr>
          <w:trHeight w:val="285"/>
          <w:jc w:val="center"/>
        </w:trPr>
        <w:tc>
          <w:tcPr>
            <w:tcW w:w="1080" w:type="dxa"/>
            <w:shd w:val="clear" w:color="auto" w:fill="auto"/>
            <w:vAlign w:val="center"/>
          </w:tcPr>
          <w:p w14:paraId="2F7D1FF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22</w:t>
            </w:r>
          </w:p>
        </w:tc>
        <w:tc>
          <w:tcPr>
            <w:tcW w:w="1500" w:type="dxa"/>
            <w:shd w:val="clear" w:color="auto" w:fill="auto"/>
            <w:vAlign w:val="center"/>
          </w:tcPr>
          <w:p w14:paraId="6851BCF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灯具</w:t>
            </w:r>
          </w:p>
        </w:tc>
        <w:tc>
          <w:tcPr>
            <w:tcW w:w="4533" w:type="dxa"/>
            <w:shd w:val="clear" w:color="auto" w:fill="auto"/>
            <w:vAlign w:val="center"/>
          </w:tcPr>
          <w:p w14:paraId="253374F1"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三雄极光、欧普、华辉煌</w:t>
            </w:r>
          </w:p>
        </w:tc>
        <w:tc>
          <w:tcPr>
            <w:tcW w:w="1222" w:type="dxa"/>
            <w:shd w:val="clear" w:color="auto" w:fill="auto"/>
            <w:vAlign w:val="center"/>
          </w:tcPr>
          <w:p w14:paraId="09A673D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20CB871B" w14:textId="77777777">
        <w:trPr>
          <w:trHeight w:val="285"/>
          <w:jc w:val="center"/>
        </w:trPr>
        <w:tc>
          <w:tcPr>
            <w:tcW w:w="1080" w:type="dxa"/>
            <w:shd w:val="clear" w:color="auto" w:fill="auto"/>
            <w:vAlign w:val="center"/>
          </w:tcPr>
          <w:p w14:paraId="68991594"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23</w:t>
            </w:r>
          </w:p>
        </w:tc>
        <w:tc>
          <w:tcPr>
            <w:tcW w:w="1500" w:type="dxa"/>
            <w:shd w:val="clear" w:color="auto" w:fill="auto"/>
            <w:vAlign w:val="center"/>
          </w:tcPr>
          <w:p w14:paraId="59CEC2F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五金卫浴洁具</w:t>
            </w:r>
          </w:p>
        </w:tc>
        <w:tc>
          <w:tcPr>
            <w:tcW w:w="4533" w:type="dxa"/>
            <w:shd w:val="clear" w:color="auto" w:fill="auto"/>
            <w:vAlign w:val="center"/>
          </w:tcPr>
          <w:p w14:paraId="586349C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华艺、摩恩、美标、箭牌</w:t>
            </w:r>
          </w:p>
        </w:tc>
        <w:tc>
          <w:tcPr>
            <w:tcW w:w="1222" w:type="dxa"/>
            <w:shd w:val="clear" w:color="auto" w:fill="auto"/>
            <w:vAlign w:val="center"/>
          </w:tcPr>
          <w:p w14:paraId="6E09C2AF"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30DE4C67" w14:textId="77777777">
        <w:trPr>
          <w:trHeight w:val="960"/>
          <w:jc w:val="center"/>
        </w:trPr>
        <w:tc>
          <w:tcPr>
            <w:tcW w:w="1080" w:type="dxa"/>
            <w:shd w:val="clear" w:color="auto" w:fill="auto"/>
            <w:vAlign w:val="center"/>
          </w:tcPr>
          <w:p w14:paraId="4C999DFC"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24</w:t>
            </w:r>
          </w:p>
        </w:tc>
        <w:tc>
          <w:tcPr>
            <w:tcW w:w="1500" w:type="dxa"/>
            <w:shd w:val="clear" w:color="auto" w:fill="auto"/>
            <w:vAlign w:val="center"/>
          </w:tcPr>
          <w:p w14:paraId="4439322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集中电源应急照明及疏散指示系统（含主机、蓄电池、灯具等）</w:t>
            </w:r>
          </w:p>
        </w:tc>
        <w:tc>
          <w:tcPr>
            <w:tcW w:w="4533" w:type="dxa"/>
            <w:shd w:val="clear" w:color="auto" w:fill="auto"/>
            <w:vAlign w:val="center"/>
          </w:tcPr>
          <w:p w14:paraId="31E5CF5C"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北大青鸟、敏华、绿锋、佛山照明、众一</w:t>
            </w:r>
          </w:p>
        </w:tc>
        <w:tc>
          <w:tcPr>
            <w:tcW w:w="1222" w:type="dxa"/>
            <w:shd w:val="clear" w:color="auto" w:fill="auto"/>
            <w:vAlign w:val="center"/>
          </w:tcPr>
          <w:p w14:paraId="003EEDD8"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664F5AFE" w14:textId="77777777">
        <w:trPr>
          <w:trHeight w:val="1200"/>
          <w:jc w:val="center"/>
        </w:trPr>
        <w:tc>
          <w:tcPr>
            <w:tcW w:w="1080" w:type="dxa"/>
            <w:shd w:val="clear" w:color="auto" w:fill="auto"/>
            <w:vAlign w:val="center"/>
          </w:tcPr>
          <w:p w14:paraId="102982E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lastRenderedPageBreak/>
              <w:t>25</w:t>
            </w:r>
          </w:p>
        </w:tc>
        <w:tc>
          <w:tcPr>
            <w:tcW w:w="1500" w:type="dxa"/>
            <w:shd w:val="clear" w:color="auto" w:fill="auto"/>
            <w:vAlign w:val="center"/>
          </w:tcPr>
          <w:p w14:paraId="0AF7E2D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潜污泵、供水传输泵/变频泵（包括控制屏及压力罐）（离心型）</w:t>
            </w:r>
          </w:p>
        </w:tc>
        <w:tc>
          <w:tcPr>
            <w:tcW w:w="4533" w:type="dxa"/>
            <w:shd w:val="clear" w:color="auto" w:fill="auto"/>
            <w:vAlign w:val="center"/>
          </w:tcPr>
          <w:p w14:paraId="4DE57C1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江门川粤、南方、上海莲盛、江西上洋</w:t>
            </w:r>
          </w:p>
        </w:tc>
        <w:tc>
          <w:tcPr>
            <w:tcW w:w="1222" w:type="dxa"/>
            <w:shd w:val="clear" w:color="auto" w:fill="auto"/>
            <w:vAlign w:val="center"/>
          </w:tcPr>
          <w:p w14:paraId="6C5ED71E"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15854161" w14:textId="77777777">
        <w:trPr>
          <w:trHeight w:val="960"/>
          <w:jc w:val="center"/>
        </w:trPr>
        <w:tc>
          <w:tcPr>
            <w:tcW w:w="1080" w:type="dxa"/>
            <w:shd w:val="clear" w:color="auto" w:fill="auto"/>
            <w:vAlign w:val="center"/>
          </w:tcPr>
          <w:p w14:paraId="4525CF0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26</w:t>
            </w:r>
          </w:p>
        </w:tc>
        <w:tc>
          <w:tcPr>
            <w:tcW w:w="1500" w:type="dxa"/>
            <w:shd w:val="clear" w:color="auto" w:fill="auto"/>
            <w:vAlign w:val="center"/>
          </w:tcPr>
          <w:p w14:paraId="4431341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铸铁排水管、铸铁雨水斗、铸铁地漏、铸铁清扫口</w:t>
            </w:r>
          </w:p>
        </w:tc>
        <w:tc>
          <w:tcPr>
            <w:tcW w:w="4533" w:type="dxa"/>
            <w:shd w:val="clear" w:color="auto" w:fill="auto"/>
            <w:vAlign w:val="center"/>
          </w:tcPr>
          <w:p w14:paraId="4118095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新兴、新光、泫氏、亚西亚、大通</w:t>
            </w:r>
          </w:p>
        </w:tc>
        <w:tc>
          <w:tcPr>
            <w:tcW w:w="1222" w:type="dxa"/>
            <w:shd w:val="clear" w:color="auto" w:fill="auto"/>
            <w:vAlign w:val="center"/>
          </w:tcPr>
          <w:p w14:paraId="01C3311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5993078F" w14:textId="77777777">
        <w:trPr>
          <w:trHeight w:val="285"/>
          <w:jc w:val="center"/>
        </w:trPr>
        <w:tc>
          <w:tcPr>
            <w:tcW w:w="1080" w:type="dxa"/>
            <w:shd w:val="clear" w:color="auto" w:fill="auto"/>
            <w:vAlign w:val="center"/>
          </w:tcPr>
          <w:p w14:paraId="4D365CC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27</w:t>
            </w:r>
          </w:p>
        </w:tc>
        <w:tc>
          <w:tcPr>
            <w:tcW w:w="1500" w:type="dxa"/>
            <w:shd w:val="clear" w:color="auto" w:fill="auto"/>
            <w:vAlign w:val="center"/>
          </w:tcPr>
          <w:p w14:paraId="4A81C76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水阀门</w:t>
            </w:r>
          </w:p>
        </w:tc>
        <w:tc>
          <w:tcPr>
            <w:tcW w:w="4533" w:type="dxa"/>
            <w:shd w:val="clear" w:color="auto" w:fill="auto"/>
            <w:vAlign w:val="center"/>
          </w:tcPr>
          <w:p w14:paraId="477966B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正佳、冠龙、中阀、永泉、广州中奇、广东禹泉</w:t>
            </w:r>
          </w:p>
        </w:tc>
        <w:tc>
          <w:tcPr>
            <w:tcW w:w="1222" w:type="dxa"/>
            <w:shd w:val="clear" w:color="auto" w:fill="auto"/>
            <w:vAlign w:val="center"/>
          </w:tcPr>
          <w:p w14:paraId="34C08544"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594FAA33" w14:textId="77777777">
        <w:trPr>
          <w:trHeight w:val="360"/>
          <w:jc w:val="center"/>
        </w:trPr>
        <w:tc>
          <w:tcPr>
            <w:tcW w:w="1080" w:type="dxa"/>
            <w:shd w:val="clear" w:color="auto" w:fill="auto"/>
            <w:vAlign w:val="center"/>
          </w:tcPr>
          <w:p w14:paraId="2FE4DA1A"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28</w:t>
            </w:r>
          </w:p>
        </w:tc>
        <w:tc>
          <w:tcPr>
            <w:tcW w:w="1500" w:type="dxa"/>
            <w:shd w:val="clear" w:color="auto" w:fill="auto"/>
            <w:vAlign w:val="center"/>
          </w:tcPr>
          <w:p w14:paraId="12C63D2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镀锌管</w:t>
            </w:r>
          </w:p>
        </w:tc>
        <w:tc>
          <w:tcPr>
            <w:tcW w:w="4533" w:type="dxa"/>
            <w:shd w:val="clear" w:color="auto" w:fill="auto"/>
            <w:vAlign w:val="center"/>
          </w:tcPr>
          <w:p w14:paraId="36D28C99"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华岐、友发、南粤、广州珠江管业</w:t>
            </w:r>
          </w:p>
        </w:tc>
        <w:tc>
          <w:tcPr>
            <w:tcW w:w="1222" w:type="dxa"/>
            <w:shd w:val="clear" w:color="auto" w:fill="auto"/>
            <w:noWrap/>
            <w:vAlign w:val="center"/>
          </w:tcPr>
          <w:p w14:paraId="1B9DC7CB"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302ECD37" w14:textId="77777777">
        <w:trPr>
          <w:trHeight w:val="1579"/>
          <w:jc w:val="center"/>
        </w:trPr>
        <w:tc>
          <w:tcPr>
            <w:tcW w:w="1080" w:type="dxa"/>
            <w:shd w:val="clear" w:color="auto" w:fill="auto"/>
            <w:vAlign w:val="center"/>
          </w:tcPr>
          <w:p w14:paraId="71914406"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29</w:t>
            </w:r>
          </w:p>
        </w:tc>
        <w:tc>
          <w:tcPr>
            <w:tcW w:w="1500" w:type="dxa"/>
            <w:shd w:val="clear" w:color="auto" w:fill="auto"/>
            <w:vAlign w:val="center"/>
          </w:tcPr>
          <w:p w14:paraId="74A6B53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室内消火栓、灭火器、水枪、水带、接口、喷淋头、水流指示器、湿式报警阀、七氟丙烷气体灭火</w:t>
            </w:r>
          </w:p>
        </w:tc>
        <w:tc>
          <w:tcPr>
            <w:tcW w:w="4533" w:type="dxa"/>
            <w:shd w:val="clear" w:color="auto" w:fill="auto"/>
            <w:vAlign w:val="center"/>
          </w:tcPr>
          <w:p w14:paraId="4A4CDFB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百安、胜捷、平安、粤兴、海捷</w:t>
            </w:r>
          </w:p>
        </w:tc>
        <w:tc>
          <w:tcPr>
            <w:tcW w:w="1222" w:type="dxa"/>
            <w:shd w:val="clear" w:color="auto" w:fill="auto"/>
            <w:vAlign w:val="center"/>
          </w:tcPr>
          <w:p w14:paraId="6827197E" w14:textId="77777777" w:rsidR="00362BBD" w:rsidRPr="00465832" w:rsidRDefault="00146D30">
            <w:pPr>
              <w:widowControl/>
              <w:jc w:val="left"/>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2BFD45FF" w14:textId="77777777">
        <w:trPr>
          <w:trHeight w:val="1902"/>
          <w:jc w:val="center"/>
        </w:trPr>
        <w:tc>
          <w:tcPr>
            <w:tcW w:w="1080" w:type="dxa"/>
            <w:shd w:val="clear" w:color="auto" w:fill="auto"/>
            <w:vAlign w:val="center"/>
          </w:tcPr>
          <w:p w14:paraId="621449FD"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30</w:t>
            </w:r>
          </w:p>
        </w:tc>
        <w:tc>
          <w:tcPr>
            <w:tcW w:w="1500" w:type="dxa"/>
            <w:shd w:val="clear" w:color="auto" w:fill="auto"/>
            <w:vAlign w:val="center"/>
          </w:tcPr>
          <w:p w14:paraId="782FC32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消防报警设备、气体灭火报警、消防电话、广播、图形显示、电气火灾报警设备、电源监控、防火门监控、余压监控</w:t>
            </w:r>
          </w:p>
        </w:tc>
        <w:tc>
          <w:tcPr>
            <w:tcW w:w="4533" w:type="dxa"/>
            <w:shd w:val="clear" w:color="auto" w:fill="auto"/>
            <w:vAlign w:val="center"/>
          </w:tcPr>
          <w:p w14:paraId="2FB0F015"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海湾、利达、北大青鸟、泛海三江</w:t>
            </w:r>
          </w:p>
        </w:tc>
        <w:tc>
          <w:tcPr>
            <w:tcW w:w="1222" w:type="dxa"/>
            <w:shd w:val="clear" w:color="auto" w:fill="auto"/>
            <w:noWrap/>
            <w:vAlign w:val="center"/>
          </w:tcPr>
          <w:p w14:paraId="462C877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r w:rsidR="00362BBD" w:rsidRPr="00465832" w14:paraId="4D7999DE" w14:textId="77777777">
        <w:trPr>
          <w:trHeight w:val="720"/>
          <w:jc w:val="center"/>
        </w:trPr>
        <w:tc>
          <w:tcPr>
            <w:tcW w:w="1080" w:type="dxa"/>
            <w:shd w:val="clear" w:color="auto" w:fill="auto"/>
            <w:vAlign w:val="center"/>
          </w:tcPr>
          <w:p w14:paraId="12E98A2E"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31</w:t>
            </w:r>
          </w:p>
        </w:tc>
        <w:tc>
          <w:tcPr>
            <w:tcW w:w="1500" w:type="dxa"/>
            <w:shd w:val="clear" w:color="auto" w:fill="auto"/>
            <w:vAlign w:val="center"/>
          </w:tcPr>
          <w:p w14:paraId="0BB0ED12"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消声静压箱、消声器、风机、风阀、百叶风口</w:t>
            </w:r>
          </w:p>
        </w:tc>
        <w:tc>
          <w:tcPr>
            <w:tcW w:w="4533" w:type="dxa"/>
            <w:shd w:val="clear" w:color="auto" w:fill="auto"/>
            <w:vAlign w:val="center"/>
          </w:tcPr>
          <w:p w14:paraId="2299383C"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广东正野、金羚、江西和泰、湖南永辉</w:t>
            </w:r>
          </w:p>
        </w:tc>
        <w:tc>
          <w:tcPr>
            <w:tcW w:w="1222" w:type="dxa"/>
            <w:shd w:val="clear" w:color="auto" w:fill="auto"/>
            <w:vAlign w:val="center"/>
          </w:tcPr>
          <w:p w14:paraId="0BEDC743" w14:textId="77777777" w:rsidR="00362BBD" w:rsidRPr="00465832" w:rsidRDefault="00146D30">
            <w:pPr>
              <w:widowControl/>
              <w:jc w:val="center"/>
              <w:rPr>
                <w:rFonts w:ascii="宋体" w:hAnsi="宋体" w:cs="宋体"/>
                <w:kern w:val="0"/>
                <w:sz w:val="20"/>
                <w:szCs w:val="20"/>
              </w:rPr>
            </w:pPr>
            <w:r w:rsidRPr="00465832">
              <w:rPr>
                <w:rFonts w:ascii="宋体" w:hAnsi="宋体" w:cs="宋体" w:hint="eastAsia"/>
                <w:kern w:val="0"/>
                <w:sz w:val="20"/>
                <w:szCs w:val="20"/>
              </w:rPr>
              <w:t xml:space="preserve">　</w:t>
            </w:r>
          </w:p>
        </w:tc>
      </w:tr>
    </w:tbl>
    <w:p w14:paraId="43C0C1FC" w14:textId="77777777" w:rsidR="00362BBD" w:rsidRPr="00465832" w:rsidRDefault="00362BBD">
      <w:pPr>
        <w:rPr>
          <w:rStyle w:val="NormalCharacter"/>
          <w:rFonts w:ascii="宋体" w:hAnsi="宋体" w:cs="宋体"/>
          <w:kern w:val="0"/>
          <w:sz w:val="24"/>
        </w:rPr>
      </w:pPr>
    </w:p>
    <w:p w14:paraId="3242343A" w14:textId="77777777" w:rsidR="00362BBD" w:rsidRPr="00465832" w:rsidRDefault="00362BBD"/>
    <w:p w14:paraId="7E0B7447" w14:textId="77777777" w:rsidR="00362BBD" w:rsidRPr="00465832" w:rsidRDefault="00362BBD"/>
    <w:p w14:paraId="11B05A7B" w14:textId="77777777" w:rsidR="00362BBD" w:rsidRPr="00465832" w:rsidRDefault="00362BBD"/>
    <w:p w14:paraId="42CB154B" w14:textId="77777777" w:rsidR="00362BBD" w:rsidRPr="00465832" w:rsidRDefault="00362BBD"/>
    <w:p w14:paraId="4F485301" w14:textId="77777777" w:rsidR="00362BBD" w:rsidRPr="00465832" w:rsidRDefault="00362BBD"/>
    <w:p w14:paraId="3D2F10D1" w14:textId="77777777" w:rsidR="00362BBD" w:rsidRPr="00465832" w:rsidRDefault="00362BBD"/>
    <w:p w14:paraId="26AEFD28" w14:textId="77777777" w:rsidR="00362BBD" w:rsidRPr="00465832" w:rsidRDefault="00362BBD"/>
    <w:p w14:paraId="1BEE823B" w14:textId="77777777" w:rsidR="00362BBD" w:rsidRPr="00465832" w:rsidRDefault="00362BBD"/>
    <w:p w14:paraId="3158034A" w14:textId="77777777" w:rsidR="00362BBD" w:rsidRPr="00465832" w:rsidRDefault="00362BBD"/>
    <w:p w14:paraId="48228BFD" w14:textId="77777777" w:rsidR="00362BBD" w:rsidRPr="00465832" w:rsidRDefault="00362BBD"/>
    <w:p w14:paraId="623C8745" w14:textId="77777777" w:rsidR="00362BBD" w:rsidRPr="00465832" w:rsidRDefault="00362BBD"/>
    <w:p w14:paraId="0B227403" w14:textId="77777777" w:rsidR="00362BBD" w:rsidRPr="00465832" w:rsidRDefault="00362BBD"/>
    <w:p w14:paraId="696E16BA" w14:textId="77777777" w:rsidR="00362BBD" w:rsidRPr="00465832" w:rsidRDefault="00146D30">
      <w:pPr>
        <w:rPr>
          <w:b/>
        </w:rPr>
      </w:pPr>
      <w:r w:rsidRPr="00465832">
        <w:rPr>
          <w:rStyle w:val="NormalCharacter"/>
          <w:rFonts w:ascii="宋体" w:hAnsi="宋体" w:cs="宋体" w:hint="eastAsia"/>
          <w:b/>
          <w:sz w:val="24"/>
        </w:rPr>
        <w:lastRenderedPageBreak/>
        <w:t>附件</w:t>
      </w:r>
      <w:r w:rsidRPr="00465832">
        <w:rPr>
          <w:rStyle w:val="NormalCharacter"/>
          <w:rFonts w:ascii="宋体" w:hAnsi="宋体" w:cs="宋体"/>
          <w:b/>
          <w:sz w:val="24"/>
        </w:rPr>
        <w:t>10</w:t>
      </w:r>
      <w:r w:rsidRPr="00465832">
        <w:rPr>
          <w:rStyle w:val="NormalCharacter"/>
          <w:rFonts w:ascii="宋体" w:hAnsi="宋体" w:cs="宋体" w:hint="eastAsia"/>
          <w:b/>
          <w:sz w:val="24"/>
        </w:rPr>
        <w:t>：总承包管理范围</w:t>
      </w:r>
    </w:p>
    <w:p w14:paraId="54F447A7" w14:textId="77777777" w:rsidR="00362BBD" w:rsidRPr="00465832" w:rsidRDefault="00362BBD"/>
    <w:p w14:paraId="7D50B006" w14:textId="77777777" w:rsidR="00362BBD" w:rsidRPr="00465832" w:rsidRDefault="00146D30">
      <w:pPr>
        <w:spacing w:line="360" w:lineRule="auto"/>
        <w:jc w:val="left"/>
        <w:rPr>
          <w:rFonts w:ascii="仿宋" w:eastAsia="仿宋" w:hAnsi="仿宋"/>
          <w:b/>
          <w:bCs/>
          <w:sz w:val="24"/>
        </w:rPr>
      </w:pPr>
      <w:r w:rsidRPr="00465832">
        <w:rPr>
          <w:rFonts w:ascii="仿宋" w:eastAsia="仿宋" w:hAnsi="仿宋" w:hint="eastAsia"/>
          <w:b/>
          <w:bCs/>
          <w:sz w:val="24"/>
        </w:rPr>
        <w:t>一、总承包管理范围：</w:t>
      </w:r>
    </w:p>
    <w:p w14:paraId="24081719" w14:textId="77777777" w:rsidR="00362BBD" w:rsidRPr="00465832" w:rsidRDefault="00146D30">
      <w:pPr>
        <w:spacing w:line="360" w:lineRule="auto"/>
        <w:jc w:val="left"/>
        <w:rPr>
          <w:rFonts w:ascii="仿宋" w:eastAsia="仿宋" w:hAnsi="仿宋"/>
          <w:sz w:val="24"/>
        </w:rPr>
      </w:pPr>
      <w:r w:rsidRPr="00465832">
        <w:rPr>
          <w:rFonts w:ascii="仿宋" w:eastAsia="仿宋" w:hAnsi="仿宋" w:hint="eastAsia"/>
          <w:sz w:val="24"/>
        </w:rPr>
        <w:t>1）所有暂估价项目分包（含依法必招、非依法必招、承包人直接实施的暂估价项目）。</w:t>
      </w:r>
    </w:p>
    <w:p w14:paraId="17CDAC94" w14:textId="77777777" w:rsidR="00362BBD" w:rsidRPr="00465832" w:rsidRDefault="00146D30">
      <w:pPr>
        <w:spacing w:line="360" w:lineRule="auto"/>
        <w:jc w:val="left"/>
        <w:rPr>
          <w:rFonts w:ascii="宋体" w:hAnsi="宋体" w:cs="宋体"/>
          <w:sz w:val="24"/>
        </w:rPr>
      </w:pPr>
      <w:r w:rsidRPr="00465832">
        <w:rPr>
          <w:rFonts w:ascii="仿宋" w:eastAsia="仿宋" w:hAnsi="仿宋" w:hint="eastAsia"/>
          <w:sz w:val="24"/>
        </w:rPr>
        <w:t>2）发包人有权</w:t>
      </w:r>
      <w:r w:rsidRPr="00465832">
        <w:rPr>
          <w:rFonts w:ascii="仿宋" w:eastAsia="仿宋" w:hAnsi="仿宋" w:hint="eastAsia"/>
          <w:sz w:val="24"/>
          <w:lang w:eastAsia="zh"/>
        </w:rPr>
        <w:t>将本合同工程范围内由总承包人负责的施工项目调整为专业分包工程</w:t>
      </w:r>
      <w:r w:rsidRPr="00465832">
        <w:rPr>
          <w:rFonts w:ascii="仿宋" w:eastAsia="仿宋" w:hAnsi="仿宋" w:hint="eastAsia"/>
          <w:sz w:val="24"/>
        </w:rPr>
        <w:t>，选定的具有相应资质的专业施工单位。</w:t>
      </w:r>
    </w:p>
    <w:p w14:paraId="13E133E9" w14:textId="77777777" w:rsidR="00362BBD" w:rsidRPr="00465832" w:rsidRDefault="00146D30">
      <w:pPr>
        <w:spacing w:line="360" w:lineRule="auto"/>
        <w:jc w:val="left"/>
        <w:rPr>
          <w:rFonts w:ascii="仿宋" w:eastAsia="仿宋" w:hAnsi="仿宋"/>
          <w:sz w:val="24"/>
        </w:rPr>
      </w:pPr>
      <w:r w:rsidRPr="00465832">
        <w:rPr>
          <w:rFonts w:ascii="仿宋" w:eastAsia="仿宋" w:hAnsi="仿宋" w:hint="eastAsia"/>
          <w:sz w:val="24"/>
        </w:rPr>
        <w:t>3）发包人依法直接供应的材料设备设施专项供应商。</w:t>
      </w:r>
    </w:p>
    <w:p w14:paraId="6864C1B8" w14:textId="77777777" w:rsidR="00362BBD" w:rsidRPr="00465832" w:rsidRDefault="00146D30">
      <w:pPr>
        <w:spacing w:line="360" w:lineRule="auto"/>
        <w:rPr>
          <w:rFonts w:ascii="仿宋" w:eastAsia="仿宋" w:hAnsi="仿宋"/>
          <w:sz w:val="24"/>
        </w:rPr>
      </w:pPr>
      <w:r w:rsidRPr="00465832">
        <w:rPr>
          <w:rFonts w:ascii="仿宋" w:eastAsia="仿宋" w:hAnsi="仿宋" w:hint="eastAsia"/>
          <w:sz w:val="24"/>
        </w:rPr>
        <w:t>4）总承包服务内容：包括但不限于合同履约管理、图纸会审、提供施工电梯、塔吊、脚手架等垂直运输工具、施工现场管理、改造临时设施、负责施工临时道路的修筑和维修保养、代缴水电费、设置安全警示栏杆和标志、进度协调管理、质量检查与控制、安全文明施工管理、工程款支付审核管理、施工资料备案管理、配合资料签字盖章归档、现场协调与配合管理、分包争议协调处理等，具体服务内容和要求由发包人确定，承包人须无条件执行。</w:t>
      </w:r>
    </w:p>
    <w:p w14:paraId="33B7A335" w14:textId="77777777" w:rsidR="00362BBD" w:rsidRPr="00465832" w:rsidRDefault="00146D30">
      <w:pPr>
        <w:spacing w:line="360" w:lineRule="auto"/>
        <w:rPr>
          <w:rFonts w:eastAsia="仿宋_GB2312"/>
          <w:kern w:val="0"/>
          <w:szCs w:val="32"/>
        </w:rPr>
      </w:pPr>
      <w:r w:rsidRPr="00465832">
        <w:rPr>
          <w:rFonts w:ascii="仿宋" w:eastAsia="仿宋" w:hAnsi="仿宋" w:hint="eastAsia"/>
          <w:sz w:val="24"/>
        </w:rPr>
        <w:t>5）承包人除须为暂估价项目分包人提供总承包管理、配合服务外，还须对暂估价项目的质量、工期、安全、保修及及管理事宜全面负责。承包人须与暂估价项目分包人就暂估价项目向发包人承担连带责任。</w:t>
      </w:r>
    </w:p>
    <w:p w14:paraId="0A78D209" w14:textId="77777777" w:rsidR="00362BBD" w:rsidRPr="00465832" w:rsidRDefault="00362BBD">
      <w:pPr>
        <w:rPr>
          <w:rFonts w:ascii="仿宋" w:eastAsia="仿宋" w:hAnsi="仿宋"/>
          <w:b/>
          <w:bCs/>
          <w:sz w:val="24"/>
        </w:rPr>
      </w:pPr>
    </w:p>
    <w:p w14:paraId="71C955D7" w14:textId="77777777" w:rsidR="00362BBD" w:rsidRPr="00465832" w:rsidRDefault="00146D30">
      <w:pPr>
        <w:rPr>
          <w:rFonts w:ascii="仿宋" w:eastAsia="仿宋" w:hAnsi="仿宋"/>
          <w:b/>
          <w:bCs/>
          <w:sz w:val="24"/>
        </w:rPr>
      </w:pPr>
      <w:r w:rsidRPr="00465832">
        <w:rPr>
          <w:rFonts w:ascii="仿宋" w:eastAsia="仿宋" w:hAnsi="仿宋" w:hint="eastAsia"/>
          <w:b/>
          <w:bCs/>
          <w:sz w:val="24"/>
        </w:rPr>
        <w:t>二、合同管理关系</w:t>
      </w:r>
    </w:p>
    <w:p w14:paraId="769B81F8" w14:textId="77777777" w:rsidR="00362BBD" w:rsidRPr="00465832" w:rsidRDefault="00362BBD">
      <w:pPr>
        <w:rPr>
          <w:rFonts w:ascii="仿宋" w:eastAsia="仿宋" w:hAnsi="仿宋"/>
          <w:b/>
          <w:bCs/>
          <w:sz w:val="24"/>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678"/>
        <w:gridCol w:w="3827"/>
        <w:gridCol w:w="2977"/>
      </w:tblGrid>
      <w:tr w:rsidR="00362BBD" w:rsidRPr="00465832" w14:paraId="644AE9F9" w14:textId="77777777">
        <w:trPr>
          <w:trHeight w:val="510"/>
        </w:trPr>
        <w:tc>
          <w:tcPr>
            <w:tcW w:w="557" w:type="dxa"/>
            <w:shd w:val="clear" w:color="auto" w:fill="auto"/>
            <w:vAlign w:val="center"/>
          </w:tcPr>
          <w:p w14:paraId="2E0125C7" w14:textId="77777777" w:rsidR="00362BBD" w:rsidRPr="00465832" w:rsidRDefault="00146D30">
            <w:pPr>
              <w:jc w:val="center"/>
              <w:rPr>
                <w:rFonts w:ascii="仿宋" w:eastAsia="仿宋" w:hAnsi="仿宋"/>
                <w:b/>
                <w:bCs/>
                <w:sz w:val="24"/>
              </w:rPr>
            </w:pPr>
            <w:r w:rsidRPr="00465832">
              <w:rPr>
                <w:rFonts w:ascii="仿宋" w:eastAsia="仿宋" w:hAnsi="仿宋" w:hint="eastAsia"/>
                <w:b/>
                <w:bCs/>
                <w:sz w:val="24"/>
              </w:rPr>
              <w:t>序号</w:t>
            </w:r>
          </w:p>
        </w:tc>
        <w:tc>
          <w:tcPr>
            <w:tcW w:w="1678" w:type="dxa"/>
            <w:shd w:val="clear" w:color="auto" w:fill="auto"/>
            <w:vAlign w:val="center"/>
          </w:tcPr>
          <w:p w14:paraId="00381A2B" w14:textId="77777777" w:rsidR="00362BBD" w:rsidRPr="00465832" w:rsidRDefault="00146D30">
            <w:pPr>
              <w:jc w:val="center"/>
              <w:rPr>
                <w:rFonts w:ascii="仿宋" w:eastAsia="仿宋" w:hAnsi="仿宋"/>
                <w:b/>
                <w:bCs/>
                <w:sz w:val="24"/>
              </w:rPr>
            </w:pPr>
            <w:r w:rsidRPr="00465832">
              <w:rPr>
                <w:rFonts w:ascii="仿宋" w:eastAsia="仿宋" w:hAnsi="仿宋" w:hint="eastAsia"/>
                <w:b/>
                <w:bCs/>
                <w:sz w:val="24"/>
              </w:rPr>
              <w:t>分类</w:t>
            </w:r>
          </w:p>
        </w:tc>
        <w:tc>
          <w:tcPr>
            <w:tcW w:w="3827" w:type="dxa"/>
            <w:shd w:val="clear" w:color="auto" w:fill="auto"/>
            <w:vAlign w:val="center"/>
          </w:tcPr>
          <w:p w14:paraId="5D5DA33D" w14:textId="77777777" w:rsidR="00362BBD" w:rsidRPr="00465832" w:rsidRDefault="00146D30">
            <w:pPr>
              <w:jc w:val="center"/>
              <w:rPr>
                <w:rFonts w:ascii="仿宋" w:eastAsia="仿宋" w:hAnsi="仿宋"/>
                <w:b/>
                <w:bCs/>
                <w:sz w:val="24"/>
              </w:rPr>
            </w:pPr>
            <w:r w:rsidRPr="00465832">
              <w:rPr>
                <w:rFonts w:ascii="仿宋" w:eastAsia="仿宋" w:hAnsi="仿宋" w:hint="eastAsia"/>
                <w:b/>
                <w:bCs/>
                <w:sz w:val="24"/>
              </w:rPr>
              <w:t>合同关系</w:t>
            </w:r>
          </w:p>
        </w:tc>
        <w:tc>
          <w:tcPr>
            <w:tcW w:w="2977" w:type="dxa"/>
            <w:shd w:val="clear" w:color="auto" w:fill="auto"/>
            <w:vAlign w:val="center"/>
          </w:tcPr>
          <w:p w14:paraId="710D7FC9" w14:textId="77777777" w:rsidR="00362BBD" w:rsidRPr="00465832" w:rsidRDefault="00146D30">
            <w:pPr>
              <w:jc w:val="center"/>
              <w:rPr>
                <w:rFonts w:ascii="仿宋" w:eastAsia="仿宋" w:hAnsi="仿宋"/>
                <w:b/>
                <w:bCs/>
                <w:sz w:val="24"/>
              </w:rPr>
            </w:pPr>
            <w:r w:rsidRPr="00465832">
              <w:rPr>
                <w:rFonts w:ascii="仿宋" w:eastAsia="仿宋" w:hAnsi="仿宋" w:hint="eastAsia"/>
                <w:b/>
                <w:bCs/>
                <w:sz w:val="24"/>
              </w:rPr>
              <w:t>管理关系</w:t>
            </w:r>
          </w:p>
        </w:tc>
      </w:tr>
      <w:tr w:rsidR="00362BBD" w:rsidRPr="00465832" w14:paraId="21918296" w14:textId="77777777">
        <w:trPr>
          <w:trHeight w:val="1101"/>
        </w:trPr>
        <w:tc>
          <w:tcPr>
            <w:tcW w:w="557" w:type="dxa"/>
            <w:shd w:val="clear" w:color="auto" w:fill="auto"/>
            <w:vAlign w:val="center"/>
          </w:tcPr>
          <w:p w14:paraId="1A4DB3D0" w14:textId="77777777" w:rsidR="00362BBD" w:rsidRPr="00465832" w:rsidRDefault="00146D30">
            <w:pPr>
              <w:jc w:val="center"/>
              <w:rPr>
                <w:rFonts w:ascii="仿宋" w:eastAsia="仿宋" w:hAnsi="仿宋"/>
                <w:sz w:val="24"/>
              </w:rPr>
            </w:pPr>
            <w:r w:rsidRPr="00465832">
              <w:rPr>
                <w:rFonts w:ascii="仿宋" w:eastAsia="仿宋" w:hAnsi="仿宋"/>
                <w:sz w:val="24"/>
              </w:rPr>
              <w:t>1</w:t>
            </w:r>
          </w:p>
        </w:tc>
        <w:tc>
          <w:tcPr>
            <w:tcW w:w="1678" w:type="dxa"/>
            <w:shd w:val="clear" w:color="auto" w:fill="auto"/>
            <w:vAlign w:val="center"/>
          </w:tcPr>
          <w:p w14:paraId="7BECA4E5" w14:textId="77777777" w:rsidR="00362BBD" w:rsidRPr="00465832" w:rsidRDefault="00146D30">
            <w:pPr>
              <w:jc w:val="center"/>
              <w:rPr>
                <w:rFonts w:ascii="仿宋" w:eastAsia="仿宋" w:hAnsi="仿宋"/>
                <w:sz w:val="24"/>
              </w:rPr>
            </w:pPr>
            <w:r w:rsidRPr="00465832">
              <w:rPr>
                <w:rFonts w:ascii="仿宋" w:eastAsia="仿宋" w:hAnsi="仿宋" w:hint="eastAsia"/>
                <w:sz w:val="24"/>
              </w:rPr>
              <w:t>暂估价专业工程类合同</w:t>
            </w:r>
          </w:p>
        </w:tc>
        <w:tc>
          <w:tcPr>
            <w:tcW w:w="3827" w:type="dxa"/>
            <w:shd w:val="clear" w:color="auto" w:fill="auto"/>
            <w:vAlign w:val="center"/>
          </w:tcPr>
          <w:p w14:paraId="7168D79D" w14:textId="77777777" w:rsidR="00362BBD" w:rsidRPr="00465832" w:rsidRDefault="00146D30">
            <w:pPr>
              <w:jc w:val="left"/>
              <w:rPr>
                <w:rFonts w:ascii="仿宋" w:eastAsia="仿宋" w:hAnsi="仿宋"/>
                <w:sz w:val="24"/>
              </w:rPr>
            </w:pPr>
            <w:r w:rsidRPr="00465832">
              <w:rPr>
                <w:rFonts w:ascii="仿宋" w:eastAsia="仿宋" w:hAnsi="仿宋" w:hint="eastAsia"/>
                <w:sz w:val="24"/>
              </w:rPr>
              <w:t>1、按招标文件确定的方式确定分包人和分包价格。</w:t>
            </w:r>
          </w:p>
          <w:p w14:paraId="58DD696F" w14:textId="77777777" w:rsidR="00362BBD" w:rsidRPr="00465832" w:rsidRDefault="00146D30">
            <w:pPr>
              <w:jc w:val="left"/>
              <w:rPr>
                <w:rFonts w:ascii="仿宋" w:eastAsia="仿宋" w:hAnsi="仿宋"/>
                <w:sz w:val="24"/>
              </w:rPr>
            </w:pPr>
            <w:r w:rsidRPr="00465832">
              <w:rPr>
                <w:rFonts w:ascii="仿宋" w:eastAsia="仿宋" w:hAnsi="仿宋" w:hint="eastAsia"/>
                <w:sz w:val="24"/>
              </w:rPr>
              <w:t>2、由分包人与承包人签署合同。</w:t>
            </w:r>
          </w:p>
        </w:tc>
        <w:tc>
          <w:tcPr>
            <w:tcW w:w="2977" w:type="dxa"/>
            <w:vMerge w:val="restart"/>
            <w:shd w:val="clear" w:color="auto" w:fill="auto"/>
            <w:vAlign w:val="center"/>
          </w:tcPr>
          <w:p w14:paraId="71363457" w14:textId="595F980E" w:rsidR="00362BBD" w:rsidRPr="00465832" w:rsidRDefault="00146D30">
            <w:pPr>
              <w:rPr>
                <w:rFonts w:ascii="仿宋" w:eastAsia="仿宋" w:hAnsi="仿宋"/>
                <w:sz w:val="24"/>
              </w:rPr>
            </w:pPr>
            <w:r w:rsidRPr="00465832">
              <w:rPr>
                <w:rFonts w:ascii="仿宋" w:eastAsia="仿宋" w:hAnsi="仿宋" w:hint="eastAsia"/>
                <w:sz w:val="24"/>
              </w:rPr>
              <w:t>由承包人提供总承包服务，总承包</w:t>
            </w:r>
            <w:r w:rsidRPr="00465832">
              <w:rPr>
                <w:rFonts w:ascii="仿宋" w:eastAsia="仿宋" w:hAnsi="仿宋" w:cs="仿宋" w:hint="eastAsia"/>
                <w:sz w:val="24"/>
              </w:rPr>
              <w:t>管理服务与配合费</w:t>
            </w:r>
            <w:r w:rsidRPr="00465832">
              <w:rPr>
                <w:rFonts w:ascii="仿宋" w:eastAsia="仿宋" w:hAnsi="仿宋" w:hint="eastAsia"/>
                <w:sz w:val="24"/>
              </w:rPr>
              <w:t>按照分包的专业工程结算价的3</w:t>
            </w:r>
            <w:r w:rsidRPr="00465832">
              <w:rPr>
                <w:rFonts w:ascii="仿宋" w:eastAsia="仿宋" w:hAnsi="仿宋"/>
                <w:sz w:val="24"/>
              </w:rPr>
              <w:t>.0</w:t>
            </w:r>
            <w:r w:rsidRPr="00465832">
              <w:rPr>
                <w:rFonts w:ascii="仿宋" w:eastAsia="仿宋" w:hAnsi="仿宋" w:hint="eastAsia"/>
                <w:sz w:val="24"/>
              </w:rPr>
              <w:t>%计算。</w:t>
            </w:r>
          </w:p>
        </w:tc>
      </w:tr>
      <w:tr w:rsidR="00362BBD" w:rsidRPr="00465832" w14:paraId="35791C64" w14:textId="77777777">
        <w:trPr>
          <w:trHeight w:val="1120"/>
        </w:trPr>
        <w:tc>
          <w:tcPr>
            <w:tcW w:w="557" w:type="dxa"/>
            <w:shd w:val="clear" w:color="auto" w:fill="auto"/>
            <w:vAlign w:val="center"/>
          </w:tcPr>
          <w:p w14:paraId="13296250" w14:textId="77777777" w:rsidR="00362BBD" w:rsidRPr="00465832" w:rsidRDefault="00146D30">
            <w:pPr>
              <w:jc w:val="center"/>
              <w:rPr>
                <w:rFonts w:ascii="仿宋" w:eastAsia="仿宋" w:hAnsi="仿宋"/>
                <w:sz w:val="24"/>
              </w:rPr>
            </w:pPr>
            <w:r w:rsidRPr="00465832">
              <w:rPr>
                <w:rFonts w:ascii="仿宋" w:eastAsia="仿宋" w:hAnsi="仿宋"/>
                <w:sz w:val="24"/>
              </w:rPr>
              <w:t>2</w:t>
            </w:r>
          </w:p>
        </w:tc>
        <w:tc>
          <w:tcPr>
            <w:tcW w:w="1678" w:type="dxa"/>
            <w:shd w:val="clear" w:color="auto" w:fill="auto"/>
            <w:vAlign w:val="center"/>
          </w:tcPr>
          <w:p w14:paraId="5699A877" w14:textId="77777777" w:rsidR="00362BBD" w:rsidRPr="00465832" w:rsidRDefault="00146D30">
            <w:pPr>
              <w:jc w:val="center"/>
              <w:rPr>
                <w:rFonts w:ascii="仿宋" w:eastAsia="仿宋" w:hAnsi="仿宋"/>
                <w:sz w:val="24"/>
              </w:rPr>
            </w:pPr>
            <w:r w:rsidRPr="00465832">
              <w:rPr>
                <w:rFonts w:ascii="仿宋" w:eastAsia="仿宋" w:hAnsi="仿宋" w:hint="eastAsia"/>
                <w:sz w:val="24"/>
              </w:rPr>
              <w:t>暂估价安装服务类合同</w:t>
            </w:r>
          </w:p>
        </w:tc>
        <w:tc>
          <w:tcPr>
            <w:tcW w:w="3827" w:type="dxa"/>
            <w:shd w:val="clear" w:color="auto" w:fill="auto"/>
            <w:vAlign w:val="center"/>
          </w:tcPr>
          <w:p w14:paraId="0A6E3D01" w14:textId="77777777" w:rsidR="00362BBD" w:rsidRPr="00465832" w:rsidRDefault="00146D30">
            <w:pPr>
              <w:jc w:val="left"/>
              <w:rPr>
                <w:rFonts w:ascii="仿宋" w:eastAsia="仿宋" w:hAnsi="仿宋"/>
                <w:sz w:val="24"/>
              </w:rPr>
            </w:pPr>
            <w:r w:rsidRPr="00465832">
              <w:rPr>
                <w:rFonts w:ascii="仿宋" w:eastAsia="仿宋" w:hAnsi="仿宋" w:hint="eastAsia"/>
                <w:sz w:val="24"/>
              </w:rPr>
              <w:t>1、按招标文件确定的方式确定分包人和分包价格。</w:t>
            </w:r>
          </w:p>
          <w:p w14:paraId="4E519C76" w14:textId="77777777" w:rsidR="00362BBD" w:rsidRPr="00465832" w:rsidRDefault="00146D30">
            <w:pPr>
              <w:rPr>
                <w:rFonts w:ascii="仿宋" w:eastAsia="仿宋" w:hAnsi="仿宋"/>
                <w:sz w:val="24"/>
              </w:rPr>
            </w:pPr>
            <w:r w:rsidRPr="00465832">
              <w:rPr>
                <w:rFonts w:ascii="仿宋" w:eastAsia="仿宋" w:hAnsi="仿宋" w:hint="eastAsia"/>
                <w:sz w:val="24"/>
              </w:rPr>
              <w:t>2、由分包人与承包人签署合同。</w:t>
            </w:r>
          </w:p>
        </w:tc>
        <w:tc>
          <w:tcPr>
            <w:tcW w:w="2977" w:type="dxa"/>
            <w:vMerge/>
            <w:shd w:val="clear" w:color="auto" w:fill="auto"/>
            <w:vAlign w:val="center"/>
          </w:tcPr>
          <w:p w14:paraId="4C3CD419" w14:textId="77777777" w:rsidR="00362BBD" w:rsidRPr="00465832" w:rsidRDefault="00362BBD">
            <w:pPr>
              <w:jc w:val="center"/>
              <w:rPr>
                <w:rFonts w:ascii="仿宋" w:eastAsia="仿宋" w:hAnsi="仿宋"/>
                <w:sz w:val="24"/>
              </w:rPr>
            </w:pPr>
          </w:p>
        </w:tc>
      </w:tr>
      <w:tr w:rsidR="00362BBD" w:rsidRPr="00465832" w14:paraId="268230D8" w14:textId="77777777">
        <w:trPr>
          <w:trHeight w:val="1045"/>
        </w:trPr>
        <w:tc>
          <w:tcPr>
            <w:tcW w:w="557" w:type="dxa"/>
            <w:shd w:val="clear" w:color="auto" w:fill="auto"/>
            <w:vAlign w:val="center"/>
          </w:tcPr>
          <w:p w14:paraId="23FAC9FD" w14:textId="77777777" w:rsidR="00362BBD" w:rsidRPr="00465832" w:rsidRDefault="00146D30">
            <w:pPr>
              <w:jc w:val="center"/>
              <w:rPr>
                <w:rFonts w:ascii="仿宋" w:eastAsia="仿宋" w:hAnsi="仿宋"/>
                <w:sz w:val="24"/>
              </w:rPr>
            </w:pPr>
            <w:r w:rsidRPr="00465832">
              <w:rPr>
                <w:rFonts w:ascii="仿宋" w:eastAsia="仿宋" w:hAnsi="仿宋" w:hint="eastAsia"/>
                <w:sz w:val="24"/>
              </w:rPr>
              <w:t>3</w:t>
            </w:r>
          </w:p>
        </w:tc>
        <w:tc>
          <w:tcPr>
            <w:tcW w:w="1678" w:type="dxa"/>
            <w:shd w:val="clear" w:color="auto" w:fill="auto"/>
            <w:vAlign w:val="center"/>
          </w:tcPr>
          <w:p w14:paraId="3803E8FC" w14:textId="77777777" w:rsidR="00362BBD" w:rsidRPr="00465832" w:rsidRDefault="00146D30">
            <w:pPr>
              <w:jc w:val="center"/>
              <w:rPr>
                <w:rFonts w:ascii="仿宋" w:eastAsia="仿宋" w:hAnsi="仿宋"/>
                <w:sz w:val="24"/>
              </w:rPr>
            </w:pPr>
            <w:r w:rsidRPr="00465832">
              <w:rPr>
                <w:rFonts w:ascii="仿宋" w:eastAsia="仿宋" w:hAnsi="仿宋" w:hint="eastAsia"/>
                <w:sz w:val="24"/>
              </w:rPr>
              <w:t>甲供材料、设备类合同</w:t>
            </w:r>
          </w:p>
        </w:tc>
        <w:tc>
          <w:tcPr>
            <w:tcW w:w="3827" w:type="dxa"/>
            <w:shd w:val="clear" w:color="auto" w:fill="auto"/>
            <w:vAlign w:val="center"/>
          </w:tcPr>
          <w:p w14:paraId="7D20E21C" w14:textId="77777777" w:rsidR="00362BBD" w:rsidRPr="00465832" w:rsidRDefault="00146D30">
            <w:pPr>
              <w:jc w:val="left"/>
              <w:rPr>
                <w:rFonts w:ascii="仿宋" w:eastAsia="仿宋" w:hAnsi="仿宋"/>
                <w:sz w:val="24"/>
              </w:rPr>
            </w:pPr>
            <w:r w:rsidRPr="00465832">
              <w:rPr>
                <w:rFonts w:ascii="仿宋" w:eastAsia="仿宋" w:hAnsi="仿宋" w:hint="eastAsia"/>
                <w:sz w:val="24"/>
              </w:rPr>
              <w:t>1、由发包人确定分包人及发包价格。</w:t>
            </w:r>
          </w:p>
          <w:p w14:paraId="24C2AEC7" w14:textId="77777777" w:rsidR="00362BBD" w:rsidRPr="00465832" w:rsidRDefault="00146D30">
            <w:pPr>
              <w:jc w:val="left"/>
              <w:rPr>
                <w:rFonts w:ascii="仿宋" w:eastAsia="仿宋" w:hAnsi="仿宋"/>
                <w:sz w:val="24"/>
              </w:rPr>
            </w:pPr>
            <w:r w:rsidRPr="00465832">
              <w:rPr>
                <w:rFonts w:ascii="仿宋" w:eastAsia="仿宋" w:hAnsi="仿宋" w:hint="eastAsia"/>
                <w:sz w:val="24"/>
              </w:rPr>
              <w:t>2、由分包人与发包人签署合同。</w:t>
            </w:r>
          </w:p>
        </w:tc>
        <w:tc>
          <w:tcPr>
            <w:tcW w:w="2977" w:type="dxa"/>
            <w:shd w:val="clear" w:color="auto" w:fill="auto"/>
            <w:vAlign w:val="center"/>
          </w:tcPr>
          <w:p w14:paraId="2E7F6ED0" w14:textId="4C89F535" w:rsidR="00362BBD" w:rsidRPr="00465832" w:rsidRDefault="00146D30">
            <w:pPr>
              <w:rPr>
                <w:rFonts w:ascii="仿宋" w:eastAsia="仿宋" w:hAnsi="仿宋"/>
                <w:sz w:val="24"/>
              </w:rPr>
            </w:pPr>
            <w:r w:rsidRPr="00465832">
              <w:rPr>
                <w:rFonts w:ascii="仿宋" w:eastAsia="仿宋" w:hAnsi="仿宋" w:hint="eastAsia"/>
                <w:sz w:val="24"/>
              </w:rPr>
              <w:t>由承包人提供总承包服务，总承包</w:t>
            </w:r>
            <w:r w:rsidRPr="00465832">
              <w:rPr>
                <w:rFonts w:ascii="仿宋" w:eastAsia="仿宋" w:hAnsi="仿宋" w:cs="仿宋" w:hint="eastAsia"/>
                <w:sz w:val="24"/>
              </w:rPr>
              <w:t>管理服务与配合费</w:t>
            </w:r>
            <w:r w:rsidRPr="00465832">
              <w:rPr>
                <w:rFonts w:ascii="仿宋" w:eastAsia="仿宋" w:hAnsi="仿宋" w:hint="eastAsia"/>
                <w:sz w:val="24"/>
              </w:rPr>
              <w:t>按照甲供材料、设备类合同结算价的1.5%计算。</w:t>
            </w:r>
          </w:p>
        </w:tc>
      </w:tr>
      <w:tr w:rsidR="00362BBD" w:rsidRPr="00465832" w14:paraId="340D64D2" w14:textId="77777777">
        <w:trPr>
          <w:trHeight w:val="1045"/>
        </w:trPr>
        <w:tc>
          <w:tcPr>
            <w:tcW w:w="557" w:type="dxa"/>
            <w:shd w:val="clear" w:color="auto" w:fill="auto"/>
            <w:vAlign w:val="center"/>
          </w:tcPr>
          <w:p w14:paraId="658DC3DF" w14:textId="77777777" w:rsidR="00362BBD" w:rsidRPr="00465832" w:rsidRDefault="00146D30">
            <w:pPr>
              <w:jc w:val="center"/>
              <w:rPr>
                <w:rFonts w:ascii="仿宋" w:eastAsia="仿宋" w:hAnsi="仿宋"/>
                <w:sz w:val="24"/>
              </w:rPr>
            </w:pPr>
            <w:r w:rsidRPr="00465832">
              <w:rPr>
                <w:rFonts w:ascii="仿宋" w:eastAsia="仿宋" w:hAnsi="仿宋" w:hint="eastAsia"/>
                <w:sz w:val="24"/>
              </w:rPr>
              <w:t>4</w:t>
            </w:r>
          </w:p>
        </w:tc>
        <w:tc>
          <w:tcPr>
            <w:tcW w:w="1678" w:type="dxa"/>
            <w:shd w:val="clear" w:color="auto" w:fill="auto"/>
            <w:vAlign w:val="center"/>
          </w:tcPr>
          <w:p w14:paraId="300A1FD2" w14:textId="77777777" w:rsidR="00362BBD" w:rsidRPr="00465832" w:rsidRDefault="00146D30">
            <w:pPr>
              <w:jc w:val="center"/>
              <w:rPr>
                <w:rFonts w:ascii="仿宋" w:eastAsia="仿宋" w:hAnsi="仿宋"/>
                <w:sz w:val="24"/>
              </w:rPr>
            </w:pPr>
            <w:r w:rsidRPr="00465832">
              <w:rPr>
                <w:rFonts w:ascii="仿宋" w:eastAsia="仿宋" w:hAnsi="仿宋" w:hint="eastAsia"/>
                <w:sz w:val="24"/>
              </w:rPr>
              <w:t>发包人发包的专业工程合同</w:t>
            </w:r>
          </w:p>
        </w:tc>
        <w:tc>
          <w:tcPr>
            <w:tcW w:w="3827" w:type="dxa"/>
            <w:shd w:val="clear" w:color="auto" w:fill="auto"/>
            <w:vAlign w:val="center"/>
          </w:tcPr>
          <w:p w14:paraId="4A38C15C" w14:textId="77777777" w:rsidR="00362BBD" w:rsidRPr="00465832" w:rsidRDefault="00146D30">
            <w:pPr>
              <w:jc w:val="left"/>
              <w:rPr>
                <w:rFonts w:ascii="仿宋" w:eastAsia="仿宋" w:hAnsi="仿宋"/>
                <w:sz w:val="24"/>
              </w:rPr>
            </w:pPr>
            <w:r w:rsidRPr="00465832">
              <w:rPr>
                <w:rFonts w:ascii="仿宋" w:eastAsia="仿宋" w:hAnsi="仿宋" w:hint="eastAsia"/>
                <w:sz w:val="24"/>
              </w:rPr>
              <w:t>1、由发包人确定分包人及发包价格。</w:t>
            </w:r>
          </w:p>
          <w:p w14:paraId="41C7218B" w14:textId="77777777" w:rsidR="00362BBD" w:rsidRPr="00465832" w:rsidRDefault="00146D30">
            <w:pPr>
              <w:rPr>
                <w:rFonts w:ascii="仿宋" w:eastAsia="仿宋" w:hAnsi="仿宋"/>
                <w:sz w:val="24"/>
              </w:rPr>
            </w:pPr>
            <w:r w:rsidRPr="00465832">
              <w:rPr>
                <w:rFonts w:ascii="仿宋" w:eastAsia="仿宋" w:hAnsi="仿宋" w:hint="eastAsia"/>
                <w:sz w:val="24"/>
              </w:rPr>
              <w:t>2、由发包人与分包人签署合同。</w:t>
            </w:r>
          </w:p>
        </w:tc>
        <w:tc>
          <w:tcPr>
            <w:tcW w:w="2977" w:type="dxa"/>
            <w:shd w:val="clear" w:color="auto" w:fill="auto"/>
            <w:vAlign w:val="center"/>
          </w:tcPr>
          <w:p w14:paraId="46ADD72C" w14:textId="6D360EE0" w:rsidR="00362BBD" w:rsidRPr="00465832" w:rsidRDefault="00146D30">
            <w:pPr>
              <w:jc w:val="left"/>
              <w:rPr>
                <w:rFonts w:ascii="仿宋" w:eastAsia="仿宋" w:hAnsi="仿宋"/>
                <w:sz w:val="24"/>
              </w:rPr>
            </w:pPr>
            <w:r w:rsidRPr="00465832">
              <w:rPr>
                <w:rFonts w:ascii="仿宋" w:eastAsia="仿宋" w:hAnsi="仿宋" w:hint="eastAsia"/>
                <w:sz w:val="24"/>
              </w:rPr>
              <w:t>由承包人提供总承包服务，总承包</w:t>
            </w:r>
            <w:r w:rsidRPr="00465832">
              <w:rPr>
                <w:rFonts w:ascii="仿宋" w:eastAsia="仿宋" w:hAnsi="仿宋" w:cs="仿宋" w:hint="eastAsia"/>
                <w:sz w:val="24"/>
              </w:rPr>
              <w:t>管理服务与配合费</w:t>
            </w:r>
            <w:r w:rsidRPr="00465832">
              <w:rPr>
                <w:rFonts w:ascii="仿宋" w:eastAsia="仿宋" w:hAnsi="仿宋" w:hint="eastAsia"/>
                <w:sz w:val="24"/>
              </w:rPr>
              <w:t>按照分包的专业工程结算价的</w:t>
            </w:r>
            <w:r w:rsidRPr="00465832">
              <w:rPr>
                <w:rFonts w:ascii="仿宋" w:eastAsia="仿宋" w:hAnsi="仿宋"/>
                <w:sz w:val="24"/>
              </w:rPr>
              <w:t>1.5</w:t>
            </w:r>
            <w:r w:rsidRPr="00465832">
              <w:rPr>
                <w:rFonts w:ascii="仿宋" w:eastAsia="仿宋" w:hAnsi="仿宋" w:hint="eastAsia"/>
                <w:sz w:val="24"/>
              </w:rPr>
              <w:t>%计算。</w:t>
            </w:r>
          </w:p>
        </w:tc>
      </w:tr>
    </w:tbl>
    <w:p w14:paraId="79504BEA" w14:textId="77777777" w:rsidR="00362BBD" w:rsidRPr="00465832" w:rsidRDefault="00146D30">
      <w:pPr>
        <w:numPr>
          <w:ilvl w:val="255"/>
          <w:numId w:val="0"/>
        </w:numPr>
        <w:spacing w:line="360" w:lineRule="auto"/>
        <w:rPr>
          <w:rFonts w:ascii="仿宋" w:eastAsia="仿宋" w:hAnsi="仿宋"/>
          <w:sz w:val="24"/>
        </w:rPr>
      </w:pPr>
      <w:r w:rsidRPr="00465832">
        <w:rPr>
          <w:rFonts w:ascii="仿宋" w:eastAsia="仿宋" w:hAnsi="仿宋" w:hint="eastAsia"/>
          <w:sz w:val="24"/>
        </w:rPr>
        <w:lastRenderedPageBreak/>
        <w:t>三、其他</w:t>
      </w:r>
    </w:p>
    <w:p w14:paraId="3E1C6A68" w14:textId="77777777" w:rsidR="00362BBD" w:rsidRPr="00465832" w:rsidRDefault="00146D30">
      <w:pPr>
        <w:numPr>
          <w:ilvl w:val="255"/>
          <w:numId w:val="0"/>
        </w:numPr>
        <w:spacing w:line="360" w:lineRule="auto"/>
        <w:ind w:firstLineChars="200" w:firstLine="480"/>
        <w:rPr>
          <w:rFonts w:ascii="仿宋" w:eastAsia="仿宋" w:hAnsi="仿宋"/>
          <w:sz w:val="24"/>
        </w:rPr>
      </w:pPr>
      <w:r w:rsidRPr="00465832">
        <w:rPr>
          <w:rFonts w:ascii="仿宋" w:eastAsia="仿宋" w:hAnsi="仿宋" w:hint="eastAsia"/>
          <w:sz w:val="24"/>
        </w:rPr>
        <w:t>1、承包人如具备相应专业分包工程的施工资质，且发包人确认该专业分包工程由承包人施工的，或承包人参与以发包人名义组织的暂估价专业工程的招标且中标的，则将该部分专业分包工程纳入总承包管理合同的施工范围，承包人不另行收取总承包管理配合服务费。</w:t>
      </w:r>
    </w:p>
    <w:p w14:paraId="78BB19A6" w14:textId="77777777" w:rsidR="00362BBD" w:rsidRPr="00465832" w:rsidRDefault="00146D30">
      <w:pPr>
        <w:spacing w:line="360" w:lineRule="auto"/>
        <w:ind w:firstLineChars="200" w:firstLine="480"/>
        <w:rPr>
          <w:rFonts w:ascii="仿宋" w:eastAsia="仿宋" w:hAnsi="仿宋"/>
          <w:sz w:val="24"/>
        </w:rPr>
      </w:pPr>
      <w:r w:rsidRPr="00465832">
        <w:rPr>
          <w:rFonts w:ascii="仿宋" w:eastAsia="仿宋" w:hAnsi="仿宋" w:hint="eastAsia"/>
          <w:sz w:val="24"/>
        </w:rPr>
        <w:t>2、如因发包人需要，增加纳入总承包管理的专业分包工程，增加部分的专业工程总承包管理配合服务费计取方式以固定费率包干，即以增加部分的专业分包工程的最终结算价为计算基数，以固定费率计取总包管理配合服务费。</w:t>
      </w:r>
    </w:p>
    <w:p w14:paraId="5363ACFD" w14:textId="77777777" w:rsidR="00362BBD" w:rsidRPr="00465832" w:rsidRDefault="00146D30">
      <w:pPr>
        <w:spacing w:line="360" w:lineRule="auto"/>
        <w:ind w:firstLineChars="200" w:firstLine="480"/>
        <w:rPr>
          <w:rFonts w:ascii="仿宋" w:eastAsia="仿宋" w:hAnsi="仿宋"/>
          <w:sz w:val="24"/>
        </w:rPr>
      </w:pPr>
      <w:r w:rsidRPr="00465832">
        <w:rPr>
          <w:rFonts w:ascii="仿宋" w:eastAsia="仿宋" w:hAnsi="仿宋"/>
          <w:sz w:val="24"/>
        </w:rPr>
        <w:t xml:space="preserve"> </w:t>
      </w:r>
      <w:r w:rsidRPr="00465832">
        <w:rPr>
          <w:rFonts w:ascii="仿宋" w:eastAsia="仿宋" w:hAnsi="仿宋" w:hint="eastAsia"/>
          <w:sz w:val="24"/>
        </w:rPr>
        <w:t>3、总承包管理服务费支付方式：专业工程合同签订且当需管理服务的专业工程进场后，支付该专业工程总承包管理服务费（基数暂按专业工程合同价计取）的50%；专业工程完成50%时，支付该专业工程总承包管理服务费（基数暂按专业工程合同价计取）的25%；完成专业工程结算终审审定后支付至结算价的97%，留结算价款的3%为质量保证金，如承包人向发包人提交质量保证金银行保函、担保保函、保证保险，发包人应同时退还扣留的作为质量保证金的工程价款。</w:t>
      </w:r>
    </w:p>
    <w:p w14:paraId="38241564" w14:textId="77777777" w:rsidR="00362BBD" w:rsidRPr="00465832" w:rsidRDefault="00146D30">
      <w:pPr>
        <w:spacing w:line="360" w:lineRule="auto"/>
        <w:ind w:firstLineChars="200" w:firstLine="480"/>
      </w:pPr>
      <w:r w:rsidRPr="00465832">
        <w:rPr>
          <w:rFonts w:ascii="仿宋" w:eastAsia="仿宋" w:hAnsi="仿宋" w:hint="eastAsia"/>
          <w:sz w:val="24"/>
        </w:rPr>
        <w:t>发包人、监理工程师有权根据承包人总承包管理服务履约评价情况对该项费用提出支付建议，若承包人总包管理不到位、履行服务不全面、故意刁难其他单位的，则视为承包人违约行为。承包人该等违约行为经监理单位及发包人核实后，发包人有权直接从承包人应收工程进度款中扣减违约金，违约金视监理单位及发包人裁定的违约情节，按2000~10000元/次计算，情节严重的，有权扣除或缓发部分或全部费用</w:t>
      </w:r>
      <w:r w:rsidRPr="00465832">
        <w:rPr>
          <w:rFonts w:hint="eastAsia"/>
        </w:rPr>
        <w:t>。</w:t>
      </w:r>
    </w:p>
    <w:p w14:paraId="3B667EF5" w14:textId="77777777" w:rsidR="00362BBD" w:rsidRPr="00465832" w:rsidRDefault="00146D30">
      <w:pPr>
        <w:pStyle w:val="1-"/>
        <w:ind w:firstLine="480"/>
        <w:rPr>
          <w:rFonts w:ascii="仿宋" w:eastAsia="仿宋" w:hAnsi="仿宋" w:cs="仿宋"/>
          <w:color w:val="auto"/>
          <w:sz w:val="24"/>
          <w:szCs w:val="24"/>
          <w:u w:val="single"/>
        </w:rPr>
      </w:pPr>
      <w:r w:rsidRPr="00465832">
        <w:rPr>
          <w:rFonts w:ascii="仿宋" w:eastAsia="仿宋" w:hAnsi="仿宋" w:cs="仿宋" w:hint="eastAsia"/>
          <w:color w:val="auto"/>
          <w:sz w:val="24"/>
          <w:szCs w:val="24"/>
        </w:rPr>
        <w:t>4、总承包管理服务与配合费的计算范围除发包人给定可计算的《总承包服务费计价表》内专业分包工程外，其他工程不再计算总承包管理服务与配合费，已视为包括在合同暂定总价中。</w:t>
      </w:r>
    </w:p>
    <w:p w14:paraId="289CC2EA" w14:textId="77777777" w:rsidR="00362BBD" w:rsidRPr="00465832" w:rsidRDefault="00362BBD">
      <w:pPr>
        <w:spacing w:line="360" w:lineRule="auto"/>
        <w:ind w:firstLineChars="200" w:firstLine="420"/>
      </w:pPr>
    </w:p>
    <w:p w14:paraId="0F2D6E18" w14:textId="77777777" w:rsidR="00362BBD" w:rsidRPr="00465832" w:rsidRDefault="00362BBD">
      <w:pPr>
        <w:spacing w:line="360" w:lineRule="auto"/>
        <w:ind w:firstLineChars="200" w:firstLine="420"/>
      </w:pPr>
    </w:p>
    <w:p w14:paraId="511E2CA5" w14:textId="77777777" w:rsidR="00362BBD" w:rsidRPr="00465832" w:rsidRDefault="00362BBD">
      <w:pPr>
        <w:spacing w:line="360" w:lineRule="auto"/>
        <w:ind w:firstLineChars="200" w:firstLine="420"/>
      </w:pPr>
    </w:p>
    <w:p w14:paraId="7AEE1D2E" w14:textId="77777777" w:rsidR="00362BBD" w:rsidRPr="00465832" w:rsidRDefault="00362BBD">
      <w:pPr>
        <w:spacing w:line="360" w:lineRule="auto"/>
        <w:ind w:firstLineChars="200" w:firstLine="420"/>
      </w:pPr>
    </w:p>
    <w:p w14:paraId="1FD29F82" w14:textId="77777777" w:rsidR="00362BBD" w:rsidRPr="00465832" w:rsidRDefault="00362BBD">
      <w:pPr>
        <w:spacing w:line="360" w:lineRule="auto"/>
        <w:ind w:firstLineChars="200" w:firstLine="420"/>
      </w:pPr>
    </w:p>
    <w:p w14:paraId="057D59C2" w14:textId="77777777" w:rsidR="00362BBD" w:rsidRPr="00465832" w:rsidRDefault="00362BBD">
      <w:pPr>
        <w:spacing w:line="360" w:lineRule="auto"/>
        <w:ind w:firstLineChars="200" w:firstLine="420"/>
      </w:pPr>
    </w:p>
    <w:p w14:paraId="57242588" w14:textId="77777777" w:rsidR="00362BBD" w:rsidRPr="00465832" w:rsidRDefault="00362BBD">
      <w:pPr>
        <w:spacing w:line="360" w:lineRule="auto"/>
        <w:ind w:firstLineChars="200" w:firstLine="420"/>
      </w:pPr>
    </w:p>
    <w:p w14:paraId="1DEFEFEE" w14:textId="77777777" w:rsidR="00362BBD" w:rsidRPr="00465832" w:rsidRDefault="00146D30">
      <w:pPr>
        <w:rPr>
          <w:b/>
          <w:sz w:val="32"/>
          <w:szCs w:val="32"/>
        </w:rPr>
      </w:pPr>
      <w:r w:rsidRPr="00465832">
        <w:rPr>
          <w:rStyle w:val="NormalCharacter"/>
          <w:rFonts w:ascii="宋体" w:hAnsi="宋体" w:cs="宋体" w:hint="eastAsia"/>
          <w:sz w:val="24"/>
        </w:rPr>
        <w:lastRenderedPageBreak/>
        <w:t>附件11：土建工作面移交装修要求</w:t>
      </w:r>
    </w:p>
    <w:p w14:paraId="4E649C31" w14:textId="77777777" w:rsidR="00362BBD" w:rsidRPr="00465832" w:rsidRDefault="00146D30">
      <w:pPr>
        <w:jc w:val="center"/>
        <w:rPr>
          <w:b/>
          <w:sz w:val="28"/>
          <w:szCs w:val="28"/>
        </w:rPr>
      </w:pPr>
      <w:r w:rsidRPr="00465832">
        <w:rPr>
          <w:rFonts w:hint="eastAsia"/>
          <w:b/>
          <w:sz w:val="32"/>
          <w:szCs w:val="32"/>
        </w:rPr>
        <w:t>土建工作面移交装修要求</w:t>
      </w:r>
    </w:p>
    <w:p w14:paraId="47ACEA1A" w14:textId="77777777" w:rsidR="00362BBD" w:rsidRPr="00465832" w:rsidRDefault="00362BBD">
      <w:pPr>
        <w:spacing w:line="360" w:lineRule="auto"/>
        <w:ind w:firstLineChars="200" w:firstLine="420"/>
      </w:pPr>
    </w:p>
    <w:tbl>
      <w:tblPr>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1477"/>
        <w:gridCol w:w="6491"/>
      </w:tblGrid>
      <w:tr w:rsidR="00362BBD" w:rsidRPr="00465832" w14:paraId="0D0C9468" w14:textId="77777777">
        <w:trPr>
          <w:trHeight w:val="1096"/>
        </w:trPr>
        <w:tc>
          <w:tcPr>
            <w:tcW w:w="551" w:type="dxa"/>
            <w:vAlign w:val="center"/>
          </w:tcPr>
          <w:p w14:paraId="73879C29" w14:textId="77777777" w:rsidR="00362BBD" w:rsidRPr="00465832" w:rsidRDefault="00146D30">
            <w:pPr>
              <w:snapToGrid w:val="0"/>
              <w:spacing w:line="320" w:lineRule="exact"/>
              <w:jc w:val="center"/>
              <w:rPr>
                <w:sz w:val="22"/>
              </w:rPr>
            </w:pPr>
            <w:r w:rsidRPr="00465832">
              <w:rPr>
                <w:rFonts w:hint="eastAsia"/>
                <w:sz w:val="22"/>
              </w:rPr>
              <w:t>序号</w:t>
            </w:r>
          </w:p>
        </w:tc>
        <w:tc>
          <w:tcPr>
            <w:tcW w:w="1477" w:type="dxa"/>
            <w:vAlign w:val="center"/>
          </w:tcPr>
          <w:p w14:paraId="16618F32" w14:textId="77777777" w:rsidR="00362BBD" w:rsidRPr="00465832" w:rsidRDefault="00146D30">
            <w:pPr>
              <w:snapToGrid w:val="0"/>
              <w:spacing w:line="320" w:lineRule="exact"/>
              <w:jc w:val="center"/>
              <w:rPr>
                <w:sz w:val="22"/>
              </w:rPr>
            </w:pPr>
            <w:r w:rsidRPr="00465832">
              <w:rPr>
                <w:rFonts w:hint="eastAsia"/>
                <w:sz w:val="22"/>
              </w:rPr>
              <w:t>工作内容</w:t>
            </w:r>
          </w:p>
        </w:tc>
        <w:tc>
          <w:tcPr>
            <w:tcW w:w="6491" w:type="dxa"/>
            <w:vAlign w:val="center"/>
          </w:tcPr>
          <w:p w14:paraId="663221AF" w14:textId="77777777" w:rsidR="00362BBD" w:rsidRPr="00465832" w:rsidRDefault="00146D30">
            <w:pPr>
              <w:snapToGrid w:val="0"/>
              <w:spacing w:line="320" w:lineRule="exact"/>
              <w:jc w:val="center"/>
              <w:rPr>
                <w:sz w:val="22"/>
              </w:rPr>
            </w:pPr>
            <w:r w:rsidRPr="00465832">
              <w:rPr>
                <w:rFonts w:hint="eastAsia"/>
                <w:sz w:val="22"/>
              </w:rPr>
              <w:t>土建总包单位移交标准</w:t>
            </w:r>
          </w:p>
        </w:tc>
      </w:tr>
      <w:tr w:rsidR="00362BBD" w:rsidRPr="00465832" w14:paraId="4A9C0653" w14:textId="77777777">
        <w:trPr>
          <w:trHeight w:val="1096"/>
        </w:trPr>
        <w:tc>
          <w:tcPr>
            <w:tcW w:w="551" w:type="dxa"/>
            <w:vAlign w:val="center"/>
          </w:tcPr>
          <w:p w14:paraId="18AC1BF2" w14:textId="77777777" w:rsidR="00362BBD" w:rsidRPr="00465832" w:rsidRDefault="00146D30">
            <w:pPr>
              <w:snapToGrid w:val="0"/>
              <w:spacing w:line="320" w:lineRule="exact"/>
              <w:rPr>
                <w:sz w:val="22"/>
              </w:rPr>
            </w:pPr>
            <w:r w:rsidRPr="00465832">
              <w:rPr>
                <w:sz w:val="22"/>
              </w:rPr>
              <w:t>1</w:t>
            </w:r>
          </w:p>
        </w:tc>
        <w:tc>
          <w:tcPr>
            <w:tcW w:w="1477" w:type="dxa"/>
            <w:vAlign w:val="center"/>
          </w:tcPr>
          <w:p w14:paraId="6074C464" w14:textId="77777777" w:rsidR="00362BBD" w:rsidRPr="00465832" w:rsidRDefault="00146D30">
            <w:pPr>
              <w:snapToGrid w:val="0"/>
              <w:spacing w:line="320" w:lineRule="exact"/>
              <w:rPr>
                <w:sz w:val="22"/>
              </w:rPr>
            </w:pPr>
            <w:r w:rsidRPr="00465832">
              <w:rPr>
                <w:rFonts w:hint="eastAsia"/>
                <w:sz w:val="22"/>
              </w:rPr>
              <w:t>户内楼地面</w:t>
            </w:r>
          </w:p>
        </w:tc>
        <w:tc>
          <w:tcPr>
            <w:tcW w:w="6491" w:type="dxa"/>
            <w:vAlign w:val="center"/>
          </w:tcPr>
          <w:p w14:paraId="3DA29319" w14:textId="77777777" w:rsidR="00362BBD" w:rsidRPr="00465832" w:rsidRDefault="00146D30">
            <w:pPr>
              <w:snapToGrid w:val="0"/>
              <w:spacing w:line="320" w:lineRule="exact"/>
              <w:rPr>
                <w:sz w:val="22"/>
              </w:rPr>
            </w:pPr>
            <w:r w:rsidRPr="00465832">
              <w:rPr>
                <w:rFonts w:hint="eastAsia"/>
                <w:sz w:val="22"/>
              </w:rPr>
              <w:t>界面：结构楼板</w:t>
            </w:r>
          </w:p>
          <w:p w14:paraId="0CE84A88" w14:textId="77777777" w:rsidR="00362BBD" w:rsidRPr="00465832" w:rsidRDefault="00146D30">
            <w:pPr>
              <w:snapToGrid w:val="0"/>
              <w:spacing w:line="320" w:lineRule="exact"/>
              <w:rPr>
                <w:sz w:val="22"/>
              </w:rPr>
            </w:pPr>
            <w:r w:rsidRPr="00465832">
              <w:rPr>
                <w:rFonts w:hint="eastAsia"/>
                <w:sz w:val="22"/>
              </w:rPr>
              <w:t>注意点：地面清理干净无裂缝，有结构裂缝需进行注浆处理</w:t>
            </w:r>
          </w:p>
        </w:tc>
      </w:tr>
      <w:tr w:rsidR="00362BBD" w:rsidRPr="00465832" w14:paraId="2C6985CC" w14:textId="77777777">
        <w:trPr>
          <w:trHeight w:val="556"/>
        </w:trPr>
        <w:tc>
          <w:tcPr>
            <w:tcW w:w="551" w:type="dxa"/>
            <w:vAlign w:val="center"/>
          </w:tcPr>
          <w:p w14:paraId="368659FD" w14:textId="77777777" w:rsidR="00362BBD" w:rsidRPr="00465832" w:rsidRDefault="00146D30">
            <w:pPr>
              <w:snapToGrid w:val="0"/>
              <w:spacing w:line="320" w:lineRule="exact"/>
              <w:rPr>
                <w:sz w:val="22"/>
              </w:rPr>
            </w:pPr>
            <w:r w:rsidRPr="00465832">
              <w:rPr>
                <w:sz w:val="22"/>
              </w:rPr>
              <w:t>2</w:t>
            </w:r>
          </w:p>
        </w:tc>
        <w:tc>
          <w:tcPr>
            <w:tcW w:w="1477" w:type="dxa"/>
            <w:vAlign w:val="center"/>
          </w:tcPr>
          <w:p w14:paraId="364FC769" w14:textId="77777777" w:rsidR="00362BBD" w:rsidRPr="00465832" w:rsidRDefault="00146D30">
            <w:pPr>
              <w:snapToGrid w:val="0"/>
              <w:spacing w:line="320" w:lineRule="exact"/>
              <w:rPr>
                <w:sz w:val="22"/>
              </w:rPr>
            </w:pPr>
            <w:r w:rsidRPr="00465832">
              <w:rPr>
                <w:rFonts w:hint="eastAsia"/>
                <w:sz w:val="22"/>
              </w:rPr>
              <w:t>阳台楼地面</w:t>
            </w:r>
          </w:p>
        </w:tc>
        <w:tc>
          <w:tcPr>
            <w:tcW w:w="6491" w:type="dxa"/>
            <w:vAlign w:val="center"/>
          </w:tcPr>
          <w:p w14:paraId="38FE9E95" w14:textId="77777777" w:rsidR="00362BBD" w:rsidRPr="00465832" w:rsidRDefault="00146D30">
            <w:pPr>
              <w:snapToGrid w:val="0"/>
              <w:spacing w:line="320" w:lineRule="exact"/>
              <w:rPr>
                <w:sz w:val="22"/>
              </w:rPr>
            </w:pPr>
            <w:r w:rsidRPr="00465832">
              <w:rPr>
                <w:rFonts w:hint="eastAsia"/>
                <w:sz w:val="22"/>
              </w:rPr>
              <w:t>蓄水≥</w:t>
            </w:r>
            <w:r w:rsidRPr="00465832">
              <w:rPr>
                <w:rFonts w:hint="eastAsia"/>
                <w:sz w:val="22"/>
              </w:rPr>
              <w:t>24</w:t>
            </w:r>
            <w:r w:rsidRPr="00465832">
              <w:rPr>
                <w:rFonts w:hint="eastAsia"/>
                <w:sz w:val="22"/>
              </w:rPr>
              <w:t>小时不渗漏（含底板与周边墙体），试水高度超过楼面不小于</w:t>
            </w:r>
            <w:r w:rsidRPr="00465832">
              <w:rPr>
                <w:rFonts w:hint="eastAsia"/>
                <w:sz w:val="22"/>
              </w:rPr>
              <w:t>50mm</w:t>
            </w:r>
          </w:p>
        </w:tc>
      </w:tr>
      <w:tr w:rsidR="00362BBD" w:rsidRPr="00465832" w14:paraId="6A67AE45" w14:textId="77777777">
        <w:trPr>
          <w:trHeight w:val="1635"/>
        </w:trPr>
        <w:tc>
          <w:tcPr>
            <w:tcW w:w="551" w:type="dxa"/>
            <w:vAlign w:val="center"/>
          </w:tcPr>
          <w:p w14:paraId="28DDCF68" w14:textId="77777777" w:rsidR="00362BBD" w:rsidRPr="00465832" w:rsidRDefault="00146D30">
            <w:pPr>
              <w:snapToGrid w:val="0"/>
              <w:spacing w:line="320" w:lineRule="exact"/>
              <w:rPr>
                <w:sz w:val="22"/>
              </w:rPr>
            </w:pPr>
            <w:r w:rsidRPr="00465832">
              <w:rPr>
                <w:sz w:val="22"/>
              </w:rPr>
              <w:t>3</w:t>
            </w:r>
          </w:p>
        </w:tc>
        <w:tc>
          <w:tcPr>
            <w:tcW w:w="1477" w:type="dxa"/>
            <w:vAlign w:val="center"/>
          </w:tcPr>
          <w:p w14:paraId="045E0BFA" w14:textId="77777777" w:rsidR="00362BBD" w:rsidRPr="00465832" w:rsidRDefault="00146D30">
            <w:pPr>
              <w:snapToGrid w:val="0"/>
              <w:spacing w:line="320" w:lineRule="exact"/>
              <w:rPr>
                <w:sz w:val="22"/>
              </w:rPr>
            </w:pPr>
            <w:r w:rsidRPr="00465832">
              <w:rPr>
                <w:rFonts w:hint="eastAsia"/>
                <w:sz w:val="22"/>
              </w:rPr>
              <w:t>厨卫间内墙面及公区贴砖墙面</w:t>
            </w:r>
          </w:p>
        </w:tc>
        <w:tc>
          <w:tcPr>
            <w:tcW w:w="6491" w:type="dxa"/>
            <w:vAlign w:val="center"/>
          </w:tcPr>
          <w:p w14:paraId="5519B5AA" w14:textId="77777777" w:rsidR="00362BBD" w:rsidRPr="00465832" w:rsidRDefault="00146D30">
            <w:pPr>
              <w:snapToGrid w:val="0"/>
              <w:spacing w:line="320" w:lineRule="exact"/>
              <w:rPr>
                <w:sz w:val="22"/>
              </w:rPr>
            </w:pPr>
            <w:r w:rsidRPr="00465832">
              <w:rPr>
                <w:rFonts w:hint="eastAsia"/>
                <w:sz w:val="22"/>
              </w:rPr>
              <w:t>界面：砂浆粉刷完成面或免抹灰混凝土结构墙面完成面，无空鼓开裂。</w:t>
            </w:r>
          </w:p>
          <w:p w14:paraId="5A9FA668" w14:textId="77777777" w:rsidR="00362BBD" w:rsidRPr="00465832" w:rsidRDefault="00146D30">
            <w:pPr>
              <w:snapToGrid w:val="0"/>
              <w:spacing w:line="320" w:lineRule="exact"/>
              <w:rPr>
                <w:sz w:val="22"/>
              </w:rPr>
            </w:pPr>
            <w:r w:rsidRPr="00465832">
              <w:rPr>
                <w:rFonts w:hint="eastAsia"/>
                <w:sz w:val="22"/>
              </w:rPr>
              <w:t>注意点：开间进深按图纸及规范要求</w:t>
            </w:r>
            <w:r w:rsidRPr="00465832">
              <w:rPr>
                <w:rFonts w:hint="eastAsia"/>
              </w:rPr>
              <w:t>。</w:t>
            </w:r>
            <w:r w:rsidRPr="00465832">
              <w:rPr>
                <w:rFonts w:hint="eastAsia"/>
                <w:sz w:val="22"/>
              </w:rPr>
              <w:t>墙体表面平整度</w:t>
            </w:r>
            <w:r w:rsidRPr="00465832">
              <w:rPr>
                <w:rFonts w:hint="eastAsia"/>
                <w:sz w:val="22"/>
              </w:rPr>
              <w:t>[0</w:t>
            </w:r>
            <w:r w:rsidRPr="00465832">
              <w:rPr>
                <w:rFonts w:hint="eastAsia"/>
                <w:sz w:val="22"/>
              </w:rPr>
              <w:t>，</w:t>
            </w:r>
            <w:r w:rsidRPr="00465832">
              <w:rPr>
                <w:rFonts w:hint="eastAsia"/>
                <w:sz w:val="22"/>
              </w:rPr>
              <w:t>4]mm</w:t>
            </w:r>
            <w:r w:rsidRPr="00465832">
              <w:rPr>
                <w:rFonts w:hint="eastAsia"/>
                <w:sz w:val="22"/>
              </w:rPr>
              <w:t>，墙面垂直度</w:t>
            </w:r>
            <w:r w:rsidRPr="00465832">
              <w:rPr>
                <w:rFonts w:hint="eastAsia"/>
                <w:sz w:val="22"/>
              </w:rPr>
              <w:t>[0</w:t>
            </w:r>
            <w:r w:rsidRPr="00465832">
              <w:rPr>
                <w:rFonts w:hint="eastAsia"/>
                <w:sz w:val="22"/>
              </w:rPr>
              <w:t>，</w:t>
            </w:r>
            <w:r w:rsidRPr="00465832">
              <w:rPr>
                <w:rFonts w:hint="eastAsia"/>
                <w:sz w:val="22"/>
              </w:rPr>
              <w:t>4]mm</w:t>
            </w:r>
            <w:r w:rsidRPr="00465832">
              <w:rPr>
                <w:rFonts w:hint="eastAsia"/>
                <w:sz w:val="22"/>
              </w:rPr>
              <w:t>。</w:t>
            </w:r>
          </w:p>
        </w:tc>
      </w:tr>
      <w:tr w:rsidR="00362BBD" w:rsidRPr="00465832" w14:paraId="31D16AEE" w14:textId="77777777">
        <w:trPr>
          <w:trHeight w:val="2175"/>
        </w:trPr>
        <w:tc>
          <w:tcPr>
            <w:tcW w:w="551" w:type="dxa"/>
            <w:vAlign w:val="center"/>
          </w:tcPr>
          <w:p w14:paraId="1032B862" w14:textId="77777777" w:rsidR="00362BBD" w:rsidRPr="00465832" w:rsidRDefault="00146D30">
            <w:pPr>
              <w:snapToGrid w:val="0"/>
              <w:spacing w:line="320" w:lineRule="exact"/>
              <w:rPr>
                <w:sz w:val="22"/>
              </w:rPr>
            </w:pPr>
            <w:r w:rsidRPr="00465832">
              <w:rPr>
                <w:sz w:val="22"/>
              </w:rPr>
              <w:t>4</w:t>
            </w:r>
          </w:p>
        </w:tc>
        <w:tc>
          <w:tcPr>
            <w:tcW w:w="1477" w:type="dxa"/>
            <w:vAlign w:val="center"/>
          </w:tcPr>
          <w:p w14:paraId="0389756C" w14:textId="77777777" w:rsidR="00362BBD" w:rsidRPr="00465832" w:rsidRDefault="00146D30">
            <w:pPr>
              <w:snapToGrid w:val="0"/>
              <w:spacing w:line="320" w:lineRule="exact"/>
              <w:rPr>
                <w:sz w:val="22"/>
              </w:rPr>
            </w:pPr>
            <w:r w:rsidRPr="00465832">
              <w:rPr>
                <w:rFonts w:hint="eastAsia"/>
                <w:sz w:val="22"/>
              </w:rPr>
              <w:t>其余户内墙面</w:t>
            </w:r>
          </w:p>
        </w:tc>
        <w:tc>
          <w:tcPr>
            <w:tcW w:w="6491" w:type="dxa"/>
            <w:vAlign w:val="center"/>
          </w:tcPr>
          <w:p w14:paraId="76A97A3B" w14:textId="77777777" w:rsidR="00362BBD" w:rsidRPr="00465832" w:rsidRDefault="00146D30">
            <w:pPr>
              <w:snapToGrid w:val="0"/>
              <w:spacing w:line="320" w:lineRule="exact"/>
              <w:rPr>
                <w:sz w:val="22"/>
              </w:rPr>
            </w:pPr>
            <w:r w:rsidRPr="00465832">
              <w:rPr>
                <w:rFonts w:hint="eastAsia"/>
                <w:sz w:val="22"/>
              </w:rPr>
              <w:t>界面：砂浆粉刷完成面或免抹灰混凝土结构墙面完成面，需确保开间尺寸及房间方正度，无空鼓开裂。</w:t>
            </w:r>
          </w:p>
          <w:p w14:paraId="0CBF5192" w14:textId="77777777" w:rsidR="00362BBD" w:rsidRPr="00465832" w:rsidRDefault="00146D30">
            <w:pPr>
              <w:snapToGrid w:val="0"/>
              <w:spacing w:line="320" w:lineRule="exact"/>
              <w:rPr>
                <w:sz w:val="22"/>
              </w:rPr>
            </w:pPr>
            <w:r w:rsidRPr="00465832">
              <w:rPr>
                <w:rFonts w:hint="eastAsia"/>
                <w:sz w:val="22"/>
              </w:rPr>
              <w:t>注意点：</w:t>
            </w:r>
            <w:r w:rsidRPr="00465832">
              <w:rPr>
                <w:rFonts w:hint="eastAsia"/>
              </w:rPr>
              <w:t>如涉及到铝模等免抹灰墙面，质量须满足规范要求。</w:t>
            </w:r>
            <w:r w:rsidRPr="00465832">
              <w:rPr>
                <w:rFonts w:hint="eastAsia"/>
                <w:sz w:val="22"/>
              </w:rPr>
              <w:t>墙体表面平整度</w:t>
            </w:r>
            <w:r w:rsidRPr="00465832">
              <w:rPr>
                <w:sz w:val="22"/>
              </w:rPr>
              <w:t>[0</w:t>
            </w:r>
            <w:r w:rsidRPr="00465832">
              <w:rPr>
                <w:rFonts w:hint="eastAsia"/>
                <w:sz w:val="22"/>
              </w:rPr>
              <w:t>，</w:t>
            </w:r>
            <w:r w:rsidRPr="00465832">
              <w:rPr>
                <w:sz w:val="22"/>
              </w:rPr>
              <w:t>4]mm</w:t>
            </w:r>
            <w:r w:rsidRPr="00465832">
              <w:rPr>
                <w:rFonts w:hint="eastAsia"/>
                <w:sz w:val="22"/>
              </w:rPr>
              <w:t>，墙面垂直度</w:t>
            </w:r>
            <w:r w:rsidRPr="00465832">
              <w:rPr>
                <w:sz w:val="22"/>
              </w:rPr>
              <w:t>[0</w:t>
            </w:r>
            <w:r w:rsidRPr="00465832">
              <w:rPr>
                <w:rFonts w:hint="eastAsia"/>
                <w:sz w:val="22"/>
              </w:rPr>
              <w:t>，</w:t>
            </w:r>
            <w:r w:rsidRPr="00465832">
              <w:rPr>
                <w:sz w:val="22"/>
              </w:rPr>
              <w:t>4]mm</w:t>
            </w:r>
            <w:r w:rsidRPr="00465832">
              <w:rPr>
                <w:rFonts w:hint="eastAsia"/>
                <w:sz w:val="22"/>
              </w:rPr>
              <w:t>，阴阳角方正度</w:t>
            </w:r>
            <w:r w:rsidRPr="00465832">
              <w:rPr>
                <w:rFonts w:hint="eastAsia"/>
                <w:sz w:val="22"/>
              </w:rPr>
              <w:t>[0</w:t>
            </w:r>
            <w:r w:rsidRPr="00465832">
              <w:rPr>
                <w:rFonts w:hint="eastAsia"/>
                <w:sz w:val="22"/>
              </w:rPr>
              <w:t>，</w:t>
            </w:r>
            <w:r w:rsidRPr="00465832">
              <w:rPr>
                <w:rFonts w:hint="eastAsia"/>
                <w:sz w:val="22"/>
              </w:rPr>
              <w:t>4]mm</w:t>
            </w:r>
            <w:r w:rsidRPr="00465832">
              <w:rPr>
                <w:rFonts w:hint="eastAsia"/>
                <w:sz w:val="22"/>
              </w:rPr>
              <w:t>。</w:t>
            </w:r>
          </w:p>
        </w:tc>
      </w:tr>
      <w:tr w:rsidR="00362BBD" w:rsidRPr="00465832" w14:paraId="3F48AB55" w14:textId="77777777">
        <w:trPr>
          <w:trHeight w:val="1096"/>
        </w:trPr>
        <w:tc>
          <w:tcPr>
            <w:tcW w:w="551" w:type="dxa"/>
            <w:vAlign w:val="center"/>
          </w:tcPr>
          <w:p w14:paraId="6CFD5401" w14:textId="77777777" w:rsidR="00362BBD" w:rsidRPr="00465832" w:rsidRDefault="00146D30">
            <w:pPr>
              <w:snapToGrid w:val="0"/>
              <w:spacing w:line="320" w:lineRule="exact"/>
              <w:rPr>
                <w:sz w:val="22"/>
              </w:rPr>
            </w:pPr>
            <w:r w:rsidRPr="00465832">
              <w:rPr>
                <w:sz w:val="22"/>
              </w:rPr>
              <w:t>5</w:t>
            </w:r>
          </w:p>
        </w:tc>
        <w:tc>
          <w:tcPr>
            <w:tcW w:w="1477" w:type="dxa"/>
            <w:vAlign w:val="center"/>
          </w:tcPr>
          <w:p w14:paraId="54EDD5DE" w14:textId="77777777" w:rsidR="00362BBD" w:rsidRPr="00465832" w:rsidRDefault="00146D30">
            <w:pPr>
              <w:snapToGrid w:val="0"/>
              <w:spacing w:line="320" w:lineRule="exact"/>
              <w:rPr>
                <w:sz w:val="22"/>
              </w:rPr>
            </w:pPr>
            <w:r w:rsidRPr="00465832">
              <w:rPr>
                <w:rFonts w:hint="eastAsia"/>
                <w:sz w:val="22"/>
              </w:rPr>
              <w:t>户内天棚面</w:t>
            </w:r>
          </w:p>
        </w:tc>
        <w:tc>
          <w:tcPr>
            <w:tcW w:w="6491" w:type="dxa"/>
            <w:vAlign w:val="center"/>
          </w:tcPr>
          <w:p w14:paraId="460BCB9A" w14:textId="77777777" w:rsidR="00362BBD" w:rsidRPr="00465832" w:rsidRDefault="00146D30">
            <w:pPr>
              <w:snapToGrid w:val="0"/>
              <w:spacing w:line="320" w:lineRule="exact"/>
              <w:rPr>
                <w:sz w:val="22"/>
              </w:rPr>
            </w:pPr>
            <w:r w:rsidRPr="00465832">
              <w:rPr>
                <w:rFonts w:hint="eastAsia"/>
                <w:sz w:val="22"/>
              </w:rPr>
              <w:t>界面：结构面（含必要的修补和打磨）</w:t>
            </w:r>
          </w:p>
          <w:p w14:paraId="08AFC8C2" w14:textId="77777777" w:rsidR="00362BBD" w:rsidRPr="00465832" w:rsidRDefault="00146D30">
            <w:pPr>
              <w:snapToGrid w:val="0"/>
              <w:spacing w:line="320" w:lineRule="exact"/>
              <w:rPr>
                <w:sz w:val="22"/>
              </w:rPr>
            </w:pPr>
            <w:r w:rsidRPr="00465832">
              <w:rPr>
                <w:rFonts w:hint="eastAsia"/>
                <w:sz w:val="22"/>
              </w:rPr>
              <w:t>注意点：砼顶板水平度</w:t>
            </w:r>
            <w:r w:rsidRPr="00465832">
              <w:rPr>
                <w:sz w:val="22"/>
              </w:rPr>
              <w:t>[0</w:t>
            </w:r>
            <w:r w:rsidRPr="00465832">
              <w:rPr>
                <w:rFonts w:hint="eastAsia"/>
                <w:sz w:val="22"/>
              </w:rPr>
              <w:t>，</w:t>
            </w:r>
            <w:r w:rsidRPr="00465832">
              <w:rPr>
                <w:sz w:val="22"/>
              </w:rPr>
              <w:t>1</w:t>
            </w:r>
            <w:r w:rsidRPr="00465832">
              <w:rPr>
                <w:rFonts w:hint="eastAsia"/>
                <w:sz w:val="22"/>
              </w:rPr>
              <w:t>0</w:t>
            </w:r>
            <w:r w:rsidRPr="00465832">
              <w:rPr>
                <w:sz w:val="22"/>
              </w:rPr>
              <w:t>]mm</w:t>
            </w:r>
            <w:r w:rsidRPr="00465832">
              <w:rPr>
                <w:rFonts w:hint="eastAsia"/>
                <w:sz w:val="22"/>
              </w:rPr>
              <w:t>，且天棚水平度修补需采用专用胶泥材料，不得采用普通砂浆、水泥。</w:t>
            </w:r>
          </w:p>
        </w:tc>
      </w:tr>
      <w:tr w:rsidR="00362BBD" w:rsidRPr="00465832" w14:paraId="085186BA" w14:textId="77777777">
        <w:trPr>
          <w:trHeight w:val="1096"/>
        </w:trPr>
        <w:tc>
          <w:tcPr>
            <w:tcW w:w="551" w:type="dxa"/>
            <w:vAlign w:val="center"/>
          </w:tcPr>
          <w:p w14:paraId="5E272CE5" w14:textId="77777777" w:rsidR="00362BBD" w:rsidRPr="00465832" w:rsidRDefault="00146D30">
            <w:pPr>
              <w:snapToGrid w:val="0"/>
              <w:spacing w:line="320" w:lineRule="exact"/>
              <w:rPr>
                <w:sz w:val="22"/>
              </w:rPr>
            </w:pPr>
            <w:r w:rsidRPr="00465832">
              <w:rPr>
                <w:rFonts w:hint="eastAsia"/>
                <w:sz w:val="22"/>
              </w:rPr>
              <w:t>6</w:t>
            </w:r>
          </w:p>
        </w:tc>
        <w:tc>
          <w:tcPr>
            <w:tcW w:w="1477" w:type="dxa"/>
            <w:vAlign w:val="center"/>
          </w:tcPr>
          <w:p w14:paraId="2367ED74" w14:textId="77777777" w:rsidR="00362BBD" w:rsidRPr="00465832" w:rsidRDefault="00146D30">
            <w:pPr>
              <w:snapToGrid w:val="0"/>
              <w:spacing w:line="320" w:lineRule="exact"/>
              <w:rPr>
                <w:sz w:val="22"/>
              </w:rPr>
            </w:pPr>
            <w:r w:rsidRPr="00465832">
              <w:rPr>
                <w:rFonts w:hint="eastAsia"/>
                <w:sz w:val="22"/>
              </w:rPr>
              <w:t>门窗收口（室内一侧）</w:t>
            </w:r>
          </w:p>
        </w:tc>
        <w:tc>
          <w:tcPr>
            <w:tcW w:w="6491" w:type="dxa"/>
            <w:vAlign w:val="center"/>
          </w:tcPr>
          <w:p w14:paraId="21F225A6" w14:textId="77777777" w:rsidR="00362BBD" w:rsidRPr="00465832" w:rsidRDefault="00146D30">
            <w:pPr>
              <w:snapToGrid w:val="0"/>
              <w:spacing w:line="320" w:lineRule="exact"/>
              <w:rPr>
                <w:sz w:val="22"/>
              </w:rPr>
            </w:pPr>
            <w:r w:rsidRPr="00465832">
              <w:rPr>
                <w:rFonts w:hint="eastAsia"/>
                <w:sz w:val="22"/>
              </w:rPr>
              <w:t>注意点：外墙窗内侧墙体厚度极差</w:t>
            </w:r>
            <w:r w:rsidRPr="00465832">
              <w:rPr>
                <w:rFonts w:hint="eastAsia"/>
                <w:sz w:val="22"/>
              </w:rPr>
              <w:t>[0</w:t>
            </w:r>
            <w:r w:rsidRPr="00465832">
              <w:rPr>
                <w:rFonts w:hint="eastAsia"/>
                <w:sz w:val="22"/>
              </w:rPr>
              <w:t>，</w:t>
            </w:r>
            <w:r w:rsidRPr="00465832">
              <w:rPr>
                <w:rFonts w:hint="eastAsia"/>
                <w:sz w:val="22"/>
              </w:rPr>
              <w:t>4]mm</w:t>
            </w:r>
            <w:r w:rsidRPr="00465832">
              <w:rPr>
                <w:rFonts w:hint="eastAsia"/>
                <w:sz w:val="22"/>
              </w:rPr>
              <w:t>。</w:t>
            </w:r>
          </w:p>
        </w:tc>
      </w:tr>
      <w:tr w:rsidR="00362BBD" w:rsidRPr="00465832" w14:paraId="2667EC69" w14:textId="77777777">
        <w:trPr>
          <w:trHeight w:val="1635"/>
        </w:trPr>
        <w:tc>
          <w:tcPr>
            <w:tcW w:w="551" w:type="dxa"/>
            <w:vAlign w:val="center"/>
          </w:tcPr>
          <w:p w14:paraId="10FE0D45" w14:textId="77777777" w:rsidR="00362BBD" w:rsidRPr="00465832" w:rsidRDefault="00146D30">
            <w:pPr>
              <w:snapToGrid w:val="0"/>
              <w:spacing w:line="320" w:lineRule="exact"/>
              <w:rPr>
                <w:sz w:val="22"/>
              </w:rPr>
            </w:pPr>
            <w:r w:rsidRPr="00465832">
              <w:rPr>
                <w:rFonts w:hint="eastAsia"/>
                <w:sz w:val="22"/>
              </w:rPr>
              <w:t>7</w:t>
            </w:r>
          </w:p>
        </w:tc>
        <w:tc>
          <w:tcPr>
            <w:tcW w:w="1477" w:type="dxa"/>
            <w:vAlign w:val="center"/>
          </w:tcPr>
          <w:p w14:paraId="0418FE7B" w14:textId="77777777" w:rsidR="00362BBD" w:rsidRPr="00465832" w:rsidRDefault="00146D30">
            <w:pPr>
              <w:snapToGrid w:val="0"/>
              <w:spacing w:line="320" w:lineRule="exact"/>
              <w:rPr>
                <w:sz w:val="22"/>
              </w:rPr>
            </w:pPr>
            <w:r w:rsidRPr="00465832">
              <w:rPr>
                <w:rFonts w:hint="eastAsia"/>
                <w:sz w:val="22"/>
              </w:rPr>
              <w:t>户内门洞</w:t>
            </w:r>
          </w:p>
        </w:tc>
        <w:tc>
          <w:tcPr>
            <w:tcW w:w="6491" w:type="dxa"/>
            <w:vAlign w:val="center"/>
          </w:tcPr>
          <w:p w14:paraId="41C07890" w14:textId="77777777" w:rsidR="00362BBD" w:rsidRPr="00465832" w:rsidRDefault="00146D30">
            <w:pPr>
              <w:snapToGrid w:val="0"/>
              <w:spacing w:line="320" w:lineRule="exact"/>
              <w:rPr>
                <w:sz w:val="22"/>
              </w:rPr>
            </w:pPr>
            <w:r w:rsidRPr="00465832">
              <w:rPr>
                <w:rFonts w:hint="eastAsia"/>
                <w:sz w:val="22"/>
              </w:rPr>
              <w:t>界面：门洞内侧需抹灰收口</w:t>
            </w:r>
          </w:p>
          <w:p w14:paraId="6D3368D5" w14:textId="77777777" w:rsidR="00362BBD" w:rsidRPr="00465832" w:rsidRDefault="00146D30">
            <w:pPr>
              <w:snapToGrid w:val="0"/>
              <w:spacing w:line="320" w:lineRule="exact"/>
              <w:rPr>
                <w:sz w:val="22"/>
              </w:rPr>
            </w:pPr>
            <w:r w:rsidRPr="00465832">
              <w:rPr>
                <w:rFonts w:hint="eastAsia"/>
                <w:sz w:val="22"/>
              </w:rPr>
              <w:t>注意点：尺寸统一，户内门洞尺寸偏差</w:t>
            </w:r>
            <w:r w:rsidRPr="00465832">
              <w:rPr>
                <w:rFonts w:hint="eastAsia"/>
                <w:sz w:val="22"/>
              </w:rPr>
              <w:t>[</w:t>
            </w:r>
            <w:r w:rsidRPr="00465832">
              <w:rPr>
                <w:rFonts w:hint="eastAsia"/>
                <w:sz w:val="22"/>
              </w:rPr>
              <w:t>－</w:t>
            </w:r>
            <w:r w:rsidRPr="00465832">
              <w:rPr>
                <w:rFonts w:hint="eastAsia"/>
                <w:sz w:val="22"/>
              </w:rPr>
              <w:t>10</w:t>
            </w:r>
            <w:r w:rsidRPr="00465832">
              <w:rPr>
                <w:rFonts w:hint="eastAsia"/>
                <w:sz w:val="22"/>
              </w:rPr>
              <w:t>，</w:t>
            </w:r>
            <w:r w:rsidRPr="00465832">
              <w:rPr>
                <w:rFonts w:hint="eastAsia"/>
                <w:sz w:val="22"/>
              </w:rPr>
              <w:t>10]mm</w:t>
            </w:r>
            <w:r w:rsidRPr="00465832">
              <w:rPr>
                <w:rFonts w:hint="eastAsia"/>
                <w:sz w:val="22"/>
              </w:rPr>
              <w:t>，粉刷后门洞内侧面的顶及两侧宽度误差</w:t>
            </w:r>
            <w:r w:rsidRPr="00465832">
              <w:rPr>
                <w:sz w:val="22"/>
              </w:rPr>
              <w:t>[0</w:t>
            </w:r>
            <w:r w:rsidRPr="00465832">
              <w:rPr>
                <w:rFonts w:hint="eastAsia"/>
                <w:sz w:val="22"/>
              </w:rPr>
              <w:t>，</w:t>
            </w:r>
            <w:r w:rsidRPr="00465832">
              <w:rPr>
                <w:sz w:val="22"/>
              </w:rPr>
              <w:t>5]mm</w:t>
            </w:r>
            <w:r w:rsidRPr="00465832">
              <w:rPr>
                <w:rFonts w:hint="eastAsia"/>
                <w:sz w:val="22"/>
              </w:rPr>
              <w:t>。</w:t>
            </w:r>
          </w:p>
        </w:tc>
      </w:tr>
      <w:tr w:rsidR="00362BBD" w:rsidRPr="00465832" w14:paraId="4B05A196" w14:textId="77777777">
        <w:trPr>
          <w:trHeight w:val="1112"/>
        </w:trPr>
        <w:tc>
          <w:tcPr>
            <w:tcW w:w="551" w:type="dxa"/>
            <w:vAlign w:val="center"/>
          </w:tcPr>
          <w:p w14:paraId="74F3E04A" w14:textId="77777777" w:rsidR="00362BBD" w:rsidRPr="00465832" w:rsidRDefault="00146D30">
            <w:pPr>
              <w:snapToGrid w:val="0"/>
              <w:spacing w:line="320" w:lineRule="exact"/>
              <w:rPr>
                <w:sz w:val="22"/>
              </w:rPr>
            </w:pPr>
            <w:r w:rsidRPr="00465832">
              <w:rPr>
                <w:rFonts w:hint="eastAsia"/>
                <w:sz w:val="22"/>
              </w:rPr>
              <w:t>8</w:t>
            </w:r>
          </w:p>
        </w:tc>
        <w:tc>
          <w:tcPr>
            <w:tcW w:w="1477" w:type="dxa"/>
            <w:vAlign w:val="center"/>
          </w:tcPr>
          <w:p w14:paraId="2FB91C36" w14:textId="77777777" w:rsidR="00362BBD" w:rsidRPr="00465832" w:rsidRDefault="00146D30">
            <w:pPr>
              <w:snapToGrid w:val="0"/>
              <w:spacing w:line="320" w:lineRule="exact"/>
              <w:rPr>
                <w:sz w:val="22"/>
              </w:rPr>
            </w:pPr>
            <w:r w:rsidRPr="00465832">
              <w:rPr>
                <w:rFonts w:hint="eastAsia"/>
                <w:sz w:val="22"/>
              </w:rPr>
              <w:t>卫生间</w:t>
            </w:r>
          </w:p>
        </w:tc>
        <w:tc>
          <w:tcPr>
            <w:tcW w:w="6491" w:type="dxa"/>
            <w:vAlign w:val="center"/>
          </w:tcPr>
          <w:p w14:paraId="2A7C74AA" w14:textId="77777777" w:rsidR="00362BBD" w:rsidRPr="00465832" w:rsidRDefault="00146D30">
            <w:pPr>
              <w:snapToGrid w:val="0"/>
              <w:spacing w:line="320" w:lineRule="exact"/>
              <w:rPr>
                <w:sz w:val="22"/>
              </w:rPr>
            </w:pPr>
            <w:r w:rsidRPr="00465832">
              <w:rPr>
                <w:rFonts w:hint="eastAsia"/>
                <w:sz w:val="22"/>
              </w:rPr>
              <w:t>结构面需</w:t>
            </w:r>
            <w:r w:rsidRPr="00465832">
              <w:rPr>
                <w:rFonts w:hint="eastAsia"/>
              </w:rPr>
              <w:t>打磨修补平整</w:t>
            </w:r>
            <w:r w:rsidRPr="00465832">
              <w:rPr>
                <w:rFonts w:hint="eastAsia"/>
                <w:sz w:val="22"/>
              </w:rPr>
              <w:t>、蓄水≥</w:t>
            </w:r>
            <w:r w:rsidRPr="00465832">
              <w:rPr>
                <w:rFonts w:hint="eastAsia"/>
                <w:sz w:val="22"/>
              </w:rPr>
              <w:t>24</w:t>
            </w:r>
            <w:r w:rsidRPr="00465832">
              <w:rPr>
                <w:rFonts w:hint="eastAsia"/>
                <w:sz w:val="22"/>
              </w:rPr>
              <w:t>小时不渗漏（含降板与非降板区域底板及周边墙体）移交精装修单位，试水高度超过楼面不小于</w:t>
            </w:r>
            <w:r w:rsidRPr="00465832">
              <w:rPr>
                <w:rFonts w:hint="eastAsia"/>
                <w:sz w:val="22"/>
              </w:rPr>
              <w:t>50mm</w:t>
            </w:r>
            <w:r w:rsidRPr="00465832">
              <w:rPr>
                <w:rFonts w:hint="eastAsia"/>
                <w:sz w:val="22"/>
              </w:rPr>
              <w:t>。</w:t>
            </w:r>
          </w:p>
        </w:tc>
      </w:tr>
    </w:tbl>
    <w:p w14:paraId="1CB00195" w14:textId="77777777" w:rsidR="00362BBD" w:rsidRPr="00465832" w:rsidRDefault="00362BBD">
      <w:pPr>
        <w:spacing w:line="360" w:lineRule="auto"/>
        <w:ind w:firstLineChars="200" w:firstLine="420"/>
      </w:pPr>
    </w:p>
    <w:p w14:paraId="6229CC45" w14:textId="77777777" w:rsidR="00362BBD" w:rsidRPr="00465832" w:rsidRDefault="00362BBD"/>
    <w:p w14:paraId="0B42DE0E" w14:textId="77777777" w:rsidR="00362BBD" w:rsidRPr="00465832" w:rsidRDefault="00362BBD"/>
    <w:p w14:paraId="4A96E93A" w14:textId="77777777" w:rsidR="00362BBD" w:rsidRPr="00465832" w:rsidRDefault="00362BBD"/>
    <w:p w14:paraId="3323CA4E" w14:textId="77777777" w:rsidR="00362BBD" w:rsidRPr="00465832" w:rsidRDefault="00362BBD"/>
    <w:p w14:paraId="4CB4EE47" w14:textId="77777777" w:rsidR="00362BBD" w:rsidRPr="00465832" w:rsidRDefault="00146D30">
      <w:pPr>
        <w:rPr>
          <w:rStyle w:val="NormalCharacter"/>
          <w:rFonts w:ascii="宋体" w:hAnsi="宋体" w:cs="宋体"/>
          <w:sz w:val="24"/>
        </w:rPr>
      </w:pPr>
      <w:r w:rsidRPr="00465832">
        <w:rPr>
          <w:rStyle w:val="NormalCharacter"/>
          <w:rFonts w:ascii="宋体" w:hAnsi="宋体" w:cs="宋体" w:hint="eastAsia"/>
          <w:sz w:val="24"/>
        </w:rPr>
        <w:t>附件12：工程施工界面划分表（另册）</w:t>
      </w:r>
    </w:p>
    <w:p w14:paraId="5EA90555" w14:textId="77777777" w:rsidR="00362BBD" w:rsidRPr="00465832" w:rsidRDefault="00362BBD">
      <w:pPr>
        <w:rPr>
          <w:rStyle w:val="NormalCharacter"/>
          <w:rFonts w:ascii="宋体" w:hAnsi="宋体" w:cs="宋体"/>
          <w:sz w:val="24"/>
        </w:rPr>
      </w:pPr>
    </w:p>
    <w:p w14:paraId="0B00A86C" w14:textId="77777777" w:rsidR="00362BBD" w:rsidRPr="00465832" w:rsidRDefault="00362BBD">
      <w:pPr>
        <w:rPr>
          <w:rStyle w:val="NormalCharacter"/>
          <w:rFonts w:ascii="宋体" w:hAnsi="宋体" w:cs="宋体"/>
          <w:sz w:val="24"/>
        </w:rPr>
      </w:pPr>
    </w:p>
    <w:p w14:paraId="16099417" w14:textId="77777777" w:rsidR="00362BBD" w:rsidRPr="00465832" w:rsidRDefault="00362BBD">
      <w:pPr>
        <w:rPr>
          <w:rStyle w:val="NormalCharacter"/>
          <w:rFonts w:ascii="宋体" w:hAnsi="宋体" w:cs="宋体"/>
          <w:sz w:val="24"/>
        </w:rPr>
      </w:pPr>
    </w:p>
    <w:p w14:paraId="666D5AFB" w14:textId="77777777" w:rsidR="00362BBD" w:rsidRPr="00465832" w:rsidRDefault="00146D30">
      <w:pPr>
        <w:rPr>
          <w:rStyle w:val="NormalCharacter"/>
          <w:rFonts w:ascii="宋体" w:hAnsi="宋体" w:cs="宋体"/>
          <w:sz w:val="24"/>
        </w:rPr>
      </w:pPr>
      <w:r w:rsidRPr="00465832">
        <w:rPr>
          <w:rStyle w:val="NormalCharacter"/>
          <w:rFonts w:ascii="宋体" w:hAnsi="宋体" w:cs="宋体" w:hint="eastAsia"/>
          <w:kern w:val="0"/>
          <w:sz w:val="24"/>
        </w:rPr>
        <w:t>附件</w:t>
      </w:r>
      <w:r w:rsidRPr="00465832">
        <w:rPr>
          <w:rStyle w:val="NormalCharacter"/>
          <w:rFonts w:ascii="宋体" w:hAnsi="宋体" w:cs="宋体"/>
          <w:kern w:val="0"/>
          <w:sz w:val="24"/>
        </w:rPr>
        <w:t>1</w:t>
      </w:r>
      <w:r w:rsidRPr="00465832">
        <w:rPr>
          <w:rStyle w:val="NormalCharacter"/>
          <w:rFonts w:ascii="宋体" w:hAnsi="宋体" w:cs="宋体" w:hint="eastAsia"/>
          <w:kern w:val="0"/>
          <w:sz w:val="24"/>
        </w:rPr>
        <w:t>3</w:t>
      </w:r>
      <w:r w:rsidRPr="00465832">
        <w:rPr>
          <w:rStyle w:val="NormalCharacter"/>
          <w:rFonts w:ascii="宋体" w:hAnsi="宋体" w:cs="宋体"/>
          <w:kern w:val="0"/>
          <w:sz w:val="24"/>
        </w:rPr>
        <w:t>：《</w:t>
      </w:r>
      <w:r w:rsidRPr="00465832">
        <w:rPr>
          <w:rStyle w:val="NormalCharacter"/>
          <w:rFonts w:ascii="宋体" w:hAnsi="宋体" w:cs="宋体" w:hint="eastAsia"/>
          <w:sz w:val="24"/>
        </w:rPr>
        <w:t>材料（工程设备）暂估单价及调整表》（另册）</w:t>
      </w:r>
    </w:p>
    <w:p w14:paraId="6DFFD812" w14:textId="77777777" w:rsidR="00362BBD" w:rsidRPr="00465832" w:rsidRDefault="00362BBD">
      <w:pPr>
        <w:rPr>
          <w:rStyle w:val="NormalCharacter"/>
          <w:rFonts w:ascii="宋体" w:hAnsi="宋体" w:cs="宋体"/>
          <w:sz w:val="24"/>
        </w:rPr>
      </w:pPr>
    </w:p>
    <w:sectPr w:rsidR="00362BBD" w:rsidRPr="00465832">
      <w:headerReference w:type="default" r:id="rId22"/>
      <w:pgSz w:w="11907" w:h="16840"/>
      <w:pgMar w:top="1418" w:right="1588" w:bottom="1418" w:left="1701"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9FA4B" w14:textId="77777777" w:rsidR="00E61C7C" w:rsidRDefault="00E61C7C">
      <w:r>
        <w:separator/>
      </w:r>
    </w:p>
  </w:endnote>
  <w:endnote w:type="continuationSeparator" w:id="0">
    <w:p w14:paraId="1F339313" w14:textId="77777777" w:rsidR="00E61C7C" w:rsidRDefault="00E6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1" w:subsetted="1" w:fontKey="{2AF296AA-4C4C-456E-899C-331666FD3BE5}"/>
  </w:font>
  <w:font w:name="Arial">
    <w:panose1 w:val="020B0604020202020204"/>
    <w:charset w:val="00"/>
    <w:family w:val="swiss"/>
    <w:pitch w:val="variable"/>
    <w:sig w:usb0="E0002EFF" w:usb1="C000785B" w:usb2="00000009" w:usb3="00000000" w:csb0="000001FF" w:csb1="00000000"/>
  </w:font>
  <w:font w:name="CESI宋体-GB2312">
    <w:altName w:val="宋体"/>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DotumChe">
    <w:altName w:val="@Malgun Gothic"/>
    <w:charset w:val="81"/>
    <w:family w:val="modern"/>
    <w:pitch w:val="default"/>
    <w:sig w:usb0="00000000" w:usb1="00000000" w:usb2="00000030" w:usb3="00000000" w:csb0="4008009F" w:csb1="DFD70000"/>
  </w:font>
  <w:font w:name="PMingLiU">
    <w:altName w:val="新細明體"/>
    <w:panose1 w:val="02010601000101010101"/>
    <w:charset w:val="88"/>
    <w:family w:val="auto"/>
    <w:pitch w:val="default"/>
    <w:sig w:usb0="00000000" w:usb1="00000000"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fixed"/>
    <w:sig w:usb0="800002BF" w:usb1="38CF7CFA" w:usb2="00000016" w:usb3="00000000" w:csb0="00040001" w:csb1="00000000"/>
    <w:embedRegular r:id="rId2" w:subsetted="1" w:fontKey="{E2ED0651-08C8-433E-B135-3B1D450268EF}"/>
    <w:embedBold r:id="rId3" w:subsetted="1" w:fontKey="{4B5A5890-A690-4B99-9D10-C452C782EB2F}"/>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BDBC" w14:textId="1AB636EB" w:rsidR="00362BBD" w:rsidRDefault="00146D30">
    <w:pPr>
      <w:pStyle w:val="af1"/>
      <w:jc w:val="center"/>
      <w:rPr>
        <w:sz w:val="21"/>
        <w:szCs w:val="21"/>
      </w:rPr>
    </w:pPr>
    <w:r>
      <w:rPr>
        <w:rStyle w:val="aff"/>
        <w:rFonts w:hint="eastAsia"/>
        <w:sz w:val="21"/>
        <w:szCs w:val="21"/>
      </w:rPr>
      <w:t>第</w:t>
    </w:r>
    <w:r>
      <w:rPr>
        <w:rStyle w:val="aff"/>
        <w:sz w:val="21"/>
        <w:szCs w:val="21"/>
      </w:rPr>
      <w:fldChar w:fldCharType="begin"/>
    </w:r>
    <w:r>
      <w:rPr>
        <w:rStyle w:val="aff"/>
        <w:sz w:val="21"/>
        <w:szCs w:val="21"/>
      </w:rPr>
      <w:instrText xml:space="preserve"> PAGE </w:instrText>
    </w:r>
    <w:r>
      <w:rPr>
        <w:rStyle w:val="aff"/>
        <w:sz w:val="21"/>
        <w:szCs w:val="21"/>
      </w:rPr>
      <w:fldChar w:fldCharType="separate"/>
    </w:r>
    <w:r w:rsidR="00465832">
      <w:rPr>
        <w:rStyle w:val="aff"/>
        <w:noProof/>
        <w:sz w:val="21"/>
        <w:szCs w:val="21"/>
      </w:rPr>
      <w:t>1</w:t>
    </w:r>
    <w:r>
      <w:rPr>
        <w:rStyle w:val="aff"/>
        <w:sz w:val="21"/>
        <w:szCs w:val="21"/>
      </w:rPr>
      <w:fldChar w:fldCharType="end"/>
    </w:r>
    <w:r>
      <w:rPr>
        <w:rStyle w:val="aff"/>
        <w:rFonts w:hint="eastAsia"/>
        <w:sz w:val="21"/>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50A64" w14:textId="77777777" w:rsidR="00362BBD" w:rsidRDefault="00362BB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86E3" w14:textId="77777777" w:rsidR="00E61C7C" w:rsidRDefault="00E61C7C">
      <w:r>
        <w:separator/>
      </w:r>
    </w:p>
  </w:footnote>
  <w:footnote w:type="continuationSeparator" w:id="0">
    <w:p w14:paraId="2FCF5C21" w14:textId="77777777" w:rsidR="00E61C7C" w:rsidRDefault="00E6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3C9F" w14:textId="77777777" w:rsidR="00362BBD" w:rsidRDefault="00362BBD">
    <w:pPr>
      <w:pStyle w:val="af3"/>
      <w:tabs>
        <w:tab w:val="clear" w:pos="4153"/>
        <w:tab w:val="clear" w:pos="8306"/>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51D9" w14:textId="77777777" w:rsidR="00362BBD" w:rsidRDefault="00362BBD">
    <w:pPr>
      <w:pStyle w:val="af3"/>
      <w:tabs>
        <w:tab w:val="clear" w:pos="4153"/>
        <w:tab w:val="clear" w:pos="8306"/>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0249" w14:textId="77777777" w:rsidR="00362BBD" w:rsidRDefault="00362BBD">
    <w:pPr>
      <w:pStyle w:val="af3"/>
      <w:tabs>
        <w:tab w:val="clear" w:pos="4153"/>
        <w:tab w:val="clear" w:pos="8306"/>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26FF40F5"/>
    <w:multiLevelType w:val="multilevel"/>
    <w:tmpl w:val="26FF40F5"/>
    <w:lvl w:ilvl="0">
      <w:start w:val="1"/>
      <w:numFmt w:val="none"/>
      <w:suff w:val="space"/>
      <w:lvlText w:val=""/>
      <w:lvlJc w:val="left"/>
      <w:pPr>
        <w:ind w:left="0" w:firstLine="0"/>
      </w:pPr>
      <w:rPr>
        <w:rFonts w:eastAsia="黑体" w:hint="eastAsia"/>
        <w:b/>
        <w:i w:val="0"/>
        <w:sz w:val="28"/>
      </w:rPr>
    </w:lvl>
    <w:lvl w:ilvl="1">
      <w:start w:val="1"/>
      <w:numFmt w:val="decimal"/>
      <w:suff w:val="space"/>
      <w:lvlText w:val="%1%2."/>
      <w:lvlJc w:val="left"/>
      <w:pPr>
        <w:ind w:left="0" w:firstLine="0"/>
      </w:pPr>
      <w:rPr>
        <w:rFonts w:hint="eastAsia"/>
      </w:rPr>
    </w:lvl>
    <w:lvl w:ilvl="2">
      <w:start w:val="1"/>
      <w:numFmt w:val="decimal"/>
      <w:suff w:val="space"/>
      <w:lvlText w:val="%1%2.%3 "/>
      <w:lvlJc w:val="left"/>
      <w:pPr>
        <w:ind w:left="0" w:firstLine="0"/>
      </w:pPr>
      <w:rPr>
        <w:rFonts w:ascii="黑体" w:eastAsia="黑体" w:hAnsi="黑体" w:hint="eastAsia"/>
        <w:sz w:val="24"/>
        <w:szCs w:val="24"/>
      </w:rPr>
    </w:lvl>
    <w:lvl w:ilvl="3">
      <w:start w:val="1"/>
      <w:numFmt w:val="decimal"/>
      <w:pStyle w:val="use1"/>
      <w:suff w:val="space"/>
      <w:lvlText w:val="%1%2.%3.%4 "/>
      <w:lvlJc w:val="left"/>
      <w:pPr>
        <w:ind w:left="0" w:firstLine="0"/>
      </w:pPr>
      <w:rPr>
        <w:rFonts w:hint="eastAsia"/>
        <w:color w:val="000000" w:themeColor="text1"/>
      </w:rPr>
    </w:lvl>
    <w:lvl w:ilvl="4">
      <w:start w:val="1"/>
      <w:numFmt w:val="decimal"/>
      <w:pStyle w:val="use2"/>
      <w:suff w:val="space"/>
      <w:lvlText w:val="%1%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YjkzYTVlMjEzNTZhYjFmMzI1MTczZjdhODI2YjYifQ=="/>
  </w:docVars>
  <w:rsids>
    <w:rsidRoot w:val="64D00990"/>
    <w:rsid w:val="64D00990"/>
    <w:rsid w:val="AF67A52C"/>
    <w:rsid w:val="AFFFCAFB"/>
    <w:rsid w:val="BEB93BD1"/>
    <w:rsid w:val="BEFF77C2"/>
    <w:rsid w:val="BF1B6334"/>
    <w:rsid w:val="DA9FC198"/>
    <w:rsid w:val="EA7A3699"/>
    <w:rsid w:val="EAEE2A76"/>
    <w:rsid w:val="EB9BF640"/>
    <w:rsid w:val="F9E8953D"/>
    <w:rsid w:val="FCBF8CA5"/>
    <w:rsid w:val="FDFFC3C0"/>
    <w:rsid w:val="FEDA90DA"/>
    <w:rsid w:val="FEEB0FFE"/>
    <w:rsid w:val="FEEF317B"/>
    <w:rsid w:val="FF7B2850"/>
    <w:rsid w:val="00000DA1"/>
    <w:rsid w:val="00003135"/>
    <w:rsid w:val="00011FD6"/>
    <w:rsid w:val="000123D2"/>
    <w:rsid w:val="00013DB3"/>
    <w:rsid w:val="00025037"/>
    <w:rsid w:val="00030798"/>
    <w:rsid w:val="000359F7"/>
    <w:rsid w:val="000500A0"/>
    <w:rsid w:val="00051385"/>
    <w:rsid w:val="00053BB8"/>
    <w:rsid w:val="000668F5"/>
    <w:rsid w:val="0007194D"/>
    <w:rsid w:val="0007253F"/>
    <w:rsid w:val="00075E21"/>
    <w:rsid w:val="0007684A"/>
    <w:rsid w:val="000772C9"/>
    <w:rsid w:val="00084A87"/>
    <w:rsid w:val="000870FE"/>
    <w:rsid w:val="00090CBA"/>
    <w:rsid w:val="00093C64"/>
    <w:rsid w:val="0009450C"/>
    <w:rsid w:val="000A3979"/>
    <w:rsid w:val="000A574A"/>
    <w:rsid w:val="000A768F"/>
    <w:rsid w:val="000B39E8"/>
    <w:rsid w:val="000B3F11"/>
    <w:rsid w:val="000C475C"/>
    <w:rsid w:val="000C544E"/>
    <w:rsid w:val="000C5EC4"/>
    <w:rsid w:val="000E134A"/>
    <w:rsid w:val="000E288D"/>
    <w:rsid w:val="000E32B6"/>
    <w:rsid w:val="000E452F"/>
    <w:rsid w:val="000E5E6A"/>
    <w:rsid w:val="000E6FDD"/>
    <w:rsid w:val="000F085B"/>
    <w:rsid w:val="000F696C"/>
    <w:rsid w:val="001021A1"/>
    <w:rsid w:val="00106016"/>
    <w:rsid w:val="0011012E"/>
    <w:rsid w:val="00114B22"/>
    <w:rsid w:val="00120294"/>
    <w:rsid w:val="00120C8B"/>
    <w:rsid w:val="00126FFE"/>
    <w:rsid w:val="00134C88"/>
    <w:rsid w:val="00137570"/>
    <w:rsid w:val="00141966"/>
    <w:rsid w:val="00145EB7"/>
    <w:rsid w:val="00146D30"/>
    <w:rsid w:val="001521DF"/>
    <w:rsid w:val="001552A0"/>
    <w:rsid w:val="0015673B"/>
    <w:rsid w:val="00164010"/>
    <w:rsid w:val="00164A97"/>
    <w:rsid w:val="00166CF0"/>
    <w:rsid w:val="00170CDE"/>
    <w:rsid w:val="00176C64"/>
    <w:rsid w:val="001969A7"/>
    <w:rsid w:val="001A481A"/>
    <w:rsid w:val="001A58B1"/>
    <w:rsid w:val="001B1E29"/>
    <w:rsid w:val="001B24A5"/>
    <w:rsid w:val="001B3512"/>
    <w:rsid w:val="001B6CEC"/>
    <w:rsid w:val="001C071E"/>
    <w:rsid w:val="001D0D72"/>
    <w:rsid w:val="001D1325"/>
    <w:rsid w:val="001D241D"/>
    <w:rsid w:val="001E09CC"/>
    <w:rsid w:val="001E1D4B"/>
    <w:rsid w:val="001E46E3"/>
    <w:rsid w:val="001F7323"/>
    <w:rsid w:val="001F7854"/>
    <w:rsid w:val="0021078B"/>
    <w:rsid w:val="00215B90"/>
    <w:rsid w:val="00216203"/>
    <w:rsid w:val="00224934"/>
    <w:rsid w:val="00226214"/>
    <w:rsid w:val="00243878"/>
    <w:rsid w:val="00245179"/>
    <w:rsid w:val="00246B68"/>
    <w:rsid w:val="00252C23"/>
    <w:rsid w:val="002545C0"/>
    <w:rsid w:val="0025480B"/>
    <w:rsid w:val="00254B83"/>
    <w:rsid w:val="00261922"/>
    <w:rsid w:val="002619C6"/>
    <w:rsid w:val="002621C3"/>
    <w:rsid w:val="00262513"/>
    <w:rsid w:val="002651BE"/>
    <w:rsid w:val="0028349C"/>
    <w:rsid w:val="00284D6A"/>
    <w:rsid w:val="0029097D"/>
    <w:rsid w:val="00295427"/>
    <w:rsid w:val="00295438"/>
    <w:rsid w:val="00295B2C"/>
    <w:rsid w:val="00297BFA"/>
    <w:rsid w:val="002A02BE"/>
    <w:rsid w:val="002A1044"/>
    <w:rsid w:val="002A1EFE"/>
    <w:rsid w:val="002A4ECE"/>
    <w:rsid w:val="002B3DB1"/>
    <w:rsid w:val="002B5D82"/>
    <w:rsid w:val="002D138D"/>
    <w:rsid w:val="002E2231"/>
    <w:rsid w:val="002E2360"/>
    <w:rsid w:val="002E7BF7"/>
    <w:rsid w:val="002F1E2B"/>
    <w:rsid w:val="002F51A2"/>
    <w:rsid w:val="00301E43"/>
    <w:rsid w:val="00304993"/>
    <w:rsid w:val="00304F7F"/>
    <w:rsid w:val="0030798E"/>
    <w:rsid w:val="00307AC3"/>
    <w:rsid w:val="0031419B"/>
    <w:rsid w:val="003176A9"/>
    <w:rsid w:val="00321D6E"/>
    <w:rsid w:val="00323DEA"/>
    <w:rsid w:val="00332052"/>
    <w:rsid w:val="003335F8"/>
    <w:rsid w:val="00342C8D"/>
    <w:rsid w:val="00343F06"/>
    <w:rsid w:val="003445D6"/>
    <w:rsid w:val="00346203"/>
    <w:rsid w:val="00346386"/>
    <w:rsid w:val="003466B2"/>
    <w:rsid w:val="00346AA0"/>
    <w:rsid w:val="00351E68"/>
    <w:rsid w:val="00354AFC"/>
    <w:rsid w:val="00357149"/>
    <w:rsid w:val="00360A17"/>
    <w:rsid w:val="00362BBD"/>
    <w:rsid w:val="003657E7"/>
    <w:rsid w:val="003661C9"/>
    <w:rsid w:val="003702EC"/>
    <w:rsid w:val="00372B71"/>
    <w:rsid w:val="003735A6"/>
    <w:rsid w:val="00373E57"/>
    <w:rsid w:val="00377D9E"/>
    <w:rsid w:val="00391996"/>
    <w:rsid w:val="003969C8"/>
    <w:rsid w:val="00397AB9"/>
    <w:rsid w:val="00397EB5"/>
    <w:rsid w:val="003A0733"/>
    <w:rsid w:val="003A09FF"/>
    <w:rsid w:val="003A6540"/>
    <w:rsid w:val="003A6ADF"/>
    <w:rsid w:val="003A6FF3"/>
    <w:rsid w:val="003B0ADB"/>
    <w:rsid w:val="003B121C"/>
    <w:rsid w:val="003B284B"/>
    <w:rsid w:val="003B5054"/>
    <w:rsid w:val="003B69F0"/>
    <w:rsid w:val="003C3BFB"/>
    <w:rsid w:val="003C553F"/>
    <w:rsid w:val="003C689E"/>
    <w:rsid w:val="003D4ECB"/>
    <w:rsid w:val="003D7503"/>
    <w:rsid w:val="003E2AD6"/>
    <w:rsid w:val="003E4AA6"/>
    <w:rsid w:val="003F019C"/>
    <w:rsid w:val="003F47F2"/>
    <w:rsid w:val="003F4D12"/>
    <w:rsid w:val="003F5442"/>
    <w:rsid w:val="00406370"/>
    <w:rsid w:val="004119F8"/>
    <w:rsid w:val="004204B9"/>
    <w:rsid w:val="00421945"/>
    <w:rsid w:val="0042372E"/>
    <w:rsid w:val="004264E2"/>
    <w:rsid w:val="004272DC"/>
    <w:rsid w:val="00430D55"/>
    <w:rsid w:val="00432E49"/>
    <w:rsid w:val="00434091"/>
    <w:rsid w:val="004349A0"/>
    <w:rsid w:val="00442060"/>
    <w:rsid w:val="00442296"/>
    <w:rsid w:val="004471AF"/>
    <w:rsid w:val="00450690"/>
    <w:rsid w:val="004510B0"/>
    <w:rsid w:val="00453F39"/>
    <w:rsid w:val="004613E7"/>
    <w:rsid w:val="00465832"/>
    <w:rsid w:val="00465AA1"/>
    <w:rsid w:val="004673D6"/>
    <w:rsid w:val="004709EE"/>
    <w:rsid w:val="0047194C"/>
    <w:rsid w:val="00474BCE"/>
    <w:rsid w:val="004756C3"/>
    <w:rsid w:val="00476A82"/>
    <w:rsid w:val="004836BC"/>
    <w:rsid w:val="004911BC"/>
    <w:rsid w:val="00493945"/>
    <w:rsid w:val="00496D73"/>
    <w:rsid w:val="004A64A2"/>
    <w:rsid w:val="004A6FDD"/>
    <w:rsid w:val="004B3B85"/>
    <w:rsid w:val="004B40A2"/>
    <w:rsid w:val="004C0190"/>
    <w:rsid w:val="004C675B"/>
    <w:rsid w:val="004D4F7C"/>
    <w:rsid w:val="004D7E7F"/>
    <w:rsid w:val="004E15A1"/>
    <w:rsid w:val="004E22BA"/>
    <w:rsid w:val="004F143A"/>
    <w:rsid w:val="004F43CD"/>
    <w:rsid w:val="004F4DFC"/>
    <w:rsid w:val="004F7632"/>
    <w:rsid w:val="005005BC"/>
    <w:rsid w:val="00501278"/>
    <w:rsid w:val="00503A59"/>
    <w:rsid w:val="00506F06"/>
    <w:rsid w:val="0051201B"/>
    <w:rsid w:val="0051255D"/>
    <w:rsid w:val="0051280C"/>
    <w:rsid w:val="00512A90"/>
    <w:rsid w:val="005162A3"/>
    <w:rsid w:val="00516ED2"/>
    <w:rsid w:val="00517686"/>
    <w:rsid w:val="005203C9"/>
    <w:rsid w:val="0052298F"/>
    <w:rsid w:val="00522D67"/>
    <w:rsid w:val="005328CC"/>
    <w:rsid w:val="00535798"/>
    <w:rsid w:val="0053616F"/>
    <w:rsid w:val="0054695A"/>
    <w:rsid w:val="005476C4"/>
    <w:rsid w:val="00547DE8"/>
    <w:rsid w:val="00550200"/>
    <w:rsid w:val="00552BAA"/>
    <w:rsid w:val="00555290"/>
    <w:rsid w:val="00556A5F"/>
    <w:rsid w:val="0056182E"/>
    <w:rsid w:val="00565938"/>
    <w:rsid w:val="00570451"/>
    <w:rsid w:val="00574DE4"/>
    <w:rsid w:val="00575424"/>
    <w:rsid w:val="00580A2D"/>
    <w:rsid w:val="00580CD2"/>
    <w:rsid w:val="0058230E"/>
    <w:rsid w:val="00584B2F"/>
    <w:rsid w:val="0059112A"/>
    <w:rsid w:val="005917B5"/>
    <w:rsid w:val="00597D06"/>
    <w:rsid w:val="005A398C"/>
    <w:rsid w:val="005A3B26"/>
    <w:rsid w:val="005A451B"/>
    <w:rsid w:val="005A62DF"/>
    <w:rsid w:val="005A7D86"/>
    <w:rsid w:val="005B0B99"/>
    <w:rsid w:val="005B4087"/>
    <w:rsid w:val="005B5412"/>
    <w:rsid w:val="005B5C01"/>
    <w:rsid w:val="005B7EC9"/>
    <w:rsid w:val="005C247A"/>
    <w:rsid w:val="005C2DB4"/>
    <w:rsid w:val="005C60B0"/>
    <w:rsid w:val="005D64BC"/>
    <w:rsid w:val="005D69F6"/>
    <w:rsid w:val="005E59A2"/>
    <w:rsid w:val="005F4636"/>
    <w:rsid w:val="005F6A85"/>
    <w:rsid w:val="005F6E33"/>
    <w:rsid w:val="006069BC"/>
    <w:rsid w:val="00613401"/>
    <w:rsid w:val="006210B7"/>
    <w:rsid w:val="00623E4B"/>
    <w:rsid w:val="00623F47"/>
    <w:rsid w:val="0062726D"/>
    <w:rsid w:val="00627FF7"/>
    <w:rsid w:val="00631606"/>
    <w:rsid w:val="0063418F"/>
    <w:rsid w:val="00641265"/>
    <w:rsid w:val="00641888"/>
    <w:rsid w:val="00643A6A"/>
    <w:rsid w:val="006533E0"/>
    <w:rsid w:val="0065729B"/>
    <w:rsid w:val="006631E0"/>
    <w:rsid w:val="00673E2A"/>
    <w:rsid w:val="00674E68"/>
    <w:rsid w:val="00681633"/>
    <w:rsid w:val="00682FF3"/>
    <w:rsid w:val="00683A56"/>
    <w:rsid w:val="00683BE6"/>
    <w:rsid w:val="00683C1C"/>
    <w:rsid w:val="00694C24"/>
    <w:rsid w:val="006964DA"/>
    <w:rsid w:val="00697439"/>
    <w:rsid w:val="006A10D6"/>
    <w:rsid w:val="006A229F"/>
    <w:rsid w:val="006A5D5D"/>
    <w:rsid w:val="006A66A1"/>
    <w:rsid w:val="006A6D1E"/>
    <w:rsid w:val="006B19BB"/>
    <w:rsid w:val="006B2754"/>
    <w:rsid w:val="006B2BFD"/>
    <w:rsid w:val="006B37A5"/>
    <w:rsid w:val="006B3E4C"/>
    <w:rsid w:val="006B5412"/>
    <w:rsid w:val="006B675C"/>
    <w:rsid w:val="006B70B0"/>
    <w:rsid w:val="006C10B1"/>
    <w:rsid w:val="006C2CF8"/>
    <w:rsid w:val="006C2E6D"/>
    <w:rsid w:val="006C387F"/>
    <w:rsid w:val="006C58B5"/>
    <w:rsid w:val="006D19FF"/>
    <w:rsid w:val="006D1A4F"/>
    <w:rsid w:val="006D1D04"/>
    <w:rsid w:val="006E0EED"/>
    <w:rsid w:val="006E16B5"/>
    <w:rsid w:val="006E2519"/>
    <w:rsid w:val="006F0357"/>
    <w:rsid w:val="006F0974"/>
    <w:rsid w:val="006F11C2"/>
    <w:rsid w:val="006F66A6"/>
    <w:rsid w:val="006F7C42"/>
    <w:rsid w:val="00700748"/>
    <w:rsid w:val="007038B2"/>
    <w:rsid w:val="00703CB0"/>
    <w:rsid w:val="007060D2"/>
    <w:rsid w:val="00710D2D"/>
    <w:rsid w:val="00715556"/>
    <w:rsid w:val="00717731"/>
    <w:rsid w:val="007200EA"/>
    <w:rsid w:val="00725359"/>
    <w:rsid w:val="007253EB"/>
    <w:rsid w:val="00727685"/>
    <w:rsid w:val="007347EC"/>
    <w:rsid w:val="00735715"/>
    <w:rsid w:val="00740CC4"/>
    <w:rsid w:val="00745086"/>
    <w:rsid w:val="00757BEA"/>
    <w:rsid w:val="00760565"/>
    <w:rsid w:val="00761CAA"/>
    <w:rsid w:val="007623F9"/>
    <w:rsid w:val="00770C31"/>
    <w:rsid w:val="00773735"/>
    <w:rsid w:val="0077374E"/>
    <w:rsid w:val="00781343"/>
    <w:rsid w:val="00790054"/>
    <w:rsid w:val="007917CE"/>
    <w:rsid w:val="00792629"/>
    <w:rsid w:val="00794725"/>
    <w:rsid w:val="007A079E"/>
    <w:rsid w:val="007A10B0"/>
    <w:rsid w:val="007A22A5"/>
    <w:rsid w:val="007A25F7"/>
    <w:rsid w:val="007A38BC"/>
    <w:rsid w:val="007A5C8E"/>
    <w:rsid w:val="007B1535"/>
    <w:rsid w:val="007B3AAE"/>
    <w:rsid w:val="007B3D4A"/>
    <w:rsid w:val="007B3E21"/>
    <w:rsid w:val="007B78D2"/>
    <w:rsid w:val="007C0313"/>
    <w:rsid w:val="007C17A6"/>
    <w:rsid w:val="007C3C4C"/>
    <w:rsid w:val="007C63D7"/>
    <w:rsid w:val="007D04EF"/>
    <w:rsid w:val="007D095F"/>
    <w:rsid w:val="007D2D70"/>
    <w:rsid w:val="007D73D1"/>
    <w:rsid w:val="007E086C"/>
    <w:rsid w:val="007E2620"/>
    <w:rsid w:val="007E5077"/>
    <w:rsid w:val="007E593E"/>
    <w:rsid w:val="007F06E3"/>
    <w:rsid w:val="007F0B21"/>
    <w:rsid w:val="007F5DCA"/>
    <w:rsid w:val="008002A4"/>
    <w:rsid w:val="008147FE"/>
    <w:rsid w:val="0081631E"/>
    <w:rsid w:val="00816543"/>
    <w:rsid w:val="00820746"/>
    <w:rsid w:val="00823C2D"/>
    <w:rsid w:val="00827FB1"/>
    <w:rsid w:val="00830ED5"/>
    <w:rsid w:val="00831998"/>
    <w:rsid w:val="00831BDF"/>
    <w:rsid w:val="008344BA"/>
    <w:rsid w:val="00851751"/>
    <w:rsid w:val="008536BD"/>
    <w:rsid w:val="00862B53"/>
    <w:rsid w:val="00863967"/>
    <w:rsid w:val="00863E17"/>
    <w:rsid w:val="0086659B"/>
    <w:rsid w:val="0087390D"/>
    <w:rsid w:val="008754A7"/>
    <w:rsid w:val="008775AF"/>
    <w:rsid w:val="0088121D"/>
    <w:rsid w:val="008828A3"/>
    <w:rsid w:val="0089189B"/>
    <w:rsid w:val="00895334"/>
    <w:rsid w:val="008A0732"/>
    <w:rsid w:val="008A1E99"/>
    <w:rsid w:val="008A3FB0"/>
    <w:rsid w:val="008A5CE4"/>
    <w:rsid w:val="008B159C"/>
    <w:rsid w:val="008B2179"/>
    <w:rsid w:val="008B5026"/>
    <w:rsid w:val="008B657A"/>
    <w:rsid w:val="008B76AA"/>
    <w:rsid w:val="008C4406"/>
    <w:rsid w:val="008C446B"/>
    <w:rsid w:val="008C61CC"/>
    <w:rsid w:val="008C6FF5"/>
    <w:rsid w:val="008C70ED"/>
    <w:rsid w:val="008D2D2D"/>
    <w:rsid w:val="008D5413"/>
    <w:rsid w:val="008D7D0B"/>
    <w:rsid w:val="008E7B64"/>
    <w:rsid w:val="008F3A2F"/>
    <w:rsid w:val="008F3C81"/>
    <w:rsid w:val="00920197"/>
    <w:rsid w:val="00925924"/>
    <w:rsid w:val="00931136"/>
    <w:rsid w:val="00933784"/>
    <w:rsid w:val="009338B8"/>
    <w:rsid w:val="00942329"/>
    <w:rsid w:val="009432AC"/>
    <w:rsid w:val="0094344A"/>
    <w:rsid w:val="00943456"/>
    <w:rsid w:val="009523F1"/>
    <w:rsid w:val="009562FC"/>
    <w:rsid w:val="00956F0F"/>
    <w:rsid w:val="0095703C"/>
    <w:rsid w:val="00966006"/>
    <w:rsid w:val="009701D9"/>
    <w:rsid w:val="00971AC1"/>
    <w:rsid w:val="00987288"/>
    <w:rsid w:val="009A0668"/>
    <w:rsid w:val="009A3141"/>
    <w:rsid w:val="009A3DBC"/>
    <w:rsid w:val="009A64AE"/>
    <w:rsid w:val="009B1230"/>
    <w:rsid w:val="009B57DC"/>
    <w:rsid w:val="009B73CE"/>
    <w:rsid w:val="009C3E5D"/>
    <w:rsid w:val="009C66CE"/>
    <w:rsid w:val="009D0A0A"/>
    <w:rsid w:val="009D1551"/>
    <w:rsid w:val="009D5377"/>
    <w:rsid w:val="009E0884"/>
    <w:rsid w:val="009E4624"/>
    <w:rsid w:val="009F43CD"/>
    <w:rsid w:val="009F4522"/>
    <w:rsid w:val="009F5913"/>
    <w:rsid w:val="009F6508"/>
    <w:rsid w:val="00A0334F"/>
    <w:rsid w:val="00A06C4D"/>
    <w:rsid w:val="00A23069"/>
    <w:rsid w:val="00A31A6B"/>
    <w:rsid w:val="00A42068"/>
    <w:rsid w:val="00A50638"/>
    <w:rsid w:val="00A6312E"/>
    <w:rsid w:val="00A64458"/>
    <w:rsid w:val="00A761C8"/>
    <w:rsid w:val="00A775D1"/>
    <w:rsid w:val="00A811CE"/>
    <w:rsid w:val="00A8510E"/>
    <w:rsid w:val="00A85868"/>
    <w:rsid w:val="00A96C10"/>
    <w:rsid w:val="00AA17FE"/>
    <w:rsid w:val="00AA2559"/>
    <w:rsid w:val="00AA67D2"/>
    <w:rsid w:val="00AB0CCB"/>
    <w:rsid w:val="00AB5578"/>
    <w:rsid w:val="00AC26B6"/>
    <w:rsid w:val="00AC4CAB"/>
    <w:rsid w:val="00AC7DE8"/>
    <w:rsid w:val="00AD044C"/>
    <w:rsid w:val="00AD2C49"/>
    <w:rsid w:val="00AD5638"/>
    <w:rsid w:val="00AE2D65"/>
    <w:rsid w:val="00AF2CC4"/>
    <w:rsid w:val="00B051B1"/>
    <w:rsid w:val="00B05C31"/>
    <w:rsid w:val="00B11894"/>
    <w:rsid w:val="00B11E4D"/>
    <w:rsid w:val="00B221CE"/>
    <w:rsid w:val="00B25B02"/>
    <w:rsid w:val="00B33AC8"/>
    <w:rsid w:val="00B34229"/>
    <w:rsid w:val="00B35B24"/>
    <w:rsid w:val="00B37F7F"/>
    <w:rsid w:val="00B41801"/>
    <w:rsid w:val="00B43F27"/>
    <w:rsid w:val="00B51D33"/>
    <w:rsid w:val="00B521B7"/>
    <w:rsid w:val="00B55AE0"/>
    <w:rsid w:val="00B60D1C"/>
    <w:rsid w:val="00B67DBC"/>
    <w:rsid w:val="00B71A6F"/>
    <w:rsid w:val="00B80EF2"/>
    <w:rsid w:val="00B839A7"/>
    <w:rsid w:val="00B8670F"/>
    <w:rsid w:val="00B941D7"/>
    <w:rsid w:val="00B95455"/>
    <w:rsid w:val="00B960F6"/>
    <w:rsid w:val="00B96A44"/>
    <w:rsid w:val="00BA0167"/>
    <w:rsid w:val="00BA7DBA"/>
    <w:rsid w:val="00BB2A8D"/>
    <w:rsid w:val="00BB7B1A"/>
    <w:rsid w:val="00BC34B7"/>
    <w:rsid w:val="00BC3732"/>
    <w:rsid w:val="00BC4175"/>
    <w:rsid w:val="00BC6CB2"/>
    <w:rsid w:val="00BC7DC2"/>
    <w:rsid w:val="00BD4A15"/>
    <w:rsid w:val="00BD5BF0"/>
    <w:rsid w:val="00BE6285"/>
    <w:rsid w:val="00BF27C9"/>
    <w:rsid w:val="00BF452C"/>
    <w:rsid w:val="00BF4EF1"/>
    <w:rsid w:val="00C00215"/>
    <w:rsid w:val="00C10970"/>
    <w:rsid w:val="00C207C9"/>
    <w:rsid w:val="00C26ADD"/>
    <w:rsid w:val="00C27F5D"/>
    <w:rsid w:val="00C3272D"/>
    <w:rsid w:val="00C332E8"/>
    <w:rsid w:val="00C34B75"/>
    <w:rsid w:val="00C36125"/>
    <w:rsid w:val="00C37FE5"/>
    <w:rsid w:val="00C40AEF"/>
    <w:rsid w:val="00C45E8E"/>
    <w:rsid w:val="00C50C98"/>
    <w:rsid w:val="00C51DE8"/>
    <w:rsid w:val="00C57F13"/>
    <w:rsid w:val="00C60C5F"/>
    <w:rsid w:val="00C652C2"/>
    <w:rsid w:val="00C654F1"/>
    <w:rsid w:val="00C7201C"/>
    <w:rsid w:val="00C76687"/>
    <w:rsid w:val="00C823C4"/>
    <w:rsid w:val="00C83C03"/>
    <w:rsid w:val="00C8621B"/>
    <w:rsid w:val="00C86E26"/>
    <w:rsid w:val="00C8705E"/>
    <w:rsid w:val="00C93A99"/>
    <w:rsid w:val="00C94994"/>
    <w:rsid w:val="00C96FA6"/>
    <w:rsid w:val="00C97106"/>
    <w:rsid w:val="00CA1796"/>
    <w:rsid w:val="00CA2477"/>
    <w:rsid w:val="00CA27C0"/>
    <w:rsid w:val="00CB1008"/>
    <w:rsid w:val="00CB26A7"/>
    <w:rsid w:val="00CB4FCE"/>
    <w:rsid w:val="00CB6A9E"/>
    <w:rsid w:val="00CC1342"/>
    <w:rsid w:val="00CD0822"/>
    <w:rsid w:val="00CD0912"/>
    <w:rsid w:val="00CD4160"/>
    <w:rsid w:val="00CD564D"/>
    <w:rsid w:val="00CD6CE6"/>
    <w:rsid w:val="00CE05AC"/>
    <w:rsid w:val="00CE1486"/>
    <w:rsid w:val="00CE454A"/>
    <w:rsid w:val="00CE7E09"/>
    <w:rsid w:val="00CF0784"/>
    <w:rsid w:val="00CF0AF3"/>
    <w:rsid w:val="00CF4AF6"/>
    <w:rsid w:val="00CF7D97"/>
    <w:rsid w:val="00D07DFD"/>
    <w:rsid w:val="00D12E52"/>
    <w:rsid w:val="00D17B9E"/>
    <w:rsid w:val="00D21E29"/>
    <w:rsid w:val="00D2753B"/>
    <w:rsid w:val="00D30486"/>
    <w:rsid w:val="00D32A5C"/>
    <w:rsid w:val="00D40348"/>
    <w:rsid w:val="00D4361A"/>
    <w:rsid w:val="00D47738"/>
    <w:rsid w:val="00D50732"/>
    <w:rsid w:val="00D51436"/>
    <w:rsid w:val="00D53CE8"/>
    <w:rsid w:val="00D55B44"/>
    <w:rsid w:val="00D61590"/>
    <w:rsid w:val="00D642FC"/>
    <w:rsid w:val="00D71568"/>
    <w:rsid w:val="00D743B0"/>
    <w:rsid w:val="00D75992"/>
    <w:rsid w:val="00D844CB"/>
    <w:rsid w:val="00D84CA7"/>
    <w:rsid w:val="00D8513B"/>
    <w:rsid w:val="00D91208"/>
    <w:rsid w:val="00D91273"/>
    <w:rsid w:val="00D93ED4"/>
    <w:rsid w:val="00DA0D50"/>
    <w:rsid w:val="00DA4C9F"/>
    <w:rsid w:val="00DA528E"/>
    <w:rsid w:val="00DA529D"/>
    <w:rsid w:val="00DB0E1A"/>
    <w:rsid w:val="00DB31F8"/>
    <w:rsid w:val="00DB56C5"/>
    <w:rsid w:val="00DC6984"/>
    <w:rsid w:val="00DC7F5A"/>
    <w:rsid w:val="00DD234C"/>
    <w:rsid w:val="00DD5144"/>
    <w:rsid w:val="00DE0281"/>
    <w:rsid w:val="00DE0A7C"/>
    <w:rsid w:val="00DE0C59"/>
    <w:rsid w:val="00DE4E2A"/>
    <w:rsid w:val="00DE61A0"/>
    <w:rsid w:val="00DF30A7"/>
    <w:rsid w:val="00E0053E"/>
    <w:rsid w:val="00E0165E"/>
    <w:rsid w:val="00E01C90"/>
    <w:rsid w:val="00E01F09"/>
    <w:rsid w:val="00E17292"/>
    <w:rsid w:val="00E20BD3"/>
    <w:rsid w:val="00E20D13"/>
    <w:rsid w:val="00E20E19"/>
    <w:rsid w:val="00E21438"/>
    <w:rsid w:val="00E23F3C"/>
    <w:rsid w:val="00E4052C"/>
    <w:rsid w:val="00E41668"/>
    <w:rsid w:val="00E43873"/>
    <w:rsid w:val="00E511C5"/>
    <w:rsid w:val="00E56962"/>
    <w:rsid w:val="00E6156A"/>
    <w:rsid w:val="00E61C7C"/>
    <w:rsid w:val="00E63D13"/>
    <w:rsid w:val="00E67A78"/>
    <w:rsid w:val="00E7353B"/>
    <w:rsid w:val="00E74426"/>
    <w:rsid w:val="00E76C6C"/>
    <w:rsid w:val="00E774AC"/>
    <w:rsid w:val="00E7782B"/>
    <w:rsid w:val="00E808F9"/>
    <w:rsid w:val="00E841BB"/>
    <w:rsid w:val="00E873A1"/>
    <w:rsid w:val="00E94617"/>
    <w:rsid w:val="00E96525"/>
    <w:rsid w:val="00E97541"/>
    <w:rsid w:val="00EA09D8"/>
    <w:rsid w:val="00EA2A6A"/>
    <w:rsid w:val="00EA3639"/>
    <w:rsid w:val="00EA4E13"/>
    <w:rsid w:val="00EA7A40"/>
    <w:rsid w:val="00EA7A97"/>
    <w:rsid w:val="00EB37FB"/>
    <w:rsid w:val="00EC67DC"/>
    <w:rsid w:val="00ED145B"/>
    <w:rsid w:val="00ED2503"/>
    <w:rsid w:val="00ED4E1F"/>
    <w:rsid w:val="00ED4FB3"/>
    <w:rsid w:val="00ED6317"/>
    <w:rsid w:val="00ED6776"/>
    <w:rsid w:val="00ED6962"/>
    <w:rsid w:val="00ED7E8A"/>
    <w:rsid w:val="00EE159C"/>
    <w:rsid w:val="00EE64FB"/>
    <w:rsid w:val="00EF2514"/>
    <w:rsid w:val="00EF3ADA"/>
    <w:rsid w:val="00EF4FA4"/>
    <w:rsid w:val="00F02708"/>
    <w:rsid w:val="00F02BBD"/>
    <w:rsid w:val="00F16400"/>
    <w:rsid w:val="00F2546E"/>
    <w:rsid w:val="00F26DA9"/>
    <w:rsid w:val="00F271EB"/>
    <w:rsid w:val="00F30B68"/>
    <w:rsid w:val="00F3440D"/>
    <w:rsid w:val="00F34461"/>
    <w:rsid w:val="00F375F3"/>
    <w:rsid w:val="00F41D08"/>
    <w:rsid w:val="00F5095F"/>
    <w:rsid w:val="00F536E7"/>
    <w:rsid w:val="00F56A8A"/>
    <w:rsid w:val="00F710DB"/>
    <w:rsid w:val="00F719B1"/>
    <w:rsid w:val="00F76DB8"/>
    <w:rsid w:val="00F83715"/>
    <w:rsid w:val="00F859B1"/>
    <w:rsid w:val="00F87F5E"/>
    <w:rsid w:val="00F92157"/>
    <w:rsid w:val="00FA14E3"/>
    <w:rsid w:val="00FA1569"/>
    <w:rsid w:val="00FA2697"/>
    <w:rsid w:val="00FA3D77"/>
    <w:rsid w:val="00FA47AC"/>
    <w:rsid w:val="00FA7F4E"/>
    <w:rsid w:val="00FB40EB"/>
    <w:rsid w:val="00FB4184"/>
    <w:rsid w:val="00FC1138"/>
    <w:rsid w:val="00FC53ED"/>
    <w:rsid w:val="00FD0214"/>
    <w:rsid w:val="00FD1E69"/>
    <w:rsid w:val="00FD6F5C"/>
    <w:rsid w:val="00FE1890"/>
    <w:rsid w:val="00FE42B7"/>
    <w:rsid w:val="01001B47"/>
    <w:rsid w:val="01227D26"/>
    <w:rsid w:val="01260E98"/>
    <w:rsid w:val="012D01B5"/>
    <w:rsid w:val="013D00BF"/>
    <w:rsid w:val="01423F24"/>
    <w:rsid w:val="0158327D"/>
    <w:rsid w:val="016448C8"/>
    <w:rsid w:val="016B73EE"/>
    <w:rsid w:val="016F7E96"/>
    <w:rsid w:val="01CA0E0D"/>
    <w:rsid w:val="01D35480"/>
    <w:rsid w:val="01E925F2"/>
    <w:rsid w:val="01EA636A"/>
    <w:rsid w:val="021D229B"/>
    <w:rsid w:val="02231FBE"/>
    <w:rsid w:val="023A2C71"/>
    <w:rsid w:val="02603FE9"/>
    <w:rsid w:val="026A6387"/>
    <w:rsid w:val="026E74FF"/>
    <w:rsid w:val="02920B5A"/>
    <w:rsid w:val="02C92162"/>
    <w:rsid w:val="02E5364E"/>
    <w:rsid w:val="03157404"/>
    <w:rsid w:val="0342075F"/>
    <w:rsid w:val="03463A74"/>
    <w:rsid w:val="03574EA9"/>
    <w:rsid w:val="035C6206"/>
    <w:rsid w:val="03610A7B"/>
    <w:rsid w:val="0387331F"/>
    <w:rsid w:val="03B5196C"/>
    <w:rsid w:val="03BF2AFF"/>
    <w:rsid w:val="03D72743"/>
    <w:rsid w:val="03DA5004"/>
    <w:rsid w:val="03FC1D22"/>
    <w:rsid w:val="03FC343A"/>
    <w:rsid w:val="040F3175"/>
    <w:rsid w:val="043D0B9B"/>
    <w:rsid w:val="04513B0F"/>
    <w:rsid w:val="04602913"/>
    <w:rsid w:val="046E4FBF"/>
    <w:rsid w:val="047C774D"/>
    <w:rsid w:val="0486201D"/>
    <w:rsid w:val="048C4552"/>
    <w:rsid w:val="048E750C"/>
    <w:rsid w:val="049A448F"/>
    <w:rsid w:val="04A74912"/>
    <w:rsid w:val="04C106DB"/>
    <w:rsid w:val="04CE7D09"/>
    <w:rsid w:val="04D11E9C"/>
    <w:rsid w:val="04D25060"/>
    <w:rsid w:val="04E41E8A"/>
    <w:rsid w:val="04EE6171"/>
    <w:rsid w:val="04F02F12"/>
    <w:rsid w:val="04FF7EFB"/>
    <w:rsid w:val="05005A47"/>
    <w:rsid w:val="050B0F91"/>
    <w:rsid w:val="050B1852"/>
    <w:rsid w:val="050D4849"/>
    <w:rsid w:val="051A35F3"/>
    <w:rsid w:val="054C2543"/>
    <w:rsid w:val="0556624A"/>
    <w:rsid w:val="05687CD1"/>
    <w:rsid w:val="057C7369"/>
    <w:rsid w:val="058B607C"/>
    <w:rsid w:val="05A45750"/>
    <w:rsid w:val="05AA1306"/>
    <w:rsid w:val="05E8192F"/>
    <w:rsid w:val="05EF5B4B"/>
    <w:rsid w:val="05F501C5"/>
    <w:rsid w:val="05FF6D42"/>
    <w:rsid w:val="06116ADC"/>
    <w:rsid w:val="0616778F"/>
    <w:rsid w:val="06440EA7"/>
    <w:rsid w:val="065E1AB8"/>
    <w:rsid w:val="0664404B"/>
    <w:rsid w:val="06800851"/>
    <w:rsid w:val="06914CF7"/>
    <w:rsid w:val="06AB20EA"/>
    <w:rsid w:val="06B617E7"/>
    <w:rsid w:val="06D27712"/>
    <w:rsid w:val="06D34731"/>
    <w:rsid w:val="06DB4B92"/>
    <w:rsid w:val="06E422BE"/>
    <w:rsid w:val="07021B43"/>
    <w:rsid w:val="070D2EC9"/>
    <w:rsid w:val="078801B7"/>
    <w:rsid w:val="07B13A97"/>
    <w:rsid w:val="07B26191"/>
    <w:rsid w:val="07CA3792"/>
    <w:rsid w:val="07CD4F31"/>
    <w:rsid w:val="085164E3"/>
    <w:rsid w:val="085857D8"/>
    <w:rsid w:val="08874912"/>
    <w:rsid w:val="08891426"/>
    <w:rsid w:val="08AC6D85"/>
    <w:rsid w:val="08C81BCB"/>
    <w:rsid w:val="08D433F0"/>
    <w:rsid w:val="08DD66A8"/>
    <w:rsid w:val="08F1403A"/>
    <w:rsid w:val="09147B1B"/>
    <w:rsid w:val="09193EB9"/>
    <w:rsid w:val="091E5277"/>
    <w:rsid w:val="092A7769"/>
    <w:rsid w:val="09302C28"/>
    <w:rsid w:val="0937097E"/>
    <w:rsid w:val="094B5940"/>
    <w:rsid w:val="097D1872"/>
    <w:rsid w:val="09854884"/>
    <w:rsid w:val="098D41AA"/>
    <w:rsid w:val="09967A96"/>
    <w:rsid w:val="09B51584"/>
    <w:rsid w:val="09E5128D"/>
    <w:rsid w:val="0A0424E4"/>
    <w:rsid w:val="0A2C5771"/>
    <w:rsid w:val="0A4038E0"/>
    <w:rsid w:val="0A6A0048"/>
    <w:rsid w:val="0A913826"/>
    <w:rsid w:val="0AB55A76"/>
    <w:rsid w:val="0ABE0ED5"/>
    <w:rsid w:val="0AD41965"/>
    <w:rsid w:val="0AD83203"/>
    <w:rsid w:val="0AFA13CC"/>
    <w:rsid w:val="0AFB52F4"/>
    <w:rsid w:val="0B090DAA"/>
    <w:rsid w:val="0B3B6273"/>
    <w:rsid w:val="0B446AEB"/>
    <w:rsid w:val="0B703431"/>
    <w:rsid w:val="0B714909"/>
    <w:rsid w:val="0B770C6E"/>
    <w:rsid w:val="0B860EB1"/>
    <w:rsid w:val="0BA51B75"/>
    <w:rsid w:val="0BAA50B0"/>
    <w:rsid w:val="0BCE2196"/>
    <w:rsid w:val="0BDC3EB6"/>
    <w:rsid w:val="0BDE2674"/>
    <w:rsid w:val="0BE72B58"/>
    <w:rsid w:val="0C250018"/>
    <w:rsid w:val="0C3C113E"/>
    <w:rsid w:val="0C59106A"/>
    <w:rsid w:val="0C9C3301"/>
    <w:rsid w:val="0CA23AC9"/>
    <w:rsid w:val="0CA249C3"/>
    <w:rsid w:val="0CA306ED"/>
    <w:rsid w:val="0CA74BF2"/>
    <w:rsid w:val="0CC525E4"/>
    <w:rsid w:val="0CDE712A"/>
    <w:rsid w:val="0CF9285A"/>
    <w:rsid w:val="0D182D20"/>
    <w:rsid w:val="0D7B508F"/>
    <w:rsid w:val="0DD32C45"/>
    <w:rsid w:val="0DDA3736"/>
    <w:rsid w:val="0E043EFD"/>
    <w:rsid w:val="0E160648"/>
    <w:rsid w:val="0E4711FC"/>
    <w:rsid w:val="0E474AFF"/>
    <w:rsid w:val="0E594E33"/>
    <w:rsid w:val="0E737848"/>
    <w:rsid w:val="0E790827"/>
    <w:rsid w:val="0E892AE0"/>
    <w:rsid w:val="0EAD4E7A"/>
    <w:rsid w:val="0EBC3AB8"/>
    <w:rsid w:val="0ED85BA6"/>
    <w:rsid w:val="0EFC3F54"/>
    <w:rsid w:val="0F096C50"/>
    <w:rsid w:val="0F357380"/>
    <w:rsid w:val="0F46477E"/>
    <w:rsid w:val="0F701672"/>
    <w:rsid w:val="0F8F1B9A"/>
    <w:rsid w:val="0FA25D59"/>
    <w:rsid w:val="0FA97B3F"/>
    <w:rsid w:val="0FB70E3B"/>
    <w:rsid w:val="0FC32A31"/>
    <w:rsid w:val="0FC84B70"/>
    <w:rsid w:val="0FD06C62"/>
    <w:rsid w:val="0FE234D5"/>
    <w:rsid w:val="0FF96C11"/>
    <w:rsid w:val="0FF96CCE"/>
    <w:rsid w:val="1003193A"/>
    <w:rsid w:val="101074E6"/>
    <w:rsid w:val="101B6261"/>
    <w:rsid w:val="103233B6"/>
    <w:rsid w:val="10463305"/>
    <w:rsid w:val="105070FA"/>
    <w:rsid w:val="1088179E"/>
    <w:rsid w:val="108D0601"/>
    <w:rsid w:val="109504C3"/>
    <w:rsid w:val="10A7092A"/>
    <w:rsid w:val="10AD32BB"/>
    <w:rsid w:val="10AE4665"/>
    <w:rsid w:val="10AF64BA"/>
    <w:rsid w:val="10B06DC4"/>
    <w:rsid w:val="10F941BD"/>
    <w:rsid w:val="110E3FBE"/>
    <w:rsid w:val="111018F7"/>
    <w:rsid w:val="1132793C"/>
    <w:rsid w:val="114E78ED"/>
    <w:rsid w:val="115D6444"/>
    <w:rsid w:val="11736E70"/>
    <w:rsid w:val="11811BAA"/>
    <w:rsid w:val="11813E19"/>
    <w:rsid w:val="118F67AB"/>
    <w:rsid w:val="11C31354"/>
    <w:rsid w:val="11DC7A7D"/>
    <w:rsid w:val="11E15093"/>
    <w:rsid w:val="11E42200"/>
    <w:rsid w:val="11E8165F"/>
    <w:rsid w:val="12154D3D"/>
    <w:rsid w:val="12160761"/>
    <w:rsid w:val="122F06DD"/>
    <w:rsid w:val="12445976"/>
    <w:rsid w:val="126F6B43"/>
    <w:rsid w:val="12B3691D"/>
    <w:rsid w:val="12B768BD"/>
    <w:rsid w:val="12F75CB5"/>
    <w:rsid w:val="13033DD1"/>
    <w:rsid w:val="132863F8"/>
    <w:rsid w:val="13326CCA"/>
    <w:rsid w:val="13421AE3"/>
    <w:rsid w:val="136B2B4E"/>
    <w:rsid w:val="13907FEC"/>
    <w:rsid w:val="139B66CE"/>
    <w:rsid w:val="13AE44D6"/>
    <w:rsid w:val="13DF3855"/>
    <w:rsid w:val="13E60B9A"/>
    <w:rsid w:val="13EC1951"/>
    <w:rsid w:val="13FD1F2D"/>
    <w:rsid w:val="14106110"/>
    <w:rsid w:val="142F19B5"/>
    <w:rsid w:val="14496F20"/>
    <w:rsid w:val="145F0A4C"/>
    <w:rsid w:val="148B6287"/>
    <w:rsid w:val="14A91D56"/>
    <w:rsid w:val="14C676B7"/>
    <w:rsid w:val="14CC3CDD"/>
    <w:rsid w:val="14D27D75"/>
    <w:rsid w:val="14D61927"/>
    <w:rsid w:val="15076551"/>
    <w:rsid w:val="150C190A"/>
    <w:rsid w:val="151E6FB4"/>
    <w:rsid w:val="1537321C"/>
    <w:rsid w:val="153F69A7"/>
    <w:rsid w:val="155674D0"/>
    <w:rsid w:val="15AB068E"/>
    <w:rsid w:val="15B71C85"/>
    <w:rsid w:val="15B94159"/>
    <w:rsid w:val="15C93DA9"/>
    <w:rsid w:val="15D1541F"/>
    <w:rsid w:val="160B7CCB"/>
    <w:rsid w:val="1621385A"/>
    <w:rsid w:val="163A6E58"/>
    <w:rsid w:val="163D5057"/>
    <w:rsid w:val="16853FAF"/>
    <w:rsid w:val="169052DA"/>
    <w:rsid w:val="16A04E9F"/>
    <w:rsid w:val="171B154F"/>
    <w:rsid w:val="173C4E76"/>
    <w:rsid w:val="17454D35"/>
    <w:rsid w:val="17A940A3"/>
    <w:rsid w:val="17B71BCB"/>
    <w:rsid w:val="17C34D32"/>
    <w:rsid w:val="17D102D3"/>
    <w:rsid w:val="17D631C0"/>
    <w:rsid w:val="17DA212A"/>
    <w:rsid w:val="17EF2A13"/>
    <w:rsid w:val="17F615A6"/>
    <w:rsid w:val="1839771F"/>
    <w:rsid w:val="18544624"/>
    <w:rsid w:val="1855203D"/>
    <w:rsid w:val="1867003E"/>
    <w:rsid w:val="187B791D"/>
    <w:rsid w:val="18854945"/>
    <w:rsid w:val="18A21A2D"/>
    <w:rsid w:val="18B96213"/>
    <w:rsid w:val="18BA4C46"/>
    <w:rsid w:val="18F015AA"/>
    <w:rsid w:val="18FD19CE"/>
    <w:rsid w:val="190E2EC5"/>
    <w:rsid w:val="19100375"/>
    <w:rsid w:val="192E7B8B"/>
    <w:rsid w:val="19341C79"/>
    <w:rsid w:val="19481B30"/>
    <w:rsid w:val="19496CB3"/>
    <w:rsid w:val="195720DF"/>
    <w:rsid w:val="197467ED"/>
    <w:rsid w:val="19747C2B"/>
    <w:rsid w:val="19812A6E"/>
    <w:rsid w:val="19A95843"/>
    <w:rsid w:val="19AA66B3"/>
    <w:rsid w:val="19D21C4B"/>
    <w:rsid w:val="19E735DB"/>
    <w:rsid w:val="19EF621C"/>
    <w:rsid w:val="1A136006"/>
    <w:rsid w:val="1A55422A"/>
    <w:rsid w:val="1A786FF6"/>
    <w:rsid w:val="1A7D49A2"/>
    <w:rsid w:val="1A927094"/>
    <w:rsid w:val="1AA34220"/>
    <w:rsid w:val="1ABA5B0B"/>
    <w:rsid w:val="1AC02102"/>
    <w:rsid w:val="1AC468C5"/>
    <w:rsid w:val="1B0443F3"/>
    <w:rsid w:val="1B354F4D"/>
    <w:rsid w:val="1B5B672B"/>
    <w:rsid w:val="1B6C7C9B"/>
    <w:rsid w:val="1B8151F1"/>
    <w:rsid w:val="1B905DD8"/>
    <w:rsid w:val="1B9273FE"/>
    <w:rsid w:val="1BA921A5"/>
    <w:rsid w:val="1BAC79F4"/>
    <w:rsid w:val="1BAE3446"/>
    <w:rsid w:val="1BCA7159"/>
    <w:rsid w:val="1BE069CA"/>
    <w:rsid w:val="1BE17005"/>
    <w:rsid w:val="1C0E012D"/>
    <w:rsid w:val="1C176A23"/>
    <w:rsid w:val="1C400096"/>
    <w:rsid w:val="1C765283"/>
    <w:rsid w:val="1C7B2D6A"/>
    <w:rsid w:val="1C7F5B54"/>
    <w:rsid w:val="1C803739"/>
    <w:rsid w:val="1C8C6544"/>
    <w:rsid w:val="1CB6711D"/>
    <w:rsid w:val="1CBB748B"/>
    <w:rsid w:val="1CCD2AA9"/>
    <w:rsid w:val="1CF87735"/>
    <w:rsid w:val="1D114E07"/>
    <w:rsid w:val="1D1327C1"/>
    <w:rsid w:val="1D4F1667"/>
    <w:rsid w:val="1D7563A4"/>
    <w:rsid w:val="1D7669B6"/>
    <w:rsid w:val="1DA20666"/>
    <w:rsid w:val="1DC92571"/>
    <w:rsid w:val="1DEE73B8"/>
    <w:rsid w:val="1E067C30"/>
    <w:rsid w:val="1E3B76CB"/>
    <w:rsid w:val="1E597E64"/>
    <w:rsid w:val="1E711274"/>
    <w:rsid w:val="1E8A43AA"/>
    <w:rsid w:val="1EAF0A4E"/>
    <w:rsid w:val="1EB1403F"/>
    <w:rsid w:val="1EB31B66"/>
    <w:rsid w:val="1EDB5572"/>
    <w:rsid w:val="1EEC6156"/>
    <w:rsid w:val="1EFA59E6"/>
    <w:rsid w:val="1EFD1D52"/>
    <w:rsid w:val="1F095C2A"/>
    <w:rsid w:val="1F1338DC"/>
    <w:rsid w:val="1F145A7E"/>
    <w:rsid w:val="1F261B01"/>
    <w:rsid w:val="1F264902"/>
    <w:rsid w:val="1F2C65C9"/>
    <w:rsid w:val="1F413615"/>
    <w:rsid w:val="1F6F779F"/>
    <w:rsid w:val="1F955EC5"/>
    <w:rsid w:val="1FB20D8E"/>
    <w:rsid w:val="1FF8397B"/>
    <w:rsid w:val="1FFC5E6D"/>
    <w:rsid w:val="200F7A29"/>
    <w:rsid w:val="202B3FE4"/>
    <w:rsid w:val="20347D76"/>
    <w:rsid w:val="20583E52"/>
    <w:rsid w:val="20992FDD"/>
    <w:rsid w:val="209B0B03"/>
    <w:rsid w:val="20A44005"/>
    <w:rsid w:val="20A63872"/>
    <w:rsid w:val="20A75C06"/>
    <w:rsid w:val="20AA116E"/>
    <w:rsid w:val="20B20AF7"/>
    <w:rsid w:val="20B975BB"/>
    <w:rsid w:val="20CE746E"/>
    <w:rsid w:val="20CF396F"/>
    <w:rsid w:val="20E744DB"/>
    <w:rsid w:val="20F87D04"/>
    <w:rsid w:val="2102245F"/>
    <w:rsid w:val="211663DC"/>
    <w:rsid w:val="21172969"/>
    <w:rsid w:val="212338EF"/>
    <w:rsid w:val="21427B93"/>
    <w:rsid w:val="214515B7"/>
    <w:rsid w:val="21461CA4"/>
    <w:rsid w:val="21553BAC"/>
    <w:rsid w:val="21934958"/>
    <w:rsid w:val="21957C48"/>
    <w:rsid w:val="21BA7260"/>
    <w:rsid w:val="22080EFF"/>
    <w:rsid w:val="2217018F"/>
    <w:rsid w:val="221E123A"/>
    <w:rsid w:val="223376C0"/>
    <w:rsid w:val="22356D36"/>
    <w:rsid w:val="223618AC"/>
    <w:rsid w:val="22477195"/>
    <w:rsid w:val="224F6049"/>
    <w:rsid w:val="2265360C"/>
    <w:rsid w:val="226E63D7"/>
    <w:rsid w:val="22914E5F"/>
    <w:rsid w:val="22B3482A"/>
    <w:rsid w:val="22D86D90"/>
    <w:rsid w:val="22F87106"/>
    <w:rsid w:val="22FB72CB"/>
    <w:rsid w:val="231076BA"/>
    <w:rsid w:val="23151041"/>
    <w:rsid w:val="23245B42"/>
    <w:rsid w:val="23483A3F"/>
    <w:rsid w:val="235B4355"/>
    <w:rsid w:val="23735638"/>
    <w:rsid w:val="2389535F"/>
    <w:rsid w:val="23962019"/>
    <w:rsid w:val="23A249E3"/>
    <w:rsid w:val="23B8312B"/>
    <w:rsid w:val="23D00718"/>
    <w:rsid w:val="23E84CF0"/>
    <w:rsid w:val="24101808"/>
    <w:rsid w:val="241F6A6C"/>
    <w:rsid w:val="24301DF9"/>
    <w:rsid w:val="243E6160"/>
    <w:rsid w:val="245119CE"/>
    <w:rsid w:val="245257F4"/>
    <w:rsid w:val="246B79DF"/>
    <w:rsid w:val="24724271"/>
    <w:rsid w:val="247343DA"/>
    <w:rsid w:val="24756961"/>
    <w:rsid w:val="24A27E83"/>
    <w:rsid w:val="24CE37EF"/>
    <w:rsid w:val="250B7A3E"/>
    <w:rsid w:val="25340FFB"/>
    <w:rsid w:val="253D5D19"/>
    <w:rsid w:val="25457DA9"/>
    <w:rsid w:val="25476CA3"/>
    <w:rsid w:val="25525847"/>
    <w:rsid w:val="25531E96"/>
    <w:rsid w:val="25537DFF"/>
    <w:rsid w:val="255A0F8D"/>
    <w:rsid w:val="25755470"/>
    <w:rsid w:val="25895B7B"/>
    <w:rsid w:val="25902365"/>
    <w:rsid w:val="259D6D55"/>
    <w:rsid w:val="25AE66E1"/>
    <w:rsid w:val="25BE7EAF"/>
    <w:rsid w:val="25BF6E8C"/>
    <w:rsid w:val="25ED1051"/>
    <w:rsid w:val="25EF46CD"/>
    <w:rsid w:val="262C7F6E"/>
    <w:rsid w:val="263559CF"/>
    <w:rsid w:val="263D289F"/>
    <w:rsid w:val="264C5790"/>
    <w:rsid w:val="268B33C8"/>
    <w:rsid w:val="26A75FF8"/>
    <w:rsid w:val="26CF490C"/>
    <w:rsid w:val="26E308F3"/>
    <w:rsid w:val="26E353CF"/>
    <w:rsid w:val="270A4808"/>
    <w:rsid w:val="272048AB"/>
    <w:rsid w:val="27210100"/>
    <w:rsid w:val="272B0378"/>
    <w:rsid w:val="27400656"/>
    <w:rsid w:val="276F1C0A"/>
    <w:rsid w:val="27930786"/>
    <w:rsid w:val="27C97D36"/>
    <w:rsid w:val="27DC212D"/>
    <w:rsid w:val="27E0646E"/>
    <w:rsid w:val="27F34383"/>
    <w:rsid w:val="2800405D"/>
    <w:rsid w:val="28004119"/>
    <w:rsid w:val="28041684"/>
    <w:rsid w:val="28260244"/>
    <w:rsid w:val="284A47C6"/>
    <w:rsid w:val="285C326E"/>
    <w:rsid w:val="287732F1"/>
    <w:rsid w:val="28833A73"/>
    <w:rsid w:val="289451D6"/>
    <w:rsid w:val="28987EDC"/>
    <w:rsid w:val="28BD5803"/>
    <w:rsid w:val="28BF2A03"/>
    <w:rsid w:val="28E86A06"/>
    <w:rsid w:val="28FB2520"/>
    <w:rsid w:val="2936242A"/>
    <w:rsid w:val="293F63D0"/>
    <w:rsid w:val="29581C87"/>
    <w:rsid w:val="29664A47"/>
    <w:rsid w:val="29886FE8"/>
    <w:rsid w:val="29C5035C"/>
    <w:rsid w:val="29CB379D"/>
    <w:rsid w:val="2A0162D7"/>
    <w:rsid w:val="2A147A09"/>
    <w:rsid w:val="2A1D17CD"/>
    <w:rsid w:val="2A4D5475"/>
    <w:rsid w:val="2A64465C"/>
    <w:rsid w:val="2A700399"/>
    <w:rsid w:val="2A924945"/>
    <w:rsid w:val="2ACA7D64"/>
    <w:rsid w:val="2AE632C3"/>
    <w:rsid w:val="2AED2B26"/>
    <w:rsid w:val="2B0832C4"/>
    <w:rsid w:val="2B1839FD"/>
    <w:rsid w:val="2B29146C"/>
    <w:rsid w:val="2B305AD9"/>
    <w:rsid w:val="2B34574C"/>
    <w:rsid w:val="2B3F2D10"/>
    <w:rsid w:val="2B7A1FDB"/>
    <w:rsid w:val="2B8A00F2"/>
    <w:rsid w:val="2BA10715"/>
    <w:rsid w:val="2BA11D85"/>
    <w:rsid w:val="2BA647AD"/>
    <w:rsid w:val="2BBB56A8"/>
    <w:rsid w:val="2BCD01C8"/>
    <w:rsid w:val="2BD26D78"/>
    <w:rsid w:val="2BD45A11"/>
    <w:rsid w:val="2BED37C5"/>
    <w:rsid w:val="2BF41520"/>
    <w:rsid w:val="2BF44FF3"/>
    <w:rsid w:val="2C574478"/>
    <w:rsid w:val="2C723060"/>
    <w:rsid w:val="2C915700"/>
    <w:rsid w:val="2C96263E"/>
    <w:rsid w:val="2C9C16E9"/>
    <w:rsid w:val="2CC948A6"/>
    <w:rsid w:val="2CD2019E"/>
    <w:rsid w:val="2CD47148"/>
    <w:rsid w:val="2CEC40B6"/>
    <w:rsid w:val="2D1127F5"/>
    <w:rsid w:val="2D1B1E45"/>
    <w:rsid w:val="2D392B4E"/>
    <w:rsid w:val="2D4B335B"/>
    <w:rsid w:val="2D542766"/>
    <w:rsid w:val="2D60110A"/>
    <w:rsid w:val="2D7158EF"/>
    <w:rsid w:val="2D747356"/>
    <w:rsid w:val="2D9736BB"/>
    <w:rsid w:val="2DAC25A2"/>
    <w:rsid w:val="2DB72CF5"/>
    <w:rsid w:val="2DE25AC2"/>
    <w:rsid w:val="2E325833"/>
    <w:rsid w:val="2E403A11"/>
    <w:rsid w:val="2E405189"/>
    <w:rsid w:val="2E590A76"/>
    <w:rsid w:val="2E7161C7"/>
    <w:rsid w:val="2E933F4A"/>
    <w:rsid w:val="2E9F25C1"/>
    <w:rsid w:val="2EA27501"/>
    <w:rsid w:val="2EAA249B"/>
    <w:rsid w:val="2EBB6CCA"/>
    <w:rsid w:val="2ECD6923"/>
    <w:rsid w:val="2EDD110F"/>
    <w:rsid w:val="2EF815B9"/>
    <w:rsid w:val="2F0106CB"/>
    <w:rsid w:val="2F0A6EA6"/>
    <w:rsid w:val="2F0F4AC5"/>
    <w:rsid w:val="2F21418D"/>
    <w:rsid w:val="2F5C1DA5"/>
    <w:rsid w:val="2F845F8B"/>
    <w:rsid w:val="2F9F3FE7"/>
    <w:rsid w:val="2FBF5BFF"/>
    <w:rsid w:val="2FE46D20"/>
    <w:rsid w:val="2FF13276"/>
    <w:rsid w:val="30100BB9"/>
    <w:rsid w:val="301D6050"/>
    <w:rsid w:val="302D729E"/>
    <w:rsid w:val="30602757"/>
    <w:rsid w:val="307373A7"/>
    <w:rsid w:val="3074503F"/>
    <w:rsid w:val="30781792"/>
    <w:rsid w:val="307B6A73"/>
    <w:rsid w:val="30CF455D"/>
    <w:rsid w:val="30E42053"/>
    <w:rsid w:val="30F12313"/>
    <w:rsid w:val="30F83092"/>
    <w:rsid w:val="311A660F"/>
    <w:rsid w:val="31653B10"/>
    <w:rsid w:val="31995D09"/>
    <w:rsid w:val="31AA75E6"/>
    <w:rsid w:val="31C37287"/>
    <w:rsid w:val="31CD0B33"/>
    <w:rsid w:val="31E6210D"/>
    <w:rsid w:val="31E92AE9"/>
    <w:rsid w:val="31FC48DE"/>
    <w:rsid w:val="31FD161E"/>
    <w:rsid w:val="32344492"/>
    <w:rsid w:val="32527412"/>
    <w:rsid w:val="32620CED"/>
    <w:rsid w:val="32855AAE"/>
    <w:rsid w:val="32895884"/>
    <w:rsid w:val="32A80B4A"/>
    <w:rsid w:val="32B9280A"/>
    <w:rsid w:val="32DF3A41"/>
    <w:rsid w:val="33074CF4"/>
    <w:rsid w:val="33561C27"/>
    <w:rsid w:val="335D0B51"/>
    <w:rsid w:val="335D7DC4"/>
    <w:rsid w:val="335E62F5"/>
    <w:rsid w:val="336309F3"/>
    <w:rsid w:val="3363557E"/>
    <w:rsid w:val="336A00FC"/>
    <w:rsid w:val="337E5D8D"/>
    <w:rsid w:val="33AB6E58"/>
    <w:rsid w:val="33AF14CE"/>
    <w:rsid w:val="33B938A7"/>
    <w:rsid w:val="33E56DFD"/>
    <w:rsid w:val="33F26834"/>
    <w:rsid w:val="33FA4658"/>
    <w:rsid w:val="33FD5783"/>
    <w:rsid w:val="341669C7"/>
    <w:rsid w:val="341964B7"/>
    <w:rsid w:val="342453E0"/>
    <w:rsid w:val="345C14D2"/>
    <w:rsid w:val="34697195"/>
    <w:rsid w:val="34883254"/>
    <w:rsid w:val="349374F7"/>
    <w:rsid w:val="34B117FF"/>
    <w:rsid w:val="34B46342"/>
    <w:rsid w:val="34BC594F"/>
    <w:rsid w:val="34C57104"/>
    <w:rsid w:val="34DF2E39"/>
    <w:rsid w:val="34E16803"/>
    <w:rsid w:val="35077612"/>
    <w:rsid w:val="350C1B78"/>
    <w:rsid w:val="35307DAF"/>
    <w:rsid w:val="355E17C4"/>
    <w:rsid w:val="35AC4CB5"/>
    <w:rsid w:val="35B30F88"/>
    <w:rsid w:val="35D76B7A"/>
    <w:rsid w:val="35EB78D8"/>
    <w:rsid w:val="364D3105"/>
    <w:rsid w:val="36593E9C"/>
    <w:rsid w:val="366B69EC"/>
    <w:rsid w:val="366D4898"/>
    <w:rsid w:val="36773A26"/>
    <w:rsid w:val="368004A0"/>
    <w:rsid w:val="36A302BA"/>
    <w:rsid w:val="36B02D31"/>
    <w:rsid w:val="36CA7816"/>
    <w:rsid w:val="36DF3D2B"/>
    <w:rsid w:val="36EB413B"/>
    <w:rsid w:val="370465CA"/>
    <w:rsid w:val="3705573F"/>
    <w:rsid w:val="37536D24"/>
    <w:rsid w:val="375F6F95"/>
    <w:rsid w:val="37AC066E"/>
    <w:rsid w:val="37CF29DA"/>
    <w:rsid w:val="37DE2A6C"/>
    <w:rsid w:val="380B6117"/>
    <w:rsid w:val="38353F60"/>
    <w:rsid w:val="383923F7"/>
    <w:rsid w:val="384F01E2"/>
    <w:rsid w:val="385B2EEB"/>
    <w:rsid w:val="385F52E3"/>
    <w:rsid w:val="386436F9"/>
    <w:rsid w:val="38734B71"/>
    <w:rsid w:val="38C52EB0"/>
    <w:rsid w:val="38CB5DD7"/>
    <w:rsid w:val="38D96215"/>
    <w:rsid w:val="38DA5BB4"/>
    <w:rsid w:val="38E41A3B"/>
    <w:rsid w:val="390B5E1D"/>
    <w:rsid w:val="391944D3"/>
    <w:rsid w:val="39292ED0"/>
    <w:rsid w:val="394E2729"/>
    <w:rsid w:val="39754E44"/>
    <w:rsid w:val="3998008B"/>
    <w:rsid w:val="39AE76A2"/>
    <w:rsid w:val="39DE49F5"/>
    <w:rsid w:val="39E02411"/>
    <w:rsid w:val="39ED5403"/>
    <w:rsid w:val="39F33306"/>
    <w:rsid w:val="3A161182"/>
    <w:rsid w:val="3A3E4582"/>
    <w:rsid w:val="3A51001F"/>
    <w:rsid w:val="3A5763F2"/>
    <w:rsid w:val="3A6246CF"/>
    <w:rsid w:val="3A983CEC"/>
    <w:rsid w:val="3A9869BC"/>
    <w:rsid w:val="3AA71094"/>
    <w:rsid w:val="3AC159DD"/>
    <w:rsid w:val="3AFE1871"/>
    <w:rsid w:val="3B1D7690"/>
    <w:rsid w:val="3B2479CE"/>
    <w:rsid w:val="3B292881"/>
    <w:rsid w:val="3B2D1003"/>
    <w:rsid w:val="3B2D17A6"/>
    <w:rsid w:val="3B312338"/>
    <w:rsid w:val="3B4363FB"/>
    <w:rsid w:val="3BC37796"/>
    <w:rsid w:val="3C042703"/>
    <w:rsid w:val="3C096E11"/>
    <w:rsid w:val="3C097069"/>
    <w:rsid w:val="3C125DBC"/>
    <w:rsid w:val="3C2C4762"/>
    <w:rsid w:val="3C312CC6"/>
    <w:rsid w:val="3C3A4E17"/>
    <w:rsid w:val="3C3A74BD"/>
    <w:rsid w:val="3C584098"/>
    <w:rsid w:val="3C5B79BC"/>
    <w:rsid w:val="3C8A13A1"/>
    <w:rsid w:val="3C8C576B"/>
    <w:rsid w:val="3C945D0C"/>
    <w:rsid w:val="3CAE7C5B"/>
    <w:rsid w:val="3CB36BF0"/>
    <w:rsid w:val="3CC505C3"/>
    <w:rsid w:val="3CC8056A"/>
    <w:rsid w:val="3CD45818"/>
    <w:rsid w:val="3CD86416"/>
    <w:rsid w:val="3CD92866"/>
    <w:rsid w:val="3CE55188"/>
    <w:rsid w:val="3CF37971"/>
    <w:rsid w:val="3D1124C0"/>
    <w:rsid w:val="3D3B052F"/>
    <w:rsid w:val="3D534D59"/>
    <w:rsid w:val="3D7D11F4"/>
    <w:rsid w:val="3D8555F5"/>
    <w:rsid w:val="3D901A47"/>
    <w:rsid w:val="3DC132D5"/>
    <w:rsid w:val="3DC9228A"/>
    <w:rsid w:val="3DF22E67"/>
    <w:rsid w:val="3DF9609F"/>
    <w:rsid w:val="3E0C23B5"/>
    <w:rsid w:val="3E110AD0"/>
    <w:rsid w:val="3E393127"/>
    <w:rsid w:val="3E49496E"/>
    <w:rsid w:val="3E4A00E1"/>
    <w:rsid w:val="3E5F71BC"/>
    <w:rsid w:val="3EB75130"/>
    <w:rsid w:val="3ED7BF61"/>
    <w:rsid w:val="3EE372B8"/>
    <w:rsid w:val="3EEE4CAE"/>
    <w:rsid w:val="3EF97D9A"/>
    <w:rsid w:val="3F061202"/>
    <w:rsid w:val="3F370F10"/>
    <w:rsid w:val="3F3E65D0"/>
    <w:rsid w:val="3F63505A"/>
    <w:rsid w:val="3F71738D"/>
    <w:rsid w:val="3F8E5F21"/>
    <w:rsid w:val="3F9BDEF9"/>
    <w:rsid w:val="3F9D572F"/>
    <w:rsid w:val="3FA47376"/>
    <w:rsid w:val="3FB547D6"/>
    <w:rsid w:val="3FC53168"/>
    <w:rsid w:val="3FF04570"/>
    <w:rsid w:val="3FFF4F41"/>
    <w:rsid w:val="403A57EB"/>
    <w:rsid w:val="40455C30"/>
    <w:rsid w:val="405907A8"/>
    <w:rsid w:val="406519B3"/>
    <w:rsid w:val="407231D7"/>
    <w:rsid w:val="407F2580"/>
    <w:rsid w:val="40827192"/>
    <w:rsid w:val="40957D5F"/>
    <w:rsid w:val="40A53E15"/>
    <w:rsid w:val="40A577F3"/>
    <w:rsid w:val="40BC61F4"/>
    <w:rsid w:val="40C148ED"/>
    <w:rsid w:val="40CC6539"/>
    <w:rsid w:val="40E75E38"/>
    <w:rsid w:val="40F9306B"/>
    <w:rsid w:val="41036525"/>
    <w:rsid w:val="41327A56"/>
    <w:rsid w:val="418F127C"/>
    <w:rsid w:val="41BE65F6"/>
    <w:rsid w:val="41DF617F"/>
    <w:rsid w:val="420A42EF"/>
    <w:rsid w:val="4212480F"/>
    <w:rsid w:val="42147B6F"/>
    <w:rsid w:val="422F6EA6"/>
    <w:rsid w:val="424C0910"/>
    <w:rsid w:val="424D44B3"/>
    <w:rsid w:val="42594D1B"/>
    <w:rsid w:val="42615555"/>
    <w:rsid w:val="428015E6"/>
    <w:rsid w:val="42837D76"/>
    <w:rsid w:val="4292735E"/>
    <w:rsid w:val="42A53BAA"/>
    <w:rsid w:val="42C47A40"/>
    <w:rsid w:val="42C81DAB"/>
    <w:rsid w:val="42E45EE2"/>
    <w:rsid w:val="42EC5240"/>
    <w:rsid w:val="430E5FAF"/>
    <w:rsid w:val="431909BB"/>
    <w:rsid w:val="431C567C"/>
    <w:rsid w:val="43242BD1"/>
    <w:rsid w:val="43363C62"/>
    <w:rsid w:val="43393162"/>
    <w:rsid w:val="433F581D"/>
    <w:rsid w:val="4376003C"/>
    <w:rsid w:val="43847352"/>
    <w:rsid w:val="43AF6CB4"/>
    <w:rsid w:val="43BE6E00"/>
    <w:rsid w:val="43CF238D"/>
    <w:rsid w:val="43E47E00"/>
    <w:rsid w:val="43EC1077"/>
    <w:rsid w:val="43F403A7"/>
    <w:rsid w:val="443538C9"/>
    <w:rsid w:val="44421807"/>
    <w:rsid w:val="44466E54"/>
    <w:rsid w:val="445A1CBA"/>
    <w:rsid w:val="446612A5"/>
    <w:rsid w:val="44834CF6"/>
    <w:rsid w:val="448F4215"/>
    <w:rsid w:val="4497145E"/>
    <w:rsid w:val="44A26055"/>
    <w:rsid w:val="44B629DD"/>
    <w:rsid w:val="44F06DC0"/>
    <w:rsid w:val="44F21F74"/>
    <w:rsid w:val="44F33BEB"/>
    <w:rsid w:val="44FD1745"/>
    <w:rsid w:val="44FD7775"/>
    <w:rsid w:val="45025943"/>
    <w:rsid w:val="450D6B80"/>
    <w:rsid w:val="455C49FE"/>
    <w:rsid w:val="455C4C86"/>
    <w:rsid w:val="458C6803"/>
    <w:rsid w:val="459935B0"/>
    <w:rsid w:val="45AF4585"/>
    <w:rsid w:val="45BA27F4"/>
    <w:rsid w:val="45D044D1"/>
    <w:rsid w:val="45E73A69"/>
    <w:rsid w:val="461F090D"/>
    <w:rsid w:val="462907DC"/>
    <w:rsid w:val="465A0995"/>
    <w:rsid w:val="465D5203"/>
    <w:rsid w:val="467668D0"/>
    <w:rsid w:val="46780A22"/>
    <w:rsid w:val="4697124D"/>
    <w:rsid w:val="46B648B4"/>
    <w:rsid w:val="46F414DA"/>
    <w:rsid w:val="470C10F4"/>
    <w:rsid w:val="4731046C"/>
    <w:rsid w:val="47392CA0"/>
    <w:rsid w:val="474C736F"/>
    <w:rsid w:val="47521521"/>
    <w:rsid w:val="475E5F31"/>
    <w:rsid w:val="478651E0"/>
    <w:rsid w:val="478B2DD0"/>
    <w:rsid w:val="47BE6631"/>
    <w:rsid w:val="47BF3A5B"/>
    <w:rsid w:val="47C3301C"/>
    <w:rsid w:val="47C41065"/>
    <w:rsid w:val="47D93184"/>
    <w:rsid w:val="47EC2376"/>
    <w:rsid w:val="48100979"/>
    <w:rsid w:val="484A3924"/>
    <w:rsid w:val="48691363"/>
    <w:rsid w:val="48730ADB"/>
    <w:rsid w:val="48A02236"/>
    <w:rsid w:val="48B04A2D"/>
    <w:rsid w:val="48BD345D"/>
    <w:rsid w:val="48C12F4D"/>
    <w:rsid w:val="48F2638E"/>
    <w:rsid w:val="48F37B05"/>
    <w:rsid w:val="48F54724"/>
    <w:rsid w:val="49177011"/>
    <w:rsid w:val="493A349F"/>
    <w:rsid w:val="49525D67"/>
    <w:rsid w:val="49770CB0"/>
    <w:rsid w:val="497A0E86"/>
    <w:rsid w:val="499A0233"/>
    <w:rsid w:val="49E34D22"/>
    <w:rsid w:val="49F745C0"/>
    <w:rsid w:val="49FF44E4"/>
    <w:rsid w:val="4A045C29"/>
    <w:rsid w:val="4A056E6A"/>
    <w:rsid w:val="4A192915"/>
    <w:rsid w:val="4A1B668D"/>
    <w:rsid w:val="4A2E508B"/>
    <w:rsid w:val="4A366064"/>
    <w:rsid w:val="4A446AF2"/>
    <w:rsid w:val="4AAE47D8"/>
    <w:rsid w:val="4AD764D1"/>
    <w:rsid w:val="4B141E17"/>
    <w:rsid w:val="4B201A81"/>
    <w:rsid w:val="4B273D41"/>
    <w:rsid w:val="4B5A4F93"/>
    <w:rsid w:val="4B7F1DB9"/>
    <w:rsid w:val="4B817CDE"/>
    <w:rsid w:val="4B8A3C76"/>
    <w:rsid w:val="4BAC528B"/>
    <w:rsid w:val="4BCC0B9B"/>
    <w:rsid w:val="4BFC429C"/>
    <w:rsid w:val="4C1710D6"/>
    <w:rsid w:val="4C685F0C"/>
    <w:rsid w:val="4CA65850"/>
    <w:rsid w:val="4CC96874"/>
    <w:rsid w:val="4CCA2DC7"/>
    <w:rsid w:val="4CDC3BEF"/>
    <w:rsid w:val="4CE233CF"/>
    <w:rsid w:val="4D01549D"/>
    <w:rsid w:val="4D135BC6"/>
    <w:rsid w:val="4D2C41E1"/>
    <w:rsid w:val="4D432860"/>
    <w:rsid w:val="4D7F301D"/>
    <w:rsid w:val="4D895268"/>
    <w:rsid w:val="4D8F494F"/>
    <w:rsid w:val="4D977B36"/>
    <w:rsid w:val="4D9E49EB"/>
    <w:rsid w:val="4DB566ED"/>
    <w:rsid w:val="4DC46AC9"/>
    <w:rsid w:val="4DE37CBB"/>
    <w:rsid w:val="4E092CA1"/>
    <w:rsid w:val="4E2B0E4C"/>
    <w:rsid w:val="4E6315A3"/>
    <w:rsid w:val="4E6557EF"/>
    <w:rsid w:val="4E732A25"/>
    <w:rsid w:val="4E817A80"/>
    <w:rsid w:val="4EB41BF0"/>
    <w:rsid w:val="4EB64BD7"/>
    <w:rsid w:val="4EC54DC0"/>
    <w:rsid w:val="4ED34DEF"/>
    <w:rsid w:val="4ED844CB"/>
    <w:rsid w:val="4EE43138"/>
    <w:rsid w:val="4EEB260A"/>
    <w:rsid w:val="4EEF2179"/>
    <w:rsid w:val="4EFD5035"/>
    <w:rsid w:val="4F0022F6"/>
    <w:rsid w:val="4F165675"/>
    <w:rsid w:val="4F187C4D"/>
    <w:rsid w:val="4F202B48"/>
    <w:rsid w:val="4F267F40"/>
    <w:rsid w:val="4F4E4E0F"/>
    <w:rsid w:val="4F4F6497"/>
    <w:rsid w:val="4F504A67"/>
    <w:rsid w:val="4F6C409E"/>
    <w:rsid w:val="4F844595"/>
    <w:rsid w:val="4F870C3F"/>
    <w:rsid w:val="4F8C091B"/>
    <w:rsid w:val="4F9C0A84"/>
    <w:rsid w:val="4F9C7C59"/>
    <w:rsid w:val="4F9D459B"/>
    <w:rsid w:val="4FA65F98"/>
    <w:rsid w:val="4FBE2EA5"/>
    <w:rsid w:val="4FC31C17"/>
    <w:rsid w:val="4FE15C83"/>
    <w:rsid w:val="50102B59"/>
    <w:rsid w:val="502C0416"/>
    <w:rsid w:val="503404A9"/>
    <w:rsid w:val="50632AEC"/>
    <w:rsid w:val="506863A4"/>
    <w:rsid w:val="509740D3"/>
    <w:rsid w:val="50B134F0"/>
    <w:rsid w:val="50E111D7"/>
    <w:rsid w:val="50EC3BBD"/>
    <w:rsid w:val="50EF617E"/>
    <w:rsid w:val="51035714"/>
    <w:rsid w:val="510676CA"/>
    <w:rsid w:val="511A4EA0"/>
    <w:rsid w:val="511F648D"/>
    <w:rsid w:val="51361FFF"/>
    <w:rsid w:val="514B3CFD"/>
    <w:rsid w:val="51646B6C"/>
    <w:rsid w:val="51711C71"/>
    <w:rsid w:val="51767BD7"/>
    <w:rsid w:val="51AB5D5B"/>
    <w:rsid w:val="51B00407"/>
    <w:rsid w:val="51C95727"/>
    <w:rsid w:val="520F3125"/>
    <w:rsid w:val="520F675D"/>
    <w:rsid w:val="52134E52"/>
    <w:rsid w:val="521F224C"/>
    <w:rsid w:val="521F60AA"/>
    <w:rsid w:val="523C188D"/>
    <w:rsid w:val="5248054A"/>
    <w:rsid w:val="52506319"/>
    <w:rsid w:val="52546CFC"/>
    <w:rsid w:val="52972F71"/>
    <w:rsid w:val="52AC4521"/>
    <w:rsid w:val="52B77F0C"/>
    <w:rsid w:val="52BC67B4"/>
    <w:rsid w:val="52C13B4A"/>
    <w:rsid w:val="52DE46FC"/>
    <w:rsid w:val="531B0AB3"/>
    <w:rsid w:val="531C5E21"/>
    <w:rsid w:val="53445130"/>
    <w:rsid w:val="534D5D25"/>
    <w:rsid w:val="535C6E92"/>
    <w:rsid w:val="53721A99"/>
    <w:rsid w:val="538232B8"/>
    <w:rsid w:val="53D34020"/>
    <w:rsid w:val="54106B37"/>
    <w:rsid w:val="541A712E"/>
    <w:rsid w:val="54610428"/>
    <w:rsid w:val="54884821"/>
    <w:rsid w:val="54AD2117"/>
    <w:rsid w:val="54B42FE4"/>
    <w:rsid w:val="54B971CF"/>
    <w:rsid w:val="54BE3C68"/>
    <w:rsid w:val="55186DDD"/>
    <w:rsid w:val="553334F3"/>
    <w:rsid w:val="554A0D09"/>
    <w:rsid w:val="55B160F8"/>
    <w:rsid w:val="55B177EA"/>
    <w:rsid w:val="55B32A46"/>
    <w:rsid w:val="55C84B02"/>
    <w:rsid w:val="55EA4FBB"/>
    <w:rsid w:val="563117B1"/>
    <w:rsid w:val="56445ED6"/>
    <w:rsid w:val="564C6931"/>
    <w:rsid w:val="566E3FE9"/>
    <w:rsid w:val="56840A29"/>
    <w:rsid w:val="56AE7090"/>
    <w:rsid w:val="56BE3705"/>
    <w:rsid w:val="56FF6044"/>
    <w:rsid w:val="57026CEB"/>
    <w:rsid w:val="570515DC"/>
    <w:rsid w:val="570E3690"/>
    <w:rsid w:val="57193F87"/>
    <w:rsid w:val="571F7488"/>
    <w:rsid w:val="57341369"/>
    <w:rsid w:val="574B7E86"/>
    <w:rsid w:val="575E6FC9"/>
    <w:rsid w:val="57830B9A"/>
    <w:rsid w:val="57850444"/>
    <w:rsid w:val="579F7FE0"/>
    <w:rsid w:val="57A57C9E"/>
    <w:rsid w:val="57BF545A"/>
    <w:rsid w:val="57DB15B9"/>
    <w:rsid w:val="57E42060"/>
    <w:rsid w:val="57EC474B"/>
    <w:rsid w:val="57F616F8"/>
    <w:rsid w:val="5811240B"/>
    <w:rsid w:val="5818441F"/>
    <w:rsid w:val="585B499B"/>
    <w:rsid w:val="58640358"/>
    <w:rsid w:val="58913FBE"/>
    <w:rsid w:val="58921635"/>
    <w:rsid w:val="58942560"/>
    <w:rsid w:val="58951DE3"/>
    <w:rsid w:val="58CB5722"/>
    <w:rsid w:val="58DA7713"/>
    <w:rsid w:val="58DB2F18"/>
    <w:rsid w:val="58ED70D4"/>
    <w:rsid w:val="58F76684"/>
    <w:rsid w:val="591C5F7E"/>
    <w:rsid w:val="59457435"/>
    <w:rsid w:val="596250CB"/>
    <w:rsid w:val="59AC1477"/>
    <w:rsid w:val="59F5667C"/>
    <w:rsid w:val="59FE05C5"/>
    <w:rsid w:val="5A0F519D"/>
    <w:rsid w:val="5A36306F"/>
    <w:rsid w:val="5A4B45FB"/>
    <w:rsid w:val="5A703E85"/>
    <w:rsid w:val="5AC2711F"/>
    <w:rsid w:val="5AC66718"/>
    <w:rsid w:val="5AD04EC0"/>
    <w:rsid w:val="5AE2284A"/>
    <w:rsid w:val="5AE37787"/>
    <w:rsid w:val="5B006DBA"/>
    <w:rsid w:val="5B063564"/>
    <w:rsid w:val="5B336682"/>
    <w:rsid w:val="5B4912D6"/>
    <w:rsid w:val="5B7D2E05"/>
    <w:rsid w:val="5B7F7BEC"/>
    <w:rsid w:val="5B84314C"/>
    <w:rsid w:val="5B8C73EB"/>
    <w:rsid w:val="5C3153B7"/>
    <w:rsid w:val="5C493FA0"/>
    <w:rsid w:val="5C515F3F"/>
    <w:rsid w:val="5C5735A9"/>
    <w:rsid w:val="5C6F79AE"/>
    <w:rsid w:val="5C72103A"/>
    <w:rsid w:val="5C8D0DB2"/>
    <w:rsid w:val="5CA23BE6"/>
    <w:rsid w:val="5CDB2B4C"/>
    <w:rsid w:val="5CDE3232"/>
    <w:rsid w:val="5CE579C7"/>
    <w:rsid w:val="5CE80A78"/>
    <w:rsid w:val="5CE83324"/>
    <w:rsid w:val="5CEB7C5E"/>
    <w:rsid w:val="5D3260EE"/>
    <w:rsid w:val="5D3B7155"/>
    <w:rsid w:val="5D46181B"/>
    <w:rsid w:val="5D685645"/>
    <w:rsid w:val="5D6E1B29"/>
    <w:rsid w:val="5D905FB9"/>
    <w:rsid w:val="5DA2542E"/>
    <w:rsid w:val="5DC34C1A"/>
    <w:rsid w:val="5DEE6A5E"/>
    <w:rsid w:val="5E134494"/>
    <w:rsid w:val="5E1C295A"/>
    <w:rsid w:val="5E3424A3"/>
    <w:rsid w:val="5E80356C"/>
    <w:rsid w:val="5EC549C2"/>
    <w:rsid w:val="5EDB41E5"/>
    <w:rsid w:val="5EEE3582"/>
    <w:rsid w:val="5EF84D97"/>
    <w:rsid w:val="5EFB881A"/>
    <w:rsid w:val="5F4B0263"/>
    <w:rsid w:val="5F6264B5"/>
    <w:rsid w:val="5F667F53"/>
    <w:rsid w:val="5F772352"/>
    <w:rsid w:val="5FA26F1A"/>
    <w:rsid w:val="5FAE4A45"/>
    <w:rsid w:val="5FBB1AA3"/>
    <w:rsid w:val="5FC25FEB"/>
    <w:rsid w:val="5FD05F75"/>
    <w:rsid w:val="5FD55C00"/>
    <w:rsid w:val="5FF852DD"/>
    <w:rsid w:val="60067040"/>
    <w:rsid w:val="60091255"/>
    <w:rsid w:val="600B430E"/>
    <w:rsid w:val="60107EBF"/>
    <w:rsid w:val="602A1DCF"/>
    <w:rsid w:val="60485416"/>
    <w:rsid w:val="605F5AE4"/>
    <w:rsid w:val="60706718"/>
    <w:rsid w:val="60824919"/>
    <w:rsid w:val="60863BD5"/>
    <w:rsid w:val="60C118C7"/>
    <w:rsid w:val="60DD1D8E"/>
    <w:rsid w:val="61007F5C"/>
    <w:rsid w:val="61281F3E"/>
    <w:rsid w:val="612B78CA"/>
    <w:rsid w:val="61305339"/>
    <w:rsid w:val="61412A26"/>
    <w:rsid w:val="615269E1"/>
    <w:rsid w:val="61642FF7"/>
    <w:rsid w:val="61763B5F"/>
    <w:rsid w:val="617D396E"/>
    <w:rsid w:val="61811074"/>
    <w:rsid w:val="61842067"/>
    <w:rsid w:val="618D6C6F"/>
    <w:rsid w:val="61A9702A"/>
    <w:rsid w:val="61C36E75"/>
    <w:rsid w:val="61C94AED"/>
    <w:rsid w:val="61F5524E"/>
    <w:rsid w:val="61F720B4"/>
    <w:rsid w:val="61F742EA"/>
    <w:rsid w:val="62550A54"/>
    <w:rsid w:val="6289067B"/>
    <w:rsid w:val="62B16607"/>
    <w:rsid w:val="62D7000D"/>
    <w:rsid w:val="62E278F0"/>
    <w:rsid w:val="62EA0E9B"/>
    <w:rsid w:val="630128A7"/>
    <w:rsid w:val="6307259D"/>
    <w:rsid w:val="630864AF"/>
    <w:rsid w:val="631B1054"/>
    <w:rsid w:val="6331293E"/>
    <w:rsid w:val="63481296"/>
    <w:rsid w:val="635121B8"/>
    <w:rsid w:val="63670497"/>
    <w:rsid w:val="636C4FF5"/>
    <w:rsid w:val="63945D78"/>
    <w:rsid w:val="639F3A49"/>
    <w:rsid w:val="63B02B1C"/>
    <w:rsid w:val="63B44B2F"/>
    <w:rsid w:val="63B854D2"/>
    <w:rsid w:val="63BF7E6D"/>
    <w:rsid w:val="63D33168"/>
    <w:rsid w:val="64112ABA"/>
    <w:rsid w:val="641A77F8"/>
    <w:rsid w:val="64291E67"/>
    <w:rsid w:val="6437384C"/>
    <w:rsid w:val="6456581A"/>
    <w:rsid w:val="645B552C"/>
    <w:rsid w:val="645D7C63"/>
    <w:rsid w:val="645E38FA"/>
    <w:rsid w:val="64703F8D"/>
    <w:rsid w:val="64807723"/>
    <w:rsid w:val="64825505"/>
    <w:rsid w:val="64AA08E2"/>
    <w:rsid w:val="64BF4EAD"/>
    <w:rsid w:val="64C5396E"/>
    <w:rsid w:val="64D00990"/>
    <w:rsid w:val="64DF000C"/>
    <w:rsid w:val="64E56BF0"/>
    <w:rsid w:val="64FB68CB"/>
    <w:rsid w:val="65150451"/>
    <w:rsid w:val="653503E3"/>
    <w:rsid w:val="65615538"/>
    <w:rsid w:val="656A4F30"/>
    <w:rsid w:val="65775180"/>
    <w:rsid w:val="65863D1A"/>
    <w:rsid w:val="65D42C24"/>
    <w:rsid w:val="660A777C"/>
    <w:rsid w:val="6618145F"/>
    <w:rsid w:val="66187425"/>
    <w:rsid w:val="662F6285"/>
    <w:rsid w:val="664D4C2F"/>
    <w:rsid w:val="667C640D"/>
    <w:rsid w:val="66917E27"/>
    <w:rsid w:val="66C86029"/>
    <w:rsid w:val="66DC6B13"/>
    <w:rsid w:val="67015F0C"/>
    <w:rsid w:val="672D3816"/>
    <w:rsid w:val="675B2565"/>
    <w:rsid w:val="67770C8E"/>
    <w:rsid w:val="67866946"/>
    <w:rsid w:val="67967D3C"/>
    <w:rsid w:val="679F2254"/>
    <w:rsid w:val="67B25FFB"/>
    <w:rsid w:val="67E24D9E"/>
    <w:rsid w:val="67F55A67"/>
    <w:rsid w:val="67F85774"/>
    <w:rsid w:val="680859DD"/>
    <w:rsid w:val="684C0E4D"/>
    <w:rsid w:val="685B1780"/>
    <w:rsid w:val="686D2352"/>
    <w:rsid w:val="68731D7D"/>
    <w:rsid w:val="68803E14"/>
    <w:rsid w:val="689C6C7F"/>
    <w:rsid w:val="68AE7353"/>
    <w:rsid w:val="68C33D20"/>
    <w:rsid w:val="68CE3E66"/>
    <w:rsid w:val="68E7282F"/>
    <w:rsid w:val="68EA037D"/>
    <w:rsid w:val="68F62348"/>
    <w:rsid w:val="68F83308"/>
    <w:rsid w:val="690069D6"/>
    <w:rsid w:val="690347A6"/>
    <w:rsid w:val="6925369D"/>
    <w:rsid w:val="693F5DDC"/>
    <w:rsid w:val="697B1C0E"/>
    <w:rsid w:val="6982460F"/>
    <w:rsid w:val="698E13F3"/>
    <w:rsid w:val="699E536A"/>
    <w:rsid w:val="69A509B3"/>
    <w:rsid w:val="69A858E2"/>
    <w:rsid w:val="69B37D1B"/>
    <w:rsid w:val="69B73369"/>
    <w:rsid w:val="69C53915"/>
    <w:rsid w:val="69C958E1"/>
    <w:rsid w:val="69DC4282"/>
    <w:rsid w:val="69EF647C"/>
    <w:rsid w:val="6A196C1B"/>
    <w:rsid w:val="6A6A03E7"/>
    <w:rsid w:val="6A7A31EA"/>
    <w:rsid w:val="6A851DF3"/>
    <w:rsid w:val="6AB3BBF7"/>
    <w:rsid w:val="6ACA3A8C"/>
    <w:rsid w:val="6ACF2627"/>
    <w:rsid w:val="6AD873B5"/>
    <w:rsid w:val="6ADA099A"/>
    <w:rsid w:val="6AE440A7"/>
    <w:rsid w:val="6B0467AC"/>
    <w:rsid w:val="6B144D07"/>
    <w:rsid w:val="6B154385"/>
    <w:rsid w:val="6B217424"/>
    <w:rsid w:val="6B38061C"/>
    <w:rsid w:val="6B5C045C"/>
    <w:rsid w:val="6B656414"/>
    <w:rsid w:val="6B6712DB"/>
    <w:rsid w:val="6B7B34C0"/>
    <w:rsid w:val="6B8B37DD"/>
    <w:rsid w:val="6BA40A48"/>
    <w:rsid w:val="6BB34520"/>
    <w:rsid w:val="6BC27CCC"/>
    <w:rsid w:val="6BC8271E"/>
    <w:rsid w:val="6BEA1297"/>
    <w:rsid w:val="6BF80EE2"/>
    <w:rsid w:val="6BFB1FEC"/>
    <w:rsid w:val="6C096B51"/>
    <w:rsid w:val="6C607CC2"/>
    <w:rsid w:val="6C7037FA"/>
    <w:rsid w:val="6C760B3F"/>
    <w:rsid w:val="6C9E04CB"/>
    <w:rsid w:val="6D0C0CA9"/>
    <w:rsid w:val="6D157389"/>
    <w:rsid w:val="6D232097"/>
    <w:rsid w:val="6D3D1B4B"/>
    <w:rsid w:val="6D510BE2"/>
    <w:rsid w:val="6D5D1C90"/>
    <w:rsid w:val="6D5E1479"/>
    <w:rsid w:val="6D966B3F"/>
    <w:rsid w:val="6DAC1172"/>
    <w:rsid w:val="6DC01176"/>
    <w:rsid w:val="6DC85F2C"/>
    <w:rsid w:val="6DE54460"/>
    <w:rsid w:val="6DF073B5"/>
    <w:rsid w:val="6DF51187"/>
    <w:rsid w:val="6DFC64FD"/>
    <w:rsid w:val="6E6C264C"/>
    <w:rsid w:val="6EB10C80"/>
    <w:rsid w:val="6ED47835"/>
    <w:rsid w:val="6EDC2331"/>
    <w:rsid w:val="6EED5F9B"/>
    <w:rsid w:val="6F0D69E2"/>
    <w:rsid w:val="6FCA07AA"/>
    <w:rsid w:val="6FCA7519"/>
    <w:rsid w:val="6FCC5D30"/>
    <w:rsid w:val="6FFB1729"/>
    <w:rsid w:val="702B7D95"/>
    <w:rsid w:val="704F45C2"/>
    <w:rsid w:val="707526BD"/>
    <w:rsid w:val="707F0E75"/>
    <w:rsid w:val="7089502D"/>
    <w:rsid w:val="70922ACA"/>
    <w:rsid w:val="70BF36E4"/>
    <w:rsid w:val="70C72EE4"/>
    <w:rsid w:val="70F968CC"/>
    <w:rsid w:val="70FB493D"/>
    <w:rsid w:val="711D243B"/>
    <w:rsid w:val="716562BC"/>
    <w:rsid w:val="716D18DD"/>
    <w:rsid w:val="716F13A8"/>
    <w:rsid w:val="717C41B4"/>
    <w:rsid w:val="71874A5E"/>
    <w:rsid w:val="719611BF"/>
    <w:rsid w:val="71A30AC4"/>
    <w:rsid w:val="71C12EBA"/>
    <w:rsid w:val="71C71B99"/>
    <w:rsid w:val="71F4756C"/>
    <w:rsid w:val="72005FE5"/>
    <w:rsid w:val="72152FC9"/>
    <w:rsid w:val="721969BB"/>
    <w:rsid w:val="723F7B8A"/>
    <w:rsid w:val="72653F10"/>
    <w:rsid w:val="727E6F0A"/>
    <w:rsid w:val="7288310D"/>
    <w:rsid w:val="72893BE6"/>
    <w:rsid w:val="72955E4E"/>
    <w:rsid w:val="72B14DC8"/>
    <w:rsid w:val="72E40557"/>
    <w:rsid w:val="72E53416"/>
    <w:rsid w:val="72FE0BBA"/>
    <w:rsid w:val="732E6EBC"/>
    <w:rsid w:val="73342A8E"/>
    <w:rsid w:val="73375FDC"/>
    <w:rsid w:val="73470D8B"/>
    <w:rsid w:val="734A16A2"/>
    <w:rsid w:val="734D0939"/>
    <w:rsid w:val="73816053"/>
    <w:rsid w:val="73C20883"/>
    <w:rsid w:val="73CF743A"/>
    <w:rsid w:val="73D65978"/>
    <w:rsid w:val="73DB0AB8"/>
    <w:rsid w:val="73EB478C"/>
    <w:rsid w:val="73F807AD"/>
    <w:rsid w:val="73FE73C1"/>
    <w:rsid w:val="740233DE"/>
    <w:rsid w:val="74033B6B"/>
    <w:rsid w:val="741C013A"/>
    <w:rsid w:val="74236DBB"/>
    <w:rsid w:val="74275D35"/>
    <w:rsid w:val="74297CA6"/>
    <w:rsid w:val="744D1707"/>
    <w:rsid w:val="74537DBB"/>
    <w:rsid w:val="7458127C"/>
    <w:rsid w:val="746033F2"/>
    <w:rsid w:val="74616213"/>
    <w:rsid w:val="746A323A"/>
    <w:rsid w:val="747310AF"/>
    <w:rsid w:val="747D102B"/>
    <w:rsid w:val="74836A59"/>
    <w:rsid w:val="74931A24"/>
    <w:rsid w:val="74A05B4E"/>
    <w:rsid w:val="74E45521"/>
    <w:rsid w:val="74FC596A"/>
    <w:rsid w:val="75012721"/>
    <w:rsid w:val="75230A1E"/>
    <w:rsid w:val="7539776C"/>
    <w:rsid w:val="75496E41"/>
    <w:rsid w:val="75570AF0"/>
    <w:rsid w:val="75722A45"/>
    <w:rsid w:val="75802CE1"/>
    <w:rsid w:val="7581506D"/>
    <w:rsid w:val="75A255CF"/>
    <w:rsid w:val="75D02D48"/>
    <w:rsid w:val="75EF08C9"/>
    <w:rsid w:val="76007F90"/>
    <w:rsid w:val="76220058"/>
    <w:rsid w:val="76244449"/>
    <w:rsid w:val="764432A5"/>
    <w:rsid w:val="76571CA1"/>
    <w:rsid w:val="767EA343"/>
    <w:rsid w:val="768331BA"/>
    <w:rsid w:val="76833C45"/>
    <w:rsid w:val="76FF86F7"/>
    <w:rsid w:val="77004391"/>
    <w:rsid w:val="77132317"/>
    <w:rsid w:val="774945D5"/>
    <w:rsid w:val="774B65F4"/>
    <w:rsid w:val="77792CFC"/>
    <w:rsid w:val="77844FC2"/>
    <w:rsid w:val="77980703"/>
    <w:rsid w:val="779F3BAA"/>
    <w:rsid w:val="77C67389"/>
    <w:rsid w:val="77D73344"/>
    <w:rsid w:val="77EE0DF0"/>
    <w:rsid w:val="77F008AA"/>
    <w:rsid w:val="781C0469"/>
    <w:rsid w:val="78234D87"/>
    <w:rsid w:val="783E54BA"/>
    <w:rsid w:val="784B3176"/>
    <w:rsid w:val="785F10BE"/>
    <w:rsid w:val="78737DE6"/>
    <w:rsid w:val="7875635D"/>
    <w:rsid w:val="78891D7B"/>
    <w:rsid w:val="789B4940"/>
    <w:rsid w:val="78A43425"/>
    <w:rsid w:val="78BE5E59"/>
    <w:rsid w:val="78C349B2"/>
    <w:rsid w:val="78E07907"/>
    <w:rsid w:val="78F17A71"/>
    <w:rsid w:val="78F41DE5"/>
    <w:rsid w:val="78FD42F3"/>
    <w:rsid w:val="79117F17"/>
    <w:rsid w:val="79484A19"/>
    <w:rsid w:val="7952283F"/>
    <w:rsid w:val="797E03C0"/>
    <w:rsid w:val="79833B71"/>
    <w:rsid w:val="79876FEC"/>
    <w:rsid w:val="799E574B"/>
    <w:rsid w:val="79D02741"/>
    <w:rsid w:val="79D73FCC"/>
    <w:rsid w:val="79F70A66"/>
    <w:rsid w:val="7A3B5367"/>
    <w:rsid w:val="7A431165"/>
    <w:rsid w:val="7A4769B4"/>
    <w:rsid w:val="7A790D3A"/>
    <w:rsid w:val="7AAF1560"/>
    <w:rsid w:val="7AD04FF0"/>
    <w:rsid w:val="7ADB0570"/>
    <w:rsid w:val="7AEA15E0"/>
    <w:rsid w:val="7AF2185B"/>
    <w:rsid w:val="7B0E5EBC"/>
    <w:rsid w:val="7B2005E6"/>
    <w:rsid w:val="7B2D7201"/>
    <w:rsid w:val="7B3511ED"/>
    <w:rsid w:val="7B4A207F"/>
    <w:rsid w:val="7B4B72F9"/>
    <w:rsid w:val="7B642E8C"/>
    <w:rsid w:val="7B821819"/>
    <w:rsid w:val="7BAC360A"/>
    <w:rsid w:val="7BB30D54"/>
    <w:rsid w:val="7BE06E27"/>
    <w:rsid w:val="7BED62EF"/>
    <w:rsid w:val="7C1639D4"/>
    <w:rsid w:val="7C265449"/>
    <w:rsid w:val="7C282A7F"/>
    <w:rsid w:val="7C350E8A"/>
    <w:rsid w:val="7C4D6AEA"/>
    <w:rsid w:val="7C516FE4"/>
    <w:rsid w:val="7C6158D2"/>
    <w:rsid w:val="7C647170"/>
    <w:rsid w:val="7C847721"/>
    <w:rsid w:val="7C947A56"/>
    <w:rsid w:val="7CAA24E9"/>
    <w:rsid w:val="7CC410E3"/>
    <w:rsid w:val="7CE5610C"/>
    <w:rsid w:val="7CEA309B"/>
    <w:rsid w:val="7CEB53BC"/>
    <w:rsid w:val="7CFF6D05"/>
    <w:rsid w:val="7D0B5E36"/>
    <w:rsid w:val="7D160DB2"/>
    <w:rsid w:val="7D1C0B27"/>
    <w:rsid w:val="7D231636"/>
    <w:rsid w:val="7D264A2B"/>
    <w:rsid w:val="7D312099"/>
    <w:rsid w:val="7D323724"/>
    <w:rsid w:val="7D382AD7"/>
    <w:rsid w:val="7D3B299C"/>
    <w:rsid w:val="7D4F4AB1"/>
    <w:rsid w:val="7D7F2549"/>
    <w:rsid w:val="7D922C98"/>
    <w:rsid w:val="7D94518A"/>
    <w:rsid w:val="7D9E2FD6"/>
    <w:rsid w:val="7DA36791"/>
    <w:rsid w:val="7DCE343B"/>
    <w:rsid w:val="7DD81A32"/>
    <w:rsid w:val="7DFB1EBB"/>
    <w:rsid w:val="7DFF6378"/>
    <w:rsid w:val="7E0030D4"/>
    <w:rsid w:val="7E4304EF"/>
    <w:rsid w:val="7E470433"/>
    <w:rsid w:val="7E4F157C"/>
    <w:rsid w:val="7E505BFE"/>
    <w:rsid w:val="7E786310"/>
    <w:rsid w:val="7E9606F3"/>
    <w:rsid w:val="7EA9365B"/>
    <w:rsid w:val="7EB93573"/>
    <w:rsid w:val="7ECB5A3C"/>
    <w:rsid w:val="7ECB6017"/>
    <w:rsid w:val="7F121106"/>
    <w:rsid w:val="7F132988"/>
    <w:rsid w:val="7F4219EB"/>
    <w:rsid w:val="7F5C195E"/>
    <w:rsid w:val="7F6C1139"/>
    <w:rsid w:val="7F6E3841"/>
    <w:rsid w:val="7F6F6AA8"/>
    <w:rsid w:val="7F7E48C0"/>
    <w:rsid w:val="7F9D47A6"/>
    <w:rsid w:val="7FA10569"/>
    <w:rsid w:val="7FAE6C13"/>
    <w:rsid w:val="7FBB5817"/>
    <w:rsid w:val="7FD51F4C"/>
    <w:rsid w:val="7FF37023"/>
    <w:rsid w:val="7FFA8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17B71"/>
  <w15:docId w15:val="{C9314C94-F4D4-4BAF-A764-6E48429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unhideWhenUsed="1" w:qFormat="1"/>
    <w:lsdException w:name="Normal Indent" w:uiPriority="0"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eastAsia="微软雅黑"/>
      <w:bCs/>
      <w:sz w:val="44"/>
    </w:rPr>
  </w:style>
  <w:style w:type="paragraph" w:styleId="2">
    <w:name w:val="heading 2"/>
    <w:basedOn w:val="a"/>
    <w:next w:val="a"/>
    <w:link w:val="20"/>
    <w:qFormat/>
    <w:pPr>
      <w:keepNext/>
      <w:keepLines/>
      <w:spacing w:before="260" w:after="260" w:line="415" w:lineRule="auto"/>
      <w:outlineLvl w:val="1"/>
    </w:pPr>
    <w:rPr>
      <w:rFonts w:ascii="Arial" w:eastAsia="CESI宋体-GB2312" w:hAnsi="Arial"/>
      <w:b/>
      <w:bCs/>
      <w:sz w:val="28"/>
      <w:szCs w:val="32"/>
    </w:rPr>
  </w:style>
  <w:style w:type="paragraph" w:styleId="3">
    <w:name w:val="heading 3"/>
    <w:basedOn w:val="a"/>
    <w:next w:val="a"/>
    <w:link w:val="30"/>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rPr>
  </w:style>
  <w:style w:type="paragraph" w:styleId="7">
    <w:name w:val="heading 7"/>
    <w:basedOn w:val="a"/>
    <w:next w:val="a"/>
    <w:link w:val="70"/>
    <w:qFormat/>
    <w:pPr>
      <w:keepNext/>
      <w:keepLines/>
      <w:spacing w:before="240" w:after="64" w:line="317" w:lineRule="auto"/>
      <w:outlineLvl w:val="6"/>
    </w:pPr>
    <w:rPr>
      <w:rFonts w:ascii="Calibri" w:hAnsi="Calibri"/>
      <w:b/>
      <w:bCs/>
      <w:sz w:val="24"/>
    </w:rPr>
  </w:style>
  <w:style w:type="paragraph" w:styleId="8">
    <w:name w:val="heading 8"/>
    <w:basedOn w:val="a"/>
    <w:next w:val="a"/>
    <w:link w:val="80"/>
    <w:qFormat/>
    <w:pPr>
      <w:keepNext/>
      <w:keepLines/>
      <w:spacing w:before="240" w:after="64" w:line="317" w:lineRule="auto"/>
      <w:outlineLvl w:val="7"/>
    </w:pPr>
    <w:rPr>
      <w:rFonts w:ascii="Cambria" w:hAnsi="Cambria"/>
      <w:sz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Chars="1200" w:left="2520"/>
    </w:pPr>
    <w:rPr>
      <w:rFonts w:ascii="Calibri" w:hAnsi="Calibri"/>
      <w:szCs w:val="22"/>
    </w:rPr>
  </w:style>
  <w:style w:type="paragraph" w:styleId="81">
    <w:name w:val="index 8"/>
    <w:basedOn w:val="a"/>
    <w:next w:val="a"/>
    <w:uiPriority w:val="99"/>
    <w:unhideWhenUsed/>
    <w:qFormat/>
    <w:pPr>
      <w:ind w:leftChars="1400" w:left="1400"/>
    </w:pPr>
  </w:style>
  <w:style w:type="paragraph" w:styleId="a3">
    <w:name w:val="Normal Indent"/>
    <w:basedOn w:val="a"/>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rPr>
      <w:kern w:val="0"/>
      <w:sz w:val="20"/>
      <w:shd w:val="clear" w:color="auto" w:fill="000080"/>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a9"/>
    <w:unhideWhenUsed/>
    <w:qFormat/>
    <w:pPr>
      <w:jc w:val="left"/>
    </w:pPr>
  </w:style>
  <w:style w:type="paragraph" w:styleId="aa">
    <w:name w:val="Body Text"/>
    <w:basedOn w:val="a"/>
    <w:link w:val="ab"/>
    <w:unhideWhenUsed/>
    <w:qFormat/>
    <w:pPr>
      <w:spacing w:line="480" w:lineRule="exact"/>
      <w:jc w:val="left"/>
    </w:pPr>
    <w:rPr>
      <w:rFonts w:ascii="宋体" w:hAnsi="宋体"/>
    </w:rPr>
  </w:style>
  <w:style w:type="paragraph" w:styleId="41">
    <w:name w:val="index 4"/>
    <w:basedOn w:val="a"/>
    <w:next w:val="a"/>
    <w:qFormat/>
    <w:pPr>
      <w:ind w:leftChars="600" w:left="600"/>
    </w:pPr>
  </w:style>
  <w:style w:type="paragraph" w:styleId="51">
    <w:name w:val="toc 5"/>
    <w:basedOn w:val="a"/>
    <w:next w:val="a"/>
    <w:qFormat/>
    <w:pPr>
      <w:tabs>
        <w:tab w:val="right" w:leader="dot" w:pos="8296"/>
      </w:tabs>
      <w:ind w:leftChars="500" w:left="1050"/>
    </w:pPr>
    <w:rPr>
      <w:rFonts w:ascii="Calibri" w:hAnsi="Calibri"/>
      <w:szCs w:val="22"/>
    </w:rPr>
  </w:style>
  <w:style w:type="paragraph" w:styleId="31">
    <w:name w:val="toc 3"/>
    <w:basedOn w:val="a"/>
    <w:next w:val="a"/>
    <w:unhideWhenUsed/>
    <w:qFormat/>
    <w:pPr>
      <w:ind w:leftChars="400" w:left="400"/>
    </w:pPr>
  </w:style>
  <w:style w:type="paragraph" w:styleId="ac">
    <w:name w:val="Plain Text"/>
    <w:basedOn w:val="a"/>
    <w:uiPriority w:val="99"/>
    <w:unhideWhenUsed/>
    <w:qFormat/>
    <w:rPr>
      <w:rFonts w:ascii="宋体"/>
      <w:szCs w:val="20"/>
    </w:rPr>
  </w:style>
  <w:style w:type="paragraph" w:styleId="82">
    <w:name w:val="toc 8"/>
    <w:basedOn w:val="a"/>
    <w:next w:val="a"/>
    <w:qFormat/>
    <w:pPr>
      <w:ind w:leftChars="1400" w:left="2940"/>
    </w:pPr>
    <w:rPr>
      <w:rFonts w:ascii="Calibri" w:hAnsi="Calibri"/>
      <w:szCs w:val="22"/>
    </w:rPr>
  </w:style>
  <w:style w:type="paragraph" w:styleId="ad">
    <w:name w:val="Date"/>
    <w:basedOn w:val="a"/>
    <w:next w:val="a"/>
    <w:link w:val="ae"/>
    <w:unhideWhenUsed/>
    <w:qFormat/>
    <w:pPr>
      <w:ind w:leftChars="2500" w:left="100"/>
    </w:pPr>
  </w:style>
  <w:style w:type="paragraph" w:styleId="af">
    <w:name w:val="Balloon Text"/>
    <w:basedOn w:val="a"/>
    <w:link w:val="af0"/>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tabs>
        <w:tab w:val="center" w:pos="4153"/>
        <w:tab w:val="right" w:pos="8306"/>
      </w:tabs>
      <w:snapToGrid w:val="0"/>
      <w:jc w:val="center"/>
    </w:pPr>
    <w:rPr>
      <w:sz w:val="18"/>
      <w:szCs w:val="18"/>
    </w:rPr>
  </w:style>
  <w:style w:type="paragraph" w:styleId="11">
    <w:name w:val="toc 1"/>
    <w:basedOn w:val="a"/>
    <w:next w:val="a"/>
    <w:unhideWhenUsed/>
    <w:qFormat/>
  </w:style>
  <w:style w:type="paragraph" w:styleId="42">
    <w:name w:val="toc 4"/>
    <w:basedOn w:val="a"/>
    <w:next w:val="a"/>
    <w:qFormat/>
    <w:pPr>
      <w:tabs>
        <w:tab w:val="left" w:pos="1890"/>
        <w:tab w:val="right" w:leader="dot" w:pos="8296"/>
      </w:tabs>
      <w:ind w:leftChars="300" w:left="630"/>
    </w:pPr>
    <w:rPr>
      <w:rFonts w:ascii="Calibri" w:hAnsi="Calibri"/>
      <w:szCs w:val="22"/>
    </w:rPr>
  </w:style>
  <w:style w:type="paragraph" w:styleId="af5">
    <w:name w:val="Subtitle"/>
    <w:basedOn w:val="a"/>
    <w:next w:val="a"/>
    <w:link w:val="af6"/>
    <w:qFormat/>
    <w:pPr>
      <w:spacing w:before="240" w:after="60" w:line="312" w:lineRule="auto"/>
      <w:jc w:val="center"/>
      <w:outlineLvl w:val="1"/>
    </w:pPr>
    <w:rPr>
      <w:rFonts w:ascii="Cambria" w:hAnsi="Cambria"/>
      <w:b/>
      <w:bCs/>
      <w:kern w:val="28"/>
      <w:sz w:val="32"/>
      <w:szCs w:val="32"/>
    </w:rPr>
  </w:style>
  <w:style w:type="paragraph" w:styleId="af7">
    <w:name w:val="footnote text"/>
    <w:basedOn w:val="a"/>
    <w:uiPriority w:val="99"/>
    <w:unhideWhenUsed/>
    <w:qFormat/>
    <w:pPr>
      <w:adjustRightInd w:val="0"/>
      <w:spacing w:line="312" w:lineRule="atLeast"/>
      <w:jc w:val="left"/>
      <w:textAlignment w:val="baseline"/>
    </w:pPr>
    <w:rPr>
      <w:kern w:val="0"/>
      <w:sz w:val="18"/>
      <w:szCs w:val="20"/>
    </w:rPr>
  </w:style>
  <w:style w:type="paragraph" w:styleId="61">
    <w:name w:val="toc 6"/>
    <w:basedOn w:val="a"/>
    <w:next w:val="a"/>
    <w:qFormat/>
    <w:pPr>
      <w:ind w:leftChars="1000" w:left="2100"/>
    </w:pPr>
    <w:rPr>
      <w:rFonts w:ascii="Calibri" w:hAnsi="Calibri"/>
      <w:szCs w:val="22"/>
    </w:rPr>
  </w:style>
  <w:style w:type="paragraph" w:styleId="21">
    <w:name w:val="toc 2"/>
    <w:basedOn w:val="a"/>
    <w:next w:val="a"/>
    <w:unhideWhenUsed/>
    <w:qFormat/>
    <w:pPr>
      <w:ind w:leftChars="200" w:left="200"/>
    </w:pPr>
  </w:style>
  <w:style w:type="paragraph" w:styleId="91">
    <w:name w:val="toc 9"/>
    <w:basedOn w:val="a"/>
    <w:next w:val="a"/>
    <w:unhideWhenUsed/>
    <w:qFormat/>
    <w:pPr>
      <w:ind w:leftChars="1600" w:left="3360"/>
    </w:pPr>
  </w:style>
  <w:style w:type="paragraph" w:styleId="22">
    <w:name w:val="Body Text 2"/>
    <w:basedOn w:val="a"/>
    <w:qFormat/>
    <w:pPr>
      <w:spacing w:line="500" w:lineRule="exact"/>
    </w:pPr>
    <w:rPr>
      <w:rFonts w:ascii="宋体"/>
      <w:sz w:val="24"/>
    </w:rPr>
  </w:style>
  <w:style w:type="paragraph" w:styleId="HTML">
    <w:name w:val="HTML Preformatted"/>
    <w:basedOn w:val="a"/>
    <w:link w:val="HTML0"/>
    <w:uiPriority w:val="99"/>
    <w:unhideWhenUsed/>
    <w:qFormat/>
    <w:rPr>
      <w:rFonts w:ascii="Courier New" w:hAnsi="Courier New" w:cs="Courier New"/>
      <w:sz w:val="20"/>
      <w:szCs w:val="20"/>
    </w:rPr>
  </w:style>
  <w:style w:type="paragraph" w:styleId="af8">
    <w:name w:val="Normal (Web)"/>
    <w:basedOn w:val="a"/>
    <w:unhideWhenUsed/>
    <w:qFormat/>
    <w:pPr>
      <w:spacing w:before="100" w:beforeAutospacing="1" w:after="100" w:afterAutospacing="1"/>
      <w:jc w:val="left"/>
    </w:pPr>
    <w:rPr>
      <w:kern w:val="0"/>
      <w:sz w:val="24"/>
    </w:rPr>
  </w:style>
  <w:style w:type="paragraph" w:styleId="af9">
    <w:name w:val="Title"/>
    <w:basedOn w:val="a"/>
    <w:next w:val="a"/>
    <w:link w:val="afa"/>
    <w:qFormat/>
    <w:pPr>
      <w:spacing w:before="240" w:after="60"/>
      <w:jc w:val="center"/>
      <w:outlineLvl w:val="0"/>
    </w:pPr>
    <w:rPr>
      <w:rFonts w:ascii="Cambria" w:hAnsi="Cambria"/>
      <w:b/>
      <w:bCs/>
      <w:sz w:val="32"/>
      <w:szCs w:val="32"/>
    </w:rPr>
  </w:style>
  <w:style w:type="paragraph" w:styleId="afb">
    <w:name w:val="annotation subject"/>
    <w:basedOn w:val="a8"/>
    <w:next w:val="a8"/>
    <w:link w:val="afc"/>
    <w:unhideWhenUsed/>
    <w:qFormat/>
    <w:rPr>
      <w:b/>
      <w:bCs/>
    </w:rPr>
  </w:style>
  <w:style w:type="paragraph" w:styleId="23">
    <w:name w:val="Body Text First Indent 2"/>
    <w:next w:val="aa"/>
    <w:uiPriority w:val="99"/>
    <w:unhideWhenUsed/>
    <w:qFormat/>
    <w:pPr>
      <w:widowControl w:val="0"/>
      <w:spacing w:after="120"/>
      <w:jc w:val="both"/>
    </w:pPr>
    <w:rPr>
      <w:rFonts w:eastAsia="仿宋_GB2312"/>
      <w:kern w:val="2"/>
      <w:sz w:val="32"/>
      <w:szCs w:val="24"/>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unhideWhenUsed/>
    <w:qFormat/>
  </w:style>
  <w:style w:type="character" w:styleId="aff0">
    <w:name w:val="FollowedHyperlink"/>
    <w:uiPriority w:val="99"/>
    <w:unhideWhenUsed/>
    <w:qFormat/>
    <w:rPr>
      <w:color w:val="800080"/>
      <w:u w:val="none"/>
    </w:rPr>
  </w:style>
  <w:style w:type="character" w:styleId="aff1">
    <w:name w:val="Emphasis"/>
    <w:qFormat/>
  </w:style>
  <w:style w:type="character" w:styleId="HTML1">
    <w:name w:val="HTML Definition"/>
    <w:uiPriority w:val="99"/>
    <w:unhideWhenUsed/>
    <w:qFormat/>
  </w:style>
  <w:style w:type="character" w:styleId="HTML2">
    <w:name w:val="HTML Acronym"/>
    <w:uiPriority w:val="99"/>
    <w:unhideWhenUsed/>
    <w:qFormat/>
  </w:style>
  <w:style w:type="character" w:styleId="HTML3">
    <w:name w:val="HTML Variable"/>
    <w:uiPriority w:val="99"/>
    <w:unhideWhenUsed/>
    <w:qFormat/>
  </w:style>
  <w:style w:type="character" w:styleId="aff2">
    <w:name w:val="Hyperlink"/>
    <w:basedOn w:val="a0"/>
    <w:unhideWhenUsed/>
    <w:qFormat/>
    <w:rPr>
      <w:color w:val="000000"/>
      <w:sz w:val="21"/>
      <w:szCs w:val="21"/>
      <w:u w:val="none"/>
    </w:rPr>
  </w:style>
  <w:style w:type="character" w:styleId="HTML4">
    <w:name w:val="HTML Code"/>
    <w:uiPriority w:val="99"/>
    <w:unhideWhenUsed/>
    <w:qFormat/>
    <w:rPr>
      <w:rFonts w:ascii="Courier New" w:hAnsi="Courier New"/>
      <w:sz w:val="18"/>
      <w:szCs w:val="18"/>
    </w:rPr>
  </w:style>
  <w:style w:type="character" w:styleId="aff3">
    <w:name w:val="annotation reference"/>
    <w:unhideWhenUsed/>
    <w:qFormat/>
    <w:rPr>
      <w:sz w:val="21"/>
      <w:szCs w:val="21"/>
    </w:rPr>
  </w:style>
  <w:style w:type="character" w:styleId="HTML5">
    <w:name w:val="HTML Cite"/>
    <w:uiPriority w:val="99"/>
    <w:unhideWhenUsed/>
    <w:qFormat/>
  </w:style>
  <w:style w:type="character" w:styleId="HTML6">
    <w:name w:val="HTML Keyboard"/>
    <w:uiPriority w:val="99"/>
    <w:unhideWhenUsed/>
    <w:qFormat/>
    <w:rPr>
      <w:rFonts w:ascii="Courier New" w:eastAsia="Courier New" w:hAnsi="Courier New" w:cs="Courier New" w:hint="default"/>
      <w:color w:val="FFFFFF"/>
      <w:sz w:val="21"/>
      <w:szCs w:val="21"/>
      <w:shd w:val="clear" w:color="auto" w:fill="333333"/>
    </w:rPr>
  </w:style>
  <w:style w:type="character" w:styleId="HTML7">
    <w:name w:val="HTML Sample"/>
    <w:uiPriority w:val="99"/>
    <w:unhideWhenUsed/>
    <w:qFormat/>
    <w:rPr>
      <w:rFonts w:ascii="Courier New" w:eastAsia="Courier New" w:hAnsi="Courier New" w:cs="Courier New"/>
      <w:sz w:val="21"/>
      <w:szCs w:val="21"/>
    </w:rPr>
  </w:style>
  <w:style w:type="character" w:customStyle="1" w:styleId="a9">
    <w:name w:val="批注文字 字符"/>
    <w:link w:val="a8"/>
    <w:qFormat/>
    <w:rPr>
      <w:kern w:val="2"/>
      <w:sz w:val="21"/>
      <w:szCs w:val="24"/>
    </w:rPr>
  </w:style>
  <w:style w:type="character" w:customStyle="1" w:styleId="ae">
    <w:name w:val="日期 字符"/>
    <w:link w:val="ad"/>
    <w:qFormat/>
    <w:rPr>
      <w:kern w:val="2"/>
      <w:sz w:val="21"/>
      <w:szCs w:val="24"/>
    </w:rPr>
  </w:style>
  <w:style w:type="character" w:customStyle="1" w:styleId="HTML0">
    <w:name w:val="HTML 预设格式 字符"/>
    <w:link w:val="HTML"/>
    <w:uiPriority w:val="99"/>
    <w:semiHidden/>
    <w:qFormat/>
    <w:rPr>
      <w:rFonts w:ascii="Courier New" w:hAnsi="Courier New" w:cs="Courier New"/>
      <w:kern w:val="2"/>
    </w:rPr>
  </w:style>
  <w:style w:type="character" w:customStyle="1" w:styleId="afc">
    <w:name w:val="批注主题 字符"/>
    <w:link w:val="afb"/>
    <w:qFormat/>
  </w:style>
  <w:style w:type="character" w:customStyle="1" w:styleId="itc">
    <w:name w:val="itc"/>
    <w:qFormat/>
  </w:style>
  <w:style w:type="character" w:customStyle="1" w:styleId="fontstyle61">
    <w:name w:val="fontstyle61"/>
    <w:qFormat/>
    <w:rPr>
      <w:rFonts w:ascii="Times New Roman" w:hAnsi="Times New Roman" w:cs="Times New Roman" w:hint="default"/>
      <w:color w:val="000000"/>
      <w:sz w:val="24"/>
      <w:szCs w:val="24"/>
    </w:rPr>
  </w:style>
  <w:style w:type="character" w:customStyle="1" w:styleId="pw">
    <w:name w:val="pw"/>
    <w:qFormat/>
  </w:style>
  <w:style w:type="character" w:customStyle="1" w:styleId="fontstyle31">
    <w:name w:val="fontstyle31"/>
    <w:qFormat/>
    <w:rPr>
      <w:rFonts w:ascii="宋体" w:eastAsia="宋体" w:hAnsi="宋体" w:cs="宋体" w:hint="eastAsia"/>
      <w:color w:val="000000"/>
      <w:sz w:val="72"/>
      <w:szCs w:val="72"/>
    </w:rPr>
  </w:style>
  <w:style w:type="character" w:customStyle="1" w:styleId="4Char">
    <w:name w:val="正文4 Char"/>
    <w:link w:val="43"/>
    <w:qFormat/>
    <w:rPr>
      <w:rFonts w:eastAsia="宋体"/>
      <w:kern w:val="2"/>
      <w:sz w:val="28"/>
      <w:lang w:val="en-US" w:eastAsia="zh-CN" w:bidi="ar-SA"/>
    </w:rPr>
  </w:style>
  <w:style w:type="paragraph" w:customStyle="1" w:styleId="43">
    <w:name w:val="正文4"/>
    <w:basedOn w:val="a"/>
    <w:link w:val="4Char"/>
    <w:qFormat/>
    <w:pPr>
      <w:ind w:firstLine="630"/>
    </w:pPr>
    <w:rPr>
      <w:sz w:val="28"/>
      <w:szCs w:val="20"/>
    </w:rPr>
  </w:style>
  <w:style w:type="character" w:customStyle="1" w:styleId="ex">
    <w:name w:val="ex"/>
    <w:qFormat/>
  </w:style>
  <w:style w:type="character" w:customStyle="1" w:styleId="styhelp">
    <w:name w:val="styhelp"/>
    <w:qFormat/>
  </w:style>
  <w:style w:type="character" w:customStyle="1" w:styleId="mail">
    <w:name w:val="mail"/>
    <w:qFormat/>
  </w:style>
  <w:style w:type="paragraph" w:customStyle="1" w:styleId="TOC1">
    <w:name w:val="TOC 标题1"/>
    <w:basedOn w:val="1"/>
    <w:next w:val="a"/>
    <w:uiPriority w:val="39"/>
    <w:unhideWhenUsed/>
    <w:qFormat/>
    <w:pPr>
      <w:keepLines/>
      <w:widowControl/>
      <w:spacing w:before="480" w:line="276" w:lineRule="auto"/>
      <w:outlineLvl w:val="9"/>
    </w:pPr>
    <w:rPr>
      <w:rFonts w:ascii="Cambria" w:eastAsia="宋体" w:hAnsi="Cambria"/>
      <w:color w:val="365F91"/>
      <w:sz w:val="28"/>
      <w:szCs w:val="28"/>
    </w:rPr>
  </w:style>
  <w:style w:type="paragraph" w:customStyle="1" w:styleId="CharCharCharCharCharChar1Char">
    <w:name w:val="Char Char Char Char Char Char1 Char"/>
    <w:basedOn w:val="a"/>
    <w:qFormat/>
    <w:pPr>
      <w:widowControl/>
      <w:spacing w:after="160" w:line="240" w:lineRule="exact"/>
      <w:jc w:val="left"/>
    </w:pPr>
    <w:rPr>
      <w:szCs w:val="22"/>
    </w:rPr>
  </w:style>
  <w:style w:type="paragraph" w:customStyle="1" w:styleId="12">
    <w:name w:val="修订1"/>
    <w:uiPriority w:val="99"/>
    <w:unhideWhenUsed/>
    <w:qFormat/>
    <w:rPr>
      <w:kern w:val="2"/>
      <w:sz w:val="21"/>
      <w:szCs w:val="24"/>
    </w:rPr>
  </w:style>
  <w:style w:type="paragraph" w:customStyle="1" w:styleId="13">
    <w:name w:val="正文1"/>
    <w:basedOn w:val="a"/>
    <w:qFormat/>
    <w:pPr>
      <w:jc w:val="center"/>
    </w:pPr>
    <w:rPr>
      <w:b/>
      <w:sz w:val="44"/>
      <w:szCs w:val="20"/>
    </w:rPr>
  </w:style>
  <w:style w:type="paragraph" w:customStyle="1" w:styleId="32">
    <w:name w:val="正文3"/>
    <w:basedOn w:val="a"/>
    <w:qFormat/>
    <w:pPr>
      <w:ind w:firstLine="735"/>
    </w:pPr>
    <w:rPr>
      <w:b/>
      <w:sz w:val="30"/>
      <w:szCs w:val="20"/>
    </w:rPr>
  </w:style>
  <w:style w:type="paragraph" w:customStyle="1" w:styleId="Style2">
    <w:name w:val="_Style 2"/>
    <w:basedOn w:val="a"/>
    <w:uiPriority w:val="1"/>
    <w:qFormat/>
    <w:pPr>
      <w:ind w:left="238" w:firstLine="560"/>
    </w:pPr>
    <w:rPr>
      <w:rFonts w:ascii="宋体" w:hAnsi="宋体" w:cs="宋体"/>
      <w:lang w:val="zh-CN" w:bidi="zh-CN"/>
    </w:rPr>
  </w:style>
  <w:style w:type="paragraph" w:customStyle="1" w:styleId="24">
    <w:name w:val="正文2"/>
    <w:basedOn w:val="a"/>
    <w:qFormat/>
    <w:pPr>
      <w:ind w:firstLine="735"/>
    </w:pPr>
    <w:rPr>
      <w:b/>
      <w:sz w:val="32"/>
      <w:szCs w:val="20"/>
    </w:rPr>
  </w:style>
  <w:style w:type="paragraph" w:customStyle="1" w:styleId="Char">
    <w:name w:val="Char"/>
    <w:basedOn w:val="a"/>
    <w:qFormat/>
    <w:pPr>
      <w:adjustRightInd w:val="0"/>
      <w:snapToGrid w:val="0"/>
      <w:spacing w:line="360" w:lineRule="auto"/>
      <w:ind w:firstLine="200"/>
      <w:jc w:val="left"/>
    </w:pPr>
  </w:style>
  <w:style w:type="paragraph" w:customStyle="1" w:styleId="af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MainTitle">
    <w:name w:val="Main Title"/>
    <w:next w:val="a"/>
    <w:qFormat/>
    <w:pPr>
      <w:adjustRightInd w:val="0"/>
      <w:snapToGrid w:val="0"/>
      <w:spacing w:afterLines="50" w:line="360" w:lineRule="auto"/>
      <w:jc w:val="center"/>
    </w:pPr>
    <w:rPr>
      <w:rFonts w:ascii="黑体" w:eastAsia="黑体" w:hAnsi="黑体"/>
      <w:b/>
      <w:kern w:val="2"/>
      <w:sz w:val="36"/>
      <w:szCs w:val="22"/>
      <w:lang w:val="zh-CN"/>
    </w:rPr>
  </w:style>
  <w:style w:type="paragraph" w:customStyle="1" w:styleId="Style3">
    <w:name w:val="_Style 3"/>
    <w:basedOn w:val="a"/>
    <w:qFormat/>
    <w:pPr>
      <w:ind w:firstLineChars="200" w:firstLine="420"/>
    </w:pPr>
    <w:rPr>
      <w:rFonts w:ascii="@DotumChe" w:eastAsia="@DotumChe" w:hAnsi="@DotumChe" w:cs="@DotumChe"/>
      <w:sz w:val="20"/>
    </w:rPr>
  </w:style>
  <w:style w:type="paragraph" w:customStyle="1" w:styleId="TableText">
    <w:name w:val="Table Text"/>
    <w:basedOn w:val="a"/>
    <w:semiHidden/>
    <w:qFormat/>
    <w:rPr>
      <w:rFonts w:ascii="宋体" w:hAnsi="宋体" w:cs="宋体"/>
      <w:sz w:val="24"/>
      <w:lang w:eastAsia="en-US"/>
    </w:rPr>
  </w:style>
  <w:style w:type="paragraph" w:customStyle="1" w:styleId="14">
    <w:name w:val="正文缩进1"/>
    <w:basedOn w:val="a"/>
    <w:qFormat/>
    <w:pPr>
      <w:widowControl/>
      <w:spacing w:line="360" w:lineRule="auto"/>
      <w:ind w:firstLine="420"/>
      <w:jc w:val="left"/>
    </w:pPr>
    <w:rPr>
      <w:rFonts w:ascii="宋体"/>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NormalCharacter">
    <w:name w:val="NormalCharacter"/>
    <w:qFormat/>
  </w:style>
  <w:style w:type="paragraph" w:customStyle="1" w:styleId="Heading4">
    <w:name w:val="Heading4"/>
    <w:basedOn w:val="a"/>
    <w:next w:val="a"/>
    <w:qFormat/>
    <w:pPr>
      <w:keepNext/>
      <w:keepLines/>
      <w:spacing w:before="280" w:after="290" w:line="374" w:lineRule="auto"/>
    </w:pPr>
    <w:rPr>
      <w:rFonts w:ascii="Arial" w:eastAsia="黑体" w:hAnsi="Arial"/>
      <w:b/>
      <w:bCs/>
      <w:sz w:val="28"/>
      <w:szCs w:val="28"/>
    </w:rPr>
  </w:style>
  <w:style w:type="paragraph" w:customStyle="1" w:styleId="UserStyle88">
    <w:name w:val="UserStyle_88"/>
    <w:basedOn w:val="a"/>
    <w:qFormat/>
    <w:pPr>
      <w:jc w:val="center"/>
    </w:pPr>
    <w:rPr>
      <w:rFonts w:eastAsia="黑体"/>
      <w:sz w:val="44"/>
    </w:rPr>
  </w:style>
  <w:style w:type="paragraph" w:customStyle="1" w:styleId="Heading2">
    <w:name w:val="Heading2"/>
    <w:basedOn w:val="a"/>
    <w:next w:val="a"/>
    <w:qFormat/>
    <w:pPr>
      <w:keepNext/>
      <w:keepLines/>
      <w:spacing w:before="260" w:after="260" w:line="415" w:lineRule="auto"/>
    </w:pPr>
    <w:rPr>
      <w:rFonts w:ascii="Arial" w:eastAsia="黑体" w:hAnsi="Arial"/>
      <w:b/>
      <w:bCs/>
      <w:sz w:val="32"/>
      <w:szCs w:val="32"/>
    </w:rPr>
  </w:style>
  <w:style w:type="paragraph" w:customStyle="1" w:styleId="Heading5">
    <w:name w:val="Heading5"/>
    <w:basedOn w:val="a"/>
    <w:next w:val="a"/>
    <w:qFormat/>
    <w:pPr>
      <w:spacing w:line="240" w:lineRule="exact"/>
      <w:ind w:left="284" w:hanging="284"/>
    </w:pPr>
    <w:rPr>
      <w:rFonts w:ascii="宋体" w:hAnsi="宋体"/>
      <w:b/>
      <w:szCs w:val="21"/>
    </w:rPr>
  </w:style>
  <w:style w:type="paragraph" w:customStyle="1" w:styleId="Heading3">
    <w:name w:val="Heading3"/>
    <w:basedOn w:val="a"/>
    <w:next w:val="a"/>
    <w:qFormat/>
    <w:pPr>
      <w:keepNext/>
      <w:keepLines/>
      <w:spacing w:before="260" w:after="260" w:line="415" w:lineRule="auto"/>
      <w:ind w:firstLineChars="49" w:firstLine="137"/>
    </w:pPr>
    <w:rPr>
      <w:rFonts w:ascii="黑体" w:eastAsia="黑体" w:hAnsi="宋体"/>
      <w:bCs/>
      <w:sz w:val="28"/>
      <w:szCs w:val="28"/>
    </w:rPr>
  </w:style>
  <w:style w:type="paragraph" w:customStyle="1" w:styleId="HtmlNormal">
    <w:name w:val="HtmlNormal"/>
    <w:basedOn w:val="a"/>
    <w:qFormat/>
    <w:pPr>
      <w:spacing w:line="432" w:lineRule="auto"/>
      <w:jc w:val="left"/>
    </w:pPr>
    <w:rPr>
      <w:kern w:val="0"/>
      <w:sz w:val="24"/>
    </w:rPr>
  </w:style>
  <w:style w:type="paragraph" w:customStyle="1" w:styleId="BodyText">
    <w:name w:val="BodyText"/>
    <w:basedOn w:val="a"/>
    <w:qFormat/>
    <w:pPr>
      <w:spacing w:after="120"/>
    </w:pPr>
    <w:rPr>
      <w:rFonts w:ascii="Calibri" w:hAnsi="Calibri"/>
    </w:rPr>
  </w:style>
  <w:style w:type="paragraph" w:customStyle="1" w:styleId="UserStyle161">
    <w:name w:val="UserStyle_161"/>
    <w:basedOn w:val="a"/>
    <w:next w:val="a"/>
    <w:qFormat/>
    <w:pPr>
      <w:jc w:val="center"/>
    </w:pPr>
    <w:rPr>
      <w:kern w:val="0"/>
    </w:rPr>
  </w:style>
  <w:style w:type="paragraph" w:customStyle="1" w:styleId="UserStyle130">
    <w:name w:val="UserStyle_130"/>
    <w:basedOn w:val="a"/>
    <w:qFormat/>
    <w:pPr>
      <w:spacing w:before="100" w:beforeAutospacing="1" w:after="100" w:afterAutospacing="1" w:line="360" w:lineRule="auto"/>
      <w:contextualSpacing/>
      <w:jc w:val="center"/>
    </w:pPr>
    <w:rPr>
      <w:kern w:val="0"/>
      <w:sz w:val="20"/>
      <w:szCs w:val="20"/>
    </w:rPr>
  </w:style>
  <w:style w:type="paragraph" w:customStyle="1" w:styleId="UserStyle176">
    <w:name w:val="UserStyle_176"/>
    <w:basedOn w:val="a"/>
    <w:qFormat/>
    <w:pPr>
      <w:ind w:firstLine="735"/>
    </w:pPr>
    <w:rPr>
      <w:b/>
      <w:sz w:val="32"/>
      <w:szCs w:val="20"/>
    </w:rPr>
  </w:style>
  <w:style w:type="paragraph" w:customStyle="1" w:styleId="UserStyle203">
    <w:name w:val="UserStyle_203"/>
    <w:basedOn w:val="a"/>
    <w:qFormat/>
    <w:pPr>
      <w:shd w:val="clear" w:color="auto" w:fill="FFFFFF"/>
      <w:spacing w:after="180" w:line="210" w:lineRule="exact"/>
      <w:ind w:left="300" w:hanging="300"/>
      <w:jc w:val="left"/>
    </w:pPr>
    <w:rPr>
      <w:rFonts w:ascii="PMingLiU" w:eastAsia="PMingLiU" w:hAnsi="PMingLiU"/>
      <w:color w:val="000000"/>
      <w:spacing w:val="10"/>
      <w:kern w:val="0"/>
      <w:szCs w:val="21"/>
    </w:rPr>
  </w:style>
  <w:style w:type="character" w:customStyle="1" w:styleId="UserStyle36">
    <w:name w:val="UserStyle_36"/>
    <w:qFormat/>
    <w:rPr>
      <w:rFonts w:ascii="Times New Roman" w:hAnsi="Times New Roman"/>
      <w:color w:val="000000"/>
      <w:sz w:val="26"/>
      <w:szCs w:val="26"/>
    </w:rPr>
  </w:style>
  <w:style w:type="paragraph" w:customStyle="1" w:styleId="UserStyle41">
    <w:name w:val="UserStyle_41"/>
    <w:basedOn w:val="a"/>
    <w:qFormat/>
    <w:pPr>
      <w:shd w:val="clear" w:color="auto" w:fill="FFFFFF"/>
      <w:spacing w:line="240" w:lineRule="exact"/>
      <w:ind w:left="1060" w:hanging="1060"/>
      <w:jc w:val="left"/>
    </w:pPr>
    <w:rPr>
      <w:rFonts w:ascii="PMingLiU" w:eastAsia="PMingLiU" w:hAnsi="PMingLiU"/>
      <w:color w:val="000000"/>
      <w:kern w:val="0"/>
      <w:sz w:val="24"/>
      <w:szCs w:val="22"/>
    </w:rPr>
  </w:style>
  <w:style w:type="character" w:customStyle="1" w:styleId="UserStyle18">
    <w:name w:val="UserStyle_18"/>
    <w:qFormat/>
    <w:rPr>
      <w:rFonts w:ascii="PMingLiU" w:eastAsia="PMingLiU" w:hAnsi="PMingLiU"/>
      <w:color w:val="000000"/>
      <w:sz w:val="28"/>
      <w:szCs w:val="28"/>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50">
    <w:name w:val="标题 5 字符"/>
    <w:basedOn w:val="a0"/>
    <w:link w:val="5"/>
    <w:qFormat/>
    <w:rPr>
      <w:b/>
      <w:bCs/>
      <w:kern w:val="2"/>
      <w:sz w:val="28"/>
      <w:szCs w:val="28"/>
    </w:rPr>
  </w:style>
  <w:style w:type="character" w:customStyle="1" w:styleId="60">
    <w:name w:val="标题 6 字符"/>
    <w:basedOn w:val="a0"/>
    <w:link w:val="6"/>
    <w:qFormat/>
    <w:rPr>
      <w:rFonts w:ascii="Cambria" w:hAnsi="Cambria"/>
      <w:b/>
      <w:bCs/>
      <w:kern w:val="2"/>
      <w:sz w:val="24"/>
      <w:szCs w:val="24"/>
    </w:rPr>
  </w:style>
  <w:style w:type="character" w:customStyle="1" w:styleId="70">
    <w:name w:val="标题 7 字符"/>
    <w:basedOn w:val="a0"/>
    <w:link w:val="7"/>
    <w:qFormat/>
    <w:rPr>
      <w:rFonts w:ascii="Calibri" w:hAnsi="Calibri"/>
      <w:b/>
      <w:bCs/>
      <w:kern w:val="2"/>
      <w:sz w:val="24"/>
      <w:szCs w:val="24"/>
    </w:rPr>
  </w:style>
  <w:style w:type="character" w:customStyle="1" w:styleId="80">
    <w:name w:val="标题 8 字符"/>
    <w:basedOn w:val="a0"/>
    <w:link w:val="8"/>
    <w:qFormat/>
    <w:rPr>
      <w:rFonts w:ascii="Cambria" w:hAnsi="Cambria"/>
      <w:kern w:val="2"/>
      <w:sz w:val="24"/>
      <w:szCs w:val="24"/>
    </w:rPr>
  </w:style>
  <w:style w:type="character" w:customStyle="1" w:styleId="90">
    <w:name w:val="标题 9 字符"/>
    <w:basedOn w:val="a0"/>
    <w:link w:val="9"/>
    <w:qFormat/>
    <w:rPr>
      <w:rFonts w:ascii="Cambria" w:hAnsi="Cambria"/>
      <w:kern w:val="2"/>
      <w:sz w:val="21"/>
      <w:szCs w:val="21"/>
    </w:rPr>
  </w:style>
  <w:style w:type="character" w:customStyle="1" w:styleId="Char1">
    <w:name w:val="正文文本 Char1"/>
    <w:qFormat/>
    <w:rPr>
      <w:kern w:val="2"/>
      <w:sz w:val="21"/>
      <w:szCs w:val="22"/>
    </w:rPr>
  </w:style>
  <w:style w:type="character" w:customStyle="1" w:styleId="aff5">
    <w:name w:val="明显引用 字符"/>
    <w:link w:val="aff6"/>
    <w:qFormat/>
    <w:rPr>
      <w:b/>
      <w:bCs/>
      <w:i/>
      <w:iCs/>
      <w:color w:val="4F81BD"/>
      <w:kern w:val="2"/>
      <w:sz w:val="21"/>
      <w:szCs w:val="22"/>
    </w:rPr>
  </w:style>
  <w:style w:type="paragraph" w:styleId="aff6">
    <w:name w:val="Intense Quote"/>
    <w:basedOn w:val="a"/>
    <w:next w:val="a"/>
    <w:link w:val="aff5"/>
    <w:qFormat/>
    <w:pPr>
      <w:pBdr>
        <w:bottom w:val="single" w:sz="4" w:space="4" w:color="4F81BD"/>
      </w:pBdr>
      <w:spacing w:before="200" w:after="280"/>
      <w:ind w:left="936" w:right="936"/>
    </w:pPr>
    <w:rPr>
      <w:b/>
      <w:bCs/>
      <w:i/>
      <w:iCs/>
      <w:color w:val="4F81BD"/>
      <w:szCs w:val="22"/>
    </w:rPr>
  </w:style>
  <w:style w:type="character" w:customStyle="1" w:styleId="15">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1"/>
    <w:link w:val="4CharChar"/>
    <w:qFormat/>
    <w:pPr>
      <w:spacing w:line="413" w:lineRule="auto"/>
    </w:pPr>
    <w:rPr>
      <w:rFonts w:eastAsia="宋体"/>
      <w:kern w:val="0"/>
      <w:sz w:val="24"/>
    </w:rPr>
  </w:style>
  <w:style w:type="character" w:customStyle="1" w:styleId="10">
    <w:name w:val="标题 1 字符"/>
    <w:link w:val="1"/>
    <w:qFormat/>
    <w:rPr>
      <w:rFonts w:eastAsia="微软雅黑"/>
      <w:b/>
      <w:bCs/>
      <w:sz w:val="44"/>
      <w:szCs w:val="27"/>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spacing w:before="260" w:beforeAutospacing="0" w:after="260" w:afterAutospacing="0" w:line="413" w:lineRule="auto"/>
      <w:jc w:val="both"/>
    </w:pPr>
    <w:rPr>
      <w:rFonts w:ascii="Arial" w:hAnsi="Arial" w:hint="default"/>
      <w:bCs/>
      <w:sz w:val="24"/>
      <w:szCs w:val="32"/>
    </w:rPr>
  </w:style>
  <w:style w:type="character" w:customStyle="1" w:styleId="16">
    <w:name w:val="明显参考1"/>
    <w:qFormat/>
    <w:rPr>
      <w:b/>
      <w:bCs/>
      <w:smallCaps/>
      <w:color w:val="C0504D"/>
      <w:spacing w:val="5"/>
      <w:u w:val="single"/>
    </w:rPr>
  </w:style>
  <w:style w:type="character" w:customStyle="1" w:styleId="17">
    <w:name w:val="书籍标题1"/>
    <w:qFormat/>
    <w:rPr>
      <w:b/>
      <w:bCs/>
      <w:smallCaps/>
      <w:spacing w:val="5"/>
    </w:rPr>
  </w:style>
  <w:style w:type="character" w:customStyle="1" w:styleId="af4">
    <w:name w:val="页眉 字符"/>
    <w:link w:val="af3"/>
    <w:qFormat/>
    <w:rPr>
      <w:kern w:val="2"/>
      <w:sz w:val="18"/>
      <w:szCs w:val="18"/>
    </w:rPr>
  </w:style>
  <w:style w:type="character" w:customStyle="1" w:styleId="Char10">
    <w:name w:val="批注框文本 Char1"/>
    <w:qFormat/>
    <w:rPr>
      <w:kern w:val="2"/>
      <w:sz w:val="18"/>
      <w:szCs w:val="18"/>
    </w:rPr>
  </w:style>
  <w:style w:type="character" w:customStyle="1" w:styleId="a6">
    <w:name w:val="文档结构图 字符"/>
    <w:link w:val="a5"/>
    <w:qFormat/>
    <w:rPr>
      <w:szCs w:val="24"/>
      <w:shd w:val="clear" w:color="auto" w:fill="000080"/>
    </w:rPr>
  </w:style>
  <w:style w:type="character" w:customStyle="1" w:styleId="aff7">
    <w:name w:val="引用 字符"/>
    <w:link w:val="aff8"/>
    <w:qFormat/>
    <w:rPr>
      <w:i/>
      <w:iCs/>
      <w:color w:val="000000"/>
      <w:kern w:val="2"/>
      <w:sz w:val="21"/>
      <w:szCs w:val="22"/>
    </w:rPr>
  </w:style>
  <w:style w:type="paragraph" w:styleId="aff8">
    <w:name w:val="Quote"/>
    <w:basedOn w:val="a"/>
    <w:next w:val="a"/>
    <w:link w:val="aff7"/>
    <w:qFormat/>
    <w:rPr>
      <w:i/>
      <w:iCs/>
      <w:color w:val="000000"/>
      <w:szCs w:val="22"/>
    </w:rPr>
  </w:style>
  <w:style w:type="character" w:customStyle="1" w:styleId="Char11">
    <w:name w:val="批注主题 Char1"/>
    <w:qFormat/>
    <w:rPr>
      <w:b/>
      <w:bCs/>
      <w:kern w:val="2"/>
      <w:sz w:val="21"/>
      <w:szCs w:val="22"/>
    </w:rPr>
  </w:style>
  <w:style w:type="character" w:customStyle="1" w:styleId="ab">
    <w:name w:val="正文文本 字符"/>
    <w:link w:val="aa"/>
    <w:qFormat/>
    <w:rPr>
      <w:rFonts w:ascii="宋体" w:hAnsi="宋体"/>
      <w:kern w:val="2"/>
      <w:sz w:val="21"/>
      <w:szCs w:val="24"/>
    </w:rPr>
  </w:style>
  <w:style w:type="character" w:customStyle="1" w:styleId="af0">
    <w:name w:val="批注框文本 字符"/>
    <w:link w:val="af"/>
    <w:qFormat/>
    <w:rPr>
      <w:kern w:val="2"/>
      <w:sz w:val="18"/>
      <w:szCs w:val="18"/>
    </w:rPr>
  </w:style>
  <w:style w:type="character" w:customStyle="1" w:styleId="Char12">
    <w:name w:val="日期 Char1"/>
    <w:qFormat/>
    <w:rPr>
      <w:kern w:val="2"/>
      <w:sz w:val="21"/>
      <w:szCs w:val="22"/>
    </w:rPr>
  </w:style>
  <w:style w:type="character" w:customStyle="1" w:styleId="18">
    <w:name w:val="明显强调1"/>
    <w:qFormat/>
    <w:rPr>
      <w:b/>
      <w:bCs/>
      <w:i/>
      <w:iCs/>
      <w:color w:val="4F81BD"/>
    </w:rPr>
  </w:style>
  <w:style w:type="character" w:customStyle="1" w:styleId="textcontents">
    <w:name w:val="textcontents"/>
    <w:qFormat/>
    <w:rPr>
      <w:rFonts w:cs="Times New Roman"/>
    </w:rPr>
  </w:style>
  <w:style w:type="character" w:customStyle="1" w:styleId="19">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20">
    <w:name w:val="标题 2 字符"/>
    <w:link w:val="2"/>
    <w:qFormat/>
    <w:rPr>
      <w:rFonts w:ascii="Arial" w:eastAsia="CESI宋体-GB2312" w:hAnsi="Arial"/>
      <w:b/>
      <w:bCs/>
      <w:kern w:val="2"/>
      <w:sz w:val="28"/>
      <w:szCs w:val="32"/>
    </w:rPr>
  </w:style>
  <w:style w:type="character" w:customStyle="1" w:styleId="30">
    <w:name w:val="标题 3 字符"/>
    <w:link w:val="3"/>
    <w:qFormat/>
    <w:rPr>
      <w:rFonts w:ascii="宋体" w:hAnsi="宋体"/>
      <w:b/>
      <w:sz w:val="27"/>
      <w:szCs w:val="27"/>
    </w:rPr>
  </w:style>
  <w:style w:type="character" w:customStyle="1" w:styleId="afa">
    <w:name w:val="标题 字符"/>
    <w:link w:val="af9"/>
    <w:qFormat/>
    <w:rPr>
      <w:rFonts w:ascii="Cambria" w:hAnsi="Cambria"/>
      <w:b/>
      <w:bCs/>
      <w:kern w:val="2"/>
      <w:sz w:val="32"/>
      <w:szCs w:val="32"/>
    </w:rPr>
  </w:style>
  <w:style w:type="character" w:customStyle="1" w:styleId="af6">
    <w:name w:val="副标题 字符"/>
    <w:link w:val="af5"/>
    <w:qFormat/>
    <w:rPr>
      <w:rFonts w:ascii="Cambria" w:hAnsi="Cambria"/>
      <w:b/>
      <w:bCs/>
      <w:kern w:val="28"/>
      <w:sz w:val="32"/>
      <w:szCs w:val="32"/>
    </w:rPr>
  </w:style>
  <w:style w:type="character" w:customStyle="1" w:styleId="af2">
    <w:name w:val="页脚 字符"/>
    <w:link w:val="af1"/>
    <w:uiPriority w:val="99"/>
    <w:qFormat/>
    <w:rPr>
      <w:kern w:val="2"/>
      <w:sz w:val="18"/>
      <w:szCs w:val="18"/>
    </w:rPr>
  </w:style>
  <w:style w:type="character" w:customStyle="1" w:styleId="Char13">
    <w:name w:val="文档结构图 Char1"/>
    <w:qFormat/>
    <w:rPr>
      <w:rFonts w:ascii="宋体"/>
      <w:kern w:val="2"/>
      <w:sz w:val="18"/>
      <w:szCs w:val="18"/>
    </w:rPr>
  </w:style>
  <w:style w:type="paragraph" w:customStyle="1" w:styleId="25">
    <w:name w:val="修订2"/>
    <w:qFormat/>
    <w:rPr>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Cs w:val="20"/>
    </w:rPr>
  </w:style>
  <w:style w:type="character" w:customStyle="1" w:styleId="1a">
    <w:name w:val="文档结构图 字符1"/>
    <w:basedOn w:val="a0"/>
    <w:uiPriority w:val="99"/>
    <w:semiHidden/>
    <w:qFormat/>
    <w:rPr>
      <w:rFonts w:ascii="Microsoft YaHei UI" w:eastAsia="Microsoft YaHei UI"/>
      <w:kern w:val="2"/>
      <w:sz w:val="18"/>
      <w:szCs w:val="18"/>
    </w:rPr>
  </w:style>
  <w:style w:type="character" w:customStyle="1" w:styleId="1b">
    <w:name w:val="标题 字符1"/>
    <w:basedOn w:val="a0"/>
    <w:uiPriority w:val="10"/>
    <w:qFormat/>
    <w:rPr>
      <w:rFonts w:asciiTheme="majorHAnsi" w:eastAsiaTheme="majorEastAsia" w:hAnsiTheme="majorHAnsi" w:cstheme="majorBidi"/>
      <w:b/>
      <w:bCs/>
      <w:kern w:val="2"/>
      <w:sz w:val="32"/>
      <w:szCs w:val="32"/>
    </w:rPr>
  </w:style>
  <w:style w:type="paragraph" w:customStyle="1" w:styleId="TOC2">
    <w:name w:val="TOC 标题2"/>
    <w:basedOn w:val="1"/>
    <w:next w:val="a"/>
    <w:qFormat/>
    <w:pPr>
      <w:keepLines/>
      <w:spacing w:before="340" w:after="330" w:line="576" w:lineRule="auto"/>
      <w:outlineLvl w:val="9"/>
    </w:pPr>
    <w:rPr>
      <w:rFonts w:ascii="Calibri" w:eastAsia="宋体" w:hAnsi="Calibri"/>
      <w:kern w:val="44"/>
      <w:szCs w:val="44"/>
    </w:rPr>
  </w:style>
  <w:style w:type="character" w:customStyle="1" w:styleId="1c">
    <w:name w:val="副标题 字符1"/>
    <w:basedOn w:val="a0"/>
    <w:uiPriority w:val="11"/>
    <w:qFormat/>
    <w:rPr>
      <w:rFonts w:asciiTheme="minorHAnsi" w:eastAsiaTheme="minorEastAsia" w:hAnsiTheme="minorHAnsi" w:cstheme="minorBidi"/>
      <w:b/>
      <w:bCs/>
      <w:kern w:val="28"/>
      <w:sz w:val="32"/>
      <w:szCs w:val="32"/>
    </w:rPr>
  </w:style>
  <w:style w:type="character" w:customStyle="1" w:styleId="1d">
    <w:name w:val="明显引用 字符1"/>
    <w:basedOn w:val="a0"/>
    <w:uiPriority w:val="99"/>
    <w:qFormat/>
    <w:rPr>
      <w:i/>
      <w:iCs/>
      <w:color w:val="4F81BD" w:themeColor="accent1"/>
      <w:kern w:val="2"/>
      <w:sz w:val="21"/>
      <w:szCs w:val="24"/>
    </w:rPr>
  </w:style>
  <w:style w:type="paragraph" w:customStyle="1" w:styleId="378020">
    <w:name w:val="样式 标题 3 + (中文) 黑体 小四 非加粗 段前: 7.8 磅 段后: 0 磅 行距: 固定值 20 磅"/>
    <w:basedOn w:val="3"/>
    <w:qFormat/>
    <w:pPr>
      <w:keepNext/>
      <w:keepLines/>
      <w:spacing w:before="0" w:beforeAutospacing="0" w:after="0" w:afterAutospacing="0" w:line="400" w:lineRule="exact"/>
      <w:jc w:val="both"/>
    </w:pPr>
    <w:rPr>
      <w:rFonts w:ascii="Times New Roman" w:eastAsia="黑体" w:hAnsi="Times New Roman" w:cs="宋体" w:hint="default"/>
      <w:b w:val="0"/>
      <w:kern w:val="2"/>
      <w:sz w:val="24"/>
      <w:szCs w:val="20"/>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styleId="affa">
    <w:name w:val="No Spacing"/>
    <w:qFormat/>
    <w:pPr>
      <w:widowControl w:val="0"/>
      <w:jc w:val="both"/>
    </w:pPr>
    <w:rPr>
      <w:rFonts w:ascii="Calibri" w:hAnsi="Calibri"/>
      <w:kern w:val="2"/>
      <w:sz w:val="21"/>
      <w:szCs w:val="22"/>
    </w:rPr>
  </w:style>
  <w:style w:type="character" w:customStyle="1" w:styleId="1e">
    <w:name w:val="引用 字符1"/>
    <w:basedOn w:val="a0"/>
    <w:uiPriority w:val="99"/>
    <w:qFormat/>
    <w:rPr>
      <w:i/>
      <w:iCs/>
      <w:color w:val="404040" w:themeColor="text1" w:themeTint="BF"/>
      <w:kern w:val="2"/>
      <w:sz w:val="21"/>
      <w:szCs w:val="24"/>
    </w:rPr>
  </w:style>
  <w:style w:type="paragraph" w:styleId="affb">
    <w:name w:val="List Paragraph"/>
    <w:basedOn w:val="a"/>
    <w:qFormat/>
    <w:pPr>
      <w:ind w:firstLineChars="200" w:firstLine="420"/>
    </w:pPr>
    <w:rPr>
      <w:rFonts w:ascii="Calibri" w:hAnsi="Calibri"/>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CharChar">
    <w:name w:val="Char Char Char Char"/>
    <w:basedOn w:val="a5"/>
    <w:qFormat/>
    <w:rPr>
      <w:rFonts w:ascii="Tahoma" w:hAnsi="Tahoma"/>
      <w:kern w:val="2"/>
      <w:sz w:val="24"/>
      <w:shd w:val="clear" w:color="auto" w:fill="auto"/>
    </w:rPr>
  </w:style>
  <w:style w:type="paragraph" w:customStyle="1" w:styleId="33">
    <w:name w:val="修订3"/>
    <w:hidden/>
    <w:uiPriority w:val="99"/>
    <w:unhideWhenUsed/>
    <w:qFormat/>
    <w:rPr>
      <w:kern w:val="2"/>
      <w:sz w:val="21"/>
      <w:szCs w:val="24"/>
    </w:rPr>
  </w:style>
  <w:style w:type="paragraph" w:customStyle="1" w:styleId="Affc">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olor w:val="000000"/>
      <w:kern w:val="2"/>
      <w:sz w:val="21"/>
      <w:szCs w:val="21"/>
      <w:u w:color="000000"/>
    </w:rPr>
  </w:style>
  <w:style w:type="paragraph" w:customStyle="1" w:styleId="use2">
    <w:name w:val="use2"/>
    <w:basedOn w:val="use1"/>
    <w:qFormat/>
    <w:pPr>
      <w:numPr>
        <w:ilvl w:val="4"/>
      </w:numPr>
      <w:ind w:leftChars="157" w:left="708" w:hangingChars="180" w:hanging="378"/>
    </w:pPr>
  </w:style>
  <w:style w:type="paragraph" w:customStyle="1" w:styleId="use1">
    <w:name w:val="use1"/>
    <w:basedOn w:val="a"/>
    <w:qFormat/>
    <w:pPr>
      <w:numPr>
        <w:ilvl w:val="3"/>
        <w:numId w:val="1"/>
      </w:numPr>
      <w:spacing w:line="312" w:lineRule="auto"/>
    </w:pPr>
    <w:rPr>
      <w:rFonts w:ascii="仿宋" w:eastAsia="仿宋" w:hAnsi="仿宋" w:cs="Calibri"/>
      <w:szCs w:val="21"/>
    </w:rPr>
  </w:style>
  <w:style w:type="paragraph" w:customStyle="1" w:styleId="45">
    <w:name w:val="修订4"/>
    <w:hidden/>
    <w:uiPriority w:val="99"/>
    <w:semiHidden/>
    <w:qFormat/>
    <w:rPr>
      <w:kern w:val="2"/>
      <w:sz w:val="21"/>
      <w:szCs w:val="24"/>
    </w:rPr>
  </w:style>
  <w:style w:type="paragraph" w:customStyle="1" w:styleId="1-">
    <w:name w:val="样式1-正文"/>
    <w:basedOn w:val="a"/>
    <w:qFormat/>
    <w:pPr>
      <w:autoSpaceDE w:val="0"/>
      <w:autoSpaceDN w:val="0"/>
      <w:adjustRightInd w:val="0"/>
      <w:spacing w:line="360" w:lineRule="auto"/>
      <w:ind w:firstLineChars="200" w:firstLine="600"/>
      <w:jc w:val="left"/>
    </w:pPr>
    <w:rPr>
      <w:rFonts w:eastAsia="仿宋_GB2312"/>
      <w:color w:val="000000"/>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B815-6294-4E34-AFD3-DECFBFEA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18062</Words>
  <Characters>102955</Characters>
  <Application>Microsoft Office Word</Application>
  <DocSecurity>0</DocSecurity>
  <Lines>857</Lines>
  <Paragraphs>241</Paragraphs>
  <ScaleCrop>false</ScaleCrop>
  <Company>Microsoft</Company>
  <LinksUpToDate>false</LinksUpToDate>
  <CharactersWithSpaces>120776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罗剑东</dc:creator>
  <cp:lastModifiedBy>Administrator</cp:lastModifiedBy>
  <cp:revision>217</cp:revision>
  <cp:lastPrinted>2024-07-12T07:37:00Z</cp:lastPrinted>
  <dcterms:created xsi:type="dcterms:W3CDTF">2021-10-23T19:30:00Z</dcterms:created>
  <dcterms:modified xsi:type="dcterms:W3CDTF">2025-07-11T08:58:00Z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57C06BBA2E8A4D7DBF5EC2E55931340D_13</vt:lpwstr>
  </property>
  <property fmtid="{D5CDD505-2E9C-101B-9397-08002B2CF9AE}" pid="4" name="KSOTemplateDocerSaveRecord">
    <vt:lpwstr>eyJoZGlkIjoiZTYzNTAzMjg5ZWI1YzM0NWY4NTA0NTAwYjZkNDkwZjIiLCJ1c2VySWQiOiIzODU4MTE4OTkifQ==</vt:lpwstr>
  </property>
</Properties>
</file>