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FCCA0">
      <w:pPr>
        <w:tabs>
          <w:tab w:val="left" w:pos="8526"/>
          <w:tab w:val="left" w:pos="9469"/>
        </w:tabs>
        <w:spacing w:after="0"/>
        <w:jc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评标办法前附表</w:t>
      </w:r>
    </w:p>
    <w:p w14:paraId="4BCDD137">
      <w:pPr>
        <w:spacing w:after="0" w:line="365" w:lineRule="exact"/>
        <w:jc w:val="center"/>
        <w:rPr>
          <w:rFonts w:hint="eastAsia" w:ascii="宋体" w:hAnsi="宋体" w:eastAsia="宋体" w:cs="宋体"/>
          <w:b/>
          <w:bCs/>
          <w:color w:val="auto"/>
          <w:sz w:val="32"/>
          <w:szCs w:val="32"/>
          <w:highlight w:val="none"/>
        </w:rPr>
      </w:pPr>
    </w:p>
    <w:tbl>
      <w:tblPr>
        <w:tblStyle w:val="3"/>
        <w:tblW w:w="9803"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43"/>
        <w:gridCol w:w="979"/>
        <w:gridCol w:w="2259"/>
        <w:gridCol w:w="5716"/>
      </w:tblGrid>
      <w:tr w14:paraId="2C7751F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1828" w:type="dxa"/>
            <w:gridSpan w:val="3"/>
            <w:tcBorders>
              <w:tl2br w:val="nil"/>
              <w:tr2bl w:val="nil"/>
            </w:tcBorders>
            <w:noWrap w:val="0"/>
            <w:vAlign w:val="center"/>
          </w:tcPr>
          <w:p w14:paraId="5217D828">
            <w:pPr>
              <w:autoSpaceDE w:val="0"/>
              <w:autoSpaceDN w:val="0"/>
              <w:spacing w:before="40" w:after="40"/>
              <w:ind w:right="116"/>
              <w:jc w:val="center"/>
              <w:rPr>
                <w:rFonts w:hint="eastAsia" w:ascii="宋体" w:hAnsi="宋体" w:eastAsia="宋体" w:cs="宋体"/>
                <w:b/>
                <w:color w:val="auto"/>
                <w:highlight w:val="none"/>
              </w:rPr>
            </w:pPr>
            <w:r>
              <w:rPr>
                <w:rFonts w:hint="eastAsia" w:ascii="宋体" w:hAnsi="宋体" w:eastAsia="宋体" w:cs="宋体"/>
                <w:b/>
                <w:color w:val="auto"/>
                <w:highlight w:val="none"/>
              </w:rPr>
              <w:t>条款号</w:t>
            </w:r>
          </w:p>
        </w:tc>
        <w:tc>
          <w:tcPr>
            <w:tcW w:w="2259" w:type="dxa"/>
            <w:tcBorders>
              <w:tl2br w:val="nil"/>
              <w:tr2bl w:val="nil"/>
            </w:tcBorders>
            <w:noWrap w:val="0"/>
            <w:vAlign w:val="center"/>
          </w:tcPr>
          <w:p w14:paraId="0D80A156">
            <w:pPr>
              <w:autoSpaceDE w:val="0"/>
              <w:autoSpaceDN w:val="0"/>
              <w:spacing w:before="40" w:after="40"/>
              <w:ind w:right="-20"/>
              <w:jc w:val="center"/>
              <w:rPr>
                <w:rFonts w:hint="eastAsia" w:ascii="宋体" w:hAnsi="宋体" w:eastAsia="宋体" w:cs="宋体"/>
                <w:b/>
                <w:color w:val="auto"/>
                <w:highlight w:val="none"/>
              </w:rPr>
            </w:pPr>
            <w:r>
              <w:rPr>
                <w:rFonts w:hint="eastAsia" w:ascii="宋体" w:hAnsi="宋体" w:eastAsia="宋体" w:cs="宋体"/>
                <w:b/>
                <w:color w:val="auto"/>
                <w:highlight w:val="none"/>
              </w:rPr>
              <w:t>评审因素</w:t>
            </w:r>
          </w:p>
        </w:tc>
        <w:tc>
          <w:tcPr>
            <w:tcW w:w="5716" w:type="dxa"/>
            <w:tcBorders>
              <w:tl2br w:val="nil"/>
              <w:tr2bl w:val="nil"/>
            </w:tcBorders>
            <w:noWrap w:val="0"/>
            <w:vAlign w:val="center"/>
          </w:tcPr>
          <w:p w14:paraId="107B9CF3">
            <w:pPr>
              <w:autoSpaceDE w:val="0"/>
              <w:autoSpaceDN w:val="0"/>
              <w:spacing w:before="40" w:after="40"/>
              <w:ind w:right="1857"/>
              <w:jc w:val="center"/>
              <w:rPr>
                <w:rFonts w:hint="eastAsia" w:ascii="宋体" w:hAnsi="宋体" w:eastAsia="宋体" w:cs="宋体"/>
                <w:b/>
                <w:color w:val="auto"/>
                <w:highlight w:val="none"/>
              </w:rPr>
            </w:pPr>
            <w:r>
              <w:rPr>
                <w:rFonts w:hint="eastAsia" w:ascii="宋体" w:hAnsi="宋体" w:eastAsia="宋体" w:cs="宋体"/>
                <w:b/>
                <w:color w:val="auto"/>
                <w:highlight w:val="none"/>
              </w:rPr>
              <w:t>评审标准</w:t>
            </w:r>
          </w:p>
        </w:tc>
      </w:tr>
      <w:tr w14:paraId="2EE27DD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tcBorders>
              <w:tl2br w:val="nil"/>
              <w:tr2bl w:val="nil"/>
            </w:tcBorders>
            <w:noWrap w:val="0"/>
            <w:vAlign w:val="center"/>
          </w:tcPr>
          <w:p w14:paraId="2E211A77">
            <w:pPr>
              <w:autoSpaceDE w:val="0"/>
              <w:autoSpaceDN w:val="0"/>
              <w:spacing w:before="40" w:after="40"/>
              <w:ind w:left="354" w:right="337"/>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022" w:type="dxa"/>
            <w:gridSpan w:val="2"/>
            <w:tcBorders>
              <w:tl2br w:val="nil"/>
              <w:tr2bl w:val="nil"/>
            </w:tcBorders>
            <w:noWrap w:val="0"/>
            <w:vAlign w:val="center"/>
          </w:tcPr>
          <w:p w14:paraId="72F3A510">
            <w:pPr>
              <w:autoSpaceDE w:val="0"/>
              <w:autoSpaceDN w:val="0"/>
              <w:spacing w:before="40" w:after="40"/>
              <w:ind w:right="-20"/>
              <w:jc w:val="center"/>
              <w:rPr>
                <w:rFonts w:hint="eastAsia" w:ascii="宋体" w:hAnsi="宋体" w:eastAsia="宋体" w:cs="宋体"/>
                <w:color w:val="auto"/>
                <w:highlight w:val="none"/>
              </w:rPr>
            </w:pPr>
            <w:r>
              <w:rPr>
                <w:rFonts w:hint="eastAsia" w:ascii="宋体" w:hAnsi="宋体" w:eastAsia="宋体" w:cs="宋体"/>
                <w:color w:val="auto"/>
                <w:highlight w:val="none"/>
              </w:rPr>
              <w:t>评标</w:t>
            </w:r>
          </w:p>
          <w:p w14:paraId="06D8ED1A">
            <w:pPr>
              <w:autoSpaceDE w:val="0"/>
              <w:autoSpaceDN w:val="0"/>
              <w:spacing w:before="40" w:after="40"/>
              <w:ind w:right="-20"/>
              <w:jc w:val="center"/>
              <w:rPr>
                <w:rFonts w:hint="eastAsia" w:ascii="宋体" w:hAnsi="宋体" w:eastAsia="宋体" w:cs="宋体"/>
                <w:color w:val="auto"/>
                <w:highlight w:val="none"/>
              </w:rPr>
            </w:pPr>
            <w:r>
              <w:rPr>
                <w:rFonts w:hint="eastAsia" w:ascii="宋体" w:hAnsi="宋体" w:eastAsia="宋体" w:cs="宋体"/>
                <w:color w:val="auto"/>
                <w:spacing w:val="-2"/>
                <w:highlight w:val="none"/>
              </w:rPr>
              <w:t>方</w:t>
            </w:r>
            <w:r>
              <w:rPr>
                <w:rFonts w:hint="eastAsia" w:ascii="宋体" w:hAnsi="宋体" w:eastAsia="宋体" w:cs="宋体"/>
                <w:color w:val="auto"/>
                <w:highlight w:val="none"/>
              </w:rPr>
              <w:t>法</w:t>
            </w:r>
          </w:p>
        </w:tc>
        <w:tc>
          <w:tcPr>
            <w:tcW w:w="2259" w:type="dxa"/>
            <w:tcBorders>
              <w:tl2br w:val="nil"/>
              <w:tr2bl w:val="nil"/>
            </w:tcBorders>
            <w:noWrap w:val="0"/>
            <w:vAlign w:val="center"/>
          </w:tcPr>
          <w:p w14:paraId="74CB26BB">
            <w:pPr>
              <w:autoSpaceDE w:val="0"/>
              <w:autoSpaceDN w:val="0"/>
              <w:spacing w:before="40" w:after="40"/>
              <w:ind w:left="-6" w:right="-20"/>
              <w:jc w:val="center"/>
              <w:rPr>
                <w:rFonts w:hint="eastAsia" w:ascii="宋体" w:hAnsi="宋体" w:eastAsia="宋体" w:cs="宋体"/>
                <w:color w:val="auto"/>
                <w:highlight w:val="none"/>
              </w:rPr>
            </w:pPr>
            <w:r>
              <w:rPr>
                <w:rFonts w:hint="eastAsia" w:ascii="宋体" w:hAnsi="宋体" w:eastAsia="宋体" w:cs="宋体"/>
                <w:color w:val="auto"/>
                <w:highlight w:val="none"/>
              </w:rPr>
              <w:t>中标</w:t>
            </w:r>
            <w:r>
              <w:rPr>
                <w:rFonts w:hint="eastAsia" w:ascii="宋体" w:hAnsi="宋体" w:eastAsia="宋体" w:cs="宋体"/>
                <w:color w:val="auto"/>
                <w:spacing w:val="-2"/>
                <w:highlight w:val="none"/>
              </w:rPr>
              <w:t>候</w:t>
            </w:r>
            <w:r>
              <w:rPr>
                <w:rFonts w:hint="eastAsia" w:ascii="宋体" w:hAnsi="宋体" w:eastAsia="宋体" w:cs="宋体"/>
                <w:color w:val="auto"/>
                <w:highlight w:val="none"/>
              </w:rPr>
              <w:t>选</w:t>
            </w:r>
            <w:r>
              <w:rPr>
                <w:rFonts w:hint="eastAsia" w:ascii="宋体" w:hAnsi="宋体" w:eastAsia="宋体" w:cs="宋体"/>
                <w:color w:val="auto"/>
                <w:spacing w:val="-2"/>
                <w:highlight w:val="none"/>
              </w:rPr>
              <w:t>人</w:t>
            </w:r>
            <w:r>
              <w:rPr>
                <w:rFonts w:hint="eastAsia" w:ascii="宋体" w:hAnsi="宋体" w:eastAsia="宋体" w:cs="宋体"/>
                <w:color w:val="auto"/>
                <w:highlight w:val="none"/>
              </w:rPr>
              <w:t>排</w:t>
            </w:r>
            <w:r>
              <w:rPr>
                <w:rFonts w:hint="eastAsia" w:ascii="宋体" w:hAnsi="宋体" w:eastAsia="宋体" w:cs="宋体"/>
                <w:color w:val="auto"/>
                <w:spacing w:val="-2"/>
                <w:highlight w:val="none"/>
              </w:rPr>
              <w:t>序</w:t>
            </w:r>
            <w:r>
              <w:rPr>
                <w:rFonts w:hint="eastAsia" w:ascii="宋体" w:hAnsi="宋体" w:eastAsia="宋体" w:cs="宋体"/>
                <w:color w:val="auto"/>
                <w:highlight w:val="none"/>
              </w:rPr>
              <w:t>方法</w:t>
            </w:r>
          </w:p>
        </w:tc>
        <w:tc>
          <w:tcPr>
            <w:tcW w:w="5716" w:type="dxa"/>
            <w:tcBorders>
              <w:tl2br w:val="nil"/>
              <w:tr2bl w:val="nil"/>
            </w:tcBorders>
            <w:noWrap w:val="0"/>
            <w:vAlign w:val="center"/>
          </w:tcPr>
          <w:p w14:paraId="763FB671">
            <w:pPr>
              <w:autoSpaceDE w:val="0"/>
              <w:autoSpaceDN w:val="0"/>
              <w:adjustRightInd w:val="0"/>
              <w:snapToGrid w:val="0"/>
              <w:spacing w:before="40" w:after="40" w:line="240" w:lineRule="auto"/>
              <w:ind w:left="67" w:leftChars="32"/>
              <w:rPr>
                <w:rFonts w:hint="eastAsia" w:ascii="宋体" w:hAnsi="宋体" w:eastAsia="宋体" w:cs="宋体"/>
                <w:color w:val="auto"/>
                <w:highlight w:val="none"/>
              </w:rPr>
            </w:pPr>
            <w:r>
              <w:rPr>
                <w:rFonts w:hint="eastAsia" w:ascii="宋体" w:hAnsi="宋体" w:eastAsia="宋体" w:cs="宋体"/>
                <w:color w:val="auto"/>
                <w:highlight w:val="none"/>
              </w:rPr>
              <w:t>本次评标采用综合评分法。评标委员会对满足招标文件实质性要求的投标文件，按照本章2.2款规定的评分标准进行打分，并按得分由高到低顺序推荐前三名作为中标候选人，综合评分相等时，以投标报价低的优先；投标报价也相等的，以监理大纲得分高的优先；如果监理大纲得分也相等，则由评委采用记名投票方式，确定相等得分的中标候选人的排序。</w:t>
            </w:r>
          </w:p>
        </w:tc>
      </w:tr>
      <w:tr w14:paraId="62052BC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restart"/>
            <w:tcBorders>
              <w:tl2br w:val="nil"/>
              <w:tr2bl w:val="nil"/>
            </w:tcBorders>
            <w:noWrap w:val="0"/>
            <w:vAlign w:val="center"/>
          </w:tcPr>
          <w:p w14:paraId="4A334EC7">
            <w:pPr>
              <w:autoSpaceDE w:val="0"/>
              <w:autoSpaceDN w:val="0"/>
              <w:spacing w:before="40" w:after="40"/>
              <w:ind w:right="-20"/>
              <w:jc w:val="center"/>
              <w:rPr>
                <w:rFonts w:hint="eastAsia" w:ascii="宋体" w:hAnsi="宋体" w:eastAsia="宋体" w:cs="宋体"/>
                <w:color w:val="auto"/>
                <w:highlight w:val="none"/>
              </w:rPr>
            </w:pPr>
            <w:r>
              <w:rPr>
                <w:rFonts w:hint="eastAsia" w:ascii="宋体" w:hAnsi="宋体" w:eastAsia="宋体" w:cs="宋体"/>
                <w:color w:val="auto"/>
                <w:highlight w:val="none"/>
              </w:rPr>
              <w:t>2.1.1</w:t>
            </w:r>
          </w:p>
        </w:tc>
        <w:tc>
          <w:tcPr>
            <w:tcW w:w="1022" w:type="dxa"/>
            <w:gridSpan w:val="2"/>
            <w:vMerge w:val="restart"/>
            <w:tcBorders>
              <w:tl2br w:val="nil"/>
              <w:tr2bl w:val="nil"/>
            </w:tcBorders>
            <w:noWrap w:val="0"/>
            <w:vAlign w:val="center"/>
          </w:tcPr>
          <w:p w14:paraId="4F9F459E">
            <w:pPr>
              <w:autoSpaceDE w:val="0"/>
              <w:autoSpaceDN w:val="0"/>
              <w:spacing w:before="40" w:after="40"/>
              <w:ind w:right="59"/>
              <w:jc w:val="center"/>
              <w:rPr>
                <w:rFonts w:hint="eastAsia" w:ascii="宋体" w:hAnsi="宋体" w:eastAsia="宋体" w:cs="宋体"/>
                <w:color w:val="auto"/>
                <w:highlight w:val="none"/>
              </w:rPr>
            </w:pPr>
            <w:r>
              <w:rPr>
                <w:rFonts w:hint="eastAsia" w:ascii="宋体" w:hAnsi="宋体" w:eastAsia="宋体" w:cs="宋体"/>
                <w:color w:val="auto"/>
                <w:highlight w:val="none"/>
              </w:rPr>
              <w:t>形式</w:t>
            </w:r>
            <w:r>
              <w:rPr>
                <w:rFonts w:hint="eastAsia" w:ascii="宋体" w:hAnsi="宋体" w:eastAsia="宋体" w:cs="宋体"/>
                <w:color w:val="auto"/>
                <w:spacing w:val="-2"/>
                <w:highlight w:val="none"/>
              </w:rPr>
              <w:t>评</w:t>
            </w:r>
            <w:r>
              <w:rPr>
                <w:rFonts w:hint="eastAsia" w:ascii="宋体" w:hAnsi="宋体" w:eastAsia="宋体" w:cs="宋体"/>
                <w:color w:val="auto"/>
                <w:highlight w:val="none"/>
              </w:rPr>
              <w:t>审标准</w:t>
            </w:r>
          </w:p>
        </w:tc>
        <w:tc>
          <w:tcPr>
            <w:tcW w:w="2259" w:type="dxa"/>
            <w:tcBorders>
              <w:tl2br w:val="nil"/>
              <w:tr2bl w:val="nil"/>
            </w:tcBorders>
            <w:noWrap w:val="0"/>
            <w:vAlign w:val="center"/>
          </w:tcPr>
          <w:p w14:paraId="7FC38070">
            <w:pPr>
              <w:autoSpaceDE w:val="0"/>
              <w:autoSpaceDN w:val="0"/>
              <w:spacing w:before="40" w:after="40"/>
              <w:ind w:left="-4" w:leftChars="-2" w:right="-20"/>
              <w:jc w:val="center"/>
              <w:rPr>
                <w:rFonts w:hint="eastAsia" w:ascii="宋体" w:hAnsi="宋体" w:eastAsia="宋体" w:cs="宋体"/>
                <w:color w:val="auto"/>
                <w:highlight w:val="none"/>
              </w:rPr>
            </w:pPr>
            <w:r>
              <w:rPr>
                <w:rFonts w:hint="eastAsia" w:ascii="宋体" w:hAnsi="宋体" w:eastAsia="宋体" w:cs="宋体"/>
                <w:color w:val="auto"/>
                <w:highlight w:val="none"/>
              </w:rPr>
              <w:t>投标</w:t>
            </w:r>
            <w:r>
              <w:rPr>
                <w:rFonts w:hint="eastAsia" w:ascii="宋体" w:hAnsi="宋体" w:eastAsia="宋体" w:cs="宋体"/>
                <w:color w:val="auto"/>
                <w:spacing w:val="-2"/>
                <w:highlight w:val="none"/>
              </w:rPr>
              <w:t>人</w:t>
            </w:r>
            <w:r>
              <w:rPr>
                <w:rFonts w:hint="eastAsia" w:ascii="宋体" w:hAnsi="宋体" w:eastAsia="宋体" w:cs="宋体"/>
                <w:color w:val="auto"/>
                <w:highlight w:val="none"/>
              </w:rPr>
              <w:t>名称</w:t>
            </w:r>
          </w:p>
        </w:tc>
        <w:tc>
          <w:tcPr>
            <w:tcW w:w="5716" w:type="dxa"/>
            <w:tcBorders>
              <w:tl2br w:val="nil"/>
              <w:tr2bl w:val="nil"/>
            </w:tcBorders>
            <w:noWrap w:val="0"/>
            <w:vAlign w:val="center"/>
          </w:tcPr>
          <w:p w14:paraId="6E6FA4E9">
            <w:pPr>
              <w:autoSpaceDE w:val="0"/>
              <w:autoSpaceDN w:val="0"/>
              <w:adjustRightInd w:val="0"/>
              <w:snapToGrid w:val="0"/>
              <w:spacing w:before="40" w:after="40" w:line="240" w:lineRule="auto"/>
              <w:ind w:left="67" w:leftChars="32"/>
              <w:rPr>
                <w:rFonts w:hint="eastAsia" w:ascii="宋体" w:hAnsi="宋体" w:eastAsia="宋体" w:cs="宋体"/>
                <w:color w:val="auto"/>
                <w:highlight w:val="none"/>
              </w:rPr>
            </w:pPr>
            <w:r>
              <w:rPr>
                <w:rFonts w:hint="eastAsia" w:ascii="宋体" w:hAnsi="宋体" w:eastAsia="宋体" w:cs="宋体"/>
                <w:color w:val="auto"/>
                <w:highlight w:val="none"/>
              </w:rPr>
              <w:t>与营</w:t>
            </w:r>
            <w:r>
              <w:rPr>
                <w:rFonts w:hint="eastAsia" w:ascii="宋体" w:hAnsi="宋体" w:eastAsia="宋体" w:cs="宋体"/>
                <w:color w:val="auto"/>
                <w:spacing w:val="-2"/>
                <w:highlight w:val="none"/>
              </w:rPr>
              <w:t>业</w:t>
            </w:r>
            <w:r>
              <w:rPr>
                <w:rFonts w:hint="eastAsia" w:ascii="宋体" w:hAnsi="宋体" w:eastAsia="宋体" w:cs="宋体"/>
                <w:color w:val="auto"/>
                <w:highlight w:val="none"/>
              </w:rPr>
              <w:t>执</w:t>
            </w:r>
            <w:r>
              <w:rPr>
                <w:rFonts w:hint="eastAsia" w:ascii="宋体" w:hAnsi="宋体" w:eastAsia="宋体" w:cs="宋体"/>
                <w:color w:val="auto"/>
                <w:spacing w:val="-2"/>
                <w:highlight w:val="none"/>
              </w:rPr>
              <w:t>照</w:t>
            </w:r>
            <w:r>
              <w:rPr>
                <w:rFonts w:hint="eastAsia" w:ascii="宋体" w:hAnsi="宋体" w:eastAsia="宋体" w:cs="宋体"/>
                <w:color w:val="auto"/>
                <w:highlight w:val="none"/>
              </w:rPr>
              <w:t>、</w:t>
            </w:r>
            <w:r>
              <w:rPr>
                <w:rFonts w:hint="eastAsia" w:ascii="宋体" w:hAnsi="宋体" w:eastAsia="宋体" w:cs="宋体"/>
                <w:color w:val="auto"/>
                <w:spacing w:val="-2"/>
                <w:highlight w:val="none"/>
              </w:rPr>
              <w:t>资</w:t>
            </w:r>
            <w:r>
              <w:rPr>
                <w:rFonts w:hint="eastAsia" w:ascii="宋体" w:hAnsi="宋体" w:eastAsia="宋体" w:cs="宋体"/>
                <w:color w:val="auto"/>
                <w:highlight w:val="none"/>
              </w:rPr>
              <w:t>质</w:t>
            </w:r>
            <w:r>
              <w:rPr>
                <w:rFonts w:hint="eastAsia" w:ascii="宋体" w:hAnsi="宋体" w:eastAsia="宋体" w:cs="宋体"/>
                <w:color w:val="auto"/>
                <w:spacing w:val="-2"/>
                <w:highlight w:val="none"/>
              </w:rPr>
              <w:t>证</w:t>
            </w:r>
            <w:r>
              <w:rPr>
                <w:rFonts w:hint="eastAsia" w:ascii="宋体" w:hAnsi="宋体" w:eastAsia="宋体" w:cs="宋体"/>
                <w:color w:val="auto"/>
                <w:highlight w:val="none"/>
              </w:rPr>
              <w:t>书</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或备案证明文件</w:t>
            </w:r>
            <w:r>
              <w:rPr>
                <w:rFonts w:hint="eastAsia" w:ascii="宋体" w:hAnsi="宋体" w:eastAsia="宋体" w:cs="宋体"/>
                <w:color w:val="auto"/>
                <w:highlight w:val="none"/>
                <w:u w:val="single"/>
                <w:lang w:eastAsia="zh-CN"/>
              </w:rPr>
              <w:t>）</w:t>
            </w:r>
            <w:r>
              <w:rPr>
                <w:rFonts w:hint="eastAsia" w:ascii="宋体" w:hAnsi="宋体" w:eastAsia="宋体" w:cs="宋体"/>
                <w:color w:val="auto"/>
                <w:spacing w:val="-2"/>
                <w:highlight w:val="none"/>
              </w:rPr>
              <w:t>一</w:t>
            </w:r>
            <w:r>
              <w:rPr>
                <w:rFonts w:hint="eastAsia" w:ascii="宋体" w:hAnsi="宋体" w:eastAsia="宋体" w:cs="宋体"/>
                <w:color w:val="auto"/>
                <w:highlight w:val="none"/>
              </w:rPr>
              <w:t>致；</w:t>
            </w:r>
          </w:p>
        </w:tc>
      </w:tr>
      <w:tr w14:paraId="20164F0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continue"/>
            <w:tcBorders>
              <w:tl2br w:val="nil"/>
              <w:tr2bl w:val="nil"/>
            </w:tcBorders>
            <w:noWrap w:val="0"/>
            <w:vAlign w:val="center"/>
          </w:tcPr>
          <w:p w14:paraId="6ECB8B58">
            <w:pPr>
              <w:autoSpaceDE w:val="0"/>
              <w:autoSpaceDN w:val="0"/>
              <w:spacing w:before="40" w:after="40"/>
              <w:ind w:right="-20"/>
              <w:jc w:val="center"/>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7E437982">
            <w:pPr>
              <w:autoSpaceDE w:val="0"/>
              <w:autoSpaceDN w:val="0"/>
              <w:spacing w:before="40" w:after="40"/>
              <w:ind w:right="59"/>
              <w:jc w:val="center"/>
              <w:rPr>
                <w:rFonts w:hint="eastAsia" w:ascii="宋体" w:hAnsi="宋体" w:eastAsia="宋体" w:cs="宋体"/>
                <w:color w:val="auto"/>
                <w:highlight w:val="none"/>
              </w:rPr>
            </w:pPr>
          </w:p>
        </w:tc>
        <w:tc>
          <w:tcPr>
            <w:tcW w:w="2259" w:type="dxa"/>
            <w:tcBorders>
              <w:tl2br w:val="nil"/>
              <w:tr2bl w:val="nil"/>
            </w:tcBorders>
            <w:noWrap w:val="0"/>
            <w:vAlign w:val="center"/>
          </w:tcPr>
          <w:p w14:paraId="2A9B9D81">
            <w:pPr>
              <w:autoSpaceDE w:val="0"/>
              <w:autoSpaceDN w:val="0"/>
              <w:spacing w:before="40" w:after="40"/>
              <w:jc w:val="center"/>
              <w:rPr>
                <w:rFonts w:hint="eastAsia" w:ascii="宋体" w:hAnsi="宋体" w:eastAsia="宋体" w:cs="宋体"/>
                <w:color w:val="auto"/>
                <w:highlight w:val="none"/>
              </w:rPr>
            </w:pPr>
            <w:r>
              <w:rPr>
                <w:rFonts w:hint="eastAsia" w:ascii="宋体" w:hAnsi="宋体" w:eastAsia="宋体" w:cs="宋体"/>
                <w:color w:val="auto"/>
                <w:highlight w:val="none"/>
              </w:rPr>
              <w:t>投标函及投标函附录</w:t>
            </w:r>
          </w:p>
        </w:tc>
        <w:tc>
          <w:tcPr>
            <w:tcW w:w="5716" w:type="dxa"/>
            <w:tcBorders>
              <w:tl2br w:val="nil"/>
              <w:tr2bl w:val="nil"/>
            </w:tcBorders>
            <w:noWrap w:val="0"/>
            <w:vAlign w:val="center"/>
          </w:tcPr>
          <w:p w14:paraId="4A371407">
            <w:pPr>
              <w:autoSpaceDE w:val="0"/>
              <w:autoSpaceDN w:val="0"/>
              <w:adjustRightInd w:val="0"/>
              <w:snapToGrid w:val="0"/>
              <w:spacing w:before="40" w:after="40" w:line="240" w:lineRule="auto"/>
              <w:ind w:left="67" w:leftChars="32"/>
              <w:rPr>
                <w:rFonts w:hint="eastAsia" w:ascii="宋体" w:hAnsi="宋体" w:eastAsia="宋体" w:cs="宋体"/>
                <w:color w:val="auto"/>
                <w:highlight w:val="none"/>
              </w:rPr>
            </w:pPr>
            <w:r>
              <w:rPr>
                <w:rFonts w:hint="eastAsia" w:ascii="宋体" w:hAnsi="宋体" w:eastAsia="宋体" w:cs="宋体"/>
                <w:color w:val="auto"/>
                <w:highlight w:val="none"/>
              </w:rPr>
              <w:t>符合第六章“投标文件格式”的规定填妥并加盖单位公章；</w:t>
            </w:r>
          </w:p>
        </w:tc>
      </w:tr>
      <w:tr w14:paraId="63DD2EB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continue"/>
            <w:tcBorders>
              <w:tl2br w:val="nil"/>
              <w:tr2bl w:val="nil"/>
            </w:tcBorders>
            <w:noWrap w:val="0"/>
            <w:vAlign w:val="center"/>
          </w:tcPr>
          <w:p w14:paraId="59E3F383">
            <w:pPr>
              <w:autoSpaceDE w:val="0"/>
              <w:autoSpaceDN w:val="0"/>
              <w:spacing w:before="40" w:after="40"/>
              <w:ind w:right="-20"/>
              <w:jc w:val="center"/>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36207685">
            <w:pPr>
              <w:autoSpaceDE w:val="0"/>
              <w:autoSpaceDN w:val="0"/>
              <w:spacing w:before="40" w:after="40"/>
              <w:ind w:right="59"/>
              <w:jc w:val="center"/>
              <w:rPr>
                <w:rFonts w:hint="eastAsia" w:ascii="宋体" w:hAnsi="宋体" w:eastAsia="宋体" w:cs="宋体"/>
                <w:color w:val="auto"/>
                <w:highlight w:val="none"/>
              </w:rPr>
            </w:pPr>
          </w:p>
        </w:tc>
        <w:tc>
          <w:tcPr>
            <w:tcW w:w="2259" w:type="dxa"/>
            <w:tcBorders>
              <w:tl2br w:val="nil"/>
              <w:tr2bl w:val="nil"/>
            </w:tcBorders>
            <w:noWrap w:val="0"/>
            <w:vAlign w:val="center"/>
          </w:tcPr>
          <w:p w14:paraId="68AA25F3">
            <w:pPr>
              <w:autoSpaceDE w:val="0"/>
              <w:autoSpaceDN w:val="0"/>
              <w:spacing w:before="40" w:after="40"/>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法定代表人身份证明或授权委托书</w:t>
            </w:r>
          </w:p>
        </w:tc>
        <w:tc>
          <w:tcPr>
            <w:tcW w:w="5716" w:type="dxa"/>
            <w:tcBorders>
              <w:tl2br w:val="nil"/>
              <w:tr2bl w:val="nil"/>
            </w:tcBorders>
            <w:noWrap w:val="0"/>
            <w:vAlign w:val="center"/>
          </w:tcPr>
          <w:p w14:paraId="13B354F0">
            <w:pPr>
              <w:autoSpaceDE w:val="0"/>
              <w:autoSpaceDN w:val="0"/>
              <w:adjustRightInd w:val="0"/>
              <w:snapToGrid w:val="0"/>
              <w:spacing w:before="40" w:after="40" w:line="240" w:lineRule="auto"/>
              <w:ind w:left="67" w:leftChars="32"/>
              <w:rPr>
                <w:rFonts w:hint="eastAsia" w:ascii="宋体" w:hAnsi="宋体" w:eastAsia="宋体" w:cs="宋体"/>
                <w:color w:val="auto"/>
                <w:highlight w:val="none"/>
              </w:rPr>
            </w:pPr>
            <w:r>
              <w:rPr>
                <w:rFonts w:hint="eastAsia" w:ascii="宋体" w:hAnsi="宋体" w:eastAsia="宋体" w:cs="宋体"/>
                <w:color w:val="auto"/>
                <w:highlight w:val="none"/>
                <w:lang w:eastAsia="zh-CN"/>
              </w:rPr>
              <w:t>投标文件由法定代表人签字的，应附法定代表人身份证明填妥并加盖单位公章；由代理人签字的，应附授权委托书填妥并签字盖公章。身份证明或授权委托书应符合第六章“投标文件格式”的规定；</w:t>
            </w:r>
          </w:p>
        </w:tc>
      </w:tr>
      <w:tr w14:paraId="258D51F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806" w:type="dxa"/>
            <w:vMerge w:val="continue"/>
            <w:tcBorders>
              <w:tl2br w:val="nil"/>
              <w:tr2bl w:val="nil"/>
            </w:tcBorders>
            <w:noWrap w:val="0"/>
            <w:vAlign w:val="center"/>
          </w:tcPr>
          <w:p w14:paraId="745A1CF5">
            <w:pPr>
              <w:autoSpaceDE w:val="0"/>
              <w:autoSpaceDN w:val="0"/>
              <w:spacing w:before="40" w:after="40"/>
              <w:ind w:left="102" w:right="3879"/>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27A5C79B">
            <w:pPr>
              <w:autoSpaceDE w:val="0"/>
              <w:autoSpaceDN w:val="0"/>
              <w:spacing w:before="40" w:after="40"/>
              <w:ind w:left="102" w:right="3879"/>
              <w:rPr>
                <w:rFonts w:hint="eastAsia" w:ascii="宋体" w:hAnsi="宋体" w:eastAsia="宋体" w:cs="宋体"/>
                <w:color w:val="auto"/>
                <w:highlight w:val="none"/>
              </w:rPr>
            </w:pPr>
          </w:p>
        </w:tc>
        <w:tc>
          <w:tcPr>
            <w:tcW w:w="2259" w:type="dxa"/>
            <w:tcBorders>
              <w:tl2br w:val="nil"/>
              <w:tr2bl w:val="nil"/>
            </w:tcBorders>
            <w:noWrap w:val="0"/>
            <w:vAlign w:val="center"/>
          </w:tcPr>
          <w:p w14:paraId="1C78FACB">
            <w:pPr>
              <w:autoSpaceDE w:val="0"/>
              <w:autoSpaceDN w:val="0"/>
              <w:spacing w:before="40" w:after="40"/>
              <w:ind w:left="-6" w:right="-20"/>
              <w:jc w:val="center"/>
              <w:rPr>
                <w:rFonts w:hint="eastAsia" w:ascii="宋体" w:hAnsi="宋体" w:eastAsia="宋体" w:cs="宋体"/>
                <w:color w:val="auto"/>
                <w:highlight w:val="none"/>
              </w:rPr>
            </w:pPr>
            <w:r>
              <w:rPr>
                <w:rFonts w:hint="eastAsia" w:ascii="宋体" w:hAnsi="宋体" w:eastAsia="宋体" w:cs="宋体"/>
                <w:color w:val="auto"/>
                <w:highlight w:val="none"/>
              </w:rPr>
              <w:t>投标</w:t>
            </w:r>
            <w:r>
              <w:rPr>
                <w:rFonts w:hint="eastAsia" w:ascii="宋体" w:hAnsi="宋体" w:eastAsia="宋体" w:cs="宋体"/>
                <w:color w:val="auto"/>
                <w:spacing w:val="-2"/>
                <w:highlight w:val="none"/>
              </w:rPr>
              <w:t>文</w:t>
            </w:r>
            <w:r>
              <w:rPr>
                <w:rFonts w:hint="eastAsia" w:ascii="宋体" w:hAnsi="宋体" w:eastAsia="宋体" w:cs="宋体"/>
                <w:color w:val="auto"/>
                <w:highlight w:val="none"/>
              </w:rPr>
              <w:t>件</w:t>
            </w:r>
            <w:r>
              <w:rPr>
                <w:rFonts w:hint="eastAsia" w:ascii="宋体" w:hAnsi="宋体" w:eastAsia="宋体" w:cs="宋体"/>
                <w:color w:val="auto"/>
                <w:spacing w:val="-2"/>
                <w:highlight w:val="none"/>
              </w:rPr>
              <w:t>格</w:t>
            </w:r>
            <w:r>
              <w:rPr>
                <w:rFonts w:hint="eastAsia" w:ascii="宋体" w:hAnsi="宋体" w:eastAsia="宋体" w:cs="宋体"/>
                <w:color w:val="auto"/>
                <w:highlight w:val="none"/>
              </w:rPr>
              <w:t>式</w:t>
            </w:r>
          </w:p>
        </w:tc>
        <w:tc>
          <w:tcPr>
            <w:tcW w:w="5716" w:type="dxa"/>
            <w:tcBorders>
              <w:tl2br w:val="nil"/>
              <w:tr2bl w:val="nil"/>
            </w:tcBorders>
            <w:noWrap w:val="0"/>
            <w:vAlign w:val="center"/>
          </w:tcPr>
          <w:p w14:paraId="072F9FDC">
            <w:pPr>
              <w:autoSpaceDE w:val="0"/>
              <w:autoSpaceDN w:val="0"/>
              <w:adjustRightInd w:val="0"/>
              <w:snapToGrid w:val="0"/>
              <w:spacing w:before="40" w:after="40" w:line="240" w:lineRule="auto"/>
              <w:ind w:left="67" w:leftChars="32"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符合第六章“投标文件格式”的规定；</w:t>
            </w:r>
          </w:p>
        </w:tc>
      </w:tr>
      <w:tr w14:paraId="7D77EF2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continue"/>
            <w:tcBorders>
              <w:tl2br w:val="nil"/>
              <w:tr2bl w:val="nil"/>
            </w:tcBorders>
            <w:noWrap w:val="0"/>
            <w:vAlign w:val="center"/>
          </w:tcPr>
          <w:p w14:paraId="4C7B67BB">
            <w:pPr>
              <w:autoSpaceDE w:val="0"/>
              <w:autoSpaceDN w:val="0"/>
              <w:spacing w:before="40" w:after="40"/>
              <w:ind w:left="102" w:right="-20"/>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07373BF9">
            <w:pPr>
              <w:autoSpaceDE w:val="0"/>
              <w:autoSpaceDN w:val="0"/>
              <w:spacing w:before="40" w:after="40"/>
              <w:ind w:left="102" w:right="-20"/>
              <w:rPr>
                <w:rFonts w:hint="eastAsia" w:ascii="宋体" w:hAnsi="宋体" w:eastAsia="宋体" w:cs="宋体"/>
                <w:color w:val="auto"/>
                <w:highlight w:val="none"/>
              </w:rPr>
            </w:pPr>
          </w:p>
        </w:tc>
        <w:tc>
          <w:tcPr>
            <w:tcW w:w="2259" w:type="dxa"/>
            <w:tcBorders>
              <w:tl2br w:val="nil"/>
              <w:tr2bl w:val="nil"/>
            </w:tcBorders>
            <w:noWrap w:val="0"/>
            <w:vAlign w:val="center"/>
          </w:tcPr>
          <w:p w14:paraId="43E991AD">
            <w:pPr>
              <w:autoSpaceDE w:val="0"/>
              <w:autoSpaceDN w:val="0"/>
              <w:spacing w:before="40" w:after="40"/>
              <w:ind w:left="-6" w:leftChars="0" w:right="-20" w:rightChars="0"/>
              <w:jc w:val="center"/>
              <w:rPr>
                <w:rFonts w:hint="eastAsia" w:ascii="宋体" w:hAnsi="宋体" w:eastAsia="宋体" w:cs="宋体"/>
                <w:color w:val="auto"/>
                <w:highlight w:val="none"/>
              </w:rPr>
            </w:pPr>
            <w:r>
              <w:rPr>
                <w:rFonts w:hint="eastAsia" w:ascii="宋体" w:hAnsi="宋体" w:eastAsia="宋体" w:cs="宋体"/>
                <w:color w:val="auto"/>
                <w:highlight w:val="none"/>
              </w:rPr>
              <w:t>联合</w:t>
            </w:r>
            <w:r>
              <w:rPr>
                <w:rFonts w:hint="eastAsia" w:ascii="宋体" w:hAnsi="宋体" w:eastAsia="宋体" w:cs="宋体"/>
                <w:color w:val="auto"/>
                <w:spacing w:val="-2"/>
                <w:highlight w:val="none"/>
              </w:rPr>
              <w:t>体</w:t>
            </w:r>
            <w:r>
              <w:rPr>
                <w:rFonts w:hint="eastAsia" w:ascii="宋体" w:hAnsi="宋体" w:eastAsia="宋体" w:cs="宋体"/>
                <w:color w:val="auto"/>
                <w:highlight w:val="none"/>
              </w:rPr>
              <w:t>投</w:t>
            </w:r>
            <w:r>
              <w:rPr>
                <w:rFonts w:hint="eastAsia" w:ascii="宋体" w:hAnsi="宋体" w:eastAsia="宋体" w:cs="宋体"/>
                <w:color w:val="auto"/>
                <w:spacing w:val="-2"/>
                <w:highlight w:val="none"/>
              </w:rPr>
              <w:t>标</w:t>
            </w:r>
            <w:r>
              <w:rPr>
                <w:rFonts w:hint="eastAsia" w:ascii="宋体" w:hAnsi="宋体" w:eastAsia="宋体" w:cs="宋体"/>
                <w:color w:val="auto"/>
                <w:highlight w:val="none"/>
              </w:rPr>
              <w:t>人</w:t>
            </w:r>
          </w:p>
        </w:tc>
        <w:tc>
          <w:tcPr>
            <w:tcW w:w="5716" w:type="dxa"/>
            <w:tcBorders>
              <w:tl2br w:val="nil"/>
              <w:tr2bl w:val="nil"/>
            </w:tcBorders>
            <w:noWrap w:val="0"/>
            <w:vAlign w:val="center"/>
          </w:tcPr>
          <w:p w14:paraId="3F7B546D">
            <w:pPr>
              <w:autoSpaceDE w:val="0"/>
              <w:autoSpaceDN w:val="0"/>
              <w:adjustRightInd w:val="0"/>
              <w:snapToGrid w:val="0"/>
              <w:spacing w:before="40" w:after="40" w:line="240" w:lineRule="auto"/>
              <w:ind w:left="67" w:leftChars="32"/>
              <w:rPr>
                <w:rFonts w:hint="eastAsia" w:ascii="宋体" w:hAnsi="宋体" w:eastAsia="宋体" w:cs="宋体"/>
                <w:color w:val="auto"/>
                <w:highlight w:val="none"/>
                <w:u w:val="single"/>
              </w:rPr>
            </w:pPr>
            <w:r>
              <w:rPr>
                <w:rFonts w:hint="eastAsia" w:ascii="宋体" w:hAnsi="宋体" w:eastAsia="宋体" w:cs="宋体"/>
                <w:color w:val="auto"/>
                <w:highlight w:val="none"/>
                <w:u w:val="single"/>
              </w:rPr>
              <w:t>不接受联合体投标；</w:t>
            </w:r>
          </w:p>
        </w:tc>
      </w:tr>
      <w:tr w14:paraId="0898DF0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continue"/>
            <w:tcBorders>
              <w:tl2br w:val="nil"/>
              <w:tr2bl w:val="nil"/>
            </w:tcBorders>
            <w:noWrap w:val="0"/>
            <w:vAlign w:val="center"/>
          </w:tcPr>
          <w:p w14:paraId="2A5B0B78">
            <w:pPr>
              <w:autoSpaceDE w:val="0"/>
              <w:autoSpaceDN w:val="0"/>
              <w:spacing w:before="40" w:after="40"/>
              <w:ind w:left="102" w:right="-20"/>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4FB9080B">
            <w:pPr>
              <w:autoSpaceDE w:val="0"/>
              <w:autoSpaceDN w:val="0"/>
              <w:spacing w:before="40" w:after="40"/>
              <w:ind w:left="102" w:right="-20"/>
              <w:rPr>
                <w:rFonts w:hint="eastAsia" w:ascii="宋体" w:hAnsi="宋体" w:eastAsia="宋体" w:cs="宋体"/>
                <w:color w:val="auto"/>
                <w:highlight w:val="none"/>
              </w:rPr>
            </w:pPr>
          </w:p>
        </w:tc>
        <w:tc>
          <w:tcPr>
            <w:tcW w:w="2259" w:type="dxa"/>
            <w:tcBorders>
              <w:tl2br w:val="nil"/>
              <w:tr2bl w:val="nil"/>
            </w:tcBorders>
            <w:noWrap w:val="0"/>
            <w:vAlign w:val="center"/>
          </w:tcPr>
          <w:p w14:paraId="568A54B6">
            <w:pPr>
              <w:autoSpaceDE w:val="0"/>
              <w:autoSpaceDN w:val="0"/>
              <w:spacing w:before="40" w:after="40"/>
              <w:ind w:left="-6" w:leftChars="0" w:right="-20" w:rightChars="0"/>
              <w:jc w:val="center"/>
              <w:rPr>
                <w:rFonts w:hint="eastAsia" w:ascii="宋体" w:hAnsi="宋体" w:eastAsia="宋体" w:cs="宋体"/>
                <w:color w:val="auto"/>
                <w:highlight w:val="none"/>
              </w:rPr>
            </w:pPr>
            <w:r>
              <w:rPr>
                <w:rFonts w:hint="eastAsia" w:ascii="宋体" w:hAnsi="宋体" w:eastAsia="宋体" w:cs="宋体"/>
                <w:color w:val="auto"/>
                <w:highlight w:val="none"/>
              </w:rPr>
              <w:t>备选投标方案</w:t>
            </w:r>
          </w:p>
        </w:tc>
        <w:tc>
          <w:tcPr>
            <w:tcW w:w="5716" w:type="dxa"/>
            <w:tcBorders>
              <w:tl2br w:val="nil"/>
              <w:tr2bl w:val="nil"/>
            </w:tcBorders>
            <w:noWrap w:val="0"/>
            <w:vAlign w:val="center"/>
          </w:tcPr>
          <w:p w14:paraId="2F500F8E">
            <w:pPr>
              <w:autoSpaceDE w:val="0"/>
              <w:autoSpaceDN w:val="0"/>
              <w:adjustRightInd w:val="0"/>
              <w:snapToGrid w:val="0"/>
              <w:spacing w:before="40" w:after="40" w:line="240" w:lineRule="auto"/>
              <w:ind w:left="67" w:leftChars="32" w:right="0" w:rightChars="0" w:firstLine="0" w:firstLineChars="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不允许。</w:t>
            </w:r>
          </w:p>
        </w:tc>
      </w:tr>
      <w:tr w14:paraId="4D72183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continue"/>
            <w:tcBorders>
              <w:tl2br w:val="nil"/>
              <w:tr2bl w:val="nil"/>
            </w:tcBorders>
            <w:noWrap w:val="0"/>
            <w:vAlign w:val="center"/>
          </w:tcPr>
          <w:p w14:paraId="77FD3B69">
            <w:pPr>
              <w:autoSpaceDE w:val="0"/>
              <w:autoSpaceDN w:val="0"/>
              <w:spacing w:before="40" w:after="40"/>
              <w:ind w:left="102" w:right="-20"/>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31EBE649">
            <w:pPr>
              <w:autoSpaceDE w:val="0"/>
              <w:autoSpaceDN w:val="0"/>
              <w:spacing w:before="40" w:after="40"/>
              <w:ind w:left="102" w:right="-20"/>
              <w:rPr>
                <w:rFonts w:hint="eastAsia" w:ascii="宋体" w:hAnsi="宋体" w:eastAsia="宋体" w:cs="宋体"/>
                <w:color w:val="auto"/>
                <w:highlight w:val="none"/>
              </w:rPr>
            </w:pPr>
          </w:p>
        </w:tc>
        <w:tc>
          <w:tcPr>
            <w:tcW w:w="2259" w:type="dxa"/>
            <w:tcBorders>
              <w:tl2br w:val="nil"/>
              <w:tr2bl w:val="nil"/>
            </w:tcBorders>
            <w:noWrap w:val="0"/>
            <w:vAlign w:val="center"/>
          </w:tcPr>
          <w:p w14:paraId="507983A4">
            <w:pPr>
              <w:autoSpaceDE w:val="0"/>
              <w:autoSpaceDN w:val="0"/>
              <w:spacing w:before="40" w:after="40"/>
              <w:ind w:right="-20" w:rightChars="0"/>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投标人机器码</w:t>
            </w:r>
          </w:p>
        </w:tc>
        <w:tc>
          <w:tcPr>
            <w:tcW w:w="5716" w:type="dxa"/>
            <w:tcBorders>
              <w:tl2br w:val="nil"/>
              <w:tr2bl w:val="nil"/>
            </w:tcBorders>
            <w:noWrap w:val="0"/>
            <w:vAlign w:val="center"/>
          </w:tcPr>
          <w:p w14:paraId="3088B568">
            <w:pPr>
              <w:autoSpaceDE w:val="0"/>
              <w:autoSpaceDN w:val="0"/>
              <w:adjustRightInd w:val="0"/>
              <w:snapToGrid w:val="0"/>
              <w:spacing w:before="40" w:after="40" w:line="240" w:lineRule="auto"/>
              <w:ind w:left="67" w:leftChars="32"/>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投标人与</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rPr>
              <w:t>其他投标人加密打包投标文件电脑机器特征码一致的(以</w:t>
            </w:r>
            <w:r>
              <w:rPr>
                <w:rFonts w:hint="eastAsia" w:ascii="宋体" w:hAnsi="宋体" w:eastAsia="宋体" w:cs="宋体"/>
                <w:color w:val="auto"/>
                <w:highlight w:val="none"/>
                <w:lang w:eastAsia="zh-CN"/>
              </w:rPr>
              <w:t>广州交易集团有限公司（广州公共资源交易中心）</w:t>
            </w:r>
            <w:r>
              <w:rPr>
                <w:rFonts w:hint="eastAsia" w:ascii="宋体" w:hAnsi="宋体" w:eastAsia="宋体" w:cs="宋体"/>
                <w:color w:val="auto"/>
                <w:highlight w:val="none"/>
              </w:rPr>
              <w:t>评标系统的检索信息为准)将被否决。</w:t>
            </w:r>
          </w:p>
        </w:tc>
      </w:tr>
      <w:tr w14:paraId="5F5F3A1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restart"/>
            <w:tcBorders>
              <w:tl2br w:val="nil"/>
              <w:tr2bl w:val="nil"/>
            </w:tcBorders>
            <w:noWrap w:val="0"/>
            <w:vAlign w:val="center"/>
          </w:tcPr>
          <w:p w14:paraId="0196E157">
            <w:pPr>
              <w:autoSpaceDE w:val="0"/>
              <w:autoSpaceDN w:val="0"/>
              <w:spacing w:before="40" w:after="40"/>
              <w:ind w:right="-20"/>
              <w:jc w:val="center"/>
              <w:rPr>
                <w:rFonts w:hint="eastAsia" w:ascii="宋体" w:hAnsi="宋体" w:eastAsia="宋体" w:cs="宋体"/>
                <w:color w:val="auto"/>
                <w:highlight w:val="none"/>
              </w:rPr>
            </w:pPr>
            <w:r>
              <w:rPr>
                <w:rFonts w:hint="eastAsia" w:ascii="宋体" w:hAnsi="宋体" w:eastAsia="宋体" w:cs="宋体"/>
                <w:color w:val="auto"/>
                <w:highlight w:val="none"/>
              </w:rPr>
              <w:t>2.1.2</w:t>
            </w:r>
          </w:p>
        </w:tc>
        <w:tc>
          <w:tcPr>
            <w:tcW w:w="1022" w:type="dxa"/>
            <w:gridSpan w:val="2"/>
            <w:vMerge w:val="restart"/>
            <w:tcBorders>
              <w:tl2br w:val="nil"/>
              <w:tr2bl w:val="nil"/>
            </w:tcBorders>
            <w:noWrap w:val="0"/>
            <w:vAlign w:val="center"/>
          </w:tcPr>
          <w:p w14:paraId="26528D2A">
            <w:pPr>
              <w:autoSpaceDE w:val="0"/>
              <w:autoSpaceDN w:val="0"/>
              <w:spacing w:before="40" w:after="40"/>
              <w:ind w:right="59"/>
              <w:jc w:val="center"/>
              <w:rPr>
                <w:rFonts w:hint="eastAsia" w:ascii="宋体" w:hAnsi="宋体" w:eastAsia="宋体" w:cs="宋体"/>
                <w:color w:val="auto"/>
                <w:highlight w:val="none"/>
              </w:rPr>
            </w:pPr>
            <w:r>
              <w:rPr>
                <w:rFonts w:hint="eastAsia" w:ascii="宋体" w:hAnsi="宋体" w:eastAsia="宋体" w:cs="宋体"/>
                <w:color w:val="auto"/>
                <w:highlight w:val="none"/>
              </w:rPr>
              <w:t>资格</w:t>
            </w:r>
            <w:r>
              <w:rPr>
                <w:rFonts w:hint="eastAsia" w:ascii="宋体" w:hAnsi="宋体" w:eastAsia="宋体" w:cs="宋体"/>
                <w:color w:val="auto"/>
                <w:spacing w:val="-2"/>
                <w:highlight w:val="none"/>
              </w:rPr>
              <w:t>评</w:t>
            </w:r>
            <w:r>
              <w:rPr>
                <w:rFonts w:hint="eastAsia" w:ascii="宋体" w:hAnsi="宋体" w:eastAsia="宋体" w:cs="宋体"/>
                <w:color w:val="auto"/>
                <w:highlight w:val="none"/>
              </w:rPr>
              <w:t>审标准</w:t>
            </w:r>
          </w:p>
        </w:tc>
        <w:tc>
          <w:tcPr>
            <w:tcW w:w="2259" w:type="dxa"/>
            <w:tcBorders>
              <w:tl2br w:val="nil"/>
              <w:tr2bl w:val="nil"/>
            </w:tcBorders>
            <w:noWrap w:val="0"/>
            <w:vAlign w:val="center"/>
          </w:tcPr>
          <w:p w14:paraId="17A0ECD3">
            <w:pPr>
              <w:autoSpaceDE w:val="0"/>
              <w:autoSpaceDN w:val="0"/>
              <w:spacing w:before="40" w:after="40"/>
              <w:ind w:right="-20"/>
              <w:jc w:val="center"/>
              <w:rPr>
                <w:rFonts w:hint="eastAsia" w:ascii="宋体" w:hAnsi="宋体" w:eastAsia="宋体" w:cs="宋体"/>
                <w:b w:val="0"/>
                <w:bCs w:val="0"/>
                <w:color w:val="auto"/>
                <w:highlight w:val="none"/>
              </w:rPr>
            </w:pPr>
            <w:r>
              <w:rPr>
                <w:rFonts w:hint="eastAsia" w:ascii="Times New Roman" w:hAnsi="Times New Roman"/>
                <w:b w:val="0"/>
                <w:bCs w:val="0"/>
                <w:color w:val="auto"/>
                <w:highlight w:val="none"/>
              </w:rPr>
              <w:t>营业执照和组织机构代码证</w:t>
            </w:r>
          </w:p>
        </w:tc>
        <w:tc>
          <w:tcPr>
            <w:tcW w:w="5716" w:type="dxa"/>
            <w:tcBorders>
              <w:tl2br w:val="nil"/>
              <w:tr2bl w:val="nil"/>
            </w:tcBorders>
            <w:noWrap w:val="0"/>
            <w:vAlign w:val="center"/>
          </w:tcPr>
          <w:p w14:paraId="40E74E2A">
            <w:pPr>
              <w:autoSpaceDE w:val="0"/>
              <w:autoSpaceDN w:val="0"/>
              <w:adjustRightInd w:val="0"/>
              <w:snapToGrid w:val="0"/>
              <w:spacing w:before="40" w:after="40" w:line="240" w:lineRule="auto"/>
              <w:ind w:left="67" w:leftChars="32"/>
              <w:rPr>
                <w:rFonts w:hint="eastAsia" w:ascii="宋体" w:hAnsi="宋体" w:eastAsia="宋体" w:cs="宋体"/>
                <w:b w:val="0"/>
                <w:bCs w:val="0"/>
                <w:color w:val="auto"/>
                <w:highlight w:val="none"/>
              </w:rPr>
            </w:pPr>
            <w:r>
              <w:rPr>
                <w:rFonts w:hint="eastAsia" w:ascii="Times New Roman" w:hAnsi="Times New Roman"/>
                <w:b w:val="0"/>
                <w:bCs w:val="0"/>
                <w:color w:val="auto"/>
                <w:highlight w:val="none"/>
              </w:rPr>
              <w:t>符合第二章</w:t>
            </w:r>
            <w:r>
              <w:rPr>
                <w:rFonts w:ascii="Times New Roman" w:hAnsi="Times New Roman"/>
                <w:b w:val="0"/>
                <w:bCs w:val="0"/>
                <w:color w:val="auto"/>
                <w:highlight w:val="none"/>
              </w:rPr>
              <w:t>“</w:t>
            </w:r>
            <w:r>
              <w:rPr>
                <w:rFonts w:hint="eastAsia" w:ascii="Times New Roman" w:hAnsi="Times New Roman"/>
                <w:b w:val="0"/>
                <w:bCs w:val="0"/>
                <w:color w:val="auto"/>
                <w:highlight w:val="none"/>
              </w:rPr>
              <w:t>投标人须知</w:t>
            </w:r>
            <w:r>
              <w:rPr>
                <w:rFonts w:ascii="Times New Roman" w:hAnsi="Times New Roman"/>
                <w:b w:val="0"/>
                <w:bCs w:val="0"/>
                <w:color w:val="auto"/>
                <w:highlight w:val="none"/>
              </w:rPr>
              <w:t>”</w:t>
            </w:r>
            <w:r>
              <w:rPr>
                <w:rFonts w:hint="eastAsia" w:ascii="Times New Roman" w:hAnsi="Times New Roman"/>
                <w:b w:val="0"/>
                <w:bCs w:val="0"/>
                <w:color w:val="auto"/>
                <w:highlight w:val="none"/>
              </w:rPr>
              <w:t>第</w:t>
            </w:r>
            <w:r>
              <w:rPr>
                <w:rFonts w:ascii="Times New Roman" w:hAnsi="Times New Roman"/>
                <w:b w:val="0"/>
                <w:bCs w:val="0"/>
                <w:color w:val="auto"/>
                <w:highlight w:val="none"/>
              </w:rPr>
              <w:t>3.5.1</w:t>
            </w:r>
            <w:r>
              <w:rPr>
                <w:rFonts w:hint="eastAsia" w:ascii="Times New Roman" w:hAnsi="Times New Roman"/>
                <w:b w:val="0"/>
                <w:bCs w:val="0"/>
                <w:color w:val="auto"/>
                <w:highlight w:val="none"/>
              </w:rPr>
              <w:t>项规定，具备有效的营业执照和组织机构代码证</w:t>
            </w:r>
          </w:p>
        </w:tc>
      </w:tr>
      <w:tr w14:paraId="2E5A5E2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continue"/>
            <w:tcBorders>
              <w:tl2br w:val="nil"/>
              <w:tr2bl w:val="nil"/>
            </w:tcBorders>
            <w:noWrap w:val="0"/>
            <w:vAlign w:val="center"/>
          </w:tcPr>
          <w:p w14:paraId="6847CD7B">
            <w:pPr>
              <w:autoSpaceDE w:val="0"/>
              <w:autoSpaceDN w:val="0"/>
              <w:spacing w:before="40" w:after="40"/>
              <w:ind w:right="-20"/>
              <w:jc w:val="center"/>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49ABF70D">
            <w:pPr>
              <w:autoSpaceDE w:val="0"/>
              <w:autoSpaceDN w:val="0"/>
              <w:spacing w:before="40" w:after="40"/>
              <w:ind w:right="59"/>
              <w:jc w:val="center"/>
              <w:rPr>
                <w:rFonts w:hint="eastAsia" w:ascii="宋体" w:hAnsi="宋体" w:eastAsia="宋体" w:cs="宋体"/>
                <w:color w:val="auto"/>
                <w:highlight w:val="none"/>
              </w:rPr>
            </w:pPr>
          </w:p>
        </w:tc>
        <w:tc>
          <w:tcPr>
            <w:tcW w:w="2259" w:type="dxa"/>
            <w:tcBorders>
              <w:tl2br w:val="nil"/>
              <w:tr2bl w:val="nil"/>
            </w:tcBorders>
            <w:noWrap w:val="0"/>
            <w:vAlign w:val="center"/>
          </w:tcPr>
          <w:p w14:paraId="0289979D">
            <w:pPr>
              <w:autoSpaceDE w:val="0"/>
              <w:autoSpaceDN w:val="0"/>
              <w:spacing w:before="40" w:after="40"/>
              <w:ind w:right="-20" w:rightChars="0"/>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资质要求</w:t>
            </w:r>
          </w:p>
        </w:tc>
        <w:tc>
          <w:tcPr>
            <w:tcW w:w="5716" w:type="dxa"/>
            <w:tcBorders>
              <w:tl2br w:val="nil"/>
              <w:tr2bl w:val="nil"/>
            </w:tcBorders>
            <w:noWrap w:val="0"/>
            <w:vAlign w:val="center"/>
          </w:tcPr>
          <w:p w14:paraId="2DAD8CBB">
            <w:pPr>
              <w:autoSpaceDE w:val="0"/>
              <w:autoSpaceDN w:val="0"/>
              <w:adjustRightInd w:val="0"/>
              <w:snapToGrid w:val="0"/>
              <w:spacing w:before="40" w:after="40" w:line="240" w:lineRule="auto"/>
              <w:ind w:left="67" w:leftChars="32"/>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bidi="ar"/>
              </w:rPr>
              <w:t>符合第二章“投标人须知”第1.4.1项规定</w:t>
            </w:r>
          </w:p>
        </w:tc>
      </w:tr>
      <w:tr w14:paraId="4D31C97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continue"/>
            <w:tcBorders>
              <w:tl2br w:val="nil"/>
              <w:tr2bl w:val="nil"/>
            </w:tcBorders>
            <w:noWrap w:val="0"/>
            <w:vAlign w:val="center"/>
          </w:tcPr>
          <w:p w14:paraId="1003647A">
            <w:pPr>
              <w:autoSpaceDE w:val="0"/>
              <w:autoSpaceDN w:val="0"/>
              <w:spacing w:before="40" w:after="40"/>
              <w:ind w:right="-20"/>
              <w:jc w:val="center"/>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2C83E510">
            <w:pPr>
              <w:autoSpaceDE w:val="0"/>
              <w:autoSpaceDN w:val="0"/>
              <w:spacing w:before="40" w:after="40"/>
              <w:ind w:right="59"/>
              <w:jc w:val="center"/>
              <w:rPr>
                <w:rFonts w:hint="eastAsia" w:ascii="宋体" w:hAnsi="宋体" w:eastAsia="宋体" w:cs="宋体"/>
                <w:color w:val="auto"/>
                <w:highlight w:val="none"/>
              </w:rPr>
            </w:pPr>
          </w:p>
        </w:tc>
        <w:tc>
          <w:tcPr>
            <w:tcW w:w="2259" w:type="dxa"/>
            <w:tcBorders>
              <w:tl2br w:val="nil"/>
              <w:tr2bl w:val="nil"/>
            </w:tcBorders>
            <w:noWrap w:val="0"/>
            <w:vAlign w:val="center"/>
          </w:tcPr>
          <w:p w14:paraId="3A1D8A9D">
            <w:pPr>
              <w:autoSpaceDE w:val="0"/>
              <w:autoSpaceDN w:val="0"/>
              <w:spacing w:before="40" w:after="40"/>
              <w:ind w:right="-20"/>
              <w:jc w:val="center"/>
              <w:rPr>
                <w:rFonts w:hint="eastAsia" w:ascii="宋体" w:hAnsi="宋体" w:eastAsia="宋体" w:cs="宋体"/>
                <w:color w:val="auto"/>
                <w:highlight w:val="none"/>
              </w:rPr>
            </w:pPr>
            <w:r>
              <w:rPr>
                <w:rFonts w:hint="eastAsia" w:ascii="宋体" w:hAnsi="宋体" w:eastAsia="宋体" w:cs="宋体"/>
                <w:color w:val="auto"/>
                <w:highlight w:val="none"/>
              </w:rPr>
              <w:t>总监理工程师</w:t>
            </w:r>
          </w:p>
        </w:tc>
        <w:tc>
          <w:tcPr>
            <w:tcW w:w="5716" w:type="dxa"/>
            <w:tcBorders>
              <w:tl2br w:val="nil"/>
              <w:tr2bl w:val="nil"/>
            </w:tcBorders>
            <w:noWrap w:val="0"/>
            <w:vAlign w:val="center"/>
          </w:tcPr>
          <w:p w14:paraId="087E80AB">
            <w:pPr>
              <w:autoSpaceDE w:val="0"/>
              <w:autoSpaceDN w:val="0"/>
              <w:adjustRightInd w:val="0"/>
              <w:snapToGrid w:val="0"/>
              <w:spacing w:before="40" w:after="40" w:line="240" w:lineRule="auto"/>
              <w:ind w:left="67" w:leftChars="32"/>
              <w:rPr>
                <w:rFonts w:hint="eastAsia" w:ascii="宋体" w:hAnsi="宋体" w:eastAsia="宋体" w:cs="宋体"/>
                <w:color w:val="auto"/>
                <w:highlight w:val="none"/>
              </w:rPr>
            </w:pPr>
            <w:r>
              <w:rPr>
                <w:rFonts w:hint="eastAsia" w:ascii="宋体" w:hAnsi="宋体" w:eastAsia="宋体" w:cs="宋体"/>
                <w:color w:val="auto"/>
                <w:highlight w:val="none"/>
                <w:lang w:bidi="ar"/>
              </w:rPr>
              <w:t>符合第二章“投标人须知”第1.4.1项规定</w:t>
            </w:r>
          </w:p>
        </w:tc>
      </w:tr>
      <w:tr w14:paraId="131EC6F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continue"/>
            <w:tcBorders>
              <w:tl2br w:val="nil"/>
              <w:tr2bl w:val="nil"/>
            </w:tcBorders>
            <w:noWrap w:val="0"/>
            <w:vAlign w:val="center"/>
          </w:tcPr>
          <w:p w14:paraId="6F75FD95">
            <w:pPr>
              <w:autoSpaceDE w:val="0"/>
              <w:autoSpaceDN w:val="0"/>
              <w:spacing w:before="40" w:after="40"/>
              <w:ind w:right="-20"/>
              <w:jc w:val="center"/>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56F5B859">
            <w:pPr>
              <w:autoSpaceDE w:val="0"/>
              <w:autoSpaceDN w:val="0"/>
              <w:spacing w:before="40" w:after="40"/>
              <w:ind w:right="59"/>
              <w:jc w:val="center"/>
              <w:rPr>
                <w:rFonts w:hint="eastAsia" w:ascii="宋体" w:hAnsi="宋体" w:eastAsia="宋体" w:cs="宋体"/>
                <w:color w:val="auto"/>
                <w:highlight w:val="none"/>
              </w:rPr>
            </w:pPr>
          </w:p>
        </w:tc>
        <w:tc>
          <w:tcPr>
            <w:tcW w:w="2259" w:type="dxa"/>
            <w:tcBorders>
              <w:tl2br w:val="nil"/>
              <w:tr2bl w:val="nil"/>
            </w:tcBorders>
            <w:noWrap w:val="0"/>
            <w:vAlign w:val="center"/>
          </w:tcPr>
          <w:p w14:paraId="535474FB">
            <w:pPr>
              <w:spacing w:before="40" w:after="40"/>
              <w:jc w:val="center"/>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highlight w:val="none"/>
                <w:lang w:bidi="ar"/>
              </w:rPr>
              <w:t>联合体投标人</w:t>
            </w:r>
          </w:p>
        </w:tc>
        <w:tc>
          <w:tcPr>
            <w:tcW w:w="5716" w:type="dxa"/>
            <w:tcBorders>
              <w:tl2br w:val="nil"/>
              <w:tr2bl w:val="nil"/>
            </w:tcBorders>
            <w:noWrap w:val="0"/>
            <w:vAlign w:val="center"/>
          </w:tcPr>
          <w:p w14:paraId="49B2C94D">
            <w:pPr>
              <w:autoSpaceDE w:val="0"/>
              <w:autoSpaceDN w:val="0"/>
              <w:adjustRightInd w:val="0"/>
              <w:snapToGrid w:val="0"/>
              <w:spacing w:before="40" w:after="40" w:line="240" w:lineRule="auto"/>
              <w:ind w:left="67" w:leftChars="32"/>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highlight w:val="none"/>
                <w:u w:val="single"/>
              </w:rPr>
              <w:t>本次招标不接受联合体投标</w:t>
            </w:r>
            <w:r>
              <w:rPr>
                <w:rFonts w:hint="eastAsia" w:ascii="宋体" w:hAnsi="宋体" w:eastAsia="宋体" w:cs="宋体"/>
                <w:color w:val="auto"/>
                <w:highlight w:val="none"/>
              </w:rPr>
              <w:t>；</w:t>
            </w:r>
          </w:p>
        </w:tc>
      </w:tr>
      <w:tr w14:paraId="5DF9935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continue"/>
            <w:tcBorders>
              <w:tl2br w:val="nil"/>
              <w:tr2bl w:val="nil"/>
            </w:tcBorders>
            <w:noWrap w:val="0"/>
            <w:vAlign w:val="center"/>
          </w:tcPr>
          <w:p w14:paraId="3A80030E">
            <w:pPr>
              <w:autoSpaceDE w:val="0"/>
              <w:autoSpaceDN w:val="0"/>
              <w:spacing w:before="40" w:after="40"/>
              <w:ind w:right="-20"/>
              <w:jc w:val="center"/>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481CB271">
            <w:pPr>
              <w:autoSpaceDE w:val="0"/>
              <w:autoSpaceDN w:val="0"/>
              <w:spacing w:before="40" w:after="40"/>
              <w:ind w:right="59"/>
              <w:jc w:val="center"/>
              <w:rPr>
                <w:rFonts w:hint="eastAsia" w:ascii="宋体" w:hAnsi="宋体" w:eastAsia="宋体" w:cs="宋体"/>
                <w:color w:val="auto"/>
                <w:highlight w:val="none"/>
              </w:rPr>
            </w:pPr>
          </w:p>
        </w:tc>
        <w:tc>
          <w:tcPr>
            <w:tcW w:w="2259" w:type="dxa"/>
            <w:tcBorders>
              <w:tl2br w:val="nil"/>
              <w:tr2bl w:val="nil"/>
            </w:tcBorders>
            <w:noWrap w:val="0"/>
            <w:vAlign w:val="center"/>
          </w:tcPr>
          <w:p w14:paraId="12BDCC96">
            <w:pPr>
              <w:spacing w:before="40" w:after="4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bidi="ar"/>
              </w:rPr>
              <w:t>其他要求</w:t>
            </w:r>
          </w:p>
        </w:tc>
        <w:tc>
          <w:tcPr>
            <w:tcW w:w="5716" w:type="dxa"/>
            <w:tcBorders>
              <w:tl2br w:val="nil"/>
              <w:tr2bl w:val="nil"/>
            </w:tcBorders>
            <w:noWrap w:val="0"/>
            <w:vAlign w:val="center"/>
          </w:tcPr>
          <w:p w14:paraId="6D826043">
            <w:pPr>
              <w:pStyle w:val="2"/>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2"/>
                <w:highlight w:val="none"/>
                <w:lang w:val="en-US" w:eastAsia="zh-CN" w:bidi="ar"/>
              </w:rPr>
              <w:t>符合第二章“投标人须知”第1.4.1项规定。</w:t>
            </w:r>
          </w:p>
        </w:tc>
      </w:tr>
      <w:tr w14:paraId="1C151C6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jc w:val="center"/>
        </w:trPr>
        <w:tc>
          <w:tcPr>
            <w:tcW w:w="806" w:type="dxa"/>
            <w:vMerge w:val="continue"/>
            <w:tcBorders>
              <w:tl2br w:val="nil"/>
              <w:tr2bl w:val="nil"/>
            </w:tcBorders>
            <w:noWrap w:val="0"/>
            <w:vAlign w:val="center"/>
          </w:tcPr>
          <w:p w14:paraId="73BC940D">
            <w:pPr>
              <w:autoSpaceDE w:val="0"/>
              <w:autoSpaceDN w:val="0"/>
              <w:spacing w:before="40" w:after="40"/>
              <w:ind w:right="-20"/>
              <w:jc w:val="center"/>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5179DF63">
            <w:pPr>
              <w:autoSpaceDE w:val="0"/>
              <w:autoSpaceDN w:val="0"/>
              <w:spacing w:before="40" w:after="40"/>
              <w:ind w:right="59"/>
              <w:jc w:val="center"/>
              <w:rPr>
                <w:rFonts w:hint="eastAsia" w:ascii="宋体" w:hAnsi="宋体" w:eastAsia="宋体" w:cs="宋体"/>
                <w:color w:val="auto"/>
                <w:highlight w:val="none"/>
              </w:rPr>
            </w:pPr>
          </w:p>
        </w:tc>
        <w:tc>
          <w:tcPr>
            <w:tcW w:w="2259" w:type="dxa"/>
            <w:tcBorders>
              <w:tl2br w:val="nil"/>
              <w:tr2bl w:val="nil"/>
            </w:tcBorders>
            <w:noWrap w:val="0"/>
            <w:vAlign w:val="center"/>
          </w:tcPr>
          <w:p w14:paraId="62AAA9E5">
            <w:pPr>
              <w:spacing w:before="40" w:after="40"/>
              <w:jc w:val="cente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bidi="ar"/>
              </w:rPr>
              <w:t>不存在禁止投标的情形</w:t>
            </w:r>
          </w:p>
        </w:tc>
        <w:tc>
          <w:tcPr>
            <w:tcW w:w="5716" w:type="dxa"/>
            <w:tcBorders>
              <w:tl2br w:val="nil"/>
              <w:tr2bl w:val="nil"/>
            </w:tcBorders>
            <w:noWrap w:val="0"/>
            <w:vAlign w:val="center"/>
          </w:tcPr>
          <w:p w14:paraId="5DC117A5">
            <w:pPr>
              <w:autoSpaceDE w:val="0"/>
              <w:autoSpaceDN w:val="0"/>
              <w:adjustRightInd w:val="0"/>
              <w:snapToGrid w:val="0"/>
              <w:spacing w:before="40" w:after="40" w:line="240" w:lineRule="auto"/>
              <w:ind w:left="67" w:leftChars="32"/>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lang w:bidi="ar"/>
              </w:rPr>
              <w:t>不存在第二章“投标人须知”第1.4.3项规定的任何一种情形。</w:t>
            </w:r>
            <w:r>
              <w:rPr>
                <w:rFonts w:hint="eastAsia" w:ascii="宋体" w:hAnsi="宋体" w:eastAsia="宋体" w:cs="宋体"/>
                <w:color w:val="auto"/>
                <w:highlight w:val="none"/>
                <w:u w:val="single"/>
                <w:lang w:bidi="ar"/>
              </w:rPr>
              <w:t>（以《投标人声明》为评审依据）</w:t>
            </w:r>
          </w:p>
        </w:tc>
      </w:tr>
      <w:tr w14:paraId="54377EE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jc w:val="center"/>
        </w:trPr>
        <w:tc>
          <w:tcPr>
            <w:tcW w:w="806" w:type="dxa"/>
            <w:vMerge w:val="continue"/>
            <w:tcBorders>
              <w:tl2br w:val="nil"/>
              <w:tr2bl w:val="nil"/>
            </w:tcBorders>
            <w:noWrap w:val="0"/>
            <w:vAlign w:val="center"/>
          </w:tcPr>
          <w:p w14:paraId="1781F242">
            <w:pPr>
              <w:autoSpaceDE w:val="0"/>
              <w:autoSpaceDN w:val="0"/>
              <w:spacing w:before="40" w:after="40"/>
              <w:ind w:right="-20"/>
              <w:jc w:val="center"/>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28DA973E">
            <w:pPr>
              <w:autoSpaceDE w:val="0"/>
              <w:autoSpaceDN w:val="0"/>
              <w:spacing w:before="40" w:after="40"/>
              <w:ind w:right="59"/>
              <w:jc w:val="center"/>
              <w:rPr>
                <w:rFonts w:hint="eastAsia" w:ascii="宋体" w:hAnsi="宋体" w:eastAsia="宋体" w:cs="宋体"/>
                <w:color w:val="auto"/>
                <w:highlight w:val="none"/>
              </w:rPr>
            </w:pPr>
          </w:p>
        </w:tc>
        <w:tc>
          <w:tcPr>
            <w:tcW w:w="2259" w:type="dxa"/>
            <w:tcBorders>
              <w:tl2br w:val="nil"/>
              <w:tr2bl w:val="nil"/>
            </w:tcBorders>
            <w:noWrap w:val="0"/>
            <w:vAlign w:val="center"/>
          </w:tcPr>
          <w:p w14:paraId="2E269179">
            <w:pPr>
              <w:adjustRightInd w:val="0"/>
              <w:snapToGrid w:val="0"/>
              <w:spacing w:before="36" w:beforeLines="15" w:after="36" w:afterLines="15"/>
              <w:ind w:left="42" w:leftChars="20" w:right="42" w:rightChars="20"/>
              <w:jc w:val="center"/>
              <w:rPr>
                <w:rFonts w:hint="eastAsia" w:ascii="宋体" w:hAnsi="宋体" w:eastAsia="宋体" w:cs="宋体"/>
                <w:color w:val="auto"/>
                <w:highlight w:val="none"/>
                <w:lang w:bidi="ar"/>
              </w:rPr>
            </w:pPr>
            <w:r>
              <w:rPr>
                <w:rFonts w:hint="eastAsia" w:ascii="宋体" w:hAnsi="宋体"/>
                <w:color w:val="auto"/>
                <w:szCs w:val="21"/>
                <w:highlight w:val="none"/>
              </w:rPr>
              <w:t>未被列入拖欠农民工工资失信联合惩戒对象名单</w:t>
            </w:r>
          </w:p>
        </w:tc>
        <w:tc>
          <w:tcPr>
            <w:tcW w:w="5716" w:type="dxa"/>
            <w:tcBorders>
              <w:tl2br w:val="nil"/>
              <w:tr2bl w:val="nil"/>
            </w:tcBorders>
            <w:noWrap w:val="0"/>
            <w:vAlign w:val="center"/>
          </w:tcPr>
          <w:p w14:paraId="03FA75B6">
            <w:pPr>
              <w:adjustRightInd w:val="0"/>
              <w:snapToGrid w:val="0"/>
              <w:spacing w:before="36" w:beforeLines="15" w:after="36" w:afterLines="15"/>
              <w:ind w:left="42" w:leftChars="20" w:right="42" w:rightChars="20"/>
              <w:rPr>
                <w:rFonts w:hint="eastAsia" w:ascii="宋体" w:hAnsi="宋体" w:eastAsia="宋体" w:cs="宋体"/>
                <w:color w:val="auto"/>
                <w:highlight w:val="none"/>
                <w:lang w:eastAsia="zh-CN" w:bidi="ar"/>
              </w:rPr>
            </w:pPr>
            <w:r>
              <w:rPr>
                <w:rFonts w:hint="eastAsia"/>
                <w:color w:val="auto"/>
                <w:szCs w:val="21"/>
                <w:highlight w:val="none"/>
              </w:rPr>
              <w:t>投标人无需提供资料，根据投标截止时间广州交易集团有限公司（广州公共资源交易中心）交易系统比对结果进行评审</w:t>
            </w:r>
            <w:r>
              <w:rPr>
                <w:rFonts w:hint="eastAsia"/>
                <w:color w:val="auto"/>
                <w:szCs w:val="21"/>
                <w:highlight w:val="none"/>
                <w:lang w:eastAsia="zh-CN"/>
              </w:rPr>
              <w:t>。</w:t>
            </w:r>
          </w:p>
        </w:tc>
      </w:tr>
      <w:tr w14:paraId="37C7593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06" w:type="dxa"/>
            <w:vMerge w:val="restart"/>
            <w:tcBorders>
              <w:tl2br w:val="nil"/>
              <w:tr2bl w:val="nil"/>
            </w:tcBorders>
            <w:noWrap w:val="0"/>
            <w:vAlign w:val="center"/>
          </w:tcPr>
          <w:p w14:paraId="5EBC9AD2">
            <w:pPr>
              <w:autoSpaceDE w:val="0"/>
              <w:autoSpaceDN w:val="0"/>
              <w:spacing w:before="40" w:after="40"/>
              <w:ind w:right="-20"/>
              <w:jc w:val="center"/>
              <w:rPr>
                <w:rFonts w:hint="eastAsia" w:ascii="宋体" w:hAnsi="宋体" w:eastAsia="宋体" w:cs="宋体"/>
                <w:color w:val="auto"/>
                <w:highlight w:val="none"/>
              </w:rPr>
            </w:pPr>
            <w:r>
              <w:rPr>
                <w:rFonts w:hint="eastAsia" w:ascii="宋体" w:hAnsi="宋体" w:eastAsia="宋体" w:cs="宋体"/>
                <w:color w:val="auto"/>
                <w:highlight w:val="none"/>
              </w:rPr>
              <w:t>2.1.3</w:t>
            </w:r>
          </w:p>
        </w:tc>
        <w:tc>
          <w:tcPr>
            <w:tcW w:w="1022" w:type="dxa"/>
            <w:gridSpan w:val="2"/>
            <w:vMerge w:val="restart"/>
            <w:tcBorders>
              <w:tl2br w:val="nil"/>
              <w:tr2bl w:val="nil"/>
            </w:tcBorders>
            <w:noWrap w:val="0"/>
            <w:vAlign w:val="center"/>
          </w:tcPr>
          <w:p w14:paraId="68BBC726">
            <w:pPr>
              <w:autoSpaceDE w:val="0"/>
              <w:autoSpaceDN w:val="0"/>
              <w:spacing w:before="40" w:after="40"/>
              <w:ind w:right="6"/>
              <w:jc w:val="center"/>
              <w:rPr>
                <w:rFonts w:hint="eastAsia" w:ascii="宋体" w:hAnsi="宋体" w:eastAsia="宋体" w:cs="宋体"/>
                <w:color w:val="auto"/>
                <w:highlight w:val="none"/>
              </w:rPr>
            </w:pPr>
            <w:r>
              <w:rPr>
                <w:rFonts w:hint="eastAsia" w:ascii="宋体" w:hAnsi="宋体" w:eastAsia="宋体" w:cs="宋体"/>
                <w:color w:val="auto"/>
                <w:highlight w:val="none"/>
              </w:rPr>
              <w:t>响应</w:t>
            </w:r>
            <w:r>
              <w:rPr>
                <w:rFonts w:hint="eastAsia" w:ascii="宋体" w:hAnsi="宋体" w:eastAsia="宋体" w:cs="宋体"/>
                <w:color w:val="auto"/>
                <w:spacing w:val="-2"/>
                <w:highlight w:val="none"/>
              </w:rPr>
              <w:t>性</w:t>
            </w:r>
            <w:r>
              <w:rPr>
                <w:rFonts w:hint="eastAsia" w:ascii="宋体" w:hAnsi="宋体" w:eastAsia="宋体" w:cs="宋体"/>
                <w:color w:val="auto"/>
                <w:highlight w:val="none"/>
              </w:rPr>
              <w:t>评审标准</w:t>
            </w:r>
          </w:p>
        </w:tc>
        <w:tc>
          <w:tcPr>
            <w:tcW w:w="2259" w:type="dxa"/>
            <w:tcBorders>
              <w:tl2br w:val="nil"/>
              <w:tr2bl w:val="nil"/>
            </w:tcBorders>
            <w:noWrap w:val="0"/>
            <w:vAlign w:val="center"/>
          </w:tcPr>
          <w:p w14:paraId="2535C01F">
            <w:pPr>
              <w:autoSpaceDE w:val="0"/>
              <w:autoSpaceDN w:val="0"/>
              <w:spacing w:before="40" w:after="40"/>
              <w:ind w:left="-4" w:leftChars="-2" w:right="-20"/>
              <w:jc w:val="center"/>
              <w:rPr>
                <w:rFonts w:hint="eastAsia" w:ascii="宋体" w:hAnsi="宋体" w:eastAsia="宋体" w:cs="宋体"/>
                <w:color w:val="auto"/>
                <w:highlight w:val="none"/>
              </w:rPr>
            </w:pPr>
            <w:r>
              <w:rPr>
                <w:rFonts w:hint="eastAsia" w:ascii="宋体" w:hAnsi="宋体" w:eastAsia="宋体" w:cs="宋体"/>
                <w:color w:val="auto"/>
                <w:highlight w:val="none"/>
              </w:rPr>
              <w:t>投标文件</w:t>
            </w:r>
          </w:p>
        </w:tc>
        <w:tc>
          <w:tcPr>
            <w:tcW w:w="5716" w:type="dxa"/>
            <w:tcBorders>
              <w:tl2br w:val="nil"/>
              <w:tr2bl w:val="nil"/>
            </w:tcBorders>
            <w:noWrap w:val="0"/>
            <w:vAlign w:val="center"/>
          </w:tcPr>
          <w:p w14:paraId="67C199BA">
            <w:pPr>
              <w:autoSpaceDE w:val="0"/>
              <w:autoSpaceDN w:val="0"/>
              <w:adjustRightInd w:val="0"/>
              <w:snapToGrid w:val="0"/>
              <w:spacing w:before="40" w:after="40" w:line="240" w:lineRule="auto"/>
              <w:ind w:left="67" w:leftChars="32"/>
              <w:rPr>
                <w:rFonts w:hint="eastAsia" w:ascii="宋体" w:hAnsi="宋体" w:eastAsia="宋体" w:cs="宋体"/>
                <w:color w:val="auto"/>
                <w:highlight w:val="none"/>
              </w:rPr>
            </w:pPr>
            <w:r>
              <w:rPr>
                <w:rFonts w:hint="eastAsia" w:ascii="宋体" w:hAnsi="宋体" w:eastAsia="宋体" w:cs="宋体"/>
                <w:color w:val="auto"/>
                <w:highlight w:val="none"/>
              </w:rPr>
              <w:t>投标文件所列投标人名称、项目负责人（总监）与投标登记时一致。</w:t>
            </w:r>
          </w:p>
        </w:tc>
      </w:tr>
      <w:tr w14:paraId="5357271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continue"/>
            <w:tcBorders>
              <w:tl2br w:val="nil"/>
              <w:tr2bl w:val="nil"/>
            </w:tcBorders>
            <w:noWrap w:val="0"/>
            <w:vAlign w:val="center"/>
          </w:tcPr>
          <w:p w14:paraId="57A592CB">
            <w:pPr>
              <w:autoSpaceDE w:val="0"/>
              <w:autoSpaceDN w:val="0"/>
              <w:spacing w:before="40" w:after="40"/>
              <w:ind w:right="-20"/>
              <w:jc w:val="center"/>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1FC0C7B6">
            <w:pPr>
              <w:autoSpaceDE w:val="0"/>
              <w:autoSpaceDN w:val="0"/>
              <w:spacing w:before="40" w:after="40"/>
              <w:ind w:right="6"/>
              <w:jc w:val="center"/>
              <w:rPr>
                <w:rFonts w:hint="eastAsia" w:ascii="宋体" w:hAnsi="宋体" w:eastAsia="宋体" w:cs="宋体"/>
                <w:color w:val="auto"/>
                <w:highlight w:val="none"/>
              </w:rPr>
            </w:pPr>
          </w:p>
        </w:tc>
        <w:tc>
          <w:tcPr>
            <w:tcW w:w="2259" w:type="dxa"/>
            <w:tcBorders>
              <w:tl2br w:val="nil"/>
              <w:tr2bl w:val="nil"/>
            </w:tcBorders>
            <w:noWrap w:val="0"/>
            <w:vAlign w:val="center"/>
          </w:tcPr>
          <w:p w14:paraId="560C0EFE">
            <w:pPr>
              <w:autoSpaceDE w:val="0"/>
              <w:autoSpaceDN w:val="0"/>
              <w:spacing w:before="40" w:after="40"/>
              <w:ind w:left="-4" w:leftChars="-2" w:right="-20"/>
              <w:jc w:val="center"/>
              <w:rPr>
                <w:rFonts w:hint="eastAsia" w:ascii="宋体" w:hAnsi="宋体" w:eastAsia="宋体" w:cs="宋体"/>
                <w:color w:val="auto"/>
                <w:highlight w:val="none"/>
              </w:rPr>
            </w:pPr>
            <w:r>
              <w:rPr>
                <w:rFonts w:hint="eastAsia" w:ascii="宋体" w:hAnsi="宋体" w:eastAsia="宋体" w:cs="宋体"/>
                <w:color w:val="auto"/>
                <w:highlight w:val="none"/>
              </w:rPr>
              <w:t>投标</w:t>
            </w:r>
            <w:r>
              <w:rPr>
                <w:rFonts w:hint="eastAsia" w:ascii="宋体" w:hAnsi="宋体" w:eastAsia="宋体" w:cs="宋体"/>
                <w:color w:val="auto"/>
                <w:spacing w:val="-2"/>
                <w:highlight w:val="none"/>
              </w:rPr>
              <w:t>报</w:t>
            </w:r>
            <w:r>
              <w:rPr>
                <w:rFonts w:hint="eastAsia" w:ascii="宋体" w:hAnsi="宋体" w:eastAsia="宋体" w:cs="宋体"/>
                <w:color w:val="auto"/>
                <w:highlight w:val="none"/>
              </w:rPr>
              <w:t>价</w:t>
            </w:r>
          </w:p>
        </w:tc>
        <w:tc>
          <w:tcPr>
            <w:tcW w:w="5716" w:type="dxa"/>
            <w:tcBorders>
              <w:tl2br w:val="nil"/>
              <w:tr2bl w:val="nil"/>
            </w:tcBorders>
            <w:noWrap w:val="0"/>
            <w:vAlign w:val="center"/>
          </w:tcPr>
          <w:p w14:paraId="2409FE6E">
            <w:pPr>
              <w:autoSpaceDE w:val="0"/>
              <w:autoSpaceDN w:val="0"/>
              <w:adjustRightInd w:val="0"/>
              <w:snapToGrid w:val="0"/>
              <w:spacing w:before="40" w:after="40" w:line="240" w:lineRule="auto"/>
              <w:ind w:left="67" w:leftChars="32"/>
              <w:rPr>
                <w:rFonts w:hint="eastAsia" w:ascii="宋体" w:hAnsi="宋体" w:eastAsia="宋体" w:cs="宋体"/>
                <w:color w:val="auto"/>
                <w:highlight w:val="none"/>
              </w:rPr>
            </w:pPr>
            <w:r>
              <w:rPr>
                <w:rFonts w:hint="eastAsia" w:ascii="宋体" w:hAnsi="宋体" w:eastAsia="宋体" w:cs="宋体"/>
                <w:color w:val="auto"/>
                <w:highlight w:val="none"/>
              </w:rPr>
              <w:t>符合第二章“投标人须知”第3.2款规定</w:t>
            </w:r>
            <w:r>
              <w:rPr>
                <w:rFonts w:hint="eastAsia" w:ascii="宋体" w:hAnsi="宋体" w:eastAsia="宋体" w:cs="宋体"/>
                <w:color w:val="auto"/>
                <w:highlight w:val="none"/>
                <w:u w:val="single"/>
              </w:rPr>
              <w:t>，</w:t>
            </w:r>
            <w:r>
              <w:rPr>
                <w:rFonts w:hint="eastAsia" w:ascii="宋体" w:hAnsi="宋体" w:eastAsia="宋体" w:cs="宋体"/>
                <w:color w:val="auto"/>
                <w:szCs w:val="21"/>
                <w:highlight w:val="none"/>
                <w:u w:val="single"/>
              </w:rPr>
              <w:t>对同一招标项目没有出现：两个或以上的投标报价且修正无依据；</w:t>
            </w:r>
          </w:p>
        </w:tc>
      </w:tr>
      <w:tr w14:paraId="7C03502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continue"/>
            <w:tcBorders>
              <w:tl2br w:val="nil"/>
              <w:tr2bl w:val="nil"/>
            </w:tcBorders>
            <w:noWrap w:val="0"/>
            <w:vAlign w:val="center"/>
          </w:tcPr>
          <w:p w14:paraId="6F3DBC76">
            <w:pPr>
              <w:autoSpaceDE w:val="0"/>
              <w:autoSpaceDN w:val="0"/>
              <w:spacing w:before="40" w:after="40"/>
              <w:ind w:left="102" w:right="-20"/>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1FA658AB">
            <w:pPr>
              <w:autoSpaceDE w:val="0"/>
              <w:autoSpaceDN w:val="0"/>
              <w:spacing w:before="40" w:after="40"/>
              <w:ind w:left="102" w:right="-20"/>
              <w:rPr>
                <w:rFonts w:hint="eastAsia" w:ascii="宋体" w:hAnsi="宋体" w:eastAsia="宋体" w:cs="宋体"/>
                <w:color w:val="auto"/>
                <w:highlight w:val="none"/>
              </w:rPr>
            </w:pPr>
          </w:p>
        </w:tc>
        <w:tc>
          <w:tcPr>
            <w:tcW w:w="2259" w:type="dxa"/>
            <w:tcBorders>
              <w:tl2br w:val="nil"/>
              <w:tr2bl w:val="nil"/>
            </w:tcBorders>
            <w:noWrap w:val="0"/>
            <w:vAlign w:val="center"/>
          </w:tcPr>
          <w:p w14:paraId="6C97005E">
            <w:pPr>
              <w:autoSpaceDE w:val="0"/>
              <w:autoSpaceDN w:val="0"/>
              <w:spacing w:before="40" w:after="40"/>
              <w:ind w:left="-4" w:leftChars="-2" w:right="-20"/>
              <w:jc w:val="center"/>
              <w:rPr>
                <w:rFonts w:hint="eastAsia" w:ascii="宋体" w:hAnsi="宋体" w:eastAsia="宋体" w:cs="宋体"/>
                <w:color w:val="auto"/>
                <w:highlight w:val="none"/>
              </w:rPr>
            </w:pPr>
            <w:r>
              <w:rPr>
                <w:rFonts w:hint="eastAsia" w:ascii="宋体" w:hAnsi="宋体" w:eastAsia="宋体" w:cs="宋体"/>
                <w:color w:val="auto"/>
                <w:highlight w:val="none"/>
              </w:rPr>
              <w:t>投标</w:t>
            </w:r>
            <w:r>
              <w:rPr>
                <w:rFonts w:hint="eastAsia" w:ascii="宋体" w:hAnsi="宋体" w:eastAsia="宋体" w:cs="宋体"/>
                <w:color w:val="auto"/>
                <w:spacing w:val="-2"/>
                <w:highlight w:val="none"/>
              </w:rPr>
              <w:t>内</w:t>
            </w:r>
            <w:r>
              <w:rPr>
                <w:rFonts w:hint="eastAsia" w:ascii="宋体" w:hAnsi="宋体" w:eastAsia="宋体" w:cs="宋体"/>
                <w:color w:val="auto"/>
                <w:highlight w:val="none"/>
              </w:rPr>
              <w:t>容</w:t>
            </w:r>
          </w:p>
        </w:tc>
        <w:tc>
          <w:tcPr>
            <w:tcW w:w="5716" w:type="dxa"/>
            <w:tcBorders>
              <w:tl2br w:val="nil"/>
              <w:tr2bl w:val="nil"/>
            </w:tcBorders>
            <w:noWrap w:val="0"/>
            <w:vAlign w:val="center"/>
          </w:tcPr>
          <w:p w14:paraId="24229483">
            <w:pPr>
              <w:autoSpaceDE w:val="0"/>
              <w:autoSpaceDN w:val="0"/>
              <w:adjustRightInd w:val="0"/>
              <w:snapToGrid w:val="0"/>
              <w:spacing w:before="40" w:after="40" w:line="240" w:lineRule="auto"/>
              <w:ind w:left="67" w:leftChars="32"/>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spacing w:val="-2"/>
                <w:highlight w:val="none"/>
              </w:rPr>
              <w:t>第</w:t>
            </w:r>
            <w:r>
              <w:rPr>
                <w:rFonts w:hint="eastAsia" w:ascii="宋体" w:hAnsi="宋体" w:eastAsia="宋体" w:cs="宋体"/>
                <w:color w:val="auto"/>
                <w:highlight w:val="none"/>
              </w:rPr>
              <w:t>二</w:t>
            </w:r>
            <w:r>
              <w:rPr>
                <w:rFonts w:hint="eastAsia" w:ascii="宋体" w:hAnsi="宋体" w:eastAsia="宋体" w:cs="宋体"/>
                <w:color w:val="auto"/>
                <w:spacing w:val="-2"/>
                <w:highlight w:val="none"/>
              </w:rPr>
              <w:t>章</w:t>
            </w:r>
            <w:r>
              <w:rPr>
                <w:rFonts w:hint="eastAsia" w:ascii="宋体" w:hAnsi="宋体" w:eastAsia="宋体" w:cs="宋体"/>
                <w:color w:val="auto"/>
                <w:highlight w:val="none"/>
              </w:rPr>
              <w:t>“</w:t>
            </w:r>
            <w:r>
              <w:rPr>
                <w:rFonts w:hint="eastAsia" w:ascii="宋体" w:hAnsi="宋体" w:eastAsia="宋体" w:cs="宋体"/>
                <w:color w:val="auto"/>
                <w:spacing w:val="-2"/>
                <w:highlight w:val="none"/>
              </w:rPr>
              <w:t>投</w:t>
            </w:r>
            <w:r>
              <w:rPr>
                <w:rFonts w:hint="eastAsia" w:ascii="宋体" w:hAnsi="宋体" w:eastAsia="宋体" w:cs="宋体"/>
                <w:color w:val="auto"/>
                <w:highlight w:val="none"/>
              </w:rPr>
              <w:t>标</w:t>
            </w:r>
            <w:r>
              <w:rPr>
                <w:rFonts w:hint="eastAsia" w:ascii="宋体" w:hAnsi="宋体" w:eastAsia="宋体" w:cs="宋体"/>
                <w:color w:val="auto"/>
                <w:spacing w:val="-2"/>
                <w:highlight w:val="none"/>
              </w:rPr>
              <w:t>人</w:t>
            </w:r>
            <w:r>
              <w:rPr>
                <w:rFonts w:hint="eastAsia" w:ascii="宋体" w:hAnsi="宋体" w:eastAsia="宋体" w:cs="宋体"/>
                <w:color w:val="auto"/>
                <w:highlight w:val="none"/>
              </w:rPr>
              <w:t>须知</w:t>
            </w:r>
            <w:r>
              <w:rPr>
                <w:rFonts w:hint="eastAsia" w:ascii="宋体" w:hAnsi="宋体" w:eastAsia="宋体" w:cs="宋体"/>
                <w:color w:val="auto"/>
                <w:spacing w:val="-3"/>
                <w:highlight w:val="none"/>
              </w:rPr>
              <w:t>”</w:t>
            </w:r>
            <w:r>
              <w:rPr>
                <w:rFonts w:hint="eastAsia" w:ascii="宋体" w:hAnsi="宋体" w:eastAsia="宋体" w:cs="宋体"/>
                <w:color w:val="auto"/>
                <w:highlight w:val="none"/>
              </w:rPr>
              <w:t>第 1.3</w:t>
            </w:r>
            <w:r>
              <w:rPr>
                <w:rFonts w:hint="eastAsia" w:ascii="宋体" w:hAnsi="宋体" w:eastAsia="宋体" w:cs="宋体"/>
                <w:color w:val="auto"/>
                <w:spacing w:val="-2"/>
                <w:highlight w:val="none"/>
              </w:rPr>
              <w:t>.</w:t>
            </w:r>
            <w:r>
              <w:rPr>
                <w:rFonts w:hint="eastAsia" w:ascii="宋体" w:hAnsi="宋体" w:eastAsia="宋体" w:cs="宋体"/>
                <w:color w:val="auto"/>
                <w:highlight w:val="none"/>
              </w:rPr>
              <w:t xml:space="preserve">1 </w:t>
            </w:r>
            <w:r>
              <w:rPr>
                <w:rFonts w:hint="eastAsia" w:ascii="宋体" w:hAnsi="宋体" w:eastAsia="宋体" w:cs="宋体"/>
                <w:color w:val="auto"/>
                <w:spacing w:val="-2"/>
                <w:highlight w:val="none"/>
              </w:rPr>
              <w:t>项</w:t>
            </w:r>
            <w:r>
              <w:rPr>
                <w:rFonts w:hint="eastAsia" w:ascii="宋体" w:hAnsi="宋体" w:eastAsia="宋体" w:cs="宋体"/>
                <w:color w:val="auto"/>
                <w:highlight w:val="none"/>
              </w:rPr>
              <w:t>规定；</w:t>
            </w:r>
          </w:p>
        </w:tc>
      </w:tr>
      <w:tr w14:paraId="034F941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continue"/>
            <w:tcBorders>
              <w:tl2br w:val="nil"/>
              <w:tr2bl w:val="nil"/>
            </w:tcBorders>
            <w:noWrap w:val="0"/>
            <w:vAlign w:val="center"/>
          </w:tcPr>
          <w:p w14:paraId="530C7B05">
            <w:pPr>
              <w:autoSpaceDE w:val="0"/>
              <w:autoSpaceDN w:val="0"/>
              <w:spacing w:before="40" w:after="40"/>
              <w:ind w:left="102" w:right="-20"/>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3121D2D4">
            <w:pPr>
              <w:autoSpaceDE w:val="0"/>
              <w:autoSpaceDN w:val="0"/>
              <w:spacing w:before="40" w:after="40"/>
              <w:ind w:left="102" w:right="-20"/>
              <w:rPr>
                <w:rFonts w:hint="eastAsia" w:ascii="宋体" w:hAnsi="宋体" w:eastAsia="宋体" w:cs="宋体"/>
                <w:color w:val="auto"/>
                <w:highlight w:val="none"/>
              </w:rPr>
            </w:pPr>
          </w:p>
        </w:tc>
        <w:tc>
          <w:tcPr>
            <w:tcW w:w="2259" w:type="dxa"/>
            <w:tcBorders>
              <w:tl2br w:val="nil"/>
              <w:tr2bl w:val="nil"/>
            </w:tcBorders>
            <w:noWrap w:val="0"/>
            <w:vAlign w:val="center"/>
          </w:tcPr>
          <w:p w14:paraId="0167C847">
            <w:pPr>
              <w:autoSpaceDE w:val="0"/>
              <w:autoSpaceDN w:val="0"/>
              <w:spacing w:before="40" w:after="40"/>
              <w:ind w:left="-4" w:leftChars="-2" w:right="-20"/>
              <w:jc w:val="center"/>
              <w:rPr>
                <w:rFonts w:hint="eastAsia" w:ascii="宋体" w:hAnsi="宋体" w:eastAsia="宋体" w:cs="宋体"/>
                <w:color w:val="auto"/>
                <w:highlight w:val="none"/>
              </w:rPr>
            </w:pPr>
            <w:r>
              <w:rPr>
                <w:rFonts w:hint="eastAsia" w:ascii="宋体" w:hAnsi="宋体" w:eastAsia="宋体" w:cs="宋体"/>
                <w:color w:val="auto"/>
                <w:spacing w:val="-2"/>
                <w:highlight w:val="none"/>
              </w:rPr>
              <w:t>监理服</w:t>
            </w:r>
            <w:r>
              <w:rPr>
                <w:rFonts w:hint="eastAsia" w:ascii="宋体" w:hAnsi="宋体" w:eastAsia="宋体" w:cs="宋体"/>
                <w:color w:val="auto"/>
                <w:highlight w:val="none"/>
              </w:rPr>
              <w:t>务</w:t>
            </w:r>
            <w:r>
              <w:rPr>
                <w:rFonts w:hint="eastAsia" w:ascii="宋体" w:hAnsi="宋体" w:eastAsia="宋体" w:cs="宋体"/>
                <w:color w:val="auto"/>
                <w:spacing w:val="-2"/>
                <w:highlight w:val="none"/>
              </w:rPr>
              <w:t>期</w:t>
            </w:r>
            <w:r>
              <w:rPr>
                <w:rFonts w:hint="eastAsia" w:ascii="宋体" w:hAnsi="宋体" w:eastAsia="宋体" w:cs="宋体"/>
                <w:color w:val="auto"/>
                <w:highlight w:val="none"/>
              </w:rPr>
              <w:t>限</w:t>
            </w:r>
          </w:p>
        </w:tc>
        <w:tc>
          <w:tcPr>
            <w:tcW w:w="5716" w:type="dxa"/>
            <w:tcBorders>
              <w:tl2br w:val="nil"/>
              <w:tr2bl w:val="nil"/>
            </w:tcBorders>
            <w:noWrap w:val="0"/>
            <w:vAlign w:val="center"/>
          </w:tcPr>
          <w:p w14:paraId="3C0BB963">
            <w:pPr>
              <w:autoSpaceDE w:val="0"/>
              <w:autoSpaceDN w:val="0"/>
              <w:adjustRightInd w:val="0"/>
              <w:snapToGrid w:val="0"/>
              <w:spacing w:before="40" w:after="40" w:line="240" w:lineRule="auto"/>
              <w:ind w:left="67" w:leftChars="32"/>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spacing w:val="-2"/>
                <w:highlight w:val="none"/>
              </w:rPr>
              <w:t>第</w:t>
            </w:r>
            <w:r>
              <w:rPr>
                <w:rFonts w:hint="eastAsia" w:ascii="宋体" w:hAnsi="宋体" w:eastAsia="宋体" w:cs="宋体"/>
                <w:color w:val="auto"/>
                <w:highlight w:val="none"/>
              </w:rPr>
              <w:t>二</w:t>
            </w:r>
            <w:r>
              <w:rPr>
                <w:rFonts w:hint="eastAsia" w:ascii="宋体" w:hAnsi="宋体" w:eastAsia="宋体" w:cs="宋体"/>
                <w:color w:val="auto"/>
                <w:spacing w:val="-2"/>
                <w:highlight w:val="none"/>
              </w:rPr>
              <w:t>章</w:t>
            </w:r>
            <w:r>
              <w:rPr>
                <w:rFonts w:hint="eastAsia" w:ascii="宋体" w:hAnsi="宋体" w:eastAsia="宋体" w:cs="宋体"/>
                <w:color w:val="auto"/>
                <w:highlight w:val="none"/>
              </w:rPr>
              <w:t>“</w:t>
            </w:r>
            <w:r>
              <w:rPr>
                <w:rFonts w:hint="eastAsia" w:ascii="宋体" w:hAnsi="宋体" w:eastAsia="宋体" w:cs="宋体"/>
                <w:color w:val="auto"/>
                <w:spacing w:val="-2"/>
                <w:highlight w:val="none"/>
              </w:rPr>
              <w:t>投</w:t>
            </w:r>
            <w:r>
              <w:rPr>
                <w:rFonts w:hint="eastAsia" w:ascii="宋体" w:hAnsi="宋体" w:eastAsia="宋体" w:cs="宋体"/>
                <w:color w:val="auto"/>
                <w:highlight w:val="none"/>
              </w:rPr>
              <w:t>标</w:t>
            </w:r>
            <w:r>
              <w:rPr>
                <w:rFonts w:hint="eastAsia" w:ascii="宋体" w:hAnsi="宋体" w:eastAsia="宋体" w:cs="宋体"/>
                <w:color w:val="auto"/>
                <w:spacing w:val="-2"/>
                <w:highlight w:val="none"/>
              </w:rPr>
              <w:t>人</w:t>
            </w:r>
            <w:r>
              <w:rPr>
                <w:rFonts w:hint="eastAsia" w:ascii="宋体" w:hAnsi="宋体" w:eastAsia="宋体" w:cs="宋体"/>
                <w:color w:val="auto"/>
                <w:highlight w:val="none"/>
              </w:rPr>
              <w:t>须知</w:t>
            </w:r>
            <w:r>
              <w:rPr>
                <w:rFonts w:hint="eastAsia" w:ascii="宋体" w:hAnsi="宋体" w:eastAsia="宋体" w:cs="宋体"/>
                <w:color w:val="auto"/>
                <w:spacing w:val="-3"/>
                <w:highlight w:val="none"/>
              </w:rPr>
              <w:t>”</w:t>
            </w:r>
            <w:r>
              <w:rPr>
                <w:rFonts w:hint="eastAsia" w:ascii="宋体" w:hAnsi="宋体" w:eastAsia="宋体" w:cs="宋体"/>
                <w:color w:val="auto"/>
                <w:highlight w:val="none"/>
              </w:rPr>
              <w:t>第 1.3</w:t>
            </w:r>
            <w:r>
              <w:rPr>
                <w:rFonts w:hint="eastAsia" w:ascii="宋体" w:hAnsi="宋体" w:eastAsia="宋体" w:cs="宋体"/>
                <w:color w:val="auto"/>
                <w:spacing w:val="-2"/>
                <w:highlight w:val="none"/>
              </w:rPr>
              <w:t>.</w:t>
            </w:r>
            <w:r>
              <w:rPr>
                <w:rFonts w:hint="eastAsia" w:ascii="宋体" w:hAnsi="宋体" w:eastAsia="宋体" w:cs="宋体"/>
                <w:color w:val="auto"/>
                <w:highlight w:val="none"/>
              </w:rPr>
              <w:t xml:space="preserve">2 </w:t>
            </w:r>
            <w:r>
              <w:rPr>
                <w:rFonts w:hint="eastAsia" w:ascii="宋体" w:hAnsi="宋体" w:eastAsia="宋体" w:cs="宋体"/>
                <w:color w:val="auto"/>
                <w:spacing w:val="-2"/>
                <w:highlight w:val="none"/>
              </w:rPr>
              <w:t>项</w:t>
            </w:r>
            <w:r>
              <w:rPr>
                <w:rFonts w:hint="eastAsia" w:ascii="宋体" w:hAnsi="宋体" w:eastAsia="宋体" w:cs="宋体"/>
                <w:color w:val="auto"/>
                <w:highlight w:val="none"/>
              </w:rPr>
              <w:t>规定</w:t>
            </w:r>
          </w:p>
        </w:tc>
      </w:tr>
      <w:tr w14:paraId="3046DAA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continue"/>
            <w:tcBorders>
              <w:tl2br w:val="nil"/>
              <w:tr2bl w:val="nil"/>
            </w:tcBorders>
            <w:noWrap w:val="0"/>
            <w:vAlign w:val="center"/>
          </w:tcPr>
          <w:p w14:paraId="60A16C4E">
            <w:pPr>
              <w:autoSpaceDE w:val="0"/>
              <w:autoSpaceDN w:val="0"/>
              <w:spacing w:before="40" w:after="40"/>
              <w:ind w:left="102" w:right="-20"/>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2299DC68">
            <w:pPr>
              <w:autoSpaceDE w:val="0"/>
              <w:autoSpaceDN w:val="0"/>
              <w:spacing w:before="40" w:after="40"/>
              <w:ind w:left="102" w:right="-20"/>
              <w:rPr>
                <w:rFonts w:hint="eastAsia" w:ascii="宋体" w:hAnsi="宋体" w:eastAsia="宋体" w:cs="宋体"/>
                <w:color w:val="auto"/>
                <w:highlight w:val="none"/>
              </w:rPr>
            </w:pPr>
          </w:p>
        </w:tc>
        <w:tc>
          <w:tcPr>
            <w:tcW w:w="2259" w:type="dxa"/>
            <w:tcBorders>
              <w:tl2br w:val="nil"/>
              <w:tr2bl w:val="nil"/>
            </w:tcBorders>
            <w:noWrap w:val="0"/>
            <w:vAlign w:val="center"/>
          </w:tcPr>
          <w:p w14:paraId="45D303BD">
            <w:pPr>
              <w:autoSpaceDE w:val="0"/>
              <w:autoSpaceDN w:val="0"/>
              <w:spacing w:before="40" w:after="40"/>
              <w:ind w:left="-4" w:leftChars="-2" w:right="-20"/>
              <w:jc w:val="center"/>
              <w:rPr>
                <w:rFonts w:hint="eastAsia" w:ascii="宋体" w:hAnsi="宋体" w:eastAsia="宋体" w:cs="宋体"/>
                <w:color w:val="auto"/>
                <w:highlight w:val="none"/>
              </w:rPr>
            </w:pPr>
            <w:r>
              <w:rPr>
                <w:rFonts w:hint="eastAsia" w:ascii="宋体" w:hAnsi="宋体" w:eastAsia="宋体" w:cs="宋体"/>
                <w:color w:val="auto"/>
                <w:highlight w:val="none"/>
              </w:rPr>
              <w:t>质量</w:t>
            </w:r>
            <w:r>
              <w:rPr>
                <w:rFonts w:hint="eastAsia" w:ascii="宋体" w:hAnsi="宋体" w:eastAsia="宋体" w:cs="宋体"/>
                <w:color w:val="auto"/>
                <w:spacing w:val="-2"/>
                <w:highlight w:val="none"/>
              </w:rPr>
              <w:t>标</w:t>
            </w:r>
            <w:r>
              <w:rPr>
                <w:rFonts w:hint="eastAsia" w:ascii="宋体" w:hAnsi="宋体" w:eastAsia="宋体" w:cs="宋体"/>
                <w:color w:val="auto"/>
                <w:highlight w:val="none"/>
              </w:rPr>
              <w:t>准</w:t>
            </w:r>
          </w:p>
        </w:tc>
        <w:tc>
          <w:tcPr>
            <w:tcW w:w="5716" w:type="dxa"/>
            <w:tcBorders>
              <w:tl2br w:val="nil"/>
              <w:tr2bl w:val="nil"/>
            </w:tcBorders>
            <w:noWrap w:val="0"/>
            <w:vAlign w:val="center"/>
          </w:tcPr>
          <w:p w14:paraId="2430D460">
            <w:pPr>
              <w:autoSpaceDE w:val="0"/>
              <w:autoSpaceDN w:val="0"/>
              <w:adjustRightInd w:val="0"/>
              <w:snapToGrid w:val="0"/>
              <w:spacing w:before="40" w:after="40" w:line="240" w:lineRule="auto"/>
              <w:ind w:left="67" w:leftChars="32"/>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spacing w:val="-2"/>
                <w:highlight w:val="none"/>
              </w:rPr>
              <w:t>第</w:t>
            </w:r>
            <w:r>
              <w:rPr>
                <w:rFonts w:hint="eastAsia" w:ascii="宋体" w:hAnsi="宋体" w:eastAsia="宋体" w:cs="宋体"/>
                <w:color w:val="auto"/>
                <w:highlight w:val="none"/>
              </w:rPr>
              <w:t>二</w:t>
            </w:r>
            <w:r>
              <w:rPr>
                <w:rFonts w:hint="eastAsia" w:ascii="宋体" w:hAnsi="宋体" w:eastAsia="宋体" w:cs="宋体"/>
                <w:color w:val="auto"/>
                <w:spacing w:val="-2"/>
                <w:highlight w:val="none"/>
              </w:rPr>
              <w:t>章</w:t>
            </w:r>
            <w:r>
              <w:rPr>
                <w:rFonts w:hint="eastAsia" w:ascii="宋体" w:hAnsi="宋体" w:eastAsia="宋体" w:cs="宋体"/>
                <w:color w:val="auto"/>
                <w:highlight w:val="none"/>
              </w:rPr>
              <w:t>“</w:t>
            </w:r>
            <w:r>
              <w:rPr>
                <w:rFonts w:hint="eastAsia" w:ascii="宋体" w:hAnsi="宋体" w:eastAsia="宋体" w:cs="宋体"/>
                <w:color w:val="auto"/>
                <w:spacing w:val="-2"/>
                <w:highlight w:val="none"/>
              </w:rPr>
              <w:t>投</w:t>
            </w:r>
            <w:r>
              <w:rPr>
                <w:rFonts w:hint="eastAsia" w:ascii="宋体" w:hAnsi="宋体" w:eastAsia="宋体" w:cs="宋体"/>
                <w:color w:val="auto"/>
                <w:highlight w:val="none"/>
              </w:rPr>
              <w:t>标</w:t>
            </w:r>
            <w:r>
              <w:rPr>
                <w:rFonts w:hint="eastAsia" w:ascii="宋体" w:hAnsi="宋体" w:eastAsia="宋体" w:cs="宋体"/>
                <w:color w:val="auto"/>
                <w:spacing w:val="-2"/>
                <w:highlight w:val="none"/>
              </w:rPr>
              <w:t>人</w:t>
            </w:r>
            <w:r>
              <w:rPr>
                <w:rFonts w:hint="eastAsia" w:ascii="宋体" w:hAnsi="宋体" w:eastAsia="宋体" w:cs="宋体"/>
                <w:color w:val="auto"/>
                <w:highlight w:val="none"/>
              </w:rPr>
              <w:t>须知</w:t>
            </w:r>
            <w:r>
              <w:rPr>
                <w:rFonts w:hint="eastAsia" w:ascii="宋体" w:hAnsi="宋体" w:eastAsia="宋体" w:cs="宋体"/>
                <w:color w:val="auto"/>
                <w:spacing w:val="-3"/>
                <w:highlight w:val="none"/>
              </w:rPr>
              <w:t>”</w:t>
            </w:r>
            <w:r>
              <w:rPr>
                <w:rFonts w:hint="eastAsia" w:ascii="宋体" w:hAnsi="宋体" w:eastAsia="宋体" w:cs="宋体"/>
                <w:color w:val="auto"/>
                <w:highlight w:val="none"/>
              </w:rPr>
              <w:t>第 1.3</w:t>
            </w:r>
            <w:r>
              <w:rPr>
                <w:rFonts w:hint="eastAsia" w:ascii="宋体" w:hAnsi="宋体" w:eastAsia="宋体" w:cs="宋体"/>
                <w:color w:val="auto"/>
                <w:spacing w:val="-2"/>
                <w:highlight w:val="none"/>
              </w:rPr>
              <w:t>.</w:t>
            </w:r>
            <w:r>
              <w:rPr>
                <w:rFonts w:hint="eastAsia" w:ascii="宋体" w:hAnsi="宋体" w:eastAsia="宋体" w:cs="宋体"/>
                <w:color w:val="auto"/>
                <w:highlight w:val="none"/>
              </w:rPr>
              <w:t xml:space="preserve">3 </w:t>
            </w:r>
            <w:r>
              <w:rPr>
                <w:rFonts w:hint="eastAsia" w:ascii="宋体" w:hAnsi="宋体" w:eastAsia="宋体" w:cs="宋体"/>
                <w:color w:val="auto"/>
                <w:spacing w:val="-2"/>
                <w:highlight w:val="none"/>
              </w:rPr>
              <w:t>项</w:t>
            </w:r>
            <w:r>
              <w:rPr>
                <w:rFonts w:hint="eastAsia" w:ascii="宋体" w:hAnsi="宋体" w:eastAsia="宋体" w:cs="宋体"/>
                <w:color w:val="auto"/>
                <w:highlight w:val="none"/>
              </w:rPr>
              <w:t>规定</w:t>
            </w:r>
          </w:p>
        </w:tc>
      </w:tr>
      <w:tr w14:paraId="662252A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06" w:type="dxa"/>
            <w:vMerge w:val="continue"/>
            <w:tcBorders>
              <w:tl2br w:val="nil"/>
              <w:tr2bl w:val="nil"/>
            </w:tcBorders>
            <w:noWrap w:val="0"/>
            <w:vAlign w:val="center"/>
          </w:tcPr>
          <w:p w14:paraId="2A0B8E34">
            <w:pPr>
              <w:autoSpaceDE w:val="0"/>
              <w:autoSpaceDN w:val="0"/>
              <w:spacing w:before="40" w:after="40"/>
              <w:ind w:left="102" w:right="-20"/>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763E04AD">
            <w:pPr>
              <w:autoSpaceDE w:val="0"/>
              <w:autoSpaceDN w:val="0"/>
              <w:spacing w:before="40" w:after="40"/>
              <w:ind w:left="102" w:right="-20"/>
              <w:rPr>
                <w:rFonts w:hint="eastAsia" w:ascii="宋体" w:hAnsi="宋体" w:eastAsia="宋体" w:cs="宋体"/>
                <w:color w:val="auto"/>
                <w:highlight w:val="none"/>
              </w:rPr>
            </w:pPr>
          </w:p>
        </w:tc>
        <w:tc>
          <w:tcPr>
            <w:tcW w:w="2259" w:type="dxa"/>
            <w:tcBorders>
              <w:tl2br w:val="nil"/>
              <w:tr2bl w:val="nil"/>
            </w:tcBorders>
            <w:noWrap w:val="0"/>
            <w:vAlign w:val="center"/>
          </w:tcPr>
          <w:p w14:paraId="1373A03F">
            <w:pPr>
              <w:autoSpaceDE w:val="0"/>
              <w:autoSpaceDN w:val="0"/>
              <w:spacing w:before="40" w:after="40"/>
              <w:ind w:left="-4" w:leftChars="-2" w:right="-20"/>
              <w:jc w:val="center"/>
              <w:rPr>
                <w:rFonts w:hint="eastAsia" w:ascii="宋体" w:hAnsi="宋体" w:eastAsia="宋体" w:cs="宋体"/>
                <w:color w:val="auto"/>
                <w:highlight w:val="none"/>
              </w:rPr>
            </w:pPr>
            <w:r>
              <w:rPr>
                <w:rFonts w:hint="eastAsia" w:ascii="宋体" w:hAnsi="宋体" w:eastAsia="宋体" w:cs="宋体"/>
                <w:color w:val="auto"/>
                <w:highlight w:val="none"/>
              </w:rPr>
              <w:t>投标</w:t>
            </w:r>
            <w:r>
              <w:rPr>
                <w:rFonts w:hint="eastAsia" w:ascii="宋体" w:hAnsi="宋体" w:eastAsia="宋体" w:cs="宋体"/>
                <w:color w:val="auto"/>
                <w:spacing w:val="-2"/>
                <w:highlight w:val="none"/>
              </w:rPr>
              <w:t>有</w:t>
            </w:r>
            <w:r>
              <w:rPr>
                <w:rFonts w:hint="eastAsia" w:ascii="宋体" w:hAnsi="宋体" w:eastAsia="宋体" w:cs="宋体"/>
                <w:color w:val="auto"/>
                <w:highlight w:val="none"/>
              </w:rPr>
              <w:t>效期</w:t>
            </w:r>
          </w:p>
        </w:tc>
        <w:tc>
          <w:tcPr>
            <w:tcW w:w="5716" w:type="dxa"/>
            <w:tcBorders>
              <w:tl2br w:val="nil"/>
              <w:tr2bl w:val="nil"/>
            </w:tcBorders>
            <w:noWrap w:val="0"/>
            <w:vAlign w:val="center"/>
          </w:tcPr>
          <w:p w14:paraId="6788C460">
            <w:pPr>
              <w:autoSpaceDE w:val="0"/>
              <w:autoSpaceDN w:val="0"/>
              <w:adjustRightInd w:val="0"/>
              <w:snapToGrid w:val="0"/>
              <w:spacing w:before="40" w:after="40" w:line="240" w:lineRule="auto"/>
              <w:ind w:left="67" w:leftChars="32"/>
              <w:rPr>
                <w:rFonts w:hint="eastAsia" w:ascii="宋体" w:hAnsi="宋体" w:eastAsia="宋体" w:cs="宋体"/>
                <w:color w:val="auto"/>
                <w:highlight w:val="none"/>
              </w:rPr>
            </w:pPr>
            <w:r>
              <w:rPr>
                <w:rFonts w:hint="eastAsia" w:ascii="宋体" w:hAnsi="宋体" w:eastAsia="宋体" w:cs="宋体"/>
                <w:color w:val="auto"/>
                <w:highlight w:val="none"/>
              </w:rPr>
              <w:t>符合</w:t>
            </w:r>
            <w:r>
              <w:rPr>
                <w:rFonts w:hint="eastAsia" w:ascii="宋体" w:hAnsi="宋体" w:eastAsia="宋体" w:cs="宋体"/>
                <w:color w:val="auto"/>
                <w:spacing w:val="-2"/>
                <w:highlight w:val="none"/>
              </w:rPr>
              <w:t>第</w:t>
            </w:r>
            <w:r>
              <w:rPr>
                <w:rFonts w:hint="eastAsia" w:ascii="宋体" w:hAnsi="宋体" w:eastAsia="宋体" w:cs="宋体"/>
                <w:color w:val="auto"/>
                <w:highlight w:val="none"/>
              </w:rPr>
              <w:t>二</w:t>
            </w:r>
            <w:r>
              <w:rPr>
                <w:rFonts w:hint="eastAsia" w:ascii="宋体" w:hAnsi="宋体" w:eastAsia="宋体" w:cs="宋体"/>
                <w:color w:val="auto"/>
                <w:spacing w:val="-2"/>
                <w:highlight w:val="none"/>
              </w:rPr>
              <w:t>章</w:t>
            </w:r>
            <w:r>
              <w:rPr>
                <w:rFonts w:hint="eastAsia" w:ascii="宋体" w:hAnsi="宋体" w:eastAsia="宋体" w:cs="宋体"/>
                <w:color w:val="auto"/>
                <w:highlight w:val="none"/>
              </w:rPr>
              <w:t>“</w:t>
            </w:r>
            <w:r>
              <w:rPr>
                <w:rFonts w:hint="eastAsia" w:ascii="宋体" w:hAnsi="宋体" w:eastAsia="宋体" w:cs="宋体"/>
                <w:color w:val="auto"/>
                <w:spacing w:val="-2"/>
                <w:highlight w:val="none"/>
              </w:rPr>
              <w:t>投</w:t>
            </w:r>
            <w:r>
              <w:rPr>
                <w:rFonts w:hint="eastAsia" w:ascii="宋体" w:hAnsi="宋体" w:eastAsia="宋体" w:cs="宋体"/>
                <w:color w:val="auto"/>
                <w:highlight w:val="none"/>
              </w:rPr>
              <w:t>标</w:t>
            </w:r>
            <w:r>
              <w:rPr>
                <w:rFonts w:hint="eastAsia" w:ascii="宋体" w:hAnsi="宋体" w:eastAsia="宋体" w:cs="宋体"/>
                <w:color w:val="auto"/>
                <w:spacing w:val="-2"/>
                <w:highlight w:val="none"/>
              </w:rPr>
              <w:t>人</w:t>
            </w:r>
            <w:r>
              <w:rPr>
                <w:rFonts w:hint="eastAsia" w:ascii="宋体" w:hAnsi="宋体" w:eastAsia="宋体" w:cs="宋体"/>
                <w:color w:val="auto"/>
                <w:highlight w:val="none"/>
              </w:rPr>
              <w:t>须知</w:t>
            </w:r>
            <w:r>
              <w:rPr>
                <w:rFonts w:hint="eastAsia" w:ascii="宋体" w:hAnsi="宋体" w:eastAsia="宋体" w:cs="宋体"/>
                <w:color w:val="auto"/>
                <w:spacing w:val="-3"/>
                <w:highlight w:val="none"/>
              </w:rPr>
              <w:t>”</w:t>
            </w:r>
            <w:r>
              <w:rPr>
                <w:rFonts w:hint="eastAsia" w:ascii="宋体" w:hAnsi="宋体" w:eastAsia="宋体" w:cs="宋体"/>
                <w:color w:val="auto"/>
                <w:highlight w:val="none"/>
              </w:rPr>
              <w:t>第 3.3</w:t>
            </w:r>
            <w:r>
              <w:rPr>
                <w:rFonts w:hint="eastAsia" w:ascii="宋体" w:hAnsi="宋体" w:eastAsia="宋体" w:cs="宋体"/>
                <w:color w:val="auto"/>
                <w:spacing w:val="-2"/>
                <w:highlight w:val="none"/>
              </w:rPr>
              <w:t>.</w:t>
            </w:r>
            <w:r>
              <w:rPr>
                <w:rFonts w:hint="eastAsia" w:ascii="宋体" w:hAnsi="宋体" w:eastAsia="宋体" w:cs="宋体"/>
                <w:color w:val="auto"/>
                <w:highlight w:val="none"/>
              </w:rPr>
              <w:t xml:space="preserve">1 </w:t>
            </w:r>
            <w:r>
              <w:rPr>
                <w:rFonts w:hint="eastAsia" w:ascii="宋体" w:hAnsi="宋体" w:eastAsia="宋体" w:cs="宋体"/>
                <w:color w:val="auto"/>
                <w:spacing w:val="-2"/>
                <w:highlight w:val="none"/>
              </w:rPr>
              <w:t>项</w:t>
            </w:r>
            <w:r>
              <w:rPr>
                <w:rFonts w:hint="eastAsia" w:ascii="宋体" w:hAnsi="宋体" w:eastAsia="宋体" w:cs="宋体"/>
                <w:color w:val="auto"/>
                <w:highlight w:val="none"/>
              </w:rPr>
              <w:t>规定</w:t>
            </w:r>
          </w:p>
        </w:tc>
      </w:tr>
      <w:tr w14:paraId="00AAB76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06" w:type="dxa"/>
            <w:vMerge w:val="continue"/>
            <w:tcBorders>
              <w:tl2br w:val="nil"/>
              <w:tr2bl w:val="nil"/>
            </w:tcBorders>
            <w:noWrap w:val="0"/>
            <w:vAlign w:val="center"/>
          </w:tcPr>
          <w:p w14:paraId="4832D912">
            <w:pPr>
              <w:autoSpaceDE w:val="0"/>
              <w:autoSpaceDN w:val="0"/>
              <w:spacing w:before="40" w:after="40"/>
              <w:ind w:left="102" w:right="-20"/>
              <w:rPr>
                <w:rFonts w:hint="eastAsia" w:ascii="宋体" w:hAnsi="宋体" w:eastAsia="宋体" w:cs="宋体"/>
                <w:color w:val="auto"/>
                <w:highlight w:val="none"/>
              </w:rPr>
            </w:pPr>
          </w:p>
        </w:tc>
        <w:tc>
          <w:tcPr>
            <w:tcW w:w="1022" w:type="dxa"/>
            <w:gridSpan w:val="2"/>
            <w:vMerge w:val="continue"/>
            <w:tcBorders>
              <w:tl2br w:val="nil"/>
              <w:tr2bl w:val="nil"/>
            </w:tcBorders>
            <w:noWrap w:val="0"/>
            <w:vAlign w:val="center"/>
          </w:tcPr>
          <w:p w14:paraId="34BD8330">
            <w:pPr>
              <w:autoSpaceDE w:val="0"/>
              <w:autoSpaceDN w:val="0"/>
              <w:spacing w:before="40" w:after="40"/>
              <w:ind w:left="102" w:right="-20"/>
              <w:rPr>
                <w:rFonts w:hint="eastAsia" w:ascii="宋体" w:hAnsi="宋体" w:eastAsia="宋体" w:cs="宋体"/>
                <w:color w:val="auto"/>
                <w:highlight w:val="none"/>
              </w:rPr>
            </w:pPr>
          </w:p>
        </w:tc>
        <w:tc>
          <w:tcPr>
            <w:tcW w:w="2259" w:type="dxa"/>
            <w:tcBorders>
              <w:tl2br w:val="nil"/>
              <w:tr2bl w:val="nil"/>
            </w:tcBorders>
            <w:noWrap w:val="0"/>
            <w:vAlign w:val="center"/>
          </w:tcPr>
          <w:p w14:paraId="79F106BD">
            <w:pPr>
              <w:autoSpaceDE w:val="0"/>
              <w:autoSpaceDN w:val="0"/>
              <w:spacing w:before="40" w:after="40"/>
              <w:ind w:left="-4" w:leftChars="-2" w:right="-20"/>
              <w:jc w:val="center"/>
              <w:rPr>
                <w:rFonts w:hint="eastAsia" w:ascii="宋体" w:hAnsi="宋体" w:eastAsia="宋体" w:cs="宋体"/>
                <w:color w:val="auto"/>
                <w:highlight w:val="none"/>
              </w:rPr>
            </w:pPr>
            <w:r>
              <w:rPr>
                <w:rFonts w:hint="eastAsia" w:ascii="宋体" w:hAnsi="宋体" w:eastAsia="宋体" w:cs="宋体"/>
                <w:color w:val="auto"/>
                <w:highlight w:val="none"/>
              </w:rPr>
              <w:t>串通投标情形</w:t>
            </w:r>
          </w:p>
        </w:tc>
        <w:tc>
          <w:tcPr>
            <w:tcW w:w="5716" w:type="dxa"/>
            <w:tcBorders>
              <w:tl2br w:val="nil"/>
              <w:tr2bl w:val="nil"/>
            </w:tcBorders>
            <w:noWrap w:val="0"/>
            <w:vAlign w:val="center"/>
          </w:tcPr>
          <w:p w14:paraId="42083AB7">
            <w:pPr>
              <w:autoSpaceDE w:val="0"/>
              <w:autoSpaceDN w:val="0"/>
              <w:adjustRightInd w:val="0"/>
              <w:snapToGrid w:val="0"/>
              <w:spacing w:before="40" w:after="40" w:line="240" w:lineRule="auto"/>
              <w:ind w:left="67" w:leftChars="32" w:right="0" w:rightChars="0"/>
              <w:rPr>
                <w:rFonts w:hint="eastAsia" w:ascii="宋体" w:hAnsi="宋体" w:eastAsia="宋体" w:cs="宋体"/>
                <w:color w:val="auto"/>
                <w:highlight w:val="none"/>
              </w:rPr>
            </w:pPr>
            <w:r>
              <w:rPr>
                <w:rFonts w:hint="eastAsia" w:ascii="宋体" w:hAnsi="宋体" w:eastAsia="宋体" w:cs="宋体"/>
                <w:color w:val="auto"/>
                <w:highlight w:val="none"/>
              </w:rPr>
              <w:t>不存在串通投标情形（串通投标情形以《中华人民共和国招标投标法实施条例》的规定为准）</w:t>
            </w:r>
          </w:p>
        </w:tc>
      </w:tr>
      <w:tr w14:paraId="4EF0484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28" w:type="dxa"/>
            <w:gridSpan w:val="3"/>
            <w:tcBorders>
              <w:tl2br w:val="nil"/>
              <w:tr2bl w:val="nil"/>
            </w:tcBorders>
            <w:noWrap w:val="0"/>
            <w:vAlign w:val="center"/>
          </w:tcPr>
          <w:p w14:paraId="0F2AAEEC">
            <w:pPr>
              <w:autoSpaceDE w:val="0"/>
              <w:autoSpaceDN w:val="0"/>
              <w:spacing w:before="40" w:after="40"/>
              <w:jc w:val="center"/>
              <w:rPr>
                <w:rFonts w:hint="eastAsia" w:ascii="宋体" w:hAnsi="宋体" w:eastAsia="宋体" w:cs="宋体"/>
                <w:b/>
                <w:color w:val="auto"/>
                <w:highlight w:val="none"/>
              </w:rPr>
            </w:pPr>
            <w:r>
              <w:rPr>
                <w:rFonts w:hint="eastAsia" w:ascii="宋体" w:hAnsi="宋体" w:eastAsia="宋体" w:cs="宋体"/>
                <w:b/>
                <w:color w:val="auto"/>
                <w:highlight w:val="none"/>
              </w:rPr>
              <w:t>条款号</w:t>
            </w:r>
          </w:p>
        </w:tc>
        <w:tc>
          <w:tcPr>
            <w:tcW w:w="2259" w:type="dxa"/>
            <w:tcBorders>
              <w:tl2br w:val="nil"/>
              <w:tr2bl w:val="nil"/>
            </w:tcBorders>
            <w:noWrap w:val="0"/>
            <w:vAlign w:val="center"/>
          </w:tcPr>
          <w:p w14:paraId="27204D9C">
            <w:pPr>
              <w:tabs>
                <w:tab w:val="left" w:pos="2403"/>
              </w:tabs>
              <w:autoSpaceDE w:val="0"/>
              <w:autoSpaceDN w:val="0"/>
              <w:spacing w:before="40" w:after="40"/>
              <w:jc w:val="center"/>
              <w:rPr>
                <w:rFonts w:hint="eastAsia" w:ascii="宋体" w:hAnsi="宋体" w:eastAsia="宋体" w:cs="宋体"/>
                <w:b/>
                <w:color w:val="auto"/>
                <w:highlight w:val="none"/>
              </w:rPr>
            </w:pPr>
            <w:r>
              <w:rPr>
                <w:rFonts w:hint="eastAsia" w:ascii="宋体" w:hAnsi="宋体" w:eastAsia="宋体" w:cs="宋体"/>
                <w:b/>
                <w:color w:val="auto"/>
                <w:highlight w:val="none"/>
              </w:rPr>
              <w:t>条款内容</w:t>
            </w:r>
          </w:p>
        </w:tc>
        <w:tc>
          <w:tcPr>
            <w:tcW w:w="5716" w:type="dxa"/>
            <w:tcBorders>
              <w:tl2br w:val="nil"/>
              <w:tr2bl w:val="nil"/>
            </w:tcBorders>
            <w:noWrap w:val="0"/>
            <w:vAlign w:val="center"/>
          </w:tcPr>
          <w:p w14:paraId="6F9695CA">
            <w:pPr>
              <w:autoSpaceDE w:val="0"/>
              <w:autoSpaceDN w:val="0"/>
              <w:spacing w:before="40" w:after="40"/>
              <w:jc w:val="center"/>
              <w:rPr>
                <w:rFonts w:hint="eastAsia" w:ascii="宋体" w:hAnsi="宋体" w:eastAsia="宋体" w:cs="宋体"/>
                <w:b/>
                <w:color w:val="auto"/>
                <w:highlight w:val="none"/>
              </w:rPr>
            </w:pPr>
            <w:r>
              <w:rPr>
                <w:rFonts w:hint="eastAsia" w:ascii="宋体" w:hAnsi="宋体" w:eastAsia="宋体" w:cs="宋体"/>
                <w:b/>
                <w:color w:val="auto"/>
                <w:highlight w:val="none"/>
              </w:rPr>
              <w:t>编列内容</w:t>
            </w:r>
          </w:p>
        </w:tc>
      </w:tr>
      <w:tr w14:paraId="60D1365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atLeast"/>
          <w:jc w:val="center"/>
        </w:trPr>
        <w:tc>
          <w:tcPr>
            <w:tcW w:w="1828" w:type="dxa"/>
            <w:gridSpan w:val="3"/>
            <w:tcBorders>
              <w:tl2br w:val="nil"/>
              <w:tr2bl w:val="nil"/>
            </w:tcBorders>
            <w:noWrap w:val="0"/>
            <w:vAlign w:val="center"/>
          </w:tcPr>
          <w:p w14:paraId="70D2D304">
            <w:pPr>
              <w:autoSpaceDE w:val="0"/>
              <w:autoSpaceDN w:val="0"/>
              <w:adjustRightInd w:val="0"/>
              <w:snapToGrid w:val="0"/>
              <w:spacing w:before="40" w:after="40" w:afterLines="0"/>
              <w:ind w:left="67" w:leftChars="32"/>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2.2.1</w:t>
            </w:r>
          </w:p>
        </w:tc>
        <w:tc>
          <w:tcPr>
            <w:tcW w:w="2259" w:type="dxa"/>
            <w:tcBorders>
              <w:tl2br w:val="nil"/>
              <w:tr2bl w:val="nil"/>
            </w:tcBorders>
            <w:noWrap w:val="0"/>
            <w:vAlign w:val="center"/>
          </w:tcPr>
          <w:p w14:paraId="4D47C3BA">
            <w:pPr>
              <w:autoSpaceDE w:val="0"/>
              <w:autoSpaceDN w:val="0"/>
              <w:adjustRightInd w:val="0"/>
              <w:snapToGrid w:val="0"/>
              <w:spacing w:before="40" w:after="40" w:afterLines="0"/>
              <w:ind w:left="67" w:leftChars="32"/>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权重分配及分值</w:t>
            </w:r>
            <w:r>
              <w:rPr>
                <w:rFonts w:hint="eastAsia" w:ascii="宋体" w:hAnsi="宋体" w:eastAsia="宋体" w:cs="宋体"/>
                <w:b w:val="0"/>
                <w:bCs w:val="0"/>
                <w:color w:val="auto"/>
                <w:spacing w:val="-2"/>
                <w:highlight w:val="none"/>
              </w:rPr>
              <w:t>构</w:t>
            </w:r>
            <w:r>
              <w:rPr>
                <w:rFonts w:hint="eastAsia" w:ascii="宋体" w:hAnsi="宋体" w:eastAsia="宋体" w:cs="宋体"/>
                <w:b w:val="0"/>
                <w:bCs w:val="0"/>
                <w:color w:val="auto"/>
                <w:highlight w:val="none"/>
              </w:rPr>
              <w:t>成</w:t>
            </w:r>
            <w:r>
              <w:rPr>
                <w:rFonts w:hint="eastAsia" w:ascii="宋体" w:hAnsi="宋体" w:eastAsia="宋体" w:cs="宋体"/>
                <w:b w:val="0"/>
                <w:bCs w:val="0"/>
                <w:color w:val="auto"/>
                <w:spacing w:val="-1"/>
                <w:highlight w:val="none"/>
              </w:rPr>
              <w:t>(</w:t>
            </w:r>
            <w:r>
              <w:rPr>
                <w:rFonts w:hint="eastAsia" w:ascii="宋体" w:hAnsi="宋体" w:eastAsia="宋体" w:cs="宋体"/>
                <w:b w:val="0"/>
                <w:bCs w:val="0"/>
                <w:color w:val="auto"/>
                <w:highlight w:val="none"/>
              </w:rPr>
              <w:t>总分 1</w:t>
            </w:r>
            <w:r>
              <w:rPr>
                <w:rFonts w:hint="eastAsia" w:ascii="宋体" w:hAnsi="宋体" w:eastAsia="宋体" w:cs="宋体"/>
                <w:b w:val="0"/>
                <w:bCs w:val="0"/>
                <w:color w:val="auto"/>
                <w:spacing w:val="-2"/>
                <w:highlight w:val="none"/>
              </w:rPr>
              <w:t>0</w:t>
            </w:r>
            <w:r>
              <w:rPr>
                <w:rFonts w:hint="eastAsia" w:ascii="宋体" w:hAnsi="宋体" w:eastAsia="宋体" w:cs="宋体"/>
                <w:b w:val="0"/>
                <w:bCs w:val="0"/>
                <w:color w:val="auto"/>
                <w:highlight w:val="none"/>
              </w:rPr>
              <w:t>0 分)</w:t>
            </w:r>
          </w:p>
        </w:tc>
        <w:tc>
          <w:tcPr>
            <w:tcW w:w="5716" w:type="dxa"/>
            <w:tcBorders>
              <w:tl2br w:val="nil"/>
              <w:tr2bl w:val="nil"/>
            </w:tcBorders>
            <w:noWrap w:val="0"/>
            <w:vAlign w:val="center"/>
          </w:tcPr>
          <w:p w14:paraId="15EF5F0B">
            <w:pPr>
              <w:autoSpaceDE/>
              <w:autoSpaceDN/>
              <w:adjustRightInd/>
              <w:snapToGrid/>
              <w:spacing w:before="0" w:after="0" w:afterLines="0" w:line="312" w:lineRule="auto"/>
              <w:ind w:left="0" w:leftChars="0"/>
              <w:jc w:val="both"/>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商务部分 ：</w:t>
            </w:r>
            <w:r>
              <w:rPr>
                <w:rFonts w:hint="eastAsia" w:ascii="宋体" w:hAnsi="宋体" w:eastAsia="宋体" w:cs="宋体"/>
                <w:b w:val="0"/>
                <w:bCs w:val="0"/>
                <w:color w:val="auto"/>
                <w:szCs w:val="21"/>
                <w:highlight w:val="none"/>
                <w:lang w:val="en-US" w:eastAsia="zh-CN"/>
              </w:rPr>
              <w:t>35</w:t>
            </w:r>
            <w:r>
              <w:rPr>
                <w:rFonts w:hint="eastAsia" w:ascii="宋体" w:hAnsi="宋体" w:eastAsia="宋体" w:cs="宋体"/>
                <w:b w:val="0"/>
                <w:bCs w:val="0"/>
                <w:color w:val="auto"/>
                <w:szCs w:val="21"/>
                <w:highlight w:val="none"/>
              </w:rPr>
              <w:t>分</w:t>
            </w:r>
          </w:p>
          <w:p w14:paraId="1224D847">
            <w:pPr>
              <w:autoSpaceDE/>
              <w:autoSpaceDN/>
              <w:adjustRightInd/>
              <w:snapToGrid/>
              <w:spacing w:before="0" w:after="0" w:afterLines="0" w:line="312" w:lineRule="auto"/>
              <w:ind w:left="0" w:leftChars="0"/>
              <w:jc w:val="both"/>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监理大纲部分：</w:t>
            </w:r>
            <w:r>
              <w:rPr>
                <w:rFonts w:hint="eastAsia" w:ascii="宋体" w:hAnsi="宋体" w:eastAsia="宋体" w:cs="宋体"/>
                <w:b w:val="0"/>
                <w:bCs w:val="0"/>
                <w:color w:val="auto"/>
                <w:szCs w:val="21"/>
                <w:highlight w:val="none"/>
                <w:lang w:val="en-US" w:eastAsia="zh-CN"/>
              </w:rPr>
              <w:t>45</w:t>
            </w:r>
            <w:r>
              <w:rPr>
                <w:rFonts w:hint="eastAsia" w:ascii="宋体" w:hAnsi="宋体" w:eastAsia="宋体" w:cs="宋体"/>
                <w:b w:val="0"/>
                <w:bCs w:val="0"/>
                <w:color w:val="auto"/>
                <w:szCs w:val="21"/>
                <w:highlight w:val="none"/>
              </w:rPr>
              <w:t>分</w:t>
            </w:r>
          </w:p>
          <w:p w14:paraId="021F45BE">
            <w:pPr>
              <w:autoSpaceDE/>
              <w:autoSpaceDN/>
              <w:adjustRightInd/>
              <w:snapToGrid/>
              <w:spacing w:before="0" w:after="0" w:afterLines="0" w:line="312" w:lineRule="auto"/>
              <w:ind w:left="0" w:leftChars="0"/>
              <w:jc w:val="both"/>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投标报价：</w:t>
            </w:r>
            <w:r>
              <w:rPr>
                <w:rFonts w:hint="eastAsia" w:ascii="宋体" w:hAnsi="宋体" w:cs="宋体"/>
                <w:b/>
                <w:bCs/>
                <w:color w:val="auto"/>
                <w:szCs w:val="21"/>
                <w:highlight w:val="none"/>
                <w:lang w:val="en-US" w:eastAsia="zh-CN"/>
              </w:rPr>
              <w:t>5</w:t>
            </w:r>
            <w:r>
              <w:rPr>
                <w:rFonts w:hint="eastAsia" w:ascii="宋体" w:hAnsi="宋体" w:eastAsia="宋体" w:cs="宋体"/>
                <w:b w:val="0"/>
                <w:bCs w:val="0"/>
                <w:color w:val="auto"/>
                <w:szCs w:val="21"/>
                <w:highlight w:val="none"/>
              </w:rPr>
              <w:t>分</w:t>
            </w:r>
          </w:p>
          <w:p w14:paraId="6CC9241F">
            <w:pPr>
              <w:spacing w:after="0" w:line="312" w:lineRule="auto"/>
              <w:jc w:val="both"/>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rPr>
              <w:t>其他评分因素：投标人诚信得分：</w:t>
            </w:r>
            <w:r>
              <w:rPr>
                <w:rFonts w:hint="eastAsia" w:ascii="宋体" w:hAnsi="宋体" w:cs="宋体"/>
                <w:b w:val="0"/>
                <w:bCs w:val="0"/>
                <w:color w:val="auto"/>
                <w:szCs w:val="21"/>
                <w:highlight w:val="none"/>
                <w:u w:val="none"/>
                <w:lang w:val="en-US" w:eastAsia="zh-CN"/>
              </w:rPr>
              <w:t>15</w:t>
            </w:r>
            <w:r>
              <w:rPr>
                <w:rFonts w:hint="eastAsia" w:ascii="宋体" w:hAnsi="宋体" w:eastAsia="宋体" w:cs="宋体"/>
                <w:b w:val="0"/>
                <w:bCs w:val="0"/>
                <w:color w:val="auto"/>
                <w:szCs w:val="21"/>
                <w:highlight w:val="none"/>
                <w:u w:val="none"/>
              </w:rPr>
              <w:t>分</w:t>
            </w:r>
          </w:p>
          <w:p w14:paraId="78D32128">
            <w:pPr>
              <w:spacing w:after="0" w:line="312" w:lineRule="auto"/>
              <w:jc w:val="both"/>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rPr>
              <w:t>投标人诚信得分=企业的诚信综合评价排名得分*</w:t>
            </w:r>
            <w:r>
              <w:rPr>
                <w:rFonts w:hint="eastAsia" w:ascii="宋体" w:hAnsi="宋体" w:eastAsia="宋体" w:cs="宋体"/>
                <w:b w:val="0"/>
                <w:bCs w:val="0"/>
                <w:color w:val="auto"/>
                <w:szCs w:val="21"/>
                <w:highlight w:val="none"/>
                <w:u w:val="none"/>
              </w:rPr>
              <w:t>1</w:t>
            </w:r>
            <w:r>
              <w:rPr>
                <w:rFonts w:hint="eastAsia" w:ascii="宋体" w:hAnsi="宋体" w:cs="宋体"/>
                <w:b w:val="0"/>
                <w:bCs w:val="0"/>
                <w:color w:val="auto"/>
                <w:szCs w:val="21"/>
                <w:highlight w:val="none"/>
                <w:u w:val="none"/>
                <w:lang w:val="en-US" w:eastAsia="zh-CN"/>
              </w:rPr>
              <w:t>5</w:t>
            </w:r>
            <w:r>
              <w:rPr>
                <w:rFonts w:hint="eastAsia" w:ascii="宋体" w:hAnsi="宋体" w:eastAsia="宋体" w:cs="宋体"/>
                <w:b w:val="0"/>
                <w:bCs w:val="0"/>
                <w:color w:val="auto"/>
                <w:szCs w:val="21"/>
                <w:highlight w:val="none"/>
                <w:u w:val="none"/>
              </w:rPr>
              <w:t>%。</w:t>
            </w:r>
          </w:p>
          <w:p w14:paraId="4FD0A8F4">
            <w:pPr>
              <w:autoSpaceDE/>
              <w:autoSpaceDN/>
              <w:adjustRightInd/>
              <w:snapToGrid/>
              <w:spacing w:before="0" w:after="0" w:afterLines="0" w:line="312" w:lineRule="auto"/>
              <w:ind w:left="0" w:leftChars="0"/>
              <w:jc w:val="both"/>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szCs w:val="21"/>
                <w:highlight w:val="none"/>
              </w:rPr>
              <w:t>企业的诚信综合评价排名得分以投标截止当日广州市工程招标行业协会网站监理企业专栏上公布的企业60日诚信分得分为准。企业诚信综合诚信评价排名得分以</w:t>
            </w:r>
            <w:r>
              <w:rPr>
                <w:rFonts w:hint="eastAsia" w:ascii="宋体" w:hAnsi="宋体" w:eastAsia="宋体" w:cs="宋体"/>
                <w:b/>
                <w:bCs/>
                <w:color w:val="auto"/>
                <w:szCs w:val="21"/>
                <w:highlight w:val="none"/>
              </w:rPr>
              <w:t>监理-房建</w:t>
            </w:r>
            <w:r>
              <w:rPr>
                <w:rFonts w:hint="eastAsia" w:ascii="宋体" w:hAnsi="宋体" w:eastAsia="宋体" w:cs="宋体"/>
                <w:b w:val="0"/>
                <w:bCs w:val="0"/>
                <w:color w:val="auto"/>
                <w:szCs w:val="21"/>
                <w:highlight w:val="none"/>
              </w:rPr>
              <w:t>排名得分为准。</w:t>
            </w:r>
          </w:p>
        </w:tc>
      </w:tr>
      <w:tr w14:paraId="05FBCD1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828" w:type="dxa"/>
            <w:gridSpan w:val="3"/>
            <w:tcBorders>
              <w:tl2br w:val="nil"/>
              <w:tr2bl w:val="nil"/>
            </w:tcBorders>
            <w:noWrap w:val="0"/>
            <w:vAlign w:val="center"/>
          </w:tcPr>
          <w:p w14:paraId="3EC4BCA1">
            <w:pPr>
              <w:autoSpaceDE w:val="0"/>
              <w:autoSpaceDN w:val="0"/>
              <w:adjustRightInd w:val="0"/>
              <w:snapToGrid w:val="0"/>
              <w:spacing w:before="40" w:after="40" w:afterLines="0"/>
              <w:ind w:left="67" w:leftChars="32"/>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2.2.2</w:t>
            </w:r>
          </w:p>
        </w:tc>
        <w:tc>
          <w:tcPr>
            <w:tcW w:w="2259" w:type="dxa"/>
            <w:tcBorders>
              <w:tl2br w:val="nil"/>
              <w:tr2bl w:val="nil"/>
            </w:tcBorders>
            <w:noWrap w:val="0"/>
            <w:vAlign w:val="center"/>
          </w:tcPr>
          <w:p w14:paraId="39C9ABC1">
            <w:pPr>
              <w:autoSpaceDE w:val="0"/>
              <w:autoSpaceDN w:val="0"/>
              <w:adjustRightInd w:val="0"/>
              <w:snapToGrid w:val="0"/>
              <w:spacing w:before="40" w:after="40" w:afterLines="0"/>
              <w:ind w:left="67" w:leftChars="32"/>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评标</w:t>
            </w:r>
            <w:r>
              <w:rPr>
                <w:rFonts w:hint="eastAsia" w:ascii="宋体" w:hAnsi="宋体" w:eastAsia="宋体" w:cs="宋体"/>
                <w:b w:val="0"/>
                <w:bCs w:val="0"/>
                <w:color w:val="auto"/>
                <w:spacing w:val="-2"/>
                <w:highlight w:val="none"/>
              </w:rPr>
              <w:t>基</w:t>
            </w:r>
            <w:r>
              <w:rPr>
                <w:rFonts w:hint="eastAsia" w:ascii="宋体" w:hAnsi="宋体" w:eastAsia="宋体" w:cs="宋体"/>
                <w:b w:val="0"/>
                <w:bCs w:val="0"/>
                <w:color w:val="auto"/>
                <w:highlight w:val="none"/>
              </w:rPr>
              <w:t>准</w:t>
            </w:r>
            <w:r>
              <w:rPr>
                <w:rFonts w:hint="eastAsia" w:ascii="宋体" w:hAnsi="宋体" w:eastAsia="宋体" w:cs="宋体"/>
                <w:b w:val="0"/>
                <w:bCs w:val="0"/>
                <w:color w:val="auto"/>
                <w:spacing w:val="-2"/>
                <w:highlight w:val="none"/>
              </w:rPr>
              <w:t>价</w:t>
            </w:r>
            <w:r>
              <w:rPr>
                <w:rFonts w:hint="eastAsia" w:ascii="宋体" w:hAnsi="宋体" w:eastAsia="宋体" w:cs="宋体"/>
                <w:b w:val="0"/>
                <w:bCs w:val="0"/>
                <w:color w:val="auto"/>
                <w:highlight w:val="none"/>
              </w:rPr>
              <w:t>计</w:t>
            </w:r>
            <w:r>
              <w:rPr>
                <w:rFonts w:hint="eastAsia" w:ascii="宋体" w:hAnsi="宋体" w:eastAsia="宋体" w:cs="宋体"/>
                <w:b w:val="0"/>
                <w:bCs w:val="0"/>
                <w:color w:val="auto"/>
                <w:spacing w:val="-2"/>
                <w:highlight w:val="none"/>
              </w:rPr>
              <w:t>算</w:t>
            </w:r>
            <w:r>
              <w:rPr>
                <w:rFonts w:hint="eastAsia" w:ascii="宋体" w:hAnsi="宋体" w:eastAsia="宋体" w:cs="宋体"/>
                <w:b w:val="0"/>
                <w:bCs w:val="0"/>
                <w:color w:val="auto"/>
                <w:highlight w:val="none"/>
              </w:rPr>
              <w:t>方法</w:t>
            </w:r>
          </w:p>
        </w:tc>
        <w:tc>
          <w:tcPr>
            <w:tcW w:w="5716" w:type="dxa"/>
            <w:tcBorders>
              <w:tl2br w:val="nil"/>
              <w:tr2bl w:val="nil"/>
            </w:tcBorders>
            <w:noWrap w:val="0"/>
            <w:vAlign w:val="center"/>
          </w:tcPr>
          <w:p w14:paraId="768C31A6">
            <w:pPr>
              <w:jc w:val="left"/>
              <w:rPr>
                <w:rFonts w:hint="eastAsia" w:ascii="宋体" w:hAnsi="宋体" w:eastAsia="宋体" w:cs="宋体"/>
                <w:b w:val="0"/>
                <w:bCs w:val="0"/>
                <w:color w:val="auto"/>
                <w:highlight w:val="none"/>
                <w:lang w:val="en-US" w:eastAsia="zh-CN"/>
              </w:rPr>
            </w:pPr>
            <w:r>
              <w:rPr>
                <w:rFonts w:hint="eastAsia" w:ascii="宋体" w:hAnsi="宋体" w:eastAsia="宋体" w:cs="宋体"/>
                <w:color w:val="auto"/>
                <w:highlight w:val="none"/>
                <w:u w:val="single"/>
              </w:rPr>
              <w:t>当通过形式评审、资格评审、响应性评审的有效投标人大于或等于5名且投标报价为有效投标价时，去掉一个最高价和一个最低价，取余下有效投标价（投标价是指算术复核后的报价）的算术平均值的作为评标基准价。当通过形式评审、资格评审、响应性评审的有效投标人小于5名时，取所有入围的有效投标价的算术平均值的作为评标基准价。</w:t>
            </w:r>
          </w:p>
        </w:tc>
      </w:tr>
      <w:tr w14:paraId="57C910C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828" w:type="dxa"/>
            <w:gridSpan w:val="3"/>
            <w:tcBorders>
              <w:tl2br w:val="nil"/>
              <w:tr2bl w:val="nil"/>
            </w:tcBorders>
            <w:noWrap w:val="0"/>
            <w:vAlign w:val="center"/>
          </w:tcPr>
          <w:p w14:paraId="69802E13">
            <w:pPr>
              <w:autoSpaceDE w:val="0"/>
              <w:autoSpaceDN w:val="0"/>
              <w:adjustRightInd w:val="0"/>
              <w:snapToGrid w:val="0"/>
              <w:spacing w:before="40" w:after="40" w:afterLines="0"/>
              <w:ind w:left="67" w:leftChars="32"/>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2.2.3</w:t>
            </w:r>
          </w:p>
        </w:tc>
        <w:tc>
          <w:tcPr>
            <w:tcW w:w="2259" w:type="dxa"/>
            <w:tcBorders>
              <w:tl2br w:val="nil"/>
              <w:tr2bl w:val="nil"/>
            </w:tcBorders>
            <w:noWrap w:val="0"/>
            <w:vAlign w:val="center"/>
          </w:tcPr>
          <w:p w14:paraId="7F2957DE">
            <w:pPr>
              <w:autoSpaceDE w:val="0"/>
              <w:autoSpaceDN w:val="0"/>
              <w:adjustRightInd w:val="0"/>
              <w:snapToGrid w:val="0"/>
              <w:spacing w:before="40" w:after="40" w:afterLines="0"/>
              <w:ind w:left="67" w:leftChars="32"/>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投标</w:t>
            </w:r>
            <w:r>
              <w:rPr>
                <w:rFonts w:hint="eastAsia" w:ascii="宋体" w:hAnsi="宋体" w:eastAsia="宋体" w:cs="宋体"/>
                <w:b w:val="0"/>
                <w:bCs w:val="0"/>
                <w:color w:val="auto"/>
                <w:spacing w:val="-2"/>
                <w:highlight w:val="none"/>
              </w:rPr>
              <w:t>报</w:t>
            </w:r>
            <w:r>
              <w:rPr>
                <w:rFonts w:hint="eastAsia" w:ascii="宋体" w:hAnsi="宋体" w:eastAsia="宋体" w:cs="宋体"/>
                <w:b w:val="0"/>
                <w:bCs w:val="0"/>
                <w:color w:val="auto"/>
                <w:highlight w:val="none"/>
              </w:rPr>
              <w:t>价</w:t>
            </w:r>
            <w:r>
              <w:rPr>
                <w:rFonts w:hint="eastAsia" w:ascii="宋体" w:hAnsi="宋体" w:eastAsia="宋体" w:cs="宋体"/>
                <w:b w:val="0"/>
                <w:bCs w:val="0"/>
                <w:color w:val="auto"/>
                <w:spacing w:val="-2"/>
                <w:highlight w:val="none"/>
              </w:rPr>
              <w:t>的</w:t>
            </w:r>
            <w:r>
              <w:rPr>
                <w:rFonts w:hint="eastAsia" w:ascii="宋体" w:hAnsi="宋体" w:eastAsia="宋体" w:cs="宋体"/>
                <w:b w:val="0"/>
                <w:bCs w:val="0"/>
                <w:color w:val="auto"/>
                <w:highlight w:val="none"/>
              </w:rPr>
              <w:t>偏</w:t>
            </w:r>
            <w:r>
              <w:rPr>
                <w:rFonts w:hint="eastAsia" w:ascii="宋体" w:hAnsi="宋体" w:eastAsia="宋体" w:cs="宋体"/>
                <w:b w:val="0"/>
                <w:bCs w:val="0"/>
                <w:color w:val="auto"/>
                <w:spacing w:val="-2"/>
                <w:highlight w:val="none"/>
              </w:rPr>
              <w:t>差</w:t>
            </w:r>
            <w:r>
              <w:rPr>
                <w:rFonts w:hint="eastAsia" w:ascii="宋体" w:hAnsi="宋体" w:eastAsia="宋体" w:cs="宋体"/>
                <w:b w:val="0"/>
                <w:bCs w:val="0"/>
                <w:color w:val="auto"/>
                <w:highlight w:val="none"/>
              </w:rPr>
              <w:t>率计算</w:t>
            </w:r>
            <w:r>
              <w:rPr>
                <w:rFonts w:hint="eastAsia" w:ascii="宋体" w:hAnsi="宋体" w:eastAsia="宋体" w:cs="宋体"/>
                <w:b w:val="0"/>
                <w:bCs w:val="0"/>
                <w:color w:val="auto"/>
                <w:spacing w:val="-2"/>
                <w:highlight w:val="none"/>
              </w:rPr>
              <w:t>公</w:t>
            </w:r>
            <w:r>
              <w:rPr>
                <w:rFonts w:hint="eastAsia" w:ascii="宋体" w:hAnsi="宋体" w:eastAsia="宋体" w:cs="宋体"/>
                <w:b w:val="0"/>
                <w:bCs w:val="0"/>
                <w:color w:val="auto"/>
                <w:highlight w:val="none"/>
              </w:rPr>
              <w:t>式</w:t>
            </w:r>
          </w:p>
        </w:tc>
        <w:tc>
          <w:tcPr>
            <w:tcW w:w="5716" w:type="dxa"/>
            <w:tcBorders>
              <w:tl2br w:val="nil"/>
              <w:tr2bl w:val="nil"/>
            </w:tcBorders>
            <w:noWrap w:val="0"/>
            <w:vAlign w:val="center"/>
          </w:tcPr>
          <w:p w14:paraId="48728A11">
            <w:pPr>
              <w:autoSpaceDE w:val="0"/>
              <w:autoSpaceDN w:val="0"/>
              <w:adjustRightInd w:val="0"/>
              <w:snapToGrid w:val="0"/>
              <w:spacing w:before="40" w:after="40" w:afterLines="0" w:line="240" w:lineRule="auto"/>
              <w:ind w:left="67" w:leftChars="32"/>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投标报价的偏差率=∣</w:t>
            </w:r>
            <w:r>
              <w:rPr>
                <w:rFonts w:hint="eastAsia" w:ascii="宋体" w:hAnsi="宋体" w:eastAsia="宋体" w:cs="宋体"/>
                <w:b w:val="0"/>
                <w:bCs w:val="0"/>
                <w:color w:val="auto"/>
                <w:highlight w:val="none"/>
                <w:lang w:val="en-US" w:eastAsia="zh-CN"/>
              </w:rPr>
              <w:t>有效</w:t>
            </w:r>
            <w:r>
              <w:rPr>
                <w:rFonts w:hint="eastAsia" w:ascii="宋体" w:hAnsi="宋体" w:eastAsia="宋体" w:cs="宋体"/>
                <w:b w:val="0"/>
                <w:bCs w:val="0"/>
                <w:color w:val="auto"/>
                <w:highlight w:val="none"/>
              </w:rPr>
              <w:t>投标报价-评标基准价∣/评标基准价×100%（偏差率四舍五入保留2位小数，报价偏差率不足1%的，按直线内插法计算投标报价得分。）</w:t>
            </w:r>
          </w:p>
        </w:tc>
      </w:tr>
      <w:tr w14:paraId="07E6D48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849" w:type="dxa"/>
            <w:gridSpan w:val="2"/>
            <w:vMerge w:val="restart"/>
            <w:tcBorders>
              <w:tl2br w:val="nil"/>
              <w:tr2bl w:val="nil"/>
            </w:tcBorders>
            <w:noWrap w:val="0"/>
            <w:vAlign w:val="center"/>
          </w:tcPr>
          <w:p w14:paraId="7B646E1A">
            <w:pPr>
              <w:autoSpaceDE w:val="0"/>
              <w:autoSpaceDN w:val="0"/>
              <w:adjustRightInd w:val="0"/>
              <w:snapToGrid w:val="0"/>
              <w:spacing w:before="40" w:after="40"/>
              <w:ind w:left="67" w:leftChars="32"/>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2.2.4</w:t>
            </w:r>
          </w:p>
          <w:p w14:paraId="77266565">
            <w:pPr>
              <w:autoSpaceDE w:val="0"/>
              <w:autoSpaceDN w:val="0"/>
              <w:adjustRightInd w:val="0"/>
              <w:snapToGrid w:val="0"/>
              <w:spacing w:before="40" w:after="40"/>
              <w:ind w:left="67" w:leftChars="32" w:right="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w:t>
            </w:r>
          </w:p>
        </w:tc>
        <w:tc>
          <w:tcPr>
            <w:tcW w:w="979" w:type="dxa"/>
            <w:vMerge w:val="restart"/>
            <w:tcBorders>
              <w:tl2br w:val="nil"/>
              <w:tr2bl w:val="nil"/>
            </w:tcBorders>
            <w:noWrap w:val="0"/>
            <w:vAlign w:val="center"/>
          </w:tcPr>
          <w:p w14:paraId="51344E86">
            <w:pPr>
              <w:autoSpaceDE w:val="0"/>
              <w:autoSpaceDN w:val="0"/>
              <w:adjustRightInd w:val="0"/>
              <w:snapToGrid w:val="0"/>
              <w:spacing w:before="40" w:after="40"/>
              <w:ind w:left="67" w:leftChars="32" w:right="0"/>
              <w:jc w:val="center"/>
              <w:rPr>
                <w:rFonts w:hint="eastAsia" w:ascii="宋体" w:hAnsi="宋体" w:eastAsia="宋体" w:cs="宋体"/>
                <w:b w:val="0"/>
                <w:bCs w:val="0"/>
                <w:color w:val="auto"/>
                <w:highlight w:val="none"/>
              </w:rPr>
            </w:pPr>
          </w:p>
          <w:p w14:paraId="4ED4E8A6">
            <w:pPr>
              <w:autoSpaceDE w:val="0"/>
              <w:autoSpaceDN w:val="0"/>
              <w:adjustRightInd w:val="0"/>
              <w:snapToGrid w:val="0"/>
              <w:spacing w:before="40" w:after="40"/>
              <w:ind w:left="67" w:leftChars="32" w:right="0"/>
              <w:jc w:val="center"/>
              <w:rPr>
                <w:rFonts w:hint="eastAsia" w:ascii="宋体" w:hAnsi="宋体" w:eastAsia="宋体" w:cs="宋体"/>
                <w:b w:val="0"/>
                <w:bCs w:val="0"/>
                <w:color w:val="auto"/>
                <w:highlight w:val="none"/>
              </w:rPr>
            </w:pPr>
          </w:p>
          <w:p w14:paraId="28C318A5">
            <w:pPr>
              <w:autoSpaceDE w:val="0"/>
              <w:autoSpaceDN w:val="0"/>
              <w:adjustRightInd w:val="0"/>
              <w:snapToGrid w:val="0"/>
              <w:spacing w:before="40" w:after="40"/>
              <w:ind w:left="67" w:leftChars="32" w:right="0"/>
              <w:jc w:val="center"/>
              <w:rPr>
                <w:rFonts w:hint="eastAsia" w:ascii="宋体" w:hAnsi="宋体" w:eastAsia="宋体" w:cs="宋体"/>
                <w:b w:val="0"/>
                <w:bCs w:val="0"/>
                <w:color w:val="auto"/>
                <w:highlight w:val="none"/>
              </w:rPr>
            </w:pPr>
          </w:p>
          <w:p w14:paraId="5ED7C11A">
            <w:pPr>
              <w:autoSpaceDE w:val="0"/>
              <w:autoSpaceDN w:val="0"/>
              <w:adjustRightInd w:val="0"/>
              <w:snapToGrid w:val="0"/>
              <w:spacing w:before="40" w:after="40"/>
              <w:ind w:left="67" w:leftChars="32" w:right="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商务部分</w:t>
            </w:r>
            <w:r>
              <w:rPr>
                <w:rFonts w:hint="eastAsia" w:ascii="宋体" w:hAnsi="宋体" w:eastAsia="宋体" w:cs="宋体"/>
                <w:b w:val="0"/>
                <w:bCs w:val="0"/>
                <w:color w:val="auto"/>
                <w:highlight w:val="none"/>
              </w:rPr>
              <w:t>评分标准【</w:t>
            </w:r>
            <w:r>
              <w:rPr>
                <w:rFonts w:hint="eastAsia" w:ascii="宋体" w:hAnsi="宋体" w:eastAsia="宋体" w:cs="宋体"/>
                <w:b/>
                <w:bCs/>
                <w:color w:val="auto"/>
                <w:highlight w:val="none"/>
                <w:lang w:val="en-US" w:eastAsia="zh-CN"/>
              </w:rPr>
              <w:t>35</w:t>
            </w:r>
            <w:r>
              <w:rPr>
                <w:rFonts w:hint="eastAsia" w:ascii="宋体" w:hAnsi="宋体" w:eastAsia="宋体" w:cs="宋体"/>
                <w:b w:val="0"/>
                <w:bCs w:val="0"/>
                <w:color w:val="auto"/>
                <w:highlight w:val="none"/>
              </w:rPr>
              <w:t>分】</w:t>
            </w:r>
          </w:p>
        </w:tc>
        <w:tc>
          <w:tcPr>
            <w:tcW w:w="2259" w:type="dxa"/>
            <w:tcBorders>
              <w:tl2br w:val="nil"/>
              <w:tr2bl w:val="nil"/>
            </w:tcBorders>
            <w:noWrap w:val="0"/>
            <w:vAlign w:val="center"/>
          </w:tcPr>
          <w:p w14:paraId="66327540">
            <w:pPr>
              <w:widowControl/>
              <w:autoSpaceDE w:val="0"/>
              <w:autoSpaceDN w:val="0"/>
              <w:adjustRightInd w:val="0"/>
              <w:snapToGrid w:val="0"/>
              <w:spacing w:before="40" w:after="40" w:line="240" w:lineRule="auto"/>
              <w:ind w:left="67" w:leftChars="32"/>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企业监理业绩（10分）</w:t>
            </w:r>
          </w:p>
        </w:tc>
        <w:tc>
          <w:tcPr>
            <w:tcW w:w="5716" w:type="dxa"/>
            <w:tcBorders>
              <w:tl2br w:val="nil"/>
              <w:tr2bl w:val="nil"/>
            </w:tcBorders>
            <w:noWrap w:val="0"/>
            <w:vAlign w:val="center"/>
          </w:tcPr>
          <w:p w14:paraId="45EAABC7">
            <w:pPr>
              <w:widowControl/>
              <w:autoSpaceDE w:val="0"/>
              <w:autoSpaceDN w:val="0"/>
              <w:adjustRightInd w:val="0"/>
              <w:snapToGrid w:val="0"/>
              <w:spacing w:before="40" w:after="40" w:line="240" w:lineRule="auto"/>
              <w:ind w:left="67" w:leftChars="32"/>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i w:val="0"/>
                <w:iCs w:val="0"/>
                <w:color w:val="auto"/>
                <w:kern w:val="2"/>
                <w:sz w:val="21"/>
                <w:szCs w:val="21"/>
                <w:highlight w:val="none"/>
                <w:vertAlign w:val="baseline"/>
                <w:lang w:val="en-US" w:eastAsia="zh-CN" w:bidi="ar-SA"/>
              </w:rPr>
              <w:t>投标人</w:t>
            </w:r>
            <w:r>
              <w:rPr>
                <w:rFonts w:hint="default" w:ascii="宋体" w:hAnsi="宋体" w:eastAsia="宋体" w:cs="宋体"/>
                <w:b w:val="0"/>
                <w:bCs w:val="0"/>
                <w:i w:val="0"/>
                <w:iCs w:val="0"/>
                <w:color w:val="auto"/>
                <w:kern w:val="2"/>
                <w:sz w:val="21"/>
                <w:szCs w:val="21"/>
                <w:highlight w:val="none"/>
                <w:vertAlign w:val="baseline"/>
                <w:lang w:val="en-US" w:eastAsia="zh-CN" w:bidi="ar-SA"/>
              </w:rPr>
              <w:t>自202</w:t>
            </w:r>
            <w:r>
              <w:rPr>
                <w:rFonts w:hint="eastAsia" w:ascii="宋体" w:hAnsi="宋体" w:eastAsia="宋体" w:cs="宋体"/>
                <w:b w:val="0"/>
                <w:bCs w:val="0"/>
                <w:i w:val="0"/>
                <w:iCs w:val="0"/>
                <w:color w:val="auto"/>
                <w:kern w:val="2"/>
                <w:sz w:val="21"/>
                <w:szCs w:val="21"/>
                <w:highlight w:val="none"/>
                <w:vertAlign w:val="baseline"/>
                <w:lang w:val="en-US" w:eastAsia="zh-CN" w:bidi="ar-SA"/>
              </w:rPr>
              <w:t>2</w:t>
            </w:r>
            <w:r>
              <w:rPr>
                <w:rFonts w:hint="default" w:ascii="宋体" w:hAnsi="宋体" w:eastAsia="宋体" w:cs="宋体"/>
                <w:b w:val="0"/>
                <w:bCs w:val="0"/>
                <w:i w:val="0"/>
                <w:iCs w:val="0"/>
                <w:color w:val="auto"/>
                <w:kern w:val="2"/>
                <w:sz w:val="21"/>
                <w:szCs w:val="21"/>
                <w:highlight w:val="none"/>
                <w:vertAlign w:val="baseline"/>
                <w:lang w:val="en-US" w:eastAsia="zh-CN" w:bidi="ar-SA"/>
              </w:rPr>
              <w:t>年1月1日至</w:t>
            </w:r>
            <w:r>
              <w:rPr>
                <w:rFonts w:hint="eastAsia" w:ascii="宋体" w:hAnsi="宋体" w:eastAsia="宋体" w:cs="宋体"/>
                <w:b w:val="0"/>
                <w:bCs w:val="0"/>
                <w:color w:val="auto"/>
                <w:highlight w:val="none"/>
              </w:rPr>
              <w:t>投标截止时间</w:t>
            </w:r>
            <w:r>
              <w:rPr>
                <w:rFonts w:hint="eastAsia" w:ascii="宋体" w:hAnsi="宋体" w:eastAsia="宋体" w:cs="宋体"/>
                <w:b w:val="0"/>
                <w:bCs w:val="0"/>
                <w:color w:val="auto"/>
                <w:highlight w:val="none"/>
                <w:lang w:val="en-US" w:eastAsia="zh-CN"/>
              </w:rPr>
              <w:t>为止，</w:t>
            </w:r>
            <w:r>
              <w:rPr>
                <w:rFonts w:hint="default" w:ascii="宋体" w:hAnsi="宋体" w:eastAsia="宋体" w:cs="宋体"/>
                <w:b w:val="0"/>
                <w:bCs w:val="0"/>
                <w:i w:val="0"/>
                <w:iCs w:val="0"/>
                <w:color w:val="auto"/>
                <w:kern w:val="2"/>
                <w:sz w:val="21"/>
                <w:szCs w:val="21"/>
                <w:highlight w:val="none"/>
                <w:vertAlign w:val="baseline"/>
                <w:lang w:val="en-US" w:eastAsia="zh-CN" w:bidi="ar-SA"/>
              </w:rPr>
              <w:t>独立完成过质量合格的</w:t>
            </w:r>
            <w:r>
              <w:rPr>
                <w:rFonts w:hint="eastAsia" w:ascii="宋体" w:hAnsi="宋体" w:eastAsia="宋体" w:cs="宋体"/>
                <w:b w:val="0"/>
                <w:bCs w:val="0"/>
                <w:i w:val="0"/>
                <w:iCs w:val="0"/>
                <w:color w:val="auto"/>
                <w:kern w:val="2"/>
                <w:sz w:val="21"/>
                <w:szCs w:val="21"/>
                <w:highlight w:val="none"/>
                <w:vertAlign w:val="baseline"/>
                <w:lang w:val="en-US" w:eastAsia="zh-CN" w:bidi="ar-SA"/>
              </w:rPr>
              <w:t>建筑面积</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万平方米</w:t>
            </w:r>
            <w:r>
              <w:rPr>
                <w:rFonts w:hint="eastAsia" w:ascii="宋体" w:hAnsi="宋体" w:cs="宋体"/>
                <w:b w:val="0"/>
                <w:bCs w:val="0"/>
                <w:color w:val="auto"/>
                <w:szCs w:val="21"/>
                <w:highlight w:val="none"/>
                <w:lang w:val="en-US" w:eastAsia="zh-CN"/>
              </w:rPr>
              <w:t>及</w:t>
            </w:r>
            <w:r>
              <w:rPr>
                <w:rFonts w:hint="eastAsia" w:ascii="宋体" w:hAnsi="宋体" w:eastAsia="宋体" w:cs="宋体"/>
                <w:b w:val="0"/>
                <w:bCs w:val="0"/>
                <w:color w:val="auto"/>
                <w:szCs w:val="21"/>
                <w:highlight w:val="none"/>
                <w:lang w:val="en-US" w:eastAsia="zh-CN"/>
              </w:rPr>
              <w:t>以上的</w:t>
            </w:r>
            <w:r>
              <w:rPr>
                <w:rFonts w:hint="eastAsia" w:ascii="宋体" w:hAnsi="宋体" w:eastAsia="宋体" w:cs="宋体"/>
                <w:b w:val="0"/>
                <w:bCs w:val="0"/>
                <w:i w:val="0"/>
                <w:iCs w:val="0"/>
                <w:color w:val="auto"/>
                <w:kern w:val="2"/>
                <w:sz w:val="21"/>
                <w:szCs w:val="21"/>
                <w:highlight w:val="none"/>
                <w:vertAlign w:val="baseline"/>
                <w:lang w:val="en-US" w:eastAsia="zh-CN" w:bidi="ar-SA"/>
              </w:rPr>
              <w:t>类似</w:t>
            </w:r>
            <w:r>
              <w:rPr>
                <w:rFonts w:hint="eastAsia" w:ascii="宋体" w:hAnsi="宋体" w:cs="宋体"/>
                <w:b w:val="0"/>
                <w:bCs w:val="0"/>
                <w:color w:val="auto"/>
                <w:kern w:val="0"/>
                <w:szCs w:val="21"/>
                <w:highlight w:val="none"/>
              </w:rPr>
              <w:t>房屋建筑工程监理业绩</w:t>
            </w:r>
            <w:r>
              <w:rPr>
                <w:rFonts w:hint="default" w:ascii="宋体" w:hAnsi="宋体" w:eastAsia="宋体" w:cs="宋体"/>
                <w:b w:val="0"/>
                <w:bCs w:val="0"/>
                <w:i w:val="0"/>
                <w:iCs w:val="0"/>
                <w:color w:val="auto"/>
                <w:kern w:val="2"/>
                <w:sz w:val="21"/>
                <w:szCs w:val="21"/>
                <w:highlight w:val="none"/>
                <w:vertAlign w:val="baseline"/>
                <w:lang w:val="en-US" w:eastAsia="zh-CN" w:bidi="ar-SA"/>
              </w:rPr>
              <w:t>的，每项得</w:t>
            </w:r>
            <w:r>
              <w:rPr>
                <w:rFonts w:hint="eastAsia" w:ascii="宋体" w:hAnsi="宋体" w:cs="宋体"/>
                <w:b w:val="0"/>
                <w:bCs w:val="0"/>
                <w:i w:val="0"/>
                <w:iCs w:val="0"/>
                <w:color w:val="auto"/>
                <w:kern w:val="2"/>
                <w:sz w:val="21"/>
                <w:szCs w:val="21"/>
                <w:highlight w:val="none"/>
                <w:vertAlign w:val="baseline"/>
                <w:lang w:val="en-US" w:eastAsia="zh-CN" w:bidi="ar-SA"/>
              </w:rPr>
              <w:t>2</w:t>
            </w:r>
            <w:r>
              <w:rPr>
                <w:rFonts w:hint="default" w:ascii="宋体" w:hAnsi="宋体" w:eastAsia="宋体" w:cs="宋体"/>
                <w:b w:val="0"/>
                <w:bCs w:val="0"/>
                <w:i w:val="0"/>
                <w:iCs w:val="0"/>
                <w:color w:val="auto"/>
                <w:kern w:val="2"/>
                <w:sz w:val="21"/>
                <w:szCs w:val="21"/>
                <w:highlight w:val="none"/>
                <w:vertAlign w:val="baseline"/>
                <w:lang w:val="en-US" w:eastAsia="zh-CN" w:bidi="ar-SA"/>
              </w:rPr>
              <w:t>分，本项最多得</w:t>
            </w:r>
            <w:r>
              <w:rPr>
                <w:rFonts w:hint="eastAsia" w:ascii="宋体" w:hAnsi="宋体" w:cs="宋体"/>
                <w:b w:val="0"/>
                <w:bCs w:val="0"/>
                <w:i w:val="0"/>
                <w:iCs w:val="0"/>
                <w:color w:val="auto"/>
                <w:kern w:val="2"/>
                <w:sz w:val="21"/>
                <w:szCs w:val="21"/>
                <w:highlight w:val="none"/>
                <w:vertAlign w:val="baseline"/>
                <w:lang w:val="en-US" w:eastAsia="zh-CN" w:bidi="ar-SA"/>
              </w:rPr>
              <w:t>1</w:t>
            </w:r>
            <w:r>
              <w:rPr>
                <w:rFonts w:hint="default" w:ascii="宋体" w:hAnsi="宋体" w:eastAsia="宋体" w:cs="宋体"/>
                <w:b w:val="0"/>
                <w:bCs w:val="0"/>
                <w:i w:val="0"/>
                <w:iCs w:val="0"/>
                <w:color w:val="auto"/>
                <w:kern w:val="2"/>
                <w:sz w:val="21"/>
                <w:szCs w:val="21"/>
                <w:highlight w:val="none"/>
                <w:vertAlign w:val="baseline"/>
                <w:lang w:val="en-US" w:eastAsia="zh-CN" w:bidi="ar-SA"/>
              </w:rPr>
              <w:t>0分。</w:t>
            </w:r>
          </w:p>
        </w:tc>
      </w:tr>
      <w:tr w14:paraId="0BC332C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9" w:type="dxa"/>
            <w:gridSpan w:val="2"/>
            <w:vMerge w:val="continue"/>
            <w:tcBorders>
              <w:tl2br w:val="nil"/>
              <w:tr2bl w:val="nil"/>
            </w:tcBorders>
            <w:noWrap w:val="0"/>
            <w:vAlign w:val="center"/>
          </w:tcPr>
          <w:p w14:paraId="3D4020DB">
            <w:pPr>
              <w:autoSpaceDE w:val="0"/>
              <w:autoSpaceDN w:val="0"/>
              <w:spacing w:before="40" w:after="40"/>
              <w:ind w:left="102" w:right="-20"/>
              <w:jc w:val="center"/>
              <w:rPr>
                <w:rFonts w:hint="eastAsia" w:ascii="宋体" w:hAnsi="宋体" w:eastAsia="宋体" w:cs="宋体"/>
                <w:b w:val="0"/>
                <w:bCs w:val="0"/>
                <w:color w:val="auto"/>
                <w:highlight w:val="none"/>
              </w:rPr>
            </w:pPr>
          </w:p>
        </w:tc>
        <w:tc>
          <w:tcPr>
            <w:tcW w:w="979" w:type="dxa"/>
            <w:vMerge w:val="continue"/>
            <w:tcBorders>
              <w:tl2br w:val="nil"/>
              <w:tr2bl w:val="nil"/>
            </w:tcBorders>
            <w:noWrap w:val="0"/>
            <w:vAlign w:val="center"/>
          </w:tcPr>
          <w:p w14:paraId="7D14FD13">
            <w:pPr>
              <w:autoSpaceDE w:val="0"/>
              <w:autoSpaceDN w:val="0"/>
              <w:spacing w:before="40" w:after="40"/>
              <w:ind w:left="102" w:right="-20"/>
              <w:jc w:val="center"/>
              <w:rPr>
                <w:rFonts w:hint="eastAsia" w:ascii="宋体" w:hAnsi="宋体" w:eastAsia="宋体" w:cs="宋体"/>
                <w:b w:val="0"/>
                <w:bCs w:val="0"/>
                <w:color w:val="auto"/>
                <w:highlight w:val="none"/>
              </w:rPr>
            </w:pPr>
          </w:p>
        </w:tc>
        <w:tc>
          <w:tcPr>
            <w:tcW w:w="2259" w:type="dxa"/>
            <w:tcBorders>
              <w:tl2br w:val="nil"/>
              <w:tr2bl w:val="nil"/>
            </w:tcBorders>
            <w:noWrap w:val="0"/>
            <w:vAlign w:val="center"/>
          </w:tcPr>
          <w:p w14:paraId="583D58B8">
            <w:pPr>
              <w:spacing w:line="240" w:lineRule="auto"/>
              <w:jc w:val="center"/>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获奖业绩（</w:t>
            </w:r>
            <w:r>
              <w:rPr>
                <w:rFonts w:hint="eastAsia" w:ascii="宋体" w:hAnsi="宋体" w:eastAsia="宋体" w:cs="宋体"/>
                <w:b w:val="0"/>
                <w:bCs w:val="0"/>
                <w:color w:val="auto"/>
                <w:kern w:val="2"/>
                <w:sz w:val="21"/>
                <w:szCs w:val="21"/>
                <w:highlight w:val="none"/>
                <w:lang w:val="en-US" w:eastAsia="zh-CN" w:bidi="ar-SA"/>
              </w:rPr>
              <w:t>10</w:t>
            </w:r>
            <w:r>
              <w:rPr>
                <w:rFonts w:hint="default" w:ascii="宋体" w:hAnsi="宋体" w:eastAsia="宋体" w:cs="宋体"/>
                <w:b w:val="0"/>
                <w:bCs w:val="0"/>
                <w:color w:val="auto"/>
                <w:kern w:val="2"/>
                <w:sz w:val="21"/>
                <w:szCs w:val="21"/>
                <w:highlight w:val="none"/>
                <w:lang w:val="en-US" w:eastAsia="zh-CN" w:bidi="ar-SA"/>
              </w:rPr>
              <w:t>分）</w:t>
            </w:r>
          </w:p>
        </w:tc>
        <w:tc>
          <w:tcPr>
            <w:tcW w:w="5716" w:type="dxa"/>
            <w:tcBorders>
              <w:tl2br w:val="nil"/>
              <w:tr2bl w:val="nil"/>
            </w:tcBorders>
            <w:noWrap w:val="0"/>
            <w:vAlign w:val="center"/>
          </w:tcPr>
          <w:p w14:paraId="5A8A5CB4">
            <w:pPr>
              <w:spacing w:line="320" w:lineRule="exact"/>
              <w:jc w:val="left"/>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b w:val="0"/>
                <w:bCs w:val="0"/>
                <w:i w:val="0"/>
                <w:iCs w:val="0"/>
                <w:color w:val="auto"/>
                <w:kern w:val="2"/>
                <w:sz w:val="21"/>
                <w:szCs w:val="21"/>
                <w:highlight w:val="none"/>
                <w:vertAlign w:val="baseline"/>
                <w:lang w:val="en-US" w:eastAsia="zh-CN" w:bidi="ar-SA"/>
              </w:rPr>
              <w:t>投标人</w:t>
            </w:r>
            <w:r>
              <w:rPr>
                <w:rFonts w:hint="default" w:ascii="宋体" w:hAnsi="宋体" w:eastAsia="宋体" w:cs="宋体"/>
                <w:b w:val="0"/>
                <w:bCs w:val="0"/>
                <w:i w:val="0"/>
                <w:iCs w:val="0"/>
                <w:color w:val="auto"/>
                <w:kern w:val="2"/>
                <w:sz w:val="21"/>
                <w:szCs w:val="21"/>
                <w:highlight w:val="none"/>
                <w:vertAlign w:val="baseline"/>
                <w:lang w:val="en-US" w:eastAsia="zh-CN" w:bidi="ar-SA"/>
              </w:rPr>
              <w:t>自202</w:t>
            </w:r>
            <w:r>
              <w:rPr>
                <w:rFonts w:hint="eastAsia" w:ascii="宋体" w:hAnsi="宋体" w:eastAsia="宋体" w:cs="宋体"/>
                <w:b w:val="0"/>
                <w:bCs w:val="0"/>
                <w:i w:val="0"/>
                <w:iCs w:val="0"/>
                <w:color w:val="auto"/>
                <w:kern w:val="2"/>
                <w:sz w:val="21"/>
                <w:szCs w:val="21"/>
                <w:highlight w:val="none"/>
                <w:vertAlign w:val="baseline"/>
                <w:lang w:val="en-US" w:eastAsia="zh-CN" w:bidi="ar-SA"/>
              </w:rPr>
              <w:t>2</w:t>
            </w:r>
            <w:r>
              <w:rPr>
                <w:rFonts w:hint="default" w:ascii="宋体" w:hAnsi="宋体" w:eastAsia="宋体" w:cs="宋体"/>
                <w:b w:val="0"/>
                <w:bCs w:val="0"/>
                <w:i w:val="0"/>
                <w:iCs w:val="0"/>
                <w:color w:val="auto"/>
                <w:kern w:val="2"/>
                <w:sz w:val="21"/>
                <w:szCs w:val="21"/>
                <w:highlight w:val="none"/>
                <w:vertAlign w:val="baseline"/>
                <w:lang w:val="en-US" w:eastAsia="zh-CN" w:bidi="ar-SA"/>
              </w:rPr>
              <w:t>年1月1日至</w:t>
            </w:r>
            <w:r>
              <w:rPr>
                <w:rFonts w:hint="eastAsia" w:ascii="宋体" w:hAnsi="宋体" w:eastAsia="宋体" w:cs="宋体"/>
                <w:b w:val="0"/>
                <w:bCs w:val="0"/>
                <w:color w:val="auto"/>
                <w:highlight w:val="none"/>
              </w:rPr>
              <w:t>投标截止时间</w:t>
            </w:r>
            <w:r>
              <w:rPr>
                <w:rFonts w:hint="eastAsia" w:ascii="宋体" w:hAnsi="宋体" w:eastAsia="宋体" w:cs="宋体"/>
                <w:b w:val="0"/>
                <w:bCs w:val="0"/>
                <w:color w:val="auto"/>
                <w:highlight w:val="none"/>
                <w:lang w:val="en-US" w:eastAsia="zh-CN"/>
              </w:rPr>
              <w:t>为止，</w:t>
            </w:r>
            <w:r>
              <w:rPr>
                <w:rFonts w:hint="eastAsia" w:ascii="宋体" w:hAnsi="宋体" w:eastAsia="宋体" w:cs="宋体"/>
                <w:b w:val="0"/>
                <w:bCs w:val="0"/>
                <w:i w:val="0"/>
                <w:iCs w:val="0"/>
                <w:color w:val="auto"/>
                <w:kern w:val="2"/>
                <w:sz w:val="21"/>
                <w:szCs w:val="21"/>
                <w:highlight w:val="none"/>
                <w:vertAlign w:val="baseline"/>
                <w:lang w:val="en-US" w:eastAsia="zh-CN" w:bidi="ar-SA"/>
              </w:rPr>
              <w:t>完成的</w:t>
            </w:r>
            <w:r>
              <w:rPr>
                <w:rFonts w:hint="eastAsia" w:ascii="宋体" w:hAnsi="宋体" w:cs="宋体"/>
                <w:b w:val="0"/>
                <w:bCs w:val="0"/>
                <w:color w:val="auto"/>
                <w:kern w:val="0"/>
                <w:szCs w:val="21"/>
                <w:highlight w:val="none"/>
              </w:rPr>
              <w:t>房屋建筑工程监理业绩</w:t>
            </w:r>
            <w:r>
              <w:rPr>
                <w:rFonts w:hint="eastAsia" w:ascii="宋体" w:hAnsi="宋体" w:cs="宋体"/>
                <w:b w:val="0"/>
                <w:bCs w:val="0"/>
                <w:i w:val="0"/>
                <w:iCs w:val="0"/>
                <w:color w:val="auto"/>
                <w:kern w:val="2"/>
                <w:sz w:val="21"/>
                <w:szCs w:val="21"/>
                <w:highlight w:val="none"/>
                <w:vertAlign w:val="baseline"/>
                <w:lang w:val="en-US" w:eastAsia="zh-CN" w:bidi="ar-SA"/>
              </w:rPr>
              <w:t>获得省级及以上质量</w:t>
            </w:r>
            <w:r>
              <w:rPr>
                <w:rFonts w:hint="default" w:ascii="宋体" w:hAnsi="宋体" w:eastAsia="宋体" w:cs="宋体"/>
                <w:b w:val="0"/>
                <w:bCs w:val="0"/>
                <w:i w:val="0"/>
                <w:iCs w:val="0"/>
                <w:color w:val="auto"/>
                <w:kern w:val="2"/>
                <w:sz w:val="21"/>
                <w:szCs w:val="21"/>
                <w:highlight w:val="none"/>
                <w:vertAlign w:val="baseline"/>
                <w:lang w:val="en-US" w:eastAsia="zh-CN" w:bidi="ar-SA"/>
              </w:rPr>
              <w:t>奖项的，每个得</w:t>
            </w:r>
            <w:r>
              <w:rPr>
                <w:rFonts w:hint="eastAsia" w:ascii="宋体" w:hAnsi="宋体" w:cs="宋体"/>
                <w:b w:val="0"/>
                <w:bCs w:val="0"/>
                <w:i w:val="0"/>
                <w:iCs w:val="0"/>
                <w:color w:val="auto"/>
                <w:kern w:val="2"/>
                <w:sz w:val="21"/>
                <w:szCs w:val="21"/>
                <w:highlight w:val="none"/>
                <w:vertAlign w:val="baseline"/>
                <w:lang w:val="en-US" w:eastAsia="zh-CN" w:bidi="ar-SA"/>
              </w:rPr>
              <w:t>4</w:t>
            </w:r>
            <w:r>
              <w:rPr>
                <w:rFonts w:hint="default" w:ascii="宋体" w:hAnsi="宋体" w:eastAsia="宋体" w:cs="宋体"/>
                <w:b w:val="0"/>
                <w:bCs w:val="0"/>
                <w:i w:val="0"/>
                <w:iCs w:val="0"/>
                <w:color w:val="auto"/>
                <w:kern w:val="2"/>
                <w:sz w:val="21"/>
                <w:szCs w:val="21"/>
                <w:highlight w:val="none"/>
                <w:vertAlign w:val="baseline"/>
                <w:lang w:val="en-US" w:eastAsia="zh-CN" w:bidi="ar-SA"/>
              </w:rPr>
              <w:t>分；获得市级（含副省级）</w:t>
            </w:r>
            <w:r>
              <w:rPr>
                <w:rFonts w:hint="eastAsia" w:ascii="宋体" w:hAnsi="宋体" w:cs="宋体"/>
                <w:b w:val="0"/>
                <w:bCs w:val="0"/>
                <w:i w:val="0"/>
                <w:iCs w:val="0"/>
                <w:color w:val="auto"/>
                <w:kern w:val="2"/>
                <w:sz w:val="21"/>
                <w:szCs w:val="21"/>
                <w:highlight w:val="none"/>
                <w:vertAlign w:val="baseline"/>
                <w:lang w:val="en-US" w:eastAsia="zh-CN" w:bidi="ar-SA"/>
              </w:rPr>
              <w:t>质量</w:t>
            </w:r>
            <w:r>
              <w:rPr>
                <w:rFonts w:hint="default" w:ascii="宋体" w:hAnsi="宋体" w:eastAsia="宋体" w:cs="宋体"/>
                <w:b w:val="0"/>
                <w:bCs w:val="0"/>
                <w:i w:val="0"/>
                <w:iCs w:val="0"/>
                <w:color w:val="auto"/>
                <w:kern w:val="2"/>
                <w:sz w:val="21"/>
                <w:szCs w:val="21"/>
                <w:highlight w:val="none"/>
                <w:vertAlign w:val="baseline"/>
                <w:lang w:val="en-US" w:eastAsia="zh-CN" w:bidi="ar-SA"/>
              </w:rPr>
              <w:t>奖项的，每个得</w:t>
            </w:r>
            <w:r>
              <w:rPr>
                <w:rFonts w:hint="eastAsia" w:ascii="宋体" w:hAnsi="宋体" w:eastAsia="宋体" w:cs="宋体"/>
                <w:b w:val="0"/>
                <w:bCs w:val="0"/>
                <w:i w:val="0"/>
                <w:iCs w:val="0"/>
                <w:color w:val="auto"/>
                <w:kern w:val="2"/>
                <w:sz w:val="21"/>
                <w:szCs w:val="21"/>
                <w:highlight w:val="none"/>
                <w:vertAlign w:val="baseline"/>
                <w:lang w:val="en-US" w:eastAsia="zh-CN" w:bidi="ar-SA"/>
              </w:rPr>
              <w:t>2</w:t>
            </w:r>
            <w:r>
              <w:rPr>
                <w:rFonts w:hint="default" w:ascii="宋体" w:hAnsi="宋体" w:eastAsia="宋体" w:cs="宋体"/>
                <w:b w:val="0"/>
                <w:bCs w:val="0"/>
                <w:i w:val="0"/>
                <w:iCs w:val="0"/>
                <w:color w:val="auto"/>
                <w:kern w:val="2"/>
                <w:sz w:val="21"/>
                <w:szCs w:val="21"/>
                <w:highlight w:val="none"/>
                <w:vertAlign w:val="baseline"/>
                <w:lang w:val="en-US" w:eastAsia="zh-CN" w:bidi="ar-SA"/>
              </w:rPr>
              <w:t>分,本项最多得</w:t>
            </w:r>
            <w:r>
              <w:rPr>
                <w:rFonts w:hint="eastAsia" w:ascii="宋体" w:hAnsi="宋体" w:cs="宋体"/>
                <w:b w:val="0"/>
                <w:bCs w:val="0"/>
                <w:i w:val="0"/>
                <w:iCs w:val="0"/>
                <w:color w:val="auto"/>
                <w:kern w:val="2"/>
                <w:sz w:val="21"/>
                <w:szCs w:val="21"/>
                <w:highlight w:val="none"/>
                <w:vertAlign w:val="baseline"/>
                <w:lang w:val="en-US" w:eastAsia="zh-CN" w:bidi="ar-SA"/>
              </w:rPr>
              <w:t>10</w:t>
            </w:r>
            <w:r>
              <w:rPr>
                <w:rFonts w:hint="default" w:ascii="宋体" w:hAnsi="宋体" w:eastAsia="宋体" w:cs="宋体"/>
                <w:b w:val="0"/>
                <w:bCs w:val="0"/>
                <w:i w:val="0"/>
                <w:iCs w:val="0"/>
                <w:color w:val="auto"/>
                <w:kern w:val="2"/>
                <w:sz w:val="21"/>
                <w:szCs w:val="21"/>
                <w:highlight w:val="none"/>
                <w:vertAlign w:val="baseline"/>
                <w:lang w:val="en-US" w:eastAsia="zh-CN" w:bidi="ar-SA"/>
              </w:rPr>
              <w:t>分。</w:t>
            </w:r>
          </w:p>
        </w:tc>
      </w:tr>
      <w:tr w14:paraId="55A4C05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9" w:type="dxa"/>
            <w:gridSpan w:val="2"/>
            <w:vMerge w:val="continue"/>
            <w:tcBorders>
              <w:tl2br w:val="nil"/>
              <w:tr2bl w:val="nil"/>
            </w:tcBorders>
            <w:noWrap w:val="0"/>
            <w:vAlign w:val="center"/>
          </w:tcPr>
          <w:p w14:paraId="2C609354">
            <w:pPr>
              <w:autoSpaceDE w:val="0"/>
              <w:autoSpaceDN w:val="0"/>
              <w:spacing w:before="40" w:after="40"/>
              <w:ind w:left="102" w:right="-20"/>
              <w:jc w:val="center"/>
              <w:rPr>
                <w:rFonts w:hint="eastAsia" w:ascii="宋体" w:hAnsi="宋体" w:eastAsia="宋体" w:cs="宋体"/>
                <w:b w:val="0"/>
                <w:bCs w:val="0"/>
                <w:color w:val="auto"/>
                <w:highlight w:val="none"/>
              </w:rPr>
            </w:pPr>
          </w:p>
        </w:tc>
        <w:tc>
          <w:tcPr>
            <w:tcW w:w="979" w:type="dxa"/>
            <w:vMerge w:val="continue"/>
            <w:tcBorders>
              <w:tl2br w:val="nil"/>
              <w:tr2bl w:val="nil"/>
            </w:tcBorders>
            <w:noWrap w:val="0"/>
            <w:vAlign w:val="center"/>
          </w:tcPr>
          <w:p w14:paraId="4951573A">
            <w:pPr>
              <w:autoSpaceDE w:val="0"/>
              <w:autoSpaceDN w:val="0"/>
              <w:spacing w:before="40" w:after="40"/>
              <w:ind w:left="102" w:right="-20"/>
              <w:jc w:val="center"/>
              <w:rPr>
                <w:rFonts w:hint="eastAsia" w:ascii="宋体" w:hAnsi="宋体" w:eastAsia="宋体" w:cs="宋体"/>
                <w:b w:val="0"/>
                <w:bCs w:val="0"/>
                <w:color w:val="auto"/>
                <w:highlight w:val="none"/>
              </w:rPr>
            </w:pPr>
          </w:p>
        </w:tc>
        <w:tc>
          <w:tcPr>
            <w:tcW w:w="2259" w:type="dxa"/>
            <w:tcBorders>
              <w:tl2br w:val="nil"/>
              <w:tr2bl w:val="nil"/>
            </w:tcBorders>
            <w:noWrap w:val="0"/>
            <w:vAlign w:val="center"/>
          </w:tcPr>
          <w:p w14:paraId="44143C20">
            <w:pPr>
              <w:widowControl/>
              <w:autoSpaceDE w:val="0"/>
              <w:autoSpaceDN w:val="0"/>
              <w:adjustRightInd w:val="0"/>
              <w:snapToGrid w:val="0"/>
              <w:spacing w:before="40" w:after="40" w:line="240" w:lineRule="auto"/>
              <w:ind w:left="67" w:leftChars="32" w:right="130" w:rightChars="62"/>
              <w:jc w:val="center"/>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管理体系认证（5分）</w:t>
            </w:r>
          </w:p>
        </w:tc>
        <w:tc>
          <w:tcPr>
            <w:tcW w:w="5716" w:type="dxa"/>
            <w:tcBorders>
              <w:tl2br w:val="nil"/>
              <w:tr2bl w:val="nil"/>
            </w:tcBorders>
            <w:noWrap w:val="0"/>
            <w:vAlign w:val="center"/>
          </w:tcPr>
          <w:p w14:paraId="0C349406">
            <w:pPr>
              <w:widowControl/>
              <w:autoSpaceDE w:val="0"/>
              <w:autoSpaceDN w:val="0"/>
              <w:adjustRightInd w:val="0"/>
              <w:snapToGrid w:val="0"/>
              <w:spacing w:before="40" w:after="40" w:line="240" w:lineRule="auto"/>
              <w:ind w:left="67" w:leftChars="32"/>
              <w:rPr>
                <w:rFonts w:hint="eastAsia" w:ascii="宋体" w:hAnsi="宋体" w:eastAsia="宋体" w:cs="宋体"/>
                <w:b w:val="0"/>
                <w:bCs w:val="0"/>
                <w:i w:val="0"/>
                <w:iCs w:val="0"/>
                <w:color w:val="auto"/>
                <w:kern w:val="2"/>
                <w:sz w:val="21"/>
                <w:szCs w:val="21"/>
                <w:highlight w:val="none"/>
                <w:vertAlign w:val="baseline"/>
                <w:lang w:val="en-US" w:eastAsia="zh-CN" w:bidi="ar-SA"/>
              </w:rPr>
            </w:pPr>
            <w:r>
              <w:rPr>
                <w:rFonts w:hint="default" w:ascii="宋体" w:hAnsi="宋体" w:eastAsia="宋体" w:cs="宋体"/>
                <w:color w:val="auto"/>
                <w:kern w:val="2"/>
                <w:sz w:val="21"/>
                <w:szCs w:val="22"/>
                <w:highlight w:val="none"/>
                <w:lang w:val="en-US" w:eastAsia="zh-CN" w:bidi="ar-SA"/>
              </w:rPr>
              <w:t>同时具备质量管理体系、环境管理体系、职业健康安全管理体系、得</w:t>
            </w:r>
            <w:r>
              <w:rPr>
                <w:rFonts w:hint="eastAsia" w:ascii="宋体" w:hAnsi="宋体" w:eastAsia="宋体" w:cs="宋体"/>
                <w:color w:val="auto"/>
                <w:kern w:val="2"/>
                <w:sz w:val="21"/>
                <w:szCs w:val="22"/>
                <w:highlight w:val="none"/>
                <w:lang w:val="en-US" w:eastAsia="zh-CN" w:bidi="ar-SA"/>
              </w:rPr>
              <w:t>5</w:t>
            </w:r>
            <w:r>
              <w:rPr>
                <w:rFonts w:hint="default" w:ascii="宋体" w:hAnsi="宋体" w:eastAsia="宋体" w:cs="宋体"/>
                <w:color w:val="auto"/>
                <w:kern w:val="2"/>
                <w:sz w:val="21"/>
                <w:szCs w:val="22"/>
                <w:highlight w:val="none"/>
                <w:lang w:val="en-US" w:eastAsia="zh-CN" w:bidi="ar-SA"/>
              </w:rPr>
              <w:t>分</w:t>
            </w:r>
            <w:r>
              <w:rPr>
                <w:rFonts w:hint="eastAsia" w:ascii="宋体" w:hAnsi="宋体" w:eastAsia="宋体" w:cs="宋体"/>
                <w:color w:val="auto"/>
                <w:kern w:val="2"/>
                <w:sz w:val="21"/>
                <w:szCs w:val="22"/>
                <w:highlight w:val="none"/>
                <w:lang w:val="en-US" w:eastAsia="zh-CN" w:bidi="ar-SA"/>
              </w:rPr>
              <w:t>。</w:t>
            </w:r>
            <w:r>
              <w:rPr>
                <w:rFonts w:hint="default" w:ascii="宋体" w:hAnsi="宋体" w:eastAsia="宋体" w:cs="宋体"/>
                <w:color w:val="auto"/>
                <w:kern w:val="2"/>
                <w:sz w:val="21"/>
                <w:szCs w:val="22"/>
                <w:highlight w:val="none"/>
                <w:lang w:val="en-US" w:eastAsia="zh-CN" w:bidi="ar-SA"/>
              </w:rPr>
              <w:t>不满足上述要求的不得分，本项最</w:t>
            </w:r>
            <w:r>
              <w:rPr>
                <w:rFonts w:hint="eastAsia" w:ascii="宋体" w:hAnsi="宋体" w:eastAsia="宋体" w:cs="宋体"/>
                <w:color w:val="auto"/>
                <w:kern w:val="2"/>
                <w:sz w:val="21"/>
                <w:szCs w:val="22"/>
                <w:highlight w:val="none"/>
                <w:lang w:val="en-US" w:eastAsia="zh-CN" w:bidi="ar-SA"/>
              </w:rPr>
              <w:t>多</w:t>
            </w:r>
            <w:r>
              <w:rPr>
                <w:rFonts w:hint="default" w:ascii="宋体" w:hAnsi="宋体" w:eastAsia="宋体" w:cs="宋体"/>
                <w:color w:val="auto"/>
                <w:kern w:val="2"/>
                <w:sz w:val="21"/>
                <w:szCs w:val="22"/>
                <w:highlight w:val="none"/>
                <w:lang w:val="en-US" w:eastAsia="zh-CN" w:bidi="ar-SA"/>
              </w:rPr>
              <w:t>得</w:t>
            </w:r>
            <w:r>
              <w:rPr>
                <w:rFonts w:hint="eastAsia" w:ascii="宋体" w:hAnsi="宋体" w:eastAsia="宋体" w:cs="宋体"/>
                <w:color w:val="auto"/>
                <w:kern w:val="2"/>
                <w:sz w:val="21"/>
                <w:szCs w:val="22"/>
                <w:highlight w:val="none"/>
                <w:lang w:val="en-US" w:eastAsia="zh-CN" w:bidi="ar-SA"/>
              </w:rPr>
              <w:t>5</w:t>
            </w:r>
            <w:r>
              <w:rPr>
                <w:rFonts w:hint="default" w:ascii="宋体" w:hAnsi="宋体" w:eastAsia="宋体" w:cs="宋体"/>
                <w:color w:val="auto"/>
                <w:kern w:val="2"/>
                <w:sz w:val="21"/>
                <w:szCs w:val="22"/>
                <w:highlight w:val="none"/>
                <w:lang w:val="en-US" w:eastAsia="zh-CN" w:bidi="ar-SA"/>
              </w:rPr>
              <w:t>分。</w:t>
            </w:r>
          </w:p>
        </w:tc>
      </w:tr>
      <w:tr w14:paraId="424814E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849" w:type="dxa"/>
            <w:gridSpan w:val="2"/>
            <w:vMerge w:val="continue"/>
            <w:tcBorders>
              <w:tl2br w:val="nil"/>
              <w:tr2bl w:val="nil"/>
            </w:tcBorders>
            <w:noWrap w:val="0"/>
            <w:vAlign w:val="center"/>
          </w:tcPr>
          <w:p w14:paraId="24DCC72B">
            <w:pPr>
              <w:autoSpaceDE w:val="0"/>
              <w:autoSpaceDN w:val="0"/>
              <w:spacing w:before="40" w:after="40"/>
              <w:ind w:left="102" w:right="-20"/>
              <w:jc w:val="center"/>
              <w:rPr>
                <w:rFonts w:hint="eastAsia" w:ascii="宋体" w:hAnsi="宋体" w:eastAsia="宋体" w:cs="宋体"/>
                <w:b w:val="0"/>
                <w:bCs w:val="0"/>
                <w:color w:val="auto"/>
                <w:highlight w:val="none"/>
              </w:rPr>
            </w:pPr>
          </w:p>
        </w:tc>
        <w:tc>
          <w:tcPr>
            <w:tcW w:w="979" w:type="dxa"/>
            <w:vMerge w:val="continue"/>
            <w:tcBorders>
              <w:tl2br w:val="nil"/>
              <w:tr2bl w:val="nil"/>
            </w:tcBorders>
            <w:noWrap w:val="0"/>
            <w:vAlign w:val="center"/>
          </w:tcPr>
          <w:p w14:paraId="54EF798D">
            <w:pPr>
              <w:autoSpaceDE w:val="0"/>
              <w:autoSpaceDN w:val="0"/>
              <w:spacing w:before="40" w:after="40"/>
              <w:ind w:left="102" w:right="-20"/>
              <w:jc w:val="center"/>
              <w:rPr>
                <w:rFonts w:hint="eastAsia" w:ascii="宋体" w:hAnsi="宋体" w:eastAsia="宋体" w:cs="宋体"/>
                <w:b w:val="0"/>
                <w:bCs w:val="0"/>
                <w:color w:val="auto"/>
                <w:highlight w:val="none"/>
              </w:rPr>
            </w:pPr>
          </w:p>
        </w:tc>
        <w:tc>
          <w:tcPr>
            <w:tcW w:w="2259" w:type="dxa"/>
            <w:tcBorders>
              <w:tl2br w:val="nil"/>
              <w:tr2bl w:val="nil"/>
            </w:tcBorders>
            <w:noWrap w:val="0"/>
            <w:vAlign w:val="center"/>
          </w:tcPr>
          <w:p w14:paraId="10BFE79A">
            <w:pPr>
              <w:widowControl/>
              <w:autoSpaceDE w:val="0"/>
              <w:autoSpaceDN w:val="0"/>
              <w:adjustRightInd w:val="0"/>
              <w:snapToGrid w:val="0"/>
              <w:spacing w:before="40" w:after="40" w:line="240" w:lineRule="auto"/>
              <w:ind w:left="67" w:leftChars="32"/>
              <w:jc w:val="center"/>
              <w:rPr>
                <w:rFonts w:hint="default" w:ascii="宋体" w:hAnsi="宋体" w:eastAsia="宋体" w:cs="宋体"/>
                <w:b w:val="0"/>
                <w:bCs w:val="0"/>
                <w:i w:val="0"/>
                <w:iCs w:val="0"/>
                <w:color w:val="auto"/>
                <w:kern w:val="2"/>
                <w:sz w:val="21"/>
                <w:szCs w:val="22"/>
                <w:highlight w:val="none"/>
                <w:vertAlign w:val="baseline"/>
                <w:lang w:val="en-US" w:eastAsia="zh-CN" w:bidi="ar-SA"/>
              </w:rPr>
            </w:pPr>
            <w:r>
              <w:rPr>
                <w:rFonts w:hint="default" w:ascii="宋体" w:hAnsi="宋体" w:eastAsia="宋体" w:cs="宋体"/>
                <w:b w:val="0"/>
                <w:bCs w:val="0"/>
                <w:i w:val="0"/>
                <w:iCs w:val="0"/>
                <w:color w:val="auto"/>
                <w:kern w:val="2"/>
                <w:sz w:val="21"/>
                <w:szCs w:val="22"/>
                <w:highlight w:val="none"/>
                <w:vertAlign w:val="baseline"/>
                <w:lang w:val="en-US" w:eastAsia="zh-CN" w:bidi="ar-SA"/>
              </w:rPr>
              <w:t>总监理工程师资历</w:t>
            </w:r>
          </w:p>
          <w:p w14:paraId="107C5B8D">
            <w:pPr>
              <w:widowControl/>
              <w:autoSpaceDE w:val="0"/>
              <w:autoSpaceDN w:val="0"/>
              <w:adjustRightInd w:val="0"/>
              <w:snapToGrid w:val="0"/>
              <w:spacing w:before="40" w:after="40" w:line="240" w:lineRule="auto"/>
              <w:ind w:left="67" w:leftChars="32"/>
              <w:jc w:val="center"/>
              <w:rPr>
                <w:rFonts w:hint="eastAsia"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i w:val="0"/>
                <w:iCs w:val="0"/>
                <w:color w:val="auto"/>
                <w:kern w:val="2"/>
                <w:sz w:val="21"/>
                <w:szCs w:val="22"/>
                <w:highlight w:val="none"/>
                <w:vertAlign w:val="baseline"/>
                <w:lang w:val="en-US" w:eastAsia="zh-CN" w:bidi="ar-SA"/>
              </w:rPr>
              <w:t>（</w:t>
            </w:r>
            <w:r>
              <w:rPr>
                <w:rFonts w:hint="eastAsia" w:ascii="宋体" w:hAnsi="宋体" w:eastAsia="宋体" w:cs="宋体"/>
                <w:b/>
                <w:bCs/>
                <w:i w:val="0"/>
                <w:iCs w:val="0"/>
                <w:color w:val="auto"/>
                <w:kern w:val="2"/>
                <w:sz w:val="21"/>
                <w:szCs w:val="22"/>
                <w:highlight w:val="none"/>
                <w:vertAlign w:val="baseline"/>
                <w:lang w:val="en-US" w:eastAsia="zh-CN" w:bidi="ar-SA"/>
              </w:rPr>
              <w:t>5</w:t>
            </w:r>
            <w:r>
              <w:rPr>
                <w:rFonts w:hint="default" w:ascii="宋体" w:hAnsi="宋体" w:eastAsia="宋体" w:cs="宋体"/>
                <w:b/>
                <w:bCs/>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2"/>
                <w:highlight w:val="none"/>
                <w:vertAlign w:val="baseline"/>
                <w:lang w:val="en-US" w:eastAsia="zh-CN" w:bidi="ar-SA"/>
              </w:rPr>
              <w:t>）</w:t>
            </w:r>
          </w:p>
        </w:tc>
        <w:tc>
          <w:tcPr>
            <w:tcW w:w="5716" w:type="dxa"/>
            <w:tcBorders>
              <w:tl2br w:val="nil"/>
              <w:tr2bl w:val="nil"/>
            </w:tcBorders>
            <w:noWrap w:val="0"/>
            <w:vAlign w:val="center"/>
          </w:tcPr>
          <w:p w14:paraId="30033BF9">
            <w:pPr>
              <w:widowControl/>
              <w:autoSpaceDE w:val="0"/>
              <w:autoSpaceDN w:val="0"/>
              <w:adjustRightInd w:val="0"/>
              <w:snapToGrid w:val="0"/>
              <w:spacing w:before="40" w:after="40" w:line="240" w:lineRule="auto"/>
              <w:ind w:left="67" w:leftChars="32"/>
              <w:rPr>
                <w:rFonts w:hint="default"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1、满足公告要求，且具有中级工程师（或以上）职称的，得</w:t>
            </w:r>
            <w:r>
              <w:rPr>
                <w:rFonts w:hint="eastAsia" w:ascii="宋体" w:hAnsi="宋体" w:eastAsia="宋体" w:cs="宋体"/>
                <w:b/>
                <w:bCs/>
                <w:color w:val="auto"/>
                <w:kern w:val="2"/>
                <w:sz w:val="21"/>
                <w:szCs w:val="22"/>
                <w:highlight w:val="none"/>
                <w:lang w:val="en-US" w:eastAsia="zh-CN" w:bidi="ar-SA"/>
              </w:rPr>
              <w:t>2</w:t>
            </w:r>
            <w:r>
              <w:rPr>
                <w:rFonts w:hint="eastAsia" w:ascii="宋体" w:hAnsi="宋体" w:eastAsia="宋体" w:cs="宋体"/>
                <w:color w:val="auto"/>
                <w:kern w:val="2"/>
                <w:sz w:val="21"/>
                <w:szCs w:val="22"/>
                <w:highlight w:val="none"/>
                <w:lang w:val="en-US" w:eastAsia="zh-CN" w:bidi="ar-SA"/>
              </w:rPr>
              <w:t>分。</w:t>
            </w:r>
          </w:p>
          <w:p w14:paraId="115CC0E1">
            <w:pPr>
              <w:widowControl/>
              <w:autoSpaceDE w:val="0"/>
              <w:autoSpaceDN w:val="0"/>
              <w:adjustRightInd w:val="0"/>
              <w:snapToGrid w:val="0"/>
              <w:spacing w:before="40" w:after="40" w:line="240" w:lineRule="auto"/>
              <w:ind w:left="67" w:leftChars="32"/>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2、自2022年1月1日至今担任总监理工程师职务完成过</w:t>
            </w:r>
            <w:r>
              <w:rPr>
                <w:rFonts w:hint="eastAsia" w:ascii="宋体" w:hAnsi="宋体" w:eastAsia="宋体" w:cs="宋体"/>
                <w:b w:val="0"/>
                <w:bCs w:val="0"/>
                <w:i w:val="0"/>
                <w:iCs w:val="0"/>
                <w:color w:val="auto"/>
                <w:kern w:val="2"/>
                <w:sz w:val="21"/>
                <w:szCs w:val="21"/>
                <w:highlight w:val="none"/>
                <w:vertAlign w:val="baseline"/>
                <w:lang w:val="en-US" w:eastAsia="zh-CN" w:bidi="ar-SA"/>
              </w:rPr>
              <w:t>类似</w:t>
            </w:r>
            <w:r>
              <w:rPr>
                <w:rFonts w:hint="eastAsia" w:ascii="宋体" w:hAnsi="宋体" w:cs="宋体"/>
                <w:color w:val="auto"/>
                <w:kern w:val="0"/>
                <w:szCs w:val="21"/>
                <w:highlight w:val="none"/>
              </w:rPr>
              <w:t>房屋建筑工程监理业绩</w:t>
            </w:r>
            <w:r>
              <w:rPr>
                <w:rFonts w:hint="eastAsia" w:ascii="宋体" w:hAnsi="宋体" w:eastAsia="宋体" w:cs="宋体"/>
                <w:color w:val="auto"/>
                <w:kern w:val="2"/>
                <w:sz w:val="21"/>
                <w:szCs w:val="22"/>
                <w:highlight w:val="none"/>
                <w:lang w:val="en-US" w:eastAsia="zh-CN" w:bidi="ar-SA"/>
              </w:rPr>
              <w:t>的，得3分。</w:t>
            </w:r>
          </w:p>
          <w:p w14:paraId="1F3917AA">
            <w:pPr>
              <w:widowControl/>
              <w:autoSpaceDE w:val="0"/>
              <w:autoSpaceDN w:val="0"/>
              <w:adjustRightInd w:val="0"/>
              <w:snapToGrid w:val="0"/>
              <w:spacing w:before="40" w:after="40" w:line="240" w:lineRule="auto"/>
              <w:ind w:left="67" w:leftChars="32"/>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本项最多得</w:t>
            </w:r>
            <w:r>
              <w:rPr>
                <w:rFonts w:hint="eastAsia" w:ascii="宋体" w:hAnsi="宋体" w:eastAsia="宋体" w:cs="宋体"/>
                <w:b/>
                <w:bCs/>
                <w:color w:val="auto"/>
                <w:kern w:val="2"/>
                <w:sz w:val="21"/>
                <w:szCs w:val="22"/>
                <w:highlight w:val="none"/>
                <w:lang w:val="en-US" w:eastAsia="zh-CN" w:bidi="ar-SA"/>
              </w:rPr>
              <w:t>5</w:t>
            </w:r>
            <w:r>
              <w:rPr>
                <w:rFonts w:hint="eastAsia" w:ascii="宋体" w:hAnsi="宋体" w:eastAsia="宋体" w:cs="宋体"/>
                <w:color w:val="auto"/>
                <w:kern w:val="2"/>
                <w:sz w:val="21"/>
                <w:szCs w:val="22"/>
                <w:highlight w:val="none"/>
                <w:lang w:val="en-US" w:eastAsia="zh-CN" w:bidi="ar-SA"/>
              </w:rPr>
              <w:t>分。</w:t>
            </w:r>
          </w:p>
          <w:p w14:paraId="3D6FDA53">
            <w:pPr>
              <w:widowControl/>
              <w:autoSpaceDE w:val="0"/>
              <w:autoSpaceDN w:val="0"/>
              <w:adjustRightInd w:val="0"/>
              <w:snapToGrid w:val="0"/>
              <w:spacing w:before="40" w:after="40" w:line="240" w:lineRule="auto"/>
              <w:ind w:left="67" w:leftChars="32"/>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注：需提供职称证、近1个月（2025年6月）社保证明等有效证明资料扫描件。类似房屋建筑工程监理业绩需</w:t>
            </w:r>
            <w:r>
              <w:rPr>
                <w:rFonts w:hint="eastAsia" w:ascii="宋体" w:hAnsi="宋体" w:eastAsia="宋体" w:cs="宋体"/>
                <w:color w:val="auto"/>
                <w:szCs w:val="21"/>
                <w:highlight w:val="none"/>
              </w:rPr>
              <w:t>同时提供中标通知书（或免招标的相关证明）、监理合同、竣工验收报告（或竣工验收备案或完工证明文件）。完成时间及建设规模指标以竣工验收报告（或竣工验收备案或完工证明文件）为准。</w:t>
            </w:r>
          </w:p>
        </w:tc>
      </w:tr>
      <w:tr w14:paraId="63971A3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9" w:type="dxa"/>
            <w:gridSpan w:val="2"/>
            <w:vMerge w:val="continue"/>
            <w:tcBorders>
              <w:tl2br w:val="nil"/>
              <w:tr2bl w:val="nil"/>
            </w:tcBorders>
            <w:noWrap w:val="0"/>
            <w:vAlign w:val="center"/>
          </w:tcPr>
          <w:p w14:paraId="55910DD9">
            <w:pPr>
              <w:autoSpaceDE w:val="0"/>
              <w:autoSpaceDN w:val="0"/>
              <w:spacing w:before="40" w:after="40"/>
              <w:ind w:left="102" w:right="-20"/>
              <w:jc w:val="center"/>
              <w:rPr>
                <w:rFonts w:hint="eastAsia" w:ascii="宋体" w:hAnsi="宋体" w:eastAsia="宋体" w:cs="宋体"/>
                <w:b w:val="0"/>
                <w:bCs w:val="0"/>
                <w:color w:val="auto"/>
                <w:highlight w:val="none"/>
              </w:rPr>
            </w:pPr>
          </w:p>
        </w:tc>
        <w:tc>
          <w:tcPr>
            <w:tcW w:w="979" w:type="dxa"/>
            <w:vMerge w:val="continue"/>
            <w:tcBorders>
              <w:tl2br w:val="nil"/>
              <w:tr2bl w:val="nil"/>
            </w:tcBorders>
            <w:noWrap w:val="0"/>
            <w:vAlign w:val="center"/>
          </w:tcPr>
          <w:p w14:paraId="520F6B1A">
            <w:pPr>
              <w:autoSpaceDE w:val="0"/>
              <w:autoSpaceDN w:val="0"/>
              <w:spacing w:before="40" w:after="40"/>
              <w:ind w:left="102" w:right="-20"/>
              <w:jc w:val="center"/>
              <w:rPr>
                <w:rFonts w:hint="eastAsia" w:ascii="宋体" w:hAnsi="宋体" w:eastAsia="宋体" w:cs="宋体"/>
                <w:b w:val="0"/>
                <w:bCs w:val="0"/>
                <w:color w:val="auto"/>
                <w:highlight w:val="none"/>
              </w:rPr>
            </w:pPr>
          </w:p>
        </w:tc>
        <w:tc>
          <w:tcPr>
            <w:tcW w:w="2259" w:type="dxa"/>
            <w:tcBorders>
              <w:tl2br w:val="nil"/>
              <w:tr2bl w:val="nil"/>
            </w:tcBorders>
            <w:noWrap w:val="0"/>
            <w:vAlign w:val="center"/>
          </w:tcPr>
          <w:p w14:paraId="6A6EC4D2">
            <w:pPr>
              <w:autoSpaceDE w:val="0"/>
              <w:autoSpaceDN w:val="0"/>
              <w:adjustRightInd w:val="0"/>
              <w:snapToGrid w:val="0"/>
              <w:spacing w:before="40" w:after="40" w:line="240" w:lineRule="auto"/>
              <w:ind w:left="67" w:leftChars="32"/>
              <w:jc w:val="center"/>
              <w:rPr>
                <w:rFonts w:hint="eastAsia"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i w:val="0"/>
                <w:iCs w:val="0"/>
                <w:color w:val="auto"/>
                <w:kern w:val="2"/>
                <w:sz w:val="21"/>
                <w:szCs w:val="22"/>
                <w:highlight w:val="none"/>
                <w:vertAlign w:val="baseline"/>
                <w:lang w:val="en-US" w:eastAsia="zh-CN" w:bidi="ar-SA"/>
              </w:rPr>
              <w:t>其他主要人员资历和业绩（</w:t>
            </w:r>
            <w:r>
              <w:rPr>
                <w:rFonts w:hint="eastAsia" w:ascii="宋体" w:hAnsi="宋体" w:eastAsia="宋体" w:cs="宋体"/>
                <w:b/>
                <w:bCs/>
                <w:i w:val="0"/>
                <w:iCs w:val="0"/>
                <w:color w:val="auto"/>
                <w:kern w:val="2"/>
                <w:sz w:val="21"/>
                <w:szCs w:val="22"/>
                <w:highlight w:val="none"/>
                <w:vertAlign w:val="baseline"/>
                <w:lang w:val="en-US" w:eastAsia="zh-CN" w:bidi="ar-SA"/>
              </w:rPr>
              <w:t>5</w:t>
            </w:r>
            <w:r>
              <w:rPr>
                <w:rFonts w:hint="default" w:ascii="宋体" w:hAnsi="宋体" w:eastAsia="宋体" w:cs="宋体"/>
                <w:b w:val="0"/>
                <w:bCs w:val="0"/>
                <w:i w:val="0"/>
                <w:iCs w:val="0"/>
                <w:color w:val="auto"/>
                <w:kern w:val="2"/>
                <w:sz w:val="21"/>
                <w:szCs w:val="22"/>
                <w:highlight w:val="none"/>
                <w:vertAlign w:val="baseline"/>
                <w:lang w:val="en-US" w:eastAsia="zh-CN" w:bidi="ar-SA"/>
              </w:rPr>
              <w:t>分）</w:t>
            </w:r>
          </w:p>
        </w:tc>
        <w:tc>
          <w:tcPr>
            <w:tcW w:w="5716" w:type="dxa"/>
            <w:tcBorders>
              <w:tl2br w:val="nil"/>
              <w:tr2bl w:val="nil"/>
            </w:tcBorders>
            <w:noWrap w:val="0"/>
            <w:vAlign w:val="center"/>
          </w:tcPr>
          <w:p w14:paraId="1651990D">
            <w:pPr>
              <w:autoSpaceDE w:val="0"/>
              <w:autoSpaceDN w:val="0"/>
              <w:adjustRightInd w:val="0"/>
              <w:snapToGrid w:val="0"/>
              <w:spacing w:before="40" w:after="40" w:line="240" w:lineRule="auto"/>
              <w:ind w:left="67" w:leftChars="32"/>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1、人员配备满足附件1《监理机构人员配备要求表》的，得</w:t>
            </w:r>
            <w:r>
              <w:rPr>
                <w:rFonts w:hint="eastAsia" w:ascii="宋体" w:hAnsi="宋体" w:eastAsia="宋体" w:cs="宋体"/>
                <w:b/>
                <w:bCs/>
                <w:color w:val="auto"/>
                <w:kern w:val="2"/>
                <w:sz w:val="21"/>
                <w:szCs w:val="22"/>
                <w:highlight w:val="none"/>
                <w:lang w:val="en-US" w:eastAsia="zh-CN" w:bidi="ar-SA"/>
              </w:rPr>
              <w:t>3</w:t>
            </w:r>
            <w:r>
              <w:rPr>
                <w:rFonts w:hint="eastAsia" w:ascii="宋体" w:hAnsi="宋体" w:eastAsia="宋体" w:cs="宋体"/>
                <w:color w:val="auto"/>
                <w:kern w:val="2"/>
                <w:sz w:val="21"/>
                <w:szCs w:val="22"/>
                <w:highlight w:val="none"/>
                <w:lang w:val="en-US" w:eastAsia="zh-CN" w:bidi="ar-SA"/>
              </w:rPr>
              <w:t>分；不满足，得0分。</w:t>
            </w:r>
          </w:p>
          <w:p w14:paraId="15760687">
            <w:pPr>
              <w:autoSpaceDE w:val="0"/>
              <w:autoSpaceDN w:val="0"/>
              <w:adjustRightInd w:val="0"/>
              <w:snapToGrid w:val="0"/>
              <w:spacing w:before="40" w:after="40" w:line="240" w:lineRule="auto"/>
              <w:ind w:left="67" w:leftChars="32"/>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2、在满足上述人员配置的前提下，每增加1名具有注册监理工程师注册执业证书或高级工程师（或以上）职称的人员加1分，最多加2分。</w:t>
            </w:r>
          </w:p>
          <w:p w14:paraId="34C92C9F">
            <w:pPr>
              <w:autoSpaceDE w:val="0"/>
              <w:autoSpaceDN w:val="0"/>
              <w:adjustRightInd w:val="0"/>
              <w:snapToGrid w:val="0"/>
              <w:spacing w:before="40" w:after="40" w:line="240" w:lineRule="auto"/>
              <w:ind w:left="67" w:leftChars="32"/>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本项最多得</w:t>
            </w:r>
            <w:r>
              <w:rPr>
                <w:rFonts w:hint="eastAsia" w:ascii="宋体" w:hAnsi="宋体" w:eastAsia="宋体" w:cs="宋体"/>
                <w:b/>
                <w:bCs/>
                <w:color w:val="auto"/>
                <w:kern w:val="2"/>
                <w:sz w:val="21"/>
                <w:szCs w:val="22"/>
                <w:highlight w:val="none"/>
                <w:lang w:val="en-US" w:eastAsia="zh-CN" w:bidi="ar-SA"/>
              </w:rPr>
              <w:t>5</w:t>
            </w:r>
            <w:r>
              <w:rPr>
                <w:rFonts w:hint="eastAsia" w:ascii="宋体" w:hAnsi="宋体" w:eastAsia="宋体" w:cs="宋体"/>
                <w:color w:val="auto"/>
                <w:kern w:val="2"/>
                <w:sz w:val="21"/>
                <w:szCs w:val="22"/>
                <w:highlight w:val="none"/>
                <w:lang w:val="en-US" w:eastAsia="zh-CN" w:bidi="ar-SA"/>
              </w:rPr>
              <w:t>分。</w:t>
            </w:r>
          </w:p>
          <w:p w14:paraId="4C2946CA">
            <w:pPr>
              <w:autoSpaceDE w:val="0"/>
              <w:autoSpaceDN w:val="0"/>
              <w:adjustRightInd w:val="0"/>
              <w:snapToGrid w:val="0"/>
              <w:spacing w:before="40" w:after="40" w:line="240" w:lineRule="auto"/>
              <w:ind w:left="67" w:leftChars="32"/>
              <w:rPr>
                <w:rFonts w:hint="eastAsia" w:ascii="宋体" w:hAnsi="宋体" w:eastAsia="宋体" w:cs="宋体"/>
                <w:b w:val="0"/>
                <w:bCs w:val="0"/>
                <w:color w:val="auto"/>
                <w:kern w:val="2"/>
                <w:sz w:val="21"/>
                <w:szCs w:val="22"/>
                <w:highlight w:val="none"/>
                <w:lang w:val="en-US" w:eastAsia="zh-CN" w:bidi="ar-SA"/>
              </w:rPr>
            </w:pPr>
            <w:r>
              <w:rPr>
                <w:rFonts w:hint="eastAsia" w:ascii="宋体" w:hAnsi="宋体" w:eastAsia="宋体" w:cs="宋体"/>
                <w:color w:val="auto"/>
                <w:highlight w:val="none"/>
                <w:u w:val="none"/>
              </w:rPr>
              <w:t>注：需提供职称证或注册证</w:t>
            </w:r>
            <w:r>
              <w:rPr>
                <w:rFonts w:hint="eastAsia" w:ascii="宋体" w:hAnsi="宋体" w:eastAsia="宋体" w:cs="宋体"/>
                <w:color w:val="auto"/>
                <w:highlight w:val="none"/>
                <w:u w:val="none"/>
                <w:lang w:eastAsia="zh-CN"/>
              </w:rPr>
              <w:t>、</w:t>
            </w:r>
            <w:r>
              <w:rPr>
                <w:rFonts w:hint="eastAsia" w:ascii="宋体" w:hAnsi="宋体" w:eastAsia="宋体" w:cs="宋体"/>
                <w:color w:val="auto"/>
                <w:sz w:val="21"/>
                <w:szCs w:val="21"/>
                <w:highlight w:val="none"/>
                <w:lang w:eastAsia="zh-CN"/>
              </w:rPr>
              <w:t>近1个月</w:t>
            </w:r>
            <w:r>
              <w:rPr>
                <w:rFonts w:hint="eastAsia" w:ascii="宋体" w:hAnsi="宋体" w:eastAsia="宋体" w:cs="宋体"/>
                <w:color w:val="auto"/>
                <w:sz w:val="21"/>
                <w:szCs w:val="21"/>
                <w:highlight w:val="none"/>
                <w:u w:val="single"/>
                <w:lang w:eastAsia="zh-CN"/>
              </w:rPr>
              <w:t>（2025年</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eastAsia="zh-CN"/>
              </w:rPr>
              <w:t>月）</w:t>
            </w:r>
            <w:r>
              <w:rPr>
                <w:rFonts w:hint="eastAsia" w:ascii="宋体" w:hAnsi="宋体" w:eastAsia="宋体" w:cs="宋体"/>
                <w:color w:val="auto"/>
                <w:sz w:val="21"/>
                <w:szCs w:val="21"/>
                <w:highlight w:val="none"/>
                <w:lang w:eastAsia="zh-CN"/>
              </w:rPr>
              <w:t>社保证明等</w:t>
            </w:r>
            <w:r>
              <w:rPr>
                <w:rFonts w:hint="eastAsia" w:ascii="宋体" w:hAnsi="宋体" w:eastAsia="宋体" w:cs="宋体"/>
                <w:color w:val="auto"/>
                <w:sz w:val="21"/>
                <w:szCs w:val="21"/>
                <w:highlight w:val="none"/>
                <w:lang w:val="zh-CN" w:eastAsia="zh-CN"/>
              </w:rPr>
              <w:t>有效证明资料</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highlight w:val="none"/>
                <w:u w:val="none"/>
              </w:rPr>
              <w:t>。</w:t>
            </w:r>
          </w:p>
        </w:tc>
      </w:tr>
      <w:tr w14:paraId="72736D0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9" w:type="dxa"/>
            <w:gridSpan w:val="2"/>
            <w:vMerge w:val="restart"/>
            <w:tcBorders>
              <w:tl2br w:val="nil"/>
              <w:tr2bl w:val="nil"/>
            </w:tcBorders>
            <w:noWrap w:val="0"/>
            <w:vAlign w:val="center"/>
          </w:tcPr>
          <w:p w14:paraId="4F8CE1FD">
            <w:pPr>
              <w:spacing w:before="40" w:after="4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2.2.4</w:t>
            </w:r>
          </w:p>
          <w:p w14:paraId="0E9B1C34">
            <w:pPr>
              <w:spacing w:before="40" w:after="4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w:t>
            </w:r>
          </w:p>
          <w:p w14:paraId="062FD038">
            <w:pPr>
              <w:autoSpaceDE w:val="0"/>
              <w:autoSpaceDN w:val="0"/>
              <w:spacing w:before="40" w:after="40"/>
              <w:ind w:left="102" w:right="-20"/>
              <w:jc w:val="center"/>
              <w:rPr>
                <w:rFonts w:hint="eastAsia" w:ascii="宋体" w:hAnsi="宋体" w:eastAsia="宋体" w:cs="宋体"/>
                <w:b w:val="0"/>
                <w:bCs w:val="0"/>
                <w:color w:val="auto"/>
                <w:highlight w:val="none"/>
              </w:rPr>
            </w:pPr>
          </w:p>
        </w:tc>
        <w:tc>
          <w:tcPr>
            <w:tcW w:w="979" w:type="dxa"/>
            <w:vMerge w:val="restart"/>
            <w:tcBorders>
              <w:tl2br w:val="nil"/>
              <w:tr2bl w:val="nil"/>
            </w:tcBorders>
            <w:noWrap w:val="0"/>
            <w:vAlign w:val="center"/>
          </w:tcPr>
          <w:p w14:paraId="7E105219">
            <w:pPr>
              <w:autoSpaceDE/>
              <w:autoSpaceDN/>
              <w:spacing w:before="40" w:after="40"/>
              <w:ind w:left="0" w:leftChars="0" w:right="0" w:rightChars="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监理大纲评分标准【</w:t>
            </w:r>
            <w:r>
              <w:rPr>
                <w:rFonts w:hint="eastAsia" w:ascii="宋体" w:hAnsi="宋体" w:eastAsia="宋体" w:cs="宋体"/>
                <w:b/>
                <w:bCs/>
                <w:color w:val="auto"/>
                <w:highlight w:val="none"/>
                <w:lang w:val="en-US" w:eastAsia="zh-CN"/>
              </w:rPr>
              <w:t>45</w:t>
            </w:r>
            <w:r>
              <w:rPr>
                <w:rFonts w:hint="eastAsia" w:ascii="宋体" w:hAnsi="宋体" w:eastAsia="宋体" w:cs="宋体"/>
                <w:b w:val="0"/>
                <w:bCs w:val="0"/>
                <w:color w:val="auto"/>
                <w:highlight w:val="none"/>
              </w:rPr>
              <w:t>分】</w:t>
            </w:r>
          </w:p>
        </w:tc>
        <w:tc>
          <w:tcPr>
            <w:tcW w:w="2259" w:type="dxa"/>
            <w:tcBorders>
              <w:tl2br w:val="nil"/>
              <w:tr2bl w:val="nil"/>
            </w:tcBorders>
            <w:noWrap w:val="0"/>
            <w:vAlign w:val="center"/>
          </w:tcPr>
          <w:p w14:paraId="2AA57CF7">
            <w:pPr>
              <w:tabs>
                <w:tab w:val="left" w:pos="2400"/>
              </w:tabs>
              <w:autoSpaceDE w:val="0"/>
              <w:autoSpaceDN w:val="0"/>
              <w:spacing w:before="44" w:line="320" w:lineRule="exact"/>
              <w:ind w:left="-6" w:leftChars="0" w:right="-20" w:rightChars="0"/>
              <w:jc w:val="center"/>
              <w:rPr>
                <w:rFonts w:hint="eastAsia" w:ascii="宋体" w:hAnsi="宋体" w:eastAsia="宋体" w:cs="宋体"/>
                <w:b w:val="0"/>
                <w:bCs w:val="0"/>
                <w:i w:val="0"/>
                <w:iCs w:val="0"/>
                <w:color w:val="auto"/>
                <w:kern w:val="2"/>
                <w:sz w:val="21"/>
                <w:szCs w:val="22"/>
                <w:highlight w:val="none"/>
                <w:vertAlign w:val="baseli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投资控制方案（</w:t>
            </w:r>
            <w:r>
              <w:rPr>
                <w:rFonts w:hint="eastAsia" w:ascii="宋体" w:hAnsi="宋体" w:eastAsia="宋体" w:cs="宋体"/>
                <w:b w:val="0"/>
                <w:bCs w:val="0"/>
                <w:i w:val="0"/>
                <w:iCs w:val="0"/>
                <w:color w:val="auto"/>
                <w:kern w:val="2"/>
                <w:sz w:val="21"/>
                <w:szCs w:val="21"/>
                <w:highlight w:val="none"/>
                <w:vertAlign w:val="baseline"/>
                <w:lang w:val="en-US" w:eastAsia="zh-CN" w:bidi="ar-SA"/>
              </w:rPr>
              <w:t>6</w:t>
            </w:r>
            <w:r>
              <w:rPr>
                <w:rFonts w:hint="default" w:ascii="宋体" w:hAnsi="宋体" w:eastAsia="宋体" w:cs="宋体"/>
                <w:b w:val="0"/>
                <w:bCs w:val="0"/>
                <w:i w:val="0"/>
                <w:iCs w:val="0"/>
                <w:color w:val="auto"/>
                <w:kern w:val="2"/>
                <w:sz w:val="21"/>
                <w:szCs w:val="21"/>
                <w:highlight w:val="none"/>
                <w:vertAlign w:val="baseline"/>
                <w:lang w:val="en-US" w:eastAsia="zh-CN" w:bidi="ar-SA"/>
              </w:rPr>
              <w:t>分）</w:t>
            </w:r>
          </w:p>
        </w:tc>
        <w:tc>
          <w:tcPr>
            <w:tcW w:w="5716" w:type="dxa"/>
            <w:tcBorders>
              <w:tl2br w:val="nil"/>
              <w:tr2bl w:val="nil"/>
            </w:tcBorders>
            <w:noWrap w:val="0"/>
            <w:vAlign w:val="center"/>
          </w:tcPr>
          <w:p w14:paraId="2AE0E885">
            <w:pPr>
              <w:autoSpaceDE w:val="0"/>
              <w:autoSpaceDN w:val="0"/>
              <w:spacing w:line="320" w:lineRule="exact"/>
              <w:ind w:left="67" w:leftChars="32" w:right="76" w:rightChars="36"/>
              <w:jc w:val="left"/>
              <w:rPr>
                <w:rFonts w:hint="eastAsia" w:ascii="宋体" w:hAnsi="宋体" w:eastAsia="宋体" w:cs="宋体"/>
                <w:b w:val="0"/>
                <w:bCs w:val="0"/>
                <w:color w:val="auto"/>
                <w:kern w:val="2"/>
                <w:sz w:val="21"/>
                <w:szCs w:val="22"/>
                <w:highlight w:val="none"/>
                <w:lang w:val="en-US" w:eastAsia="zh-CN" w:bidi="ar-SA"/>
              </w:rPr>
            </w:pPr>
            <w:r>
              <w:rPr>
                <w:rFonts w:hint="default" w:ascii="宋体" w:hAnsi="宋体" w:eastAsia="宋体" w:cs="宋体"/>
                <w:b w:val="0"/>
                <w:bCs w:val="0"/>
                <w:i w:val="0"/>
                <w:iCs w:val="0"/>
                <w:color w:val="auto"/>
                <w:kern w:val="2"/>
                <w:sz w:val="21"/>
                <w:szCs w:val="22"/>
                <w:highlight w:val="none"/>
                <w:vertAlign w:val="baseline"/>
                <w:lang w:val="en-US" w:eastAsia="zh-CN" w:bidi="ar-SA"/>
              </w:rPr>
              <w:t>要求目标明确、方法合理可行、措施具体、针对性强。方案为优得</w:t>
            </w:r>
            <w:r>
              <w:rPr>
                <w:rFonts w:hint="eastAsia" w:ascii="宋体" w:hAnsi="宋体" w:eastAsia="宋体" w:cs="宋体"/>
                <w:b w:val="0"/>
                <w:bCs w:val="0"/>
                <w:i w:val="0"/>
                <w:iCs w:val="0"/>
                <w:color w:val="auto"/>
                <w:kern w:val="2"/>
                <w:sz w:val="21"/>
                <w:szCs w:val="22"/>
                <w:highlight w:val="none"/>
                <w:vertAlign w:val="baseline"/>
                <w:lang w:val="en-US" w:eastAsia="zh-CN" w:bidi="ar-SA"/>
              </w:rPr>
              <w:t>6</w:t>
            </w:r>
            <w:r>
              <w:rPr>
                <w:rFonts w:hint="default" w:ascii="宋体" w:hAnsi="宋体" w:eastAsia="宋体" w:cs="宋体"/>
                <w:b w:val="0"/>
                <w:bCs w:val="0"/>
                <w:i w:val="0"/>
                <w:iCs w:val="0"/>
                <w:color w:val="auto"/>
                <w:kern w:val="2"/>
                <w:sz w:val="21"/>
                <w:szCs w:val="22"/>
                <w:highlight w:val="none"/>
                <w:vertAlign w:val="baseline"/>
                <w:lang w:val="en-US" w:eastAsia="zh-CN" w:bidi="ar-SA"/>
              </w:rPr>
              <w:t>分，良得</w:t>
            </w:r>
            <w:r>
              <w:rPr>
                <w:rFonts w:hint="eastAsia" w:ascii="宋体" w:hAnsi="宋体" w:eastAsia="宋体" w:cs="宋体"/>
                <w:b w:val="0"/>
                <w:bCs w:val="0"/>
                <w:i w:val="0"/>
                <w:iCs w:val="0"/>
                <w:color w:val="auto"/>
                <w:kern w:val="2"/>
                <w:sz w:val="21"/>
                <w:szCs w:val="22"/>
                <w:highlight w:val="none"/>
                <w:vertAlign w:val="baseline"/>
                <w:lang w:val="en-US" w:eastAsia="zh-CN" w:bidi="ar-SA"/>
              </w:rPr>
              <w:t>4</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中</w:t>
            </w:r>
            <w:r>
              <w:rPr>
                <w:rFonts w:hint="eastAsia" w:ascii="宋体" w:hAnsi="宋体" w:cs="宋体"/>
                <w:b w:val="0"/>
                <w:bCs w:val="0"/>
                <w:i w:val="0"/>
                <w:iCs w:val="0"/>
                <w:color w:val="auto"/>
                <w:kern w:val="2"/>
                <w:sz w:val="21"/>
                <w:szCs w:val="21"/>
                <w:highlight w:val="none"/>
                <w:vertAlign w:val="baseline"/>
                <w:lang w:val="en-US" w:eastAsia="zh-CN" w:bidi="ar-SA"/>
              </w:rPr>
              <w:t>得2</w:t>
            </w:r>
            <w:r>
              <w:rPr>
                <w:rFonts w:hint="default" w:ascii="宋体" w:hAnsi="宋体" w:eastAsia="宋体" w:cs="宋体"/>
                <w:b w:val="0"/>
                <w:bCs w:val="0"/>
                <w:i w:val="0"/>
                <w:iCs w:val="0"/>
                <w:color w:val="auto"/>
                <w:kern w:val="2"/>
                <w:sz w:val="21"/>
                <w:szCs w:val="21"/>
                <w:highlight w:val="none"/>
                <w:vertAlign w:val="baseline"/>
                <w:lang w:val="en-US" w:eastAsia="zh-CN" w:bidi="ar-SA"/>
              </w:rPr>
              <w:t>分，</w:t>
            </w:r>
            <w:r>
              <w:rPr>
                <w:rFonts w:hint="default" w:ascii="宋体" w:hAnsi="宋体" w:eastAsia="宋体" w:cs="宋体"/>
                <w:b w:val="0"/>
                <w:bCs w:val="0"/>
                <w:i w:val="0"/>
                <w:iCs w:val="0"/>
                <w:color w:val="auto"/>
                <w:kern w:val="2"/>
                <w:sz w:val="21"/>
                <w:szCs w:val="22"/>
                <w:highlight w:val="none"/>
                <w:vertAlign w:val="baseline"/>
                <w:lang w:val="en-US" w:eastAsia="zh-CN" w:bidi="ar-SA"/>
              </w:rPr>
              <w:t>一般得</w:t>
            </w:r>
            <w:r>
              <w:rPr>
                <w:rFonts w:hint="eastAsia" w:ascii="宋体" w:hAnsi="宋体" w:cs="宋体"/>
                <w:b w:val="0"/>
                <w:bCs w:val="0"/>
                <w:i w:val="0"/>
                <w:iCs w:val="0"/>
                <w:color w:val="auto"/>
                <w:kern w:val="2"/>
                <w:sz w:val="21"/>
                <w:szCs w:val="22"/>
                <w:highlight w:val="none"/>
                <w:vertAlign w:val="baseline"/>
                <w:lang w:val="en-US" w:eastAsia="zh-CN" w:bidi="ar-SA"/>
              </w:rPr>
              <w:t>1</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不提供不得分</w:t>
            </w:r>
            <w:r>
              <w:rPr>
                <w:rFonts w:hint="default" w:ascii="宋体" w:hAnsi="宋体" w:eastAsia="宋体" w:cs="宋体"/>
                <w:b w:val="0"/>
                <w:bCs w:val="0"/>
                <w:i w:val="0"/>
                <w:iCs w:val="0"/>
                <w:color w:val="auto"/>
                <w:kern w:val="2"/>
                <w:sz w:val="21"/>
                <w:szCs w:val="22"/>
                <w:highlight w:val="none"/>
                <w:vertAlign w:val="baseline"/>
                <w:lang w:val="en-US" w:eastAsia="zh-CN" w:bidi="ar-SA"/>
              </w:rPr>
              <w:t>。</w:t>
            </w:r>
          </w:p>
        </w:tc>
      </w:tr>
      <w:tr w14:paraId="58770FF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9" w:type="dxa"/>
            <w:gridSpan w:val="2"/>
            <w:vMerge w:val="continue"/>
            <w:tcBorders>
              <w:tl2br w:val="nil"/>
              <w:tr2bl w:val="nil"/>
            </w:tcBorders>
            <w:noWrap w:val="0"/>
            <w:vAlign w:val="center"/>
          </w:tcPr>
          <w:p w14:paraId="79DD8209">
            <w:pPr>
              <w:autoSpaceDE w:val="0"/>
              <w:autoSpaceDN w:val="0"/>
              <w:spacing w:before="40" w:after="40"/>
              <w:ind w:left="102" w:right="-20"/>
              <w:jc w:val="center"/>
              <w:rPr>
                <w:rFonts w:hint="eastAsia" w:ascii="宋体" w:hAnsi="宋体" w:eastAsia="宋体" w:cs="宋体"/>
                <w:b w:val="0"/>
                <w:bCs w:val="0"/>
                <w:color w:val="auto"/>
                <w:highlight w:val="none"/>
              </w:rPr>
            </w:pPr>
          </w:p>
        </w:tc>
        <w:tc>
          <w:tcPr>
            <w:tcW w:w="979" w:type="dxa"/>
            <w:vMerge w:val="continue"/>
            <w:tcBorders>
              <w:tl2br w:val="nil"/>
              <w:tr2bl w:val="nil"/>
            </w:tcBorders>
            <w:noWrap w:val="0"/>
            <w:vAlign w:val="center"/>
          </w:tcPr>
          <w:p w14:paraId="2F406C1D">
            <w:pPr>
              <w:autoSpaceDE w:val="0"/>
              <w:autoSpaceDN w:val="0"/>
              <w:spacing w:before="40" w:after="40"/>
              <w:ind w:left="102" w:leftChars="0" w:right="-20" w:rightChars="0"/>
              <w:jc w:val="center"/>
              <w:rPr>
                <w:rFonts w:hint="eastAsia" w:ascii="宋体" w:hAnsi="宋体" w:eastAsia="宋体" w:cs="宋体"/>
                <w:b w:val="0"/>
                <w:bCs w:val="0"/>
                <w:color w:val="auto"/>
                <w:highlight w:val="none"/>
              </w:rPr>
            </w:pPr>
          </w:p>
        </w:tc>
        <w:tc>
          <w:tcPr>
            <w:tcW w:w="2259" w:type="dxa"/>
            <w:tcBorders>
              <w:tl2br w:val="nil"/>
              <w:tr2bl w:val="nil"/>
            </w:tcBorders>
            <w:noWrap w:val="0"/>
            <w:vAlign w:val="center"/>
          </w:tcPr>
          <w:p w14:paraId="3B29B366">
            <w:pPr>
              <w:autoSpaceDE w:val="0"/>
              <w:autoSpaceDN w:val="0"/>
              <w:spacing w:before="44" w:line="320" w:lineRule="exact"/>
              <w:ind w:left="-6" w:leftChars="0" w:right="-20" w:rightChars="0"/>
              <w:jc w:val="center"/>
              <w:rPr>
                <w:rFonts w:hint="eastAsia" w:ascii="宋体" w:hAnsi="宋体" w:eastAsia="宋体" w:cs="宋体"/>
                <w:b w:val="0"/>
                <w:bCs w:val="0"/>
                <w:i w:val="0"/>
                <w:iCs w:val="0"/>
                <w:color w:val="auto"/>
                <w:kern w:val="2"/>
                <w:sz w:val="21"/>
                <w:szCs w:val="22"/>
                <w:highlight w:val="none"/>
                <w:vertAlign w:val="baseli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进度控制方案（</w:t>
            </w:r>
            <w:r>
              <w:rPr>
                <w:rFonts w:hint="eastAsia" w:ascii="宋体" w:hAnsi="宋体" w:eastAsia="宋体" w:cs="宋体"/>
                <w:b w:val="0"/>
                <w:bCs w:val="0"/>
                <w:i w:val="0"/>
                <w:iCs w:val="0"/>
                <w:color w:val="auto"/>
                <w:kern w:val="2"/>
                <w:sz w:val="21"/>
                <w:szCs w:val="21"/>
                <w:highlight w:val="none"/>
                <w:vertAlign w:val="baseline"/>
                <w:lang w:val="en-US" w:eastAsia="zh-CN" w:bidi="ar-SA"/>
              </w:rPr>
              <w:t>6</w:t>
            </w:r>
            <w:r>
              <w:rPr>
                <w:rFonts w:hint="default" w:ascii="宋体" w:hAnsi="宋体" w:eastAsia="宋体" w:cs="宋体"/>
                <w:b w:val="0"/>
                <w:bCs w:val="0"/>
                <w:i w:val="0"/>
                <w:iCs w:val="0"/>
                <w:color w:val="auto"/>
                <w:kern w:val="2"/>
                <w:sz w:val="21"/>
                <w:szCs w:val="21"/>
                <w:highlight w:val="none"/>
                <w:vertAlign w:val="baseline"/>
                <w:lang w:val="en-US" w:eastAsia="zh-CN" w:bidi="ar-SA"/>
              </w:rPr>
              <w:t>分）</w:t>
            </w:r>
          </w:p>
        </w:tc>
        <w:tc>
          <w:tcPr>
            <w:tcW w:w="5716" w:type="dxa"/>
            <w:tcBorders>
              <w:tl2br w:val="nil"/>
              <w:tr2bl w:val="nil"/>
            </w:tcBorders>
            <w:noWrap w:val="0"/>
            <w:vAlign w:val="center"/>
          </w:tcPr>
          <w:p w14:paraId="443D8ABB">
            <w:pPr>
              <w:autoSpaceDE w:val="0"/>
              <w:autoSpaceDN w:val="0"/>
              <w:spacing w:line="320" w:lineRule="exact"/>
              <w:ind w:left="67" w:leftChars="32" w:right="76" w:rightChars="36"/>
              <w:jc w:val="left"/>
              <w:rPr>
                <w:rFonts w:hint="eastAsia" w:ascii="宋体" w:hAnsi="宋体" w:eastAsia="宋体" w:cs="宋体"/>
                <w:b w:val="0"/>
                <w:bCs w:val="0"/>
                <w:color w:val="auto"/>
                <w:kern w:val="2"/>
                <w:sz w:val="21"/>
                <w:szCs w:val="22"/>
                <w:highlight w:val="none"/>
                <w:lang w:val="en-US" w:eastAsia="zh-CN" w:bidi="ar-SA"/>
              </w:rPr>
            </w:pPr>
            <w:r>
              <w:rPr>
                <w:rFonts w:hint="default" w:ascii="宋体" w:hAnsi="宋体" w:eastAsia="宋体" w:cs="宋体"/>
                <w:b w:val="0"/>
                <w:bCs w:val="0"/>
                <w:i w:val="0"/>
                <w:iCs w:val="0"/>
                <w:color w:val="auto"/>
                <w:kern w:val="2"/>
                <w:sz w:val="21"/>
                <w:szCs w:val="22"/>
                <w:highlight w:val="none"/>
                <w:vertAlign w:val="baseline"/>
                <w:lang w:val="en-US" w:eastAsia="zh-CN" w:bidi="ar-SA"/>
              </w:rPr>
              <w:t>要求目标明确、方法合理可行、措施具体、针对性强。方案为优得</w:t>
            </w:r>
            <w:r>
              <w:rPr>
                <w:rFonts w:hint="eastAsia" w:ascii="宋体" w:hAnsi="宋体" w:eastAsia="宋体" w:cs="宋体"/>
                <w:b w:val="0"/>
                <w:bCs w:val="0"/>
                <w:i w:val="0"/>
                <w:iCs w:val="0"/>
                <w:color w:val="auto"/>
                <w:kern w:val="2"/>
                <w:sz w:val="21"/>
                <w:szCs w:val="22"/>
                <w:highlight w:val="none"/>
                <w:vertAlign w:val="baseline"/>
                <w:lang w:val="en-US" w:eastAsia="zh-CN" w:bidi="ar-SA"/>
              </w:rPr>
              <w:t>6</w:t>
            </w:r>
            <w:r>
              <w:rPr>
                <w:rFonts w:hint="default" w:ascii="宋体" w:hAnsi="宋体" w:eastAsia="宋体" w:cs="宋体"/>
                <w:b w:val="0"/>
                <w:bCs w:val="0"/>
                <w:i w:val="0"/>
                <w:iCs w:val="0"/>
                <w:color w:val="auto"/>
                <w:kern w:val="2"/>
                <w:sz w:val="21"/>
                <w:szCs w:val="22"/>
                <w:highlight w:val="none"/>
                <w:vertAlign w:val="baseline"/>
                <w:lang w:val="en-US" w:eastAsia="zh-CN" w:bidi="ar-SA"/>
              </w:rPr>
              <w:t>分，良得</w:t>
            </w:r>
            <w:r>
              <w:rPr>
                <w:rFonts w:hint="eastAsia" w:ascii="宋体" w:hAnsi="宋体" w:eastAsia="宋体" w:cs="宋体"/>
                <w:b w:val="0"/>
                <w:bCs w:val="0"/>
                <w:i w:val="0"/>
                <w:iCs w:val="0"/>
                <w:color w:val="auto"/>
                <w:kern w:val="2"/>
                <w:sz w:val="21"/>
                <w:szCs w:val="22"/>
                <w:highlight w:val="none"/>
                <w:vertAlign w:val="baseline"/>
                <w:lang w:val="en-US" w:eastAsia="zh-CN" w:bidi="ar-SA"/>
              </w:rPr>
              <w:t>4</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中</w:t>
            </w:r>
            <w:r>
              <w:rPr>
                <w:rFonts w:hint="eastAsia" w:ascii="宋体" w:hAnsi="宋体" w:cs="宋体"/>
                <w:b w:val="0"/>
                <w:bCs w:val="0"/>
                <w:i w:val="0"/>
                <w:iCs w:val="0"/>
                <w:color w:val="auto"/>
                <w:kern w:val="2"/>
                <w:sz w:val="21"/>
                <w:szCs w:val="21"/>
                <w:highlight w:val="none"/>
                <w:vertAlign w:val="baseline"/>
                <w:lang w:val="en-US" w:eastAsia="zh-CN" w:bidi="ar-SA"/>
              </w:rPr>
              <w:t>得2</w:t>
            </w:r>
            <w:r>
              <w:rPr>
                <w:rFonts w:hint="default" w:ascii="宋体" w:hAnsi="宋体" w:eastAsia="宋体" w:cs="宋体"/>
                <w:b w:val="0"/>
                <w:bCs w:val="0"/>
                <w:i w:val="0"/>
                <w:iCs w:val="0"/>
                <w:color w:val="auto"/>
                <w:kern w:val="2"/>
                <w:sz w:val="21"/>
                <w:szCs w:val="21"/>
                <w:highlight w:val="none"/>
                <w:vertAlign w:val="baseline"/>
                <w:lang w:val="en-US" w:eastAsia="zh-CN" w:bidi="ar-SA"/>
              </w:rPr>
              <w:t>分，</w:t>
            </w:r>
            <w:r>
              <w:rPr>
                <w:rFonts w:hint="default" w:ascii="宋体" w:hAnsi="宋体" w:eastAsia="宋体" w:cs="宋体"/>
                <w:b w:val="0"/>
                <w:bCs w:val="0"/>
                <w:i w:val="0"/>
                <w:iCs w:val="0"/>
                <w:color w:val="auto"/>
                <w:kern w:val="2"/>
                <w:sz w:val="21"/>
                <w:szCs w:val="22"/>
                <w:highlight w:val="none"/>
                <w:vertAlign w:val="baseline"/>
                <w:lang w:val="en-US" w:eastAsia="zh-CN" w:bidi="ar-SA"/>
              </w:rPr>
              <w:t>一般得</w:t>
            </w:r>
            <w:r>
              <w:rPr>
                <w:rFonts w:hint="eastAsia" w:ascii="宋体" w:hAnsi="宋体" w:cs="宋体"/>
                <w:b w:val="0"/>
                <w:bCs w:val="0"/>
                <w:i w:val="0"/>
                <w:iCs w:val="0"/>
                <w:color w:val="auto"/>
                <w:kern w:val="2"/>
                <w:sz w:val="21"/>
                <w:szCs w:val="22"/>
                <w:highlight w:val="none"/>
                <w:vertAlign w:val="baseline"/>
                <w:lang w:val="en-US" w:eastAsia="zh-CN" w:bidi="ar-SA"/>
              </w:rPr>
              <w:t>1</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不提供不得分</w:t>
            </w:r>
            <w:r>
              <w:rPr>
                <w:rFonts w:hint="default" w:ascii="宋体" w:hAnsi="宋体" w:eastAsia="宋体" w:cs="宋体"/>
                <w:b w:val="0"/>
                <w:bCs w:val="0"/>
                <w:i w:val="0"/>
                <w:iCs w:val="0"/>
                <w:color w:val="auto"/>
                <w:kern w:val="2"/>
                <w:sz w:val="21"/>
                <w:szCs w:val="22"/>
                <w:highlight w:val="none"/>
                <w:vertAlign w:val="baseline"/>
                <w:lang w:val="en-US" w:eastAsia="zh-CN" w:bidi="ar-SA"/>
              </w:rPr>
              <w:t>。</w:t>
            </w:r>
          </w:p>
        </w:tc>
      </w:tr>
      <w:tr w14:paraId="6A37742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9" w:type="dxa"/>
            <w:gridSpan w:val="2"/>
            <w:vMerge w:val="continue"/>
            <w:tcBorders>
              <w:tl2br w:val="nil"/>
              <w:tr2bl w:val="nil"/>
            </w:tcBorders>
            <w:noWrap w:val="0"/>
            <w:vAlign w:val="center"/>
          </w:tcPr>
          <w:p w14:paraId="65B65473">
            <w:pPr>
              <w:autoSpaceDE w:val="0"/>
              <w:autoSpaceDN w:val="0"/>
              <w:spacing w:before="40" w:after="40"/>
              <w:ind w:left="102" w:right="-20"/>
              <w:jc w:val="center"/>
              <w:rPr>
                <w:rFonts w:hint="eastAsia" w:ascii="宋体" w:hAnsi="宋体" w:eastAsia="宋体" w:cs="宋体"/>
                <w:b w:val="0"/>
                <w:bCs w:val="0"/>
                <w:color w:val="auto"/>
                <w:highlight w:val="none"/>
              </w:rPr>
            </w:pPr>
          </w:p>
        </w:tc>
        <w:tc>
          <w:tcPr>
            <w:tcW w:w="979" w:type="dxa"/>
            <w:vMerge w:val="continue"/>
            <w:tcBorders>
              <w:tl2br w:val="nil"/>
              <w:tr2bl w:val="nil"/>
            </w:tcBorders>
            <w:noWrap w:val="0"/>
            <w:vAlign w:val="center"/>
          </w:tcPr>
          <w:p w14:paraId="18A471C2">
            <w:pPr>
              <w:autoSpaceDE w:val="0"/>
              <w:autoSpaceDN w:val="0"/>
              <w:spacing w:before="40" w:after="40"/>
              <w:ind w:left="102" w:leftChars="0" w:right="-20" w:rightChars="0"/>
              <w:jc w:val="center"/>
              <w:rPr>
                <w:rFonts w:hint="eastAsia" w:ascii="宋体" w:hAnsi="宋体" w:eastAsia="宋体" w:cs="宋体"/>
                <w:b w:val="0"/>
                <w:bCs w:val="0"/>
                <w:color w:val="auto"/>
                <w:highlight w:val="none"/>
              </w:rPr>
            </w:pPr>
          </w:p>
        </w:tc>
        <w:tc>
          <w:tcPr>
            <w:tcW w:w="2259" w:type="dxa"/>
            <w:tcBorders>
              <w:tl2br w:val="nil"/>
              <w:tr2bl w:val="nil"/>
            </w:tcBorders>
            <w:noWrap w:val="0"/>
            <w:vAlign w:val="center"/>
          </w:tcPr>
          <w:p w14:paraId="15815A22">
            <w:pPr>
              <w:autoSpaceDE w:val="0"/>
              <w:autoSpaceDN w:val="0"/>
              <w:spacing w:before="44" w:line="320" w:lineRule="exact"/>
              <w:ind w:left="-6" w:leftChars="0" w:right="-20" w:rightChars="0"/>
              <w:jc w:val="center"/>
              <w:rPr>
                <w:rFonts w:hint="eastAsia" w:ascii="宋体" w:hAnsi="宋体" w:eastAsia="宋体" w:cs="宋体"/>
                <w:b w:val="0"/>
                <w:bCs w:val="0"/>
                <w:i w:val="0"/>
                <w:iCs w:val="0"/>
                <w:color w:val="auto"/>
                <w:kern w:val="2"/>
                <w:sz w:val="21"/>
                <w:szCs w:val="22"/>
                <w:highlight w:val="none"/>
                <w:vertAlign w:val="baseli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质量控制方案（</w:t>
            </w:r>
            <w:r>
              <w:rPr>
                <w:rFonts w:hint="eastAsia" w:ascii="宋体" w:hAnsi="宋体" w:eastAsia="宋体" w:cs="宋体"/>
                <w:b w:val="0"/>
                <w:bCs w:val="0"/>
                <w:i w:val="0"/>
                <w:iCs w:val="0"/>
                <w:color w:val="auto"/>
                <w:kern w:val="2"/>
                <w:sz w:val="21"/>
                <w:szCs w:val="21"/>
                <w:highlight w:val="none"/>
                <w:vertAlign w:val="baseline"/>
                <w:lang w:val="en-US" w:eastAsia="zh-CN" w:bidi="ar-SA"/>
              </w:rPr>
              <w:t>6</w:t>
            </w:r>
            <w:r>
              <w:rPr>
                <w:rFonts w:hint="default" w:ascii="宋体" w:hAnsi="宋体" w:eastAsia="宋体" w:cs="宋体"/>
                <w:b w:val="0"/>
                <w:bCs w:val="0"/>
                <w:i w:val="0"/>
                <w:iCs w:val="0"/>
                <w:color w:val="auto"/>
                <w:kern w:val="2"/>
                <w:sz w:val="21"/>
                <w:szCs w:val="21"/>
                <w:highlight w:val="none"/>
                <w:vertAlign w:val="baseline"/>
                <w:lang w:val="en-US" w:eastAsia="zh-CN" w:bidi="ar-SA"/>
              </w:rPr>
              <w:t>分）</w:t>
            </w:r>
          </w:p>
        </w:tc>
        <w:tc>
          <w:tcPr>
            <w:tcW w:w="5716" w:type="dxa"/>
            <w:tcBorders>
              <w:tl2br w:val="nil"/>
              <w:tr2bl w:val="nil"/>
            </w:tcBorders>
            <w:noWrap w:val="0"/>
            <w:vAlign w:val="center"/>
          </w:tcPr>
          <w:p w14:paraId="10DD829D">
            <w:pPr>
              <w:autoSpaceDE w:val="0"/>
              <w:autoSpaceDN w:val="0"/>
              <w:spacing w:line="320" w:lineRule="exact"/>
              <w:ind w:left="67" w:leftChars="32" w:right="76" w:rightChars="36"/>
              <w:jc w:val="left"/>
              <w:rPr>
                <w:rFonts w:hint="eastAsia" w:ascii="宋体" w:hAnsi="宋体" w:eastAsia="宋体" w:cs="宋体"/>
                <w:b w:val="0"/>
                <w:bCs w:val="0"/>
                <w:color w:val="auto"/>
                <w:kern w:val="2"/>
                <w:sz w:val="21"/>
                <w:szCs w:val="22"/>
                <w:highlight w:val="none"/>
                <w:lang w:val="en-US" w:eastAsia="zh-CN" w:bidi="ar-SA"/>
              </w:rPr>
            </w:pPr>
            <w:r>
              <w:rPr>
                <w:rFonts w:hint="default" w:ascii="宋体" w:hAnsi="宋体" w:eastAsia="宋体" w:cs="宋体"/>
                <w:b w:val="0"/>
                <w:bCs w:val="0"/>
                <w:i w:val="0"/>
                <w:iCs w:val="0"/>
                <w:color w:val="auto"/>
                <w:kern w:val="2"/>
                <w:sz w:val="21"/>
                <w:szCs w:val="22"/>
                <w:highlight w:val="none"/>
                <w:vertAlign w:val="baseline"/>
                <w:lang w:val="en-US" w:eastAsia="zh-CN" w:bidi="ar-SA"/>
              </w:rPr>
              <w:t>要求目标明确、方法合理可行、措施具体、针对性强。方案为优得</w:t>
            </w:r>
            <w:r>
              <w:rPr>
                <w:rFonts w:hint="eastAsia" w:ascii="宋体" w:hAnsi="宋体" w:eastAsia="宋体" w:cs="宋体"/>
                <w:b w:val="0"/>
                <w:bCs w:val="0"/>
                <w:i w:val="0"/>
                <w:iCs w:val="0"/>
                <w:color w:val="auto"/>
                <w:kern w:val="2"/>
                <w:sz w:val="21"/>
                <w:szCs w:val="22"/>
                <w:highlight w:val="none"/>
                <w:vertAlign w:val="baseline"/>
                <w:lang w:val="en-US" w:eastAsia="zh-CN" w:bidi="ar-SA"/>
              </w:rPr>
              <w:t>6</w:t>
            </w:r>
            <w:r>
              <w:rPr>
                <w:rFonts w:hint="default" w:ascii="宋体" w:hAnsi="宋体" w:eastAsia="宋体" w:cs="宋体"/>
                <w:b w:val="0"/>
                <w:bCs w:val="0"/>
                <w:i w:val="0"/>
                <w:iCs w:val="0"/>
                <w:color w:val="auto"/>
                <w:kern w:val="2"/>
                <w:sz w:val="21"/>
                <w:szCs w:val="22"/>
                <w:highlight w:val="none"/>
                <w:vertAlign w:val="baseline"/>
                <w:lang w:val="en-US" w:eastAsia="zh-CN" w:bidi="ar-SA"/>
              </w:rPr>
              <w:t>分，良得</w:t>
            </w:r>
            <w:r>
              <w:rPr>
                <w:rFonts w:hint="eastAsia" w:ascii="宋体" w:hAnsi="宋体" w:eastAsia="宋体" w:cs="宋体"/>
                <w:b w:val="0"/>
                <w:bCs w:val="0"/>
                <w:i w:val="0"/>
                <w:iCs w:val="0"/>
                <w:color w:val="auto"/>
                <w:kern w:val="2"/>
                <w:sz w:val="21"/>
                <w:szCs w:val="22"/>
                <w:highlight w:val="none"/>
                <w:vertAlign w:val="baseline"/>
                <w:lang w:val="en-US" w:eastAsia="zh-CN" w:bidi="ar-SA"/>
              </w:rPr>
              <w:t>4</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中</w:t>
            </w:r>
            <w:r>
              <w:rPr>
                <w:rFonts w:hint="eastAsia" w:ascii="宋体" w:hAnsi="宋体" w:cs="宋体"/>
                <w:b w:val="0"/>
                <w:bCs w:val="0"/>
                <w:i w:val="0"/>
                <w:iCs w:val="0"/>
                <w:color w:val="auto"/>
                <w:kern w:val="2"/>
                <w:sz w:val="21"/>
                <w:szCs w:val="21"/>
                <w:highlight w:val="none"/>
                <w:vertAlign w:val="baseline"/>
                <w:lang w:val="en-US" w:eastAsia="zh-CN" w:bidi="ar-SA"/>
              </w:rPr>
              <w:t>得2</w:t>
            </w:r>
            <w:r>
              <w:rPr>
                <w:rFonts w:hint="default" w:ascii="宋体" w:hAnsi="宋体" w:eastAsia="宋体" w:cs="宋体"/>
                <w:b w:val="0"/>
                <w:bCs w:val="0"/>
                <w:i w:val="0"/>
                <w:iCs w:val="0"/>
                <w:color w:val="auto"/>
                <w:kern w:val="2"/>
                <w:sz w:val="21"/>
                <w:szCs w:val="21"/>
                <w:highlight w:val="none"/>
                <w:vertAlign w:val="baseline"/>
                <w:lang w:val="en-US" w:eastAsia="zh-CN" w:bidi="ar-SA"/>
              </w:rPr>
              <w:t>分，</w:t>
            </w:r>
            <w:r>
              <w:rPr>
                <w:rFonts w:hint="default" w:ascii="宋体" w:hAnsi="宋体" w:eastAsia="宋体" w:cs="宋体"/>
                <w:b w:val="0"/>
                <w:bCs w:val="0"/>
                <w:i w:val="0"/>
                <w:iCs w:val="0"/>
                <w:color w:val="auto"/>
                <w:kern w:val="2"/>
                <w:sz w:val="21"/>
                <w:szCs w:val="22"/>
                <w:highlight w:val="none"/>
                <w:vertAlign w:val="baseline"/>
                <w:lang w:val="en-US" w:eastAsia="zh-CN" w:bidi="ar-SA"/>
              </w:rPr>
              <w:t>一般得</w:t>
            </w:r>
            <w:r>
              <w:rPr>
                <w:rFonts w:hint="eastAsia" w:ascii="宋体" w:hAnsi="宋体" w:cs="宋体"/>
                <w:b w:val="0"/>
                <w:bCs w:val="0"/>
                <w:i w:val="0"/>
                <w:iCs w:val="0"/>
                <w:color w:val="auto"/>
                <w:kern w:val="2"/>
                <w:sz w:val="21"/>
                <w:szCs w:val="22"/>
                <w:highlight w:val="none"/>
                <w:vertAlign w:val="baseline"/>
                <w:lang w:val="en-US" w:eastAsia="zh-CN" w:bidi="ar-SA"/>
              </w:rPr>
              <w:t>1</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不提供不得分</w:t>
            </w:r>
            <w:r>
              <w:rPr>
                <w:rFonts w:hint="default" w:ascii="宋体" w:hAnsi="宋体" w:eastAsia="宋体" w:cs="宋体"/>
                <w:b w:val="0"/>
                <w:bCs w:val="0"/>
                <w:i w:val="0"/>
                <w:iCs w:val="0"/>
                <w:color w:val="auto"/>
                <w:kern w:val="2"/>
                <w:sz w:val="21"/>
                <w:szCs w:val="22"/>
                <w:highlight w:val="none"/>
                <w:vertAlign w:val="baseline"/>
                <w:lang w:val="en-US" w:eastAsia="zh-CN" w:bidi="ar-SA"/>
              </w:rPr>
              <w:t>。</w:t>
            </w:r>
          </w:p>
        </w:tc>
      </w:tr>
      <w:tr w14:paraId="4CBC5EF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849" w:type="dxa"/>
            <w:gridSpan w:val="2"/>
            <w:vMerge w:val="continue"/>
            <w:tcBorders>
              <w:tl2br w:val="nil"/>
              <w:tr2bl w:val="nil"/>
            </w:tcBorders>
            <w:noWrap w:val="0"/>
            <w:vAlign w:val="center"/>
          </w:tcPr>
          <w:p w14:paraId="24A19E86">
            <w:pPr>
              <w:autoSpaceDE w:val="0"/>
              <w:autoSpaceDN w:val="0"/>
              <w:spacing w:before="40" w:after="40"/>
              <w:ind w:left="102" w:right="-20"/>
              <w:jc w:val="center"/>
              <w:rPr>
                <w:rFonts w:hint="eastAsia" w:ascii="宋体" w:hAnsi="宋体" w:eastAsia="宋体" w:cs="宋体"/>
                <w:b w:val="0"/>
                <w:bCs w:val="0"/>
                <w:color w:val="auto"/>
                <w:highlight w:val="none"/>
              </w:rPr>
            </w:pPr>
          </w:p>
        </w:tc>
        <w:tc>
          <w:tcPr>
            <w:tcW w:w="979" w:type="dxa"/>
            <w:vMerge w:val="continue"/>
            <w:tcBorders>
              <w:tl2br w:val="nil"/>
              <w:tr2bl w:val="nil"/>
            </w:tcBorders>
            <w:noWrap w:val="0"/>
            <w:vAlign w:val="center"/>
          </w:tcPr>
          <w:p w14:paraId="03A9C3AF">
            <w:pPr>
              <w:autoSpaceDE w:val="0"/>
              <w:autoSpaceDN w:val="0"/>
              <w:spacing w:before="40" w:after="40"/>
              <w:ind w:left="102" w:leftChars="0" w:right="-20" w:rightChars="0"/>
              <w:jc w:val="center"/>
              <w:rPr>
                <w:rFonts w:hint="eastAsia" w:ascii="宋体" w:hAnsi="宋体" w:eastAsia="宋体" w:cs="宋体"/>
                <w:b w:val="0"/>
                <w:bCs w:val="0"/>
                <w:color w:val="auto"/>
                <w:highlight w:val="none"/>
              </w:rPr>
            </w:pPr>
          </w:p>
        </w:tc>
        <w:tc>
          <w:tcPr>
            <w:tcW w:w="2259" w:type="dxa"/>
            <w:tcBorders>
              <w:tl2br w:val="nil"/>
              <w:tr2bl w:val="nil"/>
            </w:tcBorders>
            <w:noWrap w:val="0"/>
            <w:vAlign w:val="center"/>
          </w:tcPr>
          <w:p w14:paraId="12AFD12D">
            <w:pPr>
              <w:autoSpaceDE w:val="0"/>
              <w:autoSpaceDN w:val="0"/>
              <w:spacing w:before="44" w:line="320" w:lineRule="exact"/>
              <w:ind w:left="-6" w:leftChars="0" w:right="-20" w:rightChars="0"/>
              <w:jc w:val="center"/>
              <w:rPr>
                <w:rFonts w:hint="default" w:ascii="宋体" w:hAnsi="宋体" w:eastAsia="宋体" w:cs="宋体"/>
                <w:b w:val="0"/>
                <w:bCs w:val="0"/>
                <w:i w:val="0"/>
                <w:iCs w:val="0"/>
                <w:color w:val="auto"/>
                <w:kern w:val="2"/>
                <w:sz w:val="21"/>
                <w:szCs w:val="21"/>
                <w:highlight w:val="none"/>
                <w:vertAlign w:val="baseli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合同管理、信息管理</w:t>
            </w:r>
          </w:p>
          <w:p w14:paraId="3C991050">
            <w:pPr>
              <w:autoSpaceDE w:val="0"/>
              <w:autoSpaceDN w:val="0"/>
              <w:spacing w:before="44" w:line="320" w:lineRule="exact"/>
              <w:ind w:left="-6" w:leftChars="0" w:right="-20" w:rightChars="0"/>
              <w:jc w:val="center"/>
              <w:rPr>
                <w:rFonts w:hint="eastAsia" w:ascii="宋体" w:hAnsi="宋体" w:eastAsia="宋体" w:cs="宋体"/>
                <w:b w:val="0"/>
                <w:bCs w:val="0"/>
                <w:i w:val="0"/>
                <w:iCs w:val="0"/>
                <w:color w:val="auto"/>
                <w:kern w:val="2"/>
                <w:sz w:val="21"/>
                <w:szCs w:val="22"/>
                <w:highlight w:val="none"/>
                <w:vertAlign w:val="baseli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w:t>
            </w:r>
            <w:r>
              <w:rPr>
                <w:rFonts w:hint="eastAsia" w:ascii="宋体" w:hAnsi="宋体" w:eastAsia="宋体" w:cs="宋体"/>
                <w:b/>
                <w:bCs/>
                <w:i w:val="0"/>
                <w:iCs w:val="0"/>
                <w:color w:val="auto"/>
                <w:kern w:val="2"/>
                <w:sz w:val="21"/>
                <w:szCs w:val="21"/>
                <w:highlight w:val="none"/>
                <w:vertAlign w:val="baseline"/>
                <w:lang w:val="en-US" w:eastAsia="zh-CN" w:bidi="ar-SA"/>
              </w:rPr>
              <w:t>5</w:t>
            </w:r>
            <w:r>
              <w:rPr>
                <w:rFonts w:hint="default" w:ascii="宋体" w:hAnsi="宋体" w:eastAsia="宋体" w:cs="宋体"/>
                <w:b/>
                <w:bCs/>
                <w:i w:val="0"/>
                <w:iCs w:val="0"/>
                <w:color w:val="auto"/>
                <w:kern w:val="2"/>
                <w:sz w:val="21"/>
                <w:szCs w:val="21"/>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w:t>
            </w:r>
          </w:p>
        </w:tc>
        <w:tc>
          <w:tcPr>
            <w:tcW w:w="5716" w:type="dxa"/>
            <w:tcBorders>
              <w:tl2br w:val="nil"/>
              <w:tr2bl w:val="nil"/>
            </w:tcBorders>
            <w:noWrap w:val="0"/>
            <w:vAlign w:val="center"/>
          </w:tcPr>
          <w:p w14:paraId="3A9D239F">
            <w:pPr>
              <w:autoSpaceDE w:val="0"/>
              <w:autoSpaceDN w:val="0"/>
              <w:spacing w:line="320" w:lineRule="exact"/>
              <w:ind w:left="67" w:leftChars="32" w:right="76" w:rightChars="36"/>
              <w:jc w:val="left"/>
              <w:rPr>
                <w:rFonts w:hint="eastAsia" w:ascii="宋体" w:hAnsi="宋体" w:eastAsia="宋体" w:cs="宋体"/>
                <w:b w:val="0"/>
                <w:bCs w:val="0"/>
                <w:color w:val="auto"/>
                <w:kern w:val="2"/>
                <w:sz w:val="21"/>
                <w:szCs w:val="22"/>
                <w:highlight w:val="none"/>
                <w:lang w:val="en-US" w:eastAsia="zh-CN" w:bidi="ar-SA"/>
              </w:rPr>
            </w:pPr>
            <w:r>
              <w:rPr>
                <w:rFonts w:hint="default" w:ascii="宋体" w:hAnsi="宋体" w:eastAsia="宋体" w:cs="宋体"/>
                <w:b w:val="0"/>
                <w:bCs w:val="0"/>
                <w:i w:val="0"/>
                <w:iCs w:val="0"/>
                <w:color w:val="auto"/>
                <w:kern w:val="2"/>
                <w:sz w:val="21"/>
                <w:szCs w:val="22"/>
                <w:highlight w:val="none"/>
                <w:vertAlign w:val="baseline"/>
                <w:lang w:val="en-US" w:eastAsia="zh-CN" w:bidi="ar-SA"/>
              </w:rPr>
              <w:t>合同管理和信息管理方法针对性强、措施具体。方案为优得</w:t>
            </w:r>
            <w:r>
              <w:rPr>
                <w:rFonts w:hint="eastAsia" w:ascii="宋体" w:hAnsi="宋体" w:eastAsia="宋体" w:cs="宋体"/>
                <w:b/>
                <w:bCs/>
                <w:i w:val="0"/>
                <w:iCs w:val="0"/>
                <w:color w:val="auto"/>
                <w:kern w:val="2"/>
                <w:sz w:val="21"/>
                <w:szCs w:val="22"/>
                <w:highlight w:val="none"/>
                <w:vertAlign w:val="baseline"/>
                <w:lang w:val="en-US" w:eastAsia="zh-CN" w:bidi="ar-SA"/>
              </w:rPr>
              <w:t>5</w:t>
            </w:r>
            <w:r>
              <w:rPr>
                <w:rFonts w:hint="default" w:ascii="宋体" w:hAnsi="宋体" w:eastAsia="宋体" w:cs="宋体"/>
                <w:b w:val="0"/>
                <w:bCs w:val="0"/>
                <w:i w:val="0"/>
                <w:iCs w:val="0"/>
                <w:color w:val="auto"/>
                <w:kern w:val="2"/>
                <w:sz w:val="21"/>
                <w:szCs w:val="22"/>
                <w:highlight w:val="none"/>
                <w:vertAlign w:val="baseline"/>
                <w:lang w:val="en-US" w:eastAsia="zh-CN" w:bidi="ar-SA"/>
              </w:rPr>
              <w:t>分，良得</w:t>
            </w:r>
            <w:r>
              <w:rPr>
                <w:rFonts w:hint="eastAsia" w:ascii="宋体" w:hAnsi="宋体" w:eastAsia="宋体" w:cs="宋体"/>
                <w:b w:val="0"/>
                <w:bCs w:val="0"/>
                <w:i w:val="0"/>
                <w:iCs w:val="0"/>
                <w:color w:val="auto"/>
                <w:kern w:val="2"/>
                <w:sz w:val="21"/>
                <w:szCs w:val="22"/>
                <w:highlight w:val="none"/>
                <w:vertAlign w:val="baseline"/>
                <w:lang w:val="en-US" w:eastAsia="zh-CN" w:bidi="ar-SA"/>
              </w:rPr>
              <w:t>4</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中</w:t>
            </w:r>
            <w:r>
              <w:rPr>
                <w:rFonts w:hint="eastAsia" w:ascii="宋体" w:hAnsi="宋体" w:cs="宋体"/>
                <w:b w:val="0"/>
                <w:bCs w:val="0"/>
                <w:i w:val="0"/>
                <w:iCs w:val="0"/>
                <w:color w:val="auto"/>
                <w:kern w:val="2"/>
                <w:sz w:val="21"/>
                <w:szCs w:val="21"/>
                <w:highlight w:val="none"/>
                <w:vertAlign w:val="baseline"/>
                <w:lang w:val="en-US" w:eastAsia="zh-CN" w:bidi="ar-SA"/>
              </w:rPr>
              <w:t>得2</w:t>
            </w:r>
            <w:r>
              <w:rPr>
                <w:rFonts w:hint="default" w:ascii="宋体" w:hAnsi="宋体" w:eastAsia="宋体" w:cs="宋体"/>
                <w:b w:val="0"/>
                <w:bCs w:val="0"/>
                <w:i w:val="0"/>
                <w:iCs w:val="0"/>
                <w:color w:val="auto"/>
                <w:kern w:val="2"/>
                <w:sz w:val="21"/>
                <w:szCs w:val="21"/>
                <w:highlight w:val="none"/>
                <w:vertAlign w:val="baseline"/>
                <w:lang w:val="en-US" w:eastAsia="zh-CN" w:bidi="ar-SA"/>
              </w:rPr>
              <w:t>分，</w:t>
            </w:r>
            <w:r>
              <w:rPr>
                <w:rFonts w:hint="default" w:ascii="宋体" w:hAnsi="宋体" w:eastAsia="宋体" w:cs="宋体"/>
                <w:b w:val="0"/>
                <w:bCs w:val="0"/>
                <w:i w:val="0"/>
                <w:iCs w:val="0"/>
                <w:color w:val="auto"/>
                <w:kern w:val="2"/>
                <w:sz w:val="21"/>
                <w:szCs w:val="22"/>
                <w:highlight w:val="none"/>
                <w:vertAlign w:val="baseline"/>
                <w:lang w:val="en-US" w:eastAsia="zh-CN" w:bidi="ar-SA"/>
              </w:rPr>
              <w:t>一般得</w:t>
            </w:r>
            <w:r>
              <w:rPr>
                <w:rFonts w:hint="eastAsia" w:ascii="宋体" w:hAnsi="宋体" w:cs="宋体"/>
                <w:b w:val="0"/>
                <w:bCs w:val="0"/>
                <w:i w:val="0"/>
                <w:iCs w:val="0"/>
                <w:color w:val="auto"/>
                <w:kern w:val="2"/>
                <w:sz w:val="21"/>
                <w:szCs w:val="22"/>
                <w:highlight w:val="none"/>
                <w:vertAlign w:val="baseline"/>
                <w:lang w:val="en-US" w:eastAsia="zh-CN" w:bidi="ar-SA"/>
              </w:rPr>
              <w:t>1</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不提供不得分</w:t>
            </w:r>
            <w:r>
              <w:rPr>
                <w:rFonts w:hint="default" w:ascii="宋体" w:hAnsi="宋体" w:eastAsia="宋体" w:cs="宋体"/>
                <w:b w:val="0"/>
                <w:bCs w:val="0"/>
                <w:i w:val="0"/>
                <w:iCs w:val="0"/>
                <w:color w:val="auto"/>
                <w:kern w:val="2"/>
                <w:sz w:val="21"/>
                <w:szCs w:val="22"/>
                <w:highlight w:val="none"/>
                <w:vertAlign w:val="baseline"/>
                <w:lang w:val="en-US" w:eastAsia="zh-CN" w:bidi="ar-SA"/>
              </w:rPr>
              <w:t>。</w:t>
            </w:r>
          </w:p>
        </w:tc>
      </w:tr>
      <w:tr w14:paraId="731A894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9" w:type="dxa"/>
            <w:gridSpan w:val="2"/>
            <w:vMerge w:val="continue"/>
            <w:tcBorders>
              <w:tl2br w:val="nil"/>
              <w:tr2bl w:val="nil"/>
            </w:tcBorders>
            <w:noWrap w:val="0"/>
            <w:vAlign w:val="center"/>
          </w:tcPr>
          <w:p w14:paraId="398428E0">
            <w:pPr>
              <w:autoSpaceDE w:val="0"/>
              <w:autoSpaceDN w:val="0"/>
              <w:spacing w:before="40" w:after="40"/>
              <w:ind w:left="102" w:right="-20"/>
              <w:jc w:val="center"/>
              <w:rPr>
                <w:rFonts w:hint="eastAsia" w:ascii="宋体" w:hAnsi="宋体" w:eastAsia="宋体" w:cs="宋体"/>
                <w:b w:val="0"/>
                <w:bCs w:val="0"/>
                <w:color w:val="auto"/>
                <w:highlight w:val="none"/>
              </w:rPr>
            </w:pPr>
          </w:p>
        </w:tc>
        <w:tc>
          <w:tcPr>
            <w:tcW w:w="979" w:type="dxa"/>
            <w:vMerge w:val="continue"/>
            <w:tcBorders>
              <w:tl2br w:val="nil"/>
              <w:tr2bl w:val="nil"/>
            </w:tcBorders>
            <w:noWrap w:val="0"/>
            <w:vAlign w:val="center"/>
          </w:tcPr>
          <w:p w14:paraId="5929D783">
            <w:pPr>
              <w:autoSpaceDE w:val="0"/>
              <w:autoSpaceDN w:val="0"/>
              <w:spacing w:before="40" w:after="40"/>
              <w:ind w:left="102" w:leftChars="0" w:right="-20" w:rightChars="0"/>
              <w:jc w:val="center"/>
              <w:rPr>
                <w:rFonts w:hint="eastAsia" w:ascii="宋体" w:hAnsi="宋体" w:eastAsia="宋体" w:cs="宋体"/>
                <w:b w:val="0"/>
                <w:bCs w:val="0"/>
                <w:color w:val="auto"/>
                <w:highlight w:val="none"/>
              </w:rPr>
            </w:pPr>
          </w:p>
        </w:tc>
        <w:tc>
          <w:tcPr>
            <w:tcW w:w="2259" w:type="dxa"/>
            <w:tcBorders>
              <w:tl2br w:val="nil"/>
              <w:tr2bl w:val="nil"/>
            </w:tcBorders>
            <w:noWrap w:val="0"/>
            <w:vAlign w:val="center"/>
          </w:tcPr>
          <w:p w14:paraId="2A85C303">
            <w:pPr>
              <w:tabs>
                <w:tab w:val="left" w:pos="2400"/>
              </w:tabs>
              <w:autoSpaceDE w:val="0"/>
              <w:autoSpaceDN w:val="0"/>
              <w:spacing w:before="44" w:line="320" w:lineRule="exact"/>
              <w:ind w:left="-6" w:leftChars="0" w:right="-20" w:rightChars="0"/>
              <w:jc w:val="center"/>
              <w:rPr>
                <w:rFonts w:hint="eastAsia" w:ascii="宋体" w:hAnsi="宋体" w:eastAsia="宋体" w:cs="宋体"/>
                <w:b w:val="0"/>
                <w:bCs w:val="0"/>
                <w:i w:val="0"/>
                <w:iCs w:val="0"/>
                <w:color w:val="auto"/>
                <w:kern w:val="2"/>
                <w:sz w:val="21"/>
                <w:szCs w:val="22"/>
                <w:highlight w:val="none"/>
                <w:vertAlign w:val="baseli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组织协调（</w:t>
            </w:r>
            <w:r>
              <w:rPr>
                <w:rFonts w:hint="eastAsia" w:ascii="宋体" w:hAnsi="宋体" w:eastAsia="宋体" w:cs="宋体"/>
                <w:b w:val="0"/>
                <w:bCs w:val="0"/>
                <w:i w:val="0"/>
                <w:iCs w:val="0"/>
                <w:color w:val="auto"/>
                <w:kern w:val="2"/>
                <w:sz w:val="21"/>
                <w:szCs w:val="21"/>
                <w:highlight w:val="none"/>
                <w:vertAlign w:val="baseline"/>
                <w:lang w:val="en-US" w:eastAsia="zh-CN" w:bidi="ar-SA"/>
              </w:rPr>
              <w:t>3</w:t>
            </w:r>
            <w:r>
              <w:rPr>
                <w:rFonts w:hint="default" w:ascii="宋体" w:hAnsi="宋体" w:eastAsia="宋体" w:cs="宋体"/>
                <w:b w:val="0"/>
                <w:bCs w:val="0"/>
                <w:i w:val="0"/>
                <w:iCs w:val="0"/>
                <w:color w:val="auto"/>
                <w:kern w:val="2"/>
                <w:sz w:val="21"/>
                <w:szCs w:val="21"/>
                <w:highlight w:val="none"/>
                <w:vertAlign w:val="baseline"/>
                <w:lang w:val="en-US" w:eastAsia="zh-CN" w:bidi="ar-SA"/>
              </w:rPr>
              <w:t>分）</w:t>
            </w:r>
          </w:p>
        </w:tc>
        <w:tc>
          <w:tcPr>
            <w:tcW w:w="5716" w:type="dxa"/>
            <w:tcBorders>
              <w:tl2br w:val="nil"/>
              <w:tr2bl w:val="nil"/>
            </w:tcBorders>
            <w:noWrap w:val="0"/>
            <w:vAlign w:val="center"/>
          </w:tcPr>
          <w:p w14:paraId="2CC97449">
            <w:pPr>
              <w:autoSpaceDE w:val="0"/>
              <w:autoSpaceDN w:val="0"/>
              <w:spacing w:line="320" w:lineRule="exact"/>
              <w:ind w:left="67" w:leftChars="32" w:right="76" w:rightChars="36"/>
              <w:jc w:val="left"/>
              <w:rPr>
                <w:rFonts w:hint="eastAsia" w:ascii="宋体" w:hAnsi="宋体" w:eastAsia="宋体" w:cs="宋体"/>
                <w:b w:val="0"/>
                <w:bCs w:val="0"/>
                <w:color w:val="auto"/>
                <w:kern w:val="2"/>
                <w:sz w:val="21"/>
                <w:szCs w:val="22"/>
                <w:highlight w:val="no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协调方法清晰合理，有具体措施。</w:t>
            </w:r>
            <w:r>
              <w:rPr>
                <w:rFonts w:hint="default" w:ascii="宋体" w:hAnsi="宋体" w:eastAsia="宋体" w:cs="宋体"/>
                <w:b w:val="0"/>
                <w:bCs w:val="0"/>
                <w:i w:val="0"/>
                <w:iCs w:val="0"/>
                <w:color w:val="auto"/>
                <w:kern w:val="2"/>
                <w:sz w:val="21"/>
                <w:szCs w:val="22"/>
                <w:highlight w:val="none"/>
                <w:vertAlign w:val="baseline"/>
                <w:lang w:val="en-US" w:eastAsia="zh-CN" w:bidi="ar-SA"/>
              </w:rPr>
              <w:t>优得</w:t>
            </w:r>
            <w:r>
              <w:rPr>
                <w:rFonts w:hint="eastAsia" w:ascii="宋体" w:hAnsi="宋体" w:eastAsia="宋体" w:cs="宋体"/>
                <w:b w:val="0"/>
                <w:bCs w:val="0"/>
                <w:i w:val="0"/>
                <w:iCs w:val="0"/>
                <w:color w:val="auto"/>
                <w:kern w:val="2"/>
                <w:sz w:val="21"/>
                <w:szCs w:val="22"/>
                <w:highlight w:val="none"/>
                <w:vertAlign w:val="baseline"/>
                <w:lang w:val="en-US" w:eastAsia="zh-CN" w:bidi="ar-SA"/>
              </w:rPr>
              <w:t>3</w:t>
            </w:r>
            <w:r>
              <w:rPr>
                <w:rFonts w:hint="default" w:ascii="宋体" w:hAnsi="宋体" w:eastAsia="宋体" w:cs="宋体"/>
                <w:b w:val="0"/>
                <w:bCs w:val="0"/>
                <w:i w:val="0"/>
                <w:iCs w:val="0"/>
                <w:color w:val="auto"/>
                <w:kern w:val="2"/>
                <w:sz w:val="21"/>
                <w:szCs w:val="22"/>
                <w:highlight w:val="none"/>
                <w:vertAlign w:val="baseline"/>
                <w:lang w:val="en-US" w:eastAsia="zh-CN" w:bidi="ar-SA"/>
              </w:rPr>
              <w:t>分，良得</w:t>
            </w:r>
            <w:r>
              <w:rPr>
                <w:rFonts w:hint="eastAsia" w:ascii="宋体" w:hAnsi="宋体" w:eastAsia="宋体" w:cs="宋体"/>
                <w:b w:val="0"/>
                <w:bCs w:val="0"/>
                <w:i w:val="0"/>
                <w:iCs w:val="0"/>
                <w:color w:val="auto"/>
                <w:kern w:val="2"/>
                <w:sz w:val="21"/>
                <w:szCs w:val="22"/>
                <w:highlight w:val="none"/>
                <w:vertAlign w:val="baseline"/>
                <w:lang w:val="en-US" w:eastAsia="zh-CN" w:bidi="ar-SA"/>
              </w:rPr>
              <w:t>2</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中</w:t>
            </w:r>
            <w:r>
              <w:rPr>
                <w:rFonts w:hint="eastAsia" w:ascii="宋体" w:hAnsi="宋体" w:cs="宋体"/>
                <w:b w:val="0"/>
                <w:bCs w:val="0"/>
                <w:i w:val="0"/>
                <w:iCs w:val="0"/>
                <w:color w:val="auto"/>
                <w:kern w:val="2"/>
                <w:sz w:val="21"/>
                <w:szCs w:val="21"/>
                <w:highlight w:val="none"/>
                <w:vertAlign w:val="baseline"/>
                <w:lang w:val="en-US" w:eastAsia="zh-CN" w:bidi="ar-SA"/>
              </w:rPr>
              <w:t>得1</w:t>
            </w:r>
            <w:r>
              <w:rPr>
                <w:rFonts w:hint="default" w:ascii="宋体" w:hAnsi="宋体" w:eastAsia="宋体" w:cs="宋体"/>
                <w:b w:val="0"/>
                <w:bCs w:val="0"/>
                <w:i w:val="0"/>
                <w:iCs w:val="0"/>
                <w:color w:val="auto"/>
                <w:kern w:val="2"/>
                <w:sz w:val="21"/>
                <w:szCs w:val="21"/>
                <w:highlight w:val="none"/>
                <w:vertAlign w:val="baseline"/>
                <w:lang w:val="en-US" w:eastAsia="zh-CN" w:bidi="ar-SA"/>
              </w:rPr>
              <w:t>分，</w:t>
            </w:r>
            <w:r>
              <w:rPr>
                <w:rFonts w:hint="default" w:ascii="宋体" w:hAnsi="宋体" w:eastAsia="宋体" w:cs="宋体"/>
                <w:b w:val="0"/>
                <w:bCs w:val="0"/>
                <w:i w:val="0"/>
                <w:iCs w:val="0"/>
                <w:color w:val="auto"/>
                <w:kern w:val="2"/>
                <w:sz w:val="21"/>
                <w:szCs w:val="22"/>
                <w:highlight w:val="none"/>
                <w:vertAlign w:val="baseline"/>
                <w:lang w:val="en-US" w:eastAsia="zh-CN" w:bidi="ar-SA"/>
              </w:rPr>
              <w:t>一般得</w:t>
            </w:r>
            <w:r>
              <w:rPr>
                <w:rFonts w:hint="eastAsia" w:ascii="宋体" w:hAnsi="宋体" w:cs="宋体"/>
                <w:b w:val="0"/>
                <w:bCs w:val="0"/>
                <w:i w:val="0"/>
                <w:iCs w:val="0"/>
                <w:color w:val="auto"/>
                <w:kern w:val="2"/>
                <w:sz w:val="21"/>
                <w:szCs w:val="22"/>
                <w:highlight w:val="none"/>
                <w:vertAlign w:val="baseline"/>
                <w:lang w:val="en-US" w:eastAsia="zh-CN" w:bidi="ar-SA"/>
              </w:rPr>
              <w:t>0.5</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不提供不得分</w:t>
            </w:r>
            <w:r>
              <w:rPr>
                <w:rFonts w:hint="default" w:ascii="宋体" w:hAnsi="宋体" w:eastAsia="宋体" w:cs="宋体"/>
                <w:b w:val="0"/>
                <w:bCs w:val="0"/>
                <w:i w:val="0"/>
                <w:iCs w:val="0"/>
                <w:color w:val="auto"/>
                <w:kern w:val="2"/>
                <w:sz w:val="21"/>
                <w:szCs w:val="22"/>
                <w:highlight w:val="none"/>
                <w:vertAlign w:val="baseline"/>
                <w:lang w:val="en-US" w:eastAsia="zh-CN" w:bidi="ar-SA"/>
              </w:rPr>
              <w:t>。</w:t>
            </w:r>
          </w:p>
        </w:tc>
      </w:tr>
      <w:tr w14:paraId="56A14C8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9" w:type="dxa"/>
            <w:gridSpan w:val="2"/>
            <w:vMerge w:val="continue"/>
            <w:tcBorders>
              <w:tl2br w:val="nil"/>
              <w:tr2bl w:val="nil"/>
            </w:tcBorders>
            <w:noWrap w:val="0"/>
            <w:vAlign w:val="center"/>
          </w:tcPr>
          <w:p w14:paraId="5DA8C129">
            <w:pPr>
              <w:autoSpaceDE w:val="0"/>
              <w:autoSpaceDN w:val="0"/>
              <w:spacing w:before="40" w:after="40"/>
              <w:ind w:left="102" w:right="-20"/>
              <w:jc w:val="center"/>
              <w:rPr>
                <w:rFonts w:hint="eastAsia" w:ascii="宋体" w:hAnsi="宋体" w:eastAsia="宋体" w:cs="宋体"/>
                <w:b w:val="0"/>
                <w:bCs w:val="0"/>
                <w:color w:val="auto"/>
                <w:highlight w:val="none"/>
              </w:rPr>
            </w:pPr>
          </w:p>
        </w:tc>
        <w:tc>
          <w:tcPr>
            <w:tcW w:w="979" w:type="dxa"/>
            <w:vMerge w:val="continue"/>
            <w:tcBorders>
              <w:tl2br w:val="nil"/>
              <w:tr2bl w:val="nil"/>
            </w:tcBorders>
            <w:noWrap w:val="0"/>
            <w:vAlign w:val="center"/>
          </w:tcPr>
          <w:p w14:paraId="3736A1C9">
            <w:pPr>
              <w:autoSpaceDE w:val="0"/>
              <w:autoSpaceDN w:val="0"/>
              <w:spacing w:before="40" w:after="40"/>
              <w:ind w:left="102" w:leftChars="0" w:right="-20" w:rightChars="0"/>
              <w:jc w:val="center"/>
              <w:rPr>
                <w:rFonts w:hint="eastAsia" w:ascii="宋体" w:hAnsi="宋体" w:eastAsia="宋体" w:cs="宋体"/>
                <w:b w:val="0"/>
                <w:bCs w:val="0"/>
                <w:color w:val="auto"/>
                <w:highlight w:val="none"/>
              </w:rPr>
            </w:pPr>
          </w:p>
        </w:tc>
        <w:tc>
          <w:tcPr>
            <w:tcW w:w="2259" w:type="dxa"/>
            <w:tcBorders>
              <w:tl2br w:val="nil"/>
              <w:tr2bl w:val="nil"/>
            </w:tcBorders>
            <w:noWrap w:val="0"/>
            <w:vAlign w:val="center"/>
          </w:tcPr>
          <w:p w14:paraId="2A42FFE2">
            <w:pPr>
              <w:tabs>
                <w:tab w:val="left" w:pos="2400"/>
              </w:tabs>
              <w:autoSpaceDE w:val="0"/>
              <w:autoSpaceDN w:val="0"/>
              <w:spacing w:before="44" w:line="320" w:lineRule="exact"/>
              <w:ind w:left="-6" w:leftChars="0" w:right="-20" w:rightChars="0"/>
              <w:jc w:val="center"/>
              <w:rPr>
                <w:rFonts w:hint="eastAsia" w:ascii="宋体" w:hAnsi="宋体" w:eastAsia="宋体" w:cs="宋体"/>
                <w:b w:val="0"/>
                <w:bCs w:val="0"/>
                <w:i w:val="0"/>
                <w:iCs w:val="0"/>
                <w:color w:val="auto"/>
                <w:kern w:val="2"/>
                <w:sz w:val="21"/>
                <w:szCs w:val="22"/>
                <w:highlight w:val="none"/>
                <w:vertAlign w:val="baseli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监理工作程序（</w:t>
            </w:r>
            <w:r>
              <w:rPr>
                <w:rFonts w:hint="eastAsia" w:ascii="宋体" w:hAnsi="宋体" w:eastAsia="宋体" w:cs="宋体"/>
                <w:b/>
                <w:bCs/>
                <w:i w:val="0"/>
                <w:iCs w:val="0"/>
                <w:color w:val="auto"/>
                <w:kern w:val="2"/>
                <w:sz w:val="21"/>
                <w:szCs w:val="21"/>
                <w:highlight w:val="none"/>
                <w:vertAlign w:val="baseline"/>
                <w:lang w:val="en-US" w:eastAsia="zh-CN" w:bidi="ar-SA"/>
              </w:rPr>
              <w:t>4</w:t>
            </w:r>
            <w:r>
              <w:rPr>
                <w:rFonts w:hint="default" w:ascii="宋体" w:hAnsi="宋体" w:eastAsia="宋体" w:cs="宋体"/>
                <w:b w:val="0"/>
                <w:bCs w:val="0"/>
                <w:i w:val="0"/>
                <w:iCs w:val="0"/>
                <w:color w:val="auto"/>
                <w:kern w:val="2"/>
                <w:sz w:val="21"/>
                <w:szCs w:val="21"/>
                <w:highlight w:val="none"/>
                <w:vertAlign w:val="baseline"/>
                <w:lang w:val="en-US" w:eastAsia="zh-CN" w:bidi="ar-SA"/>
              </w:rPr>
              <w:t>分）</w:t>
            </w:r>
          </w:p>
        </w:tc>
        <w:tc>
          <w:tcPr>
            <w:tcW w:w="5716" w:type="dxa"/>
            <w:tcBorders>
              <w:tl2br w:val="nil"/>
              <w:tr2bl w:val="nil"/>
            </w:tcBorders>
            <w:noWrap w:val="0"/>
            <w:vAlign w:val="center"/>
          </w:tcPr>
          <w:p w14:paraId="02961ADD">
            <w:pPr>
              <w:autoSpaceDE w:val="0"/>
              <w:autoSpaceDN w:val="0"/>
              <w:spacing w:line="320" w:lineRule="exact"/>
              <w:ind w:left="67" w:leftChars="32" w:right="76" w:rightChars="36"/>
              <w:jc w:val="left"/>
              <w:rPr>
                <w:rFonts w:hint="eastAsia" w:ascii="宋体" w:hAnsi="宋体" w:eastAsia="宋体" w:cs="宋体"/>
                <w:b w:val="0"/>
                <w:bCs w:val="0"/>
                <w:color w:val="auto"/>
                <w:kern w:val="2"/>
                <w:sz w:val="21"/>
                <w:szCs w:val="22"/>
                <w:highlight w:val="no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有清晰的工作流程图、工作准则。</w:t>
            </w:r>
            <w:r>
              <w:rPr>
                <w:rFonts w:hint="default" w:ascii="宋体" w:hAnsi="宋体" w:eastAsia="宋体" w:cs="宋体"/>
                <w:b w:val="0"/>
                <w:bCs w:val="0"/>
                <w:i w:val="0"/>
                <w:iCs w:val="0"/>
                <w:color w:val="auto"/>
                <w:kern w:val="2"/>
                <w:sz w:val="21"/>
                <w:szCs w:val="22"/>
                <w:highlight w:val="none"/>
                <w:vertAlign w:val="baseline"/>
                <w:lang w:val="en-US" w:eastAsia="zh-CN" w:bidi="ar-SA"/>
              </w:rPr>
              <w:t>优得</w:t>
            </w:r>
            <w:r>
              <w:rPr>
                <w:rFonts w:hint="eastAsia" w:ascii="宋体" w:hAnsi="宋体" w:eastAsia="宋体" w:cs="宋体"/>
                <w:b/>
                <w:bCs/>
                <w:i w:val="0"/>
                <w:iCs w:val="0"/>
                <w:color w:val="auto"/>
                <w:kern w:val="2"/>
                <w:sz w:val="21"/>
                <w:szCs w:val="22"/>
                <w:highlight w:val="none"/>
                <w:vertAlign w:val="baseline"/>
                <w:lang w:val="en-US" w:eastAsia="zh-CN" w:bidi="ar-SA"/>
              </w:rPr>
              <w:t>4</w:t>
            </w:r>
            <w:r>
              <w:rPr>
                <w:rFonts w:hint="default" w:ascii="宋体" w:hAnsi="宋体" w:eastAsia="宋体" w:cs="宋体"/>
                <w:b w:val="0"/>
                <w:bCs w:val="0"/>
                <w:i w:val="0"/>
                <w:iCs w:val="0"/>
                <w:color w:val="auto"/>
                <w:kern w:val="2"/>
                <w:sz w:val="21"/>
                <w:szCs w:val="22"/>
                <w:highlight w:val="none"/>
                <w:vertAlign w:val="baseline"/>
                <w:lang w:val="en-US" w:eastAsia="zh-CN" w:bidi="ar-SA"/>
              </w:rPr>
              <w:t>分，良得</w:t>
            </w:r>
            <w:r>
              <w:rPr>
                <w:rFonts w:hint="eastAsia" w:ascii="宋体" w:hAnsi="宋体" w:eastAsia="宋体" w:cs="宋体"/>
                <w:b w:val="0"/>
                <w:bCs w:val="0"/>
                <w:i w:val="0"/>
                <w:iCs w:val="0"/>
                <w:color w:val="auto"/>
                <w:kern w:val="2"/>
                <w:sz w:val="21"/>
                <w:szCs w:val="22"/>
                <w:highlight w:val="none"/>
                <w:vertAlign w:val="baseline"/>
                <w:lang w:val="en-US" w:eastAsia="zh-CN" w:bidi="ar-SA"/>
              </w:rPr>
              <w:t>3</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中</w:t>
            </w:r>
            <w:r>
              <w:rPr>
                <w:rFonts w:hint="eastAsia" w:ascii="宋体" w:hAnsi="宋体" w:cs="宋体"/>
                <w:b w:val="0"/>
                <w:bCs w:val="0"/>
                <w:i w:val="0"/>
                <w:iCs w:val="0"/>
                <w:color w:val="auto"/>
                <w:kern w:val="2"/>
                <w:sz w:val="21"/>
                <w:szCs w:val="21"/>
                <w:highlight w:val="none"/>
                <w:vertAlign w:val="baseline"/>
                <w:lang w:val="en-US" w:eastAsia="zh-CN" w:bidi="ar-SA"/>
              </w:rPr>
              <w:t>得2</w:t>
            </w:r>
            <w:r>
              <w:rPr>
                <w:rFonts w:hint="default" w:ascii="宋体" w:hAnsi="宋体" w:eastAsia="宋体" w:cs="宋体"/>
                <w:b w:val="0"/>
                <w:bCs w:val="0"/>
                <w:i w:val="0"/>
                <w:iCs w:val="0"/>
                <w:color w:val="auto"/>
                <w:kern w:val="2"/>
                <w:sz w:val="21"/>
                <w:szCs w:val="21"/>
                <w:highlight w:val="none"/>
                <w:vertAlign w:val="baseline"/>
                <w:lang w:val="en-US" w:eastAsia="zh-CN" w:bidi="ar-SA"/>
              </w:rPr>
              <w:t>分，</w:t>
            </w:r>
            <w:r>
              <w:rPr>
                <w:rFonts w:hint="default" w:ascii="宋体" w:hAnsi="宋体" w:eastAsia="宋体" w:cs="宋体"/>
                <w:b w:val="0"/>
                <w:bCs w:val="0"/>
                <w:i w:val="0"/>
                <w:iCs w:val="0"/>
                <w:color w:val="auto"/>
                <w:kern w:val="2"/>
                <w:sz w:val="21"/>
                <w:szCs w:val="22"/>
                <w:highlight w:val="none"/>
                <w:vertAlign w:val="baseline"/>
                <w:lang w:val="en-US" w:eastAsia="zh-CN" w:bidi="ar-SA"/>
              </w:rPr>
              <w:t>一般得</w:t>
            </w:r>
            <w:r>
              <w:rPr>
                <w:rFonts w:hint="eastAsia" w:ascii="宋体" w:hAnsi="宋体" w:eastAsia="宋体" w:cs="宋体"/>
                <w:b w:val="0"/>
                <w:bCs w:val="0"/>
                <w:i w:val="0"/>
                <w:iCs w:val="0"/>
                <w:color w:val="auto"/>
                <w:kern w:val="2"/>
                <w:sz w:val="21"/>
                <w:szCs w:val="22"/>
                <w:highlight w:val="none"/>
                <w:vertAlign w:val="baseline"/>
                <w:lang w:val="en-US" w:eastAsia="zh-CN" w:bidi="ar-SA"/>
              </w:rPr>
              <w:t>1</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不提供不得分</w:t>
            </w:r>
            <w:r>
              <w:rPr>
                <w:rFonts w:hint="default" w:ascii="宋体" w:hAnsi="宋体" w:eastAsia="宋体" w:cs="宋体"/>
                <w:b w:val="0"/>
                <w:bCs w:val="0"/>
                <w:i w:val="0"/>
                <w:iCs w:val="0"/>
                <w:color w:val="auto"/>
                <w:kern w:val="2"/>
                <w:sz w:val="21"/>
                <w:szCs w:val="22"/>
                <w:highlight w:val="none"/>
                <w:vertAlign w:val="baseline"/>
                <w:lang w:val="en-US" w:eastAsia="zh-CN" w:bidi="ar-SA"/>
              </w:rPr>
              <w:t>。</w:t>
            </w:r>
          </w:p>
        </w:tc>
      </w:tr>
      <w:tr w14:paraId="69F93A4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9" w:type="dxa"/>
            <w:gridSpan w:val="2"/>
            <w:vMerge w:val="continue"/>
            <w:tcBorders>
              <w:tl2br w:val="nil"/>
              <w:tr2bl w:val="nil"/>
            </w:tcBorders>
            <w:noWrap w:val="0"/>
            <w:vAlign w:val="center"/>
          </w:tcPr>
          <w:p w14:paraId="4ED9ECCC">
            <w:pPr>
              <w:autoSpaceDE w:val="0"/>
              <w:autoSpaceDN w:val="0"/>
              <w:spacing w:before="40" w:after="40"/>
              <w:ind w:left="102" w:right="-20"/>
              <w:jc w:val="center"/>
              <w:rPr>
                <w:rFonts w:hint="eastAsia" w:ascii="宋体" w:hAnsi="宋体" w:eastAsia="宋体" w:cs="宋体"/>
                <w:b w:val="0"/>
                <w:bCs w:val="0"/>
                <w:color w:val="auto"/>
                <w:highlight w:val="none"/>
              </w:rPr>
            </w:pPr>
          </w:p>
        </w:tc>
        <w:tc>
          <w:tcPr>
            <w:tcW w:w="979" w:type="dxa"/>
            <w:vMerge w:val="continue"/>
            <w:tcBorders>
              <w:tl2br w:val="nil"/>
              <w:tr2bl w:val="nil"/>
            </w:tcBorders>
            <w:noWrap w:val="0"/>
            <w:vAlign w:val="center"/>
          </w:tcPr>
          <w:p w14:paraId="4A6E9A71">
            <w:pPr>
              <w:autoSpaceDE w:val="0"/>
              <w:autoSpaceDN w:val="0"/>
              <w:spacing w:before="40" w:after="40"/>
              <w:ind w:left="102" w:leftChars="0" w:right="-20" w:rightChars="0"/>
              <w:jc w:val="center"/>
              <w:rPr>
                <w:rFonts w:hint="eastAsia" w:ascii="宋体" w:hAnsi="宋体" w:eastAsia="宋体" w:cs="宋体"/>
                <w:b w:val="0"/>
                <w:bCs w:val="0"/>
                <w:color w:val="auto"/>
                <w:highlight w:val="none"/>
              </w:rPr>
            </w:pPr>
          </w:p>
        </w:tc>
        <w:tc>
          <w:tcPr>
            <w:tcW w:w="2259" w:type="dxa"/>
            <w:tcBorders>
              <w:tl2br w:val="nil"/>
              <w:tr2bl w:val="nil"/>
            </w:tcBorders>
            <w:noWrap w:val="0"/>
            <w:vAlign w:val="center"/>
          </w:tcPr>
          <w:p w14:paraId="7EDFE47F">
            <w:pPr>
              <w:tabs>
                <w:tab w:val="left" w:pos="2400"/>
              </w:tabs>
              <w:autoSpaceDE w:val="0"/>
              <w:autoSpaceDN w:val="0"/>
              <w:spacing w:before="44" w:line="320" w:lineRule="exact"/>
              <w:ind w:left="-6" w:leftChars="0" w:right="-20" w:rightChars="0"/>
              <w:jc w:val="center"/>
              <w:rPr>
                <w:color w:val="auto"/>
                <w:highlight w:val="none"/>
              </w:rPr>
            </w:pPr>
            <w:r>
              <w:rPr>
                <w:rFonts w:hint="default" w:ascii="宋体" w:hAnsi="宋体" w:eastAsia="宋体" w:cs="宋体"/>
                <w:b w:val="0"/>
                <w:bCs w:val="0"/>
                <w:i w:val="0"/>
                <w:iCs w:val="0"/>
                <w:color w:val="auto"/>
                <w:kern w:val="2"/>
                <w:sz w:val="21"/>
                <w:szCs w:val="21"/>
                <w:highlight w:val="none"/>
                <w:vertAlign w:val="baseline"/>
                <w:lang w:val="en-US" w:eastAsia="zh-CN" w:bidi="ar-SA"/>
              </w:rPr>
              <w:t>安全、文明施工管理</w:t>
            </w:r>
          </w:p>
          <w:p w14:paraId="56C3701F">
            <w:pPr>
              <w:tabs>
                <w:tab w:val="left" w:pos="2400"/>
              </w:tabs>
              <w:autoSpaceDE w:val="0"/>
              <w:autoSpaceDN w:val="0"/>
              <w:spacing w:before="44" w:line="320" w:lineRule="exact"/>
              <w:ind w:left="-6" w:leftChars="0" w:right="-20" w:rightChars="0"/>
              <w:jc w:val="center"/>
              <w:rPr>
                <w:rFonts w:hint="eastAsia" w:ascii="宋体" w:hAnsi="宋体" w:eastAsia="宋体" w:cs="宋体"/>
                <w:b w:val="0"/>
                <w:bCs w:val="0"/>
                <w:i w:val="0"/>
                <w:iCs w:val="0"/>
                <w:color w:val="auto"/>
                <w:kern w:val="2"/>
                <w:sz w:val="21"/>
                <w:szCs w:val="22"/>
                <w:highlight w:val="none"/>
                <w:vertAlign w:val="baseli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w:t>
            </w:r>
            <w:r>
              <w:rPr>
                <w:rFonts w:hint="eastAsia" w:ascii="宋体" w:hAnsi="宋体" w:eastAsia="宋体" w:cs="宋体"/>
                <w:b/>
                <w:bCs/>
                <w:i w:val="0"/>
                <w:iCs w:val="0"/>
                <w:color w:val="auto"/>
                <w:kern w:val="2"/>
                <w:sz w:val="21"/>
                <w:szCs w:val="21"/>
                <w:highlight w:val="none"/>
                <w:vertAlign w:val="baseline"/>
                <w:lang w:val="en-US" w:eastAsia="zh-CN" w:bidi="ar-SA"/>
              </w:rPr>
              <w:t>5</w:t>
            </w:r>
            <w:r>
              <w:rPr>
                <w:rFonts w:hint="default" w:ascii="宋体" w:hAnsi="宋体" w:eastAsia="宋体" w:cs="宋体"/>
                <w:b w:val="0"/>
                <w:bCs w:val="0"/>
                <w:i w:val="0"/>
                <w:iCs w:val="0"/>
                <w:color w:val="auto"/>
                <w:kern w:val="2"/>
                <w:sz w:val="21"/>
                <w:szCs w:val="21"/>
                <w:highlight w:val="none"/>
                <w:vertAlign w:val="baseline"/>
                <w:lang w:val="en-US" w:eastAsia="zh-CN" w:bidi="ar-SA"/>
              </w:rPr>
              <w:t>分）</w:t>
            </w:r>
          </w:p>
        </w:tc>
        <w:tc>
          <w:tcPr>
            <w:tcW w:w="5716" w:type="dxa"/>
            <w:tcBorders>
              <w:tl2br w:val="nil"/>
              <w:tr2bl w:val="nil"/>
            </w:tcBorders>
            <w:noWrap w:val="0"/>
            <w:vAlign w:val="center"/>
          </w:tcPr>
          <w:p w14:paraId="145B78F2">
            <w:pPr>
              <w:autoSpaceDE w:val="0"/>
              <w:autoSpaceDN w:val="0"/>
              <w:spacing w:line="320" w:lineRule="exact"/>
              <w:ind w:left="67" w:leftChars="32" w:right="76" w:rightChars="36"/>
              <w:jc w:val="left"/>
              <w:rPr>
                <w:rFonts w:hint="eastAsia" w:ascii="宋体" w:hAnsi="宋体" w:eastAsia="宋体" w:cs="宋体"/>
                <w:b w:val="0"/>
                <w:bCs w:val="0"/>
                <w:color w:val="auto"/>
                <w:kern w:val="2"/>
                <w:sz w:val="21"/>
                <w:szCs w:val="22"/>
                <w:highlight w:val="no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安全、文明施工管理措施。</w:t>
            </w:r>
            <w:r>
              <w:rPr>
                <w:rFonts w:hint="default" w:ascii="宋体" w:hAnsi="宋体" w:eastAsia="宋体" w:cs="宋体"/>
                <w:b w:val="0"/>
                <w:bCs w:val="0"/>
                <w:i w:val="0"/>
                <w:iCs w:val="0"/>
                <w:color w:val="auto"/>
                <w:kern w:val="2"/>
                <w:sz w:val="21"/>
                <w:szCs w:val="22"/>
                <w:highlight w:val="none"/>
                <w:vertAlign w:val="baseline"/>
                <w:lang w:val="en-US" w:eastAsia="zh-CN" w:bidi="ar-SA"/>
              </w:rPr>
              <w:t>方案为优得</w:t>
            </w:r>
            <w:r>
              <w:rPr>
                <w:rFonts w:hint="eastAsia" w:ascii="宋体" w:hAnsi="宋体" w:eastAsia="宋体" w:cs="宋体"/>
                <w:b/>
                <w:bCs/>
                <w:i w:val="0"/>
                <w:iCs w:val="0"/>
                <w:color w:val="auto"/>
                <w:kern w:val="2"/>
                <w:sz w:val="21"/>
                <w:szCs w:val="22"/>
                <w:highlight w:val="none"/>
                <w:vertAlign w:val="baseline"/>
                <w:lang w:val="en-US" w:eastAsia="zh-CN" w:bidi="ar-SA"/>
              </w:rPr>
              <w:t>5</w:t>
            </w:r>
            <w:r>
              <w:rPr>
                <w:rFonts w:hint="default" w:ascii="宋体" w:hAnsi="宋体" w:eastAsia="宋体" w:cs="宋体"/>
                <w:b w:val="0"/>
                <w:bCs w:val="0"/>
                <w:i w:val="0"/>
                <w:iCs w:val="0"/>
                <w:color w:val="auto"/>
                <w:kern w:val="2"/>
                <w:sz w:val="21"/>
                <w:szCs w:val="22"/>
                <w:highlight w:val="none"/>
                <w:vertAlign w:val="baseline"/>
                <w:lang w:val="en-US" w:eastAsia="zh-CN" w:bidi="ar-SA"/>
              </w:rPr>
              <w:t>分，良得</w:t>
            </w:r>
            <w:r>
              <w:rPr>
                <w:rFonts w:hint="eastAsia" w:ascii="宋体" w:hAnsi="宋体" w:eastAsia="宋体" w:cs="宋体"/>
                <w:b w:val="0"/>
                <w:bCs w:val="0"/>
                <w:i w:val="0"/>
                <w:iCs w:val="0"/>
                <w:color w:val="auto"/>
                <w:kern w:val="2"/>
                <w:sz w:val="21"/>
                <w:szCs w:val="22"/>
                <w:highlight w:val="none"/>
                <w:vertAlign w:val="baseline"/>
                <w:lang w:val="en-US" w:eastAsia="zh-CN" w:bidi="ar-SA"/>
              </w:rPr>
              <w:t>4</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中</w:t>
            </w:r>
            <w:r>
              <w:rPr>
                <w:rFonts w:hint="eastAsia" w:ascii="宋体" w:hAnsi="宋体" w:cs="宋体"/>
                <w:b w:val="0"/>
                <w:bCs w:val="0"/>
                <w:i w:val="0"/>
                <w:iCs w:val="0"/>
                <w:color w:val="auto"/>
                <w:kern w:val="2"/>
                <w:sz w:val="21"/>
                <w:szCs w:val="21"/>
                <w:highlight w:val="none"/>
                <w:vertAlign w:val="baseline"/>
                <w:lang w:val="en-US" w:eastAsia="zh-CN" w:bidi="ar-SA"/>
              </w:rPr>
              <w:t>得2</w:t>
            </w:r>
            <w:r>
              <w:rPr>
                <w:rFonts w:hint="default" w:ascii="宋体" w:hAnsi="宋体" w:eastAsia="宋体" w:cs="宋体"/>
                <w:b w:val="0"/>
                <w:bCs w:val="0"/>
                <w:i w:val="0"/>
                <w:iCs w:val="0"/>
                <w:color w:val="auto"/>
                <w:kern w:val="2"/>
                <w:sz w:val="21"/>
                <w:szCs w:val="21"/>
                <w:highlight w:val="none"/>
                <w:vertAlign w:val="baseline"/>
                <w:lang w:val="en-US" w:eastAsia="zh-CN" w:bidi="ar-SA"/>
              </w:rPr>
              <w:t>分，</w:t>
            </w:r>
            <w:r>
              <w:rPr>
                <w:rFonts w:hint="default" w:ascii="宋体" w:hAnsi="宋体" w:eastAsia="宋体" w:cs="宋体"/>
                <w:b w:val="0"/>
                <w:bCs w:val="0"/>
                <w:i w:val="0"/>
                <w:iCs w:val="0"/>
                <w:color w:val="auto"/>
                <w:kern w:val="2"/>
                <w:sz w:val="21"/>
                <w:szCs w:val="22"/>
                <w:highlight w:val="none"/>
                <w:vertAlign w:val="baseline"/>
                <w:lang w:val="en-US" w:eastAsia="zh-CN" w:bidi="ar-SA"/>
              </w:rPr>
              <w:t>一般得</w:t>
            </w:r>
            <w:r>
              <w:rPr>
                <w:rFonts w:hint="eastAsia" w:ascii="宋体" w:hAnsi="宋体" w:cs="宋体"/>
                <w:b w:val="0"/>
                <w:bCs w:val="0"/>
                <w:i w:val="0"/>
                <w:iCs w:val="0"/>
                <w:color w:val="auto"/>
                <w:kern w:val="2"/>
                <w:sz w:val="21"/>
                <w:szCs w:val="22"/>
                <w:highlight w:val="none"/>
                <w:vertAlign w:val="baseline"/>
                <w:lang w:val="en-US" w:eastAsia="zh-CN" w:bidi="ar-SA"/>
              </w:rPr>
              <w:t>1</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不提供不得分</w:t>
            </w:r>
            <w:r>
              <w:rPr>
                <w:rFonts w:hint="default" w:ascii="宋体" w:hAnsi="宋体" w:eastAsia="宋体" w:cs="宋体"/>
                <w:b w:val="0"/>
                <w:bCs w:val="0"/>
                <w:i w:val="0"/>
                <w:iCs w:val="0"/>
                <w:color w:val="auto"/>
                <w:kern w:val="2"/>
                <w:sz w:val="21"/>
                <w:szCs w:val="22"/>
                <w:highlight w:val="none"/>
                <w:vertAlign w:val="baseline"/>
                <w:lang w:val="en-US" w:eastAsia="zh-CN" w:bidi="ar-SA"/>
              </w:rPr>
              <w:t>。</w:t>
            </w:r>
          </w:p>
        </w:tc>
      </w:tr>
      <w:tr w14:paraId="2FE6BB4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9" w:type="dxa"/>
            <w:gridSpan w:val="2"/>
            <w:vMerge w:val="continue"/>
            <w:tcBorders>
              <w:tl2br w:val="nil"/>
              <w:tr2bl w:val="nil"/>
            </w:tcBorders>
            <w:noWrap w:val="0"/>
            <w:vAlign w:val="center"/>
          </w:tcPr>
          <w:p w14:paraId="696545A1">
            <w:pPr>
              <w:autoSpaceDE w:val="0"/>
              <w:autoSpaceDN w:val="0"/>
              <w:spacing w:before="40" w:after="40"/>
              <w:ind w:left="102" w:right="-20"/>
              <w:jc w:val="center"/>
              <w:rPr>
                <w:rFonts w:hint="eastAsia" w:ascii="宋体" w:hAnsi="宋体" w:eastAsia="宋体" w:cs="宋体"/>
                <w:b w:val="0"/>
                <w:bCs w:val="0"/>
                <w:color w:val="auto"/>
                <w:highlight w:val="none"/>
              </w:rPr>
            </w:pPr>
          </w:p>
        </w:tc>
        <w:tc>
          <w:tcPr>
            <w:tcW w:w="979" w:type="dxa"/>
            <w:vMerge w:val="continue"/>
            <w:tcBorders>
              <w:tl2br w:val="nil"/>
              <w:tr2bl w:val="nil"/>
            </w:tcBorders>
            <w:noWrap w:val="0"/>
            <w:vAlign w:val="center"/>
          </w:tcPr>
          <w:p w14:paraId="5FDF1F70">
            <w:pPr>
              <w:autoSpaceDE w:val="0"/>
              <w:autoSpaceDN w:val="0"/>
              <w:spacing w:before="40" w:after="40"/>
              <w:ind w:left="102" w:leftChars="0" w:right="-20" w:rightChars="0"/>
              <w:jc w:val="center"/>
              <w:rPr>
                <w:rFonts w:hint="eastAsia" w:ascii="宋体" w:hAnsi="宋体" w:eastAsia="宋体" w:cs="宋体"/>
                <w:b w:val="0"/>
                <w:bCs w:val="0"/>
                <w:color w:val="auto"/>
                <w:highlight w:val="none"/>
              </w:rPr>
            </w:pPr>
          </w:p>
        </w:tc>
        <w:tc>
          <w:tcPr>
            <w:tcW w:w="2259" w:type="dxa"/>
            <w:tcBorders>
              <w:tl2br w:val="nil"/>
              <w:tr2bl w:val="nil"/>
            </w:tcBorders>
            <w:noWrap w:val="0"/>
            <w:vAlign w:val="center"/>
          </w:tcPr>
          <w:p w14:paraId="134F8DC3">
            <w:pPr>
              <w:tabs>
                <w:tab w:val="left" w:pos="2400"/>
              </w:tabs>
              <w:autoSpaceDE w:val="0"/>
              <w:autoSpaceDN w:val="0"/>
              <w:spacing w:before="44" w:line="320" w:lineRule="exact"/>
              <w:ind w:left="-6" w:leftChars="0" w:right="-20" w:rightChars="0"/>
              <w:jc w:val="center"/>
              <w:rPr>
                <w:rFonts w:hint="eastAsia" w:ascii="宋体" w:hAnsi="宋体" w:eastAsia="宋体" w:cs="宋体"/>
                <w:b w:val="0"/>
                <w:bCs w:val="0"/>
                <w:i w:val="0"/>
                <w:iCs w:val="0"/>
                <w:color w:val="auto"/>
                <w:kern w:val="2"/>
                <w:sz w:val="21"/>
                <w:szCs w:val="22"/>
                <w:highlight w:val="none"/>
                <w:vertAlign w:val="baseli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重点难点监控措施（</w:t>
            </w:r>
            <w:r>
              <w:rPr>
                <w:rFonts w:hint="eastAsia" w:ascii="宋体" w:hAnsi="宋体" w:eastAsia="宋体" w:cs="宋体"/>
                <w:b/>
                <w:bCs/>
                <w:i w:val="0"/>
                <w:iCs w:val="0"/>
                <w:color w:val="auto"/>
                <w:kern w:val="2"/>
                <w:sz w:val="21"/>
                <w:szCs w:val="21"/>
                <w:highlight w:val="none"/>
                <w:vertAlign w:val="baseline"/>
                <w:lang w:val="en-US" w:eastAsia="zh-CN" w:bidi="ar-SA"/>
              </w:rPr>
              <w:t>5</w:t>
            </w:r>
            <w:r>
              <w:rPr>
                <w:rFonts w:hint="default" w:ascii="宋体" w:hAnsi="宋体" w:eastAsia="宋体" w:cs="宋体"/>
                <w:b w:val="0"/>
                <w:bCs w:val="0"/>
                <w:i w:val="0"/>
                <w:iCs w:val="0"/>
                <w:color w:val="auto"/>
                <w:kern w:val="2"/>
                <w:sz w:val="21"/>
                <w:szCs w:val="21"/>
                <w:highlight w:val="none"/>
                <w:vertAlign w:val="baseline"/>
                <w:lang w:val="en-US" w:eastAsia="zh-CN" w:bidi="ar-SA"/>
              </w:rPr>
              <w:t>分）</w:t>
            </w:r>
          </w:p>
        </w:tc>
        <w:tc>
          <w:tcPr>
            <w:tcW w:w="5716" w:type="dxa"/>
            <w:tcBorders>
              <w:tl2br w:val="nil"/>
              <w:tr2bl w:val="nil"/>
            </w:tcBorders>
            <w:noWrap w:val="0"/>
            <w:vAlign w:val="center"/>
          </w:tcPr>
          <w:p w14:paraId="0A5F3FBF">
            <w:pPr>
              <w:autoSpaceDE w:val="0"/>
              <w:autoSpaceDN w:val="0"/>
              <w:spacing w:line="320" w:lineRule="exact"/>
              <w:ind w:left="67" w:leftChars="32" w:right="76" w:rightChars="36"/>
              <w:jc w:val="left"/>
              <w:rPr>
                <w:rFonts w:hint="eastAsia" w:ascii="宋体" w:hAnsi="宋体" w:eastAsia="宋体" w:cs="宋体"/>
                <w:b w:val="0"/>
                <w:bCs w:val="0"/>
                <w:color w:val="auto"/>
                <w:kern w:val="2"/>
                <w:sz w:val="21"/>
                <w:szCs w:val="22"/>
                <w:highlight w:val="none"/>
                <w:lang w:val="en-US" w:eastAsia="zh-CN" w:bidi="ar-SA"/>
              </w:rPr>
            </w:pPr>
            <w:r>
              <w:rPr>
                <w:rFonts w:hint="default" w:ascii="宋体" w:hAnsi="宋体" w:eastAsia="宋体" w:cs="宋体"/>
                <w:b w:val="0"/>
                <w:bCs w:val="0"/>
                <w:i w:val="0"/>
                <w:iCs w:val="0"/>
                <w:color w:val="auto"/>
                <w:kern w:val="2"/>
                <w:sz w:val="21"/>
                <w:szCs w:val="22"/>
                <w:highlight w:val="none"/>
                <w:vertAlign w:val="baseline"/>
                <w:lang w:val="en-US" w:eastAsia="zh-CN" w:bidi="ar-SA"/>
              </w:rPr>
              <w:t>要求针对性强、措施具体、可操作。方案为优得</w:t>
            </w:r>
            <w:r>
              <w:rPr>
                <w:rFonts w:hint="eastAsia" w:ascii="宋体" w:hAnsi="宋体" w:eastAsia="宋体" w:cs="宋体"/>
                <w:b/>
                <w:bCs/>
                <w:i w:val="0"/>
                <w:iCs w:val="0"/>
                <w:color w:val="auto"/>
                <w:kern w:val="2"/>
                <w:sz w:val="21"/>
                <w:szCs w:val="22"/>
                <w:highlight w:val="none"/>
                <w:vertAlign w:val="baseline"/>
                <w:lang w:val="en-US" w:eastAsia="zh-CN" w:bidi="ar-SA"/>
              </w:rPr>
              <w:t>5</w:t>
            </w:r>
            <w:r>
              <w:rPr>
                <w:rFonts w:hint="default" w:ascii="宋体" w:hAnsi="宋体" w:eastAsia="宋体" w:cs="宋体"/>
                <w:b w:val="0"/>
                <w:bCs w:val="0"/>
                <w:i w:val="0"/>
                <w:iCs w:val="0"/>
                <w:color w:val="auto"/>
                <w:kern w:val="2"/>
                <w:sz w:val="21"/>
                <w:szCs w:val="22"/>
                <w:highlight w:val="none"/>
                <w:vertAlign w:val="baseline"/>
                <w:lang w:val="en-US" w:eastAsia="zh-CN" w:bidi="ar-SA"/>
              </w:rPr>
              <w:t>分，良得</w:t>
            </w:r>
            <w:r>
              <w:rPr>
                <w:rFonts w:hint="eastAsia" w:ascii="宋体" w:hAnsi="宋体" w:cs="宋体"/>
                <w:b w:val="0"/>
                <w:bCs w:val="0"/>
                <w:i w:val="0"/>
                <w:iCs w:val="0"/>
                <w:color w:val="auto"/>
                <w:kern w:val="2"/>
                <w:sz w:val="21"/>
                <w:szCs w:val="22"/>
                <w:highlight w:val="none"/>
                <w:vertAlign w:val="baseline"/>
                <w:lang w:val="en-US" w:eastAsia="zh-CN" w:bidi="ar-SA"/>
              </w:rPr>
              <w:t>4</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中</w:t>
            </w:r>
            <w:r>
              <w:rPr>
                <w:rFonts w:hint="eastAsia" w:ascii="宋体" w:hAnsi="宋体" w:cs="宋体"/>
                <w:b w:val="0"/>
                <w:bCs w:val="0"/>
                <w:i w:val="0"/>
                <w:iCs w:val="0"/>
                <w:color w:val="auto"/>
                <w:kern w:val="2"/>
                <w:sz w:val="21"/>
                <w:szCs w:val="21"/>
                <w:highlight w:val="none"/>
                <w:vertAlign w:val="baseline"/>
                <w:lang w:val="en-US" w:eastAsia="zh-CN" w:bidi="ar-SA"/>
              </w:rPr>
              <w:t>得2</w:t>
            </w:r>
            <w:r>
              <w:rPr>
                <w:rFonts w:hint="default" w:ascii="宋体" w:hAnsi="宋体" w:eastAsia="宋体" w:cs="宋体"/>
                <w:b w:val="0"/>
                <w:bCs w:val="0"/>
                <w:i w:val="0"/>
                <w:iCs w:val="0"/>
                <w:color w:val="auto"/>
                <w:kern w:val="2"/>
                <w:sz w:val="21"/>
                <w:szCs w:val="21"/>
                <w:highlight w:val="none"/>
                <w:vertAlign w:val="baseline"/>
                <w:lang w:val="en-US" w:eastAsia="zh-CN" w:bidi="ar-SA"/>
              </w:rPr>
              <w:t>分，</w:t>
            </w:r>
            <w:r>
              <w:rPr>
                <w:rFonts w:hint="default" w:ascii="宋体" w:hAnsi="宋体" w:eastAsia="宋体" w:cs="宋体"/>
                <w:b w:val="0"/>
                <w:bCs w:val="0"/>
                <w:i w:val="0"/>
                <w:iCs w:val="0"/>
                <w:color w:val="auto"/>
                <w:kern w:val="2"/>
                <w:sz w:val="21"/>
                <w:szCs w:val="22"/>
                <w:highlight w:val="none"/>
                <w:vertAlign w:val="baseline"/>
                <w:lang w:val="en-US" w:eastAsia="zh-CN" w:bidi="ar-SA"/>
              </w:rPr>
              <w:t>一般得</w:t>
            </w:r>
            <w:r>
              <w:rPr>
                <w:rFonts w:hint="eastAsia" w:ascii="宋体" w:hAnsi="宋体" w:cs="宋体"/>
                <w:b w:val="0"/>
                <w:bCs w:val="0"/>
                <w:i w:val="0"/>
                <w:iCs w:val="0"/>
                <w:color w:val="auto"/>
                <w:kern w:val="2"/>
                <w:sz w:val="21"/>
                <w:szCs w:val="22"/>
                <w:highlight w:val="none"/>
                <w:vertAlign w:val="baseline"/>
                <w:lang w:val="en-US" w:eastAsia="zh-CN" w:bidi="ar-SA"/>
              </w:rPr>
              <w:t>1</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不提供不得分</w:t>
            </w:r>
            <w:r>
              <w:rPr>
                <w:rFonts w:hint="default" w:ascii="宋体" w:hAnsi="宋体" w:eastAsia="宋体" w:cs="宋体"/>
                <w:b w:val="0"/>
                <w:bCs w:val="0"/>
                <w:i w:val="0"/>
                <w:iCs w:val="0"/>
                <w:color w:val="auto"/>
                <w:kern w:val="2"/>
                <w:sz w:val="21"/>
                <w:szCs w:val="22"/>
                <w:highlight w:val="none"/>
                <w:vertAlign w:val="baseline"/>
                <w:lang w:val="en-US" w:eastAsia="zh-CN" w:bidi="ar-SA"/>
              </w:rPr>
              <w:t>。</w:t>
            </w:r>
          </w:p>
        </w:tc>
      </w:tr>
      <w:tr w14:paraId="4ACC4B9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9" w:type="dxa"/>
            <w:gridSpan w:val="2"/>
            <w:vMerge w:val="continue"/>
            <w:tcBorders>
              <w:tl2br w:val="nil"/>
              <w:tr2bl w:val="nil"/>
            </w:tcBorders>
            <w:noWrap w:val="0"/>
            <w:vAlign w:val="center"/>
          </w:tcPr>
          <w:p w14:paraId="29F9ACA6">
            <w:pPr>
              <w:autoSpaceDE w:val="0"/>
              <w:autoSpaceDN w:val="0"/>
              <w:spacing w:before="40" w:after="40"/>
              <w:ind w:left="102" w:right="-20"/>
              <w:jc w:val="center"/>
              <w:rPr>
                <w:rFonts w:hint="eastAsia" w:ascii="宋体" w:hAnsi="宋体" w:eastAsia="宋体" w:cs="宋体"/>
                <w:b w:val="0"/>
                <w:bCs w:val="0"/>
                <w:color w:val="auto"/>
                <w:highlight w:val="none"/>
              </w:rPr>
            </w:pPr>
          </w:p>
        </w:tc>
        <w:tc>
          <w:tcPr>
            <w:tcW w:w="979" w:type="dxa"/>
            <w:vMerge w:val="continue"/>
            <w:tcBorders>
              <w:tl2br w:val="nil"/>
              <w:tr2bl w:val="nil"/>
            </w:tcBorders>
            <w:noWrap w:val="0"/>
            <w:vAlign w:val="center"/>
          </w:tcPr>
          <w:p w14:paraId="4E4582CA">
            <w:pPr>
              <w:autoSpaceDE w:val="0"/>
              <w:autoSpaceDN w:val="0"/>
              <w:spacing w:before="40" w:after="40"/>
              <w:ind w:left="102" w:leftChars="0" w:right="-20" w:rightChars="0"/>
              <w:jc w:val="center"/>
              <w:rPr>
                <w:rFonts w:hint="eastAsia" w:ascii="宋体" w:hAnsi="宋体" w:eastAsia="宋体" w:cs="宋体"/>
                <w:b w:val="0"/>
                <w:bCs w:val="0"/>
                <w:color w:val="auto"/>
                <w:highlight w:val="none"/>
              </w:rPr>
            </w:pPr>
          </w:p>
        </w:tc>
        <w:tc>
          <w:tcPr>
            <w:tcW w:w="2259" w:type="dxa"/>
            <w:tcBorders>
              <w:tl2br w:val="nil"/>
              <w:tr2bl w:val="nil"/>
            </w:tcBorders>
            <w:noWrap w:val="0"/>
            <w:vAlign w:val="center"/>
          </w:tcPr>
          <w:p w14:paraId="13D6343B">
            <w:pPr>
              <w:autoSpaceDE w:val="0"/>
              <w:autoSpaceDN w:val="0"/>
              <w:spacing w:before="44" w:line="320" w:lineRule="exact"/>
              <w:ind w:left="-6" w:leftChars="0" w:right="-20" w:rightChars="0"/>
              <w:jc w:val="center"/>
              <w:rPr>
                <w:rFonts w:hint="eastAsia" w:ascii="宋体" w:hAnsi="宋体" w:eastAsia="宋体" w:cs="宋体"/>
                <w:b w:val="0"/>
                <w:bCs w:val="0"/>
                <w:i w:val="0"/>
                <w:iCs w:val="0"/>
                <w:color w:val="auto"/>
                <w:kern w:val="2"/>
                <w:sz w:val="21"/>
                <w:szCs w:val="22"/>
                <w:highlight w:val="none"/>
                <w:vertAlign w:val="baseline"/>
                <w:lang w:val="en-US" w:eastAsia="zh-CN" w:bidi="ar-SA"/>
              </w:rPr>
            </w:pPr>
            <w:r>
              <w:rPr>
                <w:rFonts w:hint="default" w:ascii="宋体" w:hAnsi="宋体" w:eastAsia="宋体" w:cs="宋体"/>
                <w:b w:val="0"/>
                <w:bCs w:val="0"/>
                <w:i w:val="0"/>
                <w:iCs w:val="0"/>
                <w:color w:val="auto"/>
                <w:kern w:val="2"/>
                <w:sz w:val="21"/>
                <w:szCs w:val="21"/>
                <w:highlight w:val="none"/>
                <w:vertAlign w:val="baseline"/>
                <w:lang w:val="en-US" w:eastAsia="zh-CN" w:bidi="ar-SA"/>
              </w:rPr>
              <w:t>合理化建议（</w:t>
            </w:r>
            <w:r>
              <w:rPr>
                <w:rFonts w:hint="eastAsia" w:ascii="宋体" w:hAnsi="宋体" w:eastAsia="宋体" w:cs="宋体"/>
                <w:b/>
                <w:bCs/>
                <w:i w:val="0"/>
                <w:iCs w:val="0"/>
                <w:color w:val="auto"/>
                <w:kern w:val="2"/>
                <w:sz w:val="21"/>
                <w:szCs w:val="21"/>
                <w:highlight w:val="none"/>
                <w:vertAlign w:val="baseline"/>
                <w:lang w:val="en-US" w:eastAsia="zh-CN" w:bidi="ar-SA"/>
              </w:rPr>
              <w:t>5</w:t>
            </w:r>
            <w:r>
              <w:rPr>
                <w:rFonts w:hint="default" w:ascii="宋体" w:hAnsi="宋体" w:eastAsia="宋体" w:cs="宋体"/>
                <w:b w:val="0"/>
                <w:bCs w:val="0"/>
                <w:i w:val="0"/>
                <w:iCs w:val="0"/>
                <w:color w:val="auto"/>
                <w:kern w:val="2"/>
                <w:sz w:val="21"/>
                <w:szCs w:val="21"/>
                <w:highlight w:val="none"/>
                <w:vertAlign w:val="baseline"/>
                <w:lang w:val="en-US" w:eastAsia="zh-CN" w:bidi="ar-SA"/>
              </w:rPr>
              <w:t>分）</w:t>
            </w:r>
          </w:p>
        </w:tc>
        <w:tc>
          <w:tcPr>
            <w:tcW w:w="5716" w:type="dxa"/>
            <w:tcBorders>
              <w:tl2br w:val="nil"/>
              <w:tr2bl w:val="nil"/>
            </w:tcBorders>
            <w:noWrap w:val="0"/>
            <w:vAlign w:val="center"/>
          </w:tcPr>
          <w:p w14:paraId="2BDE8BA9">
            <w:pPr>
              <w:autoSpaceDE w:val="0"/>
              <w:autoSpaceDN w:val="0"/>
              <w:spacing w:line="320" w:lineRule="exact"/>
              <w:ind w:left="67" w:leftChars="32" w:right="76" w:rightChars="36"/>
              <w:jc w:val="left"/>
              <w:rPr>
                <w:rFonts w:hint="eastAsia" w:ascii="宋体" w:hAnsi="宋体" w:eastAsia="宋体" w:cs="宋体"/>
                <w:b w:val="0"/>
                <w:bCs w:val="0"/>
                <w:color w:val="auto"/>
                <w:kern w:val="2"/>
                <w:sz w:val="21"/>
                <w:szCs w:val="22"/>
                <w:highlight w:val="none"/>
                <w:lang w:val="en-US" w:eastAsia="zh-CN" w:bidi="ar-SA"/>
              </w:rPr>
            </w:pPr>
            <w:r>
              <w:rPr>
                <w:rFonts w:hint="default" w:ascii="宋体" w:hAnsi="宋体" w:eastAsia="宋体" w:cs="宋体"/>
                <w:b w:val="0"/>
                <w:bCs w:val="0"/>
                <w:i w:val="0"/>
                <w:iCs w:val="0"/>
                <w:color w:val="auto"/>
                <w:kern w:val="2"/>
                <w:sz w:val="21"/>
                <w:szCs w:val="22"/>
                <w:highlight w:val="none"/>
                <w:vertAlign w:val="baseline"/>
                <w:lang w:val="en-US" w:eastAsia="zh-CN" w:bidi="ar-SA"/>
              </w:rPr>
              <w:t>具有科学、合理、可行及具体措施的建议并经评委分析论证认同的。方案为优得</w:t>
            </w:r>
            <w:r>
              <w:rPr>
                <w:rFonts w:hint="eastAsia" w:ascii="宋体" w:hAnsi="宋体" w:eastAsia="宋体" w:cs="宋体"/>
                <w:b/>
                <w:bCs/>
                <w:i w:val="0"/>
                <w:iCs w:val="0"/>
                <w:color w:val="auto"/>
                <w:kern w:val="2"/>
                <w:sz w:val="21"/>
                <w:szCs w:val="22"/>
                <w:highlight w:val="none"/>
                <w:vertAlign w:val="baseline"/>
                <w:lang w:val="en-US" w:eastAsia="zh-CN" w:bidi="ar-SA"/>
              </w:rPr>
              <w:t>5</w:t>
            </w:r>
            <w:r>
              <w:rPr>
                <w:rFonts w:hint="default" w:ascii="宋体" w:hAnsi="宋体" w:eastAsia="宋体" w:cs="宋体"/>
                <w:b w:val="0"/>
                <w:bCs w:val="0"/>
                <w:i w:val="0"/>
                <w:iCs w:val="0"/>
                <w:color w:val="auto"/>
                <w:kern w:val="2"/>
                <w:sz w:val="21"/>
                <w:szCs w:val="22"/>
                <w:highlight w:val="none"/>
                <w:vertAlign w:val="baseline"/>
                <w:lang w:val="en-US" w:eastAsia="zh-CN" w:bidi="ar-SA"/>
              </w:rPr>
              <w:t>分，良得</w:t>
            </w:r>
            <w:r>
              <w:rPr>
                <w:rFonts w:hint="eastAsia" w:ascii="宋体" w:hAnsi="宋体" w:eastAsia="宋体" w:cs="宋体"/>
                <w:b w:val="0"/>
                <w:bCs w:val="0"/>
                <w:i w:val="0"/>
                <w:iCs w:val="0"/>
                <w:color w:val="auto"/>
                <w:kern w:val="2"/>
                <w:sz w:val="21"/>
                <w:szCs w:val="22"/>
                <w:highlight w:val="none"/>
                <w:vertAlign w:val="baseline"/>
                <w:lang w:val="en-US" w:eastAsia="zh-CN" w:bidi="ar-SA"/>
              </w:rPr>
              <w:t>4</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中</w:t>
            </w:r>
            <w:r>
              <w:rPr>
                <w:rFonts w:hint="eastAsia" w:ascii="宋体" w:hAnsi="宋体" w:cs="宋体"/>
                <w:b w:val="0"/>
                <w:bCs w:val="0"/>
                <w:i w:val="0"/>
                <w:iCs w:val="0"/>
                <w:color w:val="auto"/>
                <w:kern w:val="2"/>
                <w:sz w:val="21"/>
                <w:szCs w:val="21"/>
                <w:highlight w:val="none"/>
                <w:vertAlign w:val="baseline"/>
                <w:lang w:val="en-US" w:eastAsia="zh-CN" w:bidi="ar-SA"/>
              </w:rPr>
              <w:t>得2</w:t>
            </w:r>
            <w:r>
              <w:rPr>
                <w:rFonts w:hint="default" w:ascii="宋体" w:hAnsi="宋体" w:eastAsia="宋体" w:cs="宋体"/>
                <w:b w:val="0"/>
                <w:bCs w:val="0"/>
                <w:i w:val="0"/>
                <w:iCs w:val="0"/>
                <w:color w:val="auto"/>
                <w:kern w:val="2"/>
                <w:sz w:val="21"/>
                <w:szCs w:val="21"/>
                <w:highlight w:val="none"/>
                <w:vertAlign w:val="baseline"/>
                <w:lang w:val="en-US" w:eastAsia="zh-CN" w:bidi="ar-SA"/>
              </w:rPr>
              <w:t>分，</w:t>
            </w:r>
            <w:r>
              <w:rPr>
                <w:rFonts w:hint="default" w:ascii="宋体" w:hAnsi="宋体" w:eastAsia="宋体" w:cs="宋体"/>
                <w:b w:val="0"/>
                <w:bCs w:val="0"/>
                <w:i w:val="0"/>
                <w:iCs w:val="0"/>
                <w:color w:val="auto"/>
                <w:kern w:val="2"/>
                <w:sz w:val="21"/>
                <w:szCs w:val="22"/>
                <w:highlight w:val="none"/>
                <w:vertAlign w:val="baseline"/>
                <w:lang w:val="en-US" w:eastAsia="zh-CN" w:bidi="ar-SA"/>
              </w:rPr>
              <w:t>一般得</w:t>
            </w:r>
            <w:r>
              <w:rPr>
                <w:rFonts w:hint="eastAsia" w:ascii="宋体" w:hAnsi="宋体" w:cs="宋体"/>
                <w:b w:val="0"/>
                <w:bCs w:val="0"/>
                <w:i w:val="0"/>
                <w:iCs w:val="0"/>
                <w:color w:val="auto"/>
                <w:kern w:val="2"/>
                <w:sz w:val="21"/>
                <w:szCs w:val="22"/>
                <w:highlight w:val="none"/>
                <w:vertAlign w:val="baseline"/>
                <w:lang w:val="en-US" w:eastAsia="zh-CN" w:bidi="ar-SA"/>
              </w:rPr>
              <w:t>1</w:t>
            </w:r>
            <w:r>
              <w:rPr>
                <w:rFonts w:hint="default" w:ascii="宋体" w:hAnsi="宋体" w:eastAsia="宋体" w:cs="宋体"/>
                <w:b w:val="0"/>
                <w:bCs w:val="0"/>
                <w:i w:val="0"/>
                <w:iCs w:val="0"/>
                <w:color w:val="auto"/>
                <w:kern w:val="2"/>
                <w:sz w:val="21"/>
                <w:szCs w:val="22"/>
                <w:highlight w:val="none"/>
                <w:vertAlign w:val="baseline"/>
                <w:lang w:val="en-US" w:eastAsia="zh-CN" w:bidi="ar-SA"/>
              </w:rPr>
              <w:t>分，</w:t>
            </w:r>
            <w:r>
              <w:rPr>
                <w:rFonts w:hint="default" w:ascii="宋体" w:hAnsi="宋体" w:eastAsia="宋体" w:cs="宋体"/>
                <w:b w:val="0"/>
                <w:bCs w:val="0"/>
                <w:i w:val="0"/>
                <w:iCs w:val="0"/>
                <w:color w:val="auto"/>
                <w:kern w:val="2"/>
                <w:sz w:val="21"/>
                <w:szCs w:val="21"/>
                <w:highlight w:val="none"/>
                <w:vertAlign w:val="baseline"/>
                <w:lang w:val="en-US" w:eastAsia="zh-CN" w:bidi="ar-SA"/>
              </w:rPr>
              <w:t>不提供不得分</w:t>
            </w:r>
            <w:r>
              <w:rPr>
                <w:rFonts w:hint="default" w:ascii="宋体" w:hAnsi="宋体" w:eastAsia="宋体" w:cs="宋体"/>
                <w:b w:val="0"/>
                <w:bCs w:val="0"/>
                <w:i w:val="0"/>
                <w:iCs w:val="0"/>
                <w:color w:val="auto"/>
                <w:kern w:val="2"/>
                <w:sz w:val="21"/>
                <w:szCs w:val="22"/>
                <w:highlight w:val="none"/>
                <w:vertAlign w:val="baseline"/>
                <w:lang w:val="en-US" w:eastAsia="zh-CN" w:bidi="ar-SA"/>
              </w:rPr>
              <w:t>。</w:t>
            </w:r>
          </w:p>
        </w:tc>
      </w:tr>
      <w:tr w14:paraId="19CC4E1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9" w:type="dxa"/>
            <w:gridSpan w:val="2"/>
            <w:tcBorders>
              <w:tl2br w:val="nil"/>
              <w:tr2bl w:val="nil"/>
            </w:tcBorders>
            <w:noWrap w:val="0"/>
            <w:vAlign w:val="center"/>
          </w:tcPr>
          <w:p w14:paraId="17A0E42B">
            <w:pPr>
              <w:spacing w:before="40" w:after="4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2.2.4</w:t>
            </w:r>
          </w:p>
          <w:p w14:paraId="71C62670">
            <w:pPr>
              <w:spacing w:before="40" w:after="4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w:t>
            </w:r>
          </w:p>
        </w:tc>
        <w:tc>
          <w:tcPr>
            <w:tcW w:w="979" w:type="dxa"/>
            <w:tcBorders>
              <w:tl2br w:val="nil"/>
              <w:tr2bl w:val="nil"/>
            </w:tcBorders>
            <w:noWrap w:val="0"/>
            <w:vAlign w:val="center"/>
          </w:tcPr>
          <w:p w14:paraId="71110D26">
            <w:pPr>
              <w:spacing w:before="40" w:after="4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spacing w:val="-7"/>
                <w:highlight w:val="none"/>
              </w:rPr>
              <w:t>投标报价评分标准【</w:t>
            </w:r>
            <w:r>
              <w:rPr>
                <w:rFonts w:hint="eastAsia" w:ascii="宋体" w:hAnsi="宋体" w:cs="宋体"/>
                <w:b/>
                <w:bCs/>
                <w:color w:val="auto"/>
                <w:spacing w:val="-7"/>
                <w:highlight w:val="none"/>
                <w:lang w:val="en-US" w:eastAsia="zh-CN"/>
              </w:rPr>
              <w:t>5</w:t>
            </w:r>
            <w:r>
              <w:rPr>
                <w:rFonts w:hint="eastAsia" w:ascii="宋体" w:hAnsi="宋体" w:eastAsia="宋体" w:cs="宋体"/>
                <w:b w:val="0"/>
                <w:bCs w:val="0"/>
                <w:color w:val="auto"/>
                <w:spacing w:val="-7"/>
                <w:highlight w:val="none"/>
              </w:rPr>
              <w:t>分】</w:t>
            </w:r>
          </w:p>
        </w:tc>
        <w:tc>
          <w:tcPr>
            <w:tcW w:w="2259" w:type="dxa"/>
            <w:tcBorders>
              <w:tl2br w:val="nil"/>
              <w:tr2bl w:val="nil"/>
            </w:tcBorders>
            <w:noWrap w:val="0"/>
            <w:vAlign w:val="center"/>
          </w:tcPr>
          <w:p w14:paraId="6DF3684C">
            <w:pPr>
              <w:tabs>
                <w:tab w:val="left" w:pos="720"/>
              </w:tabs>
              <w:adjustRightInd w:val="0"/>
              <w:snapToGrid w:val="0"/>
              <w:spacing w:before="40" w:after="40"/>
              <w:jc w:val="center"/>
              <w:textAlignment w:val="baseline"/>
              <w:rPr>
                <w:rFonts w:hint="eastAsia" w:ascii="宋体" w:hAnsi="宋体" w:eastAsia="宋体" w:cs="宋体"/>
                <w:b w:val="0"/>
                <w:bCs w:val="0"/>
                <w:color w:val="auto"/>
                <w:highlight w:val="none"/>
              </w:rPr>
            </w:pPr>
            <w:r>
              <w:rPr>
                <w:rFonts w:hint="eastAsia" w:ascii="宋体" w:hAnsi="宋体" w:eastAsia="宋体" w:cs="宋体"/>
                <w:b w:val="0"/>
                <w:bCs w:val="0"/>
                <w:color w:val="auto"/>
                <w:spacing w:val="-7"/>
                <w:highlight w:val="none"/>
                <w:shd w:val="clear" w:color="auto" w:fill="auto"/>
              </w:rPr>
              <w:t>投标报价</w:t>
            </w:r>
          </w:p>
        </w:tc>
        <w:tc>
          <w:tcPr>
            <w:tcW w:w="5716" w:type="dxa"/>
            <w:tcBorders>
              <w:tl2br w:val="nil"/>
              <w:tr2bl w:val="nil"/>
            </w:tcBorders>
            <w:noWrap w:val="0"/>
            <w:vAlign w:val="center"/>
          </w:tcPr>
          <w:p w14:paraId="10B3089E">
            <w:pPr>
              <w:widowControl/>
              <w:autoSpaceDE w:val="0"/>
              <w:autoSpaceDN w:val="0"/>
              <w:adjustRightInd w:val="0"/>
              <w:snapToGrid w:val="0"/>
              <w:spacing w:before="40" w:after="40" w:line="240" w:lineRule="auto"/>
              <w:ind w:left="67" w:leftChars="32"/>
              <w:rPr>
                <w:rFonts w:hint="eastAsia" w:ascii="宋体" w:hAnsi="宋体" w:eastAsia="宋体" w:cs="宋体"/>
                <w:b w:val="0"/>
                <w:bCs w:val="0"/>
                <w:color w:val="auto"/>
                <w:kern w:val="2"/>
                <w:sz w:val="21"/>
                <w:szCs w:val="22"/>
                <w:highlight w:val="none"/>
                <w:lang w:val="en-US" w:eastAsia="zh-CN" w:bidi="ar-SA"/>
              </w:rPr>
            </w:pPr>
            <w:r>
              <w:rPr>
                <w:rFonts w:hint="default" w:ascii="宋体" w:hAnsi="宋体" w:eastAsia="宋体" w:cs="宋体"/>
                <w:b w:val="0"/>
                <w:bCs w:val="0"/>
                <w:i w:val="0"/>
                <w:iCs w:val="0"/>
                <w:color w:val="auto"/>
                <w:kern w:val="0"/>
                <w:sz w:val="21"/>
                <w:szCs w:val="21"/>
                <w:highlight w:val="none"/>
                <w:vertAlign w:val="baseline"/>
                <w:lang w:val="en-US" w:eastAsia="zh-CN" w:bidi="ar-SA"/>
              </w:rPr>
              <w:t>以评标基准价作为计算各有效投标价得分的基础，当有效投标报价等于评标基准价时得</w:t>
            </w:r>
            <w:r>
              <w:rPr>
                <w:rFonts w:hint="eastAsia" w:ascii="宋体" w:hAnsi="宋体" w:cs="宋体"/>
                <w:b w:val="0"/>
                <w:bCs w:val="0"/>
                <w:i w:val="0"/>
                <w:iCs w:val="0"/>
                <w:color w:val="auto"/>
                <w:kern w:val="0"/>
                <w:sz w:val="21"/>
                <w:szCs w:val="21"/>
                <w:highlight w:val="none"/>
                <w:vertAlign w:val="baseline"/>
                <w:lang w:val="en-US" w:eastAsia="zh-CN" w:bidi="ar-SA"/>
              </w:rPr>
              <w:t>5</w:t>
            </w:r>
            <w:r>
              <w:rPr>
                <w:rFonts w:hint="default" w:ascii="宋体" w:hAnsi="宋体" w:eastAsia="宋体" w:cs="宋体"/>
                <w:b w:val="0"/>
                <w:bCs w:val="0"/>
                <w:i w:val="0"/>
                <w:iCs w:val="0"/>
                <w:color w:val="auto"/>
                <w:kern w:val="0"/>
                <w:sz w:val="21"/>
                <w:szCs w:val="21"/>
                <w:highlight w:val="none"/>
                <w:vertAlign w:val="baseline"/>
                <w:lang w:val="en-US" w:eastAsia="zh-CN" w:bidi="ar-SA"/>
              </w:rPr>
              <w:t>分；投标报价偏差率，每上偏1%扣</w:t>
            </w:r>
            <w:r>
              <w:rPr>
                <w:rFonts w:hint="eastAsia" w:ascii="宋体" w:hAnsi="宋体" w:eastAsia="宋体" w:cs="宋体"/>
                <w:b w:val="0"/>
                <w:bCs w:val="0"/>
                <w:i w:val="0"/>
                <w:iCs w:val="0"/>
                <w:color w:val="auto"/>
                <w:kern w:val="0"/>
                <w:sz w:val="21"/>
                <w:szCs w:val="21"/>
                <w:highlight w:val="none"/>
                <w:vertAlign w:val="baseline"/>
                <w:lang w:val="en-US" w:eastAsia="zh-CN" w:bidi="ar-SA"/>
              </w:rPr>
              <w:t>1</w:t>
            </w:r>
            <w:r>
              <w:rPr>
                <w:rFonts w:hint="default" w:ascii="宋体" w:hAnsi="宋体" w:eastAsia="宋体" w:cs="宋体"/>
                <w:b w:val="0"/>
                <w:bCs w:val="0"/>
                <w:i w:val="0"/>
                <w:iCs w:val="0"/>
                <w:color w:val="auto"/>
                <w:kern w:val="0"/>
                <w:sz w:val="21"/>
                <w:szCs w:val="21"/>
                <w:highlight w:val="none"/>
                <w:vertAlign w:val="baseline"/>
                <w:lang w:val="en-US" w:eastAsia="zh-CN" w:bidi="ar-SA"/>
              </w:rPr>
              <w:t>分，下偏1%扣0.</w:t>
            </w:r>
            <w:r>
              <w:rPr>
                <w:rFonts w:hint="eastAsia" w:ascii="宋体" w:hAnsi="宋体" w:eastAsia="宋体" w:cs="宋体"/>
                <w:b w:val="0"/>
                <w:bCs w:val="0"/>
                <w:i w:val="0"/>
                <w:iCs w:val="0"/>
                <w:color w:val="auto"/>
                <w:kern w:val="0"/>
                <w:sz w:val="21"/>
                <w:szCs w:val="21"/>
                <w:highlight w:val="none"/>
                <w:vertAlign w:val="baseline"/>
                <w:lang w:val="en-US" w:eastAsia="zh-CN" w:bidi="ar-SA"/>
              </w:rPr>
              <w:t>5</w:t>
            </w:r>
            <w:r>
              <w:rPr>
                <w:rFonts w:hint="default" w:ascii="宋体" w:hAnsi="宋体" w:eastAsia="宋体" w:cs="宋体"/>
                <w:b w:val="0"/>
                <w:bCs w:val="0"/>
                <w:i w:val="0"/>
                <w:iCs w:val="0"/>
                <w:color w:val="auto"/>
                <w:kern w:val="0"/>
                <w:sz w:val="21"/>
                <w:szCs w:val="21"/>
                <w:highlight w:val="none"/>
                <w:vertAlign w:val="baseline"/>
                <w:lang w:val="en-US" w:eastAsia="zh-CN" w:bidi="ar-SA"/>
              </w:rPr>
              <w:t>分，扣至0分为止。</w:t>
            </w:r>
          </w:p>
        </w:tc>
      </w:tr>
      <w:tr w14:paraId="580B3450">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49" w:type="dxa"/>
            <w:gridSpan w:val="2"/>
            <w:tcBorders>
              <w:tl2br w:val="nil"/>
              <w:tr2bl w:val="nil"/>
            </w:tcBorders>
            <w:noWrap w:val="0"/>
            <w:vAlign w:val="center"/>
          </w:tcPr>
          <w:p w14:paraId="124561C1">
            <w:pPr>
              <w:spacing w:line="440" w:lineRule="exact"/>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2.2.4（4）</w:t>
            </w:r>
          </w:p>
        </w:tc>
        <w:tc>
          <w:tcPr>
            <w:tcW w:w="979" w:type="dxa"/>
            <w:tcBorders>
              <w:tl2br w:val="nil"/>
              <w:tr2bl w:val="nil"/>
            </w:tcBorders>
            <w:noWrap w:val="0"/>
            <w:vAlign w:val="center"/>
          </w:tcPr>
          <w:p w14:paraId="2818E2C9">
            <w:pPr>
              <w:snapToGrid w:val="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其他因素评分标准</w:t>
            </w:r>
          </w:p>
          <w:p w14:paraId="1671CA9E">
            <w:pPr>
              <w:snapToGrid w:val="0"/>
              <w:jc w:val="center"/>
              <w:rPr>
                <w:rFonts w:hint="eastAsia" w:ascii="宋体" w:hAnsi="宋体" w:eastAsia="宋体" w:cs="宋体"/>
                <w:b w:val="0"/>
                <w:bCs w:val="0"/>
                <w:color w:val="auto"/>
                <w:spacing w:val="-7"/>
                <w:highlight w:val="none"/>
              </w:rPr>
            </w:pPr>
            <w:r>
              <w:rPr>
                <w:rFonts w:hint="eastAsia" w:ascii="宋体" w:hAnsi="宋体" w:cs="宋体"/>
                <w:b w:val="0"/>
                <w:bCs w:val="0"/>
                <w:color w:val="auto"/>
                <w:highlight w:val="none"/>
                <w:lang w:eastAsia="zh-CN"/>
              </w:rPr>
              <w:t>【</w:t>
            </w:r>
            <w:r>
              <w:rPr>
                <w:rFonts w:hint="eastAsia" w:ascii="宋体" w:hAnsi="宋体" w:eastAsia="宋体" w:cs="宋体"/>
                <w:b w:val="0"/>
                <w:bCs w:val="0"/>
                <w:color w:val="auto"/>
                <w:highlight w:val="none"/>
              </w:rPr>
              <w:t>1</w:t>
            </w:r>
            <w:r>
              <w:rPr>
                <w:rFonts w:hint="eastAsia" w:ascii="宋体" w:hAnsi="宋体" w:cs="宋体"/>
                <w:b w:val="0"/>
                <w:bCs w:val="0"/>
                <w:color w:val="auto"/>
                <w:highlight w:val="none"/>
                <w:lang w:val="en-US" w:eastAsia="zh-CN"/>
              </w:rPr>
              <w:t>5</w:t>
            </w:r>
            <w:r>
              <w:rPr>
                <w:rFonts w:hint="eastAsia" w:ascii="宋体" w:hAnsi="宋体" w:eastAsia="宋体" w:cs="宋体"/>
                <w:b w:val="0"/>
                <w:bCs w:val="0"/>
                <w:color w:val="auto"/>
                <w:highlight w:val="none"/>
              </w:rPr>
              <w:t>分</w:t>
            </w:r>
            <w:r>
              <w:rPr>
                <w:rFonts w:hint="eastAsia" w:ascii="宋体" w:hAnsi="宋体" w:cs="宋体"/>
                <w:b w:val="0"/>
                <w:bCs w:val="0"/>
                <w:color w:val="auto"/>
                <w:highlight w:val="none"/>
                <w:lang w:eastAsia="zh-CN"/>
              </w:rPr>
              <w:t>】</w:t>
            </w:r>
            <w:bookmarkStart w:id="0" w:name="_GoBack"/>
            <w:bookmarkEnd w:id="0"/>
          </w:p>
        </w:tc>
        <w:tc>
          <w:tcPr>
            <w:tcW w:w="2259" w:type="dxa"/>
            <w:tcBorders>
              <w:tl2br w:val="nil"/>
              <w:tr2bl w:val="nil"/>
            </w:tcBorders>
            <w:noWrap w:val="0"/>
            <w:vAlign w:val="center"/>
          </w:tcPr>
          <w:p w14:paraId="1C67972B">
            <w:pPr>
              <w:spacing w:line="440" w:lineRule="exact"/>
              <w:jc w:val="center"/>
              <w:rPr>
                <w:rFonts w:hint="eastAsia" w:ascii="宋体" w:hAnsi="宋体" w:eastAsia="宋体" w:cs="宋体"/>
                <w:b w:val="0"/>
                <w:bCs w:val="0"/>
                <w:color w:val="auto"/>
                <w:spacing w:val="-7"/>
                <w:highlight w:val="none"/>
                <w:shd w:val="clear" w:color="auto" w:fill="auto"/>
              </w:rPr>
            </w:pPr>
            <w:r>
              <w:rPr>
                <w:rFonts w:hint="eastAsia" w:ascii="宋体" w:hAnsi="宋体" w:eastAsia="宋体" w:cs="宋体"/>
                <w:b w:val="0"/>
                <w:bCs w:val="0"/>
                <w:color w:val="auto"/>
                <w:szCs w:val="21"/>
                <w:highlight w:val="none"/>
                <w:lang w:val="en-US" w:eastAsia="zh-CN"/>
              </w:rPr>
              <w:t>企业</w:t>
            </w:r>
            <w:r>
              <w:rPr>
                <w:rFonts w:hint="eastAsia" w:ascii="宋体" w:hAnsi="宋体" w:eastAsia="宋体" w:cs="宋体"/>
                <w:b w:val="0"/>
                <w:bCs w:val="0"/>
                <w:color w:val="auto"/>
                <w:szCs w:val="21"/>
                <w:highlight w:val="none"/>
              </w:rPr>
              <w:t>诚信综合评价</w:t>
            </w:r>
            <w:r>
              <w:rPr>
                <w:rFonts w:hint="eastAsia" w:ascii="宋体" w:hAnsi="宋体" w:eastAsia="宋体" w:cs="宋体"/>
                <w:b w:val="0"/>
                <w:bCs w:val="0"/>
                <w:color w:val="auto"/>
                <w:szCs w:val="21"/>
                <w:highlight w:val="none"/>
                <w:lang w:val="en-US" w:eastAsia="zh-CN"/>
              </w:rPr>
              <w:t>排名</w:t>
            </w:r>
            <w:r>
              <w:rPr>
                <w:rFonts w:hint="eastAsia" w:ascii="宋体" w:hAnsi="宋体" w:eastAsia="宋体" w:cs="宋体"/>
                <w:b w:val="0"/>
                <w:bCs w:val="0"/>
                <w:color w:val="auto"/>
                <w:szCs w:val="21"/>
                <w:highlight w:val="none"/>
              </w:rPr>
              <w:t>得分</w:t>
            </w:r>
          </w:p>
        </w:tc>
        <w:tc>
          <w:tcPr>
            <w:tcW w:w="5716" w:type="dxa"/>
            <w:tcBorders>
              <w:tl2br w:val="nil"/>
              <w:tr2bl w:val="nil"/>
            </w:tcBorders>
            <w:noWrap w:val="0"/>
            <w:vAlign w:val="top"/>
          </w:tcPr>
          <w:p w14:paraId="0B27E677">
            <w:pPr>
              <w:snapToGrid w:val="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bidi="ar"/>
              </w:rPr>
              <w:t>投标人诚信得分=企业的诚信综合评价排名得分</w:t>
            </w:r>
            <w:r>
              <w:rPr>
                <w:rFonts w:hint="eastAsia" w:ascii="宋体" w:hAnsi="宋体" w:eastAsia="宋体" w:cs="宋体"/>
                <w:b w:val="0"/>
                <w:bCs w:val="0"/>
                <w:color w:val="auto"/>
                <w:kern w:val="0"/>
                <w:szCs w:val="21"/>
                <w:highlight w:val="none"/>
                <w:lang w:bidi="ar"/>
              </w:rPr>
              <w:t>×</w:t>
            </w:r>
            <w:r>
              <w:rPr>
                <w:rFonts w:hint="eastAsia" w:ascii="宋体" w:hAnsi="宋体" w:eastAsia="宋体" w:cs="宋体"/>
                <w:b w:val="0"/>
                <w:bCs w:val="0"/>
                <w:color w:val="auto"/>
                <w:szCs w:val="21"/>
                <w:highlight w:val="none"/>
                <w:lang w:bidi="ar"/>
              </w:rPr>
              <w:t>1</w:t>
            </w:r>
            <w:r>
              <w:rPr>
                <w:rFonts w:hint="eastAsia" w:ascii="宋体" w:hAnsi="宋体" w:cs="宋体"/>
                <w:b w:val="0"/>
                <w:bCs w:val="0"/>
                <w:color w:val="auto"/>
                <w:szCs w:val="21"/>
                <w:highlight w:val="none"/>
                <w:lang w:val="en-US" w:eastAsia="zh-CN" w:bidi="ar"/>
              </w:rPr>
              <w:t>5%</w:t>
            </w:r>
            <w:r>
              <w:rPr>
                <w:rFonts w:hint="eastAsia" w:ascii="宋体" w:hAnsi="宋体" w:eastAsia="宋体" w:cs="宋体"/>
                <w:b w:val="0"/>
                <w:bCs w:val="0"/>
                <w:color w:val="auto"/>
                <w:szCs w:val="21"/>
                <w:highlight w:val="none"/>
                <w:lang w:bidi="ar"/>
              </w:rPr>
              <w:t>。企业的诚信综合评价排名得分以投标截止当日广州市工程招标行业协会网站监理企业专栏上公布的企业60日诚信分得分为准。企业诚信综合诚信评价排名得分以</w:t>
            </w:r>
            <w:r>
              <w:rPr>
                <w:rFonts w:hint="eastAsia" w:ascii="宋体" w:hAnsi="宋体" w:eastAsia="宋体" w:cs="宋体"/>
                <w:b/>
                <w:bCs/>
                <w:color w:val="auto"/>
                <w:szCs w:val="21"/>
                <w:highlight w:val="none"/>
                <w:u w:val="single"/>
                <w:lang w:bidi="ar"/>
              </w:rPr>
              <w:t>监理-房建</w:t>
            </w:r>
            <w:r>
              <w:rPr>
                <w:rFonts w:hint="eastAsia" w:ascii="宋体" w:hAnsi="宋体" w:eastAsia="宋体" w:cs="宋体"/>
                <w:b w:val="0"/>
                <w:bCs w:val="0"/>
                <w:color w:val="auto"/>
                <w:szCs w:val="21"/>
                <w:highlight w:val="none"/>
                <w:lang w:bidi="ar"/>
              </w:rPr>
              <w:t>排名得分为准。</w:t>
            </w:r>
          </w:p>
        </w:tc>
      </w:tr>
    </w:tbl>
    <w:p w14:paraId="6B24BB0A">
      <w:pPr>
        <w:spacing w:before="240" w:beforeLines="100"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D5191E">
      <w:pPr>
        <w:widowControl/>
        <w:numPr>
          <w:ilvl w:val="0"/>
          <w:numId w:val="1"/>
        </w:numPr>
        <w:tabs>
          <w:tab w:val="left" w:pos="360"/>
          <w:tab w:val="left" w:pos="960"/>
        </w:tabs>
        <w:spacing w:after="0"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房屋建筑工程项目是指：需具有投标人资格要求第3.1点所述资质方能承接的房屋建筑工程监理项目。需同时提供中标通知书（或免招标的相关证明）、监理合同、竣工验收报告（或竣工验收备案或完工证明文件）。完成时间及建设规模指标以竣工验收报告（或竣工验收备案或完工证明文件）为准。</w:t>
      </w:r>
    </w:p>
    <w:p w14:paraId="56937E15">
      <w:pPr>
        <w:widowControl/>
        <w:numPr>
          <w:ilvl w:val="0"/>
          <w:numId w:val="1"/>
        </w:numPr>
        <w:tabs>
          <w:tab w:val="left" w:pos="360"/>
          <w:tab w:val="left" w:pos="960"/>
          <w:tab w:val="clear" w:pos="312"/>
        </w:tabs>
        <w:spacing w:after="0" w:line="240" w:lineRule="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工程业绩获奖时间以获奖证书颁发时间为准，同一工程按其获得的最高奖项计取。</w:t>
      </w:r>
      <w:r>
        <w:rPr>
          <w:rFonts w:hint="eastAsia" w:ascii="宋体" w:hAnsi="宋体" w:eastAsia="宋体" w:cs="宋体"/>
          <w:b w:val="0"/>
          <w:bCs w:val="0"/>
          <w:color w:val="auto"/>
          <w:highlight w:val="none"/>
          <w:u w:val="none"/>
        </w:rPr>
        <w:t>国家级奖项包括中国建设工程鲁班奖、国家优质工程（金质奖）、国家优质工程奖、中国土木工程詹天佑奖</w:t>
      </w:r>
      <w:r>
        <w:rPr>
          <w:rFonts w:hint="eastAsia" w:ascii="宋体" w:hAnsi="宋体" w:eastAsia="宋体" w:cs="宋体"/>
          <w:color w:val="auto"/>
          <w:highlight w:val="none"/>
        </w:rPr>
        <w:t>。省级奖项是指省级建设行政主管部门或行业协会颁发（行业协会须在民政部门备案）的工程质量奖。市级（含副省级）奖项是指市级（含副省级）建设行政主管部门或行业协会颁发（行业协会须在民政部门备案）的工程质量奖。</w:t>
      </w:r>
    </w:p>
    <w:p w14:paraId="392BA699">
      <w:pPr>
        <w:widowControl/>
        <w:numPr>
          <w:ilvl w:val="0"/>
          <w:numId w:val="0"/>
        </w:numPr>
        <w:tabs>
          <w:tab w:val="left" w:pos="360"/>
          <w:tab w:val="left" w:pos="960"/>
        </w:tabs>
        <w:wordWrap w:val="0"/>
        <w:spacing w:after="0" w:line="240" w:lineRule="auto"/>
        <w:rPr>
          <w:rFonts w:hint="eastAsia" w:hAnsi="宋体" w:eastAsia="宋体" w:cs="宋体"/>
          <w:color w:val="auto"/>
          <w:sz w:val="21"/>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体系认证：提供有效认证证书扫描件及“全国认证认可信息公共服务平台http://cx.cnca.cn/CertECloud/result/skipResultList?tdsourcetag=s_pcqq_aiomsg”的查询结果为有效的截图并加盖投标人公章。未按上述要求提供资料的不得分。</w:t>
      </w:r>
    </w:p>
    <w:p w14:paraId="5B59186B">
      <w:pPr>
        <w:rPr>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投标人的综合得分为各评委得分的算术平均值。评分如出现小数点，则保留小数点后两位，第三位四舍五入。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57D42"/>
    <w:multiLevelType w:val="singleLevel"/>
    <w:tmpl w:val="0CF57D4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937A7"/>
    <w:rsid w:val="02FC45A7"/>
    <w:rsid w:val="036937A7"/>
    <w:rsid w:val="0CD93263"/>
    <w:rsid w:val="170E524F"/>
    <w:rsid w:val="23807B6F"/>
    <w:rsid w:val="32F43D7E"/>
    <w:rsid w:val="3EED5649"/>
    <w:rsid w:val="4C7505B3"/>
    <w:rsid w:val="6294135D"/>
    <w:rsid w:val="77703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3261</Words>
  <Characters>3462</Characters>
  <Lines>0</Lines>
  <Paragraphs>0</Paragraphs>
  <TotalTime>1</TotalTime>
  <ScaleCrop>false</ScaleCrop>
  <LinksUpToDate>false</LinksUpToDate>
  <CharactersWithSpaces>3473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2025-07-11T04:30:00Z</dcterms:created>
  <dc:creator>guest</dc:creator>
  <cp:lastModifiedBy>guest</cp:lastModifiedBy>
  <dcterms:modified xsi:type="dcterms:W3CDTF">2025-07-11T08:17:47Z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3B1119982481428EBB2453D3BD7B44CD_11</vt:lpwstr>
  </property>
  <property fmtid="{D5CDD505-2E9C-101B-9397-08002B2CF9AE}" pid="4" name="KSOTemplateDocerSaveRecord">
    <vt:lpwstr>eyJoZGlkIjoiYmM5ZTIzYzU0ZWNiZGZmNDliZmZkZTBmNjM1ZGUzNjMiLCJ1c2VySWQiOiIxMTYwMzQzMyJ9</vt:lpwstr>
  </property>
</Properties>
</file>