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2268" w:rsidRDefault="00262268">
      <w:pPr>
        <w:snapToGrid w:val="0"/>
        <w:spacing w:line="276" w:lineRule="auto"/>
        <w:jc w:val="center"/>
        <w:rPr>
          <w:rFonts w:ascii="黑体" w:eastAsia="黑体" w:hAnsi="黑体" w:cs="宋体"/>
          <w:b/>
          <w:sz w:val="48"/>
          <w:szCs w:val="48"/>
        </w:rPr>
      </w:pPr>
      <w:bookmarkStart w:id="0" w:name="_GoBack"/>
      <w:bookmarkEnd w:id="0"/>
    </w:p>
    <w:p w:rsidR="00262268" w:rsidRDefault="00FC3624">
      <w:pPr>
        <w:snapToGrid w:val="0"/>
        <w:spacing w:line="276" w:lineRule="auto"/>
        <w:jc w:val="center"/>
        <w:rPr>
          <w:rFonts w:ascii="黑体" w:eastAsia="黑体" w:hAnsi="黑体" w:cs="宋体"/>
          <w:b/>
          <w:sz w:val="48"/>
          <w:szCs w:val="48"/>
        </w:rPr>
      </w:pPr>
      <w:r>
        <w:rPr>
          <w:rFonts w:ascii="黑体" w:eastAsia="黑体" w:hAnsi="黑体" w:cs="宋体" w:hint="eastAsia"/>
          <w:b/>
          <w:sz w:val="48"/>
          <w:szCs w:val="48"/>
        </w:rPr>
        <w:t>白云高新区·智能制造园项目</w:t>
      </w:r>
    </w:p>
    <w:p w:rsidR="00262268" w:rsidRDefault="00FC3624">
      <w:pPr>
        <w:snapToGrid w:val="0"/>
        <w:spacing w:line="276" w:lineRule="auto"/>
        <w:jc w:val="center"/>
        <w:rPr>
          <w:rFonts w:ascii="黑体" w:eastAsia="黑体" w:hAnsi="黑体" w:cs="宋体"/>
          <w:b/>
          <w:sz w:val="48"/>
          <w:szCs w:val="48"/>
        </w:rPr>
      </w:pPr>
      <w:r>
        <w:rPr>
          <w:rFonts w:ascii="黑体" w:eastAsia="黑体" w:hAnsi="黑体" w:cs="宋体" w:hint="eastAsia"/>
          <w:b/>
          <w:sz w:val="48"/>
          <w:szCs w:val="48"/>
        </w:rPr>
        <w:t>监测及检测技术服务合同</w:t>
      </w:r>
    </w:p>
    <w:p w:rsidR="00262268" w:rsidRDefault="00262268">
      <w:pPr>
        <w:pStyle w:val="14"/>
        <w:tabs>
          <w:tab w:val="left" w:pos="2268"/>
        </w:tabs>
        <w:spacing w:beforeLines="100" w:before="312"/>
        <w:jc w:val="left"/>
        <w:rPr>
          <w:rFonts w:ascii="黑体" w:eastAsia="黑体" w:hAnsi="宋体"/>
          <w:b/>
          <w:sz w:val="28"/>
          <w:szCs w:val="28"/>
        </w:rPr>
      </w:pPr>
    </w:p>
    <w:p w:rsidR="00262268" w:rsidRDefault="00FC3624">
      <w:pPr>
        <w:pStyle w:val="14"/>
        <w:tabs>
          <w:tab w:val="left" w:pos="2268"/>
        </w:tabs>
        <w:spacing w:beforeLines="100" w:before="312"/>
        <w:jc w:val="left"/>
        <w:rPr>
          <w:rFonts w:ascii="黑体" w:eastAsia="黑体" w:hAnsi="宋体"/>
          <w:sz w:val="28"/>
          <w:szCs w:val="28"/>
          <w:u w:val="single"/>
        </w:rPr>
      </w:pPr>
      <w:r>
        <w:rPr>
          <w:rFonts w:ascii="黑体" w:eastAsia="黑体" w:hAnsi="宋体" w:hint="eastAsia"/>
          <w:b/>
          <w:sz w:val="28"/>
          <w:szCs w:val="28"/>
        </w:rPr>
        <w:t>项目名称</w:t>
      </w:r>
      <w:r>
        <w:rPr>
          <w:rFonts w:ascii="黑体" w:eastAsia="黑体" w:hAnsi="宋体" w:hint="eastAsia"/>
          <w:sz w:val="28"/>
          <w:szCs w:val="28"/>
        </w:rPr>
        <w:t>：</w:t>
      </w:r>
      <w:r>
        <w:rPr>
          <w:rFonts w:ascii="黑体" w:eastAsia="黑体" w:hAnsi="宋体" w:hint="eastAsia"/>
          <w:sz w:val="28"/>
          <w:szCs w:val="28"/>
          <w:u w:val="single"/>
        </w:rPr>
        <w:t>白云高新区·智能制造园项目</w:t>
      </w:r>
      <w:r>
        <w:rPr>
          <w:rFonts w:ascii="黑体" w:eastAsia="黑体" w:hAnsi="宋体"/>
          <w:sz w:val="28"/>
          <w:szCs w:val="28"/>
          <w:u w:val="single"/>
        </w:rPr>
        <w:t xml:space="preserve">                                     </w:t>
      </w:r>
    </w:p>
    <w:p w:rsidR="00262268" w:rsidRDefault="00FC3624">
      <w:pPr>
        <w:pStyle w:val="14"/>
        <w:tabs>
          <w:tab w:val="left" w:pos="1180"/>
        </w:tabs>
        <w:jc w:val="left"/>
        <w:rPr>
          <w:rFonts w:ascii="黑体" w:eastAsia="黑体" w:hAnsi="宋体"/>
          <w:sz w:val="28"/>
          <w:szCs w:val="28"/>
        </w:rPr>
      </w:pPr>
      <w:r>
        <w:rPr>
          <w:rFonts w:ascii="黑体" w:eastAsia="黑体" w:hAnsi="宋体" w:hint="eastAsia"/>
          <w:b/>
          <w:sz w:val="28"/>
          <w:szCs w:val="28"/>
        </w:rPr>
        <w:t>项目地点</w:t>
      </w:r>
      <w:r>
        <w:rPr>
          <w:rFonts w:ascii="黑体" w:eastAsia="黑体" w:hAnsi="宋体"/>
          <w:sz w:val="28"/>
          <w:szCs w:val="28"/>
        </w:rPr>
        <w:tab/>
      </w:r>
      <w:r>
        <w:rPr>
          <w:rFonts w:ascii="黑体" w:eastAsia="黑体" w:hAnsi="宋体" w:hint="eastAsia"/>
          <w:sz w:val="28"/>
          <w:szCs w:val="28"/>
        </w:rPr>
        <w:t>：</w:t>
      </w:r>
      <w:r w:rsidRPr="000624CD">
        <w:rPr>
          <w:rFonts w:ascii="黑体" w:eastAsia="黑体" w:hAnsi="宋体" w:hint="eastAsia"/>
          <w:sz w:val="28"/>
          <w:szCs w:val="28"/>
          <w:u w:val="single"/>
        </w:rPr>
        <w:t>广州市白云区江高镇广州轨道交通装备产业园中部西侧</w:t>
      </w:r>
      <w:r w:rsidRPr="000624CD">
        <w:rPr>
          <w:rFonts w:ascii="黑体" w:eastAsia="黑体"/>
          <w:bCs/>
          <w:sz w:val="28"/>
          <w:szCs w:val="28"/>
          <w:u w:val="single"/>
        </w:rPr>
        <w:t xml:space="preserve"> </w:t>
      </w:r>
      <w:r>
        <w:rPr>
          <w:rFonts w:ascii="黑体" w:eastAsia="黑体" w:hAnsi="宋体"/>
          <w:sz w:val="28"/>
          <w:szCs w:val="28"/>
          <w:u w:val="single"/>
        </w:rPr>
        <w:t xml:space="preserve">                                              </w:t>
      </w:r>
    </w:p>
    <w:p w:rsidR="00262268" w:rsidRDefault="00262268">
      <w:pPr>
        <w:pStyle w:val="14"/>
        <w:tabs>
          <w:tab w:val="left" w:pos="2268"/>
        </w:tabs>
        <w:jc w:val="left"/>
        <w:rPr>
          <w:rFonts w:ascii="黑体" w:eastAsia="黑体" w:hAnsi="宋体"/>
          <w:b/>
          <w:sz w:val="28"/>
          <w:szCs w:val="28"/>
        </w:rPr>
      </w:pPr>
    </w:p>
    <w:p w:rsidR="00262268" w:rsidRDefault="00FC3624">
      <w:pPr>
        <w:pStyle w:val="14"/>
        <w:tabs>
          <w:tab w:val="left" w:pos="2268"/>
        </w:tabs>
        <w:jc w:val="left"/>
        <w:rPr>
          <w:rFonts w:ascii="黑体" w:eastAsia="黑体" w:hAnsi="宋体"/>
          <w:sz w:val="28"/>
          <w:szCs w:val="28"/>
        </w:rPr>
      </w:pPr>
      <w:r>
        <w:rPr>
          <w:rFonts w:ascii="黑体" w:eastAsia="黑体" w:hAnsi="宋体" w:hint="eastAsia"/>
          <w:b/>
          <w:sz w:val="28"/>
          <w:szCs w:val="28"/>
        </w:rPr>
        <w:t>建设单位</w:t>
      </w:r>
      <w:r>
        <w:rPr>
          <w:rFonts w:ascii="黑体" w:eastAsia="黑体" w:hAnsi="宋体" w:hint="eastAsia"/>
          <w:sz w:val="28"/>
          <w:szCs w:val="28"/>
        </w:rPr>
        <w:t>：</w:t>
      </w:r>
      <w:r>
        <w:rPr>
          <w:rFonts w:ascii="黑体" w:eastAsia="黑体" w:hAnsi="宋体" w:hint="eastAsia"/>
          <w:sz w:val="28"/>
          <w:szCs w:val="28"/>
          <w:u w:val="single"/>
        </w:rPr>
        <w:t>广州白云区园区投资运营有限公司</w:t>
      </w:r>
      <w:r>
        <w:rPr>
          <w:rFonts w:ascii="黑体" w:eastAsia="黑体" w:hAnsi="宋体"/>
          <w:sz w:val="28"/>
          <w:szCs w:val="28"/>
          <w:u w:val="single"/>
        </w:rPr>
        <w:t xml:space="preserve">                      </w:t>
      </w:r>
      <w:r>
        <w:rPr>
          <w:rFonts w:eastAsia="黑体" w:hAnsi="宋体"/>
          <w:sz w:val="28"/>
          <w:szCs w:val="28"/>
          <w:u w:val="single"/>
        </w:rPr>
        <w:t xml:space="preserve">                                </w:t>
      </w:r>
    </w:p>
    <w:p w:rsidR="00262268" w:rsidRDefault="00FC3624">
      <w:pPr>
        <w:pStyle w:val="14"/>
        <w:tabs>
          <w:tab w:val="left" w:pos="2268"/>
        </w:tabs>
        <w:jc w:val="left"/>
        <w:rPr>
          <w:rFonts w:ascii="黑体" w:eastAsia="黑体" w:hAnsi="宋体"/>
          <w:sz w:val="28"/>
          <w:szCs w:val="28"/>
        </w:rPr>
      </w:pPr>
      <w:r>
        <w:rPr>
          <w:rFonts w:ascii="黑体" w:eastAsia="黑体" w:hAnsi="宋体" w:hint="eastAsia"/>
          <w:b/>
          <w:sz w:val="28"/>
          <w:szCs w:val="28"/>
        </w:rPr>
        <w:t>建设单位合同编号</w:t>
      </w:r>
      <w:r>
        <w:rPr>
          <w:rFonts w:ascii="黑体" w:eastAsia="黑体" w:hAnsi="宋体" w:hint="eastAsia"/>
          <w:sz w:val="28"/>
          <w:szCs w:val="28"/>
        </w:rPr>
        <w:t>：</w:t>
      </w:r>
      <w:r>
        <w:rPr>
          <w:rFonts w:ascii="黑体" w:eastAsia="黑体" w:hAnsi="宋体"/>
          <w:sz w:val="28"/>
          <w:szCs w:val="28"/>
          <w:u w:val="single"/>
        </w:rPr>
        <w:t xml:space="preserve">                                              </w:t>
      </w:r>
    </w:p>
    <w:p w:rsidR="00262268" w:rsidRDefault="00FC3624">
      <w:pPr>
        <w:spacing w:beforeLines="100" w:before="312" w:line="360" w:lineRule="auto"/>
        <w:jc w:val="left"/>
        <w:rPr>
          <w:rFonts w:ascii="黑体" w:eastAsia="黑体" w:hAnsi="宋体"/>
          <w:sz w:val="28"/>
          <w:szCs w:val="28"/>
          <w:u w:val="single"/>
        </w:rPr>
      </w:pPr>
      <w:r>
        <w:rPr>
          <w:rFonts w:ascii="黑体" w:eastAsia="黑体" w:hAnsi="宋体" w:hint="eastAsia"/>
          <w:b/>
          <w:sz w:val="28"/>
          <w:szCs w:val="28"/>
        </w:rPr>
        <w:t>项目代建服务单位单位</w:t>
      </w:r>
      <w:r>
        <w:rPr>
          <w:rFonts w:ascii="黑体" w:eastAsia="黑体" w:hAnsi="宋体" w:hint="eastAsia"/>
          <w:sz w:val="28"/>
          <w:szCs w:val="28"/>
        </w:rPr>
        <w:t>：</w:t>
      </w:r>
      <w:r>
        <w:rPr>
          <w:rFonts w:ascii="黑体" w:eastAsia="黑体" w:hAnsi="宋体" w:hint="eastAsia"/>
          <w:sz w:val="28"/>
          <w:szCs w:val="28"/>
          <w:u w:val="single"/>
        </w:rPr>
        <w:t xml:space="preserve">     </w:t>
      </w:r>
      <w:r>
        <w:rPr>
          <w:rFonts w:ascii="黑体" w:eastAsia="黑体" w:hAnsi="宋体"/>
          <w:sz w:val="28"/>
          <w:szCs w:val="28"/>
          <w:u w:val="single"/>
        </w:rPr>
        <w:t xml:space="preserve">                                                 </w:t>
      </w:r>
      <w:r>
        <w:rPr>
          <w:rFonts w:ascii="黑体" w:eastAsia="黑体" w:hAnsi="宋体" w:hint="eastAsia"/>
          <w:b/>
          <w:sz w:val="28"/>
          <w:szCs w:val="28"/>
        </w:rPr>
        <w:t>项目代建服务单位单位合同编号</w:t>
      </w:r>
      <w:r>
        <w:rPr>
          <w:rFonts w:ascii="黑体" w:eastAsia="黑体" w:hAnsi="宋体" w:hint="eastAsia"/>
          <w:sz w:val="28"/>
          <w:szCs w:val="28"/>
        </w:rPr>
        <w:t>：</w:t>
      </w:r>
      <w:r>
        <w:rPr>
          <w:rFonts w:ascii="黑体" w:eastAsia="黑体" w:hAnsi="宋体"/>
          <w:sz w:val="28"/>
          <w:szCs w:val="28"/>
          <w:u w:val="single"/>
        </w:rPr>
        <w:t xml:space="preserve">        </w:t>
      </w:r>
      <w:r>
        <w:rPr>
          <w:rFonts w:ascii="黑体" w:eastAsia="黑体" w:hAnsi="宋体" w:hint="eastAsia"/>
          <w:sz w:val="28"/>
          <w:szCs w:val="28"/>
          <w:u w:val="single"/>
        </w:rPr>
        <w:t xml:space="preserve">                     </w:t>
      </w:r>
      <w:r>
        <w:rPr>
          <w:rFonts w:ascii="黑体" w:eastAsia="黑体" w:hAnsi="宋体"/>
          <w:sz w:val="28"/>
          <w:szCs w:val="28"/>
          <w:u w:val="single"/>
        </w:rPr>
        <w:t xml:space="preserve">       </w:t>
      </w:r>
    </w:p>
    <w:p w:rsidR="00262268" w:rsidRDefault="00FC3624">
      <w:pPr>
        <w:snapToGrid w:val="0"/>
        <w:spacing w:beforeLines="200" w:before="624"/>
        <w:jc w:val="left"/>
        <w:rPr>
          <w:rFonts w:ascii="黑体" w:eastAsia="黑体" w:hAnsi="宋体"/>
          <w:sz w:val="28"/>
          <w:szCs w:val="28"/>
          <w:u w:val="single"/>
        </w:rPr>
      </w:pPr>
      <w:r>
        <w:rPr>
          <w:rFonts w:ascii="黑体" w:eastAsia="黑体" w:hAnsi="宋体" w:hint="eastAsia"/>
          <w:b/>
          <w:sz w:val="28"/>
          <w:szCs w:val="28"/>
        </w:rPr>
        <w:t>检测及监测单位</w:t>
      </w:r>
      <w:r>
        <w:rPr>
          <w:rFonts w:ascii="黑体" w:eastAsia="黑体" w:hAnsi="宋体" w:hint="eastAsia"/>
          <w:sz w:val="28"/>
          <w:szCs w:val="28"/>
        </w:rPr>
        <w:t>：</w:t>
      </w:r>
      <w:r>
        <w:rPr>
          <w:rFonts w:ascii="黑体" w:eastAsia="黑体" w:hAnsi="宋体" w:hint="eastAsia"/>
          <w:sz w:val="28"/>
          <w:szCs w:val="28"/>
          <w:u w:val="single"/>
        </w:rPr>
        <w:t xml:space="preserve">                                                 </w:t>
      </w:r>
    </w:p>
    <w:p w:rsidR="00262268" w:rsidRDefault="00FC3624">
      <w:pPr>
        <w:snapToGrid w:val="0"/>
        <w:spacing w:beforeLines="100" w:before="312" w:line="360" w:lineRule="auto"/>
        <w:ind w:firstLineChars="800" w:firstLine="2240"/>
        <w:jc w:val="left"/>
        <w:rPr>
          <w:rFonts w:ascii="黑体" w:eastAsia="黑体" w:hAnsi="宋体"/>
          <w:sz w:val="28"/>
          <w:szCs w:val="28"/>
          <w:u w:val="single"/>
        </w:rPr>
      </w:pPr>
      <w:r>
        <w:rPr>
          <w:rFonts w:ascii="黑体" w:eastAsia="黑体" w:hAnsi="宋体" w:hint="eastAsia"/>
          <w:sz w:val="28"/>
          <w:szCs w:val="28"/>
          <w:u w:val="single"/>
        </w:rPr>
        <w:t xml:space="preserve">                                                 </w:t>
      </w:r>
      <w:r>
        <w:rPr>
          <w:rFonts w:ascii="黑体" w:eastAsia="黑体" w:hAnsi="宋体"/>
          <w:sz w:val="28"/>
          <w:szCs w:val="28"/>
        </w:rPr>
        <w:t xml:space="preserve">         </w:t>
      </w:r>
      <w:r>
        <w:rPr>
          <w:rFonts w:ascii="黑体" w:eastAsia="黑体" w:hAnsi="宋体"/>
          <w:sz w:val="28"/>
          <w:szCs w:val="28"/>
          <w:u w:val="single"/>
        </w:rPr>
        <w:t xml:space="preserve">                   </w:t>
      </w:r>
      <w:r>
        <w:rPr>
          <w:rFonts w:ascii="黑体" w:eastAsia="黑体" w:hAnsi="宋体" w:hint="eastAsia"/>
          <w:b/>
          <w:sz w:val="28"/>
          <w:szCs w:val="28"/>
        </w:rPr>
        <w:t>检测及监测单位合同编号</w:t>
      </w:r>
      <w:r>
        <w:rPr>
          <w:rFonts w:ascii="黑体" w:eastAsia="黑体" w:hAnsi="宋体" w:hint="eastAsia"/>
          <w:sz w:val="28"/>
          <w:szCs w:val="28"/>
        </w:rPr>
        <w:t>：</w:t>
      </w:r>
      <w:r>
        <w:rPr>
          <w:rFonts w:ascii="黑体" w:eastAsia="黑体" w:hAnsi="宋体" w:hint="eastAsia"/>
          <w:color w:val="000000" w:themeColor="text1"/>
          <w:sz w:val="28"/>
          <w:szCs w:val="28"/>
          <w:u w:val="single"/>
        </w:rPr>
        <w:t xml:space="preserve">  </w:t>
      </w:r>
      <w:r>
        <w:rPr>
          <w:rFonts w:ascii="黑体" w:eastAsia="黑体" w:hAnsi="宋体"/>
          <w:sz w:val="28"/>
          <w:szCs w:val="28"/>
          <w:u w:val="single"/>
        </w:rPr>
        <w:t xml:space="preserve">  </w:t>
      </w:r>
      <w:r>
        <w:rPr>
          <w:rFonts w:ascii="黑体" w:eastAsia="黑体" w:hAnsi="宋体" w:hint="eastAsia"/>
          <w:sz w:val="28"/>
          <w:szCs w:val="28"/>
          <w:u w:val="single"/>
        </w:rPr>
        <w:t xml:space="preserve">                                 </w:t>
      </w:r>
      <w:r>
        <w:rPr>
          <w:rFonts w:ascii="黑体" w:eastAsia="黑体" w:hAnsi="宋体"/>
          <w:sz w:val="28"/>
          <w:szCs w:val="28"/>
          <w:u w:val="single"/>
        </w:rPr>
        <w:t xml:space="preserve">   </w:t>
      </w:r>
    </w:p>
    <w:p w:rsidR="00262268" w:rsidRDefault="00262268">
      <w:pPr>
        <w:pStyle w:val="a0"/>
        <w:spacing w:beforeLines="100" w:before="312" w:line="360" w:lineRule="auto"/>
        <w:ind w:firstLine="0"/>
        <w:jc w:val="left"/>
        <w:rPr>
          <w:rFonts w:ascii="黑体" w:eastAsia="黑体" w:hAnsi="宋体"/>
          <w:sz w:val="28"/>
          <w:szCs w:val="28"/>
          <w:u w:val="single"/>
        </w:rPr>
      </w:pPr>
    </w:p>
    <w:p w:rsidR="00262268" w:rsidRDefault="00FC3624">
      <w:pPr>
        <w:spacing w:beforeLines="100" w:before="312" w:line="360" w:lineRule="auto"/>
        <w:jc w:val="left"/>
        <w:rPr>
          <w:rFonts w:ascii="黑体" w:eastAsia="黑体" w:hAnsi="宋体"/>
          <w:sz w:val="28"/>
          <w:szCs w:val="28"/>
        </w:rPr>
      </w:pPr>
      <w:r>
        <w:rPr>
          <w:rFonts w:ascii="黑体" w:eastAsia="黑体" w:hAnsi="宋体" w:hint="eastAsia"/>
          <w:b/>
          <w:sz w:val="28"/>
          <w:szCs w:val="28"/>
        </w:rPr>
        <w:t>签订地点</w:t>
      </w:r>
      <w:r>
        <w:rPr>
          <w:rFonts w:ascii="黑体" w:eastAsia="黑体" w:hAnsi="宋体" w:hint="eastAsia"/>
          <w:sz w:val="28"/>
          <w:szCs w:val="28"/>
        </w:rPr>
        <w:t>：</w:t>
      </w:r>
      <w:r>
        <w:rPr>
          <w:rFonts w:ascii="黑体" w:eastAsia="黑体" w:hAnsi="宋体" w:hint="eastAsia"/>
          <w:sz w:val="28"/>
          <w:szCs w:val="28"/>
          <w:u w:val="single"/>
        </w:rPr>
        <w:t>广州市白云区</w:t>
      </w:r>
      <w:r>
        <w:rPr>
          <w:rFonts w:eastAsia="黑体" w:hAnsi="宋体" w:hint="eastAsia"/>
          <w:sz w:val="28"/>
          <w:szCs w:val="28"/>
          <w:u w:val="single"/>
        </w:rPr>
        <w:t>           </w:t>
      </w:r>
      <w:r>
        <w:rPr>
          <w:rFonts w:eastAsia="黑体" w:hAnsi="宋体"/>
          <w:sz w:val="28"/>
          <w:szCs w:val="28"/>
          <w:u w:val="single"/>
        </w:rPr>
        <w:t xml:space="preserve">                    </w:t>
      </w:r>
    </w:p>
    <w:p w:rsidR="00262268" w:rsidRDefault="00FC3624">
      <w:pPr>
        <w:pStyle w:val="14"/>
        <w:tabs>
          <w:tab w:val="left" w:pos="2268"/>
        </w:tabs>
        <w:jc w:val="left"/>
        <w:rPr>
          <w:rFonts w:hAnsi="宋体"/>
          <w:b/>
          <w:sz w:val="32"/>
          <w:szCs w:val="32"/>
        </w:rPr>
      </w:pPr>
      <w:r>
        <w:rPr>
          <w:rFonts w:ascii="黑体" w:eastAsia="黑体" w:hAnsi="宋体" w:hint="eastAsia"/>
          <w:b/>
          <w:sz w:val="28"/>
          <w:szCs w:val="28"/>
        </w:rPr>
        <w:t>签订日期</w:t>
      </w:r>
      <w:r>
        <w:rPr>
          <w:rFonts w:ascii="黑体" w:eastAsia="黑体" w:hAnsi="宋体" w:hint="eastAsia"/>
          <w:sz w:val="28"/>
          <w:szCs w:val="28"/>
        </w:rPr>
        <w:t>：</w:t>
      </w:r>
      <w:r>
        <w:rPr>
          <w:rFonts w:ascii="黑体" w:eastAsia="黑体" w:hAnsi="宋体"/>
          <w:sz w:val="28"/>
          <w:szCs w:val="28"/>
          <w:u w:val="single"/>
        </w:rPr>
        <w:t xml:space="preserve">        年     月    日</w:t>
      </w:r>
      <w:r>
        <w:rPr>
          <w:rFonts w:eastAsia="黑体" w:hAnsi="宋体" w:hint="eastAsia"/>
          <w:sz w:val="28"/>
          <w:szCs w:val="28"/>
          <w:u w:val="single"/>
        </w:rPr>
        <w:t>           </w:t>
      </w:r>
      <w:r>
        <w:rPr>
          <w:rFonts w:eastAsia="黑体" w:hAnsi="宋体"/>
          <w:sz w:val="28"/>
          <w:szCs w:val="28"/>
          <w:u w:val="single"/>
        </w:rPr>
        <w:t xml:space="preserve">           </w:t>
      </w:r>
      <w:bookmarkStart w:id="1" w:name="_Toc489865840"/>
      <w:bookmarkStart w:id="2" w:name="_Toc489236592"/>
    </w:p>
    <w:p w:rsidR="00262268" w:rsidRDefault="00262268">
      <w:pPr>
        <w:pStyle w:val="24"/>
        <w:tabs>
          <w:tab w:val="left" w:pos="6175"/>
        </w:tabs>
        <w:adjustRightInd w:val="0"/>
        <w:snapToGrid w:val="0"/>
        <w:rPr>
          <w:rFonts w:ascii="宋体" w:hAnsi="宋体"/>
          <w:b/>
          <w:sz w:val="32"/>
          <w:szCs w:val="32"/>
        </w:rPr>
      </w:pPr>
    </w:p>
    <w:p w:rsidR="00262268" w:rsidRDefault="00262268">
      <w:pPr>
        <w:pStyle w:val="24"/>
        <w:tabs>
          <w:tab w:val="left" w:pos="6175"/>
        </w:tabs>
        <w:adjustRightInd w:val="0"/>
        <w:snapToGrid w:val="0"/>
        <w:rPr>
          <w:rFonts w:ascii="宋体" w:hAnsi="宋体"/>
          <w:b/>
          <w:sz w:val="32"/>
          <w:szCs w:val="32"/>
        </w:rPr>
      </w:pPr>
    </w:p>
    <w:p w:rsidR="00262268" w:rsidRDefault="00FC3624">
      <w:pPr>
        <w:pStyle w:val="24"/>
        <w:tabs>
          <w:tab w:val="left" w:pos="6175"/>
        </w:tabs>
        <w:adjustRightInd w:val="0"/>
        <w:snapToGrid w:val="0"/>
        <w:rPr>
          <w:rFonts w:ascii="宋体" w:hAnsi="宋体"/>
          <w:b/>
          <w:sz w:val="24"/>
          <w:u w:val="single"/>
        </w:rPr>
      </w:pPr>
      <w:r>
        <w:rPr>
          <w:rFonts w:ascii="宋体" w:hAnsi="宋体"/>
          <w:b/>
          <w:sz w:val="32"/>
          <w:szCs w:val="32"/>
        </w:rPr>
        <w:t>第一部分 协 议 书</w:t>
      </w:r>
      <w:bookmarkEnd w:id="1"/>
      <w:bookmarkEnd w:id="2"/>
      <w:r>
        <w:rPr>
          <w:rFonts w:ascii="宋体" w:hAnsi="宋体"/>
          <w:b/>
          <w:sz w:val="24"/>
        </w:rPr>
        <w:t xml:space="preserve">                                                        </w:t>
      </w:r>
      <w:r>
        <w:rPr>
          <w:rFonts w:ascii="宋体" w:hAnsi="宋体"/>
          <w:b/>
          <w:sz w:val="24"/>
          <w:u w:val="single"/>
        </w:rPr>
        <w:t xml:space="preserve"> </w:t>
      </w:r>
    </w:p>
    <w:p w:rsidR="00262268" w:rsidRDefault="00FC3624">
      <w:pPr>
        <w:tabs>
          <w:tab w:val="left" w:pos="6175"/>
        </w:tabs>
        <w:spacing w:beforeLines="100" w:before="312" w:line="360" w:lineRule="auto"/>
        <w:ind w:firstLineChars="200" w:firstLine="482"/>
        <w:rPr>
          <w:rFonts w:ascii="宋体" w:hAnsi="宋体"/>
          <w:b/>
          <w:sz w:val="24"/>
        </w:rPr>
      </w:pPr>
      <w:r>
        <w:rPr>
          <w:rFonts w:ascii="宋体" w:hAnsi="宋体" w:hint="eastAsia"/>
          <w:b/>
          <w:sz w:val="24"/>
        </w:rPr>
        <w:t>建设单位（甲方）：</w:t>
      </w:r>
      <w:r>
        <w:rPr>
          <w:rFonts w:ascii="宋体" w:hAnsi="宋体" w:hint="eastAsia"/>
          <w:b/>
          <w:sz w:val="24"/>
          <w:u w:val="single"/>
        </w:rPr>
        <w:t>广州白云区园区投资运营有限公司</w:t>
      </w:r>
      <w:r>
        <w:rPr>
          <w:rFonts w:ascii="宋体" w:hAnsi="宋体"/>
          <w:b/>
          <w:sz w:val="24"/>
          <w:u w:val="single"/>
        </w:rPr>
        <w:t xml:space="preserve">                                </w:t>
      </w:r>
    </w:p>
    <w:p w:rsidR="00262268" w:rsidRDefault="00FC3624">
      <w:pPr>
        <w:tabs>
          <w:tab w:val="left" w:pos="6175"/>
        </w:tabs>
        <w:spacing w:line="360" w:lineRule="auto"/>
        <w:ind w:firstLineChars="200" w:firstLine="482"/>
        <w:rPr>
          <w:rFonts w:ascii="宋体" w:hAnsi="宋体"/>
          <w:b/>
          <w:sz w:val="24"/>
        </w:rPr>
      </w:pPr>
      <w:r>
        <w:rPr>
          <w:rFonts w:ascii="宋体" w:hAnsi="宋体" w:hint="eastAsia"/>
          <w:b/>
          <w:sz w:val="24"/>
        </w:rPr>
        <w:t>法定代表人：</w:t>
      </w:r>
      <w:r>
        <w:rPr>
          <w:rFonts w:ascii="宋体" w:hAnsi="宋体"/>
          <w:b/>
          <w:sz w:val="24"/>
          <w:u w:val="single"/>
        </w:rPr>
        <w:t xml:space="preserve"> </w:t>
      </w:r>
      <w:r>
        <w:rPr>
          <w:rFonts w:ascii="宋体" w:hAnsi="宋体" w:hint="eastAsia"/>
          <w:b/>
          <w:sz w:val="24"/>
          <w:u w:val="single"/>
        </w:rPr>
        <w:t>王文浩</w:t>
      </w:r>
      <w:r>
        <w:rPr>
          <w:rFonts w:ascii="宋体" w:hAnsi="宋体"/>
          <w:b/>
          <w:sz w:val="24"/>
          <w:u w:val="single"/>
        </w:rPr>
        <w:t xml:space="preserve">                                                                   </w:t>
      </w:r>
    </w:p>
    <w:p w:rsidR="00262268" w:rsidRDefault="00FC3624">
      <w:pPr>
        <w:tabs>
          <w:tab w:val="left" w:pos="6175"/>
        </w:tabs>
        <w:spacing w:line="360" w:lineRule="auto"/>
        <w:ind w:firstLineChars="200" w:firstLine="482"/>
        <w:rPr>
          <w:rFonts w:ascii="宋体" w:hAnsi="宋体"/>
          <w:b/>
          <w:sz w:val="24"/>
          <w:u w:val="single"/>
        </w:rPr>
      </w:pPr>
      <w:r>
        <w:rPr>
          <w:rFonts w:ascii="宋体" w:hAnsi="宋体" w:hint="eastAsia"/>
          <w:b/>
          <w:sz w:val="24"/>
        </w:rPr>
        <w:t>通讯住所：</w:t>
      </w:r>
      <w:r>
        <w:rPr>
          <w:rFonts w:ascii="宋体" w:hAnsi="宋体"/>
          <w:b/>
          <w:sz w:val="24"/>
          <w:u w:val="single"/>
        </w:rPr>
        <w:t xml:space="preserve"> </w:t>
      </w:r>
      <w:r>
        <w:rPr>
          <w:rFonts w:ascii="宋体" w:hAnsi="宋体" w:hint="eastAsia"/>
          <w:b/>
          <w:sz w:val="24"/>
          <w:u w:val="single"/>
        </w:rPr>
        <w:t>广州市白云区北太路1633号广州民营科技园科盛路8号</w:t>
      </w:r>
      <w:r>
        <w:rPr>
          <w:rFonts w:ascii="宋体" w:hAnsi="宋体"/>
          <w:b/>
          <w:sz w:val="24"/>
          <w:u w:val="single"/>
        </w:rPr>
        <w:t xml:space="preserve">            </w:t>
      </w:r>
    </w:p>
    <w:p w:rsidR="00262268" w:rsidRDefault="00FC3624">
      <w:pPr>
        <w:tabs>
          <w:tab w:val="left" w:pos="6175"/>
        </w:tabs>
        <w:spacing w:beforeLines="100" w:before="312" w:line="360" w:lineRule="auto"/>
        <w:ind w:firstLineChars="200" w:firstLine="482"/>
        <w:rPr>
          <w:rFonts w:ascii="宋体" w:hAnsi="宋体"/>
          <w:b/>
          <w:sz w:val="24"/>
          <w:u w:val="single"/>
        </w:rPr>
      </w:pPr>
      <w:r>
        <w:rPr>
          <w:rFonts w:ascii="宋体" w:hAnsi="宋体" w:hint="eastAsia"/>
          <w:b/>
          <w:sz w:val="24"/>
        </w:rPr>
        <w:t>项目代建服务单位单位（</w:t>
      </w:r>
      <w:r>
        <w:rPr>
          <w:rFonts w:hAnsi="宋体" w:hint="eastAsia"/>
          <w:b/>
          <w:sz w:val="24"/>
        </w:rPr>
        <w:t>乙方</w:t>
      </w:r>
      <w:r>
        <w:rPr>
          <w:rFonts w:ascii="宋体" w:hAnsi="宋体" w:hint="eastAsia"/>
          <w:b/>
          <w:sz w:val="24"/>
        </w:rPr>
        <w:t>）：</w:t>
      </w:r>
      <w:r>
        <w:rPr>
          <w:rFonts w:ascii="宋体" w:hAnsi="宋体" w:hint="eastAsia"/>
          <w:b/>
          <w:sz w:val="24"/>
          <w:u w:val="single"/>
        </w:rPr>
        <w:t xml:space="preserve">          </w:t>
      </w:r>
      <w:r>
        <w:rPr>
          <w:rFonts w:ascii="宋体" w:hAnsi="宋体"/>
          <w:b/>
          <w:sz w:val="24"/>
          <w:u w:val="single"/>
        </w:rPr>
        <w:t xml:space="preserve">                                                 </w:t>
      </w:r>
    </w:p>
    <w:p w:rsidR="00262268" w:rsidRDefault="00FC3624">
      <w:pPr>
        <w:tabs>
          <w:tab w:val="left" w:pos="6175"/>
        </w:tabs>
        <w:spacing w:line="360" w:lineRule="auto"/>
        <w:ind w:leftChars="200" w:left="420"/>
        <w:jc w:val="left"/>
        <w:rPr>
          <w:rFonts w:ascii="宋体" w:hAnsi="宋体"/>
          <w:b/>
          <w:sz w:val="24"/>
          <w:u w:val="single"/>
        </w:rPr>
      </w:pPr>
      <w:r>
        <w:rPr>
          <w:rFonts w:ascii="宋体" w:hAnsi="宋体" w:hint="eastAsia"/>
          <w:b/>
          <w:sz w:val="24"/>
        </w:rPr>
        <w:t>法定代表人：</w:t>
      </w:r>
      <w:r>
        <w:rPr>
          <w:rFonts w:ascii="宋体" w:hAnsi="宋体"/>
          <w:b/>
          <w:sz w:val="24"/>
          <w:u w:val="single"/>
        </w:rPr>
        <w:t xml:space="preserve">                                                            </w:t>
      </w:r>
      <w:r>
        <w:rPr>
          <w:rFonts w:ascii="宋体" w:hAnsi="宋体" w:hint="eastAsia"/>
          <w:b/>
          <w:sz w:val="24"/>
        </w:rPr>
        <w:t>通讯地址：</w:t>
      </w:r>
      <w:r>
        <w:rPr>
          <w:rFonts w:ascii="宋体" w:hAnsi="宋体"/>
          <w:b/>
          <w:sz w:val="24"/>
          <w:u w:val="single"/>
        </w:rPr>
        <w:t xml:space="preserve">                </w:t>
      </w:r>
      <w:r>
        <w:rPr>
          <w:rFonts w:ascii="宋体" w:hAnsi="宋体" w:hint="eastAsia"/>
          <w:b/>
          <w:sz w:val="24"/>
          <w:u w:val="single"/>
        </w:rPr>
        <w:t xml:space="preserve">                                   </w:t>
      </w:r>
      <w:r>
        <w:rPr>
          <w:rFonts w:ascii="宋体" w:hAnsi="宋体"/>
          <w:b/>
          <w:sz w:val="24"/>
          <w:u w:val="single"/>
        </w:rPr>
        <w:t xml:space="preserve">           </w:t>
      </w:r>
    </w:p>
    <w:p w:rsidR="00262268" w:rsidRDefault="00FC3624">
      <w:pPr>
        <w:tabs>
          <w:tab w:val="left" w:pos="6175"/>
        </w:tabs>
        <w:spacing w:beforeLines="100" w:before="312" w:line="360" w:lineRule="auto"/>
        <w:ind w:firstLineChars="200" w:firstLine="482"/>
        <w:rPr>
          <w:rFonts w:ascii="宋体" w:hAnsi="宋体"/>
          <w:b/>
          <w:sz w:val="24"/>
          <w:u w:val="single"/>
        </w:rPr>
      </w:pPr>
      <w:r>
        <w:rPr>
          <w:rFonts w:ascii="宋体" w:hAnsi="宋体" w:hint="eastAsia"/>
          <w:b/>
          <w:sz w:val="24"/>
        </w:rPr>
        <w:t>检测及监测单位（丙方）：</w:t>
      </w:r>
      <w:r>
        <w:rPr>
          <w:rFonts w:ascii="宋体" w:hAnsi="宋体"/>
          <w:b/>
          <w:sz w:val="24"/>
          <w:u w:val="single"/>
        </w:rPr>
        <w:t xml:space="preserve">     </w:t>
      </w:r>
      <w:r>
        <w:rPr>
          <w:rFonts w:ascii="宋体" w:hAnsi="宋体" w:hint="eastAsia"/>
          <w:b/>
          <w:sz w:val="24"/>
          <w:u w:val="single"/>
        </w:rPr>
        <w:t xml:space="preserve">                                 </w:t>
      </w:r>
      <w:r>
        <w:rPr>
          <w:rFonts w:ascii="宋体" w:hAnsi="宋体"/>
          <w:b/>
          <w:sz w:val="24"/>
          <w:u w:val="single"/>
        </w:rPr>
        <w:t xml:space="preserve">         </w:t>
      </w:r>
    </w:p>
    <w:p w:rsidR="00262268" w:rsidRDefault="00FC3624">
      <w:pPr>
        <w:tabs>
          <w:tab w:val="left" w:pos="6175"/>
        </w:tabs>
        <w:spacing w:line="360" w:lineRule="auto"/>
        <w:ind w:firstLineChars="200" w:firstLine="482"/>
        <w:rPr>
          <w:rFonts w:ascii="宋体" w:hAnsi="宋体"/>
          <w:b/>
          <w:sz w:val="24"/>
          <w:u w:val="single"/>
        </w:rPr>
      </w:pPr>
      <w:r>
        <w:rPr>
          <w:rFonts w:ascii="宋体" w:hAnsi="宋体" w:hint="eastAsia"/>
          <w:b/>
          <w:sz w:val="24"/>
        </w:rPr>
        <w:t>法定代表人：</w:t>
      </w:r>
      <w:r>
        <w:rPr>
          <w:rFonts w:ascii="宋体" w:hAnsi="宋体"/>
          <w:b/>
          <w:sz w:val="24"/>
          <w:u w:val="single"/>
        </w:rPr>
        <w:t xml:space="preserve">        </w:t>
      </w:r>
      <w:r>
        <w:rPr>
          <w:rFonts w:ascii="宋体" w:hAnsi="宋体" w:hint="eastAsia"/>
          <w:b/>
          <w:sz w:val="24"/>
          <w:u w:val="single"/>
        </w:rPr>
        <w:t xml:space="preserve">    </w:t>
      </w:r>
      <w:r>
        <w:rPr>
          <w:rFonts w:ascii="宋体" w:hAnsi="宋体"/>
          <w:b/>
          <w:sz w:val="24"/>
          <w:u w:val="single"/>
        </w:rPr>
        <w:t xml:space="preserve">                                               </w:t>
      </w:r>
    </w:p>
    <w:p w:rsidR="00262268" w:rsidRDefault="00FC3624">
      <w:pPr>
        <w:tabs>
          <w:tab w:val="left" w:pos="6175"/>
        </w:tabs>
        <w:spacing w:afterLines="50" w:after="156" w:line="360" w:lineRule="auto"/>
        <w:ind w:firstLineChars="200" w:firstLine="482"/>
        <w:rPr>
          <w:rFonts w:ascii="宋体" w:hAnsi="宋体"/>
          <w:b/>
          <w:sz w:val="24"/>
          <w:u w:val="single"/>
        </w:rPr>
      </w:pPr>
      <w:r>
        <w:rPr>
          <w:rFonts w:ascii="宋体" w:hAnsi="宋体" w:hint="eastAsia"/>
          <w:b/>
          <w:sz w:val="24"/>
        </w:rPr>
        <w:t>通讯住所：</w:t>
      </w:r>
      <w:r>
        <w:rPr>
          <w:rFonts w:ascii="宋体" w:hAnsi="宋体"/>
          <w:b/>
          <w:sz w:val="24"/>
          <w:u w:val="single"/>
        </w:rPr>
        <w:t xml:space="preserve">       </w:t>
      </w:r>
      <w:r>
        <w:rPr>
          <w:rFonts w:ascii="宋体" w:hAnsi="宋体" w:hint="eastAsia"/>
          <w:b/>
          <w:sz w:val="24"/>
          <w:u w:val="single"/>
        </w:rPr>
        <w:t xml:space="preserve">                            </w:t>
      </w:r>
      <w:r>
        <w:rPr>
          <w:rFonts w:ascii="宋体" w:hAnsi="宋体"/>
          <w:b/>
          <w:sz w:val="24"/>
          <w:u w:val="single"/>
        </w:rPr>
        <w:t xml:space="preserve">            </w:t>
      </w:r>
      <w:r>
        <w:rPr>
          <w:rFonts w:ascii="宋体" w:hAnsi="宋体" w:hint="eastAsia"/>
          <w:b/>
          <w:sz w:val="24"/>
          <w:u w:val="single"/>
        </w:rPr>
        <w:t xml:space="preserve">      </w:t>
      </w:r>
      <w:r>
        <w:rPr>
          <w:rFonts w:ascii="宋体" w:hAnsi="宋体"/>
          <w:b/>
          <w:sz w:val="24"/>
          <w:u w:val="single"/>
        </w:rPr>
        <w:t xml:space="preserve">        </w:t>
      </w:r>
    </w:p>
    <w:p w:rsidR="00262268" w:rsidRDefault="00FC3624">
      <w:pPr>
        <w:tabs>
          <w:tab w:val="left" w:pos="6175"/>
        </w:tabs>
        <w:spacing w:beforeLines="100" w:before="312" w:line="360" w:lineRule="auto"/>
        <w:ind w:firstLineChars="200" w:firstLine="482"/>
        <w:rPr>
          <w:rFonts w:ascii="宋体" w:hAnsi="宋体"/>
          <w:b/>
          <w:sz w:val="24"/>
          <w:u w:val="single"/>
        </w:rPr>
      </w:pPr>
      <w:r>
        <w:rPr>
          <w:rFonts w:ascii="宋体" w:hAnsi="宋体" w:hint="eastAsia"/>
          <w:b/>
          <w:sz w:val="24"/>
        </w:rPr>
        <w:t>检测及监测单位（丙方）：</w:t>
      </w:r>
      <w:r>
        <w:rPr>
          <w:rFonts w:ascii="宋体" w:hAnsi="宋体"/>
          <w:b/>
          <w:sz w:val="24"/>
          <w:u w:val="single"/>
        </w:rPr>
        <w:t xml:space="preserve">      </w:t>
      </w:r>
      <w:r>
        <w:rPr>
          <w:rFonts w:ascii="宋体" w:hAnsi="宋体" w:hint="eastAsia"/>
          <w:b/>
          <w:sz w:val="24"/>
          <w:u w:val="single"/>
        </w:rPr>
        <w:t xml:space="preserve">                      </w:t>
      </w:r>
      <w:r>
        <w:rPr>
          <w:rFonts w:ascii="宋体" w:hAnsi="宋体"/>
          <w:b/>
          <w:sz w:val="24"/>
          <w:u w:val="single"/>
        </w:rPr>
        <w:t xml:space="preserve">                   </w:t>
      </w:r>
    </w:p>
    <w:p w:rsidR="00262268" w:rsidRDefault="00FC3624">
      <w:pPr>
        <w:tabs>
          <w:tab w:val="left" w:pos="6175"/>
        </w:tabs>
        <w:spacing w:line="360" w:lineRule="auto"/>
        <w:ind w:firstLineChars="200" w:firstLine="482"/>
        <w:rPr>
          <w:rFonts w:ascii="宋体" w:hAnsi="宋体"/>
          <w:b/>
          <w:sz w:val="24"/>
          <w:u w:val="single"/>
        </w:rPr>
      </w:pPr>
      <w:r>
        <w:rPr>
          <w:rFonts w:ascii="宋体" w:hAnsi="宋体" w:hint="eastAsia"/>
          <w:b/>
          <w:sz w:val="24"/>
        </w:rPr>
        <w:t>法定代表人：</w:t>
      </w:r>
      <w:r>
        <w:rPr>
          <w:rFonts w:ascii="宋体" w:hAnsi="宋体"/>
          <w:b/>
          <w:sz w:val="24"/>
          <w:u w:val="single"/>
        </w:rPr>
        <w:t xml:space="preserve">          </w:t>
      </w:r>
      <w:r>
        <w:rPr>
          <w:rFonts w:ascii="宋体" w:hAnsi="宋体" w:hint="eastAsia"/>
          <w:b/>
          <w:sz w:val="24"/>
          <w:u w:val="single"/>
        </w:rPr>
        <w:t xml:space="preserve">      </w:t>
      </w:r>
      <w:r>
        <w:rPr>
          <w:rFonts w:ascii="宋体" w:hAnsi="宋体"/>
          <w:b/>
          <w:sz w:val="24"/>
          <w:u w:val="single"/>
        </w:rPr>
        <w:t xml:space="preserve">                                     </w:t>
      </w:r>
      <w:r>
        <w:rPr>
          <w:rFonts w:ascii="宋体" w:hAnsi="宋体" w:hint="eastAsia"/>
          <w:b/>
          <w:sz w:val="24"/>
          <w:u w:val="single"/>
        </w:rPr>
        <w:t xml:space="preserve">  </w:t>
      </w:r>
      <w:r>
        <w:rPr>
          <w:rFonts w:ascii="宋体" w:hAnsi="宋体"/>
          <w:b/>
          <w:sz w:val="24"/>
          <w:u w:val="single"/>
        </w:rPr>
        <w:t xml:space="preserve">    </w:t>
      </w:r>
    </w:p>
    <w:p w:rsidR="00262268" w:rsidRDefault="00FC3624">
      <w:pPr>
        <w:tabs>
          <w:tab w:val="left" w:pos="6175"/>
        </w:tabs>
        <w:spacing w:afterLines="50" w:after="156" w:line="360" w:lineRule="auto"/>
        <w:ind w:firstLineChars="200" w:firstLine="482"/>
        <w:rPr>
          <w:rFonts w:ascii="宋体" w:hAnsi="宋体"/>
          <w:b/>
          <w:sz w:val="24"/>
          <w:u w:val="single"/>
        </w:rPr>
      </w:pPr>
      <w:r>
        <w:rPr>
          <w:rFonts w:ascii="宋体" w:hAnsi="宋体" w:hint="eastAsia"/>
          <w:b/>
          <w:sz w:val="24"/>
        </w:rPr>
        <w:t>通讯住所：</w:t>
      </w:r>
      <w:r>
        <w:rPr>
          <w:rFonts w:ascii="宋体" w:hAnsi="宋体"/>
          <w:b/>
          <w:sz w:val="24"/>
          <w:u w:val="single"/>
        </w:rPr>
        <w:t xml:space="preserve">      </w:t>
      </w:r>
      <w:r>
        <w:rPr>
          <w:rFonts w:ascii="宋体" w:hAnsi="宋体" w:hint="eastAsia"/>
          <w:b/>
          <w:sz w:val="24"/>
          <w:u w:val="single"/>
        </w:rPr>
        <w:t xml:space="preserve">                                           </w:t>
      </w:r>
      <w:r>
        <w:rPr>
          <w:rFonts w:ascii="宋体" w:hAnsi="宋体"/>
          <w:b/>
          <w:sz w:val="24"/>
          <w:u w:val="single"/>
        </w:rPr>
        <w:t xml:space="preserve">            </w:t>
      </w:r>
    </w:p>
    <w:p w:rsidR="00262268" w:rsidRDefault="00262268">
      <w:pPr>
        <w:pStyle w:val="ab"/>
      </w:pPr>
    </w:p>
    <w:p w:rsidR="00262268" w:rsidRDefault="00FC3624">
      <w:pPr>
        <w:tabs>
          <w:tab w:val="left" w:pos="6720"/>
        </w:tabs>
        <w:spacing w:line="360" w:lineRule="auto"/>
        <w:ind w:firstLineChars="200" w:firstLine="480"/>
        <w:rPr>
          <w:rFonts w:ascii="宋体" w:hAnsi="宋体"/>
          <w:sz w:val="24"/>
        </w:rPr>
      </w:pPr>
      <w:r>
        <w:rPr>
          <w:rFonts w:ascii="宋体" w:hAnsi="宋体" w:hint="eastAsia"/>
          <w:sz w:val="24"/>
        </w:rPr>
        <w:t>依据《中华人民共和国民法典》及其他有关法律、法规的规定，合同三方就丙方提供</w:t>
      </w:r>
      <w:r>
        <w:rPr>
          <w:rFonts w:ascii="宋体" w:hAnsi="宋体" w:hint="eastAsia"/>
          <w:sz w:val="24"/>
          <w:u w:val="single"/>
        </w:rPr>
        <w:t>白云高新区·智能制造园项目监测及检测技术服务</w:t>
      </w:r>
      <w:r>
        <w:rPr>
          <w:rFonts w:ascii="宋体" w:hAnsi="宋体" w:hint="eastAsia"/>
          <w:sz w:val="24"/>
        </w:rPr>
        <w:t>，经协商一致，签订本合同。</w:t>
      </w:r>
    </w:p>
    <w:p w:rsidR="00262268" w:rsidRDefault="00FC3624">
      <w:pPr>
        <w:autoSpaceDE w:val="0"/>
        <w:autoSpaceDN w:val="0"/>
        <w:adjustRightInd w:val="0"/>
        <w:spacing w:line="360" w:lineRule="auto"/>
        <w:ind w:right="81" w:firstLineChars="239" w:firstLine="574"/>
        <w:rPr>
          <w:rFonts w:ascii="宋体" w:cs="宋体"/>
          <w:kern w:val="0"/>
          <w:sz w:val="24"/>
        </w:rPr>
      </w:pPr>
      <w:r>
        <w:rPr>
          <w:rFonts w:ascii="宋体" w:cs="宋体" w:hint="eastAsia"/>
          <w:kern w:val="0"/>
          <w:sz w:val="24"/>
        </w:rPr>
        <w:t>根据</w:t>
      </w:r>
      <w:r>
        <w:rPr>
          <w:rFonts w:ascii="宋体" w:cs="宋体" w:hint="eastAsia"/>
          <w:kern w:val="0"/>
          <w:sz w:val="24"/>
          <w:u w:val="single"/>
        </w:rPr>
        <w:t>《白云高新区·智能制造园项目代建服务合同》</w:t>
      </w:r>
      <w:r>
        <w:rPr>
          <w:rFonts w:ascii="宋体" w:cs="宋体" w:hint="eastAsia"/>
          <w:kern w:val="0"/>
          <w:sz w:val="24"/>
        </w:rPr>
        <w:t>，本项目的项目代建服务单位为</w:t>
      </w:r>
      <w:r>
        <w:rPr>
          <w:rFonts w:ascii="宋体" w:hAnsi="宋体" w:hint="eastAsia"/>
          <w:bCs/>
          <w:sz w:val="24"/>
          <w:u w:val="single"/>
        </w:rPr>
        <w:t xml:space="preserve">                              </w:t>
      </w:r>
      <w:r>
        <w:rPr>
          <w:rFonts w:ascii="宋体" w:cs="宋体" w:hint="eastAsia"/>
          <w:kern w:val="0"/>
          <w:sz w:val="24"/>
        </w:rPr>
        <w:t>，在本合同中受</w:t>
      </w:r>
      <w:r>
        <w:rPr>
          <w:rFonts w:ascii="宋体" w:cs="宋体" w:hint="eastAsia"/>
          <w:kern w:val="0"/>
          <w:sz w:val="24"/>
          <w:u w:val="single"/>
        </w:rPr>
        <w:t>广州白云区园区投资运营有限公司</w:t>
      </w:r>
      <w:r>
        <w:rPr>
          <w:rFonts w:ascii="宋体" w:cs="宋体" w:hint="eastAsia"/>
          <w:kern w:val="0"/>
          <w:sz w:val="24"/>
        </w:rPr>
        <w:t>的委托履行相应职责和权利，工程项目代建服务委托关系按双方之间签订的项目代建服务合同执行。</w:t>
      </w:r>
    </w:p>
    <w:p w:rsidR="00262268" w:rsidRDefault="00FC3624">
      <w:pPr>
        <w:pStyle w:val="3"/>
        <w:spacing w:line="240" w:lineRule="auto"/>
        <w:rPr>
          <w:rFonts w:ascii="宋体" w:hAnsi="宋体"/>
          <w:b w:val="0"/>
          <w:bCs w:val="0"/>
          <w:sz w:val="24"/>
          <w:szCs w:val="24"/>
        </w:rPr>
      </w:pPr>
      <w:bookmarkStart w:id="3" w:name="_Toc489865841"/>
      <w:bookmarkStart w:id="4" w:name="_Toc485394971"/>
      <w:r>
        <w:rPr>
          <w:rFonts w:ascii="宋体" w:hAnsi="宋体" w:hint="eastAsia"/>
          <w:bCs w:val="0"/>
          <w:sz w:val="24"/>
          <w:szCs w:val="24"/>
        </w:rPr>
        <w:t>一、工程概况</w:t>
      </w:r>
      <w:bookmarkEnd w:id="3"/>
      <w:bookmarkEnd w:id="4"/>
    </w:p>
    <w:p w:rsidR="00262268" w:rsidRDefault="00FC3624">
      <w:pPr>
        <w:pStyle w:val="21"/>
        <w:spacing w:after="0" w:line="360" w:lineRule="auto"/>
        <w:ind w:leftChars="0" w:left="0" w:firstLineChars="200" w:firstLine="480"/>
        <w:rPr>
          <w:rFonts w:ascii="宋体" w:hAnsi="宋体"/>
          <w:sz w:val="24"/>
          <w:u w:val="single"/>
        </w:rPr>
      </w:pPr>
      <w:r>
        <w:rPr>
          <w:rFonts w:ascii="宋体" w:hAnsi="宋体" w:cs="宋体"/>
          <w:bCs/>
          <w:sz w:val="24"/>
        </w:rPr>
        <w:t>1、</w:t>
      </w:r>
      <w:r>
        <w:rPr>
          <w:rFonts w:ascii="宋体" w:hAnsi="宋体" w:cs="宋体" w:hint="eastAsia"/>
          <w:bCs/>
          <w:snapToGrid w:val="0"/>
          <w:sz w:val="24"/>
        </w:rPr>
        <w:t>工程名称：</w:t>
      </w:r>
      <w:r>
        <w:rPr>
          <w:rFonts w:ascii="宋体" w:hAnsi="宋体" w:hint="eastAsia"/>
          <w:sz w:val="24"/>
          <w:u w:val="single"/>
        </w:rPr>
        <w:t>白云高新区·智能制造园项目</w:t>
      </w:r>
    </w:p>
    <w:p w:rsidR="00262268" w:rsidRDefault="00FC3624">
      <w:pPr>
        <w:shd w:val="clear" w:color="auto" w:fill="FFFFFF"/>
        <w:adjustRightInd w:val="0"/>
        <w:snapToGrid w:val="0"/>
        <w:spacing w:line="324" w:lineRule="auto"/>
        <w:ind w:firstLineChars="175" w:firstLine="420"/>
        <w:jc w:val="left"/>
        <w:rPr>
          <w:rFonts w:ascii="宋体" w:hAnsi="宋体" w:cs="宋体"/>
          <w:bCs/>
          <w:snapToGrid w:val="0"/>
          <w:sz w:val="24"/>
        </w:rPr>
      </w:pPr>
      <w:r>
        <w:rPr>
          <w:rFonts w:ascii="宋体" w:hAnsi="宋体" w:cs="宋体"/>
          <w:bCs/>
          <w:snapToGrid w:val="0"/>
          <w:sz w:val="24"/>
        </w:rPr>
        <w:t>2、工程地点：</w:t>
      </w:r>
      <w:r>
        <w:rPr>
          <w:rFonts w:ascii="宋体" w:hAnsi="宋体" w:cs="宋体" w:hint="eastAsia"/>
          <w:bCs/>
          <w:snapToGrid w:val="0"/>
          <w:sz w:val="24"/>
        </w:rPr>
        <w:t>广州市白云区江高镇广州轨道交通装备产业园中部西侧</w:t>
      </w:r>
    </w:p>
    <w:p w:rsidR="00262268" w:rsidRDefault="00FC3624">
      <w:pPr>
        <w:shd w:val="clear" w:color="auto" w:fill="FFFFFF"/>
        <w:adjustRightInd w:val="0"/>
        <w:snapToGrid w:val="0"/>
        <w:spacing w:line="324" w:lineRule="auto"/>
        <w:ind w:firstLineChars="175" w:firstLine="420"/>
        <w:jc w:val="left"/>
        <w:rPr>
          <w:rFonts w:ascii="宋体" w:hAnsi="宋体" w:cs="宋体"/>
          <w:bCs/>
          <w:snapToGrid w:val="0"/>
          <w:kern w:val="0"/>
          <w:sz w:val="24"/>
        </w:rPr>
      </w:pPr>
      <w:r>
        <w:rPr>
          <w:rFonts w:ascii="宋体" w:hAnsi="宋体" w:cs="宋体"/>
          <w:bCs/>
          <w:snapToGrid w:val="0"/>
          <w:kern w:val="0"/>
          <w:sz w:val="24"/>
        </w:rPr>
        <w:t>3、工程规模：</w:t>
      </w:r>
    </w:p>
    <w:p w:rsidR="00262268" w:rsidRDefault="00FC3624">
      <w:pPr>
        <w:shd w:val="clear" w:color="auto" w:fill="FFFFFF"/>
        <w:adjustRightInd w:val="0"/>
        <w:snapToGrid w:val="0"/>
        <w:spacing w:line="324" w:lineRule="auto"/>
        <w:ind w:firstLineChars="175" w:firstLine="420"/>
        <w:jc w:val="left"/>
        <w:rPr>
          <w:rFonts w:ascii="宋体" w:hAnsi="宋体" w:cs="宋体"/>
          <w:sz w:val="24"/>
          <w:u w:val="single"/>
          <w:lang w:bidi="ar"/>
        </w:rPr>
      </w:pPr>
      <w:r>
        <w:rPr>
          <w:rFonts w:ascii="宋体" w:hAnsi="宋体" w:cs="宋体" w:hint="eastAsia"/>
          <w:sz w:val="24"/>
          <w:u w:val="single"/>
          <w:lang w:bidi="ar"/>
        </w:rPr>
        <w:t>项目位于白</w:t>
      </w:r>
      <w:r w:rsidRPr="000624CD">
        <w:rPr>
          <w:rFonts w:ascii="宋体" w:cs="宋体" w:hint="eastAsia"/>
          <w:kern w:val="0"/>
          <w:sz w:val="24"/>
          <w:u w:val="single"/>
        </w:rPr>
        <w:t>云区江高镇神山轨道交通装备产业园，本项目为一类工业用地（M1）</w:t>
      </w:r>
      <w:r>
        <w:rPr>
          <w:rFonts w:ascii="宋体" w:cs="宋体" w:hint="eastAsia"/>
          <w:kern w:val="0"/>
          <w:sz w:val="24"/>
          <w:u w:val="single"/>
        </w:rPr>
        <w:t>兼</w:t>
      </w:r>
      <w:r>
        <w:rPr>
          <w:rFonts w:ascii="宋体" w:cs="宋体" w:hint="eastAsia"/>
          <w:kern w:val="0"/>
          <w:sz w:val="24"/>
          <w:u w:val="single"/>
        </w:rPr>
        <w:lastRenderedPageBreak/>
        <w:t>容供电用地（U12）</w:t>
      </w:r>
      <w:r w:rsidRPr="000624CD">
        <w:rPr>
          <w:rFonts w:ascii="宋体" w:cs="宋体" w:hint="eastAsia"/>
          <w:kern w:val="0"/>
          <w:sz w:val="24"/>
          <w:u w:val="single"/>
        </w:rPr>
        <w:t>，总用地面积39396平方米，其中可建设用地面积31494平方米，城市道路用地面积5671平方米，城市绿地用地面积2231平方米。拟新建总建筑面积为133409平方米，其中：地上建筑面积为125976平方米，地下室（一层）7433平方米。投资建设产、研、办一体的轨道交通装备制造产业平台，规划产业用房1栋，含有1栋裙楼、5座塔楼、一个地下室。</w:t>
      </w:r>
    </w:p>
    <w:p w:rsidR="00262268" w:rsidRDefault="00FC3624">
      <w:pPr>
        <w:shd w:val="clear" w:color="auto" w:fill="FFFFFF"/>
        <w:adjustRightInd w:val="0"/>
        <w:snapToGrid w:val="0"/>
        <w:spacing w:line="324" w:lineRule="auto"/>
        <w:ind w:firstLineChars="175" w:firstLine="420"/>
        <w:jc w:val="left"/>
        <w:rPr>
          <w:sz w:val="24"/>
          <w:u w:val="single"/>
        </w:rPr>
      </w:pPr>
      <w:r>
        <w:rPr>
          <w:rFonts w:ascii="宋体" w:hAnsi="宋体" w:cs="宋体" w:hint="eastAsia"/>
          <w:sz w:val="24"/>
          <w:u w:val="single"/>
          <w:lang w:bidi="ar"/>
        </w:rPr>
        <w:t>最大单跨跨度为18米。安全等级最高为二级，地基基础设计等级为乙级，Ⅳ等水准测量，基坑深度约为6米，高支模高度约为12.5米。按照生态文明建设要求开展建设，如涉及树木迁移，严格按照《广州市城市树木保护管理规定（试行）》执行。以上建设内容和规模最终以建设管理部门和规划国土管理部门批复意见为准。</w:t>
      </w:r>
    </w:p>
    <w:p w:rsidR="00262268" w:rsidRDefault="00FC3624">
      <w:pPr>
        <w:pStyle w:val="3"/>
        <w:spacing w:line="240" w:lineRule="auto"/>
        <w:rPr>
          <w:rFonts w:ascii="宋体" w:hAnsi="宋体"/>
          <w:sz w:val="24"/>
          <w:szCs w:val="24"/>
        </w:rPr>
      </w:pPr>
      <w:r>
        <w:rPr>
          <w:rFonts w:ascii="宋体" w:hAnsi="宋体" w:hint="eastAsia"/>
          <w:sz w:val="24"/>
          <w:szCs w:val="24"/>
        </w:rPr>
        <w:t>二、工作内容及服务范围</w:t>
      </w:r>
    </w:p>
    <w:p w:rsidR="00262268" w:rsidRDefault="00FC3624">
      <w:pPr>
        <w:pStyle w:val="21"/>
        <w:spacing w:after="0" w:line="360" w:lineRule="auto"/>
        <w:ind w:leftChars="0" w:left="0" w:firstLineChars="200" w:firstLine="480"/>
        <w:rPr>
          <w:rFonts w:ascii="宋体" w:hAnsi="宋体"/>
          <w:sz w:val="24"/>
        </w:rPr>
      </w:pPr>
      <w:r>
        <w:rPr>
          <w:rFonts w:ascii="宋体" w:hAnsi="宋体" w:cs="宋体"/>
          <w:bCs/>
          <w:sz w:val="24"/>
        </w:rPr>
        <w:t>1、工作内容：</w:t>
      </w:r>
      <w:r>
        <w:rPr>
          <w:rFonts w:ascii="宋体" w:hAnsi="宋体" w:cs="宋体" w:hint="eastAsia"/>
          <w:sz w:val="24"/>
          <w:u w:val="single"/>
        </w:rPr>
        <w:t>白云高新区·智能制造园项目监测及检测技术服务，主要包括施工过程中的所有材料设备见证取样检测、基坑支护检测、地基与基础检测、节能检测、建筑声学、智能化检测、消防检测、主体结构检测、人防结构检测、幕墙门窗检测、室内环境检测、防雷检测、道路检测、园林绿化检测、基坑监测、主体沉降观测、高支模监测等</w:t>
      </w:r>
      <w:r>
        <w:rPr>
          <w:rFonts w:ascii="宋体" w:hAnsi="宋体" w:cs="宋体" w:hint="eastAsia"/>
          <w:bCs/>
          <w:sz w:val="24"/>
          <w:u w:val="single"/>
        </w:rPr>
        <w:t>。（具体服务内容包括但不限于合同工作清单、招标人要求及招标过程中发出的相关文件所包含的全部内容为准，监测及检测技术服务内容需满足项目验收要求、施工过程需要及应满足相关部门的要求。）。</w:t>
      </w:r>
    </w:p>
    <w:p w:rsidR="00262268" w:rsidRDefault="00FC3624">
      <w:pPr>
        <w:pStyle w:val="21"/>
        <w:spacing w:after="0" w:line="360" w:lineRule="auto"/>
        <w:ind w:leftChars="0" w:left="0" w:firstLineChars="200" w:firstLine="480"/>
        <w:rPr>
          <w:rFonts w:ascii="宋体" w:hAnsi="宋体"/>
          <w:sz w:val="24"/>
          <w:u w:val="single"/>
        </w:rPr>
      </w:pPr>
      <w:r>
        <w:rPr>
          <w:rFonts w:ascii="宋体" w:hAnsi="宋体"/>
          <w:sz w:val="24"/>
        </w:rPr>
        <w:t>2、服务期限：</w:t>
      </w:r>
      <w:r>
        <w:rPr>
          <w:rFonts w:ascii="宋体" w:hAnsi="宋体"/>
          <w:sz w:val="24"/>
          <w:u w:val="single"/>
        </w:rPr>
        <w:t>从签订本项目监测及检测技术服务合同之日起至本项目保修期结束并完成工程结算之日止。</w:t>
      </w:r>
    </w:p>
    <w:p w:rsidR="00262268" w:rsidRDefault="00FC3624">
      <w:pPr>
        <w:pStyle w:val="3"/>
        <w:spacing w:before="200" w:after="200" w:line="240" w:lineRule="auto"/>
        <w:rPr>
          <w:rFonts w:ascii="宋体" w:hAnsi="宋体" w:cs="宋体"/>
          <w:bCs w:val="0"/>
          <w:sz w:val="24"/>
          <w:szCs w:val="24"/>
        </w:rPr>
      </w:pPr>
      <w:r>
        <w:rPr>
          <w:rFonts w:ascii="宋体" w:hAnsi="宋体" w:hint="eastAsia"/>
          <w:bCs w:val="0"/>
          <w:sz w:val="24"/>
          <w:szCs w:val="24"/>
        </w:rPr>
        <w:t>三、</w:t>
      </w:r>
      <w:bookmarkStart w:id="5" w:name="_Toc489865845"/>
      <w:bookmarkStart w:id="6" w:name="_Toc485394973"/>
      <w:r>
        <w:rPr>
          <w:rFonts w:ascii="宋体" w:hAnsi="宋体" w:cs="宋体" w:hint="eastAsia"/>
          <w:bCs w:val="0"/>
          <w:sz w:val="24"/>
          <w:szCs w:val="24"/>
        </w:rPr>
        <w:t>合同价款</w:t>
      </w:r>
      <w:bookmarkEnd w:id="5"/>
    </w:p>
    <w:p w:rsidR="00262268" w:rsidRDefault="00FC3624">
      <w:pPr>
        <w:adjustRightInd w:val="0"/>
        <w:spacing w:line="324" w:lineRule="auto"/>
        <w:ind w:firstLineChars="200" w:firstLine="480"/>
        <w:jc w:val="left"/>
        <w:rPr>
          <w:rFonts w:ascii="宋体" w:hAnsi="宋体" w:cs="宋体"/>
          <w:sz w:val="24"/>
          <w:u w:val="single"/>
        </w:rPr>
      </w:pPr>
      <w:r>
        <w:rPr>
          <w:rFonts w:ascii="宋体" w:hAnsi="宋体" w:cs="宋体" w:hint="eastAsia"/>
          <w:sz w:val="24"/>
          <w:u w:val="single"/>
        </w:rPr>
        <w:t>含税包干综合单价限价为      元/平方米，</w:t>
      </w:r>
      <w:r>
        <w:rPr>
          <w:rFonts w:ascii="宋体" w:hAnsi="宋体" w:cs="宋体" w:hint="eastAsia"/>
          <w:sz w:val="24"/>
        </w:rPr>
        <w:t>（大写人民币）：</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hint="eastAsia"/>
          <w:sz w:val="24"/>
        </w:rPr>
        <w:t>；</w:t>
      </w:r>
    </w:p>
    <w:p w:rsidR="00262268" w:rsidRDefault="00FC3624">
      <w:pPr>
        <w:adjustRightInd w:val="0"/>
        <w:spacing w:line="324" w:lineRule="auto"/>
        <w:ind w:firstLineChars="200" w:firstLine="480"/>
        <w:jc w:val="left"/>
        <w:rPr>
          <w:rFonts w:ascii="宋体" w:hAnsi="宋体" w:cs="宋体"/>
          <w:sz w:val="24"/>
        </w:rPr>
      </w:pPr>
      <w:r>
        <w:rPr>
          <w:rFonts w:ascii="宋体" w:hAnsi="宋体" w:cs="宋体" w:hint="eastAsia"/>
          <w:sz w:val="24"/>
          <w:u w:val="single"/>
        </w:rPr>
        <w:t>按建筑面积计算</w:t>
      </w:r>
      <w:r>
        <w:rPr>
          <w:rFonts w:ascii="宋体" w:hAnsi="宋体" w:cs="宋体" w:hint="eastAsia"/>
          <w:sz w:val="24"/>
        </w:rPr>
        <w:t>暂定合同总价（含税）：（¥</w:t>
      </w:r>
      <w:r>
        <w:rPr>
          <w:rFonts w:ascii="宋体" w:hAnsi="宋体" w:cs="宋体" w:hint="eastAsia"/>
          <w:sz w:val="24"/>
          <w:u w:val="single"/>
        </w:rPr>
        <w:t xml:space="preserve">    </w:t>
      </w:r>
      <w:r>
        <w:rPr>
          <w:rFonts w:ascii="宋体" w:hAnsi="宋体" w:cs="宋体" w:hint="eastAsia"/>
          <w:sz w:val="24"/>
        </w:rPr>
        <w:t>元）（大写人民币）：</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hint="eastAsia"/>
          <w:sz w:val="24"/>
        </w:rPr>
        <w:t>。</w:t>
      </w:r>
    </w:p>
    <w:p w:rsidR="00262268" w:rsidRDefault="00FC3624">
      <w:pPr>
        <w:spacing w:line="360" w:lineRule="auto"/>
        <w:ind w:firstLineChars="200" w:firstLine="480"/>
        <w:rPr>
          <w:rFonts w:ascii="宋体" w:hAnsi="宋体" w:cs="宋体"/>
          <w:sz w:val="24"/>
        </w:rPr>
      </w:pPr>
      <w:r>
        <w:rPr>
          <w:rFonts w:ascii="宋体" w:hAnsi="宋体" w:cs="宋体" w:hint="eastAsia"/>
          <w:sz w:val="24"/>
        </w:rPr>
        <w:t>丙方必须向甲方提供由丙方按核定付款金额开具的与合同内容一致并符合税务机关规定的合法、有效增值税专用发票，由于丙方提供的发票不规范、不合法引起税务问题的，丙方应承担赔偿责任，包括但不限于税款、附加费、滞纳金、罚款及相关损失。丙方不能及时提供符合要求的合法发票，甲方有权顺延直至丙方提供后付款且无需承担任何责任。如给甲方造成严重损失的，致使合同无法继续履行等情况，甲方有权终止合同。</w:t>
      </w:r>
      <w:bookmarkEnd w:id="6"/>
    </w:p>
    <w:p w:rsidR="00262268" w:rsidRDefault="00FC3624">
      <w:pPr>
        <w:pStyle w:val="3"/>
        <w:spacing w:before="200" w:after="200" w:line="240" w:lineRule="auto"/>
        <w:rPr>
          <w:rFonts w:ascii="宋体" w:hAnsi="宋体" w:cs="宋体"/>
          <w:bCs w:val="0"/>
          <w:sz w:val="24"/>
          <w:szCs w:val="24"/>
        </w:rPr>
      </w:pPr>
      <w:bookmarkStart w:id="7" w:name="_Toc489865847"/>
      <w:bookmarkStart w:id="8" w:name="_Toc485394983"/>
      <w:r>
        <w:rPr>
          <w:rFonts w:ascii="宋体" w:hAnsi="宋体" w:cs="宋体"/>
          <w:bCs w:val="0"/>
          <w:sz w:val="24"/>
          <w:szCs w:val="24"/>
        </w:rPr>
        <w:lastRenderedPageBreak/>
        <w:t>四</w:t>
      </w:r>
      <w:r>
        <w:rPr>
          <w:rFonts w:ascii="宋体" w:hAnsi="宋体" w:cs="宋体" w:hint="eastAsia"/>
          <w:bCs w:val="0"/>
          <w:sz w:val="24"/>
          <w:szCs w:val="24"/>
        </w:rPr>
        <w:t>、承诺</w:t>
      </w:r>
      <w:bookmarkEnd w:id="7"/>
      <w:r>
        <w:rPr>
          <w:rFonts w:ascii="宋体" w:hAnsi="宋体" w:cs="宋体"/>
          <w:bCs w:val="0"/>
          <w:sz w:val="24"/>
          <w:szCs w:val="24"/>
        </w:rPr>
        <w:t xml:space="preserve">  </w:t>
      </w:r>
    </w:p>
    <w:p w:rsidR="00262268" w:rsidRDefault="00FC3624">
      <w:pPr>
        <w:spacing w:line="360" w:lineRule="auto"/>
        <w:ind w:firstLineChars="200" w:firstLine="480"/>
        <w:jc w:val="left"/>
        <w:rPr>
          <w:rFonts w:ascii="宋体" w:hAnsi="宋体" w:cs="宋体"/>
          <w:sz w:val="24"/>
        </w:rPr>
      </w:pPr>
      <w:r>
        <w:rPr>
          <w:rFonts w:ascii="宋体" w:hAnsi="宋体" w:cs="宋体" w:hint="eastAsia"/>
          <w:sz w:val="24"/>
        </w:rPr>
        <w:t>甲、乙方向丙方承诺已阅读、理解并接受本合同所有条款，按照本合同约定履行本合同项下的全部义务。</w:t>
      </w:r>
    </w:p>
    <w:p w:rsidR="00262268" w:rsidRDefault="00FC3624">
      <w:pPr>
        <w:spacing w:line="360" w:lineRule="auto"/>
        <w:ind w:firstLineChars="200" w:firstLine="480"/>
        <w:rPr>
          <w:rFonts w:ascii="宋体" w:hAnsi="宋体" w:cs="宋体"/>
          <w:sz w:val="24"/>
        </w:rPr>
      </w:pPr>
      <w:r>
        <w:rPr>
          <w:rFonts w:ascii="宋体" w:hAnsi="宋体" w:cs="宋体" w:hint="eastAsia"/>
          <w:sz w:val="24"/>
        </w:rPr>
        <w:t>丙方向甲、乙方承诺已阅读、理解并接受本合同所有条款，按照本合同约定履行本合同项下的全部义务。</w:t>
      </w:r>
    </w:p>
    <w:p w:rsidR="00262268" w:rsidRDefault="00FC3624">
      <w:pPr>
        <w:pStyle w:val="3"/>
        <w:spacing w:before="200" w:after="200" w:line="240" w:lineRule="auto"/>
        <w:rPr>
          <w:rFonts w:ascii="宋体" w:hAnsi="宋体" w:cs="宋体"/>
          <w:bCs w:val="0"/>
          <w:sz w:val="24"/>
          <w:szCs w:val="24"/>
        </w:rPr>
      </w:pPr>
      <w:r>
        <w:rPr>
          <w:rFonts w:ascii="宋体" w:hAnsi="宋体" w:cs="宋体" w:hint="eastAsia"/>
          <w:bCs w:val="0"/>
          <w:sz w:val="24"/>
          <w:szCs w:val="24"/>
        </w:rPr>
        <w:t>五、开户银行账号</w:t>
      </w:r>
    </w:p>
    <w:p w:rsidR="00262268" w:rsidRDefault="00FC3624">
      <w:pPr>
        <w:spacing w:line="360" w:lineRule="auto"/>
        <w:ind w:firstLineChars="200" w:firstLine="480"/>
        <w:rPr>
          <w:rFonts w:ascii="宋体" w:hAnsi="宋体" w:cs="宋体"/>
          <w:bCs/>
          <w:sz w:val="24"/>
          <w:u w:color="000000"/>
        </w:rPr>
      </w:pPr>
      <w:r>
        <w:rPr>
          <w:rFonts w:ascii="宋体" w:hAnsi="宋体" w:cs="宋体" w:hint="eastAsia"/>
          <w:bCs/>
          <w:sz w:val="24"/>
          <w:u w:color="000000"/>
        </w:rPr>
        <w:t>开户银行账户不得是临时账户，合同签订后不得变更，否则甲方有权拒绝合同授予、有权停止合同款项的拨付，所造成的一切后果由丙方承担。</w:t>
      </w:r>
    </w:p>
    <w:p w:rsidR="00262268" w:rsidRDefault="00FC3624">
      <w:pPr>
        <w:spacing w:line="360" w:lineRule="auto"/>
        <w:ind w:firstLineChars="200" w:firstLine="480"/>
        <w:rPr>
          <w:rFonts w:ascii="宋体" w:hAnsi="宋体" w:cs="宋体"/>
          <w:bCs/>
          <w:sz w:val="24"/>
          <w:u w:color="000000"/>
        </w:rPr>
      </w:pPr>
      <w:r>
        <w:rPr>
          <w:rFonts w:ascii="宋体" w:hAnsi="宋体" w:cs="宋体" w:hint="eastAsia"/>
          <w:bCs/>
          <w:sz w:val="24"/>
        </w:rPr>
        <w:t>丙方</w:t>
      </w:r>
      <w:r>
        <w:rPr>
          <w:rFonts w:ascii="宋体" w:hAnsi="宋体" w:cs="宋体" w:hint="eastAsia"/>
          <w:bCs/>
          <w:sz w:val="24"/>
          <w:u w:color="000000"/>
        </w:rPr>
        <w:t>指定的有效银行账户如下：</w:t>
      </w:r>
    </w:p>
    <w:p w:rsidR="00262268" w:rsidRDefault="00FC3624">
      <w:pPr>
        <w:spacing w:line="360" w:lineRule="auto"/>
        <w:ind w:firstLineChars="200" w:firstLine="482"/>
        <w:rPr>
          <w:rFonts w:ascii="宋体" w:hAnsi="宋体" w:cs="宋体"/>
          <w:b/>
          <w:bCs/>
          <w:sz w:val="24"/>
          <w:u w:color="000000"/>
        </w:rPr>
      </w:pPr>
      <w:r>
        <w:rPr>
          <w:rFonts w:ascii="宋体" w:hAnsi="宋体" w:cs="宋体" w:hint="eastAsia"/>
          <w:b/>
          <w:bCs/>
          <w:sz w:val="24"/>
          <w:u w:color="000000"/>
        </w:rPr>
        <w:t>账户全称（主）：</w:t>
      </w:r>
    </w:p>
    <w:p w:rsidR="00262268" w:rsidRDefault="00FC3624">
      <w:pPr>
        <w:spacing w:line="360" w:lineRule="auto"/>
        <w:ind w:firstLineChars="200" w:firstLine="482"/>
        <w:rPr>
          <w:rFonts w:ascii="宋体" w:hAnsi="宋体" w:cs="宋体"/>
          <w:b/>
          <w:bCs/>
          <w:sz w:val="24"/>
          <w:u w:color="000000"/>
        </w:rPr>
      </w:pPr>
      <w:r>
        <w:rPr>
          <w:rFonts w:ascii="宋体" w:hAnsi="宋体" w:cs="宋体" w:hint="eastAsia"/>
          <w:b/>
          <w:bCs/>
          <w:sz w:val="24"/>
          <w:u w:color="000000"/>
        </w:rPr>
        <w:t>开户银行：</w:t>
      </w:r>
    </w:p>
    <w:p w:rsidR="00262268" w:rsidRDefault="00FC3624">
      <w:pPr>
        <w:spacing w:line="360" w:lineRule="auto"/>
        <w:ind w:firstLineChars="200" w:firstLine="482"/>
        <w:rPr>
          <w:rFonts w:ascii="宋体" w:hAnsi="宋体" w:cs="宋体"/>
          <w:b/>
          <w:bCs/>
          <w:sz w:val="24"/>
          <w:u w:color="000000"/>
        </w:rPr>
      </w:pPr>
      <w:r>
        <w:rPr>
          <w:rFonts w:ascii="宋体" w:hAnsi="宋体" w:cs="宋体" w:hint="eastAsia"/>
          <w:b/>
          <w:bCs/>
          <w:sz w:val="24"/>
          <w:u w:color="000000"/>
        </w:rPr>
        <w:t>账户账号：</w:t>
      </w:r>
    </w:p>
    <w:p w:rsidR="00262268" w:rsidRDefault="00262268">
      <w:pPr>
        <w:spacing w:line="360" w:lineRule="auto"/>
        <w:ind w:firstLineChars="200" w:firstLine="482"/>
        <w:rPr>
          <w:rFonts w:ascii="宋体" w:hAnsi="宋体" w:cs="宋体"/>
          <w:b/>
          <w:bCs/>
          <w:sz w:val="24"/>
          <w:u w:color="000000"/>
        </w:rPr>
      </w:pPr>
    </w:p>
    <w:p w:rsidR="00262268" w:rsidRDefault="00FC3624">
      <w:pPr>
        <w:spacing w:line="360" w:lineRule="auto"/>
        <w:ind w:firstLineChars="200" w:firstLine="482"/>
        <w:rPr>
          <w:rFonts w:ascii="宋体" w:hAnsi="宋体" w:cs="宋体"/>
          <w:b/>
          <w:bCs/>
          <w:sz w:val="24"/>
          <w:u w:color="000000"/>
        </w:rPr>
      </w:pPr>
      <w:r>
        <w:rPr>
          <w:rFonts w:ascii="宋体" w:hAnsi="宋体" w:cs="宋体" w:hint="eastAsia"/>
          <w:b/>
          <w:bCs/>
          <w:sz w:val="24"/>
          <w:u w:color="000000"/>
        </w:rPr>
        <w:t>账户全称（成）：</w:t>
      </w:r>
    </w:p>
    <w:p w:rsidR="00262268" w:rsidRDefault="00FC3624">
      <w:pPr>
        <w:spacing w:line="360" w:lineRule="auto"/>
        <w:ind w:firstLineChars="200" w:firstLine="482"/>
        <w:rPr>
          <w:rFonts w:ascii="宋体" w:hAnsi="宋体" w:cs="宋体"/>
          <w:b/>
          <w:bCs/>
          <w:sz w:val="24"/>
          <w:u w:color="000000"/>
        </w:rPr>
      </w:pPr>
      <w:r>
        <w:rPr>
          <w:rFonts w:ascii="宋体" w:hAnsi="宋体" w:cs="宋体" w:hint="eastAsia"/>
          <w:b/>
          <w:bCs/>
          <w:sz w:val="24"/>
          <w:u w:color="000000"/>
        </w:rPr>
        <w:t>开户银行：</w:t>
      </w:r>
    </w:p>
    <w:p w:rsidR="00262268" w:rsidRDefault="00FC3624">
      <w:pPr>
        <w:spacing w:line="360" w:lineRule="auto"/>
        <w:ind w:firstLineChars="200" w:firstLine="482"/>
        <w:rPr>
          <w:rFonts w:eastAsia="黑体"/>
        </w:rPr>
      </w:pPr>
      <w:r>
        <w:rPr>
          <w:rFonts w:ascii="宋体" w:hAnsi="宋体" w:cs="宋体" w:hint="eastAsia"/>
          <w:b/>
          <w:bCs/>
          <w:sz w:val="24"/>
          <w:u w:color="000000"/>
        </w:rPr>
        <w:t>账户账号：</w:t>
      </w:r>
    </w:p>
    <w:p w:rsidR="00262268" w:rsidRDefault="00FC3624">
      <w:pPr>
        <w:spacing w:line="360" w:lineRule="auto"/>
        <w:ind w:firstLineChars="200" w:firstLine="480"/>
        <w:rPr>
          <w:rFonts w:ascii="宋体" w:hAnsi="宋体" w:cs="宋体"/>
          <w:b/>
          <w:bCs/>
          <w:sz w:val="24"/>
          <w:u w:color="000000"/>
        </w:rPr>
      </w:pPr>
      <w:r>
        <w:rPr>
          <w:rFonts w:ascii="宋体" w:hAnsi="宋体" w:cs="宋体" w:hint="eastAsia"/>
          <w:snapToGrid w:val="0"/>
          <w:sz w:val="24"/>
        </w:rPr>
        <w:t>丙方开具等额合法有效发票并送达至甲方场所后，甲方履行付款义务，否则，甲方有权拒付。丙方不得因此延误咨询工作和履行本合同约定的其他义务。</w:t>
      </w:r>
    </w:p>
    <w:p w:rsidR="00262268" w:rsidRDefault="00FC3624">
      <w:pPr>
        <w:adjustRightInd w:val="0"/>
        <w:snapToGrid w:val="0"/>
        <w:spacing w:line="360" w:lineRule="auto"/>
        <w:ind w:firstLineChars="200" w:firstLine="480"/>
        <w:rPr>
          <w:rFonts w:ascii="宋体" w:hAnsi="宋体"/>
          <w:sz w:val="24"/>
        </w:rPr>
      </w:pPr>
      <w:r>
        <w:rPr>
          <w:rFonts w:ascii="宋体" w:hAnsi="宋体" w:hint="eastAsia"/>
          <w:sz w:val="24"/>
        </w:rPr>
        <w:t>建设单位向上述账号汇出款项即视为建设单位已履行付款义务，在协议履行过程中，因丙方账户原因（包括但不限于账号被注销、被冻结等）导致丙方无法收取款项的，由丙方承担相应后果。</w:t>
      </w:r>
    </w:p>
    <w:p w:rsidR="00262268" w:rsidRDefault="00FC3624">
      <w:pPr>
        <w:adjustRightInd w:val="0"/>
        <w:snapToGrid w:val="0"/>
        <w:spacing w:line="360" w:lineRule="auto"/>
        <w:ind w:firstLineChars="200" w:firstLine="480"/>
        <w:rPr>
          <w:rFonts w:ascii="宋体" w:hAnsi="宋体"/>
          <w:sz w:val="24"/>
        </w:rPr>
      </w:pPr>
      <w:r>
        <w:rPr>
          <w:rFonts w:ascii="宋体" w:hAnsi="宋体" w:hint="eastAsia"/>
          <w:sz w:val="24"/>
        </w:rPr>
        <w:t>本合同约定的付款时间仅表示甲方和乙方完成支付审批手续的时间，后续支付时间按甲方支付程序执行。丙方清楚明白本项目工程进度款的拨付程序，因甲方审核请款手续时对时间等方面的客观影响，甲方未按时支付工程预付款和工程进度款属于不可抗力的情形，不视为甲方和乙方违约，丙方不得要求赔偿任何损失。</w:t>
      </w:r>
    </w:p>
    <w:p w:rsidR="00262268" w:rsidRDefault="00FC3624">
      <w:pPr>
        <w:spacing w:line="360" w:lineRule="auto"/>
        <w:ind w:firstLineChars="200" w:firstLine="480"/>
        <w:rPr>
          <w:rFonts w:ascii="宋体" w:hAnsi="宋体"/>
          <w:kern w:val="0"/>
          <w:sz w:val="24"/>
        </w:rPr>
      </w:pPr>
      <w:r>
        <w:rPr>
          <w:rFonts w:ascii="宋体" w:hAnsi="宋体" w:hint="eastAsia"/>
          <w:sz w:val="24"/>
        </w:rPr>
        <w:t>建设单位的</w:t>
      </w:r>
      <w:r>
        <w:rPr>
          <w:rFonts w:ascii="宋体" w:hAnsi="宋体" w:hint="eastAsia"/>
          <w:kern w:val="0"/>
          <w:sz w:val="24"/>
        </w:rPr>
        <w:t>增值税专用发票基本信息如下：</w:t>
      </w:r>
    </w:p>
    <w:p w:rsidR="00262268" w:rsidRDefault="00FC3624">
      <w:pPr>
        <w:spacing w:line="360" w:lineRule="auto"/>
        <w:ind w:firstLineChars="202" w:firstLine="485"/>
        <w:rPr>
          <w:rFonts w:ascii="宋体" w:hAnsi="宋体"/>
          <w:kern w:val="0"/>
          <w:sz w:val="24"/>
        </w:rPr>
      </w:pPr>
      <w:r>
        <w:rPr>
          <w:rFonts w:ascii="宋体" w:hAnsi="宋体" w:hint="eastAsia"/>
          <w:kern w:val="0"/>
          <w:sz w:val="24"/>
        </w:rPr>
        <w:t>公司名称：广州白云区园区投资运营有限公司</w:t>
      </w:r>
    </w:p>
    <w:p w:rsidR="00262268" w:rsidRDefault="00FC3624">
      <w:pPr>
        <w:spacing w:line="360" w:lineRule="auto"/>
        <w:ind w:firstLineChars="202" w:firstLine="485"/>
        <w:rPr>
          <w:rFonts w:ascii="宋体" w:hAnsi="宋体"/>
          <w:kern w:val="0"/>
          <w:sz w:val="24"/>
        </w:rPr>
      </w:pPr>
      <w:r>
        <w:rPr>
          <w:rFonts w:ascii="宋体" w:hAnsi="宋体" w:hint="eastAsia"/>
          <w:kern w:val="0"/>
          <w:sz w:val="24"/>
        </w:rPr>
        <w:t xml:space="preserve">公司地址：广州市白云区北太路1633号广州民营科技园科盛路8号配套服务大楼A406房 </w:t>
      </w:r>
    </w:p>
    <w:p w:rsidR="00262268" w:rsidRDefault="00FC3624">
      <w:pPr>
        <w:spacing w:line="360" w:lineRule="auto"/>
        <w:ind w:firstLineChars="200" w:firstLine="480"/>
        <w:rPr>
          <w:rFonts w:ascii="宋体" w:hAnsi="宋体"/>
          <w:kern w:val="0"/>
          <w:sz w:val="24"/>
        </w:rPr>
      </w:pPr>
      <w:r>
        <w:rPr>
          <w:rFonts w:ascii="宋体" w:hAnsi="宋体" w:hint="eastAsia"/>
          <w:kern w:val="0"/>
          <w:sz w:val="24"/>
        </w:rPr>
        <w:lastRenderedPageBreak/>
        <w:t>纳税人识别号/统一社会信用代码：91440101MA5CJH7J7R</w:t>
      </w:r>
    </w:p>
    <w:p w:rsidR="00262268" w:rsidRDefault="00FC3624">
      <w:pPr>
        <w:spacing w:line="360" w:lineRule="auto"/>
        <w:ind w:firstLineChars="202" w:firstLine="485"/>
        <w:rPr>
          <w:rFonts w:ascii="宋体" w:hAnsi="宋体"/>
          <w:kern w:val="0"/>
          <w:sz w:val="24"/>
        </w:rPr>
      </w:pPr>
      <w:r>
        <w:rPr>
          <w:rFonts w:ascii="宋体" w:hAnsi="宋体" w:hint="eastAsia"/>
          <w:kern w:val="0"/>
          <w:sz w:val="24"/>
        </w:rPr>
        <w:t>开户银行：民生银行广州万达广场支行</w:t>
      </w:r>
    </w:p>
    <w:p w:rsidR="00262268" w:rsidRDefault="00FC3624">
      <w:pPr>
        <w:spacing w:line="360" w:lineRule="auto"/>
        <w:ind w:firstLineChars="202" w:firstLine="485"/>
        <w:rPr>
          <w:rFonts w:ascii="宋体" w:hAnsi="宋体"/>
          <w:kern w:val="0"/>
          <w:sz w:val="24"/>
        </w:rPr>
      </w:pPr>
      <w:r>
        <w:rPr>
          <w:rFonts w:ascii="宋体" w:hAnsi="宋体" w:hint="eastAsia"/>
          <w:kern w:val="0"/>
          <w:sz w:val="24"/>
        </w:rPr>
        <w:t>账号：630552522</w:t>
      </w:r>
    </w:p>
    <w:p w:rsidR="00262268" w:rsidRDefault="00FC3624">
      <w:pPr>
        <w:pStyle w:val="ab"/>
      </w:pPr>
      <w:r>
        <w:rPr>
          <w:rFonts w:hAnsi="宋体" w:hint="eastAsia"/>
          <w:sz w:val="24"/>
        </w:rPr>
        <w:t xml:space="preserve">    电话：020-31211171</w:t>
      </w:r>
    </w:p>
    <w:p w:rsidR="00262268" w:rsidRDefault="00FC3624">
      <w:pPr>
        <w:pStyle w:val="aff6"/>
        <w:spacing w:line="360" w:lineRule="auto"/>
        <w:outlineLvl w:val="1"/>
        <w:rPr>
          <w:rFonts w:ascii="宋体" w:eastAsia="宋体" w:hAnsi="宋体" w:cs="宋体"/>
          <w:b/>
          <w:bCs w:val="0"/>
          <w:kern w:val="2"/>
          <w:position w:val="0"/>
          <w:szCs w:val="24"/>
        </w:rPr>
      </w:pPr>
      <w:r>
        <w:rPr>
          <w:rFonts w:ascii="宋体" w:eastAsia="宋体" w:hAnsi="宋体" w:cs="宋体" w:hint="eastAsia"/>
          <w:b/>
          <w:bCs w:val="0"/>
          <w:kern w:val="2"/>
          <w:position w:val="0"/>
          <w:szCs w:val="24"/>
        </w:rPr>
        <w:t>六、丙方为联合体的各成员方约定</w:t>
      </w:r>
      <w:r>
        <w:rPr>
          <w:rFonts w:ascii="宋体" w:eastAsia="宋体" w:hAnsi="宋体" w:cs="宋体"/>
          <w:b/>
          <w:bCs w:val="0"/>
          <w:kern w:val="2"/>
          <w:position w:val="0"/>
          <w:szCs w:val="24"/>
        </w:rPr>
        <w:t>(如有)</w:t>
      </w:r>
    </w:p>
    <w:p w:rsidR="00262268" w:rsidRDefault="00FC3624">
      <w:pPr>
        <w:pStyle w:val="Blockquote"/>
        <w:spacing w:before="0" w:after="0" w:line="360" w:lineRule="auto"/>
        <w:ind w:left="0" w:right="0" w:firstLine="480"/>
        <w:jc w:val="both"/>
        <w:rPr>
          <w:rFonts w:ascii="宋体" w:hAnsi="宋体"/>
        </w:rPr>
      </w:pPr>
      <w:r>
        <w:rPr>
          <w:rFonts w:ascii="宋体" w:hAnsi="宋体" w:hint="eastAsia"/>
          <w:bCs/>
        </w:rPr>
        <w:t>1、</w:t>
      </w:r>
      <w:r>
        <w:rPr>
          <w:rFonts w:ascii="宋体" w:hAnsi="宋体" w:hint="eastAsia"/>
        </w:rPr>
        <w:t>各成员方应签署联合体合作协议，明确各自分工以及职责，联合体协议应在签署本合同前提供二份原件分别报建设单位、项目代建服务单位单位备案。</w:t>
      </w:r>
    </w:p>
    <w:p w:rsidR="00262268" w:rsidRDefault="00FC3624">
      <w:pPr>
        <w:pStyle w:val="Blockquote"/>
        <w:spacing w:before="0" w:after="0" w:line="360" w:lineRule="auto"/>
        <w:ind w:left="0" w:right="0" w:firstLine="480"/>
        <w:jc w:val="both"/>
        <w:rPr>
          <w:rFonts w:ascii="宋体" w:hAnsi="宋体"/>
          <w:bCs/>
        </w:rPr>
      </w:pPr>
      <w:r>
        <w:rPr>
          <w:rFonts w:ascii="宋体" w:hAnsi="宋体"/>
        </w:rPr>
        <w:t>2、联合体协议应确定一名成员方为本联合体的主办方，并注明主办方与成员方互为承担连带责任。联合体的主办方作为第一直接责任人，全面负责合同工程的工期、质量、安全、保修等事项以及协调和督促各成员方完成合同约定的事项。若是成员方在履行本合同时有违反本合同约定或有关法规的行为而产生的一切损失及丙方维护合同权利的合理支出，包括但不限于律师费、诉讼费、误工费、交通费等由主办方承担连带责任。</w:t>
      </w:r>
    </w:p>
    <w:p w:rsidR="00262268" w:rsidRDefault="00FC3624">
      <w:pPr>
        <w:pStyle w:val="Blockquote"/>
        <w:spacing w:before="0" w:after="0" w:line="360" w:lineRule="auto"/>
        <w:ind w:left="0" w:right="0" w:firstLine="480"/>
        <w:jc w:val="both"/>
        <w:rPr>
          <w:rFonts w:ascii="宋体" w:hAnsi="宋体"/>
        </w:rPr>
      </w:pPr>
      <w:r>
        <w:rPr>
          <w:rFonts w:ascii="宋体" w:hAnsi="宋体"/>
        </w:rPr>
        <w:t>3、联合体的主办方有义务协助及督促各成员方按合同约定的时间提交成果材料，否则每超过一日，处罚联合体中的责任方并处罚金额为本合同总价的千分之一（如存在联合体</w:t>
      </w:r>
      <w:r>
        <w:rPr>
          <w:rFonts w:ascii="宋体" w:hAnsi="宋体" w:hint="eastAsia"/>
        </w:rPr>
        <w:t>内责任不清，则所有责任方共同承担责任并按各责任成员所对应合同价的比例进行处罚金额的分担）。</w:t>
      </w:r>
    </w:p>
    <w:p w:rsidR="00262268" w:rsidRDefault="00FC3624">
      <w:pPr>
        <w:pStyle w:val="Blockquote"/>
        <w:spacing w:before="0" w:after="0" w:line="360" w:lineRule="auto"/>
        <w:ind w:left="0" w:right="0" w:firstLine="480"/>
        <w:jc w:val="both"/>
        <w:rPr>
          <w:rFonts w:ascii="宋体" w:hAnsi="宋体"/>
        </w:rPr>
      </w:pPr>
      <w:r>
        <w:rPr>
          <w:rFonts w:ascii="宋体" w:hAnsi="宋体"/>
        </w:rPr>
        <w:t>4、联合体的成员方有义务按合同约定履行职责并服从主办方为履行合同而进行的管理。</w:t>
      </w:r>
      <w:r>
        <w:rPr>
          <w:rFonts w:ascii="宋体" w:hAnsi="宋体" w:hint="eastAsia"/>
        </w:rPr>
        <w:t>若成员方无法或未能按约定履行合同要求，主办方有权向甲、乙方提请并经甲、乙方书面同意后更换成员方，但更换后的成员方其资质、能力不得低于原成员方。</w:t>
      </w:r>
    </w:p>
    <w:p w:rsidR="00262268" w:rsidRDefault="00FC3624">
      <w:pPr>
        <w:pStyle w:val="a0"/>
        <w:adjustRightInd w:val="0"/>
        <w:snapToGrid w:val="0"/>
        <w:spacing w:line="360" w:lineRule="auto"/>
        <w:ind w:firstLineChars="200" w:firstLine="480"/>
        <w:rPr>
          <w:rFonts w:ascii="宋体" w:hAnsi="宋体"/>
          <w:sz w:val="24"/>
        </w:rPr>
      </w:pPr>
      <w:r>
        <w:rPr>
          <w:rFonts w:ascii="宋体" w:hAnsi="宋体"/>
          <w:bCs/>
          <w:sz w:val="24"/>
        </w:rPr>
        <w:t>5、所有支付的款项</w:t>
      </w:r>
      <w:r>
        <w:rPr>
          <w:rFonts w:ascii="宋体" w:hAnsi="宋体" w:hint="eastAsia"/>
          <w:sz w:val="24"/>
        </w:rPr>
        <w:t>由联合体各方分别收取相应款项。</w:t>
      </w:r>
    </w:p>
    <w:p w:rsidR="00262268" w:rsidRDefault="00FC3624">
      <w:pPr>
        <w:spacing w:before="200" w:after="200" w:line="360" w:lineRule="auto"/>
        <w:rPr>
          <w:rFonts w:ascii="宋体" w:hAnsi="宋体" w:cs="宋体"/>
          <w:sz w:val="24"/>
        </w:rPr>
      </w:pPr>
      <w:bookmarkStart w:id="9" w:name="_Toc351203491"/>
      <w:bookmarkStart w:id="10" w:name="_Toc489865849"/>
      <w:r>
        <w:rPr>
          <w:rFonts w:ascii="宋体" w:hAnsi="宋体" w:cs="宋体" w:hint="eastAsia"/>
          <w:b/>
          <w:sz w:val="24"/>
        </w:rPr>
        <w:t>七、知识产权</w:t>
      </w:r>
    </w:p>
    <w:p w:rsidR="00262268" w:rsidRDefault="00FC3624">
      <w:pPr>
        <w:spacing w:line="360" w:lineRule="auto"/>
        <w:ind w:firstLineChars="200" w:firstLine="480"/>
        <w:rPr>
          <w:rFonts w:ascii="宋体" w:hAnsi="宋体"/>
          <w:sz w:val="24"/>
        </w:rPr>
      </w:pPr>
      <w:r>
        <w:rPr>
          <w:rFonts w:ascii="宋体" w:hAnsi="宋体" w:cs="宋体" w:hint="eastAsia"/>
          <w:snapToGrid w:val="0"/>
          <w:sz w:val="24"/>
          <w:u w:color="000000"/>
        </w:rPr>
        <w:t>本协议三方均应保护各方的知识产权，未经对方同意，任何一方均不得对对方的资料及文件擅自修改、复制或向合同三方外的第三人转让或用于本合同项目外的项目。如发生以上的情况，泄密方承担一切由此引起的后果并承担赔偿责任。本条的约定不因本合同的无效而免除。本合同项下的资料的知识产权、素材及成果等均归属</w:t>
      </w:r>
      <w:r>
        <w:rPr>
          <w:rFonts w:ascii="宋体" w:hAnsi="宋体" w:cs="宋体" w:hint="eastAsia"/>
          <w:snapToGrid w:val="0"/>
          <w:sz w:val="24"/>
          <w:u w:color="000000"/>
          <w:lang w:eastAsia="zh-Hans"/>
        </w:rPr>
        <w:t>【</w:t>
      </w:r>
      <w:r>
        <w:rPr>
          <w:rFonts w:ascii="宋体" w:hAnsi="宋体" w:cs="宋体" w:hint="eastAsia"/>
          <w:snapToGrid w:val="0"/>
          <w:sz w:val="24"/>
          <w:u w:color="000000"/>
        </w:rPr>
        <w:t>甲</w:t>
      </w:r>
      <w:r>
        <w:rPr>
          <w:rFonts w:ascii="宋体" w:hAnsi="宋体" w:cs="宋体" w:hint="eastAsia"/>
          <w:snapToGrid w:val="0"/>
          <w:sz w:val="24"/>
          <w:u w:color="000000"/>
          <w:lang w:eastAsia="zh-Hans"/>
        </w:rPr>
        <w:t>】方</w:t>
      </w:r>
      <w:r>
        <w:rPr>
          <w:rFonts w:ascii="宋体" w:hAnsi="宋体" w:cs="宋体" w:hint="eastAsia"/>
          <w:snapToGrid w:val="0"/>
          <w:sz w:val="24"/>
          <w:u w:color="000000"/>
        </w:rPr>
        <w:t>所有。丙方承诺，在为甲方提供服务时，不得使用任何属于他人的技术秘密和商业秘密，亦不得实施可能侵犯他人知识产权等权益的行为。若甲、乙方因丙方的上述行为而提供的成果等进行了确认、同意、接收，丙方不得以此为由要求甲、乙方承担任何责任，一切后</w:t>
      </w:r>
      <w:r>
        <w:rPr>
          <w:rFonts w:ascii="宋体" w:hAnsi="宋体" w:cs="宋体" w:hint="eastAsia"/>
          <w:snapToGrid w:val="0"/>
          <w:sz w:val="24"/>
          <w:u w:color="000000"/>
        </w:rPr>
        <w:lastRenderedPageBreak/>
        <w:t>果均由丙方承担。给甲方造成损失的，甲、乙方有权向丙方追偿。</w:t>
      </w:r>
      <w:bookmarkEnd w:id="8"/>
      <w:bookmarkEnd w:id="9"/>
      <w:bookmarkEnd w:id="10"/>
    </w:p>
    <w:p w:rsidR="00262268" w:rsidRDefault="00FC3624">
      <w:pPr>
        <w:pStyle w:val="3"/>
        <w:spacing w:before="200" w:after="200" w:line="360" w:lineRule="auto"/>
        <w:rPr>
          <w:rFonts w:ascii="宋体" w:hAnsi="宋体" w:cs="宋体"/>
          <w:bCs w:val="0"/>
          <w:sz w:val="24"/>
          <w:szCs w:val="24"/>
        </w:rPr>
      </w:pPr>
      <w:bookmarkStart w:id="11" w:name="_Toc489865853"/>
      <w:r>
        <w:rPr>
          <w:rFonts w:ascii="宋体" w:hAnsi="宋体" w:cs="宋体" w:hint="eastAsia"/>
          <w:bCs w:val="0"/>
          <w:sz w:val="24"/>
          <w:szCs w:val="24"/>
        </w:rPr>
        <w:t>八、争议的解决方式</w:t>
      </w:r>
      <w:bookmarkEnd w:id="11"/>
    </w:p>
    <w:p w:rsidR="00262268" w:rsidRDefault="00FC3624">
      <w:pPr>
        <w:spacing w:line="360" w:lineRule="auto"/>
        <w:ind w:firstLineChars="200" w:firstLine="480"/>
        <w:rPr>
          <w:rFonts w:ascii="宋体" w:hAnsi="宋体" w:cs="宋体"/>
          <w:snapToGrid w:val="0"/>
          <w:sz w:val="24"/>
        </w:rPr>
      </w:pPr>
      <w:r>
        <w:rPr>
          <w:rFonts w:ascii="宋体" w:hAnsi="宋体" w:cs="宋体" w:hint="eastAsia"/>
          <w:snapToGrid w:val="0"/>
          <w:sz w:val="24"/>
        </w:rPr>
        <w:t>本合同在履行过程中的争议，三方可协商、调解，不成时按下列第</w:t>
      </w:r>
      <w:r>
        <w:rPr>
          <w:rFonts w:ascii="宋体" w:hAnsi="宋体" w:cs="宋体" w:hint="eastAsia"/>
          <w:snapToGrid w:val="0"/>
          <w:sz w:val="24"/>
          <w:u w:val="single"/>
        </w:rPr>
        <w:t>（二）</w:t>
      </w:r>
      <w:r>
        <w:rPr>
          <w:rFonts w:ascii="宋体" w:hAnsi="宋体" w:cs="宋体" w:hint="eastAsia"/>
          <w:snapToGrid w:val="0"/>
          <w:sz w:val="24"/>
        </w:rPr>
        <w:t>种方式解决：</w:t>
      </w:r>
    </w:p>
    <w:p w:rsidR="00262268" w:rsidRDefault="00FC3624">
      <w:pPr>
        <w:spacing w:line="360" w:lineRule="auto"/>
        <w:ind w:firstLineChars="200" w:firstLine="480"/>
        <w:rPr>
          <w:rFonts w:ascii="宋体" w:hAnsi="宋体" w:cs="宋体"/>
          <w:snapToGrid w:val="0"/>
          <w:sz w:val="24"/>
        </w:rPr>
      </w:pPr>
      <w:r>
        <w:rPr>
          <w:rFonts w:ascii="宋体" w:hAnsi="宋体" w:cs="宋体" w:hint="eastAsia"/>
          <w:snapToGrid w:val="0"/>
          <w:sz w:val="24"/>
        </w:rPr>
        <w:t>（一）提交中国广州仲裁委员会仲裁；</w:t>
      </w:r>
      <w:r>
        <w:rPr>
          <w:rFonts w:ascii="宋体" w:hAnsi="宋体" w:cs="宋体"/>
          <w:snapToGrid w:val="0"/>
          <w:sz w:val="24"/>
        </w:rPr>
        <w:t xml:space="preserve"> </w:t>
      </w:r>
    </w:p>
    <w:p w:rsidR="00262268" w:rsidRDefault="00FC3624">
      <w:pPr>
        <w:numPr>
          <w:ilvl w:val="0"/>
          <w:numId w:val="2"/>
        </w:numPr>
        <w:spacing w:line="360" w:lineRule="auto"/>
        <w:rPr>
          <w:rFonts w:ascii="宋体" w:hAnsi="宋体" w:cs="宋体"/>
          <w:snapToGrid w:val="0"/>
          <w:sz w:val="24"/>
        </w:rPr>
      </w:pPr>
      <w:r>
        <w:rPr>
          <w:rFonts w:ascii="宋体" w:hAnsi="宋体" w:cs="宋体" w:hint="eastAsia"/>
          <w:snapToGrid w:val="0"/>
          <w:sz w:val="24"/>
        </w:rPr>
        <w:t>依法向工程所在地的人民法院起诉。</w:t>
      </w:r>
      <w:bookmarkStart w:id="12" w:name="_Toc485394986"/>
      <w:bookmarkEnd w:id="12"/>
    </w:p>
    <w:p w:rsidR="00262268" w:rsidRDefault="00FC3624">
      <w:pPr>
        <w:pStyle w:val="3"/>
        <w:spacing w:before="200" w:after="200" w:line="360" w:lineRule="auto"/>
        <w:rPr>
          <w:rFonts w:ascii="宋体" w:hAnsi="宋体" w:cs="宋体"/>
          <w:sz w:val="24"/>
          <w:szCs w:val="24"/>
        </w:rPr>
      </w:pPr>
      <w:r>
        <w:rPr>
          <w:rFonts w:ascii="宋体" w:hAnsi="宋体" w:cs="宋体" w:hint="eastAsia"/>
          <w:sz w:val="24"/>
          <w:szCs w:val="24"/>
        </w:rPr>
        <w:t>九、其他事项</w:t>
      </w:r>
    </w:p>
    <w:p w:rsidR="00262268" w:rsidRDefault="00FC3624">
      <w:pPr>
        <w:spacing w:line="360" w:lineRule="auto"/>
        <w:ind w:firstLineChars="200" w:firstLine="480"/>
        <w:rPr>
          <w:rFonts w:ascii="宋体" w:hAnsi="宋体" w:cs="宋体"/>
          <w:snapToGrid w:val="0"/>
          <w:sz w:val="24"/>
        </w:rPr>
      </w:pPr>
      <w:r>
        <w:rPr>
          <w:rFonts w:ascii="宋体" w:hAnsi="宋体" w:cs="宋体"/>
          <w:snapToGrid w:val="0"/>
          <w:sz w:val="24"/>
        </w:rPr>
        <w:t>1、</w:t>
      </w:r>
      <w:r>
        <w:rPr>
          <w:rFonts w:ascii="宋体" w:hAnsi="宋体" w:cs="宋体" w:hint="eastAsia"/>
          <w:snapToGrid w:val="0"/>
          <w:sz w:val="24"/>
        </w:rPr>
        <w:t>三方在本合同履行过程中发出或者提供的所有通知、文件、文书、资料等，均以本合同所列明的三方地址送达。一方如果迁址或者变更电话，应当书面通知对方，未履行书面通知义务的，另一方按原地址邮寄相关材料即视为已履行送达义务。当面交付上述材料的，在交付之时视为送达；以邮寄方式交付的，寄出或者投邮后即视为送达。在本合同所载明的电话、传真、通讯地址适用范围包括在争议进入民事诉讼程序后的一审、二审、再审和执行程序时相关文件和法律文书的送达。</w:t>
      </w:r>
    </w:p>
    <w:p w:rsidR="00262268" w:rsidRDefault="00FC3624">
      <w:pPr>
        <w:spacing w:line="360" w:lineRule="auto"/>
        <w:ind w:firstLineChars="200" w:firstLine="480"/>
        <w:rPr>
          <w:rFonts w:ascii="宋体" w:hAnsi="宋体" w:cs="宋体"/>
          <w:snapToGrid w:val="0"/>
          <w:sz w:val="24"/>
        </w:rPr>
      </w:pPr>
      <w:r>
        <w:rPr>
          <w:rFonts w:ascii="宋体" w:hAnsi="宋体" w:cs="宋体"/>
          <w:snapToGrid w:val="0"/>
          <w:sz w:val="24"/>
        </w:rPr>
        <w:t>2、为规范项目建设管理，</w:t>
      </w:r>
      <w:r>
        <w:rPr>
          <w:rFonts w:ascii="宋体" w:hAnsi="宋体" w:cs="宋体" w:hint="eastAsia"/>
          <w:snapToGrid w:val="0"/>
          <w:sz w:val="24"/>
        </w:rPr>
        <w:t>丙方需遵守甲方《服务供应商不规范行为管理办法》</w:t>
      </w:r>
      <w:r>
        <w:rPr>
          <w:rFonts w:ascii="宋体" w:hAnsi="宋体" w:cs="宋体"/>
          <w:snapToGrid w:val="0"/>
          <w:sz w:val="24"/>
        </w:rPr>
        <w:t>(另册)，对</w:t>
      </w:r>
      <w:r>
        <w:rPr>
          <w:rFonts w:ascii="宋体" w:hAnsi="宋体" w:cs="宋体" w:hint="eastAsia"/>
          <w:snapToGrid w:val="0"/>
          <w:sz w:val="24"/>
        </w:rPr>
        <w:t>丙方行为实行不规范行为管理。如丙方履行合同存在严重不履约行为，丙方收到甲方发出的本项目监管函每次罚款</w:t>
      </w:r>
      <w:r>
        <w:rPr>
          <w:rFonts w:ascii="宋体" w:hAnsi="宋体" w:cs="宋体"/>
          <w:snapToGrid w:val="0"/>
          <w:sz w:val="24"/>
        </w:rPr>
        <w:t>5000元，收到本项目约谈法定代表人通知书每次罚款10000元。</w:t>
      </w:r>
      <w:r>
        <w:rPr>
          <w:rFonts w:ascii="宋体" w:hAnsi="宋体" w:cs="宋体" w:hint="eastAsia"/>
          <w:snapToGrid w:val="0"/>
          <w:sz w:val="24"/>
        </w:rPr>
        <w:t>丙方连续收到</w:t>
      </w:r>
      <w:r>
        <w:rPr>
          <w:rFonts w:ascii="宋体" w:hAnsi="宋体" w:cs="宋体"/>
          <w:snapToGrid w:val="0"/>
          <w:sz w:val="24"/>
        </w:rPr>
        <w:t>3份约谈法定代表人通知书，自第3份约谈通知书发出之日起暂停</w:t>
      </w:r>
      <w:r>
        <w:rPr>
          <w:rFonts w:ascii="宋体" w:hAnsi="宋体" w:cs="宋体" w:hint="eastAsia"/>
          <w:snapToGrid w:val="0"/>
          <w:sz w:val="24"/>
        </w:rPr>
        <w:t>丙方对甲方后续项目的投标资格半年，并在白云区范围内通报。后续再每多发出一份约谈法定代表人通知书，自通知书发出之日起自动停标半年，停标时间如有重合，自动顺延。</w:t>
      </w:r>
    </w:p>
    <w:p w:rsidR="00262268" w:rsidRDefault="00FC3624">
      <w:pPr>
        <w:ind w:firstLineChars="200" w:firstLine="480"/>
        <w:rPr>
          <w:rFonts w:ascii="宋体" w:hAnsi="宋体" w:cs="宋体"/>
          <w:snapToGrid w:val="0"/>
          <w:sz w:val="24"/>
        </w:rPr>
      </w:pPr>
      <w:r>
        <w:rPr>
          <w:rFonts w:ascii="宋体" w:hAnsi="宋体" w:cs="宋体"/>
          <w:snapToGrid w:val="0"/>
          <w:sz w:val="24"/>
        </w:rPr>
        <w:t>3.本合同未尽事宜，经</w:t>
      </w:r>
      <w:r>
        <w:rPr>
          <w:rFonts w:ascii="宋体" w:hAnsi="宋体" w:cs="宋体" w:hint="eastAsia"/>
          <w:snapToGrid w:val="0"/>
          <w:sz w:val="24"/>
        </w:rPr>
        <w:t>三方协商一致，可签订补充协议，并与本合同具有同等效力。</w:t>
      </w:r>
    </w:p>
    <w:p w:rsidR="00262268" w:rsidRDefault="00262268">
      <w:pPr>
        <w:pStyle w:val="a0"/>
      </w:pPr>
    </w:p>
    <w:p w:rsidR="00262268" w:rsidRDefault="00FC3624">
      <w:pPr>
        <w:pStyle w:val="a0"/>
        <w:numPr>
          <w:ilvl w:val="0"/>
          <w:numId w:val="3"/>
        </w:numPr>
        <w:spacing w:line="360" w:lineRule="auto"/>
        <w:rPr>
          <w:rFonts w:ascii="宋体" w:hAnsi="宋体"/>
          <w:b/>
          <w:bCs/>
          <w:sz w:val="24"/>
        </w:rPr>
      </w:pPr>
      <w:r>
        <w:rPr>
          <w:rFonts w:ascii="宋体" w:hAnsi="宋体" w:hint="eastAsia"/>
          <w:b/>
          <w:bCs/>
          <w:sz w:val="24"/>
        </w:rPr>
        <w:t>工程担保</w:t>
      </w:r>
    </w:p>
    <w:p w:rsidR="00262268" w:rsidRDefault="00FC3624">
      <w:pPr>
        <w:spacing w:before="200" w:after="200" w:line="360" w:lineRule="auto"/>
        <w:ind w:firstLineChars="200" w:firstLine="480"/>
        <w:rPr>
          <w:rFonts w:ascii="宋体" w:hAnsi="宋体" w:cs="宋体"/>
          <w:snapToGrid w:val="0"/>
          <w:sz w:val="24"/>
        </w:rPr>
      </w:pPr>
      <w:r>
        <w:rPr>
          <w:rFonts w:ascii="宋体" w:hAnsi="宋体" w:cs="宋体" w:hint="eastAsia"/>
          <w:snapToGrid w:val="0"/>
          <w:sz w:val="24"/>
        </w:rPr>
        <w:t>银行履约保函（独立保函）金额为项目中标总价的10%，由丙方在本合同签订之日起【30】日内提供，出具银行履约保函的担保人应由在中国注册且营业地点在广州行政辖区内的银行开具。丙方向甲方提交履约担保后，甲方才向丙方支付第一次合同服务费。若合同期延长，丙方须在收到甲方的通知后 15 个工作日内办理续保手续。</w:t>
      </w:r>
    </w:p>
    <w:p w:rsidR="00262268" w:rsidRDefault="00262268">
      <w:pPr>
        <w:spacing w:line="360" w:lineRule="auto"/>
        <w:ind w:firstLineChars="200" w:firstLine="480"/>
        <w:rPr>
          <w:rFonts w:ascii="宋体" w:hAnsi="宋体" w:cs="宋体"/>
          <w:snapToGrid w:val="0"/>
          <w:sz w:val="24"/>
        </w:rPr>
      </w:pPr>
    </w:p>
    <w:p w:rsidR="00262268" w:rsidRDefault="00FC3624">
      <w:pPr>
        <w:pStyle w:val="3"/>
        <w:spacing w:before="200" w:after="200" w:line="360" w:lineRule="auto"/>
        <w:rPr>
          <w:rFonts w:ascii="宋体" w:hAnsi="宋体" w:cs="宋体"/>
          <w:sz w:val="24"/>
          <w:szCs w:val="24"/>
        </w:rPr>
      </w:pPr>
      <w:r>
        <w:rPr>
          <w:rFonts w:ascii="宋体" w:hAnsi="宋体" w:cs="宋体" w:hint="eastAsia"/>
          <w:sz w:val="24"/>
          <w:szCs w:val="24"/>
        </w:rPr>
        <w:lastRenderedPageBreak/>
        <w:t>十一、合同生效</w:t>
      </w:r>
    </w:p>
    <w:p w:rsidR="00262268" w:rsidRDefault="00FC3624">
      <w:pPr>
        <w:spacing w:line="360" w:lineRule="auto"/>
        <w:ind w:firstLineChars="200" w:firstLine="480"/>
        <w:rPr>
          <w:rFonts w:ascii="宋体" w:hAnsi="宋体" w:cs="宋体"/>
          <w:snapToGrid w:val="0"/>
          <w:sz w:val="24"/>
        </w:rPr>
      </w:pPr>
      <w:r>
        <w:rPr>
          <w:rFonts w:ascii="宋体" w:hAnsi="宋体" w:hint="eastAsia"/>
          <w:sz w:val="24"/>
        </w:rPr>
        <w:t>本合同自三方法定代表人或其授权代表签字盖章之日起生效。</w:t>
      </w:r>
    </w:p>
    <w:p w:rsidR="00262268" w:rsidRDefault="00FC3624">
      <w:pPr>
        <w:spacing w:line="360" w:lineRule="auto"/>
        <w:ind w:firstLineChars="200" w:firstLine="480"/>
        <w:rPr>
          <w:rFonts w:ascii="宋体" w:hAnsi="宋体" w:cs="宋体"/>
          <w:b/>
          <w:snapToGrid w:val="0"/>
          <w:sz w:val="24"/>
        </w:rPr>
      </w:pPr>
      <w:r>
        <w:rPr>
          <w:rFonts w:ascii="宋体" w:hAnsi="宋体" w:cs="宋体"/>
          <w:snapToGrid w:val="0"/>
          <w:sz w:val="24"/>
        </w:rPr>
        <w:t>1、合同的份数：</w:t>
      </w:r>
      <w:r>
        <w:rPr>
          <w:rFonts w:ascii="宋体" w:hAnsi="宋体" w:cs="宋体" w:hint="eastAsia"/>
          <w:b/>
          <w:snapToGrid w:val="0"/>
          <w:sz w:val="24"/>
        </w:rPr>
        <w:t>正本</w:t>
      </w:r>
      <w:r>
        <w:rPr>
          <w:rFonts w:ascii="宋体" w:hAnsi="宋体" w:cs="宋体"/>
          <w:b/>
          <w:snapToGrid w:val="0"/>
          <w:sz w:val="24"/>
          <w:u w:val="single"/>
        </w:rPr>
        <w:t xml:space="preserve"> </w:t>
      </w:r>
      <w:r>
        <w:rPr>
          <w:rFonts w:ascii="宋体" w:hAnsi="宋体" w:cs="宋体" w:hint="eastAsia"/>
          <w:b/>
          <w:snapToGrid w:val="0"/>
          <w:sz w:val="24"/>
          <w:u w:val="single"/>
        </w:rPr>
        <w:t>4</w:t>
      </w:r>
      <w:r>
        <w:rPr>
          <w:rFonts w:ascii="宋体" w:hAnsi="宋体" w:cs="宋体"/>
          <w:b/>
          <w:snapToGrid w:val="0"/>
          <w:sz w:val="24"/>
          <w:u w:val="single"/>
        </w:rPr>
        <w:t xml:space="preserve"> </w:t>
      </w:r>
      <w:r>
        <w:rPr>
          <w:rFonts w:ascii="宋体" w:hAnsi="宋体" w:cs="宋体" w:hint="eastAsia"/>
          <w:b/>
          <w:snapToGrid w:val="0"/>
          <w:sz w:val="24"/>
        </w:rPr>
        <w:t>份，副本</w:t>
      </w:r>
      <w:r>
        <w:rPr>
          <w:rFonts w:ascii="宋体" w:hAnsi="宋体" w:cs="宋体"/>
          <w:b/>
          <w:snapToGrid w:val="0"/>
          <w:sz w:val="24"/>
          <w:u w:val="single"/>
        </w:rPr>
        <w:t xml:space="preserve"> </w:t>
      </w:r>
      <w:r>
        <w:rPr>
          <w:rFonts w:ascii="宋体" w:hAnsi="宋体" w:cs="宋体" w:hint="eastAsia"/>
          <w:b/>
          <w:snapToGrid w:val="0"/>
          <w:sz w:val="24"/>
          <w:u w:val="single"/>
        </w:rPr>
        <w:t>10</w:t>
      </w:r>
      <w:r>
        <w:rPr>
          <w:rFonts w:ascii="宋体" w:hAnsi="宋体" w:cs="宋体"/>
          <w:b/>
          <w:snapToGrid w:val="0"/>
          <w:sz w:val="24"/>
          <w:u w:val="single"/>
        </w:rPr>
        <w:t xml:space="preserve"> </w:t>
      </w:r>
      <w:r>
        <w:rPr>
          <w:rFonts w:ascii="宋体" w:hAnsi="宋体" w:cs="宋体" w:hint="eastAsia"/>
          <w:b/>
          <w:snapToGrid w:val="0"/>
          <w:sz w:val="24"/>
        </w:rPr>
        <w:t>份。</w:t>
      </w:r>
    </w:p>
    <w:p w:rsidR="00262268" w:rsidRDefault="00FC3624">
      <w:pPr>
        <w:spacing w:line="360" w:lineRule="auto"/>
        <w:rPr>
          <w:rFonts w:ascii="宋体" w:hAnsi="宋体" w:cs="宋体"/>
          <w:snapToGrid w:val="0"/>
          <w:sz w:val="24"/>
        </w:rPr>
      </w:pPr>
      <w:r>
        <w:rPr>
          <w:rFonts w:ascii="宋体" w:hAnsi="宋体" w:cs="宋体"/>
          <w:snapToGrid w:val="0"/>
          <w:sz w:val="24"/>
        </w:rPr>
        <w:t xml:space="preserve">      甲方正本</w:t>
      </w:r>
      <w:r>
        <w:rPr>
          <w:rFonts w:ascii="宋体" w:hAnsi="宋体" w:cs="宋体"/>
          <w:snapToGrid w:val="0"/>
          <w:sz w:val="24"/>
          <w:u w:val="single"/>
        </w:rPr>
        <w:t xml:space="preserve"> </w:t>
      </w:r>
      <w:r>
        <w:rPr>
          <w:rFonts w:ascii="宋体" w:hAnsi="宋体" w:cs="宋体" w:hint="eastAsia"/>
          <w:snapToGrid w:val="0"/>
          <w:sz w:val="24"/>
          <w:u w:val="single"/>
        </w:rPr>
        <w:t>1</w:t>
      </w:r>
      <w:r>
        <w:rPr>
          <w:rFonts w:ascii="宋体" w:hAnsi="宋体" w:cs="宋体"/>
          <w:snapToGrid w:val="0"/>
          <w:sz w:val="24"/>
          <w:u w:val="single"/>
        </w:rPr>
        <w:t xml:space="preserve"> </w:t>
      </w:r>
      <w:r>
        <w:rPr>
          <w:rFonts w:ascii="宋体" w:hAnsi="宋体" w:cs="宋体" w:hint="eastAsia"/>
          <w:snapToGrid w:val="0"/>
          <w:sz w:val="24"/>
        </w:rPr>
        <w:t>份，副本</w:t>
      </w:r>
      <w:r>
        <w:rPr>
          <w:rFonts w:ascii="宋体" w:hAnsi="宋体" w:cs="宋体"/>
          <w:snapToGrid w:val="0"/>
          <w:sz w:val="24"/>
          <w:u w:val="single"/>
        </w:rPr>
        <w:t xml:space="preserve"> </w:t>
      </w:r>
      <w:r>
        <w:rPr>
          <w:rFonts w:ascii="宋体" w:hAnsi="宋体" w:cs="宋体" w:hint="eastAsia"/>
          <w:snapToGrid w:val="0"/>
          <w:sz w:val="24"/>
          <w:u w:val="single"/>
        </w:rPr>
        <w:t>4</w:t>
      </w:r>
      <w:r>
        <w:rPr>
          <w:rFonts w:ascii="宋体" w:hAnsi="宋体" w:cs="宋体"/>
          <w:snapToGrid w:val="0"/>
          <w:sz w:val="24"/>
          <w:u w:val="single"/>
        </w:rPr>
        <w:t xml:space="preserve"> </w:t>
      </w:r>
      <w:r>
        <w:rPr>
          <w:rFonts w:ascii="宋体" w:hAnsi="宋体" w:cs="宋体" w:hint="eastAsia"/>
          <w:snapToGrid w:val="0"/>
          <w:sz w:val="24"/>
        </w:rPr>
        <w:t>份。</w:t>
      </w:r>
    </w:p>
    <w:p w:rsidR="00262268" w:rsidRDefault="00FC3624">
      <w:pPr>
        <w:pStyle w:val="a0"/>
        <w:spacing w:line="360" w:lineRule="auto"/>
        <w:rPr>
          <w:rFonts w:ascii="宋体" w:hAnsi="宋体" w:cs="宋体"/>
          <w:snapToGrid w:val="0"/>
          <w:sz w:val="24"/>
        </w:rPr>
      </w:pPr>
      <w:r>
        <w:t xml:space="preserve">   </w:t>
      </w:r>
      <w:r>
        <w:rPr>
          <w:rFonts w:ascii="宋体" w:hAnsi="宋体" w:cs="宋体" w:hint="eastAsia"/>
          <w:snapToGrid w:val="0"/>
          <w:sz w:val="24"/>
          <w:szCs w:val="24"/>
        </w:rPr>
        <w:t>乙方</w:t>
      </w:r>
      <w:r>
        <w:rPr>
          <w:rFonts w:ascii="宋体" w:hAnsi="宋体" w:cs="宋体" w:hint="eastAsia"/>
          <w:snapToGrid w:val="0"/>
          <w:sz w:val="24"/>
        </w:rPr>
        <w:t>正本</w:t>
      </w:r>
      <w:r>
        <w:rPr>
          <w:rFonts w:ascii="宋体" w:hAnsi="宋体" w:cs="宋体"/>
          <w:snapToGrid w:val="0"/>
          <w:sz w:val="24"/>
          <w:u w:val="single"/>
        </w:rPr>
        <w:t xml:space="preserve"> </w:t>
      </w:r>
      <w:r>
        <w:rPr>
          <w:rFonts w:ascii="宋体" w:hAnsi="宋体" w:cs="宋体" w:hint="eastAsia"/>
          <w:snapToGrid w:val="0"/>
          <w:sz w:val="24"/>
          <w:u w:val="single"/>
        </w:rPr>
        <w:t>1</w:t>
      </w:r>
      <w:r>
        <w:rPr>
          <w:rFonts w:ascii="宋体" w:hAnsi="宋体" w:cs="宋体"/>
          <w:snapToGrid w:val="0"/>
          <w:sz w:val="24"/>
          <w:u w:val="single"/>
        </w:rPr>
        <w:t xml:space="preserve"> </w:t>
      </w:r>
      <w:r>
        <w:rPr>
          <w:rFonts w:ascii="宋体" w:hAnsi="宋体" w:cs="宋体" w:hint="eastAsia"/>
          <w:snapToGrid w:val="0"/>
          <w:sz w:val="24"/>
        </w:rPr>
        <w:t>份，副本</w:t>
      </w:r>
      <w:r>
        <w:rPr>
          <w:rFonts w:ascii="宋体" w:hAnsi="宋体" w:cs="宋体"/>
          <w:snapToGrid w:val="0"/>
          <w:sz w:val="24"/>
          <w:u w:val="single"/>
        </w:rPr>
        <w:t xml:space="preserve"> </w:t>
      </w:r>
      <w:r>
        <w:rPr>
          <w:rFonts w:ascii="宋体" w:hAnsi="宋体" w:cs="宋体" w:hint="eastAsia"/>
          <w:snapToGrid w:val="0"/>
          <w:sz w:val="24"/>
          <w:u w:val="single"/>
        </w:rPr>
        <w:t>2</w:t>
      </w:r>
      <w:r>
        <w:rPr>
          <w:rFonts w:ascii="宋体" w:hAnsi="宋体" w:cs="宋体"/>
          <w:snapToGrid w:val="0"/>
          <w:sz w:val="24"/>
          <w:u w:val="single"/>
        </w:rPr>
        <w:t xml:space="preserve"> </w:t>
      </w:r>
      <w:r>
        <w:rPr>
          <w:rFonts w:ascii="宋体" w:hAnsi="宋体" w:cs="宋体" w:hint="eastAsia"/>
          <w:snapToGrid w:val="0"/>
          <w:sz w:val="24"/>
        </w:rPr>
        <w:t>份</w:t>
      </w:r>
    </w:p>
    <w:p w:rsidR="00262268" w:rsidRDefault="00FC3624">
      <w:pPr>
        <w:spacing w:line="360" w:lineRule="auto"/>
        <w:rPr>
          <w:rFonts w:ascii="宋体" w:hAnsi="宋体" w:cs="宋体"/>
          <w:snapToGrid w:val="0"/>
          <w:sz w:val="24"/>
        </w:rPr>
      </w:pPr>
      <w:r>
        <w:rPr>
          <w:rFonts w:ascii="宋体" w:hAnsi="宋体" w:cs="宋体" w:hint="eastAsia"/>
          <w:snapToGrid w:val="0"/>
          <w:sz w:val="24"/>
        </w:rPr>
        <w:t xml:space="preserve">　　　丙方正本</w:t>
      </w:r>
      <w:r>
        <w:rPr>
          <w:rFonts w:ascii="宋体" w:hAnsi="宋体" w:cs="宋体"/>
          <w:snapToGrid w:val="0"/>
          <w:sz w:val="24"/>
          <w:u w:val="single"/>
        </w:rPr>
        <w:t xml:space="preserve"> </w:t>
      </w:r>
      <w:r>
        <w:rPr>
          <w:rFonts w:ascii="宋体" w:hAnsi="宋体" w:cs="宋体" w:hint="eastAsia"/>
          <w:snapToGrid w:val="0"/>
          <w:sz w:val="24"/>
          <w:u w:val="single"/>
        </w:rPr>
        <w:t>2</w:t>
      </w:r>
      <w:r>
        <w:rPr>
          <w:rFonts w:ascii="宋体" w:hAnsi="宋体" w:cs="宋体"/>
          <w:snapToGrid w:val="0"/>
          <w:sz w:val="24"/>
          <w:u w:val="single"/>
        </w:rPr>
        <w:t xml:space="preserve"> </w:t>
      </w:r>
      <w:r>
        <w:rPr>
          <w:rFonts w:ascii="宋体" w:hAnsi="宋体" w:cs="宋体" w:hint="eastAsia"/>
          <w:snapToGrid w:val="0"/>
          <w:sz w:val="24"/>
        </w:rPr>
        <w:t>份，副本</w:t>
      </w:r>
      <w:r>
        <w:rPr>
          <w:rFonts w:ascii="宋体" w:hAnsi="宋体" w:cs="宋体"/>
          <w:snapToGrid w:val="0"/>
          <w:sz w:val="24"/>
          <w:u w:val="single"/>
        </w:rPr>
        <w:t xml:space="preserve"> </w:t>
      </w:r>
      <w:r>
        <w:rPr>
          <w:rFonts w:ascii="宋体" w:hAnsi="宋体" w:cs="宋体" w:hint="eastAsia"/>
          <w:snapToGrid w:val="0"/>
          <w:sz w:val="24"/>
          <w:u w:val="single"/>
        </w:rPr>
        <w:t>4</w:t>
      </w:r>
      <w:r>
        <w:rPr>
          <w:rFonts w:ascii="宋体" w:hAnsi="宋体" w:cs="宋体"/>
          <w:snapToGrid w:val="0"/>
          <w:sz w:val="24"/>
          <w:u w:val="single"/>
        </w:rPr>
        <w:t xml:space="preserve"> </w:t>
      </w:r>
      <w:r>
        <w:rPr>
          <w:rFonts w:ascii="宋体" w:hAnsi="宋体" w:cs="宋体" w:hint="eastAsia"/>
          <w:snapToGrid w:val="0"/>
          <w:sz w:val="24"/>
        </w:rPr>
        <w:t>份。</w:t>
      </w:r>
    </w:p>
    <w:p w:rsidR="00262268" w:rsidRDefault="00FC3624">
      <w:pPr>
        <w:pStyle w:val="15"/>
        <w:numPr>
          <w:ilvl w:val="0"/>
          <w:numId w:val="4"/>
        </w:numPr>
        <w:spacing w:line="360" w:lineRule="auto"/>
        <w:ind w:firstLineChars="0"/>
        <w:rPr>
          <w:rFonts w:ascii="宋体" w:hAnsi="宋体" w:cs="宋体"/>
          <w:snapToGrid w:val="0"/>
          <w:sz w:val="24"/>
        </w:rPr>
      </w:pPr>
      <w:r>
        <w:rPr>
          <w:rFonts w:ascii="宋体" w:hAnsi="宋体" w:cs="宋体" w:hint="eastAsia"/>
          <w:snapToGrid w:val="0"/>
          <w:sz w:val="24"/>
        </w:rPr>
        <w:t>本合同正、副本具同等法律效力，当正、副本不一致时，以正本为准。</w:t>
      </w:r>
    </w:p>
    <w:p w:rsidR="00262268" w:rsidRDefault="00262268">
      <w:pPr>
        <w:spacing w:before="180" w:after="180" w:line="360" w:lineRule="auto"/>
        <w:jc w:val="center"/>
        <w:outlineLvl w:val="0"/>
        <w:rPr>
          <w:b/>
          <w:sz w:val="28"/>
          <w:szCs w:val="28"/>
        </w:rPr>
      </w:pPr>
    </w:p>
    <w:p w:rsidR="00262268" w:rsidRDefault="00262268">
      <w:pPr>
        <w:spacing w:before="180" w:after="180" w:line="360" w:lineRule="auto"/>
        <w:jc w:val="center"/>
        <w:outlineLvl w:val="0"/>
        <w:rPr>
          <w:b/>
          <w:sz w:val="28"/>
          <w:szCs w:val="28"/>
        </w:rPr>
      </w:pPr>
    </w:p>
    <w:p w:rsidR="00262268" w:rsidRDefault="00262268">
      <w:pPr>
        <w:spacing w:before="180" w:after="180" w:line="360" w:lineRule="auto"/>
        <w:jc w:val="center"/>
        <w:outlineLvl w:val="0"/>
        <w:rPr>
          <w:b/>
          <w:sz w:val="28"/>
          <w:szCs w:val="28"/>
        </w:rPr>
      </w:pPr>
    </w:p>
    <w:p w:rsidR="00262268" w:rsidRDefault="00262268">
      <w:pPr>
        <w:spacing w:before="180" w:after="180" w:line="360" w:lineRule="auto"/>
        <w:jc w:val="center"/>
        <w:outlineLvl w:val="0"/>
        <w:rPr>
          <w:b/>
          <w:sz w:val="28"/>
          <w:szCs w:val="28"/>
        </w:rPr>
      </w:pPr>
    </w:p>
    <w:p w:rsidR="00262268" w:rsidRDefault="00262268">
      <w:pPr>
        <w:spacing w:before="180" w:after="180" w:line="360" w:lineRule="auto"/>
        <w:jc w:val="center"/>
        <w:outlineLvl w:val="0"/>
        <w:rPr>
          <w:b/>
          <w:sz w:val="28"/>
          <w:szCs w:val="28"/>
        </w:rPr>
      </w:pPr>
    </w:p>
    <w:p w:rsidR="00262268" w:rsidRDefault="00262268">
      <w:pPr>
        <w:spacing w:before="180" w:after="180" w:line="360" w:lineRule="auto"/>
        <w:jc w:val="center"/>
        <w:outlineLvl w:val="0"/>
        <w:rPr>
          <w:b/>
          <w:sz w:val="28"/>
          <w:szCs w:val="28"/>
        </w:rPr>
      </w:pPr>
    </w:p>
    <w:p w:rsidR="00262268" w:rsidRDefault="00262268">
      <w:pPr>
        <w:spacing w:before="180" w:after="180" w:line="360" w:lineRule="auto"/>
        <w:jc w:val="center"/>
        <w:outlineLvl w:val="0"/>
        <w:rPr>
          <w:b/>
          <w:sz w:val="28"/>
          <w:szCs w:val="28"/>
        </w:rPr>
      </w:pPr>
    </w:p>
    <w:p w:rsidR="00262268" w:rsidRDefault="00262268">
      <w:pPr>
        <w:spacing w:before="180" w:after="180" w:line="360" w:lineRule="auto"/>
        <w:jc w:val="center"/>
        <w:outlineLvl w:val="0"/>
        <w:rPr>
          <w:b/>
          <w:sz w:val="28"/>
          <w:szCs w:val="28"/>
        </w:rPr>
      </w:pPr>
    </w:p>
    <w:p w:rsidR="00262268" w:rsidRDefault="00262268">
      <w:pPr>
        <w:spacing w:before="180" w:after="180" w:line="360" w:lineRule="auto"/>
        <w:jc w:val="center"/>
        <w:outlineLvl w:val="0"/>
        <w:rPr>
          <w:b/>
          <w:sz w:val="28"/>
          <w:szCs w:val="28"/>
        </w:rPr>
      </w:pPr>
    </w:p>
    <w:p w:rsidR="00262268" w:rsidRDefault="00262268">
      <w:pPr>
        <w:spacing w:before="180" w:after="180" w:line="360" w:lineRule="auto"/>
        <w:jc w:val="center"/>
        <w:outlineLvl w:val="0"/>
        <w:rPr>
          <w:b/>
          <w:sz w:val="28"/>
          <w:szCs w:val="28"/>
        </w:rPr>
      </w:pPr>
    </w:p>
    <w:p w:rsidR="00262268" w:rsidRDefault="00262268">
      <w:pPr>
        <w:spacing w:before="180" w:after="180" w:line="360" w:lineRule="auto"/>
        <w:jc w:val="center"/>
        <w:outlineLvl w:val="0"/>
        <w:rPr>
          <w:b/>
          <w:sz w:val="28"/>
          <w:szCs w:val="28"/>
        </w:rPr>
      </w:pPr>
    </w:p>
    <w:p w:rsidR="00262268" w:rsidRDefault="00262268">
      <w:pPr>
        <w:spacing w:before="180" w:after="180" w:line="360" w:lineRule="auto"/>
        <w:jc w:val="center"/>
        <w:outlineLvl w:val="0"/>
        <w:rPr>
          <w:b/>
          <w:sz w:val="28"/>
          <w:szCs w:val="28"/>
        </w:rPr>
      </w:pPr>
    </w:p>
    <w:p w:rsidR="00262268" w:rsidRDefault="00262268">
      <w:pPr>
        <w:spacing w:before="180" w:after="180" w:line="360" w:lineRule="auto"/>
        <w:outlineLvl w:val="0"/>
        <w:rPr>
          <w:b/>
          <w:sz w:val="28"/>
          <w:szCs w:val="28"/>
        </w:rPr>
      </w:pPr>
    </w:p>
    <w:p w:rsidR="00262268" w:rsidRDefault="00FC3624">
      <w:pPr>
        <w:spacing w:before="180" w:after="180" w:line="360" w:lineRule="auto"/>
        <w:jc w:val="center"/>
        <w:outlineLvl w:val="0"/>
        <w:rPr>
          <w:rFonts w:ascii="宋体" w:hAnsi="宋体" w:cs="宋体"/>
          <w:sz w:val="24"/>
        </w:rPr>
      </w:pPr>
      <w:r>
        <w:rPr>
          <w:rFonts w:hint="eastAsia"/>
          <w:b/>
          <w:sz w:val="28"/>
          <w:szCs w:val="28"/>
        </w:rPr>
        <w:lastRenderedPageBreak/>
        <w:t>第二部分</w:t>
      </w:r>
      <w:r>
        <w:rPr>
          <w:b/>
          <w:sz w:val="28"/>
          <w:szCs w:val="28"/>
        </w:rPr>
        <w:t xml:space="preserve">  </w:t>
      </w:r>
      <w:bookmarkStart w:id="13" w:name="_Toc286998666"/>
      <w:bookmarkStart w:id="14" w:name="_Toc286998830"/>
      <w:bookmarkStart w:id="15" w:name="_Toc286999642"/>
      <w:bookmarkStart w:id="16" w:name="_Toc286998612"/>
      <w:bookmarkStart w:id="17" w:name="_Toc286999530"/>
      <w:bookmarkStart w:id="18" w:name="_Toc286999627"/>
      <w:bookmarkStart w:id="19" w:name="_Toc286999545"/>
      <w:bookmarkStart w:id="20" w:name="_Toc286998815"/>
      <w:bookmarkEnd w:id="13"/>
      <w:bookmarkEnd w:id="14"/>
      <w:bookmarkEnd w:id="15"/>
      <w:bookmarkEnd w:id="16"/>
      <w:bookmarkEnd w:id="17"/>
      <w:bookmarkEnd w:id="18"/>
      <w:bookmarkEnd w:id="19"/>
      <w:bookmarkEnd w:id="20"/>
      <w:r>
        <w:rPr>
          <w:rFonts w:hint="eastAsia"/>
          <w:b/>
          <w:sz w:val="28"/>
          <w:szCs w:val="28"/>
        </w:rPr>
        <w:t>合同条款</w:t>
      </w:r>
    </w:p>
    <w:p w:rsidR="00262268" w:rsidRDefault="00FC3624">
      <w:pPr>
        <w:numPr>
          <w:ilvl w:val="0"/>
          <w:numId w:val="1"/>
        </w:numPr>
        <w:spacing w:line="360" w:lineRule="auto"/>
        <w:rPr>
          <w:rFonts w:ascii="宋体" w:hAnsi="宋体"/>
          <w:b/>
          <w:bCs/>
          <w:sz w:val="24"/>
        </w:rPr>
      </w:pPr>
      <w:r>
        <w:rPr>
          <w:rFonts w:ascii="宋体" w:hAnsi="宋体" w:hint="eastAsia"/>
          <w:b/>
          <w:bCs/>
          <w:sz w:val="24"/>
        </w:rPr>
        <w:t>监测及检测服务内容和要求</w:t>
      </w:r>
    </w:p>
    <w:p w:rsidR="00262268" w:rsidRDefault="00FC3624">
      <w:pPr>
        <w:tabs>
          <w:tab w:val="left" w:pos="851"/>
        </w:tabs>
        <w:spacing w:line="360" w:lineRule="auto"/>
        <w:ind w:left="480"/>
        <w:rPr>
          <w:rFonts w:ascii="宋体" w:hAnsi="宋体"/>
          <w:bCs/>
          <w:sz w:val="24"/>
        </w:rPr>
      </w:pPr>
      <w:r>
        <w:rPr>
          <w:rFonts w:ascii="宋体" w:hAnsi="宋体"/>
          <w:bCs/>
          <w:sz w:val="24"/>
        </w:rPr>
        <w:t xml:space="preserve">1.1 </w:t>
      </w:r>
      <w:r>
        <w:rPr>
          <w:rFonts w:ascii="宋体" w:hAnsi="宋体" w:hint="eastAsia"/>
          <w:bCs/>
          <w:sz w:val="24"/>
        </w:rPr>
        <w:t>服务内容</w:t>
      </w:r>
    </w:p>
    <w:p w:rsidR="00262268" w:rsidRDefault="00FC3624">
      <w:pPr>
        <w:spacing w:line="360" w:lineRule="auto"/>
        <w:ind w:firstLineChars="200" w:firstLine="480"/>
        <w:rPr>
          <w:rFonts w:ascii="宋体" w:hAnsi="宋体"/>
          <w:sz w:val="24"/>
        </w:rPr>
      </w:pPr>
      <w:r>
        <w:rPr>
          <w:rFonts w:ascii="宋体" w:hAnsi="宋体"/>
          <w:sz w:val="24"/>
        </w:rPr>
        <w:t>1.1.1按国家、广东省和广州市相关</w:t>
      </w:r>
      <w:r>
        <w:rPr>
          <w:rFonts w:ascii="宋体" w:hAnsi="宋体" w:hint="eastAsia"/>
          <w:sz w:val="24"/>
        </w:rPr>
        <w:t>检测</w:t>
      </w:r>
      <w:r>
        <w:rPr>
          <w:rFonts w:ascii="宋体" w:hAnsi="宋体"/>
          <w:sz w:val="24"/>
        </w:rPr>
        <w:t>监测要求和招标文件为依据进行工程质量</w:t>
      </w:r>
      <w:r>
        <w:rPr>
          <w:rFonts w:ascii="宋体" w:hAnsi="宋体" w:hint="eastAsia"/>
          <w:sz w:val="24"/>
        </w:rPr>
        <w:t>检测</w:t>
      </w:r>
      <w:r>
        <w:rPr>
          <w:rFonts w:ascii="宋体" w:hAnsi="宋体"/>
          <w:sz w:val="24"/>
        </w:rPr>
        <w:t>监测，并提交符合要求的</w:t>
      </w:r>
      <w:r>
        <w:rPr>
          <w:rFonts w:ascii="宋体" w:hAnsi="宋体" w:hint="eastAsia"/>
          <w:sz w:val="24"/>
        </w:rPr>
        <w:t>检测</w:t>
      </w:r>
      <w:r>
        <w:rPr>
          <w:rFonts w:ascii="宋体" w:hAnsi="宋体"/>
          <w:sz w:val="24"/>
        </w:rPr>
        <w:t>监测报告；</w:t>
      </w:r>
    </w:p>
    <w:p w:rsidR="00262268" w:rsidRDefault="00FC3624">
      <w:pPr>
        <w:spacing w:line="360" w:lineRule="auto"/>
        <w:ind w:firstLineChars="200" w:firstLine="480"/>
        <w:rPr>
          <w:rFonts w:ascii="宋体" w:hAnsi="宋体"/>
          <w:sz w:val="24"/>
        </w:rPr>
      </w:pPr>
      <w:r>
        <w:rPr>
          <w:rFonts w:ascii="宋体" w:hAnsi="宋体"/>
          <w:sz w:val="24"/>
        </w:rPr>
        <w:t>1.1.2与工程所在行政区域的相关建设行政主管部门和质量监督部门进行检测监测工作的协调，申报检测监测方案和技术成果的审批，保证能够通过相关部门认可，确保不因检测监测工作影响本工程项目的建设进度和竣工验收</w:t>
      </w:r>
      <w:r>
        <w:rPr>
          <w:rFonts w:ascii="宋体" w:hAnsi="宋体" w:hint="eastAsia"/>
          <w:bCs/>
          <w:sz w:val="24"/>
        </w:rPr>
        <w:t>和在城建档案馆备案</w:t>
      </w:r>
      <w:r>
        <w:rPr>
          <w:rFonts w:ascii="宋体" w:hAnsi="宋体"/>
          <w:sz w:val="24"/>
        </w:rPr>
        <w:t>；</w:t>
      </w:r>
    </w:p>
    <w:p w:rsidR="00262268" w:rsidRDefault="00FC3624">
      <w:pPr>
        <w:spacing w:line="360" w:lineRule="auto"/>
        <w:ind w:firstLineChars="200" w:firstLine="480"/>
        <w:rPr>
          <w:rFonts w:ascii="宋体" w:hAnsi="宋体"/>
          <w:sz w:val="24"/>
        </w:rPr>
      </w:pPr>
      <w:r>
        <w:rPr>
          <w:rFonts w:ascii="宋体" w:hAnsi="宋体"/>
          <w:sz w:val="24"/>
        </w:rPr>
        <w:t>1.1.3在进行检测监测任务的过程中与该工程相关的施工单位、监理单位、设计单位、咨询单位、建设主管部门和质量监督部门等相关单位的协调工作。</w:t>
      </w:r>
    </w:p>
    <w:p w:rsidR="00262268" w:rsidRDefault="00FC3624">
      <w:pPr>
        <w:tabs>
          <w:tab w:val="left" w:pos="851"/>
        </w:tabs>
        <w:spacing w:line="360" w:lineRule="auto"/>
        <w:ind w:left="480"/>
        <w:rPr>
          <w:rFonts w:ascii="宋体" w:hAnsi="宋体"/>
          <w:bCs/>
          <w:sz w:val="24"/>
        </w:rPr>
      </w:pPr>
      <w:r>
        <w:rPr>
          <w:rFonts w:ascii="宋体" w:hAnsi="宋体"/>
          <w:sz w:val="24"/>
        </w:rPr>
        <w:t>1.1.4</w:t>
      </w:r>
      <w:r>
        <w:rPr>
          <w:rFonts w:ascii="宋体" w:hAnsi="宋体" w:hint="eastAsia"/>
          <w:bCs/>
          <w:sz w:val="24"/>
        </w:rPr>
        <w:t>检测监测数据信息须连接市监管系统，并进行传输报送。</w:t>
      </w:r>
    </w:p>
    <w:p w:rsidR="00262268" w:rsidRDefault="00FC3624">
      <w:pPr>
        <w:tabs>
          <w:tab w:val="left" w:pos="851"/>
        </w:tabs>
        <w:spacing w:line="360" w:lineRule="auto"/>
        <w:ind w:firstLineChars="200" w:firstLine="480"/>
        <w:rPr>
          <w:rFonts w:ascii="宋体" w:hAnsi="宋体"/>
          <w:bCs/>
          <w:sz w:val="24"/>
        </w:rPr>
      </w:pPr>
      <w:r>
        <w:rPr>
          <w:rFonts w:ascii="宋体" w:hAnsi="宋体" w:hint="eastAsia"/>
          <w:bCs/>
          <w:sz w:val="24"/>
        </w:rPr>
        <w:t>1</w:t>
      </w:r>
      <w:r>
        <w:rPr>
          <w:rFonts w:ascii="宋体" w:hAnsi="宋体"/>
          <w:bCs/>
          <w:sz w:val="24"/>
        </w:rPr>
        <w:t>.1.5</w:t>
      </w:r>
      <w:r>
        <w:rPr>
          <w:rFonts w:ascii="宋体" w:hAnsi="宋体" w:hint="eastAsia"/>
          <w:bCs/>
          <w:sz w:val="24"/>
        </w:rPr>
        <w:t>根据《广州市城乡建设委员会关于启用地下工程及深基坑安全监测信息管理系统的通知》要求，丙方需配合做好信息化管理工作。丙方需按广州市住房和城乡建设局的规定，开通基坑监测数据管理系统账号，配备能实时上传监测数据的相关仪器设备，并具备将监测数据实时上传至广州市地下工程和深基坑安全监测信息管理系统的能力及经验。</w:t>
      </w:r>
    </w:p>
    <w:p w:rsidR="00262268" w:rsidRDefault="00FC3624">
      <w:pPr>
        <w:tabs>
          <w:tab w:val="left" w:pos="851"/>
        </w:tabs>
        <w:spacing w:line="360" w:lineRule="auto"/>
        <w:ind w:firstLineChars="200" w:firstLine="480"/>
        <w:rPr>
          <w:rFonts w:ascii="宋体" w:hAnsi="宋体"/>
          <w:bCs/>
          <w:sz w:val="24"/>
        </w:rPr>
      </w:pPr>
      <w:r>
        <w:rPr>
          <w:rFonts w:ascii="宋体" w:hAnsi="宋体"/>
          <w:bCs/>
          <w:sz w:val="24"/>
        </w:rPr>
        <w:t>1.1.6</w:t>
      </w:r>
      <w:r>
        <w:rPr>
          <w:rFonts w:ascii="宋体" w:hAnsi="宋体" w:hint="eastAsia"/>
          <w:bCs/>
          <w:sz w:val="24"/>
        </w:rPr>
        <w:t>与工程所在行政区域的相关建设行政主管部门和监督部门进行监测、观测工作的协调，申报监测及观测技术成果的审批。保证技术成果能够通过相关部门认可，确保不因监测、观测工作影响本工程项目的建设进度和竣工验收；</w:t>
      </w:r>
    </w:p>
    <w:p w:rsidR="00262268" w:rsidRDefault="00FC3624">
      <w:pPr>
        <w:tabs>
          <w:tab w:val="left" w:pos="851"/>
        </w:tabs>
        <w:spacing w:line="360" w:lineRule="auto"/>
        <w:ind w:firstLineChars="200" w:firstLine="480"/>
        <w:rPr>
          <w:rFonts w:ascii="宋体" w:hAnsi="宋体"/>
          <w:bCs/>
          <w:sz w:val="24"/>
        </w:rPr>
      </w:pPr>
      <w:r>
        <w:rPr>
          <w:rFonts w:ascii="宋体" w:hAnsi="宋体" w:hint="eastAsia"/>
          <w:bCs/>
          <w:sz w:val="24"/>
        </w:rPr>
        <w:t>1.2检测、基坑监测、</w:t>
      </w:r>
      <w:r>
        <w:rPr>
          <w:rFonts w:ascii="宋体" w:hAnsi="宋体" w:hint="eastAsia"/>
          <w:sz w:val="24"/>
        </w:rPr>
        <w:t>主体沉降观测</w:t>
      </w:r>
      <w:r>
        <w:rPr>
          <w:rFonts w:ascii="宋体" w:hAnsi="宋体" w:hint="eastAsia"/>
          <w:bCs/>
          <w:sz w:val="24"/>
        </w:rPr>
        <w:t>及高支模监测等工程量。</w:t>
      </w:r>
    </w:p>
    <w:p w:rsidR="00262268" w:rsidRDefault="00FC3624">
      <w:pPr>
        <w:spacing w:line="360" w:lineRule="auto"/>
        <w:ind w:firstLineChars="200" w:firstLine="480"/>
        <w:rPr>
          <w:rFonts w:ascii="宋体" w:hAnsi="宋体" w:cs="宋体"/>
          <w:sz w:val="24"/>
        </w:rPr>
      </w:pPr>
      <w:r>
        <w:rPr>
          <w:rFonts w:ascii="宋体" w:hAnsi="宋体"/>
          <w:bCs/>
          <w:sz w:val="24"/>
        </w:rPr>
        <w:t>1.2.1</w:t>
      </w:r>
      <w:r>
        <w:rPr>
          <w:rFonts w:ascii="宋体" w:hAnsi="宋体" w:hint="eastAsia"/>
          <w:sz w:val="24"/>
        </w:rPr>
        <w:t>白云高新区·智能制造园项目监测及检测技术服务，</w:t>
      </w:r>
      <w:r>
        <w:rPr>
          <w:rFonts w:ascii="宋体" w:hAnsi="宋体"/>
          <w:sz w:val="24"/>
        </w:rPr>
        <w:t>内容包括</w:t>
      </w:r>
      <w:r>
        <w:rPr>
          <w:rFonts w:ascii="宋体" w:hAnsi="宋体" w:hint="eastAsia"/>
          <w:sz w:val="24"/>
        </w:rPr>
        <w:t>基坑支护、地基与基础检测、材料试验、节能检测、绿建检测、智能化检测、消防检测、主体结构检测、人防结构检测、幕墙门窗检测、室内环境、防雷检测、基坑监测、主体沉降观测、高支模监测、市政道路及排水检测等</w:t>
      </w:r>
      <w:r>
        <w:rPr>
          <w:rFonts w:ascii="宋体" w:hAnsi="宋体"/>
          <w:sz w:val="24"/>
          <w:u w:val="single"/>
        </w:rPr>
        <w:t>。</w:t>
      </w:r>
      <w:r>
        <w:rPr>
          <w:rFonts w:ascii="宋体" w:hAnsi="宋体" w:cs="宋体" w:hint="eastAsia"/>
          <w:sz w:val="24"/>
          <w:u w:val="single"/>
        </w:rPr>
        <w:t>（</w:t>
      </w:r>
      <w:r>
        <w:rPr>
          <w:rFonts w:ascii="宋体" w:hAnsi="宋体" w:cs="宋体" w:hint="eastAsia"/>
          <w:bCs/>
          <w:sz w:val="24"/>
          <w:u w:val="single"/>
        </w:rPr>
        <w:t>具体服务内容包括但不限于合同工作清单、招标人要求及招标过程中发出的相关文件所包含的全部内容为准，监测及检测技术服务内容需满足项目验收要求、施工过程需要及应满足相关部门的要求。</w:t>
      </w:r>
      <w:r>
        <w:rPr>
          <w:rFonts w:ascii="宋体" w:hAnsi="宋体" w:cs="宋体" w:hint="eastAsia"/>
          <w:sz w:val="24"/>
        </w:rPr>
        <w:t>）；负责编制检测方案、监测方案等技术资料，并确保成果文件符合有关规范要求及通过行政和监督部门的认可；负责检测监测数据的有关信息通过广州市建设工程质量检测监测监管信息网报送；负责协调与检测监测相关的工作。</w:t>
      </w:r>
    </w:p>
    <w:p w:rsidR="00262268" w:rsidRDefault="00FC3624">
      <w:pPr>
        <w:pStyle w:val="ab"/>
        <w:spacing w:line="360" w:lineRule="auto"/>
        <w:ind w:firstLineChars="200" w:firstLine="480"/>
        <w:rPr>
          <w:rFonts w:hAnsi="宋体"/>
          <w:bCs/>
          <w:sz w:val="24"/>
          <w:szCs w:val="24"/>
        </w:rPr>
      </w:pPr>
      <w:r>
        <w:rPr>
          <w:rFonts w:hAnsi="宋体"/>
          <w:bCs/>
          <w:sz w:val="24"/>
          <w:szCs w:val="24"/>
        </w:rPr>
        <w:lastRenderedPageBreak/>
        <w:t>1.2.2检测、基坑监测及高支模监测</w:t>
      </w:r>
      <w:r>
        <w:rPr>
          <w:rFonts w:hAnsi="宋体" w:hint="eastAsia"/>
          <w:sz w:val="24"/>
          <w:szCs w:val="24"/>
        </w:rPr>
        <w:t>内容需经质量监督部门审批（或报备）相应方案后，才能开展检测监测工作。</w:t>
      </w:r>
    </w:p>
    <w:p w:rsidR="00262268" w:rsidRDefault="00FC3624">
      <w:pPr>
        <w:spacing w:line="360" w:lineRule="auto"/>
        <w:ind w:firstLine="495"/>
        <w:rPr>
          <w:rFonts w:ascii="宋体" w:hAnsi="宋体"/>
          <w:bCs/>
          <w:sz w:val="24"/>
        </w:rPr>
      </w:pPr>
      <w:r>
        <w:rPr>
          <w:rFonts w:ascii="宋体" w:hAnsi="宋体"/>
          <w:bCs/>
          <w:sz w:val="24"/>
        </w:rPr>
        <w:t>1.2.3</w:t>
      </w:r>
      <w:r>
        <w:rPr>
          <w:rFonts w:ascii="宋体" w:hAnsi="宋体" w:hint="eastAsia"/>
          <w:bCs/>
          <w:sz w:val="24"/>
        </w:rPr>
        <w:t>具体检测、基坑监测及高支模监测工作以广州市白云区建设工程质量安全监督站审批（或报备）的检测监测方案为准，最终成果满足项目总体竣工验收的要求。</w:t>
      </w:r>
    </w:p>
    <w:p w:rsidR="00262268" w:rsidRDefault="00FC3624">
      <w:pPr>
        <w:spacing w:line="360" w:lineRule="auto"/>
        <w:ind w:firstLine="495"/>
        <w:rPr>
          <w:rFonts w:ascii="宋体" w:hAnsi="宋体"/>
          <w:bCs/>
          <w:sz w:val="24"/>
        </w:rPr>
      </w:pPr>
      <w:r>
        <w:rPr>
          <w:rFonts w:ascii="宋体" w:hAnsi="宋体"/>
          <w:bCs/>
          <w:sz w:val="24"/>
        </w:rPr>
        <w:t>1.2.4</w:t>
      </w:r>
      <w:r>
        <w:rPr>
          <w:rFonts w:ascii="宋体" w:hAnsi="宋体" w:hint="eastAsia"/>
          <w:bCs/>
          <w:sz w:val="24"/>
        </w:rPr>
        <w:t>基坑监测、</w:t>
      </w:r>
      <w:r>
        <w:rPr>
          <w:rFonts w:ascii="宋体" w:hAnsi="宋体"/>
          <w:bCs/>
          <w:sz w:val="24"/>
        </w:rPr>
        <w:t>高支模监测方案必须通过危险性较大专项施工方案专家论证后方可实施</w:t>
      </w:r>
      <w:r>
        <w:rPr>
          <w:rFonts w:ascii="宋体" w:hAnsi="宋体" w:hint="eastAsia"/>
          <w:bCs/>
          <w:sz w:val="24"/>
        </w:rPr>
        <w:t>。</w:t>
      </w:r>
    </w:p>
    <w:p w:rsidR="00262268" w:rsidRDefault="00FC3624">
      <w:pPr>
        <w:tabs>
          <w:tab w:val="left" w:pos="851"/>
        </w:tabs>
        <w:spacing w:line="360" w:lineRule="auto"/>
        <w:ind w:firstLineChars="200" w:firstLine="480"/>
        <w:rPr>
          <w:rFonts w:ascii="宋体" w:hAnsi="宋体"/>
          <w:bCs/>
          <w:sz w:val="24"/>
        </w:rPr>
      </w:pPr>
      <w:r>
        <w:rPr>
          <w:rFonts w:ascii="宋体" w:hAnsi="宋体"/>
          <w:bCs/>
          <w:sz w:val="24"/>
        </w:rPr>
        <w:t>1.3检测、监测依据</w:t>
      </w:r>
    </w:p>
    <w:p w:rsidR="00262268" w:rsidRDefault="00FC3624">
      <w:pPr>
        <w:spacing w:line="360" w:lineRule="auto"/>
        <w:ind w:firstLineChars="200" w:firstLine="480"/>
        <w:rPr>
          <w:rFonts w:ascii="宋体" w:hAnsi="宋体"/>
          <w:bCs/>
          <w:sz w:val="24"/>
        </w:rPr>
      </w:pPr>
      <w:r>
        <w:rPr>
          <w:rFonts w:ascii="宋体" w:hAnsi="宋体"/>
          <w:bCs/>
          <w:sz w:val="24"/>
        </w:rPr>
        <w:t xml:space="preserve">1.3.1 </w:t>
      </w:r>
      <w:r>
        <w:rPr>
          <w:rFonts w:ascii="宋体" w:hAnsi="宋体" w:hint="eastAsia"/>
          <w:bCs/>
          <w:sz w:val="24"/>
        </w:rPr>
        <w:t>国家、广东省和广州市的相关规范及有关工程质量检测监测文件及相关技术要求。</w:t>
      </w:r>
    </w:p>
    <w:p w:rsidR="00262268" w:rsidRDefault="00FC3624">
      <w:pPr>
        <w:pStyle w:val="p16"/>
        <w:ind w:firstLineChars="200" w:firstLine="480"/>
        <w:jc w:val="left"/>
        <w:rPr>
          <w:rFonts w:ascii="宋体" w:eastAsia="宋体"/>
          <w:bCs/>
        </w:rPr>
      </w:pPr>
      <w:r>
        <w:rPr>
          <w:rFonts w:ascii="宋体" w:eastAsia="宋体"/>
          <w:bCs/>
        </w:rPr>
        <w:t>1.3.2</w:t>
      </w:r>
      <w:r>
        <w:rPr>
          <w:rFonts w:ascii="宋体" w:eastAsia="宋体" w:cs="Times New Roman" w:hint="eastAsia"/>
          <w:bCs/>
          <w:kern w:val="2"/>
        </w:rPr>
        <w:t>依据本项目设计文件的要求，本次招标检测、监测技术服务须达到但不限于下列现行主要的中华人民共和国以及省、市或行业的监测技术标准或规范的要求。各文件或规范的要求、标准存在不同的，以较高要求或标准为准，但甲、乙方另有要求的除外。</w:t>
      </w:r>
    </w:p>
    <w:p w:rsidR="00262268" w:rsidRDefault="00FC3624">
      <w:pPr>
        <w:spacing w:line="360" w:lineRule="auto"/>
        <w:ind w:firstLineChars="200" w:firstLine="480"/>
        <w:rPr>
          <w:rFonts w:ascii="宋体" w:hAnsi="宋体"/>
          <w:bCs/>
          <w:sz w:val="24"/>
        </w:rPr>
      </w:pPr>
      <w:r>
        <w:rPr>
          <w:rFonts w:ascii="宋体" w:hAnsi="宋体"/>
          <w:bCs/>
          <w:sz w:val="24"/>
        </w:rPr>
        <w:t xml:space="preserve">1.3.2 </w:t>
      </w:r>
      <w:r>
        <w:rPr>
          <w:rFonts w:ascii="宋体" w:hAnsi="宋体" w:hint="eastAsia"/>
          <w:bCs/>
          <w:sz w:val="24"/>
        </w:rPr>
        <w:t>甲、乙方提交的技术资料、要求及相关工程图纸。</w:t>
      </w:r>
    </w:p>
    <w:p w:rsidR="00262268" w:rsidRDefault="00FC3624">
      <w:pPr>
        <w:spacing w:line="360" w:lineRule="auto"/>
        <w:ind w:firstLineChars="200" w:firstLine="480"/>
      </w:pPr>
      <w:r>
        <w:rPr>
          <w:rFonts w:ascii="宋体" w:hAnsi="宋体"/>
          <w:bCs/>
          <w:sz w:val="24"/>
        </w:rPr>
        <w:t>1.3.3</w:t>
      </w:r>
      <w:r>
        <w:rPr>
          <w:rFonts w:ascii="宋体" w:hAnsi="宋体" w:hint="eastAsia"/>
          <w:sz w:val="24"/>
        </w:rPr>
        <w:t>有关行政主管部门或甲、乙方的指令。</w:t>
      </w:r>
    </w:p>
    <w:p w:rsidR="00262268" w:rsidRDefault="00FC3624">
      <w:pPr>
        <w:tabs>
          <w:tab w:val="left" w:pos="851"/>
        </w:tabs>
        <w:spacing w:line="360" w:lineRule="auto"/>
        <w:ind w:firstLineChars="200" w:firstLine="480"/>
        <w:rPr>
          <w:rFonts w:ascii="宋体" w:hAnsi="宋体"/>
          <w:bCs/>
          <w:sz w:val="24"/>
        </w:rPr>
      </w:pPr>
      <w:r>
        <w:rPr>
          <w:rFonts w:ascii="宋体" w:hAnsi="宋体"/>
          <w:bCs/>
          <w:sz w:val="24"/>
        </w:rPr>
        <w:t>1.4质量及报告要求</w:t>
      </w:r>
    </w:p>
    <w:p w:rsidR="00262268" w:rsidRDefault="00FC3624">
      <w:pPr>
        <w:pStyle w:val="a8"/>
        <w:tabs>
          <w:tab w:val="left" w:pos="851"/>
        </w:tabs>
        <w:spacing w:line="360" w:lineRule="auto"/>
        <w:ind w:firstLineChars="200" w:firstLine="480"/>
        <w:rPr>
          <w:rFonts w:ascii="宋体" w:hAnsi="宋体"/>
          <w:bCs/>
        </w:rPr>
      </w:pPr>
      <w:r>
        <w:rPr>
          <w:rFonts w:ascii="宋体" w:hAnsi="宋体"/>
          <w:bCs/>
        </w:rPr>
        <w:t>1.4.1</w:t>
      </w:r>
      <w:r>
        <w:rPr>
          <w:rFonts w:ascii="宋体" w:hAnsi="宋体" w:hint="eastAsia"/>
          <w:bCs/>
        </w:rPr>
        <w:t>（</w:t>
      </w:r>
      <w:r>
        <w:rPr>
          <w:rFonts w:ascii="宋体" w:hAnsi="宋体"/>
          <w:bCs/>
        </w:rPr>
        <w:t>1）</w:t>
      </w:r>
      <w:r>
        <w:rPr>
          <w:rFonts w:ascii="宋体" w:hAnsi="宋体" w:hint="eastAsia"/>
        </w:rPr>
        <w:t>各项检测、监测按前述技术规范要求进行，丙方应自行配备足够、合格的仪器设备。仪器设备必须在检定</w:t>
      </w:r>
      <w:r>
        <w:rPr>
          <w:rFonts w:ascii="宋体" w:hAnsi="宋体"/>
        </w:rPr>
        <w:t>/</w:t>
      </w:r>
      <w:r>
        <w:rPr>
          <w:rFonts w:ascii="宋体" w:hAnsi="宋体" w:hint="eastAsia"/>
        </w:rPr>
        <w:t>校准有效期内</w:t>
      </w:r>
      <w:r>
        <w:rPr>
          <w:rFonts w:ascii="宋体" w:hAnsi="宋体"/>
        </w:rPr>
        <w:t>,</w:t>
      </w:r>
      <w:r>
        <w:rPr>
          <w:rFonts w:ascii="宋体" w:hAnsi="宋体" w:hint="eastAsia"/>
        </w:rPr>
        <w:t>并在检定</w:t>
      </w:r>
      <w:r>
        <w:rPr>
          <w:rFonts w:ascii="宋体" w:hAnsi="宋体"/>
        </w:rPr>
        <w:t>/</w:t>
      </w:r>
      <w:r>
        <w:rPr>
          <w:rFonts w:ascii="宋体" w:hAnsi="宋体" w:hint="eastAsia"/>
        </w:rPr>
        <w:t>校准有效期满后进行检定</w:t>
      </w:r>
      <w:r>
        <w:rPr>
          <w:rFonts w:ascii="宋体" w:hAnsi="宋体"/>
        </w:rPr>
        <w:t>/</w:t>
      </w:r>
      <w:r>
        <w:rPr>
          <w:rFonts w:ascii="宋体" w:hAnsi="宋体" w:hint="eastAsia"/>
        </w:rPr>
        <w:t>校准，各仪器设备都必须严格按要求标有明显的标志。丙方应对检测、监测数据</w:t>
      </w:r>
      <w:r>
        <w:rPr>
          <w:rFonts w:hint="eastAsia"/>
        </w:rPr>
        <w:t>的及时性、准确性、可靠性、完整性、合法性负责。（</w:t>
      </w:r>
      <w:r>
        <w:t>2</w:t>
      </w:r>
      <w:r>
        <w:rPr>
          <w:rFonts w:hint="eastAsia"/>
        </w:rPr>
        <w:t>）</w:t>
      </w:r>
      <w:r>
        <w:rPr>
          <w:rFonts w:ascii="宋体" w:hAnsi="宋体" w:hint="eastAsia"/>
        </w:rPr>
        <w:t>丙方应根据甲方</w:t>
      </w:r>
      <w:r>
        <w:rPr>
          <w:rFonts w:hint="eastAsia"/>
        </w:rPr>
        <w:t>的</w:t>
      </w:r>
      <w:r>
        <w:rPr>
          <w:rFonts w:ascii="宋体" w:hAnsi="宋体" w:hint="eastAsia"/>
        </w:rPr>
        <w:t>通知，及时组织人员进行检测监测。</w:t>
      </w:r>
      <w:r>
        <w:rPr>
          <w:rFonts w:hint="eastAsia"/>
        </w:rPr>
        <w:t>（</w:t>
      </w:r>
      <w:r>
        <w:t>3</w:t>
      </w:r>
      <w:r>
        <w:rPr>
          <w:rFonts w:hint="eastAsia"/>
        </w:rPr>
        <w:t>）丙方应根据合同约定及甲</w:t>
      </w:r>
      <w:r>
        <w:rPr>
          <w:rFonts w:ascii="宋体" w:hAnsi="宋体" w:hint="eastAsia"/>
        </w:rPr>
        <w:t>、乙</w:t>
      </w:r>
      <w:r>
        <w:rPr>
          <w:rFonts w:hint="eastAsia"/>
        </w:rPr>
        <w:t>方的要求</w:t>
      </w:r>
      <w:r>
        <w:rPr>
          <w:rFonts w:ascii="宋体" w:hAnsi="宋体" w:hint="eastAsia"/>
        </w:rPr>
        <w:t>及时提交技术服务报告。</w:t>
      </w:r>
      <w:r>
        <w:t xml:space="preserve"> </w:t>
      </w:r>
    </w:p>
    <w:p w:rsidR="00262268" w:rsidRDefault="00FC3624">
      <w:pPr>
        <w:spacing w:line="360" w:lineRule="auto"/>
        <w:ind w:firstLineChars="200" w:firstLine="480"/>
        <w:rPr>
          <w:rFonts w:ascii="宋体" w:hAnsi="宋体"/>
          <w:bCs/>
          <w:sz w:val="24"/>
        </w:rPr>
      </w:pPr>
      <w:r>
        <w:rPr>
          <w:rFonts w:ascii="宋体" w:hAnsi="宋体"/>
          <w:bCs/>
          <w:sz w:val="24"/>
        </w:rPr>
        <w:t>1.4.2</w:t>
      </w:r>
      <w:r>
        <w:rPr>
          <w:rFonts w:ascii="宋体" w:hAnsi="宋体" w:hint="eastAsia"/>
          <w:bCs/>
          <w:sz w:val="24"/>
        </w:rPr>
        <w:t>按相关规范要求编写成果报告。</w:t>
      </w:r>
      <w:r>
        <w:rPr>
          <w:rFonts w:ascii="宋体" w:hAnsi="宋体" w:hint="eastAsia"/>
          <w:sz w:val="24"/>
        </w:rPr>
        <w:t>根据行业标准和甲、乙方的要求编写技术服务结果报告，在甲、乙方要求的时间内提供符合甲、乙方要求的技术服务结果报告。</w:t>
      </w:r>
    </w:p>
    <w:p w:rsidR="00262268" w:rsidRDefault="00FC3624">
      <w:pPr>
        <w:spacing w:line="360" w:lineRule="auto"/>
        <w:ind w:firstLineChars="200" w:firstLine="480"/>
        <w:rPr>
          <w:rFonts w:ascii="宋体" w:hAnsi="宋体"/>
          <w:bCs/>
          <w:sz w:val="24"/>
        </w:rPr>
      </w:pPr>
      <w:r>
        <w:rPr>
          <w:rFonts w:ascii="宋体" w:hAnsi="宋体"/>
          <w:bCs/>
          <w:sz w:val="24"/>
        </w:rPr>
        <w:t>1.4.3</w:t>
      </w:r>
      <w:r>
        <w:rPr>
          <w:rFonts w:ascii="宋体" w:hAnsi="宋体" w:hint="eastAsia"/>
          <w:bCs/>
          <w:sz w:val="24"/>
        </w:rPr>
        <w:t>提交合格报告成果文件一式</w:t>
      </w:r>
      <w:r>
        <w:rPr>
          <w:rFonts w:ascii="宋体" w:hAnsi="宋体" w:hint="eastAsia"/>
          <w:bCs/>
          <w:sz w:val="24"/>
          <w:u w:val="single"/>
        </w:rPr>
        <w:t>十</w:t>
      </w:r>
      <w:r>
        <w:rPr>
          <w:rFonts w:ascii="宋体" w:hAnsi="宋体" w:hint="eastAsia"/>
          <w:bCs/>
          <w:sz w:val="24"/>
        </w:rPr>
        <w:t>份，电子文件</w:t>
      </w:r>
      <w:r>
        <w:rPr>
          <w:rFonts w:ascii="宋体" w:hAnsi="宋体" w:hint="eastAsia"/>
          <w:bCs/>
          <w:sz w:val="24"/>
          <w:u w:val="single"/>
        </w:rPr>
        <w:t>三</w:t>
      </w:r>
      <w:r>
        <w:rPr>
          <w:rFonts w:ascii="宋体" w:hAnsi="宋体" w:hint="eastAsia"/>
          <w:bCs/>
          <w:sz w:val="24"/>
        </w:rPr>
        <w:t>份。报告应详细记载检测监测项目、检测监测依据、检测监测鉴定结论等与被检测监测项目相关的内容，检测监测报告成果及电子文件应加具丙方相应合法有效专用章。</w:t>
      </w:r>
    </w:p>
    <w:p w:rsidR="00262268" w:rsidRDefault="00FC3624">
      <w:pPr>
        <w:spacing w:line="360" w:lineRule="auto"/>
        <w:ind w:firstLineChars="200" w:firstLine="480"/>
        <w:rPr>
          <w:rFonts w:ascii="宋体" w:hAnsi="宋体"/>
          <w:sz w:val="24"/>
        </w:rPr>
      </w:pPr>
      <w:r>
        <w:rPr>
          <w:rFonts w:ascii="宋体" w:hAnsi="宋体"/>
          <w:bCs/>
          <w:sz w:val="24"/>
        </w:rPr>
        <w:t>1.4.4</w:t>
      </w:r>
      <w:r>
        <w:rPr>
          <w:rFonts w:ascii="宋体" w:hAnsi="宋体" w:hint="eastAsia"/>
          <w:sz w:val="24"/>
        </w:rPr>
        <w:t>报告的交付方式：丙方在出具正式报告后通知并送达甲、乙方签收。</w:t>
      </w:r>
    </w:p>
    <w:p w:rsidR="00262268" w:rsidRDefault="00FC3624">
      <w:pPr>
        <w:spacing w:line="360" w:lineRule="auto"/>
        <w:ind w:firstLineChars="200" w:firstLine="480"/>
        <w:rPr>
          <w:sz w:val="24"/>
        </w:rPr>
      </w:pPr>
      <w:r>
        <w:rPr>
          <w:rFonts w:ascii="宋体" w:hAnsi="宋体"/>
          <w:sz w:val="24"/>
        </w:rPr>
        <w:t>1.4.5</w:t>
      </w:r>
      <w:r>
        <w:rPr>
          <w:rFonts w:hint="eastAsia"/>
          <w:sz w:val="24"/>
        </w:rPr>
        <w:t>为配合甲</w:t>
      </w:r>
      <w:r>
        <w:rPr>
          <w:rFonts w:ascii="宋体" w:hAnsi="宋体" w:hint="eastAsia"/>
          <w:sz w:val="24"/>
        </w:rPr>
        <w:t>、乙</w:t>
      </w:r>
      <w:r>
        <w:rPr>
          <w:rFonts w:hint="eastAsia"/>
          <w:sz w:val="24"/>
        </w:rPr>
        <w:t>方办理中间验收时，丙方应无条件提供报告</w:t>
      </w:r>
      <w:r>
        <w:rPr>
          <w:sz w:val="24"/>
          <w:u w:val="single"/>
        </w:rPr>
        <w:t>2</w:t>
      </w:r>
      <w:r>
        <w:rPr>
          <w:rFonts w:hint="eastAsia"/>
          <w:sz w:val="24"/>
        </w:rPr>
        <w:t>份。</w:t>
      </w:r>
    </w:p>
    <w:p w:rsidR="00262268" w:rsidRDefault="00FC3624">
      <w:pPr>
        <w:spacing w:line="360" w:lineRule="auto"/>
        <w:ind w:firstLineChars="200" w:firstLine="480"/>
      </w:pPr>
      <w:r>
        <w:rPr>
          <w:rFonts w:ascii="宋体" w:hAnsi="宋体"/>
          <w:sz w:val="24"/>
        </w:rPr>
        <w:lastRenderedPageBreak/>
        <w:t>1.4.</w:t>
      </w:r>
      <w:r>
        <w:rPr>
          <w:rFonts w:ascii="宋体" w:hAnsi="宋体" w:hint="eastAsia"/>
          <w:sz w:val="24"/>
        </w:rPr>
        <w:t>6关于“防雷检测、环境检测、消防检测等”的要求：丙方应配合</w:t>
      </w:r>
      <w:r>
        <w:rPr>
          <w:rFonts w:hint="eastAsia"/>
          <w:sz w:val="24"/>
        </w:rPr>
        <w:t>甲</w:t>
      </w:r>
      <w:r>
        <w:rPr>
          <w:rFonts w:ascii="宋体" w:hAnsi="宋体" w:hint="eastAsia"/>
          <w:sz w:val="24"/>
        </w:rPr>
        <w:t>、乙</w:t>
      </w:r>
      <w:r>
        <w:rPr>
          <w:rFonts w:hint="eastAsia"/>
          <w:sz w:val="24"/>
        </w:rPr>
        <w:t>方办理本项目以上项目的相关审核、验收手续，并</w:t>
      </w:r>
      <w:r>
        <w:rPr>
          <w:rFonts w:ascii="宋体" w:hAnsi="宋体" w:hint="eastAsia"/>
          <w:sz w:val="24"/>
        </w:rPr>
        <w:t>应确保可一次性通过相关主管部门验收并完成验收手续。如本项目首次办理但未通过相关验收手续的，对于后期为了符合主管部门认可的验收手续而产生的费用和工期损失（包括但不限于施工整改、再次办理验收产生的费用和工期损失等），由丙方负责。</w:t>
      </w:r>
    </w:p>
    <w:p w:rsidR="00262268" w:rsidRDefault="00FC3624">
      <w:pPr>
        <w:spacing w:line="360" w:lineRule="auto"/>
        <w:rPr>
          <w:rFonts w:ascii="宋体" w:hAnsi="宋体"/>
          <w:b/>
          <w:sz w:val="24"/>
        </w:rPr>
      </w:pPr>
      <w:r>
        <w:rPr>
          <w:rFonts w:ascii="宋体" w:hAnsi="宋体" w:hint="eastAsia"/>
          <w:b/>
          <w:sz w:val="24"/>
        </w:rPr>
        <w:t>二、履行期限、地点和方式</w:t>
      </w:r>
    </w:p>
    <w:p w:rsidR="00262268" w:rsidRDefault="00FC3624">
      <w:pPr>
        <w:spacing w:line="360" w:lineRule="auto"/>
        <w:ind w:firstLineChars="200" w:firstLine="480"/>
        <w:rPr>
          <w:rFonts w:ascii="宋体" w:hAnsi="宋体"/>
          <w:sz w:val="24"/>
        </w:rPr>
      </w:pPr>
      <w:r>
        <w:rPr>
          <w:rFonts w:ascii="宋体" w:hAnsi="宋体"/>
          <w:sz w:val="24"/>
        </w:rPr>
        <w:t>2.1项目地点：广州市白云区。</w:t>
      </w:r>
    </w:p>
    <w:p w:rsidR="00262268" w:rsidRDefault="00FC3624">
      <w:pPr>
        <w:spacing w:line="360" w:lineRule="auto"/>
        <w:ind w:firstLineChars="200" w:firstLine="480"/>
        <w:rPr>
          <w:rFonts w:ascii="宋体" w:hAnsi="宋体"/>
          <w:sz w:val="24"/>
        </w:rPr>
      </w:pPr>
      <w:r>
        <w:rPr>
          <w:rFonts w:ascii="宋体" w:hAnsi="宋体"/>
          <w:sz w:val="24"/>
        </w:rPr>
        <w:t>2.2进场检测</w:t>
      </w:r>
      <w:r>
        <w:rPr>
          <w:rFonts w:ascii="宋体" w:hAnsi="宋体" w:hint="eastAsia"/>
          <w:sz w:val="24"/>
        </w:rPr>
        <w:t>监测</w:t>
      </w:r>
      <w:r>
        <w:rPr>
          <w:rFonts w:ascii="宋体" w:hAnsi="宋体"/>
          <w:sz w:val="24"/>
        </w:rPr>
        <w:t>时间由甲</w:t>
      </w:r>
      <w:r>
        <w:rPr>
          <w:rFonts w:ascii="宋体" w:hAnsi="宋体" w:hint="eastAsia"/>
          <w:sz w:val="24"/>
        </w:rPr>
        <w:t>、乙方暂定并提前</w:t>
      </w:r>
      <w:r>
        <w:rPr>
          <w:rFonts w:ascii="宋体" w:hAnsi="宋体"/>
          <w:sz w:val="24"/>
        </w:rPr>
        <w:t>24小时通知</w:t>
      </w:r>
      <w:r>
        <w:rPr>
          <w:rFonts w:ascii="宋体" w:hAnsi="宋体" w:hint="eastAsia"/>
          <w:sz w:val="24"/>
        </w:rPr>
        <w:t>丙方。因暴雨、台风、道路阻隔、不可抗力或其它外部因素影响、或现场不具备检测监测条件等，经甲方或乙方书面确认，丙方进场日期顺延。</w:t>
      </w:r>
    </w:p>
    <w:p w:rsidR="00262268" w:rsidRDefault="00FC3624">
      <w:pPr>
        <w:spacing w:line="360" w:lineRule="auto"/>
        <w:ind w:firstLineChars="200" w:firstLine="480"/>
        <w:rPr>
          <w:rFonts w:ascii="宋体" w:hAnsi="宋体"/>
          <w:sz w:val="24"/>
        </w:rPr>
      </w:pPr>
      <w:r>
        <w:rPr>
          <w:rFonts w:ascii="宋体" w:hAnsi="宋体"/>
          <w:sz w:val="24"/>
        </w:rPr>
        <w:t>2.3履行期限：</w:t>
      </w:r>
      <w:r>
        <w:rPr>
          <w:rFonts w:ascii="宋体" w:hAnsi="宋体" w:hint="eastAsia"/>
          <w:sz w:val="24"/>
        </w:rPr>
        <w:t>自本项目中标通知书发出之日起至所有检测监测服务项目完成，服务周期必须满足实际施工要求。</w:t>
      </w:r>
    </w:p>
    <w:p w:rsidR="00262268" w:rsidRDefault="00FC3624">
      <w:pPr>
        <w:spacing w:line="360" w:lineRule="auto"/>
        <w:ind w:firstLineChars="200" w:firstLine="480"/>
        <w:rPr>
          <w:rFonts w:ascii="宋体" w:hAnsi="宋体"/>
          <w:b/>
          <w:sz w:val="24"/>
        </w:rPr>
      </w:pPr>
      <w:r>
        <w:rPr>
          <w:rFonts w:ascii="宋体" w:hAnsi="宋体"/>
          <w:sz w:val="24"/>
        </w:rPr>
        <w:t>2.4报告的交付方式：</w:t>
      </w:r>
      <w:r>
        <w:rPr>
          <w:rFonts w:ascii="宋体" w:hAnsi="宋体" w:hint="eastAsia"/>
          <w:sz w:val="24"/>
        </w:rPr>
        <w:t>丙方在出具正式检测监测报告后通知并送达甲、乙方签收。</w:t>
      </w:r>
    </w:p>
    <w:p w:rsidR="00262268" w:rsidRDefault="00FC3624">
      <w:pPr>
        <w:spacing w:line="360" w:lineRule="auto"/>
        <w:rPr>
          <w:rFonts w:ascii="宋体" w:hAnsi="宋体"/>
          <w:b/>
          <w:sz w:val="24"/>
        </w:rPr>
      </w:pPr>
      <w:r>
        <w:rPr>
          <w:rFonts w:ascii="宋体" w:hAnsi="宋体" w:hint="eastAsia"/>
          <w:b/>
          <w:sz w:val="24"/>
        </w:rPr>
        <w:t>三、三方责任和权利</w:t>
      </w:r>
    </w:p>
    <w:p w:rsidR="00262268" w:rsidRDefault="00FC3624">
      <w:pPr>
        <w:tabs>
          <w:tab w:val="left" w:pos="851"/>
        </w:tabs>
        <w:snapToGrid w:val="0"/>
        <w:spacing w:line="360" w:lineRule="auto"/>
        <w:ind w:firstLineChars="200" w:firstLine="480"/>
        <w:rPr>
          <w:rFonts w:ascii="宋体" w:hAnsi="宋体"/>
          <w:bCs/>
          <w:sz w:val="24"/>
        </w:rPr>
      </w:pPr>
      <w:r>
        <w:rPr>
          <w:rFonts w:ascii="宋体" w:hAnsi="宋体"/>
          <w:bCs/>
          <w:sz w:val="24"/>
        </w:rPr>
        <w:t>3.1甲方责任和权利</w:t>
      </w:r>
    </w:p>
    <w:p w:rsidR="00262268" w:rsidRDefault="00FC3624">
      <w:pPr>
        <w:tabs>
          <w:tab w:val="left" w:pos="851"/>
        </w:tabs>
        <w:snapToGrid w:val="0"/>
        <w:spacing w:line="360" w:lineRule="auto"/>
        <w:ind w:firstLine="480"/>
        <w:rPr>
          <w:rFonts w:ascii="宋体" w:hAnsi="宋体"/>
          <w:bCs/>
          <w:sz w:val="24"/>
        </w:rPr>
      </w:pPr>
      <w:r>
        <w:rPr>
          <w:rFonts w:ascii="宋体" w:hAnsi="宋体"/>
          <w:bCs/>
          <w:sz w:val="24"/>
        </w:rPr>
        <w:t>3.1.1依据本合同约定支付</w:t>
      </w:r>
      <w:r>
        <w:rPr>
          <w:rFonts w:ascii="宋体" w:hAnsi="宋体" w:hint="eastAsia"/>
          <w:bCs/>
          <w:sz w:val="24"/>
        </w:rPr>
        <w:t>丙方服务费。</w:t>
      </w:r>
    </w:p>
    <w:p w:rsidR="00262268" w:rsidRDefault="00FC3624">
      <w:pPr>
        <w:tabs>
          <w:tab w:val="left" w:pos="851"/>
        </w:tabs>
        <w:snapToGrid w:val="0"/>
        <w:spacing w:line="360" w:lineRule="auto"/>
        <w:ind w:firstLine="480"/>
        <w:rPr>
          <w:rFonts w:ascii="宋体" w:hAnsi="宋体"/>
          <w:bCs/>
          <w:sz w:val="24"/>
        </w:rPr>
      </w:pPr>
      <w:r>
        <w:rPr>
          <w:rFonts w:ascii="宋体" w:hAnsi="宋体"/>
          <w:bCs/>
          <w:sz w:val="24"/>
        </w:rPr>
        <w:t>3.1.2根据</w:t>
      </w:r>
      <w:r>
        <w:rPr>
          <w:rFonts w:ascii="宋体" w:hAnsi="宋体" w:hint="eastAsia"/>
          <w:bCs/>
          <w:sz w:val="24"/>
        </w:rPr>
        <w:t>丙方要求为本服务项目的实施提供必要的协助。</w:t>
      </w:r>
    </w:p>
    <w:p w:rsidR="00262268" w:rsidRDefault="00FC3624">
      <w:pPr>
        <w:tabs>
          <w:tab w:val="left" w:pos="851"/>
        </w:tabs>
        <w:snapToGrid w:val="0"/>
        <w:spacing w:line="360" w:lineRule="auto"/>
        <w:ind w:firstLine="480"/>
        <w:rPr>
          <w:rFonts w:ascii="宋体" w:hAnsi="宋体"/>
          <w:bCs/>
          <w:sz w:val="24"/>
        </w:rPr>
      </w:pPr>
      <w:r>
        <w:rPr>
          <w:rFonts w:ascii="宋体" w:hAnsi="宋体"/>
          <w:bCs/>
          <w:sz w:val="24"/>
        </w:rPr>
        <w:t>3.1.3对</w:t>
      </w:r>
      <w:r>
        <w:rPr>
          <w:rFonts w:ascii="宋体" w:hAnsi="宋体" w:hint="eastAsia"/>
          <w:bCs/>
          <w:sz w:val="24"/>
        </w:rPr>
        <w:t>本服务项目具有监督、检查和要求各方履行本合同的权利。</w:t>
      </w:r>
    </w:p>
    <w:p w:rsidR="00262268" w:rsidRDefault="00FC3624">
      <w:pPr>
        <w:tabs>
          <w:tab w:val="left" w:pos="851"/>
        </w:tabs>
        <w:snapToGrid w:val="0"/>
        <w:spacing w:line="360" w:lineRule="auto"/>
        <w:ind w:left="480"/>
        <w:rPr>
          <w:rFonts w:ascii="宋体" w:hAnsi="宋体"/>
          <w:bCs/>
          <w:sz w:val="24"/>
        </w:rPr>
      </w:pPr>
      <w:r>
        <w:rPr>
          <w:rFonts w:ascii="宋体" w:hAnsi="宋体"/>
          <w:bCs/>
          <w:sz w:val="24"/>
        </w:rPr>
        <w:t>3.2乙方责任和权利</w:t>
      </w:r>
    </w:p>
    <w:p w:rsidR="00262268" w:rsidRDefault="00FC3624">
      <w:pPr>
        <w:tabs>
          <w:tab w:val="left" w:pos="993"/>
        </w:tabs>
        <w:snapToGrid w:val="0"/>
        <w:spacing w:line="360" w:lineRule="auto"/>
        <w:ind w:firstLineChars="200" w:firstLine="480"/>
        <w:rPr>
          <w:rFonts w:ascii="宋体" w:hAnsi="宋体"/>
          <w:bCs/>
          <w:sz w:val="24"/>
        </w:rPr>
      </w:pPr>
      <w:r>
        <w:rPr>
          <w:rFonts w:ascii="宋体" w:hAnsi="宋体" w:hint="eastAsia"/>
          <w:bCs/>
          <w:sz w:val="24"/>
        </w:rPr>
        <w:t>3.</w:t>
      </w:r>
      <w:r>
        <w:rPr>
          <w:rFonts w:ascii="宋体" w:hAnsi="宋体"/>
          <w:bCs/>
          <w:sz w:val="24"/>
        </w:rPr>
        <w:t>2.1</w:t>
      </w:r>
      <w:r>
        <w:rPr>
          <w:rFonts w:ascii="宋体" w:hAnsi="宋体" w:hint="eastAsia"/>
          <w:sz w:val="24"/>
        </w:rPr>
        <w:t>通知和要求监理单位和施工单位配合丙方</w:t>
      </w:r>
      <w:r>
        <w:rPr>
          <w:rFonts w:ascii="宋体" w:hAnsi="宋体" w:hint="eastAsia"/>
          <w:bCs/>
          <w:sz w:val="24"/>
        </w:rPr>
        <w:t>。</w:t>
      </w:r>
    </w:p>
    <w:p w:rsidR="00262268" w:rsidRDefault="00FC3624">
      <w:pPr>
        <w:tabs>
          <w:tab w:val="left" w:pos="993"/>
        </w:tabs>
        <w:snapToGrid w:val="0"/>
        <w:spacing w:line="360" w:lineRule="auto"/>
        <w:ind w:firstLineChars="200" w:firstLine="480"/>
        <w:rPr>
          <w:rFonts w:ascii="宋体" w:hAnsi="宋体"/>
          <w:bCs/>
          <w:sz w:val="24"/>
        </w:rPr>
      </w:pPr>
      <w:r>
        <w:rPr>
          <w:rFonts w:ascii="宋体" w:hAnsi="宋体"/>
          <w:bCs/>
          <w:sz w:val="24"/>
        </w:rPr>
        <w:t>3.2.2</w:t>
      </w:r>
      <w:r>
        <w:rPr>
          <w:rFonts w:ascii="宋体" w:hAnsi="宋体" w:hint="eastAsia"/>
          <w:bCs/>
          <w:sz w:val="24"/>
        </w:rPr>
        <w:t>在丙方进场前提供检测监测所必须的技术资料，对检测监测有特别技术要求的，应以书面形式提出。</w:t>
      </w:r>
    </w:p>
    <w:p w:rsidR="00262268" w:rsidRDefault="00FC3624">
      <w:pPr>
        <w:snapToGrid w:val="0"/>
        <w:spacing w:line="360" w:lineRule="auto"/>
        <w:ind w:firstLineChars="200" w:firstLine="480"/>
        <w:rPr>
          <w:rFonts w:ascii="宋体" w:hAnsi="宋体"/>
          <w:bCs/>
          <w:sz w:val="24"/>
        </w:rPr>
      </w:pPr>
      <w:r>
        <w:rPr>
          <w:rFonts w:ascii="宋体" w:hAnsi="宋体"/>
          <w:bCs/>
          <w:sz w:val="24"/>
        </w:rPr>
        <w:t>3.2.3</w:t>
      </w:r>
      <w:r>
        <w:rPr>
          <w:rFonts w:ascii="宋体" w:hAnsi="宋体" w:hint="eastAsia"/>
          <w:bCs/>
          <w:sz w:val="24"/>
        </w:rPr>
        <w:t>协调丙方与现场各方关系，为检测监测提供必要的便利条件。负责清场工作，与检验无关的人员不得进入。</w:t>
      </w:r>
    </w:p>
    <w:p w:rsidR="00262268" w:rsidRDefault="00FC3624">
      <w:pPr>
        <w:snapToGrid w:val="0"/>
        <w:spacing w:line="360" w:lineRule="auto"/>
        <w:ind w:firstLineChars="200" w:firstLine="480"/>
        <w:rPr>
          <w:rFonts w:ascii="宋体" w:hAnsi="宋体"/>
          <w:bCs/>
          <w:sz w:val="24"/>
        </w:rPr>
      </w:pPr>
      <w:r>
        <w:rPr>
          <w:rFonts w:ascii="宋体" w:hAnsi="宋体"/>
          <w:bCs/>
          <w:sz w:val="24"/>
        </w:rPr>
        <w:t>3.2.4</w:t>
      </w:r>
      <w:r>
        <w:rPr>
          <w:rFonts w:ascii="宋体" w:hAnsi="宋体" w:hint="eastAsia"/>
          <w:bCs/>
          <w:sz w:val="24"/>
        </w:rPr>
        <w:t>指定专人对丙方的现场检测监测作旁站式监督</w:t>
      </w:r>
      <w:r>
        <w:rPr>
          <w:rFonts w:ascii="宋体" w:hAnsi="宋体"/>
          <w:bCs/>
          <w:sz w:val="24"/>
        </w:rPr>
        <w:t>,并在退场前</w:t>
      </w:r>
      <w:r>
        <w:rPr>
          <w:rFonts w:ascii="宋体" w:hAnsi="宋体" w:hint="eastAsia"/>
          <w:sz w:val="24"/>
        </w:rPr>
        <w:t>在“技术服务项目完工签证”上</w:t>
      </w:r>
      <w:r>
        <w:rPr>
          <w:rFonts w:ascii="宋体" w:hAnsi="宋体" w:hint="eastAsia"/>
          <w:bCs/>
          <w:sz w:val="24"/>
        </w:rPr>
        <w:t>确认完成工作量。</w:t>
      </w:r>
    </w:p>
    <w:p w:rsidR="00262268" w:rsidRDefault="00FC3624">
      <w:pPr>
        <w:snapToGrid w:val="0"/>
        <w:spacing w:line="360" w:lineRule="auto"/>
        <w:ind w:firstLineChars="200" w:firstLine="480"/>
        <w:rPr>
          <w:rFonts w:ascii="宋体" w:hAnsi="宋体"/>
          <w:sz w:val="24"/>
        </w:rPr>
      </w:pPr>
      <w:r>
        <w:rPr>
          <w:rFonts w:ascii="宋体" w:hAnsi="宋体"/>
          <w:bCs/>
          <w:sz w:val="24"/>
        </w:rPr>
        <w:t>3.2.5</w:t>
      </w:r>
      <w:r>
        <w:rPr>
          <w:rFonts w:ascii="宋体" w:hAnsi="宋体" w:hint="eastAsia"/>
          <w:sz w:val="24"/>
        </w:rPr>
        <w:t>有权要求丙方更换不履行合同职责和有关规定的检测监测人员，更换的检测监测人员的资质仍应得到乙方认可。给乙方造成不良影响或工程损失的检测监测人员，有权对其进行批评、警告、罚款或要求调离本项目；对触犯法律的，依法追究其法律责任。</w:t>
      </w:r>
    </w:p>
    <w:p w:rsidR="00262268" w:rsidRDefault="00FC3624">
      <w:pPr>
        <w:snapToGrid w:val="0"/>
        <w:spacing w:line="360" w:lineRule="auto"/>
        <w:ind w:firstLineChars="200" w:firstLine="480"/>
        <w:rPr>
          <w:rFonts w:ascii="宋体" w:hAnsi="宋体"/>
          <w:sz w:val="24"/>
        </w:rPr>
      </w:pPr>
      <w:r>
        <w:rPr>
          <w:rFonts w:ascii="宋体" w:hAnsi="宋体"/>
          <w:sz w:val="24"/>
        </w:rPr>
        <w:lastRenderedPageBreak/>
        <w:t>3.2.6</w:t>
      </w:r>
      <w:r>
        <w:rPr>
          <w:rFonts w:ascii="宋体" w:hAnsi="宋体" w:hint="eastAsia"/>
          <w:bCs/>
          <w:sz w:val="24"/>
        </w:rPr>
        <w:t>对于丙方违反合同或法律规定检测监测的，乙方指定的监督人员有权停止丙方检测监测工作，对停止造成的损失由丙方全部承担。</w:t>
      </w:r>
    </w:p>
    <w:p w:rsidR="00262268" w:rsidRDefault="00FC3624">
      <w:pPr>
        <w:pStyle w:val="p0"/>
        <w:spacing w:line="360" w:lineRule="auto"/>
        <w:ind w:firstLineChars="200" w:firstLine="480"/>
        <w:rPr>
          <w:rFonts w:ascii="宋体" w:hAnsi="宋体"/>
          <w:sz w:val="24"/>
          <w:szCs w:val="24"/>
        </w:rPr>
      </w:pPr>
      <w:r>
        <w:rPr>
          <w:rFonts w:ascii="宋体" w:hAnsi="宋体"/>
          <w:sz w:val="24"/>
          <w:szCs w:val="24"/>
        </w:rPr>
        <w:t>3.2.7</w:t>
      </w:r>
      <w:r>
        <w:rPr>
          <w:rFonts w:ascii="宋体" w:hAnsi="宋体" w:hint="eastAsia"/>
          <w:sz w:val="24"/>
          <w:szCs w:val="24"/>
        </w:rPr>
        <w:t>乙方指定授权代表</w:t>
      </w:r>
      <w:r>
        <w:rPr>
          <w:rFonts w:ascii="宋体" w:hAnsi="宋体" w:hint="eastAsia"/>
          <w:sz w:val="24"/>
          <w:szCs w:val="24"/>
          <w:u w:val="single"/>
        </w:rPr>
        <w:t xml:space="preserve">   </w:t>
      </w:r>
      <w:r>
        <w:rPr>
          <w:rFonts w:ascii="宋体" w:hAnsi="宋体" w:hint="eastAsia"/>
          <w:sz w:val="24"/>
          <w:szCs w:val="24"/>
        </w:rPr>
        <w:t>为本服务项目的事务协调人，联系手机号码</w:t>
      </w:r>
      <w:r>
        <w:rPr>
          <w:rFonts w:ascii="宋体" w:hAnsi="宋体" w:hint="eastAsia"/>
          <w:sz w:val="24"/>
          <w:szCs w:val="24"/>
          <w:u w:val="single"/>
        </w:rPr>
        <w:t xml:space="preserve">        </w:t>
      </w:r>
      <w:r>
        <w:rPr>
          <w:rFonts w:ascii="宋体" w:hAnsi="宋体" w:hint="eastAsia"/>
          <w:sz w:val="24"/>
          <w:szCs w:val="24"/>
        </w:rPr>
        <w:t>。更换该代表或变更其授权时，必须提前</w:t>
      </w:r>
      <w:r>
        <w:rPr>
          <w:rFonts w:ascii="宋体" w:hAnsi="宋体"/>
          <w:sz w:val="24"/>
          <w:szCs w:val="24"/>
        </w:rPr>
        <w:t>7天通知</w:t>
      </w:r>
      <w:r>
        <w:rPr>
          <w:rFonts w:ascii="宋体" w:hAnsi="宋体" w:hint="eastAsia"/>
          <w:sz w:val="24"/>
          <w:szCs w:val="24"/>
        </w:rPr>
        <w:t>丙方。</w:t>
      </w:r>
    </w:p>
    <w:p w:rsidR="00262268" w:rsidRDefault="00FC3624">
      <w:pPr>
        <w:spacing w:line="360" w:lineRule="auto"/>
        <w:ind w:firstLineChars="200" w:firstLine="480"/>
        <w:rPr>
          <w:rFonts w:ascii="宋体" w:hAnsi="宋体"/>
          <w:bCs/>
          <w:sz w:val="24"/>
        </w:rPr>
      </w:pPr>
      <w:r>
        <w:rPr>
          <w:rFonts w:ascii="宋体" w:hAnsi="宋体"/>
          <w:bCs/>
          <w:sz w:val="24"/>
        </w:rPr>
        <w:t>3.3</w:t>
      </w:r>
      <w:r>
        <w:rPr>
          <w:rFonts w:ascii="宋体" w:hAnsi="宋体" w:hint="eastAsia"/>
          <w:bCs/>
          <w:sz w:val="24"/>
        </w:rPr>
        <w:t>丙方责任和权利</w:t>
      </w:r>
    </w:p>
    <w:p w:rsidR="00262268" w:rsidRDefault="00FC3624">
      <w:pPr>
        <w:spacing w:line="360" w:lineRule="auto"/>
        <w:ind w:firstLineChars="200" w:firstLine="480"/>
        <w:rPr>
          <w:rFonts w:ascii="宋体" w:hAnsi="宋体"/>
          <w:bCs/>
          <w:sz w:val="24"/>
        </w:rPr>
      </w:pPr>
      <w:r>
        <w:rPr>
          <w:rFonts w:ascii="宋体" w:hAnsi="宋体"/>
          <w:bCs/>
          <w:sz w:val="24"/>
        </w:rPr>
        <w:t xml:space="preserve">3.3.1 </w:t>
      </w:r>
      <w:r>
        <w:rPr>
          <w:rFonts w:ascii="宋体" w:hAnsi="宋体" w:hint="eastAsia"/>
          <w:sz w:val="24"/>
        </w:rPr>
        <w:t>丙方必须按照本合同约定的形式、范围与内容履行与项目有关的检测、基坑监测及高支模监测服务。各检测监测项目进场前应提交经设计单位、监理单位、甲方、乙方和质量监督部门审批通过的检测、基坑监测及高支模监测方案，检测监测服务严格按照检测监测方案进行，未经同意不得擅自更改。</w:t>
      </w:r>
    </w:p>
    <w:p w:rsidR="00262268" w:rsidRDefault="00FC3624">
      <w:pPr>
        <w:spacing w:line="360" w:lineRule="auto"/>
        <w:ind w:firstLineChars="200" w:firstLine="480"/>
        <w:rPr>
          <w:rFonts w:ascii="宋体" w:hAnsi="宋体"/>
          <w:bCs/>
          <w:sz w:val="24"/>
        </w:rPr>
      </w:pPr>
      <w:r>
        <w:rPr>
          <w:rFonts w:ascii="宋体" w:hAnsi="宋体"/>
          <w:bCs/>
          <w:sz w:val="24"/>
        </w:rPr>
        <w:t xml:space="preserve">3.3.2 </w:t>
      </w:r>
      <w:r>
        <w:rPr>
          <w:rFonts w:ascii="宋体" w:hAnsi="宋体" w:hint="eastAsia"/>
          <w:bCs/>
          <w:sz w:val="24"/>
        </w:rPr>
        <w:t>提供检测监测仪器设备，负责仪器设备安装及场内中转、进退场。保证检测监测计量器具在计量检定有效周期内。</w:t>
      </w:r>
    </w:p>
    <w:p w:rsidR="00262268" w:rsidRDefault="00FC3624">
      <w:pPr>
        <w:spacing w:line="360" w:lineRule="auto"/>
        <w:ind w:firstLineChars="200" w:firstLine="480"/>
        <w:rPr>
          <w:rFonts w:ascii="宋体" w:hAnsi="宋体"/>
          <w:bCs/>
          <w:sz w:val="24"/>
        </w:rPr>
      </w:pPr>
      <w:r>
        <w:rPr>
          <w:rFonts w:ascii="宋体" w:hAnsi="宋体"/>
          <w:bCs/>
          <w:sz w:val="24"/>
        </w:rPr>
        <w:t xml:space="preserve">3.3.3 </w:t>
      </w:r>
      <w:r>
        <w:rPr>
          <w:rFonts w:ascii="宋体" w:hAnsi="宋体" w:hint="eastAsia"/>
          <w:bCs/>
          <w:sz w:val="24"/>
        </w:rPr>
        <w:t>保证检测监测人员具备检测监测资格，保证持有的检测监测资质满足地方管理要求。</w:t>
      </w:r>
      <w:r>
        <w:rPr>
          <w:rFonts w:ascii="宋体" w:hAnsi="宋体" w:hint="eastAsia"/>
          <w:sz w:val="24"/>
        </w:rPr>
        <w:t>其全部检测监测人员的资格在投标文件中详细描述并得到甲、乙方的认可。检测监测人员必须如实按投标书人员组织架构配备，未经甲、乙方同意不得擅自更换变更检测监测人员，否则，甲、乙方有权调整检测监测工作量，丙方按合同金额</w:t>
      </w:r>
      <w:r>
        <w:rPr>
          <w:rFonts w:ascii="宋体" w:hAnsi="宋体"/>
          <w:sz w:val="24"/>
        </w:rPr>
        <w:t>10%向甲</w:t>
      </w:r>
      <w:r>
        <w:rPr>
          <w:rFonts w:ascii="宋体" w:hAnsi="宋体" w:hint="eastAsia"/>
          <w:sz w:val="24"/>
        </w:rPr>
        <w:t>方承担违约金责任。</w:t>
      </w:r>
    </w:p>
    <w:p w:rsidR="00262268" w:rsidRDefault="00FC3624">
      <w:pPr>
        <w:spacing w:line="360" w:lineRule="auto"/>
        <w:ind w:firstLineChars="200" w:firstLine="480"/>
        <w:rPr>
          <w:rFonts w:ascii="宋体" w:hAnsi="宋体"/>
          <w:bCs/>
          <w:sz w:val="24"/>
        </w:rPr>
      </w:pPr>
      <w:r>
        <w:rPr>
          <w:rFonts w:ascii="宋体" w:hAnsi="宋体"/>
          <w:bCs/>
          <w:sz w:val="24"/>
        </w:rPr>
        <w:t xml:space="preserve">3.3.4 </w:t>
      </w:r>
      <w:r>
        <w:rPr>
          <w:rFonts w:ascii="宋体" w:hAnsi="宋体" w:hint="eastAsia"/>
          <w:bCs/>
          <w:sz w:val="24"/>
        </w:rPr>
        <w:t>保证检测监测的公正性、准确性、及时性，保证检测监测工作符合合同约定及现行规范要求。检测监测报告盖广东省质量技术监督局核准的计量认证合格“</w:t>
      </w:r>
      <w:r>
        <w:rPr>
          <w:rFonts w:ascii="宋体" w:hAnsi="宋体"/>
          <w:bCs/>
          <w:sz w:val="24"/>
        </w:rPr>
        <w:t>CMA”标志。检测监测单位对所提交的报告及技术数据负责，提交的检测监测结果报告应具有法定效力。</w:t>
      </w:r>
    </w:p>
    <w:p w:rsidR="00262268" w:rsidRDefault="00FC3624">
      <w:pPr>
        <w:spacing w:line="360" w:lineRule="auto"/>
        <w:ind w:firstLineChars="200" w:firstLine="480"/>
        <w:rPr>
          <w:rFonts w:ascii="宋体" w:hAnsi="宋体"/>
          <w:bCs/>
          <w:sz w:val="24"/>
        </w:rPr>
      </w:pPr>
      <w:r>
        <w:rPr>
          <w:rFonts w:ascii="宋体" w:hAnsi="宋体"/>
          <w:bCs/>
          <w:sz w:val="24"/>
        </w:rPr>
        <w:t>3.3.5试验检测</w:t>
      </w:r>
      <w:r>
        <w:rPr>
          <w:rFonts w:ascii="宋体" w:hAnsi="宋体" w:hint="eastAsia"/>
          <w:bCs/>
          <w:sz w:val="24"/>
        </w:rPr>
        <w:t>、监测</w:t>
      </w:r>
      <w:r>
        <w:rPr>
          <w:rFonts w:ascii="宋体" w:hAnsi="宋体"/>
          <w:bCs/>
          <w:sz w:val="24"/>
        </w:rPr>
        <w:t>工作需按甲</w:t>
      </w:r>
      <w:r>
        <w:rPr>
          <w:rFonts w:ascii="宋体" w:hAnsi="宋体" w:hint="eastAsia"/>
          <w:bCs/>
          <w:sz w:val="24"/>
        </w:rPr>
        <w:t>、乙方要求</w:t>
      </w:r>
      <w:r>
        <w:rPr>
          <w:rFonts w:ascii="宋体" w:hAnsi="宋体"/>
          <w:bCs/>
          <w:sz w:val="24"/>
        </w:rPr>
        <w:t>24小时内到场检测</w:t>
      </w:r>
      <w:r>
        <w:rPr>
          <w:rFonts w:ascii="宋体" w:hAnsi="宋体" w:hint="eastAsia"/>
          <w:bCs/>
          <w:sz w:val="24"/>
        </w:rPr>
        <w:t>监测</w:t>
      </w:r>
      <w:r>
        <w:rPr>
          <w:rFonts w:ascii="宋体" w:hAnsi="宋体"/>
          <w:bCs/>
          <w:sz w:val="24"/>
        </w:rPr>
        <w:t>，并在甲</w:t>
      </w:r>
      <w:r>
        <w:rPr>
          <w:rFonts w:ascii="宋体" w:hAnsi="宋体" w:hint="eastAsia"/>
          <w:bCs/>
          <w:sz w:val="24"/>
        </w:rPr>
        <w:t>、乙方指定的时间内按质量完成，不影响工程其他工序的实施。</w:t>
      </w:r>
      <w:r>
        <w:rPr>
          <w:rFonts w:ascii="宋体" w:hAnsi="宋体" w:hint="eastAsia"/>
          <w:sz w:val="24"/>
        </w:rPr>
        <w:t>自行解决提供履行服务所必须的工作设施，其费用已列入投标报价，甲方不另行支付相关费用。</w:t>
      </w:r>
    </w:p>
    <w:p w:rsidR="00262268" w:rsidRDefault="00FC3624">
      <w:pPr>
        <w:spacing w:line="360" w:lineRule="auto"/>
        <w:ind w:leftChars="-1" w:left="-2" w:firstLineChars="200" w:firstLine="480"/>
        <w:rPr>
          <w:rFonts w:ascii="宋体" w:hAnsi="宋体"/>
          <w:bCs/>
          <w:sz w:val="24"/>
        </w:rPr>
      </w:pPr>
      <w:r>
        <w:rPr>
          <w:rFonts w:ascii="宋体" w:hAnsi="宋体"/>
          <w:sz w:val="24"/>
        </w:rPr>
        <w:t>3.</w:t>
      </w:r>
      <w:r>
        <w:rPr>
          <w:rFonts w:ascii="宋体" w:hAnsi="宋体"/>
          <w:bCs/>
          <w:sz w:val="24"/>
        </w:rPr>
        <w:t>3</w:t>
      </w:r>
      <w:r>
        <w:rPr>
          <w:rFonts w:ascii="宋体" w:hAnsi="宋体"/>
          <w:sz w:val="24"/>
        </w:rPr>
        <w:t>.6在完成检测</w:t>
      </w:r>
      <w:r>
        <w:rPr>
          <w:rFonts w:ascii="宋体" w:hAnsi="宋体" w:hint="eastAsia"/>
          <w:sz w:val="24"/>
        </w:rPr>
        <w:t>监测</w:t>
      </w:r>
      <w:r>
        <w:rPr>
          <w:rFonts w:ascii="宋体" w:hAnsi="宋体"/>
          <w:sz w:val="24"/>
        </w:rPr>
        <w:t>的1天内（</w:t>
      </w:r>
      <w:r>
        <w:rPr>
          <w:rFonts w:ascii="宋体" w:hAnsi="宋体" w:cs="宋体" w:hint="eastAsia"/>
          <w:sz w:val="24"/>
        </w:rPr>
        <w:t>钻芯检测</w:t>
      </w:r>
      <w:r>
        <w:rPr>
          <w:rFonts w:ascii="宋体" w:hAnsi="宋体" w:cs="宋体"/>
          <w:sz w:val="24"/>
        </w:rPr>
        <w:t>7天内</w:t>
      </w:r>
      <w:r>
        <w:rPr>
          <w:rFonts w:ascii="宋体" w:hAnsi="宋体" w:hint="eastAsia"/>
          <w:sz w:val="24"/>
        </w:rPr>
        <w:t>）将检测监测初步结果以书面形式（丙方的项目负责人签名）通知现场监理人员；完成检测监测工程</w:t>
      </w:r>
      <w:r>
        <w:rPr>
          <w:rFonts w:ascii="宋体" w:hAnsi="宋体"/>
          <w:sz w:val="24"/>
        </w:rPr>
        <w:t>3天内（</w:t>
      </w:r>
      <w:r>
        <w:rPr>
          <w:rFonts w:ascii="宋体" w:hAnsi="宋体" w:cs="宋体" w:hint="eastAsia"/>
          <w:sz w:val="24"/>
        </w:rPr>
        <w:t>钻芯检测</w:t>
      </w:r>
      <w:r>
        <w:rPr>
          <w:rFonts w:ascii="宋体" w:hAnsi="宋体" w:cs="宋体"/>
          <w:sz w:val="24"/>
        </w:rPr>
        <w:t>12天内</w:t>
      </w:r>
      <w:r>
        <w:rPr>
          <w:rFonts w:ascii="宋体" w:hAnsi="宋体" w:hint="eastAsia"/>
          <w:sz w:val="24"/>
        </w:rPr>
        <w:t>）出具中间检测试验、监测报告，报告一式十份交监理工程师签验。</w:t>
      </w:r>
    </w:p>
    <w:p w:rsidR="00262268" w:rsidRDefault="00FC3624">
      <w:pPr>
        <w:spacing w:line="360" w:lineRule="auto"/>
        <w:ind w:firstLineChars="200" w:firstLine="480"/>
        <w:rPr>
          <w:rFonts w:ascii="宋体" w:hAnsi="宋体"/>
          <w:bCs/>
          <w:sz w:val="24"/>
        </w:rPr>
      </w:pPr>
      <w:r>
        <w:rPr>
          <w:rFonts w:ascii="宋体" w:hAnsi="宋体"/>
          <w:bCs/>
          <w:sz w:val="24"/>
        </w:rPr>
        <w:t>3.3.7</w:t>
      </w:r>
      <w:r>
        <w:rPr>
          <w:rFonts w:ascii="宋体" w:hAnsi="宋体" w:hint="eastAsia"/>
          <w:sz w:val="24"/>
        </w:rPr>
        <w:t>各检测监测项目全部工作完成后，应在</w:t>
      </w:r>
      <w:r>
        <w:rPr>
          <w:rFonts w:ascii="宋体" w:hAnsi="宋体" w:cs="宋体"/>
          <w:sz w:val="24"/>
        </w:rPr>
        <w:t>7</w:t>
      </w:r>
      <w:r>
        <w:rPr>
          <w:rFonts w:ascii="宋体" w:hAnsi="宋体" w:cs="宋体" w:hint="eastAsia"/>
          <w:sz w:val="24"/>
        </w:rPr>
        <w:t>个工作日内</w:t>
      </w:r>
      <w:r>
        <w:rPr>
          <w:rFonts w:ascii="宋体" w:hAnsi="宋体" w:cs="宋体"/>
          <w:sz w:val="24"/>
        </w:rPr>
        <w:t>(</w:t>
      </w:r>
      <w:r>
        <w:rPr>
          <w:rFonts w:ascii="宋体" w:hAnsi="宋体" w:cs="宋体" w:hint="eastAsia"/>
          <w:sz w:val="24"/>
        </w:rPr>
        <w:t>钻芯检测</w:t>
      </w:r>
      <w:r>
        <w:rPr>
          <w:rFonts w:ascii="宋体" w:hAnsi="宋体" w:cs="宋体"/>
          <w:sz w:val="24"/>
        </w:rPr>
        <w:t>10个工作日)</w:t>
      </w:r>
      <w:r>
        <w:rPr>
          <w:rFonts w:ascii="宋体" w:hAnsi="宋体"/>
          <w:sz w:val="24"/>
        </w:rPr>
        <w:t xml:space="preserve"> 分别提交最终成果报告，报告一式十份和三份电子文件光盘。</w:t>
      </w:r>
    </w:p>
    <w:p w:rsidR="00262268" w:rsidRDefault="00FC3624">
      <w:pPr>
        <w:pStyle w:val="p0"/>
        <w:spacing w:line="360" w:lineRule="auto"/>
        <w:ind w:firstLineChars="200" w:firstLine="480"/>
        <w:rPr>
          <w:rFonts w:ascii="宋体" w:hAnsi="宋体"/>
          <w:sz w:val="24"/>
        </w:rPr>
      </w:pPr>
      <w:r>
        <w:rPr>
          <w:rFonts w:ascii="宋体" w:hAnsi="宋体"/>
          <w:sz w:val="24"/>
          <w:szCs w:val="24"/>
        </w:rPr>
        <w:lastRenderedPageBreak/>
        <w:t>3.</w:t>
      </w:r>
      <w:r>
        <w:rPr>
          <w:rFonts w:ascii="宋体" w:hAnsi="宋体"/>
          <w:bCs/>
          <w:sz w:val="24"/>
        </w:rPr>
        <w:t>3</w:t>
      </w:r>
      <w:r>
        <w:rPr>
          <w:rFonts w:ascii="宋体" w:hAnsi="宋体"/>
          <w:sz w:val="24"/>
          <w:szCs w:val="24"/>
        </w:rPr>
        <w:t>.8由于</w:t>
      </w:r>
      <w:r>
        <w:rPr>
          <w:rFonts w:ascii="宋体" w:hAnsi="宋体" w:hint="eastAsia"/>
          <w:sz w:val="24"/>
          <w:szCs w:val="24"/>
        </w:rPr>
        <w:t>丙方原因造成工程检测监测返工或增加工作量，甲方不另外支付。</w:t>
      </w:r>
      <w:r>
        <w:rPr>
          <w:rFonts w:ascii="宋体" w:hAnsi="宋体" w:hint="eastAsia"/>
          <w:sz w:val="24"/>
        </w:rPr>
        <w:t>检测监测过程中发现工程质量异常的，必须立即上报甲、乙方；因丙方未及时上报情况，而造成安全事故的，丙方应承担相应全部责任并赔偿相应损失。丙方对在检测监测范围内一切事项负有安全保障义务，在检测监测范围内发生的安全事故责任均自行承担。</w:t>
      </w:r>
    </w:p>
    <w:p w:rsidR="00262268" w:rsidRDefault="00FC3624">
      <w:pPr>
        <w:pStyle w:val="p0"/>
        <w:spacing w:line="360" w:lineRule="auto"/>
        <w:ind w:firstLineChars="182" w:firstLine="437"/>
        <w:rPr>
          <w:rFonts w:ascii="宋体" w:hAnsi="宋体"/>
          <w:sz w:val="24"/>
          <w:szCs w:val="24"/>
        </w:rPr>
      </w:pPr>
      <w:r>
        <w:rPr>
          <w:rFonts w:ascii="宋体" w:hAnsi="宋体"/>
          <w:sz w:val="24"/>
          <w:szCs w:val="24"/>
        </w:rPr>
        <w:t>3.</w:t>
      </w:r>
      <w:r>
        <w:rPr>
          <w:rFonts w:ascii="宋体" w:hAnsi="宋体"/>
          <w:bCs/>
          <w:sz w:val="24"/>
        </w:rPr>
        <w:t>3</w:t>
      </w:r>
      <w:r>
        <w:rPr>
          <w:rFonts w:ascii="宋体" w:hAnsi="宋体"/>
          <w:sz w:val="24"/>
          <w:szCs w:val="24"/>
        </w:rPr>
        <w:t>.9不得将本检测监测合同规定的义务、责任和权利予以转让。没有甲</w:t>
      </w:r>
      <w:r>
        <w:rPr>
          <w:rFonts w:ascii="宋体" w:hAnsi="宋体" w:hint="eastAsia"/>
          <w:bCs/>
          <w:sz w:val="24"/>
        </w:rPr>
        <w:t>、乙</w:t>
      </w:r>
      <w:r>
        <w:rPr>
          <w:rFonts w:ascii="宋体" w:hAnsi="宋体" w:hint="eastAsia"/>
          <w:sz w:val="24"/>
          <w:szCs w:val="24"/>
        </w:rPr>
        <w:t>方的书面同意，丙方不得将检测监测服务的任何部分以任何形式进行分包或转包。丙方为联合体的，应在本合同附联合体协议书，并明确合同主办方。</w:t>
      </w:r>
    </w:p>
    <w:p w:rsidR="00262268" w:rsidRDefault="00FC3624">
      <w:pPr>
        <w:spacing w:line="360" w:lineRule="auto"/>
        <w:ind w:firstLineChars="200" w:firstLine="480"/>
        <w:rPr>
          <w:rFonts w:ascii="宋体" w:hAnsi="宋体"/>
          <w:sz w:val="24"/>
        </w:rPr>
      </w:pPr>
      <w:r>
        <w:rPr>
          <w:rFonts w:ascii="宋体" w:hAnsi="宋体"/>
          <w:kern w:val="0"/>
          <w:sz w:val="24"/>
        </w:rPr>
        <w:t>3.</w:t>
      </w:r>
      <w:r>
        <w:rPr>
          <w:rFonts w:ascii="宋体" w:hAnsi="宋体"/>
          <w:bCs/>
          <w:sz w:val="24"/>
        </w:rPr>
        <w:t>3</w:t>
      </w:r>
      <w:r>
        <w:rPr>
          <w:rFonts w:ascii="宋体" w:hAnsi="宋体"/>
          <w:kern w:val="0"/>
          <w:sz w:val="24"/>
        </w:rPr>
        <w:t>.10</w:t>
      </w:r>
      <w:r>
        <w:rPr>
          <w:rFonts w:ascii="宋体" w:hAnsi="宋体" w:hint="eastAsia"/>
          <w:sz w:val="24"/>
        </w:rPr>
        <w:t>由于丙方原因造成的停工、返工、窝工，由丙方自行承担全部责任，不得向甲、乙方收取其他费用。</w:t>
      </w:r>
    </w:p>
    <w:p w:rsidR="00262268" w:rsidRDefault="00FC3624">
      <w:pPr>
        <w:spacing w:line="360" w:lineRule="auto"/>
        <w:ind w:firstLineChars="200" w:firstLine="480"/>
        <w:rPr>
          <w:rFonts w:ascii="宋体" w:hAnsi="宋体"/>
          <w:sz w:val="24"/>
        </w:rPr>
      </w:pPr>
      <w:r>
        <w:rPr>
          <w:rFonts w:ascii="宋体" w:hAnsi="宋体"/>
          <w:sz w:val="24"/>
        </w:rPr>
        <w:t>3.</w:t>
      </w:r>
      <w:r>
        <w:rPr>
          <w:rFonts w:ascii="宋体" w:hAnsi="宋体"/>
          <w:bCs/>
          <w:sz w:val="24"/>
        </w:rPr>
        <w:t>3</w:t>
      </w:r>
      <w:r>
        <w:rPr>
          <w:rFonts w:ascii="宋体" w:hAnsi="宋体"/>
          <w:sz w:val="24"/>
        </w:rPr>
        <w:t>.11检测监测服务履行完毕后，</w:t>
      </w:r>
      <w:r>
        <w:rPr>
          <w:rFonts w:ascii="宋体" w:hAnsi="宋体" w:hint="eastAsia"/>
          <w:sz w:val="24"/>
        </w:rPr>
        <w:t>丙方需在甲</w:t>
      </w:r>
      <w:r>
        <w:rPr>
          <w:rFonts w:ascii="宋体" w:hAnsi="宋体" w:hint="eastAsia"/>
          <w:bCs/>
          <w:sz w:val="24"/>
        </w:rPr>
        <w:t>、乙</w:t>
      </w:r>
      <w:r>
        <w:rPr>
          <w:rFonts w:ascii="宋体" w:hAnsi="宋体" w:hint="eastAsia"/>
          <w:sz w:val="24"/>
        </w:rPr>
        <w:t>方确定的退场日内退场，丙方应保证场内秩序及物品完好。</w:t>
      </w:r>
    </w:p>
    <w:p w:rsidR="00262268" w:rsidRDefault="00FC3624">
      <w:pPr>
        <w:pStyle w:val="p0"/>
        <w:spacing w:line="360" w:lineRule="auto"/>
        <w:ind w:firstLineChars="200" w:firstLine="480"/>
        <w:rPr>
          <w:rFonts w:ascii="宋体" w:hAnsi="宋体"/>
          <w:sz w:val="24"/>
        </w:rPr>
      </w:pPr>
      <w:r>
        <w:rPr>
          <w:rFonts w:ascii="宋体" w:hAnsi="宋体"/>
          <w:sz w:val="24"/>
          <w:szCs w:val="24"/>
        </w:rPr>
        <w:t>3.</w:t>
      </w:r>
      <w:r>
        <w:rPr>
          <w:rFonts w:ascii="宋体" w:hAnsi="宋体"/>
          <w:bCs/>
          <w:sz w:val="24"/>
        </w:rPr>
        <w:t>3</w:t>
      </w:r>
      <w:r>
        <w:rPr>
          <w:rFonts w:ascii="宋体" w:hAnsi="宋体"/>
          <w:sz w:val="24"/>
          <w:szCs w:val="24"/>
        </w:rPr>
        <w:t>.12</w:t>
      </w:r>
      <w:r>
        <w:rPr>
          <w:rFonts w:ascii="宋体" w:hAnsi="宋体" w:hint="eastAsia"/>
          <w:sz w:val="24"/>
        </w:rPr>
        <w:t>为了履行检测监测服务，丙方已在投标文件中指定一名授权代表与甲、乙方的授权代表建立工作联系，本工程授权代表为</w:t>
      </w:r>
      <w:r>
        <w:rPr>
          <w:rFonts w:ascii="宋体" w:hAnsi="宋体" w:hint="eastAsia"/>
          <w:sz w:val="24"/>
          <w:u w:val="single"/>
        </w:rPr>
        <w:t xml:space="preserve">    </w:t>
      </w:r>
      <w:r>
        <w:rPr>
          <w:rFonts w:ascii="宋体" w:hAnsi="宋体" w:hint="eastAsia"/>
          <w:sz w:val="24"/>
        </w:rPr>
        <w:t>，身份证号码：</w:t>
      </w:r>
      <w:r>
        <w:rPr>
          <w:rFonts w:ascii="宋体" w:hAnsi="宋体" w:hint="eastAsia"/>
          <w:sz w:val="24"/>
          <w:u w:val="single"/>
        </w:rPr>
        <w:t xml:space="preserve">             </w:t>
      </w:r>
      <w:r>
        <w:rPr>
          <w:rFonts w:ascii="宋体" w:hAnsi="宋体" w:hint="eastAsia"/>
          <w:sz w:val="24"/>
        </w:rPr>
        <w:t>，联系手机号码：</w:t>
      </w:r>
      <w:r>
        <w:rPr>
          <w:rFonts w:ascii="宋体" w:hAnsi="宋体" w:hint="eastAsia"/>
          <w:sz w:val="24"/>
          <w:u w:val="single"/>
        </w:rPr>
        <w:t xml:space="preserve">         </w:t>
      </w:r>
      <w:r>
        <w:rPr>
          <w:rFonts w:ascii="宋体" w:hAnsi="宋体" w:hint="eastAsia"/>
          <w:sz w:val="24"/>
        </w:rPr>
        <w:t>。更换该代表或变更其授权时，必须提前</w:t>
      </w:r>
      <w:r>
        <w:rPr>
          <w:rFonts w:ascii="宋体" w:hAnsi="宋体"/>
          <w:sz w:val="24"/>
        </w:rPr>
        <w:t>7天通知甲方。</w:t>
      </w:r>
    </w:p>
    <w:p w:rsidR="00262268" w:rsidRDefault="00FC3624">
      <w:pPr>
        <w:pStyle w:val="p0"/>
        <w:spacing w:line="360" w:lineRule="auto"/>
        <w:ind w:firstLineChars="200" w:firstLine="480"/>
        <w:rPr>
          <w:rFonts w:ascii="宋体" w:hAnsi="宋体"/>
          <w:sz w:val="24"/>
        </w:rPr>
      </w:pPr>
      <w:r>
        <w:rPr>
          <w:rFonts w:ascii="宋体" w:hAnsi="宋体"/>
          <w:sz w:val="24"/>
        </w:rPr>
        <w:t>3.</w:t>
      </w:r>
      <w:r>
        <w:rPr>
          <w:rFonts w:ascii="宋体" w:hAnsi="宋体"/>
          <w:bCs/>
          <w:sz w:val="24"/>
        </w:rPr>
        <w:t>3</w:t>
      </w:r>
      <w:r>
        <w:rPr>
          <w:rFonts w:ascii="宋体" w:hAnsi="宋体"/>
          <w:sz w:val="24"/>
        </w:rPr>
        <w:t>.13工程桩施工期间，</w:t>
      </w:r>
      <w:r>
        <w:rPr>
          <w:rFonts w:ascii="宋体" w:hAnsi="宋体" w:hint="eastAsia"/>
          <w:sz w:val="24"/>
        </w:rPr>
        <w:t>丙方负责安排专人在施工现场，协助并指导声波透射管预埋，以便达到超声波检测要求。</w:t>
      </w:r>
    </w:p>
    <w:p w:rsidR="00262268" w:rsidRDefault="00FC3624">
      <w:pPr>
        <w:pStyle w:val="p0"/>
        <w:spacing w:line="360" w:lineRule="auto"/>
        <w:ind w:firstLineChars="200" w:firstLine="480"/>
        <w:rPr>
          <w:rFonts w:ascii="宋体" w:hAnsi="宋体"/>
          <w:sz w:val="24"/>
        </w:rPr>
      </w:pPr>
      <w:r>
        <w:rPr>
          <w:rFonts w:ascii="宋体" w:hAnsi="宋体"/>
          <w:sz w:val="24"/>
        </w:rPr>
        <w:t>3.</w:t>
      </w:r>
      <w:r>
        <w:rPr>
          <w:rFonts w:ascii="宋体" w:hAnsi="宋体"/>
          <w:bCs/>
          <w:sz w:val="24"/>
        </w:rPr>
        <w:t>3</w:t>
      </w:r>
      <w:r>
        <w:rPr>
          <w:rFonts w:ascii="宋体" w:hAnsi="宋体"/>
          <w:sz w:val="24"/>
        </w:rPr>
        <w:t xml:space="preserve">.14 </w:t>
      </w:r>
      <w:r>
        <w:rPr>
          <w:rFonts w:ascii="宋体" w:hAnsi="宋体" w:hint="eastAsia"/>
          <w:sz w:val="24"/>
        </w:rPr>
        <w:t>丙方</w:t>
      </w:r>
      <w:r>
        <w:rPr>
          <w:rFonts w:ascii="宋体" w:hAnsi="宋体"/>
          <w:sz w:val="24"/>
        </w:rPr>
        <w:t>需在本合同签订后三个工作日内一次性以书面形式向</w:t>
      </w:r>
      <w:r>
        <w:rPr>
          <w:rFonts w:ascii="宋体" w:hAnsi="宋体" w:hint="eastAsia"/>
          <w:sz w:val="24"/>
        </w:rPr>
        <w:t>甲</w:t>
      </w:r>
      <w:r>
        <w:rPr>
          <w:rFonts w:ascii="宋体" w:hAnsi="宋体" w:hint="eastAsia"/>
          <w:bCs/>
          <w:sz w:val="24"/>
        </w:rPr>
        <w:t>、乙</w:t>
      </w:r>
      <w:r>
        <w:rPr>
          <w:rFonts w:ascii="宋体" w:hAnsi="宋体"/>
          <w:sz w:val="24"/>
        </w:rPr>
        <w:t>方告知所需全部资料</w:t>
      </w:r>
      <w:r>
        <w:rPr>
          <w:rFonts w:ascii="宋体" w:hAnsi="宋体" w:hint="eastAsia"/>
          <w:sz w:val="24"/>
        </w:rPr>
        <w:t>。</w:t>
      </w:r>
      <w:r>
        <w:rPr>
          <w:rFonts w:ascii="宋体" w:hAnsi="宋体" w:hint="eastAsia"/>
          <w:vanish/>
          <w:sz w:val="24"/>
        </w:rPr>
        <w:t>。</w:t>
      </w:r>
    </w:p>
    <w:p w:rsidR="00262268" w:rsidRDefault="00FC3624">
      <w:pPr>
        <w:pStyle w:val="p0"/>
        <w:spacing w:line="360" w:lineRule="auto"/>
        <w:ind w:firstLineChars="200" w:firstLine="480"/>
        <w:rPr>
          <w:rFonts w:ascii="宋体" w:hAnsi="宋体"/>
          <w:sz w:val="24"/>
        </w:rPr>
      </w:pPr>
      <w:r>
        <w:rPr>
          <w:rFonts w:ascii="宋体" w:hAnsi="宋体"/>
          <w:sz w:val="24"/>
        </w:rPr>
        <w:t>3.3.15</w:t>
      </w:r>
      <w:r>
        <w:rPr>
          <w:rFonts w:ascii="宋体" w:hAnsi="宋体" w:hint="eastAsia"/>
          <w:sz w:val="24"/>
        </w:rPr>
        <w:t>丙方自行为本单位参与本项目检测监测的检测监测人员办理意外伤害保险。</w:t>
      </w:r>
    </w:p>
    <w:p w:rsidR="00262268" w:rsidRDefault="00FC3624">
      <w:pPr>
        <w:pStyle w:val="p0"/>
        <w:spacing w:line="360" w:lineRule="auto"/>
        <w:ind w:firstLineChars="200" w:firstLine="480"/>
        <w:rPr>
          <w:rFonts w:ascii="宋体" w:hAnsi="宋体"/>
          <w:sz w:val="24"/>
          <w:lang w:eastAsia="zh-Hans"/>
        </w:rPr>
      </w:pPr>
      <w:r>
        <w:rPr>
          <w:rFonts w:ascii="宋体" w:hAnsi="宋体"/>
          <w:sz w:val="24"/>
        </w:rPr>
        <w:t>3</w:t>
      </w:r>
      <w:r>
        <w:rPr>
          <w:rFonts w:ascii="宋体" w:hAnsi="宋体" w:hint="eastAsia"/>
          <w:sz w:val="24"/>
          <w:lang w:eastAsia="zh-Hans"/>
        </w:rPr>
        <w:t>.</w:t>
      </w:r>
      <w:r>
        <w:rPr>
          <w:rFonts w:ascii="宋体" w:hAnsi="宋体"/>
          <w:sz w:val="24"/>
          <w:lang w:eastAsia="zh-Hans"/>
        </w:rPr>
        <w:t>2</w:t>
      </w:r>
      <w:r>
        <w:rPr>
          <w:rFonts w:ascii="宋体" w:hAnsi="宋体" w:hint="eastAsia"/>
          <w:sz w:val="24"/>
          <w:lang w:eastAsia="zh-Hans"/>
        </w:rPr>
        <w:t>.</w:t>
      </w:r>
      <w:r>
        <w:rPr>
          <w:rFonts w:ascii="宋体" w:hAnsi="宋体"/>
          <w:sz w:val="24"/>
          <w:lang w:eastAsia="zh-Hans"/>
        </w:rPr>
        <w:t xml:space="preserve">16 </w:t>
      </w:r>
      <w:r>
        <w:rPr>
          <w:rFonts w:ascii="宋体" w:hAnsi="宋体" w:hint="eastAsia"/>
          <w:sz w:val="24"/>
          <w:lang w:eastAsia="zh-Hans"/>
        </w:rPr>
        <w:t>如涉及</w:t>
      </w:r>
      <w:r>
        <w:rPr>
          <w:rFonts w:ascii="宋体" w:hAnsi="宋体"/>
          <w:sz w:val="24"/>
          <w:lang w:eastAsia="zh-Hans"/>
        </w:rPr>
        <w:t>合同变更、暂停与终止、索赔、</w:t>
      </w:r>
      <w:r>
        <w:rPr>
          <w:rFonts w:ascii="宋体" w:hAnsi="宋体" w:hint="eastAsia"/>
          <w:sz w:val="24"/>
          <w:lang w:eastAsia="zh-Hans"/>
        </w:rPr>
        <w:t>费用结算及其他重大</w:t>
      </w:r>
      <w:r>
        <w:rPr>
          <w:rFonts w:ascii="宋体" w:hAnsi="宋体"/>
          <w:sz w:val="24"/>
          <w:lang w:eastAsia="zh-Hans"/>
        </w:rPr>
        <w:t>事项时，丙方、乙方应立即通知甲方并取得甲方确认，否则甲方有权不予认可。</w:t>
      </w:r>
    </w:p>
    <w:p w:rsidR="00262268" w:rsidRDefault="00262268">
      <w:pPr>
        <w:pStyle w:val="p0"/>
        <w:spacing w:line="360" w:lineRule="auto"/>
        <w:ind w:firstLineChars="200" w:firstLine="480"/>
        <w:rPr>
          <w:rFonts w:ascii="宋体" w:hAnsi="宋体"/>
          <w:sz w:val="24"/>
          <w:lang w:eastAsia="zh-Hans"/>
        </w:rPr>
      </w:pPr>
    </w:p>
    <w:p w:rsidR="00262268" w:rsidRDefault="00FC3624">
      <w:pPr>
        <w:spacing w:line="360" w:lineRule="auto"/>
        <w:rPr>
          <w:rFonts w:ascii="宋体" w:hAnsi="宋体"/>
          <w:b/>
          <w:sz w:val="24"/>
        </w:rPr>
      </w:pPr>
      <w:r>
        <w:rPr>
          <w:rFonts w:ascii="宋体" w:hAnsi="宋体" w:hint="eastAsia"/>
          <w:b/>
          <w:sz w:val="24"/>
        </w:rPr>
        <w:t>四、验收标准</w:t>
      </w:r>
    </w:p>
    <w:p w:rsidR="00262268" w:rsidRDefault="00FC3624">
      <w:pPr>
        <w:spacing w:line="360" w:lineRule="auto"/>
        <w:ind w:firstLineChars="200" w:firstLine="480"/>
        <w:rPr>
          <w:rFonts w:ascii="宋体" w:hAnsi="宋体"/>
          <w:bCs/>
          <w:sz w:val="24"/>
        </w:rPr>
      </w:pPr>
      <w:r>
        <w:rPr>
          <w:rFonts w:ascii="宋体" w:hAnsi="宋体"/>
          <w:bCs/>
          <w:sz w:val="24"/>
        </w:rPr>
        <w:t>4.1</w:t>
      </w:r>
      <w:r>
        <w:rPr>
          <w:rFonts w:ascii="宋体" w:hAnsi="宋体" w:hint="eastAsia"/>
          <w:bCs/>
          <w:sz w:val="24"/>
        </w:rPr>
        <w:t>按照国家、广东省和广州市有关检测、基坑监测及高支模监测验收规范及有关文件的规定，检测监测成果满足项目中间验收和总体竣工验收的要求。</w:t>
      </w:r>
    </w:p>
    <w:p w:rsidR="00262268" w:rsidRDefault="00FC3624">
      <w:pPr>
        <w:spacing w:line="360" w:lineRule="auto"/>
        <w:rPr>
          <w:rFonts w:ascii="宋体" w:hAnsi="宋体"/>
          <w:b/>
          <w:sz w:val="24"/>
        </w:rPr>
      </w:pPr>
      <w:r>
        <w:rPr>
          <w:rFonts w:ascii="宋体" w:hAnsi="宋体" w:hint="eastAsia"/>
          <w:b/>
          <w:sz w:val="24"/>
        </w:rPr>
        <w:t>五、检测监测费及支付方式</w:t>
      </w:r>
    </w:p>
    <w:p w:rsidR="00262268" w:rsidRDefault="00FC3624">
      <w:pPr>
        <w:pStyle w:val="p0"/>
        <w:spacing w:line="360" w:lineRule="auto"/>
        <w:ind w:firstLineChars="182" w:firstLine="437"/>
        <w:rPr>
          <w:rFonts w:ascii="宋体" w:hAnsi="宋体"/>
          <w:sz w:val="24"/>
          <w:szCs w:val="24"/>
        </w:rPr>
      </w:pPr>
      <w:r>
        <w:rPr>
          <w:rFonts w:ascii="宋体" w:hAnsi="宋体"/>
          <w:sz w:val="24"/>
          <w:szCs w:val="24"/>
        </w:rPr>
        <w:t>5.1</w:t>
      </w:r>
      <w:r>
        <w:rPr>
          <w:rFonts w:ascii="宋体" w:hAnsi="宋体" w:hint="eastAsia"/>
          <w:sz w:val="24"/>
          <w:szCs w:val="24"/>
        </w:rPr>
        <w:t>检测、基坑监测及高支模监测等服务费用</w:t>
      </w:r>
    </w:p>
    <w:p w:rsidR="00262268" w:rsidRDefault="00FC3624">
      <w:pPr>
        <w:pStyle w:val="p0"/>
        <w:spacing w:line="360" w:lineRule="auto"/>
        <w:ind w:firstLineChars="182" w:firstLine="437"/>
        <w:rPr>
          <w:rFonts w:ascii="宋体" w:hAnsi="宋体"/>
          <w:sz w:val="24"/>
          <w:szCs w:val="24"/>
        </w:rPr>
      </w:pPr>
      <w:r>
        <w:rPr>
          <w:rFonts w:ascii="宋体" w:hAnsi="宋体"/>
          <w:sz w:val="24"/>
          <w:szCs w:val="24"/>
        </w:rPr>
        <w:t>5.1.1</w:t>
      </w:r>
      <w:r>
        <w:rPr>
          <w:rFonts w:ascii="宋体" w:hAnsi="宋体" w:hint="eastAsia"/>
          <w:sz w:val="24"/>
          <w:szCs w:val="24"/>
        </w:rPr>
        <w:t>本项目的服务费暂定含税合同价为¥</w:t>
      </w:r>
      <w:r>
        <w:rPr>
          <w:rFonts w:ascii="宋体" w:hAnsi="宋体" w:cs="宋体" w:hint="eastAsia"/>
          <w:sz w:val="24"/>
          <w:u w:val="single"/>
        </w:rPr>
        <w:t xml:space="preserve">       </w:t>
      </w:r>
      <w:r>
        <w:rPr>
          <w:rFonts w:ascii="宋体" w:hAnsi="宋体" w:hint="eastAsia"/>
          <w:sz w:val="24"/>
          <w:szCs w:val="24"/>
        </w:rPr>
        <w:t>元（大写人民币：</w:t>
      </w:r>
      <w:r>
        <w:rPr>
          <w:rFonts w:ascii="宋体" w:hAnsi="宋体" w:hint="eastAsia"/>
          <w:sz w:val="24"/>
          <w:szCs w:val="24"/>
          <w:u w:val="single"/>
        </w:rPr>
        <w:t xml:space="preserve">         </w:t>
      </w:r>
      <w:r>
        <w:rPr>
          <w:rFonts w:ascii="宋体" w:hAnsi="宋体" w:hint="eastAsia"/>
          <w:sz w:val="24"/>
          <w:szCs w:val="24"/>
        </w:rPr>
        <w:t>），包括人工费、材料费、机械设备费、检测试验费、测点埋设和损坏修复费、各项措施费</w:t>
      </w:r>
      <w:r>
        <w:rPr>
          <w:rFonts w:ascii="宋体" w:hAnsi="宋体" w:hint="eastAsia"/>
          <w:sz w:val="24"/>
          <w:szCs w:val="24"/>
        </w:rPr>
        <w:lastRenderedPageBreak/>
        <w:t>（包括但不限于安全文明施工、临水临电安装机械设备进出场、工作面清理及整理、检测配载、疏干排水、工作搭架、工作棚及焊接等相关费用）、报告编写费、配合协调费、工程保险费、风险费、管理费、规费、利润、税金等所有的一切相关费用。本项目服务费实行含税综合单价包干，不论实际费用有无发生，亦不论各项费用有无变动，服务费用综合单价均不予调整。服务费用结算标准：检测、监测工作均需满</w:t>
      </w:r>
      <w:r>
        <w:rPr>
          <w:rFonts w:ascii="宋体" w:hAnsi="宋体" w:cs="宋体" w:hint="eastAsia"/>
          <w:bCs/>
          <w:sz w:val="24"/>
          <w:u w:val="single"/>
        </w:rPr>
        <w:t>足项目验收要求、施工过程需要及相关部门的要求</w:t>
      </w:r>
      <w:r>
        <w:rPr>
          <w:rFonts w:ascii="宋体" w:hAnsi="宋体" w:hint="eastAsia"/>
          <w:sz w:val="24"/>
          <w:szCs w:val="24"/>
        </w:rPr>
        <w:t>，无论工作量是否增加，中标的项目综合单价固定不变</w:t>
      </w:r>
      <w:r>
        <w:rPr>
          <w:rFonts w:ascii="宋体" w:hAnsi="宋体"/>
          <w:sz w:val="24"/>
          <w:szCs w:val="24"/>
        </w:rPr>
        <w:t>。</w:t>
      </w:r>
    </w:p>
    <w:p w:rsidR="00262268" w:rsidRDefault="00FC3624">
      <w:pPr>
        <w:pStyle w:val="p0"/>
        <w:spacing w:line="360" w:lineRule="auto"/>
        <w:ind w:firstLineChars="182" w:firstLine="437"/>
        <w:rPr>
          <w:rFonts w:ascii="宋体" w:hAnsi="宋体"/>
          <w:sz w:val="24"/>
          <w:szCs w:val="24"/>
        </w:rPr>
      </w:pPr>
      <w:r>
        <w:rPr>
          <w:rFonts w:ascii="宋体" w:hAnsi="宋体"/>
          <w:sz w:val="24"/>
          <w:szCs w:val="24"/>
        </w:rPr>
        <w:t>5.1.2</w:t>
      </w:r>
      <w:r>
        <w:rPr>
          <w:rFonts w:ascii="宋体" w:hAnsi="宋体" w:hint="eastAsia"/>
          <w:sz w:val="24"/>
          <w:szCs w:val="24"/>
        </w:rPr>
        <w:t>丙方提交检测监测成果文件，工程通过初步验收后</w:t>
      </w:r>
      <w:r>
        <w:rPr>
          <w:rFonts w:ascii="宋体" w:hAnsi="宋体"/>
          <w:sz w:val="24"/>
          <w:szCs w:val="24"/>
        </w:rPr>
        <w:t>30</w:t>
      </w:r>
      <w:r>
        <w:rPr>
          <w:rFonts w:ascii="宋体" w:hAnsi="宋体" w:hint="eastAsia"/>
          <w:sz w:val="24"/>
          <w:szCs w:val="24"/>
        </w:rPr>
        <w:t>日历天内办理结算。结算方式按综合单价乘以总建筑面积（总建筑面积按政府部门的相关文件为准）。最终结算总金额不得超过批复后概算中的检测监测费，否则以批复概算中的检测监测费为最终结算金额。结算须经监理单位、甲、乙方及有关部门审批确认为准。</w:t>
      </w:r>
    </w:p>
    <w:p w:rsidR="00262268" w:rsidRDefault="00FC3624">
      <w:pPr>
        <w:pStyle w:val="p0"/>
        <w:spacing w:line="360" w:lineRule="auto"/>
        <w:ind w:firstLineChars="182" w:firstLine="437"/>
        <w:rPr>
          <w:rFonts w:ascii="宋体" w:hAnsi="宋体"/>
          <w:sz w:val="24"/>
          <w:szCs w:val="24"/>
        </w:rPr>
      </w:pPr>
      <w:r>
        <w:rPr>
          <w:rFonts w:ascii="宋体" w:hAnsi="宋体" w:hint="eastAsia"/>
          <w:sz w:val="24"/>
          <w:szCs w:val="24"/>
        </w:rPr>
        <w:t>5.1.3丙方应按经批复的检测监测方案作业，现场签确的原始凭证作为节点支付及结算支付依据。</w:t>
      </w:r>
    </w:p>
    <w:p w:rsidR="00262268" w:rsidRDefault="00FC3624">
      <w:pPr>
        <w:pStyle w:val="p0"/>
        <w:spacing w:line="360" w:lineRule="auto"/>
        <w:ind w:firstLineChars="182" w:firstLine="437"/>
        <w:rPr>
          <w:rFonts w:ascii="宋体" w:hAnsi="宋体"/>
          <w:sz w:val="24"/>
          <w:szCs w:val="24"/>
        </w:rPr>
      </w:pPr>
      <w:r>
        <w:rPr>
          <w:rFonts w:ascii="宋体" w:hAnsi="宋体"/>
          <w:sz w:val="24"/>
          <w:szCs w:val="24"/>
        </w:rPr>
        <w:t>5.2服务费用支付方式和时间</w:t>
      </w:r>
    </w:p>
    <w:p w:rsidR="00262268" w:rsidRDefault="00FC3624">
      <w:pPr>
        <w:adjustRightInd w:val="0"/>
        <w:snapToGrid w:val="0"/>
        <w:spacing w:beforeLines="50" w:before="156" w:line="360" w:lineRule="auto"/>
        <w:ind w:firstLineChars="200" w:firstLine="480"/>
        <w:rPr>
          <w:rFonts w:ascii="宋体" w:hAnsi="宋体"/>
          <w:sz w:val="24"/>
        </w:rPr>
      </w:pPr>
      <w:r>
        <w:rPr>
          <w:rFonts w:ascii="宋体" w:hAnsi="宋体" w:hint="eastAsia"/>
          <w:sz w:val="24"/>
        </w:rPr>
        <w:t>5.2.1签订合同后</w:t>
      </w:r>
      <w:r>
        <w:rPr>
          <w:rFonts w:ascii="宋体" w:hAnsi="宋体"/>
          <w:sz w:val="24"/>
        </w:rPr>
        <w:t>【</w:t>
      </w:r>
      <w:r>
        <w:rPr>
          <w:rFonts w:ascii="宋体" w:hAnsi="宋体" w:hint="eastAsia"/>
          <w:sz w:val="24"/>
        </w:rPr>
        <w:t>30</w:t>
      </w:r>
      <w:r>
        <w:rPr>
          <w:rFonts w:ascii="宋体" w:hAnsi="宋体"/>
          <w:sz w:val="24"/>
        </w:rPr>
        <w:t>】日内</w:t>
      </w:r>
      <w:r>
        <w:rPr>
          <w:rFonts w:ascii="宋体" w:hAnsi="宋体" w:hint="eastAsia"/>
          <w:sz w:val="24"/>
        </w:rPr>
        <w:t>，提交</w:t>
      </w:r>
      <w:r>
        <w:rPr>
          <w:rFonts w:ascii="宋体" w:hAnsi="宋体"/>
          <w:sz w:val="24"/>
        </w:rPr>
        <w:t>银行履约保函金额为项目中标总价的</w:t>
      </w:r>
      <w:r>
        <w:rPr>
          <w:rFonts w:ascii="宋体" w:hAnsi="宋体" w:hint="eastAsia"/>
          <w:sz w:val="24"/>
        </w:rPr>
        <w:t>10%作为工程担保</w:t>
      </w:r>
      <w:r>
        <w:rPr>
          <w:rFonts w:ascii="宋体" w:hAnsi="宋体"/>
          <w:sz w:val="24"/>
        </w:rPr>
        <w:t>。本履约担保自合同双方当事人签署合同之日起生效，至工程竣工验收合格，甲方向丙方版发竣工验收证书后第60天止。若合同期延长，丙方须在收到甲方的通知后 15 个工作日内办理续保手续。</w:t>
      </w:r>
    </w:p>
    <w:p w:rsidR="00262268" w:rsidRDefault="00FC3624">
      <w:pPr>
        <w:adjustRightInd w:val="0"/>
        <w:snapToGrid w:val="0"/>
        <w:spacing w:line="360" w:lineRule="auto"/>
        <w:ind w:firstLineChars="200" w:firstLine="480"/>
        <w:rPr>
          <w:rFonts w:ascii="宋体" w:hAnsi="宋体"/>
          <w:sz w:val="24"/>
        </w:rPr>
      </w:pPr>
      <w:r>
        <w:rPr>
          <w:rFonts w:ascii="宋体" w:hAnsi="宋体"/>
          <w:sz w:val="24"/>
        </w:rPr>
        <w:t>5.2.2</w:t>
      </w:r>
      <w:r>
        <w:rPr>
          <w:rFonts w:ascii="宋体" w:hAnsi="宋体" w:hint="eastAsia"/>
          <w:sz w:val="24"/>
        </w:rPr>
        <w:t>服务费用按节点支付。基坑支护及地基与基础验收完成支付暂定合同价的</w:t>
      </w:r>
      <w:r>
        <w:rPr>
          <w:rFonts w:ascii="宋体" w:hAnsi="宋体" w:hint="eastAsia"/>
          <w:sz w:val="24"/>
          <w:u w:val="single"/>
        </w:rPr>
        <w:t xml:space="preserve"> 20 </w:t>
      </w:r>
      <w:r>
        <w:rPr>
          <w:rFonts w:ascii="宋体" w:hAnsi="宋体" w:hint="eastAsia"/>
          <w:sz w:val="24"/>
        </w:rPr>
        <w:t>%，主体结构验收完成支付暂定合同价</w:t>
      </w:r>
      <w:r>
        <w:rPr>
          <w:rFonts w:ascii="宋体" w:hAnsi="宋体" w:hint="eastAsia"/>
          <w:sz w:val="24"/>
          <w:u w:val="single"/>
        </w:rPr>
        <w:t xml:space="preserve">30 </w:t>
      </w:r>
      <w:r>
        <w:rPr>
          <w:rFonts w:ascii="宋体" w:hAnsi="宋体" w:hint="eastAsia"/>
          <w:sz w:val="24"/>
        </w:rPr>
        <w:t>%，所有分部分项验收完成支付暂定合同价</w:t>
      </w:r>
      <w:r>
        <w:rPr>
          <w:rFonts w:ascii="宋体" w:hAnsi="宋体" w:hint="eastAsia"/>
          <w:sz w:val="24"/>
          <w:u w:val="single"/>
        </w:rPr>
        <w:t xml:space="preserve">30 </w:t>
      </w:r>
      <w:r>
        <w:rPr>
          <w:rFonts w:ascii="宋体" w:hAnsi="宋体" w:hint="eastAsia"/>
          <w:sz w:val="24"/>
        </w:rPr>
        <w:t>%。计量和支付证书经监理单位审核、甲、乙方审批确认无异议以后</w:t>
      </w:r>
      <w:r>
        <w:rPr>
          <w:rFonts w:ascii="宋体" w:hAnsi="宋体"/>
          <w:sz w:val="24"/>
        </w:rPr>
        <w:t>15个工作日内，甲方支付累计支付不超过</w:t>
      </w:r>
      <w:r>
        <w:rPr>
          <w:rFonts w:ascii="宋体" w:hAnsi="宋体" w:hint="eastAsia"/>
          <w:sz w:val="24"/>
        </w:rPr>
        <w:t>暂定合同</w:t>
      </w:r>
      <w:r>
        <w:rPr>
          <w:rFonts w:ascii="宋体" w:hAnsi="宋体"/>
          <w:sz w:val="24"/>
        </w:rPr>
        <w:t>价的</w:t>
      </w:r>
      <w:r>
        <w:rPr>
          <w:rFonts w:ascii="宋体" w:hAnsi="宋体" w:hint="eastAsia"/>
          <w:sz w:val="24"/>
          <w:u w:val="single"/>
        </w:rPr>
        <w:t>8</w:t>
      </w:r>
      <w:r>
        <w:rPr>
          <w:rFonts w:ascii="宋体" w:hAnsi="宋体"/>
          <w:sz w:val="24"/>
          <w:u w:val="single"/>
        </w:rPr>
        <w:t>0</w:t>
      </w:r>
      <w:r>
        <w:rPr>
          <w:rFonts w:ascii="宋体" w:hAnsi="宋体" w:hint="eastAsia"/>
          <w:sz w:val="24"/>
        </w:rPr>
        <w:t>％</w:t>
      </w:r>
      <w:r>
        <w:rPr>
          <w:rFonts w:ascii="宋体" w:hAnsi="宋体"/>
          <w:sz w:val="24"/>
        </w:rPr>
        <w:t>。</w:t>
      </w:r>
    </w:p>
    <w:p w:rsidR="00262268" w:rsidRDefault="00FC3624">
      <w:pPr>
        <w:adjustRightInd w:val="0"/>
        <w:snapToGrid w:val="0"/>
        <w:spacing w:line="360" w:lineRule="auto"/>
        <w:ind w:firstLineChars="200" w:firstLine="480"/>
        <w:rPr>
          <w:rFonts w:ascii="宋体" w:hAnsi="宋体"/>
          <w:sz w:val="24"/>
        </w:rPr>
      </w:pPr>
      <w:r>
        <w:rPr>
          <w:rFonts w:ascii="宋体" w:hAnsi="宋体"/>
          <w:sz w:val="24"/>
        </w:rPr>
        <w:t>5.2.3</w:t>
      </w:r>
      <w:r>
        <w:rPr>
          <w:rFonts w:ascii="宋体" w:hAnsi="宋体" w:hint="eastAsia"/>
          <w:sz w:val="24"/>
        </w:rPr>
        <w:t>项目工程竣工验收后，工作量按经确认的实际总建筑面积（以政府文件为准）计算，项目综合单价固定不变，按程序办理本合同结算后，支付至结算价的</w:t>
      </w:r>
      <w:r>
        <w:rPr>
          <w:rFonts w:ascii="宋体" w:hAnsi="宋体"/>
          <w:sz w:val="24"/>
        </w:rPr>
        <w:t>97%，</w:t>
      </w:r>
      <w:r>
        <w:rPr>
          <w:rFonts w:ascii="宋体" w:hAnsi="宋体" w:hint="eastAsia"/>
          <w:sz w:val="24"/>
        </w:rPr>
        <w:t>丙方提供的结算增值税专用发票须提供至结算款的100%，结算尾款 3%可工程质保期后，施工单位提交相关资料办理手续并审核通过后25日内，扣除应扣款后付清余款</w:t>
      </w:r>
      <w:r>
        <w:rPr>
          <w:rFonts w:ascii="宋体" w:hAnsi="宋体"/>
          <w:sz w:val="24"/>
        </w:rPr>
        <w:t>。</w:t>
      </w:r>
    </w:p>
    <w:p w:rsidR="00262268" w:rsidRDefault="00FC3624">
      <w:pPr>
        <w:spacing w:line="360" w:lineRule="auto"/>
        <w:rPr>
          <w:rFonts w:ascii="宋体" w:hAnsi="宋体"/>
          <w:b/>
          <w:bCs/>
          <w:sz w:val="24"/>
        </w:rPr>
      </w:pPr>
      <w:r>
        <w:rPr>
          <w:rFonts w:ascii="宋体" w:hAnsi="宋体" w:hint="eastAsia"/>
          <w:sz w:val="24"/>
        </w:rPr>
        <w:t>六</w:t>
      </w:r>
      <w:r>
        <w:rPr>
          <w:rFonts w:ascii="宋体" w:hAnsi="宋体" w:hint="eastAsia"/>
          <w:b/>
          <w:bCs/>
          <w:sz w:val="24"/>
        </w:rPr>
        <w:t>、工作清单</w:t>
      </w:r>
    </w:p>
    <w:p w:rsidR="00262268" w:rsidRDefault="00FC3624">
      <w:pPr>
        <w:pStyle w:val="p0"/>
        <w:spacing w:line="360" w:lineRule="auto"/>
        <w:ind w:firstLineChars="182" w:firstLine="437"/>
        <w:rPr>
          <w:rFonts w:ascii="宋体" w:hAnsi="宋体"/>
          <w:sz w:val="24"/>
          <w:szCs w:val="24"/>
        </w:rPr>
      </w:pPr>
      <w:r>
        <w:rPr>
          <w:rFonts w:ascii="宋体" w:hAnsi="宋体" w:cs="宋体" w:hint="eastAsia"/>
          <w:bCs/>
          <w:sz w:val="24"/>
          <w:u w:val="single"/>
        </w:rPr>
        <w:t>具体服务内容包括但不限于合同工作清单、招标人要求及招标过程中发出的相关文件所包含的全部内容，监测及检测技术服务内容需满足项目验收要求、施工过程需要及应满足相关部门的要求。</w:t>
      </w:r>
    </w:p>
    <w:p w:rsidR="00262268" w:rsidRDefault="00FC3624">
      <w:pPr>
        <w:spacing w:line="360" w:lineRule="auto"/>
        <w:rPr>
          <w:rFonts w:ascii="宋体" w:hAnsi="宋体"/>
          <w:sz w:val="24"/>
        </w:rPr>
      </w:pPr>
      <w:r>
        <w:rPr>
          <w:rFonts w:ascii="宋体" w:hAnsi="宋体" w:hint="eastAsia"/>
          <w:b/>
          <w:bCs/>
          <w:sz w:val="24"/>
        </w:rPr>
        <w:lastRenderedPageBreak/>
        <w:t>七、工程试验检测监测</w:t>
      </w:r>
      <w:r>
        <w:rPr>
          <w:rFonts w:ascii="宋体" w:hAnsi="宋体"/>
          <w:b/>
          <w:bCs/>
          <w:sz w:val="24"/>
        </w:rPr>
        <w:t>项目</w:t>
      </w:r>
      <w:r>
        <w:rPr>
          <w:rFonts w:ascii="宋体" w:hAnsi="宋体" w:hint="eastAsia"/>
          <w:b/>
          <w:bCs/>
          <w:sz w:val="24"/>
        </w:rPr>
        <w:t>综合管理</w:t>
      </w:r>
      <w:r>
        <w:rPr>
          <w:rFonts w:ascii="宋体" w:hAnsi="宋体"/>
          <w:b/>
          <w:bCs/>
          <w:sz w:val="24"/>
        </w:rPr>
        <w:t>规定</w:t>
      </w:r>
    </w:p>
    <w:p w:rsidR="00262268" w:rsidRDefault="00FC3624">
      <w:pPr>
        <w:pStyle w:val="p0"/>
        <w:spacing w:line="360" w:lineRule="auto"/>
        <w:ind w:firstLine="480"/>
        <w:rPr>
          <w:rFonts w:ascii="宋体" w:hAnsi="宋体"/>
          <w:sz w:val="24"/>
          <w:szCs w:val="24"/>
        </w:rPr>
      </w:pPr>
      <w:r>
        <w:rPr>
          <w:rFonts w:ascii="宋体" w:hAnsi="宋体"/>
          <w:sz w:val="24"/>
          <w:szCs w:val="24"/>
        </w:rPr>
        <w:t>7.1</w:t>
      </w:r>
      <w:r>
        <w:rPr>
          <w:rFonts w:ascii="宋体" w:hAnsi="宋体" w:hint="eastAsia"/>
          <w:bCs/>
          <w:sz w:val="24"/>
          <w:szCs w:val="24"/>
        </w:rPr>
        <w:t>工程试验检测监测</w:t>
      </w:r>
      <w:r>
        <w:rPr>
          <w:rFonts w:ascii="宋体" w:hAnsi="宋体"/>
          <w:bCs/>
          <w:sz w:val="24"/>
          <w:szCs w:val="24"/>
        </w:rPr>
        <w:t>项目</w:t>
      </w:r>
      <w:r>
        <w:rPr>
          <w:rFonts w:ascii="宋体" w:hAnsi="宋体" w:hint="eastAsia"/>
          <w:bCs/>
          <w:sz w:val="24"/>
          <w:szCs w:val="24"/>
        </w:rPr>
        <w:t>综合管理</w:t>
      </w:r>
      <w:r>
        <w:rPr>
          <w:rFonts w:ascii="宋体" w:hAnsi="宋体"/>
          <w:bCs/>
          <w:sz w:val="24"/>
          <w:szCs w:val="24"/>
        </w:rPr>
        <w:t>规定</w:t>
      </w:r>
      <w:r>
        <w:rPr>
          <w:rFonts w:ascii="宋体" w:hAnsi="宋体" w:hint="eastAsia"/>
          <w:sz w:val="24"/>
          <w:szCs w:val="24"/>
        </w:rPr>
        <w:t>详见附件</w:t>
      </w:r>
      <w:r>
        <w:rPr>
          <w:rFonts w:ascii="宋体" w:hAnsi="宋体"/>
          <w:sz w:val="24"/>
          <w:szCs w:val="24"/>
        </w:rPr>
        <w:t>1；</w:t>
      </w:r>
    </w:p>
    <w:p w:rsidR="00262268" w:rsidRDefault="00FC3624">
      <w:pPr>
        <w:pStyle w:val="p0"/>
        <w:spacing w:line="360" w:lineRule="auto"/>
        <w:ind w:firstLineChars="200" w:firstLine="480"/>
        <w:rPr>
          <w:rFonts w:ascii="宋体" w:hAnsi="宋体"/>
          <w:sz w:val="24"/>
          <w:szCs w:val="24"/>
        </w:rPr>
      </w:pPr>
      <w:r>
        <w:rPr>
          <w:rFonts w:ascii="宋体" w:hAnsi="宋体"/>
          <w:sz w:val="24"/>
          <w:szCs w:val="24"/>
        </w:rPr>
        <w:t>7.2</w:t>
      </w:r>
      <w:r>
        <w:rPr>
          <w:rFonts w:ascii="宋体" w:hAnsi="宋体" w:hint="eastAsia"/>
          <w:sz w:val="24"/>
          <w:szCs w:val="24"/>
        </w:rPr>
        <w:t>丙方</w:t>
      </w:r>
      <w:r>
        <w:rPr>
          <w:rFonts w:ascii="宋体" w:hAnsi="宋体"/>
          <w:sz w:val="24"/>
          <w:szCs w:val="24"/>
        </w:rPr>
        <w:t>承诺遵守甲</w:t>
      </w:r>
      <w:r>
        <w:rPr>
          <w:rFonts w:ascii="宋体" w:hAnsi="宋体" w:hint="eastAsia"/>
          <w:sz w:val="24"/>
          <w:szCs w:val="24"/>
        </w:rPr>
        <w:t>、乙方所制订的针对本建设项目代建服务单位的各项制度、规定，这些管理制度、规定必须符合下列原则：</w:t>
      </w:r>
    </w:p>
    <w:p w:rsidR="00262268" w:rsidRDefault="00FC3624">
      <w:pPr>
        <w:pStyle w:val="p0"/>
        <w:spacing w:line="360" w:lineRule="auto"/>
        <w:ind w:firstLineChars="200" w:firstLine="480"/>
        <w:rPr>
          <w:rFonts w:ascii="宋体" w:hAnsi="宋体"/>
          <w:sz w:val="24"/>
          <w:szCs w:val="24"/>
        </w:rPr>
      </w:pPr>
      <w:r>
        <w:rPr>
          <w:rFonts w:ascii="宋体" w:hAnsi="宋体"/>
          <w:sz w:val="24"/>
          <w:szCs w:val="24"/>
        </w:rPr>
        <w:t>7.2.1符合国家、广东省、广州市的有关法律法规、规范和标准；</w:t>
      </w:r>
    </w:p>
    <w:p w:rsidR="00262268" w:rsidRDefault="00FC3624">
      <w:pPr>
        <w:pStyle w:val="p0"/>
        <w:spacing w:line="360" w:lineRule="auto"/>
        <w:ind w:firstLineChars="200" w:firstLine="480"/>
        <w:rPr>
          <w:rFonts w:ascii="宋体" w:hAnsi="宋体"/>
          <w:sz w:val="24"/>
          <w:szCs w:val="24"/>
        </w:rPr>
      </w:pPr>
      <w:r>
        <w:rPr>
          <w:rFonts w:ascii="宋体" w:hAnsi="宋体"/>
          <w:sz w:val="24"/>
          <w:szCs w:val="24"/>
        </w:rPr>
        <w:t>7.2.2符合对本合同工程进行有效管理的基本精神和要求；</w:t>
      </w:r>
    </w:p>
    <w:p w:rsidR="00262268" w:rsidRDefault="00FC3624">
      <w:pPr>
        <w:spacing w:line="360" w:lineRule="auto"/>
        <w:ind w:firstLineChars="200" w:firstLine="480"/>
        <w:rPr>
          <w:rFonts w:ascii="宋体" w:hAnsi="宋体"/>
          <w:b/>
          <w:sz w:val="24"/>
        </w:rPr>
      </w:pPr>
      <w:r>
        <w:rPr>
          <w:rFonts w:ascii="宋体" w:hAnsi="宋体"/>
          <w:sz w:val="24"/>
        </w:rPr>
        <w:t>7.2.3为确保工程质量、进度、安全文明施工管理所必须。</w:t>
      </w:r>
    </w:p>
    <w:p w:rsidR="00262268" w:rsidRDefault="00FC3624">
      <w:pPr>
        <w:spacing w:line="360" w:lineRule="auto"/>
        <w:rPr>
          <w:rFonts w:ascii="宋体" w:hAnsi="宋体"/>
          <w:b/>
          <w:bCs/>
          <w:sz w:val="24"/>
        </w:rPr>
      </w:pPr>
      <w:r>
        <w:rPr>
          <w:rFonts w:ascii="宋体" w:hAnsi="宋体" w:hint="eastAsia"/>
          <w:b/>
          <w:sz w:val="24"/>
        </w:rPr>
        <w:t>八、</w:t>
      </w:r>
      <w:r>
        <w:rPr>
          <w:rFonts w:ascii="宋体" w:hAnsi="宋体" w:hint="eastAsia"/>
          <w:b/>
          <w:bCs/>
          <w:sz w:val="24"/>
        </w:rPr>
        <w:t>违约责任：</w:t>
      </w:r>
    </w:p>
    <w:p w:rsidR="00262268" w:rsidRDefault="00FC3624">
      <w:pPr>
        <w:spacing w:line="360" w:lineRule="auto"/>
        <w:ind w:firstLineChars="200" w:firstLine="480"/>
        <w:rPr>
          <w:rFonts w:ascii="宋体" w:hAnsi="宋体"/>
          <w:sz w:val="24"/>
        </w:rPr>
      </w:pPr>
      <w:r>
        <w:rPr>
          <w:rFonts w:ascii="宋体" w:hAnsi="宋体"/>
          <w:sz w:val="24"/>
        </w:rPr>
        <w:t xml:space="preserve">8.1 </w:t>
      </w:r>
      <w:r>
        <w:rPr>
          <w:rFonts w:ascii="宋体" w:hAnsi="宋体" w:hint="eastAsia"/>
          <w:sz w:val="24"/>
        </w:rPr>
        <w:t>甲、乙方违约责任</w:t>
      </w:r>
    </w:p>
    <w:p w:rsidR="00262268" w:rsidRDefault="00FC3624">
      <w:pPr>
        <w:spacing w:line="360" w:lineRule="auto"/>
        <w:ind w:firstLineChars="200" w:firstLine="480"/>
        <w:rPr>
          <w:rFonts w:ascii="宋体" w:hAnsi="宋体"/>
          <w:sz w:val="24"/>
        </w:rPr>
      </w:pPr>
      <w:r>
        <w:rPr>
          <w:rFonts w:ascii="宋体" w:hAnsi="宋体"/>
          <w:sz w:val="24"/>
        </w:rPr>
        <w:t>8.1.1</w:t>
      </w:r>
      <w:r>
        <w:rPr>
          <w:rFonts w:ascii="宋体" w:hAnsi="宋体" w:hint="eastAsia"/>
          <w:bCs/>
          <w:sz w:val="24"/>
        </w:rPr>
        <w:t>未经丙方书面同意，甲</w:t>
      </w:r>
      <w:r>
        <w:rPr>
          <w:rFonts w:ascii="宋体" w:hAnsi="宋体" w:hint="eastAsia"/>
          <w:sz w:val="24"/>
        </w:rPr>
        <w:t>、乙</w:t>
      </w:r>
      <w:r>
        <w:rPr>
          <w:rFonts w:ascii="宋体" w:hAnsi="宋体" w:hint="eastAsia"/>
          <w:bCs/>
          <w:sz w:val="24"/>
        </w:rPr>
        <w:t>方不得将检测监测结果直接或间接用于其它项目、工程之中。</w:t>
      </w:r>
    </w:p>
    <w:p w:rsidR="00262268" w:rsidRDefault="00FC3624">
      <w:pPr>
        <w:spacing w:line="360" w:lineRule="auto"/>
        <w:ind w:firstLineChars="200" w:firstLine="480"/>
        <w:rPr>
          <w:rFonts w:ascii="宋体" w:hAnsi="宋体"/>
          <w:sz w:val="24"/>
        </w:rPr>
      </w:pPr>
      <w:r>
        <w:rPr>
          <w:rFonts w:ascii="宋体" w:hAnsi="宋体"/>
          <w:sz w:val="24"/>
        </w:rPr>
        <w:t>8.2</w:t>
      </w:r>
      <w:r>
        <w:rPr>
          <w:rFonts w:ascii="宋体" w:hAnsi="宋体" w:hint="eastAsia"/>
          <w:sz w:val="24"/>
        </w:rPr>
        <w:t>丙方违约责任</w:t>
      </w:r>
    </w:p>
    <w:p w:rsidR="00262268" w:rsidRDefault="00FC3624">
      <w:pPr>
        <w:spacing w:line="360" w:lineRule="auto"/>
        <w:ind w:firstLineChars="200" w:firstLine="480"/>
        <w:rPr>
          <w:rFonts w:ascii="宋体" w:hAnsi="宋体"/>
          <w:sz w:val="24"/>
        </w:rPr>
      </w:pPr>
      <w:r>
        <w:rPr>
          <w:rFonts w:ascii="宋体" w:hAnsi="宋体"/>
          <w:sz w:val="24"/>
        </w:rPr>
        <w:t>8.2.1</w:t>
      </w:r>
      <w:r>
        <w:rPr>
          <w:rFonts w:ascii="宋体" w:hAnsi="宋体" w:hint="eastAsia"/>
          <w:sz w:val="24"/>
        </w:rPr>
        <w:t>除另有约定外，丙方未按检测监测报告成果要求及第三条第３款提供检测监测报告的，向甲方支付合同总价</w:t>
      </w:r>
      <w:r>
        <w:rPr>
          <w:rFonts w:ascii="宋体" w:hAnsi="宋体"/>
          <w:sz w:val="24"/>
        </w:rPr>
        <w:t>10%的违约金并退回已收费用</w:t>
      </w:r>
      <w:r>
        <w:rPr>
          <w:rFonts w:ascii="宋体" w:hAnsi="宋体" w:hint="eastAsia"/>
          <w:sz w:val="24"/>
        </w:rPr>
        <w:t>。</w:t>
      </w:r>
    </w:p>
    <w:p w:rsidR="00262268" w:rsidRDefault="00FC3624">
      <w:pPr>
        <w:spacing w:line="360" w:lineRule="auto"/>
        <w:ind w:firstLineChars="200" w:firstLine="480"/>
        <w:rPr>
          <w:rFonts w:ascii="宋体" w:hAnsi="宋体"/>
          <w:sz w:val="24"/>
        </w:rPr>
      </w:pPr>
      <w:r>
        <w:rPr>
          <w:rFonts w:ascii="宋体" w:hAnsi="宋体"/>
          <w:sz w:val="24"/>
        </w:rPr>
        <w:t>8.2.2</w:t>
      </w:r>
      <w:r>
        <w:rPr>
          <w:rFonts w:ascii="宋体" w:hAnsi="宋体" w:hint="eastAsia"/>
          <w:sz w:val="24"/>
        </w:rPr>
        <w:t>丙方违反本合同约定，造成甲</w:t>
      </w:r>
      <w:r>
        <w:rPr>
          <w:rFonts w:ascii="宋体" w:hAnsi="宋体"/>
          <w:sz w:val="24"/>
        </w:rPr>
        <w:t>、乙</w:t>
      </w:r>
      <w:r>
        <w:rPr>
          <w:rFonts w:ascii="宋体" w:hAnsi="宋体" w:hint="eastAsia"/>
          <w:sz w:val="24"/>
        </w:rPr>
        <w:t>方损失的，丙方赔偿全部损失并承担相应法律责任。</w:t>
      </w:r>
    </w:p>
    <w:p w:rsidR="00262268" w:rsidRDefault="00FC3624">
      <w:pPr>
        <w:spacing w:line="360" w:lineRule="auto"/>
        <w:ind w:firstLineChars="200" w:firstLine="480"/>
        <w:rPr>
          <w:rFonts w:ascii="宋体" w:hAnsi="宋体"/>
          <w:sz w:val="24"/>
        </w:rPr>
      </w:pPr>
      <w:r>
        <w:rPr>
          <w:rFonts w:ascii="宋体" w:hAnsi="宋体"/>
          <w:sz w:val="24"/>
        </w:rPr>
        <w:t>8.2.3</w:t>
      </w:r>
      <w:r>
        <w:rPr>
          <w:rFonts w:ascii="宋体" w:hAnsi="宋体" w:hint="eastAsia"/>
          <w:sz w:val="24"/>
        </w:rPr>
        <w:t>丙方按乙方提供的资料已出具检测监测报告后，甲、乙方发现提交的检测监测资料有误而要求更改检测监测报告的，责任由丙方承担。</w:t>
      </w:r>
    </w:p>
    <w:p w:rsidR="00262268" w:rsidRDefault="00FC3624">
      <w:pPr>
        <w:spacing w:line="360" w:lineRule="auto"/>
        <w:ind w:firstLineChars="200" w:firstLine="480"/>
        <w:rPr>
          <w:rFonts w:ascii="宋体" w:hAnsi="宋体"/>
          <w:sz w:val="24"/>
        </w:rPr>
      </w:pPr>
      <w:r>
        <w:rPr>
          <w:rFonts w:ascii="宋体" w:hAnsi="宋体"/>
          <w:sz w:val="24"/>
        </w:rPr>
        <w:t>8.2.4</w:t>
      </w:r>
      <w:r>
        <w:rPr>
          <w:rFonts w:ascii="宋体" w:hAnsi="宋体" w:hint="eastAsia"/>
          <w:sz w:val="24"/>
        </w:rPr>
        <w:t>丙方未在规定的时间内到达现场进行检测监测的，则每逾期一日，在当期进度款中扣除</w:t>
      </w:r>
      <w:r>
        <w:rPr>
          <w:rFonts w:ascii="宋体" w:hAnsi="宋体"/>
          <w:sz w:val="24"/>
        </w:rPr>
        <w:t>5000元/天</w:t>
      </w:r>
      <w:r>
        <w:rPr>
          <w:rFonts w:ascii="宋体" w:hAnsi="宋体" w:hint="eastAsia"/>
          <w:sz w:val="24"/>
        </w:rPr>
        <w:t>作为逾期违约金，逾期超过1</w:t>
      </w:r>
      <w:r>
        <w:rPr>
          <w:rFonts w:ascii="宋体" w:hAnsi="宋体"/>
          <w:sz w:val="24"/>
        </w:rPr>
        <w:t>0</w:t>
      </w:r>
      <w:r>
        <w:rPr>
          <w:rFonts w:ascii="宋体" w:hAnsi="宋体" w:hint="eastAsia"/>
          <w:sz w:val="24"/>
        </w:rPr>
        <w:t>日，甲方有权解除合同，并要求丙方向甲方支付合同总价的1</w:t>
      </w:r>
      <w:r>
        <w:rPr>
          <w:rFonts w:ascii="宋体" w:hAnsi="宋体"/>
          <w:sz w:val="24"/>
        </w:rPr>
        <w:t>0</w:t>
      </w:r>
      <w:r>
        <w:rPr>
          <w:rFonts w:ascii="宋体" w:hAnsi="宋体" w:hint="eastAsia"/>
          <w:sz w:val="24"/>
        </w:rPr>
        <w:t>％作为违约金。</w:t>
      </w:r>
      <w:r>
        <w:rPr>
          <w:rFonts w:ascii="宋体" w:hAnsi="宋体"/>
          <w:sz w:val="24"/>
        </w:rPr>
        <w:t>未按本合同约定时间提交各检测监测项目的检测监测初步结果、中间检测监测报告和最终成果报告，</w:t>
      </w:r>
      <w:r>
        <w:rPr>
          <w:rFonts w:ascii="宋体" w:hAnsi="宋体" w:hint="eastAsia"/>
          <w:sz w:val="24"/>
        </w:rPr>
        <w:t>每逾期一日，</w:t>
      </w:r>
      <w:r>
        <w:rPr>
          <w:rFonts w:ascii="宋体" w:hAnsi="宋体"/>
          <w:sz w:val="24"/>
        </w:rPr>
        <w:t>将按 5000元/</w:t>
      </w:r>
      <w:r>
        <w:rPr>
          <w:rFonts w:ascii="宋体" w:hAnsi="宋体" w:hint="eastAsia"/>
          <w:sz w:val="24"/>
        </w:rPr>
        <w:t>日的标准</w:t>
      </w:r>
      <w:r>
        <w:rPr>
          <w:rFonts w:ascii="宋体" w:hAnsi="宋体"/>
          <w:sz w:val="24"/>
        </w:rPr>
        <w:t>在当期进度款中予以</w:t>
      </w:r>
      <w:r>
        <w:rPr>
          <w:rFonts w:ascii="宋体" w:hAnsi="宋体" w:hint="eastAsia"/>
          <w:sz w:val="24"/>
        </w:rPr>
        <w:t>扣除逾期违约金，逾期超过1</w:t>
      </w:r>
      <w:r>
        <w:rPr>
          <w:rFonts w:ascii="宋体" w:hAnsi="宋体"/>
          <w:sz w:val="24"/>
        </w:rPr>
        <w:t>0</w:t>
      </w:r>
      <w:r>
        <w:rPr>
          <w:rFonts w:ascii="宋体" w:hAnsi="宋体" w:hint="eastAsia"/>
          <w:sz w:val="24"/>
        </w:rPr>
        <w:t>日，甲方有权解除合同，并要求丙方向甲方支付合同总价的1</w:t>
      </w:r>
      <w:r>
        <w:rPr>
          <w:rFonts w:ascii="宋体" w:hAnsi="宋体"/>
          <w:sz w:val="24"/>
        </w:rPr>
        <w:t>0</w:t>
      </w:r>
      <w:r>
        <w:rPr>
          <w:rFonts w:ascii="宋体" w:hAnsi="宋体" w:hint="eastAsia"/>
          <w:sz w:val="24"/>
        </w:rPr>
        <w:t>％作为违约金。</w:t>
      </w:r>
    </w:p>
    <w:p w:rsidR="00262268" w:rsidRDefault="00FC3624">
      <w:pPr>
        <w:spacing w:line="360" w:lineRule="auto"/>
        <w:ind w:firstLineChars="200" w:firstLine="480"/>
        <w:rPr>
          <w:rFonts w:ascii="宋体" w:hAnsi="宋体"/>
          <w:sz w:val="24"/>
        </w:rPr>
      </w:pPr>
      <w:r>
        <w:rPr>
          <w:rFonts w:ascii="宋体" w:hAnsi="宋体"/>
          <w:sz w:val="24"/>
        </w:rPr>
        <w:t>8.2.5</w:t>
      </w:r>
      <w:r>
        <w:rPr>
          <w:rFonts w:ascii="宋体" w:hAnsi="宋体" w:hint="eastAsia"/>
          <w:sz w:val="24"/>
        </w:rPr>
        <w:t>各检测监测项目进场前丙方未提交经批准的检测监测方案，丙方不得进场，由此导致的工期延误，丙方按照本合同约定承担违约责任，</w:t>
      </w:r>
      <w:r>
        <w:rPr>
          <w:rFonts w:ascii="宋体" w:hAnsi="宋体"/>
          <w:sz w:val="24"/>
        </w:rPr>
        <w:t>造成甲、乙</w:t>
      </w:r>
      <w:r>
        <w:rPr>
          <w:rFonts w:ascii="宋体" w:hAnsi="宋体" w:hint="eastAsia"/>
          <w:sz w:val="24"/>
        </w:rPr>
        <w:t>方损失的，丙方应承担相应赔偿责任。</w:t>
      </w:r>
    </w:p>
    <w:p w:rsidR="00262268" w:rsidRDefault="00FC3624">
      <w:pPr>
        <w:spacing w:line="360" w:lineRule="auto"/>
        <w:ind w:firstLineChars="200" w:firstLine="480"/>
        <w:rPr>
          <w:rFonts w:ascii="宋体" w:hAnsi="宋体"/>
          <w:sz w:val="24"/>
        </w:rPr>
      </w:pPr>
      <w:r>
        <w:rPr>
          <w:rFonts w:ascii="宋体" w:hAnsi="宋体"/>
          <w:sz w:val="24"/>
        </w:rPr>
        <w:t>8.2.6工程实施发生紧急情况需</w:t>
      </w:r>
      <w:r>
        <w:rPr>
          <w:rFonts w:ascii="宋体" w:hAnsi="宋体" w:hint="eastAsia"/>
          <w:sz w:val="24"/>
        </w:rPr>
        <w:t>丙方协助的，丙方收到甲方或乙方通知后，</w:t>
      </w:r>
      <w:r>
        <w:rPr>
          <w:rFonts w:ascii="宋体" w:hAnsi="宋体"/>
          <w:sz w:val="24"/>
        </w:rPr>
        <w:t>2</w:t>
      </w:r>
      <w:r>
        <w:rPr>
          <w:rFonts w:ascii="宋体" w:hAnsi="宋体" w:hint="eastAsia"/>
          <w:sz w:val="24"/>
        </w:rPr>
        <w:t>个小时内必须派专人赶至施工现场。未在约定时间内到场的，丙方支付</w:t>
      </w:r>
      <w:r>
        <w:rPr>
          <w:rFonts w:ascii="宋体" w:hAnsi="宋体"/>
          <w:sz w:val="24"/>
        </w:rPr>
        <w:t>10000</w:t>
      </w:r>
      <w:r>
        <w:rPr>
          <w:rFonts w:ascii="宋体" w:hAnsi="宋体" w:hint="eastAsia"/>
          <w:sz w:val="24"/>
        </w:rPr>
        <w:t>元</w:t>
      </w:r>
      <w:r>
        <w:rPr>
          <w:rFonts w:ascii="宋体" w:hAnsi="宋体"/>
          <w:sz w:val="24"/>
        </w:rPr>
        <w:t>/</w:t>
      </w:r>
      <w:r>
        <w:rPr>
          <w:rFonts w:ascii="宋体" w:hAnsi="宋体" w:hint="eastAsia"/>
          <w:sz w:val="24"/>
        </w:rPr>
        <w:t>次的违约</w:t>
      </w:r>
      <w:r>
        <w:rPr>
          <w:rFonts w:ascii="宋体" w:hAnsi="宋体" w:hint="eastAsia"/>
          <w:sz w:val="24"/>
        </w:rPr>
        <w:lastRenderedPageBreak/>
        <w:t>金，违约金在进度款中扣除。丙方未在通知时间内到场造成损失的，应赔偿相应损失。</w:t>
      </w:r>
    </w:p>
    <w:p w:rsidR="00262268" w:rsidRDefault="00FC3624">
      <w:pPr>
        <w:spacing w:line="360" w:lineRule="auto"/>
        <w:ind w:firstLineChars="200" w:firstLine="480"/>
        <w:rPr>
          <w:rFonts w:ascii="宋体" w:hAnsi="宋体"/>
          <w:sz w:val="24"/>
        </w:rPr>
      </w:pPr>
      <w:r>
        <w:rPr>
          <w:rFonts w:ascii="宋体" w:hAnsi="宋体"/>
          <w:sz w:val="24"/>
        </w:rPr>
        <w:t>8.2.7未经甲、乙</w:t>
      </w:r>
      <w:r>
        <w:rPr>
          <w:rFonts w:ascii="宋体" w:hAnsi="宋体" w:hint="eastAsia"/>
          <w:sz w:val="24"/>
        </w:rPr>
        <w:t>方的书面同意，丙方不得泄露与本服务项目有关的任何信息和资料，否则，承担相应责任和损失。</w:t>
      </w:r>
    </w:p>
    <w:p w:rsidR="00262268" w:rsidRDefault="00FC3624">
      <w:pPr>
        <w:spacing w:line="360" w:lineRule="auto"/>
        <w:ind w:firstLineChars="200" w:firstLine="480"/>
        <w:rPr>
          <w:rFonts w:ascii="宋体" w:hAnsi="宋体"/>
          <w:sz w:val="24"/>
        </w:rPr>
      </w:pPr>
      <w:r>
        <w:rPr>
          <w:rFonts w:ascii="宋体" w:hAnsi="宋体"/>
          <w:sz w:val="24"/>
        </w:rPr>
        <w:t>8.2.8将本检测</w:t>
      </w:r>
      <w:r>
        <w:rPr>
          <w:rFonts w:ascii="宋体" w:hAnsi="宋体" w:hint="eastAsia"/>
          <w:sz w:val="24"/>
        </w:rPr>
        <w:t>监测</w:t>
      </w:r>
      <w:r>
        <w:rPr>
          <w:rFonts w:ascii="宋体" w:hAnsi="宋体"/>
          <w:sz w:val="24"/>
        </w:rPr>
        <w:t>合同</w:t>
      </w:r>
      <w:r>
        <w:rPr>
          <w:rFonts w:ascii="宋体" w:hAnsi="宋体" w:hint="eastAsia"/>
          <w:sz w:val="24"/>
        </w:rPr>
        <w:t>约</w:t>
      </w:r>
      <w:r>
        <w:rPr>
          <w:rFonts w:ascii="宋体" w:hAnsi="宋体"/>
          <w:sz w:val="24"/>
        </w:rPr>
        <w:t>定的义务、责任和权利予以转让，或者没有</w:t>
      </w:r>
      <w:r>
        <w:rPr>
          <w:rFonts w:ascii="宋体" w:hAnsi="宋体" w:hint="eastAsia"/>
          <w:sz w:val="24"/>
        </w:rPr>
        <w:t>甲、乙方的书面同意，将检测监测服务的部分或全部予以分包、转包的，甲方有权解除合同并要求丙方向甲方支付合同总价的1</w:t>
      </w:r>
      <w:r>
        <w:rPr>
          <w:rFonts w:ascii="宋体" w:hAnsi="宋体"/>
          <w:sz w:val="24"/>
        </w:rPr>
        <w:t>0</w:t>
      </w:r>
      <w:r>
        <w:rPr>
          <w:rFonts w:ascii="宋体" w:hAnsi="宋体" w:hint="eastAsia"/>
          <w:sz w:val="24"/>
        </w:rPr>
        <w:t>％作为违约金</w:t>
      </w:r>
      <w:r>
        <w:rPr>
          <w:rFonts w:ascii="宋体" w:hAnsi="宋体"/>
          <w:sz w:val="24"/>
        </w:rPr>
        <w:t>，</w:t>
      </w:r>
      <w:r>
        <w:rPr>
          <w:rFonts w:ascii="宋体" w:hAnsi="宋体" w:hint="eastAsia"/>
          <w:sz w:val="24"/>
          <w:lang w:eastAsia="zh-Hans"/>
        </w:rPr>
        <w:t>丙方还应承担甲</w:t>
      </w:r>
      <w:r>
        <w:rPr>
          <w:rFonts w:ascii="宋体" w:hAnsi="宋体"/>
          <w:sz w:val="24"/>
          <w:lang w:eastAsia="zh-Hans"/>
        </w:rPr>
        <w:t>、</w:t>
      </w:r>
      <w:r>
        <w:rPr>
          <w:rFonts w:ascii="宋体" w:hAnsi="宋体" w:hint="eastAsia"/>
          <w:sz w:val="24"/>
          <w:lang w:eastAsia="zh-Hans"/>
        </w:rPr>
        <w:t>乙方委托第三方完成服务的费用</w:t>
      </w:r>
      <w:r>
        <w:rPr>
          <w:rFonts w:ascii="宋体" w:hAnsi="宋体" w:hint="eastAsia"/>
          <w:sz w:val="24"/>
        </w:rPr>
        <w:t>，</w:t>
      </w:r>
      <w:r>
        <w:rPr>
          <w:rFonts w:ascii="宋体" w:hAnsi="宋体" w:hint="eastAsia"/>
          <w:sz w:val="24"/>
          <w:lang w:eastAsia="zh-Hans"/>
        </w:rPr>
        <w:t>并</w:t>
      </w:r>
      <w:r>
        <w:rPr>
          <w:rFonts w:ascii="宋体" w:hAnsi="宋体" w:hint="eastAsia"/>
          <w:sz w:val="24"/>
        </w:rPr>
        <w:t>赔偿因解除合同造成甲方所有直接和间接损失。</w:t>
      </w:r>
    </w:p>
    <w:p w:rsidR="00262268" w:rsidRDefault="00FC3624">
      <w:pPr>
        <w:spacing w:line="360" w:lineRule="auto"/>
        <w:ind w:firstLineChars="200" w:firstLine="480"/>
        <w:rPr>
          <w:rFonts w:ascii="宋体" w:hAnsi="宋体"/>
          <w:sz w:val="24"/>
        </w:rPr>
      </w:pPr>
      <w:r>
        <w:rPr>
          <w:rFonts w:ascii="宋体" w:hAnsi="宋体"/>
          <w:sz w:val="24"/>
        </w:rPr>
        <w:t>8.2.9因</w:t>
      </w:r>
      <w:r>
        <w:rPr>
          <w:rFonts w:ascii="宋体" w:hAnsi="宋体" w:hint="eastAsia"/>
          <w:sz w:val="24"/>
        </w:rPr>
        <w:t>丙方检测监测工作或检测监测成果问题导致工程延期竣工验收的，丙方向</w:t>
      </w:r>
      <w:r>
        <w:rPr>
          <w:rFonts w:ascii="宋体" w:hAnsi="宋体"/>
          <w:sz w:val="24"/>
        </w:rPr>
        <w:t>甲方</w:t>
      </w:r>
      <w:r>
        <w:rPr>
          <w:rFonts w:ascii="宋体" w:hAnsi="宋体" w:hint="eastAsia"/>
          <w:sz w:val="24"/>
        </w:rPr>
        <w:t>承担合同总价</w:t>
      </w:r>
      <w:r>
        <w:rPr>
          <w:rFonts w:ascii="宋体" w:hAnsi="宋体"/>
          <w:sz w:val="24"/>
        </w:rPr>
        <w:t>10%违约金，造成损失的，还应向甲方</w:t>
      </w:r>
      <w:r>
        <w:rPr>
          <w:rFonts w:ascii="宋体" w:hAnsi="宋体" w:hint="eastAsia"/>
          <w:sz w:val="24"/>
        </w:rPr>
        <w:t>赔偿损失。</w:t>
      </w:r>
    </w:p>
    <w:p w:rsidR="00262268" w:rsidRDefault="00FC3624">
      <w:pPr>
        <w:spacing w:line="360" w:lineRule="auto"/>
        <w:ind w:firstLineChars="200" w:firstLine="480"/>
        <w:rPr>
          <w:rFonts w:ascii="宋体" w:hAnsi="宋体"/>
          <w:sz w:val="24"/>
        </w:rPr>
      </w:pPr>
      <w:r>
        <w:rPr>
          <w:rFonts w:ascii="宋体" w:hAnsi="宋体"/>
          <w:sz w:val="24"/>
        </w:rPr>
        <w:t>8.2.10因</w:t>
      </w:r>
      <w:r>
        <w:rPr>
          <w:rFonts w:ascii="宋体" w:hAnsi="宋体" w:hint="eastAsia"/>
          <w:sz w:val="24"/>
        </w:rPr>
        <w:t>丙方原因导致检测监测工作返工、窝工、增加工程量的，丙方应向甲方承担违约责任。</w:t>
      </w:r>
    </w:p>
    <w:p w:rsidR="00262268" w:rsidRDefault="00FC3624">
      <w:pPr>
        <w:spacing w:line="360" w:lineRule="auto"/>
        <w:ind w:firstLineChars="200" w:firstLine="480"/>
        <w:rPr>
          <w:rFonts w:ascii="宋体" w:hAnsi="宋体"/>
          <w:sz w:val="24"/>
        </w:rPr>
      </w:pPr>
      <w:r>
        <w:rPr>
          <w:rFonts w:ascii="宋体" w:hAnsi="宋体"/>
          <w:sz w:val="24"/>
        </w:rPr>
        <w:t>8.2.11</w:t>
      </w:r>
      <w:r>
        <w:rPr>
          <w:rFonts w:ascii="宋体" w:hAnsi="宋体" w:hint="eastAsia"/>
          <w:sz w:val="24"/>
        </w:rPr>
        <w:t>丙方应保证检测监测报告、结论合法有效，如因检测监测报告、检测监测结论造成甲方损失的，丙方应承担其全部损失。</w:t>
      </w:r>
    </w:p>
    <w:p w:rsidR="00262268" w:rsidRDefault="00FC3624">
      <w:pPr>
        <w:spacing w:line="360" w:lineRule="auto"/>
        <w:ind w:firstLineChars="200" w:firstLine="480"/>
        <w:rPr>
          <w:rFonts w:ascii="宋体" w:hAnsi="宋体"/>
          <w:sz w:val="24"/>
        </w:rPr>
      </w:pPr>
      <w:r>
        <w:rPr>
          <w:rFonts w:ascii="宋体" w:hAnsi="宋体"/>
          <w:sz w:val="24"/>
        </w:rPr>
        <w:t>8.2.12</w:t>
      </w:r>
      <w:r>
        <w:rPr>
          <w:rFonts w:ascii="宋体" w:hAnsi="宋体" w:hint="eastAsia"/>
          <w:sz w:val="24"/>
        </w:rPr>
        <w:t>丙方必须严格按照提交的检测监测方案进行检测监测服务，如丙方未经甲、乙方书面同意擅自改变检测监测方案，所造成的损失均由丙方承担。</w:t>
      </w:r>
    </w:p>
    <w:p w:rsidR="00262268" w:rsidRDefault="00FC3624">
      <w:pPr>
        <w:spacing w:line="360" w:lineRule="auto"/>
        <w:ind w:firstLineChars="200" w:firstLine="480"/>
        <w:rPr>
          <w:rFonts w:ascii="宋体" w:hAnsi="宋体"/>
          <w:sz w:val="24"/>
        </w:rPr>
      </w:pPr>
      <w:r>
        <w:rPr>
          <w:rFonts w:ascii="宋体" w:hAnsi="宋体"/>
          <w:sz w:val="24"/>
        </w:rPr>
        <w:t>8.2.13</w:t>
      </w:r>
      <w:r>
        <w:rPr>
          <w:rFonts w:ascii="宋体" w:hAnsi="宋体" w:hint="eastAsia"/>
          <w:sz w:val="24"/>
        </w:rPr>
        <w:t>丙方未经甲、乙方书面同意擅自更换约定检测监测人员的，对其出具的检测监测报告，甲、乙方不予以认可，由此产生重新检测监测的费用以及延期后果均由丙方承担。</w:t>
      </w:r>
    </w:p>
    <w:p w:rsidR="00262268" w:rsidRDefault="00FC3624">
      <w:pPr>
        <w:spacing w:line="360" w:lineRule="auto"/>
        <w:rPr>
          <w:rFonts w:ascii="宋体" w:hAnsi="宋体"/>
          <w:b/>
          <w:sz w:val="24"/>
        </w:rPr>
      </w:pPr>
      <w:r>
        <w:rPr>
          <w:rFonts w:ascii="宋体" w:hAnsi="宋体" w:hint="eastAsia"/>
          <w:b/>
          <w:sz w:val="24"/>
        </w:rPr>
        <w:t>九、组成合同文件及解释顺序</w:t>
      </w:r>
    </w:p>
    <w:p w:rsidR="00262268" w:rsidRDefault="00FC3624">
      <w:pPr>
        <w:pStyle w:val="p0"/>
        <w:spacing w:line="360" w:lineRule="auto"/>
        <w:ind w:firstLineChars="200" w:firstLine="480"/>
        <w:rPr>
          <w:rFonts w:ascii="宋体" w:hAnsi="宋体"/>
          <w:sz w:val="24"/>
          <w:szCs w:val="24"/>
        </w:rPr>
      </w:pPr>
      <w:r>
        <w:rPr>
          <w:rFonts w:ascii="宋体" w:hAnsi="宋体"/>
          <w:sz w:val="24"/>
          <w:szCs w:val="24"/>
        </w:rPr>
        <w:t>9.1合同</w:t>
      </w:r>
      <w:r>
        <w:rPr>
          <w:rFonts w:ascii="宋体" w:hAnsi="宋体" w:hint="eastAsia"/>
          <w:sz w:val="24"/>
          <w:szCs w:val="24"/>
        </w:rPr>
        <w:t>实施期间三方签订的补充或修正文件、</w:t>
      </w:r>
      <w:r>
        <w:rPr>
          <w:rFonts w:ascii="宋体" w:hAnsi="宋体"/>
          <w:sz w:val="24"/>
          <w:szCs w:val="24"/>
        </w:rPr>
        <w:t>合同协议书</w:t>
      </w:r>
      <w:r>
        <w:rPr>
          <w:rFonts w:ascii="宋体" w:hAnsi="宋体" w:hint="eastAsia"/>
          <w:sz w:val="24"/>
          <w:szCs w:val="24"/>
        </w:rPr>
        <w:t>；</w:t>
      </w:r>
    </w:p>
    <w:p w:rsidR="00262268" w:rsidRDefault="00FC3624">
      <w:pPr>
        <w:pStyle w:val="p0"/>
        <w:spacing w:line="360" w:lineRule="auto"/>
        <w:ind w:firstLineChars="200" w:firstLine="480"/>
        <w:rPr>
          <w:rFonts w:ascii="宋体" w:hAnsi="宋体"/>
          <w:sz w:val="24"/>
          <w:szCs w:val="24"/>
        </w:rPr>
      </w:pPr>
      <w:r>
        <w:rPr>
          <w:rFonts w:ascii="宋体" w:hAnsi="宋体"/>
          <w:sz w:val="24"/>
          <w:szCs w:val="24"/>
        </w:rPr>
        <w:t>9.2本合同条款；</w:t>
      </w:r>
    </w:p>
    <w:p w:rsidR="00262268" w:rsidRDefault="00FC3624">
      <w:pPr>
        <w:pStyle w:val="p0"/>
        <w:spacing w:line="360" w:lineRule="auto"/>
        <w:ind w:firstLineChars="182" w:firstLine="437"/>
        <w:rPr>
          <w:rFonts w:ascii="宋体" w:hAnsi="宋体"/>
          <w:sz w:val="24"/>
          <w:szCs w:val="24"/>
        </w:rPr>
      </w:pPr>
      <w:r>
        <w:rPr>
          <w:rFonts w:ascii="宋体" w:hAnsi="宋体"/>
          <w:sz w:val="24"/>
          <w:szCs w:val="24"/>
        </w:rPr>
        <w:t>9.3中标通知书；</w:t>
      </w:r>
      <w:r>
        <w:rPr>
          <w:rFonts w:ascii="宋体" w:hAnsi="宋体"/>
          <w:sz w:val="24"/>
          <w:szCs w:val="24"/>
        </w:rPr>
        <w:tab/>
      </w:r>
    </w:p>
    <w:p w:rsidR="00262268" w:rsidRDefault="00FC3624">
      <w:pPr>
        <w:pStyle w:val="p0"/>
        <w:spacing w:line="360" w:lineRule="auto"/>
        <w:ind w:firstLineChars="182" w:firstLine="437"/>
        <w:rPr>
          <w:rFonts w:ascii="宋体" w:hAnsi="宋体"/>
          <w:sz w:val="24"/>
          <w:szCs w:val="24"/>
        </w:rPr>
      </w:pPr>
      <w:r>
        <w:rPr>
          <w:rFonts w:ascii="宋体" w:hAnsi="宋体"/>
          <w:sz w:val="24"/>
          <w:szCs w:val="24"/>
        </w:rPr>
        <w:t>9.4招标文件（含答疑资料）；</w:t>
      </w:r>
    </w:p>
    <w:p w:rsidR="00262268" w:rsidRDefault="00FC3624">
      <w:pPr>
        <w:pStyle w:val="p0"/>
        <w:spacing w:line="360" w:lineRule="auto"/>
        <w:ind w:firstLineChars="182" w:firstLine="437"/>
        <w:rPr>
          <w:rFonts w:ascii="宋体" w:hAnsi="宋体"/>
          <w:sz w:val="24"/>
          <w:szCs w:val="24"/>
        </w:rPr>
      </w:pPr>
      <w:r>
        <w:rPr>
          <w:rFonts w:ascii="宋体" w:hAnsi="宋体"/>
          <w:sz w:val="24"/>
          <w:szCs w:val="24"/>
        </w:rPr>
        <w:t>9.5有关检测及监测规范</w:t>
      </w:r>
      <w:r>
        <w:rPr>
          <w:rFonts w:ascii="宋体" w:hAnsi="宋体" w:hint="eastAsia"/>
          <w:sz w:val="24"/>
          <w:szCs w:val="24"/>
        </w:rPr>
        <w:t>；</w:t>
      </w:r>
    </w:p>
    <w:p w:rsidR="00262268" w:rsidRDefault="00FC3624">
      <w:pPr>
        <w:pStyle w:val="p0"/>
        <w:spacing w:line="360" w:lineRule="auto"/>
        <w:ind w:firstLineChars="182" w:firstLine="437"/>
        <w:rPr>
          <w:rFonts w:ascii="宋体" w:hAnsi="宋体"/>
          <w:sz w:val="24"/>
          <w:szCs w:val="24"/>
        </w:rPr>
      </w:pPr>
      <w:r>
        <w:rPr>
          <w:rFonts w:ascii="宋体" w:hAnsi="宋体"/>
          <w:sz w:val="24"/>
          <w:szCs w:val="24"/>
        </w:rPr>
        <w:t>9.6技术条件；</w:t>
      </w:r>
    </w:p>
    <w:p w:rsidR="00262268" w:rsidRDefault="00FC3624">
      <w:pPr>
        <w:pStyle w:val="p0"/>
        <w:spacing w:line="360" w:lineRule="auto"/>
        <w:ind w:firstLineChars="182" w:firstLine="437"/>
        <w:rPr>
          <w:rFonts w:ascii="宋体" w:hAnsi="宋体"/>
          <w:sz w:val="24"/>
          <w:szCs w:val="24"/>
        </w:rPr>
      </w:pPr>
      <w:r>
        <w:rPr>
          <w:rFonts w:ascii="宋体" w:hAnsi="宋体"/>
          <w:sz w:val="24"/>
          <w:szCs w:val="24"/>
        </w:rPr>
        <w:t>9.7图纸；</w:t>
      </w:r>
    </w:p>
    <w:p w:rsidR="00262268" w:rsidRDefault="00FC3624">
      <w:pPr>
        <w:pStyle w:val="p0"/>
        <w:spacing w:line="360" w:lineRule="auto"/>
        <w:ind w:firstLineChars="182" w:firstLine="437"/>
        <w:rPr>
          <w:rFonts w:ascii="宋体" w:hAnsi="宋体"/>
          <w:sz w:val="24"/>
          <w:szCs w:val="24"/>
        </w:rPr>
      </w:pPr>
      <w:r>
        <w:rPr>
          <w:rFonts w:ascii="宋体" w:hAnsi="宋体"/>
          <w:sz w:val="24"/>
          <w:szCs w:val="24"/>
        </w:rPr>
        <w:t>9.8投标文件及其附件；</w:t>
      </w:r>
    </w:p>
    <w:p w:rsidR="00262268" w:rsidRDefault="00FC3624">
      <w:pPr>
        <w:pStyle w:val="p0"/>
        <w:spacing w:line="360" w:lineRule="auto"/>
        <w:ind w:firstLineChars="182" w:firstLine="437"/>
        <w:rPr>
          <w:rFonts w:ascii="宋体" w:hAnsi="宋体"/>
          <w:sz w:val="24"/>
          <w:szCs w:val="24"/>
        </w:rPr>
      </w:pPr>
      <w:r>
        <w:rPr>
          <w:rFonts w:ascii="宋体" w:hAnsi="宋体"/>
          <w:sz w:val="24"/>
          <w:szCs w:val="24"/>
        </w:rPr>
        <w:t>9.9工</w:t>
      </w:r>
      <w:r>
        <w:rPr>
          <w:rFonts w:ascii="宋体" w:hAnsi="宋体" w:hint="eastAsia"/>
          <w:sz w:val="24"/>
          <w:szCs w:val="24"/>
        </w:rPr>
        <w:t>作</w:t>
      </w:r>
      <w:r>
        <w:rPr>
          <w:rFonts w:ascii="宋体" w:hAnsi="宋体"/>
          <w:sz w:val="24"/>
          <w:szCs w:val="24"/>
        </w:rPr>
        <w:t>清单；</w:t>
      </w:r>
    </w:p>
    <w:p w:rsidR="00262268" w:rsidRDefault="00FC3624">
      <w:pPr>
        <w:pStyle w:val="Style3"/>
        <w:spacing w:line="360" w:lineRule="auto"/>
        <w:ind w:firstLineChars="200" w:firstLine="480"/>
        <w:rPr>
          <w:rFonts w:ascii="宋体" w:hAnsi="宋体"/>
          <w:sz w:val="24"/>
        </w:rPr>
      </w:pPr>
      <w:r>
        <w:rPr>
          <w:rFonts w:ascii="宋体" w:hAnsi="宋体"/>
          <w:sz w:val="24"/>
        </w:rPr>
        <w:t>9.10组成合同的其他文件。</w:t>
      </w:r>
    </w:p>
    <w:p w:rsidR="00262268" w:rsidRDefault="00262268">
      <w:pPr>
        <w:spacing w:line="360" w:lineRule="auto"/>
        <w:ind w:firstLineChars="200" w:firstLine="420"/>
      </w:pPr>
    </w:p>
    <w:p w:rsidR="00262268" w:rsidRDefault="00FC3624">
      <w:pPr>
        <w:spacing w:line="360" w:lineRule="auto"/>
        <w:ind w:leftChars="-3" w:left="834" w:hangingChars="350" w:hanging="840"/>
        <w:rPr>
          <w:rFonts w:ascii="宋体" w:hAnsi="宋体"/>
          <w:sz w:val="24"/>
        </w:rPr>
      </w:pPr>
      <w:r>
        <w:rPr>
          <w:rFonts w:ascii="宋体" w:hAnsi="宋体" w:hint="eastAsia"/>
          <w:sz w:val="24"/>
        </w:rPr>
        <w:lastRenderedPageBreak/>
        <w:t>附件：</w:t>
      </w:r>
      <w:r>
        <w:rPr>
          <w:rFonts w:ascii="宋体" w:hAnsi="宋体"/>
          <w:sz w:val="24"/>
        </w:rPr>
        <w:t>1.</w:t>
      </w:r>
      <w:r>
        <w:rPr>
          <w:rFonts w:ascii="宋体" w:hAnsi="宋体" w:hint="eastAsia"/>
          <w:bCs/>
          <w:sz w:val="24"/>
        </w:rPr>
        <w:t>工程试验检测监测</w:t>
      </w:r>
      <w:r>
        <w:rPr>
          <w:rFonts w:ascii="宋体" w:hAnsi="宋体"/>
          <w:bCs/>
          <w:sz w:val="24"/>
        </w:rPr>
        <w:t>项目</w:t>
      </w:r>
      <w:r>
        <w:rPr>
          <w:rFonts w:ascii="宋体" w:hAnsi="宋体" w:hint="eastAsia"/>
          <w:bCs/>
          <w:sz w:val="24"/>
        </w:rPr>
        <w:t>综合管理</w:t>
      </w:r>
      <w:r>
        <w:rPr>
          <w:rFonts w:ascii="宋体" w:hAnsi="宋体"/>
          <w:bCs/>
          <w:sz w:val="24"/>
        </w:rPr>
        <w:t>规定</w:t>
      </w:r>
    </w:p>
    <w:p w:rsidR="00262268" w:rsidRDefault="00FC3624">
      <w:pPr>
        <w:spacing w:line="360" w:lineRule="auto"/>
        <w:ind w:leftChars="339" w:left="832" w:hangingChars="50" w:hanging="120"/>
        <w:rPr>
          <w:rFonts w:ascii="宋体" w:hAnsi="宋体"/>
          <w:sz w:val="24"/>
        </w:rPr>
      </w:pPr>
      <w:r>
        <w:rPr>
          <w:rFonts w:ascii="宋体" w:hAnsi="宋体"/>
          <w:sz w:val="24"/>
        </w:rPr>
        <w:t>2.廉政</w:t>
      </w:r>
      <w:r>
        <w:rPr>
          <w:rFonts w:ascii="宋体" w:hAnsi="宋体" w:hint="eastAsia"/>
          <w:sz w:val="24"/>
        </w:rPr>
        <w:t>协议</w:t>
      </w:r>
    </w:p>
    <w:p w:rsidR="00262268" w:rsidRDefault="00FC3624">
      <w:pPr>
        <w:spacing w:line="360" w:lineRule="auto"/>
        <w:ind w:leftChars="339" w:left="832" w:hangingChars="50" w:hanging="120"/>
        <w:rPr>
          <w:rFonts w:ascii="宋体" w:hAnsi="宋体"/>
          <w:sz w:val="24"/>
        </w:rPr>
      </w:pPr>
      <w:r>
        <w:rPr>
          <w:rFonts w:ascii="宋体" w:hAnsi="宋体"/>
          <w:sz w:val="24"/>
        </w:rPr>
        <w:t>3.中标通知书</w:t>
      </w:r>
    </w:p>
    <w:p w:rsidR="00262268" w:rsidRDefault="00FC3624">
      <w:pPr>
        <w:spacing w:line="360" w:lineRule="auto"/>
        <w:ind w:leftChars="-3" w:left="834" w:hangingChars="350" w:hanging="840"/>
        <w:rPr>
          <w:rFonts w:ascii="宋体" w:hAnsi="宋体"/>
          <w:sz w:val="24"/>
        </w:rPr>
      </w:pPr>
      <w:r>
        <w:rPr>
          <w:rFonts w:ascii="宋体" w:hAnsi="宋体"/>
          <w:sz w:val="24"/>
        </w:rPr>
        <w:t xml:space="preserve">    </w:t>
      </w:r>
      <w:r>
        <w:rPr>
          <w:rFonts w:ascii="宋体" w:hAnsi="宋体" w:hint="eastAsia"/>
          <w:sz w:val="24"/>
        </w:rPr>
        <w:t xml:space="preserve"> </w:t>
      </w:r>
      <w:r>
        <w:rPr>
          <w:rFonts w:ascii="宋体" w:hAnsi="宋体"/>
          <w:sz w:val="24"/>
        </w:rPr>
        <w:t xml:space="preserve"> 4.工</w:t>
      </w:r>
      <w:r>
        <w:rPr>
          <w:rFonts w:ascii="宋体" w:hAnsi="宋体" w:hint="eastAsia"/>
          <w:sz w:val="24"/>
        </w:rPr>
        <w:t>作</w:t>
      </w:r>
      <w:r>
        <w:rPr>
          <w:rFonts w:ascii="宋体" w:hAnsi="宋体"/>
          <w:sz w:val="24"/>
        </w:rPr>
        <w:t>清单</w:t>
      </w:r>
    </w:p>
    <w:p w:rsidR="00262268" w:rsidRDefault="00FC3624">
      <w:pPr>
        <w:spacing w:line="360" w:lineRule="auto"/>
        <w:ind w:leftChars="339" w:left="832" w:hangingChars="50" w:hanging="120"/>
        <w:rPr>
          <w:rFonts w:ascii="宋体" w:hAnsi="宋体"/>
          <w:sz w:val="24"/>
        </w:rPr>
      </w:pPr>
      <w:r>
        <w:rPr>
          <w:rFonts w:ascii="宋体" w:hAnsi="宋体"/>
          <w:sz w:val="24"/>
        </w:rPr>
        <w:t>5.检测</w:t>
      </w:r>
      <w:r>
        <w:rPr>
          <w:rFonts w:ascii="宋体" w:hAnsi="宋体" w:hint="eastAsia"/>
          <w:sz w:val="24"/>
        </w:rPr>
        <w:t>、监测</w:t>
      </w:r>
      <w:r>
        <w:rPr>
          <w:rFonts w:ascii="宋体" w:hAnsi="宋体"/>
          <w:sz w:val="24"/>
        </w:rPr>
        <w:t>人员架构表</w:t>
      </w:r>
    </w:p>
    <w:p w:rsidR="00262268" w:rsidRDefault="00FC3624">
      <w:pPr>
        <w:spacing w:line="360" w:lineRule="auto"/>
        <w:ind w:leftChars="339" w:left="832" w:hangingChars="50" w:hanging="120"/>
        <w:rPr>
          <w:rFonts w:ascii="宋体" w:hAnsi="宋体"/>
          <w:sz w:val="24"/>
        </w:rPr>
      </w:pPr>
      <w:r>
        <w:rPr>
          <w:rFonts w:ascii="宋体" w:hAnsi="宋体"/>
          <w:sz w:val="24"/>
        </w:rPr>
        <w:t>6.</w:t>
      </w:r>
      <w:r>
        <w:rPr>
          <w:rFonts w:ascii="宋体" w:hAnsi="宋体" w:hint="eastAsia"/>
          <w:sz w:val="24"/>
        </w:rPr>
        <w:t>主要检测、监测设备一览表</w:t>
      </w:r>
    </w:p>
    <w:p w:rsidR="00262268" w:rsidRDefault="00FC3624">
      <w:pPr>
        <w:spacing w:line="360" w:lineRule="auto"/>
        <w:ind w:leftChars="339" w:left="832" w:hangingChars="50" w:hanging="120"/>
        <w:rPr>
          <w:rFonts w:ascii="宋体" w:hAnsi="宋体"/>
          <w:sz w:val="24"/>
        </w:rPr>
      </w:pPr>
      <w:r>
        <w:rPr>
          <w:rFonts w:ascii="宋体" w:hAnsi="宋体"/>
          <w:sz w:val="24"/>
        </w:rPr>
        <w:t>7.联合体协议（如有）</w:t>
      </w:r>
    </w:p>
    <w:p w:rsidR="00262268" w:rsidRDefault="00FC3624">
      <w:pPr>
        <w:spacing w:line="360" w:lineRule="auto"/>
        <w:ind w:leftChars="339" w:left="832" w:hangingChars="50" w:hanging="120"/>
      </w:pPr>
      <w:r>
        <w:rPr>
          <w:rFonts w:ascii="宋体" w:hAnsi="宋体" w:hint="eastAsia"/>
          <w:sz w:val="24"/>
        </w:rPr>
        <w:t>8</w:t>
      </w:r>
      <w:r>
        <w:rPr>
          <w:rFonts w:ascii="宋体" w:hAnsi="宋体"/>
          <w:sz w:val="24"/>
        </w:rPr>
        <w:t>.</w:t>
      </w:r>
      <w:r>
        <w:rPr>
          <w:rFonts w:ascii="宋体" w:hAnsi="宋体" w:cs="宋体" w:hint="eastAsia"/>
          <w:bCs/>
          <w:sz w:val="24"/>
        </w:rPr>
        <w:t>安全协议书</w:t>
      </w:r>
    </w:p>
    <w:p w:rsidR="00262268" w:rsidRDefault="00FC3624">
      <w:pPr>
        <w:pStyle w:val="ab"/>
        <w:rPr>
          <w:rFonts w:hAnsi="宋体"/>
          <w:sz w:val="24"/>
          <w:szCs w:val="24"/>
        </w:rPr>
      </w:pPr>
      <w:r>
        <w:rPr>
          <w:rFonts w:hAnsi="宋体"/>
          <w:sz w:val="24"/>
          <w:szCs w:val="24"/>
        </w:rPr>
        <w:t>（以下无正文，为签署页）</w:t>
      </w:r>
    </w:p>
    <w:p w:rsidR="00262268" w:rsidRDefault="00FC3624">
      <w:pPr>
        <w:rPr>
          <w:rFonts w:ascii="宋体" w:hAnsi="宋体"/>
          <w:b/>
          <w:sz w:val="24"/>
        </w:rPr>
      </w:pPr>
      <w:r>
        <w:rPr>
          <w:rFonts w:ascii="宋体" w:hAnsi="宋体"/>
          <w:sz w:val="24"/>
        </w:rPr>
        <w:t xml:space="preserve">    </w:t>
      </w:r>
      <w:r>
        <w:rPr>
          <w:rFonts w:ascii="宋体" w:hAnsi="宋体" w:hint="eastAsia"/>
          <w:b/>
          <w:sz w:val="24"/>
        </w:rPr>
        <w:t>甲方：广州白云区园区投资运营有限公司（盖章）</w:t>
      </w:r>
      <w:r>
        <w:rPr>
          <w:rFonts w:ascii="宋体" w:hAnsi="宋体"/>
          <w:b/>
          <w:sz w:val="24"/>
        </w:rPr>
        <w:t xml:space="preserve">                    　           </w:t>
      </w:r>
    </w:p>
    <w:p w:rsidR="00262268" w:rsidRDefault="00FC3624">
      <w:pPr>
        <w:spacing w:line="360" w:lineRule="auto"/>
        <w:ind w:firstLineChars="200" w:firstLine="482"/>
        <w:rPr>
          <w:rFonts w:ascii="宋体" w:hAnsi="宋体"/>
          <w:b/>
          <w:sz w:val="24"/>
        </w:rPr>
      </w:pPr>
      <w:r>
        <w:rPr>
          <w:rFonts w:ascii="宋体" w:hAnsi="宋体" w:hint="eastAsia"/>
          <w:b/>
          <w:sz w:val="24"/>
        </w:rPr>
        <w:t xml:space="preserve">通讯地址： </w:t>
      </w:r>
    </w:p>
    <w:p w:rsidR="00262268" w:rsidRDefault="00FC3624">
      <w:pPr>
        <w:spacing w:line="360" w:lineRule="auto"/>
        <w:ind w:firstLineChars="200" w:firstLine="482"/>
        <w:rPr>
          <w:rFonts w:ascii="宋体" w:hAnsi="宋体"/>
          <w:b/>
          <w:sz w:val="24"/>
        </w:rPr>
      </w:pPr>
      <w:r>
        <w:rPr>
          <w:rFonts w:ascii="宋体" w:hAnsi="宋体" w:hint="eastAsia"/>
          <w:b/>
          <w:sz w:val="24"/>
        </w:rPr>
        <w:t>法定代表人：</w:t>
      </w:r>
      <w:r>
        <w:rPr>
          <w:rFonts w:ascii="宋体" w:hAnsi="宋体"/>
          <w:b/>
          <w:sz w:val="24"/>
        </w:rPr>
        <w:t xml:space="preserve">                           </w:t>
      </w:r>
    </w:p>
    <w:p w:rsidR="00262268" w:rsidRDefault="00FC3624">
      <w:pPr>
        <w:spacing w:line="360" w:lineRule="auto"/>
        <w:ind w:firstLineChars="200" w:firstLine="482"/>
        <w:rPr>
          <w:rFonts w:ascii="宋体" w:hAnsi="宋体"/>
          <w:b/>
          <w:sz w:val="24"/>
        </w:rPr>
      </w:pPr>
      <w:r>
        <w:rPr>
          <w:rFonts w:ascii="宋体" w:hAnsi="宋体" w:hint="eastAsia"/>
          <w:b/>
          <w:sz w:val="24"/>
        </w:rPr>
        <w:t>签约代表：</w:t>
      </w:r>
      <w:r>
        <w:rPr>
          <w:rFonts w:ascii="宋体" w:hAnsi="宋体"/>
          <w:b/>
          <w:sz w:val="24"/>
        </w:rPr>
        <w:t xml:space="preserve">                             </w:t>
      </w:r>
    </w:p>
    <w:p w:rsidR="00262268" w:rsidRDefault="00FC3624">
      <w:pPr>
        <w:spacing w:line="360" w:lineRule="auto"/>
        <w:ind w:firstLineChars="200" w:firstLine="482"/>
        <w:rPr>
          <w:rFonts w:ascii="宋体" w:hAnsi="宋体"/>
          <w:sz w:val="24"/>
        </w:rPr>
      </w:pPr>
      <w:r>
        <w:rPr>
          <w:rFonts w:ascii="宋体" w:hAnsi="宋体" w:hint="eastAsia"/>
          <w:b/>
          <w:sz w:val="24"/>
        </w:rPr>
        <w:t>电话：</w:t>
      </w:r>
    </w:p>
    <w:p w:rsidR="00262268" w:rsidRDefault="00262268">
      <w:pPr>
        <w:pStyle w:val="a0"/>
        <w:spacing w:line="360" w:lineRule="auto"/>
        <w:ind w:firstLine="0"/>
        <w:rPr>
          <w:rFonts w:ascii="宋体" w:hAnsi="宋体"/>
          <w:sz w:val="24"/>
          <w:szCs w:val="24"/>
        </w:rPr>
      </w:pPr>
    </w:p>
    <w:p w:rsidR="00262268" w:rsidRDefault="00FC3624">
      <w:pPr>
        <w:pStyle w:val="a0"/>
        <w:spacing w:line="360" w:lineRule="auto"/>
        <w:ind w:firstLineChars="200" w:firstLine="482"/>
        <w:rPr>
          <w:rFonts w:ascii="宋体" w:hAnsi="宋体"/>
          <w:b/>
          <w:sz w:val="24"/>
          <w:szCs w:val="24"/>
        </w:rPr>
      </w:pPr>
      <w:r>
        <w:rPr>
          <w:rFonts w:ascii="宋体" w:hAnsi="宋体" w:hint="eastAsia"/>
          <w:b/>
          <w:sz w:val="24"/>
          <w:szCs w:val="24"/>
        </w:rPr>
        <w:t>乙方：（盖章）</w:t>
      </w:r>
      <w:r>
        <w:rPr>
          <w:rFonts w:ascii="宋体" w:hAnsi="宋体"/>
          <w:b/>
          <w:sz w:val="24"/>
          <w:szCs w:val="24"/>
        </w:rPr>
        <w:t xml:space="preserve">                    　           </w:t>
      </w:r>
    </w:p>
    <w:p w:rsidR="00262268" w:rsidRDefault="00FC3624">
      <w:pPr>
        <w:pStyle w:val="a0"/>
        <w:spacing w:line="360" w:lineRule="auto"/>
        <w:ind w:firstLineChars="200" w:firstLine="482"/>
        <w:rPr>
          <w:rFonts w:ascii="宋体" w:hAnsi="宋体"/>
          <w:b/>
          <w:sz w:val="24"/>
          <w:szCs w:val="24"/>
        </w:rPr>
      </w:pPr>
      <w:r>
        <w:rPr>
          <w:rFonts w:ascii="宋体" w:hAnsi="宋体" w:hint="eastAsia"/>
          <w:b/>
          <w:sz w:val="24"/>
          <w:szCs w:val="24"/>
        </w:rPr>
        <w:t>通讯地址：</w:t>
      </w:r>
    </w:p>
    <w:p w:rsidR="00262268" w:rsidRDefault="00FC3624">
      <w:pPr>
        <w:pStyle w:val="a0"/>
        <w:spacing w:line="360" w:lineRule="auto"/>
        <w:ind w:firstLineChars="200" w:firstLine="482"/>
        <w:rPr>
          <w:rFonts w:ascii="宋体" w:hAnsi="宋体"/>
          <w:b/>
          <w:sz w:val="24"/>
          <w:szCs w:val="24"/>
        </w:rPr>
      </w:pPr>
      <w:r>
        <w:rPr>
          <w:rFonts w:ascii="宋体" w:hAnsi="宋体" w:hint="eastAsia"/>
          <w:b/>
          <w:sz w:val="24"/>
          <w:szCs w:val="24"/>
        </w:rPr>
        <w:t>法定代表人：</w:t>
      </w:r>
    </w:p>
    <w:p w:rsidR="00262268" w:rsidRDefault="00FC3624">
      <w:pPr>
        <w:pStyle w:val="a0"/>
        <w:spacing w:line="360" w:lineRule="auto"/>
        <w:ind w:firstLineChars="200" w:firstLine="482"/>
        <w:rPr>
          <w:rFonts w:ascii="宋体" w:hAnsi="宋体"/>
          <w:b/>
          <w:sz w:val="24"/>
          <w:szCs w:val="24"/>
        </w:rPr>
      </w:pPr>
      <w:r>
        <w:rPr>
          <w:rFonts w:ascii="楷体_GB2312" w:hAnsi="宋体" w:hint="eastAsia"/>
          <w:b/>
          <w:sz w:val="24"/>
        </w:rPr>
        <w:t>签约代表：</w:t>
      </w:r>
      <w:r>
        <w:rPr>
          <w:rFonts w:ascii="宋体" w:hAnsi="宋体"/>
          <w:b/>
          <w:sz w:val="24"/>
          <w:szCs w:val="24"/>
        </w:rPr>
        <w:t xml:space="preserve">                           </w:t>
      </w:r>
    </w:p>
    <w:p w:rsidR="00262268" w:rsidRDefault="00FC3624">
      <w:pPr>
        <w:spacing w:line="360" w:lineRule="auto"/>
        <w:ind w:firstLineChars="200" w:firstLine="482"/>
        <w:rPr>
          <w:rFonts w:ascii="宋体" w:hAnsi="宋体"/>
          <w:b/>
          <w:sz w:val="24"/>
        </w:rPr>
      </w:pPr>
      <w:r>
        <w:rPr>
          <w:rFonts w:ascii="宋体" w:hAnsi="宋体" w:hint="eastAsia"/>
          <w:b/>
          <w:sz w:val="24"/>
        </w:rPr>
        <w:t>电话：</w:t>
      </w:r>
    </w:p>
    <w:p w:rsidR="00262268" w:rsidRDefault="00262268">
      <w:pPr>
        <w:pStyle w:val="13"/>
        <w:ind w:firstLineChars="0" w:firstLine="0"/>
        <w:rPr>
          <w:rFonts w:ascii="宋体" w:hAnsi="宋体"/>
          <w:b/>
          <w:sz w:val="24"/>
        </w:rPr>
      </w:pPr>
    </w:p>
    <w:p w:rsidR="00262268" w:rsidRDefault="00FC3624">
      <w:pPr>
        <w:snapToGrid w:val="0"/>
        <w:spacing w:beforeLines="100" w:before="312"/>
        <w:ind w:firstLineChars="200" w:firstLine="482"/>
        <w:jc w:val="left"/>
        <w:rPr>
          <w:rFonts w:ascii="宋体" w:hAnsi="宋体" w:cs="宋体"/>
          <w:b/>
          <w:bCs/>
          <w:sz w:val="24"/>
        </w:rPr>
      </w:pPr>
      <w:r>
        <w:rPr>
          <w:rFonts w:ascii="宋体" w:hAnsi="宋体" w:hint="eastAsia"/>
          <w:b/>
          <w:sz w:val="24"/>
        </w:rPr>
        <w:t>丙方：</w:t>
      </w:r>
      <w:r>
        <w:rPr>
          <w:rFonts w:ascii="宋体" w:hAnsi="宋体" w:cs="宋体" w:hint="eastAsia"/>
          <w:b/>
          <w:bCs/>
          <w:sz w:val="24"/>
        </w:rPr>
        <w:t>（主）</w:t>
      </w:r>
      <w:r>
        <w:rPr>
          <w:rFonts w:ascii="宋体" w:hAnsi="宋体" w:hint="eastAsia"/>
          <w:b/>
          <w:sz w:val="24"/>
        </w:rPr>
        <w:t>（盖章）</w:t>
      </w:r>
      <w:r>
        <w:rPr>
          <w:rFonts w:ascii="宋体" w:hAnsi="宋体" w:cs="宋体" w:hint="eastAsia"/>
          <w:b/>
          <w:bCs/>
          <w:sz w:val="24"/>
        </w:rPr>
        <w:t xml:space="preserve"> </w:t>
      </w:r>
    </w:p>
    <w:p w:rsidR="00262268" w:rsidRDefault="00FC3624">
      <w:pPr>
        <w:spacing w:line="360" w:lineRule="auto"/>
        <w:ind w:firstLineChars="200" w:firstLine="482"/>
        <w:rPr>
          <w:rFonts w:ascii="楷体_GB2312" w:hAnsi="宋体"/>
          <w:b/>
          <w:sz w:val="24"/>
        </w:rPr>
      </w:pPr>
      <w:r>
        <w:rPr>
          <w:rFonts w:ascii="楷体_GB2312" w:hAnsi="宋体" w:hint="eastAsia"/>
          <w:b/>
          <w:sz w:val="24"/>
        </w:rPr>
        <w:t>地址：</w:t>
      </w:r>
      <w:r>
        <w:rPr>
          <w:rFonts w:ascii="楷体_GB2312" w:hAnsi="宋体"/>
          <w:b/>
          <w:sz w:val="24"/>
        </w:rPr>
        <w:t xml:space="preserve"> </w:t>
      </w:r>
    </w:p>
    <w:p w:rsidR="00262268" w:rsidRDefault="00FC3624">
      <w:pPr>
        <w:spacing w:line="360" w:lineRule="auto"/>
        <w:ind w:firstLineChars="200" w:firstLine="482"/>
        <w:rPr>
          <w:rFonts w:ascii="楷体_GB2312" w:hAnsi="宋体"/>
          <w:b/>
          <w:sz w:val="24"/>
        </w:rPr>
      </w:pPr>
      <w:r>
        <w:rPr>
          <w:rFonts w:ascii="楷体_GB2312" w:hAnsi="宋体" w:hint="eastAsia"/>
          <w:b/>
          <w:sz w:val="24"/>
        </w:rPr>
        <w:t>法定代表人：</w:t>
      </w:r>
      <w:r>
        <w:rPr>
          <w:rFonts w:ascii="楷体_GB2312" w:hAnsi="宋体"/>
          <w:b/>
          <w:sz w:val="24"/>
        </w:rPr>
        <w:t xml:space="preserve"> </w:t>
      </w:r>
    </w:p>
    <w:p w:rsidR="00262268" w:rsidRDefault="00FC3624">
      <w:pPr>
        <w:spacing w:line="360" w:lineRule="auto"/>
        <w:ind w:firstLineChars="200" w:firstLine="482"/>
        <w:rPr>
          <w:rFonts w:ascii="楷体_GB2312" w:hAnsi="宋体"/>
          <w:b/>
          <w:sz w:val="24"/>
        </w:rPr>
      </w:pPr>
      <w:r>
        <w:rPr>
          <w:rFonts w:ascii="楷体_GB2312" w:hAnsi="宋体" w:hint="eastAsia"/>
          <w:b/>
          <w:sz w:val="24"/>
        </w:rPr>
        <w:t>签约代表：</w:t>
      </w:r>
      <w:r>
        <w:rPr>
          <w:rFonts w:ascii="楷体_GB2312" w:hAnsi="宋体"/>
          <w:b/>
          <w:sz w:val="24"/>
        </w:rPr>
        <w:t xml:space="preserve"> </w:t>
      </w:r>
    </w:p>
    <w:p w:rsidR="00262268" w:rsidRDefault="00FC3624">
      <w:pPr>
        <w:spacing w:line="360" w:lineRule="auto"/>
        <w:ind w:firstLineChars="200" w:firstLine="482"/>
        <w:rPr>
          <w:rFonts w:ascii="楷体_GB2312" w:hAnsi="宋体"/>
          <w:b/>
          <w:sz w:val="24"/>
        </w:rPr>
      </w:pPr>
      <w:r>
        <w:rPr>
          <w:rFonts w:ascii="楷体_GB2312" w:hAnsi="宋体" w:hint="eastAsia"/>
          <w:b/>
          <w:sz w:val="24"/>
        </w:rPr>
        <w:t>电话：</w:t>
      </w:r>
    </w:p>
    <w:p w:rsidR="00262268" w:rsidRDefault="00FC3624">
      <w:pPr>
        <w:ind w:firstLineChars="200" w:firstLine="482"/>
        <w:rPr>
          <w:rFonts w:ascii="宋体" w:hAnsi="宋体"/>
          <w:b/>
          <w:kern w:val="0"/>
          <w:sz w:val="24"/>
        </w:rPr>
      </w:pPr>
      <w:r>
        <w:rPr>
          <w:rFonts w:ascii="宋体" w:hAnsi="宋体"/>
          <w:b/>
          <w:kern w:val="0"/>
          <w:sz w:val="24"/>
        </w:rPr>
        <w:t xml:space="preserve"> </w:t>
      </w:r>
    </w:p>
    <w:p w:rsidR="00262268" w:rsidRDefault="00FC3624">
      <w:pPr>
        <w:spacing w:line="360" w:lineRule="auto"/>
        <w:ind w:firstLineChars="200" w:firstLine="482"/>
        <w:rPr>
          <w:rFonts w:ascii="宋体" w:hAnsi="宋体"/>
          <w:b/>
          <w:sz w:val="24"/>
        </w:rPr>
      </w:pPr>
      <w:r>
        <w:rPr>
          <w:rFonts w:ascii="宋体" w:hAnsi="宋体" w:cs="宋体" w:hint="eastAsia"/>
          <w:b/>
          <w:bCs/>
          <w:sz w:val="24"/>
        </w:rPr>
        <w:t>丙方：（成）</w:t>
      </w:r>
      <w:r>
        <w:rPr>
          <w:rFonts w:ascii="宋体" w:hAnsi="宋体" w:hint="eastAsia"/>
          <w:b/>
          <w:sz w:val="24"/>
        </w:rPr>
        <w:t>（盖章）</w:t>
      </w:r>
    </w:p>
    <w:p w:rsidR="00262268" w:rsidRDefault="00FC3624">
      <w:pPr>
        <w:spacing w:line="360" w:lineRule="auto"/>
        <w:ind w:firstLineChars="200" w:firstLine="482"/>
        <w:rPr>
          <w:rFonts w:ascii="宋体" w:hAnsi="宋体"/>
          <w:b/>
          <w:sz w:val="24"/>
        </w:rPr>
      </w:pPr>
      <w:r>
        <w:rPr>
          <w:rFonts w:ascii="宋体" w:hAnsi="宋体" w:hint="eastAsia"/>
          <w:b/>
          <w:sz w:val="24"/>
        </w:rPr>
        <w:t>通讯地址：</w:t>
      </w:r>
    </w:p>
    <w:p w:rsidR="00262268" w:rsidRDefault="00FC3624">
      <w:pPr>
        <w:spacing w:line="360" w:lineRule="auto"/>
        <w:ind w:firstLineChars="200" w:firstLine="482"/>
        <w:rPr>
          <w:rFonts w:ascii="宋体" w:hAnsi="宋体"/>
          <w:b/>
          <w:sz w:val="24"/>
        </w:rPr>
      </w:pPr>
      <w:r>
        <w:rPr>
          <w:rFonts w:ascii="宋体" w:hAnsi="宋体" w:hint="eastAsia"/>
          <w:b/>
          <w:sz w:val="24"/>
        </w:rPr>
        <w:t>法定代表人：</w:t>
      </w:r>
    </w:p>
    <w:p w:rsidR="00262268" w:rsidRDefault="00FC3624">
      <w:pPr>
        <w:spacing w:line="360" w:lineRule="auto"/>
        <w:ind w:firstLineChars="200" w:firstLine="482"/>
        <w:rPr>
          <w:rFonts w:ascii="宋体" w:hAnsi="宋体"/>
          <w:b/>
          <w:sz w:val="24"/>
        </w:rPr>
      </w:pPr>
      <w:r>
        <w:rPr>
          <w:rFonts w:ascii="宋体" w:hAnsi="宋体" w:hint="eastAsia"/>
          <w:b/>
          <w:sz w:val="24"/>
        </w:rPr>
        <w:lastRenderedPageBreak/>
        <w:t xml:space="preserve">签约代表：　　　　　　　　　　　　　　</w:t>
      </w:r>
      <w:r>
        <w:rPr>
          <w:rFonts w:ascii="宋体" w:hAnsi="宋体"/>
          <w:b/>
          <w:sz w:val="24"/>
        </w:rPr>
        <w:t xml:space="preserve">  </w:t>
      </w:r>
    </w:p>
    <w:p w:rsidR="00262268" w:rsidRDefault="00FC3624">
      <w:pPr>
        <w:ind w:firstLineChars="200" w:firstLine="482"/>
        <w:rPr>
          <w:b/>
          <w:bCs/>
          <w:sz w:val="24"/>
        </w:rPr>
      </w:pPr>
      <w:r>
        <w:rPr>
          <w:rFonts w:hint="eastAsia"/>
          <w:b/>
          <w:bCs/>
          <w:sz w:val="24"/>
        </w:rPr>
        <w:t>电话：</w:t>
      </w:r>
    </w:p>
    <w:p w:rsidR="00262268" w:rsidRDefault="00FC3624">
      <w:pPr>
        <w:spacing w:line="360" w:lineRule="auto"/>
        <w:ind w:firstLine="200"/>
        <w:rPr>
          <w:rFonts w:ascii="宋体" w:hAnsi="宋体"/>
          <w:sz w:val="24"/>
        </w:rPr>
      </w:pPr>
      <w:r>
        <w:rPr>
          <w:rFonts w:ascii="宋体" w:hAnsi="宋体" w:hint="eastAsia"/>
          <w:sz w:val="24"/>
        </w:rPr>
        <w:t>附件</w:t>
      </w:r>
      <w:r>
        <w:rPr>
          <w:rFonts w:ascii="宋体" w:hAnsi="宋体"/>
          <w:sz w:val="24"/>
        </w:rPr>
        <w:t>1</w:t>
      </w:r>
    </w:p>
    <w:p w:rsidR="00262268" w:rsidRDefault="00FC3624">
      <w:pPr>
        <w:pStyle w:val="p0"/>
        <w:spacing w:line="360" w:lineRule="auto"/>
        <w:ind w:firstLine="200"/>
        <w:jc w:val="center"/>
        <w:rPr>
          <w:b/>
          <w:bCs/>
          <w:sz w:val="30"/>
          <w:szCs w:val="30"/>
        </w:rPr>
      </w:pPr>
      <w:r>
        <w:rPr>
          <w:rFonts w:ascii="宋体" w:hAnsi="宋体" w:hint="eastAsia"/>
          <w:b/>
          <w:bCs/>
          <w:sz w:val="30"/>
          <w:szCs w:val="30"/>
        </w:rPr>
        <w:t>工程试验检测监测</w:t>
      </w:r>
      <w:r>
        <w:rPr>
          <w:rFonts w:hint="eastAsia"/>
          <w:b/>
          <w:bCs/>
          <w:sz w:val="30"/>
          <w:szCs w:val="30"/>
        </w:rPr>
        <w:t>项目</w:t>
      </w:r>
      <w:r>
        <w:rPr>
          <w:rFonts w:ascii="宋体" w:hAnsi="宋体" w:hint="eastAsia"/>
          <w:b/>
          <w:bCs/>
          <w:sz w:val="30"/>
          <w:szCs w:val="30"/>
        </w:rPr>
        <w:t>综合管理</w:t>
      </w:r>
      <w:r>
        <w:rPr>
          <w:rFonts w:hint="eastAsia"/>
          <w:b/>
          <w:bCs/>
          <w:sz w:val="30"/>
          <w:szCs w:val="30"/>
        </w:rPr>
        <w:t>规定</w:t>
      </w:r>
    </w:p>
    <w:p w:rsidR="00262268" w:rsidRDefault="00262268">
      <w:pPr>
        <w:pStyle w:val="p0"/>
        <w:spacing w:line="360" w:lineRule="auto"/>
        <w:ind w:firstLine="200"/>
        <w:jc w:val="center"/>
        <w:rPr>
          <w:b/>
          <w:bCs/>
          <w:sz w:val="30"/>
          <w:szCs w:val="30"/>
        </w:rPr>
      </w:pPr>
    </w:p>
    <w:p w:rsidR="00262268" w:rsidRDefault="00FC3624">
      <w:pPr>
        <w:pStyle w:val="p0"/>
        <w:spacing w:line="360" w:lineRule="auto"/>
        <w:ind w:firstLineChars="196" w:firstLine="472"/>
        <w:rPr>
          <w:rFonts w:ascii="宋体" w:hAnsi="宋体"/>
          <w:b/>
          <w:bCs/>
          <w:sz w:val="24"/>
          <w:szCs w:val="24"/>
        </w:rPr>
      </w:pPr>
      <w:r>
        <w:rPr>
          <w:rFonts w:ascii="宋体" w:hAnsi="宋体"/>
          <w:b/>
          <w:bCs/>
          <w:sz w:val="24"/>
          <w:szCs w:val="24"/>
        </w:rPr>
        <w:t>1.关于人员配置和进场检测</w:t>
      </w:r>
      <w:r>
        <w:rPr>
          <w:rFonts w:ascii="宋体" w:hAnsi="宋体" w:hint="eastAsia"/>
          <w:b/>
          <w:bCs/>
          <w:sz w:val="24"/>
          <w:szCs w:val="24"/>
        </w:rPr>
        <w:t>监测</w:t>
      </w:r>
    </w:p>
    <w:p w:rsidR="00262268" w:rsidRDefault="00FC3624">
      <w:pPr>
        <w:pStyle w:val="p0"/>
        <w:spacing w:line="360" w:lineRule="auto"/>
        <w:ind w:firstLineChars="182" w:firstLine="437"/>
        <w:rPr>
          <w:rFonts w:ascii="宋体" w:hAnsi="宋体"/>
          <w:sz w:val="24"/>
          <w:szCs w:val="24"/>
        </w:rPr>
      </w:pPr>
      <w:r>
        <w:rPr>
          <w:rFonts w:ascii="宋体" w:hAnsi="宋体"/>
          <w:sz w:val="24"/>
          <w:szCs w:val="24"/>
        </w:rPr>
        <w:t>1.1</w:t>
      </w:r>
      <w:r>
        <w:rPr>
          <w:rFonts w:ascii="宋体" w:hAnsi="宋体" w:hint="eastAsia"/>
          <w:sz w:val="24"/>
          <w:szCs w:val="24"/>
        </w:rPr>
        <w:t>丙方应在合同签署后，检测监测项目实施前将拟投入本工程的试验检测监测人员名册、资质证明、各人分管项目编制成册（附姓名、近期照片、身份证、手机号码），一式两份报甲方和监理单位备案。以上管理人员姓名、近期照片、身份证、手机号码须上墙公布，随时接受检查。服务本工程的人员须与投标文件承诺人员相符并随时接受甲方检查。</w:t>
      </w:r>
    </w:p>
    <w:p w:rsidR="00262268" w:rsidRDefault="00FC3624">
      <w:pPr>
        <w:pStyle w:val="p0"/>
        <w:spacing w:line="360" w:lineRule="auto"/>
        <w:ind w:firstLine="200"/>
        <w:rPr>
          <w:rFonts w:ascii="宋体" w:hAnsi="宋体"/>
          <w:sz w:val="24"/>
          <w:szCs w:val="24"/>
        </w:rPr>
      </w:pPr>
      <w:r>
        <w:rPr>
          <w:rFonts w:ascii="宋体" w:hAnsi="宋体"/>
          <w:sz w:val="24"/>
          <w:szCs w:val="24"/>
        </w:rPr>
        <w:t xml:space="preserve">   </w:t>
      </w:r>
      <w:r>
        <w:rPr>
          <w:rFonts w:ascii="宋体" w:hAnsi="宋体" w:hint="eastAsia"/>
          <w:sz w:val="24"/>
          <w:szCs w:val="24"/>
        </w:rPr>
        <w:t>若项目负责人（项目经理）与投标文件不一致或每月要求参加会议累计未到</w:t>
      </w:r>
      <w:r>
        <w:rPr>
          <w:sz w:val="24"/>
          <w:szCs w:val="24"/>
        </w:rPr>
        <w:t>3</w:t>
      </w:r>
      <w:r>
        <w:rPr>
          <w:rFonts w:ascii="宋体" w:hAnsi="宋体" w:hint="eastAsia"/>
          <w:sz w:val="24"/>
          <w:szCs w:val="24"/>
        </w:rPr>
        <w:t>次（注：参加会议次数以出示身份证为准）），</w:t>
      </w:r>
      <w:r>
        <w:rPr>
          <w:rFonts w:hint="eastAsia"/>
          <w:sz w:val="24"/>
          <w:szCs w:val="24"/>
        </w:rPr>
        <w:t>甲方有权按人民币</w:t>
      </w:r>
      <w:r>
        <w:rPr>
          <w:rFonts w:ascii="宋体" w:hAnsi="宋体"/>
          <w:sz w:val="24"/>
          <w:szCs w:val="24"/>
        </w:rPr>
        <w:t>1万</w:t>
      </w:r>
      <w:r>
        <w:rPr>
          <w:rFonts w:hint="eastAsia"/>
          <w:sz w:val="24"/>
          <w:szCs w:val="24"/>
        </w:rPr>
        <w:t>元每人次对</w:t>
      </w:r>
      <w:r>
        <w:rPr>
          <w:rFonts w:ascii="宋体" w:hAnsi="宋体" w:hint="eastAsia"/>
          <w:sz w:val="24"/>
          <w:szCs w:val="24"/>
        </w:rPr>
        <w:t>丙方</w:t>
      </w:r>
      <w:r>
        <w:rPr>
          <w:rFonts w:hint="eastAsia"/>
          <w:sz w:val="24"/>
          <w:szCs w:val="24"/>
        </w:rPr>
        <w:t>进行处罚</w:t>
      </w:r>
      <w:r>
        <w:rPr>
          <w:rFonts w:ascii="宋体" w:hAnsi="宋体" w:hint="eastAsia"/>
          <w:sz w:val="24"/>
          <w:szCs w:val="24"/>
        </w:rPr>
        <w:t>，并在当期进度款中扣减，且甲方保留向建设行政主管部门报告项目负责人不良行为（不能履约）以及请求停止丙方年度备案权利</w:t>
      </w:r>
      <w:r>
        <w:rPr>
          <w:rFonts w:hint="eastAsia"/>
          <w:sz w:val="24"/>
          <w:szCs w:val="24"/>
        </w:rPr>
        <w:t>。</w:t>
      </w:r>
    </w:p>
    <w:p w:rsidR="00262268" w:rsidRDefault="00FC3624">
      <w:pPr>
        <w:pStyle w:val="p0"/>
        <w:spacing w:line="360" w:lineRule="auto"/>
        <w:ind w:firstLineChars="182" w:firstLine="437"/>
        <w:rPr>
          <w:rFonts w:ascii="宋体" w:hAnsi="宋体"/>
          <w:sz w:val="24"/>
          <w:szCs w:val="24"/>
        </w:rPr>
      </w:pPr>
      <w:r>
        <w:rPr>
          <w:rFonts w:ascii="宋体" w:hAnsi="宋体" w:hint="eastAsia"/>
          <w:sz w:val="24"/>
          <w:szCs w:val="24"/>
        </w:rPr>
        <w:t>若项目技术负责人（项目总工）与投标文件不一致或每月要求参加会议累计未到</w:t>
      </w:r>
      <w:r>
        <w:rPr>
          <w:sz w:val="24"/>
          <w:szCs w:val="24"/>
        </w:rPr>
        <w:t>3</w:t>
      </w:r>
      <w:r>
        <w:rPr>
          <w:rFonts w:ascii="宋体" w:hAnsi="宋体" w:hint="eastAsia"/>
          <w:sz w:val="24"/>
          <w:szCs w:val="24"/>
        </w:rPr>
        <w:t>次（注：参加会议次数以出示身份证为准）</w:t>
      </w:r>
      <w:r>
        <w:rPr>
          <w:sz w:val="24"/>
          <w:szCs w:val="24"/>
        </w:rPr>
        <w:t>)</w:t>
      </w:r>
      <w:r>
        <w:rPr>
          <w:rFonts w:ascii="宋体" w:hAnsi="宋体" w:hint="eastAsia"/>
          <w:sz w:val="24"/>
          <w:szCs w:val="24"/>
        </w:rPr>
        <w:t>，</w:t>
      </w:r>
      <w:r>
        <w:rPr>
          <w:rFonts w:hint="eastAsia"/>
          <w:sz w:val="24"/>
          <w:szCs w:val="24"/>
        </w:rPr>
        <w:t>甲方有权按人民币</w:t>
      </w:r>
      <w:r>
        <w:rPr>
          <w:rFonts w:ascii="宋体" w:hAnsi="宋体"/>
          <w:sz w:val="24"/>
          <w:szCs w:val="24"/>
        </w:rPr>
        <w:t>1万</w:t>
      </w:r>
      <w:r>
        <w:rPr>
          <w:rFonts w:hint="eastAsia"/>
          <w:sz w:val="24"/>
          <w:szCs w:val="24"/>
        </w:rPr>
        <w:t>元每人次对</w:t>
      </w:r>
      <w:r>
        <w:rPr>
          <w:rFonts w:ascii="宋体" w:hAnsi="宋体" w:hint="eastAsia"/>
          <w:sz w:val="24"/>
          <w:szCs w:val="24"/>
        </w:rPr>
        <w:t>丙方</w:t>
      </w:r>
      <w:r>
        <w:rPr>
          <w:rFonts w:hint="eastAsia"/>
          <w:sz w:val="24"/>
          <w:szCs w:val="24"/>
        </w:rPr>
        <w:t>进行处罚，</w:t>
      </w:r>
      <w:r>
        <w:rPr>
          <w:rFonts w:ascii="宋体" w:hAnsi="宋体" w:hint="eastAsia"/>
          <w:sz w:val="24"/>
          <w:szCs w:val="24"/>
        </w:rPr>
        <w:t>并在当期进度款中扣减</w:t>
      </w:r>
      <w:r>
        <w:rPr>
          <w:rFonts w:hint="eastAsia"/>
          <w:sz w:val="24"/>
          <w:szCs w:val="24"/>
        </w:rPr>
        <w:t>。</w:t>
      </w:r>
    </w:p>
    <w:p w:rsidR="00262268" w:rsidRDefault="00FC3624">
      <w:pPr>
        <w:pStyle w:val="p0"/>
        <w:spacing w:line="360" w:lineRule="auto"/>
        <w:ind w:firstLineChars="200" w:firstLine="480"/>
        <w:rPr>
          <w:rFonts w:ascii="宋体" w:hAnsi="宋体"/>
          <w:sz w:val="24"/>
          <w:szCs w:val="24"/>
        </w:rPr>
      </w:pPr>
      <w:r>
        <w:rPr>
          <w:rFonts w:ascii="宋体" w:hAnsi="宋体"/>
          <w:sz w:val="24"/>
          <w:szCs w:val="24"/>
        </w:rPr>
        <w:t>1.2因特殊情况必须中途更换人员，</w:t>
      </w:r>
      <w:r>
        <w:rPr>
          <w:rFonts w:ascii="宋体" w:hAnsi="宋体" w:hint="eastAsia"/>
          <w:sz w:val="24"/>
          <w:szCs w:val="24"/>
        </w:rPr>
        <w:t>丙方须以书面形式说明原因</w:t>
      </w:r>
      <w:r>
        <w:rPr>
          <w:rFonts w:hint="eastAsia"/>
          <w:sz w:val="24"/>
          <w:szCs w:val="24"/>
        </w:rPr>
        <w:t>，</w:t>
      </w:r>
      <w:r>
        <w:rPr>
          <w:rFonts w:ascii="宋体" w:hAnsi="宋体" w:hint="eastAsia"/>
          <w:sz w:val="24"/>
          <w:szCs w:val="24"/>
        </w:rPr>
        <w:t>且替换人员资历不得低于被替换人员，</w:t>
      </w:r>
      <w:r>
        <w:rPr>
          <w:rFonts w:hint="eastAsia"/>
          <w:sz w:val="24"/>
          <w:szCs w:val="24"/>
        </w:rPr>
        <w:t>经甲方</w:t>
      </w:r>
      <w:r>
        <w:rPr>
          <w:rFonts w:ascii="宋体" w:hAnsi="宋体" w:hint="eastAsia"/>
          <w:sz w:val="24"/>
          <w:szCs w:val="24"/>
        </w:rPr>
        <w:t>审批同意后更换。如在未知会或未取得甲方批准的情况下，丙方私自更换服务人员，一经查实，甲方有权按</w:t>
      </w:r>
      <w:r>
        <w:rPr>
          <w:rFonts w:hint="eastAsia"/>
          <w:sz w:val="24"/>
          <w:szCs w:val="24"/>
        </w:rPr>
        <w:t>人民币</w:t>
      </w:r>
      <w:r>
        <w:rPr>
          <w:rFonts w:ascii="宋体" w:hAnsi="宋体"/>
          <w:sz w:val="24"/>
          <w:szCs w:val="24"/>
        </w:rPr>
        <w:t>3万</w:t>
      </w:r>
      <w:r>
        <w:rPr>
          <w:rFonts w:hint="eastAsia"/>
          <w:sz w:val="24"/>
          <w:szCs w:val="24"/>
        </w:rPr>
        <w:t>元</w:t>
      </w:r>
      <w:r>
        <w:rPr>
          <w:rFonts w:ascii="宋体" w:hAnsi="宋体" w:hint="eastAsia"/>
          <w:sz w:val="24"/>
          <w:szCs w:val="24"/>
        </w:rPr>
        <w:t>每人次</w:t>
      </w:r>
      <w:r>
        <w:rPr>
          <w:rFonts w:hint="eastAsia"/>
          <w:sz w:val="24"/>
          <w:szCs w:val="24"/>
        </w:rPr>
        <w:t>对</w:t>
      </w:r>
      <w:r>
        <w:rPr>
          <w:rFonts w:ascii="宋体" w:hAnsi="宋体" w:hint="eastAsia"/>
          <w:sz w:val="24"/>
          <w:szCs w:val="24"/>
        </w:rPr>
        <w:t>丙方</w:t>
      </w:r>
      <w:r>
        <w:rPr>
          <w:rFonts w:hint="eastAsia"/>
          <w:sz w:val="24"/>
          <w:szCs w:val="24"/>
        </w:rPr>
        <w:t>进行处罚</w:t>
      </w:r>
      <w:r>
        <w:rPr>
          <w:rFonts w:ascii="宋体" w:hAnsi="宋体" w:hint="eastAsia"/>
          <w:sz w:val="24"/>
          <w:szCs w:val="24"/>
        </w:rPr>
        <w:t>，并在当期进度款中扣减。</w:t>
      </w:r>
    </w:p>
    <w:p w:rsidR="00262268" w:rsidRDefault="00FC3624">
      <w:pPr>
        <w:pStyle w:val="p0"/>
        <w:spacing w:line="360" w:lineRule="auto"/>
        <w:ind w:firstLineChars="200" w:firstLine="480"/>
        <w:rPr>
          <w:rFonts w:ascii="宋体" w:hAnsi="宋体"/>
          <w:sz w:val="24"/>
          <w:szCs w:val="24"/>
        </w:rPr>
      </w:pPr>
      <w:r>
        <w:rPr>
          <w:rFonts w:ascii="宋体" w:hAnsi="宋体"/>
          <w:sz w:val="24"/>
          <w:szCs w:val="24"/>
        </w:rPr>
        <w:t>1.3</w:t>
      </w:r>
      <w:r>
        <w:rPr>
          <w:rFonts w:ascii="宋体" w:hAnsi="宋体" w:hint="eastAsia"/>
          <w:sz w:val="24"/>
          <w:szCs w:val="24"/>
        </w:rPr>
        <w:t>丙方人员进入施工现场必须佩戴胸卡以备检查。同时应穿戴相应的安全防护用品，服从施工现场的安全管理。</w:t>
      </w:r>
    </w:p>
    <w:p w:rsidR="00262268" w:rsidRDefault="00FC3624">
      <w:pPr>
        <w:pStyle w:val="p0"/>
        <w:spacing w:line="360" w:lineRule="auto"/>
        <w:ind w:firstLineChars="196" w:firstLine="472"/>
        <w:rPr>
          <w:rFonts w:ascii="宋体" w:hAnsi="宋体"/>
          <w:b/>
          <w:bCs/>
          <w:sz w:val="24"/>
          <w:szCs w:val="24"/>
        </w:rPr>
      </w:pPr>
      <w:r>
        <w:rPr>
          <w:rFonts w:ascii="宋体" w:hAnsi="宋体"/>
          <w:b/>
          <w:bCs/>
          <w:sz w:val="24"/>
          <w:szCs w:val="24"/>
        </w:rPr>
        <w:t>2.关于检测监测的实施</w:t>
      </w:r>
    </w:p>
    <w:p w:rsidR="00262268" w:rsidRDefault="00FC3624">
      <w:pPr>
        <w:pStyle w:val="p0"/>
        <w:spacing w:line="360" w:lineRule="auto"/>
        <w:ind w:firstLineChars="182" w:firstLine="437"/>
        <w:rPr>
          <w:rFonts w:ascii="宋体" w:hAnsi="宋体"/>
          <w:sz w:val="24"/>
          <w:szCs w:val="24"/>
        </w:rPr>
      </w:pPr>
      <w:r>
        <w:rPr>
          <w:rFonts w:ascii="宋体" w:hAnsi="宋体"/>
          <w:sz w:val="24"/>
          <w:szCs w:val="24"/>
        </w:rPr>
        <w:t>2．1甲、乙方</w:t>
      </w:r>
      <w:r>
        <w:rPr>
          <w:rFonts w:ascii="宋体" w:hAnsi="宋体" w:hint="eastAsia"/>
          <w:sz w:val="24"/>
          <w:szCs w:val="24"/>
        </w:rPr>
        <w:t>有义务也有责任要求施工单位为试验丙方提供相对良好的现场检测监测环境，如：便利的进出场道路，安全的检测监测场地、相关的技术资料。</w:t>
      </w:r>
    </w:p>
    <w:p w:rsidR="00262268" w:rsidRDefault="00FC3624">
      <w:pPr>
        <w:pStyle w:val="p0"/>
        <w:spacing w:line="360" w:lineRule="auto"/>
        <w:ind w:firstLineChars="182" w:firstLine="437"/>
        <w:rPr>
          <w:rFonts w:ascii="宋体" w:hAnsi="宋体"/>
          <w:sz w:val="24"/>
          <w:szCs w:val="24"/>
        </w:rPr>
      </w:pPr>
      <w:r>
        <w:rPr>
          <w:rFonts w:ascii="宋体" w:hAnsi="宋体"/>
          <w:sz w:val="24"/>
          <w:szCs w:val="24"/>
        </w:rPr>
        <w:t>2．2</w:t>
      </w:r>
      <w:r>
        <w:rPr>
          <w:rFonts w:ascii="宋体" w:hAnsi="宋体" w:hint="eastAsia"/>
          <w:sz w:val="24"/>
          <w:szCs w:val="24"/>
        </w:rPr>
        <w:t>丙方不得以任何形式要求施工单位无偿完成本属于检测监测费用包括的某些前期准备工作。如确需施工单位配合提供人力、材料、设备的，应知会甲方和监理单位，</w:t>
      </w:r>
      <w:r>
        <w:rPr>
          <w:rFonts w:ascii="宋体" w:hAnsi="宋体" w:hint="eastAsia"/>
          <w:sz w:val="24"/>
          <w:szCs w:val="24"/>
        </w:rPr>
        <w:lastRenderedPageBreak/>
        <w:t>并且施工单位的配合措施应是代价合理的有偿服务，如丙方违反本条规定，甲方有权扣除该次该项全部服务费用，且有权从丙方所得检测监测费用中支付给施工单位作为补偿。</w:t>
      </w:r>
    </w:p>
    <w:p w:rsidR="00262268" w:rsidRDefault="00FC3624">
      <w:pPr>
        <w:pStyle w:val="p0"/>
        <w:spacing w:line="360" w:lineRule="auto"/>
        <w:ind w:firstLineChars="182" w:firstLine="437"/>
        <w:rPr>
          <w:rFonts w:ascii="宋体" w:hAnsi="宋体"/>
          <w:sz w:val="24"/>
          <w:szCs w:val="24"/>
        </w:rPr>
      </w:pPr>
      <w:r>
        <w:rPr>
          <w:rFonts w:ascii="宋体" w:hAnsi="宋体"/>
          <w:sz w:val="24"/>
          <w:szCs w:val="24"/>
        </w:rPr>
        <w:t>2．3</w:t>
      </w:r>
      <w:r>
        <w:rPr>
          <w:rFonts w:ascii="宋体" w:hAnsi="宋体" w:hint="eastAsia"/>
          <w:sz w:val="24"/>
          <w:szCs w:val="24"/>
        </w:rPr>
        <w:t>丙方须按照甲方指定的时间内及时、有效地完成相应检测监测任务。如属人员、设备、材料等投入不足等原因导致迟滞工程进度的，甲方有权另行委托具同等资质条件的检测监测单位实施剩余检测监测工作，发生费用在合同款内扣除抵付。</w:t>
      </w:r>
    </w:p>
    <w:p w:rsidR="00262268" w:rsidRDefault="00FC3624">
      <w:pPr>
        <w:pStyle w:val="p0"/>
        <w:spacing w:line="360" w:lineRule="auto"/>
        <w:ind w:firstLineChars="196" w:firstLine="472"/>
        <w:rPr>
          <w:rFonts w:ascii="宋体" w:hAnsi="宋体"/>
          <w:b/>
          <w:bCs/>
          <w:sz w:val="24"/>
          <w:szCs w:val="24"/>
        </w:rPr>
      </w:pPr>
      <w:r>
        <w:rPr>
          <w:rFonts w:ascii="宋体" w:hAnsi="宋体"/>
          <w:b/>
          <w:bCs/>
          <w:sz w:val="24"/>
          <w:szCs w:val="24"/>
        </w:rPr>
        <w:t>3.关于检测监测报告的提交和真实性</w:t>
      </w:r>
    </w:p>
    <w:p w:rsidR="00262268" w:rsidRDefault="00FC3624">
      <w:pPr>
        <w:pStyle w:val="p0"/>
        <w:spacing w:line="360" w:lineRule="auto"/>
        <w:ind w:firstLineChars="200" w:firstLine="480"/>
        <w:rPr>
          <w:rFonts w:ascii="宋体" w:hAnsi="宋体"/>
          <w:sz w:val="24"/>
          <w:szCs w:val="24"/>
        </w:rPr>
      </w:pPr>
      <w:r>
        <w:rPr>
          <w:rFonts w:ascii="宋体" w:hAnsi="宋体"/>
          <w:sz w:val="24"/>
          <w:szCs w:val="24"/>
        </w:rPr>
        <w:t>3．1</w:t>
      </w:r>
      <w:r>
        <w:rPr>
          <w:rFonts w:ascii="宋体" w:hAnsi="宋体" w:hint="eastAsia"/>
          <w:sz w:val="24"/>
          <w:szCs w:val="24"/>
        </w:rPr>
        <w:t>丙方应按合同条款中相关规定及时提交检测监测结果或试验报告给监理单位签验。如因不能及时提交检测监测成果而导致工程后续工作或中间验收不能及时进行，甲方有权按</w:t>
      </w:r>
      <w:r>
        <w:rPr>
          <w:rFonts w:ascii="宋体" w:hAnsi="宋体"/>
          <w:sz w:val="24"/>
          <w:szCs w:val="24"/>
        </w:rPr>
        <w:t>3万元每次进行处罚并保留向建设行政主管部门报告其不良行为的权利。</w:t>
      </w:r>
    </w:p>
    <w:p w:rsidR="00262268" w:rsidRDefault="00FC3624">
      <w:pPr>
        <w:pStyle w:val="p0"/>
        <w:spacing w:line="360" w:lineRule="auto"/>
        <w:ind w:firstLineChars="182" w:firstLine="437"/>
        <w:rPr>
          <w:rFonts w:ascii="宋体" w:hAnsi="宋体"/>
          <w:sz w:val="24"/>
          <w:szCs w:val="24"/>
        </w:rPr>
      </w:pPr>
      <w:r>
        <w:rPr>
          <w:rFonts w:ascii="宋体" w:hAnsi="宋体"/>
          <w:sz w:val="24"/>
          <w:szCs w:val="24"/>
        </w:rPr>
        <w:t xml:space="preserve">3．2 </w:t>
      </w:r>
      <w:r>
        <w:rPr>
          <w:rFonts w:ascii="宋体" w:hAnsi="宋体" w:hint="eastAsia"/>
          <w:sz w:val="24"/>
          <w:szCs w:val="24"/>
        </w:rPr>
        <w:t>丙方须向甲方提交完整书面检测监测报告与电子文档，否则甲方有权不支付检测监测费用。</w:t>
      </w:r>
    </w:p>
    <w:p w:rsidR="00262268" w:rsidRDefault="00FC3624">
      <w:pPr>
        <w:spacing w:line="440" w:lineRule="exact"/>
        <w:ind w:firstLineChars="200" w:firstLine="480"/>
        <w:outlineLvl w:val="0"/>
        <w:rPr>
          <w:rFonts w:ascii="宋体" w:hAnsi="宋体"/>
          <w:sz w:val="24"/>
        </w:rPr>
      </w:pPr>
      <w:r>
        <w:rPr>
          <w:rFonts w:ascii="宋体" w:hAnsi="宋体"/>
          <w:sz w:val="24"/>
        </w:rPr>
        <w:t>3．3</w:t>
      </w:r>
      <w:r>
        <w:rPr>
          <w:rFonts w:ascii="宋体" w:hAnsi="宋体" w:hint="eastAsia"/>
          <w:sz w:val="24"/>
        </w:rPr>
        <w:t>丙方提交的检验监测报告必须真实、有效。如有弄虚作假行为，一经查实，甲方将有权单方面解除合同，所完工作不予确认，并保留上报建设行政主管部门取消丙方资质权利。</w:t>
      </w:r>
    </w:p>
    <w:p w:rsidR="00262268" w:rsidRDefault="00FC3624">
      <w:pPr>
        <w:pageBreakBefore/>
        <w:spacing w:line="440" w:lineRule="exact"/>
        <w:outlineLvl w:val="0"/>
        <w:rPr>
          <w:rFonts w:ascii="宋体" w:hAnsi="宋体"/>
          <w:sz w:val="24"/>
        </w:rPr>
      </w:pPr>
      <w:r>
        <w:rPr>
          <w:rFonts w:ascii="宋体" w:hAnsi="宋体" w:hint="eastAsia"/>
          <w:sz w:val="24"/>
        </w:rPr>
        <w:lastRenderedPageBreak/>
        <w:t>附件</w:t>
      </w:r>
      <w:r>
        <w:rPr>
          <w:rFonts w:ascii="宋体" w:hAnsi="宋体"/>
          <w:sz w:val="24"/>
        </w:rPr>
        <w:t>2</w:t>
      </w:r>
    </w:p>
    <w:p w:rsidR="00262268" w:rsidRDefault="00FC3624">
      <w:pPr>
        <w:spacing w:beforeLines="100" w:before="312" w:afterLines="100" w:after="312" w:line="360" w:lineRule="auto"/>
        <w:jc w:val="center"/>
        <w:outlineLvl w:val="1"/>
        <w:rPr>
          <w:rFonts w:ascii="宋体" w:hAnsi="宋体"/>
          <w:sz w:val="24"/>
        </w:rPr>
      </w:pPr>
      <w:r>
        <w:rPr>
          <w:rFonts w:ascii="楷体_GB2312" w:hAnsi="宋体" w:hint="eastAsia"/>
          <w:b/>
          <w:spacing w:val="100"/>
          <w:sz w:val="30"/>
          <w:szCs w:val="30"/>
        </w:rPr>
        <w:t>廉政协议</w:t>
      </w:r>
    </w:p>
    <w:p w:rsidR="00262268" w:rsidRDefault="00FC3624">
      <w:pPr>
        <w:spacing w:line="360" w:lineRule="auto"/>
        <w:ind w:firstLineChars="200" w:firstLine="482"/>
        <w:rPr>
          <w:rFonts w:ascii="宋体" w:hAnsi="宋体"/>
          <w:b/>
          <w:sz w:val="24"/>
          <w:u w:val="single"/>
        </w:rPr>
      </w:pPr>
      <w:r>
        <w:rPr>
          <w:rFonts w:ascii="宋体" w:hAnsi="宋体" w:hint="eastAsia"/>
          <w:b/>
          <w:sz w:val="24"/>
        </w:rPr>
        <w:t>建设单位（甲方）：</w:t>
      </w:r>
      <w:r>
        <w:rPr>
          <w:rFonts w:ascii="宋体" w:hAnsi="宋体"/>
          <w:b/>
          <w:sz w:val="24"/>
          <w:u w:val="single"/>
        </w:rPr>
        <w:t xml:space="preserve"> </w:t>
      </w:r>
      <w:r>
        <w:rPr>
          <w:rFonts w:ascii="宋体" w:hAnsi="宋体" w:hint="eastAsia"/>
          <w:b/>
          <w:sz w:val="24"/>
          <w:u w:val="single"/>
        </w:rPr>
        <w:t>广州白云区园区投资运营有限公司</w:t>
      </w:r>
      <w:r>
        <w:rPr>
          <w:rFonts w:ascii="宋体" w:hAnsi="宋体"/>
          <w:b/>
          <w:sz w:val="24"/>
          <w:u w:val="single"/>
        </w:rPr>
        <w:t xml:space="preserve">                                                    </w:t>
      </w:r>
    </w:p>
    <w:p w:rsidR="00262268" w:rsidRDefault="00FC3624">
      <w:pPr>
        <w:spacing w:line="360" w:lineRule="auto"/>
        <w:ind w:leftChars="228" w:left="479"/>
        <w:jc w:val="left"/>
        <w:rPr>
          <w:rFonts w:ascii="宋体" w:hAnsi="宋体" w:cs="宋体"/>
          <w:b/>
          <w:bCs/>
          <w:sz w:val="24"/>
          <w:u w:val="single"/>
        </w:rPr>
      </w:pPr>
      <w:r>
        <w:rPr>
          <w:rFonts w:ascii="宋体" w:hAnsi="宋体" w:hint="eastAsia"/>
          <w:b/>
          <w:sz w:val="24"/>
        </w:rPr>
        <w:t>项目代建服务单位单位（乙方）：</w:t>
      </w:r>
      <w:r>
        <w:rPr>
          <w:rFonts w:ascii="宋体" w:hAnsi="宋体"/>
          <w:b/>
          <w:sz w:val="24"/>
          <w:u w:val="single"/>
        </w:rPr>
        <w:t xml:space="preserve"> </w:t>
      </w:r>
      <w:r>
        <w:rPr>
          <w:rFonts w:ascii="宋体" w:hAnsi="宋体" w:hint="eastAsia"/>
          <w:b/>
          <w:sz w:val="24"/>
          <w:u w:val="single"/>
        </w:rPr>
        <w:t xml:space="preserve">                </w:t>
      </w:r>
      <w:r>
        <w:rPr>
          <w:rFonts w:ascii="宋体" w:hAnsi="宋体"/>
          <w:b/>
          <w:sz w:val="24"/>
          <w:u w:val="single"/>
        </w:rPr>
        <w:t xml:space="preserve">                                                </w:t>
      </w:r>
      <w:r>
        <w:rPr>
          <w:rFonts w:ascii="宋体" w:hAnsi="宋体" w:hint="eastAsia"/>
          <w:b/>
          <w:sz w:val="24"/>
        </w:rPr>
        <w:t>检测及检测单位（丙方）：</w:t>
      </w:r>
      <w:r>
        <w:rPr>
          <w:rFonts w:ascii="宋体" w:hAnsi="宋体" w:cs="宋体" w:hint="eastAsia"/>
          <w:b/>
          <w:bCs/>
          <w:sz w:val="24"/>
          <w:u w:val="single"/>
        </w:rPr>
        <w:t xml:space="preserve">（主）                                         </w:t>
      </w:r>
    </w:p>
    <w:p w:rsidR="00262268" w:rsidRDefault="00FC3624">
      <w:pPr>
        <w:spacing w:line="360" w:lineRule="auto"/>
        <w:ind w:firstLineChars="1397" w:firstLine="3366"/>
        <w:rPr>
          <w:rFonts w:ascii="宋体" w:hAnsi="宋体"/>
          <w:b/>
          <w:sz w:val="24"/>
          <w:u w:val="single"/>
        </w:rPr>
      </w:pPr>
      <w:r>
        <w:rPr>
          <w:rFonts w:ascii="宋体" w:hAnsi="宋体" w:cs="宋体" w:hint="eastAsia"/>
          <w:b/>
          <w:bCs/>
          <w:sz w:val="24"/>
          <w:u w:val="single"/>
        </w:rPr>
        <w:t xml:space="preserve">（成）                                        </w:t>
      </w:r>
      <w:r>
        <w:rPr>
          <w:rFonts w:ascii="宋体" w:hAnsi="宋体"/>
          <w:b/>
          <w:sz w:val="24"/>
          <w:u w:val="single"/>
        </w:rPr>
        <w:t xml:space="preserve"> </w:t>
      </w:r>
    </w:p>
    <w:p w:rsidR="00262268" w:rsidRDefault="00FC3624">
      <w:pPr>
        <w:spacing w:line="360" w:lineRule="auto"/>
        <w:ind w:firstLineChars="200" w:firstLine="480"/>
        <w:rPr>
          <w:rFonts w:ascii="宋体" w:hAnsi="宋体" w:cs="宋体"/>
          <w:bCs/>
          <w:sz w:val="24"/>
        </w:rPr>
      </w:pPr>
      <w:r>
        <w:rPr>
          <w:rFonts w:ascii="宋体" w:hAnsi="宋体" w:cs="宋体" w:hint="eastAsia"/>
          <w:bCs/>
          <w:sz w:val="24"/>
        </w:rPr>
        <w:t>根据国家、省工程建设和廉政建设的有关规定，为做好合同工程的廉政建设，保证工程质量与施工安全，提高建设资金的有效使用和投资效益，</w:t>
      </w:r>
      <w:r>
        <w:rPr>
          <w:rFonts w:ascii="宋体" w:hAnsi="宋体" w:cs="宋体" w:hint="eastAsia"/>
          <w:sz w:val="24"/>
        </w:rPr>
        <w:t>甲方、乙方和丙方</w:t>
      </w:r>
      <w:r>
        <w:rPr>
          <w:rFonts w:ascii="宋体" w:hAnsi="宋体" w:cs="宋体" w:hint="eastAsia"/>
          <w:bCs/>
          <w:sz w:val="24"/>
        </w:rPr>
        <w:t>就加强合同工程的廉政建设，订立本协议。</w:t>
      </w:r>
    </w:p>
    <w:p w:rsidR="00262268" w:rsidRDefault="00FC3624">
      <w:pPr>
        <w:spacing w:line="360" w:lineRule="auto"/>
        <w:ind w:firstLineChars="200" w:firstLine="482"/>
        <w:rPr>
          <w:rFonts w:ascii="宋体" w:hAnsi="宋体" w:cs="宋体"/>
          <w:b/>
          <w:bCs/>
          <w:sz w:val="24"/>
        </w:rPr>
      </w:pPr>
      <w:r>
        <w:rPr>
          <w:rFonts w:ascii="宋体" w:hAnsi="宋体" w:cs="宋体" w:hint="eastAsia"/>
          <w:b/>
          <w:bCs/>
          <w:sz w:val="24"/>
        </w:rPr>
        <w:t>1  三方权利和义务</w:t>
      </w:r>
    </w:p>
    <w:p w:rsidR="00262268" w:rsidRDefault="00FC3624">
      <w:pPr>
        <w:spacing w:line="360" w:lineRule="auto"/>
        <w:ind w:firstLineChars="200" w:firstLine="480"/>
        <w:rPr>
          <w:rFonts w:ascii="宋体" w:hAnsi="宋体" w:cs="宋体"/>
          <w:bCs/>
          <w:sz w:val="24"/>
        </w:rPr>
      </w:pPr>
      <w:r>
        <w:rPr>
          <w:rFonts w:ascii="宋体" w:hAnsi="宋体" w:cs="宋体" w:hint="eastAsia"/>
          <w:bCs/>
          <w:sz w:val="24"/>
        </w:rPr>
        <w:t>1.1  严格遵守国家有关法律法规的规定。</w:t>
      </w:r>
    </w:p>
    <w:p w:rsidR="00262268" w:rsidRDefault="00FC3624">
      <w:pPr>
        <w:spacing w:line="360" w:lineRule="auto"/>
        <w:ind w:firstLineChars="200" w:firstLine="480"/>
        <w:rPr>
          <w:rFonts w:ascii="宋体" w:hAnsi="宋体" w:cs="宋体"/>
          <w:bCs/>
          <w:sz w:val="24"/>
        </w:rPr>
      </w:pPr>
      <w:r>
        <w:rPr>
          <w:rFonts w:ascii="宋体" w:hAnsi="宋体" w:cs="宋体" w:hint="eastAsia"/>
          <w:bCs/>
          <w:sz w:val="24"/>
        </w:rPr>
        <w:t>1.2  严格执行一切合同文件，自觉按合同办事。</w:t>
      </w:r>
    </w:p>
    <w:p w:rsidR="00262268" w:rsidRDefault="00FC3624">
      <w:pPr>
        <w:spacing w:line="360" w:lineRule="auto"/>
        <w:ind w:firstLineChars="200" w:firstLine="480"/>
        <w:rPr>
          <w:rFonts w:ascii="宋体" w:hAnsi="宋体" w:cs="宋体"/>
          <w:bCs/>
          <w:sz w:val="24"/>
        </w:rPr>
      </w:pPr>
      <w:r>
        <w:rPr>
          <w:rFonts w:ascii="宋体" w:hAnsi="宋体" w:cs="宋体" w:hint="eastAsia"/>
          <w:bCs/>
          <w:sz w:val="24"/>
        </w:rPr>
        <w:t>1.3  三方的业务活动坚持公平、公开、公正和诚信的原则（法律认定的商业秘密和合同文件另有规定除外），不得损害国家和集体利益，不得违反工程建设管理规章制度。</w:t>
      </w:r>
    </w:p>
    <w:p w:rsidR="00262268" w:rsidRDefault="00FC3624">
      <w:pPr>
        <w:spacing w:line="360" w:lineRule="auto"/>
        <w:ind w:firstLineChars="200" w:firstLine="480"/>
        <w:rPr>
          <w:rFonts w:ascii="宋体" w:hAnsi="宋体" w:cs="宋体"/>
          <w:bCs/>
          <w:sz w:val="24"/>
        </w:rPr>
      </w:pPr>
      <w:r>
        <w:rPr>
          <w:rFonts w:ascii="宋体" w:hAnsi="宋体" w:cs="宋体" w:hint="eastAsia"/>
          <w:bCs/>
          <w:sz w:val="24"/>
        </w:rPr>
        <w:t>1.4  建立健全廉政制度，开展廉政教育，设立廉政告示牌，公布举报电话，监督并认真查处违法违纪行为。</w:t>
      </w:r>
    </w:p>
    <w:p w:rsidR="00262268" w:rsidRDefault="00FC3624">
      <w:pPr>
        <w:spacing w:line="360" w:lineRule="auto"/>
        <w:ind w:firstLineChars="200" w:firstLine="480"/>
        <w:rPr>
          <w:rFonts w:ascii="宋体" w:hAnsi="宋体" w:cs="宋体"/>
          <w:bCs/>
          <w:sz w:val="24"/>
        </w:rPr>
      </w:pPr>
      <w:r>
        <w:rPr>
          <w:rFonts w:ascii="宋体" w:hAnsi="宋体" w:cs="宋体" w:hint="eastAsia"/>
          <w:bCs/>
          <w:sz w:val="24"/>
        </w:rPr>
        <w:t>1.5  发现对方在业务活动中有违反廉政建设规定的行为，应及时给予提醒和纠正。</w:t>
      </w:r>
    </w:p>
    <w:p w:rsidR="00262268" w:rsidRDefault="00FC3624">
      <w:pPr>
        <w:spacing w:line="360" w:lineRule="auto"/>
        <w:ind w:firstLineChars="200" w:firstLine="480"/>
        <w:rPr>
          <w:rFonts w:ascii="宋体" w:hAnsi="宋体" w:cs="宋体"/>
          <w:bCs/>
          <w:sz w:val="24"/>
        </w:rPr>
      </w:pPr>
      <w:r>
        <w:rPr>
          <w:rFonts w:ascii="宋体" w:hAnsi="宋体" w:cs="宋体" w:hint="eastAsia"/>
          <w:bCs/>
          <w:sz w:val="24"/>
        </w:rPr>
        <w:t>1.6  发现对方严重违反合同的行为，有向其上级部门举报、建议给予处理并要求告知处理结果的权利。</w:t>
      </w:r>
    </w:p>
    <w:p w:rsidR="00262268" w:rsidRDefault="00FC3624">
      <w:pPr>
        <w:spacing w:line="360" w:lineRule="auto"/>
        <w:ind w:firstLineChars="200" w:firstLine="482"/>
        <w:rPr>
          <w:rFonts w:ascii="宋体" w:hAnsi="宋体" w:cs="宋体"/>
          <w:b/>
          <w:bCs/>
          <w:sz w:val="24"/>
        </w:rPr>
      </w:pPr>
      <w:r>
        <w:rPr>
          <w:rFonts w:ascii="宋体" w:hAnsi="宋体" w:cs="宋体" w:hint="eastAsia"/>
          <w:b/>
          <w:bCs/>
          <w:sz w:val="24"/>
        </w:rPr>
        <w:t>2  甲、乙方义务</w:t>
      </w:r>
    </w:p>
    <w:p w:rsidR="00262268" w:rsidRDefault="00FC3624">
      <w:pPr>
        <w:spacing w:line="360" w:lineRule="auto"/>
        <w:ind w:firstLineChars="200" w:firstLine="480"/>
        <w:rPr>
          <w:rFonts w:ascii="宋体" w:hAnsi="宋体" w:cs="宋体"/>
          <w:bCs/>
          <w:sz w:val="24"/>
        </w:rPr>
      </w:pPr>
      <w:r>
        <w:rPr>
          <w:rFonts w:ascii="宋体" w:hAnsi="宋体" w:cs="宋体" w:hint="eastAsia"/>
          <w:bCs/>
          <w:sz w:val="24"/>
        </w:rPr>
        <w:t>2.1  甲、乙方及其工作人员不得索要或接受乙方的礼金、有价证券和贵重物品，不得在丙方报销任何应由甲、乙方或工作人员个人支付的费用等。</w:t>
      </w:r>
    </w:p>
    <w:p w:rsidR="00262268" w:rsidRDefault="00FC3624">
      <w:pPr>
        <w:spacing w:line="360" w:lineRule="auto"/>
        <w:ind w:firstLineChars="200" w:firstLine="480"/>
        <w:rPr>
          <w:rFonts w:ascii="宋体" w:hAnsi="宋体" w:cs="宋体"/>
          <w:bCs/>
          <w:sz w:val="24"/>
        </w:rPr>
      </w:pPr>
      <w:r>
        <w:rPr>
          <w:rFonts w:ascii="宋体" w:hAnsi="宋体" w:cs="宋体" w:hint="eastAsia"/>
          <w:bCs/>
          <w:sz w:val="24"/>
        </w:rPr>
        <w:t>2.2  甲、乙方及其工作人员不得参加丙方安排的宴请（工作餐除外）和娱乐活动；不得接受丙方提供的通讯工具、交通工具和高档办公用品等。</w:t>
      </w:r>
    </w:p>
    <w:p w:rsidR="00262268" w:rsidRDefault="00FC3624">
      <w:pPr>
        <w:spacing w:line="360" w:lineRule="auto"/>
        <w:ind w:firstLineChars="200" w:firstLine="480"/>
        <w:rPr>
          <w:rFonts w:ascii="宋体" w:hAnsi="宋体" w:cs="宋体"/>
          <w:bCs/>
          <w:sz w:val="24"/>
        </w:rPr>
      </w:pPr>
      <w:r>
        <w:rPr>
          <w:rFonts w:ascii="宋体" w:hAnsi="宋体" w:cs="宋体" w:hint="eastAsia"/>
          <w:bCs/>
          <w:sz w:val="24"/>
        </w:rPr>
        <w:t>2.3  甲、乙方及其工作人员不得要求或者接受丙方为其住房装修、婚丧嫁娶活动、配偶子女的工作安排以及出国出境、旅游等提供方便等。</w:t>
      </w:r>
    </w:p>
    <w:p w:rsidR="00262268" w:rsidRDefault="00FC3624">
      <w:pPr>
        <w:spacing w:line="360" w:lineRule="auto"/>
        <w:ind w:firstLineChars="200" w:firstLine="480"/>
        <w:rPr>
          <w:rFonts w:ascii="宋体" w:hAnsi="宋体" w:cs="宋体"/>
          <w:bCs/>
          <w:sz w:val="24"/>
        </w:rPr>
      </w:pPr>
      <w:r>
        <w:rPr>
          <w:rFonts w:ascii="宋体" w:hAnsi="宋体" w:cs="宋体" w:hint="eastAsia"/>
          <w:bCs/>
          <w:sz w:val="24"/>
        </w:rPr>
        <w:t>2.4  甲、乙方及其工作人员及其配偶、子女不得从事与丙方有关的工程材料设备</w:t>
      </w:r>
      <w:r>
        <w:rPr>
          <w:rFonts w:ascii="宋体" w:hAnsi="宋体" w:cs="宋体" w:hint="eastAsia"/>
          <w:bCs/>
          <w:sz w:val="24"/>
        </w:rPr>
        <w:lastRenderedPageBreak/>
        <w:t>供应、工程分包、劳务等经济活动。</w:t>
      </w:r>
    </w:p>
    <w:p w:rsidR="00262268" w:rsidRDefault="00FC3624">
      <w:pPr>
        <w:spacing w:line="360" w:lineRule="auto"/>
        <w:ind w:firstLineChars="200" w:firstLine="480"/>
        <w:rPr>
          <w:rFonts w:ascii="宋体" w:hAnsi="宋体" w:cs="宋体"/>
          <w:bCs/>
          <w:sz w:val="24"/>
        </w:rPr>
      </w:pPr>
      <w:r>
        <w:rPr>
          <w:rFonts w:ascii="宋体" w:hAnsi="宋体" w:cs="宋体" w:hint="eastAsia"/>
          <w:bCs/>
          <w:sz w:val="24"/>
        </w:rPr>
        <w:t>2.5 甲、乙方及其工作人员不得以任何理由向丙方推荐分包单位或推销材料，不得要求丙方购买合同约定外的材料和设备。</w:t>
      </w:r>
    </w:p>
    <w:p w:rsidR="00262268" w:rsidRDefault="00FC3624">
      <w:pPr>
        <w:spacing w:line="360" w:lineRule="auto"/>
        <w:ind w:firstLineChars="200" w:firstLine="480"/>
        <w:rPr>
          <w:rFonts w:ascii="宋体" w:hAnsi="宋体" w:cs="宋体"/>
          <w:bCs/>
          <w:sz w:val="24"/>
        </w:rPr>
      </w:pPr>
      <w:r>
        <w:rPr>
          <w:rFonts w:ascii="宋体" w:hAnsi="宋体" w:cs="宋体" w:hint="eastAsia"/>
          <w:bCs/>
          <w:sz w:val="24"/>
        </w:rPr>
        <w:t>2.6  甲、乙方及其工作人员要秉公办事，不准营私舞弊，不准利用职权从事各种个人有偿中介活动和安排个人施工队伍。</w:t>
      </w:r>
    </w:p>
    <w:p w:rsidR="00262268" w:rsidRDefault="00FC3624">
      <w:pPr>
        <w:spacing w:line="360" w:lineRule="auto"/>
        <w:ind w:firstLineChars="200" w:firstLine="482"/>
        <w:rPr>
          <w:rFonts w:ascii="宋体" w:hAnsi="宋体" w:cs="宋体"/>
          <w:b/>
          <w:bCs/>
          <w:sz w:val="24"/>
        </w:rPr>
      </w:pPr>
      <w:r>
        <w:rPr>
          <w:rFonts w:ascii="宋体" w:hAnsi="宋体" w:cs="宋体" w:hint="eastAsia"/>
          <w:b/>
          <w:bCs/>
          <w:sz w:val="24"/>
        </w:rPr>
        <w:t>3  丙方义务</w:t>
      </w:r>
    </w:p>
    <w:p w:rsidR="00262268" w:rsidRDefault="00FC3624">
      <w:pPr>
        <w:spacing w:line="360" w:lineRule="auto"/>
        <w:ind w:firstLineChars="200" w:firstLine="480"/>
        <w:rPr>
          <w:rFonts w:ascii="宋体" w:hAnsi="宋体" w:cs="宋体"/>
          <w:bCs/>
          <w:sz w:val="24"/>
        </w:rPr>
      </w:pPr>
      <w:r>
        <w:rPr>
          <w:rFonts w:ascii="宋体" w:hAnsi="宋体" w:cs="宋体" w:hint="eastAsia"/>
          <w:bCs/>
          <w:sz w:val="24"/>
        </w:rPr>
        <w:t>3.1  丙方不得以任何理由向甲、乙方及其工作人员行贿或馈赠礼金、有价证券、贵重礼品。</w:t>
      </w:r>
    </w:p>
    <w:p w:rsidR="00262268" w:rsidRDefault="00FC3624">
      <w:pPr>
        <w:spacing w:line="360" w:lineRule="auto"/>
        <w:ind w:firstLineChars="200" w:firstLine="480"/>
        <w:rPr>
          <w:rFonts w:ascii="宋体" w:hAnsi="宋体" w:cs="宋体"/>
          <w:bCs/>
          <w:sz w:val="24"/>
        </w:rPr>
      </w:pPr>
      <w:r>
        <w:rPr>
          <w:rFonts w:ascii="宋体" w:hAnsi="宋体" w:cs="宋体" w:hint="eastAsia"/>
          <w:bCs/>
          <w:sz w:val="24"/>
        </w:rPr>
        <w:t>3.2  丙方不得以任何名义为甲、乙方及其工作人员报销应由甲方或工作人员个人支付的任何费用。</w:t>
      </w:r>
    </w:p>
    <w:p w:rsidR="00262268" w:rsidRDefault="00FC3624">
      <w:pPr>
        <w:spacing w:line="360" w:lineRule="auto"/>
        <w:ind w:firstLineChars="200" w:firstLine="480"/>
        <w:rPr>
          <w:rFonts w:ascii="宋体" w:hAnsi="宋体" w:cs="宋体"/>
          <w:bCs/>
          <w:sz w:val="24"/>
        </w:rPr>
      </w:pPr>
      <w:r>
        <w:rPr>
          <w:rFonts w:ascii="宋体" w:hAnsi="宋体" w:cs="宋体" w:hint="eastAsia"/>
          <w:bCs/>
          <w:sz w:val="24"/>
        </w:rPr>
        <w:t>3.3  丙方不得以任何理由安排甲、乙方及其工作人员参加宴请（工作餐除外）及娱乐活动。</w:t>
      </w:r>
    </w:p>
    <w:p w:rsidR="00262268" w:rsidRDefault="00FC3624">
      <w:pPr>
        <w:spacing w:line="360" w:lineRule="auto"/>
        <w:ind w:firstLineChars="200" w:firstLine="480"/>
        <w:rPr>
          <w:rFonts w:ascii="宋体" w:hAnsi="宋体" w:cs="宋体"/>
          <w:bCs/>
          <w:sz w:val="24"/>
        </w:rPr>
      </w:pPr>
      <w:r>
        <w:rPr>
          <w:rFonts w:ascii="宋体" w:hAnsi="宋体" w:cs="宋体" w:hint="eastAsia"/>
          <w:bCs/>
          <w:sz w:val="24"/>
        </w:rPr>
        <w:t>3.4  丙方不得为甲、乙方购置或提供高档通讯工具和高档办公用品等。</w:t>
      </w:r>
    </w:p>
    <w:p w:rsidR="00262268" w:rsidRDefault="00FC3624">
      <w:pPr>
        <w:spacing w:line="360" w:lineRule="auto"/>
        <w:ind w:firstLineChars="200" w:firstLine="482"/>
        <w:rPr>
          <w:rFonts w:ascii="宋体" w:hAnsi="宋体" w:cs="宋体"/>
          <w:b/>
          <w:bCs/>
          <w:sz w:val="24"/>
        </w:rPr>
      </w:pPr>
      <w:r>
        <w:rPr>
          <w:rFonts w:ascii="宋体" w:hAnsi="宋体" w:cs="宋体" w:hint="eastAsia"/>
          <w:b/>
          <w:bCs/>
          <w:sz w:val="24"/>
        </w:rPr>
        <w:t>4  违约责任</w:t>
      </w:r>
    </w:p>
    <w:p w:rsidR="00262268" w:rsidRDefault="00FC3624">
      <w:pPr>
        <w:spacing w:line="360" w:lineRule="auto"/>
        <w:ind w:firstLineChars="200" w:firstLine="480"/>
        <w:rPr>
          <w:rFonts w:ascii="宋体" w:hAnsi="宋体" w:cs="宋体"/>
          <w:bCs/>
          <w:sz w:val="24"/>
        </w:rPr>
      </w:pPr>
      <w:r>
        <w:rPr>
          <w:rFonts w:ascii="宋体" w:hAnsi="宋体" w:cs="宋体" w:hint="eastAsia"/>
          <w:bCs/>
          <w:sz w:val="24"/>
        </w:rPr>
        <w:t>4.1  甲、乙方及其工作人员违反本合同第1条和第2条规定，应依据有关规定给予廉政建设规定的处分；涉嫌犯罪的，移交司法机关追究刑事责任。</w:t>
      </w:r>
    </w:p>
    <w:p w:rsidR="00262268" w:rsidRDefault="00FC3624">
      <w:pPr>
        <w:spacing w:line="360" w:lineRule="auto"/>
        <w:ind w:firstLineChars="200" w:firstLine="480"/>
        <w:rPr>
          <w:rFonts w:ascii="宋体" w:hAnsi="宋体" w:cs="宋体"/>
          <w:bCs/>
          <w:sz w:val="24"/>
        </w:rPr>
      </w:pPr>
      <w:r>
        <w:rPr>
          <w:rFonts w:ascii="宋体" w:hAnsi="宋体" w:cs="宋体" w:hint="eastAsia"/>
          <w:bCs/>
          <w:sz w:val="24"/>
        </w:rPr>
        <w:t>4.2  丙方及其工作人员违反本合同第1条和第3条规定，应依据有关规定给予廉政建设规定的处分；给甲、乙方造成经济损失的，应予赔偿；情节严重的，由建设主管部门给予丙方一至三年内不得进入工程建设市场的处罚</w:t>
      </w:r>
      <w:r>
        <w:rPr>
          <w:rFonts w:ascii="宋体" w:hAnsi="宋体" w:cs="宋体"/>
          <w:bCs/>
          <w:sz w:val="24"/>
        </w:rPr>
        <w:t>。</w:t>
      </w:r>
    </w:p>
    <w:p w:rsidR="00262268" w:rsidRDefault="00FC3624">
      <w:pPr>
        <w:spacing w:line="360" w:lineRule="auto"/>
        <w:ind w:firstLineChars="200" w:firstLine="480"/>
        <w:rPr>
          <w:rFonts w:ascii="宋体" w:hAnsi="宋体" w:cs="宋体"/>
          <w:bCs/>
          <w:sz w:val="24"/>
        </w:rPr>
      </w:pPr>
      <w:r>
        <w:rPr>
          <w:rFonts w:ascii="宋体" w:hAnsi="宋体" w:cs="宋体"/>
          <w:bCs/>
          <w:sz w:val="24"/>
        </w:rPr>
        <w:t>4</w:t>
      </w:r>
      <w:r>
        <w:rPr>
          <w:rFonts w:ascii="宋体" w:hAnsi="宋体" w:cs="宋体" w:hint="eastAsia"/>
          <w:bCs/>
          <w:sz w:val="24"/>
          <w:lang w:eastAsia="zh-Hans"/>
        </w:rPr>
        <w:t>.</w:t>
      </w:r>
      <w:r>
        <w:rPr>
          <w:rFonts w:ascii="宋体" w:hAnsi="宋体" w:cs="宋体"/>
          <w:bCs/>
          <w:sz w:val="24"/>
          <w:lang w:eastAsia="zh-Hans"/>
        </w:rPr>
        <w:t xml:space="preserve">3 </w:t>
      </w:r>
      <w:r>
        <w:rPr>
          <w:rFonts w:ascii="宋体" w:hAnsi="宋体" w:cs="宋体" w:hint="eastAsia"/>
          <w:bCs/>
          <w:sz w:val="24"/>
        </w:rPr>
        <w:t>丙方及其工作人员违反</w:t>
      </w:r>
      <w:r>
        <w:rPr>
          <w:rFonts w:ascii="宋体" w:hAnsi="宋体" w:cs="宋体" w:hint="eastAsia"/>
          <w:bCs/>
          <w:sz w:val="24"/>
          <w:lang w:eastAsia="zh-Hans"/>
        </w:rPr>
        <w:t>法律规定</w:t>
      </w:r>
      <w:r>
        <w:rPr>
          <w:rFonts w:ascii="宋体" w:hAnsi="宋体" w:cs="宋体"/>
          <w:bCs/>
          <w:sz w:val="24"/>
          <w:lang w:eastAsia="zh-Hans"/>
        </w:rPr>
        <w:t>、</w:t>
      </w:r>
      <w:r>
        <w:rPr>
          <w:rFonts w:ascii="宋体" w:hAnsi="宋体" w:cs="宋体" w:hint="eastAsia"/>
          <w:bCs/>
          <w:sz w:val="24"/>
        </w:rPr>
        <w:t>本合同第1条和第3条规定</w:t>
      </w:r>
      <w:r>
        <w:rPr>
          <w:rFonts w:ascii="宋体" w:hAnsi="宋体" w:cs="宋体" w:hint="eastAsia"/>
          <w:bCs/>
          <w:sz w:val="24"/>
          <w:lang w:eastAsia="zh-Hans"/>
        </w:rPr>
        <w:t>或甲</w:t>
      </w:r>
      <w:r>
        <w:rPr>
          <w:rFonts w:ascii="宋体" w:hAnsi="宋体" w:cs="宋体" w:hint="eastAsia"/>
          <w:bCs/>
          <w:sz w:val="24"/>
        </w:rPr>
        <w:t>、乙</w:t>
      </w:r>
      <w:r>
        <w:rPr>
          <w:rFonts w:ascii="宋体" w:hAnsi="宋体" w:cs="宋体" w:hint="eastAsia"/>
          <w:bCs/>
          <w:sz w:val="24"/>
          <w:lang w:eastAsia="zh-Hans"/>
        </w:rPr>
        <w:t>方廉洁制度的</w:t>
      </w:r>
      <w:r>
        <w:rPr>
          <w:rFonts w:ascii="宋体" w:hAnsi="宋体" w:cs="宋体"/>
          <w:bCs/>
          <w:sz w:val="24"/>
        </w:rPr>
        <w:t>，</w:t>
      </w:r>
      <w:r>
        <w:rPr>
          <w:rFonts w:ascii="宋体" w:hAnsi="宋体" w:cs="宋体" w:hint="eastAsia"/>
          <w:bCs/>
          <w:sz w:val="24"/>
          <w:lang w:eastAsia="zh-Hans"/>
        </w:rPr>
        <w:t>甲</w:t>
      </w:r>
      <w:r>
        <w:rPr>
          <w:rFonts w:ascii="宋体" w:hAnsi="宋体" w:cs="宋体" w:hint="eastAsia"/>
          <w:bCs/>
          <w:sz w:val="24"/>
        </w:rPr>
        <w:t>、乙</w:t>
      </w:r>
      <w:r>
        <w:rPr>
          <w:rFonts w:ascii="宋体" w:hAnsi="宋体" w:cs="宋体" w:hint="eastAsia"/>
          <w:bCs/>
          <w:sz w:val="24"/>
          <w:lang w:eastAsia="zh-Hans"/>
        </w:rPr>
        <w:t>方有权选择解除合同且无需承担违约责任</w:t>
      </w:r>
      <w:r>
        <w:rPr>
          <w:rFonts w:ascii="宋体" w:hAnsi="宋体" w:cs="宋体"/>
          <w:bCs/>
          <w:sz w:val="24"/>
          <w:lang w:eastAsia="zh-Hans"/>
        </w:rPr>
        <w:t>，</w:t>
      </w:r>
      <w:r>
        <w:rPr>
          <w:rFonts w:ascii="宋体" w:hAnsi="宋体" w:cs="宋体" w:hint="eastAsia"/>
          <w:bCs/>
          <w:sz w:val="24"/>
        </w:rPr>
        <w:t>丙</w:t>
      </w:r>
      <w:r>
        <w:rPr>
          <w:rFonts w:ascii="宋体" w:hAnsi="宋体" w:cs="宋体" w:hint="eastAsia"/>
          <w:bCs/>
          <w:sz w:val="24"/>
          <w:lang w:eastAsia="zh-Hans"/>
        </w:rPr>
        <w:t>方应赔偿甲</w:t>
      </w:r>
      <w:r>
        <w:rPr>
          <w:rFonts w:ascii="宋体" w:hAnsi="宋体" w:cs="宋体" w:hint="eastAsia"/>
          <w:bCs/>
          <w:sz w:val="24"/>
        </w:rPr>
        <w:t>、乙</w:t>
      </w:r>
      <w:r>
        <w:rPr>
          <w:rFonts w:ascii="宋体" w:hAnsi="宋体" w:cs="宋体" w:hint="eastAsia"/>
          <w:bCs/>
          <w:sz w:val="24"/>
          <w:lang w:eastAsia="zh-Hans"/>
        </w:rPr>
        <w:t>方损失</w:t>
      </w:r>
      <w:r>
        <w:rPr>
          <w:rFonts w:ascii="宋体" w:hAnsi="宋体" w:cs="宋体" w:hint="eastAsia"/>
          <w:bCs/>
          <w:sz w:val="24"/>
        </w:rPr>
        <w:t>。</w:t>
      </w:r>
    </w:p>
    <w:p w:rsidR="00262268" w:rsidRDefault="00FC3624">
      <w:pPr>
        <w:spacing w:line="360" w:lineRule="auto"/>
        <w:ind w:firstLineChars="200" w:firstLine="482"/>
        <w:rPr>
          <w:rFonts w:ascii="宋体" w:hAnsi="宋体" w:cs="宋体"/>
          <w:b/>
          <w:bCs/>
          <w:sz w:val="24"/>
        </w:rPr>
      </w:pPr>
      <w:r>
        <w:rPr>
          <w:rFonts w:ascii="宋体" w:hAnsi="宋体" w:cs="宋体" w:hint="eastAsia"/>
          <w:b/>
          <w:bCs/>
          <w:sz w:val="24"/>
        </w:rPr>
        <w:t>5  双方约定</w:t>
      </w:r>
    </w:p>
    <w:p w:rsidR="00262268" w:rsidRDefault="00FC3624">
      <w:pPr>
        <w:spacing w:line="360" w:lineRule="auto"/>
        <w:ind w:firstLineChars="200" w:firstLine="480"/>
        <w:rPr>
          <w:rFonts w:ascii="宋体" w:hAnsi="宋体" w:cs="宋体"/>
          <w:bCs/>
          <w:sz w:val="24"/>
        </w:rPr>
      </w:pPr>
      <w:r>
        <w:rPr>
          <w:rFonts w:ascii="宋体" w:hAnsi="宋体" w:cs="宋体" w:hint="eastAsia"/>
          <w:bCs/>
          <w:sz w:val="24"/>
        </w:rPr>
        <w:t>本协议由各方或其上级部门负责监督执行，并由各方或其上级部门相互约请对本协议执行情况进行检查。</w:t>
      </w:r>
    </w:p>
    <w:p w:rsidR="00262268" w:rsidRDefault="00FC3624">
      <w:pPr>
        <w:spacing w:line="360" w:lineRule="auto"/>
        <w:ind w:firstLineChars="200" w:firstLine="482"/>
        <w:rPr>
          <w:rFonts w:ascii="宋体" w:hAnsi="宋体" w:cs="宋体"/>
          <w:b/>
          <w:bCs/>
          <w:sz w:val="24"/>
        </w:rPr>
      </w:pPr>
      <w:r>
        <w:rPr>
          <w:rFonts w:ascii="宋体" w:hAnsi="宋体" w:cs="宋体" w:hint="eastAsia"/>
          <w:b/>
          <w:bCs/>
          <w:sz w:val="24"/>
        </w:rPr>
        <w:t>6  协议生效</w:t>
      </w:r>
    </w:p>
    <w:p w:rsidR="00262268" w:rsidRDefault="00FC3624">
      <w:pPr>
        <w:spacing w:line="360" w:lineRule="auto"/>
        <w:ind w:firstLineChars="200" w:firstLine="480"/>
        <w:rPr>
          <w:rFonts w:ascii="宋体" w:hAnsi="宋体" w:cs="宋体"/>
          <w:bCs/>
          <w:sz w:val="24"/>
        </w:rPr>
      </w:pPr>
      <w:r>
        <w:rPr>
          <w:rFonts w:ascii="宋体" w:hAnsi="宋体" w:cs="宋体" w:hint="eastAsia"/>
          <w:bCs/>
          <w:sz w:val="24"/>
        </w:rPr>
        <w:t>本协议的有效期自各方签署之日起至该工程结算完毕之日止。</w:t>
      </w:r>
    </w:p>
    <w:p w:rsidR="00262268" w:rsidRDefault="00FC3624">
      <w:pPr>
        <w:spacing w:line="360" w:lineRule="auto"/>
        <w:ind w:firstLineChars="200" w:firstLine="482"/>
        <w:rPr>
          <w:rFonts w:ascii="宋体" w:hAnsi="宋体" w:cs="宋体"/>
          <w:b/>
          <w:bCs/>
          <w:sz w:val="24"/>
        </w:rPr>
      </w:pPr>
      <w:r>
        <w:rPr>
          <w:rFonts w:ascii="宋体" w:hAnsi="宋体" w:cs="宋体" w:hint="eastAsia"/>
          <w:b/>
          <w:bCs/>
          <w:sz w:val="24"/>
        </w:rPr>
        <w:t>7  协议法律效力</w:t>
      </w:r>
    </w:p>
    <w:p w:rsidR="00262268" w:rsidRDefault="00FC3624">
      <w:pPr>
        <w:spacing w:line="360" w:lineRule="auto"/>
        <w:ind w:firstLineChars="200" w:firstLine="480"/>
        <w:jc w:val="left"/>
        <w:rPr>
          <w:rFonts w:ascii="宋体" w:hAnsi="宋体" w:cs="宋体"/>
          <w:bCs/>
          <w:sz w:val="24"/>
        </w:rPr>
      </w:pPr>
      <w:r>
        <w:rPr>
          <w:rFonts w:ascii="宋体" w:hAnsi="宋体" w:cs="宋体" w:hint="eastAsia"/>
          <w:bCs/>
          <w:sz w:val="24"/>
        </w:rPr>
        <w:t>本合同协议作为白云高新区·智能制造园项目</w:t>
      </w:r>
      <w:r>
        <w:rPr>
          <w:rFonts w:ascii="宋体" w:hAnsi="宋体" w:cs="宋体" w:hint="eastAsia"/>
          <w:bCs/>
          <w:sz w:val="24"/>
          <w:u w:val="single"/>
        </w:rPr>
        <w:t xml:space="preserve"> 监测及检测技术服务 </w:t>
      </w:r>
      <w:r>
        <w:rPr>
          <w:rFonts w:ascii="宋体" w:hAnsi="宋体" w:cs="宋体" w:hint="eastAsia"/>
          <w:bCs/>
          <w:sz w:val="24"/>
        </w:rPr>
        <w:t>合同的附件，与该合同具有同等的法律效力，经各方签署后生效。</w:t>
      </w:r>
    </w:p>
    <w:p w:rsidR="00262268" w:rsidRDefault="00262268">
      <w:pPr>
        <w:pStyle w:val="Style3"/>
      </w:pPr>
    </w:p>
    <w:p w:rsidR="00262268" w:rsidRDefault="00262268">
      <w:pPr>
        <w:pStyle w:val="a0"/>
        <w:spacing w:line="360" w:lineRule="auto"/>
        <w:ind w:firstLine="0"/>
        <w:rPr>
          <w:rFonts w:ascii="宋体" w:hAnsi="宋体"/>
          <w:b/>
          <w:sz w:val="24"/>
          <w:szCs w:val="24"/>
        </w:rPr>
      </w:pPr>
    </w:p>
    <w:p w:rsidR="00262268" w:rsidRDefault="00FC3624">
      <w:pPr>
        <w:pStyle w:val="a0"/>
        <w:spacing w:line="360" w:lineRule="auto"/>
        <w:ind w:firstLine="0"/>
        <w:rPr>
          <w:rFonts w:ascii="宋体" w:hAnsi="宋体"/>
          <w:b/>
          <w:sz w:val="24"/>
          <w:szCs w:val="24"/>
        </w:rPr>
      </w:pPr>
      <w:r>
        <w:rPr>
          <w:rFonts w:ascii="宋体" w:hAnsi="宋体" w:hint="eastAsia"/>
          <w:b/>
          <w:sz w:val="24"/>
          <w:szCs w:val="24"/>
        </w:rPr>
        <w:t>（</w:t>
      </w:r>
      <w:r>
        <w:rPr>
          <w:rFonts w:ascii="楷体_GB2312" w:hint="eastAsia"/>
          <w:sz w:val="24"/>
        </w:rPr>
        <w:t>以下无正文，为签署页）</w:t>
      </w:r>
    </w:p>
    <w:p w:rsidR="00262268" w:rsidRDefault="00262268">
      <w:pPr>
        <w:pStyle w:val="a0"/>
        <w:spacing w:line="360" w:lineRule="auto"/>
        <w:ind w:firstLine="0"/>
        <w:rPr>
          <w:rFonts w:ascii="宋体" w:hAnsi="宋体"/>
          <w:b/>
          <w:sz w:val="24"/>
          <w:szCs w:val="24"/>
        </w:rPr>
      </w:pPr>
    </w:p>
    <w:p w:rsidR="00262268" w:rsidRDefault="00FC3624">
      <w:pPr>
        <w:spacing w:line="360" w:lineRule="auto"/>
        <w:rPr>
          <w:rFonts w:ascii="宋体" w:hAnsi="宋体"/>
          <w:b/>
          <w:sz w:val="24"/>
        </w:rPr>
      </w:pPr>
      <w:r>
        <w:rPr>
          <w:rFonts w:ascii="宋体" w:hAnsi="宋体" w:hint="eastAsia"/>
          <w:b/>
          <w:sz w:val="24"/>
        </w:rPr>
        <w:t>甲方：广州白云区园区投资运营有限公司（盖章）</w:t>
      </w:r>
      <w:r>
        <w:rPr>
          <w:rFonts w:ascii="宋体" w:hAnsi="宋体"/>
          <w:b/>
          <w:sz w:val="24"/>
        </w:rPr>
        <w:t xml:space="preserve">                    　           </w:t>
      </w:r>
    </w:p>
    <w:p w:rsidR="00262268" w:rsidRDefault="00FC3624">
      <w:pPr>
        <w:spacing w:line="360" w:lineRule="auto"/>
        <w:rPr>
          <w:rFonts w:ascii="宋体" w:hAnsi="宋体"/>
          <w:b/>
          <w:sz w:val="24"/>
        </w:rPr>
      </w:pPr>
      <w:r>
        <w:rPr>
          <w:rFonts w:ascii="宋体" w:hAnsi="宋体" w:hint="eastAsia"/>
          <w:b/>
          <w:sz w:val="24"/>
        </w:rPr>
        <w:t>地址：</w:t>
      </w:r>
      <w:r>
        <w:rPr>
          <w:rFonts w:ascii="宋体" w:hAnsi="宋体"/>
          <w:b/>
          <w:sz w:val="24"/>
        </w:rPr>
        <w:t xml:space="preserve"> </w:t>
      </w:r>
    </w:p>
    <w:p w:rsidR="00262268" w:rsidRDefault="00FC3624">
      <w:pPr>
        <w:spacing w:line="360" w:lineRule="auto"/>
        <w:rPr>
          <w:rFonts w:ascii="宋体" w:hAnsi="宋体"/>
          <w:b/>
          <w:sz w:val="24"/>
        </w:rPr>
      </w:pPr>
      <w:r>
        <w:rPr>
          <w:rFonts w:ascii="宋体" w:hAnsi="宋体" w:hint="eastAsia"/>
          <w:b/>
          <w:sz w:val="24"/>
        </w:rPr>
        <w:t>法定代表人：</w:t>
      </w:r>
      <w:r>
        <w:rPr>
          <w:rFonts w:ascii="宋体" w:hAnsi="宋体"/>
          <w:b/>
          <w:sz w:val="24"/>
        </w:rPr>
        <w:t xml:space="preserve">                           </w:t>
      </w:r>
    </w:p>
    <w:p w:rsidR="00262268" w:rsidRDefault="00FC3624">
      <w:pPr>
        <w:spacing w:line="360" w:lineRule="auto"/>
        <w:rPr>
          <w:rFonts w:ascii="宋体" w:hAnsi="宋体"/>
          <w:b/>
          <w:sz w:val="24"/>
        </w:rPr>
      </w:pPr>
      <w:r>
        <w:rPr>
          <w:rFonts w:ascii="宋体" w:hAnsi="宋体" w:hint="eastAsia"/>
          <w:b/>
          <w:sz w:val="24"/>
        </w:rPr>
        <w:t>签约代表：</w:t>
      </w:r>
      <w:r>
        <w:rPr>
          <w:rFonts w:ascii="宋体" w:hAnsi="宋体"/>
          <w:b/>
          <w:sz w:val="24"/>
        </w:rPr>
        <w:t xml:space="preserve">                             </w:t>
      </w:r>
    </w:p>
    <w:p w:rsidR="00262268" w:rsidRDefault="00FC3624">
      <w:pPr>
        <w:spacing w:line="360" w:lineRule="auto"/>
        <w:rPr>
          <w:b/>
        </w:rPr>
      </w:pPr>
      <w:r>
        <w:rPr>
          <w:rFonts w:ascii="宋体" w:hAnsi="宋体" w:hint="eastAsia"/>
          <w:b/>
          <w:sz w:val="24"/>
        </w:rPr>
        <w:t>电话：</w:t>
      </w:r>
    </w:p>
    <w:p w:rsidR="00262268" w:rsidRDefault="00262268"/>
    <w:p w:rsidR="00262268" w:rsidRDefault="00262268"/>
    <w:p w:rsidR="00262268" w:rsidRDefault="00262268">
      <w:pPr>
        <w:pStyle w:val="13"/>
      </w:pPr>
    </w:p>
    <w:p w:rsidR="00262268" w:rsidRDefault="00FC3624">
      <w:pPr>
        <w:spacing w:line="360" w:lineRule="auto"/>
        <w:rPr>
          <w:rFonts w:ascii="楷体_GB2312" w:hAnsi="宋体"/>
          <w:b/>
          <w:sz w:val="24"/>
        </w:rPr>
      </w:pPr>
      <w:r>
        <w:rPr>
          <w:rFonts w:ascii="楷体_GB2312" w:hAnsi="宋体" w:hint="eastAsia"/>
          <w:b/>
          <w:sz w:val="24"/>
        </w:rPr>
        <w:t>乙方：（盖章）</w:t>
      </w:r>
    </w:p>
    <w:p w:rsidR="00262268" w:rsidRDefault="00FC3624">
      <w:pPr>
        <w:tabs>
          <w:tab w:val="left" w:pos="6175"/>
        </w:tabs>
        <w:spacing w:line="360" w:lineRule="auto"/>
        <w:rPr>
          <w:rFonts w:ascii="楷体_GB2312" w:hAnsi="宋体"/>
          <w:b/>
          <w:sz w:val="24"/>
        </w:rPr>
      </w:pPr>
      <w:r>
        <w:rPr>
          <w:rFonts w:ascii="楷体_GB2312" w:hAnsi="宋体" w:hint="eastAsia"/>
          <w:b/>
          <w:sz w:val="24"/>
        </w:rPr>
        <w:t>地址：</w:t>
      </w:r>
    </w:p>
    <w:p w:rsidR="00262268" w:rsidRDefault="00FC3624">
      <w:pPr>
        <w:tabs>
          <w:tab w:val="left" w:pos="6175"/>
        </w:tabs>
        <w:spacing w:line="360" w:lineRule="auto"/>
        <w:rPr>
          <w:rFonts w:ascii="楷体_GB2312" w:hAnsi="宋体"/>
          <w:b/>
          <w:sz w:val="24"/>
        </w:rPr>
      </w:pPr>
      <w:r>
        <w:rPr>
          <w:rFonts w:ascii="楷体_GB2312" w:hAnsi="宋体" w:hint="eastAsia"/>
          <w:b/>
          <w:sz w:val="24"/>
        </w:rPr>
        <w:t>法定代表人：</w:t>
      </w:r>
    </w:p>
    <w:p w:rsidR="00262268" w:rsidRDefault="00FC3624">
      <w:pPr>
        <w:tabs>
          <w:tab w:val="left" w:pos="6175"/>
        </w:tabs>
        <w:spacing w:line="360" w:lineRule="auto"/>
        <w:rPr>
          <w:rFonts w:ascii="楷体_GB2312" w:hAnsi="宋体"/>
          <w:b/>
          <w:sz w:val="24"/>
        </w:rPr>
      </w:pPr>
      <w:r>
        <w:rPr>
          <w:rFonts w:ascii="楷体_GB2312" w:hAnsi="宋体" w:hint="eastAsia"/>
          <w:b/>
          <w:sz w:val="24"/>
        </w:rPr>
        <w:t>签约代表：</w:t>
      </w:r>
      <w:r>
        <w:rPr>
          <w:rFonts w:ascii="楷体_GB2312" w:hAnsi="宋体"/>
          <w:b/>
          <w:sz w:val="24"/>
        </w:rPr>
        <w:t xml:space="preserve"> </w:t>
      </w:r>
    </w:p>
    <w:p w:rsidR="00262268" w:rsidRDefault="00FC3624">
      <w:r>
        <w:rPr>
          <w:rFonts w:ascii="楷体_GB2312" w:hAnsi="宋体" w:hint="eastAsia"/>
          <w:b/>
          <w:sz w:val="24"/>
        </w:rPr>
        <w:t>电话：</w:t>
      </w:r>
    </w:p>
    <w:p w:rsidR="00262268" w:rsidRDefault="00262268"/>
    <w:p w:rsidR="00262268" w:rsidRDefault="00FC3624">
      <w:pPr>
        <w:pStyle w:val="13"/>
      </w:pPr>
      <w:r>
        <w:t xml:space="preserve"> </w:t>
      </w:r>
    </w:p>
    <w:p w:rsidR="00262268" w:rsidRDefault="00FC3624">
      <w:pPr>
        <w:snapToGrid w:val="0"/>
        <w:spacing w:beforeLines="100" w:before="312"/>
        <w:jc w:val="left"/>
        <w:rPr>
          <w:rFonts w:ascii="楷体_GB2312" w:hAnsi="宋体"/>
          <w:b/>
          <w:sz w:val="24"/>
        </w:rPr>
      </w:pPr>
      <w:r>
        <w:rPr>
          <w:rFonts w:ascii="楷体_GB2312" w:hAnsi="宋体" w:hint="eastAsia"/>
          <w:b/>
          <w:sz w:val="24"/>
        </w:rPr>
        <w:t>丙方：</w:t>
      </w:r>
      <w:r>
        <w:rPr>
          <w:rFonts w:ascii="宋体" w:hAnsi="宋体" w:cs="宋体" w:hint="eastAsia"/>
          <w:b/>
          <w:bCs/>
          <w:sz w:val="24"/>
        </w:rPr>
        <w:t>（主）</w:t>
      </w:r>
      <w:r>
        <w:rPr>
          <w:rFonts w:ascii="楷体_GB2312" w:hAnsi="宋体" w:hint="eastAsia"/>
          <w:b/>
          <w:sz w:val="24"/>
        </w:rPr>
        <w:t>（盖章）</w:t>
      </w:r>
    </w:p>
    <w:p w:rsidR="00262268" w:rsidRDefault="00FC3624">
      <w:pPr>
        <w:spacing w:line="360" w:lineRule="auto"/>
        <w:rPr>
          <w:rFonts w:ascii="楷体_GB2312" w:hAnsi="宋体"/>
          <w:b/>
          <w:sz w:val="24"/>
        </w:rPr>
      </w:pPr>
      <w:r>
        <w:rPr>
          <w:rFonts w:ascii="楷体_GB2312" w:hAnsi="宋体" w:hint="eastAsia"/>
          <w:b/>
          <w:sz w:val="24"/>
        </w:rPr>
        <w:t>地址：</w:t>
      </w:r>
      <w:r>
        <w:rPr>
          <w:rFonts w:ascii="楷体_GB2312" w:hAnsi="宋体"/>
          <w:b/>
          <w:sz w:val="24"/>
        </w:rPr>
        <w:t xml:space="preserve"> </w:t>
      </w:r>
    </w:p>
    <w:p w:rsidR="00262268" w:rsidRDefault="00FC3624">
      <w:pPr>
        <w:spacing w:line="360" w:lineRule="auto"/>
        <w:rPr>
          <w:rFonts w:ascii="楷体_GB2312" w:hAnsi="宋体"/>
          <w:b/>
          <w:sz w:val="24"/>
        </w:rPr>
      </w:pPr>
      <w:r>
        <w:rPr>
          <w:rFonts w:ascii="楷体_GB2312" w:hAnsi="宋体" w:hint="eastAsia"/>
          <w:b/>
          <w:sz w:val="24"/>
        </w:rPr>
        <w:t>法定代表人：</w:t>
      </w:r>
      <w:r>
        <w:rPr>
          <w:rFonts w:ascii="楷体_GB2312" w:hAnsi="宋体"/>
          <w:b/>
          <w:sz w:val="24"/>
        </w:rPr>
        <w:t xml:space="preserve"> </w:t>
      </w:r>
    </w:p>
    <w:p w:rsidR="00262268" w:rsidRDefault="00FC3624">
      <w:pPr>
        <w:spacing w:line="360" w:lineRule="auto"/>
        <w:rPr>
          <w:rFonts w:ascii="楷体_GB2312" w:hAnsi="宋体"/>
          <w:b/>
          <w:sz w:val="24"/>
        </w:rPr>
      </w:pPr>
      <w:r>
        <w:rPr>
          <w:rFonts w:ascii="楷体_GB2312" w:hAnsi="宋体" w:hint="eastAsia"/>
          <w:b/>
          <w:sz w:val="24"/>
        </w:rPr>
        <w:t>签约代表：</w:t>
      </w:r>
      <w:r>
        <w:rPr>
          <w:rFonts w:ascii="楷体_GB2312" w:hAnsi="宋体"/>
          <w:b/>
          <w:sz w:val="24"/>
        </w:rPr>
        <w:t xml:space="preserve"> </w:t>
      </w:r>
    </w:p>
    <w:p w:rsidR="00262268" w:rsidRDefault="00FC3624">
      <w:pPr>
        <w:spacing w:line="360" w:lineRule="auto"/>
        <w:rPr>
          <w:rFonts w:ascii="楷体_GB2312" w:hAnsi="宋体"/>
          <w:b/>
          <w:sz w:val="24"/>
        </w:rPr>
      </w:pPr>
      <w:r>
        <w:rPr>
          <w:rFonts w:ascii="楷体_GB2312" w:hAnsi="宋体" w:hint="eastAsia"/>
          <w:b/>
          <w:sz w:val="24"/>
        </w:rPr>
        <w:t>电话：</w:t>
      </w:r>
    </w:p>
    <w:p w:rsidR="00262268" w:rsidRDefault="00262268">
      <w:pPr>
        <w:spacing w:line="360" w:lineRule="auto"/>
        <w:rPr>
          <w:rFonts w:ascii="宋体" w:hAnsi="宋体" w:cs="宋体"/>
          <w:b/>
          <w:bCs/>
          <w:sz w:val="24"/>
        </w:rPr>
      </w:pPr>
    </w:p>
    <w:p w:rsidR="00262268" w:rsidRDefault="00FC3624">
      <w:pPr>
        <w:spacing w:line="360" w:lineRule="auto"/>
        <w:rPr>
          <w:rFonts w:ascii="宋体" w:hAnsi="宋体"/>
          <w:b/>
          <w:sz w:val="24"/>
        </w:rPr>
      </w:pPr>
      <w:r>
        <w:rPr>
          <w:rFonts w:ascii="宋体" w:hAnsi="宋体" w:cs="宋体" w:hint="eastAsia"/>
          <w:b/>
          <w:bCs/>
          <w:sz w:val="24"/>
        </w:rPr>
        <w:t>丙方：（成）</w:t>
      </w:r>
      <w:r>
        <w:rPr>
          <w:rFonts w:ascii="宋体" w:hAnsi="宋体" w:hint="eastAsia"/>
          <w:b/>
          <w:sz w:val="24"/>
        </w:rPr>
        <w:t>（盖章）</w:t>
      </w:r>
    </w:p>
    <w:p w:rsidR="00262268" w:rsidRDefault="00FC3624">
      <w:pPr>
        <w:spacing w:line="360" w:lineRule="auto"/>
        <w:rPr>
          <w:rFonts w:ascii="宋体" w:hAnsi="宋体"/>
          <w:b/>
          <w:sz w:val="24"/>
        </w:rPr>
      </w:pPr>
      <w:r>
        <w:rPr>
          <w:rFonts w:ascii="宋体" w:hAnsi="宋体" w:hint="eastAsia"/>
          <w:b/>
          <w:sz w:val="24"/>
        </w:rPr>
        <w:t>通讯地址：</w:t>
      </w:r>
    </w:p>
    <w:p w:rsidR="00262268" w:rsidRDefault="00FC3624">
      <w:pPr>
        <w:spacing w:line="360" w:lineRule="auto"/>
        <w:rPr>
          <w:rFonts w:ascii="宋体" w:hAnsi="宋体"/>
          <w:b/>
          <w:sz w:val="24"/>
        </w:rPr>
      </w:pPr>
      <w:r>
        <w:rPr>
          <w:rFonts w:ascii="宋体" w:hAnsi="宋体" w:hint="eastAsia"/>
          <w:b/>
          <w:sz w:val="24"/>
        </w:rPr>
        <w:t>法定代表人：</w:t>
      </w:r>
    </w:p>
    <w:p w:rsidR="00262268" w:rsidRDefault="00FC3624">
      <w:pPr>
        <w:spacing w:line="360" w:lineRule="auto"/>
        <w:rPr>
          <w:rFonts w:ascii="宋体" w:hAnsi="宋体"/>
          <w:b/>
          <w:sz w:val="24"/>
        </w:rPr>
      </w:pPr>
      <w:r>
        <w:rPr>
          <w:rFonts w:ascii="宋体" w:hAnsi="宋体" w:hint="eastAsia"/>
          <w:b/>
          <w:sz w:val="24"/>
        </w:rPr>
        <w:t xml:space="preserve">签约代表：　　　　　　　　　　　　　　</w:t>
      </w:r>
      <w:r>
        <w:rPr>
          <w:rFonts w:ascii="宋体" w:hAnsi="宋体"/>
          <w:b/>
          <w:sz w:val="24"/>
        </w:rPr>
        <w:t xml:space="preserve">  </w:t>
      </w:r>
    </w:p>
    <w:p w:rsidR="00262268" w:rsidRDefault="00FC3624">
      <w:pPr>
        <w:spacing w:line="360" w:lineRule="auto"/>
        <w:rPr>
          <w:b/>
          <w:bCs/>
          <w:sz w:val="24"/>
        </w:rPr>
      </w:pPr>
      <w:r>
        <w:rPr>
          <w:rFonts w:hint="eastAsia"/>
          <w:b/>
          <w:bCs/>
          <w:sz w:val="24"/>
        </w:rPr>
        <w:t>电话：</w:t>
      </w:r>
    </w:p>
    <w:p w:rsidR="00262268" w:rsidRDefault="00262268">
      <w:pPr>
        <w:pStyle w:val="26"/>
        <w:ind w:firstLine="482"/>
        <w:rPr>
          <w:b/>
          <w:bCs/>
          <w:sz w:val="24"/>
        </w:rPr>
      </w:pPr>
    </w:p>
    <w:p w:rsidR="00262268" w:rsidRDefault="00262268">
      <w:pPr>
        <w:pStyle w:val="26"/>
        <w:ind w:firstLine="482"/>
        <w:rPr>
          <w:b/>
          <w:bCs/>
          <w:sz w:val="24"/>
        </w:rPr>
      </w:pPr>
    </w:p>
    <w:p w:rsidR="00262268" w:rsidRDefault="00FC3624">
      <w:pPr>
        <w:spacing w:line="360" w:lineRule="auto"/>
        <w:rPr>
          <w:rFonts w:ascii="宋体" w:hAnsi="宋体"/>
          <w:sz w:val="24"/>
        </w:rPr>
      </w:pPr>
      <w:r>
        <w:rPr>
          <w:rFonts w:ascii="宋体" w:hAnsi="宋体" w:hint="eastAsia"/>
          <w:sz w:val="24"/>
        </w:rPr>
        <w:lastRenderedPageBreak/>
        <w:t>附件</w:t>
      </w:r>
      <w:r>
        <w:rPr>
          <w:rFonts w:ascii="宋体" w:hAnsi="宋体"/>
          <w:sz w:val="24"/>
        </w:rPr>
        <w:t xml:space="preserve">3                      </w:t>
      </w:r>
    </w:p>
    <w:p w:rsidR="00262268" w:rsidRDefault="00FC3624">
      <w:pPr>
        <w:spacing w:line="360" w:lineRule="auto"/>
        <w:jc w:val="center"/>
        <w:rPr>
          <w:rFonts w:ascii="宋体" w:hAnsi="宋体"/>
          <w:b/>
          <w:bCs/>
          <w:sz w:val="28"/>
          <w:szCs w:val="28"/>
        </w:rPr>
      </w:pPr>
      <w:r>
        <w:rPr>
          <w:rFonts w:ascii="宋体" w:hAnsi="宋体" w:hint="eastAsia"/>
          <w:b/>
          <w:bCs/>
          <w:sz w:val="28"/>
          <w:szCs w:val="28"/>
        </w:rPr>
        <w:t>中标通知书</w:t>
      </w:r>
    </w:p>
    <w:p w:rsidR="00262268" w:rsidRDefault="00262268"/>
    <w:p w:rsidR="00262268" w:rsidRDefault="00262268">
      <w:pPr>
        <w:pStyle w:val="2"/>
        <w:sectPr w:rsidR="00262268">
          <w:headerReference w:type="default" r:id="rId8"/>
          <w:footerReference w:type="even" r:id="rId9"/>
          <w:footerReference w:type="default" r:id="rId10"/>
          <w:pgSz w:w="11906" w:h="16838"/>
          <w:pgMar w:top="1440" w:right="1440" w:bottom="1440" w:left="1440" w:header="851" w:footer="992" w:gutter="0"/>
          <w:pgNumType w:start="0"/>
          <w:cols w:space="720"/>
          <w:titlePg/>
          <w:docGrid w:type="lines" w:linePitch="312"/>
        </w:sectPr>
      </w:pPr>
    </w:p>
    <w:p w:rsidR="00262268" w:rsidRDefault="00FC3624">
      <w:pPr>
        <w:rPr>
          <w:rFonts w:ascii="宋体" w:hAnsi="宋体"/>
          <w:sz w:val="24"/>
        </w:rPr>
      </w:pPr>
      <w:r>
        <w:rPr>
          <w:rFonts w:ascii="宋体" w:hAnsi="宋体" w:hint="eastAsia"/>
          <w:sz w:val="24"/>
        </w:rPr>
        <w:lastRenderedPageBreak/>
        <w:t>附件</w:t>
      </w:r>
      <w:r>
        <w:rPr>
          <w:rFonts w:ascii="宋体" w:hAnsi="宋体"/>
          <w:sz w:val="24"/>
        </w:rPr>
        <w:t xml:space="preserve">4                    </w:t>
      </w:r>
    </w:p>
    <w:p w:rsidR="00262268" w:rsidRDefault="00FC3624">
      <w:pPr>
        <w:jc w:val="center"/>
        <w:rPr>
          <w:rFonts w:ascii="宋体" w:hAnsi="宋体"/>
          <w:b/>
          <w:bCs/>
          <w:sz w:val="30"/>
          <w:szCs w:val="30"/>
        </w:rPr>
        <w:sectPr w:rsidR="00262268">
          <w:pgSz w:w="11906" w:h="16838"/>
          <w:pgMar w:top="1440" w:right="1440" w:bottom="1440" w:left="1440" w:header="851" w:footer="992" w:gutter="0"/>
          <w:cols w:space="720"/>
          <w:titlePg/>
          <w:docGrid w:type="lines" w:linePitch="312"/>
        </w:sectPr>
      </w:pPr>
      <w:r>
        <w:rPr>
          <w:rFonts w:ascii="宋体" w:hAnsi="宋体" w:hint="eastAsia"/>
          <w:b/>
          <w:bCs/>
          <w:sz w:val="30"/>
          <w:szCs w:val="30"/>
        </w:rPr>
        <w:t>工作清单</w:t>
      </w:r>
    </w:p>
    <w:p w:rsidR="00262268" w:rsidRDefault="00262268"/>
    <w:p w:rsidR="00262268" w:rsidRDefault="00262268">
      <w:pPr>
        <w:rPr>
          <w:rFonts w:ascii="楷体_GB2312" w:hAnsi="宋体"/>
          <w:bCs/>
          <w:sz w:val="24"/>
        </w:rPr>
      </w:pPr>
    </w:p>
    <w:p w:rsidR="00262268" w:rsidRDefault="00FC3624">
      <w:pPr>
        <w:rPr>
          <w:rFonts w:ascii="宋体" w:hAnsi="宋体"/>
          <w:b/>
          <w:bCs/>
          <w:sz w:val="30"/>
          <w:szCs w:val="30"/>
        </w:rPr>
      </w:pPr>
      <w:r>
        <w:rPr>
          <w:rFonts w:ascii="楷体_GB2312" w:hAnsi="宋体" w:hint="eastAsia"/>
          <w:bCs/>
          <w:sz w:val="24"/>
        </w:rPr>
        <w:t>附件</w:t>
      </w:r>
      <w:r>
        <w:rPr>
          <w:rFonts w:ascii="楷体_GB2312" w:hAnsi="宋体"/>
          <w:bCs/>
          <w:sz w:val="24"/>
        </w:rPr>
        <w:t xml:space="preserve">5   </w:t>
      </w:r>
      <w:r>
        <w:rPr>
          <w:rFonts w:ascii="宋体" w:hAnsi="宋体"/>
          <w:b/>
          <w:bCs/>
          <w:sz w:val="30"/>
          <w:szCs w:val="30"/>
        </w:rPr>
        <w:t xml:space="preserve">            </w:t>
      </w:r>
    </w:p>
    <w:p w:rsidR="00262268" w:rsidRDefault="00FC3624">
      <w:pPr>
        <w:jc w:val="center"/>
      </w:pPr>
      <w:r>
        <w:rPr>
          <w:rFonts w:ascii="宋体" w:hAnsi="宋体" w:hint="eastAsia"/>
          <w:b/>
          <w:bCs/>
          <w:sz w:val="30"/>
          <w:szCs w:val="30"/>
        </w:rPr>
        <w:t>检测、监测人员架构表</w:t>
      </w:r>
    </w:p>
    <w:p w:rsidR="00262268" w:rsidRDefault="00262268"/>
    <w:tbl>
      <w:tblPr>
        <w:tblW w:w="95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4"/>
        <w:gridCol w:w="1493"/>
        <w:gridCol w:w="1483"/>
        <w:gridCol w:w="2533"/>
        <w:gridCol w:w="1467"/>
        <w:gridCol w:w="1774"/>
      </w:tblGrid>
      <w:tr w:rsidR="00262268">
        <w:trPr>
          <w:trHeight w:val="559"/>
          <w:jc w:val="center"/>
        </w:trPr>
        <w:tc>
          <w:tcPr>
            <w:tcW w:w="764" w:type="dxa"/>
            <w:tcBorders>
              <w:top w:val="single" w:sz="4" w:space="0" w:color="auto"/>
              <w:left w:val="single" w:sz="4" w:space="0" w:color="auto"/>
              <w:bottom w:val="single" w:sz="4" w:space="0" w:color="auto"/>
              <w:right w:val="single" w:sz="4" w:space="0" w:color="auto"/>
            </w:tcBorders>
            <w:vAlign w:val="center"/>
          </w:tcPr>
          <w:p w:rsidR="00262268" w:rsidRDefault="00FC3624">
            <w:pPr>
              <w:spacing w:line="280" w:lineRule="exact"/>
              <w:jc w:val="center"/>
              <w:rPr>
                <w:rFonts w:ascii="宋体" w:hAnsi="宋体" w:cs="宋体"/>
                <w:sz w:val="24"/>
              </w:rPr>
            </w:pPr>
            <w:bookmarkStart w:id="21" w:name="_Hlk44942048"/>
            <w:r>
              <w:rPr>
                <w:rFonts w:ascii="宋体" w:hAnsi="宋体" w:cs="宋体" w:hint="eastAsia"/>
                <w:sz w:val="24"/>
              </w:rPr>
              <w:t>序号</w:t>
            </w:r>
          </w:p>
        </w:tc>
        <w:tc>
          <w:tcPr>
            <w:tcW w:w="1493" w:type="dxa"/>
            <w:tcBorders>
              <w:top w:val="single" w:sz="4" w:space="0" w:color="auto"/>
              <w:left w:val="single" w:sz="4" w:space="0" w:color="auto"/>
              <w:bottom w:val="single" w:sz="4" w:space="0" w:color="auto"/>
              <w:right w:val="single" w:sz="4" w:space="0" w:color="auto"/>
            </w:tcBorders>
            <w:vAlign w:val="center"/>
          </w:tcPr>
          <w:p w:rsidR="00262268" w:rsidRDefault="00FC3624">
            <w:pPr>
              <w:spacing w:line="280" w:lineRule="exact"/>
              <w:jc w:val="center"/>
              <w:rPr>
                <w:rFonts w:ascii="宋体" w:hAnsi="宋体" w:cs="宋体"/>
                <w:sz w:val="24"/>
              </w:rPr>
            </w:pPr>
            <w:r>
              <w:rPr>
                <w:rFonts w:ascii="宋体" w:hAnsi="宋体" w:cs="宋体" w:hint="eastAsia"/>
                <w:sz w:val="24"/>
              </w:rPr>
              <w:t>专业</w:t>
            </w:r>
          </w:p>
        </w:tc>
        <w:tc>
          <w:tcPr>
            <w:tcW w:w="1483" w:type="dxa"/>
            <w:tcBorders>
              <w:top w:val="single" w:sz="4" w:space="0" w:color="auto"/>
              <w:left w:val="single" w:sz="4" w:space="0" w:color="auto"/>
              <w:bottom w:val="single" w:sz="4" w:space="0" w:color="auto"/>
              <w:right w:val="single" w:sz="4" w:space="0" w:color="auto"/>
            </w:tcBorders>
            <w:vAlign w:val="center"/>
          </w:tcPr>
          <w:p w:rsidR="00262268" w:rsidRDefault="00FC3624">
            <w:pPr>
              <w:spacing w:line="280" w:lineRule="exact"/>
              <w:jc w:val="center"/>
              <w:rPr>
                <w:rFonts w:ascii="宋体" w:hAnsi="宋体" w:cs="宋体"/>
                <w:sz w:val="24"/>
              </w:rPr>
            </w:pPr>
            <w:r>
              <w:rPr>
                <w:rFonts w:ascii="宋体" w:hAnsi="宋体" w:cs="宋体" w:hint="eastAsia"/>
                <w:sz w:val="24"/>
              </w:rPr>
              <w:t>姓名</w:t>
            </w:r>
          </w:p>
        </w:tc>
        <w:tc>
          <w:tcPr>
            <w:tcW w:w="2533" w:type="dxa"/>
            <w:tcBorders>
              <w:top w:val="single" w:sz="4" w:space="0" w:color="auto"/>
              <w:left w:val="single" w:sz="4" w:space="0" w:color="auto"/>
              <w:bottom w:val="single" w:sz="4" w:space="0" w:color="auto"/>
              <w:right w:val="single" w:sz="4" w:space="0" w:color="auto"/>
            </w:tcBorders>
            <w:vAlign w:val="center"/>
          </w:tcPr>
          <w:p w:rsidR="00262268" w:rsidRDefault="00FC3624">
            <w:pPr>
              <w:spacing w:line="280" w:lineRule="exact"/>
              <w:jc w:val="center"/>
              <w:rPr>
                <w:rFonts w:ascii="宋体" w:hAnsi="宋体" w:cs="宋体"/>
                <w:sz w:val="24"/>
              </w:rPr>
            </w:pPr>
            <w:r>
              <w:rPr>
                <w:rFonts w:ascii="宋体" w:hAnsi="宋体" w:cs="宋体" w:hint="eastAsia"/>
                <w:sz w:val="24"/>
              </w:rPr>
              <w:t>职称</w:t>
            </w:r>
            <w:r>
              <w:rPr>
                <w:rFonts w:ascii="宋体" w:hAnsi="宋体" w:cs="宋体"/>
                <w:sz w:val="24"/>
              </w:rPr>
              <w:t>/执业资格</w:t>
            </w:r>
          </w:p>
        </w:tc>
        <w:tc>
          <w:tcPr>
            <w:tcW w:w="1467" w:type="dxa"/>
            <w:tcBorders>
              <w:top w:val="single" w:sz="4" w:space="0" w:color="auto"/>
              <w:left w:val="single" w:sz="4" w:space="0" w:color="auto"/>
              <w:bottom w:val="single" w:sz="4" w:space="0" w:color="auto"/>
              <w:right w:val="single" w:sz="4" w:space="0" w:color="auto"/>
            </w:tcBorders>
            <w:vAlign w:val="center"/>
          </w:tcPr>
          <w:p w:rsidR="00262268" w:rsidRDefault="00FC3624">
            <w:pPr>
              <w:spacing w:line="280" w:lineRule="exact"/>
              <w:jc w:val="center"/>
              <w:rPr>
                <w:rFonts w:ascii="宋体" w:hAnsi="宋体" w:cs="宋体"/>
                <w:sz w:val="24"/>
              </w:rPr>
            </w:pPr>
            <w:r>
              <w:rPr>
                <w:rFonts w:ascii="宋体" w:hAnsi="宋体" w:cs="宋体" w:hint="eastAsia"/>
                <w:sz w:val="24"/>
              </w:rPr>
              <w:t>职务</w:t>
            </w:r>
          </w:p>
        </w:tc>
        <w:tc>
          <w:tcPr>
            <w:tcW w:w="1774" w:type="dxa"/>
            <w:tcBorders>
              <w:top w:val="single" w:sz="4" w:space="0" w:color="auto"/>
              <w:left w:val="single" w:sz="4" w:space="0" w:color="auto"/>
              <w:bottom w:val="single" w:sz="4" w:space="0" w:color="auto"/>
              <w:right w:val="single" w:sz="4" w:space="0" w:color="auto"/>
            </w:tcBorders>
            <w:vAlign w:val="center"/>
          </w:tcPr>
          <w:p w:rsidR="00262268" w:rsidRDefault="00FC3624">
            <w:pPr>
              <w:spacing w:line="280" w:lineRule="exact"/>
              <w:jc w:val="center"/>
              <w:rPr>
                <w:rFonts w:ascii="宋体" w:hAnsi="宋体" w:cs="宋体"/>
                <w:sz w:val="24"/>
              </w:rPr>
            </w:pPr>
            <w:r>
              <w:rPr>
                <w:rFonts w:ascii="宋体" w:hAnsi="宋体" w:cs="宋体" w:hint="eastAsia"/>
                <w:sz w:val="24"/>
              </w:rPr>
              <w:t>联系电话</w:t>
            </w:r>
          </w:p>
        </w:tc>
      </w:tr>
      <w:tr w:rsidR="00262268">
        <w:trPr>
          <w:trHeight w:val="605"/>
          <w:jc w:val="center"/>
        </w:trPr>
        <w:tc>
          <w:tcPr>
            <w:tcW w:w="764" w:type="dxa"/>
            <w:tcBorders>
              <w:top w:val="single" w:sz="4" w:space="0" w:color="auto"/>
              <w:left w:val="single" w:sz="4" w:space="0" w:color="auto"/>
              <w:bottom w:val="single" w:sz="4" w:space="0" w:color="auto"/>
              <w:right w:val="single" w:sz="4" w:space="0" w:color="auto"/>
            </w:tcBorders>
            <w:vAlign w:val="center"/>
          </w:tcPr>
          <w:p w:rsidR="00262268" w:rsidRDefault="00262268">
            <w:pPr>
              <w:spacing w:line="280" w:lineRule="exact"/>
              <w:jc w:val="center"/>
              <w:rPr>
                <w:rFonts w:asciiTheme="minorEastAsia" w:eastAsiaTheme="minorEastAsia" w:hAnsiTheme="minorEastAsia" w:cs="宋体"/>
                <w:szCs w:val="21"/>
              </w:rPr>
            </w:pPr>
          </w:p>
        </w:tc>
        <w:tc>
          <w:tcPr>
            <w:tcW w:w="1493" w:type="dxa"/>
            <w:tcBorders>
              <w:top w:val="single" w:sz="4" w:space="0" w:color="auto"/>
              <w:left w:val="single" w:sz="4" w:space="0" w:color="auto"/>
              <w:bottom w:val="single" w:sz="4" w:space="0" w:color="auto"/>
              <w:right w:val="single" w:sz="4" w:space="0" w:color="auto"/>
            </w:tcBorders>
            <w:vAlign w:val="center"/>
          </w:tcPr>
          <w:p w:rsidR="00262268" w:rsidRDefault="00262268">
            <w:pPr>
              <w:spacing w:line="280" w:lineRule="exact"/>
              <w:jc w:val="center"/>
              <w:rPr>
                <w:rFonts w:asciiTheme="minorEastAsia" w:eastAsiaTheme="minorEastAsia" w:hAnsiTheme="minorEastAsia" w:cs="宋体"/>
                <w:szCs w:val="21"/>
              </w:rPr>
            </w:pPr>
          </w:p>
        </w:tc>
        <w:tc>
          <w:tcPr>
            <w:tcW w:w="1483" w:type="dxa"/>
            <w:tcBorders>
              <w:top w:val="single" w:sz="4" w:space="0" w:color="auto"/>
              <w:left w:val="single" w:sz="4" w:space="0" w:color="auto"/>
              <w:bottom w:val="single" w:sz="4" w:space="0" w:color="auto"/>
              <w:right w:val="single" w:sz="4" w:space="0" w:color="auto"/>
            </w:tcBorders>
            <w:vAlign w:val="center"/>
          </w:tcPr>
          <w:p w:rsidR="00262268" w:rsidRDefault="00262268">
            <w:pPr>
              <w:widowControl/>
              <w:spacing w:line="360" w:lineRule="auto"/>
              <w:jc w:val="center"/>
              <w:rPr>
                <w:rFonts w:asciiTheme="minorEastAsia" w:eastAsiaTheme="minorEastAsia" w:hAnsiTheme="minorEastAsia" w:cs="宋体"/>
                <w:szCs w:val="21"/>
              </w:rPr>
            </w:pPr>
          </w:p>
        </w:tc>
        <w:tc>
          <w:tcPr>
            <w:tcW w:w="2533" w:type="dxa"/>
            <w:tcBorders>
              <w:top w:val="single" w:sz="4" w:space="0" w:color="auto"/>
              <w:left w:val="single" w:sz="4" w:space="0" w:color="auto"/>
              <w:bottom w:val="single" w:sz="4" w:space="0" w:color="auto"/>
              <w:right w:val="single" w:sz="4" w:space="0" w:color="auto"/>
            </w:tcBorders>
            <w:vAlign w:val="center"/>
          </w:tcPr>
          <w:p w:rsidR="00262268" w:rsidRDefault="00262268">
            <w:pPr>
              <w:jc w:val="center"/>
              <w:rPr>
                <w:rFonts w:asciiTheme="minorEastAsia" w:eastAsiaTheme="minorEastAsia" w:hAnsiTheme="minorEastAsia" w:cs="宋体"/>
                <w:szCs w:val="21"/>
              </w:rPr>
            </w:pPr>
          </w:p>
        </w:tc>
        <w:tc>
          <w:tcPr>
            <w:tcW w:w="1467" w:type="dxa"/>
            <w:tcBorders>
              <w:top w:val="single" w:sz="4" w:space="0" w:color="auto"/>
              <w:left w:val="single" w:sz="4" w:space="0" w:color="auto"/>
              <w:bottom w:val="single" w:sz="4" w:space="0" w:color="auto"/>
              <w:right w:val="single" w:sz="4" w:space="0" w:color="auto"/>
            </w:tcBorders>
            <w:vAlign w:val="center"/>
          </w:tcPr>
          <w:p w:rsidR="00262268" w:rsidRDefault="00262268">
            <w:pPr>
              <w:spacing w:line="280" w:lineRule="exact"/>
              <w:jc w:val="center"/>
              <w:rPr>
                <w:rFonts w:asciiTheme="minorEastAsia" w:eastAsiaTheme="minorEastAsia" w:hAnsiTheme="minorEastAsia" w:cs="宋体"/>
                <w:szCs w:val="21"/>
              </w:rPr>
            </w:pPr>
          </w:p>
        </w:tc>
        <w:tc>
          <w:tcPr>
            <w:tcW w:w="1774" w:type="dxa"/>
            <w:tcBorders>
              <w:top w:val="single" w:sz="4" w:space="0" w:color="auto"/>
              <w:left w:val="single" w:sz="4" w:space="0" w:color="auto"/>
              <w:bottom w:val="single" w:sz="4" w:space="0" w:color="auto"/>
              <w:right w:val="single" w:sz="4" w:space="0" w:color="auto"/>
            </w:tcBorders>
            <w:vAlign w:val="center"/>
          </w:tcPr>
          <w:p w:rsidR="00262268" w:rsidRDefault="00262268">
            <w:pPr>
              <w:spacing w:line="280" w:lineRule="exact"/>
              <w:jc w:val="center"/>
              <w:rPr>
                <w:rFonts w:asciiTheme="minorEastAsia" w:eastAsiaTheme="minorEastAsia" w:hAnsiTheme="minorEastAsia" w:cs="宋体"/>
                <w:szCs w:val="21"/>
              </w:rPr>
            </w:pPr>
          </w:p>
        </w:tc>
      </w:tr>
      <w:tr w:rsidR="00262268">
        <w:trPr>
          <w:trHeight w:val="605"/>
          <w:jc w:val="center"/>
        </w:trPr>
        <w:tc>
          <w:tcPr>
            <w:tcW w:w="764" w:type="dxa"/>
            <w:tcBorders>
              <w:top w:val="single" w:sz="4" w:space="0" w:color="auto"/>
              <w:left w:val="single" w:sz="4" w:space="0" w:color="auto"/>
              <w:bottom w:val="single" w:sz="4" w:space="0" w:color="auto"/>
              <w:right w:val="single" w:sz="4" w:space="0" w:color="auto"/>
            </w:tcBorders>
            <w:vAlign w:val="center"/>
          </w:tcPr>
          <w:p w:rsidR="00262268" w:rsidRDefault="00262268">
            <w:pPr>
              <w:spacing w:line="280" w:lineRule="exact"/>
              <w:jc w:val="center"/>
              <w:rPr>
                <w:rFonts w:asciiTheme="minorEastAsia" w:eastAsiaTheme="minorEastAsia" w:hAnsiTheme="minorEastAsia" w:cs="宋体"/>
                <w:szCs w:val="21"/>
              </w:rPr>
            </w:pPr>
          </w:p>
        </w:tc>
        <w:tc>
          <w:tcPr>
            <w:tcW w:w="1493" w:type="dxa"/>
            <w:tcBorders>
              <w:top w:val="single" w:sz="4" w:space="0" w:color="auto"/>
              <w:left w:val="single" w:sz="4" w:space="0" w:color="auto"/>
              <w:bottom w:val="single" w:sz="4" w:space="0" w:color="auto"/>
              <w:right w:val="single" w:sz="4" w:space="0" w:color="auto"/>
            </w:tcBorders>
            <w:vAlign w:val="center"/>
          </w:tcPr>
          <w:p w:rsidR="00262268" w:rsidRDefault="00262268">
            <w:pPr>
              <w:spacing w:line="280" w:lineRule="exact"/>
              <w:jc w:val="center"/>
              <w:rPr>
                <w:rFonts w:asciiTheme="minorEastAsia" w:eastAsiaTheme="minorEastAsia" w:hAnsiTheme="minorEastAsia" w:cs="宋体"/>
                <w:szCs w:val="21"/>
              </w:rPr>
            </w:pPr>
          </w:p>
        </w:tc>
        <w:tc>
          <w:tcPr>
            <w:tcW w:w="1483" w:type="dxa"/>
            <w:tcBorders>
              <w:top w:val="single" w:sz="4" w:space="0" w:color="auto"/>
              <w:left w:val="single" w:sz="4" w:space="0" w:color="auto"/>
              <w:bottom w:val="single" w:sz="4" w:space="0" w:color="auto"/>
              <w:right w:val="single" w:sz="4" w:space="0" w:color="auto"/>
            </w:tcBorders>
            <w:vAlign w:val="center"/>
          </w:tcPr>
          <w:p w:rsidR="00262268" w:rsidRDefault="00262268">
            <w:pPr>
              <w:widowControl/>
              <w:spacing w:line="360" w:lineRule="auto"/>
              <w:jc w:val="center"/>
              <w:rPr>
                <w:rFonts w:asciiTheme="minorEastAsia" w:eastAsiaTheme="minorEastAsia" w:hAnsiTheme="minorEastAsia" w:cs="宋体"/>
                <w:szCs w:val="21"/>
              </w:rPr>
            </w:pPr>
          </w:p>
        </w:tc>
        <w:tc>
          <w:tcPr>
            <w:tcW w:w="2533" w:type="dxa"/>
            <w:tcBorders>
              <w:top w:val="single" w:sz="4" w:space="0" w:color="auto"/>
              <w:left w:val="single" w:sz="4" w:space="0" w:color="auto"/>
              <w:bottom w:val="single" w:sz="4" w:space="0" w:color="auto"/>
              <w:right w:val="single" w:sz="4" w:space="0" w:color="auto"/>
            </w:tcBorders>
            <w:vAlign w:val="center"/>
          </w:tcPr>
          <w:p w:rsidR="00262268" w:rsidRDefault="00262268">
            <w:pPr>
              <w:jc w:val="center"/>
              <w:rPr>
                <w:rFonts w:asciiTheme="minorEastAsia" w:eastAsiaTheme="minorEastAsia" w:hAnsiTheme="minorEastAsia" w:cs="宋体"/>
                <w:szCs w:val="21"/>
              </w:rPr>
            </w:pPr>
          </w:p>
        </w:tc>
        <w:tc>
          <w:tcPr>
            <w:tcW w:w="1467" w:type="dxa"/>
            <w:tcBorders>
              <w:top w:val="single" w:sz="4" w:space="0" w:color="auto"/>
              <w:left w:val="single" w:sz="4" w:space="0" w:color="auto"/>
              <w:bottom w:val="single" w:sz="4" w:space="0" w:color="auto"/>
              <w:right w:val="single" w:sz="4" w:space="0" w:color="auto"/>
            </w:tcBorders>
            <w:vAlign w:val="center"/>
          </w:tcPr>
          <w:p w:rsidR="00262268" w:rsidRDefault="00262268">
            <w:pPr>
              <w:spacing w:line="280" w:lineRule="exact"/>
              <w:jc w:val="center"/>
              <w:rPr>
                <w:rFonts w:asciiTheme="minorEastAsia" w:eastAsiaTheme="minorEastAsia" w:hAnsiTheme="minorEastAsia" w:cs="宋体"/>
                <w:szCs w:val="21"/>
              </w:rPr>
            </w:pPr>
          </w:p>
        </w:tc>
        <w:tc>
          <w:tcPr>
            <w:tcW w:w="1774" w:type="dxa"/>
            <w:tcBorders>
              <w:top w:val="single" w:sz="4" w:space="0" w:color="auto"/>
              <w:left w:val="single" w:sz="4" w:space="0" w:color="auto"/>
              <w:bottom w:val="single" w:sz="4" w:space="0" w:color="auto"/>
              <w:right w:val="single" w:sz="4" w:space="0" w:color="auto"/>
            </w:tcBorders>
            <w:vAlign w:val="center"/>
          </w:tcPr>
          <w:p w:rsidR="00262268" w:rsidRDefault="00262268">
            <w:pPr>
              <w:spacing w:line="280" w:lineRule="exact"/>
              <w:jc w:val="center"/>
              <w:rPr>
                <w:rFonts w:asciiTheme="minorEastAsia" w:eastAsiaTheme="minorEastAsia" w:hAnsiTheme="minorEastAsia" w:cs="宋体"/>
                <w:szCs w:val="21"/>
              </w:rPr>
            </w:pPr>
          </w:p>
        </w:tc>
      </w:tr>
      <w:tr w:rsidR="00262268">
        <w:trPr>
          <w:trHeight w:val="605"/>
          <w:jc w:val="center"/>
        </w:trPr>
        <w:tc>
          <w:tcPr>
            <w:tcW w:w="764" w:type="dxa"/>
            <w:tcBorders>
              <w:top w:val="single" w:sz="4" w:space="0" w:color="auto"/>
              <w:left w:val="single" w:sz="4" w:space="0" w:color="auto"/>
              <w:bottom w:val="single" w:sz="4" w:space="0" w:color="auto"/>
              <w:right w:val="single" w:sz="4" w:space="0" w:color="auto"/>
            </w:tcBorders>
            <w:vAlign w:val="center"/>
          </w:tcPr>
          <w:p w:rsidR="00262268" w:rsidRDefault="00262268">
            <w:pPr>
              <w:spacing w:line="280" w:lineRule="exact"/>
              <w:jc w:val="center"/>
              <w:rPr>
                <w:rFonts w:asciiTheme="minorEastAsia" w:eastAsiaTheme="minorEastAsia" w:hAnsiTheme="minorEastAsia" w:cs="宋体"/>
                <w:szCs w:val="21"/>
              </w:rPr>
            </w:pPr>
          </w:p>
        </w:tc>
        <w:tc>
          <w:tcPr>
            <w:tcW w:w="1493" w:type="dxa"/>
            <w:tcBorders>
              <w:top w:val="single" w:sz="4" w:space="0" w:color="auto"/>
              <w:left w:val="single" w:sz="4" w:space="0" w:color="auto"/>
              <w:bottom w:val="single" w:sz="4" w:space="0" w:color="auto"/>
              <w:right w:val="single" w:sz="4" w:space="0" w:color="auto"/>
            </w:tcBorders>
            <w:vAlign w:val="center"/>
          </w:tcPr>
          <w:p w:rsidR="00262268" w:rsidRDefault="00262268">
            <w:pPr>
              <w:spacing w:line="280" w:lineRule="exact"/>
              <w:jc w:val="center"/>
              <w:rPr>
                <w:rFonts w:asciiTheme="minorEastAsia" w:eastAsiaTheme="minorEastAsia" w:hAnsiTheme="minorEastAsia" w:cs="宋体"/>
                <w:szCs w:val="21"/>
              </w:rPr>
            </w:pPr>
          </w:p>
        </w:tc>
        <w:tc>
          <w:tcPr>
            <w:tcW w:w="1483" w:type="dxa"/>
            <w:tcBorders>
              <w:top w:val="single" w:sz="4" w:space="0" w:color="auto"/>
              <w:left w:val="single" w:sz="4" w:space="0" w:color="auto"/>
              <w:bottom w:val="single" w:sz="4" w:space="0" w:color="auto"/>
              <w:right w:val="single" w:sz="4" w:space="0" w:color="auto"/>
            </w:tcBorders>
            <w:vAlign w:val="center"/>
          </w:tcPr>
          <w:p w:rsidR="00262268" w:rsidRDefault="00262268">
            <w:pPr>
              <w:widowControl/>
              <w:spacing w:line="360" w:lineRule="auto"/>
              <w:jc w:val="center"/>
              <w:rPr>
                <w:rFonts w:asciiTheme="minorEastAsia" w:eastAsiaTheme="minorEastAsia" w:hAnsiTheme="minorEastAsia" w:cs="宋体"/>
                <w:szCs w:val="21"/>
              </w:rPr>
            </w:pPr>
          </w:p>
        </w:tc>
        <w:tc>
          <w:tcPr>
            <w:tcW w:w="2533" w:type="dxa"/>
            <w:tcBorders>
              <w:top w:val="single" w:sz="4" w:space="0" w:color="auto"/>
              <w:left w:val="single" w:sz="4" w:space="0" w:color="auto"/>
              <w:bottom w:val="single" w:sz="4" w:space="0" w:color="auto"/>
              <w:right w:val="single" w:sz="4" w:space="0" w:color="auto"/>
            </w:tcBorders>
            <w:vAlign w:val="center"/>
          </w:tcPr>
          <w:p w:rsidR="00262268" w:rsidRDefault="00262268">
            <w:pPr>
              <w:jc w:val="center"/>
              <w:rPr>
                <w:rFonts w:asciiTheme="minorEastAsia" w:eastAsiaTheme="minorEastAsia" w:hAnsiTheme="minorEastAsia" w:cs="宋体"/>
                <w:szCs w:val="21"/>
              </w:rPr>
            </w:pPr>
          </w:p>
        </w:tc>
        <w:tc>
          <w:tcPr>
            <w:tcW w:w="1467" w:type="dxa"/>
            <w:tcBorders>
              <w:top w:val="single" w:sz="4" w:space="0" w:color="auto"/>
              <w:left w:val="single" w:sz="4" w:space="0" w:color="auto"/>
              <w:bottom w:val="single" w:sz="4" w:space="0" w:color="auto"/>
              <w:right w:val="single" w:sz="4" w:space="0" w:color="auto"/>
            </w:tcBorders>
            <w:vAlign w:val="center"/>
          </w:tcPr>
          <w:p w:rsidR="00262268" w:rsidRDefault="00262268">
            <w:pPr>
              <w:spacing w:line="280" w:lineRule="exact"/>
              <w:jc w:val="center"/>
              <w:rPr>
                <w:rFonts w:asciiTheme="minorEastAsia" w:eastAsiaTheme="minorEastAsia" w:hAnsiTheme="minorEastAsia" w:cs="宋体"/>
                <w:szCs w:val="21"/>
              </w:rPr>
            </w:pPr>
          </w:p>
        </w:tc>
        <w:tc>
          <w:tcPr>
            <w:tcW w:w="1774" w:type="dxa"/>
            <w:tcBorders>
              <w:top w:val="single" w:sz="4" w:space="0" w:color="auto"/>
              <w:left w:val="single" w:sz="4" w:space="0" w:color="auto"/>
              <w:bottom w:val="single" w:sz="4" w:space="0" w:color="auto"/>
              <w:right w:val="single" w:sz="4" w:space="0" w:color="auto"/>
            </w:tcBorders>
            <w:vAlign w:val="center"/>
          </w:tcPr>
          <w:p w:rsidR="00262268" w:rsidRDefault="00262268">
            <w:pPr>
              <w:spacing w:line="280" w:lineRule="exact"/>
              <w:jc w:val="center"/>
              <w:rPr>
                <w:rFonts w:asciiTheme="minorEastAsia" w:eastAsiaTheme="minorEastAsia" w:hAnsiTheme="minorEastAsia" w:cs="宋体"/>
                <w:szCs w:val="21"/>
              </w:rPr>
            </w:pPr>
          </w:p>
        </w:tc>
      </w:tr>
      <w:tr w:rsidR="00262268">
        <w:trPr>
          <w:trHeight w:val="605"/>
          <w:jc w:val="center"/>
        </w:trPr>
        <w:tc>
          <w:tcPr>
            <w:tcW w:w="764" w:type="dxa"/>
            <w:tcBorders>
              <w:top w:val="single" w:sz="4" w:space="0" w:color="auto"/>
              <w:left w:val="single" w:sz="4" w:space="0" w:color="auto"/>
              <w:bottom w:val="single" w:sz="4" w:space="0" w:color="auto"/>
              <w:right w:val="single" w:sz="4" w:space="0" w:color="auto"/>
            </w:tcBorders>
            <w:vAlign w:val="center"/>
          </w:tcPr>
          <w:p w:rsidR="00262268" w:rsidRDefault="00262268">
            <w:pPr>
              <w:spacing w:line="280" w:lineRule="exact"/>
              <w:jc w:val="center"/>
              <w:rPr>
                <w:rFonts w:asciiTheme="minorEastAsia" w:eastAsiaTheme="minorEastAsia" w:hAnsiTheme="minorEastAsia" w:cs="宋体"/>
                <w:szCs w:val="21"/>
              </w:rPr>
            </w:pPr>
          </w:p>
        </w:tc>
        <w:tc>
          <w:tcPr>
            <w:tcW w:w="1493" w:type="dxa"/>
            <w:tcBorders>
              <w:top w:val="single" w:sz="4" w:space="0" w:color="auto"/>
              <w:left w:val="single" w:sz="4" w:space="0" w:color="auto"/>
              <w:bottom w:val="single" w:sz="4" w:space="0" w:color="auto"/>
              <w:right w:val="single" w:sz="4" w:space="0" w:color="auto"/>
            </w:tcBorders>
            <w:vAlign w:val="center"/>
          </w:tcPr>
          <w:p w:rsidR="00262268" w:rsidRDefault="00262268">
            <w:pPr>
              <w:spacing w:line="280" w:lineRule="exact"/>
              <w:jc w:val="center"/>
              <w:rPr>
                <w:rFonts w:asciiTheme="minorEastAsia" w:eastAsiaTheme="minorEastAsia" w:hAnsiTheme="minorEastAsia" w:cs="宋体"/>
                <w:szCs w:val="21"/>
              </w:rPr>
            </w:pPr>
          </w:p>
        </w:tc>
        <w:tc>
          <w:tcPr>
            <w:tcW w:w="1483" w:type="dxa"/>
            <w:tcBorders>
              <w:top w:val="single" w:sz="4" w:space="0" w:color="auto"/>
              <w:left w:val="single" w:sz="4" w:space="0" w:color="auto"/>
              <w:bottom w:val="single" w:sz="4" w:space="0" w:color="auto"/>
              <w:right w:val="single" w:sz="4" w:space="0" w:color="auto"/>
            </w:tcBorders>
            <w:vAlign w:val="center"/>
          </w:tcPr>
          <w:p w:rsidR="00262268" w:rsidRDefault="00262268">
            <w:pPr>
              <w:widowControl/>
              <w:spacing w:line="360" w:lineRule="auto"/>
              <w:jc w:val="center"/>
              <w:rPr>
                <w:rFonts w:asciiTheme="minorEastAsia" w:eastAsiaTheme="minorEastAsia" w:hAnsiTheme="minorEastAsia" w:cs="宋体"/>
                <w:szCs w:val="21"/>
              </w:rPr>
            </w:pPr>
          </w:p>
        </w:tc>
        <w:tc>
          <w:tcPr>
            <w:tcW w:w="2533" w:type="dxa"/>
            <w:tcBorders>
              <w:top w:val="single" w:sz="4" w:space="0" w:color="auto"/>
              <w:left w:val="single" w:sz="4" w:space="0" w:color="auto"/>
              <w:bottom w:val="single" w:sz="4" w:space="0" w:color="auto"/>
              <w:right w:val="single" w:sz="4" w:space="0" w:color="auto"/>
            </w:tcBorders>
            <w:vAlign w:val="center"/>
          </w:tcPr>
          <w:p w:rsidR="00262268" w:rsidRDefault="00262268">
            <w:pPr>
              <w:jc w:val="center"/>
              <w:rPr>
                <w:rFonts w:asciiTheme="minorEastAsia" w:eastAsiaTheme="minorEastAsia" w:hAnsiTheme="minorEastAsia" w:cs="宋体"/>
                <w:szCs w:val="21"/>
              </w:rPr>
            </w:pPr>
          </w:p>
        </w:tc>
        <w:tc>
          <w:tcPr>
            <w:tcW w:w="1467" w:type="dxa"/>
            <w:tcBorders>
              <w:top w:val="single" w:sz="4" w:space="0" w:color="auto"/>
              <w:left w:val="single" w:sz="4" w:space="0" w:color="auto"/>
              <w:bottom w:val="single" w:sz="4" w:space="0" w:color="auto"/>
              <w:right w:val="single" w:sz="4" w:space="0" w:color="auto"/>
            </w:tcBorders>
            <w:vAlign w:val="center"/>
          </w:tcPr>
          <w:p w:rsidR="00262268" w:rsidRDefault="00262268">
            <w:pPr>
              <w:spacing w:line="280" w:lineRule="exact"/>
              <w:jc w:val="center"/>
              <w:rPr>
                <w:rFonts w:asciiTheme="minorEastAsia" w:eastAsiaTheme="minorEastAsia" w:hAnsiTheme="minorEastAsia" w:cs="宋体"/>
                <w:szCs w:val="21"/>
              </w:rPr>
            </w:pPr>
          </w:p>
        </w:tc>
        <w:tc>
          <w:tcPr>
            <w:tcW w:w="1774" w:type="dxa"/>
            <w:tcBorders>
              <w:top w:val="single" w:sz="4" w:space="0" w:color="auto"/>
              <w:left w:val="single" w:sz="4" w:space="0" w:color="auto"/>
              <w:bottom w:val="single" w:sz="4" w:space="0" w:color="auto"/>
              <w:right w:val="single" w:sz="4" w:space="0" w:color="auto"/>
            </w:tcBorders>
            <w:vAlign w:val="center"/>
          </w:tcPr>
          <w:p w:rsidR="00262268" w:rsidRDefault="00262268">
            <w:pPr>
              <w:spacing w:line="280" w:lineRule="exact"/>
              <w:jc w:val="center"/>
              <w:rPr>
                <w:rFonts w:asciiTheme="minorEastAsia" w:eastAsiaTheme="minorEastAsia" w:hAnsiTheme="minorEastAsia" w:cs="宋体"/>
                <w:szCs w:val="21"/>
              </w:rPr>
            </w:pPr>
          </w:p>
        </w:tc>
      </w:tr>
      <w:tr w:rsidR="00262268">
        <w:trPr>
          <w:trHeight w:val="605"/>
          <w:jc w:val="center"/>
        </w:trPr>
        <w:tc>
          <w:tcPr>
            <w:tcW w:w="764" w:type="dxa"/>
            <w:tcBorders>
              <w:top w:val="single" w:sz="4" w:space="0" w:color="auto"/>
              <w:left w:val="single" w:sz="4" w:space="0" w:color="auto"/>
              <w:bottom w:val="single" w:sz="4" w:space="0" w:color="auto"/>
              <w:right w:val="single" w:sz="4" w:space="0" w:color="auto"/>
            </w:tcBorders>
            <w:vAlign w:val="center"/>
          </w:tcPr>
          <w:p w:rsidR="00262268" w:rsidRDefault="00262268">
            <w:pPr>
              <w:spacing w:line="280" w:lineRule="exact"/>
              <w:jc w:val="center"/>
              <w:rPr>
                <w:rFonts w:asciiTheme="minorEastAsia" w:eastAsiaTheme="minorEastAsia" w:hAnsiTheme="minorEastAsia" w:cs="宋体"/>
                <w:szCs w:val="21"/>
              </w:rPr>
            </w:pPr>
          </w:p>
        </w:tc>
        <w:tc>
          <w:tcPr>
            <w:tcW w:w="1493" w:type="dxa"/>
            <w:tcBorders>
              <w:top w:val="single" w:sz="4" w:space="0" w:color="auto"/>
              <w:left w:val="single" w:sz="4" w:space="0" w:color="auto"/>
              <w:bottom w:val="single" w:sz="4" w:space="0" w:color="auto"/>
              <w:right w:val="single" w:sz="4" w:space="0" w:color="auto"/>
            </w:tcBorders>
            <w:vAlign w:val="center"/>
          </w:tcPr>
          <w:p w:rsidR="00262268" w:rsidRDefault="00262268">
            <w:pPr>
              <w:spacing w:line="280" w:lineRule="exact"/>
              <w:jc w:val="center"/>
              <w:rPr>
                <w:rFonts w:asciiTheme="minorEastAsia" w:eastAsiaTheme="minorEastAsia" w:hAnsiTheme="minorEastAsia" w:cs="宋体"/>
                <w:szCs w:val="21"/>
              </w:rPr>
            </w:pPr>
          </w:p>
        </w:tc>
        <w:tc>
          <w:tcPr>
            <w:tcW w:w="1483" w:type="dxa"/>
            <w:tcBorders>
              <w:top w:val="single" w:sz="4" w:space="0" w:color="auto"/>
              <w:left w:val="single" w:sz="4" w:space="0" w:color="auto"/>
              <w:bottom w:val="single" w:sz="4" w:space="0" w:color="auto"/>
              <w:right w:val="single" w:sz="4" w:space="0" w:color="auto"/>
            </w:tcBorders>
            <w:vAlign w:val="center"/>
          </w:tcPr>
          <w:p w:rsidR="00262268" w:rsidRDefault="00262268">
            <w:pPr>
              <w:widowControl/>
              <w:spacing w:line="360" w:lineRule="auto"/>
              <w:jc w:val="center"/>
              <w:rPr>
                <w:rFonts w:asciiTheme="minorEastAsia" w:eastAsiaTheme="minorEastAsia" w:hAnsiTheme="minorEastAsia" w:cs="宋体"/>
                <w:szCs w:val="21"/>
              </w:rPr>
            </w:pPr>
          </w:p>
        </w:tc>
        <w:tc>
          <w:tcPr>
            <w:tcW w:w="2533" w:type="dxa"/>
            <w:tcBorders>
              <w:top w:val="single" w:sz="4" w:space="0" w:color="auto"/>
              <w:left w:val="single" w:sz="4" w:space="0" w:color="auto"/>
              <w:bottom w:val="single" w:sz="4" w:space="0" w:color="auto"/>
              <w:right w:val="single" w:sz="4" w:space="0" w:color="auto"/>
            </w:tcBorders>
            <w:vAlign w:val="center"/>
          </w:tcPr>
          <w:p w:rsidR="00262268" w:rsidRDefault="00262268">
            <w:pPr>
              <w:jc w:val="center"/>
              <w:rPr>
                <w:rFonts w:asciiTheme="minorEastAsia" w:eastAsiaTheme="minorEastAsia" w:hAnsiTheme="minorEastAsia" w:cs="宋体"/>
                <w:szCs w:val="21"/>
              </w:rPr>
            </w:pPr>
          </w:p>
        </w:tc>
        <w:tc>
          <w:tcPr>
            <w:tcW w:w="1467" w:type="dxa"/>
            <w:tcBorders>
              <w:top w:val="single" w:sz="4" w:space="0" w:color="auto"/>
              <w:left w:val="single" w:sz="4" w:space="0" w:color="auto"/>
              <w:bottom w:val="single" w:sz="4" w:space="0" w:color="auto"/>
              <w:right w:val="single" w:sz="4" w:space="0" w:color="auto"/>
            </w:tcBorders>
            <w:vAlign w:val="center"/>
          </w:tcPr>
          <w:p w:rsidR="00262268" w:rsidRDefault="00262268">
            <w:pPr>
              <w:spacing w:line="280" w:lineRule="exact"/>
              <w:jc w:val="center"/>
              <w:rPr>
                <w:rFonts w:asciiTheme="minorEastAsia" w:eastAsiaTheme="minorEastAsia" w:hAnsiTheme="minorEastAsia" w:cs="宋体"/>
                <w:szCs w:val="21"/>
              </w:rPr>
            </w:pPr>
          </w:p>
        </w:tc>
        <w:tc>
          <w:tcPr>
            <w:tcW w:w="1774" w:type="dxa"/>
            <w:tcBorders>
              <w:top w:val="single" w:sz="4" w:space="0" w:color="auto"/>
              <w:left w:val="single" w:sz="4" w:space="0" w:color="auto"/>
              <w:bottom w:val="single" w:sz="4" w:space="0" w:color="auto"/>
              <w:right w:val="single" w:sz="4" w:space="0" w:color="auto"/>
            </w:tcBorders>
            <w:vAlign w:val="center"/>
          </w:tcPr>
          <w:p w:rsidR="00262268" w:rsidRDefault="00262268">
            <w:pPr>
              <w:spacing w:line="280" w:lineRule="exact"/>
              <w:jc w:val="center"/>
              <w:rPr>
                <w:rFonts w:asciiTheme="minorEastAsia" w:eastAsiaTheme="minorEastAsia" w:hAnsiTheme="minorEastAsia" w:cs="宋体"/>
                <w:szCs w:val="21"/>
              </w:rPr>
            </w:pPr>
          </w:p>
        </w:tc>
      </w:tr>
      <w:tr w:rsidR="00262268">
        <w:trPr>
          <w:trHeight w:val="605"/>
          <w:jc w:val="center"/>
        </w:trPr>
        <w:tc>
          <w:tcPr>
            <w:tcW w:w="764" w:type="dxa"/>
            <w:tcBorders>
              <w:top w:val="single" w:sz="4" w:space="0" w:color="auto"/>
              <w:left w:val="single" w:sz="4" w:space="0" w:color="auto"/>
              <w:bottom w:val="single" w:sz="4" w:space="0" w:color="auto"/>
              <w:right w:val="single" w:sz="4" w:space="0" w:color="auto"/>
            </w:tcBorders>
            <w:vAlign w:val="center"/>
          </w:tcPr>
          <w:p w:rsidR="00262268" w:rsidRDefault="00262268">
            <w:pPr>
              <w:spacing w:line="280" w:lineRule="exact"/>
              <w:jc w:val="center"/>
              <w:rPr>
                <w:rFonts w:asciiTheme="minorEastAsia" w:eastAsiaTheme="minorEastAsia" w:hAnsiTheme="minorEastAsia" w:cs="宋体"/>
                <w:szCs w:val="21"/>
              </w:rPr>
            </w:pPr>
          </w:p>
        </w:tc>
        <w:tc>
          <w:tcPr>
            <w:tcW w:w="1493" w:type="dxa"/>
            <w:tcBorders>
              <w:top w:val="single" w:sz="4" w:space="0" w:color="auto"/>
              <w:left w:val="single" w:sz="4" w:space="0" w:color="auto"/>
              <w:bottom w:val="single" w:sz="4" w:space="0" w:color="auto"/>
              <w:right w:val="single" w:sz="4" w:space="0" w:color="auto"/>
            </w:tcBorders>
            <w:vAlign w:val="center"/>
          </w:tcPr>
          <w:p w:rsidR="00262268" w:rsidRDefault="00262268">
            <w:pPr>
              <w:spacing w:line="280" w:lineRule="exact"/>
              <w:jc w:val="center"/>
              <w:rPr>
                <w:rFonts w:asciiTheme="minorEastAsia" w:eastAsiaTheme="minorEastAsia" w:hAnsiTheme="minorEastAsia" w:cs="宋体"/>
                <w:szCs w:val="21"/>
              </w:rPr>
            </w:pPr>
          </w:p>
        </w:tc>
        <w:tc>
          <w:tcPr>
            <w:tcW w:w="1483" w:type="dxa"/>
            <w:tcBorders>
              <w:top w:val="single" w:sz="4" w:space="0" w:color="auto"/>
              <w:left w:val="single" w:sz="4" w:space="0" w:color="auto"/>
              <w:bottom w:val="single" w:sz="4" w:space="0" w:color="auto"/>
              <w:right w:val="single" w:sz="4" w:space="0" w:color="auto"/>
            </w:tcBorders>
            <w:vAlign w:val="center"/>
          </w:tcPr>
          <w:p w:rsidR="00262268" w:rsidRDefault="00262268">
            <w:pPr>
              <w:widowControl/>
              <w:spacing w:line="360" w:lineRule="auto"/>
              <w:jc w:val="center"/>
              <w:rPr>
                <w:rFonts w:asciiTheme="minorEastAsia" w:eastAsiaTheme="minorEastAsia" w:hAnsiTheme="minorEastAsia" w:cs="宋体"/>
                <w:szCs w:val="21"/>
              </w:rPr>
            </w:pPr>
          </w:p>
        </w:tc>
        <w:tc>
          <w:tcPr>
            <w:tcW w:w="2533" w:type="dxa"/>
            <w:tcBorders>
              <w:top w:val="single" w:sz="4" w:space="0" w:color="auto"/>
              <w:left w:val="single" w:sz="4" w:space="0" w:color="auto"/>
              <w:bottom w:val="single" w:sz="4" w:space="0" w:color="auto"/>
              <w:right w:val="single" w:sz="4" w:space="0" w:color="auto"/>
            </w:tcBorders>
            <w:vAlign w:val="center"/>
          </w:tcPr>
          <w:p w:rsidR="00262268" w:rsidRDefault="00262268">
            <w:pPr>
              <w:jc w:val="center"/>
              <w:rPr>
                <w:rFonts w:asciiTheme="minorEastAsia" w:eastAsiaTheme="minorEastAsia" w:hAnsiTheme="minorEastAsia" w:cs="宋体"/>
                <w:szCs w:val="21"/>
              </w:rPr>
            </w:pPr>
          </w:p>
        </w:tc>
        <w:tc>
          <w:tcPr>
            <w:tcW w:w="1467" w:type="dxa"/>
            <w:tcBorders>
              <w:top w:val="single" w:sz="4" w:space="0" w:color="auto"/>
              <w:left w:val="single" w:sz="4" w:space="0" w:color="auto"/>
              <w:bottom w:val="single" w:sz="4" w:space="0" w:color="auto"/>
              <w:right w:val="single" w:sz="4" w:space="0" w:color="auto"/>
            </w:tcBorders>
            <w:vAlign w:val="center"/>
          </w:tcPr>
          <w:p w:rsidR="00262268" w:rsidRDefault="00262268">
            <w:pPr>
              <w:spacing w:line="280" w:lineRule="exact"/>
              <w:jc w:val="center"/>
              <w:rPr>
                <w:rFonts w:asciiTheme="minorEastAsia" w:eastAsiaTheme="minorEastAsia" w:hAnsiTheme="minorEastAsia" w:cs="宋体"/>
                <w:szCs w:val="21"/>
              </w:rPr>
            </w:pPr>
          </w:p>
        </w:tc>
        <w:tc>
          <w:tcPr>
            <w:tcW w:w="1774" w:type="dxa"/>
            <w:tcBorders>
              <w:top w:val="single" w:sz="4" w:space="0" w:color="auto"/>
              <w:left w:val="single" w:sz="4" w:space="0" w:color="auto"/>
              <w:bottom w:val="single" w:sz="4" w:space="0" w:color="auto"/>
              <w:right w:val="single" w:sz="4" w:space="0" w:color="auto"/>
            </w:tcBorders>
            <w:vAlign w:val="center"/>
          </w:tcPr>
          <w:p w:rsidR="00262268" w:rsidRDefault="00262268">
            <w:pPr>
              <w:spacing w:line="280" w:lineRule="exact"/>
              <w:jc w:val="center"/>
              <w:rPr>
                <w:rFonts w:asciiTheme="minorEastAsia" w:eastAsiaTheme="minorEastAsia" w:hAnsiTheme="minorEastAsia" w:cs="宋体"/>
                <w:szCs w:val="21"/>
              </w:rPr>
            </w:pPr>
          </w:p>
        </w:tc>
      </w:tr>
      <w:tr w:rsidR="00262268">
        <w:trPr>
          <w:trHeight w:val="605"/>
          <w:jc w:val="center"/>
        </w:trPr>
        <w:tc>
          <w:tcPr>
            <w:tcW w:w="764" w:type="dxa"/>
            <w:tcBorders>
              <w:top w:val="single" w:sz="4" w:space="0" w:color="auto"/>
              <w:left w:val="single" w:sz="4" w:space="0" w:color="auto"/>
              <w:bottom w:val="single" w:sz="4" w:space="0" w:color="auto"/>
              <w:right w:val="single" w:sz="4" w:space="0" w:color="auto"/>
            </w:tcBorders>
            <w:vAlign w:val="center"/>
          </w:tcPr>
          <w:p w:rsidR="00262268" w:rsidRDefault="00262268">
            <w:pPr>
              <w:spacing w:line="280" w:lineRule="exact"/>
              <w:jc w:val="center"/>
              <w:rPr>
                <w:rFonts w:asciiTheme="minorEastAsia" w:eastAsiaTheme="minorEastAsia" w:hAnsiTheme="minorEastAsia" w:cs="宋体"/>
                <w:szCs w:val="21"/>
              </w:rPr>
            </w:pPr>
          </w:p>
        </w:tc>
        <w:tc>
          <w:tcPr>
            <w:tcW w:w="1493" w:type="dxa"/>
            <w:tcBorders>
              <w:top w:val="single" w:sz="4" w:space="0" w:color="auto"/>
              <w:left w:val="single" w:sz="4" w:space="0" w:color="auto"/>
              <w:bottom w:val="single" w:sz="4" w:space="0" w:color="auto"/>
              <w:right w:val="single" w:sz="4" w:space="0" w:color="auto"/>
            </w:tcBorders>
            <w:vAlign w:val="center"/>
          </w:tcPr>
          <w:p w:rsidR="00262268" w:rsidRDefault="00262268">
            <w:pPr>
              <w:spacing w:line="280" w:lineRule="exact"/>
              <w:jc w:val="center"/>
              <w:rPr>
                <w:rFonts w:asciiTheme="minorEastAsia" w:eastAsiaTheme="minorEastAsia" w:hAnsiTheme="minorEastAsia" w:cs="宋体"/>
                <w:szCs w:val="21"/>
              </w:rPr>
            </w:pPr>
          </w:p>
        </w:tc>
        <w:tc>
          <w:tcPr>
            <w:tcW w:w="1483" w:type="dxa"/>
            <w:tcBorders>
              <w:top w:val="single" w:sz="4" w:space="0" w:color="auto"/>
              <w:left w:val="single" w:sz="4" w:space="0" w:color="auto"/>
              <w:bottom w:val="single" w:sz="4" w:space="0" w:color="auto"/>
              <w:right w:val="single" w:sz="4" w:space="0" w:color="auto"/>
            </w:tcBorders>
            <w:vAlign w:val="center"/>
          </w:tcPr>
          <w:p w:rsidR="00262268" w:rsidRDefault="00262268">
            <w:pPr>
              <w:widowControl/>
              <w:spacing w:line="360" w:lineRule="auto"/>
              <w:jc w:val="center"/>
              <w:rPr>
                <w:rFonts w:asciiTheme="minorEastAsia" w:eastAsiaTheme="minorEastAsia" w:hAnsiTheme="minorEastAsia" w:cs="宋体"/>
                <w:szCs w:val="21"/>
              </w:rPr>
            </w:pPr>
          </w:p>
        </w:tc>
        <w:tc>
          <w:tcPr>
            <w:tcW w:w="2533" w:type="dxa"/>
            <w:tcBorders>
              <w:top w:val="single" w:sz="4" w:space="0" w:color="auto"/>
              <w:left w:val="single" w:sz="4" w:space="0" w:color="auto"/>
              <w:bottom w:val="single" w:sz="4" w:space="0" w:color="auto"/>
              <w:right w:val="single" w:sz="4" w:space="0" w:color="auto"/>
            </w:tcBorders>
            <w:vAlign w:val="center"/>
          </w:tcPr>
          <w:p w:rsidR="00262268" w:rsidRDefault="00262268">
            <w:pPr>
              <w:jc w:val="center"/>
              <w:rPr>
                <w:rFonts w:asciiTheme="minorEastAsia" w:eastAsiaTheme="minorEastAsia" w:hAnsiTheme="minorEastAsia" w:cs="宋体"/>
                <w:szCs w:val="21"/>
              </w:rPr>
            </w:pPr>
          </w:p>
        </w:tc>
        <w:tc>
          <w:tcPr>
            <w:tcW w:w="1467" w:type="dxa"/>
            <w:tcBorders>
              <w:top w:val="single" w:sz="4" w:space="0" w:color="auto"/>
              <w:left w:val="single" w:sz="4" w:space="0" w:color="auto"/>
              <w:bottom w:val="single" w:sz="4" w:space="0" w:color="auto"/>
              <w:right w:val="single" w:sz="4" w:space="0" w:color="auto"/>
            </w:tcBorders>
            <w:vAlign w:val="center"/>
          </w:tcPr>
          <w:p w:rsidR="00262268" w:rsidRDefault="00262268">
            <w:pPr>
              <w:spacing w:line="280" w:lineRule="exact"/>
              <w:jc w:val="center"/>
              <w:rPr>
                <w:rFonts w:asciiTheme="minorEastAsia" w:eastAsiaTheme="minorEastAsia" w:hAnsiTheme="minorEastAsia" w:cs="宋体"/>
                <w:szCs w:val="21"/>
              </w:rPr>
            </w:pPr>
          </w:p>
        </w:tc>
        <w:tc>
          <w:tcPr>
            <w:tcW w:w="1774" w:type="dxa"/>
            <w:tcBorders>
              <w:top w:val="single" w:sz="4" w:space="0" w:color="auto"/>
              <w:left w:val="single" w:sz="4" w:space="0" w:color="auto"/>
              <w:bottom w:val="single" w:sz="4" w:space="0" w:color="auto"/>
              <w:right w:val="single" w:sz="4" w:space="0" w:color="auto"/>
            </w:tcBorders>
            <w:vAlign w:val="center"/>
          </w:tcPr>
          <w:p w:rsidR="00262268" w:rsidRDefault="00262268">
            <w:pPr>
              <w:spacing w:line="280" w:lineRule="exact"/>
              <w:jc w:val="center"/>
              <w:rPr>
                <w:rFonts w:asciiTheme="minorEastAsia" w:eastAsiaTheme="minorEastAsia" w:hAnsiTheme="minorEastAsia" w:cs="宋体"/>
                <w:szCs w:val="21"/>
              </w:rPr>
            </w:pPr>
          </w:p>
        </w:tc>
      </w:tr>
      <w:tr w:rsidR="00262268">
        <w:trPr>
          <w:trHeight w:val="605"/>
          <w:jc w:val="center"/>
        </w:trPr>
        <w:tc>
          <w:tcPr>
            <w:tcW w:w="764" w:type="dxa"/>
            <w:tcBorders>
              <w:top w:val="single" w:sz="4" w:space="0" w:color="auto"/>
              <w:left w:val="single" w:sz="4" w:space="0" w:color="auto"/>
              <w:bottom w:val="single" w:sz="4" w:space="0" w:color="auto"/>
              <w:right w:val="single" w:sz="4" w:space="0" w:color="auto"/>
            </w:tcBorders>
            <w:vAlign w:val="center"/>
          </w:tcPr>
          <w:p w:rsidR="00262268" w:rsidRDefault="00262268">
            <w:pPr>
              <w:spacing w:line="280" w:lineRule="exact"/>
              <w:jc w:val="center"/>
              <w:rPr>
                <w:rFonts w:asciiTheme="minorEastAsia" w:eastAsiaTheme="minorEastAsia" w:hAnsiTheme="minorEastAsia" w:cs="宋体"/>
                <w:szCs w:val="21"/>
              </w:rPr>
            </w:pPr>
          </w:p>
        </w:tc>
        <w:tc>
          <w:tcPr>
            <w:tcW w:w="1493" w:type="dxa"/>
            <w:tcBorders>
              <w:top w:val="single" w:sz="4" w:space="0" w:color="auto"/>
              <w:left w:val="single" w:sz="4" w:space="0" w:color="auto"/>
              <w:bottom w:val="single" w:sz="4" w:space="0" w:color="auto"/>
              <w:right w:val="single" w:sz="4" w:space="0" w:color="auto"/>
            </w:tcBorders>
            <w:vAlign w:val="center"/>
          </w:tcPr>
          <w:p w:rsidR="00262268" w:rsidRDefault="00262268">
            <w:pPr>
              <w:spacing w:line="280" w:lineRule="exact"/>
              <w:jc w:val="center"/>
              <w:rPr>
                <w:rFonts w:asciiTheme="minorEastAsia" w:eastAsiaTheme="minorEastAsia" w:hAnsiTheme="minorEastAsia" w:cs="宋体"/>
                <w:szCs w:val="21"/>
              </w:rPr>
            </w:pPr>
          </w:p>
        </w:tc>
        <w:tc>
          <w:tcPr>
            <w:tcW w:w="1483" w:type="dxa"/>
            <w:tcBorders>
              <w:top w:val="single" w:sz="4" w:space="0" w:color="auto"/>
              <w:left w:val="single" w:sz="4" w:space="0" w:color="auto"/>
              <w:bottom w:val="single" w:sz="4" w:space="0" w:color="auto"/>
              <w:right w:val="single" w:sz="4" w:space="0" w:color="auto"/>
            </w:tcBorders>
            <w:vAlign w:val="center"/>
          </w:tcPr>
          <w:p w:rsidR="00262268" w:rsidRDefault="00262268">
            <w:pPr>
              <w:widowControl/>
              <w:spacing w:line="360" w:lineRule="auto"/>
              <w:jc w:val="center"/>
              <w:rPr>
                <w:rFonts w:asciiTheme="minorEastAsia" w:eastAsiaTheme="minorEastAsia" w:hAnsiTheme="minorEastAsia" w:cs="宋体"/>
                <w:szCs w:val="21"/>
              </w:rPr>
            </w:pPr>
          </w:p>
        </w:tc>
        <w:tc>
          <w:tcPr>
            <w:tcW w:w="2533" w:type="dxa"/>
            <w:tcBorders>
              <w:top w:val="single" w:sz="4" w:space="0" w:color="auto"/>
              <w:left w:val="single" w:sz="4" w:space="0" w:color="auto"/>
              <w:bottom w:val="single" w:sz="4" w:space="0" w:color="auto"/>
              <w:right w:val="single" w:sz="4" w:space="0" w:color="auto"/>
            </w:tcBorders>
            <w:vAlign w:val="center"/>
          </w:tcPr>
          <w:p w:rsidR="00262268" w:rsidRDefault="00262268">
            <w:pPr>
              <w:jc w:val="center"/>
              <w:rPr>
                <w:rFonts w:asciiTheme="minorEastAsia" w:eastAsiaTheme="minorEastAsia" w:hAnsiTheme="minorEastAsia" w:cs="宋体"/>
                <w:szCs w:val="21"/>
              </w:rPr>
            </w:pPr>
          </w:p>
        </w:tc>
        <w:tc>
          <w:tcPr>
            <w:tcW w:w="1467" w:type="dxa"/>
            <w:tcBorders>
              <w:top w:val="single" w:sz="4" w:space="0" w:color="auto"/>
              <w:left w:val="single" w:sz="4" w:space="0" w:color="auto"/>
              <w:bottom w:val="single" w:sz="4" w:space="0" w:color="auto"/>
              <w:right w:val="single" w:sz="4" w:space="0" w:color="auto"/>
            </w:tcBorders>
            <w:vAlign w:val="center"/>
          </w:tcPr>
          <w:p w:rsidR="00262268" w:rsidRDefault="00262268">
            <w:pPr>
              <w:spacing w:line="280" w:lineRule="exact"/>
              <w:jc w:val="center"/>
              <w:rPr>
                <w:rFonts w:asciiTheme="minorEastAsia" w:eastAsiaTheme="minorEastAsia" w:hAnsiTheme="minorEastAsia" w:cs="宋体"/>
                <w:szCs w:val="21"/>
              </w:rPr>
            </w:pPr>
          </w:p>
        </w:tc>
        <w:tc>
          <w:tcPr>
            <w:tcW w:w="1774" w:type="dxa"/>
            <w:tcBorders>
              <w:top w:val="single" w:sz="4" w:space="0" w:color="auto"/>
              <w:left w:val="single" w:sz="4" w:space="0" w:color="auto"/>
              <w:bottom w:val="single" w:sz="4" w:space="0" w:color="auto"/>
              <w:right w:val="single" w:sz="4" w:space="0" w:color="auto"/>
            </w:tcBorders>
            <w:vAlign w:val="center"/>
          </w:tcPr>
          <w:p w:rsidR="00262268" w:rsidRDefault="00262268">
            <w:pPr>
              <w:spacing w:line="280" w:lineRule="exact"/>
              <w:jc w:val="center"/>
              <w:rPr>
                <w:rFonts w:asciiTheme="minorEastAsia" w:eastAsiaTheme="minorEastAsia" w:hAnsiTheme="minorEastAsia" w:cs="宋体"/>
                <w:szCs w:val="21"/>
              </w:rPr>
            </w:pPr>
          </w:p>
        </w:tc>
      </w:tr>
      <w:tr w:rsidR="00262268">
        <w:trPr>
          <w:trHeight w:val="605"/>
          <w:jc w:val="center"/>
        </w:trPr>
        <w:tc>
          <w:tcPr>
            <w:tcW w:w="764" w:type="dxa"/>
            <w:tcBorders>
              <w:top w:val="single" w:sz="4" w:space="0" w:color="auto"/>
              <w:left w:val="single" w:sz="4" w:space="0" w:color="auto"/>
              <w:bottom w:val="single" w:sz="4" w:space="0" w:color="auto"/>
              <w:right w:val="single" w:sz="4" w:space="0" w:color="auto"/>
            </w:tcBorders>
            <w:vAlign w:val="center"/>
          </w:tcPr>
          <w:p w:rsidR="00262268" w:rsidRDefault="00262268">
            <w:pPr>
              <w:spacing w:line="280" w:lineRule="exact"/>
              <w:jc w:val="center"/>
              <w:rPr>
                <w:rFonts w:asciiTheme="minorEastAsia" w:eastAsiaTheme="minorEastAsia" w:hAnsiTheme="minorEastAsia" w:cs="宋体"/>
                <w:szCs w:val="21"/>
              </w:rPr>
            </w:pPr>
          </w:p>
        </w:tc>
        <w:tc>
          <w:tcPr>
            <w:tcW w:w="1493" w:type="dxa"/>
            <w:tcBorders>
              <w:top w:val="single" w:sz="4" w:space="0" w:color="auto"/>
              <w:left w:val="single" w:sz="4" w:space="0" w:color="auto"/>
              <w:bottom w:val="single" w:sz="4" w:space="0" w:color="auto"/>
              <w:right w:val="single" w:sz="4" w:space="0" w:color="auto"/>
            </w:tcBorders>
            <w:vAlign w:val="center"/>
          </w:tcPr>
          <w:p w:rsidR="00262268" w:rsidRDefault="00262268">
            <w:pPr>
              <w:spacing w:line="280" w:lineRule="exact"/>
              <w:jc w:val="center"/>
              <w:rPr>
                <w:rFonts w:asciiTheme="minorEastAsia" w:eastAsiaTheme="minorEastAsia" w:hAnsiTheme="minorEastAsia" w:cs="宋体"/>
                <w:szCs w:val="21"/>
              </w:rPr>
            </w:pPr>
          </w:p>
        </w:tc>
        <w:tc>
          <w:tcPr>
            <w:tcW w:w="1483" w:type="dxa"/>
            <w:tcBorders>
              <w:top w:val="single" w:sz="4" w:space="0" w:color="auto"/>
              <w:left w:val="single" w:sz="4" w:space="0" w:color="auto"/>
              <w:bottom w:val="single" w:sz="4" w:space="0" w:color="auto"/>
              <w:right w:val="single" w:sz="4" w:space="0" w:color="auto"/>
            </w:tcBorders>
            <w:vAlign w:val="center"/>
          </w:tcPr>
          <w:p w:rsidR="00262268" w:rsidRDefault="00262268">
            <w:pPr>
              <w:widowControl/>
              <w:spacing w:line="360" w:lineRule="auto"/>
              <w:jc w:val="center"/>
              <w:rPr>
                <w:rFonts w:asciiTheme="minorEastAsia" w:eastAsiaTheme="minorEastAsia" w:hAnsiTheme="minorEastAsia" w:cs="宋体"/>
                <w:szCs w:val="21"/>
              </w:rPr>
            </w:pPr>
          </w:p>
        </w:tc>
        <w:tc>
          <w:tcPr>
            <w:tcW w:w="2533" w:type="dxa"/>
            <w:tcBorders>
              <w:top w:val="single" w:sz="4" w:space="0" w:color="auto"/>
              <w:left w:val="single" w:sz="4" w:space="0" w:color="auto"/>
              <w:bottom w:val="single" w:sz="4" w:space="0" w:color="auto"/>
              <w:right w:val="single" w:sz="4" w:space="0" w:color="auto"/>
            </w:tcBorders>
            <w:vAlign w:val="center"/>
          </w:tcPr>
          <w:p w:rsidR="00262268" w:rsidRDefault="00262268">
            <w:pPr>
              <w:jc w:val="center"/>
              <w:rPr>
                <w:rFonts w:asciiTheme="minorEastAsia" w:eastAsiaTheme="minorEastAsia" w:hAnsiTheme="minorEastAsia" w:cs="宋体"/>
                <w:szCs w:val="21"/>
              </w:rPr>
            </w:pPr>
          </w:p>
        </w:tc>
        <w:tc>
          <w:tcPr>
            <w:tcW w:w="1467" w:type="dxa"/>
            <w:tcBorders>
              <w:top w:val="single" w:sz="4" w:space="0" w:color="auto"/>
              <w:left w:val="single" w:sz="4" w:space="0" w:color="auto"/>
              <w:bottom w:val="single" w:sz="4" w:space="0" w:color="auto"/>
              <w:right w:val="single" w:sz="4" w:space="0" w:color="auto"/>
            </w:tcBorders>
            <w:vAlign w:val="center"/>
          </w:tcPr>
          <w:p w:rsidR="00262268" w:rsidRDefault="00262268">
            <w:pPr>
              <w:spacing w:line="280" w:lineRule="exact"/>
              <w:jc w:val="center"/>
              <w:rPr>
                <w:rFonts w:asciiTheme="minorEastAsia" w:eastAsiaTheme="minorEastAsia" w:hAnsiTheme="minorEastAsia" w:cs="宋体"/>
                <w:szCs w:val="21"/>
              </w:rPr>
            </w:pPr>
          </w:p>
        </w:tc>
        <w:tc>
          <w:tcPr>
            <w:tcW w:w="1774" w:type="dxa"/>
            <w:tcBorders>
              <w:top w:val="single" w:sz="4" w:space="0" w:color="auto"/>
              <w:left w:val="single" w:sz="4" w:space="0" w:color="auto"/>
              <w:bottom w:val="single" w:sz="4" w:space="0" w:color="auto"/>
              <w:right w:val="single" w:sz="4" w:space="0" w:color="auto"/>
            </w:tcBorders>
            <w:vAlign w:val="center"/>
          </w:tcPr>
          <w:p w:rsidR="00262268" w:rsidRDefault="00262268">
            <w:pPr>
              <w:spacing w:line="280" w:lineRule="exact"/>
              <w:jc w:val="center"/>
              <w:rPr>
                <w:rFonts w:asciiTheme="minorEastAsia" w:eastAsiaTheme="minorEastAsia" w:hAnsiTheme="minorEastAsia" w:cs="宋体"/>
                <w:szCs w:val="21"/>
              </w:rPr>
            </w:pPr>
          </w:p>
        </w:tc>
      </w:tr>
      <w:tr w:rsidR="00262268">
        <w:trPr>
          <w:trHeight w:val="605"/>
          <w:jc w:val="center"/>
        </w:trPr>
        <w:tc>
          <w:tcPr>
            <w:tcW w:w="764" w:type="dxa"/>
            <w:tcBorders>
              <w:top w:val="single" w:sz="4" w:space="0" w:color="auto"/>
              <w:left w:val="single" w:sz="4" w:space="0" w:color="auto"/>
              <w:bottom w:val="single" w:sz="4" w:space="0" w:color="auto"/>
              <w:right w:val="single" w:sz="4" w:space="0" w:color="auto"/>
            </w:tcBorders>
            <w:vAlign w:val="center"/>
          </w:tcPr>
          <w:p w:rsidR="00262268" w:rsidRDefault="00262268">
            <w:pPr>
              <w:spacing w:line="280" w:lineRule="exact"/>
              <w:jc w:val="center"/>
              <w:rPr>
                <w:rFonts w:asciiTheme="minorEastAsia" w:eastAsiaTheme="minorEastAsia" w:hAnsiTheme="minorEastAsia" w:cs="宋体"/>
                <w:szCs w:val="21"/>
              </w:rPr>
            </w:pPr>
          </w:p>
        </w:tc>
        <w:tc>
          <w:tcPr>
            <w:tcW w:w="1493" w:type="dxa"/>
            <w:tcBorders>
              <w:top w:val="single" w:sz="4" w:space="0" w:color="auto"/>
              <w:left w:val="single" w:sz="4" w:space="0" w:color="auto"/>
              <w:bottom w:val="single" w:sz="4" w:space="0" w:color="auto"/>
              <w:right w:val="single" w:sz="4" w:space="0" w:color="auto"/>
            </w:tcBorders>
            <w:vAlign w:val="center"/>
          </w:tcPr>
          <w:p w:rsidR="00262268" w:rsidRDefault="00262268">
            <w:pPr>
              <w:spacing w:line="280" w:lineRule="exact"/>
              <w:jc w:val="center"/>
              <w:rPr>
                <w:rFonts w:asciiTheme="minorEastAsia" w:eastAsiaTheme="minorEastAsia" w:hAnsiTheme="minorEastAsia" w:cs="宋体"/>
                <w:szCs w:val="21"/>
              </w:rPr>
            </w:pPr>
          </w:p>
        </w:tc>
        <w:tc>
          <w:tcPr>
            <w:tcW w:w="1483" w:type="dxa"/>
            <w:tcBorders>
              <w:top w:val="single" w:sz="4" w:space="0" w:color="auto"/>
              <w:left w:val="single" w:sz="4" w:space="0" w:color="auto"/>
              <w:bottom w:val="single" w:sz="4" w:space="0" w:color="auto"/>
              <w:right w:val="single" w:sz="4" w:space="0" w:color="auto"/>
            </w:tcBorders>
            <w:vAlign w:val="center"/>
          </w:tcPr>
          <w:p w:rsidR="00262268" w:rsidRDefault="00262268">
            <w:pPr>
              <w:widowControl/>
              <w:spacing w:line="360" w:lineRule="auto"/>
              <w:jc w:val="center"/>
              <w:rPr>
                <w:rFonts w:asciiTheme="minorEastAsia" w:eastAsiaTheme="minorEastAsia" w:hAnsiTheme="minorEastAsia" w:cs="宋体"/>
                <w:szCs w:val="21"/>
              </w:rPr>
            </w:pPr>
          </w:p>
        </w:tc>
        <w:tc>
          <w:tcPr>
            <w:tcW w:w="2533" w:type="dxa"/>
            <w:tcBorders>
              <w:top w:val="single" w:sz="4" w:space="0" w:color="auto"/>
              <w:left w:val="single" w:sz="4" w:space="0" w:color="auto"/>
              <w:bottom w:val="single" w:sz="4" w:space="0" w:color="auto"/>
              <w:right w:val="single" w:sz="4" w:space="0" w:color="auto"/>
            </w:tcBorders>
            <w:vAlign w:val="center"/>
          </w:tcPr>
          <w:p w:rsidR="00262268" w:rsidRDefault="00262268">
            <w:pPr>
              <w:jc w:val="center"/>
              <w:rPr>
                <w:rFonts w:asciiTheme="minorEastAsia" w:eastAsiaTheme="minorEastAsia" w:hAnsiTheme="minorEastAsia" w:cs="宋体"/>
                <w:szCs w:val="21"/>
              </w:rPr>
            </w:pPr>
          </w:p>
        </w:tc>
        <w:tc>
          <w:tcPr>
            <w:tcW w:w="1467" w:type="dxa"/>
            <w:tcBorders>
              <w:top w:val="single" w:sz="4" w:space="0" w:color="auto"/>
              <w:left w:val="single" w:sz="4" w:space="0" w:color="auto"/>
              <w:bottom w:val="single" w:sz="4" w:space="0" w:color="auto"/>
              <w:right w:val="single" w:sz="4" w:space="0" w:color="auto"/>
            </w:tcBorders>
            <w:vAlign w:val="center"/>
          </w:tcPr>
          <w:p w:rsidR="00262268" w:rsidRDefault="00262268">
            <w:pPr>
              <w:spacing w:line="280" w:lineRule="exact"/>
              <w:jc w:val="center"/>
              <w:rPr>
                <w:rFonts w:asciiTheme="minorEastAsia" w:eastAsiaTheme="minorEastAsia" w:hAnsiTheme="minorEastAsia" w:cs="宋体"/>
                <w:szCs w:val="21"/>
              </w:rPr>
            </w:pPr>
          </w:p>
        </w:tc>
        <w:tc>
          <w:tcPr>
            <w:tcW w:w="1774" w:type="dxa"/>
            <w:tcBorders>
              <w:top w:val="single" w:sz="4" w:space="0" w:color="auto"/>
              <w:left w:val="single" w:sz="4" w:space="0" w:color="auto"/>
              <w:bottom w:val="single" w:sz="4" w:space="0" w:color="auto"/>
              <w:right w:val="single" w:sz="4" w:space="0" w:color="auto"/>
            </w:tcBorders>
            <w:vAlign w:val="center"/>
          </w:tcPr>
          <w:p w:rsidR="00262268" w:rsidRDefault="00262268">
            <w:pPr>
              <w:spacing w:line="280" w:lineRule="exact"/>
              <w:jc w:val="center"/>
              <w:rPr>
                <w:rFonts w:asciiTheme="minorEastAsia" w:eastAsiaTheme="minorEastAsia" w:hAnsiTheme="minorEastAsia" w:cs="宋体"/>
                <w:szCs w:val="21"/>
              </w:rPr>
            </w:pPr>
          </w:p>
        </w:tc>
      </w:tr>
      <w:tr w:rsidR="00262268">
        <w:trPr>
          <w:trHeight w:val="605"/>
          <w:jc w:val="center"/>
        </w:trPr>
        <w:tc>
          <w:tcPr>
            <w:tcW w:w="764" w:type="dxa"/>
            <w:tcBorders>
              <w:top w:val="single" w:sz="4" w:space="0" w:color="auto"/>
              <w:left w:val="single" w:sz="4" w:space="0" w:color="auto"/>
              <w:bottom w:val="single" w:sz="4" w:space="0" w:color="auto"/>
              <w:right w:val="single" w:sz="4" w:space="0" w:color="auto"/>
            </w:tcBorders>
            <w:vAlign w:val="center"/>
          </w:tcPr>
          <w:p w:rsidR="00262268" w:rsidRDefault="00262268">
            <w:pPr>
              <w:spacing w:line="280" w:lineRule="exact"/>
              <w:jc w:val="center"/>
              <w:rPr>
                <w:rFonts w:asciiTheme="minorEastAsia" w:eastAsiaTheme="minorEastAsia" w:hAnsiTheme="minorEastAsia" w:cs="宋体"/>
                <w:szCs w:val="21"/>
              </w:rPr>
            </w:pPr>
          </w:p>
        </w:tc>
        <w:tc>
          <w:tcPr>
            <w:tcW w:w="1493" w:type="dxa"/>
            <w:tcBorders>
              <w:top w:val="single" w:sz="4" w:space="0" w:color="auto"/>
              <w:left w:val="single" w:sz="4" w:space="0" w:color="auto"/>
              <w:bottom w:val="single" w:sz="4" w:space="0" w:color="auto"/>
              <w:right w:val="single" w:sz="4" w:space="0" w:color="auto"/>
            </w:tcBorders>
            <w:vAlign w:val="center"/>
          </w:tcPr>
          <w:p w:rsidR="00262268" w:rsidRDefault="00262268">
            <w:pPr>
              <w:spacing w:line="280" w:lineRule="exact"/>
              <w:jc w:val="center"/>
              <w:rPr>
                <w:rFonts w:asciiTheme="minorEastAsia" w:eastAsiaTheme="minorEastAsia" w:hAnsiTheme="minorEastAsia" w:cs="宋体"/>
                <w:szCs w:val="21"/>
              </w:rPr>
            </w:pPr>
          </w:p>
        </w:tc>
        <w:tc>
          <w:tcPr>
            <w:tcW w:w="1483" w:type="dxa"/>
            <w:tcBorders>
              <w:top w:val="single" w:sz="4" w:space="0" w:color="auto"/>
              <w:left w:val="single" w:sz="4" w:space="0" w:color="auto"/>
              <w:bottom w:val="single" w:sz="4" w:space="0" w:color="auto"/>
              <w:right w:val="single" w:sz="4" w:space="0" w:color="auto"/>
            </w:tcBorders>
            <w:vAlign w:val="center"/>
          </w:tcPr>
          <w:p w:rsidR="00262268" w:rsidRDefault="00262268">
            <w:pPr>
              <w:widowControl/>
              <w:spacing w:line="360" w:lineRule="auto"/>
              <w:jc w:val="center"/>
              <w:rPr>
                <w:rFonts w:asciiTheme="minorEastAsia" w:eastAsiaTheme="minorEastAsia" w:hAnsiTheme="minorEastAsia" w:cs="宋体"/>
                <w:szCs w:val="21"/>
              </w:rPr>
            </w:pPr>
          </w:p>
        </w:tc>
        <w:tc>
          <w:tcPr>
            <w:tcW w:w="2533" w:type="dxa"/>
            <w:tcBorders>
              <w:top w:val="single" w:sz="4" w:space="0" w:color="auto"/>
              <w:left w:val="single" w:sz="4" w:space="0" w:color="auto"/>
              <w:bottom w:val="single" w:sz="4" w:space="0" w:color="auto"/>
              <w:right w:val="single" w:sz="4" w:space="0" w:color="auto"/>
            </w:tcBorders>
            <w:vAlign w:val="center"/>
          </w:tcPr>
          <w:p w:rsidR="00262268" w:rsidRDefault="00262268">
            <w:pPr>
              <w:jc w:val="center"/>
              <w:rPr>
                <w:rFonts w:asciiTheme="minorEastAsia" w:eastAsiaTheme="minorEastAsia" w:hAnsiTheme="minorEastAsia" w:cs="宋体"/>
                <w:szCs w:val="21"/>
              </w:rPr>
            </w:pPr>
          </w:p>
        </w:tc>
        <w:tc>
          <w:tcPr>
            <w:tcW w:w="1467" w:type="dxa"/>
            <w:tcBorders>
              <w:top w:val="single" w:sz="4" w:space="0" w:color="auto"/>
              <w:left w:val="single" w:sz="4" w:space="0" w:color="auto"/>
              <w:bottom w:val="single" w:sz="4" w:space="0" w:color="auto"/>
              <w:right w:val="single" w:sz="4" w:space="0" w:color="auto"/>
            </w:tcBorders>
            <w:vAlign w:val="center"/>
          </w:tcPr>
          <w:p w:rsidR="00262268" w:rsidRDefault="00262268">
            <w:pPr>
              <w:spacing w:line="280" w:lineRule="exact"/>
              <w:jc w:val="center"/>
              <w:rPr>
                <w:rFonts w:asciiTheme="minorEastAsia" w:eastAsiaTheme="minorEastAsia" w:hAnsiTheme="minorEastAsia" w:cs="宋体"/>
                <w:szCs w:val="21"/>
              </w:rPr>
            </w:pPr>
          </w:p>
        </w:tc>
        <w:tc>
          <w:tcPr>
            <w:tcW w:w="1774" w:type="dxa"/>
            <w:tcBorders>
              <w:top w:val="single" w:sz="4" w:space="0" w:color="auto"/>
              <w:left w:val="single" w:sz="4" w:space="0" w:color="auto"/>
              <w:bottom w:val="single" w:sz="4" w:space="0" w:color="auto"/>
              <w:right w:val="single" w:sz="4" w:space="0" w:color="auto"/>
            </w:tcBorders>
            <w:vAlign w:val="center"/>
          </w:tcPr>
          <w:p w:rsidR="00262268" w:rsidRDefault="00262268">
            <w:pPr>
              <w:spacing w:line="280" w:lineRule="exact"/>
              <w:jc w:val="center"/>
              <w:rPr>
                <w:rFonts w:asciiTheme="minorEastAsia" w:eastAsiaTheme="minorEastAsia" w:hAnsiTheme="minorEastAsia" w:cs="宋体"/>
                <w:szCs w:val="21"/>
              </w:rPr>
            </w:pPr>
          </w:p>
        </w:tc>
      </w:tr>
      <w:tr w:rsidR="00262268">
        <w:trPr>
          <w:trHeight w:val="605"/>
          <w:jc w:val="center"/>
        </w:trPr>
        <w:tc>
          <w:tcPr>
            <w:tcW w:w="764" w:type="dxa"/>
            <w:tcBorders>
              <w:top w:val="single" w:sz="4" w:space="0" w:color="auto"/>
              <w:left w:val="single" w:sz="4" w:space="0" w:color="auto"/>
              <w:bottom w:val="single" w:sz="4" w:space="0" w:color="auto"/>
              <w:right w:val="single" w:sz="4" w:space="0" w:color="auto"/>
            </w:tcBorders>
            <w:vAlign w:val="center"/>
          </w:tcPr>
          <w:p w:rsidR="00262268" w:rsidRDefault="00262268">
            <w:pPr>
              <w:spacing w:line="280" w:lineRule="exact"/>
              <w:jc w:val="center"/>
              <w:rPr>
                <w:rFonts w:asciiTheme="minorEastAsia" w:eastAsiaTheme="minorEastAsia" w:hAnsiTheme="minorEastAsia" w:cs="宋体"/>
                <w:szCs w:val="21"/>
              </w:rPr>
            </w:pPr>
          </w:p>
        </w:tc>
        <w:tc>
          <w:tcPr>
            <w:tcW w:w="1493" w:type="dxa"/>
            <w:tcBorders>
              <w:top w:val="single" w:sz="4" w:space="0" w:color="auto"/>
              <w:left w:val="single" w:sz="4" w:space="0" w:color="auto"/>
              <w:bottom w:val="single" w:sz="4" w:space="0" w:color="auto"/>
              <w:right w:val="single" w:sz="4" w:space="0" w:color="auto"/>
            </w:tcBorders>
            <w:vAlign w:val="center"/>
          </w:tcPr>
          <w:p w:rsidR="00262268" w:rsidRDefault="00262268">
            <w:pPr>
              <w:spacing w:line="280" w:lineRule="exact"/>
              <w:jc w:val="center"/>
              <w:rPr>
                <w:rFonts w:asciiTheme="minorEastAsia" w:eastAsiaTheme="minorEastAsia" w:hAnsiTheme="minorEastAsia" w:cs="宋体"/>
                <w:szCs w:val="21"/>
              </w:rPr>
            </w:pPr>
          </w:p>
        </w:tc>
        <w:tc>
          <w:tcPr>
            <w:tcW w:w="1483" w:type="dxa"/>
            <w:tcBorders>
              <w:top w:val="single" w:sz="4" w:space="0" w:color="auto"/>
              <w:left w:val="single" w:sz="4" w:space="0" w:color="auto"/>
              <w:bottom w:val="single" w:sz="4" w:space="0" w:color="auto"/>
              <w:right w:val="single" w:sz="4" w:space="0" w:color="auto"/>
            </w:tcBorders>
            <w:vAlign w:val="center"/>
          </w:tcPr>
          <w:p w:rsidR="00262268" w:rsidRDefault="00262268">
            <w:pPr>
              <w:widowControl/>
              <w:spacing w:line="360" w:lineRule="auto"/>
              <w:jc w:val="center"/>
              <w:rPr>
                <w:rFonts w:asciiTheme="minorEastAsia" w:eastAsiaTheme="minorEastAsia" w:hAnsiTheme="minorEastAsia" w:cs="宋体"/>
                <w:szCs w:val="21"/>
              </w:rPr>
            </w:pPr>
          </w:p>
        </w:tc>
        <w:tc>
          <w:tcPr>
            <w:tcW w:w="2533" w:type="dxa"/>
            <w:tcBorders>
              <w:top w:val="single" w:sz="4" w:space="0" w:color="auto"/>
              <w:left w:val="single" w:sz="4" w:space="0" w:color="auto"/>
              <w:bottom w:val="single" w:sz="4" w:space="0" w:color="auto"/>
              <w:right w:val="single" w:sz="4" w:space="0" w:color="auto"/>
            </w:tcBorders>
            <w:vAlign w:val="center"/>
          </w:tcPr>
          <w:p w:rsidR="00262268" w:rsidRDefault="00262268">
            <w:pPr>
              <w:jc w:val="center"/>
              <w:rPr>
                <w:rFonts w:asciiTheme="minorEastAsia" w:eastAsiaTheme="minorEastAsia" w:hAnsiTheme="minorEastAsia" w:cs="宋体"/>
                <w:szCs w:val="21"/>
              </w:rPr>
            </w:pPr>
          </w:p>
        </w:tc>
        <w:tc>
          <w:tcPr>
            <w:tcW w:w="1467" w:type="dxa"/>
            <w:tcBorders>
              <w:top w:val="single" w:sz="4" w:space="0" w:color="auto"/>
              <w:left w:val="single" w:sz="4" w:space="0" w:color="auto"/>
              <w:bottom w:val="single" w:sz="4" w:space="0" w:color="auto"/>
              <w:right w:val="single" w:sz="4" w:space="0" w:color="auto"/>
            </w:tcBorders>
            <w:vAlign w:val="center"/>
          </w:tcPr>
          <w:p w:rsidR="00262268" w:rsidRDefault="00262268">
            <w:pPr>
              <w:spacing w:line="280" w:lineRule="exact"/>
              <w:jc w:val="center"/>
              <w:rPr>
                <w:rFonts w:asciiTheme="minorEastAsia" w:eastAsiaTheme="minorEastAsia" w:hAnsiTheme="minorEastAsia" w:cs="宋体"/>
                <w:szCs w:val="21"/>
              </w:rPr>
            </w:pPr>
          </w:p>
        </w:tc>
        <w:tc>
          <w:tcPr>
            <w:tcW w:w="1774" w:type="dxa"/>
            <w:tcBorders>
              <w:top w:val="single" w:sz="4" w:space="0" w:color="auto"/>
              <w:left w:val="single" w:sz="4" w:space="0" w:color="auto"/>
              <w:bottom w:val="single" w:sz="4" w:space="0" w:color="auto"/>
              <w:right w:val="single" w:sz="4" w:space="0" w:color="auto"/>
            </w:tcBorders>
            <w:vAlign w:val="center"/>
          </w:tcPr>
          <w:p w:rsidR="00262268" w:rsidRDefault="00262268">
            <w:pPr>
              <w:spacing w:line="280" w:lineRule="exact"/>
              <w:jc w:val="center"/>
              <w:rPr>
                <w:rFonts w:asciiTheme="minorEastAsia" w:eastAsiaTheme="minorEastAsia" w:hAnsiTheme="minorEastAsia" w:cs="宋体"/>
                <w:szCs w:val="21"/>
              </w:rPr>
            </w:pPr>
          </w:p>
        </w:tc>
      </w:tr>
      <w:tr w:rsidR="00262268">
        <w:trPr>
          <w:trHeight w:val="605"/>
          <w:jc w:val="center"/>
        </w:trPr>
        <w:tc>
          <w:tcPr>
            <w:tcW w:w="764" w:type="dxa"/>
            <w:tcBorders>
              <w:top w:val="single" w:sz="4" w:space="0" w:color="auto"/>
              <w:left w:val="single" w:sz="4" w:space="0" w:color="auto"/>
              <w:bottom w:val="single" w:sz="4" w:space="0" w:color="auto"/>
              <w:right w:val="single" w:sz="4" w:space="0" w:color="auto"/>
            </w:tcBorders>
            <w:vAlign w:val="center"/>
          </w:tcPr>
          <w:p w:rsidR="00262268" w:rsidRDefault="00262268">
            <w:pPr>
              <w:spacing w:line="280" w:lineRule="exact"/>
              <w:jc w:val="center"/>
              <w:rPr>
                <w:rFonts w:ascii="宋体" w:hAnsi="宋体" w:cs="宋体"/>
                <w:sz w:val="24"/>
              </w:rPr>
            </w:pPr>
          </w:p>
        </w:tc>
        <w:tc>
          <w:tcPr>
            <w:tcW w:w="1493" w:type="dxa"/>
            <w:tcBorders>
              <w:top w:val="single" w:sz="4" w:space="0" w:color="auto"/>
              <w:left w:val="single" w:sz="4" w:space="0" w:color="auto"/>
              <w:bottom w:val="single" w:sz="4" w:space="0" w:color="auto"/>
              <w:right w:val="single" w:sz="4" w:space="0" w:color="auto"/>
            </w:tcBorders>
            <w:vAlign w:val="center"/>
          </w:tcPr>
          <w:p w:rsidR="00262268" w:rsidRDefault="00262268">
            <w:pPr>
              <w:spacing w:line="280" w:lineRule="exact"/>
              <w:jc w:val="center"/>
              <w:rPr>
                <w:rFonts w:ascii="宋体" w:hAnsi="宋体" w:cs="宋体"/>
                <w:sz w:val="24"/>
              </w:rPr>
            </w:pPr>
          </w:p>
        </w:tc>
        <w:tc>
          <w:tcPr>
            <w:tcW w:w="1483" w:type="dxa"/>
            <w:tcBorders>
              <w:top w:val="single" w:sz="4" w:space="0" w:color="auto"/>
              <w:left w:val="single" w:sz="4" w:space="0" w:color="auto"/>
              <w:bottom w:val="single" w:sz="4" w:space="0" w:color="auto"/>
              <w:right w:val="single" w:sz="4" w:space="0" w:color="auto"/>
            </w:tcBorders>
            <w:vAlign w:val="center"/>
          </w:tcPr>
          <w:p w:rsidR="00262268" w:rsidRDefault="00262268">
            <w:pPr>
              <w:widowControl/>
              <w:spacing w:line="360" w:lineRule="auto"/>
              <w:jc w:val="center"/>
              <w:rPr>
                <w:rFonts w:ascii="宋体" w:hAnsi="宋体" w:cs="宋体"/>
                <w:sz w:val="24"/>
              </w:rPr>
            </w:pPr>
          </w:p>
        </w:tc>
        <w:tc>
          <w:tcPr>
            <w:tcW w:w="2533" w:type="dxa"/>
            <w:tcBorders>
              <w:top w:val="single" w:sz="4" w:space="0" w:color="auto"/>
              <w:left w:val="single" w:sz="4" w:space="0" w:color="auto"/>
              <w:bottom w:val="single" w:sz="4" w:space="0" w:color="auto"/>
              <w:right w:val="single" w:sz="4" w:space="0" w:color="auto"/>
            </w:tcBorders>
            <w:vAlign w:val="center"/>
          </w:tcPr>
          <w:p w:rsidR="00262268" w:rsidRDefault="00262268">
            <w:pPr>
              <w:jc w:val="center"/>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vAlign w:val="center"/>
          </w:tcPr>
          <w:p w:rsidR="00262268" w:rsidRDefault="00262268">
            <w:pPr>
              <w:spacing w:line="280" w:lineRule="exact"/>
              <w:jc w:val="center"/>
              <w:rPr>
                <w:rFonts w:ascii="宋体" w:hAnsi="宋体" w:cs="宋体"/>
                <w:sz w:val="24"/>
              </w:rPr>
            </w:pPr>
          </w:p>
        </w:tc>
        <w:tc>
          <w:tcPr>
            <w:tcW w:w="1774" w:type="dxa"/>
            <w:tcBorders>
              <w:top w:val="single" w:sz="4" w:space="0" w:color="auto"/>
              <w:left w:val="single" w:sz="4" w:space="0" w:color="auto"/>
              <w:bottom w:val="single" w:sz="4" w:space="0" w:color="auto"/>
              <w:right w:val="single" w:sz="4" w:space="0" w:color="auto"/>
            </w:tcBorders>
            <w:vAlign w:val="center"/>
          </w:tcPr>
          <w:p w:rsidR="00262268" w:rsidRDefault="00262268">
            <w:pPr>
              <w:spacing w:line="280" w:lineRule="exact"/>
              <w:jc w:val="center"/>
              <w:rPr>
                <w:rFonts w:ascii="宋体" w:hAnsi="宋体" w:cs="宋体"/>
                <w:sz w:val="24"/>
              </w:rPr>
            </w:pPr>
          </w:p>
        </w:tc>
      </w:tr>
      <w:tr w:rsidR="00262268">
        <w:trPr>
          <w:trHeight w:val="605"/>
          <w:jc w:val="center"/>
        </w:trPr>
        <w:tc>
          <w:tcPr>
            <w:tcW w:w="764" w:type="dxa"/>
            <w:tcBorders>
              <w:top w:val="single" w:sz="4" w:space="0" w:color="auto"/>
              <w:left w:val="single" w:sz="4" w:space="0" w:color="auto"/>
              <w:bottom w:val="single" w:sz="4" w:space="0" w:color="auto"/>
              <w:right w:val="single" w:sz="4" w:space="0" w:color="auto"/>
            </w:tcBorders>
            <w:vAlign w:val="center"/>
          </w:tcPr>
          <w:p w:rsidR="00262268" w:rsidRDefault="00262268">
            <w:pPr>
              <w:spacing w:line="280" w:lineRule="exact"/>
              <w:jc w:val="center"/>
              <w:rPr>
                <w:rFonts w:ascii="宋体" w:hAnsi="宋体" w:cs="宋体"/>
                <w:sz w:val="24"/>
              </w:rPr>
            </w:pPr>
          </w:p>
        </w:tc>
        <w:tc>
          <w:tcPr>
            <w:tcW w:w="1493" w:type="dxa"/>
            <w:tcBorders>
              <w:top w:val="single" w:sz="4" w:space="0" w:color="auto"/>
              <w:left w:val="single" w:sz="4" w:space="0" w:color="auto"/>
              <w:bottom w:val="single" w:sz="4" w:space="0" w:color="auto"/>
              <w:right w:val="single" w:sz="4" w:space="0" w:color="auto"/>
            </w:tcBorders>
            <w:vAlign w:val="center"/>
          </w:tcPr>
          <w:p w:rsidR="00262268" w:rsidRDefault="00262268">
            <w:pPr>
              <w:spacing w:line="280" w:lineRule="exact"/>
              <w:jc w:val="center"/>
              <w:rPr>
                <w:rFonts w:ascii="宋体" w:hAnsi="宋体" w:cs="宋体"/>
                <w:sz w:val="24"/>
              </w:rPr>
            </w:pPr>
          </w:p>
        </w:tc>
        <w:tc>
          <w:tcPr>
            <w:tcW w:w="1483" w:type="dxa"/>
            <w:tcBorders>
              <w:top w:val="single" w:sz="4" w:space="0" w:color="auto"/>
              <w:left w:val="single" w:sz="4" w:space="0" w:color="auto"/>
              <w:bottom w:val="single" w:sz="4" w:space="0" w:color="auto"/>
              <w:right w:val="single" w:sz="4" w:space="0" w:color="auto"/>
            </w:tcBorders>
            <w:vAlign w:val="center"/>
          </w:tcPr>
          <w:p w:rsidR="00262268" w:rsidRDefault="00262268">
            <w:pPr>
              <w:widowControl/>
              <w:spacing w:line="360" w:lineRule="auto"/>
              <w:jc w:val="center"/>
              <w:rPr>
                <w:rFonts w:ascii="宋体" w:hAnsi="宋体" w:cs="宋体"/>
                <w:sz w:val="24"/>
              </w:rPr>
            </w:pPr>
          </w:p>
        </w:tc>
        <w:tc>
          <w:tcPr>
            <w:tcW w:w="2533" w:type="dxa"/>
            <w:tcBorders>
              <w:top w:val="single" w:sz="4" w:space="0" w:color="auto"/>
              <w:left w:val="single" w:sz="4" w:space="0" w:color="auto"/>
              <w:bottom w:val="single" w:sz="4" w:space="0" w:color="auto"/>
              <w:right w:val="single" w:sz="4" w:space="0" w:color="auto"/>
            </w:tcBorders>
            <w:vAlign w:val="center"/>
          </w:tcPr>
          <w:p w:rsidR="00262268" w:rsidRDefault="00262268">
            <w:pPr>
              <w:jc w:val="center"/>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vAlign w:val="center"/>
          </w:tcPr>
          <w:p w:rsidR="00262268" w:rsidRDefault="00262268">
            <w:pPr>
              <w:spacing w:line="280" w:lineRule="exact"/>
              <w:jc w:val="center"/>
              <w:rPr>
                <w:rFonts w:ascii="宋体" w:hAnsi="宋体" w:cs="宋体"/>
                <w:sz w:val="24"/>
              </w:rPr>
            </w:pPr>
          </w:p>
        </w:tc>
        <w:tc>
          <w:tcPr>
            <w:tcW w:w="1774" w:type="dxa"/>
            <w:tcBorders>
              <w:top w:val="single" w:sz="4" w:space="0" w:color="auto"/>
              <w:left w:val="single" w:sz="4" w:space="0" w:color="auto"/>
              <w:bottom w:val="single" w:sz="4" w:space="0" w:color="auto"/>
              <w:right w:val="single" w:sz="4" w:space="0" w:color="auto"/>
            </w:tcBorders>
            <w:vAlign w:val="center"/>
          </w:tcPr>
          <w:p w:rsidR="00262268" w:rsidRDefault="00262268">
            <w:pPr>
              <w:spacing w:line="280" w:lineRule="exact"/>
              <w:jc w:val="center"/>
              <w:rPr>
                <w:rFonts w:ascii="宋体" w:hAnsi="宋体" w:cs="宋体"/>
                <w:sz w:val="24"/>
              </w:rPr>
            </w:pPr>
          </w:p>
        </w:tc>
      </w:tr>
      <w:tr w:rsidR="00262268">
        <w:trPr>
          <w:trHeight w:val="605"/>
          <w:jc w:val="center"/>
        </w:trPr>
        <w:tc>
          <w:tcPr>
            <w:tcW w:w="764" w:type="dxa"/>
            <w:tcBorders>
              <w:top w:val="single" w:sz="4" w:space="0" w:color="auto"/>
              <w:left w:val="single" w:sz="4" w:space="0" w:color="auto"/>
              <w:bottom w:val="single" w:sz="4" w:space="0" w:color="auto"/>
              <w:right w:val="single" w:sz="4" w:space="0" w:color="auto"/>
            </w:tcBorders>
            <w:vAlign w:val="center"/>
          </w:tcPr>
          <w:p w:rsidR="00262268" w:rsidRDefault="00262268">
            <w:pPr>
              <w:spacing w:line="280" w:lineRule="exact"/>
              <w:jc w:val="center"/>
              <w:rPr>
                <w:rFonts w:ascii="宋体" w:hAnsi="宋体" w:cs="宋体"/>
                <w:sz w:val="24"/>
              </w:rPr>
            </w:pPr>
          </w:p>
        </w:tc>
        <w:tc>
          <w:tcPr>
            <w:tcW w:w="1493" w:type="dxa"/>
            <w:tcBorders>
              <w:top w:val="single" w:sz="4" w:space="0" w:color="auto"/>
              <w:left w:val="single" w:sz="4" w:space="0" w:color="auto"/>
              <w:bottom w:val="single" w:sz="4" w:space="0" w:color="auto"/>
              <w:right w:val="single" w:sz="4" w:space="0" w:color="auto"/>
            </w:tcBorders>
            <w:vAlign w:val="center"/>
          </w:tcPr>
          <w:p w:rsidR="00262268" w:rsidRDefault="00262268">
            <w:pPr>
              <w:spacing w:line="280" w:lineRule="exact"/>
              <w:jc w:val="center"/>
              <w:rPr>
                <w:rFonts w:ascii="宋体" w:hAnsi="宋体" w:cs="宋体"/>
                <w:sz w:val="24"/>
              </w:rPr>
            </w:pPr>
          </w:p>
        </w:tc>
        <w:tc>
          <w:tcPr>
            <w:tcW w:w="1483" w:type="dxa"/>
            <w:tcBorders>
              <w:top w:val="single" w:sz="4" w:space="0" w:color="auto"/>
              <w:left w:val="single" w:sz="4" w:space="0" w:color="auto"/>
              <w:bottom w:val="single" w:sz="4" w:space="0" w:color="auto"/>
              <w:right w:val="single" w:sz="4" w:space="0" w:color="auto"/>
            </w:tcBorders>
            <w:vAlign w:val="center"/>
          </w:tcPr>
          <w:p w:rsidR="00262268" w:rsidRDefault="00262268">
            <w:pPr>
              <w:widowControl/>
              <w:spacing w:line="360" w:lineRule="auto"/>
              <w:jc w:val="center"/>
              <w:rPr>
                <w:rFonts w:ascii="宋体" w:hAnsi="宋体" w:cs="宋体"/>
                <w:sz w:val="24"/>
              </w:rPr>
            </w:pPr>
          </w:p>
        </w:tc>
        <w:tc>
          <w:tcPr>
            <w:tcW w:w="2533" w:type="dxa"/>
            <w:tcBorders>
              <w:top w:val="single" w:sz="4" w:space="0" w:color="auto"/>
              <w:left w:val="single" w:sz="4" w:space="0" w:color="auto"/>
              <w:bottom w:val="single" w:sz="4" w:space="0" w:color="auto"/>
              <w:right w:val="single" w:sz="4" w:space="0" w:color="auto"/>
            </w:tcBorders>
            <w:vAlign w:val="center"/>
          </w:tcPr>
          <w:p w:rsidR="00262268" w:rsidRDefault="00262268">
            <w:pPr>
              <w:jc w:val="center"/>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vAlign w:val="center"/>
          </w:tcPr>
          <w:p w:rsidR="00262268" w:rsidRDefault="00262268">
            <w:pPr>
              <w:spacing w:line="280" w:lineRule="exact"/>
              <w:jc w:val="center"/>
              <w:rPr>
                <w:rFonts w:ascii="宋体" w:hAnsi="宋体" w:cs="宋体"/>
                <w:sz w:val="24"/>
              </w:rPr>
            </w:pPr>
          </w:p>
        </w:tc>
        <w:tc>
          <w:tcPr>
            <w:tcW w:w="1774" w:type="dxa"/>
            <w:tcBorders>
              <w:top w:val="single" w:sz="4" w:space="0" w:color="auto"/>
              <w:left w:val="single" w:sz="4" w:space="0" w:color="auto"/>
              <w:bottom w:val="single" w:sz="4" w:space="0" w:color="auto"/>
              <w:right w:val="single" w:sz="4" w:space="0" w:color="auto"/>
            </w:tcBorders>
            <w:vAlign w:val="center"/>
          </w:tcPr>
          <w:p w:rsidR="00262268" w:rsidRDefault="00262268">
            <w:pPr>
              <w:spacing w:line="280" w:lineRule="exact"/>
              <w:jc w:val="center"/>
              <w:rPr>
                <w:rFonts w:ascii="宋体" w:hAnsi="宋体" w:cs="宋体"/>
                <w:sz w:val="24"/>
              </w:rPr>
            </w:pPr>
          </w:p>
        </w:tc>
      </w:tr>
      <w:bookmarkEnd w:id="21"/>
    </w:tbl>
    <w:p w:rsidR="00262268" w:rsidRDefault="00262268">
      <w:pPr>
        <w:pStyle w:val="2"/>
        <w:sectPr w:rsidR="00262268">
          <w:pgSz w:w="11906" w:h="16838"/>
          <w:pgMar w:top="1440" w:right="1440" w:bottom="1440" w:left="1440" w:header="851" w:footer="992" w:gutter="0"/>
          <w:cols w:space="720"/>
          <w:titlePg/>
          <w:docGrid w:type="lines" w:linePitch="312"/>
        </w:sectPr>
      </w:pPr>
    </w:p>
    <w:p w:rsidR="00262268" w:rsidRDefault="00262268">
      <w:pPr>
        <w:pStyle w:val="a0"/>
        <w:ind w:firstLine="0"/>
        <w:rPr>
          <w:rFonts w:ascii="宋体" w:hAnsi="宋体"/>
          <w:b/>
          <w:bCs/>
          <w:sz w:val="30"/>
          <w:szCs w:val="30"/>
        </w:rPr>
      </w:pPr>
    </w:p>
    <w:p w:rsidR="00262268" w:rsidRDefault="00FC3624">
      <w:pPr>
        <w:rPr>
          <w:rFonts w:ascii="宋体" w:hAnsi="宋体"/>
          <w:b/>
          <w:bCs/>
          <w:sz w:val="30"/>
          <w:szCs w:val="30"/>
        </w:rPr>
      </w:pPr>
      <w:r>
        <w:rPr>
          <w:rFonts w:ascii="楷体_GB2312" w:hAnsi="宋体" w:hint="eastAsia"/>
          <w:bCs/>
          <w:sz w:val="24"/>
        </w:rPr>
        <w:t>附件</w:t>
      </w:r>
      <w:r>
        <w:rPr>
          <w:rFonts w:ascii="楷体_GB2312" w:hAnsi="宋体" w:hint="eastAsia"/>
          <w:bCs/>
          <w:sz w:val="24"/>
        </w:rPr>
        <w:t>6</w:t>
      </w:r>
      <w:r>
        <w:rPr>
          <w:rFonts w:ascii="楷体_GB2312" w:hAnsi="宋体"/>
          <w:bCs/>
          <w:sz w:val="24"/>
        </w:rPr>
        <w:t xml:space="preserve">  </w:t>
      </w:r>
      <w:r>
        <w:rPr>
          <w:rFonts w:ascii="宋体" w:hAnsi="宋体"/>
          <w:b/>
          <w:bCs/>
          <w:sz w:val="30"/>
          <w:szCs w:val="30"/>
        </w:rPr>
        <w:t xml:space="preserve">            </w:t>
      </w:r>
    </w:p>
    <w:p w:rsidR="00262268" w:rsidRDefault="00FC3624">
      <w:pPr>
        <w:jc w:val="center"/>
        <w:rPr>
          <w:rFonts w:ascii="宋体" w:hAnsi="宋体"/>
          <w:b/>
          <w:bCs/>
          <w:sz w:val="30"/>
          <w:szCs w:val="30"/>
        </w:rPr>
      </w:pPr>
      <w:r>
        <w:rPr>
          <w:rFonts w:ascii="宋体" w:hAnsi="宋体" w:hint="eastAsia"/>
          <w:b/>
          <w:bCs/>
          <w:sz w:val="30"/>
          <w:szCs w:val="30"/>
        </w:rPr>
        <w:t>主要检测、监测设备一览表</w:t>
      </w:r>
    </w:p>
    <w:p w:rsidR="00262268" w:rsidRDefault="00262268">
      <w:pPr>
        <w:rPr>
          <w:rFonts w:ascii="宋体" w:hAnsi="宋体"/>
          <w:b/>
          <w:bCs/>
          <w:sz w:val="30"/>
          <w:szCs w:val="30"/>
        </w:rPr>
      </w:pPr>
    </w:p>
    <w:p w:rsidR="00262268" w:rsidRDefault="00262268">
      <w:pPr>
        <w:pStyle w:val="a0"/>
        <w:rPr>
          <w:rFonts w:ascii="宋体" w:hAnsi="宋体"/>
          <w:b/>
          <w:bCs/>
          <w:sz w:val="30"/>
          <w:szCs w:val="30"/>
        </w:rPr>
      </w:pPr>
    </w:p>
    <w:p w:rsidR="00262268" w:rsidRDefault="00262268">
      <w:pPr>
        <w:pStyle w:val="a0"/>
        <w:rPr>
          <w:rFonts w:ascii="宋体" w:hAnsi="宋体"/>
          <w:b/>
          <w:bCs/>
          <w:sz w:val="30"/>
          <w:szCs w:val="30"/>
        </w:rPr>
      </w:pPr>
    </w:p>
    <w:p w:rsidR="00262268" w:rsidRDefault="00262268">
      <w:pPr>
        <w:pStyle w:val="a0"/>
        <w:rPr>
          <w:rFonts w:ascii="宋体" w:hAnsi="宋体"/>
          <w:b/>
          <w:bCs/>
          <w:sz w:val="30"/>
          <w:szCs w:val="30"/>
        </w:rPr>
      </w:pPr>
    </w:p>
    <w:p w:rsidR="00262268" w:rsidRDefault="00262268">
      <w:pPr>
        <w:pStyle w:val="a0"/>
        <w:rPr>
          <w:rFonts w:ascii="宋体" w:hAnsi="宋体"/>
          <w:b/>
          <w:bCs/>
          <w:sz w:val="30"/>
          <w:szCs w:val="30"/>
        </w:rPr>
      </w:pPr>
    </w:p>
    <w:p w:rsidR="00262268" w:rsidRDefault="00262268">
      <w:pPr>
        <w:pStyle w:val="a0"/>
        <w:rPr>
          <w:rFonts w:ascii="宋体" w:hAnsi="宋体"/>
          <w:b/>
          <w:bCs/>
          <w:sz w:val="30"/>
          <w:szCs w:val="30"/>
        </w:rPr>
      </w:pPr>
    </w:p>
    <w:p w:rsidR="00262268" w:rsidRDefault="00262268">
      <w:pPr>
        <w:pStyle w:val="a0"/>
        <w:rPr>
          <w:rFonts w:ascii="宋体" w:hAnsi="宋体"/>
          <w:b/>
          <w:bCs/>
          <w:sz w:val="30"/>
          <w:szCs w:val="30"/>
        </w:rPr>
      </w:pPr>
    </w:p>
    <w:p w:rsidR="00262268" w:rsidRDefault="00262268">
      <w:pPr>
        <w:pStyle w:val="a0"/>
        <w:rPr>
          <w:rFonts w:ascii="宋体" w:hAnsi="宋体"/>
          <w:b/>
          <w:bCs/>
          <w:sz w:val="30"/>
          <w:szCs w:val="30"/>
        </w:rPr>
      </w:pPr>
    </w:p>
    <w:p w:rsidR="00262268" w:rsidRDefault="00262268">
      <w:pPr>
        <w:pStyle w:val="a0"/>
        <w:rPr>
          <w:rFonts w:ascii="宋体" w:hAnsi="宋体"/>
          <w:b/>
          <w:bCs/>
          <w:sz w:val="30"/>
          <w:szCs w:val="30"/>
        </w:rPr>
      </w:pPr>
    </w:p>
    <w:p w:rsidR="00262268" w:rsidRDefault="00262268">
      <w:pPr>
        <w:pStyle w:val="a0"/>
        <w:rPr>
          <w:rFonts w:ascii="宋体" w:hAnsi="宋体"/>
          <w:b/>
          <w:bCs/>
          <w:sz w:val="30"/>
          <w:szCs w:val="30"/>
        </w:rPr>
      </w:pPr>
    </w:p>
    <w:p w:rsidR="00262268" w:rsidRDefault="00262268">
      <w:pPr>
        <w:pStyle w:val="a0"/>
        <w:rPr>
          <w:rFonts w:ascii="宋体" w:hAnsi="宋体"/>
          <w:b/>
          <w:bCs/>
          <w:sz w:val="30"/>
          <w:szCs w:val="30"/>
        </w:rPr>
      </w:pPr>
    </w:p>
    <w:p w:rsidR="00262268" w:rsidRDefault="00262268">
      <w:pPr>
        <w:pStyle w:val="a0"/>
        <w:rPr>
          <w:rFonts w:ascii="宋体" w:hAnsi="宋体"/>
          <w:b/>
          <w:bCs/>
          <w:sz w:val="30"/>
          <w:szCs w:val="30"/>
        </w:rPr>
      </w:pPr>
    </w:p>
    <w:p w:rsidR="00262268" w:rsidRDefault="00262268">
      <w:pPr>
        <w:pStyle w:val="a0"/>
        <w:rPr>
          <w:rFonts w:ascii="宋体" w:hAnsi="宋体"/>
          <w:b/>
          <w:bCs/>
          <w:sz w:val="30"/>
          <w:szCs w:val="30"/>
        </w:rPr>
      </w:pPr>
    </w:p>
    <w:p w:rsidR="00262268" w:rsidRDefault="00262268">
      <w:pPr>
        <w:pStyle w:val="a0"/>
        <w:rPr>
          <w:rFonts w:ascii="宋体" w:hAnsi="宋体"/>
          <w:b/>
          <w:bCs/>
          <w:sz w:val="30"/>
          <w:szCs w:val="30"/>
        </w:rPr>
      </w:pPr>
    </w:p>
    <w:p w:rsidR="00262268" w:rsidRDefault="00262268">
      <w:pPr>
        <w:pStyle w:val="a0"/>
        <w:rPr>
          <w:rFonts w:ascii="宋体" w:hAnsi="宋体"/>
          <w:b/>
          <w:bCs/>
          <w:sz w:val="30"/>
          <w:szCs w:val="30"/>
        </w:rPr>
      </w:pPr>
    </w:p>
    <w:p w:rsidR="00262268" w:rsidRDefault="00262268">
      <w:pPr>
        <w:pStyle w:val="a0"/>
        <w:rPr>
          <w:rFonts w:ascii="宋体" w:hAnsi="宋体"/>
          <w:b/>
          <w:bCs/>
          <w:sz w:val="30"/>
          <w:szCs w:val="30"/>
        </w:rPr>
      </w:pPr>
    </w:p>
    <w:p w:rsidR="00262268" w:rsidRDefault="00262268">
      <w:pPr>
        <w:pStyle w:val="a0"/>
        <w:rPr>
          <w:rFonts w:ascii="宋体" w:hAnsi="宋体"/>
          <w:b/>
          <w:bCs/>
          <w:sz w:val="30"/>
          <w:szCs w:val="30"/>
        </w:rPr>
      </w:pPr>
    </w:p>
    <w:p w:rsidR="00262268" w:rsidRDefault="00262268">
      <w:pPr>
        <w:pStyle w:val="a0"/>
        <w:rPr>
          <w:rFonts w:ascii="宋体" w:hAnsi="宋体"/>
          <w:b/>
          <w:bCs/>
          <w:sz w:val="30"/>
          <w:szCs w:val="30"/>
        </w:rPr>
      </w:pPr>
    </w:p>
    <w:p w:rsidR="00262268" w:rsidRDefault="00262268">
      <w:pPr>
        <w:pStyle w:val="a0"/>
        <w:rPr>
          <w:rFonts w:ascii="宋体" w:hAnsi="宋体"/>
          <w:b/>
          <w:bCs/>
          <w:sz w:val="30"/>
          <w:szCs w:val="30"/>
        </w:rPr>
      </w:pPr>
    </w:p>
    <w:p w:rsidR="00262268" w:rsidRDefault="00262268">
      <w:pPr>
        <w:pStyle w:val="a0"/>
        <w:rPr>
          <w:rFonts w:ascii="宋体" w:hAnsi="宋体"/>
          <w:b/>
          <w:bCs/>
          <w:sz w:val="30"/>
          <w:szCs w:val="30"/>
        </w:rPr>
      </w:pPr>
    </w:p>
    <w:p w:rsidR="00262268" w:rsidRDefault="00FC3624">
      <w:pPr>
        <w:rPr>
          <w:rFonts w:ascii="宋体" w:hAnsi="宋体"/>
          <w:b/>
          <w:bCs/>
          <w:sz w:val="30"/>
          <w:szCs w:val="30"/>
        </w:rPr>
      </w:pPr>
      <w:r>
        <w:rPr>
          <w:rFonts w:ascii="楷体_GB2312" w:hAnsi="宋体" w:hint="eastAsia"/>
          <w:bCs/>
          <w:sz w:val="24"/>
        </w:rPr>
        <w:lastRenderedPageBreak/>
        <w:t>附件</w:t>
      </w:r>
      <w:r>
        <w:rPr>
          <w:rFonts w:ascii="楷体_GB2312" w:hAnsi="宋体" w:hint="eastAsia"/>
          <w:bCs/>
          <w:sz w:val="24"/>
        </w:rPr>
        <w:t>7</w:t>
      </w:r>
      <w:r>
        <w:rPr>
          <w:rFonts w:ascii="楷体_GB2312" w:hAnsi="宋体"/>
          <w:bCs/>
          <w:sz w:val="24"/>
        </w:rPr>
        <w:t xml:space="preserve">   </w:t>
      </w:r>
      <w:r>
        <w:rPr>
          <w:rFonts w:ascii="宋体" w:hAnsi="宋体"/>
          <w:b/>
          <w:bCs/>
          <w:sz w:val="30"/>
          <w:szCs w:val="30"/>
        </w:rPr>
        <w:t xml:space="preserve">            </w:t>
      </w:r>
    </w:p>
    <w:p w:rsidR="00262268" w:rsidRDefault="00FC3624">
      <w:pPr>
        <w:jc w:val="center"/>
        <w:rPr>
          <w:rFonts w:ascii="宋体" w:hAnsi="宋体"/>
          <w:b/>
          <w:bCs/>
          <w:sz w:val="30"/>
          <w:szCs w:val="30"/>
        </w:rPr>
      </w:pPr>
      <w:r>
        <w:rPr>
          <w:rFonts w:ascii="宋体" w:hAnsi="宋体"/>
          <w:b/>
          <w:bCs/>
          <w:sz w:val="30"/>
          <w:szCs w:val="30"/>
        </w:rPr>
        <w:t>联合体协议</w:t>
      </w:r>
      <w:r>
        <w:rPr>
          <w:rFonts w:ascii="宋体" w:hAnsi="宋体" w:hint="eastAsia"/>
          <w:b/>
          <w:bCs/>
          <w:sz w:val="30"/>
          <w:szCs w:val="30"/>
        </w:rPr>
        <w:t>（如有）</w:t>
      </w:r>
    </w:p>
    <w:p w:rsidR="00262268" w:rsidRDefault="00262268">
      <w:pPr>
        <w:rPr>
          <w:rFonts w:ascii="宋体" w:hAnsi="宋体"/>
          <w:b/>
          <w:bCs/>
          <w:sz w:val="30"/>
          <w:szCs w:val="30"/>
        </w:rPr>
      </w:pPr>
    </w:p>
    <w:p w:rsidR="00262268" w:rsidRDefault="00262268">
      <w:pPr>
        <w:pStyle w:val="a0"/>
        <w:rPr>
          <w:rFonts w:ascii="宋体" w:hAnsi="宋体"/>
          <w:b/>
          <w:bCs/>
          <w:sz w:val="30"/>
          <w:szCs w:val="30"/>
        </w:rPr>
      </w:pPr>
    </w:p>
    <w:p w:rsidR="00262268" w:rsidRDefault="00262268">
      <w:pPr>
        <w:pStyle w:val="a0"/>
        <w:rPr>
          <w:rFonts w:ascii="宋体" w:hAnsi="宋体"/>
          <w:b/>
          <w:bCs/>
          <w:sz w:val="30"/>
          <w:szCs w:val="30"/>
        </w:rPr>
      </w:pPr>
    </w:p>
    <w:p w:rsidR="00262268" w:rsidRDefault="00262268">
      <w:pPr>
        <w:pStyle w:val="a0"/>
        <w:rPr>
          <w:rFonts w:ascii="宋体" w:hAnsi="宋体"/>
          <w:b/>
          <w:bCs/>
          <w:sz w:val="30"/>
          <w:szCs w:val="30"/>
        </w:rPr>
      </w:pPr>
    </w:p>
    <w:p w:rsidR="00262268" w:rsidRDefault="00262268">
      <w:pPr>
        <w:pStyle w:val="a0"/>
        <w:rPr>
          <w:rFonts w:ascii="宋体" w:hAnsi="宋体"/>
          <w:b/>
          <w:bCs/>
          <w:sz w:val="30"/>
          <w:szCs w:val="30"/>
        </w:rPr>
      </w:pPr>
    </w:p>
    <w:p w:rsidR="00262268" w:rsidRDefault="00262268">
      <w:pPr>
        <w:pStyle w:val="a0"/>
        <w:rPr>
          <w:rFonts w:ascii="宋体" w:hAnsi="宋体"/>
          <w:b/>
          <w:bCs/>
          <w:sz w:val="30"/>
          <w:szCs w:val="30"/>
        </w:rPr>
      </w:pPr>
    </w:p>
    <w:p w:rsidR="00262268" w:rsidRDefault="00262268">
      <w:pPr>
        <w:pStyle w:val="a0"/>
        <w:rPr>
          <w:rFonts w:ascii="宋体" w:hAnsi="宋体"/>
          <w:b/>
          <w:bCs/>
          <w:sz w:val="30"/>
          <w:szCs w:val="30"/>
        </w:rPr>
      </w:pPr>
    </w:p>
    <w:p w:rsidR="00262268" w:rsidRDefault="00262268">
      <w:pPr>
        <w:pStyle w:val="a0"/>
        <w:rPr>
          <w:rFonts w:ascii="宋体" w:hAnsi="宋体"/>
          <w:b/>
          <w:bCs/>
          <w:sz w:val="30"/>
          <w:szCs w:val="30"/>
        </w:rPr>
      </w:pPr>
    </w:p>
    <w:p w:rsidR="00262268" w:rsidRDefault="00262268">
      <w:pPr>
        <w:pStyle w:val="a0"/>
        <w:rPr>
          <w:rFonts w:ascii="宋体" w:hAnsi="宋体"/>
          <w:b/>
          <w:bCs/>
          <w:sz w:val="30"/>
          <w:szCs w:val="30"/>
        </w:rPr>
      </w:pPr>
    </w:p>
    <w:p w:rsidR="00262268" w:rsidRDefault="00262268">
      <w:pPr>
        <w:pStyle w:val="a0"/>
        <w:rPr>
          <w:rFonts w:ascii="宋体" w:hAnsi="宋体"/>
          <w:b/>
          <w:bCs/>
          <w:sz w:val="30"/>
          <w:szCs w:val="30"/>
        </w:rPr>
      </w:pPr>
    </w:p>
    <w:p w:rsidR="00262268" w:rsidRDefault="00262268">
      <w:pPr>
        <w:pStyle w:val="a0"/>
        <w:rPr>
          <w:rFonts w:ascii="宋体" w:hAnsi="宋体"/>
          <w:b/>
          <w:bCs/>
          <w:sz w:val="30"/>
          <w:szCs w:val="30"/>
        </w:rPr>
      </w:pPr>
    </w:p>
    <w:p w:rsidR="00262268" w:rsidRDefault="00262268">
      <w:pPr>
        <w:pStyle w:val="a0"/>
        <w:rPr>
          <w:rFonts w:ascii="宋体" w:hAnsi="宋体"/>
          <w:b/>
          <w:bCs/>
          <w:sz w:val="30"/>
          <w:szCs w:val="30"/>
        </w:rPr>
      </w:pPr>
    </w:p>
    <w:p w:rsidR="00262268" w:rsidRDefault="00262268">
      <w:pPr>
        <w:pStyle w:val="a0"/>
        <w:rPr>
          <w:rFonts w:ascii="宋体" w:hAnsi="宋体"/>
          <w:b/>
          <w:bCs/>
          <w:sz w:val="30"/>
          <w:szCs w:val="30"/>
        </w:rPr>
      </w:pPr>
    </w:p>
    <w:p w:rsidR="00262268" w:rsidRDefault="00262268">
      <w:pPr>
        <w:pStyle w:val="a0"/>
        <w:rPr>
          <w:rFonts w:ascii="宋体" w:hAnsi="宋体"/>
          <w:b/>
          <w:bCs/>
          <w:sz w:val="30"/>
          <w:szCs w:val="30"/>
        </w:rPr>
      </w:pPr>
    </w:p>
    <w:p w:rsidR="00262268" w:rsidRDefault="00262268">
      <w:pPr>
        <w:pStyle w:val="a0"/>
        <w:rPr>
          <w:rFonts w:ascii="宋体" w:hAnsi="宋体"/>
          <w:b/>
          <w:bCs/>
          <w:sz w:val="30"/>
          <w:szCs w:val="30"/>
        </w:rPr>
      </w:pPr>
    </w:p>
    <w:p w:rsidR="00262268" w:rsidRDefault="00262268">
      <w:pPr>
        <w:pStyle w:val="a0"/>
        <w:rPr>
          <w:rFonts w:ascii="宋体" w:hAnsi="宋体"/>
          <w:b/>
          <w:bCs/>
          <w:sz w:val="30"/>
          <w:szCs w:val="30"/>
        </w:rPr>
      </w:pPr>
    </w:p>
    <w:p w:rsidR="00262268" w:rsidRDefault="00262268">
      <w:pPr>
        <w:pStyle w:val="a0"/>
        <w:rPr>
          <w:rFonts w:ascii="宋体" w:hAnsi="宋体"/>
          <w:b/>
          <w:bCs/>
          <w:sz w:val="30"/>
          <w:szCs w:val="30"/>
        </w:rPr>
      </w:pPr>
    </w:p>
    <w:p w:rsidR="00262268" w:rsidRDefault="00262268">
      <w:pPr>
        <w:pStyle w:val="a0"/>
        <w:rPr>
          <w:rFonts w:ascii="宋体" w:hAnsi="宋体"/>
          <w:b/>
          <w:bCs/>
          <w:sz w:val="30"/>
          <w:szCs w:val="30"/>
        </w:rPr>
      </w:pPr>
    </w:p>
    <w:p w:rsidR="00262268" w:rsidRDefault="00262268">
      <w:pPr>
        <w:pStyle w:val="a0"/>
        <w:rPr>
          <w:rFonts w:ascii="宋体" w:hAnsi="宋体"/>
          <w:b/>
          <w:bCs/>
          <w:sz w:val="30"/>
          <w:szCs w:val="30"/>
        </w:rPr>
      </w:pPr>
    </w:p>
    <w:p w:rsidR="00262268" w:rsidRDefault="00262268">
      <w:pPr>
        <w:rPr>
          <w:rFonts w:ascii="宋体" w:hAnsi="宋体"/>
          <w:b/>
          <w:bCs/>
          <w:sz w:val="30"/>
          <w:szCs w:val="30"/>
        </w:rPr>
      </w:pPr>
    </w:p>
    <w:p w:rsidR="00262268" w:rsidRDefault="00FC3624">
      <w:pPr>
        <w:spacing w:line="560" w:lineRule="exact"/>
        <w:rPr>
          <w:rFonts w:ascii="宋体" w:hAnsi="宋体" w:cs="宋体"/>
          <w:bCs/>
          <w:sz w:val="24"/>
        </w:rPr>
      </w:pPr>
      <w:r>
        <w:rPr>
          <w:rFonts w:ascii="宋体" w:hAnsi="宋体" w:cs="宋体" w:hint="eastAsia"/>
          <w:bCs/>
          <w:sz w:val="24"/>
        </w:rPr>
        <w:lastRenderedPageBreak/>
        <w:t>附件</w:t>
      </w:r>
      <w:r>
        <w:rPr>
          <w:rFonts w:ascii="宋体" w:hAnsi="宋体" w:cs="宋体"/>
          <w:bCs/>
          <w:sz w:val="24"/>
        </w:rPr>
        <w:t>8</w:t>
      </w:r>
      <w:r>
        <w:rPr>
          <w:rFonts w:ascii="宋体" w:hAnsi="宋体" w:cs="宋体" w:hint="eastAsia"/>
          <w:bCs/>
          <w:sz w:val="24"/>
        </w:rPr>
        <w:t xml:space="preserve"> 安全协议书</w:t>
      </w:r>
    </w:p>
    <w:p w:rsidR="00262268" w:rsidRDefault="00FC3624">
      <w:pPr>
        <w:spacing w:line="560" w:lineRule="exact"/>
        <w:jc w:val="center"/>
        <w:rPr>
          <w:b/>
          <w:bCs/>
          <w:sz w:val="36"/>
          <w:szCs w:val="36"/>
        </w:rPr>
      </w:pPr>
      <w:r>
        <w:rPr>
          <w:rFonts w:hint="eastAsia"/>
          <w:b/>
          <w:bCs/>
          <w:sz w:val="36"/>
          <w:szCs w:val="36"/>
        </w:rPr>
        <w:t>安全协议书</w:t>
      </w:r>
    </w:p>
    <w:p w:rsidR="00262268" w:rsidRDefault="00262268">
      <w:pPr>
        <w:widowControl/>
        <w:spacing w:line="560" w:lineRule="exact"/>
        <w:rPr>
          <w:rFonts w:ascii="宋体" w:hAnsi="宋体" w:cs="宋体"/>
          <w:b/>
          <w:sz w:val="24"/>
        </w:rPr>
      </w:pPr>
    </w:p>
    <w:p w:rsidR="00262268" w:rsidRDefault="00FC3624">
      <w:pPr>
        <w:tabs>
          <w:tab w:val="left" w:pos="360"/>
          <w:tab w:val="left" w:pos="1740"/>
        </w:tabs>
        <w:spacing w:line="560" w:lineRule="exact"/>
        <w:ind w:firstLineChars="200" w:firstLine="480"/>
        <w:jc w:val="left"/>
        <w:rPr>
          <w:rFonts w:ascii="宋体" w:hAnsi="宋体" w:cs="宋体"/>
          <w:sz w:val="24"/>
        </w:rPr>
      </w:pPr>
      <w:r>
        <w:rPr>
          <w:rFonts w:ascii="宋体" w:hAnsi="宋体" w:cs="宋体" w:hint="eastAsia"/>
          <w:sz w:val="24"/>
        </w:rPr>
        <w:t>甲方：（全称）广州白云区园区投资运营有限公司</w:t>
      </w:r>
    </w:p>
    <w:p w:rsidR="00262268" w:rsidRDefault="00FC3624">
      <w:pPr>
        <w:tabs>
          <w:tab w:val="left" w:pos="360"/>
          <w:tab w:val="left" w:pos="1740"/>
        </w:tabs>
        <w:spacing w:line="560" w:lineRule="exact"/>
        <w:ind w:firstLineChars="200" w:firstLine="480"/>
        <w:jc w:val="left"/>
        <w:rPr>
          <w:rFonts w:ascii="宋体" w:hAnsi="宋体" w:cs="宋体"/>
          <w:bCs/>
          <w:sz w:val="24"/>
        </w:rPr>
      </w:pPr>
      <w:r>
        <w:rPr>
          <w:rFonts w:ascii="宋体" w:hAnsi="宋体" w:cs="宋体" w:hint="eastAsia"/>
          <w:sz w:val="24"/>
        </w:rPr>
        <w:t>乙方：（全称）</w:t>
      </w:r>
    </w:p>
    <w:p w:rsidR="00262268" w:rsidRDefault="00FC3624">
      <w:pPr>
        <w:tabs>
          <w:tab w:val="left" w:pos="360"/>
          <w:tab w:val="left" w:pos="1740"/>
        </w:tabs>
        <w:spacing w:line="560" w:lineRule="exact"/>
        <w:ind w:leftChars="228" w:left="1679" w:hangingChars="500" w:hanging="1200"/>
        <w:jc w:val="left"/>
        <w:rPr>
          <w:rFonts w:ascii="宋体" w:hAnsi="宋体" w:cs="宋体"/>
          <w:sz w:val="24"/>
        </w:rPr>
      </w:pPr>
      <w:r>
        <w:rPr>
          <w:rFonts w:ascii="宋体" w:hAnsi="宋体" w:cs="宋体" w:hint="eastAsia"/>
          <w:sz w:val="24"/>
        </w:rPr>
        <w:t xml:space="preserve">丙方：（全称）（主）             </w:t>
      </w:r>
    </w:p>
    <w:p w:rsidR="00262268" w:rsidRDefault="00FC3624">
      <w:pPr>
        <w:tabs>
          <w:tab w:val="left" w:pos="360"/>
          <w:tab w:val="left" w:pos="1740"/>
        </w:tabs>
        <w:spacing w:line="560" w:lineRule="exact"/>
        <w:ind w:leftChars="798" w:left="1676" w:firstLineChars="200" w:firstLine="480"/>
        <w:jc w:val="left"/>
      </w:pPr>
      <w:r>
        <w:rPr>
          <w:rFonts w:ascii="宋体" w:hAnsi="宋体" w:cs="宋体" w:hint="eastAsia"/>
          <w:sz w:val="24"/>
        </w:rPr>
        <w:t>（成）</w:t>
      </w:r>
    </w:p>
    <w:p w:rsidR="00262268" w:rsidRDefault="00FC3624">
      <w:pPr>
        <w:tabs>
          <w:tab w:val="left" w:pos="360"/>
          <w:tab w:val="left" w:pos="1740"/>
        </w:tabs>
        <w:spacing w:line="560" w:lineRule="exact"/>
        <w:ind w:firstLineChars="189" w:firstLine="454"/>
        <w:jc w:val="left"/>
        <w:rPr>
          <w:rFonts w:ascii="宋体" w:hAnsi="宋体" w:cs="宋体"/>
          <w:sz w:val="24"/>
        </w:rPr>
      </w:pPr>
      <w:r>
        <w:rPr>
          <w:rFonts w:ascii="宋体" w:hAnsi="宋体" w:cs="宋体" w:hint="eastAsia"/>
          <w:sz w:val="24"/>
        </w:rPr>
        <w:t>为进一步贯彻落实“安全第一、预防为主、综合治理”的安全生产方针，强化安全生产管理，落实安全生产责任制，根据国家及地方有关安全生产管理的法律法规，为明确三方</w:t>
      </w:r>
      <w:r>
        <w:rPr>
          <w:rFonts w:asciiTheme="minorEastAsia" w:eastAsiaTheme="minorEastAsia" w:hAnsiTheme="minorEastAsia" w:cstheme="minorEastAsia" w:hint="eastAsia"/>
          <w:sz w:val="24"/>
        </w:rPr>
        <w:t>在白云高新区·智能制造园项目地监测及检测技术服务</w:t>
      </w:r>
      <w:r>
        <w:rPr>
          <w:rFonts w:ascii="宋体" w:hAnsi="宋体" w:cs="宋体" w:hint="eastAsia"/>
          <w:sz w:val="24"/>
        </w:rPr>
        <w:t>过程中安全管理的职责，经双方协商一致，签订本协议书。</w:t>
      </w:r>
    </w:p>
    <w:p w:rsidR="00262268" w:rsidRDefault="00FC3624">
      <w:pPr>
        <w:spacing w:line="560" w:lineRule="exact"/>
        <w:ind w:firstLineChars="200" w:firstLine="482"/>
        <w:jc w:val="left"/>
        <w:rPr>
          <w:rFonts w:ascii="宋体" w:hAnsi="宋体" w:cs="宋体"/>
          <w:b/>
          <w:sz w:val="24"/>
        </w:rPr>
      </w:pPr>
      <w:r>
        <w:rPr>
          <w:rFonts w:ascii="宋体" w:hAnsi="宋体" w:cs="宋体" w:hint="eastAsia"/>
          <w:b/>
          <w:sz w:val="24"/>
        </w:rPr>
        <w:t>一、甲、乙方职责</w:t>
      </w:r>
    </w:p>
    <w:p w:rsidR="00262268" w:rsidRDefault="00FC3624">
      <w:pPr>
        <w:tabs>
          <w:tab w:val="left" w:pos="360"/>
          <w:tab w:val="left" w:pos="1740"/>
        </w:tabs>
        <w:spacing w:line="560" w:lineRule="exact"/>
        <w:ind w:firstLineChars="189" w:firstLine="454"/>
        <w:jc w:val="left"/>
        <w:rPr>
          <w:rFonts w:ascii="宋体" w:hAnsi="宋体" w:cs="宋体"/>
          <w:sz w:val="24"/>
        </w:rPr>
      </w:pPr>
      <w:bookmarkStart w:id="22" w:name="_Toc480708805"/>
      <w:bookmarkStart w:id="23" w:name="_Toc480709314"/>
      <w:bookmarkStart w:id="24" w:name="_Toc480709248"/>
      <w:r>
        <w:rPr>
          <w:rFonts w:ascii="宋体" w:hAnsi="宋体" w:cs="宋体" w:hint="eastAsia"/>
          <w:sz w:val="24"/>
        </w:rPr>
        <w:t>1.贯彻执行国家及地方劳动卫生的法律、法规、标准，以及各项安全生产规章制度。</w:t>
      </w:r>
    </w:p>
    <w:p w:rsidR="00262268" w:rsidRDefault="00FC3624">
      <w:pPr>
        <w:tabs>
          <w:tab w:val="left" w:pos="360"/>
          <w:tab w:val="left" w:pos="1740"/>
        </w:tabs>
        <w:spacing w:line="560" w:lineRule="exact"/>
        <w:ind w:firstLineChars="189" w:firstLine="454"/>
        <w:jc w:val="left"/>
        <w:rPr>
          <w:rFonts w:ascii="宋体" w:hAnsi="宋体" w:cs="宋体"/>
          <w:sz w:val="24"/>
        </w:rPr>
      </w:pPr>
      <w:r>
        <w:rPr>
          <w:rFonts w:ascii="宋体" w:hAnsi="宋体" w:cs="宋体" w:hint="eastAsia"/>
          <w:sz w:val="24"/>
        </w:rPr>
        <w:t>2.丙方在为甲、乙方提供服务过程中发生事故时，甲、乙方应为抢险提供必要的帮助，所发生的费用由责任方承担。</w:t>
      </w:r>
    </w:p>
    <w:p w:rsidR="00262268" w:rsidRDefault="00FC3624">
      <w:pPr>
        <w:spacing w:line="560" w:lineRule="exact"/>
        <w:ind w:left="480"/>
        <w:jc w:val="left"/>
        <w:outlineLvl w:val="0"/>
        <w:rPr>
          <w:rFonts w:ascii="宋体" w:hAnsi="宋体" w:cs="宋体"/>
          <w:b/>
          <w:sz w:val="24"/>
        </w:rPr>
      </w:pPr>
      <w:bookmarkStart w:id="25" w:name="_Toc8540"/>
      <w:r>
        <w:rPr>
          <w:rFonts w:ascii="宋体" w:hAnsi="宋体" w:cs="宋体" w:hint="eastAsia"/>
          <w:b/>
          <w:sz w:val="24"/>
        </w:rPr>
        <w:t>二、丙方职责</w:t>
      </w:r>
      <w:bookmarkEnd w:id="22"/>
      <w:bookmarkEnd w:id="23"/>
      <w:bookmarkEnd w:id="24"/>
      <w:bookmarkEnd w:id="25"/>
    </w:p>
    <w:p w:rsidR="00262268" w:rsidRDefault="00FC3624">
      <w:pPr>
        <w:tabs>
          <w:tab w:val="left" w:pos="360"/>
          <w:tab w:val="left" w:pos="1740"/>
        </w:tabs>
        <w:spacing w:line="560" w:lineRule="exact"/>
        <w:ind w:firstLineChars="189" w:firstLine="454"/>
        <w:jc w:val="left"/>
        <w:rPr>
          <w:rFonts w:ascii="宋体" w:hAnsi="宋体" w:cs="宋体"/>
          <w:sz w:val="24"/>
        </w:rPr>
      </w:pPr>
      <w:bookmarkStart w:id="26" w:name="_Toc480709249"/>
      <w:bookmarkStart w:id="27" w:name="_Toc480709315"/>
      <w:bookmarkStart w:id="28" w:name="_Toc480708806"/>
      <w:r>
        <w:rPr>
          <w:rFonts w:ascii="宋体" w:hAnsi="宋体" w:cs="宋体" w:hint="eastAsia"/>
          <w:sz w:val="24"/>
        </w:rPr>
        <w:t>1.丙方必须认真贯彻执行“安全第一、预防为主、综合治理”的安全生产方针，认真宣传、贯彻、执行有关安全生产的法律、法规、标准、安全操作规程，以及甲方安全管理的标准、规定和本协议书内容等。</w:t>
      </w:r>
    </w:p>
    <w:p w:rsidR="00262268" w:rsidRDefault="00FC3624">
      <w:pPr>
        <w:tabs>
          <w:tab w:val="left" w:pos="360"/>
          <w:tab w:val="left" w:pos="1740"/>
        </w:tabs>
        <w:spacing w:line="560" w:lineRule="exact"/>
        <w:ind w:firstLineChars="189" w:firstLine="454"/>
        <w:jc w:val="left"/>
        <w:rPr>
          <w:rFonts w:ascii="宋体" w:hAnsi="宋体" w:cs="宋体"/>
          <w:sz w:val="24"/>
        </w:rPr>
      </w:pPr>
      <w:r>
        <w:rPr>
          <w:rFonts w:ascii="宋体" w:hAnsi="宋体" w:cs="宋体" w:hint="eastAsia"/>
          <w:sz w:val="24"/>
        </w:rPr>
        <w:t>2. 丙方应明确与丙方外包单位安全生产主体责任，对检测、监测范围内安全管理工作全面负责。因违反安全生产相关法律、法规、标准和规定造成事故的，丙方要承担全部责任，并赔偿甲方相应的损失。</w:t>
      </w:r>
    </w:p>
    <w:p w:rsidR="00262268" w:rsidRDefault="00FC3624">
      <w:pPr>
        <w:tabs>
          <w:tab w:val="left" w:pos="360"/>
          <w:tab w:val="left" w:pos="1740"/>
        </w:tabs>
        <w:spacing w:line="560" w:lineRule="exact"/>
        <w:ind w:firstLineChars="189" w:firstLine="454"/>
        <w:jc w:val="left"/>
        <w:rPr>
          <w:rFonts w:ascii="宋体" w:hAnsi="宋体" w:cs="宋体"/>
          <w:sz w:val="24"/>
        </w:rPr>
      </w:pPr>
      <w:r>
        <w:rPr>
          <w:rFonts w:ascii="宋体" w:hAnsi="宋体" w:cs="宋体" w:hint="eastAsia"/>
          <w:sz w:val="24"/>
        </w:rPr>
        <w:t>3. 丙方必须严格遵守施工现场安全作业规范及准则，严格按照要求配备劳动保护用品和安全防护用具，工作人员要规范穿着工作服装、工作鞋，戴安全帽并系好帽带，</w:t>
      </w:r>
      <w:r>
        <w:rPr>
          <w:rFonts w:ascii="宋体" w:hAnsi="宋体" w:cs="宋体" w:hint="eastAsia"/>
          <w:sz w:val="24"/>
        </w:rPr>
        <w:lastRenderedPageBreak/>
        <w:t>由此引发事故丙方负全部责任。</w:t>
      </w:r>
    </w:p>
    <w:p w:rsidR="00262268" w:rsidRDefault="00FC3624">
      <w:pPr>
        <w:tabs>
          <w:tab w:val="left" w:pos="360"/>
          <w:tab w:val="left" w:pos="1740"/>
        </w:tabs>
        <w:spacing w:line="560" w:lineRule="exact"/>
        <w:ind w:firstLineChars="189" w:firstLine="454"/>
        <w:jc w:val="left"/>
        <w:rPr>
          <w:rFonts w:ascii="宋体" w:hAnsi="宋体" w:cs="宋体"/>
          <w:sz w:val="24"/>
        </w:rPr>
      </w:pPr>
      <w:r>
        <w:rPr>
          <w:rFonts w:ascii="宋体" w:hAnsi="宋体" w:cs="宋体" w:hint="eastAsia"/>
          <w:sz w:val="24"/>
        </w:rPr>
        <w:t>4. 丙方应按指定路线行走，在规定的工作区域内活动。严禁随意进入其它场所，严禁未经许可动用各类设备、设施，否则发生问题全部由丙方承担。</w:t>
      </w:r>
    </w:p>
    <w:p w:rsidR="00262268" w:rsidRDefault="00FC3624">
      <w:pPr>
        <w:tabs>
          <w:tab w:val="left" w:pos="360"/>
          <w:tab w:val="left" w:pos="1740"/>
        </w:tabs>
        <w:spacing w:line="560" w:lineRule="exact"/>
        <w:ind w:firstLineChars="189" w:firstLine="454"/>
        <w:jc w:val="left"/>
        <w:rPr>
          <w:rFonts w:ascii="宋体" w:hAnsi="宋体" w:cs="宋体"/>
          <w:sz w:val="24"/>
        </w:rPr>
      </w:pPr>
      <w:r>
        <w:rPr>
          <w:rFonts w:ascii="宋体" w:hAnsi="宋体" w:cs="宋体" w:hint="eastAsia"/>
          <w:sz w:val="24"/>
        </w:rPr>
        <w:t>5.丙方必须自觉接受甲方、乙方及总包单位、监理单位安全监督检查，服从施工现场总包单位安全生产管理，按照施工现场安全作业要求实施检测、监测作业，因丙方未遵守现场施工安全作业管理或未落实本单位检测、监测范围内安全保障义务而造成安全生产事故的，丙方要承担全部责任，并赔偿甲方相应的损失。</w:t>
      </w:r>
    </w:p>
    <w:p w:rsidR="00262268" w:rsidRDefault="00FC3624">
      <w:pPr>
        <w:spacing w:line="560" w:lineRule="exact"/>
        <w:ind w:firstLineChars="200" w:firstLine="480"/>
        <w:jc w:val="left"/>
        <w:outlineLvl w:val="0"/>
        <w:rPr>
          <w:rFonts w:ascii="宋体" w:hAnsi="宋体" w:cs="宋体"/>
          <w:sz w:val="24"/>
        </w:rPr>
      </w:pPr>
      <w:bookmarkStart w:id="29" w:name="_Toc9562"/>
      <w:r>
        <w:rPr>
          <w:rFonts w:ascii="宋体" w:hAnsi="宋体" w:cs="宋体" w:hint="eastAsia"/>
          <w:sz w:val="24"/>
        </w:rPr>
        <w:t>6.丙方需确保本单位检测、监测作业人员持证上岗，确保检测、监测用仪器设备在检定/校准有效期内，保证检测监测的公正性、准确性、及时性，在实施检测、检测过程中（基坑监测、高支模监测等），发现的质量安全隐患严格按照第三方作业准则上报。</w:t>
      </w:r>
    </w:p>
    <w:p w:rsidR="00262268" w:rsidRDefault="00FC3624">
      <w:pPr>
        <w:spacing w:line="560" w:lineRule="exact"/>
        <w:ind w:firstLineChars="200" w:firstLine="480"/>
        <w:jc w:val="left"/>
        <w:outlineLvl w:val="0"/>
        <w:rPr>
          <w:rFonts w:ascii="宋体" w:hAnsi="宋体" w:cs="宋体"/>
          <w:sz w:val="24"/>
        </w:rPr>
      </w:pPr>
      <w:r>
        <w:rPr>
          <w:rFonts w:ascii="宋体" w:hAnsi="宋体" w:cs="宋体" w:hint="eastAsia"/>
          <w:sz w:val="24"/>
        </w:rPr>
        <w:t>7.丙方须加强本单位及外包协作单位作业人员安全生产教育管理，落实检测、监测现场安全技术交底，确保本单位及外包协作单位特种设备及特种设备作业人员持证上岗，确保在有效期内。</w:t>
      </w:r>
    </w:p>
    <w:p w:rsidR="00262268" w:rsidRDefault="00FC3624">
      <w:pPr>
        <w:spacing w:line="560" w:lineRule="exact"/>
        <w:ind w:firstLineChars="200" w:firstLine="480"/>
        <w:jc w:val="left"/>
        <w:outlineLvl w:val="0"/>
        <w:rPr>
          <w:rFonts w:ascii="宋体" w:hAnsi="宋体" w:cs="宋体"/>
          <w:sz w:val="24"/>
        </w:rPr>
      </w:pPr>
      <w:r>
        <w:rPr>
          <w:rFonts w:ascii="宋体" w:hAnsi="宋体" w:cs="宋体" w:hint="eastAsia"/>
          <w:sz w:val="24"/>
        </w:rPr>
        <w:t>8.丙方必须按国家技术标准，以及保证检测、监测安全作业的技术、质量等要求进行作业。对于擅自变更作业内容、作业时间，造成事故或损失的，由丙方承担全部责任并赔偿甲方相应的损失。</w:t>
      </w:r>
    </w:p>
    <w:p w:rsidR="00262268" w:rsidRDefault="00FC3624">
      <w:pPr>
        <w:spacing w:line="560" w:lineRule="exact"/>
        <w:ind w:firstLineChars="200" w:firstLine="480"/>
        <w:jc w:val="left"/>
        <w:outlineLvl w:val="0"/>
        <w:rPr>
          <w:rFonts w:ascii="宋体" w:hAnsi="宋体" w:cs="宋体"/>
          <w:sz w:val="24"/>
        </w:rPr>
      </w:pPr>
      <w:r>
        <w:rPr>
          <w:rFonts w:ascii="宋体" w:hAnsi="宋体" w:cs="宋体" w:hint="eastAsia"/>
          <w:sz w:val="24"/>
        </w:rPr>
        <w:t>9.丙方实施检测、监测作业过程中，对于存在一定作业风险的作业项目，丙方必须进行风险评价，制定安全施工方案，经丙方安全生产相关责任人批准后方可作业。</w:t>
      </w:r>
    </w:p>
    <w:p w:rsidR="00262268" w:rsidRDefault="00FC3624">
      <w:pPr>
        <w:spacing w:line="560" w:lineRule="exact"/>
        <w:ind w:firstLineChars="200" w:firstLine="480"/>
        <w:jc w:val="left"/>
        <w:outlineLvl w:val="0"/>
        <w:rPr>
          <w:rFonts w:ascii="宋体" w:hAnsi="宋体" w:cs="宋体"/>
          <w:sz w:val="24"/>
        </w:rPr>
      </w:pPr>
      <w:r>
        <w:rPr>
          <w:rFonts w:ascii="宋体" w:hAnsi="宋体" w:cs="宋体" w:hint="eastAsia"/>
          <w:sz w:val="24"/>
        </w:rPr>
        <w:t>10.丙方临时用电必须向施工总承包单位申请，经总包单位批准后，方可使用，严禁丙方私自接线用电。</w:t>
      </w:r>
    </w:p>
    <w:p w:rsidR="00262268" w:rsidRDefault="00FC3624">
      <w:pPr>
        <w:spacing w:line="560" w:lineRule="exact"/>
        <w:ind w:firstLineChars="200" w:firstLine="480"/>
        <w:jc w:val="left"/>
        <w:outlineLvl w:val="0"/>
        <w:rPr>
          <w:rFonts w:ascii="宋体" w:hAnsi="宋体" w:cs="宋体"/>
          <w:sz w:val="24"/>
        </w:rPr>
      </w:pPr>
      <w:r>
        <w:rPr>
          <w:rFonts w:ascii="宋体" w:hAnsi="宋体" w:cs="宋体" w:hint="eastAsia"/>
          <w:sz w:val="24"/>
        </w:rPr>
        <w:t>11.丙方生产过程、服务必须满足国家、地方、行业的有关环境保护的法律、法规要求，不得采用国家或地方明令禁止使用的生产工艺、设备。</w:t>
      </w:r>
    </w:p>
    <w:p w:rsidR="00262268" w:rsidRDefault="00FC3624">
      <w:pPr>
        <w:spacing w:line="560" w:lineRule="exact"/>
        <w:ind w:firstLineChars="200" w:firstLine="480"/>
        <w:jc w:val="left"/>
        <w:outlineLvl w:val="0"/>
        <w:rPr>
          <w:rFonts w:ascii="宋体" w:hAnsi="宋体" w:cs="宋体"/>
          <w:sz w:val="24"/>
        </w:rPr>
      </w:pPr>
      <w:r>
        <w:rPr>
          <w:rFonts w:ascii="宋体" w:hAnsi="宋体" w:cs="宋体" w:hint="eastAsia"/>
          <w:sz w:val="24"/>
        </w:rPr>
        <w:t>12.丙方在作业中发生事故、发现隐患必须立即通知施工现场代建、总包、监理、代建，第一时间进行处理，以防事故扩大。</w:t>
      </w:r>
    </w:p>
    <w:p w:rsidR="00262268" w:rsidRDefault="00FC3624">
      <w:pPr>
        <w:spacing w:line="560" w:lineRule="exact"/>
        <w:ind w:left="480"/>
        <w:jc w:val="left"/>
        <w:outlineLvl w:val="0"/>
        <w:rPr>
          <w:rFonts w:ascii="宋体" w:hAnsi="宋体" w:cs="宋体"/>
          <w:sz w:val="24"/>
        </w:rPr>
      </w:pPr>
      <w:r>
        <w:rPr>
          <w:rFonts w:ascii="宋体" w:hAnsi="宋体" w:cs="宋体" w:hint="eastAsia"/>
          <w:sz w:val="24"/>
        </w:rPr>
        <w:lastRenderedPageBreak/>
        <w:t>13.丙方对本单位项目相关检测、监测参与人员的安全生产相关保险负责。</w:t>
      </w:r>
    </w:p>
    <w:p w:rsidR="00262268" w:rsidRDefault="00FC3624">
      <w:pPr>
        <w:spacing w:line="560" w:lineRule="exact"/>
        <w:ind w:left="480"/>
        <w:jc w:val="left"/>
        <w:outlineLvl w:val="0"/>
        <w:rPr>
          <w:rFonts w:ascii="宋体" w:hAnsi="宋体" w:cs="宋体"/>
          <w:b/>
          <w:sz w:val="24"/>
        </w:rPr>
      </w:pPr>
      <w:r>
        <w:rPr>
          <w:rFonts w:ascii="宋体" w:hAnsi="宋体" w:cs="宋体" w:hint="eastAsia"/>
          <w:b/>
          <w:sz w:val="24"/>
        </w:rPr>
        <w:t>三、违约责任</w:t>
      </w:r>
      <w:bookmarkEnd w:id="26"/>
      <w:bookmarkEnd w:id="27"/>
      <w:bookmarkEnd w:id="28"/>
      <w:bookmarkEnd w:id="29"/>
    </w:p>
    <w:p w:rsidR="00262268" w:rsidRDefault="00FC3624">
      <w:pPr>
        <w:adjustRightInd w:val="0"/>
        <w:snapToGrid w:val="0"/>
        <w:spacing w:line="560" w:lineRule="exact"/>
        <w:ind w:firstLineChars="200" w:firstLine="480"/>
        <w:jc w:val="left"/>
        <w:rPr>
          <w:rFonts w:ascii="宋体" w:hAnsi="宋体" w:cs="宋体"/>
          <w:sz w:val="24"/>
        </w:rPr>
      </w:pPr>
      <w:r>
        <w:rPr>
          <w:rFonts w:ascii="宋体" w:hAnsi="宋体" w:cs="宋体" w:hint="eastAsia"/>
          <w:sz w:val="24"/>
        </w:rPr>
        <w:t>1.如因甲、乙方或丙方违约造成安全事故的，将依法追究责任。</w:t>
      </w:r>
    </w:p>
    <w:p w:rsidR="00262268" w:rsidRDefault="00FC3624">
      <w:pPr>
        <w:adjustRightInd w:val="0"/>
        <w:snapToGrid w:val="0"/>
        <w:spacing w:line="560" w:lineRule="exact"/>
        <w:ind w:firstLineChars="200" w:firstLine="480"/>
        <w:jc w:val="left"/>
        <w:rPr>
          <w:rFonts w:ascii="宋体" w:hAnsi="宋体" w:cs="宋体"/>
          <w:sz w:val="24"/>
        </w:rPr>
      </w:pPr>
      <w:r>
        <w:rPr>
          <w:rFonts w:ascii="宋体" w:hAnsi="宋体" w:cs="宋体" w:hint="eastAsia"/>
          <w:sz w:val="24"/>
        </w:rPr>
        <w:t>2.本协议与《</w:t>
      </w:r>
      <w:r>
        <w:rPr>
          <w:rFonts w:asciiTheme="minorEastAsia" w:eastAsiaTheme="minorEastAsia" w:hAnsiTheme="minorEastAsia" w:cstheme="minorEastAsia" w:hint="eastAsia"/>
          <w:sz w:val="24"/>
        </w:rPr>
        <w:t>白云高新区·智能制造园项目监测及检测技术服务合同</w:t>
      </w:r>
      <w:r>
        <w:rPr>
          <w:rFonts w:ascii="宋体" w:hAnsi="宋体" w:cs="宋体" w:hint="eastAsia"/>
          <w:sz w:val="24"/>
        </w:rPr>
        <w:t>》（合同编号为：</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rPr>
        <w:t>号）具有同等法律效力，有效期自签订本协议之日起至三方履行完全部权利义务止。</w:t>
      </w:r>
    </w:p>
    <w:p w:rsidR="00262268" w:rsidRDefault="00FC3624">
      <w:pPr>
        <w:spacing w:line="560" w:lineRule="exact"/>
        <w:ind w:firstLineChars="200" w:firstLine="480"/>
        <w:jc w:val="left"/>
        <w:rPr>
          <w:rFonts w:ascii="宋体" w:hAnsi="宋体" w:cs="宋体"/>
          <w:sz w:val="24"/>
        </w:rPr>
      </w:pPr>
      <w:r>
        <w:rPr>
          <w:rFonts w:ascii="宋体" w:hAnsi="宋体" w:cs="宋体" w:hint="eastAsia"/>
          <w:sz w:val="24"/>
        </w:rPr>
        <w:t>3.本合同十二份；甲、乙方各执四份，丙方执四份，均具有同等法律效力</w:t>
      </w:r>
      <w:bookmarkStart w:id="30" w:name="_Hlk10628565"/>
      <w:r>
        <w:rPr>
          <w:rFonts w:ascii="宋体" w:hAnsi="宋体" w:cs="宋体" w:hint="eastAsia"/>
          <w:sz w:val="24"/>
        </w:rPr>
        <w:t>，由三方法定代表人或委托代理人签署加盖公章后生效</w:t>
      </w:r>
      <w:bookmarkEnd w:id="30"/>
      <w:r>
        <w:rPr>
          <w:rFonts w:ascii="宋体" w:hAnsi="宋体" w:cs="宋体" w:hint="eastAsia"/>
          <w:sz w:val="24"/>
        </w:rPr>
        <w:t>。</w:t>
      </w:r>
    </w:p>
    <w:p w:rsidR="00262268" w:rsidRDefault="00262268">
      <w:pPr>
        <w:spacing w:line="560" w:lineRule="exact"/>
        <w:ind w:firstLineChars="200" w:firstLine="480"/>
        <w:jc w:val="left"/>
        <w:rPr>
          <w:rFonts w:ascii="宋体" w:hAnsi="宋体" w:cs="宋体"/>
          <w:sz w:val="24"/>
        </w:rPr>
      </w:pPr>
    </w:p>
    <w:p w:rsidR="00262268" w:rsidRDefault="00262268">
      <w:pPr>
        <w:spacing w:line="560" w:lineRule="exact"/>
        <w:jc w:val="left"/>
        <w:rPr>
          <w:rFonts w:ascii="宋体" w:hAnsi="宋体" w:cs="宋体"/>
          <w:sz w:val="24"/>
        </w:rPr>
      </w:pPr>
    </w:p>
    <w:p w:rsidR="00262268" w:rsidRDefault="00FC3624">
      <w:pPr>
        <w:spacing w:line="560" w:lineRule="exact"/>
        <w:ind w:left="6720" w:right="11" w:hangingChars="2800" w:hanging="6720"/>
        <w:jc w:val="left"/>
        <w:rPr>
          <w:rFonts w:ascii="宋体" w:hAnsi="宋体" w:cs="宋体"/>
          <w:sz w:val="24"/>
        </w:rPr>
      </w:pPr>
      <w:r>
        <w:rPr>
          <w:rFonts w:ascii="宋体" w:hAnsi="宋体" w:cs="宋体" w:hint="eastAsia"/>
          <w:sz w:val="24"/>
        </w:rPr>
        <w:t xml:space="preserve">甲方（公章）：广州白云区园区投资运营有限公司   </w:t>
      </w:r>
      <w:r>
        <w:rPr>
          <w:rFonts w:ascii="宋体" w:hAnsi="宋体" w:cs="宋体"/>
          <w:sz w:val="24"/>
        </w:rPr>
        <w:t xml:space="preserve"> </w:t>
      </w:r>
      <w:r>
        <w:rPr>
          <w:rFonts w:ascii="宋体" w:hAnsi="宋体" w:cs="宋体" w:hint="eastAsia"/>
          <w:sz w:val="24"/>
        </w:rPr>
        <w:t xml:space="preserve">                      </w:t>
      </w:r>
    </w:p>
    <w:p w:rsidR="00262268" w:rsidRDefault="00FC3624">
      <w:pPr>
        <w:spacing w:line="560" w:lineRule="exact"/>
        <w:ind w:right="11"/>
        <w:jc w:val="left"/>
        <w:rPr>
          <w:rFonts w:ascii="宋体" w:hAnsi="宋体" w:cs="宋体"/>
          <w:sz w:val="24"/>
        </w:rPr>
      </w:pPr>
      <w:r>
        <w:rPr>
          <w:rFonts w:ascii="宋体" w:hAnsi="宋体" w:cs="宋体" w:hint="eastAsia"/>
          <w:sz w:val="24"/>
        </w:rPr>
        <w:t xml:space="preserve">法定代表人或委托代理人：               </w:t>
      </w:r>
    </w:p>
    <w:p w:rsidR="00262268" w:rsidRDefault="00262268"/>
    <w:p w:rsidR="00262268" w:rsidRDefault="00262268"/>
    <w:p w:rsidR="00262268" w:rsidRDefault="00262268">
      <w:pPr>
        <w:pStyle w:val="2"/>
      </w:pPr>
    </w:p>
    <w:p w:rsidR="00262268" w:rsidRDefault="00FC3624">
      <w:pPr>
        <w:spacing w:line="560" w:lineRule="exact"/>
        <w:ind w:left="6720" w:right="11" w:hangingChars="2800" w:hanging="6720"/>
        <w:jc w:val="left"/>
        <w:rPr>
          <w:rFonts w:ascii="宋体" w:hAnsi="宋体" w:cs="宋体"/>
          <w:sz w:val="24"/>
        </w:rPr>
      </w:pPr>
      <w:r>
        <w:rPr>
          <w:rFonts w:ascii="宋体" w:hAnsi="宋体" w:cs="宋体" w:hint="eastAsia"/>
          <w:sz w:val="24"/>
        </w:rPr>
        <w:t>乙方（公章）：</w:t>
      </w:r>
      <w:r>
        <w:rPr>
          <w:rFonts w:ascii="宋体" w:hAnsi="宋体" w:cs="宋体"/>
          <w:sz w:val="24"/>
        </w:rPr>
        <w:t xml:space="preserve">              </w:t>
      </w:r>
      <w:r>
        <w:rPr>
          <w:rFonts w:ascii="宋体" w:hAnsi="宋体" w:cs="宋体" w:hint="eastAsia"/>
          <w:sz w:val="24"/>
        </w:rPr>
        <w:t xml:space="preserve"> </w:t>
      </w:r>
      <w:r>
        <w:rPr>
          <w:rFonts w:ascii="宋体" w:hAnsi="宋体" w:cs="宋体"/>
          <w:sz w:val="24"/>
        </w:rPr>
        <w:t xml:space="preserve">   </w:t>
      </w:r>
    </w:p>
    <w:p w:rsidR="00262268" w:rsidRDefault="00FC3624">
      <w:pPr>
        <w:spacing w:line="560" w:lineRule="exact"/>
        <w:ind w:left="6720" w:right="11" w:hangingChars="2800" w:hanging="6720"/>
        <w:jc w:val="left"/>
        <w:rPr>
          <w:rFonts w:ascii="宋体" w:hAnsi="宋体" w:cs="宋体"/>
          <w:sz w:val="24"/>
        </w:rPr>
      </w:pPr>
      <w:r>
        <w:rPr>
          <w:rFonts w:ascii="宋体" w:hAnsi="宋体" w:cs="宋体" w:hint="eastAsia"/>
          <w:sz w:val="24"/>
        </w:rPr>
        <w:t>法定代表人或委托代理人：</w:t>
      </w:r>
    </w:p>
    <w:p w:rsidR="00262268" w:rsidRDefault="00262268">
      <w:pPr>
        <w:pStyle w:val="2"/>
      </w:pPr>
    </w:p>
    <w:p w:rsidR="00262268" w:rsidRDefault="00FC3624">
      <w:pPr>
        <w:snapToGrid w:val="0"/>
        <w:spacing w:beforeLines="100" w:before="312"/>
        <w:jc w:val="left"/>
        <w:rPr>
          <w:rFonts w:ascii="宋体" w:hAnsi="宋体" w:cs="宋体"/>
          <w:sz w:val="24"/>
        </w:rPr>
      </w:pPr>
      <w:r>
        <w:rPr>
          <w:rFonts w:ascii="宋体" w:hAnsi="宋体" w:cs="宋体" w:hint="eastAsia"/>
          <w:sz w:val="24"/>
        </w:rPr>
        <w:t>丙方（公章）：（主）</w:t>
      </w:r>
    </w:p>
    <w:p w:rsidR="00262268" w:rsidRDefault="00FC3624">
      <w:pPr>
        <w:spacing w:line="560" w:lineRule="exact"/>
        <w:ind w:left="6720" w:right="11" w:hangingChars="2800" w:hanging="6720"/>
        <w:jc w:val="left"/>
        <w:rPr>
          <w:rFonts w:ascii="宋体" w:hAnsi="宋体" w:cs="宋体"/>
          <w:sz w:val="24"/>
        </w:rPr>
      </w:pPr>
      <w:r>
        <w:rPr>
          <w:rFonts w:ascii="宋体" w:hAnsi="宋体" w:cs="宋体" w:hint="eastAsia"/>
          <w:sz w:val="24"/>
        </w:rPr>
        <w:t>法定代表人或委托代理人：</w:t>
      </w:r>
    </w:p>
    <w:p w:rsidR="00262268" w:rsidRDefault="00262268">
      <w:pPr>
        <w:spacing w:line="560" w:lineRule="exact"/>
        <w:ind w:right="11"/>
        <w:jc w:val="left"/>
        <w:rPr>
          <w:rFonts w:ascii="宋体" w:hAnsi="宋体" w:cs="宋体"/>
          <w:sz w:val="24"/>
        </w:rPr>
      </w:pPr>
    </w:p>
    <w:p w:rsidR="00262268" w:rsidRDefault="00FC3624">
      <w:pPr>
        <w:spacing w:line="560" w:lineRule="exact"/>
        <w:ind w:right="11"/>
        <w:jc w:val="left"/>
        <w:rPr>
          <w:rFonts w:ascii="宋体" w:hAnsi="宋体" w:cs="宋体"/>
          <w:sz w:val="24"/>
        </w:rPr>
      </w:pPr>
      <w:r>
        <w:rPr>
          <w:rFonts w:ascii="宋体" w:hAnsi="宋体" w:cs="宋体" w:hint="eastAsia"/>
          <w:sz w:val="24"/>
        </w:rPr>
        <w:t>丙方（公章）：（成）</w:t>
      </w:r>
    </w:p>
    <w:p w:rsidR="00262268" w:rsidRDefault="00FC3624">
      <w:pPr>
        <w:spacing w:line="560" w:lineRule="exact"/>
        <w:ind w:left="6720" w:right="11" w:hangingChars="2800" w:hanging="6720"/>
        <w:jc w:val="left"/>
        <w:rPr>
          <w:rFonts w:hAnsi="宋体"/>
          <w:sz w:val="24"/>
        </w:rPr>
      </w:pPr>
      <w:r>
        <w:rPr>
          <w:rFonts w:ascii="宋体" w:hAnsi="宋体" w:cs="宋体" w:hint="eastAsia"/>
          <w:sz w:val="24"/>
        </w:rPr>
        <w:t>法定代表人或委托代理人：</w:t>
      </w:r>
    </w:p>
    <w:p w:rsidR="00262268" w:rsidRDefault="00FC3624">
      <w:pPr>
        <w:rPr>
          <w:rFonts w:hAnsi="宋体"/>
          <w:sz w:val="24"/>
        </w:rPr>
      </w:pPr>
      <w:r>
        <w:rPr>
          <w:rFonts w:ascii="宋体" w:hAnsi="宋体" w:cs="宋体" w:hint="eastAsia"/>
          <w:sz w:val="24"/>
        </w:rPr>
        <w:t xml:space="preserve"> </w:t>
      </w:r>
    </w:p>
    <w:sectPr w:rsidR="00262268">
      <w:pgSz w:w="11906" w:h="16838"/>
      <w:pgMar w:top="1440" w:right="1440" w:bottom="1440" w:left="1440" w:header="851" w:footer="992" w:gutter="0"/>
      <w:cols w:space="720"/>
      <w:titlePg/>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0338" w:rsidRDefault="005E0338">
      <w:r>
        <w:separator/>
      </w:r>
    </w:p>
  </w:endnote>
  <w:endnote w:type="continuationSeparator" w:id="0">
    <w:p w:rsidR="005E0338" w:rsidRDefault="005E0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H Yb 1gj">
    <w:altName w:val="宋体"/>
    <w:charset w:val="86"/>
    <w:family w:val="swiss"/>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隶书">
    <w:panose1 w:val="02010509060101010101"/>
    <w:charset w:val="86"/>
    <w:family w:val="modern"/>
    <w:pitch w:val="fixed"/>
    <w:sig w:usb0="00000001" w:usb1="080E0000" w:usb2="00000010" w:usb3="00000000" w:csb0="00040000" w:csb1="00000000"/>
  </w:font>
  <w:font w:name="CG Times (W1)">
    <w:altName w:val="AMGDT"/>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268" w:rsidRDefault="00FC3624">
    <w:pPr>
      <w:pStyle w:val="af1"/>
      <w:framePr w:wrap="around" w:vAnchor="text" w:hAnchor="margin" w:xAlign="center" w:y="1"/>
      <w:rPr>
        <w:rStyle w:val="afe"/>
      </w:rPr>
    </w:pPr>
    <w:r>
      <w:fldChar w:fldCharType="begin"/>
    </w:r>
    <w:r>
      <w:rPr>
        <w:rStyle w:val="afe"/>
      </w:rPr>
      <w:instrText xml:space="preserve">PAGE  </w:instrText>
    </w:r>
    <w:r>
      <w:fldChar w:fldCharType="separate"/>
    </w:r>
    <w:r>
      <w:rPr>
        <w:rStyle w:val="afe"/>
      </w:rPr>
      <w:t>20</w:t>
    </w:r>
    <w:r>
      <w:fldChar w:fldCharType="end"/>
    </w:r>
  </w:p>
  <w:p w:rsidR="00262268" w:rsidRDefault="00262268">
    <w:pPr>
      <w:pStyle w:val="af1"/>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268" w:rsidRDefault="00FC3624">
    <w:pPr>
      <w:pStyle w:val="af1"/>
      <w:jc w:val="center"/>
    </w:pPr>
    <w:r>
      <w:fldChar w:fldCharType="begin"/>
    </w:r>
    <w:r>
      <w:instrText xml:space="preserve"> PAGE   \* MERGEFORMAT </w:instrText>
    </w:r>
    <w:r>
      <w:fldChar w:fldCharType="separate"/>
    </w:r>
    <w:r w:rsidR="00B5045C" w:rsidRPr="00B5045C">
      <w:rPr>
        <w:noProof/>
        <w:lang w:val="zh-CN"/>
      </w:rPr>
      <w:t>1</w:t>
    </w:r>
    <w:r>
      <w:fldChar w:fldCharType="end"/>
    </w:r>
  </w:p>
  <w:p w:rsidR="00262268" w:rsidRDefault="00262268">
    <w:pPr>
      <w:pStyle w:val="af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0338" w:rsidRDefault="005E0338">
      <w:r>
        <w:separator/>
      </w:r>
    </w:p>
  </w:footnote>
  <w:footnote w:type="continuationSeparator" w:id="0">
    <w:p w:rsidR="005E0338" w:rsidRDefault="005E033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268" w:rsidRDefault="00262268">
    <w:pPr>
      <w:pStyle w:val="af3"/>
      <w:pBdr>
        <w:bottom w:val="none" w:sz="0" w:space="0"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095916"/>
    <w:multiLevelType w:val="multilevel"/>
    <w:tmpl w:val="22095916"/>
    <w:lvl w:ilvl="0">
      <w:start w:val="1"/>
      <w:numFmt w:val="japaneseCounting"/>
      <w:pStyle w:val="Style5"/>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471A6BE7"/>
    <w:multiLevelType w:val="multilevel"/>
    <w:tmpl w:val="471A6BE7"/>
    <w:lvl w:ilvl="0">
      <w:start w:val="10"/>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78982987"/>
    <w:multiLevelType w:val="multilevel"/>
    <w:tmpl w:val="78982987"/>
    <w:lvl w:ilvl="0">
      <w:start w:val="2"/>
      <w:numFmt w:val="japaneseCounting"/>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15:restartNumberingAfterBreak="0">
    <w:nsid w:val="7E624DF9"/>
    <w:multiLevelType w:val="multilevel"/>
    <w:tmpl w:val="7E624DF9"/>
    <w:lvl w:ilvl="0">
      <w:start w:val="2"/>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drawingGridHorizontalSpacing w:val="105"/>
  <w:drawingGridVerticalSpacing w:val="156"/>
  <w:noPunctuationKerning/>
  <w:characterSpacingControl w:val="compressPunctuation"/>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yNmVmNjdkZDUxNzhlMGE0MTNiOWFhMjJjMzQ1MmEifQ=="/>
  </w:docVars>
  <w:rsids>
    <w:rsidRoot w:val="00172A27"/>
    <w:rsid w:val="AFF7F9DB"/>
    <w:rsid w:val="CEFE5435"/>
    <w:rsid w:val="D97D7CBD"/>
    <w:rsid w:val="E9E76EB0"/>
    <w:rsid w:val="EBF3A9C0"/>
    <w:rsid w:val="EFDD9687"/>
    <w:rsid w:val="F2BDBE87"/>
    <w:rsid w:val="F8F743A4"/>
    <w:rsid w:val="FAED92B6"/>
    <w:rsid w:val="FD312240"/>
    <w:rsid w:val="00015319"/>
    <w:rsid w:val="00015CD6"/>
    <w:rsid w:val="000170A3"/>
    <w:rsid w:val="00020876"/>
    <w:rsid w:val="000253B3"/>
    <w:rsid w:val="0002796B"/>
    <w:rsid w:val="00034E44"/>
    <w:rsid w:val="000418C3"/>
    <w:rsid w:val="00047A56"/>
    <w:rsid w:val="00050FFA"/>
    <w:rsid w:val="00053693"/>
    <w:rsid w:val="00057083"/>
    <w:rsid w:val="00060E4D"/>
    <w:rsid w:val="000624CD"/>
    <w:rsid w:val="00062CCB"/>
    <w:rsid w:val="0008164F"/>
    <w:rsid w:val="00090DEA"/>
    <w:rsid w:val="000975AC"/>
    <w:rsid w:val="00097E52"/>
    <w:rsid w:val="000A6082"/>
    <w:rsid w:val="000B216C"/>
    <w:rsid w:val="000B32A7"/>
    <w:rsid w:val="000C3EA9"/>
    <w:rsid w:val="000C52C3"/>
    <w:rsid w:val="000C5AAF"/>
    <w:rsid w:val="000D11CE"/>
    <w:rsid w:val="000D517E"/>
    <w:rsid w:val="000E1531"/>
    <w:rsid w:val="000E45D2"/>
    <w:rsid w:val="000F2BD1"/>
    <w:rsid w:val="000F35EB"/>
    <w:rsid w:val="000F3F89"/>
    <w:rsid w:val="001019A6"/>
    <w:rsid w:val="00114090"/>
    <w:rsid w:val="00120DFF"/>
    <w:rsid w:val="001240B0"/>
    <w:rsid w:val="00126D3D"/>
    <w:rsid w:val="00132D5F"/>
    <w:rsid w:val="00133F85"/>
    <w:rsid w:val="00137496"/>
    <w:rsid w:val="00141834"/>
    <w:rsid w:val="00144A1A"/>
    <w:rsid w:val="00146A6E"/>
    <w:rsid w:val="001503A3"/>
    <w:rsid w:val="00150722"/>
    <w:rsid w:val="0015219B"/>
    <w:rsid w:val="001524A5"/>
    <w:rsid w:val="00153832"/>
    <w:rsid w:val="00156B76"/>
    <w:rsid w:val="0016514E"/>
    <w:rsid w:val="00172A27"/>
    <w:rsid w:val="00172E7B"/>
    <w:rsid w:val="001821F4"/>
    <w:rsid w:val="001A0443"/>
    <w:rsid w:val="001A0897"/>
    <w:rsid w:val="001A34FC"/>
    <w:rsid w:val="001C0CAE"/>
    <w:rsid w:val="001C234B"/>
    <w:rsid w:val="001C2A1B"/>
    <w:rsid w:val="001D1853"/>
    <w:rsid w:val="001D5E46"/>
    <w:rsid w:val="001E0F10"/>
    <w:rsid w:val="001E45FB"/>
    <w:rsid w:val="001E5FC7"/>
    <w:rsid w:val="001F0B58"/>
    <w:rsid w:val="001F5999"/>
    <w:rsid w:val="001F69AB"/>
    <w:rsid w:val="001F6EDD"/>
    <w:rsid w:val="002060E3"/>
    <w:rsid w:val="00225AEA"/>
    <w:rsid w:val="00225B82"/>
    <w:rsid w:val="002306D5"/>
    <w:rsid w:val="00236EAE"/>
    <w:rsid w:val="0024036C"/>
    <w:rsid w:val="00240417"/>
    <w:rsid w:val="00244F79"/>
    <w:rsid w:val="002470D3"/>
    <w:rsid w:val="00250FB2"/>
    <w:rsid w:val="00255F5C"/>
    <w:rsid w:val="00256032"/>
    <w:rsid w:val="00257590"/>
    <w:rsid w:val="00260F4B"/>
    <w:rsid w:val="00262268"/>
    <w:rsid w:val="00273675"/>
    <w:rsid w:val="00275480"/>
    <w:rsid w:val="00280006"/>
    <w:rsid w:val="002A50CB"/>
    <w:rsid w:val="002A7A0F"/>
    <w:rsid w:val="002B4EA5"/>
    <w:rsid w:val="002C2E86"/>
    <w:rsid w:val="002C51EA"/>
    <w:rsid w:val="002C5E4C"/>
    <w:rsid w:val="002D0A1D"/>
    <w:rsid w:val="002E6023"/>
    <w:rsid w:val="002E7D4A"/>
    <w:rsid w:val="002F66BC"/>
    <w:rsid w:val="002F6813"/>
    <w:rsid w:val="00303551"/>
    <w:rsid w:val="00316152"/>
    <w:rsid w:val="00321CFF"/>
    <w:rsid w:val="00323525"/>
    <w:rsid w:val="00332A82"/>
    <w:rsid w:val="0033491F"/>
    <w:rsid w:val="00342801"/>
    <w:rsid w:val="00343E63"/>
    <w:rsid w:val="00345C2A"/>
    <w:rsid w:val="00346094"/>
    <w:rsid w:val="0034719F"/>
    <w:rsid w:val="0035066C"/>
    <w:rsid w:val="0035397E"/>
    <w:rsid w:val="00355A20"/>
    <w:rsid w:val="0037513C"/>
    <w:rsid w:val="003763BE"/>
    <w:rsid w:val="00377BC7"/>
    <w:rsid w:val="00387750"/>
    <w:rsid w:val="003977D7"/>
    <w:rsid w:val="003A2C84"/>
    <w:rsid w:val="003A6142"/>
    <w:rsid w:val="003A6584"/>
    <w:rsid w:val="003B2563"/>
    <w:rsid w:val="003B3FCA"/>
    <w:rsid w:val="003B4816"/>
    <w:rsid w:val="003E4F21"/>
    <w:rsid w:val="003E6C19"/>
    <w:rsid w:val="003F0506"/>
    <w:rsid w:val="003F2302"/>
    <w:rsid w:val="003F5756"/>
    <w:rsid w:val="00402CDE"/>
    <w:rsid w:val="00410D7F"/>
    <w:rsid w:val="004303CD"/>
    <w:rsid w:val="00435D91"/>
    <w:rsid w:val="004363D2"/>
    <w:rsid w:val="004459F6"/>
    <w:rsid w:val="00446C9A"/>
    <w:rsid w:val="00446FC0"/>
    <w:rsid w:val="00452BC0"/>
    <w:rsid w:val="00452DF2"/>
    <w:rsid w:val="00457136"/>
    <w:rsid w:val="00460FB1"/>
    <w:rsid w:val="004B0E6D"/>
    <w:rsid w:val="004B4E84"/>
    <w:rsid w:val="004C1952"/>
    <w:rsid w:val="004D1DEA"/>
    <w:rsid w:val="004E1F2F"/>
    <w:rsid w:val="004F1C32"/>
    <w:rsid w:val="004F3BBE"/>
    <w:rsid w:val="004F5320"/>
    <w:rsid w:val="004F79B4"/>
    <w:rsid w:val="00510FE7"/>
    <w:rsid w:val="00516B17"/>
    <w:rsid w:val="00523DC7"/>
    <w:rsid w:val="00524197"/>
    <w:rsid w:val="00525234"/>
    <w:rsid w:val="00525EDC"/>
    <w:rsid w:val="00530A52"/>
    <w:rsid w:val="00533D32"/>
    <w:rsid w:val="0055320A"/>
    <w:rsid w:val="00556B5A"/>
    <w:rsid w:val="00560C04"/>
    <w:rsid w:val="00564D39"/>
    <w:rsid w:val="00566EAA"/>
    <w:rsid w:val="00574162"/>
    <w:rsid w:val="00576432"/>
    <w:rsid w:val="0058133E"/>
    <w:rsid w:val="00586C0F"/>
    <w:rsid w:val="00594EFF"/>
    <w:rsid w:val="005C18AD"/>
    <w:rsid w:val="005D7994"/>
    <w:rsid w:val="005E0338"/>
    <w:rsid w:val="005E3CE8"/>
    <w:rsid w:val="005E5EF2"/>
    <w:rsid w:val="005E6345"/>
    <w:rsid w:val="005F52EA"/>
    <w:rsid w:val="00607C1C"/>
    <w:rsid w:val="00612B22"/>
    <w:rsid w:val="00613F1E"/>
    <w:rsid w:val="006140F3"/>
    <w:rsid w:val="006252F6"/>
    <w:rsid w:val="00634A14"/>
    <w:rsid w:val="0064294E"/>
    <w:rsid w:val="00650CFB"/>
    <w:rsid w:val="00675C2A"/>
    <w:rsid w:val="006845F5"/>
    <w:rsid w:val="00690896"/>
    <w:rsid w:val="006A142C"/>
    <w:rsid w:val="006A36EC"/>
    <w:rsid w:val="006A4808"/>
    <w:rsid w:val="006B6DA1"/>
    <w:rsid w:val="006C16A8"/>
    <w:rsid w:val="006C30E6"/>
    <w:rsid w:val="006C658C"/>
    <w:rsid w:val="006D15EB"/>
    <w:rsid w:val="006D482B"/>
    <w:rsid w:val="006D48AB"/>
    <w:rsid w:val="006E367A"/>
    <w:rsid w:val="006F13E7"/>
    <w:rsid w:val="006F3493"/>
    <w:rsid w:val="006F5686"/>
    <w:rsid w:val="0070080D"/>
    <w:rsid w:val="00713DBF"/>
    <w:rsid w:val="007210C5"/>
    <w:rsid w:val="00734278"/>
    <w:rsid w:val="00735E64"/>
    <w:rsid w:val="00737256"/>
    <w:rsid w:val="007513BB"/>
    <w:rsid w:val="007547C2"/>
    <w:rsid w:val="00757900"/>
    <w:rsid w:val="00774103"/>
    <w:rsid w:val="00777290"/>
    <w:rsid w:val="007819E7"/>
    <w:rsid w:val="00791E85"/>
    <w:rsid w:val="00792EB4"/>
    <w:rsid w:val="00794FE6"/>
    <w:rsid w:val="007969C7"/>
    <w:rsid w:val="007A1722"/>
    <w:rsid w:val="007A6D38"/>
    <w:rsid w:val="007B2059"/>
    <w:rsid w:val="007B4093"/>
    <w:rsid w:val="007C0C78"/>
    <w:rsid w:val="007C79C0"/>
    <w:rsid w:val="007D0122"/>
    <w:rsid w:val="007E0209"/>
    <w:rsid w:val="007F158B"/>
    <w:rsid w:val="007F578B"/>
    <w:rsid w:val="007F5DA4"/>
    <w:rsid w:val="00800D2F"/>
    <w:rsid w:val="00804CC7"/>
    <w:rsid w:val="00804FB2"/>
    <w:rsid w:val="00805276"/>
    <w:rsid w:val="008105DD"/>
    <w:rsid w:val="008174D4"/>
    <w:rsid w:val="00817E62"/>
    <w:rsid w:val="00824770"/>
    <w:rsid w:val="00835779"/>
    <w:rsid w:val="00837DC6"/>
    <w:rsid w:val="00857453"/>
    <w:rsid w:val="00861BB3"/>
    <w:rsid w:val="008677DF"/>
    <w:rsid w:val="00874E79"/>
    <w:rsid w:val="008769DE"/>
    <w:rsid w:val="0088485D"/>
    <w:rsid w:val="00887D83"/>
    <w:rsid w:val="008960CD"/>
    <w:rsid w:val="008C0699"/>
    <w:rsid w:val="008D4723"/>
    <w:rsid w:val="008E0638"/>
    <w:rsid w:val="008E0DB8"/>
    <w:rsid w:val="008E42A8"/>
    <w:rsid w:val="008E78CC"/>
    <w:rsid w:val="00904621"/>
    <w:rsid w:val="00911459"/>
    <w:rsid w:val="009133E9"/>
    <w:rsid w:val="00920506"/>
    <w:rsid w:val="009210FD"/>
    <w:rsid w:val="00927F39"/>
    <w:rsid w:val="009347BA"/>
    <w:rsid w:val="00945B11"/>
    <w:rsid w:val="00950CAC"/>
    <w:rsid w:val="0095395D"/>
    <w:rsid w:val="00960312"/>
    <w:rsid w:val="0096289A"/>
    <w:rsid w:val="009638DC"/>
    <w:rsid w:val="00974DEB"/>
    <w:rsid w:val="00986872"/>
    <w:rsid w:val="009900F3"/>
    <w:rsid w:val="0099078B"/>
    <w:rsid w:val="00991472"/>
    <w:rsid w:val="009930B0"/>
    <w:rsid w:val="009B0743"/>
    <w:rsid w:val="009D3338"/>
    <w:rsid w:val="009F1D54"/>
    <w:rsid w:val="009F4FF4"/>
    <w:rsid w:val="00A01FB3"/>
    <w:rsid w:val="00A02F6D"/>
    <w:rsid w:val="00A037A2"/>
    <w:rsid w:val="00A046C0"/>
    <w:rsid w:val="00A116A4"/>
    <w:rsid w:val="00A27C72"/>
    <w:rsid w:val="00A43175"/>
    <w:rsid w:val="00A44A92"/>
    <w:rsid w:val="00A5603A"/>
    <w:rsid w:val="00A63CE4"/>
    <w:rsid w:val="00A64341"/>
    <w:rsid w:val="00A64EF7"/>
    <w:rsid w:val="00A65DF7"/>
    <w:rsid w:val="00A80B43"/>
    <w:rsid w:val="00A82517"/>
    <w:rsid w:val="00A93E28"/>
    <w:rsid w:val="00A963C1"/>
    <w:rsid w:val="00A9733B"/>
    <w:rsid w:val="00AA578E"/>
    <w:rsid w:val="00AC11F0"/>
    <w:rsid w:val="00AC61F2"/>
    <w:rsid w:val="00AD0A83"/>
    <w:rsid w:val="00AD0BCE"/>
    <w:rsid w:val="00AE0356"/>
    <w:rsid w:val="00AE4E4E"/>
    <w:rsid w:val="00AE7FEE"/>
    <w:rsid w:val="00AF0964"/>
    <w:rsid w:val="00B1126F"/>
    <w:rsid w:val="00B1630A"/>
    <w:rsid w:val="00B214AF"/>
    <w:rsid w:val="00B27437"/>
    <w:rsid w:val="00B27B44"/>
    <w:rsid w:val="00B37F3B"/>
    <w:rsid w:val="00B5045C"/>
    <w:rsid w:val="00B50461"/>
    <w:rsid w:val="00B5369E"/>
    <w:rsid w:val="00B6050A"/>
    <w:rsid w:val="00B73BCF"/>
    <w:rsid w:val="00B81E19"/>
    <w:rsid w:val="00B901A4"/>
    <w:rsid w:val="00B91B16"/>
    <w:rsid w:val="00B93242"/>
    <w:rsid w:val="00BA11F7"/>
    <w:rsid w:val="00BA2B06"/>
    <w:rsid w:val="00BA56CD"/>
    <w:rsid w:val="00BA61C8"/>
    <w:rsid w:val="00BB2919"/>
    <w:rsid w:val="00BB4FCB"/>
    <w:rsid w:val="00BB56AA"/>
    <w:rsid w:val="00BD1801"/>
    <w:rsid w:val="00BD4F3D"/>
    <w:rsid w:val="00BE5153"/>
    <w:rsid w:val="00BF0375"/>
    <w:rsid w:val="00BF208C"/>
    <w:rsid w:val="00C00164"/>
    <w:rsid w:val="00C050DC"/>
    <w:rsid w:val="00C060C0"/>
    <w:rsid w:val="00C11C4E"/>
    <w:rsid w:val="00C1288D"/>
    <w:rsid w:val="00C266C8"/>
    <w:rsid w:val="00C31C8B"/>
    <w:rsid w:val="00C347ED"/>
    <w:rsid w:val="00C35D69"/>
    <w:rsid w:val="00C459B7"/>
    <w:rsid w:val="00C5234A"/>
    <w:rsid w:val="00C52FE5"/>
    <w:rsid w:val="00C57631"/>
    <w:rsid w:val="00C72DF6"/>
    <w:rsid w:val="00C7677B"/>
    <w:rsid w:val="00C8733E"/>
    <w:rsid w:val="00CA2964"/>
    <w:rsid w:val="00CA6DD3"/>
    <w:rsid w:val="00CB3ED9"/>
    <w:rsid w:val="00CB6811"/>
    <w:rsid w:val="00CB7E08"/>
    <w:rsid w:val="00CC0230"/>
    <w:rsid w:val="00CC25F3"/>
    <w:rsid w:val="00CC416D"/>
    <w:rsid w:val="00CC7DCE"/>
    <w:rsid w:val="00CE642C"/>
    <w:rsid w:val="00D01EBE"/>
    <w:rsid w:val="00D10EC6"/>
    <w:rsid w:val="00D1577C"/>
    <w:rsid w:val="00D170D9"/>
    <w:rsid w:val="00D214D7"/>
    <w:rsid w:val="00D5668A"/>
    <w:rsid w:val="00D722D5"/>
    <w:rsid w:val="00D802DF"/>
    <w:rsid w:val="00D84DA3"/>
    <w:rsid w:val="00D923ED"/>
    <w:rsid w:val="00DA45E8"/>
    <w:rsid w:val="00DA48E9"/>
    <w:rsid w:val="00DB06AC"/>
    <w:rsid w:val="00DB184B"/>
    <w:rsid w:val="00DB4137"/>
    <w:rsid w:val="00DB514E"/>
    <w:rsid w:val="00DB6FB4"/>
    <w:rsid w:val="00DB728F"/>
    <w:rsid w:val="00DC42A1"/>
    <w:rsid w:val="00DD31F5"/>
    <w:rsid w:val="00DE01B7"/>
    <w:rsid w:val="00DF0BBA"/>
    <w:rsid w:val="00DF70A8"/>
    <w:rsid w:val="00E05C6A"/>
    <w:rsid w:val="00E31CFC"/>
    <w:rsid w:val="00E43A4E"/>
    <w:rsid w:val="00E517CD"/>
    <w:rsid w:val="00E56F99"/>
    <w:rsid w:val="00E64C94"/>
    <w:rsid w:val="00E7249C"/>
    <w:rsid w:val="00E750FA"/>
    <w:rsid w:val="00E77828"/>
    <w:rsid w:val="00E84D95"/>
    <w:rsid w:val="00E85B23"/>
    <w:rsid w:val="00E9038A"/>
    <w:rsid w:val="00E91437"/>
    <w:rsid w:val="00E91657"/>
    <w:rsid w:val="00E96933"/>
    <w:rsid w:val="00EB1188"/>
    <w:rsid w:val="00EB19DA"/>
    <w:rsid w:val="00ED3E3B"/>
    <w:rsid w:val="00EE0D48"/>
    <w:rsid w:val="00EE35A9"/>
    <w:rsid w:val="00EE4BA6"/>
    <w:rsid w:val="00EE6A1B"/>
    <w:rsid w:val="00EF2B2F"/>
    <w:rsid w:val="00EF3B2E"/>
    <w:rsid w:val="00EF4F4F"/>
    <w:rsid w:val="00EF5E72"/>
    <w:rsid w:val="00F03C71"/>
    <w:rsid w:val="00F1486C"/>
    <w:rsid w:val="00F17032"/>
    <w:rsid w:val="00F2121B"/>
    <w:rsid w:val="00F27979"/>
    <w:rsid w:val="00F37100"/>
    <w:rsid w:val="00F45D93"/>
    <w:rsid w:val="00F52EA8"/>
    <w:rsid w:val="00F53FC5"/>
    <w:rsid w:val="00F85D80"/>
    <w:rsid w:val="00F86490"/>
    <w:rsid w:val="00FA3DE2"/>
    <w:rsid w:val="00FB3B3B"/>
    <w:rsid w:val="00FC3624"/>
    <w:rsid w:val="00FC3894"/>
    <w:rsid w:val="00FC50FC"/>
    <w:rsid w:val="00FC594B"/>
    <w:rsid w:val="00FD1717"/>
    <w:rsid w:val="00FD4588"/>
    <w:rsid w:val="00FD76BB"/>
    <w:rsid w:val="00FE3296"/>
    <w:rsid w:val="011D3286"/>
    <w:rsid w:val="012C2953"/>
    <w:rsid w:val="014A6575"/>
    <w:rsid w:val="015449AD"/>
    <w:rsid w:val="018F2EE2"/>
    <w:rsid w:val="01913318"/>
    <w:rsid w:val="019C4E16"/>
    <w:rsid w:val="02002160"/>
    <w:rsid w:val="022C3C62"/>
    <w:rsid w:val="02316474"/>
    <w:rsid w:val="02797BA6"/>
    <w:rsid w:val="02870E71"/>
    <w:rsid w:val="02EF714D"/>
    <w:rsid w:val="02FE063B"/>
    <w:rsid w:val="0310204B"/>
    <w:rsid w:val="03204451"/>
    <w:rsid w:val="03393105"/>
    <w:rsid w:val="034615C7"/>
    <w:rsid w:val="0348159A"/>
    <w:rsid w:val="0348262D"/>
    <w:rsid w:val="036A346D"/>
    <w:rsid w:val="037B4128"/>
    <w:rsid w:val="039043F8"/>
    <w:rsid w:val="03C55812"/>
    <w:rsid w:val="03E47515"/>
    <w:rsid w:val="03EC2EB2"/>
    <w:rsid w:val="0401181C"/>
    <w:rsid w:val="04155C9C"/>
    <w:rsid w:val="044310D5"/>
    <w:rsid w:val="044628F6"/>
    <w:rsid w:val="04812FB5"/>
    <w:rsid w:val="049141FC"/>
    <w:rsid w:val="04B36F46"/>
    <w:rsid w:val="04B844FD"/>
    <w:rsid w:val="04BC76B7"/>
    <w:rsid w:val="04E16B23"/>
    <w:rsid w:val="0524332D"/>
    <w:rsid w:val="05303CB2"/>
    <w:rsid w:val="05442485"/>
    <w:rsid w:val="05692330"/>
    <w:rsid w:val="05904EFA"/>
    <w:rsid w:val="05987C86"/>
    <w:rsid w:val="05A00E11"/>
    <w:rsid w:val="05C62687"/>
    <w:rsid w:val="05E23DA1"/>
    <w:rsid w:val="05E73909"/>
    <w:rsid w:val="05EE29A5"/>
    <w:rsid w:val="062F1334"/>
    <w:rsid w:val="064660FC"/>
    <w:rsid w:val="064F52EB"/>
    <w:rsid w:val="06532730"/>
    <w:rsid w:val="068A39CF"/>
    <w:rsid w:val="06AF0824"/>
    <w:rsid w:val="06F97C3E"/>
    <w:rsid w:val="070C6EC4"/>
    <w:rsid w:val="07173462"/>
    <w:rsid w:val="071A6485"/>
    <w:rsid w:val="07310B00"/>
    <w:rsid w:val="07320597"/>
    <w:rsid w:val="076D066B"/>
    <w:rsid w:val="077842C0"/>
    <w:rsid w:val="07B44306"/>
    <w:rsid w:val="07F95736"/>
    <w:rsid w:val="080059AF"/>
    <w:rsid w:val="080A4FE9"/>
    <w:rsid w:val="0866787A"/>
    <w:rsid w:val="087A5D18"/>
    <w:rsid w:val="087E1D89"/>
    <w:rsid w:val="08822218"/>
    <w:rsid w:val="08A91BE0"/>
    <w:rsid w:val="08DC4479"/>
    <w:rsid w:val="08FE1CCE"/>
    <w:rsid w:val="097F1C63"/>
    <w:rsid w:val="098555B7"/>
    <w:rsid w:val="098636A0"/>
    <w:rsid w:val="0992531D"/>
    <w:rsid w:val="099649E3"/>
    <w:rsid w:val="099C3AB3"/>
    <w:rsid w:val="0A206887"/>
    <w:rsid w:val="0A394BC9"/>
    <w:rsid w:val="0A570314"/>
    <w:rsid w:val="0A6D767A"/>
    <w:rsid w:val="0A882058"/>
    <w:rsid w:val="0A9A4461"/>
    <w:rsid w:val="0AAB3B02"/>
    <w:rsid w:val="0AB15C2A"/>
    <w:rsid w:val="0ABB6AF5"/>
    <w:rsid w:val="0ABF228A"/>
    <w:rsid w:val="0AEF62DA"/>
    <w:rsid w:val="0AF00119"/>
    <w:rsid w:val="0B097861"/>
    <w:rsid w:val="0B260D99"/>
    <w:rsid w:val="0B335A63"/>
    <w:rsid w:val="0B4A1330"/>
    <w:rsid w:val="0B5C39F0"/>
    <w:rsid w:val="0B61144B"/>
    <w:rsid w:val="0B683C8A"/>
    <w:rsid w:val="0B687BC6"/>
    <w:rsid w:val="0B7743C6"/>
    <w:rsid w:val="0B7F7B23"/>
    <w:rsid w:val="0B87072B"/>
    <w:rsid w:val="0B945610"/>
    <w:rsid w:val="0BA4221F"/>
    <w:rsid w:val="0BF904D3"/>
    <w:rsid w:val="0C0046D3"/>
    <w:rsid w:val="0C1B5A9E"/>
    <w:rsid w:val="0C410B79"/>
    <w:rsid w:val="0C505C91"/>
    <w:rsid w:val="0C642E10"/>
    <w:rsid w:val="0CB9071D"/>
    <w:rsid w:val="0CEB6D7B"/>
    <w:rsid w:val="0D002EE5"/>
    <w:rsid w:val="0D005FAC"/>
    <w:rsid w:val="0D2D2F92"/>
    <w:rsid w:val="0D4A608B"/>
    <w:rsid w:val="0D5942CB"/>
    <w:rsid w:val="0D732BBC"/>
    <w:rsid w:val="0DA73033"/>
    <w:rsid w:val="0DBB660C"/>
    <w:rsid w:val="0DC71B3D"/>
    <w:rsid w:val="0DE63B14"/>
    <w:rsid w:val="0DFC2BA0"/>
    <w:rsid w:val="0E2F2768"/>
    <w:rsid w:val="0E395297"/>
    <w:rsid w:val="0E433BAB"/>
    <w:rsid w:val="0E535F77"/>
    <w:rsid w:val="0E792D73"/>
    <w:rsid w:val="0E84642E"/>
    <w:rsid w:val="0E905E90"/>
    <w:rsid w:val="0ECF2B6F"/>
    <w:rsid w:val="0EDC2C0B"/>
    <w:rsid w:val="0F1B7175"/>
    <w:rsid w:val="0F1C5896"/>
    <w:rsid w:val="0F260A78"/>
    <w:rsid w:val="0F321E09"/>
    <w:rsid w:val="0F350E4C"/>
    <w:rsid w:val="0F386966"/>
    <w:rsid w:val="0F4074FD"/>
    <w:rsid w:val="0F48164E"/>
    <w:rsid w:val="0F61285F"/>
    <w:rsid w:val="0F6C3652"/>
    <w:rsid w:val="0F8B55ED"/>
    <w:rsid w:val="0FAD6F99"/>
    <w:rsid w:val="0FC50394"/>
    <w:rsid w:val="0FD22990"/>
    <w:rsid w:val="0FE527BD"/>
    <w:rsid w:val="0FE91A0F"/>
    <w:rsid w:val="0FED7751"/>
    <w:rsid w:val="0FF611F3"/>
    <w:rsid w:val="100F21E1"/>
    <w:rsid w:val="101664E6"/>
    <w:rsid w:val="10232A4F"/>
    <w:rsid w:val="102E4AA4"/>
    <w:rsid w:val="10342D75"/>
    <w:rsid w:val="10422F72"/>
    <w:rsid w:val="106623CB"/>
    <w:rsid w:val="10695D86"/>
    <w:rsid w:val="10910542"/>
    <w:rsid w:val="10B3426C"/>
    <w:rsid w:val="10F31497"/>
    <w:rsid w:val="10F818D1"/>
    <w:rsid w:val="10FC54AD"/>
    <w:rsid w:val="112D01A2"/>
    <w:rsid w:val="11643948"/>
    <w:rsid w:val="11B20D7D"/>
    <w:rsid w:val="11DD48C3"/>
    <w:rsid w:val="11E96014"/>
    <w:rsid w:val="11FC69D2"/>
    <w:rsid w:val="1229236D"/>
    <w:rsid w:val="125262ED"/>
    <w:rsid w:val="127D44EF"/>
    <w:rsid w:val="12AF6C50"/>
    <w:rsid w:val="12B7772F"/>
    <w:rsid w:val="12BD2DA4"/>
    <w:rsid w:val="12D06DE3"/>
    <w:rsid w:val="12E01BE9"/>
    <w:rsid w:val="12EF677B"/>
    <w:rsid w:val="130436BF"/>
    <w:rsid w:val="1349665A"/>
    <w:rsid w:val="134A31BC"/>
    <w:rsid w:val="137B4EC9"/>
    <w:rsid w:val="139E5ECB"/>
    <w:rsid w:val="13A42ED8"/>
    <w:rsid w:val="13B84E9B"/>
    <w:rsid w:val="13EB75BB"/>
    <w:rsid w:val="141305A4"/>
    <w:rsid w:val="141D2581"/>
    <w:rsid w:val="145A25FC"/>
    <w:rsid w:val="14603213"/>
    <w:rsid w:val="146507B3"/>
    <w:rsid w:val="14893408"/>
    <w:rsid w:val="14AB0933"/>
    <w:rsid w:val="14CA4BAA"/>
    <w:rsid w:val="14D93220"/>
    <w:rsid w:val="14DA7AE6"/>
    <w:rsid w:val="150142E8"/>
    <w:rsid w:val="150A1106"/>
    <w:rsid w:val="15255871"/>
    <w:rsid w:val="152F0E05"/>
    <w:rsid w:val="154257E9"/>
    <w:rsid w:val="156405E7"/>
    <w:rsid w:val="156805F9"/>
    <w:rsid w:val="1581797E"/>
    <w:rsid w:val="15910B7E"/>
    <w:rsid w:val="159223D4"/>
    <w:rsid w:val="159C0A40"/>
    <w:rsid w:val="15A06295"/>
    <w:rsid w:val="15AF48C8"/>
    <w:rsid w:val="15DE337C"/>
    <w:rsid w:val="15E43557"/>
    <w:rsid w:val="16111AA6"/>
    <w:rsid w:val="161C58FD"/>
    <w:rsid w:val="166E7404"/>
    <w:rsid w:val="16BC7DC5"/>
    <w:rsid w:val="17056F86"/>
    <w:rsid w:val="170C780A"/>
    <w:rsid w:val="174B6880"/>
    <w:rsid w:val="174C7453"/>
    <w:rsid w:val="176D45FD"/>
    <w:rsid w:val="177B7527"/>
    <w:rsid w:val="17B74EF4"/>
    <w:rsid w:val="17D54BD4"/>
    <w:rsid w:val="17E46A59"/>
    <w:rsid w:val="17FA6208"/>
    <w:rsid w:val="17FF151A"/>
    <w:rsid w:val="180960A9"/>
    <w:rsid w:val="18196A4F"/>
    <w:rsid w:val="182614F5"/>
    <w:rsid w:val="182822CC"/>
    <w:rsid w:val="183507C4"/>
    <w:rsid w:val="18433213"/>
    <w:rsid w:val="185507B7"/>
    <w:rsid w:val="185E562C"/>
    <w:rsid w:val="188104EB"/>
    <w:rsid w:val="188C3E10"/>
    <w:rsid w:val="18913883"/>
    <w:rsid w:val="18DB131F"/>
    <w:rsid w:val="18DB1354"/>
    <w:rsid w:val="18ED74E1"/>
    <w:rsid w:val="1910622C"/>
    <w:rsid w:val="19360AFE"/>
    <w:rsid w:val="19450D55"/>
    <w:rsid w:val="19593322"/>
    <w:rsid w:val="195E3581"/>
    <w:rsid w:val="19604C0B"/>
    <w:rsid w:val="197A1650"/>
    <w:rsid w:val="197E7EA3"/>
    <w:rsid w:val="198F556A"/>
    <w:rsid w:val="199B2D99"/>
    <w:rsid w:val="19AB04C6"/>
    <w:rsid w:val="19BC3DB6"/>
    <w:rsid w:val="19C534ED"/>
    <w:rsid w:val="19CE1FB7"/>
    <w:rsid w:val="19FC7D46"/>
    <w:rsid w:val="1A0902A8"/>
    <w:rsid w:val="1A144C82"/>
    <w:rsid w:val="1A234F57"/>
    <w:rsid w:val="1A450189"/>
    <w:rsid w:val="1A694F12"/>
    <w:rsid w:val="1A701EC4"/>
    <w:rsid w:val="1A9445C7"/>
    <w:rsid w:val="1A991CD5"/>
    <w:rsid w:val="1A997C4A"/>
    <w:rsid w:val="1AA41256"/>
    <w:rsid w:val="1AB66515"/>
    <w:rsid w:val="1ADF0102"/>
    <w:rsid w:val="1AF218EC"/>
    <w:rsid w:val="1AFE4A12"/>
    <w:rsid w:val="1B011756"/>
    <w:rsid w:val="1B3516BF"/>
    <w:rsid w:val="1B67661D"/>
    <w:rsid w:val="1B6A4F40"/>
    <w:rsid w:val="1B781E5D"/>
    <w:rsid w:val="1B79633D"/>
    <w:rsid w:val="1B8F1DED"/>
    <w:rsid w:val="1BAA26FB"/>
    <w:rsid w:val="1BB12EE9"/>
    <w:rsid w:val="1BC7354C"/>
    <w:rsid w:val="1BD44906"/>
    <w:rsid w:val="1C096358"/>
    <w:rsid w:val="1C1576FB"/>
    <w:rsid w:val="1C1B73F4"/>
    <w:rsid w:val="1C2F5825"/>
    <w:rsid w:val="1C3C05FE"/>
    <w:rsid w:val="1C567E5A"/>
    <w:rsid w:val="1C873331"/>
    <w:rsid w:val="1C951DAF"/>
    <w:rsid w:val="1C961170"/>
    <w:rsid w:val="1C9C0CD1"/>
    <w:rsid w:val="1CA33041"/>
    <w:rsid w:val="1CB87D3A"/>
    <w:rsid w:val="1CD220C9"/>
    <w:rsid w:val="1D226AAD"/>
    <w:rsid w:val="1D2B3C75"/>
    <w:rsid w:val="1D396151"/>
    <w:rsid w:val="1D4B69A6"/>
    <w:rsid w:val="1D4E0B9D"/>
    <w:rsid w:val="1D516DCA"/>
    <w:rsid w:val="1D6E50F0"/>
    <w:rsid w:val="1D874C40"/>
    <w:rsid w:val="1D8F3521"/>
    <w:rsid w:val="1DD252C1"/>
    <w:rsid w:val="1DEE6FE0"/>
    <w:rsid w:val="1E462184"/>
    <w:rsid w:val="1E711E2E"/>
    <w:rsid w:val="1EAE1374"/>
    <w:rsid w:val="1EB91A50"/>
    <w:rsid w:val="1ECA3C4B"/>
    <w:rsid w:val="1ECD6F80"/>
    <w:rsid w:val="1ED46FB9"/>
    <w:rsid w:val="1F35587E"/>
    <w:rsid w:val="1F686748"/>
    <w:rsid w:val="1FC9538B"/>
    <w:rsid w:val="1FE15837"/>
    <w:rsid w:val="1FFD698C"/>
    <w:rsid w:val="200773A6"/>
    <w:rsid w:val="20086EA1"/>
    <w:rsid w:val="200E42FC"/>
    <w:rsid w:val="2036246C"/>
    <w:rsid w:val="20424570"/>
    <w:rsid w:val="204E764B"/>
    <w:rsid w:val="20592BE1"/>
    <w:rsid w:val="20647BB7"/>
    <w:rsid w:val="206767FD"/>
    <w:rsid w:val="20721675"/>
    <w:rsid w:val="207B4892"/>
    <w:rsid w:val="208063D3"/>
    <w:rsid w:val="208E47D8"/>
    <w:rsid w:val="208F483C"/>
    <w:rsid w:val="20AE55E9"/>
    <w:rsid w:val="20CA4237"/>
    <w:rsid w:val="20ED0599"/>
    <w:rsid w:val="211220C9"/>
    <w:rsid w:val="211223F8"/>
    <w:rsid w:val="2115661E"/>
    <w:rsid w:val="21246246"/>
    <w:rsid w:val="2135169F"/>
    <w:rsid w:val="213E7EA8"/>
    <w:rsid w:val="21424B7A"/>
    <w:rsid w:val="2172413B"/>
    <w:rsid w:val="217557F8"/>
    <w:rsid w:val="21A464B0"/>
    <w:rsid w:val="21C3322F"/>
    <w:rsid w:val="22006C9F"/>
    <w:rsid w:val="22140A8B"/>
    <w:rsid w:val="2221093F"/>
    <w:rsid w:val="225662C0"/>
    <w:rsid w:val="226618D7"/>
    <w:rsid w:val="227E61CB"/>
    <w:rsid w:val="227F1839"/>
    <w:rsid w:val="2280743C"/>
    <w:rsid w:val="22857C6F"/>
    <w:rsid w:val="22963302"/>
    <w:rsid w:val="22BB70E9"/>
    <w:rsid w:val="22CC6693"/>
    <w:rsid w:val="22D4778F"/>
    <w:rsid w:val="22DA2266"/>
    <w:rsid w:val="22E91726"/>
    <w:rsid w:val="22E96FA0"/>
    <w:rsid w:val="22F63328"/>
    <w:rsid w:val="22FB524F"/>
    <w:rsid w:val="22FC1661"/>
    <w:rsid w:val="22FE6D56"/>
    <w:rsid w:val="2306429F"/>
    <w:rsid w:val="23161722"/>
    <w:rsid w:val="23230759"/>
    <w:rsid w:val="23250C9E"/>
    <w:rsid w:val="23256DFF"/>
    <w:rsid w:val="232F0E98"/>
    <w:rsid w:val="23442236"/>
    <w:rsid w:val="236D194F"/>
    <w:rsid w:val="236F6932"/>
    <w:rsid w:val="23701B21"/>
    <w:rsid w:val="2386244A"/>
    <w:rsid w:val="23993F01"/>
    <w:rsid w:val="23F40558"/>
    <w:rsid w:val="23F549CE"/>
    <w:rsid w:val="23FE2925"/>
    <w:rsid w:val="24082954"/>
    <w:rsid w:val="241C0D8C"/>
    <w:rsid w:val="242C47A5"/>
    <w:rsid w:val="24D0230B"/>
    <w:rsid w:val="24EE626B"/>
    <w:rsid w:val="25040DAD"/>
    <w:rsid w:val="250D284B"/>
    <w:rsid w:val="251B4C0F"/>
    <w:rsid w:val="256B5111"/>
    <w:rsid w:val="25A37E3F"/>
    <w:rsid w:val="25A45641"/>
    <w:rsid w:val="25E13A44"/>
    <w:rsid w:val="25F55CC0"/>
    <w:rsid w:val="25F57BEF"/>
    <w:rsid w:val="25F85739"/>
    <w:rsid w:val="261C1475"/>
    <w:rsid w:val="26394AE2"/>
    <w:rsid w:val="265914FE"/>
    <w:rsid w:val="265C0900"/>
    <w:rsid w:val="266B2DEA"/>
    <w:rsid w:val="267D7B02"/>
    <w:rsid w:val="26897DAD"/>
    <w:rsid w:val="26AE0B59"/>
    <w:rsid w:val="26B24267"/>
    <w:rsid w:val="26E41A65"/>
    <w:rsid w:val="27015D79"/>
    <w:rsid w:val="270246A7"/>
    <w:rsid w:val="271456EB"/>
    <w:rsid w:val="272073B9"/>
    <w:rsid w:val="272862CF"/>
    <w:rsid w:val="273E7E8B"/>
    <w:rsid w:val="276C36D0"/>
    <w:rsid w:val="27910951"/>
    <w:rsid w:val="27914AC2"/>
    <w:rsid w:val="27972A0F"/>
    <w:rsid w:val="279B3ADF"/>
    <w:rsid w:val="27AD640D"/>
    <w:rsid w:val="27B62C54"/>
    <w:rsid w:val="27B8362B"/>
    <w:rsid w:val="27B9741E"/>
    <w:rsid w:val="27E01274"/>
    <w:rsid w:val="27E473FA"/>
    <w:rsid w:val="282427DE"/>
    <w:rsid w:val="283412D6"/>
    <w:rsid w:val="283D7B1C"/>
    <w:rsid w:val="2860561D"/>
    <w:rsid w:val="288231E7"/>
    <w:rsid w:val="289B67B6"/>
    <w:rsid w:val="28B135BA"/>
    <w:rsid w:val="28C211BE"/>
    <w:rsid w:val="28C3626C"/>
    <w:rsid w:val="28DB0BA8"/>
    <w:rsid w:val="28EF1F8D"/>
    <w:rsid w:val="28FE073C"/>
    <w:rsid w:val="29057454"/>
    <w:rsid w:val="290B3942"/>
    <w:rsid w:val="29140FC8"/>
    <w:rsid w:val="297E532E"/>
    <w:rsid w:val="298F71C5"/>
    <w:rsid w:val="299B0B36"/>
    <w:rsid w:val="29B579EF"/>
    <w:rsid w:val="29D02926"/>
    <w:rsid w:val="29F62072"/>
    <w:rsid w:val="29FA03EA"/>
    <w:rsid w:val="2A052E34"/>
    <w:rsid w:val="2A0838B2"/>
    <w:rsid w:val="2A09559D"/>
    <w:rsid w:val="2A6C35DF"/>
    <w:rsid w:val="2A7A1CF7"/>
    <w:rsid w:val="2A834AE2"/>
    <w:rsid w:val="2AB068B9"/>
    <w:rsid w:val="2AE70ADA"/>
    <w:rsid w:val="2AEC7492"/>
    <w:rsid w:val="2B143E70"/>
    <w:rsid w:val="2B3218AF"/>
    <w:rsid w:val="2B4B38DD"/>
    <w:rsid w:val="2B613EE5"/>
    <w:rsid w:val="2B68392A"/>
    <w:rsid w:val="2B6E2D12"/>
    <w:rsid w:val="2BC20E60"/>
    <w:rsid w:val="2C0B428E"/>
    <w:rsid w:val="2C3F712F"/>
    <w:rsid w:val="2C640943"/>
    <w:rsid w:val="2C641CA7"/>
    <w:rsid w:val="2C6A46E0"/>
    <w:rsid w:val="2C741574"/>
    <w:rsid w:val="2C7F1CD3"/>
    <w:rsid w:val="2C9E4E4D"/>
    <w:rsid w:val="2CA87737"/>
    <w:rsid w:val="2CAD77BC"/>
    <w:rsid w:val="2CC06DAB"/>
    <w:rsid w:val="2CFB0F94"/>
    <w:rsid w:val="2D300924"/>
    <w:rsid w:val="2D391C9C"/>
    <w:rsid w:val="2D4A488C"/>
    <w:rsid w:val="2D7221C2"/>
    <w:rsid w:val="2D72506C"/>
    <w:rsid w:val="2D7F791A"/>
    <w:rsid w:val="2D983B99"/>
    <w:rsid w:val="2D991DD5"/>
    <w:rsid w:val="2DE7009E"/>
    <w:rsid w:val="2DEE6110"/>
    <w:rsid w:val="2DF31F7F"/>
    <w:rsid w:val="2DF335C5"/>
    <w:rsid w:val="2E0209CE"/>
    <w:rsid w:val="2E0C4DEE"/>
    <w:rsid w:val="2E436054"/>
    <w:rsid w:val="2E514EF7"/>
    <w:rsid w:val="2E5B7670"/>
    <w:rsid w:val="2E842D6C"/>
    <w:rsid w:val="2EA20506"/>
    <w:rsid w:val="2EBA681B"/>
    <w:rsid w:val="2ECA2A45"/>
    <w:rsid w:val="2ED676DD"/>
    <w:rsid w:val="2EE53490"/>
    <w:rsid w:val="2EEE4D2D"/>
    <w:rsid w:val="2F024B69"/>
    <w:rsid w:val="2F26598C"/>
    <w:rsid w:val="2F4C6106"/>
    <w:rsid w:val="2F5E78CC"/>
    <w:rsid w:val="2F66669C"/>
    <w:rsid w:val="2F807886"/>
    <w:rsid w:val="2F8B4137"/>
    <w:rsid w:val="2FD442C4"/>
    <w:rsid w:val="2FEE1764"/>
    <w:rsid w:val="300B4542"/>
    <w:rsid w:val="301E3CB1"/>
    <w:rsid w:val="302E63DF"/>
    <w:rsid w:val="30314FE0"/>
    <w:rsid w:val="30486163"/>
    <w:rsid w:val="304F3E38"/>
    <w:rsid w:val="30584732"/>
    <w:rsid w:val="30760C45"/>
    <w:rsid w:val="30B20021"/>
    <w:rsid w:val="30CD4FAF"/>
    <w:rsid w:val="310D51FE"/>
    <w:rsid w:val="31194F1D"/>
    <w:rsid w:val="311C53ED"/>
    <w:rsid w:val="312939C7"/>
    <w:rsid w:val="314853E8"/>
    <w:rsid w:val="316E758C"/>
    <w:rsid w:val="319C127B"/>
    <w:rsid w:val="319D3294"/>
    <w:rsid w:val="319E03D4"/>
    <w:rsid w:val="31CA7ADD"/>
    <w:rsid w:val="32163A21"/>
    <w:rsid w:val="323A6154"/>
    <w:rsid w:val="32566F80"/>
    <w:rsid w:val="3263759A"/>
    <w:rsid w:val="32974A69"/>
    <w:rsid w:val="32A23243"/>
    <w:rsid w:val="32D1058C"/>
    <w:rsid w:val="32D4759C"/>
    <w:rsid w:val="32FF0DCF"/>
    <w:rsid w:val="331A17CC"/>
    <w:rsid w:val="33261FA2"/>
    <w:rsid w:val="333A3CA5"/>
    <w:rsid w:val="3380297C"/>
    <w:rsid w:val="338244C8"/>
    <w:rsid w:val="33976F07"/>
    <w:rsid w:val="33A347CE"/>
    <w:rsid w:val="33D2713C"/>
    <w:rsid w:val="33D56986"/>
    <w:rsid w:val="33DC1ECE"/>
    <w:rsid w:val="340568EC"/>
    <w:rsid w:val="34070FC5"/>
    <w:rsid w:val="341B222F"/>
    <w:rsid w:val="34446EBA"/>
    <w:rsid w:val="344C0132"/>
    <w:rsid w:val="344F5645"/>
    <w:rsid w:val="348558FB"/>
    <w:rsid w:val="34B9707B"/>
    <w:rsid w:val="34BD5377"/>
    <w:rsid w:val="34D40E43"/>
    <w:rsid w:val="34E01F9B"/>
    <w:rsid w:val="34EC1ECB"/>
    <w:rsid w:val="34F45883"/>
    <w:rsid w:val="35040AEF"/>
    <w:rsid w:val="35226946"/>
    <w:rsid w:val="353547F2"/>
    <w:rsid w:val="35435149"/>
    <w:rsid w:val="354D1672"/>
    <w:rsid w:val="35732A82"/>
    <w:rsid w:val="357C21D8"/>
    <w:rsid w:val="35821A79"/>
    <w:rsid w:val="358A229D"/>
    <w:rsid w:val="35B76345"/>
    <w:rsid w:val="35CE61CD"/>
    <w:rsid w:val="35DC2529"/>
    <w:rsid w:val="3608776B"/>
    <w:rsid w:val="36111E76"/>
    <w:rsid w:val="362F59B8"/>
    <w:rsid w:val="3635598B"/>
    <w:rsid w:val="36435134"/>
    <w:rsid w:val="364D2448"/>
    <w:rsid w:val="365062FE"/>
    <w:rsid w:val="365E3BE8"/>
    <w:rsid w:val="36770878"/>
    <w:rsid w:val="367E366C"/>
    <w:rsid w:val="3699430E"/>
    <w:rsid w:val="36AC71A7"/>
    <w:rsid w:val="36CB4567"/>
    <w:rsid w:val="375860C1"/>
    <w:rsid w:val="3768748A"/>
    <w:rsid w:val="376C61DE"/>
    <w:rsid w:val="377B0AAA"/>
    <w:rsid w:val="37A13DD3"/>
    <w:rsid w:val="37AE24D0"/>
    <w:rsid w:val="37E37838"/>
    <w:rsid w:val="37F03787"/>
    <w:rsid w:val="38160954"/>
    <w:rsid w:val="381F5FAB"/>
    <w:rsid w:val="38442F41"/>
    <w:rsid w:val="38596C32"/>
    <w:rsid w:val="385E14D6"/>
    <w:rsid w:val="386508F1"/>
    <w:rsid w:val="38664396"/>
    <w:rsid w:val="386D0B7F"/>
    <w:rsid w:val="38830C15"/>
    <w:rsid w:val="3887758D"/>
    <w:rsid w:val="38997C4D"/>
    <w:rsid w:val="38A7426E"/>
    <w:rsid w:val="38A81BB8"/>
    <w:rsid w:val="38B20DE7"/>
    <w:rsid w:val="38DA0EC7"/>
    <w:rsid w:val="38FB0D6C"/>
    <w:rsid w:val="39073A03"/>
    <w:rsid w:val="39113C01"/>
    <w:rsid w:val="392A5901"/>
    <w:rsid w:val="392F4087"/>
    <w:rsid w:val="39452A81"/>
    <w:rsid w:val="395C1A2B"/>
    <w:rsid w:val="396431D5"/>
    <w:rsid w:val="398A2A1C"/>
    <w:rsid w:val="39971F41"/>
    <w:rsid w:val="39BF540B"/>
    <w:rsid w:val="3A0634FB"/>
    <w:rsid w:val="3A1610E0"/>
    <w:rsid w:val="3A4312C2"/>
    <w:rsid w:val="3A601F9E"/>
    <w:rsid w:val="3A6D4087"/>
    <w:rsid w:val="3A95140A"/>
    <w:rsid w:val="3ABE094E"/>
    <w:rsid w:val="3AF45E16"/>
    <w:rsid w:val="3B24015A"/>
    <w:rsid w:val="3B473F3F"/>
    <w:rsid w:val="3B806945"/>
    <w:rsid w:val="3BAB27DC"/>
    <w:rsid w:val="3BBF6031"/>
    <w:rsid w:val="3BDA552E"/>
    <w:rsid w:val="3BDE4AF9"/>
    <w:rsid w:val="3BDF440F"/>
    <w:rsid w:val="3BE02B82"/>
    <w:rsid w:val="3BEA082B"/>
    <w:rsid w:val="3BF168DF"/>
    <w:rsid w:val="3C03606C"/>
    <w:rsid w:val="3C073099"/>
    <w:rsid w:val="3C121BE5"/>
    <w:rsid w:val="3C134751"/>
    <w:rsid w:val="3C236F23"/>
    <w:rsid w:val="3C300669"/>
    <w:rsid w:val="3C3751A6"/>
    <w:rsid w:val="3C5D5313"/>
    <w:rsid w:val="3C6B0F94"/>
    <w:rsid w:val="3C7869C5"/>
    <w:rsid w:val="3C7E5A4E"/>
    <w:rsid w:val="3CB21452"/>
    <w:rsid w:val="3CF103B4"/>
    <w:rsid w:val="3CF471DB"/>
    <w:rsid w:val="3D387B31"/>
    <w:rsid w:val="3D573B30"/>
    <w:rsid w:val="3D5C7B6C"/>
    <w:rsid w:val="3D6728B5"/>
    <w:rsid w:val="3D6758D0"/>
    <w:rsid w:val="3D6E05FB"/>
    <w:rsid w:val="3D874491"/>
    <w:rsid w:val="3DAB61A7"/>
    <w:rsid w:val="3DBD6105"/>
    <w:rsid w:val="3DE92777"/>
    <w:rsid w:val="3E2A456C"/>
    <w:rsid w:val="3E2D6AA1"/>
    <w:rsid w:val="3E3B3374"/>
    <w:rsid w:val="3E446BBF"/>
    <w:rsid w:val="3E83766C"/>
    <w:rsid w:val="3E8D00B6"/>
    <w:rsid w:val="3EB221ED"/>
    <w:rsid w:val="3EB45C85"/>
    <w:rsid w:val="3EB6660D"/>
    <w:rsid w:val="3EB87A37"/>
    <w:rsid w:val="3EC51D00"/>
    <w:rsid w:val="3ECC3B35"/>
    <w:rsid w:val="3ED4276B"/>
    <w:rsid w:val="3ED95F88"/>
    <w:rsid w:val="3EE05D7B"/>
    <w:rsid w:val="3EE238F1"/>
    <w:rsid w:val="3F175785"/>
    <w:rsid w:val="3F3F1C05"/>
    <w:rsid w:val="3F547FB1"/>
    <w:rsid w:val="3F907ACF"/>
    <w:rsid w:val="3F9D6017"/>
    <w:rsid w:val="3FA3AC4A"/>
    <w:rsid w:val="40023718"/>
    <w:rsid w:val="400D12E2"/>
    <w:rsid w:val="403506B1"/>
    <w:rsid w:val="403E2238"/>
    <w:rsid w:val="4052138D"/>
    <w:rsid w:val="4079018D"/>
    <w:rsid w:val="407B7C62"/>
    <w:rsid w:val="40854E3B"/>
    <w:rsid w:val="40E02836"/>
    <w:rsid w:val="41341F8D"/>
    <w:rsid w:val="418238EE"/>
    <w:rsid w:val="4192266B"/>
    <w:rsid w:val="41D47E5A"/>
    <w:rsid w:val="41E429C8"/>
    <w:rsid w:val="42040BD1"/>
    <w:rsid w:val="421B31B9"/>
    <w:rsid w:val="427D4FFC"/>
    <w:rsid w:val="42903DE8"/>
    <w:rsid w:val="42991C56"/>
    <w:rsid w:val="42A02872"/>
    <w:rsid w:val="42AA725B"/>
    <w:rsid w:val="42B83C28"/>
    <w:rsid w:val="42C8580B"/>
    <w:rsid w:val="42C9207A"/>
    <w:rsid w:val="42CF6127"/>
    <w:rsid w:val="42F94E93"/>
    <w:rsid w:val="431A2831"/>
    <w:rsid w:val="43283CC8"/>
    <w:rsid w:val="433D72BA"/>
    <w:rsid w:val="43805C0B"/>
    <w:rsid w:val="439207FF"/>
    <w:rsid w:val="43A61587"/>
    <w:rsid w:val="43B15BAC"/>
    <w:rsid w:val="43B36ACE"/>
    <w:rsid w:val="43C04AC5"/>
    <w:rsid w:val="43E13C30"/>
    <w:rsid w:val="43EE7721"/>
    <w:rsid w:val="43F547DB"/>
    <w:rsid w:val="44027F2C"/>
    <w:rsid w:val="44457115"/>
    <w:rsid w:val="444E68E9"/>
    <w:rsid w:val="44A646E1"/>
    <w:rsid w:val="44E2424A"/>
    <w:rsid w:val="44EE129A"/>
    <w:rsid w:val="44F23F25"/>
    <w:rsid w:val="450F401A"/>
    <w:rsid w:val="451C33AD"/>
    <w:rsid w:val="453A0C5B"/>
    <w:rsid w:val="45483CCE"/>
    <w:rsid w:val="454C738A"/>
    <w:rsid w:val="454F770E"/>
    <w:rsid w:val="45B11E4D"/>
    <w:rsid w:val="45B66D30"/>
    <w:rsid w:val="45D43A87"/>
    <w:rsid w:val="45F91CA4"/>
    <w:rsid w:val="461E2079"/>
    <w:rsid w:val="46227EA6"/>
    <w:rsid w:val="463F7745"/>
    <w:rsid w:val="46514EFB"/>
    <w:rsid w:val="465B39E8"/>
    <w:rsid w:val="467336F9"/>
    <w:rsid w:val="46C978C9"/>
    <w:rsid w:val="46F56910"/>
    <w:rsid w:val="46FA5CD4"/>
    <w:rsid w:val="473D2564"/>
    <w:rsid w:val="476A41B3"/>
    <w:rsid w:val="47700BBB"/>
    <w:rsid w:val="477E2BB3"/>
    <w:rsid w:val="47B636E9"/>
    <w:rsid w:val="47C510EB"/>
    <w:rsid w:val="47DF7368"/>
    <w:rsid w:val="4833452A"/>
    <w:rsid w:val="48412DE0"/>
    <w:rsid w:val="485C1360"/>
    <w:rsid w:val="486D1C03"/>
    <w:rsid w:val="487003BB"/>
    <w:rsid w:val="489A635B"/>
    <w:rsid w:val="48D60620"/>
    <w:rsid w:val="49090770"/>
    <w:rsid w:val="491C6B4B"/>
    <w:rsid w:val="4934404B"/>
    <w:rsid w:val="496970A9"/>
    <w:rsid w:val="49793CD7"/>
    <w:rsid w:val="4996000C"/>
    <w:rsid w:val="49CC6BA2"/>
    <w:rsid w:val="49F31EA5"/>
    <w:rsid w:val="4A055E45"/>
    <w:rsid w:val="4A0E25DB"/>
    <w:rsid w:val="4A2E12A9"/>
    <w:rsid w:val="4A4F42BD"/>
    <w:rsid w:val="4A6B7438"/>
    <w:rsid w:val="4ACA13E7"/>
    <w:rsid w:val="4AEC195D"/>
    <w:rsid w:val="4AF3064F"/>
    <w:rsid w:val="4B0712CD"/>
    <w:rsid w:val="4B5F4E0A"/>
    <w:rsid w:val="4B6F5456"/>
    <w:rsid w:val="4B7F10B7"/>
    <w:rsid w:val="4B861CE3"/>
    <w:rsid w:val="4B8811AB"/>
    <w:rsid w:val="4BA81233"/>
    <w:rsid w:val="4C0E5B14"/>
    <w:rsid w:val="4C1C2D3A"/>
    <w:rsid w:val="4C21190E"/>
    <w:rsid w:val="4C30078B"/>
    <w:rsid w:val="4C403426"/>
    <w:rsid w:val="4C52619F"/>
    <w:rsid w:val="4C785174"/>
    <w:rsid w:val="4C7B7AD7"/>
    <w:rsid w:val="4C8B4902"/>
    <w:rsid w:val="4CA04D1B"/>
    <w:rsid w:val="4CAD7727"/>
    <w:rsid w:val="4CBF45C7"/>
    <w:rsid w:val="4CC90E72"/>
    <w:rsid w:val="4CCE201A"/>
    <w:rsid w:val="4CCE32AD"/>
    <w:rsid w:val="4D0B6786"/>
    <w:rsid w:val="4D3244AB"/>
    <w:rsid w:val="4D767DE5"/>
    <w:rsid w:val="4D9715B5"/>
    <w:rsid w:val="4DE55246"/>
    <w:rsid w:val="4E190626"/>
    <w:rsid w:val="4E2067D8"/>
    <w:rsid w:val="4E4F3B10"/>
    <w:rsid w:val="4E70608F"/>
    <w:rsid w:val="4E782114"/>
    <w:rsid w:val="4E8567CB"/>
    <w:rsid w:val="4E86319E"/>
    <w:rsid w:val="4E8E1459"/>
    <w:rsid w:val="4E9E788D"/>
    <w:rsid w:val="4EAC250C"/>
    <w:rsid w:val="4ECB581B"/>
    <w:rsid w:val="4ED27D04"/>
    <w:rsid w:val="4EDB2912"/>
    <w:rsid w:val="4EE1061A"/>
    <w:rsid w:val="4F186D87"/>
    <w:rsid w:val="4F202DF9"/>
    <w:rsid w:val="4F3C2157"/>
    <w:rsid w:val="4FAD3231"/>
    <w:rsid w:val="4FCE7CFE"/>
    <w:rsid w:val="4FEA171A"/>
    <w:rsid w:val="4FF3570F"/>
    <w:rsid w:val="500678C6"/>
    <w:rsid w:val="501C390C"/>
    <w:rsid w:val="504A7BF6"/>
    <w:rsid w:val="506C1612"/>
    <w:rsid w:val="50741FB6"/>
    <w:rsid w:val="50887441"/>
    <w:rsid w:val="508F739E"/>
    <w:rsid w:val="509935CB"/>
    <w:rsid w:val="509B497C"/>
    <w:rsid w:val="50BF5175"/>
    <w:rsid w:val="50F704FB"/>
    <w:rsid w:val="511A4ABF"/>
    <w:rsid w:val="511A61BF"/>
    <w:rsid w:val="5127305F"/>
    <w:rsid w:val="514D1209"/>
    <w:rsid w:val="51611AA7"/>
    <w:rsid w:val="51625697"/>
    <w:rsid w:val="516E23E0"/>
    <w:rsid w:val="518228C2"/>
    <w:rsid w:val="51C504C4"/>
    <w:rsid w:val="51D81BE9"/>
    <w:rsid w:val="51E3416D"/>
    <w:rsid w:val="52212FB8"/>
    <w:rsid w:val="52347524"/>
    <w:rsid w:val="52526C3E"/>
    <w:rsid w:val="52790714"/>
    <w:rsid w:val="52833965"/>
    <w:rsid w:val="529038C2"/>
    <w:rsid w:val="52A06584"/>
    <w:rsid w:val="52E936B2"/>
    <w:rsid w:val="53284E28"/>
    <w:rsid w:val="532A3AB8"/>
    <w:rsid w:val="53302725"/>
    <w:rsid w:val="534D5307"/>
    <w:rsid w:val="539D3450"/>
    <w:rsid w:val="53A84E5E"/>
    <w:rsid w:val="53A87CC4"/>
    <w:rsid w:val="53B77D71"/>
    <w:rsid w:val="53D00023"/>
    <w:rsid w:val="53E20E54"/>
    <w:rsid w:val="53E4442B"/>
    <w:rsid w:val="543661B5"/>
    <w:rsid w:val="544C0C56"/>
    <w:rsid w:val="544C2C76"/>
    <w:rsid w:val="546677B3"/>
    <w:rsid w:val="54716D45"/>
    <w:rsid w:val="54A807D0"/>
    <w:rsid w:val="54AA51E2"/>
    <w:rsid w:val="54B635E8"/>
    <w:rsid w:val="54CB110A"/>
    <w:rsid w:val="54F86959"/>
    <w:rsid w:val="55021DE1"/>
    <w:rsid w:val="551A600A"/>
    <w:rsid w:val="554A4F1A"/>
    <w:rsid w:val="55542196"/>
    <w:rsid w:val="5557074C"/>
    <w:rsid w:val="55714AD8"/>
    <w:rsid w:val="55C171C2"/>
    <w:rsid w:val="560F5100"/>
    <w:rsid w:val="56122BBF"/>
    <w:rsid w:val="562763BA"/>
    <w:rsid w:val="562A1D6A"/>
    <w:rsid w:val="564477A4"/>
    <w:rsid w:val="564F7381"/>
    <w:rsid w:val="56701DED"/>
    <w:rsid w:val="56797B80"/>
    <w:rsid w:val="56797B92"/>
    <w:rsid w:val="568F1E55"/>
    <w:rsid w:val="56D84994"/>
    <w:rsid w:val="56F31C20"/>
    <w:rsid w:val="56F75D6A"/>
    <w:rsid w:val="570C15E7"/>
    <w:rsid w:val="571C0817"/>
    <w:rsid w:val="573E2C23"/>
    <w:rsid w:val="575D3A8B"/>
    <w:rsid w:val="57835872"/>
    <w:rsid w:val="57B7773A"/>
    <w:rsid w:val="58037807"/>
    <w:rsid w:val="581560FB"/>
    <w:rsid w:val="58207838"/>
    <w:rsid w:val="583807E3"/>
    <w:rsid w:val="583C48C2"/>
    <w:rsid w:val="58510009"/>
    <w:rsid w:val="585272B4"/>
    <w:rsid w:val="58546E23"/>
    <w:rsid w:val="585A15D3"/>
    <w:rsid w:val="588F65D0"/>
    <w:rsid w:val="58C24C0A"/>
    <w:rsid w:val="58DF0374"/>
    <w:rsid w:val="58F06F37"/>
    <w:rsid w:val="591744C4"/>
    <w:rsid w:val="592E6949"/>
    <w:rsid w:val="59301A29"/>
    <w:rsid w:val="593212FE"/>
    <w:rsid w:val="59366A51"/>
    <w:rsid w:val="596B1645"/>
    <w:rsid w:val="5973789B"/>
    <w:rsid w:val="597B5A75"/>
    <w:rsid w:val="5994065B"/>
    <w:rsid w:val="59944C4E"/>
    <w:rsid w:val="599578E9"/>
    <w:rsid w:val="59CB09A6"/>
    <w:rsid w:val="59E926B6"/>
    <w:rsid w:val="59F0702E"/>
    <w:rsid w:val="5A6D7F02"/>
    <w:rsid w:val="5A792818"/>
    <w:rsid w:val="5A7F054A"/>
    <w:rsid w:val="5AB9247D"/>
    <w:rsid w:val="5ABE269B"/>
    <w:rsid w:val="5B1B689A"/>
    <w:rsid w:val="5B584649"/>
    <w:rsid w:val="5B6775A5"/>
    <w:rsid w:val="5B7C6726"/>
    <w:rsid w:val="5B9F5875"/>
    <w:rsid w:val="5BC326E1"/>
    <w:rsid w:val="5BCC3C8B"/>
    <w:rsid w:val="5BF8682E"/>
    <w:rsid w:val="5C0252FA"/>
    <w:rsid w:val="5C1126E8"/>
    <w:rsid w:val="5C190553"/>
    <w:rsid w:val="5C6729ED"/>
    <w:rsid w:val="5C967DF5"/>
    <w:rsid w:val="5CA64C1C"/>
    <w:rsid w:val="5CA86515"/>
    <w:rsid w:val="5CBA1DD6"/>
    <w:rsid w:val="5CC75EDC"/>
    <w:rsid w:val="5CCC14FF"/>
    <w:rsid w:val="5CCD0663"/>
    <w:rsid w:val="5CDB7E13"/>
    <w:rsid w:val="5D187AF6"/>
    <w:rsid w:val="5D1C1578"/>
    <w:rsid w:val="5D3677D6"/>
    <w:rsid w:val="5D76004A"/>
    <w:rsid w:val="5D7B53C4"/>
    <w:rsid w:val="5DB65FBC"/>
    <w:rsid w:val="5DC20F4F"/>
    <w:rsid w:val="5DE17080"/>
    <w:rsid w:val="5DE869AB"/>
    <w:rsid w:val="5DEE31BD"/>
    <w:rsid w:val="5E021558"/>
    <w:rsid w:val="5E156D98"/>
    <w:rsid w:val="5E17200D"/>
    <w:rsid w:val="5E2668A9"/>
    <w:rsid w:val="5E3F7753"/>
    <w:rsid w:val="5E48619F"/>
    <w:rsid w:val="5E682B58"/>
    <w:rsid w:val="5F7715D3"/>
    <w:rsid w:val="5FAB29F9"/>
    <w:rsid w:val="5FAD2F0F"/>
    <w:rsid w:val="5FB001AF"/>
    <w:rsid w:val="5FBE6968"/>
    <w:rsid w:val="601A7500"/>
    <w:rsid w:val="60412D05"/>
    <w:rsid w:val="60507901"/>
    <w:rsid w:val="60696AB0"/>
    <w:rsid w:val="608A5EED"/>
    <w:rsid w:val="609A2B91"/>
    <w:rsid w:val="60C2472F"/>
    <w:rsid w:val="60C9327A"/>
    <w:rsid w:val="60EB1BCA"/>
    <w:rsid w:val="611101BA"/>
    <w:rsid w:val="61151435"/>
    <w:rsid w:val="612066DB"/>
    <w:rsid w:val="6162397B"/>
    <w:rsid w:val="61724114"/>
    <w:rsid w:val="617A22B8"/>
    <w:rsid w:val="61A0159B"/>
    <w:rsid w:val="61A04962"/>
    <w:rsid w:val="61D015D5"/>
    <w:rsid w:val="61D373F6"/>
    <w:rsid w:val="61D51341"/>
    <w:rsid w:val="61E36217"/>
    <w:rsid w:val="62002302"/>
    <w:rsid w:val="620F22E2"/>
    <w:rsid w:val="621A189A"/>
    <w:rsid w:val="6234665A"/>
    <w:rsid w:val="62544A90"/>
    <w:rsid w:val="62A74B0A"/>
    <w:rsid w:val="62C04E38"/>
    <w:rsid w:val="62C32452"/>
    <w:rsid w:val="62CF2223"/>
    <w:rsid w:val="62DE5E7E"/>
    <w:rsid w:val="632564CE"/>
    <w:rsid w:val="6337527D"/>
    <w:rsid w:val="634C7C3A"/>
    <w:rsid w:val="635F49D7"/>
    <w:rsid w:val="637D1D0F"/>
    <w:rsid w:val="638624FA"/>
    <w:rsid w:val="638C3D00"/>
    <w:rsid w:val="6393508F"/>
    <w:rsid w:val="63936E3D"/>
    <w:rsid w:val="639E27A8"/>
    <w:rsid w:val="63B40CC0"/>
    <w:rsid w:val="640730C1"/>
    <w:rsid w:val="64316A63"/>
    <w:rsid w:val="644D4517"/>
    <w:rsid w:val="645A5BAC"/>
    <w:rsid w:val="646561F1"/>
    <w:rsid w:val="64A60BA3"/>
    <w:rsid w:val="64E7376F"/>
    <w:rsid w:val="64E9165F"/>
    <w:rsid w:val="64ED4D2E"/>
    <w:rsid w:val="64F12E17"/>
    <w:rsid w:val="64F41B0F"/>
    <w:rsid w:val="650C5E8A"/>
    <w:rsid w:val="65257126"/>
    <w:rsid w:val="653F5A61"/>
    <w:rsid w:val="655C5D08"/>
    <w:rsid w:val="65856985"/>
    <w:rsid w:val="65A53195"/>
    <w:rsid w:val="65B50DD1"/>
    <w:rsid w:val="65DE2375"/>
    <w:rsid w:val="65E64D32"/>
    <w:rsid w:val="65F852FA"/>
    <w:rsid w:val="661F20B2"/>
    <w:rsid w:val="66320426"/>
    <w:rsid w:val="663B5C56"/>
    <w:rsid w:val="664B38EC"/>
    <w:rsid w:val="66517F9D"/>
    <w:rsid w:val="665A1905"/>
    <w:rsid w:val="665A70FE"/>
    <w:rsid w:val="666F1D88"/>
    <w:rsid w:val="66897F63"/>
    <w:rsid w:val="66AE7E2C"/>
    <w:rsid w:val="66B02E02"/>
    <w:rsid w:val="66E3632D"/>
    <w:rsid w:val="66E53E53"/>
    <w:rsid w:val="678341BA"/>
    <w:rsid w:val="67DF473F"/>
    <w:rsid w:val="67EE6D37"/>
    <w:rsid w:val="67FA56DC"/>
    <w:rsid w:val="68037CF2"/>
    <w:rsid w:val="6818217D"/>
    <w:rsid w:val="6819147A"/>
    <w:rsid w:val="682551C7"/>
    <w:rsid w:val="683073CC"/>
    <w:rsid w:val="68490FBC"/>
    <w:rsid w:val="684E57EA"/>
    <w:rsid w:val="68560949"/>
    <w:rsid w:val="68933A7E"/>
    <w:rsid w:val="6895329C"/>
    <w:rsid w:val="68A03782"/>
    <w:rsid w:val="68A27D64"/>
    <w:rsid w:val="68AD3A44"/>
    <w:rsid w:val="68C86F3F"/>
    <w:rsid w:val="68D058E6"/>
    <w:rsid w:val="68E27795"/>
    <w:rsid w:val="68E7507E"/>
    <w:rsid w:val="68F23A15"/>
    <w:rsid w:val="68F259B9"/>
    <w:rsid w:val="68F54B6F"/>
    <w:rsid w:val="6945025F"/>
    <w:rsid w:val="697B7188"/>
    <w:rsid w:val="69A36A99"/>
    <w:rsid w:val="69B27071"/>
    <w:rsid w:val="69E74440"/>
    <w:rsid w:val="69FB66D3"/>
    <w:rsid w:val="6A3F7537"/>
    <w:rsid w:val="6A6F10AB"/>
    <w:rsid w:val="6A7F2616"/>
    <w:rsid w:val="6A875DB8"/>
    <w:rsid w:val="6AC00E5F"/>
    <w:rsid w:val="6ACD48E1"/>
    <w:rsid w:val="6AD37EEC"/>
    <w:rsid w:val="6B0D5227"/>
    <w:rsid w:val="6B12319D"/>
    <w:rsid w:val="6B254631"/>
    <w:rsid w:val="6B363B4B"/>
    <w:rsid w:val="6B4A5E92"/>
    <w:rsid w:val="6B5415A7"/>
    <w:rsid w:val="6B597F98"/>
    <w:rsid w:val="6B7D9770"/>
    <w:rsid w:val="6BA770FF"/>
    <w:rsid w:val="6BD02ED8"/>
    <w:rsid w:val="6BDD4C94"/>
    <w:rsid w:val="6C125400"/>
    <w:rsid w:val="6C5D03AF"/>
    <w:rsid w:val="6C7041BF"/>
    <w:rsid w:val="6C9869F4"/>
    <w:rsid w:val="6CE801F9"/>
    <w:rsid w:val="6CFE415C"/>
    <w:rsid w:val="6D436708"/>
    <w:rsid w:val="6D6F5FAF"/>
    <w:rsid w:val="6DAD4C4F"/>
    <w:rsid w:val="6DED220D"/>
    <w:rsid w:val="6E0F5D18"/>
    <w:rsid w:val="6E340215"/>
    <w:rsid w:val="6E5D26E2"/>
    <w:rsid w:val="6E827BEA"/>
    <w:rsid w:val="6E8E197D"/>
    <w:rsid w:val="6E907217"/>
    <w:rsid w:val="6E9859B2"/>
    <w:rsid w:val="6EAC70FD"/>
    <w:rsid w:val="6ED76E9D"/>
    <w:rsid w:val="6ED9288D"/>
    <w:rsid w:val="6EDC3501"/>
    <w:rsid w:val="6EEF67BF"/>
    <w:rsid w:val="6EF23DC9"/>
    <w:rsid w:val="6F0A42FB"/>
    <w:rsid w:val="6F184EBD"/>
    <w:rsid w:val="6F1F00E3"/>
    <w:rsid w:val="6F23376B"/>
    <w:rsid w:val="6F3A483E"/>
    <w:rsid w:val="6F554AB0"/>
    <w:rsid w:val="6F5E21C1"/>
    <w:rsid w:val="6F9B3190"/>
    <w:rsid w:val="6F9C42F2"/>
    <w:rsid w:val="6F9F7937"/>
    <w:rsid w:val="6FDF0868"/>
    <w:rsid w:val="6FFF4D24"/>
    <w:rsid w:val="7028357A"/>
    <w:rsid w:val="70294DB1"/>
    <w:rsid w:val="70384FF4"/>
    <w:rsid w:val="70501CDD"/>
    <w:rsid w:val="705C2347"/>
    <w:rsid w:val="705D4FEF"/>
    <w:rsid w:val="70740289"/>
    <w:rsid w:val="70765C6F"/>
    <w:rsid w:val="707C7E8C"/>
    <w:rsid w:val="708C2C65"/>
    <w:rsid w:val="70E232A3"/>
    <w:rsid w:val="71180717"/>
    <w:rsid w:val="712A17D1"/>
    <w:rsid w:val="71417C87"/>
    <w:rsid w:val="716B3CE1"/>
    <w:rsid w:val="716B764B"/>
    <w:rsid w:val="71825933"/>
    <w:rsid w:val="71E73E44"/>
    <w:rsid w:val="72045957"/>
    <w:rsid w:val="72117041"/>
    <w:rsid w:val="721C6100"/>
    <w:rsid w:val="722B2A45"/>
    <w:rsid w:val="72303392"/>
    <w:rsid w:val="72497003"/>
    <w:rsid w:val="726F4593"/>
    <w:rsid w:val="72806B0C"/>
    <w:rsid w:val="729B7C3A"/>
    <w:rsid w:val="72A20E4A"/>
    <w:rsid w:val="72AB1BFE"/>
    <w:rsid w:val="72D84013"/>
    <w:rsid w:val="72DF06D3"/>
    <w:rsid w:val="73284A18"/>
    <w:rsid w:val="733557B6"/>
    <w:rsid w:val="733A45DB"/>
    <w:rsid w:val="73426174"/>
    <w:rsid w:val="734F34AA"/>
    <w:rsid w:val="73531CC1"/>
    <w:rsid w:val="737625E3"/>
    <w:rsid w:val="738F0894"/>
    <w:rsid w:val="73993020"/>
    <w:rsid w:val="739C4CD3"/>
    <w:rsid w:val="73F43B5D"/>
    <w:rsid w:val="74497CEB"/>
    <w:rsid w:val="745D788B"/>
    <w:rsid w:val="74CA4688"/>
    <w:rsid w:val="74DB7D51"/>
    <w:rsid w:val="74DC5056"/>
    <w:rsid w:val="74E372BF"/>
    <w:rsid w:val="74F316E8"/>
    <w:rsid w:val="75103642"/>
    <w:rsid w:val="75424035"/>
    <w:rsid w:val="75511961"/>
    <w:rsid w:val="7591330A"/>
    <w:rsid w:val="75944832"/>
    <w:rsid w:val="75CC04C5"/>
    <w:rsid w:val="75FF760C"/>
    <w:rsid w:val="76483F61"/>
    <w:rsid w:val="7686470F"/>
    <w:rsid w:val="76934D05"/>
    <w:rsid w:val="76A23B88"/>
    <w:rsid w:val="76A70D45"/>
    <w:rsid w:val="76A96848"/>
    <w:rsid w:val="76B47A93"/>
    <w:rsid w:val="76C90645"/>
    <w:rsid w:val="76F21D8E"/>
    <w:rsid w:val="770245AD"/>
    <w:rsid w:val="772926DE"/>
    <w:rsid w:val="773555EE"/>
    <w:rsid w:val="77440722"/>
    <w:rsid w:val="77451B1A"/>
    <w:rsid w:val="775176F0"/>
    <w:rsid w:val="777A1731"/>
    <w:rsid w:val="77811DA5"/>
    <w:rsid w:val="77B06104"/>
    <w:rsid w:val="77B525AA"/>
    <w:rsid w:val="77B97678"/>
    <w:rsid w:val="77CA5789"/>
    <w:rsid w:val="77DD0FE9"/>
    <w:rsid w:val="77F44444"/>
    <w:rsid w:val="7803649A"/>
    <w:rsid w:val="782073BF"/>
    <w:rsid w:val="78376593"/>
    <w:rsid w:val="783D08E3"/>
    <w:rsid w:val="78475510"/>
    <w:rsid w:val="787438CB"/>
    <w:rsid w:val="78807A1E"/>
    <w:rsid w:val="78AB0F05"/>
    <w:rsid w:val="78B713E0"/>
    <w:rsid w:val="78D202E9"/>
    <w:rsid w:val="78DD5FB5"/>
    <w:rsid w:val="78EF7488"/>
    <w:rsid w:val="7915521F"/>
    <w:rsid w:val="79477CC0"/>
    <w:rsid w:val="795D0E38"/>
    <w:rsid w:val="79670E1B"/>
    <w:rsid w:val="79770C01"/>
    <w:rsid w:val="7977482D"/>
    <w:rsid w:val="79843C28"/>
    <w:rsid w:val="799E7954"/>
    <w:rsid w:val="79A24B4A"/>
    <w:rsid w:val="79A97F63"/>
    <w:rsid w:val="79AD0EEA"/>
    <w:rsid w:val="79B40887"/>
    <w:rsid w:val="79C230B6"/>
    <w:rsid w:val="79E73891"/>
    <w:rsid w:val="7A084524"/>
    <w:rsid w:val="7A2465E9"/>
    <w:rsid w:val="7A3977D4"/>
    <w:rsid w:val="7A4069E7"/>
    <w:rsid w:val="7A5E2431"/>
    <w:rsid w:val="7A684727"/>
    <w:rsid w:val="7A723944"/>
    <w:rsid w:val="7A786F94"/>
    <w:rsid w:val="7A7D486C"/>
    <w:rsid w:val="7A801981"/>
    <w:rsid w:val="7AE56757"/>
    <w:rsid w:val="7B604E31"/>
    <w:rsid w:val="7B817713"/>
    <w:rsid w:val="7B95319C"/>
    <w:rsid w:val="7BAD002C"/>
    <w:rsid w:val="7BCE4934"/>
    <w:rsid w:val="7BD02A00"/>
    <w:rsid w:val="7C0E0832"/>
    <w:rsid w:val="7C321C95"/>
    <w:rsid w:val="7C370CA6"/>
    <w:rsid w:val="7C6154F7"/>
    <w:rsid w:val="7C83763A"/>
    <w:rsid w:val="7CB225D2"/>
    <w:rsid w:val="7CBC51FE"/>
    <w:rsid w:val="7CC53B0D"/>
    <w:rsid w:val="7CC8347E"/>
    <w:rsid w:val="7CD46AB8"/>
    <w:rsid w:val="7CDE2CE5"/>
    <w:rsid w:val="7CE704CD"/>
    <w:rsid w:val="7CEA30A5"/>
    <w:rsid w:val="7CFC5803"/>
    <w:rsid w:val="7CFF7F17"/>
    <w:rsid w:val="7D1172F8"/>
    <w:rsid w:val="7D2171D9"/>
    <w:rsid w:val="7D2648C7"/>
    <w:rsid w:val="7D470B9E"/>
    <w:rsid w:val="7D5FF617"/>
    <w:rsid w:val="7D6C4D41"/>
    <w:rsid w:val="7DFC7C4D"/>
    <w:rsid w:val="7E093AE0"/>
    <w:rsid w:val="7E195AA7"/>
    <w:rsid w:val="7E293C76"/>
    <w:rsid w:val="7E2A6C77"/>
    <w:rsid w:val="7E3E27F3"/>
    <w:rsid w:val="7E610615"/>
    <w:rsid w:val="7E7C76F8"/>
    <w:rsid w:val="7E9869F9"/>
    <w:rsid w:val="7EC43AEC"/>
    <w:rsid w:val="7ECC111E"/>
    <w:rsid w:val="7EEB32DC"/>
    <w:rsid w:val="7F2651D5"/>
    <w:rsid w:val="7F824522"/>
    <w:rsid w:val="7F8C721C"/>
    <w:rsid w:val="7FAA3733"/>
    <w:rsid w:val="7FAF3F63"/>
    <w:rsid w:val="7FB63363"/>
    <w:rsid w:val="7FE92A67"/>
    <w:rsid w:val="7FE96CC5"/>
    <w:rsid w:val="7FF30B0F"/>
    <w:rsid w:val="A3EDAC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F731D953-1C2B-4860-B652-DE43566E8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uiPriority="99"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qFormat="1"/>
    <w:lsdException w:name="Body Text First Indent 2" w:uiPriority="99" w:unhideWhenUsed="1" w:qFormat="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qFormat="1"/>
    <w:lsdException w:name="FollowedHyperlink" w:qFormat="1"/>
    <w:lsdException w:name="Strong" w:qFormat="1"/>
    <w:lsdException w:name="Emphasis"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Style3"/>
    <w:qFormat/>
    <w:pPr>
      <w:widowControl w:val="0"/>
      <w:jc w:val="both"/>
    </w:pPr>
    <w:rPr>
      <w:rFonts w:ascii="Calibri" w:hAnsi="Calibri"/>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36"/>
      <w:szCs w:val="44"/>
    </w:rPr>
  </w:style>
  <w:style w:type="paragraph" w:styleId="2">
    <w:name w:val="heading 2"/>
    <w:basedOn w:val="a"/>
    <w:next w:val="a"/>
    <w:link w:val="20"/>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0"/>
    <w:qFormat/>
    <w:pPr>
      <w:keepNext/>
      <w:keepLines/>
      <w:spacing w:before="260" w:after="260" w:line="416" w:lineRule="auto"/>
      <w:outlineLvl w:val="2"/>
    </w:pPr>
    <w:rPr>
      <w:b/>
      <w:bCs/>
      <w:sz w:val="32"/>
      <w:szCs w:val="32"/>
    </w:rPr>
  </w:style>
  <w:style w:type="paragraph" w:styleId="4">
    <w:name w:val="heading 4"/>
    <w:basedOn w:val="3"/>
    <w:next w:val="a0"/>
    <w:link w:val="40"/>
    <w:qFormat/>
    <w:pPr>
      <w:spacing w:beforeLines="50" w:before="156" w:after="0" w:line="360" w:lineRule="auto"/>
      <w:ind w:left="3124" w:hanging="284"/>
      <w:jc w:val="center"/>
      <w:outlineLvl w:val="3"/>
    </w:pPr>
    <w:rPr>
      <w:rFonts w:ascii="Arial" w:eastAsia="仿宋_GB2312" w:hAnsi="Arial"/>
      <w:b w:val="0"/>
      <w:bCs w:val="0"/>
      <w:sz w:val="30"/>
      <w:szCs w:val="30"/>
    </w:rPr>
  </w:style>
  <w:style w:type="paragraph" w:styleId="5">
    <w:name w:val="heading 5"/>
    <w:basedOn w:val="4"/>
    <w:next w:val="a0"/>
    <w:link w:val="50"/>
    <w:qFormat/>
    <w:pPr>
      <w:spacing w:line="240" w:lineRule="exact"/>
      <w:outlineLvl w:val="4"/>
    </w:pPr>
  </w:style>
  <w:style w:type="paragraph" w:styleId="7">
    <w:name w:val="heading 7"/>
    <w:basedOn w:val="a"/>
    <w:next w:val="a0"/>
    <w:link w:val="70"/>
    <w:qFormat/>
    <w:pPr>
      <w:keepNext/>
      <w:keepLines/>
      <w:spacing w:before="240" w:after="64" w:line="312" w:lineRule="auto"/>
      <w:outlineLvl w:val="6"/>
    </w:pPr>
    <w:rPr>
      <w:rFonts w:eastAsia="楷体_GB2312"/>
      <w:b/>
      <w:sz w:val="24"/>
      <w:szCs w:val="20"/>
    </w:rPr>
  </w:style>
  <w:style w:type="paragraph" w:styleId="8">
    <w:name w:val="heading 8"/>
    <w:basedOn w:val="a"/>
    <w:next w:val="a0"/>
    <w:link w:val="80"/>
    <w:qFormat/>
    <w:pPr>
      <w:keepNext/>
      <w:keepLines/>
      <w:spacing w:before="240" w:after="64" w:line="312" w:lineRule="auto"/>
      <w:outlineLvl w:val="7"/>
    </w:pPr>
    <w:rPr>
      <w:rFonts w:ascii="Arial" w:eastAsia="黑体" w:hAnsi="Arial"/>
      <w:sz w:val="24"/>
      <w:szCs w:val="20"/>
    </w:rPr>
  </w:style>
  <w:style w:type="paragraph" w:styleId="9">
    <w:name w:val="heading 9"/>
    <w:basedOn w:val="a"/>
    <w:next w:val="a0"/>
    <w:link w:val="90"/>
    <w:qFormat/>
    <w:pPr>
      <w:keepNext/>
      <w:keepLines/>
      <w:spacing w:before="240" w:after="64" w:line="312"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Style3">
    <w:name w:val="_Style 3"/>
    <w:uiPriority w:val="1"/>
    <w:qFormat/>
    <w:pPr>
      <w:widowControl w:val="0"/>
      <w:jc w:val="both"/>
    </w:pPr>
    <w:rPr>
      <w:kern w:val="2"/>
      <w:sz w:val="21"/>
      <w:szCs w:val="22"/>
    </w:rPr>
  </w:style>
  <w:style w:type="paragraph" w:styleId="a0">
    <w:name w:val="Normal Indent"/>
    <w:basedOn w:val="a"/>
    <w:qFormat/>
    <w:pPr>
      <w:ind w:firstLine="420"/>
    </w:pPr>
    <w:rPr>
      <w:szCs w:val="20"/>
    </w:rPr>
  </w:style>
  <w:style w:type="paragraph" w:styleId="a4">
    <w:name w:val="Document Map"/>
    <w:basedOn w:val="a"/>
    <w:link w:val="a5"/>
    <w:qFormat/>
    <w:pPr>
      <w:shd w:val="clear" w:color="auto" w:fill="000080"/>
    </w:pPr>
  </w:style>
  <w:style w:type="paragraph" w:styleId="a6">
    <w:name w:val="annotation text"/>
    <w:basedOn w:val="a"/>
    <w:link w:val="a7"/>
    <w:uiPriority w:val="99"/>
    <w:qFormat/>
    <w:pPr>
      <w:jc w:val="left"/>
    </w:pPr>
  </w:style>
  <w:style w:type="paragraph" w:styleId="31">
    <w:name w:val="Body Text 3"/>
    <w:basedOn w:val="a"/>
    <w:link w:val="32"/>
    <w:qFormat/>
    <w:pPr>
      <w:spacing w:after="120"/>
    </w:pPr>
  </w:style>
  <w:style w:type="paragraph" w:styleId="a8">
    <w:name w:val="Body Text"/>
    <w:basedOn w:val="a"/>
    <w:link w:val="a9"/>
    <w:qFormat/>
    <w:rPr>
      <w:sz w:val="24"/>
    </w:rPr>
  </w:style>
  <w:style w:type="paragraph" w:styleId="aa">
    <w:name w:val="Body Text Indent"/>
    <w:basedOn w:val="a"/>
    <w:qFormat/>
    <w:pPr>
      <w:spacing w:after="120"/>
      <w:ind w:leftChars="200" w:left="420"/>
    </w:pPr>
  </w:style>
  <w:style w:type="paragraph" w:styleId="33">
    <w:name w:val="toc 3"/>
    <w:basedOn w:val="a"/>
    <w:next w:val="a"/>
    <w:qFormat/>
    <w:pPr>
      <w:ind w:leftChars="400" w:left="840"/>
    </w:pPr>
  </w:style>
  <w:style w:type="paragraph" w:styleId="ab">
    <w:name w:val="Plain Text"/>
    <w:basedOn w:val="a"/>
    <w:link w:val="ac"/>
    <w:uiPriority w:val="99"/>
    <w:qFormat/>
    <w:rPr>
      <w:rFonts w:ascii="宋体" w:hAnsi="Courier New"/>
      <w:kern w:val="0"/>
      <w:sz w:val="20"/>
      <w:szCs w:val="21"/>
    </w:rPr>
  </w:style>
  <w:style w:type="paragraph" w:styleId="ad">
    <w:name w:val="Date"/>
    <w:basedOn w:val="a"/>
    <w:next w:val="a"/>
    <w:link w:val="ae"/>
    <w:qFormat/>
    <w:rPr>
      <w:sz w:val="28"/>
      <w:szCs w:val="20"/>
    </w:rPr>
  </w:style>
  <w:style w:type="paragraph" w:styleId="21">
    <w:name w:val="Body Text Indent 2"/>
    <w:basedOn w:val="a"/>
    <w:link w:val="22"/>
    <w:qFormat/>
    <w:pPr>
      <w:spacing w:after="120" w:line="480" w:lineRule="auto"/>
      <w:ind w:leftChars="200" w:left="420"/>
    </w:pPr>
  </w:style>
  <w:style w:type="paragraph" w:styleId="af">
    <w:name w:val="Balloon Text"/>
    <w:basedOn w:val="a"/>
    <w:link w:val="af0"/>
    <w:qFormat/>
    <w:rPr>
      <w:sz w:val="18"/>
      <w:szCs w:val="18"/>
    </w:rPr>
  </w:style>
  <w:style w:type="paragraph" w:styleId="af1">
    <w:name w:val="footer"/>
    <w:basedOn w:val="a"/>
    <w:link w:val="af2"/>
    <w:uiPriority w:val="99"/>
    <w:qFormat/>
    <w:pPr>
      <w:tabs>
        <w:tab w:val="center" w:pos="4153"/>
        <w:tab w:val="right" w:pos="8306"/>
      </w:tabs>
      <w:snapToGrid w:val="0"/>
      <w:jc w:val="left"/>
    </w:pPr>
    <w:rPr>
      <w:sz w:val="18"/>
      <w:szCs w:val="18"/>
    </w:rPr>
  </w:style>
  <w:style w:type="paragraph" w:styleId="af3">
    <w:name w:val="header"/>
    <w:basedOn w:val="a"/>
    <w:link w:val="af4"/>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qFormat/>
  </w:style>
  <w:style w:type="paragraph" w:styleId="34">
    <w:name w:val="Body Text Indent 3"/>
    <w:basedOn w:val="a"/>
    <w:qFormat/>
    <w:pPr>
      <w:spacing w:after="120"/>
      <w:ind w:leftChars="200" w:left="420"/>
    </w:pPr>
    <w:rPr>
      <w:sz w:val="16"/>
      <w:szCs w:val="16"/>
    </w:rPr>
  </w:style>
  <w:style w:type="paragraph" w:styleId="23">
    <w:name w:val="toc 2"/>
    <w:basedOn w:val="a"/>
    <w:next w:val="a"/>
    <w:qFormat/>
    <w:pPr>
      <w:ind w:leftChars="200" w:left="420"/>
    </w:pPr>
  </w:style>
  <w:style w:type="paragraph" w:styleId="24">
    <w:name w:val="Body Text 2"/>
    <w:basedOn w:val="a"/>
    <w:link w:val="25"/>
    <w:qFormat/>
    <w:pPr>
      <w:spacing w:line="500" w:lineRule="exact"/>
      <w:jc w:val="center"/>
    </w:pPr>
    <w:rPr>
      <w:kern w:val="0"/>
      <w:sz w:val="20"/>
      <w:szCs w:val="21"/>
    </w:rPr>
  </w:style>
  <w:style w:type="paragraph" w:styleId="af5">
    <w:name w:val="Normal (Web)"/>
    <w:basedOn w:val="a"/>
    <w:qFormat/>
    <w:pPr>
      <w:widowControl/>
      <w:spacing w:before="100" w:beforeAutospacing="1" w:after="100" w:afterAutospacing="1"/>
      <w:jc w:val="left"/>
    </w:pPr>
    <w:rPr>
      <w:rFonts w:ascii="宋体" w:hAnsi="宋体"/>
      <w:kern w:val="0"/>
      <w:sz w:val="24"/>
      <w:szCs w:val="21"/>
    </w:rPr>
  </w:style>
  <w:style w:type="paragraph" w:styleId="af6">
    <w:name w:val="Title"/>
    <w:basedOn w:val="a"/>
    <w:link w:val="af7"/>
    <w:qFormat/>
    <w:pPr>
      <w:spacing w:before="240" w:after="60"/>
      <w:jc w:val="center"/>
      <w:outlineLvl w:val="0"/>
    </w:pPr>
    <w:rPr>
      <w:rFonts w:ascii="Cambria" w:hAnsi="Cambria"/>
      <w:b/>
      <w:bCs/>
      <w:kern w:val="0"/>
      <w:sz w:val="32"/>
      <w:szCs w:val="32"/>
    </w:rPr>
  </w:style>
  <w:style w:type="paragraph" w:styleId="af8">
    <w:name w:val="annotation subject"/>
    <w:basedOn w:val="a6"/>
    <w:next w:val="a6"/>
    <w:link w:val="af9"/>
    <w:qFormat/>
    <w:rPr>
      <w:b/>
      <w:bCs/>
    </w:rPr>
  </w:style>
  <w:style w:type="paragraph" w:styleId="afa">
    <w:name w:val="Body Text First Indent"/>
    <w:basedOn w:val="a8"/>
    <w:link w:val="afb"/>
    <w:qFormat/>
    <w:pPr>
      <w:spacing w:after="120"/>
      <w:ind w:firstLineChars="100" w:firstLine="420"/>
    </w:pPr>
    <w:rPr>
      <w:sz w:val="21"/>
    </w:rPr>
  </w:style>
  <w:style w:type="paragraph" w:styleId="26">
    <w:name w:val="Body Text First Indent 2"/>
    <w:basedOn w:val="aa"/>
    <w:uiPriority w:val="99"/>
    <w:unhideWhenUsed/>
    <w:qFormat/>
    <w:pPr>
      <w:widowControl/>
      <w:spacing w:line="256" w:lineRule="auto"/>
      <w:ind w:firstLineChars="200" w:firstLine="420"/>
      <w:jc w:val="left"/>
    </w:pPr>
    <w:rPr>
      <w:rFonts w:eastAsia="Calibri"/>
      <w:color w:val="000000"/>
      <w:sz w:val="22"/>
    </w:rPr>
  </w:style>
  <w:style w:type="table" w:styleId="afc">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qFormat/>
    <w:rPr>
      <w:rFonts w:ascii="宋体" w:eastAsia="宋体"/>
      <w:b/>
      <w:bCs/>
      <w:color w:val="000000"/>
      <w:kern w:val="2"/>
      <w:sz w:val="28"/>
      <w:szCs w:val="28"/>
      <w:lang w:val="en-US" w:eastAsia="zh-CN" w:bidi="ar-SA"/>
    </w:rPr>
  </w:style>
  <w:style w:type="character" w:styleId="afe">
    <w:name w:val="page number"/>
    <w:basedOn w:val="a1"/>
    <w:qFormat/>
  </w:style>
  <w:style w:type="character" w:styleId="aff">
    <w:name w:val="FollowedHyperlink"/>
    <w:qFormat/>
    <w:rPr>
      <w:color w:val="800080"/>
      <w:u w:val="single"/>
    </w:rPr>
  </w:style>
  <w:style w:type="character" w:styleId="aff0">
    <w:name w:val="Hyperlink"/>
    <w:qFormat/>
    <w:rPr>
      <w:color w:val="0000FF"/>
      <w:u w:val="single"/>
    </w:rPr>
  </w:style>
  <w:style w:type="character" w:styleId="aff1">
    <w:name w:val="annotation reference"/>
    <w:uiPriority w:val="99"/>
    <w:qFormat/>
    <w:rPr>
      <w:sz w:val="21"/>
      <w:szCs w:val="21"/>
    </w:rPr>
  </w:style>
  <w:style w:type="character" w:customStyle="1" w:styleId="10">
    <w:name w:val="标题 1 字符"/>
    <w:link w:val="1"/>
    <w:qFormat/>
    <w:rPr>
      <w:rFonts w:eastAsia="宋体"/>
      <w:b/>
      <w:bCs/>
      <w:kern w:val="44"/>
      <w:sz w:val="36"/>
      <w:szCs w:val="44"/>
      <w:lang w:val="en-US" w:eastAsia="zh-CN" w:bidi="ar-SA"/>
    </w:rPr>
  </w:style>
  <w:style w:type="character" w:customStyle="1" w:styleId="30">
    <w:name w:val="标题 3 字符"/>
    <w:link w:val="3"/>
    <w:qFormat/>
    <w:rPr>
      <w:rFonts w:eastAsia="宋体"/>
      <w:b/>
      <w:bCs/>
      <w:kern w:val="2"/>
      <w:sz w:val="32"/>
      <w:szCs w:val="32"/>
      <w:lang w:val="en-US" w:eastAsia="zh-CN" w:bidi="ar-SA"/>
    </w:rPr>
  </w:style>
  <w:style w:type="character" w:customStyle="1" w:styleId="25">
    <w:name w:val="正文文本 2 字符"/>
    <w:link w:val="24"/>
    <w:qFormat/>
    <w:rPr>
      <w:szCs w:val="21"/>
      <w:lang w:bidi="ar-SA"/>
    </w:rPr>
  </w:style>
  <w:style w:type="character" w:customStyle="1" w:styleId="apple-style-span">
    <w:name w:val="apple-style-span"/>
    <w:basedOn w:val="a1"/>
    <w:qFormat/>
  </w:style>
  <w:style w:type="character" w:customStyle="1" w:styleId="a9">
    <w:name w:val="正文文本 字符"/>
    <w:link w:val="a8"/>
    <w:qFormat/>
    <w:rPr>
      <w:rFonts w:eastAsia="宋体"/>
      <w:kern w:val="2"/>
      <w:sz w:val="24"/>
      <w:szCs w:val="24"/>
      <w:lang w:val="en-US" w:eastAsia="zh-CN" w:bidi="ar-SA"/>
    </w:rPr>
  </w:style>
  <w:style w:type="character" w:customStyle="1" w:styleId="af2">
    <w:name w:val="页脚 字符"/>
    <w:link w:val="af1"/>
    <w:uiPriority w:val="99"/>
    <w:qFormat/>
    <w:rPr>
      <w:rFonts w:eastAsia="宋体"/>
      <w:kern w:val="2"/>
      <w:sz w:val="18"/>
      <w:szCs w:val="18"/>
      <w:lang w:val="en-US" w:eastAsia="zh-CN" w:bidi="ar-SA"/>
    </w:rPr>
  </w:style>
  <w:style w:type="character" w:customStyle="1" w:styleId="af0">
    <w:name w:val="批注框文本 字符"/>
    <w:link w:val="af"/>
    <w:qFormat/>
    <w:rPr>
      <w:rFonts w:eastAsia="宋体"/>
      <w:kern w:val="2"/>
      <w:sz w:val="18"/>
      <w:szCs w:val="18"/>
      <w:lang w:val="en-US" w:eastAsia="zh-CN" w:bidi="ar-SA"/>
    </w:rPr>
  </w:style>
  <w:style w:type="character" w:customStyle="1" w:styleId="50">
    <w:name w:val="标题 5 字符"/>
    <w:link w:val="5"/>
    <w:qFormat/>
    <w:rPr>
      <w:rFonts w:ascii="Arial" w:eastAsia="仿宋_GB2312" w:hAnsi="Arial"/>
      <w:kern w:val="2"/>
      <w:sz w:val="30"/>
      <w:szCs w:val="30"/>
      <w:lang w:val="en-US" w:eastAsia="zh-CN" w:bidi="ar-SA"/>
    </w:rPr>
  </w:style>
  <w:style w:type="character" w:customStyle="1" w:styleId="a7">
    <w:name w:val="批注文字 字符"/>
    <w:link w:val="a6"/>
    <w:uiPriority w:val="99"/>
    <w:qFormat/>
    <w:rPr>
      <w:rFonts w:eastAsia="宋体"/>
      <w:kern w:val="2"/>
      <w:sz w:val="21"/>
      <w:szCs w:val="24"/>
      <w:lang w:val="en-US" w:eastAsia="zh-CN" w:bidi="ar-SA"/>
    </w:rPr>
  </w:style>
  <w:style w:type="character" w:customStyle="1" w:styleId="af9">
    <w:name w:val="批注主题 字符"/>
    <w:link w:val="af8"/>
    <w:qFormat/>
    <w:rPr>
      <w:rFonts w:eastAsia="宋体"/>
      <w:b/>
      <w:bCs/>
      <w:kern w:val="2"/>
      <w:sz w:val="21"/>
      <w:szCs w:val="24"/>
      <w:lang w:val="en-US" w:eastAsia="zh-CN" w:bidi="ar-SA"/>
    </w:rPr>
  </w:style>
  <w:style w:type="character" w:customStyle="1" w:styleId="80">
    <w:name w:val="标题 8 字符"/>
    <w:link w:val="8"/>
    <w:qFormat/>
    <w:rPr>
      <w:rFonts w:ascii="Arial" w:eastAsia="黑体" w:hAnsi="Arial"/>
      <w:kern w:val="2"/>
      <w:sz w:val="24"/>
      <w:lang w:val="en-US" w:eastAsia="zh-CN" w:bidi="ar-SA"/>
    </w:rPr>
  </w:style>
  <w:style w:type="character" w:customStyle="1" w:styleId="CharChar14">
    <w:name w:val="Char Char14"/>
    <w:qFormat/>
    <w:rPr>
      <w:sz w:val="18"/>
      <w:szCs w:val="18"/>
    </w:rPr>
  </w:style>
  <w:style w:type="character" w:customStyle="1" w:styleId="32">
    <w:name w:val="正文文本 3 字符"/>
    <w:link w:val="31"/>
    <w:qFormat/>
    <w:rPr>
      <w:kern w:val="2"/>
      <w:sz w:val="21"/>
      <w:szCs w:val="24"/>
    </w:rPr>
  </w:style>
  <w:style w:type="character" w:customStyle="1" w:styleId="af7">
    <w:name w:val="标题 字符"/>
    <w:link w:val="af6"/>
    <w:qFormat/>
    <w:rPr>
      <w:rFonts w:ascii="Cambria" w:hAnsi="Cambria"/>
      <w:b/>
      <w:bCs/>
      <w:sz w:val="32"/>
      <w:szCs w:val="32"/>
      <w:lang w:bidi="ar-SA"/>
    </w:rPr>
  </w:style>
  <w:style w:type="character" w:customStyle="1" w:styleId="22">
    <w:name w:val="正文文本缩进 2 字符"/>
    <w:link w:val="21"/>
    <w:qFormat/>
    <w:rPr>
      <w:rFonts w:eastAsia="宋体"/>
      <w:kern w:val="2"/>
      <w:sz w:val="21"/>
      <w:szCs w:val="24"/>
      <w:lang w:val="en-US" w:eastAsia="zh-CN" w:bidi="ar-SA"/>
    </w:rPr>
  </w:style>
  <w:style w:type="character" w:customStyle="1" w:styleId="1Char">
    <w:name w:val="标题 1 Char"/>
    <w:qFormat/>
    <w:rPr>
      <w:rFonts w:ascii="宋体" w:eastAsia="宋体" w:hAnsi="宋体" w:cs="宋体"/>
      <w:b/>
      <w:bCs/>
      <w:kern w:val="44"/>
      <w:sz w:val="21"/>
      <w:szCs w:val="21"/>
      <w:lang w:val="en-US" w:eastAsia="zh-CN"/>
    </w:rPr>
  </w:style>
  <w:style w:type="character" w:customStyle="1" w:styleId="Char1">
    <w:name w:val="正文首行缩进 Char1"/>
    <w:qFormat/>
    <w:rPr>
      <w:rFonts w:eastAsia="宋体"/>
      <w:kern w:val="2"/>
      <w:sz w:val="21"/>
      <w:szCs w:val="24"/>
      <w:lang w:val="en-US" w:eastAsia="zh-CN" w:bidi="ar-SA"/>
    </w:rPr>
  </w:style>
  <w:style w:type="character" w:customStyle="1" w:styleId="af4">
    <w:name w:val="页眉 字符"/>
    <w:link w:val="af3"/>
    <w:qFormat/>
    <w:rPr>
      <w:rFonts w:eastAsia="宋体"/>
      <w:kern w:val="2"/>
      <w:sz w:val="18"/>
      <w:szCs w:val="18"/>
      <w:lang w:val="en-US" w:eastAsia="zh-CN" w:bidi="ar-SA"/>
    </w:rPr>
  </w:style>
  <w:style w:type="character" w:customStyle="1" w:styleId="2CharCharChar">
    <w:name w:val="标题 2 Char Char Char"/>
    <w:qFormat/>
    <w:rPr>
      <w:rFonts w:ascii="Arial" w:eastAsia="黑体" w:hAnsi="Arial"/>
      <w:bCs/>
      <w:color w:val="000000"/>
      <w:kern w:val="2"/>
      <w:sz w:val="32"/>
      <w:szCs w:val="32"/>
      <w:lang w:val="en-US" w:eastAsia="zh-CN" w:bidi="ar-SA"/>
    </w:rPr>
  </w:style>
  <w:style w:type="character" w:customStyle="1" w:styleId="p12">
    <w:name w:val="p12"/>
    <w:basedOn w:val="a1"/>
    <w:qFormat/>
  </w:style>
  <w:style w:type="character" w:customStyle="1" w:styleId="3Char1">
    <w:name w:val="正文文本缩进 3 Char1"/>
    <w:qFormat/>
    <w:rPr>
      <w:kern w:val="2"/>
      <w:sz w:val="16"/>
      <w:szCs w:val="16"/>
    </w:rPr>
  </w:style>
  <w:style w:type="character" w:customStyle="1" w:styleId="ac">
    <w:name w:val="纯文本 字符"/>
    <w:link w:val="ab"/>
    <w:uiPriority w:val="99"/>
    <w:qFormat/>
    <w:rPr>
      <w:rFonts w:ascii="宋体" w:hAnsi="Courier New"/>
      <w:szCs w:val="21"/>
      <w:lang w:bidi="ar-SA"/>
    </w:rPr>
  </w:style>
  <w:style w:type="character" w:customStyle="1" w:styleId="CharChar4">
    <w:name w:val="Char Char4"/>
    <w:qFormat/>
    <w:rPr>
      <w:szCs w:val="21"/>
    </w:rPr>
  </w:style>
  <w:style w:type="character" w:customStyle="1" w:styleId="apple-converted-space">
    <w:name w:val="apple-converted-space"/>
    <w:basedOn w:val="a1"/>
    <w:qFormat/>
  </w:style>
  <w:style w:type="character" w:customStyle="1" w:styleId="Char10">
    <w:name w:val="日期 Char1"/>
    <w:qFormat/>
    <w:rPr>
      <w:kern w:val="2"/>
      <w:sz w:val="21"/>
      <w:szCs w:val="21"/>
    </w:rPr>
  </w:style>
  <w:style w:type="character" w:customStyle="1" w:styleId="a5">
    <w:name w:val="文档结构图 字符"/>
    <w:link w:val="a4"/>
    <w:qFormat/>
    <w:rPr>
      <w:rFonts w:eastAsia="宋体"/>
      <w:kern w:val="2"/>
      <w:sz w:val="21"/>
      <w:szCs w:val="24"/>
      <w:lang w:val="en-US" w:eastAsia="zh-CN" w:bidi="ar-SA"/>
    </w:rPr>
  </w:style>
  <w:style w:type="character" w:customStyle="1" w:styleId="20">
    <w:name w:val="标题 2 字符"/>
    <w:link w:val="2"/>
    <w:qFormat/>
    <w:rPr>
      <w:rFonts w:ascii="Arial" w:eastAsia="黑体" w:hAnsi="Arial"/>
      <w:b/>
      <w:bCs/>
      <w:kern w:val="2"/>
      <w:sz w:val="32"/>
      <w:szCs w:val="32"/>
      <w:lang w:val="en-US" w:eastAsia="zh-CN" w:bidi="ar-SA"/>
    </w:rPr>
  </w:style>
  <w:style w:type="character" w:customStyle="1" w:styleId="90">
    <w:name w:val="标题 9 字符"/>
    <w:link w:val="9"/>
    <w:qFormat/>
    <w:rPr>
      <w:rFonts w:ascii="Arial" w:eastAsia="黑体" w:hAnsi="Arial"/>
      <w:kern w:val="2"/>
      <w:sz w:val="21"/>
      <w:lang w:val="en-US" w:eastAsia="zh-CN" w:bidi="ar-SA"/>
    </w:rPr>
  </w:style>
  <w:style w:type="character" w:customStyle="1" w:styleId="70">
    <w:name w:val="标题 7 字符"/>
    <w:link w:val="7"/>
    <w:qFormat/>
    <w:rPr>
      <w:rFonts w:eastAsia="楷体_GB2312"/>
      <w:b/>
      <w:kern w:val="2"/>
      <w:sz w:val="24"/>
      <w:lang w:val="en-US" w:eastAsia="zh-CN" w:bidi="ar-SA"/>
    </w:rPr>
  </w:style>
  <w:style w:type="character" w:customStyle="1" w:styleId="ae">
    <w:name w:val="日期 字符"/>
    <w:link w:val="ad"/>
    <w:qFormat/>
    <w:rPr>
      <w:kern w:val="2"/>
      <w:sz w:val="28"/>
      <w:lang w:bidi="ar-SA"/>
    </w:rPr>
  </w:style>
  <w:style w:type="character" w:customStyle="1" w:styleId="3Char10">
    <w:name w:val="正文文本 3 Char1"/>
    <w:qFormat/>
    <w:rPr>
      <w:kern w:val="2"/>
      <w:sz w:val="16"/>
      <w:szCs w:val="16"/>
    </w:rPr>
  </w:style>
  <w:style w:type="character" w:customStyle="1" w:styleId="Char">
    <w:name w:val="正文（首行缩进两字） Char"/>
    <w:qFormat/>
    <w:rPr>
      <w:rFonts w:eastAsia="宋体"/>
      <w:kern w:val="2"/>
      <w:sz w:val="21"/>
      <w:lang w:val="en-US" w:eastAsia="zh-CN" w:bidi="ar-SA"/>
    </w:rPr>
  </w:style>
  <w:style w:type="character" w:customStyle="1" w:styleId="afb">
    <w:name w:val="正文首行缩进 字符"/>
    <w:link w:val="afa"/>
    <w:qFormat/>
    <w:rPr>
      <w:rFonts w:eastAsia="宋体"/>
      <w:kern w:val="2"/>
      <w:sz w:val="21"/>
      <w:szCs w:val="24"/>
      <w:lang w:val="en-US" w:eastAsia="zh-CN" w:bidi="ar-SA"/>
    </w:rPr>
  </w:style>
  <w:style w:type="character" w:customStyle="1" w:styleId="40">
    <w:name w:val="标题 4 字符"/>
    <w:link w:val="4"/>
    <w:qFormat/>
    <w:rPr>
      <w:rFonts w:ascii="Arial" w:eastAsia="仿宋_GB2312" w:hAnsi="Arial"/>
      <w:kern w:val="2"/>
      <w:sz w:val="30"/>
      <w:szCs w:val="30"/>
      <w:lang w:val="en-US" w:eastAsia="zh-CN" w:bidi="ar-SA"/>
    </w:rPr>
  </w:style>
  <w:style w:type="paragraph" w:customStyle="1" w:styleId="aff2">
    <w:name w:val="正题"/>
    <w:basedOn w:val="a"/>
    <w:next w:val="a"/>
    <w:qFormat/>
    <w:pPr>
      <w:topLinePunct/>
      <w:adjustRightInd w:val="0"/>
      <w:snapToGrid w:val="0"/>
      <w:spacing w:line="360" w:lineRule="auto"/>
      <w:jc w:val="center"/>
    </w:pPr>
    <w:rPr>
      <w:rFonts w:eastAsia="黑体"/>
      <w:b/>
      <w:snapToGrid w:val="0"/>
      <w:spacing w:val="4"/>
      <w:kern w:val="0"/>
      <w:sz w:val="36"/>
      <w:szCs w:val="36"/>
    </w:rPr>
  </w:style>
  <w:style w:type="paragraph" w:customStyle="1" w:styleId="p17">
    <w:name w:val="p17"/>
    <w:basedOn w:val="a"/>
    <w:qFormat/>
    <w:pPr>
      <w:widowControl/>
    </w:pPr>
    <w:rPr>
      <w:kern w:val="0"/>
      <w:szCs w:val="21"/>
    </w:rPr>
  </w:style>
  <w:style w:type="paragraph" w:customStyle="1" w:styleId="Default">
    <w:name w:val="Default"/>
    <w:qFormat/>
    <w:pPr>
      <w:widowControl w:val="0"/>
      <w:autoSpaceDE w:val="0"/>
      <w:autoSpaceDN w:val="0"/>
      <w:adjustRightInd w:val="0"/>
    </w:pPr>
    <w:rPr>
      <w:rFonts w:ascii="H Yb 1gj" w:eastAsia="H Yb 1gj" w:hAnsi="Calibri" w:cs="H Yb 1gj"/>
      <w:color w:val="000000"/>
      <w:sz w:val="24"/>
      <w:szCs w:val="24"/>
      <w:lang w:bidi="th-TH"/>
    </w:rPr>
  </w:style>
  <w:style w:type="paragraph" w:customStyle="1" w:styleId="12">
    <w:name w:val="修订1"/>
    <w:uiPriority w:val="99"/>
    <w:unhideWhenUsed/>
    <w:qFormat/>
    <w:rPr>
      <w:rFonts w:ascii="Calibri" w:hAnsi="Calibri"/>
      <w:kern w:val="2"/>
      <w:sz w:val="21"/>
      <w:szCs w:val="24"/>
    </w:rPr>
  </w:style>
  <w:style w:type="paragraph" w:customStyle="1" w:styleId="13">
    <w:name w:val="正文缩进1"/>
    <w:basedOn w:val="a"/>
    <w:qFormat/>
    <w:pPr>
      <w:ind w:firstLineChars="200" w:firstLine="420"/>
    </w:pPr>
  </w:style>
  <w:style w:type="paragraph" w:customStyle="1" w:styleId="14">
    <w:name w:val="纯文本1"/>
    <w:basedOn w:val="a"/>
    <w:qFormat/>
    <w:rPr>
      <w:rFonts w:ascii="宋体" w:hAnsi="Courier New"/>
      <w:szCs w:val="20"/>
    </w:rPr>
  </w:style>
  <w:style w:type="paragraph" w:customStyle="1" w:styleId="CharCharChar1Char">
    <w:name w:val="Char Char Char1 Char"/>
    <w:basedOn w:val="a4"/>
    <w:qFormat/>
    <w:rPr>
      <w:rFonts w:ascii="Tahoma" w:hAnsi="Tahoma"/>
      <w:sz w:val="24"/>
    </w:rPr>
  </w:style>
  <w:style w:type="paragraph" w:customStyle="1" w:styleId="15">
    <w:name w:val="列出段落1"/>
    <w:basedOn w:val="a"/>
    <w:uiPriority w:val="34"/>
    <w:qFormat/>
    <w:pPr>
      <w:ind w:firstLineChars="200" w:firstLine="420"/>
    </w:pPr>
    <w:rPr>
      <w:szCs w:val="21"/>
    </w:rPr>
  </w:style>
  <w:style w:type="paragraph" w:customStyle="1" w:styleId="11111">
    <w:name w:val="方案正文1.1.1.1.1"/>
    <w:qFormat/>
    <w:pPr>
      <w:spacing w:line="500" w:lineRule="exact"/>
      <w:ind w:firstLineChars="400" w:firstLine="400"/>
      <w:jc w:val="both"/>
    </w:pPr>
    <w:rPr>
      <w:rFonts w:ascii="宋体" w:hAnsi="宋体"/>
      <w:kern w:val="2"/>
      <w:sz w:val="24"/>
      <w:szCs w:val="22"/>
    </w:rPr>
  </w:style>
  <w:style w:type="paragraph" w:customStyle="1" w:styleId="111">
    <w:name w:val="方案正文1.1.1"/>
    <w:qFormat/>
    <w:pPr>
      <w:spacing w:line="500" w:lineRule="exact"/>
      <w:jc w:val="both"/>
    </w:pPr>
    <w:rPr>
      <w:rFonts w:ascii="宋体" w:eastAsia="黑体" w:hAnsi="宋体"/>
      <w:kern w:val="2"/>
      <w:sz w:val="24"/>
      <w:szCs w:val="22"/>
    </w:rPr>
  </w:style>
  <w:style w:type="paragraph" w:customStyle="1" w:styleId="ParaChar">
    <w:name w:val="默认段落字体 Para Char"/>
    <w:basedOn w:val="a"/>
    <w:qFormat/>
    <w:pPr>
      <w:spacing w:line="360" w:lineRule="auto"/>
      <w:jc w:val="left"/>
    </w:pPr>
    <w:rPr>
      <w:rFonts w:eastAsia="仿宋_GB2312"/>
      <w:b/>
      <w:bCs/>
      <w:sz w:val="32"/>
      <w:szCs w:val="32"/>
    </w:rPr>
  </w:style>
  <w:style w:type="paragraph" w:customStyle="1" w:styleId="p16">
    <w:name w:val="p16"/>
    <w:basedOn w:val="a"/>
    <w:qFormat/>
    <w:pPr>
      <w:widowControl/>
      <w:spacing w:line="360" w:lineRule="auto"/>
      <w:jc w:val="center"/>
    </w:pPr>
    <w:rPr>
      <w:rFonts w:ascii="黑体" w:eastAsia="黑体" w:hAnsi="宋体" w:cs="宋体"/>
      <w:kern w:val="0"/>
      <w:sz w:val="24"/>
    </w:rPr>
  </w:style>
  <w:style w:type="paragraph" w:customStyle="1" w:styleId="CharCharCharCharCharCharChar">
    <w:name w:val="Char Char Char Char Char Char Char"/>
    <w:basedOn w:val="a"/>
    <w:qFormat/>
    <w:pPr>
      <w:widowControl/>
      <w:spacing w:after="160" w:line="240" w:lineRule="exact"/>
      <w:jc w:val="left"/>
    </w:pPr>
    <w:rPr>
      <w:sz w:val="24"/>
    </w:rPr>
  </w:style>
  <w:style w:type="paragraph" w:customStyle="1" w:styleId="CharCharCharCharCharChar1Char">
    <w:name w:val="Char Char Char Char Char Char1 Char"/>
    <w:basedOn w:val="a"/>
    <w:qFormat/>
    <w:pPr>
      <w:widowControl/>
      <w:spacing w:after="160" w:line="240" w:lineRule="exact"/>
      <w:jc w:val="left"/>
    </w:pPr>
    <w:rPr>
      <w:rFonts w:ascii="Verdana" w:eastAsia="仿宋_GB2312" w:hAnsi="Verdana" w:cs="Verdana"/>
      <w:kern w:val="0"/>
      <w:sz w:val="24"/>
      <w:lang w:eastAsia="en-US"/>
    </w:rPr>
  </w:style>
  <w:style w:type="paragraph" w:customStyle="1" w:styleId="NewNew">
    <w:name w:val="正文 New New"/>
    <w:qFormat/>
    <w:pPr>
      <w:widowControl w:val="0"/>
      <w:jc w:val="both"/>
    </w:pPr>
    <w:rPr>
      <w:rFonts w:ascii="Calibri" w:hAnsi="Calibri"/>
      <w:kern w:val="2"/>
      <w:sz w:val="21"/>
      <w:szCs w:val="24"/>
    </w:rPr>
  </w:style>
  <w:style w:type="paragraph" w:customStyle="1" w:styleId="xl27">
    <w:name w:val="xl27"/>
    <w:basedOn w:val="a"/>
    <w:qFormat/>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24"/>
    </w:rPr>
  </w:style>
  <w:style w:type="paragraph" w:customStyle="1" w:styleId="1111">
    <w:name w:val="方案正文1.1.1.1"/>
    <w:qFormat/>
    <w:pPr>
      <w:spacing w:line="500" w:lineRule="exact"/>
      <w:ind w:firstLineChars="200" w:firstLine="200"/>
      <w:jc w:val="both"/>
    </w:pPr>
    <w:rPr>
      <w:rFonts w:ascii="宋体" w:hAnsi="宋体"/>
      <w:kern w:val="2"/>
      <w:sz w:val="24"/>
      <w:szCs w:val="22"/>
    </w:rPr>
  </w:style>
  <w:style w:type="paragraph" w:customStyle="1" w:styleId="CM6">
    <w:name w:val="CM6"/>
    <w:basedOn w:val="a"/>
    <w:next w:val="a"/>
    <w:qFormat/>
    <w:pPr>
      <w:autoSpaceDE w:val="0"/>
      <w:autoSpaceDN w:val="0"/>
      <w:adjustRightInd w:val="0"/>
      <w:spacing w:line="626" w:lineRule="atLeast"/>
      <w:jc w:val="left"/>
    </w:pPr>
    <w:rPr>
      <w:rFonts w:ascii="隶书" w:eastAsia="隶书"/>
      <w:kern w:val="0"/>
      <w:sz w:val="24"/>
    </w:rPr>
  </w:style>
  <w:style w:type="paragraph" w:customStyle="1" w:styleId="Char11">
    <w:name w:val="Char1"/>
    <w:basedOn w:val="a"/>
    <w:qFormat/>
    <w:pPr>
      <w:tabs>
        <w:tab w:val="left" w:pos="360"/>
      </w:tabs>
      <w:ind w:left="360" w:hanging="360"/>
    </w:pPr>
    <w:rPr>
      <w:sz w:val="24"/>
    </w:rPr>
  </w:style>
  <w:style w:type="paragraph" w:customStyle="1" w:styleId="CharCharCharChar">
    <w:name w:val="Char Char Char Char"/>
    <w:basedOn w:val="a"/>
    <w:qFormat/>
    <w:pPr>
      <w:spacing w:line="360" w:lineRule="auto"/>
      <w:ind w:firstLineChars="200" w:firstLine="640"/>
      <w:jc w:val="left"/>
    </w:pPr>
    <w:rPr>
      <w:b/>
      <w:sz w:val="24"/>
    </w:rPr>
  </w:style>
  <w:style w:type="paragraph" w:customStyle="1" w:styleId="NewNewNew">
    <w:name w:val="正文 New New New"/>
    <w:qFormat/>
    <w:pPr>
      <w:widowControl w:val="0"/>
      <w:jc w:val="both"/>
    </w:pPr>
    <w:rPr>
      <w:rFonts w:ascii="Calibri" w:hAnsi="Calibri"/>
      <w:kern w:val="2"/>
      <w:sz w:val="21"/>
      <w:szCs w:val="22"/>
    </w:rPr>
  </w:style>
  <w:style w:type="paragraph" w:customStyle="1" w:styleId="210">
    <w:name w:val="正文文本缩进 21"/>
    <w:basedOn w:val="a"/>
    <w:qFormat/>
    <w:pPr>
      <w:spacing w:after="120" w:line="480" w:lineRule="auto"/>
      <w:ind w:leftChars="200" w:left="420"/>
    </w:pPr>
  </w:style>
  <w:style w:type="paragraph" w:customStyle="1" w:styleId="aff3">
    <w:name w:val="文一"/>
    <w:basedOn w:val="a"/>
    <w:qFormat/>
    <w:pPr>
      <w:topLinePunct/>
      <w:adjustRightInd w:val="0"/>
      <w:snapToGrid w:val="0"/>
      <w:spacing w:line="360" w:lineRule="auto"/>
      <w:ind w:firstLineChars="200" w:firstLine="200"/>
    </w:pPr>
    <w:rPr>
      <w:snapToGrid w:val="0"/>
      <w:spacing w:val="4"/>
      <w:kern w:val="0"/>
      <w:sz w:val="24"/>
    </w:rPr>
  </w:style>
  <w:style w:type="paragraph" w:customStyle="1" w:styleId="211">
    <w:name w:val="正文文本 21"/>
    <w:basedOn w:val="a"/>
    <w:qFormat/>
    <w:pPr>
      <w:autoSpaceDE w:val="0"/>
      <w:autoSpaceDN w:val="0"/>
      <w:adjustRightInd w:val="0"/>
      <w:spacing w:line="380" w:lineRule="atLeast"/>
      <w:textAlignment w:val="baseline"/>
    </w:pPr>
    <w:rPr>
      <w:spacing w:val="10"/>
      <w:kern w:val="0"/>
      <w:sz w:val="24"/>
      <w:szCs w:val="20"/>
    </w:rPr>
  </w:style>
  <w:style w:type="paragraph" w:customStyle="1" w:styleId="Style41">
    <w:name w:val="_Style 41"/>
    <w:basedOn w:val="a"/>
    <w:qFormat/>
    <w:rPr>
      <w:rFonts w:ascii="宋体" w:hAnsi="CG Times (W1)" w:cs="宋体"/>
      <w:kern w:val="0"/>
      <w:szCs w:val="21"/>
    </w:rPr>
  </w:style>
  <w:style w:type="paragraph" w:customStyle="1" w:styleId="Char0">
    <w:name w:val="Char"/>
    <w:basedOn w:val="a"/>
    <w:qFormat/>
    <w:rPr>
      <w:sz w:val="30"/>
      <w:szCs w:val="30"/>
    </w:rPr>
  </w:style>
  <w:style w:type="paragraph" w:customStyle="1" w:styleId="p0">
    <w:name w:val="p0"/>
    <w:basedOn w:val="a"/>
    <w:qFormat/>
    <w:pPr>
      <w:widowControl/>
    </w:pPr>
    <w:rPr>
      <w:kern w:val="0"/>
      <w:szCs w:val="21"/>
    </w:rPr>
  </w:style>
  <w:style w:type="paragraph" w:customStyle="1" w:styleId="CharCharCharChar1">
    <w:name w:val="Char Char Char Char1"/>
    <w:basedOn w:val="a"/>
    <w:qFormat/>
    <w:pPr>
      <w:spacing w:line="360" w:lineRule="auto"/>
      <w:ind w:firstLineChars="200" w:firstLine="640"/>
      <w:jc w:val="left"/>
    </w:pPr>
    <w:rPr>
      <w:b/>
      <w:bCs/>
      <w:sz w:val="24"/>
    </w:rPr>
  </w:style>
  <w:style w:type="paragraph" w:customStyle="1" w:styleId="2110">
    <w:name w:val="正文文本 211"/>
    <w:basedOn w:val="a"/>
    <w:qFormat/>
    <w:pPr>
      <w:autoSpaceDE w:val="0"/>
      <w:autoSpaceDN w:val="0"/>
      <w:adjustRightInd w:val="0"/>
      <w:spacing w:line="380" w:lineRule="atLeast"/>
      <w:textAlignment w:val="baseline"/>
    </w:pPr>
    <w:rPr>
      <w:spacing w:val="10"/>
      <w:kern w:val="0"/>
      <w:sz w:val="24"/>
    </w:rPr>
  </w:style>
  <w:style w:type="paragraph" w:customStyle="1" w:styleId="Style5">
    <w:name w:val="_Style 5"/>
    <w:basedOn w:val="a"/>
    <w:qFormat/>
    <w:pPr>
      <w:numPr>
        <w:numId w:val="1"/>
      </w:numPr>
      <w:tabs>
        <w:tab w:val="left" w:pos="2"/>
      </w:tabs>
    </w:pPr>
  </w:style>
  <w:style w:type="paragraph" w:customStyle="1" w:styleId="Char2">
    <w:name w:val="Char2"/>
    <w:basedOn w:val="a"/>
    <w:qFormat/>
    <w:pPr>
      <w:tabs>
        <w:tab w:val="left" w:pos="360"/>
      </w:tabs>
      <w:ind w:left="360" w:hanging="360"/>
    </w:pPr>
  </w:style>
  <w:style w:type="paragraph" w:customStyle="1" w:styleId="aff4">
    <w:name w:val="表头"/>
    <w:basedOn w:val="a"/>
    <w:qFormat/>
    <w:pPr>
      <w:spacing w:line="360" w:lineRule="auto"/>
      <w:jc w:val="center"/>
    </w:pPr>
    <w:rPr>
      <w:rFonts w:ascii="黑体" w:eastAsia="黑体"/>
      <w:kern w:val="0"/>
      <w:sz w:val="24"/>
      <w:szCs w:val="20"/>
    </w:rPr>
  </w:style>
  <w:style w:type="paragraph" w:customStyle="1" w:styleId="aff5">
    <w:name w:val="图表文字"/>
    <w:basedOn w:val="a"/>
    <w:qFormat/>
    <w:pPr>
      <w:widowControl/>
      <w:adjustRightInd w:val="0"/>
      <w:spacing w:before="120" w:after="120"/>
      <w:jc w:val="center"/>
    </w:pPr>
    <w:rPr>
      <w:rFonts w:ascii="黑体" w:eastAsia="黑体"/>
      <w:kern w:val="0"/>
      <w:sz w:val="28"/>
      <w:szCs w:val="20"/>
    </w:rPr>
  </w:style>
  <w:style w:type="paragraph" w:customStyle="1" w:styleId="p15">
    <w:name w:val="p15"/>
    <w:basedOn w:val="a"/>
    <w:qFormat/>
    <w:pPr>
      <w:widowControl/>
      <w:spacing w:after="120"/>
      <w:ind w:left="420"/>
    </w:pPr>
    <w:rPr>
      <w:kern w:val="0"/>
      <w:szCs w:val="21"/>
    </w:rPr>
  </w:style>
  <w:style w:type="paragraph" w:customStyle="1" w:styleId="Blockquote">
    <w:name w:val="Blockquote"/>
    <w:basedOn w:val="a"/>
    <w:qFormat/>
    <w:pPr>
      <w:autoSpaceDE w:val="0"/>
      <w:autoSpaceDN w:val="0"/>
      <w:adjustRightInd w:val="0"/>
      <w:spacing w:before="100" w:after="100"/>
      <w:ind w:left="360" w:right="360"/>
      <w:jc w:val="left"/>
    </w:pPr>
    <w:rPr>
      <w:rFonts w:ascii="Times New Roman" w:hAnsi="Times New Roman"/>
      <w:kern w:val="0"/>
      <w:sz w:val="24"/>
    </w:rPr>
  </w:style>
  <w:style w:type="paragraph" w:customStyle="1" w:styleId="aff6">
    <w:name w:val="合同三级标题"/>
    <w:basedOn w:val="3"/>
    <w:qFormat/>
    <w:pPr>
      <w:tabs>
        <w:tab w:val="left" w:pos="284"/>
      </w:tabs>
      <w:autoSpaceDE w:val="0"/>
      <w:autoSpaceDN w:val="0"/>
      <w:adjustRightInd w:val="0"/>
      <w:spacing w:before="0" w:after="0" w:line="240" w:lineRule="auto"/>
      <w:jc w:val="left"/>
    </w:pPr>
    <w:rPr>
      <w:rFonts w:ascii="Times New Roman" w:eastAsia="黑体" w:hAnsi="Times New Roman"/>
      <w:b w:val="0"/>
      <w:kern w:val="0"/>
      <w:position w:val="-1"/>
      <w:sz w:val="24"/>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29</Pages>
  <Words>2634</Words>
  <Characters>15017</Characters>
  <Application>Microsoft Office Word</Application>
  <DocSecurity>0</DocSecurity>
  <Lines>125</Lines>
  <Paragraphs>35</Paragraphs>
  <ScaleCrop>false</ScaleCrop>
  <Company>2009</Company>
  <LinksUpToDate>false</LinksUpToDate>
  <CharactersWithSpaces>17616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qdfg</dc:title>
  <dc:creator>xgg</dc:creator>
  <cp:lastModifiedBy>AN</cp:lastModifiedBy>
  <cp:revision>6</cp:revision>
  <cp:lastPrinted>2022-11-21T05:23:00Z</cp:lastPrinted>
  <dcterms:created xsi:type="dcterms:W3CDTF">2022-06-17T18:22:00Z</dcterms:created>
  <dcterms:modified xsi:type="dcterms:W3CDTF">2022-12-06T09:18:00Z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A75BF6C5361FC7E6933156632F7DDC67</vt:lpwstr>
  </property>
</Properties>
</file>