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AC" w:rsidRPr="001E260E" w:rsidRDefault="00EA737B">
      <w:pPr>
        <w:jc w:val="center"/>
        <w:rPr>
          <w:rFonts w:ascii="Times New Roman" w:eastAsia="黑体" w:hAnsi="Times New Roman" w:cs="Times New Roman"/>
          <w:b/>
          <w:sz w:val="32"/>
          <w:szCs w:val="32"/>
        </w:rPr>
      </w:pPr>
      <w:proofErr w:type="gramStart"/>
      <w:r w:rsidRPr="001E260E">
        <w:rPr>
          <w:rFonts w:ascii="Times New Roman" w:eastAsia="黑体" w:hAnsi="Times New Roman" w:cs="Times New Roman"/>
          <w:b/>
          <w:sz w:val="32"/>
          <w:szCs w:val="32"/>
        </w:rPr>
        <w:t>广纸涌闸泵工程</w:t>
      </w:r>
      <w:proofErr w:type="gramEnd"/>
      <w:r w:rsidRPr="001E260E">
        <w:rPr>
          <w:rFonts w:ascii="Times New Roman" w:eastAsia="黑体" w:hAnsi="Times New Roman" w:cs="Times New Roman"/>
          <w:b/>
          <w:sz w:val="32"/>
          <w:szCs w:val="32"/>
        </w:rPr>
        <w:t>勘察、设计（至招标设计阶段）</w:t>
      </w:r>
    </w:p>
    <w:p w:rsidR="000E7AAC" w:rsidRPr="001E260E" w:rsidRDefault="00EA737B">
      <w:pPr>
        <w:spacing w:afterLines="100" w:after="312"/>
        <w:jc w:val="center"/>
        <w:rPr>
          <w:rFonts w:ascii="Times New Roman" w:eastAsia="黑体" w:hAnsi="Times New Roman" w:cs="Times New Roman"/>
          <w:b/>
          <w:sz w:val="32"/>
          <w:szCs w:val="32"/>
        </w:rPr>
      </w:pPr>
      <w:r w:rsidRPr="001E260E">
        <w:rPr>
          <w:rFonts w:ascii="Times New Roman" w:eastAsia="黑体" w:hAnsi="Times New Roman" w:cs="Times New Roman"/>
          <w:b/>
          <w:sz w:val="32"/>
          <w:szCs w:val="32"/>
        </w:rPr>
        <w:t>（项目编号：</w:t>
      </w:r>
      <w:r w:rsidRPr="001E260E">
        <w:rPr>
          <w:rFonts w:ascii="Times New Roman" w:eastAsia="黑体" w:hAnsi="Times New Roman" w:cs="Times New Roman"/>
          <w:b/>
          <w:sz w:val="32"/>
          <w:szCs w:val="32"/>
        </w:rPr>
        <w:t>JG2025-2942</w:t>
      </w:r>
      <w:r w:rsidRPr="001E260E">
        <w:rPr>
          <w:rFonts w:ascii="Times New Roman" w:eastAsia="黑体" w:hAnsi="Times New Roman" w:cs="Times New Roman"/>
          <w:b/>
          <w:sz w:val="32"/>
          <w:szCs w:val="32"/>
        </w:rPr>
        <w:t>）补充公告</w:t>
      </w:r>
    </w:p>
    <w:p w:rsidR="000E7AAC" w:rsidRPr="001E260E" w:rsidRDefault="00EA737B">
      <w:pPr>
        <w:spacing w:line="360" w:lineRule="auto"/>
        <w:ind w:firstLineChars="200" w:firstLine="480"/>
        <w:rPr>
          <w:rFonts w:ascii="Times New Roman" w:eastAsia="宋体" w:hAnsi="Times New Roman" w:cs="Times New Roman"/>
          <w:sz w:val="24"/>
          <w:szCs w:val="24"/>
        </w:rPr>
      </w:pPr>
      <w:proofErr w:type="gramStart"/>
      <w:r w:rsidRPr="001E260E">
        <w:rPr>
          <w:rFonts w:ascii="Times New Roman" w:eastAsia="宋体" w:hAnsi="Times New Roman" w:cs="Times New Roman"/>
          <w:sz w:val="24"/>
          <w:szCs w:val="24"/>
        </w:rPr>
        <w:t>广纸涌闸泵工程</w:t>
      </w:r>
      <w:proofErr w:type="gramEnd"/>
      <w:r w:rsidRPr="001E260E">
        <w:rPr>
          <w:rFonts w:ascii="Times New Roman" w:eastAsia="宋体" w:hAnsi="Times New Roman" w:cs="Times New Roman"/>
          <w:sz w:val="24"/>
          <w:szCs w:val="24"/>
        </w:rPr>
        <w:t>勘察、设计（至招标设计阶段）（项目编号：</w:t>
      </w:r>
      <w:r w:rsidRPr="001E260E">
        <w:rPr>
          <w:rFonts w:ascii="Times New Roman" w:eastAsia="宋体" w:hAnsi="Times New Roman" w:cs="Times New Roman"/>
          <w:sz w:val="24"/>
          <w:szCs w:val="24"/>
        </w:rPr>
        <w:t>JG2025-2942</w:t>
      </w:r>
      <w:r w:rsidRPr="001E260E">
        <w:rPr>
          <w:rFonts w:ascii="Times New Roman" w:eastAsia="宋体" w:hAnsi="Times New Roman" w:cs="Times New Roman"/>
          <w:sz w:val="24"/>
          <w:szCs w:val="24"/>
        </w:rPr>
        <w:t>）招标项目于</w:t>
      </w:r>
      <w:r w:rsidRPr="001E260E">
        <w:rPr>
          <w:rFonts w:ascii="Times New Roman" w:eastAsia="宋体" w:hAnsi="Times New Roman" w:cs="Times New Roman"/>
          <w:sz w:val="24"/>
          <w:szCs w:val="24"/>
        </w:rPr>
        <w:t>2025</w:t>
      </w:r>
      <w:r w:rsidRPr="001E260E">
        <w:rPr>
          <w:rFonts w:ascii="Times New Roman" w:eastAsia="宋体" w:hAnsi="Times New Roman" w:cs="Times New Roman"/>
          <w:sz w:val="24"/>
          <w:szCs w:val="24"/>
        </w:rPr>
        <w:t>年</w:t>
      </w:r>
      <w:r w:rsidRPr="001E260E">
        <w:rPr>
          <w:rFonts w:ascii="Times New Roman" w:eastAsia="宋体" w:hAnsi="Times New Roman" w:cs="Times New Roman"/>
          <w:sz w:val="24"/>
          <w:szCs w:val="24"/>
        </w:rPr>
        <w:t>6</w:t>
      </w:r>
      <w:r w:rsidRPr="001E260E">
        <w:rPr>
          <w:rFonts w:ascii="Times New Roman" w:eastAsia="宋体" w:hAnsi="Times New Roman" w:cs="Times New Roman"/>
          <w:sz w:val="24"/>
          <w:szCs w:val="24"/>
        </w:rPr>
        <w:t>月</w:t>
      </w:r>
      <w:r w:rsidRPr="001E260E">
        <w:rPr>
          <w:rFonts w:ascii="Times New Roman" w:eastAsia="宋体" w:hAnsi="Times New Roman" w:cs="Times New Roman"/>
          <w:sz w:val="24"/>
          <w:szCs w:val="24"/>
        </w:rPr>
        <w:t>30</w:t>
      </w:r>
      <w:r w:rsidRPr="001E260E">
        <w:rPr>
          <w:rFonts w:ascii="Times New Roman" w:eastAsia="宋体" w:hAnsi="Times New Roman" w:cs="Times New Roman"/>
          <w:sz w:val="24"/>
          <w:szCs w:val="24"/>
        </w:rPr>
        <w:t>日发布招标公告，现对原招标公告、招标文件相关内容调整如下：</w:t>
      </w:r>
    </w:p>
    <w:p w:rsidR="000E7AAC" w:rsidRPr="001E260E" w:rsidRDefault="00EA737B">
      <w:pPr>
        <w:spacing w:line="360" w:lineRule="auto"/>
        <w:ind w:firstLineChars="200" w:firstLine="480"/>
        <w:rPr>
          <w:rFonts w:ascii="Times New Roman" w:eastAsia="宋体" w:hAnsi="Times New Roman" w:cs="Times New Roman"/>
          <w:sz w:val="24"/>
          <w:szCs w:val="24"/>
        </w:rPr>
      </w:pPr>
      <w:r w:rsidRPr="001E260E">
        <w:rPr>
          <w:rFonts w:ascii="Times New Roman" w:eastAsia="宋体" w:hAnsi="Times New Roman" w:cs="Times New Roman" w:hint="eastAsia"/>
          <w:sz w:val="24"/>
          <w:szCs w:val="24"/>
        </w:rPr>
        <w:t>一、</w:t>
      </w:r>
      <w:r w:rsidRPr="001E260E">
        <w:rPr>
          <w:rFonts w:ascii="Times New Roman" w:eastAsia="宋体" w:hAnsi="Times New Roman" w:cs="Times New Roman"/>
          <w:sz w:val="24"/>
          <w:szCs w:val="24"/>
        </w:rPr>
        <w:t>对招标公告、招标文件内容进行修改，详见附件</w:t>
      </w:r>
      <w:r w:rsidRPr="001E260E">
        <w:rPr>
          <w:rFonts w:ascii="Times New Roman" w:eastAsia="宋体" w:hAnsi="Times New Roman" w:cs="Times New Roman"/>
          <w:sz w:val="24"/>
          <w:szCs w:val="24"/>
        </w:rPr>
        <w:t>1</w:t>
      </w:r>
      <w:r w:rsidRPr="001E260E">
        <w:rPr>
          <w:rFonts w:ascii="Times New Roman" w:eastAsia="宋体" w:hAnsi="Times New Roman" w:cs="Times New Roman" w:hint="eastAsia"/>
          <w:sz w:val="24"/>
          <w:szCs w:val="24"/>
        </w:rPr>
        <w:t>。</w:t>
      </w:r>
    </w:p>
    <w:p w:rsidR="000E7AAC" w:rsidRPr="001E260E" w:rsidRDefault="00EA737B">
      <w:pPr>
        <w:spacing w:line="360" w:lineRule="auto"/>
        <w:ind w:firstLineChars="200" w:firstLine="480"/>
        <w:rPr>
          <w:rFonts w:ascii="Times New Roman" w:eastAsia="宋体" w:hAnsi="Times New Roman" w:cs="Times New Roman"/>
          <w:sz w:val="24"/>
          <w:szCs w:val="24"/>
        </w:rPr>
      </w:pPr>
      <w:r w:rsidRPr="001E260E">
        <w:rPr>
          <w:rFonts w:ascii="Times New Roman" w:eastAsia="宋体" w:hAnsi="Times New Roman" w:cs="Times New Roman" w:hint="eastAsia"/>
          <w:sz w:val="24"/>
          <w:szCs w:val="24"/>
        </w:rPr>
        <w:t>二、</w:t>
      </w:r>
      <w:r w:rsidRPr="001E260E">
        <w:rPr>
          <w:rFonts w:ascii="Times New Roman" w:eastAsia="宋体" w:hAnsi="Times New Roman" w:cs="Times New Roman"/>
          <w:sz w:val="24"/>
          <w:szCs w:val="24"/>
        </w:rPr>
        <w:t>本招标项目投标登记时间、递交备用投标文件电子光盘时间、递交电子投标文件截止时间及开标时间、地点等招标日程安排具体时间和场地安排，请各投标人密切留意广州交易集团有限公司（广州公共资源交易中心）公布的本项目的日程安排，投标人可登录广州交易集团有限公司（广州公共资源交易中心）网站首页，点击</w:t>
      </w:r>
      <w:r w:rsidRPr="001E260E">
        <w:rPr>
          <w:rFonts w:ascii="Times New Roman" w:eastAsia="宋体" w:hAnsi="Times New Roman" w:cs="Times New Roman"/>
          <w:sz w:val="24"/>
          <w:szCs w:val="24"/>
        </w:rPr>
        <w:t>“</w:t>
      </w:r>
      <w:r w:rsidRPr="001E260E">
        <w:rPr>
          <w:rFonts w:ascii="Times New Roman" w:eastAsia="宋体" w:hAnsi="Times New Roman" w:cs="Times New Roman"/>
          <w:sz w:val="24"/>
          <w:szCs w:val="24"/>
        </w:rPr>
        <w:t>交易业务</w:t>
      </w:r>
      <w:r w:rsidRPr="001E260E">
        <w:rPr>
          <w:rFonts w:ascii="Times New Roman" w:eastAsia="宋体" w:hAnsi="Times New Roman" w:cs="Times New Roman"/>
          <w:sz w:val="24"/>
          <w:szCs w:val="24"/>
        </w:rPr>
        <w:t>-</w:t>
      </w:r>
      <w:r w:rsidRPr="001E260E">
        <w:rPr>
          <w:rFonts w:ascii="Times New Roman" w:eastAsia="宋体" w:hAnsi="Times New Roman" w:cs="Times New Roman"/>
          <w:sz w:val="24"/>
          <w:szCs w:val="24"/>
        </w:rPr>
        <w:t>建设工程</w:t>
      </w:r>
      <w:r w:rsidRPr="001E260E">
        <w:rPr>
          <w:rFonts w:ascii="Times New Roman" w:eastAsia="宋体" w:hAnsi="Times New Roman" w:cs="Times New Roman"/>
          <w:sz w:val="24"/>
          <w:szCs w:val="24"/>
        </w:rPr>
        <w:t>”</w:t>
      </w:r>
      <w:r w:rsidRPr="001E260E">
        <w:rPr>
          <w:rFonts w:ascii="Times New Roman" w:eastAsia="宋体" w:hAnsi="Times New Roman" w:cs="Times New Roman"/>
          <w:sz w:val="24"/>
          <w:szCs w:val="24"/>
        </w:rPr>
        <w:t>专栏中的</w:t>
      </w:r>
      <w:r w:rsidRPr="001E260E">
        <w:rPr>
          <w:rFonts w:ascii="Times New Roman" w:eastAsia="宋体" w:hAnsi="Times New Roman" w:cs="Times New Roman"/>
          <w:sz w:val="24"/>
          <w:szCs w:val="24"/>
        </w:rPr>
        <w:t>“</w:t>
      </w:r>
      <w:r w:rsidRPr="001E260E">
        <w:rPr>
          <w:rFonts w:ascii="Times New Roman" w:eastAsia="宋体" w:hAnsi="Times New Roman" w:cs="Times New Roman"/>
          <w:sz w:val="24"/>
          <w:szCs w:val="24"/>
        </w:rPr>
        <w:t>项目查询（日程安排、答疑纪要）</w:t>
      </w:r>
      <w:r w:rsidRPr="001E260E">
        <w:rPr>
          <w:rFonts w:ascii="Times New Roman" w:eastAsia="宋体" w:hAnsi="Times New Roman" w:cs="Times New Roman"/>
          <w:sz w:val="24"/>
          <w:szCs w:val="24"/>
        </w:rPr>
        <w:t>”</w:t>
      </w:r>
      <w:r w:rsidRPr="001E260E">
        <w:rPr>
          <w:rFonts w:ascii="Times New Roman" w:eastAsia="宋体" w:hAnsi="Times New Roman" w:cs="Times New Roman"/>
          <w:sz w:val="24"/>
          <w:szCs w:val="24"/>
        </w:rPr>
        <w:t>，输入项目编号或项目名称查询最新信息。</w:t>
      </w:r>
    </w:p>
    <w:p w:rsidR="000E7AAC" w:rsidRPr="001E260E" w:rsidRDefault="00EA737B">
      <w:pPr>
        <w:spacing w:line="360" w:lineRule="auto"/>
        <w:ind w:firstLineChars="200" w:firstLine="480"/>
        <w:rPr>
          <w:rFonts w:ascii="Times New Roman" w:eastAsia="宋体" w:hAnsi="Times New Roman" w:cs="Times New Roman"/>
          <w:sz w:val="24"/>
          <w:szCs w:val="24"/>
        </w:rPr>
      </w:pPr>
      <w:r w:rsidRPr="001E260E">
        <w:rPr>
          <w:rFonts w:ascii="Times New Roman" w:eastAsia="宋体" w:hAnsi="Times New Roman" w:cs="Times New Roman" w:hint="eastAsia"/>
          <w:sz w:val="24"/>
          <w:szCs w:val="24"/>
        </w:rPr>
        <w:t>三、</w:t>
      </w:r>
      <w:r w:rsidRPr="001E260E">
        <w:rPr>
          <w:rFonts w:ascii="Times New Roman" w:eastAsia="宋体" w:hAnsi="Times New Roman" w:cs="Times New Roman"/>
          <w:sz w:val="24"/>
          <w:szCs w:val="24"/>
        </w:rPr>
        <w:t>本补充公告为招标文件的组成部分，本补充公告与原招标公告、招标文件不一致的以本补充公告为准。如对同一事项的表述与之前所发出的招标文件不符，则以本补充公告为准。</w:t>
      </w:r>
    </w:p>
    <w:p w:rsidR="000E7AAC" w:rsidRPr="001E260E" w:rsidRDefault="000E7AAC" w:rsidP="001A6C2E">
      <w:pPr>
        <w:spacing w:line="360" w:lineRule="auto"/>
        <w:ind w:firstLineChars="200" w:firstLine="482"/>
        <w:rPr>
          <w:rFonts w:ascii="Times New Roman" w:eastAsia="宋体" w:hAnsi="Times New Roman" w:cs="Times New Roman"/>
          <w:b/>
          <w:sz w:val="24"/>
          <w:szCs w:val="24"/>
        </w:rPr>
      </w:pPr>
    </w:p>
    <w:p w:rsidR="000E7AAC" w:rsidRPr="001E260E" w:rsidRDefault="000E7AAC" w:rsidP="001A6C2E">
      <w:pPr>
        <w:spacing w:line="360" w:lineRule="auto"/>
        <w:ind w:firstLineChars="1882" w:firstLine="4534"/>
        <w:jc w:val="left"/>
        <w:rPr>
          <w:rFonts w:ascii="Times New Roman" w:eastAsia="宋体" w:hAnsi="Times New Roman" w:cs="Times New Roman"/>
          <w:b/>
          <w:sz w:val="24"/>
          <w:szCs w:val="24"/>
        </w:rPr>
      </w:pPr>
    </w:p>
    <w:p w:rsidR="000E7AAC" w:rsidRPr="001E260E" w:rsidRDefault="00EA737B">
      <w:pPr>
        <w:wordWrap w:val="0"/>
        <w:spacing w:line="360" w:lineRule="auto"/>
        <w:ind w:firstLineChars="1882" w:firstLine="4517"/>
        <w:jc w:val="left"/>
        <w:rPr>
          <w:rFonts w:ascii="Times New Roman" w:eastAsia="宋体" w:hAnsi="Times New Roman" w:cs="Times New Roman"/>
          <w:sz w:val="24"/>
          <w:szCs w:val="24"/>
        </w:rPr>
      </w:pPr>
      <w:r w:rsidRPr="001E260E">
        <w:rPr>
          <w:rFonts w:ascii="Times New Roman" w:eastAsia="宋体" w:hAnsi="Times New Roman" w:cs="Times New Roman"/>
          <w:sz w:val="24"/>
          <w:szCs w:val="24"/>
        </w:rPr>
        <w:t>招标单位：广州市海</w:t>
      </w:r>
      <w:proofErr w:type="gramStart"/>
      <w:r w:rsidRPr="001E260E">
        <w:rPr>
          <w:rFonts w:ascii="Times New Roman" w:eastAsia="宋体" w:hAnsi="Times New Roman" w:cs="Times New Roman"/>
          <w:sz w:val="24"/>
          <w:szCs w:val="24"/>
        </w:rPr>
        <w:t>珠区河涌</w:t>
      </w:r>
      <w:proofErr w:type="gramEnd"/>
      <w:r w:rsidRPr="001E260E">
        <w:rPr>
          <w:rFonts w:ascii="Times New Roman" w:eastAsia="宋体" w:hAnsi="Times New Roman" w:cs="Times New Roman"/>
          <w:sz w:val="24"/>
          <w:szCs w:val="24"/>
        </w:rPr>
        <w:t>管理所</w:t>
      </w:r>
      <w:r w:rsidRPr="001E260E">
        <w:rPr>
          <w:rFonts w:ascii="Times New Roman" w:eastAsia="宋体" w:hAnsi="Times New Roman" w:cs="Times New Roman"/>
          <w:sz w:val="24"/>
          <w:szCs w:val="24"/>
        </w:rPr>
        <w:t xml:space="preserve">    </w:t>
      </w:r>
    </w:p>
    <w:p w:rsidR="000E7AAC" w:rsidRPr="001E260E" w:rsidRDefault="00EA737B">
      <w:pPr>
        <w:wordWrap w:val="0"/>
        <w:spacing w:line="360" w:lineRule="auto"/>
        <w:ind w:firstLineChars="1882" w:firstLine="4517"/>
        <w:jc w:val="left"/>
        <w:rPr>
          <w:rFonts w:ascii="Times New Roman" w:eastAsia="宋体" w:hAnsi="Times New Roman" w:cs="Times New Roman"/>
          <w:sz w:val="24"/>
          <w:szCs w:val="24"/>
        </w:rPr>
      </w:pPr>
      <w:r w:rsidRPr="001E260E">
        <w:rPr>
          <w:rFonts w:ascii="Times New Roman" w:eastAsia="宋体" w:hAnsi="Times New Roman" w:cs="Times New Roman"/>
          <w:sz w:val="24"/>
          <w:szCs w:val="24"/>
        </w:rPr>
        <w:t>日</w:t>
      </w:r>
      <w:r w:rsidRPr="001E260E">
        <w:rPr>
          <w:rFonts w:ascii="Times New Roman" w:eastAsia="宋体" w:hAnsi="Times New Roman" w:cs="Times New Roman"/>
          <w:sz w:val="24"/>
          <w:szCs w:val="24"/>
        </w:rPr>
        <w:t xml:space="preserve">    </w:t>
      </w:r>
      <w:r w:rsidRPr="001E260E">
        <w:rPr>
          <w:rFonts w:ascii="Times New Roman" w:eastAsia="宋体" w:hAnsi="Times New Roman" w:cs="Times New Roman"/>
          <w:sz w:val="24"/>
          <w:szCs w:val="24"/>
        </w:rPr>
        <w:t>期：</w:t>
      </w:r>
      <w:r w:rsidRPr="001E260E">
        <w:rPr>
          <w:rFonts w:ascii="Times New Roman" w:eastAsia="宋体" w:hAnsi="Times New Roman" w:cs="Times New Roman"/>
          <w:sz w:val="24"/>
          <w:szCs w:val="24"/>
        </w:rPr>
        <w:t>2025</w:t>
      </w:r>
      <w:r w:rsidRPr="001E260E">
        <w:rPr>
          <w:rFonts w:ascii="Times New Roman" w:eastAsia="宋体" w:hAnsi="Times New Roman" w:cs="Times New Roman"/>
          <w:sz w:val="24"/>
          <w:szCs w:val="24"/>
        </w:rPr>
        <w:t>年</w:t>
      </w:r>
      <w:r w:rsidRPr="001E260E">
        <w:rPr>
          <w:rFonts w:ascii="Times New Roman" w:eastAsia="宋体" w:hAnsi="Times New Roman" w:cs="Times New Roman"/>
          <w:sz w:val="24"/>
          <w:szCs w:val="24"/>
        </w:rPr>
        <w:t>7</w:t>
      </w:r>
      <w:r w:rsidRPr="001E260E">
        <w:rPr>
          <w:rFonts w:ascii="Times New Roman" w:eastAsia="宋体" w:hAnsi="Times New Roman" w:cs="Times New Roman"/>
          <w:sz w:val="24"/>
          <w:szCs w:val="24"/>
        </w:rPr>
        <w:t>月</w:t>
      </w:r>
      <w:r w:rsidR="000B74B6">
        <w:rPr>
          <w:rFonts w:ascii="Times New Roman" w:eastAsia="宋体" w:hAnsi="Times New Roman" w:cs="Times New Roman" w:hint="eastAsia"/>
          <w:sz w:val="24"/>
          <w:szCs w:val="24"/>
        </w:rPr>
        <w:t>9</w:t>
      </w:r>
      <w:r w:rsidRPr="001E260E">
        <w:rPr>
          <w:rFonts w:ascii="Times New Roman" w:eastAsia="宋体" w:hAnsi="Times New Roman" w:cs="Times New Roman"/>
          <w:sz w:val="24"/>
          <w:szCs w:val="24"/>
        </w:rPr>
        <w:t>日</w:t>
      </w:r>
      <w:r w:rsidRPr="001E260E">
        <w:rPr>
          <w:rFonts w:ascii="Times New Roman" w:eastAsia="宋体" w:hAnsi="Times New Roman" w:cs="Times New Roman"/>
          <w:sz w:val="24"/>
          <w:szCs w:val="24"/>
        </w:rPr>
        <w:t xml:space="preserve">           </w:t>
      </w:r>
    </w:p>
    <w:p w:rsidR="000E7AAC" w:rsidRPr="001E260E" w:rsidRDefault="00EA737B">
      <w:pPr>
        <w:jc w:val="left"/>
        <w:rPr>
          <w:rFonts w:ascii="Times New Roman" w:eastAsia="宋体" w:hAnsi="Times New Roman" w:cs="Times New Roman"/>
          <w:b/>
          <w:sz w:val="32"/>
          <w:szCs w:val="32"/>
        </w:rPr>
      </w:pPr>
      <w:r w:rsidRPr="001E260E">
        <w:rPr>
          <w:rFonts w:ascii="Times New Roman" w:eastAsia="宋体" w:hAnsi="Times New Roman" w:cs="Times New Roman"/>
          <w:b/>
          <w:sz w:val="24"/>
          <w:szCs w:val="24"/>
        </w:rPr>
        <w:br w:type="column"/>
      </w:r>
      <w:r w:rsidRPr="001E260E">
        <w:rPr>
          <w:rFonts w:ascii="Times New Roman" w:eastAsia="宋体" w:hAnsi="Times New Roman" w:cs="Times New Roman"/>
          <w:b/>
          <w:sz w:val="24"/>
          <w:szCs w:val="24"/>
        </w:rPr>
        <w:lastRenderedPageBreak/>
        <w:t>附件</w:t>
      </w:r>
      <w:r w:rsidRPr="001E260E">
        <w:rPr>
          <w:rFonts w:ascii="Times New Roman" w:eastAsia="宋体" w:hAnsi="Times New Roman" w:cs="Times New Roman"/>
          <w:b/>
          <w:sz w:val="24"/>
          <w:szCs w:val="24"/>
        </w:rPr>
        <w:t>1</w:t>
      </w:r>
      <w:r w:rsidRPr="001E260E">
        <w:rPr>
          <w:rFonts w:ascii="Times New Roman" w:eastAsia="宋体" w:hAnsi="Times New Roman" w:cs="Times New Roman"/>
          <w:b/>
          <w:sz w:val="24"/>
          <w:szCs w:val="24"/>
        </w:rPr>
        <w:t>：</w:t>
      </w:r>
    </w:p>
    <w:p w:rsidR="000E7AAC" w:rsidRPr="001E260E" w:rsidRDefault="00EA737B">
      <w:pPr>
        <w:spacing w:line="360" w:lineRule="auto"/>
        <w:jc w:val="center"/>
        <w:rPr>
          <w:rFonts w:ascii="Times New Roman" w:eastAsia="黑体" w:hAnsi="Times New Roman" w:cs="Times New Roman"/>
          <w:b/>
          <w:sz w:val="32"/>
          <w:szCs w:val="32"/>
        </w:rPr>
      </w:pPr>
      <w:proofErr w:type="gramStart"/>
      <w:r w:rsidRPr="001E260E">
        <w:rPr>
          <w:rFonts w:ascii="Times New Roman" w:eastAsia="黑体" w:hAnsi="Times New Roman" w:cs="Times New Roman"/>
          <w:b/>
          <w:sz w:val="32"/>
          <w:szCs w:val="32"/>
        </w:rPr>
        <w:t>广纸涌闸泵工程</w:t>
      </w:r>
      <w:proofErr w:type="gramEnd"/>
      <w:r w:rsidRPr="001E260E">
        <w:rPr>
          <w:rFonts w:ascii="Times New Roman" w:eastAsia="黑体" w:hAnsi="Times New Roman" w:cs="Times New Roman"/>
          <w:b/>
          <w:sz w:val="32"/>
          <w:szCs w:val="32"/>
        </w:rPr>
        <w:t>勘察、设计（至招标设计阶段）</w:t>
      </w:r>
    </w:p>
    <w:p w:rsidR="000E7AAC" w:rsidRPr="001E260E" w:rsidRDefault="00EA737B">
      <w:pPr>
        <w:spacing w:line="360" w:lineRule="auto"/>
        <w:jc w:val="center"/>
        <w:rPr>
          <w:rFonts w:ascii="Times New Roman" w:eastAsia="黑体" w:hAnsi="Times New Roman" w:cs="Times New Roman"/>
          <w:b/>
          <w:sz w:val="32"/>
          <w:szCs w:val="32"/>
        </w:rPr>
      </w:pPr>
      <w:r w:rsidRPr="001E260E">
        <w:rPr>
          <w:rFonts w:ascii="Times New Roman" w:eastAsia="黑体" w:hAnsi="Times New Roman" w:cs="Times New Roman"/>
          <w:b/>
          <w:sz w:val="32"/>
          <w:szCs w:val="32"/>
        </w:rPr>
        <w:t>招标公告、招标文件修改内容</w:t>
      </w:r>
    </w:p>
    <w:p w:rsidR="000E7AAC" w:rsidRPr="001E260E" w:rsidRDefault="00EA737B" w:rsidP="001A6C2E">
      <w:pPr>
        <w:spacing w:line="360" w:lineRule="auto"/>
        <w:ind w:firstLineChars="176" w:firstLine="424"/>
        <w:jc w:val="left"/>
        <w:rPr>
          <w:rFonts w:ascii="Times New Roman" w:eastAsia="宋体" w:hAnsi="Times New Roman" w:cs="Times New Roman"/>
          <w:b/>
          <w:sz w:val="24"/>
          <w:szCs w:val="24"/>
        </w:rPr>
      </w:pPr>
      <w:r w:rsidRPr="001E260E">
        <w:rPr>
          <w:rFonts w:ascii="Times New Roman" w:eastAsia="宋体" w:hAnsi="Times New Roman" w:cs="Times New Roman"/>
          <w:b/>
          <w:sz w:val="24"/>
          <w:szCs w:val="24"/>
        </w:rPr>
        <w:t>1.</w:t>
      </w:r>
      <w:r w:rsidRPr="001E260E">
        <w:rPr>
          <w:rFonts w:ascii="Times New Roman" w:eastAsia="宋体" w:hAnsi="Times New Roman" w:cs="Times New Roman"/>
          <w:b/>
          <w:sz w:val="24"/>
          <w:szCs w:val="24"/>
        </w:rPr>
        <w:t>对招标公告相关内容进行修改：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600" w:firstRow="0" w:lastRow="0" w:firstColumn="0" w:lastColumn="0" w:noHBand="1" w:noVBand="1"/>
      </w:tblPr>
      <w:tblGrid>
        <w:gridCol w:w="675"/>
        <w:gridCol w:w="993"/>
        <w:gridCol w:w="3685"/>
        <w:gridCol w:w="4111"/>
      </w:tblGrid>
      <w:tr w:rsidR="001E260E" w:rsidRPr="001E260E" w:rsidTr="004739CF">
        <w:trPr>
          <w:trHeight w:val="589"/>
        </w:trPr>
        <w:tc>
          <w:tcPr>
            <w:tcW w:w="675" w:type="dxa"/>
            <w:shd w:val="clear" w:color="auto" w:fill="auto"/>
            <w:tcMar>
              <w:top w:w="0" w:type="dxa"/>
              <w:left w:w="108" w:type="dxa"/>
              <w:bottom w:w="0" w:type="dxa"/>
              <w:right w:w="108" w:type="dxa"/>
            </w:tcMar>
            <w:vAlign w:val="center"/>
          </w:tcPr>
          <w:p w:rsidR="000E7AAC" w:rsidRPr="001E260E" w:rsidRDefault="00EA737B">
            <w:pPr>
              <w:jc w:val="center"/>
              <w:rPr>
                <w:rFonts w:ascii="Times New Roman" w:eastAsia="宋体" w:hAnsi="Times New Roman" w:cs="Times New Roman"/>
                <w:b/>
                <w:szCs w:val="21"/>
              </w:rPr>
            </w:pPr>
            <w:r w:rsidRPr="001E260E">
              <w:rPr>
                <w:rFonts w:ascii="Times New Roman" w:eastAsia="宋体" w:hAnsi="Times New Roman" w:cs="Times New Roman"/>
                <w:b/>
                <w:szCs w:val="21"/>
              </w:rPr>
              <w:t>序号</w:t>
            </w:r>
          </w:p>
        </w:tc>
        <w:tc>
          <w:tcPr>
            <w:tcW w:w="993" w:type="dxa"/>
            <w:shd w:val="clear" w:color="auto" w:fill="auto"/>
            <w:tcMar>
              <w:top w:w="0" w:type="dxa"/>
              <w:left w:w="108" w:type="dxa"/>
              <w:bottom w:w="0" w:type="dxa"/>
              <w:right w:w="108" w:type="dxa"/>
            </w:tcMar>
            <w:vAlign w:val="center"/>
          </w:tcPr>
          <w:p w:rsidR="000E7AAC" w:rsidRPr="001E260E" w:rsidRDefault="00EA737B">
            <w:pPr>
              <w:jc w:val="center"/>
              <w:rPr>
                <w:rFonts w:ascii="Times New Roman" w:eastAsia="宋体" w:hAnsi="Times New Roman" w:cs="Times New Roman"/>
                <w:b/>
                <w:szCs w:val="21"/>
              </w:rPr>
            </w:pPr>
            <w:r w:rsidRPr="001E260E">
              <w:rPr>
                <w:rFonts w:ascii="Times New Roman" w:eastAsia="宋体" w:hAnsi="Times New Roman" w:cs="Times New Roman"/>
                <w:b/>
                <w:szCs w:val="21"/>
              </w:rPr>
              <w:t>条款号</w:t>
            </w:r>
          </w:p>
        </w:tc>
        <w:tc>
          <w:tcPr>
            <w:tcW w:w="3685" w:type="dxa"/>
            <w:shd w:val="clear" w:color="auto" w:fill="auto"/>
            <w:tcMar>
              <w:top w:w="0" w:type="dxa"/>
              <w:left w:w="108" w:type="dxa"/>
              <w:bottom w:w="0" w:type="dxa"/>
              <w:right w:w="108" w:type="dxa"/>
            </w:tcMar>
            <w:vAlign w:val="center"/>
          </w:tcPr>
          <w:p w:rsidR="000E7AAC" w:rsidRPr="001E260E" w:rsidRDefault="00EA737B">
            <w:pPr>
              <w:jc w:val="center"/>
              <w:rPr>
                <w:rFonts w:ascii="Times New Roman" w:eastAsia="宋体" w:hAnsi="Times New Roman" w:cs="Times New Roman"/>
                <w:b/>
                <w:szCs w:val="21"/>
              </w:rPr>
            </w:pPr>
            <w:r w:rsidRPr="001E260E">
              <w:rPr>
                <w:rFonts w:ascii="Times New Roman" w:eastAsia="宋体" w:hAnsi="Times New Roman" w:cs="Times New Roman"/>
                <w:b/>
                <w:szCs w:val="21"/>
              </w:rPr>
              <w:t>原文</w:t>
            </w:r>
          </w:p>
        </w:tc>
        <w:tc>
          <w:tcPr>
            <w:tcW w:w="4111" w:type="dxa"/>
            <w:shd w:val="clear" w:color="auto" w:fill="auto"/>
            <w:tcMar>
              <w:top w:w="0" w:type="dxa"/>
              <w:left w:w="108" w:type="dxa"/>
              <w:bottom w:w="0" w:type="dxa"/>
              <w:right w:w="108" w:type="dxa"/>
            </w:tcMar>
            <w:vAlign w:val="center"/>
          </w:tcPr>
          <w:p w:rsidR="000E7AAC" w:rsidRPr="001E260E" w:rsidRDefault="00EA737B">
            <w:pPr>
              <w:jc w:val="center"/>
              <w:rPr>
                <w:rFonts w:ascii="Times New Roman" w:eastAsia="宋体" w:hAnsi="Times New Roman" w:cs="Times New Roman"/>
                <w:b/>
                <w:szCs w:val="21"/>
              </w:rPr>
            </w:pPr>
            <w:proofErr w:type="gramStart"/>
            <w:r w:rsidRPr="001E260E">
              <w:rPr>
                <w:rFonts w:ascii="Times New Roman" w:eastAsia="宋体" w:hAnsi="Times New Roman" w:cs="Times New Roman"/>
                <w:b/>
                <w:szCs w:val="21"/>
              </w:rPr>
              <w:t>现文</w:t>
            </w:r>
            <w:proofErr w:type="gramEnd"/>
          </w:p>
        </w:tc>
      </w:tr>
      <w:tr w:rsidR="001E260E" w:rsidRPr="001E260E" w:rsidTr="004739CF">
        <w:tc>
          <w:tcPr>
            <w:tcW w:w="675" w:type="dxa"/>
            <w:shd w:val="clear" w:color="auto" w:fill="auto"/>
            <w:tcMar>
              <w:top w:w="0" w:type="dxa"/>
              <w:left w:w="108" w:type="dxa"/>
              <w:bottom w:w="0" w:type="dxa"/>
              <w:right w:w="108" w:type="dxa"/>
            </w:tcMar>
            <w:vAlign w:val="center"/>
          </w:tcPr>
          <w:p w:rsidR="000E7AAC" w:rsidRPr="001E260E" w:rsidRDefault="00EA737B">
            <w:pPr>
              <w:jc w:val="center"/>
              <w:rPr>
                <w:rFonts w:ascii="Times New Roman" w:eastAsia="宋体" w:hAnsi="Times New Roman" w:cs="Times New Roman"/>
                <w:szCs w:val="21"/>
              </w:rPr>
            </w:pPr>
            <w:r w:rsidRPr="001E260E">
              <w:rPr>
                <w:rFonts w:ascii="Times New Roman" w:eastAsia="宋体" w:hAnsi="Times New Roman" w:cs="Times New Roman"/>
                <w:szCs w:val="21"/>
              </w:rPr>
              <w:t>1</w:t>
            </w:r>
          </w:p>
        </w:tc>
        <w:tc>
          <w:tcPr>
            <w:tcW w:w="993" w:type="dxa"/>
            <w:tcBorders>
              <w:left w:val="single" w:sz="4" w:space="0" w:color="auto"/>
            </w:tcBorders>
            <w:shd w:val="clear" w:color="auto" w:fill="auto"/>
            <w:tcMar>
              <w:top w:w="0" w:type="dxa"/>
              <w:left w:w="108" w:type="dxa"/>
              <w:bottom w:w="0" w:type="dxa"/>
              <w:right w:w="108" w:type="dxa"/>
            </w:tcMar>
            <w:vAlign w:val="center"/>
          </w:tcPr>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招标公告</w:t>
            </w:r>
            <w:r w:rsidRPr="001E260E">
              <w:rPr>
                <w:rFonts w:ascii="Times New Roman" w:eastAsia="宋体" w:hAnsi="Times New Roman" w:cs="Times New Roman"/>
                <w:szCs w:val="21"/>
              </w:rPr>
              <w:t>3.5</w:t>
            </w:r>
          </w:p>
        </w:tc>
        <w:tc>
          <w:tcPr>
            <w:tcW w:w="3685" w:type="dxa"/>
            <w:tcBorders>
              <w:left w:val="single" w:sz="4" w:space="0" w:color="auto"/>
            </w:tcBorders>
            <w:shd w:val="clear" w:color="auto" w:fill="auto"/>
            <w:tcMar>
              <w:top w:w="0" w:type="dxa"/>
              <w:left w:w="108" w:type="dxa"/>
              <w:bottom w:w="0" w:type="dxa"/>
              <w:right w:w="108" w:type="dxa"/>
            </w:tcMar>
            <w:vAlign w:val="center"/>
          </w:tcPr>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hint="eastAsia"/>
                <w:szCs w:val="21"/>
              </w:rPr>
              <w:t>3.5</w:t>
            </w:r>
            <w:r w:rsidRPr="001E260E">
              <w:rPr>
                <w:rFonts w:ascii="Times New Roman" w:eastAsia="宋体" w:hAnsi="Times New Roman" w:cs="Times New Roman"/>
                <w:szCs w:val="21"/>
              </w:rPr>
              <w:t>投标人委派的项目负责人须具备水利水电工程相关专业副高级技术职称资格或以上。须提供相关职称证和离投标截止时间最近的至少</w:t>
            </w:r>
            <w:r w:rsidRPr="001E260E">
              <w:rPr>
                <w:rFonts w:ascii="Times New Roman" w:eastAsia="宋体" w:hAnsi="Times New Roman" w:cs="Times New Roman"/>
                <w:szCs w:val="21"/>
              </w:rPr>
              <w:t>1</w:t>
            </w:r>
            <w:r w:rsidRPr="001E260E">
              <w:rPr>
                <w:rFonts w:ascii="Times New Roman" w:eastAsia="宋体" w:hAnsi="Times New Roman" w:cs="Times New Roman"/>
                <w:szCs w:val="21"/>
              </w:rPr>
              <w:t>个月在本单位（不含投标人子母公司，含分公司及分支机构）缴纳的</w:t>
            </w:r>
            <w:proofErr w:type="gramStart"/>
            <w:r w:rsidRPr="001E260E">
              <w:rPr>
                <w:rFonts w:ascii="Times New Roman" w:eastAsia="宋体" w:hAnsi="Times New Roman" w:cs="Times New Roman"/>
                <w:szCs w:val="21"/>
              </w:rPr>
              <w:t>社保证明</w:t>
            </w:r>
            <w:proofErr w:type="gramEnd"/>
            <w:r w:rsidRPr="001E260E">
              <w:rPr>
                <w:rFonts w:ascii="Times New Roman" w:eastAsia="宋体" w:hAnsi="Times New Roman" w:cs="Times New Roman"/>
                <w:szCs w:val="21"/>
              </w:rPr>
              <w:t>文件。</w:t>
            </w:r>
          </w:p>
          <w:p w:rsidR="000E7AAC" w:rsidRPr="001E260E" w:rsidRDefault="00EA737B">
            <w:pPr>
              <w:rPr>
                <w:rFonts w:ascii="Times New Roman" w:eastAsia="宋体" w:hAnsi="Times New Roman" w:cs="Times New Roman"/>
                <w:szCs w:val="21"/>
              </w:rPr>
            </w:pPr>
            <w:r w:rsidRPr="001E260E">
              <w:rPr>
                <w:rFonts w:ascii="宋体" w:eastAsia="宋体" w:hAnsi="宋体" w:cs="宋体" w:hint="eastAsia"/>
              </w:rPr>
              <w:t>注：</w:t>
            </w:r>
            <w:proofErr w:type="gramStart"/>
            <w:r w:rsidRPr="001E260E">
              <w:rPr>
                <w:rFonts w:ascii="宋体" w:eastAsia="宋体" w:hAnsi="宋体" w:cs="宋体" w:hint="eastAsia"/>
              </w:rPr>
              <w:t>若拟委派</w:t>
            </w:r>
            <w:proofErr w:type="gramEnd"/>
            <w:r w:rsidRPr="001E260E">
              <w:rPr>
                <w:rFonts w:ascii="宋体" w:eastAsia="宋体" w:hAnsi="宋体" w:cs="宋体" w:hint="eastAsia"/>
              </w:rPr>
              <w:t>的项目负责人为香港专业人士，则须已在广东省住房和城乡建设主管部门备案且备案的业务范围相当于</w:t>
            </w:r>
            <w:r w:rsidRPr="001E260E">
              <w:rPr>
                <w:rFonts w:ascii="宋体" w:eastAsia="宋体" w:hAnsi="宋体" w:cs="宋体" w:hint="eastAsia"/>
                <w:u w:val="single"/>
              </w:rPr>
              <w:t>满足本项目招标文件要求</w:t>
            </w:r>
            <w:r w:rsidRPr="001E260E">
              <w:rPr>
                <w:rFonts w:ascii="宋体" w:eastAsia="宋体" w:hAnsi="宋体" w:cs="宋体" w:hint="eastAsia"/>
              </w:rPr>
              <w:t>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1E260E">
              <w:rPr>
                <w:rFonts w:ascii="宋体" w:eastAsia="宋体" w:hAnsi="宋体" w:cs="宋体" w:hint="eastAsia"/>
              </w:rPr>
              <w:t>建规范</w:t>
            </w:r>
            <w:proofErr w:type="gramEnd"/>
            <w:r w:rsidRPr="001E260E">
              <w:rPr>
                <w:rFonts w:ascii="宋体" w:eastAsia="宋体" w:hAnsi="宋体" w:cs="宋体" w:hint="eastAsia"/>
              </w:rPr>
              <w:t>〔2020〕1号）确定]。</w:t>
            </w:r>
          </w:p>
        </w:tc>
        <w:tc>
          <w:tcPr>
            <w:tcW w:w="4111" w:type="dxa"/>
            <w:tcBorders>
              <w:left w:val="single" w:sz="4" w:space="0" w:color="auto"/>
            </w:tcBorders>
            <w:shd w:val="clear" w:color="auto" w:fill="auto"/>
            <w:tcMar>
              <w:top w:w="0" w:type="dxa"/>
              <w:left w:w="108" w:type="dxa"/>
              <w:bottom w:w="0" w:type="dxa"/>
              <w:right w:w="108" w:type="dxa"/>
            </w:tcMar>
            <w:vAlign w:val="center"/>
          </w:tcPr>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hint="eastAsia"/>
                <w:szCs w:val="21"/>
              </w:rPr>
              <w:t>3.5</w:t>
            </w:r>
            <w:r w:rsidRPr="001E260E">
              <w:rPr>
                <w:rFonts w:ascii="Times New Roman" w:eastAsia="宋体" w:hAnsi="Times New Roman" w:cs="Times New Roman"/>
                <w:szCs w:val="21"/>
              </w:rPr>
              <w:t>投标人委派的项目负责人须具备水利水电工程相关专业副高级技术职称资格或以上。须提供相关职称证和离投标截止时间最近的至少</w:t>
            </w:r>
            <w:r w:rsidRPr="001E260E">
              <w:rPr>
                <w:rFonts w:ascii="Times New Roman" w:eastAsia="宋体" w:hAnsi="Times New Roman" w:cs="Times New Roman"/>
                <w:szCs w:val="21"/>
              </w:rPr>
              <w:t>1</w:t>
            </w:r>
            <w:r w:rsidRPr="001E260E">
              <w:rPr>
                <w:rFonts w:ascii="Times New Roman" w:eastAsia="宋体" w:hAnsi="Times New Roman" w:cs="Times New Roman"/>
                <w:szCs w:val="21"/>
              </w:rPr>
              <w:t>个月</w:t>
            </w:r>
            <w:r w:rsidRPr="001E260E">
              <w:rPr>
                <w:rFonts w:ascii="Times New Roman" w:eastAsia="宋体" w:hAnsi="Times New Roman" w:cs="Times New Roman"/>
                <w:b/>
                <w:szCs w:val="21"/>
                <w:u w:val="single"/>
              </w:rPr>
              <w:t>（需含</w:t>
            </w:r>
            <w:r w:rsidRPr="001E260E">
              <w:rPr>
                <w:rFonts w:ascii="Times New Roman" w:eastAsia="宋体" w:hAnsi="Times New Roman" w:cs="Times New Roman"/>
                <w:b/>
                <w:szCs w:val="21"/>
                <w:u w:val="single"/>
              </w:rPr>
              <w:t>2025</w:t>
            </w:r>
            <w:r w:rsidRPr="001E260E">
              <w:rPr>
                <w:rFonts w:ascii="Times New Roman" w:eastAsia="宋体" w:hAnsi="Times New Roman" w:cs="Times New Roman"/>
                <w:b/>
                <w:szCs w:val="21"/>
                <w:u w:val="single"/>
              </w:rPr>
              <w:t>年</w:t>
            </w:r>
            <w:r w:rsidRPr="001E260E">
              <w:rPr>
                <w:rFonts w:ascii="Times New Roman" w:eastAsia="宋体" w:hAnsi="Times New Roman" w:cs="Times New Roman"/>
                <w:b/>
                <w:szCs w:val="21"/>
                <w:u w:val="single"/>
              </w:rPr>
              <w:t>6</w:t>
            </w:r>
            <w:r w:rsidRPr="001E260E">
              <w:rPr>
                <w:rFonts w:ascii="Times New Roman" w:eastAsia="宋体" w:hAnsi="Times New Roman" w:cs="Times New Roman"/>
                <w:b/>
                <w:szCs w:val="21"/>
                <w:u w:val="single"/>
              </w:rPr>
              <w:t>月；如部分地区</w:t>
            </w:r>
            <w:proofErr w:type="gramStart"/>
            <w:r w:rsidRPr="001E260E">
              <w:rPr>
                <w:rFonts w:ascii="Times New Roman" w:eastAsia="宋体" w:hAnsi="Times New Roman" w:cs="Times New Roman"/>
                <w:b/>
                <w:szCs w:val="21"/>
                <w:u w:val="single"/>
              </w:rPr>
              <w:t>社保证</w:t>
            </w:r>
            <w:proofErr w:type="gramEnd"/>
            <w:r w:rsidRPr="001E260E">
              <w:rPr>
                <w:rFonts w:ascii="Times New Roman" w:eastAsia="宋体" w:hAnsi="Times New Roman" w:cs="Times New Roman"/>
                <w:b/>
                <w:szCs w:val="21"/>
                <w:u w:val="single"/>
              </w:rPr>
              <w:t>明显示隔月缴费状态，则需含</w:t>
            </w:r>
            <w:r w:rsidRPr="001E260E">
              <w:rPr>
                <w:rFonts w:ascii="Times New Roman" w:eastAsia="宋体" w:hAnsi="Times New Roman" w:cs="Times New Roman"/>
                <w:b/>
                <w:szCs w:val="21"/>
                <w:u w:val="single"/>
              </w:rPr>
              <w:t>2025</w:t>
            </w:r>
            <w:r w:rsidRPr="001E260E">
              <w:rPr>
                <w:rFonts w:ascii="Times New Roman" w:eastAsia="宋体" w:hAnsi="Times New Roman" w:cs="Times New Roman"/>
                <w:b/>
                <w:szCs w:val="21"/>
                <w:u w:val="single"/>
              </w:rPr>
              <w:t>年</w:t>
            </w:r>
            <w:r w:rsidRPr="001E260E">
              <w:rPr>
                <w:rFonts w:ascii="Times New Roman" w:eastAsia="宋体" w:hAnsi="Times New Roman" w:cs="Times New Roman"/>
                <w:b/>
                <w:szCs w:val="21"/>
                <w:u w:val="single"/>
              </w:rPr>
              <w:t>5</w:t>
            </w:r>
            <w:r w:rsidRPr="001E260E">
              <w:rPr>
                <w:rFonts w:ascii="Times New Roman" w:eastAsia="宋体" w:hAnsi="Times New Roman" w:cs="Times New Roman"/>
                <w:b/>
                <w:szCs w:val="21"/>
                <w:u w:val="single"/>
              </w:rPr>
              <w:t>月的</w:t>
            </w:r>
            <w:proofErr w:type="gramStart"/>
            <w:r w:rsidRPr="001E260E">
              <w:rPr>
                <w:rFonts w:ascii="Times New Roman" w:eastAsia="宋体" w:hAnsi="Times New Roman" w:cs="Times New Roman"/>
                <w:b/>
                <w:szCs w:val="21"/>
                <w:u w:val="single"/>
              </w:rPr>
              <w:t>社保证明</w:t>
            </w:r>
            <w:proofErr w:type="gramEnd"/>
            <w:r w:rsidRPr="001E260E">
              <w:rPr>
                <w:rFonts w:ascii="Times New Roman" w:eastAsia="宋体" w:hAnsi="Times New Roman" w:cs="Times New Roman"/>
                <w:b/>
                <w:szCs w:val="21"/>
                <w:u w:val="single"/>
              </w:rPr>
              <w:t>）</w:t>
            </w:r>
            <w:r w:rsidRPr="001E260E">
              <w:rPr>
                <w:rFonts w:ascii="Times New Roman" w:eastAsia="宋体" w:hAnsi="Times New Roman" w:cs="Times New Roman"/>
                <w:szCs w:val="21"/>
              </w:rPr>
              <w:t>在本单位（不含投标人子母公司，含分公司及分支机构）缴纳的</w:t>
            </w:r>
            <w:proofErr w:type="gramStart"/>
            <w:r w:rsidRPr="001E260E">
              <w:rPr>
                <w:rFonts w:ascii="Times New Roman" w:eastAsia="宋体" w:hAnsi="Times New Roman" w:cs="Times New Roman"/>
                <w:szCs w:val="21"/>
              </w:rPr>
              <w:t>社保证明</w:t>
            </w:r>
            <w:proofErr w:type="gramEnd"/>
            <w:r w:rsidRPr="001E260E">
              <w:rPr>
                <w:rFonts w:ascii="Times New Roman" w:eastAsia="宋体" w:hAnsi="Times New Roman" w:cs="Times New Roman"/>
                <w:szCs w:val="21"/>
              </w:rPr>
              <w:t>文件。</w:t>
            </w:r>
          </w:p>
          <w:p w:rsidR="000E7AAC" w:rsidRPr="001E260E" w:rsidRDefault="00EA737B">
            <w:pPr>
              <w:rPr>
                <w:rFonts w:ascii="Times New Roman" w:eastAsia="宋体" w:hAnsi="Times New Roman" w:cs="Times New Roman"/>
                <w:szCs w:val="21"/>
              </w:rPr>
            </w:pPr>
            <w:r w:rsidRPr="001E260E">
              <w:rPr>
                <w:rFonts w:ascii="宋体" w:eastAsia="宋体" w:hAnsi="宋体" w:cs="宋体" w:hint="eastAsia"/>
              </w:rPr>
              <w:t>注：</w:t>
            </w:r>
            <w:proofErr w:type="gramStart"/>
            <w:r w:rsidRPr="001E260E">
              <w:rPr>
                <w:rFonts w:ascii="宋体" w:eastAsia="宋体" w:hAnsi="宋体" w:cs="宋体" w:hint="eastAsia"/>
              </w:rPr>
              <w:t>若拟委派</w:t>
            </w:r>
            <w:proofErr w:type="gramEnd"/>
            <w:r w:rsidRPr="001E260E">
              <w:rPr>
                <w:rFonts w:ascii="宋体" w:eastAsia="宋体" w:hAnsi="宋体" w:cs="宋体" w:hint="eastAsia"/>
              </w:rPr>
              <w:t>的项目负责人为香港专业人士，则须已在广东省住房和城乡建设主管部门备案且备案的业务范围相当于</w:t>
            </w:r>
            <w:r w:rsidRPr="001E260E">
              <w:rPr>
                <w:rFonts w:ascii="宋体" w:eastAsia="宋体" w:hAnsi="宋体" w:cs="宋体" w:hint="eastAsia"/>
                <w:u w:val="single"/>
              </w:rPr>
              <w:t>满足本项目招标文件要求</w:t>
            </w:r>
            <w:r w:rsidRPr="001E260E">
              <w:rPr>
                <w:rFonts w:ascii="宋体" w:eastAsia="宋体" w:hAnsi="宋体" w:cs="宋体" w:hint="eastAsia"/>
              </w:rPr>
              <w:t>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1E260E">
              <w:rPr>
                <w:rFonts w:ascii="宋体" w:eastAsia="宋体" w:hAnsi="宋体" w:cs="宋体" w:hint="eastAsia"/>
              </w:rPr>
              <w:t>建规范</w:t>
            </w:r>
            <w:proofErr w:type="gramEnd"/>
            <w:r w:rsidRPr="001E260E">
              <w:rPr>
                <w:rFonts w:ascii="宋体" w:eastAsia="宋体" w:hAnsi="宋体" w:cs="宋体" w:hint="eastAsia"/>
              </w:rPr>
              <w:t>〔2020〕1号）确定]。</w:t>
            </w:r>
          </w:p>
        </w:tc>
      </w:tr>
    </w:tbl>
    <w:p w:rsidR="000E7AAC" w:rsidRPr="001E260E" w:rsidRDefault="00EA737B" w:rsidP="001A6C2E">
      <w:pPr>
        <w:spacing w:line="360" w:lineRule="auto"/>
        <w:ind w:firstLineChars="200" w:firstLine="482"/>
        <w:rPr>
          <w:rFonts w:ascii="Times New Roman" w:eastAsia="宋体" w:hAnsi="Times New Roman" w:cs="Times New Roman"/>
          <w:b/>
          <w:sz w:val="24"/>
          <w:szCs w:val="24"/>
        </w:rPr>
      </w:pPr>
      <w:r w:rsidRPr="001E260E">
        <w:rPr>
          <w:rFonts w:ascii="Times New Roman" w:eastAsia="宋体" w:hAnsi="Times New Roman" w:cs="Times New Roman"/>
          <w:b/>
          <w:sz w:val="24"/>
          <w:szCs w:val="24"/>
        </w:rPr>
        <w:t>2.</w:t>
      </w:r>
      <w:r w:rsidRPr="001E260E">
        <w:rPr>
          <w:rFonts w:ascii="Times New Roman" w:eastAsia="宋体" w:hAnsi="Times New Roman" w:cs="Times New Roman"/>
          <w:b/>
          <w:sz w:val="24"/>
          <w:szCs w:val="24"/>
        </w:rPr>
        <w:t>对招标文件相关内容进行修改：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600" w:firstRow="0" w:lastRow="0" w:firstColumn="0" w:lastColumn="0" w:noHBand="1" w:noVBand="1"/>
      </w:tblPr>
      <w:tblGrid>
        <w:gridCol w:w="691"/>
        <w:gridCol w:w="977"/>
        <w:gridCol w:w="3685"/>
        <w:gridCol w:w="4111"/>
      </w:tblGrid>
      <w:tr w:rsidR="001E260E" w:rsidRPr="001E260E" w:rsidTr="004739CF">
        <w:trPr>
          <w:trHeight w:val="592"/>
          <w:tblHeader/>
        </w:trPr>
        <w:tc>
          <w:tcPr>
            <w:tcW w:w="691" w:type="dxa"/>
            <w:shd w:val="clear" w:color="auto" w:fill="auto"/>
            <w:tcMar>
              <w:top w:w="0" w:type="dxa"/>
              <w:left w:w="108" w:type="dxa"/>
              <w:bottom w:w="0" w:type="dxa"/>
              <w:right w:w="108" w:type="dxa"/>
            </w:tcMar>
            <w:vAlign w:val="center"/>
          </w:tcPr>
          <w:p w:rsidR="000E7AAC" w:rsidRPr="001E260E" w:rsidRDefault="00EA737B">
            <w:pPr>
              <w:jc w:val="center"/>
              <w:rPr>
                <w:rFonts w:ascii="Times New Roman" w:eastAsia="宋体" w:hAnsi="Times New Roman" w:cs="Times New Roman"/>
                <w:b/>
                <w:szCs w:val="21"/>
              </w:rPr>
            </w:pPr>
            <w:r w:rsidRPr="001E260E">
              <w:rPr>
                <w:rFonts w:ascii="Times New Roman" w:eastAsia="宋体" w:hAnsi="Times New Roman" w:cs="Times New Roman"/>
                <w:b/>
                <w:szCs w:val="21"/>
              </w:rPr>
              <w:t>序号</w:t>
            </w:r>
          </w:p>
        </w:tc>
        <w:tc>
          <w:tcPr>
            <w:tcW w:w="977" w:type="dxa"/>
            <w:shd w:val="clear" w:color="auto" w:fill="auto"/>
            <w:tcMar>
              <w:top w:w="0" w:type="dxa"/>
              <w:left w:w="108" w:type="dxa"/>
              <w:bottom w:w="0" w:type="dxa"/>
              <w:right w:w="108" w:type="dxa"/>
            </w:tcMar>
            <w:vAlign w:val="center"/>
          </w:tcPr>
          <w:p w:rsidR="000E7AAC" w:rsidRPr="001E260E" w:rsidRDefault="00EA737B">
            <w:pPr>
              <w:jc w:val="center"/>
              <w:rPr>
                <w:rFonts w:ascii="Times New Roman" w:eastAsia="宋体" w:hAnsi="Times New Roman" w:cs="Times New Roman"/>
                <w:b/>
                <w:szCs w:val="21"/>
              </w:rPr>
            </w:pPr>
            <w:r w:rsidRPr="001E260E">
              <w:rPr>
                <w:rFonts w:ascii="Times New Roman" w:eastAsia="宋体" w:hAnsi="Times New Roman" w:cs="Times New Roman"/>
                <w:b/>
                <w:szCs w:val="21"/>
              </w:rPr>
              <w:t>条款号</w:t>
            </w:r>
          </w:p>
        </w:tc>
        <w:tc>
          <w:tcPr>
            <w:tcW w:w="3685" w:type="dxa"/>
            <w:shd w:val="clear" w:color="auto" w:fill="auto"/>
            <w:tcMar>
              <w:top w:w="0" w:type="dxa"/>
              <w:left w:w="108" w:type="dxa"/>
              <w:bottom w:w="0" w:type="dxa"/>
              <w:right w:w="108" w:type="dxa"/>
            </w:tcMar>
            <w:vAlign w:val="center"/>
          </w:tcPr>
          <w:p w:rsidR="000E7AAC" w:rsidRPr="001E260E" w:rsidRDefault="00EA737B">
            <w:pPr>
              <w:jc w:val="center"/>
              <w:rPr>
                <w:rFonts w:ascii="Times New Roman" w:eastAsia="宋体" w:hAnsi="Times New Roman" w:cs="Times New Roman"/>
                <w:b/>
                <w:szCs w:val="21"/>
              </w:rPr>
            </w:pPr>
            <w:r w:rsidRPr="001E260E">
              <w:rPr>
                <w:rFonts w:ascii="Times New Roman" w:eastAsia="宋体" w:hAnsi="Times New Roman" w:cs="Times New Roman"/>
                <w:b/>
                <w:szCs w:val="21"/>
              </w:rPr>
              <w:t>原文</w:t>
            </w:r>
          </w:p>
        </w:tc>
        <w:tc>
          <w:tcPr>
            <w:tcW w:w="4111" w:type="dxa"/>
            <w:shd w:val="clear" w:color="auto" w:fill="auto"/>
            <w:tcMar>
              <w:top w:w="0" w:type="dxa"/>
              <w:left w:w="108" w:type="dxa"/>
              <w:bottom w:w="0" w:type="dxa"/>
              <w:right w:w="108" w:type="dxa"/>
            </w:tcMar>
            <w:vAlign w:val="center"/>
          </w:tcPr>
          <w:p w:rsidR="000E7AAC" w:rsidRPr="001E260E" w:rsidRDefault="00EA737B">
            <w:pPr>
              <w:jc w:val="center"/>
              <w:rPr>
                <w:rFonts w:ascii="Times New Roman" w:eastAsia="宋体" w:hAnsi="Times New Roman" w:cs="Times New Roman"/>
                <w:b/>
                <w:szCs w:val="21"/>
              </w:rPr>
            </w:pPr>
            <w:proofErr w:type="gramStart"/>
            <w:r w:rsidRPr="001E260E">
              <w:rPr>
                <w:rFonts w:ascii="Times New Roman" w:eastAsia="宋体" w:hAnsi="Times New Roman" w:cs="Times New Roman"/>
                <w:b/>
                <w:szCs w:val="21"/>
              </w:rPr>
              <w:t>现文</w:t>
            </w:r>
            <w:proofErr w:type="gramEnd"/>
          </w:p>
        </w:tc>
      </w:tr>
      <w:tr w:rsidR="001E260E" w:rsidRPr="001E260E" w:rsidTr="004739CF">
        <w:trPr>
          <w:trHeight w:val="3253"/>
        </w:trPr>
        <w:tc>
          <w:tcPr>
            <w:tcW w:w="691" w:type="dxa"/>
            <w:shd w:val="clear" w:color="auto" w:fill="auto"/>
            <w:tcMar>
              <w:top w:w="0" w:type="dxa"/>
              <w:left w:w="108" w:type="dxa"/>
              <w:bottom w:w="0" w:type="dxa"/>
              <w:right w:w="108" w:type="dxa"/>
            </w:tcMar>
            <w:vAlign w:val="center"/>
          </w:tcPr>
          <w:p w:rsidR="000E7AAC" w:rsidRPr="001E260E" w:rsidRDefault="00EA737B" w:rsidP="007A6208">
            <w:pPr>
              <w:jc w:val="center"/>
              <w:rPr>
                <w:rFonts w:ascii="Times New Roman" w:eastAsia="宋体" w:hAnsi="Times New Roman" w:cs="Times New Roman"/>
                <w:szCs w:val="21"/>
              </w:rPr>
            </w:pPr>
            <w:r w:rsidRPr="001E260E">
              <w:rPr>
                <w:rFonts w:ascii="Times New Roman" w:eastAsia="宋体" w:hAnsi="Times New Roman" w:cs="Times New Roman"/>
                <w:szCs w:val="21"/>
              </w:rPr>
              <w:t>1</w:t>
            </w:r>
          </w:p>
        </w:tc>
        <w:tc>
          <w:tcPr>
            <w:tcW w:w="977" w:type="dxa"/>
            <w:tcBorders>
              <w:left w:val="single" w:sz="4" w:space="0" w:color="auto"/>
            </w:tcBorders>
            <w:shd w:val="clear" w:color="auto" w:fill="auto"/>
            <w:tcMar>
              <w:top w:w="0" w:type="dxa"/>
              <w:left w:w="108" w:type="dxa"/>
              <w:bottom w:w="0" w:type="dxa"/>
              <w:right w:w="108" w:type="dxa"/>
            </w:tcMar>
            <w:vAlign w:val="center"/>
          </w:tcPr>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第三章</w:t>
            </w:r>
            <w:r w:rsidRPr="001E260E">
              <w:rPr>
                <w:rFonts w:ascii="Times New Roman" w:eastAsia="宋体" w:hAnsi="Times New Roman" w:cs="Times New Roman" w:hint="eastAsia"/>
                <w:szCs w:val="21"/>
              </w:rPr>
              <w:t>《评标办法前附表》</w:t>
            </w:r>
            <w:r w:rsidRPr="001E260E">
              <w:rPr>
                <w:rFonts w:ascii="Times New Roman" w:eastAsia="宋体" w:hAnsi="Times New Roman" w:cs="Times New Roman" w:hint="eastAsia"/>
                <w:szCs w:val="21"/>
              </w:rPr>
              <w:t xml:space="preserve"> </w:t>
            </w:r>
          </w:p>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hint="eastAsia"/>
                <w:szCs w:val="21"/>
              </w:rPr>
              <w:t>2.2</w:t>
            </w:r>
            <w:r w:rsidRPr="001E260E">
              <w:rPr>
                <w:rFonts w:ascii="Times New Roman" w:eastAsia="宋体" w:hAnsi="Times New Roman" w:cs="Times New Roman"/>
                <w:szCs w:val="21"/>
              </w:rPr>
              <w:t>.</w:t>
            </w:r>
            <w:r w:rsidRPr="001E260E">
              <w:rPr>
                <w:rFonts w:ascii="Times New Roman" w:eastAsia="宋体" w:hAnsi="Times New Roman" w:cs="Times New Roman" w:hint="eastAsia"/>
                <w:szCs w:val="21"/>
              </w:rPr>
              <w:t>4</w:t>
            </w:r>
            <w:r w:rsidRPr="001E260E">
              <w:rPr>
                <w:rFonts w:ascii="Times New Roman" w:eastAsia="宋体" w:hAnsi="Times New Roman" w:cs="Times New Roman" w:hint="eastAsia"/>
                <w:szCs w:val="21"/>
              </w:rPr>
              <w:t>（</w:t>
            </w:r>
            <w:r w:rsidRPr="001E260E">
              <w:rPr>
                <w:rFonts w:ascii="Times New Roman" w:eastAsia="宋体" w:hAnsi="Times New Roman" w:cs="Times New Roman" w:hint="eastAsia"/>
                <w:szCs w:val="21"/>
              </w:rPr>
              <w:t>1</w:t>
            </w:r>
            <w:r w:rsidRPr="001E260E">
              <w:rPr>
                <w:rFonts w:ascii="Times New Roman" w:eastAsia="宋体" w:hAnsi="Times New Roman" w:cs="Times New Roman" w:hint="eastAsia"/>
                <w:szCs w:val="21"/>
              </w:rPr>
              <w:t>）资信业绩评分标准</w:t>
            </w:r>
            <w:r w:rsidRPr="001E260E">
              <w:rPr>
                <w:rFonts w:ascii="Times New Roman" w:eastAsia="宋体" w:hAnsi="Times New Roman" w:cs="Times New Roman" w:hint="eastAsia"/>
                <w:szCs w:val="21"/>
              </w:rPr>
              <w:t>-</w:t>
            </w:r>
            <w:r w:rsidRPr="001E260E">
              <w:rPr>
                <w:rFonts w:ascii="Times New Roman" w:eastAsia="宋体" w:hAnsi="Times New Roman" w:cs="Times New Roman"/>
                <w:szCs w:val="21"/>
              </w:rPr>
              <w:t>类似项目业绩</w:t>
            </w:r>
          </w:p>
        </w:tc>
        <w:tc>
          <w:tcPr>
            <w:tcW w:w="3685" w:type="dxa"/>
            <w:tcBorders>
              <w:left w:val="single" w:sz="4" w:space="0" w:color="auto"/>
            </w:tcBorders>
            <w:shd w:val="clear" w:color="auto" w:fill="auto"/>
            <w:tcMar>
              <w:top w:w="0" w:type="dxa"/>
              <w:left w:w="108" w:type="dxa"/>
              <w:bottom w:w="0" w:type="dxa"/>
              <w:right w:w="108" w:type="dxa"/>
            </w:tcMar>
          </w:tcPr>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投标人（如为联合体，以联合体主办方为准）</w:t>
            </w:r>
            <w:r w:rsidRPr="001E260E">
              <w:rPr>
                <w:rFonts w:ascii="Times New Roman" w:eastAsia="宋体" w:hAnsi="Times New Roman" w:cs="Times New Roman"/>
                <w:szCs w:val="21"/>
              </w:rPr>
              <w:t>2021</w:t>
            </w:r>
            <w:r w:rsidRPr="001E260E">
              <w:rPr>
                <w:rFonts w:ascii="Times New Roman" w:eastAsia="宋体" w:hAnsi="Times New Roman" w:cs="Times New Roman"/>
                <w:szCs w:val="21"/>
              </w:rPr>
              <w:t>年</w:t>
            </w:r>
            <w:r w:rsidRPr="001E260E">
              <w:rPr>
                <w:rFonts w:ascii="Times New Roman" w:eastAsia="宋体" w:hAnsi="Times New Roman" w:cs="Times New Roman"/>
                <w:szCs w:val="21"/>
              </w:rPr>
              <w:t>1</w:t>
            </w:r>
            <w:r w:rsidRPr="001E260E">
              <w:rPr>
                <w:rFonts w:ascii="Times New Roman" w:eastAsia="宋体" w:hAnsi="Times New Roman" w:cs="Times New Roman"/>
                <w:szCs w:val="21"/>
              </w:rPr>
              <w:t>月</w:t>
            </w:r>
            <w:r w:rsidRPr="001E260E">
              <w:rPr>
                <w:rFonts w:ascii="Times New Roman" w:eastAsia="宋体" w:hAnsi="Times New Roman" w:cs="Times New Roman"/>
                <w:szCs w:val="21"/>
              </w:rPr>
              <w:t>1</w:t>
            </w:r>
            <w:r w:rsidRPr="001E260E">
              <w:rPr>
                <w:rFonts w:ascii="Times New Roman" w:eastAsia="宋体" w:hAnsi="Times New Roman" w:cs="Times New Roman"/>
                <w:szCs w:val="21"/>
              </w:rPr>
              <w:t>日至投标截止时间完成过类似工程设计业绩，每项得</w:t>
            </w:r>
            <w:r w:rsidRPr="001E260E">
              <w:rPr>
                <w:rFonts w:ascii="Times New Roman" w:eastAsia="宋体" w:hAnsi="Times New Roman" w:cs="Times New Roman"/>
                <w:szCs w:val="21"/>
              </w:rPr>
              <w:t>2</w:t>
            </w:r>
            <w:r w:rsidRPr="001E260E">
              <w:rPr>
                <w:rFonts w:ascii="Times New Roman" w:eastAsia="宋体" w:hAnsi="Times New Roman" w:cs="Times New Roman"/>
                <w:szCs w:val="21"/>
              </w:rPr>
              <w:t>分。本小项最高得</w:t>
            </w:r>
            <w:r w:rsidRPr="001E260E">
              <w:rPr>
                <w:rFonts w:ascii="Times New Roman" w:eastAsia="宋体" w:hAnsi="Times New Roman" w:cs="Times New Roman"/>
                <w:szCs w:val="21"/>
              </w:rPr>
              <w:t>12</w:t>
            </w:r>
            <w:r w:rsidRPr="001E260E">
              <w:rPr>
                <w:rFonts w:ascii="Times New Roman" w:eastAsia="宋体" w:hAnsi="Times New Roman" w:cs="Times New Roman"/>
                <w:szCs w:val="21"/>
              </w:rPr>
              <w:t>分。</w:t>
            </w:r>
          </w:p>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注：须同时提供中标通知书（或免招标证明文件）、合同文本关键页（合同签约方的单位名称、合同内容、签约方盖章、签约日期）、初步设计批复或施工图审查证明扫描件，业绩时间以合同签订时间为准。类似工程是指主要建筑物级别为</w:t>
            </w:r>
            <w:r w:rsidRPr="001E260E">
              <w:rPr>
                <w:rFonts w:ascii="Times New Roman" w:eastAsia="宋体" w:hAnsi="Times New Roman" w:cs="Times New Roman"/>
                <w:szCs w:val="21"/>
              </w:rPr>
              <w:t>1</w:t>
            </w:r>
            <w:r w:rsidRPr="001E260E">
              <w:rPr>
                <w:rFonts w:ascii="Times New Roman" w:eastAsia="宋体" w:hAnsi="Times New Roman" w:cs="Times New Roman"/>
                <w:szCs w:val="21"/>
              </w:rPr>
              <w:t>级的水利工程，主要建筑物级别以初步设计批复或施工图审查证明为准。</w:t>
            </w:r>
          </w:p>
        </w:tc>
        <w:tc>
          <w:tcPr>
            <w:tcW w:w="4111" w:type="dxa"/>
            <w:tcBorders>
              <w:left w:val="single" w:sz="4" w:space="0" w:color="auto"/>
            </w:tcBorders>
            <w:shd w:val="clear" w:color="auto" w:fill="auto"/>
            <w:tcMar>
              <w:top w:w="0" w:type="dxa"/>
              <w:left w:w="108" w:type="dxa"/>
              <w:bottom w:w="0" w:type="dxa"/>
              <w:right w:w="108" w:type="dxa"/>
            </w:tcMar>
          </w:tcPr>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投标人（如为联合体，以联合体主办方为准）</w:t>
            </w:r>
            <w:r w:rsidRPr="001E260E">
              <w:rPr>
                <w:rFonts w:ascii="Times New Roman" w:eastAsia="宋体" w:hAnsi="Times New Roman" w:cs="Times New Roman"/>
                <w:szCs w:val="21"/>
              </w:rPr>
              <w:t>2021</w:t>
            </w:r>
            <w:r w:rsidRPr="001E260E">
              <w:rPr>
                <w:rFonts w:ascii="Times New Roman" w:eastAsia="宋体" w:hAnsi="Times New Roman" w:cs="Times New Roman"/>
                <w:szCs w:val="21"/>
              </w:rPr>
              <w:t>年</w:t>
            </w:r>
            <w:r w:rsidRPr="001E260E">
              <w:rPr>
                <w:rFonts w:ascii="Times New Roman" w:eastAsia="宋体" w:hAnsi="Times New Roman" w:cs="Times New Roman"/>
                <w:szCs w:val="21"/>
              </w:rPr>
              <w:t>1</w:t>
            </w:r>
            <w:r w:rsidRPr="001E260E">
              <w:rPr>
                <w:rFonts w:ascii="Times New Roman" w:eastAsia="宋体" w:hAnsi="Times New Roman" w:cs="Times New Roman"/>
                <w:szCs w:val="21"/>
              </w:rPr>
              <w:t>月</w:t>
            </w:r>
            <w:r w:rsidRPr="001E260E">
              <w:rPr>
                <w:rFonts w:ascii="Times New Roman" w:eastAsia="宋体" w:hAnsi="Times New Roman" w:cs="Times New Roman"/>
                <w:szCs w:val="21"/>
              </w:rPr>
              <w:t>1</w:t>
            </w:r>
            <w:r w:rsidRPr="001E260E">
              <w:rPr>
                <w:rFonts w:ascii="Times New Roman" w:eastAsia="宋体" w:hAnsi="Times New Roman" w:cs="Times New Roman"/>
                <w:szCs w:val="21"/>
              </w:rPr>
              <w:t>日至投标截止时间完成过类似工程设计业绩，每项得</w:t>
            </w:r>
            <w:r w:rsidRPr="001E260E">
              <w:rPr>
                <w:rFonts w:ascii="Times New Roman" w:eastAsia="宋体" w:hAnsi="Times New Roman" w:cs="Times New Roman"/>
                <w:szCs w:val="21"/>
              </w:rPr>
              <w:t>2</w:t>
            </w:r>
            <w:r w:rsidRPr="001E260E">
              <w:rPr>
                <w:rFonts w:ascii="Times New Roman" w:eastAsia="宋体" w:hAnsi="Times New Roman" w:cs="Times New Roman"/>
                <w:szCs w:val="21"/>
              </w:rPr>
              <w:t>分。本小项最高得</w:t>
            </w:r>
            <w:r w:rsidRPr="001E260E">
              <w:rPr>
                <w:rFonts w:ascii="Times New Roman" w:eastAsia="宋体" w:hAnsi="Times New Roman" w:cs="Times New Roman"/>
                <w:szCs w:val="21"/>
              </w:rPr>
              <w:t>12</w:t>
            </w:r>
            <w:r w:rsidRPr="001E260E">
              <w:rPr>
                <w:rFonts w:ascii="Times New Roman" w:eastAsia="宋体" w:hAnsi="Times New Roman" w:cs="Times New Roman"/>
                <w:szCs w:val="21"/>
              </w:rPr>
              <w:t>分。</w:t>
            </w:r>
          </w:p>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注：须同时提供中标通知书（或免招标证明文件）、合同文本关键页（合同签约方的单位名称、合同内容、签约方盖章、签约日期）、初步设计批复</w:t>
            </w:r>
            <w:r w:rsidRPr="001E260E">
              <w:rPr>
                <w:rFonts w:ascii="Times New Roman" w:eastAsia="宋体" w:hAnsi="Times New Roman" w:cs="Times New Roman"/>
                <w:b/>
                <w:szCs w:val="21"/>
                <w:u w:val="single"/>
              </w:rPr>
              <w:t>（或初步设计审查证明）</w:t>
            </w:r>
            <w:r w:rsidRPr="001E260E">
              <w:rPr>
                <w:rFonts w:ascii="Times New Roman" w:eastAsia="宋体" w:hAnsi="Times New Roman" w:cs="Times New Roman"/>
                <w:szCs w:val="21"/>
              </w:rPr>
              <w:t>或施工图审查证明扫描件，业绩时间以合同签订时间为准。类似工程是指主要建筑物级别为</w:t>
            </w:r>
            <w:r w:rsidRPr="001E260E">
              <w:rPr>
                <w:rFonts w:ascii="Times New Roman" w:eastAsia="宋体" w:hAnsi="Times New Roman" w:cs="Times New Roman"/>
                <w:szCs w:val="21"/>
              </w:rPr>
              <w:t>1</w:t>
            </w:r>
            <w:r w:rsidRPr="001E260E">
              <w:rPr>
                <w:rFonts w:ascii="Times New Roman" w:eastAsia="宋体" w:hAnsi="Times New Roman" w:cs="Times New Roman"/>
                <w:szCs w:val="21"/>
              </w:rPr>
              <w:t>级的水利工程，主要建筑物级别以初步设计批复</w:t>
            </w:r>
            <w:r w:rsidRPr="001E260E">
              <w:rPr>
                <w:rFonts w:ascii="Times New Roman" w:eastAsia="宋体" w:hAnsi="Times New Roman" w:cs="Times New Roman"/>
                <w:b/>
                <w:szCs w:val="21"/>
                <w:u w:val="single"/>
              </w:rPr>
              <w:t>（或初步设计审查证明）</w:t>
            </w:r>
            <w:r w:rsidRPr="001E260E">
              <w:rPr>
                <w:rFonts w:ascii="Times New Roman" w:eastAsia="宋体" w:hAnsi="Times New Roman" w:cs="Times New Roman"/>
                <w:szCs w:val="21"/>
              </w:rPr>
              <w:t>或施工图审查证明为准。</w:t>
            </w:r>
          </w:p>
        </w:tc>
      </w:tr>
      <w:tr w:rsidR="001E260E" w:rsidRPr="001E260E" w:rsidTr="004739CF">
        <w:tc>
          <w:tcPr>
            <w:tcW w:w="691" w:type="dxa"/>
            <w:shd w:val="clear" w:color="auto" w:fill="auto"/>
            <w:tcMar>
              <w:top w:w="0" w:type="dxa"/>
              <w:left w:w="108" w:type="dxa"/>
              <w:bottom w:w="0" w:type="dxa"/>
              <w:right w:w="108" w:type="dxa"/>
            </w:tcMar>
            <w:vAlign w:val="center"/>
          </w:tcPr>
          <w:p w:rsidR="000E7AAC" w:rsidRPr="001E260E" w:rsidRDefault="00EA737B" w:rsidP="007A6208">
            <w:pPr>
              <w:jc w:val="center"/>
              <w:rPr>
                <w:rFonts w:ascii="Times New Roman" w:eastAsia="宋体" w:hAnsi="Times New Roman" w:cs="Times New Roman"/>
                <w:szCs w:val="21"/>
              </w:rPr>
            </w:pPr>
            <w:r w:rsidRPr="001E260E">
              <w:rPr>
                <w:rFonts w:ascii="Times New Roman" w:eastAsia="宋体" w:hAnsi="Times New Roman" w:cs="Times New Roman"/>
                <w:szCs w:val="21"/>
              </w:rPr>
              <w:t>2</w:t>
            </w:r>
          </w:p>
        </w:tc>
        <w:tc>
          <w:tcPr>
            <w:tcW w:w="977" w:type="dxa"/>
            <w:tcBorders>
              <w:left w:val="single" w:sz="4" w:space="0" w:color="auto"/>
            </w:tcBorders>
            <w:shd w:val="clear" w:color="auto" w:fill="auto"/>
            <w:tcMar>
              <w:top w:w="0" w:type="dxa"/>
              <w:left w:w="108" w:type="dxa"/>
              <w:bottom w:w="0" w:type="dxa"/>
              <w:right w:w="108" w:type="dxa"/>
            </w:tcMar>
            <w:vAlign w:val="center"/>
          </w:tcPr>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第三章</w:t>
            </w:r>
            <w:r w:rsidRPr="001E260E">
              <w:rPr>
                <w:rFonts w:ascii="Times New Roman" w:eastAsia="宋体" w:hAnsi="Times New Roman" w:cs="Times New Roman" w:hint="eastAsia"/>
                <w:szCs w:val="21"/>
              </w:rPr>
              <w:t>《评标</w:t>
            </w:r>
            <w:r w:rsidRPr="001E260E">
              <w:rPr>
                <w:rFonts w:ascii="Times New Roman" w:eastAsia="宋体" w:hAnsi="Times New Roman" w:cs="Times New Roman" w:hint="eastAsia"/>
                <w:szCs w:val="21"/>
              </w:rPr>
              <w:lastRenderedPageBreak/>
              <w:t>办法前附表》</w:t>
            </w:r>
            <w:r w:rsidRPr="001E260E">
              <w:rPr>
                <w:rFonts w:ascii="Times New Roman" w:eastAsia="宋体" w:hAnsi="Times New Roman" w:cs="Times New Roman" w:hint="eastAsia"/>
                <w:szCs w:val="21"/>
              </w:rPr>
              <w:t>2.2</w:t>
            </w:r>
            <w:r w:rsidRPr="001E260E">
              <w:rPr>
                <w:rFonts w:ascii="Times New Roman" w:eastAsia="宋体" w:hAnsi="Times New Roman" w:cs="Times New Roman"/>
                <w:szCs w:val="21"/>
              </w:rPr>
              <w:t>.</w:t>
            </w:r>
            <w:r w:rsidRPr="001E260E">
              <w:rPr>
                <w:rFonts w:ascii="Times New Roman" w:eastAsia="宋体" w:hAnsi="Times New Roman" w:cs="Times New Roman" w:hint="eastAsia"/>
                <w:szCs w:val="21"/>
              </w:rPr>
              <w:t>4</w:t>
            </w:r>
            <w:r w:rsidRPr="001E260E">
              <w:rPr>
                <w:rFonts w:ascii="Times New Roman" w:eastAsia="宋体" w:hAnsi="Times New Roman" w:cs="Times New Roman" w:hint="eastAsia"/>
                <w:szCs w:val="21"/>
              </w:rPr>
              <w:t>（</w:t>
            </w:r>
            <w:r w:rsidRPr="001E260E">
              <w:rPr>
                <w:rFonts w:ascii="Times New Roman" w:eastAsia="宋体" w:hAnsi="Times New Roman" w:cs="Times New Roman" w:hint="eastAsia"/>
                <w:szCs w:val="21"/>
              </w:rPr>
              <w:t>1</w:t>
            </w:r>
            <w:r w:rsidRPr="001E260E">
              <w:rPr>
                <w:rFonts w:ascii="Times New Roman" w:eastAsia="宋体" w:hAnsi="Times New Roman" w:cs="Times New Roman" w:hint="eastAsia"/>
                <w:szCs w:val="21"/>
              </w:rPr>
              <w:t>）资信业绩评分标准</w:t>
            </w:r>
            <w:r w:rsidRPr="001E260E">
              <w:rPr>
                <w:rFonts w:ascii="Times New Roman" w:eastAsia="宋体" w:hAnsi="Times New Roman" w:cs="Times New Roman" w:hint="eastAsia"/>
                <w:szCs w:val="21"/>
              </w:rPr>
              <w:t>-</w:t>
            </w:r>
            <w:r w:rsidRPr="001E260E">
              <w:rPr>
                <w:rFonts w:ascii="宋体" w:eastAsia="宋体" w:hAnsi="宋体" w:cs="宋体"/>
                <w:spacing w:val="-2"/>
                <w:szCs w:val="21"/>
              </w:rPr>
              <w:t>项</w:t>
            </w:r>
            <w:r w:rsidRPr="001E260E">
              <w:rPr>
                <w:rFonts w:ascii="宋体" w:eastAsia="宋体" w:hAnsi="宋体" w:cs="宋体"/>
                <w:spacing w:val="-1"/>
                <w:szCs w:val="21"/>
              </w:rPr>
              <w:t>目负责人资历和业绩</w:t>
            </w:r>
          </w:p>
        </w:tc>
        <w:tc>
          <w:tcPr>
            <w:tcW w:w="3685" w:type="dxa"/>
            <w:tcBorders>
              <w:left w:val="single" w:sz="4" w:space="0" w:color="auto"/>
            </w:tcBorders>
            <w:shd w:val="clear" w:color="auto" w:fill="auto"/>
            <w:tcMar>
              <w:top w:w="0" w:type="dxa"/>
              <w:left w:w="108" w:type="dxa"/>
              <w:bottom w:w="0" w:type="dxa"/>
              <w:right w:w="108" w:type="dxa"/>
            </w:tcMar>
          </w:tcPr>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lastRenderedPageBreak/>
              <w:t>1.</w:t>
            </w:r>
            <w:r w:rsidRPr="001E260E">
              <w:rPr>
                <w:rFonts w:ascii="Times New Roman" w:eastAsia="宋体" w:hAnsi="Times New Roman" w:cs="Times New Roman"/>
                <w:szCs w:val="21"/>
              </w:rPr>
              <w:t>具有水利水电工程相关专业教授级或正高级工程师的得</w:t>
            </w:r>
            <w:r w:rsidRPr="001E260E">
              <w:rPr>
                <w:rFonts w:ascii="Times New Roman" w:eastAsia="宋体" w:hAnsi="Times New Roman" w:cs="Times New Roman"/>
                <w:szCs w:val="21"/>
              </w:rPr>
              <w:t>3</w:t>
            </w:r>
            <w:r w:rsidRPr="001E260E">
              <w:rPr>
                <w:rFonts w:ascii="Times New Roman" w:eastAsia="宋体" w:hAnsi="Times New Roman" w:cs="Times New Roman"/>
                <w:szCs w:val="21"/>
              </w:rPr>
              <w:t>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lastRenderedPageBreak/>
              <w:t>2.</w:t>
            </w:r>
            <w:r w:rsidRPr="001E260E">
              <w:rPr>
                <w:rFonts w:ascii="Times New Roman" w:eastAsia="宋体" w:hAnsi="Times New Roman" w:cs="Times New Roman"/>
                <w:szCs w:val="21"/>
              </w:rPr>
              <w:t>以项目负责人或设计负责人身份主持过类似工程设计业绩的得</w:t>
            </w:r>
            <w:r w:rsidRPr="001E260E">
              <w:rPr>
                <w:rFonts w:ascii="Times New Roman" w:eastAsia="宋体" w:hAnsi="Times New Roman" w:cs="Times New Roman"/>
                <w:szCs w:val="21"/>
              </w:rPr>
              <w:t>4</w:t>
            </w:r>
            <w:r w:rsidRPr="001E260E">
              <w:rPr>
                <w:rFonts w:ascii="Times New Roman" w:eastAsia="宋体" w:hAnsi="Times New Roman" w:cs="Times New Roman"/>
                <w:szCs w:val="21"/>
              </w:rPr>
              <w:t>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3.</w:t>
            </w:r>
            <w:r w:rsidRPr="001E260E">
              <w:rPr>
                <w:rFonts w:ascii="Times New Roman" w:eastAsia="宋体" w:hAnsi="Times New Roman" w:cs="Times New Roman"/>
                <w:szCs w:val="21"/>
              </w:rPr>
              <w:t>参与设计的水利工程项目获得过国家级奖项的，每项得</w:t>
            </w:r>
            <w:r w:rsidRPr="001E260E">
              <w:rPr>
                <w:rFonts w:ascii="Times New Roman" w:eastAsia="宋体" w:hAnsi="Times New Roman" w:cs="Times New Roman"/>
                <w:szCs w:val="21"/>
              </w:rPr>
              <w:t>5</w:t>
            </w:r>
            <w:r w:rsidRPr="001E260E">
              <w:rPr>
                <w:rFonts w:ascii="Times New Roman" w:eastAsia="宋体" w:hAnsi="Times New Roman" w:cs="Times New Roman"/>
                <w:szCs w:val="21"/>
              </w:rPr>
              <w:t>分；获得过省级奖项的，每项得</w:t>
            </w:r>
            <w:r w:rsidRPr="001E260E">
              <w:rPr>
                <w:rFonts w:ascii="Times New Roman" w:eastAsia="宋体" w:hAnsi="Times New Roman" w:cs="Times New Roman"/>
                <w:szCs w:val="21"/>
              </w:rPr>
              <w:t>2</w:t>
            </w:r>
            <w:r w:rsidRPr="001E260E">
              <w:rPr>
                <w:rFonts w:ascii="Times New Roman" w:eastAsia="宋体" w:hAnsi="Times New Roman" w:cs="Times New Roman"/>
                <w:szCs w:val="21"/>
              </w:rPr>
              <w:t>分；获得过市级（含副省级）奖项的，每项得</w:t>
            </w:r>
            <w:r w:rsidRPr="001E260E">
              <w:rPr>
                <w:rFonts w:ascii="Times New Roman" w:eastAsia="宋体" w:hAnsi="Times New Roman" w:cs="Times New Roman"/>
                <w:szCs w:val="21"/>
              </w:rPr>
              <w:t>1</w:t>
            </w:r>
            <w:r w:rsidRPr="001E260E">
              <w:rPr>
                <w:rFonts w:ascii="Times New Roman" w:eastAsia="宋体" w:hAnsi="Times New Roman" w:cs="Times New Roman"/>
                <w:szCs w:val="21"/>
              </w:rPr>
              <w:t>分。本项最高得</w:t>
            </w:r>
            <w:r w:rsidRPr="001E260E">
              <w:rPr>
                <w:rFonts w:ascii="Times New Roman" w:eastAsia="宋体" w:hAnsi="Times New Roman" w:cs="Times New Roman"/>
                <w:szCs w:val="21"/>
              </w:rPr>
              <w:t>5</w:t>
            </w:r>
            <w:r w:rsidRPr="001E260E">
              <w:rPr>
                <w:rFonts w:ascii="Times New Roman" w:eastAsia="宋体" w:hAnsi="Times New Roman" w:cs="Times New Roman"/>
                <w:szCs w:val="21"/>
              </w:rPr>
              <w:t>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注：</w:t>
            </w:r>
            <w:r w:rsidRPr="001E260E">
              <w:rPr>
                <w:rFonts w:ascii="Times New Roman" w:eastAsia="宋体" w:hAnsi="Times New Roman" w:cs="Times New Roman"/>
                <w:szCs w:val="21"/>
              </w:rPr>
              <w:t>1.</w:t>
            </w:r>
            <w:r w:rsidRPr="001E260E">
              <w:rPr>
                <w:rFonts w:ascii="Times New Roman" w:eastAsia="宋体" w:hAnsi="Times New Roman" w:cs="Times New Roman"/>
                <w:szCs w:val="21"/>
              </w:rPr>
              <w:t>上述</w:t>
            </w:r>
            <w:r w:rsidRPr="001E260E">
              <w:rPr>
                <w:rFonts w:ascii="Times New Roman" w:eastAsia="宋体" w:hAnsi="Times New Roman" w:cs="Times New Roman"/>
                <w:szCs w:val="21"/>
              </w:rPr>
              <w:t>1-3</w:t>
            </w:r>
            <w:r w:rsidRPr="001E260E">
              <w:rPr>
                <w:rFonts w:ascii="Times New Roman" w:eastAsia="宋体" w:hAnsi="Times New Roman" w:cs="Times New Roman"/>
                <w:szCs w:val="21"/>
              </w:rPr>
              <w:t>项合计最高得</w:t>
            </w:r>
            <w:r w:rsidRPr="001E260E">
              <w:rPr>
                <w:rFonts w:ascii="Times New Roman" w:eastAsia="宋体" w:hAnsi="Times New Roman" w:cs="Times New Roman"/>
                <w:szCs w:val="21"/>
              </w:rPr>
              <w:t>9</w:t>
            </w:r>
            <w:r w:rsidRPr="001E260E">
              <w:rPr>
                <w:rFonts w:ascii="Times New Roman" w:eastAsia="宋体" w:hAnsi="Times New Roman" w:cs="Times New Roman"/>
                <w:szCs w:val="21"/>
              </w:rPr>
              <w:t>分。须提供职称证书、业绩证明、获奖证明等相关证明材料扫描件以及离投标截止时间至少</w:t>
            </w:r>
            <w:r w:rsidRPr="001E260E">
              <w:rPr>
                <w:rFonts w:ascii="Times New Roman" w:eastAsia="宋体" w:hAnsi="Times New Roman" w:cs="Times New Roman"/>
                <w:szCs w:val="21"/>
              </w:rPr>
              <w:t>1</w:t>
            </w:r>
            <w:r w:rsidRPr="001E260E">
              <w:rPr>
                <w:rFonts w:ascii="Times New Roman" w:eastAsia="宋体" w:hAnsi="Times New Roman" w:cs="Times New Roman"/>
                <w:szCs w:val="21"/>
              </w:rPr>
              <w:t>个月在本单位（不含投标人子母公司，含分公司及分支机构）缴纳的</w:t>
            </w:r>
            <w:proofErr w:type="gramStart"/>
            <w:r w:rsidRPr="001E260E">
              <w:rPr>
                <w:rFonts w:ascii="Times New Roman" w:eastAsia="宋体" w:hAnsi="Times New Roman" w:cs="Times New Roman"/>
                <w:szCs w:val="21"/>
              </w:rPr>
              <w:t>社保证明</w:t>
            </w:r>
            <w:proofErr w:type="gramEnd"/>
            <w:r w:rsidRPr="001E260E">
              <w:rPr>
                <w:rFonts w:ascii="Times New Roman" w:eastAsia="宋体" w:hAnsi="Times New Roman" w:cs="Times New Roman"/>
                <w:szCs w:val="21"/>
              </w:rPr>
              <w:t>文件，否则不得分。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2.</w:t>
            </w:r>
            <w:r w:rsidRPr="001E260E">
              <w:rPr>
                <w:rFonts w:ascii="Times New Roman" w:eastAsia="宋体" w:hAnsi="Times New Roman" w:cs="Times New Roman"/>
                <w:szCs w:val="21"/>
              </w:rPr>
              <w:t>类似工程是指主要建筑物级别为</w:t>
            </w:r>
            <w:r w:rsidRPr="001E260E">
              <w:rPr>
                <w:rFonts w:ascii="Times New Roman" w:eastAsia="宋体" w:hAnsi="Times New Roman" w:cs="Times New Roman"/>
                <w:szCs w:val="21"/>
              </w:rPr>
              <w:t>1</w:t>
            </w:r>
            <w:r w:rsidRPr="001E260E">
              <w:rPr>
                <w:rFonts w:ascii="Times New Roman" w:eastAsia="宋体" w:hAnsi="Times New Roman" w:cs="Times New Roman"/>
                <w:szCs w:val="21"/>
              </w:rPr>
              <w:t>级的水利工程，主要建筑物级别以初步设计批复或施工图审查证明为准。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项目负责人业绩证明须同时提供中标通知书（或免招标证明文件）、合同文本关键页（合同签约方的单位名称、合同内容、签约方盖章、签约日期）、初步设计批复或施工图审查证明扫描件，业绩时间以合同签订时间为准。业绩还需在上述资料材料中体现该人员名字及职务，如无法体现的，则投标人需另提供体现该人员以项目负责人或设计负责人身份主持过该项目的其他经建设单位盖章确认的证明材料扫描件。</w:t>
            </w:r>
            <w:proofErr w:type="gramStart"/>
            <w:r w:rsidRPr="001E260E">
              <w:rPr>
                <w:rFonts w:ascii="Times New Roman" w:eastAsia="宋体" w:hAnsi="Times New Roman" w:cs="Times New Roman"/>
                <w:szCs w:val="21"/>
              </w:rPr>
              <w:t>无提供</w:t>
            </w:r>
            <w:proofErr w:type="gramEnd"/>
            <w:r w:rsidRPr="001E260E">
              <w:rPr>
                <w:rFonts w:ascii="Times New Roman" w:eastAsia="宋体" w:hAnsi="Times New Roman" w:cs="Times New Roman"/>
                <w:szCs w:val="21"/>
              </w:rPr>
              <w:t>证明材料不计分。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3.</w:t>
            </w:r>
            <w:r w:rsidRPr="001E260E">
              <w:rPr>
                <w:rFonts w:ascii="Times New Roman" w:eastAsia="宋体" w:hAnsi="Times New Roman" w:cs="Times New Roman"/>
                <w:szCs w:val="21"/>
              </w:rPr>
              <w:t>获奖证明需提供获奖证书扫描件（若证书没有体现该人员名字的，则投标人需另提供体现该人员参与过该项目的其他经建设单位盖章确认的证明材料扫描件）。同一项目按最高级别计分，</w:t>
            </w:r>
            <w:proofErr w:type="gramStart"/>
            <w:r w:rsidRPr="001E260E">
              <w:rPr>
                <w:rFonts w:ascii="Times New Roman" w:eastAsia="宋体" w:hAnsi="Times New Roman" w:cs="Times New Roman"/>
                <w:szCs w:val="21"/>
              </w:rPr>
              <w:t>不</w:t>
            </w:r>
            <w:proofErr w:type="gramEnd"/>
            <w:r w:rsidRPr="001E260E">
              <w:rPr>
                <w:rFonts w:ascii="Times New Roman" w:eastAsia="宋体" w:hAnsi="Times New Roman" w:cs="Times New Roman"/>
                <w:szCs w:val="21"/>
              </w:rPr>
              <w:t>累计。时间以获奖证书发证时间为准。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国家级奖项包括但不限于：鲁班奖、詹天佑奖、国家优质工程奖、全国优秀工程勘察设计奖、全国优秀工程勘察设计行业奖、国家科学技术奖、中国水利工程大禹奖；省级及市级（含副省级）奖项包括但不限于：优秀工程勘察设计奖、科学技术奖等。</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lastRenderedPageBreak/>
              <w:t>若颁发机构为行业协会（学会），还需提供该组织在中国社会组织政务服务平台（网址：</w:t>
            </w:r>
            <w:r w:rsidRPr="001E260E">
              <w:rPr>
                <w:rFonts w:ascii="Times New Roman" w:eastAsia="宋体" w:hAnsi="Times New Roman" w:cs="Times New Roman"/>
                <w:szCs w:val="21"/>
              </w:rPr>
              <w:t>https://chinanpo.mca.gov.cn/</w:t>
            </w:r>
            <w:r w:rsidRPr="001E260E">
              <w:rPr>
                <w:rFonts w:ascii="Times New Roman" w:eastAsia="宋体" w:hAnsi="Times New Roman" w:cs="Times New Roman"/>
                <w:szCs w:val="21"/>
              </w:rPr>
              <w:t>）查询结果截图，证明其有登记备案，否则不得分。</w:t>
            </w:r>
          </w:p>
        </w:tc>
        <w:tc>
          <w:tcPr>
            <w:tcW w:w="4111" w:type="dxa"/>
            <w:tcBorders>
              <w:left w:val="single" w:sz="4" w:space="0" w:color="auto"/>
            </w:tcBorders>
            <w:shd w:val="clear" w:color="auto" w:fill="auto"/>
            <w:tcMar>
              <w:top w:w="0" w:type="dxa"/>
              <w:left w:w="108" w:type="dxa"/>
              <w:bottom w:w="0" w:type="dxa"/>
              <w:right w:w="108" w:type="dxa"/>
            </w:tcMar>
          </w:tcPr>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lastRenderedPageBreak/>
              <w:t>1.</w:t>
            </w:r>
            <w:r w:rsidRPr="001E260E">
              <w:rPr>
                <w:rFonts w:ascii="Times New Roman" w:eastAsia="宋体" w:hAnsi="Times New Roman" w:cs="Times New Roman"/>
                <w:szCs w:val="21"/>
              </w:rPr>
              <w:t>具有水利水电工程相关专业教授级或正高级工程师的得</w:t>
            </w:r>
            <w:r w:rsidRPr="001E260E">
              <w:rPr>
                <w:rFonts w:ascii="Times New Roman" w:eastAsia="宋体" w:hAnsi="Times New Roman" w:cs="Times New Roman"/>
                <w:szCs w:val="21"/>
              </w:rPr>
              <w:t>3</w:t>
            </w:r>
            <w:r w:rsidRPr="001E260E">
              <w:rPr>
                <w:rFonts w:ascii="Times New Roman" w:eastAsia="宋体" w:hAnsi="Times New Roman" w:cs="Times New Roman"/>
                <w:szCs w:val="21"/>
              </w:rPr>
              <w:t>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lastRenderedPageBreak/>
              <w:t>2.</w:t>
            </w:r>
            <w:r w:rsidRPr="001E260E">
              <w:rPr>
                <w:rFonts w:ascii="Times New Roman" w:eastAsia="宋体" w:hAnsi="Times New Roman" w:cs="Times New Roman"/>
                <w:szCs w:val="21"/>
              </w:rPr>
              <w:t>以项目负责人或设计负责人身份主持过类似工程设计业绩的得</w:t>
            </w:r>
            <w:r w:rsidRPr="001E260E">
              <w:rPr>
                <w:rFonts w:ascii="Times New Roman" w:eastAsia="宋体" w:hAnsi="Times New Roman" w:cs="Times New Roman"/>
                <w:szCs w:val="21"/>
              </w:rPr>
              <w:t>4</w:t>
            </w:r>
            <w:r w:rsidRPr="001E260E">
              <w:rPr>
                <w:rFonts w:ascii="Times New Roman" w:eastAsia="宋体" w:hAnsi="Times New Roman" w:cs="Times New Roman"/>
                <w:szCs w:val="21"/>
              </w:rPr>
              <w:t>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3.</w:t>
            </w:r>
            <w:r w:rsidRPr="001E260E">
              <w:rPr>
                <w:rFonts w:ascii="Times New Roman" w:eastAsia="宋体" w:hAnsi="Times New Roman" w:cs="Times New Roman"/>
                <w:szCs w:val="21"/>
              </w:rPr>
              <w:t>参与设计的水利工程项目获得过国家级奖项的，每项得</w:t>
            </w:r>
            <w:r w:rsidRPr="001E260E">
              <w:rPr>
                <w:rFonts w:ascii="Times New Roman" w:eastAsia="宋体" w:hAnsi="Times New Roman" w:cs="Times New Roman"/>
                <w:szCs w:val="21"/>
              </w:rPr>
              <w:t>5</w:t>
            </w:r>
            <w:r w:rsidRPr="001E260E">
              <w:rPr>
                <w:rFonts w:ascii="Times New Roman" w:eastAsia="宋体" w:hAnsi="Times New Roman" w:cs="Times New Roman"/>
                <w:szCs w:val="21"/>
              </w:rPr>
              <w:t>分；获得过省级奖项的，每项得</w:t>
            </w:r>
            <w:r w:rsidRPr="001E260E">
              <w:rPr>
                <w:rFonts w:ascii="Times New Roman" w:eastAsia="宋体" w:hAnsi="Times New Roman" w:cs="Times New Roman"/>
                <w:szCs w:val="21"/>
              </w:rPr>
              <w:t>2</w:t>
            </w:r>
            <w:r w:rsidRPr="001E260E">
              <w:rPr>
                <w:rFonts w:ascii="Times New Roman" w:eastAsia="宋体" w:hAnsi="Times New Roman" w:cs="Times New Roman"/>
                <w:szCs w:val="21"/>
              </w:rPr>
              <w:t>分；获得过市级（含副省级）奖项的，每项得</w:t>
            </w:r>
            <w:r w:rsidRPr="001E260E">
              <w:rPr>
                <w:rFonts w:ascii="Times New Roman" w:eastAsia="宋体" w:hAnsi="Times New Roman" w:cs="Times New Roman"/>
                <w:szCs w:val="21"/>
              </w:rPr>
              <w:t>1</w:t>
            </w:r>
            <w:r w:rsidRPr="001E260E">
              <w:rPr>
                <w:rFonts w:ascii="Times New Roman" w:eastAsia="宋体" w:hAnsi="Times New Roman" w:cs="Times New Roman"/>
                <w:szCs w:val="21"/>
              </w:rPr>
              <w:t>分。本项最高得</w:t>
            </w:r>
            <w:r w:rsidRPr="001E260E">
              <w:rPr>
                <w:rFonts w:ascii="Times New Roman" w:eastAsia="宋体" w:hAnsi="Times New Roman" w:cs="Times New Roman"/>
                <w:szCs w:val="21"/>
              </w:rPr>
              <w:t>5</w:t>
            </w:r>
            <w:r w:rsidRPr="001E260E">
              <w:rPr>
                <w:rFonts w:ascii="Times New Roman" w:eastAsia="宋体" w:hAnsi="Times New Roman" w:cs="Times New Roman"/>
                <w:szCs w:val="21"/>
              </w:rPr>
              <w:t>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注：</w:t>
            </w:r>
            <w:r w:rsidRPr="001E260E">
              <w:rPr>
                <w:rFonts w:ascii="Times New Roman" w:eastAsia="宋体" w:hAnsi="Times New Roman" w:cs="Times New Roman"/>
                <w:szCs w:val="21"/>
              </w:rPr>
              <w:t>1.</w:t>
            </w:r>
            <w:r w:rsidRPr="001E260E">
              <w:rPr>
                <w:rFonts w:ascii="Times New Roman" w:eastAsia="宋体" w:hAnsi="Times New Roman" w:cs="Times New Roman"/>
                <w:szCs w:val="21"/>
              </w:rPr>
              <w:t>上述</w:t>
            </w:r>
            <w:r w:rsidRPr="001E260E">
              <w:rPr>
                <w:rFonts w:ascii="Times New Roman" w:eastAsia="宋体" w:hAnsi="Times New Roman" w:cs="Times New Roman"/>
                <w:szCs w:val="21"/>
              </w:rPr>
              <w:t>1-3</w:t>
            </w:r>
            <w:r w:rsidRPr="001E260E">
              <w:rPr>
                <w:rFonts w:ascii="Times New Roman" w:eastAsia="宋体" w:hAnsi="Times New Roman" w:cs="Times New Roman"/>
                <w:szCs w:val="21"/>
              </w:rPr>
              <w:t>项合计最高得</w:t>
            </w:r>
            <w:r w:rsidRPr="001E260E">
              <w:rPr>
                <w:rFonts w:ascii="Times New Roman" w:eastAsia="宋体" w:hAnsi="Times New Roman" w:cs="Times New Roman"/>
                <w:szCs w:val="21"/>
              </w:rPr>
              <w:t>12</w:t>
            </w:r>
            <w:r w:rsidRPr="001E260E">
              <w:rPr>
                <w:rFonts w:ascii="Times New Roman" w:eastAsia="宋体" w:hAnsi="Times New Roman" w:cs="Times New Roman"/>
                <w:szCs w:val="21"/>
              </w:rPr>
              <w:t>分。须提供职称证书、业绩证明、获奖证明等相关证明材料扫描件以及离投标截止时间至少</w:t>
            </w:r>
            <w:r w:rsidRPr="001E260E">
              <w:rPr>
                <w:rFonts w:ascii="Times New Roman" w:eastAsia="宋体" w:hAnsi="Times New Roman" w:cs="Times New Roman"/>
                <w:szCs w:val="21"/>
              </w:rPr>
              <w:t>1</w:t>
            </w:r>
            <w:r w:rsidRPr="001E260E">
              <w:rPr>
                <w:rFonts w:ascii="Times New Roman" w:eastAsia="宋体" w:hAnsi="Times New Roman" w:cs="Times New Roman"/>
                <w:szCs w:val="21"/>
              </w:rPr>
              <w:t>个月</w:t>
            </w:r>
            <w:r w:rsidRPr="001E260E">
              <w:rPr>
                <w:rFonts w:ascii="Times New Roman" w:eastAsia="宋体" w:hAnsi="Times New Roman" w:cs="Times New Roman"/>
                <w:b/>
                <w:szCs w:val="21"/>
                <w:u w:val="single"/>
              </w:rPr>
              <w:t>（需含</w:t>
            </w:r>
            <w:r w:rsidRPr="001E260E">
              <w:rPr>
                <w:rFonts w:ascii="Times New Roman" w:eastAsia="宋体" w:hAnsi="Times New Roman" w:cs="Times New Roman"/>
                <w:b/>
                <w:szCs w:val="21"/>
                <w:u w:val="single"/>
              </w:rPr>
              <w:t>2025</w:t>
            </w:r>
            <w:r w:rsidRPr="001E260E">
              <w:rPr>
                <w:rFonts w:ascii="Times New Roman" w:eastAsia="宋体" w:hAnsi="Times New Roman" w:cs="Times New Roman"/>
                <w:b/>
                <w:szCs w:val="21"/>
                <w:u w:val="single"/>
              </w:rPr>
              <w:t>年</w:t>
            </w:r>
            <w:r w:rsidRPr="001E260E">
              <w:rPr>
                <w:rFonts w:ascii="Times New Roman" w:eastAsia="宋体" w:hAnsi="Times New Roman" w:cs="Times New Roman"/>
                <w:b/>
                <w:szCs w:val="21"/>
                <w:u w:val="single"/>
              </w:rPr>
              <w:t>6</w:t>
            </w:r>
            <w:r w:rsidRPr="001E260E">
              <w:rPr>
                <w:rFonts w:ascii="Times New Roman" w:eastAsia="宋体" w:hAnsi="Times New Roman" w:cs="Times New Roman"/>
                <w:b/>
                <w:szCs w:val="21"/>
                <w:u w:val="single"/>
              </w:rPr>
              <w:t>月；如部分地区</w:t>
            </w:r>
            <w:proofErr w:type="gramStart"/>
            <w:r w:rsidRPr="001E260E">
              <w:rPr>
                <w:rFonts w:ascii="Times New Roman" w:eastAsia="宋体" w:hAnsi="Times New Roman" w:cs="Times New Roman"/>
                <w:b/>
                <w:szCs w:val="21"/>
                <w:u w:val="single"/>
              </w:rPr>
              <w:t>社保证</w:t>
            </w:r>
            <w:proofErr w:type="gramEnd"/>
            <w:r w:rsidRPr="001E260E">
              <w:rPr>
                <w:rFonts w:ascii="Times New Roman" w:eastAsia="宋体" w:hAnsi="Times New Roman" w:cs="Times New Roman"/>
                <w:b/>
                <w:szCs w:val="21"/>
                <w:u w:val="single"/>
              </w:rPr>
              <w:t>明显示隔月缴费状态，则需含</w:t>
            </w:r>
            <w:r w:rsidRPr="001E260E">
              <w:rPr>
                <w:rFonts w:ascii="Times New Roman" w:eastAsia="宋体" w:hAnsi="Times New Roman" w:cs="Times New Roman"/>
                <w:b/>
                <w:szCs w:val="21"/>
                <w:u w:val="single"/>
              </w:rPr>
              <w:t>2025</w:t>
            </w:r>
            <w:r w:rsidRPr="001E260E">
              <w:rPr>
                <w:rFonts w:ascii="Times New Roman" w:eastAsia="宋体" w:hAnsi="Times New Roman" w:cs="Times New Roman"/>
                <w:b/>
                <w:szCs w:val="21"/>
                <w:u w:val="single"/>
              </w:rPr>
              <w:t>年</w:t>
            </w:r>
            <w:r w:rsidRPr="001E260E">
              <w:rPr>
                <w:rFonts w:ascii="Times New Roman" w:eastAsia="宋体" w:hAnsi="Times New Roman" w:cs="Times New Roman"/>
                <w:b/>
                <w:szCs w:val="21"/>
                <w:u w:val="single"/>
              </w:rPr>
              <w:t>5</w:t>
            </w:r>
            <w:r w:rsidRPr="001E260E">
              <w:rPr>
                <w:rFonts w:ascii="Times New Roman" w:eastAsia="宋体" w:hAnsi="Times New Roman" w:cs="Times New Roman"/>
                <w:b/>
                <w:szCs w:val="21"/>
                <w:u w:val="single"/>
              </w:rPr>
              <w:t>月的</w:t>
            </w:r>
            <w:proofErr w:type="gramStart"/>
            <w:r w:rsidRPr="001E260E">
              <w:rPr>
                <w:rFonts w:ascii="Times New Roman" w:eastAsia="宋体" w:hAnsi="Times New Roman" w:cs="Times New Roman"/>
                <w:b/>
                <w:szCs w:val="21"/>
                <w:u w:val="single"/>
              </w:rPr>
              <w:t>社保证明</w:t>
            </w:r>
            <w:proofErr w:type="gramEnd"/>
            <w:r w:rsidRPr="001E260E">
              <w:rPr>
                <w:rFonts w:ascii="Times New Roman" w:eastAsia="宋体" w:hAnsi="Times New Roman" w:cs="Times New Roman"/>
                <w:b/>
                <w:szCs w:val="21"/>
                <w:u w:val="single"/>
              </w:rPr>
              <w:t>）</w:t>
            </w:r>
            <w:r w:rsidRPr="001E260E">
              <w:rPr>
                <w:rFonts w:ascii="Times New Roman" w:eastAsia="宋体" w:hAnsi="Times New Roman" w:cs="Times New Roman"/>
                <w:szCs w:val="21"/>
              </w:rPr>
              <w:t>在本单位（不含投标人子母公司，含分公司及分支机构）缴纳的</w:t>
            </w:r>
            <w:proofErr w:type="gramStart"/>
            <w:r w:rsidRPr="001E260E">
              <w:rPr>
                <w:rFonts w:ascii="Times New Roman" w:eastAsia="宋体" w:hAnsi="Times New Roman" w:cs="Times New Roman"/>
                <w:szCs w:val="21"/>
              </w:rPr>
              <w:t>社保证明</w:t>
            </w:r>
            <w:proofErr w:type="gramEnd"/>
            <w:r w:rsidRPr="001E260E">
              <w:rPr>
                <w:rFonts w:ascii="Times New Roman" w:eastAsia="宋体" w:hAnsi="Times New Roman" w:cs="Times New Roman"/>
                <w:szCs w:val="21"/>
              </w:rPr>
              <w:t>文件，否则不得分。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2.</w:t>
            </w:r>
            <w:r w:rsidRPr="001E260E">
              <w:rPr>
                <w:rFonts w:ascii="Times New Roman" w:eastAsia="宋体" w:hAnsi="Times New Roman" w:cs="Times New Roman"/>
                <w:szCs w:val="21"/>
              </w:rPr>
              <w:t>类似工程是指主要建筑物级别为</w:t>
            </w:r>
            <w:r w:rsidRPr="001E260E">
              <w:rPr>
                <w:rFonts w:ascii="Times New Roman" w:eastAsia="宋体" w:hAnsi="Times New Roman" w:cs="Times New Roman"/>
                <w:szCs w:val="21"/>
              </w:rPr>
              <w:t>1</w:t>
            </w:r>
            <w:r w:rsidRPr="001E260E">
              <w:rPr>
                <w:rFonts w:ascii="Times New Roman" w:eastAsia="宋体" w:hAnsi="Times New Roman" w:cs="Times New Roman"/>
                <w:szCs w:val="21"/>
              </w:rPr>
              <w:t>级的水利工程，主要建筑物级别以初步设计批复</w:t>
            </w:r>
            <w:r w:rsidRPr="001E260E">
              <w:rPr>
                <w:rFonts w:ascii="Times New Roman" w:eastAsia="宋体" w:hAnsi="Times New Roman" w:cs="Times New Roman"/>
                <w:b/>
                <w:szCs w:val="21"/>
                <w:u w:val="single"/>
              </w:rPr>
              <w:t>（或初步设计审查证明）</w:t>
            </w:r>
            <w:r w:rsidRPr="001E260E">
              <w:rPr>
                <w:rFonts w:ascii="Times New Roman" w:eastAsia="宋体" w:hAnsi="Times New Roman" w:cs="Times New Roman"/>
                <w:szCs w:val="21"/>
              </w:rPr>
              <w:t>或施工图审查证明为准。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项目负责人业绩证明须同时提供中标通知书（或免招标证明文件）、合同文本关键页（合同签约方的单位名称、合同内容、签约方盖章、签约日期）、初步设计批复</w:t>
            </w:r>
            <w:r w:rsidRPr="001E260E">
              <w:rPr>
                <w:rFonts w:ascii="Times New Roman" w:eastAsia="宋体" w:hAnsi="Times New Roman" w:cs="Times New Roman"/>
                <w:b/>
                <w:szCs w:val="21"/>
                <w:u w:val="single"/>
              </w:rPr>
              <w:t>（或初步设计审查证明）</w:t>
            </w:r>
            <w:r w:rsidRPr="001E260E">
              <w:rPr>
                <w:rFonts w:ascii="Times New Roman" w:eastAsia="宋体" w:hAnsi="Times New Roman" w:cs="Times New Roman"/>
                <w:szCs w:val="21"/>
              </w:rPr>
              <w:t>或施工图审查证明扫描件。业绩还需在上述资料材料中体现该人员名字及职务，如无法体现的，则投标人需另提供体现该人员以项目负责人或设计负责人身份主持过该项目的其他经建设单位盖章确认的证明材料扫描件。</w:t>
            </w:r>
            <w:proofErr w:type="gramStart"/>
            <w:r w:rsidRPr="001E260E">
              <w:rPr>
                <w:rFonts w:ascii="Times New Roman" w:eastAsia="宋体" w:hAnsi="Times New Roman" w:cs="Times New Roman"/>
                <w:szCs w:val="21"/>
              </w:rPr>
              <w:t>无提供</w:t>
            </w:r>
            <w:proofErr w:type="gramEnd"/>
            <w:r w:rsidRPr="001E260E">
              <w:rPr>
                <w:rFonts w:ascii="Times New Roman" w:eastAsia="宋体" w:hAnsi="Times New Roman" w:cs="Times New Roman"/>
                <w:szCs w:val="21"/>
              </w:rPr>
              <w:t>证明材料不计分。</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3.</w:t>
            </w:r>
            <w:r w:rsidRPr="001E260E">
              <w:rPr>
                <w:rFonts w:ascii="Times New Roman" w:eastAsia="宋体" w:hAnsi="Times New Roman" w:cs="Times New Roman"/>
                <w:szCs w:val="21"/>
              </w:rPr>
              <w:t>获奖证明需提供获奖证书扫描件（若证书没有体现该人员名字的，则投标人需另提供体现该人员参与过该项目的其他经建设单位盖章确认的证明材料扫描件）。同一项目按最高级别计分，</w:t>
            </w:r>
            <w:proofErr w:type="gramStart"/>
            <w:r w:rsidRPr="001E260E">
              <w:rPr>
                <w:rFonts w:ascii="Times New Roman" w:eastAsia="宋体" w:hAnsi="Times New Roman" w:cs="Times New Roman"/>
                <w:szCs w:val="21"/>
              </w:rPr>
              <w:t>不</w:t>
            </w:r>
            <w:proofErr w:type="gramEnd"/>
            <w:r w:rsidRPr="001E260E">
              <w:rPr>
                <w:rFonts w:ascii="Times New Roman" w:eastAsia="宋体" w:hAnsi="Times New Roman" w:cs="Times New Roman"/>
                <w:szCs w:val="21"/>
              </w:rPr>
              <w:t>累计。</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国家级奖项包括但不限于：鲁班奖、詹天佑奖、国家优质工程奖、全国优秀工程勘察设计奖、全国优秀工程勘察设计行业奖、国家科学技术奖、中国水利工程大禹奖；省级及市级（含副省级）奖项包括但不限于：优秀工程勘察设计奖、科学技术奖等。</w:t>
            </w:r>
          </w:p>
          <w:p w:rsidR="000E7AAC" w:rsidRPr="001E260E" w:rsidRDefault="00EA737B">
            <w:pPr>
              <w:wordWrap w:val="0"/>
              <w:rPr>
                <w:rFonts w:ascii="Times New Roman" w:eastAsia="宋体" w:hAnsi="Times New Roman" w:cs="Times New Roman"/>
                <w:szCs w:val="21"/>
              </w:rPr>
            </w:pPr>
            <w:r w:rsidRPr="001E260E">
              <w:rPr>
                <w:rFonts w:ascii="Times New Roman" w:eastAsia="宋体" w:hAnsi="Times New Roman" w:cs="Times New Roman"/>
                <w:szCs w:val="21"/>
              </w:rPr>
              <w:t>若颁发机构为行业协会（学会），还需提供该组织在中国社会组织政务服务平台（网</w:t>
            </w:r>
            <w:r w:rsidRPr="001E260E">
              <w:rPr>
                <w:rFonts w:ascii="Times New Roman" w:eastAsia="宋体" w:hAnsi="Times New Roman" w:cs="Times New Roman"/>
                <w:szCs w:val="21"/>
              </w:rPr>
              <w:lastRenderedPageBreak/>
              <w:t>址：</w:t>
            </w:r>
            <w:r w:rsidRPr="001E260E">
              <w:rPr>
                <w:rFonts w:ascii="Times New Roman" w:eastAsia="宋体" w:hAnsi="Times New Roman" w:cs="Times New Roman"/>
                <w:szCs w:val="21"/>
              </w:rPr>
              <w:t>https://chinanpo.mca.gov.cn/</w:t>
            </w:r>
            <w:r w:rsidRPr="001E260E">
              <w:rPr>
                <w:rFonts w:ascii="Times New Roman" w:eastAsia="宋体" w:hAnsi="Times New Roman" w:cs="Times New Roman"/>
                <w:szCs w:val="21"/>
              </w:rPr>
              <w:t>）查询结果截图，证明其有登记备案，否则不得分。</w:t>
            </w:r>
          </w:p>
        </w:tc>
      </w:tr>
      <w:tr w:rsidR="001E260E" w:rsidRPr="001E260E" w:rsidTr="004739CF">
        <w:tc>
          <w:tcPr>
            <w:tcW w:w="691" w:type="dxa"/>
            <w:shd w:val="clear" w:color="auto" w:fill="auto"/>
            <w:tcMar>
              <w:top w:w="0" w:type="dxa"/>
              <w:left w:w="108" w:type="dxa"/>
              <w:bottom w:w="0" w:type="dxa"/>
              <w:right w:w="108" w:type="dxa"/>
            </w:tcMar>
            <w:vAlign w:val="center"/>
          </w:tcPr>
          <w:p w:rsidR="000E7AAC" w:rsidRPr="001E260E" w:rsidRDefault="00EA737B" w:rsidP="007A6208">
            <w:pPr>
              <w:jc w:val="center"/>
              <w:rPr>
                <w:rFonts w:ascii="Times New Roman" w:eastAsia="宋体" w:hAnsi="Times New Roman" w:cs="Times New Roman"/>
                <w:szCs w:val="21"/>
              </w:rPr>
            </w:pPr>
            <w:r w:rsidRPr="001E260E">
              <w:rPr>
                <w:rFonts w:ascii="Times New Roman" w:eastAsia="宋体" w:hAnsi="Times New Roman" w:cs="Times New Roman"/>
                <w:szCs w:val="21"/>
              </w:rPr>
              <w:lastRenderedPageBreak/>
              <w:t>3</w:t>
            </w:r>
          </w:p>
        </w:tc>
        <w:tc>
          <w:tcPr>
            <w:tcW w:w="977" w:type="dxa"/>
            <w:tcBorders>
              <w:left w:val="single" w:sz="4" w:space="0" w:color="auto"/>
            </w:tcBorders>
            <w:shd w:val="clear" w:color="auto" w:fill="auto"/>
            <w:tcMar>
              <w:top w:w="0" w:type="dxa"/>
              <w:left w:w="108" w:type="dxa"/>
              <w:bottom w:w="0" w:type="dxa"/>
              <w:right w:w="108" w:type="dxa"/>
            </w:tcMar>
            <w:vAlign w:val="center"/>
          </w:tcPr>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第三章</w:t>
            </w:r>
            <w:r w:rsidRPr="001E260E">
              <w:rPr>
                <w:rFonts w:ascii="Times New Roman" w:eastAsia="宋体" w:hAnsi="Times New Roman" w:cs="Times New Roman" w:hint="eastAsia"/>
                <w:szCs w:val="21"/>
              </w:rPr>
              <w:t>《评标办法前附表》</w:t>
            </w:r>
          </w:p>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hint="eastAsia"/>
                <w:szCs w:val="21"/>
              </w:rPr>
              <w:t>2.2</w:t>
            </w:r>
            <w:r w:rsidRPr="001E260E">
              <w:rPr>
                <w:rFonts w:ascii="Times New Roman" w:eastAsia="宋体" w:hAnsi="Times New Roman" w:cs="Times New Roman"/>
                <w:szCs w:val="21"/>
              </w:rPr>
              <w:t>.</w:t>
            </w:r>
            <w:r w:rsidRPr="001E260E">
              <w:rPr>
                <w:rFonts w:ascii="Times New Roman" w:eastAsia="宋体" w:hAnsi="Times New Roman" w:cs="Times New Roman" w:hint="eastAsia"/>
                <w:szCs w:val="21"/>
              </w:rPr>
              <w:t>4</w:t>
            </w:r>
            <w:r w:rsidRPr="001E260E">
              <w:rPr>
                <w:rFonts w:ascii="Times New Roman" w:eastAsia="宋体" w:hAnsi="Times New Roman" w:cs="Times New Roman" w:hint="eastAsia"/>
                <w:szCs w:val="21"/>
              </w:rPr>
              <w:t>（</w:t>
            </w:r>
            <w:r w:rsidRPr="001E260E">
              <w:rPr>
                <w:rFonts w:ascii="Times New Roman" w:eastAsia="宋体" w:hAnsi="Times New Roman" w:cs="Times New Roman" w:hint="eastAsia"/>
                <w:szCs w:val="21"/>
              </w:rPr>
              <w:t>1</w:t>
            </w:r>
            <w:r w:rsidRPr="001E260E">
              <w:rPr>
                <w:rFonts w:ascii="Times New Roman" w:eastAsia="宋体" w:hAnsi="Times New Roman" w:cs="Times New Roman" w:hint="eastAsia"/>
                <w:szCs w:val="21"/>
              </w:rPr>
              <w:t>）资信业绩评分标准</w:t>
            </w:r>
            <w:r w:rsidRPr="001E260E">
              <w:rPr>
                <w:rFonts w:ascii="Times New Roman" w:eastAsia="宋体" w:hAnsi="Times New Roman" w:cs="Times New Roman" w:hint="eastAsia"/>
                <w:szCs w:val="21"/>
              </w:rPr>
              <w:t>-</w:t>
            </w:r>
            <w:r w:rsidRPr="001E260E">
              <w:rPr>
                <w:rFonts w:ascii="宋体" w:eastAsia="宋体" w:hAnsi="宋体" w:cs="宋体" w:hint="eastAsia"/>
                <w:spacing w:val="-2"/>
                <w:szCs w:val="21"/>
              </w:rPr>
              <w:t>其他主要人员</w:t>
            </w:r>
            <w:r w:rsidRPr="001E260E">
              <w:rPr>
                <w:rFonts w:ascii="宋体" w:eastAsia="宋体" w:hAnsi="宋体" w:cs="宋体"/>
                <w:spacing w:val="-1"/>
                <w:szCs w:val="21"/>
              </w:rPr>
              <w:t>资历</w:t>
            </w:r>
          </w:p>
        </w:tc>
        <w:tc>
          <w:tcPr>
            <w:tcW w:w="3685" w:type="dxa"/>
            <w:tcBorders>
              <w:left w:val="single" w:sz="4" w:space="0" w:color="auto"/>
            </w:tcBorders>
            <w:shd w:val="clear" w:color="auto" w:fill="auto"/>
            <w:tcMar>
              <w:top w:w="0" w:type="dxa"/>
              <w:left w:w="108" w:type="dxa"/>
              <w:bottom w:w="0" w:type="dxa"/>
              <w:right w:w="108" w:type="dxa"/>
            </w:tcMar>
          </w:tcPr>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拟投入本项目的其他技术人员（项目负责人除外）：配备的水工建筑、水文（规划）、金属结构、水力机械、电气、水利工程造价、测量（测绘）、地质（岩土）专业负责人中，每有一项职称满足不低于相关专业副高级工程师或具有相应注册工程师资格的得</w:t>
            </w:r>
            <w:r w:rsidRPr="001E260E">
              <w:rPr>
                <w:rFonts w:ascii="Times New Roman" w:eastAsia="宋体" w:hAnsi="Times New Roman" w:cs="Times New Roman"/>
                <w:szCs w:val="21"/>
              </w:rPr>
              <w:t>0.5</w:t>
            </w:r>
            <w:r w:rsidRPr="001E260E">
              <w:rPr>
                <w:rFonts w:ascii="Times New Roman" w:eastAsia="宋体" w:hAnsi="Times New Roman" w:cs="Times New Roman"/>
                <w:szCs w:val="21"/>
              </w:rPr>
              <w:t>分；每有一项职称满足中级技术职称的，得</w:t>
            </w:r>
            <w:r w:rsidRPr="001E260E">
              <w:rPr>
                <w:rFonts w:ascii="Times New Roman" w:eastAsia="宋体" w:hAnsi="Times New Roman" w:cs="Times New Roman"/>
                <w:szCs w:val="21"/>
              </w:rPr>
              <w:t>0.3</w:t>
            </w:r>
            <w:r w:rsidRPr="001E260E">
              <w:rPr>
                <w:rFonts w:ascii="Times New Roman" w:eastAsia="宋体" w:hAnsi="Times New Roman" w:cs="Times New Roman"/>
                <w:szCs w:val="21"/>
              </w:rPr>
              <w:t>分，本项最高得</w:t>
            </w:r>
            <w:r w:rsidRPr="001E260E">
              <w:rPr>
                <w:rFonts w:ascii="Times New Roman" w:eastAsia="宋体" w:hAnsi="Times New Roman" w:cs="Times New Roman"/>
                <w:szCs w:val="21"/>
              </w:rPr>
              <w:t>4</w:t>
            </w:r>
            <w:r w:rsidRPr="001E260E">
              <w:rPr>
                <w:rFonts w:ascii="Times New Roman" w:eastAsia="宋体" w:hAnsi="Times New Roman" w:cs="Times New Roman"/>
                <w:szCs w:val="21"/>
              </w:rPr>
              <w:t>分。</w:t>
            </w:r>
          </w:p>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注：联合体投标的，测量、地质（岩土）专业负责人以联合体承担勘察任务方提供为准，其他专业负责人以联合体主办方提供为准。</w:t>
            </w:r>
          </w:p>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以上人员不得兼任，不重复计算得分；同</w:t>
            </w:r>
            <w:proofErr w:type="gramStart"/>
            <w:r w:rsidRPr="001E260E">
              <w:rPr>
                <w:rFonts w:ascii="Times New Roman" w:eastAsia="宋体" w:hAnsi="Times New Roman" w:cs="Times New Roman"/>
                <w:szCs w:val="21"/>
              </w:rPr>
              <w:t>一人员</w:t>
            </w:r>
            <w:proofErr w:type="gramEnd"/>
            <w:r w:rsidRPr="001E260E">
              <w:rPr>
                <w:rFonts w:ascii="Times New Roman" w:eastAsia="宋体" w:hAnsi="Times New Roman" w:cs="Times New Roman"/>
                <w:szCs w:val="21"/>
              </w:rPr>
              <w:t>提供多项证书不重复加分，同一专业只计一次分。需同时提供以上人员的相应证书扫描件及离投标截止时间至少</w:t>
            </w:r>
            <w:r w:rsidRPr="001E260E">
              <w:rPr>
                <w:rFonts w:ascii="Times New Roman" w:eastAsia="宋体" w:hAnsi="Times New Roman" w:cs="Times New Roman"/>
                <w:szCs w:val="21"/>
              </w:rPr>
              <w:t>1</w:t>
            </w:r>
            <w:r w:rsidRPr="001E260E">
              <w:rPr>
                <w:rFonts w:ascii="Times New Roman" w:eastAsia="宋体" w:hAnsi="Times New Roman" w:cs="Times New Roman"/>
                <w:szCs w:val="21"/>
              </w:rPr>
              <w:t>个月在本单位（不含投标人子母公司，含分公司及分支机构）缴纳的</w:t>
            </w:r>
            <w:proofErr w:type="gramStart"/>
            <w:r w:rsidRPr="001E260E">
              <w:rPr>
                <w:rFonts w:ascii="Times New Roman" w:eastAsia="宋体" w:hAnsi="Times New Roman" w:cs="Times New Roman"/>
                <w:szCs w:val="21"/>
              </w:rPr>
              <w:t>社保证明</w:t>
            </w:r>
            <w:proofErr w:type="gramEnd"/>
            <w:r w:rsidRPr="001E260E">
              <w:rPr>
                <w:rFonts w:ascii="Times New Roman" w:eastAsia="宋体" w:hAnsi="Times New Roman" w:cs="Times New Roman"/>
                <w:szCs w:val="21"/>
              </w:rPr>
              <w:t>文件，否则不得分。</w:t>
            </w:r>
          </w:p>
        </w:tc>
        <w:tc>
          <w:tcPr>
            <w:tcW w:w="4111" w:type="dxa"/>
            <w:tcBorders>
              <w:left w:val="single" w:sz="4" w:space="0" w:color="auto"/>
            </w:tcBorders>
            <w:shd w:val="clear" w:color="auto" w:fill="auto"/>
            <w:tcMar>
              <w:top w:w="0" w:type="dxa"/>
              <w:left w:w="108" w:type="dxa"/>
              <w:bottom w:w="0" w:type="dxa"/>
              <w:right w:w="108" w:type="dxa"/>
            </w:tcMar>
          </w:tcPr>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拟投入本项目的其他技术人员（项目负责人除外）：配备的水工建筑、水文（规划）、金属结构、水力机械、电气、水利工程造价、测量（测绘）、地质（岩土）专业负责人中，每有一项职称满足不低于相关专业副高级工程师或具有相应注册工程师资格的得</w:t>
            </w:r>
            <w:r w:rsidRPr="001E260E">
              <w:rPr>
                <w:rFonts w:ascii="Times New Roman" w:eastAsia="宋体" w:hAnsi="Times New Roman" w:cs="Times New Roman"/>
                <w:szCs w:val="21"/>
              </w:rPr>
              <w:t>0.5</w:t>
            </w:r>
            <w:r w:rsidRPr="001E260E">
              <w:rPr>
                <w:rFonts w:ascii="Times New Roman" w:eastAsia="宋体" w:hAnsi="Times New Roman" w:cs="Times New Roman"/>
                <w:szCs w:val="21"/>
              </w:rPr>
              <w:t>分；每有一项职称满足</w:t>
            </w:r>
            <w:r w:rsidRPr="001E260E">
              <w:rPr>
                <w:rFonts w:ascii="Times New Roman" w:eastAsia="宋体" w:hAnsi="Times New Roman" w:cs="Times New Roman" w:hint="eastAsia"/>
                <w:b/>
                <w:bCs/>
                <w:szCs w:val="21"/>
                <w:u w:val="single"/>
              </w:rPr>
              <w:t>相关专业</w:t>
            </w:r>
            <w:r w:rsidRPr="001E260E">
              <w:rPr>
                <w:rFonts w:ascii="Times New Roman" w:eastAsia="宋体" w:hAnsi="Times New Roman" w:cs="Times New Roman"/>
                <w:szCs w:val="21"/>
              </w:rPr>
              <w:t>中级技术职称的，得</w:t>
            </w:r>
            <w:r w:rsidRPr="001E260E">
              <w:rPr>
                <w:rFonts w:ascii="Times New Roman" w:eastAsia="宋体" w:hAnsi="Times New Roman" w:cs="Times New Roman"/>
                <w:szCs w:val="21"/>
              </w:rPr>
              <w:t>0.3</w:t>
            </w:r>
            <w:r w:rsidRPr="001E260E">
              <w:rPr>
                <w:rFonts w:ascii="Times New Roman" w:eastAsia="宋体" w:hAnsi="Times New Roman" w:cs="Times New Roman"/>
                <w:szCs w:val="21"/>
              </w:rPr>
              <w:t>分，本项最高得</w:t>
            </w:r>
            <w:r w:rsidRPr="001E260E">
              <w:rPr>
                <w:rFonts w:ascii="Times New Roman" w:eastAsia="宋体" w:hAnsi="Times New Roman" w:cs="Times New Roman"/>
                <w:szCs w:val="21"/>
              </w:rPr>
              <w:t>4</w:t>
            </w:r>
            <w:r w:rsidRPr="001E260E">
              <w:rPr>
                <w:rFonts w:ascii="Times New Roman" w:eastAsia="宋体" w:hAnsi="Times New Roman" w:cs="Times New Roman"/>
                <w:szCs w:val="21"/>
              </w:rPr>
              <w:t>分。</w:t>
            </w:r>
          </w:p>
          <w:p w:rsidR="000E7AAC" w:rsidRPr="001E260E" w:rsidRDefault="00EA737B">
            <w:pPr>
              <w:rPr>
                <w:rFonts w:ascii="Times New Roman" w:eastAsia="宋体" w:hAnsi="Times New Roman" w:cs="Times New Roman"/>
                <w:szCs w:val="21"/>
              </w:rPr>
            </w:pPr>
            <w:r w:rsidRPr="001E260E">
              <w:rPr>
                <w:rFonts w:ascii="Times New Roman" w:eastAsia="宋体" w:hAnsi="Times New Roman" w:cs="Times New Roman"/>
                <w:szCs w:val="21"/>
              </w:rPr>
              <w:t>注：联合体投标的，测量</w:t>
            </w:r>
            <w:r w:rsidRPr="001E260E">
              <w:rPr>
                <w:rFonts w:ascii="Times New Roman" w:eastAsia="宋体" w:hAnsi="Times New Roman" w:cs="Times New Roman"/>
                <w:b/>
                <w:szCs w:val="21"/>
                <w:u w:val="single"/>
              </w:rPr>
              <w:t>（测绘）</w:t>
            </w:r>
            <w:r w:rsidRPr="001E260E">
              <w:rPr>
                <w:rFonts w:ascii="Times New Roman" w:eastAsia="宋体" w:hAnsi="Times New Roman" w:cs="Times New Roman"/>
                <w:szCs w:val="21"/>
              </w:rPr>
              <w:t>、地质（岩土）专业负责人以联合体承担勘察任务方提供为准，其他专业负责人以联合体主办方提供为准。</w:t>
            </w:r>
          </w:p>
          <w:p w:rsidR="000E7AAC" w:rsidRPr="001E260E" w:rsidRDefault="00EA737B" w:rsidP="001A6C2E">
            <w:pPr>
              <w:rPr>
                <w:rFonts w:ascii="Times New Roman" w:eastAsia="宋体" w:hAnsi="Times New Roman" w:cs="Times New Roman"/>
                <w:szCs w:val="21"/>
              </w:rPr>
            </w:pPr>
            <w:r w:rsidRPr="001E260E">
              <w:rPr>
                <w:rFonts w:ascii="Times New Roman" w:eastAsia="宋体" w:hAnsi="Times New Roman" w:cs="Times New Roman"/>
                <w:szCs w:val="21"/>
              </w:rPr>
              <w:t>以上人员不得兼任，不重复计算得分；同</w:t>
            </w:r>
            <w:proofErr w:type="gramStart"/>
            <w:r w:rsidRPr="001E260E">
              <w:rPr>
                <w:rFonts w:ascii="Times New Roman" w:eastAsia="宋体" w:hAnsi="Times New Roman" w:cs="Times New Roman"/>
                <w:szCs w:val="21"/>
              </w:rPr>
              <w:t>一人员</w:t>
            </w:r>
            <w:proofErr w:type="gramEnd"/>
            <w:r w:rsidRPr="001E260E">
              <w:rPr>
                <w:rFonts w:ascii="Times New Roman" w:eastAsia="宋体" w:hAnsi="Times New Roman" w:cs="Times New Roman"/>
                <w:szCs w:val="21"/>
              </w:rPr>
              <w:t>提供多项证书不重复加分，同一专业只计一次分。需同时提供以上人员的相应证书扫描件及离投标截止时间至少</w:t>
            </w:r>
            <w:r w:rsidRPr="001E260E">
              <w:rPr>
                <w:rFonts w:ascii="Times New Roman" w:eastAsia="宋体" w:hAnsi="Times New Roman" w:cs="Times New Roman"/>
                <w:szCs w:val="21"/>
              </w:rPr>
              <w:t>1</w:t>
            </w:r>
            <w:r w:rsidRPr="001E260E">
              <w:rPr>
                <w:rFonts w:ascii="Times New Roman" w:eastAsia="宋体" w:hAnsi="Times New Roman" w:cs="Times New Roman"/>
                <w:szCs w:val="21"/>
              </w:rPr>
              <w:t>个月</w:t>
            </w:r>
            <w:r w:rsidRPr="001E260E">
              <w:rPr>
                <w:rFonts w:ascii="Times New Roman" w:eastAsia="宋体" w:hAnsi="Times New Roman" w:cs="Times New Roman"/>
                <w:b/>
                <w:szCs w:val="21"/>
                <w:u w:val="single"/>
              </w:rPr>
              <w:t>（需含</w:t>
            </w:r>
            <w:r w:rsidRPr="001E260E">
              <w:rPr>
                <w:rFonts w:ascii="Times New Roman" w:eastAsia="宋体" w:hAnsi="Times New Roman" w:cs="Times New Roman"/>
                <w:b/>
                <w:szCs w:val="21"/>
                <w:u w:val="single"/>
              </w:rPr>
              <w:t>2025</w:t>
            </w:r>
            <w:r w:rsidRPr="001E260E">
              <w:rPr>
                <w:rFonts w:ascii="Times New Roman" w:eastAsia="宋体" w:hAnsi="Times New Roman" w:cs="Times New Roman"/>
                <w:b/>
                <w:szCs w:val="21"/>
                <w:u w:val="single"/>
              </w:rPr>
              <w:t>年</w:t>
            </w:r>
            <w:r w:rsidRPr="001E260E">
              <w:rPr>
                <w:rFonts w:ascii="Times New Roman" w:eastAsia="宋体" w:hAnsi="Times New Roman" w:cs="Times New Roman"/>
                <w:b/>
                <w:szCs w:val="21"/>
                <w:u w:val="single"/>
              </w:rPr>
              <w:t>6</w:t>
            </w:r>
            <w:r w:rsidRPr="001E260E">
              <w:rPr>
                <w:rFonts w:ascii="Times New Roman" w:eastAsia="宋体" w:hAnsi="Times New Roman" w:cs="Times New Roman"/>
                <w:b/>
                <w:szCs w:val="21"/>
                <w:u w:val="single"/>
              </w:rPr>
              <w:t>月；如部分地区</w:t>
            </w:r>
            <w:proofErr w:type="gramStart"/>
            <w:r w:rsidRPr="001E260E">
              <w:rPr>
                <w:rFonts w:ascii="Times New Roman" w:eastAsia="宋体" w:hAnsi="Times New Roman" w:cs="Times New Roman"/>
                <w:b/>
                <w:szCs w:val="21"/>
                <w:u w:val="single"/>
              </w:rPr>
              <w:t>社保证</w:t>
            </w:r>
            <w:proofErr w:type="gramEnd"/>
            <w:r w:rsidRPr="001E260E">
              <w:rPr>
                <w:rFonts w:ascii="Times New Roman" w:eastAsia="宋体" w:hAnsi="Times New Roman" w:cs="Times New Roman"/>
                <w:b/>
                <w:szCs w:val="21"/>
                <w:u w:val="single"/>
              </w:rPr>
              <w:t>明显示隔月缴费状态，则需含</w:t>
            </w:r>
            <w:r w:rsidRPr="001E260E">
              <w:rPr>
                <w:rFonts w:ascii="Times New Roman" w:eastAsia="宋体" w:hAnsi="Times New Roman" w:cs="Times New Roman"/>
                <w:b/>
                <w:szCs w:val="21"/>
                <w:u w:val="single"/>
              </w:rPr>
              <w:t>2025</w:t>
            </w:r>
            <w:r w:rsidRPr="001E260E">
              <w:rPr>
                <w:rFonts w:ascii="Times New Roman" w:eastAsia="宋体" w:hAnsi="Times New Roman" w:cs="Times New Roman"/>
                <w:b/>
                <w:szCs w:val="21"/>
                <w:u w:val="single"/>
              </w:rPr>
              <w:t>年</w:t>
            </w:r>
            <w:r w:rsidRPr="001E260E">
              <w:rPr>
                <w:rFonts w:ascii="Times New Roman" w:eastAsia="宋体" w:hAnsi="Times New Roman" w:cs="Times New Roman"/>
                <w:b/>
                <w:szCs w:val="21"/>
                <w:u w:val="single"/>
              </w:rPr>
              <w:t>5</w:t>
            </w:r>
            <w:r w:rsidRPr="001E260E">
              <w:rPr>
                <w:rFonts w:ascii="Times New Roman" w:eastAsia="宋体" w:hAnsi="Times New Roman" w:cs="Times New Roman"/>
                <w:b/>
                <w:szCs w:val="21"/>
                <w:u w:val="single"/>
              </w:rPr>
              <w:t>月的</w:t>
            </w:r>
            <w:proofErr w:type="gramStart"/>
            <w:r w:rsidRPr="001E260E">
              <w:rPr>
                <w:rFonts w:ascii="Times New Roman" w:eastAsia="宋体" w:hAnsi="Times New Roman" w:cs="Times New Roman"/>
                <w:b/>
                <w:szCs w:val="21"/>
                <w:u w:val="single"/>
              </w:rPr>
              <w:t>社保证明</w:t>
            </w:r>
            <w:proofErr w:type="gramEnd"/>
            <w:r w:rsidRPr="001E260E">
              <w:rPr>
                <w:rFonts w:ascii="Times New Roman" w:eastAsia="宋体" w:hAnsi="Times New Roman" w:cs="Times New Roman"/>
                <w:b/>
                <w:szCs w:val="21"/>
                <w:u w:val="single"/>
              </w:rPr>
              <w:t>）</w:t>
            </w:r>
            <w:r w:rsidRPr="001E260E">
              <w:rPr>
                <w:rFonts w:ascii="Times New Roman" w:eastAsia="宋体" w:hAnsi="Times New Roman" w:cs="Times New Roman"/>
                <w:szCs w:val="21"/>
              </w:rPr>
              <w:t>在本单位（不含投标人子母公司，含分公司及分支机构）缴纳的</w:t>
            </w:r>
            <w:proofErr w:type="gramStart"/>
            <w:r w:rsidRPr="001E260E">
              <w:rPr>
                <w:rFonts w:ascii="Times New Roman" w:eastAsia="宋体" w:hAnsi="Times New Roman" w:cs="Times New Roman"/>
                <w:szCs w:val="21"/>
              </w:rPr>
              <w:t>社保证明</w:t>
            </w:r>
            <w:proofErr w:type="gramEnd"/>
            <w:r w:rsidRPr="001E260E">
              <w:rPr>
                <w:rFonts w:ascii="Times New Roman" w:eastAsia="宋体" w:hAnsi="Times New Roman" w:cs="Times New Roman"/>
                <w:szCs w:val="21"/>
              </w:rPr>
              <w:t>文件，否则不得分。</w:t>
            </w:r>
            <w:r w:rsidR="004739CF" w:rsidRPr="001E260E">
              <w:rPr>
                <w:rFonts w:ascii="Times New Roman" w:eastAsia="宋体" w:hAnsi="Times New Roman" w:cs="Times New Roman" w:hint="eastAsia"/>
                <w:b/>
                <w:bCs/>
                <w:szCs w:val="21"/>
                <w:u w:val="single"/>
              </w:rPr>
              <w:t>按照《造价工程师职业资格制度规定》的规定，根据原人事部、原建设部发布的《造价工程师执业资格制度暂行规定》（人发</w:t>
            </w:r>
            <w:r w:rsidR="004739CF" w:rsidRPr="001E260E">
              <w:rPr>
                <w:rFonts w:ascii="Times New Roman" w:eastAsia="宋体" w:hAnsi="Times New Roman" w:cs="Times New Roman" w:hint="eastAsia"/>
                <w:b/>
                <w:bCs/>
                <w:szCs w:val="21"/>
                <w:u w:val="single"/>
              </w:rPr>
              <w:t>[1996]77</w:t>
            </w:r>
            <w:r w:rsidR="004739CF" w:rsidRPr="001E260E">
              <w:rPr>
                <w:rFonts w:ascii="Times New Roman" w:eastAsia="宋体" w:hAnsi="Times New Roman" w:cs="Times New Roman" w:hint="eastAsia"/>
                <w:b/>
                <w:bCs/>
                <w:szCs w:val="21"/>
                <w:u w:val="single"/>
              </w:rPr>
              <w:t>号</w:t>
            </w:r>
            <w:r w:rsidR="004739CF" w:rsidRPr="001E260E">
              <w:rPr>
                <w:rFonts w:ascii="Times New Roman" w:eastAsia="宋体" w:hAnsi="Times New Roman" w:cs="Times New Roman" w:hint="eastAsia"/>
                <w:b/>
                <w:bCs/>
                <w:szCs w:val="21"/>
                <w:u w:val="single"/>
              </w:rPr>
              <w:t>)</w:t>
            </w:r>
            <w:r w:rsidR="004739CF" w:rsidRPr="001E260E">
              <w:rPr>
                <w:rFonts w:ascii="Times New Roman" w:eastAsia="宋体" w:hAnsi="Times New Roman" w:cs="Times New Roman" w:hint="eastAsia"/>
                <w:b/>
                <w:bCs/>
                <w:szCs w:val="21"/>
                <w:u w:val="single"/>
              </w:rPr>
              <w:t>取得的造价工程师执业资格，并经注册且在有效期内的，等同于一级注册造价工程师。</w:t>
            </w:r>
            <w:r w:rsidRPr="001E260E">
              <w:rPr>
                <w:rFonts w:ascii="Times New Roman" w:eastAsia="宋体" w:hAnsi="Times New Roman" w:cs="Times New Roman" w:hint="eastAsia"/>
                <w:b/>
                <w:bCs/>
                <w:szCs w:val="21"/>
                <w:u w:val="single"/>
              </w:rPr>
              <w:t>以上注册执业类人员包括在广东省住房和城乡建设主管部门备案且备案的业务范围符合相关注册执业人员要求的香港专业人士。</w:t>
            </w:r>
          </w:p>
        </w:tc>
      </w:tr>
    </w:tbl>
    <w:p w:rsidR="000E7AAC" w:rsidRPr="001E260E" w:rsidRDefault="00EA737B" w:rsidP="001A6C2E">
      <w:pPr>
        <w:spacing w:line="360" w:lineRule="auto"/>
        <w:ind w:firstLineChars="200" w:firstLine="482"/>
        <w:rPr>
          <w:rFonts w:ascii="Times New Roman" w:eastAsia="宋体" w:hAnsi="Times New Roman" w:cs="Times New Roman"/>
          <w:b/>
          <w:sz w:val="24"/>
          <w:szCs w:val="24"/>
        </w:rPr>
      </w:pPr>
      <w:r w:rsidRPr="001E260E">
        <w:rPr>
          <w:rFonts w:ascii="Times New Roman" w:eastAsia="宋体" w:hAnsi="Times New Roman" w:cs="Times New Roman"/>
          <w:b/>
          <w:sz w:val="24"/>
          <w:szCs w:val="24"/>
        </w:rPr>
        <w:t>3.</w:t>
      </w:r>
      <w:r w:rsidRPr="001E260E">
        <w:rPr>
          <w:rFonts w:ascii="Times New Roman" w:eastAsia="宋体" w:hAnsi="Times New Roman" w:cs="Times New Roman"/>
          <w:b/>
          <w:sz w:val="24"/>
          <w:szCs w:val="24"/>
        </w:rPr>
        <w:t>本项目招标文件关于人员社保要求：</w:t>
      </w:r>
      <w:r w:rsidRPr="001E260E">
        <w:rPr>
          <w:rFonts w:ascii="Times New Roman" w:eastAsia="宋体" w:hAnsi="Times New Roman" w:cs="Times New Roman" w:hint="eastAsia"/>
          <w:b/>
          <w:sz w:val="24"/>
          <w:szCs w:val="24"/>
        </w:rPr>
        <w:t>离投标截止时间至少</w:t>
      </w:r>
      <w:r w:rsidRPr="001E260E">
        <w:rPr>
          <w:rFonts w:ascii="Times New Roman" w:eastAsia="宋体" w:hAnsi="Times New Roman" w:cs="Times New Roman" w:hint="eastAsia"/>
          <w:b/>
          <w:sz w:val="24"/>
          <w:szCs w:val="24"/>
        </w:rPr>
        <w:t>1</w:t>
      </w:r>
      <w:r w:rsidRPr="001E260E">
        <w:rPr>
          <w:rFonts w:ascii="Times New Roman" w:eastAsia="宋体" w:hAnsi="Times New Roman" w:cs="Times New Roman" w:hint="eastAsia"/>
          <w:b/>
          <w:sz w:val="24"/>
          <w:szCs w:val="24"/>
        </w:rPr>
        <w:t>个月（需含</w:t>
      </w:r>
      <w:r w:rsidRPr="001E260E">
        <w:rPr>
          <w:rFonts w:ascii="Times New Roman" w:eastAsia="宋体" w:hAnsi="Times New Roman" w:cs="Times New Roman" w:hint="eastAsia"/>
          <w:b/>
          <w:sz w:val="24"/>
          <w:szCs w:val="24"/>
        </w:rPr>
        <w:t>2025</w:t>
      </w:r>
      <w:r w:rsidRPr="001E260E">
        <w:rPr>
          <w:rFonts w:ascii="Times New Roman" w:eastAsia="宋体" w:hAnsi="Times New Roman" w:cs="Times New Roman" w:hint="eastAsia"/>
          <w:b/>
          <w:sz w:val="24"/>
          <w:szCs w:val="24"/>
        </w:rPr>
        <w:t>年</w:t>
      </w:r>
      <w:r w:rsidRPr="001E260E">
        <w:rPr>
          <w:rFonts w:ascii="Times New Roman" w:eastAsia="宋体" w:hAnsi="Times New Roman" w:cs="Times New Roman" w:hint="eastAsia"/>
          <w:b/>
          <w:sz w:val="24"/>
          <w:szCs w:val="24"/>
        </w:rPr>
        <w:t>6</w:t>
      </w:r>
      <w:r w:rsidRPr="001E260E">
        <w:rPr>
          <w:rFonts w:ascii="Times New Roman" w:eastAsia="宋体" w:hAnsi="Times New Roman" w:cs="Times New Roman" w:hint="eastAsia"/>
          <w:b/>
          <w:sz w:val="24"/>
          <w:szCs w:val="24"/>
        </w:rPr>
        <w:t>月；如部分地区</w:t>
      </w:r>
      <w:proofErr w:type="gramStart"/>
      <w:r w:rsidRPr="001E260E">
        <w:rPr>
          <w:rFonts w:ascii="Times New Roman" w:eastAsia="宋体" w:hAnsi="Times New Roman" w:cs="Times New Roman" w:hint="eastAsia"/>
          <w:b/>
          <w:sz w:val="24"/>
          <w:szCs w:val="24"/>
        </w:rPr>
        <w:t>社保证</w:t>
      </w:r>
      <w:proofErr w:type="gramEnd"/>
      <w:r w:rsidRPr="001E260E">
        <w:rPr>
          <w:rFonts w:ascii="Times New Roman" w:eastAsia="宋体" w:hAnsi="Times New Roman" w:cs="Times New Roman" w:hint="eastAsia"/>
          <w:b/>
          <w:sz w:val="24"/>
          <w:szCs w:val="24"/>
        </w:rPr>
        <w:t>明显示隔月缴费状态，则需含</w:t>
      </w:r>
      <w:r w:rsidRPr="001E260E">
        <w:rPr>
          <w:rFonts w:ascii="Times New Roman" w:eastAsia="宋体" w:hAnsi="Times New Roman" w:cs="Times New Roman" w:hint="eastAsia"/>
          <w:b/>
          <w:sz w:val="24"/>
          <w:szCs w:val="24"/>
        </w:rPr>
        <w:t>2025</w:t>
      </w:r>
      <w:r w:rsidRPr="001E260E">
        <w:rPr>
          <w:rFonts w:ascii="Times New Roman" w:eastAsia="宋体" w:hAnsi="Times New Roman" w:cs="Times New Roman" w:hint="eastAsia"/>
          <w:b/>
          <w:sz w:val="24"/>
          <w:szCs w:val="24"/>
        </w:rPr>
        <w:t>年</w:t>
      </w:r>
      <w:r w:rsidRPr="001E260E">
        <w:rPr>
          <w:rFonts w:ascii="Times New Roman" w:eastAsia="宋体" w:hAnsi="Times New Roman" w:cs="Times New Roman" w:hint="eastAsia"/>
          <w:b/>
          <w:sz w:val="24"/>
          <w:szCs w:val="24"/>
        </w:rPr>
        <w:t>5</w:t>
      </w:r>
      <w:r w:rsidRPr="001E260E">
        <w:rPr>
          <w:rFonts w:ascii="Times New Roman" w:eastAsia="宋体" w:hAnsi="Times New Roman" w:cs="Times New Roman" w:hint="eastAsia"/>
          <w:b/>
          <w:sz w:val="24"/>
          <w:szCs w:val="24"/>
        </w:rPr>
        <w:t>月的</w:t>
      </w:r>
      <w:proofErr w:type="gramStart"/>
      <w:r w:rsidRPr="001E260E">
        <w:rPr>
          <w:rFonts w:ascii="Times New Roman" w:eastAsia="宋体" w:hAnsi="Times New Roman" w:cs="Times New Roman" w:hint="eastAsia"/>
          <w:b/>
          <w:sz w:val="24"/>
          <w:szCs w:val="24"/>
        </w:rPr>
        <w:t>社保证明</w:t>
      </w:r>
      <w:proofErr w:type="gramEnd"/>
      <w:r w:rsidRPr="001E260E">
        <w:rPr>
          <w:rFonts w:ascii="Times New Roman" w:eastAsia="宋体" w:hAnsi="Times New Roman" w:cs="Times New Roman" w:hint="eastAsia"/>
          <w:b/>
          <w:sz w:val="24"/>
          <w:szCs w:val="24"/>
        </w:rPr>
        <w:t>）在本单位（不含投标人子母公司，含分公司及分支机构）缴纳的</w:t>
      </w:r>
      <w:proofErr w:type="gramStart"/>
      <w:r w:rsidRPr="001E260E">
        <w:rPr>
          <w:rFonts w:ascii="Times New Roman" w:eastAsia="宋体" w:hAnsi="Times New Roman" w:cs="Times New Roman" w:hint="eastAsia"/>
          <w:b/>
          <w:sz w:val="24"/>
          <w:szCs w:val="24"/>
        </w:rPr>
        <w:t>社保证明</w:t>
      </w:r>
      <w:proofErr w:type="gramEnd"/>
      <w:r w:rsidRPr="001E260E">
        <w:rPr>
          <w:rFonts w:ascii="Times New Roman" w:eastAsia="宋体" w:hAnsi="Times New Roman" w:cs="Times New Roman" w:hint="eastAsia"/>
          <w:b/>
          <w:sz w:val="24"/>
          <w:szCs w:val="24"/>
        </w:rPr>
        <w:t>文件</w:t>
      </w:r>
      <w:r w:rsidRPr="001E260E">
        <w:rPr>
          <w:rFonts w:ascii="Times New Roman" w:eastAsia="宋体" w:hAnsi="Times New Roman" w:cs="Times New Roman"/>
          <w:b/>
          <w:sz w:val="24"/>
          <w:szCs w:val="24"/>
        </w:rPr>
        <w:t>。</w:t>
      </w:r>
    </w:p>
    <w:p w:rsidR="000E7AAC" w:rsidRPr="001E260E" w:rsidRDefault="000E7AAC">
      <w:pPr>
        <w:spacing w:line="360" w:lineRule="auto"/>
        <w:rPr>
          <w:rFonts w:ascii="Times New Roman" w:eastAsia="宋体" w:hAnsi="Times New Roman" w:cs="Times New Roman"/>
          <w:sz w:val="24"/>
          <w:szCs w:val="24"/>
        </w:rPr>
      </w:pPr>
    </w:p>
    <w:p w:rsidR="000E7AAC" w:rsidRPr="001E260E" w:rsidRDefault="00EA737B">
      <w:pPr>
        <w:spacing w:line="360" w:lineRule="auto"/>
        <w:jc w:val="right"/>
        <w:rPr>
          <w:rFonts w:ascii="Times New Roman" w:eastAsia="宋体" w:hAnsi="Times New Roman" w:cs="Times New Roman"/>
          <w:sz w:val="24"/>
          <w:szCs w:val="24"/>
        </w:rPr>
      </w:pPr>
      <w:r w:rsidRPr="001E260E">
        <w:rPr>
          <w:rFonts w:ascii="Times New Roman" w:eastAsia="宋体" w:hAnsi="Times New Roman" w:cs="Times New Roman"/>
          <w:sz w:val="24"/>
          <w:szCs w:val="24"/>
        </w:rPr>
        <w:t>招标单位：广州市海</w:t>
      </w:r>
      <w:proofErr w:type="gramStart"/>
      <w:r w:rsidRPr="001E260E">
        <w:rPr>
          <w:rFonts w:ascii="Times New Roman" w:eastAsia="宋体" w:hAnsi="Times New Roman" w:cs="Times New Roman"/>
          <w:sz w:val="24"/>
          <w:szCs w:val="24"/>
        </w:rPr>
        <w:t>珠区河涌</w:t>
      </w:r>
      <w:proofErr w:type="gramEnd"/>
      <w:r w:rsidRPr="001E260E">
        <w:rPr>
          <w:rFonts w:ascii="Times New Roman" w:eastAsia="宋体" w:hAnsi="Times New Roman" w:cs="Times New Roman"/>
          <w:sz w:val="24"/>
          <w:szCs w:val="24"/>
        </w:rPr>
        <w:t>管理所</w:t>
      </w:r>
    </w:p>
    <w:p w:rsidR="000E7AAC" w:rsidRPr="001E260E" w:rsidRDefault="00EA737B">
      <w:pPr>
        <w:wordWrap w:val="0"/>
        <w:spacing w:line="360" w:lineRule="auto"/>
        <w:jc w:val="right"/>
        <w:rPr>
          <w:rFonts w:ascii="Times New Roman" w:eastAsia="宋体" w:hAnsi="Times New Roman" w:cs="Times New Roman"/>
          <w:sz w:val="24"/>
          <w:szCs w:val="24"/>
        </w:rPr>
      </w:pPr>
      <w:r w:rsidRPr="001E260E">
        <w:rPr>
          <w:rFonts w:ascii="Times New Roman" w:eastAsia="宋体" w:hAnsi="Times New Roman" w:cs="Times New Roman"/>
          <w:sz w:val="24"/>
          <w:szCs w:val="24"/>
        </w:rPr>
        <w:t>日期：</w:t>
      </w:r>
      <w:r w:rsidRPr="001E260E">
        <w:rPr>
          <w:rFonts w:ascii="Times New Roman" w:eastAsia="宋体" w:hAnsi="Times New Roman" w:cs="Times New Roman"/>
          <w:sz w:val="24"/>
          <w:szCs w:val="24"/>
        </w:rPr>
        <w:t>2025</w:t>
      </w:r>
      <w:r w:rsidRPr="001E260E">
        <w:rPr>
          <w:rFonts w:ascii="Times New Roman" w:eastAsia="宋体" w:hAnsi="Times New Roman" w:cs="Times New Roman"/>
          <w:sz w:val="24"/>
          <w:szCs w:val="24"/>
        </w:rPr>
        <w:t>年</w:t>
      </w:r>
      <w:r w:rsidRPr="001E260E">
        <w:rPr>
          <w:rFonts w:ascii="Times New Roman" w:eastAsia="宋体" w:hAnsi="Times New Roman" w:cs="Times New Roman"/>
          <w:sz w:val="24"/>
          <w:szCs w:val="24"/>
        </w:rPr>
        <w:t>7</w:t>
      </w:r>
      <w:r w:rsidRPr="001E260E">
        <w:rPr>
          <w:rFonts w:ascii="Times New Roman" w:eastAsia="宋体" w:hAnsi="Times New Roman" w:cs="Times New Roman"/>
          <w:sz w:val="24"/>
          <w:szCs w:val="24"/>
        </w:rPr>
        <w:t>月</w:t>
      </w:r>
      <w:r w:rsidR="000B74B6">
        <w:rPr>
          <w:rFonts w:ascii="Times New Roman" w:eastAsia="宋体" w:hAnsi="Times New Roman" w:cs="Times New Roman" w:hint="eastAsia"/>
          <w:sz w:val="24"/>
          <w:szCs w:val="24"/>
        </w:rPr>
        <w:t>9</w:t>
      </w:r>
      <w:bookmarkStart w:id="0" w:name="_GoBack"/>
      <w:bookmarkEnd w:id="0"/>
      <w:r w:rsidRPr="001E260E">
        <w:rPr>
          <w:rFonts w:ascii="Times New Roman" w:eastAsia="宋体" w:hAnsi="Times New Roman" w:cs="Times New Roman"/>
          <w:sz w:val="24"/>
          <w:szCs w:val="24"/>
        </w:rPr>
        <w:t>日</w:t>
      </w:r>
      <w:r w:rsidRPr="001E260E">
        <w:rPr>
          <w:rFonts w:ascii="Times New Roman" w:eastAsia="宋体" w:hAnsi="Times New Roman" w:cs="Times New Roman"/>
          <w:sz w:val="24"/>
          <w:szCs w:val="24"/>
        </w:rPr>
        <w:t xml:space="preserve">  </w:t>
      </w:r>
    </w:p>
    <w:sectPr w:rsidR="000E7AAC" w:rsidRPr="001E260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86D" w:rsidRDefault="0001286D" w:rsidP="00484871">
      <w:r>
        <w:separator/>
      </w:r>
    </w:p>
  </w:endnote>
  <w:endnote w:type="continuationSeparator" w:id="0">
    <w:p w:rsidR="0001286D" w:rsidRDefault="0001286D" w:rsidP="0048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86D" w:rsidRDefault="0001286D" w:rsidP="00484871">
      <w:r>
        <w:separator/>
      </w:r>
    </w:p>
  </w:footnote>
  <w:footnote w:type="continuationSeparator" w:id="0">
    <w:p w:rsidR="0001286D" w:rsidRDefault="0001286D" w:rsidP="00484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00000000"/>
    <w:lvl w:ilvl="0">
      <w:start w:val="1"/>
      <w:numFmt w:val="decimal"/>
      <w:lvlRestart w:val="0"/>
      <w:lvlText w:val="%1."/>
      <w:lvlJc w:val="left"/>
      <w:pPr>
        <w:tabs>
          <w:tab w:val="num"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0E7AAC"/>
    <w:rsid w:val="0001286D"/>
    <w:rsid w:val="000B74B6"/>
    <w:rsid w:val="000E7AAC"/>
    <w:rsid w:val="001A6C2E"/>
    <w:rsid w:val="001E260E"/>
    <w:rsid w:val="004739CF"/>
    <w:rsid w:val="00484871"/>
    <w:rsid w:val="007A6208"/>
    <w:rsid w:val="00C100D8"/>
    <w:rsid w:val="00EA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Arial"/>
      <w:kern w:val="2"/>
      <w:sz w:val="21"/>
      <w:szCs w:val="22"/>
    </w:rPr>
  </w:style>
  <w:style w:type="paragraph" w:styleId="1">
    <w:name w:val="heading 1"/>
    <w:basedOn w:val="a"/>
    <w:next w:val="a"/>
    <w:link w:val="1Char"/>
    <w:qFormat/>
    <w:pPr>
      <w:keepNext/>
      <w:keepLines/>
      <w:spacing w:before="480" w:after="80"/>
      <w:outlineLvl w:val="0"/>
    </w:pPr>
    <w:rPr>
      <w:rFonts w:ascii="等线 Light" w:eastAsia="等线 Light" w:hAnsi="等线 Light" w:cs="Times New Roman"/>
      <w:color w:val="104862"/>
      <w:sz w:val="48"/>
      <w:szCs w:val="48"/>
    </w:rPr>
  </w:style>
  <w:style w:type="paragraph" w:styleId="2">
    <w:name w:val="heading 2"/>
    <w:basedOn w:val="a"/>
    <w:next w:val="a"/>
    <w:link w:val="2Char"/>
    <w:qFormat/>
    <w:pPr>
      <w:keepNext/>
      <w:keepLines/>
      <w:spacing w:before="160" w:after="80"/>
      <w:outlineLvl w:val="1"/>
    </w:pPr>
    <w:rPr>
      <w:rFonts w:ascii="等线 Light" w:eastAsia="等线 Light" w:hAnsi="等线 Light" w:cs="Times New Roman"/>
      <w:color w:val="104862"/>
      <w:sz w:val="40"/>
      <w:szCs w:val="40"/>
    </w:rPr>
  </w:style>
  <w:style w:type="paragraph" w:styleId="3">
    <w:name w:val="heading 3"/>
    <w:basedOn w:val="a"/>
    <w:next w:val="a"/>
    <w:link w:val="3Char"/>
    <w:qFormat/>
    <w:pPr>
      <w:keepNext/>
      <w:keepLines/>
      <w:spacing w:before="160" w:after="80"/>
      <w:outlineLvl w:val="2"/>
    </w:pPr>
    <w:rPr>
      <w:rFonts w:ascii="等线 Light" w:eastAsia="等线 Light" w:hAnsi="等线 Light" w:cs="Times New Roman"/>
      <w:color w:val="104862"/>
      <w:sz w:val="32"/>
      <w:szCs w:val="32"/>
    </w:rPr>
  </w:style>
  <w:style w:type="paragraph" w:styleId="4">
    <w:name w:val="heading 4"/>
    <w:basedOn w:val="a"/>
    <w:next w:val="a"/>
    <w:link w:val="4Char"/>
    <w:qFormat/>
    <w:pPr>
      <w:keepNext/>
      <w:keepLines/>
      <w:spacing w:before="80" w:after="40"/>
      <w:outlineLvl w:val="3"/>
    </w:pPr>
    <w:rPr>
      <w:rFonts w:cs="Times New Roman"/>
      <w:color w:val="104862"/>
      <w:sz w:val="28"/>
      <w:szCs w:val="28"/>
    </w:rPr>
  </w:style>
  <w:style w:type="paragraph" w:styleId="5">
    <w:name w:val="heading 5"/>
    <w:basedOn w:val="a"/>
    <w:next w:val="a"/>
    <w:link w:val="5Char"/>
    <w:qFormat/>
    <w:pPr>
      <w:keepNext/>
      <w:keepLines/>
      <w:spacing w:before="80" w:after="40"/>
      <w:outlineLvl w:val="4"/>
    </w:pPr>
    <w:rPr>
      <w:rFonts w:cs="Times New Roman"/>
      <w:color w:val="104862"/>
      <w:sz w:val="24"/>
      <w:szCs w:val="24"/>
    </w:rPr>
  </w:style>
  <w:style w:type="paragraph" w:styleId="6">
    <w:name w:val="heading 6"/>
    <w:basedOn w:val="a"/>
    <w:next w:val="a"/>
    <w:link w:val="6Char"/>
    <w:qFormat/>
    <w:pPr>
      <w:keepNext/>
      <w:keepLines/>
      <w:spacing w:before="40"/>
      <w:outlineLvl w:val="5"/>
    </w:pPr>
    <w:rPr>
      <w:rFonts w:cs="Times New Roman"/>
      <w:b/>
      <w:bCs/>
      <w:color w:val="104862"/>
    </w:rPr>
  </w:style>
  <w:style w:type="paragraph" w:styleId="7">
    <w:name w:val="heading 7"/>
    <w:basedOn w:val="a"/>
    <w:next w:val="a"/>
    <w:link w:val="7Char"/>
    <w:qFormat/>
    <w:pPr>
      <w:keepNext/>
      <w:keepLines/>
      <w:spacing w:before="40"/>
      <w:outlineLvl w:val="6"/>
    </w:pPr>
    <w:rPr>
      <w:rFonts w:cs="Times New Roman"/>
      <w:b/>
      <w:bCs/>
      <w:color w:val="595959"/>
    </w:rPr>
  </w:style>
  <w:style w:type="paragraph" w:styleId="8">
    <w:name w:val="heading 8"/>
    <w:basedOn w:val="a"/>
    <w:next w:val="a"/>
    <w:link w:val="8Char"/>
    <w:qFormat/>
    <w:pPr>
      <w:keepNext/>
      <w:keepLines/>
      <w:outlineLvl w:val="7"/>
    </w:pPr>
    <w:rPr>
      <w:rFonts w:cs="Times New Roman"/>
      <w:color w:val="595959"/>
    </w:rPr>
  </w:style>
  <w:style w:type="paragraph" w:styleId="9">
    <w:name w:val="heading 9"/>
    <w:basedOn w:val="a"/>
    <w:next w:val="a"/>
    <w:link w:val="9Char"/>
    <w:qFormat/>
    <w:pPr>
      <w:keepNext/>
      <w:keepLines/>
      <w:outlineLvl w:val="8"/>
    </w:pPr>
    <w:rPr>
      <w:rFonts w:eastAsia="等线 Light" w:cs="Times New Roman"/>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等线 Light" w:eastAsia="等线 Light" w:hAnsi="等线 Light" w:cs="Times New Roman"/>
      <w:color w:val="104862"/>
      <w:kern w:val="2"/>
      <w:sz w:val="48"/>
      <w:szCs w:val="48"/>
      <w:lang w:val="en-US" w:eastAsia="zh-CN" w:bidi="ar-SA"/>
    </w:rPr>
  </w:style>
  <w:style w:type="character" w:customStyle="1" w:styleId="2Char">
    <w:name w:val="标题 2 Char"/>
    <w:basedOn w:val="a0"/>
    <w:link w:val="2"/>
    <w:rPr>
      <w:rFonts w:ascii="等线 Light" w:eastAsia="等线 Light" w:hAnsi="等线 Light" w:cs="Times New Roman"/>
      <w:color w:val="104862"/>
      <w:kern w:val="2"/>
      <w:sz w:val="40"/>
      <w:szCs w:val="40"/>
      <w:lang w:val="en-US" w:eastAsia="zh-CN" w:bidi="ar-SA"/>
    </w:rPr>
  </w:style>
  <w:style w:type="character" w:customStyle="1" w:styleId="3Char">
    <w:name w:val="标题 3 Char"/>
    <w:basedOn w:val="a0"/>
    <w:link w:val="3"/>
    <w:rPr>
      <w:rFonts w:ascii="等线 Light" w:eastAsia="等线 Light" w:hAnsi="等线 Light" w:cs="Times New Roman"/>
      <w:color w:val="104862"/>
      <w:kern w:val="2"/>
      <w:sz w:val="32"/>
      <w:szCs w:val="32"/>
      <w:lang w:val="en-US" w:eastAsia="zh-CN" w:bidi="ar-SA"/>
    </w:rPr>
  </w:style>
  <w:style w:type="character" w:customStyle="1" w:styleId="4Char">
    <w:name w:val="标题 4 Char"/>
    <w:basedOn w:val="a0"/>
    <w:link w:val="4"/>
    <w:rPr>
      <w:rFonts w:ascii="等线" w:eastAsia="等线" w:hAnsi="等线" w:cs="Times New Roman"/>
      <w:color w:val="104862"/>
      <w:kern w:val="2"/>
      <w:sz w:val="28"/>
      <w:szCs w:val="28"/>
      <w:lang w:val="en-US" w:eastAsia="zh-CN" w:bidi="ar-SA"/>
    </w:rPr>
  </w:style>
  <w:style w:type="character" w:customStyle="1" w:styleId="5Char">
    <w:name w:val="标题 5 Char"/>
    <w:basedOn w:val="a0"/>
    <w:link w:val="5"/>
    <w:rPr>
      <w:rFonts w:ascii="等线" w:eastAsia="等线" w:hAnsi="等线" w:cs="Times New Roman"/>
      <w:color w:val="104862"/>
      <w:kern w:val="2"/>
      <w:sz w:val="24"/>
      <w:szCs w:val="24"/>
      <w:lang w:val="en-US" w:eastAsia="zh-CN" w:bidi="ar-SA"/>
    </w:rPr>
  </w:style>
  <w:style w:type="character" w:customStyle="1" w:styleId="6Char">
    <w:name w:val="标题 6 Char"/>
    <w:basedOn w:val="a0"/>
    <w:link w:val="6"/>
    <w:rPr>
      <w:rFonts w:ascii="等线" w:eastAsia="等线" w:hAnsi="等线" w:cs="Times New Roman"/>
      <w:b/>
      <w:bCs/>
      <w:color w:val="104862"/>
      <w:kern w:val="2"/>
      <w:sz w:val="21"/>
      <w:szCs w:val="22"/>
      <w:lang w:val="en-US" w:eastAsia="zh-CN" w:bidi="ar-SA"/>
    </w:rPr>
  </w:style>
  <w:style w:type="character" w:customStyle="1" w:styleId="7Char">
    <w:name w:val="标题 7 Char"/>
    <w:basedOn w:val="a0"/>
    <w:link w:val="7"/>
    <w:rPr>
      <w:rFonts w:ascii="等线" w:eastAsia="等线" w:hAnsi="等线" w:cs="Times New Roman"/>
      <w:b/>
      <w:bCs/>
      <w:color w:val="595959"/>
      <w:kern w:val="2"/>
      <w:sz w:val="21"/>
      <w:szCs w:val="22"/>
      <w:lang w:val="en-US" w:eastAsia="zh-CN" w:bidi="ar-SA"/>
    </w:rPr>
  </w:style>
  <w:style w:type="character" w:customStyle="1" w:styleId="8Char">
    <w:name w:val="标题 8 Char"/>
    <w:basedOn w:val="a0"/>
    <w:link w:val="8"/>
    <w:rPr>
      <w:rFonts w:ascii="等线" w:eastAsia="等线" w:hAnsi="等线" w:cs="Times New Roman"/>
      <w:color w:val="595959"/>
      <w:kern w:val="2"/>
      <w:sz w:val="21"/>
      <w:szCs w:val="22"/>
      <w:lang w:val="en-US" w:eastAsia="zh-CN" w:bidi="ar-SA"/>
    </w:rPr>
  </w:style>
  <w:style w:type="character" w:customStyle="1" w:styleId="9Char">
    <w:name w:val="标题 9 Char"/>
    <w:basedOn w:val="a0"/>
    <w:link w:val="9"/>
    <w:rPr>
      <w:rFonts w:ascii="等线" w:eastAsia="等线 Light" w:hAnsi="等线" w:cs="Times New Roman"/>
      <w:color w:val="595959"/>
      <w:kern w:val="2"/>
      <w:sz w:val="21"/>
      <w:szCs w:val="22"/>
      <w:lang w:val="en-US" w:eastAsia="zh-CN" w:bidi="ar-SA"/>
    </w:rPr>
  </w:style>
  <w:style w:type="paragraph" w:styleId="a3">
    <w:name w:val="annotation text"/>
    <w:basedOn w:val="a"/>
    <w:next w:val="20"/>
    <w:qFormat/>
    <w:pPr>
      <w:kinsoku w:val="0"/>
      <w:autoSpaceDE w:val="0"/>
      <w:autoSpaceDN w:val="0"/>
      <w:adjustRightInd w:val="0"/>
      <w:snapToGrid w:val="0"/>
      <w:jc w:val="left"/>
      <w:textAlignment w:val="baseline"/>
    </w:pPr>
    <w:rPr>
      <w:rFonts w:ascii="Arial" w:eastAsia="Arial" w:hAnsi="Arial"/>
      <w:snapToGrid w:val="0"/>
      <w:color w:val="000000"/>
      <w:kern w:val="0"/>
      <w:szCs w:val="21"/>
    </w:rPr>
  </w:style>
  <w:style w:type="paragraph" w:styleId="a4">
    <w:name w:val="Body Text Indent"/>
    <w:basedOn w:val="a"/>
    <w:next w:val="a"/>
    <w:qFormat/>
    <w:pPr>
      <w:ind w:firstLineChars="200" w:firstLine="200"/>
    </w:pPr>
    <w:rPr>
      <w:rFonts w:ascii="宋体" w:hAnsi="宋体"/>
      <w:sz w:val="30"/>
      <w:szCs w:val="20"/>
    </w:rPr>
  </w:style>
  <w:style w:type="paragraph" w:styleId="20">
    <w:name w:val="Body Text First Indent 2"/>
    <w:basedOn w:val="a4"/>
    <w:next w:val="a"/>
    <w:qFormat/>
    <w:pPr>
      <w:spacing w:after="120"/>
      <w:ind w:leftChars="200" w:left="200"/>
    </w:pPr>
    <w:rPr>
      <w:rFonts w:ascii="Calibri" w:eastAsia="宋体" w:hAnsi="Calibri"/>
      <w:sz w:val="21"/>
      <w:szCs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Subtitle"/>
    <w:basedOn w:val="a"/>
    <w:next w:val="a"/>
    <w:qFormat/>
    <w:pPr>
      <w:spacing w:after="160"/>
      <w:jc w:val="center"/>
    </w:pPr>
    <w:rPr>
      <w:rFonts w:ascii="等线 Light" w:eastAsia="等线 Light" w:hAnsi="等线 Light" w:cs="Times New Roman"/>
      <w:color w:val="595959"/>
      <w:spacing w:val="15"/>
      <w:sz w:val="28"/>
      <w:szCs w:val="28"/>
    </w:rPr>
  </w:style>
  <w:style w:type="paragraph" w:styleId="a8">
    <w:name w:val="Title"/>
    <w:basedOn w:val="a"/>
    <w:next w:val="a"/>
    <w:qFormat/>
    <w:pPr>
      <w:spacing w:after="80"/>
      <w:contextualSpacing/>
      <w:jc w:val="center"/>
    </w:pPr>
    <w:rPr>
      <w:rFonts w:ascii="等线 Light" w:eastAsia="等线 Light" w:hAnsi="等线 Light" w:cs="Times New Roman"/>
      <w:spacing w:val="-10"/>
      <w:kern w:val="28"/>
      <w:sz w:val="56"/>
      <w:szCs w:val="56"/>
    </w:rPr>
  </w:style>
  <w:style w:type="paragraph" w:styleId="a9">
    <w:name w:val="Quote"/>
    <w:basedOn w:val="a"/>
    <w:next w:val="a"/>
    <w:qFormat/>
    <w:pPr>
      <w:spacing w:before="160" w:after="160"/>
      <w:jc w:val="center"/>
    </w:pPr>
    <w:rPr>
      <w:i/>
      <w:iCs/>
      <w:color w:val="404040"/>
    </w:rPr>
  </w:style>
  <w:style w:type="paragraph" w:styleId="aa">
    <w:name w:val="List Paragraph"/>
    <w:basedOn w:val="a"/>
    <w:qFormat/>
    <w:pPr>
      <w:ind w:left="720"/>
      <w:contextualSpacing/>
    </w:pPr>
  </w:style>
  <w:style w:type="character" w:customStyle="1" w:styleId="10">
    <w:name w:val="明显强调1"/>
    <w:basedOn w:val="a0"/>
    <w:qFormat/>
    <w:rPr>
      <w:i/>
      <w:iCs/>
      <w:color w:val="104862"/>
    </w:rPr>
  </w:style>
  <w:style w:type="paragraph" w:styleId="ab">
    <w:name w:val="Intense Quote"/>
    <w:basedOn w:val="a"/>
    <w:next w:val="a"/>
    <w:qFormat/>
    <w:pPr>
      <w:pBdr>
        <w:top w:val="single" w:sz="4" w:space="10" w:color="0F4761"/>
        <w:bottom w:val="single" w:sz="4" w:space="10" w:color="0F4761"/>
      </w:pBdr>
      <w:spacing w:before="360" w:after="360"/>
      <w:ind w:left="864" w:right="864"/>
      <w:jc w:val="center"/>
    </w:pPr>
    <w:rPr>
      <w:i/>
      <w:iCs/>
      <w:color w:val="104862"/>
    </w:rPr>
  </w:style>
  <w:style w:type="character" w:customStyle="1" w:styleId="11">
    <w:name w:val="明显参考1"/>
    <w:basedOn w:val="a0"/>
    <w:qFormat/>
    <w:rPr>
      <w:b/>
      <w:bCs/>
      <w:caps w:val="0"/>
      <w:smallCaps/>
      <w:color w:val="104862"/>
      <w:spacing w:val="5"/>
    </w:rPr>
  </w:style>
  <w:style w:type="paragraph" w:customStyle="1" w:styleId="31">
    <w:name w:val="标题 31"/>
    <w:basedOn w:val="a"/>
    <w:qFormat/>
    <w:pPr>
      <w:spacing w:before="50" w:after="50"/>
      <w:outlineLvl w:val="2"/>
    </w:pPr>
    <w:rPr>
      <w:rFonts w:ascii="宋体" w:eastAsia="宋体" w:hAnsi="宋体"/>
      <w:b/>
      <w:sz w:val="28"/>
      <w:szCs w:val="24"/>
    </w:rPr>
  </w:style>
  <w:style w:type="paragraph" w:styleId="50">
    <w:name w:val="List Number 5"/>
    <w:basedOn w:val="a"/>
    <w:qFormat/>
    <w:pPr>
      <w:tabs>
        <w:tab w:val="num" w:pos="2040"/>
      </w:tabs>
      <w:ind w:left="2040" w:hanging="360"/>
    </w:pPr>
  </w:style>
  <w:style w:type="paragraph" w:styleId="ac">
    <w:name w:val="annotation subject"/>
    <w:basedOn w:val="a3"/>
    <w:next w:val="a3"/>
    <w:qFormat/>
    <w:rPr>
      <w:b/>
      <w:bCs/>
    </w:rPr>
  </w:style>
  <w:style w:type="paragraph" w:styleId="ad">
    <w:name w:val="Balloon Text"/>
    <w:basedOn w:val="a"/>
    <w:link w:val="Char"/>
    <w:uiPriority w:val="99"/>
    <w:semiHidden/>
    <w:unhideWhenUsed/>
    <w:rsid w:val="001A6C2E"/>
    <w:rPr>
      <w:sz w:val="18"/>
      <w:szCs w:val="18"/>
    </w:rPr>
  </w:style>
  <w:style w:type="character" w:customStyle="1" w:styleId="Char">
    <w:name w:val="批注框文本 Char"/>
    <w:basedOn w:val="a0"/>
    <w:link w:val="ad"/>
    <w:uiPriority w:val="99"/>
    <w:semiHidden/>
    <w:rsid w:val="001A6C2E"/>
    <w:rPr>
      <w:rFonts w:ascii="等线" w:eastAsia="等线" w:hAnsi="等线"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Arial"/>
      <w:kern w:val="2"/>
      <w:sz w:val="21"/>
      <w:szCs w:val="22"/>
    </w:rPr>
  </w:style>
  <w:style w:type="paragraph" w:styleId="1">
    <w:name w:val="heading 1"/>
    <w:basedOn w:val="a"/>
    <w:next w:val="a"/>
    <w:link w:val="1Char"/>
    <w:qFormat/>
    <w:pPr>
      <w:keepNext/>
      <w:keepLines/>
      <w:spacing w:before="480" w:after="80"/>
      <w:outlineLvl w:val="0"/>
    </w:pPr>
    <w:rPr>
      <w:rFonts w:ascii="等线 Light" w:eastAsia="等线 Light" w:hAnsi="等线 Light" w:cs="Times New Roman"/>
      <w:color w:val="104862"/>
      <w:sz w:val="48"/>
      <w:szCs w:val="48"/>
    </w:rPr>
  </w:style>
  <w:style w:type="paragraph" w:styleId="2">
    <w:name w:val="heading 2"/>
    <w:basedOn w:val="a"/>
    <w:next w:val="a"/>
    <w:link w:val="2Char"/>
    <w:qFormat/>
    <w:pPr>
      <w:keepNext/>
      <w:keepLines/>
      <w:spacing w:before="160" w:after="80"/>
      <w:outlineLvl w:val="1"/>
    </w:pPr>
    <w:rPr>
      <w:rFonts w:ascii="等线 Light" w:eastAsia="等线 Light" w:hAnsi="等线 Light" w:cs="Times New Roman"/>
      <w:color w:val="104862"/>
      <w:sz w:val="40"/>
      <w:szCs w:val="40"/>
    </w:rPr>
  </w:style>
  <w:style w:type="paragraph" w:styleId="3">
    <w:name w:val="heading 3"/>
    <w:basedOn w:val="a"/>
    <w:next w:val="a"/>
    <w:link w:val="3Char"/>
    <w:qFormat/>
    <w:pPr>
      <w:keepNext/>
      <w:keepLines/>
      <w:spacing w:before="160" w:after="80"/>
      <w:outlineLvl w:val="2"/>
    </w:pPr>
    <w:rPr>
      <w:rFonts w:ascii="等线 Light" w:eastAsia="等线 Light" w:hAnsi="等线 Light" w:cs="Times New Roman"/>
      <w:color w:val="104862"/>
      <w:sz w:val="32"/>
      <w:szCs w:val="32"/>
    </w:rPr>
  </w:style>
  <w:style w:type="paragraph" w:styleId="4">
    <w:name w:val="heading 4"/>
    <w:basedOn w:val="a"/>
    <w:next w:val="a"/>
    <w:link w:val="4Char"/>
    <w:qFormat/>
    <w:pPr>
      <w:keepNext/>
      <w:keepLines/>
      <w:spacing w:before="80" w:after="40"/>
      <w:outlineLvl w:val="3"/>
    </w:pPr>
    <w:rPr>
      <w:rFonts w:cs="Times New Roman"/>
      <w:color w:val="104862"/>
      <w:sz w:val="28"/>
      <w:szCs w:val="28"/>
    </w:rPr>
  </w:style>
  <w:style w:type="paragraph" w:styleId="5">
    <w:name w:val="heading 5"/>
    <w:basedOn w:val="a"/>
    <w:next w:val="a"/>
    <w:link w:val="5Char"/>
    <w:qFormat/>
    <w:pPr>
      <w:keepNext/>
      <w:keepLines/>
      <w:spacing w:before="80" w:after="40"/>
      <w:outlineLvl w:val="4"/>
    </w:pPr>
    <w:rPr>
      <w:rFonts w:cs="Times New Roman"/>
      <w:color w:val="104862"/>
      <w:sz w:val="24"/>
      <w:szCs w:val="24"/>
    </w:rPr>
  </w:style>
  <w:style w:type="paragraph" w:styleId="6">
    <w:name w:val="heading 6"/>
    <w:basedOn w:val="a"/>
    <w:next w:val="a"/>
    <w:link w:val="6Char"/>
    <w:qFormat/>
    <w:pPr>
      <w:keepNext/>
      <w:keepLines/>
      <w:spacing w:before="40"/>
      <w:outlineLvl w:val="5"/>
    </w:pPr>
    <w:rPr>
      <w:rFonts w:cs="Times New Roman"/>
      <w:b/>
      <w:bCs/>
      <w:color w:val="104862"/>
    </w:rPr>
  </w:style>
  <w:style w:type="paragraph" w:styleId="7">
    <w:name w:val="heading 7"/>
    <w:basedOn w:val="a"/>
    <w:next w:val="a"/>
    <w:link w:val="7Char"/>
    <w:qFormat/>
    <w:pPr>
      <w:keepNext/>
      <w:keepLines/>
      <w:spacing w:before="40"/>
      <w:outlineLvl w:val="6"/>
    </w:pPr>
    <w:rPr>
      <w:rFonts w:cs="Times New Roman"/>
      <w:b/>
      <w:bCs/>
      <w:color w:val="595959"/>
    </w:rPr>
  </w:style>
  <w:style w:type="paragraph" w:styleId="8">
    <w:name w:val="heading 8"/>
    <w:basedOn w:val="a"/>
    <w:next w:val="a"/>
    <w:link w:val="8Char"/>
    <w:qFormat/>
    <w:pPr>
      <w:keepNext/>
      <w:keepLines/>
      <w:outlineLvl w:val="7"/>
    </w:pPr>
    <w:rPr>
      <w:rFonts w:cs="Times New Roman"/>
      <w:color w:val="595959"/>
    </w:rPr>
  </w:style>
  <w:style w:type="paragraph" w:styleId="9">
    <w:name w:val="heading 9"/>
    <w:basedOn w:val="a"/>
    <w:next w:val="a"/>
    <w:link w:val="9Char"/>
    <w:qFormat/>
    <w:pPr>
      <w:keepNext/>
      <w:keepLines/>
      <w:outlineLvl w:val="8"/>
    </w:pPr>
    <w:rPr>
      <w:rFonts w:eastAsia="等线 Light" w:cs="Times New Roman"/>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等线 Light" w:eastAsia="等线 Light" w:hAnsi="等线 Light" w:cs="Times New Roman"/>
      <w:color w:val="104862"/>
      <w:kern w:val="2"/>
      <w:sz w:val="48"/>
      <w:szCs w:val="48"/>
      <w:lang w:val="en-US" w:eastAsia="zh-CN" w:bidi="ar-SA"/>
    </w:rPr>
  </w:style>
  <w:style w:type="character" w:customStyle="1" w:styleId="2Char">
    <w:name w:val="标题 2 Char"/>
    <w:basedOn w:val="a0"/>
    <w:link w:val="2"/>
    <w:rPr>
      <w:rFonts w:ascii="等线 Light" w:eastAsia="等线 Light" w:hAnsi="等线 Light" w:cs="Times New Roman"/>
      <w:color w:val="104862"/>
      <w:kern w:val="2"/>
      <w:sz w:val="40"/>
      <w:szCs w:val="40"/>
      <w:lang w:val="en-US" w:eastAsia="zh-CN" w:bidi="ar-SA"/>
    </w:rPr>
  </w:style>
  <w:style w:type="character" w:customStyle="1" w:styleId="3Char">
    <w:name w:val="标题 3 Char"/>
    <w:basedOn w:val="a0"/>
    <w:link w:val="3"/>
    <w:rPr>
      <w:rFonts w:ascii="等线 Light" w:eastAsia="等线 Light" w:hAnsi="等线 Light" w:cs="Times New Roman"/>
      <w:color w:val="104862"/>
      <w:kern w:val="2"/>
      <w:sz w:val="32"/>
      <w:szCs w:val="32"/>
      <w:lang w:val="en-US" w:eastAsia="zh-CN" w:bidi="ar-SA"/>
    </w:rPr>
  </w:style>
  <w:style w:type="character" w:customStyle="1" w:styleId="4Char">
    <w:name w:val="标题 4 Char"/>
    <w:basedOn w:val="a0"/>
    <w:link w:val="4"/>
    <w:rPr>
      <w:rFonts w:ascii="等线" w:eastAsia="等线" w:hAnsi="等线" w:cs="Times New Roman"/>
      <w:color w:val="104862"/>
      <w:kern w:val="2"/>
      <w:sz w:val="28"/>
      <w:szCs w:val="28"/>
      <w:lang w:val="en-US" w:eastAsia="zh-CN" w:bidi="ar-SA"/>
    </w:rPr>
  </w:style>
  <w:style w:type="character" w:customStyle="1" w:styleId="5Char">
    <w:name w:val="标题 5 Char"/>
    <w:basedOn w:val="a0"/>
    <w:link w:val="5"/>
    <w:rPr>
      <w:rFonts w:ascii="等线" w:eastAsia="等线" w:hAnsi="等线" w:cs="Times New Roman"/>
      <w:color w:val="104862"/>
      <w:kern w:val="2"/>
      <w:sz w:val="24"/>
      <w:szCs w:val="24"/>
      <w:lang w:val="en-US" w:eastAsia="zh-CN" w:bidi="ar-SA"/>
    </w:rPr>
  </w:style>
  <w:style w:type="character" w:customStyle="1" w:styleId="6Char">
    <w:name w:val="标题 6 Char"/>
    <w:basedOn w:val="a0"/>
    <w:link w:val="6"/>
    <w:rPr>
      <w:rFonts w:ascii="等线" w:eastAsia="等线" w:hAnsi="等线" w:cs="Times New Roman"/>
      <w:b/>
      <w:bCs/>
      <w:color w:val="104862"/>
      <w:kern w:val="2"/>
      <w:sz w:val="21"/>
      <w:szCs w:val="22"/>
      <w:lang w:val="en-US" w:eastAsia="zh-CN" w:bidi="ar-SA"/>
    </w:rPr>
  </w:style>
  <w:style w:type="character" w:customStyle="1" w:styleId="7Char">
    <w:name w:val="标题 7 Char"/>
    <w:basedOn w:val="a0"/>
    <w:link w:val="7"/>
    <w:rPr>
      <w:rFonts w:ascii="等线" w:eastAsia="等线" w:hAnsi="等线" w:cs="Times New Roman"/>
      <w:b/>
      <w:bCs/>
      <w:color w:val="595959"/>
      <w:kern w:val="2"/>
      <w:sz w:val="21"/>
      <w:szCs w:val="22"/>
      <w:lang w:val="en-US" w:eastAsia="zh-CN" w:bidi="ar-SA"/>
    </w:rPr>
  </w:style>
  <w:style w:type="character" w:customStyle="1" w:styleId="8Char">
    <w:name w:val="标题 8 Char"/>
    <w:basedOn w:val="a0"/>
    <w:link w:val="8"/>
    <w:rPr>
      <w:rFonts w:ascii="等线" w:eastAsia="等线" w:hAnsi="等线" w:cs="Times New Roman"/>
      <w:color w:val="595959"/>
      <w:kern w:val="2"/>
      <w:sz w:val="21"/>
      <w:szCs w:val="22"/>
      <w:lang w:val="en-US" w:eastAsia="zh-CN" w:bidi="ar-SA"/>
    </w:rPr>
  </w:style>
  <w:style w:type="character" w:customStyle="1" w:styleId="9Char">
    <w:name w:val="标题 9 Char"/>
    <w:basedOn w:val="a0"/>
    <w:link w:val="9"/>
    <w:rPr>
      <w:rFonts w:ascii="等线" w:eastAsia="等线 Light" w:hAnsi="等线" w:cs="Times New Roman"/>
      <w:color w:val="595959"/>
      <w:kern w:val="2"/>
      <w:sz w:val="21"/>
      <w:szCs w:val="22"/>
      <w:lang w:val="en-US" w:eastAsia="zh-CN" w:bidi="ar-SA"/>
    </w:rPr>
  </w:style>
  <w:style w:type="paragraph" w:styleId="a3">
    <w:name w:val="annotation text"/>
    <w:basedOn w:val="a"/>
    <w:next w:val="20"/>
    <w:qFormat/>
    <w:pPr>
      <w:kinsoku w:val="0"/>
      <w:autoSpaceDE w:val="0"/>
      <w:autoSpaceDN w:val="0"/>
      <w:adjustRightInd w:val="0"/>
      <w:snapToGrid w:val="0"/>
      <w:jc w:val="left"/>
      <w:textAlignment w:val="baseline"/>
    </w:pPr>
    <w:rPr>
      <w:rFonts w:ascii="Arial" w:eastAsia="Arial" w:hAnsi="Arial"/>
      <w:snapToGrid w:val="0"/>
      <w:color w:val="000000"/>
      <w:kern w:val="0"/>
      <w:szCs w:val="21"/>
    </w:rPr>
  </w:style>
  <w:style w:type="paragraph" w:styleId="a4">
    <w:name w:val="Body Text Indent"/>
    <w:basedOn w:val="a"/>
    <w:next w:val="a"/>
    <w:qFormat/>
    <w:pPr>
      <w:ind w:firstLineChars="200" w:firstLine="200"/>
    </w:pPr>
    <w:rPr>
      <w:rFonts w:ascii="宋体" w:hAnsi="宋体"/>
      <w:sz w:val="30"/>
      <w:szCs w:val="20"/>
    </w:rPr>
  </w:style>
  <w:style w:type="paragraph" w:styleId="20">
    <w:name w:val="Body Text First Indent 2"/>
    <w:basedOn w:val="a4"/>
    <w:next w:val="a"/>
    <w:qFormat/>
    <w:pPr>
      <w:spacing w:after="120"/>
      <w:ind w:leftChars="200" w:left="200"/>
    </w:pPr>
    <w:rPr>
      <w:rFonts w:ascii="Calibri" w:eastAsia="宋体" w:hAnsi="Calibri"/>
      <w:sz w:val="21"/>
      <w:szCs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Subtitle"/>
    <w:basedOn w:val="a"/>
    <w:next w:val="a"/>
    <w:qFormat/>
    <w:pPr>
      <w:spacing w:after="160"/>
      <w:jc w:val="center"/>
    </w:pPr>
    <w:rPr>
      <w:rFonts w:ascii="等线 Light" w:eastAsia="等线 Light" w:hAnsi="等线 Light" w:cs="Times New Roman"/>
      <w:color w:val="595959"/>
      <w:spacing w:val="15"/>
      <w:sz w:val="28"/>
      <w:szCs w:val="28"/>
    </w:rPr>
  </w:style>
  <w:style w:type="paragraph" w:styleId="a8">
    <w:name w:val="Title"/>
    <w:basedOn w:val="a"/>
    <w:next w:val="a"/>
    <w:qFormat/>
    <w:pPr>
      <w:spacing w:after="80"/>
      <w:contextualSpacing/>
      <w:jc w:val="center"/>
    </w:pPr>
    <w:rPr>
      <w:rFonts w:ascii="等线 Light" w:eastAsia="等线 Light" w:hAnsi="等线 Light" w:cs="Times New Roman"/>
      <w:spacing w:val="-10"/>
      <w:kern w:val="28"/>
      <w:sz w:val="56"/>
      <w:szCs w:val="56"/>
    </w:rPr>
  </w:style>
  <w:style w:type="paragraph" w:styleId="a9">
    <w:name w:val="Quote"/>
    <w:basedOn w:val="a"/>
    <w:next w:val="a"/>
    <w:qFormat/>
    <w:pPr>
      <w:spacing w:before="160" w:after="160"/>
      <w:jc w:val="center"/>
    </w:pPr>
    <w:rPr>
      <w:i/>
      <w:iCs/>
      <w:color w:val="404040"/>
    </w:rPr>
  </w:style>
  <w:style w:type="paragraph" w:styleId="aa">
    <w:name w:val="List Paragraph"/>
    <w:basedOn w:val="a"/>
    <w:qFormat/>
    <w:pPr>
      <w:ind w:left="720"/>
      <w:contextualSpacing/>
    </w:pPr>
  </w:style>
  <w:style w:type="character" w:customStyle="1" w:styleId="10">
    <w:name w:val="明显强调1"/>
    <w:basedOn w:val="a0"/>
    <w:qFormat/>
    <w:rPr>
      <w:i/>
      <w:iCs/>
      <w:color w:val="104862"/>
    </w:rPr>
  </w:style>
  <w:style w:type="paragraph" w:styleId="ab">
    <w:name w:val="Intense Quote"/>
    <w:basedOn w:val="a"/>
    <w:next w:val="a"/>
    <w:qFormat/>
    <w:pPr>
      <w:pBdr>
        <w:top w:val="single" w:sz="4" w:space="10" w:color="0F4761"/>
        <w:bottom w:val="single" w:sz="4" w:space="10" w:color="0F4761"/>
      </w:pBdr>
      <w:spacing w:before="360" w:after="360"/>
      <w:ind w:left="864" w:right="864"/>
      <w:jc w:val="center"/>
    </w:pPr>
    <w:rPr>
      <w:i/>
      <w:iCs/>
      <w:color w:val="104862"/>
    </w:rPr>
  </w:style>
  <w:style w:type="character" w:customStyle="1" w:styleId="11">
    <w:name w:val="明显参考1"/>
    <w:basedOn w:val="a0"/>
    <w:qFormat/>
    <w:rPr>
      <w:b/>
      <w:bCs/>
      <w:caps w:val="0"/>
      <w:smallCaps/>
      <w:color w:val="104862"/>
      <w:spacing w:val="5"/>
    </w:rPr>
  </w:style>
  <w:style w:type="paragraph" w:customStyle="1" w:styleId="31">
    <w:name w:val="标题 31"/>
    <w:basedOn w:val="a"/>
    <w:qFormat/>
    <w:pPr>
      <w:spacing w:before="50" w:after="50"/>
      <w:outlineLvl w:val="2"/>
    </w:pPr>
    <w:rPr>
      <w:rFonts w:ascii="宋体" w:eastAsia="宋体" w:hAnsi="宋体"/>
      <w:b/>
      <w:sz w:val="28"/>
      <w:szCs w:val="24"/>
    </w:rPr>
  </w:style>
  <w:style w:type="paragraph" w:styleId="50">
    <w:name w:val="List Number 5"/>
    <w:basedOn w:val="a"/>
    <w:qFormat/>
    <w:pPr>
      <w:tabs>
        <w:tab w:val="num" w:pos="2040"/>
      </w:tabs>
      <w:ind w:left="2040" w:hanging="360"/>
    </w:pPr>
  </w:style>
  <w:style w:type="paragraph" w:styleId="ac">
    <w:name w:val="annotation subject"/>
    <w:basedOn w:val="a3"/>
    <w:next w:val="a3"/>
    <w:qFormat/>
    <w:rPr>
      <w:b/>
      <w:bCs/>
    </w:rPr>
  </w:style>
  <w:style w:type="paragraph" w:styleId="ad">
    <w:name w:val="Balloon Text"/>
    <w:basedOn w:val="a"/>
    <w:link w:val="Char"/>
    <w:uiPriority w:val="99"/>
    <w:semiHidden/>
    <w:unhideWhenUsed/>
    <w:rsid w:val="001A6C2E"/>
    <w:rPr>
      <w:sz w:val="18"/>
      <w:szCs w:val="18"/>
    </w:rPr>
  </w:style>
  <w:style w:type="character" w:customStyle="1" w:styleId="Char">
    <w:name w:val="批注框文本 Char"/>
    <w:basedOn w:val="a0"/>
    <w:link w:val="ad"/>
    <w:uiPriority w:val="99"/>
    <w:semiHidden/>
    <w:rsid w:val="001A6C2E"/>
    <w:rPr>
      <w:rFonts w:ascii="等线" w:eastAsia="等线" w:hAnsi="等线"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CF07452-53E2-4688-B607-9B6D3E1E67F3}">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647</Words>
  <Characters>3691</Characters>
  <Application>Microsoft Office Word</Application>
  <DocSecurity>0</DocSecurity>
  <Lines>30</Lines>
  <Paragraphs>8</Paragraphs>
  <ScaleCrop>false</ScaleCrop>
  <Company>P R C</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 蔡</dc:creator>
  <cp:lastModifiedBy>广东粤源工程咨询有限公司[广东粤源工程咨询有限公司]</cp:lastModifiedBy>
  <cp:revision>8</cp:revision>
  <dcterms:created xsi:type="dcterms:W3CDTF">2025-07-07T08:23:00Z</dcterms:created>
  <dcterms:modified xsi:type="dcterms:W3CDTF">2025-07-09T06:47:00Z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eyJoZGlkIjoiYjQ3YmM1NGQ3ZjM2NzEzZTNjOGI0NzE2ODQzZDNiOTEiLCJ1c2VySWQiOiIyNzI3NjI2NDMifQ==</vt:lpwstr>
  </property>
  <property fmtid="{D5CDD505-2E9C-101B-9397-08002B2CF9AE}" pid="3" name="KSOProductBuildVer">
    <vt:lpwstr>2052-12.8.2.1112</vt:lpwstr>
  </property>
  <property fmtid="{D5CDD505-2E9C-101B-9397-08002B2CF9AE}" pid="4" name="ICV">
    <vt:lpwstr>48DBCDAB3508459F906ADEECDCC0659B_13</vt:lpwstr>
  </property>
</Properties>
</file>