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68EA">
      <w:pPr>
        <w:spacing w:line="360" w:lineRule="auto"/>
        <w:jc w:val="center"/>
        <w:rPr>
          <w:color w:val="auto"/>
          <w:sz w:val="36"/>
          <w:highlight w:val="none"/>
          <w:u w:val="single"/>
        </w:rPr>
      </w:pPr>
      <w:r>
        <w:rPr>
          <w:rFonts w:hint="eastAsia" w:eastAsia="宋体" w:cs="Times New Roman"/>
          <w:b/>
          <w:bCs/>
          <w:color w:val="auto"/>
          <w:sz w:val="48"/>
          <w:szCs w:val="48"/>
          <w:highlight w:val="none"/>
          <w:lang w:eastAsia="zh-CN"/>
        </w:rPr>
        <w:t>市桥街德安社区微改造项目施工总承包</w:t>
      </w:r>
    </w:p>
    <w:p w14:paraId="24111B61">
      <w:pPr>
        <w:pStyle w:val="2"/>
        <w:rPr>
          <w:color w:val="auto"/>
          <w:sz w:val="36"/>
          <w:highlight w:val="none"/>
          <w:u w:val="single"/>
        </w:rPr>
      </w:pPr>
    </w:p>
    <w:p w14:paraId="601B3FBE">
      <w:pPr>
        <w:pStyle w:val="2"/>
        <w:rPr>
          <w:color w:val="auto"/>
          <w:sz w:val="36"/>
          <w:highlight w:val="none"/>
          <w:u w:val="single"/>
        </w:rPr>
      </w:pPr>
    </w:p>
    <w:p w14:paraId="518AF75E">
      <w:pPr>
        <w:pStyle w:val="2"/>
        <w:rPr>
          <w:color w:val="auto"/>
          <w:sz w:val="36"/>
          <w:highlight w:val="none"/>
          <w:u w:val="single"/>
        </w:rPr>
      </w:pPr>
    </w:p>
    <w:p w14:paraId="6586FDEF">
      <w:pPr>
        <w:pStyle w:val="2"/>
        <w:rPr>
          <w:color w:val="auto"/>
          <w:sz w:val="36"/>
          <w:highlight w:val="none"/>
          <w:u w:val="single"/>
        </w:rPr>
      </w:pPr>
    </w:p>
    <w:p w14:paraId="07A74DF1">
      <w:pPr>
        <w:pStyle w:val="2"/>
        <w:rPr>
          <w:color w:val="auto"/>
          <w:sz w:val="36"/>
          <w:highlight w:val="none"/>
          <w:u w:val="single"/>
        </w:rPr>
      </w:pPr>
    </w:p>
    <w:p w14:paraId="563CAC99">
      <w:pPr>
        <w:spacing w:line="360" w:lineRule="auto"/>
        <w:jc w:val="center"/>
        <w:rPr>
          <w:rFonts w:hint="eastAsia" w:eastAsia="楷体_GB2312"/>
          <w:b/>
          <w:bCs/>
          <w:color w:val="auto"/>
          <w:spacing w:val="26"/>
          <w:sz w:val="110"/>
          <w:szCs w:val="110"/>
          <w:highlight w:val="none"/>
        </w:rPr>
      </w:pPr>
    </w:p>
    <w:p w14:paraId="71C698AA">
      <w:pPr>
        <w:spacing w:line="360" w:lineRule="auto"/>
        <w:jc w:val="center"/>
        <w:rPr>
          <w:rFonts w:hint="eastAsia"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14:paraId="560E8AEB">
      <w:pPr>
        <w:pStyle w:val="3"/>
        <w:rPr>
          <w:rFonts w:hint="eastAsia" w:eastAsia="楷体_GB2312"/>
          <w:b/>
          <w:bCs/>
          <w:color w:val="auto"/>
          <w:spacing w:val="26"/>
          <w:sz w:val="110"/>
          <w:szCs w:val="110"/>
          <w:highlight w:val="none"/>
        </w:rPr>
      </w:pPr>
    </w:p>
    <w:p w14:paraId="72804C41">
      <w:pPr>
        <w:rPr>
          <w:rFonts w:hint="eastAsia" w:eastAsia="楷体_GB2312"/>
          <w:b/>
          <w:bCs/>
          <w:color w:val="auto"/>
          <w:spacing w:val="26"/>
          <w:sz w:val="110"/>
          <w:szCs w:val="110"/>
          <w:highlight w:val="none"/>
        </w:rPr>
      </w:pPr>
    </w:p>
    <w:p w14:paraId="33B5F5B1">
      <w:pPr>
        <w:spacing w:line="360" w:lineRule="auto"/>
        <w:ind w:firstLine="960" w:firstLineChars="300"/>
        <w:rPr>
          <w:rFonts w:hint="eastAsia" w:cs="Times New Roman"/>
          <w:color w:val="auto"/>
          <w:sz w:val="32"/>
          <w:szCs w:val="32"/>
          <w:highlight w:val="none"/>
        </w:rPr>
      </w:pPr>
    </w:p>
    <w:p w14:paraId="6B14F69F">
      <w:pPr>
        <w:spacing w:line="360" w:lineRule="auto"/>
        <w:ind w:firstLine="960" w:firstLineChars="300"/>
        <w:rPr>
          <w:rFonts w:hint="eastAsia" w:cs="Times New Roman"/>
          <w:color w:val="auto"/>
          <w:sz w:val="32"/>
          <w:szCs w:val="32"/>
          <w:highlight w:val="none"/>
        </w:rPr>
      </w:pPr>
      <w:r>
        <w:rPr>
          <w:rFonts w:hint="eastAsia" w:cs="Times New Roman"/>
          <w:color w:val="auto"/>
          <w:sz w:val="32"/>
          <w:szCs w:val="32"/>
          <w:highlight w:val="none"/>
        </w:rPr>
        <w:t>招  标 单 位：广州市番禺区人民政府市桥街道办事处</w:t>
      </w:r>
    </w:p>
    <w:p w14:paraId="4CAEC705">
      <w:pPr>
        <w:spacing w:line="360" w:lineRule="auto"/>
        <w:ind w:firstLine="960" w:firstLineChars="300"/>
        <w:rPr>
          <w:rFonts w:hint="eastAsia" w:cs="Times New Roman"/>
          <w:color w:val="auto"/>
          <w:sz w:val="32"/>
          <w:szCs w:val="32"/>
          <w:highlight w:val="none"/>
          <w:lang w:eastAsia="zh-CN"/>
        </w:rPr>
      </w:pPr>
      <w:r>
        <w:rPr>
          <w:rFonts w:hint="eastAsia" w:cs="Times New Roman"/>
          <w:color w:val="auto"/>
          <w:sz w:val="32"/>
          <w:szCs w:val="32"/>
          <w:highlight w:val="none"/>
        </w:rPr>
        <w:t>招标代理单位：广州市百业建设顾问有限公司</w:t>
      </w:r>
    </w:p>
    <w:p w14:paraId="54FE56DB">
      <w:pPr>
        <w:spacing w:line="360" w:lineRule="auto"/>
        <w:ind w:firstLine="960" w:firstLineChars="300"/>
        <w:rPr>
          <w:rFonts w:hint="eastAsia" w:cs="Times New Roman"/>
          <w:color w:val="auto"/>
          <w:sz w:val="32"/>
          <w:szCs w:val="32"/>
          <w:highlight w:val="none"/>
        </w:rPr>
      </w:pPr>
      <w:r>
        <w:rPr>
          <w:rFonts w:hint="eastAsia" w:cs="Times New Roman"/>
          <w:color w:val="auto"/>
          <w:sz w:val="32"/>
          <w:szCs w:val="32"/>
          <w:highlight w:val="none"/>
        </w:rPr>
        <w:t>日        期：202</w:t>
      </w:r>
      <w:r>
        <w:rPr>
          <w:rFonts w:hint="eastAsia" w:cs="Times New Roman"/>
          <w:color w:val="auto"/>
          <w:sz w:val="32"/>
          <w:szCs w:val="32"/>
          <w:highlight w:val="none"/>
          <w:lang w:val="en-US" w:eastAsia="zh-CN"/>
        </w:rPr>
        <w:t>5</w:t>
      </w:r>
      <w:r>
        <w:rPr>
          <w:rFonts w:hint="eastAsia" w:cs="Times New Roman"/>
          <w:color w:val="auto"/>
          <w:sz w:val="32"/>
          <w:szCs w:val="32"/>
          <w:highlight w:val="none"/>
        </w:rPr>
        <w:t>年</w:t>
      </w:r>
      <w:r>
        <w:rPr>
          <w:rFonts w:hint="eastAsia" w:cs="Times New Roman"/>
          <w:color w:val="auto"/>
          <w:sz w:val="32"/>
          <w:szCs w:val="32"/>
          <w:highlight w:val="none"/>
          <w:lang w:val="en-US" w:eastAsia="zh-CN"/>
        </w:rPr>
        <w:t>7</w:t>
      </w:r>
      <w:r>
        <w:rPr>
          <w:rFonts w:hint="eastAsia" w:cs="Times New Roman"/>
          <w:color w:val="auto"/>
          <w:sz w:val="32"/>
          <w:szCs w:val="32"/>
          <w:highlight w:val="none"/>
        </w:rPr>
        <w:t>月</w:t>
      </w:r>
    </w:p>
    <w:p w14:paraId="6E1AACDA">
      <w:pPr>
        <w:spacing w:line="360" w:lineRule="auto"/>
        <w:jc w:val="center"/>
        <w:rPr>
          <w:color w:val="auto"/>
          <w:sz w:val="32"/>
          <w:highlight w:val="none"/>
        </w:rPr>
      </w:pPr>
    </w:p>
    <w:p w14:paraId="1C880942">
      <w:pPr>
        <w:spacing w:line="360" w:lineRule="auto"/>
        <w:ind w:firstLine="2560" w:firstLineChars="800"/>
        <w:rPr>
          <w:color w:val="auto"/>
          <w:sz w:val="32"/>
          <w:highlight w:val="none"/>
        </w:rPr>
      </w:pPr>
    </w:p>
    <w:p w14:paraId="39AF5552">
      <w:pPr>
        <w:pStyle w:val="6"/>
        <w:spacing w:line="480" w:lineRule="auto"/>
        <w:jc w:val="center"/>
        <w:rPr>
          <w:color w:val="auto"/>
          <w:sz w:val="24"/>
          <w:highlight w:val="none"/>
        </w:rPr>
      </w:pPr>
      <w:r>
        <w:rPr>
          <w:rFonts w:hint="eastAsia" w:ascii="宋体" w:hAnsi="宋体" w:eastAsia="宋体" w:cs="Times New Roman"/>
          <w:b/>
          <w:bCs/>
          <w:color w:val="auto"/>
          <w:kern w:val="0"/>
          <w:sz w:val="32"/>
          <w:szCs w:val="32"/>
          <w:highlight w:val="none"/>
          <w:u w:val="none"/>
          <w:lang w:eastAsia="zh-CN"/>
        </w:rPr>
        <w:t>市桥街德安社区微改造项目施工总承包招标公告</w:t>
      </w:r>
    </w:p>
    <w:p w14:paraId="5D00E91D">
      <w:pPr>
        <w:spacing w:line="480" w:lineRule="auto"/>
        <w:ind w:left="120" w:leftChars="57" w:firstLine="417" w:firstLineChars="174"/>
        <w:rPr>
          <w:rFonts w:ascii="宋体" w:hAnsi="宋体"/>
          <w:color w:val="auto"/>
          <w:sz w:val="24"/>
          <w:highlight w:val="none"/>
        </w:rPr>
      </w:pPr>
      <w:r>
        <w:rPr>
          <w:color w:val="auto"/>
          <w:sz w:val="24"/>
          <w:highlight w:val="none"/>
        </w:rPr>
        <w:t xml:space="preserve">  </w:t>
      </w:r>
      <w:r>
        <w:rPr>
          <w:rFonts w:hint="eastAsia" w:ascii="宋体" w:hAnsi="宋体"/>
          <w:color w:val="auto"/>
          <w:sz w:val="24"/>
          <w:highlight w:val="none"/>
        </w:rPr>
        <w:t>根据</w:t>
      </w:r>
      <w:r>
        <w:rPr>
          <w:rFonts w:hint="eastAsia" w:ascii="宋体" w:hAnsi="宋体"/>
          <w:color w:val="auto"/>
          <w:sz w:val="24"/>
          <w:highlight w:val="none"/>
          <w:u w:val="single"/>
        </w:rPr>
        <w:t>穗番发改投批〔2025〕46号</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广州市番禺区人民政府市桥街道办事处</w:t>
      </w:r>
      <w:r>
        <w:rPr>
          <w:rFonts w:hint="eastAsia" w:ascii="宋体" w:hAnsi="宋体"/>
          <w:color w:val="auto"/>
          <w:sz w:val="24"/>
          <w:highlight w:val="none"/>
        </w:rPr>
        <w:t>现对</w:t>
      </w:r>
      <w:r>
        <w:rPr>
          <w:rFonts w:hint="eastAsia"/>
          <w:color w:val="auto"/>
          <w:sz w:val="24"/>
          <w:highlight w:val="none"/>
          <w:u w:val="single"/>
        </w:rPr>
        <w:t>市桥街德安社区微改造项目</w:t>
      </w:r>
      <w:r>
        <w:rPr>
          <w:rFonts w:hint="eastAsia" w:ascii="宋体" w:hAnsi="宋体"/>
          <w:color w:val="auto"/>
          <w:sz w:val="24"/>
          <w:highlight w:val="none"/>
        </w:rPr>
        <w:t>工程施工进行</w:t>
      </w:r>
      <w:r>
        <w:rPr>
          <w:rFonts w:hint="eastAsia" w:ascii="宋体" w:hAnsi="宋体"/>
          <w:color w:val="auto"/>
          <w:sz w:val="24"/>
          <w:highlight w:val="none"/>
          <w:u w:val="single"/>
        </w:rPr>
        <w:t>施工</w:t>
      </w:r>
      <w:r>
        <w:rPr>
          <w:rFonts w:hint="eastAsia"/>
          <w:color w:val="auto"/>
          <w:sz w:val="24"/>
          <w:highlight w:val="none"/>
          <w:u w:val="single"/>
        </w:rPr>
        <w:t>总承包</w:t>
      </w:r>
      <w:r>
        <w:rPr>
          <w:rFonts w:hint="eastAsia" w:ascii="宋体" w:hAnsi="宋体"/>
          <w:color w:val="auto"/>
          <w:sz w:val="24"/>
          <w:highlight w:val="none"/>
        </w:rPr>
        <w:t>公开招标，选定承包人。</w:t>
      </w:r>
    </w:p>
    <w:p w14:paraId="76BAFE59">
      <w:pPr>
        <w:tabs>
          <w:tab w:val="center" w:pos="4415"/>
        </w:tabs>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olor w:val="auto"/>
          <w:sz w:val="24"/>
          <w:highlight w:val="none"/>
          <w:u w:val="single"/>
        </w:rPr>
        <w:t>市桥街德安社区微改造项目施工总承包</w:t>
      </w:r>
    </w:p>
    <w:p w14:paraId="3F075B24">
      <w:pPr>
        <w:tabs>
          <w:tab w:val="center" w:pos="4415"/>
        </w:tabs>
        <w:spacing w:line="480" w:lineRule="auto"/>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hint="eastAsia" w:ascii="宋体" w:hAnsi="宋体"/>
          <w:color w:val="auto"/>
          <w:sz w:val="24"/>
          <w:highlight w:val="none"/>
          <w:u w:val="single"/>
        </w:rPr>
        <w:t>2504-440113-04-01-124056</w:t>
      </w:r>
    </w:p>
    <w:p w14:paraId="4A0880F9">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二、招标单位：</w:t>
      </w:r>
      <w:r>
        <w:rPr>
          <w:rFonts w:hint="eastAsia" w:ascii="宋体" w:hAnsi="宋体"/>
          <w:color w:val="auto"/>
          <w:sz w:val="24"/>
          <w:highlight w:val="none"/>
          <w:u w:val="single"/>
        </w:rPr>
        <w:t>广州市番禺区人民政府市桥街道办事处</w:t>
      </w:r>
    </w:p>
    <w:p w14:paraId="78BC61F5">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郭小姐</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020-34807207</w:t>
      </w:r>
    </w:p>
    <w:p w14:paraId="52C468A3">
      <w:pPr>
        <w:spacing w:line="480" w:lineRule="auto"/>
        <w:ind w:firstLine="1015" w:firstLineChars="423"/>
        <w:rPr>
          <w:rFonts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广州市番禺区市桥街富华中路2号</w:t>
      </w:r>
    </w:p>
    <w:p w14:paraId="4B49C3FE">
      <w:pPr>
        <w:spacing w:line="480" w:lineRule="auto"/>
        <w:ind w:left="420" w:leftChars="200" w:firstLine="537" w:firstLineChars="224"/>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广州市百业建设顾问有限公司</w:t>
      </w:r>
    </w:p>
    <w:p w14:paraId="68D46EB0">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叶工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020-66851218-80</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1</w:t>
      </w:r>
    </w:p>
    <w:p w14:paraId="1A9D2651">
      <w:pPr>
        <w:spacing w:line="480" w:lineRule="auto"/>
        <w:ind w:firstLine="1015" w:firstLineChars="423"/>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广州市番禺区市桥西城路27号</w:t>
      </w:r>
    </w:p>
    <w:p w14:paraId="5E35A20A">
      <w:pPr>
        <w:spacing w:line="480" w:lineRule="auto"/>
        <w:ind w:firstLine="537" w:firstLineChars="224"/>
        <w:rPr>
          <w:rFonts w:ascii="宋体" w:hAnsi="Times New Roman" w:eastAsia="宋体" w:cs="Times New Roman"/>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招标</w:t>
      </w:r>
      <w:r>
        <w:rPr>
          <w:rFonts w:hint="eastAsia" w:ascii="宋体" w:hAnsi="宋体" w:eastAsia="宋体" w:cs="Times New Roman"/>
          <w:color w:val="auto"/>
          <w:sz w:val="24"/>
          <w:highlight w:val="none"/>
        </w:rPr>
        <w:t>监督机构：</w:t>
      </w:r>
      <w:r>
        <w:rPr>
          <w:rFonts w:hint="eastAsia" w:ascii="宋体" w:hAnsi="宋体" w:eastAsia="宋体" w:cs="Times New Roman"/>
          <w:color w:val="auto"/>
          <w:sz w:val="24"/>
          <w:szCs w:val="24"/>
          <w:highlight w:val="none"/>
          <w:u w:val="single"/>
        </w:rPr>
        <w:t>广州市番禺区建设工程招标管理办公室</w:t>
      </w:r>
    </w:p>
    <w:p w14:paraId="149789E4">
      <w:pPr>
        <w:spacing w:line="360" w:lineRule="auto"/>
        <w:ind w:firstLine="537" w:firstLineChars="224"/>
        <w:rPr>
          <w:rFonts w:hint="eastAsia" w:ascii="宋体" w:hAnsi="宋体" w:eastAsia="宋体" w:cs="Times New Roman"/>
          <w:color w:val="auto"/>
          <w:sz w:val="24"/>
          <w:szCs w:val="24"/>
          <w:highlight w:val="none"/>
          <w:u w:val="single"/>
        </w:rPr>
      </w:pP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监督电话：</w:t>
      </w:r>
      <w:r>
        <w:rPr>
          <w:rFonts w:hint="eastAsia" w:ascii="宋体" w:hAnsi="宋体" w:eastAsia="宋体" w:cs="Times New Roman"/>
          <w:color w:val="auto"/>
          <w:sz w:val="24"/>
          <w:highlight w:val="none"/>
          <w:u w:val="single"/>
        </w:rPr>
        <w:t>020-84892221</w:t>
      </w:r>
    </w:p>
    <w:p w14:paraId="2B52A238">
      <w:pPr>
        <w:spacing w:line="480" w:lineRule="auto"/>
        <w:ind w:firstLine="1015" w:firstLineChars="423"/>
        <w:rPr>
          <w:color w:val="auto"/>
          <w:highlight w:val="none"/>
        </w:rPr>
      </w:pPr>
      <w:r>
        <w:rPr>
          <w:rFonts w:hint="eastAsia" w:ascii="宋体" w:hAnsi="宋体" w:eastAsia="宋体" w:cs="Times New Roman"/>
          <w:bCs/>
          <w:color w:val="auto"/>
          <w:sz w:val="24"/>
          <w:szCs w:val="24"/>
          <w:highlight w:val="none"/>
        </w:rPr>
        <w:t>联系地址：</w:t>
      </w:r>
      <w:r>
        <w:rPr>
          <w:rFonts w:hint="eastAsia" w:ascii="宋体" w:hAnsi="宋体" w:eastAsia="宋体" w:cs="Times New Roman"/>
          <w:color w:val="auto"/>
          <w:sz w:val="24"/>
          <w:highlight w:val="none"/>
          <w:u w:val="single"/>
        </w:rPr>
        <w:t>广州市番禺区沙头街景观大道南</w:t>
      </w:r>
      <w:r>
        <w:rPr>
          <w:rFonts w:hint="eastAsia" w:ascii="宋体" w:hAnsi="宋体" w:eastAsia="宋体" w:cs="Times New Roman"/>
          <w:color w:val="auto"/>
          <w:sz w:val="24"/>
          <w:szCs w:val="24"/>
          <w:highlight w:val="none"/>
          <w:u w:val="single"/>
        </w:rPr>
        <w:t>7号建设局大楼二楼</w:t>
      </w:r>
    </w:p>
    <w:p w14:paraId="7EE17630">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广州市番禺区市桥街东南面，由环城东路以东，德胜路以西，清河东路以南，东沙路以北围合而成。</w:t>
      </w:r>
    </w:p>
    <w:p w14:paraId="789088AF">
      <w:pPr>
        <w:spacing w:line="480" w:lineRule="auto"/>
        <w:ind w:firstLine="537" w:firstLineChars="224"/>
        <w:rPr>
          <w:rFonts w:hint="eastAsia" w:ascii="宋体" w:eastAsia="宋体"/>
          <w:color w:val="auto"/>
          <w:sz w:val="24"/>
          <w:highlight w:val="none"/>
          <w:lang w:eastAsia="zh-CN"/>
        </w:rPr>
      </w:pPr>
      <w:r>
        <w:rPr>
          <w:rFonts w:hint="eastAsia" w:ascii="宋体" w:hAnsi="宋体"/>
          <w:color w:val="auto"/>
          <w:sz w:val="24"/>
          <w:highlight w:val="none"/>
        </w:rPr>
        <w:t>四、项目概况</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该项目计划对番禺区市桥街德安社区进行微改造，改造建筑面积约39588平方米。主要工程内容包括：完善楼道照明、楼栋消防设施、楼栋排水设施、室外消防设施、无障碍设施、人行安全设施、小区道路、监控设施、信息标识、小区公共空间、小区入口、儿童娱乐设施，修缮楼道、围墙，规整楼栋“三线”，整治“三线”，清疏化粪池，治理外墙，改造适老化设施、排水管网（非雨污分流），铺装地面，小区绿化，新增信息宣传栏、急救设施等。具体工程需符合有关规定和要求。</w:t>
      </w:r>
    </w:p>
    <w:p w14:paraId="588BCDBE">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五、标段划分及各标段招标内容、规模和最高投标限价：</w:t>
      </w:r>
    </w:p>
    <w:p w14:paraId="0C772EE5">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rPr>
        <w:t>1、本工程划分为</w:t>
      </w:r>
      <w:r>
        <w:rPr>
          <w:rFonts w:hint="eastAsia" w:ascii="宋体" w:hAnsi="宋体"/>
          <w:color w:val="auto"/>
          <w:sz w:val="24"/>
          <w:szCs w:val="24"/>
          <w:highlight w:val="none"/>
          <w:u w:val="single"/>
        </w:rPr>
        <w:t>1</w:t>
      </w:r>
      <w:r>
        <w:rPr>
          <w:rFonts w:hint="eastAsia" w:ascii="宋体" w:hAnsi="宋体"/>
          <w:color w:val="auto"/>
          <w:sz w:val="24"/>
          <w:szCs w:val="24"/>
          <w:highlight w:val="none"/>
        </w:rPr>
        <w:t>个标段。</w:t>
      </w:r>
    </w:p>
    <w:p w14:paraId="0E1B5A53">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rPr>
        <w:t>2、各标段招标内容、规模和</w:t>
      </w:r>
      <w:r>
        <w:rPr>
          <w:rFonts w:hint="eastAsia" w:ascii="宋体" w:hAnsi="宋体"/>
          <w:color w:val="auto"/>
          <w:sz w:val="24"/>
          <w:highlight w:val="none"/>
        </w:rPr>
        <w:t>最高投标限价</w:t>
      </w:r>
      <w:r>
        <w:rPr>
          <w:rFonts w:hint="eastAsia" w:ascii="宋体" w:hAnsi="宋体"/>
          <w:color w:val="auto"/>
          <w:sz w:val="24"/>
          <w:szCs w:val="24"/>
          <w:highlight w:val="none"/>
        </w:rPr>
        <w:t>：</w:t>
      </w:r>
    </w:p>
    <w:p w14:paraId="1CFE9FC7">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招标内容：</w:t>
      </w:r>
      <w:r>
        <w:rPr>
          <w:rFonts w:hint="eastAsia" w:ascii="宋体" w:hAnsi="宋体"/>
          <w:color w:val="auto"/>
          <w:sz w:val="24"/>
          <w:highlight w:val="none"/>
          <w:u w:val="single"/>
        </w:rPr>
        <w:t>按招标人提供的招标文件、工程量清单、招标答疑文件、全套施工图纸、设计说明及补充说明，承包本工程市桥街德安社区微改造项目施工总承包（具体以招标图纸的全部内容及招标过程相关资料所含全部内容为准）。</w:t>
      </w:r>
    </w:p>
    <w:p w14:paraId="6FDEF819">
      <w:pPr>
        <w:spacing w:line="480" w:lineRule="auto"/>
        <w:ind w:firstLine="537" w:firstLineChars="224"/>
        <w:rPr>
          <w:rFonts w:hint="eastAsia" w:eastAsia="宋体"/>
          <w:color w:val="auto"/>
          <w:highlight w:val="none"/>
          <w:lang w:eastAsia="zh-CN"/>
        </w:rPr>
      </w:pPr>
      <w:r>
        <w:rPr>
          <w:rFonts w:hint="eastAsia" w:ascii="宋体" w:hAnsi="宋体"/>
          <w:color w:val="auto"/>
          <w:sz w:val="24"/>
          <w:highlight w:val="none"/>
        </w:rPr>
        <w:t>规模</w:t>
      </w:r>
      <w:r>
        <w:rPr>
          <w:rFonts w:hint="eastAsia" w:ascii="宋体" w:hAnsi="宋体"/>
          <w:color w:val="auto"/>
          <w:sz w:val="24"/>
          <w:highlight w:val="none"/>
          <w:lang w:eastAsia="zh-CN"/>
        </w:rPr>
        <w:t>：</w:t>
      </w:r>
      <w:r>
        <w:rPr>
          <w:rFonts w:hint="eastAsia" w:ascii="宋体" w:hAnsi="宋体"/>
          <w:color w:val="auto"/>
          <w:sz w:val="24"/>
          <w:highlight w:val="none"/>
        </w:rPr>
        <w:t>该项目计划对番禺区市桥街德安社区进行微改造，改造建筑面积约39588平方米。主要工程内容包括：完善楼道照明、楼栋消防设施、楼栋排水设施、室外消防设施、无障碍设施、人行安全设施、小区道路、监控设施、信息标识、小区公共空间、小区入口、儿童娱乐设施，修缮楼道、围墙，规整楼栋“三线”，整治“三线”，清疏化粪池，治理外墙，改造适老化设施、排水管网（非雨污分流），铺装地面，小区绿化，新增信息宣传栏、急救设施等。具体工程需符合有关规定和要求。</w:t>
      </w:r>
    </w:p>
    <w:p w14:paraId="206980B8">
      <w:pPr>
        <w:numPr>
          <w:ilvl w:val="0"/>
          <w:numId w:val="1"/>
        </w:numPr>
        <w:spacing w:line="360" w:lineRule="auto"/>
        <w:ind w:firstLine="537" w:firstLineChars="224"/>
        <w:rPr>
          <w:rFonts w:hint="eastAsia" w:ascii="宋体" w:hAnsi="宋体" w:cs="宋体"/>
          <w:color w:val="auto"/>
          <w:sz w:val="24"/>
          <w:highlight w:val="none"/>
        </w:rPr>
      </w:pPr>
      <w:r>
        <w:rPr>
          <w:rFonts w:hint="eastAsia" w:ascii="宋体" w:hAnsi="宋体"/>
          <w:color w:val="auto"/>
          <w:sz w:val="24"/>
          <w:highlight w:val="none"/>
        </w:rPr>
        <w:t>最高投标限价为：</w:t>
      </w:r>
      <w:r>
        <w:rPr>
          <w:rFonts w:hint="eastAsia" w:ascii="宋体" w:hAnsi="宋体"/>
          <w:color w:val="auto"/>
          <w:sz w:val="24"/>
          <w:highlight w:val="none"/>
          <w:u w:val="single"/>
        </w:rPr>
        <w:t>6994616.38</w:t>
      </w:r>
      <w:r>
        <w:rPr>
          <w:rFonts w:hint="eastAsia" w:ascii="宋体" w:hAnsi="宋体"/>
          <w:color w:val="auto"/>
          <w:sz w:val="24"/>
          <w:highlight w:val="none"/>
        </w:rPr>
        <w:t>元</w:t>
      </w:r>
      <w:r>
        <w:rPr>
          <w:rFonts w:hint="eastAsia" w:ascii="宋体" w:hAnsi="宋体" w:cs="宋体"/>
          <w:color w:val="auto"/>
          <w:kern w:val="0"/>
          <w:sz w:val="24"/>
          <w:szCs w:val="24"/>
          <w:highlight w:val="none"/>
        </w:rPr>
        <w:t>。</w:t>
      </w:r>
    </w:p>
    <w:p w14:paraId="0EFDC162">
      <w:pPr>
        <w:numPr>
          <w:ilvl w:val="0"/>
          <w:numId w:val="1"/>
        </w:numPr>
        <w:spacing w:line="360" w:lineRule="auto"/>
        <w:ind w:firstLine="537" w:firstLineChars="224"/>
        <w:rPr>
          <w:rFonts w:ascii="宋体"/>
          <w:color w:val="auto"/>
          <w:sz w:val="24"/>
          <w:highlight w:val="none"/>
        </w:rPr>
      </w:pPr>
      <w:r>
        <w:rPr>
          <w:rFonts w:hint="eastAsia" w:ascii="宋体" w:hAnsi="宋体" w:cs="Times New Roman"/>
          <w:b w:val="0"/>
          <w:color w:val="auto"/>
          <w:kern w:val="2"/>
          <w:sz w:val="24"/>
          <w:highlight w:val="none"/>
        </w:rPr>
        <w:t>工期要求：施工工期：</w:t>
      </w:r>
      <w:r>
        <w:rPr>
          <w:rFonts w:hint="eastAsia" w:ascii="宋体" w:hAnsi="宋体" w:cs="Times New Roman"/>
          <w:b w:val="0"/>
          <w:color w:val="auto"/>
          <w:kern w:val="2"/>
          <w:sz w:val="24"/>
          <w:highlight w:val="none"/>
          <w:u w:val="single"/>
          <w:lang w:eastAsia="zh-CN"/>
        </w:rPr>
        <w:t>2</w:t>
      </w:r>
      <w:r>
        <w:rPr>
          <w:rFonts w:hint="eastAsia" w:ascii="宋体" w:hAnsi="宋体" w:cs="Times New Roman"/>
          <w:b w:val="0"/>
          <w:color w:val="auto"/>
          <w:kern w:val="2"/>
          <w:sz w:val="24"/>
          <w:highlight w:val="none"/>
          <w:u w:val="single"/>
          <w:lang w:val="en-US" w:eastAsia="zh-CN"/>
        </w:rPr>
        <w:t>70</w:t>
      </w:r>
      <w:r>
        <w:rPr>
          <w:rFonts w:hint="eastAsia" w:ascii="宋体" w:hAnsi="宋体" w:cs="Times New Roman"/>
          <w:b w:val="0"/>
          <w:color w:val="auto"/>
          <w:kern w:val="2"/>
          <w:sz w:val="24"/>
          <w:highlight w:val="none"/>
        </w:rPr>
        <w:t>日历天。</w:t>
      </w:r>
      <w:r>
        <w:rPr>
          <w:rFonts w:ascii="宋体" w:hAnsi="宋体"/>
          <w:color w:val="auto"/>
          <w:sz w:val="24"/>
          <w:highlight w:val="none"/>
        </w:rPr>
        <w:t xml:space="preserve">   </w:t>
      </w:r>
    </w:p>
    <w:p w14:paraId="583A8CE6">
      <w:pPr>
        <w:spacing w:line="480" w:lineRule="auto"/>
        <w:ind w:firstLine="537" w:firstLineChars="224"/>
        <w:rPr>
          <w:rFonts w:ascii="宋体"/>
          <w:color w:val="auto"/>
          <w:sz w:val="24"/>
          <w:highlight w:val="none"/>
        </w:rPr>
      </w:pPr>
      <w:r>
        <w:rPr>
          <w:rFonts w:hint="eastAsia" w:ascii="宋体" w:hAnsi="宋体"/>
          <w:color w:val="auto"/>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14:paraId="2EE946D8">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财政资金。</w:t>
      </w:r>
    </w:p>
    <w:p w14:paraId="771B90FE">
      <w:pPr>
        <w:spacing w:line="48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199E7A9B">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08F2B1BF">
      <w:pPr>
        <w:snapToGrid w:val="0"/>
        <w:spacing w:line="48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lang w:val="en-US" w:eastAsia="zh-CN"/>
        </w:rPr>
        <w:t>29</w:t>
      </w:r>
      <w:r>
        <w:rPr>
          <w:rFonts w:hint="eastAsia" w:ascii="宋体" w:hAnsi="宋体"/>
          <w:color w:val="auto"/>
          <w:sz w:val="24"/>
          <w:highlight w:val="none"/>
        </w:rPr>
        <w:t>日</w:t>
      </w:r>
    </w:p>
    <w:p w14:paraId="44785072">
      <w:pPr>
        <w:snapToGrid w:val="0"/>
        <w:spacing w:line="480"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42B98E94">
      <w:pPr>
        <w:widowControl/>
        <w:shd w:val="clear" w:color="auto" w:fill="FFFFFF"/>
        <w:snapToGrid w:val="0"/>
        <w:spacing w:line="48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14:paraId="0A96F3A3">
      <w:pPr>
        <w:widowControl/>
        <w:shd w:val="clear" w:color="auto" w:fill="FFFFFF"/>
        <w:snapToGrid w:val="0"/>
        <w:spacing w:line="48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4440AE8B">
      <w:pPr>
        <w:widowControl/>
        <w:shd w:val="clear" w:color="auto" w:fill="FFFFFF"/>
        <w:snapToGrid w:val="0"/>
        <w:spacing w:line="48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14</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718269E4">
      <w:pPr>
        <w:widowControl/>
        <w:shd w:val="clear" w:color="auto" w:fill="FFFFFF"/>
        <w:snapToGrid w:val="0"/>
        <w:spacing w:line="48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14</w:t>
      </w:r>
      <w:bookmarkStart w:id="0" w:name="_GoBack"/>
      <w:bookmarkEnd w:id="0"/>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47CDB78B">
      <w:pPr>
        <w:widowControl/>
        <w:shd w:val="clear" w:color="auto" w:fill="FFFFFF"/>
        <w:snapToGrid w:val="0"/>
        <w:spacing w:line="48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058D3B01">
      <w:pPr>
        <w:widowControl/>
        <w:snapToGrid w:val="0"/>
        <w:spacing w:line="480" w:lineRule="auto"/>
        <w:ind w:firstLine="480" w:firstLineChars="200"/>
        <w:jc w:val="left"/>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广州交易集团有限公司（广州公共资源交易中心）网站发布的最新版操作指引</w:t>
      </w:r>
      <w:r>
        <w:rPr>
          <w:rFonts w:hint="eastAsia" w:ascii="宋体" w:hAnsi="宋体" w:cs="仿宋_GB2312"/>
          <w:color w:val="auto"/>
          <w:sz w:val="24"/>
          <w:szCs w:val="24"/>
          <w:highlight w:val="none"/>
        </w:rPr>
        <w:t xml:space="preserve">。 </w:t>
      </w:r>
    </w:p>
    <w:p w14:paraId="5AD20678">
      <w:pPr>
        <w:widowControl/>
        <w:snapToGrid w:val="0"/>
        <w:spacing w:line="480" w:lineRule="auto"/>
        <w:ind w:firstLine="480" w:firstLineChars="200"/>
        <w:jc w:val="left"/>
        <w:rPr>
          <w:rFonts w:ascii="宋体" w:hAnsi="宋体" w:cs="宋体"/>
          <w:b w:val="0"/>
          <w:color w:val="auto"/>
          <w:highlight w:val="none"/>
        </w:rPr>
      </w:pPr>
      <w:r>
        <w:rPr>
          <w:rFonts w:hint="eastAsia" w:ascii="宋体" w:hAnsi="宋体" w:cs="仿宋_GB2312"/>
          <w:color w:val="auto"/>
          <w:sz w:val="24"/>
          <w:szCs w:val="24"/>
          <w:highlight w:val="none"/>
          <w:u w:val="singl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44A7123F">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41C91A02">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29B70442">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44FF6A1C">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322F9104">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2C854BE0">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、投标人均持有建设行政主管部门颁发的有效期内的企业资质证书及安全生产许可证；</w:t>
      </w:r>
    </w:p>
    <w:p w14:paraId="31119916">
      <w:pPr>
        <w:pStyle w:val="12"/>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2A4D760F">
      <w:pPr>
        <w:pStyle w:val="12"/>
        <w:spacing w:line="48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①投标人具有承接本工程所需的</w:t>
      </w:r>
      <w:r>
        <w:rPr>
          <w:rFonts w:hint="eastAsia" w:ascii="宋体" w:hAnsi="宋体" w:eastAsia="宋体"/>
          <w:color w:val="auto"/>
          <w:sz w:val="24"/>
          <w:szCs w:val="24"/>
          <w:highlight w:val="none"/>
          <w:u w:val="single"/>
        </w:rPr>
        <w:t>建筑工程施工总承包三级（或以上）资质或根据《住房城乡建设部办公厅关于做好有关建设工程企业资质证书换领和延续工作的通知》（建办市〔2023〕47号）的规定换领的建筑工程施工总承包二级或以上资质；</w:t>
      </w:r>
    </w:p>
    <w:p w14:paraId="6EB668C7">
      <w:pPr>
        <w:pStyle w:val="12"/>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②投标人拟担任本工程项目负责人的人员为：</w:t>
      </w:r>
      <w:r>
        <w:rPr>
          <w:rFonts w:hint="eastAsia" w:ascii="宋体" w:hAnsi="宋体" w:eastAsia="宋体"/>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lang w:val="en-US" w:eastAsia="zh-CN"/>
        </w:rPr>
        <w:t>二</w:t>
      </w:r>
      <w:r>
        <w:rPr>
          <w:rFonts w:hint="eastAsia" w:ascii="宋体" w:hAnsi="宋体" w:eastAsia="宋体"/>
          <w:color w:val="auto"/>
          <w:sz w:val="24"/>
          <w:szCs w:val="24"/>
          <w:highlight w:val="none"/>
        </w:rPr>
        <w:t>级或以上级别的注册建造师；</w:t>
      </w:r>
    </w:p>
    <w:p w14:paraId="0FB3FC61">
      <w:pPr>
        <w:pStyle w:val="12"/>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ED806EE">
      <w:pPr>
        <w:pStyle w:val="12"/>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olor w:val="auto"/>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7DE99C7B">
      <w:pPr>
        <w:pStyle w:val="12"/>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EC862CC">
      <w:pPr>
        <w:pStyle w:val="12"/>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2DF7136">
      <w:pPr>
        <w:pStyle w:val="12"/>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B301D9C">
      <w:pPr>
        <w:pStyle w:val="12"/>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5、项目负责</w:t>
      </w:r>
      <w:r>
        <w:rPr>
          <w:rFonts w:ascii="宋体" w:hAnsi="宋体" w:eastAsia="宋体"/>
          <w:color w:val="auto"/>
          <w:sz w:val="24"/>
          <w:szCs w:val="24"/>
          <w:highlight w:val="none"/>
        </w:rPr>
        <w:t>人持有</w:t>
      </w:r>
      <w:r>
        <w:rPr>
          <w:rFonts w:hint="eastAsia" w:ascii="宋体" w:hAnsi="宋体" w:eastAsia="宋体"/>
          <w:color w:val="auto"/>
          <w:sz w:val="24"/>
          <w:szCs w:val="24"/>
          <w:highlight w:val="none"/>
          <w:u w:val="single"/>
        </w:rPr>
        <w:t>在有效期内的</w:t>
      </w:r>
      <w:r>
        <w:rPr>
          <w:rFonts w:ascii="宋体" w:hAnsi="宋体" w:eastAsia="宋体"/>
          <w:color w:val="auto"/>
          <w:sz w:val="24"/>
          <w:szCs w:val="24"/>
          <w:highlight w:val="none"/>
        </w:rPr>
        <w:t>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r>
        <w:rPr>
          <w:rFonts w:ascii="宋体" w:hAnsi="宋体" w:eastAsia="宋体"/>
          <w:color w:val="auto"/>
          <w:sz w:val="24"/>
          <w:szCs w:val="24"/>
          <w:highlight w:val="none"/>
        </w:rPr>
        <w:t xml:space="preserve"> </w:t>
      </w:r>
    </w:p>
    <w:p w14:paraId="7D84F534">
      <w:pPr>
        <w:pStyle w:val="12"/>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具备工程类的中级或以上职称</w:t>
      </w:r>
      <w:r>
        <w:rPr>
          <w:rFonts w:hint="eastAsia" w:ascii="宋体" w:hAnsi="宋体" w:eastAsia="宋体"/>
          <w:color w:val="auto"/>
          <w:sz w:val="24"/>
          <w:szCs w:val="24"/>
          <w:highlight w:val="none"/>
          <w:u w:val="single"/>
          <w:lang w:eastAsia="zh-CN"/>
        </w:rPr>
        <w:t>；</w:t>
      </w:r>
    </w:p>
    <w:p w14:paraId="62F225B1">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w:t>
      </w:r>
      <w:r>
        <w:rPr>
          <w:rFonts w:hint="eastAsia" w:ascii="宋体" w:hAnsi="宋体" w:eastAsia="宋体"/>
          <w:color w:val="auto"/>
          <w:sz w:val="24"/>
          <w:szCs w:val="24"/>
          <w:highlight w:val="none"/>
          <w:u w:val="single"/>
        </w:rPr>
        <w:t>在有效期内的</w:t>
      </w:r>
      <w:r>
        <w:rPr>
          <w:rFonts w:hint="eastAsia" w:ascii="宋体" w:hAnsi="宋体"/>
          <w:color w:val="auto"/>
          <w:sz w:val="24"/>
          <w:szCs w:val="24"/>
          <w:highlight w:val="none"/>
        </w:rPr>
        <w:t>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或建筑施工企业专职安全生产管理人员安全生产考核合格证书（C3类）。</w:t>
      </w:r>
    </w:p>
    <w:p w14:paraId="6DA5017F">
      <w:pPr>
        <w:spacing w:line="480" w:lineRule="auto"/>
        <w:ind w:firstLine="537" w:firstLineChars="224"/>
        <w:rPr>
          <w:rFonts w:ascii="宋体"/>
          <w:color w:val="auto"/>
          <w:sz w:val="24"/>
          <w:highlight w:val="none"/>
        </w:rPr>
      </w:pPr>
      <w:r>
        <w:rPr>
          <w:rFonts w:hint="eastAsia" w:ascii="宋体" w:hAnsi="宋体"/>
          <w:color w:val="auto"/>
          <w:sz w:val="24"/>
          <w:highlight w:val="none"/>
        </w:rPr>
        <w:t>8、投标人已按照附件一的内容签署盖章的投标人声明。</w:t>
      </w:r>
    </w:p>
    <w:p w14:paraId="0FBE625B">
      <w:pPr>
        <w:spacing w:line="480" w:lineRule="auto"/>
        <w:ind w:firstLine="537" w:firstLineChars="224"/>
        <w:rPr>
          <w:rFonts w:ascii="宋体"/>
          <w:color w:val="auto"/>
          <w:sz w:val="24"/>
          <w:highlight w:val="none"/>
        </w:rPr>
      </w:pPr>
      <w:r>
        <w:rPr>
          <w:rFonts w:hint="eastAsia" w:ascii="宋体" w:hAnsi="宋体"/>
          <w:color w:val="auto"/>
          <w:sz w:val="24"/>
          <w:highlight w:val="none"/>
        </w:rPr>
        <w:t>9、</w:t>
      </w:r>
      <w:r>
        <w:rPr>
          <w:rFonts w:hint="eastAsia" w:ascii="宋体" w:hAnsi="宋体"/>
          <w:color w:val="auto"/>
          <w:sz w:val="24"/>
          <w:szCs w:val="24"/>
          <w:highlight w:val="none"/>
        </w:rPr>
        <w:t>关于联合体投标：</w:t>
      </w:r>
      <w:r>
        <w:rPr>
          <w:rFonts w:hint="eastAsia" w:ascii="宋体" w:hAnsi="宋体"/>
          <w:color w:val="auto"/>
          <w:sz w:val="24"/>
          <w:szCs w:val="24"/>
          <w:highlight w:val="none"/>
          <w:u w:val="single"/>
        </w:rPr>
        <w:t>本项目</w:t>
      </w:r>
      <w:r>
        <w:rPr>
          <w:rFonts w:hint="eastAsia" w:ascii="宋体" w:hAnsi="宋体"/>
          <w:color w:val="auto"/>
          <w:sz w:val="24"/>
          <w:szCs w:val="24"/>
          <w:highlight w:val="none"/>
          <w:u w:val="single"/>
          <w:lang w:val="en-US" w:eastAsia="zh-CN"/>
        </w:rPr>
        <w:t>不</w:t>
      </w:r>
      <w:r>
        <w:rPr>
          <w:rFonts w:hint="eastAsia" w:ascii="宋体" w:hAnsi="宋体"/>
          <w:color w:val="auto"/>
          <w:sz w:val="24"/>
          <w:szCs w:val="24"/>
          <w:highlight w:val="none"/>
          <w:u w:val="single"/>
        </w:rPr>
        <w:t>接受联合体投标。</w:t>
      </w:r>
    </w:p>
    <w:p w14:paraId="68CD681A">
      <w:pPr>
        <w:spacing w:line="480" w:lineRule="auto"/>
        <w:ind w:firstLine="537" w:firstLineChars="224"/>
        <w:rPr>
          <w:rFonts w:ascii="宋体" w:hAnsi="宋体"/>
          <w:color w:val="auto"/>
          <w:sz w:val="24"/>
          <w:highlight w:val="none"/>
        </w:rPr>
      </w:pPr>
      <w:r>
        <w:rPr>
          <w:rFonts w:hint="eastAsia" w:ascii="宋体" w:hAnsi="宋体"/>
          <w:color w:val="auto"/>
          <w:sz w:val="24"/>
          <w:szCs w:val="24"/>
          <w:highlight w:val="none"/>
        </w:rPr>
        <w:t>10、</w:t>
      </w:r>
      <w:r>
        <w:rPr>
          <w:rFonts w:ascii="宋体" w:hAnsi="宋体"/>
          <w:color w:val="auto"/>
          <w:sz w:val="24"/>
          <w:highlight w:val="none"/>
        </w:rPr>
        <w:t>资格审查前，投标人须在</w:t>
      </w:r>
      <w:r>
        <w:rPr>
          <w:rFonts w:hint="eastAsia" w:ascii="宋体" w:hAnsi="宋体"/>
          <w:color w:val="auto"/>
          <w:sz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auto"/>
          <w:sz w:val="24"/>
          <w:highlight w:val="none"/>
        </w:rPr>
        <w:t xml:space="preserve"> </w:t>
      </w:r>
      <w:r>
        <w:rPr>
          <w:rFonts w:hint="eastAsia" w:ascii="宋体" w:hAnsi="宋体"/>
          <w:color w:val="auto"/>
          <w:sz w:val="24"/>
          <w:highlight w:val="none"/>
        </w:rPr>
        <w:t>》</w:t>
      </w:r>
    </w:p>
    <w:p w14:paraId="7FC50FC4">
      <w:pPr>
        <w:spacing w:line="480" w:lineRule="auto"/>
        <w:ind w:firstLine="470" w:firstLineChars="224"/>
        <w:rPr>
          <w:rFonts w:ascii="宋体"/>
          <w:color w:val="auto"/>
          <w:sz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1"/>
          <w:rFonts w:ascii="宋体" w:hAnsi="宋体"/>
          <w:color w:val="auto"/>
          <w:sz w:val="24"/>
          <w:highlight w:val="none"/>
        </w:rPr>
        <w:t>http://zfcj.gz.gov.cn/zwgk/zsdwxxgkzl/gzsjzyglfwzx/bszy/content/post_8484886.html）</w:t>
      </w:r>
      <w:r>
        <w:rPr>
          <w:rStyle w:val="11"/>
          <w:rFonts w:ascii="宋体" w:hAnsi="宋体"/>
          <w:color w:val="auto"/>
          <w:sz w:val="24"/>
          <w:highlight w:val="none"/>
        </w:rPr>
        <w:fldChar w:fldCharType="end"/>
      </w:r>
      <w:r>
        <w:rPr>
          <w:rStyle w:val="11"/>
          <w:rFonts w:hint="eastAsia" w:ascii="宋体" w:hAnsi="宋体"/>
          <w:color w:val="auto"/>
          <w:sz w:val="24"/>
          <w:highlight w:val="none"/>
        </w:rPr>
        <w:t>。</w:t>
      </w:r>
    </w:p>
    <w:p w14:paraId="774097E3">
      <w:pPr>
        <w:spacing w:line="480" w:lineRule="auto"/>
        <w:ind w:firstLine="537" w:firstLineChars="224"/>
        <w:rPr>
          <w:rFonts w:ascii="宋体" w:hAnsi="宋体"/>
          <w:color w:val="auto"/>
          <w:sz w:val="24"/>
          <w:highlight w:val="none"/>
        </w:rPr>
      </w:pPr>
      <w:r>
        <w:rPr>
          <w:rFonts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p>
    <w:p w14:paraId="51E22B79">
      <w:pPr>
        <w:spacing w:line="480" w:lineRule="auto"/>
        <w:ind w:firstLine="537" w:firstLineChars="224"/>
        <w:rPr>
          <w:rFonts w:hint="eastAsia" w:ascii="宋体" w:hAnsi="宋体"/>
          <w:color w:val="auto"/>
          <w:sz w:val="24"/>
          <w:szCs w:val="24"/>
          <w:highlight w:val="none"/>
        </w:rPr>
      </w:pPr>
      <w:r>
        <w:rPr>
          <w:rFonts w:hint="eastAsia" w:ascii="宋体" w:hAnsi="宋体"/>
          <w:color w:val="auto"/>
          <w:sz w:val="24"/>
          <w:highlight w:val="none"/>
        </w:rPr>
        <w:t>12、</w:t>
      </w:r>
      <w:r>
        <w:rPr>
          <w:rFonts w:hint="eastAsia" w:ascii="宋体" w:hAnsi="宋体"/>
          <w:color w:val="auto"/>
          <w:sz w:val="24"/>
          <w:szCs w:val="24"/>
          <w:highlight w:val="none"/>
        </w:rPr>
        <w:t>未被列入拖欠农民工工资失信联合惩戒对象名单。</w:t>
      </w:r>
    </w:p>
    <w:p w14:paraId="0224B13F">
      <w:pPr>
        <w:spacing w:line="480" w:lineRule="auto"/>
        <w:ind w:firstLine="537" w:firstLineChars="224"/>
        <w:rPr>
          <w:rFonts w:ascii="宋体" w:hAnsi="宋体"/>
          <w:color w:val="auto"/>
          <w:sz w:val="24"/>
          <w:highlight w:val="none"/>
        </w:rPr>
      </w:pP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本项目落实政府采购促进中小企业发展相关政策需满足的资格要求：投标人应为中小微企业</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监狱企业</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残疾人福利性单位。（提供《中小企业声明函》（具体格式详见本项目招标文件），或属于监狱企业的证明材料，或《残疾人福利性单位声明函》）</w:t>
      </w:r>
    </w:p>
    <w:p w14:paraId="5DC624BE">
      <w:pPr>
        <w:pStyle w:val="7"/>
        <w:tabs>
          <w:tab w:val="left" w:pos="7380"/>
        </w:tabs>
        <w:spacing w:after="0" w:line="48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5842154F">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1F5BFAFB">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73129D93">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09CC7D08">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14:paraId="42E72F1F">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5037719">
      <w:pPr>
        <w:spacing w:line="480" w:lineRule="auto"/>
        <w:ind w:firstLine="537" w:firstLineChars="224"/>
        <w:jc w:val="left"/>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0AAC0204">
      <w:pPr>
        <w:spacing w:line="480" w:lineRule="auto"/>
        <w:ind w:firstLine="537" w:firstLineChars="224"/>
        <w:rPr>
          <w:rFonts w:ascii="宋体"/>
          <w:color w:val="auto"/>
          <w:sz w:val="24"/>
          <w:szCs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9B3D013">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066536BE">
      <w:pPr>
        <w:spacing w:line="480" w:lineRule="auto"/>
        <w:ind w:left="239" w:leftChars="114" w:firstLine="297" w:firstLineChars="124"/>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异议受理部门：</w:t>
      </w:r>
      <w:r>
        <w:rPr>
          <w:rFonts w:hint="eastAsia" w:ascii="宋体" w:hAnsi="Times New Roman" w:eastAsia="宋体" w:cs="Times New Roman"/>
          <w:color w:val="auto"/>
          <w:sz w:val="24"/>
          <w:highlight w:val="none"/>
          <w:u w:val="single"/>
        </w:rPr>
        <w:t>广州市番禺区人民政府市桥街道办事处</w:t>
      </w:r>
    </w:p>
    <w:p w14:paraId="50F9D7AB">
      <w:pPr>
        <w:spacing w:line="480" w:lineRule="auto"/>
        <w:ind w:left="239" w:leftChars="114" w:firstLine="297" w:firstLineChars="12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异议受理电话：</w:t>
      </w:r>
      <w:r>
        <w:rPr>
          <w:rFonts w:hint="eastAsia" w:ascii="宋体" w:hAnsi="宋体" w:eastAsia="宋体" w:cs="Times New Roman"/>
          <w:color w:val="auto"/>
          <w:sz w:val="24"/>
          <w:highlight w:val="none"/>
          <w:u w:val="single"/>
        </w:rPr>
        <w:t>020-34807207</w:t>
      </w:r>
    </w:p>
    <w:p w14:paraId="6C8A489D">
      <w:pPr>
        <w:spacing w:line="480" w:lineRule="auto"/>
        <w:ind w:left="239" w:leftChars="114" w:firstLine="297" w:firstLineChars="124"/>
        <w:rPr>
          <w:rFonts w:ascii="宋体" w:hAnsi="宋体"/>
          <w:color w:val="auto"/>
          <w:sz w:val="24"/>
          <w:highlight w:val="none"/>
          <w:u w:val="singl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广州市番禺区市桥街富华中路2号</w:t>
      </w:r>
    </w:p>
    <w:p w14:paraId="3D67EC74">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0729DAA">
      <w:pPr>
        <w:spacing w:line="48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十六、本公告在广州交易集团有限公司（广州公共资源交易中心）官网（网址：http://www.gzggzy.cn）、广东省招标投标监管网（网址：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）和中国招标投标公共服务平台（网址：http://www.cebpubservice.com/）发布，本公告的修改、补充，在广州交易集团有限公司（广州公共资源交易中心）官网发布。</w:t>
      </w:r>
    </w:p>
    <w:p w14:paraId="37D2ADDB">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5BFCC0AA">
      <w:pPr>
        <w:spacing w:line="480" w:lineRule="auto"/>
        <w:ind w:firstLine="537" w:firstLineChars="224"/>
        <w:rPr>
          <w:rFonts w:ascii="宋体" w:hAnsi="宋体"/>
          <w:b/>
          <w:bCs/>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3FB879D9">
      <w:pPr>
        <w:spacing w:line="480" w:lineRule="auto"/>
        <w:ind w:firstLine="537" w:firstLineChars="224"/>
        <w:rPr>
          <w:rFonts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7699B566">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2A235F78">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1.将中标工程转包或者违法分包的；</w:t>
      </w:r>
    </w:p>
    <w:p w14:paraId="6B04DA01">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519166B9">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3.出让投标资格的；</w:t>
      </w:r>
    </w:p>
    <w:p w14:paraId="206D4BEA">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4.存在围标或串标情形的；</w:t>
      </w:r>
    </w:p>
    <w:p w14:paraId="4611AB20">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5.在投标文件中提供虚假材料的；</w:t>
      </w:r>
    </w:p>
    <w:p w14:paraId="081CDDA3">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6. 存在少放、不放业绩、奖项等客观评审资料，减少自身竞争力情形的；</w:t>
      </w:r>
    </w:p>
    <w:p w14:paraId="2E8D897A">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7.存在行贿情形的；</w:t>
      </w:r>
    </w:p>
    <w:p w14:paraId="32787304">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8.拖欠农民工工资的；</w:t>
      </w:r>
    </w:p>
    <w:p w14:paraId="16B471A3">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798DC0F1">
      <w:pPr>
        <w:spacing w:line="480" w:lineRule="auto"/>
        <w:ind w:firstLine="537" w:firstLineChars="224"/>
        <w:rPr>
          <w:rFonts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w:t>
      </w:r>
    </w:p>
    <w:p w14:paraId="5BA6B9D4">
      <w:pPr>
        <w:spacing w:line="480" w:lineRule="auto"/>
        <w:ind w:right="1348" w:rightChars="642" w:firstLine="5760" w:firstLineChars="2400"/>
        <w:rPr>
          <w:rFonts w:ascii="宋体" w:hAnsi="宋体"/>
          <w:color w:val="auto"/>
          <w:sz w:val="24"/>
          <w:highlight w:val="none"/>
        </w:rPr>
      </w:pPr>
    </w:p>
    <w:p w14:paraId="5F98D5B8">
      <w:pPr>
        <w:spacing w:line="360" w:lineRule="auto"/>
        <w:ind w:left="479" w:leftChars="228" w:firstLine="57" w:firstLineChars="24"/>
        <w:jc w:val="right"/>
        <w:rPr>
          <w:rFonts w:hint="eastAsia" w:ascii="宋体" w:hAnsi="宋体"/>
          <w:color w:val="auto"/>
          <w:sz w:val="24"/>
          <w:highlight w:val="none"/>
          <w:u w:val="single"/>
        </w:rPr>
      </w:pPr>
      <w:r>
        <w:rPr>
          <w:rFonts w:hint="eastAsia" w:ascii="宋体" w:hAnsi="宋体"/>
          <w:color w:val="auto"/>
          <w:sz w:val="24"/>
          <w:highlight w:val="none"/>
        </w:rPr>
        <w:t xml:space="preserve"> 招 标 人：</w:t>
      </w:r>
      <w:r>
        <w:rPr>
          <w:rFonts w:hint="eastAsia" w:ascii="宋体"/>
          <w:color w:val="auto"/>
          <w:sz w:val="24"/>
          <w:highlight w:val="none"/>
          <w:u w:val="single"/>
        </w:rPr>
        <w:t>广州市番禺区人民政府市桥街道办事处</w:t>
      </w:r>
    </w:p>
    <w:p w14:paraId="2C5B9953">
      <w:pPr>
        <w:spacing w:line="360" w:lineRule="auto"/>
        <w:ind w:right="420" w:rightChars="200"/>
        <w:jc w:val="both"/>
        <w:rPr>
          <w:rFonts w:hint="eastAsia" w:asci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招标代理：</w:t>
      </w:r>
      <w:r>
        <w:rPr>
          <w:rFonts w:hint="eastAsia" w:ascii="宋体"/>
          <w:color w:val="auto"/>
          <w:sz w:val="24"/>
          <w:highlight w:val="none"/>
          <w:u w:val="single"/>
        </w:rPr>
        <w:t>广州市百业建设顾问有限公司</w:t>
      </w:r>
    </w:p>
    <w:p w14:paraId="37ADA2F1">
      <w:pPr>
        <w:spacing w:line="480" w:lineRule="auto"/>
        <w:ind w:right="1348" w:rightChars="642" w:firstLine="4320" w:firstLineChars="1800"/>
        <w:jc w:val="both"/>
        <w:rPr>
          <w:rFonts w:asci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lang w:val="en-US" w:eastAsia="zh-CN"/>
        </w:rPr>
        <w:t>8</w:t>
      </w:r>
      <w:r>
        <w:rPr>
          <w:rFonts w:hint="eastAsia" w:ascii="宋体" w:hAnsi="宋体"/>
          <w:color w:val="auto"/>
          <w:sz w:val="24"/>
          <w:highlight w:val="none"/>
        </w:rPr>
        <w:t>日</w:t>
      </w:r>
    </w:p>
    <w:p w14:paraId="37C5DCBA">
      <w:pPr>
        <w:spacing w:line="48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14:paraId="7ECC0186">
      <w:pPr>
        <w:spacing w:line="360" w:lineRule="auto"/>
        <w:rPr>
          <w:b/>
          <w:color w:val="auto"/>
          <w:sz w:val="44"/>
          <w:highlight w:val="none"/>
        </w:rPr>
      </w:pPr>
      <w:r>
        <w:rPr>
          <w:rFonts w:hint="eastAsia" w:ascii="宋体" w:hAnsi="宋体"/>
          <w:color w:val="auto"/>
          <w:sz w:val="24"/>
          <w:highlight w:val="none"/>
        </w:rPr>
        <w:t>附件一：</w:t>
      </w:r>
    </w:p>
    <w:p w14:paraId="3F13B5E3">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4A726EB9">
      <w:pPr>
        <w:jc w:val="center"/>
        <w:rPr>
          <w:b/>
          <w:color w:val="auto"/>
          <w:sz w:val="44"/>
          <w:szCs w:val="44"/>
          <w:highlight w:val="none"/>
        </w:rPr>
      </w:pPr>
    </w:p>
    <w:p w14:paraId="6DB136A8">
      <w:pPr>
        <w:pStyle w:val="12"/>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14:paraId="4C7826F9">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030A12AC">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6D236BC3">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0DD7D4A">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4AF3CB56">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19B43FE9">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14:paraId="6228A69D">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2CE928A9">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201D0337">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3D749788">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5D9D3348">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0E4BB5A7">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5CF041DE">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1848E37F">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161DDECE">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14:paraId="4592210A">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14:paraId="48B79406">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6BB645EB">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42F4E84">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1D222C21">
      <w:pPr>
        <w:pStyle w:val="12"/>
        <w:numPr>
          <w:ilvl w:val="0"/>
          <w:numId w:val="2"/>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14:paraId="501FFD6A">
      <w:pPr>
        <w:pStyle w:val="12"/>
        <w:numPr>
          <w:ilvl w:val="0"/>
          <w:numId w:val="2"/>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66FE158">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69E1D91">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BD36FE3">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5B2CE5F9">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5D730FEF">
      <w:pPr>
        <w:pStyle w:val="12"/>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十、本公司承诺，中标后将按招标人要求，积极响应广州市关于投身“百千万工程”的号召，主动参与建筑业结对帮扶。</w:t>
      </w:r>
    </w:p>
    <w:p w14:paraId="799C1FEE">
      <w:pPr>
        <w:pStyle w:val="12"/>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2E53979">
      <w:pPr>
        <w:pStyle w:val="12"/>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75308B7">
      <w:pPr>
        <w:pStyle w:val="1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6D61D708">
      <w:pPr>
        <w:pStyle w:val="13"/>
        <w:spacing w:line="480" w:lineRule="auto"/>
        <w:ind w:left="0" w:right="1449"/>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14:paraId="51334135">
      <w:pPr>
        <w:pStyle w:val="12"/>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747AE2B4">
      <w:pPr>
        <w:pStyle w:val="12"/>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1B98C30D">
      <w:pPr>
        <w:pStyle w:val="12"/>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14:paraId="5C3A9D48">
      <w:pPr>
        <w:spacing w:line="480" w:lineRule="auto"/>
        <w:rPr>
          <w:rFonts w:ascii="宋体"/>
          <w:color w:val="auto"/>
          <w:szCs w:val="21"/>
          <w:highlight w:val="none"/>
        </w:rPr>
      </w:pPr>
      <w:r>
        <w:rPr>
          <w:rFonts w:hint="eastAsia" w:ascii="宋体" w:hAnsi="宋体"/>
          <w:color w:val="auto"/>
          <w:szCs w:val="21"/>
          <w:highlight w:val="none"/>
        </w:rPr>
        <w:t xml:space="preserve">                                                    </w:t>
      </w:r>
    </w:p>
    <w:p w14:paraId="5F2B9BE6">
      <w:pPr>
        <w:widowControl/>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14:paraId="2B1F3092">
      <w:pPr>
        <w:spacing w:line="360" w:lineRule="auto"/>
        <w:rPr>
          <w:b/>
          <w:color w:val="auto"/>
          <w:sz w:val="44"/>
          <w:szCs w:val="44"/>
          <w:highlight w:val="none"/>
        </w:rPr>
      </w:pPr>
      <w:r>
        <w:rPr>
          <w:rFonts w:ascii="宋体" w:hAnsi="宋体"/>
          <w:color w:val="auto"/>
          <w:szCs w:val="21"/>
          <w:highlight w:val="none"/>
        </w:rPr>
        <w:br w:type="page"/>
      </w:r>
      <w:r>
        <w:rPr>
          <w:rFonts w:hint="eastAsia" w:ascii="宋体" w:hAnsi="宋体" w:cs="宋体"/>
          <w:color w:val="auto"/>
          <w:sz w:val="24"/>
          <w:szCs w:val="24"/>
          <w:highlight w:val="none"/>
          <w:lang w:bidi="ar"/>
        </w:rPr>
        <w:t>附件二：</w:t>
      </w:r>
    </w:p>
    <w:p w14:paraId="09FC736E">
      <w:pP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lang w:bidi="ar"/>
        </w:rPr>
        <w:t>施工项目管理团队人员信息表</w:t>
      </w:r>
    </w:p>
    <w:p w14:paraId="3F1F6149">
      <w:pPr>
        <w:rPr>
          <w:rFonts w:ascii="宋体" w:hAnsi="宋体"/>
          <w:color w:val="auto"/>
          <w:szCs w:val="21"/>
          <w:highlight w:val="none"/>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461"/>
        <w:gridCol w:w="1796"/>
        <w:gridCol w:w="1796"/>
        <w:gridCol w:w="2731"/>
      </w:tblGrid>
      <w:tr w14:paraId="5B55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vAlign w:val="center"/>
          </w:tcPr>
          <w:p w14:paraId="692FDE1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57" w:type="pct"/>
            <w:vAlign w:val="center"/>
          </w:tcPr>
          <w:p w14:paraId="0590F45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054" w:type="pct"/>
            <w:vAlign w:val="center"/>
          </w:tcPr>
          <w:p w14:paraId="35F8426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054" w:type="pct"/>
            <w:vAlign w:val="center"/>
          </w:tcPr>
          <w:p w14:paraId="7F901F3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599" w:type="pct"/>
            <w:vAlign w:val="center"/>
          </w:tcPr>
          <w:p w14:paraId="077CEF2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6526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755B3C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57" w:type="pct"/>
            <w:noWrap/>
            <w:vAlign w:val="center"/>
          </w:tcPr>
          <w:p w14:paraId="1D3390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noWrap/>
            <w:vAlign w:val="center"/>
          </w:tcPr>
          <w:p w14:paraId="1EDA2BF6">
            <w:pPr>
              <w:spacing w:line="360" w:lineRule="auto"/>
              <w:jc w:val="center"/>
              <w:rPr>
                <w:rFonts w:ascii="宋体" w:hAnsi="宋体" w:cs="宋体"/>
                <w:color w:val="auto"/>
                <w:kern w:val="0"/>
                <w:sz w:val="21"/>
                <w:szCs w:val="21"/>
                <w:highlight w:val="none"/>
              </w:rPr>
            </w:pPr>
            <w:r>
              <w:rPr>
                <w:rFonts w:hint="eastAsia" w:ascii="宋体" w:hAnsi="宋体"/>
                <w:color w:val="auto"/>
                <w:sz w:val="21"/>
                <w:szCs w:val="21"/>
                <w:highlight w:val="none"/>
              </w:rPr>
              <w:t>项目负责人</w:t>
            </w:r>
          </w:p>
        </w:tc>
        <w:tc>
          <w:tcPr>
            <w:tcW w:w="1054" w:type="pct"/>
            <w:noWrap/>
            <w:vAlign w:val="center"/>
          </w:tcPr>
          <w:p w14:paraId="4886A4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2A862E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DBB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2EE801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57" w:type="pct"/>
            <w:noWrap/>
            <w:vAlign w:val="center"/>
          </w:tcPr>
          <w:p w14:paraId="0481E6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noWrap/>
            <w:vAlign w:val="center"/>
          </w:tcPr>
          <w:p w14:paraId="3A46018B">
            <w:pPr>
              <w:spacing w:line="360" w:lineRule="auto"/>
              <w:jc w:val="center"/>
              <w:rPr>
                <w:rFonts w:ascii="宋体" w:hAnsi="宋体" w:cs="宋体"/>
                <w:color w:val="auto"/>
                <w:kern w:val="0"/>
                <w:sz w:val="21"/>
                <w:szCs w:val="21"/>
                <w:highlight w:val="none"/>
              </w:rPr>
            </w:pPr>
            <w:r>
              <w:rPr>
                <w:rFonts w:hint="eastAsia" w:ascii="宋体" w:hAnsi="宋体"/>
                <w:color w:val="auto"/>
                <w:sz w:val="21"/>
                <w:szCs w:val="21"/>
                <w:highlight w:val="none"/>
              </w:rPr>
              <w:t>技术负责人</w:t>
            </w:r>
          </w:p>
        </w:tc>
        <w:tc>
          <w:tcPr>
            <w:tcW w:w="1054" w:type="pct"/>
            <w:noWrap/>
            <w:vAlign w:val="center"/>
          </w:tcPr>
          <w:p w14:paraId="270F0A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2C979F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C54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414C6E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57" w:type="pct"/>
            <w:noWrap/>
            <w:vAlign w:val="center"/>
          </w:tcPr>
          <w:p w14:paraId="2A7291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noWrap/>
            <w:vAlign w:val="center"/>
          </w:tcPr>
          <w:p w14:paraId="3A20B551">
            <w:pPr>
              <w:spacing w:line="360" w:lineRule="auto"/>
              <w:jc w:val="center"/>
              <w:rPr>
                <w:rFonts w:ascii="宋体" w:hAnsi="宋体" w:cs="宋体"/>
                <w:color w:val="auto"/>
                <w:kern w:val="0"/>
                <w:sz w:val="21"/>
                <w:szCs w:val="21"/>
                <w:highlight w:val="none"/>
              </w:rPr>
            </w:pPr>
            <w:r>
              <w:rPr>
                <w:rFonts w:hint="eastAsia" w:ascii="宋体" w:hAnsi="宋体"/>
                <w:color w:val="auto"/>
                <w:sz w:val="21"/>
                <w:szCs w:val="21"/>
                <w:highlight w:val="none"/>
              </w:rPr>
              <w:t>质量负责人</w:t>
            </w:r>
          </w:p>
        </w:tc>
        <w:tc>
          <w:tcPr>
            <w:tcW w:w="1054" w:type="pct"/>
            <w:noWrap/>
            <w:vAlign w:val="center"/>
          </w:tcPr>
          <w:p w14:paraId="70F510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1F4C85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D5F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53EECD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57" w:type="pct"/>
            <w:noWrap/>
            <w:vAlign w:val="center"/>
          </w:tcPr>
          <w:p w14:paraId="2D3E75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noWrap/>
            <w:vAlign w:val="center"/>
          </w:tcPr>
          <w:p w14:paraId="4A184ED7">
            <w:pPr>
              <w:spacing w:line="360" w:lineRule="auto"/>
              <w:jc w:val="center"/>
              <w:rPr>
                <w:rFonts w:ascii="宋体" w:hAnsi="宋体" w:cs="宋体"/>
                <w:color w:val="auto"/>
                <w:kern w:val="0"/>
                <w:sz w:val="21"/>
                <w:szCs w:val="21"/>
                <w:highlight w:val="none"/>
              </w:rPr>
            </w:pPr>
            <w:r>
              <w:rPr>
                <w:rFonts w:hint="eastAsia" w:ascii="宋体" w:hAnsi="宋体"/>
                <w:color w:val="auto"/>
                <w:sz w:val="21"/>
                <w:szCs w:val="21"/>
                <w:highlight w:val="none"/>
              </w:rPr>
              <w:t>安全负责人</w:t>
            </w:r>
          </w:p>
        </w:tc>
        <w:tc>
          <w:tcPr>
            <w:tcW w:w="1054" w:type="pct"/>
            <w:noWrap/>
            <w:vAlign w:val="center"/>
          </w:tcPr>
          <w:p w14:paraId="47B203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1ADA54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EE3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1A2B0F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57" w:type="pct"/>
            <w:noWrap/>
            <w:vAlign w:val="center"/>
          </w:tcPr>
          <w:p w14:paraId="00044F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noWrap/>
            <w:vAlign w:val="center"/>
          </w:tcPr>
          <w:p w14:paraId="769AD4D3">
            <w:pPr>
              <w:spacing w:line="360" w:lineRule="auto"/>
              <w:jc w:val="center"/>
              <w:rPr>
                <w:rFonts w:ascii="宋体" w:hAnsi="宋体" w:cs="宋体"/>
                <w:color w:val="auto"/>
                <w:kern w:val="0"/>
                <w:sz w:val="21"/>
                <w:szCs w:val="21"/>
                <w:highlight w:val="none"/>
              </w:rPr>
            </w:pPr>
            <w:r>
              <w:rPr>
                <w:rFonts w:hint="eastAsia" w:ascii="宋体" w:hAnsi="宋体"/>
                <w:color w:val="auto"/>
                <w:sz w:val="21"/>
                <w:szCs w:val="21"/>
                <w:highlight w:val="none"/>
              </w:rPr>
              <w:t>造价负责人</w:t>
            </w:r>
          </w:p>
        </w:tc>
        <w:tc>
          <w:tcPr>
            <w:tcW w:w="1054" w:type="pct"/>
            <w:noWrap/>
            <w:vAlign w:val="center"/>
          </w:tcPr>
          <w:p w14:paraId="385455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6D19E4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11C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40C878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857" w:type="pct"/>
            <w:noWrap/>
            <w:vAlign w:val="center"/>
          </w:tcPr>
          <w:p w14:paraId="7C020A9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5BA0D5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45AC9C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61FF7E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286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vAlign w:val="center"/>
          </w:tcPr>
          <w:p w14:paraId="1AA01B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p>
          <w:p w14:paraId="766ED6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14:paraId="0B09942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E9E6CF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439BFF83">
            <w:pPr>
              <w:pStyle w:val="2"/>
              <w:rPr>
                <w:color w:val="auto"/>
                <w:highlight w:val="none"/>
              </w:rPr>
            </w:pPr>
            <w:r>
              <w:rPr>
                <w:rFonts w:hint="eastAsia"/>
                <w:color w:val="auto"/>
                <w:highlight w:val="none"/>
              </w:rPr>
              <w:t>4、本表后附上居民身份证、注册资格证书（如有）、注册执业证（如有）、职称资格证（如有）、上岗证书（如有）、社保证明等资料；</w:t>
            </w:r>
          </w:p>
        </w:tc>
      </w:tr>
    </w:tbl>
    <w:p w14:paraId="2CEFEE5C">
      <w:pPr>
        <w:spacing w:line="360" w:lineRule="auto"/>
        <w:ind w:right="-108"/>
        <w:jc w:val="right"/>
        <w:rPr>
          <w:rFonts w:ascii="宋体" w:hAnsi="宋体"/>
          <w:color w:val="auto"/>
          <w:highlight w:val="none"/>
        </w:rPr>
      </w:pPr>
      <w:r>
        <w:rPr>
          <w:rFonts w:hint="eastAsia" w:ascii="宋体" w:hAnsi="宋体"/>
          <w:color w:val="auto"/>
          <w:sz w:val="24"/>
          <w:highlight w:val="none"/>
        </w:rPr>
        <w:t>投标单位（盖公章）：</w:t>
      </w:r>
    </w:p>
    <w:p w14:paraId="228966D9">
      <w:pPr>
        <w:rPr>
          <w:rFonts w:ascii="宋体" w:hAnsi="宋体"/>
          <w:color w:val="auto"/>
          <w:szCs w:val="21"/>
          <w:highlight w:val="none"/>
        </w:rPr>
      </w:pPr>
      <w:r>
        <w:rPr>
          <w:rFonts w:hint="eastAsia" w:ascii="宋体" w:hAnsi="宋体"/>
          <w:color w:val="auto"/>
          <w:sz w:val="24"/>
          <w:highlight w:val="none"/>
        </w:rPr>
        <w:t xml:space="preserve">                                                    年   月    日</w:t>
      </w:r>
    </w:p>
    <w:p w14:paraId="7FBF1582">
      <w:pPr>
        <w:pStyle w:val="3"/>
        <w:rPr>
          <w:color w:val="auto"/>
          <w:highlight w:val="none"/>
        </w:rPr>
      </w:pPr>
    </w:p>
    <w:p w14:paraId="406CA768">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 </w:t>
      </w:r>
    </w:p>
    <w:p w14:paraId="1BC70724">
      <w:pPr>
        <w:rPr>
          <w:rFonts w:hint="eastAsia" w:ascii="仿宋_GB2312" w:eastAsia="仿宋_GB2312"/>
          <w:color w:val="auto"/>
          <w:sz w:val="30"/>
          <w:szCs w:val="30"/>
          <w:highlight w:val="none"/>
        </w:rPr>
      </w:pPr>
    </w:p>
    <w:p w14:paraId="65B2BAD0">
      <w:pPr>
        <w:rPr>
          <w:rFonts w:ascii="仿宋_GB2312" w:eastAsia="仿宋_GB2312"/>
          <w:color w:val="auto"/>
          <w:sz w:val="30"/>
          <w:szCs w:val="30"/>
          <w:highlight w:val="none"/>
        </w:rPr>
      </w:pPr>
      <w:r>
        <w:rPr>
          <w:rFonts w:hint="eastAsia" w:ascii="仿宋_GB2312" w:eastAsia="仿宋_GB2312"/>
          <w:color w:val="auto"/>
          <w:sz w:val="30"/>
          <w:szCs w:val="30"/>
          <w:highlight w:val="none"/>
        </w:rPr>
        <w:t>附件三</w:t>
      </w:r>
    </w:p>
    <w:p w14:paraId="77170497">
      <w:pPr>
        <w:rPr>
          <w:rFonts w:ascii="仿宋_GB2312" w:eastAsia="仿宋_GB2312"/>
          <w:color w:val="auto"/>
          <w:sz w:val="30"/>
          <w:szCs w:val="30"/>
          <w:highlight w:val="none"/>
        </w:rPr>
      </w:pPr>
      <w:r>
        <w:rPr>
          <w:rFonts w:hint="eastAsia" w:ascii="仿宋_GB2312" w:eastAsia="仿宋_GB2312"/>
          <w:color w:val="auto"/>
          <w:sz w:val="30"/>
          <w:szCs w:val="30"/>
          <w:highlight w:val="none"/>
        </w:rPr>
        <w:t>（招标人红头文件出具）</w:t>
      </w:r>
    </w:p>
    <w:p w14:paraId="0B18260F">
      <w:pPr>
        <w:jc w:val="center"/>
        <w:rPr>
          <w:b/>
          <w:color w:val="auto"/>
          <w:kern w:val="0"/>
          <w:sz w:val="44"/>
          <w:szCs w:val="44"/>
          <w:highlight w:val="none"/>
        </w:rPr>
      </w:pPr>
      <w:r>
        <w:rPr>
          <w:rFonts w:hint="eastAsia"/>
          <w:b/>
          <w:color w:val="auto"/>
          <w:kern w:val="0"/>
          <w:sz w:val="44"/>
          <w:szCs w:val="44"/>
          <w:highlight w:val="none"/>
        </w:rPr>
        <w:t>招标人声明</w:t>
      </w:r>
    </w:p>
    <w:p w14:paraId="31424252">
      <w:pPr>
        <w:rPr>
          <w:rFonts w:ascii="仿宋_GB2312" w:eastAsia="仿宋_GB2312"/>
          <w:color w:val="auto"/>
          <w:highlight w:val="none"/>
        </w:rPr>
      </w:pPr>
    </w:p>
    <w:p w14:paraId="13A59112">
      <w:pPr>
        <w:keepNext w:val="0"/>
        <w:keepLines w:val="0"/>
        <w:pageBreakBefore w:val="0"/>
        <w:widowControl w:val="0"/>
        <w:kinsoku/>
        <w:wordWrap/>
        <w:overflowPunct/>
        <w:topLinePunct w:val="0"/>
        <w:autoSpaceDE/>
        <w:autoSpaceDN/>
        <w:bidi w:val="0"/>
        <w:adjustRightInd/>
        <w:snapToGrid/>
        <w:spacing w:line="300" w:lineRule="exact"/>
        <w:ind w:firstLine="280" w:firstLineChars="10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u w:val="single"/>
        </w:rPr>
        <w:t xml:space="preserve">（本项目招标监管机构） </w:t>
      </w:r>
      <w:r>
        <w:rPr>
          <w:rFonts w:hint="eastAsia" w:ascii="仿宋_GB2312" w:eastAsia="仿宋_GB2312" w:cs="仿宋_GB2312"/>
          <w:color w:val="auto"/>
          <w:sz w:val="28"/>
          <w:szCs w:val="28"/>
          <w:highlight w:val="none"/>
        </w:rPr>
        <w:t>：</w:t>
      </w:r>
    </w:p>
    <w:p w14:paraId="2A541E8D">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我单位就</w:t>
      </w:r>
      <w:r>
        <w:rPr>
          <w:rFonts w:ascii="仿宋_GB2312" w:eastAsia="仿宋_GB2312" w:cs="仿宋_GB2312"/>
          <w:color w:val="auto"/>
          <w:sz w:val="28"/>
          <w:szCs w:val="28"/>
          <w:highlight w:val="none"/>
          <w:u w:val="single"/>
        </w:rPr>
        <w:t xml:space="preserve">                           </w:t>
      </w:r>
      <w:r>
        <w:rPr>
          <w:rFonts w:hint="eastAsia" w:ascii="仿宋_GB2312" w:eastAsia="仿宋_GB2312" w:cs="仿宋_GB2312"/>
          <w:color w:val="auto"/>
          <w:sz w:val="28"/>
          <w:szCs w:val="28"/>
          <w:highlight w:val="none"/>
        </w:rPr>
        <w:t>项目进行公开招标，现就有关事项作出如下声明：</w:t>
      </w:r>
    </w:p>
    <w:p w14:paraId="5093B935">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560" w:firstLineChars="200"/>
        <w:textAlignment w:val="auto"/>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本项目已具备法定招标条件。</w:t>
      </w:r>
    </w:p>
    <w:p w14:paraId="595ECBB0">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64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本项目在招标计划、招标控制价</w:t>
      </w:r>
      <w:r>
        <w:rPr>
          <w:rFonts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rPr>
        <w:t>招标公告、资格预审文件、招标人代表选派、资格预审结果、招标文件、中标结果等关键事项中，已履行“三重一大”决策程序，在监管过程中将按照监管部门的要求提供。</w:t>
      </w:r>
    </w:p>
    <w:p w14:paraId="1FB81AFD">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64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本次招标内容与政府有关部门的审批、核准或备案文件内容相符。</w:t>
      </w:r>
    </w:p>
    <w:p w14:paraId="18828F94">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四、招标公告和招标文件均依法编制，无违法内容</w:t>
      </w:r>
      <w:r>
        <w:rPr>
          <w:rFonts w:hint="eastAsia" w:ascii="仿宋_GB2312" w:eastAsia="仿宋_GB2312"/>
          <w:color w:val="auto"/>
          <w:sz w:val="28"/>
          <w:szCs w:val="28"/>
          <w:highlight w:val="none"/>
        </w:rPr>
        <w:t>，不同所有制投标人都能参与本项目竞争，具有足够的竞争性。</w:t>
      </w:r>
    </w:p>
    <w:p w14:paraId="799D7AC7">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五、在本项目招标过程中我单位未与潜在投标人或利害相关人串通，未直接或者间接向潜在投标人泄露重要技术参数等信息，工作人员不存在收受贿赂等违法违规行为。</w:t>
      </w:r>
    </w:p>
    <w:p w14:paraId="751FA9D5">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3D76FDDA">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我单位承诺，如上述声明与事实不符，由我单位承担由此导致的一切法律责任，并自愿接受监督部门或机构的查处和公开通报。</w:t>
      </w:r>
    </w:p>
    <w:p w14:paraId="348AF7A5">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p>
    <w:p w14:paraId="72DC6F2E">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p>
    <w:p w14:paraId="70B4757C">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p>
    <w:p w14:paraId="768BFBA0">
      <w:pPr>
        <w:keepNext w:val="0"/>
        <w:keepLines w:val="0"/>
        <w:pageBreakBefore w:val="0"/>
        <w:widowControl w:val="0"/>
        <w:kinsoku/>
        <w:wordWrap/>
        <w:overflowPunct/>
        <w:topLinePunct w:val="0"/>
        <w:autoSpaceDE/>
        <w:autoSpaceDN/>
        <w:bidi w:val="0"/>
        <w:adjustRightInd/>
        <w:snapToGrid/>
        <w:spacing w:line="300" w:lineRule="exact"/>
        <w:ind w:firstLine="5180" w:firstLineChars="1850"/>
        <w:textAlignment w:val="auto"/>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（招标人公章）</w:t>
      </w:r>
    </w:p>
    <w:p w14:paraId="7373FAB5">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eastAsia="仿宋_GB2312"/>
          <w:color w:val="auto"/>
          <w:sz w:val="28"/>
          <w:szCs w:val="28"/>
          <w:highlight w:val="none"/>
        </w:rPr>
      </w:pPr>
      <w:r>
        <w:rPr>
          <w:rFonts w:ascii="仿宋_GB2312" w:eastAsia="仿宋_GB2312" w:cs="仿宋_GB2312"/>
          <w:color w:val="auto"/>
          <w:sz w:val="28"/>
          <w:szCs w:val="28"/>
          <w:highlight w:val="none"/>
        </w:rPr>
        <w:t xml:space="preserve">                                 </w:t>
      </w:r>
      <w:r>
        <w:rPr>
          <w:rFonts w:hint="eastAsia" w:ascii="仿宋_GB2312" w:eastAsia="仿宋_GB2312" w:cs="仿宋_GB2312"/>
          <w:color w:val="auto"/>
          <w:sz w:val="28"/>
          <w:szCs w:val="28"/>
          <w:highlight w:val="none"/>
        </w:rPr>
        <w:t>年</w:t>
      </w:r>
      <w:r>
        <w:rPr>
          <w:rFonts w:ascii="仿宋_GB2312" w:eastAsia="仿宋_GB2312" w:cs="仿宋_GB2312"/>
          <w:color w:val="auto"/>
          <w:sz w:val="28"/>
          <w:szCs w:val="28"/>
          <w:highlight w:val="none"/>
        </w:rPr>
        <w:t xml:space="preserve">    </w:t>
      </w:r>
      <w:r>
        <w:rPr>
          <w:rFonts w:hint="eastAsia" w:ascii="仿宋_GB2312" w:eastAsia="仿宋_GB2312" w:cs="仿宋_GB2312"/>
          <w:color w:val="auto"/>
          <w:sz w:val="28"/>
          <w:szCs w:val="28"/>
          <w:highlight w:val="none"/>
        </w:rPr>
        <w:t>月</w:t>
      </w:r>
      <w:r>
        <w:rPr>
          <w:rFonts w:ascii="仿宋_GB2312" w:eastAsia="仿宋_GB2312" w:cs="仿宋_GB2312"/>
          <w:color w:val="auto"/>
          <w:sz w:val="28"/>
          <w:szCs w:val="28"/>
          <w:highlight w:val="none"/>
        </w:rPr>
        <w:t xml:space="preserve">  </w:t>
      </w:r>
      <w:r>
        <w:rPr>
          <w:rFonts w:hint="eastAsia" w:ascii="仿宋_GB2312" w:eastAsia="仿宋_GB2312" w:cs="仿宋_GB2312"/>
          <w:color w:val="auto"/>
          <w:sz w:val="28"/>
          <w:szCs w:val="28"/>
          <w:highlight w:val="none"/>
        </w:rPr>
        <w:t>日</w:t>
      </w:r>
    </w:p>
    <w:p w14:paraId="40EF31D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C9E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14</w:t>
    </w:r>
    <w:r>
      <w:rPr>
        <w:rStyle w:val="10"/>
      </w:rPr>
      <w:fldChar w:fldCharType="end"/>
    </w:r>
  </w:p>
  <w:p w14:paraId="46C43E8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B86A">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D92B41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7C63"/>
    <w:multiLevelType w:val="singleLevel"/>
    <w:tmpl w:val="91EB7C63"/>
    <w:lvl w:ilvl="0" w:tentative="0">
      <w:start w:val="1"/>
      <w:numFmt w:val="chineseCounting"/>
      <w:suff w:val="nothing"/>
      <w:lvlText w:val="%1、"/>
      <w:lvlJc w:val="left"/>
      <w:rPr>
        <w:rFonts w:hint="eastAsia"/>
      </w:rPr>
    </w:lvl>
  </w:abstractNum>
  <w:abstractNum w:abstractNumId="1">
    <w:nsid w:val="984AC7DA"/>
    <w:multiLevelType w:val="singleLevel"/>
    <w:tmpl w:val="984AC7DA"/>
    <w:lvl w:ilvl="0" w:tentative="0">
      <w:start w:val="4"/>
      <w:numFmt w:val="chineseCounting"/>
      <w:suff w:val="nothing"/>
      <w:lvlText w:val="%1、"/>
      <w:lvlJc w:val="left"/>
      <w:rPr>
        <w:rFonts w:hint="eastAsia"/>
      </w:rPr>
    </w:lvl>
  </w:abstractNum>
  <w:abstractNum w:abstractNumId="2">
    <w:nsid w:val="6CAF3A85"/>
    <w:multiLevelType w:val="singleLevel"/>
    <w:tmpl w:val="6CAF3A85"/>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32CB5"/>
    <w:rsid w:val="03377308"/>
    <w:rsid w:val="04301863"/>
    <w:rsid w:val="056F21FB"/>
    <w:rsid w:val="05A32CB5"/>
    <w:rsid w:val="076F70E9"/>
    <w:rsid w:val="0B882162"/>
    <w:rsid w:val="16840CA4"/>
    <w:rsid w:val="176D15DF"/>
    <w:rsid w:val="1A6649E3"/>
    <w:rsid w:val="1C217EFE"/>
    <w:rsid w:val="1D70314E"/>
    <w:rsid w:val="21AC19B8"/>
    <w:rsid w:val="21DF6C5F"/>
    <w:rsid w:val="316349BE"/>
    <w:rsid w:val="32266C59"/>
    <w:rsid w:val="33422A0C"/>
    <w:rsid w:val="36107446"/>
    <w:rsid w:val="426326C9"/>
    <w:rsid w:val="465E52CE"/>
    <w:rsid w:val="474A26D7"/>
    <w:rsid w:val="49BC7BFA"/>
    <w:rsid w:val="4C4075CC"/>
    <w:rsid w:val="4E927846"/>
    <w:rsid w:val="535F48C4"/>
    <w:rsid w:val="580D21EA"/>
    <w:rsid w:val="587D7AF3"/>
    <w:rsid w:val="59867BBA"/>
    <w:rsid w:val="65646BC8"/>
    <w:rsid w:val="693B292E"/>
    <w:rsid w:val="6C9B683B"/>
    <w:rsid w:val="6CCE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Body Text"/>
    <w:basedOn w:val="1"/>
    <w:qFormat/>
    <w:uiPriority w:val="0"/>
    <w:pPr>
      <w:spacing w:after="120"/>
    </w:pPr>
    <w:rPr>
      <w:rFonts w:ascii="Times New Roman" w:hAnsi="Times New Roman"/>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2"/>
    <w:basedOn w:val="1"/>
    <w:qFormat/>
    <w:uiPriority w:val="0"/>
    <w:rPr>
      <w:rFonts w:ascii="宋体" w:hAnsi="宋体"/>
      <w:szCs w:val="24"/>
      <w:u w:val="single"/>
    </w:rPr>
  </w:style>
  <w:style w:type="paragraph" w:styleId="7">
    <w:name w:val="Body Text First Indent"/>
    <w:basedOn w:val="4"/>
    <w:qFormat/>
    <w:uiPriority w:val="0"/>
    <w:pPr>
      <w:ind w:firstLine="420"/>
    </w:pPr>
  </w:style>
  <w:style w:type="character" w:styleId="10">
    <w:name w:val="page number"/>
    <w:qFormat/>
    <w:uiPriority w:val="0"/>
    <w:rPr>
      <w:rFonts w:cs="Times New Roman"/>
    </w:rPr>
  </w:style>
  <w:style w:type="character" w:styleId="11">
    <w:name w:val="Hyperlink"/>
    <w:qFormat/>
    <w:uiPriority w:val="99"/>
    <w:rPr>
      <w:color w:val="0000FF"/>
      <w:u w:val="single"/>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9099</Words>
  <Characters>9493</Characters>
  <Lines>0</Lines>
  <Paragraphs>0</Paragraphs>
  <TotalTime>11</TotalTime>
  <ScaleCrop>false</ScaleCrop>
  <LinksUpToDate>false</LinksUpToDate>
  <CharactersWithSpaces>9894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2025-06-10T03:12:00Z</dcterms:created>
  <dc:creator>百业</dc:creator>
  <cp:lastModifiedBy>百业</cp:lastModifiedBy>
  <cp:lastPrinted>2025-06-20T02:14:00Z</cp:lastPrinted>
  <dcterms:modified xsi:type="dcterms:W3CDTF">2025-07-08T09:58:02Z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4465A8F9E4A541E79A3D0B1E9EC02613_13</vt:lpwstr>
  </property>
  <property fmtid="{D5CDD505-2E9C-101B-9397-08002B2CF9AE}" pid="4" name="KSOTemplateDocerSaveRecord">
    <vt:lpwstr>eyJoZGlkIjoiY2E2MzlkOGRkYTg3MTE4Yjg2NDBiYjk1NjMwNGI4ZjQiLCJ1c2VySWQiOiI2MjY2ODgxNzQifQ==</vt:lpwstr>
  </property>
</Properties>
</file>