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1031F">
      <w:pPr>
        <w:tabs>
          <w:tab w:val="left" w:pos="1302"/>
          <w:tab w:val="left" w:pos="3900"/>
          <w:tab w:val="right" w:pos="10245"/>
        </w:tabs>
        <w:wordWrap w:val="0"/>
        <w:spacing w:line="360" w:lineRule="auto"/>
        <w:jc w:val="left"/>
        <w:rPr>
          <w:rFonts w:ascii="宋体" w:hAnsi="宋体" w:eastAsia="宋体"/>
          <w:sz w:val="30"/>
          <w:szCs w:val="30"/>
        </w:rPr>
      </w:pPr>
    </w:p>
    <w:p w14:paraId="10711D27">
      <w:pPr>
        <w:tabs>
          <w:tab w:val="left" w:pos="1302"/>
          <w:tab w:val="left" w:pos="3900"/>
          <w:tab w:val="right" w:pos="10245"/>
        </w:tabs>
        <w:wordWrap w:val="0"/>
        <w:spacing w:line="360" w:lineRule="auto"/>
        <w:jc w:val="left"/>
        <w:rPr>
          <w:rFonts w:ascii="宋体" w:hAnsi="宋体" w:eastAsia="宋体"/>
          <w:sz w:val="30"/>
          <w:szCs w:val="30"/>
          <w:u w:val="single"/>
        </w:rPr>
      </w:pPr>
      <w:r>
        <w:rPr>
          <w:rFonts w:hint="eastAsia" w:ascii="宋体" w:hAnsi="宋体" w:eastAsia="宋体"/>
          <w:sz w:val="30"/>
          <w:szCs w:val="30"/>
        </w:rPr>
        <w:t>SF-2013-0204</w:t>
      </w:r>
      <w:r>
        <w:rPr>
          <w:rFonts w:ascii="宋体" w:hAnsi="宋体" w:eastAsia="宋体"/>
          <w:sz w:val="30"/>
          <w:szCs w:val="30"/>
        </w:rPr>
        <w:tab/>
      </w:r>
      <w:r>
        <w:rPr>
          <w:rFonts w:ascii="宋体" w:hAnsi="宋体" w:eastAsia="宋体"/>
          <w:sz w:val="30"/>
          <w:szCs w:val="30"/>
        </w:rPr>
        <w:tab/>
      </w:r>
      <w:r>
        <w:rPr>
          <w:rFonts w:hint="eastAsia" w:ascii="宋体" w:hAnsi="宋体" w:eastAsia="宋体"/>
          <w:sz w:val="30"/>
          <w:szCs w:val="30"/>
        </w:rPr>
        <w:t>合同编号：</w:t>
      </w:r>
      <w:r>
        <w:rPr>
          <w:rFonts w:hint="eastAsia" w:ascii="宋体" w:hAnsi="宋体" w:eastAsia="宋体"/>
          <w:sz w:val="30"/>
          <w:szCs w:val="30"/>
          <w:u w:val="single"/>
        </w:rPr>
        <w:t xml:space="preserve">                 </w:t>
      </w:r>
    </w:p>
    <w:p w14:paraId="362D9AA3">
      <w:pPr>
        <w:tabs>
          <w:tab w:val="left" w:pos="1302"/>
        </w:tabs>
        <w:spacing w:line="360" w:lineRule="auto"/>
        <w:jc w:val="right"/>
        <w:rPr>
          <w:rFonts w:ascii="宋体" w:hAnsi="宋体" w:eastAsia="宋体"/>
          <w:sz w:val="32"/>
          <w:szCs w:val="32"/>
          <w:u w:val="single"/>
        </w:rPr>
      </w:pPr>
    </w:p>
    <w:p w14:paraId="15D6CAAB">
      <w:pPr>
        <w:tabs>
          <w:tab w:val="left" w:pos="1302"/>
        </w:tabs>
        <w:spacing w:line="360" w:lineRule="auto"/>
        <w:jc w:val="right"/>
        <w:rPr>
          <w:rFonts w:ascii="宋体" w:hAnsi="宋体" w:eastAsia="宋体"/>
          <w:sz w:val="32"/>
          <w:szCs w:val="32"/>
          <w:u w:val="single"/>
        </w:rPr>
      </w:pPr>
    </w:p>
    <w:p w14:paraId="2EC37D7A">
      <w:pPr>
        <w:tabs>
          <w:tab w:val="left" w:pos="1302"/>
        </w:tabs>
        <w:spacing w:line="360" w:lineRule="auto"/>
        <w:jc w:val="center"/>
        <w:rPr>
          <w:rFonts w:ascii="宋体" w:hAnsi="宋体" w:eastAsia="宋体" w:cs="黑体"/>
          <w:b/>
          <w:bCs/>
          <w:spacing w:val="-40"/>
          <w:kern w:val="0"/>
          <w:sz w:val="52"/>
          <w:szCs w:val="52"/>
        </w:rPr>
      </w:pPr>
      <w:r>
        <w:rPr>
          <w:rFonts w:hint="eastAsia" w:ascii="宋体" w:hAnsi="宋体" w:eastAsia="宋体" w:cs="黑体"/>
          <w:b/>
          <w:bCs/>
          <w:spacing w:val="-40"/>
          <w:kern w:val="0"/>
          <w:sz w:val="52"/>
          <w:szCs w:val="52"/>
        </w:rPr>
        <w:t>广  州  市</w:t>
      </w:r>
      <w:r>
        <w:rPr>
          <w:rFonts w:ascii="宋体" w:hAnsi="宋体" w:eastAsia="宋体" w:cs="黑体"/>
          <w:b/>
          <w:bCs/>
          <w:spacing w:val="-40"/>
          <w:kern w:val="0"/>
          <w:sz w:val="52"/>
          <w:szCs w:val="52"/>
        </w:rPr>
        <w:t xml:space="preserve">  </w:t>
      </w:r>
      <w:r>
        <w:rPr>
          <w:rFonts w:hint="eastAsia" w:ascii="宋体" w:hAnsi="宋体" w:eastAsia="宋体" w:cs="黑体"/>
          <w:b/>
          <w:bCs/>
          <w:spacing w:val="-40"/>
          <w:kern w:val="0"/>
          <w:sz w:val="52"/>
          <w:szCs w:val="52"/>
        </w:rPr>
        <w:t>建</w:t>
      </w:r>
      <w:r>
        <w:rPr>
          <w:rFonts w:ascii="宋体" w:hAnsi="宋体" w:eastAsia="宋体" w:cs="黑体"/>
          <w:b/>
          <w:bCs/>
          <w:spacing w:val="-40"/>
          <w:kern w:val="0"/>
          <w:sz w:val="52"/>
          <w:szCs w:val="52"/>
        </w:rPr>
        <w:t xml:space="preserve">  </w:t>
      </w:r>
      <w:r>
        <w:rPr>
          <w:rFonts w:hint="eastAsia" w:ascii="宋体" w:hAnsi="宋体" w:eastAsia="宋体" w:cs="黑体"/>
          <w:b/>
          <w:bCs/>
          <w:spacing w:val="-40"/>
          <w:kern w:val="0"/>
          <w:sz w:val="52"/>
          <w:szCs w:val="52"/>
        </w:rPr>
        <w:t>设</w:t>
      </w:r>
      <w:r>
        <w:rPr>
          <w:rFonts w:ascii="宋体" w:hAnsi="宋体" w:eastAsia="宋体" w:cs="黑体"/>
          <w:b/>
          <w:bCs/>
          <w:spacing w:val="-40"/>
          <w:kern w:val="0"/>
          <w:sz w:val="52"/>
          <w:szCs w:val="52"/>
        </w:rPr>
        <w:t xml:space="preserve">  </w:t>
      </w:r>
      <w:r>
        <w:rPr>
          <w:rFonts w:hint="eastAsia" w:ascii="宋体" w:hAnsi="宋体" w:eastAsia="宋体" w:cs="黑体"/>
          <w:b/>
          <w:bCs/>
          <w:spacing w:val="-40"/>
          <w:kern w:val="0"/>
          <w:sz w:val="52"/>
          <w:szCs w:val="52"/>
        </w:rPr>
        <w:t>工</w:t>
      </w:r>
      <w:r>
        <w:rPr>
          <w:rFonts w:ascii="宋体" w:hAnsi="宋体" w:eastAsia="宋体" w:cs="黑体"/>
          <w:b/>
          <w:bCs/>
          <w:spacing w:val="-40"/>
          <w:kern w:val="0"/>
          <w:sz w:val="52"/>
          <w:szCs w:val="52"/>
        </w:rPr>
        <w:t xml:space="preserve">  </w:t>
      </w:r>
      <w:r>
        <w:rPr>
          <w:rFonts w:hint="eastAsia" w:ascii="宋体" w:hAnsi="宋体" w:eastAsia="宋体" w:cs="黑体"/>
          <w:b/>
          <w:bCs/>
          <w:spacing w:val="-40"/>
          <w:kern w:val="0"/>
          <w:sz w:val="52"/>
          <w:szCs w:val="52"/>
        </w:rPr>
        <w:t>程  施</w:t>
      </w:r>
      <w:r>
        <w:rPr>
          <w:rFonts w:ascii="宋体" w:hAnsi="宋体" w:eastAsia="宋体" w:cs="黑体"/>
          <w:b/>
          <w:bCs/>
          <w:spacing w:val="-40"/>
          <w:kern w:val="0"/>
          <w:sz w:val="52"/>
          <w:szCs w:val="52"/>
        </w:rPr>
        <w:t xml:space="preserve">  </w:t>
      </w:r>
      <w:r>
        <w:rPr>
          <w:rFonts w:hint="eastAsia" w:ascii="宋体" w:hAnsi="宋体" w:eastAsia="宋体" w:cs="黑体"/>
          <w:b/>
          <w:bCs/>
          <w:spacing w:val="-40"/>
          <w:kern w:val="0"/>
          <w:sz w:val="52"/>
          <w:szCs w:val="52"/>
        </w:rPr>
        <w:t xml:space="preserve">工 </w:t>
      </w:r>
      <w:r>
        <w:rPr>
          <w:rFonts w:ascii="宋体" w:hAnsi="宋体" w:eastAsia="宋体" w:cs="黑体"/>
          <w:b/>
          <w:bCs/>
          <w:spacing w:val="-40"/>
          <w:kern w:val="0"/>
          <w:sz w:val="52"/>
          <w:szCs w:val="52"/>
        </w:rPr>
        <w:t xml:space="preserve"> </w:t>
      </w:r>
      <w:r>
        <w:rPr>
          <w:rFonts w:hint="eastAsia" w:ascii="宋体" w:hAnsi="宋体" w:eastAsia="宋体" w:cs="黑体"/>
          <w:b/>
          <w:bCs/>
          <w:spacing w:val="-40"/>
          <w:kern w:val="0"/>
          <w:sz w:val="52"/>
          <w:szCs w:val="52"/>
        </w:rPr>
        <w:t>合</w:t>
      </w:r>
      <w:r>
        <w:rPr>
          <w:rFonts w:ascii="宋体" w:hAnsi="宋体" w:eastAsia="宋体" w:cs="黑体"/>
          <w:b/>
          <w:bCs/>
          <w:spacing w:val="-40"/>
          <w:kern w:val="0"/>
          <w:sz w:val="52"/>
          <w:szCs w:val="52"/>
        </w:rPr>
        <w:t xml:space="preserve">  </w:t>
      </w:r>
      <w:r>
        <w:rPr>
          <w:rFonts w:hint="eastAsia" w:ascii="宋体" w:hAnsi="宋体" w:eastAsia="宋体" w:cs="黑体"/>
          <w:b/>
          <w:bCs/>
          <w:spacing w:val="-40"/>
          <w:kern w:val="0"/>
          <w:sz w:val="52"/>
          <w:szCs w:val="52"/>
        </w:rPr>
        <w:t>同</w:t>
      </w:r>
    </w:p>
    <w:p w14:paraId="0E0FC04F">
      <w:pPr>
        <w:tabs>
          <w:tab w:val="left" w:pos="1302"/>
        </w:tabs>
        <w:spacing w:line="360" w:lineRule="auto"/>
        <w:jc w:val="center"/>
        <w:rPr>
          <w:rFonts w:ascii="宋体" w:hAnsi="宋体" w:eastAsia="宋体"/>
          <w:sz w:val="32"/>
          <w:szCs w:val="32"/>
        </w:rPr>
      </w:pPr>
    </w:p>
    <w:p w14:paraId="4CB6AFD0">
      <w:pPr>
        <w:tabs>
          <w:tab w:val="left" w:pos="1302"/>
        </w:tabs>
        <w:spacing w:line="360" w:lineRule="auto"/>
        <w:jc w:val="center"/>
        <w:rPr>
          <w:rFonts w:ascii="宋体" w:hAnsi="宋体" w:eastAsia="宋体"/>
          <w:sz w:val="32"/>
          <w:szCs w:val="32"/>
        </w:rPr>
      </w:pPr>
    </w:p>
    <w:p w14:paraId="7C9F3AEB">
      <w:pPr>
        <w:tabs>
          <w:tab w:val="left" w:pos="1302"/>
        </w:tabs>
        <w:spacing w:line="360" w:lineRule="auto"/>
        <w:jc w:val="center"/>
        <w:rPr>
          <w:rFonts w:ascii="宋体" w:hAnsi="宋体" w:eastAsia="宋体"/>
          <w:sz w:val="32"/>
          <w:szCs w:val="32"/>
        </w:rPr>
      </w:pPr>
    </w:p>
    <w:p w14:paraId="3FDD0FF9">
      <w:pPr>
        <w:tabs>
          <w:tab w:val="left" w:pos="1302"/>
        </w:tabs>
        <w:spacing w:line="360" w:lineRule="auto"/>
        <w:rPr>
          <w:rFonts w:ascii="宋体" w:hAnsi="宋体" w:eastAsia="宋体"/>
          <w:sz w:val="32"/>
          <w:szCs w:val="32"/>
        </w:rPr>
      </w:pPr>
    </w:p>
    <w:p w14:paraId="441F9CAB">
      <w:pPr>
        <w:tabs>
          <w:tab w:val="left" w:pos="1302"/>
        </w:tabs>
        <w:spacing w:before="240" w:beforeLines="100" w:after="120" w:afterLines="50" w:line="360" w:lineRule="auto"/>
        <w:ind w:left="2121" w:leftChars="172" w:hanging="1760" w:hangingChars="550"/>
        <w:rPr>
          <w:rFonts w:hint="eastAsia" w:ascii="宋体" w:hAnsi="宋体" w:eastAsia="宋体"/>
          <w:sz w:val="32"/>
          <w:szCs w:val="32"/>
          <w:u w:val="single"/>
          <w:lang w:eastAsia="zh-CN"/>
        </w:rPr>
      </w:pPr>
      <w:r>
        <w:rPr>
          <w:rFonts w:hint="eastAsia" w:ascii="宋体" w:hAnsi="宋体" w:eastAsia="宋体"/>
          <w:sz w:val="32"/>
          <w:szCs w:val="32"/>
        </w:rPr>
        <w:t>工程名称：</w:t>
      </w:r>
      <w:r>
        <w:rPr>
          <w:rFonts w:hint="eastAsia" w:ascii="宋体" w:hAnsi="宋体" w:eastAsia="宋体"/>
          <w:sz w:val="32"/>
          <w:szCs w:val="32"/>
          <w:u w:val="single"/>
          <w:lang w:eastAsia="zh-CN"/>
        </w:rPr>
        <w:t>东环街派出所租赁办公场所退租复原项目</w:t>
      </w:r>
    </w:p>
    <w:p w14:paraId="5848C50E">
      <w:pPr>
        <w:tabs>
          <w:tab w:val="left" w:pos="1302"/>
        </w:tabs>
        <w:spacing w:before="240" w:beforeLines="100" w:after="120" w:afterLines="50" w:line="360" w:lineRule="auto"/>
        <w:ind w:firstLine="320" w:firstLineChars="100"/>
        <w:rPr>
          <w:rFonts w:ascii="宋体" w:hAnsi="宋体" w:eastAsia="宋体"/>
          <w:sz w:val="32"/>
          <w:szCs w:val="32"/>
        </w:rPr>
      </w:pPr>
      <w:r>
        <w:rPr>
          <w:rFonts w:hint="eastAsia" w:ascii="宋体" w:hAnsi="宋体" w:eastAsia="宋体"/>
          <w:sz w:val="32"/>
          <w:szCs w:val="32"/>
        </w:rPr>
        <w:t>工程编号：</w:t>
      </w:r>
      <w:r>
        <w:rPr>
          <w:rFonts w:hint="eastAsia" w:ascii="宋体" w:hAnsi="宋体" w:eastAsia="宋体"/>
          <w:sz w:val="32"/>
          <w:szCs w:val="32"/>
          <w:u w:val="single"/>
        </w:rPr>
        <w:t xml:space="preserve">                                </w:t>
      </w:r>
    </w:p>
    <w:p w14:paraId="51B7FFBC">
      <w:pPr>
        <w:tabs>
          <w:tab w:val="left" w:pos="1302"/>
        </w:tabs>
        <w:spacing w:before="240" w:beforeLines="100" w:after="120" w:afterLines="50" w:line="360" w:lineRule="auto"/>
        <w:ind w:firstLine="320" w:firstLineChars="100"/>
        <w:rPr>
          <w:rFonts w:ascii="宋体" w:hAnsi="宋体" w:eastAsia="宋体"/>
          <w:sz w:val="32"/>
          <w:szCs w:val="32"/>
        </w:rPr>
      </w:pPr>
      <w:r>
        <w:rPr>
          <w:rFonts w:hint="eastAsia" w:ascii="宋体" w:hAnsi="宋体" w:eastAsia="宋体"/>
          <w:sz w:val="32"/>
          <w:szCs w:val="32"/>
        </w:rPr>
        <w:t>工程地点：</w:t>
      </w:r>
      <w:r>
        <w:rPr>
          <w:rFonts w:hint="eastAsia" w:ascii="宋体" w:hAnsi="宋体" w:eastAsia="宋体"/>
          <w:sz w:val="32"/>
          <w:szCs w:val="32"/>
          <w:u w:val="single"/>
        </w:rPr>
        <w:t>广州市番禺区东环街</w:t>
      </w:r>
    </w:p>
    <w:p w14:paraId="1A628C6E">
      <w:pPr>
        <w:tabs>
          <w:tab w:val="left" w:pos="1302"/>
        </w:tabs>
        <w:spacing w:before="240" w:beforeLines="100" w:after="120" w:afterLines="50" w:line="360" w:lineRule="auto"/>
        <w:ind w:firstLine="320" w:firstLineChars="100"/>
        <w:rPr>
          <w:rFonts w:hint="eastAsia" w:ascii="宋体" w:hAnsi="宋体" w:eastAsia="宋体"/>
          <w:sz w:val="32"/>
          <w:szCs w:val="32"/>
          <w:u w:val="single"/>
          <w:lang w:eastAsia="zh-CN"/>
        </w:rPr>
      </w:pPr>
      <w:r>
        <w:rPr>
          <w:rFonts w:hint="eastAsia" w:ascii="宋体" w:hAnsi="宋体" w:eastAsia="宋体"/>
          <w:sz w:val="32"/>
          <w:szCs w:val="32"/>
        </w:rPr>
        <w:t>发 包 人：</w:t>
      </w:r>
      <w:r>
        <w:rPr>
          <w:rFonts w:hint="eastAsia" w:ascii="宋体" w:hAnsi="宋体" w:eastAsia="宋体"/>
          <w:sz w:val="32"/>
          <w:szCs w:val="32"/>
          <w:u w:val="single"/>
          <w:lang w:eastAsia="zh-CN"/>
        </w:rPr>
        <w:t>广州市番禺区人民政府东环街道办事处</w:t>
      </w:r>
    </w:p>
    <w:p w14:paraId="2EDB65D9">
      <w:pPr>
        <w:keepNext w:val="0"/>
        <w:keepLines w:val="0"/>
        <w:widowControl/>
        <w:suppressLineNumbers w:val="0"/>
        <w:ind w:firstLine="320" w:firstLineChars="100"/>
        <w:jc w:val="left"/>
        <w:rPr>
          <w:rFonts w:hint="default"/>
          <w:sz w:val="32"/>
          <w:szCs w:val="32"/>
          <w:lang w:val="en-US"/>
        </w:rPr>
      </w:pPr>
      <w:r>
        <w:rPr>
          <w:rFonts w:hint="eastAsia" w:ascii="宋体" w:hAnsi="宋体" w:eastAsia="宋体"/>
          <w:sz w:val="32"/>
          <w:szCs w:val="32"/>
        </w:rPr>
        <w:t>承 包 人：</w:t>
      </w:r>
      <w:r>
        <w:rPr>
          <w:rFonts w:hint="eastAsia" w:ascii="宋体" w:hAnsi="宋体" w:eastAsia="宋体"/>
          <w:sz w:val="32"/>
          <w:szCs w:val="32"/>
          <w:u w:val="single"/>
          <w:lang w:val="en-US" w:eastAsia="zh-CN"/>
        </w:rPr>
        <w:t xml:space="preserve">                             </w:t>
      </w:r>
    </w:p>
    <w:p w14:paraId="04D55222">
      <w:pPr>
        <w:tabs>
          <w:tab w:val="left" w:pos="1302"/>
        </w:tabs>
        <w:spacing w:line="360" w:lineRule="auto"/>
        <w:ind w:firstLine="900" w:firstLineChars="300"/>
        <w:rPr>
          <w:rFonts w:ascii="宋体" w:hAnsi="宋体" w:eastAsia="宋体"/>
          <w:sz w:val="30"/>
          <w:szCs w:val="30"/>
          <w:u w:val="single"/>
        </w:rPr>
      </w:pPr>
    </w:p>
    <w:p w14:paraId="5982F424">
      <w:pPr>
        <w:tabs>
          <w:tab w:val="left" w:pos="1302"/>
        </w:tabs>
        <w:spacing w:line="0" w:lineRule="atLeast"/>
        <w:jc w:val="center"/>
        <w:rPr>
          <w:rFonts w:ascii="宋体" w:hAnsi="宋体" w:eastAsia="宋体"/>
          <w:b/>
          <w:spacing w:val="20"/>
          <w:sz w:val="32"/>
          <w:szCs w:val="32"/>
        </w:rPr>
      </w:pPr>
      <w:r>
        <w:rPr>
          <w:rFonts w:hint="eastAsia" w:ascii="宋体" w:hAnsi="宋体" w:eastAsia="宋体"/>
          <w:b/>
          <w:spacing w:val="20"/>
          <w:sz w:val="32"/>
          <w:szCs w:val="32"/>
        </w:rPr>
        <w:t>广州市城乡建设委员会</w:t>
      </w:r>
    </w:p>
    <w:p w14:paraId="39819EB2">
      <w:pPr>
        <w:tabs>
          <w:tab w:val="left" w:pos="1302"/>
        </w:tabs>
        <w:spacing w:line="0" w:lineRule="atLeast"/>
        <w:jc w:val="center"/>
        <w:rPr>
          <w:rFonts w:ascii="宋体" w:hAnsi="宋体" w:eastAsia="宋体"/>
          <w:b/>
          <w:spacing w:val="20"/>
          <w:sz w:val="32"/>
          <w:szCs w:val="32"/>
        </w:rPr>
      </w:pPr>
      <w:r>
        <w:rPr>
          <w:rFonts w:hint="eastAsia" w:ascii="宋体" w:hAnsi="宋体" w:eastAsia="宋体"/>
          <w:b/>
          <w:spacing w:val="20"/>
          <w:sz w:val="32"/>
          <w:szCs w:val="32"/>
        </w:rPr>
        <w:t xml:space="preserve">                        制定</w:t>
      </w:r>
    </w:p>
    <w:p w14:paraId="347FB8FA">
      <w:pPr>
        <w:tabs>
          <w:tab w:val="left" w:pos="1302"/>
        </w:tabs>
        <w:spacing w:line="0" w:lineRule="atLeast"/>
        <w:jc w:val="center"/>
        <w:rPr>
          <w:rFonts w:ascii="宋体" w:hAnsi="宋体" w:eastAsia="宋体"/>
          <w:b/>
          <w:spacing w:val="20"/>
          <w:sz w:val="32"/>
          <w:szCs w:val="32"/>
        </w:rPr>
      </w:pPr>
      <w:r>
        <w:rPr>
          <w:rFonts w:hint="eastAsia" w:ascii="宋体" w:hAnsi="宋体" w:eastAsia="宋体"/>
          <w:b/>
          <w:spacing w:val="20"/>
          <w:sz w:val="32"/>
          <w:szCs w:val="32"/>
        </w:rPr>
        <w:t>广州市工商行政管理局</w:t>
      </w:r>
    </w:p>
    <w:p w14:paraId="3F3624ED">
      <w:pPr>
        <w:tabs>
          <w:tab w:val="left" w:pos="1302"/>
        </w:tabs>
        <w:spacing w:line="0" w:lineRule="atLeast"/>
        <w:jc w:val="center"/>
        <w:rPr>
          <w:rFonts w:ascii="宋体" w:hAnsi="宋体" w:eastAsia="宋体"/>
          <w:b/>
          <w:spacing w:val="20"/>
          <w:sz w:val="32"/>
          <w:szCs w:val="32"/>
        </w:rPr>
      </w:pPr>
    </w:p>
    <w:p w14:paraId="233A906A">
      <w:pPr>
        <w:tabs>
          <w:tab w:val="left" w:pos="1302"/>
        </w:tabs>
        <w:spacing w:line="0" w:lineRule="atLeast"/>
        <w:jc w:val="center"/>
        <w:rPr>
          <w:rFonts w:ascii="宋体" w:hAnsi="宋体" w:eastAsia="宋体"/>
          <w:sz w:val="32"/>
          <w:szCs w:val="32"/>
          <w:u w:val="single"/>
        </w:rPr>
      </w:pPr>
      <w:r>
        <w:rPr>
          <w:rFonts w:hint="eastAsia" w:ascii="宋体" w:hAnsi="宋体" w:eastAsia="宋体"/>
          <w:b/>
          <w:spacing w:val="20"/>
          <w:sz w:val="32"/>
          <w:szCs w:val="32"/>
        </w:rPr>
        <w:t>二</w:t>
      </w:r>
      <w:r>
        <w:rPr>
          <w:rFonts w:hint="eastAsia" w:ascii="宋体" w:hAnsi="宋体" w:eastAsia="宋体" w:cs="宋体"/>
          <w:b/>
          <w:spacing w:val="20"/>
          <w:sz w:val="32"/>
          <w:szCs w:val="32"/>
        </w:rPr>
        <w:t>〇</w:t>
      </w:r>
      <w:r>
        <w:rPr>
          <w:rFonts w:hint="eastAsia" w:ascii="宋体" w:hAnsi="宋体" w:eastAsia="宋体"/>
          <w:b/>
          <w:spacing w:val="20"/>
          <w:sz w:val="32"/>
          <w:szCs w:val="32"/>
        </w:rPr>
        <w:t>二</w:t>
      </w:r>
      <w:r>
        <w:rPr>
          <w:rFonts w:hint="eastAsia" w:ascii="宋体" w:hAnsi="宋体" w:eastAsia="宋体" w:cs="宋体"/>
          <w:b/>
          <w:spacing w:val="20"/>
          <w:sz w:val="32"/>
          <w:szCs w:val="32"/>
          <w:lang w:val="en-US" w:eastAsia="zh-CN"/>
        </w:rPr>
        <w:t>五</w:t>
      </w:r>
      <w:r>
        <w:rPr>
          <w:rFonts w:hint="eastAsia" w:ascii="宋体" w:hAnsi="宋体" w:eastAsia="宋体" w:cs="楷体_GB2312"/>
          <w:b/>
          <w:spacing w:val="20"/>
          <w:sz w:val="32"/>
          <w:szCs w:val="32"/>
        </w:rPr>
        <w:t>年</w:t>
      </w:r>
      <w:r>
        <w:rPr>
          <w:rFonts w:hint="eastAsia" w:ascii="宋体" w:hAnsi="宋体" w:eastAsia="宋体" w:cs="楷体_GB2312"/>
          <w:b/>
          <w:spacing w:val="20"/>
          <w:sz w:val="32"/>
          <w:szCs w:val="32"/>
          <w:lang w:val="en-US" w:eastAsia="zh-CN"/>
        </w:rPr>
        <w:t xml:space="preserve">  </w:t>
      </w:r>
      <w:r>
        <w:rPr>
          <w:rFonts w:hint="eastAsia" w:ascii="宋体" w:hAnsi="宋体" w:eastAsia="宋体" w:cs="楷体_GB2312"/>
          <w:b/>
          <w:spacing w:val="20"/>
          <w:sz w:val="32"/>
          <w:szCs w:val="32"/>
        </w:rPr>
        <w:t>月</w:t>
      </w:r>
    </w:p>
    <w:p w14:paraId="154A0484">
      <w:pPr>
        <w:tabs>
          <w:tab w:val="left" w:pos="1302"/>
        </w:tabs>
        <w:spacing w:line="360" w:lineRule="auto"/>
        <w:rPr>
          <w:rFonts w:ascii="宋体" w:hAnsi="宋体" w:eastAsia="宋体"/>
          <w:b/>
          <w:spacing w:val="80"/>
          <w:sz w:val="36"/>
          <w:szCs w:val="36"/>
        </w:rPr>
        <w:sectPr>
          <w:headerReference r:id="rId4" w:type="first"/>
          <w:footerReference r:id="rId7" w:type="first"/>
          <w:headerReference r:id="rId3" w:type="default"/>
          <w:footerReference r:id="rId5" w:type="default"/>
          <w:footerReference r:id="rId6" w:type="even"/>
          <w:endnotePr>
            <w:numFmt w:val="decimal"/>
          </w:endnotePr>
          <w:pgSz w:w="11906" w:h="16838"/>
          <w:pgMar w:top="1418" w:right="1418" w:bottom="1418" w:left="1418" w:header="709" w:footer="692" w:gutter="0"/>
          <w:cols w:space="425" w:num="1"/>
          <w:titlePg/>
          <w:docGrid w:linePitch="312" w:charSpace="0"/>
        </w:sectPr>
      </w:pPr>
      <w:bookmarkStart w:id="0" w:name="_Toc18985581"/>
      <w:bookmarkStart w:id="1" w:name="_Toc18985535"/>
      <w:bookmarkStart w:id="2" w:name="_Toc18985701"/>
      <w:bookmarkStart w:id="3" w:name="_Toc18984943"/>
    </w:p>
    <w:p w14:paraId="7351F65D">
      <w:pPr>
        <w:tabs>
          <w:tab w:val="left" w:pos="1302"/>
        </w:tabs>
        <w:spacing w:line="360" w:lineRule="auto"/>
        <w:jc w:val="center"/>
        <w:outlineLvl w:val="0"/>
        <w:rPr>
          <w:rFonts w:ascii="宋体" w:hAnsi="宋体" w:eastAsia="宋体"/>
          <w:b/>
          <w:sz w:val="36"/>
        </w:rPr>
      </w:pPr>
      <w:bookmarkStart w:id="4" w:name="_Toc266892751"/>
      <w:bookmarkStart w:id="5" w:name="_Toc374041888"/>
      <w:r>
        <w:rPr>
          <w:rFonts w:hint="eastAsia" w:ascii="宋体" w:hAnsi="宋体" w:eastAsia="宋体"/>
          <w:b/>
          <w:sz w:val="36"/>
        </w:rPr>
        <w:t>第一部分  协  议  书</w:t>
      </w:r>
      <w:bookmarkEnd w:id="4"/>
      <w:bookmarkEnd w:id="5"/>
    </w:p>
    <w:p w14:paraId="51478CB8">
      <w:pPr>
        <w:tabs>
          <w:tab w:val="left" w:pos="1302"/>
        </w:tabs>
        <w:spacing w:line="360" w:lineRule="auto"/>
        <w:jc w:val="center"/>
        <w:rPr>
          <w:rFonts w:ascii="宋体" w:hAnsi="宋体" w:eastAsia="宋体"/>
          <w:sz w:val="36"/>
        </w:rPr>
      </w:pPr>
    </w:p>
    <w:p w14:paraId="05E50819">
      <w:pPr>
        <w:tabs>
          <w:tab w:val="left" w:pos="1302"/>
        </w:tabs>
        <w:spacing w:line="360" w:lineRule="auto"/>
        <w:rPr>
          <w:rFonts w:hint="eastAsia" w:ascii="宋体" w:hAnsi="宋体" w:eastAsia="宋体"/>
          <w:sz w:val="24"/>
          <w:u w:val="single"/>
          <w:lang w:eastAsia="zh-CN"/>
        </w:rPr>
      </w:pPr>
      <w:r>
        <w:rPr>
          <w:rFonts w:hint="eastAsia" w:ascii="宋体" w:hAnsi="宋体" w:eastAsia="宋体"/>
          <w:sz w:val="24"/>
        </w:rPr>
        <w:t>发包人</w:t>
      </w:r>
      <w:r>
        <w:rPr>
          <w:rFonts w:ascii="宋体" w:hAnsi="宋体" w:eastAsia="宋体"/>
          <w:sz w:val="24"/>
        </w:rPr>
        <w:t>:</w:t>
      </w:r>
      <w:r>
        <w:rPr>
          <w:rFonts w:hint="eastAsia" w:ascii="宋体" w:hAnsi="宋体" w:eastAsia="宋体"/>
          <w:sz w:val="24"/>
        </w:rPr>
        <w:t>（全称）</w:t>
      </w:r>
      <w:r>
        <w:rPr>
          <w:rFonts w:hint="eastAsia" w:ascii="宋体" w:hAnsi="宋体" w:eastAsia="宋体"/>
          <w:sz w:val="24"/>
          <w:u w:val="single"/>
          <w:lang w:eastAsia="zh-CN"/>
        </w:rPr>
        <w:t>广州市番禺区人民政府东环街道办事处</w:t>
      </w:r>
    </w:p>
    <w:p w14:paraId="73868488">
      <w:pPr>
        <w:keepNext w:val="0"/>
        <w:keepLines w:val="0"/>
        <w:widowControl/>
        <w:suppressLineNumbers w:val="0"/>
        <w:jc w:val="left"/>
        <w:rPr>
          <w:rFonts w:hint="default"/>
          <w:lang w:val="en-US"/>
        </w:rPr>
      </w:pPr>
      <w:r>
        <w:rPr>
          <w:rFonts w:hint="eastAsia" w:ascii="宋体" w:hAnsi="宋体" w:eastAsia="宋体"/>
          <w:sz w:val="24"/>
        </w:rPr>
        <w:t>承包人</w:t>
      </w:r>
      <w:r>
        <w:rPr>
          <w:rFonts w:ascii="宋体" w:hAnsi="宋体" w:eastAsia="宋体"/>
          <w:sz w:val="24"/>
        </w:rPr>
        <w:t>:</w:t>
      </w:r>
      <w:r>
        <w:rPr>
          <w:rFonts w:hint="eastAsia" w:ascii="宋体" w:hAnsi="宋体" w:eastAsia="宋体"/>
          <w:sz w:val="24"/>
        </w:rPr>
        <w:t>（全称）</w:t>
      </w:r>
      <w:r>
        <w:rPr>
          <w:rFonts w:hint="eastAsia" w:ascii="宋体" w:hAnsi="宋体" w:eastAsia="宋体"/>
          <w:sz w:val="24"/>
          <w:u w:val="single"/>
          <w:lang w:val="en-US" w:eastAsia="zh-CN"/>
        </w:rPr>
        <w:t xml:space="preserve">               </w:t>
      </w:r>
    </w:p>
    <w:p w14:paraId="40CCC1CF">
      <w:pPr>
        <w:tabs>
          <w:tab w:val="left" w:pos="1302"/>
        </w:tabs>
        <w:spacing w:line="360" w:lineRule="auto"/>
        <w:rPr>
          <w:rFonts w:ascii="宋体" w:hAnsi="宋体" w:eastAsia="宋体"/>
          <w:sz w:val="24"/>
        </w:rPr>
      </w:pPr>
    </w:p>
    <w:p w14:paraId="2E05AE7C">
      <w:pPr>
        <w:tabs>
          <w:tab w:val="left" w:pos="1302"/>
        </w:tabs>
        <w:spacing w:line="360" w:lineRule="auto"/>
        <w:rPr>
          <w:rFonts w:ascii="宋体" w:hAnsi="宋体" w:eastAsia="宋体"/>
          <w:sz w:val="24"/>
        </w:rPr>
      </w:pPr>
    </w:p>
    <w:p w14:paraId="149D11B5">
      <w:pPr>
        <w:tabs>
          <w:tab w:val="left" w:pos="1302"/>
        </w:tabs>
        <w:spacing w:line="360" w:lineRule="auto"/>
        <w:ind w:firstLine="480" w:firstLineChars="200"/>
        <w:rPr>
          <w:rFonts w:ascii="宋体" w:hAnsi="宋体" w:eastAsia="宋体"/>
          <w:sz w:val="24"/>
        </w:rPr>
      </w:pPr>
      <w:r>
        <w:rPr>
          <w:rFonts w:hint="eastAsia" w:ascii="宋体" w:hAnsi="宋体" w:eastAsia="宋体"/>
          <w:sz w:val="24"/>
        </w:rPr>
        <w:t>依照《中华人民共和国合同法》、《中华人民共和国建筑法》及其他有关法律法规，遵循平等、自愿、公平和诚实信用的原则，双方就合同工程施工有关事项达成一致意见，订立本合同。</w:t>
      </w:r>
    </w:p>
    <w:p w14:paraId="51B4F218">
      <w:pPr>
        <w:tabs>
          <w:tab w:val="left" w:pos="1302"/>
        </w:tabs>
        <w:spacing w:line="360" w:lineRule="auto"/>
        <w:rPr>
          <w:rFonts w:ascii="宋体" w:hAnsi="宋体" w:eastAsia="宋体"/>
          <w:sz w:val="24"/>
        </w:rPr>
      </w:pPr>
    </w:p>
    <w:p w14:paraId="65FD4A9F">
      <w:pPr>
        <w:tabs>
          <w:tab w:val="left" w:pos="1302"/>
        </w:tabs>
        <w:spacing w:line="360" w:lineRule="auto"/>
        <w:outlineLvl w:val="1"/>
        <w:rPr>
          <w:rFonts w:ascii="宋体" w:hAnsi="宋体" w:eastAsia="宋体"/>
          <w:b/>
          <w:bCs/>
          <w:sz w:val="24"/>
        </w:rPr>
      </w:pPr>
      <w:bookmarkStart w:id="6" w:name="_Toc266892752"/>
      <w:bookmarkStart w:id="7" w:name="_Toc374041889"/>
      <w:r>
        <w:rPr>
          <w:rFonts w:hint="eastAsia" w:ascii="宋体" w:hAnsi="宋体" w:eastAsia="宋体"/>
          <w:b/>
          <w:bCs/>
          <w:sz w:val="24"/>
        </w:rPr>
        <w:t>一、工程概况</w:t>
      </w:r>
      <w:bookmarkEnd w:id="6"/>
      <w:bookmarkEnd w:id="7"/>
    </w:p>
    <w:p w14:paraId="47D1C0AA">
      <w:pPr>
        <w:tabs>
          <w:tab w:val="left" w:pos="1302"/>
        </w:tabs>
        <w:spacing w:line="360" w:lineRule="auto"/>
        <w:rPr>
          <w:rFonts w:ascii="宋体" w:hAnsi="宋体" w:eastAsia="宋体"/>
          <w:sz w:val="24"/>
        </w:rPr>
      </w:pPr>
      <w:r>
        <w:rPr>
          <w:rFonts w:hint="eastAsia" w:ascii="宋体" w:hAnsi="宋体" w:eastAsia="宋体"/>
          <w:sz w:val="24"/>
        </w:rPr>
        <w:t xml:space="preserve">   </w:t>
      </w:r>
    </w:p>
    <w:p w14:paraId="3A396CBE">
      <w:pPr>
        <w:tabs>
          <w:tab w:val="left" w:pos="1302"/>
        </w:tabs>
        <w:spacing w:line="360" w:lineRule="auto"/>
        <w:rPr>
          <w:rFonts w:hint="eastAsia" w:ascii="宋体" w:hAnsi="宋体" w:eastAsia="宋体"/>
          <w:sz w:val="24"/>
          <w:u w:val="single"/>
          <w:lang w:eastAsia="zh-CN"/>
        </w:rPr>
      </w:pPr>
      <w:r>
        <w:rPr>
          <w:rFonts w:hint="eastAsia" w:ascii="宋体" w:hAnsi="宋体" w:eastAsia="宋体"/>
          <w:sz w:val="24"/>
        </w:rPr>
        <w:t xml:space="preserve">    工程名称：</w:t>
      </w:r>
      <w:r>
        <w:rPr>
          <w:rFonts w:hint="eastAsia" w:ascii="宋体" w:hAnsi="宋体" w:eastAsia="宋体"/>
          <w:sz w:val="24"/>
          <w:u w:val="single"/>
          <w:lang w:eastAsia="zh-CN"/>
        </w:rPr>
        <w:t>东环街派出所租赁办公场所退租复原项目</w:t>
      </w:r>
    </w:p>
    <w:p w14:paraId="6C4AC2F0">
      <w:pPr>
        <w:tabs>
          <w:tab w:val="left" w:pos="1302"/>
        </w:tabs>
        <w:spacing w:line="360" w:lineRule="auto"/>
        <w:rPr>
          <w:rFonts w:ascii="宋体" w:hAnsi="宋体" w:eastAsia="宋体"/>
          <w:sz w:val="24"/>
          <w:u w:val="single"/>
        </w:rPr>
      </w:pPr>
      <w:r>
        <w:rPr>
          <w:rFonts w:hint="eastAsia" w:ascii="宋体" w:hAnsi="宋体" w:eastAsia="宋体"/>
          <w:sz w:val="24"/>
        </w:rPr>
        <w:t xml:space="preserve">    工程地点：</w:t>
      </w:r>
      <w:r>
        <w:rPr>
          <w:rFonts w:hint="eastAsia" w:ascii="宋体" w:hAnsi="宋体" w:eastAsia="宋体"/>
          <w:sz w:val="24"/>
          <w:u w:val="single"/>
        </w:rPr>
        <w:t>广州市番禺区东环街内</w:t>
      </w:r>
    </w:p>
    <w:p w14:paraId="06087203">
      <w:pPr>
        <w:tabs>
          <w:tab w:val="left" w:pos="1302"/>
        </w:tabs>
        <w:spacing w:line="360" w:lineRule="auto"/>
        <w:ind w:firstLine="480" w:firstLineChars="200"/>
        <w:rPr>
          <w:rFonts w:ascii="宋体" w:hAnsi="宋体" w:eastAsia="宋体"/>
          <w:sz w:val="24"/>
          <w:u w:val="single"/>
        </w:rPr>
      </w:pPr>
      <w:r>
        <w:rPr>
          <w:rFonts w:hint="eastAsia" w:ascii="宋体" w:hAnsi="宋体" w:eastAsia="宋体"/>
          <w:sz w:val="24"/>
        </w:rPr>
        <w:t>工程内容：</w:t>
      </w:r>
      <w:r>
        <w:rPr>
          <w:rFonts w:hint="eastAsia" w:ascii="宋体" w:hAnsi="宋体" w:eastAsia="宋体"/>
          <w:sz w:val="24"/>
          <w:u w:val="single"/>
        </w:rPr>
        <w:t>按发包人提供的交易公告、全套施工图纸、工程量清单、设计说明及补充说明，承包本项且施工图纸以及招标过程中发布的交易公告所包含的全部内容(具体以图纸及相关资料为准)。</w:t>
      </w:r>
    </w:p>
    <w:p w14:paraId="085B9B12">
      <w:pPr>
        <w:pStyle w:val="4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left"/>
        <w:rPr>
          <w:rFonts w:hint="eastAsia" w:ascii="宋体" w:hAnsi="宋体"/>
          <w:sz w:val="24"/>
          <w:szCs w:val="24"/>
          <w:u w:val="single"/>
          <w:lang w:eastAsia="zh-CN"/>
        </w:rPr>
      </w:pPr>
      <w:r>
        <w:rPr>
          <w:rFonts w:hint="eastAsia" w:ascii="宋体" w:hAnsi="宋体" w:eastAsia="宋体"/>
          <w:sz w:val="24"/>
        </w:rPr>
        <w:t>工程规模：</w:t>
      </w:r>
      <w:bookmarkStart w:id="8" w:name="_Hlk80019033"/>
      <w:r>
        <w:rPr>
          <w:rFonts w:hint="eastAsia" w:ascii="宋体" w:hAnsi="宋体"/>
          <w:sz w:val="24"/>
          <w:szCs w:val="24"/>
          <w:u w:val="single"/>
        </w:rPr>
        <w:t>本</w:t>
      </w:r>
      <w:r>
        <w:rPr>
          <w:rFonts w:hint="eastAsia" w:ascii="宋体" w:hAnsi="宋体"/>
          <w:sz w:val="24"/>
          <w:szCs w:val="24"/>
          <w:u w:val="single"/>
          <w:lang w:eastAsia="zh-CN"/>
        </w:rPr>
        <w:t>工程主要内容</w:t>
      </w:r>
      <w:r>
        <w:rPr>
          <w:rFonts w:hint="eastAsia" w:ascii="宋体" w:hAnsi="宋体"/>
          <w:sz w:val="24"/>
          <w:szCs w:val="24"/>
          <w:u w:val="single"/>
          <w:lang w:val="en-US" w:eastAsia="zh-CN"/>
        </w:rPr>
        <w:t>包括立面砂浆找平层666.35m²、墙面喷刷涂料660.1m²、新建金属卷帘(闸) 门40.45m²等</w:t>
      </w:r>
      <w:r>
        <w:rPr>
          <w:rFonts w:hint="eastAsia" w:ascii="宋体" w:hAnsi="宋体"/>
          <w:sz w:val="24"/>
          <w:szCs w:val="24"/>
          <w:u w:val="single"/>
          <w:lang w:eastAsia="zh-CN"/>
        </w:rPr>
        <w:t>。</w:t>
      </w:r>
      <w:bookmarkEnd w:id="8"/>
    </w:p>
    <w:p w14:paraId="598D6DA8">
      <w:pPr>
        <w:tabs>
          <w:tab w:val="left" w:pos="1302"/>
        </w:tabs>
        <w:spacing w:line="360" w:lineRule="auto"/>
        <w:ind w:firstLine="480" w:firstLineChars="200"/>
        <w:rPr>
          <w:rFonts w:ascii="宋体" w:hAnsi="宋体" w:eastAsia="宋体"/>
          <w:sz w:val="24"/>
          <w:u w:val="single"/>
        </w:rPr>
      </w:pPr>
      <w:r>
        <w:rPr>
          <w:rFonts w:hint="eastAsia" w:ascii="宋体" w:hAnsi="宋体" w:eastAsia="宋体"/>
          <w:sz w:val="24"/>
        </w:rPr>
        <w:t>结构形式：</w:t>
      </w:r>
      <w:r>
        <w:rPr>
          <w:rFonts w:ascii="宋体" w:hAnsi="宋体" w:eastAsia="宋体"/>
          <w:sz w:val="24"/>
          <w:u w:val="single"/>
        </w:rPr>
        <w:t xml:space="preserve">               </w:t>
      </w:r>
      <w:r>
        <w:rPr>
          <w:rFonts w:hint="eastAsia" w:ascii="宋体" w:hAnsi="宋体" w:eastAsia="宋体"/>
          <w:sz w:val="24"/>
          <w:u w:val="single"/>
        </w:rPr>
        <w:t xml:space="preserve">             /                                 </w:t>
      </w:r>
    </w:p>
    <w:p w14:paraId="739D2E01">
      <w:pPr>
        <w:tabs>
          <w:tab w:val="left" w:pos="1302"/>
        </w:tabs>
        <w:spacing w:line="360" w:lineRule="auto"/>
        <w:rPr>
          <w:rFonts w:hint="eastAsia" w:ascii="宋体" w:hAnsi="宋体" w:eastAsia="宋体"/>
          <w:sz w:val="24"/>
          <w:u w:val="single"/>
          <w:lang w:val="en-US" w:eastAsia="zh-CN"/>
        </w:rPr>
      </w:pPr>
      <w:r>
        <w:rPr>
          <w:rFonts w:hint="eastAsia" w:ascii="宋体" w:hAnsi="宋体" w:eastAsia="宋体"/>
          <w:sz w:val="24"/>
        </w:rPr>
        <w:t xml:space="preserve">    工程立项、规划批准文件号：</w:t>
      </w:r>
      <w:r>
        <w:rPr>
          <w:rFonts w:hint="eastAsia" w:ascii="宋体" w:hAnsi="宋体" w:eastAsia="宋体"/>
          <w:sz w:val="24"/>
          <w:u w:val="single"/>
          <w:lang w:val="en-US" w:eastAsia="zh-CN"/>
        </w:rPr>
        <w:t>/</w:t>
      </w:r>
    </w:p>
    <w:p w14:paraId="6EBC05D5">
      <w:pPr>
        <w:tabs>
          <w:tab w:val="left" w:pos="1302"/>
        </w:tabs>
        <w:spacing w:line="360" w:lineRule="auto"/>
        <w:ind w:firstLine="480"/>
        <w:rPr>
          <w:rFonts w:ascii="宋体" w:hAnsi="宋体" w:eastAsia="宋体"/>
          <w:sz w:val="24"/>
          <w:u w:val="single"/>
        </w:rPr>
      </w:pPr>
      <w:r>
        <w:rPr>
          <w:rFonts w:hint="eastAsia" w:ascii="宋体" w:hAnsi="宋体" w:eastAsia="宋体"/>
          <w:sz w:val="24"/>
        </w:rPr>
        <w:t>资金来源：</w:t>
      </w:r>
      <w:r>
        <w:rPr>
          <w:rFonts w:hint="eastAsia" w:ascii="宋体" w:hAnsi="宋体" w:eastAsia="宋体"/>
          <w:sz w:val="24"/>
          <w:u w:val="single"/>
        </w:rPr>
        <w:t>财政资金</w:t>
      </w:r>
    </w:p>
    <w:p w14:paraId="0DF27FF6">
      <w:pPr>
        <w:tabs>
          <w:tab w:val="left" w:pos="1302"/>
        </w:tabs>
        <w:spacing w:line="360" w:lineRule="auto"/>
        <w:rPr>
          <w:rFonts w:ascii="宋体" w:hAnsi="宋体" w:eastAsia="宋体"/>
          <w:sz w:val="24"/>
          <w:u w:val="single"/>
        </w:rPr>
      </w:pPr>
    </w:p>
    <w:p w14:paraId="56EC00E5">
      <w:pPr>
        <w:tabs>
          <w:tab w:val="left" w:pos="1302"/>
        </w:tabs>
        <w:spacing w:line="360" w:lineRule="auto"/>
        <w:outlineLvl w:val="1"/>
        <w:rPr>
          <w:rFonts w:ascii="宋体" w:hAnsi="宋体" w:eastAsia="宋体"/>
          <w:b/>
          <w:bCs/>
          <w:sz w:val="24"/>
        </w:rPr>
      </w:pPr>
      <w:bookmarkStart w:id="9" w:name="_Toc266892753"/>
      <w:bookmarkStart w:id="10" w:name="_Toc374041890"/>
      <w:r>
        <w:rPr>
          <w:rFonts w:hint="eastAsia" w:ascii="宋体" w:hAnsi="宋体" w:eastAsia="宋体"/>
          <w:b/>
          <w:bCs/>
          <w:sz w:val="24"/>
        </w:rPr>
        <w:t>二、工程承包</w:t>
      </w:r>
      <w:bookmarkEnd w:id="9"/>
      <w:bookmarkEnd w:id="10"/>
      <w:r>
        <w:rPr>
          <w:rFonts w:hint="eastAsia" w:ascii="宋体" w:hAnsi="宋体" w:eastAsia="宋体"/>
          <w:b/>
          <w:bCs/>
          <w:sz w:val="24"/>
        </w:rPr>
        <w:t>方式</w:t>
      </w:r>
    </w:p>
    <w:p w14:paraId="1F13A73F">
      <w:pPr>
        <w:tabs>
          <w:tab w:val="left" w:pos="1302"/>
        </w:tabs>
        <w:spacing w:line="360" w:lineRule="auto"/>
        <w:rPr>
          <w:rFonts w:ascii="宋体" w:hAnsi="宋体" w:eastAsia="宋体"/>
          <w:sz w:val="24"/>
        </w:rPr>
      </w:pPr>
      <w:r>
        <w:rPr>
          <w:rFonts w:hint="eastAsia" w:ascii="宋体" w:hAnsi="宋体" w:eastAsia="宋体"/>
          <w:sz w:val="24"/>
        </w:rPr>
        <w:t xml:space="preserve">    </w:t>
      </w:r>
    </w:p>
    <w:p w14:paraId="158F141C">
      <w:pPr>
        <w:tabs>
          <w:tab w:val="left" w:pos="1302"/>
        </w:tabs>
        <w:spacing w:line="360" w:lineRule="auto"/>
        <w:ind w:firstLine="523" w:firstLineChars="218"/>
        <w:rPr>
          <w:rFonts w:ascii="宋体" w:hAnsi="宋体" w:eastAsia="宋体"/>
          <w:sz w:val="24"/>
          <w:u w:val="single"/>
        </w:rPr>
      </w:pPr>
      <w:r>
        <w:rPr>
          <w:rFonts w:hint="eastAsia" w:ascii="宋体" w:hAnsi="宋体" w:eastAsia="宋体"/>
          <w:sz w:val="24"/>
        </w:rPr>
        <w:t>承包方式:</w:t>
      </w:r>
      <w:r>
        <w:rPr>
          <w:rFonts w:hint="eastAsia" w:ascii="宋体" w:hAnsi="宋体"/>
          <w:sz w:val="28"/>
          <w:szCs w:val="28"/>
          <w:u w:val="single"/>
        </w:rPr>
        <w:t xml:space="preserve"> </w:t>
      </w:r>
      <w:r>
        <w:rPr>
          <w:rFonts w:hint="eastAsia" w:ascii="宋体" w:hAnsi="宋体" w:eastAsia="宋体"/>
          <w:sz w:val="24"/>
          <w:u w:val="single"/>
        </w:rPr>
        <w:t>包工、包料、包工期、包质量、包安全、包文明施工。图纸总价大包干、项目措施费包干。</w:t>
      </w:r>
    </w:p>
    <w:p w14:paraId="67EDD6FA">
      <w:pPr>
        <w:tabs>
          <w:tab w:val="left" w:pos="1302"/>
        </w:tabs>
        <w:spacing w:line="360" w:lineRule="auto"/>
        <w:ind w:firstLine="523" w:firstLineChars="218"/>
        <w:rPr>
          <w:rFonts w:ascii="宋体" w:hAnsi="宋体" w:eastAsia="宋体"/>
          <w:sz w:val="24"/>
          <w:u w:val="single"/>
        </w:rPr>
      </w:pPr>
    </w:p>
    <w:p w14:paraId="5171DB19">
      <w:pPr>
        <w:tabs>
          <w:tab w:val="left" w:pos="1302"/>
        </w:tabs>
        <w:spacing w:line="360" w:lineRule="auto"/>
        <w:outlineLvl w:val="1"/>
        <w:rPr>
          <w:rFonts w:ascii="宋体" w:hAnsi="宋体" w:eastAsia="宋体"/>
          <w:b/>
          <w:bCs/>
          <w:sz w:val="24"/>
        </w:rPr>
      </w:pPr>
      <w:bookmarkStart w:id="11" w:name="_Toc374041891"/>
      <w:bookmarkStart w:id="12" w:name="_Toc266892754"/>
      <w:r>
        <w:rPr>
          <w:rFonts w:hint="eastAsia" w:ascii="宋体" w:hAnsi="宋体" w:eastAsia="宋体"/>
          <w:b/>
          <w:bCs/>
          <w:sz w:val="24"/>
        </w:rPr>
        <w:t>三、合同工期</w:t>
      </w:r>
      <w:bookmarkEnd w:id="11"/>
      <w:bookmarkEnd w:id="12"/>
    </w:p>
    <w:p w14:paraId="5FBD01BA">
      <w:pPr>
        <w:tabs>
          <w:tab w:val="left" w:pos="1302"/>
        </w:tabs>
        <w:spacing w:line="360" w:lineRule="auto"/>
        <w:ind w:left="1200" w:hanging="1200" w:hangingChars="500"/>
        <w:rPr>
          <w:rFonts w:ascii="宋体" w:hAnsi="宋体" w:eastAsia="宋体"/>
          <w:sz w:val="24"/>
        </w:rPr>
      </w:pPr>
      <w:r>
        <w:rPr>
          <w:rFonts w:hint="eastAsia" w:ascii="宋体" w:hAnsi="宋体" w:eastAsia="宋体"/>
          <w:sz w:val="24"/>
        </w:rPr>
        <w:t xml:space="preserve">    </w:t>
      </w:r>
    </w:p>
    <w:p w14:paraId="4241B953">
      <w:pPr>
        <w:tabs>
          <w:tab w:val="left" w:pos="1302"/>
        </w:tabs>
        <w:spacing w:line="360" w:lineRule="auto"/>
        <w:ind w:left="1199" w:leftChars="250" w:hanging="674" w:hangingChars="281"/>
        <w:rPr>
          <w:rFonts w:ascii="宋体" w:hAnsi="宋体" w:eastAsia="宋体"/>
          <w:sz w:val="24"/>
        </w:rPr>
      </w:pPr>
      <w:r>
        <w:rPr>
          <w:rFonts w:hint="eastAsia" w:ascii="宋体" w:hAnsi="宋体" w:eastAsia="宋体"/>
          <w:sz w:val="24"/>
        </w:rPr>
        <w:t>工程合同工期总日历天数：</w:t>
      </w:r>
      <w:r>
        <w:rPr>
          <w:rFonts w:hint="eastAsia" w:ascii="宋体" w:hAnsi="宋体" w:eastAsia="宋体"/>
          <w:sz w:val="24"/>
          <w:u w:val="single"/>
          <w:lang w:val="en-US" w:eastAsia="zh-CN"/>
        </w:rPr>
        <w:t>3</w:t>
      </w:r>
      <w:bookmarkStart w:id="34" w:name="_GoBack"/>
      <w:bookmarkEnd w:id="34"/>
      <w:r>
        <w:rPr>
          <w:rFonts w:hint="eastAsia" w:ascii="宋体" w:hAnsi="宋体" w:eastAsia="宋体"/>
          <w:sz w:val="24"/>
          <w:u w:val="single"/>
          <w:lang w:val="en-US" w:eastAsia="zh-CN"/>
        </w:rPr>
        <w:t>0</w:t>
      </w:r>
      <w:r>
        <w:rPr>
          <w:rFonts w:hint="eastAsia" w:ascii="宋体" w:hAnsi="宋体" w:eastAsia="宋体"/>
          <w:sz w:val="24"/>
        </w:rPr>
        <w:t>天。</w:t>
      </w:r>
    </w:p>
    <w:p w14:paraId="0A267FF6">
      <w:pPr>
        <w:tabs>
          <w:tab w:val="left" w:pos="1302"/>
        </w:tabs>
        <w:spacing w:line="360" w:lineRule="auto"/>
        <w:ind w:left="1199" w:leftChars="250" w:hanging="674" w:hangingChars="281"/>
        <w:rPr>
          <w:rFonts w:ascii="宋体" w:hAnsi="宋体" w:eastAsia="宋体"/>
          <w:sz w:val="24"/>
        </w:rPr>
      </w:pPr>
      <w:r>
        <w:rPr>
          <w:rFonts w:hint="eastAsia" w:ascii="宋体" w:hAnsi="宋体" w:eastAsia="宋体"/>
          <w:sz w:val="24"/>
        </w:rPr>
        <w:t xml:space="preserve">从 </w:t>
      </w:r>
      <w:r>
        <w:rPr>
          <w:rFonts w:hint="eastAsia" w:ascii="宋体" w:hAnsi="宋体" w:eastAsia="宋体"/>
          <w:sz w:val="24"/>
          <w:u w:val="single"/>
        </w:rPr>
        <w:t xml:space="preserve">       </w:t>
      </w:r>
      <w:r>
        <w:rPr>
          <w:rFonts w:hint="eastAsia" w:ascii="宋体" w:hAnsi="宋体" w:eastAsia="宋体"/>
          <w:sz w:val="24"/>
        </w:rPr>
        <w:t xml:space="preserve"> 年 </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日开始施工，至</w:t>
      </w:r>
      <w:r>
        <w:rPr>
          <w:rFonts w:hint="eastAsia" w:ascii="宋体" w:hAnsi="宋体" w:eastAsia="宋体"/>
          <w:sz w:val="24"/>
          <w:u w:val="single"/>
        </w:rPr>
        <w:t xml:space="preserve">      </w:t>
      </w:r>
      <w:r>
        <w:rPr>
          <w:rFonts w:hint="eastAsia" w:ascii="宋体" w:hAnsi="宋体" w:eastAsia="宋体"/>
          <w:sz w:val="24"/>
        </w:rPr>
        <w:t xml:space="preserve"> 年 </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日竣工完成。</w:t>
      </w:r>
    </w:p>
    <w:p w14:paraId="2FD2A8FF">
      <w:pPr>
        <w:tabs>
          <w:tab w:val="left" w:pos="1302"/>
        </w:tabs>
        <w:spacing w:line="360" w:lineRule="auto"/>
        <w:rPr>
          <w:rFonts w:ascii="宋体" w:hAnsi="宋体" w:eastAsia="宋体"/>
          <w:bCs/>
          <w:sz w:val="24"/>
        </w:rPr>
      </w:pPr>
    </w:p>
    <w:p w14:paraId="1ADEFE7D">
      <w:pPr>
        <w:tabs>
          <w:tab w:val="left" w:pos="1302"/>
        </w:tabs>
        <w:spacing w:line="360" w:lineRule="auto"/>
        <w:outlineLvl w:val="1"/>
        <w:rPr>
          <w:rFonts w:ascii="宋体" w:hAnsi="宋体" w:eastAsia="宋体"/>
          <w:b/>
          <w:bCs/>
          <w:sz w:val="24"/>
        </w:rPr>
      </w:pPr>
      <w:bookmarkStart w:id="13" w:name="_Toc374041892"/>
      <w:bookmarkStart w:id="14" w:name="_Toc266892755"/>
      <w:r>
        <w:rPr>
          <w:rFonts w:hint="eastAsia" w:ascii="宋体" w:hAnsi="宋体" w:eastAsia="宋体"/>
          <w:b/>
          <w:bCs/>
          <w:sz w:val="24"/>
        </w:rPr>
        <w:t>四、质量标准</w:t>
      </w:r>
      <w:bookmarkEnd w:id="13"/>
      <w:bookmarkEnd w:id="14"/>
    </w:p>
    <w:p w14:paraId="214A3B70">
      <w:pPr>
        <w:tabs>
          <w:tab w:val="left" w:pos="1302"/>
        </w:tabs>
        <w:spacing w:line="360" w:lineRule="auto"/>
        <w:ind w:left="480" w:hanging="480" w:hangingChars="200"/>
        <w:rPr>
          <w:rFonts w:ascii="宋体" w:hAnsi="宋体" w:eastAsia="宋体"/>
          <w:sz w:val="24"/>
        </w:rPr>
      </w:pPr>
      <w:r>
        <w:rPr>
          <w:rFonts w:hint="eastAsia" w:ascii="宋体" w:hAnsi="宋体" w:eastAsia="宋体"/>
          <w:sz w:val="24"/>
        </w:rPr>
        <w:t xml:space="preserve">     </w:t>
      </w:r>
    </w:p>
    <w:p w14:paraId="032269AF">
      <w:pPr>
        <w:tabs>
          <w:tab w:val="left" w:pos="1302"/>
        </w:tabs>
        <w:spacing w:line="360" w:lineRule="auto"/>
        <w:ind w:left="479" w:leftChars="228" w:firstLine="43" w:firstLineChars="18"/>
        <w:rPr>
          <w:rFonts w:ascii="宋体" w:hAnsi="宋体" w:eastAsia="宋体"/>
          <w:sz w:val="24"/>
          <w:u w:val="single"/>
        </w:rPr>
      </w:pPr>
      <w:r>
        <w:rPr>
          <w:rFonts w:hint="eastAsia" w:ascii="宋体" w:hAnsi="宋体" w:eastAsia="宋体"/>
          <w:sz w:val="24"/>
        </w:rPr>
        <w:t>工程质量标准：</w:t>
      </w:r>
      <w:r>
        <w:rPr>
          <w:rFonts w:hint="eastAsia" w:ascii="宋体" w:hAnsi="宋体" w:eastAsia="宋体"/>
          <w:sz w:val="24"/>
          <w:u w:val="single"/>
        </w:rPr>
        <w:t>本工程所有项目均应按国家有关现行工程质量验收标准执行，且验收达到合格等级。</w:t>
      </w:r>
    </w:p>
    <w:p w14:paraId="48A3251D">
      <w:pPr>
        <w:tabs>
          <w:tab w:val="left" w:pos="1302"/>
        </w:tabs>
        <w:spacing w:line="360" w:lineRule="auto"/>
        <w:rPr>
          <w:rFonts w:ascii="宋体" w:hAnsi="宋体" w:eastAsia="宋体"/>
          <w:sz w:val="24"/>
        </w:rPr>
      </w:pPr>
    </w:p>
    <w:p w14:paraId="514024F9">
      <w:pPr>
        <w:tabs>
          <w:tab w:val="left" w:pos="1302"/>
        </w:tabs>
        <w:spacing w:line="360" w:lineRule="auto"/>
        <w:outlineLvl w:val="1"/>
        <w:rPr>
          <w:rFonts w:ascii="宋体" w:hAnsi="宋体" w:eastAsia="宋体"/>
          <w:b/>
          <w:bCs/>
          <w:sz w:val="24"/>
        </w:rPr>
      </w:pPr>
      <w:bookmarkStart w:id="15" w:name="_Toc266892756"/>
      <w:bookmarkStart w:id="16" w:name="_Toc374041893"/>
      <w:r>
        <w:rPr>
          <w:rFonts w:hint="eastAsia" w:ascii="宋体" w:hAnsi="宋体" w:eastAsia="宋体"/>
          <w:b/>
          <w:bCs/>
          <w:sz w:val="24"/>
        </w:rPr>
        <w:t>五、合同价款</w:t>
      </w:r>
      <w:bookmarkEnd w:id="15"/>
      <w:bookmarkEnd w:id="16"/>
    </w:p>
    <w:p w14:paraId="3BB1B872">
      <w:pPr>
        <w:tabs>
          <w:tab w:val="left" w:pos="1302"/>
        </w:tabs>
        <w:spacing w:line="360" w:lineRule="auto"/>
        <w:rPr>
          <w:rFonts w:ascii="宋体" w:hAnsi="宋体" w:eastAsia="宋体"/>
          <w:sz w:val="24"/>
        </w:rPr>
      </w:pPr>
      <w:r>
        <w:rPr>
          <w:rFonts w:hint="eastAsia" w:ascii="宋体" w:hAnsi="宋体" w:eastAsia="宋体"/>
          <w:sz w:val="24"/>
        </w:rPr>
        <w:t xml:space="preserve">    </w:t>
      </w:r>
    </w:p>
    <w:p w14:paraId="2911DAD1">
      <w:pPr>
        <w:tabs>
          <w:tab w:val="left" w:pos="1302"/>
        </w:tabs>
        <w:spacing w:line="360" w:lineRule="auto"/>
        <w:ind w:firstLine="523" w:firstLineChars="218"/>
        <w:rPr>
          <w:rFonts w:ascii="宋体" w:hAnsi="宋体" w:eastAsia="宋体"/>
          <w:sz w:val="24"/>
        </w:rPr>
      </w:pPr>
      <w:r>
        <w:rPr>
          <w:rFonts w:hint="eastAsia" w:ascii="宋体" w:hAnsi="宋体" w:eastAsia="宋体"/>
          <w:sz w:val="24"/>
        </w:rPr>
        <w:t>暂定合同总价（大写）</w:t>
      </w:r>
      <w:r>
        <w:rPr>
          <w:rFonts w:hint="eastAsia" w:ascii="宋体" w:hAnsi="宋体" w:eastAsia="宋体" w:cs="Times New Roman"/>
          <w:b/>
          <w:bCs/>
          <w:sz w:val="24"/>
          <w:u w:val="single"/>
          <w:lang w:val="en-US" w:eastAsia="zh-CN"/>
        </w:rPr>
        <w:fldChar w:fldCharType="begin"/>
      </w:r>
      <w:r>
        <w:rPr>
          <w:rFonts w:hint="eastAsia" w:ascii="宋体" w:hAnsi="宋体" w:eastAsia="宋体" w:cs="Times New Roman"/>
          <w:b/>
          <w:bCs/>
          <w:sz w:val="24"/>
          <w:u w:val="single"/>
          <w:lang w:val="en-US" w:eastAsia="zh-CN"/>
        </w:rPr>
        <w:instrText xml:space="preserve"> = 167784 \* CHINESENUM2 \* MERGEFORMAT </w:instrText>
      </w:r>
      <w:r>
        <w:rPr>
          <w:rFonts w:hint="eastAsia" w:ascii="宋体" w:hAnsi="宋体" w:eastAsia="宋体" w:cs="Times New Roman"/>
          <w:b/>
          <w:bCs/>
          <w:sz w:val="24"/>
          <w:u w:val="single"/>
          <w:lang w:val="en-US" w:eastAsia="zh-CN"/>
        </w:rPr>
        <w:fldChar w:fldCharType="separate"/>
      </w:r>
      <w:r>
        <w:rPr>
          <w:rFonts w:hint="eastAsia" w:ascii="宋体" w:hAnsi="宋体" w:eastAsia="宋体" w:cs="Times New Roman"/>
          <w:b/>
          <w:bCs/>
          <w:sz w:val="24"/>
          <w:u w:val="single"/>
          <w:lang w:val="en-US" w:eastAsia="zh-CN"/>
        </w:rPr>
        <w:t>壹拾陆万柒仟柒佰捌拾肆</w:t>
      </w:r>
      <w:r>
        <w:rPr>
          <w:rFonts w:hint="eastAsia" w:ascii="宋体" w:hAnsi="宋体" w:eastAsia="宋体" w:cs="Times New Roman"/>
          <w:b/>
          <w:bCs/>
          <w:sz w:val="24"/>
          <w:u w:val="single"/>
          <w:lang w:val="en-US" w:eastAsia="zh-CN"/>
        </w:rPr>
        <w:fldChar w:fldCharType="end"/>
      </w:r>
      <w:r>
        <w:rPr>
          <w:rFonts w:hint="eastAsia" w:ascii="宋体" w:hAnsi="宋体" w:eastAsia="宋体" w:cs="Times New Roman"/>
          <w:b/>
          <w:bCs/>
          <w:sz w:val="24"/>
          <w:u w:val="single"/>
          <w:lang w:val="en-US" w:eastAsia="zh-CN"/>
        </w:rPr>
        <w:t>元贰角壹</w:t>
      </w:r>
      <w:r>
        <w:rPr>
          <w:rFonts w:hint="eastAsia" w:ascii="宋体" w:hAnsi="宋体" w:eastAsia="宋体"/>
          <w:b/>
          <w:bCs/>
          <w:sz w:val="24"/>
          <w:u w:val="single"/>
          <w:lang w:val="en-US" w:eastAsia="zh-CN"/>
        </w:rPr>
        <w:t>分</w:t>
      </w:r>
      <w:r>
        <w:rPr>
          <w:rFonts w:hint="eastAsia" w:ascii="宋体" w:hAnsi="宋体" w:eastAsia="宋体"/>
          <w:b/>
          <w:bCs/>
          <w:sz w:val="24"/>
        </w:rPr>
        <w:t>；</w:t>
      </w:r>
    </w:p>
    <w:p w14:paraId="331A4642">
      <w:pPr>
        <w:tabs>
          <w:tab w:val="left" w:pos="1302"/>
        </w:tabs>
        <w:spacing w:line="360" w:lineRule="auto"/>
        <w:ind w:firstLine="1963" w:firstLineChars="818"/>
        <w:rPr>
          <w:rFonts w:ascii="宋体" w:hAnsi="宋体" w:eastAsia="宋体"/>
          <w:sz w:val="24"/>
        </w:rPr>
      </w:pPr>
      <w:r>
        <w:rPr>
          <w:rFonts w:hint="eastAsia" w:ascii="宋体" w:hAnsi="宋体" w:eastAsia="宋体"/>
          <w:sz w:val="24"/>
        </w:rPr>
        <w:t>（小写）：</w:t>
      </w:r>
      <w:bookmarkStart w:id="17" w:name="_Hlk59535373"/>
      <w:r>
        <w:rPr>
          <w:rFonts w:hint="eastAsia" w:ascii="宋体" w:hAnsi="宋体" w:eastAsia="宋体" w:cs="Times New Roman"/>
          <w:b/>
          <w:bCs/>
          <w:sz w:val="24"/>
          <w:u w:val="single"/>
          <w:lang w:val="en-US" w:eastAsia="zh-CN"/>
        </w:rPr>
        <w:t>167,784.21</w:t>
      </w:r>
      <w:r>
        <w:rPr>
          <w:rFonts w:hint="eastAsia" w:ascii="宋体" w:hAnsi="宋体" w:eastAsia="宋体" w:cs="Times New Roman"/>
          <w:b/>
          <w:bCs/>
          <w:sz w:val="24"/>
          <w:u w:val="single"/>
          <w:lang w:val="en-US" w:eastAsia="zh-CN"/>
        </w:rPr>
        <w:t>元</w:t>
      </w:r>
      <w:bookmarkEnd w:id="17"/>
      <w:r>
        <w:rPr>
          <w:rFonts w:hint="eastAsia" w:ascii="宋体" w:hAnsi="宋体" w:eastAsia="宋体" w:cs="Times New Roman"/>
          <w:b/>
          <w:bCs/>
          <w:sz w:val="24"/>
          <w:u w:val="single"/>
          <w:lang w:val="en-US" w:eastAsia="zh-CN"/>
        </w:rPr>
        <w:t>。</w:t>
      </w:r>
    </w:p>
    <w:p w14:paraId="3943D4A0">
      <w:pPr>
        <w:tabs>
          <w:tab w:val="left" w:pos="1302"/>
        </w:tabs>
        <w:spacing w:line="360" w:lineRule="auto"/>
        <w:ind w:firstLine="523" w:firstLineChars="218"/>
        <w:rPr>
          <w:rFonts w:ascii="宋体" w:hAnsi="宋体" w:eastAsia="宋体"/>
          <w:sz w:val="24"/>
        </w:rPr>
      </w:pPr>
      <w:r>
        <w:rPr>
          <w:rFonts w:hint="eastAsia" w:ascii="宋体" w:hAnsi="宋体" w:eastAsia="宋体"/>
          <w:sz w:val="24"/>
        </w:rPr>
        <w:t>项目单价：□详见承包人的投标报价书（招标工程）；</w:t>
      </w:r>
    </w:p>
    <w:p w14:paraId="221AF331">
      <w:pPr>
        <w:tabs>
          <w:tab w:val="left" w:pos="1302"/>
        </w:tabs>
        <w:spacing w:line="360" w:lineRule="auto"/>
        <w:ind w:firstLine="1680" w:firstLineChars="700"/>
        <w:rPr>
          <w:rFonts w:ascii="宋体" w:hAnsi="宋体" w:eastAsia="宋体"/>
          <w:sz w:val="24"/>
        </w:rPr>
      </w:pPr>
      <w:r>
        <w:rPr>
          <w:rFonts w:hint="eastAsia" w:ascii="宋体" w:hAnsi="宋体" w:eastAsia="宋体"/>
          <w:sz w:val="24"/>
        </w:rPr>
        <w:t>□详见经确认的工程量清单报价单或施工图预算书（非招标工程）。</w:t>
      </w:r>
    </w:p>
    <w:p w14:paraId="3FAF2349">
      <w:pPr>
        <w:tabs>
          <w:tab w:val="left" w:pos="1302"/>
        </w:tabs>
        <w:spacing w:line="360" w:lineRule="auto"/>
        <w:outlineLvl w:val="1"/>
        <w:rPr>
          <w:rFonts w:ascii="宋体" w:hAnsi="宋体" w:eastAsia="宋体"/>
          <w:b/>
          <w:bCs/>
          <w:sz w:val="24"/>
        </w:rPr>
      </w:pPr>
      <w:bookmarkStart w:id="18" w:name="_Toc266892757"/>
      <w:bookmarkStart w:id="19" w:name="_Toc374041894"/>
      <w:r>
        <w:rPr>
          <w:rFonts w:hint="eastAsia" w:ascii="宋体" w:hAnsi="宋体" w:eastAsia="宋体"/>
          <w:b/>
          <w:bCs/>
          <w:sz w:val="24"/>
        </w:rPr>
        <w:t>六、组成合同的文件</w:t>
      </w:r>
      <w:bookmarkEnd w:id="18"/>
      <w:bookmarkEnd w:id="19"/>
    </w:p>
    <w:p w14:paraId="431AADE1">
      <w:pPr>
        <w:pStyle w:val="26"/>
        <w:tabs>
          <w:tab w:val="left" w:pos="1260"/>
          <w:tab w:val="left" w:pos="1302"/>
        </w:tabs>
        <w:spacing w:line="360" w:lineRule="auto"/>
        <w:ind w:left="510" w:leftChars="-100" w:hanging="720" w:hangingChars="300"/>
        <w:rPr>
          <w:rFonts w:hAnsi="宋体" w:eastAsia="宋体"/>
          <w:sz w:val="24"/>
        </w:rPr>
      </w:pPr>
      <w:r>
        <w:rPr>
          <w:rFonts w:hint="eastAsia" w:hAnsi="宋体" w:eastAsia="宋体"/>
          <w:sz w:val="24"/>
        </w:rPr>
        <w:t xml:space="preserve">         </w:t>
      </w:r>
    </w:p>
    <w:p w14:paraId="4864BCDB">
      <w:pPr>
        <w:pStyle w:val="26"/>
        <w:tabs>
          <w:tab w:val="left" w:pos="1260"/>
          <w:tab w:val="left" w:pos="1302"/>
        </w:tabs>
        <w:spacing w:line="360" w:lineRule="auto"/>
        <w:ind w:firstLine="480" w:firstLineChars="200"/>
        <w:rPr>
          <w:rFonts w:hAnsi="宋体" w:eastAsia="宋体"/>
          <w:sz w:val="24"/>
        </w:rPr>
      </w:pPr>
      <w:r>
        <w:rPr>
          <w:rFonts w:hint="eastAsia" w:hAnsi="宋体" w:eastAsia="宋体"/>
          <w:sz w:val="24"/>
        </w:rPr>
        <w:t>组成本合同的文件及其优先解释顺序与本合同第二部分《通用条款》第2.2款赋予的规定一致。</w:t>
      </w:r>
    </w:p>
    <w:p w14:paraId="2ED0D432">
      <w:pPr>
        <w:pStyle w:val="26"/>
        <w:tabs>
          <w:tab w:val="left" w:pos="1260"/>
          <w:tab w:val="left" w:pos="1302"/>
        </w:tabs>
        <w:spacing w:line="360" w:lineRule="auto"/>
        <w:ind w:firstLine="520" w:firstLineChars="217"/>
        <w:rPr>
          <w:rFonts w:hAnsi="宋体" w:eastAsia="宋体"/>
          <w:sz w:val="24"/>
        </w:rPr>
      </w:pPr>
    </w:p>
    <w:p w14:paraId="0019D4C0">
      <w:pPr>
        <w:tabs>
          <w:tab w:val="left" w:pos="1302"/>
        </w:tabs>
        <w:spacing w:line="360" w:lineRule="auto"/>
        <w:outlineLvl w:val="1"/>
        <w:rPr>
          <w:rFonts w:ascii="宋体" w:hAnsi="宋体" w:eastAsia="宋体"/>
          <w:b/>
          <w:bCs/>
          <w:sz w:val="24"/>
        </w:rPr>
      </w:pPr>
      <w:bookmarkStart w:id="20" w:name="_Toc374041895"/>
      <w:bookmarkStart w:id="21" w:name="_Toc266892758"/>
      <w:r>
        <w:rPr>
          <w:rFonts w:hint="eastAsia" w:ascii="宋体" w:hAnsi="宋体" w:eastAsia="宋体"/>
          <w:b/>
          <w:bCs/>
          <w:sz w:val="24"/>
        </w:rPr>
        <w:t>七、词语含义</w:t>
      </w:r>
      <w:bookmarkEnd w:id="20"/>
      <w:bookmarkEnd w:id="21"/>
    </w:p>
    <w:p w14:paraId="6E44499A">
      <w:pPr>
        <w:pStyle w:val="21"/>
        <w:tabs>
          <w:tab w:val="left" w:pos="1302"/>
        </w:tabs>
        <w:spacing w:line="360" w:lineRule="auto"/>
        <w:ind w:firstLine="480" w:firstLineChars="200"/>
        <w:rPr>
          <w:rFonts w:ascii="宋体" w:hAnsi="宋体" w:eastAsia="宋体"/>
          <w:sz w:val="24"/>
        </w:rPr>
      </w:pPr>
    </w:p>
    <w:p w14:paraId="7B3B3FEA">
      <w:pPr>
        <w:pStyle w:val="21"/>
        <w:tabs>
          <w:tab w:val="left" w:pos="1302"/>
        </w:tabs>
        <w:spacing w:line="360" w:lineRule="auto"/>
        <w:ind w:firstLine="480" w:firstLineChars="200"/>
        <w:rPr>
          <w:rFonts w:ascii="宋体" w:hAnsi="宋体" w:eastAsia="宋体"/>
          <w:sz w:val="24"/>
        </w:rPr>
      </w:pPr>
      <w:r>
        <w:rPr>
          <w:rFonts w:hint="eastAsia" w:ascii="宋体" w:hAnsi="宋体" w:eastAsia="宋体"/>
          <w:sz w:val="24"/>
        </w:rPr>
        <w:t>本协议书中有关词语含义与本合同第二部分《通用条款》第1条赋予它们的定义相同。</w:t>
      </w:r>
    </w:p>
    <w:p w14:paraId="4DD85E1E">
      <w:pPr>
        <w:pStyle w:val="21"/>
        <w:tabs>
          <w:tab w:val="left" w:pos="1302"/>
        </w:tabs>
        <w:spacing w:line="360" w:lineRule="auto"/>
        <w:ind w:firstLine="480" w:firstLineChars="200"/>
        <w:rPr>
          <w:rFonts w:ascii="宋体" w:hAnsi="宋体" w:eastAsia="宋体"/>
          <w:sz w:val="24"/>
        </w:rPr>
      </w:pPr>
    </w:p>
    <w:p w14:paraId="4A32B6E5">
      <w:pPr>
        <w:tabs>
          <w:tab w:val="left" w:pos="1302"/>
        </w:tabs>
        <w:spacing w:line="360" w:lineRule="auto"/>
        <w:outlineLvl w:val="1"/>
        <w:rPr>
          <w:rFonts w:ascii="宋体" w:hAnsi="宋体" w:eastAsia="宋体"/>
          <w:b/>
          <w:bCs/>
          <w:sz w:val="24"/>
        </w:rPr>
      </w:pPr>
      <w:bookmarkStart w:id="22" w:name="_Toc266892759"/>
      <w:bookmarkStart w:id="23" w:name="_Toc374041896"/>
      <w:r>
        <w:rPr>
          <w:rFonts w:hint="eastAsia" w:ascii="宋体" w:hAnsi="宋体" w:eastAsia="宋体"/>
          <w:b/>
          <w:bCs/>
          <w:sz w:val="24"/>
        </w:rPr>
        <w:t>八、承包人承诺</w:t>
      </w:r>
      <w:bookmarkEnd w:id="22"/>
      <w:bookmarkEnd w:id="23"/>
    </w:p>
    <w:p w14:paraId="1F20B40C">
      <w:pPr>
        <w:pStyle w:val="21"/>
        <w:tabs>
          <w:tab w:val="left" w:pos="1302"/>
        </w:tabs>
        <w:spacing w:line="360" w:lineRule="auto"/>
        <w:ind w:firstLine="480" w:firstLineChars="200"/>
        <w:rPr>
          <w:rFonts w:ascii="宋体" w:hAnsi="宋体" w:eastAsia="宋体"/>
          <w:sz w:val="24"/>
        </w:rPr>
      </w:pPr>
    </w:p>
    <w:p w14:paraId="0B6421D0">
      <w:pPr>
        <w:tabs>
          <w:tab w:val="left" w:pos="1302"/>
        </w:tabs>
        <w:spacing w:line="360" w:lineRule="auto"/>
        <w:ind w:firstLine="480" w:firstLineChars="200"/>
        <w:rPr>
          <w:rFonts w:ascii="宋体" w:hAnsi="宋体" w:eastAsia="宋体"/>
          <w:sz w:val="24"/>
        </w:rPr>
      </w:pPr>
      <w:r>
        <w:rPr>
          <w:rFonts w:hint="eastAsia" w:ascii="宋体" w:hAnsi="宋体" w:eastAsia="宋体"/>
          <w:sz w:val="24"/>
        </w:rPr>
        <w:t>承包人向发包人承诺已阅读、理解并接受本合同所有条款，按照本合同约定实施、完成并保修合同工程，履行本合同所约定的全部义务。</w:t>
      </w:r>
    </w:p>
    <w:p w14:paraId="6BC8ECBA">
      <w:pPr>
        <w:tabs>
          <w:tab w:val="left" w:pos="1302"/>
        </w:tabs>
        <w:spacing w:line="360" w:lineRule="auto"/>
        <w:ind w:firstLine="480" w:firstLineChars="200"/>
        <w:rPr>
          <w:rFonts w:ascii="宋体" w:hAnsi="宋体" w:eastAsia="宋体"/>
          <w:sz w:val="24"/>
        </w:rPr>
      </w:pPr>
    </w:p>
    <w:p w14:paraId="283EC935">
      <w:pPr>
        <w:tabs>
          <w:tab w:val="left" w:pos="1302"/>
        </w:tabs>
        <w:spacing w:line="360" w:lineRule="auto"/>
        <w:outlineLvl w:val="1"/>
        <w:rPr>
          <w:rFonts w:ascii="宋体" w:hAnsi="宋体" w:eastAsia="宋体"/>
          <w:b/>
          <w:bCs/>
          <w:sz w:val="24"/>
        </w:rPr>
      </w:pPr>
      <w:bookmarkStart w:id="24" w:name="_Toc266892760"/>
      <w:bookmarkStart w:id="25" w:name="_Toc374041897"/>
      <w:r>
        <w:rPr>
          <w:rFonts w:hint="eastAsia" w:ascii="宋体" w:hAnsi="宋体" w:eastAsia="宋体"/>
          <w:b/>
          <w:bCs/>
          <w:sz w:val="24"/>
        </w:rPr>
        <w:t>九、发包人承诺</w:t>
      </w:r>
      <w:bookmarkEnd w:id="24"/>
      <w:bookmarkEnd w:id="25"/>
    </w:p>
    <w:p w14:paraId="0C4F20FE">
      <w:pPr>
        <w:tabs>
          <w:tab w:val="left" w:pos="1302"/>
        </w:tabs>
        <w:spacing w:line="360" w:lineRule="auto"/>
        <w:ind w:firstLine="480" w:firstLineChars="200"/>
        <w:rPr>
          <w:rFonts w:ascii="宋体" w:hAnsi="宋体" w:eastAsia="宋体"/>
          <w:sz w:val="24"/>
        </w:rPr>
      </w:pPr>
    </w:p>
    <w:p w14:paraId="1075C8CA">
      <w:pPr>
        <w:tabs>
          <w:tab w:val="left" w:pos="1302"/>
        </w:tabs>
        <w:spacing w:line="360" w:lineRule="auto"/>
        <w:ind w:firstLine="480" w:firstLineChars="200"/>
        <w:rPr>
          <w:rFonts w:ascii="宋体" w:hAnsi="宋体" w:eastAsia="宋体"/>
          <w:sz w:val="24"/>
        </w:rPr>
      </w:pPr>
      <w:r>
        <w:rPr>
          <w:rFonts w:hint="eastAsia" w:ascii="宋体" w:hAnsi="宋体" w:eastAsia="宋体"/>
          <w:sz w:val="24"/>
        </w:rPr>
        <w:t>发包人向承包人承诺已阅读、理解并接受本合同所有条款，按照本合同约定的时限和方法支付工程款及其他应当支付的款项，履行本合同所约定的全部义务。</w:t>
      </w:r>
    </w:p>
    <w:p w14:paraId="6FA00D6F">
      <w:pPr>
        <w:tabs>
          <w:tab w:val="left" w:pos="1302"/>
        </w:tabs>
        <w:spacing w:line="360" w:lineRule="auto"/>
        <w:ind w:firstLine="480" w:firstLineChars="200"/>
        <w:rPr>
          <w:rFonts w:ascii="宋体" w:hAnsi="宋体" w:eastAsia="宋体"/>
          <w:sz w:val="24"/>
        </w:rPr>
      </w:pPr>
    </w:p>
    <w:p w14:paraId="2BBD407F">
      <w:pPr>
        <w:tabs>
          <w:tab w:val="left" w:pos="1302"/>
        </w:tabs>
        <w:spacing w:before="360" w:beforeLines="150" w:after="480" w:afterLines="200" w:line="360" w:lineRule="auto"/>
        <w:outlineLvl w:val="1"/>
        <w:rPr>
          <w:rFonts w:ascii="宋体" w:hAnsi="宋体" w:eastAsia="宋体"/>
          <w:b/>
          <w:bCs/>
          <w:sz w:val="24"/>
        </w:rPr>
      </w:pPr>
      <w:bookmarkStart w:id="26" w:name="_Toc266892761"/>
      <w:bookmarkStart w:id="27" w:name="_Toc374041898"/>
      <w:r>
        <w:rPr>
          <w:rFonts w:hint="eastAsia" w:ascii="宋体" w:hAnsi="宋体" w:eastAsia="宋体"/>
          <w:b/>
          <w:bCs/>
          <w:sz w:val="24"/>
        </w:rPr>
        <w:t>十、合同生效</w:t>
      </w:r>
      <w:bookmarkEnd w:id="26"/>
      <w:bookmarkEnd w:id="27"/>
    </w:p>
    <w:p w14:paraId="10750C57">
      <w:pPr>
        <w:tabs>
          <w:tab w:val="left" w:pos="1302"/>
        </w:tabs>
        <w:spacing w:line="360" w:lineRule="auto"/>
        <w:ind w:left="750"/>
        <w:rPr>
          <w:rFonts w:ascii="宋体" w:hAnsi="宋体" w:eastAsia="宋体"/>
          <w:sz w:val="24"/>
        </w:rPr>
      </w:pPr>
    </w:p>
    <w:p w14:paraId="158E72F7">
      <w:pPr>
        <w:tabs>
          <w:tab w:val="left" w:pos="1302"/>
        </w:tabs>
        <w:spacing w:line="360" w:lineRule="auto"/>
        <w:ind w:left="525"/>
        <w:rPr>
          <w:rFonts w:ascii="宋体" w:hAnsi="宋体" w:eastAsia="宋体"/>
          <w:sz w:val="24"/>
        </w:rPr>
      </w:pPr>
      <w:r>
        <w:rPr>
          <w:rFonts w:hint="eastAsia" w:ascii="宋体" w:hAnsi="宋体" w:eastAsia="宋体"/>
          <w:sz w:val="24"/>
        </w:rPr>
        <w:t>本合同订立时间：</w:t>
      </w:r>
      <w:r>
        <w:rPr>
          <w:rFonts w:hint="eastAsia" w:ascii="宋体" w:hAnsi="宋体" w:eastAsia="宋体"/>
          <w:sz w:val="24"/>
          <w:u w:val="single"/>
        </w:rPr>
        <w:t>20</w:t>
      </w:r>
      <w:r>
        <w:rPr>
          <w:rFonts w:ascii="宋体" w:hAnsi="宋体" w:eastAsia="宋体"/>
          <w:sz w:val="24"/>
          <w:u w:val="single"/>
        </w:rPr>
        <w:t>2</w:t>
      </w:r>
      <w:r>
        <w:rPr>
          <w:rFonts w:hint="eastAsia" w:ascii="宋体" w:hAnsi="宋体" w:eastAsia="宋体"/>
          <w:sz w:val="24"/>
          <w:u w:val="single"/>
          <w:lang w:val="en-US" w:eastAsia="zh-CN"/>
        </w:rPr>
        <w:t>5</w:t>
      </w:r>
      <w:r>
        <w:rPr>
          <w:rFonts w:hint="eastAsia" w:ascii="宋体" w:hAnsi="宋体" w:eastAsia="宋体"/>
          <w:sz w:val="24"/>
        </w:rPr>
        <w:t>年</w:t>
      </w:r>
      <w:r>
        <w:rPr>
          <w:rFonts w:ascii="宋体" w:hAnsi="宋体" w:eastAsia="宋体"/>
          <w:sz w:val="24"/>
          <w:u w:val="single"/>
        </w:rPr>
        <w:t xml:space="preserve">           </w:t>
      </w:r>
      <w:r>
        <w:rPr>
          <w:rFonts w:hint="eastAsia" w:ascii="宋体" w:hAnsi="宋体" w:eastAsia="宋体"/>
          <w:sz w:val="24"/>
        </w:rPr>
        <w:t>月</w:t>
      </w:r>
      <w:r>
        <w:rPr>
          <w:rFonts w:ascii="宋体" w:hAnsi="宋体" w:eastAsia="宋体"/>
          <w:sz w:val="24"/>
          <w:u w:val="single"/>
        </w:rPr>
        <w:t xml:space="preserve">           </w:t>
      </w:r>
      <w:r>
        <w:rPr>
          <w:rFonts w:hint="eastAsia" w:ascii="宋体" w:hAnsi="宋体" w:eastAsia="宋体"/>
          <w:sz w:val="24"/>
        </w:rPr>
        <w:t>日</w:t>
      </w:r>
    </w:p>
    <w:p w14:paraId="2979B453">
      <w:pPr>
        <w:tabs>
          <w:tab w:val="left" w:pos="1302"/>
        </w:tabs>
        <w:spacing w:line="360" w:lineRule="auto"/>
        <w:ind w:left="525"/>
        <w:rPr>
          <w:rFonts w:ascii="宋体" w:hAnsi="宋体" w:eastAsia="宋体"/>
          <w:sz w:val="24"/>
          <w:u w:val="single"/>
        </w:rPr>
      </w:pPr>
      <w:r>
        <w:rPr>
          <w:rFonts w:hint="eastAsia" w:ascii="宋体" w:hAnsi="宋体" w:eastAsia="宋体"/>
          <w:sz w:val="24"/>
        </w:rPr>
        <w:t>本合同订立地点：</w:t>
      </w:r>
      <w:r>
        <w:rPr>
          <w:rFonts w:hint="eastAsia" w:ascii="宋体" w:hAnsi="宋体" w:eastAsia="宋体"/>
          <w:sz w:val="24"/>
          <w:u w:val="single"/>
        </w:rPr>
        <w:t>广州市番禺区</w:t>
      </w:r>
    </w:p>
    <w:p w14:paraId="08C038B3">
      <w:pPr>
        <w:tabs>
          <w:tab w:val="left" w:pos="1302"/>
        </w:tabs>
        <w:spacing w:line="360" w:lineRule="auto"/>
        <w:ind w:firstLine="523" w:firstLineChars="218"/>
        <w:jc w:val="left"/>
        <w:rPr>
          <w:rFonts w:ascii="宋体" w:hAnsi="宋体" w:eastAsia="宋体"/>
          <w:sz w:val="24"/>
        </w:rPr>
      </w:pPr>
      <w:r>
        <w:rPr>
          <w:rFonts w:hint="eastAsia" w:ascii="宋体" w:hAnsi="宋体" w:eastAsia="宋体"/>
          <w:sz w:val="24"/>
        </w:rPr>
        <w:t>合同双方当事人约定本合同自双方签字、盖章后生效。</w:t>
      </w:r>
    </w:p>
    <w:p w14:paraId="39943EF8">
      <w:pPr>
        <w:tabs>
          <w:tab w:val="left" w:pos="1302"/>
        </w:tabs>
        <w:spacing w:line="360" w:lineRule="auto"/>
        <w:rPr>
          <w:rFonts w:ascii="宋体" w:hAnsi="宋体" w:eastAsia="宋体"/>
          <w:sz w:val="24"/>
        </w:rPr>
      </w:pPr>
    </w:p>
    <w:p w14:paraId="1B0331B4">
      <w:pPr>
        <w:pStyle w:val="136"/>
        <w:widowControl w:val="0"/>
        <w:numPr>
          <w:ilvl w:val="0"/>
          <w:numId w:val="0"/>
        </w:numPr>
        <w:pBdr>
          <w:left w:val="none" w:color="auto" w:sz="0" w:space="0"/>
          <w:bottom w:val="none" w:color="auto" w:sz="0" w:space="0"/>
          <w:right w:val="none" w:color="auto" w:sz="0" w:space="0"/>
        </w:pBdr>
        <w:tabs>
          <w:tab w:val="left" w:pos="1302"/>
        </w:tabs>
        <w:spacing w:before="0" w:beforeAutospacing="0" w:after="0" w:afterAutospacing="0" w:line="360" w:lineRule="auto"/>
        <w:rPr>
          <w:kern w:val="2"/>
        </w:rPr>
      </w:pPr>
    </w:p>
    <w:p w14:paraId="0E90AA5B">
      <w:pPr>
        <w:tabs>
          <w:tab w:val="left" w:pos="1302"/>
        </w:tabs>
        <w:spacing w:line="360" w:lineRule="auto"/>
        <w:ind w:firstLine="1080" w:firstLineChars="450"/>
        <w:rPr>
          <w:rFonts w:ascii="宋体" w:hAnsi="宋体" w:eastAsia="宋体"/>
          <w:sz w:val="24"/>
        </w:rPr>
      </w:pPr>
      <w:r>
        <w:rPr>
          <w:rFonts w:hint="eastAsia" w:ascii="宋体" w:hAnsi="宋体" w:eastAsia="宋体"/>
          <w:sz w:val="24"/>
        </w:rPr>
        <w:t>发包人：（盖章）                            承包人：（盖章）</w:t>
      </w:r>
    </w:p>
    <w:p w14:paraId="2E4015CD">
      <w:pPr>
        <w:tabs>
          <w:tab w:val="left" w:pos="1302"/>
        </w:tabs>
        <w:spacing w:line="360" w:lineRule="auto"/>
        <w:ind w:firstLine="1080" w:firstLineChars="450"/>
        <w:rPr>
          <w:rFonts w:ascii="宋体" w:hAnsi="宋体" w:eastAsia="宋体"/>
          <w:sz w:val="24"/>
          <w:szCs w:val="24"/>
        </w:rPr>
      </w:pPr>
      <w:r>
        <w:rPr>
          <w:rFonts w:hint="eastAsia" w:ascii="宋体" w:hAnsi="宋体" w:eastAsia="宋体"/>
          <w:snapToGrid w:val="0"/>
          <w:kern w:val="13"/>
          <w:sz w:val="24"/>
          <w:szCs w:val="24"/>
        </w:rPr>
        <w:t xml:space="preserve">                                           </w:t>
      </w:r>
    </w:p>
    <w:p w14:paraId="17B32A17">
      <w:pPr>
        <w:tabs>
          <w:tab w:val="left" w:pos="1302"/>
        </w:tabs>
        <w:spacing w:line="360" w:lineRule="auto"/>
        <w:rPr>
          <w:rFonts w:ascii="宋体" w:hAnsi="宋体" w:eastAsia="宋体"/>
          <w:sz w:val="24"/>
        </w:rPr>
      </w:pPr>
      <w:r>
        <w:rPr>
          <w:rFonts w:hint="eastAsia" w:ascii="宋体" w:hAnsi="宋体" w:eastAsia="宋体"/>
          <w:sz w:val="24"/>
        </w:rPr>
        <w:t xml:space="preserve">         地      址：                               地      址：</w:t>
      </w:r>
    </w:p>
    <w:p w14:paraId="33C2FFD3">
      <w:pPr>
        <w:tabs>
          <w:tab w:val="left" w:pos="1302"/>
        </w:tabs>
        <w:spacing w:line="360" w:lineRule="auto"/>
        <w:rPr>
          <w:rFonts w:ascii="宋体" w:hAnsi="宋体" w:eastAsia="宋体"/>
          <w:sz w:val="24"/>
        </w:rPr>
      </w:pPr>
      <w:r>
        <w:rPr>
          <w:rFonts w:hint="eastAsia" w:ascii="宋体" w:hAnsi="宋体" w:eastAsia="宋体"/>
          <w:sz w:val="24"/>
        </w:rPr>
        <w:t xml:space="preserve">         </w:t>
      </w:r>
    </w:p>
    <w:p w14:paraId="658F1916">
      <w:pPr>
        <w:tabs>
          <w:tab w:val="left" w:pos="525"/>
          <w:tab w:val="left" w:pos="1155"/>
          <w:tab w:val="left" w:pos="1302"/>
        </w:tabs>
        <w:spacing w:line="360" w:lineRule="auto"/>
        <w:rPr>
          <w:rFonts w:ascii="宋体" w:hAnsi="宋体" w:eastAsia="宋体"/>
          <w:sz w:val="24"/>
        </w:rPr>
      </w:pPr>
      <w:r>
        <w:rPr>
          <w:rFonts w:hint="eastAsia" w:ascii="宋体" w:hAnsi="宋体" w:eastAsia="宋体"/>
          <w:sz w:val="24"/>
        </w:rPr>
        <w:t xml:space="preserve">         法定代表人：                               法定代表人：</w:t>
      </w:r>
    </w:p>
    <w:p w14:paraId="7009BCA7">
      <w:pPr>
        <w:tabs>
          <w:tab w:val="left" w:pos="525"/>
          <w:tab w:val="left" w:pos="1155"/>
          <w:tab w:val="left" w:pos="1302"/>
        </w:tabs>
        <w:spacing w:line="360" w:lineRule="auto"/>
        <w:ind w:left="525" w:leftChars="250"/>
        <w:rPr>
          <w:rFonts w:ascii="宋体" w:hAnsi="宋体" w:eastAsia="宋体"/>
          <w:sz w:val="24"/>
        </w:rPr>
      </w:pPr>
      <w:r>
        <w:rPr>
          <w:rFonts w:hint="eastAsia" w:ascii="宋体" w:hAnsi="宋体" w:eastAsia="宋体"/>
          <w:sz w:val="24"/>
        </w:rPr>
        <w:t xml:space="preserve">     委托代理人：                               委托代理人：</w:t>
      </w:r>
    </w:p>
    <w:p w14:paraId="29B6421A">
      <w:pPr>
        <w:tabs>
          <w:tab w:val="left" w:pos="525"/>
          <w:tab w:val="left" w:pos="1155"/>
          <w:tab w:val="left" w:pos="1302"/>
        </w:tabs>
        <w:spacing w:line="360" w:lineRule="auto"/>
        <w:ind w:left="525" w:leftChars="250" w:firstLine="480" w:firstLineChars="200"/>
        <w:rPr>
          <w:rFonts w:ascii="宋体" w:hAnsi="宋体" w:eastAsia="宋体"/>
          <w:sz w:val="24"/>
        </w:rPr>
      </w:pPr>
      <w:r>
        <w:rPr>
          <w:rFonts w:hint="eastAsia" w:ascii="宋体" w:hAnsi="宋体" w:eastAsia="宋体"/>
          <w:sz w:val="24"/>
        </w:rPr>
        <w:t xml:space="preserve"> 电    话：                                 电    话：</w:t>
      </w:r>
    </w:p>
    <w:p w14:paraId="05595BB0">
      <w:pPr>
        <w:tabs>
          <w:tab w:val="left" w:pos="525"/>
          <w:tab w:val="left" w:pos="1155"/>
          <w:tab w:val="left" w:pos="1302"/>
        </w:tabs>
        <w:spacing w:line="360" w:lineRule="auto"/>
        <w:ind w:left="525" w:leftChars="250"/>
        <w:rPr>
          <w:rFonts w:ascii="宋体" w:hAnsi="宋体" w:eastAsia="宋体"/>
          <w:sz w:val="24"/>
        </w:rPr>
      </w:pPr>
      <w:r>
        <w:rPr>
          <w:rFonts w:hint="eastAsia" w:ascii="宋体" w:hAnsi="宋体" w:eastAsia="宋体"/>
          <w:sz w:val="24"/>
        </w:rPr>
        <w:t xml:space="preserve">     传    真：                                 传    真：</w:t>
      </w:r>
    </w:p>
    <w:p w14:paraId="338F4B11">
      <w:pPr>
        <w:tabs>
          <w:tab w:val="left" w:pos="525"/>
          <w:tab w:val="left" w:pos="1155"/>
          <w:tab w:val="left" w:pos="1302"/>
        </w:tabs>
        <w:spacing w:line="360" w:lineRule="auto"/>
        <w:ind w:left="525" w:leftChars="250"/>
        <w:rPr>
          <w:rFonts w:ascii="宋体" w:hAnsi="宋体" w:eastAsia="宋体"/>
          <w:sz w:val="24"/>
        </w:rPr>
      </w:pPr>
      <w:r>
        <w:rPr>
          <w:rFonts w:hint="eastAsia" w:ascii="宋体" w:hAnsi="宋体" w:eastAsia="宋体"/>
          <w:sz w:val="24"/>
        </w:rPr>
        <w:t xml:space="preserve">     开户银行：                                 开户银行：</w:t>
      </w:r>
    </w:p>
    <w:p w14:paraId="740DB131">
      <w:pPr>
        <w:tabs>
          <w:tab w:val="left" w:pos="525"/>
          <w:tab w:val="left" w:pos="1155"/>
          <w:tab w:val="left" w:pos="1302"/>
          <w:tab w:val="left" w:pos="6090"/>
        </w:tabs>
        <w:spacing w:line="360" w:lineRule="auto"/>
        <w:ind w:left="525" w:leftChars="250"/>
        <w:rPr>
          <w:rFonts w:ascii="宋体" w:hAnsi="宋体" w:eastAsia="宋体"/>
          <w:sz w:val="24"/>
        </w:rPr>
      </w:pPr>
      <w:r>
        <w:rPr>
          <w:rFonts w:hint="eastAsia" w:ascii="宋体" w:hAnsi="宋体" w:eastAsia="宋体"/>
          <w:sz w:val="24"/>
        </w:rPr>
        <w:t xml:space="preserve">     帐    号：                                 帐    号：</w:t>
      </w:r>
    </w:p>
    <w:p w14:paraId="5EA428ED">
      <w:pPr>
        <w:tabs>
          <w:tab w:val="left" w:pos="525"/>
          <w:tab w:val="left" w:pos="1155"/>
          <w:tab w:val="left" w:pos="1302"/>
        </w:tabs>
        <w:spacing w:line="360" w:lineRule="auto"/>
        <w:ind w:left="525" w:leftChars="250" w:firstLine="480" w:firstLineChars="200"/>
        <w:rPr>
          <w:rFonts w:ascii="宋体" w:hAnsi="宋体" w:eastAsia="宋体"/>
          <w:sz w:val="24"/>
        </w:rPr>
      </w:pPr>
      <w:r>
        <w:rPr>
          <w:rFonts w:hint="eastAsia" w:ascii="宋体" w:hAnsi="宋体" w:eastAsia="宋体"/>
          <w:sz w:val="24"/>
        </w:rPr>
        <w:t xml:space="preserve"> 邮政编码：                                 邮政编码：</w:t>
      </w:r>
    </w:p>
    <w:p w14:paraId="77EC983B">
      <w:pPr>
        <w:tabs>
          <w:tab w:val="left" w:pos="525"/>
          <w:tab w:val="left" w:pos="1155"/>
          <w:tab w:val="left" w:pos="1302"/>
        </w:tabs>
        <w:spacing w:line="360" w:lineRule="auto"/>
        <w:ind w:left="525" w:leftChars="250"/>
        <w:rPr>
          <w:rFonts w:hAnsi="宋体" w:eastAsia="宋体"/>
        </w:rPr>
      </w:pPr>
      <w:r>
        <w:rPr>
          <w:rFonts w:hint="eastAsia" w:ascii="宋体" w:hAnsi="宋体" w:eastAsia="宋体"/>
          <w:sz w:val="24"/>
        </w:rPr>
        <w:t xml:space="preserve">     电子邮箱:                                  电子邮箱:</w:t>
      </w:r>
      <w:bookmarkEnd w:id="0"/>
      <w:bookmarkEnd w:id="1"/>
      <w:bookmarkEnd w:id="2"/>
      <w:bookmarkEnd w:id="3"/>
    </w:p>
    <w:p w14:paraId="14470196">
      <w:pPr>
        <w:tabs>
          <w:tab w:val="left" w:pos="525"/>
          <w:tab w:val="left" w:pos="1155"/>
          <w:tab w:val="left" w:pos="1302"/>
        </w:tabs>
        <w:spacing w:line="360" w:lineRule="auto"/>
        <w:ind w:left="525" w:leftChars="250" w:firstLine="5760" w:firstLineChars="2400"/>
        <w:rPr>
          <w:rFonts w:ascii="宋体" w:hAnsi="宋体" w:eastAsia="宋体"/>
          <w:sz w:val="24"/>
        </w:rPr>
      </w:pPr>
      <w:r>
        <w:rPr>
          <w:rFonts w:hint="eastAsia" w:ascii="宋体" w:hAnsi="宋体" w:eastAsia="宋体"/>
          <w:sz w:val="24"/>
        </w:rPr>
        <w:t>工人工资专用账户：</w:t>
      </w:r>
    </w:p>
    <w:p w14:paraId="13FC0ED1">
      <w:pPr>
        <w:tabs>
          <w:tab w:val="left" w:pos="525"/>
          <w:tab w:val="left" w:pos="1155"/>
          <w:tab w:val="left" w:pos="1302"/>
        </w:tabs>
        <w:spacing w:line="360" w:lineRule="auto"/>
        <w:ind w:left="525" w:leftChars="250"/>
        <w:rPr>
          <w:rFonts w:ascii="宋体" w:hAnsi="宋体" w:eastAsia="宋体"/>
          <w:sz w:val="24"/>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 xml:space="preserve">开户银行： </w:t>
      </w:r>
    </w:p>
    <w:p w14:paraId="5BD92F89">
      <w:pPr>
        <w:tabs>
          <w:tab w:val="left" w:pos="525"/>
          <w:tab w:val="left" w:pos="1155"/>
          <w:tab w:val="left" w:pos="1302"/>
        </w:tabs>
        <w:spacing w:line="360" w:lineRule="auto"/>
        <w:ind w:left="525" w:leftChars="250"/>
        <w:rPr>
          <w:rFonts w:ascii="宋体" w:hAnsi="宋体" w:eastAsia="宋体"/>
          <w:sz w:val="24"/>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 xml:space="preserve"> 账号：  </w:t>
      </w:r>
    </w:p>
    <w:p w14:paraId="17CF1E23">
      <w:pPr>
        <w:pStyle w:val="26"/>
        <w:tabs>
          <w:tab w:val="left" w:pos="720"/>
          <w:tab w:val="left" w:pos="1302"/>
          <w:tab w:val="left" w:pos="7560"/>
        </w:tabs>
        <w:adjustRightInd w:val="0"/>
        <w:snapToGrid w:val="0"/>
        <w:spacing w:line="360" w:lineRule="auto"/>
        <w:jc w:val="center"/>
        <w:rPr>
          <w:rFonts w:hAnsi="宋体" w:eastAsia="宋体"/>
        </w:rPr>
      </w:pPr>
    </w:p>
    <w:p w14:paraId="5E12E2E4">
      <w:pPr>
        <w:pStyle w:val="26"/>
        <w:tabs>
          <w:tab w:val="left" w:pos="720"/>
          <w:tab w:val="left" w:pos="1302"/>
          <w:tab w:val="left" w:pos="7560"/>
        </w:tabs>
        <w:adjustRightInd w:val="0"/>
        <w:snapToGrid w:val="0"/>
        <w:spacing w:line="360" w:lineRule="auto"/>
        <w:jc w:val="center"/>
        <w:rPr>
          <w:rFonts w:hAnsi="宋体" w:eastAsia="宋体"/>
        </w:rPr>
      </w:pPr>
    </w:p>
    <w:p w14:paraId="3AA4A6F2">
      <w:pPr>
        <w:pStyle w:val="26"/>
        <w:tabs>
          <w:tab w:val="left" w:pos="720"/>
          <w:tab w:val="left" w:pos="1302"/>
          <w:tab w:val="left" w:pos="7560"/>
        </w:tabs>
        <w:adjustRightInd w:val="0"/>
        <w:snapToGrid w:val="0"/>
        <w:spacing w:line="360" w:lineRule="auto"/>
        <w:jc w:val="center"/>
        <w:rPr>
          <w:rFonts w:hAnsi="宋体" w:eastAsia="宋体"/>
        </w:rPr>
      </w:pPr>
    </w:p>
    <w:p w14:paraId="0BF92EDF">
      <w:pPr>
        <w:pStyle w:val="26"/>
        <w:tabs>
          <w:tab w:val="left" w:pos="720"/>
          <w:tab w:val="left" w:pos="1302"/>
          <w:tab w:val="left" w:pos="7560"/>
        </w:tabs>
        <w:adjustRightInd w:val="0"/>
        <w:snapToGrid w:val="0"/>
        <w:spacing w:line="360" w:lineRule="auto"/>
        <w:jc w:val="center"/>
        <w:rPr>
          <w:rFonts w:hAnsi="宋体" w:eastAsia="宋体"/>
        </w:rPr>
      </w:pPr>
    </w:p>
    <w:p w14:paraId="73F48A1E">
      <w:pPr>
        <w:pStyle w:val="26"/>
        <w:tabs>
          <w:tab w:val="left" w:pos="720"/>
          <w:tab w:val="left" w:pos="1302"/>
          <w:tab w:val="left" w:pos="7560"/>
        </w:tabs>
        <w:adjustRightInd w:val="0"/>
        <w:snapToGrid w:val="0"/>
        <w:spacing w:line="360" w:lineRule="auto"/>
        <w:jc w:val="center"/>
        <w:rPr>
          <w:rFonts w:hAnsi="宋体" w:eastAsia="宋体"/>
        </w:rPr>
      </w:pPr>
    </w:p>
    <w:p w14:paraId="0674B8E6">
      <w:pPr>
        <w:pStyle w:val="26"/>
        <w:tabs>
          <w:tab w:val="left" w:pos="720"/>
          <w:tab w:val="left" w:pos="1302"/>
          <w:tab w:val="left" w:pos="7560"/>
        </w:tabs>
        <w:adjustRightInd w:val="0"/>
        <w:snapToGrid w:val="0"/>
        <w:spacing w:line="360" w:lineRule="auto"/>
        <w:jc w:val="center"/>
        <w:rPr>
          <w:rFonts w:hAnsi="宋体" w:eastAsia="宋体"/>
        </w:rPr>
      </w:pPr>
    </w:p>
    <w:p w14:paraId="14FEA394">
      <w:pPr>
        <w:pStyle w:val="26"/>
        <w:tabs>
          <w:tab w:val="left" w:pos="720"/>
          <w:tab w:val="left" w:pos="1302"/>
          <w:tab w:val="left" w:pos="7560"/>
        </w:tabs>
        <w:adjustRightInd w:val="0"/>
        <w:snapToGrid w:val="0"/>
        <w:spacing w:line="360" w:lineRule="auto"/>
        <w:jc w:val="center"/>
        <w:rPr>
          <w:rFonts w:hAnsi="宋体" w:eastAsia="宋体"/>
        </w:rPr>
      </w:pPr>
    </w:p>
    <w:p w14:paraId="5A2A74D4">
      <w:pPr>
        <w:pStyle w:val="26"/>
        <w:tabs>
          <w:tab w:val="left" w:pos="720"/>
          <w:tab w:val="left" w:pos="1302"/>
          <w:tab w:val="left" w:pos="7560"/>
        </w:tabs>
        <w:adjustRightInd w:val="0"/>
        <w:snapToGrid w:val="0"/>
        <w:spacing w:line="360" w:lineRule="auto"/>
        <w:jc w:val="center"/>
        <w:rPr>
          <w:rFonts w:hAnsi="宋体" w:eastAsia="宋体"/>
        </w:rPr>
      </w:pPr>
    </w:p>
    <w:p w14:paraId="604E5092">
      <w:pPr>
        <w:pStyle w:val="26"/>
        <w:tabs>
          <w:tab w:val="left" w:pos="720"/>
          <w:tab w:val="left" w:pos="1302"/>
          <w:tab w:val="left" w:pos="7560"/>
        </w:tabs>
        <w:adjustRightInd w:val="0"/>
        <w:snapToGrid w:val="0"/>
        <w:spacing w:line="360" w:lineRule="auto"/>
        <w:jc w:val="center"/>
        <w:rPr>
          <w:rFonts w:hAnsi="宋体" w:eastAsia="宋体"/>
        </w:rPr>
      </w:pPr>
    </w:p>
    <w:p w14:paraId="0411E142">
      <w:pPr>
        <w:pStyle w:val="26"/>
        <w:tabs>
          <w:tab w:val="left" w:pos="720"/>
          <w:tab w:val="left" w:pos="1302"/>
          <w:tab w:val="left" w:pos="7560"/>
        </w:tabs>
        <w:adjustRightInd w:val="0"/>
        <w:snapToGrid w:val="0"/>
        <w:spacing w:line="360" w:lineRule="auto"/>
        <w:jc w:val="center"/>
        <w:rPr>
          <w:rFonts w:hAnsi="宋体" w:eastAsia="宋体"/>
        </w:rPr>
      </w:pPr>
    </w:p>
    <w:p w14:paraId="6FD40A90">
      <w:pPr>
        <w:rPr>
          <w:rFonts w:ascii="宋体" w:hAnsi="宋体" w:eastAsia="宋体"/>
        </w:rPr>
      </w:pPr>
    </w:p>
    <w:p w14:paraId="0F37E73C">
      <w:pPr>
        <w:rPr>
          <w:rFonts w:ascii="宋体" w:hAnsi="宋体" w:eastAsia="宋体"/>
        </w:rPr>
      </w:pPr>
    </w:p>
    <w:p w14:paraId="3DB343E9">
      <w:pPr>
        <w:pStyle w:val="26"/>
        <w:tabs>
          <w:tab w:val="left" w:pos="720"/>
          <w:tab w:val="left" w:pos="7560"/>
        </w:tabs>
        <w:adjustRightInd w:val="0"/>
        <w:snapToGrid w:val="0"/>
        <w:spacing w:line="360" w:lineRule="auto"/>
        <w:jc w:val="center"/>
        <w:rPr>
          <w:rFonts w:hAnsi="宋体" w:eastAsia="宋体"/>
          <w:b/>
          <w:sz w:val="36"/>
          <w:szCs w:val="32"/>
        </w:rPr>
      </w:pPr>
      <w:r>
        <w:rPr>
          <w:rFonts w:hint="eastAsia" w:hAnsi="宋体" w:eastAsia="宋体"/>
          <w:b/>
          <w:sz w:val="36"/>
          <w:szCs w:val="32"/>
        </w:rPr>
        <w:t>第二部分  通用条款</w:t>
      </w:r>
    </w:p>
    <w:p w14:paraId="0BE4B1E9">
      <w:pPr>
        <w:pStyle w:val="26"/>
        <w:adjustRightInd w:val="0"/>
        <w:snapToGrid w:val="0"/>
        <w:jc w:val="center"/>
        <w:rPr>
          <w:rFonts w:hAnsi="宋体" w:eastAsia="宋体"/>
          <w:sz w:val="32"/>
        </w:rPr>
      </w:pPr>
    </w:p>
    <w:p w14:paraId="3C458804">
      <w:pPr>
        <w:rPr>
          <w:rFonts w:ascii="宋体" w:hAnsi="宋体" w:eastAsia="宋体"/>
          <w:sz w:val="24"/>
          <w:szCs w:val="24"/>
        </w:rPr>
      </w:pPr>
    </w:p>
    <w:p w14:paraId="2E51ACE4">
      <w:pPr>
        <w:pStyle w:val="67"/>
        <w:spacing w:line="360" w:lineRule="auto"/>
        <w:ind w:left="0" w:leftChars="0" w:firstLine="0" w:firstLineChars="0"/>
        <w:rPr>
          <w:rFonts w:ascii="宋体" w:hAnsi="宋体" w:eastAsia="宋体"/>
          <w:sz w:val="24"/>
        </w:rPr>
        <w:sectPr>
          <w:headerReference r:id="rId10" w:type="first"/>
          <w:headerReference r:id="rId8" w:type="default"/>
          <w:footerReference r:id="rId11" w:type="default"/>
          <w:headerReference r:id="rId9" w:type="even"/>
          <w:footerReference r:id="rId12" w:type="even"/>
          <w:endnotePr>
            <w:numFmt w:val="decimal"/>
          </w:endnotePr>
          <w:pgSz w:w="11906" w:h="16838"/>
          <w:pgMar w:top="1191" w:right="737" w:bottom="851" w:left="737" w:header="0" w:footer="550" w:gutter="0"/>
          <w:cols w:space="425" w:num="1"/>
          <w:docGrid w:linePitch="312" w:charSpace="0"/>
        </w:sectPr>
      </w:pPr>
      <w:r>
        <w:rPr>
          <w:rFonts w:hint="eastAsia" w:ascii="宋体" w:hAnsi="宋体" w:eastAsia="宋体"/>
        </w:rPr>
        <w:t>注：按《广州市建设工程施工合同》示范文本（穗建筑〔2013〕598号）的《通用条款》执行。</w:t>
      </w:r>
    </w:p>
    <w:p w14:paraId="43B7C6AD">
      <w:pPr>
        <w:tabs>
          <w:tab w:val="left" w:pos="1302"/>
        </w:tabs>
        <w:jc w:val="center"/>
        <w:rPr>
          <w:rFonts w:ascii="宋体" w:hAnsi="宋体" w:eastAsia="宋体"/>
          <w:b/>
          <w:kern w:val="0"/>
          <w:sz w:val="36"/>
          <w:szCs w:val="36"/>
        </w:rPr>
      </w:pPr>
      <w:r>
        <w:rPr>
          <w:rFonts w:ascii="宋体" w:hAnsi="宋体" w:eastAsia="宋体"/>
          <w:b/>
          <w:kern w:val="0"/>
          <w:sz w:val="36"/>
          <w:szCs w:val="36"/>
        </w:rPr>
        <w:t>第三部分</w:t>
      </w:r>
      <w:r>
        <w:rPr>
          <w:rFonts w:ascii="宋体" w:hAnsi="宋体" w:eastAsia="宋体" w:cs="Arial"/>
          <w:b/>
          <w:kern w:val="0"/>
          <w:sz w:val="36"/>
          <w:szCs w:val="36"/>
        </w:rPr>
        <w:t xml:space="preserve">    </w:t>
      </w:r>
      <w:r>
        <w:rPr>
          <w:rFonts w:ascii="宋体" w:hAnsi="宋体" w:eastAsia="宋体"/>
          <w:b/>
          <w:kern w:val="0"/>
          <w:sz w:val="36"/>
          <w:szCs w:val="36"/>
        </w:rPr>
        <w:t>专用条款</w:t>
      </w:r>
    </w:p>
    <w:p w14:paraId="66166F9C">
      <w:pPr>
        <w:tabs>
          <w:tab w:val="left" w:pos="1302"/>
        </w:tabs>
        <w:jc w:val="center"/>
        <w:rPr>
          <w:rFonts w:ascii="宋体" w:hAnsi="宋体" w:eastAsia="宋体"/>
          <w:b/>
          <w:sz w:val="24"/>
        </w:rPr>
      </w:pPr>
    </w:p>
    <w:p w14:paraId="3AB36D2C">
      <w:pPr>
        <w:tabs>
          <w:tab w:val="left" w:pos="1302"/>
        </w:tabs>
        <w:autoSpaceDE w:val="0"/>
        <w:autoSpaceDN w:val="0"/>
        <w:adjustRightInd w:val="0"/>
        <w:jc w:val="left"/>
        <w:rPr>
          <w:rFonts w:ascii="宋体" w:hAnsi="宋体" w:eastAsia="宋体"/>
          <w:b/>
          <w:kern w:val="0"/>
          <w:sz w:val="24"/>
        </w:rPr>
      </w:pPr>
      <w:r>
        <w:rPr>
          <w:rFonts w:ascii="宋体" w:hAnsi="宋体" w:eastAsia="宋体"/>
          <w:b/>
          <w:kern w:val="0"/>
          <w:sz w:val="24"/>
        </w:rPr>
        <w:t>1．定义</w:t>
      </w:r>
      <w:r>
        <w:rPr>
          <w:rFonts w:ascii="宋体" w:hAnsi="宋体" w:eastAsia="宋体" w:cs="Arial"/>
          <w:b/>
          <w:kern w:val="0"/>
          <w:sz w:val="24"/>
        </w:rPr>
        <w:t xml:space="preserve"> </w:t>
      </w:r>
    </w:p>
    <w:p w14:paraId="75EBED56">
      <w:pPr>
        <w:tabs>
          <w:tab w:val="left" w:pos="1302"/>
        </w:tabs>
        <w:autoSpaceDE w:val="0"/>
        <w:autoSpaceDN w:val="0"/>
        <w:adjustRightInd w:val="0"/>
        <w:spacing w:line="233" w:lineRule="exact"/>
        <w:jc w:val="left"/>
        <w:rPr>
          <w:rFonts w:ascii="宋体" w:hAnsi="宋体" w:eastAsia="宋体"/>
          <w:kern w:val="0"/>
          <w:sz w:val="24"/>
        </w:rPr>
      </w:pPr>
    </w:p>
    <w:p w14:paraId="6A43BF7D">
      <w:pPr>
        <w:tabs>
          <w:tab w:val="left" w:pos="1302"/>
        </w:tabs>
        <w:autoSpaceDE w:val="0"/>
        <w:autoSpaceDN w:val="0"/>
        <w:adjustRightInd w:val="0"/>
        <w:ind w:firstLine="360" w:firstLineChars="150"/>
        <w:jc w:val="left"/>
        <w:rPr>
          <w:rFonts w:ascii="宋体" w:hAnsi="宋体" w:eastAsia="宋体"/>
          <w:kern w:val="0"/>
          <w:sz w:val="24"/>
        </w:rPr>
      </w:pPr>
      <w:r>
        <w:rPr>
          <w:rFonts w:hint="eastAsia" w:ascii="宋体" w:hAnsi="宋体" w:eastAsia="宋体"/>
          <w:kern w:val="0"/>
          <w:sz w:val="24"/>
        </w:rPr>
        <w:t xml:space="preserve"> </w:t>
      </w:r>
    </w:p>
    <w:p w14:paraId="75E7E2EF">
      <w:pPr>
        <w:tabs>
          <w:tab w:val="left" w:pos="1302"/>
        </w:tabs>
        <w:autoSpaceDE w:val="0"/>
        <w:autoSpaceDN w:val="0"/>
        <w:adjustRightInd w:val="0"/>
        <w:ind w:firstLine="240" w:firstLineChars="100"/>
        <w:jc w:val="left"/>
        <w:rPr>
          <w:rFonts w:ascii="宋体" w:hAnsi="宋体" w:eastAsia="宋体"/>
          <w:kern w:val="0"/>
          <w:sz w:val="24"/>
        </w:rPr>
      </w:pPr>
      <w:r>
        <w:rPr>
          <w:rFonts w:ascii="宋体" w:hAnsi="宋体" w:eastAsia="宋体"/>
          <w:kern w:val="0"/>
          <w:sz w:val="24"/>
        </w:rPr>
        <w:t>1.53</w:t>
      </w:r>
      <w:r>
        <w:rPr>
          <w:rFonts w:ascii="宋体" w:hAnsi="宋体" w:eastAsia="宋体" w:cs="Arial"/>
          <w:kern w:val="0"/>
          <w:sz w:val="24"/>
        </w:rPr>
        <w:t xml:space="preserve">  </w:t>
      </w:r>
      <w:r>
        <w:rPr>
          <w:rFonts w:ascii="宋体" w:hAnsi="宋体" w:eastAsia="宋体"/>
          <w:kern w:val="0"/>
          <w:sz w:val="24"/>
        </w:rPr>
        <w:t>所采用的书面形式包括：</w:t>
      </w:r>
      <w:r>
        <w:rPr>
          <w:rFonts w:ascii="宋体" w:hAnsi="宋体" w:eastAsia="宋体" w:cs="Arial"/>
          <w:kern w:val="0"/>
          <w:sz w:val="24"/>
        </w:rPr>
        <w:t xml:space="preserve"> </w:t>
      </w:r>
    </w:p>
    <w:p w14:paraId="17C99E8C">
      <w:pPr>
        <w:tabs>
          <w:tab w:val="left" w:pos="1302"/>
        </w:tabs>
        <w:autoSpaceDE w:val="0"/>
        <w:autoSpaceDN w:val="0"/>
        <w:adjustRightInd w:val="0"/>
        <w:jc w:val="left"/>
        <w:rPr>
          <w:rFonts w:ascii="宋体" w:hAnsi="宋体" w:eastAsia="宋体"/>
          <w:kern w:val="0"/>
          <w:sz w:val="24"/>
        </w:rPr>
      </w:pPr>
    </w:p>
    <w:p w14:paraId="374BA43F">
      <w:pPr>
        <w:tabs>
          <w:tab w:val="left" w:pos="1302"/>
        </w:tabs>
        <w:autoSpaceDE w:val="0"/>
        <w:autoSpaceDN w:val="0"/>
        <w:adjustRightInd w:val="0"/>
        <w:ind w:firstLine="360" w:firstLineChars="150"/>
        <w:jc w:val="left"/>
        <w:rPr>
          <w:rFonts w:ascii="宋体" w:hAnsi="宋体" w:eastAsia="宋体"/>
          <w:kern w:val="0"/>
          <w:sz w:val="24"/>
        </w:rPr>
      </w:pPr>
      <w:r>
        <w:rPr>
          <w:rFonts w:hint="eastAsia" w:ascii="宋体" w:hAnsi="宋体" w:eastAsia="宋体"/>
          <w:sz w:val="24"/>
        </w:rPr>
        <w:t>■</w:t>
      </w:r>
      <w:r>
        <w:rPr>
          <w:rFonts w:ascii="宋体" w:hAnsi="宋体" w:eastAsia="宋体" w:cs="Arial"/>
          <w:kern w:val="0"/>
          <w:sz w:val="24"/>
        </w:rPr>
        <w:t xml:space="preserve">  </w:t>
      </w:r>
      <w:r>
        <w:rPr>
          <w:rFonts w:ascii="宋体" w:hAnsi="宋体" w:eastAsia="宋体"/>
          <w:kern w:val="0"/>
          <w:sz w:val="24"/>
        </w:rPr>
        <w:t>文书；</w:t>
      </w:r>
      <w:r>
        <w:rPr>
          <w:rFonts w:ascii="宋体" w:hAnsi="宋体" w:eastAsia="宋体" w:cs="Arial"/>
          <w:kern w:val="0"/>
          <w:sz w:val="24"/>
        </w:rPr>
        <w:t xml:space="preserve"> </w:t>
      </w:r>
    </w:p>
    <w:p w14:paraId="31548E1C">
      <w:pPr>
        <w:tabs>
          <w:tab w:val="left" w:pos="1302"/>
        </w:tabs>
        <w:autoSpaceDE w:val="0"/>
        <w:autoSpaceDN w:val="0"/>
        <w:adjustRightInd w:val="0"/>
        <w:jc w:val="left"/>
        <w:rPr>
          <w:rFonts w:ascii="宋体" w:hAnsi="宋体" w:eastAsia="宋体"/>
          <w:kern w:val="0"/>
          <w:sz w:val="24"/>
        </w:rPr>
      </w:pPr>
    </w:p>
    <w:p w14:paraId="50D20BCF">
      <w:pPr>
        <w:tabs>
          <w:tab w:val="left" w:pos="1302"/>
        </w:tabs>
        <w:autoSpaceDE w:val="0"/>
        <w:autoSpaceDN w:val="0"/>
        <w:adjustRightInd w:val="0"/>
        <w:ind w:firstLine="360" w:firstLineChars="150"/>
        <w:jc w:val="left"/>
        <w:rPr>
          <w:rFonts w:ascii="宋体" w:hAnsi="宋体" w:eastAsia="宋体"/>
          <w:kern w:val="0"/>
          <w:sz w:val="24"/>
        </w:rPr>
      </w:pPr>
      <w:r>
        <w:rPr>
          <w:rFonts w:hint="eastAsia" w:ascii="宋体" w:hAnsi="宋体" w:eastAsia="宋体"/>
          <w:sz w:val="24"/>
        </w:rPr>
        <w:t>■</w:t>
      </w:r>
      <w:r>
        <w:rPr>
          <w:rFonts w:ascii="宋体" w:hAnsi="宋体" w:eastAsia="宋体" w:cs="Arial"/>
          <w:kern w:val="0"/>
          <w:sz w:val="24"/>
        </w:rPr>
        <w:t xml:space="preserve">  </w:t>
      </w:r>
      <w:r>
        <w:rPr>
          <w:rFonts w:ascii="宋体" w:hAnsi="宋体" w:eastAsia="宋体"/>
          <w:kern w:val="0"/>
          <w:sz w:val="24"/>
        </w:rPr>
        <w:t>信件；</w:t>
      </w:r>
      <w:r>
        <w:rPr>
          <w:rFonts w:ascii="宋体" w:hAnsi="宋体" w:eastAsia="宋体" w:cs="Arial"/>
          <w:kern w:val="0"/>
          <w:sz w:val="24"/>
        </w:rPr>
        <w:t xml:space="preserve"> </w:t>
      </w:r>
    </w:p>
    <w:p w14:paraId="4658ACB7">
      <w:pPr>
        <w:tabs>
          <w:tab w:val="left" w:pos="1302"/>
        </w:tabs>
        <w:autoSpaceDE w:val="0"/>
        <w:autoSpaceDN w:val="0"/>
        <w:adjustRightInd w:val="0"/>
        <w:jc w:val="left"/>
        <w:rPr>
          <w:rFonts w:ascii="宋体" w:hAnsi="宋体" w:eastAsia="宋体"/>
          <w:kern w:val="0"/>
          <w:sz w:val="24"/>
        </w:rPr>
      </w:pPr>
    </w:p>
    <w:p w14:paraId="072B8CA4">
      <w:pPr>
        <w:tabs>
          <w:tab w:val="left" w:pos="1302"/>
        </w:tabs>
        <w:autoSpaceDE w:val="0"/>
        <w:autoSpaceDN w:val="0"/>
        <w:adjustRightInd w:val="0"/>
        <w:ind w:firstLine="360" w:firstLineChars="150"/>
        <w:jc w:val="left"/>
        <w:rPr>
          <w:rFonts w:ascii="宋体" w:hAnsi="宋体" w:eastAsia="宋体"/>
          <w:kern w:val="0"/>
          <w:sz w:val="24"/>
        </w:rPr>
      </w:pPr>
      <w:r>
        <w:rPr>
          <w:rFonts w:hint="eastAsia" w:ascii="宋体" w:hAnsi="宋体" w:eastAsia="宋体"/>
          <w:sz w:val="24"/>
        </w:rPr>
        <w:t>■</w:t>
      </w:r>
      <w:r>
        <w:rPr>
          <w:rFonts w:ascii="宋体" w:hAnsi="宋体" w:eastAsia="宋体" w:cs="Arial"/>
          <w:kern w:val="0"/>
          <w:sz w:val="24"/>
        </w:rPr>
        <w:t xml:space="preserve">  </w:t>
      </w:r>
      <w:r>
        <w:rPr>
          <w:rFonts w:ascii="宋体" w:hAnsi="宋体" w:eastAsia="宋体"/>
          <w:kern w:val="0"/>
          <w:sz w:val="24"/>
        </w:rPr>
        <w:t>电报；</w:t>
      </w:r>
      <w:r>
        <w:rPr>
          <w:rFonts w:ascii="宋体" w:hAnsi="宋体" w:eastAsia="宋体" w:cs="Arial"/>
          <w:kern w:val="0"/>
          <w:sz w:val="24"/>
        </w:rPr>
        <w:t xml:space="preserve"> </w:t>
      </w:r>
    </w:p>
    <w:p w14:paraId="104A4510">
      <w:pPr>
        <w:tabs>
          <w:tab w:val="left" w:pos="1302"/>
        </w:tabs>
        <w:autoSpaceDE w:val="0"/>
        <w:autoSpaceDN w:val="0"/>
        <w:adjustRightInd w:val="0"/>
        <w:jc w:val="left"/>
        <w:rPr>
          <w:rFonts w:ascii="宋体" w:hAnsi="宋体" w:eastAsia="宋体"/>
          <w:kern w:val="0"/>
          <w:sz w:val="24"/>
        </w:rPr>
      </w:pPr>
    </w:p>
    <w:p w14:paraId="17C2B169">
      <w:pPr>
        <w:tabs>
          <w:tab w:val="left" w:pos="1302"/>
        </w:tabs>
        <w:autoSpaceDE w:val="0"/>
        <w:autoSpaceDN w:val="0"/>
        <w:adjustRightInd w:val="0"/>
        <w:ind w:firstLine="360" w:firstLineChars="150"/>
        <w:jc w:val="left"/>
        <w:rPr>
          <w:rFonts w:ascii="宋体" w:hAnsi="宋体" w:eastAsia="宋体"/>
          <w:kern w:val="0"/>
          <w:sz w:val="24"/>
        </w:rPr>
      </w:pPr>
      <w:r>
        <w:rPr>
          <w:rFonts w:hint="eastAsia" w:ascii="宋体" w:hAnsi="宋体" w:eastAsia="宋体"/>
          <w:sz w:val="24"/>
        </w:rPr>
        <w:t>■</w:t>
      </w:r>
      <w:r>
        <w:rPr>
          <w:rFonts w:ascii="宋体" w:hAnsi="宋体" w:eastAsia="宋体" w:cs="Arial"/>
          <w:kern w:val="0"/>
          <w:sz w:val="24"/>
        </w:rPr>
        <w:t xml:space="preserve">  </w:t>
      </w:r>
      <w:r>
        <w:rPr>
          <w:rFonts w:ascii="宋体" w:hAnsi="宋体" w:eastAsia="宋体"/>
          <w:kern w:val="0"/>
          <w:sz w:val="24"/>
        </w:rPr>
        <w:t>传真；</w:t>
      </w:r>
      <w:r>
        <w:rPr>
          <w:rFonts w:ascii="宋体" w:hAnsi="宋体" w:eastAsia="宋体" w:cs="Arial"/>
          <w:kern w:val="0"/>
          <w:sz w:val="24"/>
        </w:rPr>
        <w:t xml:space="preserve"> </w:t>
      </w:r>
    </w:p>
    <w:p w14:paraId="255E23A4">
      <w:pPr>
        <w:tabs>
          <w:tab w:val="left" w:pos="1302"/>
        </w:tabs>
        <w:autoSpaceDE w:val="0"/>
        <w:autoSpaceDN w:val="0"/>
        <w:adjustRightInd w:val="0"/>
        <w:jc w:val="left"/>
        <w:rPr>
          <w:rFonts w:ascii="宋体" w:hAnsi="宋体" w:eastAsia="宋体"/>
          <w:kern w:val="0"/>
          <w:sz w:val="24"/>
        </w:rPr>
      </w:pPr>
    </w:p>
    <w:p w14:paraId="320606BC">
      <w:pPr>
        <w:tabs>
          <w:tab w:val="left" w:pos="1302"/>
        </w:tabs>
        <w:autoSpaceDE w:val="0"/>
        <w:autoSpaceDN w:val="0"/>
        <w:adjustRightInd w:val="0"/>
        <w:ind w:firstLine="360" w:firstLineChars="150"/>
        <w:jc w:val="left"/>
        <w:rPr>
          <w:rFonts w:ascii="宋体" w:hAnsi="宋体" w:eastAsia="宋体"/>
          <w:kern w:val="0"/>
          <w:sz w:val="24"/>
        </w:rPr>
      </w:pPr>
      <w:r>
        <w:rPr>
          <w:rFonts w:ascii="宋体" w:hAnsi="宋体" w:eastAsia="宋体"/>
          <w:kern w:val="0"/>
          <w:sz w:val="24"/>
        </w:rPr>
        <w:t>□</w:t>
      </w:r>
      <w:r>
        <w:rPr>
          <w:rFonts w:ascii="宋体" w:hAnsi="宋体" w:eastAsia="宋体" w:cs="Arial"/>
          <w:kern w:val="0"/>
          <w:sz w:val="24"/>
        </w:rPr>
        <w:t xml:space="preserve">  </w:t>
      </w:r>
      <w:r>
        <w:rPr>
          <w:rFonts w:ascii="宋体" w:hAnsi="宋体" w:eastAsia="宋体"/>
          <w:kern w:val="0"/>
          <w:sz w:val="24"/>
        </w:rPr>
        <w:t>电子邮件；</w:t>
      </w:r>
      <w:r>
        <w:rPr>
          <w:rFonts w:ascii="宋体" w:hAnsi="宋体" w:eastAsia="宋体" w:cs="Arial"/>
          <w:kern w:val="0"/>
          <w:sz w:val="24"/>
        </w:rPr>
        <w:t xml:space="preserve"> </w:t>
      </w:r>
    </w:p>
    <w:p w14:paraId="6D4D7F45">
      <w:pPr>
        <w:tabs>
          <w:tab w:val="left" w:pos="1302"/>
        </w:tabs>
        <w:autoSpaceDE w:val="0"/>
        <w:autoSpaceDN w:val="0"/>
        <w:adjustRightInd w:val="0"/>
        <w:jc w:val="left"/>
        <w:rPr>
          <w:rFonts w:ascii="宋体" w:hAnsi="宋体" w:eastAsia="宋体"/>
          <w:kern w:val="0"/>
          <w:sz w:val="24"/>
        </w:rPr>
      </w:pPr>
    </w:p>
    <w:p w14:paraId="5A4661FA">
      <w:pPr>
        <w:tabs>
          <w:tab w:val="left" w:pos="1302"/>
        </w:tabs>
        <w:autoSpaceDE w:val="0"/>
        <w:autoSpaceDN w:val="0"/>
        <w:adjustRightInd w:val="0"/>
        <w:ind w:firstLine="360" w:firstLineChars="150"/>
        <w:jc w:val="left"/>
        <w:rPr>
          <w:rFonts w:ascii="宋体" w:hAnsi="宋体" w:eastAsia="宋体"/>
          <w:kern w:val="0"/>
          <w:sz w:val="24"/>
          <w:u w:val="single"/>
        </w:rPr>
      </w:pPr>
      <w:r>
        <w:rPr>
          <w:rFonts w:ascii="宋体" w:hAnsi="宋体" w:eastAsia="宋体"/>
          <w:kern w:val="0"/>
          <w:sz w:val="24"/>
        </w:rPr>
        <w:t>□</w:t>
      </w:r>
      <w:r>
        <w:rPr>
          <w:rFonts w:ascii="宋体" w:hAnsi="宋体" w:eastAsia="宋体" w:cs="Arial"/>
          <w:kern w:val="0"/>
          <w:sz w:val="24"/>
        </w:rPr>
        <w:t xml:space="preserve">  </w:t>
      </w:r>
      <w:r>
        <w:rPr>
          <w:rFonts w:ascii="宋体" w:hAnsi="宋体" w:eastAsia="宋体"/>
          <w:kern w:val="0"/>
          <w:sz w:val="24"/>
        </w:rPr>
        <w:t>其他：</w:t>
      </w:r>
      <w:r>
        <w:rPr>
          <w:rFonts w:hint="eastAsia" w:ascii="宋体" w:hAnsi="宋体" w:eastAsia="宋体"/>
          <w:kern w:val="0"/>
          <w:sz w:val="24"/>
          <w:u w:val="single"/>
        </w:rPr>
        <w:t xml:space="preserve">                                                                          </w:t>
      </w:r>
      <w:r>
        <w:rPr>
          <w:rFonts w:ascii="宋体" w:hAnsi="宋体" w:eastAsia="宋体" w:cs="Arial"/>
          <w:kern w:val="0"/>
          <w:sz w:val="24"/>
          <w:u w:val="single"/>
        </w:rPr>
        <w:t xml:space="preserve"> </w:t>
      </w:r>
    </w:p>
    <w:p w14:paraId="2CADEC52">
      <w:pPr>
        <w:tabs>
          <w:tab w:val="left" w:pos="1302"/>
        </w:tabs>
        <w:rPr>
          <w:rFonts w:ascii="宋体" w:hAnsi="宋体" w:eastAsia="宋体"/>
          <w:b/>
          <w:sz w:val="24"/>
          <w:u w:val="single"/>
        </w:rPr>
      </w:pPr>
    </w:p>
    <w:p w14:paraId="2AC6E09F">
      <w:pPr>
        <w:tabs>
          <w:tab w:val="left" w:pos="1302"/>
        </w:tabs>
        <w:rPr>
          <w:rFonts w:ascii="宋体" w:hAnsi="宋体" w:eastAsia="宋体"/>
          <w:b/>
          <w:sz w:val="24"/>
        </w:rPr>
      </w:pPr>
    </w:p>
    <w:p w14:paraId="0CDF292A">
      <w:pPr>
        <w:tabs>
          <w:tab w:val="left" w:pos="1302"/>
        </w:tabs>
        <w:autoSpaceDE w:val="0"/>
        <w:autoSpaceDN w:val="0"/>
        <w:adjustRightInd w:val="0"/>
        <w:jc w:val="left"/>
        <w:rPr>
          <w:rFonts w:ascii="宋体" w:hAnsi="宋体" w:eastAsia="宋体"/>
          <w:b/>
          <w:kern w:val="0"/>
          <w:sz w:val="24"/>
        </w:rPr>
      </w:pPr>
      <w:r>
        <w:rPr>
          <w:rFonts w:ascii="宋体" w:hAnsi="宋体" w:eastAsia="宋体"/>
          <w:b/>
          <w:kern w:val="0"/>
          <w:sz w:val="24"/>
        </w:rPr>
        <w:t>2．合同文件及解释</w:t>
      </w:r>
      <w:r>
        <w:rPr>
          <w:rFonts w:ascii="宋体" w:hAnsi="宋体" w:eastAsia="宋体" w:cs="Arial"/>
          <w:b/>
          <w:kern w:val="0"/>
          <w:sz w:val="24"/>
        </w:rPr>
        <w:t xml:space="preserve"> </w:t>
      </w:r>
    </w:p>
    <w:p w14:paraId="1EF108A0">
      <w:pPr>
        <w:tabs>
          <w:tab w:val="left" w:pos="1302"/>
        </w:tabs>
        <w:rPr>
          <w:rFonts w:ascii="宋体" w:hAnsi="宋体" w:eastAsia="宋体"/>
          <w:b/>
          <w:sz w:val="24"/>
        </w:rPr>
      </w:pPr>
    </w:p>
    <w:p w14:paraId="5106EA7E">
      <w:pPr>
        <w:tabs>
          <w:tab w:val="left" w:pos="1302"/>
        </w:tabs>
        <w:ind w:firstLine="240" w:firstLineChars="100"/>
        <w:rPr>
          <w:rFonts w:ascii="宋体" w:hAnsi="宋体" w:eastAsia="宋体"/>
          <w:kern w:val="0"/>
          <w:sz w:val="24"/>
        </w:rPr>
      </w:pPr>
      <w:r>
        <w:rPr>
          <w:rFonts w:ascii="宋体" w:hAnsi="宋体" w:eastAsia="宋体"/>
          <w:kern w:val="0"/>
          <w:sz w:val="24"/>
        </w:rPr>
        <w:t>2.2</w:t>
      </w:r>
      <w:r>
        <w:rPr>
          <w:rFonts w:hint="eastAsia" w:ascii="宋体" w:hAnsi="宋体" w:eastAsia="宋体"/>
          <w:kern w:val="0"/>
          <w:sz w:val="24"/>
        </w:rPr>
        <w:t>下列组成本合同的文件是一个合同整体，彼此应当能相互解释，互为说明。当出现相互矛盾时，组成本合同文件的优先解释顺序如下：</w:t>
      </w:r>
    </w:p>
    <w:p w14:paraId="4CF4CA5E">
      <w:pPr>
        <w:tabs>
          <w:tab w:val="left" w:pos="1302"/>
        </w:tabs>
        <w:ind w:firstLine="240" w:firstLineChars="100"/>
        <w:rPr>
          <w:rFonts w:ascii="宋体" w:hAnsi="宋体" w:eastAsia="宋体"/>
          <w:kern w:val="0"/>
          <w:sz w:val="24"/>
          <w:u w:val="single"/>
        </w:rPr>
      </w:pPr>
      <w:r>
        <w:rPr>
          <w:rFonts w:hint="eastAsia" w:ascii="宋体" w:hAnsi="宋体" w:eastAsia="宋体"/>
          <w:kern w:val="0"/>
          <w:sz w:val="24"/>
          <w:u w:val="single"/>
        </w:rPr>
        <w:t>（1）本合同协议书及附件（含合同谈判中澄清文件）</w:t>
      </w:r>
    </w:p>
    <w:p w14:paraId="57381B27">
      <w:pPr>
        <w:tabs>
          <w:tab w:val="left" w:pos="1302"/>
        </w:tabs>
        <w:ind w:firstLine="240" w:firstLineChars="100"/>
        <w:rPr>
          <w:rFonts w:ascii="宋体" w:hAnsi="宋体" w:eastAsia="宋体"/>
          <w:kern w:val="0"/>
          <w:sz w:val="24"/>
          <w:u w:val="single"/>
        </w:rPr>
      </w:pPr>
      <w:r>
        <w:rPr>
          <w:rFonts w:hint="eastAsia" w:ascii="宋体" w:hAnsi="宋体" w:eastAsia="宋体"/>
          <w:kern w:val="0"/>
          <w:sz w:val="24"/>
          <w:u w:val="single"/>
        </w:rPr>
        <w:t>（2）本合同的补充协议及附件</w:t>
      </w:r>
    </w:p>
    <w:p w14:paraId="6D5CA694">
      <w:pPr>
        <w:tabs>
          <w:tab w:val="left" w:pos="1302"/>
        </w:tabs>
        <w:ind w:firstLine="240" w:firstLineChars="100"/>
        <w:rPr>
          <w:rFonts w:ascii="宋体" w:hAnsi="宋体" w:eastAsia="宋体"/>
          <w:kern w:val="0"/>
          <w:sz w:val="24"/>
          <w:u w:val="single"/>
        </w:rPr>
      </w:pPr>
      <w:r>
        <w:rPr>
          <w:rFonts w:hint="eastAsia" w:ascii="宋体" w:hAnsi="宋体" w:eastAsia="宋体"/>
          <w:kern w:val="0"/>
          <w:sz w:val="24"/>
          <w:u w:val="single"/>
        </w:rPr>
        <w:t>（3）中标通知书</w:t>
      </w:r>
    </w:p>
    <w:p w14:paraId="59FC78D3">
      <w:pPr>
        <w:tabs>
          <w:tab w:val="left" w:pos="1302"/>
        </w:tabs>
        <w:ind w:firstLine="240" w:firstLineChars="100"/>
        <w:rPr>
          <w:rFonts w:ascii="宋体" w:hAnsi="宋体" w:eastAsia="宋体"/>
          <w:kern w:val="0"/>
          <w:sz w:val="24"/>
          <w:u w:val="single"/>
        </w:rPr>
      </w:pPr>
      <w:r>
        <w:rPr>
          <w:rFonts w:hint="eastAsia" w:ascii="宋体" w:hAnsi="宋体" w:eastAsia="宋体"/>
          <w:kern w:val="0"/>
          <w:sz w:val="24"/>
          <w:u w:val="single"/>
        </w:rPr>
        <w:t>（4）本合同专用条款（含招标文件补遗书中与此有关的部分）</w:t>
      </w:r>
    </w:p>
    <w:p w14:paraId="740E7FC2">
      <w:pPr>
        <w:tabs>
          <w:tab w:val="left" w:pos="1302"/>
        </w:tabs>
        <w:ind w:firstLine="240" w:firstLineChars="100"/>
        <w:rPr>
          <w:rFonts w:ascii="宋体" w:hAnsi="宋体" w:eastAsia="宋体"/>
          <w:kern w:val="0"/>
          <w:sz w:val="24"/>
          <w:u w:val="single"/>
        </w:rPr>
      </w:pPr>
      <w:r>
        <w:rPr>
          <w:rFonts w:hint="eastAsia" w:ascii="宋体" w:hAnsi="宋体" w:eastAsia="宋体"/>
          <w:kern w:val="0"/>
          <w:sz w:val="24"/>
          <w:u w:val="single"/>
        </w:rPr>
        <w:t>（5）本合同通用条款</w:t>
      </w:r>
    </w:p>
    <w:p w14:paraId="1A0A80C9">
      <w:pPr>
        <w:tabs>
          <w:tab w:val="left" w:pos="1302"/>
        </w:tabs>
        <w:ind w:firstLine="240" w:firstLineChars="100"/>
        <w:rPr>
          <w:rFonts w:ascii="宋体" w:hAnsi="宋体" w:eastAsia="宋体"/>
          <w:kern w:val="0"/>
          <w:sz w:val="24"/>
          <w:u w:val="single"/>
        </w:rPr>
      </w:pPr>
      <w:r>
        <w:rPr>
          <w:rFonts w:hint="eastAsia" w:ascii="宋体" w:hAnsi="宋体" w:eastAsia="宋体"/>
          <w:kern w:val="0"/>
          <w:sz w:val="24"/>
          <w:u w:val="single"/>
        </w:rPr>
        <w:t>（6）技术规范（含招标文件补遗书中与此有关的部分）</w:t>
      </w:r>
    </w:p>
    <w:p w14:paraId="4F36B5BF">
      <w:pPr>
        <w:tabs>
          <w:tab w:val="left" w:pos="1302"/>
        </w:tabs>
        <w:ind w:firstLine="240" w:firstLineChars="100"/>
        <w:rPr>
          <w:rFonts w:ascii="宋体" w:hAnsi="宋体" w:eastAsia="宋体"/>
          <w:kern w:val="0"/>
          <w:sz w:val="24"/>
          <w:u w:val="single"/>
        </w:rPr>
      </w:pPr>
      <w:r>
        <w:rPr>
          <w:rFonts w:hint="eastAsia" w:ascii="宋体" w:hAnsi="宋体" w:eastAsia="宋体"/>
          <w:kern w:val="0"/>
          <w:sz w:val="24"/>
          <w:u w:val="single"/>
        </w:rPr>
        <w:t>（7）施工设计图（含招标文件补遗书中与此有关的部分）</w:t>
      </w:r>
    </w:p>
    <w:p w14:paraId="665BA17F">
      <w:pPr>
        <w:tabs>
          <w:tab w:val="left" w:pos="1302"/>
        </w:tabs>
        <w:ind w:firstLine="240" w:firstLineChars="100"/>
        <w:rPr>
          <w:rFonts w:ascii="宋体" w:hAnsi="宋体" w:eastAsia="宋体"/>
          <w:kern w:val="0"/>
          <w:sz w:val="24"/>
          <w:u w:val="single"/>
        </w:rPr>
      </w:pPr>
      <w:r>
        <w:rPr>
          <w:rFonts w:hint="eastAsia" w:ascii="宋体" w:hAnsi="宋体" w:eastAsia="宋体"/>
          <w:kern w:val="0"/>
          <w:sz w:val="24"/>
          <w:u w:val="single"/>
        </w:rPr>
        <w:t>（8）招标文件</w:t>
      </w:r>
    </w:p>
    <w:p w14:paraId="66CA03AE">
      <w:pPr>
        <w:tabs>
          <w:tab w:val="left" w:pos="1302"/>
        </w:tabs>
        <w:ind w:firstLine="240" w:firstLineChars="100"/>
        <w:rPr>
          <w:rFonts w:ascii="宋体" w:hAnsi="宋体" w:eastAsia="宋体"/>
          <w:kern w:val="0"/>
          <w:sz w:val="24"/>
          <w:u w:val="single"/>
        </w:rPr>
      </w:pPr>
      <w:r>
        <w:rPr>
          <w:rFonts w:hint="eastAsia" w:ascii="宋体" w:hAnsi="宋体" w:eastAsia="宋体"/>
          <w:kern w:val="0"/>
          <w:sz w:val="24"/>
          <w:u w:val="single"/>
        </w:rPr>
        <w:t>（9）投标书及其附件(含评标期间的澄清文件和补充资料，另装成册)</w:t>
      </w:r>
    </w:p>
    <w:p w14:paraId="66E6208A">
      <w:pPr>
        <w:tabs>
          <w:tab w:val="left" w:pos="1302"/>
        </w:tabs>
        <w:ind w:firstLine="240" w:firstLineChars="100"/>
        <w:rPr>
          <w:rFonts w:ascii="宋体" w:hAnsi="宋体" w:eastAsia="宋体"/>
          <w:kern w:val="0"/>
          <w:sz w:val="24"/>
        </w:rPr>
      </w:pPr>
      <w:r>
        <w:rPr>
          <w:rFonts w:hint="eastAsia" w:ascii="宋体" w:hAnsi="宋体" w:eastAsia="宋体"/>
          <w:kern w:val="0"/>
          <w:sz w:val="24"/>
          <w:u w:val="single"/>
        </w:rPr>
        <w:t xml:space="preserve">（10）构成本合同组成部分的其他文件。  </w:t>
      </w:r>
    </w:p>
    <w:p w14:paraId="215D5F9B">
      <w:pPr>
        <w:tabs>
          <w:tab w:val="left" w:pos="1302"/>
        </w:tabs>
        <w:rPr>
          <w:rFonts w:ascii="宋体" w:hAnsi="宋体" w:eastAsia="宋体"/>
          <w:kern w:val="0"/>
          <w:sz w:val="24"/>
        </w:rPr>
      </w:pPr>
    </w:p>
    <w:p w14:paraId="4091DBC9">
      <w:pPr>
        <w:tabs>
          <w:tab w:val="left" w:pos="1302"/>
        </w:tabs>
        <w:rPr>
          <w:rFonts w:ascii="宋体" w:hAnsi="宋体" w:eastAsia="宋体"/>
          <w:kern w:val="0"/>
          <w:sz w:val="24"/>
        </w:rPr>
      </w:pPr>
    </w:p>
    <w:p w14:paraId="0BC4EAF7">
      <w:pPr>
        <w:tabs>
          <w:tab w:val="left" w:pos="1302"/>
        </w:tabs>
        <w:autoSpaceDE w:val="0"/>
        <w:autoSpaceDN w:val="0"/>
        <w:adjustRightInd w:val="0"/>
        <w:jc w:val="left"/>
        <w:rPr>
          <w:rFonts w:ascii="宋体" w:hAnsi="宋体" w:eastAsia="宋体"/>
          <w:b/>
          <w:kern w:val="0"/>
          <w:sz w:val="24"/>
        </w:rPr>
      </w:pPr>
      <w:r>
        <w:rPr>
          <w:rFonts w:ascii="宋体" w:hAnsi="宋体" w:eastAsia="宋体"/>
          <w:b/>
          <w:kern w:val="0"/>
          <w:sz w:val="24"/>
        </w:rPr>
        <w:t>4．语言及适用的法律、标准与规范</w:t>
      </w:r>
      <w:r>
        <w:rPr>
          <w:rFonts w:ascii="宋体" w:hAnsi="宋体" w:eastAsia="宋体" w:cs="Arial"/>
          <w:b/>
          <w:kern w:val="0"/>
          <w:sz w:val="24"/>
        </w:rPr>
        <w:t xml:space="preserve"> </w:t>
      </w:r>
    </w:p>
    <w:p w14:paraId="2230EF81">
      <w:pPr>
        <w:tabs>
          <w:tab w:val="left" w:pos="1302"/>
        </w:tabs>
        <w:rPr>
          <w:rFonts w:ascii="宋体" w:hAnsi="宋体" w:eastAsia="宋体"/>
          <w:b/>
          <w:sz w:val="24"/>
        </w:rPr>
      </w:pPr>
    </w:p>
    <w:p w14:paraId="7A4FA1E3">
      <w:pPr>
        <w:tabs>
          <w:tab w:val="left" w:pos="1302"/>
        </w:tabs>
        <w:ind w:firstLine="240" w:firstLineChars="100"/>
        <w:rPr>
          <w:rFonts w:ascii="宋体" w:hAnsi="宋体" w:eastAsia="宋体"/>
          <w:kern w:val="0"/>
          <w:sz w:val="24"/>
          <w:u w:val="single"/>
        </w:rPr>
      </w:pPr>
      <w:r>
        <w:rPr>
          <w:rFonts w:ascii="宋体" w:hAnsi="宋体" w:eastAsia="宋体"/>
          <w:kern w:val="0"/>
          <w:sz w:val="24"/>
        </w:rPr>
        <w:t>4.3</w:t>
      </w:r>
      <w:r>
        <w:rPr>
          <w:rFonts w:ascii="宋体" w:hAnsi="宋体" w:eastAsia="宋体" w:cs="Arial"/>
          <w:kern w:val="0"/>
          <w:sz w:val="24"/>
        </w:rPr>
        <w:t xml:space="preserve"> </w:t>
      </w:r>
      <w:r>
        <w:rPr>
          <w:rFonts w:ascii="宋体" w:hAnsi="宋体" w:eastAsia="宋体"/>
          <w:kern w:val="0"/>
          <w:sz w:val="24"/>
        </w:rPr>
        <w:t>约定适用的标准、规范的名称：</w:t>
      </w:r>
      <w:r>
        <w:rPr>
          <w:rFonts w:hint="eastAsia" w:ascii="宋体" w:hAnsi="宋体" w:eastAsia="宋体"/>
          <w:kern w:val="0"/>
          <w:sz w:val="24"/>
          <w:u w:val="single"/>
        </w:rPr>
        <w:t xml:space="preserve">  /  </w:t>
      </w:r>
    </w:p>
    <w:p w14:paraId="22AC2268">
      <w:pPr>
        <w:tabs>
          <w:tab w:val="left" w:pos="1302"/>
        </w:tabs>
        <w:ind w:firstLine="240" w:firstLineChars="100"/>
        <w:rPr>
          <w:rFonts w:ascii="宋体" w:hAnsi="宋体" w:eastAsia="宋体"/>
          <w:kern w:val="0"/>
          <w:sz w:val="24"/>
          <w:u w:val="single"/>
        </w:rPr>
      </w:pPr>
      <w:r>
        <w:rPr>
          <w:rFonts w:hint="eastAsia" w:ascii="宋体" w:hAnsi="宋体" w:eastAsia="宋体"/>
          <w:kern w:val="0"/>
          <w:sz w:val="24"/>
          <w:u w:val="single"/>
        </w:rPr>
        <w:t xml:space="preserve">1本合同使用汉语语言文字。 </w:t>
      </w:r>
    </w:p>
    <w:p w14:paraId="6FCE3CCD">
      <w:pPr>
        <w:tabs>
          <w:tab w:val="left" w:pos="1302"/>
        </w:tabs>
        <w:ind w:firstLine="240" w:firstLineChars="100"/>
        <w:rPr>
          <w:rFonts w:ascii="宋体" w:hAnsi="宋体" w:eastAsia="宋体"/>
          <w:kern w:val="0"/>
          <w:sz w:val="24"/>
          <w:u w:val="single"/>
        </w:rPr>
      </w:pPr>
      <w:r>
        <w:rPr>
          <w:rFonts w:hint="eastAsia" w:ascii="宋体" w:hAnsi="宋体" w:eastAsia="宋体"/>
          <w:kern w:val="0"/>
          <w:sz w:val="24"/>
          <w:u w:val="single"/>
        </w:rPr>
        <w:t>2需要明示法律、行政法规：《中华人民共和国合同法》、《中华人民共和国建筑法》、《建设工程质量管理条例》、《建设工程安全生产管理条例》及其它建设管理法律、法规及，广州市、番禺区现行工程建设管理规定。</w:t>
      </w:r>
    </w:p>
    <w:p w14:paraId="5EC54EBE">
      <w:pPr>
        <w:tabs>
          <w:tab w:val="left" w:pos="1302"/>
        </w:tabs>
        <w:ind w:firstLine="240" w:firstLineChars="100"/>
        <w:rPr>
          <w:rFonts w:ascii="宋体" w:hAnsi="宋体" w:eastAsia="宋体"/>
          <w:kern w:val="0"/>
          <w:sz w:val="24"/>
          <w:u w:val="single"/>
        </w:rPr>
      </w:pPr>
      <w:r>
        <w:rPr>
          <w:rFonts w:hint="eastAsia" w:ascii="宋体" w:hAnsi="宋体" w:eastAsia="宋体"/>
          <w:kern w:val="0"/>
          <w:sz w:val="24"/>
          <w:u w:val="single"/>
        </w:rPr>
        <w:t>3适用标准、规范</w:t>
      </w:r>
    </w:p>
    <w:p w14:paraId="61DF409D">
      <w:pPr>
        <w:tabs>
          <w:tab w:val="left" w:pos="1302"/>
        </w:tabs>
        <w:ind w:firstLine="240" w:firstLineChars="100"/>
        <w:rPr>
          <w:rFonts w:ascii="宋体" w:hAnsi="宋体" w:eastAsia="宋体"/>
          <w:kern w:val="0"/>
          <w:sz w:val="24"/>
          <w:u w:val="single"/>
        </w:rPr>
      </w:pPr>
      <w:r>
        <w:rPr>
          <w:rFonts w:hint="eastAsia" w:ascii="宋体" w:hAnsi="宋体" w:eastAsia="宋体"/>
          <w:kern w:val="0"/>
          <w:sz w:val="24"/>
          <w:u w:val="single"/>
        </w:rPr>
        <w:t>适用标准、规范的名称：国家现行建设工程标准、规范。</w:t>
      </w:r>
    </w:p>
    <w:p w14:paraId="7C209B66">
      <w:pPr>
        <w:tabs>
          <w:tab w:val="left" w:pos="1302"/>
        </w:tabs>
        <w:ind w:firstLine="240" w:firstLineChars="100"/>
        <w:rPr>
          <w:rFonts w:ascii="宋体" w:hAnsi="宋体" w:eastAsia="宋体"/>
          <w:kern w:val="0"/>
          <w:sz w:val="24"/>
          <w:u w:val="single"/>
        </w:rPr>
      </w:pPr>
      <w:r>
        <w:rPr>
          <w:rFonts w:hint="eastAsia" w:ascii="宋体" w:hAnsi="宋体" w:eastAsia="宋体"/>
          <w:kern w:val="0"/>
          <w:sz w:val="24"/>
          <w:u w:val="single"/>
        </w:rPr>
        <w:t>发包人提供标准、规范的时间：不提供。</w:t>
      </w:r>
    </w:p>
    <w:p w14:paraId="5508191D">
      <w:pPr>
        <w:tabs>
          <w:tab w:val="left" w:pos="1302"/>
        </w:tabs>
        <w:ind w:firstLine="240" w:firstLineChars="100"/>
        <w:rPr>
          <w:rFonts w:ascii="宋体" w:hAnsi="宋体" w:eastAsia="宋体"/>
          <w:kern w:val="0"/>
          <w:sz w:val="24"/>
          <w:u w:val="single"/>
        </w:rPr>
      </w:pPr>
      <w:r>
        <w:rPr>
          <w:rFonts w:hint="eastAsia" w:ascii="宋体" w:hAnsi="宋体" w:eastAsia="宋体"/>
          <w:kern w:val="0"/>
          <w:sz w:val="24"/>
          <w:u w:val="single"/>
        </w:rPr>
        <w:t xml:space="preserve">国内没有相应标准、规范时的约定：按本合同通用条款第4.3项执行，其中制定施工工艺的费用由承包人承担，费用已包含在合同价款内。   </w:t>
      </w:r>
    </w:p>
    <w:p w14:paraId="0326A473">
      <w:pPr>
        <w:tabs>
          <w:tab w:val="left" w:pos="1302"/>
        </w:tabs>
        <w:rPr>
          <w:rFonts w:ascii="宋体" w:hAnsi="宋体" w:eastAsia="宋体"/>
          <w:kern w:val="0"/>
          <w:sz w:val="24"/>
        </w:rPr>
      </w:pPr>
    </w:p>
    <w:p w14:paraId="0B15E549">
      <w:pPr>
        <w:tabs>
          <w:tab w:val="left" w:pos="1302"/>
        </w:tabs>
        <w:rPr>
          <w:rFonts w:ascii="宋体" w:hAnsi="宋体" w:eastAsia="宋体"/>
          <w:kern w:val="0"/>
          <w:sz w:val="24"/>
        </w:rPr>
      </w:pPr>
    </w:p>
    <w:p w14:paraId="746875B7">
      <w:pPr>
        <w:tabs>
          <w:tab w:val="left" w:pos="1302"/>
        </w:tabs>
        <w:rPr>
          <w:rFonts w:ascii="宋体" w:hAnsi="宋体" w:eastAsia="宋体"/>
          <w:b/>
          <w:kern w:val="0"/>
          <w:sz w:val="24"/>
        </w:rPr>
      </w:pPr>
      <w:r>
        <w:rPr>
          <w:rFonts w:hint="eastAsia" w:ascii="宋体" w:hAnsi="宋体" w:eastAsia="宋体"/>
          <w:b/>
          <w:kern w:val="0"/>
          <w:sz w:val="24"/>
        </w:rPr>
        <w:t xml:space="preserve">5. </w:t>
      </w:r>
      <w:r>
        <w:rPr>
          <w:rFonts w:ascii="宋体" w:hAnsi="宋体" w:eastAsia="宋体"/>
          <w:b/>
          <w:kern w:val="0"/>
          <w:sz w:val="24"/>
        </w:rPr>
        <w:t>施工设计图纸</w:t>
      </w:r>
    </w:p>
    <w:p w14:paraId="17DD6957">
      <w:pPr>
        <w:tabs>
          <w:tab w:val="left" w:pos="1302"/>
        </w:tabs>
        <w:rPr>
          <w:rFonts w:ascii="宋体" w:hAnsi="宋体" w:eastAsia="宋体"/>
          <w:b/>
          <w:sz w:val="24"/>
        </w:rPr>
      </w:pPr>
    </w:p>
    <w:p w14:paraId="546916AA">
      <w:pPr>
        <w:tabs>
          <w:tab w:val="left" w:pos="1302"/>
        </w:tabs>
        <w:rPr>
          <w:rFonts w:ascii="宋体" w:hAnsi="宋体" w:eastAsia="宋体"/>
          <w:sz w:val="24"/>
        </w:rPr>
      </w:pPr>
      <w:r>
        <w:rPr>
          <w:rFonts w:hint="eastAsia" w:ascii="宋体" w:hAnsi="宋体" w:eastAsia="宋体"/>
          <w:sz w:val="24"/>
        </w:rPr>
        <w:t xml:space="preserve">  5.1 发包人提供施工设计图纸</w:t>
      </w:r>
    </w:p>
    <w:p w14:paraId="6931A772">
      <w:pPr>
        <w:tabs>
          <w:tab w:val="left" w:pos="1302"/>
        </w:tabs>
        <w:rPr>
          <w:rFonts w:ascii="宋体" w:hAnsi="宋体" w:eastAsia="宋体"/>
          <w:sz w:val="24"/>
        </w:rPr>
      </w:pPr>
      <w:r>
        <w:rPr>
          <w:rFonts w:hint="eastAsia" w:ascii="宋体" w:hAnsi="宋体" w:eastAsia="宋体"/>
          <w:sz w:val="24"/>
        </w:rPr>
        <w:t xml:space="preserve">  </w:t>
      </w:r>
    </w:p>
    <w:p w14:paraId="23036889">
      <w:pPr>
        <w:tabs>
          <w:tab w:val="left" w:pos="1302"/>
        </w:tabs>
        <w:rPr>
          <w:rFonts w:ascii="宋体" w:hAnsi="宋体" w:eastAsia="宋体"/>
          <w:sz w:val="24"/>
        </w:rPr>
      </w:pPr>
      <w:r>
        <w:rPr>
          <w:rFonts w:hint="eastAsia" w:ascii="宋体" w:hAnsi="宋体" w:eastAsia="宋体"/>
          <w:sz w:val="24"/>
        </w:rPr>
        <w:t>（1）提供的时间：</w:t>
      </w:r>
      <w:r>
        <w:rPr>
          <w:rFonts w:hint="eastAsia" w:ascii="宋体" w:hAnsi="宋体" w:eastAsia="宋体"/>
          <w:sz w:val="24"/>
          <w:u w:val="single"/>
        </w:rPr>
        <w:t>本合同签订后两个工作日内。</w:t>
      </w:r>
    </w:p>
    <w:p w14:paraId="7F0556AD">
      <w:pPr>
        <w:tabs>
          <w:tab w:val="left" w:pos="1302"/>
        </w:tabs>
        <w:rPr>
          <w:rFonts w:ascii="宋体" w:hAnsi="宋体" w:eastAsia="宋体"/>
          <w:sz w:val="24"/>
        </w:rPr>
      </w:pPr>
      <w:r>
        <w:rPr>
          <w:rFonts w:hint="eastAsia" w:ascii="宋体" w:hAnsi="宋体" w:eastAsia="宋体"/>
          <w:sz w:val="24"/>
        </w:rPr>
        <w:t xml:space="preserve">  </w:t>
      </w:r>
    </w:p>
    <w:p w14:paraId="731D960A">
      <w:pPr>
        <w:tabs>
          <w:tab w:val="left" w:pos="1302"/>
        </w:tabs>
        <w:rPr>
          <w:rFonts w:ascii="宋体" w:hAnsi="宋体" w:eastAsia="宋体"/>
          <w:sz w:val="24"/>
        </w:rPr>
      </w:pPr>
      <w:r>
        <w:rPr>
          <w:rFonts w:hint="eastAsia" w:ascii="宋体" w:hAnsi="宋体" w:eastAsia="宋体"/>
          <w:sz w:val="24"/>
        </w:rPr>
        <w:t>（2）提供的数量：</w:t>
      </w:r>
      <w:r>
        <w:rPr>
          <w:rFonts w:hint="eastAsia" w:ascii="宋体" w:hAnsi="宋体" w:eastAsia="宋体"/>
          <w:sz w:val="24"/>
          <w:u w:val="single"/>
        </w:rPr>
        <w:t>提供5套。</w:t>
      </w:r>
    </w:p>
    <w:p w14:paraId="2B7CDECA">
      <w:pPr>
        <w:tabs>
          <w:tab w:val="left" w:pos="1302"/>
        </w:tabs>
        <w:rPr>
          <w:rFonts w:ascii="宋体" w:hAnsi="宋体" w:eastAsia="宋体"/>
          <w:sz w:val="24"/>
        </w:rPr>
      </w:pPr>
    </w:p>
    <w:p w14:paraId="75697864">
      <w:pPr>
        <w:tabs>
          <w:tab w:val="left" w:pos="1302"/>
        </w:tabs>
        <w:rPr>
          <w:rFonts w:ascii="宋体" w:hAnsi="宋体" w:eastAsia="宋体"/>
          <w:sz w:val="24"/>
        </w:rPr>
      </w:pPr>
      <w:r>
        <w:rPr>
          <w:rFonts w:hint="eastAsia" w:ascii="宋体" w:hAnsi="宋体" w:eastAsia="宋体"/>
          <w:sz w:val="24"/>
        </w:rPr>
        <w:t xml:space="preserve">  5.2 承办人提供施工设计图纸</w:t>
      </w:r>
    </w:p>
    <w:p w14:paraId="25AD425B">
      <w:pPr>
        <w:tabs>
          <w:tab w:val="left" w:pos="1302"/>
        </w:tabs>
        <w:rPr>
          <w:rFonts w:ascii="宋体" w:hAnsi="宋体" w:eastAsia="宋体"/>
          <w:sz w:val="24"/>
        </w:rPr>
      </w:pPr>
      <w:r>
        <w:rPr>
          <w:rFonts w:hint="eastAsia" w:ascii="宋体" w:hAnsi="宋体" w:eastAsia="宋体"/>
          <w:sz w:val="24"/>
        </w:rPr>
        <w:t>（1）提供的时间：</w:t>
      </w:r>
      <w:r>
        <w:rPr>
          <w:rFonts w:hint="eastAsia" w:ascii="宋体" w:hAnsi="宋体" w:eastAsia="宋体"/>
          <w:sz w:val="24"/>
          <w:u w:val="single"/>
        </w:rPr>
        <w:t xml:space="preserve"> /  </w:t>
      </w:r>
    </w:p>
    <w:p w14:paraId="639D3012">
      <w:pPr>
        <w:tabs>
          <w:tab w:val="left" w:pos="1302"/>
        </w:tabs>
        <w:rPr>
          <w:rFonts w:ascii="宋体" w:hAnsi="宋体" w:eastAsia="宋体"/>
          <w:sz w:val="24"/>
        </w:rPr>
      </w:pPr>
      <w:r>
        <w:rPr>
          <w:rFonts w:hint="eastAsia" w:ascii="宋体" w:hAnsi="宋体" w:eastAsia="宋体"/>
          <w:sz w:val="24"/>
        </w:rPr>
        <w:t xml:space="preserve">  </w:t>
      </w:r>
    </w:p>
    <w:p w14:paraId="51D54DDD">
      <w:pPr>
        <w:tabs>
          <w:tab w:val="left" w:pos="1302"/>
        </w:tabs>
        <w:rPr>
          <w:rFonts w:ascii="宋体" w:hAnsi="宋体" w:eastAsia="宋体"/>
          <w:sz w:val="24"/>
          <w:u w:val="single"/>
        </w:rPr>
      </w:pPr>
      <w:r>
        <w:rPr>
          <w:rFonts w:hint="eastAsia" w:ascii="宋体" w:hAnsi="宋体" w:eastAsia="宋体"/>
          <w:sz w:val="24"/>
        </w:rPr>
        <w:t>（2）提供的数量：</w:t>
      </w:r>
      <w:r>
        <w:rPr>
          <w:rFonts w:hint="eastAsia" w:ascii="宋体" w:hAnsi="宋体" w:eastAsia="宋体"/>
          <w:sz w:val="24"/>
          <w:u w:val="single"/>
        </w:rPr>
        <w:t xml:space="preserve"> / </w:t>
      </w:r>
    </w:p>
    <w:p w14:paraId="538A400A">
      <w:pPr>
        <w:tabs>
          <w:tab w:val="left" w:pos="1302"/>
        </w:tabs>
        <w:rPr>
          <w:rFonts w:ascii="宋体" w:hAnsi="宋体" w:eastAsia="宋体"/>
          <w:sz w:val="24"/>
        </w:rPr>
      </w:pPr>
    </w:p>
    <w:p w14:paraId="2C4A937B">
      <w:pPr>
        <w:tabs>
          <w:tab w:val="left" w:pos="1302"/>
        </w:tabs>
        <w:rPr>
          <w:rFonts w:ascii="宋体" w:hAnsi="宋体" w:eastAsia="宋体"/>
          <w:sz w:val="24"/>
        </w:rPr>
      </w:pPr>
      <w:r>
        <w:rPr>
          <w:rFonts w:hint="eastAsia" w:ascii="宋体" w:hAnsi="宋体" w:eastAsia="宋体"/>
          <w:sz w:val="24"/>
        </w:rPr>
        <w:t>（3）监理工程师答复的时间：</w:t>
      </w:r>
      <w:r>
        <w:rPr>
          <w:rFonts w:hint="eastAsia" w:ascii="宋体" w:hAnsi="宋体" w:eastAsia="宋体"/>
          <w:sz w:val="24"/>
          <w:u w:val="single"/>
        </w:rPr>
        <w:t xml:space="preserve"> / </w:t>
      </w:r>
    </w:p>
    <w:p w14:paraId="61FA3C14">
      <w:pPr>
        <w:tabs>
          <w:tab w:val="left" w:pos="1302"/>
        </w:tabs>
        <w:rPr>
          <w:rFonts w:ascii="宋体" w:hAnsi="宋体" w:eastAsia="宋体"/>
          <w:sz w:val="24"/>
        </w:rPr>
      </w:pPr>
    </w:p>
    <w:p w14:paraId="584DCC46">
      <w:pPr>
        <w:tabs>
          <w:tab w:val="left" w:pos="1302"/>
        </w:tabs>
        <w:rPr>
          <w:rFonts w:ascii="宋体" w:hAnsi="宋体" w:eastAsia="宋体"/>
          <w:b/>
          <w:sz w:val="24"/>
        </w:rPr>
      </w:pPr>
      <w:r>
        <w:rPr>
          <w:rFonts w:hint="eastAsia" w:ascii="宋体" w:hAnsi="宋体" w:eastAsia="宋体"/>
          <w:b/>
          <w:sz w:val="24"/>
        </w:rPr>
        <w:t>6. 通信联络</w:t>
      </w:r>
    </w:p>
    <w:p w14:paraId="332E07E6">
      <w:pPr>
        <w:tabs>
          <w:tab w:val="left" w:pos="1302"/>
        </w:tabs>
        <w:rPr>
          <w:rFonts w:ascii="宋体" w:hAnsi="宋体" w:eastAsia="宋体"/>
          <w:sz w:val="24"/>
        </w:rPr>
      </w:pPr>
      <w:r>
        <w:rPr>
          <w:rFonts w:hint="eastAsia" w:ascii="宋体" w:hAnsi="宋体" w:eastAsia="宋体"/>
          <w:sz w:val="24"/>
        </w:rPr>
        <w:t xml:space="preserve"> </w:t>
      </w:r>
    </w:p>
    <w:p w14:paraId="2F5B2677">
      <w:pPr>
        <w:tabs>
          <w:tab w:val="left" w:pos="1302"/>
        </w:tabs>
        <w:rPr>
          <w:rFonts w:ascii="宋体" w:hAnsi="宋体" w:eastAsia="宋体"/>
          <w:sz w:val="24"/>
        </w:rPr>
      </w:pPr>
      <w:r>
        <w:rPr>
          <w:rFonts w:hint="eastAsia" w:ascii="宋体" w:hAnsi="宋体" w:eastAsia="宋体"/>
          <w:sz w:val="24"/>
        </w:rPr>
        <w:t xml:space="preserve"> 6.2各方通讯地址、收件人及其他送达方式</w:t>
      </w:r>
    </w:p>
    <w:p w14:paraId="41E764E4">
      <w:pPr>
        <w:tabs>
          <w:tab w:val="left" w:pos="1302"/>
        </w:tabs>
        <w:rPr>
          <w:rFonts w:ascii="宋体" w:hAnsi="宋体" w:eastAsia="宋体"/>
          <w:sz w:val="24"/>
        </w:rPr>
      </w:pPr>
    </w:p>
    <w:p w14:paraId="09A210E6">
      <w:pPr>
        <w:numPr>
          <w:ilvl w:val="0"/>
          <w:numId w:val="5"/>
        </w:numPr>
        <w:tabs>
          <w:tab w:val="left" w:pos="1302"/>
        </w:tabs>
        <w:rPr>
          <w:rFonts w:ascii="宋体" w:hAnsi="宋体" w:eastAsia="宋体"/>
          <w:sz w:val="24"/>
        </w:rPr>
      </w:pPr>
      <w:r>
        <w:rPr>
          <w:rFonts w:hint="eastAsia" w:ascii="宋体" w:hAnsi="宋体" w:eastAsia="宋体"/>
          <w:sz w:val="24"/>
        </w:rPr>
        <w:t>各方通讯地址和设计人：</w:t>
      </w:r>
    </w:p>
    <w:p w14:paraId="293BBDE9">
      <w:pPr>
        <w:tabs>
          <w:tab w:val="left" w:pos="1302"/>
        </w:tabs>
        <w:rPr>
          <w:rFonts w:ascii="宋体" w:hAnsi="宋体" w:eastAsia="宋体"/>
          <w:sz w:val="24"/>
        </w:rPr>
      </w:pPr>
    </w:p>
    <w:p w14:paraId="60812FAF">
      <w:pPr>
        <w:tabs>
          <w:tab w:val="left" w:pos="1302"/>
        </w:tabs>
        <w:ind w:firstLine="240" w:firstLineChars="100"/>
        <w:rPr>
          <w:rFonts w:ascii="宋体" w:hAnsi="宋体" w:eastAsia="宋体"/>
          <w:sz w:val="24"/>
        </w:rPr>
      </w:pPr>
      <w:r>
        <w:rPr>
          <w:rFonts w:hint="eastAsia" w:ascii="宋体" w:hAnsi="宋体" w:eastAsia="宋体"/>
          <w:sz w:val="24"/>
        </w:rPr>
        <w:t>发包人：</w:t>
      </w:r>
      <w:r>
        <w:rPr>
          <w:rFonts w:hint="eastAsia" w:ascii="宋体" w:hAnsi="宋体" w:eastAsia="宋体"/>
          <w:sz w:val="24"/>
          <w:u w:val="single"/>
        </w:rPr>
        <w:t xml:space="preserve">                     </w:t>
      </w:r>
      <w:r>
        <w:rPr>
          <w:rFonts w:hint="eastAsia" w:ascii="宋体" w:hAnsi="宋体" w:eastAsia="宋体"/>
          <w:sz w:val="24"/>
        </w:rPr>
        <w:t xml:space="preserve">  </w:t>
      </w:r>
    </w:p>
    <w:p w14:paraId="76FCB27A">
      <w:pPr>
        <w:tabs>
          <w:tab w:val="left" w:pos="1302"/>
        </w:tabs>
        <w:ind w:firstLine="240" w:firstLineChars="100"/>
        <w:rPr>
          <w:rFonts w:ascii="宋体" w:hAnsi="宋体" w:eastAsia="宋体"/>
          <w:sz w:val="24"/>
        </w:rPr>
      </w:pPr>
    </w:p>
    <w:p w14:paraId="415E9549">
      <w:pPr>
        <w:tabs>
          <w:tab w:val="left" w:pos="1302"/>
        </w:tabs>
        <w:ind w:firstLine="240" w:firstLineChars="100"/>
        <w:rPr>
          <w:rFonts w:ascii="宋体" w:hAnsi="宋体" w:eastAsia="宋体"/>
          <w:sz w:val="24"/>
        </w:rPr>
      </w:pPr>
      <w:r>
        <w:rPr>
          <w:rFonts w:hint="eastAsia" w:ascii="宋体" w:hAnsi="宋体" w:eastAsia="宋体"/>
          <w:sz w:val="24"/>
        </w:rPr>
        <w:t>通讯地址：</w:t>
      </w:r>
      <w:r>
        <w:rPr>
          <w:rFonts w:hint="eastAsia" w:ascii="宋体" w:hAnsi="宋体" w:eastAsia="宋体"/>
          <w:sz w:val="24"/>
          <w:u w:val="single"/>
        </w:rPr>
        <w:t xml:space="preserve">                     </w:t>
      </w:r>
      <w:r>
        <w:rPr>
          <w:rFonts w:hint="eastAsia" w:ascii="宋体" w:hAnsi="宋体" w:eastAsia="宋体"/>
          <w:sz w:val="24"/>
        </w:rPr>
        <w:t xml:space="preserve">  收件人：</w:t>
      </w:r>
      <w:r>
        <w:rPr>
          <w:rFonts w:hint="eastAsia" w:ascii="宋体" w:hAnsi="宋体" w:eastAsia="宋体"/>
          <w:sz w:val="24"/>
          <w:u w:val="single"/>
        </w:rPr>
        <w:t xml:space="preserve">        </w:t>
      </w:r>
      <w:r>
        <w:rPr>
          <w:rFonts w:hint="eastAsia" w:ascii="宋体" w:hAnsi="宋体" w:eastAsia="宋体"/>
          <w:sz w:val="24"/>
        </w:rPr>
        <w:t xml:space="preserve">     邮政编码</w:t>
      </w:r>
      <w:r>
        <w:rPr>
          <w:rFonts w:hint="eastAsia" w:ascii="宋体" w:hAnsi="宋体" w:eastAsia="宋体"/>
          <w:sz w:val="24"/>
          <w:u w:val="single"/>
        </w:rPr>
        <w:t xml:space="preserve">     </w:t>
      </w:r>
    </w:p>
    <w:p w14:paraId="3F28EEFF">
      <w:pPr>
        <w:tabs>
          <w:tab w:val="left" w:pos="1302"/>
        </w:tabs>
        <w:ind w:firstLine="240" w:firstLineChars="100"/>
        <w:rPr>
          <w:rFonts w:ascii="宋体" w:hAnsi="宋体" w:eastAsia="宋体"/>
          <w:sz w:val="24"/>
        </w:rPr>
      </w:pPr>
    </w:p>
    <w:p w14:paraId="7B7B00AE">
      <w:pPr>
        <w:tabs>
          <w:tab w:val="left" w:pos="1302"/>
        </w:tabs>
        <w:ind w:firstLine="240" w:firstLineChars="100"/>
        <w:rPr>
          <w:rFonts w:ascii="宋体" w:hAnsi="宋体" w:eastAsia="宋体"/>
          <w:sz w:val="24"/>
        </w:rPr>
      </w:pPr>
      <w:r>
        <w:rPr>
          <w:rFonts w:hint="eastAsia" w:ascii="宋体" w:hAnsi="宋体" w:eastAsia="宋体"/>
          <w:sz w:val="24"/>
        </w:rPr>
        <w:t xml:space="preserve">承包人：                                                                               </w:t>
      </w:r>
    </w:p>
    <w:p w14:paraId="3D0EF430">
      <w:pPr>
        <w:tabs>
          <w:tab w:val="left" w:pos="1302"/>
        </w:tabs>
        <w:ind w:firstLine="240" w:firstLineChars="100"/>
        <w:rPr>
          <w:rFonts w:ascii="宋体" w:hAnsi="宋体" w:eastAsia="宋体"/>
          <w:sz w:val="24"/>
        </w:rPr>
      </w:pPr>
    </w:p>
    <w:p w14:paraId="35C67A65">
      <w:pPr>
        <w:tabs>
          <w:tab w:val="left" w:pos="1302"/>
        </w:tabs>
        <w:ind w:firstLine="240" w:firstLineChars="100"/>
        <w:rPr>
          <w:rFonts w:ascii="宋体" w:hAnsi="宋体" w:eastAsia="宋体"/>
          <w:sz w:val="24"/>
          <w:u w:val="single"/>
        </w:rPr>
      </w:pPr>
      <w:r>
        <w:rPr>
          <w:rFonts w:hint="eastAsia" w:ascii="宋体" w:hAnsi="宋体" w:eastAsia="宋体"/>
          <w:sz w:val="24"/>
        </w:rPr>
        <w:t>通讯地址：</w:t>
      </w:r>
      <w:r>
        <w:rPr>
          <w:rFonts w:hint="eastAsia" w:ascii="宋体" w:hAnsi="宋体" w:eastAsia="宋体"/>
          <w:sz w:val="24"/>
          <w:u w:val="single"/>
        </w:rPr>
        <w:t xml:space="preserve">                     </w:t>
      </w:r>
      <w:r>
        <w:rPr>
          <w:rFonts w:hint="eastAsia" w:ascii="宋体" w:hAnsi="宋体" w:eastAsia="宋体"/>
          <w:sz w:val="24"/>
        </w:rPr>
        <w:t xml:space="preserve">   收件人：</w:t>
      </w:r>
      <w:r>
        <w:rPr>
          <w:rFonts w:hint="eastAsia" w:ascii="宋体" w:hAnsi="宋体" w:eastAsia="宋体"/>
          <w:sz w:val="24"/>
          <w:u w:val="single"/>
        </w:rPr>
        <w:t xml:space="preserve">           </w:t>
      </w:r>
      <w:r>
        <w:rPr>
          <w:rFonts w:hint="eastAsia" w:ascii="宋体" w:hAnsi="宋体" w:eastAsia="宋体"/>
          <w:sz w:val="24"/>
        </w:rPr>
        <w:t xml:space="preserve"> 邮政编码：</w:t>
      </w:r>
      <w:r>
        <w:rPr>
          <w:rFonts w:hint="eastAsia" w:ascii="宋体" w:hAnsi="宋体" w:eastAsia="宋体"/>
          <w:sz w:val="24"/>
          <w:u w:val="single"/>
        </w:rPr>
        <w:t xml:space="preserve">                   </w:t>
      </w:r>
    </w:p>
    <w:p w14:paraId="2A481149">
      <w:pPr>
        <w:tabs>
          <w:tab w:val="left" w:pos="1302"/>
        </w:tabs>
        <w:ind w:firstLine="240" w:firstLineChars="100"/>
        <w:rPr>
          <w:rFonts w:ascii="宋体" w:hAnsi="宋体" w:eastAsia="宋体"/>
          <w:sz w:val="24"/>
        </w:rPr>
      </w:pPr>
    </w:p>
    <w:p w14:paraId="137C9762">
      <w:pPr>
        <w:tabs>
          <w:tab w:val="left" w:pos="1302"/>
        </w:tabs>
        <w:ind w:firstLine="240" w:firstLineChars="100"/>
        <w:rPr>
          <w:rFonts w:ascii="宋体" w:hAnsi="宋体" w:eastAsia="宋体"/>
          <w:sz w:val="24"/>
        </w:rPr>
      </w:pPr>
      <w:r>
        <w:rPr>
          <w:rFonts w:hint="eastAsia" w:ascii="宋体" w:hAnsi="宋体" w:eastAsia="宋体"/>
          <w:sz w:val="24"/>
        </w:rPr>
        <w:t xml:space="preserve">监理人：                                                                                 </w:t>
      </w:r>
    </w:p>
    <w:p w14:paraId="11C3A7B2">
      <w:pPr>
        <w:tabs>
          <w:tab w:val="left" w:pos="1302"/>
        </w:tabs>
        <w:ind w:firstLine="240" w:firstLineChars="100"/>
        <w:rPr>
          <w:rFonts w:ascii="宋体" w:hAnsi="宋体" w:eastAsia="宋体"/>
          <w:sz w:val="24"/>
        </w:rPr>
      </w:pPr>
    </w:p>
    <w:p w14:paraId="4CA202F9">
      <w:pPr>
        <w:tabs>
          <w:tab w:val="left" w:pos="1302"/>
        </w:tabs>
        <w:ind w:firstLine="240" w:firstLineChars="100"/>
        <w:rPr>
          <w:rFonts w:ascii="宋体" w:hAnsi="宋体" w:eastAsia="宋体"/>
          <w:sz w:val="24"/>
          <w:u w:val="single"/>
        </w:rPr>
      </w:pPr>
      <w:r>
        <w:rPr>
          <w:rFonts w:hint="eastAsia" w:ascii="宋体" w:hAnsi="宋体" w:eastAsia="宋体"/>
          <w:sz w:val="24"/>
        </w:rPr>
        <w:t>通讯地址：</w:t>
      </w:r>
      <w:r>
        <w:rPr>
          <w:rFonts w:hint="eastAsia" w:ascii="宋体" w:hAnsi="宋体" w:eastAsia="宋体"/>
          <w:sz w:val="24"/>
          <w:u w:val="single"/>
        </w:rPr>
        <w:t xml:space="preserve">                     </w:t>
      </w:r>
      <w:r>
        <w:rPr>
          <w:rFonts w:hint="eastAsia" w:ascii="宋体" w:hAnsi="宋体" w:eastAsia="宋体"/>
          <w:sz w:val="24"/>
        </w:rPr>
        <w:t xml:space="preserve">   收件人：</w:t>
      </w:r>
      <w:r>
        <w:rPr>
          <w:rFonts w:hint="eastAsia" w:ascii="宋体" w:hAnsi="宋体" w:eastAsia="宋体"/>
          <w:sz w:val="24"/>
          <w:u w:val="single"/>
        </w:rPr>
        <w:t xml:space="preserve">           </w:t>
      </w:r>
      <w:r>
        <w:rPr>
          <w:rFonts w:hint="eastAsia" w:ascii="宋体" w:hAnsi="宋体" w:eastAsia="宋体"/>
          <w:sz w:val="24"/>
        </w:rPr>
        <w:t xml:space="preserve"> 邮政编码：</w:t>
      </w:r>
      <w:r>
        <w:rPr>
          <w:rFonts w:hint="eastAsia" w:ascii="宋体" w:hAnsi="宋体" w:eastAsia="宋体"/>
          <w:sz w:val="24"/>
          <w:u w:val="single"/>
        </w:rPr>
        <w:t xml:space="preserve">                   </w:t>
      </w:r>
    </w:p>
    <w:p w14:paraId="6F5D65AF">
      <w:pPr>
        <w:tabs>
          <w:tab w:val="left" w:pos="1302"/>
        </w:tabs>
        <w:ind w:firstLine="240" w:firstLineChars="100"/>
        <w:rPr>
          <w:rFonts w:ascii="宋体" w:hAnsi="宋体" w:eastAsia="宋体"/>
          <w:sz w:val="24"/>
          <w:u w:val="single"/>
        </w:rPr>
      </w:pPr>
    </w:p>
    <w:p w14:paraId="47F2E645">
      <w:pPr>
        <w:tabs>
          <w:tab w:val="left" w:pos="1302"/>
        </w:tabs>
        <w:ind w:firstLine="240" w:firstLineChars="100"/>
        <w:rPr>
          <w:rFonts w:ascii="宋体" w:hAnsi="宋体" w:eastAsia="宋体"/>
          <w:sz w:val="24"/>
        </w:rPr>
      </w:pPr>
      <w:r>
        <w:rPr>
          <w:rFonts w:hint="eastAsia" w:ascii="宋体" w:hAnsi="宋体" w:eastAsia="宋体"/>
          <w:sz w:val="24"/>
        </w:rPr>
        <w:t xml:space="preserve">工程造价咨询人：                                                                       </w:t>
      </w:r>
    </w:p>
    <w:p w14:paraId="5651F9AC">
      <w:pPr>
        <w:tabs>
          <w:tab w:val="left" w:pos="1302"/>
        </w:tabs>
        <w:ind w:firstLine="240" w:firstLineChars="100"/>
        <w:rPr>
          <w:rFonts w:ascii="宋体" w:hAnsi="宋体" w:eastAsia="宋体"/>
          <w:sz w:val="24"/>
        </w:rPr>
      </w:pPr>
    </w:p>
    <w:p w14:paraId="019B91F8">
      <w:pPr>
        <w:tabs>
          <w:tab w:val="left" w:pos="1302"/>
        </w:tabs>
        <w:ind w:firstLine="240" w:firstLineChars="100"/>
        <w:rPr>
          <w:rFonts w:ascii="宋体" w:hAnsi="宋体" w:eastAsia="宋体"/>
          <w:sz w:val="24"/>
          <w:u w:val="single"/>
        </w:rPr>
      </w:pPr>
      <w:r>
        <w:rPr>
          <w:rFonts w:hint="eastAsia" w:ascii="宋体" w:hAnsi="宋体" w:eastAsia="宋体"/>
          <w:sz w:val="24"/>
        </w:rPr>
        <w:t>通讯地址：</w:t>
      </w:r>
      <w:r>
        <w:rPr>
          <w:rFonts w:hint="eastAsia" w:ascii="宋体" w:hAnsi="宋体" w:eastAsia="宋体"/>
          <w:sz w:val="24"/>
          <w:u w:val="single"/>
        </w:rPr>
        <w:t xml:space="preserve">                       </w:t>
      </w:r>
      <w:r>
        <w:rPr>
          <w:rFonts w:hint="eastAsia" w:ascii="宋体" w:hAnsi="宋体" w:eastAsia="宋体"/>
          <w:sz w:val="24"/>
        </w:rPr>
        <w:t xml:space="preserve"> 收件人：</w:t>
      </w:r>
      <w:r>
        <w:rPr>
          <w:rFonts w:hint="eastAsia" w:ascii="宋体" w:hAnsi="宋体" w:eastAsia="宋体"/>
          <w:sz w:val="24"/>
          <w:u w:val="single"/>
        </w:rPr>
        <w:t xml:space="preserve">           </w:t>
      </w:r>
      <w:r>
        <w:rPr>
          <w:rFonts w:hint="eastAsia" w:ascii="宋体" w:hAnsi="宋体" w:eastAsia="宋体"/>
          <w:sz w:val="24"/>
        </w:rPr>
        <w:t xml:space="preserve"> 邮政编码：</w:t>
      </w:r>
      <w:r>
        <w:rPr>
          <w:rFonts w:hint="eastAsia" w:ascii="宋体" w:hAnsi="宋体" w:eastAsia="宋体"/>
          <w:sz w:val="24"/>
          <w:u w:val="single"/>
        </w:rPr>
        <w:t xml:space="preserve">                   </w:t>
      </w:r>
    </w:p>
    <w:p w14:paraId="2DE09805">
      <w:pPr>
        <w:tabs>
          <w:tab w:val="left" w:pos="1302"/>
        </w:tabs>
        <w:ind w:firstLine="240" w:firstLineChars="100"/>
        <w:rPr>
          <w:rFonts w:ascii="宋体" w:hAnsi="宋体" w:eastAsia="宋体"/>
          <w:sz w:val="24"/>
        </w:rPr>
      </w:pPr>
    </w:p>
    <w:p w14:paraId="5E7F24EF">
      <w:pPr>
        <w:numPr>
          <w:ilvl w:val="0"/>
          <w:numId w:val="5"/>
        </w:numPr>
        <w:tabs>
          <w:tab w:val="left" w:pos="1302"/>
        </w:tabs>
        <w:rPr>
          <w:rFonts w:ascii="宋体" w:hAnsi="宋体" w:eastAsia="宋体"/>
          <w:sz w:val="24"/>
        </w:rPr>
      </w:pPr>
      <w:r>
        <w:rPr>
          <w:rFonts w:hint="eastAsia" w:ascii="宋体" w:hAnsi="宋体" w:eastAsia="宋体"/>
          <w:sz w:val="24"/>
        </w:rPr>
        <w:t>视为送达的其他方式：</w:t>
      </w:r>
      <w:r>
        <w:rPr>
          <w:rFonts w:hint="eastAsia" w:ascii="宋体" w:hAnsi="宋体" w:eastAsia="宋体"/>
          <w:sz w:val="24"/>
          <w:u w:val="single"/>
        </w:rPr>
        <w:t xml:space="preserve">电报、传真、直接送达受送达人签收（含各方现场代表）。       </w:t>
      </w:r>
    </w:p>
    <w:p w14:paraId="483AD335">
      <w:pPr>
        <w:tabs>
          <w:tab w:val="left" w:pos="1302"/>
        </w:tabs>
        <w:ind w:left="120"/>
        <w:rPr>
          <w:rFonts w:ascii="宋体" w:hAnsi="宋体" w:eastAsia="宋体"/>
          <w:sz w:val="24"/>
        </w:rPr>
      </w:pPr>
    </w:p>
    <w:p w14:paraId="1DD5923A">
      <w:pPr>
        <w:tabs>
          <w:tab w:val="left" w:pos="1302"/>
        </w:tabs>
        <w:ind w:left="120"/>
        <w:rPr>
          <w:rFonts w:ascii="宋体" w:hAnsi="宋体" w:eastAsia="宋体"/>
          <w:sz w:val="24"/>
        </w:rPr>
      </w:pPr>
    </w:p>
    <w:p w14:paraId="42E7BBB2">
      <w:pPr>
        <w:tabs>
          <w:tab w:val="left" w:pos="1302"/>
        </w:tabs>
        <w:ind w:left="120"/>
        <w:rPr>
          <w:rFonts w:ascii="宋体" w:hAnsi="宋体" w:eastAsia="宋体"/>
          <w:sz w:val="24"/>
        </w:rPr>
      </w:pPr>
    </w:p>
    <w:p w14:paraId="7F25E806">
      <w:pPr>
        <w:tabs>
          <w:tab w:val="left" w:pos="1302"/>
        </w:tabs>
        <w:ind w:left="120"/>
        <w:rPr>
          <w:rFonts w:ascii="宋体" w:hAnsi="宋体" w:eastAsia="宋体"/>
          <w:b/>
          <w:sz w:val="24"/>
        </w:rPr>
      </w:pPr>
      <w:r>
        <w:rPr>
          <w:rFonts w:hint="eastAsia" w:ascii="宋体" w:hAnsi="宋体" w:eastAsia="宋体"/>
          <w:b/>
          <w:sz w:val="24"/>
        </w:rPr>
        <w:t>7. 工程分包</w:t>
      </w:r>
    </w:p>
    <w:p w14:paraId="2BBFC0A2">
      <w:pPr>
        <w:tabs>
          <w:tab w:val="left" w:pos="1302"/>
        </w:tabs>
        <w:ind w:left="120"/>
        <w:rPr>
          <w:rFonts w:ascii="宋体" w:hAnsi="宋体" w:eastAsia="宋体"/>
          <w:sz w:val="24"/>
        </w:rPr>
      </w:pPr>
      <w:r>
        <w:rPr>
          <w:rFonts w:hint="eastAsia" w:ascii="宋体" w:hAnsi="宋体" w:eastAsia="宋体"/>
          <w:sz w:val="24"/>
        </w:rPr>
        <w:t xml:space="preserve"> </w:t>
      </w:r>
    </w:p>
    <w:p w14:paraId="482D70C1">
      <w:pPr>
        <w:tabs>
          <w:tab w:val="left" w:pos="1302"/>
        </w:tabs>
        <w:ind w:left="120"/>
        <w:rPr>
          <w:rFonts w:ascii="宋体" w:hAnsi="宋体" w:eastAsia="宋体"/>
          <w:sz w:val="24"/>
        </w:rPr>
      </w:pPr>
      <w:r>
        <w:rPr>
          <w:rFonts w:hint="eastAsia" w:ascii="宋体" w:hAnsi="宋体" w:eastAsia="宋体"/>
          <w:sz w:val="24"/>
        </w:rPr>
        <w:t xml:space="preserve"> 7.2 指定分包工程名称：</w:t>
      </w:r>
      <w:r>
        <w:rPr>
          <w:rFonts w:hint="eastAsia" w:ascii="宋体" w:hAnsi="宋体" w:eastAsia="宋体"/>
          <w:sz w:val="24"/>
          <w:u w:val="single"/>
        </w:rPr>
        <w:t xml:space="preserve">                             </w:t>
      </w:r>
    </w:p>
    <w:p w14:paraId="558EEF01">
      <w:pPr>
        <w:tabs>
          <w:tab w:val="left" w:pos="1302"/>
        </w:tabs>
        <w:ind w:left="120"/>
        <w:rPr>
          <w:rFonts w:ascii="宋体" w:hAnsi="宋体" w:eastAsia="宋体"/>
          <w:sz w:val="24"/>
        </w:rPr>
      </w:pPr>
    </w:p>
    <w:p w14:paraId="33A27151">
      <w:pPr>
        <w:tabs>
          <w:tab w:val="left" w:pos="1302"/>
        </w:tabs>
        <w:ind w:left="120"/>
        <w:rPr>
          <w:rFonts w:ascii="宋体" w:hAnsi="宋体" w:eastAsia="宋体"/>
          <w:sz w:val="24"/>
        </w:rPr>
      </w:pPr>
    </w:p>
    <w:p w14:paraId="4655ABF6">
      <w:pPr>
        <w:tabs>
          <w:tab w:val="left" w:pos="1302"/>
        </w:tabs>
        <w:ind w:left="120"/>
        <w:rPr>
          <w:rFonts w:ascii="宋体" w:hAnsi="宋体" w:eastAsia="宋体"/>
          <w:sz w:val="24"/>
        </w:rPr>
      </w:pPr>
      <w:r>
        <w:rPr>
          <w:rFonts w:hint="eastAsia" w:ascii="宋体" w:hAnsi="宋体" w:eastAsia="宋体"/>
          <w:sz w:val="24"/>
        </w:rPr>
        <w:t xml:space="preserve"> 7.4 分包工程款的支付方式：</w:t>
      </w:r>
      <w:r>
        <w:rPr>
          <w:rFonts w:hint="eastAsia" w:ascii="宋体" w:hAnsi="宋体" w:eastAsia="宋体"/>
          <w:sz w:val="24"/>
          <w:u w:val="single"/>
        </w:rPr>
        <w:t xml:space="preserve">                               </w:t>
      </w:r>
    </w:p>
    <w:p w14:paraId="5E80D4D1">
      <w:pPr>
        <w:tabs>
          <w:tab w:val="left" w:pos="1302"/>
        </w:tabs>
        <w:ind w:left="120"/>
        <w:rPr>
          <w:rFonts w:ascii="宋体" w:hAnsi="宋体" w:eastAsia="宋体"/>
          <w:sz w:val="24"/>
        </w:rPr>
      </w:pPr>
    </w:p>
    <w:p w14:paraId="41B13903">
      <w:pPr>
        <w:tabs>
          <w:tab w:val="left" w:pos="1302"/>
        </w:tabs>
        <w:ind w:left="120"/>
        <w:rPr>
          <w:rFonts w:ascii="宋体" w:hAnsi="宋体" w:eastAsia="宋体"/>
          <w:sz w:val="24"/>
        </w:rPr>
      </w:pPr>
    </w:p>
    <w:p w14:paraId="6D1C5159">
      <w:pPr>
        <w:tabs>
          <w:tab w:val="left" w:pos="1302"/>
        </w:tabs>
        <w:ind w:left="120"/>
        <w:rPr>
          <w:rFonts w:ascii="宋体" w:hAnsi="宋体" w:eastAsia="宋体"/>
          <w:b/>
          <w:sz w:val="24"/>
        </w:rPr>
      </w:pPr>
      <w:r>
        <w:rPr>
          <w:rFonts w:hint="eastAsia" w:ascii="宋体" w:hAnsi="宋体" w:eastAsia="宋体"/>
          <w:b/>
          <w:sz w:val="24"/>
        </w:rPr>
        <w:t>13. 交通运输</w:t>
      </w:r>
    </w:p>
    <w:p w14:paraId="73709C78">
      <w:pPr>
        <w:tabs>
          <w:tab w:val="left" w:pos="1302"/>
        </w:tabs>
        <w:ind w:left="120"/>
        <w:rPr>
          <w:rFonts w:ascii="宋体" w:hAnsi="宋体" w:eastAsia="宋体"/>
          <w:sz w:val="24"/>
        </w:rPr>
      </w:pPr>
      <w:r>
        <w:rPr>
          <w:rFonts w:hint="eastAsia" w:ascii="宋体" w:hAnsi="宋体" w:eastAsia="宋体"/>
          <w:sz w:val="24"/>
        </w:rPr>
        <w:t xml:space="preserve"> </w:t>
      </w:r>
    </w:p>
    <w:p w14:paraId="307E362C">
      <w:pPr>
        <w:tabs>
          <w:tab w:val="left" w:pos="1302"/>
        </w:tabs>
        <w:ind w:left="120"/>
        <w:rPr>
          <w:rFonts w:ascii="宋体" w:hAnsi="宋体" w:eastAsia="宋体"/>
          <w:sz w:val="24"/>
        </w:rPr>
      </w:pPr>
      <w:r>
        <w:rPr>
          <w:rFonts w:hint="eastAsia" w:ascii="宋体" w:hAnsi="宋体" w:eastAsia="宋体"/>
          <w:sz w:val="24"/>
        </w:rPr>
        <w:t xml:space="preserve"> 13.1 办理道路通行权和修建场外设施的费用：</w:t>
      </w:r>
      <w:r>
        <w:rPr>
          <w:rFonts w:hint="eastAsia" w:ascii="宋体" w:hAnsi="宋体" w:eastAsia="宋体"/>
          <w:sz w:val="24"/>
          <w:u w:val="single"/>
        </w:rPr>
        <w:t xml:space="preserve">由承包人负责，已包含在合同总价中，发包人不另外支付。 </w:t>
      </w:r>
    </w:p>
    <w:p w14:paraId="77B20EA5">
      <w:pPr>
        <w:tabs>
          <w:tab w:val="left" w:pos="1302"/>
        </w:tabs>
        <w:ind w:left="120"/>
        <w:rPr>
          <w:rFonts w:ascii="宋体" w:hAnsi="宋体" w:eastAsia="宋体"/>
          <w:sz w:val="24"/>
        </w:rPr>
      </w:pPr>
    </w:p>
    <w:p w14:paraId="0351CC48">
      <w:pPr>
        <w:tabs>
          <w:tab w:val="left" w:pos="1302"/>
        </w:tabs>
        <w:ind w:left="120"/>
        <w:rPr>
          <w:rFonts w:ascii="宋体" w:hAnsi="宋体" w:eastAsia="宋体"/>
          <w:sz w:val="24"/>
        </w:rPr>
      </w:pPr>
      <w:r>
        <w:rPr>
          <w:rFonts w:hint="eastAsia" w:ascii="宋体" w:hAnsi="宋体" w:eastAsia="宋体"/>
          <w:sz w:val="24"/>
        </w:rPr>
        <w:t xml:space="preserve"> 13.2 修建场内临时道路和交通设施的费用：</w:t>
      </w:r>
      <w:r>
        <w:rPr>
          <w:rFonts w:hint="eastAsia" w:ascii="宋体" w:hAnsi="宋体" w:eastAsia="宋体"/>
          <w:sz w:val="24"/>
          <w:u w:val="single"/>
        </w:rPr>
        <w:t>由承包人负责，已包含在合同总价中，发包人不另外支付。</w:t>
      </w:r>
    </w:p>
    <w:p w14:paraId="380DBF13">
      <w:pPr>
        <w:tabs>
          <w:tab w:val="left" w:pos="1302"/>
        </w:tabs>
        <w:ind w:left="120"/>
        <w:rPr>
          <w:rFonts w:ascii="宋体" w:hAnsi="宋体" w:eastAsia="宋体"/>
          <w:sz w:val="24"/>
        </w:rPr>
      </w:pPr>
    </w:p>
    <w:p w14:paraId="69AA8655">
      <w:pPr>
        <w:tabs>
          <w:tab w:val="left" w:pos="1302"/>
        </w:tabs>
        <w:ind w:left="120"/>
        <w:rPr>
          <w:rFonts w:ascii="宋体" w:hAnsi="宋体" w:eastAsia="宋体"/>
          <w:sz w:val="24"/>
        </w:rPr>
      </w:pPr>
    </w:p>
    <w:p w14:paraId="568AE14E">
      <w:pPr>
        <w:tabs>
          <w:tab w:val="left" w:pos="1302"/>
        </w:tabs>
        <w:ind w:left="120"/>
        <w:rPr>
          <w:rFonts w:ascii="宋体" w:hAnsi="宋体" w:eastAsia="宋体"/>
          <w:sz w:val="24"/>
        </w:rPr>
      </w:pPr>
      <w:r>
        <w:rPr>
          <w:rFonts w:hint="eastAsia" w:ascii="宋体" w:hAnsi="宋体" w:eastAsia="宋体"/>
          <w:sz w:val="24"/>
        </w:rPr>
        <w:t xml:space="preserve"> 13.4 运输超大件和超重件的费用：</w:t>
      </w:r>
      <w:r>
        <w:rPr>
          <w:rFonts w:hint="eastAsia" w:ascii="宋体" w:hAnsi="宋体" w:eastAsia="宋体"/>
          <w:sz w:val="24"/>
          <w:u w:val="single"/>
        </w:rPr>
        <w:t xml:space="preserve">由承包人负责，已包含在合同总价中，发包人不另外支付。 </w:t>
      </w:r>
    </w:p>
    <w:p w14:paraId="417987D3">
      <w:pPr>
        <w:tabs>
          <w:tab w:val="left" w:pos="1302"/>
        </w:tabs>
        <w:ind w:left="120"/>
        <w:rPr>
          <w:rFonts w:ascii="宋体" w:hAnsi="宋体" w:eastAsia="宋体"/>
          <w:sz w:val="24"/>
        </w:rPr>
      </w:pPr>
    </w:p>
    <w:p w14:paraId="2BE15FD4">
      <w:pPr>
        <w:tabs>
          <w:tab w:val="left" w:pos="1302"/>
        </w:tabs>
        <w:ind w:left="120"/>
        <w:rPr>
          <w:rFonts w:ascii="宋体" w:hAnsi="宋体" w:eastAsia="宋体"/>
          <w:sz w:val="24"/>
        </w:rPr>
      </w:pPr>
    </w:p>
    <w:p w14:paraId="484A1A86">
      <w:pPr>
        <w:tabs>
          <w:tab w:val="left" w:pos="1302"/>
        </w:tabs>
        <w:ind w:left="120"/>
        <w:rPr>
          <w:rFonts w:ascii="宋体" w:hAnsi="宋体" w:eastAsia="宋体"/>
          <w:b/>
          <w:sz w:val="24"/>
        </w:rPr>
      </w:pPr>
      <w:r>
        <w:rPr>
          <w:rFonts w:hint="eastAsia" w:ascii="宋体" w:hAnsi="宋体" w:eastAsia="宋体"/>
          <w:b/>
          <w:sz w:val="24"/>
        </w:rPr>
        <w:t>14. 专项批准事件的签认</w:t>
      </w:r>
    </w:p>
    <w:p w14:paraId="10971F5E">
      <w:pPr>
        <w:tabs>
          <w:tab w:val="left" w:pos="1302"/>
        </w:tabs>
        <w:ind w:left="120"/>
        <w:rPr>
          <w:rFonts w:ascii="宋体" w:hAnsi="宋体" w:eastAsia="宋体"/>
          <w:sz w:val="24"/>
        </w:rPr>
      </w:pPr>
      <w:r>
        <w:rPr>
          <w:rFonts w:hint="eastAsia" w:ascii="宋体" w:hAnsi="宋体" w:eastAsia="宋体"/>
          <w:sz w:val="24"/>
        </w:rPr>
        <w:t xml:space="preserve"> </w:t>
      </w:r>
    </w:p>
    <w:p w14:paraId="21E9DAFC">
      <w:pPr>
        <w:tabs>
          <w:tab w:val="left" w:pos="1302"/>
        </w:tabs>
        <w:ind w:left="120"/>
        <w:rPr>
          <w:rFonts w:ascii="宋体" w:hAnsi="宋体" w:eastAsia="宋体"/>
          <w:sz w:val="24"/>
        </w:rPr>
      </w:pPr>
      <w:r>
        <w:rPr>
          <w:rFonts w:hint="eastAsia" w:ascii="宋体" w:hAnsi="宋体" w:eastAsia="宋体"/>
          <w:sz w:val="24"/>
        </w:rPr>
        <w:t xml:space="preserve"> 14.2 专项批准事件的签认人选</w:t>
      </w:r>
    </w:p>
    <w:p w14:paraId="0D3B0C52">
      <w:pPr>
        <w:tabs>
          <w:tab w:val="left" w:pos="1302"/>
        </w:tabs>
        <w:ind w:left="120"/>
        <w:rPr>
          <w:rFonts w:ascii="宋体" w:hAnsi="宋体" w:eastAsia="宋体"/>
          <w:sz w:val="24"/>
        </w:rPr>
      </w:pPr>
    </w:p>
    <w:p w14:paraId="7266B969">
      <w:pPr>
        <w:numPr>
          <w:ilvl w:val="0"/>
          <w:numId w:val="6"/>
        </w:numPr>
        <w:tabs>
          <w:tab w:val="left" w:pos="1302"/>
        </w:tabs>
        <w:rPr>
          <w:rFonts w:ascii="宋体" w:hAnsi="宋体" w:eastAsia="宋体"/>
          <w:sz w:val="24"/>
        </w:rPr>
      </w:pPr>
      <w:r>
        <w:rPr>
          <w:rFonts w:hint="eastAsia" w:ascii="宋体" w:hAnsi="宋体" w:eastAsia="宋体"/>
          <w:sz w:val="24"/>
        </w:rPr>
        <w:t>监理工程师：</w:t>
      </w:r>
    </w:p>
    <w:p w14:paraId="0B3A4504">
      <w:pPr>
        <w:tabs>
          <w:tab w:val="left" w:pos="1302"/>
        </w:tabs>
        <w:ind w:left="240"/>
        <w:rPr>
          <w:rFonts w:ascii="宋体" w:hAnsi="宋体" w:eastAsia="宋体"/>
          <w:sz w:val="24"/>
        </w:rPr>
      </w:pPr>
    </w:p>
    <w:p w14:paraId="1A3FC9CB">
      <w:pPr>
        <w:tabs>
          <w:tab w:val="left" w:pos="1302"/>
        </w:tabs>
        <w:ind w:left="240"/>
        <w:rPr>
          <w:rFonts w:ascii="宋体" w:hAnsi="宋体" w:eastAsia="宋体"/>
          <w:sz w:val="24"/>
          <w:u w:val="single"/>
        </w:rPr>
      </w:pPr>
      <w:r>
        <w:rPr>
          <w:rFonts w:hint="eastAsia" w:ascii="宋体" w:hAnsi="宋体" w:eastAsia="宋体"/>
          <w:sz w:val="24"/>
        </w:rPr>
        <w:t xml:space="preserve"> 姓名：</w:t>
      </w:r>
      <w:r>
        <w:rPr>
          <w:rFonts w:hint="eastAsia" w:ascii="宋体" w:hAnsi="宋体" w:eastAsia="宋体"/>
          <w:sz w:val="24"/>
          <w:u w:val="single"/>
        </w:rPr>
        <w:t xml:space="preserve">                </w:t>
      </w:r>
      <w:r>
        <w:rPr>
          <w:rFonts w:hint="eastAsia" w:ascii="宋体" w:hAnsi="宋体" w:eastAsia="宋体"/>
          <w:sz w:val="24"/>
        </w:rPr>
        <w:t xml:space="preserve">  印章样式：                签字样式：</w:t>
      </w:r>
      <w:r>
        <w:rPr>
          <w:rFonts w:hint="eastAsia" w:ascii="宋体" w:hAnsi="宋体" w:eastAsia="宋体"/>
          <w:sz w:val="24"/>
          <w:u w:val="single"/>
        </w:rPr>
        <w:t xml:space="preserve">                </w:t>
      </w:r>
    </w:p>
    <w:p w14:paraId="66891531">
      <w:pPr>
        <w:tabs>
          <w:tab w:val="left" w:pos="1302"/>
        </w:tabs>
        <w:ind w:left="240"/>
        <w:rPr>
          <w:rFonts w:ascii="宋体" w:hAnsi="宋体" w:eastAsia="宋体"/>
          <w:sz w:val="24"/>
        </w:rPr>
      </w:pPr>
    </w:p>
    <w:p w14:paraId="7CD068BE">
      <w:pPr>
        <w:numPr>
          <w:ilvl w:val="0"/>
          <w:numId w:val="6"/>
        </w:numPr>
        <w:tabs>
          <w:tab w:val="left" w:pos="1302"/>
        </w:tabs>
        <w:rPr>
          <w:rFonts w:ascii="宋体" w:hAnsi="宋体" w:eastAsia="宋体"/>
          <w:sz w:val="24"/>
        </w:rPr>
      </w:pPr>
      <w:r>
        <w:rPr>
          <w:rFonts w:hint="eastAsia" w:ascii="宋体" w:hAnsi="宋体" w:eastAsia="宋体"/>
          <w:sz w:val="24"/>
        </w:rPr>
        <w:t>造价工程师：</w:t>
      </w:r>
    </w:p>
    <w:p w14:paraId="3DE3F09B">
      <w:pPr>
        <w:tabs>
          <w:tab w:val="left" w:pos="1302"/>
        </w:tabs>
        <w:ind w:left="240"/>
        <w:rPr>
          <w:rFonts w:ascii="宋体" w:hAnsi="宋体" w:eastAsia="宋体"/>
          <w:sz w:val="24"/>
        </w:rPr>
      </w:pPr>
    </w:p>
    <w:p w14:paraId="443AE54C">
      <w:pPr>
        <w:tabs>
          <w:tab w:val="left" w:pos="1302"/>
        </w:tabs>
        <w:ind w:left="239" w:leftChars="114" w:firstLine="120" w:firstLineChars="50"/>
        <w:rPr>
          <w:rFonts w:ascii="宋体" w:hAnsi="宋体" w:eastAsia="宋体"/>
          <w:sz w:val="24"/>
          <w:u w:val="single"/>
        </w:rPr>
      </w:pPr>
      <w:r>
        <w:rPr>
          <w:rFonts w:hint="eastAsia" w:ascii="宋体" w:hAnsi="宋体" w:eastAsia="宋体"/>
          <w:sz w:val="24"/>
        </w:rPr>
        <w:t>姓名：</w:t>
      </w:r>
      <w:r>
        <w:rPr>
          <w:rFonts w:hint="eastAsia" w:ascii="宋体" w:hAnsi="宋体" w:eastAsia="宋体"/>
          <w:sz w:val="24"/>
          <w:u w:val="single"/>
        </w:rPr>
        <w:t xml:space="preserve">               </w:t>
      </w:r>
      <w:r>
        <w:rPr>
          <w:rFonts w:hint="eastAsia" w:ascii="宋体" w:hAnsi="宋体" w:eastAsia="宋体"/>
          <w:sz w:val="24"/>
        </w:rPr>
        <w:t xml:space="preserve">   印章样式：                签字样式：</w:t>
      </w:r>
      <w:r>
        <w:rPr>
          <w:rFonts w:hint="eastAsia" w:ascii="宋体" w:hAnsi="宋体" w:eastAsia="宋体"/>
          <w:sz w:val="24"/>
          <w:u w:val="single"/>
        </w:rPr>
        <w:t xml:space="preserve">                 </w:t>
      </w:r>
    </w:p>
    <w:p w14:paraId="32C1B589">
      <w:pPr>
        <w:tabs>
          <w:tab w:val="left" w:pos="1302"/>
        </w:tabs>
        <w:ind w:left="239" w:leftChars="114" w:firstLine="120" w:firstLineChars="50"/>
        <w:rPr>
          <w:rFonts w:ascii="宋体" w:hAnsi="宋体" w:eastAsia="宋体"/>
          <w:sz w:val="24"/>
        </w:rPr>
      </w:pPr>
    </w:p>
    <w:p w14:paraId="1F8D6C8A">
      <w:pPr>
        <w:numPr>
          <w:ilvl w:val="0"/>
          <w:numId w:val="6"/>
        </w:numPr>
        <w:tabs>
          <w:tab w:val="left" w:pos="1302"/>
        </w:tabs>
        <w:rPr>
          <w:rFonts w:ascii="宋体" w:hAnsi="宋体" w:eastAsia="宋体"/>
          <w:sz w:val="24"/>
        </w:rPr>
      </w:pPr>
      <w:r>
        <w:rPr>
          <w:rFonts w:hint="eastAsia" w:ascii="宋体" w:hAnsi="宋体" w:eastAsia="宋体"/>
          <w:sz w:val="24"/>
        </w:rPr>
        <w:t>建造师：</w:t>
      </w:r>
    </w:p>
    <w:p w14:paraId="7C64FDE6">
      <w:pPr>
        <w:tabs>
          <w:tab w:val="left" w:pos="1302"/>
        </w:tabs>
        <w:ind w:left="240"/>
        <w:rPr>
          <w:rFonts w:ascii="宋体" w:hAnsi="宋体" w:eastAsia="宋体"/>
          <w:sz w:val="24"/>
        </w:rPr>
      </w:pPr>
    </w:p>
    <w:p w14:paraId="7E63B7B1">
      <w:pPr>
        <w:tabs>
          <w:tab w:val="left" w:pos="1302"/>
        </w:tabs>
        <w:ind w:left="239" w:leftChars="114" w:firstLine="120" w:firstLineChars="50"/>
        <w:rPr>
          <w:rFonts w:ascii="宋体" w:hAnsi="宋体" w:eastAsia="宋体"/>
          <w:sz w:val="24"/>
        </w:rPr>
      </w:pPr>
      <w:r>
        <w:rPr>
          <w:rFonts w:hint="eastAsia" w:ascii="宋体" w:hAnsi="宋体" w:eastAsia="宋体"/>
          <w:sz w:val="24"/>
        </w:rPr>
        <w:t>姓名：</w:t>
      </w:r>
      <w:r>
        <w:rPr>
          <w:rFonts w:hint="eastAsia" w:ascii="宋体" w:hAnsi="宋体" w:eastAsia="宋体"/>
          <w:sz w:val="24"/>
          <w:u w:val="single"/>
        </w:rPr>
        <w:t xml:space="preserve">                 </w:t>
      </w:r>
      <w:r>
        <w:rPr>
          <w:rFonts w:hint="eastAsia" w:ascii="宋体" w:hAnsi="宋体" w:eastAsia="宋体"/>
          <w:sz w:val="24"/>
        </w:rPr>
        <w:t xml:space="preserve"> 印章样式：                签字样式：</w:t>
      </w:r>
      <w:r>
        <w:rPr>
          <w:rFonts w:hint="eastAsia" w:ascii="宋体" w:hAnsi="宋体" w:eastAsia="宋体"/>
          <w:sz w:val="24"/>
          <w:u w:val="single"/>
        </w:rPr>
        <w:t xml:space="preserve">                  </w:t>
      </w:r>
    </w:p>
    <w:p w14:paraId="516FF12F">
      <w:pPr>
        <w:tabs>
          <w:tab w:val="left" w:pos="1302"/>
        </w:tabs>
        <w:ind w:left="239" w:leftChars="114" w:firstLine="120" w:firstLineChars="50"/>
        <w:rPr>
          <w:rFonts w:ascii="宋体" w:hAnsi="宋体" w:eastAsia="宋体"/>
          <w:sz w:val="24"/>
        </w:rPr>
      </w:pPr>
    </w:p>
    <w:p w14:paraId="32E6E7DD">
      <w:pPr>
        <w:tabs>
          <w:tab w:val="left" w:pos="1302"/>
        </w:tabs>
        <w:rPr>
          <w:rFonts w:ascii="宋体" w:hAnsi="宋体" w:eastAsia="宋体"/>
          <w:b/>
          <w:sz w:val="24"/>
        </w:rPr>
      </w:pPr>
      <w:r>
        <w:rPr>
          <w:rFonts w:hint="eastAsia" w:ascii="宋体" w:hAnsi="宋体" w:eastAsia="宋体"/>
          <w:b/>
          <w:sz w:val="24"/>
        </w:rPr>
        <w:t>19. 发包人</w:t>
      </w:r>
    </w:p>
    <w:p w14:paraId="06BE88E4">
      <w:pPr>
        <w:tabs>
          <w:tab w:val="left" w:pos="1302"/>
        </w:tabs>
        <w:rPr>
          <w:rFonts w:ascii="宋体" w:hAnsi="宋体" w:eastAsia="宋体"/>
          <w:sz w:val="24"/>
        </w:rPr>
      </w:pPr>
      <w:r>
        <w:rPr>
          <w:rFonts w:hint="eastAsia" w:ascii="宋体" w:hAnsi="宋体" w:eastAsia="宋体"/>
          <w:sz w:val="24"/>
        </w:rPr>
        <w:t xml:space="preserve"> </w:t>
      </w:r>
    </w:p>
    <w:p w14:paraId="0E762D04">
      <w:pPr>
        <w:tabs>
          <w:tab w:val="left" w:pos="1302"/>
        </w:tabs>
        <w:ind w:firstLine="120" w:firstLineChars="50"/>
        <w:rPr>
          <w:rFonts w:ascii="宋体" w:hAnsi="宋体" w:eastAsia="宋体"/>
          <w:sz w:val="24"/>
        </w:rPr>
      </w:pPr>
      <w:r>
        <w:rPr>
          <w:rFonts w:hint="eastAsia" w:ascii="宋体" w:hAnsi="宋体" w:eastAsia="宋体"/>
          <w:sz w:val="24"/>
        </w:rPr>
        <w:t>19.2 发包人完成下列工作的约定</w:t>
      </w:r>
    </w:p>
    <w:p w14:paraId="660E37F1">
      <w:pPr>
        <w:tabs>
          <w:tab w:val="left" w:pos="1302"/>
        </w:tabs>
        <w:ind w:firstLine="120" w:firstLineChars="50"/>
        <w:rPr>
          <w:rFonts w:ascii="宋体" w:hAnsi="宋体" w:eastAsia="宋体"/>
          <w:sz w:val="24"/>
        </w:rPr>
      </w:pPr>
    </w:p>
    <w:p w14:paraId="58193224">
      <w:pPr>
        <w:numPr>
          <w:ilvl w:val="0"/>
          <w:numId w:val="7"/>
        </w:numPr>
        <w:tabs>
          <w:tab w:val="left" w:pos="1302"/>
        </w:tabs>
        <w:rPr>
          <w:rFonts w:ascii="宋体" w:hAnsi="宋体" w:eastAsia="宋体"/>
          <w:sz w:val="24"/>
          <w:szCs w:val="24"/>
          <w:u w:val="single"/>
        </w:rPr>
      </w:pPr>
      <w:r>
        <w:rPr>
          <w:rFonts w:hint="eastAsia" w:ascii="宋体" w:hAnsi="宋体" w:eastAsia="宋体"/>
          <w:sz w:val="24"/>
        </w:rPr>
        <w:t>办理土地征用、拆迁、平整施工场地等工作的时间：</w:t>
      </w:r>
      <w:r>
        <w:rPr>
          <w:rFonts w:hint="eastAsia" w:ascii="宋体" w:hAnsi="宋体" w:eastAsia="宋体"/>
          <w:sz w:val="24"/>
          <w:szCs w:val="24"/>
          <w:u w:val="single"/>
        </w:rPr>
        <w:t>按照招标文件约定的要求在开工前三天完成，场地清理（包含地上建、构筑物的拆除）、平整等工作由承包人负责（如承包人不具备相应资质，则由承包人分包给具备相应资质的单位实施），费用已包含在投标报价中，发包人不另行计量支付。</w:t>
      </w:r>
    </w:p>
    <w:p w14:paraId="56CD3AAA">
      <w:pPr>
        <w:tabs>
          <w:tab w:val="left" w:pos="1302"/>
        </w:tabs>
        <w:rPr>
          <w:rFonts w:ascii="宋体" w:hAnsi="宋体" w:eastAsia="宋体"/>
          <w:sz w:val="24"/>
        </w:rPr>
      </w:pPr>
    </w:p>
    <w:p w14:paraId="74117B7A">
      <w:pPr>
        <w:numPr>
          <w:ilvl w:val="0"/>
          <w:numId w:val="7"/>
        </w:numPr>
        <w:tabs>
          <w:tab w:val="left" w:pos="1302"/>
        </w:tabs>
        <w:rPr>
          <w:rFonts w:ascii="宋体" w:hAnsi="宋体" w:eastAsia="宋体"/>
          <w:sz w:val="24"/>
          <w:u w:val="single"/>
        </w:rPr>
      </w:pPr>
      <w:r>
        <w:rPr>
          <w:rFonts w:hint="eastAsia" w:ascii="宋体" w:hAnsi="宋体" w:eastAsia="宋体"/>
          <w:sz w:val="24"/>
        </w:rPr>
        <w:t>完成施工所需水、电、通讯线路接驳的时间及地点：</w:t>
      </w:r>
      <w:r>
        <w:rPr>
          <w:rFonts w:hint="eastAsia" w:ascii="宋体" w:hAnsi="宋体" w:eastAsia="宋体"/>
          <w:sz w:val="24"/>
          <w:u w:val="single"/>
        </w:rPr>
        <w:t>发包人不提供水、电接驳点，由承包人自行解决，(房建工程提供水、电接驳点，如需加设电箱等施工用电设备其费用由承包人负责。)通讯由承包人自行负责。接驳水、电管线和用电、用水等费用已包含在本合同价款内，承包人安装独立的施工用水、用电计量表，按水表、电表实际用量缴回水电费给供给单位。承包人为保证工期和质量而采取的其他措施（包括自行发电、自行供水等）所发生的相关费用由承包人负责。</w:t>
      </w:r>
    </w:p>
    <w:p w14:paraId="01F6E6A7">
      <w:pPr>
        <w:tabs>
          <w:tab w:val="left" w:pos="1302"/>
        </w:tabs>
        <w:rPr>
          <w:rFonts w:ascii="宋体" w:hAnsi="宋体" w:eastAsia="宋体"/>
          <w:sz w:val="24"/>
          <w:u w:val="single"/>
        </w:rPr>
      </w:pPr>
    </w:p>
    <w:p w14:paraId="761FF85E">
      <w:pPr>
        <w:numPr>
          <w:ilvl w:val="0"/>
          <w:numId w:val="7"/>
        </w:numPr>
        <w:tabs>
          <w:tab w:val="left" w:pos="1302"/>
        </w:tabs>
        <w:rPr>
          <w:rFonts w:ascii="宋体" w:hAnsi="宋体" w:eastAsia="宋体"/>
          <w:sz w:val="24"/>
        </w:rPr>
      </w:pPr>
      <w:r>
        <w:rPr>
          <w:rFonts w:hint="eastAsia" w:ascii="宋体" w:hAnsi="宋体" w:eastAsia="宋体"/>
          <w:sz w:val="24"/>
        </w:rPr>
        <w:t>开通施工现场与城乡公共道路间的通道的时间：</w:t>
      </w:r>
      <w:r>
        <w:rPr>
          <w:rFonts w:hint="eastAsia" w:ascii="宋体" w:hAnsi="宋体" w:eastAsia="宋体"/>
          <w:sz w:val="24"/>
          <w:u w:val="single"/>
        </w:rPr>
        <w:t>在开工前三天内完成，由承包人负责，费用已包含在投标报价中，发包人不另行计量支付。</w:t>
      </w:r>
    </w:p>
    <w:p w14:paraId="24AC67B0">
      <w:pPr>
        <w:tabs>
          <w:tab w:val="left" w:pos="1302"/>
        </w:tabs>
        <w:rPr>
          <w:rFonts w:ascii="宋体" w:hAnsi="宋体" w:eastAsia="宋体"/>
          <w:sz w:val="24"/>
        </w:rPr>
      </w:pPr>
    </w:p>
    <w:p w14:paraId="25BAC195">
      <w:pPr>
        <w:numPr>
          <w:ilvl w:val="0"/>
          <w:numId w:val="7"/>
        </w:numPr>
        <w:tabs>
          <w:tab w:val="left" w:pos="1302"/>
        </w:tabs>
        <w:rPr>
          <w:rFonts w:ascii="宋体" w:hAnsi="宋体" w:eastAsia="宋体"/>
          <w:sz w:val="24"/>
          <w:u w:val="single"/>
        </w:rPr>
      </w:pPr>
      <w:r>
        <w:rPr>
          <w:rFonts w:hint="eastAsia" w:ascii="宋体" w:hAnsi="宋体" w:eastAsia="宋体"/>
          <w:sz w:val="24"/>
        </w:rPr>
        <w:t>提供施工所需的有关资料的时间：</w:t>
      </w:r>
      <w:r>
        <w:rPr>
          <w:rFonts w:hint="eastAsia" w:ascii="宋体" w:hAnsi="宋体" w:eastAsia="宋体"/>
          <w:sz w:val="24"/>
          <w:u w:val="single"/>
        </w:rPr>
        <w:t>招标时提供地质资料和地下管线资料；资料提供后承包人必须对施工现场的地下管线进行复核勘测，确保安全施工，勘测费用包含在本合同总价款内，如若因承包人盲目施工造成管线的损坏，修复、赔偿费用及由此造成的后果由承包人负责。</w:t>
      </w:r>
    </w:p>
    <w:p w14:paraId="31B485E0">
      <w:pPr>
        <w:tabs>
          <w:tab w:val="left" w:pos="1302"/>
        </w:tabs>
        <w:rPr>
          <w:rFonts w:ascii="宋体" w:hAnsi="宋体" w:eastAsia="宋体"/>
          <w:sz w:val="24"/>
        </w:rPr>
      </w:pPr>
    </w:p>
    <w:p w14:paraId="107F6BE2">
      <w:pPr>
        <w:numPr>
          <w:ilvl w:val="0"/>
          <w:numId w:val="7"/>
        </w:numPr>
        <w:tabs>
          <w:tab w:val="left" w:pos="1302"/>
        </w:tabs>
        <w:rPr>
          <w:rFonts w:ascii="宋体" w:hAnsi="宋体" w:eastAsia="宋体"/>
          <w:sz w:val="24"/>
          <w:u w:val="single"/>
        </w:rPr>
      </w:pPr>
      <w:r>
        <w:rPr>
          <w:rFonts w:hint="eastAsia" w:ascii="宋体" w:hAnsi="宋体" w:eastAsia="宋体"/>
          <w:sz w:val="24"/>
        </w:rPr>
        <w:t>办理施工所需的有关证件和批准手续的时间：</w:t>
      </w:r>
      <w:r>
        <w:rPr>
          <w:rFonts w:hint="eastAsia" w:ascii="宋体" w:hAnsi="宋体" w:eastAsia="宋体"/>
          <w:sz w:val="24"/>
          <w:u w:val="single"/>
        </w:rPr>
        <w:t>开工前三天发包人提供立项批文等施工报建所需相关证明文件。其中施工临时用地、停水、停电、中断道路交通、爆破作业等申请批准手续由承包人自行办理。</w:t>
      </w:r>
    </w:p>
    <w:p w14:paraId="51DB91EF">
      <w:pPr>
        <w:tabs>
          <w:tab w:val="left" w:pos="1302"/>
        </w:tabs>
        <w:rPr>
          <w:rFonts w:ascii="宋体" w:hAnsi="宋体" w:eastAsia="宋体"/>
          <w:sz w:val="24"/>
          <w:u w:val="single"/>
        </w:rPr>
      </w:pPr>
    </w:p>
    <w:p w14:paraId="493E57CF">
      <w:pPr>
        <w:numPr>
          <w:ilvl w:val="0"/>
          <w:numId w:val="7"/>
        </w:numPr>
        <w:tabs>
          <w:tab w:val="left" w:pos="1302"/>
        </w:tabs>
        <w:rPr>
          <w:rFonts w:ascii="宋体" w:hAnsi="宋体" w:eastAsia="宋体"/>
          <w:sz w:val="24"/>
          <w:u w:val="single"/>
        </w:rPr>
      </w:pPr>
      <w:r>
        <w:rPr>
          <w:rFonts w:hint="eastAsia" w:ascii="宋体" w:hAnsi="宋体" w:eastAsia="宋体"/>
          <w:sz w:val="24"/>
        </w:rPr>
        <w:t>现场交验的时间：</w:t>
      </w:r>
      <w:r>
        <w:rPr>
          <w:rFonts w:hint="eastAsia" w:ascii="宋体" w:hAnsi="宋体" w:eastAsia="宋体"/>
          <w:sz w:val="24"/>
          <w:u w:val="single"/>
        </w:rPr>
        <w:t>开工前三天以书面形式交验。</w:t>
      </w:r>
    </w:p>
    <w:p w14:paraId="0A11B237">
      <w:pPr>
        <w:tabs>
          <w:tab w:val="left" w:pos="1302"/>
        </w:tabs>
        <w:rPr>
          <w:rFonts w:ascii="宋体" w:hAnsi="宋体" w:eastAsia="宋体"/>
          <w:sz w:val="24"/>
        </w:rPr>
      </w:pPr>
    </w:p>
    <w:p w14:paraId="6BA01297">
      <w:pPr>
        <w:numPr>
          <w:ilvl w:val="0"/>
          <w:numId w:val="7"/>
        </w:numPr>
        <w:tabs>
          <w:tab w:val="left" w:pos="1302"/>
        </w:tabs>
        <w:rPr>
          <w:rFonts w:ascii="宋体" w:hAnsi="宋体" w:eastAsia="宋体"/>
          <w:sz w:val="24"/>
        </w:rPr>
      </w:pPr>
      <w:r>
        <w:rPr>
          <w:rFonts w:hint="eastAsia" w:ascii="宋体" w:hAnsi="宋体" w:eastAsia="宋体"/>
          <w:sz w:val="24"/>
        </w:rPr>
        <w:t>提供标准与规范的时间：</w:t>
      </w:r>
      <w:r>
        <w:rPr>
          <w:rFonts w:hint="eastAsia" w:ascii="宋体" w:hAnsi="宋体" w:eastAsia="宋体"/>
          <w:sz w:val="24"/>
          <w:u w:val="single"/>
        </w:rPr>
        <w:t>发出中标通知书后3天内发包人向承包人免费提供招标施工图和有关技术资料5份。承包人不得将本工程施工图和有关技术资料提供给与本工程无关的人员和单位。</w:t>
      </w:r>
    </w:p>
    <w:p w14:paraId="74E858C7">
      <w:pPr>
        <w:tabs>
          <w:tab w:val="left" w:pos="1302"/>
        </w:tabs>
        <w:rPr>
          <w:rFonts w:ascii="宋体" w:hAnsi="宋体" w:eastAsia="宋体"/>
          <w:sz w:val="24"/>
        </w:rPr>
      </w:pPr>
    </w:p>
    <w:p w14:paraId="1EF5AF3B">
      <w:pPr>
        <w:numPr>
          <w:ilvl w:val="0"/>
          <w:numId w:val="7"/>
        </w:numPr>
        <w:tabs>
          <w:tab w:val="left" w:pos="1302"/>
        </w:tabs>
        <w:rPr>
          <w:rFonts w:ascii="宋体" w:hAnsi="宋体" w:eastAsia="宋体"/>
          <w:sz w:val="24"/>
        </w:rPr>
      </w:pPr>
      <w:r>
        <w:rPr>
          <w:rFonts w:hint="eastAsia" w:ascii="宋体" w:hAnsi="宋体" w:eastAsia="宋体"/>
          <w:sz w:val="24"/>
        </w:rPr>
        <w:t>组织图纸会审和设计交底的时间：</w:t>
      </w:r>
      <w:r>
        <w:rPr>
          <w:rFonts w:hint="eastAsia" w:ascii="宋体" w:hAnsi="宋体" w:eastAsia="宋体"/>
          <w:sz w:val="24"/>
          <w:u w:val="single"/>
        </w:rPr>
        <w:t>开工前三天。</w:t>
      </w:r>
    </w:p>
    <w:p w14:paraId="1BEEDBEA">
      <w:pPr>
        <w:tabs>
          <w:tab w:val="left" w:pos="1302"/>
        </w:tabs>
        <w:rPr>
          <w:rFonts w:ascii="宋体" w:hAnsi="宋体" w:eastAsia="宋体"/>
          <w:sz w:val="24"/>
        </w:rPr>
      </w:pPr>
    </w:p>
    <w:p w14:paraId="49519481">
      <w:pPr>
        <w:numPr>
          <w:ilvl w:val="0"/>
          <w:numId w:val="7"/>
        </w:numPr>
        <w:tabs>
          <w:tab w:val="left" w:pos="1302"/>
        </w:tabs>
        <w:rPr>
          <w:rFonts w:ascii="宋体" w:hAnsi="宋体" w:eastAsia="宋体"/>
          <w:sz w:val="24"/>
        </w:rPr>
      </w:pPr>
      <w:r>
        <w:rPr>
          <w:rFonts w:hint="eastAsia" w:ascii="宋体" w:hAnsi="宋体" w:eastAsia="宋体"/>
          <w:sz w:val="24"/>
        </w:rPr>
        <w:t>协调处理施工周围场地系问题和邻近建筑物等保护工作的约定：</w:t>
      </w:r>
      <w:r>
        <w:rPr>
          <w:rFonts w:hint="eastAsia" w:ascii="宋体" w:hAnsi="宋体" w:eastAsia="宋体"/>
          <w:sz w:val="24"/>
          <w:u w:val="single"/>
        </w:rPr>
        <w:t>由承包人自行勘查和负责保护（不含迁改），有关费用已包含在本合同总价款内，发包人不再承担任何费用。对影响施工的管线（排水管除外）的迁移工作，由发包人负责。对影响施工的排水管和地下构筑物的拆除工作，由承包人负责，有关费用已包含在本合同总价款内，发包人不再承担任何费用。</w:t>
      </w:r>
      <w:r>
        <w:rPr>
          <w:rFonts w:hint="eastAsia" w:ascii="宋体" w:hAnsi="宋体" w:eastAsia="宋体"/>
          <w:sz w:val="24"/>
        </w:rPr>
        <w:t xml:space="preserve">                </w:t>
      </w:r>
    </w:p>
    <w:p w14:paraId="6913E839">
      <w:pPr>
        <w:tabs>
          <w:tab w:val="left" w:pos="1302"/>
        </w:tabs>
        <w:rPr>
          <w:rFonts w:ascii="宋体" w:hAnsi="宋体" w:eastAsia="宋体"/>
          <w:sz w:val="24"/>
        </w:rPr>
      </w:pPr>
    </w:p>
    <w:p w14:paraId="7E8ECB60">
      <w:pPr>
        <w:tabs>
          <w:tab w:val="left" w:pos="1302"/>
        </w:tabs>
        <w:ind w:left="120"/>
        <w:rPr>
          <w:rFonts w:ascii="宋体" w:hAnsi="宋体" w:eastAsia="宋体"/>
          <w:sz w:val="24"/>
        </w:rPr>
      </w:pPr>
      <w:r>
        <w:rPr>
          <w:rFonts w:hint="eastAsia" w:ascii="宋体" w:hAnsi="宋体" w:eastAsia="宋体"/>
          <w:sz w:val="24"/>
        </w:rPr>
        <w:t xml:space="preserve"> 委托承办人办理的工作有：</w:t>
      </w:r>
      <w:r>
        <w:rPr>
          <w:rFonts w:hint="eastAsia" w:ascii="宋体" w:hAnsi="宋体" w:eastAsia="宋体"/>
          <w:sz w:val="24"/>
          <w:u w:val="single"/>
        </w:rPr>
        <w:t xml:space="preserve">对通用条款中应由发包人承担的工作而发包人委托承包人承担的，承包人应在投标时审慎报价，有关费用已包含在合同总价内。 </w:t>
      </w:r>
      <w:r>
        <w:rPr>
          <w:rFonts w:hint="eastAsia" w:ascii="宋体" w:hAnsi="宋体" w:eastAsia="宋体"/>
          <w:sz w:val="24"/>
        </w:rPr>
        <w:t xml:space="preserve">                  </w:t>
      </w:r>
    </w:p>
    <w:p w14:paraId="46FA18FF">
      <w:pPr>
        <w:tabs>
          <w:tab w:val="left" w:pos="1302"/>
        </w:tabs>
        <w:ind w:left="120"/>
        <w:rPr>
          <w:rFonts w:ascii="宋体" w:hAnsi="宋体" w:eastAsia="宋体"/>
          <w:sz w:val="24"/>
        </w:rPr>
      </w:pPr>
    </w:p>
    <w:p w14:paraId="7E1F64BD">
      <w:pPr>
        <w:tabs>
          <w:tab w:val="left" w:pos="1302"/>
        </w:tabs>
        <w:ind w:left="120"/>
        <w:rPr>
          <w:rFonts w:ascii="宋体" w:hAnsi="宋体" w:eastAsia="宋体"/>
          <w:sz w:val="24"/>
        </w:rPr>
      </w:pPr>
    </w:p>
    <w:p w14:paraId="28E00EC7">
      <w:pPr>
        <w:tabs>
          <w:tab w:val="left" w:pos="1302"/>
        </w:tabs>
        <w:ind w:left="120"/>
        <w:rPr>
          <w:rFonts w:ascii="宋体" w:hAnsi="宋体" w:eastAsia="宋体"/>
          <w:sz w:val="24"/>
          <w:u w:val="single"/>
        </w:rPr>
      </w:pPr>
      <w:r>
        <w:rPr>
          <w:rFonts w:hint="eastAsia" w:ascii="宋体" w:hAnsi="宋体" w:eastAsia="宋体"/>
          <w:sz w:val="24"/>
        </w:rPr>
        <w:t>19.3 提供施工场地的时间：</w:t>
      </w:r>
      <w:r>
        <w:rPr>
          <w:rFonts w:hint="eastAsia" w:ascii="宋体" w:hAnsi="宋体" w:eastAsia="宋体"/>
          <w:sz w:val="24"/>
          <w:u w:val="single"/>
        </w:rPr>
        <w:t>开工前三天完成。</w:t>
      </w:r>
    </w:p>
    <w:p w14:paraId="49EC76F3">
      <w:pPr>
        <w:tabs>
          <w:tab w:val="left" w:pos="1302"/>
        </w:tabs>
        <w:ind w:left="120"/>
        <w:rPr>
          <w:rFonts w:ascii="宋体" w:hAnsi="宋体" w:eastAsia="宋体"/>
          <w:sz w:val="24"/>
          <w:u w:val="single"/>
        </w:rPr>
      </w:pPr>
    </w:p>
    <w:p w14:paraId="628DBDB5">
      <w:pPr>
        <w:tabs>
          <w:tab w:val="left" w:pos="1302"/>
        </w:tabs>
        <w:ind w:left="120"/>
        <w:rPr>
          <w:rFonts w:ascii="宋体" w:hAnsi="宋体" w:eastAsia="宋体"/>
          <w:sz w:val="24"/>
        </w:rPr>
      </w:pPr>
    </w:p>
    <w:p w14:paraId="26AC3F89">
      <w:pPr>
        <w:tabs>
          <w:tab w:val="left" w:pos="1302"/>
        </w:tabs>
        <w:ind w:left="120"/>
        <w:rPr>
          <w:rFonts w:ascii="宋体" w:hAnsi="宋体" w:eastAsia="宋体"/>
          <w:sz w:val="24"/>
        </w:rPr>
      </w:pPr>
      <w:r>
        <w:rPr>
          <w:rFonts w:hint="eastAsia" w:ascii="宋体" w:hAnsi="宋体" w:eastAsia="宋体"/>
          <w:sz w:val="24"/>
        </w:rPr>
        <w:t>19.4 支付款项</w:t>
      </w:r>
    </w:p>
    <w:p w14:paraId="05B039AD">
      <w:pPr>
        <w:tabs>
          <w:tab w:val="left" w:pos="1302"/>
        </w:tabs>
        <w:ind w:left="120"/>
        <w:rPr>
          <w:rFonts w:ascii="宋体" w:hAnsi="宋体" w:eastAsia="宋体"/>
          <w:sz w:val="24"/>
        </w:rPr>
      </w:pPr>
    </w:p>
    <w:p w14:paraId="7CCF2326">
      <w:pPr>
        <w:tabs>
          <w:tab w:val="left" w:pos="1302"/>
        </w:tabs>
        <w:ind w:left="120"/>
        <w:rPr>
          <w:rFonts w:ascii="宋体" w:hAnsi="宋体" w:eastAsia="宋体"/>
          <w:sz w:val="24"/>
        </w:rPr>
      </w:pPr>
      <w:r>
        <w:rPr>
          <w:rFonts w:hint="eastAsia" w:ascii="宋体" w:hAnsi="宋体" w:eastAsia="宋体"/>
          <w:sz w:val="24"/>
        </w:rPr>
        <w:t>（1） 工程款支付期限</w:t>
      </w:r>
    </w:p>
    <w:p w14:paraId="1DE8881F">
      <w:pPr>
        <w:tabs>
          <w:tab w:val="left" w:pos="1302"/>
        </w:tabs>
        <w:ind w:firstLine="240" w:firstLineChars="100"/>
        <w:rPr>
          <w:rFonts w:ascii="宋体" w:hAnsi="宋体" w:eastAsia="宋体"/>
          <w:kern w:val="0"/>
          <w:sz w:val="24"/>
        </w:rPr>
      </w:pPr>
      <w:r>
        <w:rPr>
          <w:rFonts w:ascii="宋体" w:hAnsi="宋体" w:eastAsia="宋体"/>
          <w:kern w:val="0"/>
          <w:sz w:val="24"/>
        </w:rPr>
        <w:t>□</w:t>
      </w:r>
      <w:r>
        <w:rPr>
          <w:rFonts w:hint="eastAsia" w:ascii="宋体" w:hAnsi="宋体" w:eastAsia="宋体"/>
          <w:kern w:val="0"/>
          <w:sz w:val="24"/>
        </w:rPr>
        <w:t xml:space="preserve"> 按通用条款第80.3款、第81.3款、第83.3款等规定期限支付。</w:t>
      </w:r>
    </w:p>
    <w:p w14:paraId="024BCB3F">
      <w:pPr>
        <w:ind w:firstLine="240" w:firstLineChars="100"/>
        <w:rPr>
          <w:rFonts w:ascii="宋体" w:hAnsi="宋体" w:eastAsia="宋体"/>
          <w:kern w:val="0"/>
          <w:sz w:val="24"/>
          <w:u w:val="single"/>
        </w:rPr>
      </w:pP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 按专用条款第80.3款、第81.3款、第83.3款等规定期限支付。 </w:t>
      </w:r>
    </w:p>
    <w:p w14:paraId="6CD353AF">
      <w:pPr>
        <w:tabs>
          <w:tab w:val="left" w:pos="1302"/>
        </w:tabs>
        <w:ind w:firstLine="360" w:firstLineChars="150"/>
        <w:rPr>
          <w:rFonts w:ascii="宋体" w:hAnsi="宋体" w:eastAsia="宋体"/>
          <w:kern w:val="0"/>
          <w:sz w:val="24"/>
        </w:rPr>
      </w:pPr>
    </w:p>
    <w:p w14:paraId="4C0BF27A">
      <w:pPr>
        <w:tabs>
          <w:tab w:val="left" w:pos="1302"/>
        </w:tabs>
        <w:ind w:firstLine="360" w:firstLineChars="150"/>
        <w:rPr>
          <w:rFonts w:ascii="宋体" w:hAnsi="宋体" w:eastAsia="宋体"/>
          <w:kern w:val="0"/>
          <w:sz w:val="24"/>
        </w:rPr>
      </w:pPr>
    </w:p>
    <w:p w14:paraId="756AB4A7">
      <w:pPr>
        <w:tabs>
          <w:tab w:val="left" w:pos="1302"/>
        </w:tabs>
        <w:ind w:firstLine="120" w:firstLineChars="50"/>
        <w:rPr>
          <w:rFonts w:ascii="宋体" w:hAnsi="宋体" w:eastAsia="宋体"/>
          <w:kern w:val="0"/>
          <w:sz w:val="24"/>
        </w:rPr>
      </w:pPr>
      <w:r>
        <w:rPr>
          <w:rFonts w:hint="eastAsia" w:ascii="宋体" w:hAnsi="宋体" w:eastAsia="宋体"/>
          <w:kern w:val="0"/>
          <w:sz w:val="24"/>
        </w:rPr>
        <w:t>（2） 工程款支付方式</w:t>
      </w:r>
    </w:p>
    <w:p w14:paraId="512CA367">
      <w:pPr>
        <w:tabs>
          <w:tab w:val="left" w:pos="1302"/>
        </w:tabs>
        <w:ind w:firstLine="240" w:firstLineChars="100"/>
        <w:rPr>
          <w:rFonts w:ascii="宋体" w:hAnsi="宋体" w:eastAsia="宋体"/>
          <w:kern w:val="0"/>
          <w:sz w:val="24"/>
        </w:rPr>
      </w:pPr>
      <w:r>
        <w:rPr>
          <w:rFonts w:ascii="宋体" w:hAnsi="宋体" w:eastAsia="宋体"/>
          <w:kern w:val="0"/>
          <w:sz w:val="24"/>
        </w:rPr>
        <w:t>■</w:t>
      </w:r>
      <w:r>
        <w:rPr>
          <w:rFonts w:hint="eastAsia" w:ascii="宋体" w:hAnsi="宋体" w:eastAsia="宋体"/>
          <w:kern w:val="0"/>
          <w:sz w:val="24"/>
        </w:rPr>
        <w:t xml:space="preserve"> 按协议书所注明的银行账户转账。</w:t>
      </w:r>
    </w:p>
    <w:p w14:paraId="38DFAAA9">
      <w:pPr>
        <w:tabs>
          <w:tab w:val="left" w:pos="1302"/>
        </w:tabs>
        <w:ind w:firstLine="240" w:firstLineChars="100"/>
        <w:rPr>
          <w:rFonts w:ascii="宋体" w:hAnsi="宋体" w:eastAsia="宋体"/>
          <w:kern w:val="0"/>
          <w:sz w:val="24"/>
        </w:rPr>
      </w:pPr>
      <w:r>
        <w:rPr>
          <w:rFonts w:ascii="宋体" w:hAnsi="宋体" w:eastAsia="宋体"/>
          <w:kern w:val="0"/>
          <w:sz w:val="24"/>
        </w:rPr>
        <w:t>□</w:t>
      </w:r>
      <w:r>
        <w:rPr>
          <w:rFonts w:hint="eastAsia" w:ascii="宋体" w:hAnsi="宋体" w:eastAsia="宋体"/>
          <w:kern w:val="0"/>
          <w:sz w:val="24"/>
        </w:rPr>
        <w:t xml:space="preserve"> 支票支付。</w:t>
      </w:r>
    </w:p>
    <w:p w14:paraId="048AB2FC">
      <w:pPr>
        <w:tabs>
          <w:tab w:val="left" w:pos="1302"/>
        </w:tabs>
        <w:ind w:firstLine="240" w:firstLineChars="100"/>
        <w:rPr>
          <w:rFonts w:ascii="宋体" w:hAnsi="宋体" w:eastAsia="宋体"/>
          <w:kern w:val="0"/>
          <w:sz w:val="24"/>
        </w:rPr>
      </w:pPr>
      <w:r>
        <w:rPr>
          <w:rFonts w:ascii="宋体" w:hAnsi="宋体" w:eastAsia="宋体"/>
          <w:kern w:val="0"/>
          <w:sz w:val="24"/>
        </w:rPr>
        <w:t>□</w:t>
      </w:r>
      <w:r>
        <w:rPr>
          <w:rFonts w:hint="eastAsia" w:ascii="宋体" w:hAnsi="宋体" w:eastAsia="宋体"/>
          <w:kern w:val="0"/>
          <w:sz w:val="24"/>
        </w:rPr>
        <w:t xml:space="preserve"> 其他方式：</w:t>
      </w:r>
      <w:r>
        <w:rPr>
          <w:rFonts w:hint="eastAsia" w:ascii="宋体" w:hAnsi="宋体" w:eastAsia="宋体"/>
          <w:kern w:val="0"/>
          <w:sz w:val="24"/>
          <w:u w:val="single"/>
        </w:rPr>
        <w:t xml:space="preserve">                                                                           </w:t>
      </w:r>
      <w:r>
        <w:rPr>
          <w:rFonts w:hint="eastAsia" w:ascii="宋体" w:hAnsi="宋体" w:eastAsia="宋体"/>
          <w:kern w:val="0"/>
          <w:sz w:val="24"/>
        </w:rPr>
        <w:t xml:space="preserve">            </w:t>
      </w:r>
    </w:p>
    <w:p w14:paraId="2B5C6270">
      <w:pPr>
        <w:tabs>
          <w:tab w:val="left" w:pos="1302"/>
        </w:tabs>
        <w:rPr>
          <w:rFonts w:ascii="宋体" w:hAnsi="宋体" w:eastAsia="宋体"/>
          <w:kern w:val="0"/>
          <w:sz w:val="24"/>
        </w:rPr>
      </w:pPr>
    </w:p>
    <w:p w14:paraId="1D79113D">
      <w:pPr>
        <w:tabs>
          <w:tab w:val="left" w:pos="1302"/>
        </w:tabs>
        <w:rPr>
          <w:rFonts w:ascii="宋体" w:hAnsi="宋体" w:eastAsia="宋体"/>
          <w:kern w:val="0"/>
          <w:sz w:val="24"/>
        </w:rPr>
      </w:pPr>
    </w:p>
    <w:p w14:paraId="3C763DE2">
      <w:pPr>
        <w:tabs>
          <w:tab w:val="left" w:pos="1302"/>
        </w:tabs>
        <w:rPr>
          <w:rFonts w:ascii="宋体" w:hAnsi="宋体" w:eastAsia="宋体"/>
          <w:b/>
          <w:kern w:val="0"/>
          <w:sz w:val="24"/>
        </w:rPr>
      </w:pPr>
      <w:r>
        <w:rPr>
          <w:rFonts w:hint="eastAsia" w:ascii="宋体" w:hAnsi="宋体" w:eastAsia="宋体"/>
          <w:b/>
          <w:kern w:val="0"/>
          <w:sz w:val="24"/>
        </w:rPr>
        <w:t>20. 承包人</w:t>
      </w:r>
    </w:p>
    <w:p w14:paraId="35B0272E">
      <w:pPr>
        <w:tabs>
          <w:tab w:val="left" w:pos="1302"/>
        </w:tabs>
        <w:rPr>
          <w:rFonts w:ascii="宋体" w:hAnsi="宋体" w:eastAsia="宋体"/>
          <w:b/>
          <w:kern w:val="0"/>
          <w:sz w:val="24"/>
        </w:rPr>
      </w:pPr>
    </w:p>
    <w:p w14:paraId="12E5B9A1">
      <w:pPr>
        <w:tabs>
          <w:tab w:val="left" w:pos="1302"/>
        </w:tabs>
        <w:rPr>
          <w:rFonts w:ascii="宋体" w:hAnsi="宋体" w:eastAsia="宋体"/>
          <w:kern w:val="0"/>
          <w:sz w:val="24"/>
        </w:rPr>
      </w:pPr>
      <w:r>
        <w:rPr>
          <w:rFonts w:hint="eastAsia" w:ascii="宋体" w:hAnsi="宋体" w:eastAsia="宋体"/>
          <w:kern w:val="0"/>
          <w:sz w:val="24"/>
        </w:rPr>
        <w:t xml:space="preserve"> 20.2 承办人完成下列工作的约定</w:t>
      </w:r>
    </w:p>
    <w:p w14:paraId="3B8A2959">
      <w:pPr>
        <w:tabs>
          <w:tab w:val="left" w:pos="1302"/>
        </w:tabs>
        <w:rPr>
          <w:rFonts w:ascii="宋体" w:hAnsi="宋体" w:eastAsia="宋体"/>
          <w:kern w:val="0"/>
          <w:sz w:val="24"/>
        </w:rPr>
      </w:pPr>
      <w:r>
        <w:rPr>
          <w:rFonts w:hint="eastAsia" w:ascii="宋体" w:hAnsi="宋体" w:eastAsia="宋体"/>
          <w:kern w:val="0"/>
          <w:sz w:val="24"/>
        </w:rPr>
        <w:t xml:space="preserve"> </w:t>
      </w:r>
    </w:p>
    <w:p w14:paraId="3BC51766">
      <w:pPr>
        <w:tabs>
          <w:tab w:val="left" w:pos="1302"/>
        </w:tabs>
        <w:rPr>
          <w:rFonts w:ascii="宋体" w:hAnsi="宋体" w:eastAsia="宋体"/>
          <w:kern w:val="0"/>
          <w:sz w:val="24"/>
        </w:rPr>
      </w:pPr>
      <w:r>
        <w:rPr>
          <w:rFonts w:hint="eastAsia" w:ascii="宋体" w:hAnsi="宋体" w:eastAsia="宋体"/>
          <w:kern w:val="0"/>
          <w:sz w:val="24"/>
        </w:rPr>
        <w:t xml:space="preserve"> （3） 提交支付申请和工程款额报告期限</w:t>
      </w:r>
    </w:p>
    <w:p w14:paraId="1844B8EC">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按通用条款第80.2款、第81.1款、第83.1款等规定期限提交。</w:t>
      </w:r>
    </w:p>
    <w:p w14:paraId="2DCCC692">
      <w:pPr>
        <w:tabs>
          <w:tab w:val="left" w:pos="1302"/>
        </w:tabs>
        <w:rPr>
          <w:rFonts w:ascii="宋体" w:hAnsi="宋体" w:eastAsia="宋体"/>
          <w:kern w:val="0"/>
          <w:sz w:val="24"/>
          <w:u w:val="single"/>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                                                                              </w:t>
      </w:r>
    </w:p>
    <w:p w14:paraId="6F3027BD">
      <w:pPr>
        <w:tabs>
          <w:tab w:val="left" w:pos="1302"/>
        </w:tabs>
        <w:rPr>
          <w:rFonts w:ascii="宋体" w:hAnsi="宋体" w:eastAsia="宋体"/>
          <w:kern w:val="0"/>
          <w:sz w:val="24"/>
          <w:u w:val="single"/>
        </w:rPr>
      </w:pPr>
    </w:p>
    <w:p w14:paraId="51402763">
      <w:pPr>
        <w:tabs>
          <w:tab w:val="left" w:pos="1302"/>
        </w:tabs>
        <w:rPr>
          <w:rFonts w:ascii="宋体" w:hAnsi="宋体" w:eastAsia="宋体"/>
          <w:kern w:val="0"/>
          <w:sz w:val="24"/>
          <w:u w:val="single"/>
        </w:rPr>
      </w:pPr>
      <w:r>
        <w:rPr>
          <w:rFonts w:hint="eastAsia" w:ascii="宋体" w:hAnsi="宋体" w:eastAsia="宋体"/>
          <w:kern w:val="0"/>
          <w:sz w:val="24"/>
        </w:rPr>
        <w:t xml:space="preserve"> （5） 向发包人提供施工场地办公和生活的房屋及设施的数量和时间等要求：</w:t>
      </w:r>
      <w:r>
        <w:rPr>
          <w:rFonts w:hint="eastAsia" w:ascii="宋体" w:hAnsi="宋体" w:eastAsia="宋体"/>
          <w:kern w:val="0"/>
          <w:sz w:val="24"/>
          <w:u w:val="single"/>
        </w:rPr>
        <w:t xml:space="preserve">办公和生活房屋共25平方米，办公桌椅3套，该项费用包含在合同总价款内。 </w:t>
      </w:r>
    </w:p>
    <w:p w14:paraId="46555153">
      <w:pPr>
        <w:tabs>
          <w:tab w:val="left" w:pos="1302"/>
        </w:tabs>
        <w:rPr>
          <w:rFonts w:ascii="宋体" w:hAnsi="宋体" w:eastAsia="宋体"/>
          <w:kern w:val="0"/>
          <w:sz w:val="24"/>
          <w:u w:val="single"/>
        </w:rPr>
      </w:pPr>
    </w:p>
    <w:p w14:paraId="284B3F6E">
      <w:pPr>
        <w:tabs>
          <w:tab w:val="left" w:pos="1302"/>
        </w:tabs>
        <w:rPr>
          <w:rFonts w:ascii="宋体" w:hAnsi="宋体" w:eastAsia="宋体"/>
          <w:kern w:val="0"/>
          <w:sz w:val="24"/>
        </w:rPr>
      </w:pPr>
    </w:p>
    <w:p w14:paraId="2C424C79">
      <w:pPr>
        <w:tabs>
          <w:tab w:val="left" w:pos="1302"/>
        </w:tabs>
        <w:rPr>
          <w:rFonts w:ascii="宋体" w:hAnsi="宋体" w:eastAsia="宋体"/>
          <w:kern w:val="0"/>
          <w:sz w:val="24"/>
          <w:u w:val="single"/>
        </w:rPr>
      </w:pPr>
      <w:r>
        <w:rPr>
          <w:rFonts w:hint="eastAsia" w:ascii="宋体" w:hAnsi="宋体" w:eastAsia="宋体"/>
          <w:kern w:val="0"/>
          <w:sz w:val="24"/>
        </w:rPr>
        <w:t xml:space="preserve"> （6） 办完施工场地交通、环境保护、施工噪声、安全文明施工等手续的时间：</w:t>
      </w:r>
      <w:r>
        <w:rPr>
          <w:rFonts w:hint="eastAsia" w:ascii="宋体" w:hAnsi="宋体" w:eastAsia="宋体"/>
          <w:kern w:val="0"/>
          <w:sz w:val="24"/>
          <w:u w:val="single"/>
        </w:rPr>
        <w:t>按本合同通用条款第20.2项第（6）点，该项费用包含在合同总价款内。</w:t>
      </w:r>
    </w:p>
    <w:p w14:paraId="46642A4E">
      <w:pPr>
        <w:tabs>
          <w:tab w:val="left" w:pos="1302"/>
        </w:tabs>
        <w:rPr>
          <w:rFonts w:ascii="宋体" w:hAnsi="宋体" w:eastAsia="宋体"/>
          <w:kern w:val="0"/>
          <w:sz w:val="24"/>
          <w:u w:val="single"/>
        </w:rPr>
      </w:pPr>
    </w:p>
    <w:p w14:paraId="013E2916">
      <w:pPr>
        <w:tabs>
          <w:tab w:val="left" w:pos="1302"/>
        </w:tabs>
        <w:ind w:left="420"/>
        <w:rPr>
          <w:rFonts w:ascii="宋体" w:hAnsi="宋体" w:eastAsia="宋体"/>
          <w:kern w:val="0"/>
          <w:sz w:val="24"/>
        </w:rPr>
      </w:pPr>
    </w:p>
    <w:p w14:paraId="4D4CA1D3">
      <w:pPr>
        <w:tabs>
          <w:tab w:val="left" w:pos="1302"/>
        </w:tabs>
        <w:ind w:firstLine="120" w:firstLineChars="50"/>
        <w:rPr>
          <w:rFonts w:ascii="宋体" w:hAnsi="宋体" w:eastAsia="宋体"/>
          <w:kern w:val="0"/>
          <w:sz w:val="24"/>
          <w:u w:val="single"/>
        </w:rPr>
      </w:pPr>
      <w:r>
        <w:rPr>
          <w:rFonts w:hint="eastAsia" w:ascii="宋体" w:hAnsi="宋体" w:eastAsia="宋体"/>
          <w:kern w:val="0"/>
          <w:sz w:val="24"/>
        </w:rPr>
        <w:t>（8） 做好施工场地地下管线和邻近建筑物、构筑物（包括文物保护建筑）、古树名木保护工作的约定：</w:t>
      </w:r>
      <w:r>
        <w:rPr>
          <w:rFonts w:hint="eastAsia" w:ascii="宋体" w:hAnsi="宋体" w:eastAsia="宋体"/>
          <w:kern w:val="0"/>
          <w:sz w:val="24"/>
          <w:u w:val="single"/>
        </w:rPr>
        <w:t xml:space="preserve">由承包人自行勘查和负责保护，在开工前进行房屋及构筑物等鉴定工作，有关费用包含在本合同总价款内，发包人不再承担任何费用。因施工过程造成的破坏，由承包人负责其翻修费用、鉴定费用及赔偿责任。 </w:t>
      </w:r>
    </w:p>
    <w:p w14:paraId="4799776A">
      <w:pPr>
        <w:tabs>
          <w:tab w:val="left" w:pos="1302"/>
        </w:tabs>
        <w:rPr>
          <w:rFonts w:ascii="宋体" w:hAnsi="宋体" w:eastAsia="宋体"/>
          <w:kern w:val="0"/>
          <w:sz w:val="24"/>
        </w:rPr>
      </w:pPr>
    </w:p>
    <w:p w14:paraId="021A10FD">
      <w:pPr>
        <w:tabs>
          <w:tab w:val="left" w:pos="1302"/>
        </w:tabs>
        <w:rPr>
          <w:rFonts w:ascii="宋体" w:hAnsi="宋体" w:eastAsia="宋体"/>
          <w:kern w:val="0"/>
          <w:sz w:val="24"/>
        </w:rPr>
      </w:pPr>
    </w:p>
    <w:p w14:paraId="0272F048">
      <w:pPr>
        <w:tabs>
          <w:tab w:val="left" w:pos="1302"/>
        </w:tabs>
        <w:rPr>
          <w:rFonts w:ascii="宋体" w:hAnsi="宋体" w:eastAsia="宋体"/>
          <w:kern w:val="0"/>
          <w:sz w:val="24"/>
          <w:u w:val="single"/>
        </w:rPr>
      </w:pPr>
      <w:r>
        <w:rPr>
          <w:rFonts w:hint="eastAsia" w:ascii="宋体" w:hAnsi="宋体" w:eastAsia="宋体"/>
          <w:kern w:val="0"/>
          <w:sz w:val="24"/>
        </w:rPr>
        <w:t xml:space="preserve"> （9） 保证施工场地的清洁和做好交工前施工现场清理工作的约定：</w:t>
      </w:r>
      <w:r>
        <w:rPr>
          <w:rFonts w:hint="eastAsia" w:ascii="宋体" w:hAnsi="宋体" w:eastAsia="宋体"/>
          <w:kern w:val="0"/>
          <w:sz w:val="24"/>
          <w:u w:val="single"/>
        </w:rPr>
        <w:t>承包人必须按广州市和番禺区文明施工管理有关规定执行，做好施工场地的文明施工措施，符合有关部门的文明施工要求；在竣工后搬走所有施工机械、垃圾及剩余材料，并确保竣工现场干净、整齐。有关费用由承包人负责。</w:t>
      </w:r>
    </w:p>
    <w:p w14:paraId="6D089F8D">
      <w:pPr>
        <w:tabs>
          <w:tab w:val="left" w:pos="1302"/>
        </w:tabs>
        <w:rPr>
          <w:rFonts w:ascii="宋体" w:hAnsi="宋体" w:eastAsia="宋体"/>
          <w:kern w:val="0"/>
          <w:sz w:val="24"/>
        </w:rPr>
      </w:pPr>
      <w:r>
        <w:rPr>
          <w:rFonts w:hint="eastAsia" w:ascii="宋体" w:hAnsi="宋体" w:eastAsia="宋体"/>
          <w:kern w:val="0"/>
          <w:sz w:val="24"/>
          <w:u w:val="single"/>
        </w:rPr>
        <w:t>承包人文明施工措施违反或不满足施工合同约定，发包人不予支付文明施工措施费用。</w:t>
      </w:r>
      <w:r>
        <w:rPr>
          <w:rFonts w:hint="eastAsia" w:ascii="宋体" w:hAnsi="宋体" w:eastAsia="宋体"/>
          <w:kern w:val="0"/>
          <w:sz w:val="24"/>
        </w:rPr>
        <w:t xml:space="preserve">    </w:t>
      </w:r>
    </w:p>
    <w:p w14:paraId="50D538CB">
      <w:pPr>
        <w:tabs>
          <w:tab w:val="left" w:pos="1302"/>
        </w:tabs>
        <w:rPr>
          <w:rFonts w:ascii="宋体" w:hAnsi="宋体" w:eastAsia="宋体"/>
          <w:kern w:val="0"/>
          <w:sz w:val="24"/>
        </w:rPr>
      </w:pPr>
    </w:p>
    <w:p w14:paraId="463B45C8">
      <w:pPr>
        <w:tabs>
          <w:tab w:val="left" w:pos="1302"/>
        </w:tabs>
        <w:rPr>
          <w:rFonts w:ascii="宋体" w:hAnsi="宋体" w:eastAsia="宋体"/>
          <w:kern w:val="0"/>
          <w:sz w:val="24"/>
        </w:rPr>
      </w:pPr>
    </w:p>
    <w:p w14:paraId="5A93B797">
      <w:pPr>
        <w:numPr>
          <w:ilvl w:val="0"/>
          <w:numId w:val="7"/>
        </w:numPr>
        <w:tabs>
          <w:tab w:val="left" w:pos="1302"/>
        </w:tabs>
        <w:rPr>
          <w:rFonts w:ascii="宋体" w:hAnsi="宋体" w:eastAsia="宋体"/>
          <w:kern w:val="0"/>
          <w:sz w:val="24"/>
        </w:rPr>
      </w:pPr>
      <w:r>
        <w:rPr>
          <w:rFonts w:hint="eastAsia" w:ascii="宋体" w:hAnsi="宋体" w:eastAsia="宋体"/>
          <w:kern w:val="0"/>
          <w:sz w:val="24"/>
        </w:rPr>
        <w:t>提交竣工验收申请报告和竣工结算文件</w:t>
      </w:r>
    </w:p>
    <w:p w14:paraId="1733533E">
      <w:pPr>
        <w:tabs>
          <w:tab w:val="left" w:pos="1302"/>
        </w:tabs>
        <w:ind w:left="12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按通用条款第82.2款规定提交。</w:t>
      </w:r>
    </w:p>
    <w:p w14:paraId="3016FF6C">
      <w:pPr>
        <w:tabs>
          <w:tab w:val="left" w:pos="1302"/>
        </w:tabs>
        <w:ind w:left="12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                                                                                </w:t>
      </w:r>
      <w:r>
        <w:rPr>
          <w:rFonts w:hint="eastAsia" w:ascii="宋体" w:hAnsi="宋体" w:eastAsia="宋体"/>
          <w:kern w:val="0"/>
          <w:sz w:val="24"/>
        </w:rPr>
        <w:t xml:space="preserve"> </w:t>
      </w:r>
    </w:p>
    <w:p w14:paraId="4010CFE4">
      <w:pPr>
        <w:tabs>
          <w:tab w:val="left" w:pos="1302"/>
        </w:tabs>
        <w:ind w:left="120"/>
        <w:rPr>
          <w:rFonts w:ascii="宋体" w:hAnsi="宋体" w:eastAsia="宋体"/>
          <w:kern w:val="0"/>
          <w:sz w:val="24"/>
        </w:rPr>
      </w:pPr>
    </w:p>
    <w:p w14:paraId="66989F9C">
      <w:pPr>
        <w:tabs>
          <w:tab w:val="left" w:pos="1302"/>
        </w:tabs>
        <w:ind w:left="120"/>
        <w:rPr>
          <w:rFonts w:ascii="宋体" w:hAnsi="宋体" w:eastAsia="宋体"/>
          <w:kern w:val="0"/>
          <w:sz w:val="24"/>
        </w:rPr>
      </w:pPr>
      <w:r>
        <w:rPr>
          <w:rFonts w:hint="eastAsia" w:ascii="宋体" w:hAnsi="宋体" w:eastAsia="宋体"/>
          <w:kern w:val="0"/>
          <w:sz w:val="24"/>
        </w:rPr>
        <w:t xml:space="preserve"> 20.4 承包人提供施工所需劳务、材料、国产设备、施工设备和其他物品的约定：</w:t>
      </w:r>
      <w:r>
        <w:rPr>
          <w:rFonts w:hint="eastAsia" w:ascii="宋体" w:hAnsi="宋体" w:eastAsia="宋体"/>
          <w:kern w:val="0"/>
          <w:sz w:val="24"/>
          <w:u w:val="single"/>
        </w:rPr>
        <w:t xml:space="preserve">按通用条款要求。       </w:t>
      </w:r>
      <w:r>
        <w:rPr>
          <w:rFonts w:hint="eastAsia" w:ascii="宋体" w:hAnsi="宋体" w:eastAsia="宋体"/>
          <w:kern w:val="0"/>
          <w:sz w:val="24"/>
        </w:rPr>
        <w:t xml:space="preserve"> </w:t>
      </w:r>
    </w:p>
    <w:p w14:paraId="6A80EE04">
      <w:pPr>
        <w:tabs>
          <w:tab w:val="left" w:pos="1302"/>
        </w:tabs>
        <w:ind w:left="120"/>
        <w:rPr>
          <w:rFonts w:ascii="宋体" w:hAnsi="宋体" w:eastAsia="宋体"/>
          <w:kern w:val="0"/>
          <w:sz w:val="24"/>
        </w:rPr>
      </w:pPr>
    </w:p>
    <w:p w14:paraId="6F9E6CD0">
      <w:pPr>
        <w:tabs>
          <w:tab w:val="left" w:pos="1302"/>
        </w:tabs>
        <w:ind w:left="120"/>
        <w:rPr>
          <w:rFonts w:ascii="宋体" w:hAnsi="宋体" w:eastAsia="宋体"/>
          <w:kern w:val="0"/>
          <w:sz w:val="24"/>
        </w:rPr>
      </w:pPr>
    </w:p>
    <w:p w14:paraId="36DAB884">
      <w:pPr>
        <w:tabs>
          <w:tab w:val="left" w:pos="1302"/>
        </w:tabs>
        <w:rPr>
          <w:rFonts w:ascii="宋体" w:hAnsi="宋体" w:eastAsia="宋体"/>
          <w:b/>
          <w:kern w:val="0"/>
          <w:sz w:val="24"/>
        </w:rPr>
      </w:pPr>
      <w:r>
        <w:rPr>
          <w:rFonts w:hint="eastAsia" w:ascii="宋体" w:hAnsi="宋体" w:eastAsia="宋体"/>
          <w:b/>
          <w:kern w:val="0"/>
          <w:sz w:val="24"/>
        </w:rPr>
        <w:t>21. 现场管理人员任命和更换</w:t>
      </w:r>
    </w:p>
    <w:p w14:paraId="311F04C7">
      <w:pPr>
        <w:tabs>
          <w:tab w:val="left" w:pos="1302"/>
        </w:tabs>
        <w:ind w:left="120"/>
        <w:rPr>
          <w:rFonts w:ascii="宋体" w:hAnsi="宋体" w:eastAsia="宋体"/>
          <w:kern w:val="0"/>
          <w:sz w:val="24"/>
        </w:rPr>
      </w:pPr>
    </w:p>
    <w:p w14:paraId="1E5A086E">
      <w:pPr>
        <w:tabs>
          <w:tab w:val="left" w:pos="1302"/>
        </w:tabs>
        <w:ind w:left="120"/>
        <w:rPr>
          <w:rFonts w:ascii="宋体" w:hAnsi="宋体" w:eastAsia="宋体"/>
          <w:kern w:val="0"/>
          <w:sz w:val="24"/>
        </w:rPr>
      </w:pPr>
      <w:r>
        <w:rPr>
          <w:rFonts w:hint="eastAsia" w:ascii="宋体" w:hAnsi="宋体" w:eastAsia="宋体"/>
          <w:kern w:val="0"/>
          <w:sz w:val="24"/>
        </w:rPr>
        <w:t xml:space="preserve"> 21.1 发包人现场管理人员任命和更换：</w:t>
      </w:r>
      <w:r>
        <w:rPr>
          <w:rFonts w:hint="eastAsia" w:ascii="宋体" w:hAnsi="宋体" w:eastAsia="宋体"/>
          <w:kern w:val="0"/>
          <w:sz w:val="24"/>
          <w:u w:val="single"/>
        </w:rPr>
        <w:t xml:space="preserve">按本合同通用条款21.1款规定。  </w:t>
      </w:r>
      <w:r>
        <w:rPr>
          <w:rFonts w:hint="eastAsia" w:ascii="宋体" w:hAnsi="宋体" w:eastAsia="宋体"/>
          <w:kern w:val="0"/>
          <w:sz w:val="24"/>
        </w:rPr>
        <w:t xml:space="preserve">     </w:t>
      </w:r>
    </w:p>
    <w:p w14:paraId="1AA63939">
      <w:pPr>
        <w:tabs>
          <w:tab w:val="left" w:pos="1302"/>
        </w:tabs>
        <w:ind w:left="120"/>
        <w:rPr>
          <w:rFonts w:ascii="宋体" w:hAnsi="宋体" w:eastAsia="宋体"/>
          <w:kern w:val="0"/>
          <w:sz w:val="24"/>
        </w:rPr>
      </w:pPr>
    </w:p>
    <w:p w14:paraId="1C78524B">
      <w:pPr>
        <w:tabs>
          <w:tab w:val="left" w:pos="1302"/>
        </w:tabs>
        <w:ind w:left="120"/>
        <w:rPr>
          <w:rFonts w:ascii="宋体" w:hAnsi="宋体" w:eastAsia="宋体"/>
          <w:kern w:val="0"/>
          <w:sz w:val="24"/>
          <w:u w:val="single"/>
        </w:rPr>
      </w:pPr>
      <w:r>
        <w:rPr>
          <w:rFonts w:hint="eastAsia" w:ascii="宋体" w:hAnsi="宋体" w:eastAsia="宋体"/>
          <w:kern w:val="0"/>
          <w:sz w:val="24"/>
        </w:rPr>
        <w:t xml:space="preserve"> 21.2 承包人代表任命和更换：</w:t>
      </w:r>
      <w:r>
        <w:rPr>
          <w:rFonts w:hint="eastAsia" w:ascii="宋体" w:hAnsi="宋体" w:eastAsia="宋体"/>
          <w:kern w:val="0"/>
          <w:sz w:val="24"/>
          <w:u w:val="single"/>
        </w:rPr>
        <w:t>1承包人必须按照投标文件中所做出的承诺，建立以项目负责人为首的现场管理机构，并执行《建设工程项目管理规范》（GB/T50236-2001）。项目负责人及现场管理机构主要部门负责人如下：</w:t>
      </w:r>
    </w:p>
    <w:p w14:paraId="27B1E366">
      <w:pPr>
        <w:tabs>
          <w:tab w:val="left" w:pos="1302"/>
        </w:tabs>
        <w:ind w:left="120"/>
        <w:rPr>
          <w:rFonts w:ascii="宋体" w:hAnsi="宋体" w:eastAsia="宋体"/>
          <w:kern w:val="0"/>
          <w:sz w:val="24"/>
          <w:u w:val="single"/>
        </w:rPr>
      </w:pPr>
      <w:r>
        <w:rPr>
          <w:rFonts w:hint="eastAsia" w:ascii="宋体" w:hAnsi="宋体" w:eastAsia="宋体"/>
          <w:kern w:val="0"/>
          <w:sz w:val="24"/>
          <w:u w:val="single"/>
        </w:rPr>
        <w:t xml:space="preserve">项目负责人姓名：      </w:t>
      </w:r>
    </w:p>
    <w:p w14:paraId="1A4BD703">
      <w:pPr>
        <w:tabs>
          <w:tab w:val="left" w:pos="1302"/>
        </w:tabs>
        <w:ind w:left="120"/>
        <w:rPr>
          <w:rFonts w:ascii="宋体" w:hAnsi="宋体" w:eastAsia="宋体"/>
          <w:kern w:val="0"/>
          <w:sz w:val="24"/>
          <w:u w:val="single"/>
        </w:rPr>
      </w:pPr>
      <w:r>
        <w:rPr>
          <w:rFonts w:hint="eastAsia" w:ascii="宋体" w:hAnsi="宋体" w:eastAsia="宋体"/>
          <w:kern w:val="0"/>
          <w:sz w:val="24"/>
          <w:u w:val="single"/>
        </w:rPr>
        <w:t xml:space="preserve">技术负责人姓名：      </w:t>
      </w:r>
    </w:p>
    <w:p w14:paraId="587B56E5">
      <w:pPr>
        <w:tabs>
          <w:tab w:val="left" w:pos="1302"/>
        </w:tabs>
        <w:ind w:left="120"/>
        <w:rPr>
          <w:rFonts w:ascii="宋体" w:hAnsi="宋体" w:eastAsia="宋体"/>
          <w:kern w:val="0"/>
          <w:sz w:val="24"/>
          <w:u w:val="single"/>
        </w:rPr>
      </w:pPr>
      <w:r>
        <w:rPr>
          <w:rFonts w:hint="eastAsia" w:ascii="宋体" w:hAnsi="宋体" w:eastAsia="宋体"/>
          <w:kern w:val="0"/>
          <w:sz w:val="24"/>
          <w:u w:val="single"/>
        </w:rPr>
        <w:t>2 原则不同意一般不得更换项目负责人和技术负责人，承包人确因需要更换项目负责人和技术负责人，应具备下列条件，并经发包人及建设行政主管部门批准后执行；否则，按合同价款 2 % 罚款，在工程结算时扣除。</w:t>
      </w:r>
    </w:p>
    <w:p w14:paraId="2EF9888D">
      <w:pPr>
        <w:tabs>
          <w:tab w:val="left" w:pos="1302"/>
        </w:tabs>
        <w:ind w:left="120"/>
        <w:rPr>
          <w:rFonts w:ascii="宋体" w:hAnsi="宋体" w:eastAsia="宋体"/>
          <w:kern w:val="0"/>
          <w:sz w:val="24"/>
          <w:u w:val="single"/>
        </w:rPr>
      </w:pPr>
      <w:r>
        <w:rPr>
          <w:rFonts w:hint="eastAsia" w:ascii="宋体" w:hAnsi="宋体" w:eastAsia="宋体"/>
          <w:kern w:val="0"/>
          <w:sz w:val="24"/>
          <w:u w:val="single"/>
        </w:rPr>
        <w:t>（1）新更换的项目负责人和技术负责人必须与投标时所报项目负责人和技术负责人的专业一致且资格等级一致或更高。</w:t>
      </w:r>
    </w:p>
    <w:p w14:paraId="1E52C831">
      <w:pPr>
        <w:tabs>
          <w:tab w:val="left" w:pos="1302"/>
        </w:tabs>
        <w:ind w:left="120"/>
        <w:rPr>
          <w:rFonts w:ascii="宋体" w:hAnsi="宋体" w:eastAsia="宋体"/>
          <w:kern w:val="0"/>
          <w:sz w:val="24"/>
          <w:u w:val="single"/>
        </w:rPr>
      </w:pPr>
      <w:r>
        <w:rPr>
          <w:rFonts w:hint="eastAsia" w:ascii="宋体" w:hAnsi="宋体" w:eastAsia="宋体"/>
          <w:kern w:val="0"/>
          <w:sz w:val="24"/>
          <w:u w:val="single"/>
        </w:rPr>
        <w:t>（2）不能同时在其他工程项目中服务。</w:t>
      </w:r>
    </w:p>
    <w:p w14:paraId="3195D4E8">
      <w:pPr>
        <w:tabs>
          <w:tab w:val="left" w:pos="1302"/>
        </w:tabs>
        <w:ind w:left="120"/>
        <w:rPr>
          <w:rFonts w:ascii="宋体" w:hAnsi="宋体" w:eastAsia="宋体"/>
          <w:kern w:val="0"/>
          <w:sz w:val="24"/>
        </w:rPr>
      </w:pPr>
      <w:r>
        <w:rPr>
          <w:rFonts w:hint="eastAsia" w:ascii="宋体" w:hAnsi="宋体" w:eastAsia="宋体"/>
          <w:kern w:val="0"/>
          <w:sz w:val="24"/>
          <w:u w:val="single"/>
        </w:rPr>
        <w:t>（3）提前以书面形式向发包人申请，并征得发包人书面同意。</w:t>
      </w:r>
      <w:r>
        <w:rPr>
          <w:rFonts w:hint="eastAsia" w:ascii="宋体" w:hAnsi="宋体" w:eastAsia="宋体"/>
          <w:kern w:val="0"/>
          <w:sz w:val="24"/>
        </w:rPr>
        <w:t xml:space="preserve">   </w:t>
      </w:r>
    </w:p>
    <w:p w14:paraId="12BEE791">
      <w:pPr>
        <w:tabs>
          <w:tab w:val="left" w:pos="1302"/>
        </w:tabs>
        <w:ind w:left="120"/>
        <w:rPr>
          <w:rFonts w:ascii="宋体" w:hAnsi="宋体" w:eastAsia="宋体"/>
          <w:kern w:val="0"/>
          <w:sz w:val="24"/>
        </w:rPr>
      </w:pPr>
    </w:p>
    <w:p w14:paraId="2352B4B4">
      <w:pPr>
        <w:tabs>
          <w:tab w:val="left" w:pos="1302"/>
        </w:tabs>
        <w:ind w:left="120"/>
        <w:rPr>
          <w:rFonts w:ascii="宋体" w:hAnsi="宋体" w:eastAsia="宋体"/>
          <w:kern w:val="0"/>
          <w:sz w:val="24"/>
        </w:rPr>
      </w:pPr>
      <w:r>
        <w:rPr>
          <w:rFonts w:hint="eastAsia" w:ascii="宋体" w:hAnsi="宋体" w:eastAsia="宋体"/>
          <w:kern w:val="0"/>
          <w:sz w:val="24"/>
        </w:rPr>
        <w:t xml:space="preserve"> 21.3 监理工程师代表任命和撤回：</w:t>
      </w:r>
      <w:r>
        <w:rPr>
          <w:rFonts w:hint="eastAsia" w:ascii="宋体" w:hAnsi="宋体" w:eastAsia="宋体"/>
          <w:kern w:val="0"/>
          <w:sz w:val="24"/>
          <w:u w:val="single"/>
        </w:rPr>
        <w:t xml:space="preserve">按本合同通用条款21.3款规定。     </w:t>
      </w:r>
      <w:r>
        <w:rPr>
          <w:rFonts w:hint="eastAsia" w:ascii="宋体" w:hAnsi="宋体" w:eastAsia="宋体"/>
          <w:kern w:val="0"/>
          <w:sz w:val="24"/>
        </w:rPr>
        <w:t xml:space="preserve"> </w:t>
      </w:r>
    </w:p>
    <w:p w14:paraId="241D3E6E">
      <w:pPr>
        <w:tabs>
          <w:tab w:val="left" w:pos="1302"/>
        </w:tabs>
        <w:ind w:left="120"/>
        <w:rPr>
          <w:rFonts w:ascii="宋体" w:hAnsi="宋体" w:eastAsia="宋体"/>
          <w:kern w:val="0"/>
          <w:sz w:val="24"/>
        </w:rPr>
      </w:pPr>
    </w:p>
    <w:p w14:paraId="2D775928">
      <w:pPr>
        <w:tabs>
          <w:tab w:val="left" w:pos="1302"/>
        </w:tabs>
        <w:ind w:left="120"/>
        <w:rPr>
          <w:rFonts w:ascii="宋体" w:hAnsi="宋体" w:eastAsia="宋体"/>
          <w:kern w:val="0"/>
          <w:sz w:val="24"/>
        </w:rPr>
      </w:pPr>
      <w:r>
        <w:rPr>
          <w:rFonts w:hint="eastAsia" w:ascii="宋体" w:hAnsi="宋体" w:eastAsia="宋体"/>
          <w:kern w:val="0"/>
          <w:sz w:val="24"/>
        </w:rPr>
        <w:t xml:space="preserve">      造价工程师代表任命和撤回：</w:t>
      </w:r>
      <w:r>
        <w:rPr>
          <w:rFonts w:hint="eastAsia" w:ascii="宋体" w:hAnsi="宋体" w:eastAsia="宋体"/>
          <w:kern w:val="0"/>
          <w:sz w:val="24"/>
          <w:u w:val="single"/>
        </w:rPr>
        <w:t xml:space="preserve">按本合同通用条款21.3款规定。   </w:t>
      </w:r>
      <w:r>
        <w:rPr>
          <w:rFonts w:hint="eastAsia" w:ascii="宋体" w:hAnsi="宋体" w:eastAsia="宋体"/>
          <w:kern w:val="0"/>
          <w:sz w:val="24"/>
        </w:rPr>
        <w:t xml:space="preserve">   </w:t>
      </w:r>
    </w:p>
    <w:p w14:paraId="50840E48">
      <w:pPr>
        <w:tabs>
          <w:tab w:val="left" w:pos="1302"/>
        </w:tabs>
        <w:ind w:left="120"/>
        <w:rPr>
          <w:rFonts w:ascii="宋体" w:hAnsi="宋体" w:eastAsia="宋体"/>
          <w:kern w:val="0"/>
          <w:sz w:val="24"/>
        </w:rPr>
      </w:pPr>
    </w:p>
    <w:p w14:paraId="6AA117EC">
      <w:pPr>
        <w:tabs>
          <w:tab w:val="left" w:pos="1302"/>
        </w:tabs>
        <w:ind w:left="120"/>
        <w:rPr>
          <w:rFonts w:ascii="宋体" w:hAnsi="宋体" w:eastAsia="宋体"/>
          <w:kern w:val="0"/>
          <w:sz w:val="24"/>
        </w:rPr>
      </w:pPr>
      <w:r>
        <w:rPr>
          <w:rFonts w:hint="eastAsia" w:ascii="宋体" w:hAnsi="宋体" w:eastAsia="宋体"/>
          <w:kern w:val="0"/>
          <w:sz w:val="24"/>
        </w:rPr>
        <w:t xml:space="preserve"> 21.4 承包人代表授权人选任命和撤回：</w:t>
      </w:r>
      <w:r>
        <w:rPr>
          <w:rFonts w:hint="eastAsia" w:ascii="宋体" w:hAnsi="宋体" w:eastAsia="宋体"/>
          <w:kern w:val="0"/>
          <w:sz w:val="24"/>
          <w:u w:val="single"/>
        </w:rPr>
        <w:t xml:space="preserve">按本合同通用条款21.4款规定。   </w:t>
      </w:r>
      <w:r>
        <w:rPr>
          <w:rFonts w:hint="eastAsia" w:ascii="宋体" w:hAnsi="宋体" w:eastAsia="宋体"/>
          <w:kern w:val="0"/>
          <w:sz w:val="24"/>
        </w:rPr>
        <w:t xml:space="preserve">   </w:t>
      </w:r>
    </w:p>
    <w:p w14:paraId="04BC96F5">
      <w:pPr>
        <w:tabs>
          <w:tab w:val="left" w:pos="1302"/>
        </w:tabs>
        <w:ind w:left="120"/>
        <w:rPr>
          <w:rFonts w:ascii="宋体" w:hAnsi="宋体" w:eastAsia="宋体"/>
          <w:kern w:val="0"/>
          <w:sz w:val="24"/>
        </w:rPr>
      </w:pPr>
    </w:p>
    <w:p w14:paraId="12289B6C">
      <w:pPr>
        <w:tabs>
          <w:tab w:val="left" w:pos="1302"/>
        </w:tabs>
        <w:rPr>
          <w:rFonts w:ascii="宋体" w:hAnsi="宋体" w:eastAsia="宋体"/>
          <w:b/>
          <w:kern w:val="0"/>
          <w:sz w:val="24"/>
        </w:rPr>
      </w:pPr>
      <w:r>
        <w:rPr>
          <w:rFonts w:hint="eastAsia" w:ascii="宋体" w:hAnsi="宋体" w:eastAsia="宋体"/>
          <w:b/>
          <w:kern w:val="0"/>
          <w:sz w:val="24"/>
        </w:rPr>
        <w:t>22. 发包人代表</w:t>
      </w:r>
    </w:p>
    <w:p w14:paraId="5EC78776">
      <w:pPr>
        <w:tabs>
          <w:tab w:val="left" w:pos="1302"/>
        </w:tabs>
        <w:ind w:left="120"/>
        <w:rPr>
          <w:rFonts w:ascii="宋体" w:hAnsi="宋体" w:eastAsia="宋体"/>
          <w:kern w:val="0"/>
          <w:sz w:val="24"/>
        </w:rPr>
      </w:pPr>
    </w:p>
    <w:p w14:paraId="0D435CB1">
      <w:pPr>
        <w:tabs>
          <w:tab w:val="left" w:pos="1302"/>
        </w:tabs>
        <w:ind w:left="120"/>
        <w:rPr>
          <w:rFonts w:ascii="宋体" w:hAnsi="宋体" w:eastAsia="宋体"/>
          <w:kern w:val="0"/>
          <w:sz w:val="24"/>
        </w:rPr>
      </w:pPr>
      <w:r>
        <w:rPr>
          <w:rFonts w:hint="eastAsia" w:ascii="宋体" w:hAnsi="宋体" w:eastAsia="宋体"/>
          <w:kern w:val="0"/>
          <w:sz w:val="24"/>
        </w:rPr>
        <w:t xml:space="preserve"> 22.1 发包人代表及其权力的限制</w:t>
      </w:r>
    </w:p>
    <w:p w14:paraId="5592AC33">
      <w:pPr>
        <w:tabs>
          <w:tab w:val="left" w:pos="1302"/>
        </w:tabs>
        <w:ind w:left="120"/>
        <w:rPr>
          <w:rFonts w:ascii="宋体" w:hAnsi="宋体" w:eastAsia="宋体"/>
          <w:kern w:val="0"/>
          <w:sz w:val="24"/>
        </w:rPr>
      </w:pPr>
    </w:p>
    <w:p w14:paraId="1C8554B0">
      <w:pPr>
        <w:tabs>
          <w:tab w:val="left" w:pos="1302"/>
        </w:tabs>
        <w:ind w:left="120"/>
        <w:rPr>
          <w:rFonts w:ascii="宋体" w:hAnsi="宋体" w:eastAsia="宋体"/>
          <w:kern w:val="0"/>
          <w:sz w:val="24"/>
        </w:rPr>
      </w:pPr>
      <w:r>
        <w:rPr>
          <w:rFonts w:hint="eastAsia" w:ascii="宋体" w:hAnsi="宋体" w:eastAsia="宋体"/>
          <w:kern w:val="0"/>
          <w:sz w:val="24"/>
        </w:rPr>
        <w:t xml:space="preserve"> （1） 发包人任命（              ）为发包人代表，其通讯方式为</w:t>
      </w:r>
    </w:p>
    <w:p w14:paraId="4D47ADF4">
      <w:pPr>
        <w:tabs>
          <w:tab w:val="left" w:pos="1302"/>
        </w:tabs>
        <w:ind w:left="120"/>
        <w:rPr>
          <w:rFonts w:ascii="宋体" w:hAnsi="宋体" w:eastAsia="宋体"/>
          <w:kern w:val="0"/>
          <w:sz w:val="24"/>
          <w:u w:val="single"/>
        </w:rPr>
      </w:pPr>
      <w:r>
        <w:rPr>
          <w:rFonts w:hint="eastAsia" w:ascii="宋体" w:hAnsi="宋体" w:eastAsia="宋体"/>
          <w:kern w:val="0"/>
          <w:sz w:val="24"/>
        </w:rPr>
        <w:t xml:space="preserve">     通讯地址：</w:t>
      </w:r>
      <w:r>
        <w:rPr>
          <w:rFonts w:hint="eastAsia" w:ascii="宋体" w:hAnsi="宋体" w:eastAsia="宋体"/>
          <w:kern w:val="0"/>
          <w:sz w:val="24"/>
          <w:u w:val="single"/>
        </w:rPr>
        <w:t xml:space="preserve">                              </w:t>
      </w:r>
      <w:r>
        <w:rPr>
          <w:rFonts w:hint="eastAsia" w:ascii="宋体" w:hAnsi="宋体" w:eastAsia="宋体"/>
          <w:kern w:val="0"/>
          <w:sz w:val="24"/>
        </w:rPr>
        <w:t xml:space="preserve"> 邮政编码：</w:t>
      </w:r>
      <w:r>
        <w:rPr>
          <w:rFonts w:hint="eastAsia" w:ascii="宋体" w:hAnsi="宋体" w:eastAsia="宋体"/>
          <w:kern w:val="0"/>
          <w:sz w:val="24"/>
          <w:u w:val="single"/>
        </w:rPr>
        <w:t xml:space="preserve">              </w:t>
      </w:r>
    </w:p>
    <w:p w14:paraId="12720848">
      <w:pPr>
        <w:tabs>
          <w:tab w:val="left" w:pos="1302"/>
        </w:tabs>
        <w:ind w:firstLine="240" w:firstLineChars="100"/>
        <w:rPr>
          <w:rFonts w:ascii="宋体" w:hAnsi="宋体" w:eastAsia="宋体"/>
          <w:sz w:val="24"/>
          <w:u w:val="single"/>
        </w:rPr>
      </w:pPr>
      <w:r>
        <w:rPr>
          <w:rFonts w:hint="eastAsia" w:ascii="宋体" w:hAnsi="宋体" w:eastAsia="宋体"/>
          <w:sz w:val="24"/>
        </w:rPr>
        <w:t xml:space="preserve">    联系电话：</w:t>
      </w:r>
      <w:r>
        <w:rPr>
          <w:rFonts w:hint="eastAsia" w:ascii="宋体" w:hAnsi="宋体" w:eastAsia="宋体"/>
          <w:sz w:val="24"/>
          <w:u w:val="single"/>
        </w:rPr>
        <w:t xml:space="preserve">                              </w:t>
      </w:r>
      <w:r>
        <w:rPr>
          <w:rFonts w:hint="eastAsia" w:ascii="宋体" w:hAnsi="宋体" w:eastAsia="宋体"/>
          <w:sz w:val="24"/>
        </w:rPr>
        <w:t xml:space="preserve"> 传真号码：</w:t>
      </w:r>
      <w:r>
        <w:rPr>
          <w:rFonts w:hint="eastAsia" w:ascii="宋体" w:hAnsi="宋体" w:eastAsia="宋体"/>
          <w:sz w:val="24"/>
          <w:u w:val="single"/>
        </w:rPr>
        <w:t xml:space="preserve">              </w:t>
      </w:r>
    </w:p>
    <w:p w14:paraId="4D4D227C">
      <w:pPr>
        <w:tabs>
          <w:tab w:val="left" w:pos="1302"/>
        </w:tabs>
        <w:ind w:firstLine="240" w:firstLineChars="100"/>
        <w:rPr>
          <w:rFonts w:ascii="宋体" w:hAnsi="宋体" w:eastAsia="宋体"/>
          <w:sz w:val="24"/>
        </w:rPr>
      </w:pPr>
    </w:p>
    <w:p w14:paraId="47CECF86">
      <w:pPr>
        <w:tabs>
          <w:tab w:val="left" w:pos="1302"/>
        </w:tabs>
        <w:ind w:firstLine="240" w:firstLineChars="100"/>
        <w:rPr>
          <w:rFonts w:ascii="宋体" w:hAnsi="宋体" w:eastAsia="宋体"/>
          <w:sz w:val="24"/>
          <w:u w:val="single"/>
        </w:rPr>
      </w:pPr>
      <w:r>
        <w:rPr>
          <w:rFonts w:hint="eastAsia" w:ascii="宋体" w:hAnsi="宋体" w:eastAsia="宋体"/>
          <w:sz w:val="24"/>
        </w:rPr>
        <w:t>（2） 发包人对发包人代表权力做如下限制：</w:t>
      </w:r>
      <w:r>
        <w:rPr>
          <w:rFonts w:hint="eastAsia" w:ascii="宋体" w:hAnsi="宋体" w:eastAsia="宋体"/>
          <w:sz w:val="24"/>
          <w:u w:val="single"/>
        </w:rPr>
        <w:t>对工程质量、安全、工期、造价等进行现场管理和施工协调。</w:t>
      </w:r>
    </w:p>
    <w:p w14:paraId="0317CB97">
      <w:pPr>
        <w:tabs>
          <w:tab w:val="left" w:pos="1302"/>
        </w:tabs>
        <w:rPr>
          <w:rFonts w:ascii="宋体" w:hAnsi="宋体" w:eastAsia="宋体"/>
          <w:sz w:val="24"/>
          <w:u w:val="single"/>
        </w:rPr>
      </w:pPr>
    </w:p>
    <w:p w14:paraId="64B25D61">
      <w:pPr>
        <w:tabs>
          <w:tab w:val="left" w:pos="1302"/>
        </w:tabs>
        <w:rPr>
          <w:rFonts w:ascii="宋体" w:hAnsi="宋体" w:eastAsia="宋体"/>
          <w:sz w:val="24"/>
        </w:rPr>
      </w:pPr>
    </w:p>
    <w:p w14:paraId="40ED2A49">
      <w:pPr>
        <w:tabs>
          <w:tab w:val="left" w:pos="1302"/>
        </w:tabs>
        <w:ind w:firstLine="120" w:firstLineChars="50"/>
        <w:rPr>
          <w:rFonts w:ascii="宋体" w:hAnsi="宋体" w:eastAsia="宋体"/>
          <w:b/>
          <w:sz w:val="24"/>
        </w:rPr>
      </w:pPr>
      <w:r>
        <w:rPr>
          <w:rFonts w:hint="eastAsia" w:ascii="宋体" w:hAnsi="宋体" w:eastAsia="宋体"/>
          <w:b/>
          <w:sz w:val="24"/>
        </w:rPr>
        <w:t>23. 监理工程师</w:t>
      </w:r>
    </w:p>
    <w:p w14:paraId="4A0CD32C">
      <w:pPr>
        <w:tabs>
          <w:tab w:val="left" w:pos="1302"/>
        </w:tabs>
        <w:ind w:firstLine="120" w:firstLineChars="50"/>
        <w:rPr>
          <w:rFonts w:ascii="宋体" w:hAnsi="宋体" w:eastAsia="宋体"/>
          <w:sz w:val="24"/>
        </w:rPr>
      </w:pPr>
    </w:p>
    <w:p w14:paraId="79E8BB75">
      <w:pPr>
        <w:tabs>
          <w:tab w:val="left" w:pos="1302"/>
        </w:tabs>
        <w:ind w:firstLine="120" w:firstLineChars="50"/>
        <w:rPr>
          <w:rFonts w:ascii="宋体" w:hAnsi="宋体" w:eastAsia="宋体"/>
          <w:sz w:val="24"/>
        </w:rPr>
      </w:pPr>
      <w:r>
        <w:rPr>
          <w:rFonts w:hint="eastAsia" w:ascii="宋体" w:hAnsi="宋体" w:eastAsia="宋体"/>
          <w:sz w:val="24"/>
        </w:rPr>
        <w:t xml:space="preserve">  23.1 负责合同工程的监理人及任命的监理工程师</w:t>
      </w:r>
    </w:p>
    <w:p w14:paraId="16996CD2">
      <w:pPr>
        <w:tabs>
          <w:tab w:val="left" w:pos="1302"/>
        </w:tabs>
        <w:ind w:firstLine="120" w:firstLineChars="50"/>
        <w:rPr>
          <w:rFonts w:ascii="宋体" w:hAnsi="宋体" w:eastAsia="宋体"/>
          <w:sz w:val="24"/>
        </w:rPr>
      </w:pPr>
    </w:p>
    <w:p w14:paraId="7348A2C3">
      <w:pPr>
        <w:tabs>
          <w:tab w:val="left" w:pos="1302"/>
        </w:tabs>
        <w:ind w:firstLine="120" w:firstLineChars="50"/>
        <w:rPr>
          <w:rFonts w:ascii="宋体" w:hAnsi="宋体" w:eastAsia="宋体"/>
          <w:sz w:val="24"/>
          <w:u w:val="single"/>
        </w:rPr>
      </w:pPr>
      <w:r>
        <w:rPr>
          <w:rFonts w:hint="eastAsia" w:ascii="宋体" w:hAnsi="宋体" w:eastAsia="宋体"/>
          <w:sz w:val="24"/>
        </w:rPr>
        <w:t xml:space="preserve"> （1） 监理人：</w:t>
      </w:r>
      <w:r>
        <w:rPr>
          <w:rFonts w:hint="eastAsia" w:ascii="宋体" w:hAnsi="宋体" w:eastAsia="宋体"/>
          <w:sz w:val="24"/>
          <w:u w:val="single"/>
        </w:rPr>
        <w:t xml:space="preserve">                            </w:t>
      </w:r>
      <w:r>
        <w:rPr>
          <w:rFonts w:hint="eastAsia" w:ascii="宋体" w:hAnsi="宋体" w:eastAsia="宋体"/>
          <w:sz w:val="24"/>
        </w:rPr>
        <w:t xml:space="preserve"> 法定代表人：</w:t>
      </w:r>
      <w:r>
        <w:rPr>
          <w:rFonts w:hint="eastAsia" w:ascii="宋体" w:hAnsi="宋体" w:eastAsia="宋体"/>
          <w:sz w:val="24"/>
          <w:u w:val="single"/>
        </w:rPr>
        <w:t xml:space="preserve">               </w:t>
      </w:r>
    </w:p>
    <w:p w14:paraId="1EC24BF4">
      <w:pPr>
        <w:tabs>
          <w:tab w:val="left" w:pos="1302"/>
        </w:tabs>
        <w:ind w:firstLine="120" w:firstLineChars="50"/>
        <w:rPr>
          <w:rFonts w:ascii="宋体" w:hAnsi="宋体" w:eastAsia="宋体"/>
          <w:sz w:val="24"/>
        </w:rPr>
      </w:pPr>
    </w:p>
    <w:p w14:paraId="5AB15948">
      <w:pPr>
        <w:tabs>
          <w:tab w:val="left" w:pos="1302"/>
        </w:tabs>
        <w:ind w:firstLine="120" w:firstLineChars="50"/>
        <w:rPr>
          <w:rFonts w:ascii="宋体" w:hAnsi="宋体" w:eastAsia="宋体"/>
          <w:sz w:val="24"/>
        </w:rPr>
      </w:pPr>
      <w:r>
        <w:rPr>
          <w:rFonts w:hint="eastAsia" w:ascii="宋体" w:hAnsi="宋体" w:eastAsia="宋体"/>
          <w:sz w:val="24"/>
        </w:rPr>
        <w:t xml:space="preserve"> （2） 任命（               ）为监理工程师，其通讯方式为</w:t>
      </w:r>
    </w:p>
    <w:p w14:paraId="72C344F2">
      <w:pPr>
        <w:tabs>
          <w:tab w:val="left" w:pos="1302"/>
        </w:tabs>
        <w:ind w:left="120"/>
        <w:rPr>
          <w:rFonts w:ascii="宋体" w:hAnsi="宋体" w:eastAsia="宋体"/>
          <w:kern w:val="0"/>
          <w:sz w:val="24"/>
          <w:u w:val="single"/>
        </w:rPr>
      </w:pPr>
      <w:r>
        <w:rPr>
          <w:rFonts w:hint="eastAsia" w:ascii="宋体" w:hAnsi="宋体" w:eastAsia="宋体"/>
          <w:sz w:val="24"/>
        </w:rPr>
        <w:t xml:space="preserve">     </w:t>
      </w:r>
      <w:r>
        <w:rPr>
          <w:rFonts w:hint="eastAsia" w:ascii="宋体" w:hAnsi="宋体" w:eastAsia="宋体"/>
          <w:kern w:val="0"/>
          <w:sz w:val="24"/>
        </w:rPr>
        <w:t>通讯地址：</w:t>
      </w:r>
      <w:r>
        <w:rPr>
          <w:rFonts w:hint="eastAsia" w:ascii="宋体" w:hAnsi="宋体" w:eastAsia="宋体"/>
          <w:kern w:val="0"/>
          <w:sz w:val="24"/>
          <w:u w:val="single"/>
        </w:rPr>
        <w:t xml:space="preserve">                              </w:t>
      </w:r>
      <w:r>
        <w:rPr>
          <w:rFonts w:hint="eastAsia" w:ascii="宋体" w:hAnsi="宋体" w:eastAsia="宋体"/>
          <w:kern w:val="0"/>
          <w:sz w:val="24"/>
        </w:rPr>
        <w:t xml:space="preserve"> 邮政编码：</w:t>
      </w:r>
      <w:r>
        <w:rPr>
          <w:rFonts w:hint="eastAsia" w:ascii="宋体" w:hAnsi="宋体" w:eastAsia="宋体"/>
          <w:kern w:val="0"/>
          <w:sz w:val="24"/>
          <w:u w:val="single"/>
        </w:rPr>
        <w:t xml:space="preserve">               </w:t>
      </w:r>
    </w:p>
    <w:p w14:paraId="7F4E2A22">
      <w:pPr>
        <w:tabs>
          <w:tab w:val="left" w:pos="1302"/>
        </w:tabs>
        <w:ind w:firstLine="240" w:firstLineChars="100"/>
        <w:rPr>
          <w:rFonts w:ascii="宋体" w:hAnsi="宋体" w:eastAsia="宋体"/>
          <w:sz w:val="24"/>
          <w:u w:val="single"/>
        </w:rPr>
      </w:pPr>
      <w:r>
        <w:rPr>
          <w:rFonts w:hint="eastAsia" w:ascii="宋体" w:hAnsi="宋体" w:eastAsia="宋体"/>
          <w:sz w:val="24"/>
        </w:rPr>
        <w:t xml:space="preserve">    联系电话：</w:t>
      </w:r>
      <w:r>
        <w:rPr>
          <w:rFonts w:hint="eastAsia" w:ascii="宋体" w:hAnsi="宋体" w:eastAsia="宋体"/>
          <w:sz w:val="24"/>
          <w:u w:val="single"/>
        </w:rPr>
        <w:t xml:space="preserve">                              </w:t>
      </w:r>
      <w:r>
        <w:rPr>
          <w:rFonts w:hint="eastAsia" w:ascii="宋体" w:hAnsi="宋体" w:eastAsia="宋体"/>
          <w:sz w:val="24"/>
        </w:rPr>
        <w:t xml:space="preserve"> 传真号码：</w:t>
      </w:r>
      <w:r>
        <w:rPr>
          <w:rFonts w:hint="eastAsia" w:ascii="宋体" w:hAnsi="宋体" w:eastAsia="宋体"/>
          <w:sz w:val="24"/>
          <w:u w:val="single"/>
        </w:rPr>
        <w:t xml:space="preserve">               </w:t>
      </w:r>
    </w:p>
    <w:p w14:paraId="463CE958">
      <w:pPr>
        <w:tabs>
          <w:tab w:val="left" w:pos="1302"/>
        </w:tabs>
        <w:ind w:firstLine="120" w:firstLineChars="50"/>
        <w:rPr>
          <w:rFonts w:ascii="宋体" w:hAnsi="宋体" w:eastAsia="宋体"/>
          <w:sz w:val="24"/>
        </w:rPr>
      </w:pPr>
    </w:p>
    <w:p w14:paraId="5E8B6975">
      <w:pPr>
        <w:tabs>
          <w:tab w:val="left" w:pos="1302"/>
        </w:tabs>
        <w:ind w:firstLine="120" w:firstLineChars="50"/>
        <w:rPr>
          <w:rFonts w:ascii="宋体" w:hAnsi="宋体" w:eastAsia="宋体"/>
          <w:sz w:val="24"/>
          <w:u w:val="single"/>
        </w:rPr>
      </w:pPr>
      <w:r>
        <w:rPr>
          <w:rFonts w:hint="eastAsia" w:ascii="宋体" w:hAnsi="宋体" w:eastAsia="宋体"/>
          <w:sz w:val="24"/>
        </w:rPr>
        <w:t xml:space="preserve">  23.3 (12)需要发包人批准的其他事项：</w:t>
      </w:r>
      <w:r>
        <w:rPr>
          <w:rFonts w:hint="eastAsia" w:ascii="宋体" w:hAnsi="宋体" w:eastAsia="宋体"/>
          <w:sz w:val="24"/>
          <w:u w:val="single"/>
        </w:rPr>
        <w:t>按本合同通用条款第23.3、23.4款执行及发包人与本工程监理单位签订的委托监理合同执行。</w:t>
      </w:r>
    </w:p>
    <w:p w14:paraId="18C1E844">
      <w:pPr>
        <w:tabs>
          <w:tab w:val="left" w:pos="1302"/>
        </w:tabs>
        <w:ind w:firstLine="120" w:firstLineChars="50"/>
        <w:rPr>
          <w:rFonts w:ascii="宋体" w:hAnsi="宋体" w:eastAsia="宋体"/>
          <w:sz w:val="24"/>
        </w:rPr>
      </w:pPr>
    </w:p>
    <w:p w14:paraId="151909AC">
      <w:pPr>
        <w:tabs>
          <w:tab w:val="left" w:pos="1302"/>
        </w:tabs>
        <w:ind w:firstLine="120" w:firstLineChars="50"/>
        <w:rPr>
          <w:rFonts w:ascii="宋体" w:hAnsi="宋体" w:eastAsia="宋体"/>
          <w:b/>
          <w:sz w:val="24"/>
        </w:rPr>
      </w:pPr>
      <w:r>
        <w:rPr>
          <w:rFonts w:hint="eastAsia" w:ascii="宋体" w:hAnsi="宋体" w:eastAsia="宋体"/>
          <w:b/>
          <w:sz w:val="24"/>
        </w:rPr>
        <w:t>24. 造价工程师</w:t>
      </w:r>
    </w:p>
    <w:p w14:paraId="4152B91A">
      <w:pPr>
        <w:tabs>
          <w:tab w:val="left" w:pos="1302"/>
        </w:tabs>
        <w:ind w:firstLine="120" w:firstLineChars="50"/>
        <w:rPr>
          <w:rFonts w:ascii="宋体" w:hAnsi="宋体" w:eastAsia="宋体"/>
          <w:sz w:val="24"/>
        </w:rPr>
      </w:pPr>
    </w:p>
    <w:p w14:paraId="10312A0F">
      <w:pPr>
        <w:tabs>
          <w:tab w:val="left" w:pos="1302"/>
        </w:tabs>
        <w:ind w:firstLine="120" w:firstLineChars="50"/>
        <w:rPr>
          <w:rFonts w:ascii="宋体" w:hAnsi="宋体" w:eastAsia="宋体"/>
          <w:sz w:val="24"/>
        </w:rPr>
      </w:pPr>
      <w:r>
        <w:rPr>
          <w:rFonts w:hint="eastAsia" w:ascii="宋体" w:hAnsi="宋体" w:eastAsia="宋体"/>
          <w:sz w:val="24"/>
        </w:rPr>
        <w:t xml:space="preserve">  24.1 负责合同工程的造价咨询单位及任命的造价工程师</w:t>
      </w:r>
    </w:p>
    <w:p w14:paraId="1C8C6B79">
      <w:pPr>
        <w:tabs>
          <w:tab w:val="left" w:pos="1302"/>
        </w:tabs>
        <w:ind w:firstLine="120" w:firstLineChars="50"/>
        <w:rPr>
          <w:rFonts w:ascii="宋体" w:hAnsi="宋体" w:eastAsia="宋体"/>
          <w:sz w:val="24"/>
          <w:u w:val="single"/>
        </w:rPr>
      </w:pPr>
      <w:r>
        <w:rPr>
          <w:rFonts w:hint="eastAsia" w:ascii="宋体" w:hAnsi="宋体" w:eastAsia="宋体"/>
          <w:sz w:val="24"/>
        </w:rPr>
        <w:t xml:space="preserve"> （1） 工程造价咨询人：</w:t>
      </w:r>
      <w:r>
        <w:rPr>
          <w:rFonts w:hint="eastAsia" w:ascii="宋体" w:hAnsi="宋体" w:eastAsia="宋体"/>
          <w:sz w:val="24"/>
          <w:u w:val="single"/>
        </w:rPr>
        <w:t xml:space="preserve">                 </w:t>
      </w:r>
      <w:r>
        <w:rPr>
          <w:rFonts w:hint="eastAsia" w:ascii="宋体" w:hAnsi="宋体" w:eastAsia="宋体"/>
          <w:sz w:val="24"/>
        </w:rPr>
        <w:t xml:space="preserve"> 法定代表人：</w:t>
      </w:r>
      <w:r>
        <w:rPr>
          <w:rFonts w:hint="eastAsia" w:ascii="宋体" w:hAnsi="宋体" w:eastAsia="宋体"/>
          <w:sz w:val="24"/>
          <w:u w:val="single"/>
        </w:rPr>
        <w:t xml:space="preserve">                  </w:t>
      </w:r>
    </w:p>
    <w:p w14:paraId="35BCAD12">
      <w:pPr>
        <w:tabs>
          <w:tab w:val="left" w:pos="1302"/>
        </w:tabs>
        <w:ind w:firstLine="120" w:firstLineChars="50"/>
        <w:rPr>
          <w:rFonts w:ascii="宋体" w:hAnsi="宋体" w:eastAsia="宋体"/>
          <w:sz w:val="24"/>
        </w:rPr>
      </w:pPr>
    </w:p>
    <w:p w14:paraId="4D803F60">
      <w:pPr>
        <w:tabs>
          <w:tab w:val="left" w:pos="1302"/>
        </w:tabs>
        <w:ind w:firstLine="120" w:firstLineChars="50"/>
        <w:rPr>
          <w:rFonts w:ascii="宋体" w:hAnsi="宋体" w:eastAsia="宋体"/>
          <w:sz w:val="24"/>
        </w:rPr>
      </w:pPr>
      <w:r>
        <w:rPr>
          <w:rFonts w:hint="eastAsia" w:ascii="宋体" w:hAnsi="宋体" w:eastAsia="宋体"/>
          <w:sz w:val="24"/>
        </w:rPr>
        <w:t xml:space="preserve">  （2） 任命（              ）为造价工程师，其通讯方式为</w:t>
      </w:r>
    </w:p>
    <w:p w14:paraId="5C06F3FB">
      <w:pPr>
        <w:tabs>
          <w:tab w:val="left" w:pos="1302"/>
        </w:tabs>
        <w:ind w:left="120"/>
        <w:rPr>
          <w:rFonts w:ascii="宋体" w:hAnsi="宋体" w:eastAsia="宋体"/>
          <w:kern w:val="0"/>
          <w:sz w:val="24"/>
          <w:u w:val="single"/>
        </w:rPr>
      </w:pPr>
      <w:r>
        <w:rPr>
          <w:rFonts w:hint="eastAsia" w:ascii="宋体" w:hAnsi="宋体" w:eastAsia="宋体"/>
          <w:sz w:val="24"/>
        </w:rPr>
        <w:t xml:space="preserve">      </w:t>
      </w:r>
      <w:r>
        <w:rPr>
          <w:rFonts w:hint="eastAsia" w:ascii="宋体" w:hAnsi="宋体" w:eastAsia="宋体"/>
          <w:kern w:val="0"/>
          <w:sz w:val="24"/>
        </w:rPr>
        <w:t>通讯地址：</w:t>
      </w:r>
      <w:r>
        <w:rPr>
          <w:rFonts w:hint="eastAsia" w:ascii="宋体" w:hAnsi="宋体" w:eastAsia="宋体"/>
          <w:kern w:val="0"/>
          <w:sz w:val="24"/>
          <w:u w:val="single"/>
        </w:rPr>
        <w:t xml:space="preserve">                              </w:t>
      </w:r>
      <w:r>
        <w:rPr>
          <w:rFonts w:hint="eastAsia" w:ascii="宋体" w:hAnsi="宋体" w:eastAsia="宋体"/>
          <w:kern w:val="0"/>
          <w:sz w:val="24"/>
        </w:rPr>
        <w:t xml:space="preserve"> 邮政编码：</w:t>
      </w:r>
      <w:r>
        <w:rPr>
          <w:rFonts w:hint="eastAsia" w:ascii="宋体" w:hAnsi="宋体" w:eastAsia="宋体"/>
          <w:kern w:val="0"/>
          <w:sz w:val="24"/>
          <w:u w:val="single"/>
        </w:rPr>
        <w:t xml:space="preserve">              </w:t>
      </w:r>
    </w:p>
    <w:p w14:paraId="5BE0BE50">
      <w:pPr>
        <w:tabs>
          <w:tab w:val="left" w:pos="1302"/>
        </w:tabs>
        <w:ind w:firstLine="120" w:firstLineChars="50"/>
        <w:rPr>
          <w:rFonts w:ascii="宋体" w:hAnsi="宋体" w:eastAsia="宋体"/>
          <w:sz w:val="24"/>
          <w:u w:val="single"/>
        </w:rPr>
      </w:pPr>
      <w:r>
        <w:rPr>
          <w:rFonts w:hint="eastAsia" w:ascii="宋体" w:hAnsi="宋体" w:eastAsia="宋体"/>
          <w:sz w:val="24"/>
        </w:rPr>
        <w:t xml:space="preserve">      联系电话：</w:t>
      </w:r>
      <w:r>
        <w:rPr>
          <w:rFonts w:hint="eastAsia" w:ascii="宋体" w:hAnsi="宋体" w:eastAsia="宋体"/>
          <w:sz w:val="24"/>
          <w:u w:val="single"/>
        </w:rPr>
        <w:t xml:space="preserve">                              </w:t>
      </w:r>
      <w:r>
        <w:rPr>
          <w:rFonts w:hint="eastAsia" w:ascii="宋体" w:hAnsi="宋体" w:eastAsia="宋体"/>
          <w:sz w:val="24"/>
        </w:rPr>
        <w:t xml:space="preserve"> 传真号码：</w:t>
      </w:r>
      <w:r>
        <w:rPr>
          <w:rFonts w:hint="eastAsia" w:ascii="宋体" w:hAnsi="宋体" w:eastAsia="宋体"/>
          <w:sz w:val="24"/>
          <w:u w:val="single"/>
        </w:rPr>
        <w:t xml:space="preserve">              </w:t>
      </w:r>
    </w:p>
    <w:p w14:paraId="7F7CB67D">
      <w:pPr>
        <w:tabs>
          <w:tab w:val="left" w:pos="1302"/>
        </w:tabs>
        <w:ind w:firstLine="120" w:firstLineChars="50"/>
        <w:rPr>
          <w:rFonts w:ascii="宋体" w:hAnsi="宋体" w:eastAsia="宋体"/>
          <w:sz w:val="24"/>
          <w:u w:val="single"/>
        </w:rPr>
      </w:pPr>
    </w:p>
    <w:p w14:paraId="1F75CBA1">
      <w:pPr>
        <w:tabs>
          <w:tab w:val="left" w:pos="1302"/>
        </w:tabs>
        <w:ind w:firstLine="120" w:firstLineChars="50"/>
        <w:rPr>
          <w:rFonts w:ascii="宋体" w:hAnsi="宋体" w:eastAsia="宋体"/>
          <w:sz w:val="24"/>
        </w:rPr>
      </w:pPr>
      <w:r>
        <w:rPr>
          <w:rFonts w:hint="eastAsia" w:ascii="宋体" w:hAnsi="宋体" w:eastAsia="宋体"/>
          <w:sz w:val="24"/>
        </w:rPr>
        <w:t xml:space="preserve">  24.3 （7）需要发包人批准的其他事项：</w:t>
      </w:r>
      <w:r>
        <w:rPr>
          <w:rFonts w:hint="eastAsia" w:ascii="宋体" w:hAnsi="宋体" w:eastAsia="宋体"/>
          <w:sz w:val="24"/>
          <w:u w:val="single"/>
        </w:rPr>
        <w:t xml:space="preserve">                                  </w:t>
      </w:r>
      <w:r>
        <w:rPr>
          <w:rFonts w:hint="eastAsia" w:ascii="宋体" w:hAnsi="宋体" w:eastAsia="宋体"/>
          <w:sz w:val="24"/>
        </w:rPr>
        <w:t xml:space="preserve">    </w:t>
      </w:r>
    </w:p>
    <w:p w14:paraId="4FF13561">
      <w:pPr>
        <w:tabs>
          <w:tab w:val="left" w:pos="1302"/>
        </w:tabs>
        <w:ind w:firstLine="120" w:firstLineChars="50"/>
        <w:rPr>
          <w:rFonts w:ascii="宋体" w:hAnsi="宋体" w:eastAsia="宋体"/>
          <w:sz w:val="24"/>
        </w:rPr>
      </w:pPr>
    </w:p>
    <w:p w14:paraId="1C16AD35">
      <w:pPr>
        <w:tabs>
          <w:tab w:val="left" w:pos="1302"/>
        </w:tabs>
        <w:ind w:firstLine="120" w:firstLineChars="50"/>
        <w:rPr>
          <w:rFonts w:ascii="宋体" w:hAnsi="宋体" w:eastAsia="宋体"/>
          <w:sz w:val="24"/>
        </w:rPr>
      </w:pPr>
    </w:p>
    <w:p w14:paraId="1EFE7083">
      <w:pPr>
        <w:tabs>
          <w:tab w:val="left" w:pos="1302"/>
        </w:tabs>
        <w:ind w:firstLine="120" w:firstLineChars="50"/>
        <w:rPr>
          <w:rFonts w:ascii="宋体" w:hAnsi="宋体" w:eastAsia="宋体"/>
          <w:b/>
          <w:sz w:val="24"/>
        </w:rPr>
      </w:pPr>
      <w:r>
        <w:rPr>
          <w:rFonts w:hint="eastAsia" w:ascii="宋体" w:hAnsi="宋体" w:eastAsia="宋体"/>
          <w:b/>
          <w:sz w:val="24"/>
        </w:rPr>
        <w:t>25. 承包人代表</w:t>
      </w:r>
    </w:p>
    <w:p w14:paraId="11D239E9">
      <w:pPr>
        <w:tabs>
          <w:tab w:val="left" w:pos="1302"/>
        </w:tabs>
        <w:ind w:firstLine="120" w:firstLineChars="50"/>
        <w:rPr>
          <w:rFonts w:ascii="宋体" w:hAnsi="宋体" w:eastAsia="宋体"/>
          <w:sz w:val="24"/>
        </w:rPr>
      </w:pPr>
    </w:p>
    <w:p w14:paraId="063D33C0">
      <w:pPr>
        <w:tabs>
          <w:tab w:val="left" w:pos="1302"/>
        </w:tabs>
        <w:ind w:firstLine="120" w:firstLineChars="50"/>
        <w:rPr>
          <w:rFonts w:ascii="宋体" w:hAnsi="宋体" w:eastAsia="宋体"/>
          <w:sz w:val="24"/>
        </w:rPr>
      </w:pPr>
      <w:r>
        <w:rPr>
          <w:rFonts w:hint="eastAsia" w:ascii="宋体" w:hAnsi="宋体" w:eastAsia="宋体"/>
          <w:sz w:val="24"/>
        </w:rPr>
        <w:t xml:space="preserve">  25.1 承办人任命（              ）为承办人代表，其通讯方式为</w:t>
      </w:r>
    </w:p>
    <w:p w14:paraId="14315B67">
      <w:pPr>
        <w:tabs>
          <w:tab w:val="left" w:pos="1302"/>
        </w:tabs>
        <w:ind w:left="120"/>
        <w:rPr>
          <w:rFonts w:ascii="宋体" w:hAnsi="宋体" w:eastAsia="宋体"/>
          <w:kern w:val="0"/>
          <w:sz w:val="24"/>
          <w:u w:val="single"/>
        </w:rPr>
      </w:pPr>
      <w:r>
        <w:rPr>
          <w:rFonts w:hint="eastAsia" w:ascii="宋体" w:hAnsi="宋体" w:eastAsia="宋体"/>
          <w:sz w:val="24"/>
        </w:rPr>
        <w:t xml:space="preserve">      </w:t>
      </w:r>
      <w:r>
        <w:rPr>
          <w:rFonts w:hint="eastAsia" w:ascii="宋体" w:hAnsi="宋体" w:eastAsia="宋体"/>
          <w:kern w:val="0"/>
          <w:sz w:val="24"/>
        </w:rPr>
        <w:t>通讯地址：</w:t>
      </w:r>
      <w:r>
        <w:rPr>
          <w:rFonts w:hint="eastAsia" w:ascii="宋体" w:hAnsi="宋体" w:eastAsia="宋体"/>
          <w:kern w:val="0"/>
          <w:sz w:val="24"/>
          <w:u w:val="single"/>
        </w:rPr>
        <w:t xml:space="preserve">                              </w:t>
      </w:r>
      <w:r>
        <w:rPr>
          <w:rFonts w:hint="eastAsia" w:ascii="宋体" w:hAnsi="宋体" w:eastAsia="宋体"/>
          <w:kern w:val="0"/>
          <w:sz w:val="24"/>
        </w:rPr>
        <w:t xml:space="preserve"> 邮政编码：</w:t>
      </w:r>
      <w:r>
        <w:rPr>
          <w:rFonts w:hint="eastAsia" w:ascii="宋体" w:hAnsi="宋体" w:eastAsia="宋体"/>
          <w:kern w:val="0"/>
          <w:sz w:val="24"/>
          <w:u w:val="single"/>
        </w:rPr>
        <w:t xml:space="preserve">              </w:t>
      </w:r>
    </w:p>
    <w:p w14:paraId="3BA81F4F">
      <w:pPr>
        <w:tabs>
          <w:tab w:val="left" w:pos="1302"/>
        </w:tabs>
        <w:ind w:firstLine="120" w:firstLineChars="50"/>
        <w:rPr>
          <w:rFonts w:ascii="宋体" w:hAnsi="宋体" w:eastAsia="宋体"/>
          <w:sz w:val="24"/>
        </w:rPr>
      </w:pPr>
      <w:r>
        <w:rPr>
          <w:rFonts w:hint="eastAsia" w:ascii="宋体" w:hAnsi="宋体" w:eastAsia="宋体"/>
          <w:sz w:val="24"/>
        </w:rPr>
        <w:t xml:space="preserve">      联系电话：</w:t>
      </w:r>
      <w:r>
        <w:rPr>
          <w:rFonts w:hint="eastAsia" w:ascii="宋体" w:hAnsi="宋体" w:eastAsia="宋体"/>
          <w:sz w:val="24"/>
          <w:u w:val="single"/>
        </w:rPr>
        <w:t xml:space="preserve">                              </w:t>
      </w:r>
      <w:r>
        <w:rPr>
          <w:rFonts w:hint="eastAsia" w:ascii="宋体" w:hAnsi="宋体" w:eastAsia="宋体"/>
          <w:sz w:val="24"/>
        </w:rPr>
        <w:t xml:space="preserve"> 传真号码：</w:t>
      </w:r>
      <w:r>
        <w:rPr>
          <w:rFonts w:hint="eastAsia" w:ascii="宋体" w:hAnsi="宋体" w:eastAsia="宋体"/>
          <w:sz w:val="24"/>
          <w:u w:val="single"/>
        </w:rPr>
        <w:t xml:space="preserve">              </w:t>
      </w:r>
    </w:p>
    <w:p w14:paraId="7803BE44">
      <w:pPr>
        <w:tabs>
          <w:tab w:val="left" w:pos="1302"/>
        </w:tabs>
        <w:ind w:firstLine="120" w:firstLineChars="50"/>
        <w:rPr>
          <w:rFonts w:ascii="宋体" w:hAnsi="宋体" w:eastAsia="宋体"/>
          <w:sz w:val="24"/>
        </w:rPr>
      </w:pPr>
    </w:p>
    <w:p w14:paraId="268F7265">
      <w:pPr>
        <w:tabs>
          <w:tab w:val="left" w:pos="1302"/>
        </w:tabs>
        <w:ind w:firstLine="120" w:firstLineChars="50"/>
        <w:rPr>
          <w:rFonts w:ascii="宋体" w:hAnsi="宋体" w:eastAsia="宋体"/>
          <w:b/>
          <w:sz w:val="24"/>
        </w:rPr>
      </w:pPr>
      <w:r>
        <w:rPr>
          <w:rFonts w:hint="eastAsia" w:ascii="宋体" w:hAnsi="宋体" w:eastAsia="宋体"/>
          <w:b/>
          <w:sz w:val="24"/>
        </w:rPr>
        <w:t>26. 指定发包人</w:t>
      </w:r>
    </w:p>
    <w:p w14:paraId="75AE226A">
      <w:pPr>
        <w:tabs>
          <w:tab w:val="left" w:pos="1302"/>
        </w:tabs>
        <w:ind w:firstLine="120" w:firstLineChars="50"/>
        <w:rPr>
          <w:rFonts w:ascii="宋体" w:hAnsi="宋体" w:eastAsia="宋体"/>
          <w:sz w:val="24"/>
        </w:rPr>
      </w:pPr>
    </w:p>
    <w:p w14:paraId="64555C89">
      <w:pPr>
        <w:tabs>
          <w:tab w:val="left" w:pos="1302"/>
        </w:tabs>
        <w:ind w:firstLine="120" w:firstLineChars="50"/>
        <w:rPr>
          <w:rFonts w:ascii="宋体" w:hAnsi="宋体" w:eastAsia="宋体"/>
          <w:sz w:val="24"/>
        </w:rPr>
      </w:pPr>
      <w:r>
        <w:rPr>
          <w:rFonts w:hint="eastAsia" w:ascii="宋体" w:hAnsi="宋体" w:eastAsia="宋体"/>
          <w:sz w:val="24"/>
        </w:rPr>
        <w:t xml:space="preserve">  26.1 依法指定的发包人</w:t>
      </w:r>
    </w:p>
    <w:p w14:paraId="66D32A54">
      <w:pPr>
        <w:tabs>
          <w:tab w:val="left" w:pos="1302"/>
        </w:tabs>
        <w:ind w:firstLine="120" w:firstLineChars="50"/>
        <w:rPr>
          <w:rFonts w:ascii="宋体" w:hAnsi="宋体" w:eastAsia="宋体"/>
          <w:sz w:val="24"/>
        </w:rPr>
      </w:pPr>
      <w:r>
        <w:rPr>
          <w:rFonts w:hint="eastAsia" w:ascii="宋体" w:hAnsi="宋体" w:eastAsia="宋体"/>
          <w:sz w:val="24"/>
        </w:rPr>
        <w:t xml:space="preserve">  （1） 实施、完成部分永久工程的分包人：</w:t>
      </w:r>
      <w:r>
        <w:rPr>
          <w:rFonts w:hint="eastAsia" w:ascii="宋体" w:hAnsi="宋体" w:eastAsia="宋体"/>
          <w:sz w:val="24"/>
          <w:u w:val="single"/>
        </w:rPr>
        <w:t xml:space="preserve">/  </w:t>
      </w:r>
      <w:r>
        <w:rPr>
          <w:rFonts w:hint="eastAsia" w:ascii="宋体" w:hAnsi="宋体" w:eastAsia="宋体"/>
          <w:sz w:val="24"/>
        </w:rPr>
        <w:t xml:space="preserve"> </w:t>
      </w:r>
    </w:p>
    <w:p w14:paraId="5742AC54">
      <w:pPr>
        <w:tabs>
          <w:tab w:val="left" w:pos="1302"/>
        </w:tabs>
        <w:ind w:firstLine="120" w:firstLineChars="50"/>
        <w:rPr>
          <w:rFonts w:ascii="宋体" w:hAnsi="宋体" w:eastAsia="宋体"/>
          <w:sz w:val="24"/>
        </w:rPr>
      </w:pPr>
    </w:p>
    <w:p w14:paraId="61BE6DE0">
      <w:pPr>
        <w:tabs>
          <w:tab w:val="left" w:pos="1302"/>
        </w:tabs>
        <w:ind w:firstLine="120" w:firstLineChars="50"/>
        <w:rPr>
          <w:rFonts w:ascii="宋体" w:hAnsi="宋体" w:eastAsia="宋体"/>
          <w:sz w:val="24"/>
        </w:rPr>
      </w:pPr>
    </w:p>
    <w:p w14:paraId="2C5AF2F4">
      <w:pPr>
        <w:tabs>
          <w:tab w:val="left" w:pos="1302"/>
        </w:tabs>
        <w:ind w:firstLine="120" w:firstLineChars="50"/>
        <w:rPr>
          <w:rFonts w:ascii="宋体" w:hAnsi="宋体" w:eastAsia="宋体"/>
          <w:sz w:val="24"/>
        </w:rPr>
      </w:pPr>
      <w:r>
        <w:rPr>
          <w:rFonts w:hint="eastAsia" w:ascii="宋体" w:hAnsi="宋体" w:eastAsia="宋体"/>
          <w:sz w:val="24"/>
        </w:rPr>
        <w:t xml:space="preserve">  （2） 提供材料和工程设备、服务的分包人：</w:t>
      </w:r>
      <w:r>
        <w:rPr>
          <w:rFonts w:hint="eastAsia" w:ascii="宋体" w:hAnsi="宋体" w:eastAsia="宋体"/>
          <w:sz w:val="24"/>
          <w:u w:val="single"/>
        </w:rPr>
        <w:t xml:space="preserve">/     </w:t>
      </w:r>
      <w:r>
        <w:rPr>
          <w:rFonts w:hint="eastAsia" w:ascii="宋体" w:hAnsi="宋体" w:eastAsia="宋体"/>
          <w:sz w:val="24"/>
        </w:rPr>
        <w:t xml:space="preserve"> </w:t>
      </w:r>
    </w:p>
    <w:p w14:paraId="182E2E26">
      <w:pPr>
        <w:tabs>
          <w:tab w:val="left" w:pos="1302"/>
        </w:tabs>
        <w:ind w:firstLine="120" w:firstLineChars="50"/>
        <w:rPr>
          <w:rFonts w:ascii="宋体" w:hAnsi="宋体" w:eastAsia="宋体"/>
          <w:sz w:val="24"/>
        </w:rPr>
      </w:pPr>
    </w:p>
    <w:p w14:paraId="65AE1AD2">
      <w:pPr>
        <w:tabs>
          <w:tab w:val="left" w:pos="1302"/>
        </w:tabs>
        <w:ind w:firstLine="120" w:firstLineChars="50"/>
        <w:rPr>
          <w:rFonts w:ascii="宋体" w:hAnsi="宋体" w:eastAsia="宋体"/>
          <w:sz w:val="24"/>
        </w:rPr>
      </w:pPr>
    </w:p>
    <w:p w14:paraId="1720DB87">
      <w:pPr>
        <w:tabs>
          <w:tab w:val="left" w:pos="1302"/>
        </w:tabs>
        <w:ind w:firstLine="120" w:firstLineChars="50"/>
        <w:rPr>
          <w:rFonts w:ascii="宋体" w:hAnsi="宋体" w:eastAsia="宋体"/>
          <w:b/>
          <w:sz w:val="24"/>
        </w:rPr>
      </w:pPr>
      <w:r>
        <w:rPr>
          <w:rFonts w:hint="eastAsia" w:ascii="宋体" w:hAnsi="宋体" w:eastAsia="宋体"/>
          <w:b/>
          <w:sz w:val="24"/>
        </w:rPr>
        <w:t>28. 工程担保</w:t>
      </w:r>
    </w:p>
    <w:p w14:paraId="36947EA1">
      <w:pPr>
        <w:tabs>
          <w:tab w:val="left" w:pos="1302"/>
        </w:tabs>
        <w:ind w:firstLine="120" w:firstLineChars="50"/>
        <w:rPr>
          <w:rFonts w:ascii="宋体" w:hAnsi="宋体" w:eastAsia="宋体"/>
          <w:sz w:val="24"/>
        </w:rPr>
      </w:pPr>
    </w:p>
    <w:p w14:paraId="2AC6217A">
      <w:pPr>
        <w:tabs>
          <w:tab w:val="left" w:pos="1302"/>
        </w:tabs>
        <w:ind w:firstLine="120" w:firstLineChars="50"/>
        <w:rPr>
          <w:rFonts w:ascii="宋体" w:hAnsi="宋体" w:eastAsia="宋体"/>
          <w:sz w:val="24"/>
        </w:rPr>
      </w:pPr>
      <w:r>
        <w:rPr>
          <w:rFonts w:hint="eastAsia" w:ascii="宋体" w:hAnsi="宋体" w:eastAsia="宋体"/>
          <w:sz w:val="24"/>
        </w:rPr>
        <w:t xml:space="preserve">  28.1 承包人提供履约担保的约定</w:t>
      </w:r>
    </w:p>
    <w:p w14:paraId="472441DA">
      <w:pPr>
        <w:tabs>
          <w:tab w:val="left" w:pos="1302"/>
        </w:tabs>
        <w:ind w:firstLine="120" w:firstLineChars="50"/>
        <w:rPr>
          <w:rFonts w:ascii="宋体" w:hAnsi="宋体" w:eastAsia="宋体"/>
          <w:sz w:val="24"/>
        </w:rPr>
      </w:pPr>
      <w:r>
        <w:rPr>
          <w:rFonts w:hint="eastAsia" w:ascii="宋体" w:hAnsi="宋体" w:eastAsia="宋体"/>
          <w:sz w:val="24"/>
        </w:rPr>
        <w:t xml:space="preserve">  （1）  </w:t>
      </w:r>
      <w:r>
        <w:rPr>
          <w:rFonts w:hint="eastAsia" w:ascii="宋体" w:hAnsi="宋体" w:eastAsia="宋体"/>
          <w:sz w:val="24"/>
          <w:u w:val="single"/>
        </w:rPr>
        <w:t>/</w:t>
      </w:r>
      <w:r>
        <w:rPr>
          <w:rFonts w:hint="eastAsia" w:ascii="宋体" w:hAnsi="宋体" w:eastAsia="宋体"/>
          <w:sz w:val="24"/>
        </w:rPr>
        <w:t>履约担保的金额：（大写）</w:t>
      </w:r>
      <w:r>
        <w:rPr>
          <w:rFonts w:hint="eastAsia" w:ascii="宋体" w:hAnsi="宋体" w:eastAsia="宋体"/>
          <w:sz w:val="24"/>
          <w:u w:val="single"/>
        </w:rPr>
        <w:t xml:space="preserve">              </w:t>
      </w:r>
      <w:r>
        <w:rPr>
          <w:rFonts w:hint="eastAsia" w:ascii="宋体" w:hAnsi="宋体" w:eastAsia="宋体"/>
          <w:sz w:val="24"/>
        </w:rPr>
        <w:t>（小写            ）</w:t>
      </w:r>
    </w:p>
    <w:p w14:paraId="046B280B">
      <w:pPr>
        <w:tabs>
          <w:tab w:val="left" w:pos="1302"/>
        </w:tabs>
        <w:ind w:firstLine="120" w:firstLineChars="50"/>
        <w:rPr>
          <w:rFonts w:ascii="宋体" w:hAnsi="宋体" w:eastAsia="宋体"/>
          <w:sz w:val="24"/>
          <w:u w:val="single"/>
        </w:rPr>
      </w:pPr>
      <w:r>
        <w:rPr>
          <w:rFonts w:hint="eastAsia" w:ascii="宋体" w:hAnsi="宋体" w:eastAsia="宋体"/>
          <w:sz w:val="24"/>
        </w:rPr>
        <w:t xml:space="preserve">  （2） 提供履约担保的时间：</w:t>
      </w:r>
      <w:r>
        <w:rPr>
          <w:rFonts w:hint="eastAsia" w:ascii="宋体" w:hAnsi="宋体" w:eastAsia="宋体"/>
          <w:sz w:val="24"/>
          <w:u w:val="single"/>
        </w:rPr>
        <w:t xml:space="preserve">                       </w:t>
      </w:r>
    </w:p>
    <w:p w14:paraId="492E4425">
      <w:pPr>
        <w:tabs>
          <w:tab w:val="left" w:pos="1302"/>
        </w:tabs>
        <w:ind w:firstLine="120" w:firstLineChars="50"/>
        <w:rPr>
          <w:rFonts w:ascii="宋体" w:hAnsi="宋体" w:eastAsia="宋体"/>
          <w:kern w:val="0"/>
          <w:sz w:val="24"/>
        </w:rPr>
      </w:pPr>
      <w:r>
        <w:rPr>
          <w:rFonts w:hint="eastAsia" w:ascii="宋体" w:hAnsi="宋体" w:eastAsia="宋体"/>
          <w:sz w:val="24"/>
        </w:rPr>
        <w:t xml:space="preserve">   </w:t>
      </w:r>
      <w:r>
        <w:rPr>
          <w:rFonts w:ascii="宋体" w:hAnsi="宋体" w:eastAsia="宋体"/>
          <w:kern w:val="0"/>
          <w:sz w:val="24"/>
        </w:rPr>
        <w:t>□</w:t>
      </w:r>
      <w:r>
        <w:rPr>
          <w:rFonts w:hint="eastAsia" w:ascii="宋体" w:hAnsi="宋体" w:eastAsia="宋体"/>
          <w:kern w:val="0"/>
          <w:sz w:val="24"/>
        </w:rPr>
        <w:t xml:space="preserve"> 签订本合同时。</w:t>
      </w:r>
    </w:p>
    <w:p w14:paraId="02B4085A">
      <w:pPr>
        <w:tabs>
          <w:tab w:val="left" w:pos="1302"/>
        </w:tabs>
        <w:ind w:firstLine="120" w:firstLineChars="50"/>
        <w:rPr>
          <w:rFonts w:ascii="宋体" w:hAnsi="宋体" w:eastAsia="宋体"/>
          <w:kern w:val="0"/>
          <w:sz w:val="24"/>
          <w:u w:val="single"/>
        </w:rPr>
      </w:pPr>
      <w:r>
        <w:rPr>
          <w:rFonts w:hint="eastAsia" w:ascii="宋体" w:hAnsi="宋体" w:eastAsia="宋体"/>
          <w:kern w:val="0"/>
          <w:sz w:val="24"/>
        </w:rPr>
        <w:t xml:space="preserve">   </w:t>
      </w:r>
      <w:r>
        <w:rPr>
          <w:rFonts w:ascii="宋体" w:hAnsi="宋体" w:eastAsia="宋体"/>
          <w:kern w:val="0"/>
          <w:sz w:val="24"/>
        </w:rPr>
        <w:fldChar w:fldCharType="begin"/>
      </w:r>
      <w:r>
        <w:rPr>
          <w:rFonts w:ascii="宋体" w:hAnsi="宋体" w:eastAsia="宋体"/>
          <w:kern w:val="0"/>
          <w:sz w:val="24"/>
        </w:rPr>
        <w:instrText xml:space="preserve"> </w:instrText>
      </w:r>
      <w:r>
        <w:rPr>
          <w:rFonts w:hint="eastAsia" w:ascii="宋体" w:hAnsi="宋体" w:eastAsia="宋体"/>
          <w:kern w:val="0"/>
          <w:sz w:val="24"/>
        </w:rPr>
        <w:instrText xml:space="preserve">eq \o\ac(□,</w:instrText>
      </w:r>
      <w:r>
        <w:rPr>
          <w:rFonts w:hint="eastAsia" w:ascii="宋体" w:hAnsi="宋体" w:eastAsia="宋体"/>
          <w:kern w:val="0"/>
          <w:position w:val="2"/>
          <w:sz w:val="14"/>
        </w:rPr>
        <w:instrText xml:space="preserve">√</w:instrText>
      </w:r>
      <w:r>
        <w:rPr>
          <w:rFonts w:hint="eastAsia" w:ascii="宋体" w:hAnsi="宋体" w:eastAsia="宋体"/>
          <w:kern w:val="0"/>
          <w:sz w:val="24"/>
        </w:rPr>
        <w:instrText xml:space="preserve">)</w:instrText>
      </w:r>
      <w:r>
        <w:rPr>
          <w:rFonts w:ascii="宋体" w:hAnsi="宋体" w:eastAsia="宋体"/>
          <w:kern w:val="0"/>
          <w:sz w:val="24"/>
        </w:rPr>
        <w:fldChar w:fldCharType="end"/>
      </w:r>
      <w:r>
        <w:rPr>
          <w:rFonts w:hint="eastAsia" w:ascii="宋体" w:hAnsi="宋体" w:eastAsia="宋体"/>
          <w:kern w:val="0"/>
          <w:sz w:val="24"/>
        </w:rPr>
        <w:t xml:space="preserve"> 另作约定：</w:t>
      </w:r>
      <w:r>
        <w:rPr>
          <w:rFonts w:hint="eastAsia" w:ascii="宋体" w:hAnsi="宋体" w:eastAsia="宋体"/>
          <w:kern w:val="0"/>
          <w:sz w:val="24"/>
          <w:u w:val="single"/>
        </w:rPr>
        <w:t>（1）双方约定的其他担保事项：无约定。</w:t>
      </w:r>
    </w:p>
    <w:p w14:paraId="6A38B698">
      <w:pPr>
        <w:tabs>
          <w:tab w:val="left" w:pos="1302"/>
        </w:tabs>
        <w:ind w:firstLine="120" w:firstLineChars="50"/>
        <w:rPr>
          <w:rFonts w:ascii="宋体" w:hAnsi="宋体" w:eastAsia="宋体"/>
          <w:kern w:val="0"/>
          <w:sz w:val="24"/>
        </w:rPr>
      </w:pPr>
    </w:p>
    <w:p w14:paraId="781C6BE6">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（3） 出具履约保函的担保人：</w:t>
      </w:r>
      <w:r>
        <w:rPr>
          <w:rFonts w:hint="eastAsia" w:ascii="宋体" w:hAnsi="宋体" w:eastAsia="宋体"/>
          <w:kern w:val="0"/>
          <w:sz w:val="24"/>
          <w:u w:val="single"/>
        </w:rPr>
        <w:t xml:space="preserve">                </w:t>
      </w:r>
    </w:p>
    <w:p w14:paraId="20A9EF1C">
      <w:pPr>
        <w:tabs>
          <w:tab w:val="left" w:pos="1302"/>
        </w:tabs>
        <w:ind w:firstLine="120" w:firstLineChars="50"/>
        <w:rPr>
          <w:rFonts w:ascii="宋体" w:hAnsi="宋体" w:eastAsia="宋体"/>
          <w:sz w:val="24"/>
        </w:rPr>
      </w:pPr>
    </w:p>
    <w:p w14:paraId="7E20E36B">
      <w:pPr>
        <w:tabs>
          <w:tab w:val="left" w:pos="1302"/>
        </w:tabs>
        <w:ind w:firstLine="120" w:firstLineChars="50"/>
        <w:rPr>
          <w:rFonts w:ascii="宋体" w:hAnsi="宋体" w:eastAsia="宋体"/>
          <w:sz w:val="24"/>
        </w:rPr>
      </w:pPr>
      <w:r>
        <w:rPr>
          <w:rFonts w:hint="eastAsia" w:ascii="宋体" w:hAnsi="宋体" w:eastAsia="宋体"/>
          <w:sz w:val="24"/>
        </w:rPr>
        <w:t xml:space="preserve">  28.4 发包人提供支付担保的约定：</w:t>
      </w:r>
      <w:r>
        <w:rPr>
          <w:rFonts w:hint="eastAsia" w:ascii="宋体" w:hAnsi="宋体" w:eastAsia="宋体"/>
          <w:sz w:val="24"/>
          <w:u w:val="single"/>
        </w:rPr>
        <w:t>不适用。</w:t>
      </w:r>
    </w:p>
    <w:p w14:paraId="11DDB3F1">
      <w:pPr>
        <w:tabs>
          <w:tab w:val="left" w:pos="1302"/>
        </w:tabs>
        <w:ind w:firstLine="120" w:firstLineChars="50"/>
        <w:rPr>
          <w:rFonts w:ascii="宋体" w:hAnsi="宋体" w:eastAsia="宋体"/>
          <w:sz w:val="24"/>
        </w:rPr>
      </w:pPr>
      <w:r>
        <w:rPr>
          <w:rFonts w:hint="eastAsia" w:ascii="宋体" w:hAnsi="宋体" w:eastAsia="宋体"/>
          <w:sz w:val="24"/>
        </w:rPr>
        <w:t xml:space="preserve">  （1）  支付担保的金额：（大写）</w:t>
      </w:r>
      <w:r>
        <w:rPr>
          <w:rFonts w:hint="eastAsia" w:ascii="宋体" w:hAnsi="宋体" w:eastAsia="宋体"/>
          <w:sz w:val="24"/>
          <w:u w:val="single"/>
        </w:rPr>
        <w:t xml:space="preserve">                    </w:t>
      </w:r>
      <w:r>
        <w:rPr>
          <w:rFonts w:hint="eastAsia" w:ascii="宋体" w:hAnsi="宋体" w:eastAsia="宋体"/>
          <w:sz w:val="24"/>
        </w:rPr>
        <w:t>（小写            ）</w:t>
      </w:r>
    </w:p>
    <w:p w14:paraId="69440436">
      <w:pPr>
        <w:tabs>
          <w:tab w:val="left" w:pos="1302"/>
        </w:tabs>
        <w:ind w:firstLine="120" w:firstLineChars="50"/>
        <w:rPr>
          <w:rFonts w:ascii="宋体" w:hAnsi="宋体" w:eastAsia="宋体"/>
          <w:sz w:val="24"/>
          <w:u w:val="single"/>
        </w:rPr>
      </w:pPr>
      <w:r>
        <w:rPr>
          <w:rFonts w:hint="eastAsia" w:ascii="宋体" w:hAnsi="宋体" w:eastAsia="宋体"/>
          <w:sz w:val="24"/>
        </w:rPr>
        <w:t xml:space="preserve">  （2） 提供支付担保的时间：</w:t>
      </w:r>
      <w:r>
        <w:rPr>
          <w:rFonts w:hint="eastAsia" w:ascii="宋体" w:hAnsi="宋体" w:eastAsia="宋体"/>
          <w:sz w:val="24"/>
          <w:u w:val="single"/>
        </w:rPr>
        <w:t xml:space="preserve">                        </w:t>
      </w:r>
    </w:p>
    <w:p w14:paraId="2E472C2B">
      <w:pPr>
        <w:tabs>
          <w:tab w:val="left" w:pos="1302"/>
        </w:tabs>
        <w:ind w:firstLine="120" w:firstLineChars="50"/>
        <w:rPr>
          <w:rFonts w:ascii="宋体" w:hAnsi="宋体" w:eastAsia="宋体"/>
          <w:kern w:val="0"/>
          <w:sz w:val="24"/>
        </w:rPr>
      </w:pPr>
      <w:r>
        <w:rPr>
          <w:rFonts w:hint="eastAsia" w:ascii="宋体" w:hAnsi="宋体" w:eastAsia="宋体"/>
          <w:sz w:val="24"/>
        </w:rPr>
        <w:t xml:space="preserve">   </w:t>
      </w:r>
      <w:r>
        <w:rPr>
          <w:rFonts w:ascii="宋体" w:hAnsi="宋体" w:eastAsia="宋体"/>
          <w:kern w:val="0"/>
          <w:sz w:val="24"/>
        </w:rPr>
        <w:t>□</w:t>
      </w:r>
      <w:r>
        <w:rPr>
          <w:rFonts w:hint="eastAsia" w:ascii="宋体" w:hAnsi="宋体" w:eastAsia="宋体"/>
          <w:kern w:val="0"/>
          <w:sz w:val="24"/>
        </w:rPr>
        <w:t xml:space="preserve"> 签订本合同时。</w:t>
      </w:r>
    </w:p>
    <w:p w14:paraId="3473FD54">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                                                                      </w:t>
      </w:r>
    </w:p>
    <w:p w14:paraId="48A663B8">
      <w:pPr>
        <w:tabs>
          <w:tab w:val="left" w:pos="1302"/>
        </w:tabs>
        <w:ind w:firstLine="120" w:firstLineChars="50"/>
        <w:rPr>
          <w:rFonts w:ascii="宋体" w:hAnsi="宋体" w:eastAsia="宋体"/>
          <w:kern w:val="0"/>
          <w:sz w:val="24"/>
        </w:rPr>
      </w:pPr>
    </w:p>
    <w:p w14:paraId="03BD98A2">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（3） 出具支付保函的担保人：</w:t>
      </w:r>
      <w:r>
        <w:rPr>
          <w:rFonts w:hint="eastAsia" w:ascii="宋体" w:hAnsi="宋体" w:eastAsia="宋体"/>
          <w:kern w:val="0"/>
          <w:sz w:val="24"/>
          <w:u w:val="single"/>
        </w:rPr>
        <w:t xml:space="preserve">                                                          </w:t>
      </w:r>
    </w:p>
    <w:p w14:paraId="2F0F2197">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p>
    <w:p w14:paraId="7C60D4C5">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28.8 担保内容、方式和责任等事项的约定：</w:t>
      </w:r>
      <w:r>
        <w:rPr>
          <w:rFonts w:hint="eastAsia" w:ascii="宋体" w:hAnsi="宋体" w:eastAsia="宋体"/>
          <w:kern w:val="0"/>
          <w:sz w:val="24"/>
          <w:u w:val="single"/>
        </w:rPr>
        <w:t xml:space="preserve">  /   </w:t>
      </w:r>
    </w:p>
    <w:p w14:paraId="6F74DB82">
      <w:pPr>
        <w:tabs>
          <w:tab w:val="left" w:pos="1302"/>
        </w:tabs>
        <w:ind w:firstLine="120" w:firstLineChars="50"/>
        <w:rPr>
          <w:rFonts w:ascii="宋体" w:hAnsi="宋体" w:eastAsia="宋体"/>
          <w:kern w:val="0"/>
          <w:sz w:val="24"/>
        </w:rPr>
      </w:pPr>
    </w:p>
    <w:p w14:paraId="50101DB4">
      <w:pPr>
        <w:tabs>
          <w:tab w:val="left" w:pos="1302"/>
        </w:tabs>
        <w:ind w:firstLine="120" w:firstLineChars="50"/>
        <w:rPr>
          <w:rFonts w:ascii="宋体" w:hAnsi="宋体" w:eastAsia="宋体"/>
          <w:kern w:val="0"/>
          <w:sz w:val="24"/>
        </w:rPr>
      </w:pPr>
    </w:p>
    <w:p w14:paraId="0273650C">
      <w:pPr>
        <w:tabs>
          <w:tab w:val="left" w:pos="1302"/>
        </w:tabs>
        <w:ind w:firstLine="120" w:firstLineChars="50"/>
        <w:rPr>
          <w:rFonts w:ascii="宋体" w:hAnsi="宋体" w:eastAsia="宋体"/>
          <w:b/>
          <w:kern w:val="0"/>
          <w:sz w:val="24"/>
        </w:rPr>
      </w:pPr>
      <w:r>
        <w:rPr>
          <w:rFonts w:hint="eastAsia" w:ascii="宋体" w:hAnsi="宋体" w:eastAsia="宋体"/>
          <w:b/>
          <w:kern w:val="0"/>
          <w:sz w:val="24"/>
        </w:rPr>
        <w:t>31. 不可抗力</w:t>
      </w:r>
    </w:p>
    <w:p w14:paraId="7EE035C6">
      <w:pPr>
        <w:tabs>
          <w:tab w:val="left" w:pos="1302"/>
        </w:tabs>
        <w:ind w:firstLine="120" w:firstLineChars="50"/>
        <w:rPr>
          <w:rFonts w:ascii="宋体" w:hAnsi="宋体" w:eastAsia="宋体"/>
          <w:kern w:val="0"/>
          <w:sz w:val="24"/>
          <w:u w:val="single"/>
        </w:rPr>
      </w:pPr>
      <w:r>
        <w:rPr>
          <w:rFonts w:hint="eastAsia" w:ascii="宋体" w:hAnsi="宋体" w:eastAsia="宋体"/>
          <w:kern w:val="0"/>
          <w:sz w:val="24"/>
        </w:rPr>
        <w:t xml:space="preserve">  31.1 （4）不可抗力的其他情形：</w:t>
      </w:r>
      <w:r>
        <w:rPr>
          <w:rFonts w:ascii="宋体" w:hAnsi="宋体" w:eastAsia="宋体"/>
          <w:kern w:val="0"/>
          <w:sz w:val="24"/>
          <w:u w:val="single"/>
        </w:rPr>
        <w:t>/</w:t>
      </w:r>
      <w:r>
        <w:rPr>
          <w:rFonts w:hint="eastAsia" w:ascii="宋体" w:hAnsi="宋体" w:eastAsia="宋体"/>
          <w:kern w:val="0"/>
          <w:sz w:val="24"/>
          <w:u w:val="single"/>
        </w:rPr>
        <w:t>；</w:t>
      </w:r>
    </w:p>
    <w:p w14:paraId="39613F4A">
      <w:pPr>
        <w:tabs>
          <w:tab w:val="left" w:pos="1302"/>
        </w:tabs>
        <w:ind w:firstLine="120" w:firstLineChars="50"/>
        <w:rPr>
          <w:rFonts w:ascii="宋体" w:hAnsi="宋体" w:eastAsia="宋体"/>
          <w:kern w:val="0"/>
          <w:sz w:val="24"/>
          <w:u w:val="single"/>
        </w:rPr>
      </w:pPr>
    </w:p>
    <w:p w14:paraId="1E5F4298">
      <w:pPr>
        <w:tabs>
          <w:tab w:val="left" w:pos="1302"/>
        </w:tabs>
        <w:ind w:firstLine="120" w:firstLineChars="50"/>
        <w:rPr>
          <w:rFonts w:ascii="宋体" w:hAnsi="宋体" w:eastAsia="宋体"/>
          <w:kern w:val="0"/>
          <w:sz w:val="24"/>
        </w:rPr>
      </w:pPr>
    </w:p>
    <w:p w14:paraId="30F1FA1B">
      <w:pPr>
        <w:tabs>
          <w:tab w:val="left" w:pos="1302"/>
        </w:tabs>
        <w:ind w:firstLine="120" w:firstLineChars="50"/>
        <w:rPr>
          <w:rFonts w:ascii="宋体" w:hAnsi="宋体" w:eastAsia="宋体"/>
          <w:b/>
          <w:kern w:val="0"/>
          <w:sz w:val="24"/>
        </w:rPr>
      </w:pPr>
      <w:r>
        <w:rPr>
          <w:rFonts w:hint="eastAsia" w:ascii="宋体" w:hAnsi="宋体" w:eastAsia="宋体"/>
          <w:b/>
          <w:kern w:val="0"/>
          <w:sz w:val="24"/>
        </w:rPr>
        <w:t>32. 保险</w:t>
      </w:r>
    </w:p>
    <w:p w14:paraId="78CA627A">
      <w:pPr>
        <w:tabs>
          <w:tab w:val="left" w:pos="1302"/>
        </w:tabs>
        <w:ind w:firstLine="120" w:firstLineChars="50"/>
        <w:rPr>
          <w:rFonts w:ascii="宋体" w:hAnsi="宋体" w:eastAsia="宋体"/>
          <w:kern w:val="0"/>
          <w:sz w:val="24"/>
        </w:rPr>
      </w:pPr>
    </w:p>
    <w:p w14:paraId="22853919">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32.1 委托承包人办理保险的事项有：</w:t>
      </w:r>
    </w:p>
    <w:p w14:paraId="6DDB998C">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通用条款第32.1款的第（1）项；</w:t>
      </w:r>
    </w:p>
    <w:p w14:paraId="331A9669">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通用条款第32.1款的第（2）项；</w:t>
      </w:r>
    </w:p>
    <w:p w14:paraId="0E21AE57">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通用条款第32.1款的第（3）项；</w:t>
      </w:r>
    </w:p>
    <w:p w14:paraId="3D1A292D">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通用条款第32.1款的第（4）项。</w:t>
      </w:r>
    </w:p>
    <w:p w14:paraId="6A68F572">
      <w:pPr>
        <w:tabs>
          <w:tab w:val="left" w:pos="1302"/>
        </w:tabs>
        <w:ind w:firstLine="120" w:firstLineChars="50"/>
        <w:rPr>
          <w:rFonts w:ascii="宋体" w:hAnsi="宋体" w:eastAsia="宋体"/>
          <w:kern w:val="0"/>
          <w:sz w:val="24"/>
        </w:rPr>
      </w:pPr>
    </w:p>
    <w:p w14:paraId="1CB6957F">
      <w:pPr>
        <w:tabs>
          <w:tab w:val="left" w:pos="1302"/>
        </w:tabs>
        <w:ind w:firstLine="120" w:firstLineChars="50"/>
        <w:rPr>
          <w:rFonts w:ascii="宋体" w:hAnsi="宋体" w:eastAsia="宋体"/>
          <w:kern w:val="0"/>
          <w:sz w:val="24"/>
          <w:u w:val="single"/>
        </w:rPr>
      </w:pPr>
      <w:r>
        <w:rPr>
          <w:rFonts w:hint="eastAsia" w:ascii="宋体" w:hAnsi="宋体" w:eastAsia="宋体"/>
          <w:kern w:val="0"/>
          <w:sz w:val="24"/>
        </w:rPr>
        <w:t xml:space="preserve">  32.8 投保内容、保险金、保险期限和责任等事项的约定：</w:t>
      </w:r>
    </w:p>
    <w:p w14:paraId="0BCE9286">
      <w:pPr>
        <w:ind w:firstLine="120" w:firstLineChars="50"/>
        <w:rPr>
          <w:rFonts w:ascii="宋体" w:hAnsi="宋体" w:eastAsia="宋体"/>
          <w:kern w:val="0"/>
          <w:sz w:val="24"/>
          <w:u w:val="single"/>
        </w:rPr>
      </w:pPr>
      <w:r>
        <w:rPr>
          <w:rFonts w:hint="eastAsia" w:ascii="宋体" w:hAnsi="宋体" w:eastAsia="宋体"/>
          <w:kern w:val="0"/>
          <w:sz w:val="24"/>
          <w:u w:val="single"/>
        </w:rPr>
        <w:t>（1）发包人投保内容：已委托承包人投保，保险费用由承包人承担并包含在合同总价款内。</w:t>
      </w:r>
    </w:p>
    <w:p w14:paraId="0B778B50">
      <w:pPr>
        <w:ind w:firstLine="240" w:firstLineChars="100"/>
        <w:rPr>
          <w:rFonts w:ascii="宋体" w:hAnsi="宋体" w:eastAsia="宋体"/>
          <w:kern w:val="0"/>
          <w:sz w:val="24"/>
        </w:rPr>
      </w:pPr>
      <w:r>
        <w:rPr>
          <w:rFonts w:hint="eastAsia" w:ascii="宋体" w:hAnsi="宋体" w:eastAsia="宋体"/>
          <w:kern w:val="0"/>
          <w:sz w:val="24"/>
          <w:u w:val="single"/>
        </w:rPr>
        <w:t>（2）承包人投保内容：按通用条款第32.2项所列投保内容投保；保险费用由承包人承担并包含在合同总价款内，承包人必须在开工前把投保单送发包人备案，否则不得开工，工期不予顺延。</w:t>
      </w:r>
    </w:p>
    <w:p w14:paraId="2912F04B">
      <w:pPr>
        <w:tabs>
          <w:tab w:val="left" w:pos="1302"/>
        </w:tabs>
        <w:ind w:firstLine="120" w:firstLineChars="50"/>
        <w:rPr>
          <w:rFonts w:ascii="宋体" w:hAnsi="宋体" w:eastAsia="宋体"/>
          <w:kern w:val="0"/>
          <w:sz w:val="24"/>
        </w:rPr>
      </w:pPr>
    </w:p>
    <w:p w14:paraId="010F37A7">
      <w:pPr>
        <w:tabs>
          <w:tab w:val="left" w:pos="1302"/>
        </w:tabs>
        <w:ind w:firstLine="120" w:firstLineChars="50"/>
        <w:rPr>
          <w:rFonts w:ascii="宋体" w:hAnsi="宋体" w:eastAsia="宋体"/>
          <w:kern w:val="0"/>
          <w:sz w:val="24"/>
        </w:rPr>
      </w:pPr>
    </w:p>
    <w:p w14:paraId="6519DB70">
      <w:pPr>
        <w:tabs>
          <w:tab w:val="left" w:pos="1302"/>
        </w:tabs>
        <w:ind w:firstLine="120" w:firstLineChars="50"/>
        <w:rPr>
          <w:rFonts w:ascii="宋体" w:hAnsi="宋体" w:eastAsia="宋体"/>
          <w:b/>
          <w:kern w:val="0"/>
          <w:sz w:val="24"/>
        </w:rPr>
      </w:pPr>
      <w:r>
        <w:rPr>
          <w:rFonts w:hint="eastAsia" w:ascii="宋体" w:hAnsi="宋体" w:eastAsia="宋体"/>
          <w:b/>
          <w:kern w:val="0"/>
          <w:sz w:val="24"/>
        </w:rPr>
        <w:t>33. 进度计划和报告</w:t>
      </w:r>
    </w:p>
    <w:p w14:paraId="7B22FB36">
      <w:pPr>
        <w:tabs>
          <w:tab w:val="left" w:pos="1302"/>
        </w:tabs>
        <w:ind w:firstLine="120" w:firstLineChars="50"/>
        <w:rPr>
          <w:rFonts w:ascii="宋体" w:hAnsi="宋体" w:eastAsia="宋体"/>
          <w:kern w:val="0"/>
          <w:sz w:val="24"/>
        </w:rPr>
      </w:pPr>
    </w:p>
    <w:p w14:paraId="241602FB">
      <w:pPr>
        <w:tabs>
          <w:tab w:val="left" w:pos="1302"/>
        </w:tabs>
        <w:ind w:firstLine="120" w:firstLineChars="50"/>
        <w:rPr>
          <w:rFonts w:ascii="宋体" w:hAnsi="宋体" w:eastAsia="宋体"/>
          <w:kern w:val="0"/>
          <w:sz w:val="24"/>
          <w:u w:val="single"/>
        </w:rPr>
      </w:pPr>
      <w:r>
        <w:rPr>
          <w:rFonts w:hint="eastAsia" w:ascii="宋体" w:hAnsi="宋体" w:eastAsia="宋体"/>
          <w:kern w:val="0"/>
          <w:sz w:val="24"/>
        </w:rPr>
        <w:t xml:space="preserve">  33.3 承包人编制月施工进度报告和修订进度计划的约定：</w:t>
      </w:r>
    </w:p>
    <w:p w14:paraId="39D5259C">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1承包人提供施工组织设计（施工方案）和进度计划的时间：中标公示后三个工作天内。工程师确认的时间：发包人收到承包人提供的施工方案后三个工作天内。如工程师对承包人提供的施工组织设计（施工方案）提出修改意见，承包人应在收到工程师的修改意见后两个工作日内完成修改，工程师收到承包人提供的修改后的施工方案后一个工作天内确认，如该方案仍未能通过，修改所需时间计算在合同工期内。</w:t>
      </w:r>
    </w:p>
    <w:p w14:paraId="32BB22E0">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2工程中有关进度计划的要求：按监理单位批准的施工组织设计执行。</w:t>
      </w:r>
    </w:p>
    <w:p w14:paraId="49E02CC1">
      <w:pPr>
        <w:tabs>
          <w:tab w:val="left" w:pos="1302"/>
        </w:tabs>
        <w:ind w:firstLine="120" w:firstLineChars="50"/>
        <w:rPr>
          <w:rFonts w:ascii="宋体" w:hAnsi="宋体" w:eastAsia="宋体"/>
          <w:kern w:val="0"/>
          <w:sz w:val="24"/>
        </w:rPr>
      </w:pPr>
    </w:p>
    <w:p w14:paraId="44556DFD">
      <w:pPr>
        <w:tabs>
          <w:tab w:val="left" w:pos="1302"/>
        </w:tabs>
        <w:ind w:firstLine="120" w:firstLineChars="50"/>
        <w:rPr>
          <w:rFonts w:ascii="宋体" w:hAnsi="宋体" w:eastAsia="宋体"/>
          <w:kern w:val="0"/>
          <w:sz w:val="24"/>
        </w:rPr>
      </w:pPr>
    </w:p>
    <w:p w14:paraId="79973924">
      <w:pPr>
        <w:tabs>
          <w:tab w:val="left" w:pos="1302"/>
        </w:tabs>
        <w:ind w:firstLine="120" w:firstLineChars="50"/>
        <w:rPr>
          <w:rFonts w:ascii="宋体" w:hAnsi="宋体" w:eastAsia="宋体"/>
          <w:b/>
          <w:kern w:val="0"/>
          <w:sz w:val="24"/>
        </w:rPr>
      </w:pPr>
      <w:r>
        <w:rPr>
          <w:rFonts w:hint="eastAsia" w:ascii="宋体" w:hAnsi="宋体" w:eastAsia="宋体"/>
          <w:b/>
          <w:kern w:val="0"/>
          <w:sz w:val="24"/>
        </w:rPr>
        <w:t>34. 开工</w:t>
      </w:r>
    </w:p>
    <w:p w14:paraId="4D61D647">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p>
    <w:p w14:paraId="2F26AB59">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34.2 监理工程师在本合同签订后的（      ）天内签发开工令。</w:t>
      </w:r>
    </w:p>
    <w:p w14:paraId="1272412E">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按通用条款规定的</w:t>
      </w:r>
      <w:r>
        <w:rPr>
          <w:rFonts w:ascii="宋体" w:hAnsi="宋体" w:eastAsia="宋体"/>
          <w:kern w:val="0"/>
          <w:sz w:val="24"/>
        </w:rPr>
        <w:t>90</w:t>
      </w:r>
      <w:r>
        <w:rPr>
          <w:rFonts w:hint="eastAsia" w:ascii="宋体" w:hAnsi="宋体" w:eastAsia="宋体"/>
          <w:kern w:val="0"/>
          <w:sz w:val="24"/>
        </w:rPr>
        <w:t>天。</w:t>
      </w:r>
    </w:p>
    <w:p w14:paraId="650DE461">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以发包人发出书面通知为准  </w:t>
      </w:r>
    </w:p>
    <w:p w14:paraId="3A20EC9E">
      <w:pPr>
        <w:tabs>
          <w:tab w:val="left" w:pos="1302"/>
        </w:tabs>
        <w:ind w:firstLine="120" w:firstLineChars="50"/>
        <w:rPr>
          <w:rFonts w:ascii="宋体" w:hAnsi="宋体" w:eastAsia="宋体"/>
          <w:kern w:val="0"/>
          <w:sz w:val="24"/>
        </w:rPr>
      </w:pPr>
    </w:p>
    <w:p w14:paraId="7FBC39F0">
      <w:pPr>
        <w:tabs>
          <w:tab w:val="left" w:pos="1302"/>
        </w:tabs>
        <w:ind w:firstLine="120" w:firstLineChars="50"/>
        <w:rPr>
          <w:rFonts w:ascii="宋体" w:hAnsi="宋体" w:eastAsia="宋体"/>
          <w:b/>
          <w:kern w:val="0"/>
          <w:sz w:val="24"/>
        </w:rPr>
      </w:pPr>
      <w:r>
        <w:rPr>
          <w:rFonts w:hint="eastAsia" w:ascii="宋体" w:hAnsi="宋体" w:eastAsia="宋体"/>
          <w:b/>
          <w:kern w:val="0"/>
          <w:sz w:val="24"/>
        </w:rPr>
        <w:t>35.暂停施工和复工</w:t>
      </w:r>
    </w:p>
    <w:p w14:paraId="630F2325">
      <w:pPr>
        <w:tabs>
          <w:tab w:val="left" w:pos="1302"/>
        </w:tabs>
        <w:ind w:firstLine="120" w:firstLineChars="50"/>
        <w:rPr>
          <w:rFonts w:ascii="宋体" w:hAnsi="宋体" w:eastAsia="宋体"/>
          <w:kern w:val="0"/>
          <w:sz w:val="24"/>
        </w:rPr>
      </w:pPr>
    </w:p>
    <w:p w14:paraId="0C0D2593">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35.4 承包人原因造成暂停施工的其他原因：</w:t>
      </w:r>
      <w:r>
        <w:rPr>
          <w:rFonts w:hint="eastAsia" w:ascii="宋体" w:hAnsi="宋体" w:eastAsia="宋体"/>
          <w:kern w:val="0"/>
          <w:sz w:val="24"/>
          <w:u w:val="single"/>
        </w:rPr>
        <w:t xml:space="preserve">按本合同通用条款规定。     </w:t>
      </w:r>
    </w:p>
    <w:p w14:paraId="0F08782C">
      <w:pPr>
        <w:tabs>
          <w:tab w:val="left" w:pos="1302"/>
        </w:tabs>
        <w:ind w:firstLine="120" w:firstLineChars="50"/>
        <w:rPr>
          <w:rFonts w:ascii="宋体" w:hAnsi="宋体" w:eastAsia="宋体"/>
          <w:kern w:val="0"/>
          <w:sz w:val="24"/>
        </w:rPr>
      </w:pPr>
    </w:p>
    <w:p w14:paraId="730921FF">
      <w:pPr>
        <w:tabs>
          <w:tab w:val="left" w:pos="1302"/>
        </w:tabs>
        <w:ind w:firstLine="120" w:firstLineChars="50"/>
        <w:rPr>
          <w:rFonts w:ascii="宋体" w:hAnsi="宋体" w:eastAsia="宋体"/>
          <w:kern w:val="0"/>
          <w:sz w:val="24"/>
        </w:rPr>
      </w:pPr>
    </w:p>
    <w:p w14:paraId="08238862">
      <w:pPr>
        <w:tabs>
          <w:tab w:val="left" w:pos="1302"/>
        </w:tabs>
        <w:ind w:firstLine="120" w:firstLineChars="50"/>
        <w:rPr>
          <w:rFonts w:ascii="宋体" w:hAnsi="宋体" w:eastAsia="宋体"/>
          <w:b/>
          <w:kern w:val="0"/>
          <w:sz w:val="24"/>
        </w:rPr>
      </w:pPr>
      <w:r>
        <w:rPr>
          <w:rFonts w:hint="eastAsia" w:ascii="宋体" w:hAnsi="宋体" w:eastAsia="宋体"/>
          <w:b/>
          <w:kern w:val="0"/>
          <w:sz w:val="24"/>
        </w:rPr>
        <w:t>36. 工期及工期延误</w:t>
      </w:r>
    </w:p>
    <w:p w14:paraId="6D70F40D">
      <w:pPr>
        <w:tabs>
          <w:tab w:val="left" w:pos="1302"/>
        </w:tabs>
        <w:ind w:firstLine="120" w:firstLineChars="50"/>
        <w:rPr>
          <w:rFonts w:ascii="宋体" w:hAnsi="宋体" w:eastAsia="宋体"/>
          <w:kern w:val="0"/>
          <w:sz w:val="24"/>
        </w:rPr>
      </w:pPr>
    </w:p>
    <w:p w14:paraId="3572AE20">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36.1 合同工程的工期约定为（      ）天。</w:t>
      </w:r>
    </w:p>
    <w:p w14:paraId="18F76549">
      <w:pPr>
        <w:tabs>
          <w:tab w:val="left" w:pos="1302"/>
        </w:tabs>
        <w:ind w:firstLine="120" w:firstLineChars="50"/>
        <w:rPr>
          <w:rFonts w:ascii="宋体" w:hAnsi="宋体" w:eastAsia="宋体"/>
          <w:sz w:val="24"/>
        </w:rPr>
      </w:pPr>
      <w:r>
        <w:rPr>
          <w:rFonts w:hint="eastAsia" w:ascii="宋体" w:hAnsi="宋体" w:eastAsia="宋体"/>
          <w:sz w:val="24"/>
        </w:rPr>
        <w:t xml:space="preserve">  （1）</w:t>
      </w:r>
      <w:r>
        <w:rPr>
          <w:rFonts w:hint="eastAsia" w:ascii="宋体" w:hAnsi="宋体" w:eastAsia="宋体"/>
          <w:sz w:val="24"/>
          <w:u w:val="single"/>
        </w:rPr>
        <w:t xml:space="preserve">                                  </w:t>
      </w:r>
      <w:r>
        <w:rPr>
          <w:rFonts w:hint="eastAsia" w:ascii="宋体" w:hAnsi="宋体" w:eastAsia="宋体"/>
          <w:sz w:val="24"/>
        </w:rPr>
        <w:t>（工程名称）单位工程的工期约定为</w:t>
      </w:r>
      <w:r>
        <w:rPr>
          <w:rFonts w:hint="eastAsia" w:ascii="宋体" w:hAnsi="宋体" w:eastAsia="宋体"/>
          <w:sz w:val="24"/>
          <w:u w:val="single"/>
        </w:rPr>
        <w:t xml:space="preserve">         </w:t>
      </w:r>
      <w:r>
        <w:rPr>
          <w:rFonts w:hint="eastAsia" w:ascii="宋体" w:hAnsi="宋体" w:eastAsia="宋体"/>
          <w:sz w:val="24"/>
        </w:rPr>
        <w:t>天。</w:t>
      </w:r>
    </w:p>
    <w:p w14:paraId="0FAD8A47">
      <w:pPr>
        <w:tabs>
          <w:tab w:val="left" w:pos="1302"/>
        </w:tabs>
        <w:ind w:firstLine="120" w:firstLineChars="50"/>
        <w:rPr>
          <w:rFonts w:ascii="宋体" w:hAnsi="宋体" w:eastAsia="宋体"/>
          <w:sz w:val="24"/>
        </w:rPr>
      </w:pPr>
      <w:r>
        <w:rPr>
          <w:rFonts w:hint="eastAsia" w:ascii="宋体" w:hAnsi="宋体" w:eastAsia="宋体"/>
          <w:sz w:val="24"/>
        </w:rPr>
        <w:t xml:space="preserve">  （2）</w:t>
      </w:r>
      <w:r>
        <w:rPr>
          <w:rFonts w:hint="eastAsia" w:ascii="宋体" w:hAnsi="宋体" w:eastAsia="宋体"/>
          <w:sz w:val="24"/>
          <w:u w:val="single"/>
        </w:rPr>
        <w:t xml:space="preserve">                                  </w:t>
      </w:r>
      <w:r>
        <w:rPr>
          <w:rFonts w:hint="eastAsia" w:ascii="宋体" w:hAnsi="宋体" w:eastAsia="宋体"/>
          <w:sz w:val="24"/>
        </w:rPr>
        <w:t>（工程名称）单位工程的工期约定为</w:t>
      </w:r>
      <w:r>
        <w:rPr>
          <w:rFonts w:hint="eastAsia" w:ascii="宋体" w:hAnsi="宋体" w:eastAsia="宋体"/>
          <w:sz w:val="24"/>
          <w:u w:val="single"/>
        </w:rPr>
        <w:t xml:space="preserve">         </w:t>
      </w:r>
      <w:r>
        <w:rPr>
          <w:rFonts w:hint="eastAsia" w:ascii="宋体" w:hAnsi="宋体" w:eastAsia="宋体"/>
          <w:sz w:val="24"/>
        </w:rPr>
        <w:t>天。</w:t>
      </w:r>
    </w:p>
    <w:p w14:paraId="13372EB2">
      <w:pPr>
        <w:tabs>
          <w:tab w:val="left" w:pos="1302"/>
        </w:tabs>
        <w:ind w:firstLine="120" w:firstLineChars="50"/>
        <w:rPr>
          <w:rFonts w:ascii="宋体" w:hAnsi="宋体" w:eastAsia="宋体"/>
          <w:sz w:val="24"/>
        </w:rPr>
      </w:pPr>
    </w:p>
    <w:p w14:paraId="6B2DFC1A">
      <w:pPr>
        <w:tabs>
          <w:tab w:val="left" w:pos="1302"/>
        </w:tabs>
        <w:ind w:firstLine="120" w:firstLineChars="50"/>
        <w:rPr>
          <w:rFonts w:ascii="宋体" w:hAnsi="宋体" w:eastAsia="宋体"/>
          <w:sz w:val="24"/>
        </w:rPr>
      </w:pPr>
    </w:p>
    <w:p w14:paraId="11F725A2">
      <w:pPr>
        <w:tabs>
          <w:tab w:val="left" w:pos="1302"/>
        </w:tabs>
        <w:ind w:firstLine="120" w:firstLineChars="50"/>
        <w:rPr>
          <w:rFonts w:ascii="宋体" w:hAnsi="宋体" w:eastAsia="宋体"/>
          <w:b/>
          <w:sz w:val="24"/>
        </w:rPr>
      </w:pPr>
      <w:r>
        <w:rPr>
          <w:rFonts w:hint="eastAsia" w:ascii="宋体" w:hAnsi="宋体" w:eastAsia="宋体"/>
          <w:b/>
          <w:sz w:val="24"/>
        </w:rPr>
        <w:t>38. 竣工日期</w:t>
      </w:r>
    </w:p>
    <w:p w14:paraId="7CC24545">
      <w:pPr>
        <w:tabs>
          <w:tab w:val="left" w:pos="1302"/>
        </w:tabs>
        <w:ind w:firstLine="120" w:firstLineChars="50"/>
        <w:rPr>
          <w:rFonts w:ascii="宋体" w:hAnsi="宋体" w:eastAsia="宋体"/>
          <w:sz w:val="24"/>
        </w:rPr>
      </w:pPr>
      <w:r>
        <w:rPr>
          <w:rFonts w:hint="eastAsia" w:ascii="宋体" w:hAnsi="宋体" w:eastAsia="宋体"/>
          <w:sz w:val="24"/>
        </w:rPr>
        <w:t xml:space="preserve"> </w:t>
      </w:r>
    </w:p>
    <w:p w14:paraId="7B9304A2">
      <w:pPr>
        <w:tabs>
          <w:tab w:val="left" w:pos="1302"/>
        </w:tabs>
        <w:ind w:firstLine="120" w:firstLineChars="50"/>
        <w:rPr>
          <w:rFonts w:ascii="宋体" w:hAnsi="宋体" w:eastAsia="宋体"/>
          <w:sz w:val="24"/>
          <w:u w:val="single"/>
        </w:rPr>
      </w:pPr>
      <w:r>
        <w:rPr>
          <w:rFonts w:hint="eastAsia" w:ascii="宋体" w:hAnsi="宋体" w:eastAsia="宋体"/>
          <w:sz w:val="24"/>
        </w:rPr>
        <w:t xml:space="preserve">  38.1 计划竣工日期：</w:t>
      </w:r>
      <w:r>
        <w:rPr>
          <w:rFonts w:hint="eastAsia" w:ascii="宋体" w:hAnsi="宋体" w:eastAsia="宋体"/>
          <w:sz w:val="24"/>
          <w:u w:val="single"/>
        </w:rPr>
        <w:t xml:space="preserve">                            </w:t>
      </w:r>
    </w:p>
    <w:p w14:paraId="27A41318">
      <w:pPr>
        <w:tabs>
          <w:tab w:val="left" w:pos="1302"/>
        </w:tabs>
        <w:ind w:firstLine="120" w:firstLineChars="50"/>
        <w:rPr>
          <w:rFonts w:ascii="宋体" w:hAnsi="宋体" w:eastAsia="宋体"/>
          <w:sz w:val="24"/>
        </w:rPr>
      </w:pPr>
    </w:p>
    <w:p w14:paraId="7100B0B0">
      <w:pPr>
        <w:tabs>
          <w:tab w:val="left" w:pos="1302"/>
        </w:tabs>
        <w:ind w:firstLine="120" w:firstLineChars="50"/>
        <w:rPr>
          <w:rFonts w:ascii="宋体" w:hAnsi="宋体" w:eastAsia="宋体"/>
          <w:b/>
          <w:sz w:val="24"/>
        </w:rPr>
      </w:pPr>
      <w:r>
        <w:rPr>
          <w:rFonts w:hint="eastAsia" w:ascii="宋体" w:hAnsi="宋体" w:eastAsia="宋体"/>
          <w:b/>
          <w:sz w:val="24"/>
        </w:rPr>
        <w:t>42. 质量标准</w:t>
      </w:r>
    </w:p>
    <w:p w14:paraId="210140DC">
      <w:pPr>
        <w:tabs>
          <w:tab w:val="left" w:pos="1302"/>
        </w:tabs>
        <w:ind w:firstLine="120" w:firstLineChars="50"/>
        <w:rPr>
          <w:rFonts w:ascii="宋体" w:hAnsi="宋体" w:eastAsia="宋体"/>
          <w:sz w:val="24"/>
        </w:rPr>
      </w:pPr>
    </w:p>
    <w:p w14:paraId="586A3B2E">
      <w:pPr>
        <w:tabs>
          <w:tab w:val="left" w:pos="1302"/>
        </w:tabs>
        <w:ind w:firstLine="120" w:firstLineChars="50"/>
        <w:rPr>
          <w:rFonts w:ascii="宋体" w:hAnsi="宋体" w:eastAsia="宋体"/>
          <w:sz w:val="24"/>
        </w:rPr>
      </w:pPr>
      <w:r>
        <w:rPr>
          <w:rFonts w:hint="eastAsia" w:ascii="宋体" w:hAnsi="宋体" w:eastAsia="宋体"/>
          <w:sz w:val="24"/>
        </w:rPr>
        <w:t xml:space="preserve">  42.1 约定的工程质量标准</w:t>
      </w:r>
    </w:p>
    <w:p w14:paraId="071E38B6">
      <w:pPr>
        <w:tabs>
          <w:tab w:val="left" w:pos="1302"/>
        </w:tabs>
        <w:ind w:firstLine="120" w:firstLineChars="50"/>
        <w:rPr>
          <w:rFonts w:ascii="宋体" w:hAnsi="宋体" w:eastAsia="宋体"/>
          <w:sz w:val="24"/>
          <w:u w:val="single"/>
        </w:rPr>
      </w:pPr>
      <w:r>
        <w:rPr>
          <w:rFonts w:hint="eastAsia" w:ascii="宋体" w:hAnsi="宋体" w:eastAsia="宋体"/>
          <w:sz w:val="24"/>
        </w:rPr>
        <w:t xml:space="preserve">  （1） 合同工程质量标准：</w:t>
      </w:r>
      <w:r>
        <w:rPr>
          <w:rFonts w:hint="eastAsia" w:ascii="宋体" w:hAnsi="宋体" w:eastAsia="宋体"/>
          <w:sz w:val="24"/>
          <w:u w:val="single"/>
        </w:rPr>
        <w:t>本工程所有项目均应按国家有关现行工程质量验收标准执行，且验收达到合格等级。</w:t>
      </w:r>
    </w:p>
    <w:p w14:paraId="6E1587BE">
      <w:pPr>
        <w:tabs>
          <w:tab w:val="left" w:pos="1302"/>
        </w:tabs>
        <w:ind w:firstLine="120" w:firstLineChars="50"/>
        <w:rPr>
          <w:rFonts w:ascii="宋体" w:hAnsi="宋体" w:eastAsia="宋体"/>
          <w:sz w:val="24"/>
          <w:u w:val="single"/>
        </w:rPr>
      </w:pPr>
    </w:p>
    <w:p w14:paraId="46B7ABE9">
      <w:pPr>
        <w:tabs>
          <w:tab w:val="left" w:pos="1302"/>
        </w:tabs>
        <w:ind w:firstLine="120" w:firstLineChars="50"/>
        <w:rPr>
          <w:rFonts w:ascii="宋体" w:hAnsi="宋体" w:eastAsia="宋体"/>
          <w:sz w:val="24"/>
          <w:u w:val="single"/>
        </w:rPr>
      </w:pPr>
      <w:r>
        <w:rPr>
          <w:rFonts w:hint="eastAsia" w:ascii="宋体" w:hAnsi="宋体" w:eastAsia="宋体"/>
          <w:sz w:val="24"/>
        </w:rPr>
        <w:t xml:space="preserve">  （2） 工程质量验收标准：</w:t>
      </w:r>
      <w:r>
        <w:rPr>
          <w:rFonts w:hint="eastAsia" w:ascii="宋体" w:hAnsi="宋体" w:eastAsia="宋体"/>
          <w:sz w:val="24"/>
          <w:u w:val="single"/>
        </w:rPr>
        <w:t>双方有质量争议时，由番禺区建设工程质量监督机构调解。</w:t>
      </w:r>
    </w:p>
    <w:p w14:paraId="78109F94">
      <w:pPr>
        <w:tabs>
          <w:tab w:val="left" w:pos="1302"/>
        </w:tabs>
        <w:ind w:firstLine="480" w:firstLineChars="200"/>
        <w:rPr>
          <w:rFonts w:ascii="宋体" w:hAnsi="宋体" w:eastAsia="宋体"/>
          <w:sz w:val="24"/>
          <w:u w:val="single"/>
        </w:rPr>
      </w:pPr>
      <w:r>
        <w:rPr>
          <w:rFonts w:hint="eastAsia" w:ascii="宋体" w:hAnsi="宋体" w:eastAsia="宋体"/>
          <w:sz w:val="24"/>
          <w:u w:val="single"/>
        </w:rPr>
        <w:t>因承包人责任过失造成的工程质量问题，由承包人负责无偿进行返工、加固或补强至合格，工期不予顺延；同时，承包人还须按合同价款的3%向发包人缴纳违约金，该违约金不足以弥补发包人的实际损失的，承包人还须承担赔偿责任。</w:t>
      </w:r>
    </w:p>
    <w:p w14:paraId="15DDCD17">
      <w:pPr>
        <w:tabs>
          <w:tab w:val="left" w:pos="1302"/>
        </w:tabs>
        <w:ind w:firstLine="120" w:firstLineChars="50"/>
        <w:rPr>
          <w:rFonts w:ascii="宋体" w:hAnsi="宋体" w:eastAsia="宋体"/>
          <w:sz w:val="24"/>
          <w:u w:val="single"/>
        </w:rPr>
      </w:pPr>
    </w:p>
    <w:p w14:paraId="4C39C714">
      <w:pPr>
        <w:tabs>
          <w:tab w:val="left" w:pos="1302"/>
        </w:tabs>
        <w:ind w:firstLine="120" w:firstLineChars="50"/>
        <w:rPr>
          <w:rFonts w:ascii="宋体" w:hAnsi="宋体" w:eastAsia="宋体"/>
          <w:sz w:val="24"/>
        </w:rPr>
      </w:pPr>
    </w:p>
    <w:p w14:paraId="7B923A6C">
      <w:pPr>
        <w:tabs>
          <w:tab w:val="left" w:pos="1302"/>
        </w:tabs>
        <w:ind w:firstLine="120" w:firstLineChars="50"/>
        <w:rPr>
          <w:rFonts w:ascii="宋体" w:hAnsi="宋体" w:eastAsia="宋体"/>
          <w:b/>
          <w:sz w:val="24"/>
        </w:rPr>
      </w:pPr>
      <w:r>
        <w:rPr>
          <w:rFonts w:hint="eastAsia" w:ascii="宋体" w:hAnsi="宋体" w:eastAsia="宋体"/>
          <w:b/>
          <w:sz w:val="24"/>
        </w:rPr>
        <w:t>45. 安全文明施工</w:t>
      </w:r>
    </w:p>
    <w:p w14:paraId="035FA7C2">
      <w:pPr>
        <w:tabs>
          <w:tab w:val="left" w:pos="1302"/>
        </w:tabs>
        <w:ind w:firstLine="120" w:firstLineChars="50"/>
        <w:rPr>
          <w:rFonts w:ascii="宋体" w:hAnsi="宋体" w:eastAsia="宋体"/>
          <w:sz w:val="24"/>
        </w:rPr>
      </w:pPr>
    </w:p>
    <w:p w14:paraId="6C37CB5B">
      <w:pPr>
        <w:tabs>
          <w:tab w:val="left" w:pos="1302"/>
        </w:tabs>
        <w:ind w:firstLine="120" w:firstLineChars="50"/>
        <w:rPr>
          <w:rFonts w:ascii="宋体" w:hAnsi="宋体" w:eastAsia="宋体"/>
          <w:sz w:val="24"/>
        </w:rPr>
      </w:pPr>
      <w:r>
        <w:rPr>
          <w:rFonts w:hint="eastAsia" w:ascii="宋体" w:hAnsi="宋体" w:eastAsia="宋体"/>
          <w:sz w:val="24"/>
        </w:rPr>
        <w:t xml:space="preserve">  45.5 治安管理：</w:t>
      </w:r>
    </w:p>
    <w:p w14:paraId="3552A9B4">
      <w:pPr>
        <w:tabs>
          <w:tab w:val="left" w:pos="1302"/>
        </w:tabs>
        <w:ind w:firstLine="120" w:firstLineChars="50"/>
        <w:rPr>
          <w:rFonts w:ascii="宋体" w:hAnsi="宋体" w:eastAsia="宋体"/>
          <w:kern w:val="0"/>
          <w:sz w:val="24"/>
        </w:rPr>
      </w:pPr>
      <w:r>
        <w:rPr>
          <w:rFonts w:hint="eastAsia" w:ascii="宋体" w:hAnsi="宋体" w:eastAsia="宋体"/>
          <w:sz w:val="24"/>
        </w:rPr>
        <w:t xml:space="preserve">  </w:t>
      </w:r>
      <w:r>
        <w:rPr>
          <w:rFonts w:ascii="宋体" w:hAnsi="宋体" w:eastAsia="宋体"/>
          <w:kern w:val="0"/>
          <w:sz w:val="24"/>
        </w:rPr>
        <w:t>■</w:t>
      </w:r>
      <w:r>
        <w:rPr>
          <w:rFonts w:hint="eastAsia" w:ascii="宋体" w:hAnsi="宋体" w:eastAsia="宋体"/>
          <w:kern w:val="0"/>
          <w:sz w:val="24"/>
        </w:rPr>
        <w:t xml:space="preserve"> 按通用条款的规定。</w:t>
      </w:r>
    </w:p>
    <w:p w14:paraId="23CEACD0">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                                                                         </w:t>
      </w:r>
    </w:p>
    <w:p w14:paraId="55B31F46">
      <w:pPr>
        <w:tabs>
          <w:tab w:val="left" w:pos="1302"/>
        </w:tabs>
        <w:ind w:firstLine="120" w:firstLineChars="50"/>
        <w:rPr>
          <w:rFonts w:ascii="宋体" w:hAnsi="宋体" w:eastAsia="宋体"/>
          <w:kern w:val="0"/>
          <w:sz w:val="24"/>
        </w:rPr>
      </w:pPr>
    </w:p>
    <w:p w14:paraId="2A510B66">
      <w:pPr>
        <w:tabs>
          <w:tab w:val="left" w:pos="1302"/>
        </w:tabs>
        <w:ind w:firstLine="120" w:firstLineChars="50"/>
        <w:rPr>
          <w:rFonts w:ascii="宋体" w:hAnsi="宋体" w:eastAsia="宋体"/>
          <w:kern w:val="0"/>
          <w:sz w:val="24"/>
        </w:rPr>
      </w:pPr>
    </w:p>
    <w:p w14:paraId="0BB59EC1">
      <w:pPr>
        <w:tabs>
          <w:tab w:val="left" w:pos="1302"/>
        </w:tabs>
        <w:ind w:firstLine="120" w:firstLineChars="50"/>
        <w:rPr>
          <w:rFonts w:ascii="宋体" w:hAnsi="宋体" w:eastAsia="宋体"/>
          <w:b/>
          <w:kern w:val="0"/>
          <w:sz w:val="24"/>
        </w:rPr>
      </w:pPr>
      <w:r>
        <w:rPr>
          <w:rFonts w:hint="eastAsia" w:ascii="宋体" w:hAnsi="宋体" w:eastAsia="宋体"/>
          <w:b/>
          <w:kern w:val="0"/>
          <w:sz w:val="24"/>
        </w:rPr>
        <w:t>46. 测量放线</w:t>
      </w:r>
    </w:p>
    <w:p w14:paraId="0FFC126E">
      <w:pPr>
        <w:tabs>
          <w:tab w:val="left" w:pos="1302"/>
        </w:tabs>
        <w:ind w:firstLine="120" w:firstLineChars="50"/>
        <w:rPr>
          <w:rFonts w:ascii="宋体" w:hAnsi="宋体" w:eastAsia="宋体"/>
          <w:kern w:val="0"/>
          <w:sz w:val="24"/>
        </w:rPr>
      </w:pPr>
    </w:p>
    <w:p w14:paraId="109DEB4C">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46.1 承包人提交施工控制网资料的时间：</w:t>
      </w:r>
      <w:r>
        <w:rPr>
          <w:rFonts w:hint="eastAsia" w:ascii="宋体" w:hAnsi="宋体" w:eastAsia="宋体"/>
          <w:kern w:val="0"/>
          <w:sz w:val="24"/>
          <w:u w:val="single"/>
        </w:rPr>
        <w:t>在收到监理工程师提供的原始基准点、基准线、基准高程等书面资料后3天内，承包人应根据国家测绘基准、测绘系统和工程测量技术规范，按照上述资料以及合同工程精度要求，测绘施工控制网，并将施工控制网资料提交监理工程师确认。</w:t>
      </w:r>
    </w:p>
    <w:p w14:paraId="3936642E">
      <w:pPr>
        <w:tabs>
          <w:tab w:val="left" w:pos="1302"/>
        </w:tabs>
        <w:ind w:firstLine="120" w:firstLineChars="50"/>
        <w:rPr>
          <w:rFonts w:ascii="宋体" w:hAnsi="宋体" w:eastAsia="宋体"/>
          <w:kern w:val="0"/>
          <w:sz w:val="24"/>
        </w:rPr>
      </w:pPr>
    </w:p>
    <w:p w14:paraId="50F5669D">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46.4 测量放线误差的约定：</w:t>
      </w:r>
      <w:r>
        <w:rPr>
          <w:rFonts w:hint="eastAsia" w:ascii="宋体" w:hAnsi="宋体" w:eastAsia="宋体"/>
          <w:kern w:val="0"/>
          <w:sz w:val="24"/>
          <w:u w:val="single"/>
        </w:rPr>
        <w:t>按现行国家、行业和广东省的标准与规范或规程要求执行。</w:t>
      </w:r>
    </w:p>
    <w:p w14:paraId="44ABE96A">
      <w:pPr>
        <w:tabs>
          <w:tab w:val="left" w:pos="1302"/>
        </w:tabs>
        <w:ind w:firstLine="120" w:firstLineChars="50"/>
        <w:rPr>
          <w:rFonts w:ascii="宋体" w:hAnsi="宋体" w:eastAsia="宋体"/>
          <w:kern w:val="0"/>
          <w:sz w:val="24"/>
        </w:rPr>
      </w:pPr>
    </w:p>
    <w:p w14:paraId="2947BC26">
      <w:pPr>
        <w:tabs>
          <w:tab w:val="left" w:pos="1302"/>
        </w:tabs>
        <w:ind w:firstLine="120" w:firstLineChars="50"/>
        <w:rPr>
          <w:rFonts w:ascii="宋体" w:hAnsi="宋体" w:eastAsia="宋体"/>
          <w:kern w:val="0"/>
          <w:sz w:val="24"/>
        </w:rPr>
      </w:pPr>
    </w:p>
    <w:p w14:paraId="62798A7B">
      <w:pPr>
        <w:tabs>
          <w:tab w:val="left" w:pos="1302"/>
        </w:tabs>
        <w:ind w:firstLine="120" w:firstLineChars="50"/>
        <w:rPr>
          <w:rFonts w:ascii="宋体" w:hAnsi="宋体" w:eastAsia="宋体"/>
          <w:b/>
          <w:kern w:val="0"/>
          <w:sz w:val="24"/>
        </w:rPr>
      </w:pPr>
      <w:r>
        <w:rPr>
          <w:rFonts w:hint="eastAsia" w:ascii="宋体" w:hAnsi="宋体" w:eastAsia="宋体"/>
          <w:b/>
          <w:kern w:val="0"/>
          <w:sz w:val="24"/>
        </w:rPr>
        <w:t>48.发包人供应材料和工程设备</w:t>
      </w:r>
    </w:p>
    <w:p w14:paraId="76640615">
      <w:pPr>
        <w:tabs>
          <w:tab w:val="left" w:pos="1302"/>
        </w:tabs>
        <w:ind w:firstLine="120" w:firstLineChars="50"/>
        <w:rPr>
          <w:rFonts w:ascii="宋体" w:hAnsi="宋体" w:eastAsia="宋体"/>
          <w:kern w:val="0"/>
          <w:sz w:val="24"/>
        </w:rPr>
      </w:pPr>
    </w:p>
    <w:p w14:paraId="26F7776D">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48.1 约定供应的材料和工程设备</w:t>
      </w:r>
    </w:p>
    <w:p w14:paraId="017C64C8">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发包人不供应材料和工程设备，本条不适用。</w:t>
      </w:r>
    </w:p>
    <w:p w14:paraId="6FBCB77C">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发包人供应材料和工程设备的，应鱼承包人约定“发包人供应材料和工程设备一览表”，作为本合同的附件。</w:t>
      </w:r>
    </w:p>
    <w:p w14:paraId="2AE8252D">
      <w:pPr>
        <w:tabs>
          <w:tab w:val="left" w:pos="1302"/>
        </w:tabs>
        <w:ind w:firstLine="120" w:firstLineChars="50"/>
        <w:rPr>
          <w:rFonts w:ascii="宋体" w:hAnsi="宋体" w:eastAsia="宋体"/>
          <w:kern w:val="0"/>
          <w:sz w:val="24"/>
        </w:rPr>
      </w:pPr>
    </w:p>
    <w:p w14:paraId="7B0AEC13">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48.8 发包人供应材料和工程设备的结算方式：</w:t>
      </w:r>
      <w:r>
        <w:rPr>
          <w:rFonts w:hint="eastAsia" w:ascii="宋体" w:hAnsi="宋体" w:eastAsia="宋体"/>
          <w:kern w:val="0"/>
          <w:sz w:val="24"/>
          <w:u w:val="single"/>
        </w:rPr>
        <w:t xml:space="preserve">按发包人提供材料设备的有关结算文件执行。 </w:t>
      </w:r>
      <w:r>
        <w:rPr>
          <w:rFonts w:hint="eastAsia" w:ascii="宋体" w:hAnsi="宋体" w:eastAsia="宋体"/>
          <w:kern w:val="0"/>
          <w:sz w:val="24"/>
        </w:rPr>
        <w:t xml:space="preserve">  </w:t>
      </w:r>
    </w:p>
    <w:p w14:paraId="5AF0BF03">
      <w:pPr>
        <w:tabs>
          <w:tab w:val="left" w:pos="1302"/>
        </w:tabs>
        <w:ind w:firstLine="120" w:firstLineChars="50"/>
        <w:rPr>
          <w:rFonts w:ascii="宋体" w:hAnsi="宋体" w:eastAsia="宋体"/>
          <w:kern w:val="0"/>
          <w:sz w:val="24"/>
        </w:rPr>
      </w:pPr>
    </w:p>
    <w:p w14:paraId="3BB34DDC">
      <w:pPr>
        <w:tabs>
          <w:tab w:val="left" w:pos="1302"/>
        </w:tabs>
        <w:ind w:firstLine="120" w:firstLineChars="50"/>
        <w:rPr>
          <w:rFonts w:ascii="宋体" w:hAnsi="宋体" w:eastAsia="宋体"/>
          <w:kern w:val="0"/>
          <w:sz w:val="24"/>
        </w:rPr>
      </w:pPr>
    </w:p>
    <w:p w14:paraId="36333399">
      <w:pPr>
        <w:tabs>
          <w:tab w:val="left" w:pos="1302"/>
        </w:tabs>
        <w:ind w:firstLine="120" w:firstLineChars="50"/>
        <w:rPr>
          <w:rFonts w:ascii="宋体" w:hAnsi="宋体" w:eastAsia="宋体"/>
          <w:b/>
          <w:kern w:val="0"/>
          <w:sz w:val="24"/>
        </w:rPr>
      </w:pPr>
      <w:r>
        <w:rPr>
          <w:rFonts w:hint="eastAsia" w:ascii="宋体" w:hAnsi="宋体" w:eastAsia="宋体"/>
          <w:b/>
          <w:kern w:val="0"/>
          <w:sz w:val="24"/>
        </w:rPr>
        <w:t>49. 承包人采购材料和工程设备</w:t>
      </w:r>
    </w:p>
    <w:p w14:paraId="6FD5E22C">
      <w:pPr>
        <w:tabs>
          <w:tab w:val="left" w:pos="1302"/>
        </w:tabs>
        <w:ind w:firstLine="120" w:firstLineChars="50"/>
        <w:rPr>
          <w:rFonts w:ascii="宋体" w:hAnsi="宋体" w:eastAsia="宋体"/>
          <w:kern w:val="0"/>
          <w:sz w:val="24"/>
        </w:rPr>
      </w:pPr>
    </w:p>
    <w:p w14:paraId="09DADD69">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49.1 承包人采购材料和工程设备</w:t>
      </w:r>
    </w:p>
    <w:p w14:paraId="07D5BF75">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按通用条款规定，由承包人负责运输和保管。</w:t>
      </w:r>
    </w:p>
    <w:p w14:paraId="72381925">
      <w:pPr>
        <w:tabs>
          <w:tab w:val="left" w:pos="1302"/>
        </w:tabs>
        <w:ind w:firstLine="120" w:firstLineChars="50"/>
        <w:rPr>
          <w:rFonts w:ascii="宋体" w:hAnsi="宋体" w:eastAsia="宋体"/>
          <w:kern w:val="0"/>
          <w:sz w:val="24"/>
          <w:u w:val="single"/>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1）工程的材料由承包人严格按设计要求的规格、型号及国家相关标准进行采购，承包人所采购材料的产品质量档次必须高于或相当于发包人在本工程招标时所列明之生产厂家生产的材料（包括但不限于发包人在本合同专用条款第23.3条款中所列明之生产厂家生产的材料）。</w:t>
      </w:r>
    </w:p>
    <w:p w14:paraId="18FAAD16">
      <w:pPr>
        <w:tabs>
          <w:tab w:val="left" w:pos="1302"/>
        </w:tabs>
        <w:ind w:firstLine="120" w:firstLineChars="50"/>
        <w:rPr>
          <w:rFonts w:ascii="宋体" w:hAnsi="宋体" w:eastAsia="宋体"/>
          <w:kern w:val="0"/>
          <w:sz w:val="24"/>
        </w:rPr>
      </w:pPr>
      <w:r>
        <w:rPr>
          <w:rFonts w:hint="eastAsia" w:ascii="宋体" w:hAnsi="宋体" w:eastAsia="宋体"/>
          <w:kern w:val="0"/>
          <w:sz w:val="24"/>
          <w:u w:val="single"/>
        </w:rPr>
        <w:t xml:space="preserve">（2）承包人应按照施工组织计划在材料使用30天前提出材料采购计划，确保工期按时进行。如需甲方提供的材料及成品，同样需在30天前提出计划，如承包人未履行此提前告知的义务，相关损失均由承包人负责赔偿。 </w:t>
      </w:r>
      <w:r>
        <w:rPr>
          <w:rFonts w:hint="eastAsia" w:ascii="宋体" w:hAnsi="宋体" w:eastAsia="宋体"/>
          <w:kern w:val="0"/>
          <w:sz w:val="24"/>
        </w:rPr>
        <w:t xml:space="preserve">  </w:t>
      </w:r>
    </w:p>
    <w:p w14:paraId="6AFC1223">
      <w:pPr>
        <w:tabs>
          <w:tab w:val="left" w:pos="1302"/>
        </w:tabs>
        <w:ind w:firstLine="120" w:firstLineChars="50"/>
        <w:rPr>
          <w:rFonts w:ascii="宋体" w:hAnsi="宋体" w:eastAsia="宋体"/>
          <w:kern w:val="0"/>
          <w:sz w:val="24"/>
        </w:rPr>
      </w:pPr>
    </w:p>
    <w:p w14:paraId="7CB1D492">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49.2 承包人供货要求：</w:t>
      </w:r>
    </w:p>
    <w:p w14:paraId="3C50743E">
      <w:pPr>
        <w:tabs>
          <w:tab w:val="left" w:pos="1302"/>
        </w:tabs>
        <w:ind w:firstLine="480" w:firstLineChars="200"/>
        <w:rPr>
          <w:rFonts w:ascii="宋体" w:hAnsi="宋体" w:eastAsia="宋体"/>
          <w:kern w:val="0"/>
          <w:sz w:val="24"/>
        </w:rPr>
      </w:pPr>
      <w:r>
        <w:rPr>
          <w:rFonts w:hint="eastAsia" w:ascii="宋体" w:hAnsi="宋体" w:eastAsia="宋体"/>
          <w:kern w:val="0"/>
          <w:sz w:val="24"/>
          <w:u w:val="single"/>
        </w:rPr>
        <w:t>1本工程使用的钢筋、水泥、钢纤维水泥砼井环井盖、复合材料井盖、电线、电缆、电气配件、排水管等其它重点工程材料，订货前，承包人应提供生产厂家的合格证书及试验报告，所有材料须提供样板并经发包人及监理单位确认，符合工程要求，才能进行采购，经监理单位检查后才能进场卸货，经材料报审后才能使用。如发生货不对板，监理单位有权拒用，并由承包人承担损失。</w:t>
      </w:r>
    </w:p>
    <w:p w14:paraId="27093673">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2所使用材料必须附有材料合格证、产品质量检验报告、生产许可证，承包人须自行对材料进行一般鉴定和检查，并向发包人提交相关检验结果；依据有关法律、法规和工程建设强制性标准，对涉及结构安全项目的抽样检测和对进入施工现场的建筑材料、构配件的见证取样检测，由发包人委托具有相应资质的检测机构实施，工程质量检测费用由发包人支付，检测不合格时，重新检测的费用由承包人承担。</w:t>
      </w:r>
    </w:p>
    <w:p w14:paraId="319BC0F1">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3凡因承包人使用不合格产品或材料而造成的工程质量事故或人身伤亡事故，一律由承包人承担由此产生的相应经济及法律责任。承包人所采购的材料、设备在保修期内如出现产品质量问题，承包人必须负责更换。承包人必须向发包人提供有关产品资料和技术指导及零配件供应等售后服务。</w:t>
      </w:r>
    </w:p>
    <w:p w14:paraId="034D372F">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4材料的替换</w:t>
      </w:r>
    </w:p>
    <w:p w14:paraId="3484EE69">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 xml:space="preserve">工程所需材料、设备，如规格、品种或材质不能满足本合同工程的要求，必须征得发包人同意并办理审批手续后方能以其它规格、品种代替或加工处理，要求代替品不低于原设计技术、规格及质量标准。由于代用或加工而发生的量差、价差及加工费用，由承包人负责。  </w:t>
      </w:r>
    </w:p>
    <w:p w14:paraId="2162CF70">
      <w:pPr>
        <w:tabs>
          <w:tab w:val="left" w:pos="1302"/>
        </w:tabs>
        <w:rPr>
          <w:rFonts w:ascii="宋体" w:hAnsi="宋体" w:eastAsia="宋体"/>
          <w:kern w:val="0"/>
          <w:sz w:val="24"/>
        </w:rPr>
      </w:pPr>
    </w:p>
    <w:p w14:paraId="2A94BE8A">
      <w:pPr>
        <w:tabs>
          <w:tab w:val="left" w:pos="1302"/>
        </w:tabs>
        <w:ind w:firstLine="120" w:firstLineChars="50"/>
        <w:rPr>
          <w:rFonts w:ascii="宋体" w:hAnsi="宋体" w:eastAsia="宋体"/>
          <w:b/>
          <w:kern w:val="0"/>
          <w:sz w:val="24"/>
        </w:rPr>
      </w:pPr>
      <w:r>
        <w:rPr>
          <w:rFonts w:hint="eastAsia" w:ascii="宋体" w:hAnsi="宋体" w:eastAsia="宋体"/>
          <w:b/>
          <w:kern w:val="0"/>
          <w:sz w:val="24"/>
        </w:rPr>
        <w:t>50. 材料和工程设备的检验试验</w:t>
      </w:r>
    </w:p>
    <w:p w14:paraId="6E0E1836">
      <w:pPr>
        <w:tabs>
          <w:tab w:val="left" w:pos="1302"/>
        </w:tabs>
        <w:ind w:firstLine="120" w:firstLineChars="50"/>
        <w:rPr>
          <w:rFonts w:ascii="宋体" w:hAnsi="宋体" w:eastAsia="宋体"/>
          <w:b/>
          <w:kern w:val="0"/>
          <w:sz w:val="24"/>
        </w:rPr>
      </w:pPr>
    </w:p>
    <w:p w14:paraId="3F208230">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50.2 见证取样检验试验的材料和工程设备</w:t>
      </w:r>
    </w:p>
    <w:p w14:paraId="71DDBE47">
      <w:pPr>
        <w:ind w:firstLine="120" w:firstLineChars="50"/>
        <w:rPr>
          <w:rFonts w:ascii="宋体" w:hAnsi="宋体" w:eastAsia="宋体"/>
          <w:kern w:val="0"/>
          <w:sz w:val="24"/>
        </w:rPr>
      </w:pPr>
      <w:r>
        <w:rPr>
          <w:rFonts w:hint="eastAsia" w:ascii="宋体" w:hAnsi="宋体" w:eastAsia="宋体"/>
          <w:kern w:val="0"/>
          <w:sz w:val="24"/>
        </w:rPr>
        <w:t xml:space="preserve">  （1） 种类：</w:t>
      </w:r>
      <w:r>
        <w:rPr>
          <w:rFonts w:hint="eastAsia" w:ascii="宋体" w:hAnsi="宋体" w:eastAsia="宋体"/>
          <w:kern w:val="0"/>
          <w:sz w:val="24"/>
          <w:u w:val="single"/>
        </w:rPr>
        <w:t>所有材料和工程设备等产品。</w:t>
      </w:r>
    </w:p>
    <w:p w14:paraId="067E7964">
      <w:pPr>
        <w:tabs>
          <w:tab w:val="left" w:pos="1302"/>
        </w:tabs>
        <w:ind w:firstLine="120" w:firstLineChars="50"/>
        <w:rPr>
          <w:rFonts w:ascii="宋体" w:hAnsi="宋体" w:eastAsia="宋体"/>
          <w:kern w:val="0"/>
          <w:sz w:val="24"/>
        </w:rPr>
      </w:pPr>
    </w:p>
    <w:p w14:paraId="5BA1B299">
      <w:pPr>
        <w:tabs>
          <w:tab w:val="left" w:pos="1302"/>
        </w:tabs>
        <w:ind w:firstLine="120" w:firstLineChars="50"/>
        <w:rPr>
          <w:rFonts w:ascii="宋体" w:hAnsi="宋体" w:eastAsia="宋体"/>
          <w:kern w:val="0"/>
          <w:sz w:val="24"/>
          <w:u w:val="single"/>
        </w:rPr>
      </w:pPr>
      <w:r>
        <w:rPr>
          <w:rFonts w:hint="eastAsia" w:ascii="宋体" w:hAnsi="宋体" w:eastAsia="宋体"/>
          <w:kern w:val="0"/>
          <w:sz w:val="24"/>
        </w:rPr>
        <w:t xml:space="preserve">  （2） 检测机构：</w:t>
      </w:r>
      <w:r>
        <w:rPr>
          <w:rFonts w:hint="eastAsia" w:ascii="宋体" w:hAnsi="宋体" w:eastAsia="宋体"/>
          <w:kern w:val="0"/>
          <w:sz w:val="24"/>
          <w:u w:val="single"/>
        </w:rPr>
        <w:t>按本合同通用条款规定。</w:t>
      </w:r>
    </w:p>
    <w:p w14:paraId="1F16BA9C">
      <w:pPr>
        <w:tabs>
          <w:tab w:val="left" w:pos="1302"/>
        </w:tabs>
        <w:ind w:firstLine="120" w:firstLineChars="50"/>
        <w:rPr>
          <w:rFonts w:ascii="宋体" w:hAnsi="宋体" w:eastAsia="宋体"/>
          <w:sz w:val="24"/>
          <w:u w:val="single"/>
        </w:rPr>
      </w:pPr>
    </w:p>
    <w:p w14:paraId="5860F0EE">
      <w:pPr>
        <w:tabs>
          <w:tab w:val="left" w:pos="1302"/>
        </w:tabs>
        <w:ind w:firstLine="120" w:firstLineChars="50"/>
        <w:rPr>
          <w:rFonts w:ascii="宋体" w:hAnsi="宋体" w:eastAsia="宋体"/>
          <w:b/>
          <w:sz w:val="24"/>
        </w:rPr>
      </w:pPr>
      <w:r>
        <w:rPr>
          <w:rFonts w:hint="eastAsia" w:ascii="宋体" w:hAnsi="宋体" w:eastAsia="宋体"/>
          <w:b/>
          <w:sz w:val="24"/>
        </w:rPr>
        <w:t>51. 施工设备和临时设施</w:t>
      </w:r>
    </w:p>
    <w:p w14:paraId="38C8DF3C">
      <w:pPr>
        <w:tabs>
          <w:tab w:val="left" w:pos="1302"/>
        </w:tabs>
        <w:ind w:firstLine="120" w:firstLineChars="50"/>
        <w:rPr>
          <w:rFonts w:ascii="宋体" w:hAnsi="宋体" w:eastAsia="宋体"/>
          <w:sz w:val="24"/>
        </w:rPr>
      </w:pPr>
    </w:p>
    <w:p w14:paraId="6D594FCA">
      <w:pPr>
        <w:tabs>
          <w:tab w:val="left" w:pos="1302"/>
        </w:tabs>
        <w:ind w:firstLine="120" w:firstLineChars="50"/>
        <w:rPr>
          <w:rFonts w:ascii="宋体" w:hAnsi="宋体" w:eastAsia="宋体"/>
          <w:sz w:val="24"/>
        </w:rPr>
      </w:pPr>
      <w:r>
        <w:rPr>
          <w:rFonts w:hint="eastAsia" w:ascii="宋体" w:hAnsi="宋体" w:eastAsia="宋体"/>
          <w:sz w:val="24"/>
        </w:rPr>
        <w:t xml:space="preserve">  51.1 承包人配置施工设备和临时设施</w:t>
      </w:r>
    </w:p>
    <w:p w14:paraId="09B59C69">
      <w:pPr>
        <w:tabs>
          <w:tab w:val="left" w:pos="1302"/>
        </w:tabs>
        <w:ind w:firstLine="120" w:firstLineChars="50"/>
        <w:rPr>
          <w:rFonts w:ascii="宋体" w:hAnsi="宋体" w:eastAsia="宋体"/>
          <w:kern w:val="0"/>
          <w:sz w:val="24"/>
        </w:rPr>
      </w:pPr>
      <w:r>
        <w:rPr>
          <w:rFonts w:hint="eastAsia" w:ascii="宋体" w:hAnsi="宋体" w:eastAsia="宋体"/>
          <w:sz w:val="24"/>
        </w:rPr>
        <w:t xml:space="preserve">  </w:t>
      </w:r>
      <w:r>
        <w:rPr>
          <w:rFonts w:ascii="宋体" w:hAnsi="宋体" w:eastAsia="宋体"/>
          <w:kern w:val="0"/>
          <w:sz w:val="24"/>
        </w:rPr>
        <w:t>■</w:t>
      </w:r>
      <w:r>
        <w:rPr>
          <w:rFonts w:hint="eastAsia" w:ascii="宋体" w:hAnsi="宋体" w:eastAsia="宋体"/>
          <w:kern w:val="0"/>
          <w:sz w:val="24"/>
        </w:rPr>
        <w:t xml:space="preserve"> 按通用条款规定，承包人承担修建临时设施的费用。</w:t>
      </w:r>
    </w:p>
    <w:p w14:paraId="44AE3EF0">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                                                                          </w:t>
      </w:r>
    </w:p>
    <w:p w14:paraId="3B0AB84B">
      <w:pPr>
        <w:tabs>
          <w:tab w:val="left" w:pos="1302"/>
        </w:tabs>
        <w:ind w:firstLine="120" w:firstLineChars="50"/>
        <w:rPr>
          <w:rFonts w:ascii="宋体" w:hAnsi="宋体" w:eastAsia="宋体"/>
          <w:kern w:val="0"/>
          <w:sz w:val="24"/>
        </w:rPr>
      </w:pPr>
    </w:p>
    <w:p w14:paraId="19F4D7CC">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51.2 发包人提供的施工设备和临时设施：</w:t>
      </w:r>
      <w:r>
        <w:rPr>
          <w:rFonts w:hint="eastAsia" w:ascii="宋体" w:hAnsi="宋体" w:eastAsia="宋体"/>
          <w:kern w:val="0"/>
          <w:sz w:val="24"/>
          <w:u w:val="single"/>
        </w:rPr>
        <w:t xml:space="preserve">                                                 </w:t>
      </w:r>
    </w:p>
    <w:p w14:paraId="0FD18B43">
      <w:pPr>
        <w:tabs>
          <w:tab w:val="left" w:pos="1302"/>
        </w:tabs>
        <w:rPr>
          <w:rFonts w:ascii="宋体" w:hAnsi="宋体" w:eastAsia="宋体"/>
          <w:kern w:val="0"/>
          <w:sz w:val="24"/>
        </w:rPr>
      </w:pPr>
    </w:p>
    <w:p w14:paraId="766BC98D">
      <w:pPr>
        <w:tabs>
          <w:tab w:val="left" w:pos="1302"/>
        </w:tabs>
        <w:ind w:firstLine="120" w:firstLineChars="50"/>
        <w:rPr>
          <w:rFonts w:ascii="宋体" w:hAnsi="宋体" w:eastAsia="宋体"/>
          <w:b/>
          <w:kern w:val="0"/>
          <w:sz w:val="24"/>
        </w:rPr>
      </w:pPr>
      <w:r>
        <w:rPr>
          <w:rFonts w:hint="eastAsia" w:ascii="宋体" w:hAnsi="宋体" w:eastAsia="宋体"/>
          <w:b/>
          <w:kern w:val="0"/>
          <w:sz w:val="24"/>
        </w:rPr>
        <w:t>53. 隐蔽工程和中间验收</w:t>
      </w:r>
    </w:p>
    <w:p w14:paraId="22E14988">
      <w:pPr>
        <w:tabs>
          <w:tab w:val="left" w:pos="1302"/>
        </w:tabs>
        <w:ind w:firstLine="120" w:firstLineChars="50"/>
        <w:rPr>
          <w:rFonts w:ascii="宋体" w:hAnsi="宋体" w:eastAsia="宋体"/>
          <w:kern w:val="0"/>
          <w:sz w:val="24"/>
        </w:rPr>
      </w:pPr>
    </w:p>
    <w:p w14:paraId="2C2BFEAD">
      <w:pPr>
        <w:tabs>
          <w:tab w:val="left" w:pos="1302"/>
        </w:tabs>
        <w:ind w:firstLine="120" w:firstLineChars="50"/>
        <w:rPr>
          <w:rFonts w:ascii="宋体" w:hAnsi="宋体" w:eastAsia="宋体"/>
          <w:kern w:val="0"/>
          <w:sz w:val="24"/>
          <w:u w:val="single"/>
        </w:rPr>
      </w:pPr>
      <w:r>
        <w:rPr>
          <w:rFonts w:hint="eastAsia" w:ascii="宋体" w:hAnsi="宋体" w:eastAsia="宋体"/>
          <w:kern w:val="0"/>
          <w:sz w:val="24"/>
        </w:rPr>
        <w:t xml:space="preserve">  53.1 中间验收的部位有：</w:t>
      </w:r>
      <w:r>
        <w:rPr>
          <w:rFonts w:hint="eastAsia" w:ascii="宋体" w:hAnsi="宋体" w:eastAsia="宋体"/>
          <w:kern w:val="0"/>
          <w:sz w:val="24"/>
          <w:u w:val="single"/>
        </w:rPr>
        <w:t>按工程验收规定，属隐蔽工程的由双方验收签证。</w:t>
      </w:r>
    </w:p>
    <w:p w14:paraId="50DA2894">
      <w:pPr>
        <w:tabs>
          <w:tab w:val="left" w:pos="1302"/>
        </w:tabs>
        <w:ind w:firstLine="120" w:firstLineChars="50"/>
        <w:rPr>
          <w:rFonts w:ascii="宋体" w:hAnsi="宋体" w:eastAsia="宋体"/>
          <w:kern w:val="0"/>
          <w:sz w:val="24"/>
        </w:rPr>
      </w:pPr>
    </w:p>
    <w:p w14:paraId="0A780EC9">
      <w:pPr>
        <w:tabs>
          <w:tab w:val="left" w:pos="1302"/>
        </w:tabs>
        <w:ind w:firstLine="120" w:firstLineChars="50"/>
        <w:rPr>
          <w:rFonts w:ascii="宋体" w:hAnsi="宋体" w:eastAsia="宋体"/>
          <w:kern w:val="0"/>
          <w:sz w:val="24"/>
        </w:rPr>
      </w:pPr>
    </w:p>
    <w:p w14:paraId="023A37BC">
      <w:pPr>
        <w:tabs>
          <w:tab w:val="left" w:pos="1302"/>
        </w:tabs>
        <w:ind w:firstLine="120" w:firstLineChars="50"/>
        <w:rPr>
          <w:rFonts w:ascii="宋体" w:hAnsi="宋体" w:eastAsia="宋体"/>
          <w:b/>
          <w:kern w:val="0"/>
          <w:sz w:val="24"/>
        </w:rPr>
      </w:pPr>
      <w:r>
        <w:rPr>
          <w:rFonts w:hint="eastAsia" w:ascii="宋体" w:hAnsi="宋体" w:eastAsia="宋体"/>
          <w:b/>
          <w:kern w:val="0"/>
          <w:sz w:val="24"/>
        </w:rPr>
        <w:t>55. 工程试车</w:t>
      </w:r>
    </w:p>
    <w:p w14:paraId="4A1DED5F">
      <w:pPr>
        <w:tabs>
          <w:tab w:val="left" w:pos="1302"/>
        </w:tabs>
        <w:ind w:firstLine="120" w:firstLineChars="50"/>
        <w:rPr>
          <w:rFonts w:ascii="宋体" w:hAnsi="宋体" w:eastAsia="宋体"/>
          <w:kern w:val="0"/>
          <w:sz w:val="24"/>
        </w:rPr>
      </w:pPr>
    </w:p>
    <w:p w14:paraId="59089A39">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55.1 试车内容</w:t>
      </w:r>
    </w:p>
    <w:p w14:paraId="6032BB44">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不需要试车的，本条不适用。</w:t>
      </w:r>
    </w:p>
    <w:p w14:paraId="611AF2AE">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需要试车的，试车的内容和要求：</w:t>
      </w:r>
      <w:r>
        <w:rPr>
          <w:rFonts w:hint="eastAsia" w:ascii="宋体" w:hAnsi="宋体" w:eastAsia="宋体"/>
          <w:kern w:val="0"/>
          <w:sz w:val="24"/>
          <w:u w:val="single"/>
        </w:rPr>
        <w:t>有关费用已包含在本合同总价款内，由承包人承担。</w:t>
      </w:r>
    </w:p>
    <w:p w14:paraId="23864089">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1设备安装工程具备单机无负荷试车条件，由各专业工程承包单位组织试车：属总承包自行施工范围内的，由施工总承包单位组织；属总承包自行施工范围外的，由各专业工程承包单位组织，施工总承包单位协调配合。</w:t>
      </w:r>
    </w:p>
    <w:p w14:paraId="3E7670C3">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2设备安装工程具备无负荷联动试车条件，由施工总承包单位组织，发包人、监理单位和相关专业工程承包单位参加试车，施工总承包单位在试车前24小时内以书面形式通知发包人、监理单位和相关专业工程承包单位参加试车。</w:t>
      </w:r>
    </w:p>
    <w:p w14:paraId="06D00C68">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3工程试车费用</w:t>
      </w:r>
    </w:p>
    <w:p w14:paraId="4A95FA2F">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3.1单机试车费用属总承包自行施工范围内的，由施工总承包单位负责试车费用；属总承包自行施工范围外的，由各专业工程承包单位负责试车费用。</w:t>
      </w:r>
    </w:p>
    <w:p w14:paraId="78E1F05C">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 xml:space="preserve">3.2联动试车由总承包管理单位负责组织，费用由各总包单位负责。   </w:t>
      </w:r>
    </w:p>
    <w:p w14:paraId="405FF220">
      <w:pPr>
        <w:tabs>
          <w:tab w:val="left" w:pos="1302"/>
        </w:tabs>
        <w:ind w:firstLine="120" w:firstLineChars="50"/>
        <w:rPr>
          <w:rFonts w:ascii="宋体" w:hAnsi="宋体" w:eastAsia="宋体"/>
          <w:kern w:val="0"/>
          <w:sz w:val="24"/>
        </w:rPr>
      </w:pPr>
    </w:p>
    <w:p w14:paraId="11AD6CB5">
      <w:pPr>
        <w:tabs>
          <w:tab w:val="left" w:pos="1302"/>
        </w:tabs>
        <w:ind w:firstLine="120" w:firstLineChars="50"/>
        <w:rPr>
          <w:rFonts w:ascii="宋体" w:hAnsi="宋体" w:eastAsia="宋体"/>
          <w:kern w:val="0"/>
          <w:sz w:val="24"/>
        </w:rPr>
      </w:pPr>
    </w:p>
    <w:p w14:paraId="3E9AFA17">
      <w:pPr>
        <w:tabs>
          <w:tab w:val="left" w:pos="1302"/>
        </w:tabs>
        <w:ind w:firstLine="120" w:firstLineChars="50"/>
        <w:rPr>
          <w:rFonts w:ascii="宋体" w:hAnsi="宋体" w:eastAsia="宋体"/>
          <w:b/>
          <w:kern w:val="0"/>
          <w:sz w:val="24"/>
        </w:rPr>
      </w:pPr>
      <w:r>
        <w:rPr>
          <w:rFonts w:hint="eastAsia" w:ascii="宋体" w:hAnsi="宋体" w:eastAsia="宋体"/>
          <w:b/>
          <w:kern w:val="0"/>
          <w:sz w:val="24"/>
        </w:rPr>
        <w:t>56．工程变更</w:t>
      </w:r>
    </w:p>
    <w:p w14:paraId="14E8610A">
      <w:pPr>
        <w:tabs>
          <w:tab w:val="left" w:pos="1302"/>
        </w:tabs>
        <w:ind w:firstLine="120" w:firstLineChars="50"/>
        <w:rPr>
          <w:rFonts w:ascii="宋体" w:hAnsi="宋体" w:eastAsia="宋体"/>
          <w:kern w:val="0"/>
          <w:sz w:val="24"/>
        </w:rPr>
      </w:pPr>
    </w:p>
    <w:p w14:paraId="76B77822">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56.4 承包人提出工程变更建议</w:t>
      </w:r>
    </w:p>
    <w:p w14:paraId="6A9738D1">
      <w:pPr>
        <w:tabs>
          <w:tab w:val="left" w:pos="1302"/>
        </w:tabs>
        <w:ind w:firstLine="120" w:firstLineChars="50"/>
        <w:rPr>
          <w:rFonts w:ascii="宋体" w:hAnsi="宋体" w:eastAsia="宋体"/>
          <w:kern w:val="0"/>
          <w:sz w:val="24"/>
          <w:u w:val="single"/>
        </w:rPr>
      </w:pPr>
      <w:r>
        <w:rPr>
          <w:rFonts w:hint="eastAsia" w:ascii="宋体" w:hAnsi="宋体" w:eastAsia="宋体"/>
          <w:kern w:val="0"/>
          <w:sz w:val="24"/>
        </w:rPr>
        <w:t xml:space="preserve">   发包人采纳承包人建议带来利益的计奖方法：</w:t>
      </w:r>
      <w:r>
        <w:rPr>
          <w:rFonts w:hint="eastAsia" w:ascii="宋体" w:hAnsi="宋体" w:eastAsia="宋体"/>
          <w:kern w:val="0"/>
          <w:sz w:val="24"/>
          <w:u w:val="single"/>
        </w:rPr>
        <w:t xml:space="preserve">  /   </w:t>
      </w:r>
    </w:p>
    <w:p w14:paraId="1E45CF3C">
      <w:pPr>
        <w:tabs>
          <w:tab w:val="left" w:pos="1302"/>
        </w:tabs>
        <w:ind w:firstLine="120" w:firstLineChars="50"/>
        <w:rPr>
          <w:rFonts w:ascii="宋体" w:hAnsi="宋体" w:eastAsia="宋体"/>
          <w:kern w:val="0"/>
          <w:sz w:val="24"/>
          <w:u w:val="single"/>
        </w:rPr>
      </w:pPr>
    </w:p>
    <w:p w14:paraId="051720E9">
      <w:pPr>
        <w:tabs>
          <w:tab w:val="left" w:pos="1302"/>
        </w:tabs>
        <w:ind w:firstLine="120" w:firstLineChars="50"/>
        <w:rPr>
          <w:rFonts w:ascii="宋体" w:hAnsi="宋体" w:eastAsia="宋体"/>
          <w:kern w:val="0"/>
          <w:sz w:val="24"/>
        </w:rPr>
      </w:pPr>
    </w:p>
    <w:p w14:paraId="43479866">
      <w:pPr>
        <w:tabs>
          <w:tab w:val="left" w:pos="1302"/>
        </w:tabs>
        <w:ind w:firstLine="120" w:firstLineChars="50"/>
        <w:rPr>
          <w:rFonts w:ascii="宋体" w:hAnsi="宋体" w:eastAsia="宋体"/>
          <w:b/>
          <w:kern w:val="0"/>
          <w:sz w:val="24"/>
        </w:rPr>
      </w:pPr>
      <w:r>
        <w:rPr>
          <w:rFonts w:hint="eastAsia" w:ascii="宋体" w:hAnsi="宋体" w:eastAsia="宋体"/>
          <w:b/>
          <w:kern w:val="0"/>
          <w:sz w:val="24"/>
        </w:rPr>
        <w:t>58. 竣工验收</w:t>
      </w:r>
    </w:p>
    <w:p w14:paraId="3B31167E">
      <w:pPr>
        <w:tabs>
          <w:tab w:val="left" w:pos="1302"/>
        </w:tabs>
        <w:ind w:firstLine="120" w:firstLineChars="50"/>
        <w:rPr>
          <w:rFonts w:ascii="宋体" w:hAnsi="宋体" w:eastAsia="宋体"/>
          <w:kern w:val="0"/>
          <w:sz w:val="24"/>
        </w:rPr>
      </w:pPr>
    </w:p>
    <w:p w14:paraId="2D1BC83A">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58.1 竣工验收标准</w:t>
      </w:r>
    </w:p>
    <w:p w14:paraId="5EED1963">
      <w:pPr>
        <w:tabs>
          <w:tab w:val="left" w:pos="1302"/>
        </w:tabs>
        <w:ind w:firstLine="120" w:firstLineChars="50"/>
        <w:rPr>
          <w:rFonts w:ascii="宋体" w:hAnsi="宋体" w:eastAsia="宋体"/>
          <w:kern w:val="0"/>
          <w:sz w:val="24"/>
          <w:u w:val="single"/>
        </w:rPr>
      </w:pPr>
      <w:r>
        <w:rPr>
          <w:rFonts w:hint="eastAsia" w:ascii="宋体" w:hAnsi="宋体" w:eastAsia="宋体"/>
          <w:kern w:val="0"/>
          <w:sz w:val="24"/>
        </w:rPr>
        <w:t xml:space="preserve">   合同工程竣工验收标准：</w:t>
      </w:r>
    </w:p>
    <w:p w14:paraId="5BC20C56">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1工程具备竣工条件后，承包人应按国家现行验收规范、评定标准全面检验所承建工程的质量，会同监理单位按照《广东省房屋建筑工程和市政基础设施工程竣工验收及备案管理实施细则（试行）》的要求，填写《分部工程质量评定表》、《质量保证资料检查表》、《单位工程观感质量评定表》、《单位工程质量综合评定表》；由承包人自评工程质量等级、填写《工程竣工验收申请表》，经该项目负责人、承包人法人代表和技术负责人签字并加盖单位公章后，连同竣工验收档案和专用条款内约定的份数的竣工图，一并提交给工程监理单位核查。经监理单位对工程质量进行评估，提出《工程质量评估报告》，经总监理工程师签署意见和监理单位法人代表审核签名并加盖公章后，在计划竣工验收10个工作日前报送发包人。</w:t>
      </w:r>
    </w:p>
    <w:p w14:paraId="136D43F8">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2发包人在收到《工程竣工验收申请表》及上述其他资料后，可给予认可或提出修改意见，承包人应按要求修改；发包人对不符合竣工验收要求的工程内容可提出整改要求，承包人应按要求及时修改；发包人有权根据修改或整改造成的时间延误重新确定计划验收日期；承包人必须承担由自身原因造成的上述费用。</w:t>
      </w:r>
    </w:p>
    <w:p w14:paraId="6F752A1A">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工程竣工验收前，由发包人进行档案预验收；办理竣工验收前10个日历天内须提请档案馆办理档案预验收，发包人在取得档案馆出具的《建设工程竣工验收档案认可书》后，方可组织工程竣工验收。具体按《广州市建设工程档案预验收规定》（穗建档[2002]15号）执行。属于省、市重点建设项目须向相应省、市档案局申请组织专项验收，项目档案专项验收不合格，不得进行竣工验收。具体验收办法按照广东省档案局广东省发展和改革委员会联合转发国家档案局、国家发展和改革委员会关于印发《重大建设项目档案验收办法》的通知》(粤档发【2006 】32号) 要求进行。</w:t>
      </w:r>
    </w:p>
    <w:p w14:paraId="47BCB8E8">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 xml:space="preserve">3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14:paraId="037220BF">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4承包人在竣工验收后10个工作日内向发包人提供完整竣工验收档案2套、安全文明施工管理竣工档案2套（按《广东省建筑施工安全管理资料统一用表》要求编制），竣工验收报告4份、竣工图纸4套、竣工图电子文件光盘2套。资料员必须参加广州市城建档案工作培训取得合格证并在竣工资料编制人处签名确认，如所签名的资料员没有持有广州市城建档案馆发的合格证，资料视为不符合要求，发包人将予以拒收。竣工验收档案须按工程档案管理的有关要求编制成册，竣工图纸制作费用已包含在合同总价款内。</w:t>
      </w:r>
    </w:p>
    <w:p w14:paraId="41E89EAA">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如承包人不能在项目竣工验收后10个工作日内按规定收集、整理、装订并向发包人移交上述档案、报告、图纸和电子文件光盘，承包人须按合同价款的千分之五向发包人支付违约金。</w:t>
      </w:r>
    </w:p>
    <w:p w14:paraId="5E79124C">
      <w:pPr>
        <w:tabs>
          <w:tab w:val="left" w:pos="1302"/>
        </w:tabs>
        <w:ind w:firstLine="120" w:firstLineChars="50"/>
        <w:rPr>
          <w:rFonts w:ascii="宋体" w:hAnsi="宋体" w:eastAsia="宋体"/>
          <w:kern w:val="0"/>
          <w:sz w:val="24"/>
        </w:rPr>
      </w:pPr>
    </w:p>
    <w:p w14:paraId="43F99065">
      <w:pPr>
        <w:tabs>
          <w:tab w:val="left" w:pos="1302"/>
        </w:tabs>
        <w:ind w:firstLine="120" w:firstLineChars="50"/>
        <w:rPr>
          <w:rFonts w:ascii="宋体" w:hAnsi="宋体" w:eastAsia="宋体"/>
          <w:kern w:val="0"/>
          <w:sz w:val="24"/>
        </w:rPr>
      </w:pPr>
    </w:p>
    <w:p w14:paraId="35BEE84F">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58.8 单位工程和工程部位验收</w:t>
      </w:r>
    </w:p>
    <w:p w14:paraId="01763DAF">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合同工程无单位工程、无工程部位提前验收的，本款不适用。</w:t>
      </w:r>
    </w:p>
    <w:p w14:paraId="322D0F71">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合同工程单位工程或工程部位需提前验收的，各单位工程或工程部位的名称、竣工验收时间和范围如下：</w:t>
      </w:r>
    </w:p>
    <w:p w14:paraId="2F07746C">
      <w:pPr>
        <w:tabs>
          <w:tab w:val="left" w:pos="1302"/>
        </w:tabs>
        <w:ind w:firstLine="120" w:firstLineChars="50"/>
        <w:rPr>
          <w:rFonts w:ascii="宋体" w:hAnsi="宋体" w:eastAsia="宋体"/>
          <w:kern w:val="0"/>
          <w:sz w:val="24"/>
          <w:u w:val="single"/>
        </w:rPr>
      </w:pPr>
      <w:r>
        <w:rPr>
          <w:rFonts w:hint="eastAsia" w:ascii="宋体" w:hAnsi="宋体" w:eastAsia="宋体"/>
          <w:kern w:val="0"/>
          <w:sz w:val="24"/>
        </w:rPr>
        <w:t xml:space="preserve"> （1）</w:t>
      </w:r>
      <w:r>
        <w:rPr>
          <w:rFonts w:hint="eastAsia" w:ascii="宋体" w:hAnsi="宋体" w:eastAsia="宋体"/>
          <w:kern w:val="0"/>
          <w:sz w:val="24"/>
          <w:u w:val="single"/>
        </w:rPr>
        <w:t xml:space="preserve">                             </w:t>
      </w:r>
      <w:r>
        <w:rPr>
          <w:rFonts w:hint="eastAsia" w:ascii="宋体" w:hAnsi="宋体" w:eastAsia="宋体"/>
          <w:kern w:val="0"/>
          <w:sz w:val="24"/>
        </w:rPr>
        <w:t xml:space="preserve"> （名称）工程或部位，竣工验收时间为 </w:t>
      </w:r>
      <w:r>
        <w:rPr>
          <w:rFonts w:hint="eastAsia" w:ascii="宋体" w:hAnsi="宋体" w:eastAsia="宋体"/>
          <w:kern w:val="0"/>
          <w:sz w:val="24"/>
          <w:u w:val="single"/>
        </w:rPr>
        <w:t xml:space="preserve">                     </w:t>
      </w:r>
      <w:r>
        <w:rPr>
          <w:rFonts w:hint="eastAsia" w:ascii="宋体" w:hAnsi="宋体" w:eastAsia="宋体"/>
          <w:kern w:val="0"/>
          <w:sz w:val="24"/>
        </w:rPr>
        <w:t>，其范围包括：</w:t>
      </w:r>
      <w:r>
        <w:rPr>
          <w:rFonts w:hint="eastAsia" w:ascii="宋体" w:hAnsi="宋体" w:eastAsia="宋体"/>
          <w:kern w:val="0"/>
          <w:sz w:val="24"/>
          <w:u w:val="single"/>
        </w:rPr>
        <w:t xml:space="preserve">                                                   </w:t>
      </w:r>
    </w:p>
    <w:p w14:paraId="7908E968">
      <w:pPr>
        <w:tabs>
          <w:tab w:val="left" w:pos="1302"/>
        </w:tabs>
        <w:rPr>
          <w:rFonts w:ascii="宋体" w:hAnsi="宋体" w:eastAsia="宋体"/>
          <w:kern w:val="0"/>
          <w:sz w:val="24"/>
        </w:rPr>
      </w:pPr>
      <w:r>
        <w:rPr>
          <w:rFonts w:hint="eastAsia" w:ascii="宋体" w:hAnsi="宋体" w:eastAsia="宋体"/>
          <w:sz w:val="24"/>
        </w:rPr>
        <w:t xml:space="preserve">  </w:t>
      </w:r>
      <w:r>
        <w:rPr>
          <w:rFonts w:hint="eastAsia" w:ascii="宋体" w:hAnsi="宋体" w:eastAsia="宋体"/>
          <w:kern w:val="0"/>
          <w:sz w:val="24"/>
        </w:rPr>
        <w:t>（2）</w:t>
      </w:r>
      <w:r>
        <w:rPr>
          <w:rFonts w:hint="eastAsia" w:ascii="宋体" w:hAnsi="宋体" w:eastAsia="宋体"/>
          <w:kern w:val="0"/>
          <w:sz w:val="24"/>
          <w:u w:val="single"/>
        </w:rPr>
        <w:t xml:space="preserve">                             </w:t>
      </w:r>
      <w:r>
        <w:rPr>
          <w:rFonts w:hint="eastAsia" w:ascii="宋体" w:hAnsi="宋体" w:eastAsia="宋体"/>
          <w:kern w:val="0"/>
          <w:sz w:val="24"/>
        </w:rPr>
        <w:t xml:space="preserve"> （名称）工程或部位，竣工验收时间为  </w:t>
      </w:r>
      <w:r>
        <w:rPr>
          <w:rFonts w:hint="eastAsia" w:ascii="宋体" w:hAnsi="宋体" w:eastAsia="宋体"/>
          <w:kern w:val="0"/>
          <w:sz w:val="24"/>
          <w:u w:val="single"/>
        </w:rPr>
        <w:t xml:space="preserve">                    </w:t>
      </w:r>
      <w:r>
        <w:rPr>
          <w:rFonts w:hint="eastAsia" w:ascii="宋体" w:hAnsi="宋体" w:eastAsia="宋体"/>
          <w:kern w:val="0"/>
          <w:sz w:val="24"/>
        </w:rPr>
        <w:t xml:space="preserve">，其范围包括：                                                 </w:t>
      </w:r>
    </w:p>
    <w:p w14:paraId="13C565C7">
      <w:pPr>
        <w:tabs>
          <w:tab w:val="left" w:pos="1302"/>
        </w:tabs>
        <w:rPr>
          <w:rFonts w:ascii="宋体" w:hAnsi="宋体" w:eastAsia="宋体"/>
          <w:kern w:val="0"/>
          <w:sz w:val="24"/>
        </w:rPr>
      </w:pPr>
    </w:p>
    <w:p w14:paraId="52F72442">
      <w:pPr>
        <w:tabs>
          <w:tab w:val="left" w:pos="1302"/>
        </w:tabs>
        <w:rPr>
          <w:rFonts w:ascii="宋体" w:hAnsi="宋体" w:eastAsia="宋体"/>
          <w:kern w:val="0"/>
          <w:sz w:val="24"/>
        </w:rPr>
      </w:pPr>
      <w:r>
        <w:rPr>
          <w:rFonts w:hint="eastAsia" w:ascii="宋体" w:hAnsi="宋体" w:eastAsia="宋体"/>
          <w:kern w:val="0"/>
          <w:sz w:val="24"/>
        </w:rPr>
        <w:t xml:space="preserve">  58.9 施工期运行</w:t>
      </w:r>
    </w:p>
    <w:p w14:paraId="40A2B4B5">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合同工程无单位工程、无工程部位在施工期运行的，本款不适用。</w:t>
      </w:r>
    </w:p>
    <w:p w14:paraId="1915B7A7">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合同工程单位工程或工程部位需在施工期运行的，各单位工程或工程部位的名称、运行时间如下：</w:t>
      </w:r>
    </w:p>
    <w:p w14:paraId="20EC4ECA">
      <w:pPr>
        <w:tabs>
          <w:tab w:val="left" w:pos="1302"/>
        </w:tabs>
        <w:rPr>
          <w:rFonts w:ascii="宋体" w:hAnsi="宋体" w:eastAsia="宋体"/>
          <w:kern w:val="0"/>
          <w:sz w:val="24"/>
        </w:rPr>
      </w:pPr>
      <w:r>
        <w:rPr>
          <w:rFonts w:hint="eastAsia" w:ascii="宋体" w:hAnsi="宋体" w:eastAsia="宋体"/>
          <w:kern w:val="0"/>
          <w:sz w:val="24"/>
        </w:rPr>
        <w:t xml:space="preserve"> （1）</w:t>
      </w:r>
      <w:r>
        <w:rPr>
          <w:rFonts w:hint="eastAsia" w:ascii="宋体" w:hAnsi="宋体" w:eastAsia="宋体"/>
          <w:kern w:val="0"/>
          <w:sz w:val="24"/>
          <w:u w:val="single"/>
        </w:rPr>
        <w:t xml:space="preserve">                             </w:t>
      </w:r>
      <w:r>
        <w:rPr>
          <w:rFonts w:hint="eastAsia" w:ascii="宋体" w:hAnsi="宋体" w:eastAsia="宋体"/>
          <w:kern w:val="0"/>
          <w:sz w:val="24"/>
        </w:rPr>
        <w:t xml:space="preserve"> （名称）工程或部位，运行时间为</w:t>
      </w:r>
      <w:r>
        <w:rPr>
          <w:rFonts w:hint="eastAsia" w:ascii="宋体" w:hAnsi="宋体" w:eastAsia="宋体"/>
          <w:kern w:val="0"/>
          <w:sz w:val="24"/>
          <w:u w:val="single"/>
        </w:rPr>
        <w:t xml:space="preserve">                      </w:t>
      </w:r>
      <w:r>
        <w:rPr>
          <w:rFonts w:hint="eastAsia" w:ascii="宋体" w:hAnsi="宋体" w:eastAsia="宋体"/>
          <w:kern w:val="0"/>
          <w:sz w:val="24"/>
        </w:rPr>
        <w:t>；</w:t>
      </w:r>
    </w:p>
    <w:p w14:paraId="229CC351">
      <w:pPr>
        <w:tabs>
          <w:tab w:val="left" w:pos="1302"/>
        </w:tabs>
        <w:rPr>
          <w:rFonts w:ascii="宋体" w:hAnsi="宋体" w:eastAsia="宋体"/>
          <w:kern w:val="0"/>
          <w:sz w:val="24"/>
        </w:rPr>
      </w:pPr>
      <w:r>
        <w:rPr>
          <w:rFonts w:hint="eastAsia" w:ascii="宋体" w:hAnsi="宋体" w:eastAsia="宋体"/>
          <w:kern w:val="0"/>
          <w:sz w:val="24"/>
        </w:rPr>
        <w:t xml:space="preserve"> （2）</w:t>
      </w:r>
      <w:r>
        <w:rPr>
          <w:rFonts w:hint="eastAsia" w:ascii="宋体" w:hAnsi="宋体" w:eastAsia="宋体"/>
          <w:kern w:val="0"/>
          <w:sz w:val="24"/>
          <w:u w:val="single"/>
        </w:rPr>
        <w:t xml:space="preserve">                             </w:t>
      </w:r>
      <w:r>
        <w:rPr>
          <w:rFonts w:hint="eastAsia" w:ascii="宋体" w:hAnsi="宋体" w:eastAsia="宋体"/>
          <w:kern w:val="0"/>
          <w:sz w:val="24"/>
        </w:rPr>
        <w:t xml:space="preserve"> （名称）工程或部位，运行时间为</w:t>
      </w:r>
      <w:r>
        <w:rPr>
          <w:rFonts w:hint="eastAsia" w:ascii="宋体" w:hAnsi="宋体" w:eastAsia="宋体"/>
          <w:kern w:val="0"/>
          <w:sz w:val="24"/>
          <w:u w:val="single"/>
        </w:rPr>
        <w:t xml:space="preserve">                      </w:t>
      </w:r>
      <w:r>
        <w:rPr>
          <w:rFonts w:hint="eastAsia" w:ascii="宋体" w:hAnsi="宋体" w:eastAsia="宋体"/>
          <w:kern w:val="0"/>
          <w:sz w:val="24"/>
        </w:rPr>
        <w:t>。</w:t>
      </w:r>
    </w:p>
    <w:p w14:paraId="0BB18F41">
      <w:pPr>
        <w:tabs>
          <w:tab w:val="left" w:pos="1302"/>
        </w:tabs>
        <w:rPr>
          <w:rFonts w:ascii="宋体" w:hAnsi="宋体" w:eastAsia="宋体"/>
          <w:kern w:val="0"/>
          <w:sz w:val="24"/>
        </w:rPr>
      </w:pPr>
    </w:p>
    <w:p w14:paraId="1A4C0CFC">
      <w:pPr>
        <w:tabs>
          <w:tab w:val="left" w:pos="1302"/>
        </w:tabs>
        <w:rPr>
          <w:rFonts w:ascii="宋体" w:hAnsi="宋体" w:eastAsia="宋体"/>
          <w:kern w:val="0"/>
          <w:sz w:val="24"/>
        </w:rPr>
      </w:pPr>
      <w:r>
        <w:rPr>
          <w:rFonts w:hint="eastAsia" w:ascii="宋体" w:hAnsi="宋体" w:eastAsia="宋体"/>
          <w:kern w:val="0"/>
          <w:sz w:val="24"/>
        </w:rPr>
        <w:t xml:space="preserve">  58.10 竣工清场</w:t>
      </w:r>
    </w:p>
    <w:p w14:paraId="54C9019E">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按通用条款规定。</w:t>
      </w:r>
    </w:p>
    <w:p w14:paraId="102EECA1">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 </w:t>
      </w:r>
      <w:r>
        <w:rPr>
          <w:rFonts w:hint="eastAsia" w:ascii="宋体" w:hAnsi="宋体" w:eastAsia="宋体"/>
          <w:kern w:val="0"/>
          <w:sz w:val="24"/>
          <w:u w:val="single"/>
        </w:rPr>
        <w:t xml:space="preserve">                                                                        </w:t>
      </w:r>
      <w:r>
        <w:rPr>
          <w:rFonts w:hint="eastAsia" w:ascii="宋体" w:hAnsi="宋体" w:eastAsia="宋体"/>
          <w:kern w:val="0"/>
          <w:sz w:val="24"/>
        </w:rPr>
        <w:t xml:space="preserve">   </w:t>
      </w:r>
    </w:p>
    <w:p w14:paraId="67372ECC">
      <w:pPr>
        <w:tabs>
          <w:tab w:val="left" w:pos="1302"/>
        </w:tabs>
        <w:rPr>
          <w:rFonts w:ascii="宋体" w:hAnsi="宋体" w:eastAsia="宋体"/>
          <w:kern w:val="0"/>
          <w:sz w:val="24"/>
        </w:rPr>
      </w:pPr>
    </w:p>
    <w:p w14:paraId="1C01869B">
      <w:pPr>
        <w:tabs>
          <w:tab w:val="left" w:pos="1302"/>
        </w:tabs>
        <w:rPr>
          <w:rFonts w:ascii="宋体" w:hAnsi="宋体" w:eastAsia="宋体"/>
          <w:kern w:val="0"/>
          <w:sz w:val="24"/>
        </w:rPr>
      </w:pPr>
      <w:r>
        <w:rPr>
          <w:rFonts w:hint="eastAsia" w:ascii="宋体" w:hAnsi="宋体" w:eastAsia="宋体"/>
          <w:kern w:val="0"/>
          <w:sz w:val="24"/>
        </w:rPr>
        <w:t xml:space="preserve">  58.11 施工队伍的撤离</w:t>
      </w:r>
    </w:p>
    <w:p w14:paraId="29779CA2">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按通用条款规定，承包人的人员和施工设备全部撤离施工现场。</w:t>
      </w:r>
    </w:p>
    <w:p w14:paraId="36706E94">
      <w:pPr>
        <w:tabs>
          <w:tab w:val="left" w:pos="1302"/>
        </w:tabs>
        <w:rPr>
          <w:rFonts w:ascii="宋体" w:hAnsi="宋体" w:eastAsia="宋体"/>
          <w:kern w:val="0"/>
          <w:sz w:val="24"/>
          <w:u w:val="single"/>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                                                                          </w:t>
      </w:r>
    </w:p>
    <w:p w14:paraId="78CE1235">
      <w:pPr>
        <w:tabs>
          <w:tab w:val="left" w:pos="1302"/>
        </w:tabs>
        <w:rPr>
          <w:rFonts w:ascii="宋体" w:hAnsi="宋体" w:eastAsia="宋体"/>
          <w:kern w:val="0"/>
          <w:sz w:val="24"/>
          <w:u w:val="single"/>
        </w:rPr>
      </w:pPr>
    </w:p>
    <w:p w14:paraId="1307908C">
      <w:pPr>
        <w:tabs>
          <w:tab w:val="left" w:pos="1302"/>
        </w:tabs>
        <w:rPr>
          <w:rFonts w:ascii="宋体" w:hAnsi="宋体" w:eastAsia="宋体"/>
          <w:kern w:val="0"/>
          <w:sz w:val="24"/>
        </w:rPr>
      </w:pPr>
    </w:p>
    <w:p w14:paraId="43E3D590">
      <w:pPr>
        <w:tabs>
          <w:tab w:val="left" w:pos="1302"/>
        </w:tabs>
        <w:rPr>
          <w:rFonts w:ascii="宋体" w:hAnsi="宋体" w:eastAsia="宋体"/>
          <w:b/>
          <w:kern w:val="0"/>
          <w:sz w:val="24"/>
        </w:rPr>
      </w:pPr>
      <w:r>
        <w:rPr>
          <w:rFonts w:hint="eastAsia" w:ascii="宋体" w:hAnsi="宋体" w:eastAsia="宋体"/>
          <w:b/>
          <w:kern w:val="0"/>
          <w:sz w:val="24"/>
        </w:rPr>
        <w:t>59. 缺陷责任与质量保修</w:t>
      </w:r>
    </w:p>
    <w:p w14:paraId="6514F469">
      <w:pPr>
        <w:tabs>
          <w:tab w:val="left" w:pos="1302"/>
        </w:tabs>
        <w:rPr>
          <w:rFonts w:ascii="宋体" w:hAnsi="宋体" w:eastAsia="宋体"/>
          <w:kern w:val="0"/>
          <w:sz w:val="24"/>
        </w:rPr>
      </w:pPr>
    </w:p>
    <w:p w14:paraId="29A42CD6">
      <w:pPr>
        <w:tabs>
          <w:tab w:val="left" w:pos="1302"/>
        </w:tabs>
        <w:rPr>
          <w:rFonts w:ascii="宋体" w:hAnsi="宋体" w:eastAsia="宋体"/>
          <w:kern w:val="0"/>
          <w:sz w:val="24"/>
        </w:rPr>
      </w:pPr>
      <w:r>
        <w:rPr>
          <w:rFonts w:hint="eastAsia" w:ascii="宋体" w:hAnsi="宋体" w:eastAsia="宋体"/>
          <w:kern w:val="0"/>
          <w:sz w:val="24"/>
        </w:rPr>
        <w:t xml:space="preserve">  59.1 缺陷责任期计算</w:t>
      </w:r>
    </w:p>
    <w:p w14:paraId="73EAD33E">
      <w:pPr>
        <w:tabs>
          <w:tab w:val="left" w:pos="1302"/>
        </w:tabs>
        <w:rPr>
          <w:rFonts w:ascii="宋体" w:hAnsi="宋体" w:eastAsia="宋体"/>
          <w:kern w:val="0"/>
          <w:sz w:val="24"/>
          <w:u w:val="single"/>
        </w:rPr>
      </w:pPr>
      <w:r>
        <w:rPr>
          <w:rFonts w:hint="eastAsia" w:ascii="宋体" w:hAnsi="宋体" w:eastAsia="宋体"/>
          <w:kern w:val="0"/>
          <w:sz w:val="24"/>
        </w:rPr>
        <w:t xml:space="preserve">   缺陷责任期：</w:t>
      </w:r>
      <w:r>
        <w:rPr>
          <w:rFonts w:hint="eastAsia" w:ascii="宋体" w:hAnsi="宋体" w:eastAsia="宋体"/>
          <w:kern w:val="0"/>
          <w:sz w:val="24"/>
          <w:u w:val="single"/>
        </w:rPr>
        <w:t xml:space="preserve">工程在保修期限内出现质量缺陷，发包人应当向施工单位发出保修通知，属于保修范围和内容的项目，承包人应在接到修理通知之日后48小时内派人修理。承包人不在约定期限内派人修理，发包人可委托其他人员修理，保修费用从质量保修金内扣除。 </w:t>
      </w:r>
    </w:p>
    <w:p w14:paraId="3F826CE0">
      <w:pPr>
        <w:tabs>
          <w:tab w:val="left" w:pos="1302"/>
        </w:tabs>
        <w:rPr>
          <w:rFonts w:ascii="宋体" w:hAnsi="宋体" w:eastAsia="宋体"/>
          <w:kern w:val="0"/>
          <w:sz w:val="24"/>
        </w:rPr>
      </w:pPr>
    </w:p>
    <w:p w14:paraId="3C75B016">
      <w:pPr>
        <w:tabs>
          <w:tab w:val="left" w:pos="1302"/>
        </w:tabs>
        <w:rPr>
          <w:rFonts w:ascii="宋体" w:hAnsi="宋体" w:eastAsia="宋体"/>
          <w:kern w:val="0"/>
          <w:sz w:val="24"/>
        </w:rPr>
      </w:pPr>
      <w:r>
        <w:rPr>
          <w:rFonts w:hint="eastAsia" w:ascii="宋体" w:hAnsi="宋体" w:eastAsia="宋体"/>
          <w:kern w:val="0"/>
          <w:sz w:val="24"/>
        </w:rPr>
        <w:t xml:space="preserve">  59.8 质量保修期计算</w:t>
      </w:r>
    </w:p>
    <w:p w14:paraId="3D93CC0F">
      <w:pPr>
        <w:tabs>
          <w:tab w:val="left" w:pos="1302"/>
        </w:tabs>
        <w:rPr>
          <w:rFonts w:ascii="宋体" w:hAnsi="宋体" w:eastAsia="宋体"/>
          <w:kern w:val="0"/>
          <w:sz w:val="24"/>
          <w:u w:val="single"/>
        </w:rPr>
      </w:pPr>
      <w:r>
        <w:rPr>
          <w:rFonts w:hint="eastAsia" w:ascii="宋体" w:hAnsi="宋体" w:eastAsia="宋体"/>
          <w:kern w:val="0"/>
          <w:sz w:val="24"/>
        </w:rPr>
        <w:t xml:space="preserve">   质量保修期：</w:t>
      </w:r>
      <w:r>
        <w:rPr>
          <w:rFonts w:hint="eastAsia" w:ascii="宋体" w:hAnsi="宋体" w:eastAsia="宋体"/>
          <w:kern w:val="0"/>
          <w:sz w:val="24"/>
          <w:u w:val="single"/>
        </w:rPr>
        <w:t xml:space="preserve">质量保修期从工程实际竣工之日算起，分单项竣工验收的工程，按分项工程分别计算质量保修期。 </w:t>
      </w:r>
    </w:p>
    <w:p w14:paraId="47C584ED">
      <w:pPr>
        <w:tabs>
          <w:tab w:val="left" w:pos="1302"/>
        </w:tabs>
        <w:rPr>
          <w:rFonts w:ascii="宋体" w:hAnsi="宋体" w:eastAsia="宋体"/>
          <w:kern w:val="0"/>
          <w:sz w:val="24"/>
        </w:rPr>
      </w:pPr>
    </w:p>
    <w:p w14:paraId="4AFD2E54">
      <w:pPr>
        <w:tabs>
          <w:tab w:val="left" w:pos="1302"/>
        </w:tabs>
        <w:rPr>
          <w:rFonts w:ascii="宋体" w:hAnsi="宋体" w:eastAsia="宋体"/>
          <w:b/>
          <w:kern w:val="0"/>
          <w:sz w:val="24"/>
        </w:rPr>
      </w:pPr>
      <w:r>
        <w:rPr>
          <w:rFonts w:hint="eastAsia" w:ascii="宋体" w:hAnsi="宋体" w:eastAsia="宋体"/>
          <w:b/>
          <w:kern w:val="0"/>
          <w:sz w:val="24"/>
        </w:rPr>
        <w:t>61. 工程量</w:t>
      </w:r>
    </w:p>
    <w:p w14:paraId="108B1B7F">
      <w:pPr>
        <w:tabs>
          <w:tab w:val="left" w:pos="1302"/>
        </w:tabs>
        <w:rPr>
          <w:rFonts w:ascii="宋体" w:hAnsi="宋体" w:eastAsia="宋体"/>
          <w:kern w:val="0"/>
          <w:sz w:val="24"/>
        </w:rPr>
      </w:pPr>
      <w:r>
        <w:rPr>
          <w:rFonts w:hint="eastAsia" w:ascii="宋体" w:hAnsi="宋体" w:eastAsia="宋体"/>
          <w:kern w:val="0"/>
          <w:sz w:val="24"/>
        </w:rPr>
        <w:t xml:space="preserve"> </w:t>
      </w:r>
    </w:p>
    <w:p w14:paraId="07505715">
      <w:pPr>
        <w:tabs>
          <w:tab w:val="left" w:pos="1302"/>
        </w:tabs>
        <w:rPr>
          <w:rFonts w:ascii="宋体" w:hAnsi="宋体" w:eastAsia="宋体"/>
          <w:kern w:val="0"/>
          <w:sz w:val="24"/>
        </w:rPr>
      </w:pPr>
      <w:r>
        <w:rPr>
          <w:rFonts w:hint="eastAsia" w:ascii="宋体" w:hAnsi="宋体" w:eastAsia="宋体"/>
          <w:kern w:val="0"/>
          <w:sz w:val="24"/>
        </w:rPr>
        <w:t xml:space="preserve">  61.1 清单工程量包括的工作内容</w:t>
      </w:r>
    </w:p>
    <w:p w14:paraId="71D8E6CD">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按通用条款规定。</w:t>
      </w:r>
    </w:p>
    <w:p w14:paraId="02AFF6B2">
      <w:pPr>
        <w:rPr>
          <w:rFonts w:ascii="宋体" w:hAnsi="宋体" w:eastAsia="宋体"/>
          <w:kern w:val="0"/>
          <w:sz w:val="24"/>
          <w:u w:val="single"/>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承包人在招标疑问收集期间未对工程量清单提出质疑，即视为承包人对本项目清单工程量的认可，以及工程量清单已包含图纸中的全部工程内容，且没有出现量差、漏项或重复计算等情况，承包人不得以任何理由要求发包人增加工程量或项目。</w:t>
      </w:r>
    </w:p>
    <w:p w14:paraId="78919FB8">
      <w:pPr>
        <w:ind w:firstLine="480" w:firstLineChars="200"/>
        <w:rPr>
          <w:rFonts w:ascii="宋体" w:hAnsi="宋体" w:eastAsia="宋体"/>
          <w:kern w:val="0"/>
          <w:sz w:val="24"/>
          <w:u w:val="single"/>
        </w:rPr>
      </w:pPr>
      <w:r>
        <w:rPr>
          <w:rFonts w:hint="eastAsia" w:ascii="宋体" w:hAnsi="宋体" w:eastAsia="宋体"/>
          <w:kern w:val="0"/>
          <w:sz w:val="24"/>
          <w:u w:val="single"/>
        </w:rPr>
        <w:t xml:space="preserve">在本合同专用条款中要求承包人负责的工作，但在工程量清单中没有列明的，承包人应在各综合单价中综合考虑并包含在内，发包人不另外支付。  </w:t>
      </w:r>
    </w:p>
    <w:p w14:paraId="5C15923D">
      <w:pPr>
        <w:tabs>
          <w:tab w:val="left" w:pos="1302"/>
        </w:tabs>
        <w:rPr>
          <w:rFonts w:ascii="宋体" w:hAnsi="宋体" w:eastAsia="宋体"/>
          <w:kern w:val="0"/>
          <w:sz w:val="24"/>
        </w:rPr>
      </w:pPr>
    </w:p>
    <w:p w14:paraId="14D3FA39">
      <w:pPr>
        <w:tabs>
          <w:tab w:val="left" w:pos="1302"/>
        </w:tabs>
        <w:rPr>
          <w:rFonts w:ascii="宋体" w:hAnsi="宋体" w:eastAsia="宋体"/>
          <w:b/>
          <w:kern w:val="0"/>
          <w:sz w:val="24"/>
        </w:rPr>
      </w:pPr>
      <w:r>
        <w:rPr>
          <w:rFonts w:hint="eastAsia" w:ascii="宋体" w:hAnsi="宋体" w:eastAsia="宋体"/>
          <w:b/>
          <w:kern w:val="0"/>
          <w:sz w:val="24"/>
        </w:rPr>
        <w:t>63. 暂列金额</w:t>
      </w:r>
    </w:p>
    <w:p w14:paraId="3F5362D0">
      <w:pPr>
        <w:tabs>
          <w:tab w:val="left" w:pos="1302"/>
        </w:tabs>
        <w:rPr>
          <w:rFonts w:ascii="宋体" w:hAnsi="宋体" w:eastAsia="宋体"/>
          <w:kern w:val="0"/>
          <w:sz w:val="24"/>
        </w:rPr>
      </w:pPr>
    </w:p>
    <w:p w14:paraId="4E50FF3E">
      <w:pPr>
        <w:tabs>
          <w:tab w:val="left" w:pos="1302"/>
        </w:tabs>
        <w:rPr>
          <w:rFonts w:ascii="宋体" w:hAnsi="宋体" w:eastAsia="宋体"/>
          <w:kern w:val="0"/>
          <w:sz w:val="24"/>
        </w:rPr>
      </w:pPr>
      <w:r>
        <w:rPr>
          <w:rFonts w:hint="eastAsia" w:ascii="宋体" w:hAnsi="宋体" w:eastAsia="宋体"/>
          <w:kern w:val="0"/>
          <w:sz w:val="24"/>
        </w:rPr>
        <w:t xml:space="preserve">  63.1 合同工程的暂列金额为 </w:t>
      </w:r>
      <w:r>
        <w:rPr>
          <w:rFonts w:hint="eastAsia" w:ascii="宋体" w:hAnsi="宋体" w:eastAsia="宋体"/>
          <w:kern w:val="0"/>
          <w:sz w:val="24"/>
          <w:u w:val="single"/>
        </w:rPr>
        <w:t xml:space="preserve">            </w:t>
      </w:r>
      <w:r>
        <w:rPr>
          <w:rFonts w:hint="eastAsia" w:ascii="宋体" w:hAnsi="宋体" w:eastAsia="宋体"/>
          <w:kern w:val="0"/>
          <w:sz w:val="24"/>
        </w:rPr>
        <w:t>元。</w:t>
      </w:r>
    </w:p>
    <w:p w14:paraId="4A2218BA">
      <w:pPr>
        <w:tabs>
          <w:tab w:val="left" w:pos="1302"/>
        </w:tabs>
        <w:rPr>
          <w:rFonts w:ascii="宋体" w:hAnsi="宋体" w:eastAsia="宋体"/>
          <w:kern w:val="0"/>
          <w:sz w:val="24"/>
        </w:rPr>
      </w:pPr>
    </w:p>
    <w:p w14:paraId="70C1D9D2">
      <w:pPr>
        <w:tabs>
          <w:tab w:val="left" w:pos="1302"/>
        </w:tabs>
        <w:rPr>
          <w:rFonts w:ascii="宋体" w:hAnsi="宋体" w:eastAsia="宋体"/>
          <w:b/>
          <w:kern w:val="0"/>
          <w:sz w:val="24"/>
        </w:rPr>
      </w:pPr>
      <w:r>
        <w:rPr>
          <w:rFonts w:hint="eastAsia" w:ascii="宋体" w:hAnsi="宋体" w:eastAsia="宋体"/>
          <w:b/>
          <w:kern w:val="0"/>
          <w:sz w:val="24"/>
        </w:rPr>
        <w:t>65. 暂估价</w:t>
      </w:r>
    </w:p>
    <w:p w14:paraId="08BD9F19">
      <w:pPr>
        <w:tabs>
          <w:tab w:val="left" w:pos="1302"/>
        </w:tabs>
        <w:rPr>
          <w:rFonts w:ascii="宋体" w:hAnsi="宋体" w:eastAsia="宋体"/>
          <w:kern w:val="0"/>
          <w:sz w:val="24"/>
        </w:rPr>
      </w:pPr>
    </w:p>
    <w:p w14:paraId="482E4C7C">
      <w:pPr>
        <w:tabs>
          <w:tab w:val="left" w:pos="1302"/>
        </w:tabs>
        <w:rPr>
          <w:rFonts w:ascii="宋体" w:hAnsi="宋体" w:eastAsia="宋体"/>
          <w:kern w:val="0"/>
          <w:sz w:val="24"/>
        </w:rPr>
      </w:pPr>
      <w:r>
        <w:rPr>
          <w:rFonts w:hint="eastAsia" w:ascii="宋体" w:hAnsi="宋体" w:eastAsia="宋体"/>
          <w:kern w:val="0"/>
          <w:sz w:val="24"/>
        </w:rPr>
        <w:t xml:space="preserve">  65.1 招标暂估价项目</w:t>
      </w:r>
    </w:p>
    <w:p w14:paraId="257C5455">
      <w:pPr>
        <w:tabs>
          <w:tab w:val="left" w:pos="1302"/>
        </w:tabs>
        <w:rPr>
          <w:rFonts w:ascii="宋体" w:hAnsi="宋体" w:eastAsia="宋体"/>
          <w:kern w:val="0"/>
          <w:sz w:val="24"/>
        </w:rPr>
      </w:pPr>
      <w:r>
        <w:rPr>
          <w:rFonts w:hint="eastAsia" w:ascii="宋体" w:hAnsi="宋体" w:eastAsia="宋体"/>
          <w:kern w:val="0"/>
          <w:sz w:val="24"/>
        </w:rPr>
        <w:t xml:space="preserve">   必须招标暂估价项目合同双方当事人的权利、义务</w:t>
      </w:r>
    </w:p>
    <w:p w14:paraId="2B299573">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材料、工程设备：</w:t>
      </w:r>
      <w:r>
        <w:rPr>
          <w:rFonts w:hint="eastAsia" w:ascii="宋体" w:hAnsi="宋体" w:eastAsia="宋体"/>
          <w:kern w:val="0"/>
          <w:sz w:val="24"/>
          <w:u w:val="single"/>
        </w:rPr>
        <w:t xml:space="preserve">  /    </w:t>
      </w:r>
      <w:r>
        <w:rPr>
          <w:rFonts w:hint="eastAsia" w:ascii="宋体" w:hAnsi="宋体" w:eastAsia="宋体"/>
          <w:kern w:val="0"/>
          <w:sz w:val="24"/>
        </w:rPr>
        <w:t xml:space="preserve">   </w:t>
      </w:r>
    </w:p>
    <w:p w14:paraId="03701FF1">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专业工程：</w:t>
      </w:r>
      <w:r>
        <w:rPr>
          <w:rFonts w:hint="eastAsia" w:ascii="宋体" w:hAnsi="宋体" w:eastAsia="宋体"/>
          <w:kern w:val="0"/>
          <w:sz w:val="24"/>
          <w:u w:val="single"/>
        </w:rPr>
        <w:t xml:space="preserve">    /       </w:t>
      </w:r>
    </w:p>
    <w:p w14:paraId="11B79A4C">
      <w:pPr>
        <w:tabs>
          <w:tab w:val="left" w:pos="1302"/>
        </w:tabs>
        <w:rPr>
          <w:rFonts w:ascii="宋体" w:hAnsi="宋体" w:eastAsia="宋体"/>
          <w:kern w:val="0"/>
          <w:sz w:val="24"/>
        </w:rPr>
      </w:pPr>
    </w:p>
    <w:p w14:paraId="6D95FEC2">
      <w:pPr>
        <w:tabs>
          <w:tab w:val="left" w:pos="1302"/>
        </w:tabs>
        <w:rPr>
          <w:rFonts w:ascii="宋体" w:hAnsi="宋体" w:eastAsia="宋体"/>
          <w:kern w:val="0"/>
          <w:sz w:val="24"/>
        </w:rPr>
      </w:pPr>
      <w:r>
        <w:rPr>
          <w:rFonts w:hint="eastAsia" w:ascii="宋体" w:hAnsi="宋体" w:eastAsia="宋体"/>
          <w:kern w:val="0"/>
          <w:sz w:val="24"/>
        </w:rPr>
        <w:t xml:space="preserve">  65.3 非招标专业工程款的确定</w:t>
      </w:r>
    </w:p>
    <w:p w14:paraId="5CBDE025">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按通用条款规定，由造价工程师与分包人确定。</w:t>
      </w:r>
    </w:p>
    <w:p w14:paraId="20A3342B">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                                                                           </w:t>
      </w:r>
    </w:p>
    <w:p w14:paraId="75E27788">
      <w:pPr>
        <w:tabs>
          <w:tab w:val="left" w:pos="1302"/>
        </w:tabs>
        <w:rPr>
          <w:rFonts w:ascii="宋体" w:hAnsi="宋体" w:eastAsia="宋体"/>
          <w:kern w:val="0"/>
          <w:sz w:val="24"/>
        </w:rPr>
      </w:pPr>
    </w:p>
    <w:p w14:paraId="78455E8C">
      <w:pPr>
        <w:tabs>
          <w:tab w:val="left" w:pos="1302"/>
        </w:tabs>
        <w:rPr>
          <w:rFonts w:ascii="宋体" w:hAnsi="宋体" w:eastAsia="宋体"/>
          <w:b/>
          <w:kern w:val="0"/>
          <w:sz w:val="24"/>
        </w:rPr>
      </w:pPr>
      <w:r>
        <w:rPr>
          <w:rFonts w:hint="eastAsia" w:ascii="宋体" w:hAnsi="宋体" w:eastAsia="宋体"/>
          <w:b/>
          <w:kern w:val="0"/>
          <w:sz w:val="24"/>
        </w:rPr>
        <w:t>66. 提前竣工奖与误期赔偿费</w:t>
      </w:r>
    </w:p>
    <w:p w14:paraId="6419274F">
      <w:pPr>
        <w:tabs>
          <w:tab w:val="left" w:pos="1302"/>
        </w:tabs>
        <w:rPr>
          <w:rFonts w:ascii="宋体" w:hAnsi="宋体" w:eastAsia="宋体"/>
          <w:kern w:val="0"/>
          <w:sz w:val="24"/>
        </w:rPr>
      </w:pPr>
    </w:p>
    <w:p w14:paraId="638D2175">
      <w:pPr>
        <w:tabs>
          <w:tab w:val="left" w:pos="1302"/>
        </w:tabs>
        <w:rPr>
          <w:rFonts w:ascii="宋体" w:hAnsi="宋体" w:eastAsia="宋体"/>
          <w:kern w:val="0"/>
          <w:sz w:val="24"/>
        </w:rPr>
      </w:pPr>
      <w:r>
        <w:rPr>
          <w:rFonts w:hint="eastAsia" w:ascii="宋体" w:hAnsi="宋体" w:eastAsia="宋体"/>
          <w:kern w:val="0"/>
          <w:sz w:val="24"/>
        </w:rPr>
        <w:t xml:space="preserve">  66.1 提前竣工奖</w:t>
      </w:r>
    </w:p>
    <w:p w14:paraId="3403EBE2">
      <w:pPr>
        <w:tabs>
          <w:tab w:val="left" w:pos="1302"/>
        </w:tabs>
        <w:rPr>
          <w:rFonts w:ascii="宋体" w:hAnsi="宋体" w:eastAsia="宋体"/>
          <w:kern w:val="0"/>
          <w:sz w:val="24"/>
        </w:rPr>
      </w:pPr>
      <w:r>
        <w:rPr>
          <w:rFonts w:hint="eastAsia" w:ascii="宋体" w:hAnsi="宋体" w:eastAsia="宋体"/>
          <w:kern w:val="0"/>
          <w:sz w:val="24"/>
        </w:rPr>
        <w:t xml:space="preserve"> （1） 提起竣工奖额度</w:t>
      </w:r>
    </w:p>
    <w:p w14:paraId="1EA2C5A6">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没约定提前竣工奖的，本款不适用。</w:t>
      </w:r>
    </w:p>
    <w:p w14:paraId="73DA55FF">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约定提前竣工奖的，每日历天应奖额度为 </w:t>
      </w:r>
      <w:r>
        <w:rPr>
          <w:rFonts w:hint="eastAsia" w:ascii="宋体" w:hAnsi="宋体" w:eastAsia="宋体"/>
          <w:kern w:val="0"/>
          <w:sz w:val="24"/>
          <w:u w:val="single"/>
        </w:rPr>
        <w:t xml:space="preserve">                  </w:t>
      </w:r>
      <w:r>
        <w:rPr>
          <w:rFonts w:hint="eastAsia" w:ascii="宋体" w:hAnsi="宋体" w:eastAsia="宋体"/>
          <w:kern w:val="0"/>
          <w:sz w:val="24"/>
        </w:rPr>
        <w:t>元。</w:t>
      </w:r>
    </w:p>
    <w:p w14:paraId="0619883C">
      <w:pPr>
        <w:tabs>
          <w:tab w:val="left" w:pos="1302"/>
        </w:tabs>
        <w:ind w:firstLine="120" w:firstLineChars="50"/>
        <w:rPr>
          <w:rFonts w:ascii="宋体" w:hAnsi="宋体" w:eastAsia="宋体"/>
          <w:kern w:val="0"/>
          <w:sz w:val="24"/>
        </w:rPr>
      </w:pPr>
      <w:r>
        <w:rPr>
          <w:rFonts w:hint="eastAsia" w:ascii="宋体" w:hAnsi="宋体" w:eastAsia="宋体"/>
          <w:kern w:val="0"/>
          <w:sz w:val="24"/>
        </w:rPr>
        <w:t>（2） 提前竣工奖的最高限额</w:t>
      </w:r>
    </w:p>
    <w:p w14:paraId="7BC4C644">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按通用条款规定为合同价款的5%，即</w:t>
      </w:r>
      <w:r>
        <w:rPr>
          <w:rFonts w:hint="eastAsia" w:ascii="宋体" w:hAnsi="宋体" w:eastAsia="宋体"/>
          <w:kern w:val="0"/>
          <w:sz w:val="24"/>
          <w:u w:val="single"/>
        </w:rPr>
        <w:t xml:space="preserve">                 </w:t>
      </w:r>
      <w:r>
        <w:rPr>
          <w:rFonts w:hint="eastAsia" w:ascii="宋体" w:hAnsi="宋体" w:eastAsia="宋体"/>
          <w:kern w:val="0"/>
          <w:sz w:val="24"/>
        </w:rPr>
        <w:t>元。</w:t>
      </w:r>
    </w:p>
    <w:p w14:paraId="703BB5C1">
      <w:pPr>
        <w:tabs>
          <w:tab w:val="left" w:pos="1302"/>
        </w:tabs>
        <w:ind w:firstLine="120" w:firstLineChars="50"/>
        <w:rPr>
          <w:rFonts w:ascii="宋体" w:hAnsi="宋体" w:eastAsia="宋体"/>
          <w:kern w:val="0"/>
          <w:sz w:val="24"/>
          <w:u w:val="single"/>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                                                                           </w:t>
      </w:r>
    </w:p>
    <w:p w14:paraId="1F0A9E16">
      <w:pPr>
        <w:tabs>
          <w:tab w:val="left" w:pos="1302"/>
        </w:tabs>
        <w:rPr>
          <w:rFonts w:ascii="宋体" w:hAnsi="宋体" w:eastAsia="宋体"/>
          <w:kern w:val="0"/>
          <w:sz w:val="24"/>
        </w:rPr>
      </w:pPr>
    </w:p>
    <w:p w14:paraId="5BDE1BFE">
      <w:pPr>
        <w:tabs>
          <w:tab w:val="left" w:pos="1302"/>
        </w:tabs>
        <w:rPr>
          <w:rFonts w:ascii="宋体" w:hAnsi="宋体" w:eastAsia="宋体"/>
          <w:kern w:val="0"/>
          <w:sz w:val="24"/>
        </w:rPr>
      </w:pPr>
      <w:r>
        <w:rPr>
          <w:rFonts w:hint="eastAsia" w:ascii="宋体" w:hAnsi="宋体" w:eastAsia="宋体"/>
          <w:kern w:val="0"/>
          <w:sz w:val="24"/>
        </w:rPr>
        <w:t xml:space="preserve">  66.2 误期赔偿费</w:t>
      </w:r>
    </w:p>
    <w:p w14:paraId="1A7FF1A4">
      <w:pPr>
        <w:tabs>
          <w:tab w:val="left" w:pos="1302"/>
        </w:tabs>
        <w:rPr>
          <w:rFonts w:ascii="宋体" w:hAnsi="宋体" w:eastAsia="宋体"/>
          <w:kern w:val="0"/>
          <w:sz w:val="24"/>
        </w:rPr>
      </w:pPr>
      <w:r>
        <w:rPr>
          <w:rFonts w:hint="eastAsia" w:ascii="宋体" w:hAnsi="宋体" w:eastAsia="宋体"/>
          <w:kern w:val="0"/>
          <w:sz w:val="24"/>
        </w:rPr>
        <w:t xml:space="preserve"> （1） 每日历天应赔偿额度为</w:t>
      </w:r>
      <w:r>
        <w:rPr>
          <w:rFonts w:hint="eastAsia" w:ascii="宋体" w:hAnsi="宋体" w:eastAsia="宋体"/>
          <w:kern w:val="0"/>
          <w:sz w:val="24"/>
          <w:u w:val="single"/>
        </w:rPr>
        <w:t xml:space="preserve">                </w:t>
      </w:r>
      <w:r>
        <w:rPr>
          <w:rFonts w:hint="eastAsia" w:ascii="宋体" w:hAnsi="宋体" w:eastAsia="宋体"/>
          <w:kern w:val="0"/>
          <w:sz w:val="24"/>
        </w:rPr>
        <w:t>元。</w:t>
      </w:r>
    </w:p>
    <w:p w14:paraId="4402E2B7">
      <w:pPr>
        <w:tabs>
          <w:tab w:val="left" w:pos="1302"/>
        </w:tabs>
        <w:rPr>
          <w:rFonts w:ascii="宋体" w:hAnsi="宋体" w:eastAsia="宋体"/>
          <w:kern w:val="0"/>
          <w:sz w:val="24"/>
        </w:rPr>
      </w:pPr>
      <w:r>
        <w:rPr>
          <w:rFonts w:hint="eastAsia" w:ascii="宋体" w:hAnsi="宋体" w:eastAsia="宋体"/>
          <w:kern w:val="0"/>
          <w:sz w:val="24"/>
        </w:rPr>
        <w:t xml:space="preserve"> （2） 误期赔偿费的最高限额</w:t>
      </w:r>
    </w:p>
    <w:p w14:paraId="7CD5B171">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按通用条款规定为合同价款的5%，即</w:t>
      </w:r>
      <w:r>
        <w:rPr>
          <w:rFonts w:hint="eastAsia" w:ascii="宋体" w:hAnsi="宋体" w:eastAsia="宋体"/>
          <w:kern w:val="0"/>
          <w:sz w:val="24"/>
          <w:u w:val="single"/>
        </w:rPr>
        <w:t xml:space="preserve">                 </w:t>
      </w:r>
      <w:r>
        <w:rPr>
          <w:rFonts w:hint="eastAsia" w:ascii="宋体" w:hAnsi="宋体" w:eastAsia="宋体"/>
          <w:kern w:val="0"/>
          <w:sz w:val="24"/>
        </w:rPr>
        <w:t>元。</w:t>
      </w:r>
    </w:p>
    <w:p w14:paraId="723C162C">
      <w:pPr>
        <w:tabs>
          <w:tab w:val="left" w:pos="1302"/>
        </w:tabs>
        <w:ind w:firstLine="120" w:firstLineChars="50"/>
        <w:rPr>
          <w:rFonts w:ascii="宋体" w:hAnsi="宋体" w:eastAsia="宋体"/>
          <w:kern w:val="0"/>
          <w:sz w:val="24"/>
          <w:u w:val="single"/>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若延误工期在15天内（含15天），每天按工程总造价的0.2‰向发包人支付违约金，超过15天，每天按工程总造价的0.3‰向发包人支付违约金，所扣违约金在工程结算款中扣除。   </w:t>
      </w:r>
    </w:p>
    <w:p w14:paraId="6A077DEE">
      <w:pPr>
        <w:tabs>
          <w:tab w:val="left" w:pos="1302"/>
        </w:tabs>
        <w:rPr>
          <w:rFonts w:ascii="宋体" w:hAnsi="宋体" w:eastAsia="宋体"/>
          <w:kern w:val="0"/>
          <w:sz w:val="24"/>
          <w:u w:val="single"/>
        </w:rPr>
      </w:pPr>
    </w:p>
    <w:p w14:paraId="0980559D">
      <w:pPr>
        <w:tabs>
          <w:tab w:val="left" w:pos="1302"/>
        </w:tabs>
        <w:rPr>
          <w:rFonts w:ascii="宋体" w:hAnsi="宋体" w:eastAsia="宋体"/>
          <w:b/>
          <w:kern w:val="0"/>
          <w:sz w:val="24"/>
        </w:rPr>
      </w:pPr>
      <w:r>
        <w:rPr>
          <w:rFonts w:hint="eastAsia" w:ascii="宋体" w:hAnsi="宋体" w:eastAsia="宋体"/>
          <w:b/>
          <w:kern w:val="0"/>
          <w:sz w:val="24"/>
        </w:rPr>
        <w:t>67. 工程优质费</w:t>
      </w:r>
    </w:p>
    <w:p w14:paraId="214B0646">
      <w:pPr>
        <w:tabs>
          <w:tab w:val="left" w:pos="1302"/>
        </w:tabs>
        <w:rPr>
          <w:rFonts w:ascii="宋体" w:hAnsi="宋体" w:eastAsia="宋体"/>
          <w:kern w:val="0"/>
          <w:sz w:val="24"/>
        </w:rPr>
      </w:pPr>
    </w:p>
    <w:p w14:paraId="510D6FB8">
      <w:pPr>
        <w:tabs>
          <w:tab w:val="left" w:pos="1302"/>
        </w:tabs>
        <w:rPr>
          <w:rFonts w:ascii="宋体" w:hAnsi="宋体" w:eastAsia="宋体"/>
          <w:kern w:val="0"/>
          <w:sz w:val="24"/>
        </w:rPr>
      </w:pPr>
      <w:r>
        <w:rPr>
          <w:rFonts w:hint="eastAsia" w:ascii="宋体" w:hAnsi="宋体" w:eastAsia="宋体"/>
          <w:kern w:val="0"/>
          <w:sz w:val="24"/>
        </w:rPr>
        <w:t xml:space="preserve">  67.1 工程优质费的计算方法</w:t>
      </w:r>
    </w:p>
    <w:p w14:paraId="07642156">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没约定工程优质费的，本款不适用。</w:t>
      </w:r>
    </w:p>
    <w:p w14:paraId="61F74C53">
      <w:pPr>
        <w:tabs>
          <w:tab w:val="left" w:pos="1302"/>
        </w:tabs>
        <w:rPr>
          <w:rFonts w:ascii="宋体" w:hAnsi="宋体" w:eastAsia="宋体"/>
          <w:kern w:val="0"/>
          <w:sz w:val="24"/>
          <w:u w:val="single"/>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约定工程优质费的，其计算方法：</w:t>
      </w:r>
      <w:r>
        <w:rPr>
          <w:rFonts w:hint="eastAsia" w:ascii="宋体" w:hAnsi="宋体" w:eastAsia="宋体"/>
          <w:kern w:val="0"/>
          <w:sz w:val="24"/>
          <w:u w:val="single"/>
        </w:rPr>
        <w:t xml:space="preserve">                                                       </w:t>
      </w:r>
    </w:p>
    <w:p w14:paraId="4ED06B15">
      <w:pPr>
        <w:tabs>
          <w:tab w:val="left" w:pos="1302"/>
        </w:tabs>
        <w:rPr>
          <w:rFonts w:ascii="宋体" w:hAnsi="宋体" w:eastAsia="宋体"/>
          <w:kern w:val="0"/>
          <w:sz w:val="24"/>
          <w:u w:val="single"/>
        </w:rPr>
      </w:pPr>
    </w:p>
    <w:p w14:paraId="61700859">
      <w:pPr>
        <w:tabs>
          <w:tab w:val="left" w:pos="1302"/>
        </w:tabs>
        <w:rPr>
          <w:rFonts w:ascii="宋体" w:hAnsi="宋体" w:eastAsia="宋体"/>
          <w:kern w:val="0"/>
          <w:sz w:val="24"/>
        </w:rPr>
      </w:pPr>
    </w:p>
    <w:p w14:paraId="691EB657">
      <w:pPr>
        <w:tabs>
          <w:tab w:val="left" w:pos="1302"/>
        </w:tabs>
        <w:rPr>
          <w:rFonts w:ascii="宋体" w:hAnsi="宋体" w:eastAsia="宋体"/>
          <w:kern w:val="0"/>
          <w:sz w:val="24"/>
        </w:rPr>
      </w:pPr>
      <w:r>
        <w:rPr>
          <w:rFonts w:hint="eastAsia" w:ascii="宋体" w:hAnsi="宋体" w:eastAsia="宋体"/>
          <w:kern w:val="0"/>
          <w:sz w:val="24"/>
        </w:rPr>
        <w:t xml:space="preserve">  67.2 工程优质费的计算额度：</w:t>
      </w:r>
    </w:p>
    <w:p w14:paraId="472E540B">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按通用条款规定计算。</w:t>
      </w:r>
    </w:p>
    <w:p w14:paraId="65EC3905">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另作约定（合同工程同时获得下列多个奖项的，只按最高奖项的额度计算）：</w:t>
      </w:r>
    </w:p>
    <w:p w14:paraId="57CCA6E0">
      <w:pPr>
        <w:tabs>
          <w:tab w:val="left" w:pos="1302"/>
        </w:tabs>
        <w:rPr>
          <w:rFonts w:ascii="宋体" w:hAnsi="宋体" w:eastAsia="宋体"/>
          <w:kern w:val="0"/>
          <w:sz w:val="24"/>
        </w:rPr>
      </w:pPr>
      <w:r>
        <w:rPr>
          <w:rFonts w:hint="eastAsia" w:ascii="宋体" w:hAnsi="宋体" w:eastAsia="宋体"/>
          <w:kern w:val="0"/>
          <w:sz w:val="24"/>
        </w:rPr>
        <w:t xml:space="preserve">     国家级质量奖，合同价款的</w:t>
      </w:r>
      <w:r>
        <w:rPr>
          <w:rFonts w:hint="eastAsia" w:ascii="宋体" w:hAnsi="宋体" w:eastAsia="宋体"/>
          <w:kern w:val="0"/>
          <w:sz w:val="24"/>
          <w:u w:val="single"/>
        </w:rPr>
        <w:t xml:space="preserve">             </w:t>
      </w:r>
      <w:r>
        <w:rPr>
          <w:rFonts w:hint="eastAsia" w:ascii="宋体" w:hAnsi="宋体" w:eastAsia="宋体"/>
          <w:kern w:val="0"/>
          <w:sz w:val="24"/>
        </w:rPr>
        <w:t xml:space="preserve"> %；</w:t>
      </w:r>
    </w:p>
    <w:p w14:paraId="6AD58AB5">
      <w:pPr>
        <w:tabs>
          <w:tab w:val="left" w:pos="1302"/>
        </w:tabs>
        <w:rPr>
          <w:rFonts w:ascii="宋体" w:hAnsi="宋体" w:eastAsia="宋体"/>
          <w:kern w:val="0"/>
          <w:sz w:val="24"/>
        </w:rPr>
      </w:pPr>
      <w:r>
        <w:rPr>
          <w:rFonts w:hint="eastAsia" w:ascii="宋体" w:hAnsi="宋体" w:eastAsia="宋体"/>
          <w:kern w:val="0"/>
          <w:sz w:val="24"/>
        </w:rPr>
        <w:t xml:space="preserve">     省级质量奖，合同价款的</w:t>
      </w:r>
      <w:r>
        <w:rPr>
          <w:rFonts w:hint="eastAsia" w:ascii="宋体" w:hAnsi="宋体" w:eastAsia="宋体"/>
          <w:kern w:val="0"/>
          <w:sz w:val="24"/>
          <w:u w:val="single"/>
        </w:rPr>
        <w:t xml:space="preserve">              </w:t>
      </w:r>
      <w:r>
        <w:rPr>
          <w:rFonts w:hint="eastAsia" w:ascii="宋体" w:hAnsi="宋体" w:eastAsia="宋体"/>
          <w:kern w:val="0"/>
          <w:sz w:val="24"/>
        </w:rPr>
        <w:t>%；</w:t>
      </w:r>
    </w:p>
    <w:p w14:paraId="55B8499A">
      <w:pPr>
        <w:tabs>
          <w:tab w:val="left" w:pos="1302"/>
        </w:tabs>
        <w:rPr>
          <w:rFonts w:ascii="宋体" w:hAnsi="宋体" w:eastAsia="宋体"/>
          <w:kern w:val="0"/>
          <w:sz w:val="24"/>
        </w:rPr>
      </w:pPr>
      <w:r>
        <w:rPr>
          <w:rFonts w:hint="eastAsia" w:ascii="宋体" w:hAnsi="宋体" w:eastAsia="宋体"/>
          <w:kern w:val="0"/>
          <w:sz w:val="24"/>
        </w:rPr>
        <w:t xml:space="preserve">     市级质量奖，合同价款的</w:t>
      </w:r>
      <w:r>
        <w:rPr>
          <w:rFonts w:hint="eastAsia" w:ascii="宋体" w:hAnsi="宋体" w:eastAsia="宋体"/>
          <w:kern w:val="0"/>
          <w:sz w:val="24"/>
          <w:u w:val="single"/>
        </w:rPr>
        <w:t xml:space="preserve">             </w:t>
      </w:r>
      <w:r>
        <w:rPr>
          <w:rFonts w:hint="eastAsia" w:ascii="宋体" w:hAnsi="宋体" w:eastAsia="宋体"/>
          <w:kern w:val="0"/>
          <w:sz w:val="24"/>
        </w:rPr>
        <w:t xml:space="preserve"> %。</w:t>
      </w:r>
    </w:p>
    <w:p w14:paraId="0633BA32">
      <w:pPr>
        <w:tabs>
          <w:tab w:val="left" w:pos="1302"/>
        </w:tabs>
        <w:rPr>
          <w:rFonts w:ascii="宋体" w:hAnsi="宋体" w:eastAsia="宋体"/>
          <w:kern w:val="0"/>
          <w:sz w:val="24"/>
        </w:rPr>
      </w:pPr>
    </w:p>
    <w:p w14:paraId="153592AA">
      <w:pPr>
        <w:tabs>
          <w:tab w:val="left" w:pos="1302"/>
        </w:tabs>
        <w:rPr>
          <w:rFonts w:ascii="宋体" w:hAnsi="宋体" w:eastAsia="宋体"/>
          <w:b/>
          <w:kern w:val="0"/>
          <w:sz w:val="24"/>
        </w:rPr>
      </w:pPr>
      <w:r>
        <w:rPr>
          <w:rFonts w:hint="eastAsia" w:ascii="宋体" w:hAnsi="宋体" w:eastAsia="宋体"/>
          <w:b/>
          <w:kern w:val="0"/>
          <w:sz w:val="24"/>
        </w:rPr>
        <w:t>68. 合同价款的约定与调整</w:t>
      </w:r>
    </w:p>
    <w:p w14:paraId="64E84AC3">
      <w:pPr>
        <w:tabs>
          <w:tab w:val="left" w:pos="1302"/>
        </w:tabs>
        <w:rPr>
          <w:rFonts w:ascii="宋体" w:hAnsi="宋体" w:eastAsia="宋体"/>
          <w:kern w:val="0"/>
          <w:sz w:val="24"/>
        </w:rPr>
      </w:pPr>
    </w:p>
    <w:p w14:paraId="005DD7D6">
      <w:pPr>
        <w:tabs>
          <w:tab w:val="left" w:pos="1302"/>
        </w:tabs>
        <w:rPr>
          <w:rFonts w:ascii="宋体" w:hAnsi="宋体" w:eastAsia="宋体"/>
          <w:kern w:val="0"/>
          <w:sz w:val="24"/>
        </w:rPr>
      </w:pPr>
      <w:r>
        <w:rPr>
          <w:rFonts w:hint="eastAsia" w:ascii="宋体" w:hAnsi="宋体" w:eastAsia="宋体"/>
          <w:kern w:val="0"/>
          <w:sz w:val="24"/>
        </w:rPr>
        <w:t xml:space="preserve">  68.2 合同价款的调整事件</w:t>
      </w:r>
    </w:p>
    <w:p w14:paraId="66385678">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按通用条款规定的调整事件。</w:t>
      </w:r>
    </w:p>
    <w:p w14:paraId="1C053E82">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                                                                             </w:t>
      </w:r>
      <w:r>
        <w:rPr>
          <w:rFonts w:hint="eastAsia" w:ascii="宋体" w:hAnsi="宋体" w:eastAsia="宋体"/>
          <w:kern w:val="0"/>
          <w:sz w:val="24"/>
        </w:rPr>
        <w:t xml:space="preserve">     </w:t>
      </w:r>
    </w:p>
    <w:p w14:paraId="7BEE7D8B">
      <w:pPr>
        <w:tabs>
          <w:tab w:val="left" w:pos="1302"/>
        </w:tabs>
        <w:rPr>
          <w:rFonts w:ascii="宋体" w:hAnsi="宋体" w:eastAsia="宋体"/>
          <w:kern w:val="0"/>
          <w:sz w:val="24"/>
        </w:rPr>
      </w:pPr>
    </w:p>
    <w:p w14:paraId="6B533B85">
      <w:pPr>
        <w:tabs>
          <w:tab w:val="left" w:pos="1302"/>
        </w:tabs>
        <w:rPr>
          <w:rFonts w:ascii="宋体" w:hAnsi="宋体" w:eastAsia="宋体"/>
          <w:kern w:val="0"/>
          <w:sz w:val="24"/>
        </w:rPr>
      </w:pPr>
      <w:r>
        <w:rPr>
          <w:rFonts w:hint="eastAsia" w:ascii="宋体" w:hAnsi="宋体" w:eastAsia="宋体"/>
          <w:kern w:val="0"/>
          <w:sz w:val="24"/>
        </w:rPr>
        <w:t xml:space="preserve">  68.2（9）调整合同价款的其他事件：</w:t>
      </w:r>
      <w:r>
        <w:rPr>
          <w:rFonts w:hint="eastAsia" w:ascii="宋体" w:hAnsi="宋体" w:eastAsia="宋体"/>
          <w:kern w:val="0"/>
          <w:sz w:val="24"/>
          <w:u w:val="single"/>
        </w:rPr>
        <w:t xml:space="preserve">  /            </w:t>
      </w:r>
      <w:r>
        <w:rPr>
          <w:rFonts w:hint="eastAsia" w:ascii="宋体" w:hAnsi="宋体" w:eastAsia="宋体"/>
          <w:kern w:val="0"/>
          <w:sz w:val="24"/>
        </w:rPr>
        <w:t xml:space="preserve">  </w:t>
      </w:r>
    </w:p>
    <w:p w14:paraId="36F8D261">
      <w:pPr>
        <w:tabs>
          <w:tab w:val="left" w:pos="1302"/>
        </w:tabs>
        <w:rPr>
          <w:rFonts w:ascii="宋体" w:hAnsi="宋体" w:eastAsia="宋体"/>
          <w:b/>
          <w:kern w:val="0"/>
          <w:sz w:val="24"/>
        </w:rPr>
      </w:pPr>
      <w:r>
        <w:rPr>
          <w:rFonts w:hint="eastAsia" w:ascii="宋体" w:hAnsi="宋体" w:eastAsia="宋体"/>
          <w:b/>
          <w:kern w:val="0"/>
          <w:sz w:val="24"/>
        </w:rPr>
        <w:t>72. 工程变更事件</w:t>
      </w:r>
    </w:p>
    <w:p w14:paraId="778E346C">
      <w:pPr>
        <w:ind w:firstLine="240" w:firstLineChars="100"/>
        <w:rPr>
          <w:rFonts w:ascii="宋体" w:hAnsi="宋体" w:eastAsia="宋体"/>
          <w:kern w:val="0"/>
          <w:sz w:val="24"/>
          <w:u w:val="single"/>
        </w:rPr>
      </w:pPr>
      <w:r>
        <w:rPr>
          <w:rFonts w:hint="eastAsia" w:ascii="宋体" w:hAnsi="宋体" w:eastAsia="宋体"/>
          <w:kern w:val="0"/>
          <w:sz w:val="24"/>
        </w:rPr>
        <w:t>72.1</w:t>
      </w:r>
      <w:r>
        <w:rPr>
          <w:rFonts w:hint="eastAsia" w:ascii="宋体" w:hAnsi="宋体" w:eastAsia="宋体"/>
          <w:kern w:val="0"/>
          <w:sz w:val="24"/>
          <w:u w:val="single"/>
        </w:rPr>
        <w:t>严格控制工程变更，确需变更的，必须经监理人和发包人同意确认后实施；变更工程完成后的七天内，现场签证单须交发包人、监理人确认，逾期不再补签证；变更手续按发包人的有关规定审批，增加或减少工程量按以下办法确定价格：</w:t>
      </w:r>
    </w:p>
    <w:p w14:paraId="07D00078">
      <w:pPr>
        <w:ind w:firstLine="480" w:firstLineChars="200"/>
        <w:rPr>
          <w:rFonts w:ascii="宋体" w:hAnsi="宋体" w:eastAsia="宋体"/>
          <w:kern w:val="0"/>
          <w:sz w:val="24"/>
          <w:u w:val="single"/>
        </w:rPr>
      </w:pPr>
      <w:r>
        <w:rPr>
          <w:rFonts w:hint="eastAsia" w:ascii="宋体" w:hAnsi="宋体" w:eastAsia="宋体"/>
          <w:kern w:val="0"/>
          <w:sz w:val="24"/>
          <w:u w:val="single"/>
        </w:rPr>
        <w:t>（1）</w:t>
      </w:r>
      <w:r>
        <w:rPr>
          <w:rFonts w:hint="eastAsia" w:ascii="宋体" w:hAnsi="宋体" w:eastAsia="宋体"/>
          <w:sz w:val="24"/>
          <w:u w:val="single"/>
        </w:rPr>
        <w:t>中标的投标文件工程量清单中已有相同项目的适用综合单价，则沿用；</w:t>
      </w:r>
    </w:p>
    <w:p w14:paraId="748D1A7E">
      <w:pPr>
        <w:ind w:firstLine="480" w:firstLineChars="200"/>
        <w:rPr>
          <w:rFonts w:ascii="宋体" w:hAnsi="宋体" w:eastAsia="宋体"/>
          <w:kern w:val="0"/>
          <w:sz w:val="24"/>
          <w:u w:val="single"/>
        </w:rPr>
      </w:pPr>
      <w:r>
        <w:rPr>
          <w:rFonts w:hint="eastAsia" w:ascii="宋体" w:hAnsi="宋体" w:eastAsia="宋体"/>
          <w:kern w:val="0"/>
          <w:sz w:val="24"/>
          <w:u w:val="single"/>
        </w:rPr>
        <w:t>（2）</w:t>
      </w:r>
      <w:r>
        <w:rPr>
          <w:rFonts w:hint="eastAsia" w:ascii="宋体" w:hAnsi="宋体" w:eastAsia="宋体"/>
          <w:sz w:val="24"/>
          <w:u w:val="singl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综合价格》计算，《广州地区建设工程常用材料综合价格》没有的材料单价，</w:t>
      </w:r>
      <w:r>
        <w:rPr>
          <w:rFonts w:hint="eastAsia" w:ascii="宋体" w:hAnsi="宋体" w:eastAsia="宋体"/>
          <w:sz w:val="24"/>
          <w:szCs w:val="24"/>
          <w:u w:val="single"/>
        </w:rPr>
        <w:t>则参照广州市造价管理站同期《广州地区建设工程材料（设备）厂商价格信息》并进行市场询价；对《广州地区建设工程材料（设备）厂商价格信息》仍然没有的材料单价，则由承包人提出适当的材料单价，经招标人和监理单位确认后执行。详见本招标文件所附施工合同专用条款第八、工程变更的有关规定。</w:t>
      </w:r>
    </w:p>
    <w:p w14:paraId="500C7E07">
      <w:pPr>
        <w:ind w:firstLine="480" w:firstLineChars="200"/>
        <w:rPr>
          <w:rFonts w:ascii="宋体" w:hAnsi="宋体" w:eastAsia="宋体"/>
          <w:sz w:val="24"/>
          <w:u w:val="single"/>
        </w:rPr>
      </w:pPr>
      <w:r>
        <w:rPr>
          <w:rFonts w:hint="eastAsia" w:ascii="宋体" w:hAnsi="宋体" w:eastAsia="宋体"/>
          <w:kern w:val="0"/>
          <w:sz w:val="24"/>
          <w:u w:val="single"/>
        </w:rPr>
        <w:t>（3）</w:t>
      </w:r>
      <w:r>
        <w:rPr>
          <w:rFonts w:hint="eastAsia" w:ascii="宋体" w:hAnsi="宋体" w:eastAsia="宋体"/>
          <w:sz w:val="24"/>
          <w:u w:val="single"/>
        </w:rPr>
        <w:t>中标的投标文件工程量清单中没有相同项目或类似项目的，如可套取201</w:t>
      </w:r>
      <w:r>
        <w:rPr>
          <w:rFonts w:ascii="宋体" w:hAnsi="宋体" w:eastAsia="宋体"/>
          <w:sz w:val="24"/>
          <w:u w:val="single"/>
        </w:rPr>
        <w:t>8</w:t>
      </w:r>
      <w:r>
        <w:rPr>
          <w:rFonts w:hint="eastAsia" w:ascii="宋体" w:hAnsi="宋体" w:eastAsia="宋体"/>
          <w:sz w:val="24"/>
          <w:u w:val="single"/>
        </w:rPr>
        <w:t>年广东省相关定额，材料价格按广州市造价管理站同期《广州地区建设工程常用材料综合价格》计算，《广州地区建设工程常用材料综合价格》没有的材料单价，</w:t>
      </w:r>
      <w:r>
        <w:rPr>
          <w:rFonts w:hint="eastAsia" w:ascii="宋体" w:hAnsi="宋体" w:eastAsia="宋体"/>
          <w:sz w:val="24"/>
          <w:szCs w:val="24"/>
          <w:u w:val="single"/>
        </w:rPr>
        <w:t>则参照广州市造价管理站同期《广州地区建设工程材料（设备）厂商价格信息》并进行市场询价</w:t>
      </w:r>
      <w:r>
        <w:rPr>
          <w:rFonts w:hint="eastAsia" w:ascii="宋体" w:hAnsi="宋体" w:eastAsia="宋体"/>
          <w:sz w:val="24"/>
          <w:u w:val="single"/>
        </w:rPr>
        <w:t>；对《广州地区建设工程材料（设备）厂商价格信息》仍然没有的材料单价，则由承包人提出适当的材料单价，经招标人和监理单位确认后执行。</w:t>
      </w:r>
    </w:p>
    <w:p w14:paraId="4DD59473">
      <w:pPr>
        <w:ind w:firstLine="480" w:firstLineChars="200"/>
        <w:rPr>
          <w:rFonts w:ascii="宋体" w:hAnsi="宋体" w:eastAsia="宋体"/>
          <w:sz w:val="24"/>
          <w:u w:val="single"/>
        </w:rPr>
      </w:pPr>
    </w:p>
    <w:p w14:paraId="37C2A00B">
      <w:pPr>
        <w:tabs>
          <w:tab w:val="left" w:pos="1302"/>
        </w:tabs>
        <w:ind w:firstLine="240" w:firstLineChars="100"/>
        <w:rPr>
          <w:rFonts w:ascii="宋体" w:hAnsi="宋体" w:eastAsia="宋体"/>
          <w:kern w:val="0"/>
          <w:sz w:val="24"/>
          <w:u w:val="single"/>
        </w:rPr>
      </w:pPr>
      <w:r>
        <w:rPr>
          <w:rFonts w:hint="eastAsia" w:ascii="宋体" w:hAnsi="宋体" w:eastAsia="宋体"/>
          <w:kern w:val="0"/>
          <w:sz w:val="24"/>
        </w:rPr>
        <w:t>72.2</w:t>
      </w:r>
      <w:r>
        <w:rPr>
          <w:rFonts w:hint="eastAsia" w:ascii="宋体" w:hAnsi="宋体" w:eastAsia="宋体"/>
          <w:kern w:val="0"/>
          <w:sz w:val="24"/>
          <w:u w:val="single"/>
        </w:rPr>
        <w:t>变更工程价格按上述方法计算后再下浮</w:t>
      </w:r>
      <w:r>
        <w:rPr>
          <w:rFonts w:ascii="宋体" w:hAnsi="宋体" w:eastAsia="宋体"/>
          <w:kern w:val="0"/>
          <w:sz w:val="24"/>
          <w:u w:val="single"/>
        </w:rPr>
        <w:t>5</w:t>
      </w:r>
      <w:r>
        <w:rPr>
          <w:rFonts w:hint="eastAsia" w:ascii="宋体" w:hAnsi="宋体" w:eastAsia="宋体"/>
          <w:kern w:val="0"/>
          <w:sz w:val="24"/>
          <w:u w:val="single"/>
        </w:rPr>
        <w:t>%为准。</w:t>
      </w:r>
    </w:p>
    <w:p w14:paraId="362D8DD8">
      <w:pPr>
        <w:tabs>
          <w:tab w:val="left" w:pos="1302"/>
        </w:tabs>
        <w:rPr>
          <w:rFonts w:ascii="宋体" w:hAnsi="宋体" w:eastAsia="宋体"/>
          <w:kern w:val="0"/>
          <w:sz w:val="24"/>
          <w:u w:val="single"/>
        </w:rPr>
      </w:pPr>
    </w:p>
    <w:p w14:paraId="4B64A46A">
      <w:pPr>
        <w:ind w:firstLine="240" w:firstLineChars="100"/>
        <w:rPr>
          <w:rFonts w:ascii="宋体" w:hAnsi="宋体" w:eastAsia="宋体"/>
          <w:kern w:val="0"/>
          <w:sz w:val="24"/>
        </w:rPr>
      </w:pPr>
      <w:r>
        <w:rPr>
          <w:rFonts w:hint="eastAsia" w:ascii="宋体" w:hAnsi="宋体" w:eastAsia="宋体"/>
          <w:kern w:val="0"/>
          <w:sz w:val="24"/>
        </w:rPr>
        <w:t>72.3</w:t>
      </w:r>
      <w:r>
        <w:rPr>
          <w:rFonts w:hint="eastAsia" w:ascii="宋体" w:hAnsi="宋体" w:eastAsia="宋体"/>
          <w:sz w:val="24"/>
          <w:szCs w:val="18"/>
          <w:u w:val="single"/>
        </w:rPr>
        <w:t>工程变更只是指图纸有变更的情况下产生的工程量变化。</w:t>
      </w:r>
    </w:p>
    <w:p w14:paraId="4ABD319C">
      <w:pPr>
        <w:tabs>
          <w:tab w:val="left" w:pos="1302"/>
        </w:tabs>
        <w:rPr>
          <w:rFonts w:ascii="宋体" w:hAnsi="宋体" w:eastAsia="宋体"/>
          <w:b/>
          <w:kern w:val="0"/>
          <w:sz w:val="24"/>
        </w:rPr>
      </w:pPr>
    </w:p>
    <w:p w14:paraId="5778C2A6">
      <w:pPr>
        <w:tabs>
          <w:tab w:val="left" w:pos="1302"/>
        </w:tabs>
        <w:rPr>
          <w:rFonts w:ascii="宋体" w:hAnsi="宋体" w:eastAsia="宋体"/>
          <w:kern w:val="0"/>
          <w:sz w:val="24"/>
        </w:rPr>
      </w:pPr>
      <w:r>
        <w:rPr>
          <w:rFonts w:hint="eastAsia" w:ascii="宋体" w:hAnsi="宋体" w:eastAsia="宋体"/>
          <w:kern w:val="0"/>
          <w:sz w:val="24"/>
        </w:rPr>
        <w:t xml:space="preserve">  72.4 调整承包人报价偏差的方法</w:t>
      </w:r>
    </w:p>
    <w:p w14:paraId="7877CE74">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按通用条款的规定调整。</w:t>
      </w:r>
    </w:p>
    <w:p w14:paraId="7104FEC2">
      <w:pPr>
        <w:tabs>
          <w:tab w:val="left" w:pos="1302"/>
        </w:tabs>
        <w:ind w:firstLine="120" w:firstLineChars="50"/>
        <w:rPr>
          <w:rFonts w:ascii="宋体" w:hAnsi="宋体" w:eastAsia="宋体"/>
          <w:kern w:val="0"/>
          <w:sz w:val="24"/>
          <w:u w:val="single"/>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按照下列方法调整：</w:t>
      </w:r>
      <w:r>
        <w:rPr>
          <w:rFonts w:hint="eastAsia" w:ascii="宋体" w:hAnsi="宋体" w:eastAsia="宋体"/>
          <w:kern w:val="0"/>
          <w:sz w:val="24"/>
          <w:u w:val="single"/>
        </w:rPr>
        <w:t xml:space="preserve">                                                                           </w:t>
      </w:r>
    </w:p>
    <w:p w14:paraId="1E5D1312">
      <w:pPr>
        <w:tabs>
          <w:tab w:val="left" w:pos="1302"/>
        </w:tabs>
        <w:rPr>
          <w:rFonts w:ascii="宋体" w:hAnsi="宋体" w:eastAsia="宋体"/>
          <w:kern w:val="0"/>
          <w:sz w:val="24"/>
          <w:u w:val="single"/>
        </w:rPr>
      </w:pPr>
    </w:p>
    <w:p w14:paraId="52AB4A9E">
      <w:pPr>
        <w:tabs>
          <w:tab w:val="left" w:pos="1302"/>
        </w:tabs>
        <w:rPr>
          <w:rFonts w:ascii="宋体" w:hAnsi="宋体" w:eastAsia="宋体"/>
          <w:kern w:val="0"/>
          <w:sz w:val="24"/>
        </w:rPr>
      </w:pPr>
    </w:p>
    <w:p w14:paraId="5E8460D2">
      <w:pPr>
        <w:tabs>
          <w:tab w:val="left" w:pos="1302"/>
        </w:tabs>
        <w:rPr>
          <w:rFonts w:ascii="宋体" w:hAnsi="宋体" w:eastAsia="宋体"/>
          <w:b/>
          <w:kern w:val="0"/>
          <w:sz w:val="24"/>
        </w:rPr>
      </w:pPr>
      <w:r>
        <w:rPr>
          <w:rFonts w:hint="eastAsia" w:ascii="宋体" w:hAnsi="宋体" w:eastAsia="宋体"/>
          <w:b/>
          <w:kern w:val="0"/>
          <w:sz w:val="24"/>
        </w:rPr>
        <w:t>73. 工程量偏差事件</w:t>
      </w:r>
    </w:p>
    <w:p w14:paraId="091F7C58">
      <w:pPr>
        <w:tabs>
          <w:tab w:val="left" w:pos="1302"/>
        </w:tabs>
        <w:rPr>
          <w:rFonts w:ascii="宋体" w:hAnsi="宋体" w:eastAsia="宋体"/>
          <w:kern w:val="0"/>
          <w:sz w:val="24"/>
        </w:rPr>
      </w:pPr>
      <w:r>
        <w:rPr>
          <w:rFonts w:hint="eastAsia" w:ascii="宋体" w:hAnsi="宋体" w:eastAsia="宋体"/>
          <w:kern w:val="0"/>
          <w:sz w:val="24"/>
        </w:rPr>
        <w:t xml:space="preserve">  </w:t>
      </w:r>
    </w:p>
    <w:p w14:paraId="66BFFB75">
      <w:pPr>
        <w:ind w:firstLine="240" w:firstLineChars="100"/>
        <w:rPr>
          <w:rFonts w:ascii="宋体" w:hAnsi="宋体" w:eastAsia="宋体"/>
          <w:kern w:val="0"/>
          <w:sz w:val="24"/>
          <w:u w:val="single"/>
        </w:rPr>
      </w:pPr>
      <w:r>
        <w:rPr>
          <w:rFonts w:hint="eastAsia" w:ascii="宋体" w:hAnsi="宋体" w:eastAsia="宋体"/>
          <w:kern w:val="0"/>
          <w:sz w:val="24"/>
        </w:rPr>
        <w:t>73.1</w:t>
      </w:r>
      <w:r>
        <w:rPr>
          <w:rFonts w:hint="eastAsia" w:ascii="宋体" w:hAnsi="宋体" w:eastAsia="宋体"/>
          <w:kern w:val="0"/>
          <w:sz w:val="24"/>
          <w:u w:val="single"/>
        </w:rPr>
        <w:t>承包人在招标疑问收集期间未对工程量清单提出质疑，即视为承包人对本项目清单工程量的认可，以及工程量清单已包含图纸中的全部工程内容，且没有出现量差、漏项或重复计算等情况，承包人不得以任何理由要求发包人增加工程量或项目。</w:t>
      </w:r>
    </w:p>
    <w:p w14:paraId="2D2C9864">
      <w:pPr>
        <w:ind w:firstLine="480" w:firstLineChars="200"/>
        <w:rPr>
          <w:rFonts w:ascii="宋体" w:hAnsi="宋体" w:eastAsia="宋体"/>
          <w:kern w:val="0"/>
          <w:sz w:val="24"/>
          <w:u w:val="single"/>
        </w:rPr>
      </w:pPr>
      <w:r>
        <w:rPr>
          <w:rFonts w:hint="eastAsia" w:ascii="宋体" w:hAnsi="宋体" w:eastAsia="宋体"/>
          <w:kern w:val="0"/>
          <w:sz w:val="24"/>
          <w:u w:val="single"/>
        </w:rPr>
        <w:t>在本合同专用条款中要求承包人负责的工作，但在工程量清单中没有列明的，承包人应在各综合单价中综合考虑并包含在内，发包人不另外支付。</w:t>
      </w:r>
    </w:p>
    <w:p w14:paraId="25127F1B">
      <w:pPr>
        <w:tabs>
          <w:tab w:val="left" w:pos="1302"/>
        </w:tabs>
        <w:rPr>
          <w:rFonts w:ascii="宋体" w:hAnsi="宋体" w:eastAsia="宋体"/>
          <w:kern w:val="0"/>
          <w:sz w:val="24"/>
        </w:rPr>
      </w:pPr>
    </w:p>
    <w:p w14:paraId="7A983A95">
      <w:pPr>
        <w:tabs>
          <w:tab w:val="left" w:pos="1302"/>
        </w:tabs>
        <w:rPr>
          <w:rFonts w:ascii="宋体" w:hAnsi="宋体" w:eastAsia="宋体"/>
          <w:kern w:val="0"/>
          <w:sz w:val="24"/>
        </w:rPr>
      </w:pPr>
      <w:r>
        <w:rPr>
          <w:rFonts w:hint="eastAsia" w:ascii="宋体" w:hAnsi="宋体" w:eastAsia="宋体"/>
          <w:kern w:val="0"/>
          <w:sz w:val="24"/>
        </w:rPr>
        <w:t xml:space="preserve">  73.2 调整分布分项工程费的方法</w:t>
      </w:r>
    </w:p>
    <w:p w14:paraId="496ABB35">
      <w:pPr>
        <w:tabs>
          <w:tab w:val="left" w:pos="1302"/>
        </w:tabs>
        <w:rPr>
          <w:rFonts w:ascii="宋体" w:hAnsi="宋体" w:eastAsia="宋体"/>
          <w:kern w:val="0"/>
          <w:sz w:val="24"/>
        </w:rPr>
      </w:pPr>
      <w:r>
        <w:rPr>
          <w:rFonts w:hint="eastAsia" w:ascii="宋体" w:hAnsi="宋体" w:eastAsia="宋体"/>
          <w:kern w:val="0"/>
          <w:sz w:val="24"/>
        </w:rPr>
        <w:t xml:space="preserve">   调整结算分部分项工程费：</w:t>
      </w:r>
    </w:p>
    <w:p w14:paraId="5F1535A9">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按通用条款的规定调整。</w:t>
      </w:r>
    </w:p>
    <w:p w14:paraId="028B0799">
      <w:pPr>
        <w:tabs>
          <w:tab w:val="left" w:pos="1302"/>
        </w:tabs>
        <w:ind w:firstLine="120" w:firstLineChars="50"/>
        <w:rPr>
          <w:rFonts w:ascii="宋体" w:hAnsi="宋体" w:eastAsia="宋体"/>
          <w:kern w:val="0"/>
          <w:sz w:val="24"/>
          <w:u w:val="single"/>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按照下列方法调整：</w:t>
      </w:r>
      <w:r>
        <w:rPr>
          <w:rFonts w:hint="eastAsia" w:ascii="宋体" w:hAnsi="宋体" w:eastAsia="宋体"/>
          <w:kern w:val="0"/>
          <w:sz w:val="24"/>
          <w:u w:val="single"/>
        </w:rPr>
        <w:t xml:space="preserve">                                                                           </w:t>
      </w:r>
    </w:p>
    <w:p w14:paraId="455F2029">
      <w:pPr>
        <w:tabs>
          <w:tab w:val="left" w:pos="1302"/>
        </w:tabs>
        <w:ind w:firstLine="120" w:firstLineChars="50"/>
        <w:rPr>
          <w:rFonts w:ascii="宋体" w:hAnsi="宋体" w:eastAsia="宋体"/>
          <w:kern w:val="0"/>
          <w:sz w:val="24"/>
        </w:rPr>
      </w:pPr>
    </w:p>
    <w:p w14:paraId="77A42781">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73.3 调整措施项目费的方法</w:t>
      </w:r>
    </w:p>
    <w:p w14:paraId="7DD4B7C2">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调整结算措施项目费：</w:t>
      </w:r>
    </w:p>
    <w:p w14:paraId="7511C641">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按通用条款的规定调整。</w:t>
      </w:r>
    </w:p>
    <w:p w14:paraId="454EB42F">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按照下列方法调整：</w:t>
      </w:r>
      <w:r>
        <w:rPr>
          <w:rFonts w:hint="eastAsia" w:ascii="宋体" w:hAnsi="宋体" w:eastAsia="宋体"/>
          <w:kern w:val="0"/>
          <w:sz w:val="24"/>
          <w:u w:val="single"/>
        </w:rPr>
        <w:t xml:space="preserve">                                                                       </w:t>
      </w:r>
      <w:r>
        <w:rPr>
          <w:rFonts w:hint="eastAsia" w:ascii="宋体" w:hAnsi="宋体" w:eastAsia="宋体"/>
          <w:kern w:val="0"/>
          <w:sz w:val="24"/>
        </w:rPr>
        <w:t xml:space="preserve"> </w:t>
      </w:r>
    </w:p>
    <w:p w14:paraId="7EB28A87">
      <w:pPr>
        <w:tabs>
          <w:tab w:val="left" w:pos="1302"/>
        </w:tabs>
        <w:rPr>
          <w:rFonts w:ascii="宋体" w:hAnsi="宋体" w:eastAsia="宋体"/>
          <w:kern w:val="0"/>
          <w:sz w:val="24"/>
        </w:rPr>
      </w:pPr>
    </w:p>
    <w:p w14:paraId="33E695EF">
      <w:pPr>
        <w:tabs>
          <w:tab w:val="left" w:pos="1302"/>
        </w:tabs>
        <w:rPr>
          <w:rFonts w:ascii="宋体" w:hAnsi="宋体" w:eastAsia="宋体"/>
          <w:b/>
          <w:kern w:val="0"/>
          <w:sz w:val="24"/>
        </w:rPr>
      </w:pPr>
      <w:r>
        <w:rPr>
          <w:rFonts w:hint="eastAsia" w:ascii="宋体" w:hAnsi="宋体" w:eastAsia="宋体"/>
          <w:b/>
          <w:kern w:val="0"/>
          <w:sz w:val="24"/>
        </w:rPr>
        <w:t>75. 现场签证事件</w:t>
      </w:r>
    </w:p>
    <w:p w14:paraId="18FDB283">
      <w:pPr>
        <w:tabs>
          <w:tab w:val="left" w:pos="1302"/>
        </w:tabs>
        <w:rPr>
          <w:rFonts w:ascii="宋体" w:hAnsi="宋体" w:eastAsia="宋体"/>
          <w:kern w:val="0"/>
          <w:sz w:val="24"/>
        </w:rPr>
      </w:pPr>
    </w:p>
    <w:p w14:paraId="1989680E">
      <w:pPr>
        <w:tabs>
          <w:tab w:val="left" w:pos="1302"/>
        </w:tabs>
        <w:rPr>
          <w:rFonts w:ascii="宋体" w:hAnsi="宋体" w:eastAsia="宋体"/>
          <w:kern w:val="0"/>
          <w:sz w:val="24"/>
        </w:rPr>
      </w:pPr>
      <w:r>
        <w:rPr>
          <w:rFonts w:hint="eastAsia" w:ascii="宋体" w:hAnsi="宋体" w:eastAsia="宋体"/>
          <w:kern w:val="0"/>
          <w:sz w:val="24"/>
        </w:rPr>
        <w:t xml:space="preserve">  75.3 现场签证报告的确认</w:t>
      </w:r>
    </w:p>
    <w:p w14:paraId="128077B9">
      <w:pPr>
        <w:tabs>
          <w:tab w:val="left" w:pos="1302"/>
        </w:tabs>
        <w:rPr>
          <w:rFonts w:ascii="宋体" w:hAnsi="宋体" w:eastAsia="宋体"/>
          <w:kern w:val="0"/>
          <w:sz w:val="24"/>
        </w:rPr>
      </w:pPr>
      <w:r>
        <w:rPr>
          <w:rFonts w:hint="eastAsia" w:ascii="宋体" w:hAnsi="宋体" w:eastAsia="宋体"/>
          <w:kern w:val="0"/>
          <w:sz w:val="24"/>
        </w:rPr>
        <w:t xml:space="preserve">   提交现场签证报告的时间：</w:t>
      </w:r>
    </w:p>
    <w:p w14:paraId="0A7B465B">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按通用条款的规定的时间提交。</w:t>
      </w:r>
    </w:p>
    <w:p w14:paraId="4BB2927F">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                                                                          </w:t>
      </w:r>
      <w:r>
        <w:rPr>
          <w:rFonts w:hint="eastAsia" w:ascii="宋体" w:hAnsi="宋体" w:eastAsia="宋体"/>
          <w:kern w:val="0"/>
          <w:sz w:val="24"/>
        </w:rPr>
        <w:t xml:space="preserve">            </w:t>
      </w:r>
    </w:p>
    <w:p w14:paraId="210E959D">
      <w:pPr>
        <w:tabs>
          <w:tab w:val="left" w:pos="1302"/>
        </w:tabs>
        <w:ind w:firstLine="120" w:firstLineChars="50"/>
        <w:rPr>
          <w:rFonts w:ascii="宋体" w:hAnsi="宋体" w:eastAsia="宋体"/>
          <w:kern w:val="0"/>
          <w:sz w:val="24"/>
        </w:rPr>
      </w:pPr>
    </w:p>
    <w:p w14:paraId="7DD96F6F">
      <w:pPr>
        <w:tabs>
          <w:tab w:val="left" w:pos="1302"/>
        </w:tabs>
        <w:rPr>
          <w:rFonts w:ascii="宋体" w:hAnsi="宋体" w:eastAsia="宋体"/>
          <w:b/>
          <w:kern w:val="0"/>
          <w:sz w:val="24"/>
        </w:rPr>
      </w:pPr>
      <w:r>
        <w:rPr>
          <w:rFonts w:hint="eastAsia" w:ascii="宋体" w:hAnsi="宋体" w:eastAsia="宋体"/>
          <w:b/>
          <w:kern w:val="0"/>
          <w:sz w:val="24"/>
        </w:rPr>
        <w:t>76. 物价涨落事件</w:t>
      </w:r>
    </w:p>
    <w:p w14:paraId="60E886EE">
      <w:pPr>
        <w:tabs>
          <w:tab w:val="left" w:pos="1302"/>
        </w:tabs>
        <w:ind w:firstLine="120" w:firstLineChars="50"/>
        <w:rPr>
          <w:rFonts w:ascii="宋体" w:hAnsi="宋体" w:eastAsia="宋体"/>
          <w:kern w:val="0"/>
          <w:sz w:val="24"/>
        </w:rPr>
      </w:pPr>
    </w:p>
    <w:p w14:paraId="075E19A0">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76.3 承包人采购材料和工程设备的材料设备费、施工机械费调整方法：</w:t>
      </w:r>
    </w:p>
    <w:p w14:paraId="639662EB">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（1） 价格系数法</w:t>
      </w:r>
    </w:p>
    <w:p w14:paraId="63C815A7">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各资源的权重系数约定如下：</w:t>
      </w:r>
    </w:p>
    <w:p w14:paraId="2FBA1457">
      <w:pPr>
        <w:tabs>
          <w:tab w:val="left" w:pos="1302"/>
        </w:tabs>
        <w:ind w:firstLine="360" w:firstLineChars="150"/>
        <w:rPr>
          <w:rFonts w:ascii="宋体" w:hAnsi="宋体" w:eastAsia="宋体"/>
          <w:kern w:val="0"/>
          <w:sz w:val="24"/>
        </w:rPr>
      </w:pPr>
      <w:r>
        <w:rPr>
          <w:rFonts w:hint="eastAsia" w:ascii="宋体" w:hAnsi="宋体" w:eastAsia="宋体"/>
          <w:kern w:val="0"/>
          <w:sz w:val="24"/>
        </w:rPr>
        <w:t xml:space="preserve">1) 固定系数a为 </w:t>
      </w:r>
      <w:r>
        <w:rPr>
          <w:rFonts w:hint="eastAsia" w:ascii="宋体" w:hAnsi="宋体" w:eastAsia="宋体"/>
          <w:kern w:val="0"/>
          <w:sz w:val="24"/>
          <w:u w:val="single"/>
        </w:rPr>
        <w:t xml:space="preserve">         /                  </w:t>
      </w:r>
      <w:r>
        <w:rPr>
          <w:rFonts w:hint="eastAsia" w:ascii="宋体" w:hAnsi="宋体" w:eastAsia="宋体"/>
          <w:kern w:val="0"/>
          <w:sz w:val="24"/>
        </w:rPr>
        <w:t xml:space="preserve"> ；</w:t>
      </w:r>
    </w:p>
    <w:p w14:paraId="53C1A982">
      <w:pPr>
        <w:tabs>
          <w:tab w:val="left" w:pos="1302"/>
        </w:tabs>
        <w:ind w:firstLine="360" w:firstLineChars="150"/>
        <w:rPr>
          <w:rFonts w:ascii="宋体" w:hAnsi="宋体" w:eastAsia="宋体"/>
          <w:kern w:val="0"/>
          <w:sz w:val="24"/>
        </w:rPr>
      </w:pPr>
      <w:r>
        <w:rPr>
          <w:rFonts w:hint="eastAsia" w:ascii="宋体" w:hAnsi="宋体" w:eastAsia="宋体"/>
          <w:kern w:val="0"/>
          <w:sz w:val="24"/>
        </w:rPr>
        <w:t>2）人工权重系数b为</w:t>
      </w:r>
      <w:r>
        <w:rPr>
          <w:rFonts w:hint="eastAsia" w:ascii="宋体" w:hAnsi="宋体" w:eastAsia="宋体"/>
          <w:kern w:val="0"/>
          <w:sz w:val="24"/>
          <w:u w:val="single"/>
        </w:rPr>
        <w:t xml:space="preserve">       /                   </w:t>
      </w:r>
      <w:r>
        <w:rPr>
          <w:rFonts w:hint="eastAsia" w:ascii="宋体" w:hAnsi="宋体" w:eastAsia="宋体"/>
          <w:kern w:val="0"/>
          <w:sz w:val="24"/>
        </w:rPr>
        <w:t xml:space="preserve"> ；</w:t>
      </w:r>
    </w:p>
    <w:p w14:paraId="798ADBCA">
      <w:pPr>
        <w:tabs>
          <w:tab w:val="left" w:pos="1302"/>
        </w:tabs>
        <w:rPr>
          <w:rFonts w:ascii="宋体" w:hAnsi="宋体" w:eastAsia="宋体"/>
          <w:kern w:val="0"/>
          <w:sz w:val="24"/>
        </w:rPr>
      </w:pPr>
      <w:r>
        <w:rPr>
          <w:rFonts w:hint="eastAsia" w:ascii="宋体" w:hAnsi="宋体" w:eastAsia="宋体"/>
          <w:kern w:val="0"/>
          <w:sz w:val="24"/>
        </w:rPr>
        <w:t xml:space="preserve">   3）机械台班权重系数c为</w:t>
      </w:r>
      <w:r>
        <w:rPr>
          <w:rFonts w:hint="eastAsia" w:ascii="宋体" w:hAnsi="宋体" w:eastAsia="宋体"/>
          <w:kern w:val="0"/>
          <w:sz w:val="24"/>
          <w:u w:val="single"/>
        </w:rPr>
        <w:t xml:space="preserve">    /                 </w:t>
      </w:r>
      <w:r>
        <w:rPr>
          <w:rFonts w:hint="eastAsia" w:ascii="宋体" w:hAnsi="宋体" w:eastAsia="宋体"/>
          <w:kern w:val="0"/>
          <w:sz w:val="24"/>
        </w:rPr>
        <w:t xml:space="preserve"> ；</w:t>
      </w:r>
    </w:p>
    <w:p w14:paraId="162371C3">
      <w:pPr>
        <w:tabs>
          <w:tab w:val="left" w:pos="1302"/>
        </w:tabs>
        <w:rPr>
          <w:rFonts w:ascii="宋体" w:hAnsi="宋体" w:eastAsia="宋体"/>
          <w:kern w:val="0"/>
          <w:sz w:val="24"/>
        </w:rPr>
      </w:pPr>
      <w:r>
        <w:rPr>
          <w:rFonts w:hint="eastAsia" w:ascii="宋体" w:hAnsi="宋体" w:eastAsia="宋体"/>
          <w:kern w:val="0"/>
          <w:sz w:val="24"/>
        </w:rPr>
        <w:t xml:space="preserve">   4）钢筋权重系数d为</w:t>
      </w:r>
      <w:r>
        <w:rPr>
          <w:rFonts w:hint="eastAsia" w:ascii="宋体" w:hAnsi="宋体" w:eastAsia="宋体"/>
          <w:kern w:val="0"/>
          <w:sz w:val="24"/>
          <w:u w:val="single"/>
        </w:rPr>
        <w:t xml:space="preserve">       /                  </w:t>
      </w:r>
      <w:r>
        <w:rPr>
          <w:rFonts w:hint="eastAsia" w:ascii="宋体" w:hAnsi="宋体" w:eastAsia="宋体"/>
          <w:kern w:val="0"/>
          <w:sz w:val="24"/>
        </w:rPr>
        <w:t xml:space="preserve"> ；</w:t>
      </w:r>
    </w:p>
    <w:p w14:paraId="58E49F0F">
      <w:pPr>
        <w:tabs>
          <w:tab w:val="left" w:pos="1302"/>
        </w:tabs>
        <w:rPr>
          <w:rFonts w:ascii="宋体" w:hAnsi="宋体" w:eastAsia="宋体"/>
          <w:kern w:val="0"/>
          <w:sz w:val="24"/>
        </w:rPr>
      </w:pPr>
      <w:r>
        <w:rPr>
          <w:rFonts w:hint="eastAsia" w:ascii="宋体" w:hAnsi="宋体" w:eastAsia="宋体"/>
          <w:kern w:val="0"/>
          <w:sz w:val="24"/>
        </w:rPr>
        <w:t xml:space="preserve">   5）水泥权重系数e为</w:t>
      </w:r>
      <w:r>
        <w:rPr>
          <w:rFonts w:hint="eastAsia" w:ascii="宋体" w:hAnsi="宋体" w:eastAsia="宋体"/>
          <w:kern w:val="0"/>
          <w:sz w:val="24"/>
          <w:u w:val="single"/>
        </w:rPr>
        <w:t xml:space="preserve">       /                    </w:t>
      </w:r>
      <w:r>
        <w:rPr>
          <w:rFonts w:hint="eastAsia" w:ascii="宋体" w:hAnsi="宋体" w:eastAsia="宋体"/>
          <w:kern w:val="0"/>
          <w:sz w:val="24"/>
        </w:rPr>
        <w:t xml:space="preserve"> ；</w:t>
      </w:r>
    </w:p>
    <w:p w14:paraId="74C61F1D">
      <w:pPr>
        <w:tabs>
          <w:tab w:val="left" w:pos="1302"/>
        </w:tabs>
        <w:rPr>
          <w:rFonts w:ascii="宋体" w:hAnsi="宋体" w:eastAsia="宋体"/>
          <w:kern w:val="0"/>
          <w:sz w:val="24"/>
        </w:rPr>
      </w:pPr>
      <w:r>
        <w:rPr>
          <w:rFonts w:hint="eastAsia" w:ascii="宋体" w:hAnsi="宋体" w:eastAsia="宋体"/>
          <w:kern w:val="0"/>
          <w:sz w:val="24"/>
        </w:rPr>
        <w:t xml:space="preserve">   6）铜材权重系数f为</w:t>
      </w:r>
      <w:r>
        <w:rPr>
          <w:rFonts w:hint="eastAsia" w:ascii="宋体" w:hAnsi="宋体" w:eastAsia="宋体"/>
          <w:kern w:val="0"/>
          <w:sz w:val="24"/>
          <w:u w:val="single"/>
        </w:rPr>
        <w:t xml:space="preserve">      /                     </w:t>
      </w:r>
      <w:r>
        <w:rPr>
          <w:rFonts w:hint="eastAsia" w:ascii="宋体" w:hAnsi="宋体" w:eastAsia="宋体"/>
          <w:kern w:val="0"/>
          <w:sz w:val="24"/>
        </w:rPr>
        <w:t xml:space="preserve"> ；</w:t>
      </w:r>
    </w:p>
    <w:p w14:paraId="2501F9D0">
      <w:pPr>
        <w:tabs>
          <w:tab w:val="left" w:pos="1302"/>
        </w:tabs>
        <w:rPr>
          <w:rFonts w:ascii="宋体" w:hAnsi="宋体" w:eastAsia="宋体"/>
          <w:kern w:val="0"/>
          <w:sz w:val="24"/>
        </w:rPr>
      </w:pPr>
      <w:r>
        <w:rPr>
          <w:rFonts w:hint="eastAsia" w:ascii="宋体" w:hAnsi="宋体" w:eastAsia="宋体"/>
          <w:kern w:val="0"/>
          <w:sz w:val="24"/>
        </w:rPr>
        <w:t xml:space="preserve">   7）沥青权重系数g为</w:t>
      </w:r>
      <w:r>
        <w:rPr>
          <w:rFonts w:hint="eastAsia" w:ascii="宋体" w:hAnsi="宋体" w:eastAsia="宋体"/>
          <w:kern w:val="0"/>
          <w:sz w:val="24"/>
          <w:u w:val="single"/>
        </w:rPr>
        <w:t xml:space="preserve">      /                     </w:t>
      </w:r>
      <w:r>
        <w:rPr>
          <w:rFonts w:hint="eastAsia" w:ascii="宋体" w:hAnsi="宋体" w:eastAsia="宋体"/>
          <w:kern w:val="0"/>
          <w:sz w:val="24"/>
        </w:rPr>
        <w:t xml:space="preserve"> ；</w:t>
      </w:r>
    </w:p>
    <w:p w14:paraId="6D00E51B">
      <w:pPr>
        <w:tabs>
          <w:tab w:val="left" w:pos="1302"/>
        </w:tabs>
        <w:rPr>
          <w:rFonts w:ascii="宋体" w:hAnsi="宋体" w:eastAsia="宋体"/>
          <w:kern w:val="0"/>
          <w:sz w:val="24"/>
        </w:rPr>
      </w:pPr>
      <w:r>
        <w:rPr>
          <w:rFonts w:hint="eastAsia" w:ascii="宋体" w:hAnsi="宋体" w:eastAsia="宋体"/>
          <w:kern w:val="0"/>
          <w:sz w:val="24"/>
        </w:rPr>
        <w:t xml:space="preserve">   8）其他资源的权重系数：                         </w:t>
      </w:r>
    </w:p>
    <w:p w14:paraId="33821D53">
      <w:pPr>
        <w:tabs>
          <w:tab w:val="left" w:pos="1302"/>
        </w:tabs>
        <w:rPr>
          <w:rFonts w:ascii="宋体" w:hAnsi="宋体" w:eastAsia="宋体"/>
          <w:kern w:val="0"/>
          <w:sz w:val="24"/>
        </w:rPr>
      </w:pPr>
    </w:p>
    <w:p w14:paraId="14AC15A1">
      <w:pPr>
        <w:tabs>
          <w:tab w:val="left" w:pos="1302"/>
        </w:tabs>
        <w:rPr>
          <w:rFonts w:ascii="宋体" w:hAnsi="宋体" w:eastAsia="宋体"/>
          <w:b/>
          <w:kern w:val="0"/>
          <w:sz w:val="24"/>
        </w:rPr>
      </w:pPr>
      <w:r>
        <w:rPr>
          <w:rFonts w:hint="eastAsia" w:ascii="宋体" w:hAnsi="宋体" w:eastAsia="宋体"/>
          <w:b/>
          <w:kern w:val="0"/>
          <w:sz w:val="24"/>
        </w:rPr>
        <w:t>78. 支付事项</w:t>
      </w:r>
    </w:p>
    <w:p w14:paraId="56ADBD4E">
      <w:pPr>
        <w:tabs>
          <w:tab w:val="left" w:pos="1302"/>
        </w:tabs>
        <w:rPr>
          <w:rFonts w:ascii="宋体" w:hAnsi="宋体" w:eastAsia="宋体"/>
          <w:kern w:val="0"/>
          <w:sz w:val="24"/>
        </w:rPr>
      </w:pPr>
    </w:p>
    <w:p w14:paraId="0FAC7948">
      <w:pPr>
        <w:tabs>
          <w:tab w:val="left" w:pos="1302"/>
        </w:tabs>
        <w:ind w:firstLine="240" w:firstLineChars="100"/>
        <w:rPr>
          <w:rFonts w:ascii="宋体" w:hAnsi="宋体" w:eastAsia="宋体"/>
          <w:kern w:val="0"/>
          <w:sz w:val="24"/>
        </w:rPr>
      </w:pPr>
      <w:r>
        <w:rPr>
          <w:rFonts w:hint="eastAsia" w:ascii="宋体" w:hAnsi="宋体" w:eastAsia="宋体"/>
          <w:kern w:val="0"/>
          <w:sz w:val="24"/>
        </w:rPr>
        <w:t>78.2 计算利息的利率</w:t>
      </w:r>
    </w:p>
    <w:p w14:paraId="34BCB93A">
      <w:pPr>
        <w:tabs>
          <w:tab w:val="left" w:pos="1302"/>
        </w:tabs>
        <w:ind w:firstLine="120" w:firstLineChars="50"/>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按照中国人民银行发布的同期同类贷款利率。</w:t>
      </w:r>
    </w:p>
    <w:p w14:paraId="7E413EC7">
      <w:pPr>
        <w:tabs>
          <w:tab w:val="left" w:pos="1302"/>
        </w:tabs>
        <w:rPr>
          <w:rFonts w:ascii="宋体" w:hAnsi="宋体" w:eastAsia="宋体"/>
          <w:kern w:val="0"/>
          <w:sz w:val="24"/>
          <w:u w:val="single"/>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                                                                                   </w:t>
      </w:r>
    </w:p>
    <w:p w14:paraId="6336BEBD">
      <w:pPr>
        <w:tabs>
          <w:tab w:val="left" w:pos="1302"/>
        </w:tabs>
        <w:rPr>
          <w:rFonts w:ascii="宋体" w:hAnsi="宋体" w:eastAsia="宋体"/>
          <w:kern w:val="0"/>
          <w:sz w:val="24"/>
          <w:u w:val="single"/>
        </w:rPr>
      </w:pPr>
    </w:p>
    <w:p w14:paraId="58CA7169">
      <w:pPr>
        <w:tabs>
          <w:tab w:val="left" w:pos="1302"/>
        </w:tabs>
        <w:rPr>
          <w:rFonts w:ascii="宋体" w:hAnsi="宋体" w:eastAsia="宋体"/>
          <w:b/>
          <w:kern w:val="0"/>
          <w:sz w:val="24"/>
        </w:rPr>
      </w:pPr>
      <w:r>
        <w:rPr>
          <w:rFonts w:hint="eastAsia" w:ascii="宋体" w:hAnsi="宋体" w:eastAsia="宋体"/>
          <w:b/>
          <w:kern w:val="0"/>
          <w:sz w:val="24"/>
        </w:rPr>
        <w:t>79. 预付款</w:t>
      </w:r>
    </w:p>
    <w:p w14:paraId="757565E6">
      <w:pPr>
        <w:tabs>
          <w:tab w:val="left" w:pos="1302"/>
        </w:tabs>
        <w:rPr>
          <w:rFonts w:ascii="宋体" w:hAnsi="宋体" w:eastAsia="宋体"/>
          <w:kern w:val="0"/>
          <w:sz w:val="24"/>
        </w:rPr>
      </w:pPr>
      <w:r>
        <w:rPr>
          <w:rFonts w:hint="eastAsia" w:ascii="宋体" w:hAnsi="宋体" w:eastAsia="宋体"/>
          <w:kern w:val="0"/>
          <w:sz w:val="24"/>
        </w:rPr>
        <w:t xml:space="preserve">  </w:t>
      </w:r>
    </w:p>
    <w:p w14:paraId="65DA43F3">
      <w:pPr>
        <w:tabs>
          <w:tab w:val="left" w:pos="1302"/>
        </w:tabs>
        <w:rPr>
          <w:rFonts w:ascii="宋体" w:hAnsi="宋体" w:eastAsia="宋体"/>
          <w:kern w:val="0"/>
          <w:sz w:val="24"/>
        </w:rPr>
      </w:pPr>
      <w:r>
        <w:rPr>
          <w:rFonts w:hint="eastAsia" w:ascii="宋体" w:hAnsi="宋体" w:eastAsia="宋体"/>
          <w:kern w:val="0"/>
          <w:sz w:val="24"/>
        </w:rPr>
        <w:t xml:space="preserve">  79.1 预付款的约定及管理</w:t>
      </w:r>
    </w:p>
    <w:p w14:paraId="19AD1F17">
      <w:pPr>
        <w:tabs>
          <w:tab w:val="left" w:pos="1302"/>
        </w:tabs>
        <w:rPr>
          <w:rFonts w:ascii="宋体" w:hAnsi="宋体" w:eastAsia="宋体"/>
          <w:kern w:val="0"/>
          <w:sz w:val="24"/>
        </w:rPr>
      </w:pPr>
      <w:r>
        <w:rPr>
          <w:rFonts w:hint="eastAsia" w:ascii="宋体" w:hAnsi="宋体" w:eastAsia="宋体"/>
          <w:kern w:val="0"/>
          <w:sz w:val="24"/>
        </w:rPr>
        <w:t xml:space="preserve"> （1） 预付款的约定</w:t>
      </w:r>
    </w:p>
    <w:p w14:paraId="558C0F20">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没约定预付款的，本条不适用。</w:t>
      </w:r>
    </w:p>
    <w:p w14:paraId="5EA0C1D9">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约定预付款的，预付款的金额为</w:t>
      </w:r>
      <w:r>
        <w:rPr>
          <w:rFonts w:hint="eastAsia" w:ascii="宋体" w:hAnsi="宋体" w:eastAsia="宋体"/>
          <w:kern w:val="0"/>
          <w:sz w:val="24"/>
          <w:u w:val="single"/>
        </w:rPr>
        <w:t xml:space="preserve">                         </w:t>
      </w:r>
      <w:r>
        <w:rPr>
          <w:rFonts w:hint="eastAsia" w:ascii="宋体" w:hAnsi="宋体" w:eastAsia="宋体"/>
          <w:kern w:val="0"/>
          <w:sz w:val="24"/>
        </w:rPr>
        <w:t>元，起支付办法和抵扣方式，按本条有关专用条款的约定。</w:t>
      </w:r>
    </w:p>
    <w:p w14:paraId="7A0CE4FB">
      <w:pPr>
        <w:tabs>
          <w:tab w:val="left" w:pos="1302"/>
        </w:tabs>
        <w:rPr>
          <w:rFonts w:ascii="宋体" w:hAnsi="宋体" w:eastAsia="宋体"/>
          <w:kern w:val="0"/>
          <w:sz w:val="24"/>
        </w:rPr>
      </w:pPr>
      <w:r>
        <w:rPr>
          <w:rFonts w:hint="eastAsia" w:ascii="宋体" w:hAnsi="宋体" w:eastAsia="宋体"/>
          <w:kern w:val="0"/>
          <w:sz w:val="24"/>
        </w:rPr>
        <w:t xml:space="preserve"> （2） 预付款的最高限额</w:t>
      </w:r>
    </w:p>
    <w:p w14:paraId="6A878FDD">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通用条款规定为合同价款的30%，即 </w:t>
      </w:r>
      <w:r>
        <w:rPr>
          <w:rFonts w:hint="eastAsia" w:ascii="宋体" w:hAnsi="宋体" w:eastAsia="宋体"/>
          <w:kern w:val="0"/>
          <w:sz w:val="24"/>
          <w:u w:val="single"/>
        </w:rPr>
        <w:t xml:space="preserve">                        </w:t>
      </w:r>
      <w:r>
        <w:rPr>
          <w:rFonts w:hint="eastAsia" w:ascii="宋体" w:hAnsi="宋体" w:eastAsia="宋体"/>
          <w:kern w:val="0"/>
          <w:sz w:val="24"/>
        </w:rPr>
        <w:t>元。</w:t>
      </w:r>
    </w:p>
    <w:p w14:paraId="6653EBB6">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w:t>
      </w:r>
    </w:p>
    <w:p w14:paraId="41BECC53">
      <w:pPr>
        <w:tabs>
          <w:tab w:val="left" w:pos="1302"/>
        </w:tabs>
        <w:rPr>
          <w:rFonts w:ascii="宋体" w:hAnsi="宋体" w:eastAsia="宋体"/>
          <w:kern w:val="0"/>
          <w:sz w:val="24"/>
        </w:rPr>
      </w:pPr>
    </w:p>
    <w:p w14:paraId="637E3D3A">
      <w:pPr>
        <w:tabs>
          <w:tab w:val="left" w:pos="1302"/>
        </w:tabs>
        <w:rPr>
          <w:rFonts w:ascii="宋体" w:hAnsi="宋体" w:eastAsia="宋体"/>
          <w:kern w:val="0"/>
          <w:sz w:val="24"/>
        </w:rPr>
      </w:pPr>
      <w:r>
        <w:rPr>
          <w:rFonts w:hint="eastAsia" w:ascii="宋体" w:hAnsi="宋体" w:eastAsia="宋体"/>
          <w:kern w:val="0"/>
          <w:sz w:val="24"/>
        </w:rPr>
        <w:t xml:space="preserve">  79.2 提交预付款支付申请期限：</w:t>
      </w:r>
    </w:p>
    <w:p w14:paraId="03121F11">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按承包人在完成本款三项工作后的7天内。</w:t>
      </w:r>
    </w:p>
    <w:p w14:paraId="5982496F">
      <w:pPr>
        <w:tabs>
          <w:tab w:val="left" w:pos="1302"/>
        </w:tabs>
        <w:rPr>
          <w:rFonts w:ascii="宋体" w:hAnsi="宋体" w:eastAsia="宋体"/>
          <w:kern w:val="0"/>
          <w:sz w:val="24"/>
          <w:u w:val="single"/>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合同已签订，承包人已完成进场，具备开工条件，且监理单位和发包人已在开工报告上签署同意开工意见。</w:t>
      </w:r>
    </w:p>
    <w:p w14:paraId="33A6BD8F">
      <w:pPr>
        <w:tabs>
          <w:tab w:val="left" w:pos="1302"/>
        </w:tabs>
        <w:rPr>
          <w:rFonts w:ascii="宋体" w:hAnsi="宋体" w:eastAsia="宋体"/>
          <w:kern w:val="0"/>
          <w:sz w:val="24"/>
          <w:u w:val="single"/>
        </w:rPr>
      </w:pPr>
    </w:p>
    <w:p w14:paraId="6BCB4483">
      <w:pPr>
        <w:tabs>
          <w:tab w:val="left" w:pos="1302"/>
        </w:tabs>
        <w:rPr>
          <w:rFonts w:ascii="宋体" w:hAnsi="宋体" w:eastAsia="宋体"/>
          <w:kern w:val="0"/>
          <w:sz w:val="24"/>
        </w:rPr>
      </w:pPr>
      <w:r>
        <w:rPr>
          <w:rFonts w:hint="eastAsia" w:ascii="宋体" w:hAnsi="宋体" w:eastAsia="宋体"/>
          <w:kern w:val="0"/>
          <w:sz w:val="24"/>
        </w:rPr>
        <w:t xml:space="preserve">  79.4 预付款抵扣方式</w:t>
      </w:r>
    </w:p>
    <w:p w14:paraId="4C14CA96">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预付款按照期中应支付工程款的</w:t>
      </w:r>
      <w:r>
        <w:rPr>
          <w:rFonts w:hint="eastAsia" w:ascii="宋体" w:hAnsi="宋体" w:eastAsia="宋体"/>
          <w:kern w:val="0"/>
          <w:sz w:val="24"/>
          <w:u w:val="single"/>
        </w:rPr>
        <w:t xml:space="preserve">                 </w:t>
      </w:r>
      <w:r>
        <w:rPr>
          <w:rFonts w:hint="eastAsia" w:ascii="宋体" w:hAnsi="宋体" w:eastAsia="宋体"/>
          <w:kern w:val="0"/>
          <w:sz w:val="24"/>
        </w:rPr>
        <w:t>%扣回，直到扣完为止。</w:t>
      </w:r>
    </w:p>
    <w:p w14:paraId="3719CBEE">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其他方式：</w:t>
      </w:r>
      <w:r>
        <w:rPr>
          <w:rFonts w:hint="eastAsia" w:ascii="宋体" w:hAnsi="宋体" w:eastAsia="宋体"/>
          <w:kern w:val="0"/>
          <w:sz w:val="24"/>
          <w:u w:val="single"/>
        </w:rPr>
        <w:t>按专用条款</w:t>
      </w:r>
      <w:r>
        <w:rPr>
          <w:rFonts w:ascii="宋体" w:hAnsi="宋体" w:eastAsia="宋体"/>
          <w:kern w:val="0"/>
          <w:sz w:val="24"/>
          <w:u w:val="single"/>
        </w:rPr>
        <w:t>81.1</w:t>
      </w:r>
      <w:r>
        <w:rPr>
          <w:rFonts w:hint="eastAsia" w:ascii="宋体" w:hAnsi="宋体" w:eastAsia="宋体"/>
          <w:kern w:val="0"/>
          <w:sz w:val="24"/>
          <w:u w:val="single"/>
        </w:rPr>
        <w:t xml:space="preserve">（2） </w:t>
      </w:r>
    </w:p>
    <w:p w14:paraId="49809C0D">
      <w:pPr>
        <w:tabs>
          <w:tab w:val="left" w:pos="1302"/>
        </w:tabs>
        <w:rPr>
          <w:rFonts w:ascii="宋体" w:hAnsi="宋体" w:eastAsia="宋体"/>
          <w:kern w:val="0"/>
          <w:sz w:val="24"/>
        </w:rPr>
      </w:pPr>
    </w:p>
    <w:p w14:paraId="2607FE5F">
      <w:pPr>
        <w:tabs>
          <w:tab w:val="left" w:pos="1302"/>
        </w:tabs>
        <w:rPr>
          <w:rFonts w:ascii="宋体" w:hAnsi="宋体" w:eastAsia="宋体"/>
          <w:b/>
          <w:kern w:val="0"/>
          <w:sz w:val="24"/>
        </w:rPr>
      </w:pPr>
      <w:r>
        <w:rPr>
          <w:rFonts w:hint="eastAsia" w:ascii="宋体" w:hAnsi="宋体" w:eastAsia="宋体"/>
          <w:b/>
          <w:kern w:val="0"/>
          <w:sz w:val="24"/>
        </w:rPr>
        <w:t>80. 安全文明施工费</w:t>
      </w:r>
    </w:p>
    <w:p w14:paraId="756D3780">
      <w:pPr>
        <w:tabs>
          <w:tab w:val="left" w:pos="1302"/>
        </w:tabs>
        <w:rPr>
          <w:rFonts w:ascii="宋体" w:hAnsi="宋体" w:eastAsia="宋体"/>
          <w:kern w:val="0"/>
          <w:sz w:val="24"/>
        </w:rPr>
      </w:pPr>
    </w:p>
    <w:p w14:paraId="3789199A">
      <w:pPr>
        <w:tabs>
          <w:tab w:val="left" w:pos="1302"/>
        </w:tabs>
        <w:rPr>
          <w:rFonts w:ascii="宋体" w:hAnsi="宋体" w:eastAsia="宋体"/>
          <w:kern w:val="0"/>
          <w:sz w:val="24"/>
        </w:rPr>
      </w:pPr>
      <w:r>
        <w:rPr>
          <w:rFonts w:hint="eastAsia" w:ascii="宋体" w:hAnsi="宋体" w:eastAsia="宋体"/>
          <w:kern w:val="0"/>
          <w:sz w:val="24"/>
        </w:rPr>
        <w:t xml:space="preserve">  80.1 安全文明施工费的内容、范围和金额</w:t>
      </w:r>
    </w:p>
    <w:p w14:paraId="484A70B3">
      <w:pPr>
        <w:tabs>
          <w:tab w:val="left" w:pos="1302"/>
        </w:tabs>
        <w:rPr>
          <w:rFonts w:ascii="宋体" w:hAnsi="宋体" w:eastAsia="宋体"/>
          <w:kern w:val="0"/>
          <w:sz w:val="24"/>
        </w:rPr>
      </w:pPr>
      <w:r>
        <w:rPr>
          <w:rFonts w:hint="eastAsia" w:ascii="宋体" w:hAnsi="宋体" w:eastAsia="宋体"/>
          <w:kern w:val="0"/>
          <w:sz w:val="24"/>
        </w:rPr>
        <w:t xml:space="preserve"> （1） 内容和范围</w:t>
      </w:r>
    </w:p>
    <w:p w14:paraId="3D58BDFA">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按通用条款的规定，以现行广东省统一工程计价依据规定为准。</w:t>
      </w:r>
    </w:p>
    <w:p w14:paraId="6100250D">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                                                                        </w:t>
      </w:r>
    </w:p>
    <w:p w14:paraId="7899E749">
      <w:pPr>
        <w:tabs>
          <w:tab w:val="left" w:pos="1302"/>
        </w:tabs>
        <w:rPr>
          <w:rFonts w:ascii="宋体" w:hAnsi="宋体" w:eastAsia="宋体"/>
          <w:kern w:val="0"/>
          <w:sz w:val="24"/>
        </w:rPr>
      </w:pPr>
      <w:r>
        <w:rPr>
          <w:rFonts w:hint="eastAsia" w:ascii="宋体" w:hAnsi="宋体" w:eastAsia="宋体"/>
          <w:kern w:val="0"/>
          <w:sz w:val="24"/>
        </w:rPr>
        <w:t xml:space="preserve"> （2） 安全文明施工费的总金额为</w:t>
      </w:r>
      <w:r>
        <w:rPr>
          <w:rFonts w:hint="eastAsia" w:ascii="宋体" w:hAnsi="宋体" w:eastAsia="宋体"/>
          <w:kern w:val="0"/>
          <w:sz w:val="24"/>
          <w:u w:val="single"/>
        </w:rPr>
        <w:t xml:space="preserve">                </w:t>
      </w:r>
      <w:r>
        <w:rPr>
          <w:rFonts w:hint="eastAsia" w:ascii="宋体" w:hAnsi="宋体" w:eastAsia="宋体"/>
          <w:kern w:val="0"/>
          <w:sz w:val="24"/>
        </w:rPr>
        <w:t>元。</w:t>
      </w:r>
    </w:p>
    <w:p w14:paraId="13221075">
      <w:pPr>
        <w:tabs>
          <w:tab w:val="left" w:pos="1302"/>
        </w:tabs>
        <w:rPr>
          <w:rFonts w:ascii="宋体" w:hAnsi="宋体" w:eastAsia="宋体"/>
          <w:kern w:val="0"/>
          <w:sz w:val="24"/>
        </w:rPr>
      </w:pPr>
    </w:p>
    <w:p w14:paraId="3FDCD0B6">
      <w:pPr>
        <w:tabs>
          <w:tab w:val="left" w:pos="1302"/>
        </w:tabs>
        <w:rPr>
          <w:rFonts w:ascii="宋体" w:hAnsi="宋体" w:eastAsia="宋体"/>
          <w:kern w:val="0"/>
          <w:sz w:val="24"/>
        </w:rPr>
      </w:pPr>
      <w:r>
        <w:rPr>
          <w:rFonts w:hint="eastAsia" w:ascii="宋体" w:hAnsi="宋体" w:eastAsia="宋体"/>
          <w:kern w:val="0"/>
          <w:sz w:val="24"/>
        </w:rPr>
        <w:t xml:space="preserve">  80.2 支付申请的提交与核实</w:t>
      </w:r>
    </w:p>
    <w:p w14:paraId="05D90803">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按通用条款的规定。</w:t>
      </w:r>
    </w:p>
    <w:p w14:paraId="15AF1AB6">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对安全文明施工费的审核及支付，按补充条款96.10条执行。  </w:t>
      </w:r>
      <w:r>
        <w:rPr>
          <w:rFonts w:hint="eastAsia" w:ascii="宋体" w:hAnsi="宋体" w:eastAsia="宋体"/>
          <w:kern w:val="0"/>
          <w:sz w:val="24"/>
        </w:rPr>
        <w:t xml:space="preserve">       </w:t>
      </w:r>
    </w:p>
    <w:p w14:paraId="3A582E89">
      <w:pPr>
        <w:tabs>
          <w:tab w:val="left" w:pos="1302"/>
        </w:tabs>
        <w:rPr>
          <w:rFonts w:ascii="宋体" w:hAnsi="宋体" w:eastAsia="宋体"/>
          <w:kern w:val="0"/>
          <w:sz w:val="24"/>
        </w:rPr>
      </w:pPr>
    </w:p>
    <w:p w14:paraId="1EDD820D">
      <w:pPr>
        <w:tabs>
          <w:tab w:val="left" w:pos="1302"/>
        </w:tabs>
        <w:rPr>
          <w:rFonts w:ascii="宋体" w:hAnsi="宋体" w:eastAsia="宋体"/>
          <w:kern w:val="0"/>
          <w:sz w:val="24"/>
        </w:rPr>
      </w:pPr>
      <w:r>
        <w:rPr>
          <w:rFonts w:hint="eastAsia" w:ascii="宋体" w:hAnsi="宋体" w:eastAsia="宋体"/>
          <w:kern w:val="0"/>
          <w:sz w:val="24"/>
        </w:rPr>
        <w:t xml:space="preserve">  80.3 费用支付</w:t>
      </w:r>
    </w:p>
    <w:p w14:paraId="6A5D75BE">
      <w:pPr>
        <w:tabs>
          <w:tab w:val="left" w:pos="1302"/>
        </w:tabs>
        <w:rPr>
          <w:rFonts w:ascii="宋体" w:hAnsi="宋体" w:eastAsia="宋体"/>
          <w:kern w:val="0"/>
          <w:sz w:val="24"/>
        </w:rPr>
      </w:pPr>
      <w:r>
        <w:rPr>
          <w:rFonts w:hint="eastAsia" w:ascii="宋体" w:hAnsi="宋体" w:eastAsia="宋体"/>
          <w:kern w:val="0"/>
          <w:sz w:val="24"/>
        </w:rPr>
        <w:t xml:space="preserve">   安全文明施工费的支付办法和抵扣方式：</w:t>
      </w:r>
    </w:p>
    <w:p w14:paraId="40B0B91D">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按通用条款的规定。</w:t>
      </w:r>
    </w:p>
    <w:p w14:paraId="05711B3D">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w:t>
      </w:r>
      <w:r>
        <w:rPr>
          <w:rFonts w:hint="eastAsia" w:ascii="宋体" w:hAnsi="宋体" w:eastAsia="宋体"/>
          <w:kern w:val="0"/>
          <w:sz w:val="24"/>
        </w:rPr>
        <w:t xml:space="preserve">     </w:t>
      </w:r>
    </w:p>
    <w:p w14:paraId="2DD34911">
      <w:pPr>
        <w:tabs>
          <w:tab w:val="left" w:pos="1302"/>
        </w:tabs>
        <w:rPr>
          <w:rFonts w:ascii="宋体" w:hAnsi="宋体" w:eastAsia="宋体"/>
          <w:kern w:val="0"/>
          <w:sz w:val="24"/>
        </w:rPr>
      </w:pPr>
    </w:p>
    <w:p w14:paraId="30327D4F">
      <w:pPr>
        <w:tabs>
          <w:tab w:val="left" w:pos="1302"/>
        </w:tabs>
        <w:rPr>
          <w:rFonts w:ascii="宋体" w:hAnsi="宋体" w:eastAsia="宋体"/>
          <w:b/>
          <w:kern w:val="0"/>
          <w:sz w:val="24"/>
        </w:rPr>
      </w:pPr>
      <w:r>
        <w:rPr>
          <w:rFonts w:hint="eastAsia" w:ascii="宋体" w:hAnsi="宋体" w:eastAsia="宋体"/>
          <w:b/>
          <w:kern w:val="0"/>
          <w:sz w:val="24"/>
        </w:rPr>
        <w:t>81. 进度款</w:t>
      </w:r>
    </w:p>
    <w:p w14:paraId="443E9BDB">
      <w:pPr>
        <w:tabs>
          <w:tab w:val="left" w:pos="1302"/>
        </w:tabs>
        <w:rPr>
          <w:rFonts w:ascii="宋体" w:hAnsi="宋体" w:eastAsia="宋体"/>
          <w:kern w:val="0"/>
          <w:sz w:val="24"/>
        </w:rPr>
      </w:pPr>
    </w:p>
    <w:p w14:paraId="2367F426">
      <w:pPr>
        <w:tabs>
          <w:tab w:val="left" w:pos="1302"/>
        </w:tabs>
        <w:rPr>
          <w:rFonts w:ascii="宋体" w:hAnsi="宋体" w:eastAsia="宋体"/>
          <w:kern w:val="0"/>
          <w:sz w:val="24"/>
        </w:rPr>
      </w:pPr>
      <w:r>
        <w:rPr>
          <w:rFonts w:hint="eastAsia" w:ascii="宋体" w:hAnsi="宋体" w:eastAsia="宋体"/>
          <w:kern w:val="0"/>
          <w:sz w:val="24"/>
        </w:rPr>
        <w:t xml:space="preserve">  81.1 约定支付期限和提交支付申请</w:t>
      </w:r>
    </w:p>
    <w:p w14:paraId="7E53C287">
      <w:pPr>
        <w:tabs>
          <w:tab w:val="left" w:pos="1302"/>
        </w:tabs>
        <w:rPr>
          <w:rFonts w:ascii="宋体" w:hAnsi="宋体" w:eastAsia="宋体"/>
          <w:kern w:val="0"/>
          <w:sz w:val="24"/>
        </w:rPr>
      </w:pPr>
      <w:r>
        <w:rPr>
          <w:rFonts w:hint="eastAsia" w:ascii="宋体" w:hAnsi="宋体" w:eastAsia="宋体"/>
          <w:kern w:val="0"/>
          <w:sz w:val="24"/>
        </w:rPr>
        <w:t xml:space="preserve"> （1） 支付期限</w:t>
      </w:r>
    </w:p>
    <w:p w14:paraId="4E1DB558">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以月为单位。</w:t>
      </w:r>
    </w:p>
    <w:p w14:paraId="727869E4">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以季度为单位。</w:t>
      </w:r>
    </w:p>
    <w:p w14:paraId="1FBEF2FC">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以形象进度为准，具体详见政府资金投资工程的支付期、支付办法的规定。</w:t>
      </w:r>
    </w:p>
    <w:p w14:paraId="3DED0CB1">
      <w:pPr>
        <w:tabs>
          <w:tab w:val="left" w:pos="1302"/>
        </w:tabs>
        <w:rPr>
          <w:rFonts w:ascii="宋体" w:hAnsi="宋体" w:eastAsia="宋体"/>
          <w:kern w:val="0"/>
          <w:sz w:val="24"/>
        </w:rPr>
      </w:pPr>
      <w:r>
        <w:rPr>
          <w:rFonts w:hint="eastAsia" w:ascii="宋体" w:hAnsi="宋体" w:eastAsia="宋体"/>
          <w:kern w:val="0"/>
          <w:sz w:val="24"/>
        </w:rPr>
        <w:t xml:space="preserve">   1）</w:t>
      </w:r>
      <w:r>
        <w:rPr>
          <w:rFonts w:hint="eastAsia" w:ascii="宋体" w:hAnsi="宋体" w:eastAsia="宋体"/>
          <w:sz w:val="24"/>
          <w:szCs w:val="18"/>
          <w:u w:val="single"/>
        </w:rPr>
        <w:t>根据第68条至第76条规定本期间应支付的调整工程款在本合同项下工程竣工验收进行总结算，并经财政部门审定后支付。</w:t>
      </w:r>
      <w:r>
        <w:rPr>
          <w:rFonts w:hint="eastAsia" w:ascii="宋体" w:hAnsi="宋体" w:eastAsia="宋体"/>
          <w:kern w:val="0"/>
          <w:sz w:val="24"/>
        </w:rPr>
        <w:t xml:space="preserve">  </w:t>
      </w:r>
    </w:p>
    <w:p w14:paraId="5B1EF022">
      <w:pPr>
        <w:tabs>
          <w:tab w:val="left" w:pos="1302"/>
        </w:tabs>
        <w:rPr>
          <w:rFonts w:ascii="宋体" w:hAnsi="宋体" w:eastAsia="宋体"/>
          <w:kern w:val="0"/>
          <w:sz w:val="24"/>
          <w:u w:val="single"/>
        </w:rPr>
      </w:pPr>
      <w:r>
        <w:rPr>
          <w:rFonts w:hint="eastAsia" w:ascii="宋体" w:hAnsi="宋体" w:eastAsia="宋体"/>
          <w:kern w:val="0"/>
          <w:sz w:val="24"/>
        </w:rPr>
        <w:t xml:space="preserve">   2）</w:t>
      </w:r>
      <w:r>
        <w:rPr>
          <w:rFonts w:hint="eastAsia" w:ascii="宋体" w:hAnsi="宋体" w:eastAsia="宋体"/>
          <w:kern w:val="0"/>
          <w:sz w:val="24"/>
          <w:u w:val="single"/>
        </w:rPr>
        <w:t xml:space="preserve">                                                                            </w:t>
      </w:r>
    </w:p>
    <w:p w14:paraId="6FB6287C">
      <w:pPr>
        <w:tabs>
          <w:tab w:val="left" w:pos="1302"/>
        </w:tabs>
        <w:rPr>
          <w:rFonts w:ascii="宋体" w:hAnsi="宋体" w:eastAsia="宋体"/>
          <w:kern w:val="0"/>
          <w:sz w:val="24"/>
          <w:u w:val="single"/>
        </w:rPr>
      </w:pPr>
      <w:r>
        <w:rPr>
          <w:rFonts w:hint="eastAsia" w:ascii="宋体" w:hAnsi="宋体" w:eastAsia="宋体"/>
          <w:kern w:val="0"/>
          <w:sz w:val="24"/>
          <w:u w:val="single"/>
        </w:rPr>
        <w:t xml:space="preserve">  </w:t>
      </w:r>
    </w:p>
    <w:p w14:paraId="756463E4">
      <w:pPr>
        <w:tabs>
          <w:tab w:val="left" w:pos="1302"/>
        </w:tabs>
        <w:rPr>
          <w:rFonts w:ascii="宋体" w:hAnsi="宋体" w:eastAsia="宋体"/>
          <w:kern w:val="0"/>
          <w:sz w:val="24"/>
        </w:rPr>
      </w:pPr>
      <w:r>
        <w:rPr>
          <w:rFonts w:hint="eastAsia" w:ascii="宋体" w:hAnsi="宋体" w:eastAsia="宋体"/>
          <w:kern w:val="0"/>
          <w:sz w:val="24"/>
        </w:rPr>
        <w:t xml:space="preserve">  81.1 （11）本期间应支付或扣留（回）的其他款项：</w:t>
      </w:r>
    </w:p>
    <w:p w14:paraId="021D8C03">
      <w:pPr>
        <w:tabs>
          <w:tab w:val="left" w:pos="1302"/>
        </w:tabs>
        <w:rPr>
          <w:rFonts w:ascii="宋体" w:hAnsi="宋体" w:eastAsia="宋体"/>
          <w:kern w:val="0"/>
          <w:sz w:val="24"/>
        </w:rPr>
      </w:pPr>
    </w:p>
    <w:p w14:paraId="2DD4213E">
      <w:pPr>
        <w:tabs>
          <w:tab w:val="left" w:pos="1302"/>
        </w:tabs>
        <w:rPr>
          <w:rFonts w:ascii="宋体" w:hAnsi="宋体" w:eastAsia="宋体"/>
          <w:kern w:val="0"/>
          <w:sz w:val="24"/>
        </w:rPr>
      </w:pPr>
      <w:r>
        <w:rPr>
          <w:rFonts w:hint="eastAsia" w:ascii="宋体" w:hAnsi="宋体" w:eastAsia="宋体"/>
          <w:kern w:val="0"/>
          <w:sz w:val="24"/>
        </w:rPr>
        <w:t xml:space="preserve"> （2） 政府资金投资工程的支付期、支付办法</w:t>
      </w:r>
    </w:p>
    <w:p w14:paraId="5A73FFC6">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按通用条款的规定。</w:t>
      </w:r>
    </w:p>
    <w:p w14:paraId="02C93EA3">
      <w:pPr>
        <w:tabs>
          <w:tab w:val="left" w:pos="1302"/>
        </w:tabs>
        <w:rPr>
          <w:rFonts w:ascii="宋体" w:hAnsi="宋体" w:eastAsia="宋体"/>
          <w:kern w:val="0"/>
          <w:sz w:val="24"/>
          <w:u w:val="single"/>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p>
    <w:p w14:paraId="3A38DF46">
      <w:pPr>
        <w:ind w:firstLine="480" w:firstLineChars="200"/>
        <w:rPr>
          <w:rFonts w:ascii="宋体" w:hAnsi="宋体" w:eastAsia="宋体"/>
          <w:sz w:val="24"/>
          <w:szCs w:val="24"/>
          <w:u w:val="single"/>
        </w:rPr>
      </w:pPr>
      <w:r>
        <w:rPr>
          <w:rFonts w:hint="eastAsia" w:ascii="宋体" w:hAnsi="宋体" w:eastAsia="宋体"/>
          <w:sz w:val="24"/>
          <w:szCs w:val="24"/>
          <w:u w:val="single"/>
        </w:rPr>
        <w:t>（</w:t>
      </w:r>
      <w:r>
        <w:rPr>
          <w:rFonts w:ascii="宋体" w:hAnsi="宋体" w:eastAsia="宋体"/>
          <w:sz w:val="24"/>
          <w:szCs w:val="24"/>
          <w:u w:val="single"/>
        </w:rPr>
        <w:t>1</w:t>
      </w:r>
      <w:r>
        <w:rPr>
          <w:rFonts w:hint="eastAsia" w:ascii="宋体" w:hAnsi="宋体" w:eastAsia="宋体"/>
          <w:sz w:val="24"/>
          <w:szCs w:val="24"/>
          <w:u w:val="single"/>
        </w:rPr>
        <w:t>）劳动保险金，是指工程造价费用中，承包人用于为工人缴交社会保险和支付工人劳动保险的费用。劳动保险金</w:t>
      </w:r>
      <w:r>
        <w:rPr>
          <w:rFonts w:ascii="宋体" w:hAnsi="宋体" w:eastAsia="宋体"/>
          <w:sz w:val="24"/>
          <w:szCs w:val="24"/>
          <w:u w:val="single"/>
        </w:rPr>
        <w:t>(</w:t>
      </w:r>
      <w:r>
        <w:rPr>
          <w:rFonts w:hint="eastAsia" w:ascii="宋体" w:hAnsi="宋体" w:eastAsia="宋体"/>
          <w:sz w:val="24"/>
          <w:szCs w:val="24"/>
          <w:u w:val="single"/>
        </w:rPr>
        <w:t>计算方法按《关于调整广州市建设工程劳动保险金计算方法的通知》穗建经〔</w:t>
      </w:r>
      <w:r>
        <w:rPr>
          <w:rFonts w:ascii="宋体" w:hAnsi="宋体" w:eastAsia="宋体"/>
          <w:sz w:val="24"/>
          <w:szCs w:val="24"/>
          <w:u w:val="single"/>
        </w:rPr>
        <w:t>2011</w:t>
      </w:r>
      <w:r>
        <w:rPr>
          <w:rFonts w:hint="eastAsia" w:ascii="宋体" w:hAnsi="宋体" w:eastAsia="宋体"/>
          <w:sz w:val="24"/>
          <w:szCs w:val="24"/>
          <w:u w:val="single"/>
        </w:rPr>
        <w:t>〕</w:t>
      </w:r>
      <w:r>
        <w:rPr>
          <w:rFonts w:ascii="宋体" w:hAnsi="宋体" w:eastAsia="宋体"/>
          <w:sz w:val="24"/>
          <w:szCs w:val="24"/>
          <w:u w:val="single"/>
        </w:rPr>
        <w:t>569</w:t>
      </w:r>
      <w:r>
        <w:rPr>
          <w:rFonts w:hint="eastAsia" w:ascii="宋体" w:hAnsi="宋体" w:eastAsia="宋体"/>
          <w:sz w:val="24"/>
          <w:szCs w:val="24"/>
          <w:u w:val="single"/>
        </w:rPr>
        <w:t>号文执行</w:t>
      </w:r>
      <w:r>
        <w:rPr>
          <w:rFonts w:ascii="宋体" w:hAnsi="宋体" w:eastAsia="宋体"/>
          <w:sz w:val="24"/>
          <w:szCs w:val="24"/>
          <w:u w:val="single"/>
        </w:rPr>
        <w:t>)</w:t>
      </w:r>
      <w:r>
        <w:rPr>
          <w:rFonts w:hint="eastAsia" w:ascii="宋体" w:hAnsi="宋体" w:eastAsia="宋体"/>
          <w:sz w:val="24"/>
          <w:szCs w:val="24"/>
          <w:u w:val="single"/>
        </w:rPr>
        <w:t>按</w:t>
      </w:r>
      <w:r>
        <w:rPr>
          <w:rFonts w:ascii="宋体" w:hAnsi="宋体" w:eastAsia="宋体"/>
          <w:sz w:val="24"/>
          <w:szCs w:val="24"/>
          <w:u w:val="single"/>
        </w:rPr>
        <w:t>9</w:t>
      </w:r>
      <w:r>
        <w:rPr>
          <w:rFonts w:hint="eastAsia" w:ascii="宋体" w:hAnsi="宋体" w:eastAsia="宋体"/>
          <w:sz w:val="24"/>
          <w:szCs w:val="24"/>
          <w:u w:val="single"/>
        </w:rPr>
        <w:t>：</w:t>
      </w:r>
      <w:r>
        <w:rPr>
          <w:rFonts w:ascii="宋体" w:hAnsi="宋体" w:eastAsia="宋体"/>
          <w:sz w:val="24"/>
          <w:szCs w:val="24"/>
          <w:u w:val="single"/>
        </w:rPr>
        <w:t>1</w:t>
      </w:r>
      <w:r>
        <w:rPr>
          <w:rFonts w:hint="eastAsia" w:ascii="宋体" w:hAnsi="宋体" w:eastAsia="宋体"/>
          <w:sz w:val="24"/>
          <w:szCs w:val="24"/>
          <w:u w:val="single"/>
        </w:rPr>
        <w:t>的比例分为基本金和调剂金，在办理施工许可证前由发包人垫付。基本金由发包人垫付给承包人。合同工期在</w:t>
      </w:r>
      <w:r>
        <w:rPr>
          <w:rFonts w:ascii="宋体" w:hAnsi="宋体" w:eastAsia="宋体"/>
          <w:sz w:val="24"/>
          <w:szCs w:val="24"/>
          <w:u w:val="single"/>
        </w:rPr>
        <w:t>2</w:t>
      </w:r>
      <w:r>
        <w:rPr>
          <w:rFonts w:hint="eastAsia" w:ascii="宋体" w:hAnsi="宋体" w:eastAsia="宋体"/>
          <w:sz w:val="24"/>
          <w:szCs w:val="24"/>
          <w:u w:val="single"/>
        </w:rPr>
        <w:t>年之内或合同价在</w:t>
      </w:r>
      <w:r>
        <w:rPr>
          <w:rFonts w:ascii="宋体" w:hAnsi="宋体" w:eastAsia="宋体"/>
          <w:sz w:val="24"/>
          <w:szCs w:val="24"/>
          <w:u w:val="single"/>
        </w:rPr>
        <w:t>1</w:t>
      </w:r>
      <w:r>
        <w:rPr>
          <w:rFonts w:hint="eastAsia" w:ascii="宋体" w:hAnsi="宋体" w:eastAsia="宋体"/>
          <w:sz w:val="24"/>
          <w:szCs w:val="24"/>
          <w:u w:val="single"/>
        </w:rPr>
        <w:t>亿元</w:t>
      </w:r>
      <w:r>
        <w:rPr>
          <w:rFonts w:ascii="宋体" w:hAnsi="宋体" w:eastAsia="宋体"/>
          <w:sz w:val="24"/>
          <w:szCs w:val="24"/>
          <w:u w:val="single"/>
        </w:rPr>
        <w:t>(</w:t>
      </w:r>
      <w:r>
        <w:rPr>
          <w:rFonts w:hint="eastAsia" w:ascii="宋体" w:hAnsi="宋体" w:eastAsia="宋体"/>
          <w:sz w:val="24"/>
          <w:szCs w:val="24"/>
          <w:u w:val="single"/>
        </w:rPr>
        <w:t>含</w:t>
      </w:r>
      <w:r>
        <w:rPr>
          <w:rFonts w:ascii="宋体" w:hAnsi="宋体" w:eastAsia="宋体"/>
          <w:sz w:val="24"/>
          <w:szCs w:val="24"/>
          <w:u w:val="single"/>
        </w:rPr>
        <w:t>1</w:t>
      </w:r>
      <w:r>
        <w:rPr>
          <w:rFonts w:hint="eastAsia" w:ascii="宋体" w:hAnsi="宋体" w:eastAsia="宋体"/>
          <w:sz w:val="24"/>
          <w:szCs w:val="24"/>
          <w:u w:val="single"/>
        </w:rPr>
        <w:t>亿元</w:t>
      </w:r>
      <w:r>
        <w:rPr>
          <w:rFonts w:ascii="宋体" w:hAnsi="宋体" w:eastAsia="宋体"/>
          <w:sz w:val="24"/>
          <w:szCs w:val="24"/>
          <w:u w:val="single"/>
        </w:rPr>
        <w:t>)</w:t>
      </w:r>
      <w:r>
        <w:rPr>
          <w:rFonts w:hint="eastAsia" w:ascii="宋体" w:hAnsi="宋体" w:eastAsia="宋体"/>
          <w:sz w:val="24"/>
          <w:szCs w:val="24"/>
          <w:u w:val="single"/>
        </w:rPr>
        <w:t>以下的，基本金一次付清；合同工期超过</w:t>
      </w:r>
      <w:r>
        <w:rPr>
          <w:rFonts w:ascii="宋体" w:hAnsi="宋体" w:eastAsia="宋体"/>
          <w:sz w:val="24"/>
          <w:szCs w:val="24"/>
          <w:u w:val="single"/>
        </w:rPr>
        <w:t>2</w:t>
      </w:r>
      <w:r>
        <w:rPr>
          <w:rFonts w:hint="eastAsia" w:ascii="宋体" w:hAnsi="宋体" w:eastAsia="宋体"/>
          <w:sz w:val="24"/>
          <w:szCs w:val="24"/>
          <w:u w:val="single"/>
        </w:rPr>
        <w:t>年且合同价在</w:t>
      </w:r>
      <w:r>
        <w:rPr>
          <w:rFonts w:ascii="宋体" w:hAnsi="宋体" w:eastAsia="宋体"/>
          <w:sz w:val="24"/>
          <w:szCs w:val="24"/>
          <w:u w:val="single"/>
        </w:rPr>
        <w:t>1</w:t>
      </w:r>
      <w:r>
        <w:rPr>
          <w:rFonts w:hint="eastAsia" w:ascii="宋体" w:hAnsi="宋体" w:eastAsia="宋体"/>
          <w:sz w:val="24"/>
          <w:szCs w:val="24"/>
          <w:u w:val="single"/>
        </w:rPr>
        <w:t>亿元以上的，基本金分次垫付，首次垫付基本金的比例为</w:t>
      </w:r>
      <w:r>
        <w:rPr>
          <w:rFonts w:ascii="宋体" w:hAnsi="宋体" w:eastAsia="宋体"/>
          <w:sz w:val="24"/>
          <w:szCs w:val="24"/>
          <w:u w:val="single"/>
        </w:rPr>
        <w:t>70%</w:t>
      </w:r>
      <w:r>
        <w:rPr>
          <w:rFonts w:hint="eastAsia" w:ascii="宋体" w:hAnsi="宋体" w:eastAsia="宋体"/>
          <w:sz w:val="24"/>
          <w:szCs w:val="24"/>
          <w:u w:val="single"/>
        </w:rPr>
        <w:t>，剩余的基本金在其后</w:t>
      </w:r>
      <w:r>
        <w:rPr>
          <w:rFonts w:ascii="宋体" w:hAnsi="宋体" w:eastAsia="宋体"/>
          <w:sz w:val="24"/>
          <w:szCs w:val="24"/>
          <w:u w:val="single"/>
        </w:rPr>
        <w:t>1</w:t>
      </w:r>
      <w:r>
        <w:rPr>
          <w:rFonts w:hint="eastAsia" w:ascii="宋体" w:hAnsi="宋体" w:eastAsia="宋体"/>
          <w:sz w:val="24"/>
          <w:szCs w:val="24"/>
          <w:u w:val="single"/>
        </w:rPr>
        <w:t>年内付清。劳动保险金在发包人垫付后首次支付工程进度款时向承包人全额扣回。工程结束后，劳动保险金按工程结算终审价乘以劳保金计费系数计算，收付双方应当按照多退少补的原则结清劳保金。调剂金由发包人代承包人缴交给市劳保办，再在发包人代缴后首次支付工程款时从工程款中全额扣回。</w:t>
      </w:r>
    </w:p>
    <w:p w14:paraId="032982F6">
      <w:pPr>
        <w:ind w:firstLine="480" w:firstLineChars="200"/>
        <w:rPr>
          <w:rFonts w:ascii="宋体" w:hAnsi="宋体" w:eastAsia="宋体"/>
          <w:bCs/>
          <w:sz w:val="24"/>
          <w:u w:val="single"/>
        </w:rPr>
      </w:pPr>
      <w:r>
        <w:rPr>
          <w:rFonts w:hint="eastAsia" w:ascii="宋体" w:hAnsi="宋体" w:eastAsia="宋体"/>
          <w:sz w:val="24"/>
          <w:szCs w:val="24"/>
          <w:u w:val="single"/>
        </w:rPr>
        <w:t>（</w:t>
      </w:r>
      <w:r>
        <w:rPr>
          <w:rFonts w:ascii="宋体" w:hAnsi="宋体" w:eastAsia="宋体"/>
          <w:sz w:val="24"/>
          <w:szCs w:val="24"/>
          <w:u w:val="single"/>
        </w:rPr>
        <w:t>2</w:t>
      </w:r>
      <w:r>
        <w:rPr>
          <w:rFonts w:hint="eastAsia" w:ascii="宋体" w:hAnsi="宋体" w:eastAsia="宋体"/>
          <w:sz w:val="24"/>
          <w:szCs w:val="24"/>
          <w:u w:val="single"/>
        </w:rPr>
        <w:t>）完成总工程量的</w:t>
      </w:r>
      <w:r>
        <w:rPr>
          <w:rFonts w:ascii="宋体" w:hAnsi="宋体" w:eastAsia="宋体"/>
          <w:sz w:val="24"/>
          <w:szCs w:val="24"/>
          <w:u w:val="single"/>
        </w:rPr>
        <w:t>5</w:t>
      </w:r>
      <w:r>
        <w:rPr>
          <w:rFonts w:hint="eastAsia" w:ascii="宋体" w:hAnsi="宋体" w:eastAsia="宋体"/>
          <w:sz w:val="24"/>
          <w:szCs w:val="24"/>
          <w:u w:val="single"/>
        </w:rPr>
        <w:t>0%时，经核实工程量后支付至工程合同总价的</w:t>
      </w:r>
      <w:r>
        <w:rPr>
          <w:rFonts w:ascii="宋体" w:hAnsi="宋体" w:eastAsia="宋体"/>
          <w:sz w:val="24"/>
          <w:szCs w:val="24"/>
          <w:u w:val="single"/>
        </w:rPr>
        <w:t>3</w:t>
      </w:r>
      <w:r>
        <w:rPr>
          <w:rFonts w:hint="eastAsia" w:ascii="宋体" w:hAnsi="宋体" w:eastAsia="宋体"/>
          <w:sz w:val="24"/>
          <w:szCs w:val="24"/>
          <w:u w:val="single"/>
        </w:rPr>
        <w:t>0%；（其中人工工资款应支付</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元）</w:t>
      </w:r>
      <w:r>
        <w:rPr>
          <w:rFonts w:hint="eastAsia" w:ascii="宋体" w:hAnsi="宋体" w:eastAsia="宋体"/>
          <w:bCs/>
          <w:sz w:val="24"/>
          <w:u w:val="single"/>
        </w:rPr>
        <w:t xml:space="preserve"> </w:t>
      </w:r>
    </w:p>
    <w:p w14:paraId="102A32E8">
      <w:pPr>
        <w:ind w:firstLine="480" w:firstLineChars="200"/>
        <w:rPr>
          <w:rFonts w:ascii="宋体" w:hAnsi="宋体" w:eastAsia="宋体"/>
          <w:sz w:val="24"/>
          <w:szCs w:val="24"/>
          <w:u w:val="single"/>
        </w:rPr>
      </w:pPr>
      <w:r>
        <w:rPr>
          <w:rFonts w:hint="eastAsia" w:ascii="宋体" w:hAnsi="宋体" w:eastAsia="宋体"/>
          <w:sz w:val="24"/>
          <w:szCs w:val="24"/>
          <w:u w:val="single"/>
        </w:rPr>
        <w:t>（</w:t>
      </w:r>
      <w:r>
        <w:rPr>
          <w:rFonts w:ascii="宋体" w:hAnsi="宋体" w:eastAsia="宋体"/>
          <w:sz w:val="24"/>
          <w:szCs w:val="24"/>
          <w:u w:val="single"/>
        </w:rPr>
        <w:t>3</w:t>
      </w:r>
      <w:r>
        <w:rPr>
          <w:rFonts w:hint="eastAsia" w:ascii="宋体" w:hAnsi="宋体" w:eastAsia="宋体"/>
          <w:sz w:val="24"/>
          <w:szCs w:val="24"/>
          <w:u w:val="single"/>
        </w:rPr>
        <w:t>）完成总工程量的</w:t>
      </w:r>
      <w:r>
        <w:rPr>
          <w:rFonts w:ascii="宋体" w:hAnsi="宋体" w:eastAsia="宋体"/>
          <w:sz w:val="24"/>
          <w:szCs w:val="24"/>
          <w:u w:val="single"/>
        </w:rPr>
        <w:t>8</w:t>
      </w:r>
      <w:r>
        <w:rPr>
          <w:rFonts w:hint="eastAsia" w:ascii="宋体" w:hAnsi="宋体" w:eastAsia="宋体"/>
          <w:sz w:val="24"/>
          <w:szCs w:val="24"/>
          <w:u w:val="single"/>
        </w:rPr>
        <w:t>0%时，经核实工程量后支付至工程合同总价的</w:t>
      </w:r>
      <w:r>
        <w:rPr>
          <w:rFonts w:ascii="宋体" w:hAnsi="宋体" w:eastAsia="宋体"/>
          <w:sz w:val="24"/>
          <w:szCs w:val="24"/>
          <w:u w:val="single"/>
        </w:rPr>
        <w:t>5</w:t>
      </w:r>
      <w:r>
        <w:rPr>
          <w:rFonts w:hint="eastAsia" w:ascii="宋体" w:hAnsi="宋体" w:eastAsia="宋体"/>
          <w:sz w:val="24"/>
          <w:szCs w:val="24"/>
          <w:u w:val="single"/>
        </w:rPr>
        <w:t>0%；（其中人工工资款应支付</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元）</w:t>
      </w:r>
    </w:p>
    <w:p w14:paraId="07FF9BF8">
      <w:pPr>
        <w:ind w:firstLine="480" w:firstLineChars="200"/>
        <w:rPr>
          <w:rFonts w:ascii="宋体" w:hAnsi="宋体" w:eastAsia="宋体"/>
          <w:sz w:val="24"/>
          <w:szCs w:val="24"/>
          <w:u w:val="single"/>
        </w:rPr>
      </w:pPr>
      <w:r>
        <w:rPr>
          <w:rFonts w:hint="eastAsia" w:ascii="宋体" w:hAnsi="宋体" w:eastAsia="宋体"/>
          <w:sz w:val="24"/>
          <w:szCs w:val="24"/>
          <w:u w:val="single"/>
        </w:rPr>
        <w:t>（</w:t>
      </w:r>
      <w:r>
        <w:rPr>
          <w:rFonts w:ascii="宋体" w:hAnsi="宋体" w:eastAsia="宋体"/>
          <w:sz w:val="24"/>
          <w:szCs w:val="24"/>
          <w:u w:val="single"/>
        </w:rPr>
        <w:t>4</w:t>
      </w:r>
      <w:r>
        <w:rPr>
          <w:rFonts w:hint="eastAsia" w:ascii="宋体" w:hAnsi="宋体" w:eastAsia="宋体"/>
          <w:sz w:val="24"/>
          <w:szCs w:val="24"/>
          <w:u w:val="single"/>
        </w:rPr>
        <w:t>）全部完工后，支付至合同总价的80%。（其中人工工资款应支付</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元）</w:t>
      </w:r>
    </w:p>
    <w:p w14:paraId="0EFD7C50">
      <w:pPr>
        <w:ind w:firstLine="480" w:firstLineChars="200"/>
        <w:rPr>
          <w:rFonts w:ascii="宋体" w:hAnsi="宋体" w:eastAsia="宋体"/>
          <w:sz w:val="24"/>
          <w:szCs w:val="24"/>
          <w:u w:val="single"/>
        </w:rPr>
      </w:pPr>
      <w:r>
        <w:rPr>
          <w:rFonts w:hint="eastAsia" w:ascii="宋体" w:hAnsi="宋体" w:eastAsia="宋体"/>
          <w:sz w:val="24"/>
          <w:szCs w:val="24"/>
          <w:u w:val="single"/>
        </w:rPr>
        <w:t>（</w:t>
      </w:r>
      <w:r>
        <w:rPr>
          <w:rFonts w:ascii="宋体" w:hAnsi="宋体" w:eastAsia="宋体"/>
          <w:sz w:val="24"/>
          <w:szCs w:val="24"/>
          <w:u w:val="single"/>
        </w:rPr>
        <w:t>5</w:t>
      </w:r>
      <w:r>
        <w:rPr>
          <w:rFonts w:hint="eastAsia" w:ascii="宋体" w:hAnsi="宋体" w:eastAsia="宋体"/>
          <w:sz w:val="24"/>
          <w:szCs w:val="24"/>
          <w:u w:val="single"/>
        </w:rPr>
        <w:t>）工程竣工验收合格并交齐竣工资料通过结算评审后一个月内付至结算价的9</w:t>
      </w:r>
      <w:r>
        <w:rPr>
          <w:rFonts w:ascii="宋体" w:hAnsi="宋体" w:eastAsia="宋体"/>
          <w:sz w:val="24"/>
          <w:szCs w:val="24"/>
          <w:u w:val="single"/>
        </w:rPr>
        <w:t>7</w:t>
      </w:r>
      <w:r>
        <w:rPr>
          <w:rFonts w:hint="eastAsia" w:ascii="宋体" w:hAnsi="宋体" w:eastAsia="宋体"/>
          <w:sz w:val="24"/>
          <w:szCs w:val="24"/>
          <w:u w:val="single"/>
        </w:rPr>
        <w:t>％（其中人工工资款应支付</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元）</w:t>
      </w:r>
    </w:p>
    <w:p w14:paraId="47F291CA">
      <w:pPr>
        <w:ind w:firstLine="480" w:firstLineChars="200"/>
        <w:rPr>
          <w:rFonts w:ascii="宋体" w:hAnsi="宋体" w:eastAsia="宋体"/>
          <w:sz w:val="24"/>
          <w:szCs w:val="24"/>
          <w:u w:val="single"/>
        </w:rPr>
      </w:pPr>
      <w:r>
        <w:rPr>
          <w:rFonts w:hint="eastAsia" w:ascii="宋体" w:hAnsi="宋体" w:eastAsia="宋体"/>
          <w:sz w:val="24"/>
          <w:szCs w:val="24"/>
          <w:u w:val="single"/>
        </w:rPr>
        <w:t>（</w:t>
      </w:r>
      <w:r>
        <w:rPr>
          <w:rFonts w:ascii="宋体" w:hAnsi="宋体" w:eastAsia="宋体"/>
          <w:sz w:val="24"/>
          <w:szCs w:val="24"/>
          <w:u w:val="single"/>
        </w:rPr>
        <w:t>6</w:t>
      </w:r>
      <w:r>
        <w:rPr>
          <w:rFonts w:hint="eastAsia" w:ascii="宋体" w:hAnsi="宋体" w:eastAsia="宋体"/>
          <w:sz w:val="24"/>
          <w:szCs w:val="24"/>
          <w:u w:val="single"/>
        </w:rPr>
        <w:t>）余下的</w:t>
      </w:r>
      <w:r>
        <w:rPr>
          <w:rFonts w:ascii="宋体" w:hAnsi="宋体" w:eastAsia="宋体"/>
          <w:sz w:val="24"/>
          <w:szCs w:val="24"/>
          <w:u w:val="single"/>
        </w:rPr>
        <w:t>3 %</w:t>
      </w:r>
      <w:r>
        <w:rPr>
          <w:rFonts w:hint="eastAsia" w:ascii="宋体" w:hAnsi="宋体" w:eastAsia="宋体"/>
          <w:sz w:val="24"/>
          <w:szCs w:val="24"/>
          <w:u w:val="single"/>
        </w:rPr>
        <w:t>作为保修金待竣工验收合格满一年且完成全部保修项目以及完成竣工验收备案手续后一个月内无息付清。</w:t>
      </w:r>
    </w:p>
    <w:p w14:paraId="7E53675B">
      <w:pPr>
        <w:ind w:firstLine="480" w:firstLineChars="200"/>
        <w:rPr>
          <w:rFonts w:ascii="宋体" w:hAnsi="宋体" w:eastAsia="宋体"/>
          <w:sz w:val="24"/>
          <w:szCs w:val="24"/>
          <w:u w:val="single"/>
        </w:rPr>
      </w:pPr>
      <w:r>
        <w:rPr>
          <w:rFonts w:hint="eastAsia" w:ascii="宋体" w:hAnsi="宋体" w:eastAsia="宋体"/>
          <w:sz w:val="24"/>
          <w:szCs w:val="24"/>
          <w:u w:val="single"/>
        </w:rPr>
        <w:t>（</w:t>
      </w:r>
      <w:r>
        <w:rPr>
          <w:rFonts w:ascii="宋体" w:hAnsi="宋体" w:eastAsia="宋体"/>
          <w:sz w:val="24"/>
          <w:szCs w:val="24"/>
          <w:u w:val="single"/>
        </w:rPr>
        <w:t>7</w:t>
      </w:r>
      <w:r>
        <w:rPr>
          <w:rFonts w:hint="eastAsia" w:ascii="宋体" w:hAnsi="宋体" w:eastAsia="宋体"/>
          <w:sz w:val="24"/>
          <w:szCs w:val="24"/>
          <w:u w:val="single"/>
        </w:rPr>
        <w:t>）关于工人工资支付保证金的办理：</w:t>
      </w:r>
    </w:p>
    <w:p w14:paraId="45C2777A">
      <w:pPr>
        <w:tabs>
          <w:tab w:val="left" w:pos="1302"/>
        </w:tabs>
        <w:ind w:firstLine="480" w:firstLineChars="200"/>
        <w:rPr>
          <w:rFonts w:ascii="宋体" w:hAnsi="宋体" w:eastAsia="宋体"/>
          <w:kern w:val="0"/>
          <w:sz w:val="24"/>
        </w:rPr>
      </w:pPr>
      <w:r>
        <w:rPr>
          <w:rFonts w:hint="eastAsia" w:ascii="宋体" w:hAnsi="宋体" w:eastAsia="宋体"/>
          <w:bCs/>
          <w:sz w:val="24"/>
          <w:u w:val="single"/>
        </w:rPr>
        <w:t>根据《关于印发广州市建设领域工人工资支付分账管理实施细则的通知》（穗建规字[2020]37号）的规定，承包人以工程项目为单位，在商业银行设立建设领域工作工资支付专用账户用于支付工人工资，工程进度款中的工人工资款比例施工合同中的人工费金额除以施工总价金额计算。本项目所有款项支付时间根据相关部门最终的拨款时间确定。</w:t>
      </w:r>
    </w:p>
    <w:p w14:paraId="32604EA4">
      <w:pPr>
        <w:tabs>
          <w:tab w:val="left" w:pos="1302"/>
        </w:tabs>
        <w:rPr>
          <w:rFonts w:ascii="宋体" w:hAnsi="宋体" w:eastAsia="宋体"/>
          <w:kern w:val="0"/>
          <w:sz w:val="24"/>
        </w:rPr>
      </w:pPr>
      <w:r>
        <w:rPr>
          <w:rFonts w:hint="eastAsia" w:ascii="宋体" w:hAnsi="宋体" w:eastAsia="宋体"/>
          <w:kern w:val="0"/>
          <w:sz w:val="24"/>
        </w:rPr>
        <w:t xml:space="preserve">  81.2 期中支付的最低限额为</w:t>
      </w:r>
      <w:r>
        <w:rPr>
          <w:rFonts w:hint="eastAsia" w:ascii="宋体" w:hAnsi="宋体" w:eastAsia="宋体"/>
          <w:kern w:val="0"/>
          <w:sz w:val="24"/>
          <w:u w:val="single"/>
        </w:rPr>
        <w:t xml:space="preserve">        /    </w:t>
      </w:r>
      <w:r>
        <w:rPr>
          <w:rFonts w:hint="eastAsia" w:ascii="宋体" w:hAnsi="宋体" w:eastAsia="宋体"/>
          <w:kern w:val="0"/>
          <w:sz w:val="24"/>
        </w:rPr>
        <w:t>元。</w:t>
      </w:r>
    </w:p>
    <w:p w14:paraId="4E4FF63D">
      <w:pPr>
        <w:ind w:firstLine="240" w:firstLineChars="100"/>
        <w:rPr>
          <w:rFonts w:ascii="宋体" w:hAnsi="宋体" w:eastAsia="宋体"/>
          <w:kern w:val="0"/>
          <w:sz w:val="24"/>
          <w:u w:val="single"/>
        </w:rPr>
      </w:pPr>
      <w:r>
        <w:rPr>
          <w:rFonts w:hint="eastAsia" w:ascii="宋体" w:hAnsi="宋体" w:eastAsia="宋体"/>
          <w:kern w:val="0"/>
          <w:sz w:val="24"/>
        </w:rPr>
        <w:t>81.3</w:t>
      </w:r>
      <w:r>
        <w:rPr>
          <w:rFonts w:hint="eastAsia" w:ascii="宋体" w:hAnsi="宋体" w:eastAsia="宋体"/>
          <w:kern w:val="0"/>
          <w:sz w:val="24"/>
          <w:u w:val="single"/>
        </w:rPr>
        <w:t>工程款付款条件：</w:t>
      </w:r>
    </w:p>
    <w:p w14:paraId="6AECEA52">
      <w:pPr>
        <w:ind w:firstLine="240" w:firstLineChars="100"/>
        <w:rPr>
          <w:rFonts w:ascii="宋体" w:hAnsi="宋体" w:eastAsia="宋体"/>
          <w:kern w:val="0"/>
          <w:sz w:val="24"/>
          <w:u w:val="single"/>
        </w:rPr>
      </w:pPr>
      <w:r>
        <w:rPr>
          <w:rFonts w:hint="eastAsia" w:ascii="宋体" w:hAnsi="宋体" w:eastAsia="宋体"/>
          <w:kern w:val="0"/>
          <w:sz w:val="24"/>
          <w:u w:val="single"/>
        </w:rPr>
        <w:t xml:space="preserve">（1）当月已完成工程的质量应符合质量标准（设计、规范要求及招标文件要求）； </w:t>
      </w:r>
    </w:p>
    <w:p w14:paraId="2C82BB9F">
      <w:pPr>
        <w:ind w:firstLine="240" w:firstLineChars="100"/>
        <w:rPr>
          <w:rFonts w:ascii="宋体" w:hAnsi="宋体" w:eastAsia="宋体"/>
          <w:kern w:val="0"/>
          <w:sz w:val="24"/>
          <w:u w:val="single"/>
        </w:rPr>
      </w:pPr>
      <w:r>
        <w:rPr>
          <w:rFonts w:hint="eastAsia" w:ascii="宋体" w:hAnsi="宋体" w:eastAsia="宋体"/>
          <w:kern w:val="0"/>
          <w:sz w:val="24"/>
          <w:u w:val="single"/>
        </w:rPr>
        <w:t>（2）完成当月工程进度计划；</w:t>
      </w:r>
    </w:p>
    <w:p w14:paraId="46F0E660">
      <w:pPr>
        <w:ind w:firstLine="240" w:firstLineChars="100"/>
        <w:rPr>
          <w:rFonts w:ascii="宋体" w:hAnsi="宋体" w:eastAsia="宋体"/>
          <w:kern w:val="0"/>
          <w:sz w:val="24"/>
          <w:u w:val="single"/>
        </w:rPr>
      </w:pPr>
      <w:r>
        <w:rPr>
          <w:rFonts w:hint="eastAsia" w:ascii="宋体" w:hAnsi="宋体" w:eastAsia="宋体"/>
          <w:kern w:val="0"/>
          <w:sz w:val="24"/>
          <w:u w:val="single"/>
        </w:rPr>
        <w:t>（3）内业资料同步;</w:t>
      </w:r>
    </w:p>
    <w:p w14:paraId="71EB5F9E">
      <w:pPr>
        <w:ind w:firstLine="240" w:firstLineChars="100"/>
        <w:rPr>
          <w:rFonts w:ascii="宋体" w:hAnsi="宋体" w:eastAsia="宋体"/>
          <w:kern w:val="0"/>
          <w:sz w:val="24"/>
          <w:u w:val="single"/>
        </w:rPr>
      </w:pPr>
      <w:r>
        <w:rPr>
          <w:rFonts w:hint="eastAsia" w:ascii="宋体" w:hAnsi="宋体" w:eastAsia="宋体"/>
          <w:kern w:val="0"/>
          <w:sz w:val="24"/>
          <w:u w:val="single"/>
        </w:rPr>
        <w:t>（4）试验（复试）报告证明所用材料合格或满足合同要求;</w:t>
      </w:r>
    </w:p>
    <w:p w14:paraId="65DDF1D0">
      <w:pPr>
        <w:ind w:firstLine="240" w:firstLineChars="100"/>
        <w:rPr>
          <w:rFonts w:ascii="宋体" w:hAnsi="宋体" w:eastAsia="宋体"/>
          <w:kern w:val="0"/>
          <w:sz w:val="24"/>
          <w:u w:val="single"/>
        </w:rPr>
      </w:pPr>
      <w:r>
        <w:rPr>
          <w:rFonts w:hint="eastAsia" w:ascii="宋体" w:hAnsi="宋体" w:eastAsia="宋体"/>
          <w:kern w:val="0"/>
          <w:sz w:val="24"/>
          <w:u w:val="single"/>
        </w:rPr>
        <w:t>（5）经监理工程师验收合格；</w:t>
      </w:r>
    </w:p>
    <w:p w14:paraId="006161B7">
      <w:pPr>
        <w:ind w:firstLine="240" w:firstLineChars="100"/>
        <w:rPr>
          <w:rFonts w:ascii="宋体" w:hAnsi="宋体" w:eastAsia="宋体"/>
          <w:kern w:val="0"/>
          <w:sz w:val="24"/>
          <w:u w:val="single"/>
        </w:rPr>
      </w:pPr>
      <w:r>
        <w:rPr>
          <w:rFonts w:hint="eastAsia" w:ascii="宋体" w:hAnsi="宋体" w:eastAsia="宋体"/>
          <w:kern w:val="0"/>
          <w:sz w:val="24"/>
          <w:u w:val="single"/>
        </w:rPr>
        <w:t>（6）安全文明施工符合国家法规、规范、法规和招标文件的要求;</w:t>
      </w:r>
    </w:p>
    <w:p w14:paraId="33A0D249">
      <w:pPr>
        <w:ind w:firstLine="240" w:firstLineChars="100"/>
        <w:rPr>
          <w:rFonts w:ascii="宋体" w:hAnsi="宋体" w:eastAsia="宋体"/>
          <w:kern w:val="0"/>
          <w:sz w:val="24"/>
          <w:u w:val="single"/>
        </w:rPr>
      </w:pPr>
      <w:r>
        <w:rPr>
          <w:rFonts w:hint="eastAsia" w:ascii="宋体" w:hAnsi="宋体" w:eastAsia="宋体"/>
          <w:kern w:val="0"/>
          <w:sz w:val="24"/>
          <w:u w:val="single"/>
        </w:rPr>
        <w:t>（7）无欠发拖欠施工人员工资（提供加盖承包人公章的上月的工人工资发放签收明细表并由施工和经监理单位盖章确认）、供应商材料款、分包商工程进度款，以及无出现上访或发生其他不良事件;</w:t>
      </w:r>
    </w:p>
    <w:p w14:paraId="1CB46D84">
      <w:pPr>
        <w:ind w:firstLine="240" w:firstLineChars="100"/>
        <w:rPr>
          <w:rFonts w:ascii="宋体" w:hAnsi="宋体" w:eastAsia="宋体"/>
          <w:kern w:val="0"/>
          <w:sz w:val="24"/>
          <w:u w:val="single"/>
        </w:rPr>
      </w:pPr>
      <w:r>
        <w:rPr>
          <w:rFonts w:hint="eastAsia" w:ascii="宋体" w:hAnsi="宋体" w:eastAsia="宋体"/>
          <w:kern w:val="0"/>
          <w:sz w:val="24"/>
          <w:u w:val="single"/>
        </w:rPr>
        <w:t>如未能达到以上要求，工程款停止支付，直至整改至符合以上要求。</w:t>
      </w:r>
    </w:p>
    <w:p w14:paraId="2001A7D6">
      <w:pPr>
        <w:ind w:firstLine="240" w:firstLineChars="100"/>
        <w:rPr>
          <w:rFonts w:ascii="宋体" w:hAnsi="宋体" w:eastAsia="宋体"/>
          <w:kern w:val="0"/>
          <w:sz w:val="24"/>
        </w:rPr>
      </w:pPr>
    </w:p>
    <w:p w14:paraId="471F1E2D">
      <w:pPr>
        <w:tabs>
          <w:tab w:val="left" w:pos="1302"/>
        </w:tabs>
        <w:rPr>
          <w:rFonts w:ascii="宋体" w:hAnsi="宋体" w:eastAsia="宋体"/>
          <w:kern w:val="0"/>
          <w:sz w:val="24"/>
        </w:rPr>
      </w:pPr>
      <w:r>
        <w:rPr>
          <w:rFonts w:hint="eastAsia" w:ascii="宋体" w:hAnsi="宋体" w:eastAsia="宋体"/>
          <w:kern w:val="0"/>
          <w:sz w:val="24"/>
        </w:rPr>
        <w:t>81.4</w:t>
      </w:r>
      <w:r>
        <w:rPr>
          <w:rFonts w:hint="eastAsia" w:ascii="宋体" w:hAnsi="宋体" w:eastAsia="宋体"/>
          <w:kern w:val="0"/>
          <w:sz w:val="24"/>
          <w:u w:val="single"/>
        </w:rPr>
        <w:t>如果造价工程师未在第81.2款规定的期限内签发期中支付证书的，则视为承包人提交的支付申请已被认可，承包人应及时向发包人发出要求支付的通知。发包人应在收到通知后的</w:t>
      </w:r>
      <w:r>
        <w:rPr>
          <w:rFonts w:hint="eastAsia" w:ascii="宋体" w:hAnsi="宋体" w:eastAsia="宋体"/>
          <w:strike/>
          <w:kern w:val="0"/>
          <w:sz w:val="24"/>
          <w:u w:val="single"/>
        </w:rPr>
        <w:t>84</w:t>
      </w:r>
      <w:r>
        <w:rPr>
          <w:rFonts w:hint="eastAsia" w:ascii="宋体" w:hAnsi="宋体" w:eastAsia="宋体"/>
          <w:kern w:val="0"/>
          <w:sz w:val="24"/>
          <w:u w:val="single"/>
        </w:rPr>
        <w:t>28天内，按照承包人支付申请列明的金额向承包人支付进度款。</w:t>
      </w:r>
    </w:p>
    <w:p w14:paraId="34C91D19">
      <w:pPr>
        <w:tabs>
          <w:tab w:val="left" w:pos="1302"/>
        </w:tabs>
        <w:rPr>
          <w:rFonts w:ascii="宋体" w:hAnsi="宋体" w:eastAsia="宋体"/>
          <w:kern w:val="0"/>
          <w:sz w:val="24"/>
        </w:rPr>
      </w:pPr>
    </w:p>
    <w:p w14:paraId="1CA6805A">
      <w:pPr>
        <w:tabs>
          <w:tab w:val="left" w:pos="1302"/>
        </w:tabs>
        <w:rPr>
          <w:rFonts w:ascii="宋体" w:hAnsi="宋体" w:eastAsia="宋体"/>
          <w:b/>
          <w:kern w:val="0"/>
          <w:sz w:val="24"/>
        </w:rPr>
      </w:pPr>
      <w:r>
        <w:rPr>
          <w:rFonts w:hint="eastAsia" w:ascii="宋体" w:hAnsi="宋体" w:eastAsia="宋体"/>
          <w:b/>
          <w:kern w:val="0"/>
          <w:sz w:val="24"/>
        </w:rPr>
        <w:t>82. 竣工结算</w:t>
      </w:r>
    </w:p>
    <w:p w14:paraId="13099DAE">
      <w:pPr>
        <w:tabs>
          <w:tab w:val="left" w:pos="1302"/>
        </w:tabs>
        <w:rPr>
          <w:rFonts w:ascii="宋体" w:hAnsi="宋体" w:eastAsia="宋体"/>
          <w:kern w:val="0"/>
          <w:sz w:val="24"/>
        </w:rPr>
      </w:pPr>
    </w:p>
    <w:p w14:paraId="672F196E">
      <w:pPr>
        <w:tabs>
          <w:tab w:val="left" w:pos="1302"/>
        </w:tabs>
        <w:rPr>
          <w:rFonts w:ascii="宋体" w:hAnsi="宋体" w:eastAsia="宋体"/>
          <w:kern w:val="0"/>
          <w:sz w:val="24"/>
        </w:rPr>
      </w:pPr>
      <w:r>
        <w:rPr>
          <w:rFonts w:hint="eastAsia" w:ascii="宋体" w:hAnsi="宋体" w:eastAsia="宋体"/>
          <w:kern w:val="0"/>
          <w:sz w:val="24"/>
        </w:rPr>
        <w:t xml:space="preserve">  82.1 竣工结算的程序和时限：</w:t>
      </w:r>
    </w:p>
    <w:p w14:paraId="506B7D15">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按通用条款的规定办理。</w:t>
      </w:r>
    </w:p>
    <w:p w14:paraId="40DA1807">
      <w:pPr>
        <w:tabs>
          <w:tab w:val="left" w:pos="1302"/>
        </w:tabs>
        <w:rPr>
          <w:rFonts w:ascii="宋体" w:hAnsi="宋体" w:eastAsia="宋体"/>
          <w:kern w:val="0"/>
          <w:sz w:val="24"/>
          <w:u w:val="single"/>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另作约定：</w:t>
      </w:r>
      <w:r>
        <w:rPr>
          <w:rFonts w:hint="eastAsia" w:ascii="宋体" w:hAnsi="宋体" w:eastAsia="宋体"/>
          <w:kern w:val="0"/>
          <w:sz w:val="24"/>
          <w:u w:val="single"/>
        </w:rPr>
        <w:t xml:space="preserve">1发包人收到竣工结算报告及结算资料后经财政评审，评审结果确定，承包人提出支付申请后28天内发包人无正当理由不支付工程竣工结算价款，从第29天起按承包人同期向银行贷款利率支付拖欠工程价款的利息，并承担违约责任。 </w:t>
      </w:r>
    </w:p>
    <w:p w14:paraId="4C54C7B3">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 xml:space="preserve">2发包人收到竣工结算报告及结算资料后经财政评审，评审结果确定，承包人提出支付申请后28天内发包人无正当理由不支付工程竣工结算价款，承包人可以催告发包人支付结算价款。发包人在收到竣工结算报告及结算资料后经财政评审，评审结果确定，承包人提出支付申请后56天内发包人仍不支付的，承包人可以与发包人协议将该工程折价，也可以由承包人申请人民法院将该工程依法拍卖，承包人就该工程折价或者拍卖的价款优先受偿。 </w:t>
      </w:r>
    </w:p>
    <w:p w14:paraId="42E2E7FC">
      <w:pPr>
        <w:tabs>
          <w:tab w:val="left" w:pos="1302"/>
        </w:tabs>
        <w:ind w:firstLine="480" w:firstLineChars="200"/>
        <w:rPr>
          <w:rFonts w:ascii="宋体" w:hAnsi="宋体" w:eastAsia="宋体"/>
          <w:kern w:val="0"/>
          <w:sz w:val="24"/>
          <w:u w:val="single"/>
        </w:rPr>
      </w:pPr>
      <w:r>
        <w:rPr>
          <w:rFonts w:hint="eastAsia" w:ascii="宋体" w:hAnsi="宋体" w:eastAsia="宋体"/>
          <w:kern w:val="0"/>
          <w:sz w:val="24"/>
          <w:u w:val="single"/>
        </w:rPr>
        <w:t>3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若承包人在工程竣工验收后二年内不能向发包人递交竣工结算报告及完整的结算资料，则合同自动失效。</w:t>
      </w:r>
    </w:p>
    <w:p w14:paraId="7F3D5848">
      <w:pPr>
        <w:tabs>
          <w:tab w:val="left" w:pos="1302"/>
        </w:tabs>
        <w:ind w:firstLine="480" w:firstLineChars="200"/>
        <w:rPr>
          <w:rFonts w:ascii="宋体" w:hAnsi="宋体" w:eastAsia="宋体"/>
          <w:kern w:val="0"/>
          <w:sz w:val="24"/>
        </w:rPr>
      </w:pPr>
      <w:r>
        <w:rPr>
          <w:rFonts w:hint="eastAsia" w:ascii="宋体" w:hAnsi="宋体" w:eastAsia="宋体"/>
          <w:kern w:val="0"/>
          <w:sz w:val="24"/>
          <w:u w:val="single"/>
        </w:rPr>
        <w:t xml:space="preserve">4发包人承包人对工程竣工结算价款发生争议时，按本通用条款第37款关于争议的约定处理。        </w:t>
      </w:r>
      <w:r>
        <w:rPr>
          <w:rFonts w:hint="eastAsia" w:ascii="宋体" w:hAnsi="宋体" w:eastAsia="宋体"/>
          <w:kern w:val="0"/>
          <w:sz w:val="24"/>
        </w:rPr>
        <w:t xml:space="preserve">            </w:t>
      </w:r>
    </w:p>
    <w:p w14:paraId="7964DD65">
      <w:pPr>
        <w:tabs>
          <w:tab w:val="left" w:pos="1302"/>
        </w:tabs>
        <w:rPr>
          <w:rFonts w:ascii="宋体" w:hAnsi="宋体" w:eastAsia="宋体"/>
          <w:kern w:val="0"/>
          <w:sz w:val="24"/>
        </w:rPr>
      </w:pPr>
    </w:p>
    <w:p w14:paraId="5258FB0F">
      <w:pPr>
        <w:tabs>
          <w:tab w:val="left" w:pos="1302"/>
        </w:tabs>
        <w:rPr>
          <w:rFonts w:ascii="宋体" w:hAnsi="宋体" w:eastAsia="宋体"/>
          <w:b/>
          <w:kern w:val="0"/>
          <w:sz w:val="24"/>
        </w:rPr>
      </w:pPr>
      <w:r>
        <w:rPr>
          <w:rFonts w:hint="eastAsia" w:ascii="宋体" w:hAnsi="宋体" w:eastAsia="宋体"/>
          <w:b/>
          <w:kern w:val="0"/>
          <w:sz w:val="24"/>
        </w:rPr>
        <w:t>83. 结算款</w:t>
      </w:r>
    </w:p>
    <w:p w14:paraId="24149A2A">
      <w:pPr>
        <w:tabs>
          <w:tab w:val="left" w:pos="1302"/>
        </w:tabs>
        <w:rPr>
          <w:rFonts w:ascii="宋体" w:hAnsi="宋体" w:eastAsia="宋体"/>
          <w:kern w:val="0"/>
          <w:sz w:val="24"/>
        </w:rPr>
      </w:pPr>
    </w:p>
    <w:p w14:paraId="6F88D484">
      <w:pPr>
        <w:tabs>
          <w:tab w:val="left" w:pos="1302"/>
        </w:tabs>
        <w:rPr>
          <w:rFonts w:ascii="宋体" w:hAnsi="宋体" w:eastAsia="宋体"/>
          <w:kern w:val="0"/>
          <w:sz w:val="24"/>
        </w:rPr>
      </w:pPr>
      <w:r>
        <w:rPr>
          <w:rFonts w:hint="eastAsia" w:ascii="宋体" w:hAnsi="宋体" w:eastAsia="宋体"/>
          <w:kern w:val="0"/>
          <w:sz w:val="24"/>
        </w:rPr>
        <w:t xml:space="preserve">  83.1 提交竣工支付申请</w:t>
      </w:r>
    </w:p>
    <w:p w14:paraId="03EF6632">
      <w:pPr>
        <w:tabs>
          <w:tab w:val="left" w:pos="1302"/>
        </w:tabs>
        <w:rPr>
          <w:rFonts w:ascii="宋体" w:hAnsi="宋体" w:eastAsia="宋体"/>
          <w:kern w:val="0"/>
          <w:sz w:val="24"/>
        </w:rPr>
      </w:pPr>
      <w:r>
        <w:rPr>
          <w:rFonts w:hint="eastAsia" w:ascii="宋体" w:hAnsi="宋体" w:eastAsia="宋体"/>
          <w:kern w:val="0"/>
          <w:sz w:val="24"/>
        </w:rPr>
        <w:t xml:space="preserve"> （1） 竣工支付期限</w:t>
      </w:r>
    </w:p>
    <w:p w14:paraId="13E8C33A">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按通用条款的规定，在造价工程师签发竣工结算支付证书后的28天内。</w:t>
      </w:r>
    </w:p>
    <w:p w14:paraId="32113D94">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另有约定：</w:t>
      </w:r>
      <w:r>
        <w:rPr>
          <w:rFonts w:hint="eastAsia" w:ascii="宋体" w:hAnsi="宋体" w:eastAsia="宋体"/>
          <w:kern w:val="0"/>
          <w:sz w:val="24"/>
          <w:u w:val="single"/>
        </w:rPr>
        <w:t>对结算款的审核及支付，按补充条款96.10条执行。</w:t>
      </w:r>
    </w:p>
    <w:p w14:paraId="2E0AE44B">
      <w:pPr>
        <w:tabs>
          <w:tab w:val="left" w:pos="1302"/>
        </w:tabs>
        <w:rPr>
          <w:rFonts w:ascii="宋体" w:hAnsi="宋体" w:eastAsia="宋体"/>
          <w:kern w:val="0"/>
          <w:sz w:val="24"/>
        </w:rPr>
      </w:pPr>
      <w:r>
        <w:rPr>
          <w:rFonts w:hint="eastAsia" w:ascii="宋体" w:hAnsi="宋体" w:eastAsia="宋体"/>
          <w:kern w:val="0"/>
          <w:sz w:val="24"/>
        </w:rPr>
        <w:t xml:space="preserve"> （2） 政府资金投资工程的支付期、支付办法</w:t>
      </w:r>
    </w:p>
    <w:p w14:paraId="69C3029C">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按通用条款的规定。</w:t>
      </w:r>
    </w:p>
    <w:p w14:paraId="6D150179">
      <w:pPr>
        <w:tabs>
          <w:tab w:val="left" w:pos="1302"/>
        </w:tabs>
        <w:rPr>
          <w:rFonts w:ascii="宋体" w:hAnsi="宋体" w:eastAsia="宋体"/>
          <w:kern w:val="0"/>
          <w:sz w:val="24"/>
          <w:u w:val="single"/>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另作约定：</w:t>
      </w:r>
      <w:r>
        <w:rPr>
          <w:rFonts w:hint="eastAsia" w:ascii="宋体" w:hAnsi="宋体" w:eastAsia="宋体"/>
          <w:kern w:val="0"/>
          <w:sz w:val="24"/>
          <w:u w:val="single"/>
        </w:rPr>
        <w:t>工程竣工结算经评审机构审定并交齐资料后十五个工作日内付至工程结算总价(不含劳动保险金)的9</w:t>
      </w:r>
      <w:r>
        <w:rPr>
          <w:rFonts w:ascii="宋体" w:hAnsi="宋体" w:eastAsia="宋体"/>
          <w:kern w:val="0"/>
          <w:sz w:val="24"/>
          <w:u w:val="single"/>
        </w:rPr>
        <w:t>7</w:t>
      </w:r>
      <w:r>
        <w:rPr>
          <w:rFonts w:hint="eastAsia" w:ascii="宋体" w:hAnsi="宋体" w:eastAsia="宋体"/>
          <w:kern w:val="0"/>
          <w:sz w:val="24"/>
          <w:u w:val="single"/>
        </w:rPr>
        <w:t>%，劳动保险金按规定进行结算，差额部份在本期工程款中支付或扣除。</w:t>
      </w:r>
    </w:p>
    <w:p w14:paraId="13C30E6B">
      <w:pPr>
        <w:tabs>
          <w:tab w:val="left" w:pos="1302"/>
        </w:tabs>
        <w:rPr>
          <w:rFonts w:ascii="宋体" w:hAnsi="宋体" w:eastAsia="宋体"/>
          <w:kern w:val="0"/>
          <w:sz w:val="24"/>
        </w:rPr>
      </w:pPr>
    </w:p>
    <w:p w14:paraId="1A41DE36">
      <w:pPr>
        <w:tabs>
          <w:tab w:val="left" w:pos="1302"/>
        </w:tabs>
        <w:rPr>
          <w:rFonts w:ascii="宋体" w:hAnsi="宋体" w:eastAsia="宋体"/>
          <w:b/>
          <w:kern w:val="0"/>
          <w:sz w:val="24"/>
        </w:rPr>
      </w:pPr>
      <w:r>
        <w:rPr>
          <w:rFonts w:hint="eastAsia" w:ascii="宋体" w:hAnsi="宋体" w:eastAsia="宋体"/>
          <w:b/>
          <w:kern w:val="0"/>
          <w:sz w:val="24"/>
        </w:rPr>
        <w:t>84. 质量保证金</w:t>
      </w:r>
    </w:p>
    <w:p w14:paraId="68823CE6">
      <w:pPr>
        <w:tabs>
          <w:tab w:val="left" w:pos="1302"/>
        </w:tabs>
        <w:rPr>
          <w:rFonts w:ascii="宋体" w:hAnsi="宋体" w:eastAsia="宋体"/>
          <w:kern w:val="0"/>
          <w:sz w:val="24"/>
        </w:rPr>
      </w:pPr>
    </w:p>
    <w:p w14:paraId="5CE91917">
      <w:pPr>
        <w:tabs>
          <w:tab w:val="left" w:pos="1302"/>
        </w:tabs>
        <w:rPr>
          <w:rFonts w:ascii="宋体" w:hAnsi="宋体" w:eastAsia="宋体"/>
          <w:kern w:val="0"/>
          <w:sz w:val="24"/>
        </w:rPr>
      </w:pPr>
      <w:r>
        <w:rPr>
          <w:rFonts w:hint="eastAsia" w:ascii="宋体" w:hAnsi="宋体" w:eastAsia="宋体"/>
          <w:kern w:val="0"/>
          <w:sz w:val="24"/>
        </w:rPr>
        <w:t xml:space="preserve">  84.2 质量保证金的约定与扣留</w:t>
      </w:r>
    </w:p>
    <w:p w14:paraId="7162C765">
      <w:pPr>
        <w:tabs>
          <w:tab w:val="left" w:pos="1302"/>
        </w:tabs>
        <w:rPr>
          <w:rFonts w:ascii="宋体" w:hAnsi="宋体" w:eastAsia="宋体"/>
          <w:kern w:val="0"/>
          <w:sz w:val="24"/>
        </w:rPr>
      </w:pPr>
      <w:r>
        <w:rPr>
          <w:rFonts w:hint="eastAsia" w:ascii="宋体" w:hAnsi="宋体" w:eastAsia="宋体"/>
          <w:kern w:val="0"/>
          <w:sz w:val="24"/>
        </w:rPr>
        <w:t xml:space="preserve"> （1） 质量保证金的约定</w:t>
      </w:r>
    </w:p>
    <w:p w14:paraId="63F6785D">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按通用条款规定为合同条款的3%，即 </w:t>
      </w:r>
      <w:r>
        <w:rPr>
          <w:rFonts w:hint="eastAsia" w:ascii="宋体" w:hAnsi="宋体" w:eastAsia="宋体"/>
          <w:kern w:val="0"/>
          <w:sz w:val="24"/>
          <w:u w:val="single"/>
        </w:rPr>
        <w:t xml:space="preserve">                    </w:t>
      </w:r>
      <w:r>
        <w:rPr>
          <w:rFonts w:hint="eastAsia" w:ascii="宋体" w:hAnsi="宋体" w:eastAsia="宋体"/>
          <w:kern w:val="0"/>
          <w:sz w:val="24"/>
        </w:rPr>
        <w:t>元。</w:t>
      </w:r>
    </w:p>
    <w:p w14:paraId="20BBE329">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另有约定：</w:t>
      </w:r>
      <w:r>
        <w:rPr>
          <w:rFonts w:hint="eastAsia" w:ascii="宋体" w:hAnsi="宋体" w:eastAsia="宋体"/>
          <w:kern w:val="0"/>
          <w:sz w:val="24"/>
          <w:u w:val="single"/>
        </w:rPr>
        <w:t>余下</w:t>
      </w:r>
      <w:r>
        <w:rPr>
          <w:rFonts w:ascii="宋体" w:hAnsi="宋体" w:eastAsia="宋体"/>
          <w:kern w:val="0"/>
          <w:sz w:val="24"/>
          <w:u w:val="single"/>
        </w:rPr>
        <w:t>3</w:t>
      </w:r>
      <w:r>
        <w:rPr>
          <w:rFonts w:hint="eastAsia" w:ascii="宋体" w:hAnsi="宋体" w:eastAsia="宋体"/>
          <w:kern w:val="0"/>
          <w:sz w:val="24"/>
          <w:u w:val="single"/>
        </w:rPr>
        <w:t xml:space="preserve">%的保修金待竣工验收合格满一年且完成全部保修项目以及完成竣工验收备案手续后一个月内无息付清。 </w:t>
      </w:r>
    </w:p>
    <w:p w14:paraId="6B217023">
      <w:pPr>
        <w:tabs>
          <w:tab w:val="left" w:pos="1302"/>
        </w:tabs>
        <w:rPr>
          <w:rFonts w:ascii="宋体" w:hAnsi="宋体" w:eastAsia="宋体"/>
          <w:kern w:val="0"/>
          <w:sz w:val="24"/>
        </w:rPr>
      </w:pPr>
    </w:p>
    <w:p w14:paraId="5CEC7192">
      <w:pPr>
        <w:tabs>
          <w:tab w:val="left" w:pos="1302"/>
        </w:tabs>
        <w:rPr>
          <w:rFonts w:ascii="宋体" w:hAnsi="宋体" w:eastAsia="宋体"/>
          <w:kern w:val="0"/>
          <w:sz w:val="24"/>
        </w:rPr>
      </w:pPr>
      <w:r>
        <w:rPr>
          <w:rFonts w:hint="eastAsia" w:ascii="宋体" w:hAnsi="宋体" w:eastAsia="宋体"/>
          <w:kern w:val="0"/>
          <w:sz w:val="24"/>
        </w:rPr>
        <w:t xml:space="preserve"> （2） 质量保证金的扣留</w:t>
      </w:r>
    </w:p>
    <w:p w14:paraId="6BA695F6">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按通用条款的规定，按每支付期应支付给承包人的进度款和结算款的3%扣留。</w:t>
      </w:r>
    </w:p>
    <w:p w14:paraId="7E56AB05">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另有约定：</w:t>
      </w:r>
      <w:r>
        <w:rPr>
          <w:rFonts w:hint="eastAsia" w:ascii="宋体" w:hAnsi="宋体" w:eastAsia="宋体"/>
          <w:kern w:val="0"/>
          <w:sz w:val="24"/>
          <w:u w:val="single"/>
        </w:rPr>
        <w:t xml:space="preserve"> 在工程竣工结算时扣除。 </w:t>
      </w:r>
      <w:r>
        <w:rPr>
          <w:rFonts w:hint="eastAsia" w:ascii="宋体" w:hAnsi="宋体" w:eastAsia="宋体"/>
          <w:kern w:val="0"/>
          <w:sz w:val="24"/>
        </w:rPr>
        <w:t xml:space="preserve">    </w:t>
      </w:r>
    </w:p>
    <w:p w14:paraId="76B697BF">
      <w:pPr>
        <w:tabs>
          <w:tab w:val="left" w:pos="1302"/>
        </w:tabs>
        <w:rPr>
          <w:rFonts w:ascii="宋体" w:hAnsi="宋体" w:eastAsia="宋体"/>
          <w:kern w:val="0"/>
          <w:sz w:val="24"/>
        </w:rPr>
      </w:pPr>
    </w:p>
    <w:p w14:paraId="2BB7A667">
      <w:pPr>
        <w:tabs>
          <w:tab w:val="left" w:pos="1302"/>
        </w:tabs>
        <w:rPr>
          <w:rFonts w:ascii="宋体" w:hAnsi="宋体" w:eastAsia="宋体"/>
          <w:kern w:val="0"/>
          <w:sz w:val="24"/>
        </w:rPr>
      </w:pPr>
    </w:p>
    <w:p w14:paraId="7536C8AD">
      <w:pPr>
        <w:tabs>
          <w:tab w:val="left" w:pos="1302"/>
        </w:tabs>
        <w:rPr>
          <w:rFonts w:ascii="宋体" w:hAnsi="宋体" w:eastAsia="宋体"/>
          <w:b/>
          <w:kern w:val="0"/>
          <w:sz w:val="24"/>
        </w:rPr>
      </w:pPr>
      <w:r>
        <w:rPr>
          <w:rFonts w:hint="eastAsia" w:ascii="宋体" w:hAnsi="宋体" w:eastAsia="宋体"/>
          <w:b/>
          <w:kern w:val="0"/>
          <w:sz w:val="24"/>
        </w:rPr>
        <w:t>85. 最终清算款</w:t>
      </w:r>
    </w:p>
    <w:p w14:paraId="1AAC9841">
      <w:pPr>
        <w:tabs>
          <w:tab w:val="left" w:pos="1302"/>
        </w:tabs>
        <w:rPr>
          <w:rFonts w:ascii="宋体" w:hAnsi="宋体" w:eastAsia="宋体"/>
          <w:kern w:val="0"/>
          <w:sz w:val="24"/>
        </w:rPr>
      </w:pPr>
    </w:p>
    <w:p w14:paraId="345B5C78">
      <w:pPr>
        <w:tabs>
          <w:tab w:val="left" w:pos="1302"/>
        </w:tabs>
        <w:rPr>
          <w:rFonts w:ascii="宋体" w:hAnsi="宋体" w:eastAsia="宋体"/>
          <w:kern w:val="0"/>
          <w:sz w:val="24"/>
        </w:rPr>
      </w:pPr>
      <w:r>
        <w:rPr>
          <w:rFonts w:hint="eastAsia" w:ascii="宋体" w:hAnsi="宋体" w:eastAsia="宋体"/>
          <w:kern w:val="0"/>
          <w:sz w:val="24"/>
        </w:rPr>
        <w:t xml:space="preserve">  85.1 提交最终清算支付申请</w:t>
      </w:r>
    </w:p>
    <w:p w14:paraId="0ABDDA29">
      <w:pPr>
        <w:tabs>
          <w:tab w:val="left" w:pos="1302"/>
        </w:tabs>
        <w:rPr>
          <w:rFonts w:ascii="宋体" w:hAnsi="宋体" w:eastAsia="宋体"/>
          <w:kern w:val="0"/>
          <w:sz w:val="24"/>
        </w:rPr>
      </w:pPr>
      <w:r>
        <w:rPr>
          <w:rFonts w:hint="eastAsia" w:ascii="宋体" w:hAnsi="宋体" w:eastAsia="宋体"/>
          <w:kern w:val="0"/>
          <w:sz w:val="24"/>
        </w:rPr>
        <w:t xml:space="preserve">  （1） 最终清算支付申请</w:t>
      </w:r>
    </w:p>
    <w:p w14:paraId="3761F651">
      <w:pPr>
        <w:tabs>
          <w:tab w:val="left" w:pos="1302"/>
        </w:tabs>
        <w:ind w:firstLine="480"/>
        <w:rPr>
          <w:rFonts w:ascii="宋体" w:hAnsi="宋体" w:eastAsia="宋体"/>
          <w:kern w:val="0"/>
          <w:sz w:val="24"/>
        </w:rPr>
      </w:pPr>
      <w:r>
        <w:rPr>
          <w:rFonts w:hint="eastAsia" w:ascii="宋体" w:hAnsi="宋体" w:eastAsia="宋体"/>
          <w:kern w:val="0"/>
          <w:sz w:val="24"/>
        </w:rPr>
        <w:t>提交份数：</w:t>
      </w:r>
      <w:r>
        <w:rPr>
          <w:rFonts w:hint="eastAsia" w:ascii="宋体" w:hAnsi="宋体" w:eastAsia="宋体"/>
          <w:kern w:val="0"/>
          <w:sz w:val="24"/>
          <w:u w:val="single"/>
        </w:rPr>
        <w:t xml:space="preserve">  一式四份    </w:t>
      </w:r>
    </w:p>
    <w:p w14:paraId="6EED80F5">
      <w:pPr>
        <w:tabs>
          <w:tab w:val="left" w:pos="1302"/>
        </w:tabs>
        <w:ind w:firstLine="480"/>
        <w:rPr>
          <w:rFonts w:ascii="宋体" w:hAnsi="宋体" w:eastAsia="宋体"/>
          <w:kern w:val="0"/>
          <w:sz w:val="24"/>
          <w:u w:val="single"/>
        </w:rPr>
      </w:pPr>
      <w:r>
        <w:rPr>
          <w:rFonts w:hint="eastAsia" w:ascii="宋体" w:hAnsi="宋体" w:eastAsia="宋体"/>
          <w:kern w:val="0"/>
          <w:sz w:val="24"/>
        </w:rPr>
        <w:t>提交期限：</w:t>
      </w:r>
      <w:r>
        <w:rPr>
          <w:rFonts w:hint="eastAsia" w:ascii="宋体" w:hAnsi="宋体" w:eastAsia="宋体"/>
          <w:kern w:val="0"/>
          <w:sz w:val="24"/>
          <w:u w:val="single"/>
        </w:rPr>
        <w:t xml:space="preserve">  缺陷责任期终止证书签发后28天内。</w:t>
      </w:r>
    </w:p>
    <w:p w14:paraId="7D8B2D39">
      <w:pPr>
        <w:tabs>
          <w:tab w:val="left" w:pos="1302"/>
        </w:tabs>
        <w:rPr>
          <w:rFonts w:ascii="宋体" w:hAnsi="宋体" w:eastAsia="宋体"/>
          <w:kern w:val="0"/>
          <w:sz w:val="24"/>
        </w:rPr>
      </w:pPr>
      <w:r>
        <w:rPr>
          <w:rFonts w:hint="eastAsia" w:ascii="宋体" w:hAnsi="宋体" w:eastAsia="宋体"/>
          <w:kern w:val="0"/>
          <w:sz w:val="24"/>
        </w:rPr>
        <w:t xml:space="preserve">   (2)  最终清算支付时限</w:t>
      </w:r>
    </w:p>
    <w:p w14:paraId="6CEFDA17">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按通用条款的规定，在造价工程师签发最终清算支付证书后的14天内。</w:t>
      </w:r>
    </w:p>
    <w:p w14:paraId="4BEF698C">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另有约定：</w:t>
      </w:r>
      <w:r>
        <w:rPr>
          <w:rFonts w:hint="eastAsia" w:ascii="宋体" w:hAnsi="宋体" w:eastAsia="宋体"/>
          <w:kern w:val="0"/>
          <w:sz w:val="24"/>
          <w:u w:val="single"/>
        </w:rPr>
        <w:t xml:space="preserve">                                                                            </w:t>
      </w:r>
      <w:r>
        <w:rPr>
          <w:rFonts w:hint="eastAsia" w:ascii="宋体" w:hAnsi="宋体" w:eastAsia="宋体"/>
          <w:kern w:val="0"/>
          <w:sz w:val="24"/>
        </w:rPr>
        <w:t xml:space="preserve">             </w:t>
      </w:r>
    </w:p>
    <w:p w14:paraId="48658EBE">
      <w:pPr>
        <w:tabs>
          <w:tab w:val="left" w:pos="1302"/>
        </w:tabs>
        <w:rPr>
          <w:rFonts w:ascii="宋体" w:hAnsi="宋体" w:eastAsia="宋体"/>
          <w:kern w:val="0"/>
          <w:sz w:val="24"/>
        </w:rPr>
      </w:pPr>
    </w:p>
    <w:p w14:paraId="6A2B2A18">
      <w:pPr>
        <w:tabs>
          <w:tab w:val="left" w:pos="1302"/>
        </w:tabs>
        <w:rPr>
          <w:rFonts w:ascii="宋体" w:hAnsi="宋体" w:eastAsia="宋体"/>
          <w:b/>
          <w:kern w:val="0"/>
          <w:sz w:val="24"/>
        </w:rPr>
      </w:pPr>
      <w:r>
        <w:rPr>
          <w:rFonts w:hint="eastAsia" w:ascii="宋体" w:hAnsi="宋体" w:eastAsia="宋体"/>
          <w:b/>
          <w:kern w:val="0"/>
          <w:sz w:val="24"/>
        </w:rPr>
        <w:t>86. 合同争议</w:t>
      </w:r>
    </w:p>
    <w:p w14:paraId="3266A81B">
      <w:pPr>
        <w:tabs>
          <w:tab w:val="left" w:pos="1302"/>
        </w:tabs>
        <w:rPr>
          <w:rFonts w:ascii="宋体" w:hAnsi="宋体" w:eastAsia="宋体"/>
          <w:kern w:val="0"/>
          <w:sz w:val="24"/>
        </w:rPr>
      </w:pPr>
    </w:p>
    <w:p w14:paraId="4A5F7216">
      <w:pPr>
        <w:tabs>
          <w:tab w:val="left" w:pos="1302"/>
        </w:tabs>
        <w:rPr>
          <w:rFonts w:ascii="宋体" w:hAnsi="宋体" w:eastAsia="宋体"/>
          <w:kern w:val="0"/>
          <w:sz w:val="24"/>
        </w:rPr>
      </w:pPr>
      <w:r>
        <w:rPr>
          <w:rFonts w:hint="eastAsia" w:ascii="宋体" w:hAnsi="宋体" w:eastAsia="宋体"/>
          <w:kern w:val="0"/>
          <w:sz w:val="24"/>
        </w:rPr>
        <w:t xml:space="preserve">  86.4 调解或认定</w:t>
      </w:r>
    </w:p>
    <w:p w14:paraId="576F100E">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争议调解或认定机构：</w:t>
      </w:r>
    </w:p>
    <w:p w14:paraId="60C0E56A">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按通用条款的规定。</w:t>
      </w:r>
    </w:p>
    <w:p w14:paraId="568857D9">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另有约定：</w:t>
      </w:r>
    </w:p>
    <w:p w14:paraId="1853CDC5">
      <w:pPr>
        <w:tabs>
          <w:tab w:val="left" w:pos="1302"/>
        </w:tabs>
        <w:rPr>
          <w:rFonts w:ascii="宋体" w:hAnsi="宋体" w:eastAsia="宋体"/>
          <w:kern w:val="0"/>
          <w:sz w:val="24"/>
        </w:rPr>
      </w:pPr>
      <w:r>
        <w:rPr>
          <w:rFonts w:hint="eastAsia" w:ascii="宋体" w:hAnsi="宋体" w:eastAsia="宋体"/>
          <w:kern w:val="0"/>
          <w:sz w:val="24"/>
        </w:rPr>
        <w:t xml:space="preserve"> （1）</w:t>
      </w:r>
      <w:r>
        <w:rPr>
          <w:rFonts w:hint="eastAsia" w:ascii="宋体" w:hAnsi="宋体" w:eastAsia="宋体"/>
          <w:kern w:val="0"/>
          <w:sz w:val="24"/>
          <w:u w:val="single"/>
        </w:rPr>
        <w:t xml:space="preserve">                                                                                      </w:t>
      </w:r>
      <w:r>
        <w:rPr>
          <w:rFonts w:hint="eastAsia" w:ascii="宋体" w:hAnsi="宋体" w:eastAsia="宋体"/>
          <w:kern w:val="0"/>
          <w:sz w:val="24"/>
        </w:rPr>
        <w:t xml:space="preserve">         </w:t>
      </w:r>
    </w:p>
    <w:p w14:paraId="71CCB045">
      <w:pPr>
        <w:tabs>
          <w:tab w:val="left" w:pos="1302"/>
        </w:tabs>
        <w:rPr>
          <w:rFonts w:ascii="宋体" w:hAnsi="宋体" w:eastAsia="宋体"/>
          <w:kern w:val="0"/>
          <w:sz w:val="24"/>
        </w:rPr>
      </w:pPr>
      <w:r>
        <w:rPr>
          <w:rFonts w:hint="eastAsia" w:ascii="宋体" w:hAnsi="宋体" w:eastAsia="宋体"/>
          <w:kern w:val="0"/>
          <w:sz w:val="24"/>
        </w:rPr>
        <w:t xml:space="preserve"> （2）</w:t>
      </w:r>
      <w:r>
        <w:rPr>
          <w:rFonts w:hint="eastAsia" w:ascii="宋体" w:hAnsi="宋体" w:eastAsia="宋体"/>
          <w:kern w:val="0"/>
          <w:sz w:val="24"/>
          <w:u w:val="single"/>
        </w:rPr>
        <w:t xml:space="preserve">                                                                                 </w:t>
      </w:r>
      <w:r>
        <w:rPr>
          <w:rFonts w:hint="eastAsia" w:ascii="宋体" w:hAnsi="宋体" w:eastAsia="宋体"/>
          <w:kern w:val="0"/>
          <w:sz w:val="24"/>
        </w:rPr>
        <w:t xml:space="preserve">            </w:t>
      </w:r>
    </w:p>
    <w:p w14:paraId="357BFA73">
      <w:pPr>
        <w:tabs>
          <w:tab w:val="left" w:pos="1302"/>
        </w:tabs>
        <w:rPr>
          <w:rFonts w:ascii="宋体" w:hAnsi="宋体" w:eastAsia="宋体"/>
          <w:kern w:val="0"/>
          <w:sz w:val="24"/>
        </w:rPr>
      </w:pPr>
      <w:r>
        <w:rPr>
          <w:rFonts w:hint="eastAsia" w:ascii="宋体" w:hAnsi="宋体" w:eastAsia="宋体"/>
          <w:kern w:val="0"/>
          <w:sz w:val="24"/>
        </w:rPr>
        <w:t xml:space="preserve"> （3）</w:t>
      </w:r>
      <w:r>
        <w:rPr>
          <w:rFonts w:hint="eastAsia" w:ascii="宋体" w:hAnsi="宋体" w:eastAsia="宋体"/>
          <w:kern w:val="0"/>
          <w:sz w:val="24"/>
          <w:u w:val="single"/>
        </w:rPr>
        <w:t xml:space="preserve">                                                                                 </w:t>
      </w:r>
      <w:r>
        <w:rPr>
          <w:rFonts w:hint="eastAsia" w:ascii="宋体" w:hAnsi="宋体" w:eastAsia="宋体"/>
          <w:kern w:val="0"/>
          <w:sz w:val="24"/>
        </w:rPr>
        <w:t xml:space="preserve">           </w:t>
      </w:r>
    </w:p>
    <w:p w14:paraId="3BDAD612">
      <w:pPr>
        <w:tabs>
          <w:tab w:val="left" w:pos="1302"/>
        </w:tabs>
        <w:rPr>
          <w:rFonts w:ascii="宋体" w:hAnsi="宋体" w:eastAsia="宋体"/>
          <w:kern w:val="0"/>
          <w:sz w:val="24"/>
        </w:rPr>
      </w:pPr>
    </w:p>
    <w:p w14:paraId="2C5FAB29">
      <w:pPr>
        <w:tabs>
          <w:tab w:val="left" w:pos="1302"/>
        </w:tabs>
        <w:rPr>
          <w:rFonts w:ascii="宋体" w:hAnsi="宋体" w:eastAsia="宋体"/>
          <w:kern w:val="0"/>
          <w:sz w:val="24"/>
        </w:rPr>
      </w:pPr>
      <w:r>
        <w:rPr>
          <w:rFonts w:hint="eastAsia" w:ascii="宋体" w:hAnsi="宋体" w:eastAsia="宋体"/>
          <w:kern w:val="0"/>
          <w:sz w:val="24"/>
        </w:rPr>
        <w:t xml:space="preserve">  86.6 仲裁或诉讼</w:t>
      </w:r>
    </w:p>
    <w:p w14:paraId="7835F16F">
      <w:pPr>
        <w:tabs>
          <w:tab w:val="left" w:pos="1302"/>
        </w:tabs>
        <w:rPr>
          <w:rFonts w:ascii="宋体" w:hAnsi="宋体" w:eastAsia="宋体"/>
          <w:kern w:val="0"/>
          <w:sz w:val="24"/>
        </w:rPr>
      </w:pPr>
      <w:r>
        <w:rPr>
          <w:rFonts w:hint="eastAsia" w:ascii="宋体" w:hAnsi="宋体" w:eastAsia="宋体"/>
          <w:kern w:val="0"/>
          <w:sz w:val="24"/>
        </w:rPr>
        <w:t xml:space="preserve">   解决争议的最终方式：</w:t>
      </w:r>
    </w:p>
    <w:p w14:paraId="6A8F900B">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向广州仲裁委员会申请仲裁。</w:t>
      </w:r>
    </w:p>
    <w:p w14:paraId="1150A140">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w:t>
      </w:r>
      <w:r>
        <w:rPr>
          <w:rFonts w:hint="eastAsia" w:ascii="宋体" w:hAnsi="宋体" w:eastAsia="宋体"/>
          <w:kern w:val="0"/>
          <w:sz w:val="24"/>
          <w:u w:val="single"/>
        </w:rPr>
        <w:t>向广州市番禺区人民法院提起诉讼。</w:t>
      </w:r>
    </w:p>
    <w:p w14:paraId="3D665836">
      <w:pPr>
        <w:tabs>
          <w:tab w:val="left" w:pos="1302"/>
        </w:tabs>
        <w:rPr>
          <w:rFonts w:ascii="宋体" w:hAnsi="宋体" w:eastAsia="宋体"/>
          <w:kern w:val="0"/>
          <w:sz w:val="24"/>
        </w:rPr>
      </w:pPr>
    </w:p>
    <w:p w14:paraId="601E6156">
      <w:pPr>
        <w:rPr>
          <w:rFonts w:ascii="宋体" w:hAnsi="宋体" w:eastAsia="宋体"/>
          <w:b/>
          <w:kern w:val="0"/>
          <w:sz w:val="24"/>
        </w:rPr>
      </w:pPr>
      <w:r>
        <w:rPr>
          <w:rFonts w:hint="eastAsia" w:ascii="宋体" w:hAnsi="宋体" w:eastAsia="宋体"/>
          <w:b/>
          <w:kern w:val="0"/>
          <w:sz w:val="24"/>
        </w:rPr>
        <w:t>87.</w:t>
      </w:r>
      <w:r>
        <w:rPr>
          <w:rFonts w:hint="eastAsia" w:ascii="宋体" w:hAnsi="宋体" w:eastAsia="宋体"/>
          <w:b/>
        </w:rPr>
        <w:t xml:space="preserve"> </w:t>
      </w:r>
      <w:r>
        <w:rPr>
          <w:rFonts w:hint="eastAsia" w:ascii="宋体" w:hAnsi="宋体" w:eastAsia="宋体"/>
          <w:b/>
          <w:kern w:val="0"/>
          <w:sz w:val="24"/>
        </w:rPr>
        <w:t>合同解除</w:t>
      </w:r>
    </w:p>
    <w:p w14:paraId="608F0A6E">
      <w:pPr>
        <w:rPr>
          <w:rFonts w:ascii="宋体" w:hAnsi="宋体" w:eastAsia="宋体"/>
          <w:kern w:val="0"/>
          <w:sz w:val="24"/>
          <w:u w:val="single"/>
        </w:rPr>
      </w:pPr>
    </w:p>
    <w:p w14:paraId="06AD54CF">
      <w:pPr>
        <w:ind w:firstLine="240" w:firstLineChars="100"/>
        <w:rPr>
          <w:rFonts w:ascii="宋体" w:hAnsi="宋体" w:eastAsia="宋体"/>
          <w:kern w:val="0"/>
          <w:sz w:val="24"/>
        </w:rPr>
      </w:pPr>
      <w:r>
        <w:rPr>
          <w:rFonts w:hint="eastAsia" w:ascii="宋体" w:hAnsi="宋体" w:eastAsia="宋体"/>
          <w:kern w:val="0"/>
          <w:sz w:val="24"/>
        </w:rPr>
        <w:t>87.1</w:t>
      </w:r>
      <w:r>
        <w:rPr>
          <w:rFonts w:hint="eastAsia" w:ascii="宋体" w:hAnsi="宋体" w:eastAsia="宋体"/>
          <w:kern w:val="0"/>
          <w:sz w:val="24"/>
          <w:u w:val="single"/>
        </w:rPr>
        <w:t>承包人被认为是严重违反合同的违约行为包括但不限于：/。</w:t>
      </w:r>
    </w:p>
    <w:p w14:paraId="641C7F28">
      <w:pPr>
        <w:tabs>
          <w:tab w:val="left" w:pos="1302"/>
        </w:tabs>
        <w:ind w:firstLine="240" w:firstLineChars="100"/>
        <w:rPr>
          <w:rFonts w:ascii="宋体" w:hAnsi="宋体" w:eastAsia="宋体"/>
          <w:kern w:val="0"/>
          <w:sz w:val="24"/>
          <w:u w:val="single"/>
        </w:rPr>
      </w:pPr>
      <w:r>
        <w:rPr>
          <w:rFonts w:hint="eastAsia" w:ascii="宋体" w:hAnsi="宋体" w:eastAsia="宋体"/>
          <w:kern w:val="0"/>
          <w:sz w:val="24"/>
        </w:rPr>
        <w:t>87.2</w:t>
      </w:r>
      <w:r>
        <w:rPr>
          <w:rFonts w:hint="eastAsia" w:ascii="宋体" w:hAnsi="宋体" w:eastAsia="宋体"/>
          <w:kern w:val="0"/>
          <w:sz w:val="24"/>
          <w:u w:val="single"/>
        </w:rPr>
        <w:t>发包人或监理人确认施工组织设计（施工方案）后，发包人按照承包人每月提供的施工进度计划报表检查工程进度，因承包人原因导致工程进度滞后于进度计划达到10%时，承包人应尽力及时调整工程施工安排赶回工期；滞后进度计划达20%时，发包人按工程进度款的10%向承包人计收违约金。上述权利发包人可以重复行使，行使次数达到3次或滞后进度计划达30%时，发包人有权解除本合同。</w:t>
      </w:r>
    </w:p>
    <w:p w14:paraId="37D8BF1E">
      <w:pPr>
        <w:tabs>
          <w:tab w:val="left" w:pos="1302"/>
        </w:tabs>
        <w:rPr>
          <w:rFonts w:ascii="宋体" w:hAnsi="宋体" w:eastAsia="宋体"/>
          <w:kern w:val="0"/>
          <w:sz w:val="24"/>
        </w:rPr>
      </w:pPr>
    </w:p>
    <w:p w14:paraId="6F7C17DB">
      <w:pPr>
        <w:tabs>
          <w:tab w:val="left" w:pos="1302"/>
        </w:tabs>
        <w:rPr>
          <w:rFonts w:ascii="宋体" w:hAnsi="宋体" w:eastAsia="宋体"/>
          <w:b/>
          <w:kern w:val="0"/>
          <w:sz w:val="24"/>
        </w:rPr>
      </w:pPr>
      <w:r>
        <w:rPr>
          <w:rFonts w:hint="eastAsia" w:ascii="宋体" w:hAnsi="宋体" w:eastAsia="宋体"/>
          <w:b/>
          <w:kern w:val="0"/>
          <w:sz w:val="24"/>
        </w:rPr>
        <w:t>88. 保密要求</w:t>
      </w:r>
    </w:p>
    <w:p w14:paraId="28CC2C75">
      <w:pPr>
        <w:tabs>
          <w:tab w:val="left" w:pos="1302"/>
        </w:tabs>
        <w:rPr>
          <w:rFonts w:ascii="宋体" w:hAnsi="宋体" w:eastAsia="宋体"/>
          <w:kern w:val="0"/>
          <w:sz w:val="24"/>
        </w:rPr>
      </w:pPr>
      <w:r>
        <w:rPr>
          <w:rFonts w:hint="eastAsia" w:ascii="宋体" w:hAnsi="宋体" w:eastAsia="宋体"/>
          <w:kern w:val="0"/>
          <w:sz w:val="24"/>
        </w:rPr>
        <w:t xml:space="preserve">  88.1 提供保密信息的期限：/</w:t>
      </w:r>
    </w:p>
    <w:p w14:paraId="3D56AF02">
      <w:pPr>
        <w:tabs>
          <w:tab w:val="left" w:pos="1302"/>
        </w:tabs>
        <w:rPr>
          <w:rFonts w:ascii="宋体" w:hAnsi="宋体" w:eastAsia="宋体"/>
          <w:kern w:val="0"/>
          <w:sz w:val="24"/>
        </w:rPr>
      </w:pPr>
    </w:p>
    <w:p w14:paraId="70715E0E">
      <w:pPr>
        <w:tabs>
          <w:tab w:val="left" w:pos="1302"/>
        </w:tabs>
        <w:rPr>
          <w:rFonts w:ascii="宋体" w:hAnsi="宋体" w:eastAsia="宋体"/>
          <w:b/>
          <w:kern w:val="0"/>
          <w:sz w:val="24"/>
        </w:rPr>
      </w:pPr>
      <w:r>
        <w:rPr>
          <w:rFonts w:hint="eastAsia" w:ascii="宋体" w:hAnsi="宋体" w:eastAsia="宋体"/>
          <w:b/>
          <w:kern w:val="0"/>
          <w:sz w:val="24"/>
        </w:rPr>
        <w:t>89. 合同份数</w:t>
      </w:r>
    </w:p>
    <w:p w14:paraId="661E4891">
      <w:pPr>
        <w:tabs>
          <w:tab w:val="left" w:pos="1302"/>
        </w:tabs>
        <w:rPr>
          <w:rFonts w:ascii="宋体" w:hAnsi="宋体" w:eastAsia="宋体"/>
          <w:kern w:val="0"/>
          <w:sz w:val="24"/>
        </w:rPr>
      </w:pPr>
    </w:p>
    <w:p w14:paraId="05BB96C8">
      <w:pPr>
        <w:tabs>
          <w:tab w:val="left" w:pos="1302"/>
        </w:tabs>
        <w:rPr>
          <w:rFonts w:ascii="宋体" w:hAnsi="宋体" w:eastAsia="宋体"/>
          <w:kern w:val="0"/>
          <w:sz w:val="24"/>
        </w:rPr>
      </w:pPr>
      <w:r>
        <w:rPr>
          <w:rFonts w:hint="eastAsia" w:ascii="宋体" w:hAnsi="宋体" w:eastAsia="宋体"/>
          <w:kern w:val="0"/>
          <w:sz w:val="24"/>
        </w:rPr>
        <w:t xml:space="preserve">  89.1 约定提供合同文件</w:t>
      </w:r>
    </w:p>
    <w:p w14:paraId="623948FD">
      <w:pPr>
        <w:tabs>
          <w:tab w:val="left" w:pos="1302"/>
        </w:tabs>
        <w:rPr>
          <w:rFonts w:ascii="宋体" w:hAnsi="宋体" w:eastAsia="宋体"/>
          <w:kern w:val="0"/>
          <w:sz w:val="24"/>
        </w:rPr>
      </w:pPr>
      <w:r>
        <w:rPr>
          <w:rFonts w:hint="eastAsia" w:ascii="宋体" w:hAnsi="宋体" w:eastAsia="宋体"/>
          <w:kern w:val="0"/>
          <w:sz w:val="24"/>
        </w:rPr>
        <w:t xml:space="preserve">   提供合同文本：</w:t>
      </w:r>
    </w:p>
    <w:p w14:paraId="771F0956">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按通用条款的规定，由发包人向承包人提供。</w:t>
      </w:r>
    </w:p>
    <w:p w14:paraId="34D14D10">
      <w:pPr>
        <w:tabs>
          <w:tab w:val="left" w:pos="1302"/>
        </w:tabs>
        <w:rPr>
          <w:rFonts w:ascii="宋体" w:hAnsi="宋体" w:eastAsia="宋体"/>
          <w:kern w:val="0"/>
          <w:sz w:val="24"/>
        </w:rPr>
      </w:pPr>
      <w:r>
        <w:rPr>
          <w:rFonts w:hint="eastAsia" w:ascii="宋体" w:hAnsi="宋体" w:eastAsia="宋体"/>
          <w:kern w:val="0"/>
          <w:sz w:val="24"/>
        </w:rPr>
        <w:t xml:space="preserve">  </w:t>
      </w:r>
      <w:r>
        <w:rPr>
          <w:rFonts w:ascii="宋体" w:hAnsi="宋体" w:eastAsia="宋体"/>
          <w:kern w:val="0"/>
          <w:sz w:val="24"/>
        </w:rPr>
        <w:t>■</w:t>
      </w:r>
      <w:r>
        <w:rPr>
          <w:rFonts w:hint="eastAsia" w:ascii="宋体" w:hAnsi="宋体" w:eastAsia="宋体"/>
          <w:kern w:val="0"/>
          <w:sz w:val="24"/>
        </w:rPr>
        <w:t xml:space="preserve"> 另有约定：</w:t>
      </w:r>
      <w:r>
        <w:rPr>
          <w:rFonts w:hint="eastAsia" w:ascii="宋体" w:hAnsi="宋体" w:eastAsia="宋体"/>
          <w:kern w:val="0"/>
          <w:sz w:val="24"/>
          <w:u w:val="single"/>
        </w:rPr>
        <w:t>合同文本的制作费用由承包人承担。</w:t>
      </w:r>
      <w:r>
        <w:rPr>
          <w:rFonts w:hint="eastAsia" w:ascii="宋体" w:hAnsi="宋体" w:eastAsia="宋体"/>
          <w:kern w:val="0"/>
          <w:sz w:val="24"/>
        </w:rPr>
        <w:t xml:space="preserve">           </w:t>
      </w:r>
    </w:p>
    <w:p w14:paraId="4B1542A8">
      <w:pPr>
        <w:tabs>
          <w:tab w:val="left" w:pos="1302"/>
        </w:tabs>
        <w:rPr>
          <w:rFonts w:ascii="宋体" w:hAnsi="宋体" w:eastAsia="宋体"/>
          <w:kern w:val="0"/>
          <w:sz w:val="24"/>
        </w:rPr>
      </w:pPr>
    </w:p>
    <w:p w14:paraId="42EB7627">
      <w:pPr>
        <w:tabs>
          <w:tab w:val="left" w:pos="1302"/>
        </w:tabs>
        <w:rPr>
          <w:rFonts w:ascii="宋体" w:hAnsi="宋体" w:eastAsia="宋体"/>
          <w:kern w:val="0"/>
          <w:sz w:val="24"/>
        </w:rPr>
      </w:pPr>
      <w:r>
        <w:rPr>
          <w:rFonts w:hint="eastAsia" w:ascii="宋体" w:hAnsi="宋体" w:eastAsia="宋体"/>
          <w:kern w:val="0"/>
          <w:sz w:val="24"/>
        </w:rPr>
        <w:t xml:space="preserve">  89.2 正副本效力</w:t>
      </w:r>
    </w:p>
    <w:p w14:paraId="70C0F2BB">
      <w:pPr>
        <w:tabs>
          <w:tab w:val="left" w:pos="1302"/>
        </w:tabs>
        <w:rPr>
          <w:rFonts w:ascii="宋体" w:hAnsi="宋体" w:eastAsia="宋体"/>
          <w:kern w:val="0"/>
          <w:sz w:val="24"/>
        </w:rPr>
      </w:pPr>
      <w:r>
        <w:rPr>
          <w:rFonts w:hint="eastAsia" w:ascii="宋体" w:hAnsi="宋体" w:eastAsia="宋体"/>
          <w:kern w:val="0"/>
          <w:sz w:val="24"/>
        </w:rPr>
        <w:t xml:space="preserve">   合同的份数：</w:t>
      </w:r>
    </w:p>
    <w:p w14:paraId="10720E22">
      <w:pPr>
        <w:tabs>
          <w:tab w:val="left" w:pos="1302"/>
        </w:tabs>
        <w:rPr>
          <w:rFonts w:ascii="宋体" w:hAnsi="宋体" w:eastAsia="宋体"/>
          <w:kern w:val="0"/>
          <w:sz w:val="24"/>
        </w:rPr>
      </w:pPr>
      <w:r>
        <w:rPr>
          <w:rFonts w:hint="eastAsia" w:ascii="宋体" w:hAnsi="宋体" w:eastAsia="宋体"/>
          <w:kern w:val="0"/>
          <w:sz w:val="24"/>
        </w:rPr>
        <w:t xml:space="preserve">   正本</w:t>
      </w:r>
      <w:r>
        <w:rPr>
          <w:rFonts w:hint="eastAsia" w:ascii="宋体" w:hAnsi="宋体" w:eastAsia="宋体"/>
          <w:kern w:val="0"/>
          <w:sz w:val="24"/>
          <w:u w:val="single"/>
        </w:rPr>
        <w:t xml:space="preserve">  两  </w:t>
      </w:r>
      <w:r>
        <w:rPr>
          <w:rFonts w:hint="eastAsia" w:ascii="宋体" w:hAnsi="宋体" w:eastAsia="宋体"/>
          <w:kern w:val="0"/>
          <w:sz w:val="24"/>
        </w:rPr>
        <w:t>份，副本</w:t>
      </w:r>
      <w:r>
        <w:rPr>
          <w:rFonts w:hint="eastAsia" w:ascii="宋体" w:hAnsi="宋体" w:eastAsia="宋体"/>
          <w:kern w:val="0"/>
          <w:sz w:val="24"/>
          <w:u w:val="single"/>
        </w:rPr>
        <w:t xml:space="preserve"> 陆 </w:t>
      </w:r>
      <w:r>
        <w:rPr>
          <w:rFonts w:hint="eastAsia" w:ascii="宋体" w:hAnsi="宋体" w:eastAsia="宋体"/>
          <w:kern w:val="0"/>
          <w:sz w:val="24"/>
        </w:rPr>
        <w:t>份。</w:t>
      </w:r>
    </w:p>
    <w:p w14:paraId="4D33E6DB">
      <w:pPr>
        <w:tabs>
          <w:tab w:val="left" w:pos="1302"/>
        </w:tabs>
        <w:rPr>
          <w:rFonts w:ascii="宋体" w:hAnsi="宋体" w:eastAsia="宋体"/>
          <w:kern w:val="0"/>
          <w:sz w:val="24"/>
        </w:rPr>
      </w:pPr>
      <w:r>
        <w:rPr>
          <w:rFonts w:hint="eastAsia" w:ascii="宋体" w:hAnsi="宋体" w:eastAsia="宋体"/>
          <w:kern w:val="0"/>
          <w:sz w:val="24"/>
        </w:rPr>
        <w:t xml:space="preserve">   其中：发包人正本</w:t>
      </w:r>
      <w:r>
        <w:rPr>
          <w:rFonts w:hint="eastAsia" w:ascii="宋体" w:hAnsi="宋体" w:eastAsia="宋体"/>
          <w:kern w:val="0"/>
          <w:sz w:val="24"/>
          <w:u w:val="single"/>
        </w:rPr>
        <w:t xml:space="preserve">    壹   </w:t>
      </w:r>
      <w:r>
        <w:rPr>
          <w:rFonts w:hint="eastAsia" w:ascii="宋体" w:hAnsi="宋体" w:eastAsia="宋体"/>
          <w:kern w:val="0"/>
          <w:sz w:val="24"/>
        </w:rPr>
        <w:t xml:space="preserve">份，副本 </w:t>
      </w:r>
      <w:r>
        <w:rPr>
          <w:rFonts w:hint="eastAsia" w:ascii="宋体" w:hAnsi="宋体" w:eastAsia="宋体"/>
          <w:kern w:val="0"/>
          <w:sz w:val="24"/>
          <w:u w:val="single"/>
        </w:rPr>
        <w:t xml:space="preserve">  叁  </w:t>
      </w:r>
      <w:r>
        <w:rPr>
          <w:rFonts w:hint="eastAsia" w:ascii="宋体" w:hAnsi="宋体" w:eastAsia="宋体"/>
          <w:kern w:val="0"/>
          <w:sz w:val="24"/>
        </w:rPr>
        <w:t>份；</w:t>
      </w:r>
    </w:p>
    <w:p w14:paraId="4839E9A8">
      <w:pPr>
        <w:tabs>
          <w:tab w:val="left" w:pos="1302"/>
        </w:tabs>
        <w:rPr>
          <w:rFonts w:ascii="宋体" w:hAnsi="宋体" w:eastAsia="宋体"/>
          <w:kern w:val="0"/>
          <w:sz w:val="24"/>
        </w:rPr>
      </w:pPr>
      <w:r>
        <w:rPr>
          <w:rFonts w:hint="eastAsia" w:ascii="宋体" w:hAnsi="宋体" w:eastAsia="宋体"/>
          <w:kern w:val="0"/>
          <w:sz w:val="24"/>
        </w:rPr>
        <w:t xml:space="preserve">         承包人正本</w:t>
      </w:r>
      <w:r>
        <w:rPr>
          <w:rFonts w:hint="eastAsia" w:ascii="宋体" w:hAnsi="宋体" w:eastAsia="宋体"/>
          <w:kern w:val="0"/>
          <w:sz w:val="24"/>
          <w:u w:val="single"/>
        </w:rPr>
        <w:t xml:space="preserve">    壹   </w:t>
      </w:r>
      <w:r>
        <w:rPr>
          <w:rFonts w:hint="eastAsia" w:ascii="宋体" w:hAnsi="宋体" w:eastAsia="宋体"/>
          <w:kern w:val="0"/>
          <w:sz w:val="24"/>
        </w:rPr>
        <w:t xml:space="preserve">份，副本 </w:t>
      </w:r>
      <w:r>
        <w:rPr>
          <w:rFonts w:hint="eastAsia" w:ascii="宋体" w:hAnsi="宋体" w:eastAsia="宋体"/>
          <w:kern w:val="0"/>
          <w:sz w:val="24"/>
          <w:u w:val="single"/>
        </w:rPr>
        <w:t xml:space="preserve">   叁 </w:t>
      </w:r>
      <w:r>
        <w:rPr>
          <w:rFonts w:hint="eastAsia" w:ascii="宋体" w:hAnsi="宋体" w:eastAsia="宋体"/>
          <w:kern w:val="0"/>
          <w:sz w:val="24"/>
        </w:rPr>
        <w:t>份。</w:t>
      </w:r>
    </w:p>
    <w:p w14:paraId="60382C5A">
      <w:pPr>
        <w:tabs>
          <w:tab w:val="left" w:pos="1302"/>
        </w:tabs>
        <w:ind w:firstLine="240" w:firstLineChars="100"/>
        <w:rPr>
          <w:rFonts w:ascii="宋体" w:hAnsi="宋体" w:eastAsia="宋体"/>
          <w:kern w:val="0"/>
          <w:sz w:val="24"/>
        </w:rPr>
      </w:pPr>
      <w:bookmarkStart w:id="28" w:name="_Toc266892922"/>
    </w:p>
    <w:p w14:paraId="74F04E46">
      <w:pPr>
        <w:tabs>
          <w:tab w:val="left" w:pos="1302"/>
        </w:tabs>
        <w:rPr>
          <w:rFonts w:ascii="宋体" w:hAnsi="宋体" w:eastAsia="宋体"/>
          <w:b/>
          <w:bCs/>
          <w:kern w:val="0"/>
          <w:sz w:val="24"/>
        </w:rPr>
      </w:pPr>
      <w:r>
        <w:rPr>
          <w:rFonts w:hint="eastAsia" w:ascii="宋体" w:hAnsi="宋体" w:eastAsia="宋体"/>
          <w:b/>
          <w:bCs/>
          <w:kern w:val="0"/>
          <w:sz w:val="24"/>
        </w:rPr>
        <w:t>90.补充条款</w:t>
      </w:r>
    </w:p>
    <w:p w14:paraId="40038F0D">
      <w:pPr>
        <w:tabs>
          <w:tab w:val="left" w:pos="1302"/>
        </w:tabs>
        <w:rPr>
          <w:rFonts w:ascii="宋体" w:hAnsi="宋体" w:eastAsia="宋体"/>
          <w:b/>
          <w:bCs/>
          <w:kern w:val="0"/>
          <w:sz w:val="24"/>
        </w:rPr>
      </w:pPr>
    </w:p>
    <w:p w14:paraId="53F10899">
      <w:pPr>
        <w:tabs>
          <w:tab w:val="left" w:pos="1302"/>
        </w:tabs>
        <w:ind w:firstLine="240" w:firstLineChars="100"/>
        <w:rPr>
          <w:rFonts w:ascii="宋体" w:hAnsi="宋体" w:eastAsia="宋体"/>
          <w:kern w:val="0"/>
          <w:sz w:val="24"/>
        </w:rPr>
      </w:pPr>
      <w:r>
        <w:rPr>
          <w:rFonts w:hint="eastAsia" w:ascii="宋体" w:hAnsi="宋体" w:eastAsia="宋体"/>
          <w:kern w:val="0"/>
          <w:sz w:val="24"/>
        </w:rPr>
        <w:t>90.1承包人必须按广州市、番禺区等有关文明施工的规定执行，其费用已包含在合同总价中。</w:t>
      </w:r>
    </w:p>
    <w:p w14:paraId="5181C95D">
      <w:pPr>
        <w:tabs>
          <w:tab w:val="left" w:pos="1302"/>
        </w:tabs>
        <w:ind w:firstLine="240" w:firstLineChars="100"/>
        <w:rPr>
          <w:rFonts w:ascii="宋体" w:hAnsi="宋体" w:eastAsia="宋体"/>
          <w:kern w:val="0"/>
          <w:sz w:val="24"/>
        </w:rPr>
      </w:pPr>
    </w:p>
    <w:p w14:paraId="396309BD">
      <w:pPr>
        <w:tabs>
          <w:tab w:val="left" w:pos="1302"/>
        </w:tabs>
        <w:ind w:firstLine="240" w:firstLineChars="100"/>
        <w:rPr>
          <w:rFonts w:ascii="宋体" w:hAnsi="宋体" w:eastAsia="宋体"/>
          <w:kern w:val="0"/>
          <w:sz w:val="24"/>
        </w:rPr>
      </w:pPr>
      <w:r>
        <w:rPr>
          <w:rFonts w:hint="eastAsia" w:ascii="宋体" w:hAnsi="宋体" w:eastAsia="宋体"/>
          <w:kern w:val="0"/>
          <w:sz w:val="24"/>
        </w:rPr>
        <w:t>90.2承包人必须严格执行穗建筑[2003]106号文所规定的建筑工程安全生产措施。</w:t>
      </w:r>
    </w:p>
    <w:p w14:paraId="39C09DA5">
      <w:pPr>
        <w:tabs>
          <w:tab w:val="left" w:pos="1302"/>
        </w:tabs>
        <w:ind w:firstLine="240" w:firstLineChars="100"/>
        <w:rPr>
          <w:rFonts w:ascii="宋体" w:hAnsi="宋体" w:eastAsia="宋体"/>
          <w:kern w:val="0"/>
          <w:sz w:val="24"/>
        </w:rPr>
      </w:pPr>
    </w:p>
    <w:p w14:paraId="070C4FE5">
      <w:pPr>
        <w:tabs>
          <w:tab w:val="left" w:pos="1302"/>
        </w:tabs>
        <w:ind w:firstLine="240" w:firstLineChars="100"/>
        <w:rPr>
          <w:rFonts w:ascii="宋体" w:hAnsi="宋体" w:eastAsia="宋体"/>
          <w:kern w:val="0"/>
          <w:sz w:val="24"/>
        </w:rPr>
      </w:pPr>
      <w:r>
        <w:rPr>
          <w:rFonts w:hint="eastAsia" w:ascii="宋体" w:hAnsi="宋体" w:eastAsia="宋体"/>
          <w:kern w:val="0"/>
          <w:sz w:val="24"/>
        </w:rPr>
        <w:t>90.3本工程的安全生产措施费的支付方式为：随工程款一起支付。</w:t>
      </w:r>
    </w:p>
    <w:p w14:paraId="3A79D80E">
      <w:pPr>
        <w:tabs>
          <w:tab w:val="left" w:pos="1302"/>
        </w:tabs>
        <w:ind w:firstLine="240" w:firstLineChars="100"/>
        <w:rPr>
          <w:rFonts w:ascii="宋体" w:hAnsi="宋体" w:eastAsia="宋体"/>
          <w:kern w:val="0"/>
          <w:sz w:val="24"/>
        </w:rPr>
      </w:pPr>
    </w:p>
    <w:p w14:paraId="146B6C21">
      <w:pPr>
        <w:tabs>
          <w:tab w:val="left" w:pos="1302"/>
        </w:tabs>
        <w:ind w:left="210" w:leftChars="100"/>
        <w:rPr>
          <w:rFonts w:ascii="宋体" w:hAnsi="宋体" w:eastAsia="宋体"/>
          <w:kern w:val="0"/>
          <w:sz w:val="24"/>
        </w:rPr>
      </w:pPr>
      <w:r>
        <w:rPr>
          <w:rFonts w:hint="eastAsia" w:ascii="宋体" w:hAnsi="宋体" w:eastAsia="宋体"/>
          <w:kern w:val="0"/>
          <w:sz w:val="24"/>
        </w:rPr>
        <w:t>90.4承包人应根据现场实际情况考虑切实可行的施工方案及费用，发包人一旦接受承包人的方案，发包人不再补偿因施工方案改变而引起的任何费用。施工过程中由于承包人的施工方案未考虑周全而造成的经济损失（包括调整施工方案所增加的费用）由承包人负责，情况严重时发包人可终止合同。</w:t>
      </w:r>
    </w:p>
    <w:p w14:paraId="749E8B33">
      <w:pPr>
        <w:tabs>
          <w:tab w:val="left" w:pos="1302"/>
        </w:tabs>
        <w:ind w:left="210" w:leftChars="100"/>
        <w:rPr>
          <w:rFonts w:ascii="宋体" w:hAnsi="宋体" w:eastAsia="宋体"/>
          <w:kern w:val="0"/>
          <w:sz w:val="24"/>
        </w:rPr>
      </w:pPr>
    </w:p>
    <w:p w14:paraId="25BEB46A">
      <w:pPr>
        <w:tabs>
          <w:tab w:val="left" w:pos="1302"/>
        </w:tabs>
        <w:ind w:left="210" w:leftChars="100"/>
        <w:rPr>
          <w:rFonts w:ascii="宋体" w:hAnsi="宋体" w:eastAsia="宋体"/>
          <w:kern w:val="0"/>
          <w:sz w:val="24"/>
        </w:rPr>
      </w:pPr>
      <w:r>
        <w:rPr>
          <w:rFonts w:hint="eastAsia" w:ascii="宋体" w:hAnsi="宋体" w:eastAsia="宋体"/>
          <w:kern w:val="0"/>
          <w:sz w:val="24"/>
        </w:rPr>
        <w:t>90.5施工期间承包人应遵守并执行国家、省、市有关防火、爆破和施工安全以及文明卫生施工、环卫、环保噪音等规定，建立规章制度和防护措施。否则，因此造成的损失或被有关部门处罚，均由承包人负责。</w:t>
      </w:r>
    </w:p>
    <w:p w14:paraId="75FAB0A8">
      <w:pPr>
        <w:tabs>
          <w:tab w:val="left" w:pos="1302"/>
        </w:tabs>
        <w:ind w:left="210" w:leftChars="100"/>
        <w:rPr>
          <w:rFonts w:ascii="宋体" w:hAnsi="宋体" w:eastAsia="宋体"/>
          <w:kern w:val="0"/>
          <w:sz w:val="24"/>
        </w:rPr>
      </w:pPr>
    </w:p>
    <w:p w14:paraId="341D8569">
      <w:pPr>
        <w:tabs>
          <w:tab w:val="left" w:pos="1302"/>
        </w:tabs>
        <w:ind w:firstLine="240" w:firstLineChars="100"/>
        <w:rPr>
          <w:rFonts w:ascii="宋体" w:hAnsi="宋体" w:eastAsia="宋体"/>
          <w:kern w:val="0"/>
          <w:sz w:val="24"/>
        </w:rPr>
      </w:pPr>
      <w:r>
        <w:rPr>
          <w:rFonts w:hint="eastAsia" w:ascii="宋体" w:hAnsi="宋体" w:eastAsia="宋体"/>
          <w:kern w:val="0"/>
          <w:sz w:val="24"/>
        </w:rPr>
        <w:t>90.6项目负责人及现场管理人员要求：</w:t>
      </w:r>
    </w:p>
    <w:p w14:paraId="5A453F62">
      <w:pPr>
        <w:tabs>
          <w:tab w:val="left" w:pos="1302"/>
        </w:tabs>
        <w:ind w:left="210" w:leftChars="100"/>
        <w:rPr>
          <w:rFonts w:ascii="宋体" w:hAnsi="宋体" w:eastAsia="宋体"/>
          <w:kern w:val="0"/>
          <w:sz w:val="24"/>
        </w:rPr>
      </w:pPr>
      <w:r>
        <w:rPr>
          <w:rFonts w:hint="eastAsia" w:ascii="宋体" w:hAnsi="宋体" w:eastAsia="宋体"/>
          <w:kern w:val="0"/>
          <w:sz w:val="24"/>
        </w:rPr>
        <w:t>承包人必须派出投标文件中列出的项目负责人及现场管理人员负责本工程施工的管理工作，承包人有特殊情况需更换项目负责人或相关管理人员，须征得发包人同意并按有关规定报有关管理部门 备案。</w:t>
      </w:r>
    </w:p>
    <w:p w14:paraId="156A4255">
      <w:pPr>
        <w:tabs>
          <w:tab w:val="left" w:pos="1302"/>
        </w:tabs>
        <w:ind w:left="210" w:leftChars="100"/>
        <w:rPr>
          <w:rFonts w:ascii="宋体" w:hAnsi="宋体" w:eastAsia="宋体"/>
          <w:kern w:val="0"/>
          <w:sz w:val="24"/>
        </w:rPr>
      </w:pPr>
      <w:r>
        <w:rPr>
          <w:rFonts w:hint="eastAsia" w:ascii="宋体" w:hAnsi="宋体" w:eastAsia="宋体"/>
          <w:kern w:val="0"/>
          <w:sz w:val="24"/>
        </w:rPr>
        <w:t>项目负责人和现场管理人员每月驻工地时间不得少于24天。在施工过程中，发包人和监理单位将对项目负责人和技术负责人、施工员、质量员、安全员实施考勤登记制度，项目负责人、技术负责人、施工员、质量员、安全员因事离开施工现场两天（含两天）以上的，必须书面向监理工程师报告。未经发包人书面同意，项目负责人、技术负责人、施工员、质量员、安全员每月驻工地时间少于24天的，发包人将按照每人每天500元的金额对承包人进行罚款处理。并在结算中予以扣除；</w:t>
      </w:r>
    </w:p>
    <w:p w14:paraId="19CCE098">
      <w:pPr>
        <w:tabs>
          <w:tab w:val="left" w:pos="1302"/>
        </w:tabs>
        <w:ind w:left="210" w:leftChars="100"/>
        <w:rPr>
          <w:rFonts w:ascii="宋体" w:hAnsi="宋体" w:eastAsia="宋体"/>
          <w:kern w:val="0"/>
          <w:sz w:val="24"/>
        </w:rPr>
      </w:pPr>
      <w:r>
        <w:rPr>
          <w:rFonts w:hint="eastAsia" w:ascii="宋体" w:hAnsi="宋体" w:eastAsia="宋体"/>
          <w:kern w:val="0"/>
          <w:sz w:val="24"/>
        </w:rPr>
        <w:t>项目负责人和安全员必须每日填写安全施工日志备查；施工单位必须提交项目施工总结；竣工验收时，同施工日记一并提交存档。</w:t>
      </w:r>
    </w:p>
    <w:p w14:paraId="342560C5">
      <w:pPr>
        <w:tabs>
          <w:tab w:val="left" w:pos="1302"/>
        </w:tabs>
        <w:ind w:left="210" w:leftChars="100"/>
        <w:rPr>
          <w:rFonts w:ascii="宋体" w:hAnsi="宋体" w:eastAsia="宋体"/>
          <w:kern w:val="0"/>
          <w:sz w:val="24"/>
        </w:rPr>
      </w:pPr>
    </w:p>
    <w:p w14:paraId="4F503C5B">
      <w:pPr>
        <w:tabs>
          <w:tab w:val="left" w:pos="1302"/>
        </w:tabs>
        <w:ind w:left="210" w:leftChars="100"/>
        <w:rPr>
          <w:rFonts w:ascii="宋体" w:hAnsi="宋体" w:eastAsia="宋体"/>
          <w:kern w:val="0"/>
          <w:sz w:val="24"/>
        </w:rPr>
      </w:pPr>
      <w:r>
        <w:rPr>
          <w:rFonts w:hint="eastAsia" w:ascii="宋体" w:hAnsi="宋体" w:eastAsia="宋体"/>
          <w:kern w:val="0"/>
          <w:sz w:val="24"/>
        </w:rPr>
        <w:t>90.7 本合同在履行时如发生争议，承包人在协商解决过程中不得因此停止施工，否则，发包人为确保工程按时竣工，有权委托其他施工单位进行施工，发生的费用由承包人承担；情况严重时发包人有权终止合同和要求承包人先行退场，退场后再进行工程结算。</w:t>
      </w:r>
    </w:p>
    <w:p w14:paraId="320441BB">
      <w:pPr>
        <w:tabs>
          <w:tab w:val="left" w:pos="1302"/>
        </w:tabs>
        <w:ind w:left="210" w:leftChars="100"/>
        <w:rPr>
          <w:rFonts w:ascii="宋体" w:hAnsi="宋体" w:eastAsia="宋体"/>
          <w:kern w:val="0"/>
          <w:sz w:val="24"/>
        </w:rPr>
      </w:pPr>
    </w:p>
    <w:p w14:paraId="7C37DADC">
      <w:pPr>
        <w:tabs>
          <w:tab w:val="left" w:pos="1302"/>
        </w:tabs>
        <w:ind w:left="210" w:leftChars="100"/>
        <w:rPr>
          <w:rFonts w:ascii="宋体" w:hAnsi="宋体" w:eastAsia="宋体"/>
          <w:kern w:val="0"/>
          <w:sz w:val="24"/>
        </w:rPr>
      </w:pPr>
      <w:r>
        <w:rPr>
          <w:rFonts w:hint="eastAsia" w:ascii="宋体" w:hAnsi="宋体" w:eastAsia="宋体"/>
          <w:kern w:val="0"/>
          <w:sz w:val="24"/>
        </w:rPr>
        <w:t>90.8本工程使用的工程材料，须有建材质检部门的产品合格证、生产许可证及出厂合格证的优等品。</w:t>
      </w:r>
    </w:p>
    <w:p w14:paraId="01B00677">
      <w:pPr>
        <w:tabs>
          <w:tab w:val="left" w:pos="1302"/>
        </w:tabs>
        <w:ind w:left="210" w:leftChars="100"/>
        <w:rPr>
          <w:rFonts w:ascii="宋体" w:hAnsi="宋体" w:eastAsia="宋体"/>
          <w:kern w:val="0"/>
          <w:sz w:val="24"/>
        </w:rPr>
      </w:pPr>
    </w:p>
    <w:p w14:paraId="0E08FD30">
      <w:pPr>
        <w:tabs>
          <w:tab w:val="left" w:pos="1302"/>
        </w:tabs>
        <w:ind w:left="210" w:leftChars="100"/>
        <w:rPr>
          <w:rFonts w:ascii="宋体" w:hAnsi="宋体" w:eastAsia="宋体"/>
          <w:kern w:val="0"/>
          <w:sz w:val="24"/>
        </w:rPr>
      </w:pPr>
      <w:r>
        <w:rPr>
          <w:rFonts w:hint="eastAsia" w:ascii="宋体" w:hAnsi="宋体" w:eastAsia="宋体"/>
          <w:kern w:val="0"/>
          <w:sz w:val="24"/>
        </w:rPr>
        <w:t>90.9本工程使用的主要材料，订货前，承包人应提供生产厂家的合格证书及试验报告，主要装饰材料须提供样板并经发包人及监理单位确认，符合工程要求，方可使用。如发生货不对板，监理单位有权拒用，并由承包人承担损失。</w:t>
      </w:r>
    </w:p>
    <w:p w14:paraId="771CFA04">
      <w:pPr>
        <w:tabs>
          <w:tab w:val="left" w:pos="1302"/>
        </w:tabs>
        <w:ind w:left="210" w:leftChars="100"/>
        <w:rPr>
          <w:rFonts w:ascii="宋体" w:hAnsi="宋体" w:eastAsia="宋体"/>
          <w:kern w:val="0"/>
          <w:sz w:val="24"/>
        </w:rPr>
      </w:pPr>
    </w:p>
    <w:p w14:paraId="230386A9">
      <w:pPr>
        <w:tabs>
          <w:tab w:val="left" w:pos="1302"/>
        </w:tabs>
        <w:ind w:left="210" w:leftChars="100"/>
        <w:rPr>
          <w:rFonts w:ascii="宋体" w:hAnsi="宋体" w:eastAsia="宋体"/>
          <w:kern w:val="0"/>
          <w:sz w:val="24"/>
        </w:rPr>
      </w:pPr>
      <w:r>
        <w:rPr>
          <w:rFonts w:hint="eastAsia" w:ascii="宋体" w:hAnsi="宋体" w:eastAsia="宋体"/>
          <w:kern w:val="0"/>
          <w:sz w:val="24"/>
        </w:rPr>
        <w:t>90.10因工程需要，经发包人同意的相关施工单位（包括但不限于：供水、供电、燃气、通讯、绿化等）可进入承包人施工范围平行施工，承包人应提供相应便利及及配合，相关费用已包含在合同价中，承包人不再另行增加费用及工期。</w:t>
      </w:r>
    </w:p>
    <w:p w14:paraId="113C5B01">
      <w:pPr>
        <w:tabs>
          <w:tab w:val="left" w:pos="1302"/>
        </w:tabs>
        <w:ind w:left="210" w:leftChars="100"/>
        <w:rPr>
          <w:rFonts w:ascii="宋体" w:hAnsi="宋体" w:eastAsia="宋体"/>
          <w:kern w:val="0"/>
          <w:sz w:val="24"/>
        </w:rPr>
      </w:pPr>
    </w:p>
    <w:p w14:paraId="3F9B33A8">
      <w:pPr>
        <w:tabs>
          <w:tab w:val="left" w:pos="1302"/>
        </w:tabs>
        <w:ind w:left="210" w:leftChars="100"/>
        <w:rPr>
          <w:rFonts w:ascii="宋体" w:hAnsi="宋体" w:eastAsia="宋体"/>
          <w:kern w:val="0"/>
          <w:sz w:val="24"/>
        </w:rPr>
      </w:pPr>
      <w:r>
        <w:rPr>
          <w:rFonts w:hint="eastAsia" w:ascii="宋体" w:hAnsi="宋体" w:eastAsia="宋体"/>
          <w:kern w:val="0"/>
          <w:sz w:val="24"/>
        </w:rPr>
        <w:t>90.11若承包人收到工程款后没有专款专用，或拖欠工人薪酬、或拖欠材料款、或拖欠分包单位进度款，或与第三人发生纠纷导致不能完成施工计划进度、或导致工程停工达30天、或导致发包人的财产或在建工程或支付的工程进度款被采取强制措施影响工程施工的，发包人有权扣除本工程相应工程款直接支付工人薪酬或直接支付给供应本工程的机械、材料等供应商、分包单位，且发包人可视情况的进展有权经书面通知后即解除本合同；因此所造成的所有损失由承包人负责。</w:t>
      </w:r>
    </w:p>
    <w:p w14:paraId="75B658D7">
      <w:pPr>
        <w:tabs>
          <w:tab w:val="left" w:pos="1302"/>
        </w:tabs>
        <w:ind w:left="210" w:leftChars="100"/>
        <w:rPr>
          <w:rFonts w:ascii="宋体" w:hAnsi="宋体" w:eastAsia="宋体"/>
          <w:kern w:val="0"/>
          <w:sz w:val="24"/>
        </w:rPr>
      </w:pPr>
    </w:p>
    <w:p w14:paraId="26B9893F">
      <w:pPr>
        <w:tabs>
          <w:tab w:val="left" w:pos="1302"/>
        </w:tabs>
        <w:ind w:left="210" w:leftChars="100"/>
        <w:rPr>
          <w:rFonts w:ascii="宋体" w:hAnsi="宋体" w:eastAsia="宋体"/>
          <w:kern w:val="0"/>
          <w:sz w:val="24"/>
        </w:rPr>
      </w:pPr>
      <w:r>
        <w:rPr>
          <w:rFonts w:hint="eastAsia" w:ascii="宋体" w:hAnsi="宋体" w:eastAsia="宋体"/>
          <w:kern w:val="0"/>
          <w:sz w:val="24"/>
        </w:rPr>
        <w:t>90.12合同签订后3天内承包人的项目负责人与投标文件中配备的人员须到发包人处报到，否则发包人有权解除合同，没收承包人的履约保证金，并且承包人需向发包人赔偿因此而造成的一切损失。</w:t>
      </w:r>
    </w:p>
    <w:p w14:paraId="6A160EA5">
      <w:pPr>
        <w:tabs>
          <w:tab w:val="left" w:pos="1302"/>
        </w:tabs>
        <w:ind w:left="210" w:leftChars="100"/>
        <w:rPr>
          <w:rFonts w:ascii="宋体" w:hAnsi="宋体" w:eastAsia="宋体"/>
          <w:kern w:val="0"/>
          <w:sz w:val="24"/>
        </w:rPr>
      </w:pPr>
    </w:p>
    <w:p w14:paraId="064970B8">
      <w:pPr>
        <w:tabs>
          <w:tab w:val="left" w:pos="1302"/>
        </w:tabs>
        <w:ind w:left="210" w:leftChars="100"/>
        <w:rPr>
          <w:rFonts w:ascii="宋体" w:hAnsi="宋体" w:eastAsia="宋体"/>
          <w:kern w:val="0"/>
          <w:sz w:val="24"/>
        </w:rPr>
      </w:pPr>
      <w:r>
        <w:rPr>
          <w:rFonts w:hint="eastAsia" w:ascii="宋体" w:hAnsi="宋体" w:eastAsia="宋体"/>
          <w:kern w:val="0"/>
          <w:sz w:val="24"/>
        </w:rPr>
        <w:t>90.13为了保护本合同工程无遭损坏，或为了现场附近和过往群众的安全与方便，在确有必要的时候和地方，或当监理工程师或有关主管部门要求时，承包人应提供照明、警卫、护栅、警告标志等安全防护设施，有关费用由承包人承担。施工期间的交通组织方案由承包人负责向交警部门审批，与此相关的报批及施工过程的交通维护费用，全部由承包人承担。</w:t>
      </w:r>
    </w:p>
    <w:p w14:paraId="58ED4214">
      <w:pPr>
        <w:tabs>
          <w:tab w:val="left" w:pos="1302"/>
        </w:tabs>
        <w:ind w:left="210" w:leftChars="100"/>
        <w:rPr>
          <w:rFonts w:ascii="宋体" w:hAnsi="宋体" w:eastAsia="宋体"/>
          <w:kern w:val="0"/>
          <w:sz w:val="24"/>
        </w:rPr>
      </w:pPr>
    </w:p>
    <w:p w14:paraId="72F49B69">
      <w:pPr>
        <w:tabs>
          <w:tab w:val="left" w:pos="1302"/>
        </w:tabs>
        <w:ind w:firstLine="240" w:firstLineChars="100"/>
        <w:rPr>
          <w:rFonts w:ascii="宋体" w:hAnsi="宋体" w:eastAsia="宋体"/>
          <w:kern w:val="0"/>
          <w:sz w:val="24"/>
        </w:rPr>
      </w:pPr>
      <w:r>
        <w:rPr>
          <w:rFonts w:hint="eastAsia" w:ascii="宋体" w:hAnsi="宋体" w:eastAsia="宋体"/>
          <w:kern w:val="0"/>
          <w:sz w:val="24"/>
        </w:rPr>
        <w:t>90.14未尽事宜，按招标文件及招标答疑会议纪要、招标文件附件等有关规定协商处理。</w:t>
      </w:r>
    </w:p>
    <w:p w14:paraId="371F6B19">
      <w:pPr>
        <w:tabs>
          <w:tab w:val="left" w:pos="1302"/>
        </w:tabs>
        <w:rPr>
          <w:rFonts w:ascii="宋体" w:hAnsi="宋体" w:eastAsia="宋体"/>
          <w:kern w:val="0"/>
          <w:sz w:val="24"/>
        </w:rPr>
        <w:sectPr>
          <w:footerReference r:id="rId13" w:type="default"/>
          <w:endnotePr>
            <w:numFmt w:val="decimal"/>
          </w:endnotePr>
          <w:pgSz w:w="11906" w:h="16838"/>
          <w:pgMar w:top="1191" w:right="737" w:bottom="851" w:left="737" w:header="142" w:footer="545" w:gutter="0"/>
          <w:cols w:space="425" w:num="1"/>
          <w:docGrid w:linePitch="312" w:charSpace="0"/>
        </w:sectPr>
      </w:pPr>
    </w:p>
    <w:p w14:paraId="4E0A4DE0">
      <w:pPr>
        <w:tabs>
          <w:tab w:val="left" w:pos="1302"/>
        </w:tabs>
        <w:spacing w:line="360" w:lineRule="auto"/>
        <w:jc w:val="center"/>
        <w:outlineLvl w:val="0"/>
        <w:rPr>
          <w:rFonts w:ascii="宋体" w:hAnsi="宋体" w:eastAsia="宋体"/>
          <w:b/>
          <w:sz w:val="52"/>
        </w:rPr>
      </w:pPr>
      <w:bookmarkStart w:id="29" w:name="_Toc374041910"/>
      <w:r>
        <w:rPr>
          <w:rFonts w:hint="eastAsia" w:ascii="宋体" w:hAnsi="宋体" w:eastAsia="宋体"/>
          <w:b/>
          <w:sz w:val="52"/>
        </w:rPr>
        <w:t>第四部分  附件与格式</w:t>
      </w:r>
      <w:bookmarkEnd w:id="28"/>
      <w:bookmarkEnd w:id="29"/>
    </w:p>
    <w:p w14:paraId="600DA30F">
      <w:pPr>
        <w:tabs>
          <w:tab w:val="left" w:pos="1302"/>
        </w:tabs>
        <w:spacing w:line="360" w:lineRule="auto"/>
        <w:outlineLvl w:val="1"/>
        <w:rPr>
          <w:rFonts w:ascii="宋体" w:hAnsi="宋体" w:eastAsia="宋体"/>
          <w:b/>
          <w:sz w:val="24"/>
        </w:rPr>
      </w:pPr>
      <w:bookmarkStart w:id="30" w:name="_Toc266892923"/>
      <w:bookmarkStart w:id="31" w:name="_Toc374041911"/>
      <w:r>
        <w:rPr>
          <w:rFonts w:hint="eastAsia" w:ascii="宋体" w:hAnsi="宋体" w:eastAsia="宋体"/>
          <w:b/>
          <w:sz w:val="24"/>
        </w:rPr>
        <w:t>附件一</w:t>
      </w:r>
      <w:bookmarkEnd w:id="30"/>
      <w:bookmarkEnd w:id="31"/>
    </w:p>
    <w:p w14:paraId="58A218B7">
      <w:pPr>
        <w:tabs>
          <w:tab w:val="left" w:pos="1302"/>
        </w:tabs>
        <w:spacing w:line="360" w:lineRule="auto"/>
        <w:rPr>
          <w:rFonts w:ascii="宋体" w:hAnsi="宋体" w:eastAsia="宋体"/>
          <w:sz w:val="24"/>
        </w:rPr>
      </w:pPr>
    </w:p>
    <w:p w14:paraId="59884795">
      <w:pPr>
        <w:tabs>
          <w:tab w:val="left" w:pos="1302"/>
        </w:tabs>
        <w:adjustRightInd w:val="0"/>
        <w:snapToGrid w:val="0"/>
        <w:spacing w:line="360" w:lineRule="auto"/>
        <w:jc w:val="center"/>
        <w:rPr>
          <w:rFonts w:ascii="宋体" w:hAnsi="宋体" w:eastAsia="宋体"/>
          <w:b/>
          <w:spacing w:val="32"/>
          <w:sz w:val="36"/>
          <w:szCs w:val="36"/>
        </w:rPr>
      </w:pPr>
      <w:r>
        <w:rPr>
          <w:rFonts w:hint="eastAsia" w:ascii="宋体" w:hAnsi="宋体" w:eastAsia="宋体"/>
          <w:b/>
          <w:spacing w:val="32"/>
          <w:sz w:val="36"/>
          <w:szCs w:val="36"/>
        </w:rPr>
        <w:t>工程质量保修书</w:t>
      </w:r>
    </w:p>
    <w:p w14:paraId="5D169892">
      <w:pPr>
        <w:tabs>
          <w:tab w:val="left" w:pos="1302"/>
        </w:tabs>
        <w:adjustRightInd w:val="0"/>
        <w:snapToGrid w:val="0"/>
        <w:spacing w:line="360" w:lineRule="auto"/>
        <w:rPr>
          <w:rFonts w:ascii="宋体" w:hAnsi="宋体" w:eastAsia="宋体"/>
          <w:sz w:val="24"/>
        </w:rPr>
      </w:pPr>
    </w:p>
    <w:p w14:paraId="491F78FE">
      <w:pPr>
        <w:tabs>
          <w:tab w:val="left" w:pos="1302"/>
        </w:tabs>
        <w:adjustRightInd w:val="0"/>
        <w:snapToGrid w:val="0"/>
        <w:spacing w:line="360" w:lineRule="auto"/>
        <w:ind w:firstLine="480" w:firstLineChars="200"/>
        <w:rPr>
          <w:rFonts w:hint="eastAsia" w:ascii="宋体" w:hAnsi="宋体" w:eastAsia="宋体"/>
          <w:sz w:val="24"/>
          <w:lang w:eastAsia="zh-CN"/>
        </w:rPr>
      </w:pPr>
      <w:r>
        <w:rPr>
          <w:rFonts w:hint="eastAsia" w:ascii="宋体" w:hAnsi="宋体" w:eastAsia="宋体"/>
          <w:sz w:val="24"/>
        </w:rPr>
        <w:t>发包人：（全称）</w:t>
      </w:r>
      <w:r>
        <w:rPr>
          <w:rFonts w:hint="eastAsia" w:ascii="宋体" w:hAnsi="宋体" w:eastAsia="宋体"/>
          <w:sz w:val="24"/>
          <w:u w:val="single"/>
          <w:lang w:eastAsia="zh-CN"/>
        </w:rPr>
        <w:t>广州市番禺区人民政府东环街道办事处</w:t>
      </w:r>
    </w:p>
    <w:p w14:paraId="6DB95C14">
      <w:pPr>
        <w:keepNext w:val="0"/>
        <w:keepLines w:val="0"/>
        <w:widowControl/>
        <w:suppressLineNumbers w:val="0"/>
        <w:ind w:firstLine="480" w:firstLineChars="200"/>
        <w:jc w:val="left"/>
        <w:rPr>
          <w:rFonts w:hint="default"/>
          <w:lang w:val="en-US"/>
        </w:rPr>
      </w:pPr>
      <w:r>
        <w:rPr>
          <w:rFonts w:hint="eastAsia" w:ascii="宋体" w:hAnsi="宋体" w:eastAsia="宋体"/>
          <w:sz w:val="24"/>
        </w:rPr>
        <w:t>承包人：（全称）</w:t>
      </w:r>
      <w:r>
        <w:rPr>
          <w:rFonts w:hint="eastAsia" w:ascii="宋体" w:hAnsi="宋体" w:eastAsia="宋体"/>
          <w:sz w:val="24"/>
          <w:u w:val="single"/>
          <w:lang w:val="en-US" w:eastAsia="zh-CN"/>
        </w:rPr>
        <w:t xml:space="preserve">                            </w:t>
      </w:r>
    </w:p>
    <w:p w14:paraId="21D8A76E">
      <w:pPr>
        <w:tabs>
          <w:tab w:val="left" w:pos="1302"/>
        </w:tabs>
        <w:adjustRightInd w:val="0"/>
        <w:snapToGrid w:val="0"/>
        <w:spacing w:line="360" w:lineRule="auto"/>
        <w:ind w:firstLine="480" w:firstLineChars="200"/>
        <w:rPr>
          <w:rFonts w:ascii="宋体" w:hAnsi="宋体" w:eastAsia="宋体"/>
          <w:sz w:val="24"/>
        </w:rPr>
      </w:pPr>
    </w:p>
    <w:p w14:paraId="436B35F0">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为保证</w:t>
      </w:r>
      <w:r>
        <w:rPr>
          <w:rFonts w:hint="eastAsia" w:ascii="宋体" w:hAnsi="宋体" w:eastAsia="宋体"/>
          <w:sz w:val="24"/>
          <w:u w:val="single"/>
          <w:lang w:eastAsia="zh-CN"/>
        </w:rPr>
        <w:t>东环街派出所租赁办公场所退租复原项目</w:t>
      </w:r>
      <w:r>
        <w:rPr>
          <w:rFonts w:hint="eastAsia" w:ascii="宋体" w:hAnsi="宋体" w:eastAsia="宋体"/>
          <w:sz w:val="24"/>
        </w:rPr>
        <w:t>（工程名称）在合理使用期限内正常使用，合同双方当事人根据《中华人民共和国建筑法》、《建设工程质量管理条例》和《房屋建筑工程质量保修办法》等规定，经协商一致，订立本质量保修书。</w:t>
      </w:r>
    </w:p>
    <w:p w14:paraId="6831276F">
      <w:pPr>
        <w:tabs>
          <w:tab w:val="left" w:pos="1302"/>
        </w:tabs>
        <w:adjustRightInd w:val="0"/>
        <w:snapToGrid w:val="0"/>
        <w:spacing w:line="360" w:lineRule="auto"/>
        <w:ind w:firstLine="480" w:firstLineChars="200"/>
        <w:rPr>
          <w:rFonts w:ascii="宋体" w:hAnsi="宋体" w:eastAsia="宋体"/>
          <w:sz w:val="24"/>
        </w:rPr>
      </w:pPr>
    </w:p>
    <w:p w14:paraId="3D5CCA83">
      <w:pPr>
        <w:numPr>
          <w:ilvl w:val="0"/>
          <w:numId w:val="2"/>
        </w:numPr>
        <w:tabs>
          <w:tab w:val="left" w:pos="1302"/>
        </w:tabs>
        <w:adjustRightInd w:val="0"/>
        <w:snapToGrid w:val="0"/>
        <w:spacing w:line="360" w:lineRule="auto"/>
        <w:ind w:left="902" w:leftChars="200" w:hanging="482" w:hangingChars="200"/>
        <w:rPr>
          <w:rFonts w:ascii="宋体" w:hAnsi="宋体" w:eastAsia="宋体"/>
          <w:b/>
          <w:sz w:val="24"/>
        </w:rPr>
      </w:pPr>
      <w:r>
        <w:rPr>
          <w:rFonts w:hint="eastAsia" w:ascii="宋体" w:hAnsi="宋体" w:eastAsia="宋体"/>
          <w:b/>
          <w:sz w:val="24"/>
        </w:rPr>
        <w:t>质量保修范围</w:t>
      </w:r>
    </w:p>
    <w:p w14:paraId="0037FE55">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14:paraId="4E86FFED">
      <w:pPr>
        <w:pStyle w:val="161"/>
        <w:numPr>
          <w:ilvl w:val="0"/>
          <w:numId w:val="8"/>
        </w:numPr>
        <w:tabs>
          <w:tab w:val="left" w:pos="1302"/>
        </w:tabs>
        <w:adjustRightInd w:val="0"/>
        <w:snapToGrid w:val="0"/>
        <w:spacing w:line="360" w:lineRule="auto"/>
        <w:rPr>
          <w:rFonts w:ascii="宋体" w:hAnsi="宋体"/>
        </w:rPr>
      </w:pPr>
      <w:r>
        <w:rPr>
          <w:rFonts w:hint="eastAsia" w:ascii="宋体" w:hAnsi="宋体"/>
          <w:u w:val="single"/>
          <w:lang w:eastAsia="zh-CN"/>
        </w:rPr>
        <w:t>东环街派出所租赁办公场所退租复原项目</w:t>
      </w:r>
      <w:r>
        <w:rPr>
          <w:rFonts w:hint="eastAsia" w:ascii="宋体" w:hAnsi="宋体"/>
        </w:rPr>
        <w:t xml:space="preserve">的全部工程内容。                                                                                </w:t>
      </w:r>
    </w:p>
    <w:p w14:paraId="33840077">
      <w:pPr>
        <w:tabs>
          <w:tab w:val="left" w:pos="1302"/>
        </w:tabs>
        <w:adjustRightInd w:val="0"/>
        <w:snapToGrid w:val="0"/>
        <w:spacing w:line="360" w:lineRule="auto"/>
        <w:ind w:firstLine="482" w:firstLineChars="200"/>
        <w:rPr>
          <w:rFonts w:ascii="宋体" w:hAnsi="宋体" w:eastAsia="宋体"/>
          <w:b/>
          <w:sz w:val="24"/>
        </w:rPr>
      </w:pPr>
      <w:r>
        <w:rPr>
          <w:rFonts w:hint="eastAsia" w:ascii="宋体" w:hAnsi="宋体" w:eastAsia="宋体"/>
          <w:b/>
          <w:sz w:val="24"/>
        </w:rPr>
        <w:t>2．质量保修期</w:t>
      </w:r>
    </w:p>
    <w:p w14:paraId="0FAD67A3">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2.1 质量保修期从工程实际竣工之日算起。单项竣工验收的工程，按单项工程分别计算质量保修期。</w:t>
      </w:r>
    </w:p>
    <w:p w14:paraId="6BB041BC">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 xml:space="preserve">2.2 </w:t>
      </w:r>
      <w:r>
        <w:rPr>
          <w:rFonts w:hint="eastAsia" w:ascii="宋体" w:hAnsi="宋体" w:eastAsia="宋体" w:cs="宋体"/>
          <w:kern w:val="0"/>
          <w:sz w:val="24"/>
          <w:lang w:val="zh-CN"/>
        </w:rPr>
        <w:t>合同工程质量保修期，合同双方当事人约定如下</w:t>
      </w:r>
      <w:r>
        <w:rPr>
          <w:rFonts w:hint="eastAsia" w:ascii="宋体" w:hAnsi="宋体" w:eastAsia="宋体"/>
          <w:sz w:val="24"/>
        </w:rPr>
        <w:t>：</w:t>
      </w:r>
    </w:p>
    <w:p w14:paraId="48F4495D">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1．地基基础工程、主体结构工程为设计文件规定的合理使用年限；</w:t>
      </w:r>
    </w:p>
    <w:p w14:paraId="14ACD49A">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2．屋面防水工程、有防水要求的卫生间、房间和外墙面的防渗漏工程为</w:t>
      </w:r>
      <w:r>
        <w:rPr>
          <w:rFonts w:hint="eastAsia" w:ascii="宋体" w:hAnsi="宋体" w:eastAsia="宋体"/>
          <w:sz w:val="24"/>
          <w:u w:val="single"/>
        </w:rPr>
        <w:t xml:space="preserve">  1  </w:t>
      </w:r>
      <w:r>
        <w:rPr>
          <w:rFonts w:hint="eastAsia" w:ascii="宋体" w:hAnsi="宋体" w:eastAsia="宋体"/>
          <w:sz w:val="24"/>
        </w:rPr>
        <w:t>年；</w:t>
      </w:r>
    </w:p>
    <w:p w14:paraId="646E8EB0">
      <w:pPr>
        <w:tabs>
          <w:tab w:val="left" w:pos="1302"/>
        </w:tabs>
        <w:adjustRightInd w:val="0"/>
        <w:snapToGrid w:val="0"/>
        <w:spacing w:line="360" w:lineRule="auto"/>
        <w:ind w:firstLine="240" w:firstLineChars="100"/>
        <w:rPr>
          <w:rFonts w:ascii="宋体" w:hAnsi="宋体" w:eastAsia="宋体"/>
          <w:sz w:val="24"/>
        </w:rPr>
      </w:pPr>
      <w:r>
        <w:rPr>
          <w:rFonts w:hint="eastAsia" w:ascii="宋体" w:hAnsi="宋体" w:eastAsia="宋体"/>
          <w:sz w:val="24"/>
        </w:rPr>
        <w:t xml:space="preserve">  3．电气管线工程、给排水管道工程、设备安装工程为</w:t>
      </w:r>
      <w:r>
        <w:rPr>
          <w:rFonts w:hint="eastAsia" w:ascii="宋体" w:hAnsi="宋体" w:eastAsia="宋体"/>
          <w:sz w:val="24"/>
          <w:u w:val="single"/>
        </w:rPr>
        <w:t xml:space="preserve">  1 </w:t>
      </w:r>
      <w:r>
        <w:rPr>
          <w:rFonts w:hint="eastAsia" w:ascii="宋体" w:hAnsi="宋体" w:eastAsia="宋体"/>
          <w:sz w:val="24"/>
        </w:rPr>
        <w:t>年；</w:t>
      </w:r>
    </w:p>
    <w:p w14:paraId="7D028573">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 xml:space="preserve">4．供热、供冷系统工程为 </w:t>
      </w:r>
      <w:r>
        <w:rPr>
          <w:rFonts w:hint="eastAsia" w:ascii="宋体" w:hAnsi="宋体" w:eastAsia="宋体"/>
          <w:sz w:val="24"/>
          <w:u w:val="single"/>
        </w:rPr>
        <w:t xml:space="preserve">     </w:t>
      </w:r>
      <w:r>
        <w:rPr>
          <w:rFonts w:hint="eastAsia" w:ascii="宋体" w:hAnsi="宋体" w:eastAsia="宋体"/>
          <w:sz w:val="24"/>
        </w:rPr>
        <w:t>个采暖期、供冷期；</w:t>
      </w:r>
    </w:p>
    <w:p w14:paraId="7C9412AA">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5．装饰装修工程为</w:t>
      </w:r>
      <w:r>
        <w:rPr>
          <w:rFonts w:hint="eastAsia" w:ascii="宋体" w:hAnsi="宋体" w:eastAsia="宋体"/>
          <w:sz w:val="24"/>
          <w:u w:val="single"/>
        </w:rPr>
        <w:t xml:space="preserve">  1  </w:t>
      </w:r>
      <w:r>
        <w:rPr>
          <w:rFonts w:hint="eastAsia" w:ascii="宋体" w:hAnsi="宋体" w:eastAsia="宋体"/>
          <w:sz w:val="24"/>
        </w:rPr>
        <w:t>年；</w:t>
      </w:r>
    </w:p>
    <w:p w14:paraId="52F47049">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6．其他项目</w:t>
      </w:r>
      <w:r>
        <w:rPr>
          <w:rFonts w:hint="eastAsia" w:ascii="宋体" w:hAnsi="宋体" w:eastAsia="宋体"/>
          <w:sz w:val="24"/>
          <w:u w:val="single"/>
        </w:rPr>
        <w:t xml:space="preserve"> 市政工程保修期为1年  </w:t>
      </w:r>
      <w:r>
        <w:rPr>
          <w:rFonts w:hint="eastAsia" w:ascii="宋体" w:hAnsi="宋体" w:eastAsia="宋体"/>
          <w:sz w:val="24"/>
        </w:rPr>
        <w:t>。</w:t>
      </w:r>
    </w:p>
    <w:p w14:paraId="0C7EBA42">
      <w:pPr>
        <w:tabs>
          <w:tab w:val="left" w:pos="1302"/>
        </w:tabs>
        <w:adjustRightInd w:val="0"/>
        <w:snapToGrid w:val="0"/>
        <w:spacing w:line="360" w:lineRule="auto"/>
        <w:ind w:left="480"/>
        <w:rPr>
          <w:rFonts w:ascii="宋体" w:hAnsi="宋体" w:eastAsia="宋体"/>
          <w:sz w:val="24"/>
        </w:rPr>
      </w:pPr>
      <w:r>
        <w:rPr>
          <w:rFonts w:hint="eastAsia" w:ascii="宋体" w:hAnsi="宋体" w:eastAsia="宋体"/>
          <w:sz w:val="24"/>
        </w:rPr>
        <w:t xml:space="preserve">3． </w:t>
      </w:r>
      <w:r>
        <w:rPr>
          <w:rFonts w:hint="eastAsia" w:ascii="宋体" w:hAnsi="宋体" w:eastAsia="宋体"/>
          <w:b/>
          <w:sz w:val="24"/>
        </w:rPr>
        <w:t>质量保修责任</w:t>
      </w:r>
    </w:p>
    <w:p w14:paraId="42243BF6">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 xml:space="preserve">3.1  </w:t>
      </w:r>
      <w:r>
        <w:rPr>
          <w:rFonts w:hint="eastAsia" w:ascii="宋体" w:hAnsi="宋体" w:eastAsia="宋体" w:cs="宋体"/>
          <w:kern w:val="0"/>
          <w:sz w:val="24"/>
          <w:lang w:val="zh-CN"/>
        </w:rPr>
        <w:t>属于保修范围的项目，承包人应在接到发包人通知后的</w:t>
      </w:r>
      <w:r>
        <w:rPr>
          <w:rFonts w:ascii="宋体" w:hAnsi="宋体" w:eastAsia="宋体"/>
          <w:kern w:val="0"/>
          <w:sz w:val="24"/>
        </w:rPr>
        <w:t xml:space="preserve"> 7</w:t>
      </w:r>
      <w:r>
        <w:rPr>
          <w:rFonts w:ascii="宋体" w:hAnsi="宋体" w:eastAsia="宋体" w:cs="Arial"/>
          <w:kern w:val="0"/>
          <w:sz w:val="24"/>
        </w:rPr>
        <w:t xml:space="preserve"> </w:t>
      </w:r>
      <w:r>
        <w:rPr>
          <w:rFonts w:hint="eastAsia" w:ascii="宋体" w:hAnsi="宋体" w:eastAsia="宋体" w:cs="宋体"/>
          <w:kern w:val="0"/>
          <w:sz w:val="24"/>
          <w:lang w:val="zh-CN"/>
        </w:rPr>
        <w:t>天内派人保修。承包人未能</w:t>
      </w:r>
      <w:r>
        <w:rPr>
          <w:rFonts w:ascii="宋体" w:hAnsi="宋体" w:eastAsia="宋体" w:cs="Arial"/>
          <w:kern w:val="0"/>
          <w:sz w:val="24"/>
        </w:rPr>
        <w:t xml:space="preserve"> </w:t>
      </w:r>
      <w:r>
        <w:rPr>
          <w:rFonts w:hint="eastAsia" w:ascii="宋体" w:hAnsi="宋体" w:eastAsia="宋体" w:cs="宋体"/>
          <w:kern w:val="0"/>
          <w:sz w:val="24"/>
          <w:lang w:val="zh-CN"/>
        </w:rPr>
        <w:t>在规定时间内派人保修的，发包人可自行或委托第三方保修</w:t>
      </w:r>
      <w:r>
        <w:rPr>
          <w:rFonts w:hint="eastAsia" w:ascii="宋体" w:hAnsi="宋体" w:eastAsia="宋体"/>
          <w:sz w:val="24"/>
        </w:rPr>
        <w:t>。</w:t>
      </w:r>
    </w:p>
    <w:p w14:paraId="3582E612">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3.2  发生紧急抢修事故的，承包人在接到通知后，应立即到达事故现场抢修。</w:t>
      </w:r>
    </w:p>
    <w:p w14:paraId="2BE905F0">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3.3  在国家规定的工程合理使用期限内，承包人应确保地基基础工程和主体结构的质量和安全。凡出现其质量问题，应立即报告当地建设行政主管部门，经设计人提出保修方案后，承包人应立即实施保修。</w:t>
      </w:r>
    </w:p>
    <w:p w14:paraId="4F0C259A">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3.4  质量保修完成后，由发包人组织验收。</w:t>
      </w:r>
    </w:p>
    <w:p w14:paraId="2249522A">
      <w:pPr>
        <w:tabs>
          <w:tab w:val="left" w:pos="1302"/>
        </w:tabs>
        <w:adjustRightInd w:val="0"/>
        <w:snapToGrid w:val="0"/>
        <w:spacing w:line="360" w:lineRule="auto"/>
        <w:ind w:left="480"/>
        <w:rPr>
          <w:rFonts w:ascii="宋体" w:hAnsi="宋体" w:eastAsia="宋体"/>
          <w:sz w:val="24"/>
        </w:rPr>
      </w:pPr>
      <w:r>
        <w:rPr>
          <w:rFonts w:hint="eastAsia" w:ascii="宋体" w:hAnsi="宋体" w:eastAsia="宋体"/>
          <w:sz w:val="24"/>
        </w:rPr>
        <w:t>4．</w:t>
      </w:r>
      <w:r>
        <w:rPr>
          <w:rFonts w:hint="eastAsia" w:ascii="宋体" w:hAnsi="宋体" w:eastAsia="宋体"/>
          <w:b/>
          <w:sz w:val="24"/>
        </w:rPr>
        <w:t>质量保修费用</w:t>
      </w:r>
    </w:p>
    <w:p w14:paraId="7306E4A4">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cs="宋体"/>
          <w:kern w:val="0"/>
          <w:sz w:val="24"/>
          <w:lang w:val="zh-CN"/>
        </w:rPr>
        <w:t>质量保修等费用，由责任方承担</w:t>
      </w:r>
      <w:r>
        <w:rPr>
          <w:rFonts w:hint="eastAsia" w:ascii="宋体" w:hAnsi="宋体" w:eastAsia="宋体"/>
          <w:sz w:val="24"/>
        </w:rPr>
        <w:t>。</w:t>
      </w:r>
    </w:p>
    <w:p w14:paraId="4E726120">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5．</w:t>
      </w:r>
      <w:r>
        <w:rPr>
          <w:rFonts w:hint="eastAsia" w:ascii="宋体" w:hAnsi="宋体" w:eastAsia="宋体"/>
          <w:b/>
          <w:sz w:val="24"/>
        </w:rPr>
        <w:t>质量保证金</w:t>
      </w:r>
    </w:p>
    <w:p w14:paraId="3D55BF6D">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cs="宋体"/>
          <w:kern w:val="0"/>
          <w:sz w:val="24"/>
          <w:lang w:val="zh-CN"/>
        </w:rPr>
        <w:t>质量保证金的约定、支付和使用与本合同第二部分《通用条款》第</w:t>
      </w:r>
      <w:r>
        <w:rPr>
          <w:rFonts w:ascii="宋体" w:hAnsi="宋体" w:eastAsia="宋体"/>
          <w:kern w:val="0"/>
          <w:sz w:val="24"/>
        </w:rPr>
        <w:t xml:space="preserve"> 84</w:t>
      </w:r>
      <w:r>
        <w:rPr>
          <w:rFonts w:ascii="宋体" w:hAnsi="宋体" w:eastAsia="宋体" w:cs="Arial"/>
          <w:kern w:val="0"/>
          <w:sz w:val="24"/>
        </w:rPr>
        <w:t xml:space="preserve"> </w:t>
      </w:r>
      <w:r>
        <w:rPr>
          <w:rFonts w:hint="eastAsia" w:ascii="宋体" w:hAnsi="宋体" w:eastAsia="宋体" w:cs="宋体"/>
          <w:kern w:val="0"/>
          <w:sz w:val="24"/>
          <w:lang w:val="zh-CN"/>
        </w:rPr>
        <w:t>条赋予的规</w:t>
      </w:r>
      <w:r>
        <w:rPr>
          <w:rFonts w:hint="eastAsia" w:ascii="宋体" w:hAnsi="宋体" w:eastAsia="宋体"/>
          <w:sz w:val="24"/>
        </w:rPr>
        <w:t>定一致。</w:t>
      </w:r>
    </w:p>
    <w:p w14:paraId="6B99AE1E">
      <w:pPr>
        <w:tabs>
          <w:tab w:val="left" w:pos="1302"/>
        </w:tabs>
        <w:adjustRightInd w:val="0"/>
        <w:snapToGrid w:val="0"/>
        <w:spacing w:line="360" w:lineRule="auto"/>
        <w:ind w:left="480"/>
        <w:rPr>
          <w:rFonts w:ascii="宋体" w:hAnsi="宋体" w:eastAsia="宋体"/>
          <w:sz w:val="24"/>
        </w:rPr>
      </w:pPr>
      <w:r>
        <w:rPr>
          <w:rFonts w:hint="eastAsia" w:ascii="宋体" w:hAnsi="宋体" w:eastAsia="宋体"/>
          <w:sz w:val="24"/>
        </w:rPr>
        <w:t>6．</w:t>
      </w:r>
      <w:r>
        <w:rPr>
          <w:rFonts w:hint="eastAsia" w:ascii="宋体" w:hAnsi="宋体" w:eastAsia="宋体"/>
          <w:b/>
          <w:sz w:val="24"/>
        </w:rPr>
        <w:t>其他</w:t>
      </w:r>
    </w:p>
    <w:p w14:paraId="534219AA">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 xml:space="preserve">6.1  </w:t>
      </w:r>
      <w:r>
        <w:rPr>
          <w:rFonts w:hint="eastAsia" w:ascii="宋体" w:hAnsi="宋体" w:eastAsia="宋体" w:cs="宋体"/>
          <w:kern w:val="0"/>
          <w:sz w:val="24"/>
          <w:lang w:val="zh-CN"/>
        </w:rPr>
        <w:t>合同双方当事人约定的其他质量保修事</w:t>
      </w:r>
      <w:r>
        <w:rPr>
          <w:rFonts w:hint="eastAsia" w:ascii="宋体" w:hAnsi="宋体" w:eastAsia="宋体"/>
          <w:sz w:val="24"/>
        </w:rPr>
        <w:t>项：</w:t>
      </w:r>
    </w:p>
    <w:p w14:paraId="65E7C3DA">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 xml:space="preserve">6.2  </w:t>
      </w:r>
      <w:r>
        <w:rPr>
          <w:rFonts w:hint="eastAsia" w:ascii="宋体" w:hAnsi="宋体" w:eastAsia="宋体" w:cs="宋体"/>
          <w:kern w:val="0"/>
          <w:sz w:val="24"/>
          <w:lang w:val="zh-CN"/>
        </w:rPr>
        <w:t>本质量保修书，由合同双方当事人在承包人向发包人提交竣工验收申请报告时签署，</w:t>
      </w:r>
      <w:r>
        <w:rPr>
          <w:rFonts w:ascii="宋体" w:hAnsi="宋体" w:eastAsia="宋体" w:cs="Arial"/>
          <w:kern w:val="0"/>
          <w:sz w:val="24"/>
        </w:rPr>
        <w:t xml:space="preserve"> </w:t>
      </w:r>
      <w:r>
        <w:rPr>
          <w:rFonts w:hint="eastAsia" w:ascii="宋体" w:hAnsi="宋体" w:eastAsia="宋体" w:cs="宋体"/>
          <w:kern w:val="0"/>
          <w:sz w:val="24"/>
          <w:lang w:val="zh-CN"/>
        </w:rPr>
        <w:t>作为本合同的附件</w:t>
      </w:r>
      <w:r>
        <w:rPr>
          <w:rFonts w:hint="eastAsia" w:ascii="宋体" w:hAnsi="宋体" w:eastAsia="宋体"/>
          <w:sz w:val="24"/>
        </w:rPr>
        <w:t>。</w:t>
      </w:r>
    </w:p>
    <w:p w14:paraId="31FDD548">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 xml:space="preserve">6.3  </w:t>
      </w:r>
      <w:r>
        <w:rPr>
          <w:rFonts w:hint="eastAsia" w:ascii="宋体" w:hAnsi="宋体" w:eastAsia="宋体" w:cs="宋体"/>
          <w:kern w:val="0"/>
          <w:sz w:val="24"/>
          <w:lang w:val="zh-CN"/>
        </w:rPr>
        <w:t>本质量保修书，自合同双方当事人签署之日起生效，至质量保修期满后失效。</w:t>
      </w:r>
    </w:p>
    <w:p w14:paraId="0BAB4DEE">
      <w:pPr>
        <w:tabs>
          <w:tab w:val="left" w:pos="1302"/>
        </w:tabs>
        <w:adjustRightInd w:val="0"/>
        <w:snapToGrid w:val="0"/>
        <w:spacing w:line="360" w:lineRule="auto"/>
        <w:ind w:firstLine="480" w:firstLineChars="200"/>
        <w:rPr>
          <w:rFonts w:ascii="宋体" w:hAnsi="宋体" w:eastAsia="宋体"/>
          <w:sz w:val="24"/>
        </w:rPr>
      </w:pPr>
    </w:p>
    <w:p w14:paraId="0F0E882A">
      <w:pPr>
        <w:tabs>
          <w:tab w:val="left" w:pos="1302"/>
        </w:tabs>
        <w:adjustRightInd w:val="0"/>
        <w:snapToGrid w:val="0"/>
        <w:spacing w:line="360" w:lineRule="auto"/>
        <w:ind w:firstLine="480" w:firstLineChars="200"/>
        <w:rPr>
          <w:rFonts w:ascii="宋体" w:hAnsi="宋体" w:eastAsia="宋体"/>
          <w:sz w:val="24"/>
        </w:rPr>
      </w:pPr>
    </w:p>
    <w:p w14:paraId="3A25720E">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发 包 人：（盖章）                       承 包 人：（盖章）</w:t>
      </w:r>
    </w:p>
    <w:p w14:paraId="66B26E45">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法定代表人：（签字）                     法定代表人：（签字）</w:t>
      </w:r>
    </w:p>
    <w:p w14:paraId="13C4DDAE">
      <w:pPr>
        <w:tabs>
          <w:tab w:val="left" w:pos="1302"/>
        </w:tabs>
        <w:spacing w:line="360" w:lineRule="auto"/>
        <w:ind w:firstLine="480" w:firstLineChars="200"/>
        <w:jc w:val="left"/>
        <w:rPr>
          <w:rFonts w:ascii="宋体" w:hAnsi="宋体" w:eastAsia="宋体"/>
          <w:sz w:val="24"/>
          <w:u w:val="single"/>
        </w:rPr>
      </w:pPr>
      <w:r>
        <w:rPr>
          <w:rFonts w:hint="eastAsia" w:ascii="宋体" w:hAnsi="宋体" w:eastAsia="宋体"/>
          <w:sz w:val="24"/>
        </w:rPr>
        <w:t>联系电话：</w:t>
      </w:r>
      <w:r>
        <w:rPr>
          <w:rFonts w:hint="eastAsia" w:ascii="宋体" w:hAnsi="宋体" w:eastAsia="宋体"/>
          <w:sz w:val="24"/>
          <w:u w:val="single"/>
        </w:rPr>
        <w:t xml:space="preserve">                </w:t>
      </w:r>
      <w:r>
        <w:rPr>
          <w:rFonts w:hint="eastAsia" w:ascii="宋体" w:hAnsi="宋体" w:eastAsia="宋体"/>
          <w:sz w:val="24"/>
        </w:rPr>
        <w:t xml:space="preserve">              联系电话：</w:t>
      </w:r>
      <w:r>
        <w:rPr>
          <w:rFonts w:hint="eastAsia" w:ascii="宋体" w:hAnsi="宋体" w:eastAsia="宋体"/>
          <w:sz w:val="24"/>
          <w:u w:val="single"/>
        </w:rPr>
        <w:t xml:space="preserve">              </w:t>
      </w:r>
    </w:p>
    <w:p w14:paraId="51C52BEF">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 xml:space="preserve">日              </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57CDF1DC">
      <w:pPr>
        <w:tabs>
          <w:tab w:val="left" w:pos="1302"/>
        </w:tabs>
        <w:spacing w:line="360" w:lineRule="auto"/>
        <w:rPr>
          <w:rFonts w:ascii="宋体" w:hAnsi="宋体" w:eastAsia="宋体"/>
          <w:sz w:val="24"/>
        </w:rPr>
      </w:pPr>
    </w:p>
    <w:p w14:paraId="541E8252">
      <w:pPr>
        <w:tabs>
          <w:tab w:val="left" w:pos="1302"/>
        </w:tabs>
        <w:spacing w:line="360" w:lineRule="auto"/>
        <w:outlineLvl w:val="1"/>
        <w:rPr>
          <w:rFonts w:ascii="宋体" w:hAnsi="宋体" w:eastAsia="宋体"/>
          <w:b/>
          <w:sz w:val="24"/>
        </w:rPr>
      </w:pPr>
      <w:r>
        <w:rPr>
          <w:rFonts w:ascii="宋体" w:hAnsi="宋体" w:eastAsia="宋体"/>
          <w:sz w:val="24"/>
        </w:rPr>
        <w:br w:type="page"/>
      </w:r>
      <w:bookmarkStart w:id="32" w:name="_Toc266892926"/>
      <w:bookmarkStart w:id="33" w:name="_Toc374041913"/>
      <w:r>
        <w:rPr>
          <w:rFonts w:hint="eastAsia" w:ascii="宋体" w:hAnsi="宋体" w:eastAsia="宋体"/>
          <w:b/>
          <w:sz w:val="24"/>
        </w:rPr>
        <w:t>附件</w:t>
      </w:r>
      <w:bookmarkEnd w:id="32"/>
      <w:bookmarkEnd w:id="33"/>
      <w:r>
        <w:rPr>
          <w:rFonts w:hint="eastAsia" w:ascii="宋体" w:hAnsi="宋体" w:eastAsia="宋体"/>
          <w:b/>
          <w:sz w:val="24"/>
        </w:rPr>
        <w:t>二</w:t>
      </w:r>
    </w:p>
    <w:p w14:paraId="03A7332F">
      <w:pPr>
        <w:tabs>
          <w:tab w:val="left" w:pos="1302"/>
        </w:tabs>
        <w:spacing w:line="360" w:lineRule="auto"/>
        <w:jc w:val="center"/>
        <w:rPr>
          <w:rFonts w:ascii="宋体" w:hAnsi="宋体" w:eastAsia="宋体"/>
          <w:b/>
          <w:sz w:val="36"/>
          <w:szCs w:val="36"/>
        </w:rPr>
      </w:pPr>
      <w:r>
        <w:rPr>
          <w:rFonts w:hint="eastAsia" w:ascii="宋体" w:hAnsi="宋体" w:eastAsia="宋体"/>
          <w:b/>
          <w:sz w:val="36"/>
          <w:szCs w:val="36"/>
        </w:rPr>
        <w:t>廉 政 合 同</w:t>
      </w:r>
    </w:p>
    <w:p w14:paraId="0F2E737B">
      <w:pPr>
        <w:tabs>
          <w:tab w:val="left" w:pos="1302"/>
        </w:tabs>
        <w:spacing w:line="360" w:lineRule="auto"/>
        <w:rPr>
          <w:rFonts w:ascii="宋体" w:hAnsi="宋体" w:eastAsia="宋体"/>
          <w:sz w:val="24"/>
        </w:rPr>
      </w:pPr>
    </w:p>
    <w:p w14:paraId="45AD8193">
      <w:pPr>
        <w:tabs>
          <w:tab w:val="left" w:pos="1302"/>
        </w:tabs>
        <w:adjustRightInd w:val="0"/>
        <w:snapToGrid w:val="0"/>
        <w:spacing w:line="360" w:lineRule="auto"/>
        <w:ind w:firstLine="480" w:firstLineChars="200"/>
        <w:rPr>
          <w:rFonts w:hint="eastAsia" w:ascii="宋体" w:hAnsi="宋体" w:eastAsia="宋体"/>
          <w:sz w:val="24"/>
          <w:lang w:eastAsia="zh-CN"/>
        </w:rPr>
      </w:pPr>
      <w:r>
        <w:rPr>
          <w:rFonts w:hint="eastAsia" w:ascii="宋体" w:hAnsi="宋体" w:eastAsia="宋体"/>
          <w:sz w:val="24"/>
        </w:rPr>
        <w:t>发包人：（全称）</w:t>
      </w:r>
      <w:r>
        <w:rPr>
          <w:rFonts w:hint="eastAsia" w:ascii="宋体" w:hAnsi="宋体" w:eastAsia="宋体"/>
          <w:sz w:val="24"/>
          <w:u w:val="single"/>
          <w:lang w:eastAsia="zh-CN"/>
        </w:rPr>
        <w:t>广州市番禺区人民政府东环街道办事处</w:t>
      </w:r>
    </w:p>
    <w:p w14:paraId="625552C4">
      <w:pPr>
        <w:keepNext w:val="0"/>
        <w:keepLines w:val="0"/>
        <w:widowControl/>
        <w:suppressLineNumbers w:val="0"/>
        <w:ind w:firstLine="480" w:firstLineChars="200"/>
        <w:jc w:val="left"/>
        <w:rPr>
          <w:rFonts w:hint="default"/>
          <w:lang w:val="en-US"/>
        </w:rPr>
      </w:pPr>
      <w:r>
        <w:rPr>
          <w:rFonts w:hint="eastAsia" w:ascii="宋体" w:hAnsi="宋体" w:eastAsia="宋体"/>
          <w:sz w:val="24"/>
        </w:rPr>
        <w:t>承包人：（全称）</w:t>
      </w:r>
      <w:r>
        <w:rPr>
          <w:rFonts w:hint="eastAsia" w:ascii="宋体" w:hAnsi="宋体" w:eastAsia="宋体"/>
          <w:sz w:val="24"/>
          <w:u w:val="single"/>
          <w:lang w:val="en-US" w:eastAsia="zh-CN"/>
        </w:rPr>
        <w:t xml:space="preserve">                             </w:t>
      </w:r>
    </w:p>
    <w:p w14:paraId="590C2FE4">
      <w:pPr>
        <w:tabs>
          <w:tab w:val="left" w:pos="1302"/>
        </w:tabs>
        <w:adjustRightInd w:val="0"/>
        <w:snapToGrid w:val="0"/>
        <w:spacing w:line="360" w:lineRule="auto"/>
        <w:ind w:firstLine="480" w:firstLineChars="200"/>
        <w:rPr>
          <w:rFonts w:ascii="宋体" w:hAnsi="宋体" w:eastAsia="宋体"/>
          <w:sz w:val="24"/>
        </w:rPr>
      </w:pPr>
    </w:p>
    <w:p w14:paraId="32CBB497">
      <w:pPr>
        <w:tabs>
          <w:tab w:val="left" w:pos="1302"/>
        </w:tabs>
        <w:spacing w:line="360" w:lineRule="auto"/>
        <w:rPr>
          <w:rFonts w:ascii="宋体" w:hAnsi="宋体" w:eastAsia="宋体"/>
          <w:sz w:val="24"/>
        </w:rPr>
      </w:pPr>
      <w:r>
        <w:rPr>
          <w:rFonts w:hint="eastAsia" w:ascii="宋体" w:hAnsi="宋体" w:eastAsia="宋体"/>
          <w:sz w:val="24"/>
        </w:rPr>
        <w:t xml:space="preserve">    </w:t>
      </w:r>
      <w:r>
        <w:rPr>
          <w:rFonts w:hint="eastAsia" w:ascii="宋体" w:hAnsi="宋体" w:eastAsia="宋体" w:cs="宋体"/>
          <w:kern w:val="0"/>
          <w:sz w:val="24"/>
          <w:lang w:val="zh-CN"/>
        </w:rPr>
        <w:t>根据国家、省有关廉政建设的规定，为做好合同工程的廉政建设，保证工程质量与施工安</w:t>
      </w:r>
      <w:r>
        <w:rPr>
          <w:rFonts w:ascii="宋体" w:hAnsi="宋体" w:eastAsia="宋体" w:cs="Arial"/>
          <w:kern w:val="0"/>
          <w:sz w:val="24"/>
        </w:rPr>
        <w:t xml:space="preserve"> </w:t>
      </w:r>
      <w:r>
        <w:rPr>
          <w:rFonts w:hint="eastAsia" w:ascii="宋体" w:hAnsi="宋体" w:eastAsia="宋体" w:cs="宋体"/>
          <w:kern w:val="0"/>
          <w:sz w:val="24"/>
          <w:lang w:val="zh-CN"/>
        </w:rPr>
        <w:t>全，提高建设资金的有效使用和投资效益，合同双方当事人就加强合同工程的廉政建设，订立</w:t>
      </w:r>
      <w:r>
        <w:rPr>
          <w:rFonts w:ascii="宋体" w:hAnsi="宋体" w:eastAsia="宋体" w:cs="Arial"/>
          <w:kern w:val="0"/>
          <w:sz w:val="24"/>
        </w:rPr>
        <w:t xml:space="preserve"> </w:t>
      </w:r>
      <w:r>
        <w:rPr>
          <w:rFonts w:hint="eastAsia" w:ascii="宋体" w:hAnsi="宋体" w:eastAsia="宋体" w:cs="宋体"/>
          <w:kern w:val="0"/>
          <w:sz w:val="24"/>
          <w:lang w:val="zh-CN"/>
        </w:rPr>
        <w:t>本合同</w:t>
      </w:r>
      <w:r>
        <w:rPr>
          <w:rFonts w:hint="eastAsia" w:ascii="宋体" w:hAnsi="宋体" w:eastAsia="宋体"/>
          <w:sz w:val="24"/>
        </w:rPr>
        <w:t>。</w:t>
      </w:r>
    </w:p>
    <w:p w14:paraId="3542C44D">
      <w:pPr>
        <w:tabs>
          <w:tab w:val="left" w:pos="1302"/>
        </w:tabs>
        <w:spacing w:line="360" w:lineRule="auto"/>
        <w:ind w:firstLine="562" w:firstLineChars="200"/>
        <w:jc w:val="left"/>
        <w:rPr>
          <w:rFonts w:ascii="宋体" w:hAnsi="宋体" w:eastAsia="宋体"/>
          <w:b/>
          <w:bCs/>
          <w:sz w:val="28"/>
          <w:szCs w:val="28"/>
        </w:rPr>
      </w:pPr>
      <w:r>
        <w:rPr>
          <w:rFonts w:hint="eastAsia" w:ascii="宋体" w:hAnsi="宋体" w:eastAsia="宋体"/>
          <w:b/>
          <w:bCs/>
          <w:sz w:val="28"/>
          <w:szCs w:val="28"/>
        </w:rPr>
        <w:t>1  双方权利和义务</w:t>
      </w:r>
    </w:p>
    <w:p w14:paraId="71A4E751">
      <w:pPr>
        <w:tabs>
          <w:tab w:val="left" w:pos="1302"/>
        </w:tabs>
        <w:spacing w:line="360" w:lineRule="auto"/>
        <w:ind w:firstLine="480" w:firstLineChars="200"/>
        <w:jc w:val="left"/>
        <w:rPr>
          <w:rFonts w:ascii="宋体" w:hAnsi="宋体" w:eastAsia="宋体"/>
          <w:sz w:val="24"/>
        </w:rPr>
      </w:pPr>
      <w:r>
        <w:rPr>
          <w:rFonts w:hint="eastAsia" w:ascii="宋体" w:hAnsi="宋体" w:eastAsia="宋体"/>
          <w:sz w:val="24"/>
        </w:rPr>
        <w:t>1.1  严格遵守国家、省有关法律法规的规定。</w:t>
      </w:r>
    </w:p>
    <w:p w14:paraId="5D29F1B5">
      <w:pPr>
        <w:tabs>
          <w:tab w:val="left" w:pos="1302"/>
        </w:tabs>
        <w:spacing w:line="360" w:lineRule="auto"/>
        <w:ind w:firstLine="480" w:firstLineChars="200"/>
        <w:rPr>
          <w:rFonts w:ascii="宋体" w:hAnsi="宋体" w:eastAsia="宋体"/>
          <w:sz w:val="24"/>
        </w:rPr>
      </w:pPr>
      <w:r>
        <w:rPr>
          <w:rFonts w:hint="eastAsia" w:ascii="宋体" w:hAnsi="宋体" w:eastAsia="宋体"/>
          <w:sz w:val="24"/>
        </w:rPr>
        <w:t>1.2  严格执行合同工程一切合同文件，自觉按合同办事。</w:t>
      </w:r>
    </w:p>
    <w:p w14:paraId="6FF9E08B">
      <w:pPr>
        <w:tabs>
          <w:tab w:val="left" w:pos="1302"/>
        </w:tabs>
        <w:spacing w:line="360" w:lineRule="auto"/>
        <w:ind w:firstLine="480" w:firstLineChars="200"/>
        <w:rPr>
          <w:rFonts w:ascii="宋体" w:hAnsi="宋体" w:eastAsia="宋体"/>
          <w:sz w:val="24"/>
        </w:rPr>
      </w:pPr>
      <w:r>
        <w:rPr>
          <w:rFonts w:hint="eastAsia" w:ascii="宋体" w:hAnsi="宋体" w:eastAsia="宋体"/>
          <w:sz w:val="24"/>
        </w:rPr>
        <w:t xml:space="preserve">1.3  </w:t>
      </w:r>
      <w:r>
        <w:rPr>
          <w:rFonts w:hint="eastAsia" w:ascii="宋体" w:hAnsi="宋体" w:eastAsia="宋体" w:cs="宋体"/>
          <w:kern w:val="0"/>
          <w:sz w:val="24"/>
          <w:lang w:val="zh-CN"/>
        </w:rPr>
        <w:t>合同双方当事人的业务活动应坚持公平、公开、公正和诚信的原则（法律认定的商业</w:t>
      </w:r>
      <w:r>
        <w:rPr>
          <w:rFonts w:ascii="宋体" w:hAnsi="宋体" w:eastAsia="宋体" w:cs="Arial"/>
          <w:kern w:val="0"/>
          <w:sz w:val="24"/>
        </w:rPr>
        <w:t xml:space="preserve"> </w:t>
      </w:r>
      <w:r>
        <w:rPr>
          <w:rFonts w:hint="eastAsia" w:ascii="宋体" w:hAnsi="宋体" w:eastAsia="宋体" w:cs="宋体"/>
          <w:kern w:val="0"/>
          <w:sz w:val="24"/>
          <w:lang w:val="zh-CN"/>
        </w:rPr>
        <w:t>秘密和合同文件另有规定除外），不得损害国家和集体利益，不得违反工程建设管理规章制度</w:t>
      </w:r>
      <w:r>
        <w:rPr>
          <w:rFonts w:hint="eastAsia" w:ascii="宋体" w:hAnsi="宋体" w:eastAsia="宋体"/>
          <w:sz w:val="24"/>
        </w:rPr>
        <w:t>。</w:t>
      </w:r>
    </w:p>
    <w:p w14:paraId="5C0D2E54">
      <w:pPr>
        <w:tabs>
          <w:tab w:val="left" w:pos="1302"/>
        </w:tabs>
        <w:spacing w:line="360" w:lineRule="auto"/>
        <w:ind w:firstLine="480" w:firstLineChars="200"/>
        <w:rPr>
          <w:rFonts w:ascii="宋体" w:hAnsi="宋体" w:eastAsia="宋体"/>
          <w:sz w:val="24"/>
        </w:rPr>
      </w:pPr>
      <w:r>
        <w:rPr>
          <w:rFonts w:hint="eastAsia" w:ascii="宋体" w:hAnsi="宋体" w:eastAsia="宋体"/>
          <w:sz w:val="24"/>
        </w:rPr>
        <w:t>1.4  建立健全廉政制度，开展廉政教育，设立廉政告示牌，公布举报电话，监督并认真查处违法违纪行为。</w:t>
      </w:r>
    </w:p>
    <w:p w14:paraId="2F0ED309">
      <w:pPr>
        <w:tabs>
          <w:tab w:val="left" w:pos="1302"/>
        </w:tabs>
        <w:spacing w:line="360" w:lineRule="auto"/>
        <w:ind w:firstLine="480" w:firstLineChars="200"/>
        <w:rPr>
          <w:rFonts w:ascii="宋体" w:hAnsi="宋体" w:eastAsia="宋体"/>
          <w:sz w:val="24"/>
        </w:rPr>
      </w:pPr>
      <w:r>
        <w:rPr>
          <w:rFonts w:hint="eastAsia" w:ascii="宋体" w:hAnsi="宋体" w:eastAsia="宋体"/>
          <w:sz w:val="24"/>
        </w:rPr>
        <w:t>1.5  发现对方在业务活动中有违反廉政建设规定的行为，应及时给予提醒和纠正。</w:t>
      </w:r>
    </w:p>
    <w:p w14:paraId="0F419A7E">
      <w:pPr>
        <w:tabs>
          <w:tab w:val="left" w:pos="1302"/>
        </w:tabs>
        <w:spacing w:line="360" w:lineRule="auto"/>
        <w:ind w:firstLine="480" w:firstLineChars="200"/>
        <w:jc w:val="left"/>
        <w:rPr>
          <w:rFonts w:ascii="宋体" w:hAnsi="宋体" w:eastAsia="宋体"/>
          <w:sz w:val="24"/>
        </w:rPr>
      </w:pPr>
      <w:r>
        <w:rPr>
          <w:rFonts w:hint="eastAsia" w:ascii="宋体" w:hAnsi="宋体" w:eastAsia="宋体"/>
          <w:sz w:val="24"/>
        </w:rPr>
        <w:t>1.6  发现对方严重违反合同的行为，有向其上级部门举报、建议给予处理并要求告知处理结果的权利。没有上级部门的，</w:t>
      </w:r>
      <w:r>
        <w:rPr>
          <w:rFonts w:hint="eastAsia" w:ascii="宋体" w:hAnsi="宋体" w:eastAsia="宋体" w:cs="宋体"/>
          <w:kern w:val="0"/>
          <w:sz w:val="24"/>
          <w:lang w:val="zh-CN"/>
        </w:rPr>
        <w:t>可按本合同第二部分《通用条款》第</w:t>
      </w:r>
      <w:r>
        <w:rPr>
          <w:rFonts w:ascii="宋体" w:hAnsi="宋体" w:eastAsia="宋体"/>
          <w:kern w:val="0"/>
          <w:sz w:val="24"/>
        </w:rPr>
        <w:t xml:space="preserve"> 87</w:t>
      </w:r>
      <w:r>
        <w:rPr>
          <w:rFonts w:ascii="宋体" w:hAnsi="宋体" w:eastAsia="宋体" w:cs="Arial"/>
          <w:kern w:val="0"/>
          <w:sz w:val="24"/>
        </w:rPr>
        <w:t xml:space="preserve"> </w:t>
      </w:r>
      <w:r>
        <w:rPr>
          <w:rFonts w:hint="eastAsia" w:ascii="宋体" w:hAnsi="宋体" w:eastAsia="宋体" w:cs="宋体"/>
          <w:kern w:val="0"/>
          <w:sz w:val="24"/>
          <w:lang w:val="zh-CN"/>
        </w:rPr>
        <w:t>条规定处</w:t>
      </w:r>
      <w:r>
        <w:rPr>
          <w:rFonts w:hint="eastAsia" w:ascii="宋体" w:hAnsi="宋体" w:eastAsia="宋体"/>
          <w:sz w:val="24"/>
        </w:rPr>
        <w:t>。</w:t>
      </w:r>
    </w:p>
    <w:p w14:paraId="3C2443BD">
      <w:pPr>
        <w:tabs>
          <w:tab w:val="left" w:pos="1302"/>
        </w:tabs>
        <w:spacing w:line="360" w:lineRule="auto"/>
        <w:ind w:firstLine="562" w:firstLineChars="200"/>
        <w:jc w:val="left"/>
        <w:rPr>
          <w:rFonts w:ascii="宋体" w:hAnsi="宋体" w:eastAsia="宋体"/>
          <w:b/>
          <w:bCs/>
          <w:sz w:val="28"/>
          <w:szCs w:val="28"/>
        </w:rPr>
      </w:pPr>
      <w:r>
        <w:rPr>
          <w:rFonts w:hint="eastAsia" w:ascii="宋体" w:hAnsi="宋体" w:eastAsia="宋体"/>
          <w:b/>
          <w:bCs/>
          <w:sz w:val="28"/>
          <w:szCs w:val="28"/>
        </w:rPr>
        <w:t>2  发包人义务</w:t>
      </w:r>
    </w:p>
    <w:p w14:paraId="5CDA4368">
      <w:pPr>
        <w:tabs>
          <w:tab w:val="left" w:pos="1302"/>
        </w:tabs>
        <w:spacing w:line="360" w:lineRule="auto"/>
        <w:ind w:firstLine="480" w:firstLineChars="200"/>
        <w:jc w:val="left"/>
        <w:rPr>
          <w:rFonts w:ascii="宋体" w:hAnsi="宋体" w:eastAsia="宋体"/>
          <w:sz w:val="24"/>
        </w:rPr>
      </w:pPr>
      <w:r>
        <w:rPr>
          <w:rFonts w:hint="eastAsia" w:ascii="宋体" w:hAnsi="宋体" w:eastAsia="宋体"/>
          <w:sz w:val="24"/>
        </w:rPr>
        <w:t>2.1  发包人及其工作人员不得索要或接受承包人的礼金、有价证券和贵重物品，不得在承包人报销任何应由发包人或工作人员个人支付的费用等。</w:t>
      </w:r>
    </w:p>
    <w:p w14:paraId="4809E8D4">
      <w:pPr>
        <w:tabs>
          <w:tab w:val="left" w:pos="1302"/>
        </w:tabs>
        <w:spacing w:line="360" w:lineRule="auto"/>
        <w:ind w:firstLine="480" w:firstLineChars="200"/>
        <w:rPr>
          <w:rFonts w:ascii="宋体" w:hAnsi="宋体" w:eastAsia="宋体"/>
          <w:sz w:val="24"/>
        </w:rPr>
      </w:pPr>
      <w:r>
        <w:rPr>
          <w:rFonts w:hint="eastAsia" w:ascii="宋体" w:hAnsi="宋体" w:eastAsia="宋体"/>
          <w:sz w:val="24"/>
        </w:rPr>
        <w:t>2.2  发包人及其工作人员不得参加承包人安排的宴请（工作餐除外）和娱乐活动；不得接受承包人提供的通讯工具、交通工具和高档办公用品等。</w:t>
      </w:r>
    </w:p>
    <w:p w14:paraId="02D2E0FA">
      <w:pPr>
        <w:tabs>
          <w:tab w:val="left" w:pos="1302"/>
        </w:tabs>
        <w:spacing w:line="360" w:lineRule="auto"/>
        <w:ind w:firstLine="480" w:firstLineChars="200"/>
        <w:rPr>
          <w:rFonts w:ascii="宋体" w:hAnsi="宋体" w:eastAsia="宋体"/>
          <w:sz w:val="24"/>
        </w:rPr>
      </w:pPr>
      <w:r>
        <w:rPr>
          <w:rFonts w:hint="eastAsia" w:ascii="宋体" w:hAnsi="宋体" w:eastAsia="宋体"/>
          <w:sz w:val="24"/>
        </w:rPr>
        <w:t>2.3  发包人及其工作人员不得要求或者接受承包人为其住房装修、婚丧嫁娶活动、配偶子女的工作安排以及出国出境、旅游等提供方便等。</w:t>
      </w:r>
    </w:p>
    <w:p w14:paraId="1BC25CCB">
      <w:pPr>
        <w:tabs>
          <w:tab w:val="left" w:pos="1302"/>
        </w:tabs>
        <w:spacing w:line="360" w:lineRule="auto"/>
        <w:ind w:firstLine="480" w:firstLineChars="200"/>
        <w:rPr>
          <w:rFonts w:ascii="宋体" w:hAnsi="宋体" w:eastAsia="宋体"/>
          <w:sz w:val="24"/>
        </w:rPr>
      </w:pPr>
      <w:r>
        <w:rPr>
          <w:rFonts w:hint="eastAsia" w:ascii="宋体" w:hAnsi="宋体" w:eastAsia="宋体"/>
          <w:sz w:val="24"/>
        </w:rPr>
        <w:t xml:space="preserve">2.4  </w:t>
      </w:r>
      <w:r>
        <w:rPr>
          <w:rFonts w:hint="eastAsia" w:ascii="宋体" w:hAnsi="宋体" w:eastAsia="宋体" w:cs="宋体"/>
          <w:kern w:val="0"/>
          <w:sz w:val="24"/>
          <w:lang w:val="zh-CN"/>
        </w:rPr>
        <w:t>发包人及其工作人员不得以任何理由向承包人推荐分包人、推销材料和工程设备，不得要求承包人购买合同以外的材料和工程设备</w:t>
      </w:r>
      <w:r>
        <w:rPr>
          <w:rFonts w:hint="eastAsia" w:ascii="宋体" w:hAnsi="宋体" w:eastAsia="宋体"/>
          <w:sz w:val="24"/>
        </w:rPr>
        <w:t>。</w:t>
      </w:r>
    </w:p>
    <w:p w14:paraId="1153A7FE">
      <w:pPr>
        <w:tabs>
          <w:tab w:val="left" w:pos="1302"/>
        </w:tabs>
        <w:spacing w:line="360" w:lineRule="auto"/>
        <w:ind w:firstLine="480" w:firstLineChars="200"/>
        <w:rPr>
          <w:rFonts w:ascii="宋体" w:hAnsi="宋体" w:eastAsia="宋体"/>
          <w:sz w:val="24"/>
        </w:rPr>
      </w:pPr>
      <w:r>
        <w:rPr>
          <w:rFonts w:hint="eastAsia" w:ascii="宋体" w:hAnsi="宋体" w:eastAsia="宋体"/>
          <w:sz w:val="24"/>
        </w:rPr>
        <w:t xml:space="preserve">2.5  </w:t>
      </w:r>
      <w:r>
        <w:rPr>
          <w:rFonts w:hint="eastAsia" w:ascii="宋体" w:hAnsi="宋体" w:eastAsia="宋体" w:cs="宋体"/>
          <w:kern w:val="0"/>
          <w:sz w:val="24"/>
          <w:lang w:val="zh-CN"/>
        </w:rPr>
        <w:t>发包人及其工作人员要秉公办事，不准营私舞弊，不准利用职权私自为合同工程安排施工队伍，也不得从事与合同工程有关的各种有偿中介活动</w:t>
      </w:r>
      <w:r>
        <w:rPr>
          <w:rFonts w:hint="eastAsia" w:ascii="宋体" w:hAnsi="宋体" w:eastAsia="宋体"/>
          <w:sz w:val="24"/>
        </w:rPr>
        <w:t>。</w:t>
      </w:r>
    </w:p>
    <w:p w14:paraId="16B43A84">
      <w:pPr>
        <w:tabs>
          <w:tab w:val="left" w:pos="1302"/>
        </w:tabs>
        <w:spacing w:line="360" w:lineRule="auto"/>
        <w:ind w:firstLine="480" w:firstLineChars="200"/>
        <w:rPr>
          <w:rFonts w:ascii="宋体" w:hAnsi="宋体" w:eastAsia="宋体"/>
          <w:sz w:val="24"/>
        </w:rPr>
      </w:pPr>
      <w:r>
        <w:rPr>
          <w:rFonts w:hint="eastAsia" w:ascii="宋体" w:hAnsi="宋体" w:eastAsia="宋体"/>
          <w:sz w:val="24"/>
        </w:rPr>
        <w:t xml:space="preserve">2.6  </w:t>
      </w:r>
      <w:r>
        <w:rPr>
          <w:rFonts w:hint="eastAsia" w:ascii="宋体" w:hAnsi="宋体" w:eastAsia="宋体" w:cs="宋体"/>
          <w:kern w:val="0"/>
          <w:sz w:val="24"/>
          <w:lang w:val="zh-CN"/>
        </w:rPr>
        <w:t>发包人及其工作人员（含其配偶、子女）不得从事与合同工程有关的材料和工程设备供应、工程分包、劳务等经济活动</w:t>
      </w:r>
      <w:r>
        <w:rPr>
          <w:rFonts w:hint="eastAsia" w:ascii="宋体" w:hAnsi="宋体" w:eastAsia="宋体"/>
          <w:sz w:val="24"/>
        </w:rPr>
        <w:t>。</w:t>
      </w:r>
    </w:p>
    <w:p w14:paraId="4FDF785F">
      <w:pPr>
        <w:tabs>
          <w:tab w:val="left" w:pos="1302"/>
        </w:tabs>
        <w:spacing w:line="360" w:lineRule="auto"/>
        <w:ind w:firstLine="562" w:firstLineChars="200"/>
        <w:rPr>
          <w:rFonts w:ascii="宋体" w:hAnsi="宋体" w:eastAsia="宋体"/>
          <w:b/>
          <w:bCs/>
          <w:sz w:val="28"/>
          <w:szCs w:val="28"/>
        </w:rPr>
      </w:pPr>
      <w:r>
        <w:rPr>
          <w:rFonts w:hint="eastAsia" w:ascii="宋体" w:hAnsi="宋体" w:eastAsia="宋体"/>
          <w:b/>
          <w:bCs/>
          <w:sz w:val="28"/>
          <w:szCs w:val="28"/>
        </w:rPr>
        <w:t>3  承包人义务</w:t>
      </w:r>
    </w:p>
    <w:p w14:paraId="0CE64648">
      <w:pPr>
        <w:tabs>
          <w:tab w:val="left" w:pos="1302"/>
        </w:tabs>
        <w:spacing w:line="360" w:lineRule="auto"/>
        <w:ind w:firstLine="480" w:firstLineChars="200"/>
        <w:rPr>
          <w:rFonts w:ascii="宋体" w:hAnsi="宋体" w:eastAsia="宋体"/>
          <w:sz w:val="24"/>
        </w:rPr>
      </w:pPr>
      <w:r>
        <w:rPr>
          <w:rFonts w:hint="eastAsia" w:ascii="宋体" w:hAnsi="宋体" w:eastAsia="宋体"/>
          <w:sz w:val="24"/>
        </w:rPr>
        <w:t>3.1  承包人不得以任何理由向发包人及其工作人员行贿或馈赠礼金、有价证券、贵重礼品。</w:t>
      </w:r>
    </w:p>
    <w:p w14:paraId="6E7669E7">
      <w:pPr>
        <w:tabs>
          <w:tab w:val="left" w:pos="1302"/>
        </w:tabs>
        <w:spacing w:line="360" w:lineRule="auto"/>
        <w:ind w:firstLine="480" w:firstLineChars="200"/>
        <w:rPr>
          <w:rFonts w:ascii="宋体" w:hAnsi="宋体" w:eastAsia="宋体"/>
          <w:sz w:val="24"/>
        </w:rPr>
      </w:pPr>
      <w:r>
        <w:rPr>
          <w:rFonts w:hint="eastAsia" w:ascii="宋体" w:hAnsi="宋体" w:eastAsia="宋体"/>
          <w:sz w:val="24"/>
        </w:rPr>
        <w:t>3.2  承包人不得以任何名义为发包人及其工作人员报销应由发包人或工作人员个人支付的任何费用。</w:t>
      </w:r>
    </w:p>
    <w:p w14:paraId="5186378F">
      <w:pPr>
        <w:tabs>
          <w:tab w:val="left" w:pos="1302"/>
        </w:tabs>
        <w:spacing w:line="360" w:lineRule="auto"/>
        <w:ind w:firstLine="480" w:firstLineChars="200"/>
        <w:rPr>
          <w:rFonts w:ascii="宋体" w:hAnsi="宋体" w:eastAsia="宋体"/>
          <w:sz w:val="24"/>
        </w:rPr>
      </w:pPr>
      <w:r>
        <w:rPr>
          <w:rFonts w:hint="eastAsia" w:ascii="宋体" w:hAnsi="宋体" w:eastAsia="宋体"/>
          <w:sz w:val="24"/>
        </w:rPr>
        <w:t>3.3  承包人不得以任何理由安排发包人及其工作人员参加宴请（工作餐除外）及娱乐活动。</w:t>
      </w:r>
    </w:p>
    <w:p w14:paraId="72430AA1">
      <w:pPr>
        <w:tabs>
          <w:tab w:val="left" w:pos="1302"/>
        </w:tabs>
        <w:spacing w:line="360" w:lineRule="auto"/>
        <w:ind w:firstLine="480" w:firstLineChars="200"/>
        <w:rPr>
          <w:rFonts w:ascii="宋体" w:hAnsi="宋体" w:eastAsia="宋体"/>
          <w:sz w:val="24"/>
        </w:rPr>
      </w:pPr>
      <w:r>
        <w:rPr>
          <w:rFonts w:hint="eastAsia" w:ascii="宋体" w:hAnsi="宋体" w:eastAsia="宋体"/>
          <w:sz w:val="24"/>
        </w:rPr>
        <w:t>3.4  承包人不得为发包人和个人购置或提供通讯工具、交通工具和高档办公用品等。</w:t>
      </w:r>
    </w:p>
    <w:p w14:paraId="54316DBA">
      <w:pPr>
        <w:tabs>
          <w:tab w:val="left" w:pos="1302"/>
        </w:tabs>
        <w:spacing w:line="360" w:lineRule="auto"/>
        <w:ind w:firstLine="480" w:firstLineChars="200"/>
        <w:rPr>
          <w:rFonts w:ascii="宋体" w:hAnsi="宋体" w:eastAsia="宋体"/>
          <w:sz w:val="24"/>
        </w:rPr>
      </w:pPr>
      <w:r>
        <w:rPr>
          <w:rFonts w:hint="eastAsia" w:ascii="宋体" w:hAnsi="宋体" w:eastAsia="宋体"/>
          <w:sz w:val="24"/>
        </w:rPr>
        <w:t xml:space="preserve">3.5  </w:t>
      </w:r>
      <w:r>
        <w:rPr>
          <w:rFonts w:hint="eastAsia" w:ascii="宋体" w:hAnsi="宋体" w:eastAsia="宋体" w:cs="宋体"/>
          <w:kern w:val="0"/>
          <w:sz w:val="24"/>
          <w:lang w:val="zh-CN"/>
        </w:rPr>
        <w:t>承包人不得为发包人及其工作人员的住房装修、婚丧嫁娶活动、配偶子女工作安排以及出国出境、旅游等提供方便。</w:t>
      </w:r>
    </w:p>
    <w:p w14:paraId="744DDB98">
      <w:pPr>
        <w:tabs>
          <w:tab w:val="left" w:pos="900"/>
          <w:tab w:val="left" w:pos="1302"/>
        </w:tabs>
        <w:spacing w:line="360" w:lineRule="auto"/>
        <w:ind w:firstLine="562" w:firstLineChars="200"/>
        <w:rPr>
          <w:rFonts w:ascii="宋体" w:hAnsi="宋体" w:eastAsia="宋体"/>
          <w:b/>
          <w:bCs/>
          <w:sz w:val="28"/>
          <w:szCs w:val="28"/>
        </w:rPr>
      </w:pPr>
      <w:r>
        <w:rPr>
          <w:rFonts w:hint="eastAsia" w:ascii="宋体" w:hAnsi="宋体" w:eastAsia="宋体"/>
          <w:b/>
          <w:bCs/>
          <w:sz w:val="28"/>
          <w:szCs w:val="28"/>
        </w:rPr>
        <w:t>4  违约责任</w:t>
      </w:r>
    </w:p>
    <w:p w14:paraId="2BD91E6E">
      <w:pPr>
        <w:tabs>
          <w:tab w:val="left" w:pos="1302"/>
        </w:tabs>
        <w:spacing w:line="360" w:lineRule="auto"/>
        <w:ind w:firstLine="480" w:firstLineChars="200"/>
        <w:rPr>
          <w:rFonts w:ascii="宋体" w:hAnsi="宋体" w:eastAsia="宋体"/>
          <w:sz w:val="24"/>
        </w:rPr>
      </w:pPr>
      <w:r>
        <w:rPr>
          <w:rFonts w:hint="eastAsia" w:ascii="宋体" w:hAnsi="宋体" w:eastAsia="宋体"/>
          <w:sz w:val="24"/>
        </w:rPr>
        <w:t>4.1  发包人及其工作人员违反本合同第1条和第2条规定，应依据有关规定给予廉政建设规定的处分；涉嫌犯罪的，移交司法机关追究刑事责任；给承包人造成经济损失的，应予赔偿。</w:t>
      </w:r>
    </w:p>
    <w:p w14:paraId="0601211A">
      <w:pPr>
        <w:tabs>
          <w:tab w:val="left" w:pos="1302"/>
        </w:tabs>
        <w:spacing w:line="360" w:lineRule="auto"/>
        <w:ind w:firstLine="480" w:firstLineChars="200"/>
        <w:rPr>
          <w:rFonts w:ascii="宋体" w:hAnsi="宋体" w:eastAsia="宋体"/>
          <w:sz w:val="24"/>
        </w:rPr>
      </w:pPr>
      <w:r>
        <w:rPr>
          <w:rFonts w:hint="eastAsia" w:ascii="宋体" w:hAnsi="宋体" w:eastAsia="宋体"/>
          <w:sz w:val="24"/>
        </w:rPr>
        <w:t xml:space="preserve">4.2  </w:t>
      </w:r>
      <w:r>
        <w:rPr>
          <w:rFonts w:hint="eastAsia" w:ascii="宋体" w:hAnsi="宋体" w:eastAsia="宋体" w:cs="宋体"/>
          <w:kern w:val="0"/>
          <w:sz w:val="24"/>
          <w:lang w:val="zh-CN"/>
        </w:rPr>
        <w:t>承包人及其工作人员违反本合同第</w:t>
      </w:r>
      <w:r>
        <w:rPr>
          <w:rFonts w:ascii="宋体" w:hAnsi="宋体" w:eastAsia="宋体"/>
          <w:kern w:val="0"/>
          <w:sz w:val="24"/>
        </w:rPr>
        <w:t xml:space="preserve"> 1</w:t>
      </w:r>
      <w:r>
        <w:rPr>
          <w:rFonts w:ascii="宋体" w:hAnsi="宋体" w:eastAsia="宋体" w:cs="Arial"/>
          <w:kern w:val="0"/>
          <w:sz w:val="24"/>
        </w:rPr>
        <w:t xml:space="preserve"> </w:t>
      </w:r>
      <w:r>
        <w:rPr>
          <w:rFonts w:hint="eastAsia" w:ascii="宋体" w:hAnsi="宋体" w:eastAsia="宋体" w:cs="宋体"/>
          <w:kern w:val="0"/>
          <w:sz w:val="24"/>
          <w:lang w:val="zh-CN"/>
        </w:rPr>
        <w:t>条和第</w:t>
      </w:r>
      <w:r>
        <w:rPr>
          <w:rFonts w:ascii="宋体" w:hAnsi="宋体" w:eastAsia="宋体"/>
          <w:kern w:val="0"/>
          <w:sz w:val="24"/>
        </w:rPr>
        <w:t xml:space="preserve"> 3</w:t>
      </w:r>
      <w:r>
        <w:rPr>
          <w:rFonts w:ascii="宋体" w:hAnsi="宋体" w:eastAsia="宋体" w:cs="Arial"/>
          <w:kern w:val="0"/>
          <w:sz w:val="24"/>
        </w:rPr>
        <w:t xml:space="preserve"> </w:t>
      </w:r>
      <w:r>
        <w:rPr>
          <w:rFonts w:hint="eastAsia" w:ascii="宋体" w:hAnsi="宋体" w:eastAsia="宋体" w:cs="宋体"/>
          <w:kern w:val="0"/>
          <w:sz w:val="24"/>
          <w:lang w:val="zh-CN"/>
        </w:rPr>
        <w:t>条规定，应按照廉政建设的有关规定给</w:t>
      </w:r>
      <w:r>
        <w:rPr>
          <w:rFonts w:ascii="宋体" w:hAnsi="宋体" w:eastAsia="宋体" w:cs="Arial"/>
          <w:kern w:val="0"/>
          <w:sz w:val="24"/>
        </w:rPr>
        <w:t xml:space="preserve"> </w:t>
      </w:r>
      <w:r>
        <w:rPr>
          <w:rFonts w:hint="eastAsia" w:ascii="宋体" w:hAnsi="宋体" w:eastAsia="宋体" w:cs="宋体"/>
          <w:kern w:val="0"/>
          <w:sz w:val="24"/>
          <w:lang w:val="zh-CN"/>
        </w:rPr>
        <w:t>予处分；情节严重的，给予承包人</w:t>
      </w:r>
      <w:r>
        <w:rPr>
          <w:rFonts w:ascii="宋体" w:hAnsi="宋体" w:eastAsia="宋体" w:cs="Arial"/>
          <w:kern w:val="0"/>
          <w:sz w:val="24"/>
        </w:rPr>
        <w:t xml:space="preserve"> 1</w:t>
      </w:r>
      <w:r>
        <w:rPr>
          <w:rFonts w:hint="eastAsia" w:ascii="宋体" w:hAnsi="宋体" w:eastAsia="宋体" w:cs="宋体"/>
          <w:kern w:val="0"/>
          <w:sz w:val="24"/>
          <w:lang w:val="zh-CN"/>
        </w:rPr>
        <w:t>～</w:t>
      </w:r>
      <w:r>
        <w:rPr>
          <w:rFonts w:ascii="宋体" w:hAnsi="宋体" w:eastAsia="宋体"/>
          <w:kern w:val="0"/>
          <w:sz w:val="24"/>
        </w:rPr>
        <w:t>3</w:t>
      </w:r>
      <w:r>
        <w:rPr>
          <w:rFonts w:ascii="宋体" w:hAnsi="宋体" w:eastAsia="宋体" w:cs="Arial"/>
          <w:kern w:val="0"/>
          <w:sz w:val="24"/>
        </w:rPr>
        <w:t xml:space="preserve"> </w:t>
      </w:r>
      <w:r>
        <w:rPr>
          <w:rFonts w:hint="eastAsia" w:ascii="宋体" w:hAnsi="宋体" w:eastAsia="宋体" w:cs="宋体"/>
          <w:kern w:val="0"/>
          <w:sz w:val="24"/>
          <w:lang w:val="zh-CN"/>
        </w:rPr>
        <w:t>年内不得进入工程建设市场的处罚；涉嫌犯罪的，移交</w:t>
      </w:r>
      <w:r>
        <w:rPr>
          <w:rFonts w:ascii="宋体" w:hAnsi="宋体" w:eastAsia="宋体" w:cs="Arial"/>
          <w:kern w:val="0"/>
          <w:sz w:val="24"/>
        </w:rPr>
        <w:t xml:space="preserve"> </w:t>
      </w:r>
      <w:r>
        <w:rPr>
          <w:rFonts w:hint="eastAsia" w:ascii="宋体" w:hAnsi="宋体" w:eastAsia="宋体" w:cs="宋体"/>
          <w:kern w:val="0"/>
          <w:sz w:val="24"/>
          <w:lang w:val="zh-CN"/>
        </w:rPr>
        <w:t>司法机关追究刑事责任；给发包人造成损失的，应予赔偿；</w:t>
      </w:r>
    </w:p>
    <w:p w14:paraId="3258BC06">
      <w:pPr>
        <w:numPr>
          <w:ilvl w:val="0"/>
          <w:numId w:val="3"/>
        </w:numPr>
        <w:tabs>
          <w:tab w:val="left" w:pos="1302"/>
        </w:tabs>
        <w:spacing w:line="360" w:lineRule="auto"/>
        <w:rPr>
          <w:rFonts w:ascii="宋体" w:hAnsi="宋体" w:eastAsia="宋体"/>
          <w:b/>
          <w:bCs/>
          <w:sz w:val="28"/>
          <w:szCs w:val="28"/>
        </w:rPr>
      </w:pPr>
      <w:r>
        <w:rPr>
          <w:rFonts w:hint="eastAsia" w:ascii="宋体" w:hAnsi="宋体" w:eastAsia="宋体"/>
          <w:b/>
          <w:bCs/>
          <w:sz w:val="28"/>
          <w:szCs w:val="28"/>
        </w:rPr>
        <w:t>双方约定</w:t>
      </w:r>
    </w:p>
    <w:p w14:paraId="7FDCE0CB">
      <w:pPr>
        <w:pStyle w:val="21"/>
        <w:tabs>
          <w:tab w:val="left" w:pos="1302"/>
        </w:tabs>
        <w:spacing w:line="360" w:lineRule="auto"/>
        <w:ind w:firstLine="480" w:firstLineChars="200"/>
        <w:rPr>
          <w:rFonts w:ascii="宋体" w:hAnsi="宋体" w:eastAsia="宋体" w:cs="宋体"/>
          <w:kern w:val="0"/>
          <w:sz w:val="24"/>
          <w:lang w:val="zh-CN"/>
        </w:rPr>
      </w:pPr>
      <w:r>
        <w:rPr>
          <w:rFonts w:hint="eastAsia" w:ascii="宋体" w:hAnsi="宋体" w:eastAsia="宋体" w:cs="宋体"/>
          <w:kern w:val="0"/>
          <w:sz w:val="24"/>
          <w:lang w:val="zh-CN"/>
        </w:rPr>
        <w:t>本合同由合同双方当事人或其上级部门负责监督执行，并由合同双方当事人或其上级部门</w:t>
      </w:r>
      <w:r>
        <w:rPr>
          <w:rFonts w:ascii="宋体" w:hAnsi="宋体" w:eastAsia="宋体" w:cs="宋体"/>
          <w:kern w:val="0"/>
          <w:sz w:val="24"/>
          <w:lang w:val="zh-CN"/>
        </w:rPr>
        <w:t xml:space="preserve"> </w:t>
      </w:r>
      <w:r>
        <w:rPr>
          <w:rFonts w:hint="eastAsia" w:ascii="宋体" w:hAnsi="宋体" w:eastAsia="宋体" w:cs="宋体"/>
          <w:kern w:val="0"/>
          <w:sz w:val="24"/>
          <w:lang w:val="zh-CN"/>
        </w:rPr>
        <w:t>相互约请对本合同执行情况进行检查。</w:t>
      </w:r>
    </w:p>
    <w:p w14:paraId="0B10C063">
      <w:pPr>
        <w:tabs>
          <w:tab w:val="left" w:pos="1302"/>
        </w:tabs>
        <w:spacing w:line="360" w:lineRule="auto"/>
        <w:ind w:firstLine="562" w:firstLineChars="200"/>
        <w:rPr>
          <w:rFonts w:ascii="宋体" w:hAnsi="宋体" w:eastAsia="宋体"/>
          <w:b/>
          <w:bCs/>
          <w:sz w:val="28"/>
          <w:szCs w:val="28"/>
        </w:rPr>
      </w:pPr>
      <w:r>
        <w:rPr>
          <w:rFonts w:hint="eastAsia" w:ascii="宋体" w:hAnsi="宋体" w:eastAsia="宋体"/>
          <w:b/>
          <w:bCs/>
          <w:sz w:val="28"/>
          <w:szCs w:val="28"/>
        </w:rPr>
        <w:t>6  合同法律效力</w:t>
      </w:r>
    </w:p>
    <w:p w14:paraId="63A8343D">
      <w:pPr>
        <w:tabs>
          <w:tab w:val="left" w:pos="1302"/>
        </w:tabs>
        <w:spacing w:line="360" w:lineRule="auto"/>
        <w:ind w:firstLine="480" w:firstLineChars="200"/>
        <w:rPr>
          <w:rFonts w:ascii="宋体" w:hAnsi="宋体" w:eastAsia="宋体"/>
          <w:sz w:val="24"/>
        </w:rPr>
      </w:pPr>
      <w:r>
        <w:rPr>
          <w:rFonts w:hint="eastAsia" w:ascii="宋体" w:hAnsi="宋体" w:eastAsia="宋体"/>
          <w:sz w:val="24"/>
        </w:rPr>
        <w:t>本合同作为</w:t>
      </w:r>
      <w:r>
        <w:rPr>
          <w:rFonts w:hint="eastAsia" w:ascii="宋体" w:hAnsi="宋体" w:eastAsia="宋体"/>
          <w:sz w:val="24"/>
          <w:u w:val="single"/>
          <w:lang w:eastAsia="zh-CN"/>
        </w:rPr>
        <w:t>东环街派出所租赁办公场所退租复原项目</w:t>
      </w:r>
      <w:r>
        <w:rPr>
          <w:rFonts w:hint="eastAsia" w:ascii="宋体" w:hAnsi="宋体" w:eastAsia="宋体"/>
          <w:sz w:val="24"/>
          <w:u w:val="single"/>
        </w:rPr>
        <w:t>（</w:t>
      </w:r>
      <w:r>
        <w:rPr>
          <w:rFonts w:hint="eastAsia" w:ascii="宋体" w:hAnsi="宋体" w:eastAsia="宋体"/>
          <w:sz w:val="24"/>
        </w:rPr>
        <w:t>工程名称） 工程施工合同的附件，与施工合同具有同等的法律效力。</w:t>
      </w:r>
    </w:p>
    <w:p w14:paraId="4B60ECEA">
      <w:pPr>
        <w:tabs>
          <w:tab w:val="left" w:pos="1302"/>
        </w:tabs>
        <w:spacing w:line="360" w:lineRule="auto"/>
        <w:ind w:firstLine="551" w:firstLineChars="196"/>
        <w:rPr>
          <w:rFonts w:ascii="宋体" w:hAnsi="宋体" w:eastAsia="宋体"/>
          <w:b/>
          <w:bCs/>
          <w:sz w:val="28"/>
          <w:szCs w:val="28"/>
        </w:rPr>
      </w:pPr>
      <w:r>
        <w:rPr>
          <w:rFonts w:hint="eastAsia" w:ascii="宋体" w:hAnsi="宋体" w:eastAsia="宋体"/>
          <w:b/>
          <w:bCs/>
          <w:sz w:val="28"/>
          <w:szCs w:val="28"/>
        </w:rPr>
        <w:t>7  合同份数</w:t>
      </w:r>
    </w:p>
    <w:p w14:paraId="4631548A">
      <w:pPr>
        <w:tabs>
          <w:tab w:val="left" w:pos="1302"/>
        </w:tabs>
        <w:spacing w:line="360" w:lineRule="auto"/>
        <w:ind w:firstLine="480" w:firstLineChars="200"/>
        <w:rPr>
          <w:rFonts w:ascii="宋体" w:hAnsi="宋体" w:eastAsia="宋体"/>
          <w:sz w:val="24"/>
        </w:rPr>
      </w:pPr>
      <w:r>
        <w:rPr>
          <w:rFonts w:hint="eastAsia" w:ascii="宋体" w:hAnsi="宋体" w:eastAsia="宋体"/>
          <w:sz w:val="24"/>
        </w:rPr>
        <w:t>本合同一式</w:t>
      </w:r>
      <w:r>
        <w:rPr>
          <w:rFonts w:hint="eastAsia" w:ascii="宋体" w:hAnsi="宋体" w:eastAsia="宋体"/>
          <w:sz w:val="24"/>
          <w:u w:val="single"/>
        </w:rPr>
        <w:t xml:space="preserve"> 捌 </w:t>
      </w:r>
      <w:r>
        <w:rPr>
          <w:rFonts w:hint="eastAsia" w:ascii="宋体" w:hAnsi="宋体" w:eastAsia="宋体"/>
          <w:sz w:val="24"/>
        </w:rPr>
        <w:t>份，合同双方，甲方执</w:t>
      </w:r>
      <w:r>
        <w:rPr>
          <w:rFonts w:hint="eastAsia" w:ascii="宋体" w:hAnsi="宋体" w:eastAsia="宋体"/>
          <w:sz w:val="24"/>
          <w:u w:val="single"/>
        </w:rPr>
        <w:t xml:space="preserve"> </w:t>
      </w:r>
      <w:r>
        <w:rPr>
          <w:rFonts w:ascii="宋体" w:hAnsi="宋体" w:eastAsia="宋体"/>
          <w:sz w:val="24"/>
          <w:u w:val="single"/>
        </w:rPr>
        <w:fldChar w:fldCharType="begin"/>
      </w:r>
      <w:r>
        <w:rPr>
          <w:rFonts w:ascii="宋体" w:hAnsi="宋体" w:eastAsia="宋体"/>
          <w:sz w:val="24"/>
          <w:u w:val="single"/>
        </w:rPr>
        <w:instrText xml:space="preserve"> </w:instrText>
      </w:r>
      <w:r>
        <w:rPr>
          <w:rFonts w:hint="eastAsia" w:ascii="宋体" w:hAnsi="宋体" w:eastAsia="宋体"/>
          <w:sz w:val="24"/>
          <w:u w:val="single"/>
        </w:rPr>
        <w:instrText xml:space="preserve">= 4 \* CHINESENUM2</w:instrText>
      </w:r>
      <w:r>
        <w:rPr>
          <w:rFonts w:ascii="宋体" w:hAnsi="宋体" w:eastAsia="宋体"/>
          <w:sz w:val="24"/>
          <w:u w:val="single"/>
        </w:rPr>
        <w:instrText xml:space="preserve"> </w:instrText>
      </w:r>
      <w:r>
        <w:rPr>
          <w:rFonts w:ascii="宋体" w:hAnsi="宋体" w:eastAsia="宋体"/>
          <w:sz w:val="24"/>
          <w:u w:val="single"/>
        </w:rPr>
        <w:fldChar w:fldCharType="separate"/>
      </w:r>
      <w:r>
        <w:rPr>
          <w:rFonts w:hint="eastAsia" w:ascii="宋体" w:hAnsi="宋体" w:eastAsia="宋体"/>
          <w:sz w:val="24"/>
          <w:u w:val="single"/>
        </w:rPr>
        <w:t>肆</w:t>
      </w:r>
      <w:r>
        <w:rPr>
          <w:rFonts w:ascii="宋体" w:hAnsi="宋体" w:eastAsia="宋体"/>
          <w:sz w:val="24"/>
          <w:u w:val="single"/>
        </w:rPr>
        <w:fldChar w:fldCharType="end"/>
      </w:r>
      <w:r>
        <w:rPr>
          <w:rFonts w:hint="eastAsia" w:ascii="宋体" w:hAnsi="宋体" w:eastAsia="宋体"/>
          <w:sz w:val="24"/>
          <w:u w:val="single"/>
        </w:rPr>
        <w:t xml:space="preserve"> </w:t>
      </w:r>
      <w:r>
        <w:rPr>
          <w:rFonts w:hint="eastAsia" w:ascii="宋体" w:hAnsi="宋体" w:eastAsia="宋体"/>
          <w:sz w:val="24"/>
        </w:rPr>
        <w:t>份，乙方执</w:t>
      </w:r>
      <w:r>
        <w:rPr>
          <w:rFonts w:hint="eastAsia" w:ascii="宋体" w:hAnsi="宋体" w:eastAsia="宋体"/>
          <w:sz w:val="24"/>
          <w:u w:val="single"/>
        </w:rPr>
        <w:t xml:space="preserve">  </w:t>
      </w:r>
      <w:r>
        <w:rPr>
          <w:rFonts w:ascii="宋体" w:hAnsi="宋体" w:eastAsia="宋体"/>
          <w:sz w:val="24"/>
          <w:u w:val="single"/>
        </w:rPr>
        <w:fldChar w:fldCharType="begin"/>
      </w:r>
      <w:r>
        <w:rPr>
          <w:rFonts w:ascii="宋体" w:hAnsi="宋体" w:eastAsia="宋体"/>
          <w:sz w:val="24"/>
          <w:u w:val="single"/>
        </w:rPr>
        <w:instrText xml:space="preserve"> </w:instrText>
      </w:r>
      <w:r>
        <w:rPr>
          <w:rFonts w:hint="eastAsia" w:ascii="宋体" w:hAnsi="宋体" w:eastAsia="宋体"/>
          <w:sz w:val="24"/>
          <w:u w:val="single"/>
        </w:rPr>
        <w:instrText xml:space="preserve">= 4 \* CHINESENUM2</w:instrText>
      </w:r>
      <w:r>
        <w:rPr>
          <w:rFonts w:ascii="宋体" w:hAnsi="宋体" w:eastAsia="宋体"/>
          <w:sz w:val="24"/>
          <w:u w:val="single"/>
        </w:rPr>
        <w:instrText xml:space="preserve"> </w:instrText>
      </w:r>
      <w:r>
        <w:rPr>
          <w:rFonts w:ascii="宋体" w:hAnsi="宋体" w:eastAsia="宋体"/>
          <w:sz w:val="24"/>
          <w:u w:val="single"/>
        </w:rPr>
        <w:fldChar w:fldCharType="separate"/>
      </w:r>
      <w:r>
        <w:rPr>
          <w:rFonts w:hint="eastAsia" w:ascii="宋体" w:hAnsi="宋体" w:eastAsia="宋体"/>
          <w:sz w:val="24"/>
          <w:u w:val="single"/>
        </w:rPr>
        <w:t>肆</w:t>
      </w:r>
      <w:r>
        <w:rPr>
          <w:rFonts w:ascii="宋体" w:hAnsi="宋体" w:eastAsia="宋体"/>
          <w:sz w:val="24"/>
          <w:u w:val="single"/>
        </w:rPr>
        <w:fldChar w:fldCharType="end"/>
      </w:r>
      <w:r>
        <w:rPr>
          <w:rFonts w:hint="eastAsia" w:ascii="宋体" w:hAnsi="宋体" w:eastAsia="宋体"/>
          <w:sz w:val="24"/>
          <w:u w:val="single"/>
        </w:rPr>
        <w:t xml:space="preserve">  </w:t>
      </w:r>
      <w:r>
        <w:rPr>
          <w:rFonts w:hint="eastAsia" w:ascii="宋体" w:hAnsi="宋体" w:eastAsia="宋体"/>
          <w:sz w:val="24"/>
        </w:rPr>
        <w:t>份。有上级部门的，合同双方当事人应送交其上级部门各一份。</w:t>
      </w:r>
    </w:p>
    <w:p w14:paraId="205C6BCB">
      <w:pPr>
        <w:tabs>
          <w:tab w:val="left" w:pos="1302"/>
        </w:tabs>
        <w:spacing w:line="360" w:lineRule="auto"/>
        <w:ind w:firstLine="480" w:firstLineChars="200"/>
        <w:rPr>
          <w:rFonts w:ascii="宋体" w:hAnsi="宋体" w:eastAsia="宋体"/>
          <w:sz w:val="24"/>
        </w:rPr>
      </w:pPr>
    </w:p>
    <w:p w14:paraId="19105896">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发 包 人：（盖章）                       承 包 人：（盖章）</w:t>
      </w:r>
    </w:p>
    <w:p w14:paraId="51F93E3E">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rPr>
        <w:t>法定代表人：（签字）                     法定代表人：（签字）</w:t>
      </w:r>
    </w:p>
    <w:p w14:paraId="658618E5">
      <w:pPr>
        <w:tabs>
          <w:tab w:val="left" w:pos="1302"/>
        </w:tabs>
        <w:spacing w:line="360" w:lineRule="auto"/>
        <w:ind w:firstLine="480" w:firstLineChars="200"/>
        <w:jc w:val="left"/>
        <w:rPr>
          <w:rFonts w:ascii="宋体" w:hAnsi="宋体" w:eastAsia="宋体"/>
          <w:sz w:val="24"/>
          <w:u w:val="single"/>
        </w:rPr>
      </w:pPr>
      <w:r>
        <w:rPr>
          <w:rFonts w:hint="eastAsia" w:ascii="宋体" w:hAnsi="宋体" w:eastAsia="宋体"/>
          <w:sz w:val="24"/>
        </w:rPr>
        <w:t>联系电话：</w:t>
      </w:r>
      <w:r>
        <w:rPr>
          <w:rFonts w:hint="eastAsia" w:ascii="宋体" w:hAnsi="宋体" w:eastAsia="宋体"/>
          <w:sz w:val="24"/>
          <w:u w:val="single"/>
        </w:rPr>
        <w:t xml:space="preserve">                </w:t>
      </w:r>
      <w:r>
        <w:rPr>
          <w:rFonts w:hint="eastAsia" w:ascii="宋体" w:hAnsi="宋体" w:eastAsia="宋体"/>
          <w:sz w:val="24"/>
        </w:rPr>
        <w:t xml:space="preserve">              联系电话：</w:t>
      </w:r>
      <w:r>
        <w:rPr>
          <w:rFonts w:hint="eastAsia" w:ascii="宋体" w:hAnsi="宋体" w:eastAsia="宋体"/>
          <w:sz w:val="24"/>
          <w:u w:val="single"/>
        </w:rPr>
        <w:t xml:space="preserve">              </w:t>
      </w:r>
    </w:p>
    <w:p w14:paraId="6AD9DB4A">
      <w:pPr>
        <w:tabs>
          <w:tab w:val="left" w:pos="1302"/>
        </w:tabs>
        <w:spacing w:line="360" w:lineRule="auto"/>
        <w:ind w:firstLine="480" w:firstLineChars="200"/>
        <w:jc w:val="left"/>
        <w:rPr>
          <w:rFonts w:ascii="宋体" w:hAnsi="宋体" w:eastAsia="宋体"/>
          <w:sz w:val="24"/>
          <w:u w:val="single"/>
        </w:rPr>
      </w:pPr>
      <w:r>
        <w:rPr>
          <w:rFonts w:hint="eastAsia" w:ascii="宋体" w:hAnsi="宋体" w:eastAsia="宋体"/>
          <w:sz w:val="24"/>
        </w:rPr>
        <w:t>上级部门：（盖章）                       上级部门：（盖章）</w:t>
      </w:r>
    </w:p>
    <w:p w14:paraId="38FC8F31">
      <w:pPr>
        <w:tabs>
          <w:tab w:val="left" w:pos="1302"/>
        </w:tabs>
        <w:adjustRightInd w:val="0"/>
        <w:snapToGrid w:val="0"/>
        <w:spacing w:line="360" w:lineRule="auto"/>
        <w:ind w:firstLine="480" w:firstLineChars="200"/>
        <w:rPr>
          <w:rFonts w:ascii="宋体" w:hAnsi="宋体" w:eastAsia="宋体"/>
          <w:sz w:val="24"/>
        </w:rPr>
      </w:pP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 xml:space="preserve">日              </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3CCF6DEF">
      <w:pPr>
        <w:tabs>
          <w:tab w:val="left" w:pos="3900"/>
          <w:tab w:val="right" w:pos="10245"/>
        </w:tabs>
        <w:wordWrap w:val="0"/>
        <w:spacing w:line="360" w:lineRule="auto"/>
        <w:jc w:val="left"/>
        <w:rPr>
          <w:rFonts w:ascii="宋体" w:hAnsi="宋体" w:eastAsia="宋体"/>
          <w:color w:val="000000"/>
        </w:rPr>
      </w:pPr>
    </w:p>
    <w:p w14:paraId="2C6E4F6C">
      <w:pPr>
        <w:tabs>
          <w:tab w:val="left" w:pos="3900"/>
          <w:tab w:val="right" w:pos="10245"/>
        </w:tabs>
        <w:wordWrap w:val="0"/>
        <w:spacing w:line="360" w:lineRule="auto"/>
        <w:jc w:val="left"/>
        <w:rPr>
          <w:rFonts w:ascii="宋体" w:hAnsi="宋体" w:eastAsia="宋体"/>
          <w:color w:val="000000"/>
        </w:rPr>
      </w:pPr>
    </w:p>
    <w:p w14:paraId="1837FE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Calisto MT">
    <w:panose1 w:val="02040603050505030304"/>
    <w:charset w:val="00"/>
    <w:family w:val="roman"/>
    <w:pitch w:val="default"/>
    <w:sig w:usb0="00000003" w:usb1="00000000" w:usb2="00000000" w:usb3="00000000" w:csb0="20000001" w:csb1="00000000"/>
  </w:font>
  <w:font w:name="Arial Unicode MS">
    <w:altName w:val="Malgun Gothic Semilight"/>
    <w:panose1 w:val="020B0604020202020204"/>
    <w:charset w:val="00"/>
    <w:family w:val="roman"/>
    <w:pitch w:val="default"/>
    <w:sig w:usb0="00000000" w:usb1="00000000" w:usb2="00000000" w:usb3="00000000" w:csb0="0000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DejaVu Sans">
    <w:altName w:val="Segoe Print"/>
    <w:panose1 w:val="00000000000000000000"/>
    <w:charset w:val="00"/>
    <w:family w:val="roman"/>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5421B">
    <w:pPr>
      <w:pStyle w:val="31"/>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8</w:t>
    </w:r>
    <w:r>
      <w:rPr>
        <w:rStyle w:val="48"/>
      </w:rPr>
      <w:fldChar w:fldCharType="end"/>
    </w:r>
  </w:p>
  <w:p w14:paraId="3DD44A73">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2AA92">
    <w:pPr>
      <w:pStyle w:val="31"/>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120F0317">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5705">
    <w:pPr>
      <w:pStyle w:val="31"/>
      <w:jc w:val="center"/>
      <w:rPr>
        <w:sz w:val="24"/>
        <w:szCs w:val="24"/>
      </w:rPr>
    </w:pPr>
    <w:r>
      <w:rPr>
        <w:rStyle w:val="48"/>
      </w:rPr>
      <w:fldChar w:fldCharType="begin"/>
    </w:r>
    <w:r>
      <w:rPr>
        <w:rStyle w:val="48"/>
      </w:rPr>
      <w:instrText xml:space="preserve"> PAGE </w:instrText>
    </w:r>
    <w:r>
      <w:rPr>
        <w:rStyle w:val="48"/>
      </w:rPr>
      <w:fldChar w:fldCharType="separate"/>
    </w:r>
    <w:r>
      <w:rPr>
        <w:rStyle w:val="48"/>
      </w:rPr>
      <w:t>1</w:t>
    </w:r>
    <w:r>
      <w:rPr>
        <w:rStyle w:val="4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12C74">
    <w:pPr>
      <w:pStyle w:val="31"/>
      <w:jc w:val="center"/>
      <w:rPr>
        <w:rFonts w:eastAsia="宋体"/>
        <w:sz w:val="24"/>
        <w:szCs w:val="24"/>
      </w:rPr>
    </w:pPr>
    <w:r>
      <w:rPr>
        <w:rStyle w:val="48"/>
      </w:rPr>
      <w:fldChar w:fldCharType="begin"/>
    </w:r>
    <w:r>
      <w:rPr>
        <w:rStyle w:val="48"/>
      </w:rPr>
      <w:instrText xml:space="preserve"> PAGE </w:instrText>
    </w:r>
    <w:r>
      <w:rPr>
        <w:rStyle w:val="48"/>
      </w:rPr>
      <w:fldChar w:fldCharType="separate"/>
    </w:r>
    <w:r>
      <w:rPr>
        <w:rStyle w:val="48"/>
      </w:rPr>
      <w:t>2</w:t>
    </w:r>
    <w:r>
      <w:rPr>
        <w:rStyle w:val="4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F954">
    <w:pPr>
      <w:pStyle w:val="31"/>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06814BE4">
    <w:pPr>
      <w:pStyle w:val="3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DA6F7">
    <w:pPr>
      <w:pStyle w:val="31"/>
      <w:jc w:val="center"/>
      <w:rPr>
        <w:rFonts w:eastAsia="宋体"/>
        <w:sz w:val="24"/>
        <w:szCs w:val="24"/>
      </w:rPr>
    </w:pPr>
    <w:r>
      <w:rPr>
        <w:rStyle w:val="48"/>
      </w:rPr>
      <w:fldChar w:fldCharType="begin"/>
    </w:r>
    <w:r>
      <w:rPr>
        <w:rStyle w:val="48"/>
      </w:rPr>
      <w:instrText xml:space="preserve"> PAGE </w:instrText>
    </w:r>
    <w:r>
      <w:rPr>
        <w:rStyle w:val="48"/>
      </w:rPr>
      <w:fldChar w:fldCharType="separate"/>
    </w:r>
    <w:r>
      <w:rPr>
        <w:rStyle w:val="48"/>
      </w:rPr>
      <w:t>30</w:t>
    </w:r>
    <w:r>
      <w:rPr>
        <w:rStyle w:val="4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3F9D">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31B73">
    <w:pPr>
      <w:pStyle w:val="32"/>
      <w:pBdr>
        <w:bottom w:val="single" w:color="auto" w:sz="6"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B0AC3">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5F9D9">
    <w:pPr>
      <w:pStyle w:val="3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FAE6D">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61F1C"/>
    <w:multiLevelType w:val="multilevel"/>
    <w:tmpl w:val="0EF61F1C"/>
    <w:lvl w:ilvl="0" w:tentative="0">
      <w:start w:val="1"/>
      <w:numFmt w:val="decimal"/>
      <w:lvlText w:val="（%1）"/>
      <w:lvlJc w:val="left"/>
      <w:pPr>
        <w:tabs>
          <w:tab w:val="left" w:pos="960"/>
        </w:tabs>
        <w:ind w:left="960" w:hanging="72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
    <w:nsid w:val="204F2D44"/>
    <w:multiLevelType w:val="multilevel"/>
    <w:tmpl w:val="204F2D44"/>
    <w:lvl w:ilvl="0" w:tentative="0">
      <w:start w:val="1"/>
      <w:numFmt w:val="decimal"/>
      <w:pStyle w:val="304"/>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7934594"/>
    <w:multiLevelType w:val="multilevel"/>
    <w:tmpl w:val="37934594"/>
    <w:lvl w:ilvl="0" w:tentative="0">
      <w:start w:val="1"/>
      <w:numFmt w:val="bullet"/>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pStyle w:val="9"/>
      <w:lvlText w:val=""/>
      <w:lvlJc w:val="left"/>
      <w:pPr>
        <w:tabs>
          <w:tab w:val="left" w:pos="1320"/>
        </w:tabs>
        <w:ind w:left="1320" w:hanging="420"/>
      </w:pPr>
      <w:rPr>
        <w:rFonts w:hint="default" w:ascii="Wingdings" w:hAnsi="Wingdings"/>
      </w:rPr>
    </w:lvl>
    <w:lvl w:ilvl="4" w:tentative="0">
      <w:start w:val="1"/>
      <w:numFmt w:val="bullet"/>
      <w:pStyle w:val="10"/>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pStyle w:val="12"/>
      <w:lvlText w:val=""/>
      <w:lvlJc w:val="left"/>
      <w:pPr>
        <w:tabs>
          <w:tab w:val="left" w:pos="2580"/>
        </w:tabs>
        <w:ind w:left="2580" w:hanging="420"/>
      </w:pPr>
      <w:rPr>
        <w:rFonts w:hint="default" w:ascii="Wingdings" w:hAnsi="Wingdings"/>
      </w:rPr>
    </w:lvl>
    <w:lvl w:ilvl="7" w:tentative="0">
      <w:start w:val="1"/>
      <w:numFmt w:val="bullet"/>
      <w:pStyle w:val="13"/>
      <w:lvlText w:val=""/>
      <w:lvlJc w:val="left"/>
      <w:pPr>
        <w:tabs>
          <w:tab w:val="left" w:pos="3000"/>
        </w:tabs>
        <w:ind w:left="3000" w:hanging="420"/>
      </w:pPr>
      <w:rPr>
        <w:rFonts w:hint="default" w:ascii="Wingdings" w:hAnsi="Wingdings"/>
      </w:rPr>
    </w:lvl>
    <w:lvl w:ilvl="8" w:tentative="0">
      <w:start w:val="1"/>
      <w:numFmt w:val="bullet"/>
      <w:pStyle w:val="14"/>
      <w:lvlText w:val=""/>
      <w:lvlJc w:val="left"/>
      <w:pPr>
        <w:tabs>
          <w:tab w:val="left" w:pos="3420"/>
        </w:tabs>
        <w:ind w:left="3420" w:hanging="420"/>
      </w:pPr>
      <w:rPr>
        <w:rFonts w:hint="default" w:ascii="Wingdings" w:hAnsi="Wingdings"/>
      </w:rPr>
    </w:lvl>
  </w:abstractNum>
  <w:abstractNum w:abstractNumId="3">
    <w:nsid w:val="48620968"/>
    <w:multiLevelType w:val="multilevel"/>
    <w:tmpl w:val="48620968"/>
    <w:lvl w:ilvl="0" w:tentative="0">
      <w:start w:val="1"/>
      <w:numFmt w:val="decimal"/>
      <w:lvlText w:val="（%1）"/>
      <w:lvlJc w:val="left"/>
      <w:pPr>
        <w:tabs>
          <w:tab w:val="left" w:pos="1440"/>
        </w:tabs>
        <w:ind w:left="1440" w:hanging="72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4">
    <w:nsid w:val="4D5A4498"/>
    <w:multiLevelType w:val="multilevel"/>
    <w:tmpl w:val="4D5A4498"/>
    <w:lvl w:ilvl="0" w:tentative="0">
      <w:start w:val="1"/>
      <w:numFmt w:val="decimal"/>
      <w:pStyle w:val="161"/>
      <w:lvlText w:val="%1．"/>
      <w:lvlJc w:val="left"/>
      <w:pPr>
        <w:tabs>
          <w:tab w:val="left" w:pos="840"/>
        </w:tabs>
        <w:ind w:left="840" w:hanging="360"/>
      </w:pPr>
      <w:rPr>
        <w:rFonts w:hint="eastAsia" w:cs="Times New Roman"/>
        <w:color w:val="0000FF"/>
      </w:rPr>
    </w:lvl>
    <w:lvl w:ilvl="1" w:tentative="0">
      <w:start w:val="1"/>
      <w:numFmt w:val="lowerLetter"/>
      <w:pStyle w:val="322"/>
      <w:lvlText w:val="%2)"/>
      <w:lvlJc w:val="left"/>
      <w:pPr>
        <w:tabs>
          <w:tab w:val="left" w:pos="1320"/>
        </w:tabs>
        <w:ind w:left="1320" w:hanging="420"/>
      </w:pPr>
      <w:rPr>
        <w:rFonts w:cs="Times New Roman"/>
      </w:rPr>
    </w:lvl>
    <w:lvl w:ilvl="2" w:tentative="0">
      <w:start w:val="1"/>
      <w:numFmt w:val="lowerRoman"/>
      <w:pStyle w:val="241"/>
      <w:lvlText w:val="%3."/>
      <w:lvlJc w:val="right"/>
      <w:pPr>
        <w:tabs>
          <w:tab w:val="left" w:pos="1740"/>
        </w:tabs>
        <w:ind w:left="1740" w:hanging="420"/>
      </w:pPr>
      <w:rPr>
        <w:rFonts w:cs="Times New Roman"/>
      </w:rPr>
    </w:lvl>
    <w:lvl w:ilvl="3" w:tentative="0">
      <w:start w:val="1"/>
      <w:numFmt w:val="decimal"/>
      <w:pStyle w:val="332"/>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pStyle w:val="11"/>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5">
    <w:nsid w:val="51880536"/>
    <w:multiLevelType w:val="multilevel"/>
    <w:tmpl w:val="51880536"/>
    <w:lvl w:ilvl="0" w:tentative="0">
      <w:start w:val="1"/>
      <w:numFmt w:val="decimal"/>
      <w:lvlText w:val="（%1）"/>
      <w:lvlJc w:val="left"/>
      <w:pPr>
        <w:tabs>
          <w:tab w:val="left" w:pos="840"/>
        </w:tabs>
        <w:ind w:left="840" w:hanging="72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6">
    <w:nsid w:val="6D180A00"/>
    <w:multiLevelType w:val="multilevel"/>
    <w:tmpl w:val="6D180A00"/>
    <w:lvl w:ilvl="0" w:tentative="0">
      <w:start w:val="5"/>
      <w:numFmt w:val="decimal"/>
      <w:pStyle w:val="136"/>
      <w:lvlText w:val="%1"/>
      <w:lvlJc w:val="left"/>
      <w:pPr>
        <w:tabs>
          <w:tab w:val="left" w:pos="840"/>
        </w:tabs>
        <w:ind w:left="840" w:hanging="36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1YmUwNjk0OTRiYjlkOGEzYmNlYWM2MmM4YzYxNTEifQ=="/>
  </w:docVars>
  <w:rsids>
    <w:rsidRoot w:val="003B7AA0"/>
    <w:rsid w:val="00004D21"/>
    <w:rsid w:val="00004D88"/>
    <w:rsid w:val="000272AC"/>
    <w:rsid w:val="00040D7E"/>
    <w:rsid w:val="000428D6"/>
    <w:rsid w:val="0007722D"/>
    <w:rsid w:val="000D2A0B"/>
    <w:rsid w:val="00101BC7"/>
    <w:rsid w:val="00130275"/>
    <w:rsid w:val="00136E67"/>
    <w:rsid w:val="001570D4"/>
    <w:rsid w:val="001D50B3"/>
    <w:rsid w:val="001D6600"/>
    <w:rsid w:val="00203ADC"/>
    <w:rsid w:val="00251B59"/>
    <w:rsid w:val="00252AA6"/>
    <w:rsid w:val="00266142"/>
    <w:rsid w:val="002C4CD0"/>
    <w:rsid w:val="003B7AA0"/>
    <w:rsid w:val="003E0229"/>
    <w:rsid w:val="004034E7"/>
    <w:rsid w:val="004A6B69"/>
    <w:rsid w:val="004E2DFC"/>
    <w:rsid w:val="00500C69"/>
    <w:rsid w:val="00524985"/>
    <w:rsid w:val="00550642"/>
    <w:rsid w:val="00575741"/>
    <w:rsid w:val="005771A6"/>
    <w:rsid w:val="005E5674"/>
    <w:rsid w:val="006107CB"/>
    <w:rsid w:val="00620305"/>
    <w:rsid w:val="00640477"/>
    <w:rsid w:val="00645E37"/>
    <w:rsid w:val="0067127D"/>
    <w:rsid w:val="006E06FC"/>
    <w:rsid w:val="006F7325"/>
    <w:rsid w:val="00703D0F"/>
    <w:rsid w:val="00733A22"/>
    <w:rsid w:val="0088192E"/>
    <w:rsid w:val="008A5B03"/>
    <w:rsid w:val="008D5AF1"/>
    <w:rsid w:val="00927357"/>
    <w:rsid w:val="00971528"/>
    <w:rsid w:val="009935B7"/>
    <w:rsid w:val="009B3C82"/>
    <w:rsid w:val="009F060C"/>
    <w:rsid w:val="00A158EA"/>
    <w:rsid w:val="00A25A62"/>
    <w:rsid w:val="00A27C47"/>
    <w:rsid w:val="00A42941"/>
    <w:rsid w:val="00A90D26"/>
    <w:rsid w:val="00A957CD"/>
    <w:rsid w:val="00AB510A"/>
    <w:rsid w:val="00AC26E9"/>
    <w:rsid w:val="00B04BA2"/>
    <w:rsid w:val="00B72462"/>
    <w:rsid w:val="00BA0F02"/>
    <w:rsid w:val="00BE2550"/>
    <w:rsid w:val="00C31AF5"/>
    <w:rsid w:val="00CA7D62"/>
    <w:rsid w:val="00CD0562"/>
    <w:rsid w:val="00D0198F"/>
    <w:rsid w:val="00D20A3E"/>
    <w:rsid w:val="00D6386C"/>
    <w:rsid w:val="00D84A67"/>
    <w:rsid w:val="00DD13E2"/>
    <w:rsid w:val="00E07778"/>
    <w:rsid w:val="00E315AC"/>
    <w:rsid w:val="00E647CC"/>
    <w:rsid w:val="00EB0FE0"/>
    <w:rsid w:val="00EC37A4"/>
    <w:rsid w:val="00F52844"/>
    <w:rsid w:val="00F60967"/>
    <w:rsid w:val="00F75B29"/>
    <w:rsid w:val="00FB0F2B"/>
    <w:rsid w:val="00FC4C8C"/>
    <w:rsid w:val="00FD23E6"/>
    <w:rsid w:val="095F2F6D"/>
    <w:rsid w:val="2B2B7313"/>
    <w:rsid w:val="46F61C27"/>
    <w:rsid w:val="4B53154A"/>
    <w:rsid w:val="7F97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楷体_GB2312" w:cs="Times New Roman"/>
      <w:kern w:val="2"/>
      <w:sz w:val="21"/>
      <w:szCs w:val="22"/>
      <w:lang w:val="en-US" w:eastAsia="zh-CN" w:bidi="ar-SA"/>
    </w:rPr>
  </w:style>
  <w:style w:type="paragraph" w:styleId="2">
    <w:name w:val="heading 1"/>
    <w:basedOn w:val="3"/>
    <w:next w:val="4"/>
    <w:link w:val="71"/>
    <w:qFormat/>
    <w:uiPriority w:val="0"/>
    <w:pPr>
      <w:keepNext/>
      <w:keepLines/>
      <w:spacing w:after="120" w:line="360" w:lineRule="auto"/>
      <w:outlineLvl w:val="0"/>
    </w:pPr>
    <w:rPr>
      <w:rFonts w:ascii="仿宋_GB2312" w:hAnsi="宋体" w:eastAsia="仿宋_GB2312"/>
      <w:bCs/>
      <w:sz w:val="30"/>
      <w:szCs w:val="30"/>
    </w:rPr>
  </w:style>
  <w:style w:type="paragraph" w:styleId="6">
    <w:name w:val="heading 2"/>
    <w:basedOn w:val="1"/>
    <w:next w:val="7"/>
    <w:link w:val="72"/>
    <w:qFormat/>
    <w:uiPriority w:val="0"/>
    <w:pPr>
      <w:keepNext/>
      <w:keepLines/>
      <w:spacing w:before="240" w:after="120" w:line="360" w:lineRule="auto"/>
      <w:jc w:val="center"/>
      <w:outlineLvl w:val="1"/>
    </w:pPr>
    <w:rPr>
      <w:rFonts w:ascii="仿宋_GB2312" w:hAnsi="宋体" w:eastAsia="仿宋_GB2312"/>
      <w:b/>
      <w:sz w:val="30"/>
      <w:szCs w:val="30"/>
      <w:lang w:val="zh-CN" w:eastAsia="zh-CN"/>
    </w:rPr>
  </w:style>
  <w:style w:type="paragraph" w:styleId="8">
    <w:name w:val="heading 3"/>
    <w:basedOn w:val="1"/>
    <w:next w:val="7"/>
    <w:link w:val="73"/>
    <w:qFormat/>
    <w:uiPriority w:val="0"/>
    <w:pPr>
      <w:keepNext/>
      <w:keepLines/>
      <w:spacing w:before="120" w:beforeLines="50" w:line="360" w:lineRule="auto"/>
      <w:outlineLvl w:val="2"/>
    </w:pPr>
    <w:rPr>
      <w:rFonts w:ascii="楷体_GB2312" w:hAnsi="宋体"/>
      <w:b/>
      <w:sz w:val="32"/>
      <w:szCs w:val="32"/>
      <w:lang w:val="zh-CN" w:eastAsia="zh-CN"/>
    </w:rPr>
  </w:style>
  <w:style w:type="paragraph" w:styleId="9">
    <w:name w:val="heading 4"/>
    <w:basedOn w:val="8"/>
    <w:next w:val="7"/>
    <w:link w:val="74"/>
    <w:qFormat/>
    <w:uiPriority w:val="0"/>
    <w:pPr>
      <w:numPr>
        <w:ilvl w:val="3"/>
        <w:numId w:val="1"/>
      </w:numPr>
      <w:tabs>
        <w:tab w:val="left" w:pos="780"/>
      </w:tabs>
      <w:ind w:left="3124" w:leftChars="200" w:hanging="360" w:hangingChars="200"/>
      <w:outlineLvl w:val="3"/>
    </w:pPr>
    <w:rPr>
      <w:rFonts w:ascii="Arial" w:hAnsi="Arial"/>
      <w:b w:val="0"/>
    </w:rPr>
  </w:style>
  <w:style w:type="paragraph" w:styleId="10">
    <w:name w:val="heading 5"/>
    <w:basedOn w:val="9"/>
    <w:next w:val="7"/>
    <w:link w:val="75"/>
    <w:qFormat/>
    <w:uiPriority w:val="0"/>
    <w:pPr>
      <w:numPr>
        <w:ilvl w:val="4"/>
      </w:numPr>
      <w:tabs>
        <w:tab w:val="left" w:pos="1740"/>
      </w:tabs>
      <w:spacing w:line="240" w:lineRule="exact"/>
      <w:ind w:left="3124" w:hanging="360"/>
      <w:outlineLvl w:val="4"/>
    </w:pPr>
  </w:style>
  <w:style w:type="paragraph" w:styleId="11">
    <w:name w:val="heading 6"/>
    <w:basedOn w:val="1"/>
    <w:next w:val="1"/>
    <w:link w:val="76"/>
    <w:qFormat/>
    <w:uiPriority w:val="0"/>
    <w:pPr>
      <w:keepNext/>
      <w:keepLines/>
      <w:numPr>
        <w:ilvl w:val="5"/>
        <w:numId w:val="2"/>
      </w:numPr>
      <w:spacing w:before="240" w:after="64" w:line="312" w:lineRule="auto"/>
      <w:outlineLvl w:val="5"/>
    </w:pPr>
    <w:rPr>
      <w:rFonts w:ascii="Arial" w:hAnsi="Arial" w:eastAsia="黑体"/>
      <w:b/>
      <w:bCs/>
      <w:sz w:val="24"/>
      <w:szCs w:val="24"/>
      <w:lang w:val="zh-CN" w:eastAsia="zh-CN"/>
    </w:rPr>
  </w:style>
  <w:style w:type="paragraph" w:styleId="12">
    <w:name w:val="heading 7"/>
    <w:basedOn w:val="1"/>
    <w:next w:val="7"/>
    <w:link w:val="77"/>
    <w:qFormat/>
    <w:uiPriority w:val="0"/>
    <w:pPr>
      <w:keepNext/>
      <w:keepLines/>
      <w:numPr>
        <w:ilvl w:val="6"/>
        <w:numId w:val="1"/>
      </w:numPr>
      <w:spacing w:before="240" w:after="64" w:line="312" w:lineRule="auto"/>
      <w:outlineLvl w:val="6"/>
    </w:pPr>
    <w:rPr>
      <w:rFonts w:ascii="Times New Roman" w:hAnsi="Times New Roman"/>
      <w:b/>
      <w:sz w:val="24"/>
      <w:szCs w:val="20"/>
      <w:lang w:val="zh-CN" w:eastAsia="zh-CN"/>
    </w:rPr>
  </w:style>
  <w:style w:type="paragraph" w:styleId="13">
    <w:name w:val="heading 8"/>
    <w:basedOn w:val="1"/>
    <w:next w:val="7"/>
    <w:link w:val="78"/>
    <w:qFormat/>
    <w:uiPriority w:val="0"/>
    <w:pPr>
      <w:keepNext/>
      <w:keepLines/>
      <w:numPr>
        <w:ilvl w:val="7"/>
        <w:numId w:val="1"/>
      </w:numPr>
      <w:spacing w:before="240" w:after="64" w:line="312" w:lineRule="auto"/>
      <w:outlineLvl w:val="7"/>
    </w:pPr>
    <w:rPr>
      <w:rFonts w:ascii="Arial" w:hAnsi="Arial" w:eastAsia="黑体"/>
      <w:sz w:val="24"/>
      <w:szCs w:val="20"/>
      <w:lang w:val="zh-CN" w:eastAsia="zh-CN"/>
    </w:rPr>
  </w:style>
  <w:style w:type="paragraph" w:styleId="14">
    <w:name w:val="heading 9"/>
    <w:basedOn w:val="1"/>
    <w:next w:val="7"/>
    <w:link w:val="79"/>
    <w:qFormat/>
    <w:uiPriority w:val="0"/>
    <w:pPr>
      <w:keepNext/>
      <w:keepLines/>
      <w:numPr>
        <w:ilvl w:val="8"/>
        <w:numId w:val="1"/>
      </w:numPr>
      <w:spacing w:before="240" w:after="64" w:line="312" w:lineRule="auto"/>
      <w:outlineLvl w:val="8"/>
    </w:pPr>
    <w:rPr>
      <w:rFonts w:ascii="Arial" w:hAnsi="Arial" w:eastAsia="黑体"/>
      <w:szCs w:val="20"/>
      <w:lang w:val="zh-CN" w:eastAsia="zh-CN"/>
    </w:rPr>
  </w:style>
  <w:style w:type="character" w:default="1" w:styleId="45">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66"/>
    <w:qFormat/>
    <w:uiPriority w:val="0"/>
    <w:pPr>
      <w:spacing w:before="120" w:after="60"/>
      <w:jc w:val="center"/>
    </w:pPr>
    <w:rPr>
      <w:rFonts w:ascii="Arial" w:hAnsi="Arial"/>
      <w:b/>
      <w:sz w:val="44"/>
      <w:lang w:val="zh-CN" w:eastAsia="zh-CN"/>
    </w:rPr>
  </w:style>
  <w:style w:type="paragraph" w:styleId="4">
    <w:name w:val="Body Text First Indent"/>
    <w:basedOn w:val="5"/>
    <w:link w:val="345"/>
    <w:semiHidden/>
    <w:unhideWhenUsed/>
    <w:qFormat/>
    <w:uiPriority w:val="99"/>
    <w:pPr>
      <w:ind w:firstLine="420" w:firstLineChars="100"/>
    </w:pPr>
    <w:rPr>
      <w:lang w:val="en-US" w:eastAsia="zh-CN"/>
    </w:rPr>
  </w:style>
  <w:style w:type="paragraph" w:styleId="5">
    <w:name w:val="Body Text"/>
    <w:basedOn w:val="1"/>
    <w:link w:val="69"/>
    <w:qFormat/>
    <w:uiPriority w:val="0"/>
    <w:pPr>
      <w:spacing w:after="120"/>
    </w:pPr>
    <w:rPr>
      <w:lang w:val="zh-CN" w:eastAsia="zh-CN"/>
    </w:rPr>
  </w:style>
  <w:style w:type="paragraph" w:styleId="7">
    <w:name w:val="Normal Indent"/>
    <w:basedOn w:val="1"/>
    <w:qFormat/>
    <w:uiPriority w:val="0"/>
    <w:pPr>
      <w:ind w:firstLine="420"/>
    </w:pPr>
  </w:style>
  <w:style w:type="paragraph" w:styleId="15">
    <w:name w:val="List 3"/>
    <w:basedOn w:val="1"/>
    <w:qFormat/>
    <w:uiPriority w:val="0"/>
    <w:pPr>
      <w:ind w:left="100" w:leftChars="400" w:hanging="200" w:hangingChars="200"/>
    </w:pPr>
    <w:rPr>
      <w:rFonts w:ascii="Times New Roman" w:hAnsi="Times New Roman" w:eastAsia="宋体"/>
      <w:szCs w:val="24"/>
    </w:r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tabs>
        <w:tab w:val="left" w:pos="360"/>
      </w:tabs>
      <w:ind w:left="360" w:hanging="360" w:hangingChars="200"/>
    </w:pPr>
    <w:rPr>
      <w:rFonts w:ascii="Times New Roman" w:hAnsi="Times New Roman" w:eastAsia="宋体"/>
      <w:szCs w:val="24"/>
    </w:rPr>
  </w:style>
  <w:style w:type="paragraph" w:styleId="18">
    <w:name w:val="Document Map"/>
    <w:basedOn w:val="1"/>
    <w:link w:val="110"/>
    <w:qFormat/>
    <w:uiPriority w:val="0"/>
    <w:pPr>
      <w:shd w:val="clear" w:color="auto" w:fill="000080"/>
    </w:pPr>
    <w:rPr>
      <w:rFonts w:asciiTheme="minorHAnsi" w:hAnsiTheme="minorHAnsi" w:eastAsiaTheme="minorEastAsia" w:cstheme="minorBidi"/>
      <w:szCs w:val="24"/>
    </w:rPr>
  </w:style>
  <w:style w:type="paragraph" w:styleId="19">
    <w:name w:val="annotation text"/>
    <w:basedOn w:val="1"/>
    <w:link w:val="121"/>
    <w:qFormat/>
    <w:uiPriority w:val="0"/>
    <w:pPr>
      <w:jc w:val="left"/>
    </w:pPr>
    <w:rPr>
      <w:rFonts w:ascii="Times New Roman" w:hAnsi="Times New Roman" w:cstheme="minorBidi"/>
    </w:rPr>
  </w:style>
  <w:style w:type="paragraph" w:styleId="20">
    <w:name w:val="Body Text 3"/>
    <w:basedOn w:val="1"/>
    <w:link w:val="118"/>
    <w:qFormat/>
    <w:uiPriority w:val="0"/>
    <w:pPr>
      <w:spacing w:after="120"/>
    </w:pPr>
    <w:rPr>
      <w:rFonts w:ascii="Times New Roman" w:hAnsi="Times New Roman" w:eastAsiaTheme="minorEastAsia" w:cstheme="minorBidi"/>
      <w:sz w:val="16"/>
      <w:szCs w:val="16"/>
    </w:rPr>
  </w:style>
  <w:style w:type="paragraph" w:styleId="21">
    <w:name w:val="Body Text Indent"/>
    <w:basedOn w:val="1"/>
    <w:link w:val="93"/>
    <w:qFormat/>
    <w:uiPriority w:val="0"/>
    <w:pPr>
      <w:spacing w:after="120"/>
      <w:ind w:left="420" w:leftChars="200"/>
    </w:pPr>
    <w:rPr>
      <w:rFonts w:asciiTheme="minorHAnsi" w:hAnsiTheme="minorHAnsi" w:cstheme="minorBidi"/>
    </w:rPr>
  </w:style>
  <w:style w:type="paragraph" w:styleId="22">
    <w:name w:val="List 2"/>
    <w:basedOn w:val="1"/>
    <w:qFormat/>
    <w:uiPriority w:val="0"/>
    <w:pPr>
      <w:ind w:left="100" w:leftChars="200" w:hanging="200" w:hangingChars="200"/>
    </w:pPr>
    <w:rPr>
      <w:rFonts w:ascii="Times New Roman" w:hAnsi="Times New Roman" w:eastAsia="宋体"/>
      <w:szCs w:val="24"/>
    </w:rPr>
  </w:style>
  <w:style w:type="paragraph" w:styleId="23">
    <w:name w:val="Block Text"/>
    <w:basedOn w:val="1"/>
    <w:qFormat/>
    <w:uiPriority w:val="0"/>
    <w:pPr>
      <w:autoSpaceDE w:val="0"/>
      <w:autoSpaceDN w:val="0"/>
      <w:adjustRightInd w:val="0"/>
      <w:spacing w:line="360" w:lineRule="auto"/>
      <w:ind w:left="420" w:leftChars="200" w:right="11" w:firstLine="479" w:firstLineChars="228"/>
    </w:pPr>
    <w:rPr>
      <w:rFonts w:ascii="宋体" w:hAnsi="Arial" w:eastAsia="宋体"/>
      <w:szCs w:val="21"/>
      <w:lang w:val="zh-CN"/>
    </w:rPr>
  </w:style>
  <w:style w:type="paragraph" w:styleId="24">
    <w:name w:val="List Bullet 2"/>
    <w:basedOn w:val="17"/>
    <w:qFormat/>
    <w:uiPriority w:val="0"/>
    <w:pPr>
      <w:widowControl/>
      <w:tabs>
        <w:tab w:val="left" w:pos="432"/>
      </w:tabs>
      <w:spacing w:after="220" w:line="220" w:lineRule="atLeast"/>
      <w:ind w:left="2160" w:right="720" w:hanging="432" w:firstLineChars="0"/>
      <w:jc w:val="left"/>
    </w:pPr>
    <w:rPr>
      <w:kern w:val="0"/>
      <w:szCs w:val="20"/>
    </w:rPr>
  </w:style>
  <w:style w:type="paragraph" w:styleId="25">
    <w:name w:val="index 4"/>
    <w:basedOn w:val="1"/>
    <w:next w:val="1"/>
    <w:qFormat/>
    <w:uiPriority w:val="0"/>
    <w:pPr>
      <w:ind w:left="600" w:leftChars="600"/>
    </w:pPr>
    <w:rPr>
      <w:rFonts w:ascii="Times New Roman" w:hAnsi="Times New Roman" w:eastAsia="宋体"/>
      <w:szCs w:val="24"/>
    </w:rPr>
  </w:style>
  <w:style w:type="paragraph" w:styleId="26">
    <w:name w:val="Plain Text"/>
    <w:basedOn w:val="1"/>
    <w:link w:val="90"/>
    <w:qFormat/>
    <w:uiPriority w:val="0"/>
    <w:rPr>
      <w:rFonts w:ascii="宋体" w:hAnsi="Courier New" w:cstheme="minorBidi"/>
      <w:szCs w:val="24"/>
    </w:rPr>
  </w:style>
  <w:style w:type="paragraph" w:styleId="27">
    <w:name w:val="Date"/>
    <w:basedOn w:val="1"/>
    <w:next w:val="1"/>
    <w:link w:val="107"/>
    <w:qFormat/>
    <w:uiPriority w:val="0"/>
    <w:rPr>
      <w:rFonts w:asciiTheme="minorHAnsi" w:hAnsiTheme="minorHAnsi" w:cstheme="minorBidi"/>
    </w:rPr>
  </w:style>
  <w:style w:type="paragraph" w:styleId="28">
    <w:name w:val="Body Text Indent 2"/>
    <w:basedOn w:val="1"/>
    <w:link w:val="86"/>
    <w:qFormat/>
    <w:uiPriority w:val="0"/>
    <w:pPr>
      <w:tabs>
        <w:tab w:val="left" w:pos="4970"/>
      </w:tabs>
      <w:spacing w:line="360" w:lineRule="auto"/>
      <w:ind w:firstLine="480" w:firstLineChars="200"/>
    </w:pPr>
    <w:rPr>
      <w:rFonts w:asciiTheme="minorHAnsi" w:hAnsiTheme="minorHAnsi" w:eastAsiaTheme="minorEastAsia" w:cstheme="minorBidi"/>
      <w:sz w:val="24"/>
      <w:szCs w:val="24"/>
    </w:rPr>
  </w:style>
  <w:style w:type="paragraph" w:styleId="29">
    <w:name w:val="endnote text"/>
    <w:basedOn w:val="1"/>
    <w:link w:val="105"/>
    <w:qFormat/>
    <w:uiPriority w:val="0"/>
    <w:pPr>
      <w:snapToGrid w:val="0"/>
      <w:jc w:val="left"/>
    </w:pPr>
    <w:rPr>
      <w:rFonts w:ascii="宋体" w:hAnsi="宋体" w:eastAsiaTheme="minorEastAsia" w:cstheme="minorBidi"/>
      <w:szCs w:val="24"/>
    </w:rPr>
  </w:style>
  <w:style w:type="paragraph" w:styleId="30">
    <w:name w:val="Balloon Text"/>
    <w:basedOn w:val="1"/>
    <w:link w:val="116"/>
    <w:qFormat/>
    <w:uiPriority w:val="0"/>
    <w:rPr>
      <w:rFonts w:ascii="Times New Roman" w:hAnsi="Times New Roman" w:cstheme="minorBidi"/>
      <w:sz w:val="18"/>
      <w:szCs w:val="18"/>
    </w:rPr>
  </w:style>
  <w:style w:type="paragraph" w:styleId="31">
    <w:name w:val="footer"/>
    <w:basedOn w:val="1"/>
    <w:link w:val="55"/>
    <w:unhideWhenUsed/>
    <w:qFormat/>
    <w:uiPriority w:val="0"/>
    <w:pPr>
      <w:tabs>
        <w:tab w:val="center" w:pos="4153"/>
        <w:tab w:val="right" w:pos="8306"/>
      </w:tabs>
      <w:snapToGrid w:val="0"/>
      <w:jc w:val="left"/>
    </w:pPr>
    <w:rPr>
      <w:sz w:val="18"/>
      <w:szCs w:val="18"/>
    </w:rPr>
  </w:style>
  <w:style w:type="paragraph" w:styleId="32">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Subtitle"/>
    <w:basedOn w:val="1"/>
    <w:next w:val="1"/>
    <w:link w:val="288"/>
    <w:qFormat/>
    <w:uiPriority w:val="11"/>
    <w:pPr>
      <w:widowControl/>
      <w:spacing w:after="60"/>
      <w:jc w:val="center"/>
      <w:outlineLvl w:val="1"/>
    </w:pPr>
    <w:rPr>
      <w:rFonts w:ascii="Cambria" w:hAnsi="Cambria" w:eastAsiaTheme="minorEastAsia" w:cstheme="minorBidi"/>
      <w:b/>
      <w:bCs/>
      <w:kern w:val="28"/>
      <w:sz w:val="32"/>
      <w:szCs w:val="32"/>
    </w:rPr>
  </w:style>
  <w:style w:type="paragraph" w:styleId="34">
    <w:name w:val="List"/>
    <w:basedOn w:val="1"/>
    <w:qFormat/>
    <w:uiPriority w:val="0"/>
    <w:pPr>
      <w:ind w:left="200" w:hanging="200" w:hangingChars="200"/>
    </w:pPr>
    <w:rPr>
      <w:rFonts w:ascii="Times New Roman" w:hAnsi="Times New Roman" w:eastAsia="宋体"/>
      <w:szCs w:val="24"/>
    </w:rPr>
  </w:style>
  <w:style w:type="paragraph" w:styleId="35">
    <w:name w:val="footnote text"/>
    <w:basedOn w:val="1"/>
    <w:link w:val="83"/>
    <w:qFormat/>
    <w:uiPriority w:val="0"/>
    <w:pPr>
      <w:snapToGrid w:val="0"/>
      <w:jc w:val="left"/>
    </w:pPr>
    <w:rPr>
      <w:rFonts w:asciiTheme="minorHAnsi" w:hAnsiTheme="minorHAnsi" w:eastAsiaTheme="minorEastAsia" w:cstheme="minorBidi"/>
      <w:sz w:val="18"/>
      <w:szCs w:val="18"/>
    </w:rPr>
  </w:style>
  <w:style w:type="paragraph" w:styleId="36">
    <w:name w:val="Body Text Indent 3"/>
    <w:basedOn w:val="1"/>
    <w:link w:val="102"/>
    <w:qFormat/>
    <w:uiPriority w:val="0"/>
    <w:pPr>
      <w:spacing w:line="360" w:lineRule="auto"/>
      <w:ind w:left="1978" w:leftChars="942"/>
    </w:pPr>
    <w:rPr>
      <w:rFonts w:hAnsi="宋体" w:asciiTheme="minorHAnsi" w:eastAsiaTheme="minorEastAsia" w:cstheme="minorBidi"/>
      <w:sz w:val="24"/>
      <w:szCs w:val="24"/>
    </w:rPr>
  </w:style>
  <w:style w:type="paragraph" w:styleId="37">
    <w:name w:val="Body Text 2"/>
    <w:basedOn w:val="1"/>
    <w:link w:val="88"/>
    <w:qFormat/>
    <w:uiPriority w:val="0"/>
    <w:rPr>
      <w:rFonts w:ascii="宋体" w:hAnsi="宋体" w:cstheme="minorBidi"/>
      <w:szCs w:val="24"/>
      <w:u w:val="single"/>
    </w:rPr>
  </w:style>
  <w:style w:type="paragraph" w:styleId="38">
    <w:name w:val="List 4"/>
    <w:basedOn w:val="1"/>
    <w:qFormat/>
    <w:uiPriority w:val="0"/>
    <w:pPr>
      <w:ind w:left="100" w:leftChars="600" w:hanging="200" w:hangingChars="200"/>
    </w:pPr>
    <w:rPr>
      <w:rFonts w:ascii="Times New Roman" w:hAnsi="Times New Roman" w:eastAsia="宋体"/>
      <w:szCs w:val="24"/>
    </w:rPr>
  </w:style>
  <w:style w:type="paragraph" w:styleId="39">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szCs w:val="24"/>
    </w:rPr>
  </w:style>
  <w:style w:type="paragraph" w:styleId="40">
    <w:name w:val="Normal (Web)"/>
    <w:basedOn w:val="1"/>
    <w:qFormat/>
    <w:uiPriority w:val="0"/>
    <w:pPr>
      <w:widowControl/>
      <w:jc w:val="left"/>
    </w:pPr>
    <w:rPr>
      <w:rFonts w:ascii="宋体" w:hAnsi="宋体" w:eastAsia="宋体" w:cs="宋体"/>
      <w:kern w:val="0"/>
      <w:sz w:val="24"/>
      <w:szCs w:val="24"/>
    </w:rPr>
  </w:style>
  <w:style w:type="paragraph" w:styleId="41">
    <w:name w:val="index 1"/>
    <w:basedOn w:val="1"/>
    <w:next w:val="1"/>
    <w:qFormat/>
    <w:uiPriority w:val="0"/>
    <w:rPr>
      <w:rFonts w:ascii="Times New Roman" w:hAnsi="Times New Roman"/>
      <w:szCs w:val="24"/>
    </w:rPr>
  </w:style>
  <w:style w:type="paragraph" w:styleId="42">
    <w:name w:val="annotation subject"/>
    <w:basedOn w:val="19"/>
    <w:next w:val="19"/>
    <w:link w:val="123"/>
    <w:qFormat/>
    <w:uiPriority w:val="0"/>
    <w:rPr>
      <w:b/>
      <w:bCs/>
    </w:rPr>
  </w:style>
  <w:style w:type="paragraph" w:styleId="43">
    <w:name w:val="Body Text First Indent 2"/>
    <w:basedOn w:val="21"/>
    <w:link w:val="347"/>
    <w:semiHidden/>
    <w:unhideWhenUsed/>
    <w:qFormat/>
    <w:uiPriority w:val="99"/>
    <w:pPr>
      <w:ind w:firstLine="420" w:firstLineChars="200"/>
    </w:pPr>
  </w:style>
  <w:style w:type="character" w:styleId="46">
    <w:name w:val="Strong"/>
    <w:basedOn w:val="45"/>
    <w:qFormat/>
    <w:uiPriority w:val="0"/>
    <w:rPr>
      <w:rFonts w:eastAsia="宋体"/>
      <w:b/>
      <w:bCs/>
      <w:kern w:val="2"/>
      <w:sz w:val="24"/>
      <w:szCs w:val="24"/>
      <w:lang w:val="en-US" w:eastAsia="zh-CN" w:bidi="ar-SA"/>
    </w:rPr>
  </w:style>
  <w:style w:type="character" w:styleId="47">
    <w:name w:val="endnote reference"/>
    <w:qFormat/>
    <w:uiPriority w:val="0"/>
    <w:rPr>
      <w:rFonts w:eastAsia="宋体"/>
      <w:kern w:val="2"/>
      <w:sz w:val="24"/>
      <w:szCs w:val="24"/>
      <w:vertAlign w:val="superscript"/>
      <w:lang w:val="en-US" w:eastAsia="zh-CN" w:bidi="ar-SA"/>
    </w:rPr>
  </w:style>
  <w:style w:type="character" w:styleId="48">
    <w:name w:val="page number"/>
    <w:qFormat/>
    <w:uiPriority w:val="0"/>
    <w:rPr>
      <w:rFonts w:eastAsia="宋体"/>
      <w:kern w:val="2"/>
      <w:sz w:val="24"/>
      <w:szCs w:val="24"/>
      <w:lang w:val="en-US" w:eastAsia="zh-CN" w:bidi="ar-SA"/>
    </w:rPr>
  </w:style>
  <w:style w:type="character" w:styleId="49">
    <w:name w:val="FollowedHyperlink"/>
    <w:basedOn w:val="45"/>
    <w:semiHidden/>
    <w:unhideWhenUsed/>
    <w:qFormat/>
    <w:uiPriority w:val="99"/>
    <w:rPr>
      <w:color w:val="954F72" w:themeColor="followedHyperlink"/>
      <w:u w:val="single"/>
      <w14:textFill>
        <w14:solidFill>
          <w14:schemeClr w14:val="folHlink"/>
        </w14:solidFill>
      </w14:textFill>
    </w:rPr>
  </w:style>
  <w:style w:type="character" w:styleId="50">
    <w:name w:val="Emphasis"/>
    <w:qFormat/>
    <w:uiPriority w:val="0"/>
    <w:rPr>
      <w:i/>
      <w:iCs/>
    </w:rPr>
  </w:style>
  <w:style w:type="character" w:styleId="51">
    <w:name w:val="Hyperlink"/>
    <w:qFormat/>
    <w:uiPriority w:val="99"/>
    <w:rPr>
      <w:rFonts w:eastAsia="宋体"/>
      <w:color w:val="0000FF"/>
      <w:kern w:val="2"/>
      <w:sz w:val="24"/>
      <w:szCs w:val="24"/>
      <w:u w:val="single"/>
      <w:lang w:val="en-US" w:eastAsia="zh-CN" w:bidi="ar-SA"/>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页眉 字符"/>
    <w:basedOn w:val="45"/>
    <w:link w:val="32"/>
    <w:qFormat/>
    <w:uiPriority w:val="99"/>
    <w:rPr>
      <w:sz w:val="18"/>
      <w:szCs w:val="18"/>
    </w:rPr>
  </w:style>
  <w:style w:type="character" w:customStyle="1" w:styleId="55">
    <w:name w:val="页脚 字符"/>
    <w:basedOn w:val="45"/>
    <w:link w:val="31"/>
    <w:qFormat/>
    <w:uiPriority w:val="99"/>
    <w:rPr>
      <w:sz w:val="18"/>
      <w:szCs w:val="18"/>
    </w:rPr>
  </w:style>
  <w:style w:type="character" w:customStyle="1" w:styleId="56">
    <w:name w:val="标题 1 字符"/>
    <w:basedOn w:val="45"/>
    <w:qFormat/>
    <w:uiPriority w:val="9"/>
    <w:rPr>
      <w:rFonts w:ascii="Calibri" w:hAnsi="Calibri" w:eastAsia="楷体_GB2312" w:cs="Times New Roman"/>
      <w:b/>
      <w:bCs/>
      <w:kern w:val="44"/>
      <w:sz w:val="44"/>
      <w:szCs w:val="44"/>
    </w:rPr>
  </w:style>
  <w:style w:type="character" w:customStyle="1" w:styleId="57">
    <w:name w:val="标题 2 字符"/>
    <w:basedOn w:val="45"/>
    <w:semiHidden/>
    <w:qFormat/>
    <w:uiPriority w:val="9"/>
    <w:rPr>
      <w:rFonts w:asciiTheme="majorHAnsi" w:hAnsiTheme="majorHAnsi" w:eastAsiaTheme="majorEastAsia" w:cstheme="majorBidi"/>
      <w:b/>
      <w:bCs/>
      <w:sz w:val="32"/>
      <w:szCs w:val="32"/>
    </w:rPr>
  </w:style>
  <w:style w:type="character" w:customStyle="1" w:styleId="58">
    <w:name w:val="标题 3 字符"/>
    <w:basedOn w:val="45"/>
    <w:semiHidden/>
    <w:qFormat/>
    <w:uiPriority w:val="9"/>
    <w:rPr>
      <w:rFonts w:ascii="Calibri" w:hAnsi="Calibri" w:eastAsia="楷体_GB2312" w:cs="Times New Roman"/>
      <w:b/>
      <w:bCs/>
      <w:sz w:val="32"/>
      <w:szCs w:val="32"/>
    </w:rPr>
  </w:style>
  <w:style w:type="character" w:customStyle="1" w:styleId="59">
    <w:name w:val="标题 4 字符"/>
    <w:basedOn w:val="45"/>
    <w:semiHidden/>
    <w:qFormat/>
    <w:uiPriority w:val="9"/>
    <w:rPr>
      <w:rFonts w:asciiTheme="majorHAnsi" w:hAnsiTheme="majorHAnsi" w:eastAsiaTheme="majorEastAsia" w:cstheme="majorBidi"/>
      <w:b/>
      <w:bCs/>
      <w:sz w:val="28"/>
      <w:szCs w:val="28"/>
    </w:rPr>
  </w:style>
  <w:style w:type="character" w:customStyle="1" w:styleId="60">
    <w:name w:val="标题 5 字符"/>
    <w:basedOn w:val="45"/>
    <w:semiHidden/>
    <w:qFormat/>
    <w:uiPriority w:val="9"/>
    <w:rPr>
      <w:rFonts w:ascii="Calibri" w:hAnsi="Calibri" w:eastAsia="楷体_GB2312" w:cs="Times New Roman"/>
      <w:b/>
      <w:bCs/>
      <w:sz w:val="28"/>
      <w:szCs w:val="28"/>
    </w:rPr>
  </w:style>
  <w:style w:type="character" w:customStyle="1" w:styleId="61">
    <w:name w:val="标题 6 字符"/>
    <w:basedOn w:val="45"/>
    <w:semiHidden/>
    <w:qFormat/>
    <w:uiPriority w:val="9"/>
    <w:rPr>
      <w:rFonts w:asciiTheme="majorHAnsi" w:hAnsiTheme="majorHAnsi" w:eastAsiaTheme="majorEastAsia" w:cstheme="majorBidi"/>
      <w:b/>
      <w:bCs/>
      <w:sz w:val="24"/>
      <w:szCs w:val="24"/>
    </w:rPr>
  </w:style>
  <w:style w:type="character" w:customStyle="1" w:styleId="62">
    <w:name w:val="标题 7 字符"/>
    <w:basedOn w:val="45"/>
    <w:semiHidden/>
    <w:qFormat/>
    <w:uiPriority w:val="9"/>
    <w:rPr>
      <w:rFonts w:ascii="Calibri" w:hAnsi="Calibri" w:eastAsia="楷体_GB2312" w:cs="Times New Roman"/>
      <w:b/>
      <w:bCs/>
      <w:sz w:val="24"/>
      <w:szCs w:val="24"/>
    </w:rPr>
  </w:style>
  <w:style w:type="character" w:customStyle="1" w:styleId="63">
    <w:name w:val="标题 8 字符"/>
    <w:basedOn w:val="45"/>
    <w:semiHidden/>
    <w:qFormat/>
    <w:uiPriority w:val="9"/>
    <w:rPr>
      <w:rFonts w:asciiTheme="majorHAnsi" w:hAnsiTheme="majorHAnsi" w:eastAsiaTheme="majorEastAsia" w:cstheme="majorBidi"/>
      <w:sz w:val="24"/>
      <w:szCs w:val="24"/>
    </w:rPr>
  </w:style>
  <w:style w:type="character" w:customStyle="1" w:styleId="64">
    <w:name w:val="标题 9 字符"/>
    <w:basedOn w:val="45"/>
    <w:semiHidden/>
    <w:qFormat/>
    <w:uiPriority w:val="9"/>
    <w:rPr>
      <w:rFonts w:asciiTheme="majorHAnsi" w:hAnsiTheme="majorHAnsi" w:eastAsiaTheme="majorEastAsia" w:cstheme="majorBidi"/>
      <w:szCs w:val="21"/>
    </w:rPr>
  </w:style>
  <w:style w:type="character" w:customStyle="1" w:styleId="65">
    <w:name w:val="标题 字符"/>
    <w:basedOn w:val="45"/>
    <w:qFormat/>
    <w:uiPriority w:val="10"/>
    <w:rPr>
      <w:rFonts w:asciiTheme="majorHAnsi" w:hAnsiTheme="majorHAnsi" w:eastAsiaTheme="majorEastAsia" w:cstheme="majorBidi"/>
      <w:b/>
      <w:bCs/>
      <w:sz w:val="32"/>
      <w:szCs w:val="32"/>
    </w:rPr>
  </w:style>
  <w:style w:type="character" w:customStyle="1" w:styleId="66">
    <w:name w:val="标题 字符1"/>
    <w:link w:val="3"/>
    <w:qFormat/>
    <w:locked/>
    <w:uiPriority w:val="0"/>
    <w:rPr>
      <w:rFonts w:ascii="Arial" w:hAnsi="Arial" w:eastAsia="楷体_GB2312" w:cs="Times New Roman"/>
      <w:b/>
      <w:sz w:val="44"/>
      <w:lang w:val="zh-CN" w:eastAsia="zh-CN"/>
    </w:rPr>
  </w:style>
  <w:style w:type="paragraph" w:customStyle="1" w:styleId="67">
    <w:name w:val="3"/>
    <w:basedOn w:val="1"/>
    <w:next w:val="1"/>
    <w:link w:val="229"/>
    <w:qFormat/>
    <w:uiPriority w:val="0"/>
    <w:pPr>
      <w:ind w:left="1260"/>
      <w:jc w:val="left"/>
    </w:pPr>
    <w:rPr>
      <w:rFonts w:ascii="Times New Roman" w:hAnsi="Times New Roman"/>
      <w:szCs w:val="24"/>
      <w:lang w:val="zh-CN" w:eastAsia="zh-CN"/>
    </w:rPr>
  </w:style>
  <w:style w:type="character" w:customStyle="1" w:styleId="68">
    <w:name w:val="正文文本 字符"/>
    <w:basedOn w:val="45"/>
    <w:semiHidden/>
    <w:qFormat/>
    <w:uiPriority w:val="99"/>
    <w:rPr>
      <w:rFonts w:ascii="Calibri" w:hAnsi="Calibri" w:eastAsia="楷体_GB2312" w:cs="Times New Roman"/>
    </w:rPr>
  </w:style>
  <w:style w:type="character" w:customStyle="1" w:styleId="69">
    <w:name w:val="正文文本 字符1"/>
    <w:link w:val="5"/>
    <w:qFormat/>
    <w:uiPriority w:val="0"/>
    <w:rPr>
      <w:rFonts w:ascii="Calibri" w:hAnsi="Calibri" w:eastAsia="楷体_GB2312" w:cs="Times New Roman"/>
      <w:lang w:val="zh-CN" w:eastAsia="zh-CN"/>
    </w:rPr>
  </w:style>
  <w:style w:type="character" w:customStyle="1" w:styleId="70">
    <w:name w:val="正文首行缩进 Char"/>
    <w:qFormat/>
    <w:uiPriority w:val="0"/>
    <w:rPr>
      <w:rFonts w:eastAsia="楷体_GB2312"/>
      <w:kern w:val="2"/>
      <w:sz w:val="21"/>
      <w:szCs w:val="22"/>
    </w:rPr>
  </w:style>
  <w:style w:type="character" w:customStyle="1" w:styleId="71">
    <w:name w:val="标题 1 字符1"/>
    <w:link w:val="2"/>
    <w:qFormat/>
    <w:locked/>
    <w:uiPriority w:val="0"/>
    <w:rPr>
      <w:rFonts w:ascii="仿宋_GB2312" w:hAnsi="宋体" w:eastAsia="仿宋_GB2312" w:cs="Times New Roman"/>
      <w:b/>
      <w:bCs/>
      <w:sz w:val="30"/>
      <w:szCs w:val="30"/>
      <w:lang w:val="zh-CN" w:eastAsia="zh-CN"/>
    </w:rPr>
  </w:style>
  <w:style w:type="character" w:customStyle="1" w:styleId="72">
    <w:name w:val="标题 2 字符1"/>
    <w:link w:val="6"/>
    <w:qFormat/>
    <w:uiPriority w:val="0"/>
    <w:rPr>
      <w:rFonts w:ascii="仿宋_GB2312" w:hAnsi="宋体" w:eastAsia="仿宋_GB2312" w:cs="Times New Roman"/>
      <w:b/>
      <w:sz w:val="30"/>
      <w:szCs w:val="30"/>
      <w:lang w:val="zh-CN" w:eastAsia="zh-CN"/>
    </w:rPr>
  </w:style>
  <w:style w:type="character" w:customStyle="1" w:styleId="73">
    <w:name w:val="标题 3 字符1"/>
    <w:link w:val="8"/>
    <w:qFormat/>
    <w:uiPriority w:val="0"/>
    <w:rPr>
      <w:rFonts w:ascii="楷体_GB2312" w:hAnsi="宋体" w:eastAsia="楷体_GB2312" w:cs="Times New Roman"/>
      <w:b/>
      <w:sz w:val="32"/>
      <w:szCs w:val="32"/>
      <w:lang w:val="zh-CN" w:eastAsia="zh-CN"/>
    </w:rPr>
  </w:style>
  <w:style w:type="character" w:customStyle="1" w:styleId="74">
    <w:name w:val="标题 4 字符1"/>
    <w:link w:val="9"/>
    <w:qFormat/>
    <w:uiPriority w:val="0"/>
    <w:rPr>
      <w:rFonts w:ascii="Arial" w:hAnsi="Arial" w:eastAsia="楷体_GB2312" w:cs="Times New Roman"/>
      <w:sz w:val="32"/>
      <w:szCs w:val="32"/>
      <w:lang w:val="zh-CN" w:eastAsia="zh-CN"/>
    </w:rPr>
  </w:style>
  <w:style w:type="character" w:customStyle="1" w:styleId="75">
    <w:name w:val="标题 5 字符1"/>
    <w:link w:val="10"/>
    <w:qFormat/>
    <w:uiPriority w:val="0"/>
    <w:rPr>
      <w:rFonts w:ascii="Arial" w:hAnsi="Arial" w:eastAsia="楷体_GB2312" w:cs="Times New Roman"/>
      <w:sz w:val="32"/>
      <w:szCs w:val="32"/>
      <w:lang w:val="zh-CN" w:eastAsia="zh-CN"/>
    </w:rPr>
  </w:style>
  <w:style w:type="character" w:customStyle="1" w:styleId="76">
    <w:name w:val="标题 6 字符1"/>
    <w:link w:val="11"/>
    <w:qFormat/>
    <w:uiPriority w:val="0"/>
    <w:rPr>
      <w:rFonts w:ascii="Arial" w:hAnsi="Arial" w:eastAsia="黑体" w:cs="Times New Roman"/>
      <w:b/>
      <w:bCs/>
      <w:sz w:val="24"/>
      <w:szCs w:val="24"/>
      <w:lang w:val="zh-CN" w:eastAsia="zh-CN"/>
    </w:rPr>
  </w:style>
  <w:style w:type="character" w:customStyle="1" w:styleId="77">
    <w:name w:val="标题 7 字符1"/>
    <w:link w:val="12"/>
    <w:qFormat/>
    <w:uiPriority w:val="0"/>
    <w:rPr>
      <w:rFonts w:ascii="Times New Roman" w:hAnsi="Times New Roman" w:eastAsia="楷体_GB2312" w:cs="Times New Roman"/>
      <w:b/>
      <w:sz w:val="24"/>
      <w:szCs w:val="20"/>
      <w:lang w:val="zh-CN" w:eastAsia="zh-CN"/>
    </w:rPr>
  </w:style>
  <w:style w:type="character" w:customStyle="1" w:styleId="78">
    <w:name w:val="标题 8 字符1"/>
    <w:link w:val="13"/>
    <w:qFormat/>
    <w:uiPriority w:val="0"/>
    <w:rPr>
      <w:rFonts w:ascii="Arial" w:hAnsi="Arial" w:eastAsia="黑体" w:cs="Times New Roman"/>
      <w:sz w:val="24"/>
      <w:szCs w:val="20"/>
      <w:lang w:val="zh-CN" w:eastAsia="zh-CN"/>
    </w:rPr>
  </w:style>
  <w:style w:type="character" w:customStyle="1" w:styleId="79">
    <w:name w:val="标题 9 字符1"/>
    <w:link w:val="14"/>
    <w:qFormat/>
    <w:uiPriority w:val="0"/>
    <w:rPr>
      <w:rFonts w:ascii="Arial" w:hAnsi="Arial" w:eastAsia="黑体" w:cs="Times New Roman"/>
      <w:szCs w:val="20"/>
      <w:lang w:val="zh-CN" w:eastAsia="zh-CN"/>
    </w:rPr>
  </w:style>
  <w:style w:type="character" w:customStyle="1" w:styleId="80">
    <w:name w:val="脚注文本 Char1"/>
    <w:qFormat/>
    <w:uiPriority w:val="0"/>
    <w:rPr>
      <w:rFonts w:eastAsia="楷体_GB2312"/>
      <w:kern w:val="2"/>
      <w:sz w:val="18"/>
      <w:szCs w:val="18"/>
    </w:rPr>
  </w:style>
  <w:style w:type="character" w:customStyle="1" w:styleId="81">
    <w:name w:val="Char Char18"/>
    <w:qFormat/>
    <w:uiPriority w:val="0"/>
    <w:rPr>
      <w:rFonts w:ascii="Arial" w:hAnsi="Arial" w:eastAsia="楷体_GB2312"/>
      <w:kern w:val="2"/>
      <w:sz w:val="32"/>
      <w:szCs w:val="32"/>
      <w:lang w:val="en-US" w:eastAsia="zh-CN" w:bidi="ar-SA"/>
    </w:rPr>
  </w:style>
  <w:style w:type="character" w:customStyle="1" w:styleId="82">
    <w:name w:val="页眉 Char"/>
    <w:qFormat/>
    <w:uiPriority w:val="0"/>
    <w:rPr>
      <w:rFonts w:eastAsia="楷体_GB2312"/>
      <w:kern w:val="2"/>
      <w:sz w:val="18"/>
      <w:szCs w:val="18"/>
    </w:rPr>
  </w:style>
  <w:style w:type="character" w:customStyle="1" w:styleId="83">
    <w:name w:val="脚注文本 字符1"/>
    <w:link w:val="35"/>
    <w:qFormat/>
    <w:uiPriority w:val="0"/>
    <w:rPr>
      <w:sz w:val="18"/>
      <w:szCs w:val="18"/>
    </w:rPr>
  </w:style>
  <w:style w:type="character" w:customStyle="1" w:styleId="84">
    <w:name w:val="脚注文本 字符"/>
    <w:basedOn w:val="45"/>
    <w:semiHidden/>
    <w:qFormat/>
    <w:uiPriority w:val="99"/>
    <w:rPr>
      <w:rFonts w:ascii="Calibri" w:hAnsi="Calibri" w:eastAsia="楷体_GB2312" w:cs="Times New Roman"/>
      <w:sz w:val="18"/>
      <w:szCs w:val="18"/>
    </w:rPr>
  </w:style>
  <w:style w:type="character" w:customStyle="1" w:styleId="85">
    <w:name w:val="Char Char20"/>
    <w:qFormat/>
    <w:uiPriority w:val="0"/>
    <w:rPr>
      <w:rFonts w:ascii="宋体" w:hAnsi="Arial" w:eastAsia="宋体" w:cs="Times New Roman"/>
      <w:bCs/>
      <w:kern w:val="0"/>
      <w:sz w:val="28"/>
      <w:szCs w:val="32"/>
    </w:rPr>
  </w:style>
  <w:style w:type="character" w:customStyle="1" w:styleId="86">
    <w:name w:val="正文文本缩进 2 字符1"/>
    <w:link w:val="28"/>
    <w:qFormat/>
    <w:uiPriority w:val="0"/>
    <w:rPr>
      <w:sz w:val="24"/>
      <w:szCs w:val="24"/>
    </w:rPr>
  </w:style>
  <w:style w:type="character" w:customStyle="1" w:styleId="87">
    <w:name w:val="正文文本缩进 2 字符"/>
    <w:basedOn w:val="45"/>
    <w:semiHidden/>
    <w:qFormat/>
    <w:uiPriority w:val="99"/>
    <w:rPr>
      <w:rFonts w:ascii="Calibri" w:hAnsi="Calibri" w:eastAsia="楷体_GB2312" w:cs="Times New Roman"/>
    </w:rPr>
  </w:style>
  <w:style w:type="character" w:customStyle="1" w:styleId="88">
    <w:name w:val="正文文本 2 字符1"/>
    <w:link w:val="37"/>
    <w:qFormat/>
    <w:uiPriority w:val="0"/>
    <w:rPr>
      <w:rFonts w:ascii="宋体" w:hAnsi="宋体" w:eastAsia="楷体_GB2312"/>
      <w:szCs w:val="24"/>
      <w:u w:val="single"/>
    </w:rPr>
  </w:style>
  <w:style w:type="character" w:customStyle="1" w:styleId="89">
    <w:name w:val="正文文本 2 字符"/>
    <w:basedOn w:val="45"/>
    <w:semiHidden/>
    <w:qFormat/>
    <w:uiPriority w:val="99"/>
    <w:rPr>
      <w:rFonts w:ascii="Calibri" w:hAnsi="Calibri" w:eastAsia="楷体_GB2312" w:cs="Times New Roman"/>
    </w:rPr>
  </w:style>
  <w:style w:type="character" w:customStyle="1" w:styleId="90">
    <w:name w:val="纯文本 字符1"/>
    <w:link w:val="26"/>
    <w:qFormat/>
    <w:locked/>
    <w:uiPriority w:val="0"/>
    <w:rPr>
      <w:rFonts w:ascii="宋体" w:hAnsi="Courier New" w:eastAsia="楷体_GB2312"/>
      <w:szCs w:val="24"/>
    </w:rPr>
  </w:style>
  <w:style w:type="character" w:customStyle="1" w:styleId="91">
    <w:name w:val="纯文本 字符"/>
    <w:basedOn w:val="45"/>
    <w:semiHidden/>
    <w:qFormat/>
    <w:uiPriority w:val="99"/>
    <w:rPr>
      <w:rFonts w:hAnsi="Courier New" w:cs="Courier New" w:asciiTheme="minorEastAsia"/>
    </w:rPr>
  </w:style>
  <w:style w:type="character" w:customStyle="1" w:styleId="92">
    <w:name w:val="Char Char22"/>
    <w:qFormat/>
    <w:uiPriority w:val="0"/>
    <w:rPr>
      <w:rFonts w:ascii="楷体_GB2312" w:hAnsi="宋体" w:eastAsia="楷体_GB2312" w:cs="宋体"/>
      <w:b/>
      <w:kern w:val="2"/>
      <w:sz w:val="32"/>
      <w:szCs w:val="32"/>
      <w:lang w:val="en-US" w:eastAsia="zh-CN" w:bidi="ar-SA"/>
    </w:rPr>
  </w:style>
  <w:style w:type="character" w:customStyle="1" w:styleId="93">
    <w:name w:val="正文文本缩进 字符1"/>
    <w:link w:val="21"/>
    <w:qFormat/>
    <w:uiPriority w:val="0"/>
    <w:rPr>
      <w:rFonts w:eastAsia="楷体_GB2312"/>
    </w:rPr>
  </w:style>
  <w:style w:type="character" w:customStyle="1" w:styleId="94">
    <w:name w:val="正文文本缩进 字符"/>
    <w:basedOn w:val="45"/>
    <w:semiHidden/>
    <w:qFormat/>
    <w:uiPriority w:val="99"/>
    <w:rPr>
      <w:rFonts w:ascii="Calibri" w:hAnsi="Calibri" w:eastAsia="楷体_GB2312" w:cs="Times New Roman"/>
    </w:rPr>
  </w:style>
  <w:style w:type="character" w:customStyle="1" w:styleId="95">
    <w:name w:val="text_neiye_31"/>
    <w:qFormat/>
    <w:uiPriority w:val="0"/>
    <w:rPr>
      <w:rFonts w:hint="eastAsia" w:ascii="仿宋_GB2312" w:eastAsia="仿宋_GB2312"/>
      <w:color w:val="000000"/>
      <w:sz w:val="30"/>
      <w:szCs w:val="30"/>
    </w:rPr>
  </w:style>
  <w:style w:type="character" w:customStyle="1" w:styleId="96">
    <w:name w:val="Char Char21"/>
    <w:qFormat/>
    <w:uiPriority w:val="0"/>
    <w:rPr>
      <w:rFonts w:ascii="宋体" w:hAnsi="Times New Roman" w:eastAsia="宋体" w:cs="Times New Roman"/>
      <w:bCs/>
      <w:snapToGrid/>
      <w:kern w:val="0"/>
      <w:sz w:val="28"/>
      <w:szCs w:val="44"/>
    </w:rPr>
  </w:style>
  <w:style w:type="character" w:customStyle="1" w:styleId="97">
    <w:name w:val="HTML 预设格式 字符1"/>
    <w:link w:val="39"/>
    <w:qFormat/>
    <w:uiPriority w:val="0"/>
    <w:rPr>
      <w:rFonts w:ascii="宋体" w:hAnsi="宋体" w:cs="宋体"/>
      <w:sz w:val="24"/>
      <w:szCs w:val="24"/>
    </w:rPr>
  </w:style>
  <w:style w:type="character" w:customStyle="1" w:styleId="98">
    <w:name w:val="HTML 预设格式 字符"/>
    <w:basedOn w:val="45"/>
    <w:semiHidden/>
    <w:qFormat/>
    <w:uiPriority w:val="99"/>
    <w:rPr>
      <w:rFonts w:ascii="Courier New" w:hAnsi="Courier New" w:eastAsia="楷体_GB2312" w:cs="Courier New"/>
      <w:sz w:val="20"/>
      <w:szCs w:val="20"/>
    </w:rPr>
  </w:style>
  <w:style w:type="character" w:customStyle="1" w:styleId="99">
    <w:name w:val="text_neiye_21"/>
    <w:qFormat/>
    <w:uiPriority w:val="0"/>
    <w:rPr>
      <w:rFonts w:hint="eastAsia" w:ascii="方正小标宋简体" w:eastAsia="方正小标宋简体"/>
      <w:color w:val="000000"/>
      <w:sz w:val="42"/>
      <w:szCs w:val="42"/>
    </w:rPr>
  </w:style>
  <w:style w:type="character" w:customStyle="1" w:styleId="100">
    <w:name w:val="Char Char23"/>
    <w:qFormat/>
    <w:uiPriority w:val="0"/>
    <w:rPr>
      <w:rFonts w:eastAsia="楷体_GB2312"/>
      <w:b/>
      <w:kern w:val="2"/>
      <w:sz w:val="36"/>
      <w:szCs w:val="36"/>
      <w:lang w:val="en-US" w:eastAsia="zh-CN" w:bidi="ar-SA"/>
    </w:rPr>
  </w:style>
  <w:style w:type="character" w:customStyle="1" w:styleId="101">
    <w:name w:val="页脚 Char"/>
    <w:qFormat/>
    <w:uiPriority w:val="0"/>
    <w:rPr>
      <w:rFonts w:eastAsia="楷体_GB2312"/>
      <w:kern w:val="2"/>
      <w:sz w:val="18"/>
      <w:szCs w:val="18"/>
    </w:rPr>
  </w:style>
  <w:style w:type="character" w:customStyle="1" w:styleId="102">
    <w:name w:val="正文文本缩进 3 字符1"/>
    <w:link w:val="36"/>
    <w:qFormat/>
    <w:uiPriority w:val="0"/>
    <w:rPr>
      <w:rFonts w:hAnsi="宋体"/>
      <w:sz w:val="24"/>
      <w:szCs w:val="24"/>
    </w:rPr>
  </w:style>
  <w:style w:type="character" w:customStyle="1" w:styleId="103">
    <w:name w:val="正文文本缩进 3 字符"/>
    <w:basedOn w:val="45"/>
    <w:semiHidden/>
    <w:qFormat/>
    <w:uiPriority w:val="99"/>
    <w:rPr>
      <w:rFonts w:ascii="Calibri" w:hAnsi="Calibri" w:eastAsia="楷体_GB2312" w:cs="Times New Roman"/>
      <w:sz w:val="16"/>
      <w:szCs w:val="16"/>
    </w:rPr>
  </w:style>
  <w:style w:type="character" w:customStyle="1" w:styleId="104">
    <w:name w:val="Char Char24"/>
    <w:qFormat/>
    <w:locked/>
    <w:uiPriority w:val="0"/>
    <w:rPr>
      <w:rFonts w:ascii="仿宋_GB2312" w:hAnsi="宋体" w:eastAsia="仿宋_GB2312" w:cs="宋体"/>
      <w:b/>
      <w:bCs/>
      <w:kern w:val="2"/>
      <w:sz w:val="30"/>
      <w:szCs w:val="30"/>
      <w:lang w:val="en-US" w:eastAsia="zh-CN" w:bidi="ar-SA"/>
    </w:rPr>
  </w:style>
  <w:style w:type="character" w:customStyle="1" w:styleId="105">
    <w:name w:val="尾注文本 字符1"/>
    <w:link w:val="29"/>
    <w:qFormat/>
    <w:locked/>
    <w:uiPriority w:val="0"/>
    <w:rPr>
      <w:rFonts w:ascii="宋体" w:hAnsi="宋体"/>
      <w:szCs w:val="24"/>
    </w:rPr>
  </w:style>
  <w:style w:type="character" w:customStyle="1" w:styleId="106">
    <w:name w:val="尾注文本 字符"/>
    <w:basedOn w:val="45"/>
    <w:semiHidden/>
    <w:qFormat/>
    <w:uiPriority w:val="99"/>
    <w:rPr>
      <w:rFonts w:ascii="Calibri" w:hAnsi="Calibri" w:eastAsia="楷体_GB2312" w:cs="Times New Roman"/>
    </w:rPr>
  </w:style>
  <w:style w:type="character" w:customStyle="1" w:styleId="107">
    <w:name w:val="日期 字符1"/>
    <w:link w:val="27"/>
    <w:qFormat/>
    <w:uiPriority w:val="0"/>
    <w:rPr>
      <w:rFonts w:eastAsia="楷体_GB2312"/>
    </w:rPr>
  </w:style>
  <w:style w:type="character" w:customStyle="1" w:styleId="108">
    <w:name w:val="日期 字符"/>
    <w:basedOn w:val="45"/>
    <w:semiHidden/>
    <w:qFormat/>
    <w:uiPriority w:val="99"/>
    <w:rPr>
      <w:rFonts w:ascii="Calibri" w:hAnsi="Calibri" w:eastAsia="楷体_GB2312" w:cs="Times New Roman"/>
    </w:rPr>
  </w:style>
  <w:style w:type="character" w:customStyle="1" w:styleId="109">
    <w:name w:val="Char Char19"/>
    <w:qFormat/>
    <w:uiPriority w:val="0"/>
    <w:rPr>
      <w:rFonts w:ascii="Arial" w:hAnsi="Arial" w:eastAsia="楷体_GB2312"/>
      <w:kern w:val="2"/>
      <w:sz w:val="32"/>
      <w:szCs w:val="32"/>
      <w:lang w:val="en-US" w:eastAsia="zh-CN" w:bidi="ar-SA"/>
    </w:rPr>
  </w:style>
  <w:style w:type="character" w:customStyle="1" w:styleId="110">
    <w:name w:val="文档结构图 字符1"/>
    <w:link w:val="18"/>
    <w:qFormat/>
    <w:uiPriority w:val="0"/>
    <w:rPr>
      <w:szCs w:val="24"/>
      <w:shd w:val="clear" w:color="auto" w:fill="000080"/>
    </w:rPr>
  </w:style>
  <w:style w:type="character" w:customStyle="1" w:styleId="111">
    <w:name w:val="文档结构图 字符"/>
    <w:basedOn w:val="45"/>
    <w:semiHidden/>
    <w:qFormat/>
    <w:uiPriority w:val="99"/>
    <w:rPr>
      <w:rFonts w:ascii="Microsoft YaHei UI" w:hAnsi="Calibri" w:eastAsia="Microsoft YaHei UI" w:cs="Times New Roman"/>
      <w:sz w:val="18"/>
      <w:szCs w:val="18"/>
    </w:rPr>
  </w:style>
  <w:style w:type="character" w:customStyle="1" w:styleId="112">
    <w:name w:val="Char Char11"/>
    <w:qFormat/>
    <w:uiPriority w:val="0"/>
    <w:rPr>
      <w:rFonts w:ascii="宋体" w:hAnsi="Courier New" w:eastAsia="宋体" w:cs="Times New Roman"/>
      <w:szCs w:val="20"/>
    </w:rPr>
  </w:style>
  <w:style w:type="character" w:customStyle="1" w:styleId="113">
    <w:name w:val="text_neiye_32"/>
    <w:qFormat/>
    <w:uiPriority w:val="0"/>
    <w:rPr>
      <w:rFonts w:hint="eastAsia" w:ascii="仿宋_GB2312" w:eastAsia="仿宋_GB2312"/>
      <w:color w:val="000000"/>
      <w:sz w:val="30"/>
      <w:szCs w:val="30"/>
    </w:rPr>
  </w:style>
  <w:style w:type="character" w:customStyle="1" w:styleId="114">
    <w:name w:val="HTML 预设格式 Char1"/>
    <w:qFormat/>
    <w:uiPriority w:val="0"/>
    <w:rPr>
      <w:rFonts w:ascii="Courier New" w:hAnsi="Courier New" w:eastAsia="楷体_GB2312" w:cs="Courier New"/>
      <w:kern w:val="2"/>
    </w:rPr>
  </w:style>
  <w:style w:type="character" w:customStyle="1" w:styleId="115">
    <w:name w:val="脚注文本 Char2"/>
    <w:qFormat/>
    <w:uiPriority w:val="0"/>
    <w:rPr>
      <w:rFonts w:eastAsia="楷体_GB2312"/>
      <w:kern w:val="2"/>
      <w:sz w:val="18"/>
      <w:szCs w:val="18"/>
    </w:rPr>
  </w:style>
  <w:style w:type="character" w:customStyle="1" w:styleId="116">
    <w:name w:val="批注框文本 字符1"/>
    <w:link w:val="30"/>
    <w:qFormat/>
    <w:uiPriority w:val="0"/>
    <w:rPr>
      <w:rFonts w:ascii="Times New Roman" w:hAnsi="Times New Roman" w:eastAsia="楷体_GB2312"/>
      <w:sz w:val="18"/>
      <w:szCs w:val="18"/>
    </w:rPr>
  </w:style>
  <w:style w:type="character" w:customStyle="1" w:styleId="117">
    <w:name w:val="批注框文本 字符"/>
    <w:basedOn w:val="45"/>
    <w:semiHidden/>
    <w:qFormat/>
    <w:uiPriority w:val="99"/>
    <w:rPr>
      <w:rFonts w:ascii="Calibri" w:hAnsi="Calibri" w:eastAsia="楷体_GB2312" w:cs="Times New Roman"/>
      <w:sz w:val="18"/>
      <w:szCs w:val="18"/>
    </w:rPr>
  </w:style>
  <w:style w:type="character" w:customStyle="1" w:styleId="118">
    <w:name w:val="正文文本 3 字符1"/>
    <w:link w:val="20"/>
    <w:qFormat/>
    <w:uiPriority w:val="0"/>
    <w:rPr>
      <w:rFonts w:ascii="Times New Roman" w:hAnsi="Times New Roman"/>
      <w:sz w:val="16"/>
      <w:szCs w:val="16"/>
    </w:rPr>
  </w:style>
  <w:style w:type="character" w:customStyle="1" w:styleId="119">
    <w:name w:val="正文文本 3 字符"/>
    <w:basedOn w:val="45"/>
    <w:semiHidden/>
    <w:qFormat/>
    <w:uiPriority w:val="99"/>
    <w:rPr>
      <w:rFonts w:ascii="Calibri" w:hAnsi="Calibri" w:eastAsia="楷体_GB2312" w:cs="Times New Roman"/>
      <w:sz w:val="16"/>
      <w:szCs w:val="16"/>
    </w:rPr>
  </w:style>
  <w:style w:type="character" w:customStyle="1" w:styleId="120">
    <w:name w:val="文档结构图 Char1"/>
    <w:qFormat/>
    <w:uiPriority w:val="0"/>
    <w:rPr>
      <w:rFonts w:ascii="宋体"/>
      <w:kern w:val="2"/>
      <w:sz w:val="18"/>
      <w:szCs w:val="18"/>
    </w:rPr>
  </w:style>
  <w:style w:type="character" w:customStyle="1" w:styleId="121">
    <w:name w:val="批注文字 字符1"/>
    <w:link w:val="19"/>
    <w:qFormat/>
    <w:uiPriority w:val="0"/>
    <w:rPr>
      <w:rFonts w:ascii="Times New Roman" w:hAnsi="Times New Roman" w:eastAsia="楷体_GB2312"/>
    </w:rPr>
  </w:style>
  <w:style w:type="character" w:customStyle="1" w:styleId="122">
    <w:name w:val="批注文字 字符"/>
    <w:basedOn w:val="45"/>
    <w:semiHidden/>
    <w:qFormat/>
    <w:uiPriority w:val="99"/>
    <w:rPr>
      <w:rFonts w:ascii="Calibri" w:hAnsi="Calibri" w:eastAsia="楷体_GB2312" w:cs="Times New Roman"/>
    </w:rPr>
  </w:style>
  <w:style w:type="character" w:customStyle="1" w:styleId="123">
    <w:name w:val="批注主题 字符1"/>
    <w:link w:val="42"/>
    <w:qFormat/>
    <w:uiPriority w:val="0"/>
    <w:rPr>
      <w:rFonts w:ascii="Times New Roman" w:hAnsi="Times New Roman" w:eastAsia="楷体_GB2312"/>
      <w:b/>
      <w:bCs/>
    </w:rPr>
  </w:style>
  <w:style w:type="character" w:customStyle="1" w:styleId="124">
    <w:name w:val="批注主题 字符"/>
    <w:basedOn w:val="122"/>
    <w:semiHidden/>
    <w:qFormat/>
    <w:uiPriority w:val="99"/>
    <w:rPr>
      <w:rFonts w:ascii="Calibri" w:hAnsi="Calibri" w:eastAsia="楷体_GB2312" w:cs="Times New Roman"/>
      <w:b/>
      <w:bCs/>
    </w:rPr>
  </w:style>
  <w:style w:type="character" w:customStyle="1" w:styleId="125">
    <w:name w:val="正文文本缩进 2 Char1"/>
    <w:qFormat/>
    <w:uiPriority w:val="0"/>
    <w:rPr>
      <w:rFonts w:eastAsia="楷体_GB2312"/>
      <w:kern w:val="2"/>
      <w:sz w:val="21"/>
      <w:szCs w:val="22"/>
    </w:rPr>
  </w:style>
  <w:style w:type="character" w:customStyle="1" w:styleId="126">
    <w:name w:val="尾注文本 Char1"/>
    <w:qFormat/>
    <w:uiPriority w:val="0"/>
    <w:rPr>
      <w:rFonts w:eastAsia="楷体_GB2312"/>
      <w:kern w:val="2"/>
      <w:sz w:val="21"/>
      <w:szCs w:val="22"/>
    </w:rPr>
  </w:style>
  <w:style w:type="character" w:customStyle="1" w:styleId="127">
    <w:name w:val="正文文本缩进 3 Char1"/>
    <w:qFormat/>
    <w:uiPriority w:val="0"/>
    <w:rPr>
      <w:rFonts w:eastAsia="楷体_GB2312"/>
      <w:kern w:val="2"/>
      <w:sz w:val="16"/>
      <w:szCs w:val="16"/>
    </w:rPr>
  </w:style>
  <w:style w:type="paragraph" w:customStyle="1" w:styleId="128">
    <w:name w:val="公文标题"/>
    <w:basedOn w:val="8"/>
    <w:qFormat/>
    <w:uiPriority w:val="0"/>
    <w:pPr>
      <w:spacing w:before="260" w:beforeLines="0" w:after="260" w:line="240" w:lineRule="auto"/>
      <w:ind w:left="1469" w:right="1542"/>
    </w:pPr>
    <w:rPr>
      <w:rFonts w:ascii="Times New Roman" w:hAnsi="Times New Roman" w:eastAsia="宋体"/>
      <w:sz w:val="44"/>
      <w:szCs w:val="24"/>
    </w:rPr>
  </w:style>
  <w:style w:type="paragraph" w:customStyle="1" w:styleId="129">
    <w:name w:val="Char Char Char Char"/>
    <w:basedOn w:val="1"/>
    <w:qFormat/>
    <w:uiPriority w:val="0"/>
    <w:rPr>
      <w:rFonts w:ascii="Times New Roman" w:hAnsi="Times New Roman" w:eastAsia="宋体"/>
      <w:sz w:val="30"/>
      <w:szCs w:val="24"/>
    </w:rPr>
  </w:style>
  <w:style w:type="paragraph" w:customStyle="1" w:styleId="130">
    <w:name w:val="TOC Heading"/>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131">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2"/>
      <w:lang w:val="en-US" w:eastAsia="zh-CN" w:bidi="ar-SA"/>
    </w:rPr>
  </w:style>
  <w:style w:type="paragraph" w:customStyle="1" w:styleId="132">
    <w:name w:val="发文落款"/>
    <w:basedOn w:val="131"/>
    <w:qFormat/>
    <w:uiPriority w:val="0"/>
    <w:pPr>
      <w:ind w:left="4094" w:right="607" w:firstLine="0"/>
      <w:jc w:val="center"/>
    </w:pPr>
  </w:style>
  <w:style w:type="paragraph" w:customStyle="1" w:styleId="133">
    <w:name w:val="Char"/>
    <w:basedOn w:val="1"/>
    <w:link w:val="134"/>
    <w:qFormat/>
    <w:uiPriority w:val="0"/>
    <w:rPr>
      <w:rFonts w:ascii="Times New Roman" w:hAnsi="Times New Roman" w:eastAsia="宋体"/>
      <w:sz w:val="24"/>
      <w:szCs w:val="24"/>
      <w:lang w:val="zh-CN" w:eastAsia="zh-CN"/>
    </w:rPr>
  </w:style>
  <w:style w:type="character" w:customStyle="1" w:styleId="134">
    <w:name w:val="Char Char4"/>
    <w:link w:val="133"/>
    <w:qFormat/>
    <w:locked/>
    <w:uiPriority w:val="0"/>
    <w:rPr>
      <w:rFonts w:ascii="Times New Roman" w:hAnsi="Times New Roman" w:eastAsia="宋体" w:cs="Times New Roman"/>
      <w:sz w:val="24"/>
      <w:szCs w:val="24"/>
      <w:lang w:val="zh-CN" w:eastAsia="zh-CN"/>
    </w:rPr>
  </w:style>
  <w:style w:type="paragraph" w:customStyle="1" w:styleId="135">
    <w:name w:val="Char3"/>
    <w:basedOn w:val="1"/>
    <w:qFormat/>
    <w:uiPriority w:val="0"/>
    <w:pPr>
      <w:ind w:left="567" w:hanging="279"/>
    </w:pPr>
    <w:rPr>
      <w:rFonts w:ascii="Times New Roman" w:hAnsi="Times New Roman" w:eastAsia="宋体"/>
      <w:sz w:val="24"/>
      <w:szCs w:val="24"/>
    </w:rPr>
  </w:style>
  <w:style w:type="paragraph" w:customStyle="1" w:styleId="136">
    <w:name w:val="xl26"/>
    <w:basedOn w:val="1"/>
    <w:qFormat/>
    <w:uiPriority w:val="0"/>
    <w:pPr>
      <w:widowControl/>
      <w:numPr>
        <w:ilvl w:val="0"/>
        <w:numId w:val="3"/>
      </w:numPr>
      <w:pBdr>
        <w:left w:val="single" w:color="auto" w:sz="4" w:space="0"/>
        <w:bottom w:val="single" w:color="auto" w:sz="4" w:space="0"/>
        <w:right w:val="single" w:color="auto" w:sz="4" w:space="0"/>
      </w:pBdr>
      <w:spacing w:before="100" w:beforeAutospacing="1" w:after="100" w:afterAutospacing="1"/>
      <w:ind w:left="0" w:firstLine="0"/>
      <w:jc w:val="center"/>
    </w:pPr>
    <w:rPr>
      <w:rFonts w:ascii="宋体" w:hAnsi="宋体" w:eastAsia="宋体"/>
      <w:kern w:val="0"/>
      <w:sz w:val="24"/>
      <w:szCs w:val="24"/>
    </w:rPr>
  </w:style>
  <w:style w:type="paragraph" w:customStyle="1" w:styleId="137">
    <w:name w:val="font0"/>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138">
    <w:name w:val="_Style 11"/>
    <w:basedOn w:val="1"/>
    <w:qFormat/>
    <w:uiPriority w:val="0"/>
    <w:rPr>
      <w:rFonts w:ascii="Times New Roman" w:hAnsi="Times New Roman" w:eastAsia="宋体"/>
      <w:sz w:val="30"/>
      <w:szCs w:val="24"/>
    </w:rPr>
  </w:style>
  <w:style w:type="character" w:customStyle="1" w:styleId="139">
    <w:name w:val="正文文本缩进 Char1"/>
    <w:qFormat/>
    <w:uiPriority w:val="0"/>
    <w:rPr>
      <w:kern w:val="2"/>
      <w:sz w:val="21"/>
    </w:rPr>
  </w:style>
  <w:style w:type="character" w:customStyle="1" w:styleId="140">
    <w:name w:val="Char Char Char"/>
    <w:qFormat/>
    <w:uiPriority w:val="0"/>
    <w:rPr>
      <w:rFonts w:ascii="Arial" w:hAnsi="Arial" w:eastAsia="黑体"/>
      <w:b/>
      <w:bCs/>
      <w:kern w:val="2"/>
      <w:sz w:val="32"/>
      <w:szCs w:val="32"/>
      <w:lang w:val="en-US" w:eastAsia="zh-CN" w:bidi="ar-SA"/>
    </w:rPr>
  </w:style>
  <w:style w:type="character" w:customStyle="1" w:styleId="141">
    <w:name w:val="Char Char26"/>
    <w:qFormat/>
    <w:uiPriority w:val="0"/>
    <w:rPr>
      <w:rFonts w:ascii="仿宋_GB2312" w:hAnsi="宋体" w:eastAsia="仿宋_GB2312" w:cs="宋体"/>
      <w:b/>
      <w:bCs/>
      <w:sz w:val="30"/>
      <w:szCs w:val="30"/>
    </w:rPr>
  </w:style>
  <w:style w:type="character" w:customStyle="1" w:styleId="142">
    <w:name w:val="文一 Char"/>
    <w:link w:val="143"/>
    <w:qFormat/>
    <w:uiPriority w:val="0"/>
    <w:rPr>
      <w:spacing w:val="4"/>
      <w:sz w:val="24"/>
      <w:szCs w:val="24"/>
    </w:rPr>
  </w:style>
  <w:style w:type="paragraph" w:customStyle="1" w:styleId="143">
    <w:name w:val="文一"/>
    <w:basedOn w:val="1"/>
    <w:link w:val="142"/>
    <w:qFormat/>
    <w:uiPriority w:val="0"/>
    <w:pPr>
      <w:topLinePunct/>
      <w:adjustRightInd w:val="0"/>
      <w:snapToGrid w:val="0"/>
      <w:spacing w:line="360" w:lineRule="auto"/>
      <w:ind w:firstLine="200" w:firstLineChars="200"/>
    </w:pPr>
    <w:rPr>
      <w:rFonts w:asciiTheme="minorHAnsi" w:hAnsiTheme="minorHAnsi" w:eastAsiaTheme="minorEastAsia" w:cstheme="minorBidi"/>
      <w:spacing w:val="4"/>
      <w:sz w:val="24"/>
      <w:szCs w:val="24"/>
    </w:rPr>
  </w:style>
  <w:style w:type="character" w:customStyle="1" w:styleId="144">
    <w:name w:val="批注文字 Char1"/>
    <w:qFormat/>
    <w:locked/>
    <w:uiPriority w:val="0"/>
    <w:rPr>
      <w:rFonts w:ascii="Calibri" w:hAnsi="Calibri" w:eastAsia="宋体" w:cs="Times New Roman"/>
    </w:rPr>
  </w:style>
  <w:style w:type="character" w:customStyle="1" w:styleId="145">
    <w:name w:val="Endnote Text Char"/>
    <w:qFormat/>
    <w:locked/>
    <w:uiPriority w:val="0"/>
    <w:rPr>
      <w:rFonts w:cs="Times New Roman"/>
      <w:kern w:val="2"/>
      <w:sz w:val="21"/>
    </w:rPr>
  </w:style>
  <w:style w:type="character" w:customStyle="1" w:styleId="146">
    <w:name w:val="apple-converted-space"/>
    <w:qFormat/>
    <w:uiPriority w:val="0"/>
  </w:style>
  <w:style w:type="character" w:customStyle="1" w:styleId="147">
    <w:name w:val="文一 Char Char"/>
    <w:qFormat/>
    <w:uiPriority w:val="0"/>
    <w:rPr>
      <w:rFonts w:eastAsia="宋体"/>
      <w:snapToGrid w:val="0"/>
      <w:spacing w:val="4"/>
      <w:sz w:val="24"/>
      <w:szCs w:val="24"/>
      <w:lang w:val="en-US" w:eastAsia="zh-CN" w:bidi="ar-SA"/>
    </w:rPr>
  </w:style>
  <w:style w:type="character" w:customStyle="1" w:styleId="148">
    <w:name w:val="Char Char25"/>
    <w:qFormat/>
    <w:uiPriority w:val="0"/>
    <w:rPr>
      <w:rFonts w:ascii="仿宋_GB2312" w:hAnsi="宋体" w:eastAsia="仿宋_GB2312" w:cs="宋体"/>
      <w:b/>
      <w:sz w:val="30"/>
      <w:szCs w:val="30"/>
    </w:rPr>
  </w:style>
  <w:style w:type="character" w:customStyle="1" w:styleId="149">
    <w:name w:val="纯文本 Char1"/>
    <w:semiHidden/>
    <w:qFormat/>
    <w:uiPriority w:val="99"/>
    <w:rPr>
      <w:rFonts w:ascii="宋体" w:hAnsi="Courier New" w:eastAsia="宋体" w:cs="Courier New"/>
      <w:szCs w:val="21"/>
    </w:rPr>
  </w:style>
  <w:style w:type="character" w:customStyle="1" w:styleId="150">
    <w:name w:val="标题 Char1"/>
    <w:qFormat/>
    <w:uiPriority w:val="0"/>
    <w:rPr>
      <w:rFonts w:ascii="Cambria" w:hAnsi="Cambria" w:eastAsia="宋体" w:cs="Times New Roman"/>
      <w:b/>
      <w:bCs/>
      <w:sz w:val="32"/>
      <w:szCs w:val="32"/>
    </w:rPr>
  </w:style>
  <w:style w:type="character" w:customStyle="1" w:styleId="151">
    <w:name w:val="正文文本 3 Char1"/>
    <w:qFormat/>
    <w:uiPriority w:val="0"/>
    <w:rPr>
      <w:rFonts w:ascii="Calibri" w:hAnsi="Calibri"/>
      <w:kern w:val="2"/>
      <w:sz w:val="16"/>
      <w:szCs w:val="16"/>
    </w:rPr>
  </w:style>
  <w:style w:type="character" w:customStyle="1" w:styleId="152">
    <w:name w:val="普通文字1 Char"/>
    <w:qFormat/>
    <w:uiPriority w:val="0"/>
    <w:rPr>
      <w:rFonts w:ascii="宋体" w:hAnsi="Courier New"/>
      <w:kern w:val="2"/>
      <w:sz w:val="21"/>
    </w:rPr>
  </w:style>
  <w:style w:type="paragraph" w:customStyle="1" w:styleId="15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 w:val="22"/>
      <w:lang w:eastAsia="en-US"/>
    </w:rPr>
  </w:style>
  <w:style w:type="paragraph" w:customStyle="1" w:styleId="154">
    <w:name w:val="font7"/>
    <w:basedOn w:val="1"/>
    <w:qFormat/>
    <w:uiPriority w:val="0"/>
    <w:pPr>
      <w:widowControl/>
      <w:spacing w:before="100" w:beforeAutospacing="1" w:after="100" w:afterAutospacing="1"/>
      <w:jc w:val="left"/>
    </w:pPr>
    <w:rPr>
      <w:rFonts w:hint="eastAsia" w:ascii="宋体" w:hAnsi="宋体" w:eastAsia="宋体" w:cs="Arial Unicode MS"/>
      <w:kern w:val="0"/>
      <w:sz w:val="22"/>
      <w:lang w:eastAsia="en-US"/>
    </w:rPr>
  </w:style>
  <w:style w:type="paragraph" w:customStyle="1" w:styleId="155">
    <w:name w:val="Char Char Char1 Char"/>
    <w:basedOn w:val="18"/>
    <w:qFormat/>
    <w:uiPriority w:val="0"/>
    <w:rPr>
      <w:rFonts w:ascii="Tahoma" w:hAnsi="Tahoma"/>
      <w:sz w:val="24"/>
    </w:rPr>
  </w:style>
  <w:style w:type="paragraph" w:customStyle="1" w:styleId="156">
    <w:name w:val="文提"/>
    <w:basedOn w:val="143"/>
    <w:qFormat/>
    <w:uiPriority w:val="0"/>
    <w:pPr>
      <w:ind w:firstLine="0" w:firstLineChars="0"/>
    </w:pPr>
    <w:rPr>
      <w:rFonts w:eastAsia="黑体" w:cs="宋体"/>
      <w:b/>
      <w:snapToGrid w:val="0"/>
    </w:rPr>
  </w:style>
  <w:style w:type="paragraph" w:customStyle="1" w:styleId="157">
    <w:name w:val="xl37"/>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eastAsia="宋体" w:cs="Arial Unicode MS"/>
      <w:kern w:val="0"/>
      <w:sz w:val="22"/>
      <w:lang w:eastAsia="en-US"/>
    </w:rPr>
  </w:style>
  <w:style w:type="paragraph" w:customStyle="1" w:styleId="158">
    <w:name w:val="列表段落1"/>
    <w:basedOn w:val="1"/>
    <w:link w:val="159"/>
    <w:qFormat/>
    <w:uiPriority w:val="0"/>
    <w:pPr>
      <w:ind w:firstLine="420" w:firstLineChars="200"/>
    </w:pPr>
    <w:rPr>
      <w:rFonts w:eastAsia="宋体"/>
      <w:szCs w:val="21"/>
      <w:lang w:val="zh-CN" w:eastAsia="zh-CN"/>
    </w:rPr>
  </w:style>
  <w:style w:type="character" w:customStyle="1" w:styleId="159">
    <w:name w:val="列出段落 Char"/>
    <w:link w:val="158"/>
    <w:qFormat/>
    <w:uiPriority w:val="0"/>
    <w:rPr>
      <w:rFonts w:ascii="Calibri" w:hAnsi="Calibri" w:eastAsia="宋体" w:cs="Times New Roman"/>
      <w:szCs w:val="21"/>
      <w:lang w:val="zh-CN" w:eastAsia="zh-CN"/>
    </w:rPr>
  </w:style>
  <w:style w:type="paragraph" w:customStyle="1" w:styleId="160">
    <w:name w:val="自标题3"/>
    <w:basedOn w:val="1"/>
    <w:qFormat/>
    <w:uiPriority w:val="0"/>
    <w:rPr>
      <w:rFonts w:ascii="Times New Roman" w:hAnsi="Times New Roman" w:eastAsia="宋体"/>
      <w:szCs w:val="20"/>
    </w:rPr>
  </w:style>
  <w:style w:type="paragraph" w:customStyle="1" w:styleId="161">
    <w:name w:val="Char1"/>
    <w:basedOn w:val="1"/>
    <w:qFormat/>
    <w:uiPriority w:val="0"/>
    <w:pPr>
      <w:numPr>
        <w:ilvl w:val="0"/>
        <w:numId w:val="2"/>
      </w:numPr>
      <w:tabs>
        <w:tab w:val="left" w:pos="1478"/>
      </w:tabs>
    </w:pPr>
    <w:rPr>
      <w:rFonts w:ascii="Times New Roman" w:hAnsi="Times New Roman" w:eastAsia="宋体"/>
      <w:sz w:val="24"/>
      <w:szCs w:val="24"/>
    </w:rPr>
  </w:style>
  <w:style w:type="paragraph" w:customStyle="1" w:styleId="162">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163">
    <w:name w:val="Char Char1 Char"/>
    <w:basedOn w:val="1"/>
    <w:qFormat/>
    <w:uiPriority w:val="0"/>
    <w:pPr>
      <w:tabs>
        <w:tab w:val="left" w:pos="1080"/>
      </w:tabs>
      <w:ind w:left="1080" w:hanging="1080"/>
    </w:pPr>
    <w:rPr>
      <w:rFonts w:ascii="Times New Roman" w:hAnsi="Times New Roman" w:eastAsia="宋体"/>
      <w:sz w:val="24"/>
      <w:szCs w:val="24"/>
    </w:rPr>
  </w:style>
  <w:style w:type="paragraph" w:customStyle="1" w:styleId="164">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Arial Unicode MS"/>
      <w:kern w:val="0"/>
      <w:szCs w:val="21"/>
      <w:lang w:eastAsia="en-US"/>
    </w:rPr>
  </w:style>
  <w:style w:type="paragraph" w:customStyle="1" w:styleId="165">
    <w:name w:val="xl4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hint="eastAsia" w:ascii="宋体" w:hAnsi="宋体" w:eastAsia="宋体" w:cs="Arial Unicode MS"/>
      <w:kern w:val="0"/>
      <w:sz w:val="22"/>
      <w:lang w:eastAsia="en-US"/>
    </w:rPr>
  </w:style>
  <w:style w:type="paragraph" w:customStyle="1" w:styleId="166">
    <w:name w:val="封二"/>
    <w:basedOn w:val="143"/>
    <w:next w:val="143"/>
    <w:qFormat/>
    <w:uiPriority w:val="0"/>
    <w:pPr>
      <w:ind w:firstLine="0" w:firstLineChars="0"/>
      <w:jc w:val="center"/>
    </w:pPr>
    <w:rPr>
      <w:rFonts w:eastAsia="黑体"/>
      <w:b/>
      <w:snapToGrid w:val="0"/>
      <w:sz w:val="36"/>
      <w:szCs w:val="36"/>
    </w:rPr>
  </w:style>
  <w:style w:type="paragraph" w:customStyle="1" w:styleId="167">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hint="eastAsia" w:ascii="宋体" w:hAnsi="宋体" w:eastAsia="宋体" w:cs="Arial Unicode MS"/>
      <w:kern w:val="0"/>
      <w:sz w:val="22"/>
      <w:lang w:eastAsia="en-US"/>
    </w:rPr>
  </w:style>
  <w:style w:type="paragraph" w:customStyle="1" w:styleId="168">
    <w:name w:val="xl3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hint="eastAsia" w:ascii="宋体" w:hAnsi="宋体" w:eastAsia="宋体" w:cs="Arial Unicode MS"/>
      <w:kern w:val="0"/>
      <w:sz w:val="22"/>
      <w:lang w:eastAsia="en-US"/>
    </w:rPr>
  </w:style>
  <w:style w:type="paragraph" w:customStyle="1" w:styleId="169">
    <w:name w:val="xl40"/>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hint="eastAsia" w:ascii="宋体" w:hAnsi="宋体" w:eastAsia="宋体" w:cs="Arial Unicode MS"/>
      <w:kern w:val="0"/>
      <w:sz w:val="22"/>
      <w:lang w:eastAsia="en-US"/>
    </w:rPr>
  </w:style>
  <w:style w:type="paragraph" w:customStyle="1" w:styleId="170">
    <w:name w:val="xl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eastAsia="宋体" w:cs="Arial Unicode MS"/>
      <w:kern w:val="0"/>
      <w:sz w:val="22"/>
      <w:lang w:eastAsia="en-US"/>
    </w:rPr>
  </w:style>
  <w:style w:type="paragraph" w:customStyle="1" w:styleId="171">
    <w:name w:val="样式1"/>
    <w:basedOn w:val="1"/>
    <w:qFormat/>
    <w:uiPriority w:val="0"/>
    <w:rPr>
      <w:rFonts w:ascii="Times New Roman" w:hAnsi="Times New Roman" w:eastAsia="宋体"/>
      <w:szCs w:val="24"/>
    </w:rPr>
  </w:style>
  <w:style w:type="paragraph" w:customStyle="1" w:styleId="172">
    <w:name w:val="xl4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lang w:eastAsia="en-US"/>
    </w:rPr>
  </w:style>
  <w:style w:type="paragraph" w:customStyle="1" w:styleId="173">
    <w:name w:val="Blockquote"/>
    <w:basedOn w:val="1"/>
    <w:qFormat/>
    <w:uiPriority w:val="0"/>
    <w:pPr>
      <w:autoSpaceDE w:val="0"/>
      <w:autoSpaceDN w:val="0"/>
      <w:adjustRightInd w:val="0"/>
      <w:spacing w:before="100" w:after="100"/>
      <w:ind w:left="360" w:right="360"/>
      <w:jc w:val="left"/>
    </w:pPr>
    <w:rPr>
      <w:rFonts w:ascii="Times New Roman" w:hAnsi="Times New Roman" w:eastAsia="宋体"/>
      <w:kern w:val="0"/>
      <w:sz w:val="24"/>
      <w:szCs w:val="20"/>
    </w:rPr>
  </w:style>
  <w:style w:type="paragraph" w:customStyle="1" w:styleId="174">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kern w:val="0"/>
      <w:sz w:val="22"/>
      <w:u w:val="single"/>
      <w:lang w:eastAsia="en-US"/>
    </w:rPr>
  </w:style>
  <w:style w:type="paragraph" w:customStyle="1" w:styleId="175">
    <w:name w:val="2"/>
    <w:basedOn w:val="1"/>
    <w:next w:val="7"/>
    <w:qFormat/>
    <w:uiPriority w:val="0"/>
    <w:pPr>
      <w:ind w:firstLine="420"/>
    </w:pPr>
    <w:rPr>
      <w:rFonts w:ascii="Times New Roman" w:hAnsi="Times New Roman" w:eastAsia="宋体"/>
      <w:szCs w:val="20"/>
    </w:rPr>
  </w:style>
  <w:style w:type="paragraph" w:customStyle="1" w:styleId="176">
    <w:name w:val="xl34"/>
    <w:basedOn w:val="1"/>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left"/>
      <w:textAlignment w:val="top"/>
    </w:pPr>
    <w:rPr>
      <w:rFonts w:hint="eastAsia" w:ascii="宋体" w:hAnsi="宋体" w:eastAsia="宋体" w:cs="Arial Unicode MS"/>
      <w:kern w:val="0"/>
      <w:sz w:val="22"/>
      <w:lang w:eastAsia="en-US"/>
    </w:rPr>
  </w:style>
  <w:style w:type="paragraph" w:customStyle="1" w:styleId="177">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lang w:eastAsia="en-US"/>
    </w:rPr>
  </w:style>
  <w:style w:type="paragraph" w:customStyle="1" w:styleId="178">
    <w:name w:val="样式 标题 6 + 行距: 1.5 倍行距"/>
    <w:basedOn w:val="11"/>
    <w:qFormat/>
    <w:uiPriority w:val="0"/>
    <w:pPr>
      <w:numPr>
        <w:ilvl w:val="0"/>
        <w:numId w:val="0"/>
      </w:numPr>
      <w:tabs>
        <w:tab w:val="clear" w:pos="3000"/>
      </w:tabs>
      <w:adjustRightInd w:val="0"/>
      <w:spacing w:before="0" w:after="0" w:line="360" w:lineRule="auto"/>
      <w:jc w:val="left"/>
      <w:textAlignment w:val="baseline"/>
    </w:pPr>
    <w:rPr>
      <w:rFonts w:ascii="Times New Roman" w:hAnsi="Times New Roman"/>
      <w:kern w:val="0"/>
      <w:szCs w:val="28"/>
    </w:rPr>
  </w:style>
  <w:style w:type="paragraph" w:customStyle="1" w:styleId="179">
    <w:name w:val="Char2"/>
    <w:basedOn w:val="1"/>
    <w:qFormat/>
    <w:uiPriority w:val="0"/>
    <w:rPr>
      <w:rFonts w:ascii="Times New Roman" w:hAnsi="Times New Roman" w:eastAsia="宋体"/>
      <w:sz w:val="30"/>
      <w:szCs w:val="24"/>
    </w:rPr>
  </w:style>
  <w:style w:type="paragraph" w:customStyle="1" w:styleId="180">
    <w:name w:val="xl39"/>
    <w:basedOn w:val="1"/>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rFonts w:hint="eastAsia" w:ascii="宋体" w:hAnsi="宋体" w:eastAsia="宋体" w:cs="Arial Unicode MS"/>
      <w:kern w:val="0"/>
      <w:sz w:val="22"/>
      <w:lang w:eastAsia="en-US"/>
    </w:rPr>
  </w:style>
  <w:style w:type="paragraph" w:customStyle="1" w:styleId="181">
    <w:name w:val="xl30"/>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textAlignment w:val="top"/>
    </w:pPr>
    <w:rPr>
      <w:rFonts w:hint="eastAsia" w:ascii="宋体" w:hAnsi="宋体" w:eastAsia="宋体" w:cs="Arial Unicode MS"/>
      <w:kern w:val="0"/>
      <w:sz w:val="22"/>
      <w:lang w:eastAsia="en-US"/>
    </w:rPr>
  </w:style>
  <w:style w:type="paragraph" w:customStyle="1" w:styleId="182">
    <w:name w:val="默认段落字体 Para Char Char Char Char"/>
    <w:basedOn w:val="1"/>
    <w:qFormat/>
    <w:uiPriority w:val="0"/>
    <w:rPr>
      <w:rFonts w:ascii="Times New Roman" w:hAnsi="Times New Roman" w:eastAsia="宋体"/>
      <w:szCs w:val="24"/>
    </w:rPr>
  </w:style>
  <w:style w:type="paragraph" w:customStyle="1" w:styleId="183">
    <w:name w:val="_Style 1"/>
    <w:basedOn w:val="1"/>
    <w:qFormat/>
    <w:uiPriority w:val="0"/>
    <w:pPr>
      <w:ind w:firstLine="420" w:firstLineChars="200"/>
    </w:pPr>
    <w:rPr>
      <w:rFonts w:ascii="Times New Roman" w:hAnsi="Times New Roman" w:eastAsia="宋体"/>
      <w:szCs w:val="20"/>
    </w:rPr>
  </w:style>
  <w:style w:type="paragraph" w:customStyle="1" w:styleId="184">
    <w:name w:val="默认段落字体 Para Char"/>
    <w:basedOn w:val="1"/>
    <w:qFormat/>
    <w:uiPriority w:val="0"/>
    <w:rPr>
      <w:rFonts w:ascii="Times New Roman" w:hAnsi="Times New Roman" w:eastAsia="宋体"/>
      <w:sz w:val="30"/>
      <w:szCs w:val="24"/>
    </w:rPr>
  </w:style>
  <w:style w:type="paragraph" w:customStyle="1" w:styleId="185">
    <w:name w:val="1"/>
    <w:basedOn w:val="1"/>
    <w:next w:val="7"/>
    <w:qFormat/>
    <w:uiPriority w:val="0"/>
    <w:pPr>
      <w:ind w:firstLine="420"/>
    </w:pPr>
    <w:rPr>
      <w:rFonts w:ascii="Times New Roman" w:hAnsi="Times New Roman" w:eastAsia="宋体"/>
      <w:szCs w:val="20"/>
    </w:rPr>
  </w:style>
  <w:style w:type="paragraph" w:customStyle="1" w:styleId="186">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87">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Times New Roman" w:hAnsi="Times New Roman" w:eastAsia="Arial Unicode MS"/>
      <w:kern w:val="0"/>
      <w:szCs w:val="21"/>
      <w:lang w:eastAsia="en-US"/>
    </w:rPr>
  </w:style>
  <w:style w:type="paragraph" w:customStyle="1" w:styleId="188">
    <w:name w:val="Revision"/>
    <w:semiHidden/>
    <w:qFormat/>
    <w:uiPriority w:val="0"/>
    <w:rPr>
      <w:rFonts w:ascii="Calibri" w:hAnsi="Calibri" w:eastAsia="宋体" w:cs="Times New Roman"/>
      <w:kern w:val="2"/>
      <w:sz w:val="21"/>
      <w:szCs w:val="22"/>
      <w:lang w:val="en-US" w:eastAsia="zh-CN" w:bidi="ar-SA"/>
    </w:rPr>
  </w:style>
  <w:style w:type="paragraph" w:customStyle="1" w:styleId="18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Cs w:val="21"/>
      <w:lang w:eastAsia="en-US"/>
    </w:rPr>
  </w:style>
  <w:style w:type="paragraph" w:customStyle="1" w:styleId="190">
    <w:name w:val="公文抬头"/>
    <w:basedOn w:val="7"/>
    <w:qFormat/>
    <w:uiPriority w:val="0"/>
    <w:pPr>
      <w:ind w:firstLine="0"/>
    </w:pPr>
    <w:rPr>
      <w:rFonts w:ascii="仿宋_GB2312" w:hAnsi="Times New Roman" w:eastAsia="仿宋_GB2312"/>
      <w:sz w:val="30"/>
      <w:szCs w:val="24"/>
    </w:rPr>
  </w:style>
  <w:style w:type="paragraph" w:customStyle="1" w:styleId="191">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lang w:eastAsia="en-US"/>
    </w:rPr>
  </w:style>
  <w:style w:type="paragraph" w:customStyle="1" w:styleId="192">
    <w:name w:val="xl5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kern w:val="0"/>
      <w:sz w:val="22"/>
      <w:lang w:eastAsia="en-US"/>
    </w:rPr>
  </w:style>
  <w:style w:type="paragraph" w:customStyle="1" w:styleId="193">
    <w:name w:val="font6"/>
    <w:basedOn w:val="1"/>
    <w:qFormat/>
    <w:uiPriority w:val="0"/>
    <w:pPr>
      <w:widowControl/>
      <w:spacing w:before="100" w:beforeAutospacing="1" w:after="100" w:afterAutospacing="1"/>
      <w:jc w:val="left"/>
    </w:pPr>
    <w:rPr>
      <w:rFonts w:hint="eastAsia" w:ascii="宋体" w:hAnsi="宋体" w:eastAsia="宋体"/>
      <w:kern w:val="0"/>
      <w:sz w:val="20"/>
      <w:szCs w:val="20"/>
    </w:rPr>
  </w:style>
  <w:style w:type="paragraph" w:customStyle="1" w:styleId="194">
    <w:name w:val="列出段落1"/>
    <w:basedOn w:val="1"/>
    <w:qFormat/>
    <w:uiPriority w:val="0"/>
    <w:pPr>
      <w:ind w:firstLine="420" w:firstLineChars="200"/>
    </w:pPr>
    <w:rPr>
      <w:rFonts w:eastAsia="宋体" w:cs="Calibri"/>
      <w:szCs w:val="21"/>
    </w:rPr>
  </w:style>
  <w:style w:type="paragraph" w:customStyle="1" w:styleId="195">
    <w:name w:val="正方框图"/>
    <w:basedOn w:val="1"/>
    <w:qFormat/>
    <w:uiPriority w:val="0"/>
    <w:pPr>
      <w:snapToGrid w:val="0"/>
      <w:jc w:val="center"/>
    </w:pPr>
    <w:rPr>
      <w:rFonts w:ascii="Times New Roman" w:hAnsi="Times New Roman" w:eastAsia="宋体"/>
      <w:sz w:val="24"/>
      <w:szCs w:val="20"/>
    </w:rPr>
  </w:style>
  <w:style w:type="paragraph" w:customStyle="1" w:styleId="196">
    <w:name w:val="xl32"/>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left"/>
      <w:textAlignment w:val="top"/>
    </w:pPr>
    <w:rPr>
      <w:rFonts w:hint="eastAsia" w:ascii="宋体" w:hAnsi="宋体" w:eastAsia="宋体" w:cs="Arial Unicode MS"/>
      <w:kern w:val="0"/>
      <w:sz w:val="22"/>
      <w:lang w:eastAsia="en-US"/>
    </w:rPr>
  </w:style>
  <w:style w:type="paragraph" w:customStyle="1" w:styleId="197">
    <w:name w:val="xl4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top"/>
    </w:pPr>
    <w:rPr>
      <w:rFonts w:hint="eastAsia" w:ascii="宋体" w:hAnsi="宋体" w:eastAsia="宋体" w:cs="Arial Unicode MS"/>
      <w:kern w:val="0"/>
      <w:sz w:val="22"/>
      <w:lang w:eastAsia="en-US"/>
    </w:rPr>
  </w:style>
  <w:style w:type="paragraph" w:customStyle="1" w:styleId="19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lang w:eastAsia="en-US"/>
    </w:rPr>
  </w:style>
  <w:style w:type="paragraph" w:customStyle="1" w:styleId="19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lang w:eastAsia="en-US"/>
    </w:rPr>
  </w:style>
  <w:style w:type="paragraph" w:customStyle="1" w:styleId="200">
    <w:name w:val="封三"/>
    <w:basedOn w:val="143"/>
    <w:next w:val="143"/>
    <w:qFormat/>
    <w:uiPriority w:val="0"/>
    <w:pPr>
      <w:ind w:firstLine="0" w:firstLineChars="0"/>
      <w:jc w:val="center"/>
    </w:pPr>
    <w:rPr>
      <w:snapToGrid w:val="0"/>
      <w:sz w:val="30"/>
    </w:rPr>
  </w:style>
  <w:style w:type="paragraph" w:customStyle="1" w:styleId="201">
    <w:name w:val="样式 标题 5 + 小四 行距: 1.5 倍行距"/>
    <w:basedOn w:val="10"/>
    <w:qFormat/>
    <w:uiPriority w:val="0"/>
    <w:pPr>
      <w:numPr>
        <w:ilvl w:val="0"/>
        <w:numId w:val="0"/>
      </w:numPr>
      <w:tabs>
        <w:tab w:val="clear" w:pos="780"/>
        <w:tab w:val="clear" w:pos="1320"/>
        <w:tab w:val="clear" w:pos="1740"/>
      </w:tabs>
      <w:adjustRightInd w:val="0"/>
      <w:spacing w:before="0" w:line="360" w:lineRule="auto"/>
      <w:jc w:val="left"/>
      <w:textAlignment w:val="baseline"/>
    </w:pPr>
    <w:rPr>
      <w:rFonts w:ascii="Times New Roman" w:hAnsi="Times New Roman" w:eastAsia="黑体"/>
      <w:b/>
      <w:bCs/>
      <w:kern w:val="0"/>
      <w:sz w:val="24"/>
      <w:szCs w:val="28"/>
    </w:rPr>
  </w:style>
  <w:style w:type="paragraph" w:customStyle="1" w:styleId="202">
    <w:name w:val="Char Char"/>
    <w:basedOn w:val="1"/>
    <w:qFormat/>
    <w:uiPriority w:val="0"/>
    <w:pPr>
      <w:tabs>
        <w:tab w:val="left" w:pos="425"/>
      </w:tabs>
      <w:ind w:left="425" w:hanging="425"/>
    </w:pPr>
    <w:rPr>
      <w:rFonts w:ascii="Times New Roman" w:hAnsi="Times New Roman" w:eastAsia="仿宋_GB2312"/>
      <w:kern w:val="24"/>
      <w:sz w:val="24"/>
      <w:szCs w:val="24"/>
    </w:rPr>
  </w:style>
  <w:style w:type="paragraph" w:customStyle="1" w:styleId="203">
    <w:name w:val="xl33"/>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textAlignment w:val="top"/>
    </w:pPr>
    <w:rPr>
      <w:rFonts w:hint="eastAsia" w:ascii="宋体" w:hAnsi="宋体" w:eastAsia="宋体" w:cs="Arial Unicode MS"/>
      <w:kern w:val="0"/>
      <w:sz w:val="22"/>
      <w:lang w:eastAsia="en-US"/>
    </w:rPr>
  </w:style>
  <w:style w:type="paragraph" w:customStyle="1" w:styleId="204">
    <w:name w:val="z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5">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0"/>
      <w:szCs w:val="20"/>
      <w:lang w:eastAsia="en-US"/>
    </w:rPr>
  </w:style>
  <w:style w:type="paragraph" w:customStyle="1" w:styleId="206">
    <w:name w:val="font8"/>
    <w:basedOn w:val="1"/>
    <w:qFormat/>
    <w:uiPriority w:val="0"/>
    <w:pPr>
      <w:widowControl/>
      <w:spacing w:before="100" w:beforeAutospacing="1" w:after="100" w:afterAutospacing="1"/>
      <w:jc w:val="left"/>
    </w:pPr>
    <w:rPr>
      <w:rFonts w:ascii="Times New Roman" w:hAnsi="Times New Roman" w:eastAsia="Arial Unicode MS"/>
      <w:kern w:val="0"/>
      <w:sz w:val="22"/>
      <w:lang w:eastAsia="en-US"/>
    </w:rPr>
  </w:style>
  <w:style w:type="paragraph" w:customStyle="1" w:styleId="207">
    <w:name w:val="xl48"/>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4"/>
      <w:szCs w:val="24"/>
      <w:lang w:eastAsia="en-US"/>
    </w:rPr>
  </w:style>
  <w:style w:type="paragraph" w:customStyle="1" w:styleId="208">
    <w:name w:val="xl42"/>
    <w:basedOn w:val="1"/>
    <w:qFormat/>
    <w:uiPriority w:val="0"/>
    <w:pPr>
      <w:widowControl/>
      <w:pBdr>
        <w:left w:val="single" w:color="000000" w:sz="8" w:space="0"/>
        <w:right w:val="single" w:color="000000" w:sz="8" w:space="0"/>
      </w:pBdr>
      <w:spacing w:before="100" w:beforeAutospacing="1" w:after="100" w:afterAutospacing="1"/>
      <w:jc w:val="left"/>
      <w:textAlignment w:val="top"/>
    </w:pPr>
    <w:rPr>
      <w:rFonts w:hint="eastAsia" w:ascii="宋体" w:hAnsi="宋体" w:eastAsia="宋体" w:cs="Arial Unicode MS"/>
      <w:kern w:val="0"/>
      <w:sz w:val="22"/>
      <w:lang w:eastAsia="en-US"/>
    </w:rPr>
  </w:style>
  <w:style w:type="paragraph" w:customStyle="1" w:styleId="209">
    <w:name w:val="文二"/>
    <w:basedOn w:val="1"/>
    <w:qFormat/>
    <w:uiPriority w:val="0"/>
    <w:pPr>
      <w:jc w:val="left"/>
    </w:pPr>
    <w:rPr>
      <w:rFonts w:ascii="宋体" w:hAnsi="宋体" w:eastAsia="宋体"/>
      <w:szCs w:val="21"/>
    </w:rPr>
  </w:style>
  <w:style w:type="paragraph" w:customStyle="1" w:styleId="210">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lang w:eastAsia="en-US"/>
    </w:rPr>
  </w:style>
  <w:style w:type="paragraph" w:customStyle="1" w:styleId="211">
    <w:name w:val="表头"/>
    <w:basedOn w:val="1"/>
    <w:qFormat/>
    <w:uiPriority w:val="0"/>
    <w:pPr>
      <w:spacing w:line="360" w:lineRule="auto"/>
      <w:jc w:val="center"/>
    </w:pPr>
    <w:rPr>
      <w:rFonts w:ascii="黑体" w:hAnsi="Times New Roman" w:eastAsia="黑体"/>
      <w:kern w:val="0"/>
      <w:sz w:val="24"/>
      <w:szCs w:val="20"/>
    </w:rPr>
  </w:style>
  <w:style w:type="paragraph" w:customStyle="1" w:styleId="212">
    <w:name w:val="章节三"/>
    <w:basedOn w:val="143"/>
    <w:next w:val="143"/>
    <w:qFormat/>
    <w:uiPriority w:val="0"/>
    <w:pPr>
      <w:spacing w:beforeLines="50" w:afterLines="50" w:line="240" w:lineRule="auto"/>
      <w:ind w:firstLine="0" w:firstLineChars="0"/>
      <w:jc w:val="left"/>
      <w:outlineLvl w:val="2"/>
    </w:pPr>
    <w:rPr>
      <w:rFonts w:ascii="黑体" w:hAnsi="宋体" w:eastAsia="黑体"/>
      <w:b/>
      <w:snapToGrid w:val="0"/>
    </w:rPr>
  </w:style>
  <w:style w:type="paragraph" w:customStyle="1" w:styleId="21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lang w:eastAsia="en-US"/>
    </w:rPr>
  </w:style>
  <w:style w:type="paragraph" w:customStyle="1" w:styleId="214">
    <w:name w:val="封四"/>
    <w:basedOn w:val="143"/>
    <w:next w:val="143"/>
    <w:qFormat/>
    <w:uiPriority w:val="0"/>
    <w:pPr>
      <w:jc w:val="left"/>
    </w:pPr>
    <w:rPr>
      <w:snapToGrid w:val="0"/>
      <w:sz w:val="30"/>
      <w:szCs w:val="30"/>
    </w:rPr>
  </w:style>
  <w:style w:type="paragraph" w:customStyle="1" w:styleId="215">
    <w:name w:val="普通(Web)1"/>
    <w:basedOn w:val="1"/>
    <w:qFormat/>
    <w:uiPriority w:val="0"/>
    <w:pPr>
      <w:widowControl/>
      <w:spacing w:before="284" w:line="360" w:lineRule="auto"/>
      <w:jc w:val="left"/>
    </w:pPr>
    <w:rPr>
      <w:rFonts w:ascii="宋体" w:hAnsi="宋体" w:eastAsia="宋体"/>
      <w:kern w:val="0"/>
      <w:sz w:val="24"/>
      <w:szCs w:val="24"/>
    </w:rPr>
  </w:style>
  <w:style w:type="paragraph" w:customStyle="1" w:styleId="216">
    <w:name w:val="font9"/>
    <w:basedOn w:val="1"/>
    <w:qFormat/>
    <w:uiPriority w:val="0"/>
    <w:pPr>
      <w:widowControl/>
      <w:spacing w:before="100" w:beforeAutospacing="1" w:after="100" w:afterAutospacing="1"/>
      <w:jc w:val="left"/>
    </w:pPr>
    <w:rPr>
      <w:rFonts w:ascii="Times New Roman" w:hAnsi="Times New Roman" w:eastAsia="Arial Unicode MS"/>
      <w:kern w:val="0"/>
      <w:sz w:val="18"/>
      <w:szCs w:val="18"/>
      <w:lang w:eastAsia="en-US"/>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lang w:eastAsia="en-US"/>
    </w:rPr>
  </w:style>
  <w:style w:type="paragraph" w:customStyle="1" w:styleId="218">
    <w:name w:val="xl5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2"/>
      <w:lang w:eastAsia="en-US"/>
    </w:rPr>
  </w:style>
  <w:style w:type="paragraph" w:customStyle="1" w:styleId="219">
    <w:name w:val="xl3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top"/>
    </w:pPr>
    <w:rPr>
      <w:rFonts w:hint="eastAsia" w:ascii="宋体" w:hAnsi="宋体" w:eastAsia="宋体" w:cs="Arial Unicode MS"/>
      <w:kern w:val="0"/>
      <w:sz w:val="22"/>
      <w:lang w:eastAsia="en-US"/>
    </w:rPr>
  </w:style>
  <w:style w:type="paragraph" w:customStyle="1" w:styleId="220">
    <w:name w:val="正题"/>
    <w:basedOn w:val="143"/>
    <w:next w:val="143"/>
    <w:qFormat/>
    <w:uiPriority w:val="0"/>
    <w:pPr>
      <w:ind w:firstLine="0" w:firstLineChars="0"/>
      <w:jc w:val="center"/>
    </w:pPr>
    <w:rPr>
      <w:rFonts w:eastAsia="黑体"/>
      <w:b/>
      <w:sz w:val="36"/>
      <w:szCs w:val="36"/>
    </w:rPr>
  </w:style>
  <w:style w:type="paragraph" w:customStyle="1" w:styleId="221">
    <w:name w:val="封一"/>
    <w:basedOn w:val="143"/>
    <w:next w:val="143"/>
    <w:qFormat/>
    <w:uiPriority w:val="0"/>
    <w:pPr>
      <w:ind w:firstLine="0" w:firstLineChars="0"/>
      <w:jc w:val="center"/>
    </w:pPr>
    <w:rPr>
      <w:rFonts w:eastAsia="黑体"/>
      <w:b/>
      <w:snapToGrid w:val="0"/>
      <w:sz w:val="84"/>
      <w:szCs w:val="84"/>
    </w:rPr>
  </w:style>
  <w:style w:type="paragraph" w:customStyle="1" w:styleId="222">
    <w:name w:val="正文1"/>
    <w:basedOn w:val="1"/>
    <w:qFormat/>
    <w:uiPriority w:val="0"/>
    <w:pPr>
      <w:spacing w:line="360" w:lineRule="auto"/>
      <w:ind w:firstLine="200" w:firstLineChars="200"/>
      <w:jc w:val="left"/>
    </w:pPr>
    <w:rPr>
      <w:rFonts w:ascii="Times New Roman" w:hAnsi="Times New Roman" w:eastAsia="宋体"/>
      <w:sz w:val="24"/>
      <w:szCs w:val="24"/>
    </w:rPr>
  </w:style>
  <w:style w:type="paragraph" w:customStyle="1" w:styleId="223">
    <w:name w:val="Char1 Char Char1 Char Char Char Char Char Char Char Char Char Char"/>
    <w:basedOn w:val="1"/>
    <w:qFormat/>
    <w:uiPriority w:val="0"/>
    <w:pPr>
      <w:tabs>
        <w:tab w:val="left" w:pos="840"/>
        <w:tab w:val="left" w:pos="1080"/>
        <w:tab w:val="left" w:pos="1478"/>
      </w:tabs>
      <w:ind w:left="840" w:hanging="360"/>
    </w:pPr>
    <w:rPr>
      <w:rFonts w:ascii="Times New Roman" w:hAnsi="Times New Roman" w:eastAsia="宋体"/>
      <w:szCs w:val="20"/>
    </w:rPr>
  </w:style>
  <w:style w:type="paragraph" w:customStyle="1" w:styleId="224">
    <w:name w:val="ac"/>
    <w:basedOn w:val="1"/>
    <w:qFormat/>
    <w:uiPriority w:val="0"/>
    <w:pPr>
      <w:widowControl/>
      <w:jc w:val="left"/>
    </w:pPr>
    <w:rPr>
      <w:rFonts w:ascii="宋体" w:hAnsi="宋体" w:eastAsia="宋体" w:cs="宋体"/>
      <w:kern w:val="0"/>
      <w:sz w:val="24"/>
      <w:szCs w:val="24"/>
    </w:rPr>
  </w:style>
  <w:style w:type="paragraph" w:customStyle="1" w:styleId="22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lang w:eastAsia="en-US"/>
    </w:rPr>
  </w:style>
  <w:style w:type="paragraph" w:customStyle="1" w:styleId="226">
    <w:name w:val="cjk1"/>
    <w:basedOn w:val="1"/>
    <w:qFormat/>
    <w:uiPriority w:val="0"/>
    <w:pPr>
      <w:widowControl/>
      <w:spacing w:before="284" w:line="360" w:lineRule="auto"/>
      <w:jc w:val="left"/>
    </w:pPr>
    <w:rPr>
      <w:rFonts w:ascii="宋体" w:hAnsi="宋体" w:eastAsia="宋体"/>
      <w:kern w:val="0"/>
      <w:sz w:val="22"/>
    </w:rPr>
  </w:style>
  <w:style w:type="paragraph" w:customStyle="1" w:styleId="227">
    <w:name w:val="样式2"/>
    <w:basedOn w:val="6"/>
    <w:qFormat/>
    <w:uiPriority w:val="0"/>
    <w:pPr>
      <w:spacing w:before="260" w:after="260" w:line="416" w:lineRule="auto"/>
    </w:pPr>
    <w:rPr>
      <w:rFonts w:ascii="Arial" w:hAnsi="Arial" w:eastAsia="华文中宋"/>
      <w:bCs/>
      <w:sz w:val="36"/>
      <w:szCs w:val="36"/>
    </w:rPr>
  </w:style>
  <w:style w:type="paragraph" w:customStyle="1" w:styleId="228">
    <w:name w:val="cjk"/>
    <w:basedOn w:val="1"/>
    <w:qFormat/>
    <w:uiPriority w:val="0"/>
    <w:pPr>
      <w:widowControl/>
      <w:spacing w:before="284" w:after="100" w:afterAutospacing="1" w:line="360" w:lineRule="auto"/>
      <w:jc w:val="left"/>
    </w:pPr>
    <w:rPr>
      <w:rFonts w:ascii="宋体" w:hAnsi="宋体" w:eastAsia="宋体" w:cs="宋体"/>
      <w:kern w:val="0"/>
      <w:sz w:val="22"/>
    </w:rPr>
  </w:style>
  <w:style w:type="character" w:customStyle="1" w:styleId="229">
    <w:name w:val="正文首行缩进 2 Char"/>
    <w:basedOn w:val="93"/>
    <w:link w:val="67"/>
    <w:qFormat/>
    <w:uiPriority w:val="0"/>
    <w:rPr>
      <w:rFonts w:ascii="Times New Roman" w:hAnsi="Times New Roman" w:eastAsia="楷体_GB2312"/>
      <w:szCs w:val="24"/>
      <w:lang w:val="zh-CN" w:eastAsia="zh-CN"/>
    </w:rPr>
  </w:style>
  <w:style w:type="paragraph" w:customStyle="1" w:styleId="230">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eastAsia="宋体" w:cs="Arial Unicode MS"/>
      <w:kern w:val="0"/>
      <w:sz w:val="24"/>
      <w:szCs w:val="24"/>
      <w:lang w:eastAsia="en-US"/>
    </w:rPr>
  </w:style>
  <w:style w:type="paragraph" w:customStyle="1" w:styleId="231">
    <w:name w:val="章节一"/>
    <w:basedOn w:val="143"/>
    <w:next w:val="143"/>
    <w:qFormat/>
    <w:uiPriority w:val="0"/>
    <w:pPr>
      <w:spacing w:beforeLines="50" w:afterLines="50" w:line="240" w:lineRule="auto"/>
      <w:ind w:firstLine="0" w:firstLineChars="0"/>
      <w:jc w:val="center"/>
      <w:outlineLvl w:val="0"/>
    </w:pPr>
    <w:rPr>
      <w:rFonts w:eastAsia="黑体"/>
      <w:b/>
      <w:snapToGrid w:val="0"/>
      <w:sz w:val="36"/>
      <w:szCs w:val="36"/>
    </w:rPr>
  </w:style>
  <w:style w:type="paragraph" w:customStyle="1" w:styleId="232">
    <w:name w:val="xl4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hint="eastAsia" w:ascii="宋体" w:hAnsi="宋体" w:eastAsia="宋体" w:cs="Arial Unicode MS"/>
      <w:kern w:val="0"/>
      <w:sz w:val="22"/>
      <w:lang w:eastAsia="en-US"/>
    </w:rPr>
  </w:style>
  <w:style w:type="paragraph" w:customStyle="1" w:styleId="233">
    <w:name w:val="默认段落字体 Para Char Char Char Char Char Char Char"/>
    <w:basedOn w:val="18"/>
    <w:qFormat/>
    <w:uiPriority w:val="0"/>
    <w:pPr>
      <w:adjustRightInd w:val="0"/>
      <w:spacing w:line="436" w:lineRule="exact"/>
      <w:ind w:left="357"/>
      <w:jc w:val="left"/>
      <w:outlineLvl w:val="3"/>
    </w:pPr>
    <w:rPr>
      <w:rFonts w:ascii="Tahoma" w:hAnsi="Tahoma"/>
      <w:b/>
      <w:sz w:val="24"/>
    </w:rPr>
  </w:style>
  <w:style w:type="paragraph" w:customStyle="1" w:styleId="234">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eastAsia="宋体" w:cs="Arial Unicode MS"/>
      <w:kern w:val="0"/>
      <w:sz w:val="16"/>
      <w:szCs w:val="16"/>
      <w:lang w:eastAsia="en-US"/>
    </w:rPr>
  </w:style>
  <w:style w:type="paragraph" w:customStyle="1" w:styleId="235">
    <w:name w:val="cjk2"/>
    <w:basedOn w:val="1"/>
    <w:qFormat/>
    <w:uiPriority w:val="0"/>
    <w:pPr>
      <w:widowControl/>
      <w:spacing w:before="284" w:line="360" w:lineRule="auto"/>
      <w:jc w:val="left"/>
    </w:pPr>
    <w:rPr>
      <w:rFonts w:ascii="宋体" w:hAnsi="宋体" w:eastAsia="宋体"/>
      <w:kern w:val="0"/>
      <w:sz w:val="22"/>
    </w:rPr>
  </w:style>
  <w:style w:type="paragraph" w:customStyle="1" w:styleId="236">
    <w:name w:val="xl35"/>
    <w:basedOn w:val="1"/>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rFonts w:hint="eastAsia" w:ascii="宋体" w:hAnsi="宋体" w:eastAsia="宋体" w:cs="Arial Unicode MS"/>
      <w:kern w:val="0"/>
      <w:sz w:val="22"/>
      <w:lang w:eastAsia="en-US"/>
    </w:rPr>
  </w:style>
  <w:style w:type="character" w:customStyle="1" w:styleId="237">
    <w:name w:val="ggnr1"/>
    <w:qFormat/>
    <w:uiPriority w:val="0"/>
    <w:rPr>
      <w:sz w:val="26"/>
    </w:rPr>
  </w:style>
  <w:style w:type="character" w:customStyle="1" w:styleId="238">
    <w:name w:val="引用 Char1"/>
    <w:link w:val="239"/>
    <w:qFormat/>
    <w:uiPriority w:val="0"/>
    <w:rPr>
      <w:rFonts w:ascii="仿宋_GB2312" w:hAnsi="Times New Roman"/>
      <w:i/>
      <w:iCs/>
      <w:color w:val="000000"/>
      <w:szCs w:val="32"/>
    </w:rPr>
  </w:style>
  <w:style w:type="paragraph" w:customStyle="1" w:styleId="239">
    <w:name w:val="引用1"/>
    <w:basedOn w:val="1"/>
    <w:next w:val="1"/>
    <w:link w:val="238"/>
    <w:qFormat/>
    <w:uiPriority w:val="0"/>
    <w:pPr>
      <w:widowControl/>
      <w:jc w:val="left"/>
    </w:pPr>
    <w:rPr>
      <w:rFonts w:ascii="仿宋_GB2312" w:hAnsi="Times New Roman" w:eastAsiaTheme="minorEastAsia" w:cstheme="minorBidi"/>
      <w:i/>
      <w:iCs/>
      <w:color w:val="000000"/>
      <w:szCs w:val="32"/>
    </w:rPr>
  </w:style>
  <w:style w:type="character" w:customStyle="1" w:styleId="240">
    <w:name w:val="+标题3 Char"/>
    <w:link w:val="241"/>
    <w:qFormat/>
    <w:uiPriority w:val="0"/>
    <w:rPr>
      <w:b/>
      <w:bCs/>
      <w:sz w:val="24"/>
      <w:szCs w:val="28"/>
      <w:lang w:val="zh-CN" w:eastAsia="zh-CN"/>
    </w:rPr>
  </w:style>
  <w:style w:type="paragraph" w:customStyle="1" w:styleId="241">
    <w:name w:val="+标题3"/>
    <w:basedOn w:val="8"/>
    <w:link w:val="240"/>
    <w:qFormat/>
    <w:uiPriority w:val="0"/>
    <w:pPr>
      <w:numPr>
        <w:ilvl w:val="2"/>
        <w:numId w:val="2"/>
      </w:numPr>
      <w:tabs>
        <w:tab w:val="left" w:pos="1900"/>
      </w:tabs>
      <w:spacing w:before="0" w:beforeLines="0"/>
    </w:pPr>
    <w:rPr>
      <w:rFonts w:asciiTheme="minorHAnsi" w:hAnsiTheme="minorHAnsi" w:eastAsiaTheme="minorEastAsia" w:cstheme="minorBidi"/>
      <w:bCs/>
      <w:sz w:val="24"/>
      <w:szCs w:val="28"/>
    </w:rPr>
  </w:style>
  <w:style w:type="character" w:customStyle="1" w:styleId="242">
    <w:name w:val="正文文本缩进 2 Char2"/>
    <w:qFormat/>
    <w:uiPriority w:val="0"/>
    <w:rPr>
      <w:rFonts w:eastAsia="楷体_GB2312"/>
      <w:kern w:val="2"/>
      <w:sz w:val="21"/>
    </w:rPr>
  </w:style>
  <w:style w:type="character" w:customStyle="1" w:styleId="243">
    <w:name w:val="Char Char Char1"/>
    <w:qFormat/>
    <w:uiPriority w:val="0"/>
    <w:rPr>
      <w:rFonts w:ascii="Arial" w:hAnsi="Arial" w:eastAsia="宋体"/>
      <w:kern w:val="44"/>
      <w:sz w:val="24"/>
      <w:lang w:val="en-US" w:eastAsia="zh-CN" w:bidi="ar-SA"/>
    </w:rPr>
  </w:style>
  <w:style w:type="character" w:customStyle="1" w:styleId="244">
    <w:name w:val="正文文本缩进 3 Char2"/>
    <w:qFormat/>
    <w:uiPriority w:val="0"/>
    <w:rPr>
      <w:rFonts w:eastAsia="楷体_GB2312"/>
      <w:kern w:val="2"/>
      <w:sz w:val="16"/>
      <w:szCs w:val="16"/>
    </w:rPr>
  </w:style>
  <w:style w:type="character" w:customStyle="1" w:styleId="245">
    <w:name w:val="尾注文本 Char Char"/>
    <w:qFormat/>
    <w:uiPriority w:val="0"/>
    <w:rPr>
      <w:rFonts w:ascii="宋体" w:hAnsi="宋体" w:eastAsia="宋体"/>
      <w:kern w:val="2"/>
      <w:sz w:val="21"/>
      <w:lang w:val="en-US" w:eastAsia="zh-CN" w:bidi="ar-SA"/>
    </w:rPr>
  </w:style>
  <w:style w:type="character" w:customStyle="1" w:styleId="246">
    <w:name w:val="标题 1 Char Char"/>
    <w:qFormat/>
    <w:uiPriority w:val="0"/>
    <w:rPr>
      <w:rFonts w:ascii="仿宋_GB2312" w:hAnsi="宋体" w:eastAsia="仿宋_GB2312" w:cs="宋体"/>
      <w:b/>
      <w:bCs/>
      <w:kern w:val="2"/>
      <w:sz w:val="30"/>
      <w:szCs w:val="30"/>
      <w:lang w:val="en-US" w:eastAsia="zh-CN" w:bidi="ar-SA"/>
    </w:rPr>
  </w:style>
  <w:style w:type="character" w:customStyle="1" w:styleId="247">
    <w:name w:val="普通文字 Char Char"/>
    <w:qFormat/>
    <w:uiPriority w:val="0"/>
    <w:rPr>
      <w:rFonts w:ascii="宋体" w:hAnsi="Courier New" w:eastAsia="楷体_GB2312"/>
      <w:kern w:val="2"/>
      <w:sz w:val="21"/>
      <w:lang w:val="en-US" w:eastAsia="zh-CN" w:bidi="ar-SA"/>
    </w:rPr>
  </w:style>
  <w:style w:type="character" w:customStyle="1" w:styleId="248">
    <w:name w:val="普通文字 Char Char1"/>
    <w:qFormat/>
    <w:locked/>
    <w:uiPriority w:val="0"/>
    <w:rPr>
      <w:rFonts w:ascii="宋体" w:hAnsi="Courier New" w:eastAsia="楷体_GB2312"/>
      <w:kern w:val="2"/>
      <w:sz w:val="21"/>
      <w:szCs w:val="24"/>
      <w:lang w:val="en-US" w:eastAsia="zh-CN" w:bidi="ar-SA"/>
    </w:rPr>
  </w:style>
  <w:style w:type="character" w:customStyle="1" w:styleId="249">
    <w:name w:val="批注主题 Char1"/>
    <w:qFormat/>
    <w:uiPriority w:val="0"/>
    <w:rPr>
      <w:rFonts w:ascii="仿宋_GB2312" w:hAnsi="Times New Roman" w:eastAsia="宋体" w:cs="Times New Roman"/>
      <w:b/>
      <w:bCs/>
      <w:szCs w:val="32"/>
    </w:rPr>
  </w:style>
  <w:style w:type="character" w:customStyle="1" w:styleId="250">
    <w:name w:val="标题 1 Char1"/>
    <w:qFormat/>
    <w:locked/>
    <w:uiPriority w:val="0"/>
    <w:rPr>
      <w:rFonts w:ascii="宋体" w:hAnsi="宋体" w:eastAsia="楷体_GB2312" w:cs="宋体"/>
      <w:b/>
      <w:bCs/>
      <w:kern w:val="2"/>
      <w:sz w:val="32"/>
      <w:szCs w:val="32"/>
      <w:lang w:val="en-US" w:eastAsia="zh-CN" w:bidi="ar-SA"/>
    </w:rPr>
  </w:style>
  <w:style w:type="character" w:customStyle="1" w:styleId="251">
    <w:name w:val="正文文本 Char1"/>
    <w:qFormat/>
    <w:uiPriority w:val="0"/>
    <w:rPr>
      <w:rFonts w:ascii="仿宋_GB2312" w:hAnsi="Times New Roman" w:eastAsia="宋体" w:cs="Times New Roman"/>
      <w:szCs w:val="32"/>
    </w:rPr>
  </w:style>
  <w:style w:type="character" w:customStyle="1" w:styleId="252">
    <w:name w:val="样式 Char"/>
    <w:basedOn w:val="253"/>
    <w:link w:val="255"/>
    <w:qFormat/>
    <w:uiPriority w:val="0"/>
    <w:rPr>
      <w:rFonts w:ascii="Arial" w:hAnsi="Arial" w:eastAsia="黑体"/>
      <w:sz w:val="24"/>
      <w:szCs w:val="32"/>
    </w:rPr>
  </w:style>
  <w:style w:type="character" w:customStyle="1" w:styleId="253">
    <w:name w:val="标题5 Char"/>
    <w:link w:val="254"/>
    <w:qFormat/>
    <w:uiPriority w:val="0"/>
    <w:rPr>
      <w:rFonts w:ascii="Arial" w:hAnsi="Arial" w:eastAsia="黑体"/>
      <w:bCs/>
      <w:sz w:val="24"/>
      <w:szCs w:val="32"/>
    </w:rPr>
  </w:style>
  <w:style w:type="paragraph" w:customStyle="1" w:styleId="254">
    <w:name w:val="标题5"/>
    <w:basedOn w:val="10"/>
    <w:link w:val="253"/>
    <w:qFormat/>
    <w:uiPriority w:val="0"/>
    <w:pPr>
      <w:keepNext w:val="0"/>
      <w:keepLines w:val="0"/>
      <w:widowControl/>
      <w:numPr>
        <w:ilvl w:val="0"/>
        <w:numId w:val="0"/>
      </w:numPr>
      <w:tabs>
        <w:tab w:val="left" w:pos="2310"/>
        <w:tab w:val="left" w:pos="2730"/>
        <w:tab w:val="clear" w:pos="780"/>
        <w:tab w:val="clear" w:pos="1320"/>
        <w:tab w:val="clear" w:pos="1740"/>
      </w:tabs>
      <w:spacing w:before="0" w:beforeLines="0" w:line="240" w:lineRule="auto"/>
      <w:jc w:val="center"/>
    </w:pPr>
    <w:rPr>
      <w:rFonts w:eastAsia="黑体" w:cstheme="minorBidi"/>
      <w:bCs/>
      <w:sz w:val="24"/>
      <w:lang w:val="en-US" w:eastAsia="zh-CN"/>
    </w:rPr>
  </w:style>
  <w:style w:type="paragraph" w:customStyle="1" w:styleId="255">
    <w:name w:val="样式"/>
    <w:basedOn w:val="254"/>
    <w:link w:val="252"/>
    <w:qFormat/>
    <w:uiPriority w:val="0"/>
  </w:style>
  <w:style w:type="character" w:customStyle="1" w:styleId="256">
    <w:name w:val="正文文本 2 Char1"/>
    <w:semiHidden/>
    <w:qFormat/>
    <w:uiPriority w:val="99"/>
    <w:rPr>
      <w:rFonts w:ascii="仿宋_GB2312" w:hAnsi="Times New Roman" w:eastAsia="宋体" w:cs="Times New Roman"/>
      <w:szCs w:val="32"/>
    </w:rPr>
  </w:style>
  <w:style w:type="character" w:customStyle="1" w:styleId="257">
    <w:name w:val="标题4 Char Char"/>
    <w:link w:val="258"/>
    <w:qFormat/>
    <w:uiPriority w:val="0"/>
    <w:rPr>
      <w:rFonts w:ascii="Arial" w:hAnsi="Arial"/>
      <w:b/>
      <w:bCs/>
      <w:sz w:val="24"/>
      <w:szCs w:val="32"/>
    </w:rPr>
  </w:style>
  <w:style w:type="paragraph" w:customStyle="1" w:styleId="258">
    <w:name w:val="标题4"/>
    <w:basedOn w:val="6"/>
    <w:next w:val="25"/>
    <w:link w:val="257"/>
    <w:qFormat/>
    <w:uiPriority w:val="0"/>
    <w:pPr>
      <w:spacing w:before="260" w:after="260" w:line="413" w:lineRule="auto"/>
      <w:jc w:val="both"/>
    </w:pPr>
    <w:rPr>
      <w:rFonts w:ascii="Arial" w:hAnsi="Arial" w:eastAsiaTheme="minorEastAsia" w:cstheme="minorBidi"/>
      <w:bCs/>
      <w:sz w:val="24"/>
      <w:szCs w:val="32"/>
      <w:lang w:val="en-US" w:eastAsia="zh-CN"/>
    </w:rPr>
  </w:style>
  <w:style w:type="character" w:customStyle="1" w:styleId="259">
    <w:name w:val="不明显参考1"/>
    <w:qFormat/>
    <w:uiPriority w:val="0"/>
    <w:rPr>
      <w:smallCaps/>
      <w:color w:val="C0504D"/>
      <w:u w:val="single"/>
    </w:rPr>
  </w:style>
  <w:style w:type="character" w:customStyle="1" w:styleId="260">
    <w:name w:val="标题 3 Char1"/>
    <w:qFormat/>
    <w:uiPriority w:val="0"/>
    <w:rPr>
      <w:rFonts w:ascii="楷体_GB2312" w:hAnsi="宋体" w:eastAsia="楷体_GB2312" w:cs="宋体"/>
      <w:b/>
      <w:kern w:val="2"/>
      <w:sz w:val="32"/>
      <w:szCs w:val="32"/>
    </w:rPr>
  </w:style>
  <w:style w:type="character" w:customStyle="1" w:styleId="261">
    <w:name w:val="明显强调1"/>
    <w:qFormat/>
    <w:uiPriority w:val="0"/>
    <w:rPr>
      <w:b/>
      <w:bCs/>
      <w:i/>
      <w:iCs/>
      <w:color w:val="4F81BD"/>
    </w:rPr>
  </w:style>
  <w:style w:type="character" w:customStyle="1" w:styleId="262">
    <w:name w:val="明显引用 Char"/>
    <w:qFormat/>
    <w:uiPriority w:val="0"/>
    <w:rPr>
      <w:b/>
      <w:i/>
      <w:sz w:val="24"/>
    </w:rPr>
  </w:style>
  <w:style w:type="character" w:customStyle="1" w:styleId="263">
    <w:name w:val="书籍标题1"/>
    <w:qFormat/>
    <w:uiPriority w:val="0"/>
    <w:rPr>
      <w:b/>
      <w:bCs/>
      <w:smallCaps/>
      <w:spacing w:val="5"/>
    </w:rPr>
  </w:style>
  <w:style w:type="character" w:customStyle="1" w:styleId="264">
    <w:name w:val="标题5 Char Char"/>
    <w:qFormat/>
    <w:uiPriority w:val="0"/>
    <w:rPr>
      <w:rFonts w:ascii="Arial" w:hAnsi="Arial"/>
      <w:b/>
      <w:bCs/>
      <w:sz w:val="24"/>
      <w:szCs w:val="32"/>
      <w:lang w:bidi="ar-SA"/>
    </w:rPr>
  </w:style>
  <w:style w:type="character" w:customStyle="1" w:styleId="265">
    <w:name w:val="textcontents"/>
    <w:qFormat/>
    <w:uiPriority w:val="0"/>
    <w:rPr>
      <w:rFonts w:cs="Times New Roman"/>
    </w:rPr>
  </w:style>
  <w:style w:type="character" w:customStyle="1" w:styleId="266">
    <w:name w:val="标提1 Char"/>
    <w:link w:val="267"/>
    <w:qFormat/>
    <w:uiPriority w:val="0"/>
    <w:rPr>
      <w:rFonts w:eastAsia="黑体"/>
      <w:b/>
      <w:kern w:val="44"/>
      <w:sz w:val="24"/>
      <w:szCs w:val="24"/>
    </w:rPr>
  </w:style>
  <w:style w:type="paragraph" w:customStyle="1" w:styleId="267">
    <w:name w:val="标提1"/>
    <w:basedOn w:val="2"/>
    <w:next w:val="1"/>
    <w:link w:val="266"/>
    <w:qFormat/>
    <w:uiPriority w:val="0"/>
    <w:pPr>
      <w:spacing w:after="0" w:line="240" w:lineRule="auto"/>
      <w:jc w:val="both"/>
    </w:pPr>
    <w:rPr>
      <w:rFonts w:eastAsia="黑体" w:asciiTheme="minorHAnsi" w:hAnsiTheme="minorHAnsi" w:cstheme="minorBidi"/>
      <w:bCs w:val="0"/>
      <w:kern w:val="44"/>
      <w:sz w:val="24"/>
      <w:szCs w:val="24"/>
      <w:lang w:val="en-US" w:eastAsia="zh-CN"/>
    </w:rPr>
  </w:style>
  <w:style w:type="character" w:customStyle="1" w:styleId="268">
    <w:name w:val="不明显强调1"/>
    <w:qFormat/>
    <w:uiPriority w:val="0"/>
    <w:rPr>
      <w:i/>
      <w:iCs/>
      <w:color w:val="808080"/>
    </w:rPr>
  </w:style>
  <w:style w:type="character" w:customStyle="1" w:styleId="269">
    <w:name w:val="标题 2 Char1"/>
    <w:qFormat/>
    <w:uiPriority w:val="0"/>
    <w:rPr>
      <w:rFonts w:ascii="仿宋_GB2312" w:hAnsi="宋体" w:eastAsia="仿宋_GB2312" w:cs="宋体"/>
      <w:b/>
      <w:kern w:val="2"/>
      <w:sz w:val="30"/>
      <w:szCs w:val="30"/>
    </w:rPr>
  </w:style>
  <w:style w:type="character" w:customStyle="1" w:styleId="270">
    <w:name w:val="明显引用 Char1"/>
    <w:link w:val="271"/>
    <w:qFormat/>
    <w:uiPriority w:val="0"/>
    <w:rPr>
      <w:rFonts w:ascii="仿宋_GB2312" w:hAnsi="Times New Roman"/>
      <w:b/>
      <w:bCs/>
      <w:i/>
      <w:iCs/>
      <w:color w:val="4F81BD"/>
      <w:szCs w:val="32"/>
    </w:rPr>
  </w:style>
  <w:style w:type="paragraph" w:customStyle="1" w:styleId="271">
    <w:name w:val="明显引用1"/>
    <w:basedOn w:val="1"/>
    <w:next w:val="1"/>
    <w:link w:val="270"/>
    <w:qFormat/>
    <w:uiPriority w:val="0"/>
    <w:pPr>
      <w:widowControl/>
      <w:ind w:left="720" w:right="720"/>
      <w:jc w:val="left"/>
    </w:pPr>
    <w:rPr>
      <w:rFonts w:ascii="仿宋_GB2312" w:hAnsi="Times New Roman" w:eastAsiaTheme="minorEastAsia" w:cstheme="minorBidi"/>
      <w:b/>
      <w:bCs/>
      <w:i/>
      <w:iCs/>
      <w:color w:val="4F81BD"/>
      <w:szCs w:val="32"/>
    </w:rPr>
  </w:style>
  <w:style w:type="character" w:customStyle="1" w:styleId="272">
    <w:name w:val="标题 4 Char1"/>
    <w:qFormat/>
    <w:uiPriority w:val="0"/>
    <w:rPr>
      <w:rFonts w:ascii="Arial" w:hAnsi="Arial" w:eastAsia="楷体_GB2312"/>
      <w:kern w:val="2"/>
      <w:sz w:val="32"/>
      <w:szCs w:val="32"/>
    </w:rPr>
  </w:style>
  <w:style w:type="character" w:customStyle="1" w:styleId="273">
    <w:name w:val="标题 5 Char1"/>
    <w:qFormat/>
    <w:uiPriority w:val="0"/>
    <w:rPr>
      <w:rFonts w:ascii="Arial" w:hAnsi="Arial" w:eastAsia="楷体_GB2312"/>
      <w:kern w:val="2"/>
      <w:sz w:val="32"/>
      <w:szCs w:val="32"/>
    </w:rPr>
  </w:style>
  <w:style w:type="character" w:customStyle="1" w:styleId="274">
    <w:name w:val="页眉 Char1"/>
    <w:qFormat/>
    <w:uiPriority w:val="0"/>
    <w:rPr>
      <w:rFonts w:eastAsia="楷体_GB2312"/>
      <w:kern w:val="2"/>
      <w:sz w:val="18"/>
      <w:szCs w:val="18"/>
    </w:rPr>
  </w:style>
  <w:style w:type="character" w:customStyle="1" w:styleId="275">
    <w:name w:val="无间隔 Char"/>
    <w:link w:val="276"/>
    <w:qFormat/>
    <w:locked/>
    <w:uiPriority w:val="0"/>
    <w:rPr>
      <w:rFonts w:eastAsia="Times New Roman"/>
      <w:sz w:val="22"/>
    </w:rPr>
  </w:style>
  <w:style w:type="paragraph" w:customStyle="1" w:styleId="276">
    <w:name w:val="无间隔1"/>
    <w:link w:val="275"/>
    <w:qFormat/>
    <w:uiPriority w:val="0"/>
    <w:rPr>
      <w:rFonts w:eastAsia="Times New Roman" w:asciiTheme="minorHAnsi" w:hAnsiTheme="minorHAnsi" w:cstheme="minorBidi"/>
      <w:kern w:val="2"/>
      <w:sz w:val="22"/>
      <w:szCs w:val="22"/>
      <w:lang w:val="en-US" w:eastAsia="zh-CN" w:bidi="ar-SA"/>
    </w:rPr>
  </w:style>
  <w:style w:type="character" w:customStyle="1" w:styleId="277">
    <w:name w:val="引用 Char"/>
    <w:qFormat/>
    <w:uiPriority w:val="0"/>
    <w:rPr>
      <w:i/>
      <w:sz w:val="24"/>
    </w:rPr>
  </w:style>
  <w:style w:type="character" w:customStyle="1" w:styleId="278">
    <w:name w:val="样式 标题 3h3section:3Level 3 HeadH3level_3PIM 33rd level3H... Char"/>
    <w:link w:val="279"/>
    <w:qFormat/>
    <w:locked/>
    <w:uiPriority w:val="0"/>
    <w:rPr>
      <w:rFonts w:ascii="Arial" w:hAnsi="Arial"/>
      <w:b/>
      <w:sz w:val="24"/>
      <w:szCs w:val="28"/>
      <w:lang w:val="zh-CN" w:eastAsia="zh-CN"/>
    </w:rPr>
  </w:style>
  <w:style w:type="paragraph" w:customStyle="1" w:styleId="279">
    <w:name w:val="样式 标题 3h3section:3Level 3 HeadH3level_3PIM 33rd level3H..."/>
    <w:basedOn w:val="8"/>
    <w:link w:val="278"/>
    <w:qFormat/>
    <w:uiPriority w:val="0"/>
    <w:pPr>
      <w:keepLines w:val="0"/>
      <w:widowControl/>
      <w:tabs>
        <w:tab w:val="left" w:pos="1320"/>
        <w:tab w:val="left" w:pos="1680"/>
        <w:tab w:val="left" w:pos="2310"/>
      </w:tabs>
      <w:adjustRightInd w:val="0"/>
      <w:spacing w:before="0" w:beforeLines="0" w:line="416" w:lineRule="atLeast"/>
      <w:ind w:left="1320" w:hanging="420"/>
      <w:jc w:val="left"/>
    </w:pPr>
    <w:rPr>
      <w:rFonts w:ascii="Arial" w:hAnsi="Arial" w:eastAsiaTheme="minorEastAsia" w:cstheme="minorBidi"/>
      <w:sz w:val="24"/>
      <w:szCs w:val="28"/>
    </w:rPr>
  </w:style>
  <w:style w:type="character" w:customStyle="1" w:styleId="280">
    <w:name w:val="页脚 Char1"/>
    <w:qFormat/>
    <w:uiPriority w:val="0"/>
    <w:rPr>
      <w:rFonts w:eastAsia="楷体_GB2312"/>
      <w:kern w:val="2"/>
      <w:sz w:val="18"/>
      <w:szCs w:val="18"/>
    </w:rPr>
  </w:style>
  <w:style w:type="character" w:customStyle="1" w:styleId="281">
    <w:name w:val="标题6 Char"/>
    <w:link w:val="282"/>
    <w:qFormat/>
    <w:uiPriority w:val="0"/>
    <w:rPr>
      <w:rFonts w:ascii="宋体" w:hAnsi="宋体" w:eastAsia="黑体"/>
      <w:sz w:val="32"/>
      <w:szCs w:val="32"/>
    </w:rPr>
  </w:style>
  <w:style w:type="paragraph" w:customStyle="1" w:styleId="282">
    <w:name w:val="标题6"/>
    <w:basedOn w:val="1"/>
    <w:link w:val="281"/>
    <w:qFormat/>
    <w:uiPriority w:val="0"/>
    <w:pPr>
      <w:keepNext/>
      <w:keepLines/>
      <w:spacing w:line="400" w:lineRule="exact"/>
      <w:jc w:val="center"/>
      <w:outlineLvl w:val="2"/>
    </w:pPr>
    <w:rPr>
      <w:rFonts w:ascii="宋体" w:hAnsi="宋体" w:eastAsia="黑体" w:cstheme="minorBidi"/>
      <w:sz w:val="32"/>
      <w:szCs w:val="32"/>
    </w:rPr>
  </w:style>
  <w:style w:type="character" w:customStyle="1" w:styleId="283">
    <w:name w:val="副标题 Char"/>
    <w:qFormat/>
    <w:uiPriority w:val="0"/>
    <w:rPr>
      <w:rFonts w:ascii="Arial" w:hAnsi="Arial" w:eastAsia="黑体"/>
      <w:b/>
      <w:bCs/>
      <w:sz w:val="32"/>
      <w:szCs w:val="32"/>
    </w:rPr>
  </w:style>
  <w:style w:type="character" w:customStyle="1" w:styleId="284">
    <w:name w:val="正文文本 3 Char2"/>
    <w:qFormat/>
    <w:uiPriority w:val="0"/>
    <w:rPr>
      <w:rFonts w:eastAsia="楷体_GB2312"/>
      <w:kern w:val="2"/>
      <w:sz w:val="16"/>
      <w:szCs w:val="16"/>
    </w:rPr>
  </w:style>
  <w:style w:type="character" w:customStyle="1" w:styleId="285">
    <w:name w:val="批注框文本 Char1"/>
    <w:qFormat/>
    <w:uiPriority w:val="0"/>
    <w:rPr>
      <w:rFonts w:ascii="仿宋_GB2312" w:hAnsi="Times New Roman" w:eastAsia="宋体" w:cs="Times New Roman"/>
      <w:sz w:val="18"/>
      <w:szCs w:val="18"/>
    </w:rPr>
  </w:style>
  <w:style w:type="character" w:customStyle="1" w:styleId="286">
    <w:name w:val="标题 Char Char"/>
    <w:qFormat/>
    <w:uiPriority w:val="0"/>
    <w:rPr>
      <w:rFonts w:ascii="Arial" w:hAnsi="Arial" w:eastAsia="楷体_GB2312"/>
      <w:b/>
      <w:kern w:val="2"/>
      <w:sz w:val="44"/>
      <w:lang w:val="en-US" w:eastAsia="zh-CN" w:bidi="ar-SA"/>
    </w:rPr>
  </w:style>
  <w:style w:type="character" w:customStyle="1" w:styleId="287">
    <w:name w:val="日期 Char1"/>
    <w:qFormat/>
    <w:uiPriority w:val="0"/>
    <w:rPr>
      <w:rFonts w:ascii="仿宋_GB2312" w:hAnsi="Times New Roman" w:eastAsia="宋体" w:cs="Times New Roman"/>
      <w:szCs w:val="32"/>
    </w:rPr>
  </w:style>
  <w:style w:type="character" w:customStyle="1" w:styleId="288">
    <w:name w:val="副标题 字符1"/>
    <w:link w:val="33"/>
    <w:qFormat/>
    <w:uiPriority w:val="11"/>
    <w:rPr>
      <w:rFonts w:ascii="Cambria" w:hAnsi="Cambria"/>
      <w:b/>
      <w:bCs/>
      <w:kern w:val="28"/>
      <w:sz w:val="32"/>
      <w:szCs w:val="32"/>
    </w:rPr>
  </w:style>
  <w:style w:type="character" w:customStyle="1" w:styleId="289">
    <w:name w:val="副标题 字符"/>
    <w:basedOn w:val="45"/>
    <w:qFormat/>
    <w:uiPriority w:val="11"/>
    <w:rPr>
      <w:b/>
      <w:bCs/>
      <w:kern w:val="28"/>
      <w:sz w:val="32"/>
      <w:szCs w:val="32"/>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明显参考1"/>
    <w:qFormat/>
    <w:uiPriority w:val="0"/>
    <w:rPr>
      <w:b/>
      <w:bCs/>
      <w:smallCaps/>
      <w:color w:val="C0504D"/>
      <w:spacing w:val="5"/>
      <w:u w:val="single"/>
    </w:rPr>
  </w:style>
  <w:style w:type="character" w:customStyle="1" w:styleId="292">
    <w:name w:val="副标题 Char2"/>
    <w:basedOn w:val="45"/>
    <w:qFormat/>
    <w:uiPriority w:val="0"/>
    <w:rPr>
      <w:rFonts w:ascii="Cambria" w:hAnsi="Cambria" w:cs="Times New Roman"/>
      <w:b/>
      <w:bCs/>
      <w:kern w:val="28"/>
      <w:sz w:val="32"/>
      <w:szCs w:val="32"/>
    </w:rPr>
  </w:style>
  <w:style w:type="paragraph" w:customStyle="1" w:styleId="293">
    <w:name w:val="List Paragraph1"/>
    <w:basedOn w:val="1"/>
    <w:qFormat/>
    <w:uiPriority w:val="0"/>
    <w:pPr>
      <w:ind w:firstLine="420" w:firstLineChars="200"/>
    </w:pPr>
    <w:rPr>
      <w:rFonts w:eastAsia="宋体"/>
    </w:rPr>
  </w:style>
  <w:style w:type="paragraph" w:customStyle="1" w:styleId="294">
    <w:name w:val="正文文本 21"/>
    <w:basedOn w:val="1"/>
    <w:qFormat/>
    <w:uiPriority w:val="0"/>
    <w:pPr>
      <w:suppressAutoHyphens/>
    </w:pPr>
    <w:rPr>
      <w:rFonts w:ascii="Times New Roman" w:hAnsi="Times New Roman"/>
      <w:b/>
      <w:kern w:val="1"/>
      <w:szCs w:val="20"/>
      <w:lang w:eastAsia="ar-SA"/>
    </w:rPr>
  </w:style>
  <w:style w:type="paragraph" w:customStyle="1" w:styleId="295">
    <w:name w:val="xl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仿宋_GB2312" w:hAnsi="宋体" w:eastAsia="仿宋_GB2312"/>
      <w:color w:val="000000"/>
      <w:kern w:val="0"/>
      <w:sz w:val="24"/>
      <w:szCs w:val="20"/>
    </w:rPr>
  </w:style>
  <w:style w:type="paragraph" w:customStyle="1" w:styleId="296">
    <w:name w:val="列表项目符号 21"/>
    <w:basedOn w:val="297"/>
    <w:qFormat/>
    <w:uiPriority w:val="0"/>
    <w:pPr>
      <w:widowControl/>
      <w:tabs>
        <w:tab w:val="left" w:pos="360"/>
      </w:tabs>
      <w:spacing w:after="220" w:line="220" w:lineRule="atLeast"/>
      <w:ind w:left="360" w:right="720"/>
      <w:jc w:val="left"/>
    </w:pPr>
  </w:style>
  <w:style w:type="paragraph" w:customStyle="1" w:styleId="297">
    <w:name w:val="列表项目符号1"/>
    <w:basedOn w:val="1"/>
    <w:qFormat/>
    <w:uiPriority w:val="0"/>
    <w:pPr>
      <w:tabs>
        <w:tab w:val="left" w:pos="360"/>
      </w:tabs>
      <w:suppressAutoHyphens/>
    </w:pPr>
    <w:rPr>
      <w:rFonts w:ascii="Times New Roman" w:hAnsi="Times New Roman" w:eastAsia="宋体"/>
      <w:kern w:val="1"/>
      <w:szCs w:val="20"/>
      <w:lang w:eastAsia="ar-SA"/>
    </w:rPr>
  </w:style>
  <w:style w:type="paragraph" w:customStyle="1" w:styleId="298">
    <w:name w:val="xl2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hint="eastAsia" w:ascii="仿宋_GB2312" w:hAnsi="宋体" w:eastAsia="仿宋_GB2312"/>
      <w:color w:val="000000"/>
      <w:kern w:val="0"/>
      <w:sz w:val="24"/>
      <w:szCs w:val="20"/>
    </w:rPr>
  </w:style>
  <w:style w:type="paragraph" w:customStyle="1" w:styleId="299">
    <w:name w:val="文档结构图1"/>
    <w:basedOn w:val="1"/>
    <w:qFormat/>
    <w:uiPriority w:val="0"/>
    <w:pPr>
      <w:shd w:val="clear" w:color="auto" w:fill="000080"/>
      <w:suppressAutoHyphens/>
    </w:pPr>
    <w:rPr>
      <w:rFonts w:ascii="Times New Roman" w:hAnsi="Times New Roman" w:eastAsia="宋体"/>
      <w:kern w:val="1"/>
      <w:szCs w:val="20"/>
      <w:lang w:eastAsia="ar-SA"/>
    </w:rPr>
  </w:style>
  <w:style w:type="paragraph" w:customStyle="1" w:styleId="300">
    <w:name w:val="3 Char Char Char Char Char Char Char"/>
    <w:basedOn w:val="1"/>
    <w:qFormat/>
    <w:uiPriority w:val="0"/>
    <w:pPr>
      <w:adjustRightInd w:val="0"/>
      <w:snapToGrid w:val="0"/>
      <w:spacing w:line="400" w:lineRule="exact"/>
      <w:ind w:firstLine="200" w:firstLineChars="200"/>
    </w:pPr>
    <w:rPr>
      <w:rFonts w:ascii="Times New Roman" w:hAnsi="Times New Roman" w:eastAsia="宋体"/>
      <w:sz w:val="24"/>
      <w:szCs w:val="20"/>
    </w:rPr>
  </w:style>
  <w:style w:type="paragraph" w:customStyle="1" w:styleId="301">
    <w:name w:val="Char Char Char Char Char Char1 Char"/>
    <w:basedOn w:val="1"/>
    <w:qFormat/>
    <w:uiPriority w:val="0"/>
    <w:pPr>
      <w:widowControl/>
      <w:spacing w:after="160" w:line="240" w:lineRule="exact"/>
      <w:jc w:val="left"/>
    </w:pPr>
    <w:rPr>
      <w:rFonts w:ascii="Verdana" w:hAnsi="Verdana" w:eastAsia="仿宋_GB2312"/>
      <w:kern w:val="0"/>
      <w:sz w:val="24"/>
      <w:szCs w:val="32"/>
      <w:lang w:eastAsia="en-US"/>
    </w:rPr>
  </w:style>
  <w:style w:type="paragraph" w:customStyle="1" w:styleId="302">
    <w:name w:val="自正文1"/>
    <w:basedOn w:val="1"/>
    <w:qFormat/>
    <w:uiPriority w:val="0"/>
    <w:pPr>
      <w:tabs>
        <w:tab w:val="left" w:pos="1395"/>
      </w:tabs>
      <w:ind w:left="315"/>
    </w:pPr>
    <w:rPr>
      <w:rFonts w:ascii="仿宋_GB2312" w:hAnsi="Times New Roman" w:eastAsia="宋体"/>
      <w:szCs w:val="32"/>
    </w:rPr>
  </w:style>
  <w:style w:type="paragraph" w:customStyle="1" w:styleId="303">
    <w:name w:val="批注文字1"/>
    <w:basedOn w:val="1"/>
    <w:qFormat/>
    <w:uiPriority w:val="0"/>
    <w:pPr>
      <w:suppressAutoHyphens/>
      <w:jc w:val="left"/>
    </w:pPr>
    <w:rPr>
      <w:rFonts w:ascii="Times New Roman" w:hAnsi="Times New Roman" w:eastAsia="宋体"/>
      <w:kern w:val="1"/>
      <w:szCs w:val="20"/>
      <w:lang w:eastAsia="ar-SA"/>
    </w:rPr>
  </w:style>
  <w:style w:type="paragraph" w:customStyle="1" w:styleId="304">
    <w:name w:val="+▲"/>
    <w:basedOn w:val="305"/>
    <w:qFormat/>
    <w:uiPriority w:val="0"/>
    <w:pPr>
      <w:numPr>
        <w:ilvl w:val="0"/>
        <w:numId w:val="4"/>
      </w:numPr>
      <w:tabs>
        <w:tab w:val="left" w:pos="900"/>
      </w:tabs>
      <w:ind w:firstLine="0" w:firstLineChars="0"/>
    </w:pPr>
  </w:style>
  <w:style w:type="paragraph" w:customStyle="1" w:styleId="305">
    <w:name w:val="+正文"/>
    <w:basedOn w:val="1"/>
    <w:qFormat/>
    <w:uiPriority w:val="0"/>
    <w:pPr>
      <w:spacing w:line="360" w:lineRule="auto"/>
      <w:ind w:firstLine="200" w:firstLineChars="200"/>
    </w:pPr>
    <w:rPr>
      <w:rFonts w:ascii="Times New Roman" w:hAnsi="Times New Roman" w:eastAsia="宋体"/>
      <w:sz w:val="24"/>
      <w:szCs w:val="28"/>
    </w:rPr>
  </w:style>
  <w:style w:type="paragraph" w:customStyle="1" w:styleId="306">
    <w:name w:val="标签"/>
    <w:basedOn w:val="1"/>
    <w:qFormat/>
    <w:uiPriority w:val="0"/>
    <w:pPr>
      <w:suppressLineNumbers/>
      <w:suppressAutoHyphens/>
      <w:spacing w:before="120" w:after="120"/>
    </w:pPr>
    <w:rPr>
      <w:rFonts w:ascii="Times New Roman" w:hAnsi="Times New Roman" w:eastAsia="宋体"/>
      <w:i/>
      <w:iCs/>
      <w:kern w:val="1"/>
      <w:sz w:val="24"/>
      <w:szCs w:val="24"/>
      <w:lang w:eastAsia="ar-SA"/>
    </w:rPr>
  </w:style>
  <w:style w:type="paragraph" w:customStyle="1" w:styleId="307">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308">
    <w:name w:val="Char Char Char1 Char1"/>
    <w:basedOn w:val="18"/>
    <w:qFormat/>
    <w:uiPriority w:val="0"/>
    <w:rPr>
      <w:rFonts w:ascii="Tahoma" w:hAnsi="Tahoma"/>
      <w:sz w:val="24"/>
      <w:szCs w:val="20"/>
    </w:rPr>
  </w:style>
  <w:style w:type="paragraph" w:customStyle="1" w:styleId="309">
    <w:name w:val="B"/>
    <w:basedOn w:val="1"/>
    <w:qFormat/>
    <w:uiPriority w:val="0"/>
    <w:pPr>
      <w:widowControl/>
      <w:tabs>
        <w:tab w:val="left" w:pos="1200"/>
      </w:tabs>
      <w:spacing w:before="240" w:line="240" w:lineRule="atLeast"/>
    </w:pPr>
    <w:rPr>
      <w:rFonts w:ascii="Times New Roman" w:hAnsi="Times New Roman" w:eastAsia="宋体"/>
      <w:sz w:val="24"/>
      <w:szCs w:val="24"/>
    </w:rPr>
  </w:style>
  <w:style w:type="paragraph" w:customStyle="1" w:styleId="310">
    <w:name w:val="日期1"/>
    <w:basedOn w:val="1"/>
    <w:next w:val="1"/>
    <w:qFormat/>
    <w:uiPriority w:val="0"/>
    <w:pPr>
      <w:suppressAutoHyphens/>
      <w:ind w:left="100"/>
    </w:pPr>
    <w:rPr>
      <w:rFonts w:ascii="Times New Roman" w:hAnsi="Times New Roman" w:eastAsia="宋体"/>
      <w:kern w:val="1"/>
      <w:szCs w:val="20"/>
      <w:lang w:eastAsia="ar-SA"/>
    </w:rPr>
  </w:style>
  <w:style w:type="paragraph" w:customStyle="1" w:styleId="311">
    <w:name w:val="样式 首行缩进:  2 字符"/>
    <w:basedOn w:val="1"/>
    <w:qFormat/>
    <w:uiPriority w:val="0"/>
    <w:pPr>
      <w:spacing w:line="360" w:lineRule="auto"/>
      <w:ind w:firstLine="420" w:firstLineChars="200"/>
    </w:pPr>
    <w:rPr>
      <w:rFonts w:ascii="仿宋_GB2312" w:hAnsi="Times New Roman" w:eastAsia="宋体"/>
      <w:sz w:val="30"/>
      <w:szCs w:val="32"/>
    </w:rPr>
  </w:style>
  <w:style w:type="paragraph" w:customStyle="1" w:styleId="312">
    <w:name w:val="Char Char Char Char1"/>
    <w:basedOn w:val="1"/>
    <w:qFormat/>
    <w:uiPriority w:val="0"/>
    <w:pPr>
      <w:spacing w:afterLines="50" w:line="520" w:lineRule="exact"/>
      <w:jc w:val="center"/>
    </w:pPr>
    <w:rPr>
      <w:rFonts w:ascii="Times New Roman" w:hAnsi="Times New Roman" w:eastAsia="宋体"/>
      <w:szCs w:val="24"/>
    </w:rPr>
  </w:style>
  <w:style w:type="paragraph" w:customStyle="1" w:styleId="313">
    <w:name w:val="内容目录 10"/>
    <w:basedOn w:val="314"/>
    <w:qFormat/>
    <w:uiPriority w:val="0"/>
    <w:pPr>
      <w:tabs>
        <w:tab w:val="right" w:leader="dot" w:pos="9637"/>
      </w:tabs>
      <w:ind w:left="2547"/>
    </w:pPr>
  </w:style>
  <w:style w:type="paragraph" w:customStyle="1" w:styleId="314">
    <w:name w:val="目录"/>
    <w:basedOn w:val="1"/>
    <w:qFormat/>
    <w:uiPriority w:val="0"/>
    <w:pPr>
      <w:suppressLineNumbers/>
      <w:suppressAutoHyphens/>
    </w:pPr>
    <w:rPr>
      <w:rFonts w:ascii="Times New Roman" w:hAnsi="Times New Roman" w:eastAsia="宋体"/>
      <w:kern w:val="1"/>
      <w:szCs w:val="20"/>
      <w:lang w:eastAsia="ar-SA"/>
    </w:rPr>
  </w:style>
  <w:style w:type="paragraph" w:customStyle="1" w:styleId="315">
    <w:name w:val="自标题2"/>
    <w:basedOn w:val="3"/>
    <w:qFormat/>
    <w:uiPriority w:val="0"/>
    <w:pPr>
      <w:spacing w:before="0" w:after="0"/>
      <w:jc w:val="both"/>
    </w:pPr>
    <w:rPr>
      <w:rFonts w:ascii="宋体" w:hAnsi="宋体" w:eastAsia="宋体"/>
      <w:b w:val="0"/>
      <w:sz w:val="24"/>
      <w:szCs w:val="20"/>
      <w:lang w:val="en-US" w:eastAsia="zh-CN"/>
    </w:rPr>
  </w:style>
  <w:style w:type="paragraph" w:customStyle="1" w:styleId="316">
    <w:name w:val="样式 标题 3 + (中文) 黑体 小四 非加粗 段前: 7.8 磅 段后: 0 磅 行距: 固定值 20 磅"/>
    <w:basedOn w:val="8"/>
    <w:qFormat/>
    <w:uiPriority w:val="0"/>
    <w:pPr>
      <w:spacing w:before="0" w:beforeLines="0" w:line="400" w:lineRule="exact"/>
    </w:pPr>
    <w:rPr>
      <w:rFonts w:ascii="Times New Roman" w:hAnsi="Times New Roman" w:eastAsia="黑体" w:cs="宋体"/>
      <w:b w:val="0"/>
      <w:sz w:val="24"/>
      <w:szCs w:val="20"/>
      <w:lang w:val="en-US" w:eastAsia="zh-CN"/>
    </w:rPr>
  </w:style>
  <w:style w:type="paragraph" w:customStyle="1" w:styleId="317">
    <w:name w:val="自正文2"/>
    <w:basedOn w:val="1"/>
    <w:qFormat/>
    <w:uiPriority w:val="0"/>
    <w:pPr>
      <w:ind w:firstLine="598" w:firstLineChars="249"/>
    </w:pPr>
    <w:rPr>
      <w:rFonts w:ascii="宋体" w:hAnsi="宋体" w:eastAsia="宋体"/>
      <w:snapToGrid w:val="0"/>
      <w:color w:val="000000"/>
      <w:sz w:val="24"/>
      <w:szCs w:val="20"/>
    </w:rPr>
  </w:style>
  <w:style w:type="paragraph" w:customStyle="1" w:styleId="318">
    <w:name w:val="表格内容"/>
    <w:basedOn w:val="1"/>
    <w:qFormat/>
    <w:uiPriority w:val="0"/>
    <w:pPr>
      <w:suppressLineNumbers/>
      <w:suppressAutoHyphens/>
    </w:pPr>
    <w:rPr>
      <w:rFonts w:ascii="Times New Roman" w:hAnsi="Times New Roman" w:eastAsia="宋体"/>
      <w:kern w:val="1"/>
      <w:szCs w:val="20"/>
      <w:lang w:eastAsia="ar-SA"/>
    </w:rPr>
  </w:style>
  <w:style w:type="paragraph" w:customStyle="1" w:styleId="319">
    <w:name w:val="自正文3"/>
    <w:basedOn w:val="1"/>
    <w:qFormat/>
    <w:uiPriority w:val="0"/>
    <w:pPr>
      <w:tabs>
        <w:tab w:val="left" w:pos="851"/>
      </w:tabs>
      <w:ind w:firstLine="454"/>
    </w:pPr>
    <w:rPr>
      <w:rFonts w:ascii="Times New Roman" w:hAnsi="Times New Roman" w:eastAsia="宋体"/>
      <w:szCs w:val="20"/>
    </w:rPr>
  </w:style>
  <w:style w:type="paragraph" w:customStyle="1" w:styleId="320">
    <w:name w:val="正文文本缩进 21"/>
    <w:basedOn w:val="1"/>
    <w:qFormat/>
    <w:uiPriority w:val="0"/>
    <w:pPr>
      <w:suppressAutoHyphens/>
      <w:spacing w:after="120" w:line="480" w:lineRule="auto"/>
      <w:ind w:left="420"/>
    </w:pPr>
    <w:rPr>
      <w:rFonts w:ascii="Times New Roman" w:hAnsi="Times New Roman" w:eastAsia="宋体"/>
      <w:kern w:val="1"/>
      <w:szCs w:val="20"/>
      <w:lang w:eastAsia="ar-SA"/>
    </w:rPr>
  </w:style>
  <w:style w:type="paragraph" w:customStyle="1" w:styleId="321">
    <w:name w:val="表格标题"/>
    <w:basedOn w:val="318"/>
    <w:qFormat/>
    <w:uiPriority w:val="0"/>
    <w:pPr>
      <w:jc w:val="center"/>
    </w:pPr>
    <w:rPr>
      <w:b/>
      <w:bCs/>
    </w:rPr>
  </w:style>
  <w:style w:type="paragraph" w:customStyle="1" w:styleId="322">
    <w:name w:val="+标题2"/>
    <w:basedOn w:val="6"/>
    <w:qFormat/>
    <w:uiPriority w:val="0"/>
    <w:pPr>
      <w:numPr>
        <w:ilvl w:val="1"/>
        <w:numId w:val="2"/>
      </w:numPr>
      <w:tabs>
        <w:tab w:val="left" w:pos="1480"/>
      </w:tabs>
      <w:spacing w:before="120"/>
      <w:jc w:val="both"/>
    </w:pPr>
    <w:rPr>
      <w:rFonts w:ascii="Times New Roman" w:hAnsi="Times New Roman" w:eastAsia="宋体"/>
      <w:bCs/>
      <w:sz w:val="24"/>
      <w:szCs w:val="28"/>
      <w:lang w:val="en-US" w:eastAsia="zh-CN"/>
    </w:rPr>
  </w:style>
  <w:style w:type="paragraph" w:customStyle="1" w:styleId="323">
    <w:name w:val="TOC 标题1"/>
    <w:basedOn w:val="2"/>
    <w:next w:val="1"/>
    <w:qFormat/>
    <w:uiPriority w:val="0"/>
    <w:pPr>
      <w:widowControl/>
      <w:spacing w:before="480" w:after="0" w:line="276" w:lineRule="auto"/>
      <w:jc w:val="left"/>
      <w:outlineLvl w:val="9"/>
    </w:pPr>
    <w:rPr>
      <w:rFonts w:ascii="Cambria" w:hAnsi="Cambria" w:eastAsia="宋体"/>
      <w:color w:val="365F91"/>
      <w:kern w:val="0"/>
      <w:sz w:val="28"/>
      <w:szCs w:val="28"/>
      <w:lang w:val="en-US" w:eastAsia="zh-CN"/>
    </w:rPr>
  </w:style>
  <w:style w:type="paragraph" w:customStyle="1" w:styleId="324">
    <w:name w:val="标题1"/>
    <w:basedOn w:val="1"/>
    <w:next w:val="5"/>
    <w:qFormat/>
    <w:uiPriority w:val="0"/>
    <w:pPr>
      <w:keepNext/>
      <w:suppressAutoHyphens/>
      <w:spacing w:before="240" w:after="120"/>
    </w:pPr>
    <w:rPr>
      <w:rFonts w:ascii="DejaVu Sans" w:hAnsi="DejaVu Sans" w:eastAsia="DejaVu Sans" w:cs="DejaVu Sans"/>
      <w:kern w:val="1"/>
      <w:sz w:val="28"/>
      <w:szCs w:val="28"/>
      <w:lang w:eastAsia="ar-SA"/>
    </w:rPr>
  </w:style>
  <w:style w:type="paragraph" w:customStyle="1" w:styleId="325">
    <w:name w:val="Char2 Char Char Char Char"/>
    <w:basedOn w:val="1"/>
    <w:qFormat/>
    <w:uiPriority w:val="0"/>
    <w:rPr>
      <w:rFonts w:ascii="Times New Roman" w:hAnsi="Times New Roman" w:eastAsia="宋体"/>
      <w:szCs w:val="24"/>
    </w:rPr>
  </w:style>
  <w:style w:type="paragraph" w:customStyle="1" w:styleId="326">
    <w:name w:val="正文文本缩进 31"/>
    <w:basedOn w:val="1"/>
    <w:qFormat/>
    <w:uiPriority w:val="0"/>
    <w:pPr>
      <w:suppressAutoHyphens/>
      <w:spacing w:after="120"/>
      <w:ind w:left="420"/>
    </w:pPr>
    <w:rPr>
      <w:rFonts w:ascii="Times New Roman" w:hAnsi="Times New Roman" w:eastAsia="宋体"/>
      <w:kern w:val="1"/>
      <w:sz w:val="16"/>
      <w:szCs w:val="20"/>
      <w:lang w:eastAsia="ar-SA"/>
    </w:rPr>
  </w:style>
  <w:style w:type="paragraph" w:customStyle="1" w:styleId="327">
    <w:name w:val="普通(网站)1"/>
    <w:basedOn w:val="1"/>
    <w:qFormat/>
    <w:uiPriority w:val="0"/>
    <w:pPr>
      <w:widowControl/>
      <w:suppressAutoHyphens/>
      <w:spacing w:before="284" w:after="280" w:line="360" w:lineRule="auto"/>
      <w:jc w:val="left"/>
    </w:pPr>
    <w:rPr>
      <w:rFonts w:ascii="宋体" w:hAnsi="宋体" w:eastAsia="宋体"/>
      <w:kern w:val="1"/>
      <w:sz w:val="24"/>
      <w:szCs w:val="20"/>
      <w:lang w:eastAsia="ar-SA"/>
    </w:rPr>
  </w:style>
  <w:style w:type="paragraph" w:customStyle="1" w:styleId="328">
    <w:name w:val="纯文本1"/>
    <w:basedOn w:val="1"/>
    <w:qFormat/>
    <w:uiPriority w:val="0"/>
    <w:pPr>
      <w:suppressAutoHyphens/>
    </w:pPr>
    <w:rPr>
      <w:rFonts w:ascii="宋体" w:hAnsi="宋体" w:eastAsia="宋体"/>
      <w:kern w:val="1"/>
      <w:szCs w:val="20"/>
      <w:lang w:eastAsia="ar-SA"/>
    </w:rPr>
  </w:style>
  <w:style w:type="paragraph" w:customStyle="1" w:styleId="329">
    <w:name w:val="Normal_0"/>
    <w:qFormat/>
    <w:uiPriority w:val="0"/>
    <w:rPr>
      <w:rFonts w:ascii="Times New Roman" w:hAnsi="Times New Roman" w:eastAsia="Times New Roman" w:cs="Times New Roman"/>
      <w:kern w:val="0"/>
      <w:sz w:val="24"/>
      <w:szCs w:val="24"/>
      <w:lang w:val="en-US" w:eastAsia="zh-CN" w:bidi="ar-SA"/>
    </w:rPr>
  </w:style>
  <w:style w:type="paragraph" w:customStyle="1" w:styleId="330">
    <w:name w:val="p0"/>
    <w:basedOn w:val="1"/>
    <w:qFormat/>
    <w:uiPriority w:val="0"/>
    <w:pPr>
      <w:widowControl/>
    </w:pPr>
    <w:rPr>
      <w:rFonts w:ascii="Times New Roman" w:hAnsi="Times New Roman" w:eastAsia="宋体"/>
      <w:kern w:val="0"/>
      <w:szCs w:val="21"/>
    </w:rPr>
  </w:style>
  <w:style w:type="paragraph" w:customStyle="1" w:styleId="331">
    <w:name w:val="正文 New"/>
    <w:qFormat/>
    <w:uiPriority w:val="0"/>
    <w:pPr>
      <w:widowControl w:val="0"/>
      <w:jc w:val="both"/>
    </w:pPr>
    <w:rPr>
      <w:rFonts w:ascii="Times New Roman" w:hAnsi="Times New Roman" w:eastAsia="楷体_GB2312" w:cs="Times New Roman"/>
      <w:kern w:val="2"/>
      <w:sz w:val="21"/>
      <w:szCs w:val="22"/>
      <w:lang w:val="en-US" w:eastAsia="zh-CN" w:bidi="ar-SA"/>
    </w:rPr>
  </w:style>
  <w:style w:type="paragraph" w:customStyle="1" w:styleId="332">
    <w:name w:val="+标题4"/>
    <w:basedOn w:val="9"/>
    <w:qFormat/>
    <w:uiPriority w:val="0"/>
    <w:pPr>
      <w:numPr>
        <w:numId w:val="2"/>
      </w:numPr>
      <w:tabs>
        <w:tab w:val="left" w:pos="1720"/>
        <w:tab w:val="left" w:pos="2160"/>
        <w:tab w:val="left" w:pos="2310"/>
        <w:tab w:val="clear" w:pos="780"/>
      </w:tabs>
      <w:spacing w:before="0" w:beforeLines="0"/>
      <w:ind w:left="0" w:leftChars="0" w:firstLine="0" w:firstLineChars="0"/>
    </w:pPr>
    <w:rPr>
      <w:rFonts w:ascii="Times New Roman" w:hAnsi="Times New Roman" w:eastAsia="宋体"/>
      <w:b/>
      <w:bCs/>
      <w:sz w:val="24"/>
      <w:szCs w:val="28"/>
      <w:lang w:val="en-US" w:eastAsia="zh-CN"/>
    </w:rPr>
  </w:style>
  <w:style w:type="paragraph" w:customStyle="1" w:styleId="333">
    <w:name w:val="自正文4"/>
    <w:basedOn w:val="1"/>
    <w:qFormat/>
    <w:uiPriority w:val="0"/>
    <w:pPr>
      <w:tabs>
        <w:tab w:val="left" w:pos="1440"/>
        <w:tab w:val="left" w:pos="2760"/>
        <w:tab w:val="left" w:pos="4200"/>
      </w:tabs>
      <w:spacing w:after="120" w:line="360" w:lineRule="auto"/>
      <w:ind w:left="480" w:firstLine="600"/>
      <w:jc w:val="left"/>
    </w:pPr>
    <w:rPr>
      <w:rFonts w:ascii="楷体_GB2312" w:hAnsi="华文仿宋"/>
      <w:kern w:val="0"/>
      <w:szCs w:val="20"/>
    </w:rPr>
  </w:style>
  <w:style w:type="paragraph" w:customStyle="1" w:styleId="334">
    <w:name w:val="样式 标题 2 + Times New Roman 四号 非加粗 段前: 5 磅 段后: 0 磅 行距: 固定值 20..."/>
    <w:basedOn w:val="6"/>
    <w:qFormat/>
    <w:uiPriority w:val="0"/>
    <w:pPr>
      <w:spacing w:before="100" w:after="0" w:line="400" w:lineRule="exact"/>
      <w:jc w:val="both"/>
    </w:pPr>
    <w:rPr>
      <w:rFonts w:ascii="Times New Roman" w:hAnsi="Times New Roman" w:eastAsia="黑体" w:cs="宋体"/>
      <w:b w:val="0"/>
      <w:kern w:val="0"/>
      <w:sz w:val="28"/>
      <w:szCs w:val="20"/>
      <w:lang w:val="en-US" w:eastAsia="zh-CN"/>
    </w:rPr>
  </w:style>
  <w:style w:type="paragraph" w:customStyle="1" w:styleId="335">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336">
    <w:name w:val="正文首行缩进 New New"/>
    <w:basedOn w:val="5"/>
    <w:qFormat/>
    <w:uiPriority w:val="0"/>
    <w:pPr>
      <w:ind w:firstLine="420"/>
    </w:pPr>
    <w:rPr>
      <w:rFonts w:ascii="Times New Roman" w:hAnsi="Times New Roman"/>
      <w:szCs w:val="20"/>
      <w:lang w:val="en-US" w:eastAsia="zh-CN"/>
    </w:rPr>
  </w:style>
  <w:style w:type="paragraph" w:customStyle="1" w:styleId="337">
    <w:name w:val="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338">
    <w:name w:val="正文首行缩进 New"/>
    <w:basedOn w:val="5"/>
    <w:qFormat/>
    <w:uiPriority w:val="0"/>
    <w:pPr>
      <w:ind w:firstLine="420"/>
    </w:pPr>
    <w:rPr>
      <w:rFonts w:ascii="Times New Roman" w:hAnsi="Times New Roman"/>
      <w:szCs w:val="20"/>
      <w:lang w:val="en-US" w:eastAsia="zh-CN"/>
    </w:rPr>
  </w:style>
  <w:style w:type="paragraph" w:customStyle="1" w:styleId="339">
    <w:name w:val="正文 + 行距: 最小值 26 磅"/>
    <w:basedOn w:val="1"/>
    <w:qFormat/>
    <w:uiPriority w:val="0"/>
    <w:pPr>
      <w:snapToGrid w:val="0"/>
      <w:spacing w:line="520" w:lineRule="atLeast"/>
    </w:pPr>
    <w:rPr>
      <w:rFonts w:ascii="Times New Roman" w:hAnsi="Times New Roman"/>
      <w:sz w:val="24"/>
      <w:szCs w:val="20"/>
    </w:rPr>
  </w:style>
  <w:style w:type="paragraph" w:customStyle="1" w:styleId="340">
    <w:name w:val="正文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341">
    <w:name w:val="纯文本2"/>
    <w:basedOn w:val="1"/>
    <w:qFormat/>
    <w:uiPriority w:val="0"/>
    <w:pPr>
      <w:adjustRightInd w:val="0"/>
      <w:textAlignment w:val="baseline"/>
    </w:pPr>
    <w:rPr>
      <w:rFonts w:ascii="宋体" w:hAnsi="Times New Roman"/>
      <w:kern w:val="0"/>
      <w:sz w:val="24"/>
      <w:szCs w:val="20"/>
    </w:rPr>
  </w:style>
  <w:style w:type="paragraph" w:customStyle="1" w:styleId="342">
    <w:name w:val="正文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character" w:customStyle="1" w:styleId="343">
    <w:name w:val="Char Char12"/>
    <w:qFormat/>
    <w:uiPriority w:val="0"/>
    <w:rPr>
      <w:rFonts w:eastAsia="楷体_GB2312"/>
      <w:kern w:val="2"/>
      <w:sz w:val="21"/>
      <w:lang w:val="en-US" w:eastAsia="zh-CN" w:bidi="ar-SA"/>
    </w:rPr>
  </w:style>
  <w:style w:type="paragraph" w:customStyle="1" w:styleId="344">
    <w:name w:val="Char Char Char Char Char Char Char"/>
    <w:basedOn w:val="1"/>
    <w:qFormat/>
    <w:uiPriority w:val="0"/>
    <w:pPr>
      <w:widowControl/>
      <w:spacing w:after="160" w:line="240" w:lineRule="exact"/>
      <w:jc w:val="left"/>
    </w:pPr>
    <w:rPr>
      <w:rFonts w:ascii="Times New Roman" w:hAnsi="Times New Roman" w:eastAsia="宋体"/>
      <w:szCs w:val="20"/>
    </w:rPr>
  </w:style>
  <w:style w:type="character" w:customStyle="1" w:styleId="345">
    <w:name w:val="正文文本首行缩进 字符"/>
    <w:basedOn w:val="68"/>
    <w:link w:val="4"/>
    <w:semiHidden/>
    <w:qFormat/>
    <w:uiPriority w:val="99"/>
    <w:rPr>
      <w:rFonts w:ascii="Calibri" w:hAnsi="Calibri" w:eastAsia="楷体_GB2312" w:cs="Times New Roman"/>
    </w:rPr>
  </w:style>
  <w:style w:type="paragraph" w:styleId="346">
    <w:name w:val="List Paragraph"/>
    <w:basedOn w:val="1"/>
    <w:qFormat/>
    <w:uiPriority w:val="34"/>
    <w:pPr>
      <w:ind w:firstLine="420" w:firstLineChars="200"/>
    </w:pPr>
  </w:style>
  <w:style w:type="character" w:customStyle="1" w:styleId="347">
    <w:name w:val="正文文本首行缩进 2 字符"/>
    <w:basedOn w:val="94"/>
    <w:link w:val="43"/>
    <w:semiHidden/>
    <w:qFormat/>
    <w:uiPriority w:val="99"/>
    <w:rPr>
      <w:rFonts w:ascii="Calibri" w:hAnsi="Calibri" w:eastAsia="楷体_GB2312"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E33F-7F0F-4A49-8373-5F7B665680DD}">
  <ds:schemaRefs/>
</ds:datastoreItem>
</file>

<file path=docProps/app.xml><?xml version="1.0" encoding="utf-8"?>
<Properties xmlns="http://schemas.openxmlformats.org/officeDocument/2006/extended-properties" xmlns:vt="http://schemas.openxmlformats.org/officeDocument/2006/docPropsVTypes">
  <Template>Normal</Template>
  <Pages>30</Pages>
  <Words>9862</Words>
  <Characters>10294</Characters>
  <Lines>192</Lines>
  <Paragraphs>54</Paragraphs>
  <TotalTime>5</TotalTime>
  <ScaleCrop>false</ScaleCrop>
  <LinksUpToDate>false</LinksUpToDate>
  <CharactersWithSpaces>14660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2023-10-10T06:55:00Z</dcterms:created>
  <dc:creator>李 志伟</dc:creator>
  <cp:lastModifiedBy>Administrator</cp:lastModifiedBy>
  <cp:lastPrinted>2022-12-05T10:06:00Z</cp:lastPrinted>
  <dcterms:modified xsi:type="dcterms:W3CDTF">2025-07-01T08:37:07Z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EF31DFF96C9346F5A23171ACC4AC7132_13</vt:lpwstr>
  </property>
  <property fmtid="{D5CDD505-2E9C-101B-9397-08002B2CF9AE}" pid="4" name="KSOTemplateDocerSaveRecord">
    <vt:lpwstr>eyJoZGlkIjoiN2U1YmUwNjk0OTRiYjlkOGEzYmNlYWM2MmM4YzYxNTEiLCJ1c2VySWQiOiI1MTk3MDM5MTAifQ==</vt:lpwstr>
  </property>
</Properties>
</file>